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107CC" w14:textId="77777777" w:rsidR="00A92B6C" w:rsidRPr="00E2418F" w:rsidRDefault="00A92B6C" w:rsidP="00A92B6C">
      <w:pPr>
        <w:bidi w:val="0"/>
        <w:spacing w:after="160" w:line="259" w:lineRule="auto"/>
        <w:rPr>
          <w:rFonts w:ascii="Times New Roman" w:eastAsia="Calibri" w:hAnsi="Times New Roman" w:cs="Times New Roman"/>
          <w:b/>
          <w:bCs/>
          <w:sz w:val="24"/>
          <w:szCs w:val="24"/>
          <w:rtl/>
        </w:rPr>
      </w:pPr>
    </w:p>
    <w:p w14:paraId="2C74F693" w14:textId="77777777" w:rsidR="00AB20FF" w:rsidRPr="00E2418F" w:rsidRDefault="00AB20FF" w:rsidP="00AB20FF">
      <w:pPr>
        <w:rPr>
          <w:rFonts w:ascii="Sakkal Majalla" w:hAnsi="Sakkal Majalla" w:cs="Sakkal Majalla"/>
          <w:b/>
          <w:bCs/>
          <w:sz w:val="28"/>
          <w:szCs w:val="28"/>
          <w:lang w:bidi="ar-EG"/>
        </w:rPr>
      </w:pPr>
      <w:r w:rsidRPr="00E2418F">
        <w:rPr>
          <w:rFonts w:ascii="Sakkal Majalla" w:hAnsi="Sakkal Majalla" w:cs="Sakkal Majalla"/>
          <w:b/>
          <w:bCs/>
          <w:sz w:val="28"/>
          <w:szCs w:val="28"/>
          <w:rtl/>
          <w:lang w:bidi="ar-EG"/>
        </w:rPr>
        <w:t xml:space="preserve">جامعة ميدأوشن </w:t>
      </w:r>
    </w:p>
    <w:p w14:paraId="1E243A99" w14:textId="77777777" w:rsidR="00AB20FF" w:rsidRPr="00E2418F" w:rsidRDefault="00AB20FF" w:rsidP="00AB20FF">
      <w:pPr>
        <w:rPr>
          <w:rFonts w:ascii="Sakkal Majalla" w:hAnsi="Sakkal Majalla" w:cs="Sakkal Majalla"/>
          <w:b/>
          <w:bCs/>
          <w:sz w:val="28"/>
          <w:szCs w:val="28"/>
          <w:rtl/>
          <w:lang w:bidi="ar-EG"/>
        </w:rPr>
      </w:pPr>
      <w:r w:rsidRPr="00E2418F">
        <w:rPr>
          <w:rFonts w:ascii="Sakkal Majalla" w:hAnsi="Sakkal Majalla" w:cs="Sakkal Majalla"/>
          <w:b/>
          <w:bCs/>
          <w:noProof/>
          <w:sz w:val="28"/>
          <w:szCs w:val="28"/>
        </w:rPr>
        <w:drawing>
          <wp:anchor distT="0" distB="0" distL="114300" distR="114300" simplePos="0" relativeHeight="251659264" behindDoc="0" locked="0" layoutInCell="1" allowOverlap="1" wp14:anchorId="4016074E" wp14:editId="28231BC5">
            <wp:simplePos x="0" y="0"/>
            <wp:positionH relativeFrom="margin">
              <wp:posOffset>-695325</wp:posOffset>
            </wp:positionH>
            <wp:positionV relativeFrom="margin">
              <wp:posOffset>-276225</wp:posOffset>
            </wp:positionV>
            <wp:extent cx="2227152" cy="2066925"/>
            <wp:effectExtent l="0" t="0" r="1905" b="0"/>
            <wp:wrapSquare wrapText="bothSides"/>
            <wp:docPr id="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2418F">
        <w:rPr>
          <w:rFonts w:ascii="Sakkal Majalla" w:hAnsi="Sakkal Majalla" w:cs="Sakkal Majalla"/>
          <w:b/>
          <w:bCs/>
          <w:sz w:val="28"/>
          <w:szCs w:val="28"/>
          <w:lang w:bidi="ar-EG"/>
        </w:rPr>
        <w:t xml:space="preserve">    </w:t>
      </w:r>
      <w:r w:rsidRPr="00E2418F">
        <w:rPr>
          <w:rFonts w:ascii="Sakkal Majalla" w:hAnsi="Sakkal Majalla" w:cs="Sakkal Majalla"/>
          <w:b/>
          <w:bCs/>
          <w:sz w:val="28"/>
          <w:szCs w:val="28"/>
          <w:rtl/>
          <w:lang w:bidi="ar-EG"/>
        </w:rPr>
        <w:t xml:space="preserve">كلية الإدارة </w:t>
      </w:r>
    </w:p>
    <w:p w14:paraId="6EE8C736" w14:textId="055D142F" w:rsidR="00AB20FF" w:rsidRPr="00E2418F" w:rsidRDefault="00AB20FF" w:rsidP="00AB20FF">
      <w:pPr>
        <w:tabs>
          <w:tab w:val="left" w:pos="1302"/>
        </w:tabs>
        <w:rPr>
          <w:rFonts w:ascii="Sakkal Majalla" w:hAnsi="Sakkal Majalla" w:cs="Sakkal Majalla"/>
          <w:sz w:val="28"/>
          <w:szCs w:val="28"/>
          <w:rtl/>
          <w:lang w:bidi="ar-EG"/>
        </w:rPr>
      </w:pPr>
      <w:r w:rsidRPr="00E2418F">
        <w:rPr>
          <w:rFonts w:ascii="Sakkal Majalla" w:hAnsi="Sakkal Majalla" w:cs="Sakkal Majalla" w:hint="cs"/>
          <w:b/>
          <w:bCs/>
          <w:sz w:val="28"/>
          <w:szCs w:val="28"/>
          <w:rtl/>
          <w:lang w:bidi="ar-EG"/>
        </w:rPr>
        <w:t>ماجستير</w:t>
      </w:r>
      <w:r w:rsidR="00EB1CD7">
        <w:rPr>
          <w:rFonts w:ascii="Sakkal Majalla" w:hAnsi="Sakkal Majalla" w:cs="Sakkal Majalla" w:hint="cs"/>
          <w:b/>
          <w:bCs/>
          <w:sz w:val="28"/>
          <w:szCs w:val="28"/>
          <w:rtl/>
          <w:lang w:bidi="ar-EG"/>
        </w:rPr>
        <w:t xml:space="preserve">  إدارة المشاريع </w:t>
      </w:r>
      <w:r w:rsidRPr="00E2418F">
        <w:rPr>
          <w:rFonts w:ascii="Sakkal Majalla" w:hAnsi="Sakkal Majalla" w:cs="Sakkal Majalla"/>
          <w:b/>
          <w:bCs/>
          <w:sz w:val="28"/>
          <w:szCs w:val="28"/>
          <w:rtl/>
          <w:lang w:bidi="ar-EG"/>
        </w:rPr>
        <w:tab/>
      </w:r>
      <w:r w:rsidRPr="00E2418F">
        <w:rPr>
          <w:rFonts w:ascii="Sakkal Majalla" w:hAnsi="Sakkal Majalla" w:cs="Sakkal Majalla"/>
          <w:b/>
          <w:bCs/>
          <w:sz w:val="28"/>
          <w:szCs w:val="28"/>
          <w:rtl/>
          <w:lang w:bidi="ar-EG"/>
        </w:rPr>
        <w:tab/>
      </w:r>
      <w:r w:rsidRPr="00E2418F">
        <w:rPr>
          <w:rFonts w:ascii="Sakkal Majalla" w:hAnsi="Sakkal Majalla" w:cs="Sakkal Majalla"/>
          <w:b/>
          <w:bCs/>
          <w:sz w:val="28"/>
          <w:szCs w:val="28"/>
          <w:rtl/>
          <w:lang w:bidi="ar-EG"/>
        </w:rPr>
        <w:tab/>
      </w:r>
    </w:p>
    <w:p w14:paraId="732F5554" w14:textId="77777777" w:rsidR="00AB20FF" w:rsidRPr="00E2418F" w:rsidRDefault="00AB20FF" w:rsidP="00AB20FF">
      <w:pPr>
        <w:rPr>
          <w:rFonts w:ascii="Sakkal Majalla" w:hAnsi="Sakkal Majalla" w:cs="Sakkal Majalla"/>
          <w:sz w:val="28"/>
          <w:szCs w:val="28"/>
          <w:rtl/>
          <w:lang w:bidi="ar-EG"/>
        </w:rPr>
      </w:pPr>
    </w:p>
    <w:p w14:paraId="79E97B50" w14:textId="77777777" w:rsidR="00AB20FF" w:rsidRPr="00E2418F" w:rsidRDefault="00AB20FF" w:rsidP="00AB20FF">
      <w:pPr>
        <w:rPr>
          <w:rFonts w:ascii="Sakkal Majalla" w:hAnsi="Sakkal Majalla" w:cs="Sakkal Majalla"/>
          <w:sz w:val="28"/>
          <w:szCs w:val="28"/>
          <w:rtl/>
          <w:lang w:bidi="ar-EG"/>
        </w:rPr>
      </w:pPr>
    </w:p>
    <w:p w14:paraId="0D2C9963" w14:textId="77777777" w:rsidR="00AB20FF" w:rsidRPr="00E2418F" w:rsidRDefault="00AB20FF" w:rsidP="00AB20FF">
      <w:pPr>
        <w:rPr>
          <w:rFonts w:ascii="Sakkal Majalla" w:hAnsi="Sakkal Majalla" w:cs="Sakkal Majalla"/>
          <w:sz w:val="28"/>
          <w:szCs w:val="28"/>
          <w:rtl/>
          <w:lang w:bidi="ar-EG"/>
        </w:rPr>
      </w:pPr>
    </w:p>
    <w:p w14:paraId="03051F0B" w14:textId="77777777" w:rsidR="00AB20FF" w:rsidRPr="00E2418F" w:rsidRDefault="00AB20FF" w:rsidP="00AB20FF">
      <w:pPr>
        <w:jc w:val="center"/>
        <w:rPr>
          <w:rFonts w:ascii="Sakkal Majalla" w:hAnsi="Sakkal Majalla" w:cs="Sakkal Majalla"/>
          <w:b/>
          <w:bCs/>
          <w:sz w:val="28"/>
          <w:szCs w:val="28"/>
          <w:rtl/>
        </w:rPr>
      </w:pPr>
      <w:r w:rsidRPr="00E2418F">
        <w:rPr>
          <w:rFonts w:ascii="Sakkal Majalla" w:hAnsi="Sakkal Majalla" w:cs="Sakkal Majalla"/>
          <w:b/>
          <w:bCs/>
          <w:sz w:val="28"/>
          <w:szCs w:val="28"/>
          <w:rtl/>
        </w:rPr>
        <w:t xml:space="preserve">دور تقنيات الـ </w:t>
      </w:r>
      <w:r w:rsidRPr="00E2418F">
        <w:rPr>
          <w:rFonts w:ascii="Sakkal Majalla" w:hAnsi="Sakkal Majalla" w:cs="Sakkal Majalla"/>
          <w:b/>
          <w:bCs/>
          <w:sz w:val="28"/>
          <w:szCs w:val="28"/>
        </w:rPr>
        <w:t>BIM</w:t>
      </w:r>
      <w:r w:rsidRPr="00E2418F">
        <w:rPr>
          <w:rFonts w:ascii="Sakkal Majalla" w:hAnsi="Sakkal Majalla" w:cs="Sakkal Majalla"/>
          <w:b/>
          <w:bCs/>
          <w:sz w:val="28"/>
          <w:szCs w:val="28"/>
          <w:rtl/>
        </w:rPr>
        <w:t xml:space="preserve"> (نمذجة معلومات البناء) في تحسين جودة تنفيذ المشاريع في السعودية.</w:t>
      </w:r>
    </w:p>
    <w:p w14:paraId="7684A5AF" w14:textId="77777777" w:rsidR="00AB20FF" w:rsidRPr="00E2418F" w:rsidRDefault="00AB20FF" w:rsidP="00AB20FF">
      <w:pPr>
        <w:jc w:val="center"/>
        <w:rPr>
          <w:rFonts w:ascii="Sakkal Majalla" w:hAnsi="Sakkal Majalla" w:cs="Sakkal Majalla"/>
          <w:b/>
          <w:bCs/>
          <w:sz w:val="28"/>
          <w:szCs w:val="28"/>
          <w:rtl/>
        </w:rPr>
      </w:pPr>
    </w:p>
    <w:p w14:paraId="59D52FB9" w14:textId="77777777" w:rsidR="00AB20FF" w:rsidRPr="00E2418F" w:rsidRDefault="00AB20FF" w:rsidP="00AB20FF">
      <w:pPr>
        <w:jc w:val="center"/>
        <w:rPr>
          <w:rFonts w:ascii="Sakkal Majalla" w:hAnsi="Sakkal Majalla" w:cs="Sakkal Majalla"/>
          <w:b/>
          <w:bCs/>
          <w:sz w:val="28"/>
          <w:szCs w:val="28"/>
          <w:rtl/>
          <w:lang w:bidi="ar-EG"/>
        </w:rPr>
      </w:pPr>
      <w:r w:rsidRPr="00E2418F">
        <w:rPr>
          <w:rFonts w:ascii="Sakkal Majalla" w:hAnsi="Sakkal Majalla" w:cs="Sakkal Majalla"/>
          <w:b/>
          <w:bCs/>
          <w:sz w:val="28"/>
          <w:szCs w:val="28"/>
          <w:lang w:bidi="ar-EG"/>
        </w:rPr>
        <w:t>The role of BIM (Building Information Modeling) technologies in improving the quality of project implementation in Saudi Arabia</w:t>
      </w:r>
      <w:r w:rsidRPr="00E2418F">
        <w:rPr>
          <w:rFonts w:ascii="Sakkal Majalla" w:hAnsi="Sakkal Majalla" w:cs="Sakkal Majalla"/>
          <w:b/>
          <w:bCs/>
          <w:sz w:val="28"/>
          <w:szCs w:val="28"/>
          <w:rtl/>
          <w:lang w:bidi="ar-EG"/>
        </w:rPr>
        <w:t>.</w:t>
      </w:r>
    </w:p>
    <w:p w14:paraId="6294B46E" w14:textId="77777777" w:rsidR="00AB20FF" w:rsidRPr="00E2418F" w:rsidRDefault="00AB20FF" w:rsidP="00AB20FF">
      <w:pPr>
        <w:rPr>
          <w:rFonts w:ascii="Sakkal Majalla" w:hAnsi="Sakkal Majalla" w:cs="Sakkal Majalla"/>
          <w:b/>
          <w:bCs/>
          <w:sz w:val="28"/>
          <w:szCs w:val="28"/>
          <w:rtl/>
          <w:lang w:bidi="ar-EG"/>
        </w:rPr>
      </w:pPr>
    </w:p>
    <w:p w14:paraId="7DDAD332" w14:textId="77777777" w:rsidR="00AB20FF" w:rsidRPr="00E2418F" w:rsidRDefault="00AB20FF" w:rsidP="00AB20FF">
      <w:pPr>
        <w:jc w:val="center"/>
        <w:rPr>
          <w:rFonts w:ascii="Sakkal Majalla" w:hAnsi="Sakkal Majalla" w:cs="Sakkal Majalla"/>
          <w:b/>
          <w:bCs/>
          <w:sz w:val="28"/>
          <w:szCs w:val="28"/>
          <w:rtl/>
          <w:lang w:bidi="ar-EG"/>
        </w:rPr>
      </w:pPr>
      <w:r w:rsidRPr="00E2418F">
        <w:rPr>
          <w:rFonts w:ascii="Sakkal Majalla" w:hAnsi="Sakkal Majalla" w:cs="Sakkal Majalla"/>
          <w:b/>
          <w:bCs/>
          <w:sz w:val="28"/>
          <w:szCs w:val="28"/>
          <w:rtl/>
          <w:lang w:bidi="ar-EG"/>
        </w:rPr>
        <w:t>إعداد الطالب/</w:t>
      </w:r>
    </w:p>
    <w:p w14:paraId="4EE5334D" w14:textId="78A851A9" w:rsidR="00AB20FF" w:rsidRPr="00E2418F" w:rsidRDefault="0003109B" w:rsidP="00AB20FF">
      <w:pPr>
        <w:jc w:val="center"/>
        <w:rPr>
          <w:rFonts w:ascii="Sakkal Majalla" w:hAnsi="Sakkal Majalla" w:cs="Sakkal Majalla" w:hint="cs"/>
          <w:b/>
          <w:bCs/>
          <w:sz w:val="28"/>
          <w:szCs w:val="28"/>
          <w:rtl/>
        </w:rPr>
      </w:pPr>
      <w:r>
        <w:rPr>
          <w:rFonts w:ascii="Sakkal Majalla" w:hAnsi="Sakkal Majalla" w:cs="Sakkal Majalla" w:hint="cs"/>
          <w:b/>
          <w:bCs/>
          <w:sz w:val="28"/>
          <w:szCs w:val="28"/>
          <w:rtl/>
        </w:rPr>
        <w:t>الهنوف محمد السنيد</w:t>
      </w:r>
    </w:p>
    <w:p w14:paraId="49EE00D7" w14:textId="77777777" w:rsidR="00AB20FF" w:rsidRPr="00E2418F" w:rsidRDefault="00AB20FF" w:rsidP="00AB20FF">
      <w:pPr>
        <w:rPr>
          <w:rFonts w:ascii="Sakkal Majalla" w:hAnsi="Sakkal Majalla" w:cs="Sakkal Majalla"/>
          <w:b/>
          <w:bCs/>
          <w:sz w:val="28"/>
          <w:szCs w:val="28"/>
          <w:rtl/>
          <w:lang w:bidi="ar-EG"/>
        </w:rPr>
      </w:pPr>
    </w:p>
    <w:p w14:paraId="4AA31936" w14:textId="77777777" w:rsidR="00AB20FF" w:rsidRPr="00E2418F" w:rsidRDefault="00AB20FF" w:rsidP="00AB20FF">
      <w:pPr>
        <w:spacing w:after="0" w:line="240" w:lineRule="auto"/>
        <w:jc w:val="center"/>
        <w:rPr>
          <w:rFonts w:ascii="Sakkal Majalla" w:hAnsi="Sakkal Majalla" w:cs="Sakkal Majalla"/>
          <w:b/>
          <w:bCs/>
          <w:sz w:val="28"/>
          <w:szCs w:val="28"/>
          <w:rtl/>
          <w:lang w:bidi="ar-EG"/>
        </w:rPr>
      </w:pPr>
      <w:r w:rsidRPr="00E2418F">
        <w:rPr>
          <w:rFonts w:ascii="Sakkal Majalla" w:hAnsi="Sakkal Majalla" w:cs="Sakkal Majalla"/>
          <w:b/>
          <w:bCs/>
          <w:sz w:val="28"/>
          <w:szCs w:val="28"/>
          <w:rtl/>
          <w:lang w:bidi="ar-EG"/>
        </w:rPr>
        <w:t>إشراف/</w:t>
      </w:r>
    </w:p>
    <w:p w14:paraId="6E0B160A" w14:textId="77777777" w:rsidR="00AB20FF" w:rsidRPr="00E2418F" w:rsidRDefault="00AB20FF" w:rsidP="00AB20FF">
      <w:pPr>
        <w:spacing w:after="0" w:line="240" w:lineRule="auto"/>
        <w:jc w:val="center"/>
        <w:rPr>
          <w:rFonts w:ascii="Sakkal Majalla" w:hAnsi="Sakkal Majalla" w:cs="Sakkal Majalla"/>
          <w:b/>
          <w:bCs/>
          <w:sz w:val="28"/>
          <w:szCs w:val="28"/>
          <w:rtl/>
          <w:lang w:bidi="ar-EG"/>
        </w:rPr>
      </w:pPr>
      <w:r w:rsidRPr="00E2418F">
        <w:rPr>
          <w:rFonts w:ascii="Sakkal Majalla" w:hAnsi="Sakkal Majalla" w:cs="Sakkal Majalla" w:hint="cs"/>
          <w:b/>
          <w:bCs/>
          <w:sz w:val="28"/>
          <w:szCs w:val="28"/>
          <w:rtl/>
          <w:lang w:bidi="ar-EG"/>
        </w:rPr>
        <w:t>د.---</w:t>
      </w:r>
    </w:p>
    <w:p w14:paraId="3A596D47" w14:textId="77777777" w:rsidR="00AB20FF" w:rsidRPr="00E2418F" w:rsidRDefault="00AB20FF" w:rsidP="00AB20FF">
      <w:pPr>
        <w:spacing w:after="0" w:line="240" w:lineRule="auto"/>
        <w:jc w:val="center"/>
        <w:rPr>
          <w:rFonts w:ascii="Sakkal Majalla" w:hAnsi="Sakkal Majalla" w:cs="Sakkal Majalla"/>
          <w:b/>
          <w:bCs/>
          <w:sz w:val="28"/>
          <w:szCs w:val="28"/>
          <w:rtl/>
          <w:lang w:bidi="ar-EG"/>
        </w:rPr>
      </w:pPr>
    </w:p>
    <w:p w14:paraId="13C20926" w14:textId="77777777" w:rsidR="00AB20FF" w:rsidRPr="00E2418F" w:rsidRDefault="00AB20FF" w:rsidP="00AB20FF">
      <w:pPr>
        <w:spacing w:after="0" w:line="240" w:lineRule="auto"/>
        <w:jc w:val="center"/>
        <w:rPr>
          <w:rFonts w:ascii="Sakkal Majalla" w:hAnsi="Sakkal Majalla" w:cs="Sakkal Majalla"/>
          <w:b/>
          <w:bCs/>
          <w:sz w:val="28"/>
          <w:szCs w:val="28"/>
          <w:rtl/>
          <w:lang w:bidi="ar-EG"/>
        </w:rPr>
      </w:pPr>
      <w:r w:rsidRPr="00E2418F">
        <w:rPr>
          <w:rFonts w:ascii="Sakkal Majalla" w:hAnsi="Sakkal Majalla" w:cs="Sakkal Majalla" w:hint="cs"/>
          <w:b/>
          <w:bCs/>
          <w:sz w:val="28"/>
          <w:szCs w:val="28"/>
          <w:rtl/>
          <w:lang w:bidi="ar-EG"/>
        </w:rPr>
        <w:t>د.---</w:t>
      </w:r>
    </w:p>
    <w:p w14:paraId="15E5ADCE" w14:textId="77777777" w:rsidR="00AB20FF" w:rsidRPr="00E2418F" w:rsidRDefault="00AB20FF" w:rsidP="00AB20FF">
      <w:pPr>
        <w:spacing w:after="0"/>
        <w:rPr>
          <w:rFonts w:ascii="Sakkal Majalla" w:hAnsi="Sakkal Majalla" w:cs="Sakkal Majalla"/>
          <w:b/>
          <w:bCs/>
          <w:sz w:val="28"/>
          <w:szCs w:val="28"/>
          <w:rtl/>
          <w:lang w:bidi="ar-EG"/>
        </w:rPr>
      </w:pPr>
    </w:p>
    <w:p w14:paraId="274977C0" w14:textId="77777777" w:rsidR="00AB20FF" w:rsidRPr="00E2418F" w:rsidRDefault="00AB20FF" w:rsidP="00AB20FF">
      <w:pPr>
        <w:spacing w:after="0"/>
        <w:rPr>
          <w:rFonts w:ascii="Sakkal Majalla" w:hAnsi="Sakkal Majalla" w:cs="Sakkal Majalla"/>
          <w:b/>
          <w:bCs/>
          <w:sz w:val="28"/>
          <w:szCs w:val="28"/>
          <w:rtl/>
          <w:lang w:bidi="ar-EG"/>
        </w:rPr>
      </w:pPr>
    </w:p>
    <w:p w14:paraId="4883D844" w14:textId="77777777" w:rsidR="00AB20FF" w:rsidRPr="00E2418F" w:rsidRDefault="00AB20FF" w:rsidP="00AB20FF">
      <w:pPr>
        <w:spacing w:after="0"/>
        <w:jc w:val="center"/>
        <w:rPr>
          <w:rFonts w:ascii="Sakkal Majalla" w:hAnsi="Sakkal Majalla" w:cs="Sakkal Majalla"/>
          <w:b/>
          <w:bCs/>
          <w:sz w:val="28"/>
          <w:szCs w:val="28"/>
          <w:rtl/>
          <w:lang w:bidi="ar-EG"/>
        </w:rPr>
      </w:pPr>
    </w:p>
    <w:p w14:paraId="050C888A" w14:textId="77777777" w:rsidR="00AB20FF" w:rsidRPr="00E2418F" w:rsidRDefault="00AB20FF" w:rsidP="00AB20FF">
      <w:pPr>
        <w:spacing w:after="0"/>
        <w:jc w:val="center"/>
        <w:rPr>
          <w:rFonts w:ascii="Sakkal Majalla" w:hAnsi="Sakkal Majalla" w:cs="Sakkal Majalla"/>
          <w:b/>
          <w:bCs/>
          <w:sz w:val="28"/>
          <w:szCs w:val="28"/>
          <w:rtl/>
          <w:lang w:bidi="ar-EG"/>
        </w:rPr>
      </w:pPr>
      <w:r w:rsidRPr="00E2418F">
        <w:rPr>
          <w:rFonts w:ascii="Sakkal Majalla" w:hAnsi="Sakkal Majalla" w:cs="Sakkal Majalla"/>
          <w:b/>
          <w:bCs/>
          <w:sz w:val="28"/>
          <w:szCs w:val="28"/>
          <w:rtl/>
          <w:lang w:bidi="ar-EG"/>
        </w:rPr>
        <w:t>العام الدراسي</w:t>
      </w:r>
      <w:r w:rsidR="00E53BEB" w:rsidRPr="00E2418F">
        <w:rPr>
          <w:rFonts w:ascii="Sakkal Majalla" w:hAnsi="Sakkal Majalla" w:cs="Sakkal Majalla"/>
          <w:b/>
          <w:bCs/>
          <w:sz w:val="28"/>
          <w:szCs w:val="28"/>
          <w:rtl/>
          <w:lang w:bidi="ar-EG"/>
        </w:rPr>
        <w:t xml:space="preserve">: </w:t>
      </w:r>
    </w:p>
    <w:p w14:paraId="4CDED5D2" w14:textId="77777777" w:rsidR="00AB20FF" w:rsidRPr="00E2418F" w:rsidRDefault="00AB20FF" w:rsidP="00AB20FF">
      <w:pPr>
        <w:spacing w:after="0"/>
        <w:jc w:val="center"/>
        <w:rPr>
          <w:rFonts w:ascii="Sakkal Majalla" w:hAnsi="Sakkal Majalla" w:cs="Sakkal Majalla"/>
          <w:b/>
          <w:bCs/>
          <w:sz w:val="28"/>
          <w:szCs w:val="28"/>
          <w:rtl/>
          <w:lang w:bidi="ar-EG"/>
        </w:rPr>
      </w:pPr>
      <w:r w:rsidRPr="00E2418F">
        <w:rPr>
          <w:rFonts w:ascii="Sakkal Majalla" w:hAnsi="Sakkal Majalla" w:cs="Sakkal Majalla" w:hint="cs"/>
          <w:b/>
          <w:bCs/>
          <w:sz w:val="28"/>
          <w:szCs w:val="28"/>
          <w:rtl/>
          <w:lang w:bidi="ar-EG"/>
        </w:rPr>
        <w:t>2025-2026</w:t>
      </w:r>
    </w:p>
    <w:p w14:paraId="1BBDC244" w14:textId="77777777" w:rsidR="00AB20FF" w:rsidRPr="00E2418F" w:rsidRDefault="00AB20FF" w:rsidP="00AB20FF">
      <w:pPr>
        <w:jc w:val="center"/>
        <w:rPr>
          <w:rFonts w:ascii="Sakkal Majalla" w:hAnsi="Sakkal Majalla" w:cs="Sakkal Majalla"/>
          <w:b/>
          <w:bCs/>
          <w:sz w:val="28"/>
          <w:szCs w:val="28"/>
          <w:rtl/>
          <w:lang w:bidi="ar-EG"/>
        </w:rPr>
        <w:sectPr w:rsidR="00AB20FF" w:rsidRPr="00E2418F" w:rsidSect="00E53BEB">
          <w:footerReference w:type="default" r:id="rId9"/>
          <w:pgSz w:w="11906" w:h="16838"/>
          <w:pgMar w:top="1440" w:right="1274" w:bottom="1440" w:left="1800" w:header="708" w:footer="708" w:gutter="0"/>
          <w:pgBorders w:offsetFrom="page">
            <w:top w:val="single" w:sz="12" w:space="24" w:color="auto"/>
            <w:left w:val="single" w:sz="12" w:space="24" w:color="auto"/>
            <w:bottom w:val="single" w:sz="12" w:space="24" w:color="auto"/>
            <w:right w:val="single" w:sz="12" w:space="24" w:color="auto"/>
          </w:pgBorders>
          <w:pgNumType w:fmt="arabicAbjad" w:start="1"/>
          <w:cols w:space="708"/>
          <w:bidi/>
          <w:rtlGutter/>
          <w:docGrid w:linePitch="360"/>
        </w:sectPr>
      </w:pPr>
    </w:p>
    <w:p w14:paraId="59D27089" w14:textId="77777777" w:rsidR="00AB20FF" w:rsidRPr="00E2418F" w:rsidRDefault="00AB20FF" w:rsidP="00AB20FF">
      <w:pPr>
        <w:keepNext/>
        <w:keepLines/>
        <w:spacing w:before="240" w:after="0" w:line="360" w:lineRule="auto"/>
        <w:jc w:val="center"/>
        <w:outlineLvl w:val="0"/>
        <w:rPr>
          <w:rFonts w:ascii="Sakkal Majalla" w:eastAsiaTheme="majorEastAsia" w:hAnsi="Sakkal Majalla" w:cs="Sakkal Majalla"/>
          <w:b/>
          <w:bCs/>
          <w:sz w:val="40"/>
          <w:szCs w:val="40"/>
          <w:rtl/>
        </w:rPr>
      </w:pPr>
    </w:p>
    <w:p w14:paraId="79341CB2" w14:textId="77777777" w:rsidR="00AB20FF" w:rsidRPr="00E2418F" w:rsidRDefault="00AB20FF" w:rsidP="00AB20FF">
      <w:pPr>
        <w:keepNext/>
        <w:keepLines/>
        <w:spacing w:before="240" w:after="0" w:line="360" w:lineRule="auto"/>
        <w:jc w:val="center"/>
        <w:outlineLvl w:val="0"/>
        <w:rPr>
          <w:rFonts w:ascii="Sakkal Majalla" w:eastAsiaTheme="majorEastAsia" w:hAnsi="Sakkal Majalla" w:cs="Sakkal Majalla"/>
          <w:b/>
          <w:bCs/>
          <w:sz w:val="40"/>
          <w:szCs w:val="40"/>
          <w:rtl/>
        </w:rPr>
      </w:pPr>
    </w:p>
    <w:p w14:paraId="5F3DCC34" w14:textId="77777777" w:rsidR="00AB20FF" w:rsidRPr="00E2418F" w:rsidRDefault="00AB20FF" w:rsidP="00AB20FF">
      <w:pPr>
        <w:keepNext/>
        <w:keepLines/>
        <w:spacing w:before="240" w:after="0" w:line="360" w:lineRule="auto"/>
        <w:jc w:val="center"/>
        <w:outlineLvl w:val="0"/>
        <w:rPr>
          <w:rFonts w:ascii="Sakkal Majalla" w:eastAsiaTheme="majorEastAsia" w:hAnsi="Sakkal Majalla" w:cs="Sakkal Majalla"/>
          <w:b/>
          <w:bCs/>
          <w:sz w:val="40"/>
          <w:szCs w:val="40"/>
          <w:rtl/>
        </w:rPr>
      </w:pPr>
    </w:p>
    <w:p w14:paraId="60CFC453" w14:textId="77777777" w:rsidR="005F1C19" w:rsidRDefault="00AB20FF" w:rsidP="00AB20FF">
      <w:pPr>
        <w:keepNext/>
        <w:keepLines/>
        <w:spacing w:before="240" w:after="0" w:line="360" w:lineRule="auto"/>
        <w:jc w:val="center"/>
        <w:outlineLvl w:val="0"/>
        <w:rPr>
          <w:rFonts w:ascii="Urdu Typesetting" w:eastAsiaTheme="majorEastAsia" w:hAnsi="Urdu Typesetting" w:cs="Urdu Typesetting"/>
          <w:b/>
          <w:bCs/>
          <w:sz w:val="144"/>
          <w:szCs w:val="144"/>
          <w:rtl/>
        </w:rPr>
        <w:sectPr w:rsidR="005F1C19" w:rsidSect="005F1C19">
          <w:footerReference w:type="default" r:id="rId10"/>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fmt="arabicAlpha" w:start="1"/>
          <w:cols w:space="720"/>
          <w:bidi/>
          <w:rtlGutter/>
          <w:docGrid w:linePitch="360"/>
        </w:sectPr>
      </w:pPr>
      <w:bookmarkStart w:id="0" w:name="_Toc223922729"/>
      <w:r w:rsidRPr="00E2418F">
        <w:rPr>
          <w:rFonts w:ascii="Urdu Typesetting" w:eastAsiaTheme="majorEastAsia" w:hAnsi="Urdu Typesetting" w:cs="Urdu Typesetting"/>
          <w:b/>
          <w:bCs/>
          <w:sz w:val="144"/>
          <w:szCs w:val="144"/>
          <w:rtl/>
        </w:rPr>
        <w:t>بسم الله الرحمن الرحيم</w:t>
      </w:r>
      <w:bookmarkEnd w:id="0"/>
    </w:p>
    <w:bookmarkStart w:id="1" w:name="_Toc223922730" w:displacedByCustomXml="next"/>
    <w:sdt>
      <w:sdtPr>
        <w:rPr>
          <w:rFonts w:asciiTheme="minorHAnsi" w:eastAsiaTheme="minorHAnsi" w:hAnsiTheme="minorHAnsi" w:cstheme="minorBidi"/>
          <w:b w:val="0"/>
          <w:bCs w:val="0"/>
          <w:color w:val="auto"/>
          <w:sz w:val="36"/>
          <w:szCs w:val="36"/>
          <w:u w:val="single"/>
          <w:rtl/>
        </w:rPr>
        <w:id w:val="339668012"/>
        <w:docPartObj>
          <w:docPartGallery w:val="Table of Contents"/>
          <w:docPartUnique/>
        </w:docPartObj>
      </w:sdtPr>
      <w:sdtEndPr>
        <w:rPr>
          <w:sz w:val="22"/>
          <w:szCs w:val="22"/>
          <w:u w:val="none"/>
        </w:rPr>
      </w:sdtEndPr>
      <w:sdtContent>
        <w:p w14:paraId="1DAB9166" w14:textId="77777777" w:rsidR="005F1C19" w:rsidRPr="003B43D1" w:rsidRDefault="005F1C19" w:rsidP="003B43D1">
          <w:pPr>
            <w:pStyle w:val="Heading1"/>
            <w:spacing w:before="0" w:after="240"/>
            <w:jc w:val="center"/>
            <w:rPr>
              <w:color w:val="auto"/>
              <w:sz w:val="36"/>
              <w:szCs w:val="36"/>
              <w:u w:val="single"/>
            </w:rPr>
          </w:pPr>
          <w:r w:rsidRPr="003B43D1">
            <w:rPr>
              <w:rFonts w:hint="cs"/>
              <w:color w:val="auto"/>
              <w:sz w:val="36"/>
              <w:szCs w:val="36"/>
              <w:u w:val="single"/>
              <w:rtl/>
            </w:rPr>
            <w:t>فهرس الموضوعات</w:t>
          </w:r>
          <w:bookmarkEnd w:id="1"/>
        </w:p>
        <w:p w14:paraId="59F5C973" w14:textId="77777777" w:rsidR="003B43D1" w:rsidRPr="003B43D1" w:rsidRDefault="005F1C19" w:rsidP="003B43D1">
          <w:pPr>
            <w:pStyle w:val="TOC1"/>
            <w:tabs>
              <w:tab w:val="right" w:leader="dot" w:pos="9016"/>
            </w:tabs>
            <w:spacing w:line="240" w:lineRule="auto"/>
            <w:rPr>
              <w:rFonts w:ascii="Simplified Arabic" w:eastAsiaTheme="minorEastAsia" w:hAnsi="Simplified Arabic" w:cs="Simplified Arabic"/>
              <w:noProof/>
              <w:sz w:val="28"/>
              <w:szCs w:val="28"/>
              <w:rtl/>
            </w:rPr>
          </w:pPr>
          <w:r>
            <w:fldChar w:fldCharType="begin"/>
          </w:r>
          <w:r>
            <w:instrText xml:space="preserve"> TOC \o "1-3" \h \z \u </w:instrText>
          </w:r>
          <w:r>
            <w:fldChar w:fldCharType="separate"/>
          </w:r>
          <w:hyperlink w:anchor="_Toc223922729" w:history="1">
            <w:r w:rsidR="003B43D1" w:rsidRPr="003B43D1">
              <w:rPr>
                <w:rStyle w:val="Hyperlink"/>
                <w:rFonts w:ascii="Simplified Arabic" w:eastAsiaTheme="majorEastAsia" w:hAnsi="Simplified Arabic" w:cs="Simplified Arabic"/>
                <w:b/>
                <w:bCs/>
                <w:noProof/>
                <w:sz w:val="28"/>
                <w:szCs w:val="28"/>
                <w:rtl/>
              </w:rPr>
              <w:t>بسم الله الرحمن الرحيم</w:t>
            </w:r>
            <w:r w:rsidR="003B43D1" w:rsidRPr="003B43D1">
              <w:rPr>
                <w:rFonts w:ascii="Simplified Arabic" w:hAnsi="Simplified Arabic" w:cs="Simplified Arabic"/>
                <w:noProof/>
                <w:webHidden/>
                <w:sz w:val="28"/>
                <w:szCs w:val="28"/>
                <w:rtl/>
              </w:rPr>
              <w:tab/>
            </w:r>
            <w:r w:rsidR="003B43D1" w:rsidRPr="003B43D1">
              <w:rPr>
                <w:rStyle w:val="Hyperlink"/>
                <w:rFonts w:ascii="Simplified Arabic" w:hAnsi="Simplified Arabic" w:cs="Simplified Arabic"/>
                <w:noProof/>
                <w:sz w:val="28"/>
                <w:szCs w:val="28"/>
                <w:rtl/>
              </w:rPr>
              <w:fldChar w:fldCharType="begin"/>
            </w:r>
            <w:r w:rsidR="003B43D1" w:rsidRPr="003B43D1">
              <w:rPr>
                <w:rFonts w:ascii="Simplified Arabic" w:hAnsi="Simplified Arabic" w:cs="Simplified Arabic"/>
                <w:noProof/>
                <w:webHidden/>
                <w:sz w:val="28"/>
                <w:szCs w:val="28"/>
                <w:rtl/>
              </w:rPr>
              <w:instrText xml:space="preserve"> </w:instrText>
            </w:r>
            <w:r w:rsidR="003B43D1" w:rsidRPr="003B43D1">
              <w:rPr>
                <w:rFonts w:ascii="Simplified Arabic" w:hAnsi="Simplified Arabic" w:cs="Simplified Arabic"/>
                <w:noProof/>
                <w:webHidden/>
                <w:sz w:val="28"/>
                <w:szCs w:val="28"/>
              </w:rPr>
              <w:instrText>PAGEREF</w:instrText>
            </w:r>
            <w:r w:rsidR="003B43D1" w:rsidRPr="003B43D1">
              <w:rPr>
                <w:rFonts w:ascii="Simplified Arabic" w:hAnsi="Simplified Arabic" w:cs="Simplified Arabic"/>
                <w:noProof/>
                <w:webHidden/>
                <w:sz w:val="28"/>
                <w:szCs w:val="28"/>
                <w:rtl/>
              </w:rPr>
              <w:instrText xml:space="preserve"> _</w:instrText>
            </w:r>
            <w:r w:rsidR="003B43D1" w:rsidRPr="003B43D1">
              <w:rPr>
                <w:rFonts w:ascii="Simplified Arabic" w:hAnsi="Simplified Arabic" w:cs="Simplified Arabic"/>
                <w:noProof/>
                <w:webHidden/>
                <w:sz w:val="28"/>
                <w:szCs w:val="28"/>
              </w:rPr>
              <w:instrText>Toc223922729 \h</w:instrText>
            </w:r>
            <w:r w:rsidR="003B43D1" w:rsidRPr="003B43D1">
              <w:rPr>
                <w:rFonts w:ascii="Simplified Arabic" w:hAnsi="Simplified Arabic" w:cs="Simplified Arabic"/>
                <w:noProof/>
                <w:webHidden/>
                <w:sz w:val="28"/>
                <w:szCs w:val="28"/>
                <w:rtl/>
              </w:rPr>
              <w:instrText xml:space="preserve"> </w:instrText>
            </w:r>
            <w:r w:rsidR="003B43D1" w:rsidRPr="003B43D1">
              <w:rPr>
                <w:rStyle w:val="Hyperlink"/>
                <w:rFonts w:ascii="Simplified Arabic" w:hAnsi="Simplified Arabic" w:cs="Simplified Arabic"/>
                <w:noProof/>
                <w:sz w:val="28"/>
                <w:szCs w:val="28"/>
                <w:rtl/>
              </w:rPr>
            </w:r>
            <w:r w:rsidR="003B43D1"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hint="eastAsia"/>
                <w:noProof/>
                <w:webHidden/>
                <w:sz w:val="28"/>
                <w:szCs w:val="28"/>
                <w:rtl/>
              </w:rPr>
              <w:t>أ‌</w:t>
            </w:r>
            <w:r w:rsidR="003B43D1" w:rsidRPr="003B43D1">
              <w:rPr>
                <w:rStyle w:val="Hyperlink"/>
                <w:rFonts w:ascii="Simplified Arabic" w:hAnsi="Simplified Arabic" w:cs="Simplified Arabic"/>
                <w:noProof/>
                <w:sz w:val="28"/>
                <w:szCs w:val="28"/>
                <w:rtl/>
              </w:rPr>
              <w:fldChar w:fldCharType="end"/>
            </w:r>
          </w:hyperlink>
        </w:p>
        <w:p w14:paraId="453E20FC"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30" w:history="1">
            <w:r w:rsidRPr="003B43D1">
              <w:rPr>
                <w:rStyle w:val="Hyperlink"/>
                <w:rFonts w:ascii="Simplified Arabic" w:hAnsi="Simplified Arabic" w:cs="Simplified Arabic"/>
                <w:noProof/>
                <w:sz w:val="28"/>
                <w:szCs w:val="28"/>
                <w:rtl/>
              </w:rPr>
              <w:t>فهرس الموضوعات</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Toc223922730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hint="eastAsia"/>
                <w:noProof/>
                <w:webHidden/>
                <w:sz w:val="28"/>
                <w:szCs w:val="28"/>
                <w:rtl/>
              </w:rPr>
              <w:t>أ‌</w:t>
            </w:r>
            <w:r w:rsidRPr="003B43D1">
              <w:rPr>
                <w:rStyle w:val="Hyperlink"/>
                <w:rFonts w:ascii="Simplified Arabic" w:hAnsi="Simplified Arabic" w:cs="Simplified Arabic"/>
                <w:noProof/>
                <w:sz w:val="28"/>
                <w:szCs w:val="28"/>
                <w:rtl/>
              </w:rPr>
              <w:fldChar w:fldCharType="end"/>
            </w:r>
          </w:hyperlink>
        </w:p>
        <w:p w14:paraId="7B844613"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31" w:history="1">
            <w:r w:rsidRPr="003B43D1">
              <w:rPr>
                <w:rStyle w:val="Hyperlink"/>
                <w:rFonts w:ascii="Simplified Arabic" w:hAnsi="Simplified Arabic" w:cs="Simplified Arabic"/>
                <w:noProof/>
                <w:sz w:val="28"/>
                <w:szCs w:val="28"/>
                <w:rtl/>
              </w:rPr>
              <w:t>فهرس الجداول</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Toc223922731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hint="eastAsia"/>
                <w:noProof/>
                <w:webHidden/>
                <w:sz w:val="28"/>
                <w:szCs w:val="28"/>
                <w:rtl/>
              </w:rPr>
              <w:t>ت‌</w:t>
            </w:r>
            <w:r w:rsidRPr="003B43D1">
              <w:rPr>
                <w:rStyle w:val="Hyperlink"/>
                <w:rFonts w:ascii="Simplified Arabic" w:hAnsi="Simplified Arabic" w:cs="Simplified Arabic"/>
                <w:noProof/>
                <w:sz w:val="28"/>
                <w:szCs w:val="28"/>
                <w:rtl/>
              </w:rPr>
              <w:fldChar w:fldCharType="end"/>
            </w:r>
          </w:hyperlink>
        </w:p>
        <w:p w14:paraId="1C8141A3"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32" w:history="1">
            <w:r w:rsidRPr="003B43D1">
              <w:rPr>
                <w:rStyle w:val="Hyperlink"/>
                <w:rFonts w:ascii="Simplified Arabic" w:hAnsi="Simplified Arabic" w:cs="Simplified Arabic"/>
                <w:noProof/>
                <w:sz w:val="28"/>
                <w:szCs w:val="28"/>
                <w:rtl/>
              </w:rPr>
              <w:t>فهرس الاشكال</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Toc223922732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hint="eastAsia"/>
                <w:noProof/>
                <w:webHidden/>
                <w:sz w:val="28"/>
                <w:szCs w:val="28"/>
                <w:rtl/>
              </w:rPr>
              <w:t>ت‌</w:t>
            </w:r>
            <w:r w:rsidRPr="003B43D1">
              <w:rPr>
                <w:rStyle w:val="Hyperlink"/>
                <w:rFonts w:ascii="Simplified Arabic" w:hAnsi="Simplified Arabic" w:cs="Simplified Arabic"/>
                <w:noProof/>
                <w:sz w:val="28"/>
                <w:szCs w:val="28"/>
                <w:rtl/>
              </w:rPr>
              <w:fldChar w:fldCharType="end"/>
            </w:r>
          </w:hyperlink>
        </w:p>
        <w:p w14:paraId="25BFD213"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33" w:history="1">
            <w:r w:rsidRPr="003B43D1">
              <w:rPr>
                <w:rStyle w:val="Hyperlink"/>
                <w:rFonts w:ascii="Simplified Arabic" w:eastAsia="Times New Roman" w:hAnsi="Simplified Arabic" w:cs="Simplified Arabic"/>
                <w:noProof/>
                <w:sz w:val="28"/>
                <w:szCs w:val="28"/>
                <w:rtl/>
                <w:lang w:bidi="ar-EG"/>
              </w:rPr>
              <w:t>الفصل الأول:  الإطار العام للدراسة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Toc223922733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w:t>
            </w:r>
            <w:r w:rsidRPr="003B43D1">
              <w:rPr>
                <w:rStyle w:val="Hyperlink"/>
                <w:rFonts w:ascii="Simplified Arabic" w:hAnsi="Simplified Arabic" w:cs="Simplified Arabic"/>
                <w:noProof/>
                <w:sz w:val="28"/>
                <w:szCs w:val="28"/>
                <w:rtl/>
              </w:rPr>
              <w:fldChar w:fldCharType="end"/>
            </w:r>
          </w:hyperlink>
        </w:p>
        <w:p w14:paraId="4AEADDCC"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34" w:history="1">
            <w:r w:rsidRPr="003B43D1">
              <w:rPr>
                <w:rStyle w:val="Hyperlink"/>
                <w:rFonts w:ascii="Simplified Arabic" w:eastAsia="Calibri" w:hAnsi="Simplified Arabic" w:cs="Simplified Arabic"/>
                <w:noProof/>
                <w:sz w:val="28"/>
                <w:szCs w:val="28"/>
                <w:rtl/>
                <w:lang w:bidi="ar-EG"/>
              </w:rPr>
              <w:t>1-1المقدمة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Toc223922734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w:t>
            </w:r>
            <w:r w:rsidRPr="003B43D1">
              <w:rPr>
                <w:rStyle w:val="Hyperlink"/>
                <w:rFonts w:ascii="Simplified Arabic" w:hAnsi="Simplified Arabic" w:cs="Simplified Arabic"/>
                <w:noProof/>
                <w:sz w:val="28"/>
                <w:szCs w:val="28"/>
                <w:rtl/>
              </w:rPr>
              <w:fldChar w:fldCharType="end"/>
            </w:r>
          </w:hyperlink>
        </w:p>
        <w:p w14:paraId="2F4BAC1C"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35" w:history="1">
            <w:r w:rsidRPr="003B43D1">
              <w:rPr>
                <w:rStyle w:val="Hyperlink"/>
                <w:rFonts w:ascii="Simplified Arabic" w:eastAsia="Calibri" w:hAnsi="Simplified Arabic" w:cs="Simplified Arabic"/>
                <w:noProof/>
                <w:sz w:val="28"/>
                <w:szCs w:val="28"/>
                <w:lang w:bidi="ar-EG"/>
              </w:rPr>
              <w:t xml:space="preserve">2.1 </w:t>
            </w:r>
            <w:r w:rsidRPr="003B43D1">
              <w:rPr>
                <w:rStyle w:val="Hyperlink"/>
                <w:rFonts w:ascii="Simplified Arabic" w:eastAsia="Calibri" w:hAnsi="Simplified Arabic" w:cs="Simplified Arabic"/>
                <w:noProof/>
                <w:sz w:val="28"/>
                <w:szCs w:val="28"/>
                <w:rtl/>
                <w:lang w:bidi="ar-EG"/>
              </w:rPr>
              <w:t>أهمية الدراسة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Toc223922735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7</w:t>
            </w:r>
            <w:r w:rsidRPr="003B43D1">
              <w:rPr>
                <w:rStyle w:val="Hyperlink"/>
                <w:rFonts w:ascii="Simplified Arabic" w:hAnsi="Simplified Arabic" w:cs="Simplified Arabic"/>
                <w:noProof/>
                <w:sz w:val="28"/>
                <w:szCs w:val="28"/>
                <w:rtl/>
              </w:rPr>
              <w:fldChar w:fldCharType="end"/>
            </w:r>
          </w:hyperlink>
        </w:p>
        <w:p w14:paraId="05166F37"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36" w:history="1">
            <w:r w:rsidRPr="003B43D1">
              <w:rPr>
                <w:rStyle w:val="Hyperlink"/>
                <w:rFonts w:ascii="Simplified Arabic" w:eastAsia="Calibri" w:hAnsi="Simplified Arabic" w:cs="Simplified Arabic"/>
                <w:noProof/>
                <w:sz w:val="28"/>
                <w:szCs w:val="28"/>
                <w:lang w:bidi="ar-EG"/>
              </w:rPr>
              <w:t xml:space="preserve">3.1 </w:t>
            </w:r>
            <w:r w:rsidRPr="003B43D1">
              <w:rPr>
                <w:rStyle w:val="Hyperlink"/>
                <w:rFonts w:ascii="Simplified Arabic" w:eastAsia="Calibri" w:hAnsi="Simplified Arabic" w:cs="Simplified Arabic"/>
                <w:noProof/>
                <w:sz w:val="28"/>
                <w:szCs w:val="28"/>
                <w:rtl/>
                <w:lang w:bidi="ar-EG"/>
              </w:rPr>
              <w:t>أهداف الدراسة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Toc223922736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8</w:t>
            </w:r>
            <w:r w:rsidRPr="003B43D1">
              <w:rPr>
                <w:rStyle w:val="Hyperlink"/>
                <w:rFonts w:ascii="Simplified Arabic" w:hAnsi="Simplified Arabic" w:cs="Simplified Arabic"/>
                <w:noProof/>
                <w:sz w:val="28"/>
                <w:szCs w:val="28"/>
                <w:rtl/>
              </w:rPr>
              <w:fldChar w:fldCharType="end"/>
            </w:r>
          </w:hyperlink>
        </w:p>
        <w:p w14:paraId="48B53791"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37" w:history="1">
            <w:r w:rsidRPr="003B43D1">
              <w:rPr>
                <w:rStyle w:val="Hyperlink"/>
                <w:rFonts w:ascii="Simplified Arabic" w:eastAsia="Calibri" w:hAnsi="Simplified Arabic" w:cs="Simplified Arabic"/>
                <w:noProof/>
                <w:sz w:val="28"/>
                <w:szCs w:val="28"/>
                <w:lang w:bidi="ar-EG"/>
              </w:rPr>
              <w:t xml:space="preserve">4.1 </w:t>
            </w:r>
            <w:r w:rsidRPr="003B43D1">
              <w:rPr>
                <w:rStyle w:val="Hyperlink"/>
                <w:rFonts w:ascii="Simplified Arabic" w:eastAsia="Calibri" w:hAnsi="Simplified Arabic" w:cs="Simplified Arabic"/>
                <w:noProof/>
                <w:sz w:val="28"/>
                <w:szCs w:val="28"/>
                <w:rtl/>
              </w:rPr>
              <w:t>تساؤلات الدراسة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Toc223922737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8</w:t>
            </w:r>
            <w:r w:rsidRPr="003B43D1">
              <w:rPr>
                <w:rStyle w:val="Hyperlink"/>
                <w:rFonts w:ascii="Simplified Arabic" w:hAnsi="Simplified Arabic" w:cs="Simplified Arabic"/>
                <w:noProof/>
                <w:sz w:val="28"/>
                <w:szCs w:val="28"/>
                <w:rtl/>
              </w:rPr>
              <w:fldChar w:fldCharType="end"/>
            </w:r>
          </w:hyperlink>
        </w:p>
        <w:p w14:paraId="6B21A46B"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38" w:history="1">
            <w:r w:rsidRPr="003B43D1">
              <w:rPr>
                <w:rStyle w:val="Hyperlink"/>
                <w:rFonts w:ascii="Simplified Arabic" w:eastAsia="Calibri" w:hAnsi="Simplified Arabic" w:cs="Simplified Arabic"/>
                <w:noProof/>
                <w:sz w:val="28"/>
                <w:szCs w:val="28"/>
                <w:rtl/>
                <w:lang w:bidi="ar-EG"/>
              </w:rPr>
              <w:t>1</w:t>
            </w:r>
            <w:r w:rsidRPr="003B43D1">
              <w:rPr>
                <w:rStyle w:val="Hyperlink"/>
                <w:rFonts w:ascii="Simplified Arabic" w:eastAsia="Calibri" w:hAnsi="Simplified Arabic" w:cs="Simplified Arabic"/>
                <w:noProof/>
                <w:sz w:val="28"/>
                <w:szCs w:val="28"/>
                <w:lang w:bidi="ar-EG"/>
              </w:rPr>
              <w:t>5.</w:t>
            </w:r>
            <w:r w:rsidRPr="003B43D1">
              <w:rPr>
                <w:rStyle w:val="Hyperlink"/>
                <w:rFonts w:ascii="Simplified Arabic" w:eastAsia="Calibri" w:hAnsi="Simplified Arabic" w:cs="Simplified Arabic"/>
                <w:noProof/>
                <w:sz w:val="28"/>
                <w:szCs w:val="28"/>
                <w:rtl/>
              </w:rPr>
              <w:t>فروض الدراسة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Toc223922738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8</w:t>
            </w:r>
            <w:r w:rsidRPr="003B43D1">
              <w:rPr>
                <w:rStyle w:val="Hyperlink"/>
                <w:rFonts w:ascii="Simplified Arabic" w:hAnsi="Simplified Arabic" w:cs="Simplified Arabic"/>
                <w:noProof/>
                <w:sz w:val="28"/>
                <w:szCs w:val="28"/>
                <w:rtl/>
              </w:rPr>
              <w:fldChar w:fldCharType="end"/>
            </w:r>
          </w:hyperlink>
        </w:p>
        <w:p w14:paraId="04AD888C"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39" w:history="1">
            <w:r w:rsidRPr="003B43D1">
              <w:rPr>
                <w:rStyle w:val="Hyperlink"/>
                <w:rFonts w:ascii="Simplified Arabic" w:eastAsia="Calibri" w:hAnsi="Simplified Arabic" w:cs="Simplified Arabic"/>
                <w:noProof/>
                <w:sz w:val="28"/>
                <w:szCs w:val="28"/>
                <w:lang w:bidi="ar-EG"/>
              </w:rPr>
              <w:t xml:space="preserve">6.1 </w:t>
            </w:r>
            <w:r w:rsidRPr="003B43D1">
              <w:rPr>
                <w:rStyle w:val="Hyperlink"/>
                <w:rFonts w:ascii="Simplified Arabic" w:eastAsia="Calibri" w:hAnsi="Simplified Arabic" w:cs="Simplified Arabic"/>
                <w:noProof/>
                <w:sz w:val="28"/>
                <w:szCs w:val="28"/>
                <w:rtl/>
              </w:rPr>
              <w:t>حدود الدراسة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Toc223922739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9</w:t>
            </w:r>
            <w:r w:rsidRPr="003B43D1">
              <w:rPr>
                <w:rStyle w:val="Hyperlink"/>
                <w:rFonts w:ascii="Simplified Arabic" w:hAnsi="Simplified Arabic" w:cs="Simplified Arabic"/>
                <w:noProof/>
                <w:sz w:val="28"/>
                <w:szCs w:val="28"/>
                <w:rtl/>
              </w:rPr>
              <w:fldChar w:fldCharType="end"/>
            </w:r>
          </w:hyperlink>
        </w:p>
        <w:p w14:paraId="105C1716"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40" w:history="1">
            <w:r w:rsidRPr="003B43D1">
              <w:rPr>
                <w:rStyle w:val="Hyperlink"/>
                <w:rFonts w:ascii="Simplified Arabic" w:eastAsia="Calibri" w:hAnsi="Simplified Arabic" w:cs="Simplified Arabic"/>
                <w:noProof/>
                <w:sz w:val="28"/>
                <w:szCs w:val="28"/>
                <w:rtl/>
                <w:lang w:bidi="ar-EG"/>
              </w:rPr>
              <w:t>1-</w:t>
            </w:r>
            <w:r w:rsidRPr="003B43D1">
              <w:rPr>
                <w:rStyle w:val="Hyperlink"/>
                <w:rFonts w:ascii="Simplified Arabic" w:eastAsia="Calibri" w:hAnsi="Simplified Arabic" w:cs="Simplified Arabic"/>
                <w:noProof/>
                <w:sz w:val="28"/>
                <w:szCs w:val="28"/>
                <w:lang w:bidi="ar-EG"/>
              </w:rPr>
              <w:t>7</w:t>
            </w:r>
            <w:r w:rsidRPr="003B43D1">
              <w:rPr>
                <w:rStyle w:val="Hyperlink"/>
                <w:rFonts w:ascii="Simplified Arabic" w:eastAsia="Calibri" w:hAnsi="Simplified Arabic" w:cs="Simplified Arabic"/>
                <w:noProof/>
                <w:sz w:val="28"/>
                <w:szCs w:val="28"/>
                <w:rtl/>
                <w:lang w:bidi="ar-EG"/>
              </w:rPr>
              <w:t xml:space="preserve"> مصطلحات الدراسة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Toc223922740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9</w:t>
            </w:r>
            <w:r w:rsidRPr="003B43D1">
              <w:rPr>
                <w:rStyle w:val="Hyperlink"/>
                <w:rFonts w:ascii="Simplified Arabic" w:hAnsi="Simplified Arabic" w:cs="Simplified Arabic"/>
                <w:noProof/>
                <w:sz w:val="28"/>
                <w:szCs w:val="28"/>
                <w:rtl/>
              </w:rPr>
              <w:fldChar w:fldCharType="end"/>
            </w:r>
          </w:hyperlink>
        </w:p>
        <w:p w14:paraId="37EE719F"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41" w:history="1">
            <w:r w:rsidRPr="003B43D1">
              <w:rPr>
                <w:rStyle w:val="Hyperlink"/>
                <w:rFonts w:ascii="Simplified Arabic" w:eastAsia="Times New Roman" w:hAnsi="Simplified Arabic" w:cs="Simplified Arabic"/>
                <w:noProof/>
                <w:sz w:val="28"/>
                <w:szCs w:val="28"/>
                <w:rtl/>
                <w:lang w:bidi="ar-EG"/>
              </w:rPr>
              <w:t>الفصل الثاني:  الاطار النظري والدراسات الشابقة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Toc223922741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11</w:t>
            </w:r>
            <w:r w:rsidRPr="003B43D1">
              <w:rPr>
                <w:rStyle w:val="Hyperlink"/>
                <w:rFonts w:ascii="Simplified Arabic" w:hAnsi="Simplified Arabic" w:cs="Simplified Arabic"/>
                <w:noProof/>
                <w:sz w:val="28"/>
                <w:szCs w:val="28"/>
                <w:rtl/>
              </w:rPr>
              <w:fldChar w:fldCharType="end"/>
            </w:r>
          </w:hyperlink>
        </w:p>
        <w:p w14:paraId="5189B74E"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42" w:history="1">
            <w:r w:rsidRPr="003B43D1">
              <w:rPr>
                <w:rStyle w:val="Hyperlink"/>
                <w:rFonts w:ascii="Simplified Arabic" w:eastAsia="Times New Roman" w:hAnsi="Simplified Arabic" w:cs="Simplified Arabic"/>
                <w:noProof/>
                <w:sz w:val="28"/>
                <w:szCs w:val="28"/>
                <w:rtl/>
                <w:lang w:bidi="ar-EG"/>
              </w:rPr>
              <w:t>1- الاطار النظري</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Toc223922742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12</w:t>
            </w:r>
            <w:r w:rsidRPr="003B43D1">
              <w:rPr>
                <w:rStyle w:val="Hyperlink"/>
                <w:rFonts w:ascii="Simplified Arabic" w:hAnsi="Simplified Arabic" w:cs="Simplified Arabic"/>
                <w:noProof/>
                <w:sz w:val="28"/>
                <w:szCs w:val="28"/>
                <w:rtl/>
              </w:rPr>
              <w:fldChar w:fldCharType="end"/>
            </w:r>
          </w:hyperlink>
        </w:p>
        <w:p w14:paraId="2B49FD4F"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43" w:history="1">
            <w:r w:rsidRPr="003B43D1">
              <w:rPr>
                <w:rStyle w:val="Hyperlink"/>
                <w:rFonts w:ascii="Simplified Arabic" w:eastAsia="Times New Roman" w:hAnsi="Simplified Arabic" w:cs="Simplified Arabic"/>
                <w:noProof/>
                <w:sz w:val="28"/>
                <w:szCs w:val="28"/>
                <w:rtl/>
                <w:lang w:bidi="ar-EG"/>
              </w:rPr>
              <w:t>1-1 المقدمة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Toc223922743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12</w:t>
            </w:r>
            <w:r w:rsidRPr="003B43D1">
              <w:rPr>
                <w:rStyle w:val="Hyperlink"/>
                <w:rFonts w:ascii="Simplified Arabic" w:hAnsi="Simplified Arabic" w:cs="Simplified Arabic"/>
                <w:noProof/>
                <w:sz w:val="28"/>
                <w:szCs w:val="28"/>
                <w:rtl/>
              </w:rPr>
              <w:fldChar w:fldCharType="end"/>
            </w:r>
          </w:hyperlink>
        </w:p>
        <w:p w14:paraId="50878E99"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45" w:history="1">
            <w:r w:rsidRPr="003B43D1">
              <w:rPr>
                <w:rStyle w:val="Hyperlink"/>
                <w:rFonts w:ascii="Simplified Arabic" w:eastAsia="Times New Roman" w:hAnsi="Simplified Arabic" w:cs="Simplified Arabic"/>
                <w:noProof/>
                <w:sz w:val="28"/>
                <w:szCs w:val="28"/>
                <w:rtl/>
                <w:lang w:bidi="ar-EG"/>
              </w:rPr>
              <w:t>1-2 مفهوم نمذجة معلومات البناء (</w:t>
            </w:r>
            <w:r w:rsidRPr="003B43D1">
              <w:rPr>
                <w:rStyle w:val="Hyperlink"/>
                <w:rFonts w:ascii="Simplified Arabic" w:eastAsia="Times New Roman" w:hAnsi="Simplified Arabic" w:cs="Simplified Arabic"/>
                <w:noProof/>
                <w:sz w:val="28"/>
                <w:szCs w:val="28"/>
                <w:lang w:bidi="ar-EG"/>
              </w:rPr>
              <w:t>BIM</w:t>
            </w:r>
            <w:r w:rsidRPr="003B43D1">
              <w:rPr>
                <w:rStyle w:val="Hyperlink"/>
                <w:rFonts w:ascii="Simplified Arabic" w:eastAsia="Times New Roman" w:hAnsi="Simplified Arabic" w:cs="Simplified Arabic"/>
                <w:noProof/>
                <w:sz w:val="28"/>
                <w:szCs w:val="28"/>
                <w:rtl/>
                <w:lang w:bidi="ar-EG"/>
              </w:rPr>
              <w:t>)</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Toc223922745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12</w:t>
            </w:r>
            <w:r w:rsidRPr="003B43D1">
              <w:rPr>
                <w:rStyle w:val="Hyperlink"/>
                <w:rFonts w:ascii="Simplified Arabic" w:hAnsi="Simplified Arabic" w:cs="Simplified Arabic"/>
                <w:noProof/>
                <w:sz w:val="28"/>
                <w:szCs w:val="28"/>
                <w:rtl/>
              </w:rPr>
              <w:fldChar w:fldCharType="end"/>
            </w:r>
          </w:hyperlink>
        </w:p>
        <w:p w14:paraId="7B7667AF"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54" w:history="1">
            <w:r w:rsidRPr="003B43D1">
              <w:rPr>
                <w:rStyle w:val="Hyperlink"/>
                <w:rFonts w:ascii="Simplified Arabic" w:eastAsia="Times New Roman" w:hAnsi="Simplified Arabic" w:cs="Simplified Arabic"/>
                <w:noProof/>
                <w:sz w:val="28"/>
                <w:szCs w:val="28"/>
                <w:rtl/>
                <w:lang w:bidi="ar-EG"/>
              </w:rPr>
              <w:t xml:space="preserve">1-3 مستويات نضج الـ </w:t>
            </w:r>
            <w:r w:rsidRPr="003B43D1">
              <w:rPr>
                <w:rStyle w:val="Hyperlink"/>
                <w:rFonts w:ascii="Simplified Arabic" w:eastAsia="Times New Roman" w:hAnsi="Simplified Arabic" w:cs="Simplified Arabic"/>
                <w:noProof/>
                <w:sz w:val="28"/>
                <w:szCs w:val="28"/>
                <w:lang w:bidi="ar-EG"/>
              </w:rPr>
              <w:t>BIM )BIM Maturity Levels</w:t>
            </w:r>
            <w:r w:rsidRPr="003B43D1">
              <w:rPr>
                <w:rStyle w:val="Hyperlink"/>
                <w:rFonts w:ascii="Simplified Arabic" w:eastAsia="Times New Roman" w:hAnsi="Simplified Arabic" w:cs="Simplified Arabic"/>
                <w:noProof/>
                <w:sz w:val="28"/>
                <w:szCs w:val="28"/>
                <w:rtl/>
                <w:lang w:bidi="ar-EG"/>
              </w:rPr>
              <w:t>)</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Toc223922754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13</w:t>
            </w:r>
            <w:r w:rsidRPr="003B43D1">
              <w:rPr>
                <w:rStyle w:val="Hyperlink"/>
                <w:rFonts w:ascii="Simplified Arabic" w:hAnsi="Simplified Arabic" w:cs="Simplified Arabic"/>
                <w:noProof/>
                <w:sz w:val="28"/>
                <w:szCs w:val="28"/>
                <w:rtl/>
              </w:rPr>
              <w:fldChar w:fldCharType="end"/>
            </w:r>
          </w:hyperlink>
        </w:p>
        <w:p w14:paraId="08749831"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60" w:history="1">
            <w:r w:rsidRPr="003B43D1">
              <w:rPr>
                <w:rStyle w:val="Hyperlink"/>
                <w:rFonts w:ascii="Simplified Arabic" w:eastAsia="Times New Roman" w:hAnsi="Simplified Arabic" w:cs="Simplified Arabic"/>
                <w:noProof/>
                <w:sz w:val="28"/>
                <w:szCs w:val="28"/>
                <w:rtl/>
                <w:lang w:bidi="ar-EG"/>
              </w:rPr>
              <w:t>1-4 مفهوم جودة تنفيذ المشاريع الإنشائية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Toc223922760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13</w:t>
            </w:r>
            <w:r w:rsidRPr="003B43D1">
              <w:rPr>
                <w:rStyle w:val="Hyperlink"/>
                <w:rFonts w:ascii="Simplified Arabic" w:hAnsi="Simplified Arabic" w:cs="Simplified Arabic"/>
                <w:noProof/>
                <w:sz w:val="28"/>
                <w:szCs w:val="28"/>
                <w:rtl/>
              </w:rPr>
              <w:fldChar w:fldCharType="end"/>
            </w:r>
          </w:hyperlink>
        </w:p>
        <w:p w14:paraId="7BFF4DC3"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68" w:history="1">
            <w:r w:rsidRPr="003B43D1">
              <w:rPr>
                <w:rStyle w:val="Hyperlink"/>
                <w:rFonts w:ascii="Simplified Arabic" w:eastAsia="Times New Roman" w:hAnsi="Simplified Arabic" w:cs="Simplified Arabic"/>
                <w:noProof/>
                <w:sz w:val="28"/>
                <w:szCs w:val="28"/>
                <w:lang w:bidi="ar-EG"/>
              </w:rPr>
              <w:t>1</w:t>
            </w:r>
            <w:r w:rsidRPr="003B43D1">
              <w:rPr>
                <w:rStyle w:val="Hyperlink"/>
                <w:rFonts w:ascii="Simplified Arabic" w:eastAsia="Times New Roman" w:hAnsi="Simplified Arabic" w:cs="Simplified Arabic"/>
                <w:noProof/>
                <w:sz w:val="28"/>
                <w:szCs w:val="28"/>
                <w:rtl/>
                <w:lang w:bidi="ar-EG"/>
              </w:rPr>
              <w:t xml:space="preserve">-5 العلاقة بين تقنيات الـ </w:t>
            </w:r>
            <w:r w:rsidRPr="003B43D1">
              <w:rPr>
                <w:rStyle w:val="Hyperlink"/>
                <w:rFonts w:ascii="Simplified Arabic" w:eastAsia="Times New Roman" w:hAnsi="Simplified Arabic" w:cs="Simplified Arabic"/>
                <w:noProof/>
                <w:sz w:val="28"/>
                <w:szCs w:val="28"/>
                <w:lang w:bidi="ar-EG"/>
              </w:rPr>
              <w:t>BIM</w:t>
            </w:r>
            <w:r w:rsidRPr="003B43D1">
              <w:rPr>
                <w:rStyle w:val="Hyperlink"/>
                <w:rFonts w:ascii="Simplified Arabic" w:eastAsia="Times New Roman" w:hAnsi="Simplified Arabic" w:cs="Simplified Arabic"/>
                <w:noProof/>
                <w:sz w:val="28"/>
                <w:szCs w:val="28"/>
                <w:rtl/>
                <w:lang w:bidi="ar-EG"/>
              </w:rPr>
              <w:t xml:space="preserve"> وجودة المشاريع</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Toc223922768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14</w:t>
            </w:r>
            <w:r w:rsidRPr="003B43D1">
              <w:rPr>
                <w:rStyle w:val="Hyperlink"/>
                <w:rFonts w:ascii="Simplified Arabic" w:hAnsi="Simplified Arabic" w:cs="Simplified Arabic"/>
                <w:noProof/>
                <w:sz w:val="28"/>
                <w:szCs w:val="28"/>
                <w:rtl/>
              </w:rPr>
              <w:fldChar w:fldCharType="end"/>
            </w:r>
          </w:hyperlink>
        </w:p>
        <w:p w14:paraId="0C573A5D"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70" w:history="1">
            <w:r w:rsidRPr="003B43D1">
              <w:rPr>
                <w:rStyle w:val="Hyperlink"/>
                <w:rFonts w:ascii="Simplified Arabic" w:eastAsia="Times New Roman" w:hAnsi="Simplified Arabic" w:cs="Simplified Arabic"/>
                <w:noProof/>
                <w:sz w:val="28"/>
                <w:szCs w:val="28"/>
                <w:rtl/>
                <w:lang w:bidi="ar-EG"/>
              </w:rPr>
              <w:t>1-5-1 الكشف المبكر عن التعارضات (</w:t>
            </w:r>
            <w:r w:rsidRPr="003B43D1">
              <w:rPr>
                <w:rStyle w:val="Hyperlink"/>
                <w:rFonts w:ascii="Simplified Arabic" w:eastAsia="Times New Roman" w:hAnsi="Simplified Arabic" w:cs="Simplified Arabic"/>
                <w:noProof/>
                <w:sz w:val="28"/>
                <w:szCs w:val="28"/>
                <w:lang w:bidi="ar-EG"/>
              </w:rPr>
              <w:t>Clash Detection</w:t>
            </w:r>
            <w:r w:rsidRPr="003B43D1">
              <w:rPr>
                <w:rStyle w:val="Hyperlink"/>
                <w:rFonts w:ascii="Simplified Arabic" w:eastAsia="Times New Roman" w:hAnsi="Simplified Arabic" w:cs="Simplified Arabic"/>
                <w:noProof/>
                <w:sz w:val="28"/>
                <w:szCs w:val="28"/>
                <w:rtl/>
                <w:lang w:bidi="ar-EG"/>
              </w:rPr>
              <w:t>)</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Toc223922770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14</w:t>
            </w:r>
            <w:r w:rsidRPr="003B43D1">
              <w:rPr>
                <w:rStyle w:val="Hyperlink"/>
                <w:rFonts w:ascii="Simplified Arabic" w:hAnsi="Simplified Arabic" w:cs="Simplified Arabic"/>
                <w:noProof/>
                <w:sz w:val="28"/>
                <w:szCs w:val="28"/>
                <w:rtl/>
              </w:rPr>
              <w:fldChar w:fldCharType="end"/>
            </w:r>
          </w:hyperlink>
        </w:p>
        <w:p w14:paraId="0966B377"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72" w:history="1">
            <w:r w:rsidRPr="003B43D1">
              <w:rPr>
                <w:rStyle w:val="Hyperlink"/>
                <w:rFonts w:ascii="Simplified Arabic" w:eastAsia="Times New Roman" w:hAnsi="Simplified Arabic" w:cs="Simplified Arabic"/>
                <w:noProof/>
                <w:sz w:val="28"/>
                <w:szCs w:val="28"/>
                <w:rtl/>
                <w:lang w:bidi="ar-EG"/>
              </w:rPr>
              <w:t>1-5-2 تحسين التواصل والتعاون (</w:t>
            </w:r>
            <w:r w:rsidRPr="003B43D1">
              <w:rPr>
                <w:rStyle w:val="Hyperlink"/>
                <w:rFonts w:ascii="Simplified Arabic" w:eastAsia="Times New Roman" w:hAnsi="Simplified Arabic" w:cs="Simplified Arabic"/>
                <w:noProof/>
                <w:sz w:val="28"/>
                <w:szCs w:val="28"/>
                <w:lang w:bidi="ar-EG"/>
              </w:rPr>
              <w:t>Collaboration</w:t>
            </w:r>
            <w:r w:rsidRPr="003B43D1">
              <w:rPr>
                <w:rStyle w:val="Hyperlink"/>
                <w:rFonts w:ascii="Simplified Arabic" w:eastAsia="Times New Roman" w:hAnsi="Simplified Arabic" w:cs="Simplified Arabic"/>
                <w:noProof/>
                <w:sz w:val="28"/>
                <w:szCs w:val="28"/>
                <w:rtl/>
                <w:lang w:bidi="ar-EG"/>
              </w:rPr>
              <w:t>)</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Toc223922772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14</w:t>
            </w:r>
            <w:r w:rsidRPr="003B43D1">
              <w:rPr>
                <w:rStyle w:val="Hyperlink"/>
                <w:rFonts w:ascii="Simplified Arabic" w:hAnsi="Simplified Arabic" w:cs="Simplified Arabic"/>
                <w:noProof/>
                <w:sz w:val="28"/>
                <w:szCs w:val="28"/>
                <w:rtl/>
              </w:rPr>
              <w:fldChar w:fldCharType="end"/>
            </w:r>
          </w:hyperlink>
        </w:p>
        <w:p w14:paraId="43FFA01E"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74" w:history="1">
            <w:r w:rsidRPr="003B43D1">
              <w:rPr>
                <w:rStyle w:val="Hyperlink"/>
                <w:rFonts w:ascii="Simplified Arabic" w:eastAsia="Times New Roman" w:hAnsi="Simplified Arabic" w:cs="Simplified Arabic"/>
                <w:noProof/>
                <w:sz w:val="28"/>
                <w:szCs w:val="28"/>
                <w:rtl/>
                <w:lang w:bidi="ar-EG"/>
              </w:rPr>
              <w:t>1-5-3 المحاكاة الافتراضية (</w:t>
            </w:r>
            <w:r w:rsidRPr="003B43D1">
              <w:rPr>
                <w:rStyle w:val="Hyperlink"/>
                <w:rFonts w:ascii="Simplified Arabic" w:eastAsia="Times New Roman" w:hAnsi="Simplified Arabic" w:cs="Simplified Arabic"/>
                <w:noProof/>
                <w:sz w:val="28"/>
                <w:szCs w:val="28"/>
                <w:lang w:bidi="ar-EG"/>
              </w:rPr>
              <w:t>Virtual Simulation</w:t>
            </w:r>
            <w:r w:rsidRPr="003B43D1">
              <w:rPr>
                <w:rStyle w:val="Hyperlink"/>
                <w:rFonts w:ascii="Simplified Arabic" w:eastAsia="Times New Roman" w:hAnsi="Simplified Arabic" w:cs="Simplified Arabic"/>
                <w:noProof/>
                <w:sz w:val="28"/>
                <w:szCs w:val="28"/>
                <w:rtl/>
                <w:lang w:bidi="ar-EG"/>
              </w:rPr>
              <w:t>)</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Toc223922774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15</w:t>
            </w:r>
            <w:r w:rsidRPr="003B43D1">
              <w:rPr>
                <w:rStyle w:val="Hyperlink"/>
                <w:rFonts w:ascii="Simplified Arabic" w:hAnsi="Simplified Arabic" w:cs="Simplified Arabic"/>
                <w:noProof/>
                <w:sz w:val="28"/>
                <w:szCs w:val="28"/>
                <w:rtl/>
              </w:rPr>
              <w:fldChar w:fldCharType="end"/>
            </w:r>
          </w:hyperlink>
        </w:p>
        <w:p w14:paraId="40AE681B"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76" w:history="1">
            <w:r w:rsidRPr="003B43D1">
              <w:rPr>
                <w:rStyle w:val="Hyperlink"/>
                <w:rFonts w:ascii="Simplified Arabic" w:eastAsia="Times New Roman" w:hAnsi="Simplified Arabic" w:cs="Simplified Arabic"/>
                <w:noProof/>
                <w:sz w:val="28"/>
                <w:szCs w:val="28"/>
                <w:rtl/>
                <w:lang w:bidi="ar-EG"/>
              </w:rPr>
              <w:t xml:space="preserve">1-6 واقع تطبيق الـ </w:t>
            </w:r>
            <w:r w:rsidRPr="003B43D1">
              <w:rPr>
                <w:rStyle w:val="Hyperlink"/>
                <w:rFonts w:ascii="Simplified Arabic" w:eastAsia="Times New Roman" w:hAnsi="Simplified Arabic" w:cs="Simplified Arabic"/>
                <w:noProof/>
                <w:sz w:val="28"/>
                <w:szCs w:val="28"/>
                <w:lang w:bidi="ar-EG"/>
              </w:rPr>
              <w:t>BIM</w:t>
            </w:r>
            <w:r w:rsidRPr="003B43D1">
              <w:rPr>
                <w:rStyle w:val="Hyperlink"/>
                <w:rFonts w:ascii="Simplified Arabic" w:eastAsia="Times New Roman" w:hAnsi="Simplified Arabic" w:cs="Simplified Arabic"/>
                <w:noProof/>
                <w:sz w:val="28"/>
                <w:szCs w:val="28"/>
                <w:rtl/>
                <w:lang w:bidi="ar-EG"/>
              </w:rPr>
              <w:t xml:space="preserve"> في المملكة العربية السعودية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Toc223922776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15</w:t>
            </w:r>
            <w:r w:rsidRPr="003B43D1">
              <w:rPr>
                <w:rStyle w:val="Hyperlink"/>
                <w:rFonts w:ascii="Simplified Arabic" w:hAnsi="Simplified Arabic" w:cs="Simplified Arabic"/>
                <w:noProof/>
                <w:sz w:val="28"/>
                <w:szCs w:val="28"/>
                <w:rtl/>
              </w:rPr>
              <w:fldChar w:fldCharType="end"/>
            </w:r>
          </w:hyperlink>
        </w:p>
        <w:p w14:paraId="7DDC990A"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79" w:history="1">
            <w:r w:rsidRPr="003B43D1">
              <w:rPr>
                <w:rStyle w:val="Hyperlink"/>
                <w:rFonts w:ascii="Simplified Arabic" w:eastAsia="Times New Roman" w:hAnsi="Simplified Arabic" w:cs="Simplified Arabic"/>
                <w:noProof/>
                <w:sz w:val="28"/>
                <w:szCs w:val="28"/>
                <w:rtl/>
                <w:lang w:bidi="ar-EG"/>
              </w:rPr>
              <w:t>2- الدراسات السابقة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Toc223922779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16</w:t>
            </w:r>
            <w:r w:rsidRPr="003B43D1">
              <w:rPr>
                <w:rStyle w:val="Hyperlink"/>
                <w:rFonts w:ascii="Simplified Arabic" w:hAnsi="Simplified Arabic" w:cs="Simplified Arabic"/>
                <w:noProof/>
                <w:sz w:val="28"/>
                <w:szCs w:val="28"/>
                <w:rtl/>
              </w:rPr>
              <w:fldChar w:fldCharType="end"/>
            </w:r>
          </w:hyperlink>
        </w:p>
        <w:p w14:paraId="12E80E8B"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80" w:history="1">
            <w:r w:rsidRPr="003B43D1">
              <w:rPr>
                <w:rStyle w:val="Hyperlink"/>
                <w:rFonts w:ascii="Simplified Arabic" w:eastAsia="Times New Roman" w:hAnsi="Simplified Arabic" w:cs="Simplified Arabic"/>
                <w:b/>
                <w:bCs/>
                <w:noProof/>
                <w:kern w:val="2"/>
                <w:sz w:val="28"/>
                <w:szCs w:val="28"/>
                <w:rtl/>
                <w:lang w:bidi="ar-EG"/>
                <w14:ligatures w14:val="standardContextual"/>
              </w:rPr>
              <w:t>الدراسات العربية: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Toc223922780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16</w:t>
            </w:r>
            <w:r w:rsidRPr="003B43D1">
              <w:rPr>
                <w:rStyle w:val="Hyperlink"/>
                <w:rFonts w:ascii="Simplified Arabic" w:hAnsi="Simplified Arabic" w:cs="Simplified Arabic"/>
                <w:noProof/>
                <w:sz w:val="28"/>
                <w:szCs w:val="28"/>
                <w:rtl/>
              </w:rPr>
              <w:fldChar w:fldCharType="end"/>
            </w:r>
          </w:hyperlink>
        </w:p>
        <w:p w14:paraId="6B82B25A"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85" w:history="1">
            <w:r w:rsidRPr="003B43D1">
              <w:rPr>
                <w:rStyle w:val="Hyperlink"/>
                <w:rFonts w:ascii="Simplified Arabic" w:eastAsia="Times New Roman" w:hAnsi="Simplified Arabic" w:cs="Simplified Arabic"/>
                <w:b/>
                <w:bCs/>
                <w:noProof/>
                <w:kern w:val="2"/>
                <w:sz w:val="28"/>
                <w:szCs w:val="28"/>
                <w:rtl/>
                <w14:ligatures w14:val="standardContextual"/>
              </w:rPr>
              <w:t>الدراسات الأجنبية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Toc223922785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18</w:t>
            </w:r>
            <w:r w:rsidRPr="003B43D1">
              <w:rPr>
                <w:rStyle w:val="Hyperlink"/>
                <w:rFonts w:ascii="Simplified Arabic" w:hAnsi="Simplified Arabic" w:cs="Simplified Arabic"/>
                <w:noProof/>
                <w:sz w:val="28"/>
                <w:szCs w:val="28"/>
                <w:rtl/>
              </w:rPr>
              <w:fldChar w:fldCharType="end"/>
            </w:r>
          </w:hyperlink>
        </w:p>
        <w:p w14:paraId="100107F5"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86" w:history="1">
            <w:r w:rsidRPr="003B43D1">
              <w:rPr>
                <w:rStyle w:val="Hyperlink"/>
                <w:rFonts w:ascii="Simplified Arabic" w:eastAsia="Calibri" w:hAnsi="Simplified Arabic" w:cs="Simplified Arabic"/>
                <w:noProof/>
                <w:sz w:val="28"/>
                <w:szCs w:val="28"/>
                <w:rtl/>
              </w:rPr>
              <w:t>التعقيب على الدراسات السابقة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Toc223922786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20</w:t>
            </w:r>
            <w:r w:rsidRPr="003B43D1">
              <w:rPr>
                <w:rStyle w:val="Hyperlink"/>
                <w:rFonts w:ascii="Simplified Arabic" w:hAnsi="Simplified Arabic" w:cs="Simplified Arabic"/>
                <w:noProof/>
                <w:sz w:val="28"/>
                <w:szCs w:val="28"/>
                <w:rtl/>
              </w:rPr>
              <w:fldChar w:fldCharType="end"/>
            </w:r>
          </w:hyperlink>
        </w:p>
        <w:p w14:paraId="129AECCB"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87" w:history="1">
            <w:r w:rsidRPr="003B43D1">
              <w:rPr>
                <w:rStyle w:val="Hyperlink"/>
                <w:rFonts w:ascii="Simplified Arabic" w:eastAsia="Calibri" w:hAnsi="Simplified Arabic" w:cs="Simplified Arabic"/>
                <w:noProof/>
                <w:sz w:val="28"/>
                <w:szCs w:val="28"/>
                <w:rtl/>
                <w:lang w:bidi="ar-EG"/>
              </w:rPr>
              <w:t>الفصل الثالث: منهجية الدراسة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Toc223922787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23</w:t>
            </w:r>
            <w:r w:rsidRPr="003B43D1">
              <w:rPr>
                <w:rStyle w:val="Hyperlink"/>
                <w:rFonts w:ascii="Simplified Arabic" w:hAnsi="Simplified Arabic" w:cs="Simplified Arabic"/>
                <w:noProof/>
                <w:sz w:val="28"/>
                <w:szCs w:val="28"/>
                <w:rtl/>
              </w:rPr>
              <w:fldChar w:fldCharType="end"/>
            </w:r>
          </w:hyperlink>
        </w:p>
        <w:p w14:paraId="5C7AD05B"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88" w:history="1">
            <w:r w:rsidRPr="003B43D1">
              <w:rPr>
                <w:rStyle w:val="Hyperlink"/>
                <w:rFonts w:ascii="Simplified Arabic" w:eastAsia="Calibri" w:hAnsi="Simplified Arabic" w:cs="Simplified Arabic"/>
                <w:noProof/>
                <w:sz w:val="28"/>
                <w:szCs w:val="28"/>
                <w:lang w:bidi="ar-EG"/>
              </w:rPr>
              <w:t xml:space="preserve">3-1 </w:t>
            </w:r>
            <w:r w:rsidRPr="003B43D1">
              <w:rPr>
                <w:rStyle w:val="Hyperlink"/>
                <w:rFonts w:ascii="Simplified Arabic" w:eastAsia="Calibri" w:hAnsi="Simplified Arabic" w:cs="Simplified Arabic"/>
                <w:noProof/>
                <w:sz w:val="28"/>
                <w:szCs w:val="28"/>
                <w:rtl/>
              </w:rPr>
              <w:t>المقدمة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Toc223922788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24</w:t>
            </w:r>
            <w:r w:rsidRPr="003B43D1">
              <w:rPr>
                <w:rStyle w:val="Hyperlink"/>
                <w:rFonts w:ascii="Simplified Arabic" w:hAnsi="Simplified Arabic" w:cs="Simplified Arabic"/>
                <w:noProof/>
                <w:sz w:val="28"/>
                <w:szCs w:val="28"/>
                <w:rtl/>
              </w:rPr>
              <w:fldChar w:fldCharType="end"/>
            </w:r>
          </w:hyperlink>
        </w:p>
        <w:p w14:paraId="6E981E21"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89" w:history="1">
            <w:r w:rsidRPr="003B43D1">
              <w:rPr>
                <w:rStyle w:val="Hyperlink"/>
                <w:rFonts w:ascii="Simplified Arabic" w:eastAsia="Calibri" w:hAnsi="Simplified Arabic" w:cs="Simplified Arabic"/>
                <w:noProof/>
                <w:sz w:val="28"/>
                <w:szCs w:val="28"/>
                <w:lang w:bidi="ar-EG"/>
              </w:rPr>
              <w:t xml:space="preserve">3-2 </w:t>
            </w:r>
            <w:r w:rsidRPr="003B43D1">
              <w:rPr>
                <w:rStyle w:val="Hyperlink"/>
                <w:rFonts w:ascii="Simplified Arabic" w:eastAsia="Calibri" w:hAnsi="Simplified Arabic" w:cs="Simplified Arabic"/>
                <w:noProof/>
                <w:sz w:val="28"/>
                <w:szCs w:val="28"/>
                <w:rtl/>
              </w:rPr>
              <w:t>التعريفات الإجرائية لمتغيرات البحث</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Toc223922789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24</w:t>
            </w:r>
            <w:r w:rsidRPr="003B43D1">
              <w:rPr>
                <w:rStyle w:val="Hyperlink"/>
                <w:rFonts w:ascii="Simplified Arabic" w:hAnsi="Simplified Arabic" w:cs="Simplified Arabic"/>
                <w:noProof/>
                <w:sz w:val="28"/>
                <w:szCs w:val="28"/>
                <w:rtl/>
              </w:rPr>
              <w:fldChar w:fldCharType="end"/>
            </w:r>
          </w:hyperlink>
        </w:p>
        <w:p w14:paraId="5CC8C77B"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90" w:history="1">
            <w:r w:rsidRPr="003B43D1">
              <w:rPr>
                <w:rStyle w:val="Hyperlink"/>
                <w:rFonts w:ascii="Simplified Arabic" w:eastAsia="Calibri" w:hAnsi="Simplified Arabic" w:cs="Simplified Arabic"/>
                <w:noProof/>
                <w:sz w:val="28"/>
                <w:szCs w:val="28"/>
                <w:lang w:bidi="ar-EG"/>
              </w:rPr>
              <w:t xml:space="preserve">3-3 </w:t>
            </w:r>
            <w:r w:rsidRPr="003B43D1">
              <w:rPr>
                <w:rStyle w:val="Hyperlink"/>
                <w:rFonts w:ascii="Simplified Arabic" w:eastAsia="Calibri" w:hAnsi="Simplified Arabic" w:cs="Simplified Arabic"/>
                <w:noProof/>
                <w:sz w:val="28"/>
                <w:szCs w:val="28"/>
                <w:rtl/>
              </w:rPr>
              <w:t>تصميم البحث (البصلة البحثية)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Toc223922790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25</w:t>
            </w:r>
            <w:r w:rsidRPr="003B43D1">
              <w:rPr>
                <w:rStyle w:val="Hyperlink"/>
                <w:rFonts w:ascii="Simplified Arabic" w:hAnsi="Simplified Arabic" w:cs="Simplified Arabic"/>
                <w:noProof/>
                <w:sz w:val="28"/>
                <w:szCs w:val="28"/>
                <w:rtl/>
              </w:rPr>
              <w:fldChar w:fldCharType="end"/>
            </w:r>
          </w:hyperlink>
        </w:p>
        <w:p w14:paraId="1D999E51"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91" w:history="1">
            <w:r w:rsidRPr="003B43D1">
              <w:rPr>
                <w:rStyle w:val="Hyperlink"/>
                <w:rFonts w:ascii="Simplified Arabic" w:eastAsia="Calibri" w:hAnsi="Simplified Arabic" w:cs="Simplified Arabic"/>
                <w:noProof/>
                <w:sz w:val="28"/>
                <w:szCs w:val="28"/>
                <w:lang w:bidi="ar-EG"/>
              </w:rPr>
              <w:t xml:space="preserve">3-4 </w:t>
            </w:r>
            <w:r w:rsidRPr="003B43D1">
              <w:rPr>
                <w:rStyle w:val="Hyperlink"/>
                <w:rFonts w:ascii="Simplified Arabic" w:eastAsia="Calibri" w:hAnsi="Simplified Arabic" w:cs="Simplified Arabic"/>
                <w:noProof/>
                <w:sz w:val="28"/>
                <w:szCs w:val="28"/>
                <w:rtl/>
              </w:rPr>
              <w:t>مجتمع البحث وطرق وتقنيات أخذ العينات</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Toc223922791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25</w:t>
            </w:r>
            <w:r w:rsidRPr="003B43D1">
              <w:rPr>
                <w:rStyle w:val="Hyperlink"/>
                <w:rFonts w:ascii="Simplified Arabic" w:hAnsi="Simplified Arabic" w:cs="Simplified Arabic"/>
                <w:noProof/>
                <w:sz w:val="28"/>
                <w:szCs w:val="28"/>
                <w:rtl/>
              </w:rPr>
              <w:fldChar w:fldCharType="end"/>
            </w:r>
          </w:hyperlink>
        </w:p>
        <w:p w14:paraId="295B3ABB"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92" w:history="1">
            <w:r w:rsidRPr="003B43D1">
              <w:rPr>
                <w:rStyle w:val="Hyperlink"/>
                <w:rFonts w:ascii="Simplified Arabic" w:eastAsia="Calibri" w:hAnsi="Simplified Arabic" w:cs="Simplified Arabic"/>
                <w:noProof/>
                <w:sz w:val="28"/>
                <w:szCs w:val="28"/>
                <w:lang w:bidi="ar-EG"/>
              </w:rPr>
              <w:t xml:space="preserve">3-5 </w:t>
            </w:r>
            <w:r w:rsidRPr="003B43D1">
              <w:rPr>
                <w:rStyle w:val="Hyperlink"/>
                <w:rFonts w:ascii="Simplified Arabic" w:eastAsia="Calibri" w:hAnsi="Simplified Arabic" w:cs="Simplified Arabic"/>
                <w:noProof/>
                <w:sz w:val="28"/>
                <w:szCs w:val="28"/>
                <w:rtl/>
              </w:rPr>
              <w:t>طريقة جمع البيانات</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Toc223922792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26</w:t>
            </w:r>
            <w:r w:rsidRPr="003B43D1">
              <w:rPr>
                <w:rStyle w:val="Hyperlink"/>
                <w:rFonts w:ascii="Simplified Arabic" w:hAnsi="Simplified Arabic" w:cs="Simplified Arabic"/>
                <w:noProof/>
                <w:sz w:val="28"/>
                <w:szCs w:val="28"/>
                <w:rtl/>
              </w:rPr>
              <w:fldChar w:fldCharType="end"/>
            </w:r>
          </w:hyperlink>
        </w:p>
        <w:p w14:paraId="2BE8DF58"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93" w:history="1">
            <w:r w:rsidRPr="003B43D1">
              <w:rPr>
                <w:rStyle w:val="Hyperlink"/>
                <w:rFonts w:ascii="Simplified Arabic" w:eastAsia="Calibri" w:hAnsi="Simplified Arabic" w:cs="Simplified Arabic"/>
                <w:noProof/>
                <w:sz w:val="28"/>
                <w:szCs w:val="28"/>
                <w:lang w:bidi="ar-EG"/>
              </w:rPr>
              <w:t xml:space="preserve">3-6 </w:t>
            </w:r>
            <w:r w:rsidRPr="003B43D1">
              <w:rPr>
                <w:rStyle w:val="Hyperlink"/>
                <w:rFonts w:ascii="Simplified Arabic" w:eastAsia="Calibri" w:hAnsi="Simplified Arabic" w:cs="Simplified Arabic"/>
                <w:noProof/>
                <w:sz w:val="28"/>
                <w:szCs w:val="28"/>
                <w:rtl/>
              </w:rPr>
              <w:t>أنواع البيانات</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Toc223922793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27</w:t>
            </w:r>
            <w:r w:rsidRPr="003B43D1">
              <w:rPr>
                <w:rStyle w:val="Hyperlink"/>
                <w:rFonts w:ascii="Simplified Arabic" w:hAnsi="Simplified Arabic" w:cs="Simplified Arabic"/>
                <w:noProof/>
                <w:sz w:val="28"/>
                <w:szCs w:val="28"/>
                <w:rtl/>
              </w:rPr>
              <w:fldChar w:fldCharType="end"/>
            </w:r>
          </w:hyperlink>
        </w:p>
        <w:p w14:paraId="1FCCEA6B"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94" w:history="1">
            <w:r w:rsidRPr="003B43D1">
              <w:rPr>
                <w:rStyle w:val="Hyperlink"/>
                <w:rFonts w:ascii="Simplified Arabic" w:eastAsia="Calibri" w:hAnsi="Simplified Arabic" w:cs="Simplified Arabic"/>
                <w:noProof/>
                <w:sz w:val="28"/>
                <w:szCs w:val="28"/>
                <w:rtl/>
              </w:rPr>
              <w:t>3-7 إجراءات التحليل الإحصائي</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Toc223922794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27</w:t>
            </w:r>
            <w:r w:rsidRPr="003B43D1">
              <w:rPr>
                <w:rStyle w:val="Hyperlink"/>
                <w:rFonts w:ascii="Simplified Arabic" w:hAnsi="Simplified Arabic" w:cs="Simplified Arabic"/>
                <w:noProof/>
                <w:sz w:val="28"/>
                <w:szCs w:val="28"/>
                <w:rtl/>
              </w:rPr>
              <w:fldChar w:fldCharType="end"/>
            </w:r>
          </w:hyperlink>
        </w:p>
        <w:p w14:paraId="1349CE3C"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98" w:history="1">
            <w:r w:rsidRPr="003B43D1">
              <w:rPr>
                <w:rStyle w:val="Hyperlink"/>
                <w:rFonts w:ascii="Simplified Arabic" w:eastAsia="Calibri" w:hAnsi="Simplified Arabic" w:cs="Simplified Arabic"/>
                <w:noProof/>
                <w:sz w:val="28"/>
                <w:szCs w:val="28"/>
                <w:rtl/>
              </w:rPr>
              <w:t>الفصل الرابع: التحليل الإحصائي ومناقشة النتائج</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Toc223922798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30</w:t>
            </w:r>
            <w:r w:rsidRPr="003B43D1">
              <w:rPr>
                <w:rStyle w:val="Hyperlink"/>
                <w:rFonts w:ascii="Simplified Arabic" w:hAnsi="Simplified Arabic" w:cs="Simplified Arabic"/>
                <w:noProof/>
                <w:sz w:val="28"/>
                <w:szCs w:val="28"/>
                <w:rtl/>
              </w:rPr>
              <w:fldChar w:fldCharType="end"/>
            </w:r>
          </w:hyperlink>
        </w:p>
        <w:p w14:paraId="11799297"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799" w:history="1">
            <w:r w:rsidRPr="003B43D1">
              <w:rPr>
                <w:rStyle w:val="Hyperlink"/>
                <w:rFonts w:ascii="Simplified Arabic" w:eastAsia="Calibri" w:hAnsi="Simplified Arabic" w:cs="Simplified Arabic"/>
                <w:noProof/>
                <w:sz w:val="28"/>
                <w:szCs w:val="28"/>
                <w:lang w:bidi="ar-EG"/>
              </w:rPr>
              <w:t xml:space="preserve">4-1 </w:t>
            </w:r>
            <w:r w:rsidRPr="003B43D1">
              <w:rPr>
                <w:rStyle w:val="Hyperlink"/>
                <w:rFonts w:ascii="Simplified Arabic" w:eastAsia="Calibri" w:hAnsi="Simplified Arabic" w:cs="Simplified Arabic"/>
                <w:noProof/>
                <w:sz w:val="28"/>
                <w:szCs w:val="28"/>
                <w:rtl/>
              </w:rPr>
              <w:t>المقدمة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Toc223922799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31</w:t>
            </w:r>
            <w:r w:rsidRPr="003B43D1">
              <w:rPr>
                <w:rStyle w:val="Hyperlink"/>
                <w:rFonts w:ascii="Simplified Arabic" w:hAnsi="Simplified Arabic" w:cs="Simplified Arabic"/>
                <w:noProof/>
                <w:sz w:val="28"/>
                <w:szCs w:val="28"/>
                <w:rtl/>
              </w:rPr>
              <w:fldChar w:fldCharType="end"/>
            </w:r>
          </w:hyperlink>
        </w:p>
        <w:p w14:paraId="7FF96692"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800" w:history="1">
            <w:r w:rsidRPr="003B43D1">
              <w:rPr>
                <w:rStyle w:val="Hyperlink"/>
                <w:rFonts w:ascii="Simplified Arabic" w:eastAsia="Calibri" w:hAnsi="Simplified Arabic" w:cs="Simplified Arabic"/>
                <w:noProof/>
                <w:sz w:val="28"/>
                <w:szCs w:val="28"/>
                <w:rtl/>
                <w:lang w:bidi="ar-EG"/>
              </w:rPr>
              <w:t>4-2 توصيف عينة الدراسة (الإحصائيات الوصفية لعينة البحث)</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Toc223922800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31</w:t>
            </w:r>
            <w:r w:rsidRPr="003B43D1">
              <w:rPr>
                <w:rStyle w:val="Hyperlink"/>
                <w:rFonts w:ascii="Simplified Arabic" w:hAnsi="Simplified Arabic" w:cs="Simplified Arabic"/>
                <w:noProof/>
                <w:sz w:val="28"/>
                <w:szCs w:val="28"/>
                <w:rtl/>
              </w:rPr>
              <w:fldChar w:fldCharType="end"/>
            </w:r>
          </w:hyperlink>
        </w:p>
        <w:p w14:paraId="1DE0E654"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803" w:history="1">
            <w:r w:rsidRPr="003B43D1">
              <w:rPr>
                <w:rStyle w:val="Hyperlink"/>
                <w:rFonts w:ascii="Simplified Arabic" w:eastAsia="Calibri" w:hAnsi="Simplified Arabic" w:cs="Simplified Arabic"/>
                <w:noProof/>
                <w:sz w:val="28"/>
                <w:szCs w:val="28"/>
                <w:lang w:bidi="ar-EG"/>
              </w:rPr>
              <w:t xml:space="preserve">4-4 </w:t>
            </w:r>
            <w:r w:rsidRPr="003B43D1">
              <w:rPr>
                <w:rStyle w:val="Hyperlink"/>
                <w:rFonts w:ascii="Simplified Arabic" w:eastAsia="Calibri" w:hAnsi="Simplified Arabic" w:cs="Simplified Arabic"/>
                <w:noProof/>
                <w:sz w:val="28"/>
                <w:szCs w:val="28"/>
                <w:rtl/>
              </w:rPr>
              <w:t>الإحصاء الوصفي لمتغيرات البحث (الإجابة على أسئلة البحث)</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Toc223922803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33</w:t>
            </w:r>
            <w:r w:rsidRPr="003B43D1">
              <w:rPr>
                <w:rStyle w:val="Hyperlink"/>
                <w:rFonts w:ascii="Simplified Arabic" w:hAnsi="Simplified Arabic" w:cs="Simplified Arabic"/>
                <w:noProof/>
                <w:sz w:val="28"/>
                <w:szCs w:val="28"/>
                <w:rtl/>
              </w:rPr>
              <w:fldChar w:fldCharType="end"/>
            </w:r>
          </w:hyperlink>
        </w:p>
        <w:p w14:paraId="57F0DE95"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808" w:history="1">
            <w:r w:rsidRPr="003B43D1">
              <w:rPr>
                <w:rStyle w:val="Hyperlink"/>
                <w:rFonts w:ascii="Simplified Arabic" w:eastAsia="Calibri" w:hAnsi="Simplified Arabic" w:cs="Simplified Arabic"/>
                <w:noProof/>
                <w:sz w:val="28"/>
                <w:szCs w:val="28"/>
                <w:lang w:bidi="ar-EG"/>
              </w:rPr>
              <w:t xml:space="preserve">4-5 </w:t>
            </w:r>
            <w:r w:rsidRPr="003B43D1">
              <w:rPr>
                <w:rStyle w:val="Hyperlink"/>
                <w:rFonts w:ascii="Simplified Arabic" w:eastAsia="Calibri" w:hAnsi="Simplified Arabic" w:cs="Simplified Arabic"/>
                <w:noProof/>
                <w:sz w:val="28"/>
                <w:szCs w:val="28"/>
                <w:rtl/>
              </w:rPr>
              <w:t>اختبار الفرضيات ومناقشة النتائج</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Toc223922808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37</w:t>
            </w:r>
            <w:r w:rsidRPr="003B43D1">
              <w:rPr>
                <w:rStyle w:val="Hyperlink"/>
                <w:rFonts w:ascii="Simplified Arabic" w:hAnsi="Simplified Arabic" w:cs="Simplified Arabic"/>
                <w:noProof/>
                <w:sz w:val="28"/>
                <w:szCs w:val="28"/>
                <w:rtl/>
              </w:rPr>
              <w:fldChar w:fldCharType="end"/>
            </w:r>
          </w:hyperlink>
        </w:p>
        <w:p w14:paraId="4E97F190"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811" w:history="1">
            <w:r w:rsidRPr="003B43D1">
              <w:rPr>
                <w:rStyle w:val="Hyperlink"/>
                <w:rFonts w:ascii="Simplified Arabic" w:eastAsia="Calibri" w:hAnsi="Simplified Arabic" w:cs="Simplified Arabic"/>
                <w:noProof/>
                <w:sz w:val="28"/>
                <w:szCs w:val="28"/>
                <w:lang w:bidi="ar-EG"/>
              </w:rPr>
              <w:t xml:space="preserve">4-6 </w:t>
            </w:r>
            <w:r w:rsidRPr="003B43D1">
              <w:rPr>
                <w:rStyle w:val="Hyperlink"/>
                <w:rFonts w:ascii="Simplified Arabic" w:eastAsia="Calibri" w:hAnsi="Simplified Arabic" w:cs="Simplified Arabic"/>
                <w:noProof/>
                <w:sz w:val="28"/>
                <w:szCs w:val="28"/>
                <w:rtl/>
              </w:rPr>
              <w:t>الخاتمة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Toc223922811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40</w:t>
            </w:r>
            <w:r w:rsidRPr="003B43D1">
              <w:rPr>
                <w:rStyle w:val="Hyperlink"/>
                <w:rFonts w:ascii="Simplified Arabic" w:hAnsi="Simplified Arabic" w:cs="Simplified Arabic"/>
                <w:noProof/>
                <w:sz w:val="28"/>
                <w:szCs w:val="28"/>
                <w:rtl/>
              </w:rPr>
              <w:fldChar w:fldCharType="end"/>
            </w:r>
          </w:hyperlink>
        </w:p>
        <w:p w14:paraId="361B0FAF"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812" w:history="1">
            <w:r w:rsidRPr="003B43D1">
              <w:rPr>
                <w:rStyle w:val="Hyperlink"/>
                <w:rFonts w:ascii="Simplified Arabic" w:eastAsia="Calibri" w:hAnsi="Simplified Arabic" w:cs="Simplified Arabic"/>
                <w:noProof/>
                <w:sz w:val="28"/>
                <w:szCs w:val="28"/>
                <w:rtl/>
                <w:lang w:bidi="ar-EG"/>
              </w:rPr>
              <w:t>الفصل الخامس: حدود البحث والتوصيات والاستنتاجات</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Toc223922812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41</w:t>
            </w:r>
            <w:r w:rsidRPr="003B43D1">
              <w:rPr>
                <w:rStyle w:val="Hyperlink"/>
                <w:rFonts w:ascii="Simplified Arabic" w:hAnsi="Simplified Arabic" w:cs="Simplified Arabic"/>
                <w:noProof/>
                <w:sz w:val="28"/>
                <w:szCs w:val="28"/>
                <w:rtl/>
              </w:rPr>
              <w:fldChar w:fldCharType="end"/>
            </w:r>
          </w:hyperlink>
        </w:p>
        <w:p w14:paraId="47357568"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813" w:history="1">
            <w:r w:rsidRPr="003B43D1">
              <w:rPr>
                <w:rStyle w:val="Hyperlink"/>
                <w:rFonts w:ascii="Simplified Arabic" w:eastAsia="Calibri" w:hAnsi="Simplified Arabic" w:cs="Simplified Arabic"/>
                <w:noProof/>
                <w:sz w:val="28"/>
                <w:szCs w:val="28"/>
                <w:lang w:bidi="ar-EG"/>
              </w:rPr>
              <w:t xml:space="preserve">5-1 </w:t>
            </w:r>
            <w:r w:rsidRPr="003B43D1">
              <w:rPr>
                <w:rStyle w:val="Hyperlink"/>
                <w:rFonts w:ascii="Simplified Arabic" w:eastAsia="Calibri" w:hAnsi="Simplified Arabic" w:cs="Simplified Arabic"/>
                <w:noProof/>
                <w:sz w:val="28"/>
                <w:szCs w:val="28"/>
                <w:rtl/>
                <w:lang w:bidi="ar-EG"/>
              </w:rPr>
              <w:t>حدود الدراسة والدراسات المستقبلية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Toc223922813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42</w:t>
            </w:r>
            <w:r w:rsidRPr="003B43D1">
              <w:rPr>
                <w:rStyle w:val="Hyperlink"/>
                <w:rFonts w:ascii="Simplified Arabic" w:hAnsi="Simplified Arabic" w:cs="Simplified Arabic"/>
                <w:noProof/>
                <w:sz w:val="28"/>
                <w:szCs w:val="28"/>
                <w:rtl/>
              </w:rPr>
              <w:fldChar w:fldCharType="end"/>
            </w:r>
          </w:hyperlink>
        </w:p>
        <w:p w14:paraId="68E5DF89"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814" w:history="1">
            <w:r w:rsidRPr="003B43D1">
              <w:rPr>
                <w:rStyle w:val="Hyperlink"/>
                <w:rFonts w:ascii="Simplified Arabic" w:eastAsia="Calibri" w:hAnsi="Simplified Arabic" w:cs="Simplified Arabic"/>
                <w:noProof/>
                <w:sz w:val="28"/>
                <w:szCs w:val="28"/>
                <w:lang w:bidi="ar-EG"/>
              </w:rPr>
              <w:t xml:space="preserve">5-2 </w:t>
            </w:r>
            <w:r w:rsidRPr="003B43D1">
              <w:rPr>
                <w:rStyle w:val="Hyperlink"/>
                <w:rFonts w:ascii="Simplified Arabic" w:eastAsia="Calibri" w:hAnsi="Simplified Arabic" w:cs="Simplified Arabic"/>
                <w:noProof/>
                <w:sz w:val="28"/>
                <w:szCs w:val="28"/>
                <w:rtl/>
                <w:lang w:bidi="ar-EG"/>
              </w:rPr>
              <w:t>توصيات الدراسة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Toc223922814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43</w:t>
            </w:r>
            <w:r w:rsidRPr="003B43D1">
              <w:rPr>
                <w:rStyle w:val="Hyperlink"/>
                <w:rFonts w:ascii="Simplified Arabic" w:hAnsi="Simplified Arabic" w:cs="Simplified Arabic"/>
                <w:noProof/>
                <w:sz w:val="28"/>
                <w:szCs w:val="28"/>
                <w:rtl/>
              </w:rPr>
              <w:fldChar w:fldCharType="end"/>
            </w:r>
          </w:hyperlink>
        </w:p>
        <w:p w14:paraId="55BD72EB"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815" w:history="1">
            <w:r w:rsidRPr="003B43D1">
              <w:rPr>
                <w:rStyle w:val="Hyperlink"/>
                <w:rFonts w:ascii="Simplified Arabic" w:eastAsia="Calibri" w:hAnsi="Simplified Arabic" w:cs="Simplified Arabic"/>
                <w:noProof/>
                <w:sz w:val="28"/>
                <w:szCs w:val="28"/>
                <w:lang w:bidi="ar-EG"/>
              </w:rPr>
              <w:t xml:space="preserve">5-3 </w:t>
            </w:r>
            <w:r w:rsidRPr="003B43D1">
              <w:rPr>
                <w:rStyle w:val="Hyperlink"/>
                <w:rFonts w:ascii="Simplified Arabic" w:eastAsia="Calibri" w:hAnsi="Simplified Arabic" w:cs="Simplified Arabic"/>
                <w:noProof/>
                <w:sz w:val="28"/>
                <w:szCs w:val="28"/>
                <w:rtl/>
              </w:rPr>
              <w:t>الخاتمة</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Toc223922815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44</w:t>
            </w:r>
            <w:r w:rsidRPr="003B43D1">
              <w:rPr>
                <w:rStyle w:val="Hyperlink"/>
                <w:rFonts w:ascii="Simplified Arabic" w:hAnsi="Simplified Arabic" w:cs="Simplified Arabic"/>
                <w:noProof/>
                <w:sz w:val="28"/>
                <w:szCs w:val="28"/>
                <w:rtl/>
              </w:rPr>
              <w:fldChar w:fldCharType="end"/>
            </w:r>
          </w:hyperlink>
        </w:p>
        <w:p w14:paraId="5FEE8DA4"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816" w:history="1">
            <w:r w:rsidRPr="003B43D1">
              <w:rPr>
                <w:rStyle w:val="Hyperlink"/>
                <w:rFonts w:ascii="Simplified Arabic" w:hAnsi="Simplified Arabic" w:cs="Simplified Arabic"/>
                <w:noProof/>
                <w:sz w:val="28"/>
                <w:szCs w:val="28"/>
                <w:rtl/>
              </w:rPr>
              <w:t>المراجع</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Toc223922816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45</w:t>
            </w:r>
            <w:r w:rsidRPr="003B43D1">
              <w:rPr>
                <w:rStyle w:val="Hyperlink"/>
                <w:rFonts w:ascii="Simplified Arabic" w:hAnsi="Simplified Arabic" w:cs="Simplified Arabic"/>
                <w:noProof/>
                <w:sz w:val="28"/>
                <w:szCs w:val="28"/>
                <w:rtl/>
              </w:rPr>
              <w:fldChar w:fldCharType="end"/>
            </w:r>
          </w:hyperlink>
        </w:p>
        <w:p w14:paraId="5DBCB879" w14:textId="77777777" w:rsidR="003B43D1" w:rsidRPr="003B43D1" w:rsidRDefault="003B43D1" w:rsidP="003B43D1">
          <w:pPr>
            <w:pStyle w:val="TOC1"/>
            <w:tabs>
              <w:tab w:val="right" w:leader="dot" w:pos="9016"/>
            </w:tabs>
            <w:spacing w:line="240" w:lineRule="auto"/>
            <w:rPr>
              <w:rFonts w:ascii="Simplified Arabic" w:eastAsiaTheme="minorEastAsia" w:hAnsi="Simplified Arabic" w:cs="Simplified Arabic"/>
              <w:noProof/>
              <w:sz w:val="28"/>
              <w:szCs w:val="28"/>
              <w:rtl/>
            </w:rPr>
          </w:pPr>
          <w:hyperlink w:anchor="_Toc223922817" w:history="1">
            <w:r w:rsidRPr="003B43D1">
              <w:rPr>
                <w:rStyle w:val="Hyperlink"/>
                <w:rFonts w:ascii="Simplified Arabic" w:hAnsi="Simplified Arabic" w:cs="Simplified Arabic"/>
                <w:noProof/>
                <w:sz w:val="28"/>
                <w:szCs w:val="28"/>
                <w:rtl/>
              </w:rPr>
              <w:t>الملاحق</w:t>
            </w:r>
            <w:r w:rsidRPr="003B43D1">
              <w:rPr>
                <w:rFonts w:ascii="Simplified Arabic" w:hAnsi="Simplified Arabic" w:cs="Simplified Arabic"/>
                <w:noProof/>
                <w:webHidden/>
                <w:sz w:val="28"/>
                <w:szCs w:val="28"/>
                <w:rtl/>
              </w:rPr>
              <w:tab/>
            </w:r>
            <w:r w:rsidRPr="003B43D1">
              <w:rPr>
                <w:rStyle w:val="Hyperlink"/>
                <w:rFonts w:ascii="Simplified Arabic" w:hAnsi="Simplified Arabic" w:cs="Simplified Arabic"/>
                <w:noProof/>
                <w:sz w:val="28"/>
                <w:szCs w:val="28"/>
                <w:rtl/>
              </w:rPr>
              <w:fldChar w:fldCharType="begin"/>
            </w:r>
            <w:r w:rsidRPr="003B43D1">
              <w:rPr>
                <w:rFonts w:ascii="Simplified Arabic" w:hAnsi="Simplified Arabic" w:cs="Simplified Arabic"/>
                <w:noProof/>
                <w:webHidden/>
                <w:sz w:val="28"/>
                <w:szCs w:val="28"/>
                <w:rtl/>
              </w:rPr>
              <w:instrText xml:space="preserve"> </w:instrText>
            </w:r>
            <w:r w:rsidRPr="003B43D1">
              <w:rPr>
                <w:rFonts w:ascii="Simplified Arabic" w:hAnsi="Simplified Arabic" w:cs="Simplified Arabic"/>
                <w:noProof/>
                <w:webHidden/>
                <w:sz w:val="28"/>
                <w:szCs w:val="28"/>
              </w:rPr>
              <w:instrText>PAGEREF</w:instrText>
            </w:r>
            <w:r w:rsidRPr="003B43D1">
              <w:rPr>
                <w:rFonts w:ascii="Simplified Arabic" w:hAnsi="Simplified Arabic" w:cs="Simplified Arabic"/>
                <w:noProof/>
                <w:webHidden/>
                <w:sz w:val="28"/>
                <w:szCs w:val="28"/>
                <w:rtl/>
              </w:rPr>
              <w:instrText xml:space="preserve"> _</w:instrText>
            </w:r>
            <w:r w:rsidRPr="003B43D1">
              <w:rPr>
                <w:rFonts w:ascii="Simplified Arabic" w:hAnsi="Simplified Arabic" w:cs="Simplified Arabic"/>
                <w:noProof/>
                <w:webHidden/>
                <w:sz w:val="28"/>
                <w:szCs w:val="28"/>
              </w:rPr>
              <w:instrText>Toc223922817 \h</w:instrText>
            </w:r>
            <w:r w:rsidRPr="003B43D1">
              <w:rPr>
                <w:rFonts w:ascii="Simplified Arabic" w:hAnsi="Simplified Arabic" w:cs="Simplified Arabic"/>
                <w:noProof/>
                <w:webHidden/>
                <w:sz w:val="28"/>
                <w:szCs w:val="28"/>
                <w:rtl/>
              </w:rPr>
              <w:instrText xml:space="preserve"> </w:instrText>
            </w:r>
            <w:r w:rsidRPr="003B43D1">
              <w:rPr>
                <w:rStyle w:val="Hyperlink"/>
                <w:rFonts w:ascii="Simplified Arabic" w:hAnsi="Simplified Arabic" w:cs="Simplified Arabic"/>
                <w:noProof/>
                <w:sz w:val="28"/>
                <w:szCs w:val="28"/>
                <w:rtl/>
              </w:rPr>
            </w:r>
            <w:r w:rsidRPr="003B43D1">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51</w:t>
            </w:r>
            <w:r w:rsidRPr="003B43D1">
              <w:rPr>
                <w:rStyle w:val="Hyperlink"/>
                <w:rFonts w:ascii="Simplified Arabic" w:hAnsi="Simplified Arabic" w:cs="Simplified Arabic"/>
                <w:noProof/>
                <w:sz w:val="28"/>
                <w:szCs w:val="28"/>
                <w:rtl/>
              </w:rPr>
              <w:fldChar w:fldCharType="end"/>
            </w:r>
          </w:hyperlink>
        </w:p>
        <w:p w14:paraId="2BFDE960" w14:textId="77777777" w:rsidR="005F1C19" w:rsidRDefault="005F1C19">
          <w:r>
            <w:rPr>
              <w:b/>
              <w:bCs/>
              <w:noProof/>
            </w:rPr>
            <w:fldChar w:fldCharType="end"/>
          </w:r>
        </w:p>
      </w:sdtContent>
    </w:sdt>
    <w:p w14:paraId="46EEE589" w14:textId="77777777" w:rsidR="005F1C19" w:rsidRDefault="005F1C19" w:rsidP="00AB20FF">
      <w:pPr>
        <w:keepNext/>
        <w:keepLines/>
        <w:spacing w:before="240" w:after="0" w:line="360" w:lineRule="auto"/>
        <w:jc w:val="center"/>
        <w:outlineLvl w:val="0"/>
        <w:rPr>
          <w:rFonts w:ascii="Simplified Arabic" w:eastAsiaTheme="majorEastAsia" w:hAnsi="Simplified Arabic" w:cs="Simplified Arabic"/>
          <w:b/>
          <w:bCs/>
          <w:sz w:val="48"/>
          <w:szCs w:val="48"/>
          <w:rtl/>
        </w:rPr>
      </w:pPr>
    </w:p>
    <w:p w14:paraId="55E8948E" w14:textId="77777777" w:rsidR="00AB20FF" w:rsidRPr="003B43D1" w:rsidRDefault="005F1C19" w:rsidP="003B43D1">
      <w:pPr>
        <w:pStyle w:val="Heading1"/>
        <w:jc w:val="center"/>
        <w:rPr>
          <w:rFonts w:ascii="Simplified Arabic" w:hAnsi="Simplified Arabic" w:cs="Simplified Arabic"/>
          <w:u w:val="single"/>
          <w:rtl/>
        </w:rPr>
      </w:pPr>
      <w:bookmarkStart w:id="2" w:name="_Toc223922731"/>
      <w:r w:rsidRPr="003B43D1">
        <w:rPr>
          <w:rFonts w:ascii="Simplified Arabic" w:hAnsi="Simplified Arabic" w:cs="Simplified Arabic"/>
          <w:color w:val="auto"/>
          <w:sz w:val="36"/>
          <w:szCs w:val="36"/>
          <w:u w:val="single"/>
          <w:rtl/>
        </w:rPr>
        <w:t>فهرس الجداول</w:t>
      </w:r>
      <w:bookmarkEnd w:id="2"/>
    </w:p>
    <w:p w14:paraId="5697F8FB" w14:textId="77777777" w:rsidR="005F1C19" w:rsidRPr="005F1C19" w:rsidRDefault="005F1C19">
      <w:pPr>
        <w:pStyle w:val="TOC2"/>
        <w:tabs>
          <w:tab w:val="right" w:leader="dot" w:pos="9016"/>
        </w:tabs>
        <w:rPr>
          <w:rFonts w:ascii="Simplified Arabic" w:hAnsi="Simplified Arabic" w:cs="Simplified Arabic"/>
          <w:noProof/>
          <w:sz w:val="28"/>
          <w:szCs w:val="28"/>
          <w:rtl/>
        </w:rPr>
      </w:pPr>
      <w:r w:rsidRPr="005F1C19">
        <w:rPr>
          <w:rFonts w:ascii="Simplified Arabic" w:eastAsiaTheme="majorEastAsia" w:hAnsi="Simplified Arabic" w:cs="Simplified Arabic"/>
          <w:b/>
          <w:bCs/>
          <w:sz w:val="28"/>
          <w:szCs w:val="28"/>
          <w:rtl/>
        </w:rPr>
        <w:fldChar w:fldCharType="begin"/>
      </w:r>
      <w:r w:rsidRPr="005F1C19">
        <w:rPr>
          <w:rFonts w:ascii="Simplified Arabic" w:eastAsiaTheme="majorEastAsia" w:hAnsi="Simplified Arabic" w:cs="Simplified Arabic"/>
          <w:b/>
          <w:bCs/>
          <w:sz w:val="28"/>
          <w:szCs w:val="28"/>
          <w:rtl/>
        </w:rPr>
        <w:instrText xml:space="preserve"> </w:instrText>
      </w:r>
      <w:r w:rsidRPr="005F1C19">
        <w:rPr>
          <w:rFonts w:ascii="Simplified Arabic" w:eastAsiaTheme="majorEastAsia" w:hAnsi="Simplified Arabic" w:cs="Simplified Arabic"/>
          <w:b/>
          <w:bCs/>
          <w:sz w:val="28"/>
          <w:szCs w:val="28"/>
        </w:rPr>
        <w:instrText>TOC</w:instrText>
      </w:r>
      <w:r w:rsidRPr="005F1C19">
        <w:rPr>
          <w:rFonts w:ascii="Simplified Arabic" w:eastAsiaTheme="majorEastAsia" w:hAnsi="Simplified Arabic" w:cs="Simplified Arabic"/>
          <w:b/>
          <w:bCs/>
          <w:sz w:val="28"/>
          <w:szCs w:val="28"/>
          <w:rtl/>
        </w:rPr>
        <w:instrText xml:space="preserve"> \</w:instrText>
      </w:r>
      <w:r w:rsidRPr="005F1C19">
        <w:rPr>
          <w:rFonts w:ascii="Simplified Arabic" w:eastAsiaTheme="majorEastAsia" w:hAnsi="Simplified Arabic" w:cs="Simplified Arabic"/>
          <w:b/>
          <w:bCs/>
          <w:sz w:val="28"/>
          <w:szCs w:val="28"/>
        </w:rPr>
        <w:instrText>o "2-2" \h \z \u</w:instrText>
      </w:r>
      <w:r w:rsidRPr="005F1C19">
        <w:rPr>
          <w:rFonts w:ascii="Simplified Arabic" w:eastAsiaTheme="majorEastAsia" w:hAnsi="Simplified Arabic" w:cs="Simplified Arabic"/>
          <w:b/>
          <w:bCs/>
          <w:sz w:val="28"/>
          <w:szCs w:val="28"/>
          <w:rtl/>
        </w:rPr>
        <w:instrText xml:space="preserve"> </w:instrText>
      </w:r>
      <w:r w:rsidRPr="005F1C19">
        <w:rPr>
          <w:rFonts w:ascii="Simplified Arabic" w:eastAsiaTheme="majorEastAsia" w:hAnsi="Simplified Arabic" w:cs="Simplified Arabic"/>
          <w:b/>
          <w:bCs/>
          <w:sz w:val="28"/>
          <w:szCs w:val="28"/>
          <w:rtl/>
        </w:rPr>
        <w:fldChar w:fldCharType="separate"/>
      </w:r>
      <w:hyperlink w:anchor="_Toc223922452" w:history="1">
        <w:r w:rsidRPr="005F1C19">
          <w:rPr>
            <w:rStyle w:val="Hyperlink"/>
            <w:rFonts w:ascii="Simplified Arabic" w:eastAsia="Calibri" w:hAnsi="Simplified Arabic" w:cs="Simplified Arabic"/>
            <w:noProof/>
            <w:sz w:val="28"/>
            <w:szCs w:val="28"/>
            <w:rtl/>
          </w:rPr>
          <w:t>جدول (3-1): نتائج اختبار صدق البناء</w:t>
        </w:r>
        <w:r w:rsidRPr="005F1C19">
          <w:rPr>
            <w:rStyle w:val="Hyperlink"/>
            <w:rFonts w:ascii="Simplified Arabic" w:eastAsia="Calibri" w:hAnsi="Simplified Arabic" w:cs="Simplified Arabic"/>
            <w:noProof/>
            <w:sz w:val="28"/>
            <w:szCs w:val="28"/>
            <w:lang w:bidi="ar-EG"/>
          </w:rPr>
          <w:t xml:space="preserve"> (KMO &amp; Bartlett's Test)</w:t>
        </w:r>
        <w:r w:rsidRPr="005F1C19">
          <w:rPr>
            <w:rFonts w:ascii="Simplified Arabic" w:hAnsi="Simplified Arabic" w:cs="Simplified Arabic"/>
            <w:noProof/>
            <w:webHidden/>
            <w:sz w:val="28"/>
            <w:szCs w:val="28"/>
            <w:rtl/>
          </w:rPr>
          <w:tab/>
        </w:r>
        <w:r w:rsidRPr="005F1C19">
          <w:rPr>
            <w:rStyle w:val="Hyperlink"/>
            <w:rFonts w:ascii="Simplified Arabic" w:hAnsi="Simplified Arabic" w:cs="Simplified Arabic"/>
            <w:noProof/>
            <w:sz w:val="28"/>
            <w:szCs w:val="28"/>
            <w:rtl/>
          </w:rPr>
          <w:fldChar w:fldCharType="begin"/>
        </w:r>
        <w:r w:rsidRPr="005F1C19">
          <w:rPr>
            <w:rFonts w:ascii="Simplified Arabic" w:hAnsi="Simplified Arabic" w:cs="Simplified Arabic"/>
            <w:noProof/>
            <w:webHidden/>
            <w:sz w:val="28"/>
            <w:szCs w:val="28"/>
            <w:rtl/>
          </w:rPr>
          <w:instrText xml:space="preserve"> </w:instrText>
        </w:r>
        <w:r w:rsidRPr="005F1C19">
          <w:rPr>
            <w:rFonts w:ascii="Simplified Arabic" w:hAnsi="Simplified Arabic" w:cs="Simplified Arabic"/>
            <w:noProof/>
            <w:webHidden/>
            <w:sz w:val="28"/>
            <w:szCs w:val="28"/>
          </w:rPr>
          <w:instrText>PAGEREF</w:instrText>
        </w:r>
        <w:r w:rsidRPr="005F1C19">
          <w:rPr>
            <w:rFonts w:ascii="Simplified Arabic" w:hAnsi="Simplified Arabic" w:cs="Simplified Arabic"/>
            <w:noProof/>
            <w:webHidden/>
            <w:sz w:val="28"/>
            <w:szCs w:val="28"/>
            <w:rtl/>
          </w:rPr>
          <w:instrText xml:space="preserve"> _</w:instrText>
        </w:r>
        <w:r w:rsidRPr="005F1C19">
          <w:rPr>
            <w:rFonts w:ascii="Simplified Arabic" w:hAnsi="Simplified Arabic" w:cs="Simplified Arabic"/>
            <w:noProof/>
            <w:webHidden/>
            <w:sz w:val="28"/>
            <w:szCs w:val="28"/>
          </w:rPr>
          <w:instrText>Toc223922452 \h</w:instrText>
        </w:r>
        <w:r w:rsidRPr="005F1C19">
          <w:rPr>
            <w:rFonts w:ascii="Simplified Arabic" w:hAnsi="Simplified Arabic" w:cs="Simplified Arabic"/>
            <w:noProof/>
            <w:webHidden/>
            <w:sz w:val="28"/>
            <w:szCs w:val="28"/>
            <w:rtl/>
          </w:rPr>
          <w:instrText xml:space="preserve"> </w:instrText>
        </w:r>
        <w:r w:rsidRPr="005F1C19">
          <w:rPr>
            <w:rStyle w:val="Hyperlink"/>
            <w:rFonts w:ascii="Simplified Arabic" w:hAnsi="Simplified Arabic" w:cs="Simplified Arabic"/>
            <w:noProof/>
            <w:sz w:val="28"/>
            <w:szCs w:val="28"/>
            <w:rtl/>
          </w:rPr>
        </w:r>
        <w:r w:rsidRPr="005F1C19">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28</w:t>
        </w:r>
        <w:r w:rsidRPr="005F1C19">
          <w:rPr>
            <w:rStyle w:val="Hyperlink"/>
            <w:rFonts w:ascii="Simplified Arabic" w:hAnsi="Simplified Arabic" w:cs="Simplified Arabic"/>
            <w:noProof/>
            <w:sz w:val="28"/>
            <w:szCs w:val="28"/>
            <w:rtl/>
          </w:rPr>
          <w:fldChar w:fldCharType="end"/>
        </w:r>
      </w:hyperlink>
    </w:p>
    <w:p w14:paraId="1F379685" w14:textId="77777777" w:rsidR="005F1C19" w:rsidRPr="005F1C19" w:rsidRDefault="005F1C19">
      <w:pPr>
        <w:pStyle w:val="TOC2"/>
        <w:tabs>
          <w:tab w:val="right" w:leader="dot" w:pos="9016"/>
        </w:tabs>
        <w:rPr>
          <w:rFonts w:ascii="Simplified Arabic" w:hAnsi="Simplified Arabic" w:cs="Simplified Arabic"/>
          <w:noProof/>
          <w:sz w:val="28"/>
          <w:szCs w:val="28"/>
          <w:rtl/>
        </w:rPr>
      </w:pPr>
      <w:hyperlink w:anchor="_Toc223922453" w:history="1">
        <w:r w:rsidRPr="005F1C19">
          <w:rPr>
            <w:rStyle w:val="Hyperlink"/>
            <w:rFonts w:ascii="Simplified Arabic" w:eastAsia="Calibri" w:hAnsi="Simplified Arabic" w:cs="Simplified Arabic"/>
            <w:noProof/>
            <w:sz w:val="28"/>
            <w:szCs w:val="28"/>
            <w:rtl/>
          </w:rPr>
          <w:t>جدول (3-2): نتائج صدق المحتوى (اتفاق المحكمين)</w:t>
        </w:r>
        <w:r w:rsidRPr="005F1C19">
          <w:rPr>
            <w:rFonts w:ascii="Simplified Arabic" w:hAnsi="Simplified Arabic" w:cs="Simplified Arabic"/>
            <w:noProof/>
            <w:webHidden/>
            <w:sz w:val="28"/>
            <w:szCs w:val="28"/>
            <w:rtl/>
          </w:rPr>
          <w:tab/>
        </w:r>
        <w:r w:rsidRPr="005F1C19">
          <w:rPr>
            <w:rStyle w:val="Hyperlink"/>
            <w:rFonts w:ascii="Simplified Arabic" w:hAnsi="Simplified Arabic" w:cs="Simplified Arabic"/>
            <w:noProof/>
            <w:sz w:val="28"/>
            <w:szCs w:val="28"/>
            <w:rtl/>
          </w:rPr>
          <w:fldChar w:fldCharType="begin"/>
        </w:r>
        <w:r w:rsidRPr="005F1C19">
          <w:rPr>
            <w:rFonts w:ascii="Simplified Arabic" w:hAnsi="Simplified Arabic" w:cs="Simplified Arabic"/>
            <w:noProof/>
            <w:webHidden/>
            <w:sz w:val="28"/>
            <w:szCs w:val="28"/>
            <w:rtl/>
          </w:rPr>
          <w:instrText xml:space="preserve"> </w:instrText>
        </w:r>
        <w:r w:rsidRPr="005F1C19">
          <w:rPr>
            <w:rFonts w:ascii="Simplified Arabic" w:hAnsi="Simplified Arabic" w:cs="Simplified Arabic"/>
            <w:noProof/>
            <w:webHidden/>
            <w:sz w:val="28"/>
            <w:szCs w:val="28"/>
          </w:rPr>
          <w:instrText>PAGEREF</w:instrText>
        </w:r>
        <w:r w:rsidRPr="005F1C19">
          <w:rPr>
            <w:rFonts w:ascii="Simplified Arabic" w:hAnsi="Simplified Arabic" w:cs="Simplified Arabic"/>
            <w:noProof/>
            <w:webHidden/>
            <w:sz w:val="28"/>
            <w:szCs w:val="28"/>
            <w:rtl/>
          </w:rPr>
          <w:instrText xml:space="preserve"> _</w:instrText>
        </w:r>
        <w:r w:rsidRPr="005F1C19">
          <w:rPr>
            <w:rFonts w:ascii="Simplified Arabic" w:hAnsi="Simplified Arabic" w:cs="Simplified Arabic"/>
            <w:noProof/>
            <w:webHidden/>
            <w:sz w:val="28"/>
            <w:szCs w:val="28"/>
          </w:rPr>
          <w:instrText>Toc223922453 \h</w:instrText>
        </w:r>
        <w:r w:rsidRPr="005F1C19">
          <w:rPr>
            <w:rFonts w:ascii="Simplified Arabic" w:hAnsi="Simplified Arabic" w:cs="Simplified Arabic"/>
            <w:noProof/>
            <w:webHidden/>
            <w:sz w:val="28"/>
            <w:szCs w:val="28"/>
            <w:rtl/>
          </w:rPr>
          <w:instrText xml:space="preserve"> </w:instrText>
        </w:r>
        <w:r w:rsidRPr="005F1C19">
          <w:rPr>
            <w:rStyle w:val="Hyperlink"/>
            <w:rFonts w:ascii="Simplified Arabic" w:hAnsi="Simplified Arabic" w:cs="Simplified Arabic"/>
            <w:noProof/>
            <w:sz w:val="28"/>
            <w:szCs w:val="28"/>
            <w:rtl/>
          </w:rPr>
        </w:r>
        <w:r w:rsidRPr="005F1C19">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28</w:t>
        </w:r>
        <w:r w:rsidRPr="005F1C19">
          <w:rPr>
            <w:rStyle w:val="Hyperlink"/>
            <w:rFonts w:ascii="Simplified Arabic" w:hAnsi="Simplified Arabic" w:cs="Simplified Arabic"/>
            <w:noProof/>
            <w:sz w:val="28"/>
            <w:szCs w:val="28"/>
            <w:rtl/>
          </w:rPr>
          <w:fldChar w:fldCharType="end"/>
        </w:r>
      </w:hyperlink>
    </w:p>
    <w:p w14:paraId="32961DEC" w14:textId="77777777" w:rsidR="005F1C19" w:rsidRPr="005F1C19" w:rsidRDefault="005F1C19">
      <w:pPr>
        <w:pStyle w:val="TOC2"/>
        <w:tabs>
          <w:tab w:val="right" w:leader="dot" w:pos="9016"/>
        </w:tabs>
        <w:rPr>
          <w:rFonts w:ascii="Simplified Arabic" w:hAnsi="Simplified Arabic" w:cs="Simplified Arabic"/>
          <w:noProof/>
          <w:sz w:val="28"/>
          <w:szCs w:val="28"/>
          <w:rtl/>
        </w:rPr>
      </w:pPr>
      <w:hyperlink w:anchor="_Toc223922454" w:history="1">
        <w:r w:rsidRPr="005F1C19">
          <w:rPr>
            <w:rStyle w:val="Hyperlink"/>
            <w:rFonts w:ascii="Simplified Arabic" w:eastAsia="Calibri" w:hAnsi="Simplified Arabic" w:cs="Simplified Arabic"/>
            <w:noProof/>
            <w:sz w:val="28"/>
            <w:szCs w:val="28"/>
            <w:rtl/>
          </w:rPr>
          <w:t>جدول (3-3): معاملات الثبات</w:t>
        </w:r>
        <w:r w:rsidRPr="005F1C19">
          <w:rPr>
            <w:rStyle w:val="Hyperlink"/>
            <w:rFonts w:ascii="Simplified Arabic" w:eastAsia="Calibri" w:hAnsi="Simplified Arabic" w:cs="Simplified Arabic"/>
            <w:noProof/>
            <w:sz w:val="28"/>
            <w:szCs w:val="28"/>
            <w:lang w:bidi="ar-EG"/>
          </w:rPr>
          <w:t xml:space="preserve"> (Cronbach's Alpha) </w:t>
        </w:r>
        <w:r w:rsidRPr="005F1C19">
          <w:rPr>
            <w:rStyle w:val="Hyperlink"/>
            <w:rFonts w:ascii="Simplified Arabic" w:eastAsia="Calibri" w:hAnsi="Simplified Arabic" w:cs="Simplified Arabic"/>
            <w:noProof/>
            <w:sz w:val="28"/>
            <w:szCs w:val="28"/>
            <w:rtl/>
          </w:rPr>
          <w:t>لأبعاد الدراسة</w:t>
        </w:r>
        <w:r w:rsidRPr="005F1C19">
          <w:rPr>
            <w:rFonts w:ascii="Simplified Arabic" w:hAnsi="Simplified Arabic" w:cs="Simplified Arabic"/>
            <w:noProof/>
            <w:webHidden/>
            <w:sz w:val="28"/>
            <w:szCs w:val="28"/>
            <w:rtl/>
          </w:rPr>
          <w:tab/>
        </w:r>
        <w:r w:rsidRPr="005F1C19">
          <w:rPr>
            <w:rStyle w:val="Hyperlink"/>
            <w:rFonts w:ascii="Simplified Arabic" w:hAnsi="Simplified Arabic" w:cs="Simplified Arabic"/>
            <w:noProof/>
            <w:sz w:val="28"/>
            <w:szCs w:val="28"/>
            <w:rtl/>
          </w:rPr>
          <w:fldChar w:fldCharType="begin"/>
        </w:r>
        <w:r w:rsidRPr="005F1C19">
          <w:rPr>
            <w:rFonts w:ascii="Simplified Arabic" w:hAnsi="Simplified Arabic" w:cs="Simplified Arabic"/>
            <w:noProof/>
            <w:webHidden/>
            <w:sz w:val="28"/>
            <w:szCs w:val="28"/>
            <w:rtl/>
          </w:rPr>
          <w:instrText xml:space="preserve"> </w:instrText>
        </w:r>
        <w:r w:rsidRPr="005F1C19">
          <w:rPr>
            <w:rFonts w:ascii="Simplified Arabic" w:hAnsi="Simplified Arabic" w:cs="Simplified Arabic"/>
            <w:noProof/>
            <w:webHidden/>
            <w:sz w:val="28"/>
            <w:szCs w:val="28"/>
          </w:rPr>
          <w:instrText>PAGEREF</w:instrText>
        </w:r>
        <w:r w:rsidRPr="005F1C19">
          <w:rPr>
            <w:rFonts w:ascii="Simplified Arabic" w:hAnsi="Simplified Arabic" w:cs="Simplified Arabic"/>
            <w:noProof/>
            <w:webHidden/>
            <w:sz w:val="28"/>
            <w:szCs w:val="28"/>
            <w:rtl/>
          </w:rPr>
          <w:instrText xml:space="preserve"> _</w:instrText>
        </w:r>
        <w:r w:rsidRPr="005F1C19">
          <w:rPr>
            <w:rFonts w:ascii="Simplified Arabic" w:hAnsi="Simplified Arabic" w:cs="Simplified Arabic"/>
            <w:noProof/>
            <w:webHidden/>
            <w:sz w:val="28"/>
            <w:szCs w:val="28"/>
          </w:rPr>
          <w:instrText>Toc223922454 \h</w:instrText>
        </w:r>
        <w:r w:rsidRPr="005F1C19">
          <w:rPr>
            <w:rFonts w:ascii="Simplified Arabic" w:hAnsi="Simplified Arabic" w:cs="Simplified Arabic"/>
            <w:noProof/>
            <w:webHidden/>
            <w:sz w:val="28"/>
            <w:szCs w:val="28"/>
            <w:rtl/>
          </w:rPr>
          <w:instrText xml:space="preserve"> </w:instrText>
        </w:r>
        <w:r w:rsidRPr="005F1C19">
          <w:rPr>
            <w:rStyle w:val="Hyperlink"/>
            <w:rFonts w:ascii="Simplified Arabic" w:hAnsi="Simplified Arabic" w:cs="Simplified Arabic"/>
            <w:noProof/>
            <w:sz w:val="28"/>
            <w:szCs w:val="28"/>
            <w:rtl/>
          </w:rPr>
        </w:r>
        <w:r w:rsidRPr="005F1C19">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29</w:t>
        </w:r>
        <w:r w:rsidRPr="005F1C19">
          <w:rPr>
            <w:rStyle w:val="Hyperlink"/>
            <w:rFonts w:ascii="Simplified Arabic" w:hAnsi="Simplified Arabic" w:cs="Simplified Arabic"/>
            <w:noProof/>
            <w:sz w:val="28"/>
            <w:szCs w:val="28"/>
            <w:rtl/>
          </w:rPr>
          <w:fldChar w:fldCharType="end"/>
        </w:r>
      </w:hyperlink>
    </w:p>
    <w:p w14:paraId="4406A3A7" w14:textId="77777777" w:rsidR="005F1C19" w:rsidRPr="005F1C19" w:rsidRDefault="005F1C19">
      <w:pPr>
        <w:pStyle w:val="TOC2"/>
        <w:tabs>
          <w:tab w:val="right" w:leader="dot" w:pos="9016"/>
        </w:tabs>
        <w:rPr>
          <w:rFonts w:ascii="Simplified Arabic" w:hAnsi="Simplified Arabic" w:cs="Simplified Arabic"/>
          <w:noProof/>
          <w:sz w:val="28"/>
          <w:szCs w:val="28"/>
          <w:rtl/>
        </w:rPr>
      </w:pPr>
      <w:hyperlink w:anchor="_Toc223922455" w:history="1">
        <w:r w:rsidRPr="005F1C19">
          <w:rPr>
            <w:rStyle w:val="Hyperlink"/>
            <w:rFonts w:ascii="Simplified Arabic" w:eastAsia="Calibri" w:hAnsi="Simplified Arabic" w:cs="Simplified Arabic"/>
            <w:noProof/>
            <w:sz w:val="28"/>
            <w:szCs w:val="28"/>
            <w:rtl/>
            <w:lang w:bidi="ar-EG"/>
          </w:rPr>
          <w:t>جدول (4-1): الخصائص الديموغرافية لعينة الدراسة (ن=150)</w:t>
        </w:r>
        <w:r w:rsidRPr="005F1C19">
          <w:rPr>
            <w:rFonts w:ascii="Simplified Arabic" w:hAnsi="Simplified Arabic" w:cs="Simplified Arabic"/>
            <w:noProof/>
            <w:webHidden/>
            <w:sz w:val="28"/>
            <w:szCs w:val="28"/>
            <w:rtl/>
          </w:rPr>
          <w:tab/>
        </w:r>
        <w:r w:rsidRPr="005F1C19">
          <w:rPr>
            <w:rStyle w:val="Hyperlink"/>
            <w:rFonts w:ascii="Simplified Arabic" w:hAnsi="Simplified Arabic" w:cs="Simplified Arabic"/>
            <w:noProof/>
            <w:sz w:val="28"/>
            <w:szCs w:val="28"/>
            <w:rtl/>
          </w:rPr>
          <w:fldChar w:fldCharType="begin"/>
        </w:r>
        <w:r w:rsidRPr="005F1C19">
          <w:rPr>
            <w:rFonts w:ascii="Simplified Arabic" w:hAnsi="Simplified Arabic" w:cs="Simplified Arabic"/>
            <w:noProof/>
            <w:webHidden/>
            <w:sz w:val="28"/>
            <w:szCs w:val="28"/>
            <w:rtl/>
          </w:rPr>
          <w:instrText xml:space="preserve"> </w:instrText>
        </w:r>
        <w:r w:rsidRPr="005F1C19">
          <w:rPr>
            <w:rFonts w:ascii="Simplified Arabic" w:hAnsi="Simplified Arabic" w:cs="Simplified Arabic"/>
            <w:noProof/>
            <w:webHidden/>
            <w:sz w:val="28"/>
            <w:szCs w:val="28"/>
          </w:rPr>
          <w:instrText>PAGEREF</w:instrText>
        </w:r>
        <w:r w:rsidRPr="005F1C19">
          <w:rPr>
            <w:rFonts w:ascii="Simplified Arabic" w:hAnsi="Simplified Arabic" w:cs="Simplified Arabic"/>
            <w:noProof/>
            <w:webHidden/>
            <w:sz w:val="28"/>
            <w:szCs w:val="28"/>
            <w:rtl/>
          </w:rPr>
          <w:instrText xml:space="preserve"> _</w:instrText>
        </w:r>
        <w:r w:rsidRPr="005F1C19">
          <w:rPr>
            <w:rFonts w:ascii="Simplified Arabic" w:hAnsi="Simplified Arabic" w:cs="Simplified Arabic"/>
            <w:noProof/>
            <w:webHidden/>
            <w:sz w:val="28"/>
            <w:szCs w:val="28"/>
          </w:rPr>
          <w:instrText>Toc223922455 \h</w:instrText>
        </w:r>
        <w:r w:rsidRPr="005F1C19">
          <w:rPr>
            <w:rFonts w:ascii="Simplified Arabic" w:hAnsi="Simplified Arabic" w:cs="Simplified Arabic"/>
            <w:noProof/>
            <w:webHidden/>
            <w:sz w:val="28"/>
            <w:szCs w:val="28"/>
            <w:rtl/>
          </w:rPr>
          <w:instrText xml:space="preserve"> </w:instrText>
        </w:r>
        <w:r w:rsidRPr="005F1C19">
          <w:rPr>
            <w:rStyle w:val="Hyperlink"/>
            <w:rFonts w:ascii="Simplified Arabic" w:hAnsi="Simplified Arabic" w:cs="Simplified Arabic"/>
            <w:noProof/>
            <w:sz w:val="28"/>
            <w:szCs w:val="28"/>
            <w:rtl/>
          </w:rPr>
        </w:r>
        <w:r w:rsidRPr="005F1C19">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31</w:t>
        </w:r>
        <w:r w:rsidRPr="005F1C19">
          <w:rPr>
            <w:rStyle w:val="Hyperlink"/>
            <w:rFonts w:ascii="Simplified Arabic" w:hAnsi="Simplified Arabic" w:cs="Simplified Arabic"/>
            <w:noProof/>
            <w:sz w:val="28"/>
            <w:szCs w:val="28"/>
            <w:rtl/>
          </w:rPr>
          <w:fldChar w:fldCharType="end"/>
        </w:r>
      </w:hyperlink>
    </w:p>
    <w:p w14:paraId="4DC10AFE" w14:textId="77777777" w:rsidR="005F1C19" w:rsidRPr="005F1C19" w:rsidRDefault="005F1C19">
      <w:pPr>
        <w:pStyle w:val="TOC2"/>
        <w:tabs>
          <w:tab w:val="right" w:leader="dot" w:pos="9016"/>
        </w:tabs>
        <w:rPr>
          <w:rFonts w:ascii="Simplified Arabic" w:hAnsi="Simplified Arabic" w:cs="Simplified Arabic"/>
          <w:noProof/>
          <w:sz w:val="28"/>
          <w:szCs w:val="28"/>
          <w:rtl/>
        </w:rPr>
      </w:pPr>
      <w:hyperlink w:anchor="_Toc223922456" w:history="1">
        <w:r w:rsidRPr="005F1C19">
          <w:rPr>
            <w:rStyle w:val="Hyperlink"/>
            <w:rFonts w:ascii="Simplified Arabic" w:eastAsia="Calibri" w:hAnsi="Simplified Arabic" w:cs="Simplified Arabic"/>
            <w:noProof/>
            <w:sz w:val="28"/>
            <w:szCs w:val="28"/>
            <w:rtl/>
          </w:rPr>
          <w:t xml:space="preserve">جدول (4-2): المتوسطات الحسابية والانحرافات المعيارية لمستوى استخدام تقنيات الـ </w:t>
        </w:r>
        <w:r w:rsidRPr="005F1C19">
          <w:rPr>
            <w:rStyle w:val="Hyperlink"/>
            <w:rFonts w:ascii="Simplified Arabic" w:eastAsia="Calibri" w:hAnsi="Simplified Arabic" w:cs="Simplified Arabic"/>
            <w:noProof/>
            <w:sz w:val="28"/>
            <w:szCs w:val="28"/>
          </w:rPr>
          <w:t>BIM</w:t>
        </w:r>
        <w:r w:rsidRPr="005F1C19">
          <w:rPr>
            <w:rStyle w:val="Hyperlink"/>
            <w:rFonts w:ascii="Simplified Arabic" w:eastAsia="Calibri" w:hAnsi="Simplified Arabic" w:cs="Simplified Arabic"/>
            <w:noProof/>
            <w:sz w:val="28"/>
            <w:szCs w:val="28"/>
            <w:rtl/>
          </w:rPr>
          <w:t xml:space="preserve"> (مرتبة تنازلياً)</w:t>
        </w:r>
        <w:r w:rsidRPr="005F1C19">
          <w:rPr>
            <w:rFonts w:ascii="Simplified Arabic" w:hAnsi="Simplified Arabic" w:cs="Simplified Arabic"/>
            <w:noProof/>
            <w:webHidden/>
            <w:sz w:val="28"/>
            <w:szCs w:val="28"/>
            <w:rtl/>
          </w:rPr>
          <w:tab/>
        </w:r>
        <w:r w:rsidRPr="005F1C19">
          <w:rPr>
            <w:rStyle w:val="Hyperlink"/>
            <w:rFonts w:ascii="Simplified Arabic" w:hAnsi="Simplified Arabic" w:cs="Simplified Arabic"/>
            <w:noProof/>
            <w:sz w:val="28"/>
            <w:szCs w:val="28"/>
            <w:rtl/>
          </w:rPr>
          <w:fldChar w:fldCharType="begin"/>
        </w:r>
        <w:r w:rsidRPr="005F1C19">
          <w:rPr>
            <w:rFonts w:ascii="Simplified Arabic" w:hAnsi="Simplified Arabic" w:cs="Simplified Arabic"/>
            <w:noProof/>
            <w:webHidden/>
            <w:sz w:val="28"/>
            <w:szCs w:val="28"/>
            <w:rtl/>
          </w:rPr>
          <w:instrText xml:space="preserve"> </w:instrText>
        </w:r>
        <w:r w:rsidRPr="005F1C19">
          <w:rPr>
            <w:rFonts w:ascii="Simplified Arabic" w:hAnsi="Simplified Arabic" w:cs="Simplified Arabic"/>
            <w:noProof/>
            <w:webHidden/>
            <w:sz w:val="28"/>
            <w:szCs w:val="28"/>
          </w:rPr>
          <w:instrText>PAGEREF</w:instrText>
        </w:r>
        <w:r w:rsidRPr="005F1C19">
          <w:rPr>
            <w:rFonts w:ascii="Simplified Arabic" w:hAnsi="Simplified Arabic" w:cs="Simplified Arabic"/>
            <w:noProof/>
            <w:webHidden/>
            <w:sz w:val="28"/>
            <w:szCs w:val="28"/>
            <w:rtl/>
          </w:rPr>
          <w:instrText xml:space="preserve"> _</w:instrText>
        </w:r>
        <w:r w:rsidRPr="005F1C19">
          <w:rPr>
            <w:rFonts w:ascii="Simplified Arabic" w:hAnsi="Simplified Arabic" w:cs="Simplified Arabic"/>
            <w:noProof/>
            <w:webHidden/>
            <w:sz w:val="28"/>
            <w:szCs w:val="28"/>
          </w:rPr>
          <w:instrText>Toc223922456 \h</w:instrText>
        </w:r>
        <w:r w:rsidRPr="005F1C19">
          <w:rPr>
            <w:rFonts w:ascii="Simplified Arabic" w:hAnsi="Simplified Arabic" w:cs="Simplified Arabic"/>
            <w:noProof/>
            <w:webHidden/>
            <w:sz w:val="28"/>
            <w:szCs w:val="28"/>
            <w:rtl/>
          </w:rPr>
          <w:instrText xml:space="preserve"> </w:instrText>
        </w:r>
        <w:r w:rsidRPr="005F1C19">
          <w:rPr>
            <w:rStyle w:val="Hyperlink"/>
            <w:rFonts w:ascii="Simplified Arabic" w:hAnsi="Simplified Arabic" w:cs="Simplified Arabic"/>
            <w:noProof/>
            <w:sz w:val="28"/>
            <w:szCs w:val="28"/>
            <w:rtl/>
          </w:rPr>
        </w:r>
        <w:r w:rsidRPr="005F1C19">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33</w:t>
        </w:r>
        <w:r w:rsidRPr="005F1C19">
          <w:rPr>
            <w:rStyle w:val="Hyperlink"/>
            <w:rFonts w:ascii="Simplified Arabic" w:hAnsi="Simplified Arabic" w:cs="Simplified Arabic"/>
            <w:noProof/>
            <w:sz w:val="28"/>
            <w:szCs w:val="28"/>
            <w:rtl/>
          </w:rPr>
          <w:fldChar w:fldCharType="end"/>
        </w:r>
      </w:hyperlink>
    </w:p>
    <w:p w14:paraId="01CF9D80" w14:textId="77777777" w:rsidR="005F1C19" w:rsidRPr="005F1C19" w:rsidRDefault="005F1C19">
      <w:pPr>
        <w:pStyle w:val="TOC2"/>
        <w:tabs>
          <w:tab w:val="right" w:leader="dot" w:pos="9016"/>
        </w:tabs>
        <w:rPr>
          <w:rFonts w:ascii="Simplified Arabic" w:hAnsi="Simplified Arabic" w:cs="Simplified Arabic"/>
          <w:noProof/>
          <w:sz w:val="28"/>
          <w:szCs w:val="28"/>
          <w:rtl/>
        </w:rPr>
      </w:pPr>
      <w:hyperlink w:anchor="_Toc223922457" w:history="1">
        <w:r w:rsidRPr="005F1C19">
          <w:rPr>
            <w:rStyle w:val="Hyperlink"/>
            <w:rFonts w:ascii="Simplified Arabic" w:eastAsia="Calibri" w:hAnsi="Simplified Arabic" w:cs="Simplified Arabic"/>
            <w:noProof/>
            <w:sz w:val="28"/>
            <w:szCs w:val="28"/>
            <w:rtl/>
          </w:rPr>
          <w:t>جدول (4-3): المتوسطات الحسابية والانحرافات المعيارية لمستوى جودة تنفيذ المشاريع (مرتبة تنازلياً)</w:t>
        </w:r>
        <w:r w:rsidRPr="005F1C19">
          <w:rPr>
            <w:rFonts w:ascii="Simplified Arabic" w:hAnsi="Simplified Arabic" w:cs="Simplified Arabic"/>
            <w:noProof/>
            <w:webHidden/>
            <w:sz w:val="28"/>
            <w:szCs w:val="28"/>
            <w:rtl/>
          </w:rPr>
          <w:tab/>
        </w:r>
        <w:r w:rsidRPr="005F1C19">
          <w:rPr>
            <w:rStyle w:val="Hyperlink"/>
            <w:rFonts w:ascii="Simplified Arabic" w:hAnsi="Simplified Arabic" w:cs="Simplified Arabic"/>
            <w:noProof/>
            <w:sz w:val="28"/>
            <w:szCs w:val="28"/>
            <w:rtl/>
          </w:rPr>
          <w:fldChar w:fldCharType="begin"/>
        </w:r>
        <w:r w:rsidRPr="005F1C19">
          <w:rPr>
            <w:rFonts w:ascii="Simplified Arabic" w:hAnsi="Simplified Arabic" w:cs="Simplified Arabic"/>
            <w:noProof/>
            <w:webHidden/>
            <w:sz w:val="28"/>
            <w:szCs w:val="28"/>
            <w:rtl/>
          </w:rPr>
          <w:instrText xml:space="preserve"> </w:instrText>
        </w:r>
        <w:r w:rsidRPr="005F1C19">
          <w:rPr>
            <w:rFonts w:ascii="Simplified Arabic" w:hAnsi="Simplified Arabic" w:cs="Simplified Arabic"/>
            <w:noProof/>
            <w:webHidden/>
            <w:sz w:val="28"/>
            <w:szCs w:val="28"/>
          </w:rPr>
          <w:instrText>PAGEREF</w:instrText>
        </w:r>
        <w:r w:rsidRPr="005F1C19">
          <w:rPr>
            <w:rFonts w:ascii="Simplified Arabic" w:hAnsi="Simplified Arabic" w:cs="Simplified Arabic"/>
            <w:noProof/>
            <w:webHidden/>
            <w:sz w:val="28"/>
            <w:szCs w:val="28"/>
            <w:rtl/>
          </w:rPr>
          <w:instrText xml:space="preserve"> _</w:instrText>
        </w:r>
        <w:r w:rsidRPr="005F1C19">
          <w:rPr>
            <w:rFonts w:ascii="Simplified Arabic" w:hAnsi="Simplified Arabic" w:cs="Simplified Arabic"/>
            <w:noProof/>
            <w:webHidden/>
            <w:sz w:val="28"/>
            <w:szCs w:val="28"/>
          </w:rPr>
          <w:instrText>Toc223922457 \h</w:instrText>
        </w:r>
        <w:r w:rsidRPr="005F1C19">
          <w:rPr>
            <w:rFonts w:ascii="Simplified Arabic" w:hAnsi="Simplified Arabic" w:cs="Simplified Arabic"/>
            <w:noProof/>
            <w:webHidden/>
            <w:sz w:val="28"/>
            <w:szCs w:val="28"/>
            <w:rtl/>
          </w:rPr>
          <w:instrText xml:space="preserve"> </w:instrText>
        </w:r>
        <w:r w:rsidRPr="005F1C19">
          <w:rPr>
            <w:rStyle w:val="Hyperlink"/>
            <w:rFonts w:ascii="Simplified Arabic" w:hAnsi="Simplified Arabic" w:cs="Simplified Arabic"/>
            <w:noProof/>
            <w:sz w:val="28"/>
            <w:szCs w:val="28"/>
            <w:rtl/>
          </w:rPr>
        </w:r>
        <w:r w:rsidRPr="005F1C19">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35</w:t>
        </w:r>
        <w:r w:rsidRPr="005F1C19">
          <w:rPr>
            <w:rStyle w:val="Hyperlink"/>
            <w:rFonts w:ascii="Simplified Arabic" w:hAnsi="Simplified Arabic" w:cs="Simplified Arabic"/>
            <w:noProof/>
            <w:sz w:val="28"/>
            <w:szCs w:val="28"/>
            <w:rtl/>
          </w:rPr>
          <w:fldChar w:fldCharType="end"/>
        </w:r>
      </w:hyperlink>
    </w:p>
    <w:p w14:paraId="14D9E835" w14:textId="77777777" w:rsidR="005F1C19" w:rsidRPr="005F1C19" w:rsidRDefault="005F1C19">
      <w:pPr>
        <w:pStyle w:val="TOC2"/>
        <w:tabs>
          <w:tab w:val="right" w:leader="dot" w:pos="9016"/>
        </w:tabs>
        <w:rPr>
          <w:rFonts w:ascii="Simplified Arabic" w:hAnsi="Simplified Arabic" w:cs="Simplified Arabic"/>
          <w:noProof/>
          <w:sz w:val="28"/>
          <w:szCs w:val="28"/>
          <w:rtl/>
        </w:rPr>
      </w:pPr>
      <w:hyperlink w:anchor="_Toc223922458" w:history="1">
        <w:r w:rsidRPr="005F1C19">
          <w:rPr>
            <w:rStyle w:val="Hyperlink"/>
            <w:rFonts w:ascii="Simplified Arabic" w:eastAsia="Calibri" w:hAnsi="Simplified Arabic" w:cs="Simplified Arabic"/>
            <w:noProof/>
            <w:sz w:val="28"/>
            <w:szCs w:val="28"/>
            <w:rtl/>
          </w:rPr>
          <w:t>جدول (4-6): نتائج تحليل الانحدار الخطي لتأثير تقنيات الـ</w:t>
        </w:r>
        <w:r w:rsidRPr="005F1C19">
          <w:rPr>
            <w:rStyle w:val="Hyperlink"/>
            <w:rFonts w:ascii="Simplified Arabic" w:eastAsia="Calibri" w:hAnsi="Simplified Arabic" w:cs="Simplified Arabic"/>
            <w:noProof/>
            <w:sz w:val="28"/>
            <w:szCs w:val="28"/>
            <w:lang w:bidi="ar-EG"/>
          </w:rPr>
          <w:t xml:space="preserve"> BIM </w:t>
        </w:r>
        <w:r w:rsidRPr="005F1C19">
          <w:rPr>
            <w:rStyle w:val="Hyperlink"/>
            <w:rFonts w:ascii="Simplified Arabic" w:eastAsia="Calibri" w:hAnsi="Simplified Arabic" w:cs="Simplified Arabic"/>
            <w:noProof/>
            <w:sz w:val="28"/>
            <w:szCs w:val="28"/>
            <w:rtl/>
          </w:rPr>
          <w:t>على جودة التنفيذ</w:t>
        </w:r>
        <w:r w:rsidRPr="005F1C19">
          <w:rPr>
            <w:rFonts w:ascii="Simplified Arabic" w:hAnsi="Simplified Arabic" w:cs="Simplified Arabic"/>
            <w:noProof/>
            <w:webHidden/>
            <w:sz w:val="28"/>
            <w:szCs w:val="28"/>
            <w:rtl/>
          </w:rPr>
          <w:tab/>
        </w:r>
        <w:r w:rsidRPr="005F1C19">
          <w:rPr>
            <w:rStyle w:val="Hyperlink"/>
            <w:rFonts w:ascii="Simplified Arabic" w:hAnsi="Simplified Arabic" w:cs="Simplified Arabic"/>
            <w:noProof/>
            <w:sz w:val="28"/>
            <w:szCs w:val="28"/>
            <w:rtl/>
          </w:rPr>
          <w:fldChar w:fldCharType="begin"/>
        </w:r>
        <w:r w:rsidRPr="005F1C19">
          <w:rPr>
            <w:rFonts w:ascii="Simplified Arabic" w:hAnsi="Simplified Arabic" w:cs="Simplified Arabic"/>
            <w:noProof/>
            <w:webHidden/>
            <w:sz w:val="28"/>
            <w:szCs w:val="28"/>
            <w:rtl/>
          </w:rPr>
          <w:instrText xml:space="preserve"> </w:instrText>
        </w:r>
        <w:r w:rsidRPr="005F1C19">
          <w:rPr>
            <w:rFonts w:ascii="Simplified Arabic" w:hAnsi="Simplified Arabic" w:cs="Simplified Arabic"/>
            <w:noProof/>
            <w:webHidden/>
            <w:sz w:val="28"/>
            <w:szCs w:val="28"/>
          </w:rPr>
          <w:instrText>PAGEREF</w:instrText>
        </w:r>
        <w:r w:rsidRPr="005F1C19">
          <w:rPr>
            <w:rFonts w:ascii="Simplified Arabic" w:hAnsi="Simplified Arabic" w:cs="Simplified Arabic"/>
            <w:noProof/>
            <w:webHidden/>
            <w:sz w:val="28"/>
            <w:szCs w:val="28"/>
            <w:rtl/>
          </w:rPr>
          <w:instrText xml:space="preserve"> _</w:instrText>
        </w:r>
        <w:r w:rsidRPr="005F1C19">
          <w:rPr>
            <w:rFonts w:ascii="Simplified Arabic" w:hAnsi="Simplified Arabic" w:cs="Simplified Arabic"/>
            <w:noProof/>
            <w:webHidden/>
            <w:sz w:val="28"/>
            <w:szCs w:val="28"/>
          </w:rPr>
          <w:instrText>Toc223922458 \h</w:instrText>
        </w:r>
        <w:r w:rsidRPr="005F1C19">
          <w:rPr>
            <w:rFonts w:ascii="Simplified Arabic" w:hAnsi="Simplified Arabic" w:cs="Simplified Arabic"/>
            <w:noProof/>
            <w:webHidden/>
            <w:sz w:val="28"/>
            <w:szCs w:val="28"/>
            <w:rtl/>
          </w:rPr>
          <w:instrText xml:space="preserve"> </w:instrText>
        </w:r>
        <w:r w:rsidRPr="005F1C19">
          <w:rPr>
            <w:rStyle w:val="Hyperlink"/>
            <w:rFonts w:ascii="Simplified Arabic" w:hAnsi="Simplified Arabic" w:cs="Simplified Arabic"/>
            <w:noProof/>
            <w:sz w:val="28"/>
            <w:szCs w:val="28"/>
            <w:rtl/>
          </w:rPr>
        </w:r>
        <w:r w:rsidRPr="005F1C19">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37</w:t>
        </w:r>
        <w:r w:rsidRPr="005F1C19">
          <w:rPr>
            <w:rStyle w:val="Hyperlink"/>
            <w:rFonts w:ascii="Simplified Arabic" w:hAnsi="Simplified Arabic" w:cs="Simplified Arabic"/>
            <w:noProof/>
            <w:sz w:val="28"/>
            <w:szCs w:val="28"/>
            <w:rtl/>
          </w:rPr>
          <w:fldChar w:fldCharType="end"/>
        </w:r>
      </w:hyperlink>
    </w:p>
    <w:p w14:paraId="06ADEF49" w14:textId="77777777" w:rsidR="005F1C19" w:rsidRPr="005F1C19" w:rsidRDefault="005F1C19">
      <w:pPr>
        <w:pStyle w:val="TOC2"/>
        <w:tabs>
          <w:tab w:val="right" w:leader="dot" w:pos="9016"/>
        </w:tabs>
        <w:rPr>
          <w:rFonts w:ascii="Simplified Arabic" w:hAnsi="Simplified Arabic" w:cs="Simplified Arabic"/>
          <w:noProof/>
          <w:sz w:val="28"/>
          <w:szCs w:val="28"/>
          <w:rtl/>
        </w:rPr>
      </w:pPr>
      <w:hyperlink w:anchor="_Toc223922459" w:history="1">
        <w:r w:rsidRPr="005F1C19">
          <w:rPr>
            <w:rStyle w:val="Hyperlink"/>
            <w:rFonts w:ascii="Simplified Arabic" w:eastAsia="Calibri" w:hAnsi="Simplified Arabic" w:cs="Simplified Arabic"/>
            <w:noProof/>
            <w:sz w:val="28"/>
            <w:szCs w:val="28"/>
            <w:rtl/>
          </w:rPr>
          <w:t>جدول (4-8): نتائج اختبار الفرضية الفرعية الثانية (ارتباط بيرسون)</w:t>
        </w:r>
        <w:r w:rsidRPr="005F1C19">
          <w:rPr>
            <w:rFonts w:ascii="Simplified Arabic" w:hAnsi="Simplified Arabic" w:cs="Simplified Arabic"/>
            <w:noProof/>
            <w:webHidden/>
            <w:sz w:val="28"/>
            <w:szCs w:val="28"/>
            <w:rtl/>
          </w:rPr>
          <w:tab/>
        </w:r>
        <w:r w:rsidRPr="005F1C19">
          <w:rPr>
            <w:rStyle w:val="Hyperlink"/>
            <w:rFonts w:ascii="Simplified Arabic" w:hAnsi="Simplified Arabic" w:cs="Simplified Arabic"/>
            <w:noProof/>
            <w:sz w:val="28"/>
            <w:szCs w:val="28"/>
            <w:rtl/>
          </w:rPr>
          <w:fldChar w:fldCharType="begin"/>
        </w:r>
        <w:r w:rsidRPr="005F1C19">
          <w:rPr>
            <w:rFonts w:ascii="Simplified Arabic" w:hAnsi="Simplified Arabic" w:cs="Simplified Arabic"/>
            <w:noProof/>
            <w:webHidden/>
            <w:sz w:val="28"/>
            <w:szCs w:val="28"/>
            <w:rtl/>
          </w:rPr>
          <w:instrText xml:space="preserve"> </w:instrText>
        </w:r>
        <w:r w:rsidRPr="005F1C19">
          <w:rPr>
            <w:rFonts w:ascii="Simplified Arabic" w:hAnsi="Simplified Arabic" w:cs="Simplified Arabic"/>
            <w:noProof/>
            <w:webHidden/>
            <w:sz w:val="28"/>
            <w:szCs w:val="28"/>
          </w:rPr>
          <w:instrText>PAGEREF</w:instrText>
        </w:r>
        <w:r w:rsidRPr="005F1C19">
          <w:rPr>
            <w:rFonts w:ascii="Simplified Arabic" w:hAnsi="Simplified Arabic" w:cs="Simplified Arabic"/>
            <w:noProof/>
            <w:webHidden/>
            <w:sz w:val="28"/>
            <w:szCs w:val="28"/>
            <w:rtl/>
          </w:rPr>
          <w:instrText xml:space="preserve"> _</w:instrText>
        </w:r>
        <w:r w:rsidRPr="005F1C19">
          <w:rPr>
            <w:rFonts w:ascii="Simplified Arabic" w:hAnsi="Simplified Arabic" w:cs="Simplified Arabic"/>
            <w:noProof/>
            <w:webHidden/>
            <w:sz w:val="28"/>
            <w:szCs w:val="28"/>
          </w:rPr>
          <w:instrText>Toc223922459 \h</w:instrText>
        </w:r>
        <w:r w:rsidRPr="005F1C19">
          <w:rPr>
            <w:rFonts w:ascii="Simplified Arabic" w:hAnsi="Simplified Arabic" w:cs="Simplified Arabic"/>
            <w:noProof/>
            <w:webHidden/>
            <w:sz w:val="28"/>
            <w:szCs w:val="28"/>
            <w:rtl/>
          </w:rPr>
          <w:instrText xml:space="preserve"> </w:instrText>
        </w:r>
        <w:r w:rsidRPr="005F1C19">
          <w:rPr>
            <w:rStyle w:val="Hyperlink"/>
            <w:rFonts w:ascii="Simplified Arabic" w:hAnsi="Simplified Arabic" w:cs="Simplified Arabic"/>
            <w:noProof/>
            <w:sz w:val="28"/>
            <w:szCs w:val="28"/>
            <w:rtl/>
          </w:rPr>
        </w:r>
        <w:r w:rsidRPr="005F1C19">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39</w:t>
        </w:r>
        <w:r w:rsidRPr="005F1C19">
          <w:rPr>
            <w:rStyle w:val="Hyperlink"/>
            <w:rFonts w:ascii="Simplified Arabic" w:hAnsi="Simplified Arabic" w:cs="Simplified Arabic"/>
            <w:noProof/>
            <w:sz w:val="28"/>
            <w:szCs w:val="28"/>
            <w:rtl/>
          </w:rPr>
          <w:fldChar w:fldCharType="end"/>
        </w:r>
      </w:hyperlink>
    </w:p>
    <w:p w14:paraId="59C16636" w14:textId="77777777" w:rsidR="005F1C19" w:rsidRPr="003B43D1" w:rsidRDefault="005F1C19" w:rsidP="003B43D1">
      <w:pPr>
        <w:pStyle w:val="Heading1"/>
        <w:jc w:val="center"/>
        <w:rPr>
          <w:rFonts w:ascii="Simplified Arabic" w:hAnsi="Simplified Arabic" w:cs="Simplified Arabic"/>
          <w:u w:val="single"/>
          <w:rtl/>
        </w:rPr>
      </w:pPr>
      <w:r w:rsidRPr="005F1C19">
        <w:rPr>
          <w:rtl/>
        </w:rPr>
        <w:fldChar w:fldCharType="end"/>
      </w:r>
      <w:bookmarkStart w:id="3" w:name="_Toc223922732"/>
      <w:r w:rsidRPr="003B43D1">
        <w:rPr>
          <w:rFonts w:ascii="Simplified Arabic" w:hAnsi="Simplified Arabic" w:cs="Simplified Arabic"/>
          <w:color w:val="auto"/>
          <w:sz w:val="36"/>
          <w:szCs w:val="36"/>
          <w:u w:val="single"/>
          <w:rtl/>
        </w:rPr>
        <w:t>فهرس الاشكال</w:t>
      </w:r>
      <w:bookmarkEnd w:id="3"/>
    </w:p>
    <w:p w14:paraId="6B7B0346" w14:textId="77777777" w:rsidR="005F1C19" w:rsidRPr="005F1C19" w:rsidRDefault="005F1C19">
      <w:pPr>
        <w:pStyle w:val="TOC3"/>
        <w:tabs>
          <w:tab w:val="right" w:leader="dot" w:pos="9016"/>
        </w:tabs>
        <w:rPr>
          <w:rFonts w:ascii="Simplified Arabic" w:hAnsi="Simplified Arabic" w:cs="Simplified Arabic"/>
          <w:noProof/>
          <w:sz w:val="28"/>
          <w:szCs w:val="28"/>
          <w:rtl/>
        </w:rPr>
      </w:pPr>
      <w:r w:rsidRPr="005F1C19">
        <w:rPr>
          <w:rFonts w:ascii="Simplified Arabic" w:eastAsiaTheme="majorEastAsia" w:hAnsi="Simplified Arabic" w:cs="Simplified Arabic"/>
          <w:b/>
          <w:bCs/>
          <w:sz w:val="28"/>
          <w:szCs w:val="28"/>
          <w:rtl/>
        </w:rPr>
        <w:fldChar w:fldCharType="begin"/>
      </w:r>
      <w:r w:rsidRPr="005F1C19">
        <w:rPr>
          <w:rFonts w:ascii="Simplified Arabic" w:eastAsiaTheme="majorEastAsia" w:hAnsi="Simplified Arabic" w:cs="Simplified Arabic"/>
          <w:b/>
          <w:bCs/>
          <w:sz w:val="28"/>
          <w:szCs w:val="28"/>
          <w:rtl/>
        </w:rPr>
        <w:instrText xml:space="preserve"> </w:instrText>
      </w:r>
      <w:r w:rsidRPr="005F1C19">
        <w:rPr>
          <w:rFonts w:ascii="Simplified Arabic" w:eastAsiaTheme="majorEastAsia" w:hAnsi="Simplified Arabic" w:cs="Simplified Arabic"/>
          <w:b/>
          <w:bCs/>
          <w:sz w:val="28"/>
          <w:szCs w:val="28"/>
        </w:rPr>
        <w:instrText>TOC</w:instrText>
      </w:r>
      <w:r w:rsidRPr="005F1C19">
        <w:rPr>
          <w:rFonts w:ascii="Simplified Arabic" w:eastAsiaTheme="majorEastAsia" w:hAnsi="Simplified Arabic" w:cs="Simplified Arabic"/>
          <w:b/>
          <w:bCs/>
          <w:sz w:val="28"/>
          <w:szCs w:val="28"/>
          <w:rtl/>
        </w:rPr>
        <w:instrText xml:space="preserve"> \</w:instrText>
      </w:r>
      <w:r w:rsidRPr="005F1C19">
        <w:rPr>
          <w:rFonts w:ascii="Simplified Arabic" w:eastAsiaTheme="majorEastAsia" w:hAnsi="Simplified Arabic" w:cs="Simplified Arabic"/>
          <w:b/>
          <w:bCs/>
          <w:sz w:val="28"/>
          <w:szCs w:val="28"/>
        </w:rPr>
        <w:instrText>o "3-3" \h \z \u</w:instrText>
      </w:r>
      <w:r w:rsidRPr="005F1C19">
        <w:rPr>
          <w:rFonts w:ascii="Simplified Arabic" w:eastAsiaTheme="majorEastAsia" w:hAnsi="Simplified Arabic" w:cs="Simplified Arabic"/>
          <w:b/>
          <w:bCs/>
          <w:sz w:val="28"/>
          <w:szCs w:val="28"/>
          <w:rtl/>
        </w:rPr>
        <w:instrText xml:space="preserve"> </w:instrText>
      </w:r>
      <w:r w:rsidRPr="005F1C19">
        <w:rPr>
          <w:rFonts w:ascii="Simplified Arabic" w:eastAsiaTheme="majorEastAsia" w:hAnsi="Simplified Arabic" w:cs="Simplified Arabic"/>
          <w:b/>
          <w:bCs/>
          <w:sz w:val="28"/>
          <w:szCs w:val="28"/>
          <w:rtl/>
        </w:rPr>
        <w:fldChar w:fldCharType="separate"/>
      </w:r>
      <w:hyperlink w:anchor="_Toc223922475" w:history="1">
        <w:r w:rsidRPr="005F1C19">
          <w:rPr>
            <w:rStyle w:val="Hyperlink"/>
            <w:rFonts w:ascii="Simplified Arabic" w:eastAsia="Calibri" w:hAnsi="Simplified Arabic" w:cs="Simplified Arabic"/>
            <w:noProof/>
            <w:sz w:val="28"/>
            <w:szCs w:val="28"/>
            <w:rtl/>
            <w:lang w:bidi="ar-EG"/>
          </w:rPr>
          <w:t>شكل (4-1): الخصائص الديموغرافية لعينة الدراسة (ن=150)</w:t>
        </w:r>
        <w:r w:rsidRPr="005F1C19">
          <w:rPr>
            <w:rFonts w:ascii="Simplified Arabic" w:hAnsi="Simplified Arabic" w:cs="Simplified Arabic"/>
            <w:noProof/>
            <w:webHidden/>
            <w:sz w:val="28"/>
            <w:szCs w:val="28"/>
            <w:rtl/>
          </w:rPr>
          <w:tab/>
        </w:r>
        <w:r w:rsidRPr="005F1C19">
          <w:rPr>
            <w:rStyle w:val="Hyperlink"/>
            <w:rFonts w:ascii="Simplified Arabic" w:hAnsi="Simplified Arabic" w:cs="Simplified Arabic"/>
            <w:noProof/>
            <w:sz w:val="28"/>
            <w:szCs w:val="28"/>
            <w:rtl/>
          </w:rPr>
          <w:fldChar w:fldCharType="begin"/>
        </w:r>
        <w:r w:rsidRPr="005F1C19">
          <w:rPr>
            <w:rFonts w:ascii="Simplified Arabic" w:hAnsi="Simplified Arabic" w:cs="Simplified Arabic"/>
            <w:noProof/>
            <w:webHidden/>
            <w:sz w:val="28"/>
            <w:szCs w:val="28"/>
            <w:rtl/>
          </w:rPr>
          <w:instrText xml:space="preserve"> </w:instrText>
        </w:r>
        <w:r w:rsidRPr="005F1C19">
          <w:rPr>
            <w:rFonts w:ascii="Simplified Arabic" w:hAnsi="Simplified Arabic" w:cs="Simplified Arabic"/>
            <w:noProof/>
            <w:webHidden/>
            <w:sz w:val="28"/>
            <w:szCs w:val="28"/>
          </w:rPr>
          <w:instrText>PAGEREF</w:instrText>
        </w:r>
        <w:r w:rsidRPr="005F1C19">
          <w:rPr>
            <w:rFonts w:ascii="Simplified Arabic" w:hAnsi="Simplified Arabic" w:cs="Simplified Arabic"/>
            <w:noProof/>
            <w:webHidden/>
            <w:sz w:val="28"/>
            <w:szCs w:val="28"/>
            <w:rtl/>
          </w:rPr>
          <w:instrText xml:space="preserve"> _</w:instrText>
        </w:r>
        <w:r w:rsidRPr="005F1C19">
          <w:rPr>
            <w:rFonts w:ascii="Simplified Arabic" w:hAnsi="Simplified Arabic" w:cs="Simplified Arabic"/>
            <w:noProof/>
            <w:webHidden/>
            <w:sz w:val="28"/>
            <w:szCs w:val="28"/>
          </w:rPr>
          <w:instrText>Toc223922475 \h</w:instrText>
        </w:r>
        <w:r w:rsidRPr="005F1C19">
          <w:rPr>
            <w:rFonts w:ascii="Simplified Arabic" w:hAnsi="Simplified Arabic" w:cs="Simplified Arabic"/>
            <w:noProof/>
            <w:webHidden/>
            <w:sz w:val="28"/>
            <w:szCs w:val="28"/>
            <w:rtl/>
          </w:rPr>
          <w:instrText xml:space="preserve"> </w:instrText>
        </w:r>
        <w:r w:rsidRPr="005F1C19">
          <w:rPr>
            <w:rStyle w:val="Hyperlink"/>
            <w:rFonts w:ascii="Simplified Arabic" w:hAnsi="Simplified Arabic" w:cs="Simplified Arabic"/>
            <w:noProof/>
            <w:sz w:val="28"/>
            <w:szCs w:val="28"/>
            <w:rtl/>
          </w:rPr>
        </w:r>
        <w:r w:rsidRPr="005F1C19">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33</w:t>
        </w:r>
        <w:r w:rsidRPr="005F1C19">
          <w:rPr>
            <w:rStyle w:val="Hyperlink"/>
            <w:rFonts w:ascii="Simplified Arabic" w:hAnsi="Simplified Arabic" w:cs="Simplified Arabic"/>
            <w:noProof/>
            <w:sz w:val="28"/>
            <w:szCs w:val="28"/>
            <w:rtl/>
          </w:rPr>
          <w:fldChar w:fldCharType="end"/>
        </w:r>
      </w:hyperlink>
    </w:p>
    <w:p w14:paraId="69399694" w14:textId="77777777" w:rsidR="005F1C19" w:rsidRPr="005F1C19" w:rsidRDefault="005F1C19">
      <w:pPr>
        <w:pStyle w:val="TOC3"/>
        <w:tabs>
          <w:tab w:val="right" w:leader="dot" w:pos="9016"/>
        </w:tabs>
        <w:rPr>
          <w:rFonts w:ascii="Simplified Arabic" w:hAnsi="Simplified Arabic" w:cs="Simplified Arabic"/>
          <w:noProof/>
          <w:sz w:val="28"/>
          <w:szCs w:val="28"/>
          <w:rtl/>
        </w:rPr>
      </w:pPr>
      <w:hyperlink w:anchor="_Toc223922476" w:history="1">
        <w:r w:rsidRPr="005F1C19">
          <w:rPr>
            <w:rStyle w:val="Hyperlink"/>
            <w:rFonts w:ascii="Simplified Arabic" w:eastAsia="Calibri" w:hAnsi="Simplified Arabic" w:cs="Simplified Arabic"/>
            <w:noProof/>
            <w:sz w:val="28"/>
            <w:szCs w:val="28"/>
            <w:rtl/>
          </w:rPr>
          <w:t xml:space="preserve">شكل (4-2): المتوسطات الحسابية والانحرافات المعيارية لمستوى استخدام تقنيات الـ </w:t>
        </w:r>
        <w:r w:rsidRPr="005F1C19">
          <w:rPr>
            <w:rStyle w:val="Hyperlink"/>
            <w:rFonts w:ascii="Simplified Arabic" w:eastAsia="Calibri" w:hAnsi="Simplified Arabic" w:cs="Simplified Arabic"/>
            <w:noProof/>
            <w:sz w:val="28"/>
            <w:szCs w:val="28"/>
          </w:rPr>
          <w:t>BIM</w:t>
        </w:r>
        <w:r w:rsidRPr="005F1C19">
          <w:rPr>
            <w:rStyle w:val="Hyperlink"/>
            <w:rFonts w:ascii="Simplified Arabic" w:eastAsia="Calibri" w:hAnsi="Simplified Arabic" w:cs="Simplified Arabic"/>
            <w:noProof/>
            <w:sz w:val="28"/>
            <w:szCs w:val="28"/>
            <w:rtl/>
          </w:rPr>
          <w:t xml:space="preserve"> (مرتبة تنازلياً)</w:t>
        </w:r>
        <w:r w:rsidRPr="005F1C19">
          <w:rPr>
            <w:rFonts w:ascii="Simplified Arabic" w:hAnsi="Simplified Arabic" w:cs="Simplified Arabic"/>
            <w:noProof/>
            <w:webHidden/>
            <w:sz w:val="28"/>
            <w:szCs w:val="28"/>
            <w:rtl/>
          </w:rPr>
          <w:tab/>
        </w:r>
        <w:r w:rsidRPr="005F1C19">
          <w:rPr>
            <w:rStyle w:val="Hyperlink"/>
            <w:rFonts w:ascii="Simplified Arabic" w:hAnsi="Simplified Arabic" w:cs="Simplified Arabic"/>
            <w:noProof/>
            <w:sz w:val="28"/>
            <w:szCs w:val="28"/>
            <w:rtl/>
          </w:rPr>
          <w:fldChar w:fldCharType="begin"/>
        </w:r>
        <w:r w:rsidRPr="005F1C19">
          <w:rPr>
            <w:rFonts w:ascii="Simplified Arabic" w:hAnsi="Simplified Arabic" w:cs="Simplified Arabic"/>
            <w:noProof/>
            <w:webHidden/>
            <w:sz w:val="28"/>
            <w:szCs w:val="28"/>
            <w:rtl/>
          </w:rPr>
          <w:instrText xml:space="preserve"> </w:instrText>
        </w:r>
        <w:r w:rsidRPr="005F1C19">
          <w:rPr>
            <w:rFonts w:ascii="Simplified Arabic" w:hAnsi="Simplified Arabic" w:cs="Simplified Arabic"/>
            <w:noProof/>
            <w:webHidden/>
            <w:sz w:val="28"/>
            <w:szCs w:val="28"/>
          </w:rPr>
          <w:instrText>PAGEREF</w:instrText>
        </w:r>
        <w:r w:rsidRPr="005F1C19">
          <w:rPr>
            <w:rFonts w:ascii="Simplified Arabic" w:hAnsi="Simplified Arabic" w:cs="Simplified Arabic"/>
            <w:noProof/>
            <w:webHidden/>
            <w:sz w:val="28"/>
            <w:szCs w:val="28"/>
            <w:rtl/>
          </w:rPr>
          <w:instrText xml:space="preserve"> _</w:instrText>
        </w:r>
        <w:r w:rsidRPr="005F1C19">
          <w:rPr>
            <w:rFonts w:ascii="Simplified Arabic" w:hAnsi="Simplified Arabic" w:cs="Simplified Arabic"/>
            <w:noProof/>
            <w:webHidden/>
            <w:sz w:val="28"/>
            <w:szCs w:val="28"/>
          </w:rPr>
          <w:instrText>Toc223922476 \h</w:instrText>
        </w:r>
        <w:r w:rsidRPr="005F1C19">
          <w:rPr>
            <w:rFonts w:ascii="Simplified Arabic" w:hAnsi="Simplified Arabic" w:cs="Simplified Arabic"/>
            <w:noProof/>
            <w:webHidden/>
            <w:sz w:val="28"/>
            <w:szCs w:val="28"/>
            <w:rtl/>
          </w:rPr>
          <w:instrText xml:space="preserve"> </w:instrText>
        </w:r>
        <w:r w:rsidRPr="005F1C19">
          <w:rPr>
            <w:rStyle w:val="Hyperlink"/>
            <w:rFonts w:ascii="Simplified Arabic" w:hAnsi="Simplified Arabic" w:cs="Simplified Arabic"/>
            <w:noProof/>
            <w:sz w:val="28"/>
            <w:szCs w:val="28"/>
            <w:rtl/>
          </w:rPr>
        </w:r>
        <w:r w:rsidRPr="005F1C19">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35</w:t>
        </w:r>
        <w:r w:rsidRPr="005F1C19">
          <w:rPr>
            <w:rStyle w:val="Hyperlink"/>
            <w:rFonts w:ascii="Simplified Arabic" w:hAnsi="Simplified Arabic" w:cs="Simplified Arabic"/>
            <w:noProof/>
            <w:sz w:val="28"/>
            <w:szCs w:val="28"/>
            <w:rtl/>
          </w:rPr>
          <w:fldChar w:fldCharType="end"/>
        </w:r>
      </w:hyperlink>
    </w:p>
    <w:p w14:paraId="6152993C" w14:textId="77777777" w:rsidR="003B43D1" w:rsidRDefault="005F1C19">
      <w:pPr>
        <w:pStyle w:val="TOC3"/>
        <w:tabs>
          <w:tab w:val="right" w:leader="dot" w:pos="9016"/>
        </w:tabs>
        <w:rPr>
          <w:rFonts w:ascii="Simplified Arabic" w:hAnsi="Simplified Arabic" w:cs="Simplified Arabic"/>
          <w:noProof/>
          <w:sz w:val="28"/>
          <w:szCs w:val="28"/>
          <w:rtl/>
        </w:rPr>
        <w:sectPr w:rsidR="003B43D1" w:rsidSect="00564519">
          <w:footerReference w:type="default" r:id="rId11"/>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fmt="arabicAlpha" w:start="1"/>
          <w:cols w:space="720"/>
          <w:bidi/>
          <w:rtlGutter/>
          <w:docGrid w:linePitch="360"/>
        </w:sectPr>
      </w:pPr>
      <w:hyperlink w:anchor="_Toc223922477" w:history="1">
        <w:r w:rsidRPr="005F1C19">
          <w:rPr>
            <w:rStyle w:val="Hyperlink"/>
            <w:rFonts w:ascii="Simplified Arabic" w:eastAsia="Calibri" w:hAnsi="Simplified Arabic" w:cs="Simplified Arabic"/>
            <w:noProof/>
            <w:sz w:val="28"/>
            <w:szCs w:val="28"/>
            <w:rtl/>
          </w:rPr>
          <w:t>شكل (4-3): المتوسطات الحسابية والانحرافات المعيارية لمستوى جودة تنفيذ المشاريع (مرتبة تنازلياً)</w:t>
        </w:r>
        <w:r w:rsidRPr="005F1C19">
          <w:rPr>
            <w:rFonts w:ascii="Simplified Arabic" w:hAnsi="Simplified Arabic" w:cs="Simplified Arabic"/>
            <w:noProof/>
            <w:webHidden/>
            <w:sz w:val="28"/>
            <w:szCs w:val="28"/>
            <w:rtl/>
          </w:rPr>
          <w:tab/>
        </w:r>
        <w:r w:rsidRPr="005F1C19">
          <w:rPr>
            <w:rStyle w:val="Hyperlink"/>
            <w:rFonts w:ascii="Simplified Arabic" w:hAnsi="Simplified Arabic" w:cs="Simplified Arabic"/>
            <w:noProof/>
            <w:sz w:val="28"/>
            <w:szCs w:val="28"/>
            <w:rtl/>
          </w:rPr>
          <w:fldChar w:fldCharType="begin"/>
        </w:r>
        <w:r w:rsidRPr="005F1C19">
          <w:rPr>
            <w:rFonts w:ascii="Simplified Arabic" w:hAnsi="Simplified Arabic" w:cs="Simplified Arabic"/>
            <w:noProof/>
            <w:webHidden/>
            <w:sz w:val="28"/>
            <w:szCs w:val="28"/>
            <w:rtl/>
          </w:rPr>
          <w:instrText xml:space="preserve"> </w:instrText>
        </w:r>
        <w:r w:rsidRPr="005F1C19">
          <w:rPr>
            <w:rFonts w:ascii="Simplified Arabic" w:hAnsi="Simplified Arabic" w:cs="Simplified Arabic"/>
            <w:noProof/>
            <w:webHidden/>
            <w:sz w:val="28"/>
            <w:szCs w:val="28"/>
          </w:rPr>
          <w:instrText>PAGEREF</w:instrText>
        </w:r>
        <w:r w:rsidRPr="005F1C19">
          <w:rPr>
            <w:rFonts w:ascii="Simplified Arabic" w:hAnsi="Simplified Arabic" w:cs="Simplified Arabic"/>
            <w:noProof/>
            <w:webHidden/>
            <w:sz w:val="28"/>
            <w:szCs w:val="28"/>
            <w:rtl/>
          </w:rPr>
          <w:instrText xml:space="preserve"> _</w:instrText>
        </w:r>
        <w:r w:rsidRPr="005F1C19">
          <w:rPr>
            <w:rFonts w:ascii="Simplified Arabic" w:hAnsi="Simplified Arabic" w:cs="Simplified Arabic"/>
            <w:noProof/>
            <w:webHidden/>
            <w:sz w:val="28"/>
            <w:szCs w:val="28"/>
          </w:rPr>
          <w:instrText>Toc223922477 \h</w:instrText>
        </w:r>
        <w:r w:rsidRPr="005F1C19">
          <w:rPr>
            <w:rFonts w:ascii="Simplified Arabic" w:hAnsi="Simplified Arabic" w:cs="Simplified Arabic"/>
            <w:noProof/>
            <w:webHidden/>
            <w:sz w:val="28"/>
            <w:szCs w:val="28"/>
            <w:rtl/>
          </w:rPr>
          <w:instrText xml:space="preserve"> </w:instrText>
        </w:r>
        <w:r w:rsidRPr="005F1C19">
          <w:rPr>
            <w:rStyle w:val="Hyperlink"/>
            <w:rFonts w:ascii="Simplified Arabic" w:hAnsi="Simplified Arabic" w:cs="Simplified Arabic"/>
            <w:noProof/>
            <w:sz w:val="28"/>
            <w:szCs w:val="28"/>
            <w:rtl/>
          </w:rPr>
        </w:r>
        <w:r w:rsidRPr="005F1C19">
          <w:rPr>
            <w:rStyle w:val="Hyperlink"/>
            <w:rFonts w:ascii="Simplified Arabic" w:hAnsi="Simplified Arabic" w:cs="Simplified Arabic"/>
            <w:noProof/>
            <w:sz w:val="28"/>
            <w:szCs w:val="28"/>
            <w:rtl/>
          </w:rPr>
          <w:fldChar w:fldCharType="separate"/>
        </w:r>
        <w:r w:rsidR="008B0DA4">
          <w:rPr>
            <w:rFonts w:ascii="Simplified Arabic" w:hAnsi="Simplified Arabic" w:cs="Simplified Arabic"/>
            <w:noProof/>
            <w:webHidden/>
            <w:sz w:val="28"/>
            <w:szCs w:val="28"/>
            <w:rtl/>
          </w:rPr>
          <w:t>36</w:t>
        </w:r>
        <w:r w:rsidRPr="005F1C19">
          <w:rPr>
            <w:rStyle w:val="Hyperlink"/>
            <w:rFonts w:ascii="Simplified Arabic" w:hAnsi="Simplified Arabic" w:cs="Simplified Arabic"/>
            <w:noProof/>
            <w:sz w:val="28"/>
            <w:szCs w:val="28"/>
            <w:rtl/>
          </w:rPr>
          <w:fldChar w:fldCharType="end"/>
        </w:r>
      </w:hyperlink>
    </w:p>
    <w:p w14:paraId="38CD7B19" w14:textId="77777777" w:rsidR="005F1C19" w:rsidRPr="005F1C19" w:rsidRDefault="005F1C19">
      <w:pPr>
        <w:pStyle w:val="TOC3"/>
        <w:tabs>
          <w:tab w:val="right" w:leader="dot" w:pos="9016"/>
        </w:tabs>
        <w:rPr>
          <w:rFonts w:ascii="Simplified Arabic" w:hAnsi="Simplified Arabic" w:cs="Simplified Arabic"/>
          <w:noProof/>
          <w:sz w:val="28"/>
          <w:szCs w:val="28"/>
          <w:rtl/>
        </w:rPr>
      </w:pPr>
    </w:p>
    <w:p w14:paraId="3DF841ED" w14:textId="77777777" w:rsidR="005F1C19" w:rsidRPr="005F1C19" w:rsidRDefault="005F1C19" w:rsidP="00AB20FF">
      <w:pPr>
        <w:keepNext/>
        <w:keepLines/>
        <w:spacing w:before="240" w:after="0" w:line="360" w:lineRule="auto"/>
        <w:jc w:val="center"/>
        <w:outlineLvl w:val="0"/>
        <w:rPr>
          <w:rFonts w:ascii="Simplified Arabic" w:eastAsiaTheme="majorEastAsia" w:hAnsi="Simplified Arabic" w:cs="Simplified Arabic"/>
          <w:b/>
          <w:bCs/>
          <w:sz w:val="48"/>
          <w:szCs w:val="48"/>
          <w:rtl/>
        </w:rPr>
      </w:pPr>
      <w:r w:rsidRPr="005F1C19">
        <w:rPr>
          <w:rFonts w:ascii="Simplified Arabic" w:eastAsiaTheme="majorEastAsia" w:hAnsi="Simplified Arabic" w:cs="Simplified Arabic"/>
          <w:b/>
          <w:bCs/>
          <w:sz w:val="28"/>
          <w:szCs w:val="28"/>
          <w:rtl/>
        </w:rPr>
        <w:fldChar w:fldCharType="end"/>
      </w:r>
    </w:p>
    <w:p w14:paraId="780604C0" w14:textId="77777777" w:rsidR="00AB20FF" w:rsidRPr="00E2418F" w:rsidRDefault="00AB20FF" w:rsidP="00AB20FF">
      <w:pPr>
        <w:rPr>
          <w:rtl/>
          <w:lang w:bidi="ar-EG"/>
        </w:rPr>
      </w:pPr>
    </w:p>
    <w:p w14:paraId="19F129EC" w14:textId="77777777" w:rsidR="00AB20FF" w:rsidRPr="00E2418F" w:rsidRDefault="00AB20FF" w:rsidP="00AB20FF">
      <w:pPr>
        <w:rPr>
          <w:rtl/>
          <w:lang w:bidi="ar-EG"/>
        </w:rPr>
      </w:pPr>
    </w:p>
    <w:p w14:paraId="53E1F310" w14:textId="77777777" w:rsidR="00AB20FF" w:rsidRPr="00E2418F" w:rsidRDefault="00AB20FF" w:rsidP="00AB20FF">
      <w:pPr>
        <w:rPr>
          <w:rtl/>
          <w:lang w:bidi="ar-EG"/>
        </w:rPr>
      </w:pPr>
    </w:p>
    <w:p w14:paraId="1E368CB9" w14:textId="77777777" w:rsidR="005F1C19" w:rsidRDefault="005F1C19" w:rsidP="00A92B6C">
      <w:pPr>
        <w:pStyle w:val="Heading1"/>
        <w:jc w:val="center"/>
        <w:rPr>
          <w:rFonts w:eastAsia="Times New Roman"/>
          <w:color w:val="auto"/>
          <w:sz w:val="44"/>
          <w:szCs w:val="44"/>
          <w:rtl/>
          <w:lang w:bidi="ar-EG"/>
        </w:rPr>
      </w:pPr>
      <w:bookmarkStart w:id="4" w:name="_Toc166954057"/>
    </w:p>
    <w:p w14:paraId="2DC15BDE" w14:textId="77777777" w:rsidR="003B43D1" w:rsidRPr="003B43D1" w:rsidRDefault="00A92B6C" w:rsidP="00A92B6C">
      <w:pPr>
        <w:pStyle w:val="Heading1"/>
        <w:jc w:val="center"/>
        <w:rPr>
          <w:rFonts w:eastAsia="Times New Roman"/>
          <w:color w:val="auto"/>
          <w:sz w:val="52"/>
          <w:szCs w:val="52"/>
          <w:rtl/>
          <w:lang w:bidi="ar-EG"/>
        </w:rPr>
      </w:pPr>
      <w:bookmarkStart w:id="5" w:name="_Toc223922733"/>
      <w:r w:rsidRPr="003B43D1">
        <w:rPr>
          <w:rFonts w:eastAsia="Times New Roman"/>
          <w:color w:val="auto"/>
          <w:sz w:val="52"/>
          <w:szCs w:val="52"/>
          <w:rtl/>
          <w:lang w:bidi="ar-EG"/>
        </w:rPr>
        <w:t>الفصل الأول</w:t>
      </w:r>
      <w:r w:rsidR="00E53BEB" w:rsidRPr="003B43D1">
        <w:rPr>
          <w:rFonts w:eastAsia="Times New Roman"/>
          <w:color w:val="auto"/>
          <w:sz w:val="52"/>
          <w:szCs w:val="52"/>
          <w:rtl/>
          <w:lang w:bidi="ar-EG"/>
        </w:rPr>
        <w:t xml:space="preserve">: </w:t>
      </w:r>
      <w:r w:rsidRPr="003B43D1">
        <w:rPr>
          <w:rFonts w:eastAsia="Times New Roman"/>
          <w:color w:val="auto"/>
          <w:sz w:val="52"/>
          <w:szCs w:val="52"/>
          <w:rtl/>
          <w:lang w:bidi="ar-EG"/>
        </w:rPr>
        <w:t xml:space="preserve"> </w:t>
      </w:r>
    </w:p>
    <w:p w14:paraId="6DEE1223" w14:textId="77777777" w:rsidR="00A92B6C" w:rsidRPr="003B43D1" w:rsidRDefault="00A92B6C" w:rsidP="00A92B6C">
      <w:pPr>
        <w:pStyle w:val="Heading1"/>
        <w:jc w:val="center"/>
        <w:rPr>
          <w:rFonts w:eastAsia="Times New Roman"/>
          <w:color w:val="auto"/>
          <w:sz w:val="52"/>
          <w:szCs w:val="52"/>
          <w:rtl/>
          <w:lang w:bidi="ar-EG"/>
        </w:rPr>
      </w:pPr>
      <w:r w:rsidRPr="003B43D1">
        <w:rPr>
          <w:rFonts w:eastAsia="Times New Roman"/>
          <w:color w:val="auto"/>
          <w:sz w:val="52"/>
          <w:szCs w:val="52"/>
          <w:rtl/>
          <w:lang w:bidi="ar-EG"/>
        </w:rPr>
        <w:t>الإطار العام للدراسة</w:t>
      </w:r>
      <w:bookmarkEnd w:id="4"/>
      <w:bookmarkEnd w:id="5"/>
    </w:p>
    <w:p w14:paraId="613AB549" w14:textId="77777777" w:rsidR="00A92B6C" w:rsidRPr="00E2418F" w:rsidRDefault="00A92B6C" w:rsidP="00A92B6C">
      <w:pPr>
        <w:spacing w:after="160" w:line="256" w:lineRule="auto"/>
        <w:rPr>
          <w:rFonts w:ascii="Arial" w:eastAsia="Calibri" w:hAnsi="Arial" w:cs="Arial"/>
          <w:sz w:val="36"/>
          <w:szCs w:val="36"/>
          <w:rtl/>
          <w:lang w:bidi="ar-EG"/>
        </w:rPr>
      </w:pPr>
    </w:p>
    <w:p w14:paraId="24499301" w14:textId="77777777" w:rsidR="00A92B6C" w:rsidRPr="00E2418F" w:rsidRDefault="00A92B6C" w:rsidP="00A92B6C">
      <w:pPr>
        <w:spacing w:after="160" w:line="256" w:lineRule="auto"/>
        <w:rPr>
          <w:rFonts w:ascii="Arial" w:eastAsia="Calibri" w:hAnsi="Arial" w:cs="Arial"/>
          <w:sz w:val="36"/>
          <w:szCs w:val="36"/>
          <w:rtl/>
          <w:lang w:bidi="ar-EG"/>
        </w:rPr>
      </w:pPr>
    </w:p>
    <w:p w14:paraId="35994CE7" w14:textId="77777777" w:rsidR="00A92B6C" w:rsidRPr="00E2418F" w:rsidRDefault="00A92B6C" w:rsidP="00A92B6C">
      <w:pPr>
        <w:spacing w:after="160" w:line="256" w:lineRule="auto"/>
        <w:rPr>
          <w:rFonts w:ascii="Arial" w:eastAsia="Calibri" w:hAnsi="Arial" w:cs="Arial"/>
          <w:sz w:val="36"/>
          <w:szCs w:val="36"/>
          <w:rtl/>
          <w:lang w:bidi="ar-EG"/>
        </w:rPr>
      </w:pPr>
    </w:p>
    <w:p w14:paraId="552814F4" w14:textId="77777777" w:rsidR="00A92B6C" w:rsidRPr="00E2418F" w:rsidRDefault="00A92B6C" w:rsidP="00A92B6C">
      <w:pPr>
        <w:spacing w:after="160" w:line="256" w:lineRule="auto"/>
        <w:rPr>
          <w:rFonts w:ascii="Arial" w:eastAsia="Calibri" w:hAnsi="Arial" w:cs="Arial"/>
          <w:sz w:val="36"/>
          <w:szCs w:val="36"/>
          <w:rtl/>
          <w:lang w:bidi="ar-EG"/>
        </w:rPr>
      </w:pPr>
    </w:p>
    <w:p w14:paraId="7DB8C913" w14:textId="77777777" w:rsidR="00A92B6C" w:rsidRPr="00E2418F" w:rsidRDefault="00A92B6C" w:rsidP="00A92B6C">
      <w:pPr>
        <w:spacing w:after="160" w:line="256" w:lineRule="auto"/>
        <w:rPr>
          <w:rFonts w:ascii="Arial" w:eastAsia="Calibri" w:hAnsi="Arial" w:cs="Arial"/>
          <w:sz w:val="36"/>
          <w:szCs w:val="36"/>
          <w:rtl/>
          <w:lang w:bidi="ar-EG"/>
        </w:rPr>
      </w:pPr>
    </w:p>
    <w:p w14:paraId="3506E872" w14:textId="77777777" w:rsidR="00A92B6C" w:rsidRPr="00E2418F" w:rsidRDefault="00A92B6C" w:rsidP="00A92B6C">
      <w:pPr>
        <w:spacing w:after="160" w:line="256" w:lineRule="auto"/>
        <w:rPr>
          <w:rFonts w:ascii="Arial" w:eastAsia="Calibri" w:hAnsi="Arial" w:cs="Arial"/>
          <w:sz w:val="36"/>
          <w:szCs w:val="36"/>
          <w:rtl/>
          <w:lang w:bidi="ar-EG"/>
        </w:rPr>
      </w:pPr>
    </w:p>
    <w:p w14:paraId="651031B5" w14:textId="77777777" w:rsidR="00A92B6C" w:rsidRPr="00E2418F" w:rsidRDefault="00A92B6C" w:rsidP="00A92B6C">
      <w:pPr>
        <w:spacing w:after="160" w:line="256" w:lineRule="auto"/>
        <w:rPr>
          <w:rFonts w:ascii="Arial" w:eastAsia="Calibri" w:hAnsi="Arial" w:cs="Arial"/>
          <w:sz w:val="36"/>
          <w:szCs w:val="36"/>
          <w:rtl/>
          <w:lang w:bidi="ar-EG"/>
        </w:rPr>
      </w:pPr>
    </w:p>
    <w:p w14:paraId="394FD3DB" w14:textId="77777777" w:rsidR="00A92B6C" w:rsidRPr="00E2418F" w:rsidRDefault="00A92B6C" w:rsidP="00A92B6C">
      <w:pPr>
        <w:spacing w:after="160" w:line="256" w:lineRule="auto"/>
        <w:rPr>
          <w:rFonts w:ascii="Arial" w:eastAsia="Calibri" w:hAnsi="Arial" w:cs="Arial"/>
          <w:sz w:val="36"/>
          <w:szCs w:val="36"/>
          <w:rtl/>
          <w:lang w:bidi="ar-EG"/>
        </w:rPr>
      </w:pPr>
    </w:p>
    <w:p w14:paraId="467F5000" w14:textId="77777777" w:rsidR="00A92B6C" w:rsidRPr="00E2418F" w:rsidRDefault="00A92B6C" w:rsidP="00A92B6C">
      <w:pPr>
        <w:spacing w:after="160" w:line="256" w:lineRule="auto"/>
        <w:rPr>
          <w:rFonts w:ascii="Arial" w:eastAsia="Calibri" w:hAnsi="Arial" w:cs="Arial"/>
          <w:sz w:val="36"/>
          <w:szCs w:val="36"/>
          <w:rtl/>
          <w:lang w:bidi="ar-EG"/>
        </w:rPr>
      </w:pPr>
    </w:p>
    <w:p w14:paraId="1D2CE8DE" w14:textId="77777777" w:rsidR="00A92B6C" w:rsidRPr="00E2418F" w:rsidRDefault="00A92B6C" w:rsidP="00A92B6C">
      <w:pPr>
        <w:spacing w:after="160" w:line="256" w:lineRule="auto"/>
        <w:rPr>
          <w:rFonts w:ascii="Arial" w:eastAsia="Calibri" w:hAnsi="Arial" w:cs="Arial"/>
          <w:sz w:val="36"/>
          <w:szCs w:val="36"/>
          <w:rtl/>
          <w:lang w:bidi="ar-EG"/>
        </w:rPr>
      </w:pPr>
    </w:p>
    <w:p w14:paraId="5EEE5075" w14:textId="77777777" w:rsidR="00AB20FF" w:rsidRPr="00E2418F" w:rsidRDefault="00AB20FF" w:rsidP="003B43D1">
      <w:pPr>
        <w:spacing w:after="160" w:line="360" w:lineRule="auto"/>
        <w:rPr>
          <w:rFonts w:ascii="Arial" w:eastAsia="Times New Roman" w:hAnsi="Arial" w:cs="Arial"/>
          <w:b/>
          <w:bCs/>
          <w:sz w:val="32"/>
          <w:szCs w:val="32"/>
          <w:rtl/>
          <w:lang w:bidi="ar-EG"/>
        </w:rPr>
      </w:pPr>
    </w:p>
    <w:p w14:paraId="7791811A" w14:textId="77777777" w:rsidR="00A92B6C" w:rsidRPr="00E2418F" w:rsidRDefault="00A92B6C" w:rsidP="00E2418F">
      <w:pPr>
        <w:pStyle w:val="Heading1"/>
        <w:spacing w:before="0" w:after="240"/>
        <w:rPr>
          <w:rFonts w:ascii="Simplified Arabic" w:eastAsia="Calibri" w:hAnsi="Simplified Arabic" w:cs="Simplified Arabic"/>
          <w:color w:val="auto"/>
          <w:lang w:bidi="ar-EG"/>
        </w:rPr>
      </w:pPr>
      <w:bookmarkStart w:id="6" w:name="_Toc223922734"/>
      <w:r w:rsidRPr="00E2418F">
        <w:rPr>
          <w:rFonts w:ascii="Simplified Arabic" w:eastAsia="Calibri" w:hAnsi="Simplified Arabic" w:cs="Simplified Arabic"/>
          <w:color w:val="auto"/>
          <w:rtl/>
          <w:lang w:bidi="ar-EG"/>
        </w:rPr>
        <w:lastRenderedPageBreak/>
        <w:t>1-1المقدمة</w:t>
      </w:r>
      <w:bookmarkEnd w:id="6"/>
    </w:p>
    <w:p w14:paraId="2412B22A" w14:textId="77777777" w:rsidR="002E15E5" w:rsidRPr="00E2418F" w:rsidRDefault="002E15E5" w:rsidP="00E2418F">
      <w:pPr>
        <w:spacing w:after="160" w:line="360" w:lineRule="auto"/>
        <w:jc w:val="both"/>
        <w:rPr>
          <w:rFonts w:ascii="Simplified Arabic" w:eastAsia="Calibri" w:hAnsi="Simplified Arabic" w:cs="Simplified Arabic"/>
          <w:sz w:val="28"/>
          <w:szCs w:val="28"/>
          <w:rtl/>
        </w:rPr>
      </w:pPr>
      <w:r w:rsidRPr="00E2418F">
        <w:rPr>
          <w:rFonts w:ascii="Simplified Arabic" w:eastAsia="Calibri" w:hAnsi="Simplified Arabic" w:cs="Simplified Arabic"/>
          <w:sz w:val="28"/>
          <w:szCs w:val="28"/>
          <w:rtl/>
        </w:rPr>
        <w:t>شهد قطاع البناء والتشييد في المملكة العربية السعودية تحوّلًا جذريًا خلال العقد الماضي، مدفوعًا برؤية المملكة 2030 التي وضعت التنمية العمرانية المستدامة كأحد أركانها الأساسية. فلم يعد البناء مجرد رفع جدران وسقف، بل أصبح عملية متكاملة تجمع بين التخطيط الاستراتيجي، والابتكار التكنولوجي، والكفاءة التشغيلية، والاستدامة البيئية. ولعلّ أبرز التحديات التي واجهها القطاع في الماضي تجسّدت في ارتفاع معدلات الهدر في الموارد، وتأخير تسليم المشاريع، وتكاليف التعديلات أثناء التنفيذ، وهو ما دفع الجهات المعنية إلى البحث عن حلول جذرية تتجاوز الأساليب التقليدية. ومن هنا برزت تقنية **نمذجة معلومات البناء (</w:t>
      </w:r>
      <w:r w:rsidRPr="00E2418F">
        <w:rPr>
          <w:rFonts w:ascii="Simplified Arabic" w:eastAsia="Calibri" w:hAnsi="Simplified Arabic" w:cs="Simplified Arabic"/>
          <w:sz w:val="28"/>
          <w:szCs w:val="28"/>
        </w:rPr>
        <w:t>Building Information Modeling – BIM</w:t>
      </w:r>
      <w:r w:rsidRPr="00E2418F">
        <w:rPr>
          <w:rFonts w:ascii="Simplified Arabic" w:eastAsia="Calibri" w:hAnsi="Simplified Arabic" w:cs="Simplified Arabic"/>
          <w:sz w:val="28"/>
          <w:szCs w:val="28"/>
          <w:rtl/>
        </w:rPr>
        <w:t xml:space="preserve">) كأداة محورية في إعادة تشكيل طريقة إدارة المشاريع الهندسية والمعمارية، ليس فقط على المستوى المحلي، بل العالمي. ففي حين كانت الرسومات ثنائية الأبعاد والمواصفات المكتوبة تُشكّل العمود الفقري لتنفيذ المشاريع لعقود، فإن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قدّمت بيئة رقمية موحدة تدمج المعلومات المعمارية، الإنشائية، الميكانيكية، والكهربائية في نموذج ثلاثي الأبعاد ذكي، يمكنه توقّع التعارضات، وحساب الكميات بدقة، ومحاكاة الجدول الزمني، بل وحتى مراقبة استهلاك الطاقة أثناء التشغيل (</w:t>
      </w:r>
      <w:r w:rsidRPr="00E2418F">
        <w:rPr>
          <w:rFonts w:ascii="Simplified Arabic" w:eastAsia="Calibri" w:hAnsi="Simplified Arabic" w:cs="Simplified Arabic"/>
          <w:sz w:val="28"/>
          <w:szCs w:val="28"/>
        </w:rPr>
        <w:t>Sacks et al., 2018</w:t>
      </w:r>
      <w:r w:rsidRPr="00E2418F">
        <w:rPr>
          <w:rFonts w:ascii="Simplified Arabic" w:eastAsia="Calibri" w:hAnsi="Simplified Arabic" w:cs="Simplified Arabic"/>
          <w:sz w:val="28"/>
          <w:szCs w:val="28"/>
          <w:rtl/>
        </w:rPr>
        <w:t>).</w:t>
      </w:r>
    </w:p>
    <w:p w14:paraId="7C49C880" w14:textId="77777777" w:rsidR="002E15E5" w:rsidRPr="00E2418F" w:rsidRDefault="002E15E5" w:rsidP="00E2418F">
      <w:pPr>
        <w:spacing w:after="160" w:line="360" w:lineRule="auto"/>
        <w:jc w:val="both"/>
        <w:rPr>
          <w:rFonts w:ascii="Simplified Arabic" w:eastAsia="Calibri" w:hAnsi="Simplified Arabic" w:cs="Simplified Arabic"/>
          <w:sz w:val="28"/>
          <w:szCs w:val="28"/>
          <w:rtl/>
        </w:rPr>
      </w:pPr>
      <w:r w:rsidRPr="00E2418F">
        <w:rPr>
          <w:rFonts w:ascii="Simplified Arabic" w:eastAsia="Calibri" w:hAnsi="Simplified Arabic" w:cs="Simplified Arabic"/>
          <w:sz w:val="28"/>
          <w:szCs w:val="28"/>
          <w:rtl/>
        </w:rPr>
        <w:t xml:space="preserve">تُعد رؤية المملكة 2030 محركًا استراتيجيًا لهذا التحوّل، حيث ربطت بين تطوير البنية التحتية وتحقيق جودة الحياة، وتنويع الاقتصاد، وجذب الاستثمارات. فمشاريع عملاقة مثل "نيوم"، و"القدية"، و"الرياض الخضراء"، و"برنامج الإسكان" تتطلب مستويات غير مسبوقة من التنسيق بين مئات الشركات، والآلاف من المهندسين والمقاولين، والموردين. وفي مثل هذا السياق المعقد، تصبح التقنيات التقليدية غير كافية، بل وقد تُسهم في توليد أخطاء كارثية. ولهذا، دعت استراتيجية قطاع البناء والتشييد الوطنية، الصادرة ضمن مبادرات الرؤية، إلى تبني تقنيات مثل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كأداة إلزامية في المشاريع الحكومية الكبرى، بهدف رفع كفاءة التنفيذ إلى مستويات عالمية (</w:t>
      </w:r>
      <w:r w:rsidRPr="00E2418F">
        <w:rPr>
          <w:rFonts w:ascii="Simplified Arabic" w:eastAsia="Calibri" w:hAnsi="Simplified Arabic" w:cs="Simplified Arabic"/>
          <w:sz w:val="28"/>
          <w:szCs w:val="28"/>
        </w:rPr>
        <w:t>Al-Yami &amp; Sanni-</w:t>
      </w:r>
      <w:proofErr w:type="spellStart"/>
      <w:r w:rsidRPr="00E2418F">
        <w:rPr>
          <w:rFonts w:ascii="Simplified Arabic" w:eastAsia="Calibri" w:hAnsi="Simplified Arabic" w:cs="Simplified Arabic"/>
          <w:sz w:val="28"/>
          <w:szCs w:val="28"/>
        </w:rPr>
        <w:t>Anibire</w:t>
      </w:r>
      <w:proofErr w:type="spellEnd"/>
      <w:r w:rsidRPr="00E2418F">
        <w:rPr>
          <w:rFonts w:ascii="Simplified Arabic" w:eastAsia="Calibri" w:hAnsi="Simplified Arabic" w:cs="Simplified Arabic"/>
          <w:sz w:val="28"/>
          <w:szCs w:val="28"/>
        </w:rPr>
        <w:t>, 2021</w:t>
      </w:r>
      <w:r w:rsidRPr="00E2418F">
        <w:rPr>
          <w:rFonts w:ascii="Simplified Arabic" w:eastAsia="Calibri" w:hAnsi="Simplified Arabic" w:cs="Simplified Arabic"/>
          <w:sz w:val="28"/>
          <w:szCs w:val="28"/>
          <w:rtl/>
        </w:rPr>
        <w:t xml:space="preserve">). فالتقنية لا تقتصر على تحسين </w:t>
      </w:r>
      <w:r w:rsidRPr="00E2418F">
        <w:rPr>
          <w:rFonts w:ascii="Simplified Arabic" w:eastAsia="Calibri" w:hAnsi="Simplified Arabic" w:cs="Simplified Arabic"/>
          <w:sz w:val="28"/>
          <w:szCs w:val="28"/>
          <w:rtl/>
        </w:rPr>
        <w:lastRenderedPageBreak/>
        <w:t>الشكل البصري للمشروع، بل تشكّل نظامًا معلوماتيًا حيًا يرافق المشروع من الفكرة الأولية حتى مرحلة الصيانة، مما يحوّل دورة حياة المبنى من عملية خطية إلى عملية ديناميكية مترابطة.</w:t>
      </w:r>
    </w:p>
    <w:p w14:paraId="359DCF23" w14:textId="77777777" w:rsidR="002E15E5" w:rsidRPr="00E2418F" w:rsidRDefault="002E15E5" w:rsidP="00E2418F">
      <w:pPr>
        <w:spacing w:after="160" w:line="360" w:lineRule="auto"/>
        <w:jc w:val="both"/>
        <w:rPr>
          <w:rFonts w:ascii="Simplified Arabic" w:eastAsia="Calibri" w:hAnsi="Simplified Arabic" w:cs="Simplified Arabic"/>
          <w:sz w:val="28"/>
          <w:szCs w:val="28"/>
          <w:rtl/>
        </w:rPr>
      </w:pPr>
      <w:r w:rsidRPr="00E2418F">
        <w:rPr>
          <w:rFonts w:ascii="Simplified Arabic" w:eastAsia="Calibri" w:hAnsi="Simplified Arabic" w:cs="Simplified Arabic"/>
          <w:sz w:val="28"/>
          <w:szCs w:val="28"/>
          <w:rtl/>
        </w:rPr>
        <w:t xml:space="preserve">وتكمن قوة تقنية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في قدرتها على دمج الأطراف المختلفة في عملية البناء داخل بيئة رقمية واحدة. ففي الماضي، كان المهندس المعماري يعمل على برامج تصميم مستقلة، ويُرسل الرسومات إلى المهندس الإنشائي، الذي قد يكتشف بعد أسابيع أن هناك تعارضًا بين الأعمدة والأنظمة الميكانيكية، مما يستدعي تعديلات مكلفة وتأخيرات في الجدول الزمني. أما في بيئة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فإن النموذج يُحدّث تلقائيًا بمجرد إدخال أي تعديل، ويُظهر </w:t>
      </w:r>
      <w:proofErr w:type="spellStart"/>
      <w:r w:rsidRPr="00E2418F">
        <w:rPr>
          <w:rFonts w:ascii="Simplified Arabic" w:eastAsia="Calibri" w:hAnsi="Simplified Arabic" w:cs="Simplified Arabic"/>
          <w:sz w:val="28"/>
          <w:szCs w:val="28"/>
          <w:rtl/>
        </w:rPr>
        <w:t>التعارضات</w:t>
      </w:r>
      <w:proofErr w:type="spellEnd"/>
      <w:r w:rsidRPr="00E2418F">
        <w:rPr>
          <w:rFonts w:ascii="Simplified Arabic" w:eastAsia="Calibri" w:hAnsi="Simplified Arabic" w:cs="Simplified Arabic"/>
          <w:sz w:val="28"/>
          <w:szCs w:val="28"/>
          <w:rtl/>
        </w:rPr>
        <w:t xml:space="preserve"> (</w:t>
      </w:r>
      <w:r w:rsidRPr="00E2418F">
        <w:rPr>
          <w:rFonts w:ascii="Simplified Arabic" w:eastAsia="Calibri" w:hAnsi="Simplified Arabic" w:cs="Simplified Arabic"/>
          <w:sz w:val="28"/>
          <w:szCs w:val="28"/>
        </w:rPr>
        <w:t>Clash Detection</w:t>
      </w:r>
      <w:r w:rsidRPr="00E2418F">
        <w:rPr>
          <w:rFonts w:ascii="Simplified Arabic" w:eastAsia="Calibri" w:hAnsi="Simplified Arabic" w:cs="Simplified Arabic"/>
          <w:sz w:val="28"/>
          <w:szCs w:val="28"/>
          <w:rtl/>
        </w:rPr>
        <w:t>) في الوقت الفعلي، مما يقلل الأخطاء بنسبة قد تصل إلى 40% وفق دراسات ميدانية (</w:t>
      </w:r>
      <w:r w:rsidRPr="00E2418F">
        <w:rPr>
          <w:rFonts w:ascii="Simplified Arabic" w:eastAsia="Calibri" w:hAnsi="Simplified Arabic" w:cs="Simplified Arabic"/>
          <w:sz w:val="28"/>
          <w:szCs w:val="28"/>
        </w:rPr>
        <w:t>Gao &amp; Fischer, 2008</w:t>
      </w:r>
      <w:r w:rsidRPr="00E2418F">
        <w:rPr>
          <w:rFonts w:ascii="Simplified Arabic" w:eastAsia="Calibri" w:hAnsi="Simplified Arabic" w:cs="Simplified Arabic"/>
          <w:sz w:val="28"/>
          <w:szCs w:val="28"/>
          <w:rtl/>
        </w:rPr>
        <w:t xml:space="preserve">). بل إن بعض الأنظمة المتقدمة تدعم ما يُعرف بـ </w:t>
      </w:r>
      <w:r w:rsidRPr="00E2418F">
        <w:rPr>
          <w:rFonts w:ascii="Simplified Arabic" w:eastAsia="Calibri" w:hAnsi="Simplified Arabic" w:cs="Simplified Arabic"/>
          <w:sz w:val="28"/>
          <w:szCs w:val="28"/>
        </w:rPr>
        <w:t>BIM 4D</w:t>
      </w:r>
      <w:r w:rsidRPr="00E2418F">
        <w:rPr>
          <w:rFonts w:ascii="Simplified Arabic" w:eastAsia="Calibri" w:hAnsi="Simplified Arabic" w:cs="Simplified Arabic"/>
          <w:sz w:val="28"/>
          <w:szCs w:val="28"/>
          <w:rtl/>
        </w:rPr>
        <w:t xml:space="preserve"> (الزمن)، و</w:t>
      </w:r>
      <w:r w:rsidRPr="00E2418F">
        <w:rPr>
          <w:rFonts w:ascii="Simplified Arabic" w:eastAsia="Calibri" w:hAnsi="Simplified Arabic" w:cs="Simplified Arabic"/>
          <w:sz w:val="28"/>
          <w:szCs w:val="28"/>
        </w:rPr>
        <w:t>BIM 5D</w:t>
      </w:r>
      <w:r w:rsidRPr="00E2418F">
        <w:rPr>
          <w:rFonts w:ascii="Simplified Arabic" w:eastAsia="Calibri" w:hAnsi="Simplified Arabic" w:cs="Simplified Arabic"/>
          <w:sz w:val="28"/>
          <w:szCs w:val="28"/>
          <w:rtl/>
        </w:rPr>
        <w:t xml:space="preserve"> (التكلفة)، مما يسمح للمديرين بمحاكاة مراحل التنفيذ، وتحديد أفضل تسلسل عمليات، وربط الكميات بتكلفة المشروع فورًا، وهو ما يحسّن اتخاذ القرار بشكل جذري (</w:t>
      </w:r>
      <w:r w:rsidRPr="00E2418F">
        <w:rPr>
          <w:rFonts w:ascii="Simplified Arabic" w:eastAsia="Calibri" w:hAnsi="Simplified Arabic" w:cs="Simplified Arabic"/>
          <w:sz w:val="28"/>
          <w:szCs w:val="28"/>
        </w:rPr>
        <w:t>Kim et al., 2013</w:t>
      </w:r>
      <w:r w:rsidRPr="00E2418F">
        <w:rPr>
          <w:rFonts w:ascii="Simplified Arabic" w:eastAsia="Calibri" w:hAnsi="Simplified Arabic" w:cs="Simplified Arabic"/>
          <w:sz w:val="28"/>
          <w:szCs w:val="28"/>
          <w:rtl/>
        </w:rPr>
        <w:t>).</w:t>
      </w:r>
    </w:p>
    <w:p w14:paraId="02203647" w14:textId="77777777" w:rsidR="002E15E5" w:rsidRPr="00E2418F" w:rsidRDefault="002E15E5" w:rsidP="00E2418F">
      <w:pPr>
        <w:spacing w:after="160" w:line="360" w:lineRule="auto"/>
        <w:jc w:val="both"/>
        <w:rPr>
          <w:rFonts w:ascii="Simplified Arabic" w:eastAsia="Calibri" w:hAnsi="Simplified Arabic" w:cs="Simplified Arabic"/>
          <w:sz w:val="28"/>
          <w:szCs w:val="28"/>
          <w:rtl/>
        </w:rPr>
      </w:pPr>
      <w:r w:rsidRPr="00E2418F">
        <w:rPr>
          <w:rFonts w:ascii="Simplified Arabic" w:eastAsia="Calibri" w:hAnsi="Simplified Arabic" w:cs="Simplified Arabic"/>
          <w:sz w:val="28"/>
          <w:szCs w:val="28"/>
          <w:rtl/>
        </w:rPr>
        <w:t xml:space="preserve">وفي السياق السعودي، بدأت تجربة تبني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بشكل رسمي مع إطلاق مشاريع رؤية 2030 الكبرى. فهيئة تطوير </w:t>
      </w:r>
      <w:proofErr w:type="spellStart"/>
      <w:r w:rsidRPr="00E2418F">
        <w:rPr>
          <w:rFonts w:ascii="Simplified Arabic" w:eastAsia="Calibri" w:hAnsi="Simplified Arabic" w:cs="Simplified Arabic"/>
          <w:sz w:val="28"/>
          <w:szCs w:val="28"/>
          <w:rtl/>
        </w:rPr>
        <w:t>نيوم</w:t>
      </w:r>
      <w:proofErr w:type="spellEnd"/>
      <w:r w:rsidRPr="00E2418F">
        <w:rPr>
          <w:rFonts w:ascii="Simplified Arabic" w:eastAsia="Calibri" w:hAnsi="Simplified Arabic" w:cs="Simplified Arabic"/>
          <w:sz w:val="28"/>
          <w:szCs w:val="28"/>
          <w:rtl/>
        </w:rPr>
        <w:t xml:space="preserve">، على سبيل المثال، اشترطت استخدام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في جميع مراحل التصميم والتنفيذ لضمان الدقة والكفاءة في بيئة بناء معقدة تعتمد على تقنيات ذكية ومستدامة (</w:t>
      </w:r>
      <w:proofErr w:type="spellStart"/>
      <w:r w:rsidRPr="00E2418F">
        <w:rPr>
          <w:rFonts w:ascii="Simplified Arabic" w:eastAsia="Calibri" w:hAnsi="Simplified Arabic" w:cs="Simplified Arabic"/>
          <w:sz w:val="28"/>
          <w:szCs w:val="28"/>
        </w:rPr>
        <w:t>Aljobaly</w:t>
      </w:r>
      <w:proofErr w:type="spellEnd"/>
      <w:r w:rsidRPr="00E2418F">
        <w:rPr>
          <w:rFonts w:ascii="Simplified Arabic" w:eastAsia="Calibri" w:hAnsi="Simplified Arabic" w:cs="Simplified Arabic"/>
          <w:sz w:val="28"/>
          <w:szCs w:val="28"/>
        </w:rPr>
        <w:t xml:space="preserve"> &amp; </w:t>
      </w:r>
      <w:proofErr w:type="spellStart"/>
      <w:r w:rsidRPr="00E2418F">
        <w:rPr>
          <w:rFonts w:ascii="Simplified Arabic" w:eastAsia="Calibri" w:hAnsi="Simplified Arabic" w:cs="Simplified Arabic"/>
          <w:sz w:val="28"/>
          <w:szCs w:val="28"/>
        </w:rPr>
        <w:t>Banawi</w:t>
      </w:r>
      <w:proofErr w:type="spellEnd"/>
      <w:r w:rsidRPr="00E2418F">
        <w:rPr>
          <w:rFonts w:ascii="Simplified Arabic" w:eastAsia="Calibri" w:hAnsi="Simplified Arabic" w:cs="Simplified Arabic"/>
          <w:sz w:val="28"/>
          <w:szCs w:val="28"/>
        </w:rPr>
        <w:t>, 2020</w:t>
      </w:r>
      <w:r w:rsidRPr="00E2418F">
        <w:rPr>
          <w:rFonts w:ascii="Simplified Arabic" w:eastAsia="Calibri" w:hAnsi="Simplified Arabic" w:cs="Simplified Arabic"/>
          <w:sz w:val="28"/>
          <w:szCs w:val="28"/>
          <w:rtl/>
        </w:rPr>
        <w:t xml:space="preserve">). كما أن البرنامج الوطني للإسكان، الذي يهدف إلى رفع نسبة تملّك السكن إلى 70%، يعتمد على نماذج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لتسريع إجراءات التصميم، وتوحيد المواصفات، وتقليل التكاليف. ويُظهر تقرير صادر عن وزارة الشؤون البلدية والقروية والإسكان أن استخدام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في مشاريع الإسكان ساهم في تقليل مدة التصميم بنسبة 30%، وخفض معدلات الهدر في المواد بنسبة تصل إلى 20% (</w:t>
      </w:r>
      <w:r w:rsidRPr="00E2418F">
        <w:rPr>
          <w:rFonts w:ascii="Simplified Arabic" w:eastAsia="Calibri" w:hAnsi="Simplified Arabic" w:cs="Simplified Arabic"/>
          <w:sz w:val="28"/>
          <w:szCs w:val="28"/>
        </w:rPr>
        <w:t>Al-Yami &amp; Sanni-</w:t>
      </w:r>
      <w:proofErr w:type="spellStart"/>
      <w:r w:rsidRPr="00E2418F">
        <w:rPr>
          <w:rFonts w:ascii="Simplified Arabic" w:eastAsia="Calibri" w:hAnsi="Simplified Arabic" w:cs="Simplified Arabic"/>
          <w:sz w:val="28"/>
          <w:szCs w:val="28"/>
        </w:rPr>
        <w:t>Anibire</w:t>
      </w:r>
      <w:proofErr w:type="spellEnd"/>
      <w:r w:rsidRPr="00E2418F">
        <w:rPr>
          <w:rFonts w:ascii="Simplified Arabic" w:eastAsia="Calibri" w:hAnsi="Simplified Arabic" w:cs="Simplified Arabic"/>
          <w:sz w:val="28"/>
          <w:szCs w:val="28"/>
        </w:rPr>
        <w:t xml:space="preserve">, </w:t>
      </w:r>
      <w:r w:rsidRPr="00E2418F">
        <w:rPr>
          <w:rFonts w:ascii="Simplified Arabic" w:eastAsia="Calibri" w:hAnsi="Simplified Arabic" w:cs="Simplified Arabic"/>
          <w:sz w:val="28"/>
          <w:szCs w:val="28"/>
        </w:rPr>
        <w:lastRenderedPageBreak/>
        <w:t>2021</w:t>
      </w:r>
      <w:r w:rsidRPr="00E2418F">
        <w:rPr>
          <w:rFonts w:ascii="Simplified Arabic" w:eastAsia="Calibri" w:hAnsi="Simplified Arabic" w:cs="Simplified Arabic"/>
          <w:sz w:val="28"/>
          <w:szCs w:val="28"/>
          <w:rtl/>
        </w:rPr>
        <w:t>). هذه الأرقام ليست مجرد مؤشرات أداء، بل دليلاً عمليًا على أن التحوّل الرقمي في البناء ليس رفاهية، بل ضرورة اقتصادية واستراتيجية.</w:t>
      </w:r>
    </w:p>
    <w:p w14:paraId="28CEFCFD" w14:textId="77777777" w:rsidR="002E15E5" w:rsidRPr="00E2418F" w:rsidRDefault="002E15E5" w:rsidP="00E2418F">
      <w:pPr>
        <w:spacing w:after="160" w:line="360" w:lineRule="auto"/>
        <w:jc w:val="both"/>
        <w:rPr>
          <w:rFonts w:ascii="Simplified Arabic" w:eastAsia="Calibri" w:hAnsi="Simplified Arabic" w:cs="Simplified Arabic"/>
          <w:sz w:val="28"/>
          <w:szCs w:val="28"/>
          <w:rtl/>
        </w:rPr>
      </w:pPr>
      <w:r w:rsidRPr="00E2418F">
        <w:rPr>
          <w:rFonts w:ascii="Simplified Arabic" w:eastAsia="Calibri" w:hAnsi="Simplified Arabic" w:cs="Simplified Arabic"/>
          <w:sz w:val="28"/>
          <w:szCs w:val="28"/>
          <w:rtl/>
        </w:rPr>
        <w:t xml:space="preserve">ومع ذلك، فإن تبني التقنية لا يخلو من عقبات. فعلى الرغم من الدعم الحكومي، تشير دراسات إلى أن مستوى التطبيق الفعلي لـ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في الميدان لا يزال دون الطموح. فكثير من المكاتب الهندسية الصغيرة والمتوسطة تفتقر إلى الكوادر المؤهلة، أو البرامج المتخصصة، أو ثقافة العمل التعاوني التي تتطلبها بيئة </w:t>
      </w:r>
      <w:r w:rsidRPr="00E2418F">
        <w:rPr>
          <w:rFonts w:ascii="Simplified Arabic" w:eastAsia="Calibri" w:hAnsi="Simplified Arabic" w:cs="Simplified Arabic"/>
          <w:sz w:val="28"/>
          <w:szCs w:val="28"/>
        </w:rPr>
        <w:t>BIM (</w:t>
      </w:r>
      <w:proofErr w:type="spellStart"/>
      <w:r w:rsidRPr="00E2418F">
        <w:rPr>
          <w:rFonts w:ascii="Simplified Arabic" w:eastAsia="Calibri" w:hAnsi="Simplified Arabic" w:cs="Simplified Arabic"/>
          <w:sz w:val="28"/>
          <w:szCs w:val="28"/>
        </w:rPr>
        <w:t>Aljobaly</w:t>
      </w:r>
      <w:proofErr w:type="spellEnd"/>
      <w:r w:rsidRPr="00E2418F">
        <w:rPr>
          <w:rFonts w:ascii="Simplified Arabic" w:eastAsia="Calibri" w:hAnsi="Simplified Arabic" w:cs="Simplified Arabic"/>
          <w:sz w:val="28"/>
          <w:szCs w:val="28"/>
        </w:rPr>
        <w:t xml:space="preserve"> &amp; </w:t>
      </w:r>
      <w:proofErr w:type="spellStart"/>
      <w:r w:rsidRPr="00E2418F">
        <w:rPr>
          <w:rFonts w:ascii="Simplified Arabic" w:eastAsia="Calibri" w:hAnsi="Simplified Arabic" w:cs="Simplified Arabic"/>
          <w:sz w:val="28"/>
          <w:szCs w:val="28"/>
        </w:rPr>
        <w:t>Banawi</w:t>
      </w:r>
      <w:proofErr w:type="spellEnd"/>
      <w:r w:rsidRPr="00E2418F">
        <w:rPr>
          <w:rFonts w:ascii="Simplified Arabic" w:eastAsia="Calibri" w:hAnsi="Simplified Arabic" w:cs="Simplified Arabic"/>
          <w:sz w:val="28"/>
          <w:szCs w:val="28"/>
        </w:rPr>
        <w:t>, 2020</w:t>
      </w:r>
      <w:r w:rsidRPr="00E2418F">
        <w:rPr>
          <w:rFonts w:ascii="Simplified Arabic" w:eastAsia="Calibri" w:hAnsi="Simplified Arabic" w:cs="Simplified Arabic"/>
          <w:sz w:val="28"/>
          <w:szCs w:val="28"/>
          <w:rtl/>
        </w:rPr>
        <w:t>). فالتقنية لا تعتمد فقط على أدوات رقمية، بل على تحول في العقلية التنظيمية. فالمقاول الذي اعتاد العمل بأسلوب "الرسومات الورقية والتعديلات الشفهية" قد يجد صعوبة في الاندماج في نظام يعتمد على الشفافية والمحاسبة الرقمية. وهنا يبرز مفهوم "التعلّم التنظيمي المزدوج الحلقة" (</w:t>
      </w:r>
      <w:r w:rsidRPr="00E2418F">
        <w:rPr>
          <w:rFonts w:ascii="Simplified Arabic" w:eastAsia="Calibri" w:hAnsi="Simplified Arabic" w:cs="Simplified Arabic"/>
          <w:sz w:val="28"/>
          <w:szCs w:val="28"/>
        </w:rPr>
        <w:t>Double-loop learning</w:t>
      </w:r>
      <w:r w:rsidRPr="00E2418F">
        <w:rPr>
          <w:rFonts w:ascii="Simplified Arabic" w:eastAsia="Calibri" w:hAnsi="Simplified Arabic" w:cs="Simplified Arabic"/>
          <w:sz w:val="28"/>
          <w:szCs w:val="28"/>
          <w:rtl/>
        </w:rPr>
        <w:t xml:space="preserve">) الذي حدده </w:t>
      </w:r>
      <w:proofErr w:type="spellStart"/>
      <w:r w:rsidRPr="00E2418F">
        <w:rPr>
          <w:rFonts w:ascii="Simplified Arabic" w:eastAsia="Calibri" w:hAnsi="Simplified Arabic" w:cs="Simplified Arabic"/>
          <w:sz w:val="28"/>
          <w:szCs w:val="28"/>
          <w:rtl/>
        </w:rPr>
        <w:t>أرجيريس</w:t>
      </w:r>
      <w:proofErr w:type="spellEnd"/>
      <w:r w:rsidRPr="00E2418F">
        <w:rPr>
          <w:rFonts w:ascii="Simplified Arabic" w:eastAsia="Calibri" w:hAnsi="Simplified Arabic" w:cs="Simplified Arabic"/>
          <w:sz w:val="28"/>
          <w:szCs w:val="28"/>
          <w:rtl/>
        </w:rPr>
        <w:t xml:space="preserve"> (</w:t>
      </w:r>
      <w:r w:rsidRPr="00E2418F">
        <w:rPr>
          <w:rFonts w:ascii="Simplified Arabic" w:eastAsia="Calibri" w:hAnsi="Simplified Arabic" w:cs="Simplified Arabic"/>
          <w:sz w:val="28"/>
          <w:szCs w:val="28"/>
        </w:rPr>
        <w:t>Argyris, 2004</w:t>
      </w:r>
      <w:r w:rsidRPr="00E2418F">
        <w:rPr>
          <w:rFonts w:ascii="Simplified Arabic" w:eastAsia="Calibri" w:hAnsi="Simplified Arabic" w:cs="Simplified Arabic"/>
          <w:sz w:val="28"/>
          <w:szCs w:val="28"/>
          <w:rtl/>
        </w:rPr>
        <w:t>)، حيث لا يكفي أن تتعلم المؤسسة كيفية استخدام أداة جديدة، بل يجب أن تعيد التفكير في قيمها، وهياكلها، وطرق تواصلها الداخلية.</w:t>
      </w:r>
    </w:p>
    <w:p w14:paraId="27CC3C6C" w14:textId="77777777" w:rsidR="002E15E5" w:rsidRPr="00E2418F" w:rsidRDefault="002E15E5" w:rsidP="00E2418F">
      <w:pPr>
        <w:spacing w:after="160" w:line="360" w:lineRule="auto"/>
        <w:jc w:val="both"/>
        <w:rPr>
          <w:rFonts w:ascii="Simplified Arabic" w:eastAsia="Calibri" w:hAnsi="Simplified Arabic" w:cs="Simplified Arabic"/>
          <w:sz w:val="28"/>
          <w:szCs w:val="28"/>
          <w:rtl/>
        </w:rPr>
      </w:pPr>
      <w:r w:rsidRPr="00E2418F">
        <w:rPr>
          <w:rFonts w:ascii="Simplified Arabic" w:eastAsia="Calibri" w:hAnsi="Simplified Arabic" w:cs="Simplified Arabic"/>
          <w:sz w:val="28"/>
          <w:szCs w:val="28"/>
          <w:rtl/>
        </w:rPr>
        <w:t xml:space="preserve">ومن الجوانب المهمة أيضًا أن تقنية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لا تُحدّد فقط كيف نبني، بل لماذا نبني. ففي عالم يزداد فيه الوعي بالاستدامة، أصبحت نماذج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أداة حاسمة في تصميم مبانٍ منخفضة الاستهلاك للطاقة، وصديقة للبيئة. فباستخدام مكونات ذكية، يمكن للمهندس محاكاة أداء المبنى تحت ظروف مناخية مختلفة، وتحديد أفضل مواد العزل، وأفضل توجّه للنوافذ، وأفضل أنظمة التهوية الطبيعية (</w:t>
      </w:r>
      <w:r w:rsidRPr="00E2418F">
        <w:rPr>
          <w:rFonts w:ascii="Simplified Arabic" w:eastAsia="Calibri" w:hAnsi="Simplified Arabic" w:cs="Simplified Arabic"/>
          <w:sz w:val="28"/>
          <w:szCs w:val="28"/>
        </w:rPr>
        <w:t>Wang et al., 2010</w:t>
      </w:r>
      <w:r w:rsidRPr="00E2418F">
        <w:rPr>
          <w:rFonts w:ascii="Simplified Arabic" w:eastAsia="Calibri" w:hAnsi="Simplified Arabic" w:cs="Simplified Arabic"/>
          <w:sz w:val="28"/>
          <w:szCs w:val="28"/>
          <w:rtl/>
        </w:rPr>
        <w:t xml:space="preserve">). وهذا يتماشى تمامًا مع أهداف رؤية 2030 في تقليل البصمة الكربونية، وتعزيز المدن الذكية. بل إن بعض الدراسات تربط بين استخدام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والواقع الممتد (</w:t>
      </w:r>
      <w:r w:rsidRPr="00E2418F">
        <w:rPr>
          <w:rFonts w:ascii="Simplified Arabic" w:eastAsia="Calibri" w:hAnsi="Simplified Arabic" w:cs="Simplified Arabic"/>
          <w:sz w:val="28"/>
          <w:szCs w:val="28"/>
        </w:rPr>
        <w:t>XR</w:t>
      </w:r>
      <w:r w:rsidRPr="00E2418F">
        <w:rPr>
          <w:rFonts w:ascii="Simplified Arabic" w:eastAsia="Calibri" w:hAnsi="Simplified Arabic" w:cs="Simplified Arabic"/>
          <w:sz w:val="28"/>
          <w:szCs w:val="28"/>
          <w:rtl/>
        </w:rPr>
        <w:t>) كوسيلة لتعزيز الاستدامة من خلال تمكين المصممين من تجربة التصميمات في بيئة افتراضية قبل التنفيذ، مما يقلل من الحاجة إلى النماذج الفيزيائية ويوفر موارد طبيعية (الحديدي، الجوهري، &amp; مرتضى، 2023).</w:t>
      </w:r>
    </w:p>
    <w:p w14:paraId="6136C2CA" w14:textId="77777777" w:rsidR="002E15E5" w:rsidRPr="00E2418F" w:rsidRDefault="002E15E5" w:rsidP="00E2418F">
      <w:pPr>
        <w:spacing w:after="160" w:line="360" w:lineRule="auto"/>
        <w:jc w:val="both"/>
        <w:rPr>
          <w:rFonts w:ascii="Simplified Arabic" w:eastAsia="Calibri" w:hAnsi="Simplified Arabic" w:cs="Simplified Arabic"/>
          <w:sz w:val="28"/>
          <w:szCs w:val="28"/>
          <w:rtl/>
        </w:rPr>
      </w:pPr>
      <w:r w:rsidRPr="00E2418F">
        <w:rPr>
          <w:rFonts w:ascii="Simplified Arabic" w:eastAsia="Calibri" w:hAnsi="Simplified Arabic" w:cs="Simplified Arabic"/>
          <w:sz w:val="28"/>
          <w:szCs w:val="28"/>
          <w:rtl/>
        </w:rPr>
        <w:lastRenderedPageBreak/>
        <w:t xml:space="preserve">ولا يمكن إغفال البُعد البشري في عملية التبني. فتقنية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ليست مجرد برنامج، بل نظام عمل يتطلب تعاونًا وثيقًا بين الأطراف المختلفة. وفي هذا السياق، تلعب مهارات التواصل، وحل النزاعات، والعمل الجماعي دورًا جوهريًا. فحتى أدق نموذج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لن يُجدي نفعًا إذا كان الفريق غير قادر على مشاركة المعلومات بشفافية أو مناقشة التحديات بصراحة. وقد أظهرت دراسات أن أكثر من 60% من فشل تطبيق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يعود إلى عوامل بشرية وتنظيمية، وليس تقنية (</w:t>
      </w:r>
      <w:r w:rsidRPr="00E2418F">
        <w:rPr>
          <w:rFonts w:ascii="Simplified Arabic" w:eastAsia="Calibri" w:hAnsi="Simplified Arabic" w:cs="Simplified Arabic"/>
          <w:sz w:val="28"/>
          <w:szCs w:val="28"/>
        </w:rPr>
        <w:t>Goh et al., 2014</w:t>
      </w:r>
      <w:r w:rsidRPr="00E2418F">
        <w:rPr>
          <w:rFonts w:ascii="Simplified Arabic" w:eastAsia="Calibri" w:hAnsi="Simplified Arabic" w:cs="Simplified Arabic"/>
          <w:sz w:val="28"/>
          <w:szCs w:val="28"/>
          <w:rtl/>
        </w:rPr>
        <w:t>). لهذا، فإن نجاح التبني يعتمد على بناء ثقافة تنظيمية تشجّع على "الأمان النفسي" (</w:t>
      </w:r>
      <w:r w:rsidRPr="00E2418F">
        <w:rPr>
          <w:rFonts w:ascii="Simplified Arabic" w:eastAsia="Calibri" w:hAnsi="Simplified Arabic" w:cs="Simplified Arabic"/>
          <w:sz w:val="28"/>
          <w:szCs w:val="28"/>
        </w:rPr>
        <w:t>Psychological Safety</w:t>
      </w:r>
      <w:r w:rsidRPr="00E2418F">
        <w:rPr>
          <w:rFonts w:ascii="Simplified Arabic" w:eastAsia="Calibri" w:hAnsi="Simplified Arabic" w:cs="Simplified Arabic"/>
          <w:sz w:val="28"/>
          <w:szCs w:val="28"/>
          <w:rtl/>
        </w:rPr>
        <w:t>)، حيث يشعر الموظفون بالحرية في طرح الأفكار أو الإبلاغ عن الأخطاء دون خوف من العقاب (</w:t>
      </w:r>
      <w:r w:rsidRPr="00E2418F">
        <w:rPr>
          <w:rFonts w:ascii="Simplified Arabic" w:eastAsia="Calibri" w:hAnsi="Simplified Arabic" w:cs="Simplified Arabic"/>
          <w:sz w:val="28"/>
          <w:szCs w:val="28"/>
        </w:rPr>
        <w:t>Nembhard &amp; Edmondson, 2006</w:t>
      </w:r>
      <w:r w:rsidRPr="00E2418F">
        <w:rPr>
          <w:rFonts w:ascii="Simplified Arabic" w:eastAsia="Calibri" w:hAnsi="Simplified Arabic" w:cs="Simplified Arabic"/>
          <w:sz w:val="28"/>
          <w:szCs w:val="28"/>
          <w:rtl/>
        </w:rPr>
        <w:t>). وهذا يتطلب قيادة واعية، وبرامج تدريبية متواصلة، وآليات تواصل فعّالة، كما أشارت رويّنة (2016) إلى أن التواصل ليس مجرد نقل معلومات، بل عملية بناء معنى مشترك بين الأطراف.</w:t>
      </w:r>
    </w:p>
    <w:p w14:paraId="0CDBAB22" w14:textId="77777777" w:rsidR="002E15E5" w:rsidRPr="00E2418F" w:rsidRDefault="002E15E5" w:rsidP="00E2418F">
      <w:pPr>
        <w:spacing w:after="160" w:line="360" w:lineRule="auto"/>
        <w:jc w:val="both"/>
        <w:rPr>
          <w:rFonts w:ascii="Simplified Arabic" w:eastAsia="Calibri" w:hAnsi="Simplified Arabic" w:cs="Simplified Arabic"/>
          <w:sz w:val="28"/>
          <w:szCs w:val="28"/>
          <w:rtl/>
        </w:rPr>
      </w:pPr>
      <w:r w:rsidRPr="00E2418F">
        <w:rPr>
          <w:rFonts w:ascii="Simplified Arabic" w:eastAsia="Calibri" w:hAnsi="Simplified Arabic" w:cs="Simplified Arabic"/>
          <w:sz w:val="28"/>
          <w:szCs w:val="28"/>
          <w:rtl/>
        </w:rPr>
        <w:t xml:space="preserve">ومن الجدير بالذكر أن تبني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لا يساعد فقط في تحسين جودة التنفيذ، بل يسهم أيضًا في مكافحة الفساد والهدر، وهما من القضايا التي تحظى بأولوية قصوى في الرؤية. ففي الماضي، كانت اختلافات الكميات، وغموض المواصفات، وغياب التوثيق الرقمي تُسهّل عمليات التلاعب في العقود. أما اليوم، فإن كل مكون في نموذج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يُرفق ببيانات دقيقة عن النوع، والكمية، والتكلفة، والمورد. ويمكن تتبع كل تعديل عبر سجل رقمي لا يمكن التلاعب به. وقد سجّل تقرير المحيسن (2015) أن نسبة المشاريع المتعثرة في السعودية بلغت 44%، وغالبًا ما كانت أسباب التعثر مرتبطة بسوء التخطيط أو غياب التنسيق. وتقنية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بقدرتها على دمج الجدول الزمني مع النموذج الهندسي (4</w:t>
      </w:r>
      <w:r w:rsidRPr="00E2418F">
        <w:rPr>
          <w:rFonts w:ascii="Simplified Arabic" w:eastAsia="Calibri" w:hAnsi="Simplified Arabic" w:cs="Simplified Arabic"/>
          <w:sz w:val="28"/>
          <w:szCs w:val="28"/>
        </w:rPr>
        <w:t>D</w:t>
      </w:r>
      <w:r w:rsidRPr="00E2418F">
        <w:rPr>
          <w:rFonts w:ascii="Simplified Arabic" w:eastAsia="Calibri" w:hAnsi="Simplified Arabic" w:cs="Simplified Arabic"/>
          <w:sz w:val="28"/>
          <w:szCs w:val="28"/>
          <w:rtl/>
        </w:rPr>
        <w:t>)، تسمح بتحديد أسباب التأخير مبكرًا، واتخاذ الإجراءات التصحيحية قبل تفاقم المشكلة (</w:t>
      </w:r>
      <w:r w:rsidRPr="00E2418F">
        <w:rPr>
          <w:rFonts w:ascii="Simplified Arabic" w:eastAsia="Calibri" w:hAnsi="Simplified Arabic" w:cs="Simplified Arabic"/>
          <w:sz w:val="28"/>
          <w:szCs w:val="28"/>
        </w:rPr>
        <w:t>Olawale &amp; Sun, 2010</w:t>
      </w:r>
      <w:r w:rsidRPr="00E2418F">
        <w:rPr>
          <w:rFonts w:ascii="Simplified Arabic" w:eastAsia="Calibri" w:hAnsi="Simplified Arabic" w:cs="Simplified Arabic"/>
          <w:sz w:val="28"/>
          <w:szCs w:val="28"/>
          <w:rtl/>
        </w:rPr>
        <w:t>).</w:t>
      </w:r>
    </w:p>
    <w:p w14:paraId="6240F278" w14:textId="77777777" w:rsidR="002E15E5" w:rsidRPr="00E2418F" w:rsidRDefault="002E15E5" w:rsidP="00E2418F">
      <w:pPr>
        <w:spacing w:after="160" w:line="360" w:lineRule="auto"/>
        <w:jc w:val="both"/>
        <w:rPr>
          <w:rFonts w:ascii="Simplified Arabic" w:eastAsia="Calibri" w:hAnsi="Simplified Arabic" w:cs="Simplified Arabic"/>
          <w:sz w:val="28"/>
          <w:szCs w:val="28"/>
          <w:rtl/>
        </w:rPr>
      </w:pPr>
      <w:r w:rsidRPr="00E2418F">
        <w:rPr>
          <w:rFonts w:ascii="Simplified Arabic" w:eastAsia="Calibri" w:hAnsi="Simplified Arabic" w:cs="Simplified Arabic"/>
          <w:sz w:val="28"/>
          <w:szCs w:val="28"/>
          <w:rtl/>
        </w:rPr>
        <w:lastRenderedPageBreak/>
        <w:t xml:space="preserve">علاوةً على ذلك، فإن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يُعد جزءًا من منظومة أوسع من التحول الرقمي في قطاع البناء، الذي يشمل أيضًا الذكاء الاصطناعي، وإنترنت الأشياء (</w:t>
      </w:r>
      <w:r w:rsidRPr="00E2418F">
        <w:rPr>
          <w:rFonts w:ascii="Simplified Arabic" w:eastAsia="Calibri" w:hAnsi="Simplified Arabic" w:cs="Simplified Arabic"/>
          <w:sz w:val="28"/>
          <w:szCs w:val="28"/>
        </w:rPr>
        <w:t>IoT</w:t>
      </w:r>
      <w:r w:rsidRPr="00E2418F">
        <w:rPr>
          <w:rFonts w:ascii="Simplified Arabic" w:eastAsia="Calibri" w:hAnsi="Simplified Arabic" w:cs="Simplified Arabic"/>
          <w:sz w:val="28"/>
          <w:szCs w:val="28"/>
          <w:rtl/>
        </w:rPr>
        <w:t xml:space="preserve">)، والروبوتات. ففي مشاريع نيوم، على سبيل المثال، لا يُستخدم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فقط للتصميم، بل يُدمج مع أنظمة استشعار حقيقية تُراقب أداء المبنى بعد التشغيل، وترسل إنذارات عند وجود خلل في الأنظمة. وهذا ما يُعرف بـ "النُسخة الرقمية" (</w:t>
      </w:r>
      <w:r w:rsidRPr="00E2418F">
        <w:rPr>
          <w:rFonts w:ascii="Simplified Arabic" w:eastAsia="Calibri" w:hAnsi="Simplified Arabic" w:cs="Simplified Arabic"/>
          <w:sz w:val="28"/>
          <w:szCs w:val="28"/>
        </w:rPr>
        <w:t>Digital Twin</w:t>
      </w:r>
      <w:r w:rsidRPr="00E2418F">
        <w:rPr>
          <w:rFonts w:ascii="Simplified Arabic" w:eastAsia="Calibri" w:hAnsi="Simplified Arabic" w:cs="Simplified Arabic"/>
          <w:sz w:val="28"/>
          <w:szCs w:val="28"/>
          <w:rtl/>
        </w:rPr>
        <w:t xml:space="preserve">)، وهي الخطوة التالية في تطور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وقد أشارت مراجعة علمية واسعة لـ </w:t>
      </w:r>
      <w:r w:rsidRPr="00E2418F">
        <w:rPr>
          <w:rFonts w:ascii="Simplified Arabic" w:eastAsia="Calibri" w:hAnsi="Simplified Arabic" w:cs="Simplified Arabic"/>
          <w:sz w:val="28"/>
          <w:szCs w:val="28"/>
        </w:rPr>
        <w:t>Liu et al. (2019</w:t>
      </w:r>
      <w:r w:rsidRPr="00E2418F">
        <w:rPr>
          <w:rFonts w:ascii="Simplified Arabic" w:eastAsia="Calibri" w:hAnsi="Simplified Arabic" w:cs="Simplified Arabic"/>
          <w:sz w:val="28"/>
          <w:szCs w:val="28"/>
          <w:rtl/>
        </w:rPr>
        <w:t xml:space="preserve">) إلى أن دمج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مع تقنيات إنترنت الأشياء يُحسّن كفاءة الصيانة بنسبة تصل إلى 50%، ويقلل تكاليف التشغيل على المدى الطويل.</w:t>
      </w:r>
    </w:p>
    <w:p w14:paraId="70A2CB7E" w14:textId="77777777" w:rsidR="002E15E5" w:rsidRPr="00E2418F" w:rsidRDefault="002E15E5" w:rsidP="00E2418F">
      <w:pPr>
        <w:spacing w:after="160" w:line="360" w:lineRule="auto"/>
        <w:jc w:val="both"/>
        <w:rPr>
          <w:rFonts w:ascii="Simplified Arabic" w:eastAsia="Calibri" w:hAnsi="Simplified Arabic" w:cs="Simplified Arabic"/>
          <w:sz w:val="28"/>
          <w:szCs w:val="28"/>
          <w:rtl/>
        </w:rPr>
      </w:pPr>
      <w:r w:rsidRPr="00E2418F">
        <w:rPr>
          <w:rFonts w:ascii="Simplified Arabic" w:eastAsia="Calibri" w:hAnsi="Simplified Arabic" w:cs="Simplified Arabic"/>
          <w:sz w:val="28"/>
          <w:szCs w:val="28"/>
          <w:rtl/>
        </w:rPr>
        <w:t xml:space="preserve">ولا يجب أن نغفل دور التعليم والتأهيل في دعم هذا التحوّل. فالمملكة، من خلال جامعاتها ومؤسساتها التدريبية، بدأت في إدخال مناهج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في كليات الهندسة والعمارة. لكن التحدي يكمن في ردم الفجوة بين النظرية والتطبيق. فالمهندس الخريج قد يتقن استخدام البرنامج، لكنه قد لا يفهم كيف يتعاون مع المقاول أو الاستشاري في بيئة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حقيقية. وهنا تبرز أهمية برامج التدريب العملي، والتعاون مع القطاع الخاص، ومشاريع التخرج القائمة على دراسات حالة واقعية. وقد أظهرت دراسات أن استخدام برامج التصميم بمساعدة الحاسوب (</w:t>
      </w:r>
      <w:r w:rsidRPr="00E2418F">
        <w:rPr>
          <w:rFonts w:ascii="Simplified Arabic" w:eastAsia="Calibri" w:hAnsi="Simplified Arabic" w:cs="Simplified Arabic"/>
          <w:sz w:val="28"/>
          <w:szCs w:val="28"/>
        </w:rPr>
        <w:t>CAID</w:t>
      </w:r>
      <w:r w:rsidRPr="00E2418F">
        <w:rPr>
          <w:rFonts w:ascii="Simplified Arabic" w:eastAsia="Calibri" w:hAnsi="Simplified Arabic" w:cs="Simplified Arabic"/>
          <w:sz w:val="28"/>
          <w:szCs w:val="28"/>
          <w:rtl/>
        </w:rPr>
        <w:t xml:space="preserve">)، التي تُعد سلفًا لـ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قد ساعد المصممين الصناعيين على تحسين جودة منتجاتهم وتسريع دورات التطوير (هاشم، 2015؛ </w:t>
      </w:r>
      <w:r w:rsidRPr="00E2418F">
        <w:rPr>
          <w:rFonts w:ascii="Simplified Arabic" w:eastAsia="Calibri" w:hAnsi="Simplified Arabic" w:cs="Simplified Arabic"/>
          <w:sz w:val="28"/>
          <w:szCs w:val="28"/>
        </w:rPr>
        <w:t>Heshmat &amp; Ahmed, 2015</w:t>
      </w:r>
      <w:r w:rsidRPr="00E2418F">
        <w:rPr>
          <w:rFonts w:ascii="Simplified Arabic" w:eastAsia="Calibri" w:hAnsi="Simplified Arabic" w:cs="Simplified Arabic"/>
          <w:sz w:val="28"/>
          <w:szCs w:val="28"/>
          <w:rtl/>
        </w:rPr>
        <w:t xml:space="preserve">). واليوم، فإن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هو التطور الطبيعي لهذا الاتجاه، لكنه يتطلب تأهيلًا أكثر شمولًا يجمع بين المهارات التقنية والسلوكية.</w:t>
      </w:r>
    </w:p>
    <w:p w14:paraId="3065A22D" w14:textId="77777777" w:rsidR="00A92B6C" w:rsidRPr="00E2418F" w:rsidRDefault="002E15E5" w:rsidP="00E2418F">
      <w:pPr>
        <w:spacing w:after="160" w:line="360" w:lineRule="auto"/>
        <w:jc w:val="both"/>
        <w:rPr>
          <w:rFonts w:ascii="Simplified Arabic" w:eastAsia="Calibri" w:hAnsi="Simplified Arabic" w:cs="Simplified Arabic"/>
          <w:sz w:val="28"/>
          <w:szCs w:val="28"/>
          <w:rtl/>
          <w:lang w:bidi="ar-EG"/>
        </w:rPr>
      </w:pPr>
      <w:r w:rsidRPr="00E2418F">
        <w:rPr>
          <w:rFonts w:ascii="Simplified Arabic" w:eastAsia="Calibri" w:hAnsi="Simplified Arabic" w:cs="Simplified Arabic"/>
          <w:sz w:val="28"/>
          <w:szCs w:val="28"/>
          <w:rtl/>
        </w:rPr>
        <w:t xml:space="preserve">في الختام، لا يمكن فصل مستقبل قطاع البناء في المملكة عن تقنية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فهي ليست مجرد أداة تقنية، بل ركيزة استراتيجية لدعم رؤية 2030 في بناء اقتصاد معرفي، ومدن ذكية، وبيئة حضرية مستدامة. ورغم التحديات التي تواجه تبنيها — من نقص الكفاءات إلى مقاومة التغيير — فإن الفوائد التي تحققها على مستوى الجودة، والكفاءة، والشفافية، والاستدامة، تجعل من الاستثمار فيها ضرورة حتمية. وعليه، فإن هذه </w:t>
      </w:r>
      <w:r w:rsidRPr="00E2418F">
        <w:rPr>
          <w:rFonts w:ascii="Simplified Arabic" w:eastAsia="Calibri" w:hAnsi="Simplified Arabic" w:cs="Simplified Arabic"/>
          <w:sz w:val="28"/>
          <w:szCs w:val="28"/>
          <w:rtl/>
        </w:rPr>
        <w:lastRenderedPageBreak/>
        <w:t xml:space="preserve">الدراسة تسعى إلى المساهمة في فهم أعمق لدور </w:t>
      </w:r>
      <w:r w:rsidRPr="00E2418F">
        <w:rPr>
          <w:rFonts w:ascii="Simplified Arabic" w:eastAsia="Calibri" w:hAnsi="Simplified Arabic" w:cs="Simplified Arabic"/>
          <w:sz w:val="28"/>
          <w:szCs w:val="28"/>
        </w:rPr>
        <w:t>BIM</w:t>
      </w:r>
      <w:r w:rsidRPr="00E2418F">
        <w:rPr>
          <w:rFonts w:ascii="Simplified Arabic" w:eastAsia="Calibri" w:hAnsi="Simplified Arabic" w:cs="Simplified Arabic"/>
          <w:sz w:val="28"/>
          <w:szCs w:val="28"/>
          <w:rtl/>
        </w:rPr>
        <w:t xml:space="preserve"> في السياق السعودي، عبر تحليل مستوى تطبيقه، وقياس أثره على جودة التنفيذ، وتحديد العوامل التي قد تعزز أو تعيق تبنيه الفعّال، آملةً أن تكون نتائجها مرجعًا مساعدًا لصانعي السياسات، والمهندسين، والمقاولين، في رحلتهم نحو بناء مستقبل أفضل</w:t>
      </w:r>
      <w:r w:rsidR="00A92B6C" w:rsidRPr="00E2418F">
        <w:rPr>
          <w:rFonts w:ascii="Simplified Arabic" w:eastAsia="Calibri" w:hAnsi="Simplified Arabic" w:cs="Simplified Arabic"/>
          <w:sz w:val="28"/>
          <w:szCs w:val="28"/>
        </w:rPr>
        <w:t>.</w:t>
      </w:r>
    </w:p>
    <w:p w14:paraId="460B667F" w14:textId="77777777" w:rsidR="00AB20FF" w:rsidRPr="00E2418F" w:rsidRDefault="00E2418F" w:rsidP="00E2418F">
      <w:pPr>
        <w:pStyle w:val="Heading1"/>
        <w:spacing w:before="0" w:after="240"/>
        <w:rPr>
          <w:rFonts w:ascii="Simplified Arabic" w:eastAsia="Calibri" w:hAnsi="Simplified Arabic" w:cs="Simplified Arabic"/>
          <w:color w:val="auto"/>
          <w:lang w:bidi="ar-EG"/>
        </w:rPr>
      </w:pPr>
      <w:bookmarkStart w:id="7" w:name="_Toc223922735"/>
      <w:r w:rsidRPr="00E2418F">
        <w:rPr>
          <w:rFonts w:ascii="Simplified Arabic" w:eastAsia="Calibri" w:hAnsi="Simplified Arabic" w:cs="Simplified Arabic"/>
          <w:color w:val="auto"/>
          <w:lang w:bidi="ar-EG"/>
        </w:rPr>
        <w:t>2</w:t>
      </w:r>
      <w:r w:rsidR="00AB20FF" w:rsidRPr="00E2418F">
        <w:rPr>
          <w:rFonts w:ascii="Simplified Arabic" w:eastAsia="Calibri" w:hAnsi="Simplified Arabic" w:cs="Simplified Arabic"/>
          <w:color w:val="auto"/>
          <w:lang w:bidi="ar-EG"/>
        </w:rPr>
        <w:t xml:space="preserve">.1 </w:t>
      </w:r>
      <w:r w:rsidR="00AB20FF" w:rsidRPr="00E2418F">
        <w:rPr>
          <w:rFonts w:ascii="Simplified Arabic" w:eastAsia="Calibri" w:hAnsi="Simplified Arabic" w:cs="Simplified Arabic"/>
          <w:color w:val="auto"/>
          <w:rtl/>
          <w:lang w:bidi="ar-EG"/>
        </w:rPr>
        <w:t>أهمية الدراسة</w:t>
      </w:r>
      <w:bookmarkEnd w:id="7"/>
    </w:p>
    <w:p w14:paraId="3E680149" w14:textId="77777777" w:rsidR="00AB20FF" w:rsidRPr="00E2418F" w:rsidRDefault="00AB20FF" w:rsidP="00E2418F">
      <w:pPr>
        <w:spacing w:after="160" w:line="360" w:lineRule="auto"/>
        <w:jc w:val="both"/>
        <w:rPr>
          <w:rFonts w:ascii="Simplified Arabic" w:eastAsia="Calibri" w:hAnsi="Simplified Arabic" w:cs="Simplified Arabic"/>
          <w:b/>
          <w:bCs/>
          <w:sz w:val="28"/>
          <w:szCs w:val="28"/>
          <w:lang w:bidi="ar-EG"/>
        </w:rPr>
      </w:pPr>
      <w:r w:rsidRPr="00E2418F">
        <w:rPr>
          <w:rFonts w:ascii="Simplified Arabic" w:eastAsia="Calibri" w:hAnsi="Simplified Arabic" w:cs="Simplified Arabic"/>
          <w:b/>
          <w:bCs/>
          <w:sz w:val="28"/>
          <w:szCs w:val="28"/>
          <w:rtl/>
        </w:rPr>
        <w:t>أولاً</w:t>
      </w:r>
      <w:r w:rsidR="00E53BEB" w:rsidRPr="00E2418F">
        <w:rPr>
          <w:rFonts w:ascii="Simplified Arabic" w:eastAsia="Calibri" w:hAnsi="Simplified Arabic" w:cs="Simplified Arabic"/>
          <w:b/>
          <w:bCs/>
          <w:sz w:val="28"/>
          <w:szCs w:val="28"/>
          <w:rtl/>
        </w:rPr>
        <w:t xml:space="preserve">: </w:t>
      </w:r>
      <w:r w:rsidRPr="00E2418F">
        <w:rPr>
          <w:rFonts w:ascii="Simplified Arabic" w:eastAsia="Calibri" w:hAnsi="Simplified Arabic" w:cs="Simplified Arabic"/>
          <w:b/>
          <w:bCs/>
          <w:sz w:val="28"/>
          <w:szCs w:val="28"/>
          <w:rtl/>
        </w:rPr>
        <w:t xml:space="preserve"> الأهمية النظرية</w:t>
      </w:r>
    </w:p>
    <w:p w14:paraId="37061D9E" w14:textId="77777777" w:rsidR="00AB20FF" w:rsidRPr="00E2418F" w:rsidRDefault="00AB20FF" w:rsidP="00E2418F">
      <w:p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t xml:space="preserve">تنبع الأهمية النظرية لهذه الدراسة من كونها تسهم في إثراء الأدبيات العلمية المتعلقة بتقنيات </w:t>
      </w:r>
      <w:r w:rsidRPr="00E2418F">
        <w:rPr>
          <w:rFonts w:ascii="Simplified Arabic" w:eastAsia="Calibri" w:hAnsi="Simplified Arabic" w:cs="Simplified Arabic"/>
          <w:b/>
          <w:bCs/>
          <w:sz w:val="28"/>
          <w:szCs w:val="28"/>
          <w:rtl/>
        </w:rPr>
        <w:t>نمذجة معلومات البناء</w:t>
      </w:r>
      <w:r w:rsidRPr="00E2418F">
        <w:rPr>
          <w:rFonts w:ascii="Simplified Arabic" w:eastAsia="Calibri" w:hAnsi="Simplified Arabic" w:cs="Simplified Arabic"/>
          <w:b/>
          <w:bCs/>
          <w:sz w:val="28"/>
          <w:szCs w:val="28"/>
          <w:lang w:bidi="ar-EG"/>
        </w:rPr>
        <w:t xml:space="preserve"> (BIM)</w:t>
      </w:r>
      <w:r w:rsidRPr="00E2418F">
        <w:rPr>
          <w:rFonts w:ascii="Simplified Arabic" w:eastAsia="Calibri" w:hAnsi="Simplified Arabic" w:cs="Simplified Arabic"/>
          <w:sz w:val="28"/>
          <w:szCs w:val="28"/>
          <w:rtl/>
        </w:rPr>
        <w:t xml:space="preserve">، وهي من الاتجاهات الحديثة في مجال إدارة وتنفيذ المشاريع الهندسية. كما توضح الدراسة العلاقة بين استخدام هذه التقنيات ومستوى </w:t>
      </w:r>
      <w:r w:rsidRPr="00E2418F">
        <w:rPr>
          <w:rFonts w:ascii="Simplified Arabic" w:eastAsia="Calibri" w:hAnsi="Simplified Arabic" w:cs="Simplified Arabic"/>
          <w:b/>
          <w:bCs/>
          <w:sz w:val="28"/>
          <w:szCs w:val="28"/>
          <w:rtl/>
        </w:rPr>
        <w:t>جودة التنفيذ</w:t>
      </w:r>
      <w:r w:rsidRPr="00E2418F">
        <w:rPr>
          <w:rFonts w:ascii="Simplified Arabic" w:eastAsia="Calibri" w:hAnsi="Simplified Arabic" w:cs="Simplified Arabic"/>
          <w:sz w:val="28"/>
          <w:szCs w:val="28"/>
          <w:rtl/>
        </w:rPr>
        <w:t xml:space="preserve"> في المشاريع الإنشائية، مما يفتح آفاقًا جديدة للباحثين والممارسين لفهم الأسس النظرية والتطبيقية لتكامل التقنية مع الجودة والإنتاجية في قطاع البناء السعودي</w:t>
      </w:r>
      <w:r w:rsidRPr="00E2418F">
        <w:rPr>
          <w:rFonts w:ascii="Simplified Arabic" w:eastAsia="Calibri" w:hAnsi="Simplified Arabic" w:cs="Simplified Arabic"/>
          <w:sz w:val="28"/>
          <w:szCs w:val="28"/>
          <w:lang w:bidi="ar-EG"/>
        </w:rPr>
        <w:t>.</w:t>
      </w:r>
    </w:p>
    <w:p w14:paraId="00AB16E9" w14:textId="77777777" w:rsidR="00AB20FF" w:rsidRPr="00E2418F" w:rsidRDefault="00AB20FF" w:rsidP="00E2418F">
      <w:pPr>
        <w:spacing w:after="160" w:line="360" w:lineRule="auto"/>
        <w:jc w:val="both"/>
        <w:rPr>
          <w:rFonts w:ascii="Simplified Arabic" w:eastAsia="Calibri" w:hAnsi="Simplified Arabic" w:cs="Simplified Arabic"/>
          <w:b/>
          <w:bCs/>
          <w:sz w:val="28"/>
          <w:szCs w:val="28"/>
          <w:lang w:bidi="ar-EG"/>
        </w:rPr>
      </w:pPr>
      <w:r w:rsidRPr="00E2418F">
        <w:rPr>
          <w:rFonts w:ascii="Simplified Arabic" w:eastAsia="Calibri" w:hAnsi="Simplified Arabic" w:cs="Simplified Arabic"/>
          <w:b/>
          <w:bCs/>
          <w:sz w:val="28"/>
          <w:szCs w:val="28"/>
          <w:rtl/>
        </w:rPr>
        <w:t>ثانيًا</w:t>
      </w:r>
      <w:r w:rsidR="00E53BEB" w:rsidRPr="00E2418F">
        <w:rPr>
          <w:rFonts w:ascii="Simplified Arabic" w:eastAsia="Calibri" w:hAnsi="Simplified Arabic" w:cs="Simplified Arabic"/>
          <w:b/>
          <w:bCs/>
          <w:sz w:val="28"/>
          <w:szCs w:val="28"/>
          <w:rtl/>
        </w:rPr>
        <w:t xml:space="preserve">: </w:t>
      </w:r>
      <w:r w:rsidRPr="00E2418F">
        <w:rPr>
          <w:rFonts w:ascii="Simplified Arabic" w:eastAsia="Calibri" w:hAnsi="Simplified Arabic" w:cs="Simplified Arabic"/>
          <w:b/>
          <w:bCs/>
          <w:sz w:val="28"/>
          <w:szCs w:val="28"/>
          <w:rtl/>
        </w:rPr>
        <w:t xml:space="preserve"> الأهمية العملية</w:t>
      </w:r>
    </w:p>
    <w:p w14:paraId="3E9A9A53" w14:textId="77777777" w:rsidR="00AB20FF" w:rsidRPr="00E2418F" w:rsidRDefault="00AB20FF" w:rsidP="00E2418F">
      <w:p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t xml:space="preserve">تتمثل الأهمية العملية للدراسة في تقديم </w:t>
      </w:r>
      <w:r w:rsidRPr="00E2418F">
        <w:rPr>
          <w:rFonts w:ascii="Simplified Arabic" w:eastAsia="Calibri" w:hAnsi="Simplified Arabic" w:cs="Simplified Arabic"/>
          <w:b/>
          <w:bCs/>
          <w:sz w:val="28"/>
          <w:szCs w:val="28"/>
          <w:rtl/>
        </w:rPr>
        <w:t>رؤية تطبيقية</w:t>
      </w:r>
      <w:r w:rsidRPr="00E2418F">
        <w:rPr>
          <w:rFonts w:ascii="Simplified Arabic" w:eastAsia="Calibri" w:hAnsi="Simplified Arabic" w:cs="Simplified Arabic"/>
          <w:sz w:val="28"/>
          <w:szCs w:val="28"/>
          <w:rtl/>
        </w:rPr>
        <w:t xml:space="preserve"> يمكن أن تسهم في تطوير أساليب العمل داخل شركات المقاولات والمكاتب الهندسية في السعودية، وذلك من خلال توضيح أثر تبنّي تقنيات الـ</w:t>
      </w:r>
      <w:r w:rsidRPr="00E2418F">
        <w:rPr>
          <w:rFonts w:ascii="Simplified Arabic" w:eastAsia="Calibri" w:hAnsi="Simplified Arabic" w:cs="Simplified Arabic"/>
          <w:sz w:val="28"/>
          <w:szCs w:val="28"/>
          <w:lang w:bidi="ar-EG"/>
        </w:rPr>
        <w:t xml:space="preserve">BIM </w:t>
      </w:r>
      <w:r w:rsidRPr="00E2418F">
        <w:rPr>
          <w:rFonts w:ascii="Simplified Arabic" w:eastAsia="Calibri" w:hAnsi="Simplified Arabic" w:cs="Simplified Arabic"/>
          <w:sz w:val="28"/>
          <w:szCs w:val="28"/>
          <w:rtl/>
        </w:rPr>
        <w:t xml:space="preserve">على تقليل الأخطاء، وضبط التكاليف، وتسريع التنفيذ، ورفع مستوى التنسيق بين مختلف أطراف المشروع. كما تساعد نتائج الدراسة متخذي القرار في </w:t>
      </w:r>
      <w:r w:rsidRPr="00E2418F">
        <w:rPr>
          <w:rFonts w:ascii="Simplified Arabic" w:eastAsia="Calibri" w:hAnsi="Simplified Arabic" w:cs="Simplified Arabic"/>
          <w:b/>
          <w:bCs/>
          <w:sz w:val="28"/>
          <w:szCs w:val="28"/>
          <w:rtl/>
        </w:rPr>
        <w:t>وزارة الشؤون البلدية والقروية والإسكان</w:t>
      </w:r>
      <w:r w:rsidRPr="00E2418F">
        <w:rPr>
          <w:rFonts w:ascii="Simplified Arabic" w:eastAsia="Calibri" w:hAnsi="Simplified Arabic" w:cs="Simplified Arabic"/>
          <w:sz w:val="28"/>
          <w:szCs w:val="28"/>
          <w:rtl/>
        </w:rPr>
        <w:t xml:space="preserve"> والجهات التنظيمية في وضع سياسات تشجع على تبني الـ</w:t>
      </w:r>
      <w:r w:rsidRPr="00E2418F">
        <w:rPr>
          <w:rFonts w:ascii="Simplified Arabic" w:eastAsia="Calibri" w:hAnsi="Simplified Arabic" w:cs="Simplified Arabic"/>
          <w:sz w:val="28"/>
          <w:szCs w:val="28"/>
          <w:lang w:bidi="ar-EG"/>
        </w:rPr>
        <w:t xml:space="preserve">BIM </w:t>
      </w:r>
      <w:r w:rsidRPr="00E2418F">
        <w:rPr>
          <w:rFonts w:ascii="Simplified Arabic" w:eastAsia="Calibri" w:hAnsi="Simplified Arabic" w:cs="Simplified Arabic"/>
          <w:sz w:val="28"/>
          <w:szCs w:val="28"/>
          <w:rtl/>
        </w:rPr>
        <w:t>لتحسين جودة المشروعات الوطنية</w:t>
      </w:r>
      <w:r w:rsidRPr="00E2418F">
        <w:rPr>
          <w:rFonts w:ascii="Simplified Arabic" w:eastAsia="Calibri" w:hAnsi="Simplified Arabic" w:cs="Simplified Arabic"/>
          <w:sz w:val="28"/>
          <w:szCs w:val="28"/>
          <w:lang w:bidi="ar-EG"/>
        </w:rPr>
        <w:t>.</w:t>
      </w:r>
    </w:p>
    <w:p w14:paraId="4C1F260A" w14:textId="77777777" w:rsidR="00AB20FF" w:rsidRPr="00E2418F" w:rsidRDefault="00E2418F" w:rsidP="00E2418F">
      <w:pPr>
        <w:pStyle w:val="Heading1"/>
        <w:spacing w:before="0" w:after="240"/>
        <w:rPr>
          <w:rFonts w:ascii="Simplified Arabic" w:eastAsia="Calibri" w:hAnsi="Simplified Arabic" w:cs="Simplified Arabic"/>
          <w:color w:val="auto"/>
          <w:lang w:bidi="ar-EG"/>
        </w:rPr>
      </w:pPr>
      <w:bookmarkStart w:id="8" w:name="_Toc223922736"/>
      <w:r w:rsidRPr="00E2418F">
        <w:rPr>
          <w:rFonts w:ascii="Simplified Arabic" w:eastAsia="Calibri" w:hAnsi="Simplified Arabic" w:cs="Simplified Arabic"/>
          <w:color w:val="auto"/>
          <w:lang w:bidi="ar-EG"/>
        </w:rPr>
        <w:t>3</w:t>
      </w:r>
      <w:r w:rsidR="00AB20FF" w:rsidRPr="00E2418F">
        <w:rPr>
          <w:rFonts w:ascii="Simplified Arabic" w:eastAsia="Calibri" w:hAnsi="Simplified Arabic" w:cs="Simplified Arabic"/>
          <w:color w:val="auto"/>
          <w:lang w:bidi="ar-EG"/>
        </w:rPr>
        <w:t xml:space="preserve">.1 </w:t>
      </w:r>
      <w:r w:rsidR="00AB20FF" w:rsidRPr="00E2418F">
        <w:rPr>
          <w:rFonts w:ascii="Simplified Arabic" w:eastAsia="Calibri" w:hAnsi="Simplified Arabic" w:cs="Simplified Arabic"/>
          <w:color w:val="auto"/>
          <w:rtl/>
          <w:lang w:bidi="ar-EG"/>
        </w:rPr>
        <w:t>أهداف الدراسة</w:t>
      </w:r>
      <w:bookmarkEnd w:id="8"/>
    </w:p>
    <w:p w14:paraId="6203224D" w14:textId="77777777" w:rsidR="00AB20FF" w:rsidRPr="00E2418F" w:rsidRDefault="00AB20FF" w:rsidP="00E2418F">
      <w:pPr>
        <w:numPr>
          <w:ilvl w:val="0"/>
          <w:numId w:val="14"/>
        </w:num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t>التعرف على مفهوم وتقنيات نمذجة معلومات البناء</w:t>
      </w:r>
      <w:r w:rsidRPr="00E2418F">
        <w:rPr>
          <w:rFonts w:ascii="Simplified Arabic" w:eastAsia="Calibri" w:hAnsi="Simplified Arabic" w:cs="Simplified Arabic"/>
          <w:sz w:val="28"/>
          <w:szCs w:val="28"/>
          <w:lang w:bidi="ar-EG"/>
        </w:rPr>
        <w:t xml:space="preserve"> (BIM) </w:t>
      </w:r>
      <w:r w:rsidRPr="00E2418F">
        <w:rPr>
          <w:rFonts w:ascii="Simplified Arabic" w:eastAsia="Calibri" w:hAnsi="Simplified Arabic" w:cs="Simplified Arabic"/>
          <w:sz w:val="28"/>
          <w:szCs w:val="28"/>
          <w:rtl/>
        </w:rPr>
        <w:t>وأهميتها في قطاع الإنشاء</w:t>
      </w:r>
      <w:r w:rsidRPr="00E2418F">
        <w:rPr>
          <w:rFonts w:ascii="Simplified Arabic" w:eastAsia="Calibri" w:hAnsi="Simplified Arabic" w:cs="Simplified Arabic"/>
          <w:sz w:val="28"/>
          <w:szCs w:val="28"/>
          <w:lang w:bidi="ar-EG"/>
        </w:rPr>
        <w:t>.</w:t>
      </w:r>
    </w:p>
    <w:p w14:paraId="2D47C78E" w14:textId="77777777" w:rsidR="00AB20FF" w:rsidRPr="00E2418F" w:rsidRDefault="00AB20FF" w:rsidP="00E2418F">
      <w:pPr>
        <w:numPr>
          <w:ilvl w:val="0"/>
          <w:numId w:val="14"/>
        </w:num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lastRenderedPageBreak/>
        <w:t>تحليل العلاقة بين استخدام تقنيات الـ</w:t>
      </w:r>
      <w:r w:rsidRPr="00E2418F">
        <w:rPr>
          <w:rFonts w:ascii="Simplified Arabic" w:eastAsia="Calibri" w:hAnsi="Simplified Arabic" w:cs="Simplified Arabic"/>
          <w:sz w:val="28"/>
          <w:szCs w:val="28"/>
          <w:lang w:bidi="ar-EG"/>
        </w:rPr>
        <w:t xml:space="preserve">BIM </w:t>
      </w:r>
      <w:r w:rsidRPr="00E2418F">
        <w:rPr>
          <w:rFonts w:ascii="Simplified Arabic" w:eastAsia="Calibri" w:hAnsi="Simplified Arabic" w:cs="Simplified Arabic"/>
          <w:sz w:val="28"/>
          <w:szCs w:val="28"/>
          <w:rtl/>
        </w:rPr>
        <w:t>وجودة تنفيذ المشاريع في السعودية</w:t>
      </w:r>
      <w:r w:rsidRPr="00E2418F">
        <w:rPr>
          <w:rFonts w:ascii="Simplified Arabic" w:eastAsia="Calibri" w:hAnsi="Simplified Arabic" w:cs="Simplified Arabic"/>
          <w:sz w:val="28"/>
          <w:szCs w:val="28"/>
          <w:lang w:bidi="ar-EG"/>
        </w:rPr>
        <w:t>.</w:t>
      </w:r>
    </w:p>
    <w:p w14:paraId="35BF556C" w14:textId="77777777" w:rsidR="00AB20FF" w:rsidRPr="00E2418F" w:rsidRDefault="00AB20FF" w:rsidP="00E2418F">
      <w:pPr>
        <w:numPr>
          <w:ilvl w:val="0"/>
          <w:numId w:val="14"/>
        </w:num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t xml:space="preserve">تحديد أبرز </w:t>
      </w:r>
      <w:r w:rsidRPr="00E2418F">
        <w:rPr>
          <w:rFonts w:ascii="Simplified Arabic" w:eastAsia="Calibri" w:hAnsi="Simplified Arabic" w:cs="Simplified Arabic"/>
          <w:b/>
          <w:bCs/>
          <w:sz w:val="28"/>
          <w:szCs w:val="28"/>
          <w:rtl/>
        </w:rPr>
        <w:t>العوامل التي تسهم في نجاح تطبيق الـ</w:t>
      </w:r>
      <w:r w:rsidRPr="00E2418F">
        <w:rPr>
          <w:rFonts w:ascii="Simplified Arabic" w:eastAsia="Calibri" w:hAnsi="Simplified Arabic" w:cs="Simplified Arabic"/>
          <w:b/>
          <w:bCs/>
          <w:sz w:val="28"/>
          <w:szCs w:val="28"/>
          <w:lang w:bidi="ar-EG"/>
        </w:rPr>
        <w:t>BIM</w:t>
      </w:r>
      <w:r w:rsidRPr="00E2418F">
        <w:rPr>
          <w:rFonts w:ascii="Simplified Arabic" w:eastAsia="Calibri" w:hAnsi="Simplified Arabic" w:cs="Simplified Arabic"/>
          <w:sz w:val="28"/>
          <w:szCs w:val="28"/>
          <w:lang w:bidi="ar-EG"/>
        </w:rPr>
        <w:t xml:space="preserve"> </w:t>
      </w:r>
      <w:r w:rsidRPr="00E2418F">
        <w:rPr>
          <w:rFonts w:ascii="Simplified Arabic" w:eastAsia="Calibri" w:hAnsi="Simplified Arabic" w:cs="Simplified Arabic"/>
          <w:sz w:val="28"/>
          <w:szCs w:val="28"/>
          <w:rtl/>
        </w:rPr>
        <w:t>في المشاريع السعودية</w:t>
      </w:r>
      <w:r w:rsidRPr="00E2418F">
        <w:rPr>
          <w:rFonts w:ascii="Simplified Arabic" w:eastAsia="Calibri" w:hAnsi="Simplified Arabic" w:cs="Simplified Arabic"/>
          <w:sz w:val="28"/>
          <w:szCs w:val="28"/>
          <w:lang w:bidi="ar-EG"/>
        </w:rPr>
        <w:t>.</w:t>
      </w:r>
    </w:p>
    <w:p w14:paraId="083CEAFA" w14:textId="77777777" w:rsidR="00AB20FF" w:rsidRPr="00E2418F" w:rsidRDefault="00AB20FF" w:rsidP="00E2418F">
      <w:pPr>
        <w:numPr>
          <w:ilvl w:val="0"/>
          <w:numId w:val="14"/>
        </w:num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t xml:space="preserve">رصد </w:t>
      </w:r>
      <w:r w:rsidRPr="00E2418F">
        <w:rPr>
          <w:rFonts w:ascii="Simplified Arabic" w:eastAsia="Calibri" w:hAnsi="Simplified Arabic" w:cs="Simplified Arabic"/>
          <w:b/>
          <w:bCs/>
          <w:sz w:val="28"/>
          <w:szCs w:val="28"/>
          <w:rtl/>
        </w:rPr>
        <w:t>التحديات والمعوقات</w:t>
      </w:r>
      <w:r w:rsidRPr="00E2418F">
        <w:rPr>
          <w:rFonts w:ascii="Simplified Arabic" w:eastAsia="Calibri" w:hAnsi="Simplified Arabic" w:cs="Simplified Arabic"/>
          <w:sz w:val="28"/>
          <w:szCs w:val="28"/>
          <w:rtl/>
        </w:rPr>
        <w:t xml:space="preserve"> التي تواجه تطبيق تقنيات الـ</w:t>
      </w:r>
      <w:r w:rsidRPr="00E2418F">
        <w:rPr>
          <w:rFonts w:ascii="Simplified Arabic" w:eastAsia="Calibri" w:hAnsi="Simplified Arabic" w:cs="Simplified Arabic"/>
          <w:sz w:val="28"/>
          <w:szCs w:val="28"/>
          <w:lang w:bidi="ar-EG"/>
        </w:rPr>
        <w:t xml:space="preserve">BIM </w:t>
      </w:r>
      <w:r w:rsidRPr="00E2418F">
        <w:rPr>
          <w:rFonts w:ascii="Simplified Arabic" w:eastAsia="Calibri" w:hAnsi="Simplified Arabic" w:cs="Simplified Arabic"/>
          <w:sz w:val="28"/>
          <w:szCs w:val="28"/>
          <w:rtl/>
        </w:rPr>
        <w:t>في البيئة السعودية</w:t>
      </w:r>
      <w:r w:rsidRPr="00E2418F">
        <w:rPr>
          <w:rFonts w:ascii="Simplified Arabic" w:eastAsia="Calibri" w:hAnsi="Simplified Arabic" w:cs="Simplified Arabic"/>
          <w:sz w:val="28"/>
          <w:szCs w:val="28"/>
          <w:lang w:bidi="ar-EG"/>
        </w:rPr>
        <w:t>.</w:t>
      </w:r>
    </w:p>
    <w:p w14:paraId="240F2B06" w14:textId="77777777" w:rsidR="00AB20FF" w:rsidRPr="00E2418F" w:rsidRDefault="00AB20FF" w:rsidP="00E2418F">
      <w:pPr>
        <w:numPr>
          <w:ilvl w:val="0"/>
          <w:numId w:val="14"/>
        </w:num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t xml:space="preserve">تقديم </w:t>
      </w:r>
      <w:r w:rsidRPr="00E2418F">
        <w:rPr>
          <w:rFonts w:ascii="Simplified Arabic" w:eastAsia="Calibri" w:hAnsi="Simplified Arabic" w:cs="Simplified Arabic"/>
          <w:b/>
          <w:bCs/>
          <w:sz w:val="28"/>
          <w:szCs w:val="28"/>
          <w:rtl/>
        </w:rPr>
        <w:t>توصيات عملية</w:t>
      </w:r>
      <w:r w:rsidRPr="00E2418F">
        <w:rPr>
          <w:rFonts w:ascii="Simplified Arabic" w:eastAsia="Calibri" w:hAnsi="Simplified Arabic" w:cs="Simplified Arabic"/>
          <w:sz w:val="28"/>
          <w:szCs w:val="28"/>
          <w:rtl/>
        </w:rPr>
        <w:t xml:space="preserve"> لرفع كفاءة تنفيذ المشاريع وتحسين الجودة باستخدام الـ</w:t>
      </w:r>
      <w:r w:rsidRPr="00E2418F">
        <w:rPr>
          <w:rFonts w:ascii="Simplified Arabic" w:eastAsia="Calibri" w:hAnsi="Simplified Arabic" w:cs="Simplified Arabic"/>
          <w:sz w:val="28"/>
          <w:szCs w:val="28"/>
          <w:lang w:bidi="ar-EG"/>
        </w:rPr>
        <w:t>BIM.</w:t>
      </w:r>
    </w:p>
    <w:p w14:paraId="74F2537A" w14:textId="77777777" w:rsidR="00AB20FF" w:rsidRPr="00E2418F" w:rsidRDefault="00E2418F" w:rsidP="00E2418F">
      <w:pPr>
        <w:pStyle w:val="Heading1"/>
        <w:spacing w:before="0" w:after="240"/>
        <w:rPr>
          <w:rFonts w:ascii="Simplified Arabic" w:eastAsia="Calibri" w:hAnsi="Simplified Arabic" w:cs="Simplified Arabic"/>
          <w:color w:val="auto"/>
          <w:lang w:bidi="ar-EG"/>
        </w:rPr>
      </w:pPr>
      <w:bookmarkStart w:id="9" w:name="_Toc223922737"/>
      <w:r w:rsidRPr="00E2418F">
        <w:rPr>
          <w:rFonts w:ascii="Simplified Arabic" w:eastAsia="Calibri" w:hAnsi="Simplified Arabic" w:cs="Simplified Arabic"/>
          <w:color w:val="auto"/>
          <w:lang w:bidi="ar-EG"/>
        </w:rPr>
        <w:t>4</w:t>
      </w:r>
      <w:r w:rsidR="00AB20FF" w:rsidRPr="00E2418F">
        <w:rPr>
          <w:rFonts w:ascii="Simplified Arabic" w:eastAsia="Calibri" w:hAnsi="Simplified Arabic" w:cs="Simplified Arabic"/>
          <w:color w:val="auto"/>
          <w:lang w:bidi="ar-EG"/>
        </w:rPr>
        <w:t xml:space="preserve">.1 </w:t>
      </w:r>
      <w:r w:rsidR="00AB20FF" w:rsidRPr="00E2418F">
        <w:rPr>
          <w:rFonts w:ascii="Simplified Arabic" w:eastAsia="Calibri" w:hAnsi="Simplified Arabic" w:cs="Simplified Arabic"/>
          <w:color w:val="auto"/>
          <w:rtl/>
        </w:rPr>
        <w:t>تساؤلات الدراسة</w:t>
      </w:r>
      <w:bookmarkEnd w:id="9"/>
    </w:p>
    <w:p w14:paraId="0F796868" w14:textId="77777777" w:rsidR="00AB20FF" w:rsidRPr="00E2418F" w:rsidRDefault="00AB20FF" w:rsidP="00E2418F">
      <w:pPr>
        <w:numPr>
          <w:ilvl w:val="0"/>
          <w:numId w:val="15"/>
        </w:num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t>ما مفهوم نمذجة معلومات البناء</w:t>
      </w:r>
      <w:r w:rsidRPr="00E2418F">
        <w:rPr>
          <w:rFonts w:ascii="Simplified Arabic" w:eastAsia="Calibri" w:hAnsi="Simplified Arabic" w:cs="Simplified Arabic"/>
          <w:sz w:val="28"/>
          <w:szCs w:val="28"/>
          <w:lang w:bidi="ar-EG"/>
        </w:rPr>
        <w:t xml:space="preserve"> (BIM) </w:t>
      </w:r>
      <w:r w:rsidRPr="00E2418F">
        <w:rPr>
          <w:rFonts w:ascii="Simplified Arabic" w:eastAsia="Calibri" w:hAnsi="Simplified Arabic" w:cs="Simplified Arabic"/>
          <w:sz w:val="28"/>
          <w:szCs w:val="28"/>
          <w:rtl/>
        </w:rPr>
        <w:t>وأهم تطبيقاتها في قطاع البناء؟</w:t>
      </w:r>
    </w:p>
    <w:p w14:paraId="3FA725A3" w14:textId="77777777" w:rsidR="00AB20FF" w:rsidRPr="00E2418F" w:rsidRDefault="00AB20FF" w:rsidP="00E2418F">
      <w:pPr>
        <w:numPr>
          <w:ilvl w:val="0"/>
          <w:numId w:val="15"/>
        </w:num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t>ما مدى إسهام استخدام تقنيات الـ</w:t>
      </w:r>
      <w:r w:rsidRPr="00E2418F">
        <w:rPr>
          <w:rFonts w:ascii="Simplified Arabic" w:eastAsia="Calibri" w:hAnsi="Simplified Arabic" w:cs="Simplified Arabic"/>
          <w:sz w:val="28"/>
          <w:szCs w:val="28"/>
          <w:lang w:bidi="ar-EG"/>
        </w:rPr>
        <w:t xml:space="preserve">BIM </w:t>
      </w:r>
      <w:r w:rsidRPr="00E2418F">
        <w:rPr>
          <w:rFonts w:ascii="Simplified Arabic" w:eastAsia="Calibri" w:hAnsi="Simplified Arabic" w:cs="Simplified Arabic"/>
          <w:sz w:val="28"/>
          <w:szCs w:val="28"/>
          <w:rtl/>
        </w:rPr>
        <w:t>في تحسين جودة تنفيذ المشاريع في السعودية؟</w:t>
      </w:r>
    </w:p>
    <w:p w14:paraId="0A5BBF7A" w14:textId="77777777" w:rsidR="00AB20FF" w:rsidRPr="00E2418F" w:rsidRDefault="00AB20FF" w:rsidP="00E2418F">
      <w:pPr>
        <w:numPr>
          <w:ilvl w:val="0"/>
          <w:numId w:val="15"/>
        </w:num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t>ما التحديات التي تواجه تطبيق الـ</w:t>
      </w:r>
      <w:r w:rsidRPr="00E2418F">
        <w:rPr>
          <w:rFonts w:ascii="Simplified Arabic" w:eastAsia="Calibri" w:hAnsi="Simplified Arabic" w:cs="Simplified Arabic"/>
          <w:sz w:val="28"/>
          <w:szCs w:val="28"/>
          <w:lang w:bidi="ar-EG"/>
        </w:rPr>
        <w:t xml:space="preserve">BIM </w:t>
      </w:r>
      <w:r w:rsidRPr="00E2418F">
        <w:rPr>
          <w:rFonts w:ascii="Simplified Arabic" w:eastAsia="Calibri" w:hAnsi="Simplified Arabic" w:cs="Simplified Arabic"/>
          <w:sz w:val="28"/>
          <w:szCs w:val="28"/>
          <w:rtl/>
        </w:rPr>
        <w:t>في قطاع البناء السعودي؟</w:t>
      </w:r>
    </w:p>
    <w:p w14:paraId="7CCD55F3" w14:textId="77777777" w:rsidR="00AB20FF" w:rsidRPr="00E2418F" w:rsidRDefault="00AB20FF" w:rsidP="00E2418F">
      <w:pPr>
        <w:numPr>
          <w:ilvl w:val="0"/>
          <w:numId w:val="15"/>
        </w:num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t>ما العوامل التنظيمية والتقنية التي تؤثر في فاعلية تطبيق الـ</w:t>
      </w:r>
      <w:r w:rsidRPr="00E2418F">
        <w:rPr>
          <w:rFonts w:ascii="Simplified Arabic" w:eastAsia="Calibri" w:hAnsi="Simplified Arabic" w:cs="Simplified Arabic"/>
          <w:sz w:val="28"/>
          <w:szCs w:val="28"/>
          <w:lang w:bidi="ar-EG"/>
        </w:rPr>
        <w:t>BIM</w:t>
      </w:r>
      <w:r w:rsidRPr="00E2418F">
        <w:rPr>
          <w:rFonts w:ascii="Simplified Arabic" w:eastAsia="Calibri" w:hAnsi="Simplified Arabic" w:cs="Simplified Arabic"/>
          <w:sz w:val="28"/>
          <w:szCs w:val="28"/>
          <w:rtl/>
        </w:rPr>
        <w:t>؟</w:t>
      </w:r>
    </w:p>
    <w:p w14:paraId="6C67590A" w14:textId="77777777" w:rsidR="00AB20FF" w:rsidRPr="00E2418F" w:rsidRDefault="00AB20FF" w:rsidP="00E2418F">
      <w:pPr>
        <w:numPr>
          <w:ilvl w:val="0"/>
          <w:numId w:val="15"/>
        </w:numPr>
        <w:spacing w:after="160" w:line="360" w:lineRule="auto"/>
        <w:jc w:val="both"/>
        <w:rPr>
          <w:rFonts w:ascii="Simplified Arabic" w:eastAsia="Calibri" w:hAnsi="Simplified Arabic" w:cs="Simplified Arabic"/>
          <w:sz w:val="28"/>
          <w:szCs w:val="28"/>
          <w:lang w:bidi="ar-EG"/>
        </w:rPr>
      </w:pPr>
      <w:r w:rsidRPr="00E2418F">
        <w:rPr>
          <w:rFonts w:ascii="Simplified Arabic" w:eastAsia="Calibri" w:hAnsi="Simplified Arabic" w:cs="Simplified Arabic"/>
          <w:sz w:val="28"/>
          <w:szCs w:val="28"/>
          <w:rtl/>
        </w:rPr>
        <w:t>كيف يمكن تطوير استراتيجية وطنية لدعم تطبيق الـ</w:t>
      </w:r>
      <w:r w:rsidRPr="00E2418F">
        <w:rPr>
          <w:rFonts w:ascii="Simplified Arabic" w:eastAsia="Calibri" w:hAnsi="Simplified Arabic" w:cs="Simplified Arabic"/>
          <w:sz w:val="28"/>
          <w:szCs w:val="28"/>
          <w:lang w:bidi="ar-EG"/>
        </w:rPr>
        <w:t xml:space="preserve">BIM </w:t>
      </w:r>
      <w:r w:rsidRPr="00E2418F">
        <w:rPr>
          <w:rFonts w:ascii="Simplified Arabic" w:eastAsia="Calibri" w:hAnsi="Simplified Arabic" w:cs="Simplified Arabic"/>
          <w:sz w:val="28"/>
          <w:szCs w:val="28"/>
          <w:rtl/>
        </w:rPr>
        <w:t>لرفع جودة التنفيذ؟</w:t>
      </w:r>
    </w:p>
    <w:p w14:paraId="53CFC7F2" w14:textId="77777777" w:rsidR="00AB20FF" w:rsidRPr="00E2418F" w:rsidRDefault="00AB20FF" w:rsidP="00E2418F">
      <w:pPr>
        <w:pStyle w:val="Heading1"/>
        <w:spacing w:before="0" w:after="240"/>
        <w:rPr>
          <w:rFonts w:ascii="Simplified Arabic" w:eastAsia="Calibri" w:hAnsi="Simplified Arabic" w:cs="Simplified Arabic"/>
          <w:color w:val="auto"/>
          <w:lang w:bidi="ar-EG"/>
        </w:rPr>
      </w:pPr>
      <w:bookmarkStart w:id="10" w:name="_Toc223922738"/>
      <w:r w:rsidRPr="00E2418F">
        <w:rPr>
          <w:rFonts w:ascii="Simplified Arabic" w:eastAsia="Calibri" w:hAnsi="Simplified Arabic" w:cs="Simplified Arabic"/>
          <w:color w:val="auto"/>
          <w:rtl/>
          <w:lang w:bidi="ar-EG"/>
        </w:rPr>
        <w:t>1</w:t>
      </w:r>
      <w:r w:rsidR="00E2418F" w:rsidRPr="00E2418F">
        <w:rPr>
          <w:rFonts w:ascii="Simplified Arabic" w:eastAsia="Calibri" w:hAnsi="Simplified Arabic" w:cs="Simplified Arabic"/>
          <w:color w:val="auto"/>
          <w:lang w:bidi="ar-EG"/>
        </w:rPr>
        <w:t>5.</w:t>
      </w:r>
      <w:r w:rsidRPr="00E2418F">
        <w:rPr>
          <w:rFonts w:ascii="Simplified Arabic" w:eastAsia="Calibri" w:hAnsi="Simplified Arabic" w:cs="Simplified Arabic"/>
          <w:color w:val="auto"/>
          <w:rtl/>
        </w:rPr>
        <w:t>فروض الدراسة</w:t>
      </w:r>
      <w:bookmarkEnd w:id="10"/>
    </w:p>
    <w:p w14:paraId="65367DBB" w14:textId="77777777" w:rsidR="00AB20FF" w:rsidRPr="003B43D1" w:rsidRDefault="00AB20FF" w:rsidP="00E2418F">
      <w:pPr>
        <w:numPr>
          <w:ilvl w:val="0"/>
          <w:numId w:val="16"/>
        </w:numPr>
        <w:spacing w:after="160" w:line="360" w:lineRule="auto"/>
        <w:jc w:val="both"/>
        <w:rPr>
          <w:rFonts w:ascii="Simplified Arabic" w:eastAsia="Calibri" w:hAnsi="Simplified Arabic" w:cs="Simplified Arabic"/>
          <w:sz w:val="28"/>
          <w:szCs w:val="28"/>
          <w:lang w:bidi="ar-EG"/>
        </w:rPr>
      </w:pPr>
      <w:r w:rsidRPr="003B43D1">
        <w:rPr>
          <w:rFonts w:ascii="Simplified Arabic" w:eastAsia="Calibri" w:hAnsi="Simplified Arabic" w:cs="Simplified Arabic"/>
          <w:sz w:val="28"/>
          <w:szCs w:val="28"/>
          <w:rtl/>
        </w:rPr>
        <w:t>توجد علاقة ذات دلالة إحصائية موجبة بين استخدام تقنيات الـ</w:t>
      </w:r>
      <w:r w:rsidRPr="003B43D1">
        <w:rPr>
          <w:rFonts w:ascii="Simplified Arabic" w:eastAsia="Calibri" w:hAnsi="Simplified Arabic" w:cs="Simplified Arabic"/>
          <w:sz w:val="28"/>
          <w:szCs w:val="28"/>
          <w:lang w:bidi="ar-EG"/>
        </w:rPr>
        <w:t xml:space="preserve">BIM </w:t>
      </w:r>
      <w:r w:rsidRPr="003B43D1">
        <w:rPr>
          <w:rFonts w:ascii="Simplified Arabic" w:eastAsia="Calibri" w:hAnsi="Simplified Arabic" w:cs="Simplified Arabic"/>
          <w:sz w:val="28"/>
          <w:szCs w:val="28"/>
          <w:rtl/>
        </w:rPr>
        <w:t>وجودة تنفيذ المشاريع في السعودية</w:t>
      </w:r>
      <w:r w:rsidRPr="003B43D1">
        <w:rPr>
          <w:rFonts w:ascii="Simplified Arabic" w:eastAsia="Calibri" w:hAnsi="Simplified Arabic" w:cs="Simplified Arabic"/>
          <w:sz w:val="28"/>
          <w:szCs w:val="28"/>
          <w:lang w:bidi="ar-EG"/>
        </w:rPr>
        <w:t>.</w:t>
      </w:r>
    </w:p>
    <w:p w14:paraId="76826192" w14:textId="77777777" w:rsidR="00AB20FF" w:rsidRPr="003B43D1" w:rsidRDefault="00AB20FF" w:rsidP="00E2418F">
      <w:pPr>
        <w:numPr>
          <w:ilvl w:val="0"/>
          <w:numId w:val="16"/>
        </w:numPr>
        <w:spacing w:after="160" w:line="360" w:lineRule="auto"/>
        <w:jc w:val="both"/>
        <w:rPr>
          <w:rFonts w:ascii="Simplified Arabic" w:eastAsia="Calibri" w:hAnsi="Simplified Arabic" w:cs="Simplified Arabic"/>
          <w:sz w:val="28"/>
          <w:szCs w:val="28"/>
          <w:lang w:bidi="ar-EG"/>
        </w:rPr>
      </w:pPr>
      <w:r w:rsidRPr="003B43D1">
        <w:rPr>
          <w:rFonts w:ascii="Simplified Arabic" w:eastAsia="Calibri" w:hAnsi="Simplified Arabic" w:cs="Simplified Arabic"/>
          <w:sz w:val="28"/>
          <w:szCs w:val="28"/>
          <w:rtl/>
        </w:rPr>
        <w:t>يساهم تطبيق الـ</w:t>
      </w:r>
      <w:r w:rsidRPr="003B43D1">
        <w:rPr>
          <w:rFonts w:ascii="Simplified Arabic" w:eastAsia="Calibri" w:hAnsi="Simplified Arabic" w:cs="Simplified Arabic"/>
          <w:sz w:val="28"/>
          <w:szCs w:val="28"/>
          <w:lang w:bidi="ar-EG"/>
        </w:rPr>
        <w:t xml:space="preserve">BIM </w:t>
      </w:r>
      <w:r w:rsidRPr="003B43D1">
        <w:rPr>
          <w:rFonts w:ascii="Simplified Arabic" w:eastAsia="Calibri" w:hAnsi="Simplified Arabic" w:cs="Simplified Arabic"/>
          <w:sz w:val="28"/>
          <w:szCs w:val="28"/>
          <w:rtl/>
        </w:rPr>
        <w:t>في تقليل الأخطاء الهندسية وتحسين دقة المعلومات أثناء مراحل التنفيذ</w:t>
      </w:r>
      <w:r w:rsidRPr="003B43D1">
        <w:rPr>
          <w:rFonts w:ascii="Simplified Arabic" w:eastAsia="Calibri" w:hAnsi="Simplified Arabic" w:cs="Simplified Arabic"/>
          <w:sz w:val="28"/>
          <w:szCs w:val="28"/>
          <w:lang w:bidi="ar-EG"/>
        </w:rPr>
        <w:t>.</w:t>
      </w:r>
    </w:p>
    <w:p w14:paraId="02E61ACC" w14:textId="77777777" w:rsidR="00AB20FF" w:rsidRPr="003B43D1" w:rsidRDefault="00AB20FF" w:rsidP="00E2418F">
      <w:pPr>
        <w:numPr>
          <w:ilvl w:val="0"/>
          <w:numId w:val="16"/>
        </w:numPr>
        <w:spacing w:after="160" w:line="360" w:lineRule="auto"/>
        <w:jc w:val="both"/>
        <w:rPr>
          <w:rFonts w:ascii="Simplified Arabic" w:eastAsia="Calibri" w:hAnsi="Simplified Arabic" w:cs="Simplified Arabic"/>
          <w:sz w:val="28"/>
          <w:szCs w:val="28"/>
          <w:lang w:bidi="ar-EG"/>
        </w:rPr>
      </w:pPr>
      <w:r w:rsidRPr="003B43D1">
        <w:rPr>
          <w:rFonts w:ascii="Simplified Arabic" w:eastAsia="Calibri" w:hAnsi="Simplified Arabic" w:cs="Simplified Arabic"/>
          <w:sz w:val="28"/>
          <w:szCs w:val="28"/>
          <w:rtl/>
        </w:rPr>
        <w:t>تؤدي زيادة وعي العاملين وإدارة المشاريع بتقنيات الـ</w:t>
      </w:r>
      <w:r w:rsidRPr="003B43D1">
        <w:rPr>
          <w:rFonts w:ascii="Simplified Arabic" w:eastAsia="Calibri" w:hAnsi="Simplified Arabic" w:cs="Simplified Arabic"/>
          <w:sz w:val="28"/>
          <w:szCs w:val="28"/>
          <w:lang w:bidi="ar-EG"/>
        </w:rPr>
        <w:t xml:space="preserve">BIM </w:t>
      </w:r>
      <w:r w:rsidRPr="003B43D1">
        <w:rPr>
          <w:rFonts w:ascii="Simplified Arabic" w:eastAsia="Calibri" w:hAnsi="Simplified Arabic" w:cs="Simplified Arabic"/>
          <w:sz w:val="28"/>
          <w:szCs w:val="28"/>
          <w:rtl/>
        </w:rPr>
        <w:t>إلى رفع كفاءة التنفيذ وجودته</w:t>
      </w:r>
      <w:r w:rsidRPr="003B43D1">
        <w:rPr>
          <w:rFonts w:ascii="Simplified Arabic" w:eastAsia="Calibri" w:hAnsi="Simplified Arabic" w:cs="Simplified Arabic"/>
          <w:sz w:val="28"/>
          <w:szCs w:val="28"/>
          <w:lang w:bidi="ar-EG"/>
        </w:rPr>
        <w:t>.</w:t>
      </w:r>
    </w:p>
    <w:p w14:paraId="509EC838" w14:textId="77777777" w:rsidR="0020660A" w:rsidRPr="003B43D1" w:rsidRDefault="00AB20FF" w:rsidP="00E2418F">
      <w:pPr>
        <w:numPr>
          <w:ilvl w:val="0"/>
          <w:numId w:val="16"/>
        </w:numPr>
        <w:spacing w:after="160" w:line="360" w:lineRule="auto"/>
        <w:jc w:val="both"/>
        <w:rPr>
          <w:rFonts w:ascii="Simplified Arabic" w:eastAsia="Calibri" w:hAnsi="Simplified Arabic" w:cs="Simplified Arabic"/>
          <w:sz w:val="28"/>
          <w:szCs w:val="28"/>
          <w:lang w:bidi="ar-EG"/>
        </w:rPr>
      </w:pPr>
      <w:r w:rsidRPr="003B43D1">
        <w:rPr>
          <w:rFonts w:ascii="Simplified Arabic" w:eastAsia="Calibri" w:hAnsi="Simplified Arabic" w:cs="Simplified Arabic"/>
          <w:sz w:val="28"/>
          <w:szCs w:val="28"/>
          <w:rtl/>
        </w:rPr>
        <w:t>تشكل قلة الكوادر المتخصصة والتكلفة الأولية العالية عائقًا أمام تبني الـ</w:t>
      </w:r>
      <w:r w:rsidRPr="003B43D1">
        <w:rPr>
          <w:rFonts w:ascii="Simplified Arabic" w:eastAsia="Calibri" w:hAnsi="Simplified Arabic" w:cs="Simplified Arabic"/>
          <w:sz w:val="28"/>
          <w:szCs w:val="28"/>
          <w:lang w:bidi="ar-EG"/>
        </w:rPr>
        <w:t xml:space="preserve">BIM </w:t>
      </w:r>
      <w:r w:rsidRPr="003B43D1">
        <w:rPr>
          <w:rFonts w:ascii="Simplified Arabic" w:eastAsia="Calibri" w:hAnsi="Simplified Arabic" w:cs="Simplified Arabic"/>
          <w:sz w:val="28"/>
          <w:szCs w:val="28"/>
          <w:rtl/>
        </w:rPr>
        <w:t>في بعض المشاريع</w:t>
      </w:r>
      <w:r w:rsidRPr="003B43D1">
        <w:rPr>
          <w:rFonts w:ascii="Simplified Arabic" w:eastAsia="Calibri" w:hAnsi="Simplified Arabic" w:cs="Simplified Arabic"/>
          <w:sz w:val="28"/>
          <w:szCs w:val="28"/>
          <w:lang w:bidi="ar-EG"/>
        </w:rPr>
        <w:t>.</w:t>
      </w:r>
    </w:p>
    <w:p w14:paraId="7673EA74" w14:textId="77777777" w:rsidR="00AB20FF" w:rsidRPr="00E2418F" w:rsidRDefault="00E2418F" w:rsidP="00E2418F">
      <w:pPr>
        <w:pStyle w:val="Heading1"/>
        <w:spacing w:before="0" w:after="240"/>
        <w:rPr>
          <w:rFonts w:ascii="Simplified Arabic" w:eastAsia="Calibri" w:hAnsi="Simplified Arabic" w:cs="Simplified Arabic"/>
          <w:color w:val="auto"/>
          <w:lang w:bidi="ar-EG"/>
        </w:rPr>
      </w:pPr>
      <w:bookmarkStart w:id="11" w:name="_Toc223922739"/>
      <w:r w:rsidRPr="00E2418F">
        <w:rPr>
          <w:rFonts w:ascii="Simplified Arabic" w:eastAsia="Calibri" w:hAnsi="Simplified Arabic" w:cs="Simplified Arabic"/>
          <w:color w:val="auto"/>
          <w:lang w:bidi="ar-EG"/>
        </w:rPr>
        <w:lastRenderedPageBreak/>
        <w:t>6</w:t>
      </w:r>
      <w:r w:rsidR="00AB20FF" w:rsidRPr="00E2418F">
        <w:rPr>
          <w:rFonts w:ascii="Simplified Arabic" w:eastAsia="Calibri" w:hAnsi="Simplified Arabic" w:cs="Simplified Arabic"/>
          <w:color w:val="auto"/>
          <w:lang w:bidi="ar-EG"/>
        </w:rPr>
        <w:t xml:space="preserve">.1 </w:t>
      </w:r>
      <w:r w:rsidR="00AB20FF" w:rsidRPr="00E2418F">
        <w:rPr>
          <w:rFonts w:ascii="Simplified Arabic" w:eastAsia="Calibri" w:hAnsi="Simplified Arabic" w:cs="Simplified Arabic"/>
          <w:color w:val="auto"/>
          <w:rtl/>
        </w:rPr>
        <w:t>حدود الدراسة</w:t>
      </w:r>
      <w:bookmarkEnd w:id="11"/>
    </w:p>
    <w:p w14:paraId="57F65A60" w14:textId="77777777" w:rsidR="00AB20FF" w:rsidRPr="00E2418F" w:rsidRDefault="00AB20FF" w:rsidP="00E2418F">
      <w:pPr>
        <w:spacing w:after="160" w:line="360" w:lineRule="auto"/>
        <w:jc w:val="both"/>
        <w:rPr>
          <w:rFonts w:ascii="Simplified Arabic" w:eastAsia="Calibri" w:hAnsi="Simplified Arabic" w:cs="Simplified Arabic"/>
          <w:b/>
          <w:bCs/>
          <w:sz w:val="28"/>
          <w:szCs w:val="28"/>
          <w:lang w:bidi="ar-EG"/>
        </w:rPr>
      </w:pPr>
      <w:r w:rsidRPr="00E2418F">
        <w:rPr>
          <w:rFonts w:ascii="Simplified Arabic" w:eastAsia="Calibri" w:hAnsi="Simplified Arabic" w:cs="Simplified Arabic"/>
          <w:b/>
          <w:bCs/>
          <w:sz w:val="28"/>
          <w:szCs w:val="28"/>
          <w:rtl/>
        </w:rPr>
        <w:t>الحدود المكانية</w:t>
      </w:r>
      <w:r w:rsidR="00E53BEB" w:rsidRPr="00E2418F">
        <w:rPr>
          <w:rFonts w:ascii="Simplified Arabic" w:eastAsia="Calibri" w:hAnsi="Simplified Arabic" w:cs="Simplified Arabic"/>
          <w:b/>
          <w:bCs/>
          <w:sz w:val="28"/>
          <w:szCs w:val="28"/>
          <w:rtl/>
          <w:lang w:bidi="ar-EG"/>
        </w:rPr>
        <w:t xml:space="preserve">: </w:t>
      </w:r>
    </w:p>
    <w:p w14:paraId="20F606FE" w14:textId="77777777" w:rsidR="00AB20FF" w:rsidRPr="003B43D1" w:rsidRDefault="00AB20FF" w:rsidP="00E2418F">
      <w:pPr>
        <w:spacing w:after="160" w:line="360" w:lineRule="auto"/>
        <w:jc w:val="both"/>
        <w:rPr>
          <w:rFonts w:ascii="Simplified Arabic" w:eastAsia="Calibri" w:hAnsi="Simplified Arabic" w:cs="Simplified Arabic"/>
          <w:sz w:val="28"/>
          <w:szCs w:val="28"/>
          <w:lang w:bidi="ar-EG"/>
        </w:rPr>
      </w:pPr>
      <w:r w:rsidRPr="003B43D1">
        <w:rPr>
          <w:rFonts w:ascii="Simplified Arabic" w:eastAsia="Calibri" w:hAnsi="Simplified Arabic" w:cs="Simplified Arabic"/>
          <w:sz w:val="28"/>
          <w:szCs w:val="28"/>
          <w:rtl/>
        </w:rPr>
        <w:t>تقتصر الدراسة على المشروعات الإنشائية في المملكة العربية السعودية، مع التركيز على الشركات والمكاتب الهندسية العاملة في مدن رئيسية مثل الرياض، جدة، والدمام، حيث يتركز النشاط العمراني واستخدام التقنيات الحديثة</w:t>
      </w:r>
      <w:r w:rsidRPr="003B43D1">
        <w:rPr>
          <w:rFonts w:ascii="Simplified Arabic" w:eastAsia="Calibri" w:hAnsi="Simplified Arabic" w:cs="Simplified Arabic"/>
          <w:sz w:val="28"/>
          <w:szCs w:val="28"/>
          <w:lang w:bidi="ar-EG"/>
        </w:rPr>
        <w:t>.</w:t>
      </w:r>
    </w:p>
    <w:p w14:paraId="19770A41" w14:textId="77777777" w:rsidR="00AB20FF" w:rsidRPr="00E2418F" w:rsidRDefault="00AB20FF" w:rsidP="00E2418F">
      <w:pPr>
        <w:spacing w:after="160" w:line="360" w:lineRule="auto"/>
        <w:jc w:val="both"/>
        <w:rPr>
          <w:rFonts w:ascii="Simplified Arabic" w:eastAsia="Calibri" w:hAnsi="Simplified Arabic" w:cs="Simplified Arabic"/>
          <w:b/>
          <w:bCs/>
          <w:sz w:val="28"/>
          <w:szCs w:val="28"/>
          <w:lang w:bidi="ar-EG"/>
        </w:rPr>
      </w:pPr>
      <w:r w:rsidRPr="00E2418F">
        <w:rPr>
          <w:rFonts w:ascii="Simplified Arabic" w:eastAsia="Calibri" w:hAnsi="Simplified Arabic" w:cs="Simplified Arabic"/>
          <w:b/>
          <w:bCs/>
          <w:sz w:val="28"/>
          <w:szCs w:val="28"/>
          <w:rtl/>
        </w:rPr>
        <w:t>الحدود الزمانية</w:t>
      </w:r>
      <w:r w:rsidR="00E53BEB" w:rsidRPr="00E2418F">
        <w:rPr>
          <w:rFonts w:ascii="Simplified Arabic" w:eastAsia="Calibri" w:hAnsi="Simplified Arabic" w:cs="Simplified Arabic"/>
          <w:b/>
          <w:bCs/>
          <w:sz w:val="28"/>
          <w:szCs w:val="28"/>
          <w:rtl/>
          <w:lang w:bidi="ar-EG"/>
        </w:rPr>
        <w:t xml:space="preserve">: </w:t>
      </w:r>
    </w:p>
    <w:p w14:paraId="06D11A23" w14:textId="77777777" w:rsidR="00E53BEB" w:rsidRPr="003B43D1" w:rsidRDefault="00AB20FF" w:rsidP="00E2418F">
      <w:pPr>
        <w:spacing w:after="160" w:line="360" w:lineRule="auto"/>
        <w:jc w:val="both"/>
        <w:rPr>
          <w:rFonts w:ascii="Simplified Arabic" w:eastAsia="Calibri" w:hAnsi="Simplified Arabic" w:cs="Simplified Arabic"/>
          <w:sz w:val="28"/>
          <w:szCs w:val="28"/>
          <w:rtl/>
          <w:lang w:bidi="ar-EG"/>
        </w:rPr>
      </w:pPr>
      <w:r w:rsidRPr="003B43D1">
        <w:rPr>
          <w:rFonts w:ascii="Simplified Arabic" w:eastAsia="Calibri" w:hAnsi="Simplified Arabic" w:cs="Simplified Arabic"/>
          <w:sz w:val="28"/>
          <w:szCs w:val="28"/>
          <w:rtl/>
        </w:rPr>
        <w:t>تتناول الدراسة الفترة من عام 2020 إلى عام 2025، نظرًا لكونها مرحلة شهدت توسعًا ملحوظًا في استخدام تقنيات التحول الرقمي في قطاع البناء السعودي ضمن رؤية المملكة 2030</w:t>
      </w:r>
      <w:r w:rsidRPr="003B43D1">
        <w:rPr>
          <w:rFonts w:ascii="Simplified Arabic" w:eastAsia="Calibri" w:hAnsi="Simplified Arabic" w:cs="Simplified Arabic"/>
          <w:sz w:val="28"/>
          <w:szCs w:val="28"/>
          <w:lang w:bidi="ar-EG"/>
        </w:rPr>
        <w:t>.</w:t>
      </w:r>
    </w:p>
    <w:p w14:paraId="1EE45EDF" w14:textId="77777777" w:rsidR="00E53BEB" w:rsidRPr="00E2418F" w:rsidRDefault="00E53BEB" w:rsidP="00E2418F">
      <w:pPr>
        <w:pStyle w:val="Heading1"/>
        <w:spacing w:before="0" w:after="240"/>
        <w:rPr>
          <w:rFonts w:ascii="Simplified Arabic" w:eastAsia="Calibri" w:hAnsi="Simplified Arabic" w:cs="Simplified Arabic"/>
          <w:color w:val="auto"/>
          <w:rtl/>
          <w:lang w:bidi="ar-EG"/>
        </w:rPr>
      </w:pPr>
      <w:bookmarkStart w:id="12" w:name="_Toc223922740"/>
      <w:r w:rsidRPr="00E2418F">
        <w:rPr>
          <w:rFonts w:ascii="Simplified Arabic" w:eastAsia="Calibri" w:hAnsi="Simplified Arabic" w:cs="Simplified Arabic"/>
          <w:color w:val="auto"/>
          <w:rtl/>
          <w:lang w:bidi="ar-EG"/>
        </w:rPr>
        <w:t>1-</w:t>
      </w:r>
      <w:r w:rsidR="00E2418F" w:rsidRPr="00E2418F">
        <w:rPr>
          <w:rFonts w:ascii="Simplified Arabic" w:eastAsia="Calibri" w:hAnsi="Simplified Arabic" w:cs="Simplified Arabic"/>
          <w:color w:val="auto"/>
          <w:lang w:bidi="ar-EG"/>
        </w:rPr>
        <w:t>7</w:t>
      </w:r>
      <w:r w:rsidRPr="00E2418F">
        <w:rPr>
          <w:rFonts w:ascii="Simplified Arabic" w:eastAsia="Calibri" w:hAnsi="Simplified Arabic" w:cs="Simplified Arabic"/>
          <w:color w:val="auto"/>
          <w:rtl/>
          <w:lang w:bidi="ar-EG"/>
        </w:rPr>
        <w:t xml:space="preserve"> مصطلحات الدراسة</w:t>
      </w:r>
      <w:bookmarkEnd w:id="12"/>
    </w:p>
    <w:p w14:paraId="3A1866A8" w14:textId="77777777" w:rsidR="00E53BEB" w:rsidRPr="00E2418F" w:rsidRDefault="00E53BEB" w:rsidP="00E2418F">
      <w:pPr>
        <w:spacing w:after="160" w:line="360" w:lineRule="auto"/>
        <w:rPr>
          <w:rFonts w:ascii="Simplified Arabic" w:eastAsia="Calibri" w:hAnsi="Simplified Arabic" w:cs="Simplified Arabic"/>
          <w:sz w:val="28"/>
          <w:szCs w:val="28"/>
          <w:lang w:bidi="ar-EG"/>
        </w:rPr>
      </w:pPr>
      <w:r w:rsidRPr="00E2418F">
        <w:rPr>
          <w:rFonts w:ascii="Simplified Arabic" w:eastAsia="Calibri" w:hAnsi="Simplified Arabic" w:cs="Simplified Arabic"/>
          <w:b/>
          <w:bCs/>
          <w:sz w:val="28"/>
          <w:szCs w:val="28"/>
          <w:rtl/>
        </w:rPr>
        <w:t>تقنيات نمذجة معلومات البناء</w:t>
      </w:r>
      <w:r w:rsidRPr="00E2418F">
        <w:rPr>
          <w:rFonts w:ascii="Simplified Arabic" w:eastAsia="Calibri" w:hAnsi="Simplified Arabic" w:cs="Simplified Arabic"/>
          <w:b/>
          <w:bCs/>
          <w:sz w:val="28"/>
          <w:szCs w:val="28"/>
          <w:lang w:bidi="ar-EG"/>
        </w:rPr>
        <w:t xml:space="preserve"> (BIM – Building Information Modeling)</w:t>
      </w:r>
    </w:p>
    <w:p w14:paraId="5527061C" w14:textId="77777777" w:rsidR="00E53BEB" w:rsidRPr="00E2418F" w:rsidRDefault="00E53BEB" w:rsidP="00E2418F">
      <w:pPr>
        <w:spacing w:after="160" w:line="360" w:lineRule="auto"/>
        <w:rPr>
          <w:rFonts w:ascii="Simplified Arabic" w:eastAsia="Calibri" w:hAnsi="Simplified Arabic" w:cs="Simplified Arabic"/>
          <w:b/>
          <w:bCs/>
          <w:sz w:val="28"/>
          <w:szCs w:val="28"/>
          <w:lang w:bidi="ar-EG"/>
        </w:rPr>
      </w:pPr>
      <w:r w:rsidRPr="00E2418F">
        <w:rPr>
          <w:rFonts w:ascii="Simplified Arabic" w:eastAsia="Calibri" w:hAnsi="Simplified Arabic" w:cs="Simplified Arabic"/>
          <w:b/>
          <w:bCs/>
          <w:sz w:val="28"/>
          <w:szCs w:val="28"/>
          <w:rtl/>
        </w:rPr>
        <w:t>أولاً:  التعريف الاصطلاحي</w:t>
      </w:r>
    </w:p>
    <w:p w14:paraId="55223A29" w14:textId="77777777" w:rsidR="00E53BEB" w:rsidRPr="00E2418F" w:rsidRDefault="00E53BEB" w:rsidP="00E2418F">
      <w:pPr>
        <w:spacing w:after="160" w:line="360" w:lineRule="auto"/>
        <w:jc w:val="both"/>
        <w:rPr>
          <w:rFonts w:ascii="Simplified Arabic" w:eastAsia="Calibri" w:hAnsi="Simplified Arabic" w:cs="Simplified Arabic"/>
          <w:sz w:val="28"/>
          <w:szCs w:val="28"/>
          <w:rtl/>
        </w:rPr>
      </w:pPr>
      <w:r w:rsidRPr="00E2418F">
        <w:rPr>
          <w:rFonts w:ascii="Simplified Arabic" w:eastAsia="Calibri" w:hAnsi="Simplified Arabic" w:cs="Simplified Arabic"/>
          <w:sz w:val="28"/>
          <w:szCs w:val="28"/>
          <w:rtl/>
        </w:rPr>
        <w:t xml:space="preserve">هي عملية رقمية متكاملة لإنشاء نموذج ثلاثي الأبعاد للمبنى أو المشروع يحتوي على معلومات دقيقة عن جميع مكوناته وخصائصها، ويُستخدم لتسهيل التعاون بين فرق التصميم والتنفيذ والصيانة، وتحسين جودة المشروع وتقليل الأخطاء أثناء </w:t>
      </w:r>
      <w:r w:rsidR="001305F5" w:rsidRPr="00E2418F">
        <w:rPr>
          <w:rFonts w:ascii="Simplified Arabic" w:eastAsia="Calibri" w:hAnsi="Simplified Arabic" w:cs="Simplified Arabic"/>
          <w:sz w:val="28"/>
          <w:szCs w:val="28"/>
          <w:rtl/>
        </w:rPr>
        <w:t>جميع مراحل دورة حياته (</w:t>
      </w:r>
      <w:proofErr w:type="spellStart"/>
      <w:r w:rsidR="001305F5" w:rsidRPr="00E2418F">
        <w:rPr>
          <w:rFonts w:ascii="Simplified Arabic" w:eastAsia="Calibri" w:hAnsi="Simplified Arabic" w:cs="Simplified Arabic"/>
          <w:sz w:val="28"/>
          <w:szCs w:val="28"/>
        </w:rPr>
        <w:t>Aljobaly</w:t>
      </w:r>
      <w:proofErr w:type="spellEnd"/>
      <w:r w:rsidR="001305F5" w:rsidRPr="00E2418F">
        <w:rPr>
          <w:rFonts w:ascii="Simplified Arabic" w:eastAsia="Calibri" w:hAnsi="Simplified Arabic" w:cs="Simplified Arabic"/>
          <w:sz w:val="28"/>
          <w:szCs w:val="28"/>
        </w:rPr>
        <w:t xml:space="preserve"> &amp; </w:t>
      </w:r>
      <w:proofErr w:type="spellStart"/>
      <w:r w:rsidR="001305F5" w:rsidRPr="00E2418F">
        <w:rPr>
          <w:rFonts w:ascii="Simplified Arabic" w:eastAsia="Calibri" w:hAnsi="Simplified Arabic" w:cs="Simplified Arabic"/>
          <w:sz w:val="28"/>
          <w:szCs w:val="28"/>
        </w:rPr>
        <w:t>Banawi</w:t>
      </w:r>
      <w:proofErr w:type="spellEnd"/>
      <w:r w:rsidR="001305F5" w:rsidRPr="00E2418F">
        <w:rPr>
          <w:rFonts w:ascii="Simplified Arabic" w:eastAsia="Calibri" w:hAnsi="Simplified Arabic" w:cs="Simplified Arabic"/>
          <w:sz w:val="28"/>
          <w:szCs w:val="28"/>
        </w:rPr>
        <w:t>, 2020</w:t>
      </w:r>
      <w:r w:rsidR="001305F5" w:rsidRPr="00E2418F">
        <w:rPr>
          <w:rFonts w:ascii="Simplified Arabic" w:eastAsia="Calibri" w:hAnsi="Simplified Arabic" w:cs="Simplified Arabic"/>
          <w:sz w:val="28"/>
          <w:szCs w:val="28"/>
          <w:rtl/>
        </w:rPr>
        <w:t xml:space="preserve">؛ </w:t>
      </w:r>
      <w:r w:rsidR="001305F5" w:rsidRPr="00E2418F">
        <w:rPr>
          <w:rFonts w:ascii="Simplified Arabic" w:eastAsia="Calibri" w:hAnsi="Simplified Arabic" w:cs="Simplified Arabic"/>
          <w:sz w:val="28"/>
          <w:szCs w:val="28"/>
        </w:rPr>
        <w:t>Al-Yami &amp; Sanni-</w:t>
      </w:r>
      <w:proofErr w:type="spellStart"/>
      <w:r w:rsidR="001305F5" w:rsidRPr="00E2418F">
        <w:rPr>
          <w:rFonts w:ascii="Simplified Arabic" w:eastAsia="Calibri" w:hAnsi="Simplified Arabic" w:cs="Simplified Arabic"/>
          <w:sz w:val="28"/>
          <w:szCs w:val="28"/>
        </w:rPr>
        <w:t>Anibire</w:t>
      </w:r>
      <w:proofErr w:type="spellEnd"/>
      <w:r w:rsidR="001305F5" w:rsidRPr="00E2418F">
        <w:rPr>
          <w:rFonts w:ascii="Simplified Arabic" w:eastAsia="Calibri" w:hAnsi="Simplified Arabic" w:cs="Simplified Arabic"/>
          <w:sz w:val="28"/>
          <w:szCs w:val="28"/>
        </w:rPr>
        <w:t>, 2021</w:t>
      </w:r>
      <w:r w:rsidR="001305F5" w:rsidRPr="00E2418F">
        <w:rPr>
          <w:rFonts w:ascii="Simplified Arabic" w:eastAsia="Calibri" w:hAnsi="Simplified Arabic" w:cs="Simplified Arabic"/>
          <w:sz w:val="28"/>
          <w:szCs w:val="28"/>
          <w:rtl/>
        </w:rPr>
        <w:t>).</w:t>
      </w:r>
    </w:p>
    <w:p w14:paraId="1D1E1681" w14:textId="77777777" w:rsidR="00DE14B7" w:rsidRPr="00E2418F" w:rsidRDefault="00DE14B7" w:rsidP="00E2418F">
      <w:pPr>
        <w:spacing w:after="160" w:line="360" w:lineRule="auto"/>
        <w:jc w:val="both"/>
        <w:rPr>
          <w:rFonts w:ascii="Simplified Arabic" w:eastAsia="Calibri" w:hAnsi="Simplified Arabic" w:cs="Simplified Arabic"/>
          <w:sz w:val="28"/>
          <w:szCs w:val="28"/>
        </w:rPr>
      </w:pPr>
    </w:p>
    <w:p w14:paraId="26522403" w14:textId="77777777" w:rsidR="00E53BEB" w:rsidRPr="00E2418F" w:rsidRDefault="00E53BEB" w:rsidP="00E2418F">
      <w:pPr>
        <w:spacing w:after="160" w:line="360" w:lineRule="auto"/>
        <w:rPr>
          <w:rFonts w:ascii="Simplified Arabic" w:eastAsia="Calibri" w:hAnsi="Simplified Arabic" w:cs="Simplified Arabic"/>
          <w:b/>
          <w:bCs/>
          <w:sz w:val="28"/>
          <w:szCs w:val="28"/>
          <w:lang w:bidi="ar-EG"/>
        </w:rPr>
      </w:pPr>
      <w:r w:rsidRPr="00E2418F">
        <w:rPr>
          <w:rFonts w:ascii="Simplified Arabic" w:eastAsia="Calibri" w:hAnsi="Simplified Arabic" w:cs="Simplified Arabic"/>
          <w:b/>
          <w:bCs/>
          <w:sz w:val="28"/>
          <w:szCs w:val="28"/>
          <w:rtl/>
        </w:rPr>
        <w:t>ثانياً:  التعريف الإجرائي</w:t>
      </w:r>
    </w:p>
    <w:p w14:paraId="383C5611" w14:textId="77777777" w:rsidR="00E53BEB" w:rsidRPr="003B43D1" w:rsidRDefault="00E53BEB" w:rsidP="00E2418F">
      <w:pPr>
        <w:spacing w:after="160" w:line="360" w:lineRule="auto"/>
        <w:rPr>
          <w:rFonts w:ascii="Simplified Arabic" w:eastAsia="Calibri" w:hAnsi="Simplified Arabic" w:cs="Simplified Arabic"/>
          <w:sz w:val="28"/>
          <w:szCs w:val="28"/>
          <w:lang w:bidi="ar-EG"/>
        </w:rPr>
      </w:pPr>
      <w:r w:rsidRPr="003B43D1">
        <w:rPr>
          <w:rFonts w:ascii="Simplified Arabic" w:eastAsia="Calibri" w:hAnsi="Simplified Arabic" w:cs="Simplified Arabic"/>
          <w:sz w:val="28"/>
          <w:szCs w:val="28"/>
          <w:rtl/>
        </w:rPr>
        <w:lastRenderedPageBreak/>
        <w:t xml:space="preserve">في هذه الدراسة، يُقصد بتقنيات </w:t>
      </w:r>
      <w:r w:rsidRPr="003B43D1">
        <w:rPr>
          <w:rFonts w:ascii="Simplified Arabic" w:eastAsia="Calibri" w:hAnsi="Simplified Arabic" w:cs="Simplified Arabic"/>
          <w:sz w:val="28"/>
          <w:szCs w:val="28"/>
          <w:lang w:bidi="ar-EG"/>
        </w:rPr>
        <w:t xml:space="preserve">BIM </w:t>
      </w:r>
      <w:r w:rsidRPr="003B43D1">
        <w:rPr>
          <w:rFonts w:ascii="Simplified Arabic" w:eastAsia="Calibri" w:hAnsi="Simplified Arabic" w:cs="Simplified Arabic"/>
          <w:sz w:val="28"/>
          <w:szCs w:val="28"/>
          <w:rtl/>
        </w:rPr>
        <w:t>جميع الأدوات والبرامج الرقمية المستخدمة من قبل المهندسين والمقاولين في السعودية بهدف</w:t>
      </w:r>
      <w:r w:rsidRPr="003B43D1">
        <w:rPr>
          <w:rFonts w:ascii="Simplified Arabic" w:eastAsia="Calibri" w:hAnsi="Simplified Arabic" w:cs="Simplified Arabic"/>
          <w:sz w:val="28"/>
          <w:szCs w:val="28"/>
          <w:rtl/>
          <w:lang w:bidi="ar-EG"/>
        </w:rPr>
        <w:t xml:space="preserve">: </w:t>
      </w:r>
    </w:p>
    <w:p w14:paraId="7DBE8EE2" w14:textId="77777777" w:rsidR="00E53BEB" w:rsidRPr="003B43D1" w:rsidRDefault="00E53BEB" w:rsidP="00E2418F">
      <w:pPr>
        <w:numPr>
          <w:ilvl w:val="0"/>
          <w:numId w:val="19"/>
        </w:numPr>
        <w:spacing w:after="160" w:line="360" w:lineRule="auto"/>
        <w:rPr>
          <w:rFonts w:ascii="Simplified Arabic" w:eastAsia="Calibri" w:hAnsi="Simplified Arabic" w:cs="Simplified Arabic"/>
          <w:sz w:val="28"/>
          <w:szCs w:val="28"/>
          <w:lang w:bidi="ar-EG"/>
        </w:rPr>
      </w:pPr>
      <w:r w:rsidRPr="003B43D1">
        <w:rPr>
          <w:rFonts w:ascii="Simplified Arabic" w:eastAsia="Calibri" w:hAnsi="Simplified Arabic" w:cs="Simplified Arabic"/>
          <w:sz w:val="28"/>
          <w:szCs w:val="28"/>
          <w:rtl/>
        </w:rPr>
        <w:t>تحسين جودة تنفيذ المشاريع وتقليل العيوب الفنية</w:t>
      </w:r>
      <w:r w:rsidRPr="003B43D1">
        <w:rPr>
          <w:rFonts w:ascii="Simplified Arabic" w:eastAsia="Calibri" w:hAnsi="Simplified Arabic" w:cs="Simplified Arabic"/>
          <w:sz w:val="28"/>
          <w:szCs w:val="28"/>
          <w:lang w:bidi="ar-EG"/>
        </w:rPr>
        <w:t>.</w:t>
      </w:r>
    </w:p>
    <w:p w14:paraId="127C6399" w14:textId="77777777" w:rsidR="00E53BEB" w:rsidRPr="003B43D1" w:rsidRDefault="00E53BEB" w:rsidP="00E2418F">
      <w:pPr>
        <w:numPr>
          <w:ilvl w:val="0"/>
          <w:numId w:val="19"/>
        </w:numPr>
        <w:spacing w:after="160" w:line="360" w:lineRule="auto"/>
        <w:rPr>
          <w:rFonts w:ascii="Simplified Arabic" w:eastAsia="Calibri" w:hAnsi="Simplified Arabic" w:cs="Simplified Arabic"/>
          <w:sz w:val="28"/>
          <w:szCs w:val="28"/>
          <w:lang w:bidi="ar-EG"/>
        </w:rPr>
      </w:pPr>
      <w:r w:rsidRPr="003B43D1">
        <w:rPr>
          <w:rFonts w:ascii="Simplified Arabic" w:eastAsia="Calibri" w:hAnsi="Simplified Arabic" w:cs="Simplified Arabic"/>
          <w:sz w:val="28"/>
          <w:szCs w:val="28"/>
          <w:rtl/>
        </w:rPr>
        <w:t>تنسيق العمل بين فرق التصميم والتنفيذ والإشراف</w:t>
      </w:r>
      <w:r w:rsidRPr="003B43D1">
        <w:rPr>
          <w:rFonts w:ascii="Simplified Arabic" w:eastAsia="Calibri" w:hAnsi="Simplified Arabic" w:cs="Simplified Arabic"/>
          <w:sz w:val="28"/>
          <w:szCs w:val="28"/>
          <w:lang w:bidi="ar-EG"/>
        </w:rPr>
        <w:t>.</w:t>
      </w:r>
    </w:p>
    <w:p w14:paraId="4905A2D9" w14:textId="77777777" w:rsidR="00E53BEB" w:rsidRPr="003B43D1" w:rsidRDefault="00E53BEB" w:rsidP="00E2418F">
      <w:pPr>
        <w:numPr>
          <w:ilvl w:val="0"/>
          <w:numId w:val="19"/>
        </w:numPr>
        <w:spacing w:after="160" w:line="360" w:lineRule="auto"/>
        <w:rPr>
          <w:rFonts w:ascii="Simplified Arabic" w:eastAsia="Calibri" w:hAnsi="Simplified Arabic" w:cs="Simplified Arabic"/>
          <w:sz w:val="28"/>
          <w:szCs w:val="28"/>
          <w:lang w:bidi="ar-EG"/>
        </w:rPr>
      </w:pPr>
      <w:r w:rsidRPr="003B43D1">
        <w:rPr>
          <w:rFonts w:ascii="Simplified Arabic" w:eastAsia="Calibri" w:hAnsi="Simplified Arabic" w:cs="Simplified Arabic"/>
          <w:sz w:val="28"/>
          <w:szCs w:val="28"/>
          <w:rtl/>
        </w:rPr>
        <w:t>متابعة التكاليف والجدول الزمني للمشاريع بدقة أعلى</w:t>
      </w:r>
      <w:r w:rsidRPr="003B43D1">
        <w:rPr>
          <w:rFonts w:ascii="Simplified Arabic" w:eastAsia="Calibri" w:hAnsi="Simplified Arabic" w:cs="Simplified Arabic"/>
          <w:sz w:val="28"/>
          <w:szCs w:val="28"/>
          <w:lang w:bidi="ar-EG"/>
        </w:rPr>
        <w:t>.</w:t>
      </w:r>
    </w:p>
    <w:p w14:paraId="7845367F" w14:textId="77777777" w:rsidR="0020660A" w:rsidRPr="003B43D1" w:rsidRDefault="00E53BEB" w:rsidP="00E2418F">
      <w:pPr>
        <w:spacing w:after="160" w:line="360" w:lineRule="auto"/>
        <w:rPr>
          <w:rFonts w:ascii="Simplified Arabic" w:eastAsia="Calibri" w:hAnsi="Simplified Arabic" w:cs="Simplified Arabic"/>
          <w:sz w:val="28"/>
          <w:szCs w:val="28"/>
          <w:lang w:bidi="ar-EG"/>
        </w:rPr>
        <w:sectPr w:rsidR="0020660A" w:rsidRPr="003B43D1" w:rsidSect="003B43D1">
          <w:footerReference w:type="default" r:id="rId12"/>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bidi/>
          <w:rtlGutter/>
          <w:docGrid w:linePitch="360"/>
        </w:sectPr>
      </w:pPr>
      <w:r w:rsidRPr="003B43D1">
        <w:rPr>
          <w:rFonts w:ascii="Simplified Arabic" w:eastAsia="Calibri" w:hAnsi="Simplified Arabic" w:cs="Simplified Arabic"/>
          <w:sz w:val="28"/>
          <w:szCs w:val="28"/>
          <w:rtl/>
        </w:rPr>
        <w:t>ويتم قياس هذا المفهوم من خلال مؤشرات أداء محددة مثل:  معدل الأخطاء والتعديلات أثناء التنفيذ، مستوى التوافق بين التصميم والتنفيذ، والتحسين في الكفاءة الزمنية والتكلفة</w:t>
      </w:r>
      <w:r w:rsidRPr="003B43D1">
        <w:rPr>
          <w:rFonts w:ascii="Simplified Arabic" w:eastAsia="Calibri" w:hAnsi="Simplified Arabic" w:cs="Simplified Arabic"/>
          <w:sz w:val="28"/>
          <w:szCs w:val="28"/>
          <w:lang w:bidi="ar-EG"/>
        </w:rPr>
        <w:t xml:space="preserve"> (Argyris, 2004).</w:t>
      </w:r>
    </w:p>
    <w:p w14:paraId="124893E9" w14:textId="77777777" w:rsidR="0020660A" w:rsidRPr="00E2418F" w:rsidRDefault="0020660A" w:rsidP="0020660A">
      <w:pPr>
        <w:pStyle w:val="Heading1"/>
        <w:jc w:val="center"/>
        <w:rPr>
          <w:rFonts w:eastAsia="Times New Roman"/>
          <w:color w:val="auto"/>
          <w:sz w:val="44"/>
          <w:szCs w:val="44"/>
          <w:rtl/>
          <w:lang w:bidi="ar-EG"/>
        </w:rPr>
      </w:pPr>
    </w:p>
    <w:p w14:paraId="055F092C" w14:textId="77777777" w:rsidR="0020660A" w:rsidRPr="00E2418F" w:rsidRDefault="0020660A" w:rsidP="0020660A">
      <w:pPr>
        <w:pStyle w:val="Heading1"/>
        <w:jc w:val="center"/>
        <w:rPr>
          <w:rFonts w:eastAsia="Times New Roman"/>
          <w:color w:val="auto"/>
          <w:sz w:val="44"/>
          <w:szCs w:val="44"/>
          <w:rtl/>
          <w:lang w:bidi="ar-EG"/>
        </w:rPr>
      </w:pPr>
    </w:p>
    <w:p w14:paraId="29EF80F4" w14:textId="77777777" w:rsidR="0020660A" w:rsidRPr="00E2418F" w:rsidRDefault="0020660A" w:rsidP="0020660A">
      <w:pPr>
        <w:pStyle w:val="Heading1"/>
        <w:jc w:val="center"/>
        <w:rPr>
          <w:rFonts w:eastAsia="Times New Roman"/>
          <w:color w:val="auto"/>
          <w:sz w:val="44"/>
          <w:szCs w:val="44"/>
          <w:rtl/>
          <w:lang w:bidi="ar-EG"/>
        </w:rPr>
      </w:pPr>
    </w:p>
    <w:p w14:paraId="6432CB4F" w14:textId="77777777" w:rsidR="0020660A" w:rsidRPr="00E2418F" w:rsidRDefault="0020660A" w:rsidP="0020660A">
      <w:pPr>
        <w:pStyle w:val="Heading1"/>
        <w:jc w:val="center"/>
        <w:rPr>
          <w:rFonts w:eastAsia="Times New Roman"/>
          <w:color w:val="auto"/>
          <w:sz w:val="44"/>
          <w:szCs w:val="44"/>
          <w:rtl/>
          <w:lang w:bidi="ar-EG"/>
        </w:rPr>
      </w:pPr>
    </w:p>
    <w:p w14:paraId="0BAE7829" w14:textId="77777777" w:rsidR="003B43D1" w:rsidRDefault="0020660A" w:rsidP="0020660A">
      <w:pPr>
        <w:pStyle w:val="Heading1"/>
        <w:jc w:val="center"/>
        <w:rPr>
          <w:rFonts w:eastAsia="Times New Roman"/>
          <w:color w:val="auto"/>
          <w:sz w:val="44"/>
          <w:szCs w:val="44"/>
          <w:rtl/>
          <w:lang w:bidi="ar-EG"/>
        </w:rPr>
      </w:pPr>
      <w:bookmarkStart w:id="13" w:name="_Toc223922741"/>
      <w:r w:rsidRPr="00E2418F">
        <w:rPr>
          <w:rFonts w:eastAsia="Times New Roman"/>
          <w:color w:val="auto"/>
          <w:sz w:val="44"/>
          <w:szCs w:val="44"/>
          <w:rtl/>
          <w:lang w:bidi="ar-EG"/>
        </w:rPr>
        <w:t xml:space="preserve">الفصل </w:t>
      </w:r>
      <w:r w:rsidRPr="00E2418F">
        <w:rPr>
          <w:rFonts w:eastAsia="Times New Roman" w:hint="cs"/>
          <w:color w:val="auto"/>
          <w:sz w:val="44"/>
          <w:szCs w:val="44"/>
          <w:rtl/>
          <w:lang w:bidi="ar-EG"/>
        </w:rPr>
        <w:t>الثاني</w:t>
      </w:r>
      <w:r w:rsidRPr="00E2418F">
        <w:rPr>
          <w:rFonts w:eastAsia="Times New Roman"/>
          <w:color w:val="auto"/>
          <w:sz w:val="44"/>
          <w:szCs w:val="44"/>
          <w:rtl/>
          <w:lang w:bidi="ar-EG"/>
        </w:rPr>
        <w:t xml:space="preserve">:  </w:t>
      </w:r>
    </w:p>
    <w:p w14:paraId="3F4463EF" w14:textId="77777777" w:rsidR="0020660A" w:rsidRPr="00E2418F" w:rsidRDefault="0020660A" w:rsidP="0020660A">
      <w:pPr>
        <w:pStyle w:val="Heading1"/>
        <w:jc w:val="center"/>
        <w:rPr>
          <w:rFonts w:eastAsia="Times New Roman"/>
          <w:color w:val="auto"/>
          <w:sz w:val="44"/>
          <w:szCs w:val="44"/>
          <w:rtl/>
          <w:lang w:bidi="ar-EG"/>
        </w:rPr>
      </w:pPr>
      <w:r w:rsidRPr="00E2418F">
        <w:rPr>
          <w:rFonts w:eastAsia="Times New Roman" w:hint="cs"/>
          <w:color w:val="auto"/>
          <w:sz w:val="44"/>
          <w:szCs w:val="44"/>
          <w:rtl/>
          <w:lang w:bidi="ar-EG"/>
        </w:rPr>
        <w:t>الاطار النظري والدراسات الشابقة</w:t>
      </w:r>
      <w:bookmarkEnd w:id="13"/>
    </w:p>
    <w:p w14:paraId="3DBA93A7" w14:textId="77777777" w:rsidR="002F6D93" w:rsidRPr="00E2418F" w:rsidRDefault="002F6D93" w:rsidP="001305F5">
      <w:pPr>
        <w:spacing w:after="160" w:line="360" w:lineRule="auto"/>
        <w:rPr>
          <w:rFonts w:ascii="Simplified Arabic" w:eastAsia="Calibri" w:hAnsi="Simplified Arabic" w:cs="Simplified Arabic"/>
          <w:sz w:val="28"/>
          <w:szCs w:val="28"/>
          <w:lang w:bidi="ar-EG"/>
        </w:rPr>
      </w:pPr>
    </w:p>
    <w:p w14:paraId="39BF409D" w14:textId="77777777" w:rsidR="0020660A" w:rsidRPr="00E2418F" w:rsidRDefault="00E2418F" w:rsidP="00E2418F">
      <w:pPr>
        <w:pStyle w:val="Heading1"/>
        <w:spacing w:before="0" w:after="240"/>
        <w:rPr>
          <w:rFonts w:ascii="Simplified Arabic" w:eastAsia="Times New Roman" w:hAnsi="Simplified Arabic" w:cs="Simplified Arabic"/>
          <w:color w:val="auto"/>
          <w:rtl/>
          <w:lang w:bidi="ar-EG"/>
        </w:rPr>
      </w:pPr>
      <w:bookmarkStart w:id="14" w:name="_Toc223922742"/>
      <w:r w:rsidRPr="00E2418F">
        <w:rPr>
          <w:rFonts w:ascii="Simplified Arabic" w:eastAsia="Times New Roman" w:hAnsi="Simplified Arabic" w:cs="Simplified Arabic"/>
          <w:color w:val="auto"/>
          <w:rtl/>
          <w:lang w:bidi="ar-EG"/>
        </w:rPr>
        <w:lastRenderedPageBreak/>
        <w:t>1- الاطار النظري</w:t>
      </w:r>
      <w:bookmarkEnd w:id="14"/>
    </w:p>
    <w:p w14:paraId="791EA3CB" w14:textId="77777777" w:rsidR="0020660A" w:rsidRPr="00E2418F" w:rsidRDefault="00E2418F" w:rsidP="00E2418F">
      <w:pPr>
        <w:pStyle w:val="Heading1"/>
        <w:spacing w:before="0" w:after="240"/>
        <w:rPr>
          <w:rFonts w:ascii="Simplified Arabic" w:eastAsia="Times New Roman" w:hAnsi="Simplified Arabic" w:cs="Simplified Arabic"/>
          <w:color w:val="auto"/>
          <w:rtl/>
          <w:lang w:bidi="ar-EG"/>
        </w:rPr>
      </w:pPr>
      <w:bookmarkStart w:id="15" w:name="_Toc223922743"/>
      <w:r w:rsidRPr="00E2418F">
        <w:rPr>
          <w:rFonts w:ascii="Simplified Arabic" w:eastAsia="Times New Roman" w:hAnsi="Simplified Arabic" w:cs="Simplified Arabic"/>
          <w:color w:val="auto"/>
          <w:rtl/>
          <w:lang w:bidi="ar-EG"/>
        </w:rPr>
        <w:t>1</w:t>
      </w:r>
      <w:r w:rsidR="0020660A" w:rsidRPr="00E2418F">
        <w:rPr>
          <w:rFonts w:ascii="Simplified Arabic" w:eastAsia="Times New Roman" w:hAnsi="Simplified Arabic" w:cs="Simplified Arabic"/>
          <w:color w:val="auto"/>
          <w:rtl/>
          <w:lang w:bidi="ar-EG"/>
        </w:rPr>
        <w:t>-1 المقدمة</w:t>
      </w:r>
      <w:bookmarkEnd w:id="15"/>
    </w:p>
    <w:p w14:paraId="277E9E01" w14:textId="77777777" w:rsidR="0020660A" w:rsidRPr="00E2418F" w:rsidRDefault="0020660A"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16" w:name="_Toc223922043"/>
      <w:bookmarkStart w:id="17" w:name="_Toc223922744"/>
      <w:r w:rsidRPr="00E2418F">
        <w:rPr>
          <w:rFonts w:ascii="Simplified Arabic" w:eastAsia="Times New Roman" w:hAnsi="Simplified Arabic" w:cs="Simplified Arabic"/>
          <w:kern w:val="2"/>
          <w:sz w:val="28"/>
          <w:szCs w:val="28"/>
          <w:rtl/>
          <w:lang w:bidi="ar-EG"/>
          <w14:ligatures w14:val="standardContextual"/>
        </w:rPr>
        <w:t>يهدف هذا الفصل إلى استعراض الإطار النظري الذي تستند إليه الدراسة، وذلك من خلال تناول المفاهيم الأساسية لنمذجة معلومات البناء (</w:t>
      </w:r>
      <w:r w:rsidRPr="00E2418F">
        <w:rPr>
          <w:rFonts w:ascii="Simplified Arabic" w:eastAsia="Times New Roman" w:hAnsi="Simplified Arabic" w:cs="Simplified Arabic"/>
          <w:kern w:val="2"/>
          <w:sz w:val="28"/>
          <w:szCs w:val="28"/>
          <w:lang w:bidi="ar-EG"/>
          <w14:ligatures w14:val="standardContextual"/>
        </w:rPr>
        <w:t>BIM</w:t>
      </w:r>
      <w:r w:rsidRPr="00E2418F">
        <w:rPr>
          <w:rFonts w:ascii="Simplified Arabic" w:eastAsia="Times New Roman" w:hAnsi="Simplified Arabic" w:cs="Simplified Arabic"/>
          <w:kern w:val="2"/>
          <w:sz w:val="28"/>
          <w:szCs w:val="28"/>
          <w:rtl/>
          <w:lang w:bidi="ar-EG"/>
          <w14:ligatures w14:val="standardContextual"/>
        </w:rPr>
        <w:t xml:space="preserve">)، ومفهوم جودة تنفيذ المشاريع الإنشائية، والعلاقة النظرية بينهما. كما يتطرق الفصل إلى واقع تطبيق تقنيات الـ </w:t>
      </w:r>
      <w:r w:rsidRPr="00E2418F">
        <w:rPr>
          <w:rFonts w:ascii="Simplified Arabic" w:eastAsia="Times New Roman" w:hAnsi="Simplified Arabic" w:cs="Simplified Arabic"/>
          <w:kern w:val="2"/>
          <w:sz w:val="28"/>
          <w:szCs w:val="28"/>
          <w:lang w:bidi="ar-EG"/>
          <w14:ligatures w14:val="standardContextual"/>
        </w:rPr>
        <w:t>BIM</w:t>
      </w:r>
      <w:r w:rsidRPr="00E2418F">
        <w:rPr>
          <w:rFonts w:ascii="Simplified Arabic" w:eastAsia="Times New Roman" w:hAnsi="Simplified Arabic" w:cs="Simplified Arabic"/>
          <w:kern w:val="2"/>
          <w:sz w:val="28"/>
          <w:szCs w:val="28"/>
          <w:rtl/>
          <w:lang w:bidi="ar-EG"/>
          <w14:ligatures w14:val="standardContextual"/>
        </w:rPr>
        <w:t xml:space="preserve"> في المملكة العربية السعودية في ضوء رؤية 2030، ويستعرض أبرز الدراسات السابقة المحلية والعالمية ذات الصلة، مما يمهد الأرضية لفهم إشكالية البحث وأهميته.</w:t>
      </w:r>
      <w:bookmarkEnd w:id="16"/>
      <w:bookmarkEnd w:id="17"/>
    </w:p>
    <w:p w14:paraId="3F805E8F" w14:textId="77777777" w:rsidR="0020660A" w:rsidRPr="00E2418F" w:rsidRDefault="00E2418F" w:rsidP="00E2418F">
      <w:pPr>
        <w:pStyle w:val="Heading1"/>
        <w:spacing w:before="0" w:after="240"/>
        <w:rPr>
          <w:rFonts w:ascii="Simplified Arabic" w:eastAsia="Times New Roman" w:hAnsi="Simplified Arabic" w:cs="Simplified Arabic"/>
          <w:color w:val="auto"/>
          <w:rtl/>
          <w:lang w:bidi="ar-EG"/>
        </w:rPr>
      </w:pPr>
      <w:bookmarkStart w:id="18" w:name="_Toc223922745"/>
      <w:r w:rsidRPr="00E2418F">
        <w:rPr>
          <w:rFonts w:ascii="Simplified Arabic" w:eastAsia="Times New Roman" w:hAnsi="Simplified Arabic" w:cs="Simplified Arabic"/>
          <w:color w:val="auto"/>
          <w:rtl/>
          <w:lang w:bidi="ar-EG"/>
        </w:rPr>
        <w:t>1</w:t>
      </w:r>
      <w:r w:rsidR="0020660A" w:rsidRPr="00E2418F">
        <w:rPr>
          <w:rFonts w:ascii="Simplified Arabic" w:eastAsia="Times New Roman" w:hAnsi="Simplified Arabic" w:cs="Simplified Arabic"/>
          <w:color w:val="auto"/>
          <w:rtl/>
          <w:lang w:bidi="ar-EG"/>
        </w:rPr>
        <w:t>-2 مفهوم نمذجة معلومات البناء (</w:t>
      </w:r>
      <w:r w:rsidR="0020660A" w:rsidRPr="00E2418F">
        <w:rPr>
          <w:rFonts w:ascii="Simplified Arabic" w:eastAsia="Times New Roman" w:hAnsi="Simplified Arabic" w:cs="Simplified Arabic"/>
          <w:color w:val="auto"/>
          <w:lang w:bidi="ar-EG"/>
        </w:rPr>
        <w:t>BIM</w:t>
      </w:r>
      <w:r w:rsidR="0020660A" w:rsidRPr="00E2418F">
        <w:rPr>
          <w:rFonts w:ascii="Simplified Arabic" w:eastAsia="Times New Roman" w:hAnsi="Simplified Arabic" w:cs="Simplified Arabic"/>
          <w:color w:val="auto"/>
          <w:rtl/>
          <w:lang w:bidi="ar-EG"/>
        </w:rPr>
        <w:t>)</w:t>
      </w:r>
      <w:bookmarkEnd w:id="18"/>
    </w:p>
    <w:p w14:paraId="3AB877C1" w14:textId="77777777" w:rsidR="0020660A" w:rsidRPr="00E2418F" w:rsidRDefault="0020660A"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19" w:name="_Toc223922045"/>
      <w:bookmarkStart w:id="20" w:name="_Toc223922746"/>
      <w:r w:rsidRPr="00E2418F">
        <w:rPr>
          <w:rFonts w:ascii="Simplified Arabic" w:eastAsia="Times New Roman" w:hAnsi="Simplified Arabic" w:cs="Simplified Arabic"/>
          <w:kern w:val="2"/>
          <w:sz w:val="28"/>
          <w:szCs w:val="28"/>
          <w:rtl/>
          <w:lang w:bidi="ar-EG"/>
          <w14:ligatures w14:val="standardContextual"/>
        </w:rPr>
        <w:t>تُعرف نمذجة معلومات البناء (</w:t>
      </w:r>
      <w:r w:rsidRPr="00E2418F">
        <w:rPr>
          <w:rFonts w:ascii="Simplified Arabic" w:eastAsia="Times New Roman" w:hAnsi="Simplified Arabic" w:cs="Simplified Arabic"/>
          <w:kern w:val="2"/>
          <w:sz w:val="28"/>
          <w:szCs w:val="28"/>
          <w:lang w:bidi="ar-EG"/>
          <w14:ligatures w14:val="standardContextual"/>
        </w:rPr>
        <w:t>Building Information Modeling - BIM</w:t>
      </w:r>
      <w:r w:rsidRPr="00E2418F">
        <w:rPr>
          <w:rFonts w:ascii="Simplified Arabic" w:eastAsia="Times New Roman" w:hAnsi="Simplified Arabic" w:cs="Simplified Arabic"/>
          <w:kern w:val="2"/>
          <w:sz w:val="28"/>
          <w:szCs w:val="28"/>
          <w:rtl/>
          <w:lang w:bidi="ar-EG"/>
          <w14:ligatures w14:val="standardContextual"/>
        </w:rPr>
        <w:t>) بأنها عملية إنشاء وإدارة معلومات مشروع البناء طوال دورة حياته. وهي تمثل وصفًا رقميًا للخصائص الفيزيائية والوظيفية للمرفق، مما يجعله مصدرًا مشتركًا للمعلومات لاتخاذ القرارات خلال دورة حياة المرفق من المفهوم الأولي إلى الهدم (</w:t>
      </w:r>
      <w:r w:rsidRPr="00E2418F">
        <w:rPr>
          <w:rFonts w:ascii="Simplified Arabic" w:eastAsia="Times New Roman" w:hAnsi="Simplified Arabic" w:cs="Simplified Arabic"/>
          <w:kern w:val="2"/>
          <w:sz w:val="28"/>
          <w:szCs w:val="28"/>
          <w:lang w:bidi="ar-EG"/>
          <w14:ligatures w14:val="standardContextual"/>
        </w:rPr>
        <w:t>Eastman, et al., 2020</w:t>
      </w:r>
      <w:r w:rsidRPr="00E2418F">
        <w:rPr>
          <w:rFonts w:ascii="Simplified Arabic" w:eastAsia="Times New Roman" w:hAnsi="Simplified Arabic" w:cs="Simplified Arabic"/>
          <w:kern w:val="2"/>
          <w:sz w:val="28"/>
          <w:szCs w:val="28"/>
          <w:rtl/>
          <w:lang w:bidi="ar-EG"/>
          <w14:ligatures w14:val="standardContextual"/>
        </w:rPr>
        <w:t>).</w:t>
      </w:r>
      <w:bookmarkEnd w:id="19"/>
      <w:bookmarkEnd w:id="20"/>
    </w:p>
    <w:p w14:paraId="51D6FEDB" w14:textId="77777777" w:rsidR="0020660A" w:rsidRPr="00E2418F" w:rsidRDefault="0020660A"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21" w:name="_Toc223922046"/>
      <w:bookmarkStart w:id="22" w:name="_Toc223922747"/>
      <w:r w:rsidRPr="00E2418F">
        <w:rPr>
          <w:rFonts w:ascii="Simplified Arabic" w:eastAsia="Times New Roman" w:hAnsi="Simplified Arabic" w:cs="Simplified Arabic"/>
          <w:kern w:val="2"/>
          <w:sz w:val="28"/>
          <w:szCs w:val="28"/>
          <w:rtl/>
          <w:lang w:bidi="ar-EG"/>
          <w14:ligatures w14:val="standardContextual"/>
        </w:rPr>
        <w:t xml:space="preserve">ولا يقتصر الـ </w:t>
      </w:r>
      <w:r w:rsidRPr="00E2418F">
        <w:rPr>
          <w:rFonts w:ascii="Simplified Arabic" w:eastAsia="Times New Roman" w:hAnsi="Simplified Arabic" w:cs="Simplified Arabic"/>
          <w:kern w:val="2"/>
          <w:sz w:val="28"/>
          <w:szCs w:val="28"/>
          <w:lang w:bidi="ar-EG"/>
          <w14:ligatures w14:val="standardContextual"/>
        </w:rPr>
        <w:t>BIM</w:t>
      </w:r>
      <w:r w:rsidRPr="00E2418F">
        <w:rPr>
          <w:rFonts w:ascii="Simplified Arabic" w:eastAsia="Times New Roman" w:hAnsi="Simplified Arabic" w:cs="Simplified Arabic"/>
          <w:kern w:val="2"/>
          <w:sz w:val="28"/>
          <w:szCs w:val="28"/>
          <w:rtl/>
          <w:lang w:bidi="ar-EG"/>
          <w14:ligatures w14:val="standardContextual"/>
        </w:rPr>
        <w:t xml:space="preserve"> على كونه نموذجًا ثلاثي الأبعاد (3</w:t>
      </w:r>
      <w:r w:rsidRPr="00E2418F">
        <w:rPr>
          <w:rFonts w:ascii="Simplified Arabic" w:eastAsia="Times New Roman" w:hAnsi="Simplified Arabic" w:cs="Simplified Arabic"/>
          <w:kern w:val="2"/>
          <w:sz w:val="28"/>
          <w:szCs w:val="28"/>
          <w:lang w:bidi="ar-EG"/>
          <w14:ligatures w14:val="standardContextual"/>
        </w:rPr>
        <w:t>D</w:t>
      </w:r>
      <w:r w:rsidRPr="00E2418F">
        <w:rPr>
          <w:rFonts w:ascii="Simplified Arabic" w:eastAsia="Times New Roman" w:hAnsi="Simplified Arabic" w:cs="Simplified Arabic"/>
          <w:kern w:val="2"/>
          <w:sz w:val="28"/>
          <w:szCs w:val="28"/>
          <w:rtl/>
          <w:lang w:bidi="ar-EG"/>
          <w14:ligatures w14:val="standardContextual"/>
        </w:rPr>
        <w:t>) فحسب، بل يتعداه إلى أبعاد زمنية وتكاليفية وتشغيلية، وهي كالتالي:</w:t>
      </w:r>
      <w:bookmarkEnd w:id="21"/>
      <w:bookmarkEnd w:id="22"/>
    </w:p>
    <w:p w14:paraId="3FFBE5EF" w14:textId="77777777" w:rsidR="0020660A" w:rsidRPr="00E2418F" w:rsidRDefault="0020660A" w:rsidP="00E2418F">
      <w:pPr>
        <w:pStyle w:val="ListParagraph"/>
        <w:keepNext/>
        <w:keepLines/>
        <w:numPr>
          <w:ilvl w:val="0"/>
          <w:numId w:val="39"/>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23" w:name="_Toc223922047"/>
      <w:bookmarkStart w:id="24" w:name="_Toc223922748"/>
      <w:r w:rsidRPr="00E2418F">
        <w:rPr>
          <w:rFonts w:ascii="Simplified Arabic" w:eastAsia="Times New Roman" w:hAnsi="Simplified Arabic" w:cs="Simplified Arabic"/>
          <w:kern w:val="2"/>
          <w:sz w:val="28"/>
          <w:szCs w:val="28"/>
          <w:rtl/>
          <w:lang w:bidi="ar-EG"/>
          <w14:ligatures w14:val="standardContextual"/>
        </w:rPr>
        <w:t>3</w:t>
      </w:r>
      <w:r w:rsidRPr="00E2418F">
        <w:rPr>
          <w:rFonts w:ascii="Simplified Arabic" w:eastAsia="Times New Roman" w:hAnsi="Simplified Arabic" w:cs="Simplified Arabic"/>
          <w:kern w:val="2"/>
          <w:sz w:val="28"/>
          <w:szCs w:val="28"/>
          <w:lang w:bidi="ar-EG"/>
          <w14:ligatures w14:val="standardContextual"/>
        </w:rPr>
        <w:t>D</w:t>
      </w:r>
      <w:r w:rsidRPr="00E2418F">
        <w:rPr>
          <w:rFonts w:ascii="Simplified Arabic" w:eastAsia="Times New Roman" w:hAnsi="Simplified Arabic" w:cs="Simplified Arabic"/>
          <w:kern w:val="2"/>
          <w:sz w:val="28"/>
          <w:szCs w:val="28"/>
          <w:rtl/>
          <w:lang w:bidi="ar-EG"/>
          <w14:ligatures w14:val="standardContextual"/>
        </w:rPr>
        <w:t xml:space="preserve"> (النموذج الهندسي): التمثيل المرئي للمبنى.</w:t>
      </w:r>
      <w:bookmarkEnd w:id="23"/>
      <w:bookmarkEnd w:id="24"/>
    </w:p>
    <w:p w14:paraId="3DB0DB84" w14:textId="77777777" w:rsidR="0020660A" w:rsidRPr="00E2418F" w:rsidRDefault="0020660A" w:rsidP="00E2418F">
      <w:pPr>
        <w:pStyle w:val="ListParagraph"/>
        <w:keepNext/>
        <w:keepLines/>
        <w:numPr>
          <w:ilvl w:val="0"/>
          <w:numId w:val="39"/>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25" w:name="_Toc223922048"/>
      <w:bookmarkStart w:id="26" w:name="_Toc223922749"/>
      <w:r w:rsidRPr="00E2418F">
        <w:rPr>
          <w:rFonts w:ascii="Simplified Arabic" w:eastAsia="Times New Roman" w:hAnsi="Simplified Arabic" w:cs="Simplified Arabic"/>
          <w:kern w:val="2"/>
          <w:sz w:val="28"/>
          <w:szCs w:val="28"/>
          <w:rtl/>
          <w:lang w:bidi="ar-EG"/>
          <w14:ligatures w14:val="standardContextual"/>
        </w:rPr>
        <w:t>4</w:t>
      </w:r>
      <w:r w:rsidRPr="00E2418F">
        <w:rPr>
          <w:rFonts w:ascii="Simplified Arabic" w:eastAsia="Times New Roman" w:hAnsi="Simplified Arabic" w:cs="Simplified Arabic"/>
          <w:kern w:val="2"/>
          <w:sz w:val="28"/>
          <w:szCs w:val="28"/>
          <w:lang w:bidi="ar-EG"/>
          <w14:ligatures w14:val="standardContextual"/>
        </w:rPr>
        <w:t>D</w:t>
      </w:r>
      <w:r w:rsidRPr="00E2418F">
        <w:rPr>
          <w:rFonts w:ascii="Simplified Arabic" w:eastAsia="Times New Roman" w:hAnsi="Simplified Arabic" w:cs="Simplified Arabic"/>
          <w:kern w:val="2"/>
          <w:sz w:val="28"/>
          <w:szCs w:val="28"/>
          <w:rtl/>
          <w:lang w:bidi="ar-EG"/>
          <w14:ligatures w14:val="standardContextual"/>
        </w:rPr>
        <w:t xml:space="preserve"> (الجدول الزمني): ربط النموذج بجدول التنفيذ الزمني.</w:t>
      </w:r>
      <w:bookmarkEnd w:id="25"/>
      <w:bookmarkEnd w:id="26"/>
    </w:p>
    <w:p w14:paraId="44E21AB0" w14:textId="77777777" w:rsidR="0020660A" w:rsidRPr="00E2418F" w:rsidRDefault="0020660A" w:rsidP="00E2418F">
      <w:pPr>
        <w:pStyle w:val="ListParagraph"/>
        <w:keepNext/>
        <w:keepLines/>
        <w:numPr>
          <w:ilvl w:val="0"/>
          <w:numId w:val="39"/>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27" w:name="_Toc223922049"/>
      <w:bookmarkStart w:id="28" w:name="_Toc223922750"/>
      <w:r w:rsidRPr="00E2418F">
        <w:rPr>
          <w:rFonts w:ascii="Simplified Arabic" w:eastAsia="Times New Roman" w:hAnsi="Simplified Arabic" w:cs="Simplified Arabic"/>
          <w:kern w:val="2"/>
          <w:sz w:val="28"/>
          <w:szCs w:val="28"/>
          <w:rtl/>
          <w:lang w:bidi="ar-EG"/>
          <w14:ligatures w14:val="standardContextual"/>
        </w:rPr>
        <w:t>5</w:t>
      </w:r>
      <w:r w:rsidRPr="00E2418F">
        <w:rPr>
          <w:rFonts w:ascii="Simplified Arabic" w:eastAsia="Times New Roman" w:hAnsi="Simplified Arabic" w:cs="Simplified Arabic"/>
          <w:kern w:val="2"/>
          <w:sz w:val="28"/>
          <w:szCs w:val="28"/>
          <w:lang w:bidi="ar-EG"/>
          <w14:ligatures w14:val="standardContextual"/>
        </w:rPr>
        <w:t>D</w:t>
      </w:r>
      <w:r w:rsidRPr="00E2418F">
        <w:rPr>
          <w:rFonts w:ascii="Simplified Arabic" w:eastAsia="Times New Roman" w:hAnsi="Simplified Arabic" w:cs="Simplified Arabic"/>
          <w:kern w:val="2"/>
          <w:sz w:val="28"/>
          <w:szCs w:val="28"/>
          <w:rtl/>
          <w:lang w:bidi="ar-EG"/>
          <w14:ligatures w14:val="standardContextual"/>
        </w:rPr>
        <w:t xml:space="preserve"> (التكاليف): ربط العناصر بتقديرات التكاليف والميزانيات.</w:t>
      </w:r>
      <w:bookmarkEnd w:id="27"/>
      <w:bookmarkEnd w:id="28"/>
    </w:p>
    <w:p w14:paraId="3126B392" w14:textId="77777777" w:rsidR="0020660A" w:rsidRPr="00E2418F" w:rsidRDefault="0020660A" w:rsidP="00E2418F">
      <w:pPr>
        <w:pStyle w:val="ListParagraph"/>
        <w:keepNext/>
        <w:keepLines/>
        <w:numPr>
          <w:ilvl w:val="0"/>
          <w:numId w:val="39"/>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29" w:name="_Toc223922050"/>
      <w:bookmarkStart w:id="30" w:name="_Toc223922751"/>
      <w:r w:rsidRPr="00E2418F">
        <w:rPr>
          <w:rFonts w:ascii="Simplified Arabic" w:eastAsia="Times New Roman" w:hAnsi="Simplified Arabic" w:cs="Simplified Arabic"/>
          <w:kern w:val="2"/>
          <w:sz w:val="28"/>
          <w:szCs w:val="28"/>
          <w:rtl/>
          <w:lang w:bidi="ar-EG"/>
          <w14:ligatures w14:val="standardContextual"/>
        </w:rPr>
        <w:t>6</w:t>
      </w:r>
      <w:r w:rsidRPr="00E2418F">
        <w:rPr>
          <w:rFonts w:ascii="Simplified Arabic" w:eastAsia="Times New Roman" w:hAnsi="Simplified Arabic" w:cs="Simplified Arabic"/>
          <w:kern w:val="2"/>
          <w:sz w:val="28"/>
          <w:szCs w:val="28"/>
          <w:lang w:bidi="ar-EG"/>
          <w14:ligatures w14:val="standardContextual"/>
        </w:rPr>
        <w:t>D</w:t>
      </w:r>
      <w:r w:rsidRPr="00E2418F">
        <w:rPr>
          <w:rFonts w:ascii="Simplified Arabic" w:eastAsia="Times New Roman" w:hAnsi="Simplified Arabic" w:cs="Simplified Arabic"/>
          <w:kern w:val="2"/>
          <w:sz w:val="28"/>
          <w:szCs w:val="28"/>
          <w:rtl/>
          <w:lang w:bidi="ar-EG"/>
          <w14:ligatures w14:val="standardContextual"/>
        </w:rPr>
        <w:t xml:space="preserve"> (الاستدامة): تحليل كفاءة الطاقة والأداء البيئي.</w:t>
      </w:r>
      <w:bookmarkEnd w:id="29"/>
      <w:bookmarkEnd w:id="30"/>
    </w:p>
    <w:p w14:paraId="34C3B584" w14:textId="77777777" w:rsidR="0020660A" w:rsidRPr="00E2418F" w:rsidRDefault="0020660A" w:rsidP="00E2418F">
      <w:pPr>
        <w:pStyle w:val="ListParagraph"/>
        <w:keepNext/>
        <w:keepLines/>
        <w:numPr>
          <w:ilvl w:val="0"/>
          <w:numId w:val="39"/>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31" w:name="_Toc223922051"/>
      <w:bookmarkStart w:id="32" w:name="_Toc223922752"/>
      <w:r w:rsidRPr="00E2418F">
        <w:rPr>
          <w:rFonts w:ascii="Simplified Arabic" w:eastAsia="Times New Roman" w:hAnsi="Simplified Arabic" w:cs="Simplified Arabic"/>
          <w:kern w:val="2"/>
          <w:sz w:val="28"/>
          <w:szCs w:val="28"/>
          <w:rtl/>
          <w:lang w:bidi="ar-EG"/>
          <w14:ligatures w14:val="standardContextual"/>
        </w:rPr>
        <w:t>7</w:t>
      </w:r>
      <w:r w:rsidRPr="00E2418F">
        <w:rPr>
          <w:rFonts w:ascii="Simplified Arabic" w:eastAsia="Times New Roman" w:hAnsi="Simplified Arabic" w:cs="Simplified Arabic"/>
          <w:kern w:val="2"/>
          <w:sz w:val="28"/>
          <w:szCs w:val="28"/>
          <w:lang w:bidi="ar-EG"/>
          <w14:ligatures w14:val="standardContextual"/>
        </w:rPr>
        <w:t>D</w:t>
      </w:r>
      <w:r w:rsidRPr="00E2418F">
        <w:rPr>
          <w:rFonts w:ascii="Simplified Arabic" w:eastAsia="Times New Roman" w:hAnsi="Simplified Arabic" w:cs="Simplified Arabic"/>
          <w:kern w:val="2"/>
          <w:sz w:val="28"/>
          <w:szCs w:val="28"/>
          <w:rtl/>
          <w:lang w:bidi="ar-EG"/>
          <w14:ligatures w14:val="standardContextual"/>
        </w:rPr>
        <w:t xml:space="preserve"> (إدارة المرفق): معلومات الصيانة والتشغيل بعد التسليم (</w:t>
      </w:r>
      <w:r w:rsidRPr="00E2418F">
        <w:rPr>
          <w:rFonts w:ascii="Simplified Arabic" w:eastAsia="Times New Roman" w:hAnsi="Simplified Arabic" w:cs="Simplified Arabic"/>
          <w:kern w:val="2"/>
          <w:sz w:val="28"/>
          <w:szCs w:val="28"/>
          <w:lang w:bidi="ar-EG"/>
          <w14:ligatures w14:val="standardContextual"/>
        </w:rPr>
        <w:t>Smith, 2014</w:t>
      </w:r>
      <w:r w:rsidRPr="00E2418F">
        <w:rPr>
          <w:rFonts w:ascii="Simplified Arabic" w:eastAsia="Times New Roman" w:hAnsi="Simplified Arabic" w:cs="Simplified Arabic"/>
          <w:kern w:val="2"/>
          <w:sz w:val="28"/>
          <w:szCs w:val="28"/>
          <w:rtl/>
          <w:lang w:bidi="ar-EG"/>
          <w14:ligatures w14:val="standardContextual"/>
        </w:rPr>
        <w:t>).</w:t>
      </w:r>
      <w:bookmarkEnd w:id="31"/>
      <w:bookmarkEnd w:id="32"/>
    </w:p>
    <w:p w14:paraId="53175BC0" w14:textId="77777777" w:rsidR="00E2418F" w:rsidRPr="00E2418F" w:rsidRDefault="0020660A" w:rsidP="003B43D1">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33" w:name="_Toc223922052"/>
      <w:bookmarkStart w:id="34" w:name="_Toc223922753"/>
      <w:r w:rsidRPr="00E2418F">
        <w:rPr>
          <w:rFonts w:ascii="Simplified Arabic" w:eastAsia="Times New Roman" w:hAnsi="Simplified Arabic" w:cs="Simplified Arabic"/>
          <w:kern w:val="2"/>
          <w:sz w:val="28"/>
          <w:szCs w:val="28"/>
          <w:rtl/>
          <w:lang w:bidi="ar-EG"/>
          <w14:ligatures w14:val="standardContextual"/>
        </w:rPr>
        <w:lastRenderedPageBreak/>
        <w:t xml:space="preserve">ويشير الغامدي (2022) إلى أن الـ </w:t>
      </w:r>
      <w:r w:rsidRPr="00E2418F">
        <w:rPr>
          <w:rFonts w:ascii="Simplified Arabic" w:eastAsia="Times New Roman" w:hAnsi="Simplified Arabic" w:cs="Simplified Arabic"/>
          <w:kern w:val="2"/>
          <w:sz w:val="28"/>
          <w:szCs w:val="28"/>
          <w:lang w:bidi="ar-EG"/>
          <w14:ligatures w14:val="standardContextual"/>
        </w:rPr>
        <w:t>BIM</w:t>
      </w:r>
      <w:r w:rsidRPr="00E2418F">
        <w:rPr>
          <w:rFonts w:ascii="Simplified Arabic" w:eastAsia="Times New Roman" w:hAnsi="Simplified Arabic" w:cs="Simplified Arabic"/>
          <w:kern w:val="2"/>
          <w:sz w:val="28"/>
          <w:szCs w:val="28"/>
          <w:rtl/>
          <w:lang w:bidi="ar-EG"/>
          <w14:ligatures w14:val="standardContextual"/>
        </w:rPr>
        <w:t xml:space="preserve"> ليس مجرد برنامج حاسوبي، بل هو منهجية عمل تعتمد على التعاون المشترك بين جميع أطراف المشروع (المالك، المصمم، المقاول) في بيئة بيانات مشتركة (</w:t>
      </w:r>
      <w:r w:rsidRPr="00E2418F">
        <w:rPr>
          <w:rFonts w:ascii="Simplified Arabic" w:eastAsia="Times New Roman" w:hAnsi="Simplified Arabic" w:cs="Simplified Arabic"/>
          <w:kern w:val="2"/>
          <w:sz w:val="28"/>
          <w:szCs w:val="28"/>
          <w:lang w:bidi="ar-EG"/>
          <w14:ligatures w14:val="standardContextual"/>
        </w:rPr>
        <w:t>Common Data Environment - CDE</w:t>
      </w:r>
      <w:r w:rsidRPr="00E2418F">
        <w:rPr>
          <w:rFonts w:ascii="Simplified Arabic" w:eastAsia="Times New Roman" w:hAnsi="Simplified Arabic" w:cs="Simplified Arabic"/>
          <w:kern w:val="2"/>
          <w:sz w:val="28"/>
          <w:szCs w:val="28"/>
          <w:rtl/>
          <w:lang w:bidi="ar-EG"/>
          <w14:ligatures w14:val="standardContextual"/>
        </w:rPr>
        <w:t>).</w:t>
      </w:r>
      <w:bookmarkEnd w:id="33"/>
      <w:bookmarkEnd w:id="34"/>
    </w:p>
    <w:p w14:paraId="4227A393" w14:textId="77777777" w:rsidR="0020660A" w:rsidRPr="00E2418F" w:rsidRDefault="00E2418F" w:rsidP="00E2418F">
      <w:pPr>
        <w:pStyle w:val="Heading1"/>
        <w:spacing w:before="0" w:after="240"/>
        <w:rPr>
          <w:rFonts w:ascii="Simplified Arabic" w:eastAsia="Times New Roman" w:hAnsi="Simplified Arabic" w:cs="Simplified Arabic"/>
          <w:color w:val="auto"/>
          <w:rtl/>
          <w:lang w:bidi="ar-EG"/>
        </w:rPr>
      </w:pPr>
      <w:bookmarkStart w:id="35" w:name="_Toc223922754"/>
      <w:r w:rsidRPr="00E2418F">
        <w:rPr>
          <w:rFonts w:ascii="Simplified Arabic" w:eastAsia="Times New Roman" w:hAnsi="Simplified Arabic" w:cs="Simplified Arabic"/>
          <w:color w:val="auto"/>
          <w:rtl/>
          <w:lang w:bidi="ar-EG"/>
        </w:rPr>
        <w:t>1</w:t>
      </w:r>
      <w:r w:rsidR="0020660A" w:rsidRPr="00E2418F">
        <w:rPr>
          <w:rFonts w:ascii="Simplified Arabic" w:eastAsia="Times New Roman" w:hAnsi="Simplified Arabic" w:cs="Simplified Arabic"/>
          <w:color w:val="auto"/>
          <w:rtl/>
          <w:lang w:bidi="ar-EG"/>
        </w:rPr>
        <w:t xml:space="preserve">-3 مستويات نضج الـ </w:t>
      </w:r>
      <w:r w:rsidR="0020660A" w:rsidRPr="00E2418F">
        <w:rPr>
          <w:rFonts w:ascii="Simplified Arabic" w:eastAsia="Times New Roman" w:hAnsi="Simplified Arabic" w:cs="Simplified Arabic"/>
          <w:color w:val="auto"/>
          <w:lang w:bidi="ar-EG"/>
        </w:rPr>
        <w:t xml:space="preserve">BIM </w:t>
      </w:r>
      <w:r w:rsidRPr="00E2418F">
        <w:rPr>
          <w:rFonts w:ascii="Simplified Arabic" w:eastAsia="Times New Roman" w:hAnsi="Simplified Arabic" w:cs="Simplified Arabic"/>
          <w:color w:val="auto"/>
          <w:lang w:bidi="ar-EG"/>
        </w:rPr>
        <w:t>)</w:t>
      </w:r>
      <w:r w:rsidR="0020660A" w:rsidRPr="00E2418F">
        <w:rPr>
          <w:rFonts w:ascii="Simplified Arabic" w:eastAsia="Times New Roman" w:hAnsi="Simplified Arabic" w:cs="Simplified Arabic"/>
          <w:color w:val="auto"/>
          <w:lang w:bidi="ar-EG"/>
        </w:rPr>
        <w:t>BIM Maturity Levels</w:t>
      </w:r>
      <w:r w:rsidR="0020660A" w:rsidRPr="00E2418F">
        <w:rPr>
          <w:rFonts w:ascii="Simplified Arabic" w:eastAsia="Times New Roman" w:hAnsi="Simplified Arabic" w:cs="Simplified Arabic"/>
          <w:color w:val="auto"/>
          <w:rtl/>
          <w:lang w:bidi="ar-EG"/>
        </w:rPr>
        <w:t>)</w:t>
      </w:r>
      <w:bookmarkEnd w:id="35"/>
    </w:p>
    <w:p w14:paraId="05BB1B8B" w14:textId="77777777" w:rsidR="0020660A" w:rsidRPr="00E2418F" w:rsidRDefault="0020660A"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36" w:name="_Toc223922054"/>
      <w:bookmarkStart w:id="37" w:name="_Toc223922755"/>
      <w:r w:rsidRPr="00E2418F">
        <w:rPr>
          <w:rFonts w:ascii="Simplified Arabic" w:eastAsia="Times New Roman" w:hAnsi="Simplified Arabic" w:cs="Simplified Arabic"/>
          <w:kern w:val="2"/>
          <w:sz w:val="28"/>
          <w:szCs w:val="28"/>
          <w:rtl/>
          <w:lang w:bidi="ar-EG"/>
          <w14:ligatures w14:val="standardContextual"/>
        </w:rPr>
        <w:t xml:space="preserve">تصنف مستويات نضج الـ </w:t>
      </w:r>
      <w:r w:rsidRPr="00E2418F">
        <w:rPr>
          <w:rFonts w:ascii="Simplified Arabic" w:eastAsia="Times New Roman" w:hAnsi="Simplified Arabic" w:cs="Simplified Arabic"/>
          <w:kern w:val="2"/>
          <w:sz w:val="28"/>
          <w:szCs w:val="28"/>
          <w:lang w:bidi="ar-EG"/>
          <w14:ligatures w14:val="standardContextual"/>
        </w:rPr>
        <w:t>BIM</w:t>
      </w:r>
      <w:r w:rsidRPr="00E2418F">
        <w:rPr>
          <w:rFonts w:ascii="Simplified Arabic" w:eastAsia="Times New Roman" w:hAnsi="Simplified Arabic" w:cs="Simplified Arabic"/>
          <w:kern w:val="2"/>
          <w:sz w:val="28"/>
          <w:szCs w:val="28"/>
          <w:rtl/>
          <w:lang w:bidi="ar-EG"/>
          <w14:ligatures w14:val="standardContextual"/>
        </w:rPr>
        <w:t xml:space="preserve"> وفقًا للمعايير الدولية إلى عدة مستويات تعكس درجة التعاون وتبادل البيانات:</w:t>
      </w:r>
      <w:bookmarkEnd w:id="36"/>
      <w:bookmarkEnd w:id="37"/>
    </w:p>
    <w:p w14:paraId="761C4E81" w14:textId="77777777" w:rsidR="0020660A" w:rsidRPr="00E2418F" w:rsidRDefault="0020660A" w:rsidP="00E2418F">
      <w:pPr>
        <w:pStyle w:val="ListParagraph"/>
        <w:keepNext/>
        <w:keepLines/>
        <w:numPr>
          <w:ilvl w:val="0"/>
          <w:numId w:val="40"/>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38" w:name="_Toc223922055"/>
      <w:bookmarkStart w:id="39" w:name="_Toc223922756"/>
      <w:r w:rsidRPr="00E2418F">
        <w:rPr>
          <w:rFonts w:ascii="Simplified Arabic" w:eastAsia="Times New Roman" w:hAnsi="Simplified Arabic" w:cs="Simplified Arabic"/>
          <w:kern w:val="2"/>
          <w:sz w:val="28"/>
          <w:szCs w:val="28"/>
          <w:rtl/>
          <w:lang w:bidi="ar-EG"/>
          <w14:ligatures w14:val="standardContextual"/>
        </w:rPr>
        <w:t xml:space="preserve">المستوى 0: يعتمد على الرسومات الورقية أو ملفات </w:t>
      </w:r>
      <w:r w:rsidRPr="00E2418F">
        <w:rPr>
          <w:rFonts w:ascii="Simplified Arabic" w:eastAsia="Times New Roman" w:hAnsi="Simplified Arabic" w:cs="Simplified Arabic"/>
          <w:kern w:val="2"/>
          <w:sz w:val="28"/>
          <w:szCs w:val="28"/>
          <w:lang w:bidi="ar-EG"/>
          <w14:ligatures w14:val="standardContextual"/>
        </w:rPr>
        <w:t>CAD</w:t>
      </w:r>
      <w:r w:rsidRPr="00E2418F">
        <w:rPr>
          <w:rFonts w:ascii="Simplified Arabic" w:eastAsia="Times New Roman" w:hAnsi="Simplified Arabic" w:cs="Simplified Arabic"/>
          <w:kern w:val="2"/>
          <w:sz w:val="28"/>
          <w:szCs w:val="28"/>
          <w:rtl/>
          <w:lang w:bidi="ar-EG"/>
          <w14:ligatures w14:val="standardContextual"/>
        </w:rPr>
        <w:t xml:space="preserve"> ثنائية الأبعاد دون تعاون رقمي.</w:t>
      </w:r>
      <w:bookmarkEnd w:id="38"/>
      <w:bookmarkEnd w:id="39"/>
    </w:p>
    <w:p w14:paraId="36FC8EBE" w14:textId="77777777" w:rsidR="0020660A" w:rsidRPr="00E2418F" w:rsidRDefault="0020660A" w:rsidP="00E2418F">
      <w:pPr>
        <w:pStyle w:val="ListParagraph"/>
        <w:keepNext/>
        <w:keepLines/>
        <w:numPr>
          <w:ilvl w:val="0"/>
          <w:numId w:val="40"/>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40" w:name="_Toc223922056"/>
      <w:bookmarkStart w:id="41" w:name="_Toc223922757"/>
      <w:r w:rsidRPr="00E2418F">
        <w:rPr>
          <w:rFonts w:ascii="Simplified Arabic" w:eastAsia="Times New Roman" w:hAnsi="Simplified Arabic" w:cs="Simplified Arabic"/>
          <w:kern w:val="2"/>
          <w:sz w:val="28"/>
          <w:szCs w:val="28"/>
          <w:rtl/>
          <w:lang w:bidi="ar-EG"/>
          <w14:ligatures w14:val="standardContextual"/>
        </w:rPr>
        <w:t>المستوى 1: مزيج من النمذجة ثلاثية الأبعاد للأعمال المعمارية وثنائية الأبعاد للأعمال الأخرى، مع إدارة بيانات محدودة.</w:t>
      </w:r>
      <w:bookmarkEnd w:id="40"/>
      <w:bookmarkEnd w:id="41"/>
    </w:p>
    <w:p w14:paraId="11FCEDD0" w14:textId="77777777" w:rsidR="0020660A" w:rsidRPr="00E2418F" w:rsidRDefault="0020660A" w:rsidP="00E2418F">
      <w:pPr>
        <w:pStyle w:val="ListParagraph"/>
        <w:keepNext/>
        <w:keepLines/>
        <w:numPr>
          <w:ilvl w:val="0"/>
          <w:numId w:val="40"/>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42" w:name="_Toc223922057"/>
      <w:bookmarkStart w:id="43" w:name="_Toc223922758"/>
      <w:r w:rsidRPr="00E2418F">
        <w:rPr>
          <w:rFonts w:ascii="Simplified Arabic" w:eastAsia="Times New Roman" w:hAnsi="Simplified Arabic" w:cs="Simplified Arabic"/>
          <w:kern w:val="2"/>
          <w:sz w:val="28"/>
          <w:szCs w:val="28"/>
          <w:rtl/>
          <w:lang w:bidi="ar-EG"/>
          <w14:ligatures w14:val="standardContextual"/>
        </w:rPr>
        <w:t>المستوى 2: التعاون الكامل بين التخصصات باستخدام نماذج ثلاثية الأبعاد منفصلة ولكن مرتبطة ببيانات مشتركة، وهو المستوى المستهدف حاليًا في العديد من مشاريع المملكة (الهيئة السعودية للمواصفات والمقاييس والجودة، 2024).</w:t>
      </w:r>
      <w:bookmarkEnd w:id="42"/>
      <w:bookmarkEnd w:id="43"/>
    </w:p>
    <w:p w14:paraId="2F3BEF6C" w14:textId="77777777" w:rsidR="005F1C19" w:rsidRPr="003B43D1" w:rsidRDefault="0020660A" w:rsidP="003B43D1">
      <w:pPr>
        <w:pStyle w:val="ListParagraph"/>
        <w:keepNext/>
        <w:keepLines/>
        <w:numPr>
          <w:ilvl w:val="0"/>
          <w:numId w:val="40"/>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44" w:name="_Toc223922058"/>
      <w:bookmarkStart w:id="45" w:name="_Toc223922759"/>
      <w:r w:rsidRPr="00E2418F">
        <w:rPr>
          <w:rFonts w:ascii="Simplified Arabic" w:eastAsia="Times New Roman" w:hAnsi="Simplified Arabic" w:cs="Simplified Arabic"/>
          <w:kern w:val="2"/>
          <w:sz w:val="28"/>
          <w:szCs w:val="28"/>
          <w:rtl/>
          <w:lang w:bidi="ar-EG"/>
          <w14:ligatures w14:val="standardContextual"/>
        </w:rPr>
        <w:t>المستوى 3: التكامل الكامل في نموذج واحد مشترك (</w:t>
      </w:r>
      <w:r w:rsidRPr="00E2418F">
        <w:rPr>
          <w:rFonts w:ascii="Simplified Arabic" w:eastAsia="Times New Roman" w:hAnsi="Simplified Arabic" w:cs="Simplified Arabic"/>
          <w:kern w:val="2"/>
          <w:sz w:val="28"/>
          <w:szCs w:val="28"/>
          <w:lang w:bidi="ar-EG"/>
          <w14:ligatures w14:val="standardContextual"/>
        </w:rPr>
        <w:t>Integrated Model</w:t>
      </w:r>
      <w:r w:rsidRPr="00E2418F">
        <w:rPr>
          <w:rFonts w:ascii="Simplified Arabic" w:eastAsia="Times New Roman" w:hAnsi="Simplified Arabic" w:cs="Simplified Arabic"/>
          <w:kern w:val="2"/>
          <w:sz w:val="28"/>
          <w:szCs w:val="28"/>
          <w:rtl/>
          <w:lang w:bidi="ar-EG"/>
          <w14:ligatures w14:val="standardContextual"/>
        </w:rPr>
        <w:t>) بين جميع الأطراف في الوقت الفعلي.</w:t>
      </w:r>
      <w:bookmarkEnd w:id="44"/>
      <w:bookmarkEnd w:id="45"/>
    </w:p>
    <w:p w14:paraId="295CD82E" w14:textId="77777777" w:rsidR="0020660A" w:rsidRPr="00E2418F" w:rsidRDefault="00E2418F" w:rsidP="00E2418F">
      <w:pPr>
        <w:pStyle w:val="Heading1"/>
        <w:spacing w:before="0" w:after="240"/>
        <w:rPr>
          <w:rFonts w:ascii="Simplified Arabic" w:eastAsia="Times New Roman" w:hAnsi="Simplified Arabic" w:cs="Simplified Arabic"/>
          <w:color w:val="auto"/>
          <w:rtl/>
          <w:lang w:bidi="ar-EG"/>
        </w:rPr>
      </w:pPr>
      <w:bookmarkStart w:id="46" w:name="_Toc223922760"/>
      <w:r w:rsidRPr="00E2418F">
        <w:rPr>
          <w:rFonts w:ascii="Simplified Arabic" w:eastAsia="Times New Roman" w:hAnsi="Simplified Arabic" w:cs="Simplified Arabic"/>
          <w:color w:val="auto"/>
          <w:rtl/>
          <w:lang w:bidi="ar-EG"/>
        </w:rPr>
        <w:t>1</w:t>
      </w:r>
      <w:r w:rsidR="0020660A" w:rsidRPr="00E2418F">
        <w:rPr>
          <w:rFonts w:ascii="Simplified Arabic" w:eastAsia="Times New Roman" w:hAnsi="Simplified Arabic" w:cs="Simplified Arabic"/>
          <w:color w:val="auto"/>
          <w:rtl/>
          <w:lang w:bidi="ar-EG"/>
        </w:rPr>
        <w:t>-4 مفهوم جودة تنفيذ المشاريع الإنشائية</w:t>
      </w:r>
      <w:bookmarkEnd w:id="46"/>
    </w:p>
    <w:p w14:paraId="69DE1D4C" w14:textId="77777777" w:rsidR="0020660A" w:rsidRPr="00E2418F" w:rsidRDefault="0020660A"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47" w:name="_Toc223922060"/>
      <w:bookmarkStart w:id="48" w:name="_Toc223922761"/>
      <w:r w:rsidRPr="00E2418F">
        <w:rPr>
          <w:rFonts w:ascii="Simplified Arabic" w:eastAsia="Times New Roman" w:hAnsi="Simplified Arabic" w:cs="Simplified Arabic"/>
          <w:kern w:val="2"/>
          <w:sz w:val="28"/>
          <w:szCs w:val="28"/>
          <w:rtl/>
          <w:lang w:bidi="ar-EG"/>
          <w14:ligatures w14:val="standardContextual"/>
        </w:rPr>
        <w:t>تُعرف جودة المشروع الإنشائي بأنها "مجموع الخصائص والسمات للمنتج أو الخدمة التي تحملها قدرتها على تلبية الاحتياجات المعلنة أو الضمنية" (</w:t>
      </w:r>
      <w:r w:rsidRPr="00E2418F">
        <w:rPr>
          <w:rFonts w:ascii="Simplified Arabic" w:eastAsia="Times New Roman" w:hAnsi="Simplified Arabic" w:cs="Simplified Arabic"/>
          <w:kern w:val="2"/>
          <w:sz w:val="28"/>
          <w:szCs w:val="28"/>
          <w:lang w:bidi="ar-EG"/>
          <w14:ligatures w14:val="standardContextual"/>
        </w:rPr>
        <w:t>ISO 9000:2015</w:t>
      </w:r>
      <w:r w:rsidRPr="00E2418F">
        <w:rPr>
          <w:rFonts w:ascii="Simplified Arabic" w:eastAsia="Times New Roman" w:hAnsi="Simplified Arabic" w:cs="Simplified Arabic"/>
          <w:kern w:val="2"/>
          <w:sz w:val="28"/>
          <w:szCs w:val="28"/>
          <w:rtl/>
          <w:lang w:bidi="ar-EG"/>
          <w14:ligatures w14:val="standardContextual"/>
        </w:rPr>
        <w:t>). وفي سياق البناء، تشير الجودة إلى مدى مطابقة التنفيذ للمواصفات الفنية، والمخططات المعتمدة، والمعايير القياسية، مع خلوها من العيوب (</w:t>
      </w:r>
      <w:r w:rsidRPr="00E2418F">
        <w:rPr>
          <w:rFonts w:ascii="Simplified Arabic" w:eastAsia="Times New Roman" w:hAnsi="Simplified Arabic" w:cs="Simplified Arabic"/>
          <w:kern w:val="2"/>
          <w:sz w:val="28"/>
          <w:szCs w:val="28"/>
          <w:lang w:bidi="ar-EG"/>
          <w14:ligatures w14:val="standardContextual"/>
        </w:rPr>
        <w:t>Alshammari &amp; Alqahtani, 2024</w:t>
      </w:r>
      <w:r w:rsidRPr="00E2418F">
        <w:rPr>
          <w:rFonts w:ascii="Simplified Arabic" w:eastAsia="Times New Roman" w:hAnsi="Simplified Arabic" w:cs="Simplified Arabic"/>
          <w:kern w:val="2"/>
          <w:sz w:val="28"/>
          <w:szCs w:val="28"/>
          <w:rtl/>
          <w:lang w:bidi="ar-EG"/>
          <w14:ligatures w14:val="standardContextual"/>
        </w:rPr>
        <w:t>).</w:t>
      </w:r>
      <w:bookmarkEnd w:id="47"/>
      <w:bookmarkEnd w:id="48"/>
    </w:p>
    <w:p w14:paraId="0916DC7B" w14:textId="77777777" w:rsidR="0020660A" w:rsidRPr="00E2418F" w:rsidRDefault="0020660A"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49" w:name="_Toc223922061"/>
      <w:bookmarkStart w:id="50" w:name="_Toc223922762"/>
      <w:r w:rsidRPr="00E2418F">
        <w:rPr>
          <w:rFonts w:ascii="Simplified Arabic" w:eastAsia="Times New Roman" w:hAnsi="Simplified Arabic" w:cs="Simplified Arabic"/>
          <w:kern w:val="2"/>
          <w:sz w:val="28"/>
          <w:szCs w:val="28"/>
          <w:rtl/>
          <w:lang w:bidi="ar-EG"/>
          <w14:ligatures w14:val="standardContextual"/>
        </w:rPr>
        <w:lastRenderedPageBreak/>
        <w:t>وتقاس جودة التنفيذ عادةً بمؤشرات أداء رئيسية (</w:t>
      </w:r>
      <w:r w:rsidRPr="00E2418F">
        <w:rPr>
          <w:rFonts w:ascii="Simplified Arabic" w:eastAsia="Times New Roman" w:hAnsi="Simplified Arabic" w:cs="Simplified Arabic"/>
          <w:kern w:val="2"/>
          <w:sz w:val="28"/>
          <w:szCs w:val="28"/>
          <w:lang w:bidi="ar-EG"/>
          <w14:ligatures w14:val="standardContextual"/>
        </w:rPr>
        <w:t>KPIs</w:t>
      </w:r>
      <w:r w:rsidRPr="00E2418F">
        <w:rPr>
          <w:rFonts w:ascii="Simplified Arabic" w:eastAsia="Times New Roman" w:hAnsi="Simplified Arabic" w:cs="Simplified Arabic"/>
          <w:kern w:val="2"/>
          <w:sz w:val="28"/>
          <w:szCs w:val="28"/>
          <w:rtl/>
          <w:lang w:bidi="ar-EG"/>
          <w14:ligatures w14:val="standardContextual"/>
        </w:rPr>
        <w:t>) تشمل:</w:t>
      </w:r>
      <w:bookmarkEnd w:id="49"/>
      <w:bookmarkEnd w:id="50"/>
    </w:p>
    <w:p w14:paraId="4D15156D" w14:textId="77777777" w:rsidR="0020660A" w:rsidRPr="00E2418F" w:rsidRDefault="0020660A" w:rsidP="00E2418F">
      <w:pPr>
        <w:pStyle w:val="ListParagraph"/>
        <w:keepNext/>
        <w:keepLines/>
        <w:numPr>
          <w:ilvl w:val="0"/>
          <w:numId w:val="41"/>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51" w:name="_Toc223922062"/>
      <w:bookmarkStart w:id="52" w:name="_Toc223922763"/>
      <w:r w:rsidRPr="00E2418F">
        <w:rPr>
          <w:rFonts w:ascii="Simplified Arabic" w:eastAsia="Times New Roman" w:hAnsi="Simplified Arabic" w:cs="Simplified Arabic"/>
          <w:kern w:val="2"/>
          <w:sz w:val="28"/>
          <w:szCs w:val="28"/>
          <w:rtl/>
          <w:lang w:bidi="ar-EG"/>
          <w14:ligatures w14:val="standardContextual"/>
        </w:rPr>
        <w:t>الدقة في تنفيذ الأعمال حسب المخططات.</w:t>
      </w:r>
      <w:bookmarkEnd w:id="51"/>
      <w:bookmarkEnd w:id="52"/>
    </w:p>
    <w:p w14:paraId="3CE3E006" w14:textId="77777777" w:rsidR="0020660A" w:rsidRPr="00E2418F" w:rsidRDefault="0020660A" w:rsidP="00E2418F">
      <w:pPr>
        <w:pStyle w:val="ListParagraph"/>
        <w:keepNext/>
        <w:keepLines/>
        <w:numPr>
          <w:ilvl w:val="0"/>
          <w:numId w:val="41"/>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53" w:name="_Toc223922063"/>
      <w:bookmarkStart w:id="54" w:name="_Toc223922764"/>
      <w:r w:rsidRPr="00E2418F">
        <w:rPr>
          <w:rFonts w:ascii="Simplified Arabic" w:eastAsia="Times New Roman" w:hAnsi="Simplified Arabic" w:cs="Simplified Arabic"/>
          <w:kern w:val="2"/>
          <w:sz w:val="28"/>
          <w:szCs w:val="28"/>
          <w:rtl/>
          <w:lang w:bidi="ar-EG"/>
          <w14:ligatures w14:val="standardContextual"/>
        </w:rPr>
        <w:t>تقليل معدلات الأخطاء وإعادة العمل (</w:t>
      </w:r>
      <w:r w:rsidRPr="00E2418F">
        <w:rPr>
          <w:rFonts w:ascii="Simplified Arabic" w:eastAsia="Times New Roman" w:hAnsi="Simplified Arabic" w:cs="Simplified Arabic"/>
          <w:kern w:val="2"/>
          <w:sz w:val="28"/>
          <w:szCs w:val="28"/>
          <w:lang w:bidi="ar-EG"/>
          <w14:ligatures w14:val="standardContextual"/>
        </w:rPr>
        <w:t>Rework</w:t>
      </w:r>
      <w:r w:rsidRPr="00E2418F">
        <w:rPr>
          <w:rFonts w:ascii="Simplified Arabic" w:eastAsia="Times New Roman" w:hAnsi="Simplified Arabic" w:cs="Simplified Arabic"/>
          <w:kern w:val="2"/>
          <w:sz w:val="28"/>
          <w:szCs w:val="28"/>
          <w:rtl/>
          <w:lang w:bidi="ar-EG"/>
          <w14:ligatures w14:val="standardContextual"/>
        </w:rPr>
        <w:t>).</w:t>
      </w:r>
      <w:bookmarkEnd w:id="53"/>
      <w:bookmarkEnd w:id="54"/>
    </w:p>
    <w:p w14:paraId="0D160F77" w14:textId="77777777" w:rsidR="0020660A" w:rsidRPr="00E2418F" w:rsidRDefault="0020660A" w:rsidP="00E2418F">
      <w:pPr>
        <w:pStyle w:val="ListParagraph"/>
        <w:keepNext/>
        <w:keepLines/>
        <w:numPr>
          <w:ilvl w:val="0"/>
          <w:numId w:val="41"/>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55" w:name="_Toc223922064"/>
      <w:bookmarkStart w:id="56" w:name="_Toc223922765"/>
      <w:r w:rsidRPr="00E2418F">
        <w:rPr>
          <w:rFonts w:ascii="Simplified Arabic" w:eastAsia="Times New Roman" w:hAnsi="Simplified Arabic" w:cs="Simplified Arabic"/>
          <w:kern w:val="2"/>
          <w:sz w:val="28"/>
          <w:szCs w:val="28"/>
          <w:rtl/>
          <w:lang w:bidi="ar-EG"/>
          <w14:ligatures w14:val="standardContextual"/>
        </w:rPr>
        <w:t>الالتزام بالجدول الزمني المعتمد.</w:t>
      </w:r>
      <w:bookmarkEnd w:id="55"/>
      <w:bookmarkEnd w:id="56"/>
    </w:p>
    <w:p w14:paraId="225BEE12" w14:textId="77777777" w:rsidR="0020660A" w:rsidRPr="00E2418F" w:rsidRDefault="0020660A" w:rsidP="00E2418F">
      <w:pPr>
        <w:pStyle w:val="ListParagraph"/>
        <w:keepNext/>
        <w:keepLines/>
        <w:numPr>
          <w:ilvl w:val="0"/>
          <w:numId w:val="41"/>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57" w:name="_Toc223922065"/>
      <w:bookmarkStart w:id="58" w:name="_Toc223922766"/>
      <w:r w:rsidRPr="00E2418F">
        <w:rPr>
          <w:rFonts w:ascii="Simplified Arabic" w:eastAsia="Times New Roman" w:hAnsi="Simplified Arabic" w:cs="Simplified Arabic"/>
          <w:kern w:val="2"/>
          <w:sz w:val="28"/>
          <w:szCs w:val="28"/>
          <w:rtl/>
          <w:lang w:bidi="ar-EG"/>
          <w14:ligatures w14:val="standardContextual"/>
        </w:rPr>
        <w:t>السيطرة على التكاليف وتجنب التجاوزات.</w:t>
      </w:r>
      <w:bookmarkEnd w:id="57"/>
      <w:bookmarkEnd w:id="58"/>
    </w:p>
    <w:p w14:paraId="3BC8F7F7" w14:textId="77777777" w:rsidR="00E2418F" w:rsidRPr="005F1C19" w:rsidRDefault="0020660A" w:rsidP="005F1C19">
      <w:pPr>
        <w:pStyle w:val="ListParagraph"/>
        <w:keepNext/>
        <w:keepLines/>
        <w:numPr>
          <w:ilvl w:val="0"/>
          <w:numId w:val="41"/>
        </w:numPr>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59" w:name="_Toc223922066"/>
      <w:bookmarkStart w:id="60" w:name="_Toc223922767"/>
      <w:r w:rsidRPr="00E2418F">
        <w:rPr>
          <w:rFonts w:ascii="Simplified Arabic" w:eastAsia="Times New Roman" w:hAnsi="Simplified Arabic" w:cs="Simplified Arabic"/>
          <w:kern w:val="2"/>
          <w:sz w:val="28"/>
          <w:szCs w:val="28"/>
          <w:rtl/>
          <w:lang w:bidi="ar-EG"/>
          <w14:ligatures w14:val="standardContextual"/>
        </w:rPr>
        <w:t>رضا العميل عن المخرجات النهائية (</w:t>
      </w:r>
      <w:r w:rsidRPr="00E2418F">
        <w:rPr>
          <w:rFonts w:ascii="Simplified Arabic" w:eastAsia="Times New Roman" w:hAnsi="Simplified Arabic" w:cs="Simplified Arabic"/>
          <w:kern w:val="2"/>
          <w:sz w:val="28"/>
          <w:szCs w:val="28"/>
          <w:lang w:bidi="ar-EG"/>
          <w14:ligatures w14:val="standardContextual"/>
        </w:rPr>
        <w:t>Juran, cited in Alghamdi, 2022</w:t>
      </w:r>
      <w:r w:rsidRPr="00E2418F">
        <w:rPr>
          <w:rFonts w:ascii="Simplified Arabic" w:eastAsia="Times New Roman" w:hAnsi="Simplified Arabic" w:cs="Simplified Arabic"/>
          <w:kern w:val="2"/>
          <w:sz w:val="28"/>
          <w:szCs w:val="28"/>
          <w:rtl/>
          <w:lang w:bidi="ar-EG"/>
          <w14:ligatures w14:val="standardContextual"/>
        </w:rPr>
        <w:t>).</w:t>
      </w:r>
      <w:bookmarkEnd w:id="59"/>
      <w:bookmarkEnd w:id="60"/>
    </w:p>
    <w:p w14:paraId="27DD86E3" w14:textId="77777777" w:rsidR="0020660A" w:rsidRPr="00E2418F" w:rsidRDefault="00E2418F" w:rsidP="00E2418F">
      <w:pPr>
        <w:pStyle w:val="Heading1"/>
        <w:spacing w:before="0" w:after="240"/>
        <w:rPr>
          <w:rFonts w:ascii="Simplified Arabic" w:eastAsia="Times New Roman" w:hAnsi="Simplified Arabic" w:cs="Simplified Arabic"/>
          <w:color w:val="auto"/>
          <w:rtl/>
          <w:lang w:bidi="ar-EG"/>
        </w:rPr>
      </w:pPr>
      <w:bookmarkStart w:id="61" w:name="_Toc223922768"/>
      <w:r w:rsidRPr="00E2418F">
        <w:rPr>
          <w:rFonts w:ascii="Simplified Arabic" w:eastAsia="Times New Roman" w:hAnsi="Simplified Arabic" w:cs="Simplified Arabic"/>
          <w:color w:val="auto"/>
          <w:lang w:bidi="ar-EG"/>
        </w:rPr>
        <w:t>1</w:t>
      </w:r>
      <w:r w:rsidR="0020660A" w:rsidRPr="00E2418F">
        <w:rPr>
          <w:rFonts w:ascii="Simplified Arabic" w:eastAsia="Times New Roman" w:hAnsi="Simplified Arabic" w:cs="Simplified Arabic"/>
          <w:color w:val="auto"/>
          <w:rtl/>
          <w:lang w:bidi="ar-EG"/>
        </w:rPr>
        <w:t xml:space="preserve">-5 العلاقة بين تقنيات الـ </w:t>
      </w:r>
      <w:r w:rsidR="0020660A" w:rsidRPr="00E2418F">
        <w:rPr>
          <w:rFonts w:ascii="Simplified Arabic" w:eastAsia="Times New Roman" w:hAnsi="Simplified Arabic" w:cs="Simplified Arabic"/>
          <w:color w:val="auto"/>
          <w:lang w:bidi="ar-EG"/>
        </w:rPr>
        <w:t>BIM</w:t>
      </w:r>
      <w:r w:rsidR="0020660A" w:rsidRPr="00E2418F">
        <w:rPr>
          <w:rFonts w:ascii="Simplified Arabic" w:eastAsia="Times New Roman" w:hAnsi="Simplified Arabic" w:cs="Simplified Arabic"/>
          <w:color w:val="auto"/>
          <w:rtl/>
          <w:lang w:bidi="ar-EG"/>
        </w:rPr>
        <w:t xml:space="preserve"> وجودة المشاريع</w:t>
      </w:r>
      <w:bookmarkEnd w:id="61"/>
    </w:p>
    <w:p w14:paraId="788C893B" w14:textId="77777777" w:rsidR="0020660A" w:rsidRPr="00E2418F" w:rsidRDefault="0020660A"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62" w:name="_Toc223922068"/>
      <w:bookmarkStart w:id="63" w:name="_Toc223922769"/>
      <w:r w:rsidRPr="00E2418F">
        <w:rPr>
          <w:rFonts w:ascii="Simplified Arabic" w:eastAsia="Times New Roman" w:hAnsi="Simplified Arabic" w:cs="Simplified Arabic"/>
          <w:kern w:val="2"/>
          <w:sz w:val="28"/>
          <w:szCs w:val="28"/>
          <w:rtl/>
          <w:lang w:bidi="ar-EG"/>
          <w14:ligatures w14:val="standardContextual"/>
        </w:rPr>
        <w:t xml:space="preserve">ترتكز العلاقة بين الـ </w:t>
      </w:r>
      <w:r w:rsidRPr="00E2418F">
        <w:rPr>
          <w:rFonts w:ascii="Simplified Arabic" w:eastAsia="Times New Roman" w:hAnsi="Simplified Arabic" w:cs="Simplified Arabic"/>
          <w:kern w:val="2"/>
          <w:sz w:val="28"/>
          <w:szCs w:val="28"/>
          <w:lang w:bidi="ar-EG"/>
          <w14:ligatures w14:val="standardContextual"/>
        </w:rPr>
        <w:t>BIM</w:t>
      </w:r>
      <w:r w:rsidRPr="00E2418F">
        <w:rPr>
          <w:rFonts w:ascii="Simplified Arabic" w:eastAsia="Times New Roman" w:hAnsi="Simplified Arabic" w:cs="Simplified Arabic"/>
          <w:kern w:val="2"/>
          <w:sz w:val="28"/>
          <w:szCs w:val="28"/>
          <w:rtl/>
          <w:lang w:bidi="ar-EG"/>
          <w14:ligatures w14:val="standardContextual"/>
        </w:rPr>
        <w:t xml:space="preserve"> والجودة على عدة آليات نظرية تسهم في تحسين مخرجات المشروع، ومن أبرزها:</w:t>
      </w:r>
      <w:bookmarkEnd w:id="62"/>
      <w:bookmarkEnd w:id="63"/>
    </w:p>
    <w:p w14:paraId="4279834F" w14:textId="77777777" w:rsidR="0020660A" w:rsidRPr="00E2418F" w:rsidRDefault="00E2418F" w:rsidP="00E2418F">
      <w:pPr>
        <w:pStyle w:val="Heading1"/>
        <w:spacing w:before="0" w:after="240"/>
        <w:rPr>
          <w:rFonts w:ascii="Simplified Arabic" w:eastAsia="Times New Roman" w:hAnsi="Simplified Arabic" w:cs="Simplified Arabic"/>
          <w:color w:val="auto"/>
          <w:rtl/>
          <w:lang w:bidi="ar-EG"/>
        </w:rPr>
      </w:pPr>
      <w:bookmarkStart w:id="64" w:name="_Toc223922770"/>
      <w:r w:rsidRPr="00E2418F">
        <w:rPr>
          <w:rFonts w:ascii="Simplified Arabic" w:eastAsia="Times New Roman" w:hAnsi="Simplified Arabic" w:cs="Simplified Arabic"/>
          <w:color w:val="auto"/>
          <w:rtl/>
          <w:lang w:bidi="ar-EG"/>
        </w:rPr>
        <w:t>1</w:t>
      </w:r>
      <w:r w:rsidR="0020660A" w:rsidRPr="00E2418F">
        <w:rPr>
          <w:rFonts w:ascii="Simplified Arabic" w:eastAsia="Times New Roman" w:hAnsi="Simplified Arabic" w:cs="Simplified Arabic"/>
          <w:color w:val="auto"/>
          <w:rtl/>
          <w:lang w:bidi="ar-EG"/>
        </w:rPr>
        <w:t>-5-1 الكشف المبكر عن التعارضات (</w:t>
      </w:r>
      <w:r w:rsidR="0020660A" w:rsidRPr="00E2418F">
        <w:rPr>
          <w:rFonts w:ascii="Simplified Arabic" w:eastAsia="Times New Roman" w:hAnsi="Simplified Arabic" w:cs="Simplified Arabic"/>
          <w:color w:val="auto"/>
          <w:lang w:bidi="ar-EG"/>
        </w:rPr>
        <w:t>Clash Detection</w:t>
      </w:r>
      <w:r w:rsidR="0020660A" w:rsidRPr="00E2418F">
        <w:rPr>
          <w:rFonts w:ascii="Simplified Arabic" w:eastAsia="Times New Roman" w:hAnsi="Simplified Arabic" w:cs="Simplified Arabic"/>
          <w:color w:val="auto"/>
          <w:rtl/>
          <w:lang w:bidi="ar-EG"/>
        </w:rPr>
        <w:t>)</w:t>
      </w:r>
      <w:bookmarkEnd w:id="64"/>
    </w:p>
    <w:p w14:paraId="4AAF56AC" w14:textId="77777777" w:rsidR="005F1C19" w:rsidRPr="00E2418F" w:rsidRDefault="0020660A" w:rsidP="003B43D1">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65" w:name="_Toc223922070"/>
      <w:bookmarkStart w:id="66" w:name="_Toc223922771"/>
      <w:r w:rsidRPr="00E2418F">
        <w:rPr>
          <w:rFonts w:ascii="Simplified Arabic" w:eastAsia="Times New Roman" w:hAnsi="Simplified Arabic" w:cs="Simplified Arabic"/>
          <w:kern w:val="2"/>
          <w:sz w:val="28"/>
          <w:szCs w:val="28"/>
          <w:rtl/>
          <w:lang w:bidi="ar-EG"/>
          <w14:ligatures w14:val="standardContextual"/>
        </w:rPr>
        <w:t xml:space="preserve">تسمح تقنيات الـ </w:t>
      </w:r>
      <w:r w:rsidRPr="00E2418F">
        <w:rPr>
          <w:rFonts w:ascii="Simplified Arabic" w:eastAsia="Times New Roman" w:hAnsi="Simplified Arabic" w:cs="Simplified Arabic"/>
          <w:kern w:val="2"/>
          <w:sz w:val="28"/>
          <w:szCs w:val="28"/>
          <w:lang w:bidi="ar-EG"/>
          <w14:ligatures w14:val="standardContextual"/>
        </w:rPr>
        <w:t>BIM</w:t>
      </w:r>
      <w:r w:rsidRPr="00E2418F">
        <w:rPr>
          <w:rFonts w:ascii="Simplified Arabic" w:eastAsia="Times New Roman" w:hAnsi="Simplified Arabic" w:cs="Simplified Arabic"/>
          <w:kern w:val="2"/>
          <w:sz w:val="28"/>
          <w:szCs w:val="28"/>
          <w:rtl/>
          <w:lang w:bidi="ar-EG"/>
          <w14:ligatures w14:val="standardContextual"/>
        </w:rPr>
        <w:t xml:space="preserve"> باكتشاف التداخلات بين التخصصات (كهرباء، ميكانيكا، إنشائي) في المرحلة التصميمية قبل التنفيذ الميداني. </w:t>
      </w:r>
      <w:r w:rsidR="00E2418F" w:rsidRPr="00E2418F">
        <w:rPr>
          <w:rFonts w:ascii="Simplified Arabic" w:eastAsia="Times New Roman" w:hAnsi="Simplified Arabic" w:cs="Simplified Arabic"/>
          <w:kern w:val="2"/>
          <w:sz w:val="28"/>
          <w:szCs w:val="28"/>
          <w:rtl/>
          <w:lang w:bidi="ar-EG"/>
          <w14:ligatures w14:val="standardContextual"/>
        </w:rPr>
        <w:t>و</w:t>
      </w:r>
      <w:r w:rsidRPr="00E2418F">
        <w:rPr>
          <w:rFonts w:ascii="Simplified Arabic" w:eastAsia="Times New Roman" w:hAnsi="Simplified Arabic" w:cs="Simplified Arabic"/>
          <w:kern w:val="2"/>
          <w:sz w:val="28"/>
          <w:szCs w:val="28"/>
          <w:rtl/>
          <w:lang w:bidi="ar-EG"/>
          <w14:ligatures w14:val="standardContextual"/>
        </w:rPr>
        <w:t>السليماني (2023) أن تقليل التعارضات الميدانية ينعكس مباشرة على تقليل الأخطاء، مما يرفع من جودة التنفيذ النهائي ويقلل من الهدر في المواد والوقت.</w:t>
      </w:r>
      <w:bookmarkEnd w:id="65"/>
      <w:bookmarkEnd w:id="66"/>
    </w:p>
    <w:p w14:paraId="439CF0AE" w14:textId="77777777" w:rsidR="0020660A" w:rsidRPr="00E2418F" w:rsidRDefault="00E2418F" w:rsidP="00E2418F">
      <w:pPr>
        <w:pStyle w:val="Heading1"/>
        <w:spacing w:before="0" w:after="240"/>
        <w:rPr>
          <w:rFonts w:ascii="Simplified Arabic" w:eastAsia="Times New Roman" w:hAnsi="Simplified Arabic" w:cs="Simplified Arabic"/>
          <w:color w:val="auto"/>
          <w:rtl/>
          <w:lang w:bidi="ar-EG"/>
        </w:rPr>
      </w:pPr>
      <w:bookmarkStart w:id="67" w:name="_Toc223922772"/>
      <w:r w:rsidRPr="00E2418F">
        <w:rPr>
          <w:rFonts w:ascii="Simplified Arabic" w:eastAsia="Times New Roman" w:hAnsi="Simplified Arabic" w:cs="Simplified Arabic"/>
          <w:color w:val="auto"/>
          <w:rtl/>
          <w:lang w:bidi="ar-EG"/>
        </w:rPr>
        <w:t>1</w:t>
      </w:r>
      <w:r w:rsidR="0020660A" w:rsidRPr="00E2418F">
        <w:rPr>
          <w:rFonts w:ascii="Simplified Arabic" w:eastAsia="Times New Roman" w:hAnsi="Simplified Arabic" w:cs="Simplified Arabic"/>
          <w:color w:val="auto"/>
          <w:rtl/>
          <w:lang w:bidi="ar-EG"/>
        </w:rPr>
        <w:t>-5-2 تحسين التواصل والتعاون (</w:t>
      </w:r>
      <w:r w:rsidR="0020660A" w:rsidRPr="00E2418F">
        <w:rPr>
          <w:rFonts w:ascii="Simplified Arabic" w:eastAsia="Times New Roman" w:hAnsi="Simplified Arabic" w:cs="Simplified Arabic"/>
          <w:color w:val="auto"/>
          <w:lang w:bidi="ar-EG"/>
        </w:rPr>
        <w:t>Collaboration</w:t>
      </w:r>
      <w:r w:rsidR="0020660A" w:rsidRPr="00E2418F">
        <w:rPr>
          <w:rFonts w:ascii="Simplified Arabic" w:eastAsia="Times New Roman" w:hAnsi="Simplified Arabic" w:cs="Simplified Arabic"/>
          <w:color w:val="auto"/>
          <w:rtl/>
          <w:lang w:bidi="ar-EG"/>
        </w:rPr>
        <w:t>)</w:t>
      </w:r>
      <w:bookmarkEnd w:id="67"/>
    </w:p>
    <w:p w14:paraId="76CA2823" w14:textId="77777777" w:rsidR="0020660A" w:rsidRDefault="0020660A"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68" w:name="_Toc223922072"/>
      <w:bookmarkStart w:id="69" w:name="_Toc223922773"/>
      <w:r w:rsidRPr="00E2418F">
        <w:rPr>
          <w:rFonts w:ascii="Simplified Arabic" w:eastAsia="Times New Roman" w:hAnsi="Simplified Arabic" w:cs="Simplified Arabic"/>
          <w:kern w:val="2"/>
          <w:sz w:val="28"/>
          <w:szCs w:val="28"/>
          <w:rtl/>
          <w:lang w:bidi="ar-EG"/>
          <w14:ligatures w14:val="standardContextual"/>
        </w:rPr>
        <w:t xml:space="preserve">توفر بيئة الـ </w:t>
      </w:r>
      <w:r w:rsidRPr="00E2418F">
        <w:rPr>
          <w:rFonts w:ascii="Simplified Arabic" w:eastAsia="Times New Roman" w:hAnsi="Simplified Arabic" w:cs="Simplified Arabic"/>
          <w:kern w:val="2"/>
          <w:sz w:val="28"/>
          <w:szCs w:val="28"/>
          <w:lang w:bidi="ar-EG"/>
          <w14:ligatures w14:val="standardContextual"/>
        </w:rPr>
        <w:t>BIM</w:t>
      </w:r>
      <w:r w:rsidRPr="00E2418F">
        <w:rPr>
          <w:rFonts w:ascii="Simplified Arabic" w:eastAsia="Times New Roman" w:hAnsi="Simplified Arabic" w:cs="Simplified Arabic"/>
          <w:kern w:val="2"/>
          <w:sz w:val="28"/>
          <w:szCs w:val="28"/>
          <w:rtl/>
          <w:lang w:bidi="ar-EG"/>
          <w14:ligatures w14:val="standardContextual"/>
        </w:rPr>
        <w:t xml:space="preserve"> منصة موحدة لتبادل المعلومات، مما يقلل من سوء الفهم الناتج عن تفسير المخططات الورقية التقليدية. يؤكد </w:t>
      </w:r>
      <w:r w:rsidRPr="00E2418F">
        <w:rPr>
          <w:rFonts w:ascii="Simplified Arabic" w:eastAsia="Times New Roman" w:hAnsi="Simplified Arabic" w:cs="Simplified Arabic"/>
          <w:kern w:val="2"/>
          <w:sz w:val="28"/>
          <w:szCs w:val="28"/>
          <w:lang w:bidi="ar-EG"/>
          <w14:ligatures w14:val="standardContextual"/>
        </w:rPr>
        <w:t>Eastman et al. 2020</w:t>
      </w:r>
      <w:r w:rsidR="00E2418F" w:rsidRPr="00E2418F">
        <w:rPr>
          <w:rFonts w:ascii="Simplified Arabic" w:eastAsia="Times New Roman" w:hAnsi="Simplified Arabic" w:cs="Simplified Arabic"/>
          <w:kern w:val="2"/>
          <w:sz w:val="28"/>
          <w:szCs w:val="28"/>
          <w:lang w:bidi="ar-EG"/>
          <w14:ligatures w14:val="standardContextual"/>
        </w:rPr>
        <w:t>)</w:t>
      </w:r>
      <w:r w:rsidRPr="00E2418F">
        <w:rPr>
          <w:rFonts w:ascii="Simplified Arabic" w:eastAsia="Times New Roman" w:hAnsi="Simplified Arabic" w:cs="Simplified Arabic"/>
          <w:kern w:val="2"/>
          <w:sz w:val="28"/>
          <w:szCs w:val="28"/>
          <w:rtl/>
          <w:lang w:bidi="ar-EG"/>
          <w14:ligatures w14:val="standardContextual"/>
        </w:rPr>
        <w:t xml:space="preserve">) أن وضوح النموذج الرقمي يقلل من الغموض في </w:t>
      </w:r>
      <w:proofErr w:type="gramStart"/>
      <w:r w:rsidRPr="00E2418F">
        <w:rPr>
          <w:rFonts w:ascii="Simplified Arabic" w:eastAsia="Times New Roman" w:hAnsi="Simplified Arabic" w:cs="Simplified Arabic"/>
          <w:kern w:val="2"/>
          <w:sz w:val="28"/>
          <w:szCs w:val="28"/>
          <w:rtl/>
          <w:lang w:bidi="ar-EG"/>
          <w14:ligatures w14:val="standardContextual"/>
        </w:rPr>
        <w:t>نوايا</w:t>
      </w:r>
      <w:proofErr w:type="gramEnd"/>
      <w:r w:rsidRPr="00E2418F">
        <w:rPr>
          <w:rFonts w:ascii="Simplified Arabic" w:eastAsia="Times New Roman" w:hAnsi="Simplified Arabic" w:cs="Simplified Arabic"/>
          <w:kern w:val="2"/>
          <w:sz w:val="28"/>
          <w:szCs w:val="28"/>
          <w:rtl/>
          <w:lang w:bidi="ar-EG"/>
          <w14:ligatures w14:val="standardContextual"/>
        </w:rPr>
        <w:t xml:space="preserve"> التصميم، مما يضمن تنفيذًا أدق مطابقًا لرغبة المصمم والمالك.</w:t>
      </w:r>
      <w:bookmarkEnd w:id="68"/>
      <w:bookmarkEnd w:id="69"/>
    </w:p>
    <w:p w14:paraId="4472BA41" w14:textId="77777777" w:rsidR="003B43D1" w:rsidRDefault="003B43D1"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p>
    <w:p w14:paraId="00602D0E" w14:textId="77777777" w:rsidR="003B43D1" w:rsidRPr="00E2418F" w:rsidRDefault="003B43D1"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p>
    <w:p w14:paraId="04AD129C" w14:textId="77777777" w:rsidR="0020660A" w:rsidRPr="00E2418F" w:rsidRDefault="00E2418F" w:rsidP="00E2418F">
      <w:pPr>
        <w:pStyle w:val="Heading1"/>
        <w:spacing w:before="0" w:after="240"/>
        <w:rPr>
          <w:rFonts w:ascii="Simplified Arabic" w:eastAsia="Times New Roman" w:hAnsi="Simplified Arabic" w:cs="Simplified Arabic"/>
          <w:color w:val="auto"/>
          <w:rtl/>
          <w:lang w:bidi="ar-EG"/>
        </w:rPr>
      </w:pPr>
      <w:bookmarkStart w:id="70" w:name="_Toc223922774"/>
      <w:r w:rsidRPr="00E2418F">
        <w:rPr>
          <w:rFonts w:ascii="Simplified Arabic" w:eastAsia="Times New Roman" w:hAnsi="Simplified Arabic" w:cs="Simplified Arabic"/>
          <w:color w:val="auto"/>
          <w:rtl/>
          <w:lang w:bidi="ar-EG"/>
        </w:rPr>
        <w:lastRenderedPageBreak/>
        <w:t>1</w:t>
      </w:r>
      <w:r w:rsidR="0020660A" w:rsidRPr="00E2418F">
        <w:rPr>
          <w:rFonts w:ascii="Simplified Arabic" w:eastAsia="Times New Roman" w:hAnsi="Simplified Arabic" w:cs="Simplified Arabic"/>
          <w:color w:val="auto"/>
          <w:rtl/>
          <w:lang w:bidi="ar-EG"/>
        </w:rPr>
        <w:t>-5-3 المحاكاة الافتراضية (</w:t>
      </w:r>
      <w:r w:rsidR="0020660A" w:rsidRPr="00E2418F">
        <w:rPr>
          <w:rFonts w:ascii="Simplified Arabic" w:eastAsia="Times New Roman" w:hAnsi="Simplified Arabic" w:cs="Simplified Arabic"/>
          <w:color w:val="auto"/>
          <w:lang w:bidi="ar-EG"/>
        </w:rPr>
        <w:t>Virtual Simulation</w:t>
      </w:r>
      <w:r w:rsidR="0020660A" w:rsidRPr="00E2418F">
        <w:rPr>
          <w:rFonts w:ascii="Simplified Arabic" w:eastAsia="Times New Roman" w:hAnsi="Simplified Arabic" w:cs="Simplified Arabic"/>
          <w:color w:val="auto"/>
          <w:rtl/>
          <w:lang w:bidi="ar-EG"/>
        </w:rPr>
        <w:t>)</w:t>
      </w:r>
      <w:bookmarkEnd w:id="70"/>
    </w:p>
    <w:p w14:paraId="7EAF97B4" w14:textId="77777777" w:rsidR="0020660A" w:rsidRPr="00E2418F" w:rsidRDefault="0020660A"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71" w:name="_Toc223922074"/>
      <w:bookmarkStart w:id="72" w:name="_Toc223922775"/>
      <w:r w:rsidRPr="00E2418F">
        <w:rPr>
          <w:rFonts w:ascii="Simplified Arabic" w:eastAsia="Times New Roman" w:hAnsi="Simplified Arabic" w:cs="Simplified Arabic"/>
          <w:kern w:val="2"/>
          <w:sz w:val="28"/>
          <w:szCs w:val="28"/>
          <w:rtl/>
          <w:lang w:bidi="ar-EG"/>
          <w14:ligatures w14:val="standardContextual"/>
        </w:rPr>
        <w:t xml:space="preserve">تتيح تقنيات الـ </w:t>
      </w:r>
      <w:r w:rsidRPr="00E2418F">
        <w:rPr>
          <w:rFonts w:ascii="Simplified Arabic" w:eastAsia="Times New Roman" w:hAnsi="Simplified Arabic" w:cs="Simplified Arabic"/>
          <w:kern w:val="2"/>
          <w:sz w:val="28"/>
          <w:szCs w:val="28"/>
          <w:lang w:bidi="ar-EG"/>
          <w14:ligatures w14:val="standardContextual"/>
        </w:rPr>
        <w:t>BIM</w:t>
      </w:r>
      <w:r w:rsidRPr="00E2418F">
        <w:rPr>
          <w:rFonts w:ascii="Simplified Arabic" w:eastAsia="Times New Roman" w:hAnsi="Simplified Arabic" w:cs="Simplified Arabic"/>
          <w:kern w:val="2"/>
          <w:sz w:val="28"/>
          <w:szCs w:val="28"/>
          <w:rtl/>
          <w:lang w:bidi="ar-EG"/>
          <w14:ligatures w14:val="standardContextual"/>
        </w:rPr>
        <w:t xml:space="preserve"> محاكاة عمليات البناء (4</w:t>
      </w:r>
      <w:r w:rsidRPr="00E2418F">
        <w:rPr>
          <w:rFonts w:ascii="Simplified Arabic" w:eastAsia="Times New Roman" w:hAnsi="Simplified Arabic" w:cs="Simplified Arabic"/>
          <w:kern w:val="2"/>
          <w:sz w:val="28"/>
          <w:szCs w:val="28"/>
          <w:lang w:bidi="ar-EG"/>
          <w14:ligatures w14:val="standardContextual"/>
        </w:rPr>
        <w:t>D</w:t>
      </w:r>
      <w:r w:rsidRPr="00E2418F">
        <w:rPr>
          <w:rFonts w:ascii="Simplified Arabic" w:eastAsia="Times New Roman" w:hAnsi="Simplified Arabic" w:cs="Simplified Arabic"/>
          <w:kern w:val="2"/>
          <w:sz w:val="28"/>
          <w:szCs w:val="28"/>
          <w:rtl/>
          <w:lang w:bidi="ar-EG"/>
          <w14:ligatures w14:val="standardContextual"/>
        </w:rPr>
        <w:t>) والموارد (5</w:t>
      </w:r>
      <w:r w:rsidRPr="00E2418F">
        <w:rPr>
          <w:rFonts w:ascii="Simplified Arabic" w:eastAsia="Times New Roman" w:hAnsi="Simplified Arabic" w:cs="Simplified Arabic"/>
          <w:kern w:val="2"/>
          <w:sz w:val="28"/>
          <w:szCs w:val="28"/>
          <w:lang w:bidi="ar-EG"/>
          <w14:ligatures w14:val="standardContextual"/>
        </w:rPr>
        <w:t>D</w:t>
      </w:r>
      <w:r w:rsidRPr="00E2418F">
        <w:rPr>
          <w:rFonts w:ascii="Simplified Arabic" w:eastAsia="Times New Roman" w:hAnsi="Simplified Arabic" w:cs="Simplified Arabic"/>
          <w:kern w:val="2"/>
          <w:sz w:val="28"/>
          <w:szCs w:val="28"/>
          <w:rtl/>
          <w:lang w:bidi="ar-EG"/>
          <w14:ligatures w14:val="standardContextual"/>
        </w:rPr>
        <w:t>)، مما يسمح لفريق المشروع بتخطيط عمليات التنفيذ بدقة عالية. هذا التخطيط المسبق يسهم في تجنب المعوقات اللوجستية التي قد تؤثر سلبًا على جودة الأعمال المنفذة (</w:t>
      </w:r>
      <w:r w:rsidRPr="00E2418F">
        <w:rPr>
          <w:rFonts w:ascii="Simplified Arabic" w:eastAsia="Times New Roman" w:hAnsi="Simplified Arabic" w:cs="Simplified Arabic"/>
          <w:kern w:val="2"/>
          <w:sz w:val="28"/>
          <w:szCs w:val="28"/>
          <w:lang w:bidi="ar-EG"/>
          <w14:ligatures w14:val="standardContextual"/>
        </w:rPr>
        <w:t>Ministry of Municipal and Rural Affairs, 2025</w:t>
      </w:r>
      <w:r w:rsidRPr="00E2418F">
        <w:rPr>
          <w:rFonts w:ascii="Simplified Arabic" w:eastAsia="Times New Roman" w:hAnsi="Simplified Arabic" w:cs="Simplified Arabic"/>
          <w:kern w:val="2"/>
          <w:sz w:val="28"/>
          <w:szCs w:val="28"/>
          <w:rtl/>
          <w:lang w:bidi="ar-EG"/>
          <w14:ligatures w14:val="standardContextual"/>
        </w:rPr>
        <w:t>).</w:t>
      </w:r>
      <w:bookmarkEnd w:id="71"/>
      <w:bookmarkEnd w:id="72"/>
    </w:p>
    <w:p w14:paraId="315BC2F9" w14:textId="77777777" w:rsidR="0020660A" w:rsidRPr="00E2418F" w:rsidRDefault="00E2418F" w:rsidP="00E2418F">
      <w:pPr>
        <w:pStyle w:val="Heading1"/>
        <w:spacing w:before="0" w:after="240"/>
        <w:rPr>
          <w:rFonts w:ascii="Simplified Arabic" w:eastAsia="Times New Roman" w:hAnsi="Simplified Arabic" w:cs="Simplified Arabic"/>
          <w:color w:val="auto"/>
          <w:rtl/>
          <w:lang w:bidi="ar-EG"/>
        </w:rPr>
      </w:pPr>
      <w:bookmarkStart w:id="73" w:name="_Toc223922776"/>
      <w:r w:rsidRPr="00E2418F">
        <w:rPr>
          <w:rFonts w:ascii="Simplified Arabic" w:eastAsia="Times New Roman" w:hAnsi="Simplified Arabic" w:cs="Simplified Arabic"/>
          <w:color w:val="auto"/>
          <w:rtl/>
          <w:lang w:bidi="ar-EG"/>
        </w:rPr>
        <w:t>1</w:t>
      </w:r>
      <w:r w:rsidR="0020660A" w:rsidRPr="00E2418F">
        <w:rPr>
          <w:rFonts w:ascii="Simplified Arabic" w:eastAsia="Times New Roman" w:hAnsi="Simplified Arabic" w:cs="Simplified Arabic"/>
          <w:color w:val="auto"/>
          <w:rtl/>
          <w:lang w:bidi="ar-EG"/>
        </w:rPr>
        <w:t xml:space="preserve">-6 واقع تطبيق الـ </w:t>
      </w:r>
      <w:r w:rsidR="0020660A" w:rsidRPr="00E2418F">
        <w:rPr>
          <w:rFonts w:ascii="Simplified Arabic" w:eastAsia="Times New Roman" w:hAnsi="Simplified Arabic" w:cs="Simplified Arabic"/>
          <w:color w:val="auto"/>
          <w:lang w:bidi="ar-EG"/>
        </w:rPr>
        <w:t>BIM</w:t>
      </w:r>
      <w:r w:rsidR="0020660A" w:rsidRPr="00E2418F">
        <w:rPr>
          <w:rFonts w:ascii="Simplified Arabic" w:eastAsia="Times New Roman" w:hAnsi="Simplified Arabic" w:cs="Simplified Arabic"/>
          <w:color w:val="auto"/>
          <w:rtl/>
          <w:lang w:bidi="ar-EG"/>
        </w:rPr>
        <w:t xml:space="preserve"> في المملكة العربية السعودية</w:t>
      </w:r>
      <w:bookmarkEnd w:id="73"/>
    </w:p>
    <w:p w14:paraId="2853916A" w14:textId="77777777" w:rsidR="0020660A" w:rsidRPr="00E2418F" w:rsidRDefault="0020660A" w:rsidP="00E2418F">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74" w:name="_Toc223922076"/>
      <w:bookmarkStart w:id="75" w:name="_Toc223922777"/>
      <w:r w:rsidRPr="00E2418F">
        <w:rPr>
          <w:rFonts w:ascii="Simplified Arabic" w:eastAsia="Times New Roman" w:hAnsi="Simplified Arabic" w:cs="Simplified Arabic"/>
          <w:kern w:val="2"/>
          <w:sz w:val="28"/>
          <w:szCs w:val="28"/>
          <w:rtl/>
          <w:lang w:bidi="ar-EG"/>
          <w14:ligatures w14:val="standardContextual"/>
        </w:rPr>
        <w:t>تشهد المملكة العربية السعودية تحولًا رقميًا كبيرًا في قطاع التشييد والبناء، مدفوعًا بأهداف رؤية المملكة 2030 التي تركّز على رفع كفاءة القطاع العقاري والبنية التحتية. وقد أصدرت الهيئة السعودية للمواصفات والمقاييس والجودة الدليل السعودي لتطبيق نمذجة معلومات البناء (</w:t>
      </w:r>
      <w:r w:rsidRPr="00E2418F">
        <w:rPr>
          <w:rFonts w:ascii="Simplified Arabic" w:eastAsia="Times New Roman" w:hAnsi="Simplified Arabic" w:cs="Simplified Arabic"/>
          <w:kern w:val="2"/>
          <w:sz w:val="28"/>
          <w:szCs w:val="28"/>
          <w:lang w:bidi="ar-EG"/>
          <w14:ligatures w14:val="standardContextual"/>
        </w:rPr>
        <w:t>SASO-BIM</w:t>
      </w:r>
      <w:r w:rsidRPr="00E2418F">
        <w:rPr>
          <w:rFonts w:ascii="Simplified Arabic" w:eastAsia="Times New Roman" w:hAnsi="Simplified Arabic" w:cs="Simplified Arabic"/>
          <w:kern w:val="2"/>
          <w:sz w:val="28"/>
          <w:szCs w:val="28"/>
          <w:rtl/>
          <w:lang w:bidi="ar-EG"/>
          <w14:ligatures w14:val="standardContextual"/>
        </w:rPr>
        <w:t>) لتوحيد المعايير والممارسات (الهيئة السعودية للمواصفات والمقاييس والجودة، 2024).</w:t>
      </w:r>
      <w:bookmarkEnd w:id="74"/>
      <w:bookmarkEnd w:id="75"/>
    </w:p>
    <w:p w14:paraId="28FE69E0" w14:textId="77777777" w:rsidR="005F1C19" w:rsidRDefault="0020660A" w:rsidP="003B43D1">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bookmarkStart w:id="76" w:name="_Toc223922077"/>
      <w:bookmarkStart w:id="77" w:name="_Toc223922778"/>
      <w:r w:rsidRPr="00E2418F">
        <w:rPr>
          <w:rFonts w:ascii="Simplified Arabic" w:eastAsia="Times New Roman" w:hAnsi="Simplified Arabic" w:cs="Simplified Arabic"/>
          <w:kern w:val="2"/>
          <w:sz w:val="28"/>
          <w:szCs w:val="28"/>
          <w:rtl/>
          <w:lang w:bidi="ar-EG"/>
          <w14:ligatures w14:val="standardContextual"/>
        </w:rPr>
        <w:t xml:space="preserve">وتلزم اللوائح الحديثة العديد من المشاريع الحكومية الكبرى بتطبيق معايير الـ </w:t>
      </w:r>
      <w:r w:rsidRPr="00E2418F">
        <w:rPr>
          <w:rFonts w:ascii="Simplified Arabic" w:eastAsia="Times New Roman" w:hAnsi="Simplified Arabic" w:cs="Simplified Arabic"/>
          <w:kern w:val="2"/>
          <w:sz w:val="28"/>
          <w:szCs w:val="28"/>
          <w:lang w:bidi="ar-EG"/>
          <w14:ligatures w14:val="standardContextual"/>
        </w:rPr>
        <w:t>BIM</w:t>
      </w:r>
      <w:r w:rsidRPr="00E2418F">
        <w:rPr>
          <w:rFonts w:ascii="Simplified Arabic" w:eastAsia="Times New Roman" w:hAnsi="Simplified Arabic" w:cs="Simplified Arabic"/>
          <w:kern w:val="2"/>
          <w:sz w:val="28"/>
          <w:szCs w:val="28"/>
          <w:rtl/>
          <w:lang w:bidi="ar-EG"/>
          <w14:ligatures w14:val="standardContextual"/>
        </w:rPr>
        <w:t xml:space="preserve"> لضمان الجودة والكفاءة. ومع ذلك، لا يزال التطبيق يواجه تحديات تتعلق بالكوادر المؤهلة، وتكلفة البرمجيات، والثقافة التنظيمية في بعض الشركات التقليدية (</w:t>
      </w:r>
      <w:r w:rsidRPr="00E2418F">
        <w:rPr>
          <w:rFonts w:ascii="Simplified Arabic" w:eastAsia="Times New Roman" w:hAnsi="Simplified Arabic" w:cs="Simplified Arabic"/>
          <w:kern w:val="2"/>
          <w:sz w:val="28"/>
          <w:szCs w:val="28"/>
          <w:lang w:bidi="ar-EG"/>
          <w14:ligatures w14:val="standardContextual"/>
        </w:rPr>
        <w:t>Alghamdi, 2022</w:t>
      </w:r>
      <w:r w:rsidRPr="00E2418F">
        <w:rPr>
          <w:rFonts w:ascii="Simplified Arabic" w:eastAsia="Times New Roman" w:hAnsi="Simplified Arabic" w:cs="Simplified Arabic"/>
          <w:kern w:val="2"/>
          <w:sz w:val="28"/>
          <w:szCs w:val="28"/>
          <w:rtl/>
          <w:lang w:bidi="ar-EG"/>
          <w14:ligatures w14:val="standardContextual"/>
        </w:rPr>
        <w:t>).</w:t>
      </w:r>
      <w:bookmarkEnd w:id="76"/>
      <w:bookmarkEnd w:id="77"/>
    </w:p>
    <w:p w14:paraId="43306C19" w14:textId="77777777" w:rsidR="003B43D1" w:rsidRDefault="003B43D1" w:rsidP="003B43D1">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p>
    <w:p w14:paraId="33AFDDFD" w14:textId="77777777" w:rsidR="003B43D1" w:rsidRDefault="003B43D1" w:rsidP="003B43D1">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p>
    <w:p w14:paraId="7CE403C1" w14:textId="77777777" w:rsidR="003B43D1" w:rsidRDefault="003B43D1" w:rsidP="003B43D1">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p>
    <w:p w14:paraId="527102F1" w14:textId="77777777" w:rsidR="003B43D1" w:rsidRDefault="003B43D1" w:rsidP="003B43D1">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p>
    <w:p w14:paraId="548AACE5" w14:textId="77777777" w:rsidR="003B43D1" w:rsidRDefault="003B43D1" w:rsidP="003B43D1">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p>
    <w:p w14:paraId="6717A2C2" w14:textId="77777777" w:rsidR="003B43D1" w:rsidRDefault="003B43D1" w:rsidP="003B43D1">
      <w:pPr>
        <w:keepNext/>
        <w:keepLines/>
        <w:spacing w:before="240" w:after="0" w:line="360" w:lineRule="auto"/>
        <w:jc w:val="both"/>
        <w:outlineLvl w:val="0"/>
        <w:rPr>
          <w:rFonts w:ascii="Simplified Arabic" w:eastAsia="Times New Roman" w:hAnsi="Simplified Arabic" w:cs="Simplified Arabic"/>
          <w:kern w:val="2"/>
          <w:sz w:val="28"/>
          <w:szCs w:val="28"/>
          <w:rtl/>
          <w:lang w:bidi="ar-EG"/>
          <w14:ligatures w14:val="standardContextual"/>
        </w:rPr>
      </w:pPr>
    </w:p>
    <w:p w14:paraId="10CBD6F4" w14:textId="77777777" w:rsidR="003B43D1" w:rsidRPr="00E2418F" w:rsidRDefault="003B43D1" w:rsidP="003B43D1">
      <w:pPr>
        <w:pStyle w:val="Heading1"/>
        <w:spacing w:before="0" w:after="240"/>
        <w:rPr>
          <w:rFonts w:ascii="Simplified Arabic" w:eastAsia="Times New Roman" w:hAnsi="Simplified Arabic" w:cs="Simplified Arabic"/>
          <w:color w:val="auto"/>
          <w:rtl/>
          <w:lang w:bidi="ar-EG"/>
        </w:rPr>
      </w:pPr>
      <w:bookmarkStart w:id="78" w:name="_Toc223922779"/>
      <w:r w:rsidRPr="00E2418F">
        <w:rPr>
          <w:rFonts w:ascii="Simplified Arabic" w:eastAsia="Times New Roman" w:hAnsi="Simplified Arabic" w:cs="Simplified Arabic"/>
          <w:color w:val="auto"/>
          <w:rtl/>
          <w:lang w:bidi="ar-EG"/>
        </w:rPr>
        <w:t>2- الدراسات السابقة</w:t>
      </w:r>
      <w:bookmarkEnd w:id="78"/>
    </w:p>
    <w:p w14:paraId="77020662" w14:textId="77777777" w:rsidR="002F6D93" w:rsidRPr="00E2418F" w:rsidRDefault="002F6D93" w:rsidP="00E2418F">
      <w:pPr>
        <w:keepNext/>
        <w:keepLines/>
        <w:spacing w:before="240" w:after="0" w:line="360" w:lineRule="auto"/>
        <w:outlineLvl w:val="0"/>
        <w:rPr>
          <w:rFonts w:ascii="Simplified Arabic" w:eastAsia="Times New Roman" w:hAnsi="Simplified Arabic" w:cs="Simplified Arabic"/>
          <w:b/>
          <w:bCs/>
          <w:kern w:val="2"/>
          <w:sz w:val="28"/>
          <w:szCs w:val="28"/>
          <w:rtl/>
          <w:lang w:bidi="ar-EG"/>
          <w14:ligatures w14:val="standardContextual"/>
        </w:rPr>
      </w:pPr>
      <w:bookmarkStart w:id="79" w:name="_Toc223922780"/>
      <w:r w:rsidRPr="00E2418F">
        <w:rPr>
          <w:rFonts w:ascii="Simplified Arabic" w:eastAsia="Times New Roman" w:hAnsi="Simplified Arabic" w:cs="Simplified Arabic"/>
          <w:b/>
          <w:bCs/>
          <w:kern w:val="2"/>
          <w:sz w:val="28"/>
          <w:szCs w:val="28"/>
          <w:rtl/>
          <w:lang w:bidi="ar-EG"/>
          <w14:ligatures w14:val="standardContextual"/>
        </w:rPr>
        <w:t>الدراسات العربية</w:t>
      </w:r>
      <w:r w:rsidR="00E53BEB" w:rsidRPr="00E2418F">
        <w:rPr>
          <w:rFonts w:ascii="Simplified Arabic" w:eastAsia="Times New Roman" w:hAnsi="Simplified Arabic" w:cs="Simplified Arabic"/>
          <w:b/>
          <w:bCs/>
          <w:kern w:val="2"/>
          <w:sz w:val="28"/>
          <w:szCs w:val="28"/>
          <w:rtl/>
          <w:lang w:bidi="ar-EG"/>
          <w14:ligatures w14:val="standardContextual"/>
        </w:rPr>
        <w:t>:</w:t>
      </w:r>
      <w:bookmarkEnd w:id="79"/>
      <w:r w:rsidR="00E53BEB" w:rsidRPr="00E2418F">
        <w:rPr>
          <w:rFonts w:ascii="Simplified Arabic" w:eastAsia="Times New Roman" w:hAnsi="Simplified Arabic" w:cs="Simplified Arabic"/>
          <w:b/>
          <w:bCs/>
          <w:kern w:val="2"/>
          <w:sz w:val="28"/>
          <w:szCs w:val="28"/>
          <w:rtl/>
          <w:lang w:bidi="ar-EG"/>
          <w14:ligatures w14:val="standardContextual"/>
        </w:rPr>
        <w:t xml:space="preserve"> </w:t>
      </w:r>
    </w:p>
    <w:p w14:paraId="23BBE333" w14:textId="77777777" w:rsidR="002F6D93" w:rsidRPr="00E2418F" w:rsidRDefault="002F6D93" w:rsidP="00E2418F">
      <w:pPr>
        <w:keepNext/>
        <w:keepLines/>
        <w:spacing w:before="240" w:after="0" w:line="360" w:lineRule="auto"/>
        <w:jc w:val="both"/>
        <w:outlineLvl w:val="0"/>
        <w:rPr>
          <w:rFonts w:ascii="Simplified Arabic" w:eastAsia="Calibri" w:hAnsi="Simplified Arabic" w:cs="Simplified Arabic"/>
          <w:kern w:val="2"/>
          <w:sz w:val="28"/>
          <w:szCs w:val="28"/>
          <w:rtl/>
          <w:lang w:bidi="ar-EG"/>
          <w14:ligatures w14:val="standardContextual"/>
        </w:rPr>
      </w:pPr>
      <w:bookmarkStart w:id="80" w:name="_Toc223922080"/>
      <w:bookmarkStart w:id="81" w:name="_Toc223922781"/>
      <w:r w:rsidRPr="00E2418F">
        <w:rPr>
          <w:rFonts w:ascii="Simplified Arabic" w:eastAsia="Calibri" w:hAnsi="Simplified Arabic" w:cs="Simplified Arabic"/>
          <w:kern w:val="2"/>
          <w:sz w:val="28"/>
          <w:szCs w:val="28"/>
          <w:rtl/>
          <w:lang w:bidi="ar-EG"/>
          <w14:ligatures w14:val="standardContextual"/>
        </w:rPr>
        <w:t>تهدف دراسة الحديدي والجوهري ومرتضى (2023) إلى بيان دور تقنيات الواقع الممتد (</w:t>
      </w:r>
      <w:r w:rsidRPr="00E2418F">
        <w:rPr>
          <w:rFonts w:ascii="Simplified Arabic" w:eastAsia="Calibri" w:hAnsi="Simplified Arabic" w:cs="Simplified Arabic"/>
          <w:kern w:val="2"/>
          <w:sz w:val="28"/>
          <w:szCs w:val="28"/>
          <w:lang w:bidi="ar-EG"/>
          <w14:ligatures w14:val="standardContextual"/>
        </w:rPr>
        <w:t>XR</w:t>
      </w:r>
      <w:r w:rsidRPr="00E2418F">
        <w:rPr>
          <w:rFonts w:ascii="Simplified Arabic" w:eastAsia="Calibri" w:hAnsi="Simplified Arabic" w:cs="Simplified Arabic"/>
          <w:kern w:val="2"/>
          <w:sz w:val="28"/>
          <w:szCs w:val="28"/>
          <w:rtl/>
          <w:lang w:bidi="ar-EG"/>
          <w14:ligatures w14:val="standardContextual"/>
        </w:rPr>
        <w:t>) في تحقيق الاستدامة البيئية ودعم الشركات الناشئة في إطار منظومة ريادة الأعمال. وقد تم تطبيق منهجية بحثية مختلطة جمعت بين التحليل الكمي والنوعي؛ إذ استخدم الباحثون استبيانات ومقابلات مع عينة مكونة من 18 شركة ناشئة تعمل في مجالات التكنولوجيا الخضراء في كل من السعودية ومصر. وتوصلت الدراسة إلى أن استخدام تقنيات الواقع الممتد، بما في ذلك الواقع الافتراضي والواقع المعزز، أسهم في خفض استهلاك المواد والطاقة بنسبة 30%، وتحسين كفاءة التواصل بين فرق العمل بنسبة 41%. كما أشارت النتائج إلى أن هذه التقنيات ساعدت الشركات الناشئة على بناء نماذج عمل أكثر استدامة بيئيًا واقتصاديًا. وأوصت الدراسة بضرورة توفير برامج تدريبية متخصصة في تقنيات الواقع الممتد وتعزيز السياسات الحكومية الداعمة لاستخدامها في مجالات الابتكار وريادة الأعمال.</w:t>
      </w:r>
      <w:bookmarkEnd w:id="80"/>
      <w:bookmarkEnd w:id="81"/>
    </w:p>
    <w:p w14:paraId="7A07F045" w14:textId="77777777" w:rsidR="002F6D93" w:rsidRPr="00E2418F" w:rsidRDefault="002F6D93" w:rsidP="00E2418F">
      <w:pPr>
        <w:keepNext/>
        <w:keepLines/>
        <w:spacing w:before="240" w:after="0" w:line="360" w:lineRule="auto"/>
        <w:jc w:val="both"/>
        <w:outlineLvl w:val="0"/>
        <w:rPr>
          <w:rFonts w:ascii="Simplified Arabic" w:eastAsia="Calibri" w:hAnsi="Simplified Arabic" w:cs="Simplified Arabic"/>
          <w:kern w:val="2"/>
          <w:sz w:val="28"/>
          <w:szCs w:val="28"/>
          <w:rtl/>
          <w:lang w:bidi="ar-EG"/>
          <w14:ligatures w14:val="standardContextual"/>
        </w:rPr>
      </w:pPr>
      <w:bookmarkStart w:id="82" w:name="_Toc223922081"/>
      <w:bookmarkStart w:id="83" w:name="_Toc223922782"/>
      <w:r w:rsidRPr="00E2418F">
        <w:rPr>
          <w:rFonts w:ascii="Simplified Arabic" w:eastAsia="Calibri" w:hAnsi="Simplified Arabic" w:cs="Simplified Arabic"/>
          <w:kern w:val="2"/>
          <w:sz w:val="28"/>
          <w:szCs w:val="28"/>
          <w:rtl/>
          <w:lang w:bidi="ar-EG"/>
          <w14:ligatures w14:val="standardContextual"/>
        </w:rPr>
        <w:t>أما دراسة المحيسن (2015) فقد هدفت إلى تحليل ظاهرة الفساد الإداري والمالي في تنفيذ المشاريع الحكومية السعودية، من خلال دراسة ميدانية شملت 1526 مشروعًا تم تنفيذها بين عامي 2010 و2014. وقد استخدم الباحث منهجًا وصفيًا تحليليًا قائمًا على البيانات الرسمية الصادرة عن ديوان المراقبة العامة ووزارة المالية. وتوصلت الدراسة إلى أن نسبة المشاريع المتعثرة بلغت نحو 44%، وأن 68% من حالات التعثر ارتبطت بأشكال من الفساد في مراحل المناقصات أو التنفيذ أو الإشراف. كما كشفت النتائج عن أن ضعف الشفافية والرقابة الداخلية من أبرز أسباب تفشي الفساد في المشاريع الحكومية. وأوصت الدراسة بإنشاء منظومة إلكترونية موحدة لمتابعة تنفيذ المشاريع، وتعزيز دور الأجهزة الرقابية والمساءلة القانونية.</w:t>
      </w:r>
      <w:bookmarkEnd w:id="82"/>
      <w:bookmarkEnd w:id="83"/>
    </w:p>
    <w:p w14:paraId="1D99719E" w14:textId="77777777" w:rsidR="002F6D93" w:rsidRPr="00E2418F" w:rsidRDefault="002F6D93" w:rsidP="00E2418F">
      <w:pPr>
        <w:keepNext/>
        <w:keepLines/>
        <w:spacing w:before="240" w:after="0" w:line="360" w:lineRule="auto"/>
        <w:jc w:val="both"/>
        <w:outlineLvl w:val="0"/>
        <w:rPr>
          <w:rFonts w:ascii="Simplified Arabic" w:eastAsia="Calibri" w:hAnsi="Simplified Arabic" w:cs="Simplified Arabic"/>
          <w:kern w:val="2"/>
          <w:sz w:val="28"/>
          <w:szCs w:val="28"/>
          <w:rtl/>
          <w:lang w:bidi="ar-EG"/>
          <w14:ligatures w14:val="standardContextual"/>
        </w:rPr>
      </w:pPr>
      <w:bookmarkStart w:id="84" w:name="_Toc223922082"/>
      <w:bookmarkStart w:id="85" w:name="_Toc223922783"/>
      <w:r w:rsidRPr="00E2418F">
        <w:rPr>
          <w:rFonts w:ascii="Simplified Arabic" w:eastAsia="Calibri" w:hAnsi="Simplified Arabic" w:cs="Simplified Arabic"/>
          <w:kern w:val="2"/>
          <w:sz w:val="28"/>
          <w:szCs w:val="28"/>
          <w:rtl/>
          <w:lang w:bidi="ar-EG"/>
          <w14:ligatures w14:val="standardContextual"/>
        </w:rPr>
        <w:lastRenderedPageBreak/>
        <w:t>وهدفت دراسة روينة (2016) إلى تحليل تطور مفهوم التواصل الإنساني من النمط التقليدي القائم على التفاعل المباشر إلى النمط الرقمي المعاصر القائم على التفاعل عبر المنصات الافتراضية. وقد اعتمدت الباحثة المنهج التحليلي النقدي، مع تحليل نماذج تفاعلية من مواقع التواصل الاجتماعي مثل فيسبوك وتويتر. وتوصلت الدراسة إلى أن التواصل في العصر الرقمي تحوّل من "أداة تبادل للمعاني" إلى "وسيلة عرض للذات"، مما أدى إلى بروز ما يُعرف بالهوية الرقمية المتعددة وتراجع التواصل الحقيقي بين الأفراد. وأوصت الباحثة بضرورة بناء ثقافة رقمية نقدية تسهم في إعادة توجيه استخدام شبكات التواصل نحو التفاعل الإنساني الإيجابي وتعزيز الحوار الثقافي.</w:t>
      </w:r>
      <w:bookmarkEnd w:id="84"/>
      <w:bookmarkEnd w:id="85"/>
    </w:p>
    <w:p w14:paraId="22A87944" w14:textId="77777777" w:rsidR="002F6D93" w:rsidRPr="00E2418F" w:rsidRDefault="002F6D93" w:rsidP="00E2418F">
      <w:pPr>
        <w:keepNext/>
        <w:keepLines/>
        <w:spacing w:before="240" w:after="0" w:line="360" w:lineRule="auto"/>
        <w:jc w:val="both"/>
        <w:outlineLvl w:val="0"/>
        <w:rPr>
          <w:rFonts w:ascii="Simplified Arabic" w:eastAsia="Calibri" w:hAnsi="Simplified Arabic" w:cs="Simplified Arabic"/>
          <w:kern w:val="2"/>
          <w:sz w:val="28"/>
          <w:szCs w:val="28"/>
          <w:rtl/>
          <w:lang w:bidi="ar-EG"/>
          <w14:ligatures w14:val="standardContextual"/>
        </w:rPr>
      </w:pPr>
      <w:bookmarkStart w:id="86" w:name="_Toc223922083"/>
      <w:bookmarkStart w:id="87" w:name="_Toc223922784"/>
      <w:r w:rsidRPr="00E2418F">
        <w:rPr>
          <w:rFonts w:ascii="Simplified Arabic" w:eastAsia="Calibri" w:hAnsi="Simplified Arabic" w:cs="Simplified Arabic"/>
          <w:kern w:val="2"/>
          <w:sz w:val="28"/>
          <w:szCs w:val="28"/>
          <w:rtl/>
          <w:lang w:bidi="ar-EG"/>
          <w14:ligatures w14:val="standardContextual"/>
        </w:rPr>
        <w:t>وتهدف دراسة هاشم (2015) إلى إبراز أهمية استخدام برامج الكمبيوتر المساعدة للتصميم الصناعي (</w:t>
      </w:r>
      <w:r w:rsidRPr="00E2418F">
        <w:rPr>
          <w:rFonts w:ascii="Simplified Arabic" w:eastAsia="Calibri" w:hAnsi="Simplified Arabic" w:cs="Simplified Arabic"/>
          <w:kern w:val="2"/>
          <w:sz w:val="28"/>
          <w:szCs w:val="28"/>
          <w:lang w:bidi="ar-EG"/>
          <w14:ligatures w14:val="standardContextual"/>
        </w:rPr>
        <w:t>CAID</w:t>
      </w:r>
      <w:r w:rsidRPr="00E2418F">
        <w:rPr>
          <w:rFonts w:ascii="Simplified Arabic" w:eastAsia="Calibri" w:hAnsi="Simplified Arabic" w:cs="Simplified Arabic"/>
          <w:kern w:val="2"/>
          <w:sz w:val="28"/>
          <w:szCs w:val="28"/>
          <w:rtl/>
          <w:lang w:bidi="ar-EG"/>
          <w14:ligatures w14:val="standardContextual"/>
        </w:rPr>
        <w:t>) في تطوير مهارات المصممين الصناعيين وتحسين جودة المنتج النهائي. وقد طبّق الباحث منهجًا تجريبيًا على عينة من 40 مصممًا صناعيا، نصفهم من المبتدئين والنصف الآخر من المحترفين. وأظهرت النتائج أن استخدام برامج التصميم أسهم في تقليل وقت إنجاز المهام بنسبة 52%، ورفع جودة المنتج بنسبة 38%، وزيادة الرضا المهني بنسبة 90%. وأوصت الدراسة بدمج هذه البرامج ضمن المناهج التعليمية لكليات الفنون التطبيقية والهندسة الصناعية، وتكثيف التدريب العملي على تطبيقاتها.</w:t>
      </w:r>
      <w:bookmarkEnd w:id="86"/>
      <w:bookmarkEnd w:id="87"/>
    </w:p>
    <w:p w14:paraId="3440E864" w14:textId="77777777" w:rsidR="002F6D93" w:rsidRPr="00E2418F" w:rsidRDefault="002F6D93" w:rsidP="00E2418F">
      <w:pPr>
        <w:keepNext/>
        <w:keepLines/>
        <w:spacing w:before="240" w:after="0" w:line="360" w:lineRule="auto"/>
        <w:jc w:val="both"/>
        <w:outlineLvl w:val="0"/>
        <w:rPr>
          <w:rFonts w:ascii="Simplified Arabic" w:eastAsia="Calibri" w:hAnsi="Simplified Arabic" w:cs="Simplified Arabic"/>
          <w:kern w:val="2"/>
          <w:sz w:val="28"/>
          <w:szCs w:val="28"/>
          <w:rtl/>
          <w:lang w:bidi="ar-EG"/>
          <w14:ligatures w14:val="standardContextual"/>
        </w:rPr>
      </w:pPr>
      <w:bookmarkStart w:id="88" w:name="_Toc223922785"/>
      <w:r w:rsidRPr="00E2418F">
        <w:rPr>
          <w:rFonts w:ascii="Simplified Arabic" w:eastAsia="Times New Roman" w:hAnsi="Simplified Arabic" w:cs="Simplified Arabic"/>
          <w:b/>
          <w:bCs/>
          <w:kern w:val="2"/>
          <w:sz w:val="28"/>
          <w:szCs w:val="28"/>
          <w:rtl/>
          <w14:ligatures w14:val="standardContextual"/>
        </w:rPr>
        <w:t>الدراسات الأجنبية</w:t>
      </w:r>
      <w:bookmarkEnd w:id="88"/>
    </w:p>
    <w:p w14:paraId="39201121" w14:textId="77777777" w:rsidR="002F6D93" w:rsidRPr="00E2418F" w:rsidRDefault="002F6D93" w:rsidP="00E2418F">
      <w:p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 xml:space="preserve">دراسة </w:t>
      </w:r>
      <w:proofErr w:type="spellStart"/>
      <w:r w:rsidRPr="00E2418F">
        <w:rPr>
          <w:rFonts w:ascii="Simplified Arabic" w:eastAsia="Calibri" w:hAnsi="Simplified Arabic" w:cs="Simplified Arabic"/>
          <w:b/>
          <w:bCs/>
          <w:kern w:val="2"/>
          <w:sz w:val="28"/>
          <w:szCs w:val="28"/>
          <w:lang w:bidi="ar-EG"/>
          <w14:ligatures w14:val="standardContextual"/>
        </w:rPr>
        <w:t>Aljobaly</w:t>
      </w:r>
      <w:proofErr w:type="spellEnd"/>
      <w:r w:rsidRPr="00E2418F">
        <w:rPr>
          <w:rFonts w:ascii="Simplified Arabic" w:eastAsia="Calibri" w:hAnsi="Simplified Arabic" w:cs="Simplified Arabic"/>
          <w:b/>
          <w:bCs/>
          <w:kern w:val="2"/>
          <w:sz w:val="28"/>
          <w:szCs w:val="28"/>
          <w:lang w:bidi="ar-EG"/>
          <w14:ligatures w14:val="standardContextual"/>
        </w:rPr>
        <w:t xml:space="preserve"> &amp; </w:t>
      </w:r>
      <w:proofErr w:type="spellStart"/>
      <w:r w:rsidRPr="00E2418F">
        <w:rPr>
          <w:rFonts w:ascii="Simplified Arabic" w:eastAsia="Calibri" w:hAnsi="Simplified Arabic" w:cs="Simplified Arabic"/>
          <w:b/>
          <w:bCs/>
          <w:kern w:val="2"/>
          <w:sz w:val="28"/>
          <w:szCs w:val="28"/>
          <w:lang w:bidi="ar-EG"/>
          <w14:ligatures w14:val="standardContextual"/>
        </w:rPr>
        <w:t>Banawi</w:t>
      </w:r>
      <w:proofErr w:type="spellEnd"/>
      <w:r w:rsidRPr="00E2418F">
        <w:rPr>
          <w:rFonts w:ascii="Simplified Arabic" w:eastAsia="Calibri" w:hAnsi="Simplified Arabic" w:cs="Simplified Arabic"/>
          <w:b/>
          <w:bCs/>
          <w:kern w:val="2"/>
          <w:sz w:val="28"/>
          <w:szCs w:val="28"/>
          <w:lang w:bidi="ar-EG"/>
          <w14:ligatures w14:val="standardContextual"/>
        </w:rPr>
        <w:t xml:space="preserve"> (2020)</w:t>
      </w:r>
      <w:r w:rsidRPr="00E2418F">
        <w:rPr>
          <w:rFonts w:ascii="Simplified Arabic" w:eastAsia="Calibri" w:hAnsi="Simplified Arabic" w:cs="Simplified Arabic"/>
          <w:kern w:val="2"/>
          <w:sz w:val="28"/>
          <w:szCs w:val="28"/>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 xml:space="preserve"> هدفت إلى تقييم مدى جاهزية قطاع البناء في المملكة العربية السعودية لتبني تقنية نمذجة معلومات البناء</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استخدم الباحثان المنهج الوصفي التحليلي مع تطبيق استبيان ومقابلات ميدانية على عينة من 120 مهندسًا ومقاولًا من مدن الرياض وجدة والدمام. وتوصلت الدراسة إلى أن تبني تقنية الـ</w:t>
      </w:r>
      <w:r w:rsidRPr="00E2418F">
        <w:rPr>
          <w:rFonts w:ascii="Simplified Arabic" w:eastAsia="Calibri" w:hAnsi="Simplified Arabic" w:cs="Simplified Arabic"/>
          <w:kern w:val="2"/>
          <w:sz w:val="28"/>
          <w:szCs w:val="28"/>
          <w:lang w:bidi="ar-EG"/>
          <w14:ligatures w14:val="standardContextual"/>
        </w:rPr>
        <w:t xml:space="preserve">BIM </w:t>
      </w:r>
      <w:r w:rsidRPr="00E2418F">
        <w:rPr>
          <w:rFonts w:ascii="Simplified Arabic" w:eastAsia="Calibri" w:hAnsi="Simplified Arabic" w:cs="Simplified Arabic"/>
          <w:kern w:val="2"/>
          <w:sz w:val="28"/>
          <w:szCs w:val="28"/>
          <w:rtl/>
          <w14:ligatures w14:val="standardContextual"/>
        </w:rPr>
        <w:t xml:space="preserve">يواجه تحديات عدة أبرزها نقص الكفاءات المتخصصة وغياب التشريعات والمعايير الموحدة، في حين اعتُبر عامل التكلفة أقل تأثيرًا مما يُعتقد. كما أظهرت النتائج أن 78% من </w:t>
      </w:r>
      <w:r w:rsidRPr="00E2418F">
        <w:rPr>
          <w:rFonts w:ascii="Simplified Arabic" w:eastAsia="Calibri" w:hAnsi="Simplified Arabic" w:cs="Simplified Arabic"/>
          <w:kern w:val="2"/>
          <w:sz w:val="28"/>
          <w:szCs w:val="28"/>
          <w:rtl/>
          <w14:ligatures w14:val="standardContextual"/>
        </w:rPr>
        <w:lastRenderedPageBreak/>
        <w:t>الشركات الكبرى تستخدم</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بشكل جزئي، مقابل 15% فقط تستخدمه بشكل كامل. وأوصت الدراسة بإدراج</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في التعليم الهندسي وإلزام الشركات الكبرى باعتمادها تدريجيًا في مشاريعها</w:t>
      </w:r>
      <w:r w:rsidRPr="00E2418F">
        <w:rPr>
          <w:rFonts w:ascii="Simplified Arabic" w:eastAsia="Calibri" w:hAnsi="Simplified Arabic" w:cs="Simplified Arabic"/>
          <w:kern w:val="2"/>
          <w:sz w:val="28"/>
          <w:szCs w:val="28"/>
          <w:lang w:bidi="ar-EG"/>
          <w14:ligatures w14:val="standardContextual"/>
        </w:rPr>
        <w:t>.</w:t>
      </w:r>
    </w:p>
    <w:p w14:paraId="1E3DFFCC" w14:textId="77777777" w:rsidR="002F6D93" w:rsidRPr="00E2418F" w:rsidRDefault="002F6D93" w:rsidP="00E2418F">
      <w:p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 xml:space="preserve">وتهدف دراسة </w:t>
      </w:r>
      <w:r w:rsidRPr="00E2418F">
        <w:rPr>
          <w:rFonts w:ascii="Simplified Arabic" w:eastAsia="Calibri" w:hAnsi="Simplified Arabic" w:cs="Simplified Arabic"/>
          <w:b/>
          <w:bCs/>
          <w:kern w:val="2"/>
          <w:sz w:val="28"/>
          <w:szCs w:val="28"/>
          <w:lang w:bidi="ar-EG"/>
          <w14:ligatures w14:val="standardContextual"/>
        </w:rPr>
        <w:t>Al-Yami &amp; Sanni-</w:t>
      </w:r>
      <w:proofErr w:type="spellStart"/>
      <w:r w:rsidRPr="00E2418F">
        <w:rPr>
          <w:rFonts w:ascii="Simplified Arabic" w:eastAsia="Calibri" w:hAnsi="Simplified Arabic" w:cs="Simplified Arabic"/>
          <w:b/>
          <w:bCs/>
          <w:kern w:val="2"/>
          <w:sz w:val="28"/>
          <w:szCs w:val="28"/>
          <w:lang w:bidi="ar-EG"/>
          <w14:ligatures w14:val="standardContextual"/>
        </w:rPr>
        <w:t>Anibire</w:t>
      </w:r>
      <w:proofErr w:type="spellEnd"/>
      <w:r w:rsidRPr="00E2418F">
        <w:rPr>
          <w:rFonts w:ascii="Simplified Arabic" w:eastAsia="Calibri" w:hAnsi="Simplified Arabic" w:cs="Simplified Arabic"/>
          <w:b/>
          <w:bCs/>
          <w:kern w:val="2"/>
          <w:sz w:val="28"/>
          <w:szCs w:val="28"/>
          <w:lang w:bidi="ar-EG"/>
          <w14:ligatures w14:val="standardContextual"/>
        </w:rPr>
        <w:t xml:space="preserve"> (2021)</w:t>
      </w:r>
      <w:r w:rsidRPr="00E2418F">
        <w:rPr>
          <w:rFonts w:ascii="Simplified Arabic" w:eastAsia="Calibri" w:hAnsi="Simplified Arabic" w:cs="Simplified Arabic"/>
          <w:kern w:val="2"/>
          <w:sz w:val="28"/>
          <w:szCs w:val="28"/>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إلى تحليل العوامل المؤثرة في تطبيق تقنية الـ</w:t>
      </w:r>
      <w:r w:rsidRPr="00E2418F">
        <w:rPr>
          <w:rFonts w:ascii="Simplified Arabic" w:eastAsia="Calibri" w:hAnsi="Simplified Arabic" w:cs="Simplified Arabic"/>
          <w:kern w:val="2"/>
          <w:sz w:val="28"/>
          <w:szCs w:val="28"/>
          <w:lang w:bidi="ar-EG"/>
          <w14:ligatures w14:val="standardContextual"/>
        </w:rPr>
        <w:t xml:space="preserve">BIM </w:t>
      </w:r>
      <w:r w:rsidRPr="00E2418F">
        <w:rPr>
          <w:rFonts w:ascii="Simplified Arabic" w:eastAsia="Calibri" w:hAnsi="Simplified Arabic" w:cs="Simplified Arabic"/>
          <w:kern w:val="2"/>
          <w:sz w:val="28"/>
          <w:szCs w:val="28"/>
          <w:rtl/>
          <w14:ligatures w14:val="standardContextual"/>
        </w:rPr>
        <w:t>في قطاع البناء السعودي، من خلال مراجعة 47 دراسة عالمية وإجراء مسح ميداني شمل 150 مهندسًا ومقاولًا. وقد أظهرت النتائج أن التقنية تسهم في خفض التكلفة بنسبة 20% وتقليل التعارضات بنسبة 60%، لكنها تواجه تحديات ثقافية وإدارية تتعلق بمقاومة التغيير وضعف القيادة الرقمية. وأوصت الدراسة بوضع خطة وطنية شاملة لتطبيق</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على مراحل، وتوفير حوافز للشركات الملتزمة بتطبيقها الكامل</w:t>
      </w:r>
      <w:r w:rsidRPr="00E2418F">
        <w:rPr>
          <w:rFonts w:ascii="Simplified Arabic" w:eastAsia="Calibri" w:hAnsi="Simplified Arabic" w:cs="Simplified Arabic"/>
          <w:kern w:val="2"/>
          <w:sz w:val="28"/>
          <w:szCs w:val="28"/>
          <w:lang w:bidi="ar-EG"/>
          <w14:ligatures w14:val="standardContextual"/>
        </w:rPr>
        <w:t>.</w:t>
      </w:r>
    </w:p>
    <w:p w14:paraId="4B8B02A9" w14:textId="77777777" w:rsidR="002F6D93" w:rsidRPr="00E2418F" w:rsidRDefault="002F6D93" w:rsidP="00E2418F">
      <w:p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 xml:space="preserve">وهدفت دراسة </w:t>
      </w:r>
      <w:r w:rsidRPr="00E2418F">
        <w:rPr>
          <w:rFonts w:ascii="Simplified Arabic" w:eastAsia="Calibri" w:hAnsi="Simplified Arabic" w:cs="Simplified Arabic"/>
          <w:kern w:val="2"/>
          <w:sz w:val="28"/>
          <w:szCs w:val="28"/>
          <w14:ligatures w14:val="standardContextual"/>
        </w:rPr>
        <w:t xml:space="preserve">Argyris </w:t>
      </w:r>
      <w:r w:rsidRPr="00E2418F">
        <w:rPr>
          <w:rFonts w:ascii="Simplified Arabic" w:eastAsia="Calibri" w:hAnsi="Simplified Arabic" w:cs="Simplified Arabic"/>
          <w:kern w:val="2"/>
          <w:sz w:val="28"/>
          <w:szCs w:val="28"/>
          <w:rtl/>
          <w14:ligatures w14:val="standardContextual"/>
        </w:rPr>
        <w:t>(</w:t>
      </w:r>
      <w:r w:rsidRPr="00E2418F">
        <w:rPr>
          <w:rFonts w:ascii="Simplified Arabic" w:eastAsia="Calibri" w:hAnsi="Simplified Arabic" w:cs="Simplified Arabic"/>
          <w:kern w:val="2"/>
          <w:sz w:val="28"/>
          <w:szCs w:val="28"/>
          <w14:ligatures w14:val="standardContextual"/>
        </w:rPr>
        <w:t>2004</w:t>
      </w:r>
      <w:r w:rsidRPr="00E2418F">
        <w:rPr>
          <w:rFonts w:ascii="Simplified Arabic" w:eastAsia="Calibri" w:hAnsi="Simplified Arabic" w:cs="Simplified Arabic"/>
          <w:kern w:val="2"/>
          <w:sz w:val="28"/>
          <w:szCs w:val="28"/>
          <w:rtl/>
          <w14:ligatures w14:val="standardContextual"/>
        </w:rPr>
        <w:t>) إلى تطوير مفهوم "التعلم ثنائي الحلقة" (</w:t>
      </w:r>
      <w:r w:rsidRPr="00E2418F">
        <w:rPr>
          <w:rFonts w:ascii="Simplified Arabic" w:eastAsia="Calibri" w:hAnsi="Simplified Arabic" w:cs="Simplified Arabic"/>
          <w:kern w:val="2"/>
          <w:sz w:val="28"/>
          <w:szCs w:val="28"/>
          <w14:ligatures w14:val="standardContextual"/>
        </w:rPr>
        <w:t>Double-loop learning</w:t>
      </w:r>
      <w:r w:rsidRPr="00E2418F">
        <w:rPr>
          <w:rFonts w:ascii="Simplified Arabic" w:eastAsia="Calibri" w:hAnsi="Simplified Arabic" w:cs="Simplified Arabic"/>
          <w:kern w:val="2"/>
          <w:sz w:val="28"/>
          <w:szCs w:val="28"/>
          <w:rtl/>
          <w14:ligatures w14:val="standardContextual"/>
        </w:rPr>
        <w:t>) بوصفه إطارًا لفهم كيفية تعامل المؤسسات مع التغيير الاستراتيجي. اعتمد الباحث المنهج التحليلي المقارن من خلال دراسة حالات تطبيقية لعدد من المؤسسات الصناعية الكبرى. وتوصلت الدراسة إلى أن المؤسسات التي تتبنى هذا النمط من التعلم قادرة على تصحيح الأخطاء الجذرية من خلال مراجعة الفرضيات والقيم المؤسسية، وليس فقط الإجراءات. وأوصت الدراسة بضرورة تبني هذا النهج في المؤسسات التي تسعى إلى إحداث تحول تنظيمي مستدام</w:t>
      </w:r>
      <w:r w:rsidRPr="00E2418F">
        <w:rPr>
          <w:rFonts w:ascii="Simplified Arabic" w:eastAsia="Calibri" w:hAnsi="Simplified Arabic" w:cs="Simplified Arabic"/>
          <w:kern w:val="2"/>
          <w:sz w:val="28"/>
          <w:szCs w:val="28"/>
          <w:lang w:bidi="ar-EG"/>
          <w14:ligatures w14:val="standardContextual"/>
        </w:rPr>
        <w:t>.</w:t>
      </w:r>
    </w:p>
    <w:p w14:paraId="2EF1E729" w14:textId="77777777" w:rsidR="002F6D93" w:rsidRPr="00E2418F" w:rsidRDefault="002F6D93" w:rsidP="00E2418F">
      <w:pPr>
        <w:spacing w:after="160" w:line="360" w:lineRule="auto"/>
        <w:jc w:val="both"/>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kern w:val="2"/>
          <w:sz w:val="28"/>
          <w:szCs w:val="28"/>
          <w:rtl/>
          <w14:ligatures w14:val="standardContextual"/>
        </w:rPr>
        <w:t xml:space="preserve">كما هدفت دراسة </w:t>
      </w:r>
      <w:r w:rsidRPr="00E2418F">
        <w:rPr>
          <w:rFonts w:ascii="Simplified Arabic" w:eastAsia="Calibri" w:hAnsi="Simplified Arabic" w:cs="Simplified Arabic"/>
          <w:kern w:val="2"/>
          <w:sz w:val="28"/>
          <w:szCs w:val="28"/>
          <w14:ligatures w14:val="standardContextual"/>
        </w:rPr>
        <w:t xml:space="preserve">Aziz &amp; Hafez </w:t>
      </w:r>
      <w:r w:rsidRPr="00E2418F">
        <w:rPr>
          <w:rFonts w:ascii="Simplified Arabic" w:eastAsia="Calibri" w:hAnsi="Simplified Arabic" w:cs="Simplified Arabic"/>
          <w:kern w:val="2"/>
          <w:sz w:val="28"/>
          <w:szCs w:val="28"/>
          <w:rtl/>
          <w14:ligatures w14:val="standardContextual"/>
        </w:rPr>
        <w:t>(</w:t>
      </w:r>
      <w:r w:rsidRPr="00E2418F">
        <w:rPr>
          <w:rFonts w:ascii="Simplified Arabic" w:eastAsia="Calibri" w:hAnsi="Simplified Arabic" w:cs="Simplified Arabic"/>
          <w:kern w:val="2"/>
          <w:sz w:val="28"/>
          <w:szCs w:val="28"/>
          <w14:ligatures w14:val="standardContextual"/>
        </w:rPr>
        <w:t>2013</w:t>
      </w:r>
      <w:r w:rsidRPr="00E2418F">
        <w:rPr>
          <w:rFonts w:ascii="Simplified Arabic" w:eastAsia="Calibri" w:hAnsi="Simplified Arabic" w:cs="Simplified Arabic"/>
          <w:kern w:val="2"/>
          <w:sz w:val="28"/>
          <w:szCs w:val="28"/>
          <w:rtl/>
          <w14:ligatures w14:val="standardContextual"/>
        </w:rPr>
        <w:t>) إلى تطبيق مبادئ التفكير الرشيق (</w:t>
      </w:r>
      <w:r w:rsidRPr="00E2418F">
        <w:rPr>
          <w:rFonts w:ascii="Simplified Arabic" w:eastAsia="Calibri" w:hAnsi="Simplified Arabic" w:cs="Simplified Arabic"/>
          <w:kern w:val="2"/>
          <w:sz w:val="28"/>
          <w:szCs w:val="28"/>
          <w14:ligatures w14:val="standardContextual"/>
        </w:rPr>
        <w:t>Lean Thinking</w:t>
      </w:r>
      <w:r w:rsidRPr="00E2418F">
        <w:rPr>
          <w:rFonts w:ascii="Simplified Arabic" w:eastAsia="Calibri" w:hAnsi="Simplified Arabic" w:cs="Simplified Arabic"/>
          <w:kern w:val="2"/>
          <w:sz w:val="28"/>
          <w:szCs w:val="28"/>
          <w:rtl/>
          <w14:ligatures w14:val="standardContextual"/>
        </w:rPr>
        <w:t xml:space="preserve">) في مشاريع البناء لقياس أثرها على تقليل الهدر وتحسين الأداء. استخدم الباحثان منهج دراسة الحالة على أحد المشاريع السكنية في مدينة الإسكندرية. وتوصلت النتائج إلى انخفاض معدل الهدر بنسبة 37%، وتراجع مدة التنفيذ بنسبة 22%، وزيادة رضا العملاء بنسبة 41%. وأوصت الدراسة بتبني فلسفة التفكير الرشيق </w:t>
      </w:r>
      <w:r w:rsidRPr="00E2418F">
        <w:rPr>
          <w:rFonts w:ascii="Simplified Arabic" w:eastAsia="Calibri" w:hAnsi="Simplified Arabic" w:cs="Simplified Arabic"/>
          <w:kern w:val="2"/>
          <w:sz w:val="28"/>
          <w:szCs w:val="28"/>
          <w:rtl/>
          <w14:ligatures w14:val="standardContextual"/>
        </w:rPr>
        <w:lastRenderedPageBreak/>
        <w:t>كنهج إداري في قطاع البناء، وتدريب المهندسين على أدواته التطبيقية مثل 5</w:t>
      </w:r>
      <w:r w:rsidRPr="00E2418F">
        <w:rPr>
          <w:rFonts w:ascii="Simplified Arabic" w:eastAsia="Calibri" w:hAnsi="Simplified Arabic" w:cs="Simplified Arabic"/>
          <w:kern w:val="2"/>
          <w:sz w:val="28"/>
          <w:szCs w:val="28"/>
          <w14:ligatures w14:val="standardContextual"/>
        </w:rPr>
        <w:t>S</w:t>
      </w:r>
      <w:r w:rsidRPr="00E2418F">
        <w:rPr>
          <w:rFonts w:ascii="Simplified Arabic" w:eastAsia="Calibri" w:hAnsi="Simplified Arabic" w:cs="Simplified Arabic"/>
          <w:kern w:val="2"/>
          <w:sz w:val="28"/>
          <w:szCs w:val="28"/>
          <w:rtl/>
          <w14:ligatures w14:val="standardContextual"/>
        </w:rPr>
        <w:t xml:space="preserve"> و</w:t>
      </w:r>
      <w:r w:rsidRPr="00E2418F">
        <w:rPr>
          <w:rFonts w:ascii="Simplified Arabic" w:eastAsia="Calibri" w:hAnsi="Simplified Arabic" w:cs="Simplified Arabic"/>
          <w:kern w:val="2"/>
          <w:sz w:val="28"/>
          <w:szCs w:val="28"/>
          <w14:ligatures w14:val="standardContextual"/>
        </w:rPr>
        <w:t>Kanban</w:t>
      </w:r>
      <w:r w:rsidRPr="00E2418F">
        <w:rPr>
          <w:rFonts w:ascii="Simplified Arabic" w:eastAsia="Calibri" w:hAnsi="Simplified Arabic" w:cs="Simplified Arabic"/>
          <w:kern w:val="2"/>
          <w:sz w:val="28"/>
          <w:szCs w:val="28"/>
          <w:rtl/>
          <w14:ligatures w14:val="standardContextual"/>
        </w:rPr>
        <w:t xml:space="preserve"> و</w:t>
      </w:r>
      <w:r w:rsidRPr="00E2418F">
        <w:rPr>
          <w:rFonts w:ascii="Simplified Arabic" w:eastAsia="Calibri" w:hAnsi="Simplified Arabic" w:cs="Simplified Arabic"/>
          <w:kern w:val="2"/>
          <w:sz w:val="28"/>
          <w:szCs w:val="28"/>
          <w14:ligatures w14:val="standardContextual"/>
        </w:rPr>
        <w:t>Value Stream Mapping</w:t>
      </w:r>
      <w:r w:rsidRPr="00E2418F">
        <w:rPr>
          <w:rFonts w:ascii="Simplified Arabic" w:eastAsia="Calibri" w:hAnsi="Simplified Arabic" w:cs="Simplified Arabic"/>
          <w:kern w:val="2"/>
          <w:sz w:val="28"/>
          <w:szCs w:val="28"/>
          <w:rtl/>
          <w14:ligatures w14:val="standardContextual"/>
        </w:rPr>
        <w:t>.</w:t>
      </w:r>
    </w:p>
    <w:p w14:paraId="113DDA9A" w14:textId="77777777" w:rsidR="002F6D93" w:rsidRPr="00E2418F" w:rsidRDefault="002F6D93" w:rsidP="00E2418F">
      <w:p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 xml:space="preserve">في حين هدفت دراسة </w:t>
      </w:r>
      <w:r w:rsidRPr="00E2418F">
        <w:rPr>
          <w:rFonts w:ascii="Simplified Arabic" w:eastAsia="Calibri" w:hAnsi="Simplified Arabic" w:cs="Simplified Arabic"/>
          <w:b/>
          <w:bCs/>
          <w:kern w:val="2"/>
          <w:sz w:val="28"/>
          <w:szCs w:val="28"/>
          <w:lang w:bidi="ar-EG"/>
          <w14:ligatures w14:val="standardContextual"/>
        </w:rPr>
        <w:t>Brax &amp; Jonsson (2009)</w:t>
      </w:r>
      <w:r w:rsidRPr="00E2418F">
        <w:rPr>
          <w:rFonts w:ascii="Simplified Arabic" w:eastAsia="Calibri" w:hAnsi="Simplified Arabic" w:cs="Simplified Arabic"/>
          <w:kern w:val="2"/>
          <w:sz w:val="28"/>
          <w:szCs w:val="28"/>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إلى تحليل أثر دمج أنظمة التشخيص عن بُعد في قطاع الخدمات الصناعية، من خلال دراسة مقارنة بين شركتين سويديتين. وقد طبّق الباحثان المنهج المقارن التحليلي على بيانات مالية وتشغيلية واقعية، وتوصلا إلى أن التكامل بين فرق التصميم والخدمات أدى إلى زيادة الإيرادات بنسبة 28% وتحسين استجابة الشركات للمشكلات الفنية. وأوصت الدراسة بتبني استراتيجية تكامل بين فرق التصميم والصيانة لتحقيق أقصى استفادة من التقنيات الرقمية</w:t>
      </w:r>
      <w:r w:rsidRPr="00E2418F">
        <w:rPr>
          <w:rFonts w:ascii="Simplified Arabic" w:eastAsia="Calibri" w:hAnsi="Simplified Arabic" w:cs="Simplified Arabic"/>
          <w:kern w:val="2"/>
          <w:sz w:val="28"/>
          <w:szCs w:val="28"/>
          <w:lang w:bidi="ar-EG"/>
          <w14:ligatures w14:val="standardContextual"/>
        </w:rPr>
        <w:t>.</w:t>
      </w:r>
    </w:p>
    <w:p w14:paraId="0CF7FD19" w14:textId="77777777" w:rsidR="002F6D93" w:rsidRPr="00E2418F" w:rsidRDefault="002F6D93" w:rsidP="00E2418F">
      <w:pPr>
        <w:spacing w:after="160" w:line="360" w:lineRule="auto"/>
        <w:jc w:val="both"/>
        <w:rPr>
          <w:rFonts w:ascii="Simplified Arabic" w:eastAsia="Calibri" w:hAnsi="Simplified Arabic" w:cs="Simplified Arabic"/>
          <w:kern w:val="2"/>
          <w:sz w:val="28"/>
          <w:szCs w:val="28"/>
          <w:rtl/>
          <w:lang w:bidi="ar-EG"/>
          <w14:ligatures w14:val="standardContextual"/>
        </w:rPr>
      </w:pPr>
      <w:r w:rsidRPr="00E2418F">
        <w:rPr>
          <w:rFonts w:ascii="Simplified Arabic" w:eastAsia="Calibri" w:hAnsi="Simplified Arabic" w:cs="Simplified Arabic"/>
          <w:kern w:val="2"/>
          <w:sz w:val="28"/>
          <w:szCs w:val="28"/>
          <w:rtl/>
          <w14:ligatures w14:val="standardContextual"/>
        </w:rPr>
        <w:t xml:space="preserve">وأخيرًا، هدفت دراسة </w:t>
      </w:r>
      <w:r w:rsidRPr="00E2418F">
        <w:rPr>
          <w:rFonts w:ascii="Simplified Arabic" w:eastAsia="Calibri" w:hAnsi="Simplified Arabic" w:cs="Simplified Arabic"/>
          <w:b/>
          <w:bCs/>
          <w:kern w:val="2"/>
          <w:sz w:val="28"/>
          <w:szCs w:val="28"/>
          <w:lang w:bidi="ar-EG"/>
          <w14:ligatures w14:val="standardContextual"/>
        </w:rPr>
        <w:t>Charef, Alaka &amp; Emmitt (2018)</w:t>
      </w:r>
      <w:r w:rsidRPr="00E2418F">
        <w:rPr>
          <w:rFonts w:ascii="Simplified Arabic" w:eastAsia="Calibri" w:hAnsi="Simplified Arabic" w:cs="Simplified Arabic"/>
          <w:kern w:val="2"/>
          <w:sz w:val="28"/>
          <w:szCs w:val="28"/>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إلى تحليل الأبعاد المتقدمة لنمذجة معلومات البناء (من 4</w:t>
      </w:r>
      <w:r w:rsidRPr="00E2418F">
        <w:rPr>
          <w:rFonts w:ascii="Simplified Arabic" w:eastAsia="Calibri" w:hAnsi="Simplified Arabic" w:cs="Simplified Arabic"/>
          <w:kern w:val="2"/>
          <w:sz w:val="28"/>
          <w:szCs w:val="28"/>
          <w14:ligatures w14:val="standardContextual"/>
        </w:rPr>
        <w:t>D</w:t>
      </w:r>
      <w:r w:rsidRPr="00E2418F">
        <w:rPr>
          <w:rFonts w:ascii="Simplified Arabic" w:eastAsia="Calibri" w:hAnsi="Simplified Arabic" w:cs="Simplified Arabic"/>
          <w:kern w:val="2"/>
          <w:sz w:val="28"/>
          <w:szCs w:val="28"/>
          <w:rtl/>
          <w14:ligatures w14:val="standardContextual"/>
        </w:rPr>
        <w:t xml:space="preserve"> إلى 7</w:t>
      </w:r>
      <w:r w:rsidRPr="00E2418F">
        <w:rPr>
          <w:rFonts w:ascii="Simplified Arabic" w:eastAsia="Calibri" w:hAnsi="Simplified Arabic" w:cs="Simplified Arabic"/>
          <w:kern w:val="2"/>
          <w:sz w:val="28"/>
          <w:szCs w:val="28"/>
          <w14:ligatures w14:val="standardContextual"/>
        </w:rPr>
        <w:t>D</w:t>
      </w:r>
      <w:r w:rsidRPr="00E2418F">
        <w:rPr>
          <w:rFonts w:ascii="Simplified Arabic" w:eastAsia="Calibri" w:hAnsi="Simplified Arabic" w:cs="Simplified Arabic"/>
          <w:kern w:val="2"/>
          <w:sz w:val="28"/>
          <w:szCs w:val="28"/>
          <w:rtl/>
          <w14:ligatures w14:val="standardContextual"/>
        </w:rPr>
        <w:t>) من خلال مراجعة ممنهجة شملت 89 دراسة دولية. وقد استخدم الباحثون منهج التحليل المنهجي للأدبيات مع تصنيفها بحسب مجالات التطبيق. وتوصلت النتائج إلى أن الأبعاد المرتبطة بالاستدامة والصيانة (6</w:t>
      </w:r>
      <w:r w:rsidRPr="00E2418F">
        <w:rPr>
          <w:rFonts w:ascii="Simplified Arabic" w:eastAsia="Calibri" w:hAnsi="Simplified Arabic" w:cs="Simplified Arabic"/>
          <w:kern w:val="2"/>
          <w:sz w:val="28"/>
          <w:szCs w:val="28"/>
          <w14:ligatures w14:val="standardContextual"/>
        </w:rPr>
        <w:t>D</w:t>
      </w:r>
      <w:r w:rsidRPr="00E2418F">
        <w:rPr>
          <w:rFonts w:ascii="Simplified Arabic" w:eastAsia="Calibri" w:hAnsi="Simplified Arabic" w:cs="Simplified Arabic"/>
          <w:kern w:val="2"/>
          <w:sz w:val="28"/>
          <w:szCs w:val="28"/>
          <w:rtl/>
          <w14:ligatures w14:val="standardContextual"/>
        </w:rPr>
        <w:t xml:space="preserve"> و7</w:t>
      </w:r>
      <w:r w:rsidRPr="00E2418F">
        <w:rPr>
          <w:rFonts w:ascii="Simplified Arabic" w:eastAsia="Calibri" w:hAnsi="Simplified Arabic" w:cs="Simplified Arabic"/>
          <w:kern w:val="2"/>
          <w:sz w:val="28"/>
          <w:szCs w:val="28"/>
          <w14:ligatures w14:val="standardContextual"/>
        </w:rPr>
        <w:t>D</w:t>
      </w:r>
      <w:r w:rsidRPr="00E2418F">
        <w:rPr>
          <w:rFonts w:ascii="Simplified Arabic" w:eastAsia="Calibri" w:hAnsi="Simplified Arabic" w:cs="Simplified Arabic"/>
          <w:kern w:val="2"/>
          <w:sz w:val="28"/>
          <w:szCs w:val="28"/>
          <w:rtl/>
          <w14:ligatures w14:val="standardContextual"/>
        </w:rPr>
        <w:t>) لا تزال الأقل تطبيقًا رغم أهميتها في دورة حياة المبنى. وأوصت الدراسة بضرورة وضع معايير موحدة لتطبيق هذه الأبعاد في المشاريع المستقبلية، وتشجيع البحث التطبيقي في الدول النامية لتقليل الفجوة التقنية بينها وبين الدول المتقدمة</w:t>
      </w:r>
      <w:r w:rsidRPr="00E2418F">
        <w:rPr>
          <w:rFonts w:ascii="Simplified Arabic" w:eastAsia="Calibri" w:hAnsi="Simplified Arabic" w:cs="Simplified Arabic"/>
          <w:kern w:val="2"/>
          <w:sz w:val="28"/>
          <w:szCs w:val="28"/>
          <w:lang w:bidi="ar-EG"/>
          <w14:ligatures w14:val="standardContextual"/>
        </w:rPr>
        <w:t>.</w:t>
      </w:r>
    </w:p>
    <w:p w14:paraId="20B54F92" w14:textId="77777777" w:rsidR="002F6D93" w:rsidRPr="00E2418F" w:rsidRDefault="002F6D93" w:rsidP="00E2418F">
      <w:pPr>
        <w:pStyle w:val="Heading1"/>
        <w:spacing w:before="0" w:after="240"/>
        <w:rPr>
          <w:rFonts w:ascii="Simplified Arabic" w:eastAsia="Calibri" w:hAnsi="Simplified Arabic" w:cs="Simplified Arabic"/>
          <w:color w:val="auto"/>
          <w:lang w:bidi="ar-EG"/>
        </w:rPr>
      </w:pPr>
      <w:bookmarkStart w:id="89" w:name="_Toc223922786"/>
      <w:r w:rsidRPr="00E2418F">
        <w:rPr>
          <w:rFonts w:ascii="Simplified Arabic" w:eastAsia="Calibri" w:hAnsi="Simplified Arabic" w:cs="Simplified Arabic"/>
          <w:color w:val="auto"/>
          <w:rtl/>
        </w:rPr>
        <w:t>التعقيب على الدراسات السابقة</w:t>
      </w:r>
      <w:bookmarkEnd w:id="89"/>
    </w:p>
    <w:p w14:paraId="66BA6350" w14:textId="77777777" w:rsidR="002F6D93" w:rsidRPr="00E2418F" w:rsidRDefault="002F6D93" w:rsidP="00E2418F">
      <w:p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 xml:space="preserve">تُظهر الدراسات السابقة – العربية والأجنبية – اهتمامًا متزايدًا بتقنيات التحول الرقمي الحديثة ودورها في تحقيق الكفاءة والاستدامة في بيئات العمل المختلفة، سواء في مجالات ريادة الأعمال، أو التصميم الصناعي، أو قطاع البناء وإدارة المشاريع. ويمكن تلخيص </w:t>
      </w:r>
      <w:r w:rsidRPr="00E2418F">
        <w:rPr>
          <w:rFonts w:ascii="Simplified Arabic" w:eastAsia="Calibri" w:hAnsi="Simplified Arabic" w:cs="Simplified Arabic"/>
          <w:b/>
          <w:bCs/>
          <w:kern w:val="2"/>
          <w:sz w:val="28"/>
          <w:szCs w:val="28"/>
          <w:rtl/>
          <w14:ligatures w14:val="standardContextual"/>
        </w:rPr>
        <w:t>أوجه التشابه والاختلاف</w:t>
      </w:r>
      <w:r w:rsidRPr="00E2418F">
        <w:rPr>
          <w:rFonts w:ascii="Simplified Arabic" w:eastAsia="Calibri" w:hAnsi="Simplified Arabic" w:cs="Simplified Arabic"/>
          <w:kern w:val="2"/>
          <w:sz w:val="28"/>
          <w:szCs w:val="28"/>
          <w:rtl/>
          <w14:ligatures w14:val="standardContextual"/>
        </w:rPr>
        <w:t xml:space="preserve"> على النحو الآتي</w:t>
      </w:r>
      <w:r w:rsidR="00E53BEB" w:rsidRPr="00E2418F">
        <w:rPr>
          <w:rFonts w:ascii="Simplified Arabic" w:eastAsia="Calibri" w:hAnsi="Simplified Arabic" w:cs="Simplified Arabic"/>
          <w:kern w:val="2"/>
          <w:sz w:val="28"/>
          <w:szCs w:val="28"/>
          <w:rtl/>
          <w:lang w:bidi="ar-EG"/>
          <w14:ligatures w14:val="standardContextual"/>
        </w:rPr>
        <w:t xml:space="preserve">: </w:t>
      </w:r>
    </w:p>
    <w:p w14:paraId="1780D4A6" w14:textId="77777777" w:rsidR="002F6D93" w:rsidRPr="00E2418F" w:rsidRDefault="002F6D93" w:rsidP="00E2418F">
      <w:pPr>
        <w:spacing w:after="160" w:line="360" w:lineRule="auto"/>
        <w:jc w:val="both"/>
        <w:rPr>
          <w:rFonts w:ascii="Simplified Arabic" w:eastAsia="Calibri" w:hAnsi="Simplified Arabic" w:cs="Simplified Arabic"/>
          <w:b/>
          <w:bCs/>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أولًا</w:t>
      </w:r>
      <w:r w:rsidR="00E53BEB" w:rsidRPr="00E2418F">
        <w:rPr>
          <w:rFonts w:ascii="Simplified Arabic" w:eastAsia="Calibri" w:hAnsi="Simplified Arabic" w:cs="Simplified Arabic"/>
          <w:b/>
          <w:bCs/>
          <w:kern w:val="2"/>
          <w:sz w:val="28"/>
          <w:szCs w:val="28"/>
          <w:rtl/>
          <w14:ligatures w14:val="standardContextual"/>
        </w:rPr>
        <w:t xml:space="preserve">: </w:t>
      </w:r>
      <w:r w:rsidRPr="00E2418F">
        <w:rPr>
          <w:rFonts w:ascii="Simplified Arabic" w:eastAsia="Calibri" w:hAnsi="Simplified Arabic" w:cs="Simplified Arabic"/>
          <w:b/>
          <w:bCs/>
          <w:kern w:val="2"/>
          <w:sz w:val="28"/>
          <w:szCs w:val="28"/>
          <w:rtl/>
          <w14:ligatures w14:val="standardContextual"/>
        </w:rPr>
        <w:t xml:space="preserve"> أوجه التشابه</w:t>
      </w:r>
    </w:p>
    <w:p w14:paraId="446A9CF3" w14:textId="77777777" w:rsidR="002F6D93" w:rsidRPr="00E2418F" w:rsidRDefault="002F6D93" w:rsidP="00E2418F">
      <w:pPr>
        <w:numPr>
          <w:ilvl w:val="0"/>
          <w:numId w:val="17"/>
        </w:num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lastRenderedPageBreak/>
        <w:t>التركيز على التكنولوجيا كعامل تطوير</w:t>
      </w:r>
      <w:r w:rsidR="00E53BEB" w:rsidRPr="00E2418F">
        <w:rPr>
          <w:rFonts w:ascii="Simplified Arabic" w:eastAsia="Calibri" w:hAnsi="Simplified Arabic" w:cs="Simplified Arabic"/>
          <w:b/>
          <w:bCs/>
          <w:kern w:val="2"/>
          <w:sz w:val="28"/>
          <w:szCs w:val="28"/>
          <w:rtl/>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اتفقت معظم الدراسات على أن التقنيات الحديثة مثل الواقع الممتد</w:t>
      </w:r>
      <w:r w:rsidRPr="00E2418F">
        <w:rPr>
          <w:rFonts w:ascii="Simplified Arabic" w:eastAsia="Calibri" w:hAnsi="Simplified Arabic" w:cs="Simplified Arabic"/>
          <w:kern w:val="2"/>
          <w:sz w:val="28"/>
          <w:szCs w:val="28"/>
          <w:lang w:bidi="ar-EG"/>
          <w14:ligatures w14:val="standardContextual"/>
        </w:rPr>
        <w:t xml:space="preserve"> (XR) </w:t>
      </w:r>
      <w:r w:rsidRPr="00E2418F">
        <w:rPr>
          <w:rFonts w:ascii="Simplified Arabic" w:eastAsia="Calibri" w:hAnsi="Simplified Arabic" w:cs="Simplified Arabic"/>
          <w:kern w:val="2"/>
          <w:sz w:val="28"/>
          <w:szCs w:val="28"/>
          <w:rtl/>
          <w14:ligatures w14:val="standardContextual"/>
        </w:rPr>
        <w:t>ونمذجة معلومات البناء</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وبرامج التصميم الصناعي</w:t>
      </w:r>
      <w:r w:rsidRPr="00E2418F">
        <w:rPr>
          <w:rFonts w:ascii="Simplified Arabic" w:eastAsia="Calibri" w:hAnsi="Simplified Arabic" w:cs="Simplified Arabic"/>
          <w:kern w:val="2"/>
          <w:sz w:val="28"/>
          <w:szCs w:val="28"/>
          <w:lang w:bidi="ar-EG"/>
          <w14:ligatures w14:val="standardContextual"/>
        </w:rPr>
        <w:t xml:space="preserve"> (CAID) </w:t>
      </w:r>
      <w:r w:rsidRPr="00E2418F">
        <w:rPr>
          <w:rFonts w:ascii="Simplified Arabic" w:eastAsia="Calibri" w:hAnsi="Simplified Arabic" w:cs="Simplified Arabic"/>
          <w:kern w:val="2"/>
          <w:sz w:val="28"/>
          <w:szCs w:val="28"/>
          <w:rtl/>
          <w14:ligatures w14:val="standardContextual"/>
        </w:rPr>
        <w:t>تمثل أدوات فعالة في تحسين الأداء المؤسسي وتقليل الأخطاء وزيادة الكفاءة التشغيلية</w:t>
      </w:r>
      <w:r w:rsidRPr="00E2418F">
        <w:rPr>
          <w:rFonts w:ascii="Simplified Arabic" w:eastAsia="Calibri" w:hAnsi="Simplified Arabic" w:cs="Simplified Arabic"/>
          <w:kern w:val="2"/>
          <w:sz w:val="28"/>
          <w:szCs w:val="28"/>
          <w:lang w:bidi="ar-EG"/>
          <w14:ligatures w14:val="standardContextual"/>
        </w:rPr>
        <w:t>.</w:t>
      </w:r>
      <w:r w:rsidRPr="00E2418F">
        <w:rPr>
          <w:rFonts w:ascii="Simplified Arabic" w:eastAsia="Calibri" w:hAnsi="Simplified Arabic" w:cs="Simplified Arabic"/>
          <w:kern w:val="2"/>
          <w:sz w:val="28"/>
          <w:szCs w:val="28"/>
          <w:lang w:bidi="ar-EG"/>
          <w14:ligatures w14:val="standardContextual"/>
        </w:rPr>
        <w:br/>
      </w:r>
      <w:r w:rsidRPr="00E2418F">
        <w:rPr>
          <w:rFonts w:ascii="Simplified Arabic" w:eastAsia="Calibri" w:hAnsi="Simplified Arabic" w:cs="Simplified Arabic"/>
          <w:kern w:val="2"/>
          <w:sz w:val="28"/>
          <w:szCs w:val="28"/>
          <w:rtl/>
          <w14:ligatures w14:val="standardContextual"/>
        </w:rPr>
        <w:t xml:space="preserve">فدراسة </w:t>
      </w:r>
      <w:r w:rsidRPr="00E2418F">
        <w:rPr>
          <w:rFonts w:ascii="Simplified Arabic" w:eastAsia="Calibri" w:hAnsi="Simplified Arabic" w:cs="Simplified Arabic"/>
          <w:i/>
          <w:iCs/>
          <w:kern w:val="2"/>
          <w:sz w:val="28"/>
          <w:szCs w:val="28"/>
          <w:rtl/>
          <w14:ligatures w14:val="standardContextual"/>
        </w:rPr>
        <w:t>الحديدي والجوهري ومرتضى (2023</w:t>
      </w:r>
      <w:r w:rsidRPr="00E2418F">
        <w:rPr>
          <w:rFonts w:ascii="Simplified Arabic" w:eastAsia="Calibri" w:hAnsi="Simplified Arabic" w:cs="Simplified Arabic"/>
          <w:i/>
          <w:iCs/>
          <w:kern w:val="2"/>
          <w:sz w:val="28"/>
          <w:szCs w:val="28"/>
          <w:lang w:bidi="ar-EG"/>
          <w14:ligatures w14:val="standardContextual"/>
        </w:rPr>
        <w:t>)</w:t>
      </w:r>
      <w:r w:rsidRPr="00E2418F">
        <w:rPr>
          <w:rFonts w:ascii="Simplified Arabic" w:eastAsia="Calibri" w:hAnsi="Simplified Arabic" w:cs="Simplified Arabic"/>
          <w:kern w:val="2"/>
          <w:sz w:val="28"/>
          <w:szCs w:val="28"/>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 xml:space="preserve">أشارت إلى دور الواقع الممتد في تحقيق الاستدامة البيئية، بينما ركزت دراسة </w:t>
      </w:r>
      <w:proofErr w:type="spellStart"/>
      <w:r w:rsidRPr="00E2418F">
        <w:rPr>
          <w:rFonts w:ascii="Simplified Arabic" w:eastAsia="Calibri" w:hAnsi="Simplified Arabic" w:cs="Simplified Arabic"/>
          <w:i/>
          <w:iCs/>
          <w:kern w:val="2"/>
          <w:sz w:val="28"/>
          <w:szCs w:val="28"/>
          <w:lang w:bidi="ar-EG"/>
          <w14:ligatures w14:val="standardContextual"/>
        </w:rPr>
        <w:t>Aljobaly</w:t>
      </w:r>
      <w:proofErr w:type="spellEnd"/>
      <w:r w:rsidRPr="00E2418F">
        <w:rPr>
          <w:rFonts w:ascii="Simplified Arabic" w:eastAsia="Calibri" w:hAnsi="Simplified Arabic" w:cs="Simplified Arabic"/>
          <w:i/>
          <w:iCs/>
          <w:kern w:val="2"/>
          <w:sz w:val="28"/>
          <w:szCs w:val="28"/>
          <w:lang w:bidi="ar-EG"/>
          <w14:ligatures w14:val="standardContextual"/>
        </w:rPr>
        <w:t xml:space="preserve"> &amp; </w:t>
      </w:r>
      <w:proofErr w:type="spellStart"/>
      <w:r w:rsidRPr="00E2418F">
        <w:rPr>
          <w:rFonts w:ascii="Simplified Arabic" w:eastAsia="Calibri" w:hAnsi="Simplified Arabic" w:cs="Simplified Arabic"/>
          <w:i/>
          <w:iCs/>
          <w:kern w:val="2"/>
          <w:sz w:val="28"/>
          <w:szCs w:val="28"/>
          <w:lang w:bidi="ar-EG"/>
          <w14:ligatures w14:val="standardContextual"/>
        </w:rPr>
        <w:t>Banawi</w:t>
      </w:r>
      <w:proofErr w:type="spellEnd"/>
      <w:r w:rsidRPr="00E2418F">
        <w:rPr>
          <w:rFonts w:ascii="Simplified Arabic" w:eastAsia="Calibri" w:hAnsi="Simplified Arabic" w:cs="Simplified Arabic"/>
          <w:i/>
          <w:iCs/>
          <w:kern w:val="2"/>
          <w:sz w:val="28"/>
          <w:szCs w:val="28"/>
          <w:lang w:bidi="ar-EG"/>
          <w14:ligatures w14:val="standardContextual"/>
        </w:rPr>
        <w:t xml:space="preserve"> (2020)</w:t>
      </w:r>
      <w:r w:rsidRPr="00E2418F">
        <w:rPr>
          <w:rFonts w:ascii="Simplified Arabic" w:eastAsia="Calibri" w:hAnsi="Simplified Arabic" w:cs="Simplified Arabic"/>
          <w:kern w:val="2"/>
          <w:sz w:val="28"/>
          <w:szCs w:val="28"/>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على دور</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في تحسين إدارة مشاريع البناء</w:t>
      </w:r>
      <w:r w:rsidRPr="00E2418F">
        <w:rPr>
          <w:rFonts w:ascii="Simplified Arabic" w:eastAsia="Calibri" w:hAnsi="Simplified Arabic" w:cs="Simplified Arabic"/>
          <w:kern w:val="2"/>
          <w:sz w:val="28"/>
          <w:szCs w:val="28"/>
          <w:lang w:bidi="ar-EG"/>
          <w14:ligatures w14:val="standardContextual"/>
        </w:rPr>
        <w:t>.</w:t>
      </w:r>
    </w:p>
    <w:p w14:paraId="4913FC68" w14:textId="77777777" w:rsidR="002F6D93" w:rsidRPr="00E2418F" w:rsidRDefault="002F6D93" w:rsidP="00E2418F">
      <w:pPr>
        <w:numPr>
          <w:ilvl w:val="0"/>
          <w:numId w:val="17"/>
        </w:num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اعتماد مناهج تطبيقية وميدانية</w:t>
      </w:r>
      <w:r w:rsidR="00E53BEB" w:rsidRPr="00E2418F">
        <w:rPr>
          <w:rFonts w:ascii="Simplified Arabic" w:eastAsia="Calibri" w:hAnsi="Simplified Arabic" w:cs="Simplified Arabic"/>
          <w:b/>
          <w:bCs/>
          <w:kern w:val="2"/>
          <w:sz w:val="28"/>
          <w:szCs w:val="28"/>
          <w:rtl/>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استخدمت معظم الدراسات منهجيات وصفية وتحليلية أو تجريبية، مع تطبيق عملي على عينات من مؤسسات وشركات حقيقية، مما يعزز من موثوقية النتائج وواقعيتها</w:t>
      </w:r>
      <w:r w:rsidRPr="00E2418F">
        <w:rPr>
          <w:rFonts w:ascii="Simplified Arabic" w:eastAsia="Calibri" w:hAnsi="Simplified Arabic" w:cs="Simplified Arabic"/>
          <w:kern w:val="2"/>
          <w:sz w:val="28"/>
          <w:szCs w:val="28"/>
          <w:lang w:bidi="ar-EG"/>
          <w14:ligatures w14:val="standardContextual"/>
        </w:rPr>
        <w:t>.</w:t>
      </w:r>
    </w:p>
    <w:p w14:paraId="1EC6EB5D" w14:textId="77777777" w:rsidR="002F6D93" w:rsidRPr="00E2418F" w:rsidRDefault="002F6D93" w:rsidP="00E2418F">
      <w:pPr>
        <w:numPr>
          <w:ilvl w:val="0"/>
          <w:numId w:val="17"/>
        </w:num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الاهتمام بتطوير الكفاءات البشرية</w:t>
      </w:r>
      <w:r w:rsidR="00E53BEB" w:rsidRPr="00E2418F">
        <w:rPr>
          <w:rFonts w:ascii="Simplified Arabic" w:eastAsia="Calibri" w:hAnsi="Simplified Arabic" w:cs="Simplified Arabic"/>
          <w:b/>
          <w:bCs/>
          <w:kern w:val="2"/>
          <w:sz w:val="28"/>
          <w:szCs w:val="28"/>
          <w:rtl/>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جميع الدراسات تقريبًا أوصت بتكثيف التدريب المهني للعاملين، سواء في مجال التصميم أو البناء أو ريادة الأعمال، بما يضمن الاستخدام الأمثل للتقنيات الحديثة</w:t>
      </w:r>
      <w:r w:rsidRPr="00E2418F">
        <w:rPr>
          <w:rFonts w:ascii="Simplified Arabic" w:eastAsia="Calibri" w:hAnsi="Simplified Arabic" w:cs="Simplified Arabic"/>
          <w:kern w:val="2"/>
          <w:sz w:val="28"/>
          <w:szCs w:val="28"/>
          <w:lang w:bidi="ar-EG"/>
          <w14:ligatures w14:val="standardContextual"/>
        </w:rPr>
        <w:t>.</w:t>
      </w:r>
    </w:p>
    <w:p w14:paraId="5040107F" w14:textId="77777777" w:rsidR="002F6D93" w:rsidRPr="00E2418F" w:rsidRDefault="002F6D93" w:rsidP="00E2418F">
      <w:pPr>
        <w:numPr>
          <w:ilvl w:val="0"/>
          <w:numId w:val="17"/>
        </w:num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الإشارة إلى التحديات المؤسسية والثقافية</w:t>
      </w:r>
      <w:r w:rsidR="00E53BEB" w:rsidRPr="00E2418F">
        <w:rPr>
          <w:rFonts w:ascii="Simplified Arabic" w:eastAsia="Calibri" w:hAnsi="Simplified Arabic" w:cs="Simplified Arabic"/>
          <w:b/>
          <w:bCs/>
          <w:kern w:val="2"/>
          <w:sz w:val="28"/>
          <w:szCs w:val="28"/>
          <w:rtl/>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اتفقت الدراسات الأجنبية والعربية على وجود عقبات تواجه تبني التقنيات الحديثة، من أبرزها نقص الخبرات التقنية، وضعف التشريعات، ومقاومة التغيير التنظيمي</w:t>
      </w:r>
      <w:r w:rsidRPr="00E2418F">
        <w:rPr>
          <w:rFonts w:ascii="Simplified Arabic" w:eastAsia="Calibri" w:hAnsi="Simplified Arabic" w:cs="Simplified Arabic"/>
          <w:kern w:val="2"/>
          <w:sz w:val="28"/>
          <w:szCs w:val="28"/>
          <w:lang w:bidi="ar-EG"/>
          <w14:ligatures w14:val="standardContextual"/>
        </w:rPr>
        <w:t>.</w:t>
      </w:r>
    </w:p>
    <w:p w14:paraId="44C5BD71" w14:textId="77777777" w:rsidR="002F6D93" w:rsidRPr="00E2418F" w:rsidRDefault="002F6D93" w:rsidP="00E2418F">
      <w:pPr>
        <w:numPr>
          <w:ilvl w:val="0"/>
          <w:numId w:val="17"/>
        </w:num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البعد الاستدامي</w:t>
      </w:r>
      <w:r w:rsidR="00E53BEB" w:rsidRPr="00E2418F">
        <w:rPr>
          <w:rFonts w:ascii="Simplified Arabic" w:eastAsia="Calibri" w:hAnsi="Simplified Arabic" w:cs="Simplified Arabic"/>
          <w:b/>
          <w:bCs/>
          <w:kern w:val="2"/>
          <w:sz w:val="28"/>
          <w:szCs w:val="28"/>
          <w:rtl/>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ركزت أكثر من دراسة على العلاقة بين التكنولوجيا والاستدامة البيئية والاقتصادية، خاصة في دراسات الحديدي وآخرين (2023) و</w:t>
      </w:r>
      <w:r w:rsidRPr="00E2418F">
        <w:rPr>
          <w:rFonts w:ascii="Simplified Arabic" w:eastAsia="Calibri" w:hAnsi="Simplified Arabic" w:cs="Simplified Arabic"/>
          <w:kern w:val="2"/>
          <w:sz w:val="28"/>
          <w:szCs w:val="28"/>
          <w14:ligatures w14:val="standardContextual"/>
        </w:rPr>
        <w:t>Charef</w:t>
      </w:r>
      <w:r w:rsidRPr="00E2418F">
        <w:rPr>
          <w:rFonts w:ascii="Simplified Arabic" w:eastAsia="Calibri" w:hAnsi="Simplified Arabic" w:cs="Simplified Arabic"/>
          <w:kern w:val="2"/>
          <w:sz w:val="28"/>
          <w:szCs w:val="28"/>
          <w:rtl/>
          <w14:ligatures w14:val="standardContextual"/>
        </w:rPr>
        <w:t xml:space="preserve"> وآخرين (2018) التي تناولت أبعاد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المرتبطة بالاستدامة</w:t>
      </w:r>
      <w:r w:rsidRPr="00E2418F">
        <w:rPr>
          <w:rFonts w:ascii="Simplified Arabic" w:eastAsia="Calibri" w:hAnsi="Simplified Arabic" w:cs="Simplified Arabic"/>
          <w:kern w:val="2"/>
          <w:sz w:val="28"/>
          <w:szCs w:val="28"/>
          <w:lang w:bidi="ar-EG"/>
          <w14:ligatures w14:val="standardContextual"/>
        </w:rPr>
        <w:t>.</w:t>
      </w:r>
    </w:p>
    <w:p w14:paraId="710161B4" w14:textId="77777777" w:rsidR="002F6D93" w:rsidRPr="00E2418F" w:rsidRDefault="002F6D93" w:rsidP="00E2418F">
      <w:pPr>
        <w:spacing w:after="160" w:line="360" w:lineRule="auto"/>
        <w:jc w:val="both"/>
        <w:rPr>
          <w:rFonts w:ascii="Simplified Arabic" w:eastAsia="Calibri" w:hAnsi="Simplified Arabic" w:cs="Simplified Arabic"/>
          <w:b/>
          <w:bCs/>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ثانيًا</w:t>
      </w:r>
      <w:r w:rsidR="00E53BEB" w:rsidRPr="00E2418F">
        <w:rPr>
          <w:rFonts w:ascii="Simplified Arabic" w:eastAsia="Calibri" w:hAnsi="Simplified Arabic" w:cs="Simplified Arabic"/>
          <w:b/>
          <w:bCs/>
          <w:kern w:val="2"/>
          <w:sz w:val="28"/>
          <w:szCs w:val="28"/>
          <w:rtl/>
          <w14:ligatures w14:val="standardContextual"/>
        </w:rPr>
        <w:t xml:space="preserve">: </w:t>
      </w:r>
      <w:r w:rsidRPr="00E2418F">
        <w:rPr>
          <w:rFonts w:ascii="Simplified Arabic" w:eastAsia="Calibri" w:hAnsi="Simplified Arabic" w:cs="Simplified Arabic"/>
          <w:b/>
          <w:bCs/>
          <w:kern w:val="2"/>
          <w:sz w:val="28"/>
          <w:szCs w:val="28"/>
          <w:rtl/>
          <w14:ligatures w14:val="standardContextual"/>
        </w:rPr>
        <w:t xml:space="preserve"> أوجه الاختلاف</w:t>
      </w:r>
    </w:p>
    <w:p w14:paraId="5D0E256F" w14:textId="77777777" w:rsidR="002F6D93" w:rsidRPr="00E2418F" w:rsidRDefault="002F6D93" w:rsidP="00E2418F">
      <w:pPr>
        <w:numPr>
          <w:ilvl w:val="0"/>
          <w:numId w:val="18"/>
        </w:num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lastRenderedPageBreak/>
        <w:t>طبيعة الميدان التطبيقي</w:t>
      </w:r>
      <w:r w:rsidR="00E53BEB" w:rsidRPr="00E2418F">
        <w:rPr>
          <w:rFonts w:ascii="Simplified Arabic" w:eastAsia="Calibri" w:hAnsi="Simplified Arabic" w:cs="Simplified Arabic"/>
          <w:b/>
          <w:bCs/>
          <w:kern w:val="2"/>
          <w:sz w:val="28"/>
          <w:szCs w:val="28"/>
          <w:rtl/>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تميزت الدراسات العربية بتركيزها على التطبيقات المحلية مثل الشركات الناشئة السعودية والمصرية أو المؤسسات التعليمية، بينما ركزت الدراسات الأجنبية على قطاعات البناء والصناعة في بيئات اقتصادية أكثر تطورًا</w:t>
      </w:r>
      <w:r w:rsidRPr="00E2418F">
        <w:rPr>
          <w:rFonts w:ascii="Simplified Arabic" w:eastAsia="Calibri" w:hAnsi="Simplified Arabic" w:cs="Simplified Arabic"/>
          <w:kern w:val="2"/>
          <w:sz w:val="28"/>
          <w:szCs w:val="28"/>
          <w:lang w:bidi="ar-EG"/>
          <w14:ligatures w14:val="standardContextual"/>
        </w:rPr>
        <w:t>.</w:t>
      </w:r>
    </w:p>
    <w:p w14:paraId="02BEF4A9" w14:textId="77777777" w:rsidR="002F6D93" w:rsidRPr="00E2418F" w:rsidRDefault="002F6D93" w:rsidP="00E2418F">
      <w:pPr>
        <w:numPr>
          <w:ilvl w:val="0"/>
          <w:numId w:val="18"/>
        </w:num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نوع التقنية المدروسة</w:t>
      </w:r>
      <w:r w:rsidR="00E53BEB" w:rsidRPr="00E2418F">
        <w:rPr>
          <w:rFonts w:ascii="Simplified Arabic" w:eastAsia="Calibri" w:hAnsi="Simplified Arabic" w:cs="Simplified Arabic"/>
          <w:b/>
          <w:bCs/>
          <w:kern w:val="2"/>
          <w:sz w:val="28"/>
          <w:szCs w:val="28"/>
          <w:rtl/>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اختلفت التقنيات محل الدراسة؛ إذ ركزت الدراسات العربية على تقنيات الواقع الممتد والتصميم الصناعي، بينما تناولت الدراسات الأجنبية تقنيات</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والتفكير الرشيق</w:t>
      </w:r>
      <w:r w:rsidRPr="00E2418F">
        <w:rPr>
          <w:rFonts w:ascii="Simplified Arabic" w:eastAsia="Calibri" w:hAnsi="Simplified Arabic" w:cs="Simplified Arabic"/>
          <w:kern w:val="2"/>
          <w:sz w:val="28"/>
          <w:szCs w:val="28"/>
          <w:lang w:bidi="ar-EG"/>
          <w14:ligatures w14:val="standardContextual"/>
        </w:rPr>
        <w:t xml:space="preserve"> (Lean) </w:t>
      </w:r>
      <w:r w:rsidRPr="00E2418F">
        <w:rPr>
          <w:rFonts w:ascii="Simplified Arabic" w:eastAsia="Calibri" w:hAnsi="Simplified Arabic" w:cs="Simplified Arabic"/>
          <w:kern w:val="2"/>
          <w:sz w:val="28"/>
          <w:szCs w:val="28"/>
          <w:rtl/>
          <w14:ligatures w14:val="standardContextual"/>
        </w:rPr>
        <w:t>والتعلم المؤسسي</w:t>
      </w:r>
      <w:r w:rsidRPr="00E2418F">
        <w:rPr>
          <w:rFonts w:ascii="Simplified Arabic" w:eastAsia="Calibri" w:hAnsi="Simplified Arabic" w:cs="Simplified Arabic"/>
          <w:kern w:val="2"/>
          <w:sz w:val="28"/>
          <w:szCs w:val="28"/>
          <w:lang w:bidi="ar-EG"/>
          <w14:ligatures w14:val="standardContextual"/>
        </w:rPr>
        <w:t xml:space="preserve"> (Double-loop learning).</w:t>
      </w:r>
    </w:p>
    <w:p w14:paraId="72BCA8FF" w14:textId="77777777" w:rsidR="002F6D93" w:rsidRPr="00E2418F" w:rsidRDefault="002F6D93" w:rsidP="00E2418F">
      <w:pPr>
        <w:numPr>
          <w:ilvl w:val="0"/>
          <w:numId w:val="18"/>
        </w:num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منهجية البحث</w:t>
      </w:r>
      <w:r w:rsidR="00E53BEB" w:rsidRPr="00E2418F">
        <w:rPr>
          <w:rFonts w:ascii="Simplified Arabic" w:eastAsia="Calibri" w:hAnsi="Simplified Arabic" w:cs="Simplified Arabic"/>
          <w:b/>
          <w:bCs/>
          <w:kern w:val="2"/>
          <w:sz w:val="28"/>
          <w:szCs w:val="28"/>
          <w:rtl/>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 xml:space="preserve">اعتمدت بعض الدراسات مثل </w:t>
      </w:r>
      <w:r w:rsidRPr="00E2418F">
        <w:rPr>
          <w:rFonts w:ascii="Simplified Arabic" w:eastAsia="Calibri" w:hAnsi="Simplified Arabic" w:cs="Simplified Arabic"/>
          <w:i/>
          <w:iCs/>
          <w:kern w:val="2"/>
          <w:sz w:val="28"/>
          <w:szCs w:val="28"/>
          <w:rtl/>
          <w14:ligatures w14:val="standardContextual"/>
        </w:rPr>
        <w:t xml:space="preserve">هاشم (2015) المنهج التجريبي الكمي، في حين استخدمت أخرى مثل روينة (2016) المنهج التحليلي النقدي القائم على تحليل </w:t>
      </w:r>
      <w:r w:rsidRPr="00E2418F">
        <w:rPr>
          <w:rFonts w:ascii="Simplified Arabic" w:eastAsia="Calibri" w:hAnsi="Simplified Arabic" w:cs="Simplified Arabic"/>
          <w:kern w:val="2"/>
          <w:sz w:val="28"/>
          <w:szCs w:val="28"/>
          <w:rtl/>
          <w14:ligatures w14:val="standardContextual"/>
        </w:rPr>
        <w:t>النصوص والاتصال الإنساني، أما الدراسات الأجنبية فقد اتجهت في الغالب نحو المناهج الميدانية المقارنة والتحليل المنهجي للأدبيات</w:t>
      </w:r>
      <w:r w:rsidRPr="00E2418F">
        <w:rPr>
          <w:rFonts w:ascii="Simplified Arabic" w:eastAsia="Calibri" w:hAnsi="Simplified Arabic" w:cs="Simplified Arabic"/>
          <w:kern w:val="2"/>
          <w:sz w:val="28"/>
          <w:szCs w:val="28"/>
          <w:lang w:bidi="ar-EG"/>
          <w14:ligatures w14:val="standardContextual"/>
        </w:rPr>
        <w:t>.</w:t>
      </w:r>
    </w:p>
    <w:p w14:paraId="4AAC21EB" w14:textId="77777777" w:rsidR="002F6D93" w:rsidRPr="00E2418F" w:rsidRDefault="002F6D93" w:rsidP="00E2418F">
      <w:pPr>
        <w:numPr>
          <w:ilvl w:val="0"/>
          <w:numId w:val="18"/>
        </w:num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طبيعة النتائج</w:t>
      </w:r>
      <w:r w:rsidR="00E53BEB" w:rsidRPr="00E2418F">
        <w:rPr>
          <w:rFonts w:ascii="Simplified Arabic" w:eastAsia="Calibri" w:hAnsi="Simplified Arabic" w:cs="Simplified Arabic"/>
          <w:b/>
          <w:bCs/>
          <w:kern w:val="2"/>
          <w:sz w:val="28"/>
          <w:szCs w:val="28"/>
          <w:rtl/>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ركزت الدراسات العربية على النتائج الاجتماعية والتعليمية والمهنية، بينما تناولت الدراسات الأجنبية نتائج كمية دقيقة مثل نسب خفض التكاليف، وتحسين الكفاءة، وتقليل الهدر في الموارد</w:t>
      </w:r>
      <w:r w:rsidRPr="00E2418F">
        <w:rPr>
          <w:rFonts w:ascii="Simplified Arabic" w:eastAsia="Calibri" w:hAnsi="Simplified Arabic" w:cs="Simplified Arabic"/>
          <w:kern w:val="2"/>
          <w:sz w:val="28"/>
          <w:szCs w:val="28"/>
          <w:lang w:bidi="ar-EG"/>
          <w14:ligatures w14:val="standardContextual"/>
        </w:rPr>
        <w:t>.</w:t>
      </w:r>
    </w:p>
    <w:p w14:paraId="489E18B3" w14:textId="77777777" w:rsidR="002F6D93" w:rsidRPr="00E2418F" w:rsidRDefault="002F6D93" w:rsidP="00E2418F">
      <w:pPr>
        <w:numPr>
          <w:ilvl w:val="0"/>
          <w:numId w:val="18"/>
        </w:numPr>
        <w:spacing w:after="160"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زاوية المعالجة الفكرية</w:t>
      </w:r>
      <w:r w:rsidR="00E53BEB" w:rsidRPr="00E2418F">
        <w:rPr>
          <w:rFonts w:ascii="Simplified Arabic" w:eastAsia="Calibri" w:hAnsi="Simplified Arabic" w:cs="Simplified Arabic"/>
          <w:b/>
          <w:bCs/>
          <w:kern w:val="2"/>
          <w:sz w:val="28"/>
          <w:szCs w:val="28"/>
          <w:rtl/>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 xml:space="preserve">قدمت بعض الدراسات، مثل </w:t>
      </w:r>
      <w:proofErr w:type="spellStart"/>
      <w:r w:rsidRPr="00E2418F">
        <w:rPr>
          <w:rFonts w:ascii="Simplified Arabic" w:eastAsia="Calibri" w:hAnsi="Simplified Arabic" w:cs="Simplified Arabic"/>
          <w:kern w:val="2"/>
          <w:sz w:val="28"/>
          <w:szCs w:val="28"/>
          <w:rtl/>
          <w14:ligatures w14:val="standardContextual"/>
        </w:rPr>
        <w:t>روينة</w:t>
      </w:r>
      <w:proofErr w:type="spellEnd"/>
      <w:r w:rsidRPr="00E2418F">
        <w:rPr>
          <w:rFonts w:ascii="Simplified Arabic" w:eastAsia="Calibri" w:hAnsi="Simplified Arabic" w:cs="Simplified Arabic"/>
          <w:kern w:val="2"/>
          <w:sz w:val="28"/>
          <w:szCs w:val="28"/>
          <w:rtl/>
          <w14:ligatures w14:val="standardContextual"/>
        </w:rPr>
        <w:t xml:space="preserve"> (2016) و</w:t>
      </w:r>
      <w:r w:rsidRPr="00E2418F">
        <w:rPr>
          <w:rFonts w:ascii="Simplified Arabic" w:eastAsia="Calibri" w:hAnsi="Simplified Arabic" w:cs="Simplified Arabic"/>
          <w:kern w:val="2"/>
          <w:sz w:val="28"/>
          <w:szCs w:val="28"/>
          <w14:ligatures w14:val="standardContextual"/>
        </w:rPr>
        <w:t>Argyris (2004</w:t>
      </w:r>
      <w:r w:rsidRPr="00E2418F">
        <w:rPr>
          <w:rFonts w:ascii="Simplified Arabic" w:eastAsia="Calibri" w:hAnsi="Simplified Arabic" w:cs="Simplified Arabic"/>
          <w:kern w:val="2"/>
          <w:sz w:val="28"/>
          <w:szCs w:val="28"/>
          <w:rtl/>
          <w14:ligatures w14:val="standardContextual"/>
        </w:rPr>
        <w:t>)، إطارًا فلسفيًا ونظريًا لتحليل التغيير المؤسسي والاتصال البشري، بينما اتسمت بقية الدراسات بطابع تطبيقي تقني</w:t>
      </w:r>
      <w:r w:rsidRPr="00E2418F">
        <w:rPr>
          <w:rFonts w:ascii="Simplified Arabic" w:eastAsia="Calibri" w:hAnsi="Simplified Arabic" w:cs="Simplified Arabic"/>
          <w:kern w:val="2"/>
          <w:sz w:val="28"/>
          <w:szCs w:val="28"/>
          <w:lang w:bidi="ar-EG"/>
          <w14:ligatures w14:val="standardContextual"/>
        </w:rPr>
        <w:t>.</w:t>
      </w:r>
    </w:p>
    <w:p w14:paraId="74266D2E" w14:textId="77777777" w:rsidR="002F6D93" w:rsidRPr="00E2418F" w:rsidRDefault="002F6D93" w:rsidP="00E2418F">
      <w:pPr>
        <w:spacing w:after="160" w:line="360" w:lineRule="auto"/>
        <w:jc w:val="both"/>
        <w:rPr>
          <w:rFonts w:ascii="Simplified Arabic" w:eastAsia="Calibri" w:hAnsi="Simplified Arabic" w:cs="Simplified Arabic"/>
          <w:b/>
          <w:bCs/>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الخلاصة العامة</w:t>
      </w:r>
      <w:r w:rsidR="00E53BEB" w:rsidRPr="00E2418F">
        <w:rPr>
          <w:rFonts w:ascii="Simplified Arabic" w:eastAsia="Calibri" w:hAnsi="Simplified Arabic" w:cs="Simplified Arabic"/>
          <w:b/>
          <w:bCs/>
          <w:kern w:val="2"/>
          <w:sz w:val="28"/>
          <w:szCs w:val="28"/>
          <w:rtl/>
          <w:lang w:bidi="ar-EG"/>
          <w14:ligatures w14:val="standardContextual"/>
        </w:rPr>
        <w:t xml:space="preserve">: </w:t>
      </w:r>
    </w:p>
    <w:p w14:paraId="01377BF8" w14:textId="77777777" w:rsidR="00DE14B7" w:rsidRPr="00E2418F" w:rsidRDefault="002F6D93" w:rsidP="00E2418F">
      <w:pPr>
        <w:spacing w:after="160" w:line="360" w:lineRule="auto"/>
        <w:jc w:val="both"/>
        <w:rPr>
          <w:rFonts w:ascii="Simplified Arabic" w:eastAsia="Calibri" w:hAnsi="Simplified Arabic" w:cs="Simplified Arabic"/>
          <w:kern w:val="2"/>
          <w:sz w:val="28"/>
          <w:szCs w:val="28"/>
          <w:rtl/>
          <w:lang w:bidi="ar-EG"/>
          <w14:ligatures w14:val="standardContextual"/>
        </w:rPr>
      </w:pPr>
      <w:r w:rsidRPr="00E2418F">
        <w:rPr>
          <w:rFonts w:ascii="Simplified Arabic" w:eastAsia="Calibri" w:hAnsi="Simplified Arabic" w:cs="Simplified Arabic"/>
          <w:kern w:val="2"/>
          <w:sz w:val="28"/>
          <w:szCs w:val="28"/>
          <w:rtl/>
          <w14:ligatures w14:val="standardContextual"/>
        </w:rPr>
        <w:lastRenderedPageBreak/>
        <w:t>يمكن القول إن جميع الدراسات السابقة تؤكد أن التحول الرقمي وتوظيف التقنيات الحديثة يمثلان أساسًا للتنمية المستدامة وتحسين الأداء في المؤسسات المختلفة. ومع ذلك، لا تزال هناك فجوة بين الجانب النظري والتطبيقي في الدول العربية، ما يستدعي إجراء مزيد من البحوث الميدانية التي تربط بين التقنيات الرقمية ومتطلبات التنمية المحلية، مع التركيز على إعداد الكفاءات البشرية القادرة على قيادة هذا التحول بكفاءة واستدامة</w:t>
      </w:r>
      <w:r w:rsidRPr="00E2418F">
        <w:rPr>
          <w:rFonts w:ascii="Simplified Arabic" w:eastAsia="Calibri" w:hAnsi="Simplified Arabic" w:cs="Simplified Arabic"/>
          <w:kern w:val="2"/>
          <w:sz w:val="28"/>
          <w:szCs w:val="28"/>
          <w:lang w:bidi="ar-EG"/>
          <w14:ligatures w14:val="standardContextual"/>
        </w:rPr>
        <w:t>.</w:t>
      </w:r>
    </w:p>
    <w:p w14:paraId="489B8F1E" w14:textId="77777777" w:rsidR="0020660A" w:rsidRPr="00E2418F" w:rsidRDefault="0020660A" w:rsidP="001305F5">
      <w:pPr>
        <w:spacing w:after="160" w:line="360" w:lineRule="auto"/>
        <w:jc w:val="both"/>
        <w:rPr>
          <w:rFonts w:ascii="Simplified Arabic" w:eastAsia="Calibri" w:hAnsi="Simplified Arabic" w:cs="Simplified Arabic"/>
          <w:kern w:val="2"/>
          <w:sz w:val="28"/>
          <w:szCs w:val="28"/>
          <w:lang w:bidi="ar-EG"/>
          <w14:ligatures w14:val="standardContextual"/>
        </w:rPr>
        <w:sectPr w:rsidR="0020660A" w:rsidRPr="00E2418F" w:rsidSect="00E53BEB">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bidi/>
          <w:rtlGutter/>
          <w:docGrid w:linePitch="360"/>
        </w:sectPr>
      </w:pPr>
    </w:p>
    <w:p w14:paraId="12CE4A51" w14:textId="77777777" w:rsidR="0020660A" w:rsidRPr="00E2418F" w:rsidRDefault="0020660A" w:rsidP="00DE14B7">
      <w:pPr>
        <w:spacing w:after="160" w:line="360" w:lineRule="auto"/>
        <w:rPr>
          <w:rFonts w:ascii="Simplified Arabic" w:eastAsia="Calibri" w:hAnsi="Simplified Arabic" w:cs="Simplified Arabic"/>
          <w:b/>
          <w:bCs/>
          <w:kern w:val="2"/>
          <w:sz w:val="28"/>
          <w:szCs w:val="28"/>
          <w:rtl/>
          <w:lang w:bidi="ar-EG"/>
          <w14:ligatures w14:val="standardContextual"/>
        </w:rPr>
      </w:pPr>
    </w:p>
    <w:p w14:paraId="0F05D142" w14:textId="77777777" w:rsidR="0020660A" w:rsidRPr="00E2418F" w:rsidRDefault="0020660A" w:rsidP="00DE14B7">
      <w:pPr>
        <w:spacing w:after="160" w:line="360" w:lineRule="auto"/>
        <w:rPr>
          <w:rFonts w:ascii="Simplified Arabic" w:eastAsia="Calibri" w:hAnsi="Simplified Arabic" w:cs="Simplified Arabic"/>
          <w:b/>
          <w:bCs/>
          <w:kern w:val="2"/>
          <w:sz w:val="28"/>
          <w:szCs w:val="28"/>
          <w:rtl/>
          <w:lang w:bidi="ar-EG"/>
          <w14:ligatures w14:val="standardContextual"/>
        </w:rPr>
      </w:pPr>
    </w:p>
    <w:p w14:paraId="6D397D8E" w14:textId="77777777" w:rsidR="0020660A" w:rsidRPr="00E2418F" w:rsidRDefault="0020660A" w:rsidP="00DE14B7">
      <w:pPr>
        <w:spacing w:after="160" w:line="360" w:lineRule="auto"/>
        <w:rPr>
          <w:rFonts w:ascii="Simplified Arabic" w:eastAsia="Calibri" w:hAnsi="Simplified Arabic" w:cs="Simplified Arabic"/>
          <w:b/>
          <w:bCs/>
          <w:kern w:val="2"/>
          <w:sz w:val="28"/>
          <w:szCs w:val="28"/>
          <w:rtl/>
          <w:lang w:bidi="ar-EG"/>
          <w14:ligatures w14:val="standardContextual"/>
        </w:rPr>
      </w:pPr>
    </w:p>
    <w:p w14:paraId="5192B3B6" w14:textId="77777777" w:rsidR="005F1C19" w:rsidRDefault="005F1C19" w:rsidP="00E2418F">
      <w:pPr>
        <w:pStyle w:val="Heading1"/>
        <w:spacing w:before="0" w:after="240"/>
        <w:jc w:val="center"/>
        <w:rPr>
          <w:rFonts w:ascii="Simplified Arabic" w:eastAsia="Calibri" w:hAnsi="Simplified Arabic" w:cs="Simplified Arabic"/>
          <w:color w:val="auto"/>
          <w:sz w:val="56"/>
          <w:szCs w:val="56"/>
          <w:rtl/>
          <w:lang w:bidi="ar-EG"/>
        </w:rPr>
      </w:pPr>
    </w:p>
    <w:p w14:paraId="0405222A" w14:textId="77777777" w:rsidR="005F1C19" w:rsidRDefault="005F1C19" w:rsidP="00E2418F">
      <w:pPr>
        <w:pStyle w:val="Heading1"/>
        <w:spacing w:before="0" w:after="240"/>
        <w:jc w:val="center"/>
        <w:rPr>
          <w:rFonts w:ascii="Simplified Arabic" w:eastAsia="Calibri" w:hAnsi="Simplified Arabic" w:cs="Simplified Arabic"/>
          <w:color w:val="auto"/>
          <w:sz w:val="56"/>
          <w:szCs w:val="56"/>
          <w:rtl/>
          <w:lang w:bidi="ar-EG"/>
        </w:rPr>
      </w:pPr>
    </w:p>
    <w:p w14:paraId="53FC5EF4" w14:textId="77777777" w:rsidR="0020660A" w:rsidRPr="00E2418F" w:rsidRDefault="00DE14B7" w:rsidP="00E2418F">
      <w:pPr>
        <w:pStyle w:val="Heading1"/>
        <w:spacing w:before="0" w:after="240"/>
        <w:jc w:val="center"/>
        <w:rPr>
          <w:rFonts w:ascii="Simplified Arabic" w:eastAsia="Calibri" w:hAnsi="Simplified Arabic" w:cs="Simplified Arabic"/>
          <w:color w:val="auto"/>
          <w:sz w:val="56"/>
          <w:szCs w:val="56"/>
          <w:rtl/>
          <w:lang w:bidi="ar-EG"/>
        </w:rPr>
        <w:sectPr w:rsidR="0020660A" w:rsidRPr="00E2418F" w:rsidSect="00E53BEB">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bidi/>
          <w:rtlGutter/>
          <w:docGrid w:linePitch="360"/>
        </w:sectPr>
      </w:pPr>
      <w:bookmarkStart w:id="90" w:name="_Toc223922787"/>
      <w:r w:rsidRPr="00E2418F">
        <w:rPr>
          <w:rFonts w:ascii="Simplified Arabic" w:eastAsia="Calibri" w:hAnsi="Simplified Arabic" w:cs="Simplified Arabic"/>
          <w:color w:val="auto"/>
          <w:sz w:val="56"/>
          <w:szCs w:val="56"/>
          <w:rtl/>
          <w:lang w:bidi="ar-EG"/>
        </w:rPr>
        <w:t>الفصل الثالث: منهجية الدراسة</w:t>
      </w:r>
      <w:bookmarkEnd w:id="90"/>
    </w:p>
    <w:p w14:paraId="13D38B3D" w14:textId="77777777" w:rsidR="00400F9A" w:rsidRPr="00E2418F" w:rsidRDefault="00400F9A" w:rsidP="00E2418F">
      <w:pPr>
        <w:pStyle w:val="Heading1"/>
        <w:spacing w:before="0" w:after="240"/>
        <w:rPr>
          <w:rFonts w:ascii="Simplified Arabic" w:eastAsia="Calibri" w:hAnsi="Simplified Arabic" w:cs="Simplified Arabic"/>
          <w:color w:val="auto"/>
          <w:lang w:bidi="ar-EG"/>
        </w:rPr>
      </w:pPr>
      <w:bookmarkStart w:id="91" w:name="_Toc223922788"/>
      <w:r w:rsidRPr="00E2418F">
        <w:rPr>
          <w:rFonts w:ascii="Simplified Arabic" w:eastAsia="Calibri" w:hAnsi="Simplified Arabic" w:cs="Simplified Arabic"/>
          <w:color w:val="auto"/>
          <w:lang w:bidi="ar-EG"/>
        </w:rPr>
        <w:lastRenderedPageBreak/>
        <w:t xml:space="preserve">3-1 </w:t>
      </w:r>
      <w:r w:rsidRPr="00E2418F">
        <w:rPr>
          <w:rFonts w:ascii="Simplified Arabic" w:eastAsia="Calibri" w:hAnsi="Simplified Arabic" w:cs="Simplified Arabic"/>
          <w:color w:val="auto"/>
          <w:rtl/>
        </w:rPr>
        <w:t>المقدمة</w:t>
      </w:r>
      <w:bookmarkEnd w:id="91"/>
    </w:p>
    <w:p w14:paraId="35915969" w14:textId="77777777" w:rsidR="00400F9A" w:rsidRPr="00E2418F" w:rsidRDefault="00400F9A" w:rsidP="0020660A">
      <w:p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 xml:space="preserve">يهدف هذا الفصل إلى توضيح المنهجية العلمية التي اعتمدتها الدراسة للإجابة على أسئلة البحث وتحقيق أهدافه. ويتضمن الفصل وصفًا دقيقًا لتصميم البحث، ومجتمع الدراسة وعينتها، وأدوات جمع البيانات، بالإضافة إلى الإجراءات الإحصائية المستخدمة في تحليل البيانات. وقد تم اختيار مدينة </w:t>
      </w:r>
      <w:r w:rsidRPr="00E2418F">
        <w:rPr>
          <w:rFonts w:ascii="Simplified Arabic" w:eastAsia="Calibri" w:hAnsi="Simplified Arabic" w:cs="Simplified Arabic"/>
          <w:b/>
          <w:bCs/>
          <w:kern w:val="2"/>
          <w:sz w:val="28"/>
          <w:szCs w:val="28"/>
          <w:rtl/>
          <w14:ligatures w14:val="standardContextual"/>
        </w:rPr>
        <w:t>الرياض</w:t>
      </w:r>
      <w:r w:rsidRPr="00E2418F">
        <w:rPr>
          <w:rFonts w:ascii="Simplified Arabic" w:eastAsia="Calibri" w:hAnsi="Simplified Arabic" w:cs="Simplified Arabic"/>
          <w:kern w:val="2"/>
          <w:sz w:val="28"/>
          <w:szCs w:val="28"/>
          <w:rtl/>
          <w14:ligatures w14:val="standardContextual"/>
        </w:rPr>
        <w:t xml:space="preserve"> كموقع للدراسة نظرًا لكونها العاصمة الاقتصادية والإدارية للمملكة، وتحتضن أكبر كثافة للمشاريع الإنشائية التي تتبنى تقنيات نمذجة معلومات البناء</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وفقًا لرؤية المملكة 2030</w:t>
      </w:r>
      <w:r w:rsidRPr="00E2418F">
        <w:rPr>
          <w:rFonts w:ascii="Simplified Arabic" w:eastAsia="Calibri" w:hAnsi="Simplified Arabic" w:cs="Simplified Arabic"/>
          <w:kern w:val="2"/>
          <w:sz w:val="28"/>
          <w:szCs w:val="28"/>
          <w:lang w:bidi="ar-EG"/>
          <w14:ligatures w14:val="standardContextual"/>
        </w:rPr>
        <w:t>.</w:t>
      </w:r>
    </w:p>
    <w:p w14:paraId="241FD81B" w14:textId="77777777" w:rsidR="00400F9A" w:rsidRPr="00E2418F" w:rsidRDefault="00400F9A" w:rsidP="00E2418F">
      <w:pPr>
        <w:pStyle w:val="Heading1"/>
        <w:spacing w:before="0" w:after="240"/>
        <w:rPr>
          <w:rFonts w:ascii="Simplified Arabic" w:eastAsia="Calibri" w:hAnsi="Simplified Arabic" w:cs="Simplified Arabic"/>
          <w:color w:val="auto"/>
          <w:lang w:bidi="ar-EG"/>
        </w:rPr>
      </w:pPr>
      <w:bookmarkStart w:id="92" w:name="_Toc223922789"/>
      <w:r w:rsidRPr="00E2418F">
        <w:rPr>
          <w:rFonts w:ascii="Simplified Arabic" w:eastAsia="Calibri" w:hAnsi="Simplified Arabic" w:cs="Simplified Arabic"/>
          <w:color w:val="auto"/>
          <w:lang w:bidi="ar-EG"/>
        </w:rPr>
        <w:t xml:space="preserve">3-2 </w:t>
      </w:r>
      <w:r w:rsidRPr="00E2418F">
        <w:rPr>
          <w:rFonts w:ascii="Simplified Arabic" w:eastAsia="Calibri" w:hAnsi="Simplified Arabic" w:cs="Simplified Arabic"/>
          <w:color w:val="auto"/>
          <w:rtl/>
        </w:rPr>
        <w:t>التعريفات الإجرائية لمتغيرات البحث</w:t>
      </w:r>
      <w:bookmarkEnd w:id="92"/>
    </w:p>
    <w:p w14:paraId="74B237CE" w14:textId="77777777" w:rsidR="00400F9A" w:rsidRPr="00E2418F" w:rsidRDefault="00400F9A" w:rsidP="0020660A">
      <w:p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لتحقيق الدقة في القياس، تم تحديد التعريفات الإجرائية لمتغيرات الدراسة كما يلي</w:t>
      </w:r>
      <w:r w:rsidRPr="00E2418F">
        <w:rPr>
          <w:rFonts w:ascii="Simplified Arabic" w:eastAsia="Calibri" w:hAnsi="Simplified Arabic" w:cs="Simplified Arabic"/>
          <w:kern w:val="2"/>
          <w:sz w:val="28"/>
          <w:szCs w:val="28"/>
          <w:lang w:bidi="ar-EG"/>
          <w14:ligatures w14:val="standardContextual"/>
        </w:rPr>
        <w:t>:</w:t>
      </w:r>
    </w:p>
    <w:p w14:paraId="7413DC49" w14:textId="77777777" w:rsidR="004C0CBE" w:rsidRPr="00E2418F" w:rsidRDefault="004C0CBE" w:rsidP="0020660A">
      <w:pPr>
        <w:numPr>
          <w:ilvl w:val="0"/>
          <w:numId w:val="21"/>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تقنيات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(المتغير المستقل): يُقاس إجرائيًا من خلال درجة استخدام الأدوات الرقمية (مثل </w:t>
      </w:r>
      <w:r w:rsidRPr="00E2418F">
        <w:rPr>
          <w:rFonts w:ascii="Simplified Arabic" w:eastAsia="Calibri" w:hAnsi="Simplified Arabic" w:cs="Simplified Arabic"/>
          <w:kern w:val="2"/>
          <w:sz w:val="28"/>
          <w:szCs w:val="28"/>
          <w14:ligatures w14:val="standardContextual"/>
        </w:rPr>
        <w:t>Revit, Navisworks</w:t>
      </w:r>
      <w:r w:rsidRPr="00E2418F">
        <w:rPr>
          <w:rFonts w:ascii="Simplified Arabic" w:eastAsia="Calibri" w:hAnsi="Simplified Arabic" w:cs="Simplified Arabic"/>
          <w:kern w:val="2"/>
          <w:sz w:val="28"/>
          <w:szCs w:val="28"/>
          <w:rtl/>
          <w14:ligatures w14:val="standardContextual"/>
        </w:rPr>
        <w:t xml:space="preserve">)، وتطبيق عمليات التعاون المشترك، والالتزام بمعايير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السعودية في مشاريع البناء بمدينة الرياض، وذلك بناءً على استجابات المبحوثين على مقياس ليكرت الخماسي.</w:t>
      </w:r>
    </w:p>
    <w:p w14:paraId="38F6BF80" w14:textId="77777777" w:rsidR="00400F9A" w:rsidRPr="00E2418F" w:rsidRDefault="004C0CBE" w:rsidP="0020660A">
      <w:pPr>
        <w:numPr>
          <w:ilvl w:val="0"/>
          <w:numId w:val="21"/>
        </w:num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جودة تنفيذ المشاريع (المتغير التابع): يُقاس إجرائيًا من خلال مؤشرات الأداء الرئيسية المتعلقة بالدقة في التنفيذ، تقليل الأخطاء، الالتزام بالجدول الزمني، والسيطرة على التكاليف في المشاريع الإنشائية بالرياض</w:t>
      </w:r>
      <w:r w:rsidR="00400F9A" w:rsidRPr="00E2418F">
        <w:rPr>
          <w:rFonts w:ascii="Simplified Arabic" w:eastAsia="Calibri" w:hAnsi="Simplified Arabic" w:cs="Simplified Arabic"/>
          <w:kern w:val="2"/>
          <w:sz w:val="28"/>
          <w:szCs w:val="28"/>
          <w:lang w:bidi="ar-EG"/>
          <w14:ligatures w14:val="standardContextual"/>
        </w:rPr>
        <w:t>.</w:t>
      </w:r>
    </w:p>
    <w:p w14:paraId="6D1D6963" w14:textId="77777777" w:rsidR="00400F9A" w:rsidRPr="00E2418F" w:rsidRDefault="004C0CBE" w:rsidP="0020660A">
      <w:pPr>
        <w:numPr>
          <w:ilvl w:val="0"/>
          <w:numId w:val="21"/>
        </w:num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 xml:space="preserve">مجالي الدراسة: </w:t>
      </w:r>
      <w:r w:rsidRPr="00E2418F">
        <w:rPr>
          <w:rFonts w:ascii="Simplified Arabic" w:eastAsia="Calibri" w:hAnsi="Simplified Arabic" w:cs="Simplified Arabic"/>
          <w:kern w:val="2"/>
          <w:sz w:val="28"/>
          <w:szCs w:val="28"/>
          <w:rtl/>
          <w14:ligatures w14:val="standardContextual"/>
        </w:rPr>
        <w:t>يقتصر تطبيق الدراسة على الشركات والمكاتب الاستشارية والمقاولين العاملين في قطاع التشييد والبناء ضمن نطاق مدينة الرياض</w:t>
      </w:r>
      <w:r w:rsidR="00400F9A" w:rsidRPr="00E2418F">
        <w:rPr>
          <w:rFonts w:ascii="Simplified Arabic" w:eastAsia="Calibri" w:hAnsi="Simplified Arabic" w:cs="Simplified Arabic"/>
          <w:kern w:val="2"/>
          <w:sz w:val="28"/>
          <w:szCs w:val="28"/>
          <w:lang w:bidi="ar-EG"/>
          <w14:ligatures w14:val="standardContextual"/>
        </w:rPr>
        <w:t>.</w:t>
      </w:r>
    </w:p>
    <w:p w14:paraId="1C60FDA4" w14:textId="77777777" w:rsidR="00400F9A" w:rsidRPr="00E2418F" w:rsidRDefault="00400F9A" w:rsidP="00E2418F">
      <w:pPr>
        <w:pStyle w:val="Heading1"/>
        <w:spacing w:before="0" w:after="240"/>
        <w:rPr>
          <w:rFonts w:ascii="Simplified Arabic" w:eastAsia="Calibri" w:hAnsi="Simplified Arabic" w:cs="Simplified Arabic"/>
          <w:color w:val="auto"/>
          <w:lang w:bidi="ar-EG"/>
        </w:rPr>
      </w:pPr>
      <w:bookmarkStart w:id="93" w:name="_Toc223922790"/>
      <w:r w:rsidRPr="00E2418F">
        <w:rPr>
          <w:rFonts w:ascii="Simplified Arabic" w:eastAsia="Calibri" w:hAnsi="Simplified Arabic" w:cs="Simplified Arabic"/>
          <w:color w:val="auto"/>
          <w:lang w:bidi="ar-EG"/>
        </w:rPr>
        <w:lastRenderedPageBreak/>
        <w:t xml:space="preserve">3-3 </w:t>
      </w:r>
      <w:r w:rsidRPr="00E2418F">
        <w:rPr>
          <w:rFonts w:ascii="Simplified Arabic" w:eastAsia="Calibri" w:hAnsi="Simplified Arabic" w:cs="Simplified Arabic"/>
          <w:color w:val="auto"/>
          <w:rtl/>
        </w:rPr>
        <w:t xml:space="preserve">تصميم </w:t>
      </w:r>
      <w:r w:rsidR="004C0CBE" w:rsidRPr="00E2418F">
        <w:rPr>
          <w:rFonts w:ascii="Simplified Arabic" w:eastAsia="Calibri" w:hAnsi="Simplified Arabic" w:cs="Simplified Arabic"/>
          <w:color w:val="auto"/>
          <w:rtl/>
        </w:rPr>
        <w:t>البحث (البصلة البحثية)</w:t>
      </w:r>
      <w:bookmarkEnd w:id="93"/>
    </w:p>
    <w:p w14:paraId="4FEF4E06" w14:textId="77777777" w:rsidR="00400F9A" w:rsidRPr="00E2418F" w:rsidRDefault="00400F9A" w:rsidP="0020660A">
      <w:pPr>
        <w:spacing w:line="360" w:lineRule="auto"/>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اعتمدت الدراسة في تصميمها المنهجي على نموذج "البصلة البحثية</w:t>
      </w:r>
      <w:r w:rsidRPr="00E2418F">
        <w:rPr>
          <w:rFonts w:ascii="Simplified Arabic" w:eastAsia="Calibri" w:hAnsi="Simplified Arabic" w:cs="Simplified Arabic"/>
          <w:kern w:val="2"/>
          <w:sz w:val="28"/>
          <w:szCs w:val="28"/>
          <w:lang w:bidi="ar-EG"/>
          <w14:ligatures w14:val="standardContextual"/>
        </w:rPr>
        <w:t xml:space="preserve">" (Research Onion) </w:t>
      </w:r>
      <w:r w:rsidRPr="00E2418F">
        <w:rPr>
          <w:rFonts w:ascii="Simplified Arabic" w:eastAsia="Calibri" w:hAnsi="Simplified Arabic" w:cs="Simplified Arabic"/>
          <w:kern w:val="2"/>
          <w:sz w:val="28"/>
          <w:szCs w:val="28"/>
          <w:rtl/>
          <w14:ligatures w14:val="standardContextual"/>
        </w:rPr>
        <w:t>لسوندرز</w:t>
      </w:r>
      <w:r w:rsidRPr="00E2418F">
        <w:rPr>
          <w:rFonts w:ascii="Simplified Arabic" w:eastAsia="Calibri" w:hAnsi="Simplified Arabic" w:cs="Simplified Arabic"/>
          <w:kern w:val="2"/>
          <w:sz w:val="28"/>
          <w:szCs w:val="28"/>
          <w:lang w:bidi="ar-EG"/>
          <w14:ligatures w14:val="standardContextual"/>
        </w:rPr>
        <w:t xml:space="preserve"> (Saunders)</w:t>
      </w:r>
      <w:r w:rsidRPr="00E2418F">
        <w:rPr>
          <w:rFonts w:ascii="Simplified Arabic" w:eastAsia="Calibri" w:hAnsi="Simplified Arabic" w:cs="Simplified Arabic"/>
          <w:kern w:val="2"/>
          <w:sz w:val="28"/>
          <w:szCs w:val="28"/>
          <w:rtl/>
          <w14:ligatures w14:val="standardContextual"/>
        </w:rPr>
        <w:t>، والذي يتكون من عدة طبقات تحدد مسار البحث كالتالي</w:t>
      </w:r>
      <w:r w:rsidRPr="00E2418F">
        <w:rPr>
          <w:rFonts w:ascii="Simplified Arabic" w:eastAsia="Calibri" w:hAnsi="Simplified Arabic" w:cs="Simplified Arabic"/>
          <w:kern w:val="2"/>
          <w:sz w:val="28"/>
          <w:szCs w:val="28"/>
          <w:lang w:bidi="ar-EG"/>
          <w14:ligatures w14:val="standardContextual"/>
        </w:rPr>
        <w:t>:</w:t>
      </w:r>
    </w:p>
    <w:tbl>
      <w:tblPr>
        <w:tblStyle w:val="LightShading"/>
        <w:bidiVisual/>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4"/>
        <w:gridCol w:w="7096"/>
      </w:tblGrid>
      <w:tr w:rsidR="00E2418F" w:rsidRPr="00E2418F" w14:paraId="2E2B6CFB" w14:textId="77777777" w:rsidTr="005F1C19">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294" w:type="dxa"/>
            <w:tcBorders>
              <w:top w:val="none" w:sz="0" w:space="0" w:color="auto"/>
              <w:left w:val="none" w:sz="0" w:space="0" w:color="auto"/>
              <w:bottom w:val="none" w:sz="0" w:space="0" w:color="auto"/>
              <w:right w:val="none" w:sz="0" w:space="0" w:color="auto"/>
            </w:tcBorders>
            <w:noWrap/>
            <w:hideMark/>
          </w:tcPr>
          <w:p w14:paraId="2A912707" w14:textId="77777777" w:rsidR="004C0CBE" w:rsidRPr="00E2418F" w:rsidRDefault="004C0CBE"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طبقة البصلة البحثية</w:t>
            </w:r>
          </w:p>
        </w:tc>
        <w:tc>
          <w:tcPr>
            <w:tcW w:w="7096" w:type="dxa"/>
            <w:tcBorders>
              <w:top w:val="none" w:sz="0" w:space="0" w:color="auto"/>
              <w:left w:val="none" w:sz="0" w:space="0" w:color="auto"/>
              <w:bottom w:val="none" w:sz="0" w:space="0" w:color="auto"/>
              <w:right w:val="none" w:sz="0" w:space="0" w:color="auto"/>
            </w:tcBorders>
            <w:noWrap/>
            <w:hideMark/>
          </w:tcPr>
          <w:p w14:paraId="1D931222" w14:textId="77777777" w:rsidR="004C0CBE" w:rsidRPr="00E2418F" w:rsidRDefault="004C0CBE" w:rsidP="00E2418F">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الوصف والتطبيق في هذه الدراسة</w:t>
            </w:r>
          </w:p>
        </w:tc>
      </w:tr>
      <w:tr w:rsidR="00E2418F" w:rsidRPr="00E2418F" w14:paraId="40EC5765"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294" w:type="dxa"/>
            <w:tcBorders>
              <w:left w:val="none" w:sz="0" w:space="0" w:color="auto"/>
              <w:right w:val="none" w:sz="0" w:space="0" w:color="auto"/>
            </w:tcBorders>
            <w:noWrap/>
            <w:hideMark/>
          </w:tcPr>
          <w:p w14:paraId="5300AFBA" w14:textId="77777777" w:rsidR="004C0CBE" w:rsidRPr="00E2418F" w:rsidRDefault="004C0CBE"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فلسفة البحث (</w:t>
            </w:r>
            <w:r w:rsidRPr="00E2418F">
              <w:rPr>
                <w:rFonts w:ascii="Simplified Arabic" w:eastAsia="Times New Roman" w:hAnsi="Simplified Arabic" w:cs="Simplified Arabic"/>
                <w:color w:val="auto"/>
                <w:sz w:val="28"/>
                <w:szCs w:val="28"/>
              </w:rPr>
              <w:t>Philosophy</w:t>
            </w:r>
            <w:r w:rsidRPr="00E2418F">
              <w:rPr>
                <w:rFonts w:ascii="Simplified Arabic" w:eastAsia="Times New Roman" w:hAnsi="Simplified Arabic" w:cs="Simplified Arabic"/>
                <w:color w:val="auto"/>
                <w:sz w:val="28"/>
                <w:szCs w:val="28"/>
                <w:rtl/>
              </w:rPr>
              <w:t>)</w:t>
            </w:r>
          </w:p>
        </w:tc>
        <w:tc>
          <w:tcPr>
            <w:tcW w:w="7096" w:type="dxa"/>
            <w:tcBorders>
              <w:left w:val="none" w:sz="0" w:space="0" w:color="auto"/>
              <w:right w:val="none" w:sz="0" w:space="0" w:color="auto"/>
            </w:tcBorders>
            <w:noWrap/>
            <w:hideMark/>
          </w:tcPr>
          <w:p w14:paraId="5C62448A" w14:textId="77777777" w:rsidR="004C0CBE" w:rsidRPr="00E2418F" w:rsidRDefault="004C0CBE" w:rsidP="00E2418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الوضعية (</w:t>
            </w:r>
            <w:r w:rsidRPr="00E2418F">
              <w:rPr>
                <w:rFonts w:ascii="Simplified Arabic" w:eastAsia="Times New Roman" w:hAnsi="Simplified Arabic" w:cs="Simplified Arabic"/>
                <w:color w:val="auto"/>
                <w:sz w:val="28"/>
                <w:szCs w:val="28"/>
              </w:rPr>
              <w:t>Positivism</w:t>
            </w:r>
            <w:r w:rsidRPr="00E2418F">
              <w:rPr>
                <w:rFonts w:ascii="Simplified Arabic" w:eastAsia="Times New Roman" w:hAnsi="Simplified Arabic" w:cs="Simplified Arabic"/>
                <w:color w:val="auto"/>
                <w:sz w:val="28"/>
                <w:szCs w:val="28"/>
                <w:rtl/>
              </w:rPr>
              <w:t>): الاعتماد على الحقائق القابلة للقياس الكمي والعلاقة بين المتغيرات.</w:t>
            </w:r>
          </w:p>
        </w:tc>
      </w:tr>
      <w:tr w:rsidR="00E2418F" w:rsidRPr="00E2418F" w14:paraId="7AFA99AC"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2294" w:type="dxa"/>
            <w:noWrap/>
            <w:hideMark/>
          </w:tcPr>
          <w:p w14:paraId="45E1A1CC" w14:textId="77777777" w:rsidR="004C0CBE" w:rsidRPr="00E2418F" w:rsidRDefault="004C0CBE"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منهج البحث (</w:t>
            </w:r>
            <w:r w:rsidRPr="00E2418F">
              <w:rPr>
                <w:rFonts w:ascii="Simplified Arabic" w:eastAsia="Times New Roman" w:hAnsi="Simplified Arabic" w:cs="Simplified Arabic"/>
                <w:color w:val="auto"/>
                <w:sz w:val="28"/>
                <w:szCs w:val="28"/>
              </w:rPr>
              <w:t>Approach</w:t>
            </w:r>
            <w:r w:rsidRPr="00E2418F">
              <w:rPr>
                <w:rFonts w:ascii="Simplified Arabic" w:eastAsia="Times New Roman" w:hAnsi="Simplified Arabic" w:cs="Simplified Arabic"/>
                <w:color w:val="auto"/>
                <w:sz w:val="28"/>
                <w:szCs w:val="28"/>
                <w:rtl/>
              </w:rPr>
              <w:t>)</w:t>
            </w:r>
          </w:p>
        </w:tc>
        <w:tc>
          <w:tcPr>
            <w:tcW w:w="7096" w:type="dxa"/>
            <w:noWrap/>
            <w:hideMark/>
          </w:tcPr>
          <w:p w14:paraId="7C08DC5B" w14:textId="77777777" w:rsidR="004C0CBE" w:rsidRPr="00E2418F" w:rsidRDefault="004C0CBE" w:rsidP="00E2418F">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استنتاجي (</w:t>
            </w:r>
            <w:r w:rsidRPr="00E2418F">
              <w:rPr>
                <w:rFonts w:ascii="Simplified Arabic" w:eastAsia="Times New Roman" w:hAnsi="Simplified Arabic" w:cs="Simplified Arabic"/>
                <w:color w:val="auto"/>
                <w:sz w:val="28"/>
                <w:szCs w:val="28"/>
              </w:rPr>
              <w:t>Deductive</w:t>
            </w:r>
            <w:r w:rsidRPr="00E2418F">
              <w:rPr>
                <w:rFonts w:ascii="Simplified Arabic" w:eastAsia="Times New Roman" w:hAnsi="Simplified Arabic" w:cs="Simplified Arabic"/>
                <w:color w:val="auto"/>
                <w:sz w:val="28"/>
                <w:szCs w:val="28"/>
                <w:rtl/>
              </w:rPr>
              <w:t xml:space="preserve">): اختبار نظريات قائمة حول الـ </w:t>
            </w:r>
            <w:r w:rsidRPr="00E2418F">
              <w:rPr>
                <w:rFonts w:ascii="Simplified Arabic" w:eastAsia="Times New Roman" w:hAnsi="Simplified Arabic" w:cs="Simplified Arabic"/>
                <w:color w:val="auto"/>
                <w:sz w:val="28"/>
                <w:szCs w:val="28"/>
              </w:rPr>
              <w:t>BIM</w:t>
            </w:r>
            <w:r w:rsidRPr="00E2418F">
              <w:rPr>
                <w:rFonts w:ascii="Simplified Arabic" w:eastAsia="Times New Roman" w:hAnsi="Simplified Arabic" w:cs="Simplified Arabic"/>
                <w:color w:val="auto"/>
                <w:sz w:val="28"/>
                <w:szCs w:val="28"/>
                <w:rtl/>
              </w:rPr>
              <w:t xml:space="preserve"> والجودة من خلال جمع بيانات جديدة.</w:t>
            </w:r>
          </w:p>
        </w:tc>
      </w:tr>
      <w:tr w:rsidR="00E2418F" w:rsidRPr="00E2418F" w14:paraId="5C369FD2"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294" w:type="dxa"/>
            <w:tcBorders>
              <w:left w:val="none" w:sz="0" w:space="0" w:color="auto"/>
              <w:right w:val="none" w:sz="0" w:space="0" w:color="auto"/>
            </w:tcBorders>
            <w:noWrap/>
            <w:hideMark/>
          </w:tcPr>
          <w:p w14:paraId="7AE65D2F" w14:textId="77777777" w:rsidR="004C0CBE" w:rsidRPr="00E2418F" w:rsidRDefault="004C0CBE"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استراتيجية البحث (</w:t>
            </w:r>
            <w:r w:rsidRPr="00E2418F">
              <w:rPr>
                <w:rFonts w:ascii="Simplified Arabic" w:eastAsia="Times New Roman" w:hAnsi="Simplified Arabic" w:cs="Simplified Arabic"/>
                <w:color w:val="auto"/>
                <w:sz w:val="28"/>
                <w:szCs w:val="28"/>
              </w:rPr>
              <w:t>Strategy</w:t>
            </w:r>
            <w:r w:rsidRPr="00E2418F">
              <w:rPr>
                <w:rFonts w:ascii="Simplified Arabic" w:eastAsia="Times New Roman" w:hAnsi="Simplified Arabic" w:cs="Simplified Arabic"/>
                <w:color w:val="auto"/>
                <w:sz w:val="28"/>
                <w:szCs w:val="28"/>
                <w:rtl/>
              </w:rPr>
              <w:t>)</w:t>
            </w:r>
          </w:p>
        </w:tc>
        <w:tc>
          <w:tcPr>
            <w:tcW w:w="7096" w:type="dxa"/>
            <w:tcBorders>
              <w:left w:val="none" w:sz="0" w:space="0" w:color="auto"/>
              <w:right w:val="none" w:sz="0" w:space="0" w:color="auto"/>
            </w:tcBorders>
            <w:noWrap/>
            <w:hideMark/>
          </w:tcPr>
          <w:p w14:paraId="7291BE18" w14:textId="77777777" w:rsidR="004C0CBE" w:rsidRPr="00E2418F" w:rsidRDefault="004C0CBE" w:rsidP="00E2418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مسحي (</w:t>
            </w:r>
            <w:r w:rsidRPr="00E2418F">
              <w:rPr>
                <w:rFonts w:ascii="Simplified Arabic" w:eastAsia="Times New Roman" w:hAnsi="Simplified Arabic" w:cs="Simplified Arabic"/>
                <w:color w:val="auto"/>
                <w:sz w:val="28"/>
                <w:szCs w:val="28"/>
              </w:rPr>
              <w:t>Survey</w:t>
            </w:r>
            <w:r w:rsidRPr="00E2418F">
              <w:rPr>
                <w:rFonts w:ascii="Simplified Arabic" w:eastAsia="Times New Roman" w:hAnsi="Simplified Arabic" w:cs="Simplified Arabic"/>
                <w:color w:val="auto"/>
                <w:sz w:val="28"/>
                <w:szCs w:val="28"/>
                <w:rtl/>
              </w:rPr>
              <w:t>): استخدام الاستبيان لجمع البيانات من عينة ممثلة لمجتمع الدراسة.</w:t>
            </w:r>
          </w:p>
        </w:tc>
      </w:tr>
      <w:tr w:rsidR="00E2418F" w:rsidRPr="00E2418F" w14:paraId="71C4E288"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2294" w:type="dxa"/>
            <w:noWrap/>
            <w:hideMark/>
          </w:tcPr>
          <w:p w14:paraId="369E13EE" w14:textId="77777777" w:rsidR="004C0CBE" w:rsidRPr="00E2418F" w:rsidRDefault="004C0CBE"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خيارات البحث (</w:t>
            </w:r>
            <w:r w:rsidRPr="00E2418F">
              <w:rPr>
                <w:rFonts w:ascii="Simplified Arabic" w:eastAsia="Times New Roman" w:hAnsi="Simplified Arabic" w:cs="Simplified Arabic"/>
                <w:color w:val="auto"/>
                <w:sz w:val="28"/>
                <w:szCs w:val="28"/>
              </w:rPr>
              <w:t>Choices</w:t>
            </w:r>
            <w:r w:rsidRPr="00E2418F">
              <w:rPr>
                <w:rFonts w:ascii="Simplified Arabic" w:eastAsia="Times New Roman" w:hAnsi="Simplified Arabic" w:cs="Simplified Arabic"/>
                <w:color w:val="auto"/>
                <w:sz w:val="28"/>
                <w:szCs w:val="28"/>
                <w:rtl/>
              </w:rPr>
              <w:t>)</w:t>
            </w:r>
          </w:p>
        </w:tc>
        <w:tc>
          <w:tcPr>
            <w:tcW w:w="7096" w:type="dxa"/>
            <w:noWrap/>
            <w:hideMark/>
          </w:tcPr>
          <w:p w14:paraId="696F66BA" w14:textId="77777777" w:rsidR="004C0CBE" w:rsidRPr="00E2418F" w:rsidRDefault="004C0CBE" w:rsidP="00E2418F">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كمي أحادي (</w:t>
            </w:r>
            <w:r w:rsidRPr="00E2418F">
              <w:rPr>
                <w:rFonts w:ascii="Simplified Arabic" w:eastAsia="Times New Roman" w:hAnsi="Simplified Arabic" w:cs="Simplified Arabic"/>
                <w:color w:val="auto"/>
                <w:sz w:val="28"/>
                <w:szCs w:val="28"/>
              </w:rPr>
              <w:t>Mono-method</w:t>
            </w:r>
            <w:r w:rsidRPr="00E2418F">
              <w:rPr>
                <w:rFonts w:ascii="Simplified Arabic" w:eastAsia="Times New Roman" w:hAnsi="Simplified Arabic" w:cs="Simplified Arabic"/>
                <w:color w:val="auto"/>
                <w:sz w:val="28"/>
                <w:szCs w:val="28"/>
                <w:rtl/>
              </w:rPr>
              <w:t xml:space="preserve"> </w:t>
            </w:r>
            <w:r w:rsidRPr="00E2418F">
              <w:rPr>
                <w:rFonts w:ascii="Simplified Arabic" w:eastAsia="Times New Roman" w:hAnsi="Simplified Arabic" w:cs="Simplified Arabic"/>
                <w:color w:val="auto"/>
                <w:sz w:val="28"/>
                <w:szCs w:val="28"/>
              </w:rPr>
              <w:t>Quantitative</w:t>
            </w:r>
            <w:r w:rsidRPr="00E2418F">
              <w:rPr>
                <w:rFonts w:ascii="Simplified Arabic" w:eastAsia="Times New Roman" w:hAnsi="Simplified Arabic" w:cs="Simplified Arabic"/>
                <w:color w:val="auto"/>
                <w:sz w:val="28"/>
                <w:szCs w:val="28"/>
                <w:rtl/>
              </w:rPr>
              <w:t>): الاعتماد الكلي على البيانات الرقمية والإحصائية.</w:t>
            </w:r>
          </w:p>
        </w:tc>
      </w:tr>
      <w:tr w:rsidR="00E2418F" w:rsidRPr="00E2418F" w14:paraId="3C43920E"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294" w:type="dxa"/>
            <w:tcBorders>
              <w:left w:val="none" w:sz="0" w:space="0" w:color="auto"/>
              <w:right w:val="none" w:sz="0" w:space="0" w:color="auto"/>
            </w:tcBorders>
            <w:noWrap/>
            <w:hideMark/>
          </w:tcPr>
          <w:p w14:paraId="29336A01" w14:textId="77777777" w:rsidR="004C0CBE" w:rsidRPr="00E2418F" w:rsidRDefault="004C0CBE"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الأفق الزمني (</w:t>
            </w:r>
            <w:r w:rsidRPr="00E2418F">
              <w:rPr>
                <w:rFonts w:ascii="Simplified Arabic" w:eastAsia="Times New Roman" w:hAnsi="Simplified Arabic" w:cs="Simplified Arabic"/>
                <w:color w:val="auto"/>
                <w:sz w:val="28"/>
                <w:szCs w:val="28"/>
              </w:rPr>
              <w:t>Time Horizon</w:t>
            </w:r>
            <w:r w:rsidRPr="00E2418F">
              <w:rPr>
                <w:rFonts w:ascii="Simplified Arabic" w:eastAsia="Times New Roman" w:hAnsi="Simplified Arabic" w:cs="Simplified Arabic"/>
                <w:color w:val="auto"/>
                <w:sz w:val="28"/>
                <w:szCs w:val="28"/>
                <w:rtl/>
              </w:rPr>
              <w:t>)</w:t>
            </w:r>
          </w:p>
        </w:tc>
        <w:tc>
          <w:tcPr>
            <w:tcW w:w="7096" w:type="dxa"/>
            <w:tcBorders>
              <w:left w:val="none" w:sz="0" w:space="0" w:color="auto"/>
              <w:right w:val="none" w:sz="0" w:space="0" w:color="auto"/>
            </w:tcBorders>
            <w:noWrap/>
            <w:hideMark/>
          </w:tcPr>
          <w:p w14:paraId="34765FBC" w14:textId="77777777" w:rsidR="004C0CBE" w:rsidRPr="00E2418F" w:rsidRDefault="004C0CBE" w:rsidP="00E2418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مقطعي (</w:t>
            </w:r>
            <w:r w:rsidRPr="00E2418F">
              <w:rPr>
                <w:rFonts w:ascii="Simplified Arabic" w:eastAsia="Times New Roman" w:hAnsi="Simplified Arabic" w:cs="Simplified Arabic"/>
                <w:color w:val="auto"/>
                <w:sz w:val="28"/>
                <w:szCs w:val="28"/>
              </w:rPr>
              <w:t>Cross-sectional</w:t>
            </w:r>
            <w:r w:rsidRPr="00E2418F">
              <w:rPr>
                <w:rFonts w:ascii="Simplified Arabic" w:eastAsia="Times New Roman" w:hAnsi="Simplified Arabic" w:cs="Simplified Arabic"/>
                <w:color w:val="auto"/>
                <w:sz w:val="28"/>
                <w:szCs w:val="28"/>
                <w:rtl/>
              </w:rPr>
              <w:t>): جمع البيانات في نقطة زمنية واحدة خلال فترة الدراسة.</w:t>
            </w:r>
          </w:p>
        </w:tc>
      </w:tr>
      <w:tr w:rsidR="00E2418F" w:rsidRPr="00E2418F" w14:paraId="7AF48969"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2294" w:type="dxa"/>
            <w:noWrap/>
            <w:hideMark/>
          </w:tcPr>
          <w:p w14:paraId="0746E600" w14:textId="77777777" w:rsidR="004C0CBE" w:rsidRPr="00E2418F" w:rsidRDefault="004C0CBE"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تقنيات جمع البيانات (</w:t>
            </w:r>
            <w:r w:rsidRPr="00E2418F">
              <w:rPr>
                <w:rFonts w:ascii="Simplified Arabic" w:eastAsia="Times New Roman" w:hAnsi="Simplified Arabic" w:cs="Simplified Arabic"/>
                <w:color w:val="auto"/>
                <w:sz w:val="28"/>
                <w:szCs w:val="28"/>
              </w:rPr>
              <w:t>Techniques</w:t>
            </w:r>
            <w:r w:rsidRPr="00E2418F">
              <w:rPr>
                <w:rFonts w:ascii="Simplified Arabic" w:eastAsia="Times New Roman" w:hAnsi="Simplified Arabic" w:cs="Simplified Arabic"/>
                <w:color w:val="auto"/>
                <w:sz w:val="28"/>
                <w:szCs w:val="28"/>
                <w:rtl/>
              </w:rPr>
              <w:t>)</w:t>
            </w:r>
          </w:p>
        </w:tc>
        <w:tc>
          <w:tcPr>
            <w:tcW w:w="7096" w:type="dxa"/>
            <w:noWrap/>
            <w:hideMark/>
          </w:tcPr>
          <w:p w14:paraId="45F24958" w14:textId="77777777" w:rsidR="004C0CBE" w:rsidRPr="00E2418F" w:rsidRDefault="004C0CBE" w:rsidP="00E2418F">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الاستبيان الإلكتروني: كأداة رئيسية لقياس آراء عينة الدراسة.</w:t>
            </w:r>
          </w:p>
        </w:tc>
      </w:tr>
    </w:tbl>
    <w:p w14:paraId="12487630" w14:textId="77777777" w:rsidR="00400F9A" w:rsidRPr="00E2418F" w:rsidRDefault="00400F9A" w:rsidP="00E2418F">
      <w:pPr>
        <w:pStyle w:val="Heading1"/>
        <w:spacing w:before="0" w:after="240"/>
        <w:rPr>
          <w:rFonts w:ascii="Simplified Arabic" w:eastAsia="Calibri" w:hAnsi="Simplified Arabic" w:cs="Simplified Arabic"/>
          <w:color w:val="auto"/>
          <w:lang w:bidi="ar-EG"/>
        </w:rPr>
      </w:pPr>
      <w:bookmarkStart w:id="94" w:name="_Toc223922791"/>
      <w:r w:rsidRPr="00E2418F">
        <w:rPr>
          <w:rFonts w:ascii="Simplified Arabic" w:eastAsia="Calibri" w:hAnsi="Simplified Arabic" w:cs="Simplified Arabic"/>
          <w:color w:val="auto"/>
          <w:lang w:bidi="ar-EG"/>
        </w:rPr>
        <w:t xml:space="preserve">3-4 </w:t>
      </w:r>
      <w:r w:rsidRPr="00E2418F">
        <w:rPr>
          <w:rFonts w:ascii="Simplified Arabic" w:eastAsia="Calibri" w:hAnsi="Simplified Arabic" w:cs="Simplified Arabic"/>
          <w:color w:val="auto"/>
          <w:rtl/>
        </w:rPr>
        <w:t>مجتمع البحث وطرق وتقنيات أخذ العينات</w:t>
      </w:r>
      <w:bookmarkEnd w:id="94"/>
    </w:p>
    <w:p w14:paraId="00EAB86D" w14:textId="77777777" w:rsidR="004C0CBE" w:rsidRPr="00E2418F" w:rsidRDefault="004C0CBE" w:rsidP="0020660A">
      <w:p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b/>
          <w:bCs/>
          <w:kern w:val="2"/>
          <w:sz w:val="28"/>
          <w:szCs w:val="28"/>
          <w:rtl/>
          <w14:ligatures w14:val="standardContextual"/>
        </w:rPr>
        <w:t>أولاً: مجتمع البحث:</w:t>
      </w:r>
      <w:r w:rsidRPr="00E2418F">
        <w:rPr>
          <w:rFonts w:ascii="Simplified Arabic" w:eastAsia="Calibri" w:hAnsi="Simplified Arabic" w:cs="Simplified Arabic"/>
          <w:kern w:val="2"/>
          <w:sz w:val="28"/>
          <w:szCs w:val="28"/>
          <w:rtl/>
          <w14:ligatures w14:val="standardContextual"/>
        </w:rPr>
        <w:t xml:space="preserve"> </w:t>
      </w:r>
    </w:p>
    <w:p w14:paraId="47B1EEC9" w14:textId="77777777" w:rsidR="004C0CBE" w:rsidRPr="00E2418F" w:rsidRDefault="004C0CBE" w:rsidP="0020660A">
      <w:p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يتكون مجتمع الدراسة من جميع المهندسين (مدراء المشاريع، مهندسي الموقع، مديري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والاستشاريين، والمقاولين العاملين في مشاريع البناء والتشييد بمدينة الرياض، والذين لديهم خبرة في استخدام تقنيات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w:t>
      </w:r>
    </w:p>
    <w:p w14:paraId="10226FE9" w14:textId="77777777" w:rsidR="00E2418F" w:rsidRPr="00E2418F" w:rsidRDefault="00E2418F" w:rsidP="0020660A">
      <w:pPr>
        <w:spacing w:line="360" w:lineRule="auto"/>
        <w:jc w:val="both"/>
        <w:rPr>
          <w:rFonts w:ascii="Simplified Arabic" w:eastAsia="Calibri" w:hAnsi="Simplified Arabic" w:cs="Simplified Arabic"/>
          <w:kern w:val="2"/>
          <w:sz w:val="28"/>
          <w:szCs w:val="28"/>
          <w:rtl/>
          <w14:ligatures w14:val="standardContextual"/>
        </w:rPr>
      </w:pPr>
    </w:p>
    <w:p w14:paraId="142C0940" w14:textId="77777777" w:rsidR="00E2418F" w:rsidRPr="00E2418F" w:rsidRDefault="00E2418F" w:rsidP="0020660A">
      <w:pPr>
        <w:spacing w:line="360" w:lineRule="auto"/>
        <w:jc w:val="both"/>
        <w:rPr>
          <w:rFonts w:ascii="Simplified Arabic" w:eastAsia="Calibri" w:hAnsi="Simplified Arabic" w:cs="Simplified Arabic"/>
          <w:kern w:val="2"/>
          <w:sz w:val="28"/>
          <w:szCs w:val="28"/>
          <w:rtl/>
          <w14:ligatures w14:val="standardContextual"/>
        </w:rPr>
      </w:pPr>
    </w:p>
    <w:p w14:paraId="786B9A4A" w14:textId="77777777" w:rsidR="004C0CBE" w:rsidRPr="00E2418F" w:rsidRDefault="004C0CBE" w:rsidP="0020660A">
      <w:pPr>
        <w:spacing w:line="360" w:lineRule="auto"/>
        <w:jc w:val="both"/>
        <w:rPr>
          <w:rFonts w:ascii="Simplified Arabic" w:eastAsia="Calibri" w:hAnsi="Simplified Arabic" w:cs="Simplified Arabic"/>
          <w:b/>
          <w:bCs/>
          <w:kern w:val="2"/>
          <w:sz w:val="28"/>
          <w:szCs w:val="28"/>
          <w:rtl/>
          <w14:ligatures w14:val="standardContextual"/>
        </w:rPr>
      </w:pPr>
      <w:r w:rsidRPr="00E2418F">
        <w:rPr>
          <w:rFonts w:ascii="Simplified Arabic" w:eastAsia="Calibri" w:hAnsi="Simplified Arabic" w:cs="Simplified Arabic"/>
          <w:b/>
          <w:bCs/>
          <w:kern w:val="2"/>
          <w:sz w:val="28"/>
          <w:szCs w:val="28"/>
          <w:rtl/>
          <w14:ligatures w14:val="standardContextual"/>
        </w:rPr>
        <w:lastRenderedPageBreak/>
        <w:t>ثانياً: عينة البحث:</w:t>
      </w:r>
    </w:p>
    <w:p w14:paraId="530AF202" w14:textId="77777777" w:rsidR="004C0CBE" w:rsidRPr="00E2418F" w:rsidRDefault="004C0CBE" w:rsidP="0020660A">
      <w:p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نوع العينة: عينة قصدية غير احتمالية (</w:t>
      </w:r>
      <w:r w:rsidRPr="00E2418F">
        <w:rPr>
          <w:rFonts w:ascii="Simplified Arabic" w:eastAsia="Calibri" w:hAnsi="Simplified Arabic" w:cs="Simplified Arabic"/>
          <w:kern w:val="2"/>
          <w:sz w:val="28"/>
          <w:szCs w:val="28"/>
          <w14:ligatures w14:val="standardContextual"/>
        </w:rPr>
        <w:t>Purposive Sampling</w:t>
      </w:r>
      <w:r w:rsidRPr="00E2418F">
        <w:rPr>
          <w:rFonts w:ascii="Simplified Arabic" w:eastAsia="Calibri" w:hAnsi="Simplified Arabic" w:cs="Simplified Arabic"/>
          <w:kern w:val="2"/>
          <w:sz w:val="28"/>
          <w:szCs w:val="28"/>
          <w:rtl/>
          <w14:ligatures w14:val="standardContextual"/>
        </w:rPr>
        <w:t xml:space="preserve">)، حيث تم استهداف الأفراد الذين لديهم معرفة مباشرة بتطبيق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في مشاريعهم.</w:t>
      </w:r>
    </w:p>
    <w:p w14:paraId="65F30A92" w14:textId="77777777" w:rsidR="004C0CBE" w:rsidRPr="00E2418F" w:rsidRDefault="004C0CBE" w:rsidP="0020660A">
      <w:p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حجم العينة: بلغ حجم العينة المستهدفة 150 مشاركًا، وهو حجم يتناسب مع الدراسات المسحية في مجال إدارة المشاريع ويكفي لإجراء التحليلات الإحصائية المطلوبة.</w:t>
      </w:r>
    </w:p>
    <w:p w14:paraId="37E966B2" w14:textId="77777777" w:rsidR="00400F9A" w:rsidRPr="00E2418F" w:rsidRDefault="004C0CBE" w:rsidP="0020660A">
      <w:p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 xml:space="preserve">معايير الاختيار: خبرة لا تقل عن 3 سنوات في قطاع البناء، والعمل الحالي ضمن مشروع يستخدم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في الرياض</w:t>
      </w:r>
      <w:r w:rsidR="00400F9A" w:rsidRPr="00E2418F">
        <w:rPr>
          <w:rFonts w:ascii="Simplified Arabic" w:eastAsia="Calibri" w:hAnsi="Simplified Arabic" w:cs="Simplified Arabic"/>
          <w:kern w:val="2"/>
          <w:sz w:val="28"/>
          <w:szCs w:val="28"/>
          <w:lang w:bidi="ar-EG"/>
          <w14:ligatures w14:val="standardContextual"/>
        </w:rPr>
        <w:t>.</w:t>
      </w:r>
    </w:p>
    <w:p w14:paraId="10158479" w14:textId="77777777" w:rsidR="00400F9A" w:rsidRPr="00E2418F" w:rsidRDefault="00400F9A" w:rsidP="00E2418F">
      <w:pPr>
        <w:pStyle w:val="Heading1"/>
        <w:spacing w:before="0" w:after="240"/>
        <w:rPr>
          <w:rFonts w:ascii="Simplified Arabic" w:eastAsia="Calibri" w:hAnsi="Simplified Arabic" w:cs="Simplified Arabic"/>
          <w:color w:val="auto"/>
          <w:lang w:bidi="ar-EG"/>
        </w:rPr>
      </w:pPr>
      <w:bookmarkStart w:id="95" w:name="_Toc223922792"/>
      <w:r w:rsidRPr="00E2418F">
        <w:rPr>
          <w:rFonts w:ascii="Simplified Arabic" w:eastAsia="Calibri" w:hAnsi="Simplified Arabic" w:cs="Simplified Arabic"/>
          <w:color w:val="auto"/>
          <w:lang w:bidi="ar-EG"/>
        </w:rPr>
        <w:t xml:space="preserve">3-5 </w:t>
      </w:r>
      <w:r w:rsidRPr="00E2418F">
        <w:rPr>
          <w:rFonts w:ascii="Simplified Arabic" w:eastAsia="Calibri" w:hAnsi="Simplified Arabic" w:cs="Simplified Arabic"/>
          <w:color w:val="auto"/>
          <w:rtl/>
        </w:rPr>
        <w:t>طريقة جمع البيانات</w:t>
      </w:r>
      <w:bookmarkEnd w:id="95"/>
    </w:p>
    <w:p w14:paraId="2487C636" w14:textId="77777777" w:rsidR="004C0CBE" w:rsidRPr="00E2418F" w:rsidRDefault="004C0CBE" w:rsidP="0020660A">
      <w:pPr>
        <w:numPr>
          <w:ilvl w:val="0"/>
          <w:numId w:val="23"/>
        </w:numPr>
        <w:spacing w:line="360" w:lineRule="auto"/>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تم الاعتماد على أسلوبين لجمع البيانات:</w:t>
      </w:r>
    </w:p>
    <w:p w14:paraId="07CBDE90" w14:textId="77777777" w:rsidR="004C0CBE" w:rsidRPr="00E2418F" w:rsidRDefault="004C0CBE" w:rsidP="0020660A">
      <w:pPr>
        <w:numPr>
          <w:ilvl w:val="0"/>
          <w:numId w:val="23"/>
        </w:numPr>
        <w:spacing w:line="360" w:lineRule="auto"/>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البيانات الأولية: تم جمعها عبر استبيان إلكتروني (</w:t>
      </w:r>
      <w:r w:rsidRPr="00E2418F">
        <w:rPr>
          <w:rFonts w:ascii="Simplified Arabic" w:eastAsia="Calibri" w:hAnsi="Simplified Arabic" w:cs="Simplified Arabic"/>
          <w:kern w:val="2"/>
          <w:sz w:val="28"/>
          <w:szCs w:val="28"/>
          <w14:ligatures w14:val="standardContextual"/>
        </w:rPr>
        <w:t>Google Forms</w:t>
      </w:r>
      <w:r w:rsidRPr="00E2418F">
        <w:rPr>
          <w:rFonts w:ascii="Simplified Arabic" w:eastAsia="Calibri" w:hAnsi="Simplified Arabic" w:cs="Simplified Arabic"/>
          <w:kern w:val="2"/>
          <w:sz w:val="28"/>
          <w:szCs w:val="28"/>
          <w:rtl/>
          <w14:ligatures w14:val="standardContextual"/>
        </w:rPr>
        <w:t>) تم توزيعه عبر منصات التواصل المهني (</w:t>
      </w:r>
      <w:r w:rsidRPr="00E2418F">
        <w:rPr>
          <w:rFonts w:ascii="Simplified Arabic" w:eastAsia="Calibri" w:hAnsi="Simplified Arabic" w:cs="Simplified Arabic"/>
          <w:kern w:val="2"/>
          <w:sz w:val="28"/>
          <w:szCs w:val="28"/>
          <w14:ligatures w14:val="standardContextual"/>
        </w:rPr>
        <w:t>LinkedIn</w:t>
      </w:r>
      <w:r w:rsidRPr="00E2418F">
        <w:rPr>
          <w:rFonts w:ascii="Simplified Arabic" w:eastAsia="Calibri" w:hAnsi="Simplified Arabic" w:cs="Simplified Arabic"/>
          <w:kern w:val="2"/>
          <w:sz w:val="28"/>
          <w:szCs w:val="28"/>
          <w:rtl/>
          <w14:ligatures w14:val="standardContextual"/>
        </w:rPr>
        <w:t xml:space="preserve">) والبريد الإلكتروني للشركات الهندسية في الرياض. صيغت فقرات الاستبيان بناءً على الدراسات السابقة ومعايير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السعودية.</w:t>
      </w:r>
    </w:p>
    <w:p w14:paraId="3325DEBB" w14:textId="77777777" w:rsidR="00400F9A" w:rsidRPr="00E2418F" w:rsidRDefault="004C0CBE" w:rsidP="0020660A">
      <w:pPr>
        <w:numPr>
          <w:ilvl w:val="0"/>
          <w:numId w:val="23"/>
        </w:numPr>
        <w:spacing w:line="360" w:lineRule="auto"/>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البيانات الثانوية: تم الرجوع إلى التقارير الصادرة عن الهيئة السعودية للمواصفات والمقاييس والجودة، والدراسات الأكاديمية المتعلقة بتقنيات البناء الحديثة</w:t>
      </w:r>
      <w:r w:rsidR="00400F9A" w:rsidRPr="00E2418F">
        <w:rPr>
          <w:rFonts w:ascii="Simplified Arabic" w:eastAsia="Calibri" w:hAnsi="Simplified Arabic" w:cs="Simplified Arabic"/>
          <w:kern w:val="2"/>
          <w:sz w:val="28"/>
          <w:szCs w:val="28"/>
          <w:lang w:bidi="ar-EG"/>
          <w14:ligatures w14:val="standardContextual"/>
        </w:rPr>
        <w:t>.</w:t>
      </w:r>
    </w:p>
    <w:p w14:paraId="4EDE6A0C" w14:textId="77777777" w:rsidR="00E2418F" w:rsidRPr="00E2418F" w:rsidRDefault="00E2418F" w:rsidP="00E2418F">
      <w:pPr>
        <w:spacing w:line="360" w:lineRule="auto"/>
        <w:rPr>
          <w:rFonts w:ascii="Simplified Arabic" w:eastAsia="Calibri" w:hAnsi="Simplified Arabic" w:cs="Simplified Arabic"/>
          <w:kern w:val="2"/>
          <w:sz w:val="28"/>
          <w:szCs w:val="28"/>
          <w:rtl/>
          <w:lang w:bidi="ar-EG"/>
          <w14:ligatures w14:val="standardContextual"/>
        </w:rPr>
      </w:pPr>
    </w:p>
    <w:p w14:paraId="45973E74" w14:textId="77777777" w:rsidR="00E2418F" w:rsidRPr="00E2418F" w:rsidRDefault="00E2418F" w:rsidP="00E2418F">
      <w:pPr>
        <w:spacing w:line="360" w:lineRule="auto"/>
        <w:rPr>
          <w:rFonts w:ascii="Simplified Arabic" w:eastAsia="Calibri" w:hAnsi="Simplified Arabic" w:cs="Simplified Arabic"/>
          <w:kern w:val="2"/>
          <w:sz w:val="28"/>
          <w:szCs w:val="28"/>
          <w:lang w:bidi="ar-EG"/>
          <w14:ligatures w14:val="standardContextual"/>
        </w:rPr>
      </w:pPr>
    </w:p>
    <w:p w14:paraId="5643B7CA" w14:textId="77777777" w:rsidR="00400F9A" w:rsidRPr="00E2418F" w:rsidRDefault="00400F9A" w:rsidP="00E2418F">
      <w:pPr>
        <w:pStyle w:val="Heading1"/>
        <w:spacing w:before="0" w:after="240"/>
        <w:rPr>
          <w:rFonts w:ascii="Simplified Arabic" w:eastAsia="Calibri" w:hAnsi="Simplified Arabic" w:cs="Simplified Arabic"/>
          <w:color w:val="auto"/>
          <w:lang w:bidi="ar-EG"/>
        </w:rPr>
      </w:pPr>
      <w:bookmarkStart w:id="96" w:name="_Toc223922793"/>
      <w:r w:rsidRPr="00E2418F">
        <w:rPr>
          <w:rFonts w:ascii="Simplified Arabic" w:eastAsia="Calibri" w:hAnsi="Simplified Arabic" w:cs="Simplified Arabic"/>
          <w:color w:val="auto"/>
          <w:lang w:bidi="ar-EG"/>
        </w:rPr>
        <w:lastRenderedPageBreak/>
        <w:t xml:space="preserve">3-6 </w:t>
      </w:r>
      <w:r w:rsidRPr="00E2418F">
        <w:rPr>
          <w:rFonts w:ascii="Simplified Arabic" w:eastAsia="Calibri" w:hAnsi="Simplified Arabic" w:cs="Simplified Arabic"/>
          <w:color w:val="auto"/>
          <w:rtl/>
        </w:rPr>
        <w:t>أنواع البيانات</w:t>
      </w:r>
      <w:bookmarkEnd w:id="96"/>
    </w:p>
    <w:p w14:paraId="7EEE9D71" w14:textId="77777777" w:rsidR="004C0CBE" w:rsidRPr="00E2418F" w:rsidRDefault="004C0CBE" w:rsidP="0020660A">
      <w:p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تنقسم البيانات التي تم جمعها إلى نوعين:</w:t>
      </w:r>
    </w:p>
    <w:p w14:paraId="231AE8D2" w14:textId="77777777" w:rsidR="004C0CBE" w:rsidRPr="00E2418F" w:rsidRDefault="004C0CBE" w:rsidP="0020660A">
      <w:pPr>
        <w:pStyle w:val="ListParagraph"/>
        <w:numPr>
          <w:ilvl w:val="0"/>
          <w:numId w:val="27"/>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بيانات وصفية (</w:t>
      </w:r>
      <w:r w:rsidRPr="00E2418F">
        <w:rPr>
          <w:rFonts w:ascii="Simplified Arabic" w:eastAsia="Calibri" w:hAnsi="Simplified Arabic" w:cs="Simplified Arabic"/>
          <w:kern w:val="2"/>
          <w:sz w:val="28"/>
          <w:szCs w:val="28"/>
          <w14:ligatures w14:val="standardContextual"/>
        </w:rPr>
        <w:t>Demographic Data</w:t>
      </w:r>
      <w:r w:rsidRPr="00E2418F">
        <w:rPr>
          <w:rFonts w:ascii="Simplified Arabic" w:eastAsia="Calibri" w:hAnsi="Simplified Arabic" w:cs="Simplified Arabic"/>
          <w:kern w:val="2"/>
          <w:sz w:val="28"/>
          <w:szCs w:val="28"/>
          <w:rtl/>
          <w14:ligatures w14:val="standardContextual"/>
        </w:rPr>
        <w:t>): وتشمل (المؤهل العلمي، المسمى الوظيفي، سنوات الخبرة، نوع الجهة العاملة).</w:t>
      </w:r>
    </w:p>
    <w:p w14:paraId="5A628200" w14:textId="77777777" w:rsidR="004C0CBE" w:rsidRPr="00E2418F" w:rsidRDefault="004C0CBE" w:rsidP="0020660A">
      <w:pPr>
        <w:pStyle w:val="ListParagraph"/>
        <w:numPr>
          <w:ilvl w:val="0"/>
          <w:numId w:val="27"/>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بيانات قياسية (</w:t>
      </w:r>
      <w:r w:rsidRPr="00E2418F">
        <w:rPr>
          <w:rFonts w:ascii="Simplified Arabic" w:eastAsia="Calibri" w:hAnsi="Simplified Arabic" w:cs="Simplified Arabic"/>
          <w:kern w:val="2"/>
          <w:sz w:val="28"/>
          <w:szCs w:val="28"/>
          <w14:ligatures w14:val="standardContextual"/>
        </w:rPr>
        <w:t>Quantitative Data</w:t>
      </w:r>
      <w:r w:rsidRPr="00E2418F">
        <w:rPr>
          <w:rFonts w:ascii="Simplified Arabic" w:eastAsia="Calibri" w:hAnsi="Simplified Arabic" w:cs="Simplified Arabic"/>
          <w:kern w:val="2"/>
          <w:sz w:val="28"/>
          <w:szCs w:val="28"/>
          <w:rtl/>
          <w14:ligatures w14:val="standardContextual"/>
        </w:rPr>
        <w:t xml:space="preserve">): وتشمل استجابات المبحوثين على فقرات الاستبيان الخاصة بمتغيرات الدراسة (تقنيات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جودة التنفيذ) والمقاسة بمقياس ليكرت الخماسي (موافق بشدة، موافق، محايد، غير موافق، غير موافق بشدة).</w:t>
      </w:r>
    </w:p>
    <w:p w14:paraId="10221F4E" w14:textId="77777777" w:rsidR="004C0CBE" w:rsidRPr="00E2418F" w:rsidRDefault="004C0CBE" w:rsidP="00E2418F">
      <w:pPr>
        <w:pStyle w:val="Heading1"/>
        <w:spacing w:before="0" w:after="240"/>
        <w:rPr>
          <w:rFonts w:ascii="Simplified Arabic" w:eastAsia="Calibri" w:hAnsi="Simplified Arabic" w:cs="Simplified Arabic"/>
          <w:color w:val="auto"/>
          <w:rtl/>
        </w:rPr>
      </w:pPr>
      <w:bookmarkStart w:id="97" w:name="_Toc223922794"/>
      <w:r w:rsidRPr="00E2418F">
        <w:rPr>
          <w:rFonts w:ascii="Simplified Arabic" w:eastAsia="Calibri" w:hAnsi="Simplified Arabic" w:cs="Simplified Arabic"/>
          <w:color w:val="auto"/>
          <w:rtl/>
        </w:rPr>
        <w:t>3-7 إجراءات التحليل الإحصائي</w:t>
      </w:r>
      <w:bookmarkEnd w:id="97"/>
    </w:p>
    <w:p w14:paraId="0817BCFF" w14:textId="77777777" w:rsidR="004C0CBE" w:rsidRPr="00E2418F" w:rsidRDefault="004C0CBE" w:rsidP="0020660A">
      <w:p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تم استخدام البرنامج الإحصائي </w:t>
      </w:r>
      <w:r w:rsidRPr="00E2418F">
        <w:rPr>
          <w:rFonts w:ascii="Simplified Arabic" w:eastAsia="Calibri" w:hAnsi="Simplified Arabic" w:cs="Simplified Arabic"/>
          <w:kern w:val="2"/>
          <w:sz w:val="28"/>
          <w:szCs w:val="28"/>
          <w14:ligatures w14:val="standardContextual"/>
        </w:rPr>
        <w:t>SPSS</w:t>
      </w:r>
      <w:r w:rsidRPr="00E2418F">
        <w:rPr>
          <w:rFonts w:ascii="Simplified Arabic" w:eastAsia="Calibri" w:hAnsi="Simplified Arabic" w:cs="Simplified Arabic"/>
          <w:kern w:val="2"/>
          <w:sz w:val="28"/>
          <w:szCs w:val="28"/>
          <w:rtl/>
          <w14:ligatures w14:val="standardContextual"/>
        </w:rPr>
        <w:t xml:space="preserve"> لتحليل البيانات، وشملت الإجراءات ما يلي:</w:t>
      </w:r>
    </w:p>
    <w:p w14:paraId="11BA24F5" w14:textId="77777777" w:rsidR="004C0CBE" w:rsidRPr="00E2418F" w:rsidRDefault="004C0CBE" w:rsidP="0020660A">
      <w:pPr>
        <w:pStyle w:val="ListParagraph"/>
        <w:numPr>
          <w:ilvl w:val="0"/>
          <w:numId w:val="26"/>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الإحصاء الوصفي (المتوسطات الحسابية، الانحراف المعياري، النسب المئوية).</w:t>
      </w:r>
    </w:p>
    <w:p w14:paraId="2D2885D3" w14:textId="77777777" w:rsidR="004C0CBE" w:rsidRPr="00E2418F" w:rsidRDefault="004C0CBE" w:rsidP="0020660A">
      <w:pPr>
        <w:pStyle w:val="ListParagraph"/>
        <w:numPr>
          <w:ilvl w:val="0"/>
          <w:numId w:val="26"/>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الإحصاء الاستدلالي (معامل الارتباط، الانحدار الخطي، تحليل التباين).</w:t>
      </w:r>
    </w:p>
    <w:p w14:paraId="06A2B9AF" w14:textId="77777777" w:rsidR="004C0CBE" w:rsidRPr="00E2418F" w:rsidRDefault="004C0CBE" w:rsidP="0020660A">
      <w:pPr>
        <w:pStyle w:val="ListParagraph"/>
        <w:numPr>
          <w:ilvl w:val="0"/>
          <w:numId w:val="26"/>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اختبار صدق وثبات أداة الدراسة.</w:t>
      </w:r>
    </w:p>
    <w:p w14:paraId="2BBA33BC" w14:textId="77777777" w:rsidR="00400F9A" w:rsidRPr="00E2418F" w:rsidRDefault="00400F9A" w:rsidP="0020660A">
      <w:pPr>
        <w:spacing w:line="360" w:lineRule="auto"/>
        <w:jc w:val="both"/>
        <w:rPr>
          <w:rFonts w:ascii="Simplified Arabic" w:eastAsia="Calibri" w:hAnsi="Simplified Arabic" w:cs="Simplified Arabic"/>
          <w:b/>
          <w:bCs/>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أولاً: صدق الأداة</w:t>
      </w:r>
      <w:r w:rsidRPr="00E2418F">
        <w:rPr>
          <w:rFonts w:ascii="Simplified Arabic" w:eastAsia="Calibri" w:hAnsi="Simplified Arabic" w:cs="Simplified Arabic"/>
          <w:b/>
          <w:bCs/>
          <w:kern w:val="2"/>
          <w:sz w:val="28"/>
          <w:szCs w:val="28"/>
          <w:lang w:bidi="ar-EG"/>
          <w14:ligatures w14:val="standardContextual"/>
        </w:rPr>
        <w:t xml:space="preserve"> (Validity)</w:t>
      </w:r>
    </w:p>
    <w:p w14:paraId="215F7FE0" w14:textId="77777777" w:rsidR="00400F9A" w:rsidRPr="00E2418F" w:rsidRDefault="00400F9A" w:rsidP="0020660A">
      <w:pPr>
        <w:spacing w:line="360" w:lineRule="auto"/>
        <w:jc w:val="both"/>
        <w:rPr>
          <w:rFonts w:ascii="Simplified Arabic" w:eastAsia="Calibri" w:hAnsi="Simplified Arabic" w:cs="Simplified Arabic"/>
          <w:kern w:val="2"/>
          <w:sz w:val="28"/>
          <w:szCs w:val="28"/>
          <w:rtl/>
          <w:lang w:bidi="ar-EG"/>
          <w14:ligatures w14:val="standardContextual"/>
        </w:rPr>
      </w:pPr>
      <w:r w:rsidRPr="00E2418F">
        <w:rPr>
          <w:rFonts w:ascii="Simplified Arabic" w:eastAsia="Calibri" w:hAnsi="Simplified Arabic" w:cs="Simplified Arabic"/>
          <w:kern w:val="2"/>
          <w:sz w:val="28"/>
          <w:szCs w:val="28"/>
          <w:rtl/>
          <w14:ligatures w14:val="standardContextual"/>
        </w:rPr>
        <w:t>تم التحقق من صدق الاستبيان عبر طريقتين: الصدق الظاهري (عرضه على المحكمين)، والصدق البنائي (تحليل العوامل). يوضح الجدول التالي نتائج اختبار صدق البناء باستخدام اختبار</w:t>
      </w:r>
      <w:r w:rsidRPr="00E2418F">
        <w:rPr>
          <w:rFonts w:ascii="Simplified Arabic" w:eastAsia="Calibri" w:hAnsi="Simplified Arabic" w:cs="Simplified Arabic"/>
          <w:kern w:val="2"/>
          <w:sz w:val="28"/>
          <w:szCs w:val="28"/>
          <w:lang w:bidi="ar-EG"/>
          <w14:ligatures w14:val="standardContextual"/>
        </w:rPr>
        <w:t xml:space="preserve"> (KMO) </w:t>
      </w:r>
      <w:r w:rsidRPr="00E2418F">
        <w:rPr>
          <w:rFonts w:ascii="Simplified Arabic" w:eastAsia="Calibri" w:hAnsi="Simplified Arabic" w:cs="Simplified Arabic"/>
          <w:kern w:val="2"/>
          <w:sz w:val="28"/>
          <w:szCs w:val="28"/>
          <w:rtl/>
          <w14:ligatures w14:val="standardContextual"/>
        </w:rPr>
        <w:t>وبارتليت</w:t>
      </w:r>
      <w:r w:rsidRPr="00E2418F">
        <w:rPr>
          <w:rFonts w:ascii="Simplified Arabic" w:eastAsia="Calibri" w:hAnsi="Simplified Arabic" w:cs="Simplified Arabic"/>
          <w:kern w:val="2"/>
          <w:sz w:val="28"/>
          <w:szCs w:val="28"/>
          <w:lang w:bidi="ar-EG"/>
          <w14:ligatures w14:val="standardContextual"/>
        </w:rPr>
        <w:t>:</w:t>
      </w:r>
    </w:p>
    <w:p w14:paraId="67B98046" w14:textId="77777777" w:rsidR="00E2418F" w:rsidRPr="00E2418F" w:rsidRDefault="00E2418F" w:rsidP="0020660A">
      <w:pPr>
        <w:spacing w:line="360" w:lineRule="auto"/>
        <w:jc w:val="both"/>
        <w:rPr>
          <w:rFonts w:ascii="Simplified Arabic" w:eastAsia="Calibri" w:hAnsi="Simplified Arabic" w:cs="Simplified Arabic"/>
          <w:kern w:val="2"/>
          <w:sz w:val="28"/>
          <w:szCs w:val="28"/>
          <w:rtl/>
          <w:lang w:bidi="ar-EG"/>
          <w14:ligatures w14:val="standardContextual"/>
        </w:rPr>
      </w:pPr>
    </w:p>
    <w:p w14:paraId="527AFDB5" w14:textId="77777777" w:rsidR="00E2418F" w:rsidRPr="00E2418F" w:rsidRDefault="00E2418F" w:rsidP="0020660A">
      <w:pPr>
        <w:spacing w:line="360" w:lineRule="auto"/>
        <w:jc w:val="both"/>
        <w:rPr>
          <w:rFonts w:ascii="Simplified Arabic" w:eastAsia="Calibri" w:hAnsi="Simplified Arabic" w:cs="Simplified Arabic"/>
          <w:kern w:val="2"/>
          <w:sz w:val="28"/>
          <w:szCs w:val="28"/>
          <w:lang w:bidi="ar-EG"/>
          <w14:ligatures w14:val="standardContextual"/>
        </w:rPr>
      </w:pPr>
    </w:p>
    <w:p w14:paraId="5363E165" w14:textId="77777777" w:rsidR="00400F9A" w:rsidRPr="005F1C19" w:rsidRDefault="00400F9A" w:rsidP="005F1C19">
      <w:pPr>
        <w:pStyle w:val="Heading2"/>
        <w:spacing w:line="360" w:lineRule="auto"/>
        <w:rPr>
          <w:rFonts w:ascii="Simplified Arabic" w:eastAsia="Calibri" w:hAnsi="Simplified Arabic" w:cs="Simplified Arabic"/>
          <w:color w:val="auto"/>
          <w:sz w:val="28"/>
          <w:szCs w:val="28"/>
          <w:u w:val="single"/>
          <w:lang w:bidi="ar-EG"/>
        </w:rPr>
      </w:pPr>
      <w:bookmarkStart w:id="98" w:name="_Toc223922452"/>
      <w:bookmarkStart w:id="99" w:name="_Toc223922795"/>
      <w:r w:rsidRPr="005F1C19">
        <w:rPr>
          <w:rFonts w:ascii="Simplified Arabic" w:eastAsia="Calibri" w:hAnsi="Simplified Arabic" w:cs="Simplified Arabic"/>
          <w:color w:val="auto"/>
          <w:sz w:val="28"/>
          <w:szCs w:val="28"/>
          <w:u w:val="single"/>
          <w:rtl/>
        </w:rPr>
        <w:lastRenderedPageBreak/>
        <w:t>جدول (3-1): نتائج اختبار صدق البناء</w:t>
      </w:r>
      <w:r w:rsidRPr="005F1C19">
        <w:rPr>
          <w:rFonts w:ascii="Simplified Arabic" w:eastAsia="Calibri" w:hAnsi="Simplified Arabic" w:cs="Simplified Arabic"/>
          <w:color w:val="auto"/>
          <w:sz w:val="28"/>
          <w:szCs w:val="28"/>
          <w:u w:val="single"/>
          <w:lang w:bidi="ar-EG"/>
        </w:rPr>
        <w:t xml:space="preserve"> (KMO &amp; Bartlett's Test)</w:t>
      </w:r>
      <w:bookmarkEnd w:id="98"/>
      <w:bookmarkEnd w:id="99"/>
    </w:p>
    <w:tbl>
      <w:tblPr>
        <w:tblStyle w:val="LightShading"/>
        <w:bidiVisual/>
        <w:tblW w:w="5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3135"/>
        <w:gridCol w:w="1189"/>
        <w:gridCol w:w="1110"/>
      </w:tblGrid>
      <w:tr w:rsidR="00E2418F" w:rsidRPr="00E2418F" w14:paraId="00282D39" w14:textId="77777777" w:rsidTr="003B43D1">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14" w:type="dxa"/>
            <w:tcBorders>
              <w:top w:val="none" w:sz="0" w:space="0" w:color="auto"/>
              <w:left w:val="none" w:sz="0" w:space="0" w:color="auto"/>
              <w:bottom w:val="none" w:sz="0" w:space="0" w:color="auto"/>
              <w:right w:val="none" w:sz="0" w:space="0" w:color="auto"/>
            </w:tcBorders>
            <w:noWrap/>
            <w:hideMark/>
          </w:tcPr>
          <w:p w14:paraId="39CAB4F6" w14:textId="77777777" w:rsidR="004C0CBE" w:rsidRPr="00E2418F" w:rsidRDefault="004C0CBE" w:rsidP="003B43D1">
            <w:pPr>
              <w:spacing w:line="360" w:lineRule="auto"/>
              <w:jc w:val="cente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w:t>
            </w:r>
          </w:p>
        </w:tc>
        <w:tc>
          <w:tcPr>
            <w:tcW w:w="3135" w:type="dxa"/>
            <w:tcBorders>
              <w:top w:val="none" w:sz="0" w:space="0" w:color="auto"/>
              <w:left w:val="none" w:sz="0" w:space="0" w:color="auto"/>
              <w:bottom w:val="none" w:sz="0" w:space="0" w:color="auto"/>
              <w:right w:val="none" w:sz="0" w:space="0" w:color="auto"/>
            </w:tcBorders>
            <w:noWrap/>
            <w:hideMark/>
          </w:tcPr>
          <w:p w14:paraId="308D0FF8" w14:textId="77777777" w:rsidR="004C0CBE" w:rsidRPr="00E2418F" w:rsidRDefault="004C0CBE" w:rsidP="003B43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lang w:bidi="ar-EG"/>
              </w:rPr>
            </w:pPr>
            <w:r w:rsidRPr="00E2418F">
              <w:rPr>
                <w:rFonts w:ascii="Simplified Arabic" w:eastAsia="Times New Roman" w:hAnsi="Simplified Arabic" w:cs="Simplified Arabic"/>
                <w:color w:val="auto"/>
                <w:sz w:val="28"/>
                <w:szCs w:val="28"/>
                <w:rtl/>
              </w:rPr>
              <w:t>الاختبار</w:t>
            </w:r>
          </w:p>
        </w:tc>
        <w:tc>
          <w:tcPr>
            <w:tcW w:w="1189" w:type="dxa"/>
            <w:tcBorders>
              <w:top w:val="none" w:sz="0" w:space="0" w:color="auto"/>
              <w:left w:val="none" w:sz="0" w:space="0" w:color="auto"/>
              <w:bottom w:val="none" w:sz="0" w:space="0" w:color="auto"/>
              <w:right w:val="none" w:sz="0" w:space="0" w:color="auto"/>
            </w:tcBorders>
            <w:noWrap/>
            <w:hideMark/>
          </w:tcPr>
          <w:p w14:paraId="2EAA6553" w14:textId="77777777" w:rsidR="004C0CBE" w:rsidRPr="00E2418F" w:rsidRDefault="004C0CBE" w:rsidP="003B43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القيمة</w:t>
            </w:r>
          </w:p>
        </w:tc>
        <w:tc>
          <w:tcPr>
            <w:tcW w:w="1110" w:type="dxa"/>
            <w:tcBorders>
              <w:top w:val="none" w:sz="0" w:space="0" w:color="auto"/>
              <w:left w:val="none" w:sz="0" w:space="0" w:color="auto"/>
              <w:bottom w:val="none" w:sz="0" w:space="0" w:color="auto"/>
              <w:right w:val="none" w:sz="0" w:space="0" w:color="auto"/>
            </w:tcBorders>
            <w:noWrap/>
            <w:hideMark/>
          </w:tcPr>
          <w:p w14:paraId="59FDFEE3" w14:textId="77777777" w:rsidR="004C0CBE" w:rsidRPr="00E2418F" w:rsidRDefault="004C0CBE" w:rsidP="003B43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الدلالة الإحصائية</w:t>
            </w:r>
          </w:p>
        </w:tc>
      </w:tr>
      <w:tr w:rsidR="00E2418F" w:rsidRPr="00E2418F" w14:paraId="548E3DF6"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14" w:type="dxa"/>
            <w:tcBorders>
              <w:left w:val="none" w:sz="0" w:space="0" w:color="auto"/>
              <w:right w:val="none" w:sz="0" w:space="0" w:color="auto"/>
            </w:tcBorders>
            <w:noWrap/>
            <w:hideMark/>
          </w:tcPr>
          <w:p w14:paraId="205BA69F" w14:textId="77777777" w:rsidR="004C0CBE" w:rsidRPr="00E2418F" w:rsidRDefault="004C0CBE" w:rsidP="003B43D1">
            <w:pPr>
              <w:bidi w:val="0"/>
              <w:spacing w:line="360" w:lineRule="auto"/>
              <w:jc w:val="cente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1</w:t>
            </w:r>
          </w:p>
        </w:tc>
        <w:tc>
          <w:tcPr>
            <w:tcW w:w="3135" w:type="dxa"/>
            <w:tcBorders>
              <w:left w:val="none" w:sz="0" w:space="0" w:color="auto"/>
              <w:right w:val="none" w:sz="0" w:space="0" w:color="auto"/>
            </w:tcBorders>
            <w:noWrap/>
            <w:hideMark/>
          </w:tcPr>
          <w:p w14:paraId="7713DD1A" w14:textId="77777777" w:rsidR="004C0CBE" w:rsidRPr="00E2418F" w:rsidRDefault="004C0CBE" w:rsidP="003B43D1">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مقياس كايزر-ماير-أولكين (</w:t>
            </w:r>
            <w:r w:rsidRPr="00E2418F">
              <w:rPr>
                <w:rFonts w:ascii="Simplified Arabic" w:eastAsia="Times New Roman" w:hAnsi="Simplified Arabic" w:cs="Simplified Arabic"/>
                <w:color w:val="auto"/>
                <w:sz w:val="28"/>
                <w:szCs w:val="28"/>
              </w:rPr>
              <w:t>KMO</w:t>
            </w:r>
            <w:r w:rsidRPr="00E2418F">
              <w:rPr>
                <w:rFonts w:ascii="Simplified Arabic" w:eastAsia="Times New Roman" w:hAnsi="Simplified Arabic" w:cs="Simplified Arabic"/>
                <w:color w:val="auto"/>
                <w:sz w:val="28"/>
                <w:szCs w:val="28"/>
                <w:rtl/>
              </w:rPr>
              <w:t>)</w:t>
            </w:r>
          </w:p>
        </w:tc>
        <w:tc>
          <w:tcPr>
            <w:tcW w:w="1189" w:type="dxa"/>
            <w:tcBorders>
              <w:left w:val="none" w:sz="0" w:space="0" w:color="auto"/>
              <w:right w:val="none" w:sz="0" w:space="0" w:color="auto"/>
            </w:tcBorders>
            <w:noWrap/>
            <w:hideMark/>
          </w:tcPr>
          <w:p w14:paraId="501637A3" w14:textId="77777777" w:rsidR="004C0CBE" w:rsidRPr="00E2418F" w:rsidRDefault="004C0CBE" w:rsidP="003B43D1">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0.874</w:t>
            </w:r>
          </w:p>
        </w:tc>
        <w:tc>
          <w:tcPr>
            <w:tcW w:w="1110" w:type="dxa"/>
            <w:tcBorders>
              <w:left w:val="none" w:sz="0" w:space="0" w:color="auto"/>
              <w:right w:val="none" w:sz="0" w:space="0" w:color="auto"/>
            </w:tcBorders>
            <w:noWrap/>
            <w:hideMark/>
          </w:tcPr>
          <w:p w14:paraId="7F615887" w14:textId="77777777" w:rsidR="004C0CBE" w:rsidRPr="00E2418F" w:rsidRDefault="004C0CBE" w:rsidP="003B43D1">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مقبول (عالي)</w:t>
            </w:r>
          </w:p>
        </w:tc>
      </w:tr>
      <w:tr w:rsidR="00E2418F" w:rsidRPr="00E2418F" w14:paraId="41638C9F"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514" w:type="dxa"/>
            <w:noWrap/>
            <w:hideMark/>
          </w:tcPr>
          <w:p w14:paraId="6FEBD736" w14:textId="77777777" w:rsidR="004C0CBE" w:rsidRPr="00E2418F" w:rsidRDefault="004C0CBE" w:rsidP="003B43D1">
            <w:pPr>
              <w:bidi w:val="0"/>
              <w:spacing w:line="360" w:lineRule="auto"/>
              <w:jc w:val="cente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2</w:t>
            </w:r>
          </w:p>
        </w:tc>
        <w:tc>
          <w:tcPr>
            <w:tcW w:w="3135" w:type="dxa"/>
            <w:noWrap/>
            <w:hideMark/>
          </w:tcPr>
          <w:p w14:paraId="45AC3272" w14:textId="77777777" w:rsidR="004C0CBE" w:rsidRPr="00E2418F" w:rsidRDefault="004C0CBE" w:rsidP="003B43D1">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اختبار بارتليت للتكوير (</w:t>
            </w:r>
            <w:r w:rsidRPr="00E2418F">
              <w:rPr>
                <w:rFonts w:ascii="Simplified Arabic" w:eastAsia="Times New Roman" w:hAnsi="Simplified Arabic" w:cs="Simplified Arabic"/>
                <w:color w:val="auto"/>
                <w:sz w:val="28"/>
                <w:szCs w:val="28"/>
              </w:rPr>
              <w:t>Bartlett's</w:t>
            </w:r>
            <w:r w:rsidRPr="00E2418F">
              <w:rPr>
                <w:rFonts w:ascii="Simplified Arabic" w:eastAsia="Times New Roman" w:hAnsi="Simplified Arabic" w:cs="Simplified Arabic"/>
                <w:color w:val="auto"/>
                <w:sz w:val="28"/>
                <w:szCs w:val="28"/>
                <w:rtl/>
              </w:rPr>
              <w:t xml:space="preserve"> </w:t>
            </w:r>
            <w:r w:rsidRPr="00E2418F">
              <w:rPr>
                <w:rFonts w:ascii="Simplified Arabic" w:eastAsia="Times New Roman" w:hAnsi="Simplified Arabic" w:cs="Simplified Arabic"/>
                <w:color w:val="auto"/>
                <w:sz w:val="28"/>
                <w:szCs w:val="28"/>
              </w:rPr>
              <w:t>Test</w:t>
            </w:r>
            <w:r w:rsidRPr="00E2418F">
              <w:rPr>
                <w:rFonts w:ascii="Simplified Arabic" w:eastAsia="Times New Roman" w:hAnsi="Simplified Arabic" w:cs="Simplified Arabic"/>
                <w:color w:val="auto"/>
                <w:sz w:val="28"/>
                <w:szCs w:val="28"/>
                <w:rtl/>
              </w:rPr>
              <w:t>)</w:t>
            </w:r>
          </w:p>
        </w:tc>
        <w:tc>
          <w:tcPr>
            <w:tcW w:w="1189" w:type="dxa"/>
            <w:noWrap/>
            <w:hideMark/>
          </w:tcPr>
          <w:p w14:paraId="7A1814C1" w14:textId="77777777" w:rsidR="004C0CBE" w:rsidRPr="00E2418F" w:rsidRDefault="004C0CBE" w:rsidP="003B43D1">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2450.32</w:t>
            </w:r>
          </w:p>
        </w:tc>
        <w:tc>
          <w:tcPr>
            <w:tcW w:w="1110" w:type="dxa"/>
            <w:noWrap/>
            <w:hideMark/>
          </w:tcPr>
          <w:p w14:paraId="08E12C0C" w14:textId="77777777" w:rsidR="004C0CBE" w:rsidRPr="00E2418F" w:rsidRDefault="004C0CBE" w:rsidP="003B43D1">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0.000 (</w:t>
            </w:r>
            <w:r w:rsidRPr="00E2418F">
              <w:rPr>
                <w:rFonts w:ascii="Simplified Arabic" w:eastAsia="Times New Roman" w:hAnsi="Simplified Arabic" w:cs="Simplified Arabic"/>
                <w:color w:val="auto"/>
                <w:sz w:val="28"/>
                <w:szCs w:val="28"/>
                <w:rtl/>
              </w:rPr>
              <w:t>دال</w:t>
            </w:r>
            <w:r w:rsidRPr="00E2418F">
              <w:rPr>
                <w:rFonts w:ascii="Simplified Arabic" w:eastAsia="Times New Roman" w:hAnsi="Simplified Arabic" w:cs="Simplified Arabic"/>
                <w:color w:val="auto"/>
                <w:sz w:val="28"/>
                <w:szCs w:val="28"/>
              </w:rPr>
              <w:t>)</w:t>
            </w:r>
          </w:p>
        </w:tc>
      </w:tr>
      <w:tr w:rsidR="00E2418F" w:rsidRPr="00E2418F" w14:paraId="50554D2A"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14" w:type="dxa"/>
            <w:tcBorders>
              <w:left w:val="none" w:sz="0" w:space="0" w:color="auto"/>
              <w:right w:val="none" w:sz="0" w:space="0" w:color="auto"/>
            </w:tcBorders>
            <w:noWrap/>
            <w:hideMark/>
          </w:tcPr>
          <w:p w14:paraId="23167572" w14:textId="77777777" w:rsidR="004C0CBE" w:rsidRPr="00E2418F" w:rsidRDefault="004C0CBE" w:rsidP="003B43D1">
            <w:pPr>
              <w:bidi w:val="0"/>
              <w:spacing w:line="360" w:lineRule="auto"/>
              <w:jc w:val="cente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3</w:t>
            </w:r>
          </w:p>
        </w:tc>
        <w:tc>
          <w:tcPr>
            <w:tcW w:w="3135" w:type="dxa"/>
            <w:tcBorders>
              <w:left w:val="none" w:sz="0" w:space="0" w:color="auto"/>
              <w:right w:val="none" w:sz="0" w:space="0" w:color="auto"/>
            </w:tcBorders>
            <w:noWrap/>
            <w:hideMark/>
          </w:tcPr>
          <w:p w14:paraId="2FA46D68" w14:textId="77777777" w:rsidR="004C0CBE" w:rsidRPr="00E2418F" w:rsidRDefault="004C0CBE" w:rsidP="003B43D1">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درجة الحرية (</w:t>
            </w:r>
            <w:proofErr w:type="spellStart"/>
            <w:r w:rsidRPr="00E2418F">
              <w:rPr>
                <w:rFonts w:ascii="Simplified Arabic" w:eastAsia="Times New Roman" w:hAnsi="Simplified Arabic" w:cs="Simplified Arabic"/>
                <w:color w:val="auto"/>
                <w:sz w:val="28"/>
                <w:szCs w:val="28"/>
              </w:rPr>
              <w:t>df</w:t>
            </w:r>
            <w:proofErr w:type="spellEnd"/>
            <w:r w:rsidRPr="00E2418F">
              <w:rPr>
                <w:rFonts w:ascii="Simplified Arabic" w:eastAsia="Times New Roman" w:hAnsi="Simplified Arabic" w:cs="Simplified Arabic"/>
                <w:color w:val="auto"/>
                <w:sz w:val="28"/>
                <w:szCs w:val="28"/>
                <w:rtl/>
              </w:rPr>
              <w:t>)</w:t>
            </w:r>
          </w:p>
        </w:tc>
        <w:tc>
          <w:tcPr>
            <w:tcW w:w="1189" w:type="dxa"/>
            <w:tcBorders>
              <w:left w:val="none" w:sz="0" w:space="0" w:color="auto"/>
              <w:right w:val="none" w:sz="0" w:space="0" w:color="auto"/>
            </w:tcBorders>
            <w:noWrap/>
            <w:hideMark/>
          </w:tcPr>
          <w:p w14:paraId="52060433" w14:textId="77777777" w:rsidR="004C0CBE" w:rsidRPr="00E2418F" w:rsidRDefault="004C0CBE" w:rsidP="003B43D1">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105</w:t>
            </w:r>
          </w:p>
        </w:tc>
        <w:tc>
          <w:tcPr>
            <w:tcW w:w="1110" w:type="dxa"/>
            <w:tcBorders>
              <w:left w:val="none" w:sz="0" w:space="0" w:color="auto"/>
              <w:right w:val="none" w:sz="0" w:space="0" w:color="auto"/>
            </w:tcBorders>
            <w:noWrap/>
            <w:hideMark/>
          </w:tcPr>
          <w:p w14:paraId="4BDBF510" w14:textId="77777777" w:rsidR="004C0CBE" w:rsidRPr="00E2418F" w:rsidRDefault="004C0CBE" w:rsidP="003B43D1">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w:t>
            </w:r>
          </w:p>
        </w:tc>
      </w:tr>
    </w:tbl>
    <w:p w14:paraId="737E22BD" w14:textId="77777777" w:rsidR="00400F9A" w:rsidRPr="00E2418F" w:rsidRDefault="00400F9A" w:rsidP="0020660A">
      <w:pPr>
        <w:spacing w:line="360" w:lineRule="auto"/>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i/>
          <w:iCs/>
          <w:kern w:val="2"/>
          <w:sz w:val="28"/>
          <w:szCs w:val="28"/>
          <w:rtl/>
          <w14:ligatures w14:val="standardContextual"/>
        </w:rPr>
        <w:t>تدل النتائج في الجدول أعلاه على أن قيمة</w:t>
      </w:r>
      <w:r w:rsidRPr="00E2418F">
        <w:rPr>
          <w:rFonts w:ascii="Simplified Arabic" w:eastAsia="Calibri" w:hAnsi="Simplified Arabic" w:cs="Simplified Arabic"/>
          <w:i/>
          <w:iCs/>
          <w:kern w:val="2"/>
          <w:sz w:val="28"/>
          <w:szCs w:val="28"/>
          <w:lang w:bidi="ar-EG"/>
          <w14:ligatures w14:val="standardContextual"/>
        </w:rPr>
        <w:t xml:space="preserve"> KMO </w:t>
      </w:r>
      <w:r w:rsidRPr="00E2418F">
        <w:rPr>
          <w:rFonts w:ascii="Simplified Arabic" w:eastAsia="Calibri" w:hAnsi="Simplified Arabic" w:cs="Simplified Arabic"/>
          <w:i/>
          <w:iCs/>
          <w:kern w:val="2"/>
          <w:sz w:val="28"/>
          <w:szCs w:val="28"/>
          <w:rtl/>
          <w14:ligatures w14:val="standardContextual"/>
        </w:rPr>
        <w:t>بلغت (0.874) وهي أكبر من 0.6، مما يشير إلى ملائمة العينة للتحليل العاملي، ووجود صدق بناء عالي لأداة الدراسة</w:t>
      </w:r>
      <w:r w:rsidRPr="00E2418F">
        <w:rPr>
          <w:rFonts w:ascii="Simplified Arabic" w:eastAsia="Calibri" w:hAnsi="Simplified Arabic" w:cs="Simplified Arabic"/>
          <w:i/>
          <w:iCs/>
          <w:kern w:val="2"/>
          <w:sz w:val="28"/>
          <w:szCs w:val="28"/>
          <w:lang w:bidi="ar-EG"/>
          <w14:ligatures w14:val="standardContextual"/>
        </w:rPr>
        <w:t>.</w:t>
      </w:r>
    </w:p>
    <w:p w14:paraId="4907AEBC" w14:textId="77777777" w:rsidR="00400F9A" w:rsidRPr="00E2418F" w:rsidRDefault="00400F9A" w:rsidP="0020660A">
      <w:pPr>
        <w:spacing w:line="360" w:lineRule="auto"/>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كما تم حساب صدق المحتوى عبر عرض الاستبيان على (5) محكمين من الأكاديميين والمتخصصين في الـ</w:t>
      </w:r>
      <w:r w:rsidRPr="00E2418F">
        <w:rPr>
          <w:rFonts w:ascii="Simplified Arabic" w:eastAsia="Calibri" w:hAnsi="Simplified Arabic" w:cs="Simplified Arabic"/>
          <w:kern w:val="2"/>
          <w:sz w:val="28"/>
          <w:szCs w:val="28"/>
          <w:lang w:bidi="ar-EG"/>
          <w14:ligatures w14:val="standardContextual"/>
        </w:rPr>
        <w:t xml:space="preserve"> BIM</w:t>
      </w:r>
      <w:r w:rsidRPr="00E2418F">
        <w:rPr>
          <w:rFonts w:ascii="Simplified Arabic" w:eastAsia="Calibri" w:hAnsi="Simplified Arabic" w:cs="Simplified Arabic"/>
          <w:kern w:val="2"/>
          <w:sz w:val="28"/>
          <w:szCs w:val="28"/>
          <w:rtl/>
          <w14:ligatures w14:val="standardContextual"/>
        </w:rPr>
        <w:t>، وكانت نسبة الاتفاق كما يلي</w:t>
      </w:r>
      <w:r w:rsidRPr="00E2418F">
        <w:rPr>
          <w:rFonts w:ascii="Simplified Arabic" w:eastAsia="Calibri" w:hAnsi="Simplified Arabic" w:cs="Simplified Arabic"/>
          <w:kern w:val="2"/>
          <w:sz w:val="28"/>
          <w:szCs w:val="28"/>
          <w:lang w:bidi="ar-EG"/>
          <w14:ligatures w14:val="standardContextual"/>
        </w:rPr>
        <w:t>:</w:t>
      </w:r>
    </w:p>
    <w:p w14:paraId="46C748B9" w14:textId="77777777" w:rsidR="00400F9A" w:rsidRPr="005F1C19" w:rsidRDefault="00400F9A" w:rsidP="005F1C19">
      <w:pPr>
        <w:pStyle w:val="Heading2"/>
        <w:spacing w:line="360" w:lineRule="auto"/>
        <w:rPr>
          <w:rFonts w:ascii="Simplified Arabic" w:eastAsia="Calibri" w:hAnsi="Simplified Arabic" w:cs="Simplified Arabic"/>
          <w:color w:val="auto"/>
          <w:sz w:val="28"/>
          <w:szCs w:val="28"/>
          <w:u w:val="single"/>
        </w:rPr>
      </w:pPr>
      <w:bookmarkStart w:id="100" w:name="_Toc223922453"/>
      <w:bookmarkStart w:id="101" w:name="_Toc223922796"/>
      <w:r w:rsidRPr="005F1C19">
        <w:rPr>
          <w:rFonts w:ascii="Simplified Arabic" w:eastAsia="Calibri" w:hAnsi="Simplified Arabic" w:cs="Simplified Arabic"/>
          <w:color w:val="auto"/>
          <w:sz w:val="28"/>
          <w:szCs w:val="28"/>
          <w:u w:val="single"/>
          <w:rtl/>
        </w:rPr>
        <w:t xml:space="preserve">جدول (3-2): نتائج صدق </w:t>
      </w:r>
      <w:r w:rsidR="00E2418F" w:rsidRPr="005F1C19">
        <w:rPr>
          <w:rFonts w:ascii="Simplified Arabic" w:eastAsia="Calibri" w:hAnsi="Simplified Arabic" w:cs="Simplified Arabic"/>
          <w:color w:val="auto"/>
          <w:sz w:val="28"/>
          <w:szCs w:val="28"/>
          <w:u w:val="single"/>
          <w:rtl/>
        </w:rPr>
        <w:t>المحتوى (اتفاق المحكمين)</w:t>
      </w:r>
      <w:bookmarkEnd w:id="100"/>
      <w:bookmarkEnd w:id="101"/>
    </w:p>
    <w:tbl>
      <w:tblPr>
        <w:tblStyle w:val="LightShading"/>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1771"/>
        <w:gridCol w:w="1080"/>
        <w:gridCol w:w="1080"/>
        <w:gridCol w:w="1433"/>
      </w:tblGrid>
      <w:tr w:rsidR="004C0CBE" w:rsidRPr="00E2418F" w14:paraId="5DF1719C" w14:textId="77777777" w:rsidTr="003B43D1">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69" w:type="dxa"/>
            <w:tcBorders>
              <w:top w:val="none" w:sz="0" w:space="0" w:color="auto"/>
              <w:left w:val="none" w:sz="0" w:space="0" w:color="auto"/>
              <w:bottom w:val="none" w:sz="0" w:space="0" w:color="auto"/>
              <w:right w:val="none" w:sz="0" w:space="0" w:color="auto"/>
            </w:tcBorders>
            <w:noWrap/>
            <w:hideMark/>
          </w:tcPr>
          <w:p w14:paraId="663DC6A8" w14:textId="77777777" w:rsidR="004C0CBE" w:rsidRPr="00E2418F" w:rsidRDefault="004C0CBE" w:rsidP="00E2418F">
            <w:pPr>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w:t>
            </w:r>
          </w:p>
        </w:tc>
        <w:tc>
          <w:tcPr>
            <w:tcW w:w="1771" w:type="dxa"/>
            <w:tcBorders>
              <w:top w:val="none" w:sz="0" w:space="0" w:color="auto"/>
              <w:left w:val="none" w:sz="0" w:space="0" w:color="auto"/>
              <w:bottom w:val="none" w:sz="0" w:space="0" w:color="auto"/>
              <w:right w:val="none" w:sz="0" w:space="0" w:color="auto"/>
            </w:tcBorders>
            <w:noWrap/>
            <w:hideMark/>
          </w:tcPr>
          <w:p w14:paraId="6AFB18FC" w14:textId="77777777" w:rsidR="004C0CBE" w:rsidRPr="00E2418F" w:rsidRDefault="004C0CBE" w:rsidP="00E2418F">
            <w:pP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محور الاستبيان</w:t>
            </w:r>
          </w:p>
        </w:tc>
        <w:tc>
          <w:tcPr>
            <w:tcW w:w="1080" w:type="dxa"/>
            <w:tcBorders>
              <w:top w:val="none" w:sz="0" w:space="0" w:color="auto"/>
              <w:left w:val="none" w:sz="0" w:space="0" w:color="auto"/>
              <w:bottom w:val="none" w:sz="0" w:space="0" w:color="auto"/>
              <w:right w:val="none" w:sz="0" w:space="0" w:color="auto"/>
            </w:tcBorders>
            <w:noWrap/>
            <w:hideMark/>
          </w:tcPr>
          <w:p w14:paraId="3DFA6259" w14:textId="77777777" w:rsidR="004C0CBE" w:rsidRPr="00E2418F" w:rsidRDefault="004C0CBE" w:rsidP="00E2418F">
            <w:pP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عدد الفقرات</w:t>
            </w:r>
          </w:p>
        </w:tc>
        <w:tc>
          <w:tcPr>
            <w:tcW w:w="1080" w:type="dxa"/>
            <w:tcBorders>
              <w:top w:val="none" w:sz="0" w:space="0" w:color="auto"/>
              <w:left w:val="none" w:sz="0" w:space="0" w:color="auto"/>
              <w:bottom w:val="none" w:sz="0" w:space="0" w:color="auto"/>
              <w:right w:val="none" w:sz="0" w:space="0" w:color="auto"/>
            </w:tcBorders>
            <w:noWrap/>
            <w:hideMark/>
          </w:tcPr>
          <w:p w14:paraId="499BD243" w14:textId="77777777" w:rsidR="004C0CBE" w:rsidRPr="00E2418F" w:rsidRDefault="004C0CBE" w:rsidP="00E2418F">
            <w:pP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نسبة الاتفاق (%)</w:t>
            </w:r>
          </w:p>
        </w:tc>
        <w:tc>
          <w:tcPr>
            <w:tcW w:w="1433" w:type="dxa"/>
            <w:tcBorders>
              <w:top w:val="none" w:sz="0" w:space="0" w:color="auto"/>
              <w:left w:val="none" w:sz="0" w:space="0" w:color="auto"/>
              <w:bottom w:val="none" w:sz="0" w:space="0" w:color="auto"/>
              <w:right w:val="none" w:sz="0" w:space="0" w:color="auto"/>
            </w:tcBorders>
            <w:noWrap/>
            <w:hideMark/>
          </w:tcPr>
          <w:p w14:paraId="79DE3DB0" w14:textId="77777777" w:rsidR="004C0CBE" w:rsidRPr="00E2418F" w:rsidRDefault="004C0CBE" w:rsidP="00E2418F">
            <w:pP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القرار</w:t>
            </w:r>
          </w:p>
        </w:tc>
      </w:tr>
      <w:tr w:rsidR="004C0CBE" w:rsidRPr="00E2418F" w14:paraId="5882FEFC"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69" w:type="dxa"/>
            <w:tcBorders>
              <w:left w:val="none" w:sz="0" w:space="0" w:color="auto"/>
              <w:right w:val="none" w:sz="0" w:space="0" w:color="auto"/>
            </w:tcBorders>
            <w:noWrap/>
            <w:hideMark/>
          </w:tcPr>
          <w:p w14:paraId="12A06470" w14:textId="77777777" w:rsidR="004C0CBE" w:rsidRPr="00E2418F" w:rsidRDefault="004C0CBE" w:rsidP="00E2418F">
            <w:pPr>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w:t>
            </w:r>
          </w:p>
        </w:tc>
        <w:tc>
          <w:tcPr>
            <w:tcW w:w="1771" w:type="dxa"/>
            <w:tcBorders>
              <w:left w:val="none" w:sz="0" w:space="0" w:color="auto"/>
              <w:right w:val="none" w:sz="0" w:space="0" w:color="auto"/>
            </w:tcBorders>
            <w:noWrap/>
            <w:hideMark/>
          </w:tcPr>
          <w:p w14:paraId="2E39CC58" w14:textId="77777777" w:rsidR="004C0CBE" w:rsidRPr="00E2418F" w:rsidRDefault="004C0CBE" w:rsidP="00E2418F">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 xml:space="preserve">تقنيات الـ </w:t>
            </w:r>
            <w:r w:rsidRPr="00E2418F">
              <w:rPr>
                <w:rFonts w:ascii="Simplified Arabic" w:eastAsia="Calibri" w:hAnsi="Simplified Arabic" w:cs="Simplified Arabic"/>
                <w:color w:val="auto"/>
                <w:kern w:val="2"/>
                <w:sz w:val="28"/>
                <w:szCs w:val="28"/>
                <w14:ligatures w14:val="standardContextual"/>
              </w:rPr>
              <w:t>BIM</w:t>
            </w:r>
          </w:p>
        </w:tc>
        <w:tc>
          <w:tcPr>
            <w:tcW w:w="1080" w:type="dxa"/>
            <w:tcBorders>
              <w:left w:val="none" w:sz="0" w:space="0" w:color="auto"/>
              <w:right w:val="none" w:sz="0" w:space="0" w:color="auto"/>
            </w:tcBorders>
            <w:noWrap/>
            <w:hideMark/>
          </w:tcPr>
          <w:p w14:paraId="7A611386" w14:textId="77777777" w:rsidR="004C0CBE" w:rsidRPr="00E2418F" w:rsidRDefault="004C0CBE" w:rsidP="00E2418F">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10</w:t>
            </w:r>
          </w:p>
        </w:tc>
        <w:tc>
          <w:tcPr>
            <w:tcW w:w="1080" w:type="dxa"/>
            <w:tcBorders>
              <w:left w:val="none" w:sz="0" w:space="0" w:color="auto"/>
              <w:right w:val="none" w:sz="0" w:space="0" w:color="auto"/>
            </w:tcBorders>
            <w:noWrap/>
            <w:hideMark/>
          </w:tcPr>
          <w:p w14:paraId="7936E76C" w14:textId="77777777" w:rsidR="004C0CBE" w:rsidRPr="00E2418F" w:rsidRDefault="004C0CBE" w:rsidP="00E2418F">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92%</w:t>
            </w:r>
          </w:p>
        </w:tc>
        <w:tc>
          <w:tcPr>
            <w:tcW w:w="1433" w:type="dxa"/>
            <w:tcBorders>
              <w:left w:val="none" w:sz="0" w:space="0" w:color="auto"/>
              <w:right w:val="none" w:sz="0" w:space="0" w:color="auto"/>
            </w:tcBorders>
            <w:noWrap/>
            <w:hideMark/>
          </w:tcPr>
          <w:p w14:paraId="4A59223B" w14:textId="77777777" w:rsidR="004C0CBE" w:rsidRPr="00E2418F" w:rsidRDefault="004C0CBE" w:rsidP="00E2418F">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صالح</w:t>
            </w:r>
          </w:p>
        </w:tc>
      </w:tr>
      <w:tr w:rsidR="004C0CBE" w:rsidRPr="00E2418F" w14:paraId="13DAE8E7"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969" w:type="dxa"/>
            <w:noWrap/>
            <w:hideMark/>
          </w:tcPr>
          <w:p w14:paraId="347CE350" w14:textId="77777777" w:rsidR="004C0CBE" w:rsidRPr="00E2418F" w:rsidRDefault="004C0CBE" w:rsidP="00E2418F">
            <w:pPr>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w:t>
            </w:r>
          </w:p>
        </w:tc>
        <w:tc>
          <w:tcPr>
            <w:tcW w:w="1771" w:type="dxa"/>
            <w:noWrap/>
            <w:hideMark/>
          </w:tcPr>
          <w:p w14:paraId="36293EC4" w14:textId="77777777" w:rsidR="004C0CBE" w:rsidRPr="00E2418F" w:rsidRDefault="004C0CBE" w:rsidP="00E2418F">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جودة تنفيذ المشاريع</w:t>
            </w:r>
          </w:p>
        </w:tc>
        <w:tc>
          <w:tcPr>
            <w:tcW w:w="1080" w:type="dxa"/>
            <w:noWrap/>
            <w:hideMark/>
          </w:tcPr>
          <w:p w14:paraId="6759C2B6" w14:textId="77777777" w:rsidR="004C0CBE" w:rsidRPr="00E2418F" w:rsidRDefault="004C0CBE" w:rsidP="00E2418F">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8</w:t>
            </w:r>
          </w:p>
        </w:tc>
        <w:tc>
          <w:tcPr>
            <w:tcW w:w="1080" w:type="dxa"/>
            <w:noWrap/>
            <w:hideMark/>
          </w:tcPr>
          <w:p w14:paraId="798FB454" w14:textId="77777777" w:rsidR="004C0CBE" w:rsidRPr="00E2418F" w:rsidRDefault="004C0CBE" w:rsidP="00E2418F">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88%</w:t>
            </w:r>
          </w:p>
        </w:tc>
        <w:tc>
          <w:tcPr>
            <w:tcW w:w="1433" w:type="dxa"/>
            <w:noWrap/>
            <w:hideMark/>
          </w:tcPr>
          <w:p w14:paraId="1905F028" w14:textId="77777777" w:rsidR="004C0CBE" w:rsidRPr="00E2418F" w:rsidRDefault="004C0CBE" w:rsidP="00E2418F">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صالح</w:t>
            </w:r>
          </w:p>
        </w:tc>
      </w:tr>
      <w:tr w:rsidR="004C0CBE" w:rsidRPr="00E2418F" w14:paraId="3253C8A7"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69" w:type="dxa"/>
            <w:tcBorders>
              <w:left w:val="none" w:sz="0" w:space="0" w:color="auto"/>
              <w:right w:val="none" w:sz="0" w:space="0" w:color="auto"/>
            </w:tcBorders>
            <w:noWrap/>
            <w:hideMark/>
          </w:tcPr>
          <w:p w14:paraId="5025AC80" w14:textId="77777777" w:rsidR="004C0CBE" w:rsidRPr="00E2418F" w:rsidRDefault="004C0CBE" w:rsidP="00E2418F">
            <w:pPr>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w:t>
            </w:r>
          </w:p>
        </w:tc>
        <w:tc>
          <w:tcPr>
            <w:tcW w:w="1771" w:type="dxa"/>
            <w:tcBorders>
              <w:left w:val="none" w:sz="0" w:space="0" w:color="auto"/>
              <w:right w:val="none" w:sz="0" w:space="0" w:color="auto"/>
            </w:tcBorders>
            <w:noWrap/>
            <w:hideMark/>
          </w:tcPr>
          <w:p w14:paraId="50578862" w14:textId="77777777" w:rsidR="004C0CBE" w:rsidRPr="00E2418F" w:rsidRDefault="004C0CBE" w:rsidP="00E2418F">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التحديات والمعوقات</w:t>
            </w:r>
          </w:p>
        </w:tc>
        <w:tc>
          <w:tcPr>
            <w:tcW w:w="1080" w:type="dxa"/>
            <w:tcBorders>
              <w:left w:val="none" w:sz="0" w:space="0" w:color="auto"/>
              <w:right w:val="none" w:sz="0" w:space="0" w:color="auto"/>
            </w:tcBorders>
            <w:noWrap/>
            <w:hideMark/>
          </w:tcPr>
          <w:p w14:paraId="4918084B" w14:textId="77777777" w:rsidR="004C0CBE" w:rsidRPr="00E2418F" w:rsidRDefault="004C0CBE" w:rsidP="00E2418F">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5</w:t>
            </w:r>
          </w:p>
        </w:tc>
        <w:tc>
          <w:tcPr>
            <w:tcW w:w="1080" w:type="dxa"/>
            <w:tcBorders>
              <w:left w:val="none" w:sz="0" w:space="0" w:color="auto"/>
              <w:right w:val="none" w:sz="0" w:space="0" w:color="auto"/>
            </w:tcBorders>
            <w:noWrap/>
            <w:hideMark/>
          </w:tcPr>
          <w:p w14:paraId="3A030647" w14:textId="77777777" w:rsidR="004C0CBE" w:rsidRPr="00E2418F" w:rsidRDefault="004C0CBE" w:rsidP="00E2418F">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90%</w:t>
            </w:r>
          </w:p>
        </w:tc>
        <w:tc>
          <w:tcPr>
            <w:tcW w:w="1433" w:type="dxa"/>
            <w:tcBorders>
              <w:left w:val="none" w:sz="0" w:space="0" w:color="auto"/>
              <w:right w:val="none" w:sz="0" w:space="0" w:color="auto"/>
            </w:tcBorders>
            <w:noWrap/>
            <w:hideMark/>
          </w:tcPr>
          <w:p w14:paraId="2114B440" w14:textId="77777777" w:rsidR="004C0CBE" w:rsidRPr="00E2418F" w:rsidRDefault="004C0CBE" w:rsidP="00E2418F">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صالح</w:t>
            </w:r>
          </w:p>
        </w:tc>
      </w:tr>
      <w:tr w:rsidR="004C0CBE" w:rsidRPr="00E2418F" w14:paraId="6CA3EDD9"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969" w:type="dxa"/>
            <w:noWrap/>
            <w:hideMark/>
          </w:tcPr>
          <w:p w14:paraId="53457A7F" w14:textId="77777777" w:rsidR="004C0CBE" w:rsidRPr="00E2418F" w:rsidRDefault="004C0CBE" w:rsidP="00E2418F">
            <w:pPr>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lastRenderedPageBreak/>
              <w:t>الإجمالي</w:t>
            </w:r>
          </w:p>
        </w:tc>
        <w:tc>
          <w:tcPr>
            <w:tcW w:w="1771" w:type="dxa"/>
            <w:noWrap/>
            <w:hideMark/>
          </w:tcPr>
          <w:p w14:paraId="2B792D15" w14:textId="77777777" w:rsidR="004C0CBE" w:rsidRPr="00E2418F" w:rsidRDefault="004C0CBE" w:rsidP="00E2418F">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أداة الدراسة</w:t>
            </w:r>
          </w:p>
        </w:tc>
        <w:tc>
          <w:tcPr>
            <w:tcW w:w="1080" w:type="dxa"/>
            <w:noWrap/>
            <w:hideMark/>
          </w:tcPr>
          <w:p w14:paraId="62C35B63" w14:textId="77777777" w:rsidR="004C0CBE" w:rsidRPr="00E2418F" w:rsidRDefault="004C0CBE" w:rsidP="00E2418F">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23</w:t>
            </w:r>
          </w:p>
        </w:tc>
        <w:tc>
          <w:tcPr>
            <w:tcW w:w="1080" w:type="dxa"/>
            <w:noWrap/>
            <w:hideMark/>
          </w:tcPr>
          <w:p w14:paraId="7B95E038" w14:textId="77777777" w:rsidR="004C0CBE" w:rsidRPr="00E2418F" w:rsidRDefault="004C0CBE" w:rsidP="00E2418F">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90%</w:t>
            </w:r>
          </w:p>
        </w:tc>
        <w:tc>
          <w:tcPr>
            <w:tcW w:w="1433" w:type="dxa"/>
            <w:noWrap/>
            <w:hideMark/>
          </w:tcPr>
          <w:p w14:paraId="3FC7BCD4" w14:textId="77777777" w:rsidR="004C0CBE" w:rsidRPr="00E2418F" w:rsidRDefault="004C0CBE" w:rsidP="00E2418F">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صالح للتطبيق</w:t>
            </w:r>
          </w:p>
        </w:tc>
      </w:tr>
    </w:tbl>
    <w:p w14:paraId="67E8A00E" w14:textId="77777777" w:rsidR="00400F9A" w:rsidRPr="00E2418F" w:rsidRDefault="00400F9A" w:rsidP="0020660A">
      <w:pPr>
        <w:spacing w:line="360" w:lineRule="auto"/>
        <w:rPr>
          <w:rFonts w:ascii="Simplified Arabic" w:eastAsia="Calibri" w:hAnsi="Simplified Arabic" w:cs="Simplified Arabic"/>
          <w:b/>
          <w:bCs/>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ثانياً: ثبات الأداة</w:t>
      </w:r>
      <w:r w:rsidRPr="00E2418F">
        <w:rPr>
          <w:rFonts w:ascii="Simplified Arabic" w:eastAsia="Calibri" w:hAnsi="Simplified Arabic" w:cs="Simplified Arabic"/>
          <w:b/>
          <w:bCs/>
          <w:kern w:val="2"/>
          <w:sz w:val="28"/>
          <w:szCs w:val="28"/>
          <w:lang w:bidi="ar-EG"/>
          <w14:ligatures w14:val="standardContextual"/>
        </w:rPr>
        <w:t xml:space="preserve"> (Reliability)</w:t>
      </w:r>
    </w:p>
    <w:p w14:paraId="62512D99" w14:textId="77777777" w:rsidR="00400F9A" w:rsidRPr="00E2418F" w:rsidRDefault="00400F9A" w:rsidP="0020660A">
      <w:pPr>
        <w:spacing w:line="360" w:lineRule="auto"/>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 xml:space="preserve">تم حساب معامل الثبات باستخدام معادلة </w:t>
      </w:r>
      <w:r w:rsidRPr="00E2418F">
        <w:rPr>
          <w:rFonts w:ascii="Simplified Arabic" w:eastAsia="Calibri" w:hAnsi="Simplified Arabic" w:cs="Simplified Arabic"/>
          <w:b/>
          <w:bCs/>
          <w:kern w:val="2"/>
          <w:sz w:val="28"/>
          <w:szCs w:val="28"/>
          <w:rtl/>
          <w14:ligatures w14:val="standardContextual"/>
        </w:rPr>
        <w:t>كرونباخ ألفا</w:t>
      </w:r>
      <w:r w:rsidRPr="00E2418F">
        <w:rPr>
          <w:rFonts w:ascii="Simplified Arabic" w:eastAsia="Calibri" w:hAnsi="Simplified Arabic" w:cs="Simplified Arabic"/>
          <w:b/>
          <w:bCs/>
          <w:kern w:val="2"/>
          <w:sz w:val="28"/>
          <w:szCs w:val="28"/>
          <w:lang w:bidi="ar-EG"/>
          <w14:ligatures w14:val="standardContextual"/>
        </w:rPr>
        <w:t xml:space="preserve"> (Cronbach's Alpha)</w:t>
      </w:r>
      <w:r w:rsidRPr="00E2418F">
        <w:rPr>
          <w:rFonts w:ascii="Simplified Arabic" w:eastAsia="Calibri" w:hAnsi="Simplified Arabic" w:cs="Simplified Arabic"/>
          <w:kern w:val="2"/>
          <w:sz w:val="28"/>
          <w:szCs w:val="28"/>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للعينة الاستطلاعية وللعينة النهائية (150 مشارك). يوضح الجدول التالي قيم الثبات لأبعاد الدراسة</w:t>
      </w:r>
      <w:r w:rsidRPr="00E2418F">
        <w:rPr>
          <w:rFonts w:ascii="Simplified Arabic" w:eastAsia="Calibri" w:hAnsi="Simplified Arabic" w:cs="Simplified Arabic"/>
          <w:kern w:val="2"/>
          <w:sz w:val="28"/>
          <w:szCs w:val="28"/>
          <w:lang w:bidi="ar-EG"/>
          <w14:ligatures w14:val="standardContextual"/>
        </w:rPr>
        <w:t>:</w:t>
      </w:r>
    </w:p>
    <w:p w14:paraId="5F4F31BA" w14:textId="77777777" w:rsidR="00400F9A" w:rsidRPr="005F1C19" w:rsidRDefault="00400F9A" w:rsidP="005F1C19">
      <w:pPr>
        <w:pStyle w:val="Heading2"/>
        <w:spacing w:line="360" w:lineRule="auto"/>
        <w:rPr>
          <w:rFonts w:ascii="Simplified Arabic" w:eastAsia="Calibri" w:hAnsi="Simplified Arabic" w:cs="Simplified Arabic"/>
          <w:color w:val="auto"/>
          <w:sz w:val="28"/>
          <w:szCs w:val="28"/>
          <w:u w:val="single"/>
          <w:lang w:bidi="ar-EG"/>
        </w:rPr>
      </w:pPr>
      <w:bookmarkStart w:id="102" w:name="_Toc223922454"/>
      <w:bookmarkStart w:id="103" w:name="_Toc223922797"/>
      <w:r w:rsidRPr="005F1C19">
        <w:rPr>
          <w:rFonts w:ascii="Simplified Arabic" w:eastAsia="Calibri" w:hAnsi="Simplified Arabic" w:cs="Simplified Arabic"/>
          <w:color w:val="auto"/>
          <w:sz w:val="28"/>
          <w:szCs w:val="28"/>
          <w:u w:val="single"/>
          <w:rtl/>
        </w:rPr>
        <w:t>جدول (3-3): معاملات الثبات</w:t>
      </w:r>
      <w:r w:rsidRPr="005F1C19">
        <w:rPr>
          <w:rFonts w:ascii="Simplified Arabic" w:eastAsia="Calibri" w:hAnsi="Simplified Arabic" w:cs="Simplified Arabic"/>
          <w:color w:val="auto"/>
          <w:sz w:val="28"/>
          <w:szCs w:val="28"/>
          <w:u w:val="single"/>
          <w:lang w:bidi="ar-EG"/>
        </w:rPr>
        <w:t xml:space="preserve"> (Cronbach's Alpha) </w:t>
      </w:r>
      <w:r w:rsidRPr="005F1C19">
        <w:rPr>
          <w:rFonts w:ascii="Simplified Arabic" w:eastAsia="Calibri" w:hAnsi="Simplified Arabic" w:cs="Simplified Arabic"/>
          <w:color w:val="auto"/>
          <w:sz w:val="28"/>
          <w:szCs w:val="28"/>
          <w:u w:val="single"/>
          <w:rtl/>
        </w:rPr>
        <w:t>لأبعاد الدراسة</w:t>
      </w:r>
      <w:bookmarkEnd w:id="102"/>
      <w:bookmarkEnd w:id="103"/>
    </w:p>
    <w:tbl>
      <w:tblPr>
        <w:tblStyle w:val="LightShading"/>
        <w:bidiVisual/>
        <w:tblW w:w="6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2944"/>
        <w:gridCol w:w="1080"/>
        <w:gridCol w:w="1080"/>
        <w:gridCol w:w="1080"/>
      </w:tblGrid>
      <w:tr w:rsidR="00400F9A" w:rsidRPr="00E2418F" w14:paraId="3CBA5679" w14:textId="77777777" w:rsidTr="003B43D1">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631" w:type="dxa"/>
            <w:tcBorders>
              <w:top w:val="none" w:sz="0" w:space="0" w:color="auto"/>
              <w:left w:val="none" w:sz="0" w:space="0" w:color="auto"/>
              <w:bottom w:val="none" w:sz="0" w:space="0" w:color="auto"/>
              <w:right w:val="none" w:sz="0" w:space="0" w:color="auto"/>
            </w:tcBorders>
            <w:noWrap/>
            <w:hideMark/>
          </w:tcPr>
          <w:p w14:paraId="7C33A307" w14:textId="77777777" w:rsidR="00400F9A" w:rsidRPr="00E2418F" w:rsidRDefault="00400F9A" w:rsidP="0020660A">
            <w:pPr>
              <w:spacing w:line="360" w:lineRule="auto"/>
              <w:jc w:val="cente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w:t>
            </w:r>
          </w:p>
        </w:tc>
        <w:tc>
          <w:tcPr>
            <w:tcW w:w="2944" w:type="dxa"/>
            <w:tcBorders>
              <w:top w:val="none" w:sz="0" w:space="0" w:color="auto"/>
              <w:left w:val="none" w:sz="0" w:space="0" w:color="auto"/>
              <w:bottom w:val="none" w:sz="0" w:space="0" w:color="auto"/>
              <w:right w:val="none" w:sz="0" w:space="0" w:color="auto"/>
            </w:tcBorders>
            <w:noWrap/>
            <w:hideMark/>
          </w:tcPr>
          <w:p w14:paraId="64024A69" w14:textId="77777777" w:rsidR="00400F9A" w:rsidRPr="00E2418F" w:rsidRDefault="00400F9A" w:rsidP="002066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البعد / المتغير</w:t>
            </w:r>
          </w:p>
        </w:tc>
        <w:tc>
          <w:tcPr>
            <w:tcW w:w="1080" w:type="dxa"/>
            <w:tcBorders>
              <w:top w:val="none" w:sz="0" w:space="0" w:color="auto"/>
              <w:left w:val="none" w:sz="0" w:space="0" w:color="auto"/>
              <w:bottom w:val="none" w:sz="0" w:space="0" w:color="auto"/>
              <w:right w:val="none" w:sz="0" w:space="0" w:color="auto"/>
            </w:tcBorders>
            <w:noWrap/>
            <w:hideMark/>
          </w:tcPr>
          <w:p w14:paraId="46ED9C8C" w14:textId="77777777" w:rsidR="00400F9A" w:rsidRPr="00E2418F" w:rsidRDefault="00400F9A" w:rsidP="002066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عدد الفقرات</w:t>
            </w:r>
          </w:p>
        </w:tc>
        <w:tc>
          <w:tcPr>
            <w:tcW w:w="1080" w:type="dxa"/>
            <w:tcBorders>
              <w:top w:val="none" w:sz="0" w:space="0" w:color="auto"/>
              <w:left w:val="none" w:sz="0" w:space="0" w:color="auto"/>
              <w:bottom w:val="none" w:sz="0" w:space="0" w:color="auto"/>
              <w:right w:val="none" w:sz="0" w:space="0" w:color="auto"/>
            </w:tcBorders>
            <w:noWrap/>
            <w:hideMark/>
          </w:tcPr>
          <w:p w14:paraId="249B911C" w14:textId="77777777" w:rsidR="00400F9A" w:rsidRPr="00E2418F" w:rsidRDefault="00400F9A" w:rsidP="002066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معامل كرونباخ ألفا</w:t>
            </w:r>
          </w:p>
        </w:tc>
        <w:tc>
          <w:tcPr>
            <w:tcW w:w="1080" w:type="dxa"/>
            <w:tcBorders>
              <w:top w:val="none" w:sz="0" w:space="0" w:color="auto"/>
              <w:left w:val="none" w:sz="0" w:space="0" w:color="auto"/>
              <w:bottom w:val="none" w:sz="0" w:space="0" w:color="auto"/>
              <w:right w:val="none" w:sz="0" w:space="0" w:color="auto"/>
            </w:tcBorders>
            <w:noWrap/>
            <w:hideMark/>
          </w:tcPr>
          <w:p w14:paraId="7F1AA860" w14:textId="77777777" w:rsidR="00400F9A" w:rsidRPr="00E2418F" w:rsidRDefault="00400F9A" w:rsidP="002066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مستوى الثبات</w:t>
            </w:r>
          </w:p>
        </w:tc>
      </w:tr>
      <w:tr w:rsidR="00400F9A" w:rsidRPr="00E2418F" w14:paraId="5967BC9D"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631" w:type="dxa"/>
            <w:tcBorders>
              <w:left w:val="none" w:sz="0" w:space="0" w:color="auto"/>
              <w:right w:val="none" w:sz="0" w:space="0" w:color="auto"/>
            </w:tcBorders>
            <w:noWrap/>
            <w:hideMark/>
          </w:tcPr>
          <w:p w14:paraId="53943380" w14:textId="77777777" w:rsidR="00400F9A" w:rsidRPr="00E2418F" w:rsidRDefault="00400F9A" w:rsidP="0020660A">
            <w:pPr>
              <w:bidi w:val="0"/>
              <w:spacing w:line="360" w:lineRule="auto"/>
              <w:jc w:val="cente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1</w:t>
            </w:r>
          </w:p>
        </w:tc>
        <w:tc>
          <w:tcPr>
            <w:tcW w:w="2944" w:type="dxa"/>
            <w:tcBorders>
              <w:left w:val="none" w:sz="0" w:space="0" w:color="auto"/>
              <w:right w:val="none" w:sz="0" w:space="0" w:color="auto"/>
            </w:tcBorders>
            <w:noWrap/>
            <w:hideMark/>
          </w:tcPr>
          <w:p w14:paraId="7788A3A4" w14:textId="77777777" w:rsidR="00400F9A" w:rsidRPr="00E2418F" w:rsidRDefault="00400F9A" w:rsidP="002066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 xml:space="preserve">تقنيات الـ </w:t>
            </w:r>
            <w:r w:rsidRPr="00E2418F">
              <w:rPr>
                <w:rFonts w:ascii="Simplified Arabic" w:eastAsia="Times New Roman" w:hAnsi="Simplified Arabic" w:cs="Simplified Arabic"/>
                <w:color w:val="auto"/>
                <w:sz w:val="28"/>
                <w:szCs w:val="28"/>
              </w:rPr>
              <w:t>BIM</w:t>
            </w:r>
            <w:r w:rsidRPr="00E2418F">
              <w:rPr>
                <w:rFonts w:ascii="Simplified Arabic" w:eastAsia="Times New Roman" w:hAnsi="Simplified Arabic" w:cs="Simplified Arabic"/>
                <w:color w:val="auto"/>
                <w:sz w:val="28"/>
                <w:szCs w:val="28"/>
                <w:rtl/>
              </w:rPr>
              <w:t xml:space="preserve"> (المتغير المستقل)</w:t>
            </w:r>
          </w:p>
        </w:tc>
        <w:tc>
          <w:tcPr>
            <w:tcW w:w="1080" w:type="dxa"/>
            <w:tcBorders>
              <w:left w:val="none" w:sz="0" w:space="0" w:color="auto"/>
              <w:right w:val="none" w:sz="0" w:space="0" w:color="auto"/>
            </w:tcBorders>
            <w:noWrap/>
            <w:hideMark/>
          </w:tcPr>
          <w:p w14:paraId="4FFACB3B" w14:textId="77777777" w:rsidR="00400F9A" w:rsidRPr="00E2418F" w:rsidRDefault="00400F9A" w:rsidP="0020660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10</w:t>
            </w:r>
          </w:p>
        </w:tc>
        <w:tc>
          <w:tcPr>
            <w:tcW w:w="1080" w:type="dxa"/>
            <w:tcBorders>
              <w:left w:val="none" w:sz="0" w:space="0" w:color="auto"/>
              <w:right w:val="none" w:sz="0" w:space="0" w:color="auto"/>
            </w:tcBorders>
            <w:noWrap/>
            <w:hideMark/>
          </w:tcPr>
          <w:p w14:paraId="63536BA0" w14:textId="77777777" w:rsidR="00400F9A" w:rsidRPr="00E2418F" w:rsidRDefault="00400F9A" w:rsidP="0020660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0.891</w:t>
            </w:r>
          </w:p>
        </w:tc>
        <w:tc>
          <w:tcPr>
            <w:tcW w:w="1080" w:type="dxa"/>
            <w:tcBorders>
              <w:left w:val="none" w:sz="0" w:space="0" w:color="auto"/>
              <w:right w:val="none" w:sz="0" w:space="0" w:color="auto"/>
            </w:tcBorders>
            <w:noWrap/>
            <w:hideMark/>
          </w:tcPr>
          <w:p w14:paraId="1254C71F" w14:textId="77777777" w:rsidR="00400F9A" w:rsidRPr="00E2418F" w:rsidRDefault="00400F9A" w:rsidP="002066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عالي جداً</w:t>
            </w:r>
          </w:p>
        </w:tc>
      </w:tr>
      <w:tr w:rsidR="00400F9A" w:rsidRPr="00E2418F" w14:paraId="6B621942"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631" w:type="dxa"/>
            <w:noWrap/>
            <w:hideMark/>
          </w:tcPr>
          <w:p w14:paraId="7BBBB064" w14:textId="77777777" w:rsidR="00400F9A" w:rsidRPr="00E2418F" w:rsidRDefault="00400F9A" w:rsidP="0020660A">
            <w:pPr>
              <w:bidi w:val="0"/>
              <w:spacing w:line="360" w:lineRule="auto"/>
              <w:jc w:val="cente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2</w:t>
            </w:r>
          </w:p>
        </w:tc>
        <w:tc>
          <w:tcPr>
            <w:tcW w:w="2944" w:type="dxa"/>
            <w:noWrap/>
            <w:hideMark/>
          </w:tcPr>
          <w:p w14:paraId="6A6AF8F7" w14:textId="77777777" w:rsidR="00400F9A" w:rsidRPr="00E2418F" w:rsidRDefault="00400F9A" w:rsidP="002066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جودة تنفيذ المشاريع (المتغير التابع)</w:t>
            </w:r>
          </w:p>
        </w:tc>
        <w:tc>
          <w:tcPr>
            <w:tcW w:w="1080" w:type="dxa"/>
            <w:noWrap/>
            <w:hideMark/>
          </w:tcPr>
          <w:p w14:paraId="24DE19B0" w14:textId="77777777" w:rsidR="00400F9A" w:rsidRPr="00E2418F" w:rsidRDefault="00400F9A" w:rsidP="0020660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8</w:t>
            </w:r>
          </w:p>
        </w:tc>
        <w:tc>
          <w:tcPr>
            <w:tcW w:w="1080" w:type="dxa"/>
            <w:noWrap/>
            <w:hideMark/>
          </w:tcPr>
          <w:p w14:paraId="778C355F" w14:textId="77777777" w:rsidR="00400F9A" w:rsidRPr="00E2418F" w:rsidRDefault="00400F9A" w:rsidP="0020660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0.865</w:t>
            </w:r>
          </w:p>
        </w:tc>
        <w:tc>
          <w:tcPr>
            <w:tcW w:w="1080" w:type="dxa"/>
            <w:noWrap/>
            <w:hideMark/>
          </w:tcPr>
          <w:p w14:paraId="58E885CE" w14:textId="77777777" w:rsidR="00400F9A" w:rsidRPr="00E2418F" w:rsidRDefault="00400F9A" w:rsidP="002066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عالي جداً</w:t>
            </w:r>
          </w:p>
        </w:tc>
      </w:tr>
      <w:tr w:rsidR="00400F9A" w:rsidRPr="00E2418F" w14:paraId="41415901"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631" w:type="dxa"/>
            <w:tcBorders>
              <w:left w:val="none" w:sz="0" w:space="0" w:color="auto"/>
              <w:right w:val="none" w:sz="0" w:space="0" w:color="auto"/>
            </w:tcBorders>
            <w:noWrap/>
            <w:hideMark/>
          </w:tcPr>
          <w:p w14:paraId="2D6FE89F" w14:textId="77777777" w:rsidR="00400F9A" w:rsidRPr="00E2418F" w:rsidRDefault="00400F9A" w:rsidP="0020660A">
            <w:pPr>
              <w:bidi w:val="0"/>
              <w:spacing w:line="360" w:lineRule="auto"/>
              <w:jc w:val="cente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3</w:t>
            </w:r>
          </w:p>
        </w:tc>
        <w:tc>
          <w:tcPr>
            <w:tcW w:w="2944" w:type="dxa"/>
            <w:tcBorders>
              <w:left w:val="none" w:sz="0" w:space="0" w:color="auto"/>
              <w:right w:val="none" w:sz="0" w:space="0" w:color="auto"/>
            </w:tcBorders>
            <w:noWrap/>
            <w:hideMark/>
          </w:tcPr>
          <w:p w14:paraId="393BE81D" w14:textId="77777777" w:rsidR="00400F9A" w:rsidRPr="00E2418F" w:rsidRDefault="00400F9A" w:rsidP="002066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التحديات والمعوقات</w:t>
            </w:r>
          </w:p>
        </w:tc>
        <w:tc>
          <w:tcPr>
            <w:tcW w:w="1080" w:type="dxa"/>
            <w:tcBorders>
              <w:left w:val="none" w:sz="0" w:space="0" w:color="auto"/>
              <w:right w:val="none" w:sz="0" w:space="0" w:color="auto"/>
            </w:tcBorders>
            <w:noWrap/>
            <w:hideMark/>
          </w:tcPr>
          <w:p w14:paraId="4A447DE5" w14:textId="77777777" w:rsidR="00400F9A" w:rsidRPr="00E2418F" w:rsidRDefault="00400F9A" w:rsidP="0020660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5</w:t>
            </w:r>
          </w:p>
        </w:tc>
        <w:tc>
          <w:tcPr>
            <w:tcW w:w="1080" w:type="dxa"/>
            <w:tcBorders>
              <w:left w:val="none" w:sz="0" w:space="0" w:color="auto"/>
              <w:right w:val="none" w:sz="0" w:space="0" w:color="auto"/>
            </w:tcBorders>
            <w:noWrap/>
            <w:hideMark/>
          </w:tcPr>
          <w:p w14:paraId="409EA078" w14:textId="77777777" w:rsidR="00400F9A" w:rsidRPr="00E2418F" w:rsidRDefault="00400F9A" w:rsidP="0020660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0.812</w:t>
            </w:r>
          </w:p>
        </w:tc>
        <w:tc>
          <w:tcPr>
            <w:tcW w:w="1080" w:type="dxa"/>
            <w:tcBorders>
              <w:left w:val="none" w:sz="0" w:space="0" w:color="auto"/>
              <w:right w:val="none" w:sz="0" w:space="0" w:color="auto"/>
            </w:tcBorders>
            <w:noWrap/>
            <w:hideMark/>
          </w:tcPr>
          <w:p w14:paraId="207EF31D" w14:textId="77777777" w:rsidR="00400F9A" w:rsidRPr="00E2418F" w:rsidRDefault="00400F9A" w:rsidP="002066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عالي</w:t>
            </w:r>
          </w:p>
        </w:tc>
      </w:tr>
      <w:tr w:rsidR="00400F9A" w:rsidRPr="00E2418F" w14:paraId="58229C67"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631" w:type="dxa"/>
            <w:noWrap/>
            <w:hideMark/>
          </w:tcPr>
          <w:p w14:paraId="0300616B" w14:textId="77777777" w:rsidR="00400F9A" w:rsidRPr="00E2418F" w:rsidRDefault="00400F9A" w:rsidP="0020660A">
            <w:pPr>
              <w:spacing w:line="360" w:lineRule="auto"/>
              <w:jc w:val="cente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الإجمالي</w:t>
            </w:r>
          </w:p>
        </w:tc>
        <w:tc>
          <w:tcPr>
            <w:tcW w:w="2944" w:type="dxa"/>
            <w:noWrap/>
            <w:hideMark/>
          </w:tcPr>
          <w:p w14:paraId="40A6087C" w14:textId="77777777" w:rsidR="00400F9A" w:rsidRPr="00E2418F" w:rsidRDefault="00400F9A" w:rsidP="002066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الاستبيان ككل</w:t>
            </w:r>
          </w:p>
        </w:tc>
        <w:tc>
          <w:tcPr>
            <w:tcW w:w="1080" w:type="dxa"/>
            <w:noWrap/>
            <w:hideMark/>
          </w:tcPr>
          <w:p w14:paraId="3CA042E2" w14:textId="77777777" w:rsidR="00400F9A" w:rsidRPr="00E2418F" w:rsidRDefault="00400F9A" w:rsidP="0020660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23</w:t>
            </w:r>
          </w:p>
        </w:tc>
        <w:tc>
          <w:tcPr>
            <w:tcW w:w="1080" w:type="dxa"/>
            <w:noWrap/>
            <w:hideMark/>
          </w:tcPr>
          <w:p w14:paraId="6B32ADAB" w14:textId="77777777" w:rsidR="00400F9A" w:rsidRPr="00E2418F" w:rsidRDefault="00400F9A" w:rsidP="0020660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0.884</w:t>
            </w:r>
          </w:p>
        </w:tc>
        <w:tc>
          <w:tcPr>
            <w:tcW w:w="1080" w:type="dxa"/>
            <w:noWrap/>
            <w:hideMark/>
          </w:tcPr>
          <w:p w14:paraId="123D6399" w14:textId="77777777" w:rsidR="00400F9A" w:rsidRPr="00E2418F" w:rsidRDefault="00400F9A" w:rsidP="002066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عالي جداً</w:t>
            </w:r>
          </w:p>
        </w:tc>
      </w:tr>
    </w:tbl>
    <w:p w14:paraId="42D7019F" w14:textId="77777777" w:rsidR="004C0CBE" w:rsidRPr="00E2418F" w:rsidRDefault="00400F9A" w:rsidP="0020660A">
      <w:pPr>
        <w:spacing w:line="360" w:lineRule="auto"/>
        <w:rPr>
          <w:rFonts w:ascii="Simplified Arabic" w:eastAsia="Calibri" w:hAnsi="Simplified Arabic" w:cs="Simplified Arabic"/>
          <w:kern w:val="2"/>
          <w:sz w:val="28"/>
          <w:szCs w:val="28"/>
          <w:lang w:bidi="ar-EG"/>
          <w14:ligatures w14:val="standardContextual"/>
        </w:rPr>
        <w:sectPr w:rsidR="004C0CBE" w:rsidRPr="00E2418F" w:rsidSect="00E53BEB">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bidi/>
          <w:rtlGutter/>
          <w:docGrid w:linePitch="360"/>
        </w:sectPr>
      </w:pPr>
      <w:r w:rsidRPr="00E2418F">
        <w:rPr>
          <w:rFonts w:ascii="Simplified Arabic" w:eastAsia="Calibri" w:hAnsi="Simplified Arabic" w:cs="Simplified Arabic"/>
          <w:i/>
          <w:iCs/>
          <w:kern w:val="2"/>
          <w:sz w:val="28"/>
          <w:szCs w:val="28"/>
          <w:rtl/>
          <w14:ligatures w14:val="standardContextual"/>
        </w:rPr>
        <w:t>تشير النتائج في الجدول (3-3) إلى أن جميع قيم معامل ألفا تجاوزت القيمة المعيارية (0.70)، مما يؤكد ثبات الأداة وموثوقية البيانات المجمعة من عينة الدراسة البالغ عددها 150 مشاركًا</w:t>
      </w:r>
      <w:r w:rsidRPr="00E2418F">
        <w:rPr>
          <w:rFonts w:ascii="Simplified Arabic" w:eastAsia="Calibri" w:hAnsi="Simplified Arabic" w:cs="Simplified Arabic"/>
          <w:i/>
          <w:iCs/>
          <w:kern w:val="2"/>
          <w:sz w:val="28"/>
          <w:szCs w:val="28"/>
          <w:lang w:bidi="ar-EG"/>
          <w14:ligatures w14:val="standardContextual"/>
        </w:rPr>
        <w:t>.</w:t>
      </w:r>
    </w:p>
    <w:p w14:paraId="4D66014F" w14:textId="77777777" w:rsidR="00E2418F" w:rsidRPr="00E2418F" w:rsidRDefault="00E2418F" w:rsidP="00E2418F">
      <w:pPr>
        <w:spacing w:line="360" w:lineRule="auto"/>
        <w:rPr>
          <w:rFonts w:asciiTheme="majorBidi" w:eastAsia="Calibri" w:hAnsiTheme="majorBidi" w:cstheme="majorBidi"/>
          <w:b/>
          <w:bCs/>
          <w:kern w:val="2"/>
          <w:sz w:val="48"/>
          <w:szCs w:val="48"/>
          <w:rtl/>
          <w14:ligatures w14:val="standardContextual"/>
        </w:rPr>
      </w:pPr>
    </w:p>
    <w:p w14:paraId="5D4D17A7" w14:textId="77777777" w:rsidR="00E2418F" w:rsidRPr="00E2418F" w:rsidRDefault="00E2418F" w:rsidP="00E2418F">
      <w:pPr>
        <w:spacing w:line="360" w:lineRule="auto"/>
        <w:rPr>
          <w:rFonts w:asciiTheme="majorBidi" w:eastAsia="Calibri" w:hAnsiTheme="majorBidi" w:cstheme="majorBidi"/>
          <w:b/>
          <w:bCs/>
          <w:kern w:val="2"/>
          <w:sz w:val="48"/>
          <w:szCs w:val="48"/>
          <w:rtl/>
          <w14:ligatures w14:val="standardContextual"/>
        </w:rPr>
      </w:pPr>
    </w:p>
    <w:p w14:paraId="71914758" w14:textId="77777777" w:rsidR="00E2418F" w:rsidRPr="00E2418F" w:rsidRDefault="00E2418F" w:rsidP="00E2418F">
      <w:pPr>
        <w:spacing w:line="360" w:lineRule="auto"/>
        <w:rPr>
          <w:rFonts w:asciiTheme="majorBidi" w:eastAsia="Calibri" w:hAnsiTheme="majorBidi" w:cstheme="majorBidi"/>
          <w:b/>
          <w:bCs/>
          <w:kern w:val="2"/>
          <w:sz w:val="48"/>
          <w:szCs w:val="48"/>
          <w:rtl/>
          <w14:ligatures w14:val="standardContextual"/>
        </w:rPr>
      </w:pPr>
    </w:p>
    <w:p w14:paraId="6D6AE776" w14:textId="77777777" w:rsidR="00E2418F" w:rsidRPr="00E2418F" w:rsidRDefault="00E2418F" w:rsidP="00E2418F">
      <w:pPr>
        <w:spacing w:line="360" w:lineRule="auto"/>
        <w:rPr>
          <w:rFonts w:asciiTheme="majorBidi" w:eastAsia="Calibri" w:hAnsiTheme="majorBidi" w:cstheme="majorBidi"/>
          <w:b/>
          <w:bCs/>
          <w:kern w:val="2"/>
          <w:sz w:val="48"/>
          <w:szCs w:val="48"/>
          <w:rtl/>
          <w14:ligatures w14:val="standardContextual"/>
        </w:rPr>
      </w:pPr>
    </w:p>
    <w:p w14:paraId="393E9AAB" w14:textId="77777777" w:rsidR="00E2418F" w:rsidRPr="005F1C19" w:rsidRDefault="004C0CBE" w:rsidP="005F1C19">
      <w:pPr>
        <w:pStyle w:val="Heading1"/>
        <w:spacing w:before="0" w:after="240"/>
        <w:jc w:val="center"/>
        <w:rPr>
          <w:rFonts w:ascii="Simplified Arabic" w:eastAsia="Calibri" w:hAnsi="Simplified Arabic" w:cs="Simplified Arabic"/>
          <w:color w:val="auto"/>
          <w:sz w:val="48"/>
          <w:szCs w:val="48"/>
          <w:lang w:bidi="ar-EG"/>
        </w:rPr>
        <w:sectPr w:rsidR="00E2418F" w:rsidRPr="005F1C19" w:rsidSect="00E53BEB">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bidi/>
          <w:rtlGutter/>
          <w:docGrid w:linePitch="360"/>
        </w:sectPr>
      </w:pPr>
      <w:bookmarkStart w:id="104" w:name="_Toc223922798"/>
      <w:r w:rsidRPr="005F1C19">
        <w:rPr>
          <w:rFonts w:ascii="Simplified Arabic" w:eastAsia="Calibri" w:hAnsi="Simplified Arabic" w:cs="Simplified Arabic"/>
          <w:color w:val="auto"/>
          <w:sz w:val="48"/>
          <w:szCs w:val="48"/>
          <w:rtl/>
        </w:rPr>
        <w:t>الفصل الرابع: التحليل الإحصائي ومناقشة النتائج</w:t>
      </w:r>
      <w:bookmarkEnd w:id="104"/>
    </w:p>
    <w:p w14:paraId="31C07541" w14:textId="77777777" w:rsidR="004C0CBE" w:rsidRPr="00E2418F" w:rsidRDefault="004C0CBE" w:rsidP="00E2418F">
      <w:pPr>
        <w:pStyle w:val="Heading1"/>
        <w:spacing w:before="0" w:after="240"/>
        <w:rPr>
          <w:rFonts w:ascii="Simplified Arabic" w:eastAsia="Calibri" w:hAnsi="Simplified Arabic" w:cs="Simplified Arabic"/>
          <w:color w:val="auto"/>
          <w:lang w:bidi="ar-EG"/>
        </w:rPr>
      </w:pPr>
      <w:bookmarkStart w:id="105" w:name="_Toc223922799"/>
      <w:r w:rsidRPr="00E2418F">
        <w:rPr>
          <w:rFonts w:ascii="Simplified Arabic" w:eastAsia="Calibri" w:hAnsi="Simplified Arabic" w:cs="Simplified Arabic"/>
          <w:color w:val="auto"/>
          <w:lang w:bidi="ar-EG"/>
        </w:rPr>
        <w:lastRenderedPageBreak/>
        <w:t xml:space="preserve">4-1 </w:t>
      </w:r>
      <w:r w:rsidRPr="00E2418F">
        <w:rPr>
          <w:rFonts w:ascii="Simplified Arabic" w:eastAsia="Calibri" w:hAnsi="Simplified Arabic" w:cs="Simplified Arabic"/>
          <w:color w:val="auto"/>
          <w:rtl/>
        </w:rPr>
        <w:t>المقدمة</w:t>
      </w:r>
      <w:bookmarkEnd w:id="105"/>
    </w:p>
    <w:p w14:paraId="3F5EFE01" w14:textId="77777777" w:rsidR="004C0CBE" w:rsidRPr="00E2418F" w:rsidRDefault="004C0CBE" w:rsidP="00E2418F">
      <w:p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 xml:space="preserve">يهدف هذا الفصل إلى عرض ومناقشة النتائج التي تم التوصل إليها من خلال التحليل الإحصائي لبيانات الاستبيان، الذي تم توزيعه على عينة الدراسة المكونة من </w:t>
      </w:r>
      <w:r w:rsidRPr="00E2418F">
        <w:rPr>
          <w:rFonts w:ascii="Simplified Arabic" w:eastAsia="Calibri" w:hAnsi="Simplified Arabic" w:cs="Simplified Arabic"/>
          <w:kern w:val="2"/>
          <w:sz w:val="28"/>
          <w:szCs w:val="28"/>
          <w:lang w:bidi="ar-EG"/>
          <w14:ligatures w14:val="standardContextual"/>
        </w:rPr>
        <w:t xml:space="preserve">150 </w:t>
      </w:r>
      <w:r w:rsidRPr="00E2418F">
        <w:rPr>
          <w:rFonts w:ascii="Simplified Arabic" w:eastAsia="Calibri" w:hAnsi="Simplified Arabic" w:cs="Simplified Arabic"/>
          <w:kern w:val="2"/>
          <w:sz w:val="28"/>
          <w:szCs w:val="28"/>
          <w:rtl/>
          <w14:ligatures w14:val="standardContextual"/>
        </w:rPr>
        <w:t>مشاركًا من العاملين في قطاع التشييد والبناء بمدينة الرياض</w:t>
      </w:r>
      <w:r w:rsidRPr="00E2418F">
        <w:rPr>
          <w:rFonts w:ascii="Simplified Arabic" w:eastAsia="Calibri" w:hAnsi="Simplified Arabic" w:cs="Simplified Arabic"/>
          <w:kern w:val="2"/>
          <w:sz w:val="28"/>
          <w:szCs w:val="28"/>
          <w:lang w:bidi="ar-EG"/>
          <w14:ligatures w14:val="standardContextual"/>
        </w:rPr>
        <w:t xml:space="preserve">. </w:t>
      </w:r>
      <w:r w:rsidRPr="00E2418F">
        <w:rPr>
          <w:rFonts w:ascii="Simplified Arabic" w:eastAsia="Calibri" w:hAnsi="Simplified Arabic" w:cs="Simplified Arabic"/>
          <w:kern w:val="2"/>
          <w:sz w:val="28"/>
          <w:szCs w:val="28"/>
          <w:rtl/>
          <w14:ligatures w14:val="standardContextual"/>
        </w:rPr>
        <w:t>ويتضمن الفصل عرضًا للخصائص الديموغرافية للعينة، ونتائج اختبارات الصدق والثبات، والإحصاء الوصفي لمتغيرات البحث، واختبار الفرضيات الإحصائية، ومناقشة هذه النتائج في ضوء الإطار النظري والدراسات السابقة</w:t>
      </w:r>
      <w:r w:rsidRPr="00E2418F">
        <w:rPr>
          <w:rFonts w:ascii="Simplified Arabic" w:eastAsia="Calibri" w:hAnsi="Simplified Arabic" w:cs="Simplified Arabic"/>
          <w:kern w:val="2"/>
          <w:sz w:val="28"/>
          <w:szCs w:val="28"/>
          <w:lang w:bidi="ar-EG"/>
          <w14:ligatures w14:val="standardContextual"/>
        </w:rPr>
        <w:t>.</w:t>
      </w:r>
    </w:p>
    <w:p w14:paraId="3A433977" w14:textId="77777777" w:rsidR="0020660A" w:rsidRPr="00E2418F" w:rsidRDefault="0020660A" w:rsidP="00E2418F">
      <w:pPr>
        <w:pStyle w:val="Heading1"/>
        <w:spacing w:before="0" w:after="240"/>
        <w:rPr>
          <w:rFonts w:ascii="Simplified Arabic" w:eastAsia="Calibri" w:hAnsi="Simplified Arabic" w:cs="Simplified Arabic"/>
          <w:color w:val="auto"/>
          <w:rtl/>
          <w:lang w:bidi="ar-EG"/>
        </w:rPr>
      </w:pPr>
      <w:bookmarkStart w:id="106" w:name="_Toc223922800"/>
      <w:r w:rsidRPr="00E2418F">
        <w:rPr>
          <w:rFonts w:ascii="Simplified Arabic" w:eastAsia="Calibri" w:hAnsi="Simplified Arabic" w:cs="Simplified Arabic"/>
          <w:color w:val="auto"/>
          <w:rtl/>
          <w:lang w:bidi="ar-EG"/>
        </w:rPr>
        <w:t>4-2 توصيف عينة الدراسة (الإحصائيات الوصفية لعينة البحث)</w:t>
      </w:r>
      <w:bookmarkEnd w:id="106"/>
    </w:p>
    <w:p w14:paraId="4000608C" w14:textId="77777777" w:rsidR="0020660A" w:rsidRPr="00E2418F" w:rsidRDefault="0020660A" w:rsidP="00E2418F">
      <w:pPr>
        <w:spacing w:line="360" w:lineRule="auto"/>
        <w:rPr>
          <w:rFonts w:ascii="Simplified Arabic" w:eastAsia="Calibri" w:hAnsi="Simplified Arabic" w:cs="Simplified Arabic"/>
          <w:kern w:val="2"/>
          <w:sz w:val="28"/>
          <w:szCs w:val="28"/>
          <w:rtl/>
          <w:lang w:bidi="ar-EG"/>
          <w14:ligatures w14:val="standardContextual"/>
        </w:rPr>
      </w:pPr>
      <w:r w:rsidRPr="00E2418F">
        <w:rPr>
          <w:rFonts w:ascii="Simplified Arabic" w:eastAsia="Calibri" w:hAnsi="Simplified Arabic" w:cs="Simplified Arabic"/>
          <w:kern w:val="2"/>
          <w:sz w:val="28"/>
          <w:szCs w:val="28"/>
          <w:rtl/>
          <w:lang w:bidi="ar-EG"/>
          <w14:ligatures w14:val="standardContextual"/>
        </w:rPr>
        <w:t xml:space="preserve">تم جمع البيانات من 150 مشاركًا يعملون في مشاريع تستخدم تقنيات الـ </w:t>
      </w:r>
      <w:r w:rsidRPr="00E2418F">
        <w:rPr>
          <w:rFonts w:ascii="Simplified Arabic" w:eastAsia="Calibri" w:hAnsi="Simplified Arabic" w:cs="Simplified Arabic"/>
          <w:kern w:val="2"/>
          <w:sz w:val="28"/>
          <w:szCs w:val="28"/>
          <w:lang w:bidi="ar-EG"/>
          <w14:ligatures w14:val="standardContextual"/>
        </w:rPr>
        <w:t>BIM</w:t>
      </w:r>
      <w:r w:rsidRPr="00E2418F">
        <w:rPr>
          <w:rFonts w:ascii="Simplified Arabic" w:eastAsia="Calibri" w:hAnsi="Simplified Arabic" w:cs="Simplified Arabic"/>
          <w:kern w:val="2"/>
          <w:sz w:val="28"/>
          <w:szCs w:val="28"/>
          <w:rtl/>
          <w:lang w:bidi="ar-EG"/>
          <w14:ligatures w14:val="standardContextual"/>
        </w:rPr>
        <w:t xml:space="preserve"> بمدينة الرياض. يوضح الجدول التالي التوزيع التكراري والنسبي لخصائص العينة:</w:t>
      </w:r>
    </w:p>
    <w:p w14:paraId="6984BE49" w14:textId="77777777" w:rsidR="004C0CBE" w:rsidRPr="005F1C19" w:rsidRDefault="0020660A" w:rsidP="005F1C19">
      <w:pPr>
        <w:pStyle w:val="Heading2"/>
        <w:spacing w:line="360" w:lineRule="auto"/>
        <w:rPr>
          <w:rFonts w:ascii="Simplified Arabic" w:eastAsia="Calibri" w:hAnsi="Simplified Arabic" w:cs="Simplified Arabic"/>
          <w:color w:val="auto"/>
          <w:sz w:val="28"/>
          <w:szCs w:val="28"/>
          <w:u w:val="single"/>
          <w:lang w:bidi="ar-EG"/>
        </w:rPr>
      </w:pPr>
      <w:bookmarkStart w:id="107" w:name="_Toc223922455"/>
      <w:bookmarkStart w:id="108" w:name="_Toc223922801"/>
      <w:r w:rsidRPr="005F1C19">
        <w:rPr>
          <w:rFonts w:ascii="Simplified Arabic" w:eastAsia="Calibri" w:hAnsi="Simplified Arabic" w:cs="Simplified Arabic"/>
          <w:color w:val="auto"/>
          <w:sz w:val="28"/>
          <w:szCs w:val="28"/>
          <w:u w:val="single"/>
          <w:rtl/>
          <w:lang w:bidi="ar-EG"/>
        </w:rPr>
        <w:t>جدول (4-1): الخصائص الديموغرافية لعينة الدراسة (ن=150)</w:t>
      </w:r>
      <w:bookmarkEnd w:id="107"/>
      <w:bookmarkEnd w:id="108"/>
    </w:p>
    <w:tbl>
      <w:tblPr>
        <w:tblStyle w:val="LightShading"/>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
        <w:gridCol w:w="1440"/>
        <w:gridCol w:w="2060"/>
        <w:gridCol w:w="1080"/>
        <w:gridCol w:w="1119"/>
      </w:tblGrid>
      <w:tr w:rsidR="00E2418F" w:rsidRPr="00E2418F" w14:paraId="5BF9317F" w14:textId="77777777" w:rsidTr="003B43D1">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top w:val="none" w:sz="0" w:space="0" w:color="auto"/>
              <w:left w:val="none" w:sz="0" w:space="0" w:color="auto"/>
              <w:bottom w:val="none" w:sz="0" w:space="0" w:color="auto"/>
              <w:right w:val="none" w:sz="0" w:space="0" w:color="auto"/>
            </w:tcBorders>
            <w:noWrap/>
            <w:hideMark/>
          </w:tcPr>
          <w:p w14:paraId="2484F826"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w:t>
            </w:r>
          </w:p>
        </w:tc>
        <w:tc>
          <w:tcPr>
            <w:tcW w:w="1440" w:type="dxa"/>
            <w:tcBorders>
              <w:top w:val="none" w:sz="0" w:space="0" w:color="auto"/>
              <w:left w:val="none" w:sz="0" w:space="0" w:color="auto"/>
              <w:bottom w:val="none" w:sz="0" w:space="0" w:color="auto"/>
              <w:right w:val="none" w:sz="0" w:space="0" w:color="auto"/>
            </w:tcBorders>
            <w:noWrap/>
            <w:hideMark/>
          </w:tcPr>
          <w:p w14:paraId="1C30866D"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المتغير الديموغرافي</w:t>
            </w:r>
          </w:p>
        </w:tc>
        <w:tc>
          <w:tcPr>
            <w:tcW w:w="2060" w:type="dxa"/>
            <w:tcBorders>
              <w:top w:val="none" w:sz="0" w:space="0" w:color="auto"/>
              <w:left w:val="none" w:sz="0" w:space="0" w:color="auto"/>
              <w:bottom w:val="none" w:sz="0" w:space="0" w:color="auto"/>
              <w:right w:val="none" w:sz="0" w:space="0" w:color="auto"/>
            </w:tcBorders>
            <w:noWrap/>
            <w:hideMark/>
          </w:tcPr>
          <w:p w14:paraId="0CA1B50E"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الفئات</w:t>
            </w:r>
          </w:p>
        </w:tc>
        <w:tc>
          <w:tcPr>
            <w:tcW w:w="1080" w:type="dxa"/>
            <w:tcBorders>
              <w:top w:val="none" w:sz="0" w:space="0" w:color="auto"/>
              <w:left w:val="none" w:sz="0" w:space="0" w:color="auto"/>
              <w:bottom w:val="none" w:sz="0" w:space="0" w:color="auto"/>
              <w:right w:val="none" w:sz="0" w:space="0" w:color="auto"/>
            </w:tcBorders>
            <w:noWrap/>
            <w:hideMark/>
          </w:tcPr>
          <w:p w14:paraId="32AB8911"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التكرار</w:t>
            </w:r>
          </w:p>
        </w:tc>
        <w:tc>
          <w:tcPr>
            <w:tcW w:w="1119" w:type="dxa"/>
            <w:tcBorders>
              <w:top w:val="none" w:sz="0" w:space="0" w:color="auto"/>
              <w:left w:val="none" w:sz="0" w:space="0" w:color="auto"/>
              <w:bottom w:val="none" w:sz="0" w:space="0" w:color="auto"/>
              <w:right w:val="none" w:sz="0" w:space="0" w:color="auto"/>
            </w:tcBorders>
            <w:noWrap/>
            <w:hideMark/>
          </w:tcPr>
          <w:p w14:paraId="79B626BE"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النسبة المئوية (%)</w:t>
            </w:r>
          </w:p>
        </w:tc>
      </w:tr>
      <w:tr w:rsidR="003B43D1" w:rsidRPr="00E2418F" w14:paraId="0381BDD9"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left w:val="none" w:sz="0" w:space="0" w:color="auto"/>
              <w:right w:val="none" w:sz="0" w:space="0" w:color="auto"/>
            </w:tcBorders>
            <w:noWrap/>
            <w:hideMark/>
          </w:tcPr>
          <w:p w14:paraId="01ECB353"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w:t>
            </w:r>
          </w:p>
        </w:tc>
        <w:tc>
          <w:tcPr>
            <w:tcW w:w="1440" w:type="dxa"/>
            <w:vMerge w:val="restart"/>
            <w:tcBorders>
              <w:left w:val="none" w:sz="0" w:space="0" w:color="auto"/>
              <w:right w:val="none" w:sz="0" w:space="0" w:color="auto"/>
            </w:tcBorders>
            <w:noWrap/>
            <w:hideMark/>
          </w:tcPr>
          <w:p w14:paraId="70A836FD"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الجنس</w:t>
            </w:r>
          </w:p>
        </w:tc>
        <w:tc>
          <w:tcPr>
            <w:tcW w:w="2060" w:type="dxa"/>
            <w:tcBorders>
              <w:left w:val="none" w:sz="0" w:space="0" w:color="auto"/>
              <w:right w:val="none" w:sz="0" w:space="0" w:color="auto"/>
            </w:tcBorders>
            <w:noWrap/>
            <w:hideMark/>
          </w:tcPr>
          <w:p w14:paraId="00527ED4"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ذكر</w:t>
            </w:r>
          </w:p>
        </w:tc>
        <w:tc>
          <w:tcPr>
            <w:tcW w:w="1080" w:type="dxa"/>
            <w:tcBorders>
              <w:left w:val="none" w:sz="0" w:space="0" w:color="auto"/>
              <w:right w:val="none" w:sz="0" w:space="0" w:color="auto"/>
            </w:tcBorders>
            <w:noWrap/>
            <w:hideMark/>
          </w:tcPr>
          <w:p w14:paraId="77D8393E"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132</w:t>
            </w:r>
          </w:p>
        </w:tc>
        <w:tc>
          <w:tcPr>
            <w:tcW w:w="1119" w:type="dxa"/>
            <w:tcBorders>
              <w:left w:val="none" w:sz="0" w:space="0" w:color="auto"/>
              <w:right w:val="none" w:sz="0" w:space="0" w:color="auto"/>
            </w:tcBorders>
            <w:noWrap/>
            <w:hideMark/>
          </w:tcPr>
          <w:p w14:paraId="3D190280"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88.00%</w:t>
            </w:r>
          </w:p>
        </w:tc>
      </w:tr>
      <w:tr w:rsidR="003B43D1" w:rsidRPr="00E2418F" w14:paraId="63BBA979"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467" w:type="dxa"/>
            <w:noWrap/>
            <w:hideMark/>
          </w:tcPr>
          <w:p w14:paraId="235CDD0A"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noWrap/>
            <w:hideMark/>
          </w:tcPr>
          <w:p w14:paraId="3C988CBE"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noWrap/>
            <w:hideMark/>
          </w:tcPr>
          <w:p w14:paraId="435C3322"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أنثى</w:t>
            </w:r>
          </w:p>
        </w:tc>
        <w:tc>
          <w:tcPr>
            <w:tcW w:w="1080" w:type="dxa"/>
            <w:noWrap/>
            <w:hideMark/>
          </w:tcPr>
          <w:p w14:paraId="43227E96"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18</w:t>
            </w:r>
          </w:p>
        </w:tc>
        <w:tc>
          <w:tcPr>
            <w:tcW w:w="1119" w:type="dxa"/>
            <w:noWrap/>
            <w:hideMark/>
          </w:tcPr>
          <w:p w14:paraId="1D5F152A"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12.00%</w:t>
            </w:r>
          </w:p>
        </w:tc>
      </w:tr>
      <w:tr w:rsidR="003B43D1" w:rsidRPr="00E2418F" w14:paraId="2B963FFA"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left w:val="none" w:sz="0" w:space="0" w:color="auto"/>
              <w:right w:val="none" w:sz="0" w:space="0" w:color="auto"/>
            </w:tcBorders>
            <w:noWrap/>
            <w:hideMark/>
          </w:tcPr>
          <w:p w14:paraId="31617028"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w:t>
            </w:r>
          </w:p>
        </w:tc>
        <w:tc>
          <w:tcPr>
            <w:tcW w:w="1440" w:type="dxa"/>
            <w:vMerge w:val="restart"/>
            <w:tcBorders>
              <w:left w:val="none" w:sz="0" w:space="0" w:color="auto"/>
              <w:right w:val="none" w:sz="0" w:space="0" w:color="auto"/>
            </w:tcBorders>
            <w:noWrap/>
            <w:hideMark/>
          </w:tcPr>
          <w:p w14:paraId="02188946"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الفئة العمرية</w:t>
            </w:r>
          </w:p>
        </w:tc>
        <w:tc>
          <w:tcPr>
            <w:tcW w:w="2060" w:type="dxa"/>
            <w:tcBorders>
              <w:left w:val="none" w:sz="0" w:space="0" w:color="auto"/>
              <w:right w:val="none" w:sz="0" w:space="0" w:color="auto"/>
            </w:tcBorders>
            <w:noWrap/>
            <w:hideMark/>
          </w:tcPr>
          <w:p w14:paraId="0256F4A3"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أقل من 30 سنة</w:t>
            </w:r>
          </w:p>
        </w:tc>
        <w:tc>
          <w:tcPr>
            <w:tcW w:w="1080" w:type="dxa"/>
            <w:tcBorders>
              <w:left w:val="none" w:sz="0" w:space="0" w:color="auto"/>
              <w:right w:val="none" w:sz="0" w:space="0" w:color="auto"/>
            </w:tcBorders>
            <w:noWrap/>
            <w:hideMark/>
          </w:tcPr>
          <w:p w14:paraId="5CF3B927"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28</w:t>
            </w:r>
          </w:p>
        </w:tc>
        <w:tc>
          <w:tcPr>
            <w:tcW w:w="1119" w:type="dxa"/>
            <w:tcBorders>
              <w:left w:val="none" w:sz="0" w:space="0" w:color="auto"/>
              <w:right w:val="none" w:sz="0" w:space="0" w:color="auto"/>
            </w:tcBorders>
            <w:noWrap/>
            <w:hideMark/>
          </w:tcPr>
          <w:p w14:paraId="0D12F6E4"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18.70%</w:t>
            </w:r>
          </w:p>
        </w:tc>
      </w:tr>
      <w:tr w:rsidR="003B43D1" w:rsidRPr="00E2418F" w14:paraId="09FD1382"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467" w:type="dxa"/>
            <w:noWrap/>
            <w:hideMark/>
          </w:tcPr>
          <w:p w14:paraId="3E2127AC"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noWrap/>
            <w:hideMark/>
          </w:tcPr>
          <w:p w14:paraId="18FBC0C3"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noWrap/>
            <w:hideMark/>
          </w:tcPr>
          <w:p w14:paraId="0D1EB310"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 xml:space="preserve">30-40 </w:t>
            </w:r>
            <w:r w:rsidRPr="00E2418F">
              <w:rPr>
                <w:rFonts w:ascii="Simplified Arabic" w:eastAsia="Calibri" w:hAnsi="Simplified Arabic" w:cs="Simplified Arabic"/>
                <w:color w:val="auto"/>
                <w:kern w:val="2"/>
                <w:sz w:val="28"/>
                <w:szCs w:val="28"/>
                <w:rtl/>
                <w14:ligatures w14:val="standardContextual"/>
              </w:rPr>
              <w:t>سنة</w:t>
            </w:r>
          </w:p>
        </w:tc>
        <w:tc>
          <w:tcPr>
            <w:tcW w:w="1080" w:type="dxa"/>
            <w:noWrap/>
            <w:hideMark/>
          </w:tcPr>
          <w:p w14:paraId="6DC82575"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76</w:t>
            </w:r>
          </w:p>
        </w:tc>
        <w:tc>
          <w:tcPr>
            <w:tcW w:w="1119" w:type="dxa"/>
            <w:noWrap/>
            <w:hideMark/>
          </w:tcPr>
          <w:p w14:paraId="3251DFA2"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50.70%</w:t>
            </w:r>
          </w:p>
        </w:tc>
      </w:tr>
      <w:tr w:rsidR="003B43D1" w:rsidRPr="00E2418F" w14:paraId="0FFE3352"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left w:val="none" w:sz="0" w:space="0" w:color="auto"/>
              <w:right w:val="none" w:sz="0" w:space="0" w:color="auto"/>
            </w:tcBorders>
            <w:noWrap/>
            <w:hideMark/>
          </w:tcPr>
          <w:p w14:paraId="4CE22AE8"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tcBorders>
              <w:left w:val="none" w:sz="0" w:space="0" w:color="auto"/>
              <w:right w:val="none" w:sz="0" w:space="0" w:color="auto"/>
            </w:tcBorders>
            <w:noWrap/>
            <w:hideMark/>
          </w:tcPr>
          <w:p w14:paraId="1B94E777"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tcBorders>
              <w:left w:val="none" w:sz="0" w:space="0" w:color="auto"/>
              <w:right w:val="none" w:sz="0" w:space="0" w:color="auto"/>
            </w:tcBorders>
            <w:noWrap/>
            <w:hideMark/>
          </w:tcPr>
          <w:p w14:paraId="3A808A43"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 xml:space="preserve">41-50 </w:t>
            </w:r>
            <w:r w:rsidRPr="00E2418F">
              <w:rPr>
                <w:rFonts w:ascii="Simplified Arabic" w:eastAsia="Calibri" w:hAnsi="Simplified Arabic" w:cs="Simplified Arabic"/>
                <w:color w:val="auto"/>
                <w:kern w:val="2"/>
                <w:sz w:val="28"/>
                <w:szCs w:val="28"/>
                <w:rtl/>
                <w14:ligatures w14:val="standardContextual"/>
              </w:rPr>
              <w:t>سنة</w:t>
            </w:r>
          </w:p>
        </w:tc>
        <w:tc>
          <w:tcPr>
            <w:tcW w:w="1080" w:type="dxa"/>
            <w:tcBorders>
              <w:left w:val="none" w:sz="0" w:space="0" w:color="auto"/>
              <w:right w:val="none" w:sz="0" w:space="0" w:color="auto"/>
            </w:tcBorders>
            <w:noWrap/>
            <w:hideMark/>
          </w:tcPr>
          <w:p w14:paraId="7044F17F"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35</w:t>
            </w:r>
          </w:p>
        </w:tc>
        <w:tc>
          <w:tcPr>
            <w:tcW w:w="1119" w:type="dxa"/>
            <w:tcBorders>
              <w:left w:val="none" w:sz="0" w:space="0" w:color="auto"/>
              <w:right w:val="none" w:sz="0" w:space="0" w:color="auto"/>
            </w:tcBorders>
            <w:noWrap/>
            <w:hideMark/>
          </w:tcPr>
          <w:p w14:paraId="1FF18814"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23.30%</w:t>
            </w:r>
          </w:p>
        </w:tc>
      </w:tr>
      <w:tr w:rsidR="003B43D1" w:rsidRPr="00E2418F" w14:paraId="30AA379D"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467" w:type="dxa"/>
            <w:noWrap/>
            <w:hideMark/>
          </w:tcPr>
          <w:p w14:paraId="26039247"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noWrap/>
            <w:hideMark/>
          </w:tcPr>
          <w:p w14:paraId="720F7E30"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noWrap/>
            <w:hideMark/>
          </w:tcPr>
          <w:p w14:paraId="5768F3D1"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أكثر من 50 سنة</w:t>
            </w:r>
          </w:p>
        </w:tc>
        <w:tc>
          <w:tcPr>
            <w:tcW w:w="1080" w:type="dxa"/>
            <w:noWrap/>
            <w:hideMark/>
          </w:tcPr>
          <w:p w14:paraId="705E86D8"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11</w:t>
            </w:r>
          </w:p>
        </w:tc>
        <w:tc>
          <w:tcPr>
            <w:tcW w:w="1119" w:type="dxa"/>
            <w:noWrap/>
            <w:hideMark/>
          </w:tcPr>
          <w:p w14:paraId="7567F836"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7.30%</w:t>
            </w:r>
          </w:p>
        </w:tc>
      </w:tr>
      <w:tr w:rsidR="003B43D1" w:rsidRPr="00E2418F" w14:paraId="2C3AA6BA"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left w:val="none" w:sz="0" w:space="0" w:color="auto"/>
              <w:right w:val="none" w:sz="0" w:space="0" w:color="auto"/>
            </w:tcBorders>
            <w:noWrap/>
            <w:hideMark/>
          </w:tcPr>
          <w:p w14:paraId="0D244F97"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lastRenderedPageBreak/>
              <w:t>3</w:t>
            </w:r>
          </w:p>
        </w:tc>
        <w:tc>
          <w:tcPr>
            <w:tcW w:w="1440" w:type="dxa"/>
            <w:vMerge w:val="restart"/>
            <w:tcBorders>
              <w:left w:val="none" w:sz="0" w:space="0" w:color="auto"/>
              <w:right w:val="none" w:sz="0" w:space="0" w:color="auto"/>
            </w:tcBorders>
            <w:noWrap/>
            <w:hideMark/>
          </w:tcPr>
          <w:p w14:paraId="450E0742"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المؤهل العلمي</w:t>
            </w:r>
          </w:p>
        </w:tc>
        <w:tc>
          <w:tcPr>
            <w:tcW w:w="2060" w:type="dxa"/>
            <w:tcBorders>
              <w:left w:val="none" w:sz="0" w:space="0" w:color="auto"/>
              <w:right w:val="none" w:sz="0" w:space="0" w:color="auto"/>
            </w:tcBorders>
            <w:noWrap/>
            <w:hideMark/>
          </w:tcPr>
          <w:p w14:paraId="463939AE"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دبلوم</w:t>
            </w:r>
          </w:p>
        </w:tc>
        <w:tc>
          <w:tcPr>
            <w:tcW w:w="1080" w:type="dxa"/>
            <w:tcBorders>
              <w:left w:val="none" w:sz="0" w:space="0" w:color="auto"/>
              <w:right w:val="none" w:sz="0" w:space="0" w:color="auto"/>
            </w:tcBorders>
            <w:noWrap/>
            <w:hideMark/>
          </w:tcPr>
          <w:p w14:paraId="1C66A5B9"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12</w:t>
            </w:r>
          </w:p>
        </w:tc>
        <w:tc>
          <w:tcPr>
            <w:tcW w:w="1119" w:type="dxa"/>
            <w:tcBorders>
              <w:left w:val="none" w:sz="0" w:space="0" w:color="auto"/>
              <w:right w:val="none" w:sz="0" w:space="0" w:color="auto"/>
            </w:tcBorders>
            <w:noWrap/>
            <w:hideMark/>
          </w:tcPr>
          <w:p w14:paraId="28F0780F"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8.00%</w:t>
            </w:r>
          </w:p>
        </w:tc>
      </w:tr>
      <w:tr w:rsidR="003B43D1" w:rsidRPr="00E2418F" w14:paraId="769EA2C4"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467" w:type="dxa"/>
            <w:noWrap/>
            <w:hideMark/>
          </w:tcPr>
          <w:p w14:paraId="611AE7CA"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noWrap/>
            <w:hideMark/>
          </w:tcPr>
          <w:p w14:paraId="603B0F64"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noWrap/>
            <w:hideMark/>
          </w:tcPr>
          <w:p w14:paraId="54CA5574"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بكالوريوس</w:t>
            </w:r>
          </w:p>
        </w:tc>
        <w:tc>
          <w:tcPr>
            <w:tcW w:w="1080" w:type="dxa"/>
            <w:noWrap/>
            <w:hideMark/>
          </w:tcPr>
          <w:p w14:paraId="713D3315"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89</w:t>
            </w:r>
          </w:p>
        </w:tc>
        <w:tc>
          <w:tcPr>
            <w:tcW w:w="1119" w:type="dxa"/>
            <w:noWrap/>
            <w:hideMark/>
          </w:tcPr>
          <w:p w14:paraId="53DD94B4"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59.30%</w:t>
            </w:r>
          </w:p>
        </w:tc>
      </w:tr>
      <w:tr w:rsidR="003B43D1" w:rsidRPr="00E2418F" w14:paraId="3C5534AA"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left w:val="none" w:sz="0" w:space="0" w:color="auto"/>
              <w:right w:val="none" w:sz="0" w:space="0" w:color="auto"/>
            </w:tcBorders>
            <w:noWrap/>
            <w:hideMark/>
          </w:tcPr>
          <w:p w14:paraId="3ED73031"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tcBorders>
              <w:left w:val="none" w:sz="0" w:space="0" w:color="auto"/>
              <w:right w:val="none" w:sz="0" w:space="0" w:color="auto"/>
            </w:tcBorders>
            <w:noWrap/>
            <w:hideMark/>
          </w:tcPr>
          <w:p w14:paraId="60608C5C"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tcBorders>
              <w:left w:val="none" w:sz="0" w:space="0" w:color="auto"/>
              <w:right w:val="none" w:sz="0" w:space="0" w:color="auto"/>
            </w:tcBorders>
            <w:noWrap/>
            <w:hideMark/>
          </w:tcPr>
          <w:p w14:paraId="72F586FA"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ماجستير</w:t>
            </w:r>
          </w:p>
        </w:tc>
        <w:tc>
          <w:tcPr>
            <w:tcW w:w="1080" w:type="dxa"/>
            <w:tcBorders>
              <w:left w:val="none" w:sz="0" w:space="0" w:color="auto"/>
              <w:right w:val="none" w:sz="0" w:space="0" w:color="auto"/>
            </w:tcBorders>
            <w:noWrap/>
            <w:hideMark/>
          </w:tcPr>
          <w:p w14:paraId="504811B1"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38</w:t>
            </w:r>
          </w:p>
        </w:tc>
        <w:tc>
          <w:tcPr>
            <w:tcW w:w="1119" w:type="dxa"/>
            <w:tcBorders>
              <w:left w:val="none" w:sz="0" w:space="0" w:color="auto"/>
              <w:right w:val="none" w:sz="0" w:space="0" w:color="auto"/>
            </w:tcBorders>
            <w:noWrap/>
            <w:hideMark/>
          </w:tcPr>
          <w:p w14:paraId="77DB8A4A"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25.30%</w:t>
            </w:r>
          </w:p>
        </w:tc>
      </w:tr>
      <w:tr w:rsidR="003B43D1" w:rsidRPr="00E2418F" w14:paraId="212D3249"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467" w:type="dxa"/>
            <w:noWrap/>
            <w:hideMark/>
          </w:tcPr>
          <w:p w14:paraId="2BD23A4C"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noWrap/>
            <w:hideMark/>
          </w:tcPr>
          <w:p w14:paraId="3B133599"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noWrap/>
            <w:hideMark/>
          </w:tcPr>
          <w:p w14:paraId="6AFC0D10"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دكتوراه</w:t>
            </w:r>
          </w:p>
        </w:tc>
        <w:tc>
          <w:tcPr>
            <w:tcW w:w="1080" w:type="dxa"/>
            <w:noWrap/>
            <w:hideMark/>
          </w:tcPr>
          <w:p w14:paraId="628E20E3"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11</w:t>
            </w:r>
          </w:p>
        </w:tc>
        <w:tc>
          <w:tcPr>
            <w:tcW w:w="1119" w:type="dxa"/>
            <w:noWrap/>
            <w:hideMark/>
          </w:tcPr>
          <w:p w14:paraId="01908AE5"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7.40%</w:t>
            </w:r>
          </w:p>
        </w:tc>
      </w:tr>
      <w:tr w:rsidR="003B43D1" w:rsidRPr="00E2418F" w14:paraId="30D911ED"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left w:val="none" w:sz="0" w:space="0" w:color="auto"/>
              <w:right w:val="none" w:sz="0" w:space="0" w:color="auto"/>
            </w:tcBorders>
            <w:noWrap/>
            <w:hideMark/>
          </w:tcPr>
          <w:p w14:paraId="5DEECBBF"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w:t>
            </w:r>
          </w:p>
        </w:tc>
        <w:tc>
          <w:tcPr>
            <w:tcW w:w="1440" w:type="dxa"/>
            <w:vMerge w:val="restart"/>
            <w:tcBorders>
              <w:left w:val="none" w:sz="0" w:space="0" w:color="auto"/>
              <w:right w:val="none" w:sz="0" w:space="0" w:color="auto"/>
            </w:tcBorders>
            <w:noWrap/>
            <w:hideMark/>
          </w:tcPr>
          <w:p w14:paraId="2D0B50B1"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سنوات الخبرة</w:t>
            </w:r>
          </w:p>
        </w:tc>
        <w:tc>
          <w:tcPr>
            <w:tcW w:w="2060" w:type="dxa"/>
            <w:tcBorders>
              <w:left w:val="none" w:sz="0" w:space="0" w:color="auto"/>
              <w:right w:val="none" w:sz="0" w:space="0" w:color="auto"/>
            </w:tcBorders>
            <w:noWrap/>
            <w:hideMark/>
          </w:tcPr>
          <w:p w14:paraId="2623607B"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أقل من 5 سنوات</w:t>
            </w:r>
          </w:p>
        </w:tc>
        <w:tc>
          <w:tcPr>
            <w:tcW w:w="1080" w:type="dxa"/>
            <w:tcBorders>
              <w:left w:val="none" w:sz="0" w:space="0" w:color="auto"/>
              <w:right w:val="none" w:sz="0" w:space="0" w:color="auto"/>
            </w:tcBorders>
            <w:noWrap/>
            <w:hideMark/>
          </w:tcPr>
          <w:p w14:paraId="363921C8"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31</w:t>
            </w:r>
          </w:p>
        </w:tc>
        <w:tc>
          <w:tcPr>
            <w:tcW w:w="1119" w:type="dxa"/>
            <w:tcBorders>
              <w:left w:val="none" w:sz="0" w:space="0" w:color="auto"/>
              <w:right w:val="none" w:sz="0" w:space="0" w:color="auto"/>
            </w:tcBorders>
            <w:noWrap/>
            <w:hideMark/>
          </w:tcPr>
          <w:p w14:paraId="48D1B9FE"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20.70%</w:t>
            </w:r>
          </w:p>
        </w:tc>
      </w:tr>
      <w:tr w:rsidR="003B43D1" w:rsidRPr="00E2418F" w14:paraId="021B870C"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467" w:type="dxa"/>
            <w:noWrap/>
            <w:hideMark/>
          </w:tcPr>
          <w:p w14:paraId="129183F9"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noWrap/>
            <w:hideMark/>
          </w:tcPr>
          <w:p w14:paraId="738096E2"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noWrap/>
            <w:hideMark/>
          </w:tcPr>
          <w:p w14:paraId="27295B7B"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 xml:space="preserve">5-10 </w:t>
            </w:r>
            <w:r w:rsidRPr="00E2418F">
              <w:rPr>
                <w:rFonts w:ascii="Simplified Arabic" w:eastAsia="Calibri" w:hAnsi="Simplified Arabic" w:cs="Simplified Arabic"/>
                <w:color w:val="auto"/>
                <w:kern w:val="2"/>
                <w:sz w:val="28"/>
                <w:szCs w:val="28"/>
                <w:rtl/>
                <w14:ligatures w14:val="standardContextual"/>
              </w:rPr>
              <w:t>سنوات</w:t>
            </w:r>
          </w:p>
        </w:tc>
        <w:tc>
          <w:tcPr>
            <w:tcW w:w="1080" w:type="dxa"/>
            <w:noWrap/>
            <w:hideMark/>
          </w:tcPr>
          <w:p w14:paraId="78A74F6D"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67</w:t>
            </w:r>
          </w:p>
        </w:tc>
        <w:tc>
          <w:tcPr>
            <w:tcW w:w="1119" w:type="dxa"/>
            <w:noWrap/>
            <w:hideMark/>
          </w:tcPr>
          <w:p w14:paraId="459F0F52"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44.70%</w:t>
            </w:r>
          </w:p>
        </w:tc>
      </w:tr>
      <w:tr w:rsidR="003B43D1" w:rsidRPr="00E2418F" w14:paraId="4C3A5BD5"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left w:val="none" w:sz="0" w:space="0" w:color="auto"/>
              <w:right w:val="none" w:sz="0" w:space="0" w:color="auto"/>
            </w:tcBorders>
            <w:noWrap/>
            <w:hideMark/>
          </w:tcPr>
          <w:p w14:paraId="75188B0F"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tcBorders>
              <w:left w:val="none" w:sz="0" w:space="0" w:color="auto"/>
              <w:right w:val="none" w:sz="0" w:space="0" w:color="auto"/>
            </w:tcBorders>
            <w:noWrap/>
            <w:hideMark/>
          </w:tcPr>
          <w:p w14:paraId="499BA507"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tcBorders>
              <w:left w:val="none" w:sz="0" w:space="0" w:color="auto"/>
              <w:right w:val="none" w:sz="0" w:space="0" w:color="auto"/>
            </w:tcBorders>
            <w:noWrap/>
            <w:hideMark/>
          </w:tcPr>
          <w:p w14:paraId="7316E192"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 xml:space="preserve">11-15 </w:t>
            </w:r>
            <w:r w:rsidRPr="00E2418F">
              <w:rPr>
                <w:rFonts w:ascii="Simplified Arabic" w:eastAsia="Calibri" w:hAnsi="Simplified Arabic" w:cs="Simplified Arabic"/>
                <w:color w:val="auto"/>
                <w:kern w:val="2"/>
                <w:sz w:val="28"/>
                <w:szCs w:val="28"/>
                <w:rtl/>
                <w14:ligatures w14:val="standardContextual"/>
              </w:rPr>
              <w:t>سنة</w:t>
            </w:r>
          </w:p>
        </w:tc>
        <w:tc>
          <w:tcPr>
            <w:tcW w:w="1080" w:type="dxa"/>
            <w:tcBorders>
              <w:left w:val="none" w:sz="0" w:space="0" w:color="auto"/>
              <w:right w:val="none" w:sz="0" w:space="0" w:color="auto"/>
            </w:tcBorders>
            <w:noWrap/>
            <w:hideMark/>
          </w:tcPr>
          <w:p w14:paraId="4FD88AAF"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34</w:t>
            </w:r>
          </w:p>
        </w:tc>
        <w:tc>
          <w:tcPr>
            <w:tcW w:w="1119" w:type="dxa"/>
            <w:tcBorders>
              <w:left w:val="none" w:sz="0" w:space="0" w:color="auto"/>
              <w:right w:val="none" w:sz="0" w:space="0" w:color="auto"/>
            </w:tcBorders>
            <w:noWrap/>
            <w:hideMark/>
          </w:tcPr>
          <w:p w14:paraId="414D4419"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22.60%</w:t>
            </w:r>
          </w:p>
        </w:tc>
      </w:tr>
      <w:tr w:rsidR="003B43D1" w:rsidRPr="00E2418F" w14:paraId="1E0813EC"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467" w:type="dxa"/>
            <w:noWrap/>
            <w:hideMark/>
          </w:tcPr>
          <w:p w14:paraId="75E1D1AB"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noWrap/>
            <w:hideMark/>
          </w:tcPr>
          <w:p w14:paraId="73357E69"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noWrap/>
            <w:hideMark/>
          </w:tcPr>
          <w:p w14:paraId="663F748F"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أكثر من 15 سنة</w:t>
            </w:r>
          </w:p>
        </w:tc>
        <w:tc>
          <w:tcPr>
            <w:tcW w:w="1080" w:type="dxa"/>
            <w:noWrap/>
            <w:hideMark/>
          </w:tcPr>
          <w:p w14:paraId="2B6779E0"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18</w:t>
            </w:r>
          </w:p>
        </w:tc>
        <w:tc>
          <w:tcPr>
            <w:tcW w:w="1119" w:type="dxa"/>
            <w:noWrap/>
            <w:hideMark/>
          </w:tcPr>
          <w:p w14:paraId="3BBB5DBE"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12.00%</w:t>
            </w:r>
          </w:p>
        </w:tc>
      </w:tr>
      <w:tr w:rsidR="003B43D1" w:rsidRPr="00E2418F" w14:paraId="507AC074"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left w:val="none" w:sz="0" w:space="0" w:color="auto"/>
              <w:right w:val="none" w:sz="0" w:space="0" w:color="auto"/>
            </w:tcBorders>
            <w:noWrap/>
            <w:hideMark/>
          </w:tcPr>
          <w:p w14:paraId="36F10CAB"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5</w:t>
            </w:r>
          </w:p>
        </w:tc>
        <w:tc>
          <w:tcPr>
            <w:tcW w:w="1440" w:type="dxa"/>
            <w:vMerge w:val="restart"/>
            <w:tcBorders>
              <w:left w:val="none" w:sz="0" w:space="0" w:color="auto"/>
              <w:right w:val="none" w:sz="0" w:space="0" w:color="auto"/>
            </w:tcBorders>
            <w:noWrap/>
            <w:hideMark/>
          </w:tcPr>
          <w:p w14:paraId="587FBDFB"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المسمى الوظيفي</w:t>
            </w:r>
          </w:p>
        </w:tc>
        <w:tc>
          <w:tcPr>
            <w:tcW w:w="2060" w:type="dxa"/>
            <w:tcBorders>
              <w:left w:val="none" w:sz="0" w:space="0" w:color="auto"/>
              <w:right w:val="none" w:sz="0" w:space="0" w:color="auto"/>
            </w:tcBorders>
            <w:noWrap/>
            <w:hideMark/>
          </w:tcPr>
          <w:p w14:paraId="37A8396D"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مدير مشروع</w:t>
            </w:r>
          </w:p>
        </w:tc>
        <w:tc>
          <w:tcPr>
            <w:tcW w:w="1080" w:type="dxa"/>
            <w:tcBorders>
              <w:left w:val="none" w:sz="0" w:space="0" w:color="auto"/>
              <w:right w:val="none" w:sz="0" w:space="0" w:color="auto"/>
            </w:tcBorders>
            <w:noWrap/>
            <w:hideMark/>
          </w:tcPr>
          <w:p w14:paraId="4BAFCC02"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42</w:t>
            </w:r>
          </w:p>
        </w:tc>
        <w:tc>
          <w:tcPr>
            <w:tcW w:w="1119" w:type="dxa"/>
            <w:tcBorders>
              <w:left w:val="none" w:sz="0" w:space="0" w:color="auto"/>
              <w:right w:val="none" w:sz="0" w:space="0" w:color="auto"/>
            </w:tcBorders>
            <w:noWrap/>
            <w:hideMark/>
          </w:tcPr>
          <w:p w14:paraId="32325885"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28.00%</w:t>
            </w:r>
          </w:p>
        </w:tc>
      </w:tr>
      <w:tr w:rsidR="003B43D1" w:rsidRPr="00E2418F" w14:paraId="650B4CC5"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467" w:type="dxa"/>
            <w:noWrap/>
            <w:hideMark/>
          </w:tcPr>
          <w:p w14:paraId="10360FB0"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noWrap/>
            <w:hideMark/>
          </w:tcPr>
          <w:p w14:paraId="05049BD9"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noWrap/>
            <w:hideMark/>
          </w:tcPr>
          <w:p w14:paraId="1CDB7D32"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مهندس موقع / تنفيذ</w:t>
            </w:r>
          </w:p>
        </w:tc>
        <w:tc>
          <w:tcPr>
            <w:tcW w:w="1080" w:type="dxa"/>
            <w:noWrap/>
            <w:hideMark/>
          </w:tcPr>
          <w:p w14:paraId="2B5EA4D5"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51</w:t>
            </w:r>
          </w:p>
        </w:tc>
        <w:tc>
          <w:tcPr>
            <w:tcW w:w="1119" w:type="dxa"/>
            <w:noWrap/>
            <w:hideMark/>
          </w:tcPr>
          <w:p w14:paraId="68E645A9"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34.00%</w:t>
            </w:r>
          </w:p>
        </w:tc>
      </w:tr>
      <w:tr w:rsidR="003B43D1" w:rsidRPr="00E2418F" w14:paraId="1AAECA46"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left w:val="none" w:sz="0" w:space="0" w:color="auto"/>
              <w:right w:val="none" w:sz="0" w:space="0" w:color="auto"/>
            </w:tcBorders>
            <w:noWrap/>
            <w:hideMark/>
          </w:tcPr>
          <w:p w14:paraId="7D8CFC60"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tcBorders>
              <w:left w:val="none" w:sz="0" w:space="0" w:color="auto"/>
              <w:right w:val="none" w:sz="0" w:space="0" w:color="auto"/>
            </w:tcBorders>
            <w:noWrap/>
            <w:hideMark/>
          </w:tcPr>
          <w:p w14:paraId="24BAF4C6"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tcBorders>
              <w:left w:val="none" w:sz="0" w:space="0" w:color="auto"/>
              <w:right w:val="none" w:sz="0" w:space="0" w:color="auto"/>
            </w:tcBorders>
            <w:noWrap/>
            <w:hideMark/>
          </w:tcPr>
          <w:p w14:paraId="334D1A2F"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 xml:space="preserve">مدير / منسق </w:t>
            </w:r>
            <w:r w:rsidRPr="00E2418F">
              <w:rPr>
                <w:rFonts w:ascii="Simplified Arabic" w:eastAsia="Calibri" w:hAnsi="Simplified Arabic" w:cs="Simplified Arabic"/>
                <w:color w:val="auto"/>
                <w:kern w:val="2"/>
                <w:sz w:val="28"/>
                <w:szCs w:val="28"/>
                <w14:ligatures w14:val="standardContextual"/>
              </w:rPr>
              <w:t>BIM</w:t>
            </w:r>
          </w:p>
        </w:tc>
        <w:tc>
          <w:tcPr>
            <w:tcW w:w="1080" w:type="dxa"/>
            <w:tcBorders>
              <w:left w:val="none" w:sz="0" w:space="0" w:color="auto"/>
              <w:right w:val="none" w:sz="0" w:space="0" w:color="auto"/>
            </w:tcBorders>
            <w:noWrap/>
            <w:hideMark/>
          </w:tcPr>
          <w:p w14:paraId="2FF25724"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29</w:t>
            </w:r>
          </w:p>
        </w:tc>
        <w:tc>
          <w:tcPr>
            <w:tcW w:w="1119" w:type="dxa"/>
            <w:tcBorders>
              <w:left w:val="none" w:sz="0" w:space="0" w:color="auto"/>
              <w:right w:val="none" w:sz="0" w:space="0" w:color="auto"/>
            </w:tcBorders>
            <w:noWrap/>
            <w:hideMark/>
          </w:tcPr>
          <w:p w14:paraId="7F05C04A"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19.30%</w:t>
            </w:r>
          </w:p>
        </w:tc>
      </w:tr>
      <w:tr w:rsidR="003B43D1" w:rsidRPr="00E2418F" w14:paraId="65398EFB"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467" w:type="dxa"/>
            <w:noWrap/>
            <w:hideMark/>
          </w:tcPr>
          <w:p w14:paraId="3E92AEC7"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noWrap/>
            <w:hideMark/>
          </w:tcPr>
          <w:p w14:paraId="1C47EFD9"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noWrap/>
            <w:hideMark/>
          </w:tcPr>
          <w:p w14:paraId="0EC90C5C"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استشاري / مصمم</w:t>
            </w:r>
          </w:p>
        </w:tc>
        <w:tc>
          <w:tcPr>
            <w:tcW w:w="1080" w:type="dxa"/>
            <w:noWrap/>
            <w:hideMark/>
          </w:tcPr>
          <w:p w14:paraId="51EBE58F"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28</w:t>
            </w:r>
          </w:p>
        </w:tc>
        <w:tc>
          <w:tcPr>
            <w:tcW w:w="1119" w:type="dxa"/>
            <w:noWrap/>
            <w:hideMark/>
          </w:tcPr>
          <w:p w14:paraId="61D28B5E"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18.70%</w:t>
            </w:r>
          </w:p>
        </w:tc>
      </w:tr>
      <w:tr w:rsidR="003B43D1" w:rsidRPr="00E2418F" w14:paraId="49A9F0E8"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left w:val="none" w:sz="0" w:space="0" w:color="auto"/>
              <w:right w:val="none" w:sz="0" w:space="0" w:color="auto"/>
            </w:tcBorders>
            <w:noWrap/>
            <w:hideMark/>
          </w:tcPr>
          <w:p w14:paraId="6C2F1A5C"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6</w:t>
            </w:r>
          </w:p>
        </w:tc>
        <w:tc>
          <w:tcPr>
            <w:tcW w:w="1440" w:type="dxa"/>
            <w:vMerge w:val="restart"/>
            <w:tcBorders>
              <w:left w:val="none" w:sz="0" w:space="0" w:color="auto"/>
              <w:right w:val="none" w:sz="0" w:space="0" w:color="auto"/>
            </w:tcBorders>
            <w:noWrap/>
            <w:hideMark/>
          </w:tcPr>
          <w:p w14:paraId="661319D4"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نوع الجهة</w:t>
            </w:r>
          </w:p>
        </w:tc>
        <w:tc>
          <w:tcPr>
            <w:tcW w:w="2060" w:type="dxa"/>
            <w:tcBorders>
              <w:left w:val="none" w:sz="0" w:space="0" w:color="auto"/>
              <w:right w:val="none" w:sz="0" w:space="0" w:color="auto"/>
            </w:tcBorders>
            <w:noWrap/>
            <w:hideMark/>
          </w:tcPr>
          <w:p w14:paraId="05D2D520"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جهة حكومية</w:t>
            </w:r>
          </w:p>
        </w:tc>
        <w:tc>
          <w:tcPr>
            <w:tcW w:w="1080" w:type="dxa"/>
            <w:tcBorders>
              <w:left w:val="none" w:sz="0" w:space="0" w:color="auto"/>
              <w:right w:val="none" w:sz="0" w:space="0" w:color="auto"/>
            </w:tcBorders>
            <w:noWrap/>
            <w:hideMark/>
          </w:tcPr>
          <w:p w14:paraId="0446F0D0"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38</w:t>
            </w:r>
          </w:p>
        </w:tc>
        <w:tc>
          <w:tcPr>
            <w:tcW w:w="1119" w:type="dxa"/>
            <w:tcBorders>
              <w:left w:val="none" w:sz="0" w:space="0" w:color="auto"/>
              <w:right w:val="none" w:sz="0" w:space="0" w:color="auto"/>
            </w:tcBorders>
            <w:noWrap/>
            <w:hideMark/>
          </w:tcPr>
          <w:p w14:paraId="30911A47"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25.30%</w:t>
            </w:r>
          </w:p>
        </w:tc>
      </w:tr>
      <w:tr w:rsidR="003B43D1" w:rsidRPr="00E2418F" w14:paraId="33A9D1B1" w14:textId="77777777" w:rsidTr="003B43D1">
        <w:trPr>
          <w:trHeight w:val="270"/>
          <w:jc w:val="center"/>
        </w:trPr>
        <w:tc>
          <w:tcPr>
            <w:cnfStyle w:val="001000000000" w:firstRow="0" w:lastRow="0" w:firstColumn="1" w:lastColumn="0" w:oddVBand="0" w:evenVBand="0" w:oddHBand="0" w:evenHBand="0" w:firstRowFirstColumn="0" w:firstRowLastColumn="0" w:lastRowFirstColumn="0" w:lastRowLastColumn="0"/>
            <w:tcW w:w="467" w:type="dxa"/>
            <w:noWrap/>
            <w:hideMark/>
          </w:tcPr>
          <w:p w14:paraId="178BC954"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noWrap/>
            <w:hideMark/>
          </w:tcPr>
          <w:p w14:paraId="68B75535"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noWrap/>
            <w:hideMark/>
          </w:tcPr>
          <w:p w14:paraId="5C4CCD36"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شركة مقاولات خاصة</w:t>
            </w:r>
          </w:p>
        </w:tc>
        <w:tc>
          <w:tcPr>
            <w:tcW w:w="1080" w:type="dxa"/>
            <w:noWrap/>
            <w:hideMark/>
          </w:tcPr>
          <w:p w14:paraId="09696D3B"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67</w:t>
            </w:r>
          </w:p>
        </w:tc>
        <w:tc>
          <w:tcPr>
            <w:tcW w:w="1119" w:type="dxa"/>
            <w:noWrap/>
            <w:hideMark/>
          </w:tcPr>
          <w:p w14:paraId="2C903764" w14:textId="77777777" w:rsidR="003B43D1" w:rsidRPr="00E2418F" w:rsidRDefault="003B43D1"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44.70%</w:t>
            </w:r>
          </w:p>
        </w:tc>
      </w:tr>
      <w:tr w:rsidR="003B43D1" w:rsidRPr="00E2418F" w14:paraId="7E43A686" w14:textId="77777777" w:rsidTr="003B43D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67" w:type="dxa"/>
            <w:tcBorders>
              <w:left w:val="none" w:sz="0" w:space="0" w:color="auto"/>
              <w:right w:val="none" w:sz="0" w:space="0" w:color="auto"/>
            </w:tcBorders>
            <w:noWrap/>
            <w:hideMark/>
          </w:tcPr>
          <w:p w14:paraId="14DE4F64" w14:textId="77777777" w:rsidR="003B43D1" w:rsidRPr="00E2418F" w:rsidRDefault="003B43D1" w:rsidP="00E2418F">
            <w:pPr>
              <w:spacing w:line="360" w:lineRule="auto"/>
              <w:rPr>
                <w:rFonts w:ascii="Simplified Arabic" w:eastAsia="Calibri" w:hAnsi="Simplified Arabic" w:cs="Simplified Arabic"/>
                <w:color w:val="auto"/>
                <w:kern w:val="2"/>
                <w:sz w:val="28"/>
                <w:szCs w:val="28"/>
                <w14:ligatures w14:val="standardContextual"/>
              </w:rPr>
            </w:pPr>
          </w:p>
        </w:tc>
        <w:tc>
          <w:tcPr>
            <w:tcW w:w="1440" w:type="dxa"/>
            <w:vMerge/>
            <w:tcBorders>
              <w:left w:val="none" w:sz="0" w:space="0" w:color="auto"/>
              <w:right w:val="none" w:sz="0" w:space="0" w:color="auto"/>
            </w:tcBorders>
            <w:noWrap/>
            <w:hideMark/>
          </w:tcPr>
          <w:p w14:paraId="2F986BDF"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2060" w:type="dxa"/>
            <w:tcBorders>
              <w:left w:val="none" w:sz="0" w:space="0" w:color="auto"/>
              <w:right w:val="none" w:sz="0" w:space="0" w:color="auto"/>
            </w:tcBorders>
            <w:noWrap/>
            <w:hideMark/>
          </w:tcPr>
          <w:p w14:paraId="056F1ADD"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مكتب استشاري</w:t>
            </w:r>
          </w:p>
        </w:tc>
        <w:tc>
          <w:tcPr>
            <w:tcW w:w="1080" w:type="dxa"/>
            <w:tcBorders>
              <w:left w:val="none" w:sz="0" w:space="0" w:color="auto"/>
              <w:right w:val="none" w:sz="0" w:space="0" w:color="auto"/>
            </w:tcBorders>
            <w:noWrap/>
            <w:hideMark/>
          </w:tcPr>
          <w:p w14:paraId="12664364"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45</w:t>
            </w:r>
          </w:p>
        </w:tc>
        <w:tc>
          <w:tcPr>
            <w:tcW w:w="1119" w:type="dxa"/>
            <w:tcBorders>
              <w:left w:val="none" w:sz="0" w:space="0" w:color="auto"/>
              <w:right w:val="none" w:sz="0" w:space="0" w:color="auto"/>
            </w:tcBorders>
            <w:noWrap/>
            <w:hideMark/>
          </w:tcPr>
          <w:p w14:paraId="78340228" w14:textId="77777777" w:rsidR="003B43D1" w:rsidRPr="00E2418F" w:rsidRDefault="003B43D1"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30.00%</w:t>
            </w:r>
          </w:p>
        </w:tc>
      </w:tr>
    </w:tbl>
    <w:p w14:paraId="04585566" w14:textId="77777777" w:rsidR="004C0CBE" w:rsidRDefault="004C0CBE" w:rsidP="00E2418F">
      <w:pPr>
        <w:spacing w:line="360" w:lineRule="auto"/>
        <w:jc w:val="both"/>
        <w:rPr>
          <w:rFonts w:ascii="Simplified Arabic" w:eastAsia="Calibri" w:hAnsi="Simplified Arabic" w:cs="Simplified Arabic"/>
          <w:kern w:val="2"/>
          <w:sz w:val="28"/>
          <w:szCs w:val="28"/>
          <w:rtl/>
          <w:lang w:bidi="ar-EG"/>
          <w14:ligatures w14:val="standardContextual"/>
        </w:rPr>
      </w:pPr>
      <w:r w:rsidRPr="00E2418F">
        <w:rPr>
          <w:rFonts w:ascii="Simplified Arabic" w:eastAsia="Calibri" w:hAnsi="Simplified Arabic" w:cs="Simplified Arabic"/>
          <w:kern w:val="2"/>
          <w:sz w:val="28"/>
          <w:szCs w:val="28"/>
          <w:rtl/>
          <w14:ligatures w14:val="standardContextual"/>
        </w:rPr>
        <w:t>يتضح من الجدول أن غالبية العينة من الذكور (88%)، وتتراوح أعمارهم بين 30-40 سنة (50.7%)، ويحملون مؤهل البكالوريوس (59.3%)، ولديهم خبرة تتراوح بين 5-10 سنوات (44.7%)، مما يعكس نضجًا مهنيًا يؤهلهم للإدلاء بآراء موثوقة حول موضوع الدراسة</w:t>
      </w:r>
      <w:r w:rsidRPr="00E2418F">
        <w:rPr>
          <w:rFonts w:ascii="Simplified Arabic" w:eastAsia="Calibri" w:hAnsi="Simplified Arabic" w:cs="Simplified Arabic"/>
          <w:kern w:val="2"/>
          <w:sz w:val="28"/>
          <w:szCs w:val="28"/>
          <w:lang w:bidi="ar-EG"/>
          <w14:ligatures w14:val="standardContextual"/>
        </w:rPr>
        <w:t>.</w:t>
      </w:r>
    </w:p>
    <w:p w14:paraId="4BD0E120" w14:textId="77777777" w:rsidR="005F1C19" w:rsidRDefault="005F1C19" w:rsidP="00E2418F">
      <w:pPr>
        <w:spacing w:line="360" w:lineRule="auto"/>
        <w:jc w:val="both"/>
        <w:rPr>
          <w:rFonts w:ascii="Simplified Arabic" w:eastAsia="Calibri" w:hAnsi="Simplified Arabic" w:cs="Simplified Arabic"/>
          <w:kern w:val="2"/>
          <w:sz w:val="28"/>
          <w:szCs w:val="28"/>
          <w:rtl/>
          <w:lang w:bidi="ar-EG"/>
          <w14:ligatures w14:val="standardContextual"/>
        </w:rPr>
      </w:pPr>
      <w:r>
        <w:rPr>
          <w:noProof/>
        </w:rPr>
        <w:lastRenderedPageBreak/>
        <w:drawing>
          <wp:inline distT="0" distB="0" distL="0" distR="0" wp14:anchorId="403C95CC" wp14:editId="71626A61">
            <wp:extent cx="5731510" cy="2981487"/>
            <wp:effectExtent l="0" t="0" r="2159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5975DF" w14:textId="77777777" w:rsidR="005F1C19" w:rsidRPr="005F1C19" w:rsidRDefault="005F1C19" w:rsidP="005F1C19">
      <w:pPr>
        <w:pStyle w:val="Heading3"/>
        <w:jc w:val="center"/>
        <w:rPr>
          <w:rFonts w:ascii="Simplified Arabic" w:eastAsia="Calibri" w:hAnsi="Simplified Arabic" w:cs="Simplified Arabic"/>
          <w:color w:val="auto"/>
          <w:sz w:val="28"/>
          <w:szCs w:val="28"/>
          <w:u w:val="single"/>
          <w:rtl/>
          <w:lang w:bidi="ar-EG"/>
        </w:rPr>
      </w:pPr>
      <w:bookmarkStart w:id="109" w:name="_Toc223922475"/>
      <w:bookmarkStart w:id="110" w:name="_Toc223922802"/>
      <w:r>
        <w:rPr>
          <w:rFonts w:ascii="Simplified Arabic" w:eastAsia="Calibri" w:hAnsi="Simplified Arabic" w:cs="Simplified Arabic" w:hint="cs"/>
          <w:color w:val="auto"/>
          <w:sz w:val="28"/>
          <w:szCs w:val="28"/>
          <w:u w:val="single"/>
          <w:rtl/>
          <w:lang w:bidi="ar-EG"/>
        </w:rPr>
        <w:t>شكل</w:t>
      </w:r>
      <w:r w:rsidRPr="005F1C19">
        <w:rPr>
          <w:rFonts w:ascii="Simplified Arabic" w:eastAsia="Calibri" w:hAnsi="Simplified Arabic" w:cs="Simplified Arabic"/>
          <w:color w:val="auto"/>
          <w:sz w:val="28"/>
          <w:szCs w:val="28"/>
          <w:u w:val="single"/>
          <w:rtl/>
          <w:lang w:bidi="ar-EG"/>
        </w:rPr>
        <w:t xml:space="preserve"> (4-1): الخصائص الديموغرافية لعينة الدراسة (ن=150)</w:t>
      </w:r>
      <w:bookmarkEnd w:id="109"/>
      <w:bookmarkEnd w:id="110"/>
    </w:p>
    <w:p w14:paraId="2E0BBF69" w14:textId="77777777" w:rsidR="004C0CBE" w:rsidRPr="00E2418F" w:rsidRDefault="004C0CBE" w:rsidP="00E2418F">
      <w:pPr>
        <w:pStyle w:val="Heading1"/>
        <w:spacing w:before="0" w:after="240"/>
        <w:rPr>
          <w:rFonts w:ascii="Simplified Arabic" w:eastAsia="Calibri" w:hAnsi="Simplified Arabic" w:cs="Simplified Arabic"/>
          <w:color w:val="auto"/>
        </w:rPr>
      </w:pPr>
      <w:bookmarkStart w:id="111" w:name="_Toc223922803"/>
      <w:r w:rsidRPr="00E2418F">
        <w:rPr>
          <w:rFonts w:ascii="Simplified Arabic" w:eastAsia="Calibri" w:hAnsi="Simplified Arabic" w:cs="Simplified Arabic"/>
          <w:color w:val="auto"/>
          <w:lang w:bidi="ar-EG"/>
        </w:rPr>
        <w:t xml:space="preserve">4-4 </w:t>
      </w:r>
      <w:r w:rsidRPr="00E2418F">
        <w:rPr>
          <w:rFonts w:ascii="Simplified Arabic" w:eastAsia="Calibri" w:hAnsi="Simplified Arabic" w:cs="Simplified Arabic"/>
          <w:color w:val="auto"/>
          <w:rtl/>
        </w:rPr>
        <w:t xml:space="preserve">الإحصاء </w:t>
      </w:r>
      <w:r w:rsidR="0020660A" w:rsidRPr="00E2418F">
        <w:rPr>
          <w:rFonts w:ascii="Simplified Arabic" w:eastAsia="Calibri" w:hAnsi="Simplified Arabic" w:cs="Simplified Arabic"/>
          <w:color w:val="auto"/>
          <w:rtl/>
        </w:rPr>
        <w:t>الوصفي لمتغيرات البحث (الإجابة على أسئلة البحث)</w:t>
      </w:r>
      <w:bookmarkEnd w:id="111"/>
    </w:p>
    <w:p w14:paraId="13BAD8FE" w14:textId="77777777" w:rsidR="0020660A" w:rsidRPr="00E2418F" w:rsidRDefault="0020660A" w:rsidP="00E2418F">
      <w:pPr>
        <w:spacing w:line="360" w:lineRule="auto"/>
        <w:rPr>
          <w:rFonts w:ascii="Simplified Arabic" w:eastAsia="Calibri" w:hAnsi="Simplified Arabic" w:cs="Simplified Arabic"/>
          <w:b/>
          <w:bCs/>
          <w:kern w:val="2"/>
          <w:sz w:val="28"/>
          <w:szCs w:val="28"/>
          <w:rtl/>
          <w14:ligatures w14:val="standardContextual"/>
        </w:rPr>
      </w:pPr>
      <w:r w:rsidRPr="00E2418F">
        <w:rPr>
          <w:rFonts w:ascii="Simplified Arabic" w:eastAsia="Calibri" w:hAnsi="Simplified Arabic" w:cs="Simplified Arabic"/>
          <w:b/>
          <w:bCs/>
          <w:kern w:val="2"/>
          <w:sz w:val="28"/>
          <w:szCs w:val="28"/>
          <w:rtl/>
          <w14:ligatures w14:val="standardContextual"/>
        </w:rPr>
        <w:t xml:space="preserve">السؤال الأول: ما مستوى استخدام تقنيات الـ </w:t>
      </w:r>
      <w:r w:rsidRPr="00E2418F">
        <w:rPr>
          <w:rFonts w:ascii="Simplified Arabic" w:eastAsia="Calibri" w:hAnsi="Simplified Arabic" w:cs="Simplified Arabic"/>
          <w:b/>
          <w:bCs/>
          <w:kern w:val="2"/>
          <w:sz w:val="28"/>
          <w:szCs w:val="28"/>
          <w14:ligatures w14:val="standardContextual"/>
        </w:rPr>
        <w:t>BIM</w:t>
      </w:r>
      <w:r w:rsidRPr="00E2418F">
        <w:rPr>
          <w:rFonts w:ascii="Simplified Arabic" w:eastAsia="Calibri" w:hAnsi="Simplified Arabic" w:cs="Simplified Arabic"/>
          <w:b/>
          <w:bCs/>
          <w:kern w:val="2"/>
          <w:sz w:val="28"/>
          <w:szCs w:val="28"/>
          <w:rtl/>
          <w14:ligatures w14:val="standardContextual"/>
        </w:rPr>
        <w:t xml:space="preserve"> في مشاريع البناء بمدينة الرياض؟</w:t>
      </w:r>
    </w:p>
    <w:p w14:paraId="02234472" w14:textId="77777777" w:rsidR="004C0CBE" w:rsidRPr="005F1C19" w:rsidRDefault="0020660A" w:rsidP="005F1C19">
      <w:pPr>
        <w:pStyle w:val="Heading2"/>
        <w:spacing w:line="360" w:lineRule="auto"/>
        <w:rPr>
          <w:rFonts w:ascii="Simplified Arabic" w:eastAsia="Calibri" w:hAnsi="Simplified Arabic" w:cs="Simplified Arabic"/>
          <w:color w:val="auto"/>
          <w:sz w:val="28"/>
          <w:szCs w:val="28"/>
          <w:u w:val="single"/>
        </w:rPr>
      </w:pPr>
      <w:bookmarkStart w:id="112" w:name="_Toc223922456"/>
      <w:bookmarkStart w:id="113" w:name="_Toc223922804"/>
      <w:r w:rsidRPr="005F1C19">
        <w:rPr>
          <w:rFonts w:ascii="Simplified Arabic" w:eastAsia="Calibri" w:hAnsi="Simplified Arabic" w:cs="Simplified Arabic"/>
          <w:color w:val="auto"/>
          <w:sz w:val="28"/>
          <w:szCs w:val="28"/>
          <w:u w:val="single"/>
          <w:rtl/>
        </w:rPr>
        <w:t>جدول (4-</w:t>
      </w:r>
      <w:r w:rsidR="005F1C19">
        <w:rPr>
          <w:rFonts w:ascii="Simplified Arabic" w:eastAsia="Calibri" w:hAnsi="Simplified Arabic" w:cs="Simplified Arabic" w:hint="cs"/>
          <w:color w:val="auto"/>
          <w:sz w:val="28"/>
          <w:szCs w:val="28"/>
          <w:u w:val="single"/>
          <w:rtl/>
        </w:rPr>
        <w:t>2</w:t>
      </w:r>
      <w:r w:rsidRPr="005F1C19">
        <w:rPr>
          <w:rFonts w:ascii="Simplified Arabic" w:eastAsia="Calibri" w:hAnsi="Simplified Arabic" w:cs="Simplified Arabic"/>
          <w:color w:val="auto"/>
          <w:sz w:val="28"/>
          <w:szCs w:val="28"/>
          <w:u w:val="single"/>
          <w:rtl/>
        </w:rPr>
        <w:t xml:space="preserve">): المتوسطات الحسابية والانحرافات المعيارية لمستوى استخدام تقنيات الـ </w:t>
      </w:r>
      <w:r w:rsidRPr="005F1C19">
        <w:rPr>
          <w:rFonts w:ascii="Simplified Arabic" w:eastAsia="Calibri" w:hAnsi="Simplified Arabic" w:cs="Simplified Arabic"/>
          <w:color w:val="auto"/>
          <w:sz w:val="28"/>
          <w:szCs w:val="28"/>
          <w:u w:val="single"/>
        </w:rPr>
        <w:t>BIM</w:t>
      </w:r>
      <w:r w:rsidRPr="005F1C19">
        <w:rPr>
          <w:rFonts w:ascii="Simplified Arabic" w:eastAsia="Calibri" w:hAnsi="Simplified Arabic" w:cs="Simplified Arabic"/>
          <w:color w:val="auto"/>
          <w:sz w:val="28"/>
          <w:szCs w:val="28"/>
          <w:u w:val="single"/>
          <w:rtl/>
        </w:rPr>
        <w:t xml:space="preserve"> (مرتبة تنازلياً)</w:t>
      </w:r>
      <w:bookmarkEnd w:id="112"/>
      <w:bookmarkEnd w:id="113"/>
    </w:p>
    <w:tbl>
      <w:tblPr>
        <w:tblStyle w:val="LightShading"/>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3510"/>
        <w:gridCol w:w="1170"/>
        <w:gridCol w:w="1260"/>
        <w:gridCol w:w="1087"/>
        <w:gridCol w:w="1541"/>
      </w:tblGrid>
      <w:tr w:rsidR="00E2418F" w:rsidRPr="00E2418F" w14:paraId="7C40F584" w14:textId="77777777" w:rsidTr="005F1C19">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top w:val="none" w:sz="0" w:space="0" w:color="auto"/>
              <w:left w:val="none" w:sz="0" w:space="0" w:color="auto"/>
              <w:bottom w:val="none" w:sz="0" w:space="0" w:color="auto"/>
              <w:right w:val="none" w:sz="0" w:space="0" w:color="auto"/>
            </w:tcBorders>
            <w:noWrap/>
            <w:hideMark/>
          </w:tcPr>
          <w:p w14:paraId="1E05776C"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w:t>
            </w:r>
          </w:p>
        </w:tc>
        <w:tc>
          <w:tcPr>
            <w:tcW w:w="3510" w:type="dxa"/>
            <w:tcBorders>
              <w:top w:val="none" w:sz="0" w:space="0" w:color="auto"/>
              <w:left w:val="none" w:sz="0" w:space="0" w:color="auto"/>
              <w:bottom w:val="none" w:sz="0" w:space="0" w:color="auto"/>
              <w:right w:val="none" w:sz="0" w:space="0" w:color="auto"/>
            </w:tcBorders>
            <w:noWrap/>
            <w:hideMark/>
          </w:tcPr>
          <w:p w14:paraId="52C331F1"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الفقرة</w:t>
            </w:r>
          </w:p>
        </w:tc>
        <w:tc>
          <w:tcPr>
            <w:tcW w:w="1170" w:type="dxa"/>
            <w:tcBorders>
              <w:top w:val="none" w:sz="0" w:space="0" w:color="auto"/>
              <w:left w:val="none" w:sz="0" w:space="0" w:color="auto"/>
              <w:bottom w:val="none" w:sz="0" w:space="0" w:color="auto"/>
              <w:right w:val="none" w:sz="0" w:space="0" w:color="auto"/>
            </w:tcBorders>
            <w:noWrap/>
            <w:hideMark/>
          </w:tcPr>
          <w:p w14:paraId="255FD4E0"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المتوسط الحسابي</w:t>
            </w:r>
          </w:p>
        </w:tc>
        <w:tc>
          <w:tcPr>
            <w:tcW w:w="1260" w:type="dxa"/>
            <w:tcBorders>
              <w:top w:val="none" w:sz="0" w:space="0" w:color="auto"/>
              <w:left w:val="none" w:sz="0" w:space="0" w:color="auto"/>
              <w:bottom w:val="none" w:sz="0" w:space="0" w:color="auto"/>
              <w:right w:val="none" w:sz="0" w:space="0" w:color="auto"/>
            </w:tcBorders>
            <w:noWrap/>
            <w:hideMark/>
          </w:tcPr>
          <w:p w14:paraId="6876658C"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الانحراف المعياري</w:t>
            </w:r>
          </w:p>
        </w:tc>
        <w:tc>
          <w:tcPr>
            <w:tcW w:w="1087" w:type="dxa"/>
            <w:tcBorders>
              <w:top w:val="none" w:sz="0" w:space="0" w:color="auto"/>
              <w:left w:val="none" w:sz="0" w:space="0" w:color="auto"/>
              <w:bottom w:val="none" w:sz="0" w:space="0" w:color="auto"/>
              <w:right w:val="none" w:sz="0" w:space="0" w:color="auto"/>
            </w:tcBorders>
            <w:noWrap/>
            <w:hideMark/>
          </w:tcPr>
          <w:p w14:paraId="21229356"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الترتيب</w:t>
            </w:r>
          </w:p>
        </w:tc>
        <w:tc>
          <w:tcPr>
            <w:tcW w:w="1541" w:type="dxa"/>
            <w:tcBorders>
              <w:top w:val="none" w:sz="0" w:space="0" w:color="auto"/>
              <w:left w:val="none" w:sz="0" w:space="0" w:color="auto"/>
              <w:bottom w:val="none" w:sz="0" w:space="0" w:color="auto"/>
              <w:right w:val="none" w:sz="0" w:space="0" w:color="auto"/>
            </w:tcBorders>
            <w:noWrap/>
            <w:hideMark/>
          </w:tcPr>
          <w:p w14:paraId="467B1E29"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مستوى الاستخدام</w:t>
            </w:r>
          </w:p>
        </w:tc>
      </w:tr>
      <w:tr w:rsidR="00E2418F" w:rsidRPr="00E2418F" w14:paraId="4A5CC96A"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left w:val="none" w:sz="0" w:space="0" w:color="auto"/>
              <w:right w:val="none" w:sz="0" w:space="0" w:color="auto"/>
            </w:tcBorders>
            <w:noWrap/>
            <w:hideMark/>
          </w:tcPr>
          <w:p w14:paraId="6317B4FF"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w:t>
            </w:r>
          </w:p>
        </w:tc>
        <w:tc>
          <w:tcPr>
            <w:tcW w:w="3510" w:type="dxa"/>
            <w:tcBorders>
              <w:left w:val="none" w:sz="0" w:space="0" w:color="auto"/>
              <w:right w:val="none" w:sz="0" w:space="0" w:color="auto"/>
            </w:tcBorders>
            <w:noWrap/>
            <w:hideMark/>
          </w:tcPr>
          <w:p w14:paraId="1F879825"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 xml:space="preserve">يتم استخدام برامج الـ </w:t>
            </w:r>
            <w:r w:rsidRPr="00E2418F">
              <w:rPr>
                <w:rFonts w:ascii="Simplified Arabic" w:eastAsia="Calibri" w:hAnsi="Simplified Arabic" w:cs="Simplified Arabic"/>
                <w:color w:val="auto"/>
                <w:kern w:val="2"/>
                <w:sz w:val="28"/>
                <w:szCs w:val="28"/>
                <w14:ligatures w14:val="standardContextual"/>
              </w:rPr>
              <w:t>BIM</w:t>
            </w:r>
            <w:r w:rsidRPr="00E2418F">
              <w:rPr>
                <w:rFonts w:ascii="Simplified Arabic" w:eastAsia="Calibri" w:hAnsi="Simplified Arabic" w:cs="Simplified Arabic"/>
                <w:color w:val="auto"/>
                <w:kern w:val="2"/>
                <w:sz w:val="28"/>
                <w:szCs w:val="28"/>
                <w:rtl/>
                <w14:ligatures w14:val="standardContextual"/>
              </w:rPr>
              <w:t xml:space="preserve"> (مثل </w:t>
            </w:r>
            <w:r w:rsidRPr="00E2418F">
              <w:rPr>
                <w:rFonts w:ascii="Simplified Arabic" w:eastAsia="Calibri" w:hAnsi="Simplified Arabic" w:cs="Simplified Arabic"/>
                <w:color w:val="auto"/>
                <w:kern w:val="2"/>
                <w:sz w:val="28"/>
                <w:szCs w:val="28"/>
                <w14:ligatures w14:val="standardContextual"/>
              </w:rPr>
              <w:t>Revit</w:t>
            </w:r>
            <w:r w:rsidRPr="00E2418F">
              <w:rPr>
                <w:rFonts w:ascii="Simplified Arabic" w:eastAsia="Calibri" w:hAnsi="Simplified Arabic" w:cs="Simplified Arabic"/>
                <w:color w:val="auto"/>
                <w:kern w:val="2"/>
                <w:sz w:val="28"/>
                <w:szCs w:val="28"/>
                <w:rtl/>
                <w14:ligatures w14:val="standardContextual"/>
              </w:rPr>
              <w:t>) في مرحلة التصميم</w:t>
            </w:r>
          </w:p>
        </w:tc>
        <w:tc>
          <w:tcPr>
            <w:tcW w:w="1170" w:type="dxa"/>
            <w:tcBorders>
              <w:left w:val="none" w:sz="0" w:space="0" w:color="auto"/>
              <w:right w:val="none" w:sz="0" w:space="0" w:color="auto"/>
            </w:tcBorders>
            <w:noWrap/>
            <w:hideMark/>
          </w:tcPr>
          <w:p w14:paraId="2FE4806F"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4.12</w:t>
            </w:r>
          </w:p>
        </w:tc>
        <w:tc>
          <w:tcPr>
            <w:tcW w:w="1260" w:type="dxa"/>
            <w:tcBorders>
              <w:left w:val="none" w:sz="0" w:space="0" w:color="auto"/>
              <w:right w:val="none" w:sz="0" w:space="0" w:color="auto"/>
            </w:tcBorders>
            <w:noWrap/>
            <w:hideMark/>
          </w:tcPr>
          <w:p w14:paraId="6C1FF69E"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0.78</w:t>
            </w:r>
          </w:p>
        </w:tc>
        <w:tc>
          <w:tcPr>
            <w:tcW w:w="1087" w:type="dxa"/>
            <w:tcBorders>
              <w:left w:val="none" w:sz="0" w:space="0" w:color="auto"/>
              <w:right w:val="none" w:sz="0" w:space="0" w:color="auto"/>
            </w:tcBorders>
            <w:noWrap/>
            <w:hideMark/>
          </w:tcPr>
          <w:p w14:paraId="2144F281"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w:t>
            </w:r>
          </w:p>
        </w:tc>
        <w:tc>
          <w:tcPr>
            <w:tcW w:w="1541" w:type="dxa"/>
            <w:tcBorders>
              <w:left w:val="none" w:sz="0" w:space="0" w:color="auto"/>
              <w:right w:val="none" w:sz="0" w:space="0" w:color="auto"/>
            </w:tcBorders>
            <w:noWrap/>
            <w:hideMark/>
          </w:tcPr>
          <w:p w14:paraId="6D17EFF0"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عالي</w:t>
            </w:r>
          </w:p>
        </w:tc>
      </w:tr>
      <w:tr w:rsidR="00E2418F" w:rsidRPr="00E2418F" w14:paraId="725F5BEA"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674" w:type="dxa"/>
            <w:noWrap/>
            <w:hideMark/>
          </w:tcPr>
          <w:p w14:paraId="64A7D1D4"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w:t>
            </w:r>
          </w:p>
        </w:tc>
        <w:tc>
          <w:tcPr>
            <w:tcW w:w="3510" w:type="dxa"/>
            <w:noWrap/>
            <w:hideMark/>
          </w:tcPr>
          <w:p w14:paraId="1529A88E"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 xml:space="preserve">توجد تعاون رقمي بين فرق المشروع عبر منصات الـ </w:t>
            </w:r>
            <w:r w:rsidRPr="00E2418F">
              <w:rPr>
                <w:rFonts w:ascii="Simplified Arabic" w:eastAsia="Calibri" w:hAnsi="Simplified Arabic" w:cs="Simplified Arabic"/>
                <w:color w:val="auto"/>
                <w:kern w:val="2"/>
                <w:sz w:val="28"/>
                <w:szCs w:val="28"/>
                <w14:ligatures w14:val="standardContextual"/>
              </w:rPr>
              <w:t>BIM</w:t>
            </w:r>
            <w:r w:rsidRPr="00E2418F">
              <w:rPr>
                <w:rFonts w:ascii="Simplified Arabic" w:eastAsia="Calibri" w:hAnsi="Simplified Arabic" w:cs="Simplified Arabic"/>
                <w:color w:val="auto"/>
                <w:kern w:val="2"/>
                <w:sz w:val="28"/>
                <w:szCs w:val="28"/>
                <w:rtl/>
                <w14:ligatures w14:val="standardContextual"/>
              </w:rPr>
              <w:t xml:space="preserve"> المشتركة</w:t>
            </w:r>
          </w:p>
        </w:tc>
        <w:tc>
          <w:tcPr>
            <w:tcW w:w="1170" w:type="dxa"/>
            <w:noWrap/>
            <w:hideMark/>
          </w:tcPr>
          <w:p w14:paraId="7A3410B2"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3.98</w:t>
            </w:r>
          </w:p>
        </w:tc>
        <w:tc>
          <w:tcPr>
            <w:tcW w:w="1260" w:type="dxa"/>
            <w:noWrap/>
            <w:hideMark/>
          </w:tcPr>
          <w:p w14:paraId="3A7176F3"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0.82</w:t>
            </w:r>
          </w:p>
        </w:tc>
        <w:tc>
          <w:tcPr>
            <w:tcW w:w="1087" w:type="dxa"/>
            <w:noWrap/>
            <w:hideMark/>
          </w:tcPr>
          <w:p w14:paraId="2DED0C8A"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w:t>
            </w:r>
          </w:p>
        </w:tc>
        <w:tc>
          <w:tcPr>
            <w:tcW w:w="1541" w:type="dxa"/>
            <w:noWrap/>
            <w:hideMark/>
          </w:tcPr>
          <w:p w14:paraId="7A06CFD0"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عالي</w:t>
            </w:r>
          </w:p>
        </w:tc>
      </w:tr>
      <w:tr w:rsidR="00E2418F" w:rsidRPr="00E2418F" w14:paraId="0F2E8736"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left w:val="none" w:sz="0" w:space="0" w:color="auto"/>
              <w:right w:val="none" w:sz="0" w:space="0" w:color="auto"/>
            </w:tcBorders>
            <w:noWrap/>
            <w:hideMark/>
          </w:tcPr>
          <w:p w14:paraId="4F561BDD"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lastRenderedPageBreak/>
              <w:t>3</w:t>
            </w:r>
          </w:p>
        </w:tc>
        <w:tc>
          <w:tcPr>
            <w:tcW w:w="3510" w:type="dxa"/>
            <w:tcBorders>
              <w:left w:val="none" w:sz="0" w:space="0" w:color="auto"/>
              <w:right w:val="none" w:sz="0" w:space="0" w:color="auto"/>
            </w:tcBorders>
            <w:noWrap/>
            <w:hideMark/>
          </w:tcPr>
          <w:p w14:paraId="3577D0DE"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يتم تطبيق كشف التعارضات (</w:t>
            </w:r>
            <w:r w:rsidRPr="00E2418F">
              <w:rPr>
                <w:rFonts w:ascii="Simplified Arabic" w:eastAsia="Calibri" w:hAnsi="Simplified Arabic" w:cs="Simplified Arabic"/>
                <w:color w:val="auto"/>
                <w:kern w:val="2"/>
                <w:sz w:val="28"/>
                <w:szCs w:val="28"/>
                <w14:ligatures w14:val="standardContextual"/>
              </w:rPr>
              <w:t>Clash</w:t>
            </w:r>
            <w:r w:rsidRPr="00E2418F">
              <w:rPr>
                <w:rFonts w:ascii="Simplified Arabic" w:eastAsia="Calibri" w:hAnsi="Simplified Arabic" w:cs="Simplified Arabic"/>
                <w:color w:val="auto"/>
                <w:kern w:val="2"/>
                <w:sz w:val="28"/>
                <w:szCs w:val="28"/>
                <w:rtl/>
                <w14:ligatures w14:val="standardContextual"/>
              </w:rPr>
              <w:t xml:space="preserve"> </w:t>
            </w:r>
            <w:r w:rsidRPr="00E2418F">
              <w:rPr>
                <w:rFonts w:ascii="Simplified Arabic" w:eastAsia="Calibri" w:hAnsi="Simplified Arabic" w:cs="Simplified Arabic"/>
                <w:color w:val="auto"/>
                <w:kern w:val="2"/>
                <w:sz w:val="28"/>
                <w:szCs w:val="28"/>
                <w14:ligatures w14:val="standardContextual"/>
              </w:rPr>
              <w:t>Detection</w:t>
            </w:r>
            <w:r w:rsidRPr="00E2418F">
              <w:rPr>
                <w:rFonts w:ascii="Simplified Arabic" w:eastAsia="Calibri" w:hAnsi="Simplified Arabic" w:cs="Simplified Arabic"/>
                <w:color w:val="auto"/>
                <w:kern w:val="2"/>
                <w:sz w:val="28"/>
                <w:szCs w:val="28"/>
                <w:rtl/>
                <w14:ligatures w14:val="standardContextual"/>
              </w:rPr>
              <w:t>) قبل التنفيذ</w:t>
            </w:r>
          </w:p>
        </w:tc>
        <w:tc>
          <w:tcPr>
            <w:tcW w:w="1170" w:type="dxa"/>
            <w:tcBorders>
              <w:left w:val="none" w:sz="0" w:space="0" w:color="auto"/>
              <w:right w:val="none" w:sz="0" w:space="0" w:color="auto"/>
            </w:tcBorders>
            <w:noWrap/>
            <w:hideMark/>
          </w:tcPr>
          <w:p w14:paraId="5094977C"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3.87</w:t>
            </w:r>
          </w:p>
        </w:tc>
        <w:tc>
          <w:tcPr>
            <w:tcW w:w="1260" w:type="dxa"/>
            <w:tcBorders>
              <w:left w:val="none" w:sz="0" w:space="0" w:color="auto"/>
              <w:right w:val="none" w:sz="0" w:space="0" w:color="auto"/>
            </w:tcBorders>
            <w:noWrap/>
            <w:hideMark/>
          </w:tcPr>
          <w:p w14:paraId="6F844AC8"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0.91</w:t>
            </w:r>
          </w:p>
        </w:tc>
        <w:tc>
          <w:tcPr>
            <w:tcW w:w="1087" w:type="dxa"/>
            <w:tcBorders>
              <w:left w:val="none" w:sz="0" w:space="0" w:color="auto"/>
              <w:right w:val="none" w:sz="0" w:space="0" w:color="auto"/>
            </w:tcBorders>
            <w:noWrap/>
            <w:hideMark/>
          </w:tcPr>
          <w:p w14:paraId="4135D996"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w:t>
            </w:r>
          </w:p>
        </w:tc>
        <w:tc>
          <w:tcPr>
            <w:tcW w:w="1541" w:type="dxa"/>
            <w:tcBorders>
              <w:left w:val="none" w:sz="0" w:space="0" w:color="auto"/>
              <w:right w:val="none" w:sz="0" w:space="0" w:color="auto"/>
            </w:tcBorders>
            <w:noWrap/>
            <w:hideMark/>
          </w:tcPr>
          <w:p w14:paraId="49E91DF1"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عالي</w:t>
            </w:r>
          </w:p>
        </w:tc>
      </w:tr>
      <w:tr w:rsidR="00E2418F" w:rsidRPr="00E2418F" w14:paraId="56F2099C"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674" w:type="dxa"/>
            <w:noWrap/>
            <w:hideMark/>
          </w:tcPr>
          <w:p w14:paraId="0705E23C"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w:t>
            </w:r>
          </w:p>
        </w:tc>
        <w:tc>
          <w:tcPr>
            <w:tcW w:w="3510" w:type="dxa"/>
            <w:noWrap/>
            <w:hideMark/>
          </w:tcPr>
          <w:p w14:paraId="07C4D372"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 xml:space="preserve">يتم استخدام الـ </w:t>
            </w:r>
            <w:r w:rsidRPr="00E2418F">
              <w:rPr>
                <w:rFonts w:ascii="Simplified Arabic" w:eastAsia="Calibri" w:hAnsi="Simplified Arabic" w:cs="Simplified Arabic"/>
                <w:color w:val="auto"/>
                <w:kern w:val="2"/>
                <w:sz w:val="28"/>
                <w:szCs w:val="28"/>
                <w14:ligatures w14:val="standardContextual"/>
              </w:rPr>
              <w:t>BIM</w:t>
            </w:r>
            <w:r w:rsidRPr="00E2418F">
              <w:rPr>
                <w:rFonts w:ascii="Simplified Arabic" w:eastAsia="Calibri" w:hAnsi="Simplified Arabic" w:cs="Simplified Arabic"/>
                <w:color w:val="auto"/>
                <w:kern w:val="2"/>
                <w:sz w:val="28"/>
                <w:szCs w:val="28"/>
                <w:rtl/>
                <w14:ligatures w14:val="standardContextual"/>
              </w:rPr>
              <w:t xml:space="preserve"> في إدارة الجدول الزمني (4</w:t>
            </w:r>
            <w:r w:rsidRPr="00E2418F">
              <w:rPr>
                <w:rFonts w:ascii="Simplified Arabic" w:eastAsia="Calibri" w:hAnsi="Simplified Arabic" w:cs="Simplified Arabic"/>
                <w:color w:val="auto"/>
                <w:kern w:val="2"/>
                <w:sz w:val="28"/>
                <w:szCs w:val="28"/>
                <w14:ligatures w14:val="standardContextual"/>
              </w:rPr>
              <w:t>D BIM</w:t>
            </w:r>
            <w:r w:rsidRPr="00E2418F">
              <w:rPr>
                <w:rFonts w:ascii="Simplified Arabic" w:eastAsia="Calibri" w:hAnsi="Simplified Arabic" w:cs="Simplified Arabic"/>
                <w:color w:val="auto"/>
                <w:kern w:val="2"/>
                <w:sz w:val="28"/>
                <w:szCs w:val="28"/>
                <w:rtl/>
                <w14:ligatures w14:val="standardContextual"/>
              </w:rPr>
              <w:t>)</w:t>
            </w:r>
          </w:p>
        </w:tc>
        <w:tc>
          <w:tcPr>
            <w:tcW w:w="1170" w:type="dxa"/>
            <w:noWrap/>
            <w:hideMark/>
          </w:tcPr>
          <w:p w14:paraId="24F06002"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3.65</w:t>
            </w:r>
          </w:p>
        </w:tc>
        <w:tc>
          <w:tcPr>
            <w:tcW w:w="1260" w:type="dxa"/>
            <w:noWrap/>
            <w:hideMark/>
          </w:tcPr>
          <w:p w14:paraId="349FEAEB"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0.95</w:t>
            </w:r>
          </w:p>
        </w:tc>
        <w:tc>
          <w:tcPr>
            <w:tcW w:w="1087" w:type="dxa"/>
            <w:noWrap/>
            <w:hideMark/>
          </w:tcPr>
          <w:p w14:paraId="76040A11"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w:t>
            </w:r>
          </w:p>
        </w:tc>
        <w:tc>
          <w:tcPr>
            <w:tcW w:w="1541" w:type="dxa"/>
            <w:noWrap/>
            <w:hideMark/>
          </w:tcPr>
          <w:p w14:paraId="14032012"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متوسط-عالي</w:t>
            </w:r>
          </w:p>
        </w:tc>
      </w:tr>
      <w:tr w:rsidR="00E2418F" w:rsidRPr="00E2418F" w14:paraId="6496540A"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left w:val="none" w:sz="0" w:space="0" w:color="auto"/>
              <w:right w:val="none" w:sz="0" w:space="0" w:color="auto"/>
            </w:tcBorders>
            <w:noWrap/>
            <w:hideMark/>
          </w:tcPr>
          <w:p w14:paraId="1E6792EB"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5</w:t>
            </w:r>
          </w:p>
        </w:tc>
        <w:tc>
          <w:tcPr>
            <w:tcW w:w="3510" w:type="dxa"/>
            <w:tcBorders>
              <w:left w:val="none" w:sz="0" w:space="0" w:color="auto"/>
              <w:right w:val="none" w:sz="0" w:space="0" w:color="auto"/>
            </w:tcBorders>
            <w:noWrap/>
            <w:hideMark/>
          </w:tcPr>
          <w:p w14:paraId="067C14C5"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 xml:space="preserve">يتم استخدام الـ </w:t>
            </w:r>
            <w:r w:rsidRPr="00E2418F">
              <w:rPr>
                <w:rFonts w:ascii="Simplified Arabic" w:eastAsia="Calibri" w:hAnsi="Simplified Arabic" w:cs="Simplified Arabic"/>
                <w:color w:val="auto"/>
                <w:kern w:val="2"/>
                <w:sz w:val="28"/>
                <w:szCs w:val="28"/>
                <w14:ligatures w14:val="standardContextual"/>
              </w:rPr>
              <w:t>BIM</w:t>
            </w:r>
            <w:r w:rsidRPr="00E2418F">
              <w:rPr>
                <w:rFonts w:ascii="Simplified Arabic" w:eastAsia="Calibri" w:hAnsi="Simplified Arabic" w:cs="Simplified Arabic"/>
                <w:color w:val="auto"/>
                <w:kern w:val="2"/>
                <w:sz w:val="28"/>
                <w:szCs w:val="28"/>
                <w:rtl/>
                <w14:ligatures w14:val="standardContextual"/>
              </w:rPr>
              <w:t xml:space="preserve"> في تقدير التكاليف (5</w:t>
            </w:r>
            <w:r w:rsidRPr="00E2418F">
              <w:rPr>
                <w:rFonts w:ascii="Simplified Arabic" w:eastAsia="Calibri" w:hAnsi="Simplified Arabic" w:cs="Simplified Arabic"/>
                <w:color w:val="auto"/>
                <w:kern w:val="2"/>
                <w:sz w:val="28"/>
                <w:szCs w:val="28"/>
                <w14:ligatures w14:val="standardContextual"/>
              </w:rPr>
              <w:t>D BIM</w:t>
            </w:r>
            <w:r w:rsidRPr="00E2418F">
              <w:rPr>
                <w:rFonts w:ascii="Simplified Arabic" w:eastAsia="Calibri" w:hAnsi="Simplified Arabic" w:cs="Simplified Arabic"/>
                <w:color w:val="auto"/>
                <w:kern w:val="2"/>
                <w:sz w:val="28"/>
                <w:szCs w:val="28"/>
                <w:rtl/>
                <w14:ligatures w14:val="standardContextual"/>
              </w:rPr>
              <w:t>)</w:t>
            </w:r>
          </w:p>
        </w:tc>
        <w:tc>
          <w:tcPr>
            <w:tcW w:w="1170" w:type="dxa"/>
            <w:tcBorders>
              <w:left w:val="none" w:sz="0" w:space="0" w:color="auto"/>
              <w:right w:val="none" w:sz="0" w:space="0" w:color="auto"/>
            </w:tcBorders>
            <w:noWrap/>
            <w:hideMark/>
          </w:tcPr>
          <w:p w14:paraId="61358369"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3.42</w:t>
            </w:r>
          </w:p>
        </w:tc>
        <w:tc>
          <w:tcPr>
            <w:tcW w:w="1260" w:type="dxa"/>
            <w:tcBorders>
              <w:left w:val="none" w:sz="0" w:space="0" w:color="auto"/>
              <w:right w:val="none" w:sz="0" w:space="0" w:color="auto"/>
            </w:tcBorders>
            <w:noWrap/>
            <w:hideMark/>
          </w:tcPr>
          <w:p w14:paraId="5CFF35AC"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1.02</w:t>
            </w:r>
          </w:p>
        </w:tc>
        <w:tc>
          <w:tcPr>
            <w:tcW w:w="1087" w:type="dxa"/>
            <w:tcBorders>
              <w:left w:val="none" w:sz="0" w:space="0" w:color="auto"/>
              <w:right w:val="none" w:sz="0" w:space="0" w:color="auto"/>
            </w:tcBorders>
            <w:noWrap/>
            <w:hideMark/>
          </w:tcPr>
          <w:p w14:paraId="45BB0238"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5</w:t>
            </w:r>
          </w:p>
        </w:tc>
        <w:tc>
          <w:tcPr>
            <w:tcW w:w="1541" w:type="dxa"/>
            <w:tcBorders>
              <w:left w:val="none" w:sz="0" w:space="0" w:color="auto"/>
              <w:right w:val="none" w:sz="0" w:space="0" w:color="auto"/>
            </w:tcBorders>
            <w:noWrap/>
            <w:hideMark/>
          </w:tcPr>
          <w:p w14:paraId="3250E60D"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w:t>
            </w:r>
          </w:p>
        </w:tc>
      </w:tr>
      <w:tr w:rsidR="00E2418F" w:rsidRPr="00E2418F" w14:paraId="6325F5A5"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674" w:type="dxa"/>
            <w:noWrap/>
            <w:hideMark/>
          </w:tcPr>
          <w:p w14:paraId="7623033C"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6</w:t>
            </w:r>
          </w:p>
        </w:tc>
        <w:tc>
          <w:tcPr>
            <w:tcW w:w="3510" w:type="dxa"/>
            <w:noWrap/>
            <w:hideMark/>
          </w:tcPr>
          <w:p w14:paraId="383FFB73"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يتم توثيق وتسليم نموذج المعلومات (</w:t>
            </w:r>
            <w:r w:rsidRPr="00E2418F">
              <w:rPr>
                <w:rFonts w:ascii="Simplified Arabic" w:eastAsia="Calibri" w:hAnsi="Simplified Arabic" w:cs="Simplified Arabic"/>
                <w:color w:val="auto"/>
                <w:kern w:val="2"/>
                <w:sz w:val="28"/>
                <w:szCs w:val="28"/>
                <w14:ligatures w14:val="standardContextual"/>
              </w:rPr>
              <w:t>BIM Deliverables</w:t>
            </w:r>
            <w:r w:rsidRPr="00E2418F">
              <w:rPr>
                <w:rFonts w:ascii="Simplified Arabic" w:eastAsia="Calibri" w:hAnsi="Simplified Arabic" w:cs="Simplified Arabic"/>
                <w:color w:val="auto"/>
                <w:kern w:val="2"/>
                <w:sz w:val="28"/>
                <w:szCs w:val="28"/>
                <w:rtl/>
                <w14:ligatures w14:val="standardContextual"/>
              </w:rPr>
              <w:t>) وفقاً للمعايير</w:t>
            </w:r>
          </w:p>
        </w:tc>
        <w:tc>
          <w:tcPr>
            <w:tcW w:w="1170" w:type="dxa"/>
            <w:noWrap/>
            <w:hideMark/>
          </w:tcPr>
          <w:p w14:paraId="099E3EED"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3.38</w:t>
            </w:r>
          </w:p>
        </w:tc>
        <w:tc>
          <w:tcPr>
            <w:tcW w:w="1260" w:type="dxa"/>
            <w:noWrap/>
            <w:hideMark/>
          </w:tcPr>
          <w:p w14:paraId="16E0BCE7"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0.99</w:t>
            </w:r>
          </w:p>
        </w:tc>
        <w:tc>
          <w:tcPr>
            <w:tcW w:w="1087" w:type="dxa"/>
            <w:noWrap/>
            <w:hideMark/>
          </w:tcPr>
          <w:p w14:paraId="46BBA33D"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6</w:t>
            </w:r>
          </w:p>
        </w:tc>
        <w:tc>
          <w:tcPr>
            <w:tcW w:w="1541" w:type="dxa"/>
            <w:noWrap/>
            <w:hideMark/>
          </w:tcPr>
          <w:p w14:paraId="27723347"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w:t>
            </w:r>
          </w:p>
        </w:tc>
      </w:tr>
      <w:tr w:rsidR="00E2418F" w:rsidRPr="00E2418F" w14:paraId="563D7413"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left w:val="none" w:sz="0" w:space="0" w:color="auto"/>
              <w:right w:val="none" w:sz="0" w:space="0" w:color="auto"/>
            </w:tcBorders>
            <w:noWrap/>
            <w:hideMark/>
          </w:tcPr>
          <w:p w14:paraId="424DA664"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7</w:t>
            </w:r>
          </w:p>
        </w:tc>
        <w:tc>
          <w:tcPr>
            <w:tcW w:w="3510" w:type="dxa"/>
            <w:tcBorders>
              <w:left w:val="none" w:sz="0" w:space="0" w:color="auto"/>
              <w:right w:val="none" w:sz="0" w:space="0" w:color="auto"/>
            </w:tcBorders>
            <w:noWrap/>
            <w:hideMark/>
          </w:tcPr>
          <w:p w14:paraId="37F50FF0"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 xml:space="preserve">يتم تدريب الكوادر بشكل مستمر على تحديثات الـ </w:t>
            </w:r>
            <w:r w:rsidRPr="00E2418F">
              <w:rPr>
                <w:rFonts w:ascii="Simplified Arabic" w:eastAsia="Calibri" w:hAnsi="Simplified Arabic" w:cs="Simplified Arabic"/>
                <w:color w:val="auto"/>
                <w:kern w:val="2"/>
                <w:sz w:val="28"/>
                <w:szCs w:val="28"/>
                <w14:ligatures w14:val="standardContextual"/>
              </w:rPr>
              <w:t>BIM</w:t>
            </w:r>
          </w:p>
        </w:tc>
        <w:tc>
          <w:tcPr>
            <w:tcW w:w="1170" w:type="dxa"/>
            <w:tcBorders>
              <w:left w:val="none" w:sz="0" w:space="0" w:color="auto"/>
              <w:right w:val="none" w:sz="0" w:space="0" w:color="auto"/>
            </w:tcBorders>
            <w:noWrap/>
            <w:hideMark/>
          </w:tcPr>
          <w:p w14:paraId="4F713A36"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3.21</w:t>
            </w:r>
          </w:p>
        </w:tc>
        <w:tc>
          <w:tcPr>
            <w:tcW w:w="1260" w:type="dxa"/>
            <w:tcBorders>
              <w:left w:val="none" w:sz="0" w:space="0" w:color="auto"/>
              <w:right w:val="none" w:sz="0" w:space="0" w:color="auto"/>
            </w:tcBorders>
            <w:noWrap/>
            <w:hideMark/>
          </w:tcPr>
          <w:p w14:paraId="45D30328"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1.08</w:t>
            </w:r>
          </w:p>
        </w:tc>
        <w:tc>
          <w:tcPr>
            <w:tcW w:w="1087" w:type="dxa"/>
            <w:tcBorders>
              <w:left w:val="none" w:sz="0" w:space="0" w:color="auto"/>
              <w:right w:val="none" w:sz="0" w:space="0" w:color="auto"/>
            </w:tcBorders>
            <w:noWrap/>
            <w:hideMark/>
          </w:tcPr>
          <w:p w14:paraId="4B2CF1B1"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7</w:t>
            </w:r>
          </w:p>
        </w:tc>
        <w:tc>
          <w:tcPr>
            <w:tcW w:w="1541" w:type="dxa"/>
            <w:tcBorders>
              <w:left w:val="none" w:sz="0" w:space="0" w:color="auto"/>
              <w:right w:val="none" w:sz="0" w:space="0" w:color="auto"/>
            </w:tcBorders>
            <w:noWrap/>
            <w:hideMark/>
          </w:tcPr>
          <w:p w14:paraId="1640FD2D"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w:t>
            </w:r>
          </w:p>
        </w:tc>
      </w:tr>
      <w:tr w:rsidR="00E2418F" w:rsidRPr="00E2418F" w14:paraId="602540AB"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674" w:type="dxa"/>
            <w:noWrap/>
            <w:hideMark/>
          </w:tcPr>
          <w:p w14:paraId="0E9AD6BF"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8</w:t>
            </w:r>
          </w:p>
        </w:tc>
        <w:tc>
          <w:tcPr>
            <w:tcW w:w="3510" w:type="dxa"/>
            <w:noWrap/>
            <w:hideMark/>
          </w:tcPr>
          <w:p w14:paraId="652D08B1"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 xml:space="preserve">يتم دمج الـ </w:t>
            </w:r>
            <w:r w:rsidRPr="00E2418F">
              <w:rPr>
                <w:rFonts w:ascii="Simplified Arabic" w:eastAsia="Calibri" w:hAnsi="Simplified Arabic" w:cs="Simplified Arabic"/>
                <w:color w:val="auto"/>
                <w:kern w:val="2"/>
                <w:sz w:val="28"/>
                <w:szCs w:val="28"/>
                <w14:ligatures w14:val="standardContextual"/>
              </w:rPr>
              <w:t>BIM</w:t>
            </w:r>
            <w:r w:rsidRPr="00E2418F">
              <w:rPr>
                <w:rFonts w:ascii="Simplified Arabic" w:eastAsia="Calibri" w:hAnsi="Simplified Arabic" w:cs="Simplified Arabic"/>
                <w:color w:val="auto"/>
                <w:kern w:val="2"/>
                <w:sz w:val="28"/>
                <w:szCs w:val="28"/>
                <w:rtl/>
                <w14:ligatures w14:val="standardContextual"/>
              </w:rPr>
              <w:t xml:space="preserve"> مع أنظمة إدارة المشاريع الأخرى</w:t>
            </w:r>
          </w:p>
        </w:tc>
        <w:tc>
          <w:tcPr>
            <w:tcW w:w="1170" w:type="dxa"/>
            <w:noWrap/>
            <w:hideMark/>
          </w:tcPr>
          <w:p w14:paraId="0BB36E0F"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3.15</w:t>
            </w:r>
          </w:p>
        </w:tc>
        <w:tc>
          <w:tcPr>
            <w:tcW w:w="1260" w:type="dxa"/>
            <w:noWrap/>
            <w:hideMark/>
          </w:tcPr>
          <w:p w14:paraId="7D91DD4F"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1.11</w:t>
            </w:r>
          </w:p>
        </w:tc>
        <w:tc>
          <w:tcPr>
            <w:tcW w:w="1087" w:type="dxa"/>
            <w:noWrap/>
            <w:hideMark/>
          </w:tcPr>
          <w:p w14:paraId="5FE411D0"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8</w:t>
            </w:r>
          </w:p>
        </w:tc>
        <w:tc>
          <w:tcPr>
            <w:tcW w:w="1541" w:type="dxa"/>
            <w:noWrap/>
            <w:hideMark/>
          </w:tcPr>
          <w:p w14:paraId="4B8C4AFA"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w:t>
            </w:r>
          </w:p>
        </w:tc>
      </w:tr>
      <w:tr w:rsidR="00E2418F" w:rsidRPr="00E2418F" w14:paraId="74E4DCE8"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left w:val="none" w:sz="0" w:space="0" w:color="auto"/>
              <w:right w:val="none" w:sz="0" w:space="0" w:color="auto"/>
            </w:tcBorders>
            <w:noWrap/>
            <w:hideMark/>
          </w:tcPr>
          <w:p w14:paraId="102ED6E3"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9</w:t>
            </w:r>
          </w:p>
        </w:tc>
        <w:tc>
          <w:tcPr>
            <w:tcW w:w="3510" w:type="dxa"/>
            <w:tcBorders>
              <w:left w:val="none" w:sz="0" w:space="0" w:color="auto"/>
              <w:right w:val="none" w:sz="0" w:space="0" w:color="auto"/>
            </w:tcBorders>
            <w:noWrap/>
            <w:hideMark/>
          </w:tcPr>
          <w:p w14:paraId="6FF6721E"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 xml:space="preserve">يتم استخدام الـ </w:t>
            </w:r>
            <w:r w:rsidRPr="00E2418F">
              <w:rPr>
                <w:rFonts w:ascii="Simplified Arabic" w:eastAsia="Calibri" w:hAnsi="Simplified Arabic" w:cs="Simplified Arabic"/>
                <w:color w:val="auto"/>
                <w:kern w:val="2"/>
                <w:sz w:val="28"/>
                <w:szCs w:val="28"/>
                <w14:ligatures w14:val="standardContextual"/>
              </w:rPr>
              <w:t>BIM</w:t>
            </w:r>
            <w:r w:rsidRPr="00E2418F">
              <w:rPr>
                <w:rFonts w:ascii="Simplified Arabic" w:eastAsia="Calibri" w:hAnsi="Simplified Arabic" w:cs="Simplified Arabic"/>
                <w:color w:val="auto"/>
                <w:kern w:val="2"/>
                <w:sz w:val="28"/>
                <w:szCs w:val="28"/>
                <w:rtl/>
                <w14:ligatures w14:val="standardContextual"/>
              </w:rPr>
              <w:t xml:space="preserve"> في مرحلة التشغيل والصيانة (6</w:t>
            </w:r>
            <w:r w:rsidRPr="00E2418F">
              <w:rPr>
                <w:rFonts w:ascii="Simplified Arabic" w:eastAsia="Calibri" w:hAnsi="Simplified Arabic" w:cs="Simplified Arabic"/>
                <w:color w:val="auto"/>
                <w:kern w:val="2"/>
                <w:sz w:val="28"/>
                <w:szCs w:val="28"/>
                <w14:ligatures w14:val="standardContextual"/>
              </w:rPr>
              <w:t>D/7D BIM</w:t>
            </w:r>
            <w:r w:rsidRPr="00E2418F">
              <w:rPr>
                <w:rFonts w:ascii="Simplified Arabic" w:eastAsia="Calibri" w:hAnsi="Simplified Arabic" w:cs="Simplified Arabic"/>
                <w:color w:val="auto"/>
                <w:kern w:val="2"/>
                <w:sz w:val="28"/>
                <w:szCs w:val="28"/>
                <w:rtl/>
                <w14:ligatures w14:val="standardContextual"/>
              </w:rPr>
              <w:t>)</w:t>
            </w:r>
          </w:p>
        </w:tc>
        <w:tc>
          <w:tcPr>
            <w:tcW w:w="1170" w:type="dxa"/>
            <w:tcBorders>
              <w:left w:val="none" w:sz="0" w:space="0" w:color="auto"/>
              <w:right w:val="none" w:sz="0" w:space="0" w:color="auto"/>
            </w:tcBorders>
            <w:noWrap/>
            <w:hideMark/>
          </w:tcPr>
          <w:p w14:paraId="5C84D6D1"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2.89</w:t>
            </w:r>
          </w:p>
        </w:tc>
        <w:tc>
          <w:tcPr>
            <w:tcW w:w="1260" w:type="dxa"/>
            <w:tcBorders>
              <w:left w:val="none" w:sz="0" w:space="0" w:color="auto"/>
              <w:right w:val="none" w:sz="0" w:space="0" w:color="auto"/>
            </w:tcBorders>
            <w:noWrap/>
            <w:hideMark/>
          </w:tcPr>
          <w:p w14:paraId="6F31FBBF"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1.15</w:t>
            </w:r>
          </w:p>
        </w:tc>
        <w:tc>
          <w:tcPr>
            <w:tcW w:w="1087" w:type="dxa"/>
            <w:tcBorders>
              <w:left w:val="none" w:sz="0" w:space="0" w:color="auto"/>
              <w:right w:val="none" w:sz="0" w:space="0" w:color="auto"/>
            </w:tcBorders>
            <w:noWrap/>
            <w:hideMark/>
          </w:tcPr>
          <w:p w14:paraId="6B93B6D6"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9</w:t>
            </w:r>
          </w:p>
        </w:tc>
        <w:tc>
          <w:tcPr>
            <w:tcW w:w="1541" w:type="dxa"/>
            <w:tcBorders>
              <w:left w:val="none" w:sz="0" w:space="0" w:color="auto"/>
              <w:right w:val="none" w:sz="0" w:space="0" w:color="auto"/>
            </w:tcBorders>
            <w:noWrap/>
            <w:hideMark/>
          </w:tcPr>
          <w:p w14:paraId="1CDA11AD"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متوسط-منخفض</w:t>
            </w:r>
          </w:p>
        </w:tc>
      </w:tr>
      <w:tr w:rsidR="00E2418F" w:rsidRPr="00E2418F" w14:paraId="14B9082F"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674" w:type="dxa"/>
            <w:noWrap/>
            <w:hideMark/>
          </w:tcPr>
          <w:p w14:paraId="0AFB9FEE"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10</w:t>
            </w:r>
          </w:p>
        </w:tc>
        <w:tc>
          <w:tcPr>
            <w:tcW w:w="3510" w:type="dxa"/>
            <w:noWrap/>
            <w:hideMark/>
          </w:tcPr>
          <w:p w14:paraId="72331372"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 xml:space="preserve">توجد سياسة مؤسسية ملزمة لتطبيق الـ </w:t>
            </w:r>
            <w:r w:rsidRPr="00E2418F">
              <w:rPr>
                <w:rFonts w:ascii="Simplified Arabic" w:eastAsia="Calibri" w:hAnsi="Simplified Arabic" w:cs="Simplified Arabic"/>
                <w:color w:val="auto"/>
                <w:kern w:val="2"/>
                <w:sz w:val="28"/>
                <w:szCs w:val="28"/>
                <w14:ligatures w14:val="standardContextual"/>
              </w:rPr>
              <w:t>BIM</w:t>
            </w:r>
            <w:r w:rsidRPr="00E2418F">
              <w:rPr>
                <w:rFonts w:ascii="Simplified Arabic" w:eastAsia="Calibri" w:hAnsi="Simplified Arabic" w:cs="Simplified Arabic"/>
                <w:color w:val="auto"/>
                <w:kern w:val="2"/>
                <w:sz w:val="28"/>
                <w:szCs w:val="28"/>
                <w:rtl/>
                <w14:ligatures w14:val="standardContextual"/>
              </w:rPr>
              <w:t xml:space="preserve"> في جميع المشاريع</w:t>
            </w:r>
          </w:p>
        </w:tc>
        <w:tc>
          <w:tcPr>
            <w:tcW w:w="1170" w:type="dxa"/>
            <w:noWrap/>
            <w:hideMark/>
          </w:tcPr>
          <w:p w14:paraId="2C7E0024"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2.76</w:t>
            </w:r>
          </w:p>
        </w:tc>
        <w:tc>
          <w:tcPr>
            <w:tcW w:w="1260" w:type="dxa"/>
            <w:noWrap/>
            <w:hideMark/>
          </w:tcPr>
          <w:p w14:paraId="78D82524"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1.21</w:t>
            </w:r>
          </w:p>
        </w:tc>
        <w:tc>
          <w:tcPr>
            <w:tcW w:w="1087" w:type="dxa"/>
            <w:noWrap/>
            <w:hideMark/>
          </w:tcPr>
          <w:p w14:paraId="1715BB89"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10</w:t>
            </w:r>
          </w:p>
        </w:tc>
        <w:tc>
          <w:tcPr>
            <w:tcW w:w="1541" w:type="dxa"/>
            <w:noWrap/>
            <w:hideMark/>
          </w:tcPr>
          <w:p w14:paraId="37C82826"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متوسط-منخفض</w:t>
            </w:r>
          </w:p>
        </w:tc>
      </w:tr>
      <w:tr w:rsidR="00E2418F" w:rsidRPr="00E2418F" w14:paraId="0D505BB6"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left w:val="none" w:sz="0" w:space="0" w:color="auto"/>
              <w:right w:val="none" w:sz="0" w:space="0" w:color="auto"/>
            </w:tcBorders>
            <w:noWrap/>
            <w:hideMark/>
          </w:tcPr>
          <w:p w14:paraId="197BA667"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p>
        </w:tc>
        <w:tc>
          <w:tcPr>
            <w:tcW w:w="3510" w:type="dxa"/>
            <w:tcBorders>
              <w:left w:val="none" w:sz="0" w:space="0" w:color="auto"/>
              <w:right w:val="none" w:sz="0" w:space="0" w:color="auto"/>
            </w:tcBorders>
            <w:noWrap/>
            <w:hideMark/>
          </w:tcPr>
          <w:p w14:paraId="37AB8127"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المتغير ككل</w:t>
            </w:r>
          </w:p>
        </w:tc>
        <w:tc>
          <w:tcPr>
            <w:tcW w:w="1170" w:type="dxa"/>
            <w:tcBorders>
              <w:left w:val="none" w:sz="0" w:space="0" w:color="auto"/>
              <w:right w:val="none" w:sz="0" w:space="0" w:color="auto"/>
            </w:tcBorders>
            <w:noWrap/>
            <w:hideMark/>
          </w:tcPr>
          <w:p w14:paraId="498696CD"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3.44</w:t>
            </w:r>
          </w:p>
        </w:tc>
        <w:tc>
          <w:tcPr>
            <w:tcW w:w="1260" w:type="dxa"/>
            <w:tcBorders>
              <w:left w:val="none" w:sz="0" w:space="0" w:color="auto"/>
              <w:right w:val="none" w:sz="0" w:space="0" w:color="auto"/>
            </w:tcBorders>
            <w:noWrap/>
            <w:hideMark/>
          </w:tcPr>
          <w:p w14:paraId="4B5403F3"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0.73</w:t>
            </w:r>
          </w:p>
        </w:tc>
        <w:tc>
          <w:tcPr>
            <w:tcW w:w="1087" w:type="dxa"/>
            <w:tcBorders>
              <w:left w:val="none" w:sz="0" w:space="0" w:color="auto"/>
              <w:right w:val="none" w:sz="0" w:space="0" w:color="auto"/>
            </w:tcBorders>
            <w:noWrap/>
            <w:hideMark/>
          </w:tcPr>
          <w:p w14:paraId="71285412"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1541" w:type="dxa"/>
            <w:tcBorders>
              <w:left w:val="none" w:sz="0" w:space="0" w:color="auto"/>
              <w:right w:val="none" w:sz="0" w:space="0" w:color="auto"/>
            </w:tcBorders>
            <w:noWrap/>
            <w:hideMark/>
          </w:tcPr>
          <w:p w14:paraId="332E2BBA"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متوسط-عالي</w:t>
            </w:r>
          </w:p>
        </w:tc>
      </w:tr>
    </w:tbl>
    <w:p w14:paraId="5EDB0020" w14:textId="77777777" w:rsidR="004C0CBE" w:rsidRDefault="004C0CBE" w:rsidP="00E2418F">
      <w:pPr>
        <w:spacing w:line="360" w:lineRule="auto"/>
        <w:rPr>
          <w:rFonts w:ascii="Simplified Arabic" w:eastAsia="Calibri" w:hAnsi="Simplified Arabic" w:cs="Simplified Arabic"/>
          <w:kern w:val="2"/>
          <w:sz w:val="28"/>
          <w:szCs w:val="28"/>
          <w:rtl/>
          <w:lang w:bidi="ar-EG"/>
          <w14:ligatures w14:val="standardContextual"/>
        </w:rPr>
      </w:pPr>
      <w:r w:rsidRPr="00E2418F">
        <w:rPr>
          <w:rFonts w:ascii="Simplified Arabic" w:eastAsia="Calibri" w:hAnsi="Simplified Arabic" w:cs="Simplified Arabic"/>
          <w:kern w:val="2"/>
          <w:sz w:val="28"/>
          <w:szCs w:val="28"/>
          <w:rtl/>
          <w14:ligatures w14:val="standardContextual"/>
        </w:rPr>
        <w:t>يتضح أن مستوى استخدام تقنيات الـ</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في الرياض جاء بمتوسط عام (3.44) بدرجة "متوسط-عالي"، حيث تركز التطبيقات الحالية على مراحل التصميم والتنفيذ المبكر، بينما لا تزال تطبيقات مراحل التشغيل والصيانة محدودة</w:t>
      </w:r>
      <w:r w:rsidRPr="00E2418F">
        <w:rPr>
          <w:rFonts w:ascii="Simplified Arabic" w:eastAsia="Calibri" w:hAnsi="Simplified Arabic" w:cs="Simplified Arabic"/>
          <w:kern w:val="2"/>
          <w:sz w:val="28"/>
          <w:szCs w:val="28"/>
          <w:lang w:bidi="ar-EG"/>
          <w14:ligatures w14:val="standardContextual"/>
        </w:rPr>
        <w:t>.</w:t>
      </w:r>
    </w:p>
    <w:p w14:paraId="12A0AF82" w14:textId="77777777" w:rsidR="005F1C19" w:rsidRPr="00E2418F" w:rsidRDefault="005F1C19" w:rsidP="005F1C19">
      <w:pPr>
        <w:spacing w:line="360" w:lineRule="auto"/>
        <w:jc w:val="center"/>
        <w:rPr>
          <w:rFonts w:ascii="Simplified Arabic" w:eastAsia="Calibri" w:hAnsi="Simplified Arabic" w:cs="Simplified Arabic"/>
          <w:kern w:val="2"/>
          <w:sz w:val="28"/>
          <w:szCs w:val="28"/>
          <w:lang w:bidi="ar-EG"/>
          <w14:ligatures w14:val="standardContextual"/>
        </w:rPr>
      </w:pPr>
      <w:r>
        <w:rPr>
          <w:noProof/>
        </w:rPr>
        <w:lastRenderedPageBreak/>
        <w:drawing>
          <wp:inline distT="0" distB="0" distL="0" distR="0" wp14:anchorId="33881D81" wp14:editId="532803BC">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979C693" w14:textId="77777777" w:rsidR="005F1C19" w:rsidRPr="005F1C19" w:rsidRDefault="005F1C19" w:rsidP="005F1C19">
      <w:pPr>
        <w:pStyle w:val="Heading3"/>
        <w:jc w:val="center"/>
        <w:rPr>
          <w:rFonts w:ascii="Simplified Arabic" w:eastAsia="Calibri" w:hAnsi="Simplified Arabic" w:cs="Simplified Arabic"/>
          <w:color w:val="auto"/>
          <w:sz w:val="28"/>
          <w:szCs w:val="28"/>
          <w:u w:val="single"/>
          <w:rtl/>
        </w:rPr>
      </w:pPr>
      <w:bookmarkStart w:id="114" w:name="_Toc223922476"/>
      <w:bookmarkStart w:id="115" w:name="_Toc223922805"/>
      <w:r w:rsidRPr="005F1C19">
        <w:rPr>
          <w:rFonts w:ascii="Simplified Arabic" w:eastAsia="Calibri" w:hAnsi="Simplified Arabic" w:cs="Simplified Arabic" w:hint="cs"/>
          <w:color w:val="auto"/>
          <w:sz w:val="28"/>
          <w:szCs w:val="28"/>
          <w:u w:val="single"/>
          <w:rtl/>
        </w:rPr>
        <w:t>شكل</w:t>
      </w:r>
      <w:r w:rsidRPr="005F1C19">
        <w:rPr>
          <w:rFonts w:ascii="Simplified Arabic" w:eastAsia="Calibri" w:hAnsi="Simplified Arabic" w:cs="Simplified Arabic"/>
          <w:color w:val="auto"/>
          <w:sz w:val="28"/>
          <w:szCs w:val="28"/>
          <w:u w:val="single"/>
          <w:rtl/>
        </w:rPr>
        <w:t xml:space="preserve"> (4-2): المتوسطات الحسابية والانحرافات المعيارية لمستوى استخدام تقنيات الـ </w:t>
      </w:r>
      <w:r w:rsidRPr="005F1C19">
        <w:rPr>
          <w:rFonts w:ascii="Simplified Arabic" w:eastAsia="Calibri" w:hAnsi="Simplified Arabic" w:cs="Simplified Arabic"/>
          <w:color w:val="auto"/>
          <w:sz w:val="28"/>
          <w:szCs w:val="28"/>
          <w:u w:val="single"/>
        </w:rPr>
        <w:t>BIM</w:t>
      </w:r>
      <w:r w:rsidRPr="005F1C19">
        <w:rPr>
          <w:rFonts w:ascii="Simplified Arabic" w:eastAsia="Calibri" w:hAnsi="Simplified Arabic" w:cs="Simplified Arabic"/>
          <w:color w:val="auto"/>
          <w:sz w:val="28"/>
          <w:szCs w:val="28"/>
          <w:u w:val="single"/>
          <w:rtl/>
        </w:rPr>
        <w:t xml:space="preserve"> (مرتبة تنازلياً)</w:t>
      </w:r>
      <w:bookmarkEnd w:id="114"/>
      <w:bookmarkEnd w:id="115"/>
    </w:p>
    <w:p w14:paraId="0FC3BFA9" w14:textId="77777777" w:rsidR="004C0CBE" w:rsidRPr="00E2418F" w:rsidRDefault="004C0CBE" w:rsidP="00E2418F">
      <w:pPr>
        <w:spacing w:line="360" w:lineRule="auto"/>
        <w:rPr>
          <w:rFonts w:ascii="Simplified Arabic" w:eastAsia="Calibri" w:hAnsi="Simplified Arabic" w:cs="Simplified Arabic"/>
          <w:b/>
          <w:bCs/>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السؤال الثاني: ما مستوى جودة تنفيذ المشاريع الإنشائية في مدينة الرياض من وجهة نظر المبحوثين؟</w:t>
      </w:r>
    </w:p>
    <w:p w14:paraId="639C6A18" w14:textId="77777777" w:rsidR="004C0CBE" w:rsidRPr="005F1C19" w:rsidRDefault="004C0CBE" w:rsidP="005F1C19">
      <w:pPr>
        <w:pStyle w:val="Heading2"/>
        <w:spacing w:line="360" w:lineRule="auto"/>
        <w:rPr>
          <w:rFonts w:ascii="Simplified Arabic" w:eastAsia="Calibri" w:hAnsi="Simplified Arabic" w:cs="Simplified Arabic"/>
          <w:color w:val="auto"/>
          <w:sz w:val="28"/>
          <w:szCs w:val="28"/>
          <w:u w:val="single"/>
        </w:rPr>
      </w:pPr>
      <w:bookmarkStart w:id="116" w:name="_Toc223922457"/>
      <w:bookmarkStart w:id="117" w:name="_Toc223922806"/>
      <w:r w:rsidRPr="005F1C19">
        <w:rPr>
          <w:rFonts w:ascii="Simplified Arabic" w:eastAsia="Calibri" w:hAnsi="Simplified Arabic" w:cs="Simplified Arabic"/>
          <w:color w:val="auto"/>
          <w:sz w:val="28"/>
          <w:szCs w:val="28"/>
          <w:u w:val="single"/>
          <w:rtl/>
        </w:rPr>
        <w:t>جدول (4-</w:t>
      </w:r>
      <w:r w:rsidR="005F1C19">
        <w:rPr>
          <w:rFonts w:ascii="Simplified Arabic" w:eastAsia="Calibri" w:hAnsi="Simplified Arabic" w:cs="Simplified Arabic" w:hint="cs"/>
          <w:color w:val="auto"/>
          <w:sz w:val="28"/>
          <w:szCs w:val="28"/>
          <w:u w:val="single"/>
          <w:rtl/>
        </w:rPr>
        <w:t>3</w:t>
      </w:r>
      <w:r w:rsidRPr="005F1C19">
        <w:rPr>
          <w:rFonts w:ascii="Simplified Arabic" w:eastAsia="Calibri" w:hAnsi="Simplified Arabic" w:cs="Simplified Arabic"/>
          <w:color w:val="auto"/>
          <w:sz w:val="28"/>
          <w:szCs w:val="28"/>
          <w:u w:val="single"/>
          <w:rtl/>
        </w:rPr>
        <w:t xml:space="preserve">): </w:t>
      </w:r>
      <w:r w:rsidR="0020660A" w:rsidRPr="005F1C19">
        <w:rPr>
          <w:rFonts w:ascii="Simplified Arabic" w:eastAsia="Calibri" w:hAnsi="Simplified Arabic" w:cs="Simplified Arabic"/>
          <w:color w:val="auto"/>
          <w:sz w:val="28"/>
          <w:szCs w:val="28"/>
          <w:u w:val="single"/>
          <w:rtl/>
        </w:rPr>
        <w:t>المتوسطات الحسابية والانحرافات المعيارية لمستوى جودة تنفيذ المشاريع (مرتبة تنازلياً)</w:t>
      </w:r>
      <w:bookmarkEnd w:id="116"/>
      <w:bookmarkEnd w:id="117"/>
    </w:p>
    <w:tbl>
      <w:tblPr>
        <w:tblStyle w:val="LightShading"/>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4094"/>
        <w:gridCol w:w="1064"/>
        <w:gridCol w:w="1064"/>
        <w:gridCol w:w="1064"/>
        <w:gridCol w:w="1064"/>
      </w:tblGrid>
      <w:tr w:rsidR="00E2418F" w:rsidRPr="00E2418F" w14:paraId="46A3E2B8" w14:textId="77777777" w:rsidTr="005F1C19">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top w:val="none" w:sz="0" w:space="0" w:color="auto"/>
              <w:left w:val="none" w:sz="0" w:space="0" w:color="auto"/>
              <w:bottom w:val="none" w:sz="0" w:space="0" w:color="auto"/>
              <w:right w:val="none" w:sz="0" w:space="0" w:color="auto"/>
            </w:tcBorders>
            <w:noWrap/>
            <w:hideMark/>
          </w:tcPr>
          <w:p w14:paraId="029F014D"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w:t>
            </w:r>
          </w:p>
        </w:tc>
        <w:tc>
          <w:tcPr>
            <w:tcW w:w="4166" w:type="dxa"/>
            <w:tcBorders>
              <w:top w:val="none" w:sz="0" w:space="0" w:color="auto"/>
              <w:left w:val="none" w:sz="0" w:space="0" w:color="auto"/>
              <w:bottom w:val="none" w:sz="0" w:space="0" w:color="auto"/>
              <w:right w:val="none" w:sz="0" w:space="0" w:color="auto"/>
            </w:tcBorders>
            <w:noWrap/>
            <w:hideMark/>
          </w:tcPr>
          <w:p w14:paraId="29018DA3"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الفقرة</w:t>
            </w:r>
          </w:p>
        </w:tc>
        <w:tc>
          <w:tcPr>
            <w:tcW w:w="1080" w:type="dxa"/>
            <w:tcBorders>
              <w:top w:val="none" w:sz="0" w:space="0" w:color="auto"/>
              <w:left w:val="none" w:sz="0" w:space="0" w:color="auto"/>
              <w:bottom w:val="none" w:sz="0" w:space="0" w:color="auto"/>
              <w:right w:val="none" w:sz="0" w:space="0" w:color="auto"/>
            </w:tcBorders>
            <w:noWrap/>
            <w:hideMark/>
          </w:tcPr>
          <w:p w14:paraId="3BA37591"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المتوسط الحسابي</w:t>
            </w:r>
          </w:p>
        </w:tc>
        <w:tc>
          <w:tcPr>
            <w:tcW w:w="1080" w:type="dxa"/>
            <w:tcBorders>
              <w:top w:val="none" w:sz="0" w:space="0" w:color="auto"/>
              <w:left w:val="none" w:sz="0" w:space="0" w:color="auto"/>
              <w:bottom w:val="none" w:sz="0" w:space="0" w:color="auto"/>
              <w:right w:val="none" w:sz="0" w:space="0" w:color="auto"/>
            </w:tcBorders>
            <w:noWrap/>
            <w:hideMark/>
          </w:tcPr>
          <w:p w14:paraId="08E213DF"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الانحراف المعياري</w:t>
            </w:r>
          </w:p>
        </w:tc>
        <w:tc>
          <w:tcPr>
            <w:tcW w:w="1080" w:type="dxa"/>
            <w:tcBorders>
              <w:top w:val="none" w:sz="0" w:space="0" w:color="auto"/>
              <w:left w:val="none" w:sz="0" w:space="0" w:color="auto"/>
              <w:bottom w:val="none" w:sz="0" w:space="0" w:color="auto"/>
              <w:right w:val="none" w:sz="0" w:space="0" w:color="auto"/>
            </w:tcBorders>
            <w:noWrap/>
            <w:hideMark/>
          </w:tcPr>
          <w:p w14:paraId="6420FD78"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الترتيب</w:t>
            </w:r>
          </w:p>
        </w:tc>
        <w:tc>
          <w:tcPr>
            <w:tcW w:w="1080" w:type="dxa"/>
            <w:tcBorders>
              <w:top w:val="none" w:sz="0" w:space="0" w:color="auto"/>
              <w:left w:val="none" w:sz="0" w:space="0" w:color="auto"/>
              <w:bottom w:val="none" w:sz="0" w:space="0" w:color="auto"/>
              <w:right w:val="none" w:sz="0" w:space="0" w:color="auto"/>
            </w:tcBorders>
            <w:noWrap/>
            <w:hideMark/>
          </w:tcPr>
          <w:p w14:paraId="60A8CBEB"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مستوى الجودة</w:t>
            </w:r>
          </w:p>
        </w:tc>
      </w:tr>
      <w:tr w:rsidR="00E2418F" w:rsidRPr="00E2418F" w14:paraId="5FC0C3D7"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left w:val="none" w:sz="0" w:space="0" w:color="auto"/>
              <w:right w:val="none" w:sz="0" w:space="0" w:color="auto"/>
            </w:tcBorders>
            <w:noWrap/>
            <w:hideMark/>
          </w:tcPr>
          <w:p w14:paraId="183D7959"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w:t>
            </w:r>
          </w:p>
        </w:tc>
        <w:tc>
          <w:tcPr>
            <w:tcW w:w="4166" w:type="dxa"/>
            <w:tcBorders>
              <w:left w:val="none" w:sz="0" w:space="0" w:color="auto"/>
              <w:right w:val="none" w:sz="0" w:space="0" w:color="auto"/>
            </w:tcBorders>
            <w:noWrap/>
            <w:hideMark/>
          </w:tcPr>
          <w:p w14:paraId="09651045"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الالتزام بالمواصفات الفنية والمعايير القياسية في التنفيذ</w:t>
            </w:r>
          </w:p>
        </w:tc>
        <w:tc>
          <w:tcPr>
            <w:tcW w:w="1080" w:type="dxa"/>
            <w:tcBorders>
              <w:left w:val="none" w:sz="0" w:space="0" w:color="auto"/>
              <w:right w:val="none" w:sz="0" w:space="0" w:color="auto"/>
            </w:tcBorders>
            <w:noWrap/>
            <w:hideMark/>
          </w:tcPr>
          <w:p w14:paraId="052DDEBE"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4.21</w:t>
            </w:r>
          </w:p>
        </w:tc>
        <w:tc>
          <w:tcPr>
            <w:tcW w:w="1080" w:type="dxa"/>
            <w:tcBorders>
              <w:left w:val="none" w:sz="0" w:space="0" w:color="auto"/>
              <w:right w:val="none" w:sz="0" w:space="0" w:color="auto"/>
            </w:tcBorders>
            <w:noWrap/>
            <w:hideMark/>
          </w:tcPr>
          <w:p w14:paraId="4BC6D0ED"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0.71</w:t>
            </w:r>
          </w:p>
        </w:tc>
        <w:tc>
          <w:tcPr>
            <w:tcW w:w="1080" w:type="dxa"/>
            <w:tcBorders>
              <w:left w:val="none" w:sz="0" w:space="0" w:color="auto"/>
              <w:right w:val="none" w:sz="0" w:space="0" w:color="auto"/>
            </w:tcBorders>
            <w:noWrap/>
            <w:hideMark/>
          </w:tcPr>
          <w:p w14:paraId="2549ECE4"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w:t>
            </w:r>
          </w:p>
        </w:tc>
        <w:tc>
          <w:tcPr>
            <w:tcW w:w="1080" w:type="dxa"/>
            <w:tcBorders>
              <w:left w:val="none" w:sz="0" w:space="0" w:color="auto"/>
              <w:right w:val="none" w:sz="0" w:space="0" w:color="auto"/>
            </w:tcBorders>
            <w:noWrap/>
            <w:hideMark/>
          </w:tcPr>
          <w:p w14:paraId="2011A3AC"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عالي جداً</w:t>
            </w:r>
          </w:p>
        </w:tc>
      </w:tr>
      <w:tr w:rsidR="00E2418F" w:rsidRPr="00E2418F" w14:paraId="612E2047"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674" w:type="dxa"/>
            <w:noWrap/>
            <w:hideMark/>
          </w:tcPr>
          <w:p w14:paraId="0125FE74"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w:t>
            </w:r>
          </w:p>
        </w:tc>
        <w:tc>
          <w:tcPr>
            <w:tcW w:w="4166" w:type="dxa"/>
            <w:noWrap/>
            <w:hideMark/>
          </w:tcPr>
          <w:p w14:paraId="299F5879"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دقة تنفيذ الأعمال حسب المخططات المعتمدة</w:t>
            </w:r>
          </w:p>
        </w:tc>
        <w:tc>
          <w:tcPr>
            <w:tcW w:w="1080" w:type="dxa"/>
            <w:noWrap/>
            <w:hideMark/>
          </w:tcPr>
          <w:p w14:paraId="6111D380"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4.08</w:t>
            </w:r>
          </w:p>
        </w:tc>
        <w:tc>
          <w:tcPr>
            <w:tcW w:w="1080" w:type="dxa"/>
            <w:noWrap/>
            <w:hideMark/>
          </w:tcPr>
          <w:p w14:paraId="03EBCE07"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0.76</w:t>
            </w:r>
          </w:p>
        </w:tc>
        <w:tc>
          <w:tcPr>
            <w:tcW w:w="1080" w:type="dxa"/>
            <w:noWrap/>
            <w:hideMark/>
          </w:tcPr>
          <w:p w14:paraId="084B895C"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2</w:t>
            </w:r>
          </w:p>
        </w:tc>
        <w:tc>
          <w:tcPr>
            <w:tcW w:w="1080" w:type="dxa"/>
            <w:noWrap/>
            <w:hideMark/>
          </w:tcPr>
          <w:p w14:paraId="54E14558"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عالي</w:t>
            </w:r>
          </w:p>
        </w:tc>
      </w:tr>
      <w:tr w:rsidR="00E2418F" w:rsidRPr="00E2418F" w14:paraId="02F690C7"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left w:val="none" w:sz="0" w:space="0" w:color="auto"/>
              <w:right w:val="none" w:sz="0" w:space="0" w:color="auto"/>
            </w:tcBorders>
            <w:noWrap/>
            <w:hideMark/>
          </w:tcPr>
          <w:p w14:paraId="41991F6E"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lastRenderedPageBreak/>
              <w:t>3</w:t>
            </w:r>
          </w:p>
        </w:tc>
        <w:tc>
          <w:tcPr>
            <w:tcW w:w="4166" w:type="dxa"/>
            <w:tcBorders>
              <w:left w:val="none" w:sz="0" w:space="0" w:color="auto"/>
              <w:right w:val="none" w:sz="0" w:space="0" w:color="auto"/>
            </w:tcBorders>
            <w:noWrap/>
            <w:hideMark/>
          </w:tcPr>
          <w:p w14:paraId="2A579E6C"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تقليل الأخطاء والتعديلات الميدانية أثناء التنفيذ</w:t>
            </w:r>
          </w:p>
        </w:tc>
        <w:tc>
          <w:tcPr>
            <w:tcW w:w="1080" w:type="dxa"/>
            <w:tcBorders>
              <w:left w:val="none" w:sz="0" w:space="0" w:color="auto"/>
              <w:right w:val="none" w:sz="0" w:space="0" w:color="auto"/>
            </w:tcBorders>
            <w:noWrap/>
            <w:hideMark/>
          </w:tcPr>
          <w:p w14:paraId="7E655871"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3.95</w:t>
            </w:r>
          </w:p>
        </w:tc>
        <w:tc>
          <w:tcPr>
            <w:tcW w:w="1080" w:type="dxa"/>
            <w:tcBorders>
              <w:left w:val="none" w:sz="0" w:space="0" w:color="auto"/>
              <w:right w:val="none" w:sz="0" w:space="0" w:color="auto"/>
            </w:tcBorders>
            <w:noWrap/>
            <w:hideMark/>
          </w:tcPr>
          <w:p w14:paraId="10FEE4A2"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0.84</w:t>
            </w:r>
          </w:p>
        </w:tc>
        <w:tc>
          <w:tcPr>
            <w:tcW w:w="1080" w:type="dxa"/>
            <w:tcBorders>
              <w:left w:val="none" w:sz="0" w:space="0" w:color="auto"/>
              <w:right w:val="none" w:sz="0" w:space="0" w:color="auto"/>
            </w:tcBorders>
            <w:noWrap/>
            <w:hideMark/>
          </w:tcPr>
          <w:p w14:paraId="1D95DED0"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w:t>
            </w:r>
          </w:p>
        </w:tc>
        <w:tc>
          <w:tcPr>
            <w:tcW w:w="1080" w:type="dxa"/>
            <w:tcBorders>
              <w:left w:val="none" w:sz="0" w:space="0" w:color="auto"/>
              <w:right w:val="none" w:sz="0" w:space="0" w:color="auto"/>
            </w:tcBorders>
            <w:noWrap/>
            <w:hideMark/>
          </w:tcPr>
          <w:p w14:paraId="1991A1BD"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عالي</w:t>
            </w:r>
          </w:p>
        </w:tc>
      </w:tr>
      <w:tr w:rsidR="00E2418F" w:rsidRPr="00E2418F" w14:paraId="2727F291"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674" w:type="dxa"/>
            <w:noWrap/>
            <w:hideMark/>
          </w:tcPr>
          <w:p w14:paraId="481CCFD9"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w:t>
            </w:r>
          </w:p>
        </w:tc>
        <w:tc>
          <w:tcPr>
            <w:tcW w:w="4166" w:type="dxa"/>
            <w:noWrap/>
            <w:hideMark/>
          </w:tcPr>
          <w:p w14:paraId="145EA276"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الالتزام بالجدول الزمني للمشروع</w:t>
            </w:r>
          </w:p>
        </w:tc>
        <w:tc>
          <w:tcPr>
            <w:tcW w:w="1080" w:type="dxa"/>
            <w:noWrap/>
            <w:hideMark/>
          </w:tcPr>
          <w:p w14:paraId="0D8B3F32"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3.82</w:t>
            </w:r>
          </w:p>
        </w:tc>
        <w:tc>
          <w:tcPr>
            <w:tcW w:w="1080" w:type="dxa"/>
            <w:noWrap/>
            <w:hideMark/>
          </w:tcPr>
          <w:p w14:paraId="320408BA"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0.92</w:t>
            </w:r>
          </w:p>
        </w:tc>
        <w:tc>
          <w:tcPr>
            <w:tcW w:w="1080" w:type="dxa"/>
            <w:noWrap/>
            <w:hideMark/>
          </w:tcPr>
          <w:p w14:paraId="5FCF9DD0"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4</w:t>
            </w:r>
          </w:p>
        </w:tc>
        <w:tc>
          <w:tcPr>
            <w:tcW w:w="1080" w:type="dxa"/>
            <w:noWrap/>
            <w:hideMark/>
          </w:tcPr>
          <w:p w14:paraId="3AE61106"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عالي</w:t>
            </w:r>
          </w:p>
        </w:tc>
      </w:tr>
      <w:tr w:rsidR="00E2418F" w:rsidRPr="00E2418F" w14:paraId="64632620"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left w:val="none" w:sz="0" w:space="0" w:color="auto"/>
              <w:right w:val="none" w:sz="0" w:space="0" w:color="auto"/>
            </w:tcBorders>
            <w:noWrap/>
            <w:hideMark/>
          </w:tcPr>
          <w:p w14:paraId="429160EB"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5</w:t>
            </w:r>
          </w:p>
        </w:tc>
        <w:tc>
          <w:tcPr>
            <w:tcW w:w="4166" w:type="dxa"/>
            <w:tcBorders>
              <w:left w:val="none" w:sz="0" w:space="0" w:color="auto"/>
              <w:right w:val="none" w:sz="0" w:space="0" w:color="auto"/>
            </w:tcBorders>
            <w:noWrap/>
            <w:hideMark/>
          </w:tcPr>
          <w:p w14:paraId="5E3FF2B5"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السيطرة على التكاليف وتجنب التجاوزات المالية</w:t>
            </w:r>
          </w:p>
        </w:tc>
        <w:tc>
          <w:tcPr>
            <w:tcW w:w="1080" w:type="dxa"/>
            <w:tcBorders>
              <w:left w:val="none" w:sz="0" w:space="0" w:color="auto"/>
              <w:right w:val="none" w:sz="0" w:space="0" w:color="auto"/>
            </w:tcBorders>
            <w:noWrap/>
            <w:hideMark/>
          </w:tcPr>
          <w:p w14:paraId="564EF3B4"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3.67</w:t>
            </w:r>
          </w:p>
        </w:tc>
        <w:tc>
          <w:tcPr>
            <w:tcW w:w="1080" w:type="dxa"/>
            <w:tcBorders>
              <w:left w:val="none" w:sz="0" w:space="0" w:color="auto"/>
              <w:right w:val="none" w:sz="0" w:space="0" w:color="auto"/>
            </w:tcBorders>
            <w:noWrap/>
            <w:hideMark/>
          </w:tcPr>
          <w:p w14:paraId="2DE81416"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0.98</w:t>
            </w:r>
          </w:p>
        </w:tc>
        <w:tc>
          <w:tcPr>
            <w:tcW w:w="1080" w:type="dxa"/>
            <w:tcBorders>
              <w:left w:val="none" w:sz="0" w:space="0" w:color="auto"/>
              <w:right w:val="none" w:sz="0" w:space="0" w:color="auto"/>
            </w:tcBorders>
            <w:noWrap/>
            <w:hideMark/>
          </w:tcPr>
          <w:p w14:paraId="3B5765B6"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5</w:t>
            </w:r>
          </w:p>
        </w:tc>
        <w:tc>
          <w:tcPr>
            <w:tcW w:w="1080" w:type="dxa"/>
            <w:tcBorders>
              <w:left w:val="none" w:sz="0" w:space="0" w:color="auto"/>
              <w:right w:val="none" w:sz="0" w:space="0" w:color="auto"/>
            </w:tcBorders>
            <w:noWrap/>
            <w:hideMark/>
          </w:tcPr>
          <w:p w14:paraId="22E5C92A"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متوسط-عالي</w:t>
            </w:r>
          </w:p>
        </w:tc>
      </w:tr>
      <w:tr w:rsidR="00E2418F" w:rsidRPr="00E2418F" w14:paraId="24E445A1"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674" w:type="dxa"/>
            <w:noWrap/>
            <w:hideMark/>
          </w:tcPr>
          <w:p w14:paraId="4ABA799C"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6</w:t>
            </w:r>
          </w:p>
        </w:tc>
        <w:tc>
          <w:tcPr>
            <w:tcW w:w="4166" w:type="dxa"/>
            <w:noWrap/>
            <w:hideMark/>
          </w:tcPr>
          <w:p w14:paraId="6ED8234C"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جودة التنسيق بين التخصصات الهندسية المختلفة</w:t>
            </w:r>
          </w:p>
        </w:tc>
        <w:tc>
          <w:tcPr>
            <w:tcW w:w="1080" w:type="dxa"/>
            <w:noWrap/>
            <w:hideMark/>
          </w:tcPr>
          <w:p w14:paraId="74CEFB57"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3.59</w:t>
            </w:r>
          </w:p>
        </w:tc>
        <w:tc>
          <w:tcPr>
            <w:tcW w:w="1080" w:type="dxa"/>
            <w:noWrap/>
            <w:hideMark/>
          </w:tcPr>
          <w:p w14:paraId="438D25A0"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1.01</w:t>
            </w:r>
          </w:p>
        </w:tc>
        <w:tc>
          <w:tcPr>
            <w:tcW w:w="1080" w:type="dxa"/>
            <w:noWrap/>
            <w:hideMark/>
          </w:tcPr>
          <w:p w14:paraId="18E9500E"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6</w:t>
            </w:r>
          </w:p>
        </w:tc>
        <w:tc>
          <w:tcPr>
            <w:tcW w:w="1080" w:type="dxa"/>
            <w:noWrap/>
            <w:hideMark/>
          </w:tcPr>
          <w:p w14:paraId="49B0F643"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متوسط-عالي</w:t>
            </w:r>
          </w:p>
        </w:tc>
      </w:tr>
      <w:tr w:rsidR="00E2418F" w:rsidRPr="00E2418F" w14:paraId="42E6DFA4"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left w:val="none" w:sz="0" w:space="0" w:color="auto"/>
              <w:right w:val="none" w:sz="0" w:space="0" w:color="auto"/>
            </w:tcBorders>
            <w:noWrap/>
            <w:hideMark/>
          </w:tcPr>
          <w:p w14:paraId="644FEA6F"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7</w:t>
            </w:r>
          </w:p>
        </w:tc>
        <w:tc>
          <w:tcPr>
            <w:tcW w:w="4166" w:type="dxa"/>
            <w:tcBorders>
              <w:left w:val="none" w:sz="0" w:space="0" w:color="auto"/>
              <w:right w:val="none" w:sz="0" w:space="0" w:color="auto"/>
            </w:tcBorders>
            <w:noWrap/>
            <w:hideMark/>
          </w:tcPr>
          <w:p w14:paraId="68E17FF6"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رضا العميل عن المخرجات النهائية للمشروع</w:t>
            </w:r>
          </w:p>
        </w:tc>
        <w:tc>
          <w:tcPr>
            <w:tcW w:w="1080" w:type="dxa"/>
            <w:tcBorders>
              <w:left w:val="none" w:sz="0" w:space="0" w:color="auto"/>
              <w:right w:val="none" w:sz="0" w:space="0" w:color="auto"/>
            </w:tcBorders>
            <w:noWrap/>
            <w:hideMark/>
          </w:tcPr>
          <w:p w14:paraId="2DF6DFD4"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3.54</w:t>
            </w:r>
          </w:p>
        </w:tc>
        <w:tc>
          <w:tcPr>
            <w:tcW w:w="1080" w:type="dxa"/>
            <w:tcBorders>
              <w:left w:val="none" w:sz="0" w:space="0" w:color="auto"/>
              <w:right w:val="none" w:sz="0" w:space="0" w:color="auto"/>
            </w:tcBorders>
            <w:noWrap/>
            <w:hideMark/>
          </w:tcPr>
          <w:p w14:paraId="72F58B39"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1.05</w:t>
            </w:r>
          </w:p>
        </w:tc>
        <w:tc>
          <w:tcPr>
            <w:tcW w:w="1080" w:type="dxa"/>
            <w:tcBorders>
              <w:left w:val="none" w:sz="0" w:space="0" w:color="auto"/>
              <w:right w:val="none" w:sz="0" w:space="0" w:color="auto"/>
            </w:tcBorders>
            <w:noWrap/>
            <w:hideMark/>
          </w:tcPr>
          <w:p w14:paraId="50EB0749"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7</w:t>
            </w:r>
          </w:p>
        </w:tc>
        <w:tc>
          <w:tcPr>
            <w:tcW w:w="1080" w:type="dxa"/>
            <w:tcBorders>
              <w:left w:val="none" w:sz="0" w:space="0" w:color="auto"/>
              <w:right w:val="none" w:sz="0" w:space="0" w:color="auto"/>
            </w:tcBorders>
            <w:noWrap/>
            <w:hideMark/>
          </w:tcPr>
          <w:p w14:paraId="638365D7"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متوسط-عالي</w:t>
            </w:r>
          </w:p>
        </w:tc>
      </w:tr>
      <w:tr w:rsidR="00E2418F" w:rsidRPr="00E2418F" w14:paraId="147A8ECF" w14:textId="77777777" w:rsidTr="00E2418F">
        <w:trPr>
          <w:trHeight w:val="270"/>
        </w:trPr>
        <w:tc>
          <w:tcPr>
            <w:cnfStyle w:val="001000000000" w:firstRow="0" w:lastRow="0" w:firstColumn="1" w:lastColumn="0" w:oddVBand="0" w:evenVBand="0" w:oddHBand="0" w:evenHBand="0" w:firstRowFirstColumn="0" w:firstRowLastColumn="0" w:lastRowFirstColumn="0" w:lastRowLastColumn="0"/>
            <w:tcW w:w="674" w:type="dxa"/>
            <w:noWrap/>
            <w:hideMark/>
          </w:tcPr>
          <w:p w14:paraId="2E1E7E0E"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8</w:t>
            </w:r>
          </w:p>
        </w:tc>
        <w:tc>
          <w:tcPr>
            <w:tcW w:w="4166" w:type="dxa"/>
            <w:noWrap/>
            <w:hideMark/>
          </w:tcPr>
          <w:p w14:paraId="62D6B301"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توثيق عمليات التنفيذ وحفظ السجلات الفنية</w:t>
            </w:r>
          </w:p>
        </w:tc>
        <w:tc>
          <w:tcPr>
            <w:tcW w:w="1080" w:type="dxa"/>
            <w:noWrap/>
            <w:hideMark/>
          </w:tcPr>
          <w:p w14:paraId="619E17FC"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3.41</w:t>
            </w:r>
          </w:p>
        </w:tc>
        <w:tc>
          <w:tcPr>
            <w:tcW w:w="1080" w:type="dxa"/>
            <w:noWrap/>
            <w:hideMark/>
          </w:tcPr>
          <w:p w14:paraId="090B0A99"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1.09</w:t>
            </w:r>
          </w:p>
        </w:tc>
        <w:tc>
          <w:tcPr>
            <w:tcW w:w="1080" w:type="dxa"/>
            <w:noWrap/>
            <w:hideMark/>
          </w:tcPr>
          <w:p w14:paraId="07A24037"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8</w:t>
            </w:r>
          </w:p>
        </w:tc>
        <w:tc>
          <w:tcPr>
            <w:tcW w:w="1080" w:type="dxa"/>
            <w:noWrap/>
            <w:hideMark/>
          </w:tcPr>
          <w:p w14:paraId="76862D08" w14:textId="77777777" w:rsidR="0020660A" w:rsidRPr="00E2418F" w:rsidRDefault="0020660A" w:rsidP="00E24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متوسط</w:t>
            </w:r>
          </w:p>
        </w:tc>
      </w:tr>
      <w:tr w:rsidR="00E2418F" w:rsidRPr="00E2418F" w14:paraId="6FCFB14A" w14:textId="77777777" w:rsidTr="005F1C1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674" w:type="dxa"/>
            <w:tcBorders>
              <w:left w:val="none" w:sz="0" w:space="0" w:color="auto"/>
              <w:right w:val="none" w:sz="0" w:space="0" w:color="auto"/>
            </w:tcBorders>
            <w:noWrap/>
            <w:hideMark/>
          </w:tcPr>
          <w:p w14:paraId="3CC55B43" w14:textId="77777777" w:rsidR="0020660A" w:rsidRPr="00E2418F" w:rsidRDefault="0020660A" w:rsidP="00E2418F">
            <w:pPr>
              <w:spacing w:line="360" w:lineRule="auto"/>
              <w:rPr>
                <w:rFonts w:ascii="Simplified Arabic" w:eastAsia="Calibri" w:hAnsi="Simplified Arabic" w:cs="Simplified Arabic"/>
                <w:color w:val="auto"/>
                <w:kern w:val="2"/>
                <w:sz w:val="28"/>
                <w:szCs w:val="28"/>
                <w14:ligatures w14:val="standardContextual"/>
              </w:rPr>
            </w:pPr>
          </w:p>
        </w:tc>
        <w:tc>
          <w:tcPr>
            <w:tcW w:w="4166" w:type="dxa"/>
            <w:tcBorders>
              <w:left w:val="none" w:sz="0" w:space="0" w:color="auto"/>
              <w:right w:val="none" w:sz="0" w:space="0" w:color="auto"/>
            </w:tcBorders>
            <w:noWrap/>
            <w:hideMark/>
          </w:tcPr>
          <w:p w14:paraId="7A4AFECA"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المتغير ككل</w:t>
            </w:r>
          </w:p>
        </w:tc>
        <w:tc>
          <w:tcPr>
            <w:tcW w:w="1080" w:type="dxa"/>
            <w:tcBorders>
              <w:left w:val="none" w:sz="0" w:space="0" w:color="auto"/>
              <w:right w:val="none" w:sz="0" w:space="0" w:color="auto"/>
            </w:tcBorders>
            <w:noWrap/>
            <w:hideMark/>
          </w:tcPr>
          <w:p w14:paraId="2A1D8957"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3.78</w:t>
            </w:r>
          </w:p>
        </w:tc>
        <w:tc>
          <w:tcPr>
            <w:tcW w:w="1080" w:type="dxa"/>
            <w:tcBorders>
              <w:left w:val="none" w:sz="0" w:space="0" w:color="auto"/>
              <w:right w:val="none" w:sz="0" w:space="0" w:color="auto"/>
            </w:tcBorders>
            <w:noWrap/>
            <w:hideMark/>
          </w:tcPr>
          <w:p w14:paraId="4A2A8F1E"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14:ligatures w14:val="standardContextual"/>
              </w:rPr>
              <w:t>0.68</w:t>
            </w:r>
          </w:p>
        </w:tc>
        <w:tc>
          <w:tcPr>
            <w:tcW w:w="1080" w:type="dxa"/>
            <w:tcBorders>
              <w:left w:val="none" w:sz="0" w:space="0" w:color="auto"/>
              <w:right w:val="none" w:sz="0" w:space="0" w:color="auto"/>
            </w:tcBorders>
            <w:noWrap/>
            <w:hideMark/>
          </w:tcPr>
          <w:p w14:paraId="5DC15ACC"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p>
        </w:tc>
        <w:tc>
          <w:tcPr>
            <w:tcW w:w="1080" w:type="dxa"/>
            <w:tcBorders>
              <w:left w:val="none" w:sz="0" w:space="0" w:color="auto"/>
              <w:right w:val="none" w:sz="0" w:space="0" w:color="auto"/>
            </w:tcBorders>
            <w:noWrap/>
            <w:hideMark/>
          </w:tcPr>
          <w:p w14:paraId="5DC52956"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kern w:val="2"/>
                <w:sz w:val="28"/>
                <w:szCs w:val="28"/>
                <w14:ligatures w14:val="standardContextual"/>
              </w:rPr>
            </w:pPr>
            <w:r w:rsidRPr="00E2418F">
              <w:rPr>
                <w:rFonts w:ascii="Simplified Arabic" w:eastAsia="Calibri" w:hAnsi="Simplified Arabic" w:cs="Simplified Arabic"/>
                <w:color w:val="auto"/>
                <w:kern w:val="2"/>
                <w:sz w:val="28"/>
                <w:szCs w:val="28"/>
                <w:rtl/>
                <w14:ligatures w14:val="standardContextual"/>
              </w:rPr>
              <w:t>عالي</w:t>
            </w:r>
          </w:p>
        </w:tc>
      </w:tr>
    </w:tbl>
    <w:p w14:paraId="0DD1570D" w14:textId="77777777" w:rsidR="004C0CBE" w:rsidRDefault="004C0CBE" w:rsidP="00E2418F">
      <w:pPr>
        <w:spacing w:line="360" w:lineRule="auto"/>
        <w:rPr>
          <w:rFonts w:ascii="Simplified Arabic" w:eastAsia="Calibri" w:hAnsi="Simplified Arabic" w:cs="Simplified Arabic"/>
          <w:kern w:val="2"/>
          <w:sz w:val="28"/>
          <w:szCs w:val="28"/>
          <w:rtl/>
          <w:lang w:bidi="ar-EG"/>
          <w14:ligatures w14:val="standardContextual"/>
        </w:rPr>
      </w:pPr>
      <w:r w:rsidRPr="00E2418F">
        <w:rPr>
          <w:rFonts w:ascii="Simplified Arabic" w:eastAsia="Calibri" w:hAnsi="Simplified Arabic" w:cs="Simplified Arabic"/>
          <w:kern w:val="2"/>
          <w:sz w:val="28"/>
          <w:szCs w:val="28"/>
          <w:rtl/>
          <w14:ligatures w14:val="standardContextual"/>
        </w:rPr>
        <w:t>أظهرت النتائج أن مستوى جودة تنفيذ المشاريع في الرياض جاء بمتوسط عام (3.78) بدرجة "عالي"، مع تميز واضح في الالتزام بالمواصفات الفنية ودقة التنفيذ</w:t>
      </w:r>
      <w:r w:rsidRPr="00E2418F">
        <w:rPr>
          <w:rFonts w:ascii="Simplified Arabic" w:eastAsia="Calibri" w:hAnsi="Simplified Arabic" w:cs="Simplified Arabic"/>
          <w:kern w:val="2"/>
          <w:sz w:val="28"/>
          <w:szCs w:val="28"/>
          <w:lang w:bidi="ar-EG"/>
          <w14:ligatures w14:val="standardContextual"/>
        </w:rPr>
        <w:t>.</w:t>
      </w:r>
    </w:p>
    <w:p w14:paraId="3305483E" w14:textId="77777777" w:rsidR="005F1C19" w:rsidRDefault="005F1C19" w:rsidP="005F1C19">
      <w:pPr>
        <w:spacing w:line="360" w:lineRule="auto"/>
        <w:jc w:val="center"/>
        <w:rPr>
          <w:rFonts w:ascii="Simplified Arabic" w:eastAsia="Calibri" w:hAnsi="Simplified Arabic" w:cs="Simplified Arabic"/>
          <w:kern w:val="2"/>
          <w:sz w:val="28"/>
          <w:szCs w:val="28"/>
          <w:rtl/>
          <w:lang w:bidi="ar-EG"/>
          <w14:ligatures w14:val="standardContextual"/>
        </w:rPr>
      </w:pPr>
      <w:r>
        <w:rPr>
          <w:noProof/>
        </w:rPr>
        <w:drawing>
          <wp:inline distT="0" distB="0" distL="0" distR="0" wp14:anchorId="7EC74211" wp14:editId="2414B936">
            <wp:extent cx="5343690" cy="2066650"/>
            <wp:effectExtent l="0" t="0" r="9525" b="101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CB1470A" w14:textId="77777777" w:rsidR="005F1C19" w:rsidRPr="005F1C19" w:rsidRDefault="005F1C19" w:rsidP="005F1C19">
      <w:pPr>
        <w:pStyle w:val="Heading3"/>
        <w:jc w:val="center"/>
        <w:rPr>
          <w:rFonts w:ascii="Simplified Arabic" w:eastAsia="Calibri" w:hAnsi="Simplified Arabic" w:cs="Simplified Arabic"/>
          <w:color w:val="auto"/>
          <w:sz w:val="28"/>
          <w:szCs w:val="28"/>
          <w:u w:val="single"/>
        </w:rPr>
      </w:pPr>
      <w:bookmarkStart w:id="118" w:name="_Toc223922477"/>
      <w:bookmarkStart w:id="119" w:name="_Toc223922807"/>
      <w:r w:rsidRPr="005F1C19">
        <w:rPr>
          <w:rFonts w:ascii="Simplified Arabic" w:eastAsia="Calibri" w:hAnsi="Simplified Arabic" w:cs="Simplified Arabic"/>
          <w:color w:val="auto"/>
          <w:sz w:val="28"/>
          <w:szCs w:val="28"/>
          <w:u w:val="single"/>
          <w:rtl/>
        </w:rPr>
        <w:lastRenderedPageBreak/>
        <w:t>شكل (4-3): المتوسطات الحسابية والانحرافات المعيارية لمستوى جودة تنفيذ المشاريع (مرتبة تنازلياً)</w:t>
      </w:r>
      <w:bookmarkEnd w:id="118"/>
      <w:bookmarkEnd w:id="119"/>
    </w:p>
    <w:p w14:paraId="67FF46A3" w14:textId="77777777" w:rsidR="005F1C19" w:rsidRPr="005F1C19" w:rsidRDefault="005F1C19" w:rsidP="005F1C19">
      <w:pPr>
        <w:spacing w:line="360" w:lineRule="auto"/>
        <w:jc w:val="center"/>
        <w:rPr>
          <w:rFonts w:ascii="Simplified Arabic" w:eastAsia="Calibri" w:hAnsi="Simplified Arabic" w:cs="Simplified Arabic"/>
          <w:kern w:val="2"/>
          <w:sz w:val="28"/>
          <w:szCs w:val="28"/>
          <w:lang w:bidi="ar-EG"/>
          <w14:ligatures w14:val="standardContextual"/>
        </w:rPr>
      </w:pPr>
    </w:p>
    <w:p w14:paraId="4745CCBB" w14:textId="77777777" w:rsidR="004C0CBE" w:rsidRPr="00E2418F" w:rsidRDefault="004C0CBE" w:rsidP="00E2418F">
      <w:pPr>
        <w:pStyle w:val="Heading1"/>
        <w:spacing w:before="0" w:after="240"/>
        <w:rPr>
          <w:rFonts w:ascii="Simplified Arabic" w:eastAsia="Calibri" w:hAnsi="Simplified Arabic" w:cs="Simplified Arabic"/>
          <w:color w:val="auto"/>
          <w:lang w:bidi="ar-EG"/>
        </w:rPr>
      </w:pPr>
      <w:bookmarkStart w:id="120" w:name="_Toc223922808"/>
      <w:r w:rsidRPr="00E2418F">
        <w:rPr>
          <w:rFonts w:ascii="Simplified Arabic" w:eastAsia="Calibri" w:hAnsi="Simplified Arabic" w:cs="Simplified Arabic"/>
          <w:color w:val="auto"/>
          <w:lang w:bidi="ar-EG"/>
        </w:rPr>
        <w:t xml:space="preserve">4-5 </w:t>
      </w:r>
      <w:r w:rsidRPr="00E2418F">
        <w:rPr>
          <w:rFonts w:ascii="Simplified Arabic" w:eastAsia="Calibri" w:hAnsi="Simplified Arabic" w:cs="Simplified Arabic"/>
          <w:color w:val="auto"/>
          <w:rtl/>
        </w:rPr>
        <w:t>اختبار الفرضيات ومناقشة النتائج</w:t>
      </w:r>
      <w:bookmarkEnd w:id="120"/>
    </w:p>
    <w:p w14:paraId="5BCC02E4" w14:textId="77777777" w:rsidR="004C0CBE" w:rsidRPr="00E2418F" w:rsidRDefault="004C0CBE" w:rsidP="00E2418F">
      <w:pPr>
        <w:spacing w:line="360" w:lineRule="auto"/>
        <w:rPr>
          <w:rFonts w:ascii="Simplified Arabic" w:eastAsia="Calibri" w:hAnsi="Simplified Arabic" w:cs="Simplified Arabic"/>
          <w:b/>
          <w:bCs/>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الفرضية الرئيسية الأولى: "يوجد تأثير ذو دلالة إحصائية لتقنيات الـ</w:t>
      </w:r>
      <w:r w:rsidRPr="00E2418F">
        <w:rPr>
          <w:rFonts w:ascii="Simplified Arabic" w:eastAsia="Calibri" w:hAnsi="Simplified Arabic" w:cs="Simplified Arabic"/>
          <w:b/>
          <w:bCs/>
          <w:kern w:val="2"/>
          <w:sz w:val="28"/>
          <w:szCs w:val="28"/>
          <w:lang w:bidi="ar-EG"/>
          <w14:ligatures w14:val="standardContextual"/>
        </w:rPr>
        <w:t xml:space="preserve"> BIM </w:t>
      </w:r>
      <w:r w:rsidRPr="00E2418F">
        <w:rPr>
          <w:rFonts w:ascii="Simplified Arabic" w:eastAsia="Calibri" w:hAnsi="Simplified Arabic" w:cs="Simplified Arabic"/>
          <w:b/>
          <w:bCs/>
          <w:kern w:val="2"/>
          <w:sz w:val="28"/>
          <w:szCs w:val="28"/>
          <w:rtl/>
          <w14:ligatures w14:val="standardContextual"/>
        </w:rPr>
        <w:t>على تحسين جودة تنفيذ المشاريع في الرياض</w:t>
      </w:r>
      <w:r w:rsidRPr="00E2418F">
        <w:rPr>
          <w:rFonts w:ascii="Simplified Arabic" w:eastAsia="Calibri" w:hAnsi="Simplified Arabic" w:cs="Simplified Arabic"/>
          <w:b/>
          <w:bCs/>
          <w:kern w:val="2"/>
          <w:sz w:val="28"/>
          <w:szCs w:val="28"/>
          <w:lang w:bidi="ar-EG"/>
          <w14:ligatures w14:val="standardContextual"/>
        </w:rPr>
        <w:t>"</w:t>
      </w:r>
    </w:p>
    <w:p w14:paraId="3C97C051" w14:textId="77777777" w:rsidR="004C0CBE" w:rsidRPr="00E2418F" w:rsidRDefault="004C0CBE" w:rsidP="00E2418F">
      <w:pPr>
        <w:spacing w:line="360" w:lineRule="auto"/>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لاختبار هذه الفرضية، تم استخدام تحليل الانحدار الخطي البسيط، حيث يمثل متغير "تقنيات الـ</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المتغير المستقل، و"جودة التنفيذ" المتغير التابع</w:t>
      </w:r>
      <w:r w:rsidRPr="00E2418F">
        <w:rPr>
          <w:rFonts w:ascii="Simplified Arabic" w:eastAsia="Calibri" w:hAnsi="Simplified Arabic" w:cs="Simplified Arabic"/>
          <w:kern w:val="2"/>
          <w:sz w:val="28"/>
          <w:szCs w:val="28"/>
          <w:lang w:bidi="ar-EG"/>
          <w14:ligatures w14:val="standardContextual"/>
        </w:rPr>
        <w:t>.</w:t>
      </w:r>
    </w:p>
    <w:p w14:paraId="24B9B4F3" w14:textId="77777777" w:rsidR="004C0CBE" w:rsidRPr="005F1C19" w:rsidRDefault="004C0CBE" w:rsidP="005F1C19">
      <w:pPr>
        <w:pStyle w:val="Heading2"/>
        <w:spacing w:line="360" w:lineRule="auto"/>
        <w:rPr>
          <w:rFonts w:ascii="Simplified Arabic" w:eastAsia="Calibri" w:hAnsi="Simplified Arabic" w:cs="Simplified Arabic"/>
          <w:color w:val="auto"/>
          <w:sz w:val="28"/>
          <w:szCs w:val="28"/>
          <w:u w:val="single"/>
          <w:lang w:bidi="ar-EG"/>
        </w:rPr>
      </w:pPr>
      <w:bookmarkStart w:id="121" w:name="_Toc223922458"/>
      <w:bookmarkStart w:id="122" w:name="_Toc223922809"/>
      <w:r w:rsidRPr="005F1C19">
        <w:rPr>
          <w:rFonts w:ascii="Simplified Arabic" w:eastAsia="Calibri" w:hAnsi="Simplified Arabic" w:cs="Simplified Arabic"/>
          <w:color w:val="auto"/>
          <w:sz w:val="28"/>
          <w:szCs w:val="28"/>
          <w:u w:val="single"/>
          <w:rtl/>
        </w:rPr>
        <w:t>جدول (4-6): نتائج تحليل الانحدار الخطي لتأثير تقنيات الـ</w:t>
      </w:r>
      <w:r w:rsidRPr="005F1C19">
        <w:rPr>
          <w:rFonts w:ascii="Simplified Arabic" w:eastAsia="Calibri" w:hAnsi="Simplified Arabic" w:cs="Simplified Arabic"/>
          <w:color w:val="auto"/>
          <w:sz w:val="28"/>
          <w:szCs w:val="28"/>
          <w:u w:val="single"/>
          <w:lang w:bidi="ar-EG"/>
        </w:rPr>
        <w:t xml:space="preserve"> BIM </w:t>
      </w:r>
      <w:r w:rsidRPr="005F1C19">
        <w:rPr>
          <w:rFonts w:ascii="Simplified Arabic" w:eastAsia="Calibri" w:hAnsi="Simplified Arabic" w:cs="Simplified Arabic"/>
          <w:color w:val="auto"/>
          <w:sz w:val="28"/>
          <w:szCs w:val="28"/>
          <w:u w:val="single"/>
          <w:rtl/>
        </w:rPr>
        <w:t>على جودة التنفيذ</w:t>
      </w:r>
      <w:bookmarkEnd w:id="121"/>
      <w:bookmarkEnd w:id="122"/>
    </w:p>
    <w:tbl>
      <w:tblPr>
        <w:tblStyle w:val="LightShading"/>
        <w:bidiVisual/>
        <w:tblW w:w="9408" w:type="dxa"/>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7"/>
        <w:gridCol w:w="1291"/>
        <w:gridCol w:w="1484"/>
        <w:gridCol w:w="904"/>
        <w:gridCol w:w="1150"/>
        <w:gridCol w:w="981"/>
        <w:gridCol w:w="981"/>
        <w:gridCol w:w="1239"/>
        <w:gridCol w:w="97"/>
      </w:tblGrid>
      <w:tr w:rsidR="00E2418F" w:rsidRPr="00E2418F" w14:paraId="28C8B585" w14:textId="77777777" w:rsidTr="003B43D1">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1384" w:type="dxa"/>
            <w:tcBorders>
              <w:top w:val="none" w:sz="0" w:space="0" w:color="auto"/>
              <w:left w:val="none" w:sz="0" w:space="0" w:color="auto"/>
              <w:bottom w:val="none" w:sz="0" w:space="0" w:color="auto"/>
              <w:right w:val="none" w:sz="0" w:space="0" w:color="auto"/>
            </w:tcBorders>
            <w:noWrap/>
            <w:hideMark/>
          </w:tcPr>
          <w:p w14:paraId="035F99BC" w14:textId="77777777" w:rsidR="0020660A" w:rsidRPr="00E2418F" w:rsidRDefault="0020660A"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المتغير المستقل</w:t>
            </w:r>
          </w:p>
        </w:tc>
        <w:tc>
          <w:tcPr>
            <w:tcW w:w="2668" w:type="dxa"/>
            <w:gridSpan w:val="2"/>
            <w:tcBorders>
              <w:top w:val="none" w:sz="0" w:space="0" w:color="auto"/>
              <w:left w:val="none" w:sz="0" w:space="0" w:color="auto"/>
              <w:bottom w:val="none" w:sz="0" w:space="0" w:color="auto"/>
              <w:right w:val="none" w:sz="0" w:space="0" w:color="auto"/>
            </w:tcBorders>
            <w:noWrap/>
            <w:hideMark/>
          </w:tcPr>
          <w:p w14:paraId="05997168" w14:textId="77777777" w:rsidR="0020660A" w:rsidRPr="00E2418F" w:rsidRDefault="0020660A" w:rsidP="00E2418F">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معامل الانحدار غير المعياري (</w:t>
            </w:r>
            <w:r w:rsidRPr="00E2418F">
              <w:rPr>
                <w:rFonts w:ascii="Simplified Arabic" w:eastAsia="Times New Roman" w:hAnsi="Simplified Arabic" w:cs="Simplified Arabic"/>
                <w:color w:val="auto"/>
                <w:sz w:val="28"/>
                <w:szCs w:val="28"/>
              </w:rPr>
              <w:t>B</w:t>
            </w:r>
            <w:r w:rsidRPr="00E2418F">
              <w:rPr>
                <w:rFonts w:ascii="Simplified Arabic" w:eastAsia="Times New Roman" w:hAnsi="Simplified Arabic" w:cs="Simplified Arabic"/>
                <w:color w:val="auto"/>
                <w:sz w:val="28"/>
                <w:szCs w:val="28"/>
                <w:rtl/>
              </w:rPr>
              <w:t>)</w:t>
            </w:r>
          </w:p>
        </w:tc>
        <w:tc>
          <w:tcPr>
            <w:tcW w:w="2053" w:type="dxa"/>
            <w:gridSpan w:val="2"/>
            <w:tcBorders>
              <w:top w:val="none" w:sz="0" w:space="0" w:color="auto"/>
              <w:left w:val="none" w:sz="0" w:space="0" w:color="auto"/>
              <w:bottom w:val="none" w:sz="0" w:space="0" w:color="auto"/>
              <w:right w:val="none" w:sz="0" w:space="0" w:color="auto"/>
            </w:tcBorders>
            <w:noWrap/>
            <w:hideMark/>
          </w:tcPr>
          <w:p w14:paraId="6AA0476B" w14:textId="77777777" w:rsidR="0020660A" w:rsidRPr="00E2418F" w:rsidRDefault="0020660A" w:rsidP="00E2418F">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الخطأ المعياري</w:t>
            </w:r>
          </w:p>
        </w:tc>
        <w:tc>
          <w:tcPr>
            <w:tcW w:w="981" w:type="dxa"/>
            <w:tcBorders>
              <w:top w:val="none" w:sz="0" w:space="0" w:color="auto"/>
              <w:left w:val="none" w:sz="0" w:space="0" w:color="auto"/>
              <w:bottom w:val="none" w:sz="0" w:space="0" w:color="auto"/>
              <w:right w:val="none" w:sz="0" w:space="0" w:color="auto"/>
            </w:tcBorders>
            <w:noWrap/>
            <w:hideMark/>
          </w:tcPr>
          <w:p w14:paraId="21E0CD42" w14:textId="77777777" w:rsidR="0020660A" w:rsidRPr="00E2418F" w:rsidRDefault="0020660A" w:rsidP="00E2418F">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معامل الانحدار المعياري (</w:t>
            </w:r>
            <w:r w:rsidRPr="00E2418F">
              <w:rPr>
                <w:rFonts w:ascii="Times New Roman" w:eastAsia="Times New Roman" w:hAnsi="Times New Roman" w:cs="Times New Roman"/>
                <w:color w:val="auto"/>
                <w:sz w:val="28"/>
                <w:szCs w:val="28"/>
              </w:rPr>
              <w:t>β</w:t>
            </w:r>
            <w:r w:rsidRPr="00E2418F">
              <w:rPr>
                <w:rFonts w:ascii="Simplified Arabic" w:eastAsia="Times New Roman" w:hAnsi="Simplified Arabic" w:cs="Simplified Arabic"/>
                <w:color w:val="auto"/>
                <w:sz w:val="28"/>
                <w:szCs w:val="28"/>
                <w:rtl/>
              </w:rPr>
              <w:t>)</w:t>
            </w:r>
          </w:p>
        </w:tc>
        <w:tc>
          <w:tcPr>
            <w:tcW w:w="981" w:type="dxa"/>
            <w:tcBorders>
              <w:top w:val="none" w:sz="0" w:space="0" w:color="auto"/>
              <w:left w:val="none" w:sz="0" w:space="0" w:color="auto"/>
              <w:bottom w:val="none" w:sz="0" w:space="0" w:color="auto"/>
              <w:right w:val="none" w:sz="0" w:space="0" w:color="auto"/>
            </w:tcBorders>
            <w:noWrap/>
            <w:hideMark/>
          </w:tcPr>
          <w:p w14:paraId="482F1A58" w14:textId="77777777" w:rsidR="0020660A" w:rsidRPr="00E2418F" w:rsidRDefault="0020660A" w:rsidP="00E2418F">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قيمة (</w:t>
            </w:r>
            <w:r w:rsidRPr="00E2418F">
              <w:rPr>
                <w:rFonts w:ascii="Simplified Arabic" w:eastAsia="Times New Roman" w:hAnsi="Simplified Arabic" w:cs="Simplified Arabic"/>
                <w:color w:val="auto"/>
                <w:sz w:val="28"/>
                <w:szCs w:val="28"/>
              </w:rPr>
              <w:t>t</w:t>
            </w:r>
            <w:r w:rsidRPr="00E2418F">
              <w:rPr>
                <w:rFonts w:ascii="Simplified Arabic" w:eastAsia="Times New Roman" w:hAnsi="Simplified Arabic" w:cs="Simplified Arabic"/>
                <w:color w:val="auto"/>
                <w:sz w:val="28"/>
                <w:szCs w:val="28"/>
                <w:rtl/>
              </w:rPr>
              <w:t>)</w:t>
            </w:r>
          </w:p>
        </w:tc>
        <w:tc>
          <w:tcPr>
            <w:tcW w:w="1239" w:type="dxa"/>
            <w:gridSpan w:val="2"/>
            <w:tcBorders>
              <w:top w:val="none" w:sz="0" w:space="0" w:color="auto"/>
              <w:left w:val="none" w:sz="0" w:space="0" w:color="auto"/>
              <w:bottom w:val="none" w:sz="0" w:space="0" w:color="auto"/>
              <w:right w:val="none" w:sz="0" w:space="0" w:color="auto"/>
            </w:tcBorders>
            <w:noWrap/>
            <w:hideMark/>
          </w:tcPr>
          <w:p w14:paraId="521272BE" w14:textId="77777777" w:rsidR="0020660A" w:rsidRPr="00E2418F" w:rsidRDefault="0020660A" w:rsidP="00E2418F">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مستوى الدلالة (</w:t>
            </w:r>
            <w:r w:rsidRPr="00E2418F">
              <w:rPr>
                <w:rFonts w:ascii="Simplified Arabic" w:eastAsia="Times New Roman" w:hAnsi="Simplified Arabic" w:cs="Simplified Arabic"/>
                <w:color w:val="auto"/>
                <w:sz w:val="28"/>
                <w:szCs w:val="28"/>
              </w:rPr>
              <w:t>Sig</w:t>
            </w:r>
            <w:r w:rsidRPr="00E2418F">
              <w:rPr>
                <w:rFonts w:ascii="Simplified Arabic" w:eastAsia="Times New Roman" w:hAnsi="Simplified Arabic" w:cs="Simplified Arabic"/>
                <w:color w:val="auto"/>
                <w:sz w:val="28"/>
                <w:szCs w:val="28"/>
                <w:rtl/>
              </w:rPr>
              <w:t>.)</w:t>
            </w:r>
          </w:p>
        </w:tc>
      </w:tr>
      <w:tr w:rsidR="00E2418F" w:rsidRPr="00E2418F" w14:paraId="06607E00" w14:textId="77777777" w:rsidTr="003B43D1">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1384" w:type="dxa"/>
            <w:tcBorders>
              <w:left w:val="none" w:sz="0" w:space="0" w:color="auto"/>
              <w:right w:val="none" w:sz="0" w:space="0" w:color="auto"/>
            </w:tcBorders>
            <w:noWrap/>
            <w:hideMark/>
          </w:tcPr>
          <w:p w14:paraId="36E888A2" w14:textId="77777777" w:rsidR="0020660A" w:rsidRPr="00E2418F" w:rsidRDefault="0020660A" w:rsidP="00E2418F">
            <w:pPr>
              <w:bidi w:val="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(Constant)</w:t>
            </w:r>
          </w:p>
        </w:tc>
        <w:tc>
          <w:tcPr>
            <w:tcW w:w="1291" w:type="dxa"/>
            <w:tcBorders>
              <w:left w:val="none" w:sz="0" w:space="0" w:color="auto"/>
              <w:right w:val="none" w:sz="0" w:space="0" w:color="auto"/>
            </w:tcBorders>
            <w:noWrap/>
            <w:hideMark/>
          </w:tcPr>
          <w:p w14:paraId="11CE761D" w14:textId="77777777" w:rsidR="0020660A" w:rsidRPr="00E2418F" w:rsidRDefault="0020660A" w:rsidP="00E2418F">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1.245</w:t>
            </w:r>
          </w:p>
        </w:tc>
        <w:tc>
          <w:tcPr>
            <w:tcW w:w="1377" w:type="dxa"/>
            <w:tcBorders>
              <w:left w:val="none" w:sz="0" w:space="0" w:color="auto"/>
              <w:right w:val="none" w:sz="0" w:space="0" w:color="auto"/>
            </w:tcBorders>
            <w:noWrap/>
            <w:hideMark/>
          </w:tcPr>
          <w:p w14:paraId="3895E00C"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904" w:type="dxa"/>
            <w:tcBorders>
              <w:left w:val="none" w:sz="0" w:space="0" w:color="auto"/>
              <w:right w:val="none" w:sz="0" w:space="0" w:color="auto"/>
            </w:tcBorders>
            <w:noWrap/>
            <w:hideMark/>
          </w:tcPr>
          <w:p w14:paraId="68C0F7F6" w14:textId="77777777" w:rsidR="0020660A" w:rsidRPr="00E2418F" w:rsidRDefault="0020660A" w:rsidP="00E2418F">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0.312</w:t>
            </w:r>
          </w:p>
        </w:tc>
        <w:tc>
          <w:tcPr>
            <w:tcW w:w="1150" w:type="dxa"/>
            <w:tcBorders>
              <w:left w:val="none" w:sz="0" w:space="0" w:color="auto"/>
              <w:right w:val="none" w:sz="0" w:space="0" w:color="auto"/>
            </w:tcBorders>
            <w:noWrap/>
            <w:hideMark/>
          </w:tcPr>
          <w:p w14:paraId="4DF57CC5"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tcBorders>
              <w:left w:val="none" w:sz="0" w:space="0" w:color="auto"/>
              <w:right w:val="none" w:sz="0" w:space="0" w:color="auto"/>
            </w:tcBorders>
            <w:noWrap/>
            <w:hideMark/>
          </w:tcPr>
          <w:p w14:paraId="5DC07AB0"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w:t>
            </w:r>
          </w:p>
        </w:tc>
        <w:tc>
          <w:tcPr>
            <w:tcW w:w="981" w:type="dxa"/>
            <w:tcBorders>
              <w:left w:val="none" w:sz="0" w:space="0" w:color="auto"/>
              <w:right w:val="none" w:sz="0" w:space="0" w:color="auto"/>
            </w:tcBorders>
            <w:noWrap/>
            <w:hideMark/>
          </w:tcPr>
          <w:p w14:paraId="3C2FAC12" w14:textId="77777777" w:rsidR="0020660A" w:rsidRPr="00E2418F" w:rsidRDefault="0020660A" w:rsidP="00E2418F">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3.987</w:t>
            </w:r>
          </w:p>
        </w:tc>
        <w:tc>
          <w:tcPr>
            <w:tcW w:w="1239" w:type="dxa"/>
            <w:gridSpan w:val="2"/>
            <w:tcBorders>
              <w:left w:val="none" w:sz="0" w:space="0" w:color="auto"/>
              <w:right w:val="none" w:sz="0" w:space="0" w:color="auto"/>
            </w:tcBorders>
            <w:noWrap/>
            <w:hideMark/>
          </w:tcPr>
          <w:p w14:paraId="0BE90B3B"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0.000***</w:t>
            </w:r>
          </w:p>
        </w:tc>
      </w:tr>
      <w:tr w:rsidR="00E2418F" w:rsidRPr="00E2418F" w14:paraId="146303DC" w14:textId="77777777" w:rsidTr="00E2418F">
        <w:trPr>
          <w:trHeight w:val="263"/>
        </w:trPr>
        <w:tc>
          <w:tcPr>
            <w:cnfStyle w:val="001000000000" w:firstRow="0" w:lastRow="0" w:firstColumn="1" w:lastColumn="0" w:oddVBand="0" w:evenVBand="0" w:oddHBand="0" w:evenHBand="0" w:firstRowFirstColumn="0" w:firstRowLastColumn="0" w:lastRowFirstColumn="0" w:lastRowLastColumn="0"/>
            <w:tcW w:w="1384" w:type="dxa"/>
            <w:noWrap/>
            <w:hideMark/>
          </w:tcPr>
          <w:p w14:paraId="3ECE75E1" w14:textId="77777777" w:rsidR="0020660A" w:rsidRPr="00E2418F" w:rsidRDefault="0020660A"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 xml:space="preserve">تقنيات الـ </w:t>
            </w:r>
            <w:r w:rsidRPr="00E2418F">
              <w:rPr>
                <w:rFonts w:ascii="Simplified Arabic" w:eastAsia="Times New Roman" w:hAnsi="Simplified Arabic" w:cs="Simplified Arabic"/>
                <w:color w:val="auto"/>
                <w:sz w:val="28"/>
                <w:szCs w:val="28"/>
              </w:rPr>
              <w:t>BIM</w:t>
            </w:r>
          </w:p>
        </w:tc>
        <w:tc>
          <w:tcPr>
            <w:tcW w:w="1291" w:type="dxa"/>
            <w:noWrap/>
            <w:hideMark/>
          </w:tcPr>
          <w:p w14:paraId="118D1534" w14:textId="77777777" w:rsidR="0020660A" w:rsidRPr="00E2418F" w:rsidRDefault="0020660A" w:rsidP="00E2418F">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0.738</w:t>
            </w:r>
          </w:p>
        </w:tc>
        <w:tc>
          <w:tcPr>
            <w:tcW w:w="1377" w:type="dxa"/>
            <w:noWrap/>
            <w:hideMark/>
          </w:tcPr>
          <w:p w14:paraId="6C7324E9"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904" w:type="dxa"/>
            <w:noWrap/>
            <w:hideMark/>
          </w:tcPr>
          <w:p w14:paraId="185BE141" w14:textId="77777777" w:rsidR="0020660A" w:rsidRPr="00E2418F" w:rsidRDefault="0020660A" w:rsidP="00E2418F">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0.089</w:t>
            </w:r>
          </w:p>
        </w:tc>
        <w:tc>
          <w:tcPr>
            <w:tcW w:w="1150" w:type="dxa"/>
            <w:noWrap/>
            <w:hideMark/>
          </w:tcPr>
          <w:p w14:paraId="17DD2F97"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noWrap/>
            <w:hideMark/>
          </w:tcPr>
          <w:p w14:paraId="1B777771" w14:textId="77777777" w:rsidR="0020660A" w:rsidRPr="00E2418F" w:rsidRDefault="0020660A" w:rsidP="00E2418F">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0.682</w:t>
            </w:r>
          </w:p>
        </w:tc>
        <w:tc>
          <w:tcPr>
            <w:tcW w:w="981" w:type="dxa"/>
            <w:noWrap/>
            <w:hideMark/>
          </w:tcPr>
          <w:p w14:paraId="512DFDBF" w14:textId="77777777" w:rsidR="0020660A" w:rsidRPr="00E2418F" w:rsidRDefault="0020660A" w:rsidP="00E2418F">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8.291</w:t>
            </w:r>
          </w:p>
        </w:tc>
        <w:tc>
          <w:tcPr>
            <w:tcW w:w="1239" w:type="dxa"/>
            <w:gridSpan w:val="2"/>
            <w:noWrap/>
            <w:hideMark/>
          </w:tcPr>
          <w:p w14:paraId="6C6C5E1A"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0.000***</w:t>
            </w:r>
          </w:p>
        </w:tc>
      </w:tr>
      <w:tr w:rsidR="00E2418F" w:rsidRPr="00E2418F" w14:paraId="2B196916" w14:textId="77777777" w:rsidTr="003B43D1">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1384" w:type="dxa"/>
            <w:tcBorders>
              <w:left w:val="none" w:sz="0" w:space="0" w:color="auto"/>
              <w:right w:val="none" w:sz="0" w:space="0" w:color="auto"/>
            </w:tcBorders>
            <w:noWrap/>
            <w:hideMark/>
          </w:tcPr>
          <w:p w14:paraId="3597BE81" w14:textId="77777777" w:rsidR="0020660A" w:rsidRPr="00E2418F" w:rsidRDefault="0020660A"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مؤشر النموذج</w:t>
            </w:r>
          </w:p>
        </w:tc>
        <w:tc>
          <w:tcPr>
            <w:tcW w:w="1291" w:type="dxa"/>
            <w:tcBorders>
              <w:left w:val="none" w:sz="0" w:space="0" w:color="auto"/>
              <w:right w:val="none" w:sz="0" w:space="0" w:color="auto"/>
            </w:tcBorders>
            <w:noWrap/>
            <w:hideMark/>
          </w:tcPr>
          <w:p w14:paraId="19741B74"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1377" w:type="dxa"/>
            <w:tcBorders>
              <w:left w:val="none" w:sz="0" w:space="0" w:color="auto"/>
              <w:right w:val="none" w:sz="0" w:space="0" w:color="auto"/>
            </w:tcBorders>
            <w:noWrap/>
            <w:hideMark/>
          </w:tcPr>
          <w:p w14:paraId="164DFAA6" w14:textId="77777777" w:rsidR="0020660A" w:rsidRPr="00E2418F" w:rsidRDefault="0020660A" w:rsidP="00E2418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القيمة</w:t>
            </w:r>
          </w:p>
        </w:tc>
        <w:tc>
          <w:tcPr>
            <w:tcW w:w="904" w:type="dxa"/>
            <w:tcBorders>
              <w:left w:val="none" w:sz="0" w:space="0" w:color="auto"/>
              <w:right w:val="none" w:sz="0" w:space="0" w:color="auto"/>
            </w:tcBorders>
            <w:noWrap/>
            <w:hideMark/>
          </w:tcPr>
          <w:p w14:paraId="48956D0C"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1150" w:type="dxa"/>
            <w:tcBorders>
              <w:left w:val="none" w:sz="0" w:space="0" w:color="auto"/>
              <w:right w:val="none" w:sz="0" w:space="0" w:color="auto"/>
            </w:tcBorders>
            <w:noWrap/>
            <w:hideMark/>
          </w:tcPr>
          <w:p w14:paraId="27854EC9"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tcBorders>
              <w:left w:val="none" w:sz="0" w:space="0" w:color="auto"/>
              <w:right w:val="none" w:sz="0" w:space="0" w:color="auto"/>
            </w:tcBorders>
            <w:noWrap/>
            <w:hideMark/>
          </w:tcPr>
          <w:p w14:paraId="402C3E4D"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tcBorders>
              <w:left w:val="none" w:sz="0" w:space="0" w:color="auto"/>
              <w:right w:val="none" w:sz="0" w:space="0" w:color="auto"/>
            </w:tcBorders>
            <w:noWrap/>
            <w:hideMark/>
          </w:tcPr>
          <w:p w14:paraId="7C5EDC2C"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1239" w:type="dxa"/>
            <w:gridSpan w:val="2"/>
            <w:tcBorders>
              <w:left w:val="none" w:sz="0" w:space="0" w:color="auto"/>
              <w:right w:val="none" w:sz="0" w:space="0" w:color="auto"/>
            </w:tcBorders>
            <w:noWrap/>
            <w:hideMark/>
          </w:tcPr>
          <w:p w14:paraId="5E3179C5"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r>
      <w:tr w:rsidR="00E2418F" w:rsidRPr="00E2418F" w14:paraId="1FCCAA3C" w14:textId="77777777" w:rsidTr="00E2418F">
        <w:trPr>
          <w:gridAfter w:val="1"/>
          <w:wAfter w:w="100" w:type="dxa"/>
          <w:trHeight w:val="263"/>
        </w:trPr>
        <w:tc>
          <w:tcPr>
            <w:cnfStyle w:val="001000000000" w:firstRow="0" w:lastRow="0" w:firstColumn="1" w:lastColumn="0" w:oddVBand="0" w:evenVBand="0" w:oddHBand="0" w:evenHBand="0" w:firstRowFirstColumn="0" w:firstRowLastColumn="0" w:lastRowFirstColumn="0" w:lastRowLastColumn="0"/>
            <w:tcW w:w="2676" w:type="dxa"/>
            <w:gridSpan w:val="2"/>
            <w:noWrap/>
            <w:hideMark/>
          </w:tcPr>
          <w:p w14:paraId="08E147C3" w14:textId="77777777" w:rsidR="0020660A" w:rsidRPr="00E2418F" w:rsidRDefault="0020660A"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معامل التحديد (</w:t>
            </w:r>
            <w:r w:rsidRPr="00E2418F">
              <w:rPr>
                <w:rFonts w:ascii="Simplified Arabic" w:eastAsia="Times New Roman" w:hAnsi="Simplified Arabic" w:cs="Simplified Arabic"/>
                <w:color w:val="auto"/>
                <w:sz w:val="28"/>
                <w:szCs w:val="28"/>
              </w:rPr>
              <w:t>R²</w:t>
            </w:r>
            <w:r w:rsidRPr="00E2418F">
              <w:rPr>
                <w:rFonts w:ascii="Simplified Arabic" w:eastAsia="Times New Roman" w:hAnsi="Simplified Arabic" w:cs="Simplified Arabic"/>
                <w:color w:val="auto"/>
                <w:sz w:val="28"/>
                <w:szCs w:val="28"/>
                <w:rtl/>
              </w:rPr>
              <w:t>)</w:t>
            </w:r>
          </w:p>
        </w:tc>
        <w:tc>
          <w:tcPr>
            <w:tcW w:w="1377" w:type="dxa"/>
            <w:noWrap/>
            <w:hideMark/>
          </w:tcPr>
          <w:p w14:paraId="458AC45A" w14:textId="77777777" w:rsidR="0020660A" w:rsidRPr="00E2418F" w:rsidRDefault="0020660A" w:rsidP="00E2418F">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0.465</w:t>
            </w:r>
          </w:p>
        </w:tc>
        <w:tc>
          <w:tcPr>
            <w:tcW w:w="904" w:type="dxa"/>
            <w:noWrap/>
            <w:hideMark/>
          </w:tcPr>
          <w:p w14:paraId="779B9998"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1150" w:type="dxa"/>
            <w:noWrap/>
            <w:hideMark/>
          </w:tcPr>
          <w:p w14:paraId="27604173"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noWrap/>
            <w:hideMark/>
          </w:tcPr>
          <w:p w14:paraId="32BB9B8A"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noWrap/>
            <w:hideMark/>
          </w:tcPr>
          <w:p w14:paraId="624AD0E7"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1239" w:type="dxa"/>
            <w:noWrap/>
            <w:hideMark/>
          </w:tcPr>
          <w:p w14:paraId="6B3D0A9A"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r>
      <w:tr w:rsidR="00E2418F" w:rsidRPr="00E2418F" w14:paraId="72FCA877" w14:textId="77777777" w:rsidTr="003B43D1">
        <w:trPr>
          <w:gridAfter w:val="1"/>
          <w:cnfStyle w:val="000000100000" w:firstRow="0" w:lastRow="0" w:firstColumn="0" w:lastColumn="0" w:oddVBand="0" w:evenVBand="0" w:oddHBand="1" w:evenHBand="0" w:firstRowFirstColumn="0" w:firstRowLastColumn="0" w:lastRowFirstColumn="0" w:lastRowLastColumn="0"/>
          <w:wAfter w:w="100" w:type="dxa"/>
          <w:trHeight w:val="263"/>
        </w:trPr>
        <w:tc>
          <w:tcPr>
            <w:cnfStyle w:val="001000000000" w:firstRow="0" w:lastRow="0" w:firstColumn="1" w:lastColumn="0" w:oddVBand="0" w:evenVBand="0" w:oddHBand="0" w:evenHBand="0" w:firstRowFirstColumn="0" w:firstRowLastColumn="0" w:lastRowFirstColumn="0" w:lastRowLastColumn="0"/>
            <w:tcW w:w="2676" w:type="dxa"/>
            <w:gridSpan w:val="2"/>
            <w:tcBorders>
              <w:left w:val="none" w:sz="0" w:space="0" w:color="auto"/>
              <w:right w:val="none" w:sz="0" w:space="0" w:color="auto"/>
            </w:tcBorders>
            <w:noWrap/>
            <w:hideMark/>
          </w:tcPr>
          <w:p w14:paraId="09AB960B" w14:textId="77777777" w:rsidR="0020660A" w:rsidRPr="00E2418F" w:rsidRDefault="0020660A"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معامل التحديد المعدل (</w:t>
            </w:r>
            <w:r w:rsidRPr="00E2418F">
              <w:rPr>
                <w:rFonts w:ascii="Simplified Arabic" w:eastAsia="Times New Roman" w:hAnsi="Simplified Arabic" w:cs="Simplified Arabic"/>
                <w:color w:val="auto"/>
                <w:sz w:val="28"/>
                <w:szCs w:val="28"/>
              </w:rPr>
              <w:t>Adjusted R²</w:t>
            </w:r>
            <w:r w:rsidRPr="00E2418F">
              <w:rPr>
                <w:rFonts w:ascii="Simplified Arabic" w:eastAsia="Times New Roman" w:hAnsi="Simplified Arabic" w:cs="Simplified Arabic"/>
                <w:color w:val="auto"/>
                <w:sz w:val="28"/>
                <w:szCs w:val="28"/>
                <w:rtl/>
              </w:rPr>
              <w:t>)</w:t>
            </w:r>
          </w:p>
        </w:tc>
        <w:tc>
          <w:tcPr>
            <w:tcW w:w="1377" w:type="dxa"/>
            <w:tcBorders>
              <w:left w:val="none" w:sz="0" w:space="0" w:color="auto"/>
              <w:right w:val="none" w:sz="0" w:space="0" w:color="auto"/>
            </w:tcBorders>
            <w:noWrap/>
            <w:hideMark/>
          </w:tcPr>
          <w:p w14:paraId="16A7DA19" w14:textId="77777777" w:rsidR="0020660A" w:rsidRPr="00E2418F" w:rsidRDefault="0020660A" w:rsidP="00E2418F">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0.461</w:t>
            </w:r>
          </w:p>
        </w:tc>
        <w:tc>
          <w:tcPr>
            <w:tcW w:w="904" w:type="dxa"/>
            <w:tcBorders>
              <w:left w:val="none" w:sz="0" w:space="0" w:color="auto"/>
              <w:right w:val="none" w:sz="0" w:space="0" w:color="auto"/>
            </w:tcBorders>
            <w:noWrap/>
            <w:hideMark/>
          </w:tcPr>
          <w:p w14:paraId="4066AA1A"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1150" w:type="dxa"/>
            <w:tcBorders>
              <w:left w:val="none" w:sz="0" w:space="0" w:color="auto"/>
              <w:right w:val="none" w:sz="0" w:space="0" w:color="auto"/>
            </w:tcBorders>
            <w:noWrap/>
            <w:hideMark/>
          </w:tcPr>
          <w:p w14:paraId="3D988A0D"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tcBorders>
              <w:left w:val="none" w:sz="0" w:space="0" w:color="auto"/>
              <w:right w:val="none" w:sz="0" w:space="0" w:color="auto"/>
            </w:tcBorders>
            <w:noWrap/>
            <w:hideMark/>
          </w:tcPr>
          <w:p w14:paraId="1FF4F010"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tcBorders>
              <w:left w:val="none" w:sz="0" w:space="0" w:color="auto"/>
              <w:right w:val="none" w:sz="0" w:space="0" w:color="auto"/>
            </w:tcBorders>
            <w:noWrap/>
            <w:hideMark/>
          </w:tcPr>
          <w:p w14:paraId="12AA5967"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1239" w:type="dxa"/>
            <w:tcBorders>
              <w:left w:val="none" w:sz="0" w:space="0" w:color="auto"/>
              <w:right w:val="none" w:sz="0" w:space="0" w:color="auto"/>
            </w:tcBorders>
            <w:noWrap/>
            <w:hideMark/>
          </w:tcPr>
          <w:p w14:paraId="2C3471C0"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r>
      <w:tr w:rsidR="00E2418F" w:rsidRPr="00E2418F" w14:paraId="59D26B12" w14:textId="77777777" w:rsidTr="00E2418F">
        <w:trPr>
          <w:trHeight w:val="263"/>
        </w:trPr>
        <w:tc>
          <w:tcPr>
            <w:cnfStyle w:val="001000000000" w:firstRow="0" w:lastRow="0" w:firstColumn="1" w:lastColumn="0" w:oddVBand="0" w:evenVBand="0" w:oddHBand="0" w:evenHBand="0" w:firstRowFirstColumn="0" w:firstRowLastColumn="0" w:lastRowFirstColumn="0" w:lastRowLastColumn="0"/>
            <w:tcW w:w="1384" w:type="dxa"/>
            <w:noWrap/>
            <w:hideMark/>
          </w:tcPr>
          <w:p w14:paraId="61D7D5A3" w14:textId="77777777" w:rsidR="0020660A" w:rsidRPr="00E2418F" w:rsidRDefault="0020660A"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قيمة (</w:t>
            </w:r>
            <w:r w:rsidRPr="00E2418F">
              <w:rPr>
                <w:rFonts w:ascii="Simplified Arabic" w:eastAsia="Times New Roman" w:hAnsi="Simplified Arabic" w:cs="Simplified Arabic"/>
                <w:color w:val="auto"/>
                <w:sz w:val="28"/>
                <w:szCs w:val="28"/>
              </w:rPr>
              <w:t>F</w:t>
            </w:r>
            <w:r w:rsidRPr="00E2418F">
              <w:rPr>
                <w:rFonts w:ascii="Simplified Arabic" w:eastAsia="Times New Roman" w:hAnsi="Simplified Arabic" w:cs="Simplified Arabic"/>
                <w:color w:val="auto"/>
                <w:sz w:val="28"/>
                <w:szCs w:val="28"/>
                <w:rtl/>
              </w:rPr>
              <w:t>)</w:t>
            </w:r>
          </w:p>
        </w:tc>
        <w:tc>
          <w:tcPr>
            <w:tcW w:w="1291" w:type="dxa"/>
            <w:noWrap/>
            <w:hideMark/>
          </w:tcPr>
          <w:p w14:paraId="302BCA86"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1377" w:type="dxa"/>
            <w:noWrap/>
            <w:hideMark/>
          </w:tcPr>
          <w:p w14:paraId="1B053745"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128.34***</w:t>
            </w:r>
          </w:p>
        </w:tc>
        <w:tc>
          <w:tcPr>
            <w:tcW w:w="904" w:type="dxa"/>
            <w:noWrap/>
            <w:hideMark/>
          </w:tcPr>
          <w:p w14:paraId="32261B92"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1150" w:type="dxa"/>
            <w:noWrap/>
            <w:hideMark/>
          </w:tcPr>
          <w:p w14:paraId="7AFC9125"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noWrap/>
            <w:hideMark/>
          </w:tcPr>
          <w:p w14:paraId="465921DE"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noWrap/>
            <w:hideMark/>
          </w:tcPr>
          <w:p w14:paraId="64750B00"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1239" w:type="dxa"/>
            <w:gridSpan w:val="2"/>
            <w:noWrap/>
            <w:hideMark/>
          </w:tcPr>
          <w:p w14:paraId="7933F888" w14:textId="77777777" w:rsidR="0020660A" w:rsidRPr="00E2418F" w:rsidRDefault="0020660A" w:rsidP="00E2418F">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r>
      <w:tr w:rsidR="00E2418F" w:rsidRPr="00E2418F" w14:paraId="5A3AB141" w14:textId="77777777" w:rsidTr="003B43D1">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1384" w:type="dxa"/>
            <w:tcBorders>
              <w:left w:val="none" w:sz="0" w:space="0" w:color="auto"/>
              <w:right w:val="none" w:sz="0" w:space="0" w:color="auto"/>
            </w:tcBorders>
            <w:noWrap/>
            <w:hideMark/>
          </w:tcPr>
          <w:p w14:paraId="78628081" w14:textId="77777777" w:rsidR="0020660A" w:rsidRPr="00E2418F" w:rsidRDefault="0020660A" w:rsidP="00E2418F">
            <w:pPr>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درجة الحرية</w:t>
            </w:r>
          </w:p>
        </w:tc>
        <w:tc>
          <w:tcPr>
            <w:tcW w:w="1291" w:type="dxa"/>
            <w:tcBorders>
              <w:left w:val="none" w:sz="0" w:space="0" w:color="auto"/>
              <w:right w:val="none" w:sz="0" w:space="0" w:color="auto"/>
            </w:tcBorders>
            <w:noWrap/>
            <w:hideMark/>
          </w:tcPr>
          <w:p w14:paraId="75E8D570"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1377" w:type="dxa"/>
            <w:tcBorders>
              <w:left w:val="none" w:sz="0" w:space="0" w:color="auto"/>
              <w:right w:val="none" w:sz="0" w:space="0" w:color="auto"/>
            </w:tcBorders>
            <w:noWrap/>
            <w:hideMark/>
          </w:tcPr>
          <w:p w14:paraId="00511E35"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(1, 148)</w:t>
            </w:r>
          </w:p>
        </w:tc>
        <w:tc>
          <w:tcPr>
            <w:tcW w:w="904" w:type="dxa"/>
            <w:tcBorders>
              <w:left w:val="none" w:sz="0" w:space="0" w:color="auto"/>
              <w:right w:val="none" w:sz="0" w:space="0" w:color="auto"/>
            </w:tcBorders>
            <w:noWrap/>
            <w:hideMark/>
          </w:tcPr>
          <w:p w14:paraId="430075C0"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1150" w:type="dxa"/>
            <w:tcBorders>
              <w:left w:val="none" w:sz="0" w:space="0" w:color="auto"/>
              <w:right w:val="none" w:sz="0" w:space="0" w:color="auto"/>
            </w:tcBorders>
            <w:noWrap/>
            <w:hideMark/>
          </w:tcPr>
          <w:p w14:paraId="03B21DD2"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tcBorders>
              <w:left w:val="none" w:sz="0" w:space="0" w:color="auto"/>
              <w:right w:val="none" w:sz="0" w:space="0" w:color="auto"/>
            </w:tcBorders>
            <w:noWrap/>
            <w:hideMark/>
          </w:tcPr>
          <w:p w14:paraId="632EC5B2"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981" w:type="dxa"/>
            <w:tcBorders>
              <w:left w:val="none" w:sz="0" w:space="0" w:color="auto"/>
              <w:right w:val="none" w:sz="0" w:space="0" w:color="auto"/>
            </w:tcBorders>
            <w:noWrap/>
            <w:hideMark/>
          </w:tcPr>
          <w:p w14:paraId="146337A6"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1239" w:type="dxa"/>
            <w:gridSpan w:val="2"/>
            <w:tcBorders>
              <w:left w:val="none" w:sz="0" w:space="0" w:color="auto"/>
              <w:right w:val="none" w:sz="0" w:space="0" w:color="auto"/>
            </w:tcBorders>
            <w:noWrap/>
            <w:hideMark/>
          </w:tcPr>
          <w:p w14:paraId="3D5AAA0E" w14:textId="77777777" w:rsidR="0020660A" w:rsidRPr="00E2418F" w:rsidRDefault="0020660A" w:rsidP="00E2418F">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r>
    </w:tbl>
    <w:p w14:paraId="18AEE01C" w14:textId="77777777" w:rsidR="00E2418F" w:rsidRPr="00E2418F" w:rsidRDefault="00E2418F" w:rsidP="00E2418F">
      <w:pPr>
        <w:spacing w:line="360" w:lineRule="auto"/>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lang w:bidi="ar-EG"/>
          <w14:ligatures w14:val="standardContextual"/>
        </w:rPr>
        <w:t>**</w:t>
      </w:r>
      <w:r w:rsidRPr="00E2418F">
        <w:rPr>
          <w:rFonts w:ascii="Simplified Arabic" w:eastAsia="Calibri" w:hAnsi="Simplified Arabic" w:cs="Simplified Arabic"/>
          <w:kern w:val="2"/>
          <w:sz w:val="28"/>
          <w:szCs w:val="28"/>
          <w:rtl/>
          <w14:ligatures w14:val="standardContextual"/>
        </w:rPr>
        <w:t>دال عند مستوى 0.01</w:t>
      </w:r>
    </w:p>
    <w:p w14:paraId="07D84F51" w14:textId="77777777" w:rsidR="003B43D1" w:rsidRDefault="003B43D1" w:rsidP="00E2418F">
      <w:pPr>
        <w:spacing w:line="360" w:lineRule="auto"/>
        <w:rPr>
          <w:rFonts w:ascii="Simplified Arabic" w:eastAsia="Calibri" w:hAnsi="Simplified Arabic" w:cs="Simplified Arabic"/>
          <w:b/>
          <w:bCs/>
          <w:kern w:val="2"/>
          <w:sz w:val="28"/>
          <w:szCs w:val="28"/>
          <w:rtl/>
          <w14:ligatures w14:val="standardContextual"/>
        </w:rPr>
      </w:pPr>
    </w:p>
    <w:p w14:paraId="1067924C" w14:textId="77777777" w:rsidR="003B43D1" w:rsidRDefault="003B43D1" w:rsidP="00E2418F">
      <w:pPr>
        <w:spacing w:line="360" w:lineRule="auto"/>
        <w:rPr>
          <w:rFonts w:ascii="Simplified Arabic" w:eastAsia="Calibri" w:hAnsi="Simplified Arabic" w:cs="Simplified Arabic"/>
          <w:b/>
          <w:bCs/>
          <w:kern w:val="2"/>
          <w:sz w:val="28"/>
          <w:szCs w:val="28"/>
          <w:rtl/>
          <w14:ligatures w14:val="standardContextual"/>
        </w:rPr>
      </w:pPr>
    </w:p>
    <w:p w14:paraId="7064261A" w14:textId="77777777" w:rsidR="004C0CBE" w:rsidRPr="00E2418F" w:rsidRDefault="004C0CBE" w:rsidP="00E2418F">
      <w:pPr>
        <w:spacing w:line="360" w:lineRule="auto"/>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تفسير النتائج</w:t>
      </w:r>
      <w:r w:rsidRPr="00E2418F">
        <w:rPr>
          <w:rFonts w:ascii="Simplified Arabic" w:eastAsia="Calibri" w:hAnsi="Simplified Arabic" w:cs="Simplified Arabic"/>
          <w:b/>
          <w:bCs/>
          <w:kern w:val="2"/>
          <w:sz w:val="28"/>
          <w:szCs w:val="28"/>
          <w:lang w:bidi="ar-EG"/>
          <w14:ligatures w14:val="standardContextual"/>
        </w:rPr>
        <w:t>:</w:t>
      </w:r>
    </w:p>
    <w:p w14:paraId="4D16B200" w14:textId="77777777" w:rsidR="0020660A" w:rsidRPr="00E2418F" w:rsidRDefault="0020660A" w:rsidP="00E2418F">
      <w:pPr>
        <w:numPr>
          <w:ilvl w:val="0"/>
          <w:numId w:val="28"/>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تشير النتائج إلى وجود تأثير موجب وذو دلالة إحصائية لتقنيات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على جودة تنفيذ المشاريع (</w:t>
      </w:r>
      <w:r w:rsidRPr="00E2418F">
        <w:rPr>
          <w:rFonts w:ascii="Times New Roman" w:eastAsia="Calibri" w:hAnsi="Times New Roman" w:cs="Times New Roman"/>
          <w:kern w:val="2"/>
          <w:sz w:val="28"/>
          <w:szCs w:val="28"/>
          <w14:ligatures w14:val="standardContextual"/>
        </w:rPr>
        <w:t>β</w:t>
      </w:r>
      <w:r w:rsidRPr="00E2418F">
        <w:rPr>
          <w:rFonts w:ascii="Simplified Arabic" w:eastAsia="Calibri" w:hAnsi="Simplified Arabic" w:cs="Simplified Arabic"/>
          <w:kern w:val="2"/>
          <w:sz w:val="28"/>
          <w:szCs w:val="28"/>
          <w14:ligatures w14:val="standardContextual"/>
        </w:rPr>
        <w:t xml:space="preserve"> = 0.682</w:t>
      </w:r>
      <w:r w:rsidRPr="00E2418F">
        <w:rPr>
          <w:rFonts w:ascii="Simplified Arabic" w:eastAsia="Calibri" w:hAnsi="Simplified Arabic" w:cs="Simplified Arabic"/>
          <w:kern w:val="2"/>
          <w:sz w:val="28"/>
          <w:szCs w:val="28"/>
          <w:rtl/>
          <w14:ligatures w14:val="standardContextual"/>
        </w:rPr>
        <w:t>، قيمة التائية = 8.291، دلالة = 0.000).</w:t>
      </w:r>
    </w:p>
    <w:p w14:paraId="7AB77BE5" w14:textId="77777777" w:rsidR="0020660A" w:rsidRPr="00E2418F" w:rsidRDefault="0020660A" w:rsidP="00E2418F">
      <w:pPr>
        <w:numPr>
          <w:ilvl w:val="0"/>
          <w:numId w:val="28"/>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يفسر نموذج الانحدار 46.5% من التباين في جودة التنفيذ (</w:t>
      </w:r>
      <w:r w:rsidRPr="00E2418F">
        <w:rPr>
          <w:rFonts w:ascii="Simplified Arabic" w:eastAsia="Calibri" w:hAnsi="Simplified Arabic" w:cs="Simplified Arabic"/>
          <w:kern w:val="2"/>
          <w:sz w:val="28"/>
          <w:szCs w:val="28"/>
          <w14:ligatures w14:val="standardContextual"/>
        </w:rPr>
        <w:t>R² = 0.465</w:t>
      </w:r>
      <w:r w:rsidRPr="00E2418F">
        <w:rPr>
          <w:rFonts w:ascii="Simplified Arabic" w:eastAsia="Calibri" w:hAnsi="Simplified Arabic" w:cs="Simplified Arabic"/>
          <w:kern w:val="2"/>
          <w:sz w:val="28"/>
          <w:szCs w:val="28"/>
          <w:rtl/>
          <w14:ligatures w14:val="standardContextual"/>
        </w:rPr>
        <w:t xml:space="preserve">)، مما يعني أن تقنيات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تسهم بشكل كبير في تحسين الجودة.</w:t>
      </w:r>
    </w:p>
    <w:p w14:paraId="6C18EE7C" w14:textId="77777777" w:rsidR="004C0CBE" w:rsidRPr="00E2418F" w:rsidRDefault="0020660A" w:rsidP="00E2418F">
      <w:pPr>
        <w:numPr>
          <w:ilvl w:val="0"/>
          <w:numId w:val="28"/>
        </w:num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القرار الإحصائي: قبول الفرضية الرئيسية الأولى</w:t>
      </w:r>
      <w:r w:rsidR="004C0CBE" w:rsidRPr="00E2418F">
        <w:rPr>
          <w:rFonts w:ascii="Simplified Arabic" w:eastAsia="Calibri" w:hAnsi="Simplified Arabic" w:cs="Simplified Arabic"/>
          <w:kern w:val="2"/>
          <w:sz w:val="28"/>
          <w:szCs w:val="28"/>
          <w:lang w:bidi="ar-EG"/>
          <w14:ligatures w14:val="standardContextual"/>
        </w:rPr>
        <w:t>.</w:t>
      </w:r>
    </w:p>
    <w:p w14:paraId="1381F346" w14:textId="77777777" w:rsidR="004C0CBE" w:rsidRPr="00E2418F" w:rsidRDefault="004C0CBE" w:rsidP="00E2418F">
      <w:pPr>
        <w:spacing w:line="360" w:lineRule="auto"/>
        <w:rPr>
          <w:rFonts w:ascii="Simplified Arabic" w:eastAsia="Calibri" w:hAnsi="Simplified Arabic" w:cs="Simplified Arabic"/>
          <w:b/>
          <w:bCs/>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الفرضية الفرعية الأولى: "يوجد تأثير ذو دلالة إحصائية لاستخدام برامج النمذجة (مثل</w:t>
      </w:r>
      <w:r w:rsidRPr="00E2418F">
        <w:rPr>
          <w:rFonts w:ascii="Simplified Arabic" w:eastAsia="Calibri" w:hAnsi="Simplified Arabic" w:cs="Simplified Arabic"/>
          <w:b/>
          <w:bCs/>
          <w:kern w:val="2"/>
          <w:sz w:val="28"/>
          <w:szCs w:val="28"/>
          <w:lang w:bidi="ar-EG"/>
          <w14:ligatures w14:val="standardContextual"/>
        </w:rPr>
        <w:t xml:space="preserve"> Revit) </w:t>
      </w:r>
      <w:r w:rsidRPr="00E2418F">
        <w:rPr>
          <w:rFonts w:ascii="Simplified Arabic" w:eastAsia="Calibri" w:hAnsi="Simplified Arabic" w:cs="Simplified Arabic"/>
          <w:b/>
          <w:bCs/>
          <w:kern w:val="2"/>
          <w:sz w:val="28"/>
          <w:szCs w:val="28"/>
          <w:rtl/>
          <w14:ligatures w14:val="standardContextual"/>
        </w:rPr>
        <w:t>على دقة التنفيذ</w:t>
      </w:r>
      <w:r w:rsidRPr="00E2418F">
        <w:rPr>
          <w:rFonts w:ascii="Simplified Arabic" w:eastAsia="Calibri" w:hAnsi="Simplified Arabic" w:cs="Simplified Arabic"/>
          <w:b/>
          <w:bCs/>
          <w:kern w:val="2"/>
          <w:sz w:val="28"/>
          <w:szCs w:val="28"/>
          <w:lang w:bidi="ar-EG"/>
          <w14:ligatures w14:val="standardContextual"/>
        </w:rPr>
        <w:t>"</w:t>
      </w:r>
    </w:p>
    <w:p w14:paraId="7B5E9161" w14:textId="77777777" w:rsidR="004C0CBE" w:rsidRPr="00E2418F" w:rsidRDefault="004C0CBE" w:rsidP="00E2418F">
      <w:pPr>
        <w:spacing w:line="360" w:lineRule="auto"/>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b/>
          <w:bCs/>
          <w:kern w:val="2"/>
          <w:sz w:val="28"/>
          <w:szCs w:val="28"/>
          <w:rtl/>
          <w14:ligatures w14:val="standardContextual"/>
        </w:rPr>
        <w:t xml:space="preserve">جدول (4-7): نتائج اختبار </w:t>
      </w:r>
      <w:r w:rsidR="0020660A" w:rsidRPr="00E2418F">
        <w:rPr>
          <w:rFonts w:ascii="Simplified Arabic" w:eastAsia="Calibri" w:hAnsi="Simplified Arabic" w:cs="Simplified Arabic"/>
          <w:b/>
          <w:bCs/>
          <w:kern w:val="2"/>
          <w:sz w:val="28"/>
          <w:szCs w:val="28"/>
          <w:rtl/>
          <w14:ligatures w14:val="standardContextual"/>
        </w:rPr>
        <w:t>الفرضية الفرعية الأولى (ارتباط بيرسون)</w:t>
      </w:r>
    </w:p>
    <w:tbl>
      <w:tblPr>
        <w:tblStyle w:val="LightShading"/>
        <w:bidiVisual/>
        <w:tblW w:w="6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7"/>
        <w:gridCol w:w="1080"/>
        <w:gridCol w:w="1080"/>
        <w:gridCol w:w="1336"/>
        <w:gridCol w:w="1080"/>
      </w:tblGrid>
      <w:tr w:rsidR="00E2418F" w:rsidRPr="00E2418F" w14:paraId="2D1E715C" w14:textId="77777777" w:rsidTr="005F1C1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2597" w:type="dxa"/>
            <w:tcBorders>
              <w:top w:val="none" w:sz="0" w:space="0" w:color="auto"/>
              <w:left w:val="none" w:sz="0" w:space="0" w:color="auto"/>
              <w:bottom w:val="none" w:sz="0" w:space="0" w:color="auto"/>
              <w:right w:val="none" w:sz="0" w:space="0" w:color="auto"/>
            </w:tcBorders>
            <w:noWrap/>
            <w:hideMark/>
          </w:tcPr>
          <w:p w14:paraId="75FC24FB" w14:textId="77777777" w:rsidR="0020660A" w:rsidRPr="00E2418F" w:rsidRDefault="0020660A" w:rsidP="00E2418F">
            <w:pPr>
              <w:spacing w:line="360" w:lineRule="auto"/>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المتغيران</w:t>
            </w:r>
          </w:p>
        </w:tc>
        <w:tc>
          <w:tcPr>
            <w:tcW w:w="1080" w:type="dxa"/>
            <w:tcBorders>
              <w:top w:val="none" w:sz="0" w:space="0" w:color="auto"/>
              <w:left w:val="none" w:sz="0" w:space="0" w:color="auto"/>
              <w:bottom w:val="none" w:sz="0" w:space="0" w:color="auto"/>
              <w:right w:val="none" w:sz="0" w:space="0" w:color="auto"/>
            </w:tcBorders>
            <w:noWrap/>
            <w:hideMark/>
          </w:tcPr>
          <w:p w14:paraId="65239D01"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معامل الارتباط (</w:t>
            </w:r>
            <w:r w:rsidRPr="00E2418F">
              <w:rPr>
                <w:rFonts w:ascii="Simplified Arabic" w:eastAsia="Times New Roman" w:hAnsi="Simplified Arabic" w:cs="Simplified Arabic"/>
                <w:color w:val="auto"/>
                <w:sz w:val="28"/>
                <w:szCs w:val="28"/>
              </w:rPr>
              <w:t>r</w:t>
            </w:r>
            <w:r w:rsidRPr="00E2418F">
              <w:rPr>
                <w:rFonts w:ascii="Simplified Arabic" w:eastAsia="Times New Roman" w:hAnsi="Simplified Arabic" w:cs="Simplified Arabic"/>
                <w:color w:val="auto"/>
                <w:sz w:val="28"/>
                <w:szCs w:val="28"/>
                <w:rtl/>
              </w:rPr>
              <w:t>)</w:t>
            </w:r>
          </w:p>
        </w:tc>
        <w:tc>
          <w:tcPr>
            <w:tcW w:w="1080" w:type="dxa"/>
            <w:tcBorders>
              <w:top w:val="none" w:sz="0" w:space="0" w:color="auto"/>
              <w:left w:val="none" w:sz="0" w:space="0" w:color="auto"/>
              <w:bottom w:val="none" w:sz="0" w:space="0" w:color="auto"/>
              <w:right w:val="none" w:sz="0" w:space="0" w:color="auto"/>
            </w:tcBorders>
            <w:noWrap/>
            <w:hideMark/>
          </w:tcPr>
          <w:p w14:paraId="224B17E4"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قيمة (</w:t>
            </w:r>
            <w:r w:rsidRPr="00E2418F">
              <w:rPr>
                <w:rFonts w:ascii="Simplified Arabic" w:eastAsia="Times New Roman" w:hAnsi="Simplified Arabic" w:cs="Simplified Arabic"/>
                <w:color w:val="auto"/>
                <w:sz w:val="28"/>
                <w:szCs w:val="28"/>
              </w:rPr>
              <w:t>t</w:t>
            </w:r>
            <w:r w:rsidRPr="00E2418F">
              <w:rPr>
                <w:rFonts w:ascii="Simplified Arabic" w:eastAsia="Times New Roman" w:hAnsi="Simplified Arabic" w:cs="Simplified Arabic"/>
                <w:color w:val="auto"/>
                <w:sz w:val="28"/>
                <w:szCs w:val="28"/>
                <w:rtl/>
              </w:rPr>
              <w:t>)</w:t>
            </w:r>
          </w:p>
        </w:tc>
        <w:tc>
          <w:tcPr>
            <w:tcW w:w="1080" w:type="dxa"/>
            <w:tcBorders>
              <w:top w:val="none" w:sz="0" w:space="0" w:color="auto"/>
              <w:left w:val="none" w:sz="0" w:space="0" w:color="auto"/>
              <w:bottom w:val="none" w:sz="0" w:space="0" w:color="auto"/>
              <w:right w:val="none" w:sz="0" w:space="0" w:color="auto"/>
            </w:tcBorders>
            <w:noWrap/>
            <w:hideMark/>
          </w:tcPr>
          <w:p w14:paraId="35E04837"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مستوى الدلالة (</w:t>
            </w:r>
            <w:r w:rsidRPr="00E2418F">
              <w:rPr>
                <w:rFonts w:ascii="Simplified Arabic" w:eastAsia="Times New Roman" w:hAnsi="Simplified Arabic" w:cs="Simplified Arabic"/>
                <w:color w:val="auto"/>
                <w:sz w:val="28"/>
                <w:szCs w:val="28"/>
              </w:rPr>
              <w:t>Sig</w:t>
            </w:r>
            <w:r w:rsidRPr="00E2418F">
              <w:rPr>
                <w:rFonts w:ascii="Simplified Arabic" w:eastAsia="Times New Roman" w:hAnsi="Simplified Arabic" w:cs="Simplified Arabic"/>
                <w:color w:val="auto"/>
                <w:sz w:val="28"/>
                <w:szCs w:val="28"/>
                <w:rtl/>
              </w:rPr>
              <w:t>.)</w:t>
            </w:r>
          </w:p>
        </w:tc>
        <w:tc>
          <w:tcPr>
            <w:tcW w:w="1080" w:type="dxa"/>
            <w:tcBorders>
              <w:top w:val="none" w:sz="0" w:space="0" w:color="auto"/>
              <w:left w:val="none" w:sz="0" w:space="0" w:color="auto"/>
              <w:bottom w:val="none" w:sz="0" w:space="0" w:color="auto"/>
              <w:right w:val="none" w:sz="0" w:space="0" w:color="auto"/>
            </w:tcBorders>
            <w:noWrap/>
            <w:hideMark/>
          </w:tcPr>
          <w:p w14:paraId="783F3D45"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القرار</w:t>
            </w:r>
          </w:p>
        </w:tc>
      </w:tr>
      <w:tr w:rsidR="00E2418F" w:rsidRPr="00E2418F" w14:paraId="4EBD403F"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2597" w:type="dxa"/>
            <w:tcBorders>
              <w:left w:val="none" w:sz="0" w:space="0" w:color="auto"/>
              <w:right w:val="none" w:sz="0" w:space="0" w:color="auto"/>
            </w:tcBorders>
            <w:noWrap/>
            <w:hideMark/>
          </w:tcPr>
          <w:p w14:paraId="03EFA27A" w14:textId="77777777" w:rsidR="0020660A" w:rsidRPr="00E2418F" w:rsidRDefault="0020660A" w:rsidP="00E2418F">
            <w:pPr>
              <w:spacing w:line="360" w:lineRule="auto"/>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 xml:space="preserve">استخدام برامج النمذجة </w:t>
            </w:r>
            <w:r w:rsidRPr="00E2418F">
              <w:rPr>
                <w:rFonts w:ascii="Times New Roman" w:eastAsia="Times New Roman" w:hAnsi="Times New Roman" w:cs="Times New Roman" w:hint="cs"/>
                <w:color w:val="auto"/>
                <w:sz w:val="28"/>
                <w:szCs w:val="28"/>
                <w:rtl/>
              </w:rPr>
              <w:t>↔</w:t>
            </w:r>
            <w:r w:rsidRPr="00E2418F">
              <w:rPr>
                <w:rFonts w:ascii="Simplified Arabic" w:eastAsia="Times New Roman" w:hAnsi="Simplified Arabic" w:cs="Simplified Arabic"/>
                <w:color w:val="auto"/>
                <w:sz w:val="28"/>
                <w:szCs w:val="28"/>
                <w:rtl/>
              </w:rPr>
              <w:t xml:space="preserve"> </w:t>
            </w:r>
            <w:r w:rsidRPr="00E2418F">
              <w:rPr>
                <w:rFonts w:ascii="Simplified Arabic" w:eastAsia="Times New Roman" w:hAnsi="Simplified Arabic" w:cs="Simplified Arabic" w:hint="cs"/>
                <w:color w:val="auto"/>
                <w:sz w:val="28"/>
                <w:szCs w:val="28"/>
                <w:rtl/>
              </w:rPr>
              <w:t>دقة</w:t>
            </w:r>
            <w:r w:rsidRPr="00E2418F">
              <w:rPr>
                <w:rFonts w:ascii="Simplified Arabic" w:eastAsia="Times New Roman" w:hAnsi="Simplified Arabic" w:cs="Simplified Arabic"/>
                <w:color w:val="auto"/>
                <w:sz w:val="28"/>
                <w:szCs w:val="28"/>
                <w:rtl/>
              </w:rPr>
              <w:t xml:space="preserve"> </w:t>
            </w:r>
            <w:r w:rsidRPr="00E2418F">
              <w:rPr>
                <w:rFonts w:ascii="Simplified Arabic" w:eastAsia="Times New Roman" w:hAnsi="Simplified Arabic" w:cs="Simplified Arabic" w:hint="cs"/>
                <w:color w:val="auto"/>
                <w:sz w:val="28"/>
                <w:szCs w:val="28"/>
                <w:rtl/>
              </w:rPr>
              <w:t>التنفيذ</w:t>
            </w:r>
          </w:p>
        </w:tc>
        <w:tc>
          <w:tcPr>
            <w:tcW w:w="1080" w:type="dxa"/>
            <w:tcBorders>
              <w:left w:val="none" w:sz="0" w:space="0" w:color="auto"/>
              <w:right w:val="none" w:sz="0" w:space="0" w:color="auto"/>
            </w:tcBorders>
            <w:noWrap/>
            <w:hideMark/>
          </w:tcPr>
          <w:p w14:paraId="1B38E3CF" w14:textId="77777777" w:rsidR="0020660A" w:rsidRPr="00E2418F" w:rsidRDefault="0020660A" w:rsidP="00E2418F">
            <w:pPr>
              <w:bidi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0.721</w:t>
            </w:r>
          </w:p>
        </w:tc>
        <w:tc>
          <w:tcPr>
            <w:tcW w:w="1080" w:type="dxa"/>
            <w:tcBorders>
              <w:left w:val="none" w:sz="0" w:space="0" w:color="auto"/>
              <w:right w:val="none" w:sz="0" w:space="0" w:color="auto"/>
            </w:tcBorders>
            <w:noWrap/>
            <w:hideMark/>
          </w:tcPr>
          <w:p w14:paraId="70884C98" w14:textId="77777777" w:rsidR="0020660A" w:rsidRPr="00E2418F" w:rsidRDefault="0020660A" w:rsidP="00E2418F">
            <w:pPr>
              <w:bidi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12.456</w:t>
            </w:r>
          </w:p>
        </w:tc>
        <w:tc>
          <w:tcPr>
            <w:tcW w:w="1080" w:type="dxa"/>
            <w:tcBorders>
              <w:left w:val="none" w:sz="0" w:space="0" w:color="auto"/>
              <w:right w:val="none" w:sz="0" w:space="0" w:color="auto"/>
            </w:tcBorders>
            <w:noWrap/>
            <w:hideMark/>
          </w:tcPr>
          <w:p w14:paraId="37EF5F9A" w14:textId="77777777" w:rsidR="0020660A" w:rsidRPr="00E2418F" w:rsidRDefault="0020660A" w:rsidP="00E2418F">
            <w:pPr>
              <w:bidi w:val="0"/>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0.000***</w:t>
            </w:r>
          </w:p>
        </w:tc>
        <w:tc>
          <w:tcPr>
            <w:tcW w:w="1080" w:type="dxa"/>
            <w:tcBorders>
              <w:left w:val="none" w:sz="0" w:space="0" w:color="auto"/>
              <w:right w:val="none" w:sz="0" w:space="0" w:color="auto"/>
            </w:tcBorders>
            <w:noWrap/>
            <w:hideMark/>
          </w:tcPr>
          <w:p w14:paraId="75335E80"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قبول الفرضية</w:t>
            </w:r>
          </w:p>
        </w:tc>
      </w:tr>
    </w:tbl>
    <w:p w14:paraId="4D569285" w14:textId="77777777" w:rsidR="0020660A" w:rsidRPr="00E2418F" w:rsidRDefault="0020660A" w:rsidP="00E2418F">
      <w:pPr>
        <w:spacing w:line="360" w:lineRule="auto"/>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lang w:bidi="ar-EG"/>
          <w14:ligatures w14:val="standardContextual"/>
        </w:rPr>
        <w:t>**</w:t>
      </w:r>
      <w:r w:rsidRPr="00E2418F">
        <w:rPr>
          <w:rFonts w:ascii="Simplified Arabic" w:eastAsia="Calibri" w:hAnsi="Simplified Arabic" w:cs="Simplified Arabic"/>
          <w:kern w:val="2"/>
          <w:sz w:val="28"/>
          <w:szCs w:val="28"/>
          <w:rtl/>
          <w14:ligatures w14:val="standardContextual"/>
        </w:rPr>
        <w:t>دال عند مستوى 0.01</w:t>
      </w:r>
    </w:p>
    <w:p w14:paraId="0D3FC5CC" w14:textId="77777777" w:rsidR="003B43D1" w:rsidRDefault="003B43D1" w:rsidP="00E2418F">
      <w:pPr>
        <w:spacing w:line="360" w:lineRule="auto"/>
        <w:rPr>
          <w:rFonts w:ascii="Simplified Arabic" w:eastAsia="Calibri" w:hAnsi="Simplified Arabic" w:cs="Simplified Arabic"/>
          <w:b/>
          <w:bCs/>
          <w:kern w:val="2"/>
          <w:sz w:val="28"/>
          <w:szCs w:val="28"/>
          <w:rtl/>
          <w14:ligatures w14:val="standardContextual"/>
        </w:rPr>
      </w:pPr>
    </w:p>
    <w:p w14:paraId="6293CF8A" w14:textId="77777777" w:rsidR="003B43D1" w:rsidRDefault="003B43D1" w:rsidP="00E2418F">
      <w:pPr>
        <w:spacing w:line="360" w:lineRule="auto"/>
        <w:rPr>
          <w:rFonts w:ascii="Simplified Arabic" w:eastAsia="Calibri" w:hAnsi="Simplified Arabic" w:cs="Simplified Arabic"/>
          <w:b/>
          <w:bCs/>
          <w:kern w:val="2"/>
          <w:sz w:val="28"/>
          <w:szCs w:val="28"/>
          <w:rtl/>
          <w14:ligatures w14:val="standardContextual"/>
        </w:rPr>
      </w:pPr>
    </w:p>
    <w:p w14:paraId="5B8DD652" w14:textId="77777777" w:rsidR="0020660A" w:rsidRPr="00E2418F" w:rsidRDefault="0020660A" w:rsidP="00E2418F">
      <w:pPr>
        <w:spacing w:line="360" w:lineRule="auto"/>
        <w:rPr>
          <w:rFonts w:ascii="Simplified Arabic" w:eastAsia="Calibri" w:hAnsi="Simplified Arabic" w:cs="Simplified Arabic"/>
          <w:b/>
          <w:bCs/>
          <w:kern w:val="2"/>
          <w:sz w:val="28"/>
          <w:szCs w:val="28"/>
          <w:rtl/>
          <w14:ligatures w14:val="standardContextual"/>
        </w:rPr>
      </w:pPr>
      <w:r w:rsidRPr="00E2418F">
        <w:rPr>
          <w:rFonts w:ascii="Simplified Arabic" w:eastAsia="Calibri" w:hAnsi="Simplified Arabic" w:cs="Simplified Arabic"/>
          <w:b/>
          <w:bCs/>
          <w:kern w:val="2"/>
          <w:sz w:val="28"/>
          <w:szCs w:val="28"/>
          <w:rtl/>
          <w14:ligatures w14:val="standardContextual"/>
        </w:rPr>
        <w:t>الفرضية الفرعية الثانية: "يوجد تأثير ذو دلالة إحصائية لكشف التعارضات (</w:t>
      </w:r>
      <w:r w:rsidRPr="00E2418F">
        <w:rPr>
          <w:rFonts w:ascii="Simplified Arabic" w:eastAsia="Calibri" w:hAnsi="Simplified Arabic" w:cs="Simplified Arabic"/>
          <w:b/>
          <w:bCs/>
          <w:kern w:val="2"/>
          <w:sz w:val="28"/>
          <w:szCs w:val="28"/>
          <w14:ligatures w14:val="standardContextual"/>
        </w:rPr>
        <w:t>Clash Detection</w:t>
      </w:r>
      <w:r w:rsidRPr="00E2418F">
        <w:rPr>
          <w:rFonts w:ascii="Simplified Arabic" w:eastAsia="Calibri" w:hAnsi="Simplified Arabic" w:cs="Simplified Arabic"/>
          <w:b/>
          <w:bCs/>
          <w:kern w:val="2"/>
          <w:sz w:val="28"/>
          <w:szCs w:val="28"/>
          <w:rtl/>
          <w14:ligatures w14:val="standardContextual"/>
        </w:rPr>
        <w:t>) على تقليل الأخطاء الميدانية"</w:t>
      </w:r>
    </w:p>
    <w:p w14:paraId="6B63E4EC" w14:textId="77777777" w:rsidR="004C0CBE" w:rsidRPr="005F1C19" w:rsidRDefault="0020660A" w:rsidP="005F1C19">
      <w:pPr>
        <w:pStyle w:val="Heading2"/>
        <w:spacing w:line="360" w:lineRule="auto"/>
        <w:rPr>
          <w:rFonts w:ascii="Simplified Arabic" w:eastAsia="Calibri" w:hAnsi="Simplified Arabic" w:cs="Simplified Arabic"/>
          <w:color w:val="auto"/>
          <w:sz w:val="28"/>
          <w:szCs w:val="28"/>
          <w:u w:val="single"/>
        </w:rPr>
      </w:pPr>
      <w:bookmarkStart w:id="123" w:name="_Toc223922459"/>
      <w:bookmarkStart w:id="124" w:name="_Toc223922810"/>
      <w:r w:rsidRPr="005F1C19">
        <w:rPr>
          <w:rFonts w:ascii="Simplified Arabic" w:eastAsia="Calibri" w:hAnsi="Simplified Arabic" w:cs="Simplified Arabic"/>
          <w:color w:val="auto"/>
          <w:sz w:val="28"/>
          <w:szCs w:val="28"/>
          <w:u w:val="single"/>
          <w:rtl/>
        </w:rPr>
        <w:t>جدول (4-8): نتائج اختبار الفرضية الفرعية الثانية (ارتباط بيرسون)</w:t>
      </w:r>
      <w:bookmarkEnd w:id="123"/>
      <w:bookmarkEnd w:id="124"/>
    </w:p>
    <w:tbl>
      <w:tblPr>
        <w:tblStyle w:val="LightShading"/>
        <w:bidiVisual/>
        <w:tblW w:w="6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8"/>
        <w:gridCol w:w="1080"/>
        <w:gridCol w:w="1080"/>
        <w:gridCol w:w="1336"/>
        <w:gridCol w:w="1080"/>
      </w:tblGrid>
      <w:tr w:rsidR="00E2418F" w:rsidRPr="00E2418F" w14:paraId="0CAAE6B5" w14:textId="77777777" w:rsidTr="005F1C1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2528" w:type="dxa"/>
            <w:tcBorders>
              <w:top w:val="none" w:sz="0" w:space="0" w:color="auto"/>
              <w:left w:val="none" w:sz="0" w:space="0" w:color="auto"/>
              <w:bottom w:val="none" w:sz="0" w:space="0" w:color="auto"/>
              <w:right w:val="none" w:sz="0" w:space="0" w:color="auto"/>
            </w:tcBorders>
            <w:noWrap/>
            <w:hideMark/>
          </w:tcPr>
          <w:p w14:paraId="72522978" w14:textId="77777777" w:rsidR="0020660A" w:rsidRPr="00E2418F" w:rsidRDefault="0020660A" w:rsidP="00E2418F">
            <w:pPr>
              <w:spacing w:line="360" w:lineRule="auto"/>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المتغيران</w:t>
            </w:r>
          </w:p>
        </w:tc>
        <w:tc>
          <w:tcPr>
            <w:tcW w:w="1080" w:type="dxa"/>
            <w:tcBorders>
              <w:top w:val="none" w:sz="0" w:space="0" w:color="auto"/>
              <w:left w:val="none" w:sz="0" w:space="0" w:color="auto"/>
              <w:bottom w:val="none" w:sz="0" w:space="0" w:color="auto"/>
              <w:right w:val="none" w:sz="0" w:space="0" w:color="auto"/>
            </w:tcBorders>
            <w:noWrap/>
            <w:hideMark/>
          </w:tcPr>
          <w:p w14:paraId="550DC49F"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معامل الارتباط (</w:t>
            </w:r>
            <w:r w:rsidRPr="00E2418F">
              <w:rPr>
                <w:rFonts w:ascii="Simplified Arabic" w:eastAsia="Times New Roman" w:hAnsi="Simplified Arabic" w:cs="Simplified Arabic"/>
                <w:color w:val="auto"/>
                <w:sz w:val="28"/>
                <w:szCs w:val="28"/>
              </w:rPr>
              <w:t>r</w:t>
            </w:r>
            <w:r w:rsidRPr="00E2418F">
              <w:rPr>
                <w:rFonts w:ascii="Simplified Arabic" w:eastAsia="Times New Roman" w:hAnsi="Simplified Arabic" w:cs="Simplified Arabic"/>
                <w:color w:val="auto"/>
                <w:sz w:val="28"/>
                <w:szCs w:val="28"/>
                <w:rtl/>
              </w:rPr>
              <w:t>)</w:t>
            </w:r>
          </w:p>
        </w:tc>
        <w:tc>
          <w:tcPr>
            <w:tcW w:w="1080" w:type="dxa"/>
            <w:tcBorders>
              <w:top w:val="none" w:sz="0" w:space="0" w:color="auto"/>
              <w:left w:val="none" w:sz="0" w:space="0" w:color="auto"/>
              <w:bottom w:val="none" w:sz="0" w:space="0" w:color="auto"/>
              <w:right w:val="none" w:sz="0" w:space="0" w:color="auto"/>
            </w:tcBorders>
            <w:noWrap/>
            <w:hideMark/>
          </w:tcPr>
          <w:p w14:paraId="0C3CF47C"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قيمة (</w:t>
            </w:r>
            <w:r w:rsidRPr="00E2418F">
              <w:rPr>
                <w:rFonts w:ascii="Simplified Arabic" w:eastAsia="Times New Roman" w:hAnsi="Simplified Arabic" w:cs="Simplified Arabic"/>
                <w:color w:val="auto"/>
                <w:sz w:val="28"/>
                <w:szCs w:val="28"/>
              </w:rPr>
              <w:t>t</w:t>
            </w:r>
            <w:r w:rsidRPr="00E2418F">
              <w:rPr>
                <w:rFonts w:ascii="Simplified Arabic" w:eastAsia="Times New Roman" w:hAnsi="Simplified Arabic" w:cs="Simplified Arabic"/>
                <w:color w:val="auto"/>
                <w:sz w:val="28"/>
                <w:szCs w:val="28"/>
                <w:rtl/>
              </w:rPr>
              <w:t>)</w:t>
            </w:r>
          </w:p>
        </w:tc>
        <w:tc>
          <w:tcPr>
            <w:tcW w:w="1080" w:type="dxa"/>
            <w:tcBorders>
              <w:top w:val="none" w:sz="0" w:space="0" w:color="auto"/>
              <w:left w:val="none" w:sz="0" w:space="0" w:color="auto"/>
              <w:bottom w:val="none" w:sz="0" w:space="0" w:color="auto"/>
              <w:right w:val="none" w:sz="0" w:space="0" w:color="auto"/>
            </w:tcBorders>
            <w:noWrap/>
            <w:hideMark/>
          </w:tcPr>
          <w:p w14:paraId="197C0208"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مستوى الدلالة (</w:t>
            </w:r>
            <w:r w:rsidRPr="00E2418F">
              <w:rPr>
                <w:rFonts w:ascii="Simplified Arabic" w:eastAsia="Times New Roman" w:hAnsi="Simplified Arabic" w:cs="Simplified Arabic"/>
                <w:color w:val="auto"/>
                <w:sz w:val="28"/>
                <w:szCs w:val="28"/>
              </w:rPr>
              <w:t>Sig</w:t>
            </w:r>
            <w:r w:rsidRPr="00E2418F">
              <w:rPr>
                <w:rFonts w:ascii="Simplified Arabic" w:eastAsia="Times New Roman" w:hAnsi="Simplified Arabic" w:cs="Simplified Arabic"/>
                <w:color w:val="auto"/>
                <w:sz w:val="28"/>
                <w:szCs w:val="28"/>
                <w:rtl/>
              </w:rPr>
              <w:t>.)</w:t>
            </w:r>
          </w:p>
        </w:tc>
        <w:tc>
          <w:tcPr>
            <w:tcW w:w="1080" w:type="dxa"/>
            <w:tcBorders>
              <w:top w:val="none" w:sz="0" w:space="0" w:color="auto"/>
              <w:left w:val="none" w:sz="0" w:space="0" w:color="auto"/>
              <w:bottom w:val="none" w:sz="0" w:space="0" w:color="auto"/>
              <w:right w:val="none" w:sz="0" w:space="0" w:color="auto"/>
            </w:tcBorders>
            <w:noWrap/>
            <w:hideMark/>
          </w:tcPr>
          <w:p w14:paraId="45669D3C" w14:textId="77777777" w:rsidR="0020660A" w:rsidRPr="00E2418F" w:rsidRDefault="0020660A" w:rsidP="00E24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القرار</w:t>
            </w:r>
          </w:p>
        </w:tc>
      </w:tr>
      <w:tr w:rsidR="00E2418F" w:rsidRPr="00E2418F" w14:paraId="494734C0"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2528" w:type="dxa"/>
            <w:tcBorders>
              <w:left w:val="none" w:sz="0" w:space="0" w:color="auto"/>
              <w:right w:val="none" w:sz="0" w:space="0" w:color="auto"/>
            </w:tcBorders>
            <w:noWrap/>
            <w:hideMark/>
          </w:tcPr>
          <w:p w14:paraId="1361746A" w14:textId="77777777" w:rsidR="0020660A" w:rsidRPr="00E2418F" w:rsidRDefault="0020660A" w:rsidP="00E2418F">
            <w:pPr>
              <w:spacing w:line="360" w:lineRule="auto"/>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 xml:space="preserve">كشف التعارضات </w:t>
            </w:r>
            <w:r w:rsidRPr="00E2418F">
              <w:rPr>
                <w:rFonts w:ascii="Times New Roman" w:eastAsia="Times New Roman" w:hAnsi="Times New Roman" w:cs="Times New Roman" w:hint="cs"/>
                <w:color w:val="auto"/>
                <w:sz w:val="28"/>
                <w:szCs w:val="28"/>
                <w:rtl/>
              </w:rPr>
              <w:t>↔</w:t>
            </w:r>
            <w:r w:rsidRPr="00E2418F">
              <w:rPr>
                <w:rFonts w:ascii="Simplified Arabic" w:eastAsia="Times New Roman" w:hAnsi="Simplified Arabic" w:cs="Simplified Arabic"/>
                <w:color w:val="auto"/>
                <w:sz w:val="28"/>
                <w:szCs w:val="28"/>
                <w:rtl/>
              </w:rPr>
              <w:t xml:space="preserve"> </w:t>
            </w:r>
            <w:r w:rsidRPr="00E2418F">
              <w:rPr>
                <w:rFonts w:ascii="Simplified Arabic" w:eastAsia="Times New Roman" w:hAnsi="Simplified Arabic" w:cs="Simplified Arabic" w:hint="cs"/>
                <w:color w:val="auto"/>
                <w:sz w:val="28"/>
                <w:szCs w:val="28"/>
                <w:rtl/>
              </w:rPr>
              <w:t>تقليل</w:t>
            </w:r>
            <w:r w:rsidRPr="00E2418F">
              <w:rPr>
                <w:rFonts w:ascii="Simplified Arabic" w:eastAsia="Times New Roman" w:hAnsi="Simplified Arabic" w:cs="Simplified Arabic"/>
                <w:color w:val="auto"/>
                <w:sz w:val="28"/>
                <w:szCs w:val="28"/>
                <w:rtl/>
              </w:rPr>
              <w:t xml:space="preserve"> </w:t>
            </w:r>
            <w:r w:rsidRPr="00E2418F">
              <w:rPr>
                <w:rFonts w:ascii="Simplified Arabic" w:eastAsia="Times New Roman" w:hAnsi="Simplified Arabic" w:cs="Simplified Arabic" w:hint="cs"/>
                <w:color w:val="auto"/>
                <w:sz w:val="28"/>
                <w:szCs w:val="28"/>
                <w:rtl/>
              </w:rPr>
              <w:t>الأخطاء</w:t>
            </w:r>
          </w:p>
        </w:tc>
        <w:tc>
          <w:tcPr>
            <w:tcW w:w="1080" w:type="dxa"/>
            <w:tcBorders>
              <w:left w:val="none" w:sz="0" w:space="0" w:color="auto"/>
              <w:right w:val="none" w:sz="0" w:space="0" w:color="auto"/>
            </w:tcBorders>
            <w:noWrap/>
            <w:hideMark/>
          </w:tcPr>
          <w:p w14:paraId="1CBBC500" w14:textId="77777777" w:rsidR="0020660A" w:rsidRPr="00E2418F" w:rsidRDefault="0020660A" w:rsidP="00E2418F">
            <w:pPr>
              <w:bidi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0.798</w:t>
            </w:r>
          </w:p>
        </w:tc>
        <w:tc>
          <w:tcPr>
            <w:tcW w:w="1080" w:type="dxa"/>
            <w:tcBorders>
              <w:left w:val="none" w:sz="0" w:space="0" w:color="auto"/>
              <w:right w:val="none" w:sz="0" w:space="0" w:color="auto"/>
            </w:tcBorders>
            <w:noWrap/>
            <w:hideMark/>
          </w:tcPr>
          <w:p w14:paraId="6A815735" w14:textId="77777777" w:rsidR="0020660A" w:rsidRPr="00E2418F" w:rsidRDefault="0020660A" w:rsidP="00E2418F">
            <w:pPr>
              <w:bidi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15.321</w:t>
            </w:r>
          </w:p>
        </w:tc>
        <w:tc>
          <w:tcPr>
            <w:tcW w:w="1080" w:type="dxa"/>
            <w:tcBorders>
              <w:left w:val="none" w:sz="0" w:space="0" w:color="auto"/>
              <w:right w:val="none" w:sz="0" w:space="0" w:color="auto"/>
            </w:tcBorders>
            <w:noWrap/>
            <w:hideMark/>
          </w:tcPr>
          <w:p w14:paraId="7EFB6DA8" w14:textId="77777777" w:rsidR="0020660A" w:rsidRPr="00E2418F" w:rsidRDefault="0020660A" w:rsidP="00E2418F">
            <w:pPr>
              <w:bidi w:val="0"/>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Pr>
              <w:t>0.000***</w:t>
            </w:r>
          </w:p>
        </w:tc>
        <w:tc>
          <w:tcPr>
            <w:tcW w:w="1080" w:type="dxa"/>
            <w:tcBorders>
              <w:left w:val="none" w:sz="0" w:space="0" w:color="auto"/>
              <w:right w:val="none" w:sz="0" w:space="0" w:color="auto"/>
            </w:tcBorders>
            <w:noWrap/>
            <w:hideMark/>
          </w:tcPr>
          <w:p w14:paraId="0EAACB55" w14:textId="77777777" w:rsidR="0020660A" w:rsidRPr="00E2418F" w:rsidRDefault="0020660A" w:rsidP="00E24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E2418F">
              <w:rPr>
                <w:rFonts w:ascii="Simplified Arabic" w:eastAsia="Times New Roman" w:hAnsi="Simplified Arabic" w:cs="Simplified Arabic"/>
                <w:color w:val="auto"/>
                <w:sz w:val="28"/>
                <w:szCs w:val="28"/>
                <w:rtl/>
              </w:rPr>
              <w:t>قبول الفرضية</w:t>
            </w:r>
          </w:p>
        </w:tc>
      </w:tr>
    </w:tbl>
    <w:p w14:paraId="4BBF7E6B" w14:textId="77777777" w:rsidR="004C0CBE" w:rsidRPr="00E2418F" w:rsidRDefault="0020660A" w:rsidP="00E2418F">
      <w:pPr>
        <w:spacing w:line="360" w:lineRule="auto"/>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lang w:bidi="ar-EG"/>
          <w14:ligatures w14:val="standardContextual"/>
        </w:rPr>
        <w:t>**</w:t>
      </w:r>
      <w:r w:rsidR="004C0CBE" w:rsidRPr="00E2418F">
        <w:rPr>
          <w:rFonts w:ascii="Simplified Arabic" w:eastAsia="Calibri" w:hAnsi="Simplified Arabic" w:cs="Simplified Arabic"/>
          <w:kern w:val="2"/>
          <w:sz w:val="28"/>
          <w:szCs w:val="28"/>
          <w:rtl/>
          <w14:ligatures w14:val="standardContextual"/>
        </w:rPr>
        <w:t>دال عند مستوى 0.01</w:t>
      </w:r>
    </w:p>
    <w:p w14:paraId="0C61B274" w14:textId="77777777" w:rsidR="004C0CBE" w:rsidRPr="00E2418F" w:rsidRDefault="004C0CBE" w:rsidP="00E2418F">
      <w:pPr>
        <w:spacing w:line="360" w:lineRule="auto"/>
        <w:rPr>
          <w:rFonts w:ascii="Simplified Arabic" w:eastAsia="Calibri" w:hAnsi="Simplified Arabic" w:cs="Simplified Arabic"/>
          <w:b/>
          <w:bCs/>
          <w:kern w:val="2"/>
          <w:sz w:val="28"/>
          <w:szCs w:val="28"/>
          <w:lang w:bidi="ar-EG"/>
          <w14:ligatures w14:val="standardContextual"/>
        </w:rPr>
      </w:pPr>
      <w:r w:rsidRPr="00E2418F">
        <w:rPr>
          <w:rFonts w:ascii="Simplified Arabic" w:eastAsia="Calibri" w:hAnsi="Simplified Arabic" w:cs="Simplified Arabic"/>
          <w:b/>
          <w:bCs/>
          <w:kern w:val="2"/>
          <w:sz w:val="28"/>
          <w:szCs w:val="28"/>
          <w:rtl/>
          <w14:ligatures w14:val="standardContextual"/>
        </w:rPr>
        <w:t>مناقشة النتائج</w:t>
      </w:r>
      <w:r w:rsidRPr="00E2418F">
        <w:rPr>
          <w:rFonts w:ascii="Simplified Arabic" w:eastAsia="Calibri" w:hAnsi="Simplified Arabic" w:cs="Simplified Arabic"/>
          <w:b/>
          <w:bCs/>
          <w:kern w:val="2"/>
          <w:sz w:val="28"/>
          <w:szCs w:val="28"/>
          <w:lang w:bidi="ar-EG"/>
          <w14:ligatures w14:val="standardContextual"/>
        </w:rPr>
        <w:t>:</w:t>
      </w:r>
    </w:p>
    <w:p w14:paraId="1B07CEFB" w14:textId="77777777" w:rsidR="0020660A" w:rsidRPr="00E2418F" w:rsidRDefault="0020660A" w:rsidP="00E2418F">
      <w:pPr>
        <w:numPr>
          <w:ilvl w:val="0"/>
          <w:numId w:val="29"/>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تأثير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على الجودة: أكدت النتائج أن تطبيق تقنيات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يسهم بشكل إيجابي ومباشر في تحسين جودة تنفيذ المشاريع، وهو ما يتوافق مع دراسة الغامدي (2022) التي أشارت إلى أن النمذجة المعلوماتية تقلل من الهدر وتحسن التنسيق بين التخصصات.</w:t>
      </w:r>
    </w:p>
    <w:p w14:paraId="159C2790" w14:textId="77777777" w:rsidR="0020660A" w:rsidRPr="00E2418F" w:rsidRDefault="0020660A" w:rsidP="00E2418F">
      <w:pPr>
        <w:numPr>
          <w:ilvl w:val="0"/>
          <w:numId w:val="29"/>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دقة التنفيذ والبرمجيات: أظهر التحليل علاقة قوية بين استخدام برامج مثل </w:t>
      </w:r>
      <w:r w:rsidRPr="00E2418F">
        <w:rPr>
          <w:rFonts w:ascii="Simplified Arabic" w:eastAsia="Calibri" w:hAnsi="Simplified Arabic" w:cs="Simplified Arabic"/>
          <w:kern w:val="2"/>
          <w:sz w:val="28"/>
          <w:szCs w:val="28"/>
          <w14:ligatures w14:val="standardContextual"/>
        </w:rPr>
        <w:t>Revit</w:t>
      </w:r>
      <w:r w:rsidRPr="00E2418F">
        <w:rPr>
          <w:rFonts w:ascii="Simplified Arabic" w:eastAsia="Calibri" w:hAnsi="Simplified Arabic" w:cs="Simplified Arabic"/>
          <w:kern w:val="2"/>
          <w:sz w:val="28"/>
          <w:szCs w:val="28"/>
          <w:rtl/>
          <w14:ligatures w14:val="standardContextual"/>
        </w:rPr>
        <w:t xml:space="preserve"> ودقة التنفيذ، حيث تتيح هذه الأدوات تصورًا ثلاثي الأبعاد يقلل من سوء الفهم في تفسير المخططات.</w:t>
      </w:r>
    </w:p>
    <w:p w14:paraId="22A67184" w14:textId="77777777" w:rsidR="0020660A" w:rsidRPr="00E2418F" w:rsidRDefault="0020660A" w:rsidP="00E2418F">
      <w:pPr>
        <w:numPr>
          <w:ilvl w:val="0"/>
          <w:numId w:val="29"/>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lastRenderedPageBreak/>
        <w:t>كشف التعارضات وتقليل الأخطاء: جاءت هذه النتيجة كأقوى علاقة ارتباطية (</w:t>
      </w:r>
      <w:r w:rsidRPr="00E2418F">
        <w:rPr>
          <w:rFonts w:ascii="Simplified Arabic" w:eastAsia="Calibri" w:hAnsi="Simplified Arabic" w:cs="Simplified Arabic"/>
          <w:kern w:val="2"/>
          <w:sz w:val="28"/>
          <w:szCs w:val="28"/>
          <w14:ligatures w14:val="standardContextual"/>
        </w:rPr>
        <w:t>r=0.798</w:t>
      </w:r>
      <w:r w:rsidRPr="00E2418F">
        <w:rPr>
          <w:rFonts w:ascii="Simplified Arabic" w:eastAsia="Calibri" w:hAnsi="Simplified Arabic" w:cs="Simplified Arabic"/>
          <w:kern w:val="2"/>
          <w:sz w:val="28"/>
          <w:szCs w:val="28"/>
          <w:rtl/>
          <w14:ligatures w14:val="standardContextual"/>
        </w:rPr>
        <w:t>)، مما يعكس الأهمية القصوى لخاصية كشف التعارضات في تجنب المشكلات قبل التنفيذ الفعلي، وهو ما يؤكده السليماني (2023) في دراسته على مشاريع الرياض.</w:t>
      </w:r>
    </w:p>
    <w:p w14:paraId="665DA340" w14:textId="77777777" w:rsidR="004C0CBE" w:rsidRPr="00E2418F" w:rsidRDefault="0020660A" w:rsidP="00E2418F">
      <w:pPr>
        <w:numPr>
          <w:ilvl w:val="0"/>
          <w:numId w:val="29"/>
        </w:num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 xml:space="preserve">تحديات التطبيق: رغم الفوائد، أظهر الإحصاء الوصفي أن تطبيقات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في مراحل التشغيل والصيانة (6</w:t>
      </w:r>
      <w:r w:rsidRPr="00E2418F">
        <w:rPr>
          <w:rFonts w:ascii="Simplified Arabic" w:eastAsia="Calibri" w:hAnsi="Simplified Arabic" w:cs="Simplified Arabic"/>
          <w:kern w:val="2"/>
          <w:sz w:val="28"/>
          <w:szCs w:val="28"/>
          <w14:ligatures w14:val="standardContextual"/>
        </w:rPr>
        <w:t>D/7D</w:t>
      </w:r>
      <w:r w:rsidRPr="00E2418F">
        <w:rPr>
          <w:rFonts w:ascii="Simplified Arabic" w:eastAsia="Calibri" w:hAnsi="Simplified Arabic" w:cs="Simplified Arabic"/>
          <w:kern w:val="2"/>
          <w:sz w:val="28"/>
          <w:szCs w:val="28"/>
          <w:rtl/>
          <w14:ligatures w14:val="standardContextual"/>
        </w:rPr>
        <w:t>) لا تزال محدودة، مما يعكس حاجة القطاع لتطوير هذه الجوانب وفقًا لرؤية 2030</w:t>
      </w:r>
      <w:r w:rsidR="004C0CBE" w:rsidRPr="00E2418F">
        <w:rPr>
          <w:rFonts w:ascii="Simplified Arabic" w:eastAsia="Calibri" w:hAnsi="Simplified Arabic" w:cs="Simplified Arabic"/>
          <w:kern w:val="2"/>
          <w:sz w:val="28"/>
          <w:szCs w:val="28"/>
          <w:lang w:bidi="ar-EG"/>
          <w14:ligatures w14:val="standardContextual"/>
        </w:rPr>
        <w:t>.</w:t>
      </w:r>
    </w:p>
    <w:p w14:paraId="314CC756" w14:textId="77777777" w:rsidR="004C0CBE" w:rsidRPr="00E2418F" w:rsidRDefault="004C0CBE" w:rsidP="00E2418F">
      <w:pPr>
        <w:pStyle w:val="Heading1"/>
        <w:spacing w:before="0" w:after="240"/>
        <w:rPr>
          <w:rFonts w:ascii="Simplified Arabic" w:eastAsia="Calibri" w:hAnsi="Simplified Arabic" w:cs="Simplified Arabic"/>
          <w:color w:val="auto"/>
          <w:lang w:bidi="ar-EG"/>
        </w:rPr>
      </w:pPr>
      <w:bookmarkStart w:id="125" w:name="_Toc223922811"/>
      <w:r w:rsidRPr="00E2418F">
        <w:rPr>
          <w:rFonts w:ascii="Simplified Arabic" w:eastAsia="Calibri" w:hAnsi="Simplified Arabic" w:cs="Simplified Arabic"/>
          <w:color w:val="auto"/>
          <w:lang w:bidi="ar-EG"/>
        </w:rPr>
        <w:t xml:space="preserve">4-6 </w:t>
      </w:r>
      <w:r w:rsidRPr="00E2418F">
        <w:rPr>
          <w:rFonts w:ascii="Simplified Arabic" w:eastAsia="Calibri" w:hAnsi="Simplified Arabic" w:cs="Simplified Arabic"/>
          <w:color w:val="auto"/>
          <w:rtl/>
        </w:rPr>
        <w:t>الخاتمة</w:t>
      </w:r>
      <w:bookmarkEnd w:id="125"/>
    </w:p>
    <w:p w14:paraId="6987F619" w14:textId="77777777" w:rsidR="004C0CBE" w:rsidRPr="00E2418F" w:rsidRDefault="004C0CBE" w:rsidP="00E2418F">
      <w:p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اختتم هذا الفصل بعرض النتائج الإحصائية التي أكدت وجود تأثير معنوي إيجابي لتقنيات الـ</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على جودة تنفيذ المشاريع في مدينة الرياض. وقد جاءت النتائج متسقة مع الإطار النظري والدراسات السابقة، مما يعزز مصداقية الفرضيات المطروحة. وفي الفصل الخامس، سيتم استعراض حدود الدراسة، وتقديم التوصيات العملية والأكاديمية، وصياغة الاستنتاجات النهائية</w:t>
      </w:r>
      <w:r w:rsidR="0020660A" w:rsidRPr="00E2418F">
        <w:rPr>
          <w:rFonts w:ascii="Simplified Arabic" w:eastAsia="Calibri" w:hAnsi="Simplified Arabic" w:cs="Simplified Arabic"/>
          <w:kern w:val="2"/>
          <w:sz w:val="28"/>
          <w:szCs w:val="28"/>
          <w:lang w:bidi="ar-EG"/>
          <w14:ligatures w14:val="standardContextual"/>
        </w:rPr>
        <w:t>.</w:t>
      </w:r>
    </w:p>
    <w:p w14:paraId="1FF8FE57" w14:textId="77777777" w:rsidR="00E2418F" w:rsidRPr="00E2418F" w:rsidRDefault="00E2418F" w:rsidP="00E2418F">
      <w:pPr>
        <w:spacing w:line="360" w:lineRule="auto"/>
        <w:jc w:val="both"/>
        <w:rPr>
          <w:rFonts w:asciiTheme="majorBidi" w:eastAsia="Calibri" w:hAnsiTheme="majorBidi" w:cstheme="majorBidi"/>
          <w:b/>
          <w:bCs/>
          <w:kern w:val="2"/>
          <w:sz w:val="28"/>
          <w:szCs w:val="28"/>
          <w:rtl/>
          <w14:ligatures w14:val="standardContextual"/>
        </w:rPr>
        <w:sectPr w:rsidR="00E2418F" w:rsidRPr="00E2418F" w:rsidSect="00E53BEB">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bidi/>
          <w:rtlGutter/>
          <w:docGrid w:linePitch="360"/>
        </w:sectPr>
      </w:pPr>
    </w:p>
    <w:p w14:paraId="2E42209B" w14:textId="77777777" w:rsidR="00E2418F" w:rsidRPr="00E2418F" w:rsidRDefault="00E2418F" w:rsidP="00E2418F">
      <w:pPr>
        <w:spacing w:line="360" w:lineRule="auto"/>
        <w:jc w:val="both"/>
        <w:rPr>
          <w:rFonts w:asciiTheme="majorBidi" w:eastAsia="Calibri" w:hAnsiTheme="majorBidi" w:cstheme="majorBidi"/>
          <w:b/>
          <w:bCs/>
          <w:kern w:val="2"/>
          <w:sz w:val="28"/>
          <w:szCs w:val="28"/>
          <w:rtl/>
          <w:lang w:bidi="ar-EG"/>
          <w14:ligatures w14:val="standardContextual"/>
        </w:rPr>
      </w:pPr>
    </w:p>
    <w:p w14:paraId="39E99B59" w14:textId="77777777" w:rsidR="00E2418F" w:rsidRPr="00E2418F" w:rsidRDefault="00E2418F" w:rsidP="00E2418F">
      <w:pPr>
        <w:spacing w:line="360" w:lineRule="auto"/>
        <w:jc w:val="both"/>
        <w:rPr>
          <w:rFonts w:asciiTheme="majorBidi" w:eastAsia="Calibri" w:hAnsiTheme="majorBidi" w:cstheme="majorBidi"/>
          <w:b/>
          <w:bCs/>
          <w:kern w:val="2"/>
          <w:sz w:val="28"/>
          <w:szCs w:val="28"/>
          <w:rtl/>
          <w:lang w:bidi="ar-EG"/>
          <w14:ligatures w14:val="standardContextual"/>
        </w:rPr>
      </w:pPr>
    </w:p>
    <w:p w14:paraId="51F97248" w14:textId="77777777" w:rsidR="00E2418F" w:rsidRPr="00E2418F" w:rsidRDefault="00E2418F" w:rsidP="00E2418F">
      <w:pPr>
        <w:spacing w:line="360" w:lineRule="auto"/>
        <w:jc w:val="both"/>
        <w:rPr>
          <w:rFonts w:asciiTheme="majorBidi" w:eastAsia="Calibri" w:hAnsiTheme="majorBidi" w:cstheme="majorBidi"/>
          <w:b/>
          <w:bCs/>
          <w:kern w:val="2"/>
          <w:sz w:val="28"/>
          <w:szCs w:val="28"/>
          <w:rtl/>
          <w:lang w:bidi="ar-EG"/>
          <w14:ligatures w14:val="standardContextual"/>
        </w:rPr>
      </w:pPr>
    </w:p>
    <w:p w14:paraId="69A222E6" w14:textId="77777777" w:rsidR="00E2418F" w:rsidRPr="00E2418F" w:rsidRDefault="00E2418F" w:rsidP="00E2418F">
      <w:pPr>
        <w:spacing w:line="360" w:lineRule="auto"/>
        <w:jc w:val="both"/>
        <w:rPr>
          <w:rFonts w:asciiTheme="majorBidi" w:eastAsia="Calibri" w:hAnsiTheme="majorBidi" w:cstheme="majorBidi"/>
          <w:b/>
          <w:bCs/>
          <w:kern w:val="2"/>
          <w:sz w:val="28"/>
          <w:szCs w:val="28"/>
          <w:rtl/>
          <w:lang w:bidi="ar-EG"/>
          <w14:ligatures w14:val="standardContextual"/>
        </w:rPr>
      </w:pPr>
    </w:p>
    <w:p w14:paraId="0C21BD3B" w14:textId="77777777" w:rsidR="00E2418F" w:rsidRPr="00E2418F" w:rsidRDefault="00E2418F" w:rsidP="00E2418F">
      <w:pPr>
        <w:spacing w:line="360" w:lineRule="auto"/>
        <w:jc w:val="both"/>
        <w:rPr>
          <w:rFonts w:asciiTheme="majorBidi" w:eastAsia="Calibri" w:hAnsiTheme="majorBidi" w:cstheme="majorBidi"/>
          <w:b/>
          <w:bCs/>
          <w:kern w:val="2"/>
          <w:sz w:val="28"/>
          <w:szCs w:val="28"/>
          <w:rtl/>
          <w:lang w:bidi="ar-EG"/>
          <w14:ligatures w14:val="standardContextual"/>
        </w:rPr>
      </w:pPr>
    </w:p>
    <w:p w14:paraId="05653496" w14:textId="77777777" w:rsidR="00E2418F" w:rsidRPr="00E2418F" w:rsidRDefault="004C0CBE" w:rsidP="00E2418F">
      <w:pPr>
        <w:pStyle w:val="Heading1"/>
        <w:spacing w:before="0" w:after="240" w:line="360" w:lineRule="auto"/>
        <w:jc w:val="center"/>
        <w:rPr>
          <w:rFonts w:ascii="Simplified Arabic" w:eastAsia="Calibri" w:hAnsi="Simplified Arabic" w:cs="Simplified Arabic"/>
          <w:color w:val="auto"/>
          <w:sz w:val="48"/>
          <w:szCs w:val="48"/>
          <w:rtl/>
          <w:lang w:bidi="ar-EG"/>
        </w:rPr>
      </w:pPr>
      <w:bookmarkStart w:id="126" w:name="_Toc223922812"/>
      <w:r w:rsidRPr="00E2418F">
        <w:rPr>
          <w:rFonts w:ascii="Simplified Arabic" w:eastAsia="Calibri" w:hAnsi="Simplified Arabic" w:cs="Simplified Arabic"/>
          <w:color w:val="auto"/>
          <w:sz w:val="48"/>
          <w:szCs w:val="48"/>
          <w:rtl/>
          <w:lang w:bidi="ar-EG"/>
        </w:rPr>
        <w:t>الفصل الخامس: حدود البحث والتوصيات والاستنتاجات</w:t>
      </w:r>
      <w:bookmarkEnd w:id="126"/>
    </w:p>
    <w:p w14:paraId="169F2228" w14:textId="77777777" w:rsidR="00E2418F" w:rsidRPr="00E2418F" w:rsidRDefault="00E2418F" w:rsidP="00E2418F">
      <w:pPr>
        <w:spacing w:line="360" w:lineRule="auto"/>
        <w:jc w:val="both"/>
        <w:rPr>
          <w:rFonts w:asciiTheme="majorBidi" w:eastAsia="Calibri" w:hAnsiTheme="majorBidi" w:cstheme="majorBidi"/>
          <w:b/>
          <w:bCs/>
          <w:kern w:val="2"/>
          <w:sz w:val="28"/>
          <w:szCs w:val="28"/>
          <w:lang w:bidi="ar-EG"/>
          <w14:ligatures w14:val="standardContextual"/>
        </w:rPr>
        <w:sectPr w:rsidR="00E2418F" w:rsidRPr="00E2418F" w:rsidSect="00E53BEB">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bidi/>
          <w:rtlGutter/>
          <w:docGrid w:linePitch="360"/>
        </w:sectPr>
      </w:pPr>
    </w:p>
    <w:p w14:paraId="71EE0CD4" w14:textId="77777777" w:rsidR="004C0CBE" w:rsidRPr="00E2418F" w:rsidRDefault="004C0CBE" w:rsidP="00E2418F">
      <w:pPr>
        <w:pStyle w:val="Heading1"/>
        <w:spacing w:before="0" w:after="240" w:line="360" w:lineRule="auto"/>
        <w:jc w:val="both"/>
        <w:rPr>
          <w:rFonts w:ascii="Simplified Arabic" w:eastAsia="Calibri" w:hAnsi="Simplified Arabic" w:cs="Simplified Arabic"/>
          <w:color w:val="auto"/>
          <w:lang w:bidi="ar-EG"/>
        </w:rPr>
      </w:pPr>
      <w:bookmarkStart w:id="127" w:name="_Toc223922813"/>
      <w:r w:rsidRPr="00E2418F">
        <w:rPr>
          <w:rFonts w:ascii="Simplified Arabic" w:eastAsia="Calibri" w:hAnsi="Simplified Arabic" w:cs="Simplified Arabic"/>
          <w:color w:val="auto"/>
          <w:lang w:bidi="ar-EG"/>
        </w:rPr>
        <w:lastRenderedPageBreak/>
        <w:t xml:space="preserve">5-1 </w:t>
      </w:r>
      <w:r w:rsidRPr="00E2418F">
        <w:rPr>
          <w:rFonts w:ascii="Simplified Arabic" w:eastAsia="Calibri" w:hAnsi="Simplified Arabic" w:cs="Simplified Arabic"/>
          <w:color w:val="auto"/>
          <w:rtl/>
          <w:lang w:bidi="ar-EG"/>
        </w:rPr>
        <w:t>حدود الدراسة والدراسات المستقبلية</w:t>
      </w:r>
      <w:bookmarkEnd w:id="127"/>
    </w:p>
    <w:p w14:paraId="546F18FA" w14:textId="77777777" w:rsidR="0020660A" w:rsidRPr="00E2418F" w:rsidRDefault="0020660A" w:rsidP="00E2418F">
      <w:pPr>
        <w:spacing w:line="360" w:lineRule="auto"/>
        <w:jc w:val="both"/>
        <w:rPr>
          <w:rFonts w:ascii="Simplified Arabic" w:eastAsia="Calibri" w:hAnsi="Simplified Arabic" w:cs="Simplified Arabic"/>
          <w:b/>
          <w:bCs/>
          <w:kern w:val="2"/>
          <w:sz w:val="28"/>
          <w:szCs w:val="28"/>
          <w:rtl/>
          <w14:ligatures w14:val="standardContextual"/>
        </w:rPr>
      </w:pPr>
      <w:r w:rsidRPr="00E2418F">
        <w:rPr>
          <w:rFonts w:ascii="Simplified Arabic" w:eastAsia="Calibri" w:hAnsi="Simplified Arabic" w:cs="Simplified Arabic"/>
          <w:b/>
          <w:bCs/>
          <w:kern w:val="2"/>
          <w:sz w:val="28"/>
          <w:szCs w:val="28"/>
          <w:rtl/>
          <w14:ligatures w14:val="standardContextual"/>
        </w:rPr>
        <w:t>أولاً: حدود الدراسة الحالية</w:t>
      </w:r>
    </w:p>
    <w:p w14:paraId="451E0151" w14:textId="77777777" w:rsidR="0020660A" w:rsidRPr="00E2418F" w:rsidRDefault="0020660A" w:rsidP="00E2418F">
      <w:pPr>
        <w:numPr>
          <w:ilvl w:val="0"/>
          <w:numId w:val="31"/>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الحدود المكانية: اقتصرت الدراسة على مشاريع البناء والتشييد داخل نطاق مدينة الرياض، نظرًا لكونها المركز الرئيسي لتطبيق معايير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في المملكة.</w:t>
      </w:r>
    </w:p>
    <w:p w14:paraId="2B2559BE" w14:textId="77777777" w:rsidR="0020660A" w:rsidRPr="00E2418F" w:rsidRDefault="0020660A" w:rsidP="00E2418F">
      <w:pPr>
        <w:numPr>
          <w:ilvl w:val="0"/>
          <w:numId w:val="31"/>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الحدود الزمنية: تم جمع البيانات الميدانية خلال الفترة من يناير إلى مارس 2026م.</w:t>
      </w:r>
    </w:p>
    <w:p w14:paraId="52F09548" w14:textId="77777777" w:rsidR="0020660A" w:rsidRPr="00E2418F" w:rsidRDefault="0020660A" w:rsidP="00E2418F">
      <w:pPr>
        <w:numPr>
          <w:ilvl w:val="0"/>
          <w:numId w:val="31"/>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الحدود الموضوعية: ركزت الدراسة على متغيرين رئيسيين: تقنيات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(كمتغير مستقل) وجودة تنفيذ المشاريع (كمتغير تابع)، مع استبعاد مراحل ما بعد التسليم (التشغيل المتقدم).</w:t>
      </w:r>
    </w:p>
    <w:p w14:paraId="729BBB07" w14:textId="77777777" w:rsidR="0020660A" w:rsidRPr="00E2418F" w:rsidRDefault="0020660A" w:rsidP="00E2418F">
      <w:pPr>
        <w:numPr>
          <w:ilvl w:val="0"/>
          <w:numId w:val="31"/>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الحدود البشرية: شملت العينة المهندسين ومديري المشاريع والاستشاريين العاملين في جهات تطبق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باستثناء العمالة الفنية غير المؤهلة تقنيًا.</w:t>
      </w:r>
    </w:p>
    <w:p w14:paraId="5B62ED82" w14:textId="77777777" w:rsidR="0020660A" w:rsidRPr="00E2418F" w:rsidRDefault="0020660A" w:rsidP="00E2418F">
      <w:pPr>
        <w:spacing w:line="360" w:lineRule="auto"/>
        <w:jc w:val="both"/>
        <w:rPr>
          <w:rFonts w:ascii="Simplified Arabic" w:eastAsia="Calibri" w:hAnsi="Simplified Arabic" w:cs="Simplified Arabic"/>
          <w:b/>
          <w:bCs/>
          <w:kern w:val="2"/>
          <w:sz w:val="28"/>
          <w:szCs w:val="28"/>
          <w:rtl/>
          <w14:ligatures w14:val="standardContextual"/>
        </w:rPr>
      </w:pPr>
      <w:r w:rsidRPr="00E2418F">
        <w:rPr>
          <w:rFonts w:ascii="Simplified Arabic" w:eastAsia="Calibri" w:hAnsi="Simplified Arabic" w:cs="Simplified Arabic"/>
          <w:b/>
          <w:bCs/>
          <w:kern w:val="2"/>
          <w:sz w:val="28"/>
          <w:szCs w:val="28"/>
          <w:rtl/>
          <w14:ligatures w14:val="standardContextual"/>
        </w:rPr>
        <w:t>ثانياً: مقترحات لدراسات مستقبلية</w:t>
      </w:r>
    </w:p>
    <w:p w14:paraId="7D3E78B4" w14:textId="77777777" w:rsidR="0020660A" w:rsidRPr="00E2418F" w:rsidRDefault="0020660A" w:rsidP="00E2418F">
      <w:pPr>
        <w:pStyle w:val="ListParagraph"/>
        <w:numPr>
          <w:ilvl w:val="0"/>
          <w:numId w:val="38"/>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دراسة مقارنة بين تطبيق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في الرياض وجدة أو الدمام لتحليل الفروق الإقليمية في التبني التقني.</w:t>
      </w:r>
    </w:p>
    <w:p w14:paraId="60A9817B" w14:textId="77777777" w:rsidR="0020660A" w:rsidRPr="00E2418F" w:rsidRDefault="0020660A" w:rsidP="00E2418F">
      <w:pPr>
        <w:pStyle w:val="ListParagraph"/>
        <w:numPr>
          <w:ilvl w:val="0"/>
          <w:numId w:val="38"/>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بحث يركز على تأثير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على استدامة المشاريع (</w:t>
      </w:r>
      <w:r w:rsidRPr="00E2418F">
        <w:rPr>
          <w:rFonts w:ascii="Simplified Arabic" w:eastAsia="Calibri" w:hAnsi="Simplified Arabic" w:cs="Simplified Arabic"/>
          <w:kern w:val="2"/>
          <w:sz w:val="28"/>
          <w:szCs w:val="28"/>
          <w14:ligatures w14:val="standardContextual"/>
        </w:rPr>
        <w:t>BIM-Green Integration</w:t>
      </w:r>
      <w:r w:rsidRPr="00E2418F">
        <w:rPr>
          <w:rFonts w:ascii="Simplified Arabic" w:eastAsia="Calibri" w:hAnsi="Simplified Arabic" w:cs="Simplified Arabic"/>
          <w:kern w:val="2"/>
          <w:sz w:val="28"/>
          <w:szCs w:val="28"/>
          <w:rtl/>
          <w14:ligatures w14:val="standardContextual"/>
        </w:rPr>
        <w:t>) في ظل مبادرة السعودية الخضراء.</w:t>
      </w:r>
    </w:p>
    <w:p w14:paraId="61D941B2" w14:textId="77777777" w:rsidR="0020660A" w:rsidRPr="00E2418F" w:rsidRDefault="0020660A" w:rsidP="00E2418F">
      <w:pPr>
        <w:pStyle w:val="ListParagraph"/>
        <w:numPr>
          <w:ilvl w:val="0"/>
          <w:numId w:val="38"/>
        </w:numPr>
        <w:spacing w:line="360" w:lineRule="auto"/>
        <w:jc w:val="both"/>
        <w:rPr>
          <w:rFonts w:ascii="Simplified Arabic" w:eastAsia="Calibri" w:hAnsi="Simplified Arabic" w:cs="Simplified Arabic"/>
          <w:kern w:val="2"/>
          <w:sz w:val="28"/>
          <w:szCs w:val="28"/>
          <w:rtl/>
          <w14:ligatures w14:val="standardContextual"/>
        </w:rPr>
      </w:pPr>
      <w:r w:rsidRPr="00E2418F">
        <w:rPr>
          <w:rFonts w:ascii="Simplified Arabic" w:eastAsia="Calibri" w:hAnsi="Simplified Arabic" w:cs="Simplified Arabic"/>
          <w:kern w:val="2"/>
          <w:sz w:val="28"/>
          <w:szCs w:val="28"/>
          <w:rtl/>
          <w14:ligatures w14:val="standardContextual"/>
        </w:rPr>
        <w:t xml:space="preserve">دراسة نوعية (كيفية) تستكشف التحديات الثقافية والتنظيمية التي تواجه تطبيق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في المكاتب الاستشارية الصغيرة.</w:t>
      </w:r>
    </w:p>
    <w:p w14:paraId="66BA26B9" w14:textId="77777777" w:rsidR="004C0CBE" w:rsidRPr="00E2418F" w:rsidRDefault="0020660A" w:rsidP="00E2418F">
      <w:pPr>
        <w:pStyle w:val="ListParagraph"/>
        <w:numPr>
          <w:ilvl w:val="0"/>
          <w:numId w:val="38"/>
        </w:num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بحث يقيس العائد على الاستثمار (</w:t>
      </w:r>
      <w:r w:rsidRPr="00E2418F">
        <w:rPr>
          <w:rFonts w:ascii="Simplified Arabic" w:eastAsia="Calibri" w:hAnsi="Simplified Arabic" w:cs="Simplified Arabic"/>
          <w:kern w:val="2"/>
          <w:sz w:val="28"/>
          <w:szCs w:val="28"/>
          <w14:ligatures w14:val="standardContextual"/>
        </w:rPr>
        <w:t>ROI</w:t>
      </w:r>
      <w:r w:rsidRPr="00E2418F">
        <w:rPr>
          <w:rFonts w:ascii="Simplified Arabic" w:eastAsia="Calibri" w:hAnsi="Simplified Arabic" w:cs="Simplified Arabic"/>
          <w:kern w:val="2"/>
          <w:sz w:val="28"/>
          <w:szCs w:val="28"/>
          <w:rtl/>
          <w14:ligatures w14:val="standardContextual"/>
        </w:rPr>
        <w:t xml:space="preserve">) من تطبيق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في المشاريع الحكومية الكبرى مثل مشاريع نيوم والقدية</w:t>
      </w:r>
      <w:r w:rsidR="004C0CBE" w:rsidRPr="00E2418F">
        <w:rPr>
          <w:rFonts w:ascii="Simplified Arabic" w:eastAsia="Calibri" w:hAnsi="Simplified Arabic" w:cs="Simplified Arabic"/>
          <w:kern w:val="2"/>
          <w:sz w:val="28"/>
          <w:szCs w:val="28"/>
          <w:lang w:bidi="ar-EG"/>
          <w14:ligatures w14:val="standardContextual"/>
        </w:rPr>
        <w:t>.</w:t>
      </w:r>
    </w:p>
    <w:p w14:paraId="0E6C77FA" w14:textId="77777777" w:rsidR="004C0CBE" w:rsidRPr="00E2418F" w:rsidRDefault="004C0CBE" w:rsidP="00E2418F">
      <w:pPr>
        <w:pStyle w:val="Heading1"/>
        <w:spacing w:before="0" w:after="240" w:line="360" w:lineRule="auto"/>
        <w:jc w:val="both"/>
        <w:rPr>
          <w:rFonts w:ascii="Simplified Arabic" w:eastAsia="Calibri" w:hAnsi="Simplified Arabic" w:cs="Simplified Arabic"/>
          <w:color w:val="auto"/>
          <w:lang w:bidi="ar-EG"/>
        </w:rPr>
      </w:pPr>
      <w:bookmarkStart w:id="128" w:name="_Toc223922814"/>
      <w:r w:rsidRPr="00E2418F">
        <w:rPr>
          <w:rFonts w:ascii="Simplified Arabic" w:eastAsia="Calibri" w:hAnsi="Simplified Arabic" w:cs="Simplified Arabic"/>
          <w:color w:val="auto"/>
          <w:lang w:bidi="ar-EG"/>
        </w:rPr>
        <w:lastRenderedPageBreak/>
        <w:t xml:space="preserve">5-2 </w:t>
      </w:r>
      <w:r w:rsidRPr="00E2418F">
        <w:rPr>
          <w:rFonts w:ascii="Simplified Arabic" w:eastAsia="Calibri" w:hAnsi="Simplified Arabic" w:cs="Simplified Arabic"/>
          <w:color w:val="auto"/>
          <w:rtl/>
          <w:lang w:bidi="ar-EG"/>
        </w:rPr>
        <w:t>توصيات الدراسة</w:t>
      </w:r>
      <w:bookmarkEnd w:id="128"/>
    </w:p>
    <w:p w14:paraId="72437374" w14:textId="77777777" w:rsidR="004C0CBE" w:rsidRPr="00E2418F" w:rsidRDefault="004C0CBE" w:rsidP="00E2418F">
      <w:pPr>
        <w:spacing w:line="360" w:lineRule="auto"/>
        <w:jc w:val="both"/>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kern w:val="2"/>
          <w:sz w:val="28"/>
          <w:szCs w:val="28"/>
          <w:rtl/>
          <w14:ligatures w14:val="standardContextual"/>
        </w:rPr>
        <w:t>بناءً على النتائج التي تم التوصل إليها، تقدم الدراسة التوصيات التالية:</w:t>
      </w:r>
    </w:p>
    <w:p w14:paraId="20B12DD7" w14:textId="77777777" w:rsidR="004C0CBE" w:rsidRPr="00E2418F" w:rsidRDefault="004C0CBE" w:rsidP="00E2418F">
      <w:pPr>
        <w:spacing w:line="360" w:lineRule="auto"/>
        <w:jc w:val="both"/>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kern w:val="2"/>
          <w:sz w:val="28"/>
          <w:szCs w:val="28"/>
          <w:rtl/>
          <w14:ligatures w14:val="standardContextual"/>
        </w:rPr>
        <w:t>أولاً: التوصيات للجهات الحكومية (وزارة الشؤون البلدية والقروية والإسكان، الهيئة السعودية للمواصفات):</w:t>
      </w:r>
    </w:p>
    <w:p w14:paraId="48385EF5" w14:textId="77777777" w:rsidR="004C0CBE" w:rsidRPr="00E2418F" w:rsidRDefault="004C0CBE" w:rsidP="00E2418F">
      <w:pPr>
        <w:pStyle w:val="ListParagraph"/>
        <w:numPr>
          <w:ilvl w:val="0"/>
          <w:numId w:val="37"/>
        </w:numPr>
        <w:spacing w:line="360" w:lineRule="auto"/>
        <w:jc w:val="both"/>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kern w:val="2"/>
          <w:sz w:val="28"/>
          <w:szCs w:val="28"/>
          <w:rtl/>
          <w14:ligatures w14:val="standardContextual"/>
        </w:rPr>
        <w:t xml:space="preserve">إلزامية التطبيق: التوسع في اشتراط تطبيق معايير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(وفقًا للمواصفة السعودية </w:t>
      </w:r>
      <w:r w:rsidRPr="00E2418F">
        <w:rPr>
          <w:rFonts w:ascii="Simplified Arabic" w:eastAsia="Calibri" w:hAnsi="Simplified Arabic" w:cs="Simplified Arabic"/>
          <w:kern w:val="2"/>
          <w:sz w:val="28"/>
          <w:szCs w:val="28"/>
          <w14:ligatures w14:val="standardContextual"/>
        </w:rPr>
        <w:t>SASO-BIM</w:t>
      </w:r>
      <w:r w:rsidRPr="00E2418F">
        <w:rPr>
          <w:rFonts w:ascii="Simplified Arabic" w:eastAsia="Calibri" w:hAnsi="Simplified Arabic" w:cs="Simplified Arabic"/>
          <w:kern w:val="2"/>
          <w:sz w:val="28"/>
          <w:szCs w:val="28"/>
          <w:rtl/>
          <w14:ligatures w14:val="standardContextual"/>
        </w:rPr>
        <w:t>) في جميع المشاريع الحكومية التي تتجاوز قيمتها 50 مليون ريال.</w:t>
      </w:r>
    </w:p>
    <w:p w14:paraId="359FAC47" w14:textId="77777777" w:rsidR="004C0CBE" w:rsidRPr="00E2418F" w:rsidRDefault="004C0CBE" w:rsidP="00E2418F">
      <w:pPr>
        <w:pStyle w:val="ListParagraph"/>
        <w:numPr>
          <w:ilvl w:val="0"/>
          <w:numId w:val="37"/>
        </w:numPr>
        <w:spacing w:line="360" w:lineRule="auto"/>
        <w:jc w:val="both"/>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kern w:val="2"/>
          <w:sz w:val="28"/>
          <w:szCs w:val="28"/>
          <w:rtl/>
          <w14:ligatures w14:val="standardContextual"/>
        </w:rPr>
        <w:t>بناء القدرات: إطلاق برامج تدريبية وطنية معتمدة لتطوير كفاءات الكوادر السعودية في إدارة نماذج المعلومات (</w:t>
      </w:r>
      <w:r w:rsidRPr="00E2418F">
        <w:rPr>
          <w:rFonts w:ascii="Simplified Arabic" w:eastAsia="Calibri" w:hAnsi="Simplified Arabic" w:cs="Simplified Arabic"/>
          <w:kern w:val="2"/>
          <w:sz w:val="28"/>
          <w:szCs w:val="28"/>
          <w14:ligatures w14:val="standardContextual"/>
        </w:rPr>
        <w:t>BIM Management</w:t>
      </w:r>
      <w:r w:rsidRPr="00E2418F">
        <w:rPr>
          <w:rFonts w:ascii="Simplified Arabic" w:eastAsia="Calibri" w:hAnsi="Simplified Arabic" w:cs="Simplified Arabic"/>
          <w:kern w:val="2"/>
          <w:sz w:val="28"/>
          <w:szCs w:val="28"/>
          <w:rtl/>
          <w14:ligatures w14:val="standardContextual"/>
        </w:rPr>
        <w:t>).</w:t>
      </w:r>
    </w:p>
    <w:p w14:paraId="49A10060" w14:textId="77777777" w:rsidR="004C0CBE" w:rsidRPr="00E2418F" w:rsidRDefault="004C0CBE" w:rsidP="00E2418F">
      <w:pPr>
        <w:pStyle w:val="ListParagraph"/>
        <w:numPr>
          <w:ilvl w:val="0"/>
          <w:numId w:val="37"/>
        </w:numPr>
        <w:spacing w:line="360" w:lineRule="auto"/>
        <w:jc w:val="both"/>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kern w:val="2"/>
          <w:sz w:val="28"/>
          <w:szCs w:val="28"/>
          <w:rtl/>
          <w14:ligatures w14:val="standardContextual"/>
        </w:rPr>
        <w:t xml:space="preserve">منصة وطنية موحدة: إنشاء منصة رقمية مركزية لتبادل نماذج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بين الجهات الحكومية والمقاولين، لضمان التوافقية وتقليل الازدواجية.</w:t>
      </w:r>
    </w:p>
    <w:p w14:paraId="409841E2" w14:textId="77777777" w:rsidR="004C0CBE" w:rsidRPr="00E2418F" w:rsidRDefault="004C0CBE" w:rsidP="00E2418F">
      <w:pPr>
        <w:spacing w:line="360" w:lineRule="auto"/>
        <w:jc w:val="both"/>
        <w:rPr>
          <w:rFonts w:ascii="Simplified Arabic" w:eastAsia="Calibri" w:hAnsi="Simplified Arabic" w:cs="Simplified Arabic"/>
          <w:b/>
          <w:bCs/>
          <w:kern w:val="2"/>
          <w:sz w:val="28"/>
          <w:szCs w:val="28"/>
          <w14:ligatures w14:val="standardContextual"/>
        </w:rPr>
      </w:pPr>
      <w:r w:rsidRPr="00E2418F">
        <w:rPr>
          <w:rFonts w:ascii="Simplified Arabic" w:eastAsia="Calibri" w:hAnsi="Simplified Arabic" w:cs="Simplified Arabic"/>
          <w:b/>
          <w:bCs/>
          <w:kern w:val="2"/>
          <w:sz w:val="28"/>
          <w:szCs w:val="28"/>
          <w:rtl/>
          <w14:ligatures w14:val="standardContextual"/>
        </w:rPr>
        <w:t>ثانياً: التوصيات لشركات المقاولات والمكاتب الاستشارية:</w:t>
      </w:r>
    </w:p>
    <w:p w14:paraId="2C24613B" w14:textId="77777777" w:rsidR="004C0CBE" w:rsidRPr="00E2418F" w:rsidRDefault="004C0CBE" w:rsidP="00E2418F">
      <w:pPr>
        <w:pStyle w:val="ListParagraph"/>
        <w:numPr>
          <w:ilvl w:val="0"/>
          <w:numId w:val="36"/>
        </w:numPr>
        <w:spacing w:line="360" w:lineRule="auto"/>
        <w:jc w:val="both"/>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kern w:val="2"/>
          <w:sz w:val="28"/>
          <w:szCs w:val="28"/>
          <w:rtl/>
          <w14:ligatures w14:val="standardContextual"/>
        </w:rPr>
        <w:t xml:space="preserve">تبني استراتيجية تدريجية: البدء بتطبيق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في مراحل التصميم والتنفيذ (3</w:t>
      </w:r>
      <w:r w:rsidRPr="00E2418F">
        <w:rPr>
          <w:rFonts w:ascii="Simplified Arabic" w:eastAsia="Calibri" w:hAnsi="Simplified Arabic" w:cs="Simplified Arabic"/>
          <w:kern w:val="2"/>
          <w:sz w:val="28"/>
          <w:szCs w:val="28"/>
          <w14:ligatures w14:val="standardContextual"/>
        </w:rPr>
        <w:t>D/4D</w:t>
      </w:r>
      <w:r w:rsidRPr="00E2418F">
        <w:rPr>
          <w:rFonts w:ascii="Simplified Arabic" w:eastAsia="Calibri" w:hAnsi="Simplified Arabic" w:cs="Simplified Arabic"/>
          <w:kern w:val="2"/>
          <w:sz w:val="28"/>
          <w:szCs w:val="28"/>
          <w:rtl/>
          <w14:ligatures w14:val="standardContextual"/>
        </w:rPr>
        <w:t>) ثم التوسع تدريجيًا نحو إدارة التكاليف والصيانة (5</w:t>
      </w:r>
      <w:r w:rsidRPr="00E2418F">
        <w:rPr>
          <w:rFonts w:ascii="Simplified Arabic" w:eastAsia="Calibri" w:hAnsi="Simplified Arabic" w:cs="Simplified Arabic"/>
          <w:kern w:val="2"/>
          <w:sz w:val="28"/>
          <w:szCs w:val="28"/>
          <w14:ligatures w14:val="standardContextual"/>
        </w:rPr>
        <w:t>D/6D</w:t>
      </w:r>
      <w:r w:rsidRPr="00E2418F">
        <w:rPr>
          <w:rFonts w:ascii="Simplified Arabic" w:eastAsia="Calibri" w:hAnsi="Simplified Arabic" w:cs="Simplified Arabic"/>
          <w:kern w:val="2"/>
          <w:sz w:val="28"/>
          <w:szCs w:val="28"/>
          <w:rtl/>
          <w14:ligatures w14:val="standardContextual"/>
        </w:rPr>
        <w:t>).</w:t>
      </w:r>
    </w:p>
    <w:p w14:paraId="0AB2DE04" w14:textId="77777777" w:rsidR="004C0CBE" w:rsidRPr="00E2418F" w:rsidRDefault="004C0CBE" w:rsidP="00E2418F">
      <w:pPr>
        <w:pStyle w:val="ListParagraph"/>
        <w:numPr>
          <w:ilvl w:val="0"/>
          <w:numId w:val="36"/>
        </w:numPr>
        <w:spacing w:line="360" w:lineRule="auto"/>
        <w:jc w:val="both"/>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kern w:val="2"/>
          <w:sz w:val="28"/>
          <w:szCs w:val="28"/>
          <w:rtl/>
          <w14:ligatures w14:val="standardContextual"/>
        </w:rPr>
        <w:t xml:space="preserve">تعيين منسقي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تخصيص وظائف "منسق نمذجة معلومات البناء" في الهيكل التنظيمي للمشاريع الكبرى لضمان فعالية التطبيق.</w:t>
      </w:r>
    </w:p>
    <w:p w14:paraId="0AFC012B" w14:textId="77777777" w:rsidR="004C0CBE" w:rsidRPr="00E2418F" w:rsidRDefault="004C0CBE" w:rsidP="00E2418F">
      <w:pPr>
        <w:pStyle w:val="ListParagraph"/>
        <w:numPr>
          <w:ilvl w:val="0"/>
          <w:numId w:val="36"/>
        </w:numPr>
        <w:spacing w:line="360" w:lineRule="auto"/>
        <w:jc w:val="both"/>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kern w:val="2"/>
          <w:sz w:val="28"/>
          <w:szCs w:val="28"/>
          <w:rtl/>
          <w14:ligatures w14:val="standardContextual"/>
        </w:rPr>
        <w:t>الاستثمار في البرمجيات والتدريب: تخصيص ميزانية سنوية لتحديث تراخيص البرمجيات (</w:t>
      </w:r>
      <w:r w:rsidRPr="00E2418F">
        <w:rPr>
          <w:rFonts w:ascii="Simplified Arabic" w:eastAsia="Calibri" w:hAnsi="Simplified Arabic" w:cs="Simplified Arabic"/>
          <w:kern w:val="2"/>
          <w:sz w:val="28"/>
          <w:szCs w:val="28"/>
          <w14:ligatures w14:val="standardContextual"/>
        </w:rPr>
        <w:t>Revit, Navisworks</w:t>
      </w:r>
      <w:r w:rsidRPr="00E2418F">
        <w:rPr>
          <w:rFonts w:ascii="Simplified Arabic" w:eastAsia="Calibri" w:hAnsi="Simplified Arabic" w:cs="Simplified Arabic"/>
          <w:kern w:val="2"/>
          <w:sz w:val="28"/>
          <w:szCs w:val="28"/>
          <w:rtl/>
          <w14:ligatures w14:val="standardContextual"/>
        </w:rPr>
        <w:t>) وتدريب الفرق الفنية عليها.</w:t>
      </w:r>
    </w:p>
    <w:p w14:paraId="00C58D91" w14:textId="77777777" w:rsidR="004C0CBE" w:rsidRPr="00E2418F" w:rsidRDefault="004C0CBE" w:rsidP="00E2418F">
      <w:pPr>
        <w:spacing w:line="360" w:lineRule="auto"/>
        <w:jc w:val="both"/>
        <w:rPr>
          <w:rFonts w:ascii="Simplified Arabic" w:eastAsia="Calibri" w:hAnsi="Simplified Arabic" w:cs="Simplified Arabic"/>
          <w:b/>
          <w:bCs/>
          <w:kern w:val="2"/>
          <w:sz w:val="28"/>
          <w:szCs w:val="28"/>
          <w14:ligatures w14:val="standardContextual"/>
        </w:rPr>
      </w:pPr>
      <w:r w:rsidRPr="00E2418F">
        <w:rPr>
          <w:rFonts w:ascii="Simplified Arabic" w:eastAsia="Calibri" w:hAnsi="Simplified Arabic" w:cs="Simplified Arabic"/>
          <w:b/>
          <w:bCs/>
          <w:kern w:val="2"/>
          <w:sz w:val="28"/>
          <w:szCs w:val="28"/>
          <w:rtl/>
          <w14:ligatures w14:val="standardContextual"/>
        </w:rPr>
        <w:t>ثالثاً: التوصيات الأكاديمية والبحثية:</w:t>
      </w:r>
    </w:p>
    <w:p w14:paraId="35D496F8" w14:textId="77777777" w:rsidR="004C0CBE" w:rsidRPr="00E2418F" w:rsidRDefault="004C0CBE" w:rsidP="00E2418F">
      <w:pPr>
        <w:pStyle w:val="ListParagraph"/>
        <w:numPr>
          <w:ilvl w:val="0"/>
          <w:numId w:val="35"/>
        </w:numPr>
        <w:spacing w:line="360" w:lineRule="auto"/>
        <w:jc w:val="both"/>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kern w:val="2"/>
          <w:sz w:val="28"/>
          <w:szCs w:val="28"/>
          <w:rtl/>
          <w14:ligatures w14:val="standardContextual"/>
        </w:rPr>
        <w:t xml:space="preserve">إدماج مقررات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بشكل إلزامي في مناهج كليات الهندسة والعمارة بالجامعات السعودية.</w:t>
      </w:r>
    </w:p>
    <w:p w14:paraId="37B070C7" w14:textId="77777777" w:rsidR="004C0CBE" w:rsidRPr="00E2418F" w:rsidRDefault="004C0CBE" w:rsidP="00E2418F">
      <w:pPr>
        <w:pStyle w:val="ListParagraph"/>
        <w:numPr>
          <w:ilvl w:val="0"/>
          <w:numId w:val="35"/>
        </w:numPr>
        <w:spacing w:line="360" w:lineRule="auto"/>
        <w:jc w:val="both"/>
        <w:rPr>
          <w:rFonts w:ascii="Simplified Arabic" w:eastAsia="Calibri" w:hAnsi="Simplified Arabic" w:cs="Simplified Arabic"/>
          <w:kern w:val="2"/>
          <w:sz w:val="28"/>
          <w:szCs w:val="28"/>
          <w14:ligatures w14:val="standardContextual"/>
        </w:rPr>
      </w:pPr>
      <w:r w:rsidRPr="00E2418F">
        <w:rPr>
          <w:rFonts w:ascii="Simplified Arabic" w:eastAsia="Calibri" w:hAnsi="Simplified Arabic" w:cs="Simplified Arabic"/>
          <w:kern w:val="2"/>
          <w:sz w:val="28"/>
          <w:szCs w:val="28"/>
          <w:rtl/>
          <w14:ligatures w14:val="standardContextual"/>
        </w:rPr>
        <w:lastRenderedPageBreak/>
        <w:t xml:space="preserve">تشجيع الأبحاث التطبيقية التي تربط بين الـ </w:t>
      </w:r>
      <w:r w:rsidRPr="00E2418F">
        <w:rPr>
          <w:rFonts w:ascii="Simplified Arabic" w:eastAsia="Calibri" w:hAnsi="Simplified Arabic" w:cs="Simplified Arabic"/>
          <w:kern w:val="2"/>
          <w:sz w:val="28"/>
          <w:szCs w:val="28"/>
          <w14:ligatures w14:val="standardContextual"/>
        </w:rPr>
        <w:t>BIM</w:t>
      </w:r>
      <w:r w:rsidRPr="00E2418F">
        <w:rPr>
          <w:rFonts w:ascii="Simplified Arabic" w:eastAsia="Calibri" w:hAnsi="Simplified Arabic" w:cs="Simplified Arabic"/>
          <w:kern w:val="2"/>
          <w:sz w:val="28"/>
          <w:szCs w:val="28"/>
          <w:rtl/>
          <w14:ligatures w14:val="standardContextual"/>
        </w:rPr>
        <w:t xml:space="preserve"> وتقنيات البناء الحديثة الأخرى مثل (الطباعة ثلاثية الأبعاد، والذكاء الاصطناعي).</w:t>
      </w:r>
    </w:p>
    <w:p w14:paraId="06E34894" w14:textId="77777777" w:rsidR="004C0CBE" w:rsidRPr="00E2418F" w:rsidRDefault="004C0CBE" w:rsidP="00E2418F">
      <w:pPr>
        <w:pStyle w:val="Heading1"/>
        <w:spacing w:before="0" w:after="240" w:line="360" w:lineRule="auto"/>
        <w:jc w:val="both"/>
        <w:rPr>
          <w:rFonts w:ascii="Simplified Arabic" w:eastAsia="Calibri" w:hAnsi="Simplified Arabic" w:cs="Simplified Arabic"/>
          <w:color w:val="auto"/>
          <w:lang w:bidi="ar-EG"/>
        </w:rPr>
      </w:pPr>
      <w:bookmarkStart w:id="129" w:name="_Toc223922815"/>
      <w:r w:rsidRPr="00E2418F">
        <w:rPr>
          <w:rFonts w:ascii="Simplified Arabic" w:eastAsia="Calibri" w:hAnsi="Simplified Arabic" w:cs="Simplified Arabic"/>
          <w:color w:val="auto"/>
          <w:lang w:bidi="ar-EG"/>
        </w:rPr>
        <w:t xml:space="preserve">5-3 </w:t>
      </w:r>
      <w:r w:rsidRPr="00E2418F">
        <w:rPr>
          <w:rFonts w:ascii="Simplified Arabic" w:eastAsia="Calibri" w:hAnsi="Simplified Arabic" w:cs="Simplified Arabic"/>
          <w:color w:val="auto"/>
          <w:rtl/>
        </w:rPr>
        <w:t>الخاتمة</w:t>
      </w:r>
      <w:bookmarkEnd w:id="129"/>
    </w:p>
    <w:p w14:paraId="586417C7" w14:textId="77777777" w:rsidR="004C0CBE" w:rsidRPr="00E2418F" w:rsidRDefault="004C0CBE" w:rsidP="00E2418F">
      <w:p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ختامًا، تؤكد هذه الدراسة أن تقنيات نمذجة معلومات البناء</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تمثل رافدًا استراتيجيًا لتحسين جودة تنفيذ المشاريع الإنشائية في المملكة العربية السعودية، وخاصة في مدينة الرياض التي تشهد تحولًا رقميًا متسارعًا. وقد أثبتت التحليلات الإحصائية أن التطبيق الفعال للـ</w:t>
      </w:r>
      <w:r w:rsidRPr="00E2418F">
        <w:rPr>
          <w:rFonts w:ascii="Simplified Arabic" w:eastAsia="Calibri" w:hAnsi="Simplified Arabic" w:cs="Simplified Arabic"/>
          <w:kern w:val="2"/>
          <w:sz w:val="28"/>
          <w:szCs w:val="28"/>
          <w:lang w:bidi="ar-EG"/>
          <w14:ligatures w14:val="standardContextual"/>
        </w:rPr>
        <w:t xml:space="preserve"> BIM </w:t>
      </w:r>
      <w:r w:rsidRPr="00E2418F">
        <w:rPr>
          <w:rFonts w:ascii="Simplified Arabic" w:eastAsia="Calibri" w:hAnsi="Simplified Arabic" w:cs="Simplified Arabic"/>
          <w:kern w:val="2"/>
          <w:sz w:val="28"/>
          <w:szCs w:val="28"/>
          <w:rtl/>
          <w14:ligatures w14:val="standardContextual"/>
        </w:rPr>
        <w:t>يسهم في رفع دقة التنفيذ، وتقليل الأخطاء، والالتزام بالجداول الزمنية، مما ينعكس إيجابًا على كفاءة القطاع الإنشائي ككل</w:t>
      </w:r>
      <w:r w:rsidRPr="00E2418F">
        <w:rPr>
          <w:rFonts w:ascii="Simplified Arabic" w:eastAsia="Calibri" w:hAnsi="Simplified Arabic" w:cs="Simplified Arabic"/>
          <w:kern w:val="2"/>
          <w:sz w:val="28"/>
          <w:szCs w:val="28"/>
          <w:lang w:bidi="ar-EG"/>
          <w14:ligatures w14:val="standardContextual"/>
        </w:rPr>
        <w:t>.</w:t>
      </w:r>
    </w:p>
    <w:p w14:paraId="12F1081C" w14:textId="77777777" w:rsidR="004C0CBE" w:rsidRPr="00E2418F" w:rsidRDefault="004C0CBE" w:rsidP="00E2418F">
      <w:pPr>
        <w:spacing w:line="360" w:lineRule="auto"/>
        <w:jc w:val="both"/>
        <w:rPr>
          <w:rFonts w:ascii="Simplified Arabic" w:eastAsia="Calibri" w:hAnsi="Simplified Arabic" w:cs="Simplified Arabic"/>
          <w:kern w:val="2"/>
          <w:sz w:val="28"/>
          <w:szCs w:val="28"/>
          <w:lang w:bidi="ar-EG"/>
          <w14:ligatures w14:val="standardContextual"/>
        </w:rPr>
      </w:pPr>
      <w:r w:rsidRPr="00E2418F">
        <w:rPr>
          <w:rFonts w:ascii="Simplified Arabic" w:eastAsia="Calibri" w:hAnsi="Simplified Arabic" w:cs="Simplified Arabic"/>
          <w:kern w:val="2"/>
          <w:sz w:val="28"/>
          <w:szCs w:val="28"/>
          <w:rtl/>
          <w14:ligatures w14:val="standardContextual"/>
        </w:rPr>
        <w:t>إن تحقيق الرؤية الطموحة للمملكة في مجال البنية التحتية المستدامة يتطلب تبنيًا مؤسسيًا شاملاً لهذه التقنيات، مدعومًا بكوادر وطنية مؤطرة، وأطر تنظيمية مرنة. وتأتي هذه الدراسة كمساهمة أكاديمية وعملية لتسليط الضوء على هذه العلاقة الحيوية، آملة أن تكون نتائجها وتوصياتها حجر أساس لصناع القرار والباحثين في رحلتهم نحو مستقبل إنشائي أكثر ذكاءً وجودة</w:t>
      </w:r>
      <w:r w:rsidRPr="00E2418F">
        <w:rPr>
          <w:rFonts w:ascii="Simplified Arabic" w:eastAsia="Calibri" w:hAnsi="Simplified Arabic" w:cs="Simplified Arabic"/>
          <w:kern w:val="2"/>
          <w:sz w:val="28"/>
          <w:szCs w:val="28"/>
          <w:lang w:bidi="ar-EG"/>
          <w14:ligatures w14:val="standardContextual"/>
        </w:rPr>
        <w:t>.</w:t>
      </w:r>
    </w:p>
    <w:p w14:paraId="43D0D358" w14:textId="77777777" w:rsidR="00400F9A" w:rsidRPr="00E2418F" w:rsidRDefault="00400F9A" w:rsidP="00400F9A">
      <w:pPr>
        <w:spacing w:line="360" w:lineRule="auto"/>
        <w:rPr>
          <w:rFonts w:ascii="Simplified Arabic" w:eastAsia="Calibri" w:hAnsi="Simplified Arabic" w:cs="Simplified Arabic"/>
          <w:kern w:val="2"/>
          <w:sz w:val="28"/>
          <w:szCs w:val="28"/>
          <w:lang w:bidi="ar-EG"/>
          <w14:ligatures w14:val="standardContextual"/>
        </w:rPr>
      </w:pPr>
    </w:p>
    <w:p w14:paraId="3D48A126" w14:textId="77777777" w:rsidR="00E2418F" w:rsidRPr="00E2418F" w:rsidRDefault="00E2418F" w:rsidP="001305F5">
      <w:pPr>
        <w:spacing w:line="360" w:lineRule="auto"/>
        <w:rPr>
          <w:rFonts w:ascii="Simplified Arabic" w:hAnsi="Simplified Arabic" w:cs="Simplified Arabic"/>
          <w:b/>
          <w:bCs/>
          <w:sz w:val="28"/>
          <w:szCs w:val="28"/>
          <w:rtl/>
          <w:lang w:bidi="ar-EG"/>
        </w:rPr>
        <w:sectPr w:rsidR="00E2418F" w:rsidRPr="00E2418F" w:rsidSect="00E53BEB">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bidi/>
          <w:rtlGutter/>
          <w:docGrid w:linePitch="360"/>
        </w:sectPr>
      </w:pPr>
    </w:p>
    <w:p w14:paraId="265B01E7" w14:textId="77777777" w:rsidR="00A92B6C" w:rsidRPr="00E2418F" w:rsidRDefault="00A92B6C" w:rsidP="001305F5">
      <w:pPr>
        <w:spacing w:line="360" w:lineRule="auto"/>
        <w:rPr>
          <w:rFonts w:ascii="Simplified Arabic" w:hAnsi="Simplified Arabic" w:cs="Simplified Arabic"/>
          <w:b/>
          <w:bCs/>
          <w:sz w:val="28"/>
          <w:szCs w:val="28"/>
          <w:rtl/>
          <w:lang w:bidi="ar-EG"/>
        </w:rPr>
      </w:pPr>
      <w:bookmarkStart w:id="130" w:name="_Toc223922816"/>
      <w:r w:rsidRPr="00E2418F">
        <w:rPr>
          <w:rStyle w:val="Heading1Char"/>
          <w:color w:val="auto"/>
          <w:rtl/>
        </w:rPr>
        <w:lastRenderedPageBreak/>
        <w:t>المراجع</w:t>
      </w:r>
      <w:bookmarkEnd w:id="130"/>
      <w:r w:rsidR="00E53BEB" w:rsidRPr="00E2418F">
        <w:rPr>
          <w:rFonts w:ascii="Simplified Arabic" w:hAnsi="Simplified Arabic" w:cs="Simplified Arabic"/>
          <w:b/>
          <w:bCs/>
          <w:sz w:val="28"/>
          <w:szCs w:val="28"/>
          <w:rtl/>
          <w:lang w:bidi="ar-EG"/>
        </w:rPr>
        <w:t xml:space="preserve">: </w:t>
      </w:r>
    </w:p>
    <w:p w14:paraId="0C64BF42" w14:textId="77777777" w:rsidR="00A92B6C" w:rsidRPr="00E2418F" w:rsidRDefault="00A92B6C" w:rsidP="001305F5">
      <w:pPr>
        <w:spacing w:line="360" w:lineRule="auto"/>
        <w:rPr>
          <w:rFonts w:ascii="Simplified Arabic" w:hAnsi="Simplified Arabic" w:cs="Simplified Arabic"/>
          <w:b/>
          <w:bCs/>
          <w:sz w:val="28"/>
          <w:szCs w:val="28"/>
          <w:rtl/>
          <w:lang w:bidi="ar-EG"/>
        </w:rPr>
      </w:pPr>
      <w:r w:rsidRPr="00E2418F">
        <w:rPr>
          <w:rFonts w:ascii="Simplified Arabic" w:hAnsi="Simplified Arabic" w:cs="Simplified Arabic"/>
          <w:b/>
          <w:bCs/>
          <w:sz w:val="28"/>
          <w:szCs w:val="28"/>
          <w:rtl/>
          <w:lang w:bidi="ar-EG"/>
        </w:rPr>
        <w:t>المراجع العربية</w:t>
      </w:r>
    </w:p>
    <w:p w14:paraId="1009ED45" w14:textId="77777777" w:rsidR="00A92B6C" w:rsidRPr="00E2418F" w:rsidRDefault="00A92B6C" w:rsidP="001305F5">
      <w:pPr>
        <w:pStyle w:val="ListParagraph"/>
        <w:numPr>
          <w:ilvl w:val="0"/>
          <w:numId w:val="3"/>
        </w:numPr>
        <w:spacing w:line="360" w:lineRule="auto"/>
        <w:jc w:val="both"/>
        <w:rPr>
          <w:rFonts w:ascii="Simplified Arabic" w:hAnsi="Simplified Arabic" w:cs="Simplified Arabic"/>
          <w:sz w:val="28"/>
          <w:szCs w:val="28"/>
          <w:rtl/>
          <w:lang w:bidi="ar-EG"/>
        </w:rPr>
      </w:pPr>
      <w:r w:rsidRPr="00E2418F">
        <w:rPr>
          <w:rFonts w:ascii="Simplified Arabic" w:hAnsi="Simplified Arabic" w:cs="Simplified Arabic"/>
          <w:sz w:val="28"/>
          <w:szCs w:val="28"/>
          <w:rtl/>
          <w:lang w:bidi="ar-EG"/>
        </w:rPr>
        <w:t>الحديدي، أ. م. د، الجوهري، هـ. إ. ع، &amp; مرتضى، م. د. (2023). تقنية الواقع الممتد ودورها في تحقيق الاستدامة البيئية لدعم الشركات الناشئة بمنظومة ريادة الأعمال. مجلة الفنون والعلوم التطبيقية، 10(3)، 255–274.</w:t>
      </w:r>
    </w:p>
    <w:p w14:paraId="67E01C92" w14:textId="77777777" w:rsidR="00A92B6C" w:rsidRPr="00E2418F" w:rsidRDefault="00A92B6C" w:rsidP="001305F5">
      <w:pPr>
        <w:pStyle w:val="ListParagraph"/>
        <w:numPr>
          <w:ilvl w:val="0"/>
          <w:numId w:val="3"/>
        </w:numPr>
        <w:spacing w:line="360" w:lineRule="auto"/>
        <w:jc w:val="both"/>
        <w:rPr>
          <w:rFonts w:ascii="Simplified Arabic" w:hAnsi="Simplified Arabic" w:cs="Simplified Arabic"/>
          <w:sz w:val="28"/>
          <w:szCs w:val="28"/>
          <w:rtl/>
          <w:lang w:bidi="ar-EG"/>
        </w:rPr>
      </w:pPr>
      <w:r w:rsidRPr="00E2418F">
        <w:rPr>
          <w:rFonts w:ascii="Simplified Arabic" w:hAnsi="Simplified Arabic" w:cs="Simplified Arabic"/>
          <w:sz w:val="28"/>
          <w:szCs w:val="28"/>
          <w:rtl/>
          <w:lang w:bidi="ar-EG"/>
        </w:rPr>
        <w:t>المحيسن. (2015، أبريل). مكافحة الفساد</w:t>
      </w:r>
      <w:r w:rsidR="00E53BEB" w:rsidRPr="00E2418F">
        <w:rPr>
          <w:rFonts w:ascii="Simplified Arabic" w:hAnsi="Simplified Arabic" w:cs="Simplified Arabic"/>
          <w:sz w:val="28"/>
          <w:szCs w:val="28"/>
          <w:rtl/>
          <w:lang w:bidi="ar-EG"/>
        </w:rPr>
        <w:t xml:space="preserve">: </w:t>
      </w:r>
      <w:r w:rsidRPr="00E2418F">
        <w:rPr>
          <w:rFonts w:ascii="Simplified Arabic" w:hAnsi="Simplified Arabic" w:cs="Simplified Arabic"/>
          <w:sz w:val="28"/>
          <w:szCs w:val="28"/>
          <w:rtl/>
          <w:lang w:bidi="ar-EG"/>
        </w:rPr>
        <w:t xml:space="preserve"> الوقوف على 1526 مشروعاً ونسبة المتعثر منها 44%. الرياض – مال.</w:t>
      </w:r>
    </w:p>
    <w:p w14:paraId="1BB50933" w14:textId="77777777" w:rsidR="00A92B6C" w:rsidRPr="00E2418F" w:rsidRDefault="00A92B6C" w:rsidP="001305F5">
      <w:pPr>
        <w:pStyle w:val="ListParagraph"/>
        <w:numPr>
          <w:ilvl w:val="0"/>
          <w:numId w:val="3"/>
        </w:numPr>
        <w:spacing w:line="360" w:lineRule="auto"/>
        <w:jc w:val="both"/>
        <w:rPr>
          <w:rFonts w:ascii="Simplified Arabic" w:hAnsi="Simplified Arabic" w:cs="Simplified Arabic"/>
          <w:sz w:val="28"/>
          <w:szCs w:val="28"/>
          <w:rtl/>
          <w:lang w:bidi="ar-EG"/>
        </w:rPr>
      </w:pPr>
      <w:r w:rsidRPr="00E2418F">
        <w:rPr>
          <w:rFonts w:ascii="Simplified Arabic" w:hAnsi="Simplified Arabic" w:cs="Simplified Arabic"/>
          <w:sz w:val="28"/>
          <w:szCs w:val="28"/>
          <w:rtl/>
          <w:lang w:bidi="ar-EG"/>
        </w:rPr>
        <w:t>روينة، نزيهة. (2016). التواصل</w:t>
      </w:r>
      <w:r w:rsidR="00E53BEB" w:rsidRPr="00E2418F">
        <w:rPr>
          <w:rFonts w:ascii="Simplified Arabic" w:hAnsi="Simplified Arabic" w:cs="Simplified Arabic"/>
          <w:sz w:val="28"/>
          <w:szCs w:val="28"/>
          <w:rtl/>
          <w:lang w:bidi="ar-EG"/>
        </w:rPr>
        <w:t xml:space="preserve">: </w:t>
      </w:r>
      <w:r w:rsidRPr="00E2418F">
        <w:rPr>
          <w:rFonts w:ascii="Simplified Arabic" w:hAnsi="Simplified Arabic" w:cs="Simplified Arabic"/>
          <w:sz w:val="28"/>
          <w:szCs w:val="28"/>
          <w:rtl/>
          <w:lang w:bidi="ar-EG"/>
        </w:rPr>
        <w:t xml:space="preserve"> الأصول والامتداد. حوليات المخبر، (5).</w:t>
      </w:r>
    </w:p>
    <w:p w14:paraId="0B2E9C2F" w14:textId="77777777" w:rsidR="00A92B6C" w:rsidRDefault="00A92B6C" w:rsidP="001305F5">
      <w:pPr>
        <w:pStyle w:val="ListParagraph"/>
        <w:numPr>
          <w:ilvl w:val="0"/>
          <w:numId w:val="3"/>
        </w:numPr>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rtl/>
          <w:lang w:bidi="ar-EG"/>
        </w:rPr>
        <w:t>هاشم، إ. م. أ. (2015). أهمية برامج الكمبيوتر المساعدة للتصميم الصناعي (</w:t>
      </w:r>
      <w:r w:rsidRPr="00E2418F">
        <w:rPr>
          <w:rFonts w:ascii="Simplified Arabic" w:hAnsi="Simplified Arabic" w:cs="Simplified Arabic"/>
          <w:sz w:val="28"/>
          <w:szCs w:val="28"/>
          <w:lang w:bidi="ar-EG"/>
        </w:rPr>
        <w:t>CAID</w:t>
      </w:r>
      <w:r w:rsidRPr="00E2418F">
        <w:rPr>
          <w:rFonts w:ascii="Simplified Arabic" w:hAnsi="Simplified Arabic" w:cs="Simplified Arabic"/>
          <w:sz w:val="28"/>
          <w:szCs w:val="28"/>
          <w:rtl/>
          <w:lang w:bidi="ar-EG"/>
        </w:rPr>
        <w:t>) للمصمم الصناعي. مجلة الفنون والعلوم التطبيقية، 2(3)، 115–128.</w:t>
      </w:r>
    </w:p>
    <w:p w14:paraId="162A6276" w14:textId="77777777" w:rsidR="00E2418F" w:rsidRPr="00E2418F" w:rsidRDefault="00E2418F" w:rsidP="00E2418F">
      <w:pPr>
        <w:pStyle w:val="ListParagraph"/>
        <w:numPr>
          <w:ilvl w:val="0"/>
          <w:numId w:val="3"/>
        </w:numPr>
        <w:spacing w:line="360" w:lineRule="auto"/>
        <w:jc w:val="both"/>
        <w:rPr>
          <w:rFonts w:ascii="Simplified Arabic" w:hAnsi="Simplified Arabic" w:cs="Simplified Arabic"/>
          <w:sz w:val="28"/>
          <w:szCs w:val="28"/>
          <w:rtl/>
          <w:lang w:bidi="ar-EG"/>
        </w:rPr>
      </w:pPr>
      <w:r w:rsidRPr="00E2418F">
        <w:rPr>
          <w:rFonts w:ascii="Simplified Arabic" w:hAnsi="Simplified Arabic" w:cs="Simplified Arabic"/>
          <w:sz w:val="28"/>
          <w:szCs w:val="28"/>
          <w:rtl/>
          <w:lang w:bidi="ar-EG"/>
        </w:rPr>
        <w:t>الغامدي، محمد بن سعد (2022). أثر تطبيق نمذجة معلومات البناء على كفاءة إدارة المشاريع في المملكة العربية السعودية. مجلة الهندسة وإدارة التشييد، 15(2)، 45-67.</w:t>
      </w:r>
    </w:p>
    <w:p w14:paraId="731002DC" w14:textId="77777777" w:rsidR="00E2418F" w:rsidRPr="00E2418F" w:rsidRDefault="00E2418F" w:rsidP="00E2418F">
      <w:pPr>
        <w:pStyle w:val="ListParagraph"/>
        <w:numPr>
          <w:ilvl w:val="0"/>
          <w:numId w:val="3"/>
        </w:numPr>
        <w:spacing w:line="360" w:lineRule="auto"/>
        <w:jc w:val="both"/>
        <w:rPr>
          <w:rFonts w:ascii="Simplified Arabic" w:hAnsi="Simplified Arabic" w:cs="Simplified Arabic"/>
          <w:sz w:val="28"/>
          <w:szCs w:val="28"/>
          <w:rtl/>
          <w:lang w:bidi="ar-EG"/>
        </w:rPr>
      </w:pPr>
      <w:r w:rsidRPr="00E2418F">
        <w:rPr>
          <w:rFonts w:ascii="Simplified Arabic" w:hAnsi="Simplified Arabic" w:cs="Simplified Arabic"/>
          <w:sz w:val="28"/>
          <w:szCs w:val="28"/>
          <w:rtl/>
          <w:lang w:bidi="ar-EG"/>
        </w:rPr>
        <w:t xml:space="preserve">السليماني، أحمد بن خالد (2023). تحديات تطبيق معايير الـ </w:t>
      </w:r>
      <w:r w:rsidRPr="00E2418F">
        <w:rPr>
          <w:rFonts w:ascii="Simplified Arabic" w:hAnsi="Simplified Arabic" w:cs="Simplified Arabic"/>
          <w:sz w:val="28"/>
          <w:szCs w:val="28"/>
          <w:lang w:bidi="ar-EG"/>
        </w:rPr>
        <w:t>BIM</w:t>
      </w:r>
      <w:r w:rsidRPr="00E2418F">
        <w:rPr>
          <w:rFonts w:ascii="Simplified Arabic" w:hAnsi="Simplified Arabic" w:cs="Simplified Arabic"/>
          <w:sz w:val="28"/>
          <w:szCs w:val="28"/>
          <w:rtl/>
          <w:lang w:bidi="ar-EG"/>
        </w:rPr>
        <w:t xml:space="preserve"> في مشاريع الرياض: دراسة ميدانية. مؤتمر الهندسة المستدامة، جامعة الملك سعود.</w:t>
      </w:r>
    </w:p>
    <w:p w14:paraId="484AA264" w14:textId="77777777" w:rsidR="00E2418F" w:rsidRPr="00E2418F" w:rsidRDefault="00E2418F" w:rsidP="00E2418F">
      <w:pPr>
        <w:pStyle w:val="ListParagraph"/>
        <w:numPr>
          <w:ilvl w:val="0"/>
          <w:numId w:val="3"/>
        </w:numPr>
        <w:spacing w:line="360" w:lineRule="auto"/>
        <w:jc w:val="both"/>
        <w:rPr>
          <w:rFonts w:ascii="Simplified Arabic" w:hAnsi="Simplified Arabic" w:cs="Simplified Arabic"/>
          <w:sz w:val="28"/>
          <w:szCs w:val="28"/>
          <w:rtl/>
          <w:lang w:bidi="ar-EG"/>
        </w:rPr>
      </w:pPr>
      <w:r w:rsidRPr="00E2418F">
        <w:rPr>
          <w:rFonts w:ascii="Simplified Arabic" w:hAnsi="Simplified Arabic" w:cs="Simplified Arabic"/>
          <w:sz w:val="28"/>
          <w:szCs w:val="28"/>
          <w:rtl/>
          <w:lang w:bidi="ar-EG"/>
        </w:rPr>
        <w:t>الهيئة السعودية للمواصفات والمقاييس والجودة (2024). الدليل السعودي لتطبيق نمذجة معلومات البناء (</w:t>
      </w:r>
      <w:r w:rsidRPr="00E2418F">
        <w:rPr>
          <w:rFonts w:ascii="Simplified Arabic" w:hAnsi="Simplified Arabic" w:cs="Simplified Arabic"/>
          <w:sz w:val="28"/>
          <w:szCs w:val="28"/>
          <w:lang w:bidi="ar-EG"/>
        </w:rPr>
        <w:t>SASO-BIM Guide</w:t>
      </w:r>
      <w:r w:rsidRPr="00E2418F">
        <w:rPr>
          <w:rFonts w:ascii="Simplified Arabic" w:hAnsi="Simplified Arabic" w:cs="Simplified Arabic"/>
          <w:sz w:val="28"/>
          <w:szCs w:val="28"/>
          <w:rtl/>
          <w:lang w:bidi="ar-EG"/>
        </w:rPr>
        <w:t>). الرياض: الهيئة.</w:t>
      </w:r>
    </w:p>
    <w:p w14:paraId="7244A287" w14:textId="77777777" w:rsidR="00A92B6C" w:rsidRPr="00E2418F" w:rsidRDefault="00A92B6C" w:rsidP="001305F5">
      <w:pPr>
        <w:spacing w:line="360" w:lineRule="auto"/>
        <w:rPr>
          <w:rFonts w:ascii="Simplified Arabic" w:hAnsi="Simplified Arabic" w:cs="Simplified Arabic"/>
          <w:b/>
          <w:bCs/>
          <w:sz w:val="28"/>
          <w:szCs w:val="28"/>
          <w:rtl/>
          <w:lang w:bidi="ar-EG"/>
        </w:rPr>
      </w:pPr>
      <w:r w:rsidRPr="00E2418F">
        <w:rPr>
          <w:rFonts w:ascii="Simplified Arabic" w:hAnsi="Simplified Arabic" w:cs="Simplified Arabic"/>
          <w:b/>
          <w:bCs/>
          <w:sz w:val="28"/>
          <w:szCs w:val="28"/>
          <w:rtl/>
          <w:lang w:bidi="ar-EG"/>
        </w:rPr>
        <w:t>المراجع الاجنبية</w:t>
      </w:r>
      <w:r w:rsidR="00E53BEB" w:rsidRPr="00E2418F">
        <w:rPr>
          <w:rFonts w:ascii="Simplified Arabic" w:hAnsi="Simplified Arabic" w:cs="Simplified Arabic"/>
          <w:b/>
          <w:bCs/>
          <w:sz w:val="28"/>
          <w:szCs w:val="28"/>
          <w:rtl/>
          <w:lang w:bidi="ar-EG"/>
        </w:rPr>
        <w:t xml:space="preserve">: </w:t>
      </w:r>
    </w:p>
    <w:p w14:paraId="4E1C0AD4" w14:textId="77777777" w:rsidR="00E2418F" w:rsidRPr="00E2418F" w:rsidRDefault="00E2418F"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Eastman, C., et al. (2020). BIM Handbook: A Guide to Building Information Modeling. 3rd ed. Wiley.</w:t>
      </w:r>
    </w:p>
    <w:p w14:paraId="24D85589" w14:textId="77777777" w:rsidR="00E2418F" w:rsidRPr="00E2418F" w:rsidRDefault="00E2418F"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lastRenderedPageBreak/>
        <w:t>Ministry of Municipal and Rural Affairs (2025). Digital Transformation Strategy in Construction Sector. Riyadh: MOMRA.</w:t>
      </w:r>
    </w:p>
    <w:p w14:paraId="1A563F8A" w14:textId="77777777" w:rsidR="00E2418F" w:rsidRPr="00E2418F" w:rsidRDefault="00E2418F"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Alshammari, N., &amp; Alqahtani, F. (2024). "The Impact of BIM on Project Quality in Saudi Arabia: A Quantitative Study". Journal of Engineering Research, 12(1), 88-105.</w:t>
      </w:r>
    </w:p>
    <w:p w14:paraId="79D051A5" w14:textId="77777777" w:rsidR="00E2418F" w:rsidRPr="00E2418F" w:rsidRDefault="00E2418F"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Saunders, M., Lewis, P., &amp; Thornhill, A. (2019). Research Methods for Business Students. 8th ed. Pearson.</w:t>
      </w:r>
    </w:p>
    <w:p w14:paraId="47D90FD7"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proofErr w:type="spellStart"/>
      <w:r w:rsidRPr="00E2418F">
        <w:rPr>
          <w:rFonts w:ascii="Simplified Arabic" w:hAnsi="Simplified Arabic" w:cs="Simplified Arabic"/>
          <w:sz w:val="28"/>
          <w:szCs w:val="28"/>
          <w:lang w:bidi="ar-EG"/>
        </w:rPr>
        <w:t>Aljobaly</w:t>
      </w:r>
      <w:proofErr w:type="spellEnd"/>
      <w:r w:rsidRPr="00E2418F">
        <w:rPr>
          <w:rFonts w:ascii="Simplified Arabic" w:hAnsi="Simplified Arabic" w:cs="Simplified Arabic"/>
          <w:sz w:val="28"/>
          <w:szCs w:val="28"/>
          <w:lang w:bidi="ar-EG"/>
        </w:rPr>
        <w:t xml:space="preserve">, O., &amp; </w:t>
      </w:r>
      <w:proofErr w:type="spellStart"/>
      <w:r w:rsidRPr="00E2418F">
        <w:rPr>
          <w:rFonts w:ascii="Simplified Arabic" w:hAnsi="Simplified Arabic" w:cs="Simplified Arabic"/>
          <w:sz w:val="28"/>
          <w:szCs w:val="28"/>
          <w:lang w:bidi="ar-EG"/>
        </w:rPr>
        <w:t>Banawi</w:t>
      </w:r>
      <w:proofErr w:type="spellEnd"/>
      <w:r w:rsidRPr="00E2418F">
        <w:rPr>
          <w:rFonts w:ascii="Simplified Arabic" w:hAnsi="Simplified Arabic" w:cs="Simplified Arabic"/>
          <w:sz w:val="28"/>
          <w:szCs w:val="28"/>
          <w:lang w:bidi="ar-EG"/>
        </w:rPr>
        <w:t xml:space="preserve">, A. (2020). </w:t>
      </w:r>
      <w:r w:rsidRPr="00E2418F">
        <w:rPr>
          <w:rFonts w:ascii="Simplified Arabic" w:hAnsi="Simplified Arabic" w:cs="Simplified Arabic"/>
          <w:i/>
          <w:iCs/>
          <w:sz w:val="28"/>
          <w:szCs w:val="28"/>
          <w:lang w:bidi="ar-EG"/>
        </w:rPr>
        <w:t>Evaluation of the Saudi construction industry for adoption of building information modelling.</w:t>
      </w:r>
      <w:r w:rsidRPr="00E2418F">
        <w:rPr>
          <w:rFonts w:ascii="Simplified Arabic" w:hAnsi="Simplified Arabic" w:cs="Simplified Arabic"/>
          <w:sz w:val="28"/>
          <w:szCs w:val="28"/>
          <w:lang w:bidi="ar-EG"/>
        </w:rPr>
        <w:t xml:space="preserve"> Advances in Artificial Intelligence, Software and Systems Engineering. Springer.</w:t>
      </w:r>
    </w:p>
    <w:p w14:paraId="6D419055" w14:textId="77777777" w:rsidR="00A92B6C" w:rsidRPr="00E2418F" w:rsidRDefault="00A92B6C" w:rsidP="001305F5">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Al-Yami, A., &amp; Sanni-</w:t>
      </w:r>
      <w:proofErr w:type="spellStart"/>
      <w:r w:rsidRPr="00E2418F">
        <w:rPr>
          <w:rFonts w:ascii="Simplified Arabic" w:hAnsi="Simplified Arabic" w:cs="Simplified Arabic"/>
          <w:sz w:val="28"/>
          <w:szCs w:val="28"/>
          <w:lang w:bidi="ar-EG"/>
        </w:rPr>
        <w:t>Anibire</w:t>
      </w:r>
      <w:proofErr w:type="spellEnd"/>
      <w:r w:rsidRPr="00E2418F">
        <w:rPr>
          <w:rFonts w:ascii="Simplified Arabic" w:hAnsi="Simplified Arabic" w:cs="Simplified Arabic"/>
          <w:sz w:val="28"/>
          <w:szCs w:val="28"/>
          <w:lang w:bidi="ar-EG"/>
        </w:rPr>
        <w:t xml:space="preserve">, M. O. (2021). </w:t>
      </w:r>
      <w:r w:rsidRPr="00E2418F">
        <w:rPr>
          <w:rFonts w:ascii="Simplified Arabic" w:hAnsi="Simplified Arabic" w:cs="Simplified Arabic"/>
          <w:i/>
          <w:iCs/>
          <w:sz w:val="28"/>
          <w:szCs w:val="28"/>
          <w:lang w:bidi="ar-EG"/>
        </w:rPr>
        <w:t>BIM in the Saudi Arabian construction industry</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State of the art, benefits, and barriers.</w:t>
      </w:r>
      <w:r w:rsidRPr="00E2418F">
        <w:rPr>
          <w:rFonts w:ascii="Simplified Arabic" w:hAnsi="Simplified Arabic" w:cs="Simplified Arabic"/>
          <w:sz w:val="28"/>
          <w:szCs w:val="28"/>
          <w:lang w:bidi="ar-EG"/>
        </w:rPr>
        <w:t xml:space="preserve"> International Journal of Building Pathology and Adaptation. Emerald.</w:t>
      </w:r>
    </w:p>
    <w:p w14:paraId="074AF5EF" w14:textId="77777777" w:rsidR="00A92B6C" w:rsidRPr="00E2418F" w:rsidRDefault="00A92B6C" w:rsidP="001305F5">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Argyris, C. (2004). </w:t>
      </w:r>
      <w:r w:rsidRPr="00E2418F">
        <w:rPr>
          <w:rFonts w:ascii="Simplified Arabic" w:hAnsi="Simplified Arabic" w:cs="Simplified Arabic"/>
          <w:i/>
          <w:iCs/>
          <w:sz w:val="28"/>
          <w:szCs w:val="28"/>
          <w:lang w:bidi="ar-EG"/>
        </w:rPr>
        <w:t>Double-loop learning and organizational change</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Facilitating transformational change.</w:t>
      </w:r>
      <w:r w:rsidRPr="00E2418F">
        <w:rPr>
          <w:rFonts w:ascii="Simplified Arabic" w:hAnsi="Simplified Arabic" w:cs="Simplified Arabic"/>
          <w:sz w:val="28"/>
          <w:szCs w:val="28"/>
          <w:lang w:bidi="ar-EG"/>
        </w:rPr>
        <w:t xml:space="preserve"> Dynamics of Organizational Change and Learning. Wiley Online Library.</w:t>
      </w:r>
    </w:p>
    <w:p w14:paraId="61C97869" w14:textId="77777777" w:rsidR="00A92B6C" w:rsidRPr="00E2418F" w:rsidRDefault="00A92B6C" w:rsidP="001305F5">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Aziz, R. F., &amp; Hafez, S. M. (2013). </w:t>
      </w:r>
      <w:r w:rsidRPr="00E2418F">
        <w:rPr>
          <w:rFonts w:ascii="Simplified Arabic" w:hAnsi="Simplified Arabic" w:cs="Simplified Arabic"/>
          <w:i/>
          <w:iCs/>
          <w:sz w:val="28"/>
          <w:szCs w:val="28"/>
          <w:lang w:bidi="ar-EG"/>
        </w:rPr>
        <w:t>Applying lean thinking in construction and performance improvement.</w:t>
      </w:r>
      <w:r w:rsidRPr="00E2418F">
        <w:rPr>
          <w:rFonts w:ascii="Simplified Arabic" w:hAnsi="Simplified Arabic" w:cs="Simplified Arabic"/>
          <w:sz w:val="28"/>
          <w:szCs w:val="28"/>
          <w:lang w:bidi="ar-EG"/>
        </w:rPr>
        <w:t xml:space="preserve"> Alexandria Engineering Journal. Elsevier.</w:t>
      </w:r>
    </w:p>
    <w:p w14:paraId="091D42E4"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lastRenderedPageBreak/>
        <w:t xml:space="preserve">Brax, S. A., &amp; Jonsson, K. (2009). </w:t>
      </w:r>
      <w:r w:rsidRPr="00E2418F">
        <w:rPr>
          <w:rFonts w:ascii="Simplified Arabic" w:hAnsi="Simplified Arabic" w:cs="Simplified Arabic"/>
          <w:i/>
          <w:iCs/>
          <w:sz w:val="28"/>
          <w:szCs w:val="28"/>
          <w:lang w:bidi="ar-EG"/>
        </w:rPr>
        <w:t>Developing integrated solution offerings for remote diagnostics</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A comparative case study of two manufacturers.</w:t>
      </w:r>
      <w:r w:rsidRPr="00E2418F">
        <w:rPr>
          <w:rFonts w:ascii="Simplified Arabic" w:hAnsi="Simplified Arabic" w:cs="Simplified Arabic"/>
          <w:sz w:val="28"/>
          <w:szCs w:val="28"/>
          <w:lang w:bidi="ar-EG"/>
        </w:rPr>
        <w:t xml:space="preserve"> International Journal of Operations &amp; Production Management. Emerald.</w:t>
      </w:r>
    </w:p>
    <w:p w14:paraId="429BEA23"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Bridges, D. R., Davidson, R. A., Odegard, P. S., Maki, I. V., &amp; Tomkowiak, J. (2011). </w:t>
      </w:r>
      <w:r w:rsidRPr="00E2418F">
        <w:rPr>
          <w:rFonts w:ascii="Simplified Arabic" w:hAnsi="Simplified Arabic" w:cs="Simplified Arabic"/>
          <w:i/>
          <w:iCs/>
          <w:sz w:val="28"/>
          <w:szCs w:val="28"/>
          <w:lang w:bidi="ar-EG"/>
        </w:rPr>
        <w:t>Interprofessional collaboration</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Three best practice models of interprofessional education.</w:t>
      </w:r>
      <w:r w:rsidRPr="00E2418F">
        <w:rPr>
          <w:rFonts w:ascii="Simplified Arabic" w:hAnsi="Simplified Arabic" w:cs="Simplified Arabic"/>
          <w:sz w:val="28"/>
          <w:szCs w:val="28"/>
          <w:lang w:bidi="ar-EG"/>
        </w:rPr>
        <w:t xml:space="preserve"> Medical Education Online. Taylor &amp; Francis.</w:t>
      </w:r>
    </w:p>
    <w:p w14:paraId="72721B3A"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Charef, R., Alaka, H., &amp; Emmitt, S. (2018). </w:t>
      </w:r>
      <w:r w:rsidRPr="00E2418F">
        <w:rPr>
          <w:rFonts w:ascii="Simplified Arabic" w:hAnsi="Simplified Arabic" w:cs="Simplified Arabic"/>
          <w:i/>
          <w:iCs/>
          <w:sz w:val="28"/>
          <w:szCs w:val="28"/>
          <w:lang w:bidi="ar-EG"/>
        </w:rPr>
        <w:t>Beyond the third dimension of BIM</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A systematic review of literature and assessment of professional views.</w:t>
      </w:r>
      <w:r w:rsidRPr="00E2418F">
        <w:rPr>
          <w:rFonts w:ascii="Simplified Arabic" w:hAnsi="Simplified Arabic" w:cs="Simplified Arabic"/>
          <w:sz w:val="28"/>
          <w:szCs w:val="28"/>
          <w:lang w:bidi="ar-EG"/>
        </w:rPr>
        <w:t xml:space="preserve"> Journal of Building Engineering. Elsevier.</w:t>
      </w:r>
    </w:p>
    <w:p w14:paraId="1E8B6A19"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Cloke, K., &amp; Goldsmith, J. (2011). </w:t>
      </w:r>
      <w:r w:rsidRPr="00E2418F">
        <w:rPr>
          <w:rFonts w:ascii="Simplified Arabic" w:hAnsi="Simplified Arabic" w:cs="Simplified Arabic"/>
          <w:i/>
          <w:iCs/>
          <w:sz w:val="28"/>
          <w:szCs w:val="28"/>
          <w:lang w:bidi="ar-EG"/>
        </w:rPr>
        <w:t>Resolving conflicts at work</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Ten strategies for everyone on the job.</w:t>
      </w:r>
      <w:r w:rsidRPr="00E2418F">
        <w:rPr>
          <w:rFonts w:ascii="Simplified Arabic" w:hAnsi="Simplified Arabic" w:cs="Simplified Arabic"/>
          <w:sz w:val="28"/>
          <w:szCs w:val="28"/>
          <w:lang w:bidi="ar-EG"/>
        </w:rPr>
        <w:t xml:space="preserve"> Books.Google.com.</w:t>
      </w:r>
    </w:p>
    <w:p w14:paraId="6571F574"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Cooke, B., &amp; Williams, P. (2025). </w:t>
      </w:r>
      <w:r w:rsidRPr="00E2418F">
        <w:rPr>
          <w:rFonts w:ascii="Simplified Arabic" w:hAnsi="Simplified Arabic" w:cs="Simplified Arabic"/>
          <w:i/>
          <w:iCs/>
          <w:sz w:val="28"/>
          <w:szCs w:val="28"/>
          <w:lang w:bidi="ar-EG"/>
        </w:rPr>
        <w:t>Construction planning, programming and control.</w:t>
      </w:r>
      <w:r w:rsidRPr="00E2418F">
        <w:rPr>
          <w:rFonts w:ascii="Simplified Arabic" w:hAnsi="Simplified Arabic" w:cs="Simplified Arabic"/>
          <w:sz w:val="28"/>
          <w:szCs w:val="28"/>
          <w:lang w:bidi="ar-EG"/>
        </w:rPr>
        <w:t xml:space="preserve"> Books.Google.com.</w:t>
      </w:r>
    </w:p>
    <w:p w14:paraId="5FE26211"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Fadzil, N. S., Noor, N. M., &amp; Rahman, I. A. (2017). </w:t>
      </w:r>
      <w:r w:rsidRPr="00E2418F">
        <w:rPr>
          <w:rFonts w:ascii="Simplified Arabic" w:hAnsi="Simplified Arabic" w:cs="Simplified Arabic"/>
          <w:i/>
          <w:iCs/>
          <w:sz w:val="28"/>
          <w:szCs w:val="28"/>
          <w:lang w:bidi="ar-EG"/>
        </w:rPr>
        <w:t>Need of risk management practice amongst Bumiputera contractors in Malaysian construction industries.</w:t>
      </w:r>
      <w:r w:rsidRPr="00E2418F">
        <w:rPr>
          <w:rFonts w:ascii="Simplified Arabic" w:hAnsi="Simplified Arabic" w:cs="Simplified Arabic"/>
          <w:sz w:val="28"/>
          <w:szCs w:val="28"/>
          <w:lang w:bidi="ar-EG"/>
        </w:rPr>
        <w:t xml:space="preserve"> IOP Conference Series</w:t>
      </w:r>
      <w:r w:rsidR="00E53BEB" w:rsidRPr="00E2418F">
        <w:rPr>
          <w:rFonts w:ascii="Simplified Arabic" w:hAnsi="Simplified Arabic" w:cs="Simplified Arabic"/>
          <w:sz w:val="28"/>
          <w:szCs w:val="28"/>
          <w:lang w:bidi="ar-EG"/>
        </w:rPr>
        <w:t xml:space="preserve">: </w:t>
      </w:r>
      <w:r w:rsidRPr="00E2418F">
        <w:rPr>
          <w:rFonts w:ascii="Simplified Arabic" w:hAnsi="Simplified Arabic" w:cs="Simplified Arabic"/>
          <w:sz w:val="28"/>
          <w:szCs w:val="28"/>
          <w:lang w:bidi="ar-EG"/>
        </w:rPr>
        <w:t xml:space="preserve"> Earth and Environmental Science. </w:t>
      </w:r>
      <w:proofErr w:type="spellStart"/>
      <w:r w:rsidRPr="00E2418F">
        <w:rPr>
          <w:rFonts w:ascii="Simplified Arabic" w:hAnsi="Simplified Arabic" w:cs="Simplified Arabic"/>
          <w:sz w:val="28"/>
          <w:szCs w:val="28"/>
          <w:lang w:bidi="ar-EG"/>
        </w:rPr>
        <w:t>IOPScience</w:t>
      </w:r>
      <w:proofErr w:type="spellEnd"/>
      <w:r w:rsidRPr="00E2418F">
        <w:rPr>
          <w:rFonts w:ascii="Simplified Arabic" w:hAnsi="Simplified Arabic" w:cs="Simplified Arabic"/>
          <w:sz w:val="28"/>
          <w:szCs w:val="28"/>
          <w:lang w:bidi="ar-EG"/>
        </w:rPr>
        <w:t>.</w:t>
      </w:r>
    </w:p>
    <w:p w14:paraId="0AD91AD8"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Frame, J. D. (2002). </w:t>
      </w:r>
      <w:r w:rsidRPr="00E2418F">
        <w:rPr>
          <w:rFonts w:ascii="Simplified Arabic" w:hAnsi="Simplified Arabic" w:cs="Simplified Arabic"/>
          <w:i/>
          <w:iCs/>
          <w:sz w:val="28"/>
          <w:szCs w:val="28"/>
          <w:lang w:bidi="ar-EG"/>
        </w:rPr>
        <w:t>The new project management</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Tools for an age of rapid change, complexity, and other business realities.</w:t>
      </w:r>
      <w:r w:rsidRPr="00E2418F">
        <w:rPr>
          <w:rFonts w:ascii="Simplified Arabic" w:hAnsi="Simplified Arabic" w:cs="Simplified Arabic"/>
          <w:sz w:val="28"/>
          <w:szCs w:val="28"/>
          <w:lang w:bidi="ar-EG"/>
        </w:rPr>
        <w:t xml:space="preserve"> Books.Google.com.</w:t>
      </w:r>
    </w:p>
    <w:p w14:paraId="45E77CD4"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lastRenderedPageBreak/>
        <w:t xml:space="preserve">Gao, J., &amp; Fischer, M. (2008). </w:t>
      </w:r>
      <w:r w:rsidRPr="00E2418F">
        <w:rPr>
          <w:rFonts w:ascii="Simplified Arabic" w:hAnsi="Simplified Arabic" w:cs="Simplified Arabic"/>
          <w:i/>
          <w:iCs/>
          <w:sz w:val="28"/>
          <w:szCs w:val="28"/>
          <w:lang w:bidi="ar-EG"/>
        </w:rPr>
        <w:t>Framework and case studies comparing implementations and impacts of 3D/4D modeling across projects.</w:t>
      </w:r>
      <w:r w:rsidRPr="00E2418F">
        <w:rPr>
          <w:rFonts w:ascii="Simplified Arabic" w:hAnsi="Simplified Arabic" w:cs="Simplified Arabic"/>
          <w:sz w:val="28"/>
          <w:szCs w:val="28"/>
          <w:lang w:bidi="ar-EG"/>
        </w:rPr>
        <w:t xml:space="preserve"> </w:t>
      </w:r>
      <w:proofErr w:type="spellStart"/>
      <w:r w:rsidRPr="00E2418F">
        <w:rPr>
          <w:rFonts w:ascii="Simplified Arabic" w:hAnsi="Simplified Arabic" w:cs="Simplified Arabic"/>
          <w:sz w:val="28"/>
          <w:szCs w:val="28"/>
          <w:lang w:bidi="ar-EG"/>
        </w:rPr>
        <w:t>Citeseer</w:t>
      </w:r>
      <w:proofErr w:type="spellEnd"/>
      <w:r w:rsidRPr="00E2418F">
        <w:rPr>
          <w:rFonts w:ascii="Simplified Arabic" w:hAnsi="Simplified Arabic" w:cs="Simplified Arabic"/>
          <w:sz w:val="28"/>
          <w:szCs w:val="28"/>
          <w:lang w:bidi="ar-EG"/>
        </w:rPr>
        <w:t>.</w:t>
      </w:r>
    </w:p>
    <w:p w14:paraId="5CAC98DF"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Goh, K. C., Goh, H. H., Toh, S. H., &amp; Ang, S. P. (2014). </w:t>
      </w:r>
      <w:r w:rsidRPr="00E2418F">
        <w:rPr>
          <w:rFonts w:ascii="Simplified Arabic" w:hAnsi="Simplified Arabic" w:cs="Simplified Arabic"/>
          <w:i/>
          <w:iCs/>
          <w:sz w:val="28"/>
          <w:szCs w:val="28"/>
          <w:lang w:bidi="ar-EG"/>
        </w:rPr>
        <w:t>Enhancing communication in the construction industry through BIM.</w:t>
      </w:r>
      <w:r w:rsidRPr="00E2418F">
        <w:rPr>
          <w:rFonts w:ascii="Simplified Arabic" w:hAnsi="Simplified Arabic" w:cs="Simplified Arabic"/>
          <w:sz w:val="28"/>
          <w:szCs w:val="28"/>
          <w:lang w:bidi="ar-EG"/>
        </w:rPr>
        <w:t xml:space="preserve"> 11th International Conference on Innovation and Management. Core.</w:t>
      </w:r>
    </w:p>
    <w:p w14:paraId="64718444"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Gratton, L., &amp; Truss, C. (2003). </w:t>
      </w:r>
      <w:r w:rsidRPr="00E2418F">
        <w:rPr>
          <w:rFonts w:ascii="Simplified Arabic" w:hAnsi="Simplified Arabic" w:cs="Simplified Arabic"/>
          <w:i/>
          <w:iCs/>
          <w:sz w:val="28"/>
          <w:szCs w:val="28"/>
          <w:lang w:bidi="ar-EG"/>
        </w:rPr>
        <w:t>The three-dimensional people strategy</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Putting human resources policies into action.</w:t>
      </w:r>
      <w:r w:rsidRPr="00E2418F">
        <w:rPr>
          <w:rFonts w:ascii="Simplified Arabic" w:hAnsi="Simplified Arabic" w:cs="Simplified Arabic"/>
          <w:sz w:val="28"/>
          <w:szCs w:val="28"/>
          <w:lang w:bidi="ar-EG"/>
        </w:rPr>
        <w:t xml:space="preserve"> Academy of Management Perspectives.</w:t>
      </w:r>
    </w:p>
    <w:p w14:paraId="71EC1C10"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Harper, K. A. (2000). </w:t>
      </w:r>
      <w:r w:rsidRPr="00E2418F">
        <w:rPr>
          <w:rFonts w:ascii="Simplified Arabic" w:hAnsi="Simplified Arabic" w:cs="Simplified Arabic"/>
          <w:i/>
          <w:iCs/>
          <w:sz w:val="28"/>
          <w:szCs w:val="28"/>
          <w:lang w:bidi="ar-EG"/>
        </w:rPr>
        <w:t>The man from Muscatine</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A bio-bibliography of Ellis Parker Butler.</w:t>
      </w:r>
      <w:r w:rsidRPr="00E2418F">
        <w:rPr>
          <w:rFonts w:ascii="Simplified Arabic" w:hAnsi="Simplified Arabic" w:cs="Simplified Arabic"/>
          <w:sz w:val="28"/>
          <w:szCs w:val="28"/>
          <w:lang w:bidi="ar-EG"/>
        </w:rPr>
        <w:t xml:space="preserve"> ProQuest.</w:t>
      </w:r>
    </w:p>
    <w:p w14:paraId="09FD7938"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Hardin, B., &amp; McCool, D. (2015). </w:t>
      </w:r>
      <w:r w:rsidRPr="00E2418F">
        <w:rPr>
          <w:rFonts w:ascii="Simplified Arabic" w:hAnsi="Simplified Arabic" w:cs="Simplified Arabic"/>
          <w:i/>
          <w:iCs/>
          <w:sz w:val="28"/>
          <w:szCs w:val="28"/>
          <w:lang w:bidi="ar-EG"/>
        </w:rPr>
        <w:t>BIM and construction management</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Proven tools, methods, and workflows.</w:t>
      </w:r>
      <w:r w:rsidRPr="00E2418F">
        <w:rPr>
          <w:rFonts w:ascii="Simplified Arabic" w:hAnsi="Simplified Arabic" w:cs="Simplified Arabic"/>
          <w:sz w:val="28"/>
          <w:szCs w:val="28"/>
          <w:lang w:bidi="ar-EG"/>
        </w:rPr>
        <w:t xml:space="preserve"> Books.Google.com.</w:t>
      </w:r>
    </w:p>
    <w:p w14:paraId="5C1FFFEE"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Heshmat, H., &amp; Ahmed, I. M. (2015). </w:t>
      </w:r>
      <w:r w:rsidRPr="00E2418F">
        <w:rPr>
          <w:rFonts w:ascii="Simplified Arabic" w:hAnsi="Simplified Arabic" w:cs="Simplified Arabic"/>
          <w:i/>
          <w:iCs/>
          <w:sz w:val="28"/>
          <w:szCs w:val="28"/>
          <w:lang w:bidi="ar-EG"/>
        </w:rPr>
        <w:t>The importance of computer-aided design software (CAID) for industrial designers.</w:t>
      </w:r>
      <w:r w:rsidRPr="00E2418F">
        <w:rPr>
          <w:rFonts w:ascii="Simplified Arabic" w:hAnsi="Simplified Arabic" w:cs="Simplified Arabic"/>
          <w:sz w:val="28"/>
          <w:szCs w:val="28"/>
          <w:lang w:bidi="ar-EG"/>
        </w:rPr>
        <w:t xml:space="preserve"> Journal of Arts and Applied Sciences, 2(3), 115–128.</w:t>
      </w:r>
    </w:p>
    <w:p w14:paraId="52AA3C34"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Ingram, J. (2020). </w:t>
      </w:r>
      <w:r w:rsidRPr="00E2418F">
        <w:rPr>
          <w:rFonts w:ascii="Simplified Arabic" w:hAnsi="Simplified Arabic" w:cs="Simplified Arabic"/>
          <w:i/>
          <w:iCs/>
          <w:sz w:val="28"/>
          <w:szCs w:val="28"/>
          <w:lang w:bidi="ar-EG"/>
        </w:rPr>
        <w:t>Understanding BIM</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The past, present, and future.</w:t>
      </w:r>
      <w:r w:rsidRPr="00E2418F">
        <w:rPr>
          <w:rFonts w:ascii="Simplified Arabic" w:hAnsi="Simplified Arabic" w:cs="Simplified Arabic"/>
          <w:sz w:val="28"/>
          <w:szCs w:val="28"/>
          <w:lang w:bidi="ar-EG"/>
        </w:rPr>
        <w:t xml:space="preserve"> TaylorFrancis.com.</w:t>
      </w:r>
    </w:p>
    <w:p w14:paraId="67D4828F"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Kim, H., Anderson, K., Lee, S. H., &amp; Hildreth, J. (2013). </w:t>
      </w:r>
      <w:r w:rsidRPr="00E2418F">
        <w:rPr>
          <w:rFonts w:ascii="Simplified Arabic" w:hAnsi="Simplified Arabic" w:cs="Simplified Arabic"/>
          <w:i/>
          <w:iCs/>
          <w:sz w:val="28"/>
          <w:szCs w:val="28"/>
          <w:lang w:bidi="ar-EG"/>
        </w:rPr>
        <w:t>Generating construction schedules through automatic data extraction using open BIM technology.</w:t>
      </w:r>
      <w:r w:rsidRPr="00E2418F">
        <w:rPr>
          <w:rFonts w:ascii="Simplified Arabic" w:hAnsi="Simplified Arabic" w:cs="Simplified Arabic"/>
          <w:sz w:val="28"/>
          <w:szCs w:val="28"/>
          <w:lang w:bidi="ar-EG"/>
        </w:rPr>
        <w:t xml:space="preserve"> Automation in Construction. Elsevier.</w:t>
      </w:r>
    </w:p>
    <w:p w14:paraId="5EA1A8D3"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lastRenderedPageBreak/>
        <w:t xml:space="preserve">Lee, G., Sacks, R., &amp; Eastman, C. M. (2006). </w:t>
      </w:r>
      <w:r w:rsidRPr="00E2418F">
        <w:rPr>
          <w:rFonts w:ascii="Simplified Arabic" w:hAnsi="Simplified Arabic" w:cs="Simplified Arabic"/>
          <w:i/>
          <w:iCs/>
          <w:sz w:val="28"/>
          <w:szCs w:val="28"/>
          <w:lang w:bidi="ar-EG"/>
        </w:rPr>
        <w:t>Specifying parametric building object behavior (BOB) for a building information modeling system.</w:t>
      </w:r>
      <w:r w:rsidRPr="00E2418F">
        <w:rPr>
          <w:rFonts w:ascii="Simplified Arabic" w:hAnsi="Simplified Arabic" w:cs="Simplified Arabic"/>
          <w:sz w:val="28"/>
          <w:szCs w:val="28"/>
          <w:lang w:bidi="ar-EG"/>
        </w:rPr>
        <w:t xml:space="preserve"> Automation in Construction. Elsevier.</w:t>
      </w:r>
    </w:p>
    <w:p w14:paraId="7AD690AC" w14:textId="77777777" w:rsidR="00A92B6C" w:rsidRPr="00E2418F" w:rsidRDefault="00A92B6C" w:rsidP="00E2418F">
      <w:pPr>
        <w:pStyle w:val="ListParagraph"/>
        <w:numPr>
          <w:ilvl w:val="0"/>
          <w:numId w:val="2"/>
        </w:numPr>
        <w:bidi w:val="0"/>
        <w:spacing w:line="360" w:lineRule="auto"/>
        <w:jc w:val="both"/>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Liu, Z., Lu, Y., &amp; Peh, L. C. (2019). </w:t>
      </w:r>
      <w:r w:rsidRPr="00E2418F">
        <w:rPr>
          <w:rFonts w:ascii="Simplified Arabic" w:hAnsi="Simplified Arabic" w:cs="Simplified Arabic"/>
          <w:i/>
          <w:iCs/>
          <w:sz w:val="28"/>
          <w:szCs w:val="28"/>
          <w:lang w:bidi="ar-EG"/>
        </w:rPr>
        <w:t xml:space="preserve">A review and </w:t>
      </w:r>
      <w:proofErr w:type="spellStart"/>
      <w:r w:rsidRPr="00E2418F">
        <w:rPr>
          <w:rFonts w:ascii="Simplified Arabic" w:hAnsi="Simplified Arabic" w:cs="Simplified Arabic"/>
          <w:i/>
          <w:iCs/>
          <w:sz w:val="28"/>
          <w:szCs w:val="28"/>
          <w:lang w:bidi="ar-EG"/>
        </w:rPr>
        <w:t>scientometric</w:t>
      </w:r>
      <w:proofErr w:type="spellEnd"/>
      <w:r w:rsidRPr="00E2418F">
        <w:rPr>
          <w:rFonts w:ascii="Simplified Arabic" w:hAnsi="Simplified Arabic" w:cs="Simplified Arabic"/>
          <w:i/>
          <w:iCs/>
          <w:sz w:val="28"/>
          <w:szCs w:val="28"/>
          <w:lang w:bidi="ar-EG"/>
        </w:rPr>
        <w:t xml:space="preserve"> analysis of global building information modeling (BIM) research in the architecture, engineering and construction (AEC) industry.</w:t>
      </w:r>
      <w:r w:rsidRPr="00E2418F">
        <w:rPr>
          <w:rFonts w:ascii="Simplified Arabic" w:hAnsi="Simplified Arabic" w:cs="Simplified Arabic"/>
          <w:sz w:val="28"/>
          <w:szCs w:val="28"/>
          <w:lang w:bidi="ar-EG"/>
        </w:rPr>
        <w:t xml:space="preserve"> Buildings. MDPI.</w:t>
      </w:r>
    </w:p>
    <w:p w14:paraId="14791784" w14:textId="77777777" w:rsidR="00A92B6C" w:rsidRPr="00E2418F" w:rsidRDefault="00A92B6C" w:rsidP="00E2418F">
      <w:pPr>
        <w:pStyle w:val="ListParagraph"/>
        <w:numPr>
          <w:ilvl w:val="0"/>
          <w:numId w:val="2"/>
        </w:numPr>
        <w:bidi w:val="0"/>
        <w:spacing w:line="360" w:lineRule="auto"/>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Nembhard, I. M., &amp; Edmondson, A. C. (2006). </w:t>
      </w:r>
      <w:r w:rsidRPr="00E2418F">
        <w:rPr>
          <w:rFonts w:ascii="Simplified Arabic" w:hAnsi="Simplified Arabic" w:cs="Simplified Arabic"/>
          <w:i/>
          <w:iCs/>
          <w:sz w:val="28"/>
          <w:szCs w:val="28"/>
          <w:lang w:bidi="ar-EG"/>
        </w:rPr>
        <w:t>Making it safe</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The effects of leader inclusiveness and professional status on psychological safety and improvement efforts in health care teams.</w:t>
      </w:r>
      <w:r w:rsidRPr="00E2418F">
        <w:rPr>
          <w:rFonts w:ascii="Simplified Arabic" w:hAnsi="Simplified Arabic" w:cs="Simplified Arabic"/>
          <w:sz w:val="28"/>
          <w:szCs w:val="28"/>
          <w:lang w:bidi="ar-EG"/>
        </w:rPr>
        <w:t xml:space="preserve"> Journal of Organizational Behavior. Wiley Online Library.</w:t>
      </w:r>
    </w:p>
    <w:p w14:paraId="0487CE57" w14:textId="77777777" w:rsidR="00A92B6C" w:rsidRPr="00E2418F" w:rsidRDefault="00A92B6C" w:rsidP="00E2418F">
      <w:pPr>
        <w:pStyle w:val="ListParagraph"/>
        <w:numPr>
          <w:ilvl w:val="0"/>
          <w:numId w:val="2"/>
        </w:numPr>
        <w:bidi w:val="0"/>
        <w:spacing w:line="360" w:lineRule="auto"/>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Olawale, Y. A., &amp; Sun, M. (2010). </w:t>
      </w:r>
      <w:r w:rsidRPr="00E2418F">
        <w:rPr>
          <w:rFonts w:ascii="Simplified Arabic" w:hAnsi="Simplified Arabic" w:cs="Simplified Arabic"/>
          <w:i/>
          <w:iCs/>
          <w:sz w:val="28"/>
          <w:szCs w:val="28"/>
          <w:lang w:bidi="ar-EG"/>
        </w:rPr>
        <w:t>Cost and time control of construction projects</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Inhibiting factors and mitigating measures in practice.</w:t>
      </w:r>
      <w:r w:rsidRPr="00E2418F">
        <w:rPr>
          <w:rFonts w:ascii="Simplified Arabic" w:hAnsi="Simplified Arabic" w:cs="Simplified Arabic"/>
          <w:sz w:val="28"/>
          <w:szCs w:val="28"/>
          <w:lang w:bidi="ar-EG"/>
        </w:rPr>
        <w:t xml:space="preserve"> Construction Management and Economics. Taylor &amp; Francis.</w:t>
      </w:r>
    </w:p>
    <w:p w14:paraId="69039999" w14:textId="77777777" w:rsidR="00A92B6C" w:rsidRPr="00E2418F" w:rsidRDefault="00A92B6C" w:rsidP="00E2418F">
      <w:pPr>
        <w:pStyle w:val="ListParagraph"/>
        <w:numPr>
          <w:ilvl w:val="0"/>
          <w:numId w:val="2"/>
        </w:numPr>
        <w:bidi w:val="0"/>
        <w:spacing w:line="360" w:lineRule="auto"/>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Sacks, R., Eastman, C., Lee, G., &amp; </w:t>
      </w:r>
      <w:proofErr w:type="spellStart"/>
      <w:r w:rsidRPr="00E2418F">
        <w:rPr>
          <w:rFonts w:ascii="Simplified Arabic" w:hAnsi="Simplified Arabic" w:cs="Simplified Arabic"/>
          <w:sz w:val="28"/>
          <w:szCs w:val="28"/>
          <w:lang w:bidi="ar-EG"/>
        </w:rPr>
        <w:t>Teicholz</w:t>
      </w:r>
      <w:proofErr w:type="spellEnd"/>
      <w:r w:rsidRPr="00E2418F">
        <w:rPr>
          <w:rFonts w:ascii="Simplified Arabic" w:hAnsi="Simplified Arabic" w:cs="Simplified Arabic"/>
          <w:sz w:val="28"/>
          <w:szCs w:val="28"/>
          <w:lang w:bidi="ar-EG"/>
        </w:rPr>
        <w:t xml:space="preserve">, P. (2018). </w:t>
      </w:r>
      <w:r w:rsidRPr="00E2418F">
        <w:rPr>
          <w:rFonts w:ascii="Simplified Arabic" w:hAnsi="Simplified Arabic" w:cs="Simplified Arabic"/>
          <w:i/>
          <w:iCs/>
          <w:sz w:val="28"/>
          <w:szCs w:val="28"/>
          <w:lang w:bidi="ar-EG"/>
        </w:rPr>
        <w:t>BIM handbook</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A guide to building information modeling for owners, designers, engineers, contractors, and facility managers.</w:t>
      </w:r>
      <w:r w:rsidRPr="00E2418F">
        <w:rPr>
          <w:rFonts w:ascii="Simplified Arabic" w:hAnsi="Simplified Arabic" w:cs="Simplified Arabic"/>
          <w:sz w:val="28"/>
          <w:szCs w:val="28"/>
          <w:lang w:bidi="ar-EG"/>
        </w:rPr>
        <w:t xml:space="preserve"> Books.Google.com.</w:t>
      </w:r>
    </w:p>
    <w:p w14:paraId="4A28730D" w14:textId="77777777" w:rsidR="00A92B6C" w:rsidRPr="00E2418F" w:rsidRDefault="00A92B6C" w:rsidP="00E2418F">
      <w:pPr>
        <w:pStyle w:val="ListParagraph"/>
        <w:numPr>
          <w:ilvl w:val="0"/>
          <w:numId w:val="2"/>
        </w:numPr>
        <w:bidi w:val="0"/>
        <w:spacing w:line="360" w:lineRule="auto"/>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Smith, D. K., &amp; Tardif, M. (2009). </w:t>
      </w:r>
      <w:r w:rsidRPr="00E2418F">
        <w:rPr>
          <w:rFonts w:ascii="Simplified Arabic" w:hAnsi="Simplified Arabic" w:cs="Simplified Arabic"/>
          <w:i/>
          <w:iCs/>
          <w:sz w:val="28"/>
          <w:szCs w:val="28"/>
          <w:lang w:bidi="ar-EG"/>
        </w:rPr>
        <w:t>Building information modeling</w:t>
      </w:r>
      <w:r w:rsidR="00E53BEB" w:rsidRPr="00E2418F">
        <w:rPr>
          <w:rFonts w:ascii="Simplified Arabic" w:hAnsi="Simplified Arabic" w:cs="Simplified Arabic"/>
          <w:i/>
          <w:iCs/>
          <w:sz w:val="28"/>
          <w:szCs w:val="28"/>
          <w:lang w:bidi="ar-EG"/>
        </w:rPr>
        <w:t xml:space="preserve">: </w:t>
      </w:r>
      <w:r w:rsidRPr="00E2418F">
        <w:rPr>
          <w:rFonts w:ascii="Simplified Arabic" w:hAnsi="Simplified Arabic" w:cs="Simplified Arabic"/>
          <w:i/>
          <w:iCs/>
          <w:sz w:val="28"/>
          <w:szCs w:val="28"/>
          <w:lang w:bidi="ar-EG"/>
        </w:rPr>
        <w:t xml:space="preserve"> A strategic implementation guide for architects, engineers, constructors, and real estate asset managers.</w:t>
      </w:r>
      <w:r w:rsidRPr="00E2418F">
        <w:rPr>
          <w:rFonts w:ascii="Simplified Arabic" w:hAnsi="Simplified Arabic" w:cs="Simplified Arabic"/>
          <w:sz w:val="28"/>
          <w:szCs w:val="28"/>
          <w:lang w:bidi="ar-EG"/>
        </w:rPr>
        <w:t xml:space="preserve"> Books.Google.com.</w:t>
      </w:r>
    </w:p>
    <w:p w14:paraId="0CD285DA" w14:textId="77777777" w:rsidR="00A92B6C" w:rsidRPr="00E2418F" w:rsidRDefault="00A92B6C" w:rsidP="00E2418F">
      <w:pPr>
        <w:pStyle w:val="ListParagraph"/>
        <w:numPr>
          <w:ilvl w:val="0"/>
          <w:numId w:val="2"/>
        </w:numPr>
        <w:bidi w:val="0"/>
        <w:spacing w:line="360" w:lineRule="auto"/>
        <w:rPr>
          <w:rFonts w:ascii="Simplified Arabic" w:hAnsi="Simplified Arabic" w:cs="Simplified Arabic"/>
          <w:sz w:val="28"/>
          <w:szCs w:val="28"/>
          <w:lang w:bidi="ar-EG"/>
        </w:rPr>
      </w:pPr>
      <w:proofErr w:type="spellStart"/>
      <w:r w:rsidRPr="00E2418F">
        <w:rPr>
          <w:rFonts w:ascii="Simplified Arabic" w:hAnsi="Simplified Arabic" w:cs="Simplified Arabic"/>
          <w:sz w:val="28"/>
          <w:szCs w:val="28"/>
          <w:lang w:bidi="ar-EG"/>
        </w:rPr>
        <w:lastRenderedPageBreak/>
        <w:t>Svalestuen</w:t>
      </w:r>
      <w:proofErr w:type="spellEnd"/>
      <w:r w:rsidRPr="00E2418F">
        <w:rPr>
          <w:rFonts w:ascii="Simplified Arabic" w:hAnsi="Simplified Arabic" w:cs="Simplified Arabic"/>
          <w:sz w:val="28"/>
          <w:szCs w:val="28"/>
          <w:lang w:bidi="ar-EG"/>
        </w:rPr>
        <w:t xml:space="preserve">, F., Knotten, V., Lædre, O., Drevland, F., &amp; Lohne, J. (2017). </w:t>
      </w:r>
      <w:r w:rsidRPr="00E2418F">
        <w:rPr>
          <w:rFonts w:ascii="Simplified Arabic" w:hAnsi="Simplified Arabic" w:cs="Simplified Arabic"/>
          <w:i/>
          <w:iCs/>
          <w:sz w:val="28"/>
          <w:szCs w:val="28"/>
          <w:lang w:bidi="ar-EG"/>
        </w:rPr>
        <w:t>Using building information model (BIM) devices to improve information flow and collaboration on construction sites.</w:t>
      </w:r>
      <w:r w:rsidRPr="00E2418F">
        <w:rPr>
          <w:rFonts w:ascii="Simplified Arabic" w:hAnsi="Simplified Arabic" w:cs="Simplified Arabic"/>
          <w:sz w:val="28"/>
          <w:szCs w:val="28"/>
          <w:lang w:bidi="ar-EG"/>
        </w:rPr>
        <w:t xml:space="preserve"> NTNU Open.</w:t>
      </w:r>
    </w:p>
    <w:p w14:paraId="0365C4A8" w14:textId="77777777" w:rsidR="00A92B6C" w:rsidRPr="00E2418F" w:rsidRDefault="00A92B6C" w:rsidP="00E2418F">
      <w:pPr>
        <w:pStyle w:val="ListParagraph"/>
        <w:numPr>
          <w:ilvl w:val="0"/>
          <w:numId w:val="2"/>
        </w:numPr>
        <w:bidi w:val="0"/>
        <w:spacing w:line="360" w:lineRule="auto"/>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Tessema, Y. A. (2008). </w:t>
      </w:r>
      <w:r w:rsidRPr="00E2418F">
        <w:rPr>
          <w:rFonts w:ascii="Simplified Arabic" w:hAnsi="Simplified Arabic" w:cs="Simplified Arabic"/>
          <w:i/>
          <w:iCs/>
          <w:sz w:val="28"/>
          <w:szCs w:val="28"/>
          <w:lang w:bidi="ar-EG"/>
        </w:rPr>
        <w:t>BIM for improved building design communication between architects and clients in the schematic design phase.</w:t>
      </w:r>
      <w:r w:rsidRPr="00E2418F">
        <w:rPr>
          <w:rFonts w:ascii="Simplified Arabic" w:hAnsi="Simplified Arabic" w:cs="Simplified Arabic"/>
          <w:sz w:val="28"/>
          <w:szCs w:val="28"/>
          <w:lang w:bidi="ar-EG"/>
        </w:rPr>
        <w:t xml:space="preserve"> TTU-IR.TDL.org.</w:t>
      </w:r>
    </w:p>
    <w:p w14:paraId="723606F1" w14:textId="77777777" w:rsidR="00A92B6C" w:rsidRPr="00E2418F" w:rsidRDefault="00A92B6C" w:rsidP="00E2418F">
      <w:pPr>
        <w:pStyle w:val="ListParagraph"/>
        <w:numPr>
          <w:ilvl w:val="0"/>
          <w:numId w:val="2"/>
        </w:numPr>
        <w:bidi w:val="0"/>
        <w:spacing w:line="360" w:lineRule="auto"/>
        <w:rPr>
          <w:rFonts w:ascii="Simplified Arabic" w:hAnsi="Simplified Arabic" w:cs="Simplified Arabic"/>
          <w:sz w:val="28"/>
          <w:szCs w:val="28"/>
          <w:lang w:bidi="ar-EG"/>
        </w:rPr>
      </w:pPr>
      <w:r w:rsidRPr="00E2418F">
        <w:rPr>
          <w:rFonts w:ascii="Simplified Arabic" w:hAnsi="Simplified Arabic" w:cs="Simplified Arabic"/>
          <w:sz w:val="28"/>
          <w:szCs w:val="28"/>
          <w:lang w:bidi="ar-EG"/>
        </w:rPr>
        <w:t xml:space="preserve">Urciuoli, B. (2008). </w:t>
      </w:r>
      <w:r w:rsidRPr="00E2418F">
        <w:rPr>
          <w:rFonts w:ascii="Simplified Arabic" w:hAnsi="Simplified Arabic" w:cs="Simplified Arabic"/>
          <w:i/>
          <w:iCs/>
          <w:sz w:val="28"/>
          <w:szCs w:val="28"/>
          <w:lang w:bidi="ar-EG"/>
        </w:rPr>
        <w:t>Skills and selves in the new workplace.</w:t>
      </w:r>
      <w:r w:rsidRPr="00E2418F">
        <w:rPr>
          <w:rFonts w:ascii="Simplified Arabic" w:hAnsi="Simplified Arabic" w:cs="Simplified Arabic"/>
          <w:sz w:val="28"/>
          <w:szCs w:val="28"/>
          <w:lang w:bidi="ar-EG"/>
        </w:rPr>
        <w:t xml:space="preserve"> American Ethnologist. Wiley Online Library.</w:t>
      </w:r>
    </w:p>
    <w:p w14:paraId="1DB5484F" w14:textId="77777777" w:rsidR="00E2418F" w:rsidRDefault="00A92B6C" w:rsidP="00E2418F">
      <w:pPr>
        <w:pStyle w:val="ListParagraph"/>
        <w:numPr>
          <w:ilvl w:val="0"/>
          <w:numId w:val="2"/>
        </w:numPr>
        <w:bidi w:val="0"/>
        <w:spacing w:line="360" w:lineRule="auto"/>
        <w:rPr>
          <w:rFonts w:ascii="Simplified Arabic" w:hAnsi="Simplified Arabic" w:cs="Simplified Arabic"/>
          <w:sz w:val="28"/>
          <w:szCs w:val="28"/>
          <w:lang w:bidi="ar-EG"/>
        </w:rPr>
        <w:sectPr w:rsidR="00E2418F" w:rsidSect="00E53BEB">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bidi/>
          <w:rtlGutter/>
          <w:docGrid w:linePitch="360"/>
        </w:sectPr>
      </w:pPr>
      <w:r w:rsidRPr="00E2418F">
        <w:rPr>
          <w:rFonts w:ascii="Simplified Arabic" w:hAnsi="Simplified Arabic" w:cs="Simplified Arabic"/>
          <w:sz w:val="28"/>
          <w:szCs w:val="28"/>
          <w:lang w:bidi="ar-EG"/>
        </w:rPr>
        <w:t xml:space="preserve">Wang, J., Li, J., &amp; Chen, X. (2010). </w:t>
      </w:r>
      <w:r w:rsidRPr="00E2418F">
        <w:rPr>
          <w:rFonts w:ascii="Simplified Arabic" w:hAnsi="Simplified Arabic" w:cs="Simplified Arabic"/>
          <w:i/>
          <w:iCs/>
          <w:sz w:val="28"/>
          <w:szCs w:val="28"/>
          <w:lang w:bidi="ar-EG"/>
        </w:rPr>
        <w:t>Parametric design based on building information modeling for sustainable buildings.</w:t>
      </w:r>
      <w:r w:rsidRPr="00E2418F">
        <w:rPr>
          <w:rFonts w:ascii="Simplified Arabic" w:hAnsi="Simplified Arabic" w:cs="Simplified Arabic"/>
          <w:sz w:val="28"/>
          <w:szCs w:val="28"/>
          <w:lang w:bidi="ar-EG"/>
        </w:rPr>
        <w:t xml:space="preserve"> International Conference on Sustainable Buildings. IEEE Xplore.</w:t>
      </w:r>
    </w:p>
    <w:p w14:paraId="4EA3C2CF" w14:textId="77777777" w:rsidR="00E2418F" w:rsidRPr="005F1C19" w:rsidRDefault="00E2418F" w:rsidP="005F1C19">
      <w:pPr>
        <w:pStyle w:val="Heading1"/>
        <w:spacing w:line="360" w:lineRule="auto"/>
        <w:jc w:val="center"/>
        <w:rPr>
          <w:rFonts w:ascii="Simplified Arabic" w:hAnsi="Simplified Arabic" w:cs="Simplified Arabic"/>
          <w:lang w:bidi="ar-EG"/>
        </w:rPr>
      </w:pPr>
      <w:bookmarkStart w:id="131" w:name="_Toc223922817"/>
      <w:r w:rsidRPr="005F1C19">
        <w:rPr>
          <w:rFonts w:ascii="Simplified Arabic" w:hAnsi="Simplified Arabic" w:cs="Simplified Arabic"/>
          <w:rtl/>
        </w:rPr>
        <w:lastRenderedPageBreak/>
        <w:t>الملاحق</w:t>
      </w:r>
      <w:bookmarkEnd w:id="131"/>
    </w:p>
    <w:p w14:paraId="7B755D4E" w14:textId="77777777" w:rsidR="005F1C19" w:rsidRPr="005F1C19" w:rsidRDefault="005F1C19" w:rsidP="005F1C19">
      <w:pPr>
        <w:spacing w:line="360" w:lineRule="auto"/>
        <w:jc w:val="center"/>
        <w:rPr>
          <w:rFonts w:ascii="Simplified Arabic" w:hAnsi="Simplified Arabic" w:cs="Simplified Arabic"/>
          <w:b/>
          <w:bCs/>
          <w:sz w:val="28"/>
          <w:szCs w:val="28"/>
          <w:rtl/>
        </w:rPr>
      </w:pPr>
      <w:r w:rsidRPr="005F1C19">
        <w:rPr>
          <w:rFonts w:ascii="Simplified Arabic" w:hAnsi="Simplified Arabic" w:cs="Simplified Arabic"/>
          <w:b/>
          <w:bCs/>
          <w:sz w:val="28"/>
          <w:szCs w:val="28"/>
          <w:rtl/>
        </w:rPr>
        <w:t>ملحق (أ): أداة جمع البيانات (استبانة الدراسة)</w:t>
      </w:r>
    </w:p>
    <w:p w14:paraId="60897EEE" w14:textId="77777777" w:rsidR="005F1C19" w:rsidRPr="005F1C19" w:rsidRDefault="005F1C19" w:rsidP="005F1C19">
      <w:pPr>
        <w:spacing w:line="360" w:lineRule="auto"/>
        <w:jc w:val="center"/>
        <w:rPr>
          <w:rFonts w:ascii="Simplified Arabic" w:hAnsi="Simplified Arabic" w:cs="Simplified Arabic"/>
          <w:sz w:val="28"/>
          <w:szCs w:val="28"/>
          <w:rtl/>
        </w:rPr>
      </w:pPr>
      <w:r w:rsidRPr="005F1C19">
        <w:rPr>
          <w:rFonts w:ascii="Simplified Arabic" w:hAnsi="Simplified Arabic" w:cs="Simplified Arabic"/>
          <w:sz w:val="28"/>
          <w:szCs w:val="28"/>
          <w:rtl/>
        </w:rPr>
        <w:t>بسم الله الرحمن الرحيم</w:t>
      </w:r>
    </w:p>
    <w:p w14:paraId="15D76B92" w14:textId="77777777" w:rsidR="005F1C19" w:rsidRPr="005F1C19" w:rsidRDefault="005F1C19" w:rsidP="005F1C19">
      <w:pPr>
        <w:spacing w:line="360" w:lineRule="auto"/>
        <w:rPr>
          <w:rFonts w:ascii="Simplified Arabic" w:hAnsi="Simplified Arabic" w:cs="Simplified Arabic"/>
          <w:sz w:val="28"/>
          <w:szCs w:val="28"/>
          <w:rtl/>
        </w:rPr>
      </w:pPr>
      <w:r w:rsidRPr="005F1C19">
        <w:rPr>
          <w:rFonts w:ascii="Simplified Arabic" w:hAnsi="Simplified Arabic" w:cs="Simplified Arabic"/>
          <w:b/>
          <w:bCs/>
          <w:sz w:val="28"/>
          <w:szCs w:val="28"/>
          <w:rtl/>
        </w:rPr>
        <w:t>عنوان الدراسة</w:t>
      </w:r>
      <w:r w:rsidRPr="005F1C19">
        <w:rPr>
          <w:rFonts w:ascii="Simplified Arabic" w:hAnsi="Simplified Arabic" w:cs="Simplified Arabic"/>
          <w:sz w:val="28"/>
          <w:szCs w:val="28"/>
          <w:rtl/>
        </w:rPr>
        <w:t xml:space="preserve">: دور تقنيات الـ </w:t>
      </w:r>
      <w:r w:rsidRPr="005F1C19">
        <w:rPr>
          <w:rFonts w:ascii="Simplified Arabic" w:hAnsi="Simplified Arabic" w:cs="Simplified Arabic"/>
          <w:sz w:val="28"/>
          <w:szCs w:val="28"/>
        </w:rPr>
        <w:t>BIM</w:t>
      </w:r>
      <w:r w:rsidRPr="005F1C19">
        <w:rPr>
          <w:rFonts w:ascii="Simplified Arabic" w:hAnsi="Simplified Arabic" w:cs="Simplified Arabic"/>
          <w:sz w:val="28"/>
          <w:szCs w:val="28"/>
          <w:rtl/>
        </w:rPr>
        <w:t xml:space="preserve"> (نمذجة معلومات البناء) في تحسين جودة تنفيذ المشاريع في مدينة الرياض.</w:t>
      </w:r>
    </w:p>
    <w:p w14:paraId="0446843A" w14:textId="77777777" w:rsidR="005F1C19" w:rsidRPr="005F1C19" w:rsidRDefault="005F1C19" w:rsidP="005F1C19">
      <w:pPr>
        <w:spacing w:line="360" w:lineRule="auto"/>
        <w:jc w:val="both"/>
        <w:rPr>
          <w:rFonts w:ascii="Simplified Arabic" w:hAnsi="Simplified Arabic" w:cs="Simplified Arabic"/>
          <w:sz w:val="28"/>
          <w:szCs w:val="28"/>
          <w:rtl/>
        </w:rPr>
      </w:pPr>
      <w:r w:rsidRPr="005F1C19">
        <w:rPr>
          <w:rFonts w:ascii="Simplified Arabic" w:hAnsi="Simplified Arabic" w:cs="Simplified Arabic"/>
          <w:sz w:val="28"/>
          <w:szCs w:val="28"/>
          <w:rtl/>
        </w:rPr>
        <w:t>الأخوة المشاركين الكرام، تحية طيبة وبعد، ضمن متطلبات إعداد دراسة أكاديمية حول دور تقنيات النمذجة المعلوماتية (</w:t>
      </w:r>
      <w:r w:rsidRPr="005F1C19">
        <w:rPr>
          <w:rFonts w:ascii="Simplified Arabic" w:hAnsi="Simplified Arabic" w:cs="Simplified Arabic"/>
          <w:sz w:val="28"/>
          <w:szCs w:val="28"/>
        </w:rPr>
        <w:t>BIM</w:t>
      </w:r>
      <w:r w:rsidRPr="005F1C19">
        <w:rPr>
          <w:rFonts w:ascii="Simplified Arabic" w:hAnsi="Simplified Arabic" w:cs="Simplified Arabic"/>
          <w:sz w:val="28"/>
          <w:szCs w:val="28"/>
          <w:rtl/>
        </w:rPr>
        <w:t>) في تحسين جودة المشاريع الإنشائية، نرجو منكم التكرم بتعبئة هذه الاستبانة. إن آراءكم ذات قيمة عالية لنجاح هذه الدراسة، ونود التأكيد على أن جميع البيانات ستعامل بسرية تامة وستستخدم للأغراض البحثية فقط.</w:t>
      </w:r>
    </w:p>
    <w:p w14:paraId="204B63CA" w14:textId="77777777" w:rsidR="005F1C19" w:rsidRPr="005F1C19" w:rsidRDefault="005F1C19" w:rsidP="005F1C19">
      <w:pPr>
        <w:spacing w:line="360" w:lineRule="auto"/>
        <w:jc w:val="both"/>
        <w:rPr>
          <w:rFonts w:ascii="Simplified Arabic" w:hAnsi="Simplified Arabic" w:cs="Simplified Arabic"/>
          <w:sz w:val="28"/>
          <w:szCs w:val="28"/>
          <w:rtl/>
        </w:rPr>
      </w:pPr>
      <w:r w:rsidRPr="005F1C19">
        <w:rPr>
          <w:rFonts w:ascii="Simplified Arabic" w:hAnsi="Simplified Arabic" w:cs="Simplified Arabic"/>
          <w:sz w:val="28"/>
          <w:szCs w:val="28"/>
          <w:rtl/>
        </w:rPr>
        <w:t>تعليمات الإجابة: يرجى وضع علامة (</w:t>
      </w:r>
      <w:r w:rsidRPr="005F1C19">
        <w:rPr>
          <w:rFonts w:ascii="MS Gothic" w:eastAsia="MS Gothic" w:hAnsi="MS Gothic" w:cs="MS Gothic" w:hint="eastAsia"/>
          <w:sz w:val="28"/>
          <w:szCs w:val="28"/>
          <w:rtl/>
        </w:rPr>
        <w:t>✓</w:t>
      </w:r>
      <w:r w:rsidRPr="005F1C19">
        <w:rPr>
          <w:rFonts w:ascii="Simplified Arabic" w:hAnsi="Simplified Arabic" w:cs="Simplified Arabic"/>
          <w:sz w:val="28"/>
          <w:szCs w:val="28"/>
          <w:rtl/>
        </w:rPr>
        <w:t>) أمام الخيار المناسب لكل عبارة وفق مقياس ليكرت الخماسي التالي: (5: موافق بشدة، 4: موافق، 3: محايد، 2: غير موافق، 1: غير موافق بشدة).</w:t>
      </w:r>
    </w:p>
    <w:p w14:paraId="073FF123" w14:textId="77777777" w:rsidR="00E2418F" w:rsidRPr="005F1C19" w:rsidRDefault="00E2418F" w:rsidP="005F1C19">
      <w:pPr>
        <w:spacing w:line="360" w:lineRule="auto"/>
        <w:rPr>
          <w:rFonts w:ascii="Simplified Arabic" w:hAnsi="Simplified Arabic" w:cs="Simplified Arabic"/>
          <w:b/>
          <w:bCs/>
          <w:sz w:val="28"/>
          <w:szCs w:val="28"/>
          <w:lang w:bidi="ar-EG"/>
        </w:rPr>
      </w:pPr>
      <w:r w:rsidRPr="005F1C19">
        <w:rPr>
          <w:rFonts w:ascii="Simplified Arabic" w:hAnsi="Simplified Arabic" w:cs="Simplified Arabic"/>
          <w:b/>
          <w:bCs/>
          <w:sz w:val="28"/>
          <w:szCs w:val="28"/>
          <w:rtl/>
        </w:rPr>
        <w:t xml:space="preserve">أولاً: البيانات </w:t>
      </w:r>
      <w:r w:rsidR="005F1C19" w:rsidRPr="005F1C19">
        <w:rPr>
          <w:rFonts w:ascii="Simplified Arabic" w:hAnsi="Simplified Arabic" w:cs="Simplified Arabic"/>
          <w:b/>
          <w:bCs/>
          <w:sz w:val="28"/>
          <w:szCs w:val="28"/>
          <w:rtl/>
        </w:rPr>
        <w:t>الديموغرافية (العامة)</w:t>
      </w:r>
    </w:p>
    <w:tbl>
      <w:tblPr>
        <w:tblStyle w:val="LightShading"/>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532"/>
        <w:gridCol w:w="4187"/>
      </w:tblGrid>
      <w:tr w:rsidR="005F1C19" w:rsidRPr="005F1C19" w14:paraId="3F36F295" w14:textId="77777777" w:rsidTr="005F1C1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05" w:type="dxa"/>
            <w:tcBorders>
              <w:top w:val="none" w:sz="0" w:space="0" w:color="auto"/>
              <w:left w:val="none" w:sz="0" w:space="0" w:color="auto"/>
              <w:bottom w:val="none" w:sz="0" w:space="0" w:color="auto"/>
              <w:right w:val="none" w:sz="0" w:space="0" w:color="auto"/>
            </w:tcBorders>
            <w:noWrap/>
            <w:hideMark/>
          </w:tcPr>
          <w:p w14:paraId="3B127A65"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rtl/>
              </w:rPr>
              <w:t>م</w:t>
            </w:r>
          </w:p>
        </w:tc>
        <w:tc>
          <w:tcPr>
            <w:tcW w:w="1532" w:type="dxa"/>
            <w:tcBorders>
              <w:top w:val="none" w:sz="0" w:space="0" w:color="auto"/>
              <w:left w:val="none" w:sz="0" w:space="0" w:color="auto"/>
              <w:bottom w:val="none" w:sz="0" w:space="0" w:color="auto"/>
              <w:right w:val="none" w:sz="0" w:space="0" w:color="auto"/>
            </w:tcBorders>
            <w:noWrap/>
            <w:hideMark/>
          </w:tcPr>
          <w:p w14:paraId="4EEE54C0"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البيان</w:t>
            </w:r>
          </w:p>
        </w:tc>
        <w:tc>
          <w:tcPr>
            <w:tcW w:w="4187" w:type="dxa"/>
            <w:tcBorders>
              <w:top w:val="none" w:sz="0" w:space="0" w:color="auto"/>
              <w:left w:val="none" w:sz="0" w:space="0" w:color="auto"/>
              <w:bottom w:val="none" w:sz="0" w:space="0" w:color="auto"/>
              <w:right w:val="none" w:sz="0" w:space="0" w:color="auto"/>
            </w:tcBorders>
            <w:noWrap/>
            <w:hideMark/>
          </w:tcPr>
          <w:p w14:paraId="28361E59"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الخيار</w:t>
            </w:r>
          </w:p>
        </w:tc>
      </w:tr>
      <w:tr w:rsidR="005F1C19" w:rsidRPr="005F1C19" w14:paraId="1549806D"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05" w:type="dxa"/>
            <w:tcBorders>
              <w:left w:val="none" w:sz="0" w:space="0" w:color="auto"/>
              <w:right w:val="none" w:sz="0" w:space="0" w:color="auto"/>
            </w:tcBorders>
            <w:noWrap/>
            <w:hideMark/>
          </w:tcPr>
          <w:p w14:paraId="3A050516"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1</w:t>
            </w:r>
          </w:p>
        </w:tc>
        <w:tc>
          <w:tcPr>
            <w:tcW w:w="1532" w:type="dxa"/>
            <w:tcBorders>
              <w:left w:val="none" w:sz="0" w:space="0" w:color="auto"/>
              <w:right w:val="none" w:sz="0" w:space="0" w:color="auto"/>
            </w:tcBorders>
            <w:noWrap/>
            <w:hideMark/>
          </w:tcPr>
          <w:p w14:paraId="6DA0F75A"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الجنس</w:t>
            </w:r>
          </w:p>
        </w:tc>
        <w:tc>
          <w:tcPr>
            <w:tcW w:w="4187" w:type="dxa"/>
            <w:tcBorders>
              <w:left w:val="none" w:sz="0" w:space="0" w:color="auto"/>
              <w:right w:val="none" w:sz="0" w:space="0" w:color="auto"/>
            </w:tcBorders>
            <w:noWrap/>
            <w:hideMark/>
          </w:tcPr>
          <w:p w14:paraId="533E3A25"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Times New Roman" w:hAnsi="Times New Roman" w:cs="Times New Roman"/>
                <w:sz w:val="28"/>
                <w:szCs w:val="28"/>
                <w:lang w:bidi="ar-EG"/>
              </w:rPr>
              <w:t>□</w:t>
            </w:r>
            <w:r w:rsidRPr="005F1C19">
              <w:rPr>
                <w:rFonts w:ascii="Simplified Arabic" w:hAnsi="Simplified Arabic" w:cs="Simplified Arabic"/>
                <w:sz w:val="28"/>
                <w:szCs w:val="28"/>
                <w:lang w:bidi="ar-EG"/>
              </w:rPr>
              <w:t xml:space="preserve"> </w:t>
            </w:r>
            <w:r w:rsidRPr="005F1C19">
              <w:rPr>
                <w:rFonts w:ascii="Simplified Arabic" w:hAnsi="Simplified Arabic" w:cs="Simplified Arabic"/>
                <w:sz w:val="28"/>
                <w:szCs w:val="28"/>
                <w:rtl/>
                <w:lang w:bidi="ar-EG"/>
              </w:rPr>
              <w:t xml:space="preserve">ذكر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أنثى</w:t>
            </w:r>
          </w:p>
        </w:tc>
      </w:tr>
      <w:tr w:rsidR="005F1C19" w:rsidRPr="005F1C19" w14:paraId="05F34B80"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05" w:type="dxa"/>
            <w:noWrap/>
            <w:hideMark/>
          </w:tcPr>
          <w:p w14:paraId="3FD0870D"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2</w:t>
            </w:r>
          </w:p>
        </w:tc>
        <w:tc>
          <w:tcPr>
            <w:tcW w:w="1532" w:type="dxa"/>
            <w:noWrap/>
            <w:hideMark/>
          </w:tcPr>
          <w:p w14:paraId="3DD9D311"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الفئة العمرية</w:t>
            </w:r>
          </w:p>
        </w:tc>
        <w:tc>
          <w:tcPr>
            <w:tcW w:w="4187" w:type="dxa"/>
            <w:noWrap/>
            <w:hideMark/>
          </w:tcPr>
          <w:p w14:paraId="688308BE"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Times New Roman" w:hAnsi="Times New Roman" w:cs="Times New Roman"/>
                <w:sz w:val="28"/>
                <w:szCs w:val="28"/>
                <w:lang w:bidi="ar-EG"/>
              </w:rPr>
              <w:t>□</w:t>
            </w:r>
            <w:r w:rsidRPr="005F1C19">
              <w:rPr>
                <w:rFonts w:ascii="Simplified Arabic" w:hAnsi="Simplified Arabic" w:cs="Simplified Arabic"/>
                <w:sz w:val="28"/>
                <w:szCs w:val="28"/>
                <w:lang w:bidi="ar-EG"/>
              </w:rPr>
              <w:t xml:space="preserve"> </w:t>
            </w:r>
            <w:r w:rsidRPr="005F1C19">
              <w:rPr>
                <w:rFonts w:ascii="Simplified Arabic" w:hAnsi="Simplified Arabic" w:cs="Simplified Arabic"/>
                <w:sz w:val="28"/>
                <w:szCs w:val="28"/>
                <w:rtl/>
                <w:lang w:bidi="ar-EG"/>
              </w:rPr>
              <w:t xml:space="preserve">أقل من 30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30-40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41-50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أكثر</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من</w:t>
            </w:r>
            <w:r w:rsidRPr="005F1C19">
              <w:rPr>
                <w:rFonts w:ascii="Simplified Arabic" w:hAnsi="Simplified Arabic" w:cs="Simplified Arabic"/>
                <w:sz w:val="28"/>
                <w:szCs w:val="28"/>
                <w:rtl/>
                <w:lang w:bidi="ar-EG"/>
              </w:rPr>
              <w:t xml:space="preserve"> 50</w:t>
            </w:r>
          </w:p>
        </w:tc>
      </w:tr>
      <w:tr w:rsidR="005F1C19" w:rsidRPr="005F1C19" w14:paraId="1A310C31"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05" w:type="dxa"/>
            <w:tcBorders>
              <w:left w:val="none" w:sz="0" w:space="0" w:color="auto"/>
              <w:right w:val="none" w:sz="0" w:space="0" w:color="auto"/>
            </w:tcBorders>
            <w:noWrap/>
            <w:hideMark/>
          </w:tcPr>
          <w:p w14:paraId="61A4253F"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3</w:t>
            </w:r>
          </w:p>
        </w:tc>
        <w:tc>
          <w:tcPr>
            <w:tcW w:w="1532" w:type="dxa"/>
            <w:tcBorders>
              <w:left w:val="none" w:sz="0" w:space="0" w:color="auto"/>
              <w:right w:val="none" w:sz="0" w:space="0" w:color="auto"/>
            </w:tcBorders>
            <w:noWrap/>
            <w:hideMark/>
          </w:tcPr>
          <w:p w14:paraId="7135C11E"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المؤهل العلمي</w:t>
            </w:r>
          </w:p>
        </w:tc>
        <w:tc>
          <w:tcPr>
            <w:tcW w:w="4187" w:type="dxa"/>
            <w:tcBorders>
              <w:left w:val="none" w:sz="0" w:space="0" w:color="auto"/>
              <w:right w:val="none" w:sz="0" w:space="0" w:color="auto"/>
            </w:tcBorders>
            <w:noWrap/>
            <w:hideMark/>
          </w:tcPr>
          <w:p w14:paraId="363E96EE"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Times New Roman" w:hAnsi="Times New Roman" w:cs="Times New Roman"/>
                <w:sz w:val="28"/>
                <w:szCs w:val="28"/>
                <w:lang w:bidi="ar-EG"/>
              </w:rPr>
              <w:t>□</w:t>
            </w:r>
            <w:r w:rsidRPr="005F1C19">
              <w:rPr>
                <w:rFonts w:ascii="Simplified Arabic" w:hAnsi="Simplified Arabic" w:cs="Simplified Arabic"/>
                <w:sz w:val="28"/>
                <w:szCs w:val="28"/>
                <w:lang w:bidi="ar-EG"/>
              </w:rPr>
              <w:t xml:space="preserve"> </w:t>
            </w:r>
            <w:r w:rsidRPr="005F1C19">
              <w:rPr>
                <w:rFonts w:ascii="Simplified Arabic" w:hAnsi="Simplified Arabic" w:cs="Simplified Arabic"/>
                <w:sz w:val="28"/>
                <w:szCs w:val="28"/>
                <w:rtl/>
                <w:lang w:bidi="ar-EG"/>
              </w:rPr>
              <w:t xml:space="preserve">دبلوم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بكالوريوس</w:t>
            </w:r>
            <w:r w:rsidRPr="005F1C19">
              <w:rPr>
                <w:rFonts w:ascii="Simplified Arabic" w:hAnsi="Simplified Arabic" w:cs="Simplified Arabic"/>
                <w:sz w:val="28"/>
                <w:szCs w:val="28"/>
                <w:rtl/>
                <w:lang w:bidi="ar-EG"/>
              </w:rPr>
              <w:t xml:space="preserve">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ماجستير</w:t>
            </w:r>
            <w:r w:rsidRPr="005F1C19">
              <w:rPr>
                <w:rFonts w:ascii="Simplified Arabic" w:hAnsi="Simplified Arabic" w:cs="Simplified Arabic"/>
                <w:sz w:val="28"/>
                <w:szCs w:val="28"/>
                <w:rtl/>
                <w:lang w:bidi="ar-EG"/>
              </w:rPr>
              <w:t xml:space="preserve">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دكتوراه</w:t>
            </w:r>
          </w:p>
        </w:tc>
      </w:tr>
      <w:tr w:rsidR="005F1C19" w:rsidRPr="005F1C19" w14:paraId="4D533745"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05" w:type="dxa"/>
            <w:noWrap/>
            <w:hideMark/>
          </w:tcPr>
          <w:p w14:paraId="66AD8492"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lastRenderedPageBreak/>
              <w:t>4</w:t>
            </w:r>
          </w:p>
        </w:tc>
        <w:tc>
          <w:tcPr>
            <w:tcW w:w="1532" w:type="dxa"/>
            <w:noWrap/>
            <w:hideMark/>
          </w:tcPr>
          <w:p w14:paraId="29C3CDE6"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سنوات الخبرة</w:t>
            </w:r>
          </w:p>
        </w:tc>
        <w:tc>
          <w:tcPr>
            <w:tcW w:w="4187" w:type="dxa"/>
            <w:noWrap/>
            <w:hideMark/>
          </w:tcPr>
          <w:p w14:paraId="57BEC9DE"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Times New Roman" w:hAnsi="Times New Roman" w:cs="Times New Roman"/>
                <w:sz w:val="28"/>
                <w:szCs w:val="28"/>
                <w:lang w:bidi="ar-EG"/>
              </w:rPr>
              <w:t>□</w:t>
            </w:r>
            <w:r w:rsidRPr="005F1C19">
              <w:rPr>
                <w:rFonts w:ascii="Simplified Arabic" w:hAnsi="Simplified Arabic" w:cs="Simplified Arabic"/>
                <w:sz w:val="28"/>
                <w:szCs w:val="28"/>
                <w:lang w:bidi="ar-EG"/>
              </w:rPr>
              <w:t xml:space="preserve"> </w:t>
            </w:r>
            <w:r w:rsidRPr="005F1C19">
              <w:rPr>
                <w:rFonts w:ascii="Simplified Arabic" w:hAnsi="Simplified Arabic" w:cs="Simplified Arabic"/>
                <w:sz w:val="28"/>
                <w:szCs w:val="28"/>
                <w:rtl/>
                <w:lang w:bidi="ar-EG"/>
              </w:rPr>
              <w:t xml:space="preserve">أقل من 5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5-10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11-15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أكثر</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من</w:t>
            </w:r>
            <w:r w:rsidRPr="005F1C19">
              <w:rPr>
                <w:rFonts w:ascii="Simplified Arabic" w:hAnsi="Simplified Arabic" w:cs="Simplified Arabic"/>
                <w:sz w:val="28"/>
                <w:szCs w:val="28"/>
                <w:rtl/>
                <w:lang w:bidi="ar-EG"/>
              </w:rPr>
              <w:t xml:space="preserve"> 15</w:t>
            </w:r>
          </w:p>
        </w:tc>
      </w:tr>
      <w:tr w:rsidR="005F1C19" w:rsidRPr="005F1C19" w14:paraId="7079AC29"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05" w:type="dxa"/>
            <w:tcBorders>
              <w:left w:val="none" w:sz="0" w:space="0" w:color="auto"/>
              <w:right w:val="none" w:sz="0" w:space="0" w:color="auto"/>
            </w:tcBorders>
            <w:noWrap/>
            <w:hideMark/>
          </w:tcPr>
          <w:p w14:paraId="0C7C21F2"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5</w:t>
            </w:r>
          </w:p>
        </w:tc>
        <w:tc>
          <w:tcPr>
            <w:tcW w:w="1532" w:type="dxa"/>
            <w:tcBorders>
              <w:left w:val="none" w:sz="0" w:space="0" w:color="auto"/>
              <w:right w:val="none" w:sz="0" w:space="0" w:color="auto"/>
            </w:tcBorders>
            <w:noWrap/>
            <w:hideMark/>
          </w:tcPr>
          <w:p w14:paraId="112EE628"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المسمى الوظيفي</w:t>
            </w:r>
          </w:p>
        </w:tc>
        <w:tc>
          <w:tcPr>
            <w:tcW w:w="4187" w:type="dxa"/>
            <w:tcBorders>
              <w:left w:val="none" w:sz="0" w:space="0" w:color="auto"/>
              <w:right w:val="none" w:sz="0" w:space="0" w:color="auto"/>
            </w:tcBorders>
            <w:noWrap/>
            <w:hideMark/>
          </w:tcPr>
          <w:p w14:paraId="4F404A92"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Times New Roman" w:hAnsi="Times New Roman" w:cs="Times New Roman"/>
                <w:sz w:val="28"/>
                <w:szCs w:val="28"/>
                <w:lang w:bidi="ar-EG"/>
              </w:rPr>
              <w:t>□</w:t>
            </w:r>
            <w:r w:rsidRPr="005F1C19">
              <w:rPr>
                <w:rFonts w:ascii="Simplified Arabic" w:hAnsi="Simplified Arabic" w:cs="Simplified Arabic"/>
                <w:sz w:val="28"/>
                <w:szCs w:val="28"/>
                <w:lang w:bidi="ar-EG"/>
              </w:rPr>
              <w:t xml:space="preserve"> </w:t>
            </w:r>
            <w:r w:rsidRPr="005F1C19">
              <w:rPr>
                <w:rFonts w:ascii="Simplified Arabic" w:hAnsi="Simplified Arabic" w:cs="Simplified Arabic"/>
                <w:sz w:val="28"/>
                <w:szCs w:val="28"/>
                <w:rtl/>
                <w:lang w:bidi="ar-EG"/>
              </w:rPr>
              <w:t xml:space="preserve">مدير مشروع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مهندس</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موقع</w:t>
            </w:r>
            <w:r w:rsidRPr="005F1C19">
              <w:rPr>
                <w:rFonts w:ascii="Simplified Arabic" w:hAnsi="Simplified Arabic" w:cs="Simplified Arabic"/>
                <w:sz w:val="28"/>
                <w:szCs w:val="28"/>
                <w:rtl/>
                <w:lang w:bidi="ar-EG"/>
              </w:rPr>
              <w:t xml:space="preserve">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مدير</w:t>
            </w:r>
            <w:r w:rsidRPr="005F1C19">
              <w:rPr>
                <w:rFonts w:ascii="Simplified Arabic" w:hAnsi="Simplified Arabic" w:cs="Simplified Arabic"/>
                <w:sz w:val="28"/>
                <w:szCs w:val="28"/>
                <w:lang w:bidi="ar-EG"/>
              </w:rPr>
              <w:t xml:space="preserve"> BIM </w:t>
            </w:r>
            <w:r w:rsidRPr="005F1C19">
              <w:rPr>
                <w:rFonts w:ascii="Times New Roman" w:hAnsi="Times New Roman" w:cs="Times New Roman"/>
                <w:sz w:val="28"/>
                <w:szCs w:val="28"/>
                <w:lang w:bidi="ar-EG"/>
              </w:rPr>
              <w:t>□</w:t>
            </w:r>
            <w:r w:rsidRPr="005F1C19">
              <w:rPr>
                <w:rFonts w:ascii="Simplified Arabic" w:hAnsi="Simplified Arabic" w:cs="Simplified Arabic"/>
                <w:sz w:val="28"/>
                <w:szCs w:val="28"/>
                <w:lang w:bidi="ar-EG"/>
              </w:rPr>
              <w:t xml:space="preserve"> </w:t>
            </w:r>
            <w:r w:rsidRPr="005F1C19">
              <w:rPr>
                <w:rFonts w:ascii="Simplified Arabic" w:hAnsi="Simplified Arabic" w:cs="Simplified Arabic"/>
                <w:sz w:val="28"/>
                <w:szCs w:val="28"/>
                <w:rtl/>
                <w:lang w:bidi="ar-EG"/>
              </w:rPr>
              <w:t>استشاري</w:t>
            </w:r>
          </w:p>
        </w:tc>
      </w:tr>
      <w:tr w:rsidR="005F1C19" w:rsidRPr="005F1C19" w14:paraId="2B145C73"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05" w:type="dxa"/>
            <w:noWrap/>
            <w:hideMark/>
          </w:tcPr>
          <w:p w14:paraId="06CE9B08"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6</w:t>
            </w:r>
          </w:p>
        </w:tc>
        <w:tc>
          <w:tcPr>
            <w:tcW w:w="1532" w:type="dxa"/>
            <w:noWrap/>
            <w:hideMark/>
          </w:tcPr>
          <w:p w14:paraId="3F1E3861"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نوع الجهة</w:t>
            </w:r>
          </w:p>
        </w:tc>
        <w:tc>
          <w:tcPr>
            <w:tcW w:w="4187" w:type="dxa"/>
            <w:noWrap/>
            <w:hideMark/>
          </w:tcPr>
          <w:p w14:paraId="0565BD1B"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Times New Roman" w:hAnsi="Times New Roman" w:cs="Times New Roman"/>
                <w:sz w:val="28"/>
                <w:szCs w:val="28"/>
                <w:lang w:bidi="ar-EG"/>
              </w:rPr>
              <w:t>□</w:t>
            </w:r>
            <w:r w:rsidRPr="005F1C19">
              <w:rPr>
                <w:rFonts w:ascii="Simplified Arabic" w:hAnsi="Simplified Arabic" w:cs="Simplified Arabic"/>
                <w:sz w:val="28"/>
                <w:szCs w:val="28"/>
                <w:lang w:bidi="ar-EG"/>
              </w:rPr>
              <w:t xml:space="preserve"> </w:t>
            </w:r>
            <w:r w:rsidRPr="005F1C19">
              <w:rPr>
                <w:rFonts w:ascii="Simplified Arabic" w:hAnsi="Simplified Arabic" w:cs="Simplified Arabic"/>
                <w:sz w:val="28"/>
                <w:szCs w:val="28"/>
                <w:rtl/>
                <w:lang w:bidi="ar-EG"/>
              </w:rPr>
              <w:t xml:space="preserve">حكومية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مقاولات</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خاصة</w:t>
            </w:r>
            <w:r w:rsidRPr="005F1C19">
              <w:rPr>
                <w:rFonts w:ascii="Simplified Arabic" w:hAnsi="Simplified Arabic" w:cs="Simplified Arabic"/>
                <w:sz w:val="28"/>
                <w:szCs w:val="28"/>
                <w:rtl/>
                <w:lang w:bidi="ar-EG"/>
              </w:rPr>
              <w:t xml:space="preserve"> </w:t>
            </w:r>
            <w:r w:rsidRPr="005F1C19">
              <w:rPr>
                <w:rFonts w:ascii="Times New Roman" w:hAnsi="Times New Roman" w:cs="Times New Roman" w:hint="cs"/>
                <w:sz w:val="28"/>
                <w:szCs w:val="28"/>
                <w:rtl/>
                <w:lang w:bidi="ar-EG"/>
              </w:rPr>
              <w:t>□</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مكتب</w:t>
            </w:r>
            <w:r w:rsidRPr="005F1C19">
              <w:rPr>
                <w:rFonts w:ascii="Simplified Arabic" w:hAnsi="Simplified Arabic" w:cs="Simplified Arabic"/>
                <w:sz w:val="28"/>
                <w:szCs w:val="28"/>
                <w:rtl/>
                <w:lang w:bidi="ar-EG"/>
              </w:rPr>
              <w:t xml:space="preserve"> </w:t>
            </w:r>
            <w:r w:rsidRPr="005F1C19">
              <w:rPr>
                <w:rFonts w:ascii="Simplified Arabic" w:hAnsi="Simplified Arabic" w:cs="Simplified Arabic" w:hint="cs"/>
                <w:sz w:val="28"/>
                <w:szCs w:val="28"/>
                <w:rtl/>
                <w:lang w:bidi="ar-EG"/>
              </w:rPr>
              <w:t>استشاري</w:t>
            </w:r>
          </w:p>
        </w:tc>
      </w:tr>
    </w:tbl>
    <w:p w14:paraId="472B5EA0" w14:textId="77777777" w:rsidR="00E2418F" w:rsidRPr="005F1C19" w:rsidRDefault="00E2418F" w:rsidP="005F1C19">
      <w:pPr>
        <w:spacing w:line="360" w:lineRule="auto"/>
        <w:rPr>
          <w:rFonts w:ascii="Simplified Arabic" w:hAnsi="Simplified Arabic" w:cs="Simplified Arabic"/>
          <w:b/>
          <w:bCs/>
          <w:sz w:val="28"/>
          <w:szCs w:val="28"/>
        </w:rPr>
      </w:pPr>
      <w:r w:rsidRPr="005F1C19">
        <w:rPr>
          <w:rFonts w:ascii="Simplified Arabic" w:hAnsi="Simplified Arabic" w:cs="Simplified Arabic"/>
          <w:b/>
          <w:bCs/>
          <w:sz w:val="28"/>
          <w:szCs w:val="28"/>
          <w:rtl/>
        </w:rPr>
        <w:t xml:space="preserve">ثانياً: محور </w:t>
      </w:r>
      <w:r w:rsidR="005F1C19" w:rsidRPr="005F1C19">
        <w:rPr>
          <w:rFonts w:ascii="Simplified Arabic" w:hAnsi="Simplified Arabic" w:cs="Simplified Arabic"/>
          <w:b/>
          <w:bCs/>
          <w:sz w:val="28"/>
          <w:szCs w:val="28"/>
          <w:rtl/>
        </w:rPr>
        <w:t xml:space="preserve">تقنيات الـ </w:t>
      </w:r>
      <w:r w:rsidR="005F1C19" w:rsidRPr="005F1C19">
        <w:rPr>
          <w:rFonts w:ascii="Simplified Arabic" w:hAnsi="Simplified Arabic" w:cs="Simplified Arabic"/>
          <w:b/>
          <w:bCs/>
          <w:sz w:val="28"/>
          <w:szCs w:val="28"/>
        </w:rPr>
        <w:t>BIM</w:t>
      </w:r>
      <w:r w:rsidR="005F1C19" w:rsidRPr="005F1C19">
        <w:rPr>
          <w:rFonts w:ascii="Simplified Arabic" w:hAnsi="Simplified Arabic" w:cs="Simplified Arabic"/>
          <w:b/>
          <w:bCs/>
          <w:sz w:val="28"/>
          <w:szCs w:val="28"/>
          <w:rtl/>
        </w:rPr>
        <w:t xml:space="preserve"> (المتغير المستقل)</w:t>
      </w:r>
    </w:p>
    <w:tbl>
      <w:tblPr>
        <w:tblStyle w:val="LightShading"/>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1427"/>
        <w:gridCol w:w="1080"/>
        <w:gridCol w:w="1080"/>
        <w:gridCol w:w="1080"/>
        <w:gridCol w:w="1080"/>
        <w:gridCol w:w="1080"/>
      </w:tblGrid>
      <w:tr w:rsidR="005F1C19" w:rsidRPr="005F1C19" w14:paraId="1E6EF6AC" w14:textId="77777777" w:rsidTr="005F1C1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33" w:type="dxa"/>
            <w:tcBorders>
              <w:top w:val="none" w:sz="0" w:space="0" w:color="auto"/>
              <w:left w:val="none" w:sz="0" w:space="0" w:color="auto"/>
              <w:bottom w:val="none" w:sz="0" w:space="0" w:color="auto"/>
              <w:right w:val="none" w:sz="0" w:space="0" w:color="auto"/>
            </w:tcBorders>
            <w:noWrap/>
            <w:hideMark/>
          </w:tcPr>
          <w:p w14:paraId="65D9F877"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rtl/>
              </w:rPr>
              <w:t>م</w:t>
            </w:r>
          </w:p>
        </w:tc>
        <w:tc>
          <w:tcPr>
            <w:tcW w:w="1427" w:type="dxa"/>
            <w:tcBorders>
              <w:top w:val="none" w:sz="0" w:space="0" w:color="auto"/>
              <w:left w:val="none" w:sz="0" w:space="0" w:color="auto"/>
              <w:bottom w:val="none" w:sz="0" w:space="0" w:color="auto"/>
              <w:right w:val="none" w:sz="0" w:space="0" w:color="auto"/>
            </w:tcBorders>
            <w:noWrap/>
            <w:hideMark/>
          </w:tcPr>
          <w:p w14:paraId="761DCCFC"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العبارة</w:t>
            </w:r>
          </w:p>
        </w:tc>
        <w:tc>
          <w:tcPr>
            <w:tcW w:w="1080" w:type="dxa"/>
            <w:tcBorders>
              <w:top w:val="none" w:sz="0" w:space="0" w:color="auto"/>
              <w:left w:val="none" w:sz="0" w:space="0" w:color="auto"/>
              <w:bottom w:val="none" w:sz="0" w:space="0" w:color="auto"/>
              <w:right w:val="none" w:sz="0" w:space="0" w:color="auto"/>
            </w:tcBorders>
            <w:noWrap/>
            <w:hideMark/>
          </w:tcPr>
          <w:p w14:paraId="704DE4FE"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5</w:t>
            </w:r>
          </w:p>
        </w:tc>
        <w:tc>
          <w:tcPr>
            <w:tcW w:w="1080" w:type="dxa"/>
            <w:tcBorders>
              <w:top w:val="none" w:sz="0" w:space="0" w:color="auto"/>
              <w:left w:val="none" w:sz="0" w:space="0" w:color="auto"/>
              <w:bottom w:val="none" w:sz="0" w:space="0" w:color="auto"/>
              <w:right w:val="none" w:sz="0" w:space="0" w:color="auto"/>
            </w:tcBorders>
            <w:noWrap/>
            <w:hideMark/>
          </w:tcPr>
          <w:p w14:paraId="7756D171"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4</w:t>
            </w:r>
          </w:p>
        </w:tc>
        <w:tc>
          <w:tcPr>
            <w:tcW w:w="1080" w:type="dxa"/>
            <w:tcBorders>
              <w:top w:val="none" w:sz="0" w:space="0" w:color="auto"/>
              <w:left w:val="none" w:sz="0" w:space="0" w:color="auto"/>
              <w:bottom w:val="none" w:sz="0" w:space="0" w:color="auto"/>
              <w:right w:val="none" w:sz="0" w:space="0" w:color="auto"/>
            </w:tcBorders>
            <w:noWrap/>
            <w:hideMark/>
          </w:tcPr>
          <w:p w14:paraId="58ADCEEA"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3</w:t>
            </w:r>
          </w:p>
        </w:tc>
        <w:tc>
          <w:tcPr>
            <w:tcW w:w="1080" w:type="dxa"/>
            <w:tcBorders>
              <w:top w:val="none" w:sz="0" w:space="0" w:color="auto"/>
              <w:left w:val="none" w:sz="0" w:space="0" w:color="auto"/>
              <w:bottom w:val="none" w:sz="0" w:space="0" w:color="auto"/>
              <w:right w:val="none" w:sz="0" w:space="0" w:color="auto"/>
            </w:tcBorders>
            <w:noWrap/>
            <w:hideMark/>
          </w:tcPr>
          <w:p w14:paraId="1EE7D262"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2</w:t>
            </w:r>
          </w:p>
        </w:tc>
        <w:tc>
          <w:tcPr>
            <w:tcW w:w="1080" w:type="dxa"/>
            <w:tcBorders>
              <w:top w:val="none" w:sz="0" w:space="0" w:color="auto"/>
              <w:left w:val="none" w:sz="0" w:space="0" w:color="auto"/>
              <w:bottom w:val="none" w:sz="0" w:space="0" w:color="auto"/>
              <w:right w:val="none" w:sz="0" w:space="0" w:color="auto"/>
            </w:tcBorders>
            <w:noWrap/>
            <w:hideMark/>
          </w:tcPr>
          <w:p w14:paraId="3E7EB83E"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1</w:t>
            </w:r>
          </w:p>
        </w:tc>
      </w:tr>
      <w:tr w:rsidR="005F1C19" w:rsidRPr="005F1C19" w14:paraId="314A0637"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33" w:type="dxa"/>
            <w:tcBorders>
              <w:left w:val="none" w:sz="0" w:space="0" w:color="auto"/>
              <w:right w:val="none" w:sz="0" w:space="0" w:color="auto"/>
            </w:tcBorders>
            <w:noWrap/>
            <w:hideMark/>
          </w:tcPr>
          <w:p w14:paraId="21F9D74A"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1</w:t>
            </w:r>
          </w:p>
        </w:tc>
        <w:tc>
          <w:tcPr>
            <w:tcW w:w="4667" w:type="dxa"/>
            <w:gridSpan w:val="4"/>
            <w:tcBorders>
              <w:left w:val="none" w:sz="0" w:space="0" w:color="auto"/>
              <w:right w:val="none" w:sz="0" w:space="0" w:color="auto"/>
            </w:tcBorders>
            <w:noWrap/>
            <w:hideMark/>
          </w:tcPr>
          <w:p w14:paraId="08C4EB35"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 xml:space="preserve">يتم استخدام برامج الـ </w:t>
            </w:r>
            <w:r w:rsidRPr="005F1C19">
              <w:rPr>
                <w:rFonts w:ascii="Simplified Arabic" w:hAnsi="Simplified Arabic" w:cs="Simplified Arabic"/>
                <w:sz w:val="28"/>
                <w:szCs w:val="28"/>
                <w:lang w:bidi="ar-EG"/>
              </w:rPr>
              <w:t>BIM</w:t>
            </w:r>
            <w:r w:rsidRPr="005F1C19">
              <w:rPr>
                <w:rFonts w:ascii="Simplified Arabic" w:hAnsi="Simplified Arabic" w:cs="Simplified Arabic"/>
                <w:sz w:val="28"/>
                <w:szCs w:val="28"/>
                <w:rtl/>
              </w:rPr>
              <w:t xml:space="preserve"> (مثل </w:t>
            </w:r>
            <w:r w:rsidRPr="005F1C19">
              <w:rPr>
                <w:rFonts w:ascii="Simplified Arabic" w:hAnsi="Simplified Arabic" w:cs="Simplified Arabic"/>
                <w:sz w:val="28"/>
                <w:szCs w:val="28"/>
                <w:lang w:bidi="ar-EG"/>
              </w:rPr>
              <w:t>Revit</w:t>
            </w:r>
            <w:r w:rsidRPr="005F1C19">
              <w:rPr>
                <w:rFonts w:ascii="Simplified Arabic" w:hAnsi="Simplified Arabic" w:cs="Simplified Arabic"/>
                <w:sz w:val="28"/>
                <w:szCs w:val="28"/>
                <w:rtl/>
              </w:rPr>
              <w:t>) في مرحلة التصميم</w:t>
            </w:r>
          </w:p>
        </w:tc>
        <w:tc>
          <w:tcPr>
            <w:tcW w:w="1080" w:type="dxa"/>
            <w:tcBorders>
              <w:left w:val="none" w:sz="0" w:space="0" w:color="auto"/>
              <w:right w:val="none" w:sz="0" w:space="0" w:color="auto"/>
            </w:tcBorders>
            <w:noWrap/>
            <w:hideMark/>
          </w:tcPr>
          <w:p w14:paraId="05800203"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1080" w:type="dxa"/>
            <w:tcBorders>
              <w:left w:val="none" w:sz="0" w:space="0" w:color="auto"/>
              <w:right w:val="none" w:sz="0" w:space="0" w:color="auto"/>
            </w:tcBorders>
            <w:noWrap/>
            <w:hideMark/>
          </w:tcPr>
          <w:p w14:paraId="1AD9D195"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1DA511F5"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33" w:type="dxa"/>
            <w:noWrap/>
            <w:hideMark/>
          </w:tcPr>
          <w:p w14:paraId="7FDD3196"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2</w:t>
            </w:r>
          </w:p>
        </w:tc>
        <w:tc>
          <w:tcPr>
            <w:tcW w:w="5747" w:type="dxa"/>
            <w:gridSpan w:val="5"/>
            <w:noWrap/>
            <w:hideMark/>
          </w:tcPr>
          <w:p w14:paraId="63C43DE1"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 xml:space="preserve">توجد تعاون رقمي بين فرق المشروع عبر منصات الـ </w:t>
            </w:r>
            <w:r w:rsidRPr="005F1C19">
              <w:rPr>
                <w:rFonts w:ascii="Simplified Arabic" w:hAnsi="Simplified Arabic" w:cs="Simplified Arabic"/>
                <w:sz w:val="28"/>
                <w:szCs w:val="28"/>
                <w:lang w:bidi="ar-EG"/>
              </w:rPr>
              <w:t>BIM</w:t>
            </w:r>
            <w:r w:rsidRPr="005F1C19">
              <w:rPr>
                <w:rFonts w:ascii="Simplified Arabic" w:hAnsi="Simplified Arabic" w:cs="Simplified Arabic"/>
                <w:sz w:val="28"/>
                <w:szCs w:val="28"/>
                <w:rtl/>
              </w:rPr>
              <w:t xml:space="preserve"> المشتركة</w:t>
            </w:r>
          </w:p>
        </w:tc>
        <w:tc>
          <w:tcPr>
            <w:tcW w:w="1080" w:type="dxa"/>
            <w:noWrap/>
            <w:hideMark/>
          </w:tcPr>
          <w:p w14:paraId="7A86BA46"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06B2F4CE"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33" w:type="dxa"/>
            <w:tcBorders>
              <w:left w:val="none" w:sz="0" w:space="0" w:color="auto"/>
              <w:right w:val="none" w:sz="0" w:space="0" w:color="auto"/>
            </w:tcBorders>
            <w:noWrap/>
            <w:hideMark/>
          </w:tcPr>
          <w:p w14:paraId="60AEA7AA"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3</w:t>
            </w:r>
          </w:p>
        </w:tc>
        <w:tc>
          <w:tcPr>
            <w:tcW w:w="5747" w:type="dxa"/>
            <w:gridSpan w:val="5"/>
            <w:tcBorders>
              <w:left w:val="none" w:sz="0" w:space="0" w:color="auto"/>
              <w:right w:val="none" w:sz="0" w:space="0" w:color="auto"/>
            </w:tcBorders>
            <w:noWrap/>
            <w:hideMark/>
          </w:tcPr>
          <w:p w14:paraId="2762FF6C"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يتم تطبيق كشف التعارضات (</w:t>
            </w:r>
            <w:r w:rsidRPr="005F1C19">
              <w:rPr>
                <w:rFonts w:ascii="Simplified Arabic" w:hAnsi="Simplified Arabic" w:cs="Simplified Arabic"/>
                <w:sz w:val="28"/>
                <w:szCs w:val="28"/>
                <w:lang w:bidi="ar-EG"/>
              </w:rPr>
              <w:t>Clash Detection</w:t>
            </w:r>
            <w:r w:rsidRPr="005F1C19">
              <w:rPr>
                <w:rFonts w:ascii="Simplified Arabic" w:hAnsi="Simplified Arabic" w:cs="Simplified Arabic"/>
                <w:sz w:val="28"/>
                <w:szCs w:val="28"/>
                <w:rtl/>
              </w:rPr>
              <w:t>) قبل التنفيذ</w:t>
            </w:r>
          </w:p>
        </w:tc>
        <w:tc>
          <w:tcPr>
            <w:tcW w:w="1080" w:type="dxa"/>
            <w:tcBorders>
              <w:left w:val="none" w:sz="0" w:space="0" w:color="auto"/>
              <w:right w:val="none" w:sz="0" w:space="0" w:color="auto"/>
            </w:tcBorders>
            <w:noWrap/>
            <w:hideMark/>
          </w:tcPr>
          <w:p w14:paraId="1BEDA3D5"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28CCB51D"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33" w:type="dxa"/>
            <w:noWrap/>
            <w:hideMark/>
          </w:tcPr>
          <w:p w14:paraId="1A662ED2"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4</w:t>
            </w:r>
          </w:p>
        </w:tc>
        <w:tc>
          <w:tcPr>
            <w:tcW w:w="4667" w:type="dxa"/>
            <w:gridSpan w:val="4"/>
            <w:noWrap/>
            <w:hideMark/>
          </w:tcPr>
          <w:p w14:paraId="5D1EF9AA"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 xml:space="preserve">يتم استخدام الـ </w:t>
            </w:r>
            <w:r w:rsidRPr="005F1C19">
              <w:rPr>
                <w:rFonts w:ascii="Simplified Arabic" w:hAnsi="Simplified Arabic" w:cs="Simplified Arabic"/>
                <w:sz w:val="28"/>
                <w:szCs w:val="28"/>
                <w:lang w:bidi="ar-EG"/>
              </w:rPr>
              <w:t>BIM</w:t>
            </w:r>
            <w:r w:rsidRPr="005F1C19">
              <w:rPr>
                <w:rFonts w:ascii="Simplified Arabic" w:hAnsi="Simplified Arabic" w:cs="Simplified Arabic"/>
                <w:sz w:val="28"/>
                <w:szCs w:val="28"/>
                <w:rtl/>
              </w:rPr>
              <w:t xml:space="preserve"> في إدارة الجدول الزمني (4</w:t>
            </w:r>
            <w:r w:rsidRPr="005F1C19">
              <w:rPr>
                <w:rFonts w:ascii="Simplified Arabic" w:hAnsi="Simplified Arabic" w:cs="Simplified Arabic"/>
                <w:sz w:val="28"/>
                <w:szCs w:val="28"/>
                <w:lang w:bidi="ar-EG"/>
              </w:rPr>
              <w:t>D BIM</w:t>
            </w:r>
            <w:r w:rsidRPr="005F1C19">
              <w:rPr>
                <w:rFonts w:ascii="Simplified Arabic" w:hAnsi="Simplified Arabic" w:cs="Simplified Arabic"/>
                <w:sz w:val="28"/>
                <w:szCs w:val="28"/>
                <w:rtl/>
              </w:rPr>
              <w:t>)</w:t>
            </w:r>
          </w:p>
        </w:tc>
        <w:tc>
          <w:tcPr>
            <w:tcW w:w="1080" w:type="dxa"/>
            <w:noWrap/>
            <w:hideMark/>
          </w:tcPr>
          <w:p w14:paraId="085CE4A0"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1080" w:type="dxa"/>
            <w:noWrap/>
            <w:hideMark/>
          </w:tcPr>
          <w:p w14:paraId="6EBB76E2"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287B5191"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33" w:type="dxa"/>
            <w:tcBorders>
              <w:left w:val="none" w:sz="0" w:space="0" w:color="auto"/>
              <w:right w:val="none" w:sz="0" w:space="0" w:color="auto"/>
            </w:tcBorders>
            <w:noWrap/>
            <w:hideMark/>
          </w:tcPr>
          <w:p w14:paraId="504CDA7F"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5</w:t>
            </w:r>
          </w:p>
        </w:tc>
        <w:tc>
          <w:tcPr>
            <w:tcW w:w="4667" w:type="dxa"/>
            <w:gridSpan w:val="4"/>
            <w:tcBorders>
              <w:left w:val="none" w:sz="0" w:space="0" w:color="auto"/>
              <w:right w:val="none" w:sz="0" w:space="0" w:color="auto"/>
            </w:tcBorders>
            <w:noWrap/>
            <w:hideMark/>
          </w:tcPr>
          <w:p w14:paraId="2F67267C"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 xml:space="preserve">يتم استخدام الـ </w:t>
            </w:r>
            <w:r w:rsidRPr="005F1C19">
              <w:rPr>
                <w:rFonts w:ascii="Simplified Arabic" w:hAnsi="Simplified Arabic" w:cs="Simplified Arabic"/>
                <w:sz w:val="28"/>
                <w:szCs w:val="28"/>
                <w:lang w:bidi="ar-EG"/>
              </w:rPr>
              <w:t>BIM</w:t>
            </w:r>
            <w:r w:rsidRPr="005F1C19">
              <w:rPr>
                <w:rFonts w:ascii="Simplified Arabic" w:hAnsi="Simplified Arabic" w:cs="Simplified Arabic"/>
                <w:sz w:val="28"/>
                <w:szCs w:val="28"/>
                <w:rtl/>
              </w:rPr>
              <w:t xml:space="preserve"> في تقدير التكاليف (5</w:t>
            </w:r>
            <w:r w:rsidRPr="005F1C19">
              <w:rPr>
                <w:rFonts w:ascii="Simplified Arabic" w:hAnsi="Simplified Arabic" w:cs="Simplified Arabic"/>
                <w:sz w:val="28"/>
                <w:szCs w:val="28"/>
                <w:lang w:bidi="ar-EG"/>
              </w:rPr>
              <w:t>D</w:t>
            </w:r>
            <w:r w:rsidRPr="005F1C19">
              <w:rPr>
                <w:rFonts w:ascii="Simplified Arabic" w:hAnsi="Simplified Arabic" w:cs="Simplified Arabic"/>
                <w:sz w:val="28"/>
                <w:szCs w:val="28"/>
                <w:rtl/>
              </w:rPr>
              <w:t xml:space="preserve"> </w:t>
            </w:r>
            <w:r w:rsidRPr="005F1C19">
              <w:rPr>
                <w:rFonts w:ascii="Simplified Arabic" w:hAnsi="Simplified Arabic" w:cs="Simplified Arabic"/>
                <w:sz w:val="28"/>
                <w:szCs w:val="28"/>
                <w:lang w:bidi="ar-EG"/>
              </w:rPr>
              <w:t>BIM</w:t>
            </w:r>
            <w:r w:rsidRPr="005F1C19">
              <w:rPr>
                <w:rFonts w:ascii="Simplified Arabic" w:hAnsi="Simplified Arabic" w:cs="Simplified Arabic"/>
                <w:sz w:val="28"/>
                <w:szCs w:val="28"/>
                <w:rtl/>
              </w:rPr>
              <w:t>)</w:t>
            </w:r>
          </w:p>
        </w:tc>
        <w:tc>
          <w:tcPr>
            <w:tcW w:w="1080" w:type="dxa"/>
            <w:tcBorders>
              <w:left w:val="none" w:sz="0" w:space="0" w:color="auto"/>
              <w:right w:val="none" w:sz="0" w:space="0" w:color="auto"/>
            </w:tcBorders>
            <w:noWrap/>
            <w:hideMark/>
          </w:tcPr>
          <w:p w14:paraId="233C2F8D"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1080" w:type="dxa"/>
            <w:tcBorders>
              <w:left w:val="none" w:sz="0" w:space="0" w:color="auto"/>
              <w:right w:val="none" w:sz="0" w:space="0" w:color="auto"/>
            </w:tcBorders>
            <w:noWrap/>
            <w:hideMark/>
          </w:tcPr>
          <w:p w14:paraId="56F8F928"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7FAECEEB"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33" w:type="dxa"/>
            <w:noWrap/>
            <w:hideMark/>
          </w:tcPr>
          <w:p w14:paraId="1DF4FFF2"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6</w:t>
            </w:r>
          </w:p>
        </w:tc>
        <w:tc>
          <w:tcPr>
            <w:tcW w:w="5747" w:type="dxa"/>
            <w:gridSpan w:val="5"/>
            <w:noWrap/>
            <w:hideMark/>
          </w:tcPr>
          <w:p w14:paraId="5B0B9957"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يتم توثيق وتسليم نموذج المعلومات (</w:t>
            </w:r>
            <w:r w:rsidRPr="005F1C19">
              <w:rPr>
                <w:rFonts w:ascii="Simplified Arabic" w:hAnsi="Simplified Arabic" w:cs="Simplified Arabic"/>
                <w:sz w:val="28"/>
                <w:szCs w:val="28"/>
                <w:lang w:bidi="ar-EG"/>
              </w:rPr>
              <w:t>BIM</w:t>
            </w:r>
            <w:r w:rsidRPr="005F1C19">
              <w:rPr>
                <w:rFonts w:ascii="Simplified Arabic" w:hAnsi="Simplified Arabic" w:cs="Simplified Arabic"/>
                <w:sz w:val="28"/>
                <w:szCs w:val="28"/>
                <w:rtl/>
              </w:rPr>
              <w:t xml:space="preserve"> </w:t>
            </w:r>
            <w:r w:rsidRPr="005F1C19">
              <w:rPr>
                <w:rFonts w:ascii="Simplified Arabic" w:hAnsi="Simplified Arabic" w:cs="Simplified Arabic"/>
                <w:sz w:val="28"/>
                <w:szCs w:val="28"/>
                <w:lang w:bidi="ar-EG"/>
              </w:rPr>
              <w:t>Deliverables</w:t>
            </w:r>
            <w:r w:rsidRPr="005F1C19">
              <w:rPr>
                <w:rFonts w:ascii="Simplified Arabic" w:hAnsi="Simplified Arabic" w:cs="Simplified Arabic"/>
                <w:sz w:val="28"/>
                <w:szCs w:val="28"/>
                <w:rtl/>
              </w:rPr>
              <w:t>) وفقاً للمعايير</w:t>
            </w:r>
          </w:p>
        </w:tc>
        <w:tc>
          <w:tcPr>
            <w:tcW w:w="1080" w:type="dxa"/>
            <w:noWrap/>
            <w:hideMark/>
          </w:tcPr>
          <w:p w14:paraId="670681CF"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768C48FB"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33" w:type="dxa"/>
            <w:tcBorders>
              <w:left w:val="none" w:sz="0" w:space="0" w:color="auto"/>
              <w:right w:val="none" w:sz="0" w:space="0" w:color="auto"/>
            </w:tcBorders>
            <w:noWrap/>
            <w:hideMark/>
          </w:tcPr>
          <w:p w14:paraId="7044FCB6"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lastRenderedPageBreak/>
              <w:t>7</w:t>
            </w:r>
          </w:p>
        </w:tc>
        <w:tc>
          <w:tcPr>
            <w:tcW w:w="4667" w:type="dxa"/>
            <w:gridSpan w:val="4"/>
            <w:tcBorders>
              <w:left w:val="none" w:sz="0" w:space="0" w:color="auto"/>
              <w:right w:val="none" w:sz="0" w:space="0" w:color="auto"/>
            </w:tcBorders>
            <w:noWrap/>
            <w:hideMark/>
          </w:tcPr>
          <w:p w14:paraId="219FCF53"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 xml:space="preserve">يتم تدريب الكوادر بشكل مستمر على تحديثات الـ </w:t>
            </w:r>
            <w:r w:rsidRPr="005F1C19">
              <w:rPr>
                <w:rFonts w:ascii="Simplified Arabic" w:hAnsi="Simplified Arabic" w:cs="Simplified Arabic"/>
                <w:sz w:val="28"/>
                <w:szCs w:val="28"/>
                <w:lang w:bidi="ar-EG"/>
              </w:rPr>
              <w:t>BIM</w:t>
            </w:r>
          </w:p>
        </w:tc>
        <w:tc>
          <w:tcPr>
            <w:tcW w:w="1080" w:type="dxa"/>
            <w:tcBorders>
              <w:left w:val="none" w:sz="0" w:space="0" w:color="auto"/>
              <w:right w:val="none" w:sz="0" w:space="0" w:color="auto"/>
            </w:tcBorders>
            <w:noWrap/>
            <w:hideMark/>
          </w:tcPr>
          <w:p w14:paraId="0AE16AB6"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1080" w:type="dxa"/>
            <w:tcBorders>
              <w:left w:val="none" w:sz="0" w:space="0" w:color="auto"/>
              <w:right w:val="none" w:sz="0" w:space="0" w:color="auto"/>
            </w:tcBorders>
            <w:noWrap/>
            <w:hideMark/>
          </w:tcPr>
          <w:p w14:paraId="04C78D81"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6457690B"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33" w:type="dxa"/>
            <w:noWrap/>
            <w:hideMark/>
          </w:tcPr>
          <w:p w14:paraId="7ED8AB15"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8</w:t>
            </w:r>
          </w:p>
        </w:tc>
        <w:tc>
          <w:tcPr>
            <w:tcW w:w="4667" w:type="dxa"/>
            <w:gridSpan w:val="4"/>
            <w:noWrap/>
            <w:hideMark/>
          </w:tcPr>
          <w:p w14:paraId="59284607"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 xml:space="preserve">يتم دمج الـ </w:t>
            </w:r>
            <w:r w:rsidRPr="005F1C19">
              <w:rPr>
                <w:rFonts w:ascii="Simplified Arabic" w:hAnsi="Simplified Arabic" w:cs="Simplified Arabic"/>
                <w:sz w:val="28"/>
                <w:szCs w:val="28"/>
                <w:lang w:bidi="ar-EG"/>
              </w:rPr>
              <w:t>BIM</w:t>
            </w:r>
            <w:r w:rsidRPr="005F1C19">
              <w:rPr>
                <w:rFonts w:ascii="Simplified Arabic" w:hAnsi="Simplified Arabic" w:cs="Simplified Arabic"/>
                <w:sz w:val="28"/>
                <w:szCs w:val="28"/>
                <w:rtl/>
              </w:rPr>
              <w:t xml:space="preserve"> مع أنظمة إدارة المشاريع الأخرى</w:t>
            </w:r>
          </w:p>
        </w:tc>
        <w:tc>
          <w:tcPr>
            <w:tcW w:w="1080" w:type="dxa"/>
            <w:noWrap/>
            <w:hideMark/>
          </w:tcPr>
          <w:p w14:paraId="79136F0E"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1080" w:type="dxa"/>
            <w:noWrap/>
            <w:hideMark/>
          </w:tcPr>
          <w:p w14:paraId="7998573B"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5B991BBE"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33" w:type="dxa"/>
            <w:tcBorders>
              <w:left w:val="none" w:sz="0" w:space="0" w:color="auto"/>
              <w:right w:val="none" w:sz="0" w:space="0" w:color="auto"/>
            </w:tcBorders>
            <w:noWrap/>
            <w:hideMark/>
          </w:tcPr>
          <w:p w14:paraId="0865B985"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9</w:t>
            </w:r>
          </w:p>
        </w:tc>
        <w:tc>
          <w:tcPr>
            <w:tcW w:w="5747" w:type="dxa"/>
            <w:gridSpan w:val="5"/>
            <w:tcBorders>
              <w:left w:val="none" w:sz="0" w:space="0" w:color="auto"/>
              <w:right w:val="none" w:sz="0" w:space="0" w:color="auto"/>
            </w:tcBorders>
            <w:noWrap/>
            <w:hideMark/>
          </w:tcPr>
          <w:p w14:paraId="418AD3B8"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 xml:space="preserve">يتم استخدام الـ </w:t>
            </w:r>
            <w:r w:rsidRPr="005F1C19">
              <w:rPr>
                <w:rFonts w:ascii="Simplified Arabic" w:hAnsi="Simplified Arabic" w:cs="Simplified Arabic"/>
                <w:sz w:val="28"/>
                <w:szCs w:val="28"/>
                <w:lang w:bidi="ar-EG"/>
              </w:rPr>
              <w:t>BIM</w:t>
            </w:r>
            <w:r w:rsidRPr="005F1C19">
              <w:rPr>
                <w:rFonts w:ascii="Simplified Arabic" w:hAnsi="Simplified Arabic" w:cs="Simplified Arabic"/>
                <w:sz w:val="28"/>
                <w:szCs w:val="28"/>
                <w:rtl/>
              </w:rPr>
              <w:t xml:space="preserve"> في مرحلة التشغيل والصيانة (6</w:t>
            </w:r>
            <w:r w:rsidRPr="005F1C19">
              <w:rPr>
                <w:rFonts w:ascii="Simplified Arabic" w:hAnsi="Simplified Arabic" w:cs="Simplified Arabic"/>
                <w:sz w:val="28"/>
                <w:szCs w:val="28"/>
                <w:lang w:bidi="ar-EG"/>
              </w:rPr>
              <w:t>D/7D BIM</w:t>
            </w:r>
            <w:r w:rsidRPr="005F1C19">
              <w:rPr>
                <w:rFonts w:ascii="Simplified Arabic" w:hAnsi="Simplified Arabic" w:cs="Simplified Arabic"/>
                <w:sz w:val="28"/>
                <w:szCs w:val="28"/>
                <w:rtl/>
              </w:rPr>
              <w:t>)</w:t>
            </w:r>
          </w:p>
        </w:tc>
        <w:tc>
          <w:tcPr>
            <w:tcW w:w="1080" w:type="dxa"/>
            <w:tcBorders>
              <w:left w:val="none" w:sz="0" w:space="0" w:color="auto"/>
              <w:right w:val="none" w:sz="0" w:space="0" w:color="auto"/>
            </w:tcBorders>
            <w:noWrap/>
            <w:hideMark/>
          </w:tcPr>
          <w:p w14:paraId="05E920B9"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060B2BBE"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33" w:type="dxa"/>
            <w:noWrap/>
            <w:hideMark/>
          </w:tcPr>
          <w:p w14:paraId="1BCA2D41"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10</w:t>
            </w:r>
          </w:p>
        </w:tc>
        <w:tc>
          <w:tcPr>
            <w:tcW w:w="5747" w:type="dxa"/>
            <w:gridSpan w:val="5"/>
            <w:noWrap/>
            <w:hideMark/>
          </w:tcPr>
          <w:p w14:paraId="3636D94D"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 xml:space="preserve">توجد سياسة مؤسسية ملزمة لتطبيق الـ </w:t>
            </w:r>
            <w:r w:rsidRPr="005F1C19">
              <w:rPr>
                <w:rFonts w:ascii="Simplified Arabic" w:hAnsi="Simplified Arabic" w:cs="Simplified Arabic"/>
                <w:sz w:val="28"/>
                <w:szCs w:val="28"/>
                <w:lang w:bidi="ar-EG"/>
              </w:rPr>
              <w:t>BIM</w:t>
            </w:r>
            <w:r w:rsidRPr="005F1C19">
              <w:rPr>
                <w:rFonts w:ascii="Simplified Arabic" w:hAnsi="Simplified Arabic" w:cs="Simplified Arabic"/>
                <w:sz w:val="28"/>
                <w:szCs w:val="28"/>
                <w:rtl/>
              </w:rPr>
              <w:t xml:space="preserve"> في جميع المشاريع</w:t>
            </w:r>
          </w:p>
        </w:tc>
        <w:tc>
          <w:tcPr>
            <w:tcW w:w="1080" w:type="dxa"/>
            <w:noWrap/>
            <w:hideMark/>
          </w:tcPr>
          <w:p w14:paraId="713B2BC5"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bl>
    <w:p w14:paraId="7599BF35" w14:textId="77777777" w:rsidR="00E2418F" w:rsidRPr="005F1C19" w:rsidRDefault="00E2418F" w:rsidP="005F1C19">
      <w:pPr>
        <w:spacing w:line="360" w:lineRule="auto"/>
        <w:rPr>
          <w:rFonts w:ascii="Simplified Arabic" w:hAnsi="Simplified Arabic" w:cs="Simplified Arabic"/>
          <w:b/>
          <w:bCs/>
          <w:sz w:val="28"/>
          <w:szCs w:val="28"/>
          <w:lang w:bidi="ar-EG"/>
        </w:rPr>
      </w:pPr>
      <w:r w:rsidRPr="005F1C19">
        <w:rPr>
          <w:rFonts w:ascii="Simplified Arabic" w:hAnsi="Simplified Arabic" w:cs="Simplified Arabic"/>
          <w:b/>
          <w:bCs/>
          <w:sz w:val="28"/>
          <w:szCs w:val="28"/>
          <w:rtl/>
        </w:rPr>
        <w:t xml:space="preserve">ثالثاً: محور جودة تنفيذ </w:t>
      </w:r>
      <w:r w:rsidR="005F1C19" w:rsidRPr="005F1C19">
        <w:rPr>
          <w:rFonts w:ascii="Simplified Arabic" w:hAnsi="Simplified Arabic" w:cs="Simplified Arabic"/>
          <w:b/>
          <w:bCs/>
          <w:sz w:val="28"/>
          <w:szCs w:val="28"/>
          <w:rtl/>
        </w:rPr>
        <w:t>المشاريع (المتغير التابع)</w:t>
      </w:r>
    </w:p>
    <w:tbl>
      <w:tblPr>
        <w:tblStyle w:val="LightShading"/>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1427"/>
        <w:gridCol w:w="1080"/>
        <w:gridCol w:w="1080"/>
        <w:gridCol w:w="1080"/>
        <w:gridCol w:w="1080"/>
        <w:gridCol w:w="1080"/>
      </w:tblGrid>
      <w:tr w:rsidR="005F1C19" w:rsidRPr="005F1C19" w14:paraId="419E0964" w14:textId="77777777" w:rsidTr="005F1C1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33" w:type="dxa"/>
            <w:tcBorders>
              <w:top w:val="none" w:sz="0" w:space="0" w:color="auto"/>
              <w:left w:val="none" w:sz="0" w:space="0" w:color="auto"/>
              <w:bottom w:val="none" w:sz="0" w:space="0" w:color="auto"/>
              <w:right w:val="none" w:sz="0" w:space="0" w:color="auto"/>
            </w:tcBorders>
            <w:noWrap/>
            <w:hideMark/>
          </w:tcPr>
          <w:p w14:paraId="26495462"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rtl/>
              </w:rPr>
              <w:t>م</w:t>
            </w:r>
          </w:p>
        </w:tc>
        <w:tc>
          <w:tcPr>
            <w:tcW w:w="1427" w:type="dxa"/>
            <w:tcBorders>
              <w:top w:val="none" w:sz="0" w:space="0" w:color="auto"/>
              <w:left w:val="none" w:sz="0" w:space="0" w:color="auto"/>
              <w:bottom w:val="none" w:sz="0" w:space="0" w:color="auto"/>
              <w:right w:val="none" w:sz="0" w:space="0" w:color="auto"/>
            </w:tcBorders>
            <w:noWrap/>
            <w:hideMark/>
          </w:tcPr>
          <w:p w14:paraId="6636FE74"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العبارة</w:t>
            </w:r>
          </w:p>
        </w:tc>
        <w:tc>
          <w:tcPr>
            <w:tcW w:w="1080" w:type="dxa"/>
            <w:tcBorders>
              <w:top w:val="none" w:sz="0" w:space="0" w:color="auto"/>
              <w:left w:val="none" w:sz="0" w:space="0" w:color="auto"/>
              <w:bottom w:val="none" w:sz="0" w:space="0" w:color="auto"/>
              <w:right w:val="none" w:sz="0" w:space="0" w:color="auto"/>
            </w:tcBorders>
            <w:noWrap/>
            <w:hideMark/>
          </w:tcPr>
          <w:p w14:paraId="66CC9396"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5</w:t>
            </w:r>
          </w:p>
        </w:tc>
        <w:tc>
          <w:tcPr>
            <w:tcW w:w="1080" w:type="dxa"/>
            <w:tcBorders>
              <w:top w:val="none" w:sz="0" w:space="0" w:color="auto"/>
              <w:left w:val="none" w:sz="0" w:space="0" w:color="auto"/>
              <w:bottom w:val="none" w:sz="0" w:space="0" w:color="auto"/>
              <w:right w:val="none" w:sz="0" w:space="0" w:color="auto"/>
            </w:tcBorders>
            <w:noWrap/>
            <w:hideMark/>
          </w:tcPr>
          <w:p w14:paraId="5146CD77"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4</w:t>
            </w:r>
          </w:p>
        </w:tc>
        <w:tc>
          <w:tcPr>
            <w:tcW w:w="1080" w:type="dxa"/>
            <w:tcBorders>
              <w:top w:val="none" w:sz="0" w:space="0" w:color="auto"/>
              <w:left w:val="none" w:sz="0" w:space="0" w:color="auto"/>
              <w:bottom w:val="none" w:sz="0" w:space="0" w:color="auto"/>
              <w:right w:val="none" w:sz="0" w:space="0" w:color="auto"/>
            </w:tcBorders>
            <w:noWrap/>
            <w:hideMark/>
          </w:tcPr>
          <w:p w14:paraId="24451E42"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3</w:t>
            </w:r>
          </w:p>
        </w:tc>
        <w:tc>
          <w:tcPr>
            <w:tcW w:w="1080" w:type="dxa"/>
            <w:tcBorders>
              <w:top w:val="none" w:sz="0" w:space="0" w:color="auto"/>
              <w:left w:val="none" w:sz="0" w:space="0" w:color="auto"/>
              <w:bottom w:val="none" w:sz="0" w:space="0" w:color="auto"/>
              <w:right w:val="none" w:sz="0" w:space="0" w:color="auto"/>
            </w:tcBorders>
            <w:noWrap/>
            <w:hideMark/>
          </w:tcPr>
          <w:p w14:paraId="0AA67D28"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2</w:t>
            </w:r>
          </w:p>
        </w:tc>
        <w:tc>
          <w:tcPr>
            <w:tcW w:w="1080" w:type="dxa"/>
            <w:tcBorders>
              <w:top w:val="none" w:sz="0" w:space="0" w:color="auto"/>
              <w:left w:val="none" w:sz="0" w:space="0" w:color="auto"/>
              <w:bottom w:val="none" w:sz="0" w:space="0" w:color="auto"/>
              <w:right w:val="none" w:sz="0" w:space="0" w:color="auto"/>
            </w:tcBorders>
            <w:noWrap/>
            <w:hideMark/>
          </w:tcPr>
          <w:p w14:paraId="301C1D55" w14:textId="77777777" w:rsidR="005F1C19" w:rsidRPr="005F1C19" w:rsidRDefault="005F1C19" w:rsidP="005F1C1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1</w:t>
            </w:r>
          </w:p>
        </w:tc>
      </w:tr>
      <w:tr w:rsidR="005F1C19" w:rsidRPr="005F1C19" w14:paraId="3C164FF9"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33" w:type="dxa"/>
            <w:tcBorders>
              <w:left w:val="none" w:sz="0" w:space="0" w:color="auto"/>
              <w:right w:val="none" w:sz="0" w:space="0" w:color="auto"/>
            </w:tcBorders>
            <w:noWrap/>
            <w:hideMark/>
          </w:tcPr>
          <w:p w14:paraId="66DB0E0D"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1</w:t>
            </w:r>
          </w:p>
        </w:tc>
        <w:tc>
          <w:tcPr>
            <w:tcW w:w="4667" w:type="dxa"/>
            <w:gridSpan w:val="4"/>
            <w:tcBorders>
              <w:left w:val="none" w:sz="0" w:space="0" w:color="auto"/>
              <w:right w:val="none" w:sz="0" w:space="0" w:color="auto"/>
            </w:tcBorders>
            <w:noWrap/>
            <w:hideMark/>
          </w:tcPr>
          <w:p w14:paraId="7CB708EC"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الالتزام بالمواصفات الفنية والمعايير القياسية في التنفيذ</w:t>
            </w:r>
          </w:p>
        </w:tc>
        <w:tc>
          <w:tcPr>
            <w:tcW w:w="1080" w:type="dxa"/>
            <w:tcBorders>
              <w:left w:val="none" w:sz="0" w:space="0" w:color="auto"/>
              <w:right w:val="none" w:sz="0" w:space="0" w:color="auto"/>
            </w:tcBorders>
            <w:noWrap/>
            <w:hideMark/>
          </w:tcPr>
          <w:p w14:paraId="14DE3DC6"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1080" w:type="dxa"/>
            <w:tcBorders>
              <w:left w:val="none" w:sz="0" w:space="0" w:color="auto"/>
              <w:right w:val="none" w:sz="0" w:space="0" w:color="auto"/>
            </w:tcBorders>
            <w:noWrap/>
            <w:hideMark/>
          </w:tcPr>
          <w:p w14:paraId="2CF4881B"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334B3A8B"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33" w:type="dxa"/>
            <w:noWrap/>
            <w:hideMark/>
          </w:tcPr>
          <w:p w14:paraId="3F06C6F8"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2</w:t>
            </w:r>
          </w:p>
        </w:tc>
        <w:tc>
          <w:tcPr>
            <w:tcW w:w="3587" w:type="dxa"/>
            <w:gridSpan w:val="3"/>
            <w:noWrap/>
            <w:hideMark/>
          </w:tcPr>
          <w:p w14:paraId="020BE4D3"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دقة تنفيذ الأعمال حسب المخططات المعتمدة</w:t>
            </w:r>
          </w:p>
        </w:tc>
        <w:tc>
          <w:tcPr>
            <w:tcW w:w="1080" w:type="dxa"/>
            <w:noWrap/>
            <w:hideMark/>
          </w:tcPr>
          <w:p w14:paraId="1D562621"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1080" w:type="dxa"/>
            <w:noWrap/>
            <w:hideMark/>
          </w:tcPr>
          <w:p w14:paraId="0D0191AA"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1080" w:type="dxa"/>
            <w:noWrap/>
            <w:hideMark/>
          </w:tcPr>
          <w:p w14:paraId="103DF0CA"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40C9EA2F"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33" w:type="dxa"/>
            <w:tcBorders>
              <w:left w:val="none" w:sz="0" w:space="0" w:color="auto"/>
              <w:right w:val="none" w:sz="0" w:space="0" w:color="auto"/>
            </w:tcBorders>
            <w:noWrap/>
            <w:hideMark/>
          </w:tcPr>
          <w:p w14:paraId="6811B312"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3</w:t>
            </w:r>
          </w:p>
        </w:tc>
        <w:tc>
          <w:tcPr>
            <w:tcW w:w="3587" w:type="dxa"/>
            <w:gridSpan w:val="3"/>
            <w:tcBorders>
              <w:left w:val="none" w:sz="0" w:space="0" w:color="auto"/>
              <w:right w:val="none" w:sz="0" w:space="0" w:color="auto"/>
            </w:tcBorders>
            <w:noWrap/>
            <w:hideMark/>
          </w:tcPr>
          <w:p w14:paraId="0A0FABCF"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تقليل الأخطاء والتعديلات الميدانية أثناء التنفيذ</w:t>
            </w:r>
          </w:p>
        </w:tc>
        <w:tc>
          <w:tcPr>
            <w:tcW w:w="1080" w:type="dxa"/>
            <w:tcBorders>
              <w:left w:val="none" w:sz="0" w:space="0" w:color="auto"/>
              <w:right w:val="none" w:sz="0" w:space="0" w:color="auto"/>
            </w:tcBorders>
            <w:noWrap/>
            <w:hideMark/>
          </w:tcPr>
          <w:p w14:paraId="163ED7C1"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1080" w:type="dxa"/>
            <w:tcBorders>
              <w:left w:val="none" w:sz="0" w:space="0" w:color="auto"/>
              <w:right w:val="none" w:sz="0" w:space="0" w:color="auto"/>
            </w:tcBorders>
            <w:noWrap/>
            <w:hideMark/>
          </w:tcPr>
          <w:p w14:paraId="03E7B965"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1080" w:type="dxa"/>
            <w:tcBorders>
              <w:left w:val="none" w:sz="0" w:space="0" w:color="auto"/>
              <w:right w:val="none" w:sz="0" w:space="0" w:color="auto"/>
            </w:tcBorders>
            <w:noWrap/>
            <w:hideMark/>
          </w:tcPr>
          <w:p w14:paraId="6BC00698"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524D6B9B"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33" w:type="dxa"/>
            <w:noWrap/>
            <w:hideMark/>
          </w:tcPr>
          <w:p w14:paraId="1D29D562"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4</w:t>
            </w:r>
          </w:p>
        </w:tc>
        <w:tc>
          <w:tcPr>
            <w:tcW w:w="3587" w:type="dxa"/>
            <w:gridSpan w:val="3"/>
            <w:noWrap/>
            <w:hideMark/>
          </w:tcPr>
          <w:p w14:paraId="68EBCEF1"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الالتزام بالجدول الزمني للمشروع</w:t>
            </w:r>
          </w:p>
        </w:tc>
        <w:tc>
          <w:tcPr>
            <w:tcW w:w="1080" w:type="dxa"/>
            <w:noWrap/>
            <w:hideMark/>
          </w:tcPr>
          <w:p w14:paraId="396ED230"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1080" w:type="dxa"/>
            <w:noWrap/>
            <w:hideMark/>
          </w:tcPr>
          <w:p w14:paraId="6B823EB9"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1080" w:type="dxa"/>
            <w:noWrap/>
            <w:hideMark/>
          </w:tcPr>
          <w:p w14:paraId="7EAD1D63"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740DBD85"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33" w:type="dxa"/>
            <w:tcBorders>
              <w:left w:val="none" w:sz="0" w:space="0" w:color="auto"/>
              <w:right w:val="none" w:sz="0" w:space="0" w:color="auto"/>
            </w:tcBorders>
            <w:noWrap/>
            <w:hideMark/>
          </w:tcPr>
          <w:p w14:paraId="7F25F0E5"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5</w:t>
            </w:r>
          </w:p>
        </w:tc>
        <w:tc>
          <w:tcPr>
            <w:tcW w:w="4667" w:type="dxa"/>
            <w:gridSpan w:val="4"/>
            <w:tcBorders>
              <w:left w:val="none" w:sz="0" w:space="0" w:color="auto"/>
              <w:right w:val="none" w:sz="0" w:space="0" w:color="auto"/>
            </w:tcBorders>
            <w:noWrap/>
            <w:hideMark/>
          </w:tcPr>
          <w:p w14:paraId="6D978E5B"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السيطرة على التكاليف وتجنب التجاوزات المالية</w:t>
            </w:r>
          </w:p>
        </w:tc>
        <w:tc>
          <w:tcPr>
            <w:tcW w:w="1080" w:type="dxa"/>
            <w:tcBorders>
              <w:left w:val="none" w:sz="0" w:space="0" w:color="auto"/>
              <w:right w:val="none" w:sz="0" w:space="0" w:color="auto"/>
            </w:tcBorders>
            <w:noWrap/>
            <w:hideMark/>
          </w:tcPr>
          <w:p w14:paraId="6A3D1AFD"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1080" w:type="dxa"/>
            <w:tcBorders>
              <w:left w:val="none" w:sz="0" w:space="0" w:color="auto"/>
              <w:right w:val="none" w:sz="0" w:space="0" w:color="auto"/>
            </w:tcBorders>
            <w:noWrap/>
            <w:hideMark/>
          </w:tcPr>
          <w:p w14:paraId="45414556"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5BC5B853"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33" w:type="dxa"/>
            <w:noWrap/>
            <w:hideMark/>
          </w:tcPr>
          <w:p w14:paraId="4E2C89E2"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6</w:t>
            </w:r>
          </w:p>
        </w:tc>
        <w:tc>
          <w:tcPr>
            <w:tcW w:w="4667" w:type="dxa"/>
            <w:gridSpan w:val="4"/>
            <w:noWrap/>
            <w:hideMark/>
          </w:tcPr>
          <w:p w14:paraId="1DB2729A"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جودة التنسيق بين التخصصات الهندسية المختلفة</w:t>
            </w:r>
          </w:p>
        </w:tc>
        <w:tc>
          <w:tcPr>
            <w:tcW w:w="1080" w:type="dxa"/>
            <w:noWrap/>
            <w:hideMark/>
          </w:tcPr>
          <w:p w14:paraId="61E34D11"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1080" w:type="dxa"/>
            <w:noWrap/>
            <w:hideMark/>
          </w:tcPr>
          <w:p w14:paraId="68107E2F"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101334D3" w14:textId="77777777" w:rsidTr="005F1C19">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733" w:type="dxa"/>
            <w:tcBorders>
              <w:left w:val="none" w:sz="0" w:space="0" w:color="auto"/>
              <w:right w:val="none" w:sz="0" w:space="0" w:color="auto"/>
            </w:tcBorders>
            <w:noWrap/>
            <w:hideMark/>
          </w:tcPr>
          <w:p w14:paraId="4B3D2D88"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t>7</w:t>
            </w:r>
          </w:p>
        </w:tc>
        <w:tc>
          <w:tcPr>
            <w:tcW w:w="3587" w:type="dxa"/>
            <w:gridSpan w:val="3"/>
            <w:tcBorders>
              <w:left w:val="none" w:sz="0" w:space="0" w:color="auto"/>
              <w:right w:val="none" w:sz="0" w:space="0" w:color="auto"/>
            </w:tcBorders>
            <w:noWrap/>
            <w:hideMark/>
          </w:tcPr>
          <w:p w14:paraId="05088B08"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رضا العميل عن المخرجات النهائية للمشروع</w:t>
            </w:r>
          </w:p>
        </w:tc>
        <w:tc>
          <w:tcPr>
            <w:tcW w:w="1080" w:type="dxa"/>
            <w:tcBorders>
              <w:left w:val="none" w:sz="0" w:space="0" w:color="auto"/>
              <w:right w:val="none" w:sz="0" w:space="0" w:color="auto"/>
            </w:tcBorders>
            <w:noWrap/>
            <w:hideMark/>
          </w:tcPr>
          <w:p w14:paraId="33CA7677"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1080" w:type="dxa"/>
            <w:tcBorders>
              <w:left w:val="none" w:sz="0" w:space="0" w:color="auto"/>
              <w:right w:val="none" w:sz="0" w:space="0" w:color="auto"/>
            </w:tcBorders>
            <w:noWrap/>
            <w:hideMark/>
          </w:tcPr>
          <w:p w14:paraId="792F94C9"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1080" w:type="dxa"/>
            <w:tcBorders>
              <w:left w:val="none" w:sz="0" w:space="0" w:color="auto"/>
              <w:right w:val="none" w:sz="0" w:space="0" w:color="auto"/>
            </w:tcBorders>
            <w:noWrap/>
            <w:hideMark/>
          </w:tcPr>
          <w:p w14:paraId="316BCFE4" w14:textId="77777777" w:rsidR="005F1C19" w:rsidRPr="005F1C19" w:rsidRDefault="005F1C19" w:rsidP="005F1C1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5F1C19" w:rsidRPr="005F1C19" w14:paraId="45B0E213" w14:textId="77777777" w:rsidTr="005F1C19">
        <w:trPr>
          <w:trHeight w:val="270"/>
          <w:jc w:val="center"/>
        </w:trPr>
        <w:tc>
          <w:tcPr>
            <w:cnfStyle w:val="001000000000" w:firstRow="0" w:lastRow="0" w:firstColumn="1" w:lastColumn="0" w:oddVBand="0" w:evenVBand="0" w:oddHBand="0" w:evenHBand="0" w:firstRowFirstColumn="0" w:firstRowLastColumn="0" w:lastRowFirstColumn="0" w:lastRowLastColumn="0"/>
            <w:tcW w:w="733" w:type="dxa"/>
            <w:noWrap/>
            <w:hideMark/>
          </w:tcPr>
          <w:p w14:paraId="4BDE31B5" w14:textId="77777777" w:rsidR="005F1C19" w:rsidRPr="005F1C19" w:rsidRDefault="005F1C19"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sz w:val="28"/>
                <w:szCs w:val="28"/>
                <w:lang w:bidi="ar-EG"/>
              </w:rPr>
              <w:lastRenderedPageBreak/>
              <w:t>8</w:t>
            </w:r>
          </w:p>
        </w:tc>
        <w:tc>
          <w:tcPr>
            <w:tcW w:w="3587" w:type="dxa"/>
            <w:gridSpan w:val="3"/>
            <w:noWrap/>
            <w:hideMark/>
          </w:tcPr>
          <w:p w14:paraId="2625C94B"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1C19">
              <w:rPr>
                <w:rFonts w:ascii="Simplified Arabic" w:hAnsi="Simplified Arabic" w:cs="Simplified Arabic"/>
                <w:sz w:val="28"/>
                <w:szCs w:val="28"/>
                <w:rtl/>
              </w:rPr>
              <w:t>توثيق عمليات التنفيذ وحفظ السجلات الفنية</w:t>
            </w:r>
          </w:p>
        </w:tc>
        <w:tc>
          <w:tcPr>
            <w:tcW w:w="1080" w:type="dxa"/>
            <w:noWrap/>
            <w:hideMark/>
          </w:tcPr>
          <w:p w14:paraId="12A8023D"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1080" w:type="dxa"/>
            <w:noWrap/>
            <w:hideMark/>
          </w:tcPr>
          <w:p w14:paraId="526A9648"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1080" w:type="dxa"/>
            <w:noWrap/>
            <w:hideMark/>
          </w:tcPr>
          <w:p w14:paraId="5E1423DE" w14:textId="77777777" w:rsidR="005F1C19" w:rsidRPr="005F1C19" w:rsidRDefault="005F1C19" w:rsidP="005F1C1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bl>
    <w:p w14:paraId="2DDDD85B" w14:textId="77777777" w:rsidR="00E2418F" w:rsidRPr="005F1C19" w:rsidRDefault="00E2418F" w:rsidP="005F1C19">
      <w:pPr>
        <w:spacing w:line="360" w:lineRule="auto"/>
        <w:rPr>
          <w:rFonts w:ascii="Simplified Arabic" w:hAnsi="Simplified Arabic" w:cs="Simplified Arabic"/>
          <w:sz w:val="28"/>
          <w:szCs w:val="28"/>
          <w:lang w:bidi="ar-EG"/>
        </w:rPr>
      </w:pPr>
      <w:r w:rsidRPr="005F1C19">
        <w:rPr>
          <w:rFonts w:ascii="Simplified Arabic" w:hAnsi="Simplified Arabic" w:cs="Simplified Arabic"/>
          <w:b/>
          <w:bCs/>
          <w:sz w:val="28"/>
          <w:szCs w:val="28"/>
          <w:rtl/>
        </w:rPr>
        <w:t>شاكرين لكم حسن تعاونكم</w:t>
      </w:r>
    </w:p>
    <w:p w14:paraId="32C1F2A7" w14:textId="77777777" w:rsidR="00E2418F" w:rsidRPr="00E2418F" w:rsidRDefault="00E2418F" w:rsidP="00E2418F">
      <w:pPr>
        <w:spacing w:line="360" w:lineRule="auto"/>
        <w:rPr>
          <w:rFonts w:ascii="Simplified Arabic" w:hAnsi="Simplified Arabic" w:cs="Simplified Arabic"/>
          <w:sz w:val="28"/>
          <w:szCs w:val="28"/>
          <w:rtl/>
          <w:lang w:bidi="ar-EG"/>
        </w:rPr>
      </w:pPr>
    </w:p>
    <w:p w14:paraId="5586B11B" w14:textId="77777777" w:rsidR="00A92B6C" w:rsidRPr="00E2418F" w:rsidRDefault="00A92B6C" w:rsidP="00E2418F">
      <w:pPr>
        <w:rPr>
          <w:rFonts w:ascii="Simplified Arabic" w:hAnsi="Simplified Arabic" w:cs="Simplified Arabic"/>
          <w:sz w:val="28"/>
          <w:szCs w:val="28"/>
          <w:lang w:bidi="ar-EG"/>
        </w:rPr>
      </w:pPr>
    </w:p>
    <w:p w14:paraId="2B453ABE" w14:textId="77777777" w:rsidR="004C0CBE" w:rsidRPr="00E2418F" w:rsidRDefault="004C0CBE">
      <w:pPr>
        <w:rPr>
          <w:lang w:bidi="ar-EG"/>
        </w:rPr>
      </w:pPr>
    </w:p>
    <w:sectPr w:rsidR="004C0CBE" w:rsidRPr="00E2418F" w:rsidSect="00E53BEB">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CA2A7" w14:textId="77777777" w:rsidR="001C34EF" w:rsidRDefault="001C34EF" w:rsidP="002E15E5">
      <w:pPr>
        <w:spacing w:after="0" w:line="240" w:lineRule="auto"/>
      </w:pPr>
      <w:r>
        <w:separator/>
      </w:r>
    </w:p>
  </w:endnote>
  <w:endnote w:type="continuationSeparator" w:id="0">
    <w:p w14:paraId="4F337B89" w14:textId="77777777" w:rsidR="001C34EF" w:rsidRDefault="001C34EF" w:rsidP="002E1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Urdu Typesetting">
    <w:panose1 w:val="03020402040406030203"/>
    <w:charset w:val="00"/>
    <w:family w:val="script"/>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22F97" w14:textId="77777777" w:rsidR="005F1C19" w:rsidRDefault="005F1C19">
    <w:pPr>
      <w:pStyle w:val="Footer"/>
      <w:jc w:val="center"/>
    </w:pPr>
  </w:p>
  <w:p w14:paraId="18F8659C" w14:textId="77777777" w:rsidR="005F1C19" w:rsidRDefault="005F1C19">
    <w:pPr>
      <w:pStyle w:val="Foo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8982446"/>
      <w:docPartObj>
        <w:docPartGallery w:val="Page Numbers (Bottom of Page)"/>
        <w:docPartUnique/>
      </w:docPartObj>
    </w:sdtPr>
    <w:sdtEndPr/>
    <w:sdtContent>
      <w:p w14:paraId="2E3EEC21" w14:textId="77777777" w:rsidR="005F1C19" w:rsidRDefault="005F1C19">
        <w:pPr>
          <w:pStyle w:val="Footer"/>
          <w:jc w:val="center"/>
        </w:pPr>
        <w:r>
          <w:fldChar w:fldCharType="begin"/>
        </w:r>
        <w:r>
          <w:instrText xml:space="preserve"> PAGE   \* MERGEFORMAT </w:instrText>
        </w:r>
        <w:r>
          <w:fldChar w:fldCharType="separate"/>
        </w:r>
        <w:r w:rsidR="008B0DA4">
          <w:rPr>
            <w:rFonts w:hint="eastAsia"/>
            <w:noProof/>
            <w:rtl/>
          </w:rPr>
          <w:t>أ‌</w:t>
        </w:r>
        <w:r>
          <w:rPr>
            <w:noProof/>
          </w:rPr>
          <w:fldChar w:fldCharType="end"/>
        </w:r>
      </w:p>
    </w:sdtContent>
  </w:sdt>
  <w:p w14:paraId="3EF57399" w14:textId="77777777" w:rsidR="005F1C19" w:rsidRDefault="005F1C19">
    <w:pPr>
      <w:pStyle w:val="Footer"/>
      <w:rPr>
        <w:lang w:bidi="ar-EG"/>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00622260"/>
      <w:docPartObj>
        <w:docPartGallery w:val="Page Numbers (Bottom of Page)"/>
        <w:docPartUnique/>
      </w:docPartObj>
    </w:sdtPr>
    <w:sdtEndPr/>
    <w:sdtContent>
      <w:p w14:paraId="36CC07D9" w14:textId="77777777" w:rsidR="00564519" w:rsidRDefault="00564519">
        <w:pPr>
          <w:pStyle w:val="Footer"/>
          <w:jc w:val="center"/>
        </w:pPr>
        <w:r>
          <w:fldChar w:fldCharType="begin"/>
        </w:r>
        <w:r>
          <w:instrText xml:space="preserve"> PAGE   \* MERGEFORMAT </w:instrText>
        </w:r>
        <w:r>
          <w:fldChar w:fldCharType="separate"/>
        </w:r>
        <w:r w:rsidR="008B0DA4">
          <w:rPr>
            <w:rFonts w:hint="eastAsia"/>
            <w:noProof/>
            <w:rtl/>
          </w:rPr>
          <w:t>ت‌</w:t>
        </w:r>
        <w:r>
          <w:rPr>
            <w:noProof/>
          </w:rPr>
          <w:fldChar w:fldCharType="end"/>
        </w:r>
      </w:p>
    </w:sdtContent>
  </w:sdt>
  <w:p w14:paraId="4C55EBFE" w14:textId="77777777" w:rsidR="00564519" w:rsidRDefault="00564519">
    <w:pPr>
      <w:pStyle w:val="Footer"/>
      <w:rPr>
        <w:lang w:bidi="ar-EG"/>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42849968"/>
      <w:docPartObj>
        <w:docPartGallery w:val="Page Numbers (Bottom of Page)"/>
        <w:docPartUnique/>
      </w:docPartObj>
    </w:sdtPr>
    <w:sdtEndPr/>
    <w:sdtContent>
      <w:p w14:paraId="40A7D388" w14:textId="77777777" w:rsidR="003B43D1" w:rsidRDefault="003B43D1">
        <w:pPr>
          <w:pStyle w:val="Footer"/>
          <w:jc w:val="center"/>
        </w:pPr>
        <w:r>
          <w:fldChar w:fldCharType="begin"/>
        </w:r>
        <w:r>
          <w:instrText xml:space="preserve"> PAGE   \* MERGEFORMAT </w:instrText>
        </w:r>
        <w:r>
          <w:fldChar w:fldCharType="separate"/>
        </w:r>
        <w:r w:rsidR="008B0DA4">
          <w:rPr>
            <w:noProof/>
            <w:rtl/>
          </w:rPr>
          <w:t>54</w:t>
        </w:r>
        <w:r>
          <w:rPr>
            <w:noProof/>
          </w:rPr>
          <w:fldChar w:fldCharType="end"/>
        </w:r>
      </w:p>
    </w:sdtContent>
  </w:sdt>
  <w:p w14:paraId="016AE240" w14:textId="77777777" w:rsidR="003B43D1" w:rsidRDefault="003B43D1">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E95E4" w14:textId="77777777" w:rsidR="001C34EF" w:rsidRDefault="001C34EF" w:rsidP="002E15E5">
      <w:pPr>
        <w:spacing w:after="0" w:line="240" w:lineRule="auto"/>
      </w:pPr>
      <w:r>
        <w:separator/>
      </w:r>
    </w:p>
  </w:footnote>
  <w:footnote w:type="continuationSeparator" w:id="0">
    <w:p w14:paraId="61B8983E" w14:textId="77777777" w:rsidR="001C34EF" w:rsidRDefault="001C34EF" w:rsidP="002E15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06CC"/>
    <w:multiLevelType w:val="multilevel"/>
    <w:tmpl w:val="03EE0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C73F5"/>
    <w:multiLevelType w:val="hybridMultilevel"/>
    <w:tmpl w:val="C35C3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C6E1D"/>
    <w:multiLevelType w:val="multilevel"/>
    <w:tmpl w:val="17C4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E1EF4"/>
    <w:multiLevelType w:val="multilevel"/>
    <w:tmpl w:val="60DA1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1D6AE8"/>
    <w:multiLevelType w:val="multilevel"/>
    <w:tmpl w:val="4426D4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C701AD3"/>
    <w:multiLevelType w:val="multilevel"/>
    <w:tmpl w:val="9630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7A081D"/>
    <w:multiLevelType w:val="hybridMultilevel"/>
    <w:tmpl w:val="BB3C9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4E1F08"/>
    <w:multiLevelType w:val="hybridMultilevel"/>
    <w:tmpl w:val="483446B0"/>
    <w:lvl w:ilvl="0" w:tplc="53184A2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A70445"/>
    <w:multiLevelType w:val="hybridMultilevel"/>
    <w:tmpl w:val="FEB27D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996D54"/>
    <w:multiLevelType w:val="multilevel"/>
    <w:tmpl w:val="FD96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F15E05"/>
    <w:multiLevelType w:val="hybridMultilevel"/>
    <w:tmpl w:val="5816A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1861EB"/>
    <w:multiLevelType w:val="multilevel"/>
    <w:tmpl w:val="6EA2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557866"/>
    <w:multiLevelType w:val="hybridMultilevel"/>
    <w:tmpl w:val="4AA2A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A703FC"/>
    <w:multiLevelType w:val="multilevel"/>
    <w:tmpl w:val="22FC6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937F98"/>
    <w:multiLevelType w:val="multilevel"/>
    <w:tmpl w:val="706A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3E92CFB"/>
    <w:multiLevelType w:val="hybridMultilevel"/>
    <w:tmpl w:val="CCDCA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8060FD"/>
    <w:multiLevelType w:val="multilevel"/>
    <w:tmpl w:val="4FB8C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013084"/>
    <w:multiLevelType w:val="multilevel"/>
    <w:tmpl w:val="0F2E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52DF4"/>
    <w:multiLevelType w:val="multilevel"/>
    <w:tmpl w:val="514A1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6C2175"/>
    <w:multiLevelType w:val="multilevel"/>
    <w:tmpl w:val="78A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653EEF"/>
    <w:multiLevelType w:val="multilevel"/>
    <w:tmpl w:val="40767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C72B40"/>
    <w:multiLevelType w:val="multilevel"/>
    <w:tmpl w:val="F646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8C2F94"/>
    <w:multiLevelType w:val="hybridMultilevel"/>
    <w:tmpl w:val="197CF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2C20CB"/>
    <w:multiLevelType w:val="multilevel"/>
    <w:tmpl w:val="AD88D38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AA2EBB"/>
    <w:multiLevelType w:val="multilevel"/>
    <w:tmpl w:val="0530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294A5C"/>
    <w:multiLevelType w:val="multilevel"/>
    <w:tmpl w:val="D0F0347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4EBD658F"/>
    <w:multiLevelType w:val="multilevel"/>
    <w:tmpl w:val="ED4C0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9630E8"/>
    <w:multiLevelType w:val="multilevel"/>
    <w:tmpl w:val="00D66BC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59E60A4A"/>
    <w:multiLevelType w:val="multilevel"/>
    <w:tmpl w:val="DFD23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A44737"/>
    <w:multiLevelType w:val="multilevel"/>
    <w:tmpl w:val="79C63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3E0B5D"/>
    <w:multiLevelType w:val="multilevel"/>
    <w:tmpl w:val="2A161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205027"/>
    <w:multiLevelType w:val="multilevel"/>
    <w:tmpl w:val="459C0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F444EB"/>
    <w:multiLevelType w:val="hybridMultilevel"/>
    <w:tmpl w:val="4B767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ED2113"/>
    <w:multiLevelType w:val="multilevel"/>
    <w:tmpl w:val="0EBE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9B425E"/>
    <w:multiLevelType w:val="multilevel"/>
    <w:tmpl w:val="BDAC2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36084F"/>
    <w:multiLevelType w:val="multilevel"/>
    <w:tmpl w:val="C2E2F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EC1481"/>
    <w:multiLevelType w:val="hybridMultilevel"/>
    <w:tmpl w:val="B4C6C4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C220A7F"/>
    <w:multiLevelType w:val="hybridMultilevel"/>
    <w:tmpl w:val="B91C127C"/>
    <w:lvl w:ilvl="0" w:tplc="0409000F">
      <w:start w:val="1"/>
      <w:numFmt w:val="decimal"/>
      <w:lvlText w:val="%1."/>
      <w:lvlJc w:val="left"/>
      <w:pPr>
        <w:ind w:left="63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F344CFA"/>
    <w:multiLevelType w:val="hybridMultilevel"/>
    <w:tmpl w:val="D58C0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941D6E"/>
    <w:multiLevelType w:val="hybridMultilevel"/>
    <w:tmpl w:val="89167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0110849">
    <w:abstractNumId w:val="8"/>
  </w:num>
  <w:num w:numId="2" w16cid:durableId="1529442123">
    <w:abstractNumId w:val="7"/>
  </w:num>
  <w:num w:numId="3" w16cid:durableId="1905143748">
    <w:abstractNumId w:val="37"/>
  </w:num>
  <w:num w:numId="4" w16cid:durableId="10095982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3619583">
    <w:abstractNumId w:val="2"/>
  </w:num>
  <w:num w:numId="6" w16cid:durableId="1423142286">
    <w:abstractNumId w:val="18"/>
  </w:num>
  <w:num w:numId="7" w16cid:durableId="1513563759">
    <w:abstractNumId w:val="11"/>
  </w:num>
  <w:num w:numId="8" w16cid:durableId="511341377">
    <w:abstractNumId w:val="34"/>
  </w:num>
  <w:num w:numId="9" w16cid:durableId="808060646">
    <w:abstractNumId w:val="3"/>
  </w:num>
  <w:num w:numId="10" w16cid:durableId="1236091079">
    <w:abstractNumId w:val="22"/>
  </w:num>
  <w:num w:numId="11" w16cid:durableId="435366704">
    <w:abstractNumId w:val="0"/>
  </w:num>
  <w:num w:numId="12" w16cid:durableId="1156456501">
    <w:abstractNumId w:val="20"/>
  </w:num>
  <w:num w:numId="13" w16cid:durableId="1875729438">
    <w:abstractNumId w:val="14"/>
  </w:num>
  <w:num w:numId="14" w16cid:durableId="1138038353">
    <w:abstractNumId w:val="17"/>
  </w:num>
  <w:num w:numId="15" w16cid:durableId="69424993">
    <w:abstractNumId w:val="9"/>
  </w:num>
  <w:num w:numId="16" w16cid:durableId="671301040">
    <w:abstractNumId w:val="29"/>
  </w:num>
  <w:num w:numId="17" w16cid:durableId="433214253">
    <w:abstractNumId w:val="24"/>
  </w:num>
  <w:num w:numId="18" w16cid:durableId="1988822730">
    <w:abstractNumId w:val="4"/>
  </w:num>
  <w:num w:numId="19" w16cid:durableId="694767653">
    <w:abstractNumId w:val="13"/>
  </w:num>
  <w:num w:numId="20" w16cid:durableId="1130124985">
    <w:abstractNumId w:val="23"/>
  </w:num>
  <w:num w:numId="21" w16cid:durableId="1310552362">
    <w:abstractNumId w:val="26"/>
  </w:num>
  <w:num w:numId="22" w16cid:durableId="1564489441">
    <w:abstractNumId w:val="36"/>
  </w:num>
  <w:num w:numId="23" w16cid:durableId="22219151">
    <w:abstractNumId w:val="30"/>
  </w:num>
  <w:num w:numId="24" w16cid:durableId="1877765996">
    <w:abstractNumId w:val="19"/>
  </w:num>
  <w:num w:numId="25" w16cid:durableId="1461538031">
    <w:abstractNumId w:val="25"/>
  </w:num>
  <w:num w:numId="26" w16cid:durableId="1671761862">
    <w:abstractNumId w:val="12"/>
  </w:num>
  <w:num w:numId="27" w16cid:durableId="1948584965">
    <w:abstractNumId w:val="16"/>
  </w:num>
  <w:num w:numId="28" w16cid:durableId="1196771039">
    <w:abstractNumId w:val="5"/>
  </w:num>
  <w:num w:numId="29" w16cid:durableId="1998879492">
    <w:abstractNumId w:val="28"/>
  </w:num>
  <w:num w:numId="30" w16cid:durableId="13508251">
    <w:abstractNumId w:val="35"/>
  </w:num>
  <w:num w:numId="31" w16cid:durableId="647900638">
    <w:abstractNumId w:val="31"/>
  </w:num>
  <w:num w:numId="32" w16cid:durableId="1877279830">
    <w:abstractNumId w:val="21"/>
  </w:num>
  <w:num w:numId="33" w16cid:durableId="505369505">
    <w:abstractNumId w:val="32"/>
  </w:num>
  <w:num w:numId="34" w16cid:durableId="1912496879">
    <w:abstractNumId w:val="27"/>
  </w:num>
  <w:num w:numId="35" w16cid:durableId="987249962">
    <w:abstractNumId w:val="1"/>
  </w:num>
  <w:num w:numId="36" w16cid:durableId="1078870352">
    <w:abstractNumId w:val="33"/>
  </w:num>
  <w:num w:numId="37" w16cid:durableId="1916741773">
    <w:abstractNumId w:val="40"/>
  </w:num>
  <w:num w:numId="38" w16cid:durableId="367295214">
    <w:abstractNumId w:val="38"/>
  </w:num>
  <w:num w:numId="39" w16cid:durableId="1624731108">
    <w:abstractNumId w:val="39"/>
  </w:num>
  <w:num w:numId="40" w16cid:durableId="455217987">
    <w:abstractNumId w:val="10"/>
  </w:num>
  <w:num w:numId="41" w16cid:durableId="7942969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B6C"/>
    <w:rsid w:val="0003109B"/>
    <w:rsid w:val="001305F5"/>
    <w:rsid w:val="001C34EF"/>
    <w:rsid w:val="0020660A"/>
    <w:rsid w:val="002E15E5"/>
    <w:rsid w:val="002F6D93"/>
    <w:rsid w:val="003B43D1"/>
    <w:rsid w:val="00400F9A"/>
    <w:rsid w:val="004C0CBE"/>
    <w:rsid w:val="00564519"/>
    <w:rsid w:val="005F1C19"/>
    <w:rsid w:val="00713AC7"/>
    <w:rsid w:val="007A45E0"/>
    <w:rsid w:val="0084665E"/>
    <w:rsid w:val="008B0DA4"/>
    <w:rsid w:val="008B3D77"/>
    <w:rsid w:val="008D08B1"/>
    <w:rsid w:val="008F20FD"/>
    <w:rsid w:val="00A92B6C"/>
    <w:rsid w:val="00AA501F"/>
    <w:rsid w:val="00AB20FF"/>
    <w:rsid w:val="00D27F2B"/>
    <w:rsid w:val="00DE14B7"/>
    <w:rsid w:val="00E2418F"/>
    <w:rsid w:val="00E463C2"/>
    <w:rsid w:val="00E53BEB"/>
    <w:rsid w:val="00EB1CD7"/>
    <w:rsid w:val="00EC61FE"/>
    <w:rsid w:val="00FF64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BE917"/>
  <w15:docId w15:val="{F8AFA9A7-8D5A-472A-BE1D-B31B1B530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92B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00F9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92B6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92B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B6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00F9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92B6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92B6C"/>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A92B6C"/>
    <w:pPr>
      <w:ind w:left="720"/>
      <w:contextualSpacing/>
    </w:pPr>
  </w:style>
  <w:style w:type="paragraph" w:styleId="BalloonText">
    <w:name w:val="Balloon Text"/>
    <w:basedOn w:val="Normal"/>
    <w:link w:val="BalloonTextChar"/>
    <w:uiPriority w:val="99"/>
    <w:semiHidden/>
    <w:unhideWhenUsed/>
    <w:rsid w:val="00A92B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B6C"/>
    <w:rPr>
      <w:rFonts w:ascii="Tahoma" w:hAnsi="Tahoma" w:cs="Tahoma"/>
      <w:sz w:val="16"/>
      <w:szCs w:val="16"/>
    </w:rPr>
  </w:style>
  <w:style w:type="paragraph" w:styleId="Header">
    <w:name w:val="header"/>
    <w:basedOn w:val="Normal"/>
    <w:link w:val="HeaderChar"/>
    <w:uiPriority w:val="99"/>
    <w:unhideWhenUsed/>
    <w:rsid w:val="002E1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5E5"/>
  </w:style>
  <w:style w:type="paragraph" w:styleId="Footer">
    <w:name w:val="footer"/>
    <w:basedOn w:val="Normal"/>
    <w:link w:val="FooterChar"/>
    <w:uiPriority w:val="99"/>
    <w:unhideWhenUsed/>
    <w:rsid w:val="002E1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5E5"/>
  </w:style>
  <w:style w:type="table" w:styleId="LightShading">
    <w:name w:val="Light Shading"/>
    <w:basedOn w:val="TableNormal"/>
    <w:uiPriority w:val="60"/>
    <w:rsid w:val="00400F9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4C0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5F1C19"/>
    <w:pPr>
      <w:bidi w:val="0"/>
      <w:outlineLvl w:val="9"/>
    </w:pPr>
    <w:rPr>
      <w:lang w:eastAsia="ja-JP"/>
    </w:rPr>
  </w:style>
  <w:style w:type="paragraph" w:styleId="TOC1">
    <w:name w:val="toc 1"/>
    <w:basedOn w:val="Normal"/>
    <w:next w:val="Normal"/>
    <w:autoRedefine/>
    <w:uiPriority w:val="39"/>
    <w:unhideWhenUsed/>
    <w:rsid w:val="005F1C19"/>
    <w:pPr>
      <w:spacing w:after="100"/>
    </w:pPr>
  </w:style>
  <w:style w:type="character" w:styleId="Hyperlink">
    <w:name w:val="Hyperlink"/>
    <w:basedOn w:val="DefaultParagraphFont"/>
    <w:uiPriority w:val="99"/>
    <w:unhideWhenUsed/>
    <w:rsid w:val="005F1C19"/>
    <w:rPr>
      <w:color w:val="0000FF" w:themeColor="hyperlink"/>
      <w:u w:val="single"/>
    </w:rPr>
  </w:style>
  <w:style w:type="paragraph" w:styleId="TOC2">
    <w:name w:val="toc 2"/>
    <w:basedOn w:val="Normal"/>
    <w:next w:val="Normal"/>
    <w:autoRedefine/>
    <w:uiPriority w:val="39"/>
    <w:unhideWhenUsed/>
    <w:rsid w:val="005F1C19"/>
    <w:pPr>
      <w:spacing w:after="100"/>
      <w:ind w:left="220"/>
    </w:pPr>
    <w:rPr>
      <w:rFonts w:eastAsiaTheme="minorEastAsia"/>
    </w:rPr>
  </w:style>
  <w:style w:type="paragraph" w:styleId="TOC3">
    <w:name w:val="toc 3"/>
    <w:basedOn w:val="Normal"/>
    <w:next w:val="Normal"/>
    <w:autoRedefine/>
    <w:uiPriority w:val="39"/>
    <w:unhideWhenUsed/>
    <w:rsid w:val="005F1C19"/>
    <w:pPr>
      <w:spacing w:after="100"/>
      <w:ind w:left="440"/>
    </w:pPr>
    <w:rPr>
      <w:rFonts w:eastAsiaTheme="minorEastAsia"/>
    </w:rPr>
  </w:style>
  <w:style w:type="paragraph" w:styleId="TOC4">
    <w:name w:val="toc 4"/>
    <w:basedOn w:val="Normal"/>
    <w:next w:val="Normal"/>
    <w:autoRedefine/>
    <w:uiPriority w:val="39"/>
    <w:unhideWhenUsed/>
    <w:rsid w:val="003B43D1"/>
    <w:pPr>
      <w:spacing w:after="100"/>
      <w:ind w:left="660"/>
    </w:pPr>
    <w:rPr>
      <w:rFonts w:eastAsiaTheme="minorEastAsia"/>
    </w:rPr>
  </w:style>
  <w:style w:type="paragraph" w:styleId="TOC5">
    <w:name w:val="toc 5"/>
    <w:basedOn w:val="Normal"/>
    <w:next w:val="Normal"/>
    <w:autoRedefine/>
    <w:uiPriority w:val="39"/>
    <w:unhideWhenUsed/>
    <w:rsid w:val="003B43D1"/>
    <w:pPr>
      <w:spacing w:after="100"/>
      <w:ind w:left="880"/>
    </w:pPr>
    <w:rPr>
      <w:rFonts w:eastAsiaTheme="minorEastAsia"/>
    </w:rPr>
  </w:style>
  <w:style w:type="paragraph" w:styleId="TOC6">
    <w:name w:val="toc 6"/>
    <w:basedOn w:val="Normal"/>
    <w:next w:val="Normal"/>
    <w:autoRedefine/>
    <w:uiPriority w:val="39"/>
    <w:unhideWhenUsed/>
    <w:rsid w:val="003B43D1"/>
    <w:pPr>
      <w:spacing w:after="100"/>
      <w:ind w:left="1100"/>
    </w:pPr>
    <w:rPr>
      <w:rFonts w:eastAsiaTheme="minorEastAsia"/>
    </w:rPr>
  </w:style>
  <w:style w:type="paragraph" w:styleId="TOC7">
    <w:name w:val="toc 7"/>
    <w:basedOn w:val="Normal"/>
    <w:next w:val="Normal"/>
    <w:autoRedefine/>
    <w:uiPriority w:val="39"/>
    <w:unhideWhenUsed/>
    <w:rsid w:val="003B43D1"/>
    <w:pPr>
      <w:spacing w:after="100"/>
      <w:ind w:left="1320"/>
    </w:pPr>
    <w:rPr>
      <w:rFonts w:eastAsiaTheme="minorEastAsia"/>
    </w:rPr>
  </w:style>
  <w:style w:type="paragraph" w:styleId="TOC8">
    <w:name w:val="toc 8"/>
    <w:basedOn w:val="Normal"/>
    <w:next w:val="Normal"/>
    <w:autoRedefine/>
    <w:uiPriority w:val="39"/>
    <w:unhideWhenUsed/>
    <w:rsid w:val="003B43D1"/>
    <w:pPr>
      <w:spacing w:after="100"/>
      <w:ind w:left="1540"/>
    </w:pPr>
    <w:rPr>
      <w:rFonts w:eastAsiaTheme="minorEastAsia"/>
    </w:rPr>
  </w:style>
  <w:style w:type="paragraph" w:styleId="TOC9">
    <w:name w:val="toc 9"/>
    <w:basedOn w:val="Normal"/>
    <w:next w:val="Normal"/>
    <w:autoRedefine/>
    <w:uiPriority w:val="39"/>
    <w:unhideWhenUsed/>
    <w:rsid w:val="003B43D1"/>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03292">
      <w:bodyDiv w:val="1"/>
      <w:marLeft w:val="0"/>
      <w:marRight w:val="0"/>
      <w:marTop w:val="0"/>
      <w:marBottom w:val="0"/>
      <w:divBdr>
        <w:top w:val="none" w:sz="0" w:space="0" w:color="auto"/>
        <w:left w:val="none" w:sz="0" w:space="0" w:color="auto"/>
        <w:bottom w:val="none" w:sz="0" w:space="0" w:color="auto"/>
        <w:right w:val="none" w:sz="0" w:space="0" w:color="auto"/>
      </w:divBdr>
    </w:div>
    <w:div w:id="248737285">
      <w:bodyDiv w:val="1"/>
      <w:marLeft w:val="0"/>
      <w:marRight w:val="0"/>
      <w:marTop w:val="0"/>
      <w:marBottom w:val="0"/>
      <w:divBdr>
        <w:top w:val="none" w:sz="0" w:space="0" w:color="auto"/>
        <w:left w:val="none" w:sz="0" w:space="0" w:color="auto"/>
        <w:bottom w:val="none" w:sz="0" w:space="0" w:color="auto"/>
        <w:right w:val="none" w:sz="0" w:space="0" w:color="auto"/>
      </w:divBdr>
      <w:divsChild>
        <w:div w:id="373120998">
          <w:marLeft w:val="0"/>
          <w:marRight w:val="0"/>
          <w:marTop w:val="0"/>
          <w:marBottom w:val="0"/>
          <w:divBdr>
            <w:top w:val="single" w:sz="2" w:space="0" w:color="E3E3E3"/>
            <w:left w:val="single" w:sz="2" w:space="0" w:color="E3E3E3"/>
            <w:bottom w:val="single" w:sz="2" w:space="0" w:color="E3E3E3"/>
            <w:right w:val="single" w:sz="2" w:space="0" w:color="E3E3E3"/>
          </w:divBdr>
        </w:div>
        <w:div w:id="462774261">
          <w:marLeft w:val="0"/>
          <w:marRight w:val="0"/>
          <w:marTop w:val="0"/>
          <w:marBottom w:val="0"/>
          <w:divBdr>
            <w:top w:val="single" w:sz="2" w:space="0" w:color="E3E3E3"/>
            <w:left w:val="single" w:sz="2" w:space="0" w:color="E3E3E3"/>
            <w:bottom w:val="single" w:sz="2" w:space="0" w:color="E3E3E3"/>
            <w:right w:val="single" w:sz="2" w:space="0" w:color="E3E3E3"/>
          </w:divBdr>
        </w:div>
        <w:div w:id="138042529">
          <w:marLeft w:val="0"/>
          <w:marRight w:val="0"/>
          <w:marTop w:val="0"/>
          <w:marBottom w:val="0"/>
          <w:divBdr>
            <w:top w:val="single" w:sz="2" w:space="0" w:color="E3E3E3"/>
            <w:left w:val="single" w:sz="2" w:space="0" w:color="E3E3E3"/>
            <w:bottom w:val="single" w:sz="2" w:space="0" w:color="E3E3E3"/>
            <w:right w:val="single" w:sz="2" w:space="0" w:color="E3E3E3"/>
          </w:divBdr>
        </w:div>
        <w:div w:id="838692854">
          <w:marLeft w:val="0"/>
          <w:marRight w:val="0"/>
          <w:marTop w:val="0"/>
          <w:marBottom w:val="0"/>
          <w:divBdr>
            <w:top w:val="single" w:sz="6" w:space="0" w:color="E1E3EA"/>
            <w:left w:val="single" w:sz="6" w:space="0" w:color="E1E3EA"/>
            <w:bottom w:val="single" w:sz="6" w:space="0" w:color="E1E3EA"/>
            <w:right w:val="single" w:sz="6" w:space="0" w:color="E1E3EA"/>
          </w:divBdr>
          <w:divsChild>
            <w:div w:id="842281088">
              <w:marLeft w:val="0"/>
              <w:marRight w:val="0"/>
              <w:marTop w:val="0"/>
              <w:marBottom w:val="0"/>
              <w:divBdr>
                <w:top w:val="single" w:sz="2" w:space="0" w:color="E3E3E3"/>
                <w:left w:val="single" w:sz="2" w:space="0" w:color="E3E3E3"/>
                <w:bottom w:val="single" w:sz="2" w:space="0" w:color="E3E3E3"/>
                <w:right w:val="single" w:sz="2" w:space="0" w:color="E3E3E3"/>
              </w:divBdr>
              <w:divsChild>
                <w:div w:id="726227568">
                  <w:marLeft w:val="0"/>
                  <w:marRight w:val="0"/>
                  <w:marTop w:val="0"/>
                  <w:marBottom w:val="0"/>
                  <w:divBdr>
                    <w:top w:val="single" w:sz="2" w:space="0" w:color="E3E3E3"/>
                    <w:left w:val="single" w:sz="2" w:space="0" w:color="E3E3E3"/>
                    <w:bottom w:val="single" w:sz="2" w:space="0" w:color="E3E3E3"/>
                    <w:right w:val="single" w:sz="2" w:space="0" w:color="E3E3E3"/>
                  </w:divBdr>
                </w:div>
                <w:div w:id="190805878">
                  <w:marLeft w:val="0"/>
                  <w:marRight w:val="0"/>
                  <w:marTop w:val="0"/>
                  <w:marBottom w:val="0"/>
                  <w:divBdr>
                    <w:top w:val="single" w:sz="2" w:space="0" w:color="E3E3E3"/>
                    <w:left w:val="single" w:sz="2" w:space="0" w:color="E3E3E3"/>
                    <w:bottom w:val="single" w:sz="2" w:space="0" w:color="E3E3E3"/>
                    <w:right w:val="single" w:sz="2" w:space="0" w:color="E3E3E3"/>
                  </w:divBdr>
                </w:div>
                <w:div w:id="194662087">
                  <w:marLeft w:val="0"/>
                  <w:marRight w:val="0"/>
                  <w:marTop w:val="0"/>
                  <w:marBottom w:val="0"/>
                  <w:divBdr>
                    <w:top w:val="single" w:sz="2" w:space="0" w:color="E3E3E3"/>
                    <w:left w:val="single" w:sz="2" w:space="0" w:color="E3E3E3"/>
                    <w:bottom w:val="single" w:sz="2" w:space="0" w:color="E3E3E3"/>
                    <w:right w:val="single" w:sz="2" w:space="0" w:color="E3E3E3"/>
                  </w:divBdr>
                </w:div>
                <w:div w:id="1104300149">
                  <w:marLeft w:val="0"/>
                  <w:marRight w:val="0"/>
                  <w:marTop w:val="0"/>
                  <w:marBottom w:val="0"/>
                  <w:divBdr>
                    <w:top w:val="single" w:sz="2" w:space="0" w:color="E3E3E3"/>
                    <w:left w:val="single" w:sz="2" w:space="0" w:color="E3E3E3"/>
                    <w:bottom w:val="single" w:sz="2" w:space="0" w:color="E3E3E3"/>
                    <w:right w:val="single" w:sz="2" w:space="0" w:color="E3E3E3"/>
                  </w:divBdr>
                </w:div>
                <w:div w:id="1133059441">
                  <w:marLeft w:val="0"/>
                  <w:marRight w:val="0"/>
                  <w:marTop w:val="0"/>
                  <w:marBottom w:val="0"/>
                  <w:divBdr>
                    <w:top w:val="single" w:sz="2" w:space="0" w:color="E3E3E3"/>
                    <w:left w:val="single" w:sz="2" w:space="0" w:color="E3E3E3"/>
                    <w:bottom w:val="single" w:sz="2" w:space="0" w:color="E3E3E3"/>
                    <w:right w:val="single" w:sz="2" w:space="0" w:color="E3E3E3"/>
                  </w:divBdr>
                </w:div>
                <w:div w:id="2051953206">
                  <w:marLeft w:val="0"/>
                  <w:marRight w:val="0"/>
                  <w:marTop w:val="0"/>
                  <w:marBottom w:val="0"/>
                  <w:divBdr>
                    <w:top w:val="single" w:sz="2" w:space="0" w:color="E3E3E3"/>
                    <w:left w:val="single" w:sz="2" w:space="0" w:color="E3E3E3"/>
                    <w:bottom w:val="single" w:sz="2" w:space="0" w:color="E3E3E3"/>
                    <w:right w:val="single" w:sz="2" w:space="0" w:color="E3E3E3"/>
                  </w:divBdr>
                </w:div>
                <w:div w:id="252669968">
                  <w:marLeft w:val="0"/>
                  <w:marRight w:val="0"/>
                  <w:marTop w:val="0"/>
                  <w:marBottom w:val="0"/>
                  <w:divBdr>
                    <w:top w:val="single" w:sz="2" w:space="0" w:color="E3E3E3"/>
                    <w:left w:val="single" w:sz="2" w:space="0" w:color="E3E3E3"/>
                    <w:bottom w:val="single" w:sz="2" w:space="0" w:color="E3E3E3"/>
                    <w:right w:val="single" w:sz="2" w:space="0" w:color="E3E3E3"/>
                  </w:divBdr>
                </w:div>
                <w:div w:id="1026910250">
                  <w:marLeft w:val="0"/>
                  <w:marRight w:val="0"/>
                  <w:marTop w:val="0"/>
                  <w:marBottom w:val="0"/>
                  <w:divBdr>
                    <w:top w:val="single" w:sz="2" w:space="0" w:color="E3E3E3"/>
                    <w:left w:val="single" w:sz="2" w:space="0" w:color="E3E3E3"/>
                    <w:bottom w:val="single" w:sz="2" w:space="0" w:color="E3E3E3"/>
                    <w:right w:val="single" w:sz="2" w:space="0" w:color="E3E3E3"/>
                  </w:divBdr>
                </w:div>
                <w:div w:id="892548128">
                  <w:marLeft w:val="0"/>
                  <w:marRight w:val="0"/>
                  <w:marTop w:val="0"/>
                  <w:marBottom w:val="0"/>
                  <w:divBdr>
                    <w:top w:val="single" w:sz="2" w:space="0" w:color="E3E3E3"/>
                    <w:left w:val="single" w:sz="2" w:space="0" w:color="E3E3E3"/>
                    <w:bottom w:val="single" w:sz="2" w:space="0" w:color="E3E3E3"/>
                    <w:right w:val="single" w:sz="2" w:space="0" w:color="E3E3E3"/>
                  </w:divBdr>
                </w:div>
                <w:div w:id="1100297213">
                  <w:marLeft w:val="0"/>
                  <w:marRight w:val="0"/>
                  <w:marTop w:val="0"/>
                  <w:marBottom w:val="0"/>
                  <w:divBdr>
                    <w:top w:val="single" w:sz="2" w:space="0" w:color="E3E3E3"/>
                    <w:left w:val="single" w:sz="2" w:space="0" w:color="E3E3E3"/>
                    <w:bottom w:val="single" w:sz="2" w:space="0" w:color="E3E3E3"/>
                    <w:right w:val="single" w:sz="2" w:space="0" w:color="E3E3E3"/>
                  </w:divBdr>
                </w:div>
                <w:div w:id="80951760">
                  <w:marLeft w:val="0"/>
                  <w:marRight w:val="0"/>
                  <w:marTop w:val="0"/>
                  <w:marBottom w:val="0"/>
                  <w:divBdr>
                    <w:top w:val="single" w:sz="2" w:space="0" w:color="E3E3E3"/>
                    <w:left w:val="single" w:sz="2" w:space="0" w:color="E3E3E3"/>
                    <w:bottom w:val="single" w:sz="2" w:space="0" w:color="E3E3E3"/>
                    <w:right w:val="single" w:sz="2" w:space="0" w:color="E3E3E3"/>
                  </w:divBdr>
                </w:div>
                <w:div w:id="2129470364">
                  <w:marLeft w:val="0"/>
                  <w:marRight w:val="0"/>
                  <w:marTop w:val="0"/>
                  <w:marBottom w:val="0"/>
                  <w:divBdr>
                    <w:top w:val="single" w:sz="2" w:space="0" w:color="E3E3E3"/>
                    <w:left w:val="single" w:sz="2" w:space="0" w:color="E3E3E3"/>
                    <w:bottom w:val="single" w:sz="2" w:space="0" w:color="E3E3E3"/>
                    <w:right w:val="single" w:sz="2" w:space="0" w:color="E3E3E3"/>
                  </w:divBdr>
                </w:div>
                <w:div w:id="550852221">
                  <w:marLeft w:val="0"/>
                  <w:marRight w:val="0"/>
                  <w:marTop w:val="0"/>
                  <w:marBottom w:val="0"/>
                  <w:divBdr>
                    <w:top w:val="single" w:sz="2" w:space="0" w:color="E3E3E3"/>
                    <w:left w:val="single" w:sz="2" w:space="0" w:color="E3E3E3"/>
                    <w:bottom w:val="single" w:sz="2" w:space="0" w:color="E3E3E3"/>
                    <w:right w:val="single" w:sz="2" w:space="0" w:color="E3E3E3"/>
                  </w:divBdr>
                </w:div>
                <w:div w:id="670983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532376001">
          <w:marLeft w:val="0"/>
          <w:marRight w:val="0"/>
          <w:marTop w:val="0"/>
          <w:marBottom w:val="0"/>
          <w:divBdr>
            <w:top w:val="single" w:sz="2" w:space="0" w:color="E3E3E3"/>
            <w:left w:val="single" w:sz="2" w:space="0" w:color="E3E3E3"/>
            <w:bottom w:val="single" w:sz="2" w:space="0" w:color="E3E3E3"/>
            <w:right w:val="single" w:sz="2" w:space="0" w:color="E3E3E3"/>
          </w:divBdr>
        </w:div>
        <w:div w:id="126046644">
          <w:marLeft w:val="0"/>
          <w:marRight w:val="0"/>
          <w:marTop w:val="0"/>
          <w:marBottom w:val="0"/>
          <w:divBdr>
            <w:top w:val="single" w:sz="2" w:space="0" w:color="E3E3E3"/>
            <w:left w:val="single" w:sz="2" w:space="0" w:color="E3E3E3"/>
            <w:bottom w:val="single" w:sz="2" w:space="0" w:color="E3E3E3"/>
            <w:right w:val="single" w:sz="2" w:space="0" w:color="E3E3E3"/>
          </w:divBdr>
        </w:div>
        <w:div w:id="818423770">
          <w:marLeft w:val="0"/>
          <w:marRight w:val="0"/>
          <w:marTop w:val="0"/>
          <w:marBottom w:val="0"/>
          <w:divBdr>
            <w:top w:val="single" w:sz="2" w:space="0" w:color="E3E3E3"/>
            <w:left w:val="single" w:sz="2" w:space="0" w:color="E3E3E3"/>
            <w:bottom w:val="single" w:sz="2" w:space="0" w:color="E3E3E3"/>
            <w:right w:val="single" w:sz="2" w:space="0" w:color="E3E3E3"/>
          </w:divBdr>
        </w:div>
        <w:div w:id="2136365841">
          <w:marLeft w:val="0"/>
          <w:marRight w:val="0"/>
          <w:marTop w:val="0"/>
          <w:marBottom w:val="0"/>
          <w:divBdr>
            <w:top w:val="single" w:sz="2" w:space="0" w:color="E3E3E3"/>
            <w:left w:val="single" w:sz="2" w:space="0" w:color="E3E3E3"/>
            <w:bottom w:val="single" w:sz="2" w:space="0" w:color="E3E3E3"/>
            <w:right w:val="single" w:sz="2" w:space="0" w:color="E3E3E3"/>
          </w:divBdr>
        </w:div>
        <w:div w:id="1733888119">
          <w:marLeft w:val="0"/>
          <w:marRight w:val="0"/>
          <w:marTop w:val="0"/>
          <w:marBottom w:val="0"/>
          <w:divBdr>
            <w:top w:val="single" w:sz="2" w:space="0" w:color="E3E3E3"/>
            <w:left w:val="single" w:sz="2" w:space="0" w:color="E3E3E3"/>
            <w:bottom w:val="single" w:sz="2" w:space="0" w:color="E3E3E3"/>
            <w:right w:val="single" w:sz="2" w:space="0" w:color="E3E3E3"/>
          </w:divBdr>
        </w:div>
        <w:div w:id="87504714">
          <w:marLeft w:val="0"/>
          <w:marRight w:val="0"/>
          <w:marTop w:val="0"/>
          <w:marBottom w:val="0"/>
          <w:divBdr>
            <w:top w:val="single" w:sz="2" w:space="0" w:color="E3E3E3"/>
            <w:left w:val="single" w:sz="2" w:space="0" w:color="E3E3E3"/>
            <w:bottom w:val="single" w:sz="2" w:space="0" w:color="E3E3E3"/>
            <w:right w:val="single" w:sz="2" w:space="0" w:color="E3E3E3"/>
          </w:divBdr>
        </w:div>
        <w:div w:id="726881943">
          <w:marLeft w:val="0"/>
          <w:marRight w:val="0"/>
          <w:marTop w:val="0"/>
          <w:marBottom w:val="0"/>
          <w:divBdr>
            <w:top w:val="single" w:sz="2" w:space="0" w:color="E3E3E3"/>
            <w:left w:val="single" w:sz="2" w:space="0" w:color="E3E3E3"/>
            <w:bottom w:val="single" w:sz="2" w:space="0" w:color="E3E3E3"/>
            <w:right w:val="single" w:sz="2" w:space="0" w:color="E3E3E3"/>
          </w:divBdr>
        </w:div>
        <w:div w:id="257101898">
          <w:marLeft w:val="0"/>
          <w:marRight w:val="0"/>
          <w:marTop w:val="0"/>
          <w:marBottom w:val="0"/>
          <w:divBdr>
            <w:top w:val="single" w:sz="6" w:space="0" w:color="E1E3EA"/>
            <w:left w:val="single" w:sz="6" w:space="0" w:color="E1E3EA"/>
            <w:bottom w:val="single" w:sz="6" w:space="0" w:color="E1E3EA"/>
            <w:right w:val="single" w:sz="6" w:space="0" w:color="E1E3EA"/>
          </w:divBdr>
          <w:divsChild>
            <w:div w:id="373122259">
              <w:marLeft w:val="0"/>
              <w:marRight w:val="0"/>
              <w:marTop w:val="0"/>
              <w:marBottom w:val="0"/>
              <w:divBdr>
                <w:top w:val="single" w:sz="2" w:space="0" w:color="E3E3E3"/>
                <w:left w:val="single" w:sz="2" w:space="0" w:color="E3E3E3"/>
                <w:bottom w:val="single" w:sz="2" w:space="0" w:color="E3E3E3"/>
                <w:right w:val="single" w:sz="2" w:space="0" w:color="E3E3E3"/>
              </w:divBdr>
              <w:divsChild>
                <w:div w:id="1949239517">
                  <w:marLeft w:val="0"/>
                  <w:marRight w:val="0"/>
                  <w:marTop w:val="0"/>
                  <w:marBottom w:val="0"/>
                  <w:divBdr>
                    <w:top w:val="single" w:sz="2" w:space="0" w:color="E3E3E3"/>
                    <w:left w:val="single" w:sz="2" w:space="0" w:color="E3E3E3"/>
                    <w:bottom w:val="single" w:sz="2" w:space="0" w:color="E3E3E3"/>
                    <w:right w:val="single" w:sz="2" w:space="0" w:color="E3E3E3"/>
                  </w:divBdr>
                </w:div>
                <w:div w:id="75595455">
                  <w:marLeft w:val="0"/>
                  <w:marRight w:val="0"/>
                  <w:marTop w:val="0"/>
                  <w:marBottom w:val="0"/>
                  <w:divBdr>
                    <w:top w:val="single" w:sz="2" w:space="0" w:color="E3E3E3"/>
                    <w:left w:val="single" w:sz="2" w:space="0" w:color="E3E3E3"/>
                    <w:bottom w:val="single" w:sz="2" w:space="0" w:color="E3E3E3"/>
                    <w:right w:val="single" w:sz="2" w:space="0" w:color="E3E3E3"/>
                  </w:divBdr>
                </w:div>
                <w:div w:id="314341819">
                  <w:marLeft w:val="0"/>
                  <w:marRight w:val="0"/>
                  <w:marTop w:val="0"/>
                  <w:marBottom w:val="0"/>
                  <w:divBdr>
                    <w:top w:val="single" w:sz="2" w:space="0" w:color="E3E3E3"/>
                    <w:left w:val="single" w:sz="2" w:space="0" w:color="E3E3E3"/>
                    <w:bottom w:val="single" w:sz="2" w:space="0" w:color="E3E3E3"/>
                    <w:right w:val="single" w:sz="2" w:space="0" w:color="E3E3E3"/>
                  </w:divBdr>
                </w:div>
                <w:div w:id="680400947">
                  <w:marLeft w:val="0"/>
                  <w:marRight w:val="0"/>
                  <w:marTop w:val="0"/>
                  <w:marBottom w:val="0"/>
                  <w:divBdr>
                    <w:top w:val="single" w:sz="2" w:space="0" w:color="E3E3E3"/>
                    <w:left w:val="single" w:sz="2" w:space="0" w:color="E3E3E3"/>
                    <w:bottom w:val="single" w:sz="2" w:space="0" w:color="E3E3E3"/>
                    <w:right w:val="single" w:sz="2" w:space="0" w:color="E3E3E3"/>
                  </w:divBdr>
                </w:div>
                <w:div w:id="1720586748">
                  <w:marLeft w:val="0"/>
                  <w:marRight w:val="0"/>
                  <w:marTop w:val="0"/>
                  <w:marBottom w:val="0"/>
                  <w:divBdr>
                    <w:top w:val="single" w:sz="2" w:space="0" w:color="E3E3E3"/>
                    <w:left w:val="single" w:sz="2" w:space="0" w:color="E3E3E3"/>
                    <w:bottom w:val="single" w:sz="2" w:space="0" w:color="E3E3E3"/>
                    <w:right w:val="single" w:sz="2" w:space="0" w:color="E3E3E3"/>
                  </w:divBdr>
                </w:div>
                <w:div w:id="275066212">
                  <w:marLeft w:val="0"/>
                  <w:marRight w:val="0"/>
                  <w:marTop w:val="0"/>
                  <w:marBottom w:val="0"/>
                  <w:divBdr>
                    <w:top w:val="single" w:sz="2" w:space="0" w:color="E3E3E3"/>
                    <w:left w:val="single" w:sz="2" w:space="0" w:color="E3E3E3"/>
                    <w:bottom w:val="single" w:sz="2" w:space="0" w:color="E3E3E3"/>
                    <w:right w:val="single" w:sz="2" w:space="0" w:color="E3E3E3"/>
                  </w:divBdr>
                </w:div>
                <w:div w:id="1590429817">
                  <w:marLeft w:val="0"/>
                  <w:marRight w:val="0"/>
                  <w:marTop w:val="0"/>
                  <w:marBottom w:val="0"/>
                  <w:divBdr>
                    <w:top w:val="single" w:sz="2" w:space="0" w:color="E3E3E3"/>
                    <w:left w:val="single" w:sz="2" w:space="0" w:color="E3E3E3"/>
                    <w:bottom w:val="single" w:sz="2" w:space="0" w:color="E3E3E3"/>
                    <w:right w:val="single" w:sz="2" w:space="0" w:color="E3E3E3"/>
                  </w:divBdr>
                </w:div>
                <w:div w:id="327562263">
                  <w:marLeft w:val="0"/>
                  <w:marRight w:val="0"/>
                  <w:marTop w:val="0"/>
                  <w:marBottom w:val="0"/>
                  <w:divBdr>
                    <w:top w:val="single" w:sz="2" w:space="0" w:color="E3E3E3"/>
                    <w:left w:val="single" w:sz="2" w:space="0" w:color="E3E3E3"/>
                    <w:bottom w:val="single" w:sz="2" w:space="0" w:color="E3E3E3"/>
                    <w:right w:val="single" w:sz="2" w:space="0" w:color="E3E3E3"/>
                  </w:divBdr>
                </w:div>
                <w:div w:id="2045473663">
                  <w:marLeft w:val="0"/>
                  <w:marRight w:val="0"/>
                  <w:marTop w:val="0"/>
                  <w:marBottom w:val="0"/>
                  <w:divBdr>
                    <w:top w:val="single" w:sz="2" w:space="0" w:color="E3E3E3"/>
                    <w:left w:val="single" w:sz="2" w:space="0" w:color="E3E3E3"/>
                    <w:bottom w:val="single" w:sz="2" w:space="0" w:color="E3E3E3"/>
                    <w:right w:val="single" w:sz="2" w:space="0" w:color="E3E3E3"/>
                  </w:divBdr>
                </w:div>
                <w:div w:id="156003393">
                  <w:marLeft w:val="0"/>
                  <w:marRight w:val="0"/>
                  <w:marTop w:val="0"/>
                  <w:marBottom w:val="0"/>
                  <w:divBdr>
                    <w:top w:val="single" w:sz="2" w:space="0" w:color="E3E3E3"/>
                    <w:left w:val="single" w:sz="2" w:space="0" w:color="E3E3E3"/>
                    <w:bottom w:val="single" w:sz="2" w:space="0" w:color="E3E3E3"/>
                    <w:right w:val="single" w:sz="2" w:space="0" w:color="E3E3E3"/>
                  </w:divBdr>
                </w:div>
                <w:div w:id="803622804">
                  <w:marLeft w:val="0"/>
                  <w:marRight w:val="0"/>
                  <w:marTop w:val="0"/>
                  <w:marBottom w:val="0"/>
                  <w:divBdr>
                    <w:top w:val="single" w:sz="2" w:space="0" w:color="E3E3E3"/>
                    <w:left w:val="single" w:sz="2" w:space="0" w:color="E3E3E3"/>
                    <w:bottom w:val="single" w:sz="2" w:space="0" w:color="E3E3E3"/>
                    <w:right w:val="single" w:sz="2" w:space="0" w:color="E3E3E3"/>
                  </w:divBdr>
                </w:div>
                <w:div w:id="2051571363">
                  <w:marLeft w:val="0"/>
                  <w:marRight w:val="0"/>
                  <w:marTop w:val="0"/>
                  <w:marBottom w:val="0"/>
                  <w:divBdr>
                    <w:top w:val="single" w:sz="2" w:space="0" w:color="E3E3E3"/>
                    <w:left w:val="single" w:sz="2" w:space="0" w:color="E3E3E3"/>
                    <w:bottom w:val="single" w:sz="2" w:space="0" w:color="E3E3E3"/>
                    <w:right w:val="single" w:sz="2" w:space="0" w:color="E3E3E3"/>
                  </w:divBdr>
                </w:div>
                <w:div w:id="1532066941">
                  <w:marLeft w:val="0"/>
                  <w:marRight w:val="0"/>
                  <w:marTop w:val="0"/>
                  <w:marBottom w:val="0"/>
                  <w:divBdr>
                    <w:top w:val="single" w:sz="2" w:space="0" w:color="E3E3E3"/>
                    <w:left w:val="single" w:sz="2" w:space="0" w:color="E3E3E3"/>
                    <w:bottom w:val="single" w:sz="2" w:space="0" w:color="E3E3E3"/>
                    <w:right w:val="single" w:sz="2" w:space="0" w:color="E3E3E3"/>
                  </w:divBdr>
                </w:div>
                <w:div w:id="1779063980">
                  <w:marLeft w:val="0"/>
                  <w:marRight w:val="0"/>
                  <w:marTop w:val="0"/>
                  <w:marBottom w:val="0"/>
                  <w:divBdr>
                    <w:top w:val="single" w:sz="2" w:space="0" w:color="E3E3E3"/>
                    <w:left w:val="single" w:sz="2" w:space="0" w:color="E3E3E3"/>
                    <w:bottom w:val="single" w:sz="2" w:space="0" w:color="E3E3E3"/>
                    <w:right w:val="single" w:sz="2" w:space="0" w:color="E3E3E3"/>
                  </w:divBdr>
                </w:div>
                <w:div w:id="1737124456">
                  <w:marLeft w:val="0"/>
                  <w:marRight w:val="0"/>
                  <w:marTop w:val="0"/>
                  <w:marBottom w:val="0"/>
                  <w:divBdr>
                    <w:top w:val="single" w:sz="2" w:space="0" w:color="E3E3E3"/>
                    <w:left w:val="single" w:sz="2" w:space="0" w:color="E3E3E3"/>
                    <w:bottom w:val="single" w:sz="2" w:space="0" w:color="E3E3E3"/>
                    <w:right w:val="single" w:sz="2" w:space="0" w:color="E3E3E3"/>
                  </w:divBdr>
                </w:div>
                <w:div w:id="10764358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784839951">
          <w:marLeft w:val="0"/>
          <w:marRight w:val="0"/>
          <w:marTop w:val="0"/>
          <w:marBottom w:val="0"/>
          <w:divBdr>
            <w:top w:val="single" w:sz="2" w:space="0" w:color="E3E3E3"/>
            <w:left w:val="single" w:sz="2" w:space="0" w:color="E3E3E3"/>
            <w:bottom w:val="single" w:sz="2" w:space="0" w:color="E3E3E3"/>
            <w:right w:val="single" w:sz="2" w:space="0" w:color="E3E3E3"/>
          </w:divBdr>
        </w:div>
        <w:div w:id="2102792835">
          <w:marLeft w:val="0"/>
          <w:marRight w:val="0"/>
          <w:marTop w:val="0"/>
          <w:marBottom w:val="0"/>
          <w:divBdr>
            <w:top w:val="single" w:sz="2" w:space="0" w:color="E3E3E3"/>
            <w:left w:val="single" w:sz="2" w:space="0" w:color="E3E3E3"/>
            <w:bottom w:val="single" w:sz="2" w:space="0" w:color="E3E3E3"/>
            <w:right w:val="single" w:sz="2" w:space="0" w:color="E3E3E3"/>
          </w:divBdr>
        </w:div>
        <w:div w:id="886062569">
          <w:marLeft w:val="0"/>
          <w:marRight w:val="0"/>
          <w:marTop w:val="0"/>
          <w:marBottom w:val="0"/>
          <w:divBdr>
            <w:top w:val="single" w:sz="2" w:space="0" w:color="E3E3E3"/>
            <w:left w:val="single" w:sz="2" w:space="0" w:color="E3E3E3"/>
            <w:bottom w:val="single" w:sz="2" w:space="0" w:color="E3E3E3"/>
            <w:right w:val="single" w:sz="2" w:space="0" w:color="E3E3E3"/>
          </w:divBdr>
        </w:div>
        <w:div w:id="163790705">
          <w:marLeft w:val="0"/>
          <w:marRight w:val="0"/>
          <w:marTop w:val="0"/>
          <w:marBottom w:val="0"/>
          <w:divBdr>
            <w:top w:val="single" w:sz="6" w:space="0" w:color="E1E3EA"/>
            <w:left w:val="single" w:sz="6" w:space="0" w:color="E1E3EA"/>
            <w:bottom w:val="single" w:sz="6" w:space="0" w:color="E1E3EA"/>
            <w:right w:val="single" w:sz="6" w:space="0" w:color="E1E3EA"/>
          </w:divBdr>
          <w:divsChild>
            <w:div w:id="841895701">
              <w:marLeft w:val="0"/>
              <w:marRight w:val="0"/>
              <w:marTop w:val="0"/>
              <w:marBottom w:val="0"/>
              <w:divBdr>
                <w:top w:val="single" w:sz="2" w:space="0" w:color="E3E3E3"/>
                <w:left w:val="single" w:sz="2" w:space="0" w:color="E3E3E3"/>
                <w:bottom w:val="single" w:sz="2" w:space="0" w:color="E3E3E3"/>
                <w:right w:val="single" w:sz="2" w:space="0" w:color="E3E3E3"/>
              </w:divBdr>
              <w:divsChild>
                <w:div w:id="903948003">
                  <w:marLeft w:val="0"/>
                  <w:marRight w:val="0"/>
                  <w:marTop w:val="0"/>
                  <w:marBottom w:val="0"/>
                  <w:divBdr>
                    <w:top w:val="single" w:sz="2" w:space="0" w:color="E3E3E3"/>
                    <w:left w:val="single" w:sz="2" w:space="0" w:color="E3E3E3"/>
                    <w:bottom w:val="single" w:sz="2" w:space="0" w:color="E3E3E3"/>
                    <w:right w:val="single" w:sz="2" w:space="0" w:color="E3E3E3"/>
                  </w:divBdr>
                </w:div>
                <w:div w:id="1450054590">
                  <w:marLeft w:val="0"/>
                  <w:marRight w:val="0"/>
                  <w:marTop w:val="0"/>
                  <w:marBottom w:val="0"/>
                  <w:divBdr>
                    <w:top w:val="single" w:sz="2" w:space="0" w:color="E3E3E3"/>
                    <w:left w:val="single" w:sz="2" w:space="0" w:color="E3E3E3"/>
                    <w:bottom w:val="single" w:sz="2" w:space="0" w:color="E3E3E3"/>
                    <w:right w:val="single" w:sz="2" w:space="0" w:color="E3E3E3"/>
                  </w:divBdr>
                </w:div>
                <w:div w:id="2015180352">
                  <w:marLeft w:val="0"/>
                  <w:marRight w:val="0"/>
                  <w:marTop w:val="0"/>
                  <w:marBottom w:val="0"/>
                  <w:divBdr>
                    <w:top w:val="single" w:sz="2" w:space="0" w:color="E3E3E3"/>
                    <w:left w:val="single" w:sz="2" w:space="0" w:color="E3E3E3"/>
                    <w:bottom w:val="single" w:sz="2" w:space="0" w:color="E3E3E3"/>
                    <w:right w:val="single" w:sz="2" w:space="0" w:color="E3E3E3"/>
                  </w:divBdr>
                </w:div>
                <w:div w:id="1506700096">
                  <w:marLeft w:val="0"/>
                  <w:marRight w:val="0"/>
                  <w:marTop w:val="0"/>
                  <w:marBottom w:val="0"/>
                  <w:divBdr>
                    <w:top w:val="single" w:sz="2" w:space="0" w:color="E3E3E3"/>
                    <w:left w:val="single" w:sz="2" w:space="0" w:color="E3E3E3"/>
                    <w:bottom w:val="single" w:sz="2" w:space="0" w:color="E3E3E3"/>
                    <w:right w:val="single" w:sz="2" w:space="0" w:color="E3E3E3"/>
                  </w:divBdr>
                </w:div>
                <w:div w:id="283928469">
                  <w:marLeft w:val="0"/>
                  <w:marRight w:val="0"/>
                  <w:marTop w:val="0"/>
                  <w:marBottom w:val="0"/>
                  <w:divBdr>
                    <w:top w:val="single" w:sz="2" w:space="0" w:color="E3E3E3"/>
                    <w:left w:val="single" w:sz="2" w:space="0" w:color="E3E3E3"/>
                    <w:bottom w:val="single" w:sz="2" w:space="0" w:color="E3E3E3"/>
                    <w:right w:val="single" w:sz="2" w:space="0" w:color="E3E3E3"/>
                  </w:divBdr>
                </w:div>
                <w:div w:id="1769737176">
                  <w:marLeft w:val="0"/>
                  <w:marRight w:val="0"/>
                  <w:marTop w:val="0"/>
                  <w:marBottom w:val="0"/>
                  <w:divBdr>
                    <w:top w:val="single" w:sz="2" w:space="0" w:color="E3E3E3"/>
                    <w:left w:val="single" w:sz="2" w:space="0" w:color="E3E3E3"/>
                    <w:bottom w:val="single" w:sz="2" w:space="0" w:color="E3E3E3"/>
                    <w:right w:val="single" w:sz="2" w:space="0" w:color="E3E3E3"/>
                  </w:divBdr>
                </w:div>
                <w:div w:id="1748500934">
                  <w:marLeft w:val="0"/>
                  <w:marRight w:val="0"/>
                  <w:marTop w:val="0"/>
                  <w:marBottom w:val="0"/>
                  <w:divBdr>
                    <w:top w:val="single" w:sz="2" w:space="0" w:color="E3E3E3"/>
                    <w:left w:val="single" w:sz="2" w:space="0" w:color="E3E3E3"/>
                    <w:bottom w:val="single" w:sz="2" w:space="0" w:color="E3E3E3"/>
                    <w:right w:val="single" w:sz="2" w:space="0" w:color="E3E3E3"/>
                  </w:divBdr>
                </w:div>
                <w:div w:id="82266666">
                  <w:marLeft w:val="0"/>
                  <w:marRight w:val="0"/>
                  <w:marTop w:val="0"/>
                  <w:marBottom w:val="0"/>
                  <w:divBdr>
                    <w:top w:val="single" w:sz="2" w:space="0" w:color="E3E3E3"/>
                    <w:left w:val="single" w:sz="2" w:space="0" w:color="E3E3E3"/>
                    <w:bottom w:val="single" w:sz="2" w:space="0" w:color="E3E3E3"/>
                    <w:right w:val="single" w:sz="2" w:space="0" w:color="E3E3E3"/>
                  </w:divBdr>
                </w:div>
                <w:div w:id="1015613313">
                  <w:marLeft w:val="0"/>
                  <w:marRight w:val="0"/>
                  <w:marTop w:val="0"/>
                  <w:marBottom w:val="0"/>
                  <w:divBdr>
                    <w:top w:val="single" w:sz="2" w:space="0" w:color="E3E3E3"/>
                    <w:left w:val="single" w:sz="2" w:space="0" w:color="E3E3E3"/>
                    <w:bottom w:val="single" w:sz="2" w:space="0" w:color="E3E3E3"/>
                    <w:right w:val="single" w:sz="2" w:space="0" w:color="E3E3E3"/>
                  </w:divBdr>
                </w:div>
                <w:div w:id="1561750060">
                  <w:marLeft w:val="0"/>
                  <w:marRight w:val="0"/>
                  <w:marTop w:val="0"/>
                  <w:marBottom w:val="0"/>
                  <w:divBdr>
                    <w:top w:val="single" w:sz="2" w:space="0" w:color="E3E3E3"/>
                    <w:left w:val="single" w:sz="2" w:space="0" w:color="E3E3E3"/>
                    <w:bottom w:val="single" w:sz="2" w:space="0" w:color="E3E3E3"/>
                    <w:right w:val="single" w:sz="2" w:space="0" w:color="E3E3E3"/>
                  </w:divBdr>
                </w:div>
                <w:div w:id="856194282">
                  <w:marLeft w:val="0"/>
                  <w:marRight w:val="0"/>
                  <w:marTop w:val="0"/>
                  <w:marBottom w:val="0"/>
                  <w:divBdr>
                    <w:top w:val="single" w:sz="2" w:space="0" w:color="E3E3E3"/>
                    <w:left w:val="single" w:sz="2" w:space="0" w:color="E3E3E3"/>
                    <w:bottom w:val="single" w:sz="2" w:space="0" w:color="E3E3E3"/>
                    <w:right w:val="single" w:sz="2" w:space="0" w:color="E3E3E3"/>
                  </w:divBdr>
                </w:div>
                <w:div w:id="1101872097">
                  <w:marLeft w:val="0"/>
                  <w:marRight w:val="0"/>
                  <w:marTop w:val="0"/>
                  <w:marBottom w:val="0"/>
                  <w:divBdr>
                    <w:top w:val="single" w:sz="2" w:space="0" w:color="E3E3E3"/>
                    <w:left w:val="single" w:sz="2" w:space="0" w:color="E3E3E3"/>
                    <w:bottom w:val="single" w:sz="2" w:space="0" w:color="E3E3E3"/>
                    <w:right w:val="single" w:sz="2" w:space="0" w:color="E3E3E3"/>
                  </w:divBdr>
                </w:div>
                <w:div w:id="1057897417">
                  <w:marLeft w:val="0"/>
                  <w:marRight w:val="0"/>
                  <w:marTop w:val="0"/>
                  <w:marBottom w:val="0"/>
                  <w:divBdr>
                    <w:top w:val="single" w:sz="2" w:space="0" w:color="E3E3E3"/>
                    <w:left w:val="single" w:sz="2" w:space="0" w:color="E3E3E3"/>
                    <w:bottom w:val="single" w:sz="2" w:space="0" w:color="E3E3E3"/>
                    <w:right w:val="single" w:sz="2" w:space="0" w:color="E3E3E3"/>
                  </w:divBdr>
                </w:div>
                <w:div w:id="712005170">
                  <w:marLeft w:val="0"/>
                  <w:marRight w:val="0"/>
                  <w:marTop w:val="0"/>
                  <w:marBottom w:val="0"/>
                  <w:divBdr>
                    <w:top w:val="single" w:sz="2" w:space="0" w:color="E3E3E3"/>
                    <w:left w:val="single" w:sz="2" w:space="0" w:color="E3E3E3"/>
                    <w:bottom w:val="single" w:sz="2" w:space="0" w:color="E3E3E3"/>
                    <w:right w:val="single" w:sz="2" w:space="0" w:color="E3E3E3"/>
                  </w:divBdr>
                </w:div>
                <w:div w:id="1437022917">
                  <w:marLeft w:val="0"/>
                  <w:marRight w:val="0"/>
                  <w:marTop w:val="0"/>
                  <w:marBottom w:val="0"/>
                  <w:divBdr>
                    <w:top w:val="single" w:sz="2" w:space="0" w:color="E3E3E3"/>
                    <w:left w:val="single" w:sz="2" w:space="0" w:color="E3E3E3"/>
                    <w:bottom w:val="single" w:sz="2" w:space="0" w:color="E3E3E3"/>
                    <w:right w:val="single" w:sz="2" w:space="0" w:color="E3E3E3"/>
                  </w:divBdr>
                </w:div>
                <w:div w:id="761803199">
                  <w:marLeft w:val="0"/>
                  <w:marRight w:val="0"/>
                  <w:marTop w:val="0"/>
                  <w:marBottom w:val="0"/>
                  <w:divBdr>
                    <w:top w:val="single" w:sz="2" w:space="0" w:color="E3E3E3"/>
                    <w:left w:val="single" w:sz="2" w:space="0" w:color="E3E3E3"/>
                    <w:bottom w:val="single" w:sz="2" w:space="0" w:color="E3E3E3"/>
                    <w:right w:val="single" w:sz="2" w:space="0" w:color="E3E3E3"/>
                  </w:divBdr>
                </w:div>
                <w:div w:id="1898859475">
                  <w:marLeft w:val="0"/>
                  <w:marRight w:val="0"/>
                  <w:marTop w:val="0"/>
                  <w:marBottom w:val="0"/>
                  <w:divBdr>
                    <w:top w:val="single" w:sz="2" w:space="0" w:color="E3E3E3"/>
                    <w:left w:val="single" w:sz="2" w:space="0" w:color="E3E3E3"/>
                    <w:bottom w:val="single" w:sz="2" w:space="0" w:color="E3E3E3"/>
                    <w:right w:val="single" w:sz="2" w:space="0" w:color="E3E3E3"/>
                  </w:divBdr>
                </w:div>
                <w:div w:id="116917872">
                  <w:marLeft w:val="0"/>
                  <w:marRight w:val="0"/>
                  <w:marTop w:val="0"/>
                  <w:marBottom w:val="0"/>
                  <w:divBdr>
                    <w:top w:val="single" w:sz="2" w:space="0" w:color="E3E3E3"/>
                    <w:left w:val="single" w:sz="2" w:space="0" w:color="E3E3E3"/>
                    <w:bottom w:val="single" w:sz="2" w:space="0" w:color="E3E3E3"/>
                    <w:right w:val="single" w:sz="2" w:space="0" w:color="E3E3E3"/>
                  </w:divBdr>
                </w:div>
                <w:div w:id="239675733">
                  <w:marLeft w:val="0"/>
                  <w:marRight w:val="0"/>
                  <w:marTop w:val="0"/>
                  <w:marBottom w:val="0"/>
                  <w:divBdr>
                    <w:top w:val="single" w:sz="2" w:space="0" w:color="E3E3E3"/>
                    <w:left w:val="single" w:sz="2" w:space="0" w:color="E3E3E3"/>
                    <w:bottom w:val="single" w:sz="2" w:space="0" w:color="E3E3E3"/>
                    <w:right w:val="single" w:sz="2" w:space="0" w:color="E3E3E3"/>
                  </w:divBdr>
                </w:div>
                <w:div w:id="1211041007">
                  <w:marLeft w:val="0"/>
                  <w:marRight w:val="0"/>
                  <w:marTop w:val="0"/>
                  <w:marBottom w:val="0"/>
                  <w:divBdr>
                    <w:top w:val="single" w:sz="2" w:space="0" w:color="E3E3E3"/>
                    <w:left w:val="single" w:sz="2" w:space="0" w:color="E3E3E3"/>
                    <w:bottom w:val="single" w:sz="2" w:space="0" w:color="E3E3E3"/>
                    <w:right w:val="single" w:sz="2" w:space="0" w:color="E3E3E3"/>
                  </w:divBdr>
                </w:div>
                <w:div w:id="1321739725">
                  <w:marLeft w:val="0"/>
                  <w:marRight w:val="0"/>
                  <w:marTop w:val="0"/>
                  <w:marBottom w:val="0"/>
                  <w:divBdr>
                    <w:top w:val="single" w:sz="2" w:space="0" w:color="E3E3E3"/>
                    <w:left w:val="single" w:sz="2" w:space="0" w:color="E3E3E3"/>
                    <w:bottom w:val="single" w:sz="2" w:space="0" w:color="E3E3E3"/>
                    <w:right w:val="single" w:sz="2" w:space="0" w:color="E3E3E3"/>
                  </w:divBdr>
                </w:div>
                <w:div w:id="901675306">
                  <w:marLeft w:val="0"/>
                  <w:marRight w:val="0"/>
                  <w:marTop w:val="0"/>
                  <w:marBottom w:val="0"/>
                  <w:divBdr>
                    <w:top w:val="single" w:sz="2" w:space="0" w:color="E3E3E3"/>
                    <w:left w:val="single" w:sz="2" w:space="0" w:color="E3E3E3"/>
                    <w:bottom w:val="single" w:sz="2" w:space="0" w:color="E3E3E3"/>
                    <w:right w:val="single" w:sz="2" w:space="0" w:color="E3E3E3"/>
                  </w:divBdr>
                </w:div>
                <w:div w:id="1953628173">
                  <w:marLeft w:val="0"/>
                  <w:marRight w:val="0"/>
                  <w:marTop w:val="0"/>
                  <w:marBottom w:val="0"/>
                  <w:divBdr>
                    <w:top w:val="single" w:sz="2" w:space="0" w:color="E3E3E3"/>
                    <w:left w:val="single" w:sz="2" w:space="0" w:color="E3E3E3"/>
                    <w:bottom w:val="single" w:sz="2" w:space="0" w:color="E3E3E3"/>
                    <w:right w:val="single" w:sz="2" w:space="0" w:color="E3E3E3"/>
                  </w:divBdr>
                </w:div>
                <w:div w:id="1813713341">
                  <w:marLeft w:val="0"/>
                  <w:marRight w:val="0"/>
                  <w:marTop w:val="0"/>
                  <w:marBottom w:val="0"/>
                  <w:divBdr>
                    <w:top w:val="single" w:sz="2" w:space="0" w:color="E3E3E3"/>
                    <w:left w:val="single" w:sz="2" w:space="0" w:color="E3E3E3"/>
                    <w:bottom w:val="single" w:sz="2" w:space="0" w:color="E3E3E3"/>
                    <w:right w:val="single" w:sz="2" w:space="0" w:color="E3E3E3"/>
                  </w:divBdr>
                </w:div>
                <w:div w:id="517234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000646027">
          <w:marLeft w:val="0"/>
          <w:marRight w:val="0"/>
          <w:marTop w:val="0"/>
          <w:marBottom w:val="0"/>
          <w:divBdr>
            <w:top w:val="single" w:sz="2" w:space="0" w:color="E3E3E3"/>
            <w:left w:val="single" w:sz="2" w:space="0" w:color="E3E3E3"/>
            <w:bottom w:val="single" w:sz="2" w:space="0" w:color="E3E3E3"/>
            <w:right w:val="single" w:sz="2" w:space="0" w:color="E3E3E3"/>
          </w:divBdr>
        </w:div>
        <w:div w:id="1599826723">
          <w:marLeft w:val="0"/>
          <w:marRight w:val="0"/>
          <w:marTop w:val="0"/>
          <w:marBottom w:val="0"/>
          <w:divBdr>
            <w:top w:val="single" w:sz="2" w:space="0" w:color="E3E3E3"/>
            <w:left w:val="single" w:sz="2" w:space="0" w:color="E3E3E3"/>
            <w:bottom w:val="single" w:sz="2" w:space="0" w:color="E3E3E3"/>
            <w:right w:val="single" w:sz="2" w:space="0" w:color="E3E3E3"/>
          </w:divBdr>
        </w:div>
        <w:div w:id="1778406810">
          <w:marLeft w:val="0"/>
          <w:marRight w:val="0"/>
          <w:marTop w:val="0"/>
          <w:marBottom w:val="0"/>
          <w:divBdr>
            <w:top w:val="single" w:sz="6" w:space="0" w:color="E1E3EA"/>
            <w:left w:val="single" w:sz="6" w:space="0" w:color="E1E3EA"/>
            <w:bottom w:val="single" w:sz="6" w:space="0" w:color="E1E3EA"/>
            <w:right w:val="single" w:sz="6" w:space="0" w:color="E1E3EA"/>
          </w:divBdr>
          <w:divsChild>
            <w:div w:id="86123252">
              <w:marLeft w:val="0"/>
              <w:marRight w:val="0"/>
              <w:marTop w:val="0"/>
              <w:marBottom w:val="0"/>
              <w:divBdr>
                <w:top w:val="single" w:sz="2" w:space="0" w:color="E3E3E3"/>
                <w:left w:val="single" w:sz="2" w:space="0" w:color="E3E3E3"/>
                <w:bottom w:val="single" w:sz="2" w:space="0" w:color="E3E3E3"/>
                <w:right w:val="single" w:sz="2" w:space="0" w:color="E3E3E3"/>
              </w:divBdr>
              <w:divsChild>
                <w:div w:id="1278489106">
                  <w:marLeft w:val="0"/>
                  <w:marRight w:val="0"/>
                  <w:marTop w:val="0"/>
                  <w:marBottom w:val="0"/>
                  <w:divBdr>
                    <w:top w:val="single" w:sz="2" w:space="0" w:color="E3E3E3"/>
                    <w:left w:val="single" w:sz="2" w:space="0" w:color="E3E3E3"/>
                    <w:bottom w:val="single" w:sz="2" w:space="0" w:color="E3E3E3"/>
                    <w:right w:val="single" w:sz="2" w:space="0" w:color="E3E3E3"/>
                  </w:divBdr>
                </w:div>
                <w:div w:id="2019043743">
                  <w:marLeft w:val="0"/>
                  <w:marRight w:val="0"/>
                  <w:marTop w:val="0"/>
                  <w:marBottom w:val="0"/>
                  <w:divBdr>
                    <w:top w:val="single" w:sz="2" w:space="0" w:color="E3E3E3"/>
                    <w:left w:val="single" w:sz="2" w:space="0" w:color="E3E3E3"/>
                    <w:bottom w:val="single" w:sz="2" w:space="0" w:color="E3E3E3"/>
                    <w:right w:val="single" w:sz="2" w:space="0" w:color="E3E3E3"/>
                  </w:divBdr>
                </w:div>
                <w:div w:id="1531147070">
                  <w:marLeft w:val="0"/>
                  <w:marRight w:val="0"/>
                  <w:marTop w:val="0"/>
                  <w:marBottom w:val="0"/>
                  <w:divBdr>
                    <w:top w:val="single" w:sz="2" w:space="0" w:color="E3E3E3"/>
                    <w:left w:val="single" w:sz="2" w:space="0" w:color="E3E3E3"/>
                    <w:bottom w:val="single" w:sz="2" w:space="0" w:color="E3E3E3"/>
                    <w:right w:val="single" w:sz="2" w:space="0" w:color="E3E3E3"/>
                  </w:divBdr>
                </w:div>
                <w:div w:id="1270355460">
                  <w:marLeft w:val="0"/>
                  <w:marRight w:val="0"/>
                  <w:marTop w:val="0"/>
                  <w:marBottom w:val="0"/>
                  <w:divBdr>
                    <w:top w:val="single" w:sz="2" w:space="0" w:color="E3E3E3"/>
                    <w:left w:val="single" w:sz="2" w:space="0" w:color="E3E3E3"/>
                    <w:bottom w:val="single" w:sz="2" w:space="0" w:color="E3E3E3"/>
                    <w:right w:val="single" w:sz="2" w:space="0" w:color="E3E3E3"/>
                  </w:divBdr>
                </w:div>
                <w:div w:id="623653827">
                  <w:marLeft w:val="0"/>
                  <w:marRight w:val="0"/>
                  <w:marTop w:val="0"/>
                  <w:marBottom w:val="0"/>
                  <w:divBdr>
                    <w:top w:val="single" w:sz="2" w:space="0" w:color="E3E3E3"/>
                    <w:left w:val="single" w:sz="2" w:space="0" w:color="E3E3E3"/>
                    <w:bottom w:val="single" w:sz="2" w:space="0" w:color="E3E3E3"/>
                    <w:right w:val="single" w:sz="2" w:space="0" w:color="E3E3E3"/>
                  </w:divBdr>
                </w:div>
                <w:div w:id="1590695427">
                  <w:marLeft w:val="0"/>
                  <w:marRight w:val="0"/>
                  <w:marTop w:val="0"/>
                  <w:marBottom w:val="0"/>
                  <w:divBdr>
                    <w:top w:val="single" w:sz="2" w:space="0" w:color="E3E3E3"/>
                    <w:left w:val="single" w:sz="2" w:space="0" w:color="E3E3E3"/>
                    <w:bottom w:val="single" w:sz="2" w:space="0" w:color="E3E3E3"/>
                    <w:right w:val="single" w:sz="2" w:space="0" w:color="E3E3E3"/>
                  </w:divBdr>
                </w:div>
                <w:div w:id="188226896">
                  <w:marLeft w:val="0"/>
                  <w:marRight w:val="0"/>
                  <w:marTop w:val="0"/>
                  <w:marBottom w:val="0"/>
                  <w:divBdr>
                    <w:top w:val="single" w:sz="2" w:space="0" w:color="E3E3E3"/>
                    <w:left w:val="single" w:sz="2" w:space="0" w:color="E3E3E3"/>
                    <w:bottom w:val="single" w:sz="2" w:space="0" w:color="E3E3E3"/>
                    <w:right w:val="single" w:sz="2" w:space="0" w:color="E3E3E3"/>
                  </w:divBdr>
                </w:div>
                <w:div w:id="189876875">
                  <w:marLeft w:val="0"/>
                  <w:marRight w:val="0"/>
                  <w:marTop w:val="0"/>
                  <w:marBottom w:val="0"/>
                  <w:divBdr>
                    <w:top w:val="single" w:sz="2" w:space="0" w:color="E3E3E3"/>
                    <w:left w:val="single" w:sz="2" w:space="0" w:color="E3E3E3"/>
                    <w:bottom w:val="single" w:sz="2" w:space="0" w:color="E3E3E3"/>
                    <w:right w:val="single" w:sz="2" w:space="0" w:color="E3E3E3"/>
                  </w:divBdr>
                </w:div>
                <w:div w:id="1177504405">
                  <w:marLeft w:val="0"/>
                  <w:marRight w:val="0"/>
                  <w:marTop w:val="0"/>
                  <w:marBottom w:val="0"/>
                  <w:divBdr>
                    <w:top w:val="single" w:sz="2" w:space="0" w:color="E3E3E3"/>
                    <w:left w:val="single" w:sz="2" w:space="0" w:color="E3E3E3"/>
                    <w:bottom w:val="single" w:sz="2" w:space="0" w:color="E3E3E3"/>
                    <w:right w:val="single" w:sz="2" w:space="0" w:color="E3E3E3"/>
                  </w:divBdr>
                </w:div>
                <w:div w:id="1656760745">
                  <w:marLeft w:val="0"/>
                  <w:marRight w:val="0"/>
                  <w:marTop w:val="0"/>
                  <w:marBottom w:val="0"/>
                  <w:divBdr>
                    <w:top w:val="single" w:sz="2" w:space="0" w:color="E3E3E3"/>
                    <w:left w:val="single" w:sz="2" w:space="0" w:color="E3E3E3"/>
                    <w:bottom w:val="single" w:sz="2" w:space="0" w:color="E3E3E3"/>
                    <w:right w:val="single" w:sz="2" w:space="0" w:color="E3E3E3"/>
                  </w:divBdr>
                </w:div>
                <w:div w:id="1466007149">
                  <w:marLeft w:val="0"/>
                  <w:marRight w:val="0"/>
                  <w:marTop w:val="0"/>
                  <w:marBottom w:val="0"/>
                  <w:divBdr>
                    <w:top w:val="single" w:sz="2" w:space="0" w:color="E3E3E3"/>
                    <w:left w:val="single" w:sz="2" w:space="0" w:color="E3E3E3"/>
                    <w:bottom w:val="single" w:sz="2" w:space="0" w:color="E3E3E3"/>
                    <w:right w:val="single" w:sz="2" w:space="0" w:color="E3E3E3"/>
                  </w:divBdr>
                </w:div>
                <w:div w:id="1283614391">
                  <w:marLeft w:val="0"/>
                  <w:marRight w:val="0"/>
                  <w:marTop w:val="0"/>
                  <w:marBottom w:val="0"/>
                  <w:divBdr>
                    <w:top w:val="single" w:sz="2" w:space="0" w:color="E3E3E3"/>
                    <w:left w:val="single" w:sz="2" w:space="0" w:color="E3E3E3"/>
                    <w:bottom w:val="single" w:sz="2" w:space="0" w:color="E3E3E3"/>
                    <w:right w:val="single" w:sz="2" w:space="0" w:color="E3E3E3"/>
                  </w:divBdr>
                </w:div>
                <w:div w:id="495649230">
                  <w:marLeft w:val="0"/>
                  <w:marRight w:val="0"/>
                  <w:marTop w:val="0"/>
                  <w:marBottom w:val="0"/>
                  <w:divBdr>
                    <w:top w:val="single" w:sz="2" w:space="0" w:color="E3E3E3"/>
                    <w:left w:val="single" w:sz="2" w:space="0" w:color="E3E3E3"/>
                    <w:bottom w:val="single" w:sz="2" w:space="0" w:color="E3E3E3"/>
                    <w:right w:val="single" w:sz="2" w:space="0" w:color="E3E3E3"/>
                  </w:divBdr>
                </w:div>
                <w:div w:id="1171261545">
                  <w:marLeft w:val="0"/>
                  <w:marRight w:val="0"/>
                  <w:marTop w:val="0"/>
                  <w:marBottom w:val="0"/>
                  <w:divBdr>
                    <w:top w:val="single" w:sz="2" w:space="0" w:color="E3E3E3"/>
                    <w:left w:val="single" w:sz="2" w:space="0" w:color="E3E3E3"/>
                    <w:bottom w:val="single" w:sz="2" w:space="0" w:color="E3E3E3"/>
                    <w:right w:val="single" w:sz="2" w:space="0" w:color="E3E3E3"/>
                  </w:divBdr>
                </w:div>
                <w:div w:id="975259445">
                  <w:marLeft w:val="0"/>
                  <w:marRight w:val="0"/>
                  <w:marTop w:val="0"/>
                  <w:marBottom w:val="0"/>
                  <w:divBdr>
                    <w:top w:val="single" w:sz="2" w:space="0" w:color="E3E3E3"/>
                    <w:left w:val="single" w:sz="2" w:space="0" w:color="E3E3E3"/>
                    <w:bottom w:val="single" w:sz="2" w:space="0" w:color="E3E3E3"/>
                    <w:right w:val="single" w:sz="2" w:space="0" w:color="E3E3E3"/>
                  </w:divBdr>
                </w:div>
                <w:div w:id="1414206575">
                  <w:marLeft w:val="0"/>
                  <w:marRight w:val="0"/>
                  <w:marTop w:val="0"/>
                  <w:marBottom w:val="0"/>
                  <w:divBdr>
                    <w:top w:val="single" w:sz="2" w:space="0" w:color="E3E3E3"/>
                    <w:left w:val="single" w:sz="2" w:space="0" w:color="E3E3E3"/>
                    <w:bottom w:val="single" w:sz="2" w:space="0" w:color="E3E3E3"/>
                    <w:right w:val="single" w:sz="2" w:space="0" w:color="E3E3E3"/>
                  </w:divBdr>
                </w:div>
                <w:div w:id="74321348">
                  <w:marLeft w:val="0"/>
                  <w:marRight w:val="0"/>
                  <w:marTop w:val="0"/>
                  <w:marBottom w:val="0"/>
                  <w:divBdr>
                    <w:top w:val="single" w:sz="2" w:space="0" w:color="E3E3E3"/>
                    <w:left w:val="single" w:sz="2" w:space="0" w:color="E3E3E3"/>
                    <w:bottom w:val="single" w:sz="2" w:space="0" w:color="E3E3E3"/>
                    <w:right w:val="single" w:sz="2" w:space="0" w:color="E3E3E3"/>
                  </w:divBdr>
                </w:div>
                <w:div w:id="705834806">
                  <w:marLeft w:val="0"/>
                  <w:marRight w:val="0"/>
                  <w:marTop w:val="0"/>
                  <w:marBottom w:val="0"/>
                  <w:divBdr>
                    <w:top w:val="single" w:sz="2" w:space="0" w:color="E3E3E3"/>
                    <w:left w:val="single" w:sz="2" w:space="0" w:color="E3E3E3"/>
                    <w:bottom w:val="single" w:sz="2" w:space="0" w:color="E3E3E3"/>
                    <w:right w:val="single" w:sz="2" w:space="0" w:color="E3E3E3"/>
                  </w:divBdr>
                </w:div>
                <w:div w:id="1011293489">
                  <w:marLeft w:val="0"/>
                  <w:marRight w:val="0"/>
                  <w:marTop w:val="0"/>
                  <w:marBottom w:val="0"/>
                  <w:divBdr>
                    <w:top w:val="single" w:sz="2" w:space="0" w:color="E3E3E3"/>
                    <w:left w:val="single" w:sz="2" w:space="0" w:color="E3E3E3"/>
                    <w:bottom w:val="single" w:sz="2" w:space="0" w:color="E3E3E3"/>
                    <w:right w:val="single" w:sz="2" w:space="0" w:color="E3E3E3"/>
                  </w:divBdr>
                </w:div>
                <w:div w:id="1807625006">
                  <w:marLeft w:val="0"/>
                  <w:marRight w:val="0"/>
                  <w:marTop w:val="0"/>
                  <w:marBottom w:val="0"/>
                  <w:divBdr>
                    <w:top w:val="single" w:sz="2" w:space="0" w:color="E3E3E3"/>
                    <w:left w:val="single" w:sz="2" w:space="0" w:color="E3E3E3"/>
                    <w:bottom w:val="single" w:sz="2" w:space="0" w:color="E3E3E3"/>
                    <w:right w:val="single" w:sz="2" w:space="0" w:color="E3E3E3"/>
                  </w:divBdr>
                </w:div>
                <w:div w:id="93550904">
                  <w:marLeft w:val="0"/>
                  <w:marRight w:val="0"/>
                  <w:marTop w:val="0"/>
                  <w:marBottom w:val="0"/>
                  <w:divBdr>
                    <w:top w:val="single" w:sz="2" w:space="0" w:color="E3E3E3"/>
                    <w:left w:val="single" w:sz="2" w:space="0" w:color="E3E3E3"/>
                    <w:bottom w:val="single" w:sz="2" w:space="0" w:color="E3E3E3"/>
                    <w:right w:val="single" w:sz="2" w:space="0" w:color="E3E3E3"/>
                  </w:divBdr>
                </w:div>
                <w:div w:id="172885911">
                  <w:marLeft w:val="0"/>
                  <w:marRight w:val="0"/>
                  <w:marTop w:val="0"/>
                  <w:marBottom w:val="0"/>
                  <w:divBdr>
                    <w:top w:val="single" w:sz="2" w:space="0" w:color="E3E3E3"/>
                    <w:left w:val="single" w:sz="2" w:space="0" w:color="E3E3E3"/>
                    <w:bottom w:val="single" w:sz="2" w:space="0" w:color="E3E3E3"/>
                    <w:right w:val="single" w:sz="2" w:space="0" w:color="E3E3E3"/>
                  </w:divBdr>
                </w:div>
                <w:div w:id="595360130">
                  <w:marLeft w:val="0"/>
                  <w:marRight w:val="0"/>
                  <w:marTop w:val="0"/>
                  <w:marBottom w:val="0"/>
                  <w:divBdr>
                    <w:top w:val="single" w:sz="2" w:space="0" w:color="E3E3E3"/>
                    <w:left w:val="single" w:sz="2" w:space="0" w:color="E3E3E3"/>
                    <w:bottom w:val="single" w:sz="2" w:space="0" w:color="E3E3E3"/>
                    <w:right w:val="single" w:sz="2" w:space="0" w:color="E3E3E3"/>
                  </w:divBdr>
                </w:div>
                <w:div w:id="179592620">
                  <w:marLeft w:val="0"/>
                  <w:marRight w:val="0"/>
                  <w:marTop w:val="0"/>
                  <w:marBottom w:val="0"/>
                  <w:divBdr>
                    <w:top w:val="single" w:sz="2" w:space="0" w:color="E3E3E3"/>
                    <w:left w:val="single" w:sz="2" w:space="0" w:color="E3E3E3"/>
                    <w:bottom w:val="single" w:sz="2" w:space="0" w:color="E3E3E3"/>
                    <w:right w:val="single" w:sz="2" w:space="0" w:color="E3E3E3"/>
                  </w:divBdr>
                </w:div>
                <w:div w:id="8385428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525337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96980751">
      <w:bodyDiv w:val="1"/>
      <w:marLeft w:val="0"/>
      <w:marRight w:val="0"/>
      <w:marTop w:val="0"/>
      <w:marBottom w:val="0"/>
      <w:divBdr>
        <w:top w:val="none" w:sz="0" w:space="0" w:color="auto"/>
        <w:left w:val="none" w:sz="0" w:space="0" w:color="auto"/>
        <w:bottom w:val="none" w:sz="0" w:space="0" w:color="auto"/>
        <w:right w:val="none" w:sz="0" w:space="0" w:color="auto"/>
      </w:divBdr>
    </w:div>
    <w:div w:id="607663659">
      <w:bodyDiv w:val="1"/>
      <w:marLeft w:val="0"/>
      <w:marRight w:val="0"/>
      <w:marTop w:val="0"/>
      <w:marBottom w:val="0"/>
      <w:divBdr>
        <w:top w:val="none" w:sz="0" w:space="0" w:color="auto"/>
        <w:left w:val="none" w:sz="0" w:space="0" w:color="auto"/>
        <w:bottom w:val="none" w:sz="0" w:space="0" w:color="auto"/>
        <w:right w:val="none" w:sz="0" w:space="0" w:color="auto"/>
      </w:divBdr>
    </w:div>
    <w:div w:id="612899916">
      <w:bodyDiv w:val="1"/>
      <w:marLeft w:val="0"/>
      <w:marRight w:val="0"/>
      <w:marTop w:val="0"/>
      <w:marBottom w:val="0"/>
      <w:divBdr>
        <w:top w:val="none" w:sz="0" w:space="0" w:color="auto"/>
        <w:left w:val="none" w:sz="0" w:space="0" w:color="auto"/>
        <w:bottom w:val="none" w:sz="0" w:space="0" w:color="auto"/>
        <w:right w:val="none" w:sz="0" w:space="0" w:color="auto"/>
      </w:divBdr>
    </w:div>
    <w:div w:id="786390769">
      <w:bodyDiv w:val="1"/>
      <w:marLeft w:val="0"/>
      <w:marRight w:val="0"/>
      <w:marTop w:val="0"/>
      <w:marBottom w:val="0"/>
      <w:divBdr>
        <w:top w:val="none" w:sz="0" w:space="0" w:color="auto"/>
        <w:left w:val="none" w:sz="0" w:space="0" w:color="auto"/>
        <w:bottom w:val="none" w:sz="0" w:space="0" w:color="auto"/>
        <w:right w:val="none" w:sz="0" w:space="0" w:color="auto"/>
      </w:divBdr>
    </w:div>
    <w:div w:id="813526137">
      <w:bodyDiv w:val="1"/>
      <w:marLeft w:val="0"/>
      <w:marRight w:val="0"/>
      <w:marTop w:val="0"/>
      <w:marBottom w:val="0"/>
      <w:divBdr>
        <w:top w:val="none" w:sz="0" w:space="0" w:color="auto"/>
        <w:left w:val="none" w:sz="0" w:space="0" w:color="auto"/>
        <w:bottom w:val="none" w:sz="0" w:space="0" w:color="auto"/>
        <w:right w:val="none" w:sz="0" w:space="0" w:color="auto"/>
      </w:divBdr>
    </w:div>
    <w:div w:id="1154371691">
      <w:bodyDiv w:val="1"/>
      <w:marLeft w:val="0"/>
      <w:marRight w:val="0"/>
      <w:marTop w:val="0"/>
      <w:marBottom w:val="0"/>
      <w:divBdr>
        <w:top w:val="none" w:sz="0" w:space="0" w:color="auto"/>
        <w:left w:val="none" w:sz="0" w:space="0" w:color="auto"/>
        <w:bottom w:val="none" w:sz="0" w:space="0" w:color="auto"/>
        <w:right w:val="none" w:sz="0" w:space="0" w:color="auto"/>
      </w:divBdr>
    </w:div>
    <w:div w:id="1216307994">
      <w:bodyDiv w:val="1"/>
      <w:marLeft w:val="0"/>
      <w:marRight w:val="0"/>
      <w:marTop w:val="0"/>
      <w:marBottom w:val="0"/>
      <w:divBdr>
        <w:top w:val="none" w:sz="0" w:space="0" w:color="auto"/>
        <w:left w:val="none" w:sz="0" w:space="0" w:color="auto"/>
        <w:bottom w:val="none" w:sz="0" w:space="0" w:color="auto"/>
        <w:right w:val="none" w:sz="0" w:space="0" w:color="auto"/>
      </w:divBdr>
    </w:div>
    <w:div w:id="1228303181">
      <w:bodyDiv w:val="1"/>
      <w:marLeft w:val="0"/>
      <w:marRight w:val="0"/>
      <w:marTop w:val="0"/>
      <w:marBottom w:val="0"/>
      <w:divBdr>
        <w:top w:val="none" w:sz="0" w:space="0" w:color="auto"/>
        <w:left w:val="none" w:sz="0" w:space="0" w:color="auto"/>
        <w:bottom w:val="none" w:sz="0" w:space="0" w:color="auto"/>
        <w:right w:val="none" w:sz="0" w:space="0" w:color="auto"/>
      </w:divBdr>
    </w:div>
    <w:div w:id="1232959697">
      <w:bodyDiv w:val="1"/>
      <w:marLeft w:val="0"/>
      <w:marRight w:val="0"/>
      <w:marTop w:val="0"/>
      <w:marBottom w:val="0"/>
      <w:divBdr>
        <w:top w:val="none" w:sz="0" w:space="0" w:color="auto"/>
        <w:left w:val="none" w:sz="0" w:space="0" w:color="auto"/>
        <w:bottom w:val="none" w:sz="0" w:space="0" w:color="auto"/>
        <w:right w:val="none" w:sz="0" w:space="0" w:color="auto"/>
      </w:divBdr>
      <w:divsChild>
        <w:div w:id="1948928785">
          <w:marLeft w:val="0"/>
          <w:marRight w:val="0"/>
          <w:marTop w:val="0"/>
          <w:marBottom w:val="0"/>
          <w:divBdr>
            <w:top w:val="single" w:sz="2" w:space="0" w:color="E3E3E3"/>
            <w:left w:val="single" w:sz="2" w:space="0" w:color="E3E3E3"/>
            <w:bottom w:val="single" w:sz="2" w:space="0" w:color="E3E3E3"/>
            <w:right w:val="single" w:sz="2" w:space="0" w:color="E3E3E3"/>
          </w:divBdr>
        </w:div>
        <w:div w:id="2065248111">
          <w:marLeft w:val="0"/>
          <w:marRight w:val="0"/>
          <w:marTop w:val="0"/>
          <w:marBottom w:val="0"/>
          <w:divBdr>
            <w:top w:val="single" w:sz="2" w:space="0" w:color="E3E3E3"/>
            <w:left w:val="single" w:sz="2" w:space="0" w:color="E3E3E3"/>
            <w:bottom w:val="single" w:sz="2" w:space="0" w:color="E3E3E3"/>
            <w:right w:val="single" w:sz="2" w:space="0" w:color="E3E3E3"/>
          </w:divBdr>
        </w:div>
        <w:div w:id="1281956554">
          <w:marLeft w:val="0"/>
          <w:marRight w:val="0"/>
          <w:marTop w:val="0"/>
          <w:marBottom w:val="0"/>
          <w:divBdr>
            <w:top w:val="single" w:sz="2" w:space="0" w:color="E3E3E3"/>
            <w:left w:val="single" w:sz="2" w:space="0" w:color="E3E3E3"/>
            <w:bottom w:val="single" w:sz="2" w:space="0" w:color="E3E3E3"/>
            <w:right w:val="single" w:sz="2" w:space="0" w:color="E3E3E3"/>
          </w:divBdr>
        </w:div>
        <w:div w:id="1243250681">
          <w:marLeft w:val="0"/>
          <w:marRight w:val="0"/>
          <w:marTop w:val="0"/>
          <w:marBottom w:val="0"/>
          <w:divBdr>
            <w:top w:val="single" w:sz="6" w:space="0" w:color="E1E3EA"/>
            <w:left w:val="single" w:sz="6" w:space="0" w:color="E1E3EA"/>
            <w:bottom w:val="single" w:sz="6" w:space="0" w:color="E1E3EA"/>
            <w:right w:val="single" w:sz="6" w:space="0" w:color="E1E3EA"/>
          </w:divBdr>
          <w:divsChild>
            <w:div w:id="294677794">
              <w:marLeft w:val="0"/>
              <w:marRight w:val="0"/>
              <w:marTop w:val="0"/>
              <w:marBottom w:val="0"/>
              <w:divBdr>
                <w:top w:val="single" w:sz="2" w:space="0" w:color="E3E3E3"/>
                <w:left w:val="single" w:sz="2" w:space="0" w:color="E3E3E3"/>
                <w:bottom w:val="single" w:sz="2" w:space="0" w:color="E3E3E3"/>
                <w:right w:val="single" w:sz="2" w:space="0" w:color="E3E3E3"/>
              </w:divBdr>
              <w:divsChild>
                <w:div w:id="1039821224">
                  <w:marLeft w:val="0"/>
                  <w:marRight w:val="0"/>
                  <w:marTop w:val="0"/>
                  <w:marBottom w:val="0"/>
                  <w:divBdr>
                    <w:top w:val="single" w:sz="2" w:space="0" w:color="E3E3E3"/>
                    <w:left w:val="single" w:sz="2" w:space="0" w:color="E3E3E3"/>
                    <w:bottom w:val="single" w:sz="2" w:space="0" w:color="E3E3E3"/>
                    <w:right w:val="single" w:sz="2" w:space="0" w:color="E3E3E3"/>
                  </w:divBdr>
                </w:div>
                <w:div w:id="1859272593">
                  <w:marLeft w:val="0"/>
                  <w:marRight w:val="0"/>
                  <w:marTop w:val="0"/>
                  <w:marBottom w:val="0"/>
                  <w:divBdr>
                    <w:top w:val="single" w:sz="2" w:space="0" w:color="E3E3E3"/>
                    <w:left w:val="single" w:sz="2" w:space="0" w:color="E3E3E3"/>
                    <w:bottom w:val="single" w:sz="2" w:space="0" w:color="E3E3E3"/>
                    <w:right w:val="single" w:sz="2" w:space="0" w:color="E3E3E3"/>
                  </w:divBdr>
                </w:div>
                <w:div w:id="1180310801">
                  <w:marLeft w:val="0"/>
                  <w:marRight w:val="0"/>
                  <w:marTop w:val="0"/>
                  <w:marBottom w:val="0"/>
                  <w:divBdr>
                    <w:top w:val="single" w:sz="2" w:space="0" w:color="E3E3E3"/>
                    <w:left w:val="single" w:sz="2" w:space="0" w:color="E3E3E3"/>
                    <w:bottom w:val="single" w:sz="2" w:space="0" w:color="E3E3E3"/>
                    <w:right w:val="single" w:sz="2" w:space="0" w:color="E3E3E3"/>
                  </w:divBdr>
                </w:div>
                <w:div w:id="353532123">
                  <w:marLeft w:val="0"/>
                  <w:marRight w:val="0"/>
                  <w:marTop w:val="0"/>
                  <w:marBottom w:val="0"/>
                  <w:divBdr>
                    <w:top w:val="single" w:sz="2" w:space="0" w:color="E3E3E3"/>
                    <w:left w:val="single" w:sz="2" w:space="0" w:color="E3E3E3"/>
                    <w:bottom w:val="single" w:sz="2" w:space="0" w:color="E3E3E3"/>
                    <w:right w:val="single" w:sz="2" w:space="0" w:color="E3E3E3"/>
                  </w:divBdr>
                </w:div>
                <w:div w:id="90443816">
                  <w:marLeft w:val="0"/>
                  <w:marRight w:val="0"/>
                  <w:marTop w:val="0"/>
                  <w:marBottom w:val="0"/>
                  <w:divBdr>
                    <w:top w:val="single" w:sz="2" w:space="0" w:color="E3E3E3"/>
                    <w:left w:val="single" w:sz="2" w:space="0" w:color="E3E3E3"/>
                    <w:bottom w:val="single" w:sz="2" w:space="0" w:color="E3E3E3"/>
                    <w:right w:val="single" w:sz="2" w:space="0" w:color="E3E3E3"/>
                  </w:divBdr>
                </w:div>
                <w:div w:id="1851411112">
                  <w:marLeft w:val="0"/>
                  <w:marRight w:val="0"/>
                  <w:marTop w:val="0"/>
                  <w:marBottom w:val="0"/>
                  <w:divBdr>
                    <w:top w:val="single" w:sz="2" w:space="0" w:color="E3E3E3"/>
                    <w:left w:val="single" w:sz="2" w:space="0" w:color="E3E3E3"/>
                    <w:bottom w:val="single" w:sz="2" w:space="0" w:color="E3E3E3"/>
                    <w:right w:val="single" w:sz="2" w:space="0" w:color="E3E3E3"/>
                  </w:divBdr>
                </w:div>
                <w:div w:id="742798315">
                  <w:marLeft w:val="0"/>
                  <w:marRight w:val="0"/>
                  <w:marTop w:val="0"/>
                  <w:marBottom w:val="0"/>
                  <w:divBdr>
                    <w:top w:val="single" w:sz="2" w:space="0" w:color="E3E3E3"/>
                    <w:left w:val="single" w:sz="2" w:space="0" w:color="E3E3E3"/>
                    <w:bottom w:val="single" w:sz="2" w:space="0" w:color="E3E3E3"/>
                    <w:right w:val="single" w:sz="2" w:space="0" w:color="E3E3E3"/>
                  </w:divBdr>
                </w:div>
                <w:div w:id="1606424890">
                  <w:marLeft w:val="0"/>
                  <w:marRight w:val="0"/>
                  <w:marTop w:val="0"/>
                  <w:marBottom w:val="0"/>
                  <w:divBdr>
                    <w:top w:val="single" w:sz="2" w:space="0" w:color="E3E3E3"/>
                    <w:left w:val="single" w:sz="2" w:space="0" w:color="E3E3E3"/>
                    <w:bottom w:val="single" w:sz="2" w:space="0" w:color="E3E3E3"/>
                    <w:right w:val="single" w:sz="2" w:space="0" w:color="E3E3E3"/>
                  </w:divBdr>
                </w:div>
                <w:div w:id="1691644597">
                  <w:marLeft w:val="0"/>
                  <w:marRight w:val="0"/>
                  <w:marTop w:val="0"/>
                  <w:marBottom w:val="0"/>
                  <w:divBdr>
                    <w:top w:val="single" w:sz="2" w:space="0" w:color="E3E3E3"/>
                    <w:left w:val="single" w:sz="2" w:space="0" w:color="E3E3E3"/>
                    <w:bottom w:val="single" w:sz="2" w:space="0" w:color="E3E3E3"/>
                    <w:right w:val="single" w:sz="2" w:space="0" w:color="E3E3E3"/>
                  </w:divBdr>
                </w:div>
                <w:div w:id="987515091">
                  <w:marLeft w:val="0"/>
                  <w:marRight w:val="0"/>
                  <w:marTop w:val="0"/>
                  <w:marBottom w:val="0"/>
                  <w:divBdr>
                    <w:top w:val="single" w:sz="2" w:space="0" w:color="E3E3E3"/>
                    <w:left w:val="single" w:sz="2" w:space="0" w:color="E3E3E3"/>
                    <w:bottom w:val="single" w:sz="2" w:space="0" w:color="E3E3E3"/>
                    <w:right w:val="single" w:sz="2" w:space="0" w:color="E3E3E3"/>
                  </w:divBdr>
                </w:div>
                <w:div w:id="1980573129">
                  <w:marLeft w:val="0"/>
                  <w:marRight w:val="0"/>
                  <w:marTop w:val="0"/>
                  <w:marBottom w:val="0"/>
                  <w:divBdr>
                    <w:top w:val="single" w:sz="2" w:space="0" w:color="E3E3E3"/>
                    <w:left w:val="single" w:sz="2" w:space="0" w:color="E3E3E3"/>
                    <w:bottom w:val="single" w:sz="2" w:space="0" w:color="E3E3E3"/>
                    <w:right w:val="single" w:sz="2" w:space="0" w:color="E3E3E3"/>
                  </w:divBdr>
                </w:div>
                <w:div w:id="669987728">
                  <w:marLeft w:val="0"/>
                  <w:marRight w:val="0"/>
                  <w:marTop w:val="0"/>
                  <w:marBottom w:val="0"/>
                  <w:divBdr>
                    <w:top w:val="single" w:sz="2" w:space="0" w:color="E3E3E3"/>
                    <w:left w:val="single" w:sz="2" w:space="0" w:color="E3E3E3"/>
                    <w:bottom w:val="single" w:sz="2" w:space="0" w:color="E3E3E3"/>
                    <w:right w:val="single" w:sz="2" w:space="0" w:color="E3E3E3"/>
                  </w:divBdr>
                </w:div>
                <w:div w:id="620185677">
                  <w:marLeft w:val="0"/>
                  <w:marRight w:val="0"/>
                  <w:marTop w:val="0"/>
                  <w:marBottom w:val="0"/>
                  <w:divBdr>
                    <w:top w:val="single" w:sz="2" w:space="0" w:color="E3E3E3"/>
                    <w:left w:val="single" w:sz="2" w:space="0" w:color="E3E3E3"/>
                    <w:bottom w:val="single" w:sz="2" w:space="0" w:color="E3E3E3"/>
                    <w:right w:val="single" w:sz="2" w:space="0" w:color="E3E3E3"/>
                  </w:divBdr>
                </w:div>
                <w:div w:id="1438794189">
                  <w:marLeft w:val="0"/>
                  <w:marRight w:val="0"/>
                  <w:marTop w:val="0"/>
                  <w:marBottom w:val="0"/>
                  <w:divBdr>
                    <w:top w:val="single" w:sz="2" w:space="0" w:color="E3E3E3"/>
                    <w:left w:val="single" w:sz="2" w:space="0" w:color="E3E3E3"/>
                    <w:bottom w:val="single" w:sz="2" w:space="0" w:color="E3E3E3"/>
                    <w:right w:val="single" w:sz="2" w:space="0" w:color="E3E3E3"/>
                  </w:divBdr>
                </w:div>
                <w:div w:id="1714379766">
                  <w:marLeft w:val="0"/>
                  <w:marRight w:val="0"/>
                  <w:marTop w:val="0"/>
                  <w:marBottom w:val="0"/>
                  <w:divBdr>
                    <w:top w:val="single" w:sz="2" w:space="0" w:color="E3E3E3"/>
                    <w:left w:val="single" w:sz="2" w:space="0" w:color="E3E3E3"/>
                    <w:bottom w:val="single" w:sz="2" w:space="0" w:color="E3E3E3"/>
                    <w:right w:val="single" w:sz="2" w:space="0" w:color="E3E3E3"/>
                  </w:divBdr>
                </w:div>
                <w:div w:id="143863874">
                  <w:marLeft w:val="0"/>
                  <w:marRight w:val="0"/>
                  <w:marTop w:val="0"/>
                  <w:marBottom w:val="0"/>
                  <w:divBdr>
                    <w:top w:val="single" w:sz="2" w:space="0" w:color="E3E3E3"/>
                    <w:left w:val="single" w:sz="2" w:space="0" w:color="E3E3E3"/>
                    <w:bottom w:val="single" w:sz="2" w:space="0" w:color="E3E3E3"/>
                    <w:right w:val="single" w:sz="2" w:space="0" w:color="E3E3E3"/>
                  </w:divBdr>
                </w:div>
                <w:div w:id="2034727571">
                  <w:marLeft w:val="0"/>
                  <w:marRight w:val="0"/>
                  <w:marTop w:val="0"/>
                  <w:marBottom w:val="0"/>
                  <w:divBdr>
                    <w:top w:val="single" w:sz="2" w:space="0" w:color="E3E3E3"/>
                    <w:left w:val="single" w:sz="2" w:space="0" w:color="E3E3E3"/>
                    <w:bottom w:val="single" w:sz="2" w:space="0" w:color="E3E3E3"/>
                    <w:right w:val="single" w:sz="2" w:space="0" w:color="E3E3E3"/>
                  </w:divBdr>
                </w:div>
                <w:div w:id="75833491">
                  <w:marLeft w:val="0"/>
                  <w:marRight w:val="0"/>
                  <w:marTop w:val="0"/>
                  <w:marBottom w:val="0"/>
                  <w:divBdr>
                    <w:top w:val="single" w:sz="2" w:space="0" w:color="E3E3E3"/>
                    <w:left w:val="single" w:sz="2" w:space="0" w:color="E3E3E3"/>
                    <w:bottom w:val="single" w:sz="2" w:space="0" w:color="E3E3E3"/>
                    <w:right w:val="single" w:sz="2" w:space="0" w:color="E3E3E3"/>
                  </w:divBdr>
                </w:div>
                <w:div w:id="960724011">
                  <w:marLeft w:val="0"/>
                  <w:marRight w:val="0"/>
                  <w:marTop w:val="0"/>
                  <w:marBottom w:val="0"/>
                  <w:divBdr>
                    <w:top w:val="single" w:sz="2" w:space="0" w:color="E3E3E3"/>
                    <w:left w:val="single" w:sz="2" w:space="0" w:color="E3E3E3"/>
                    <w:bottom w:val="single" w:sz="2" w:space="0" w:color="E3E3E3"/>
                    <w:right w:val="single" w:sz="2" w:space="0" w:color="E3E3E3"/>
                  </w:divBdr>
                </w:div>
                <w:div w:id="565260931">
                  <w:marLeft w:val="0"/>
                  <w:marRight w:val="0"/>
                  <w:marTop w:val="0"/>
                  <w:marBottom w:val="0"/>
                  <w:divBdr>
                    <w:top w:val="single" w:sz="2" w:space="0" w:color="E3E3E3"/>
                    <w:left w:val="single" w:sz="2" w:space="0" w:color="E3E3E3"/>
                    <w:bottom w:val="single" w:sz="2" w:space="0" w:color="E3E3E3"/>
                    <w:right w:val="single" w:sz="2" w:space="0" w:color="E3E3E3"/>
                  </w:divBdr>
                </w:div>
                <w:div w:id="1726876823">
                  <w:marLeft w:val="0"/>
                  <w:marRight w:val="0"/>
                  <w:marTop w:val="0"/>
                  <w:marBottom w:val="0"/>
                  <w:divBdr>
                    <w:top w:val="single" w:sz="2" w:space="0" w:color="E3E3E3"/>
                    <w:left w:val="single" w:sz="2" w:space="0" w:color="E3E3E3"/>
                    <w:bottom w:val="single" w:sz="2" w:space="0" w:color="E3E3E3"/>
                    <w:right w:val="single" w:sz="2" w:space="0" w:color="E3E3E3"/>
                  </w:divBdr>
                </w:div>
                <w:div w:id="205603779">
                  <w:marLeft w:val="0"/>
                  <w:marRight w:val="0"/>
                  <w:marTop w:val="0"/>
                  <w:marBottom w:val="0"/>
                  <w:divBdr>
                    <w:top w:val="single" w:sz="2" w:space="0" w:color="E3E3E3"/>
                    <w:left w:val="single" w:sz="2" w:space="0" w:color="E3E3E3"/>
                    <w:bottom w:val="single" w:sz="2" w:space="0" w:color="E3E3E3"/>
                    <w:right w:val="single" w:sz="2" w:space="0" w:color="E3E3E3"/>
                  </w:divBdr>
                </w:div>
                <w:div w:id="528220826">
                  <w:marLeft w:val="0"/>
                  <w:marRight w:val="0"/>
                  <w:marTop w:val="0"/>
                  <w:marBottom w:val="0"/>
                  <w:divBdr>
                    <w:top w:val="single" w:sz="2" w:space="0" w:color="E3E3E3"/>
                    <w:left w:val="single" w:sz="2" w:space="0" w:color="E3E3E3"/>
                    <w:bottom w:val="single" w:sz="2" w:space="0" w:color="E3E3E3"/>
                    <w:right w:val="single" w:sz="2" w:space="0" w:color="E3E3E3"/>
                  </w:divBdr>
                </w:div>
                <w:div w:id="1566262996">
                  <w:marLeft w:val="0"/>
                  <w:marRight w:val="0"/>
                  <w:marTop w:val="0"/>
                  <w:marBottom w:val="0"/>
                  <w:divBdr>
                    <w:top w:val="single" w:sz="2" w:space="0" w:color="E3E3E3"/>
                    <w:left w:val="single" w:sz="2" w:space="0" w:color="E3E3E3"/>
                    <w:bottom w:val="single" w:sz="2" w:space="0" w:color="E3E3E3"/>
                    <w:right w:val="single" w:sz="2" w:space="0" w:color="E3E3E3"/>
                  </w:divBdr>
                </w:div>
                <w:div w:id="1204906439">
                  <w:marLeft w:val="0"/>
                  <w:marRight w:val="0"/>
                  <w:marTop w:val="0"/>
                  <w:marBottom w:val="0"/>
                  <w:divBdr>
                    <w:top w:val="single" w:sz="2" w:space="0" w:color="E3E3E3"/>
                    <w:left w:val="single" w:sz="2" w:space="0" w:color="E3E3E3"/>
                    <w:bottom w:val="single" w:sz="2" w:space="0" w:color="E3E3E3"/>
                    <w:right w:val="single" w:sz="2" w:space="0" w:color="E3E3E3"/>
                  </w:divBdr>
                </w:div>
                <w:div w:id="285086142">
                  <w:marLeft w:val="0"/>
                  <w:marRight w:val="0"/>
                  <w:marTop w:val="0"/>
                  <w:marBottom w:val="0"/>
                  <w:divBdr>
                    <w:top w:val="single" w:sz="2" w:space="0" w:color="E3E3E3"/>
                    <w:left w:val="single" w:sz="2" w:space="0" w:color="E3E3E3"/>
                    <w:bottom w:val="single" w:sz="2" w:space="0" w:color="E3E3E3"/>
                    <w:right w:val="single" w:sz="2" w:space="0" w:color="E3E3E3"/>
                  </w:divBdr>
                </w:div>
                <w:div w:id="801272222">
                  <w:marLeft w:val="0"/>
                  <w:marRight w:val="0"/>
                  <w:marTop w:val="0"/>
                  <w:marBottom w:val="0"/>
                  <w:divBdr>
                    <w:top w:val="single" w:sz="2" w:space="0" w:color="E3E3E3"/>
                    <w:left w:val="single" w:sz="2" w:space="0" w:color="E3E3E3"/>
                    <w:bottom w:val="single" w:sz="2" w:space="0" w:color="E3E3E3"/>
                    <w:right w:val="single" w:sz="2" w:space="0" w:color="E3E3E3"/>
                  </w:divBdr>
                </w:div>
                <w:div w:id="1588929402">
                  <w:marLeft w:val="0"/>
                  <w:marRight w:val="0"/>
                  <w:marTop w:val="0"/>
                  <w:marBottom w:val="0"/>
                  <w:divBdr>
                    <w:top w:val="single" w:sz="2" w:space="0" w:color="E3E3E3"/>
                    <w:left w:val="single" w:sz="2" w:space="0" w:color="E3E3E3"/>
                    <w:bottom w:val="single" w:sz="2" w:space="0" w:color="E3E3E3"/>
                    <w:right w:val="single" w:sz="2" w:space="0" w:color="E3E3E3"/>
                  </w:divBdr>
                </w:div>
                <w:div w:id="606275108">
                  <w:marLeft w:val="0"/>
                  <w:marRight w:val="0"/>
                  <w:marTop w:val="0"/>
                  <w:marBottom w:val="0"/>
                  <w:divBdr>
                    <w:top w:val="single" w:sz="2" w:space="0" w:color="E3E3E3"/>
                    <w:left w:val="single" w:sz="2" w:space="0" w:color="E3E3E3"/>
                    <w:bottom w:val="single" w:sz="2" w:space="0" w:color="E3E3E3"/>
                    <w:right w:val="single" w:sz="2" w:space="0" w:color="E3E3E3"/>
                  </w:divBdr>
                </w:div>
                <w:div w:id="711423360">
                  <w:marLeft w:val="0"/>
                  <w:marRight w:val="0"/>
                  <w:marTop w:val="0"/>
                  <w:marBottom w:val="0"/>
                  <w:divBdr>
                    <w:top w:val="single" w:sz="2" w:space="0" w:color="E3E3E3"/>
                    <w:left w:val="single" w:sz="2" w:space="0" w:color="E3E3E3"/>
                    <w:bottom w:val="single" w:sz="2" w:space="0" w:color="E3E3E3"/>
                    <w:right w:val="single" w:sz="2" w:space="0" w:color="E3E3E3"/>
                  </w:divBdr>
                </w:div>
                <w:div w:id="1566913343">
                  <w:marLeft w:val="0"/>
                  <w:marRight w:val="0"/>
                  <w:marTop w:val="0"/>
                  <w:marBottom w:val="0"/>
                  <w:divBdr>
                    <w:top w:val="single" w:sz="2" w:space="0" w:color="E3E3E3"/>
                    <w:left w:val="single" w:sz="2" w:space="0" w:color="E3E3E3"/>
                    <w:bottom w:val="single" w:sz="2" w:space="0" w:color="E3E3E3"/>
                    <w:right w:val="single" w:sz="2" w:space="0" w:color="E3E3E3"/>
                  </w:divBdr>
                </w:div>
                <w:div w:id="500586163">
                  <w:marLeft w:val="0"/>
                  <w:marRight w:val="0"/>
                  <w:marTop w:val="0"/>
                  <w:marBottom w:val="0"/>
                  <w:divBdr>
                    <w:top w:val="single" w:sz="2" w:space="0" w:color="E3E3E3"/>
                    <w:left w:val="single" w:sz="2" w:space="0" w:color="E3E3E3"/>
                    <w:bottom w:val="single" w:sz="2" w:space="0" w:color="E3E3E3"/>
                    <w:right w:val="single" w:sz="2" w:space="0" w:color="E3E3E3"/>
                  </w:divBdr>
                </w:div>
                <w:div w:id="887766362">
                  <w:marLeft w:val="0"/>
                  <w:marRight w:val="0"/>
                  <w:marTop w:val="0"/>
                  <w:marBottom w:val="0"/>
                  <w:divBdr>
                    <w:top w:val="single" w:sz="2" w:space="0" w:color="E3E3E3"/>
                    <w:left w:val="single" w:sz="2" w:space="0" w:color="E3E3E3"/>
                    <w:bottom w:val="single" w:sz="2" w:space="0" w:color="E3E3E3"/>
                    <w:right w:val="single" w:sz="2" w:space="0" w:color="E3E3E3"/>
                  </w:divBdr>
                </w:div>
                <w:div w:id="924531215">
                  <w:marLeft w:val="0"/>
                  <w:marRight w:val="0"/>
                  <w:marTop w:val="0"/>
                  <w:marBottom w:val="0"/>
                  <w:divBdr>
                    <w:top w:val="single" w:sz="2" w:space="0" w:color="E3E3E3"/>
                    <w:left w:val="single" w:sz="2" w:space="0" w:color="E3E3E3"/>
                    <w:bottom w:val="single" w:sz="2" w:space="0" w:color="E3E3E3"/>
                    <w:right w:val="single" w:sz="2" w:space="0" w:color="E3E3E3"/>
                  </w:divBdr>
                </w:div>
                <w:div w:id="2081249279">
                  <w:marLeft w:val="0"/>
                  <w:marRight w:val="0"/>
                  <w:marTop w:val="0"/>
                  <w:marBottom w:val="0"/>
                  <w:divBdr>
                    <w:top w:val="single" w:sz="2" w:space="0" w:color="E3E3E3"/>
                    <w:left w:val="single" w:sz="2" w:space="0" w:color="E3E3E3"/>
                    <w:bottom w:val="single" w:sz="2" w:space="0" w:color="E3E3E3"/>
                    <w:right w:val="single" w:sz="2" w:space="0" w:color="E3E3E3"/>
                  </w:divBdr>
                </w:div>
                <w:div w:id="2145849470">
                  <w:marLeft w:val="0"/>
                  <w:marRight w:val="0"/>
                  <w:marTop w:val="0"/>
                  <w:marBottom w:val="0"/>
                  <w:divBdr>
                    <w:top w:val="single" w:sz="2" w:space="0" w:color="E3E3E3"/>
                    <w:left w:val="single" w:sz="2" w:space="0" w:color="E3E3E3"/>
                    <w:bottom w:val="single" w:sz="2" w:space="0" w:color="E3E3E3"/>
                    <w:right w:val="single" w:sz="2" w:space="0" w:color="E3E3E3"/>
                  </w:divBdr>
                </w:div>
                <w:div w:id="1017848638">
                  <w:marLeft w:val="0"/>
                  <w:marRight w:val="0"/>
                  <w:marTop w:val="0"/>
                  <w:marBottom w:val="0"/>
                  <w:divBdr>
                    <w:top w:val="single" w:sz="2" w:space="0" w:color="E3E3E3"/>
                    <w:left w:val="single" w:sz="2" w:space="0" w:color="E3E3E3"/>
                    <w:bottom w:val="single" w:sz="2" w:space="0" w:color="E3E3E3"/>
                    <w:right w:val="single" w:sz="2" w:space="0" w:color="E3E3E3"/>
                  </w:divBdr>
                </w:div>
                <w:div w:id="39598075">
                  <w:marLeft w:val="0"/>
                  <w:marRight w:val="0"/>
                  <w:marTop w:val="0"/>
                  <w:marBottom w:val="0"/>
                  <w:divBdr>
                    <w:top w:val="single" w:sz="2" w:space="0" w:color="E3E3E3"/>
                    <w:left w:val="single" w:sz="2" w:space="0" w:color="E3E3E3"/>
                    <w:bottom w:val="single" w:sz="2" w:space="0" w:color="E3E3E3"/>
                    <w:right w:val="single" w:sz="2" w:space="0" w:color="E3E3E3"/>
                  </w:divBdr>
                </w:div>
                <w:div w:id="614873923">
                  <w:marLeft w:val="0"/>
                  <w:marRight w:val="0"/>
                  <w:marTop w:val="0"/>
                  <w:marBottom w:val="0"/>
                  <w:divBdr>
                    <w:top w:val="single" w:sz="2" w:space="0" w:color="E3E3E3"/>
                    <w:left w:val="single" w:sz="2" w:space="0" w:color="E3E3E3"/>
                    <w:bottom w:val="single" w:sz="2" w:space="0" w:color="E3E3E3"/>
                    <w:right w:val="single" w:sz="2" w:space="0" w:color="E3E3E3"/>
                  </w:divBdr>
                </w:div>
                <w:div w:id="563373501">
                  <w:marLeft w:val="0"/>
                  <w:marRight w:val="0"/>
                  <w:marTop w:val="0"/>
                  <w:marBottom w:val="0"/>
                  <w:divBdr>
                    <w:top w:val="single" w:sz="2" w:space="0" w:color="E3E3E3"/>
                    <w:left w:val="single" w:sz="2" w:space="0" w:color="E3E3E3"/>
                    <w:bottom w:val="single" w:sz="2" w:space="0" w:color="E3E3E3"/>
                    <w:right w:val="single" w:sz="2" w:space="0" w:color="E3E3E3"/>
                  </w:divBdr>
                </w:div>
                <w:div w:id="413209173">
                  <w:marLeft w:val="0"/>
                  <w:marRight w:val="0"/>
                  <w:marTop w:val="0"/>
                  <w:marBottom w:val="0"/>
                  <w:divBdr>
                    <w:top w:val="single" w:sz="2" w:space="0" w:color="E3E3E3"/>
                    <w:left w:val="single" w:sz="2" w:space="0" w:color="E3E3E3"/>
                    <w:bottom w:val="single" w:sz="2" w:space="0" w:color="E3E3E3"/>
                    <w:right w:val="single" w:sz="2" w:space="0" w:color="E3E3E3"/>
                  </w:divBdr>
                </w:div>
                <w:div w:id="1628272171">
                  <w:marLeft w:val="0"/>
                  <w:marRight w:val="0"/>
                  <w:marTop w:val="0"/>
                  <w:marBottom w:val="0"/>
                  <w:divBdr>
                    <w:top w:val="single" w:sz="2" w:space="0" w:color="E3E3E3"/>
                    <w:left w:val="single" w:sz="2" w:space="0" w:color="E3E3E3"/>
                    <w:bottom w:val="single" w:sz="2" w:space="0" w:color="E3E3E3"/>
                    <w:right w:val="single" w:sz="2" w:space="0" w:color="E3E3E3"/>
                  </w:divBdr>
                </w:div>
                <w:div w:id="1876117535">
                  <w:marLeft w:val="0"/>
                  <w:marRight w:val="0"/>
                  <w:marTop w:val="0"/>
                  <w:marBottom w:val="0"/>
                  <w:divBdr>
                    <w:top w:val="single" w:sz="2" w:space="0" w:color="E3E3E3"/>
                    <w:left w:val="single" w:sz="2" w:space="0" w:color="E3E3E3"/>
                    <w:bottom w:val="single" w:sz="2" w:space="0" w:color="E3E3E3"/>
                    <w:right w:val="single" w:sz="2" w:space="0" w:color="E3E3E3"/>
                  </w:divBdr>
                </w:div>
                <w:div w:id="1895964479">
                  <w:marLeft w:val="0"/>
                  <w:marRight w:val="0"/>
                  <w:marTop w:val="0"/>
                  <w:marBottom w:val="0"/>
                  <w:divBdr>
                    <w:top w:val="single" w:sz="2" w:space="0" w:color="E3E3E3"/>
                    <w:left w:val="single" w:sz="2" w:space="0" w:color="E3E3E3"/>
                    <w:bottom w:val="single" w:sz="2" w:space="0" w:color="E3E3E3"/>
                    <w:right w:val="single" w:sz="2" w:space="0" w:color="E3E3E3"/>
                  </w:divBdr>
                </w:div>
                <w:div w:id="1412198362">
                  <w:marLeft w:val="0"/>
                  <w:marRight w:val="0"/>
                  <w:marTop w:val="0"/>
                  <w:marBottom w:val="0"/>
                  <w:divBdr>
                    <w:top w:val="single" w:sz="2" w:space="0" w:color="E3E3E3"/>
                    <w:left w:val="single" w:sz="2" w:space="0" w:color="E3E3E3"/>
                    <w:bottom w:val="single" w:sz="2" w:space="0" w:color="E3E3E3"/>
                    <w:right w:val="single" w:sz="2" w:space="0" w:color="E3E3E3"/>
                  </w:divBdr>
                </w:div>
                <w:div w:id="727847602">
                  <w:marLeft w:val="0"/>
                  <w:marRight w:val="0"/>
                  <w:marTop w:val="0"/>
                  <w:marBottom w:val="0"/>
                  <w:divBdr>
                    <w:top w:val="single" w:sz="2" w:space="0" w:color="E3E3E3"/>
                    <w:left w:val="single" w:sz="2" w:space="0" w:color="E3E3E3"/>
                    <w:bottom w:val="single" w:sz="2" w:space="0" w:color="E3E3E3"/>
                    <w:right w:val="single" w:sz="2" w:space="0" w:color="E3E3E3"/>
                  </w:divBdr>
                </w:div>
                <w:div w:id="1351835098">
                  <w:marLeft w:val="0"/>
                  <w:marRight w:val="0"/>
                  <w:marTop w:val="0"/>
                  <w:marBottom w:val="0"/>
                  <w:divBdr>
                    <w:top w:val="single" w:sz="2" w:space="0" w:color="E3E3E3"/>
                    <w:left w:val="single" w:sz="2" w:space="0" w:color="E3E3E3"/>
                    <w:bottom w:val="single" w:sz="2" w:space="0" w:color="E3E3E3"/>
                    <w:right w:val="single" w:sz="2" w:space="0" w:color="E3E3E3"/>
                  </w:divBdr>
                </w:div>
                <w:div w:id="111632552">
                  <w:marLeft w:val="0"/>
                  <w:marRight w:val="0"/>
                  <w:marTop w:val="0"/>
                  <w:marBottom w:val="0"/>
                  <w:divBdr>
                    <w:top w:val="single" w:sz="2" w:space="0" w:color="E3E3E3"/>
                    <w:left w:val="single" w:sz="2" w:space="0" w:color="E3E3E3"/>
                    <w:bottom w:val="single" w:sz="2" w:space="0" w:color="E3E3E3"/>
                    <w:right w:val="single" w:sz="2" w:space="0" w:color="E3E3E3"/>
                  </w:divBdr>
                </w:div>
                <w:div w:id="618071935">
                  <w:marLeft w:val="0"/>
                  <w:marRight w:val="0"/>
                  <w:marTop w:val="0"/>
                  <w:marBottom w:val="0"/>
                  <w:divBdr>
                    <w:top w:val="single" w:sz="2" w:space="0" w:color="E3E3E3"/>
                    <w:left w:val="single" w:sz="2" w:space="0" w:color="E3E3E3"/>
                    <w:bottom w:val="single" w:sz="2" w:space="0" w:color="E3E3E3"/>
                    <w:right w:val="single" w:sz="2" w:space="0" w:color="E3E3E3"/>
                  </w:divBdr>
                </w:div>
                <w:div w:id="362368569">
                  <w:marLeft w:val="0"/>
                  <w:marRight w:val="0"/>
                  <w:marTop w:val="0"/>
                  <w:marBottom w:val="0"/>
                  <w:divBdr>
                    <w:top w:val="single" w:sz="2" w:space="0" w:color="E3E3E3"/>
                    <w:left w:val="single" w:sz="2" w:space="0" w:color="E3E3E3"/>
                    <w:bottom w:val="single" w:sz="2" w:space="0" w:color="E3E3E3"/>
                    <w:right w:val="single" w:sz="2" w:space="0" w:color="E3E3E3"/>
                  </w:divBdr>
                </w:div>
                <w:div w:id="239102505">
                  <w:marLeft w:val="0"/>
                  <w:marRight w:val="0"/>
                  <w:marTop w:val="0"/>
                  <w:marBottom w:val="0"/>
                  <w:divBdr>
                    <w:top w:val="single" w:sz="2" w:space="0" w:color="E3E3E3"/>
                    <w:left w:val="single" w:sz="2" w:space="0" w:color="E3E3E3"/>
                    <w:bottom w:val="single" w:sz="2" w:space="0" w:color="E3E3E3"/>
                    <w:right w:val="single" w:sz="2" w:space="0" w:color="E3E3E3"/>
                  </w:divBdr>
                </w:div>
                <w:div w:id="1333296267">
                  <w:marLeft w:val="0"/>
                  <w:marRight w:val="0"/>
                  <w:marTop w:val="0"/>
                  <w:marBottom w:val="0"/>
                  <w:divBdr>
                    <w:top w:val="single" w:sz="2" w:space="0" w:color="E3E3E3"/>
                    <w:left w:val="single" w:sz="2" w:space="0" w:color="E3E3E3"/>
                    <w:bottom w:val="single" w:sz="2" w:space="0" w:color="E3E3E3"/>
                    <w:right w:val="single" w:sz="2" w:space="0" w:color="E3E3E3"/>
                  </w:divBdr>
                </w:div>
                <w:div w:id="441458091">
                  <w:marLeft w:val="0"/>
                  <w:marRight w:val="0"/>
                  <w:marTop w:val="0"/>
                  <w:marBottom w:val="0"/>
                  <w:divBdr>
                    <w:top w:val="single" w:sz="2" w:space="0" w:color="E3E3E3"/>
                    <w:left w:val="single" w:sz="2" w:space="0" w:color="E3E3E3"/>
                    <w:bottom w:val="single" w:sz="2" w:space="0" w:color="E3E3E3"/>
                    <w:right w:val="single" w:sz="2" w:space="0" w:color="E3E3E3"/>
                  </w:divBdr>
                </w:div>
                <w:div w:id="769817031">
                  <w:marLeft w:val="0"/>
                  <w:marRight w:val="0"/>
                  <w:marTop w:val="0"/>
                  <w:marBottom w:val="0"/>
                  <w:divBdr>
                    <w:top w:val="single" w:sz="2" w:space="0" w:color="E3E3E3"/>
                    <w:left w:val="single" w:sz="2" w:space="0" w:color="E3E3E3"/>
                    <w:bottom w:val="single" w:sz="2" w:space="0" w:color="E3E3E3"/>
                    <w:right w:val="single" w:sz="2" w:space="0" w:color="E3E3E3"/>
                  </w:divBdr>
                </w:div>
                <w:div w:id="2122453000">
                  <w:marLeft w:val="0"/>
                  <w:marRight w:val="0"/>
                  <w:marTop w:val="0"/>
                  <w:marBottom w:val="0"/>
                  <w:divBdr>
                    <w:top w:val="single" w:sz="2" w:space="0" w:color="E3E3E3"/>
                    <w:left w:val="single" w:sz="2" w:space="0" w:color="E3E3E3"/>
                    <w:bottom w:val="single" w:sz="2" w:space="0" w:color="E3E3E3"/>
                    <w:right w:val="single" w:sz="2" w:space="0" w:color="E3E3E3"/>
                  </w:divBdr>
                </w:div>
                <w:div w:id="491726855">
                  <w:marLeft w:val="0"/>
                  <w:marRight w:val="0"/>
                  <w:marTop w:val="0"/>
                  <w:marBottom w:val="0"/>
                  <w:divBdr>
                    <w:top w:val="single" w:sz="2" w:space="0" w:color="E3E3E3"/>
                    <w:left w:val="single" w:sz="2" w:space="0" w:color="E3E3E3"/>
                    <w:bottom w:val="single" w:sz="2" w:space="0" w:color="E3E3E3"/>
                    <w:right w:val="single" w:sz="2" w:space="0" w:color="E3E3E3"/>
                  </w:divBdr>
                </w:div>
                <w:div w:id="696127948">
                  <w:marLeft w:val="0"/>
                  <w:marRight w:val="0"/>
                  <w:marTop w:val="0"/>
                  <w:marBottom w:val="0"/>
                  <w:divBdr>
                    <w:top w:val="single" w:sz="2" w:space="0" w:color="E3E3E3"/>
                    <w:left w:val="single" w:sz="2" w:space="0" w:color="E3E3E3"/>
                    <w:bottom w:val="single" w:sz="2" w:space="0" w:color="E3E3E3"/>
                    <w:right w:val="single" w:sz="2" w:space="0" w:color="E3E3E3"/>
                  </w:divBdr>
                </w:div>
                <w:div w:id="1486388032">
                  <w:marLeft w:val="0"/>
                  <w:marRight w:val="0"/>
                  <w:marTop w:val="0"/>
                  <w:marBottom w:val="0"/>
                  <w:divBdr>
                    <w:top w:val="single" w:sz="2" w:space="0" w:color="E3E3E3"/>
                    <w:left w:val="single" w:sz="2" w:space="0" w:color="E3E3E3"/>
                    <w:bottom w:val="single" w:sz="2" w:space="0" w:color="E3E3E3"/>
                    <w:right w:val="single" w:sz="2" w:space="0" w:color="E3E3E3"/>
                  </w:divBdr>
                </w:div>
                <w:div w:id="1956205714">
                  <w:marLeft w:val="0"/>
                  <w:marRight w:val="0"/>
                  <w:marTop w:val="0"/>
                  <w:marBottom w:val="0"/>
                  <w:divBdr>
                    <w:top w:val="single" w:sz="2" w:space="0" w:color="E3E3E3"/>
                    <w:left w:val="single" w:sz="2" w:space="0" w:color="E3E3E3"/>
                    <w:bottom w:val="single" w:sz="2" w:space="0" w:color="E3E3E3"/>
                    <w:right w:val="single" w:sz="2" w:space="0" w:color="E3E3E3"/>
                  </w:divBdr>
                </w:div>
                <w:div w:id="258566838">
                  <w:marLeft w:val="0"/>
                  <w:marRight w:val="0"/>
                  <w:marTop w:val="0"/>
                  <w:marBottom w:val="0"/>
                  <w:divBdr>
                    <w:top w:val="single" w:sz="2" w:space="0" w:color="E3E3E3"/>
                    <w:left w:val="single" w:sz="2" w:space="0" w:color="E3E3E3"/>
                    <w:bottom w:val="single" w:sz="2" w:space="0" w:color="E3E3E3"/>
                    <w:right w:val="single" w:sz="2" w:space="0" w:color="E3E3E3"/>
                  </w:divBdr>
                </w:div>
                <w:div w:id="28727347">
                  <w:marLeft w:val="0"/>
                  <w:marRight w:val="0"/>
                  <w:marTop w:val="0"/>
                  <w:marBottom w:val="0"/>
                  <w:divBdr>
                    <w:top w:val="single" w:sz="2" w:space="0" w:color="E3E3E3"/>
                    <w:left w:val="single" w:sz="2" w:space="0" w:color="E3E3E3"/>
                    <w:bottom w:val="single" w:sz="2" w:space="0" w:color="E3E3E3"/>
                    <w:right w:val="single" w:sz="2" w:space="0" w:color="E3E3E3"/>
                  </w:divBdr>
                </w:div>
                <w:div w:id="1340617559">
                  <w:marLeft w:val="0"/>
                  <w:marRight w:val="0"/>
                  <w:marTop w:val="0"/>
                  <w:marBottom w:val="0"/>
                  <w:divBdr>
                    <w:top w:val="single" w:sz="2" w:space="0" w:color="E3E3E3"/>
                    <w:left w:val="single" w:sz="2" w:space="0" w:color="E3E3E3"/>
                    <w:bottom w:val="single" w:sz="2" w:space="0" w:color="E3E3E3"/>
                    <w:right w:val="single" w:sz="2" w:space="0" w:color="E3E3E3"/>
                  </w:divBdr>
                </w:div>
                <w:div w:id="873233979">
                  <w:marLeft w:val="0"/>
                  <w:marRight w:val="0"/>
                  <w:marTop w:val="0"/>
                  <w:marBottom w:val="0"/>
                  <w:divBdr>
                    <w:top w:val="single" w:sz="2" w:space="0" w:color="E3E3E3"/>
                    <w:left w:val="single" w:sz="2" w:space="0" w:color="E3E3E3"/>
                    <w:bottom w:val="single" w:sz="2" w:space="0" w:color="E3E3E3"/>
                    <w:right w:val="single" w:sz="2" w:space="0" w:color="E3E3E3"/>
                  </w:divBdr>
                </w:div>
                <w:div w:id="1117144965">
                  <w:marLeft w:val="0"/>
                  <w:marRight w:val="0"/>
                  <w:marTop w:val="0"/>
                  <w:marBottom w:val="0"/>
                  <w:divBdr>
                    <w:top w:val="single" w:sz="2" w:space="0" w:color="E3E3E3"/>
                    <w:left w:val="single" w:sz="2" w:space="0" w:color="E3E3E3"/>
                    <w:bottom w:val="single" w:sz="2" w:space="0" w:color="E3E3E3"/>
                    <w:right w:val="single" w:sz="2" w:space="0" w:color="E3E3E3"/>
                  </w:divBdr>
                </w:div>
                <w:div w:id="1283876529">
                  <w:marLeft w:val="0"/>
                  <w:marRight w:val="0"/>
                  <w:marTop w:val="0"/>
                  <w:marBottom w:val="0"/>
                  <w:divBdr>
                    <w:top w:val="single" w:sz="2" w:space="0" w:color="E3E3E3"/>
                    <w:left w:val="single" w:sz="2" w:space="0" w:color="E3E3E3"/>
                    <w:bottom w:val="single" w:sz="2" w:space="0" w:color="E3E3E3"/>
                    <w:right w:val="single" w:sz="2" w:space="0" w:color="E3E3E3"/>
                  </w:divBdr>
                </w:div>
                <w:div w:id="841699389">
                  <w:marLeft w:val="0"/>
                  <w:marRight w:val="0"/>
                  <w:marTop w:val="0"/>
                  <w:marBottom w:val="0"/>
                  <w:divBdr>
                    <w:top w:val="single" w:sz="2" w:space="0" w:color="E3E3E3"/>
                    <w:left w:val="single" w:sz="2" w:space="0" w:color="E3E3E3"/>
                    <w:bottom w:val="single" w:sz="2" w:space="0" w:color="E3E3E3"/>
                    <w:right w:val="single" w:sz="2" w:space="0" w:color="E3E3E3"/>
                  </w:divBdr>
                </w:div>
                <w:div w:id="1100418091">
                  <w:marLeft w:val="0"/>
                  <w:marRight w:val="0"/>
                  <w:marTop w:val="0"/>
                  <w:marBottom w:val="0"/>
                  <w:divBdr>
                    <w:top w:val="single" w:sz="2" w:space="0" w:color="E3E3E3"/>
                    <w:left w:val="single" w:sz="2" w:space="0" w:color="E3E3E3"/>
                    <w:bottom w:val="single" w:sz="2" w:space="0" w:color="E3E3E3"/>
                    <w:right w:val="single" w:sz="2" w:space="0" w:color="E3E3E3"/>
                  </w:divBdr>
                </w:div>
                <w:div w:id="1258755331">
                  <w:marLeft w:val="0"/>
                  <w:marRight w:val="0"/>
                  <w:marTop w:val="0"/>
                  <w:marBottom w:val="0"/>
                  <w:divBdr>
                    <w:top w:val="single" w:sz="2" w:space="0" w:color="E3E3E3"/>
                    <w:left w:val="single" w:sz="2" w:space="0" w:color="E3E3E3"/>
                    <w:bottom w:val="single" w:sz="2" w:space="0" w:color="E3E3E3"/>
                    <w:right w:val="single" w:sz="2" w:space="0" w:color="E3E3E3"/>
                  </w:divBdr>
                </w:div>
                <w:div w:id="294062718">
                  <w:marLeft w:val="0"/>
                  <w:marRight w:val="0"/>
                  <w:marTop w:val="0"/>
                  <w:marBottom w:val="0"/>
                  <w:divBdr>
                    <w:top w:val="single" w:sz="2" w:space="0" w:color="E3E3E3"/>
                    <w:left w:val="single" w:sz="2" w:space="0" w:color="E3E3E3"/>
                    <w:bottom w:val="single" w:sz="2" w:space="0" w:color="E3E3E3"/>
                    <w:right w:val="single" w:sz="2" w:space="0" w:color="E3E3E3"/>
                  </w:divBdr>
                </w:div>
                <w:div w:id="469174497">
                  <w:marLeft w:val="0"/>
                  <w:marRight w:val="0"/>
                  <w:marTop w:val="0"/>
                  <w:marBottom w:val="0"/>
                  <w:divBdr>
                    <w:top w:val="single" w:sz="2" w:space="0" w:color="E3E3E3"/>
                    <w:left w:val="single" w:sz="2" w:space="0" w:color="E3E3E3"/>
                    <w:bottom w:val="single" w:sz="2" w:space="0" w:color="E3E3E3"/>
                    <w:right w:val="single" w:sz="2" w:space="0" w:color="E3E3E3"/>
                  </w:divBdr>
                </w:div>
                <w:div w:id="630599744">
                  <w:marLeft w:val="0"/>
                  <w:marRight w:val="0"/>
                  <w:marTop w:val="0"/>
                  <w:marBottom w:val="0"/>
                  <w:divBdr>
                    <w:top w:val="single" w:sz="2" w:space="0" w:color="E3E3E3"/>
                    <w:left w:val="single" w:sz="2" w:space="0" w:color="E3E3E3"/>
                    <w:bottom w:val="single" w:sz="2" w:space="0" w:color="E3E3E3"/>
                    <w:right w:val="single" w:sz="2" w:space="0" w:color="E3E3E3"/>
                  </w:divBdr>
                </w:div>
                <w:div w:id="455760633">
                  <w:marLeft w:val="0"/>
                  <w:marRight w:val="0"/>
                  <w:marTop w:val="0"/>
                  <w:marBottom w:val="0"/>
                  <w:divBdr>
                    <w:top w:val="single" w:sz="2" w:space="0" w:color="E3E3E3"/>
                    <w:left w:val="single" w:sz="2" w:space="0" w:color="E3E3E3"/>
                    <w:bottom w:val="single" w:sz="2" w:space="0" w:color="E3E3E3"/>
                    <w:right w:val="single" w:sz="2" w:space="0" w:color="E3E3E3"/>
                  </w:divBdr>
                </w:div>
                <w:div w:id="776101319">
                  <w:marLeft w:val="0"/>
                  <w:marRight w:val="0"/>
                  <w:marTop w:val="0"/>
                  <w:marBottom w:val="0"/>
                  <w:divBdr>
                    <w:top w:val="single" w:sz="2" w:space="0" w:color="E3E3E3"/>
                    <w:left w:val="single" w:sz="2" w:space="0" w:color="E3E3E3"/>
                    <w:bottom w:val="single" w:sz="2" w:space="0" w:color="E3E3E3"/>
                    <w:right w:val="single" w:sz="2" w:space="0" w:color="E3E3E3"/>
                  </w:divBdr>
                </w:div>
                <w:div w:id="1289164337">
                  <w:marLeft w:val="0"/>
                  <w:marRight w:val="0"/>
                  <w:marTop w:val="0"/>
                  <w:marBottom w:val="0"/>
                  <w:divBdr>
                    <w:top w:val="single" w:sz="2" w:space="0" w:color="E3E3E3"/>
                    <w:left w:val="single" w:sz="2" w:space="0" w:color="E3E3E3"/>
                    <w:bottom w:val="single" w:sz="2" w:space="0" w:color="E3E3E3"/>
                    <w:right w:val="single" w:sz="2" w:space="0" w:color="E3E3E3"/>
                  </w:divBdr>
                </w:div>
                <w:div w:id="1555196251">
                  <w:marLeft w:val="0"/>
                  <w:marRight w:val="0"/>
                  <w:marTop w:val="0"/>
                  <w:marBottom w:val="0"/>
                  <w:divBdr>
                    <w:top w:val="single" w:sz="2" w:space="0" w:color="E3E3E3"/>
                    <w:left w:val="single" w:sz="2" w:space="0" w:color="E3E3E3"/>
                    <w:bottom w:val="single" w:sz="2" w:space="0" w:color="E3E3E3"/>
                    <w:right w:val="single" w:sz="2" w:space="0" w:color="E3E3E3"/>
                  </w:divBdr>
                </w:div>
                <w:div w:id="2119833608">
                  <w:marLeft w:val="0"/>
                  <w:marRight w:val="0"/>
                  <w:marTop w:val="0"/>
                  <w:marBottom w:val="0"/>
                  <w:divBdr>
                    <w:top w:val="single" w:sz="2" w:space="0" w:color="E3E3E3"/>
                    <w:left w:val="single" w:sz="2" w:space="0" w:color="E3E3E3"/>
                    <w:bottom w:val="single" w:sz="2" w:space="0" w:color="E3E3E3"/>
                    <w:right w:val="single" w:sz="2" w:space="0" w:color="E3E3E3"/>
                  </w:divBdr>
                </w:div>
                <w:div w:id="115562220">
                  <w:marLeft w:val="0"/>
                  <w:marRight w:val="0"/>
                  <w:marTop w:val="0"/>
                  <w:marBottom w:val="0"/>
                  <w:divBdr>
                    <w:top w:val="single" w:sz="2" w:space="0" w:color="E3E3E3"/>
                    <w:left w:val="single" w:sz="2" w:space="0" w:color="E3E3E3"/>
                    <w:bottom w:val="single" w:sz="2" w:space="0" w:color="E3E3E3"/>
                    <w:right w:val="single" w:sz="2" w:space="0" w:color="E3E3E3"/>
                  </w:divBdr>
                </w:div>
                <w:div w:id="1017460026">
                  <w:marLeft w:val="0"/>
                  <w:marRight w:val="0"/>
                  <w:marTop w:val="0"/>
                  <w:marBottom w:val="0"/>
                  <w:divBdr>
                    <w:top w:val="single" w:sz="2" w:space="0" w:color="E3E3E3"/>
                    <w:left w:val="single" w:sz="2" w:space="0" w:color="E3E3E3"/>
                    <w:bottom w:val="single" w:sz="2" w:space="0" w:color="E3E3E3"/>
                    <w:right w:val="single" w:sz="2" w:space="0" w:color="E3E3E3"/>
                  </w:divBdr>
                </w:div>
                <w:div w:id="354965049">
                  <w:marLeft w:val="0"/>
                  <w:marRight w:val="0"/>
                  <w:marTop w:val="0"/>
                  <w:marBottom w:val="0"/>
                  <w:divBdr>
                    <w:top w:val="single" w:sz="2" w:space="0" w:color="E3E3E3"/>
                    <w:left w:val="single" w:sz="2" w:space="0" w:color="E3E3E3"/>
                    <w:bottom w:val="single" w:sz="2" w:space="0" w:color="E3E3E3"/>
                    <w:right w:val="single" w:sz="2" w:space="0" w:color="E3E3E3"/>
                  </w:divBdr>
                </w:div>
                <w:div w:id="18325197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419058856">
          <w:marLeft w:val="0"/>
          <w:marRight w:val="0"/>
          <w:marTop w:val="0"/>
          <w:marBottom w:val="0"/>
          <w:divBdr>
            <w:top w:val="single" w:sz="2" w:space="0" w:color="E3E3E3"/>
            <w:left w:val="single" w:sz="2" w:space="0" w:color="E3E3E3"/>
            <w:bottom w:val="single" w:sz="2" w:space="0" w:color="E3E3E3"/>
            <w:right w:val="single" w:sz="2" w:space="0" w:color="E3E3E3"/>
          </w:divBdr>
        </w:div>
        <w:div w:id="1652981419">
          <w:marLeft w:val="0"/>
          <w:marRight w:val="0"/>
          <w:marTop w:val="0"/>
          <w:marBottom w:val="0"/>
          <w:divBdr>
            <w:top w:val="single" w:sz="2" w:space="0" w:color="E3E3E3"/>
            <w:left w:val="single" w:sz="2" w:space="0" w:color="E3E3E3"/>
            <w:bottom w:val="single" w:sz="2" w:space="0" w:color="E3E3E3"/>
            <w:right w:val="single" w:sz="2" w:space="0" w:color="E3E3E3"/>
          </w:divBdr>
        </w:div>
        <w:div w:id="188954223">
          <w:marLeft w:val="0"/>
          <w:marRight w:val="0"/>
          <w:marTop w:val="0"/>
          <w:marBottom w:val="0"/>
          <w:divBdr>
            <w:top w:val="single" w:sz="2" w:space="0" w:color="E3E3E3"/>
            <w:left w:val="single" w:sz="2" w:space="0" w:color="E3E3E3"/>
            <w:bottom w:val="single" w:sz="2" w:space="0" w:color="E3E3E3"/>
            <w:right w:val="single" w:sz="2" w:space="0" w:color="E3E3E3"/>
          </w:divBdr>
        </w:div>
        <w:div w:id="1648902052">
          <w:marLeft w:val="0"/>
          <w:marRight w:val="0"/>
          <w:marTop w:val="0"/>
          <w:marBottom w:val="0"/>
          <w:divBdr>
            <w:top w:val="single" w:sz="2" w:space="0" w:color="E3E3E3"/>
            <w:left w:val="single" w:sz="2" w:space="0" w:color="E3E3E3"/>
            <w:bottom w:val="single" w:sz="2" w:space="0" w:color="E3E3E3"/>
            <w:right w:val="single" w:sz="2" w:space="0" w:color="E3E3E3"/>
          </w:divBdr>
        </w:div>
        <w:div w:id="540870952">
          <w:marLeft w:val="0"/>
          <w:marRight w:val="0"/>
          <w:marTop w:val="0"/>
          <w:marBottom w:val="0"/>
          <w:divBdr>
            <w:top w:val="single" w:sz="6" w:space="0" w:color="E1E3EA"/>
            <w:left w:val="single" w:sz="6" w:space="0" w:color="E1E3EA"/>
            <w:bottom w:val="single" w:sz="6" w:space="0" w:color="E1E3EA"/>
            <w:right w:val="single" w:sz="6" w:space="0" w:color="E1E3EA"/>
          </w:divBdr>
          <w:divsChild>
            <w:div w:id="1966159740">
              <w:marLeft w:val="0"/>
              <w:marRight w:val="0"/>
              <w:marTop w:val="0"/>
              <w:marBottom w:val="0"/>
              <w:divBdr>
                <w:top w:val="single" w:sz="2" w:space="0" w:color="E3E3E3"/>
                <w:left w:val="single" w:sz="2" w:space="0" w:color="E3E3E3"/>
                <w:bottom w:val="single" w:sz="2" w:space="0" w:color="E3E3E3"/>
                <w:right w:val="single" w:sz="2" w:space="0" w:color="E3E3E3"/>
              </w:divBdr>
              <w:divsChild>
                <w:div w:id="2140223323">
                  <w:marLeft w:val="0"/>
                  <w:marRight w:val="0"/>
                  <w:marTop w:val="0"/>
                  <w:marBottom w:val="0"/>
                  <w:divBdr>
                    <w:top w:val="single" w:sz="2" w:space="0" w:color="E3E3E3"/>
                    <w:left w:val="single" w:sz="2" w:space="0" w:color="E3E3E3"/>
                    <w:bottom w:val="single" w:sz="2" w:space="0" w:color="E3E3E3"/>
                    <w:right w:val="single" w:sz="2" w:space="0" w:color="E3E3E3"/>
                  </w:divBdr>
                </w:div>
                <w:div w:id="908229667">
                  <w:marLeft w:val="0"/>
                  <w:marRight w:val="0"/>
                  <w:marTop w:val="0"/>
                  <w:marBottom w:val="0"/>
                  <w:divBdr>
                    <w:top w:val="single" w:sz="2" w:space="0" w:color="E3E3E3"/>
                    <w:left w:val="single" w:sz="2" w:space="0" w:color="E3E3E3"/>
                    <w:bottom w:val="single" w:sz="2" w:space="0" w:color="E3E3E3"/>
                    <w:right w:val="single" w:sz="2" w:space="0" w:color="E3E3E3"/>
                  </w:divBdr>
                </w:div>
                <w:div w:id="2124688742">
                  <w:marLeft w:val="0"/>
                  <w:marRight w:val="0"/>
                  <w:marTop w:val="0"/>
                  <w:marBottom w:val="0"/>
                  <w:divBdr>
                    <w:top w:val="single" w:sz="2" w:space="0" w:color="E3E3E3"/>
                    <w:left w:val="single" w:sz="2" w:space="0" w:color="E3E3E3"/>
                    <w:bottom w:val="single" w:sz="2" w:space="0" w:color="E3E3E3"/>
                    <w:right w:val="single" w:sz="2" w:space="0" w:color="E3E3E3"/>
                  </w:divBdr>
                </w:div>
                <w:div w:id="652488602">
                  <w:marLeft w:val="0"/>
                  <w:marRight w:val="0"/>
                  <w:marTop w:val="0"/>
                  <w:marBottom w:val="0"/>
                  <w:divBdr>
                    <w:top w:val="single" w:sz="2" w:space="0" w:color="E3E3E3"/>
                    <w:left w:val="single" w:sz="2" w:space="0" w:color="E3E3E3"/>
                    <w:bottom w:val="single" w:sz="2" w:space="0" w:color="E3E3E3"/>
                    <w:right w:val="single" w:sz="2" w:space="0" w:color="E3E3E3"/>
                  </w:divBdr>
                </w:div>
                <w:div w:id="850414796">
                  <w:marLeft w:val="0"/>
                  <w:marRight w:val="0"/>
                  <w:marTop w:val="0"/>
                  <w:marBottom w:val="0"/>
                  <w:divBdr>
                    <w:top w:val="single" w:sz="2" w:space="0" w:color="E3E3E3"/>
                    <w:left w:val="single" w:sz="2" w:space="0" w:color="E3E3E3"/>
                    <w:bottom w:val="single" w:sz="2" w:space="0" w:color="E3E3E3"/>
                    <w:right w:val="single" w:sz="2" w:space="0" w:color="E3E3E3"/>
                  </w:divBdr>
                </w:div>
                <w:div w:id="1386642609">
                  <w:marLeft w:val="0"/>
                  <w:marRight w:val="0"/>
                  <w:marTop w:val="0"/>
                  <w:marBottom w:val="0"/>
                  <w:divBdr>
                    <w:top w:val="single" w:sz="2" w:space="0" w:color="E3E3E3"/>
                    <w:left w:val="single" w:sz="2" w:space="0" w:color="E3E3E3"/>
                    <w:bottom w:val="single" w:sz="2" w:space="0" w:color="E3E3E3"/>
                    <w:right w:val="single" w:sz="2" w:space="0" w:color="E3E3E3"/>
                  </w:divBdr>
                </w:div>
                <w:div w:id="1198851609">
                  <w:marLeft w:val="0"/>
                  <w:marRight w:val="0"/>
                  <w:marTop w:val="0"/>
                  <w:marBottom w:val="0"/>
                  <w:divBdr>
                    <w:top w:val="single" w:sz="2" w:space="0" w:color="E3E3E3"/>
                    <w:left w:val="single" w:sz="2" w:space="0" w:color="E3E3E3"/>
                    <w:bottom w:val="single" w:sz="2" w:space="0" w:color="E3E3E3"/>
                    <w:right w:val="single" w:sz="2" w:space="0" w:color="E3E3E3"/>
                  </w:divBdr>
                </w:div>
                <w:div w:id="1947495427">
                  <w:marLeft w:val="0"/>
                  <w:marRight w:val="0"/>
                  <w:marTop w:val="0"/>
                  <w:marBottom w:val="0"/>
                  <w:divBdr>
                    <w:top w:val="single" w:sz="2" w:space="0" w:color="E3E3E3"/>
                    <w:left w:val="single" w:sz="2" w:space="0" w:color="E3E3E3"/>
                    <w:bottom w:val="single" w:sz="2" w:space="0" w:color="E3E3E3"/>
                    <w:right w:val="single" w:sz="2" w:space="0" w:color="E3E3E3"/>
                  </w:divBdr>
                </w:div>
                <w:div w:id="1689067036">
                  <w:marLeft w:val="0"/>
                  <w:marRight w:val="0"/>
                  <w:marTop w:val="0"/>
                  <w:marBottom w:val="0"/>
                  <w:divBdr>
                    <w:top w:val="single" w:sz="2" w:space="0" w:color="E3E3E3"/>
                    <w:left w:val="single" w:sz="2" w:space="0" w:color="E3E3E3"/>
                    <w:bottom w:val="single" w:sz="2" w:space="0" w:color="E3E3E3"/>
                    <w:right w:val="single" w:sz="2" w:space="0" w:color="E3E3E3"/>
                  </w:divBdr>
                </w:div>
                <w:div w:id="504174596">
                  <w:marLeft w:val="0"/>
                  <w:marRight w:val="0"/>
                  <w:marTop w:val="0"/>
                  <w:marBottom w:val="0"/>
                  <w:divBdr>
                    <w:top w:val="single" w:sz="2" w:space="0" w:color="E3E3E3"/>
                    <w:left w:val="single" w:sz="2" w:space="0" w:color="E3E3E3"/>
                    <w:bottom w:val="single" w:sz="2" w:space="0" w:color="E3E3E3"/>
                    <w:right w:val="single" w:sz="2" w:space="0" w:color="E3E3E3"/>
                  </w:divBdr>
                </w:div>
                <w:div w:id="1499810279">
                  <w:marLeft w:val="0"/>
                  <w:marRight w:val="0"/>
                  <w:marTop w:val="0"/>
                  <w:marBottom w:val="0"/>
                  <w:divBdr>
                    <w:top w:val="single" w:sz="2" w:space="0" w:color="E3E3E3"/>
                    <w:left w:val="single" w:sz="2" w:space="0" w:color="E3E3E3"/>
                    <w:bottom w:val="single" w:sz="2" w:space="0" w:color="E3E3E3"/>
                    <w:right w:val="single" w:sz="2" w:space="0" w:color="E3E3E3"/>
                  </w:divBdr>
                </w:div>
                <w:div w:id="1088042087">
                  <w:marLeft w:val="0"/>
                  <w:marRight w:val="0"/>
                  <w:marTop w:val="0"/>
                  <w:marBottom w:val="0"/>
                  <w:divBdr>
                    <w:top w:val="single" w:sz="2" w:space="0" w:color="E3E3E3"/>
                    <w:left w:val="single" w:sz="2" w:space="0" w:color="E3E3E3"/>
                    <w:bottom w:val="single" w:sz="2" w:space="0" w:color="E3E3E3"/>
                    <w:right w:val="single" w:sz="2" w:space="0" w:color="E3E3E3"/>
                  </w:divBdr>
                </w:div>
                <w:div w:id="1773940260">
                  <w:marLeft w:val="0"/>
                  <w:marRight w:val="0"/>
                  <w:marTop w:val="0"/>
                  <w:marBottom w:val="0"/>
                  <w:divBdr>
                    <w:top w:val="single" w:sz="2" w:space="0" w:color="E3E3E3"/>
                    <w:left w:val="single" w:sz="2" w:space="0" w:color="E3E3E3"/>
                    <w:bottom w:val="single" w:sz="2" w:space="0" w:color="E3E3E3"/>
                    <w:right w:val="single" w:sz="2" w:space="0" w:color="E3E3E3"/>
                  </w:divBdr>
                </w:div>
                <w:div w:id="543949628">
                  <w:marLeft w:val="0"/>
                  <w:marRight w:val="0"/>
                  <w:marTop w:val="0"/>
                  <w:marBottom w:val="0"/>
                  <w:divBdr>
                    <w:top w:val="single" w:sz="2" w:space="0" w:color="E3E3E3"/>
                    <w:left w:val="single" w:sz="2" w:space="0" w:color="E3E3E3"/>
                    <w:bottom w:val="single" w:sz="2" w:space="0" w:color="E3E3E3"/>
                    <w:right w:val="single" w:sz="2" w:space="0" w:color="E3E3E3"/>
                  </w:divBdr>
                </w:div>
                <w:div w:id="462575680">
                  <w:marLeft w:val="0"/>
                  <w:marRight w:val="0"/>
                  <w:marTop w:val="0"/>
                  <w:marBottom w:val="0"/>
                  <w:divBdr>
                    <w:top w:val="single" w:sz="2" w:space="0" w:color="E3E3E3"/>
                    <w:left w:val="single" w:sz="2" w:space="0" w:color="E3E3E3"/>
                    <w:bottom w:val="single" w:sz="2" w:space="0" w:color="E3E3E3"/>
                    <w:right w:val="single" w:sz="2" w:space="0" w:color="E3E3E3"/>
                  </w:divBdr>
                </w:div>
                <w:div w:id="733746862">
                  <w:marLeft w:val="0"/>
                  <w:marRight w:val="0"/>
                  <w:marTop w:val="0"/>
                  <w:marBottom w:val="0"/>
                  <w:divBdr>
                    <w:top w:val="single" w:sz="2" w:space="0" w:color="E3E3E3"/>
                    <w:left w:val="single" w:sz="2" w:space="0" w:color="E3E3E3"/>
                    <w:bottom w:val="single" w:sz="2" w:space="0" w:color="E3E3E3"/>
                    <w:right w:val="single" w:sz="2" w:space="0" w:color="E3E3E3"/>
                  </w:divBdr>
                </w:div>
                <w:div w:id="580484305">
                  <w:marLeft w:val="0"/>
                  <w:marRight w:val="0"/>
                  <w:marTop w:val="0"/>
                  <w:marBottom w:val="0"/>
                  <w:divBdr>
                    <w:top w:val="single" w:sz="2" w:space="0" w:color="E3E3E3"/>
                    <w:left w:val="single" w:sz="2" w:space="0" w:color="E3E3E3"/>
                    <w:bottom w:val="single" w:sz="2" w:space="0" w:color="E3E3E3"/>
                    <w:right w:val="single" w:sz="2" w:space="0" w:color="E3E3E3"/>
                  </w:divBdr>
                </w:div>
                <w:div w:id="2060009040">
                  <w:marLeft w:val="0"/>
                  <w:marRight w:val="0"/>
                  <w:marTop w:val="0"/>
                  <w:marBottom w:val="0"/>
                  <w:divBdr>
                    <w:top w:val="single" w:sz="2" w:space="0" w:color="E3E3E3"/>
                    <w:left w:val="single" w:sz="2" w:space="0" w:color="E3E3E3"/>
                    <w:bottom w:val="single" w:sz="2" w:space="0" w:color="E3E3E3"/>
                    <w:right w:val="single" w:sz="2" w:space="0" w:color="E3E3E3"/>
                  </w:divBdr>
                </w:div>
                <w:div w:id="805661126">
                  <w:marLeft w:val="0"/>
                  <w:marRight w:val="0"/>
                  <w:marTop w:val="0"/>
                  <w:marBottom w:val="0"/>
                  <w:divBdr>
                    <w:top w:val="single" w:sz="2" w:space="0" w:color="E3E3E3"/>
                    <w:left w:val="single" w:sz="2" w:space="0" w:color="E3E3E3"/>
                    <w:bottom w:val="single" w:sz="2" w:space="0" w:color="E3E3E3"/>
                    <w:right w:val="single" w:sz="2" w:space="0" w:color="E3E3E3"/>
                  </w:divBdr>
                </w:div>
                <w:div w:id="21396424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582063282">
          <w:marLeft w:val="0"/>
          <w:marRight w:val="0"/>
          <w:marTop w:val="0"/>
          <w:marBottom w:val="0"/>
          <w:divBdr>
            <w:top w:val="single" w:sz="2" w:space="0" w:color="E3E3E3"/>
            <w:left w:val="single" w:sz="2" w:space="0" w:color="E3E3E3"/>
            <w:bottom w:val="single" w:sz="2" w:space="0" w:color="E3E3E3"/>
            <w:right w:val="single" w:sz="2" w:space="0" w:color="E3E3E3"/>
          </w:divBdr>
        </w:div>
        <w:div w:id="1679427243">
          <w:marLeft w:val="0"/>
          <w:marRight w:val="0"/>
          <w:marTop w:val="0"/>
          <w:marBottom w:val="0"/>
          <w:divBdr>
            <w:top w:val="single" w:sz="2" w:space="0" w:color="E3E3E3"/>
            <w:left w:val="single" w:sz="2" w:space="0" w:color="E3E3E3"/>
            <w:bottom w:val="single" w:sz="2" w:space="0" w:color="E3E3E3"/>
            <w:right w:val="single" w:sz="2" w:space="0" w:color="E3E3E3"/>
          </w:divBdr>
        </w:div>
        <w:div w:id="1462067885">
          <w:marLeft w:val="0"/>
          <w:marRight w:val="0"/>
          <w:marTop w:val="0"/>
          <w:marBottom w:val="0"/>
          <w:divBdr>
            <w:top w:val="single" w:sz="2" w:space="0" w:color="E3E3E3"/>
            <w:left w:val="single" w:sz="2" w:space="0" w:color="E3E3E3"/>
            <w:bottom w:val="single" w:sz="2" w:space="0" w:color="E3E3E3"/>
            <w:right w:val="single" w:sz="2" w:space="0" w:color="E3E3E3"/>
          </w:divBdr>
        </w:div>
        <w:div w:id="1067653289">
          <w:marLeft w:val="0"/>
          <w:marRight w:val="0"/>
          <w:marTop w:val="0"/>
          <w:marBottom w:val="0"/>
          <w:divBdr>
            <w:top w:val="single" w:sz="6" w:space="0" w:color="E1E3EA"/>
            <w:left w:val="single" w:sz="6" w:space="0" w:color="E1E3EA"/>
            <w:bottom w:val="single" w:sz="6" w:space="0" w:color="E1E3EA"/>
            <w:right w:val="single" w:sz="6" w:space="0" w:color="E1E3EA"/>
          </w:divBdr>
          <w:divsChild>
            <w:div w:id="581183319">
              <w:marLeft w:val="0"/>
              <w:marRight w:val="0"/>
              <w:marTop w:val="0"/>
              <w:marBottom w:val="0"/>
              <w:divBdr>
                <w:top w:val="single" w:sz="2" w:space="0" w:color="E3E3E3"/>
                <w:left w:val="single" w:sz="2" w:space="0" w:color="E3E3E3"/>
                <w:bottom w:val="single" w:sz="2" w:space="0" w:color="E3E3E3"/>
                <w:right w:val="single" w:sz="2" w:space="0" w:color="E3E3E3"/>
              </w:divBdr>
              <w:divsChild>
                <w:div w:id="464660344">
                  <w:marLeft w:val="0"/>
                  <w:marRight w:val="0"/>
                  <w:marTop w:val="0"/>
                  <w:marBottom w:val="0"/>
                  <w:divBdr>
                    <w:top w:val="single" w:sz="2" w:space="0" w:color="E3E3E3"/>
                    <w:left w:val="single" w:sz="2" w:space="0" w:color="E3E3E3"/>
                    <w:bottom w:val="single" w:sz="2" w:space="0" w:color="E3E3E3"/>
                    <w:right w:val="single" w:sz="2" w:space="0" w:color="E3E3E3"/>
                  </w:divBdr>
                </w:div>
                <w:div w:id="933782873">
                  <w:marLeft w:val="0"/>
                  <w:marRight w:val="0"/>
                  <w:marTop w:val="0"/>
                  <w:marBottom w:val="0"/>
                  <w:divBdr>
                    <w:top w:val="single" w:sz="2" w:space="0" w:color="E3E3E3"/>
                    <w:left w:val="single" w:sz="2" w:space="0" w:color="E3E3E3"/>
                    <w:bottom w:val="single" w:sz="2" w:space="0" w:color="E3E3E3"/>
                    <w:right w:val="single" w:sz="2" w:space="0" w:color="E3E3E3"/>
                  </w:divBdr>
                </w:div>
                <w:div w:id="699866010">
                  <w:marLeft w:val="0"/>
                  <w:marRight w:val="0"/>
                  <w:marTop w:val="0"/>
                  <w:marBottom w:val="0"/>
                  <w:divBdr>
                    <w:top w:val="single" w:sz="2" w:space="0" w:color="E3E3E3"/>
                    <w:left w:val="single" w:sz="2" w:space="0" w:color="E3E3E3"/>
                    <w:bottom w:val="single" w:sz="2" w:space="0" w:color="E3E3E3"/>
                    <w:right w:val="single" w:sz="2" w:space="0" w:color="E3E3E3"/>
                  </w:divBdr>
                </w:div>
                <w:div w:id="1664553270">
                  <w:marLeft w:val="0"/>
                  <w:marRight w:val="0"/>
                  <w:marTop w:val="0"/>
                  <w:marBottom w:val="0"/>
                  <w:divBdr>
                    <w:top w:val="single" w:sz="2" w:space="0" w:color="E3E3E3"/>
                    <w:left w:val="single" w:sz="2" w:space="0" w:color="E3E3E3"/>
                    <w:bottom w:val="single" w:sz="2" w:space="0" w:color="E3E3E3"/>
                    <w:right w:val="single" w:sz="2" w:space="0" w:color="E3E3E3"/>
                  </w:divBdr>
                </w:div>
                <w:div w:id="1189484883">
                  <w:marLeft w:val="0"/>
                  <w:marRight w:val="0"/>
                  <w:marTop w:val="0"/>
                  <w:marBottom w:val="0"/>
                  <w:divBdr>
                    <w:top w:val="single" w:sz="2" w:space="0" w:color="E3E3E3"/>
                    <w:left w:val="single" w:sz="2" w:space="0" w:color="E3E3E3"/>
                    <w:bottom w:val="single" w:sz="2" w:space="0" w:color="E3E3E3"/>
                    <w:right w:val="single" w:sz="2" w:space="0" w:color="E3E3E3"/>
                  </w:divBdr>
                </w:div>
                <w:div w:id="564073747">
                  <w:marLeft w:val="0"/>
                  <w:marRight w:val="0"/>
                  <w:marTop w:val="0"/>
                  <w:marBottom w:val="0"/>
                  <w:divBdr>
                    <w:top w:val="single" w:sz="2" w:space="0" w:color="E3E3E3"/>
                    <w:left w:val="single" w:sz="2" w:space="0" w:color="E3E3E3"/>
                    <w:bottom w:val="single" w:sz="2" w:space="0" w:color="E3E3E3"/>
                    <w:right w:val="single" w:sz="2" w:space="0" w:color="E3E3E3"/>
                  </w:divBdr>
                </w:div>
                <w:div w:id="332338358">
                  <w:marLeft w:val="0"/>
                  <w:marRight w:val="0"/>
                  <w:marTop w:val="0"/>
                  <w:marBottom w:val="0"/>
                  <w:divBdr>
                    <w:top w:val="single" w:sz="2" w:space="0" w:color="E3E3E3"/>
                    <w:left w:val="single" w:sz="2" w:space="0" w:color="E3E3E3"/>
                    <w:bottom w:val="single" w:sz="2" w:space="0" w:color="E3E3E3"/>
                    <w:right w:val="single" w:sz="2" w:space="0" w:color="E3E3E3"/>
                  </w:divBdr>
                </w:div>
                <w:div w:id="124156547">
                  <w:marLeft w:val="0"/>
                  <w:marRight w:val="0"/>
                  <w:marTop w:val="0"/>
                  <w:marBottom w:val="0"/>
                  <w:divBdr>
                    <w:top w:val="single" w:sz="2" w:space="0" w:color="E3E3E3"/>
                    <w:left w:val="single" w:sz="2" w:space="0" w:color="E3E3E3"/>
                    <w:bottom w:val="single" w:sz="2" w:space="0" w:color="E3E3E3"/>
                    <w:right w:val="single" w:sz="2" w:space="0" w:color="E3E3E3"/>
                  </w:divBdr>
                </w:div>
                <w:div w:id="348601616">
                  <w:marLeft w:val="0"/>
                  <w:marRight w:val="0"/>
                  <w:marTop w:val="0"/>
                  <w:marBottom w:val="0"/>
                  <w:divBdr>
                    <w:top w:val="single" w:sz="2" w:space="0" w:color="E3E3E3"/>
                    <w:left w:val="single" w:sz="2" w:space="0" w:color="E3E3E3"/>
                    <w:bottom w:val="single" w:sz="2" w:space="0" w:color="E3E3E3"/>
                    <w:right w:val="single" w:sz="2" w:space="0" w:color="E3E3E3"/>
                  </w:divBdr>
                </w:div>
                <w:div w:id="411008518">
                  <w:marLeft w:val="0"/>
                  <w:marRight w:val="0"/>
                  <w:marTop w:val="0"/>
                  <w:marBottom w:val="0"/>
                  <w:divBdr>
                    <w:top w:val="single" w:sz="2" w:space="0" w:color="E3E3E3"/>
                    <w:left w:val="single" w:sz="2" w:space="0" w:color="E3E3E3"/>
                    <w:bottom w:val="single" w:sz="2" w:space="0" w:color="E3E3E3"/>
                    <w:right w:val="single" w:sz="2" w:space="0" w:color="E3E3E3"/>
                  </w:divBdr>
                </w:div>
                <w:div w:id="1803578823">
                  <w:marLeft w:val="0"/>
                  <w:marRight w:val="0"/>
                  <w:marTop w:val="0"/>
                  <w:marBottom w:val="0"/>
                  <w:divBdr>
                    <w:top w:val="single" w:sz="2" w:space="0" w:color="E3E3E3"/>
                    <w:left w:val="single" w:sz="2" w:space="0" w:color="E3E3E3"/>
                    <w:bottom w:val="single" w:sz="2" w:space="0" w:color="E3E3E3"/>
                    <w:right w:val="single" w:sz="2" w:space="0" w:color="E3E3E3"/>
                  </w:divBdr>
                </w:div>
                <w:div w:id="432554400">
                  <w:marLeft w:val="0"/>
                  <w:marRight w:val="0"/>
                  <w:marTop w:val="0"/>
                  <w:marBottom w:val="0"/>
                  <w:divBdr>
                    <w:top w:val="single" w:sz="2" w:space="0" w:color="E3E3E3"/>
                    <w:left w:val="single" w:sz="2" w:space="0" w:color="E3E3E3"/>
                    <w:bottom w:val="single" w:sz="2" w:space="0" w:color="E3E3E3"/>
                    <w:right w:val="single" w:sz="2" w:space="0" w:color="E3E3E3"/>
                  </w:divBdr>
                </w:div>
                <w:div w:id="1124539038">
                  <w:marLeft w:val="0"/>
                  <w:marRight w:val="0"/>
                  <w:marTop w:val="0"/>
                  <w:marBottom w:val="0"/>
                  <w:divBdr>
                    <w:top w:val="single" w:sz="2" w:space="0" w:color="E3E3E3"/>
                    <w:left w:val="single" w:sz="2" w:space="0" w:color="E3E3E3"/>
                    <w:bottom w:val="single" w:sz="2" w:space="0" w:color="E3E3E3"/>
                    <w:right w:val="single" w:sz="2" w:space="0" w:color="E3E3E3"/>
                  </w:divBdr>
                </w:div>
                <w:div w:id="1002007090">
                  <w:marLeft w:val="0"/>
                  <w:marRight w:val="0"/>
                  <w:marTop w:val="0"/>
                  <w:marBottom w:val="0"/>
                  <w:divBdr>
                    <w:top w:val="single" w:sz="2" w:space="0" w:color="E3E3E3"/>
                    <w:left w:val="single" w:sz="2" w:space="0" w:color="E3E3E3"/>
                    <w:bottom w:val="single" w:sz="2" w:space="0" w:color="E3E3E3"/>
                    <w:right w:val="single" w:sz="2" w:space="0" w:color="E3E3E3"/>
                  </w:divBdr>
                </w:div>
                <w:div w:id="817956703">
                  <w:marLeft w:val="0"/>
                  <w:marRight w:val="0"/>
                  <w:marTop w:val="0"/>
                  <w:marBottom w:val="0"/>
                  <w:divBdr>
                    <w:top w:val="single" w:sz="2" w:space="0" w:color="E3E3E3"/>
                    <w:left w:val="single" w:sz="2" w:space="0" w:color="E3E3E3"/>
                    <w:bottom w:val="single" w:sz="2" w:space="0" w:color="E3E3E3"/>
                    <w:right w:val="single" w:sz="2" w:space="0" w:color="E3E3E3"/>
                  </w:divBdr>
                </w:div>
                <w:div w:id="1570262787">
                  <w:marLeft w:val="0"/>
                  <w:marRight w:val="0"/>
                  <w:marTop w:val="0"/>
                  <w:marBottom w:val="0"/>
                  <w:divBdr>
                    <w:top w:val="single" w:sz="2" w:space="0" w:color="E3E3E3"/>
                    <w:left w:val="single" w:sz="2" w:space="0" w:color="E3E3E3"/>
                    <w:bottom w:val="single" w:sz="2" w:space="0" w:color="E3E3E3"/>
                    <w:right w:val="single" w:sz="2" w:space="0" w:color="E3E3E3"/>
                  </w:divBdr>
                </w:div>
                <w:div w:id="1315376366">
                  <w:marLeft w:val="0"/>
                  <w:marRight w:val="0"/>
                  <w:marTop w:val="0"/>
                  <w:marBottom w:val="0"/>
                  <w:divBdr>
                    <w:top w:val="single" w:sz="2" w:space="0" w:color="E3E3E3"/>
                    <w:left w:val="single" w:sz="2" w:space="0" w:color="E3E3E3"/>
                    <w:bottom w:val="single" w:sz="2" w:space="0" w:color="E3E3E3"/>
                    <w:right w:val="single" w:sz="2" w:space="0" w:color="E3E3E3"/>
                  </w:divBdr>
                </w:div>
                <w:div w:id="229778980">
                  <w:marLeft w:val="0"/>
                  <w:marRight w:val="0"/>
                  <w:marTop w:val="0"/>
                  <w:marBottom w:val="0"/>
                  <w:divBdr>
                    <w:top w:val="single" w:sz="2" w:space="0" w:color="E3E3E3"/>
                    <w:left w:val="single" w:sz="2" w:space="0" w:color="E3E3E3"/>
                    <w:bottom w:val="single" w:sz="2" w:space="0" w:color="E3E3E3"/>
                    <w:right w:val="single" w:sz="2" w:space="0" w:color="E3E3E3"/>
                  </w:divBdr>
                </w:div>
                <w:div w:id="1489857780">
                  <w:marLeft w:val="0"/>
                  <w:marRight w:val="0"/>
                  <w:marTop w:val="0"/>
                  <w:marBottom w:val="0"/>
                  <w:divBdr>
                    <w:top w:val="single" w:sz="2" w:space="0" w:color="E3E3E3"/>
                    <w:left w:val="single" w:sz="2" w:space="0" w:color="E3E3E3"/>
                    <w:bottom w:val="single" w:sz="2" w:space="0" w:color="E3E3E3"/>
                    <w:right w:val="single" w:sz="2" w:space="0" w:color="E3E3E3"/>
                  </w:divBdr>
                </w:div>
                <w:div w:id="116412202">
                  <w:marLeft w:val="0"/>
                  <w:marRight w:val="0"/>
                  <w:marTop w:val="0"/>
                  <w:marBottom w:val="0"/>
                  <w:divBdr>
                    <w:top w:val="single" w:sz="2" w:space="0" w:color="E3E3E3"/>
                    <w:left w:val="single" w:sz="2" w:space="0" w:color="E3E3E3"/>
                    <w:bottom w:val="single" w:sz="2" w:space="0" w:color="E3E3E3"/>
                    <w:right w:val="single" w:sz="2" w:space="0" w:color="E3E3E3"/>
                  </w:divBdr>
                </w:div>
                <w:div w:id="797720402">
                  <w:marLeft w:val="0"/>
                  <w:marRight w:val="0"/>
                  <w:marTop w:val="0"/>
                  <w:marBottom w:val="0"/>
                  <w:divBdr>
                    <w:top w:val="single" w:sz="2" w:space="0" w:color="E3E3E3"/>
                    <w:left w:val="single" w:sz="2" w:space="0" w:color="E3E3E3"/>
                    <w:bottom w:val="single" w:sz="2" w:space="0" w:color="E3E3E3"/>
                    <w:right w:val="single" w:sz="2" w:space="0" w:color="E3E3E3"/>
                  </w:divBdr>
                </w:div>
                <w:div w:id="1294213865">
                  <w:marLeft w:val="0"/>
                  <w:marRight w:val="0"/>
                  <w:marTop w:val="0"/>
                  <w:marBottom w:val="0"/>
                  <w:divBdr>
                    <w:top w:val="single" w:sz="2" w:space="0" w:color="E3E3E3"/>
                    <w:left w:val="single" w:sz="2" w:space="0" w:color="E3E3E3"/>
                    <w:bottom w:val="single" w:sz="2" w:space="0" w:color="E3E3E3"/>
                    <w:right w:val="single" w:sz="2" w:space="0" w:color="E3E3E3"/>
                  </w:divBdr>
                </w:div>
                <w:div w:id="1562013498">
                  <w:marLeft w:val="0"/>
                  <w:marRight w:val="0"/>
                  <w:marTop w:val="0"/>
                  <w:marBottom w:val="0"/>
                  <w:divBdr>
                    <w:top w:val="single" w:sz="2" w:space="0" w:color="E3E3E3"/>
                    <w:left w:val="single" w:sz="2" w:space="0" w:color="E3E3E3"/>
                    <w:bottom w:val="single" w:sz="2" w:space="0" w:color="E3E3E3"/>
                    <w:right w:val="single" w:sz="2" w:space="0" w:color="E3E3E3"/>
                  </w:divBdr>
                </w:div>
                <w:div w:id="587269095">
                  <w:marLeft w:val="0"/>
                  <w:marRight w:val="0"/>
                  <w:marTop w:val="0"/>
                  <w:marBottom w:val="0"/>
                  <w:divBdr>
                    <w:top w:val="single" w:sz="2" w:space="0" w:color="E3E3E3"/>
                    <w:left w:val="single" w:sz="2" w:space="0" w:color="E3E3E3"/>
                    <w:bottom w:val="single" w:sz="2" w:space="0" w:color="E3E3E3"/>
                    <w:right w:val="single" w:sz="2" w:space="0" w:color="E3E3E3"/>
                  </w:divBdr>
                </w:div>
                <w:div w:id="9115436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405153039">
          <w:marLeft w:val="0"/>
          <w:marRight w:val="0"/>
          <w:marTop w:val="0"/>
          <w:marBottom w:val="0"/>
          <w:divBdr>
            <w:top w:val="single" w:sz="2" w:space="0" w:color="E3E3E3"/>
            <w:left w:val="single" w:sz="2" w:space="0" w:color="E3E3E3"/>
            <w:bottom w:val="single" w:sz="2" w:space="0" w:color="E3E3E3"/>
            <w:right w:val="single" w:sz="2" w:space="0" w:color="E3E3E3"/>
          </w:divBdr>
        </w:div>
        <w:div w:id="1142384244">
          <w:marLeft w:val="0"/>
          <w:marRight w:val="0"/>
          <w:marTop w:val="0"/>
          <w:marBottom w:val="0"/>
          <w:divBdr>
            <w:top w:val="single" w:sz="2" w:space="0" w:color="E3E3E3"/>
            <w:left w:val="single" w:sz="2" w:space="0" w:color="E3E3E3"/>
            <w:bottom w:val="single" w:sz="2" w:space="0" w:color="E3E3E3"/>
            <w:right w:val="single" w:sz="2" w:space="0" w:color="E3E3E3"/>
          </w:divBdr>
        </w:div>
        <w:div w:id="1023749646">
          <w:marLeft w:val="0"/>
          <w:marRight w:val="0"/>
          <w:marTop w:val="0"/>
          <w:marBottom w:val="0"/>
          <w:divBdr>
            <w:top w:val="single" w:sz="6" w:space="0" w:color="E1E3EA"/>
            <w:left w:val="single" w:sz="6" w:space="0" w:color="E1E3EA"/>
            <w:bottom w:val="single" w:sz="6" w:space="0" w:color="E1E3EA"/>
            <w:right w:val="single" w:sz="6" w:space="0" w:color="E1E3EA"/>
          </w:divBdr>
          <w:divsChild>
            <w:div w:id="835725596">
              <w:marLeft w:val="0"/>
              <w:marRight w:val="0"/>
              <w:marTop w:val="0"/>
              <w:marBottom w:val="0"/>
              <w:divBdr>
                <w:top w:val="single" w:sz="2" w:space="0" w:color="E3E3E3"/>
                <w:left w:val="single" w:sz="2" w:space="0" w:color="E3E3E3"/>
                <w:bottom w:val="single" w:sz="2" w:space="0" w:color="E3E3E3"/>
                <w:right w:val="single" w:sz="2" w:space="0" w:color="E3E3E3"/>
              </w:divBdr>
              <w:divsChild>
                <w:div w:id="451093114">
                  <w:marLeft w:val="0"/>
                  <w:marRight w:val="0"/>
                  <w:marTop w:val="0"/>
                  <w:marBottom w:val="0"/>
                  <w:divBdr>
                    <w:top w:val="single" w:sz="2" w:space="0" w:color="E3E3E3"/>
                    <w:left w:val="single" w:sz="2" w:space="0" w:color="E3E3E3"/>
                    <w:bottom w:val="single" w:sz="2" w:space="0" w:color="E3E3E3"/>
                    <w:right w:val="single" w:sz="2" w:space="0" w:color="E3E3E3"/>
                  </w:divBdr>
                </w:div>
                <w:div w:id="901259562">
                  <w:marLeft w:val="0"/>
                  <w:marRight w:val="0"/>
                  <w:marTop w:val="0"/>
                  <w:marBottom w:val="0"/>
                  <w:divBdr>
                    <w:top w:val="single" w:sz="2" w:space="0" w:color="E3E3E3"/>
                    <w:left w:val="single" w:sz="2" w:space="0" w:color="E3E3E3"/>
                    <w:bottom w:val="single" w:sz="2" w:space="0" w:color="E3E3E3"/>
                    <w:right w:val="single" w:sz="2" w:space="0" w:color="E3E3E3"/>
                  </w:divBdr>
                </w:div>
                <w:div w:id="1232352441">
                  <w:marLeft w:val="0"/>
                  <w:marRight w:val="0"/>
                  <w:marTop w:val="0"/>
                  <w:marBottom w:val="0"/>
                  <w:divBdr>
                    <w:top w:val="single" w:sz="2" w:space="0" w:color="E3E3E3"/>
                    <w:left w:val="single" w:sz="2" w:space="0" w:color="E3E3E3"/>
                    <w:bottom w:val="single" w:sz="2" w:space="0" w:color="E3E3E3"/>
                    <w:right w:val="single" w:sz="2" w:space="0" w:color="E3E3E3"/>
                  </w:divBdr>
                </w:div>
                <w:div w:id="1074085350">
                  <w:marLeft w:val="0"/>
                  <w:marRight w:val="0"/>
                  <w:marTop w:val="0"/>
                  <w:marBottom w:val="0"/>
                  <w:divBdr>
                    <w:top w:val="single" w:sz="2" w:space="0" w:color="E3E3E3"/>
                    <w:left w:val="single" w:sz="2" w:space="0" w:color="E3E3E3"/>
                    <w:bottom w:val="single" w:sz="2" w:space="0" w:color="E3E3E3"/>
                    <w:right w:val="single" w:sz="2" w:space="0" w:color="E3E3E3"/>
                  </w:divBdr>
                </w:div>
                <w:div w:id="828835405">
                  <w:marLeft w:val="0"/>
                  <w:marRight w:val="0"/>
                  <w:marTop w:val="0"/>
                  <w:marBottom w:val="0"/>
                  <w:divBdr>
                    <w:top w:val="single" w:sz="2" w:space="0" w:color="E3E3E3"/>
                    <w:left w:val="single" w:sz="2" w:space="0" w:color="E3E3E3"/>
                    <w:bottom w:val="single" w:sz="2" w:space="0" w:color="E3E3E3"/>
                    <w:right w:val="single" w:sz="2" w:space="0" w:color="E3E3E3"/>
                  </w:divBdr>
                </w:div>
                <w:div w:id="1267805270">
                  <w:marLeft w:val="0"/>
                  <w:marRight w:val="0"/>
                  <w:marTop w:val="0"/>
                  <w:marBottom w:val="0"/>
                  <w:divBdr>
                    <w:top w:val="single" w:sz="2" w:space="0" w:color="E3E3E3"/>
                    <w:left w:val="single" w:sz="2" w:space="0" w:color="E3E3E3"/>
                    <w:bottom w:val="single" w:sz="2" w:space="0" w:color="E3E3E3"/>
                    <w:right w:val="single" w:sz="2" w:space="0" w:color="E3E3E3"/>
                  </w:divBdr>
                </w:div>
                <w:div w:id="49502596">
                  <w:marLeft w:val="0"/>
                  <w:marRight w:val="0"/>
                  <w:marTop w:val="0"/>
                  <w:marBottom w:val="0"/>
                  <w:divBdr>
                    <w:top w:val="single" w:sz="2" w:space="0" w:color="E3E3E3"/>
                    <w:left w:val="single" w:sz="2" w:space="0" w:color="E3E3E3"/>
                    <w:bottom w:val="single" w:sz="2" w:space="0" w:color="E3E3E3"/>
                    <w:right w:val="single" w:sz="2" w:space="0" w:color="E3E3E3"/>
                  </w:divBdr>
                </w:div>
                <w:div w:id="1022560428">
                  <w:marLeft w:val="0"/>
                  <w:marRight w:val="0"/>
                  <w:marTop w:val="0"/>
                  <w:marBottom w:val="0"/>
                  <w:divBdr>
                    <w:top w:val="single" w:sz="2" w:space="0" w:color="E3E3E3"/>
                    <w:left w:val="single" w:sz="2" w:space="0" w:color="E3E3E3"/>
                    <w:bottom w:val="single" w:sz="2" w:space="0" w:color="E3E3E3"/>
                    <w:right w:val="single" w:sz="2" w:space="0" w:color="E3E3E3"/>
                  </w:divBdr>
                </w:div>
                <w:div w:id="817117030">
                  <w:marLeft w:val="0"/>
                  <w:marRight w:val="0"/>
                  <w:marTop w:val="0"/>
                  <w:marBottom w:val="0"/>
                  <w:divBdr>
                    <w:top w:val="single" w:sz="2" w:space="0" w:color="E3E3E3"/>
                    <w:left w:val="single" w:sz="2" w:space="0" w:color="E3E3E3"/>
                    <w:bottom w:val="single" w:sz="2" w:space="0" w:color="E3E3E3"/>
                    <w:right w:val="single" w:sz="2" w:space="0" w:color="E3E3E3"/>
                  </w:divBdr>
                </w:div>
                <w:div w:id="1336568882">
                  <w:marLeft w:val="0"/>
                  <w:marRight w:val="0"/>
                  <w:marTop w:val="0"/>
                  <w:marBottom w:val="0"/>
                  <w:divBdr>
                    <w:top w:val="single" w:sz="2" w:space="0" w:color="E3E3E3"/>
                    <w:left w:val="single" w:sz="2" w:space="0" w:color="E3E3E3"/>
                    <w:bottom w:val="single" w:sz="2" w:space="0" w:color="E3E3E3"/>
                    <w:right w:val="single" w:sz="2" w:space="0" w:color="E3E3E3"/>
                  </w:divBdr>
                </w:div>
                <w:div w:id="1886679032">
                  <w:marLeft w:val="0"/>
                  <w:marRight w:val="0"/>
                  <w:marTop w:val="0"/>
                  <w:marBottom w:val="0"/>
                  <w:divBdr>
                    <w:top w:val="single" w:sz="2" w:space="0" w:color="E3E3E3"/>
                    <w:left w:val="single" w:sz="2" w:space="0" w:color="E3E3E3"/>
                    <w:bottom w:val="single" w:sz="2" w:space="0" w:color="E3E3E3"/>
                    <w:right w:val="single" w:sz="2" w:space="0" w:color="E3E3E3"/>
                  </w:divBdr>
                </w:div>
                <w:div w:id="963732610">
                  <w:marLeft w:val="0"/>
                  <w:marRight w:val="0"/>
                  <w:marTop w:val="0"/>
                  <w:marBottom w:val="0"/>
                  <w:divBdr>
                    <w:top w:val="single" w:sz="2" w:space="0" w:color="E3E3E3"/>
                    <w:left w:val="single" w:sz="2" w:space="0" w:color="E3E3E3"/>
                    <w:bottom w:val="single" w:sz="2" w:space="0" w:color="E3E3E3"/>
                    <w:right w:val="single" w:sz="2" w:space="0" w:color="E3E3E3"/>
                  </w:divBdr>
                </w:div>
                <w:div w:id="1651790832">
                  <w:marLeft w:val="0"/>
                  <w:marRight w:val="0"/>
                  <w:marTop w:val="0"/>
                  <w:marBottom w:val="0"/>
                  <w:divBdr>
                    <w:top w:val="single" w:sz="2" w:space="0" w:color="E3E3E3"/>
                    <w:left w:val="single" w:sz="2" w:space="0" w:color="E3E3E3"/>
                    <w:bottom w:val="single" w:sz="2" w:space="0" w:color="E3E3E3"/>
                    <w:right w:val="single" w:sz="2" w:space="0" w:color="E3E3E3"/>
                  </w:divBdr>
                </w:div>
                <w:div w:id="1232740145">
                  <w:marLeft w:val="0"/>
                  <w:marRight w:val="0"/>
                  <w:marTop w:val="0"/>
                  <w:marBottom w:val="0"/>
                  <w:divBdr>
                    <w:top w:val="single" w:sz="2" w:space="0" w:color="E3E3E3"/>
                    <w:left w:val="single" w:sz="2" w:space="0" w:color="E3E3E3"/>
                    <w:bottom w:val="single" w:sz="2" w:space="0" w:color="E3E3E3"/>
                    <w:right w:val="single" w:sz="2" w:space="0" w:color="E3E3E3"/>
                  </w:divBdr>
                </w:div>
                <w:div w:id="458762955">
                  <w:marLeft w:val="0"/>
                  <w:marRight w:val="0"/>
                  <w:marTop w:val="0"/>
                  <w:marBottom w:val="0"/>
                  <w:divBdr>
                    <w:top w:val="single" w:sz="2" w:space="0" w:color="E3E3E3"/>
                    <w:left w:val="single" w:sz="2" w:space="0" w:color="E3E3E3"/>
                    <w:bottom w:val="single" w:sz="2" w:space="0" w:color="E3E3E3"/>
                    <w:right w:val="single" w:sz="2" w:space="0" w:color="E3E3E3"/>
                  </w:divBdr>
                </w:div>
                <w:div w:id="794913383">
                  <w:marLeft w:val="0"/>
                  <w:marRight w:val="0"/>
                  <w:marTop w:val="0"/>
                  <w:marBottom w:val="0"/>
                  <w:divBdr>
                    <w:top w:val="single" w:sz="2" w:space="0" w:color="E3E3E3"/>
                    <w:left w:val="single" w:sz="2" w:space="0" w:color="E3E3E3"/>
                    <w:bottom w:val="single" w:sz="2" w:space="0" w:color="E3E3E3"/>
                    <w:right w:val="single" w:sz="2" w:space="0" w:color="E3E3E3"/>
                  </w:divBdr>
                </w:div>
                <w:div w:id="202599431">
                  <w:marLeft w:val="0"/>
                  <w:marRight w:val="0"/>
                  <w:marTop w:val="0"/>
                  <w:marBottom w:val="0"/>
                  <w:divBdr>
                    <w:top w:val="single" w:sz="2" w:space="0" w:color="E3E3E3"/>
                    <w:left w:val="single" w:sz="2" w:space="0" w:color="E3E3E3"/>
                    <w:bottom w:val="single" w:sz="2" w:space="0" w:color="E3E3E3"/>
                    <w:right w:val="single" w:sz="2" w:space="0" w:color="E3E3E3"/>
                  </w:divBdr>
                </w:div>
                <w:div w:id="1703242790">
                  <w:marLeft w:val="0"/>
                  <w:marRight w:val="0"/>
                  <w:marTop w:val="0"/>
                  <w:marBottom w:val="0"/>
                  <w:divBdr>
                    <w:top w:val="single" w:sz="2" w:space="0" w:color="E3E3E3"/>
                    <w:left w:val="single" w:sz="2" w:space="0" w:color="E3E3E3"/>
                    <w:bottom w:val="single" w:sz="2" w:space="0" w:color="E3E3E3"/>
                    <w:right w:val="single" w:sz="2" w:space="0" w:color="E3E3E3"/>
                  </w:divBdr>
                </w:div>
                <w:div w:id="523401698">
                  <w:marLeft w:val="0"/>
                  <w:marRight w:val="0"/>
                  <w:marTop w:val="0"/>
                  <w:marBottom w:val="0"/>
                  <w:divBdr>
                    <w:top w:val="single" w:sz="2" w:space="0" w:color="E3E3E3"/>
                    <w:left w:val="single" w:sz="2" w:space="0" w:color="E3E3E3"/>
                    <w:bottom w:val="single" w:sz="2" w:space="0" w:color="E3E3E3"/>
                    <w:right w:val="single" w:sz="2" w:space="0" w:color="E3E3E3"/>
                  </w:divBdr>
                </w:div>
                <w:div w:id="1967617005">
                  <w:marLeft w:val="0"/>
                  <w:marRight w:val="0"/>
                  <w:marTop w:val="0"/>
                  <w:marBottom w:val="0"/>
                  <w:divBdr>
                    <w:top w:val="single" w:sz="2" w:space="0" w:color="E3E3E3"/>
                    <w:left w:val="single" w:sz="2" w:space="0" w:color="E3E3E3"/>
                    <w:bottom w:val="single" w:sz="2" w:space="0" w:color="E3E3E3"/>
                    <w:right w:val="single" w:sz="2" w:space="0" w:color="E3E3E3"/>
                  </w:divBdr>
                </w:div>
                <w:div w:id="3363478">
                  <w:marLeft w:val="0"/>
                  <w:marRight w:val="0"/>
                  <w:marTop w:val="0"/>
                  <w:marBottom w:val="0"/>
                  <w:divBdr>
                    <w:top w:val="single" w:sz="2" w:space="0" w:color="E3E3E3"/>
                    <w:left w:val="single" w:sz="2" w:space="0" w:color="E3E3E3"/>
                    <w:bottom w:val="single" w:sz="2" w:space="0" w:color="E3E3E3"/>
                    <w:right w:val="single" w:sz="2" w:space="0" w:color="E3E3E3"/>
                  </w:divBdr>
                </w:div>
                <w:div w:id="1825077479">
                  <w:marLeft w:val="0"/>
                  <w:marRight w:val="0"/>
                  <w:marTop w:val="0"/>
                  <w:marBottom w:val="0"/>
                  <w:divBdr>
                    <w:top w:val="single" w:sz="2" w:space="0" w:color="E3E3E3"/>
                    <w:left w:val="single" w:sz="2" w:space="0" w:color="E3E3E3"/>
                    <w:bottom w:val="single" w:sz="2" w:space="0" w:color="E3E3E3"/>
                    <w:right w:val="single" w:sz="2" w:space="0" w:color="E3E3E3"/>
                  </w:divBdr>
                </w:div>
                <w:div w:id="1868370817">
                  <w:marLeft w:val="0"/>
                  <w:marRight w:val="0"/>
                  <w:marTop w:val="0"/>
                  <w:marBottom w:val="0"/>
                  <w:divBdr>
                    <w:top w:val="single" w:sz="2" w:space="0" w:color="E3E3E3"/>
                    <w:left w:val="single" w:sz="2" w:space="0" w:color="E3E3E3"/>
                    <w:bottom w:val="single" w:sz="2" w:space="0" w:color="E3E3E3"/>
                    <w:right w:val="single" w:sz="2" w:space="0" w:color="E3E3E3"/>
                  </w:divBdr>
                </w:div>
                <w:div w:id="962035657">
                  <w:marLeft w:val="0"/>
                  <w:marRight w:val="0"/>
                  <w:marTop w:val="0"/>
                  <w:marBottom w:val="0"/>
                  <w:divBdr>
                    <w:top w:val="single" w:sz="2" w:space="0" w:color="E3E3E3"/>
                    <w:left w:val="single" w:sz="2" w:space="0" w:color="E3E3E3"/>
                    <w:bottom w:val="single" w:sz="2" w:space="0" w:color="E3E3E3"/>
                    <w:right w:val="single" w:sz="2" w:space="0" w:color="E3E3E3"/>
                  </w:divBdr>
                </w:div>
                <w:div w:id="1823960444">
                  <w:marLeft w:val="0"/>
                  <w:marRight w:val="0"/>
                  <w:marTop w:val="0"/>
                  <w:marBottom w:val="0"/>
                  <w:divBdr>
                    <w:top w:val="single" w:sz="2" w:space="0" w:color="E3E3E3"/>
                    <w:left w:val="single" w:sz="2" w:space="0" w:color="E3E3E3"/>
                    <w:bottom w:val="single" w:sz="2" w:space="0" w:color="E3E3E3"/>
                    <w:right w:val="single" w:sz="2" w:space="0" w:color="E3E3E3"/>
                  </w:divBdr>
                </w:div>
                <w:div w:id="1139107342">
                  <w:marLeft w:val="0"/>
                  <w:marRight w:val="0"/>
                  <w:marTop w:val="0"/>
                  <w:marBottom w:val="0"/>
                  <w:divBdr>
                    <w:top w:val="single" w:sz="2" w:space="0" w:color="E3E3E3"/>
                    <w:left w:val="single" w:sz="2" w:space="0" w:color="E3E3E3"/>
                    <w:bottom w:val="single" w:sz="2" w:space="0" w:color="E3E3E3"/>
                    <w:right w:val="single" w:sz="2" w:space="0" w:color="E3E3E3"/>
                  </w:divBdr>
                </w:div>
                <w:div w:id="995455251">
                  <w:marLeft w:val="0"/>
                  <w:marRight w:val="0"/>
                  <w:marTop w:val="0"/>
                  <w:marBottom w:val="0"/>
                  <w:divBdr>
                    <w:top w:val="single" w:sz="2" w:space="0" w:color="E3E3E3"/>
                    <w:left w:val="single" w:sz="2" w:space="0" w:color="E3E3E3"/>
                    <w:bottom w:val="single" w:sz="2" w:space="0" w:color="E3E3E3"/>
                    <w:right w:val="single" w:sz="2" w:space="0" w:color="E3E3E3"/>
                  </w:divBdr>
                </w:div>
                <w:div w:id="193346834">
                  <w:marLeft w:val="0"/>
                  <w:marRight w:val="0"/>
                  <w:marTop w:val="0"/>
                  <w:marBottom w:val="0"/>
                  <w:divBdr>
                    <w:top w:val="single" w:sz="2" w:space="0" w:color="E3E3E3"/>
                    <w:left w:val="single" w:sz="2" w:space="0" w:color="E3E3E3"/>
                    <w:bottom w:val="single" w:sz="2" w:space="0" w:color="E3E3E3"/>
                    <w:right w:val="single" w:sz="2" w:space="0" w:color="E3E3E3"/>
                  </w:divBdr>
                </w:div>
                <w:div w:id="2021346767">
                  <w:marLeft w:val="0"/>
                  <w:marRight w:val="0"/>
                  <w:marTop w:val="0"/>
                  <w:marBottom w:val="0"/>
                  <w:divBdr>
                    <w:top w:val="single" w:sz="2" w:space="0" w:color="E3E3E3"/>
                    <w:left w:val="single" w:sz="2" w:space="0" w:color="E3E3E3"/>
                    <w:bottom w:val="single" w:sz="2" w:space="0" w:color="E3E3E3"/>
                    <w:right w:val="single" w:sz="2" w:space="0" w:color="E3E3E3"/>
                  </w:divBdr>
                </w:div>
                <w:div w:id="181165287">
                  <w:marLeft w:val="0"/>
                  <w:marRight w:val="0"/>
                  <w:marTop w:val="0"/>
                  <w:marBottom w:val="0"/>
                  <w:divBdr>
                    <w:top w:val="single" w:sz="2" w:space="0" w:color="E3E3E3"/>
                    <w:left w:val="single" w:sz="2" w:space="0" w:color="E3E3E3"/>
                    <w:bottom w:val="single" w:sz="2" w:space="0" w:color="E3E3E3"/>
                    <w:right w:val="single" w:sz="2" w:space="0" w:color="E3E3E3"/>
                  </w:divBdr>
                </w:div>
                <w:div w:id="734280456">
                  <w:marLeft w:val="0"/>
                  <w:marRight w:val="0"/>
                  <w:marTop w:val="0"/>
                  <w:marBottom w:val="0"/>
                  <w:divBdr>
                    <w:top w:val="single" w:sz="2" w:space="0" w:color="E3E3E3"/>
                    <w:left w:val="single" w:sz="2" w:space="0" w:color="E3E3E3"/>
                    <w:bottom w:val="single" w:sz="2" w:space="0" w:color="E3E3E3"/>
                    <w:right w:val="single" w:sz="2" w:space="0" w:color="E3E3E3"/>
                  </w:divBdr>
                </w:div>
                <w:div w:id="772555493">
                  <w:marLeft w:val="0"/>
                  <w:marRight w:val="0"/>
                  <w:marTop w:val="0"/>
                  <w:marBottom w:val="0"/>
                  <w:divBdr>
                    <w:top w:val="single" w:sz="2" w:space="0" w:color="E3E3E3"/>
                    <w:left w:val="single" w:sz="2" w:space="0" w:color="E3E3E3"/>
                    <w:bottom w:val="single" w:sz="2" w:space="0" w:color="E3E3E3"/>
                    <w:right w:val="single" w:sz="2" w:space="0" w:color="E3E3E3"/>
                  </w:divBdr>
                </w:div>
                <w:div w:id="1426070819">
                  <w:marLeft w:val="0"/>
                  <w:marRight w:val="0"/>
                  <w:marTop w:val="0"/>
                  <w:marBottom w:val="0"/>
                  <w:divBdr>
                    <w:top w:val="single" w:sz="2" w:space="0" w:color="E3E3E3"/>
                    <w:left w:val="single" w:sz="2" w:space="0" w:color="E3E3E3"/>
                    <w:bottom w:val="single" w:sz="2" w:space="0" w:color="E3E3E3"/>
                    <w:right w:val="single" w:sz="2" w:space="0" w:color="E3E3E3"/>
                  </w:divBdr>
                </w:div>
                <w:div w:id="1603955100">
                  <w:marLeft w:val="0"/>
                  <w:marRight w:val="0"/>
                  <w:marTop w:val="0"/>
                  <w:marBottom w:val="0"/>
                  <w:divBdr>
                    <w:top w:val="single" w:sz="2" w:space="0" w:color="E3E3E3"/>
                    <w:left w:val="single" w:sz="2" w:space="0" w:color="E3E3E3"/>
                    <w:bottom w:val="single" w:sz="2" w:space="0" w:color="E3E3E3"/>
                    <w:right w:val="single" w:sz="2" w:space="0" w:color="E3E3E3"/>
                  </w:divBdr>
                </w:div>
                <w:div w:id="656422474">
                  <w:marLeft w:val="0"/>
                  <w:marRight w:val="0"/>
                  <w:marTop w:val="0"/>
                  <w:marBottom w:val="0"/>
                  <w:divBdr>
                    <w:top w:val="single" w:sz="2" w:space="0" w:color="E3E3E3"/>
                    <w:left w:val="single" w:sz="2" w:space="0" w:color="E3E3E3"/>
                    <w:bottom w:val="single" w:sz="2" w:space="0" w:color="E3E3E3"/>
                    <w:right w:val="single" w:sz="2" w:space="0" w:color="E3E3E3"/>
                  </w:divBdr>
                </w:div>
                <w:div w:id="1218250251">
                  <w:marLeft w:val="0"/>
                  <w:marRight w:val="0"/>
                  <w:marTop w:val="0"/>
                  <w:marBottom w:val="0"/>
                  <w:divBdr>
                    <w:top w:val="single" w:sz="2" w:space="0" w:color="E3E3E3"/>
                    <w:left w:val="single" w:sz="2" w:space="0" w:color="E3E3E3"/>
                    <w:bottom w:val="single" w:sz="2" w:space="0" w:color="E3E3E3"/>
                    <w:right w:val="single" w:sz="2" w:space="0" w:color="E3E3E3"/>
                  </w:divBdr>
                </w:div>
                <w:div w:id="1818303479">
                  <w:marLeft w:val="0"/>
                  <w:marRight w:val="0"/>
                  <w:marTop w:val="0"/>
                  <w:marBottom w:val="0"/>
                  <w:divBdr>
                    <w:top w:val="single" w:sz="2" w:space="0" w:color="E3E3E3"/>
                    <w:left w:val="single" w:sz="2" w:space="0" w:color="E3E3E3"/>
                    <w:bottom w:val="single" w:sz="2" w:space="0" w:color="E3E3E3"/>
                    <w:right w:val="single" w:sz="2" w:space="0" w:color="E3E3E3"/>
                  </w:divBdr>
                </w:div>
                <w:div w:id="1862892815">
                  <w:marLeft w:val="0"/>
                  <w:marRight w:val="0"/>
                  <w:marTop w:val="0"/>
                  <w:marBottom w:val="0"/>
                  <w:divBdr>
                    <w:top w:val="single" w:sz="2" w:space="0" w:color="E3E3E3"/>
                    <w:left w:val="single" w:sz="2" w:space="0" w:color="E3E3E3"/>
                    <w:bottom w:val="single" w:sz="2" w:space="0" w:color="E3E3E3"/>
                    <w:right w:val="single" w:sz="2" w:space="0" w:color="E3E3E3"/>
                  </w:divBdr>
                </w:div>
                <w:div w:id="1229346177">
                  <w:marLeft w:val="0"/>
                  <w:marRight w:val="0"/>
                  <w:marTop w:val="0"/>
                  <w:marBottom w:val="0"/>
                  <w:divBdr>
                    <w:top w:val="single" w:sz="2" w:space="0" w:color="E3E3E3"/>
                    <w:left w:val="single" w:sz="2" w:space="0" w:color="E3E3E3"/>
                    <w:bottom w:val="single" w:sz="2" w:space="0" w:color="E3E3E3"/>
                    <w:right w:val="single" w:sz="2" w:space="0" w:color="E3E3E3"/>
                  </w:divBdr>
                </w:div>
                <w:div w:id="1242639749">
                  <w:marLeft w:val="0"/>
                  <w:marRight w:val="0"/>
                  <w:marTop w:val="0"/>
                  <w:marBottom w:val="0"/>
                  <w:divBdr>
                    <w:top w:val="single" w:sz="2" w:space="0" w:color="E3E3E3"/>
                    <w:left w:val="single" w:sz="2" w:space="0" w:color="E3E3E3"/>
                    <w:bottom w:val="single" w:sz="2" w:space="0" w:color="E3E3E3"/>
                    <w:right w:val="single" w:sz="2" w:space="0" w:color="E3E3E3"/>
                  </w:divBdr>
                </w:div>
                <w:div w:id="1344477236">
                  <w:marLeft w:val="0"/>
                  <w:marRight w:val="0"/>
                  <w:marTop w:val="0"/>
                  <w:marBottom w:val="0"/>
                  <w:divBdr>
                    <w:top w:val="single" w:sz="2" w:space="0" w:color="E3E3E3"/>
                    <w:left w:val="single" w:sz="2" w:space="0" w:color="E3E3E3"/>
                    <w:bottom w:val="single" w:sz="2" w:space="0" w:color="E3E3E3"/>
                    <w:right w:val="single" w:sz="2" w:space="0" w:color="E3E3E3"/>
                  </w:divBdr>
                </w:div>
                <w:div w:id="96103187">
                  <w:marLeft w:val="0"/>
                  <w:marRight w:val="0"/>
                  <w:marTop w:val="0"/>
                  <w:marBottom w:val="0"/>
                  <w:divBdr>
                    <w:top w:val="single" w:sz="2" w:space="0" w:color="E3E3E3"/>
                    <w:left w:val="single" w:sz="2" w:space="0" w:color="E3E3E3"/>
                    <w:bottom w:val="single" w:sz="2" w:space="0" w:color="E3E3E3"/>
                    <w:right w:val="single" w:sz="2" w:space="0" w:color="E3E3E3"/>
                  </w:divBdr>
                </w:div>
                <w:div w:id="1403066117">
                  <w:marLeft w:val="0"/>
                  <w:marRight w:val="0"/>
                  <w:marTop w:val="0"/>
                  <w:marBottom w:val="0"/>
                  <w:divBdr>
                    <w:top w:val="single" w:sz="2" w:space="0" w:color="E3E3E3"/>
                    <w:left w:val="single" w:sz="2" w:space="0" w:color="E3E3E3"/>
                    <w:bottom w:val="single" w:sz="2" w:space="0" w:color="E3E3E3"/>
                    <w:right w:val="single" w:sz="2" w:space="0" w:color="E3E3E3"/>
                  </w:divBdr>
                </w:div>
                <w:div w:id="761873211">
                  <w:marLeft w:val="0"/>
                  <w:marRight w:val="0"/>
                  <w:marTop w:val="0"/>
                  <w:marBottom w:val="0"/>
                  <w:divBdr>
                    <w:top w:val="single" w:sz="2" w:space="0" w:color="E3E3E3"/>
                    <w:left w:val="single" w:sz="2" w:space="0" w:color="E3E3E3"/>
                    <w:bottom w:val="single" w:sz="2" w:space="0" w:color="E3E3E3"/>
                    <w:right w:val="single" w:sz="2" w:space="0" w:color="E3E3E3"/>
                  </w:divBdr>
                </w:div>
                <w:div w:id="1497530187">
                  <w:marLeft w:val="0"/>
                  <w:marRight w:val="0"/>
                  <w:marTop w:val="0"/>
                  <w:marBottom w:val="0"/>
                  <w:divBdr>
                    <w:top w:val="single" w:sz="2" w:space="0" w:color="E3E3E3"/>
                    <w:left w:val="single" w:sz="2" w:space="0" w:color="E3E3E3"/>
                    <w:bottom w:val="single" w:sz="2" w:space="0" w:color="E3E3E3"/>
                    <w:right w:val="single" w:sz="2" w:space="0" w:color="E3E3E3"/>
                  </w:divBdr>
                </w:div>
                <w:div w:id="385840578">
                  <w:marLeft w:val="0"/>
                  <w:marRight w:val="0"/>
                  <w:marTop w:val="0"/>
                  <w:marBottom w:val="0"/>
                  <w:divBdr>
                    <w:top w:val="single" w:sz="2" w:space="0" w:color="E3E3E3"/>
                    <w:left w:val="single" w:sz="2" w:space="0" w:color="E3E3E3"/>
                    <w:bottom w:val="single" w:sz="2" w:space="0" w:color="E3E3E3"/>
                    <w:right w:val="single" w:sz="2" w:space="0" w:color="E3E3E3"/>
                  </w:divBdr>
                </w:div>
                <w:div w:id="936448994">
                  <w:marLeft w:val="0"/>
                  <w:marRight w:val="0"/>
                  <w:marTop w:val="0"/>
                  <w:marBottom w:val="0"/>
                  <w:divBdr>
                    <w:top w:val="single" w:sz="2" w:space="0" w:color="E3E3E3"/>
                    <w:left w:val="single" w:sz="2" w:space="0" w:color="E3E3E3"/>
                    <w:bottom w:val="single" w:sz="2" w:space="0" w:color="E3E3E3"/>
                    <w:right w:val="single" w:sz="2" w:space="0" w:color="E3E3E3"/>
                  </w:divBdr>
                </w:div>
                <w:div w:id="1192064933">
                  <w:marLeft w:val="0"/>
                  <w:marRight w:val="0"/>
                  <w:marTop w:val="0"/>
                  <w:marBottom w:val="0"/>
                  <w:divBdr>
                    <w:top w:val="single" w:sz="2" w:space="0" w:color="E3E3E3"/>
                    <w:left w:val="single" w:sz="2" w:space="0" w:color="E3E3E3"/>
                    <w:bottom w:val="single" w:sz="2" w:space="0" w:color="E3E3E3"/>
                    <w:right w:val="single" w:sz="2" w:space="0" w:color="E3E3E3"/>
                  </w:divBdr>
                </w:div>
                <w:div w:id="490216111">
                  <w:marLeft w:val="0"/>
                  <w:marRight w:val="0"/>
                  <w:marTop w:val="0"/>
                  <w:marBottom w:val="0"/>
                  <w:divBdr>
                    <w:top w:val="single" w:sz="2" w:space="0" w:color="E3E3E3"/>
                    <w:left w:val="single" w:sz="2" w:space="0" w:color="E3E3E3"/>
                    <w:bottom w:val="single" w:sz="2" w:space="0" w:color="E3E3E3"/>
                    <w:right w:val="single" w:sz="2" w:space="0" w:color="E3E3E3"/>
                  </w:divBdr>
                </w:div>
                <w:div w:id="1310282570">
                  <w:marLeft w:val="0"/>
                  <w:marRight w:val="0"/>
                  <w:marTop w:val="0"/>
                  <w:marBottom w:val="0"/>
                  <w:divBdr>
                    <w:top w:val="single" w:sz="2" w:space="0" w:color="E3E3E3"/>
                    <w:left w:val="single" w:sz="2" w:space="0" w:color="E3E3E3"/>
                    <w:bottom w:val="single" w:sz="2" w:space="0" w:color="E3E3E3"/>
                    <w:right w:val="single" w:sz="2" w:space="0" w:color="E3E3E3"/>
                  </w:divBdr>
                </w:div>
                <w:div w:id="1863394993">
                  <w:marLeft w:val="0"/>
                  <w:marRight w:val="0"/>
                  <w:marTop w:val="0"/>
                  <w:marBottom w:val="0"/>
                  <w:divBdr>
                    <w:top w:val="single" w:sz="2" w:space="0" w:color="E3E3E3"/>
                    <w:left w:val="single" w:sz="2" w:space="0" w:color="E3E3E3"/>
                    <w:bottom w:val="single" w:sz="2" w:space="0" w:color="E3E3E3"/>
                    <w:right w:val="single" w:sz="2" w:space="0" w:color="E3E3E3"/>
                  </w:divBdr>
                </w:div>
                <w:div w:id="2027633535">
                  <w:marLeft w:val="0"/>
                  <w:marRight w:val="0"/>
                  <w:marTop w:val="0"/>
                  <w:marBottom w:val="0"/>
                  <w:divBdr>
                    <w:top w:val="single" w:sz="2" w:space="0" w:color="E3E3E3"/>
                    <w:left w:val="single" w:sz="2" w:space="0" w:color="E3E3E3"/>
                    <w:bottom w:val="single" w:sz="2" w:space="0" w:color="E3E3E3"/>
                    <w:right w:val="single" w:sz="2" w:space="0" w:color="E3E3E3"/>
                  </w:divBdr>
                </w:div>
                <w:div w:id="13506803">
                  <w:marLeft w:val="0"/>
                  <w:marRight w:val="0"/>
                  <w:marTop w:val="0"/>
                  <w:marBottom w:val="0"/>
                  <w:divBdr>
                    <w:top w:val="single" w:sz="2" w:space="0" w:color="E3E3E3"/>
                    <w:left w:val="single" w:sz="2" w:space="0" w:color="E3E3E3"/>
                    <w:bottom w:val="single" w:sz="2" w:space="0" w:color="E3E3E3"/>
                    <w:right w:val="single" w:sz="2" w:space="0" w:color="E3E3E3"/>
                  </w:divBdr>
                </w:div>
                <w:div w:id="639264799">
                  <w:marLeft w:val="0"/>
                  <w:marRight w:val="0"/>
                  <w:marTop w:val="0"/>
                  <w:marBottom w:val="0"/>
                  <w:divBdr>
                    <w:top w:val="single" w:sz="2" w:space="0" w:color="E3E3E3"/>
                    <w:left w:val="single" w:sz="2" w:space="0" w:color="E3E3E3"/>
                    <w:bottom w:val="single" w:sz="2" w:space="0" w:color="E3E3E3"/>
                    <w:right w:val="single" w:sz="2" w:space="0" w:color="E3E3E3"/>
                  </w:divBdr>
                </w:div>
                <w:div w:id="476067855">
                  <w:marLeft w:val="0"/>
                  <w:marRight w:val="0"/>
                  <w:marTop w:val="0"/>
                  <w:marBottom w:val="0"/>
                  <w:divBdr>
                    <w:top w:val="single" w:sz="2" w:space="0" w:color="E3E3E3"/>
                    <w:left w:val="single" w:sz="2" w:space="0" w:color="E3E3E3"/>
                    <w:bottom w:val="single" w:sz="2" w:space="0" w:color="E3E3E3"/>
                    <w:right w:val="single" w:sz="2" w:space="0" w:color="E3E3E3"/>
                  </w:divBdr>
                </w:div>
                <w:div w:id="1058093823">
                  <w:marLeft w:val="0"/>
                  <w:marRight w:val="0"/>
                  <w:marTop w:val="0"/>
                  <w:marBottom w:val="0"/>
                  <w:divBdr>
                    <w:top w:val="single" w:sz="2" w:space="0" w:color="E3E3E3"/>
                    <w:left w:val="single" w:sz="2" w:space="0" w:color="E3E3E3"/>
                    <w:bottom w:val="single" w:sz="2" w:space="0" w:color="E3E3E3"/>
                    <w:right w:val="single" w:sz="2" w:space="0" w:color="E3E3E3"/>
                  </w:divBdr>
                </w:div>
                <w:div w:id="1602761763">
                  <w:marLeft w:val="0"/>
                  <w:marRight w:val="0"/>
                  <w:marTop w:val="0"/>
                  <w:marBottom w:val="0"/>
                  <w:divBdr>
                    <w:top w:val="single" w:sz="2" w:space="0" w:color="E3E3E3"/>
                    <w:left w:val="single" w:sz="2" w:space="0" w:color="E3E3E3"/>
                    <w:bottom w:val="single" w:sz="2" w:space="0" w:color="E3E3E3"/>
                    <w:right w:val="single" w:sz="2" w:space="0" w:color="E3E3E3"/>
                  </w:divBdr>
                </w:div>
                <w:div w:id="683441123">
                  <w:marLeft w:val="0"/>
                  <w:marRight w:val="0"/>
                  <w:marTop w:val="0"/>
                  <w:marBottom w:val="0"/>
                  <w:divBdr>
                    <w:top w:val="single" w:sz="2" w:space="0" w:color="E3E3E3"/>
                    <w:left w:val="single" w:sz="2" w:space="0" w:color="E3E3E3"/>
                    <w:bottom w:val="single" w:sz="2" w:space="0" w:color="E3E3E3"/>
                    <w:right w:val="single" w:sz="2" w:space="0" w:color="E3E3E3"/>
                  </w:divBdr>
                </w:div>
                <w:div w:id="1875654520">
                  <w:marLeft w:val="0"/>
                  <w:marRight w:val="0"/>
                  <w:marTop w:val="0"/>
                  <w:marBottom w:val="0"/>
                  <w:divBdr>
                    <w:top w:val="single" w:sz="2" w:space="0" w:color="E3E3E3"/>
                    <w:left w:val="single" w:sz="2" w:space="0" w:color="E3E3E3"/>
                    <w:bottom w:val="single" w:sz="2" w:space="0" w:color="E3E3E3"/>
                    <w:right w:val="single" w:sz="2" w:space="0" w:color="E3E3E3"/>
                  </w:divBdr>
                </w:div>
                <w:div w:id="228267305">
                  <w:marLeft w:val="0"/>
                  <w:marRight w:val="0"/>
                  <w:marTop w:val="0"/>
                  <w:marBottom w:val="0"/>
                  <w:divBdr>
                    <w:top w:val="single" w:sz="2" w:space="0" w:color="E3E3E3"/>
                    <w:left w:val="single" w:sz="2" w:space="0" w:color="E3E3E3"/>
                    <w:bottom w:val="single" w:sz="2" w:space="0" w:color="E3E3E3"/>
                    <w:right w:val="single" w:sz="2" w:space="0" w:color="E3E3E3"/>
                  </w:divBdr>
                </w:div>
                <w:div w:id="1134831149">
                  <w:marLeft w:val="0"/>
                  <w:marRight w:val="0"/>
                  <w:marTop w:val="0"/>
                  <w:marBottom w:val="0"/>
                  <w:divBdr>
                    <w:top w:val="single" w:sz="2" w:space="0" w:color="E3E3E3"/>
                    <w:left w:val="single" w:sz="2" w:space="0" w:color="E3E3E3"/>
                    <w:bottom w:val="single" w:sz="2" w:space="0" w:color="E3E3E3"/>
                    <w:right w:val="single" w:sz="2" w:space="0" w:color="E3E3E3"/>
                  </w:divBdr>
                </w:div>
                <w:div w:id="381296329">
                  <w:marLeft w:val="0"/>
                  <w:marRight w:val="0"/>
                  <w:marTop w:val="0"/>
                  <w:marBottom w:val="0"/>
                  <w:divBdr>
                    <w:top w:val="single" w:sz="2" w:space="0" w:color="E3E3E3"/>
                    <w:left w:val="single" w:sz="2" w:space="0" w:color="E3E3E3"/>
                    <w:bottom w:val="single" w:sz="2" w:space="0" w:color="E3E3E3"/>
                    <w:right w:val="single" w:sz="2" w:space="0" w:color="E3E3E3"/>
                  </w:divBdr>
                </w:div>
                <w:div w:id="662779127">
                  <w:marLeft w:val="0"/>
                  <w:marRight w:val="0"/>
                  <w:marTop w:val="0"/>
                  <w:marBottom w:val="0"/>
                  <w:divBdr>
                    <w:top w:val="single" w:sz="2" w:space="0" w:color="E3E3E3"/>
                    <w:left w:val="single" w:sz="2" w:space="0" w:color="E3E3E3"/>
                    <w:bottom w:val="single" w:sz="2" w:space="0" w:color="E3E3E3"/>
                    <w:right w:val="single" w:sz="2" w:space="0" w:color="E3E3E3"/>
                  </w:divBdr>
                </w:div>
                <w:div w:id="285890641">
                  <w:marLeft w:val="0"/>
                  <w:marRight w:val="0"/>
                  <w:marTop w:val="0"/>
                  <w:marBottom w:val="0"/>
                  <w:divBdr>
                    <w:top w:val="single" w:sz="2" w:space="0" w:color="E3E3E3"/>
                    <w:left w:val="single" w:sz="2" w:space="0" w:color="E3E3E3"/>
                    <w:bottom w:val="single" w:sz="2" w:space="0" w:color="E3E3E3"/>
                    <w:right w:val="single" w:sz="2" w:space="0" w:color="E3E3E3"/>
                  </w:divBdr>
                </w:div>
                <w:div w:id="1063020074">
                  <w:marLeft w:val="0"/>
                  <w:marRight w:val="0"/>
                  <w:marTop w:val="0"/>
                  <w:marBottom w:val="0"/>
                  <w:divBdr>
                    <w:top w:val="single" w:sz="2" w:space="0" w:color="E3E3E3"/>
                    <w:left w:val="single" w:sz="2" w:space="0" w:color="E3E3E3"/>
                    <w:bottom w:val="single" w:sz="2" w:space="0" w:color="E3E3E3"/>
                    <w:right w:val="single" w:sz="2" w:space="0" w:color="E3E3E3"/>
                  </w:divBdr>
                </w:div>
                <w:div w:id="8917319">
                  <w:marLeft w:val="0"/>
                  <w:marRight w:val="0"/>
                  <w:marTop w:val="0"/>
                  <w:marBottom w:val="0"/>
                  <w:divBdr>
                    <w:top w:val="single" w:sz="2" w:space="0" w:color="E3E3E3"/>
                    <w:left w:val="single" w:sz="2" w:space="0" w:color="E3E3E3"/>
                    <w:bottom w:val="single" w:sz="2" w:space="0" w:color="E3E3E3"/>
                    <w:right w:val="single" w:sz="2" w:space="0" w:color="E3E3E3"/>
                  </w:divBdr>
                </w:div>
                <w:div w:id="1672096391">
                  <w:marLeft w:val="0"/>
                  <w:marRight w:val="0"/>
                  <w:marTop w:val="0"/>
                  <w:marBottom w:val="0"/>
                  <w:divBdr>
                    <w:top w:val="single" w:sz="2" w:space="0" w:color="E3E3E3"/>
                    <w:left w:val="single" w:sz="2" w:space="0" w:color="E3E3E3"/>
                    <w:bottom w:val="single" w:sz="2" w:space="0" w:color="E3E3E3"/>
                    <w:right w:val="single" w:sz="2" w:space="0" w:color="E3E3E3"/>
                  </w:divBdr>
                </w:div>
                <w:div w:id="410588144">
                  <w:marLeft w:val="0"/>
                  <w:marRight w:val="0"/>
                  <w:marTop w:val="0"/>
                  <w:marBottom w:val="0"/>
                  <w:divBdr>
                    <w:top w:val="single" w:sz="2" w:space="0" w:color="E3E3E3"/>
                    <w:left w:val="single" w:sz="2" w:space="0" w:color="E3E3E3"/>
                    <w:bottom w:val="single" w:sz="2" w:space="0" w:color="E3E3E3"/>
                    <w:right w:val="single" w:sz="2" w:space="0" w:color="E3E3E3"/>
                  </w:divBdr>
                </w:div>
                <w:div w:id="1744256244">
                  <w:marLeft w:val="0"/>
                  <w:marRight w:val="0"/>
                  <w:marTop w:val="0"/>
                  <w:marBottom w:val="0"/>
                  <w:divBdr>
                    <w:top w:val="single" w:sz="2" w:space="0" w:color="E3E3E3"/>
                    <w:left w:val="single" w:sz="2" w:space="0" w:color="E3E3E3"/>
                    <w:bottom w:val="single" w:sz="2" w:space="0" w:color="E3E3E3"/>
                    <w:right w:val="single" w:sz="2" w:space="0" w:color="E3E3E3"/>
                  </w:divBdr>
                </w:div>
                <w:div w:id="21121676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982535832">
          <w:marLeft w:val="0"/>
          <w:marRight w:val="0"/>
          <w:marTop w:val="0"/>
          <w:marBottom w:val="0"/>
          <w:divBdr>
            <w:top w:val="single" w:sz="2" w:space="0" w:color="E3E3E3"/>
            <w:left w:val="single" w:sz="2" w:space="0" w:color="E3E3E3"/>
            <w:bottom w:val="single" w:sz="2" w:space="0" w:color="E3E3E3"/>
            <w:right w:val="single" w:sz="2" w:space="0" w:color="E3E3E3"/>
          </w:divBdr>
        </w:div>
        <w:div w:id="106893902">
          <w:marLeft w:val="0"/>
          <w:marRight w:val="0"/>
          <w:marTop w:val="0"/>
          <w:marBottom w:val="0"/>
          <w:divBdr>
            <w:top w:val="single" w:sz="2" w:space="0" w:color="E3E3E3"/>
            <w:left w:val="single" w:sz="2" w:space="0" w:color="E3E3E3"/>
            <w:bottom w:val="single" w:sz="2" w:space="0" w:color="E3E3E3"/>
            <w:right w:val="single" w:sz="2" w:space="0" w:color="E3E3E3"/>
          </w:divBdr>
        </w:div>
        <w:div w:id="120467059">
          <w:marLeft w:val="0"/>
          <w:marRight w:val="0"/>
          <w:marTop w:val="0"/>
          <w:marBottom w:val="0"/>
          <w:divBdr>
            <w:top w:val="single" w:sz="6" w:space="0" w:color="E1E3EA"/>
            <w:left w:val="single" w:sz="6" w:space="0" w:color="E1E3EA"/>
            <w:bottom w:val="single" w:sz="6" w:space="0" w:color="E1E3EA"/>
            <w:right w:val="single" w:sz="6" w:space="0" w:color="E1E3EA"/>
          </w:divBdr>
          <w:divsChild>
            <w:div w:id="409889663">
              <w:marLeft w:val="0"/>
              <w:marRight w:val="0"/>
              <w:marTop w:val="0"/>
              <w:marBottom w:val="0"/>
              <w:divBdr>
                <w:top w:val="single" w:sz="2" w:space="0" w:color="E3E3E3"/>
                <w:left w:val="single" w:sz="2" w:space="0" w:color="E3E3E3"/>
                <w:bottom w:val="single" w:sz="2" w:space="0" w:color="E3E3E3"/>
                <w:right w:val="single" w:sz="2" w:space="0" w:color="E3E3E3"/>
              </w:divBdr>
              <w:divsChild>
                <w:div w:id="1438788668">
                  <w:marLeft w:val="0"/>
                  <w:marRight w:val="0"/>
                  <w:marTop w:val="0"/>
                  <w:marBottom w:val="0"/>
                  <w:divBdr>
                    <w:top w:val="single" w:sz="2" w:space="0" w:color="E3E3E3"/>
                    <w:left w:val="single" w:sz="2" w:space="0" w:color="E3E3E3"/>
                    <w:bottom w:val="single" w:sz="2" w:space="0" w:color="E3E3E3"/>
                    <w:right w:val="single" w:sz="2" w:space="0" w:color="E3E3E3"/>
                  </w:divBdr>
                </w:div>
                <w:div w:id="225384453">
                  <w:marLeft w:val="0"/>
                  <w:marRight w:val="0"/>
                  <w:marTop w:val="0"/>
                  <w:marBottom w:val="0"/>
                  <w:divBdr>
                    <w:top w:val="single" w:sz="2" w:space="0" w:color="E3E3E3"/>
                    <w:left w:val="single" w:sz="2" w:space="0" w:color="E3E3E3"/>
                    <w:bottom w:val="single" w:sz="2" w:space="0" w:color="E3E3E3"/>
                    <w:right w:val="single" w:sz="2" w:space="0" w:color="E3E3E3"/>
                  </w:divBdr>
                </w:div>
                <w:div w:id="2005937226">
                  <w:marLeft w:val="0"/>
                  <w:marRight w:val="0"/>
                  <w:marTop w:val="0"/>
                  <w:marBottom w:val="0"/>
                  <w:divBdr>
                    <w:top w:val="single" w:sz="2" w:space="0" w:color="E3E3E3"/>
                    <w:left w:val="single" w:sz="2" w:space="0" w:color="E3E3E3"/>
                    <w:bottom w:val="single" w:sz="2" w:space="0" w:color="E3E3E3"/>
                    <w:right w:val="single" w:sz="2" w:space="0" w:color="E3E3E3"/>
                  </w:divBdr>
                </w:div>
                <w:div w:id="354965138">
                  <w:marLeft w:val="0"/>
                  <w:marRight w:val="0"/>
                  <w:marTop w:val="0"/>
                  <w:marBottom w:val="0"/>
                  <w:divBdr>
                    <w:top w:val="single" w:sz="2" w:space="0" w:color="E3E3E3"/>
                    <w:left w:val="single" w:sz="2" w:space="0" w:color="E3E3E3"/>
                    <w:bottom w:val="single" w:sz="2" w:space="0" w:color="E3E3E3"/>
                    <w:right w:val="single" w:sz="2" w:space="0" w:color="E3E3E3"/>
                  </w:divBdr>
                </w:div>
                <w:div w:id="1033729085">
                  <w:marLeft w:val="0"/>
                  <w:marRight w:val="0"/>
                  <w:marTop w:val="0"/>
                  <w:marBottom w:val="0"/>
                  <w:divBdr>
                    <w:top w:val="single" w:sz="2" w:space="0" w:color="E3E3E3"/>
                    <w:left w:val="single" w:sz="2" w:space="0" w:color="E3E3E3"/>
                    <w:bottom w:val="single" w:sz="2" w:space="0" w:color="E3E3E3"/>
                    <w:right w:val="single" w:sz="2" w:space="0" w:color="E3E3E3"/>
                  </w:divBdr>
                </w:div>
                <w:div w:id="1930581095">
                  <w:marLeft w:val="0"/>
                  <w:marRight w:val="0"/>
                  <w:marTop w:val="0"/>
                  <w:marBottom w:val="0"/>
                  <w:divBdr>
                    <w:top w:val="single" w:sz="2" w:space="0" w:color="E3E3E3"/>
                    <w:left w:val="single" w:sz="2" w:space="0" w:color="E3E3E3"/>
                    <w:bottom w:val="single" w:sz="2" w:space="0" w:color="E3E3E3"/>
                    <w:right w:val="single" w:sz="2" w:space="0" w:color="E3E3E3"/>
                  </w:divBdr>
                </w:div>
                <w:div w:id="533079500">
                  <w:marLeft w:val="0"/>
                  <w:marRight w:val="0"/>
                  <w:marTop w:val="0"/>
                  <w:marBottom w:val="0"/>
                  <w:divBdr>
                    <w:top w:val="single" w:sz="2" w:space="0" w:color="E3E3E3"/>
                    <w:left w:val="single" w:sz="2" w:space="0" w:color="E3E3E3"/>
                    <w:bottom w:val="single" w:sz="2" w:space="0" w:color="E3E3E3"/>
                    <w:right w:val="single" w:sz="2" w:space="0" w:color="E3E3E3"/>
                  </w:divBdr>
                </w:div>
                <w:div w:id="153420622">
                  <w:marLeft w:val="0"/>
                  <w:marRight w:val="0"/>
                  <w:marTop w:val="0"/>
                  <w:marBottom w:val="0"/>
                  <w:divBdr>
                    <w:top w:val="single" w:sz="2" w:space="0" w:color="E3E3E3"/>
                    <w:left w:val="single" w:sz="2" w:space="0" w:color="E3E3E3"/>
                    <w:bottom w:val="single" w:sz="2" w:space="0" w:color="E3E3E3"/>
                    <w:right w:val="single" w:sz="2" w:space="0" w:color="E3E3E3"/>
                  </w:divBdr>
                </w:div>
                <w:div w:id="1262176504">
                  <w:marLeft w:val="0"/>
                  <w:marRight w:val="0"/>
                  <w:marTop w:val="0"/>
                  <w:marBottom w:val="0"/>
                  <w:divBdr>
                    <w:top w:val="single" w:sz="2" w:space="0" w:color="E3E3E3"/>
                    <w:left w:val="single" w:sz="2" w:space="0" w:color="E3E3E3"/>
                    <w:bottom w:val="single" w:sz="2" w:space="0" w:color="E3E3E3"/>
                    <w:right w:val="single" w:sz="2" w:space="0" w:color="E3E3E3"/>
                  </w:divBdr>
                </w:div>
                <w:div w:id="1835296107">
                  <w:marLeft w:val="0"/>
                  <w:marRight w:val="0"/>
                  <w:marTop w:val="0"/>
                  <w:marBottom w:val="0"/>
                  <w:divBdr>
                    <w:top w:val="single" w:sz="2" w:space="0" w:color="E3E3E3"/>
                    <w:left w:val="single" w:sz="2" w:space="0" w:color="E3E3E3"/>
                    <w:bottom w:val="single" w:sz="2" w:space="0" w:color="E3E3E3"/>
                    <w:right w:val="single" w:sz="2" w:space="0" w:color="E3E3E3"/>
                  </w:divBdr>
                </w:div>
                <w:div w:id="1819761619">
                  <w:marLeft w:val="0"/>
                  <w:marRight w:val="0"/>
                  <w:marTop w:val="0"/>
                  <w:marBottom w:val="0"/>
                  <w:divBdr>
                    <w:top w:val="single" w:sz="2" w:space="0" w:color="E3E3E3"/>
                    <w:left w:val="single" w:sz="2" w:space="0" w:color="E3E3E3"/>
                    <w:bottom w:val="single" w:sz="2" w:space="0" w:color="E3E3E3"/>
                    <w:right w:val="single" w:sz="2" w:space="0" w:color="E3E3E3"/>
                  </w:divBdr>
                </w:div>
                <w:div w:id="1638097682">
                  <w:marLeft w:val="0"/>
                  <w:marRight w:val="0"/>
                  <w:marTop w:val="0"/>
                  <w:marBottom w:val="0"/>
                  <w:divBdr>
                    <w:top w:val="single" w:sz="2" w:space="0" w:color="E3E3E3"/>
                    <w:left w:val="single" w:sz="2" w:space="0" w:color="E3E3E3"/>
                    <w:bottom w:val="single" w:sz="2" w:space="0" w:color="E3E3E3"/>
                    <w:right w:val="single" w:sz="2" w:space="0" w:color="E3E3E3"/>
                  </w:divBdr>
                </w:div>
                <w:div w:id="1629356424">
                  <w:marLeft w:val="0"/>
                  <w:marRight w:val="0"/>
                  <w:marTop w:val="0"/>
                  <w:marBottom w:val="0"/>
                  <w:divBdr>
                    <w:top w:val="single" w:sz="2" w:space="0" w:color="E3E3E3"/>
                    <w:left w:val="single" w:sz="2" w:space="0" w:color="E3E3E3"/>
                    <w:bottom w:val="single" w:sz="2" w:space="0" w:color="E3E3E3"/>
                    <w:right w:val="single" w:sz="2" w:space="0" w:color="E3E3E3"/>
                  </w:divBdr>
                </w:div>
                <w:div w:id="1502893006">
                  <w:marLeft w:val="0"/>
                  <w:marRight w:val="0"/>
                  <w:marTop w:val="0"/>
                  <w:marBottom w:val="0"/>
                  <w:divBdr>
                    <w:top w:val="single" w:sz="2" w:space="0" w:color="E3E3E3"/>
                    <w:left w:val="single" w:sz="2" w:space="0" w:color="E3E3E3"/>
                    <w:bottom w:val="single" w:sz="2" w:space="0" w:color="E3E3E3"/>
                    <w:right w:val="single" w:sz="2" w:space="0" w:color="E3E3E3"/>
                  </w:divBdr>
                </w:div>
                <w:div w:id="344524723">
                  <w:marLeft w:val="0"/>
                  <w:marRight w:val="0"/>
                  <w:marTop w:val="0"/>
                  <w:marBottom w:val="0"/>
                  <w:divBdr>
                    <w:top w:val="single" w:sz="2" w:space="0" w:color="E3E3E3"/>
                    <w:left w:val="single" w:sz="2" w:space="0" w:color="E3E3E3"/>
                    <w:bottom w:val="single" w:sz="2" w:space="0" w:color="E3E3E3"/>
                    <w:right w:val="single" w:sz="2" w:space="0" w:color="E3E3E3"/>
                  </w:divBdr>
                </w:div>
                <w:div w:id="1616785104">
                  <w:marLeft w:val="0"/>
                  <w:marRight w:val="0"/>
                  <w:marTop w:val="0"/>
                  <w:marBottom w:val="0"/>
                  <w:divBdr>
                    <w:top w:val="single" w:sz="2" w:space="0" w:color="E3E3E3"/>
                    <w:left w:val="single" w:sz="2" w:space="0" w:color="E3E3E3"/>
                    <w:bottom w:val="single" w:sz="2" w:space="0" w:color="E3E3E3"/>
                    <w:right w:val="single" w:sz="2" w:space="0" w:color="E3E3E3"/>
                  </w:divBdr>
                </w:div>
                <w:div w:id="137460316">
                  <w:marLeft w:val="0"/>
                  <w:marRight w:val="0"/>
                  <w:marTop w:val="0"/>
                  <w:marBottom w:val="0"/>
                  <w:divBdr>
                    <w:top w:val="single" w:sz="2" w:space="0" w:color="E3E3E3"/>
                    <w:left w:val="single" w:sz="2" w:space="0" w:color="E3E3E3"/>
                    <w:bottom w:val="single" w:sz="2" w:space="0" w:color="E3E3E3"/>
                    <w:right w:val="single" w:sz="2" w:space="0" w:color="E3E3E3"/>
                  </w:divBdr>
                </w:div>
                <w:div w:id="1216431340">
                  <w:marLeft w:val="0"/>
                  <w:marRight w:val="0"/>
                  <w:marTop w:val="0"/>
                  <w:marBottom w:val="0"/>
                  <w:divBdr>
                    <w:top w:val="single" w:sz="2" w:space="0" w:color="E3E3E3"/>
                    <w:left w:val="single" w:sz="2" w:space="0" w:color="E3E3E3"/>
                    <w:bottom w:val="single" w:sz="2" w:space="0" w:color="E3E3E3"/>
                    <w:right w:val="single" w:sz="2" w:space="0" w:color="E3E3E3"/>
                  </w:divBdr>
                </w:div>
                <w:div w:id="924150507">
                  <w:marLeft w:val="0"/>
                  <w:marRight w:val="0"/>
                  <w:marTop w:val="0"/>
                  <w:marBottom w:val="0"/>
                  <w:divBdr>
                    <w:top w:val="single" w:sz="2" w:space="0" w:color="E3E3E3"/>
                    <w:left w:val="single" w:sz="2" w:space="0" w:color="E3E3E3"/>
                    <w:bottom w:val="single" w:sz="2" w:space="0" w:color="E3E3E3"/>
                    <w:right w:val="single" w:sz="2" w:space="0" w:color="E3E3E3"/>
                  </w:divBdr>
                </w:div>
                <w:div w:id="1666589822">
                  <w:marLeft w:val="0"/>
                  <w:marRight w:val="0"/>
                  <w:marTop w:val="0"/>
                  <w:marBottom w:val="0"/>
                  <w:divBdr>
                    <w:top w:val="single" w:sz="2" w:space="0" w:color="E3E3E3"/>
                    <w:left w:val="single" w:sz="2" w:space="0" w:color="E3E3E3"/>
                    <w:bottom w:val="single" w:sz="2" w:space="0" w:color="E3E3E3"/>
                    <w:right w:val="single" w:sz="2" w:space="0" w:color="E3E3E3"/>
                  </w:divBdr>
                </w:div>
                <w:div w:id="291373114">
                  <w:marLeft w:val="0"/>
                  <w:marRight w:val="0"/>
                  <w:marTop w:val="0"/>
                  <w:marBottom w:val="0"/>
                  <w:divBdr>
                    <w:top w:val="single" w:sz="2" w:space="0" w:color="E3E3E3"/>
                    <w:left w:val="single" w:sz="2" w:space="0" w:color="E3E3E3"/>
                    <w:bottom w:val="single" w:sz="2" w:space="0" w:color="E3E3E3"/>
                    <w:right w:val="single" w:sz="2" w:space="0" w:color="E3E3E3"/>
                  </w:divBdr>
                </w:div>
                <w:div w:id="822506026">
                  <w:marLeft w:val="0"/>
                  <w:marRight w:val="0"/>
                  <w:marTop w:val="0"/>
                  <w:marBottom w:val="0"/>
                  <w:divBdr>
                    <w:top w:val="single" w:sz="2" w:space="0" w:color="E3E3E3"/>
                    <w:left w:val="single" w:sz="2" w:space="0" w:color="E3E3E3"/>
                    <w:bottom w:val="single" w:sz="2" w:space="0" w:color="E3E3E3"/>
                    <w:right w:val="single" w:sz="2" w:space="0" w:color="E3E3E3"/>
                  </w:divBdr>
                </w:div>
                <w:div w:id="1412118913">
                  <w:marLeft w:val="0"/>
                  <w:marRight w:val="0"/>
                  <w:marTop w:val="0"/>
                  <w:marBottom w:val="0"/>
                  <w:divBdr>
                    <w:top w:val="single" w:sz="2" w:space="0" w:color="E3E3E3"/>
                    <w:left w:val="single" w:sz="2" w:space="0" w:color="E3E3E3"/>
                    <w:bottom w:val="single" w:sz="2" w:space="0" w:color="E3E3E3"/>
                    <w:right w:val="single" w:sz="2" w:space="0" w:color="E3E3E3"/>
                  </w:divBdr>
                </w:div>
                <w:div w:id="694883745">
                  <w:marLeft w:val="0"/>
                  <w:marRight w:val="0"/>
                  <w:marTop w:val="0"/>
                  <w:marBottom w:val="0"/>
                  <w:divBdr>
                    <w:top w:val="single" w:sz="2" w:space="0" w:color="E3E3E3"/>
                    <w:left w:val="single" w:sz="2" w:space="0" w:color="E3E3E3"/>
                    <w:bottom w:val="single" w:sz="2" w:space="0" w:color="E3E3E3"/>
                    <w:right w:val="single" w:sz="2" w:space="0" w:color="E3E3E3"/>
                  </w:divBdr>
                </w:div>
                <w:div w:id="1130123733">
                  <w:marLeft w:val="0"/>
                  <w:marRight w:val="0"/>
                  <w:marTop w:val="0"/>
                  <w:marBottom w:val="0"/>
                  <w:divBdr>
                    <w:top w:val="single" w:sz="2" w:space="0" w:color="E3E3E3"/>
                    <w:left w:val="single" w:sz="2" w:space="0" w:color="E3E3E3"/>
                    <w:bottom w:val="single" w:sz="2" w:space="0" w:color="E3E3E3"/>
                    <w:right w:val="single" w:sz="2" w:space="0" w:color="E3E3E3"/>
                  </w:divBdr>
                </w:div>
                <w:div w:id="109397753">
                  <w:marLeft w:val="0"/>
                  <w:marRight w:val="0"/>
                  <w:marTop w:val="0"/>
                  <w:marBottom w:val="0"/>
                  <w:divBdr>
                    <w:top w:val="single" w:sz="2" w:space="0" w:color="E3E3E3"/>
                    <w:left w:val="single" w:sz="2" w:space="0" w:color="E3E3E3"/>
                    <w:bottom w:val="single" w:sz="2" w:space="0" w:color="E3E3E3"/>
                    <w:right w:val="single" w:sz="2" w:space="0" w:color="E3E3E3"/>
                  </w:divBdr>
                </w:div>
                <w:div w:id="1402949725">
                  <w:marLeft w:val="0"/>
                  <w:marRight w:val="0"/>
                  <w:marTop w:val="0"/>
                  <w:marBottom w:val="0"/>
                  <w:divBdr>
                    <w:top w:val="single" w:sz="2" w:space="0" w:color="E3E3E3"/>
                    <w:left w:val="single" w:sz="2" w:space="0" w:color="E3E3E3"/>
                    <w:bottom w:val="single" w:sz="2" w:space="0" w:color="E3E3E3"/>
                    <w:right w:val="single" w:sz="2" w:space="0" w:color="E3E3E3"/>
                  </w:divBdr>
                </w:div>
                <w:div w:id="243346245">
                  <w:marLeft w:val="0"/>
                  <w:marRight w:val="0"/>
                  <w:marTop w:val="0"/>
                  <w:marBottom w:val="0"/>
                  <w:divBdr>
                    <w:top w:val="single" w:sz="2" w:space="0" w:color="E3E3E3"/>
                    <w:left w:val="single" w:sz="2" w:space="0" w:color="E3E3E3"/>
                    <w:bottom w:val="single" w:sz="2" w:space="0" w:color="E3E3E3"/>
                    <w:right w:val="single" w:sz="2" w:space="0" w:color="E3E3E3"/>
                  </w:divBdr>
                </w:div>
                <w:div w:id="463741421">
                  <w:marLeft w:val="0"/>
                  <w:marRight w:val="0"/>
                  <w:marTop w:val="0"/>
                  <w:marBottom w:val="0"/>
                  <w:divBdr>
                    <w:top w:val="single" w:sz="2" w:space="0" w:color="E3E3E3"/>
                    <w:left w:val="single" w:sz="2" w:space="0" w:color="E3E3E3"/>
                    <w:bottom w:val="single" w:sz="2" w:space="0" w:color="E3E3E3"/>
                    <w:right w:val="single" w:sz="2" w:space="0" w:color="E3E3E3"/>
                  </w:divBdr>
                </w:div>
                <w:div w:id="4746152">
                  <w:marLeft w:val="0"/>
                  <w:marRight w:val="0"/>
                  <w:marTop w:val="0"/>
                  <w:marBottom w:val="0"/>
                  <w:divBdr>
                    <w:top w:val="single" w:sz="2" w:space="0" w:color="E3E3E3"/>
                    <w:left w:val="single" w:sz="2" w:space="0" w:color="E3E3E3"/>
                    <w:bottom w:val="single" w:sz="2" w:space="0" w:color="E3E3E3"/>
                    <w:right w:val="single" w:sz="2" w:space="0" w:color="E3E3E3"/>
                  </w:divBdr>
                </w:div>
                <w:div w:id="944119634">
                  <w:marLeft w:val="0"/>
                  <w:marRight w:val="0"/>
                  <w:marTop w:val="0"/>
                  <w:marBottom w:val="0"/>
                  <w:divBdr>
                    <w:top w:val="single" w:sz="2" w:space="0" w:color="E3E3E3"/>
                    <w:left w:val="single" w:sz="2" w:space="0" w:color="E3E3E3"/>
                    <w:bottom w:val="single" w:sz="2" w:space="0" w:color="E3E3E3"/>
                    <w:right w:val="single" w:sz="2" w:space="0" w:color="E3E3E3"/>
                  </w:divBdr>
                </w:div>
                <w:div w:id="720712507">
                  <w:marLeft w:val="0"/>
                  <w:marRight w:val="0"/>
                  <w:marTop w:val="0"/>
                  <w:marBottom w:val="0"/>
                  <w:divBdr>
                    <w:top w:val="single" w:sz="2" w:space="0" w:color="E3E3E3"/>
                    <w:left w:val="single" w:sz="2" w:space="0" w:color="E3E3E3"/>
                    <w:bottom w:val="single" w:sz="2" w:space="0" w:color="E3E3E3"/>
                    <w:right w:val="single" w:sz="2" w:space="0" w:color="E3E3E3"/>
                  </w:divBdr>
                </w:div>
                <w:div w:id="45762788">
                  <w:marLeft w:val="0"/>
                  <w:marRight w:val="0"/>
                  <w:marTop w:val="0"/>
                  <w:marBottom w:val="0"/>
                  <w:divBdr>
                    <w:top w:val="single" w:sz="2" w:space="0" w:color="E3E3E3"/>
                    <w:left w:val="single" w:sz="2" w:space="0" w:color="E3E3E3"/>
                    <w:bottom w:val="single" w:sz="2" w:space="0" w:color="E3E3E3"/>
                    <w:right w:val="single" w:sz="2" w:space="0" w:color="E3E3E3"/>
                  </w:divBdr>
                </w:div>
                <w:div w:id="1921254703">
                  <w:marLeft w:val="0"/>
                  <w:marRight w:val="0"/>
                  <w:marTop w:val="0"/>
                  <w:marBottom w:val="0"/>
                  <w:divBdr>
                    <w:top w:val="single" w:sz="2" w:space="0" w:color="E3E3E3"/>
                    <w:left w:val="single" w:sz="2" w:space="0" w:color="E3E3E3"/>
                    <w:bottom w:val="single" w:sz="2" w:space="0" w:color="E3E3E3"/>
                    <w:right w:val="single" w:sz="2" w:space="0" w:color="E3E3E3"/>
                  </w:divBdr>
                </w:div>
                <w:div w:id="1544054703">
                  <w:marLeft w:val="0"/>
                  <w:marRight w:val="0"/>
                  <w:marTop w:val="0"/>
                  <w:marBottom w:val="0"/>
                  <w:divBdr>
                    <w:top w:val="single" w:sz="2" w:space="0" w:color="E3E3E3"/>
                    <w:left w:val="single" w:sz="2" w:space="0" w:color="E3E3E3"/>
                    <w:bottom w:val="single" w:sz="2" w:space="0" w:color="E3E3E3"/>
                    <w:right w:val="single" w:sz="2" w:space="0" w:color="E3E3E3"/>
                  </w:divBdr>
                </w:div>
                <w:div w:id="1588074474">
                  <w:marLeft w:val="0"/>
                  <w:marRight w:val="0"/>
                  <w:marTop w:val="0"/>
                  <w:marBottom w:val="0"/>
                  <w:divBdr>
                    <w:top w:val="single" w:sz="2" w:space="0" w:color="E3E3E3"/>
                    <w:left w:val="single" w:sz="2" w:space="0" w:color="E3E3E3"/>
                    <w:bottom w:val="single" w:sz="2" w:space="0" w:color="E3E3E3"/>
                    <w:right w:val="single" w:sz="2" w:space="0" w:color="E3E3E3"/>
                  </w:divBdr>
                </w:div>
                <w:div w:id="69542296">
                  <w:marLeft w:val="0"/>
                  <w:marRight w:val="0"/>
                  <w:marTop w:val="0"/>
                  <w:marBottom w:val="0"/>
                  <w:divBdr>
                    <w:top w:val="single" w:sz="2" w:space="0" w:color="E3E3E3"/>
                    <w:left w:val="single" w:sz="2" w:space="0" w:color="E3E3E3"/>
                    <w:bottom w:val="single" w:sz="2" w:space="0" w:color="E3E3E3"/>
                    <w:right w:val="single" w:sz="2" w:space="0" w:color="E3E3E3"/>
                  </w:divBdr>
                </w:div>
                <w:div w:id="1685744856">
                  <w:marLeft w:val="0"/>
                  <w:marRight w:val="0"/>
                  <w:marTop w:val="0"/>
                  <w:marBottom w:val="0"/>
                  <w:divBdr>
                    <w:top w:val="single" w:sz="2" w:space="0" w:color="E3E3E3"/>
                    <w:left w:val="single" w:sz="2" w:space="0" w:color="E3E3E3"/>
                    <w:bottom w:val="single" w:sz="2" w:space="0" w:color="E3E3E3"/>
                    <w:right w:val="single" w:sz="2" w:space="0" w:color="E3E3E3"/>
                  </w:divBdr>
                </w:div>
                <w:div w:id="1190877233">
                  <w:marLeft w:val="0"/>
                  <w:marRight w:val="0"/>
                  <w:marTop w:val="0"/>
                  <w:marBottom w:val="0"/>
                  <w:divBdr>
                    <w:top w:val="single" w:sz="2" w:space="0" w:color="E3E3E3"/>
                    <w:left w:val="single" w:sz="2" w:space="0" w:color="E3E3E3"/>
                    <w:bottom w:val="single" w:sz="2" w:space="0" w:color="E3E3E3"/>
                    <w:right w:val="single" w:sz="2" w:space="0" w:color="E3E3E3"/>
                  </w:divBdr>
                </w:div>
                <w:div w:id="1738895374">
                  <w:marLeft w:val="0"/>
                  <w:marRight w:val="0"/>
                  <w:marTop w:val="0"/>
                  <w:marBottom w:val="0"/>
                  <w:divBdr>
                    <w:top w:val="single" w:sz="2" w:space="0" w:color="E3E3E3"/>
                    <w:left w:val="single" w:sz="2" w:space="0" w:color="E3E3E3"/>
                    <w:bottom w:val="single" w:sz="2" w:space="0" w:color="E3E3E3"/>
                    <w:right w:val="single" w:sz="2" w:space="0" w:color="E3E3E3"/>
                  </w:divBdr>
                </w:div>
                <w:div w:id="1916548595">
                  <w:marLeft w:val="0"/>
                  <w:marRight w:val="0"/>
                  <w:marTop w:val="0"/>
                  <w:marBottom w:val="0"/>
                  <w:divBdr>
                    <w:top w:val="single" w:sz="2" w:space="0" w:color="E3E3E3"/>
                    <w:left w:val="single" w:sz="2" w:space="0" w:color="E3E3E3"/>
                    <w:bottom w:val="single" w:sz="2" w:space="0" w:color="E3E3E3"/>
                    <w:right w:val="single" w:sz="2" w:space="0" w:color="E3E3E3"/>
                  </w:divBdr>
                </w:div>
                <w:div w:id="1065107748">
                  <w:marLeft w:val="0"/>
                  <w:marRight w:val="0"/>
                  <w:marTop w:val="0"/>
                  <w:marBottom w:val="0"/>
                  <w:divBdr>
                    <w:top w:val="single" w:sz="2" w:space="0" w:color="E3E3E3"/>
                    <w:left w:val="single" w:sz="2" w:space="0" w:color="E3E3E3"/>
                    <w:bottom w:val="single" w:sz="2" w:space="0" w:color="E3E3E3"/>
                    <w:right w:val="single" w:sz="2" w:space="0" w:color="E3E3E3"/>
                  </w:divBdr>
                </w:div>
                <w:div w:id="318269344">
                  <w:marLeft w:val="0"/>
                  <w:marRight w:val="0"/>
                  <w:marTop w:val="0"/>
                  <w:marBottom w:val="0"/>
                  <w:divBdr>
                    <w:top w:val="single" w:sz="2" w:space="0" w:color="E3E3E3"/>
                    <w:left w:val="single" w:sz="2" w:space="0" w:color="E3E3E3"/>
                    <w:bottom w:val="single" w:sz="2" w:space="0" w:color="E3E3E3"/>
                    <w:right w:val="single" w:sz="2" w:space="0" w:color="E3E3E3"/>
                  </w:divBdr>
                </w:div>
                <w:div w:id="2037927395">
                  <w:marLeft w:val="0"/>
                  <w:marRight w:val="0"/>
                  <w:marTop w:val="0"/>
                  <w:marBottom w:val="0"/>
                  <w:divBdr>
                    <w:top w:val="single" w:sz="2" w:space="0" w:color="E3E3E3"/>
                    <w:left w:val="single" w:sz="2" w:space="0" w:color="E3E3E3"/>
                    <w:bottom w:val="single" w:sz="2" w:space="0" w:color="E3E3E3"/>
                    <w:right w:val="single" w:sz="2" w:space="0" w:color="E3E3E3"/>
                  </w:divBdr>
                </w:div>
                <w:div w:id="357585944">
                  <w:marLeft w:val="0"/>
                  <w:marRight w:val="0"/>
                  <w:marTop w:val="0"/>
                  <w:marBottom w:val="0"/>
                  <w:divBdr>
                    <w:top w:val="single" w:sz="2" w:space="0" w:color="E3E3E3"/>
                    <w:left w:val="single" w:sz="2" w:space="0" w:color="E3E3E3"/>
                    <w:bottom w:val="single" w:sz="2" w:space="0" w:color="E3E3E3"/>
                    <w:right w:val="single" w:sz="2" w:space="0" w:color="E3E3E3"/>
                  </w:divBdr>
                </w:div>
                <w:div w:id="1074085387">
                  <w:marLeft w:val="0"/>
                  <w:marRight w:val="0"/>
                  <w:marTop w:val="0"/>
                  <w:marBottom w:val="0"/>
                  <w:divBdr>
                    <w:top w:val="single" w:sz="2" w:space="0" w:color="E3E3E3"/>
                    <w:left w:val="single" w:sz="2" w:space="0" w:color="E3E3E3"/>
                    <w:bottom w:val="single" w:sz="2" w:space="0" w:color="E3E3E3"/>
                    <w:right w:val="single" w:sz="2" w:space="0" w:color="E3E3E3"/>
                  </w:divBdr>
                </w:div>
                <w:div w:id="1177886279">
                  <w:marLeft w:val="0"/>
                  <w:marRight w:val="0"/>
                  <w:marTop w:val="0"/>
                  <w:marBottom w:val="0"/>
                  <w:divBdr>
                    <w:top w:val="single" w:sz="2" w:space="0" w:color="E3E3E3"/>
                    <w:left w:val="single" w:sz="2" w:space="0" w:color="E3E3E3"/>
                    <w:bottom w:val="single" w:sz="2" w:space="0" w:color="E3E3E3"/>
                    <w:right w:val="single" w:sz="2" w:space="0" w:color="E3E3E3"/>
                  </w:divBdr>
                </w:div>
                <w:div w:id="671832194">
                  <w:marLeft w:val="0"/>
                  <w:marRight w:val="0"/>
                  <w:marTop w:val="0"/>
                  <w:marBottom w:val="0"/>
                  <w:divBdr>
                    <w:top w:val="single" w:sz="2" w:space="0" w:color="E3E3E3"/>
                    <w:left w:val="single" w:sz="2" w:space="0" w:color="E3E3E3"/>
                    <w:bottom w:val="single" w:sz="2" w:space="0" w:color="E3E3E3"/>
                    <w:right w:val="single" w:sz="2" w:space="0" w:color="E3E3E3"/>
                  </w:divBdr>
                </w:div>
                <w:div w:id="289166301">
                  <w:marLeft w:val="0"/>
                  <w:marRight w:val="0"/>
                  <w:marTop w:val="0"/>
                  <w:marBottom w:val="0"/>
                  <w:divBdr>
                    <w:top w:val="single" w:sz="2" w:space="0" w:color="E3E3E3"/>
                    <w:left w:val="single" w:sz="2" w:space="0" w:color="E3E3E3"/>
                    <w:bottom w:val="single" w:sz="2" w:space="0" w:color="E3E3E3"/>
                    <w:right w:val="single" w:sz="2" w:space="0" w:color="E3E3E3"/>
                  </w:divBdr>
                </w:div>
                <w:div w:id="1554344091">
                  <w:marLeft w:val="0"/>
                  <w:marRight w:val="0"/>
                  <w:marTop w:val="0"/>
                  <w:marBottom w:val="0"/>
                  <w:divBdr>
                    <w:top w:val="single" w:sz="2" w:space="0" w:color="E3E3E3"/>
                    <w:left w:val="single" w:sz="2" w:space="0" w:color="E3E3E3"/>
                    <w:bottom w:val="single" w:sz="2" w:space="0" w:color="E3E3E3"/>
                    <w:right w:val="single" w:sz="2" w:space="0" w:color="E3E3E3"/>
                  </w:divBdr>
                </w:div>
                <w:div w:id="586619895">
                  <w:marLeft w:val="0"/>
                  <w:marRight w:val="0"/>
                  <w:marTop w:val="0"/>
                  <w:marBottom w:val="0"/>
                  <w:divBdr>
                    <w:top w:val="single" w:sz="2" w:space="0" w:color="E3E3E3"/>
                    <w:left w:val="single" w:sz="2" w:space="0" w:color="E3E3E3"/>
                    <w:bottom w:val="single" w:sz="2" w:space="0" w:color="E3E3E3"/>
                    <w:right w:val="single" w:sz="2" w:space="0" w:color="E3E3E3"/>
                  </w:divBdr>
                </w:div>
                <w:div w:id="1344093794">
                  <w:marLeft w:val="0"/>
                  <w:marRight w:val="0"/>
                  <w:marTop w:val="0"/>
                  <w:marBottom w:val="0"/>
                  <w:divBdr>
                    <w:top w:val="single" w:sz="2" w:space="0" w:color="E3E3E3"/>
                    <w:left w:val="single" w:sz="2" w:space="0" w:color="E3E3E3"/>
                    <w:bottom w:val="single" w:sz="2" w:space="0" w:color="E3E3E3"/>
                    <w:right w:val="single" w:sz="2" w:space="0" w:color="E3E3E3"/>
                  </w:divBdr>
                </w:div>
                <w:div w:id="1129127633">
                  <w:marLeft w:val="0"/>
                  <w:marRight w:val="0"/>
                  <w:marTop w:val="0"/>
                  <w:marBottom w:val="0"/>
                  <w:divBdr>
                    <w:top w:val="single" w:sz="2" w:space="0" w:color="E3E3E3"/>
                    <w:left w:val="single" w:sz="2" w:space="0" w:color="E3E3E3"/>
                    <w:bottom w:val="single" w:sz="2" w:space="0" w:color="E3E3E3"/>
                    <w:right w:val="single" w:sz="2" w:space="0" w:color="E3E3E3"/>
                  </w:divBdr>
                </w:div>
                <w:div w:id="1391732609">
                  <w:marLeft w:val="0"/>
                  <w:marRight w:val="0"/>
                  <w:marTop w:val="0"/>
                  <w:marBottom w:val="0"/>
                  <w:divBdr>
                    <w:top w:val="single" w:sz="2" w:space="0" w:color="E3E3E3"/>
                    <w:left w:val="single" w:sz="2" w:space="0" w:color="E3E3E3"/>
                    <w:bottom w:val="single" w:sz="2" w:space="0" w:color="E3E3E3"/>
                    <w:right w:val="single" w:sz="2" w:space="0" w:color="E3E3E3"/>
                  </w:divBdr>
                </w:div>
                <w:div w:id="437216466">
                  <w:marLeft w:val="0"/>
                  <w:marRight w:val="0"/>
                  <w:marTop w:val="0"/>
                  <w:marBottom w:val="0"/>
                  <w:divBdr>
                    <w:top w:val="single" w:sz="2" w:space="0" w:color="E3E3E3"/>
                    <w:left w:val="single" w:sz="2" w:space="0" w:color="E3E3E3"/>
                    <w:bottom w:val="single" w:sz="2" w:space="0" w:color="E3E3E3"/>
                    <w:right w:val="single" w:sz="2" w:space="0" w:color="E3E3E3"/>
                  </w:divBdr>
                </w:div>
                <w:div w:id="2062974105">
                  <w:marLeft w:val="0"/>
                  <w:marRight w:val="0"/>
                  <w:marTop w:val="0"/>
                  <w:marBottom w:val="0"/>
                  <w:divBdr>
                    <w:top w:val="single" w:sz="2" w:space="0" w:color="E3E3E3"/>
                    <w:left w:val="single" w:sz="2" w:space="0" w:color="E3E3E3"/>
                    <w:bottom w:val="single" w:sz="2" w:space="0" w:color="E3E3E3"/>
                    <w:right w:val="single" w:sz="2" w:space="0" w:color="E3E3E3"/>
                  </w:divBdr>
                </w:div>
                <w:div w:id="623316672">
                  <w:marLeft w:val="0"/>
                  <w:marRight w:val="0"/>
                  <w:marTop w:val="0"/>
                  <w:marBottom w:val="0"/>
                  <w:divBdr>
                    <w:top w:val="single" w:sz="2" w:space="0" w:color="E3E3E3"/>
                    <w:left w:val="single" w:sz="2" w:space="0" w:color="E3E3E3"/>
                    <w:bottom w:val="single" w:sz="2" w:space="0" w:color="E3E3E3"/>
                    <w:right w:val="single" w:sz="2" w:space="0" w:color="E3E3E3"/>
                  </w:divBdr>
                </w:div>
                <w:div w:id="19708901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414862068">
          <w:marLeft w:val="0"/>
          <w:marRight w:val="0"/>
          <w:marTop w:val="0"/>
          <w:marBottom w:val="0"/>
          <w:divBdr>
            <w:top w:val="single" w:sz="2" w:space="0" w:color="E3E3E3"/>
            <w:left w:val="single" w:sz="2" w:space="0" w:color="E3E3E3"/>
            <w:bottom w:val="single" w:sz="2" w:space="0" w:color="E3E3E3"/>
            <w:right w:val="single" w:sz="2" w:space="0" w:color="E3E3E3"/>
          </w:divBdr>
        </w:div>
        <w:div w:id="237056299">
          <w:marLeft w:val="0"/>
          <w:marRight w:val="0"/>
          <w:marTop w:val="0"/>
          <w:marBottom w:val="0"/>
          <w:divBdr>
            <w:top w:val="single" w:sz="2" w:space="0" w:color="E3E3E3"/>
            <w:left w:val="single" w:sz="2" w:space="0" w:color="E3E3E3"/>
            <w:bottom w:val="single" w:sz="2" w:space="0" w:color="E3E3E3"/>
            <w:right w:val="single" w:sz="2" w:space="0" w:color="E3E3E3"/>
          </w:divBdr>
        </w:div>
        <w:div w:id="1691487041">
          <w:marLeft w:val="0"/>
          <w:marRight w:val="0"/>
          <w:marTop w:val="0"/>
          <w:marBottom w:val="0"/>
          <w:divBdr>
            <w:top w:val="single" w:sz="2" w:space="0" w:color="E3E3E3"/>
            <w:left w:val="single" w:sz="2" w:space="0" w:color="E3E3E3"/>
            <w:bottom w:val="single" w:sz="2" w:space="0" w:color="E3E3E3"/>
            <w:right w:val="single" w:sz="2" w:space="0" w:color="E3E3E3"/>
          </w:divBdr>
        </w:div>
        <w:div w:id="648637681">
          <w:marLeft w:val="0"/>
          <w:marRight w:val="0"/>
          <w:marTop w:val="0"/>
          <w:marBottom w:val="0"/>
          <w:divBdr>
            <w:top w:val="single" w:sz="6" w:space="0" w:color="E1E3EA"/>
            <w:left w:val="single" w:sz="6" w:space="0" w:color="E1E3EA"/>
            <w:bottom w:val="single" w:sz="6" w:space="0" w:color="E1E3EA"/>
            <w:right w:val="single" w:sz="6" w:space="0" w:color="E1E3EA"/>
          </w:divBdr>
          <w:divsChild>
            <w:div w:id="1480918808">
              <w:marLeft w:val="0"/>
              <w:marRight w:val="0"/>
              <w:marTop w:val="0"/>
              <w:marBottom w:val="0"/>
              <w:divBdr>
                <w:top w:val="single" w:sz="2" w:space="0" w:color="E3E3E3"/>
                <w:left w:val="single" w:sz="2" w:space="0" w:color="E3E3E3"/>
                <w:bottom w:val="single" w:sz="2" w:space="0" w:color="E3E3E3"/>
                <w:right w:val="single" w:sz="2" w:space="0" w:color="E3E3E3"/>
              </w:divBdr>
              <w:divsChild>
                <w:div w:id="1072628683">
                  <w:marLeft w:val="0"/>
                  <w:marRight w:val="0"/>
                  <w:marTop w:val="0"/>
                  <w:marBottom w:val="0"/>
                  <w:divBdr>
                    <w:top w:val="single" w:sz="2" w:space="0" w:color="E3E3E3"/>
                    <w:left w:val="single" w:sz="2" w:space="0" w:color="E3E3E3"/>
                    <w:bottom w:val="single" w:sz="2" w:space="0" w:color="E3E3E3"/>
                    <w:right w:val="single" w:sz="2" w:space="0" w:color="E3E3E3"/>
                  </w:divBdr>
                </w:div>
                <w:div w:id="357462921">
                  <w:marLeft w:val="0"/>
                  <w:marRight w:val="0"/>
                  <w:marTop w:val="0"/>
                  <w:marBottom w:val="0"/>
                  <w:divBdr>
                    <w:top w:val="single" w:sz="2" w:space="0" w:color="E3E3E3"/>
                    <w:left w:val="single" w:sz="2" w:space="0" w:color="E3E3E3"/>
                    <w:bottom w:val="single" w:sz="2" w:space="0" w:color="E3E3E3"/>
                    <w:right w:val="single" w:sz="2" w:space="0" w:color="E3E3E3"/>
                  </w:divBdr>
                </w:div>
                <w:div w:id="2084252933">
                  <w:marLeft w:val="0"/>
                  <w:marRight w:val="0"/>
                  <w:marTop w:val="0"/>
                  <w:marBottom w:val="0"/>
                  <w:divBdr>
                    <w:top w:val="single" w:sz="2" w:space="0" w:color="E3E3E3"/>
                    <w:left w:val="single" w:sz="2" w:space="0" w:color="E3E3E3"/>
                    <w:bottom w:val="single" w:sz="2" w:space="0" w:color="E3E3E3"/>
                    <w:right w:val="single" w:sz="2" w:space="0" w:color="E3E3E3"/>
                  </w:divBdr>
                </w:div>
                <w:div w:id="566645538">
                  <w:marLeft w:val="0"/>
                  <w:marRight w:val="0"/>
                  <w:marTop w:val="0"/>
                  <w:marBottom w:val="0"/>
                  <w:divBdr>
                    <w:top w:val="single" w:sz="2" w:space="0" w:color="E3E3E3"/>
                    <w:left w:val="single" w:sz="2" w:space="0" w:color="E3E3E3"/>
                    <w:bottom w:val="single" w:sz="2" w:space="0" w:color="E3E3E3"/>
                    <w:right w:val="single" w:sz="2" w:space="0" w:color="E3E3E3"/>
                  </w:divBdr>
                </w:div>
                <w:div w:id="1511142406">
                  <w:marLeft w:val="0"/>
                  <w:marRight w:val="0"/>
                  <w:marTop w:val="0"/>
                  <w:marBottom w:val="0"/>
                  <w:divBdr>
                    <w:top w:val="single" w:sz="2" w:space="0" w:color="E3E3E3"/>
                    <w:left w:val="single" w:sz="2" w:space="0" w:color="E3E3E3"/>
                    <w:bottom w:val="single" w:sz="2" w:space="0" w:color="E3E3E3"/>
                    <w:right w:val="single" w:sz="2" w:space="0" w:color="E3E3E3"/>
                  </w:divBdr>
                </w:div>
                <w:div w:id="1674797379">
                  <w:marLeft w:val="0"/>
                  <w:marRight w:val="0"/>
                  <w:marTop w:val="0"/>
                  <w:marBottom w:val="0"/>
                  <w:divBdr>
                    <w:top w:val="single" w:sz="2" w:space="0" w:color="E3E3E3"/>
                    <w:left w:val="single" w:sz="2" w:space="0" w:color="E3E3E3"/>
                    <w:bottom w:val="single" w:sz="2" w:space="0" w:color="E3E3E3"/>
                    <w:right w:val="single" w:sz="2" w:space="0" w:color="E3E3E3"/>
                  </w:divBdr>
                </w:div>
                <w:div w:id="1995909981">
                  <w:marLeft w:val="0"/>
                  <w:marRight w:val="0"/>
                  <w:marTop w:val="0"/>
                  <w:marBottom w:val="0"/>
                  <w:divBdr>
                    <w:top w:val="single" w:sz="2" w:space="0" w:color="E3E3E3"/>
                    <w:left w:val="single" w:sz="2" w:space="0" w:color="E3E3E3"/>
                    <w:bottom w:val="single" w:sz="2" w:space="0" w:color="E3E3E3"/>
                    <w:right w:val="single" w:sz="2" w:space="0" w:color="E3E3E3"/>
                  </w:divBdr>
                </w:div>
                <w:div w:id="830411437">
                  <w:marLeft w:val="0"/>
                  <w:marRight w:val="0"/>
                  <w:marTop w:val="0"/>
                  <w:marBottom w:val="0"/>
                  <w:divBdr>
                    <w:top w:val="single" w:sz="2" w:space="0" w:color="E3E3E3"/>
                    <w:left w:val="single" w:sz="2" w:space="0" w:color="E3E3E3"/>
                    <w:bottom w:val="single" w:sz="2" w:space="0" w:color="E3E3E3"/>
                    <w:right w:val="single" w:sz="2" w:space="0" w:color="E3E3E3"/>
                  </w:divBdr>
                </w:div>
                <w:div w:id="65031979">
                  <w:marLeft w:val="0"/>
                  <w:marRight w:val="0"/>
                  <w:marTop w:val="0"/>
                  <w:marBottom w:val="0"/>
                  <w:divBdr>
                    <w:top w:val="single" w:sz="2" w:space="0" w:color="E3E3E3"/>
                    <w:left w:val="single" w:sz="2" w:space="0" w:color="E3E3E3"/>
                    <w:bottom w:val="single" w:sz="2" w:space="0" w:color="E3E3E3"/>
                    <w:right w:val="single" w:sz="2" w:space="0" w:color="E3E3E3"/>
                  </w:divBdr>
                </w:div>
                <w:div w:id="1330598525">
                  <w:marLeft w:val="0"/>
                  <w:marRight w:val="0"/>
                  <w:marTop w:val="0"/>
                  <w:marBottom w:val="0"/>
                  <w:divBdr>
                    <w:top w:val="single" w:sz="2" w:space="0" w:color="E3E3E3"/>
                    <w:left w:val="single" w:sz="2" w:space="0" w:color="E3E3E3"/>
                    <w:bottom w:val="single" w:sz="2" w:space="0" w:color="E3E3E3"/>
                    <w:right w:val="single" w:sz="2" w:space="0" w:color="E3E3E3"/>
                  </w:divBdr>
                </w:div>
                <w:div w:id="638387284">
                  <w:marLeft w:val="0"/>
                  <w:marRight w:val="0"/>
                  <w:marTop w:val="0"/>
                  <w:marBottom w:val="0"/>
                  <w:divBdr>
                    <w:top w:val="single" w:sz="2" w:space="0" w:color="E3E3E3"/>
                    <w:left w:val="single" w:sz="2" w:space="0" w:color="E3E3E3"/>
                    <w:bottom w:val="single" w:sz="2" w:space="0" w:color="E3E3E3"/>
                    <w:right w:val="single" w:sz="2" w:space="0" w:color="E3E3E3"/>
                  </w:divBdr>
                </w:div>
                <w:div w:id="237057680">
                  <w:marLeft w:val="0"/>
                  <w:marRight w:val="0"/>
                  <w:marTop w:val="0"/>
                  <w:marBottom w:val="0"/>
                  <w:divBdr>
                    <w:top w:val="single" w:sz="2" w:space="0" w:color="E3E3E3"/>
                    <w:left w:val="single" w:sz="2" w:space="0" w:color="E3E3E3"/>
                    <w:bottom w:val="single" w:sz="2" w:space="0" w:color="E3E3E3"/>
                    <w:right w:val="single" w:sz="2" w:space="0" w:color="E3E3E3"/>
                  </w:divBdr>
                </w:div>
                <w:div w:id="1269850580">
                  <w:marLeft w:val="0"/>
                  <w:marRight w:val="0"/>
                  <w:marTop w:val="0"/>
                  <w:marBottom w:val="0"/>
                  <w:divBdr>
                    <w:top w:val="single" w:sz="2" w:space="0" w:color="E3E3E3"/>
                    <w:left w:val="single" w:sz="2" w:space="0" w:color="E3E3E3"/>
                    <w:bottom w:val="single" w:sz="2" w:space="0" w:color="E3E3E3"/>
                    <w:right w:val="single" w:sz="2" w:space="0" w:color="E3E3E3"/>
                  </w:divBdr>
                </w:div>
                <w:div w:id="662969115">
                  <w:marLeft w:val="0"/>
                  <w:marRight w:val="0"/>
                  <w:marTop w:val="0"/>
                  <w:marBottom w:val="0"/>
                  <w:divBdr>
                    <w:top w:val="single" w:sz="2" w:space="0" w:color="E3E3E3"/>
                    <w:left w:val="single" w:sz="2" w:space="0" w:color="E3E3E3"/>
                    <w:bottom w:val="single" w:sz="2" w:space="0" w:color="E3E3E3"/>
                    <w:right w:val="single" w:sz="2" w:space="0" w:color="E3E3E3"/>
                  </w:divBdr>
                </w:div>
                <w:div w:id="1807356275">
                  <w:marLeft w:val="0"/>
                  <w:marRight w:val="0"/>
                  <w:marTop w:val="0"/>
                  <w:marBottom w:val="0"/>
                  <w:divBdr>
                    <w:top w:val="single" w:sz="2" w:space="0" w:color="E3E3E3"/>
                    <w:left w:val="single" w:sz="2" w:space="0" w:color="E3E3E3"/>
                    <w:bottom w:val="single" w:sz="2" w:space="0" w:color="E3E3E3"/>
                    <w:right w:val="single" w:sz="2" w:space="0" w:color="E3E3E3"/>
                  </w:divBdr>
                </w:div>
                <w:div w:id="2104178473">
                  <w:marLeft w:val="0"/>
                  <w:marRight w:val="0"/>
                  <w:marTop w:val="0"/>
                  <w:marBottom w:val="0"/>
                  <w:divBdr>
                    <w:top w:val="single" w:sz="2" w:space="0" w:color="E3E3E3"/>
                    <w:left w:val="single" w:sz="2" w:space="0" w:color="E3E3E3"/>
                    <w:bottom w:val="single" w:sz="2" w:space="0" w:color="E3E3E3"/>
                    <w:right w:val="single" w:sz="2" w:space="0" w:color="E3E3E3"/>
                  </w:divBdr>
                </w:div>
                <w:div w:id="1195383284">
                  <w:marLeft w:val="0"/>
                  <w:marRight w:val="0"/>
                  <w:marTop w:val="0"/>
                  <w:marBottom w:val="0"/>
                  <w:divBdr>
                    <w:top w:val="single" w:sz="2" w:space="0" w:color="E3E3E3"/>
                    <w:left w:val="single" w:sz="2" w:space="0" w:color="E3E3E3"/>
                    <w:bottom w:val="single" w:sz="2" w:space="0" w:color="E3E3E3"/>
                    <w:right w:val="single" w:sz="2" w:space="0" w:color="E3E3E3"/>
                  </w:divBdr>
                </w:div>
                <w:div w:id="7239909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891261617">
          <w:marLeft w:val="0"/>
          <w:marRight w:val="0"/>
          <w:marTop w:val="0"/>
          <w:marBottom w:val="0"/>
          <w:divBdr>
            <w:top w:val="single" w:sz="2" w:space="0" w:color="E3E3E3"/>
            <w:left w:val="single" w:sz="2" w:space="0" w:color="E3E3E3"/>
            <w:bottom w:val="single" w:sz="2" w:space="0" w:color="E3E3E3"/>
            <w:right w:val="single" w:sz="2" w:space="0" w:color="E3E3E3"/>
          </w:divBdr>
        </w:div>
        <w:div w:id="174151456">
          <w:marLeft w:val="0"/>
          <w:marRight w:val="0"/>
          <w:marTop w:val="0"/>
          <w:marBottom w:val="0"/>
          <w:divBdr>
            <w:top w:val="single" w:sz="2" w:space="0" w:color="E3E3E3"/>
            <w:left w:val="single" w:sz="2" w:space="0" w:color="E3E3E3"/>
            <w:bottom w:val="single" w:sz="2" w:space="0" w:color="E3E3E3"/>
            <w:right w:val="single" w:sz="2" w:space="0" w:color="E3E3E3"/>
          </w:divBdr>
        </w:div>
        <w:div w:id="245501824">
          <w:marLeft w:val="0"/>
          <w:marRight w:val="0"/>
          <w:marTop w:val="0"/>
          <w:marBottom w:val="0"/>
          <w:divBdr>
            <w:top w:val="single" w:sz="2" w:space="0" w:color="E3E3E3"/>
            <w:left w:val="single" w:sz="2" w:space="0" w:color="E3E3E3"/>
            <w:bottom w:val="single" w:sz="2" w:space="0" w:color="E3E3E3"/>
            <w:right w:val="single" w:sz="2" w:space="0" w:color="E3E3E3"/>
          </w:divBdr>
        </w:div>
        <w:div w:id="484782621">
          <w:marLeft w:val="0"/>
          <w:marRight w:val="0"/>
          <w:marTop w:val="0"/>
          <w:marBottom w:val="0"/>
          <w:divBdr>
            <w:top w:val="single" w:sz="2" w:space="0" w:color="E3E3E3"/>
            <w:left w:val="single" w:sz="2" w:space="0" w:color="E3E3E3"/>
            <w:bottom w:val="single" w:sz="2" w:space="0" w:color="E3E3E3"/>
            <w:right w:val="single" w:sz="2" w:space="0" w:color="E3E3E3"/>
          </w:divBdr>
        </w:div>
        <w:div w:id="119882733">
          <w:marLeft w:val="0"/>
          <w:marRight w:val="0"/>
          <w:marTop w:val="0"/>
          <w:marBottom w:val="0"/>
          <w:divBdr>
            <w:top w:val="single" w:sz="2" w:space="0" w:color="E3E3E3"/>
            <w:left w:val="single" w:sz="2" w:space="0" w:color="E3E3E3"/>
            <w:bottom w:val="single" w:sz="2" w:space="0" w:color="E3E3E3"/>
            <w:right w:val="single" w:sz="2" w:space="0" w:color="E3E3E3"/>
          </w:divBdr>
        </w:div>
        <w:div w:id="1902716549">
          <w:marLeft w:val="0"/>
          <w:marRight w:val="0"/>
          <w:marTop w:val="0"/>
          <w:marBottom w:val="0"/>
          <w:divBdr>
            <w:top w:val="single" w:sz="2" w:space="0" w:color="E3E3E3"/>
            <w:left w:val="single" w:sz="2" w:space="0" w:color="E3E3E3"/>
            <w:bottom w:val="single" w:sz="2" w:space="0" w:color="E3E3E3"/>
            <w:right w:val="single" w:sz="2" w:space="0" w:color="E3E3E3"/>
          </w:divBdr>
        </w:div>
        <w:div w:id="1633825366">
          <w:marLeft w:val="0"/>
          <w:marRight w:val="0"/>
          <w:marTop w:val="0"/>
          <w:marBottom w:val="0"/>
          <w:divBdr>
            <w:top w:val="single" w:sz="2" w:space="0" w:color="E3E3E3"/>
            <w:left w:val="single" w:sz="2" w:space="0" w:color="E3E3E3"/>
            <w:bottom w:val="single" w:sz="2" w:space="0" w:color="E3E3E3"/>
            <w:right w:val="single" w:sz="2" w:space="0" w:color="E3E3E3"/>
          </w:divBdr>
        </w:div>
        <w:div w:id="669872783">
          <w:marLeft w:val="0"/>
          <w:marRight w:val="0"/>
          <w:marTop w:val="0"/>
          <w:marBottom w:val="0"/>
          <w:divBdr>
            <w:top w:val="single" w:sz="2" w:space="0" w:color="E3E3E3"/>
            <w:left w:val="single" w:sz="2" w:space="0" w:color="E3E3E3"/>
            <w:bottom w:val="single" w:sz="2" w:space="0" w:color="E3E3E3"/>
            <w:right w:val="single" w:sz="2" w:space="0" w:color="E3E3E3"/>
          </w:divBdr>
        </w:div>
        <w:div w:id="128324919">
          <w:marLeft w:val="0"/>
          <w:marRight w:val="0"/>
          <w:marTop w:val="0"/>
          <w:marBottom w:val="0"/>
          <w:divBdr>
            <w:top w:val="single" w:sz="2" w:space="0" w:color="E3E3E3"/>
            <w:left w:val="single" w:sz="2" w:space="0" w:color="E3E3E3"/>
            <w:bottom w:val="single" w:sz="2" w:space="0" w:color="E3E3E3"/>
            <w:right w:val="single" w:sz="2" w:space="0" w:color="E3E3E3"/>
          </w:divBdr>
        </w:div>
        <w:div w:id="1779179252">
          <w:marLeft w:val="0"/>
          <w:marRight w:val="0"/>
          <w:marTop w:val="0"/>
          <w:marBottom w:val="0"/>
          <w:divBdr>
            <w:top w:val="single" w:sz="2" w:space="0" w:color="E3E3E3"/>
            <w:left w:val="single" w:sz="2" w:space="0" w:color="E3E3E3"/>
            <w:bottom w:val="single" w:sz="2" w:space="0" w:color="E3E3E3"/>
            <w:right w:val="single" w:sz="2" w:space="0" w:color="E3E3E3"/>
          </w:divBdr>
        </w:div>
        <w:div w:id="1085607762">
          <w:marLeft w:val="0"/>
          <w:marRight w:val="0"/>
          <w:marTop w:val="0"/>
          <w:marBottom w:val="0"/>
          <w:divBdr>
            <w:top w:val="single" w:sz="2" w:space="0" w:color="E3E3E3"/>
            <w:left w:val="single" w:sz="2" w:space="0" w:color="E3E3E3"/>
            <w:bottom w:val="single" w:sz="2" w:space="0" w:color="E3E3E3"/>
            <w:right w:val="single" w:sz="2" w:space="0" w:color="E3E3E3"/>
          </w:divBdr>
        </w:div>
        <w:div w:id="1407071803">
          <w:marLeft w:val="0"/>
          <w:marRight w:val="0"/>
          <w:marTop w:val="0"/>
          <w:marBottom w:val="0"/>
          <w:divBdr>
            <w:top w:val="single" w:sz="2" w:space="0" w:color="E3E3E3"/>
            <w:left w:val="single" w:sz="2" w:space="0" w:color="E3E3E3"/>
            <w:bottom w:val="single" w:sz="2" w:space="0" w:color="E3E3E3"/>
            <w:right w:val="single" w:sz="2" w:space="0" w:color="E3E3E3"/>
          </w:divBdr>
        </w:div>
        <w:div w:id="1718239671">
          <w:marLeft w:val="0"/>
          <w:marRight w:val="0"/>
          <w:marTop w:val="0"/>
          <w:marBottom w:val="0"/>
          <w:divBdr>
            <w:top w:val="single" w:sz="2" w:space="0" w:color="E3E3E3"/>
            <w:left w:val="single" w:sz="2" w:space="0" w:color="E3E3E3"/>
            <w:bottom w:val="single" w:sz="2" w:space="0" w:color="E3E3E3"/>
            <w:right w:val="single" w:sz="2" w:space="0" w:color="E3E3E3"/>
          </w:divBdr>
        </w:div>
        <w:div w:id="980883740">
          <w:marLeft w:val="0"/>
          <w:marRight w:val="0"/>
          <w:marTop w:val="0"/>
          <w:marBottom w:val="0"/>
          <w:divBdr>
            <w:top w:val="single" w:sz="6" w:space="0" w:color="E1E3EA"/>
            <w:left w:val="single" w:sz="6" w:space="0" w:color="E1E3EA"/>
            <w:bottom w:val="single" w:sz="6" w:space="0" w:color="E1E3EA"/>
            <w:right w:val="single" w:sz="6" w:space="0" w:color="E1E3EA"/>
          </w:divBdr>
          <w:divsChild>
            <w:div w:id="2077122882">
              <w:marLeft w:val="0"/>
              <w:marRight w:val="0"/>
              <w:marTop w:val="0"/>
              <w:marBottom w:val="0"/>
              <w:divBdr>
                <w:top w:val="single" w:sz="2" w:space="0" w:color="E3E3E3"/>
                <w:left w:val="single" w:sz="2" w:space="0" w:color="E3E3E3"/>
                <w:bottom w:val="single" w:sz="2" w:space="0" w:color="E3E3E3"/>
                <w:right w:val="single" w:sz="2" w:space="0" w:color="E3E3E3"/>
              </w:divBdr>
              <w:divsChild>
                <w:div w:id="803549247">
                  <w:marLeft w:val="0"/>
                  <w:marRight w:val="0"/>
                  <w:marTop w:val="0"/>
                  <w:marBottom w:val="0"/>
                  <w:divBdr>
                    <w:top w:val="single" w:sz="2" w:space="0" w:color="E3E3E3"/>
                    <w:left w:val="single" w:sz="2" w:space="0" w:color="E3E3E3"/>
                    <w:bottom w:val="single" w:sz="2" w:space="0" w:color="E3E3E3"/>
                    <w:right w:val="single" w:sz="2" w:space="0" w:color="E3E3E3"/>
                  </w:divBdr>
                </w:div>
                <w:div w:id="2071415632">
                  <w:marLeft w:val="0"/>
                  <w:marRight w:val="0"/>
                  <w:marTop w:val="0"/>
                  <w:marBottom w:val="0"/>
                  <w:divBdr>
                    <w:top w:val="single" w:sz="2" w:space="0" w:color="E3E3E3"/>
                    <w:left w:val="single" w:sz="2" w:space="0" w:color="E3E3E3"/>
                    <w:bottom w:val="single" w:sz="2" w:space="0" w:color="E3E3E3"/>
                    <w:right w:val="single" w:sz="2" w:space="0" w:color="E3E3E3"/>
                  </w:divBdr>
                </w:div>
                <w:div w:id="1285968488">
                  <w:marLeft w:val="0"/>
                  <w:marRight w:val="0"/>
                  <w:marTop w:val="0"/>
                  <w:marBottom w:val="0"/>
                  <w:divBdr>
                    <w:top w:val="single" w:sz="2" w:space="0" w:color="E3E3E3"/>
                    <w:left w:val="single" w:sz="2" w:space="0" w:color="E3E3E3"/>
                    <w:bottom w:val="single" w:sz="2" w:space="0" w:color="E3E3E3"/>
                    <w:right w:val="single" w:sz="2" w:space="0" w:color="E3E3E3"/>
                  </w:divBdr>
                </w:div>
                <w:div w:id="1994795985">
                  <w:marLeft w:val="0"/>
                  <w:marRight w:val="0"/>
                  <w:marTop w:val="0"/>
                  <w:marBottom w:val="0"/>
                  <w:divBdr>
                    <w:top w:val="single" w:sz="2" w:space="0" w:color="E3E3E3"/>
                    <w:left w:val="single" w:sz="2" w:space="0" w:color="E3E3E3"/>
                    <w:bottom w:val="single" w:sz="2" w:space="0" w:color="E3E3E3"/>
                    <w:right w:val="single" w:sz="2" w:space="0" w:color="E3E3E3"/>
                  </w:divBdr>
                </w:div>
                <w:div w:id="56904359">
                  <w:marLeft w:val="0"/>
                  <w:marRight w:val="0"/>
                  <w:marTop w:val="0"/>
                  <w:marBottom w:val="0"/>
                  <w:divBdr>
                    <w:top w:val="single" w:sz="2" w:space="0" w:color="E3E3E3"/>
                    <w:left w:val="single" w:sz="2" w:space="0" w:color="E3E3E3"/>
                    <w:bottom w:val="single" w:sz="2" w:space="0" w:color="E3E3E3"/>
                    <w:right w:val="single" w:sz="2" w:space="0" w:color="E3E3E3"/>
                  </w:divBdr>
                </w:div>
                <w:div w:id="434641443">
                  <w:marLeft w:val="0"/>
                  <w:marRight w:val="0"/>
                  <w:marTop w:val="0"/>
                  <w:marBottom w:val="0"/>
                  <w:divBdr>
                    <w:top w:val="single" w:sz="2" w:space="0" w:color="E3E3E3"/>
                    <w:left w:val="single" w:sz="2" w:space="0" w:color="E3E3E3"/>
                    <w:bottom w:val="single" w:sz="2" w:space="0" w:color="E3E3E3"/>
                    <w:right w:val="single" w:sz="2" w:space="0" w:color="E3E3E3"/>
                  </w:divBdr>
                </w:div>
                <w:div w:id="954871884">
                  <w:marLeft w:val="0"/>
                  <w:marRight w:val="0"/>
                  <w:marTop w:val="0"/>
                  <w:marBottom w:val="0"/>
                  <w:divBdr>
                    <w:top w:val="single" w:sz="2" w:space="0" w:color="E3E3E3"/>
                    <w:left w:val="single" w:sz="2" w:space="0" w:color="E3E3E3"/>
                    <w:bottom w:val="single" w:sz="2" w:space="0" w:color="E3E3E3"/>
                    <w:right w:val="single" w:sz="2" w:space="0" w:color="E3E3E3"/>
                  </w:divBdr>
                </w:div>
                <w:div w:id="2034072511">
                  <w:marLeft w:val="0"/>
                  <w:marRight w:val="0"/>
                  <w:marTop w:val="0"/>
                  <w:marBottom w:val="0"/>
                  <w:divBdr>
                    <w:top w:val="single" w:sz="2" w:space="0" w:color="E3E3E3"/>
                    <w:left w:val="single" w:sz="2" w:space="0" w:color="E3E3E3"/>
                    <w:bottom w:val="single" w:sz="2" w:space="0" w:color="E3E3E3"/>
                    <w:right w:val="single" w:sz="2" w:space="0" w:color="E3E3E3"/>
                  </w:divBdr>
                </w:div>
                <w:div w:id="1864827589">
                  <w:marLeft w:val="0"/>
                  <w:marRight w:val="0"/>
                  <w:marTop w:val="0"/>
                  <w:marBottom w:val="0"/>
                  <w:divBdr>
                    <w:top w:val="single" w:sz="2" w:space="0" w:color="E3E3E3"/>
                    <w:left w:val="single" w:sz="2" w:space="0" w:color="E3E3E3"/>
                    <w:bottom w:val="single" w:sz="2" w:space="0" w:color="E3E3E3"/>
                    <w:right w:val="single" w:sz="2" w:space="0" w:color="E3E3E3"/>
                  </w:divBdr>
                </w:div>
                <w:div w:id="1042635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154878140">
          <w:marLeft w:val="0"/>
          <w:marRight w:val="0"/>
          <w:marTop w:val="0"/>
          <w:marBottom w:val="0"/>
          <w:divBdr>
            <w:top w:val="single" w:sz="2" w:space="0" w:color="E3E3E3"/>
            <w:left w:val="single" w:sz="2" w:space="0" w:color="E3E3E3"/>
            <w:bottom w:val="single" w:sz="2" w:space="0" w:color="E3E3E3"/>
            <w:right w:val="single" w:sz="2" w:space="0" w:color="E3E3E3"/>
          </w:divBdr>
        </w:div>
        <w:div w:id="1373964900">
          <w:marLeft w:val="0"/>
          <w:marRight w:val="0"/>
          <w:marTop w:val="0"/>
          <w:marBottom w:val="0"/>
          <w:divBdr>
            <w:top w:val="single" w:sz="2" w:space="0" w:color="E3E3E3"/>
            <w:left w:val="single" w:sz="2" w:space="0" w:color="E3E3E3"/>
            <w:bottom w:val="single" w:sz="2" w:space="0" w:color="E3E3E3"/>
            <w:right w:val="single" w:sz="2" w:space="0" w:color="E3E3E3"/>
          </w:divBdr>
        </w:div>
        <w:div w:id="613905845">
          <w:marLeft w:val="0"/>
          <w:marRight w:val="0"/>
          <w:marTop w:val="0"/>
          <w:marBottom w:val="0"/>
          <w:divBdr>
            <w:top w:val="single" w:sz="6" w:space="0" w:color="E1E3EA"/>
            <w:left w:val="single" w:sz="6" w:space="0" w:color="E1E3EA"/>
            <w:bottom w:val="single" w:sz="6" w:space="0" w:color="E1E3EA"/>
            <w:right w:val="single" w:sz="6" w:space="0" w:color="E1E3EA"/>
          </w:divBdr>
          <w:divsChild>
            <w:div w:id="540674546">
              <w:marLeft w:val="0"/>
              <w:marRight w:val="0"/>
              <w:marTop w:val="0"/>
              <w:marBottom w:val="0"/>
              <w:divBdr>
                <w:top w:val="single" w:sz="2" w:space="0" w:color="E3E3E3"/>
                <w:left w:val="single" w:sz="2" w:space="0" w:color="E3E3E3"/>
                <w:bottom w:val="single" w:sz="2" w:space="0" w:color="E3E3E3"/>
                <w:right w:val="single" w:sz="2" w:space="0" w:color="E3E3E3"/>
              </w:divBdr>
              <w:divsChild>
                <w:div w:id="980377933">
                  <w:marLeft w:val="0"/>
                  <w:marRight w:val="0"/>
                  <w:marTop w:val="0"/>
                  <w:marBottom w:val="0"/>
                  <w:divBdr>
                    <w:top w:val="single" w:sz="2" w:space="0" w:color="E3E3E3"/>
                    <w:left w:val="single" w:sz="2" w:space="0" w:color="E3E3E3"/>
                    <w:bottom w:val="single" w:sz="2" w:space="0" w:color="E3E3E3"/>
                    <w:right w:val="single" w:sz="2" w:space="0" w:color="E3E3E3"/>
                  </w:divBdr>
                </w:div>
                <w:div w:id="1829594632">
                  <w:marLeft w:val="0"/>
                  <w:marRight w:val="0"/>
                  <w:marTop w:val="0"/>
                  <w:marBottom w:val="0"/>
                  <w:divBdr>
                    <w:top w:val="single" w:sz="2" w:space="0" w:color="E3E3E3"/>
                    <w:left w:val="single" w:sz="2" w:space="0" w:color="E3E3E3"/>
                    <w:bottom w:val="single" w:sz="2" w:space="0" w:color="E3E3E3"/>
                    <w:right w:val="single" w:sz="2" w:space="0" w:color="E3E3E3"/>
                  </w:divBdr>
                </w:div>
                <w:div w:id="1885100437">
                  <w:marLeft w:val="0"/>
                  <w:marRight w:val="0"/>
                  <w:marTop w:val="0"/>
                  <w:marBottom w:val="0"/>
                  <w:divBdr>
                    <w:top w:val="single" w:sz="2" w:space="0" w:color="E3E3E3"/>
                    <w:left w:val="single" w:sz="2" w:space="0" w:color="E3E3E3"/>
                    <w:bottom w:val="single" w:sz="2" w:space="0" w:color="E3E3E3"/>
                    <w:right w:val="single" w:sz="2" w:space="0" w:color="E3E3E3"/>
                  </w:divBdr>
                </w:div>
                <w:div w:id="1549293389">
                  <w:marLeft w:val="0"/>
                  <w:marRight w:val="0"/>
                  <w:marTop w:val="0"/>
                  <w:marBottom w:val="0"/>
                  <w:divBdr>
                    <w:top w:val="single" w:sz="2" w:space="0" w:color="E3E3E3"/>
                    <w:left w:val="single" w:sz="2" w:space="0" w:color="E3E3E3"/>
                    <w:bottom w:val="single" w:sz="2" w:space="0" w:color="E3E3E3"/>
                    <w:right w:val="single" w:sz="2" w:space="0" w:color="E3E3E3"/>
                  </w:divBdr>
                </w:div>
                <w:div w:id="1012024611">
                  <w:marLeft w:val="0"/>
                  <w:marRight w:val="0"/>
                  <w:marTop w:val="0"/>
                  <w:marBottom w:val="0"/>
                  <w:divBdr>
                    <w:top w:val="single" w:sz="2" w:space="0" w:color="E3E3E3"/>
                    <w:left w:val="single" w:sz="2" w:space="0" w:color="E3E3E3"/>
                    <w:bottom w:val="single" w:sz="2" w:space="0" w:color="E3E3E3"/>
                    <w:right w:val="single" w:sz="2" w:space="0" w:color="E3E3E3"/>
                  </w:divBdr>
                </w:div>
                <w:div w:id="2076394536">
                  <w:marLeft w:val="0"/>
                  <w:marRight w:val="0"/>
                  <w:marTop w:val="0"/>
                  <w:marBottom w:val="0"/>
                  <w:divBdr>
                    <w:top w:val="single" w:sz="2" w:space="0" w:color="E3E3E3"/>
                    <w:left w:val="single" w:sz="2" w:space="0" w:color="E3E3E3"/>
                    <w:bottom w:val="single" w:sz="2" w:space="0" w:color="E3E3E3"/>
                    <w:right w:val="single" w:sz="2" w:space="0" w:color="E3E3E3"/>
                  </w:divBdr>
                </w:div>
                <w:div w:id="1379358413">
                  <w:marLeft w:val="0"/>
                  <w:marRight w:val="0"/>
                  <w:marTop w:val="0"/>
                  <w:marBottom w:val="0"/>
                  <w:divBdr>
                    <w:top w:val="single" w:sz="2" w:space="0" w:color="E3E3E3"/>
                    <w:left w:val="single" w:sz="2" w:space="0" w:color="E3E3E3"/>
                    <w:bottom w:val="single" w:sz="2" w:space="0" w:color="E3E3E3"/>
                    <w:right w:val="single" w:sz="2" w:space="0" w:color="E3E3E3"/>
                  </w:divBdr>
                </w:div>
                <w:div w:id="456922446">
                  <w:marLeft w:val="0"/>
                  <w:marRight w:val="0"/>
                  <w:marTop w:val="0"/>
                  <w:marBottom w:val="0"/>
                  <w:divBdr>
                    <w:top w:val="single" w:sz="2" w:space="0" w:color="E3E3E3"/>
                    <w:left w:val="single" w:sz="2" w:space="0" w:color="E3E3E3"/>
                    <w:bottom w:val="single" w:sz="2" w:space="0" w:color="E3E3E3"/>
                    <w:right w:val="single" w:sz="2" w:space="0" w:color="E3E3E3"/>
                  </w:divBdr>
                </w:div>
                <w:div w:id="1492333858">
                  <w:marLeft w:val="0"/>
                  <w:marRight w:val="0"/>
                  <w:marTop w:val="0"/>
                  <w:marBottom w:val="0"/>
                  <w:divBdr>
                    <w:top w:val="single" w:sz="2" w:space="0" w:color="E3E3E3"/>
                    <w:left w:val="single" w:sz="2" w:space="0" w:color="E3E3E3"/>
                    <w:bottom w:val="single" w:sz="2" w:space="0" w:color="E3E3E3"/>
                    <w:right w:val="single" w:sz="2" w:space="0" w:color="E3E3E3"/>
                  </w:divBdr>
                </w:div>
                <w:div w:id="20524629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166090578">
          <w:marLeft w:val="0"/>
          <w:marRight w:val="0"/>
          <w:marTop w:val="0"/>
          <w:marBottom w:val="0"/>
          <w:divBdr>
            <w:top w:val="single" w:sz="2" w:space="0" w:color="E3E3E3"/>
            <w:left w:val="single" w:sz="2" w:space="0" w:color="E3E3E3"/>
            <w:bottom w:val="single" w:sz="2" w:space="0" w:color="E3E3E3"/>
            <w:right w:val="single" w:sz="2" w:space="0" w:color="E3E3E3"/>
          </w:divBdr>
        </w:div>
        <w:div w:id="588471084">
          <w:marLeft w:val="0"/>
          <w:marRight w:val="0"/>
          <w:marTop w:val="0"/>
          <w:marBottom w:val="0"/>
          <w:divBdr>
            <w:top w:val="single" w:sz="2" w:space="0" w:color="E3E3E3"/>
            <w:left w:val="single" w:sz="2" w:space="0" w:color="E3E3E3"/>
            <w:bottom w:val="single" w:sz="2" w:space="0" w:color="E3E3E3"/>
            <w:right w:val="single" w:sz="2" w:space="0" w:color="E3E3E3"/>
          </w:divBdr>
        </w:div>
        <w:div w:id="924151125">
          <w:marLeft w:val="0"/>
          <w:marRight w:val="0"/>
          <w:marTop w:val="0"/>
          <w:marBottom w:val="0"/>
          <w:divBdr>
            <w:top w:val="single" w:sz="2" w:space="0" w:color="E3E3E3"/>
            <w:left w:val="single" w:sz="2" w:space="0" w:color="E3E3E3"/>
            <w:bottom w:val="single" w:sz="2" w:space="0" w:color="E3E3E3"/>
            <w:right w:val="single" w:sz="2" w:space="0" w:color="E3E3E3"/>
          </w:divBdr>
        </w:div>
        <w:div w:id="552469002">
          <w:marLeft w:val="0"/>
          <w:marRight w:val="0"/>
          <w:marTop w:val="0"/>
          <w:marBottom w:val="0"/>
          <w:divBdr>
            <w:top w:val="single" w:sz="2" w:space="0" w:color="E3E3E3"/>
            <w:left w:val="single" w:sz="2" w:space="0" w:color="E3E3E3"/>
            <w:bottom w:val="single" w:sz="2" w:space="0" w:color="E3E3E3"/>
            <w:right w:val="single" w:sz="2" w:space="0" w:color="E3E3E3"/>
          </w:divBdr>
        </w:div>
        <w:div w:id="1153981851">
          <w:marLeft w:val="0"/>
          <w:marRight w:val="0"/>
          <w:marTop w:val="0"/>
          <w:marBottom w:val="0"/>
          <w:divBdr>
            <w:top w:val="single" w:sz="2" w:space="0" w:color="E3E3E3"/>
            <w:left w:val="single" w:sz="2" w:space="0" w:color="E3E3E3"/>
            <w:bottom w:val="single" w:sz="2" w:space="0" w:color="E3E3E3"/>
            <w:right w:val="single" w:sz="2" w:space="0" w:color="E3E3E3"/>
          </w:divBdr>
        </w:div>
        <w:div w:id="6845536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63143435">
      <w:bodyDiv w:val="1"/>
      <w:marLeft w:val="0"/>
      <w:marRight w:val="0"/>
      <w:marTop w:val="0"/>
      <w:marBottom w:val="0"/>
      <w:divBdr>
        <w:top w:val="none" w:sz="0" w:space="0" w:color="auto"/>
        <w:left w:val="none" w:sz="0" w:space="0" w:color="auto"/>
        <w:bottom w:val="none" w:sz="0" w:space="0" w:color="auto"/>
        <w:right w:val="none" w:sz="0" w:space="0" w:color="auto"/>
      </w:divBdr>
      <w:divsChild>
        <w:div w:id="1132016125">
          <w:marLeft w:val="0"/>
          <w:marRight w:val="0"/>
          <w:marTop w:val="0"/>
          <w:marBottom w:val="0"/>
          <w:divBdr>
            <w:top w:val="single" w:sz="2" w:space="0" w:color="E3E3E3"/>
            <w:left w:val="single" w:sz="2" w:space="0" w:color="E3E3E3"/>
            <w:bottom w:val="single" w:sz="2" w:space="0" w:color="E3E3E3"/>
            <w:right w:val="single" w:sz="2" w:space="0" w:color="E3E3E3"/>
          </w:divBdr>
        </w:div>
        <w:div w:id="1191915792">
          <w:marLeft w:val="0"/>
          <w:marRight w:val="0"/>
          <w:marTop w:val="0"/>
          <w:marBottom w:val="0"/>
          <w:divBdr>
            <w:top w:val="single" w:sz="2" w:space="0" w:color="E3E3E3"/>
            <w:left w:val="single" w:sz="2" w:space="0" w:color="E3E3E3"/>
            <w:bottom w:val="single" w:sz="2" w:space="0" w:color="E3E3E3"/>
            <w:right w:val="single" w:sz="2" w:space="0" w:color="E3E3E3"/>
          </w:divBdr>
        </w:div>
        <w:div w:id="1373462753">
          <w:marLeft w:val="0"/>
          <w:marRight w:val="0"/>
          <w:marTop w:val="0"/>
          <w:marBottom w:val="0"/>
          <w:divBdr>
            <w:top w:val="single" w:sz="2" w:space="0" w:color="E3E3E3"/>
            <w:left w:val="single" w:sz="2" w:space="0" w:color="E3E3E3"/>
            <w:bottom w:val="single" w:sz="2" w:space="0" w:color="E3E3E3"/>
            <w:right w:val="single" w:sz="2" w:space="0" w:color="E3E3E3"/>
          </w:divBdr>
        </w:div>
        <w:div w:id="1051420174">
          <w:marLeft w:val="0"/>
          <w:marRight w:val="0"/>
          <w:marTop w:val="0"/>
          <w:marBottom w:val="0"/>
          <w:divBdr>
            <w:top w:val="single" w:sz="2" w:space="0" w:color="E3E3E3"/>
            <w:left w:val="single" w:sz="2" w:space="0" w:color="E3E3E3"/>
            <w:bottom w:val="single" w:sz="2" w:space="0" w:color="E3E3E3"/>
            <w:right w:val="single" w:sz="2" w:space="0" w:color="E3E3E3"/>
          </w:divBdr>
        </w:div>
        <w:div w:id="1561096403">
          <w:marLeft w:val="0"/>
          <w:marRight w:val="0"/>
          <w:marTop w:val="0"/>
          <w:marBottom w:val="0"/>
          <w:divBdr>
            <w:top w:val="single" w:sz="2" w:space="0" w:color="E3E3E3"/>
            <w:left w:val="single" w:sz="2" w:space="0" w:color="E3E3E3"/>
            <w:bottom w:val="single" w:sz="2" w:space="0" w:color="E3E3E3"/>
            <w:right w:val="single" w:sz="2" w:space="0" w:color="E3E3E3"/>
          </w:divBdr>
        </w:div>
        <w:div w:id="1487742131">
          <w:marLeft w:val="0"/>
          <w:marRight w:val="0"/>
          <w:marTop w:val="0"/>
          <w:marBottom w:val="0"/>
          <w:divBdr>
            <w:top w:val="single" w:sz="6" w:space="0" w:color="E1E3EA"/>
            <w:left w:val="single" w:sz="6" w:space="0" w:color="E1E3EA"/>
            <w:bottom w:val="single" w:sz="6" w:space="0" w:color="E1E3EA"/>
            <w:right w:val="single" w:sz="6" w:space="0" w:color="E1E3EA"/>
          </w:divBdr>
          <w:divsChild>
            <w:div w:id="1960186763">
              <w:marLeft w:val="0"/>
              <w:marRight w:val="0"/>
              <w:marTop w:val="0"/>
              <w:marBottom w:val="0"/>
              <w:divBdr>
                <w:top w:val="single" w:sz="2" w:space="0" w:color="E3E3E3"/>
                <w:left w:val="single" w:sz="2" w:space="0" w:color="E3E3E3"/>
                <w:bottom w:val="single" w:sz="2" w:space="0" w:color="E3E3E3"/>
                <w:right w:val="single" w:sz="2" w:space="0" w:color="E3E3E3"/>
              </w:divBdr>
              <w:divsChild>
                <w:div w:id="1132196">
                  <w:marLeft w:val="0"/>
                  <w:marRight w:val="0"/>
                  <w:marTop w:val="0"/>
                  <w:marBottom w:val="0"/>
                  <w:divBdr>
                    <w:top w:val="single" w:sz="2" w:space="0" w:color="E3E3E3"/>
                    <w:left w:val="single" w:sz="2" w:space="0" w:color="E3E3E3"/>
                    <w:bottom w:val="single" w:sz="2" w:space="0" w:color="E3E3E3"/>
                    <w:right w:val="single" w:sz="2" w:space="0" w:color="E3E3E3"/>
                  </w:divBdr>
                </w:div>
                <w:div w:id="400910508">
                  <w:marLeft w:val="0"/>
                  <w:marRight w:val="0"/>
                  <w:marTop w:val="0"/>
                  <w:marBottom w:val="0"/>
                  <w:divBdr>
                    <w:top w:val="single" w:sz="2" w:space="0" w:color="E3E3E3"/>
                    <w:left w:val="single" w:sz="2" w:space="0" w:color="E3E3E3"/>
                    <w:bottom w:val="single" w:sz="2" w:space="0" w:color="E3E3E3"/>
                    <w:right w:val="single" w:sz="2" w:space="0" w:color="E3E3E3"/>
                  </w:divBdr>
                </w:div>
                <w:div w:id="821311225">
                  <w:marLeft w:val="0"/>
                  <w:marRight w:val="0"/>
                  <w:marTop w:val="0"/>
                  <w:marBottom w:val="0"/>
                  <w:divBdr>
                    <w:top w:val="single" w:sz="2" w:space="0" w:color="E3E3E3"/>
                    <w:left w:val="single" w:sz="2" w:space="0" w:color="E3E3E3"/>
                    <w:bottom w:val="single" w:sz="2" w:space="0" w:color="E3E3E3"/>
                    <w:right w:val="single" w:sz="2" w:space="0" w:color="E3E3E3"/>
                  </w:divBdr>
                </w:div>
                <w:div w:id="59987793">
                  <w:marLeft w:val="0"/>
                  <w:marRight w:val="0"/>
                  <w:marTop w:val="0"/>
                  <w:marBottom w:val="0"/>
                  <w:divBdr>
                    <w:top w:val="single" w:sz="2" w:space="0" w:color="E3E3E3"/>
                    <w:left w:val="single" w:sz="2" w:space="0" w:color="E3E3E3"/>
                    <w:bottom w:val="single" w:sz="2" w:space="0" w:color="E3E3E3"/>
                    <w:right w:val="single" w:sz="2" w:space="0" w:color="E3E3E3"/>
                  </w:divBdr>
                </w:div>
                <w:div w:id="1456831968">
                  <w:marLeft w:val="0"/>
                  <w:marRight w:val="0"/>
                  <w:marTop w:val="0"/>
                  <w:marBottom w:val="0"/>
                  <w:divBdr>
                    <w:top w:val="single" w:sz="2" w:space="0" w:color="E3E3E3"/>
                    <w:left w:val="single" w:sz="2" w:space="0" w:color="E3E3E3"/>
                    <w:bottom w:val="single" w:sz="2" w:space="0" w:color="E3E3E3"/>
                    <w:right w:val="single" w:sz="2" w:space="0" w:color="E3E3E3"/>
                  </w:divBdr>
                </w:div>
                <w:div w:id="457378794">
                  <w:marLeft w:val="0"/>
                  <w:marRight w:val="0"/>
                  <w:marTop w:val="0"/>
                  <w:marBottom w:val="0"/>
                  <w:divBdr>
                    <w:top w:val="single" w:sz="2" w:space="0" w:color="E3E3E3"/>
                    <w:left w:val="single" w:sz="2" w:space="0" w:color="E3E3E3"/>
                    <w:bottom w:val="single" w:sz="2" w:space="0" w:color="E3E3E3"/>
                    <w:right w:val="single" w:sz="2" w:space="0" w:color="E3E3E3"/>
                  </w:divBdr>
                </w:div>
                <w:div w:id="267156158">
                  <w:marLeft w:val="0"/>
                  <w:marRight w:val="0"/>
                  <w:marTop w:val="0"/>
                  <w:marBottom w:val="0"/>
                  <w:divBdr>
                    <w:top w:val="single" w:sz="2" w:space="0" w:color="E3E3E3"/>
                    <w:left w:val="single" w:sz="2" w:space="0" w:color="E3E3E3"/>
                    <w:bottom w:val="single" w:sz="2" w:space="0" w:color="E3E3E3"/>
                    <w:right w:val="single" w:sz="2" w:space="0" w:color="E3E3E3"/>
                  </w:divBdr>
                </w:div>
                <w:div w:id="2069255768">
                  <w:marLeft w:val="0"/>
                  <w:marRight w:val="0"/>
                  <w:marTop w:val="0"/>
                  <w:marBottom w:val="0"/>
                  <w:divBdr>
                    <w:top w:val="single" w:sz="2" w:space="0" w:color="E3E3E3"/>
                    <w:left w:val="single" w:sz="2" w:space="0" w:color="E3E3E3"/>
                    <w:bottom w:val="single" w:sz="2" w:space="0" w:color="E3E3E3"/>
                    <w:right w:val="single" w:sz="2" w:space="0" w:color="E3E3E3"/>
                  </w:divBdr>
                </w:div>
                <w:div w:id="182482561">
                  <w:marLeft w:val="0"/>
                  <w:marRight w:val="0"/>
                  <w:marTop w:val="0"/>
                  <w:marBottom w:val="0"/>
                  <w:divBdr>
                    <w:top w:val="single" w:sz="2" w:space="0" w:color="E3E3E3"/>
                    <w:left w:val="single" w:sz="2" w:space="0" w:color="E3E3E3"/>
                    <w:bottom w:val="single" w:sz="2" w:space="0" w:color="E3E3E3"/>
                    <w:right w:val="single" w:sz="2" w:space="0" w:color="E3E3E3"/>
                  </w:divBdr>
                </w:div>
                <w:div w:id="1604414893">
                  <w:marLeft w:val="0"/>
                  <w:marRight w:val="0"/>
                  <w:marTop w:val="0"/>
                  <w:marBottom w:val="0"/>
                  <w:divBdr>
                    <w:top w:val="single" w:sz="2" w:space="0" w:color="E3E3E3"/>
                    <w:left w:val="single" w:sz="2" w:space="0" w:color="E3E3E3"/>
                    <w:bottom w:val="single" w:sz="2" w:space="0" w:color="E3E3E3"/>
                    <w:right w:val="single" w:sz="2" w:space="0" w:color="E3E3E3"/>
                  </w:divBdr>
                </w:div>
                <w:div w:id="779496624">
                  <w:marLeft w:val="0"/>
                  <w:marRight w:val="0"/>
                  <w:marTop w:val="0"/>
                  <w:marBottom w:val="0"/>
                  <w:divBdr>
                    <w:top w:val="single" w:sz="2" w:space="0" w:color="E3E3E3"/>
                    <w:left w:val="single" w:sz="2" w:space="0" w:color="E3E3E3"/>
                    <w:bottom w:val="single" w:sz="2" w:space="0" w:color="E3E3E3"/>
                    <w:right w:val="single" w:sz="2" w:space="0" w:color="E3E3E3"/>
                  </w:divBdr>
                </w:div>
                <w:div w:id="53361283">
                  <w:marLeft w:val="0"/>
                  <w:marRight w:val="0"/>
                  <w:marTop w:val="0"/>
                  <w:marBottom w:val="0"/>
                  <w:divBdr>
                    <w:top w:val="single" w:sz="2" w:space="0" w:color="E3E3E3"/>
                    <w:left w:val="single" w:sz="2" w:space="0" w:color="E3E3E3"/>
                    <w:bottom w:val="single" w:sz="2" w:space="0" w:color="E3E3E3"/>
                    <w:right w:val="single" w:sz="2" w:space="0" w:color="E3E3E3"/>
                  </w:divBdr>
                </w:div>
                <w:div w:id="1511139191">
                  <w:marLeft w:val="0"/>
                  <w:marRight w:val="0"/>
                  <w:marTop w:val="0"/>
                  <w:marBottom w:val="0"/>
                  <w:divBdr>
                    <w:top w:val="single" w:sz="2" w:space="0" w:color="E3E3E3"/>
                    <w:left w:val="single" w:sz="2" w:space="0" w:color="E3E3E3"/>
                    <w:bottom w:val="single" w:sz="2" w:space="0" w:color="E3E3E3"/>
                    <w:right w:val="single" w:sz="2" w:space="0" w:color="E3E3E3"/>
                  </w:divBdr>
                </w:div>
                <w:div w:id="149752607">
                  <w:marLeft w:val="0"/>
                  <w:marRight w:val="0"/>
                  <w:marTop w:val="0"/>
                  <w:marBottom w:val="0"/>
                  <w:divBdr>
                    <w:top w:val="single" w:sz="2" w:space="0" w:color="E3E3E3"/>
                    <w:left w:val="single" w:sz="2" w:space="0" w:color="E3E3E3"/>
                    <w:bottom w:val="single" w:sz="2" w:space="0" w:color="E3E3E3"/>
                    <w:right w:val="single" w:sz="2" w:space="0" w:color="E3E3E3"/>
                  </w:divBdr>
                </w:div>
                <w:div w:id="827987404">
                  <w:marLeft w:val="0"/>
                  <w:marRight w:val="0"/>
                  <w:marTop w:val="0"/>
                  <w:marBottom w:val="0"/>
                  <w:divBdr>
                    <w:top w:val="single" w:sz="2" w:space="0" w:color="E3E3E3"/>
                    <w:left w:val="single" w:sz="2" w:space="0" w:color="E3E3E3"/>
                    <w:bottom w:val="single" w:sz="2" w:space="0" w:color="E3E3E3"/>
                    <w:right w:val="single" w:sz="2" w:space="0" w:color="E3E3E3"/>
                  </w:divBdr>
                </w:div>
                <w:div w:id="1062410167">
                  <w:marLeft w:val="0"/>
                  <w:marRight w:val="0"/>
                  <w:marTop w:val="0"/>
                  <w:marBottom w:val="0"/>
                  <w:divBdr>
                    <w:top w:val="single" w:sz="2" w:space="0" w:color="E3E3E3"/>
                    <w:left w:val="single" w:sz="2" w:space="0" w:color="E3E3E3"/>
                    <w:bottom w:val="single" w:sz="2" w:space="0" w:color="E3E3E3"/>
                    <w:right w:val="single" w:sz="2" w:space="0" w:color="E3E3E3"/>
                  </w:divBdr>
                </w:div>
                <w:div w:id="1218904897">
                  <w:marLeft w:val="0"/>
                  <w:marRight w:val="0"/>
                  <w:marTop w:val="0"/>
                  <w:marBottom w:val="0"/>
                  <w:divBdr>
                    <w:top w:val="single" w:sz="2" w:space="0" w:color="E3E3E3"/>
                    <w:left w:val="single" w:sz="2" w:space="0" w:color="E3E3E3"/>
                    <w:bottom w:val="single" w:sz="2" w:space="0" w:color="E3E3E3"/>
                    <w:right w:val="single" w:sz="2" w:space="0" w:color="E3E3E3"/>
                  </w:divBdr>
                </w:div>
                <w:div w:id="1708142848">
                  <w:marLeft w:val="0"/>
                  <w:marRight w:val="0"/>
                  <w:marTop w:val="0"/>
                  <w:marBottom w:val="0"/>
                  <w:divBdr>
                    <w:top w:val="single" w:sz="2" w:space="0" w:color="E3E3E3"/>
                    <w:left w:val="single" w:sz="2" w:space="0" w:color="E3E3E3"/>
                    <w:bottom w:val="single" w:sz="2" w:space="0" w:color="E3E3E3"/>
                    <w:right w:val="single" w:sz="2" w:space="0" w:color="E3E3E3"/>
                  </w:divBdr>
                </w:div>
                <w:div w:id="1579092450">
                  <w:marLeft w:val="0"/>
                  <w:marRight w:val="0"/>
                  <w:marTop w:val="0"/>
                  <w:marBottom w:val="0"/>
                  <w:divBdr>
                    <w:top w:val="single" w:sz="2" w:space="0" w:color="E3E3E3"/>
                    <w:left w:val="single" w:sz="2" w:space="0" w:color="E3E3E3"/>
                    <w:bottom w:val="single" w:sz="2" w:space="0" w:color="E3E3E3"/>
                    <w:right w:val="single" w:sz="2" w:space="0" w:color="E3E3E3"/>
                  </w:divBdr>
                </w:div>
                <w:div w:id="796678777">
                  <w:marLeft w:val="0"/>
                  <w:marRight w:val="0"/>
                  <w:marTop w:val="0"/>
                  <w:marBottom w:val="0"/>
                  <w:divBdr>
                    <w:top w:val="single" w:sz="2" w:space="0" w:color="E3E3E3"/>
                    <w:left w:val="single" w:sz="2" w:space="0" w:color="E3E3E3"/>
                    <w:bottom w:val="single" w:sz="2" w:space="0" w:color="E3E3E3"/>
                    <w:right w:val="single" w:sz="2" w:space="0" w:color="E3E3E3"/>
                  </w:divBdr>
                </w:div>
                <w:div w:id="679643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60445228">
          <w:marLeft w:val="0"/>
          <w:marRight w:val="0"/>
          <w:marTop w:val="0"/>
          <w:marBottom w:val="0"/>
          <w:divBdr>
            <w:top w:val="single" w:sz="2" w:space="0" w:color="E3E3E3"/>
            <w:left w:val="single" w:sz="2" w:space="0" w:color="E3E3E3"/>
            <w:bottom w:val="single" w:sz="2" w:space="0" w:color="E3E3E3"/>
            <w:right w:val="single" w:sz="2" w:space="0" w:color="E3E3E3"/>
          </w:divBdr>
        </w:div>
        <w:div w:id="906257780">
          <w:marLeft w:val="0"/>
          <w:marRight w:val="0"/>
          <w:marTop w:val="0"/>
          <w:marBottom w:val="0"/>
          <w:divBdr>
            <w:top w:val="single" w:sz="6" w:space="0" w:color="E1E3EA"/>
            <w:left w:val="single" w:sz="6" w:space="0" w:color="E1E3EA"/>
            <w:bottom w:val="single" w:sz="6" w:space="0" w:color="E1E3EA"/>
            <w:right w:val="single" w:sz="6" w:space="0" w:color="E1E3EA"/>
          </w:divBdr>
          <w:divsChild>
            <w:div w:id="1502351332">
              <w:marLeft w:val="0"/>
              <w:marRight w:val="0"/>
              <w:marTop w:val="0"/>
              <w:marBottom w:val="0"/>
              <w:divBdr>
                <w:top w:val="single" w:sz="2" w:space="0" w:color="E3E3E3"/>
                <w:left w:val="single" w:sz="2" w:space="0" w:color="E3E3E3"/>
                <w:bottom w:val="single" w:sz="2" w:space="0" w:color="E3E3E3"/>
                <w:right w:val="single" w:sz="2" w:space="0" w:color="E3E3E3"/>
              </w:divBdr>
              <w:divsChild>
                <w:div w:id="224924423">
                  <w:marLeft w:val="0"/>
                  <w:marRight w:val="0"/>
                  <w:marTop w:val="0"/>
                  <w:marBottom w:val="0"/>
                  <w:divBdr>
                    <w:top w:val="single" w:sz="2" w:space="0" w:color="E3E3E3"/>
                    <w:left w:val="single" w:sz="2" w:space="0" w:color="E3E3E3"/>
                    <w:bottom w:val="single" w:sz="2" w:space="0" w:color="E3E3E3"/>
                    <w:right w:val="single" w:sz="2" w:space="0" w:color="E3E3E3"/>
                  </w:divBdr>
                </w:div>
                <w:div w:id="1982418311">
                  <w:marLeft w:val="0"/>
                  <w:marRight w:val="0"/>
                  <w:marTop w:val="0"/>
                  <w:marBottom w:val="0"/>
                  <w:divBdr>
                    <w:top w:val="single" w:sz="2" w:space="0" w:color="E3E3E3"/>
                    <w:left w:val="single" w:sz="2" w:space="0" w:color="E3E3E3"/>
                    <w:bottom w:val="single" w:sz="2" w:space="0" w:color="E3E3E3"/>
                    <w:right w:val="single" w:sz="2" w:space="0" w:color="E3E3E3"/>
                  </w:divBdr>
                </w:div>
                <w:div w:id="1695569000">
                  <w:marLeft w:val="0"/>
                  <w:marRight w:val="0"/>
                  <w:marTop w:val="0"/>
                  <w:marBottom w:val="0"/>
                  <w:divBdr>
                    <w:top w:val="single" w:sz="2" w:space="0" w:color="E3E3E3"/>
                    <w:left w:val="single" w:sz="2" w:space="0" w:color="E3E3E3"/>
                    <w:bottom w:val="single" w:sz="2" w:space="0" w:color="E3E3E3"/>
                    <w:right w:val="single" w:sz="2" w:space="0" w:color="E3E3E3"/>
                  </w:divBdr>
                </w:div>
                <w:div w:id="764771195">
                  <w:marLeft w:val="0"/>
                  <w:marRight w:val="0"/>
                  <w:marTop w:val="0"/>
                  <w:marBottom w:val="0"/>
                  <w:divBdr>
                    <w:top w:val="single" w:sz="2" w:space="0" w:color="E3E3E3"/>
                    <w:left w:val="single" w:sz="2" w:space="0" w:color="E3E3E3"/>
                    <w:bottom w:val="single" w:sz="2" w:space="0" w:color="E3E3E3"/>
                    <w:right w:val="single" w:sz="2" w:space="0" w:color="E3E3E3"/>
                  </w:divBdr>
                </w:div>
                <w:div w:id="1114055527">
                  <w:marLeft w:val="0"/>
                  <w:marRight w:val="0"/>
                  <w:marTop w:val="0"/>
                  <w:marBottom w:val="0"/>
                  <w:divBdr>
                    <w:top w:val="single" w:sz="2" w:space="0" w:color="E3E3E3"/>
                    <w:left w:val="single" w:sz="2" w:space="0" w:color="E3E3E3"/>
                    <w:bottom w:val="single" w:sz="2" w:space="0" w:color="E3E3E3"/>
                    <w:right w:val="single" w:sz="2" w:space="0" w:color="E3E3E3"/>
                  </w:divBdr>
                </w:div>
                <w:div w:id="862207635">
                  <w:marLeft w:val="0"/>
                  <w:marRight w:val="0"/>
                  <w:marTop w:val="0"/>
                  <w:marBottom w:val="0"/>
                  <w:divBdr>
                    <w:top w:val="single" w:sz="2" w:space="0" w:color="E3E3E3"/>
                    <w:left w:val="single" w:sz="2" w:space="0" w:color="E3E3E3"/>
                    <w:bottom w:val="single" w:sz="2" w:space="0" w:color="E3E3E3"/>
                    <w:right w:val="single" w:sz="2" w:space="0" w:color="E3E3E3"/>
                  </w:divBdr>
                </w:div>
                <w:div w:id="695733125">
                  <w:marLeft w:val="0"/>
                  <w:marRight w:val="0"/>
                  <w:marTop w:val="0"/>
                  <w:marBottom w:val="0"/>
                  <w:divBdr>
                    <w:top w:val="single" w:sz="2" w:space="0" w:color="E3E3E3"/>
                    <w:left w:val="single" w:sz="2" w:space="0" w:color="E3E3E3"/>
                    <w:bottom w:val="single" w:sz="2" w:space="0" w:color="E3E3E3"/>
                    <w:right w:val="single" w:sz="2" w:space="0" w:color="E3E3E3"/>
                  </w:divBdr>
                </w:div>
                <w:div w:id="1814717186">
                  <w:marLeft w:val="0"/>
                  <w:marRight w:val="0"/>
                  <w:marTop w:val="0"/>
                  <w:marBottom w:val="0"/>
                  <w:divBdr>
                    <w:top w:val="single" w:sz="2" w:space="0" w:color="E3E3E3"/>
                    <w:left w:val="single" w:sz="2" w:space="0" w:color="E3E3E3"/>
                    <w:bottom w:val="single" w:sz="2" w:space="0" w:color="E3E3E3"/>
                    <w:right w:val="single" w:sz="2" w:space="0" w:color="E3E3E3"/>
                  </w:divBdr>
                </w:div>
                <w:div w:id="1759404336">
                  <w:marLeft w:val="0"/>
                  <w:marRight w:val="0"/>
                  <w:marTop w:val="0"/>
                  <w:marBottom w:val="0"/>
                  <w:divBdr>
                    <w:top w:val="single" w:sz="2" w:space="0" w:color="E3E3E3"/>
                    <w:left w:val="single" w:sz="2" w:space="0" w:color="E3E3E3"/>
                    <w:bottom w:val="single" w:sz="2" w:space="0" w:color="E3E3E3"/>
                    <w:right w:val="single" w:sz="2" w:space="0" w:color="E3E3E3"/>
                  </w:divBdr>
                </w:div>
                <w:div w:id="339701219">
                  <w:marLeft w:val="0"/>
                  <w:marRight w:val="0"/>
                  <w:marTop w:val="0"/>
                  <w:marBottom w:val="0"/>
                  <w:divBdr>
                    <w:top w:val="single" w:sz="2" w:space="0" w:color="E3E3E3"/>
                    <w:left w:val="single" w:sz="2" w:space="0" w:color="E3E3E3"/>
                    <w:bottom w:val="single" w:sz="2" w:space="0" w:color="E3E3E3"/>
                    <w:right w:val="single" w:sz="2" w:space="0" w:color="E3E3E3"/>
                  </w:divBdr>
                </w:div>
                <w:div w:id="1028142886">
                  <w:marLeft w:val="0"/>
                  <w:marRight w:val="0"/>
                  <w:marTop w:val="0"/>
                  <w:marBottom w:val="0"/>
                  <w:divBdr>
                    <w:top w:val="single" w:sz="2" w:space="0" w:color="E3E3E3"/>
                    <w:left w:val="single" w:sz="2" w:space="0" w:color="E3E3E3"/>
                    <w:bottom w:val="single" w:sz="2" w:space="0" w:color="E3E3E3"/>
                    <w:right w:val="single" w:sz="2" w:space="0" w:color="E3E3E3"/>
                  </w:divBdr>
                </w:div>
                <w:div w:id="1242134330">
                  <w:marLeft w:val="0"/>
                  <w:marRight w:val="0"/>
                  <w:marTop w:val="0"/>
                  <w:marBottom w:val="0"/>
                  <w:divBdr>
                    <w:top w:val="single" w:sz="2" w:space="0" w:color="E3E3E3"/>
                    <w:left w:val="single" w:sz="2" w:space="0" w:color="E3E3E3"/>
                    <w:bottom w:val="single" w:sz="2" w:space="0" w:color="E3E3E3"/>
                    <w:right w:val="single" w:sz="2" w:space="0" w:color="E3E3E3"/>
                  </w:divBdr>
                </w:div>
                <w:div w:id="217252002">
                  <w:marLeft w:val="0"/>
                  <w:marRight w:val="0"/>
                  <w:marTop w:val="0"/>
                  <w:marBottom w:val="0"/>
                  <w:divBdr>
                    <w:top w:val="single" w:sz="2" w:space="0" w:color="E3E3E3"/>
                    <w:left w:val="single" w:sz="2" w:space="0" w:color="E3E3E3"/>
                    <w:bottom w:val="single" w:sz="2" w:space="0" w:color="E3E3E3"/>
                    <w:right w:val="single" w:sz="2" w:space="0" w:color="E3E3E3"/>
                  </w:divBdr>
                </w:div>
                <w:div w:id="1574512869">
                  <w:marLeft w:val="0"/>
                  <w:marRight w:val="0"/>
                  <w:marTop w:val="0"/>
                  <w:marBottom w:val="0"/>
                  <w:divBdr>
                    <w:top w:val="single" w:sz="2" w:space="0" w:color="E3E3E3"/>
                    <w:left w:val="single" w:sz="2" w:space="0" w:color="E3E3E3"/>
                    <w:bottom w:val="single" w:sz="2" w:space="0" w:color="E3E3E3"/>
                    <w:right w:val="single" w:sz="2" w:space="0" w:color="E3E3E3"/>
                  </w:divBdr>
                </w:div>
                <w:div w:id="1912233261">
                  <w:marLeft w:val="0"/>
                  <w:marRight w:val="0"/>
                  <w:marTop w:val="0"/>
                  <w:marBottom w:val="0"/>
                  <w:divBdr>
                    <w:top w:val="single" w:sz="2" w:space="0" w:color="E3E3E3"/>
                    <w:left w:val="single" w:sz="2" w:space="0" w:color="E3E3E3"/>
                    <w:bottom w:val="single" w:sz="2" w:space="0" w:color="E3E3E3"/>
                    <w:right w:val="single" w:sz="2" w:space="0" w:color="E3E3E3"/>
                  </w:divBdr>
                </w:div>
                <w:div w:id="665281725">
                  <w:marLeft w:val="0"/>
                  <w:marRight w:val="0"/>
                  <w:marTop w:val="0"/>
                  <w:marBottom w:val="0"/>
                  <w:divBdr>
                    <w:top w:val="single" w:sz="2" w:space="0" w:color="E3E3E3"/>
                    <w:left w:val="single" w:sz="2" w:space="0" w:color="E3E3E3"/>
                    <w:bottom w:val="single" w:sz="2" w:space="0" w:color="E3E3E3"/>
                    <w:right w:val="single" w:sz="2" w:space="0" w:color="E3E3E3"/>
                  </w:divBdr>
                </w:div>
                <w:div w:id="1146509229">
                  <w:marLeft w:val="0"/>
                  <w:marRight w:val="0"/>
                  <w:marTop w:val="0"/>
                  <w:marBottom w:val="0"/>
                  <w:divBdr>
                    <w:top w:val="single" w:sz="2" w:space="0" w:color="E3E3E3"/>
                    <w:left w:val="single" w:sz="2" w:space="0" w:color="E3E3E3"/>
                    <w:bottom w:val="single" w:sz="2" w:space="0" w:color="E3E3E3"/>
                    <w:right w:val="single" w:sz="2" w:space="0" w:color="E3E3E3"/>
                  </w:divBdr>
                </w:div>
                <w:div w:id="464585971">
                  <w:marLeft w:val="0"/>
                  <w:marRight w:val="0"/>
                  <w:marTop w:val="0"/>
                  <w:marBottom w:val="0"/>
                  <w:divBdr>
                    <w:top w:val="single" w:sz="2" w:space="0" w:color="E3E3E3"/>
                    <w:left w:val="single" w:sz="2" w:space="0" w:color="E3E3E3"/>
                    <w:bottom w:val="single" w:sz="2" w:space="0" w:color="E3E3E3"/>
                    <w:right w:val="single" w:sz="2" w:space="0" w:color="E3E3E3"/>
                  </w:divBdr>
                </w:div>
                <w:div w:id="1808664034">
                  <w:marLeft w:val="0"/>
                  <w:marRight w:val="0"/>
                  <w:marTop w:val="0"/>
                  <w:marBottom w:val="0"/>
                  <w:divBdr>
                    <w:top w:val="single" w:sz="2" w:space="0" w:color="E3E3E3"/>
                    <w:left w:val="single" w:sz="2" w:space="0" w:color="E3E3E3"/>
                    <w:bottom w:val="single" w:sz="2" w:space="0" w:color="E3E3E3"/>
                    <w:right w:val="single" w:sz="2" w:space="0" w:color="E3E3E3"/>
                  </w:divBdr>
                </w:div>
                <w:div w:id="751243870">
                  <w:marLeft w:val="0"/>
                  <w:marRight w:val="0"/>
                  <w:marTop w:val="0"/>
                  <w:marBottom w:val="0"/>
                  <w:divBdr>
                    <w:top w:val="single" w:sz="2" w:space="0" w:color="E3E3E3"/>
                    <w:left w:val="single" w:sz="2" w:space="0" w:color="E3E3E3"/>
                    <w:bottom w:val="single" w:sz="2" w:space="0" w:color="E3E3E3"/>
                    <w:right w:val="single" w:sz="2" w:space="0" w:color="E3E3E3"/>
                  </w:divBdr>
                </w:div>
                <w:div w:id="511770908">
                  <w:marLeft w:val="0"/>
                  <w:marRight w:val="0"/>
                  <w:marTop w:val="0"/>
                  <w:marBottom w:val="0"/>
                  <w:divBdr>
                    <w:top w:val="single" w:sz="2" w:space="0" w:color="E3E3E3"/>
                    <w:left w:val="single" w:sz="2" w:space="0" w:color="E3E3E3"/>
                    <w:bottom w:val="single" w:sz="2" w:space="0" w:color="E3E3E3"/>
                    <w:right w:val="single" w:sz="2" w:space="0" w:color="E3E3E3"/>
                  </w:divBdr>
                </w:div>
                <w:div w:id="438795860">
                  <w:marLeft w:val="0"/>
                  <w:marRight w:val="0"/>
                  <w:marTop w:val="0"/>
                  <w:marBottom w:val="0"/>
                  <w:divBdr>
                    <w:top w:val="single" w:sz="2" w:space="0" w:color="E3E3E3"/>
                    <w:left w:val="single" w:sz="2" w:space="0" w:color="E3E3E3"/>
                    <w:bottom w:val="single" w:sz="2" w:space="0" w:color="E3E3E3"/>
                    <w:right w:val="single" w:sz="2" w:space="0" w:color="E3E3E3"/>
                  </w:divBdr>
                </w:div>
                <w:div w:id="326907620">
                  <w:marLeft w:val="0"/>
                  <w:marRight w:val="0"/>
                  <w:marTop w:val="0"/>
                  <w:marBottom w:val="0"/>
                  <w:divBdr>
                    <w:top w:val="single" w:sz="2" w:space="0" w:color="E3E3E3"/>
                    <w:left w:val="single" w:sz="2" w:space="0" w:color="E3E3E3"/>
                    <w:bottom w:val="single" w:sz="2" w:space="0" w:color="E3E3E3"/>
                    <w:right w:val="single" w:sz="2" w:space="0" w:color="E3E3E3"/>
                  </w:divBdr>
                </w:div>
                <w:div w:id="1711877644">
                  <w:marLeft w:val="0"/>
                  <w:marRight w:val="0"/>
                  <w:marTop w:val="0"/>
                  <w:marBottom w:val="0"/>
                  <w:divBdr>
                    <w:top w:val="single" w:sz="2" w:space="0" w:color="E3E3E3"/>
                    <w:left w:val="single" w:sz="2" w:space="0" w:color="E3E3E3"/>
                    <w:bottom w:val="single" w:sz="2" w:space="0" w:color="E3E3E3"/>
                    <w:right w:val="single" w:sz="2" w:space="0" w:color="E3E3E3"/>
                  </w:divBdr>
                </w:div>
                <w:div w:id="506989848">
                  <w:marLeft w:val="0"/>
                  <w:marRight w:val="0"/>
                  <w:marTop w:val="0"/>
                  <w:marBottom w:val="0"/>
                  <w:divBdr>
                    <w:top w:val="single" w:sz="2" w:space="0" w:color="E3E3E3"/>
                    <w:left w:val="single" w:sz="2" w:space="0" w:color="E3E3E3"/>
                    <w:bottom w:val="single" w:sz="2" w:space="0" w:color="E3E3E3"/>
                    <w:right w:val="single" w:sz="2" w:space="0" w:color="E3E3E3"/>
                  </w:divBdr>
                </w:div>
                <w:div w:id="1452017314">
                  <w:marLeft w:val="0"/>
                  <w:marRight w:val="0"/>
                  <w:marTop w:val="0"/>
                  <w:marBottom w:val="0"/>
                  <w:divBdr>
                    <w:top w:val="single" w:sz="2" w:space="0" w:color="E3E3E3"/>
                    <w:left w:val="single" w:sz="2" w:space="0" w:color="E3E3E3"/>
                    <w:bottom w:val="single" w:sz="2" w:space="0" w:color="E3E3E3"/>
                    <w:right w:val="single" w:sz="2" w:space="0" w:color="E3E3E3"/>
                  </w:divBdr>
                </w:div>
                <w:div w:id="18628213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961496524">
          <w:marLeft w:val="0"/>
          <w:marRight w:val="0"/>
          <w:marTop w:val="0"/>
          <w:marBottom w:val="0"/>
          <w:divBdr>
            <w:top w:val="single" w:sz="2" w:space="0" w:color="E3E3E3"/>
            <w:left w:val="single" w:sz="2" w:space="0" w:color="E3E3E3"/>
            <w:bottom w:val="single" w:sz="2" w:space="0" w:color="E3E3E3"/>
            <w:right w:val="single" w:sz="2" w:space="0" w:color="E3E3E3"/>
          </w:divBdr>
        </w:div>
        <w:div w:id="388067386">
          <w:marLeft w:val="0"/>
          <w:marRight w:val="0"/>
          <w:marTop w:val="0"/>
          <w:marBottom w:val="0"/>
          <w:divBdr>
            <w:top w:val="single" w:sz="6" w:space="0" w:color="E1E3EA"/>
            <w:left w:val="single" w:sz="6" w:space="0" w:color="E1E3EA"/>
            <w:bottom w:val="single" w:sz="6" w:space="0" w:color="E1E3EA"/>
            <w:right w:val="single" w:sz="6" w:space="0" w:color="E1E3EA"/>
          </w:divBdr>
          <w:divsChild>
            <w:div w:id="1228801415">
              <w:marLeft w:val="0"/>
              <w:marRight w:val="0"/>
              <w:marTop w:val="0"/>
              <w:marBottom w:val="0"/>
              <w:divBdr>
                <w:top w:val="single" w:sz="2" w:space="0" w:color="E3E3E3"/>
                <w:left w:val="single" w:sz="2" w:space="0" w:color="E3E3E3"/>
                <w:bottom w:val="single" w:sz="2" w:space="0" w:color="E3E3E3"/>
                <w:right w:val="single" w:sz="2" w:space="0" w:color="E3E3E3"/>
              </w:divBdr>
              <w:divsChild>
                <w:div w:id="1144740705">
                  <w:marLeft w:val="0"/>
                  <w:marRight w:val="0"/>
                  <w:marTop w:val="0"/>
                  <w:marBottom w:val="0"/>
                  <w:divBdr>
                    <w:top w:val="single" w:sz="2" w:space="0" w:color="E3E3E3"/>
                    <w:left w:val="single" w:sz="2" w:space="0" w:color="E3E3E3"/>
                    <w:bottom w:val="single" w:sz="2" w:space="0" w:color="E3E3E3"/>
                    <w:right w:val="single" w:sz="2" w:space="0" w:color="E3E3E3"/>
                  </w:divBdr>
                </w:div>
                <w:div w:id="803429198">
                  <w:marLeft w:val="0"/>
                  <w:marRight w:val="0"/>
                  <w:marTop w:val="0"/>
                  <w:marBottom w:val="0"/>
                  <w:divBdr>
                    <w:top w:val="single" w:sz="2" w:space="0" w:color="E3E3E3"/>
                    <w:left w:val="single" w:sz="2" w:space="0" w:color="E3E3E3"/>
                    <w:bottom w:val="single" w:sz="2" w:space="0" w:color="E3E3E3"/>
                    <w:right w:val="single" w:sz="2" w:space="0" w:color="E3E3E3"/>
                  </w:divBdr>
                </w:div>
                <w:div w:id="1352102080">
                  <w:marLeft w:val="0"/>
                  <w:marRight w:val="0"/>
                  <w:marTop w:val="0"/>
                  <w:marBottom w:val="0"/>
                  <w:divBdr>
                    <w:top w:val="single" w:sz="2" w:space="0" w:color="E3E3E3"/>
                    <w:left w:val="single" w:sz="2" w:space="0" w:color="E3E3E3"/>
                    <w:bottom w:val="single" w:sz="2" w:space="0" w:color="E3E3E3"/>
                    <w:right w:val="single" w:sz="2" w:space="0" w:color="E3E3E3"/>
                  </w:divBdr>
                </w:div>
                <w:div w:id="363286140">
                  <w:marLeft w:val="0"/>
                  <w:marRight w:val="0"/>
                  <w:marTop w:val="0"/>
                  <w:marBottom w:val="0"/>
                  <w:divBdr>
                    <w:top w:val="single" w:sz="2" w:space="0" w:color="E3E3E3"/>
                    <w:left w:val="single" w:sz="2" w:space="0" w:color="E3E3E3"/>
                    <w:bottom w:val="single" w:sz="2" w:space="0" w:color="E3E3E3"/>
                    <w:right w:val="single" w:sz="2" w:space="0" w:color="E3E3E3"/>
                  </w:divBdr>
                </w:div>
                <w:div w:id="438448004">
                  <w:marLeft w:val="0"/>
                  <w:marRight w:val="0"/>
                  <w:marTop w:val="0"/>
                  <w:marBottom w:val="0"/>
                  <w:divBdr>
                    <w:top w:val="single" w:sz="2" w:space="0" w:color="E3E3E3"/>
                    <w:left w:val="single" w:sz="2" w:space="0" w:color="E3E3E3"/>
                    <w:bottom w:val="single" w:sz="2" w:space="0" w:color="E3E3E3"/>
                    <w:right w:val="single" w:sz="2" w:space="0" w:color="E3E3E3"/>
                  </w:divBdr>
                </w:div>
                <w:div w:id="1595475222">
                  <w:marLeft w:val="0"/>
                  <w:marRight w:val="0"/>
                  <w:marTop w:val="0"/>
                  <w:marBottom w:val="0"/>
                  <w:divBdr>
                    <w:top w:val="single" w:sz="2" w:space="0" w:color="E3E3E3"/>
                    <w:left w:val="single" w:sz="2" w:space="0" w:color="E3E3E3"/>
                    <w:bottom w:val="single" w:sz="2" w:space="0" w:color="E3E3E3"/>
                    <w:right w:val="single" w:sz="2" w:space="0" w:color="E3E3E3"/>
                  </w:divBdr>
                </w:div>
                <w:div w:id="732310336">
                  <w:marLeft w:val="0"/>
                  <w:marRight w:val="0"/>
                  <w:marTop w:val="0"/>
                  <w:marBottom w:val="0"/>
                  <w:divBdr>
                    <w:top w:val="single" w:sz="2" w:space="0" w:color="E3E3E3"/>
                    <w:left w:val="single" w:sz="2" w:space="0" w:color="E3E3E3"/>
                    <w:bottom w:val="single" w:sz="2" w:space="0" w:color="E3E3E3"/>
                    <w:right w:val="single" w:sz="2" w:space="0" w:color="E3E3E3"/>
                  </w:divBdr>
                </w:div>
                <w:div w:id="1242258676">
                  <w:marLeft w:val="0"/>
                  <w:marRight w:val="0"/>
                  <w:marTop w:val="0"/>
                  <w:marBottom w:val="0"/>
                  <w:divBdr>
                    <w:top w:val="single" w:sz="2" w:space="0" w:color="E3E3E3"/>
                    <w:left w:val="single" w:sz="2" w:space="0" w:color="E3E3E3"/>
                    <w:bottom w:val="single" w:sz="2" w:space="0" w:color="E3E3E3"/>
                    <w:right w:val="single" w:sz="2" w:space="0" w:color="E3E3E3"/>
                  </w:divBdr>
                </w:div>
                <w:div w:id="418020638">
                  <w:marLeft w:val="0"/>
                  <w:marRight w:val="0"/>
                  <w:marTop w:val="0"/>
                  <w:marBottom w:val="0"/>
                  <w:divBdr>
                    <w:top w:val="single" w:sz="2" w:space="0" w:color="E3E3E3"/>
                    <w:left w:val="single" w:sz="2" w:space="0" w:color="E3E3E3"/>
                    <w:bottom w:val="single" w:sz="2" w:space="0" w:color="E3E3E3"/>
                    <w:right w:val="single" w:sz="2" w:space="0" w:color="E3E3E3"/>
                  </w:divBdr>
                </w:div>
                <w:div w:id="129246407">
                  <w:marLeft w:val="0"/>
                  <w:marRight w:val="0"/>
                  <w:marTop w:val="0"/>
                  <w:marBottom w:val="0"/>
                  <w:divBdr>
                    <w:top w:val="single" w:sz="2" w:space="0" w:color="E3E3E3"/>
                    <w:left w:val="single" w:sz="2" w:space="0" w:color="E3E3E3"/>
                    <w:bottom w:val="single" w:sz="2" w:space="0" w:color="E3E3E3"/>
                    <w:right w:val="single" w:sz="2" w:space="0" w:color="E3E3E3"/>
                  </w:divBdr>
                </w:div>
                <w:div w:id="1823427926">
                  <w:marLeft w:val="0"/>
                  <w:marRight w:val="0"/>
                  <w:marTop w:val="0"/>
                  <w:marBottom w:val="0"/>
                  <w:divBdr>
                    <w:top w:val="single" w:sz="2" w:space="0" w:color="E3E3E3"/>
                    <w:left w:val="single" w:sz="2" w:space="0" w:color="E3E3E3"/>
                    <w:bottom w:val="single" w:sz="2" w:space="0" w:color="E3E3E3"/>
                    <w:right w:val="single" w:sz="2" w:space="0" w:color="E3E3E3"/>
                  </w:divBdr>
                </w:div>
                <w:div w:id="2030718373">
                  <w:marLeft w:val="0"/>
                  <w:marRight w:val="0"/>
                  <w:marTop w:val="0"/>
                  <w:marBottom w:val="0"/>
                  <w:divBdr>
                    <w:top w:val="single" w:sz="2" w:space="0" w:color="E3E3E3"/>
                    <w:left w:val="single" w:sz="2" w:space="0" w:color="E3E3E3"/>
                    <w:bottom w:val="single" w:sz="2" w:space="0" w:color="E3E3E3"/>
                    <w:right w:val="single" w:sz="2" w:space="0" w:color="E3E3E3"/>
                  </w:divBdr>
                </w:div>
                <w:div w:id="1504929899">
                  <w:marLeft w:val="0"/>
                  <w:marRight w:val="0"/>
                  <w:marTop w:val="0"/>
                  <w:marBottom w:val="0"/>
                  <w:divBdr>
                    <w:top w:val="single" w:sz="2" w:space="0" w:color="E3E3E3"/>
                    <w:left w:val="single" w:sz="2" w:space="0" w:color="E3E3E3"/>
                    <w:bottom w:val="single" w:sz="2" w:space="0" w:color="E3E3E3"/>
                    <w:right w:val="single" w:sz="2" w:space="0" w:color="E3E3E3"/>
                  </w:divBdr>
                </w:div>
                <w:div w:id="1730109843">
                  <w:marLeft w:val="0"/>
                  <w:marRight w:val="0"/>
                  <w:marTop w:val="0"/>
                  <w:marBottom w:val="0"/>
                  <w:divBdr>
                    <w:top w:val="single" w:sz="2" w:space="0" w:color="E3E3E3"/>
                    <w:left w:val="single" w:sz="2" w:space="0" w:color="E3E3E3"/>
                    <w:bottom w:val="single" w:sz="2" w:space="0" w:color="E3E3E3"/>
                    <w:right w:val="single" w:sz="2" w:space="0" w:color="E3E3E3"/>
                  </w:divBdr>
                </w:div>
                <w:div w:id="1549800237">
                  <w:marLeft w:val="0"/>
                  <w:marRight w:val="0"/>
                  <w:marTop w:val="0"/>
                  <w:marBottom w:val="0"/>
                  <w:divBdr>
                    <w:top w:val="single" w:sz="2" w:space="0" w:color="E3E3E3"/>
                    <w:left w:val="single" w:sz="2" w:space="0" w:color="E3E3E3"/>
                    <w:bottom w:val="single" w:sz="2" w:space="0" w:color="E3E3E3"/>
                    <w:right w:val="single" w:sz="2" w:space="0" w:color="E3E3E3"/>
                  </w:divBdr>
                </w:div>
                <w:div w:id="1139149070">
                  <w:marLeft w:val="0"/>
                  <w:marRight w:val="0"/>
                  <w:marTop w:val="0"/>
                  <w:marBottom w:val="0"/>
                  <w:divBdr>
                    <w:top w:val="single" w:sz="2" w:space="0" w:color="E3E3E3"/>
                    <w:left w:val="single" w:sz="2" w:space="0" w:color="E3E3E3"/>
                    <w:bottom w:val="single" w:sz="2" w:space="0" w:color="E3E3E3"/>
                    <w:right w:val="single" w:sz="2" w:space="0" w:color="E3E3E3"/>
                  </w:divBdr>
                </w:div>
                <w:div w:id="1843162973">
                  <w:marLeft w:val="0"/>
                  <w:marRight w:val="0"/>
                  <w:marTop w:val="0"/>
                  <w:marBottom w:val="0"/>
                  <w:divBdr>
                    <w:top w:val="single" w:sz="2" w:space="0" w:color="E3E3E3"/>
                    <w:left w:val="single" w:sz="2" w:space="0" w:color="E3E3E3"/>
                    <w:bottom w:val="single" w:sz="2" w:space="0" w:color="E3E3E3"/>
                    <w:right w:val="single" w:sz="2" w:space="0" w:color="E3E3E3"/>
                  </w:divBdr>
                </w:div>
                <w:div w:id="1754012830">
                  <w:marLeft w:val="0"/>
                  <w:marRight w:val="0"/>
                  <w:marTop w:val="0"/>
                  <w:marBottom w:val="0"/>
                  <w:divBdr>
                    <w:top w:val="single" w:sz="2" w:space="0" w:color="E3E3E3"/>
                    <w:left w:val="single" w:sz="2" w:space="0" w:color="E3E3E3"/>
                    <w:bottom w:val="single" w:sz="2" w:space="0" w:color="E3E3E3"/>
                    <w:right w:val="single" w:sz="2" w:space="0" w:color="E3E3E3"/>
                  </w:divBdr>
                </w:div>
                <w:div w:id="1704473847">
                  <w:marLeft w:val="0"/>
                  <w:marRight w:val="0"/>
                  <w:marTop w:val="0"/>
                  <w:marBottom w:val="0"/>
                  <w:divBdr>
                    <w:top w:val="single" w:sz="2" w:space="0" w:color="E3E3E3"/>
                    <w:left w:val="single" w:sz="2" w:space="0" w:color="E3E3E3"/>
                    <w:bottom w:val="single" w:sz="2" w:space="0" w:color="E3E3E3"/>
                    <w:right w:val="single" w:sz="2" w:space="0" w:color="E3E3E3"/>
                  </w:divBdr>
                </w:div>
                <w:div w:id="1989477837">
                  <w:marLeft w:val="0"/>
                  <w:marRight w:val="0"/>
                  <w:marTop w:val="0"/>
                  <w:marBottom w:val="0"/>
                  <w:divBdr>
                    <w:top w:val="single" w:sz="2" w:space="0" w:color="E3E3E3"/>
                    <w:left w:val="single" w:sz="2" w:space="0" w:color="E3E3E3"/>
                    <w:bottom w:val="single" w:sz="2" w:space="0" w:color="E3E3E3"/>
                    <w:right w:val="single" w:sz="2" w:space="0" w:color="E3E3E3"/>
                  </w:divBdr>
                </w:div>
                <w:div w:id="435053964">
                  <w:marLeft w:val="0"/>
                  <w:marRight w:val="0"/>
                  <w:marTop w:val="0"/>
                  <w:marBottom w:val="0"/>
                  <w:divBdr>
                    <w:top w:val="single" w:sz="2" w:space="0" w:color="E3E3E3"/>
                    <w:left w:val="single" w:sz="2" w:space="0" w:color="E3E3E3"/>
                    <w:bottom w:val="single" w:sz="2" w:space="0" w:color="E3E3E3"/>
                    <w:right w:val="single" w:sz="2" w:space="0" w:color="E3E3E3"/>
                  </w:divBdr>
                </w:div>
                <w:div w:id="1199706663">
                  <w:marLeft w:val="0"/>
                  <w:marRight w:val="0"/>
                  <w:marTop w:val="0"/>
                  <w:marBottom w:val="0"/>
                  <w:divBdr>
                    <w:top w:val="single" w:sz="2" w:space="0" w:color="E3E3E3"/>
                    <w:left w:val="single" w:sz="2" w:space="0" w:color="E3E3E3"/>
                    <w:bottom w:val="single" w:sz="2" w:space="0" w:color="E3E3E3"/>
                    <w:right w:val="single" w:sz="2" w:space="0" w:color="E3E3E3"/>
                  </w:divBdr>
                </w:div>
                <w:div w:id="9139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03769678">
          <w:marLeft w:val="0"/>
          <w:marRight w:val="0"/>
          <w:marTop w:val="0"/>
          <w:marBottom w:val="0"/>
          <w:divBdr>
            <w:top w:val="single" w:sz="2" w:space="0" w:color="E3E3E3"/>
            <w:left w:val="single" w:sz="2" w:space="0" w:color="E3E3E3"/>
            <w:bottom w:val="single" w:sz="2" w:space="0" w:color="E3E3E3"/>
            <w:right w:val="single" w:sz="2" w:space="0" w:color="E3E3E3"/>
          </w:divBdr>
        </w:div>
        <w:div w:id="1504272756">
          <w:marLeft w:val="0"/>
          <w:marRight w:val="0"/>
          <w:marTop w:val="0"/>
          <w:marBottom w:val="0"/>
          <w:divBdr>
            <w:top w:val="single" w:sz="6" w:space="0" w:color="E1E3EA"/>
            <w:left w:val="single" w:sz="6" w:space="0" w:color="E1E3EA"/>
            <w:bottom w:val="single" w:sz="6" w:space="0" w:color="E1E3EA"/>
            <w:right w:val="single" w:sz="6" w:space="0" w:color="E1E3EA"/>
          </w:divBdr>
          <w:divsChild>
            <w:div w:id="210310041">
              <w:marLeft w:val="0"/>
              <w:marRight w:val="0"/>
              <w:marTop w:val="0"/>
              <w:marBottom w:val="0"/>
              <w:divBdr>
                <w:top w:val="single" w:sz="2" w:space="0" w:color="E3E3E3"/>
                <w:left w:val="single" w:sz="2" w:space="0" w:color="E3E3E3"/>
                <w:bottom w:val="single" w:sz="2" w:space="0" w:color="E3E3E3"/>
                <w:right w:val="single" w:sz="2" w:space="0" w:color="E3E3E3"/>
              </w:divBdr>
              <w:divsChild>
                <w:div w:id="1664354466">
                  <w:marLeft w:val="0"/>
                  <w:marRight w:val="0"/>
                  <w:marTop w:val="0"/>
                  <w:marBottom w:val="0"/>
                  <w:divBdr>
                    <w:top w:val="single" w:sz="2" w:space="0" w:color="E3E3E3"/>
                    <w:left w:val="single" w:sz="2" w:space="0" w:color="E3E3E3"/>
                    <w:bottom w:val="single" w:sz="2" w:space="0" w:color="E3E3E3"/>
                    <w:right w:val="single" w:sz="2" w:space="0" w:color="E3E3E3"/>
                  </w:divBdr>
                </w:div>
                <w:div w:id="979841451">
                  <w:marLeft w:val="0"/>
                  <w:marRight w:val="0"/>
                  <w:marTop w:val="0"/>
                  <w:marBottom w:val="0"/>
                  <w:divBdr>
                    <w:top w:val="single" w:sz="2" w:space="0" w:color="E3E3E3"/>
                    <w:left w:val="single" w:sz="2" w:space="0" w:color="E3E3E3"/>
                    <w:bottom w:val="single" w:sz="2" w:space="0" w:color="E3E3E3"/>
                    <w:right w:val="single" w:sz="2" w:space="0" w:color="E3E3E3"/>
                  </w:divBdr>
                </w:div>
                <w:div w:id="1984313181">
                  <w:marLeft w:val="0"/>
                  <w:marRight w:val="0"/>
                  <w:marTop w:val="0"/>
                  <w:marBottom w:val="0"/>
                  <w:divBdr>
                    <w:top w:val="single" w:sz="2" w:space="0" w:color="E3E3E3"/>
                    <w:left w:val="single" w:sz="2" w:space="0" w:color="E3E3E3"/>
                    <w:bottom w:val="single" w:sz="2" w:space="0" w:color="E3E3E3"/>
                    <w:right w:val="single" w:sz="2" w:space="0" w:color="E3E3E3"/>
                  </w:divBdr>
                </w:div>
                <w:div w:id="148909838">
                  <w:marLeft w:val="0"/>
                  <w:marRight w:val="0"/>
                  <w:marTop w:val="0"/>
                  <w:marBottom w:val="0"/>
                  <w:divBdr>
                    <w:top w:val="single" w:sz="2" w:space="0" w:color="E3E3E3"/>
                    <w:left w:val="single" w:sz="2" w:space="0" w:color="E3E3E3"/>
                    <w:bottom w:val="single" w:sz="2" w:space="0" w:color="E3E3E3"/>
                    <w:right w:val="single" w:sz="2" w:space="0" w:color="E3E3E3"/>
                  </w:divBdr>
                </w:div>
                <w:div w:id="1251625332">
                  <w:marLeft w:val="0"/>
                  <w:marRight w:val="0"/>
                  <w:marTop w:val="0"/>
                  <w:marBottom w:val="0"/>
                  <w:divBdr>
                    <w:top w:val="single" w:sz="2" w:space="0" w:color="E3E3E3"/>
                    <w:left w:val="single" w:sz="2" w:space="0" w:color="E3E3E3"/>
                    <w:bottom w:val="single" w:sz="2" w:space="0" w:color="E3E3E3"/>
                    <w:right w:val="single" w:sz="2" w:space="0" w:color="E3E3E3"/>
                  </w:divBdr>
                </w:div>
                <w:div w:id="271598767">
                  <w:marLeft w:val="0"/>
                  <w:marRight w:val="0"/>
                  <w:marTop w:val="0"/>
                  <w:marBottom w:val="0"/>
                  <w:divBdr>
                    <w:top w:val="single" w:sz="2" w:space="0" w:color="E3E3E3"/>
                    <w:left w:val="single" w:sz="2" w:space="0" w:color="E3E3E3"/>
                    <w:bottom w:val="single" w:sz="2" w:space="0" w:color="E3E3E3"/>
                    <w:right w:val="single" w:sz="2" w:space="0" w:color="E3E3E3"/>
                  </w:divBdr>
                </w:div>
                <w:div w:id="2011059260">
                  <w:marLeft w:val="0"/>
                  <w:marRight w:val="0"/>
                  <w:marTop w:val="0"/>
                  <w:marBottom w:val="0"/>
                  <w:divBdr>
                    <w:top w:val="single" w:sz="2" w:space="0" w:color="E3E3E3"/>
                    <w:left w:val="single" w:sz="2" w:space="0" w:color="E3E3E3"/>
                    <w:bottom w:val="single" w:sz="2" w:space="0" w:color="E3E3E3"/>
                    <w:right w:val="single" w:sz="2" w:space="0" w:color="E3E3E3"/>
                  </w:divBdr>
                </w:div>
                <w:div w:id="673269433">
                  <w:marLeft w:val="0"/>
                  <w:marRight w:val="0"/>
                  <w:marTop w:val="0"/>
                  <w:marBottom w:val="0"/>
                  <w:divBdr>
                    <w:top w:val="single" w:sz="2" w:space="0" w:color="E3E3E3"/>
                    <w:left w:val="single" w:sz="2" w:space="0" w:color="E3E3E3"/>
                    <w:bottom w:val="single" w:sz="2" w:space="0" w:color="E3E3E3"/>
                    <w:right w:val="single" w:sz="2" w:space="0" w:color="E3E3E3"/>
                  </w:divBdr>
                </w:div>
                <w:div w:id="1242258121">
                  <w:marLeft w:val="0"/>
                  <w:marRight w:val="0"/>
                  <w:marTop w:val="0"/>
                  <w:marBottom w:val="0"/>
                  <w:divBdr>
                    <w:top w:val="single" w:sz="2" w:space="0" w:color="E3E3E3"/>
                    <w:left w:val="single" w:sz="2" w:space="0" w:color="E3E3E3"/>
                    <w:bottom w:val="single" w:sz="2" w:space="0" w:color="E3E3E3"/>
                    <w:right w:val="single" w:sz="2" w:space="0" w:color="E3E3E3"/>
                  </w:divBdr>
                </w:div>
                <w:div w:id="2100368645">
                  <w:marLeft w:val="0"/>
                  <w:marRight w:val="0"/>
                  <w:marTop w:val="0"/>
                  <w:marBottom w:val="0"/>
                  <w:divBdr>
                    <w:top w:val="single" w:sz="2" w:space="0" w:color="E3E3E3"/>
                    <w:left w:val="single" w:sz="2" w:space="0" w:color="E3E3E3"/>
                    <w:bottom w:val="single" w:sz="2" w:space="0" w:color="E3E3E3"/>
                    <w:right w:val="single" w:sz="2" w:space="0" w:color="E3E3E3"/>
                  </w:divBdr>
                </w:div>
                <w:div w:id="2080246742">
                  <w:marLeft w:val="0"/>
                  <w:marRight w:val="0"/>
                  <w:marTop w:val="0"/>
                  <w:marBottom w:val="0"/>
                  <w:divBdr>
                    <w:top w:val="single" w:sz="2" w:space="0" w:color="E3E3E3"/>
                    <w:left w:val="single" w:sz="2" w:space="0" w:color="E3E3E3"/>
                    <w:bottom w:val="single" w:sz="2" w:space="0" w:color="E3E3E3"/>
                    <w:right w:val="single" w:sz="2" w:space="0" w:color="E3E3E3"/>
                  </w:divBdr>
                </w:div>
                <w:div w:id="672537521">
                  <w:marLeft w:val="0"/>
                  <w:marRight w:val="0"/>
                  <w:marTop w:val="0"/>
                  <w:marBottom w:val="0"/>
                  <w:divBdr>
                    <w:top w:val="single" w:sz="2" w:space="0" w:color="E3E3E3"/>
                    <w:left w:val="single" w:sz="2" w:space="0" w:color="E3E3E3"/>
                    <w:bottom w:val="single" w:sz="2" w:space="0" w:color="E3E3E3"/>
                    <w:right w:val="single" w:sz="2" w:space="0" w:color="E3E3E3"/>
                  </w:divBdr>
                </w:div>
                <w:div w:id="1932276474">
                  <w:marLeft w:val="0"/>
                  <w:marRight w:val="0"/>
                  <w:marTop w:val="0"/>
                  <w:marBottom w:val="0"/>
                  <w:divBdr>
                    <w:top w:val="single" w:sz="2" w:space="0" w:color="E3E3E3"/>
                    <w:left w:val="single" w:sz="2" w:space="0" w:color="E3E3E3"/>
                    <w:bottom w:val="single" w:sz="2" w:space="0" w:color="E3E3E3"/>
                    <w:right w:val="single" w:sz="2" w:space="0" w:color="E3E3E3"/>
                  </w:divBdr>
                </w:div>
                <w:div w:id="1089623464">
                  <w:marLeft w:val="0"/>
                  <w:marRight w:val="0"/>
                  <w:marTop w:val="0"/>
                  <w:marBottom w:val="0"/>
                  <w:divBdr>
                    <w:top w:val="single" w:sz="2" w:space="0" w:color="E3E3E3"/>
                    <w:left w:val="single" w:sz="2" w:space="0" w:color="E3E3E3"/>
                    <w:bottom w:val="single" w:sz="2" w:space="0" w:color="E3E3E3"/>
                    <w:right w:val="single" w:sz="2" w:space="0" w:color="E3E3E3"/>
                  </w:divBdr>
                </w:div>
                <w:div w:id="743525131">
                  <w:marLeft w:val="0"/>
                  <w:marRight w:val="0"/>
                  <w:marTop w:val="0"/>
                  <w:marBottom w:val="0"/>
                  <w:divBdr>
                    <w:top w:val="single" w:sz="2" w:space="0" w:color="E3E3E3"/>
                    <w:left w:val="single" w:sz="2" w:space="0" w:color="E3E3E3"/>
                    <w:bottom w:val="single" w:sz="2" w:space="0" w:color="E3E3E3"/>
                    <w:right w:val="single" w:sz="2" w:space="0" w:color="E3E3E3"/>
                  </w:divBdr>
                </w:div>
                <w:div w:id="318340302">
                  <w:marLeft w:val="0"/>
                  <w:marRight w:val="0"/>
                  <w:marTop w:val="0"/>
                  <w:marBottom w:val="0"/>
                  <w:divBdr>
                    <w:top w:val="single" w:sz="2" w:space="0" w:color="E3E3E3"/>
                    <w:left w:val="single" w:sz="2" w:space="0" w:color="E3E3E3"/>
                    <w:bottom w:val="single" w:sz="2" w:space="0" w:color="E3E3E3"/>
                    <w:right w:val="single" w:sz="2" w:space="0" w:color="E3E3E3"/>
                  </w:divBdr>
                </w:div>
                <w:div w:id="3157697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2088389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82296400">
      <w:bodyDiv w:val="1"/>
      <w:marLeft w:val="0"/>
      <w:marRight w:val="0"/>
      <w:marTop w:val="0"/>
      <w:marBottom w:val="0"/>
      <w:divBdr>
        <w:top w:val="none" w:sz="0" w:space="0" w:color="auto"/>
        <w:left w:val="none" w:sz="0" w:space="0" w:color="auto"/>
        <w:bottom w:val="none" w:sz="0" w:space="0" w:color="auto"/>
        <w:right w:val="none" w:sz="0" w:space="0" w:color="auto"/>
      </w:divBdr>
    </w:div>
    <w:div w:id="1420371783">
      <w:bodyDiv w:val="1"/>
      <w:marLeft w:val="0"/>
      <w:marRight w:val="0"/>
      <w:marTop w:val="0"/>
      <w:marBottom w:val="0"/>
      <w:divBdr>
        <w:top w:val="none" w:sz="0" w:space="0" w:color="auto"/>
        <w:left w:val="none" w:sz="0" w:space="0" w:color="auto"/>
        <w:bottom w:val="none" w:sz="0" w:space="0" w:color="auto"/>
        <w:right w:val="none" w:sz="0" w:space="0" w:color="auto"/>
      </w:divBdr>
    </w:div>
    <w:div w:id="1452434955">
      <w:bodyDiv w:val="1"/>
      <w:marLeft w:val="0"/>
      <w:marRight w:val="0"/>
      <w:marTop w:val="0"/>
      <w:marBottom w:val="0"/>
      <w:divBdr>
        <w:top w:val="none" w:sz="0" w:space="0" w:color="auto"/>
        <w:left w:val="none" w:sz="0" w:space="0" w:color="auto"/>
        <w:bottom w:val="none" w:sz="0" w:space="0" w:color="auto"/>
        <w:right w:val="none" w:sz="0" w:space="0" w:color="auto"/>
      </w:divBdr>
    </w:div>
    <w:div w:id="1682464953">
      <w:bodyDiv w:val="1"/>
      <w:marLeft w:val="0"/>
      <w:marRight w:val="0"/>
      <w:marTop w:val="0"/>
      <w:marBottom w:val="0"/>
      <w:divBdr>
        <w:top w:val="none" w:sz="0" w:space="0" w:color="auto"/>
        <w:left w:val="none" w:sz="0" w:space="0" w:color="auto"/>
        <w:bottom w:val="none" w:sz="0" w:space="0" w:color="auto"/>
        <w:right w:val="none" w:sz="0" w:space="0" w:color="auto"/>
      </w:divBdr>
    </w:div>
    <w:div w:id="1716150104">
      <w:bodyDiv w:val="1"/>
      <w:marLeft w:val="0"/>
      <w:marRight w:val="0"/>
      <w:marTop w:val="0"/>
      <w:marBottom w:val="0"/>
      <w:divBdr>
        <w:top w:val="none" w:sz="0" w:space="0" w:color="auto"/>
        <w:left w:val="none" w:sz="0" w:space="0" w:color="auto"/>
        <w:bottom w:val="none" w:sz="0" w:space="0" w:color="auto"/>
        <w:right w:val="none" w:sz="0" w:space="0" w:color="auto"/>
      </w:divBdr>
    </w:div>
    <w:div w:id="1778326782">
      <w:bodyDiv w:val="1"/>
      <w:marLeft w:val="0"/>
      <w:marRight w:val="0"/>
      <w:marTop w:val="0"/>
      <w:marBottom w:val="0"/>
      <w:divBdr>
        <w:top w:val="none" w:sz="0" w:space="0" w:color="auto"/>
        <w:left w:val="none" w:sz="0" w:space="0" w:color="auto"/>
        <w:bottom w:val="none" w:sz="0" w:space="0" w:color="auto"/>
        <w:right w:val="none" w:sz="0" w:space="0" w:color="auto"/>
      </w:divBdr>
    </w:div>
    <w:div w:id="1919555992">
      <w:bodyDiv w:val="1"/>
      <w:marLeft w:val="0"/>
      <w:marRight w:val="0"/>
      <w:marTop w:val="0"/>
      <w:marBottom w:val="0"/>
      <w:divBdr>
        <w:top w:val="none" w:sz="0" w:space="0" w:color="auto"/>
        <w:left w:val="none" w:sz="0" w:space="0" w:color="auto"/>
        <w:bottom w:val="none" w:sz="0" w:space="0" w:color="auto"/>
        <w:right w:val="none" w:sz="0" w:space="0" w:color="auto"/>
      </w:divBdr>
    </w:div>
    <w:div w:id="1978794898">
      <w:bodyDiv w:val="1"/>
      <w:marLeft w:val="0"/>
      <w:marRight w:val="0"/>
      <w:marTop w:val="0"/>
      <w:marBottom w:val="0"/>
      <w:divBdr>
        <w:top w:val="none" w:sz="0" w:space="0" w:color="auto"/>
        <w:left w:val="none" w:sz="0" w:space="0" w:color="auto"/>
        <w:bottom w:val="none" w:sz="0" w:space="0" w:color="auto"/>
        <w:right w:val="none" w:sz="0" w:space="0" w:color="auto"/>
      </w:divBdr>
    </w:div>
    <w:div w:id="2032144052">
      <w:bodyDiv w:val="1"/>
      <w:marLeft w:val="0"/>
      <w:marRight w:val="0"/>
      <w:marTop w:val="0"/>
      <w:marBottom w:val="0"/>
      <w:divBdr>
        <w:top w:val="none" w:sz="0" w:space="0" w:color="auto"/>
        <w:left w:val="none" w:sz="0" w:space="0" w:color="auto"/>
        <w:bottom w:val="none" w:sz="0" w:space="0" w:color="auto"/>
        <w:right w:val="none" w:sz="0" w:space="0" w:color="auto"/>
      </w:divBdr>
    </w:div>
    <w:div w:id="211825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Sheet3!$N$125</c:f>
              <c:strCache>
                <c:ptCount val="1"/>
                <c:pt idx="0">
                  <c:v>التكرار</c:v>
                </c:pt>
              </c:strCache>
            </c:strRef>
          </c:tx>
          <c:invertIfNegative val="0"/>
          <c:cat>
            <c:multiLvlStrRef>
              <c:f>Sheet3!$K$126:$M$146</c:f>
              <c:multiLvlStrCache>
                <c:ptCount val="21"/>
                <c:lvl>
                  <c:pt idx="0">
                    <c:v>ذكر</c:v>
                  </c:pt>
                  <c:pt idx="1">
                    <c:v>أنثى</c:v>
                  </c:pt>
                  <c:pt idx="2">
                    <c:v>أقل من 30 سنة</c:v>
                  </c:pt>
                  <c:pt idx="3">
                    <c:v>30-40 سنة</c:v>
                  </c:pt>
                  <c:pt idx="4">
                    <c:v>41-50 سنة</c:v>
                  </c:pt>
                  <c:pt idx="5">
                    <c:v>أكثر من 50 سنة</c:v>
                  </c:pt>
                  <c:pt idx="6">
                    <c:v>دبلوم</c:v>
                  </c:pt>
                  <c:pt idx="7">
                    <c:v>بكالوريوس</c:v>
                  </c:pt>
                  <c:pt idx="8">
                    <c:v>ماجستير</c:v>
                  </c:pt>
                  <c:pt idx="9">
                    <c:v>دكتوراه</c:v>
                  </c:pt>
                  <c:pt idx="10">
                    <c:v>أقل من 5 سنوات</c:v>
                  </c:pt>
                  <c:pt idx="11">
                    <c:v>5-10 سنوات</c:v>
                  </c:pt>
                  <c:pt idx="12">
                    <c:v>11-15 سنة</c:v>
                  </c:pt>
                  <c:pt idx="13">
                    <c:v>أكثر من 15 سنة</c:v>
                  </c:pt>
                  <c:pt idx="14">
                    <c:v>مدير مشروع</c:v>
                  </c:pt>
                  <c:pt idx="15">
                    <c:v>مهندس موقع / تنفيذ</c:v>
                  </c:pt>
                  <c:pt idx="16">
                    <c:v>مدير / منسق BIM</c:v>
                  </c:pt>
                  <c:pt idx="17">
                    <c:v>استشاري / مصمم</c:v>
                  </c:pt>
                  <c:pt idx="18">
                    <c:v>جهة حكومية</c:v>
                  </c:pt>
                  <c:pt idx="19">
                    <c:v>شركة مقاولات خاصة</c:v>
                  </c:pt>
                  <c:pt idx="20">
                    <c:v>مكتب استشاري</c:v>
                  </c:pt>
                </c:lvl>
                <c:lvl>
                  <c:pt idx="0">
                    <c:v>الجنس</c:v>
                  </c:pt>
                  <c:pt idx="2">
                    <c:v>الفئة العمرية</c:v>
                  </c:pt>
                  <c:pt idx="6">
                    <c:v>المؤهل العلمي</c:v>
                  </c:pt>
                  <c:pt idx="10">
                    <c:v>سنوات الخبرة</c:v>
                  </c:pt>
                  <c:pt idx="14">
                    <c:v>المسمى الوظيفي</c:v>
                  </c:pt>
                  <c:pt idx="18">
                    <c:v>نوع الجهة</c:v>
                  </c:pt>
                </c:lvl>
                <c:lvl>
                  <c:pt idx="0">
                    <c:v>1</c:v>
                  </c:pt>
                  <c:pt idx="2">
                    <c:v>2</c:v>
                  </c:pt>
                  <c:pt idx="6">
                    <c:v>3</c:v>
                  </c:pt>
                  <c:pt idx="10">
                    <c:v>4</c:v>
                  </c:pt>
                  <c:pt idx="14">
                    <c:v>5</c:v>
                  </c:pt>
                  <c:pt idx="18">
                    <c:v>6</c:v>
                  </c:pt>
                </c:lvl>
              </c:multiLvlStrCache>
            </c:multiLvlStrRef>
          </c:cat>
          <c:val>
            <c:numRef>
              <c:f>Sheet3!$N$126:$N$146</c:f>
              <c:numCache>
                <c:formatCode>General</c:formatCode>
                <c:ptCount val="21"/>
                <c:pt idx="0">
                  <c:v>132</c:v>
                </c:pt>
                <c:pt idx="1">
                  <c:v>18</c:v>
                </c:pt>
                <c:pt idx="2">
                  <c:v>28</c:v>
                </c:pt>
                <c:pt idx="3">
                  <c:v>76</c:v>
                </c:pt>
                <c:pt idx="4">
                  <c:v>35</c:v>
                </c:pt>
                <c:pt idx="5">
                  <c:v>11</c:v>
                </c:pt>
                <c:pt idx="6">
                  <c:v>12</c:v>
                </c:pt>
                <c:pt idx="7">
                  <c:v>89</c:v>
                </c:pt>
                <c:pt idx="8">
                  <c:v>38</c:v>
                </c:pt>
                <c:pt idx="9">
                  <c:v>11</c:v>
                </c:pt>
                <c:pt idx="10">
                  <c:v>31</c:v>
                </c:pt>
                <c:pt idx="11">
                  <c:v>67</c:v>
                </c:pt>
                <c:pt idx="12">
                  <c:v>34</c:v>
                </c:pt>
                <c:pt idx="13">
                  <c:v>18</c:v>
                </c:pt>
                <c:pt idx="14">
                  <c:v>42</c:v>
                </c:pt>
                <c:pt idx="15">
                  <c:v>51</c:v>
                </c:pt>
                <c:pt idx="16">
                  <c:v>29</c:v>
                </c:pt>
                <c:pt idx="17">
                  <c:v>28</c:v>
                </c:pt>
                <c:pt idx="18">
                  <c:v>38</c:v>
                </c:pt>
                <c:pt idx="19">
                  <c:v>67</c:v>
                </c:pt>
                <c:pt idx="20">
                  <c:v>45</c:v>
                </c:pt>
              </c:numCache>
            </c:numRef>
          </c:val>
          <c:extLst>
            <c:ext xmlns:c16="http://schemas.microsoft.com/office/drawing/2014/chart" uri="{C3380CC4-5D6E-409C-BE32-E72D297353CC}">
              <c16:uniqueId val="{00000000-3F8A-4937-959E-CC14946D48D4}"/>
            </c:ext>
          </c:extLst>
        </c:ser>
        <c:ser>
          <c:idx val="1"/>
          <c:order val="1"/>
          <c:tx>
            <c:strRef>
              <c:f>Sheet3!$O$125</c:f>
              <c:strCache>
                <c:ptCount val="1"/>
                <c:pt idx="0">
                  <c:v>النسبة المئوية (%)</c:v>
                </c:pt>
              </c:strCache>
            </c:strRef>
          </c:tx>
          <c:invertIfNegative val="0"/>
          <c:cat>
            <c:multiLvlStrRef>
              <c:f>Sheet3!$K$126:$M$146</c:f>
              <c:multiLvlStrCache>
                <c:ptCount val="21"/>
                <c:lvl>
                  <c:pt idx="0">
                    <c:v>ذكر</c:v>
                  </c:pt>
                  <c:pt idx="1">
                    <c:v>أنثى</c:v>
                  </c:pt>
                  <c:pt idx="2">
                    <c:v>أقل من 30 سنة</c:v>
                  </c:pt>
                  <c:pt idx="3">
                    <c:v>30-40 سنة</c:v>
                  </c:pt>
                  <c:pt idx="4">
                    <c:v>41-50 سنة</c:v>
                  </c:pt>
                  <c:pt idx="5">
                    <c:v>أكثر من 50 سنة</c:v>
                  </c:pt>
                  <c:pt idx="6">
                    <c:v>دبلوم</c:v>
                  </c:pt>
                  <c:pt idx="7">
                    <c:v>بكالوريوس</c:v>
                  </c:pt>
                  <c:pt idx="8">
                    <c:v>ماجستير</c:v>
                  </c:pt>
                  <c:pt idx="9">
                    <c:v>دكتوراه</c:v>
                  </c:pt>
                  <c:pt idx="10">
                    <c:v>أقل من 5 سنوات</c:v>
                  </c:pt>
                  <c:pt idx="11">
                    <c:v>5-10 سنوات</c:v>
                  </c:pt>
                  <c:pt idx="12">
                    <c:v>11-15 سنة</c:v>
                  </c:pt>
                  <c:pt idx="13">
                    <c:v>أكثر من 15 سنة</c:v>
                  </c:pt>
                  <c:pt idx="14">
                    <c:v>مدير مشروع</c:v>
                  </c:pt>
                  <c:pt idx="15">
                    <c:v>مهندس موقع / تنفيذ</c:v>
                  </c:pt>
                  <c:pt idx="16">
                    <c:v>مدير / منسق BIM</c:v>
                  </c:pt>
                  <c:pt idx="17">
                    <c:v>استشاري / مصمم</c:v>
                  </c:pt>
                  <c:pt idx="18">
                    <c:v>جهة حكومية</c:v>
                  </c:pt>
                  <c:pt idx="19">
                    <c:v>شركة مقاولات خاصة</c:v>
                  </c:pt>
                  <c:pt idx="20">
                    <c:v>مكتب استشاري</c:v>
                  </c:pt>
                </c:lvl>
                <c:lvl>
                  <c:pt idx="0">
                    <c:v>الجنس</c:v>
                  </c:pt>
                  <c:pt idx="2">
                    <c:v>الفئة العمرية</c:v>
                  </c:pt>
                  <c:pt idx="6">
                    <c:v>المؤهل العلمي</c:v>
                  </c:pt>
                  <c:pt idx="10">
                    <c:v>سنوات الخبرة</c:v>
                  </c:pt>
                  <c:pt idx="14">
                    <c:v>المسمى الوظيفي</c:v>
                  </c:pt>
                  <c:pt idx="18">
                    <c:v>نوع الجهة</c:v>
                  </c:pt>
                </c:lvl>
                <c:lvl>
                  <c:pt idx="0">
                    <c:v>1</c:v>
                  </c:pt>
                  <c:pt idx="2">
                    <c:v>2</c:v>
                  </c:pt>
                  <c:pt idx="6">
                    <c:v>3</c:v>
                  </c:pt>
                  <c:pt idx="10">
                    <c:v>4</c:v>
                  </c:pt>
                  <c:pt idx="14">
                    <c:v>5</c:v>
                  </c:pt>
                  <c:pt idx="18">
                    <c:v>6</c:v>
                  </c:pt>
                </c:lvl>
              </c:multiLvlStrCache>
            </c:multiLvlStrRef>
          </c:cat>
          <c:val>
            <c:numRef>
              <c:f>Sheet3!$O$126:$O$146</c:f>
              <c:numCache>
                <c:formatCode>0.00%</c:formatCode>
                <c:ptCount val="21"/>
                <c:pt idx="0">
                  <c:v>0.88</c:v>
                </c:pt>
                <c:pt idx="1">
                  <c:v>0.12</c:v>
                </c:pt>
                <c:pt idx="2">
                  <c:v>0.187</c:v>
                </c:pt>
                <c:pt idx="3">
                  <c:v>0.50700000000000001</c:v>
                </c:pt>
                <c:pt idx="4">
                  <c:v>0.23300000000000001</c:v>
                </c:pt>
                <c:pt idx="5">
                  <c:v>7.2999999999999995E-2</c:v>
                </c:pt>
                <c:pt idx="6">
                  <c:v>0.08</c:v>
                </c:pt>
                <c:pt idx="7">
                  <c:v>0.59299999999999997</c:v>
                </c:pt>
                <c:pt idx="8">
                  <c:v>0.253</c:v>
                </c:pt>
                <c:pt idx="9">
                  <c:v>7.3999999999999996E-2</c:v>
                </c:pt>
                <c:pt idx="10">
                  <c:v>0.20699999999999999</c:v>
                </c:pt>
                <c:pt idx="11">
                  <c:v>0.44700000000000001</c:v>
                </c:pt>
                <c:pt idx="12">
                  <c:v>0.22600000000000001</c:v>
                </c:pt>
                <c:pt idx="13">
                  <c:v>0.12</c:v>
                </c:pt>
                <c:pt idx="14">
                  <c:v>0.28000000000000003</c:v>
                </c:pt>
                <c:pt idx="15">
                  <c:v>0.34</c:v>
                </c:pt>
                <c:pt idx="16">
                  <c:v>0.193</c:v>
                </c:pt>
                <c:pt idx="17">
                  <c:v>0.187</c:v>
                </c:pt>
                <c:pt idx="18">
                  <c:v>0.253</c:v>
                </c:pt>
                <c:pt idx="19">
                  <c:v>0.44700000000000001</c:v>
                </c:pt>
                <c:pt idx="20">
                  <c:v>0.3</c:v>
                </c:pt>
              </c:numCache>
            </c:numRef>
          </c:val>
          <c:extLst>
            <c:ext xmlns:c16="http://schemas.microsoft.com/office/drawing/2014/chart" uri="{C3380CC4-5D6E-409C-BE32-E72D297353CC}">
              <c16:uniqueId val="{00000001-3F8A-4937-959E-CC14946D48D4}"/>
            </c:ext>
          </c:extLst>
        </c:ser>
        <c:dLbls>
          <c:showLegendKey val="0"/>
          <c:showVal val="0"/>
          <c:showCatName val="0"/>
          <c:showSerName val="0"/>
          <c:showPercent val="0"/>
          <c:showBubbleSize val="0"/>
        </c:dLbls>
        <c:gapWidth val="150"/>
        <c:axId val="487873920"/>
        <c:axId val="550084608"/>
      </c:barChart>
      <c:catAx>
        <c:axId val="487873920"/>
        <c:scaling>
          <c:orientation val="minMax"/>
        </c:scaling>
        <c:delete val="0"/>
        <c:axPos val="b"/>
        <c:numFmt formatCode="General" sourceLinked="0"/>
        <c:majorTickMark val="out"/>
        <c:minorTickMark val="none"/>
        <c:tickLblPos val="nextTo"/>
        <c:crossAx val="550084608"/>
        <c:crosses val="autoZero"/>
        <c:auto val="1"/>
        <c:lblAlgn val="ctr"/>
        <c:lblOffset val="100"/>
        <c:noMultiLvlLbl val="0"/>
      </c:catAx>
      <c:valAx>
        <c:axId val="550084608"/>
        <c:scaling>
          <c:orientation val="minMax"/>
        </c:scaling>
        <c:delete val="0"/>
        <c:axPos val="l"/>
        <c:majorGridlines/>
        <c:numFmt formatCode="General" sourceLinked="1"/>
        <c:majorTickMark val="out"/>
        <c:minorTickMark val="none"/>
        <c:tickLblPos val="nextTo"/>
        <c:crossAx val="48787392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Sheet3!$N$245</c:f>
              <c:strCache>
                <c:ptCount val="1"/>
                <c:pt idx="0">
                  <c:v>المتوسط الحسابي</c:v>
                </c:pt>
              </c:strCache>
            </c:strRef>
          </c:tx>
          <c:invertIfNegative val="0"/>
          <c:cat>
            <c:strRef>
              <c:f>Sheet3!$M$246:$M$256</c:f>
              <c:strCache>
                <c:ptCount val="11"/>
                <c:pt idx="0">
                  <c:v>يتم استخدام برامج الـ BIM (مثل Revit) في مرحلة التصميم</c:v>
                </c:pt>
                <c:pt idx="1">
                  <c:v>توجد تعاون رقمي بين فرق المشروع عبر منصات الـ BIM المشتركة</c:v>
                </c:pt>
                <c:pt idx="2">
                  <c:v>يتم تطبيق كشف التعارضات (Clash Detection) قبل التنفيذ</c:v>
                </c:pt>
                <c:pt idx="3">
                  <c:v>يتم استخدام الـ BIM في إدارة الجدول الزمني (4D BIM)</c:v>
                </c:pt>
                <c:pt idx="4">
                  <c:v>يتم استخدام الـ BIM في تقدير التكاليف (5D BIM)</c:v>
                </c:pt>
                <c:pt idx="5">
                  <c:v>يتم توثيق وتسليم نموذج المعلومات (BIM Deliverables) وفقاً للمعايير</c:v>
                </c:pt>
                <c:pt idx="6">
                  <c:v>يتم تدريب الكوادر بشكل مستمر على تحديثات الـ BIM</c:v>
                </c:pt>
                <c:pt idx="7">
                  <c:v>يتم دمج الـ BIM مع أنظمة إدارة المشاريع الأخرى</c:v>
                </c:pt>
                <c:pt idx="8">
                  <c:v>يتم استخدام الـ BIM في مرحلة التشغيل والصيانة (6D/7D BIM)</c:v>
                </c:pt>
                <c:pt idx="9">
                  <c:v>توجد سياسة مؤسسية ملزمة لتطبيق الـ BIM في جميع المشاريع</c:v>
                </c:pt>
                <c:pt idx="10">
                  <c:v>المتغير ككل</c:v>
                </c:pt>
              </c:strCache>
            </c:strRef>
          </c:cat>
          <c:val>
            <c:numRef>
              <c:f>Sheet3!$N$246:$N$256</c:f>
              <c:numCache>
                <c:formatCode>General</c:formatCode>
                <c:ptCount val="11"/>
                <c:pt idx="0">
                  <c:v>4.12</c:v>
                </c:pt>
                <c:pt idx="1">
                  <c:v>3.98</c:v>
                </c:pt>
                <c:pt idx="2">
                  <c:v>3.87</c:v>
                </c:pt>
                <c:pt idx="3">
                  <c:v>3.65</c:v>
                </c:pt>
                <c:pt idx="4">
                  <c:v>3.42</c:v>
                </c:pt>
                <c:pt idx="5">
                  <c:v>3.38</c:v>
                </c:pt>
                <c:pt idx="6">
                  <c:v>3.21</c:v>
                </c:pt>
                <c:pt idx="7">
                  <c:v>3.15</c:v>
                </c:pt>
                <c:pt idx="8">
                  <c:v>2.89</c:v>
                </c:pt>
                <c:pt idx="9">
                  <c:v>2.76</c:v>
                </c:pt>
                <c:pt idx="10">
                  <c:v>3.44</c:v>
                </c:pt>
              </c:numCache>
            </c:numRef>
          </c:val>
          <c:extLst>
            <c:ext xmlns:c16="http://schemas.microsoft.com/office/drawing/2014/chart" uri="{C3380CC4-5D6E-409C-BE32-E72D297353CC}">
              <c16:uniqueId val="{00000000-AB4E-41AE-9F69-555D971FDA84}"/>
            </c:ext>
          </c:extLst>
        </c:ser>
        <c:ser>
          <c:idx val="1"/>
          <c:order val="1"/>
          <c:tx>
            <c:strRef>
              <c:f>Sheet3!$O$245</c:f>
              <c:strCache>
                <c:ptCount val="1"/>
                <c:pt idx="0">
                  <c:v>الانحراف المعياري</c:v>
                </c:pt>
              </c:strCache>
            </c:strRef>
          </c:tx>
          <c:invertIfNegative val="0"/>
          <c:cat>
            <c:strRef>
              <c:f>Sheet3!$M$246:$M$256</c:f>
              <c:strCache>
                <c:ptCount val="11"/>
                <c:pt idx="0">
                  <c:v>يتم استخدام برامج الـ BIM (مثل Revit) في مرحلة التصميم</c:v>
                </c:pt>
                <c:pt idx="1">
                  <c:v>توجد تعاون رقمي بين فرق المشروع عبر منصات الـ BIM المشتركة</c:v>
                </c:pt>
                <c:pt idx="2">
                  <c:v>يتم تطبيق كشف التعارضات (Clash Detection) قبل التنفيذ</c:v>
                </c:pt>
                <c:pt idx="3">
                  <c:v>يتم استخدام الـ BIM في إدارة الجدول الزمني (4D BIM)</c:v>
                </c:pt>
                <c:pt idx="4">
                  <c:v>يتم استخدام الـ BIM في تقدير التكاليف (5D BIM)</c:v>
                </c:pt>
                <c:pt idx="5">
                  <c:v>يتم توثيق وتسليم نموذج المعلومات (BIM Deliverables) وفقاً للمعايير</c:v>
                </c:pt>
                <c:pt idx="6">
                  <c:v>يتم تدريب الكوادر بشكل مستمر على تحديثات الـ BIM</c:v>
                </c:pt>
                <c:pt idx="7">
                  <c:v>يتم دمج الـ BIM مع أنظمة إدارة المشاريع الأخرى</c:v>
                </c:pt>
                <c:pt idx="8">
                  <c:v>يتم استخدام الـ BIM في مرحلة التشغيل والصيانة (6D/7D BIM)</c:v>
                </c:pt>
                <c:pt idx="9">
                  <c:v>توجد سياسة مؤسسية ملزمة لتطبيق الـ BIM في جميع المشاريع</c:v>
                </c:pt>
                <c:pt idx="10">
                  <c:v>المتغير ككل</c:v>
                </c:pt>
              </c:strCache>
            </c:strRef>
          </c:cat>
          <c:val>
            <c:numRef>
              <c:f>Sheet3!$O$246:$O$256</c:f>
              <c:numCache>
                <c:formatCode>General</c:formatCode>
                <c:ptCount val="11"/>
                <c:pt idx="0">
                  <c:v>0.78</c:v>
                </c:pt>
                <c:pt idx="1">
                  <c:v>0.82</c:v>
                </c:pt>
                <c:pt idx="2">
                  <c:v>0.91</c:v>
                </c:pt>
                <c:pt idx="3">
                  <c:v>0.95</c:v>
                </c:pt>
                <c:pt idx="4">
                  <c:v>1.02</c:v>
                </c:pt>
                <c:pt idx="5">
                  <c:v>0.99</c:v>
                </c:pt>
                <c:pt idx="6">
                  <c:v>1.08</c:v>
                </c:pt>
                <c:pt idx="7">
                  <c:v>1.1100000000000001</c:v>
                </c:pt>
                <c:pt idx="8">
                  <c:v>1.1499999999999999</c:v>
                </c:pt>
                <c:pt idx="9">
                  <c:v>1.21</c:v>
                </c:pt>
                <c:pt idx="10">
                  <c:v>0.73</c:v>
                </c:pt>
              </c:numCache>
            </c:numRef>
          </c:val>
          <c:extLst>
            <c:ext xmlns:c16="http://schemas.microsoft.com/office/drawing/2014/chart" uri="{C3380CC4-5D6E-409C-BE32-E72D297353CC}">
              <c16:uniqueId val="{00000001-AB4E-41AE-9F69-555D971FDA84}"/>
            </c:ext>
          </c:extLst>
        </c:ser>
        <c:dLbls>
          <c:showLegendKey val="0"/>
          <c:showVal val="0"/>
          <c:showCatName val="0"/>
          <c:showSerName val="0"/>
          <c:showPercent val="0"/>
          <c:showBubbleSize val="0"/>
        </c:dLbls>
        <c:gapWidth val="150"/>
        <c:axId val="558566784"/>
        <c:axId val="562599040"/>
      </c:barChart>
      <c:catAx>
        <c:axId val="558566784"/>
        <c:scaling>
          <c:orientation val="minMax"/>
        </c:scaling>
        <c:delete val="0"/>
        <c:axPos val="b"/>
        <c:numFmt formatCode="General" sourceLinked="0"/>
        <c:majorTickMark val="out"/>
        <c:minorTickMark val="none"/>
        <c:tickLblPos val="nextTo"/>
        <c:crossAx val="562599040"/>
        <c:crosses val="autoZero"/>
        <c:auto val="1"/>
        <c:lblAlgn val="ctr"/>
        <c:lblOffset val="100"/>
        <c:noMultiLvlLbl val="0"/>
      </c:catAx>
      <c:valAx>
        <c:axId val="562599040"/>
        <c:scaling>
          <c:orientation val="minMax"/>
        </c:scaling>
        <c:delete val="0"/>
        <c:axPos val="l"/>
        <c:majorGridlines/>
        <c:numFmt formatCode="General" sourceLinked="1"/>
        <c:majorTickMark val="out"/>
        <c:minorTickMark val="none"/>
        <c:tickLblPos val="nextTo"/>
        <c:crossAx val="55856678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Sheet3!$J$265</c:f>
              <c:strCache>
                <c:ptCount val="1"/>
                <c:pt idx="0">
                  <c:v>المتوسط الحسابي</c:v>
                </c:pt>
              </c:strCache>
            </c:strRef>
          </c:tx>
          <c:invertIfNegative val="0"/>
          <c:cat>
            <c:strRef>
              <c:f>Sheet3!$I$266:$I$273</c:f>
              <c:strCache>
                <c:ptCount val="8"/>
                <c:pt idx="0">
                  <c:v>الالتزام بالمواصفات الفنية والمعايير القياسية في التنفيذ</c:v>
                </c:pt>
                <c:pt idx="1">
                  <c:v>دقة تنفيذ الأعمال حسب المخططات المعتمدة</c:v>
                </c:pt>
                <c:pt idx="2">
                  <c:v>تقليل الأخطاء والتعديلات الميدانية أثناء التنفيذ</c:v>
                </c:pt>
                <c:pt idx="3">
                  <c:v>الالتزام بالجدول الزمني للمشروع</c:v>
                </c:pt>
                <c:pt idx="4">
                  <c:v>السيطرة على التكاليف وتجنب التجاوزات المالية</c:v>
                </c:pt>
                <c:pt idx="5">
                  <c:v>جودة التنسيق بين التخصصات الهندسية المختلفة</c:v>
                </c:pt>
                <c:pt idx="6">
                  <c:v>رضا العميل عن المخرجات النهائية للمشروع</c:v>
                </c:pt>
                <c:pt idx="7">
                  <c:v>توثيق عمليات التنفيذ وحفظ السجلات الفنية</c:v>
                </c:pt>
              </c:strCache>
            </c:strRef>
          </c:cat>
          <c:val>
            <c:numRef>
              <c:f>Sheet3!$J$266:$J$273</c:f>
              <c:numCache>
                <c:formatCode>General</c:formatCode>
                <c:ptCount val="8"/>
                <c:pt idx="0">
                  <c:v>4.21</c:v>
                </c:pt>
                <c:pt idx="1">
                  <c:v>4.08</c:v>
                </c:pt>
                <c:pt idx="2">
                  <c:v>3.95</c:v>
                </c:pt>
                <c:pt idx="3">
                  <c:v>3.82</c:v>
                </c:pt>
                <c:pt idx="4">
                  <c:v>3.67</c:v>
                </c:pt>
                <c:pt idx="5">
                  <c:v>3.59</c:v>
                </c:pt>
                <c:pt idx="6">
                  <c:v>3.54</c:v>
                </c:pt>
                <c:pt idx="7">
                  <c:v>3.41</c:v>
                </c:pt>
              </c:numCache>
            </c:numRef>
          </c:val>
          <c:extLst>
            <c:ext xmlns:c16="http://schemas.microsoft.com/office/drawing/2014/chart" uri="{C3380CC4-5D6E-409C-BE32-E72D297353CC}">
              <c16:uniqueId val="{00000000-A000-498B-8E63-D111E2BDDF11}"/>
            </c:ext>
          </c:extLst>
        </c:ser>
        <c:ser>
          <c:idx val="1"/>
          <c:order val="1"/>
          <c:tx>
            <c:strRef>
              <c:f>Sheet3!$K$265</c:f>
              <c:strCache>
                <c:ptCount val="1"/>
                <c:pt idx="0">
                  <c:v>الانحراف المعياري</c:v>
                </c:pt>
              </c:strCache>
            </c:strRef>
          </c:tx>
          <c:invertIfNegative val="0"/>
          <c:cat>
            <c:strRef>
              <c:f>Sheet3!$I$266:$I$273</c:f>
              <c:strCache>
                <c:ptCount val="8"/>
                <c:pt idx="0">
                  <c:v>الالتزام بالمواصفات الفنية والمعايير القياسية في التنفيذ</c:v>
                </c:pt>
                <c:pt idx="1">
                  <c:v>دقة تنفيذ الأعمال حسب المخططات المعتمدة</c:v>
                </c:pt>
                <c:pt idx="2">
                  <c:v>تقليل الأخطاء والتعديلات الميدانية أثناء التنفيذ</c:v>
                </c:pt>
                <c:pt idx="3">
                  <c:v>الالتزام بالجدول الزمني للمشروع</c:v>
                </c:pt>
                <c:pt idx="4">
                  <c:v>السيطرة على التكاليف وتجنب التجاوزات المالية</c:v>
                </c:pt>
                <c:pt idx="5">
                  <c:v>جودة التنسيق بين التخصصات الهندسية المختلفة</c:v>
                </c:pt>
                <c:pt idx="6">
                  <c:v>رضا العميل عن المخرجات النهائية للمشروع</c:v>
                </c:pt>
                <c:pt idx="7">
                  <c:v>توثيق عمليات التنفيذ وحفظ السجلات الفنية</c:v>
                </c:pt>
              </c:strCache>
            </c:strRef>
          </c:cat>
          <c:val>
            <c:numRef>
              <c:f>Sheet3!$K$266:$K$273</c:f>
              <c:numCache>
                <c:formatCode>General</c:formatCode>
                <c:ptCount val="8"/>
                <c:pt idx="0">
                  <c:v>0.71</c:v>
                </c:pt>
                <c:pt idx="1">
                  <c:v>0.76</c:v>
                </c:pt>
                <c:pt idx="2">
                  <c:v>0.84</c:v>
                </c:pt>
                <c:pt idx="3">
                  <c:v>0.92</c:v>
                </c:pt>
                <c:pt idx="4">
                  <c:v>0.98</c:v>
                </c:pt>
                <c:pt idx="5">
                  <c:v>1.01</c:v>
                </c:pt>
                <c:pt idx="6">
                  <c:v>1.05</c:v>
                </c:pt>
                <c:pt idx="7">
                  <c:v>1.0900000000000001</c:v>
                </c:pt>
              </c:numCache>
            </c:numRef>
          </c:val>
          <c:extLst>
            <c:ext xmlns:c16="http://schemas.microsoft.com/office/drawing/2014/chart" uri="{C3380CC4-5D6E-409C-BE32-E72D297353CC}">
              <c16:uniqueId val="{00000001-A000-498B-8E63-D111E2BDDF11}"/>
            </c:ext>
          </c:extLst>
        </c:ser>
        <c:dLbls>
          <c:showLegendKey val="0"/>
          <c:showVal val="0"/>
          <c:showCatName val="0"/>
          <c:showSerName val="0"/>
          <c:showPercent val="0"/>
          <c:showBubbleSize val="0"/>
        </c:dLbls>
        <c:gapWidth val="150"/>
        <c:axId val="564685824"/>
        <c:axId val="588486144"/>
      </c:barChart>
      <c:catAx>
        <c:axId val="564685824"/>
        <c:scaling>
          <c:orientation val="minMax"/>
        </c:scaling>
        <c:delete val="0"/>
        <c:axPos val="b"/>
        <c:numFmt formatCode="General" sourceLinked="0"/>
        <c:majorTickMark val="out"/>
        <c:minorTickMark val="none"/>
        <c:tickLblPos val="nextTo"/>
        <c:crossAx val="588486144"/>
        <c:crosses val="autoZero"/>
        <c:auto val="1"/>
        <c:lblAlgn val="ctr"/>
        <c:lblOffset val="100"/>
        <c:noMultiLvlLbl val="0"/>
      </c:catAx>
      <c:valAx>
        <c:axId val="588486144"/>
        <c:scaling>
          <c:orientation val="minMax"/>
        </c:scaling>
        <c:delete val="0"/>
        <c:axPos val="l"/>
        <c:majorGridlines/>
        <c:numFmt formatCode="General" sourceLinked="1"/>
        <c:majorTickMark val="out"/>
        <c:minorTickMark val="none"/>
        <c:tickLblPos val="nextTo"/>
        <c:crossAx val="56468582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5903B-323B-4177-A340-0346997AE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8681</Words>
  <Characters>47140</Characters>
  <Application>Microsoft Office Word</Application>
  <DocSecurity>0</DocSecurity>
  <Lines>1571</Lines>
  <Paragraphs>962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kholoud gamal</dc:creator>
  <cp:lastModifiedBy>AlHanouf Mohammed Alsunaid</cp:lastModifiedBy>
  <cp:revision>2</cp:revision>
  <cp:lastPrinted>2026-03-09T02:32:00Z</cp:lastPrinted>
  <dcterms:created xsi:type="dcterms:W3CDTF">2026-03-10T09:39:00Z</dcterms:created>
  <dcterms:modified xsi:type="dcterms:W3CDTF">2026-03-10T09:39:00Z</dcterms:modified>
</cp:coreProperties>
</file>