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C8784" w14:textId="77777777" w:rsidR="000D41B7" w:rsidRDefault="000D41B7" w:rsidP="000D41B7">
      <w:pPr>
        <w:spacing w:line="276" w:lineRule="auto"/>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0120F7A3" wp14:editId="68C8DD69">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42B7BBEE" w14:textId="77777777" w:rsidR="000D41B7" w:rsidRDefault="000D41B7" w:rsidP="000D41B7">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1DB15F5F" w14:textId="77777777" w:rsidR="000D41B7" w:rsidRPr="00251FCC" w:rsidRDefault="000D41B7" w:rsidP="000D41B7">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38A4850C" w14:textId="77777777" w:rsidR="000D41B7" w:rsidRDefault="000D41B7" w:rsidP="000D41B7">
      <w:pPr>
        <w:spacing w:after="0" w:line="360" w:lineRule="auto"/>
        <w:rPr>
          <w:rFonts w:ascii="Sakkal Majalla" w:hAnsi="Sakkal Majalla" w:cs="Sakkal Majalla"/>
          <w:b/>
          <w:bCs/>
          <w:sz w:val="28"/>
          <w:szCs w:val="28"/>
          <w:lang w:bidi="ar-EG"/>
        </w:rPr>
      </w:pPr>
    </w:p>
    <w:p w14:paraId="1A90E66B" w14:textId="77777777" w:rsidR="000D41B7" w:rsidRDefault="000D41B7" w:rsidP="000D41B7">
      <w:pPr>
        <w:spacing w:after="0" w:line="360" w:lineRule="auto"/>
        <w:rPr>
          <w:rFonts w:ascii="Sakkal Majalla" w:hAnsi="Sakkal Majalla" w:cs="Sakkal Majalla"/>
          <w:b/>
          <w:bCs/>
          <w:sz w:val="28"/>
          <w:szCs w:val="28"/>
          <w:rtl/>
          <w:lang w:bidi="ar-EG"/>
        </w:rPr>
      </w:pPr>
    </w:p>
    <w:p w14:paraId="43E44E2B" w14:textId="77777777" w:rsidR="000D41B7" w:rsidRDefault="000D41B7" w:rsidP="000D41B7">
      <w:pPr>
        <w:spacing w:line="360" w:lineRule="auto"/>
        <w:jc w:val="center"/>
        <w:rPr>
          <w:rFonts w:ascii="Sakkal Majalla" w:hAnsi="Sakkal Majalla" w:cs="Sakkal Majalla"/>
          <w:b/>
          <w:bCs/>
          <w:sz w:val="32"/>
          <w:szCs w:val="32"/>
          <w:rtl/>
          <w:lang w:bidi="ar-EG"/>
        </w:rPr>
      </w:pPr>
      <w:r w:rsidRPr="00026193">
        <w:rPr>
          <w:rFonts w:ascii="Sakkal Majalla" w:hAnsi="Sakkal Majalla" w:cs="Sakkal Majalla"/>
          <w:b/>
          <w:bCs/>
          <w:sz w:val="32"/>
          <w:szCs w:val="32"/>
          <w:rtl/>
          <w:lang w:bidi="ar-EG"/>
        </w:rPr>
        <w:t>تأثير سياسات اتخاذ القرار الإداري على فاعلية تنفيذ الخطط الإدارية في الشركات التجارية بالمملكة العربية السعودية</w:t>
      </w:r>
    </w:p>
    <w:p w14:paraId="2897A369" w14:textId="77777777" w:rsidR="000D41B7" w:rsidRPr="00F632A3" w:rsidRDefault="000D41B7" w:rsidP="000D41B7">
      <w:pPr>
        <w:spacing w:line="360" w:lineRule="auto"/>
        <w:jc w:val="center"/>
        <w:rPr>
          <w:rFonts w:ascii="Sakkal Majalla" w:hAnsi="Sakkal Majalla" w:cs="Sakkal Majalla"/>
          <w:b/>
          <w:bCs/>
          <w:sz w:val="32"/>
          <w:szCs w:val="32"/>
          <w:rtl/>
        </w:rPr>
      </w:pPr>
    </w:p>
    <w:p w14:paraId="5C64BA2D" w14:textId="77777777" w:rsidR="000D41B7" w:rsidRDefault="000D41B7" w:rsidP="000D41B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1F4731AF" w14:textId="77777777" w:rsidR="000D41B7" w:rsidRDefault="000D41B7" w:rsidP="000D41B7">
      <w:pPr>
        <w:rPr>
          <w:rFonts w:ascii="Sakkal Majalla" w:hAnsi="Sakkal Majalla" w:cs="Sakkal Majalla"/>
          <w:b/>
          <w:bCs/>
          <w:sz w:val="28"/>
          <w:szCs w:val="28"/>
          <w:rtl/>
          <w:lang w:bidi="ar-EG"/>
        </w:rPr>
      </w:pPr>
    </w:p>
    <w:p w14:paraId="0949B82E" w14:textId="77777777" w:rsidR="000D41B7" w:rsidRDefault="000D41B7" w:rsidP="000D41B7">
      <w:pPr>
        <w:rPr>
          <w:rFonts w:ascii="Sakkal Majalla" w:hAnsi="Sakkal Majalla" w:cs="Sakkal Majalla"/>
          <w:b/>
          <w:bCs/>
          <w:sz w:val="28"/>
          <w:szCs w:val="28"/>
          <w:rtl/>
          <w:lang w:bidi="ar-EG"/>
        </w:rPr>
      </w:pPr>
    </w:p>
    <w:p w14:paraId="6C2B79A0" w14:textId="77777777" w:rsidR="000D41B7" w:rsidRDefault="000D41B7" w:rsidP="000D41B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5AE5E2D0" w14:textId="77777777" w:rsidR="000D41B7" w:rsidRDefault="000D41B7" w:rsidP="000D41B7">
      <w:pPr>
        <w:rPr>
          <w:rFonts w:ascii="Sakkal Majalla" w:hAnsi="Sakkal Majalla" w:cs="Sakkal Majalla"/>
          <w:b/>
          <w:bCs/>
          <w:sz w:val="28"/>
          <w:szCs w:val="28"/>
          <w:rtl/>
          <w:lang w:bidi="ar-EG"/>
        </w:rPr>
      </w:pPr>
    </w:p>
    <w:p w14:paraId="403B30C9" w14:textId="77777777" w:rsidR="000D41B7" w:rsidRDefault="000D41B7" w:rsidP="000D41B7">
      <w:pPr>
        <w:rPr>
          <w:rFonts w:ascii="Sakkal Majalla" w:hAnsi="Sakkal Majalla" w:cs="Sakkal Majalla"/>
          <w:b/>
          <w:bCs/>
          <w:sz w:val="28"/>
          <w:szCs w:val="28"/>
          <w:rtl/>
          <w:lang w:bidi="ar-EG"/>
        </w:rPr>
      </w:pPr>
    </w:p>
    <w:p w14:paraId="39CB6616" w14:textId="77777777" w:rsidR="000D41B7" w:rsidRDefault="000D41B7" w:rsidP="000D41B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4B183661" w14:textId="77777777" w:rsidR="000D41B7" w:rsidRPr="00F632A3" w:rsidRDefault="000D41B7" w:rsidP="000D41B7">
      <w:pPr>
        <w:jc w:val="center"/>
        <w:rPr>
          <w:rFonts w:ascii="Sakkal Majalla" w:hAnsi="Sakkal Majalla" w:cs="Sakkal Majalla"/>
          <w:b/>
          <w:bCs/>
          <w:sz w:val="28"/>
          <w:szCs w:val="28"/>
          <w:rtl/>
          <w:lang w:bidi="ar-EG"/>
        </w:rPr>
      </w:pPr>
      <w:r w:rsidRPr="00F632A3">
        <w:rPr>
          <w:rFonts w:ascii="Sakkal Majalla" w:hAnsi="Sakkal Majalla" w:cs="Sakkal Majalla"/>
          <w:b/>
          <w:bCs/>
          <w:sz w:val="28"/>
          <w:szCs w:val="28"/>
          <w:rtl/>
          <w:lang w:bidi="ar-EG"/>
        </w:rPr>
        <w:t>د. الفيصل عبد الحميد محمد حسن</w:t>
      </w:r>
    </w:p>
    <w:p w14:paraId="7AEAFFA7" w14:textId="77777777" w:rsidR="000D41B7" w:rsidRDefault="000D41B7" w:rsidP="000D41B7">
      <w:pPr>
        <w:jc w:val="center"/>
        <w:rPr>
          <w:rFonts w:ascii="Sakkal Majalla" w:hAnsi="Sakkal Majalla" w:cs="Sakkal Majalla"/>
          <w:b/>
          <w:bCs/>
          <w:sz w:val="28"/>
          <w:szCs w:val="28"/>
          <w:rtl/>
          <w:lang w:bidi="ar-EG"/>
        </w:rPr>
      </w:pPr>
      <w:r w:rsidRPr="00F632A3">
        <w:rPr>
          <w:rFonts w:ascii="Sakkal Majalla" w:hAnsi="Sakkal Majalla" w:cs="Sakkal Majalla"/>
          <w:b/>
          <w:bCs/>
          <w:sz w:val="28"/>
          <w:szCs w:val="28"/>
          <w:rtl/>
          <w:lang w:bidi="ar-EG"/>
        </w:rPr>
        <w:t>د.فايز جراد</w:t>
      </w:r>
    </w:p>
    <w:p w14:paraId="245E9066" w14:textId="77777777" w:rsidR="000D41B7" w:rsidRDefault="000D41B7" w:rsidP="000D41B7">
      <w:pPr>
        <w:rPr>
          <w:rFonts w:ascii="Sakkal Majalla" w:hAnsi="Sakkal Majalla" w:cs="Sakkal Majalla"/>
          <w:b/>
          <w:bCs/>
          <w:sz w:val="28"/>
          <w:szCs w:val="28"/>
          <w:rtl/>
          <w:lang w:bidi="ar-EG"/>
        </w:rPr>
      </w:pPr>
    </w:p>
    <w:p w14:paraId="5AD64DBA" w14:textId="77777777" w:rsidR="000D41B7" w:rsidRDefault="000D41B7" w:rsidP="000D41B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6A70CD02" w14:textId="77777777" w:rsidR="000D41B7" w:rsidRDefault="000D41B7" w:rsidP="000D41B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0475A9E9" w14:textId="77777777" w:rsidR="000D41B7" w:rsidRDefault="000D41B7" w:rsidP="000D41B7">
      <w:pPr>
        <w:jc w:val="center"/>
        <w:rPr>
          <w:rFonts w:ascii="Sakkal Majalla" w:hAnsi="Sakkal Majalla" w:cs="Sakkal Majalla"/>
          <w:b/>
          <w:bCs/>
          <w:sz w:val="28"/>
          <w:szCs w:val="28"/>
          <w:rtl/>
          <w:lang w:bidi="ar-EG"/>
        </w:rPr>
      </w:pPr>
    </w:p>
    <w:p w14:paraId="3103FD80" w14:textId="77777777" w:rsidR="000D41B7" w:rsidRDefault="000D41B7" w:rsidP="000D41B7">
      <w:pPr>
        <w:jc w:val="center"/>
        <w:rPr>
          <w:rFonts w:ascii="Sakkal Majalla" w:hAnsi="Sakkal Majalla" w:cs="Sakkal Majalla"/>
          <w:b/>
          <w:bCs/>
          <w:sz w:val="28"/>
          <w:szCs w:val="28"/>
          <w:rtl/>
          <w:lang w:bidi="ar-EG"/>
        </w:rPr>
      </w:pPr>
    </w:p>
    <w:p w14:paraId="7B6A86B8" w14:textId="17BE3DFC" w:rsidR="00971660" w:rsidRDefault="00971660" w:rsidP="00971660">
      <w:pPr>
        <w:jc w:val="center"/>
        <w:rPr>
          <w:rFonts w:ascii="Sakkal Majalla" w:hAnsi="Sakkal Majalla" w:cs="Sakkal Majalla"/>
          <w:b/>
          <w:bCs/>
          <w:sz w:val="28"/>
          <w:szCs w:val="28"/>
          <w:rtl/>
          <w:lang w:bidi="ar-EG"/>
        </w:rPr>
      </w:pPr>
    </w:p>
    <w:p w14:paraId="40BF31C3" w14:textId="77777777" w:rsidR="00971660" w:rsidRDefault="00971660" w:rsidP="00971660">
      <w:pPr>
        <w:jc w:val="center"/>
        <w:rPr>
          <w:rFonts w:ascii="Sakkal Majalla" w:hAnsi="Sakkal Majalla" w:cs="Sakkal Majalla"/>
          <w:b/>
          <w:bCs/>
          <w:sz w:val="28"/>
          <w:szCs w:val="28"/>
          <w:rtl/>
          <w:lang w:bidi="ar-EG"/>
        </w:rPr>
      </w:pPr>
    </w:p>
    <w:p w14:paraId="62CE2870" w14:textId="77777777" w:rsidR="006B5DE5" w:rsidRDefault="006B5DE5" w:rsidP="00696746">
      <w:pPr>
        <w:spacing w:line="360" w:lineRule="auto"/>
        <w:jc w:val="both"/>
        <w:rPr>
          <w:rFonts w:ascii="Sakkal Majalla" w:hAnsi="Sakkal Majalla" w:cs="Sakkal Majalla"/>
          <w:sz w:val="28"/>
          <w:szCs w:val="28"/>
          <w:rtl/>
        </w:rPr>
      </w:pPr>
    </w:p>
    <w:p w14:paraId="5DCD2627" w14:textId="77777777" w:rsidR="000D41B7" w:rsidRDefault="000D41B7" w:rsidP="00696746">
      <w:pPr>
        <w:spacing w:line="360" w:lineRule="auto"/>
        <w:jc w:val="both"/>
        <w:rPr>
          <w:rFonts w:ascii="Sakkal Majalla" w:hAnsi="Sakkal Majalla" w:cs="Sakkal Majalla"/>
          <w:sz w:val="28"/>
          <w:szCs w:val="28"/>
          <w:rtl/>
        </w:rPr>
      </w:pPr>
    </w:p>
    <w:p w14:paraId="122369F5" w14:textId="77777777" w:rsidR="000D41B7" w:rsidRDefault="000D41B7" w:rsidP="00696746">
      <w:pPr>
        <w:spacing w:line="360" w:lineRule="auto"/>
        <w:jc w:val="both"/>
        <w:rPr>
          <w:rFonts w:ascii="Sakkal Majalla" w:hAnsi="Sakkal Majalla" w:cs="Sakkal Majalla"/>
          <w:sz w:val="28"/>
          <w:szCs w:val="28"/>
          <w:rtl/>
        </w:rPr>
      </w:pPr>
    </w:p>
    <w:p w14:paraId="12FBAF0B" w14:textId="77777777" w:rsidR="00924EC8" w:rsidRDefault="00924EC8" w:rsidP="00696746">
      <w:pPr>
        <w:spacing w:line="360" w:lineRule="auto"/>
        <w:jc w:val="both"/>
        <w:rPr>
          <w:rFonts w:ascii="Sakkal Majalla" w:hAnsi="Sakkal Majalla" w:cs="Sakkal Majalla"/>
          <w:sz w:val="28"/>
          <w:szCs w:val="28"/>
          <w:rtl/>
        </w:rPr>
      </w:pPr>
    </w:p>
    <w:p w14:paraId="3D97A9A9" w14:textId="77777777" w:rsidR="008107F8" w:rsidRPr="005E5457" w:rsidRDefault="008107F8" w:rsidP="008107F8">
      <w:pPr>
        <w:pStyle w:val="Heading1"/>
        <w:jc w:val="center"/>
        <w:rPr>
          <w:rFonts w:ascii="Andalus" w:hAnsi="Andalus" w:cs="Andalus"/>
          <w:b/>
          <w:bCs/>
          <w:sz w:val="200"/>
          <w:szCs w:val="200"/>
          <w:rtl/>
        </w:rPr>
      </w:pPr>
      <w:bookmarkStart w:id="0" w:name="_Toc223604258"/>
      <w:r w:rsidRPr="005E5457">
        <w:rPr>
          <w:rFonts w:ascii="Andalus" w:hAnsi="Andalus" w:cs="Andalus"/>
          <w:b/>
          <w:bCs/>
          <w:sz w:val="200"/>
          <w:szCs w:val="200"/>
          <w:rtl/>
        </w:rPr>
        <w:t>الفصل الأول</w:t>
      </w:r>
      <w:bookmarkEnd w:id="0"/>
    </w:p>
    <w:p w14:paraId="2DAE933A" w14:textId="77777777" w:rsidR="008107F8" w:rsidRDefault="008107F8" w:rsidP="00696746">
      <w:pPr>
        <w:spacing w:line="360" w:lineRule="auto"/>
        <w:jc w:val="both"/>
        <w:rPr>
          <w:rFonts w:ascii="Sakkal Majalla" w:hAnsi="Sakkal Majalla" w:cs="Sakkal Majalla"/>
          <w:sz w:val="28"/>
          <w:szCs w:val="28"/>
          <w:rtl/>
        </w:rPr>
      </w:pPr>
    </w:p>
    <w:p w14:paraId="0D3D8130" w14:textId="77777777" w:rsidR="008107F8" w:rsidRDefault="008107F8" w:rsidP="00696746">
      <w:pPr>
        <w:spacing w:line="360" w:lineRule="auto"/>
        <w:jc w:val="both"/>
        <w:rPr>
          <w:rFonts w:ascii="Sakkal Majalla" w:hAnsi="Sakkal Majalla" w:cs="Sakkal Majalla"/>
          <w:sz w:val="28"/>
          <w:szCs w:val="28"/>
          <w:rtl/>
        </w:rPr>
      </w:pPr>
    </w:p>
    <w:p w14:paraId="740DA58E" w14:textId="77777777" w:rsidR="008107F8" w:rsidRDefault="008107F8" w:rsidP="00696746">
      <w:pPr>
        <w:spacing w:line="360" w:lineRule="auto"/>
        <w:jc w:val="both"/>
        <w:rPr>
          <w:rFonts w:ascii="Sakkal Majalla" w:hAnsi="Sakkal Majalla" w:cs="Sakkal Majalla"/>
          <w:sz w:val="28"/>
          <w:szCs w:val="28"/>
          <w:rtl/>
        </w:rPr>
      </w:pPr>
    </w:p>
    <w:p w14:paraId="559A1E34" w14:textId="77777777" w:rsidR="008107F8" w:rsidRDefault="008107F8" w:rsidP="00696746">
      <w:pPr>
        <w:spacing w:line="360" w:lineRule="auto"/>
        <w:jc w:val="both"/>
        <w:rPr>
          <w:rFonts w:ascii="Sakkal Majalla" w:hAnsi="Sakkal Majalla" w:cs="Sakkal Majalla"/>
          <w:sz w:val="28"/>
          <w:szCs w:val="28"/>
          <w:rtl/>
        </w:rPr>
      </w:pPr>
    </w:p>
    <w:p w14:paraId="63B787A1" w14:textId="77777777" w:rsidR="008107F8" w:rsidRDefault="008107F8" w:rsidP="00696746">
      <w:pPr>
        <w:spacing w:line="360" w:lineRule="auto"/>
        <w:jc w:val="both"/>
        <w:rPr>
          <w:rFonts w:ascii="Sakkal Majalla" w:hAnsi="Sakkal Majalla" w:cs="Sakkal Majalla"/>
          <w:sz w:val="28"/>
          <w:szCs w:val="28"/>
          <w:rtl/>
        </w:rPr>
      </w:pPr>
    </w:p>
    <w:p w14:paraId="71949393" w14:textId="77777777" w:rsidR="00924EC8" w:rsidRDefault="00924EC8" w:rsidP="00805A6C">
      <w:pPr>
        <w:spacing w:line="360" w:lineRule="auto"/>
        <w:jc w:val="both"/>
        <w:rPr>
          <w:rFonts w:ascii="Sakkal Majalla" w:hAnsi="Sakkal Majalla" w:cs="Sakkal Majalla"/>
          <w:sz w:val="28"/>
          <w:szCs w:val="28"/>
          <w:rtl/>
        </w:rPr>
      </w:pPr>
    </w:p>
    <w:p w14:paraId="70BF18FF" w14:textId="77777777" w:rsidR="000D41B7" w:rsidRDefault="000D41B7" w:rsidP="000D41B7">
      <w:pPr>
        <w:pStyle w:val="Heading2"/>
        <w:spacing w:before="0" w:line="360" w:lineRule="auto"/>
        <w:jc w:val="both"/>
        <w:rPr>
          <w:rFonts w:ascii="Sakkal Majalla" w:hAnsi="Sakkal Majalla" w:cs="Sakkal Majalla"/>
          <w:b/>
          <w:bCs/>
          <w:color w:val="000000" w:themeColor="text1"/>
          <w:sz w:val="28"/>
          <w:szCs w:val="28"/>
          <w:rtl/>
        </w:rPr>
      </w:pPr>
      <w:bookmarkStart w:id="1" w:name="_Toc172397776"/>
      <w:bookmarkStart w:id="2" w:name="_Toc172746089"/>
      <w:bookmarkStart w:id="3" w:name="_Toc179741527"/>
      <w:bookmarkStart w:id="4" w:name="_Toc223882569"/>
      <w:bookmarkStart w:id="5" w:name="_Hlk217889383"/>
      <w:bookmarkStart w:id="6" w:name="_Hlk218530871"/>
      <w:r w:rsidRPr="00132A3E">
        <w:rPr>
          <w:rFonts w:ascii="Sakkal Majalla" w:hAnsi="Sakkal Majalla" w:cs="Sakkal Majalla"/>
          <w:b/>
          <w:bCs/>
          <w:color w:val="000000" w:themeColor="text1"/>
          <w:sz w:val="28"/>
          <w:szCs w:val="28"/>
          <w:rtl/>
        </w:rPr>
        <w:lastRenderedPageBreak/>
        <w:t>المقدمة</w:t>
      </w:r>
      <w:bookmarkEnd w:id="1"/>
      <w:bookmarkEnd w:id="2"/>
      <w:bookmarkEnd w:id="3"/>
      <w:bookmarkEnd w:id="4"/>
    </w:p>
    <w:p w14:paraId="6E2ED536" w14:textId="77777777" w:rsidR="000D41B7" w:rsidRDefault="000D41B7" w:rsidP="000D41B7">
      <w:pPr>
        <w:spacing w:line="360" w:lineRule="auto"/>
        <w:ind w:firstLine="567"/>
        <w:jc w:val="both"/>
        <w:rPr>
          <w:rFonts w:ascii="Sakkal Majalla" w:hAnsi="Sakkal Majalla" w:cs="Sakkal Majalla"/>
          <w:sz w:val="28"/>
          <w:szCs w:val="28"/>
          <w:rtl/>
        </w:rPr>
      </w:pPr>
      <w:r w:rsidRPr="00720A60">
        <w:rPr>
          <w:rFonts w:ascii="Sakkal Majalla" w:hAnsi="Sakkal Majalla" w:cs="Sakkal Majalla"/>
          <w:sz w:val="28"/>
          <w:szCs w:val="28"/>
          <w:rtl/>
        </w:rPr>
        <w:t>تعد عملية اتخاذ القرار الإداري من الركائز الأساسية التي تحدد قدرة المؤسسات على تحقيق أهدافها الاستراتيجية وضمان استمرارية أدائها بكفاءة. فالقرار الإداري ليس مجرد اختيار بين بدائل متاحة، بل هو آلية معقدة تتطلب فهم البيئة التنظيمية، وتحليل المعلومات المتاحة، وتقدير المخاطر والفرص بشكل دقيق، لضمان تطبيق الخطط الإدارية على أرض الواقع بفاعلية عالية. في السياق الخاص بالشركات التجارية بالمملكة العربية السعودية، أصبح اعتماد سياسات واضحة ومنهجية لاتخاذ القرار أمرًا حيويًا، خاصة مع التغيرات الاقتصادية السريعة، وزيادة المنافسة، وتوسع نطاق الأعمال المحلية والدولية، حيث تتطلب بيئة العمل المرونة والسرعة في الاستجابة لمتغيرات السوق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422608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3A73">
            <w:rPr>
              <w:rFonts w:ascii="Sakkal Majalla" w:hAnsi="Sakkal Majalla" w:cs="Sakkal Majalla" w:hint="cs"/>
              <w:noProof/>
              <w:sz w:val="28"/>
              <w:szCs w:val="28"/>
              <w:rtl/>
              <w:lang w:bidi="ar-EG"/>
            </w:rPr>
            <w:t>(</w:t>
          </w:r>
          <w:r w:rsidRPr="00CF3A73">
            <w:rPr>
              <w:rFonts w:ascii="Sakkal Majalla" w:hAnsi="Sakkal Majalla" w:cs="Sakkal Majalla" w:hint="cs"/>
              <w:noProof/>
              <w:sz w:val="28"/>
              <w:szCs w:val="28"/>
              <w:lang w:bidi="ar-EG"/>
            </w:rPr>
            <w:t>Abraheem</w:t>
          </w:r>
          <w:r w:rsidRPr="00CF3A7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20A60">
        <w:rPr>
          <w:rFonts w:ascii="Sakkal Majalla" w:hAnsi="Sakkal Majalla" w:cs="Sakkal Majalla"/>
          <w:sz w:val="28"/>
          <w:szCs w:val="28"/>
        </w:rPr>
        <w:t>.</w:t>
      </w:r>
    </w:p>
    <w:p w14:paraId="15B66C16" w14:textId="77777777" w:rsidR="000D41B7" w:rsidRDefault="000D41B7" w:rsidP="000D41B7">
      <w:pPr>
        <w:spacing w:line="360" w:lineRule="auto"/>
        <w:ind w:firstLine="567"/>
        <w:jc w:val="both"/>
        <w:rPr>
          <w:rFonts w:ascii="Sakkal Majalla" w:hAnsi="Sakkal Majalla" w:cs="Sakkal Majalla"/>
          <w:sz w:val="28"/>
          <w:szCs w:val="28"/>
          <w:rtl/>
        </w:rPr>
      </w:pPr>
      <w:r w:rsidRPr="00720A60">
        <w:rPr>
          <w:rFonts w:ascii="Sakkal Majalla" w:hAnsi="Sakkal Majalla" w:cs="Sakkal Majalla"/>
          <w:sz w:val="28"/>
          <w:szCs w:val="28"/>
          <w:rtl/>
        </w:rPr>
        <w:t>تنبع أهمية هذه الدراسة من الحاجة إلى فهم العلاقة بين سياسات اتخاذ القرار الإداري وفاعلية تنفيذ الخطط الإدارية</w:t>
      </w:r>
      <w:r w:rsidRPr="00720A60">
        <w:rPr>
          <w:rFonts w:ascii="Sakkal Majalla" w:hAnsi="Sakkal Majalla" w:cs="Sakkal Majalla"/>
          <w:sz w:val="28"/>
          <w:szCs w:val="28"/>
        </w:rPr>
        <w:t xml:space="preserve">. </w:t>
      </w:r>
      <w:r w:rsidRPr="00720A60">
        <w:rPr>
          <w:rFonts w:ascii="Sakkal Majalla" w:hAnsi="Sakkal Majalla" w:cs="Sakkal Majalla"/>
          <w:sz w:val="28"/>
          <w:szCs w:val="28"/>
          <w:rtl/>
        </w:rPr>
        <w:t>فقد أظهرت الممارسات العملية في بعض الشركات التجارية أن غياب وضوح السياسات أو التقييد المفرط في السلطة الإدارية يؤدي إلى بطء في تنفيذ الخطط، وتضارب في المهام بين الأقسام، وزيادة احتمالية حدوث الأخطاء، مما يؤثر على جودة الأداء العام للشركة وفعاليتها التنافسية. وعلى الجانب الآخر، فإن مشاركة الموظفين في عملية اتخاذ القرار تؤدي إلى تعزيز الالتزام بالخطة التنفيذية، وتقليل مقاومة التغيير، وتحسين مستوى التنسيق بين مختلف المستويات الإدارية. وهذا يؤكد أن نجاح تنفيذ الخطط لا يعتمد فقط على صياغتها بشكل دقيق، بل يتوقف أيضًا على كفاءة السياسات التي تحكم عملية اتخاذ القرار داخل المؤسسة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2728863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Oss24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3A73">
            <w:rPr>
              <w:rFonts w:ascii="Sakkal Majalla" w:hAnsi="Sakkal Majalla" w:cs="Sakkal Majalla" w:hint="cs"/>
              <w:noProof/>
              <w:sz w:val="28"/>
              <w:szCs w:val="28"/>
              <w:rtl/>
              <w:lang w:bidi="ar-EG"/>
            </w:rPr>
            <w:t>(</w:t>
          </w:r>
          <w:r w:rsidRPr="00CF3A73">
            <w:rPr>
              <w:rFonts w:ascii="Sakkal Majalla" w:hAnsi="Sakkal Majalla" w:cs="Sakkal Majalla" w:hint="cs"/>
              <w:noProof/>
              <w:sz w:val="28"/>
              <w:szCs w:val="28"/>
              <w:lang w:bidi="ar-EG"/>
            </w:rPr>
            <w:t>Ossa-Cardona</w:t>
          </w:r>
          <w:r w:rsidRPr="00CF3A7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20A60">
        <w:rPr>
          <w:rFonts w:ascii="Sakkal Majalla" w:hAnsi="Sakkal Majalla" w:cs="Sakkal Majalla"/>
          <w:sz w:val="28"/>
          <w:szCs w:val="28"/>
        </w:rPr>
        <w:t>.</w:t>
      </w:r>
    </w:p>
    <w:p w14:paraId="125D3806" w14:textId="77777777" w:rsidR="000D41B7" w:rsidRDefault="000D41B7" w:rsidP="000D41B7">
      <w:pPr>
        <w:spacing w:line="360" w:lineRule="auto"/>
        <w:ind w:firstLine="567"/>
        <w:jc w:val="both"/>
        <w:rPr>
          <w:rFonts w:ascii="Sakkal Majalla" w:hAnsi="Sakkal Majalla" w:cs="Sakkal Majalla"/>
          <w:sz w:val="28"/>
          <w:szCs w:val="28"/>
          <w:rtl/>
        </w:rPr>
      </w:pPr>
      <w:r w:rsidRPr="00720A60">
        <w:rPr>
          <w:rFonts w:ascii="Sakkal Majalla" w:hAnsi="Sakkal Majalla" w:cs="Sakkal Majalla"/>
          <w:sz w:val="28"/>
          <w:szCs w:val="28"/>
          <w:rtl/>
        </w:rPr>
        <w:t>تعكس الدراسات النظرية والإدارية أن فاعلية تنفيذ الخطط الإدارية مرتبطة بشكل مباشر بعدة عناصر، أهمها وضوح السياسات الإدارية، ودرجة المركزية أو اللامركزية في اتخاذ القرار، وكفاءة آليات التواصل بين الإدارات المختلفة. في المملكة العربية السعودية، حيث يشهد القطاع التجاري نموًا سريعًا وتوسعًا في أنشطة الأعمال، يبرز السؤال حول مدى قدرة الشركات التجارية على تبني سياسات اتخاذ قرار مرنة تتكيف مع المتغيرات المستمرة في البيئة الاقتصادية، وتضمن تحقيق أهدافها</w:t>
      </w:r>
      <w:r>
        <w:rPr>
          <w:rFonts w:ascii="Sakkal Majalla" w:hAnsi="Sakkal Majalla" w:cs="Sakkal Majalla" w:hint="cs"/>
          <w:sz w:val="28"/>
          <w:szCs w:val="28"/>
          <w:rtl/>
        </w:rPr>
        <w:t xml:space="preserve"> </w:t>
      </w:r>
      <w:r w:rsidRPr="00720A60">
        <w:rPr>
          <w:rFonts w:ascii="Sakkal Majalla" w:hAnsi="Sakkal Majalla" w:cs="Sakkal Majalla"/>
          <w:sz w:val="28"/>
          <w:szCs w:val="28"/>
          <w:rtl/>
        </w:rPr>
        <w:t>الاستراتيجية دون التأثر بالبطء الإداري أو الصراعات الداخلية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1142262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Tip22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3A73">
            <w:rPr>
              <w:rFonts w:ascii="Sakkal Majalla" w:hAnsi="Sakkal Majalla" w:cs="Sakkal Majalla" w:hint="cs"/>
              <w:noProof/>
              <w:sz w:val="28"/>
              <w:szCs w:val="28"/>
              <w:rtl/>
              <w:lang w:bidi="ar-EG"/>
            </w:rPr>
            <w:t>(</w:t>
          </w:r>
          <w:r w:rsidRPr="00CF3A73">
            <w:rPr>
              <w:rFonts w:ascii="Sakkal Majalla" w:hAnsi="Sakkal Majalla" w:cs="Sakkal Majalla" w:hint="cs"/>
              <w:noProof/>
              <w:sz w:val="28"/>
              <w:szCs w:val="28"/>
              <w:lang w:bidi="ar-EG"/>
            </w:rPr>
            <w:t>Tipurić</w:t>
          </w:r>
          <w:r w:rsidRPr="00CF3A7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720A60">
        <w:rPr>
          <w:rFonts w:ascii="Sakkal Majalla" w:hAnsi="Sakkal Majalla" w:cs="Sakkal Majalla"/>
          <w:sz w:val="28"/>
          <w:szCs w:val="28"/>
        </w:rPr>
        <w:t>.</w:t>
      </w:r>
    </w:p>
    <w:p w14:paraId="1D3B0238" w14:textId="77777777" w:rsidR="000D41B7" w:rsidRDefault="000D41B7" w:rsidP="000D41B7">
      <w:pPr>
        <w:spacing w:line="360" w:lineRule="auto"/>
        <w:ind w:firstLine="567"/>
        <w:jc w:val="both"/>
        <w:rPr>
          <w:rFonts w:ascii="Sakkal Majalla" w:hAnsi="Sakkal Majalla" w:cs="Sakkal Majalla"/>
          <w:sz w:val="28"/>
          <w:szCs w:val="28"/>
          <w:rtl/>
        </w:rPr>
      </w:pPr>
      <w:r w:rsidRPr="00720A60">
        <w:rPr>
          <w:rFonts w:ascii="Sakkal Majalla" w:hAnsi="Sakkal Majalla" w:cs="Sakkal Majalla"/>
          <w:sz w:val="28"/>
          <w:szCs w:val="28"/>
          <w:rtl/>
        </w:rPr>
        <w:t xml:space="preserve">تتمثل مشكلة الدراسة في مواجهة بعض الشركات التجارية لصعوبات متعددة في تنفيذ الخطط الإدارية المرسومة، سواء بسبب عدم وضوح السياسات، أو ضعف مشاركة الموظفين في اتخاذ القرار، أو اعتماد أسلوب مركزي مفرط في إصدار </w:t>
      </w:r>
      <w:r w:rsidRPr="00720A60">
        <w:rPr>
          <w:rFonts w:ascii="Sakkal Majalla" w:hAnsi="Sakkal Majalla" w:cs="Sakkal Majalla"/>
          <w:sz w:val="28"/>
          <w:szCs w:val="28"/>
          <w:rtl/>
        </w:rPr>
        <w:lastRenderedPageBreak/>
        <w:t>القرارات. وقد أظهرت الممارسات العملية أن هذه العوامل تؤثر سلبًا على جودة التنفيذ وسرعته، مما ينعكس على الأداء العام للشركة وربحيتها، ويبرز الحاجة إلى دراسة العلاقة بين سياسات اتخاذ القرار وفاعلية التنفيذ بشكل علمي وميداني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387919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Tha24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3A73">
            <w:rPr>
              <w:rFonts w:ascii="Sakkal Majalla" w:hAnsi="Sakkal Majalla" w:cs="Sakkal Majalla" w:hint="cs"/>
              <w:noProof/>
              <w:sz w:val="28"/>
              <w:szCs w:val="28"/>
              <w:rtl/>
              <w:lang w:bidi="ar-EG"/>
            </w:rPr>
            <w:t>(</w:t>
          </w:r>
          <w:r w:rsidRPr="00CF3A73">
            <w:rPr>
              <w:rFonts w:ascii="Sakkal Majalla" w:hAnsi="Sakkal Majalla" w:cs="Sakkal Majalla" w:hint="cs"/>
              <w:noProof/>
              <w:sz w:val="28"/>
              <w:szCs w:val="28"/>
              <w:lang w:bidi="ar-EG"/>
            </w:rPr>
            <w:t>Thabit</w:t>
          </w:r>
          <w:r w:rsidRPr="00CF3A7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20A60">
        <w:rPr>
          <w:rFonts w:ascii="Sakkal Majalla" w:hAnsi="Sakkal Majalla" w:cs="Sakkal Majalla"/>
          <w:sz w:val="28"/>
          <w:szCs w:val="28"/>
        </w:rPr>
        <w:t>.</w:t>
      </w:r>
    </w:p>
    <w:p w14:paraId="7BD0CF1E" w14:textId="77777777" w:rsidR="000D41B7" w:rsidRDefault="000D41B7" w:rsidP="000D41B7">
      <w:pPr>
        <w:spacing w:line="360" w:lineRule="auto"/>
        <w:ind w:firstLine="567"/>
        <w:jc w:val="both"/>
        <w:rPr>
          <w:rFonts w:ascii="Sakkal Majalla" w:hAnsi="Sakkal Majalla" w:cs="Sakkal Majalla"/>
          <w:sz w:val="28"/>
          <w:szCs w:val="28"/>
          <w:rtl/>
        </w:rPr>
      </w:pPr>
      <w:r w:rsidRPr="00720A60">
        <w:rPr>
          <w:rFonts w:ascii="Sakkal Majalla" w:hAnsi="Sakkal Majalla" w:cs="Sakkal Majalla"/>
          <w:sz w:val="28"/>
          <w:szCs w:val="28"/>
          <w:rtl/>
        </w:rPr>
        <w:t>تهدف الدراسة إلى تقديم تحليل شامل لهذه العلاقة، وتسليط الضوء على مدى تأثير وضوح السياسات، ومشاركة الموظفين، وتوازن المركزية واللامركزية على فاعلية تنفيذ الخطط الإدارية. كما تسعى إلى تقديم توصيات عملية للشركات التجارية لتعزيز القدرة على التنفيذ من خلال سياسات أكثر وضوحًا ومرونة، مع التركيز على تحسين مستوى الالتزام بالخطة، وتخفيف الصراعات الداخلية، ورفع كفاءة الأداء المؤسسي. ومن خلال هذا البحث، يأمل الباحث في تقديم إطار علمي يساعد صانعي القرار الإداري على تبني ممارسات أكثر فاعلية، بما يضمن تعزيز التنافسية واستدامة الأعمال في السوق السعودي المتغير والمتطور</w:t>
      </w:r>
      <w:r w:rsidRPr="00720A60">
        <w:rPr>
          <w:rFonts w:ascii="Sakkal Majalla" w:hAnsi="Sakkal Majalla" w:cs="Sakkal Majalla"/>
          <w:sz w:val="28"/>
          <w:szCs w:val="28"/>
        </w:rPr>
        <w:t>.</w:t>
      </w:r>
    </w:p>
    <w:p w14:paraId="14A6BB9F" w14:textId="77777777" w:rsidR="000D41B7" w:rsidRPr="00720A60" w:rsidRDefault="000D41B7" w:rsidP="000D41B7">
      <w:pPr>
        <w:spacing w:line="360" w:lineRule="auto"/>
        <w:ind w:firstLine="567"/>
        <w:jc w:val="both"/>
        <w:rPr>
          <w:rFonts w:ascii="Sakkal Majalla" w:hAnsi="Sakkal Majalla" w:cs="Sakkal Majalla"/>
          <w:sz w:val="28"/>
          <w:szCs w:val="28"/>
          <w:rtl/>
        </w:rPr>
      </w:pPr>
    </w:p>
    <w:p w14:paraId="5B7870D7" w14:textId="77777777" w:rsidR="000D41B7" w:rsidRDefault="000D41B7" w:rsidP="000D41B7">
      <w:pPr>
        <w:pStyle w:val="Heading1"/>
        <w:spacing w:before="0" w:line="360" w:lineRule="auto"/>
        <w:jc w:val="both"/>
        <w:rPr>
          <w:rFonts w:ascii="Sakkal Majalla" w:hAnsi="Sakkal Majalla" w:cs="Sakkal Majalla"/>
          <w:b/>
          <w:bCs/>
          <w:color w:val="000000"/>
          <w:sz w:val="28"/>
          <w:szCs w:val="28"/>
          <w:rtl/>
        </w:rPr>
      </w:pPr>
      <w:bookmarkStart w:id="7" w:name="_Toc171380653"/>
      <w:bookmarkStart w:id="8" w:name="_Toc175325838"/>
      <w:bookmarkStart w:id="9" w:name="_Toc223882570"/>
      <w:r>
        <w:rPr>
          <w:rFonts w:ascii="Sakkal Majalla" w:hAnsi="Sakkal Majalla" w:cs="Sakkal Majalla"/>
          <w:b/>
          <w:bCs/>
          <w:color w:val="000000"/>
          <w:sz w:val="28"/>
          <w:szCs w:val="28"/>
          <w:rtl/>
        </w:rPr>
        <w:t>مشكلة الدراسة</w:t>
      </w:r>
      <w:bookmarkEnd w:id="7"/>
      <w:bookmarkEnd w:id="8"/>
      <w:bookmarkEnd w:id="9"/>
    </w:p>
    <w:p w14:paraId="76E0E87A" w14:textId="77777777" w:rsidR="00A757CC" w:rsidRPr="00A757CC" w:rsidRDefault="00A757CC" w:rsidP="00A757CC">
      <w:pPr>
        <w:spacing w:line="360" w:lineRule="auto"/>
        <w:jc w:val="both"/>
        <w:rPr>
          <w:rFonts w:ascii="Sakkal Majalla" w:hAnsi="Sakkal Majalla" w:cs="Sakkal Majalla"/>
          <w:sz w:val="28"/>
          <w:szCs w:val="28"/>
        </w:rPr>
      </w:pPr>
      <w:r w:rsidRPr="00A757CC">
        <w:rPr>
          <w:rFonts w:ascii="Sakkal Majalla" w:hAnsi="Sakkal Majalla" w:cs="Sakkal Majalla"/>
          <w:sz w:val="28"/>
          <w:szCs w:val="28"/>
          <w:rtl/>
        </w:rPr>
        <w:t>تنبع مشكلة هذه الدراسة من واقع إداري متكرر داخل عدد كبير من الشركات التجارية في المملكة العربية السعودية، حيث تُظهر الممارسات التنظيمية أن امتلاك الشركات لخطط إدارية واضحة، وأهداف استراتيجية محددة، ورؤى تشغيلية طموحة، لا ينعكس بالضرورة في صورة نتائج تنفيذية فعالة على أرض الواقع. فالمشكلة الجوهرية لا تكمن غالبًا في ضعف التخطيط بحد ذاته، وإنما في الفجوة القائمة بين صياغة الخطط وبين القدرة الفعلية على تنفيذها بكفاءة ومرونة واستمرارية. وتُعد سياسات اتخاذ القرار الإداري من أبرز العوامل التي تسهم في تفسير هذه الفجوة، إذ إن طبيعة القرار الإداري، وآلية صناعته، ومستوى وضوحه، وسرعة اعتماده، ومرونة تطبيقه، تمثل جميعها محددات رئيسية في نجاح أو تعثر تنفيذ الخطط الإدارية. ومن هنا تتبلور مشكلة الدراسة في أن عددًا من الشركات التجارية في المملكة لا تعاني من نقص في الرؤية أو ضعف في التخطيط بقدر ما تعاني من قصور في السياسات التي تُنظم عملية اتخاذ القرار الإداري، وهو قصور ينعكس بصورة مباشرة على فاعلية تنفيذ الخطط الإدارية وعلى قدرة المنظمة على تحويل أهدافها إلى نتائج عملية قابلة للقياس</w:t>
      </w:r>
      <w:r w:rsidRPr="00A757CC">
        <w:rPr>
          <w:rFonts w:ascii="Sakkal Majalla" w:hAnsi="Sakkal Majalla" w:cs="Sakkal Majalla"/>
          <w:sz w:val="28"/>
          <w:szCs w:val="28"/>
        </w:rPr>
        <w:t>.</w:t>
      </w:r>
    </w:p>
    <w:p w14:paraId="2D437B52" w14:textId="77777777" w:rsidR="00A757CC" w:rsidRPr="00A757CC" w:rsidRDefault="00A757CC" w:rsidP="00A757CC">
      <w:pPr>
        <w:spacing w:line="360" w:lineRule="auto"/>
        <w:jc w:val="both"/>
        <w:rPr>
          <w:rFonts w:ascii="Sakkal Majalla" w:hAnsi="Sakkal Majalla" w:cs="Sakkal Majalla"/>
          <w:sz w:val="28"/>
          <w:szCs w:val="28"/>
        </w:rPr>
      </w:pPr>
      <w:r w:rsidRPr="00A757CC">
        <w:rPr>
          <w:rFonts w:ascii="Sakkal Majalla" w:hAnsi="Sakkal Majalla" w:cs="Sakkal Majalla"/>
          <w:sz w:val="28"/>
          <w:szCs w:val="28"/>
          <w:rtl/>
        </w:rPr>
        <w:lastRenderedPageBreak/>
        <w:t>وتتجلى هذه المشكلة بشكل أكثر وضوحًا عندما تُلاحظ الفجوة المتكررة بين ما يتم التخطيط له على المستوى الاستراتيجي وبين ما يتم إنجازه فعليًا على المستوى التنفيذي. فكثير من الشركات التجارية تضع خططًا إدارية تتسم بالوضوح النسبي من حيث الأهداف والمؤشرات والمستهدفات، إلا أن التنفيذ غالبًا ما يواجه عراقيل تنظيمية وإجرائية تجعل تلك الخطط أقل فاعلية أو أكثر بطئًا في التطبيق. ويُعزى ذلك إلى أن سياسات اتخاذ القرار داخل بعض الشركات لا تستند إلى أسس تنظيمية مرنة وواضحة، بل تتسم أحيانًا بالتردد، أو التمركز الشديد في السلطة، أو ضعف التفويض، أو بطء تمرير القرار عبر المستويات الإدارية المختلفة، الأمر الذي يؤدي إلى تعطيل التنفيذ وإضعاف القدرة على الاستجابة السريعة للمتغيرات. وعندما تصبح القرارات محصورة في مستويات عليا دون منح الإدارات التنفيذية صلاحيات كافية، فإن الخطط الإدارية تتحول من أدوات تنفيذية ديناميكية إلى وثائق تنظيمية جامدة يصعب تفعيلها في الوقت المناسب، مما يُفقدها جزءًا كبيرًا من قيمتها الإدارية والعملية</w:t>
      </w:r>
      <w:r w:rsidRPr="00A757CC">
        <w:rPr>
          <w:rFonts w:ascii="Sakkal Majalla" w:hAnsi="Sakkal Majalla" w:cs="Sakkal Majalla"/>
          <w:sz w:val="28"/>
          <w:szCs w:val="28"/>
        </w:rPr>
        <w:t>.</w:t>
      </w:r>
    </w:p>
    <w:p w14:paraId="10DEBAF4" w14:textId="77777777" w:rsidR="00A757CC" w:rsidRPr="00A757CC" w:rsidRDefault="00A757CC" w:rsidP="00A757CC">
      <w:pPr>
        <w:spacing w:line="360" w:lineRule="auto"/>
        <w:jc w:val="both"/>
        <w:rPr>
          <w:rFonts w:ascii="Sakkal Majalla" w:hAnsi="Sakkal Majalla" w:cs="Sakkal Majalla"/>
          <w:sz w:val="28"/>
          <w:szCs w:val="28"/>
        </w:rPr>
      </w:pPr>
      <w:r w:rsidRPr="00A757CC">
        <w:rPr>
          <w:rFonts w:ascii="Sakkal Majalla" w:hAnsi="Sakkal Majalla" w:cs="Sakkal Majalla"/>
          <w:sz w:val="28"/>
          <w:szCs w:val="28"/>
          <w:rtl/>
        </w:rPr>
        <w:t>وتتعمق مشكلة الدراسة أيضًا في ضوء التحديات المرتبطة بطبيعة البيئة التجارية الحديثة في المملكة العربية السعودية، والتي تتسم بدرجة عالية من التنافس، وتسارع التغيرات الاقتصادية، والتحول الرقمي المتسارع، وتبدل توقعات العملاء، وتنامي الحاجة إلى المرونة المؤسسية. ففي مثل هذه البيئة، لم يعد نجاح الشركات التجارية مرتبطًا فقط بقدرتها على التخطيط، وإنما أصبح مرهونًا كذلك بقدرتها على اتخاذ قرارات إدارية سريعة ومرنة ومدروسة تدعم التنفيذ الفوري والفعال. غير أن كثيرًا من الشركات ما تزال تعتمد أنماطًا تقليدية في اتخاذ القرار، تتسم بالمركزية المفرطة، وتسلسل الاعتماد الطويل، وضعف التكامل المعلوماتي، وهو ما يؤدي إلى بطء الاستجابة وتراجع كفاءة التنفيذ. ومن ثم، فإن المشكلة لا تقتصر على وجود سياسات قرار غير فعالة، بل تمتد إلى عدم ملاءمة هذه السياسات لطبيعة البيئة التجارية المعاصرة التي تتطلب أنظمة قرار أكثر مرونة، وتشاركية، واستباقية</w:t>
      </w:r>
      <w:r w:rsidRPr="00A757CC">
        <w:rPr>
          <w:rFonts w:ascii="Sakkal Majalla" w:hAnsi="Sakkal Majalla" w:cs="Sakkal Majalla"/>
          <w:sz w:val="28"/>
          <w:szCs w:val="28"/>
        </w:rPr>
        <w:t>.</w:t>
      </w:r>
    </w:p>
    <w:p w14:paraId="4BB6E507" w14:textId="77777777" w:rsidR="00A757CC" w:rsidRPr="00A757CC" w:rsidRDefault="00A757CC" w:rsidP="00A757CC">
      <w:pPr>
        <w:spacing w:line="360" w:lineRule="auto"/>
        <w:jc w:val="both"/>
        <w:rPr>
          <w:rFonts w:ascii="Sakkal Majalla" w:hAnsi="Sakkal Majalla" w:cs="Sakkal Majalla"/>
          <w:sz w:val="28"/>
          <w:szCs w:val="28"/>
        </w:rPr>
      </w:pPr>
      <w:r w:rsidRPr="00A757CC">
        <w:rPr>
          <w:rFonts w:ascii="Sakkal Majalla" w:hAnsi="Sakkal Majalla" w:cs="Sakkal Majalla"/>
          <w:sz w:val="28"/>
          <w:szCs w:val="28"/>
          <w:rtl/>
        </w:rPr>
        <w:t xml:space="preserve">كما تتضح أبعاد المشكلة من خلال ما تفرزه سياسات اتخاذ القرار غير الفعالة من آثار تنظيمية مباشرة داخل الشركات. فعندما تكون السياسات الإدارية غير واضحة أو غير مستقرة أو غير متسقة بين الإدارات، ينشأ قدر كبير من الغموض في توزيع الصلاحيات وتحديد المسؤوليات، وهو ما يؤدي إلى تضارب الأدوار، وازدواجية المهام، وتكرار الإجراءات، وظهور مساحات تنظيمية رمادية تتداخل فيها السلطات دون حسم واضح. وهذا الغموض لا يؤدي فقط إلى ضعف الانضباط الإداري، بل </w:t>
      </w:r>
      <w:r w:rsidRPr="00A757CC">
        <w:rPr>
          <w:rFonts w:ascii="Sakkal Majalla" w:hAnsi="Sakkal Majalla" w:cs="Sakkal Majalla"/>
          <w:sz w:val="28"/>
          <w:szCs w:val="28"/>
          <w:rtl/>
        </w:rPr>
        <w:lastRenderedPageBreak/>
        <w:t>يُفضي أيضًا إلى تعطيل التنفيذ، وإبطاء دورة العمل، وارتفاع احتمالات النزاع الداخلي بين الإدارات، خاصة عندما تكون القرارات غير مبنية على قواعد مؤسسية معلنة أو لا تُصاغ وفق تسلسل إداري واضح. ونتيجة لذلك، تصبح الخطط الإدارية عرضة للتأجيل أو التعطيل أو التنفيذ الجزئي، لا بسبب ضعف محتواها، وإنما بسبب البيئة الإدارية التي تُدار من خلالها</w:t>
      </w:r>
      <w:r w:rsidRPr="00A757CC">
        <w:rPr>
          <w:rFonts w:ascii="Sakkal Majalla" w:hAnsi="Sakkal Majalla" w:cs="Sakkal Majalla"/>
          <w:sz w:val="28"/>
          <w:szCs w:val="28"/>
        </w:rPr>
        <w:t>.</w:t>
      </w:r>
    </w:p>
    <w:p w14:paraId="427D14D6" w14:textId="77777777" w:rsidR="00A757CC" w:rsidRPr="00A757CC" w:rsidRDefault="00A757CC" w:rsidP="00A757CC">
      <w:pPr>
        <w:spacing w:line="360" w:lineRule="auto"/>
        <w:jc w:val="both"/>
        <w:rPr>
          <w:rFonts w:ascii="Sakkal Majalla" w:hAnsi="Sakkal Majalla" w:cs="Sakkal Majalla"/>
          <w:sz w:val="28"/>
          <w:szCs w:val="28"/>
        </w:rPr>
      </w:pPr>
      <w:r w:rsidRPr="00A757CC">
        <w:rPr>
          <w:rFonts w:ascii="Sakkal Majalla" w:hAnsi="Sakkal Majalla" w:cs="Sakkal Majalla"/>
          <w:sz w:val="28"/>
          <w:szCs w:val="28"/>
          <w:rtl/>
        </w:rPr>
        <w:t>ومن زاوية تشغيلية، تتجسد المشكلة في أن ضعف سياسات اتخاذ القرار الإداري يحد من قدرة الشركات التجارية على ترجمة الخطط إلى ممارسات تشغيلية فعالة. فالقرارات الإدارية تمثل الحلقة الوسيطة بين التخطيط والتنفيذ، وأي خلل في هذه الحلقة ينعكس مباشرة على كفاءة الأداء التشغيلي. فعندما يتأخر القرار، تتأخر معه الإجراءات؛ وعندما يكون القرار غير واضح، تصبح آليات التنفيذ مرتبكة؛ وعندما يُتخذ القرار دون معلومات كافية أو دون مشاركة الأطراف المعنية، تزداد احتمالات ضعف التطبيق أو مقاومته. وهذا ينعكس على سرعة إنجاز الأعمال، وجودة تنفيذ العمليات، وكفاءة استغلال الموارد، ومستوى الالتزام بالجداول الزمنية، وقدرة الشركة على التعامل مع الانحرافات التشغيلية. كما أن ضعف القرار الإداري يؤدي إلى تقليص مرونة التنفيذ، بحيث تصبح الشركة أقل قدرة على تعديل خططها أو إعادة توجيه مواردها عند الحاجة، وهو ما يضعف فاعلية الأداء ويؤثر سلبًا في تنافسيتها داخل السوق</w:t>
      </w:r>
      <w:r w:rsidRPr="00A757CC">
        <w:rPr>
          <w:rFonts w:ascii="Sakkal Majalla" w:hAnsi="Sakkal Majalla" w:cs="Sakkal Majalla"/>
          <w:sz w:val="28"/>
          <w:szCs w:val="28"/>
        </w:rPr>
        <w:t>.</w:t>
      </w:r>
    </w:p>
    <w:p w14:paraId="539520AB" w14:textId="313E6DCD" w:rsidR="00A757CC" w:rsidRPr="00A757CC" w:rsidRDefault="00A757CC" w:rsidP="00A757CC">
      <w:pPr>
        <w:spacing w:line="360" w:lineRule="auto"/>
        <w:jc w:val="both"/>
        <w:rPr>
          <w:rFonts w:ascii="Sakkal Majalla" w:hAnsi="Sakkal Majalla" w:cs="Sakkal Majalla"/>
          <w:sz w:val="28"/>
          <w:szCs w:val="28"/>
        </w:rPr>
      </w:pPr>
      <w:r w:rsidRPr="00A757CC">
        <w:rPr>
          <w:rFonts w:ascii="Sakkal Majalla" w:hAnsi="Sakkal Majalla" w:cs="Sakkal Majalla"/>
          <w:sz w:val="28"/>
          <w:szCs w:val="28"/>
          <w:rtl/>
        </w:rPr>
        <w:t>أما على المستوى البشري، فإن مشكلة الدراسة تزداد تعقيدًا بالنظر إلى العلاقة الوثيقة بين سياسات اتخاذ القرار وبين السلوك التنظيمي للعاملين. فحين تُصاغ القرارات بصورة فوقية مغلقة، ويُستبعد الموظفون من المشاركة في مناقشتها أو فهم مبرراتها، ينخفض مستوى التقبل التنظيمي لها، ويتراجع الالتزام بتنفيذها، وتزداد احتمالات المقاومة الصامتة أو العلنية تجاهها. فالموظف الذي لا يشعر بأنه جزء من عملية القرار غالبًا ما يتعامل مع الخطة التنفيذية بوصفها التزامًا مفروضًا لا مشروعًا مشتركًا، وهو ما يُضعف الحافز، ويقلل من الشعور بالمسؤولية، ويؤثر على مستوى المبادرة والالتزام. كما أن ضعف الشفافية في اتخاذ القرار يؤدي إلى انخفاض الثقة بين المستويات الإدارية، ويخلق فجوة في التواصل بين الإدارة العليا والإدارة التنفيذية، وهو ما ينعكس في النهاية على فاعلية تنفيذ الخطط وعلى جودة الأداء المؤسسي العام. وتؤكد الأدبيات الإدارية أن إشراك العاملين في القرار لا يُعد فقط أداة لتحسين جودة القرار، بل يمثل أيضًا مدخلًا لتعزيز الالتزام المؤسسي وتقليل مقاومة التغيير وتحسين فعالية التنفيذ</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310430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757CC">
            <w:rPr>
              <w:rFonts w:ascii="Sakkal Majalla" w:hAnsi="Sakkal Majalla" w:cs="Sakkal Majalla" w:hint="cs"/>
              <w:noProof/>
              <w:sz w:val="28"/>
              <w:szCs w:val="28"/>
              <w:rtl/>
              <w:lang w:bidi="ar-EG"/>
            </w:rPr>
            <w:t>(</w:t>
          </w:r>
          <w:r w:rsidRPr="00A757CC">
            <w:rPr>
              <w:rFonts w:ascii="Sakkal Majalla" w:hAnsi="Sakkal Majalla" w:cs="Sakkal Majalla" w:hint="cs"/>
              <w:noProof/>
              <w:sz w:val="28"/>
              <w:szCs w:val="28"/>
              <w:lang w:bidi="ar-EG"/>
            </w:rPr>
            <w:t>Alajmi</w:t>
          </w:r>
          <w:r w:rsidRPr="00A757C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1B13328A" w14:textId="77777777" w:rsidR="00A757CC" w:rsidRPr="00A757CC" w:rsidRDefault="00A757CC" w:rsidP="00A757CC">
      <w:pPr>
        <w:spacing w:line="360" w:lineRule="auto"/>
        <w:jc w:val="both"/>
        <w:rPr>
          <w:rFonts w:ascii="Sakkal Majalla" w:hAnsi="Sakkal Majalla" w:cs="Sakkal Majalla"/>
          <w:sz w:val="28"/>
          <w:szCs w:val="28"/>
        </w:rPr>
      </w:pPr>
      <w:r w:rsidRPr="00A757CC">
        <w:rPr>
          <w:rFonts w:ascii="Sakkal Majalla" w:hAnsi="Sakkal Majalla" w:cs="Sakkal Majalla"/>
          <w:sz w:val="28"/>
          <w:szCs w:val="28"/>
          <w:rtl/>
        </w:rPr>
        <w:lastRenderedPageBreak/>
        <w:t>وتزداد أهمية تناول هذه المشكلة في السياق السعودي بالنظر إلى التحولات الاقتصادية والتنظيمية الكبرى التي تشهدها المملكة في إطار رؤية السعودية 2030، والتي فرضت على الشركات التجارية متطلبات جديدة تتعلق بالكفاءة، والمرونة، وسرعة الإنجاز، والقدرة على التكيف مع التحولات السوقية والتقنية. وفي هذا السياق، أصبحت الشركات مطالبة ليس فقط بتحسين تخطيطها الإداري، وإنما بإعادة بناء سياسات اتخاذ القرار بما يتلاءم مع متطلبات التحول المؤسسي الحديث. غير أن استمرار بعض الشركات في تبني أنماط قرار تقليدية يحد من قدرتها على مواكبة هذا التحول، ويجعل تنفيذ الخطط أقل كفاءة من المتوقع، رغم توافر الموارد والإمكانات. ومن ثم، فإن المشكلة البحثية لا تعكس مجرد خلل إداري جزئي، بل تعبّر عن تحدٍ مؤسسي أوسع يرتبط بقدرة الشركات على مواءمة بنيتها الإدارية مع متطلبات التنافسية الحديثة</w:t>
      </w:r>
      <w:r w:rsidRPr="00A757CC">
        <w:rPr>
          <w:rFonts w:ascii="Sakkal Majalla" w:hAnsi="Sakkal Majalla" w:cs="Sakkal Majalla"/>
          <w:sz w:val="28"/>
          <w:szCs w:val="28"/>
        </w:rPr>
        <w:t>.</w:t>
      </w:r>
    </w:p>
    <w:p w14:paraId="4A86999F" w14:textId="77777777" w:rsidR="00A757CC" w:rsidRPr="00A757CC" w:rsidRDefault="00A757CC" w:rsidP="00A757CC">
      <w:pPr>
        <w:spacing w:line="360" w:lineRule="auto"/>
        <w:jc w:val="both"/>
        <w:rPr>
          <w:rFonts w:ascii="Sakkal Majalla" w:hAnsi="Sakkal Majalla" w:cs="Sakkal Majalla"/>
          <w:b/>
          <w:bCs/>
          <w:sz w:val="28"/>
          <w:szCs w:val="28"/>
        </w:rPr>
      </w:pPr>
      <w:r w:rsidRPr="00A757CC">
        <w:rPr>
          <w:rFonts w:ascii="Sakkal Majalla" w:hAnsi="Sakkal Majalla" w:cs="Sakkal Majalla"/>
          <w:sz w:val="28"/>
          <w:szCs w:val="28"/>
          <w:rtl/>
        </w:rPr>
        <w:t xml:space="preserve">وبناءً على ما سبق، تتحدد مشكلة الدراسة في وجود تأثير محتمل وجوهري لسياسات اتخاذ القرار الإداري على فاعلية تنفيذ الخطط الإدارية في الشركات التجارية بالمملكة العربية السعودية، حيث تشير المؤشرات التنظيمية والعملية إلى أن ضعف هذه السياسات، أو غموضها، أو مركزيتها المفرطة، أو محدودية المشاركة فيها، يمثل أحد الأسباب الرئيسية لتعثر التنفيذ وانخفاض كفاءة الأداء المؤسسي. ومن هذا المنطلق، تسعى الدراسة إلى معالجة هذه الفجوة من خلال تحليل طبيعة العلاقة بين سياسات اتخاذ القرار الإداري وفاعلية تنفيذ الخطط الإدارية، والكشف عن العوامل التنظيمية والبشرية والتشغيلية التي تعزز هذه العلاقة أو تحد من أثرها. وعليه، يتمثل السؤال الرئيس للدراسة في: </w:t>
      </w:r>
      <w:r w:rsidRPr="00A757CC">
        <w:rPr>
          <w:rFonts w:ascii="Sakkal Majalla" w:hAnsi="Sakkal Majalla" w:cs="Sakkal Majalla"/>
          <w:b/>
          <w:bCs/>
          <w:sz w:val="28"/>
          <w:szCs w:val="28"/>
          <w:rtl/>
        </w:rPr>
        <w:t>ما تأثير سياسات اتخاذ القرار الإداري على فاعلية تنفيذ الخطط الإدارية في الشركات التجارية بالمملكة العربية السعودية؟ وما العوامل التنظيمية والإدارية والبشرية التي تعزز أو تحد من هذا التأثير؟</w:t>
      </w:r>
    </w:p>
    <w:p w14:paraId="0622CEEF" w14:textId="77777777" w:rsidR="000D41B7" w:rsidRPr="00A757CC" w:rsidRDefault="000D41B7" w:rsidP="000D41B7">
      <w:pPr>
        <w:spacing w:line="360" w:lineRule="auto"/>
        <w:jc w:val="both"/>
        <w:rPr>
          <w:rFonts w:ascii="Sakkal Majalla" w:hAnsi="Sakkal Majalla" w:cs="Sakkal Majalla"/>
          <w:sz w:val="28"/>
          <w:szCs w:val="28"/>
          <w:rtl/>
        </w:rPr>
      </w:pPr>
    </w:p>
    <w:p w14:paraId="00696638" w14:textId="77777777" w:rsidR="000D41B7" w:rsidRPr="00720A60" w:rsidRDefault="000D41B7" w:rsidP="000D41B7">
      <w:pPr>
        <w:pStyle w:val="Heading2"/>
        <w:spacing w:line="360" w:lineRule="auto"/>
        <w:jc w:val="both"/>
        <w:rPr>
          <w:rFonts w:ascii="Sakkal Majalla" w:hAnsi="Sakkal Majalla" w:cs="Sakkal Majalla"/>
          <w:b/>
          <w:bCs/>
          <w:color w:val="000000" w:themeColor="text1"/>
          <w:sz w:val="28"/>
          <w:szCs w:val="28"/>
        </w:rPr>
      </w:pPr>
      <w:bookmarkStart w:id="10" w:name="_Toc172397777"/>
      <w:bookmarkStart w:id="11" w:name="_Toc172746090"/>
      <w:bookmarkStart w:id="12" w:name="_Toc179741528"/>
      <w:bookmarkStart w:id="13" w:name="_Toc22388257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bookmarkStart w:id="14" w:name="_Toc172397779"/>
      <w:bookmarkStart w:id="15" w:name="_Toc172746092"/>
      <w:bookmarkStart w:id="16" w:name="_Toc179741530"/>
    </w:p>
    <w:p w14:paraId="436E7370" w14:textId="6DA0C5C5" w:rsidR="00A757CC" w:rsidRPr="00F77905" w:rsidRDefault="000D41B7" w:rsidP="00F77905">
      <w:pPr>
        <w:pStyle w:val="ListParagraph"/>
        <w:numPr>
          <w:ilvl w:val="0"/>
          <w:numId w:val="329"/>
        </w:numPr>
        <w:spacing w:line="360" w:lineRule="auto"/>
        <w:jc w:val="both"/>
        <w:rPr>
          <w:rFonts w:ascii="Sakkal Majalla" w:hAnsi="Sakkal Majalla" w:cs="Sakkal Majalla"/>
          <w:b/>
          <w:bCs/>
          <w:sz w:val="28"/>
          <w:szCs w:val="28"/>
          <w:rtl/>
        </w:rPr>
      </w:pPr>
      <w:r w:rsidRPr="00720A60">
        <w:rPr>
          <w:rFonts w:ascii="Sakkal Majalla" w:hAnsi="Sakkal Majalla" w:cs="Sakkal Majalla"/>
          <w:b/>
          <w:bCs/>
          <w:sz w:val="28"/>
          <w:szCs w:val="28"/>
          <w:rtl/>
        </w:rPr>
        <w:t>الأهمية العلمية</w:t>
      </w:r>
    </w:p>
    <w:p w14:paraId="44C8932A" w14:textId="77777777" w:rsidR="00A757CC" w:rsidRPr="00F77905" w:rsidRDefault="00A757CC" w:rsidP="00A757CC">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 xml:space="preserve">تنبع الأهمية العلمية لهذه الدراسة من كونها تتناول أحد الموضوعات الإدارية الحيوية التي تمثل نقطة التقاء بين الفكر الإداري النظري والممارسة التنظيمية التطبيقية، والمتمثل في العلاقة بين سياسات اتخاذ القرار الإداري وفاعلية تنفيذ الخطط الإدارية داخل الشركات التجارية بالمملكة العربية السعودية. وتكتسب هذه الأهمية بعدًا علميًا خاصًا لأن الدراسة لا تكتفي بتناول </w:t>
      </w:r>
      <w:r w:rsidRPr="00F77905">
        <w:rPr>
          <w:rFonts w:ascii="Sakkal Majalla" w:hAnsi="Sakkal Majalla" w:cs="Sakkal Majalla"/>
          <w:sz w:val="28"/>
          <w:szCs w:val="28"/>
          <w:rtl/>
        </w:rPr>
        <w:lastRenderedPageBreak/>
        <w:t>القرار الإداري بوصفه وظيفة إدارية تقليدية، ولا تنظر إلى تنفيذ الخطط الإدارية بوصفه مجرد مخرج تشغيلي مستقل، بل تسعى إلى تحليل العلاقة التفاعلية بينهما بوصفها علاقة سببية وتفسيرية تمس جوهر الأداء المؤسسي. ومن هذا المنطلق، فإن الدراسة تسهم في سد فجوة علمية واضحة في الأدبيات الإدارية العربية، لاسيما في البيئة السعودية، حيث إن كثيرًا من الدراسات السابقة تناولت موضوع اتخاذ القرار من منظور عام، أو ناقشت تنفيذ الخطط من زاوية التخطيط الاستراتيجي، في حين أن الربط التحليلي المباشر بين سياسات اتخاذ القرار الإداري وفاعلية التنفيذ ظل محدودًا نسبيًا، خاصة في إطار الشركات التجارية التي تعمل في بيئة تنافسية ديناميكية تتطلب قرارات أكثر مرونة واستجابة</w:t>
      </w:r>
      <w:r w:rsidRPr="00F77905">
        <w:rPr>
          <w:rFonts w:ascii="Sakkal Majalla" w:hAnsi="Sakkal Majalla" w:cs="Sakkal Majalla"/>
          <w:sz w:val="28"/>
          <w:szCs w:val="28"/>
        </w:rPr>
        <w:t>.</w:t>
      </w:r>
    </w:p>
    <w:p w14:paraId="5DC2916A" w14:textId="77777777" w:rsidR="00A757CC" w:rsidRPr="00F77905" w:rsidRDefault="00A757CC" w:rsidP="00A757CC">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وتتجلى القيمة العلمية لهذه الدراسة كذلك في أنها تقدم إطارًا تحليليًا أكثر عمقًا لفهم القرار الإداري، من خلال الانتقال من النظر إليه كحدث إداري منفصل إلى اعتباره سياسة تنظيمية مستمرة تؤثر في جميع مراحل العمل الإداري، بدءًا من صياغة التوجهات، ومرورًا بتوزيع الصلاحيات، وانتهاءً بمتابعة التنفيذ وتقويم الأداء. وهذا الطرح يضيف بعدًا نظريًا مهمًا إلى الأدبيات الإدارية، لأنه يعيد تعريف القرار الإداري ليس فقط كأداة لحل المشكلات أو توجيه الموارد، بل كآلية مؤسسية حاكمة تؤثر بصورة مباشرة في كفاءة التنفيذ وفعالية الأداء. ومن خلال هذا المنظور، تتيح الدراسة تطوير فهم علمي أكثر شمولًا لطبيعة السياسات الإدارية، وكيفية انعكاسها على الأداء التنفيذي داخل المنظمات، وهو ما يعزز من ثراء الطرح النظري في مجالات الإدارة العامة، والسلوك التنظيمي، وإدارة الأداء، والتنظيم المؤسسي</w:t>
      </w:r>
      <w:r w:rsidRPr="00F77905">
        <w:rPr>
          <w:rFonts w:ascii="Sakkal Majalla" w:hAnsi="Sakkal Majalla" w:cs="Sakkal Majalla"/>
          <w:sz w:val="28"/>
          <w:szCs w:val="28"/>
        </w:rPr>
        <w:t>.</w:t>
      </w:r>
    </w:p>
    <w:p w14:paraId="0C518393" w14:textId="77777777" w:rsidR="00A757CC" w:rsidRPr="00F77905" w:rsidRDefault="00A757CC" w:rsidP="00A757CC">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كما تكتسب الدراسة أهميتها العلمية من طبيعة المتغيرات التي تتناولها، إذ إنها لا تعالج العلاقة بين القرار والتنفيذ بصورة عامة أو وصفية، بل تقوم بتحليل هذه العلاقة عبر أبعاد تنظيمية دقيقة، تشمل وضوح سياسات اتخاذ القرار، ودرجة المركزية واللامركزية، وسرعة اعتماد القرار، ومستوى المشاركة الإدارية، ومرونة الاستجابة التنظيمية. إن تناول هذه الأبعاد بصورة مترابطة يثري البناء المفاهيمي للدراسة، ويساعد في تقديم نموذج علمي أكثر دقة لتفسير أسباب نجاح أو تعثر تنفيذ الخطط الإدارية. كما يتيح هذا الطرح إمكانية اختبار العلاقات بين هذه المتغيرات في سياقات تنظيمية مختلفة، بما يفتح المجال أمام دراسات مستقبلية يمكن أن تبني على هذا الإطار النظري وتطوره في بيئات أخرى أو قطاعات مختلفة. ومن ثم، فإن الدراسة لا تقتصر على تقديم نتائج وصفية مرتبطة بعينة محددة، بل تسهم في بناء نموذج تفسيري يمكن توظيفه علميًا في دراسات مقارنة لاحقة</w:t>
      </w:r>
      <w:r w:rsidRPr="00F77905">
        <w:rPr>
          <w:rFonts w:ascii="Sakkal Majalla" w:hAnsi="Sakkal Majalla" w:cs="Sakkal Majalla"/>
          <w:sz w:val="28"/>
          <w:szCs w:val="28"/>
        </w:rPr>
        <w:t>.</w:t>
      </w:r>
    </w:p>
    <w:p w14:paraId="2E315FBE" w14:textId="77777777" w:rsidR="00A757CC" w:rsidRPr="00F77905" w:rsidRDefault="00A757CC" w:rsidP="00A757CC">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lastRenderedPageBreak/>
        <w:t>وتبرز الأهمية العلمية أيضًا في كون هذه الدراسة تنطلق من سياق محلي سعودي يتسم بخصوصية تنظيمية واقتصادية تستحق التحليل العلمي المستقل. فالسياق السعودي يشهد تحولات إدارية واقتصادية متسارعة فرضتها متطلبات التحديث المؤسسي، والتحول الرقمي، ورفع كفاءة الأداء، وزيادة تنافسية القطاع الخاص، وهي جميعها عوامل تجعل من دراسة سياسات اتخاذ القرار الإداري مسألة ذات قيمة علمية متقدمة. فالبحوث الإدارية لا تكتسب أهميتها من عمومية مفاهيمها فحسب، بل من قدرتها على تفسير الظواهر الإدارية في سياقاتها الواقعية. ومن هنا، فإن هذه الدراسة تسهم في إنتاج معرفة علمية محلية متخصصة تنبع من البيئة السعودية نفسها، بدلًا من الاكتفاء بإسقاط نماذج نظرية عامة قد لا تعكس الخصوصيات الثقافية والتنظيمية للمؤسسات التجارية في المملكة. وهذا يمنح الدراسة قيمة علمية مضاعفة، لأنها تُسهم في توطين المعرفة الإدارية وربطها بالسياق المحلي الفعلي</w:t>
      </w:r>
      <w:r w:rsidRPr="00F77905">
        <w:rPr>
          <w:rFonts w:ascii="Sakkal Majalla" w:hAnsi="Sakkal Majalla" w:cs="Sakkal Majalla"/>
          <w:sz w:val="28"/>
          <w:szCs w:val="28"/>
        </w:rPr>
        <w:t>.</w:t>
      </w:r>
    </w:p>
    <w:p w14:paraId="3732BE7C" w14:textId="77777777" w:rsidR="00A757CC" w:rsidRPr="00F77905" w:rsidRDefault="00A757CC" w:rsidP="00A757CC">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ومن الجوانب العلمية المهمة أيضًا أن الدراسة تقدم إسهامًا منهجيًا في كيفية تحليل الأداء الإداري من منظور تكاملي يجمع بين القرار والتخطيط والتنفيذ، بدلًا من التعامل معها كوظائف إدارية منفصلة. فالمعالجة التقليدية في كثير من الأدبيات غالبًا ما تفصل بين مراحل العملية الإدارية، فتدرس القرار بمعزل عن التنفيذ، أو التخطيط بمعزل عن البيئة التنظيمية التي تُنفذ من خلالها الخطط. أما هذه الدراسة فتسعى إلى تجاوز هذا الفصل المنهجي، من خلال تقديم رؤية تكاملية ترى أن فعالية تنفيذ الخطط ليست ناتجًا للتخطيط وحده، بل هي حصيلة مباشرة لكفاءة القرار الإداري الذي يترجم هذا التخطيط إلى واقع عملي. وهذه المقاربة المنهجية تمثل إضافة علمية مهمة، لأنها تساعد على إعادة بناء التحليل الإداري بصورة أكثر واقعية وتكاملًا</w:t>
      </w:r>
      <w:r w:rsidRPr="00F77905">
        <w:rPr>
          <w:rFonts w:ascii="Sakkal Majalla" w:hAnsi="Sakkal Majalla" w:cs="Sakkal Majalla"/>
          <w:sz w:val="28"/>
          <w:szCs w:val="28"/>
        </w:rPr>
        <w:t>.</w:t>
      </w:r>
    </w:p>
    <w:p w14:paraId="04E8E00F" w14:textId="098A3B47" w:rsidR="00A757CC" w:rsidRDefault="00A757CC" w:rsidP="00F77905">
      <w:pPr>
        <w:spacing w:line="360" w:lineRule="auto"/>
        <w:jc w:val="both"/>
        <w:rPr>
          <w:rFonts w:ascii="Sakkal Majalla" w:hAnsi="Sakkal Majalla" w:cs="Sakkal Majalla"/>
          <w:sz w:val="28"/>
          <w:szCs w:val="28"/>
          <w:rtl/>
        </w:rPr>
      </w:pPr>
      <w:r w:rsidRPr="00F77905">
        <w:rPr>
          <w:rFonts w:ascii="Sakkal Majalla" w:hAnsi="Sakkal Majalla" w:cs="Sakkal Majalla"/>
          <w:sz w:val="28"/>
          <w:szCs w:val="28"/>
          <w:rtl/>
        </w:rPr>
        <w:t>كذلك، تكتسب الدراسة أهميتها العلمية من قدرتها على الإسهام في إثراء الأدبيات المتعلقة بفاعلية الأداء المؤسسي، من خلال تقديم تفسير أكثر دقة للعوامل التي تحدد نجاح التنفيذ داخل المنظمات التجارية. فبدلًا من اختزال ضعف التنفيذ في عوامل تشغيلية أو فنية فقط، تُبرز الدراسة البعد الإداري بوصفه متغيرًا حاسمًا في تفسير كفاءة التنفيذ. وهذا التحول في زاوية التحليل يضيف قيمة علمية مهمة، لأنه يعيد توجيه الاهتمام الأكاديمي نحو البنية الإدارية للقرار بوصفها عنصرًا مؤثرًا في الأداء، وليس مجرد إطار تنظيمي محايد. ومن ثم، فإن الدراسة تُسهم في تعميق الفهم العلمي لمسارات التأثير الداخلي في المنظمات، وتساعد على تطوير نظريات أكثر تفسيرًا لسلوك الأداء المؤسسي في البيئات التجارية المعاصرة</w:t>
      </w:r>
      <w:r w:rsidRPr="00F77905">
        <w:rPr>
          <w:rFonts w:ascii="Sakkal Majalla" w:hAnsi="Sakkal Majalla" w:cs="Sakkal Majalla"/>
          <w:sz w:val="28"/>
          <w:szCs w:val="28"/>
        </w:rPr>
        <w:t xml:space="preserve"> </w:t>
      </w:r>
      <w:r w:rsidR="00F77905" w:rsidRPr="00F77905">
        <w:rPr>
          <w:rFonts w:ascii="Sakkal Majalla" w:hAnsi="Sakkal Majalla" w:cs="Sakkal Majalla" w:hint="cs"/>
          <w:sz w:val="28"/>
          <w:szCs w:val="28"/>
          <w:rtl/>
        </w:rPr>
        <w:t>(</w:t>
      </w:r>
      <w:r w:rsidR="00F77905" w:rsidRPr="00F77905">
        <w:rPr>
          <w:rFonts w:ascii="Sakkal Majalla" w:hAnsi="Sakkal Majalla" w:cs="Sakkal Majalla"/>
          <w:sz w:val="28"/>
          <w:szCs w:val="28"/>
        </w:rPr>
        <w:t>Algethami</w:t>
      </w:r>
      <w:r w:rsidR="00F77905" w:rsidRPr="00F77905">
        <w:rPr>
          <w:rFonts w:ascii="Sakkal Majalla" w:hAnsi="Sakkal Majalla" w:cs="Sakkal Majalla"/>
          <w:sz w:val="28"/>
          <w:szCs w:val="28"/>
          <w:rtl/>
        </w:rPr>
        <w:t>، 2025</w:t>
      </w:r>
      <w:r w:rsidR="00F77905" w:rsidRPr="00F77905">
        <w:rPr>
          <w:rFonts w:ascii="Sakkal Majalla" w:hAnsi="Sakkal Majalla" w:cs="Sakkal Majalla" w:hint="cs"/>
          <w:sz w:val="28"/>
          <w:szCs w:val="28"/>
          <w:rtl/>
        </w:rPr>
        <w:t>).</w:t>
      </w:r>
    </w:p>
    <w:p w14:paraId="04F00464" w14:textId="77777777" w:rsidR="00F77905" w:rsidRPr="00F77905" w:rsidRDefault="00F77905" w:rsidP="00F77905">
      <w:pPr>
        <w:spacing w:line="360" w:lineRule="auto"/>
        <w:jc w:val="both"/>
        <w:rPr>
          <w:rFonts w:ascii="Sakkal Majalla" w:hAnsi="Sakkal Majalla" w:cs="Sakkal Majalla"/>
          <w:sz w:val="28"/>
          <w:szCs w:val="28"/>
        </w:rPr>
      </w:pPr>
    </w:p>
    <w:p w14:paraId="36DE136C" w14:textId="3574752B" w:rsidR="000D41B7" w:rsidRPr="00F77905" w:rsidRDefault="000D41B7" w:rsidP="00F77905">
      <w:pPr>
        <w:pStyle w:val="ListParagraph"/>
        <w:numPr>
          <w:ilvl w:val="0"/>
          <w:numId w:val="329"/>
        </w:numPr>
        <w:spacing w:line="360" w:lineRule="auto"/>
        <w:jc w:val="both"/>
        <w:rPr>
          <w:rFonts w:ascii="Sakkal Majalla" w:hAnsi="Sakkal Majalla" w:cs="Sakkal Majalla"/>
          <w:b/>
          <w:bCs/>
          <w:sz w:val="28"/>
          <w:szCs w:val="28"/>
          <w:rtl/>
        </w:rPr>
      </w:pPr>
      <w:r w:rsidRPr="00720A60">
        <w:rPr>
          <w:rFonts w:ascii="Sakkal Majalla" w:hAnsi="Sakkal Majalla" w:cs="Sakkal Majalla"/>
          <w:b/>
          <w:bCs/>
          <w:sz w:val="28"/>
          <w:szCs w:val="28"/>
          <w:rtl/>
        </w:rPr>
        <w:lastRenderedPageBreak/>
        <w:t>الأهمية العملية</w:t>
      </w:r>
    </w:p>
    <w:p w14:paraId="2F8C34FC" w14:textId="77777777"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تتجلى الأهمية العملية لهذه الدراسة في كونها تتجاوز الإطار النظري التحليلي إلى تقديم قيمة تطبيقية مباشرة يمكن أن تستفيد منها الشركات التجارية في المملكة العربية السعودية، خاصة في ظل التحديات المتزايدة التي تواجهها في مجالات الكفاءة التشغيلية، وسرعة الإنجاز، والقدرة على تنفيذ الخطط الإدارية بفاعلية. فنتائج هذه الدراسة لا تقتصر على تفسير العلاقة بين سياسات اتخاذ القرار الإداري وفاعلية تنفيذ الخطط، بل تمتد لتقديم مؤشرات عملية يمكن توظيفها في تحسين الأداء الإداري، وتطوير الممارسات التنظيمية، وإعادة تصميم آليات اتخاذ القرار داخل الشركات بما يرفع من كفاءة التنفيذ ويعزز القدرة التنافسية. ومن هذا المنطلق، فإن الأهمية العملية للدراسة تنبع من قدرتها على تحويل المعرفة التحليلية إلى أدوات إدارية قابلة للتطبيق داخل البيئة المؤسسية</w:t>
      </w:r>
      <w:r w:rsidRPr="00F77905">
        <w:rPr>
          <w:rFonts w:ascii="Sakkal Majalla" w:hAnsi="Sakkal Majalla" w:cs="Sakkal Majalla"/>
          <w:sz w:val="28"/>
          <w:szCs w:val="28"/>
        </w:rPr>
        <w:t>.</w:t>
      </w:r>
    </w:p>
    <w:p w14:paraId="30D96969" w14:textId="77777777"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وتكمن القيمة التطبيقية للدراسة في أنها تقدم للشركات التجارية أساسًا عمليًا يمكن الاعتماد عليه في مراجعة سياسات اتخاذ القرار الإداري السائدة، وتشخيص أوجه القصور فيها، وتحديد مدى انعكاسها على الأداء التنفيذي. فكثير من الشركات قد تمتلك خططًا جيدة من حيث الصياغة، لكنها لا تحقق النتائج المرجوة بسبب بطء القرار، أو غموض الصلاحيات، أو ضعف التنسيق، أو محدودية التفويض. وهنا تقدم الدراسة إطارًا عمليًا يساعد الإدارات العليا على فهم مواطن الخلل ليس فقط في التنفيذ، وإنما في البنية الإدارية التي تنتج القرار ذاته. وهذا الفهم يمثل قيمة تطبيقية كبيرة، لأنه يسمح بتوجيه جهود الإصلاح الإداري نحو جذور المشكلة بدلًا من الاكتفاء بمعالجة مظاهرها السطحية</w:t>
      </w:r>
      <w:r w:rsidRPr="00F77905">
        <w:rPr>
          <w:rFonts w:ascii="Sakkal Majalla" w:hAnsi="Sakkal Majalla" w:cs="Sakkal Majalla"/>
          <w:sz w:val="28"/>
          <w:szCs w:val="28"/>
        </w:rPr>
        <w:t>.</w:t>
      </w:r>
    </w:p>
    <w:p w14:paraId="1FADAE06" w14:textId="77777777"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كما تتمثل الأهمية العملية للدراسة في ما يمكن أن تقدمه من فائدة مباشرة لصانعي القرار الإداري داخل الشركات، إذ تساعدهم نتائجها على تصميم سياسات قرار أكثر وضوحًا ومرونة واتساقًا مع متطلبات التنفيذ الفعلي. فحين تُبنى سياسات اتخاذ القرار على أسس واضحة من حيث الصلاحيات، والمسؤوليات، وآليات الاعتماد، ومستويات المشاركة، تصبح القرارات أكثر سرعة ودقة، وتصبح الخطط أكثر قابلية للتنفيذ. ومن ثم، فإن الدراسة توفر مرجعية عملية يمكن من خلالها إعادة صياغة الإجراءات الإدارية بما يقلل من التعقيد، ويحد من الازدواجية، ويُسرّع من دورة اتخاذ القرار، وهو ما ينعكس مباشرة على كفاءة الأداء اليومي داخل المنظمة</w:t>
      </w:r>
      <w:r w:rsidRPr="00F77905">
        <w:rPr>
          <w:rFonts w:ascii="Sakkal Majalla" w:hAnsi="Sakkal Majalla" w:cs="Sakkal Majalla"/>
          <w:sz w:val="28"/>
          <w:szCs w:val="28"/>
        </w:rPr>
        <w:t>.</w:t>
      </w:r>
    </w:p>
    <w:p w14:paraId="64F9DD97" w14:textId="77777777"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lastRenderedPageBreak/>
        <w:t>وتظهر الأهمية العملية أيضًا في مساهمة الدراسة في تحسين مستوى التنسيق الداخلي بين الإدارات والأقسام المختلفة. فإحدى المشكلات الشائعة في الشركات التجارية تتمثل في ضعف التكامل بين الوحدات التنظيمية أثناء تنفيذ الخطط، وغالبًا ما يرتبط ذلك بغياب قرارات واضحة تحدد المسؤوليات وتنسق الأدوار. ومن خلال ما تقدمه الدراسة من تحليل للعلاقة بين القرار والتنفيذ، يمكن للشركات الاستفادة من نتائجها في بناء آليات تنسيق أكثر فاعلية، تقلل من تضارب الاختصاصات، وتدعم الانسجام المؤسسي، وتُحسن انسيابية العمل بين الإدارات المختلفة. وهذا يمثل بعدًا عمليًا مهمًا، لأن كفاءة التنفيذ لا تعتمد فقط على جودة القرار، بل على قدرة القرار على توحيد الجهود المؤسسية ضمن مسار تنفيذي متكامل</w:t>
      </w:r>
      <w:r w:rsidRPr="00F77905">
        <w:rPr>
          <w:rFonts w:ascii="Sakkal Majalla" w:hAnsi="Sakkal Majalla" w:cs="Sakkal Majalla"/>
          <w:sz w:val="28"/>
          <w:szCs w:val="28"/>
        </w:rPr>
        <w:t>.</w:t>
      </w:r>
    </w:p>
    <w:p w14:paraId="60B6D9A6" w14:textId="77777777"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ومن الجوانب التطبيقية المهمة كذلك أن الدراسة تقدم فائدة عملية في مجال إدارة الموارد البشرية والسلوك التنظيمي، من خلال إبراز أهمية إشراك الموظفين في عملية اتخاذ القرار باعتباره مدخلًا لتعزيز الالتزام ورفع كفاءة التنفيذ. فالشركات التي تعتمد سياسات قرار تشاركية تكون أكثر قدرة على بناء بيئة عمل تتسم بالثقة والشفافية والانخراط المؤسسي، وهو ما ينعكس على التزام العاملين بالخطة التنفيذية، ويحد من مقاومة التغيير، ويزيد من الشعور بالمسؤولية المشتركة تجاه تحقيق الأهداف. وعليه، فإن نتائج الدراسة تقدم للشركات مدخلًا عمليًا لتحسين مناخها التنظيمي، ليس فقط عبر تعديل الإجراءات، بل عبر تطوير الثقافة الإدارية ذاتها</w:t>
      </w:r>
      <w:r w:rsidRPr="00F77905">
        <w:rPr>
          <w:rFonts w:ascii="Sakkal Majalla" w:hAnsi="Sakkal Majalla" w:cs="Sakkal Majalla"/>
          <w:sz w:val="28"/>
          <w:szCs w:val="28"/>
        </w:rPr>
        <w:t>.</w:t>
      </w:r>
    </w:p>
    <w:p w14:paraId="61C88F71" w14:textId="4B284B1A"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وتزداد الأهمية العملية لهذه الدراسة في ضوء البيئة الاقتصادية المتغيرة التي تعمل فيها الشركات التجارية السعودية، والتي تتطلب سرعة في التكيف، ومرونة في القرار، وكفاءة في التنفيذ. ففي ظل اشتداد المنافسة، وتسارع التحولات السوقية، وارتفاع توقعات العملاء، تصبح الشركات بحاجة إلى أنظمة قرار أكثر كفاءة تساعدها على التحرك بسرعة دون الإخلال بجودة التنفيذ. وهنا توفر الدراسة قيمة عملية استراتيجية، لأنها تُمكّن الشركات من فهم كيف يمكن لسياسات القرار أن تتحول من مجرد أدوات إدارية داخلية إلى مصادر فعلية للميزة التنافسية. فكلما كانت القرارات أوضح وأسرع وأكثر مرونة، زادت قدرة الشركة على تنفيذ خططها بكفاءة، والاستجابة لمتغيرات السوق بفاعلية، وتحقيق أهدافها الاستراتيجية بدرجة أعلى من الكفاءة</w:t>
      </w:r>
      <w:r w:rsidRPr="00F77905">
        <w:rPr>
          <w:rFonts w:ascii="Sakkal Majalla" w:hAnsi="Sakkal Majalla" w:cs="Sakkal Majalla"/>
          <w:sz w:val="28"/>
          <w:szCs w:val="28"/>
        </w:rPr>
        <w:t xml:space="preserve"> </w:t>
      </w:r>
      <w:r>
        <w:rPr>
          <w:rFonts w:ascii="Sakkal Majalla" w:hAnsi="Sakkal Majalla" w:cs="Sakkal Majalla" w:hint="cs"/>
          <w:sz w:val="28"/>
          <w:szCs w:val="28"/>
          <w:rtl/>
        </w:rPr>
        <w:t>(</w:t>
      </w:r>
      <w:r w:rsidRPr="00F77905">
        <w:rPr>
          <w:rFonts w:ascii="Sakkal Majalla" w:hAnsi="Sakkal Majalla" w:cs="Sakkal Majalla"/>
          <w:sz w:val="28"/>
          <w:szCs w:val="28"/>
        </w:rPr>
        <w:t>Joma</w:t>
      </w:r>
      <w:r w:rsidRPr="00F77905">
        <w:rPr>
          <w:rFonts w:ascii="Sakkal Majalla" w:hAnsi="Sakkal Majalla" w:cs="Sakkal Majalla"/>
          <w:sz w:val="28"/>
          <w:szCs w:val="28"/>
          <w:rtl/>
        </w:rPr>
        <w:t>، 2025</w:t>
      </w:r>
      <w:r>
        <w:rPr>
          <w:rFonts w:ascii="Sakkal Majalla" w:hAnsi="Sakkal Majalla" w:cs="Sakkal Majalla" w:hint="cs"/>
          <w:sz w:val="28"/>
          <w:szCs w:val="28"/>
          <w:rtl/>
        </w:rPr>
        <w:t>).</w:t>
      </w:r>
    </w:p>
    <w:p w14:paraId="212AF589" w14:textId="77777777" w:rsidR="00F77905" w:rsidRPr="00F77905" w:rsidRDefault="00F77905" w:rsidP="000D41B7">
      <w:pPr>
        <w:spacing w:line="360" w:lineRule="auto"/>
        <w:jc w:val="both"/>
        <w:rPr>
          <w:rFonts w:ascii="Sakkal Majalla" w:hAnsi="Sakkal Majalla" w:cs="Sakkal Majalla"/>
          <w:sz w:val="28"/>
          <w:szCs w:val="28"/>
          <w:rtl/>
        </w:rPr>
      </w:pPr>
    </w:p>
    <w:p w14:paraId="009BE942" w14:textId="77777777" w:rsidR="000D41B7" w:rsidRDefault="000D41B7" w:rsidP="000D41B7">
      <w:pPr>
        <w:pStyle w:val="Heading2"/>
        <w:spacing w:before="0" w:line="360" w:lineRule="auto"/>
        <w:jc w:val="both"/>
        <w:rPr>
          <w:rFonts w:ascii="Sakkal Majalla" w:hAnsi="Sakkal Majalla" w:cs="Sakkal Majalla"/>
          <w:b/>
          <w:bCs/>
          <w:color w:val="000000" w:themeColor="text1"/>
          <w:sz w:val="28"/>
          <w:szCs w:val="28"/>
          <w:rtl/>
        </w:rPr>
      </w:pPr>
      <w:bookmarkStart w:id="17" w:name="_Toc223882572"/>
      <w:r w:rsidRPr="00132A3E">
        <w:rPr>
          <w:rFonts w:ascii="Sakkal Majalla" w:hAnsi="Sakkal Majalla" w:cs="Sakkal Majalla"/>
          <w:b/>
          <w:bCs/>
          <w:color w:val="000000" w:themeColor="text1"/>
          <w:sz w:val="28"/>
          <w:szCs w:val="28"/>
          <w:rtl/>
        </w:rPr>
        <w:lastRenderedPageBreak/>
        <w:t>أهداف الدراسة</w:t>
      </w:r>
      <w:bookmarkStart w:id="18" w:name="_Toc172397781"/>
      <w:bookmarkStart w:id="19" w:name="_Toc172746094"/>
      <w:bookmarkStart w:id="20" w:name="_Toc179741532"/>
      <w:bookmarkEnd w:id="14"/>
      <w:bookmarkEnd w:id="15"/>
      <w:bookmarkEnd w:id="16"/>
      <w:bookmarkEnd w:id="17"/>
    </w:p>
    <w:p w14:paraId="78504657" w14:textId="77777777" w:rsidR="000D41B7" w:rsidRDefault="000D41B7" w:rsidP="000D41B7">
      <w:pPr>
        <w:pStyle w:val="NormalWeb"/>
        <w:bidi/>
        <w:spacing w:after="0" w:line="360" w:lineRule="auto"/>
        <w:jc w:val="both"/>
        <w:rPr>
          <w:rFonts w:ascii="Sakkal Majalla" w:hAnsi="Sakkal Majalla" w:cs="Sakkal Majalla"/>
          <w:b/>
          <w:bCs/>
          <w:sz w:val="28"/>
          <w:szCs w:val="28"/>
          <w:rtl/>
        </w:rPr>
      </w:pPr>
      <w:r w:rsidRPr="00720A60">
        <w:rPr>
          <w:rFonts w:ascii="Sakkal Majalla" w:hAnsi="Sakkal Majalla" w:cs="Sakkal Majalla"/>
          <w:b/>
          <w:bCs/>
          <w:sz w:val="28"/>
          <w:szCs w:val="28"/>
          <w:rtl/>
        </w:rPr>
        <w:t>الهدف الرئيسي للدراسة</w:t>
      </w:r>
    </w:p>
    <w:p w14:paraId="3AA76EBE" w14:textId="77777777" w:rsidR="000D41B7" w:rsidRPr="00720A60" w:rsidRDefault="000D41B7" w:rsidP="000D41B7">
      <w:pPr>
        <w:pStyle w:val="NormalWeb"/>
        <w:numPr>
          <w:ilvl w:val="0"/>
          <w:numId w:val="329"/>
        </w:numPr>
        <w:bidi/>
        <w:spacing w:after="0" w:line="360" w:lineRule="auto"/>
        <w:jc w:val="both"/>
        <w:rPr>
          <w:rFonts w:ascii="Sakkal Majalla" w:hAnsi="Sakkal Majalla" w:cs="Sakkal Majalla"/>
          <w:sz w:val="28"/>
          <w:szCs w:val="28"/>
        </w:rPr>
      </w:pPr>
      <w:r w:rsidRPr="00720A60">
        <w:rPr>
          <w:rFonts w:ascii="Sakkal Majalla" w:hAnsi="Sakkal Majalla" w:cs="Sakkal Majalla"/>
          <w:sz w:val="28"/>
          <w:szCs w:val="28"/>
          <w:rtl/>
        </w:rPr>
        <w:t>يتمثل الهدف الرئيسي لهذه الدراسة في تحديد تأثير سياسات اتخاذ القرار الإداري على فاعلية تنفيذ الخطط الإدارية في الشركات التجارية بالمملكة العربية السعودية</w:t>
      </w:r>
      <w:r w:rsidRPr="00720A60">
        <w:rPr>
          <w:rFonts w:ascii="Sakkal Majalla" w:hAnsi="Sakkal Majalla" w:cs="Sakkal Majalla"/>
          <w:sz w:val="28"/>
          <w:szCs w:val="28"/>
        </w:rPr>
        <w:t>.</w:t>
      </w:r>
    </w:p>
    <w:p w14:paraId="44504D0F" w14:textId="77777777" w:rsidR="000D41B7" w:rsidRPr="00720A60" w:rsidRDefault="000D41B7" w:rsidP="000D41B7">
      <w:pPr>
        <w:pStyle w:val="NormalWeb"/>
        <w:bidi/>
        <w:spacing w:after="0" w:line="360" w:lineRule="auto"/>
        <w:jc w:val="both"/>
        <w:rPr>
          <w:rFonts w:ascii="Sakkal Majalla" w:hAnsi="Sakkal Majalla" w:cs="Sakkal Majalla"/>
          <w:b/>
          <w:bCs/>
          <w:sz w:val="28"/>
          <w:szCs w:val="28"/>
        </w:rPr>
      </w:pPr>
      <w:r w:rsidRPr="00720A60">
        <w:rPr>
          <w:rFonts w:ascii="Sakkal Majalla" w:hAnsi="Sakkal Majalla" w:cs="Sakkal Majalla"/>
          <w:b/>
          <w:bCs/>
          <w:sz w:val="28"/>
          <w:szCs w:val="28"/>
          <w:rtl/>
        </w:rPr>
        <w:t>الأهداف الفرعية</w:t>
      </w:r>
    </w:p>
    <w:p w14:paraId="57A910B7" w14:textId="77777777" w:rsidR="000D41B7" w:rsidRPr="00720A60" w:rsidRDefault="000D41B7" w:rsidP="000D41B7">
      <w:pPr>
        <w:pStyle w:val="NormalWeb"/>
        <w:numPr>
          <w:ilvl w:val="0"/>
          <w:numId w:val="330"/>
        </w:numPr>
        <w:bidi/>
        <w:spacing w:after="0" w:line="360" w:lineRule="auto"/>
        <w:jc w:val="both"/>
        <w:rPr>
          <w:rFonts w:ascii="Sakkal Majalla" w:hAnsi="Sakkal Majalla" w:cs="Sakkal Majalla"/>
          <w:sz w:val="28"/>
          <w:szCs w:val="28"/>
        </w:rPr>
      </w:pPr>
      <w:r w:rsidRPr="00720A60">
        <w:rPr>
          <w:rFonts w:ascii="Sakkal Majalla" w:hAnsi="Sakkal Majalla" w:cs="Sakkal Majalla"/>
          <w:sz w:val="28"/>
          <w:szCs w:val="28"/>
          <w:rtl/>
        </w:rPr>
        <w:t>تحليل أثر وضوح السياسات الإدارية على الالتزام بتنفيذ الخطط الإدارية</w:t>
      </w:r>
      <w:r w:rsidRPr="00720A60">
        <w:rPr>
          <w:rFonts w:ascii="Sakkal Majalla" w:hAnsi="Sakkal Majalla" w:cs="Sakkal Majalla"/>
          <w:sz w:val="28"/>
          <w:szCs w:val="28"/>
        </w:rPr>
        <w:t>.</w:t>
      </w:r>
    </w:p>
    <w:p w14:paraId="0BF31546" w14:textId="77777777" w:rsidR="000D41B7" w:rsidRPr="00720A60" w:rsidRDefault="000D41B7" w:rsidP="000D41B7">
      <w:pPr>
        <w:pStyle w:val="NormalWeb"/>
        <w:numPr>
          <w:ilvl w:val="0"/>
          <w:numId w:val="330"/>
        </w:numPr>
        <w:bidi/>
        <w:spacing w:after="0" w:line="360" w:lineRule="auto"/>
        <w:jc w:val="both"/>
        <w:rPr>
          <w:rFonts w:ascii="Sakkal Majalla" w:hAnsi="Sakkal Majalla" w:cs="Sakkal Majalla"/>
          <w:sz w:val="28"/>
          <w:szCs w:val="28"/>
        </w:rPr>
      </w:pPr>
      <w:r w:rsidRPr="00720A60">
        <w:rPr>
          <w:rFonts w:ascii="Sakkal Majalla" w:hAnsi="Sakkal Majalla" w:cs="Sakkal Majalla"/>
          <w:sz w:val="28"/>
          <w:szCs w:val="28"/>
          <w:rtl/>
        </w:rPr>
        <w:t>دراسة دور مشاركة الموظفين في عملية اتخاذ القرار على تحسين جودة التنفيذ</w:t>
      </w:r>
      <w:r w:rsidRPr="00720A60">
        <w:rPr>
          <w:rFonts w:ascii="Sakkal Majalla" w:hAnsi="Sakkal Majalla" w:cs="Sakkal Majalla"/>
          <w:sz w:val="28"/>
          <w:szCs w:val="28"/>
        </w:rPr>
        <w:t>.</w:t>
      </w:r>
    </w:p>
    <w:p w14:paraId="0783DB46" w14:textId="77777777" w:rsidR="000D41B7" w:rsidRPr="00720A60" w:rsidRDefault="000D41B7" w:rsidP="000D41B7">
      <w:pPr>
        <w:pStyle w:val="NormalWeb"/>
        <w:numPr>
          <w:ilvl w:val="0"/>
          <w:numId w:val="330"/>
        </w:numPr>
        <w:bidi/>
        <w:spacing w:after="0" w:line="360" w:lineRule="auto"/>
        <w:jc w:val="both"/>
        <w:rPr>
          <w:rFonts w:ascii="Sakkal Majalla" w:hAnsi="Sakkal Majalla" w:cs="Sakkal Majalla"/>
          <w:sz w:val="28"/>
          <w:szCs w:val="28"/>
        </w:rPr>
      </w:pPr>
      <w:r w:rsidRPr="00720A60">
        <w:rPr>
          <w:rFonts w:ascii="Sakkal Majalla" w:hAnsi="Sakkal Majalla" w:cs="Sakkal Majalla"/>
          <w:sz w:val="28"/>
          <w:szCs w:val="28"/>
          <w:rtl/>
        </w:rPr>
        <w:t>تقييم تأثير درجة المركزية واللامركزية في اتخاذ القرار على سرعة وكفاءة تنفيذ الخطط</w:t>
      </w:r>
      <w:r w:rsidRPr="00720A60">
        <w:rPr>
          <w:rFonts w:ascii="Sakkal Majalla" w:hAnsi="Sakkal Majalla" w:cs="Sakkal Majalla"/>
          <w:sz w:val="28"/>
          <w:szCs w:val="28"/>
        </w:rPr>
        <w:t>.</w:t>
      </w:r>
    </w:p>
    <w:p w14:paraId="687FD2C9" w14:textId="77777777" w:rsidR="000D41B7" w:rsidRPr="00720A60" w:rsidRDefault="000D41B7" w:rsidP="000D41B7">
      <w:pPr>
        <w:pStyle w:val="NormalWeb"/>
        <w:numPr>
          <w:ilvl w:val="0"/>
          <w:numId w:val="330"/>
        </w:numPr>
        <w:bidi/>
        <w:spacing w:after="0" w:line="360" w:lineRule="auto"/>
        <w:jc w:val="both"/>
        <w:rPr>
          <w:rFonts w:ascii="Sakkal Majalla" w:hAnsi="Sakkal Majalla" w:cs="Sakkal Majalla"/>
          <w:sz w:val="28"/>
          <w:szCs w:val="28"/>
        </w:rPr>
      </w:pPr>
      <w:r w:rsidRPr="00720A60">
        <w:rPr>
          <w:rFonts w:ascii="Sakkal Majalla" w:hAnsi="Sakkal Majalla" w:cs="Sakkal Majalla"/>
          <w:sz w:val="28"/>
          <w:szCs w:val="28"/>
          <w:rtl/>
        </w:rPr>
        <w:t>التعرف على العوامل التنظيمية الأخرى التي قد تؤثر في فاعلية التنفيذ مثل التنسيق بين الإدارات وتوزيع الصلاحيات</w:t>
      </w:r>
      <w:r w:rsidRPr="00720A60">
        <w:rPr>
          <w:rFonts w:ascii="Sakkal Majalla" w:hAnsi="Sakkal Majalla" w:cs="Sakkal Majalla"/>
          <w:sz w:val="28"/>
          <w:szCs w:val="28"/>
        </w:rPr>
        <w:t>.</w:t>
      </w:r>
    </w:p>
    <w:p w14:paraId="0AC6585E" w14:textId="77777777" w:rsidR="000D41B7" w:rsidRPr="00720A60" w:rsidRDefault="000D41B7" w:rsidP="000D41B7">
      <w:pPr>
        <w:pStyle w:val="NormalWeb"/>
        <w:numPr>
          <w:ilvl w:val="0"/>
          <w:numId w:val="330"/>
        </w:numPr>
        <w:bidi/>
        <w:spacing w:after="0" w:line="360" w:lineRule="auto"/>
        <w:jc w:val="both"/>
        <w:rPr>
          <w:rFonts w:ascii="Sakkal Majalla" w:hAnsi="Sakkal Majalla" w:cs="Sakkal Majalla"/>
          <w:sz w:val="28"/>
          <w:szCs w:val="28"/>
        </w:rPr>
      </w:pPr>
      <w:r w:rsidRPr="00720A60">
        <w:rPr>
          <w:rFonts w:ascii="Sakkal Majalla" w:hAnsi="Sakkal Majalla" w:cs="Sakkal Majalla"/>
          <w:sz w:val="28"/>
          <w:szCs w:val="28"/>
          <w:rtl/>
        </w:rPr>
        <w:t>تقديم توصيات عملية لتعزيز سياسات اتخاذ القرار الإداري بما يرفع من كفاءة تنفيذ الخطط داخل الشركات التجارية</w:t>
      </w:r>
      <w:r w:rsidRPr="00720A60">
        <w:rPr>
          <w:rFonts w:ascii="Sakkal Majalla" w:hAnsi="Sakkal Majalla" w:cs="Sakkal Majalla"/>
          <w:sz w:val="28"/>
          <w:szCs w:val="28"/>
        </w:rPr>
        <w:t>.</w:t>
      </w:r>
    </w:p>
    <w:p w14:paraId="18C1045D" w14:textId="77777777" w:rsidR="000D41B7" w:rsidRPr="00746BB7" w:rsidRDefault="000D41B7" w:rsidP="000D41B7">
      <w:pPr>
        <w:pStyle w:val="NormalWeb"/>
        <w:bidi/>
        <w:spacing w:after="0" w:line="360" w:lineRule="auto"/>
        <w:jc w:val="both"/>
        <w:rPr>
          <w:rFonts w:ascii="Sakkal Majalla" w:hAnsi="Sakkal Majalla" w:cs="Sakkal Majalla"/>
          <w:sz w:val="28"/>
          <w:szCs w:val="28"/>
        </w:rPr>
      </w:pPr>
    </w:p>
    <w:p w14:paraId="79F02E3A" w14:textId="77777777" w:rsidR="000D41B7" w:rsidRDefault="000D41B7" w:rsidP="000D41B7">
      <w:pPr>
        <w:pStyle w:val="Heading2"/>
        <w:spacing w:before="0" w:line="360" w:lineRule="auto"/>
        <w:jc w:val="both"/>
        <w:rPr>
          <w:rFonts w:ascii="Sakkal Majalla" w:hAnsi="Sakkal Majalla" w:cs="Sakkal Majalla"/>
          <w:b/>
          <w:bCs/>
          <w:color w:val="000000" w:themeColor="text1"/>
          <w:sz w:val="28"/>
          <w:szCs w:val="28"/>
          <w:rtl/>
        </w:rPr>
      </w:pPr>
      <w:bookmarkStart w:id="21" w:name="_Toc22388257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1"/>
    </w:p>
    <w:p w14:paraId="0E2A5418" w14:textId="77777777" w:rsidR="000D41B7" w:rsidRPr="00720A60" w:rsidRDefault="000D41B7" w:rsidP="000D41B7">
      <w:pPr>
        <w:spacing w:after="0" w:line="360" w:lineRule="auto"/>
        <w:rPr>
          <w:rFonts w:ascii="Sakkal Majalla" w:hAnsi="Sakkal Majalla" w:cs="Sakkal Majalla"/>
          <w:b/>
          <w:bCs/>
          <w:sz w:val="28"/>
          <w:szCs w:val="28"/>
        </w:rPr>
      </w:pPr>
      <w:r w:rsidRPr="00720A60">
        <w:rPr>
          <w:rFonts w:ascii="Sakkal Majalla" w:hAnsi="Sakkal Majalla" w:cs="Sakkal Majalla"/>
          <w:b/>
          <w:bCs/>
          <w:sz w:val="28"/>
          <w:szCs w:val="28"/>
          <w:rtl/>
        </w:rPr>
        <w:t>التساؤل الرئيسي للدراسة</w:t>
      </w:r>
    </w:p>
    <w:p w14:paraId="08E8DB4A" w14:textId="77777777" w:rsidR="000D41B7" w:rsidRPr="00720A60" w:rsidRDefault="000D41B7" w:rsidP="000D41B7">
      <w:pPr>
        <w:pStyle w:val="ListParagraph"/>
        <w:numPr>
          <w:ilvl w:val="0"/>
          <w:numId w:val="329"/>
        </w:numPr>
        <w:spacing w:after="0" w:line="360" w:lineRule="auto"/>
        <w:rPr>
          <w:rFonts w:ascii="Sakkal Majalla" w:hAnsi="Sakkal Majalla" w:cs="Sakkal Majalla"/>
          <w:sz w:val="28"/>
          <w:szCs w:val="28"/>
        </w:rPr>
      </w:pPr>
      <w:r w:rsidRPr="00720A60">
        <w:rPr>
          <w:rFonts w:ascii="Sakkal Majalla" w:hAnsi="Sakkal Majalla" w:cs="Sakkal Majalla"/>
          <w:sz w:val="28"/>
          <w:szCs w:val="28"/>
          <w:rtl/>
        </w:rPr>
        <w:t>ما مدى تأثير سياسات اتخاذ القرار الإداري على فاعلية تنفيذ الخطط الإدارية في الشركات التجارية بالمملكة العربية السعودية؟</w:t>
      </w:r>
    </w:p>
    <w:p w14:paraId="68314CB2" w14:textId="77777777" w:rsidR="000D41B7" w:rsidRPr="00720A60" w:rsidRDefault="000D41B7" w:rsidP="000D41B7">
      <w:pPr>
        <w:spacing w:after="0" w:line="360" w:lineRule="auto"/>
        <w:rPr>
          <w:rFonts w:ascii="Sakkal Majalla" w:hAnsi="Sakkal Majalla" w:cs="Sakkal Majalla"/>
          <w:b/>
          <w:bCs/>
          <w:sz w:val="28"/>
          <w:szCs w:val="28"/>
        </w:rPr>
      </w:pPr>
      <w:r w:rsidRPr="00720A60">
        <w:rPr>
          <w:rFonts w:ascii="Sakkal Majalla" w:hAnsi="Sakkal Majalla" w:cs="Sakkal Majalla"/>
          <w:b/>
          <w:bCs/>
          <w:sz w:val="28"/>
          <w:szCs w:val="28"/>
          <w:rtl/>
        </w:rPr>
        <w:t>التساؤلات الفرعية</w:t>
      </w:r>
    </w:p>
    <w:p w14:paraId="465825F3" w14:textId="77777777" w:rsidR="000D41B7" w:rsidRPr="00720A60" w:rsidRDefault="000D41B7" w:rsidP="000D41B7">
      <w:pPr>
        <w:numPr>
          <w:ilvl w:val="0"/>
          <w:numId w:val="331"/>
        </w:numPr>
        <w:spacing w:after="0" w:line="360" w:lineRule="auto"/>
        <w:rPr>
          <w:rFonts w:ascii="Sakkal Majalla" w:hAnsi="Sakkal Majalla" w:cs="Sakkal Majalla"/>
          <w:sz w:val="28"/>
          <w:szCs w:val="28"/>
        </w:rPr>
      </w:pPr>
      <w:r w:rsidRPr="00720A60">
        <w:rPr>
          <w:rFonts w:ascii="Sakkal Majalla" w:hAnsi="Sakkal Majalla" w:cs="Sakkal Majalla"/>
          <w:sz w:val="28"/>
          <w:szCs w:val="28"/>
          <w:rtl/>
        </w:rPr>
        <w:t>كيف يؤثر وضوح السياسات الإدارية على الالتزام بتنفيذ الخطط؟</w:t>
      </w:r>
    </w:p>
    <w:p w14:paraId="3EB4BA96" w14:textId="77777777" w:rsidR="000D41B7" w:rsidRPr="00720A60" w:rsidRDefault="000D41B7" w:rsidP="000D41B7">
      <w:pPr>
        <w:numPr>
          <w:ilvl w:val="0"/>
          <w:numId w:val="331"/>
        </w:numPr>
        <w:spacing w:after="0" w:line="360" w:lineRule="auto"/>
        <w:rPr>
          <w:rFonts w:ascii="Sakkal Majalla" w:hAnsi="Sakkal Majalla" w:cs="Sakkal Majalla"/>
          <w:sz w:val="28"/>
          <w:szCs w:val="28"/>
        </w:rPr>
      </w:pPr>
      <w:r w:rsidRPr="00720A60">
        <w:rPr>
          <w:rFonts w:ascii="Sakkal Majalla" w:hAnsi="Sakkal Majalla" w:cs="Sakkal Majalla"/>
          <w:sz w:val="28"/>
          <w:szCs w:val="28"/>
          <w:rtl/>
        </w:rPr>
        <w:t>ما دور مشاركة الموظفين في عملية اتخاذ القرار على فاعلية التنفيذ؟</w:t>
      </w:r>
    </w:p>
    <w:p w14:paraId="3666E821" w14:textId="77777777" w:rsidR="000D41B7" w:rsidRPr="00720A60" w:rsidRDefault="000D41B7" w:rsidP="000D41B7">
      <w:pPr>
        <w:numPr>
          <w:ilvl w:val="0"/>
          <w:numId w:val="331"/>
        </w:numPr>
        <w:spacing w:after="0" w:line="360" w:lineRule="auto"/>
        <w:rPr>
          <w:rFonts w:ascii="Sakkal Majalla" w:hAnsi="Sakkal Majalla" w:cs="Sakkal Majalla"/>
          <w:sz w:val="28"/>
          <w:szCs w:val="28"/>
        </w:rPr>
      </w:pPr>
      <w:r w:rsidRPr="00720A60">
        <w:rPr>
          <w:rFonts w:ascii="Sakkal Majalla" w:hAnsi="Sakkal Majalla" w:cs="Sakkal Majalla"/>
          <w:sz w:val="28"/>
          <w:szCs w:val="28"/>
          <w:rtl/>
        </w:rPr>
        <w:t>كيف تؤثر درجة المركزية أو اللامركزية في اتخاذ القرار على جودة وسرعة التنفيذ؟</w:t>
      </w:r>
    </w:p>
    <w:p w14:paraId="24E41973" w14:textId="77777777" w:rsidR="000D41B7" w:rsidRPr="00720A60" w:rsidRDefault="000D41B7" w:rsidP="000D41B7">
      <w:pPr>
        <w:numPr>
          <w:ilvl w:val="0"/>
          <w:numId w:val="331"/>
        </w:numPr>
        <w:spacing w:after="0" w:line="360" w:lineRule="auto"/>
        <w:rPr>
          <w:rFonts w:ascii="Sakkal Majalla" w:hAnsi="Sakkal Majalla" w:cs="Sakkal Majalla"/>
          <w:sz w:val="28"/>
          <w:szCs w:val="28"/>
        </w:rPr>
      </w:pPr>
      <w:r w:rsidRPr="00720A60">
        <w:rPr>
          <w:rFonts w:ascii="Sakkal Majalla" w:hAnsi="Sakkal Majalla" w:cs="Sakkal Majalla"/>
          <w:sz w:val="28"/>
          <w:szCs w:val="28"/>
          <w:rtl/>
        </w:rPr>
        <w:t>ما هي العوامل التنظيمية الأخرى التي تؤثر على فاعلية تنفيذ الخطط الإدارية؟</w:t>
      </w:r>
    </w:p>
    <w:p w14:paraId="6D58A820" w14:textId="49369050" w:rsidR="000D41B7" w:rsidRPr="00F77905" w:rsidRDefault="000D41B7" w:rsidP="00F77905">
      <w:pPr>
        <w:numPr>
          <w:ilvl w:val="0"/>
          <w:numId w:val="331"/>
        </w:numPr>
        <w:spacing w:after="0" w:line="360" w:lineRule="auto"/>
        <w:rPr>
          <w:rFonts w:ascii="Sakkal Majalla" w:hAnsi="Sakkal Majalla" w:cs="Sakkal Majalla"/>
          <w:sz w:val="28"/>
          <w:szCs w:val="28"/>
        </w:rPr>
      </w:pPr>
      <w:r w:rsidRPr="00720A60">
        <w:rPr>
          <w:rFonts w:ascii="Sakkal Majalla" w:hAnsi="Sakkal Majalla" w:cs="Sakkal Majalla"/>
          <w:sz w:val="28"/>
          <w:szCs w:val="28"/>
          <w:rtl/>
        </w:rPr>
        <w:t>ما التوصيات العملية التي يمكن أن ترفع من كفاءة السياسات الإدارية وتحسن تنفيذ الخطط؟</w:t>
      </w:r>
    </w:p>
    <w:p w14:paraId="7D36BDF2" w14:textId="77777777" w:rsidR="000D41B7" w:rsidRPr="00DF1464" w:rsidRDefault="000D41B7" w:rsidP="000D41B7">
      <w:pPr>
        <w:pStyle w:val="Heading2"/>
        <w:spacing w:before="0" w:line="360" w:lineRule="auto"/>
        <w:jc w:val="both"/>
        <w:rPr>
          <w:rFonts w:ascii="Sakkal Majalla" w:hAnsi="Sakkal Majalla" w:cs="Sakkal Majalla"/>
          <w:b/>
          <w:bCs/>
          <w:color w:val="000000" w:themeColor="text1"/>
          <w:sz w:val="28"/>
          <w:szCs w:val="28"/>
        </w:rPr>
      </w:pPr>
      <w:bookmarkStart w:id="22" w:name="_Toc223882574"/>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3821E387" w14:textId="77777777" w:rsidR="000D41B7" w:rsidRPr="00720A60" w:rsidRDefault="000D41B7" w:rsidP="000D41B7">
      <w:pPr>
        <w:spacing w:after="0" w:line="360" w:lineRule="auto"/>
        <w:jc w:val="both"/>
        <w:rPr>
          <w:rFonts w:ascii="Sakkal Majalla" w:hAnsi="Sakkal Majalla" w:cs="Sakkal Majalla"/>
          <w:b/>
          <w:bCs/>
          <w:sz w:val="28"/>
          <w:szCs w:val="28"/>
        </w:rPr>
      </w:pPr>
      <w:r w:rsidRPr="00720A60">
        <w:rPr>
          <w:rFonts w:ascii="Sakkal Majalla" w:hAnsi="Sakkal Majalla" w:cs="Sakkal Majalla"/>
          <w:b/>
          <w:bCs/>
          <w:sz w:val="28"/>
          <w:szCs w:val="28"/>
          <w:rtl/>
        </w:rPr>
        <w:t>الفرضية الرئيسية للدراسة</w:t>
      </w:r>
    </w:p>
    <w:p w14:paraId="07227A34" w14:textId="77777777" w:rsidR="000D41B7" w:rsidRPr="00720A60" w:rsidRDefault="000D41B7" w:rsidP="000D41B7">
      <w:pPr>
        <w:pStyle w:val="ListParagraph"/>
        <w:numPr>
          <w:ilvl w:val="0"/>
          <w:numId w:val="329"/>
        </w:numPr>
        <w:spacing w:after="0" w:line="360" w:lineRule="auto"/>
        <w:jc w:val="both"/>
        <w:rPr>
          <w:rFonts w:ascii="Sakkal Majalla" w:hAnsi="Sakkal Majalla" w:cs="Sakkal Majalla"/>
          <w:sz w:val="28"/>
          <w:szCs w:val="28"/>
        </w:rPr>
      </w:pPr>
      <w:r w:rsidRPr="00720A60">
        <w:rPr>
          <w:rFonts w:ascii="Sakkal Majalla" w:hAnsi="Sakkal Majalla" w:cs="Sakkal Majalla"/>
          <w:sz w:val="28"/>
          <w:szCs w:val="28"/>
          <w:rtl/>
        </w:rPr>
        <w:t>هناك تأثير إيجابي وملحوظ لسياسات اتخاذ القرار الإداري على فاعلية تنفيذ الخطط الإدارية في الشركات التجارية بالمملكة العربية السعودية</w:t>
      </w:r>
      <w:r w:rsidRPr="00720A60">
        <w:rPr>
          <w:rFonts w:ascii="Sakkal Majalla" w:hAnsi="Sakkal Majalla" w:cs="Sakkal Majalla"/>
          <w:sz w:val="28"/>
          <w:szCs w:val="28"/>
        </w:rPr>
        <w:t>.</w:t>
      </w:r>
    </w:p>
    <w:p w14:paraId="50B6CD4B" w14:textId="77777777" w:rsidR="000D41B7" w:rsidRPr="00720A60" w:rsidRDefault="000D41B7" w:rsidP="000D41B7">
      <w:pPr>
        <w:spacing w:after="0" w:line="360" w:lineRule="auto"/>
        <w:jc w:val="both"/>
        <w:rPr>
          <w:rFonts w:ascii="Sakkal Majalla" w:hAnsi="Sakkal Majalla" w:cs="Sakkal Majalla"/>
          <w:b/>
          <w:bCs/>
          <w:sz w:val="28"/>
          <w:szCs w:val="28"/>
        </w:rPr>
      </w:pPr>
      <w:r w:rsidRPr="00720A60">
        <w:rPr>
          <w:rFonts w:ascii="Sakkal Majalla" w:hAnsi="Sakkal Majalla" w:cs="Sakkal Majalla"/>
          <w:b/>
          <w:bCs/>
          <w:sz w:val="28"/>
          <w:szCs w:val="28"/>
          <w:rtl/>
        </w:rPr>
        <w:t>الفرضيات الفرعية</w:t>
      </w:r>
    </w:p>
    <w:p w14:paraId="0FEE9D20" w14:textId="77777777" w:rsidR="000D41B7" w:rsidRPr="00720A60" w:rsidRDefault="000D41B7" w:rsidP="000D41B7">
      <w:pPr>
        <w:numPr>
          <w:ilvl w:val="0"/>
          <w:numId w:val="332"/>
        </w:numPr>
        <w:spacing w:after="0" w:line="360" w:lineRule="auto"/>
        <w:jc w:val="both"/>
        <w:rPr>
          <w:rFonts w:ascii="Sakkal Majalla" w:hAnsi="Sakkal Majalla" w:cs="Sakkal Majalla"/>
          <w:sz w:val="28"/>
          <w:szCs w:val="28"/>
        </w:rPr>
      </w:pPr>
      <w:r w:rsidRPr="00720A60">
        <w:rPr>
          <w:rFonts w:ascii="Sakkal Majalla" w:hAnsi="Sakkal Majalla" w:cs="Sakkal Majalla"/>
          <w:sz w:val="28"/>
          <w:szCs w:val="28"/>
          <w:rtl/>
        </w:rPr>
        <w:t>هناك علاقة إيجابية بين وضوح السياسات الإدارية ومستوى الالتزام بتنفيذ الخطط</w:t>
      </w:r>
      <w:r w:rsidRPr="00720A60">
        <w:rPr>
          <w:rFonts w:ascii="Sakkal Majalla" w:hAnsi="Sakkal Majalla" w:cs="Sakkal Majalla"/>
          <w:sz w:val="28"/>
          <w:szCs w:val="28"/>
        </w:rPr>
        <w:t>.</w:t>
      </w:r>
    </w:p>
    <w:p w14:paraId="500E9729" w14:textId="77777777" w:rsidR="000D41B7" w:rsidRPr="00720A60" w:rsidRDefault="000D41B7" w:rsidP="000D41B7">
      <w:pPr>
        <w:numPr>
          <w:ilvl w:val="0"/>
          <w:numId w:val="332"/>
        </w:numPr>
        <w:spacing w:after="0" w:line="360" w:lineRule="auto"/>
        <w:jc w:val="both"/>
        <w:rPr>
          <w:rFonts w:ascii="Sakkal Majalla" w:hAnsi="Sakkal Majalla" w:cs="Sakkal Majalla"/>
          <w:sz w:val="28"/>
          <w:szCs w:val="28"/>
        </w:rPr>
      </w:pPr>
      <w:r w:rsidRPr="00720A60">
        <w:rPr>
          <w:rFonts w:ascii="Sakkal Majalla" w:hAnsi="Sakkal Majalla" w:cs="Sakkal Majalla"/>
          <w:sz w:val="28"/>
          <w:szCs w:val="28"/>
          <w:rtl/>
        </w:rPr>
        <w:t>مشاركة الموظفين في اتخاذ القرار ترتبط بارتفاع فاعلية التنفيذ وتحسين جودة النتائج</w:t>
      </w:r>
      <w:r w:rsidRPr="00720A60">
        <w:rPr>
          <w:rFonts w:ascii="Sakkal Majalla" w:hAnsi="Sakkal Majalla" w:cs="Sakkal Majalla"/>
          <w:sz w:val="28"/>
          <w:szCs w:val="28"/>
        </w:rPr>
        <w:t>.</w:t>
      </w:r>
    </w:p>
    <w:p w14:paraId="5AC9E51F" w14:textId="77777777" w:rsidR="000D41B7" w:rsidRPr="00720A60" w:rsidRDefault="000D41B7" w:rsidP="000D41B7">
      <w:pPr>
        <w:numPr>
          <w:ilvl w:val="0"/>
          <w:numId w:val="332"/>
        </w:numPr>
        <w:spacing w:after="0" w:line="360" w:lineRule="auto"/>
        <w:jc w:val="both"/>
        <w:rPr>
          <w:rFonts w:ascii="Sakkal Majalla" w:hAnsi="Sakkal Majalla" w:cs="Sakkal Majalla"/>
          <w:sz w:val="28"/>
          <w:szCs w:val="28"/>
        </w:rPr>
      </w:pPr>
      <w:r w:rsidRPr="00720A60">
        <w:rPr>
          <w:rFonts w:ascii="Sakkal Majalla" w:hAnsi="Sakkal Majalla" w:cs="Sakkal Majalla"/>
          <w:sz w:val="28"/>
          <w:szCs w:val="28"/>
          <w:rtl/>
        </w:rPr>
        <w:t>التوازن بين المركزية واللامركزية في اتخاذ القرار يؤثر إيجابيًا على سرعة وكفاءة تنفيذ الخطط</w:t>
      </w:r>
      <w:r w:rsidRPr="00720A60">
        <w:rPr>
          <w:rFonts w:ascii="Sakkal Majalla" w:hAnsi="Sakkal Majalla" w:cs="Sakkal Majalla"/>
          <w:sz w:val="28"/>
          <w:szCs w:val="28"/>
        </w:rPr>
        <w:t>.</w:t>
      </w:r>
    </w:p>
    <w:p w14:paraId="0E67BF51" w14:textId="77777777" w:rsidR="000D41B7" w:rsidRPr="00720A60" w:rsidRDefault="000D41B7" w:rsidP="000D41B7">
      <w:pPr>
        <w:numPr>
          <w:ilvl w:val="0"/>
          <w:numId w:val="332"/>
        </w:numPr>
        <w:spacing w:after="0" w:line="360" w:lineRule="auto"/>
        <w:jc w:val="both"/>
        <w:rPr>
          <w:rFonts w:ascii="Sakkal Majalla" w:hAnsi="Sakkal Majalla" w:cs="Sakkal Majalla"/>
          <w:sz w:val="28"/>
          <w:szCs w:val="28"/>
        </w:rPr>
      </w:pPr>
      <w:r w:rsidRPr="00720A60">
        <w:rPr>
          <w:rFonts w:ascii="Sakkal Majalla" w:hAnsi="Sakkal Majalla" w:cs="Sakkal Majalla"/>
          <w:sz w:val="28"/>
          <w:szCs w:val="28"/>
          <w:rtl/>
        </w:rPr>
        <w:t>وجود تنسيق فعال بين الإدارات وصلاحيات واضحة يسهم في تحسين فاعلية التنفيذ</w:t>
      </w:r>
      <w:r w:rsidRPr="00720A60">
        <w:rPr>
          <w:rFonts w:ascii="Sakkal Majalla" w:hAnsi="Sakkal Majalla" w:cs="Sakkal Majalla"/>
          <w:sz w:val="28"/>
          <w:szCs w:val="28"/>
        </w:rPr>
        <w:t>.</w:t>
      </w:r>
    </w:p>
    <w:p w14:paraId="097CFB19" w14:textId="7BCF54CE" w:rsidR="000D41B7" w:rsidRDefault="000D41B7" w:rsidP="000D41B7">
      <w:pPr>
        <w:numPr>
          <w:ilvl w:val="0"/>
          <w:numId w:val="332"/>
        </w:numPr>
        <w:spacing w:after="0" w:line="360" w:lineRule="auto"/>
        <w:jc w:val="both"/>
        <w:rPr>
          <w:rFonts w:ascii="Sakkal Majalla" w:hAnsi="Sakkal Majalla" w:cs="Sakkal Majalla"/>
          <w:sz w:val="28"/>
          <w:szCs w:val="28"/>
        </w:rPr>
      </w:pPr>
      <w:r w:rsidRPr="00720A60">
        <w:rPr>
          <w:rFonts w:ascii="Sakkal Majalla" w:hAnsi="Sakkal Majalla" w:cs="Sakkal Majalla"/>
          <w:sz w:val="28"/>
          <w:szCs w:val="28"/>
          <w:rtl/>
        </w:rPr>
        <w:t>تطبيق توصيات تنظيمية واضحة ومستندة إلى سياسات فعالة يعزز القدرة على تحقيق الأهداف الاستراتيجية للشركة</w:t>
      </w:r>
      <w:r w:rsidRPr="00720A60">
        <w:rPr>
          <w:rFonts w:ascii="Sakkal Majalla" w:hAnsi="Sakkal Majalla" w:cs="Sakkal Majalla"/>
          <w:sz w:val="28"/>
          <w:szCs w:val="28"/>
        </w:rPr>
        <w:t>.</w:t>
      </w:r>
    </w:p>
    <w:p w14:paraId="55BBCDA0" w14:textId="77777777" w:rsidR="00F77905" w:rsidRPr="000D41B7" w:rsidRDefault="00F77905" w:rsidP="00F77905">
      <w:pPr>
        <w:spacing w:after="0" w:line="360" w:lineRule="auto"/>
        <w:jc w:val="both"/>
        <w:rPr>
          <w:rFonts w:ascii="Sakkal Majalla" w:hAnsi="Sakkal Majalla" w:cs="Sakkal Majalla"/>
          <w:sz w:val="28"/>
          <w:szCs w:val="28"/>
          <w:rtl/>
        </w:rPr>
      </w:pPr>
    </w:p>
    <w:p w14:paraId="1AB99546" w14:textId="77777777" w:rsidR="000D41B7" w:rsidRPr="00B86AC4" w:rsidRDefault="000D41B7" w:rsidP="000D41B7">
      <w:pPr>
        <w:pStyle w:val="Heading2"/>
        <w:spacing w:line="360" w:lineRule="auto"/>
        <w:jc w:val="both"/>
        <w:rPr>
          <w:rFonts w:ascii="Sakkal Majalla" w:hAnsi="Sakkal Majalla" w:cs="Sakkal Majalla"/>
          <w:b/>
          <w:bCs/>
          <w:color w:val="000000" w:themeColor="text1"/>
          <w:sz w:val="28"/>
          <w:szCs w:val="28"/>
        </w:rPr>
      </w:pPr>
      <w:bookmarkStart w:id="23" w:name="_Toc172397782"/>
      <w:bookmarkStart w:id="24" w:name="_Toc172746095"/>
      <w:bookmarkStart w:id="25" w:name="_Toc179741533"/>
      <w:bookmarkStart w:id="26" w:name="_Toc223882575"/>
      <w:r w:rsidRPr="00933133">
        <w:rPr>
          <w:rFonts w:ascii="Sakkal Majalla" w:hAnsi="Sakkal Majalla" w:cs="Sakkal Majalla"/>
          <w:b/>
          <w:bCs/>
          <w:color w:val="000000" w:themeColor="text1"/>
          <w:sz w:val="28"/>
          <w:szCs w:val="28"/>
          <w:rtl/>
        </w:rPr>
        <w:t>النظرية العلمية المتبعة لإعداد البحث</w:t>
      </w:r>
      <w:bookmarkEnd w:id="23"/>
      <w:bookmarkEnd w:id="24"/>
      <w:bookmarkEnd w:id="25"/>
      <w:bookmarkEnd w:id="26"/>
    </w:p>
    <w:p w14:paraId="3F9D07A4" w14:textId="77777777" w:rsidR="00F77905" w:rsidRDefault="00F77905" w:rsidP="00F77905">
      <w:pPr>
        <w:spacing w:line="360" w:lineRule="auto"/>
        <w:ind w:firstLine="571"/>
        <w:jc w:val="both"/>
        <w:rPr>
          <w:rFonts w:ascii="Sakkal Majalla" w:hAnsi="Sakkal Majalla" w:cs="Sakkal Majalla"/>
          <w:sz w:val="28"/>
          <w:szCs w:val="28"/>
          <w:rtl/>
        </w:rPr>
      </w:pPr>
      <w:r w:rsidRPr="00F77905">
        <w:rPr>
          <w:rFonts w:ascii="Sakkal Majalla" w:hAnsi="Sakkal Majalla" w:cs="Sakkal Majalla"/>
          <w:sz w:val="28"/>
          <w:szCs w:val="28"/>
          <w:rtl/>
        </w:rPr>
        <w:t xml:space="preserve">تستند هذه الدراسة في بنائها النظري والمنهجي إلى النظرية العلمية في الإدارة، بوصفها أحد الأطر الفكرية الكلاسيكية الأكثر تأثيرًا في تفسير السلوك الإداري وتنظيم الأداء المؤسسي، مع توظيف امتداداتها الحديثة في مجال اتخاذ القرار الإداري وتحسين كفاءة التنفيذ التنظيمي. ويُعد اعتماد هذه النظرية منسجمًا مع طبيعة الدراسة، نظرًا لكونها تبحث في العلاقة بين سياسات اتخاذ القرار الإداري وفاعلية تنفيذ الخطط الإدارية، وهي علاقة ترتبط بصورة مباشرة بجوهر الفكر الإداري العلمي الذي يقوم على افتراض رئيس مفاده أن الأداء المؤسسي لا يتحسن بصورة عشوائية أو تلقائية، وإنما يتحسن عندما تُدار العمليات الإدارية وفق أسس علمية قائمة على التحليل، والقياس، والتنظيم، وتحديد المسؤوليات، وربط القرارات بالنتائج. ومن هذا المنطلق، فإن النظرية العلمية لا تمثل مجرد خلفية فكرية عامة للدراسة، بل تُعد الإطار المفاهيمي المركزي الذي </w:t>
      </w:r>
      <w:r w:rsidRPr="00F77905">
        <w:rPr>
          <w:rFonts w:ascii="Sakkal Majalla" w:hAnsi="Sakkal Majalla" w:cs="Sakkal Majalla"/>
          <w:sz w:val="28"/>
          <w:szCs w:val="28"/>
          <w:rtl/>
        </w:rPr>
        <w:lastRenderedPageBreak/>
        <w:t>يفسر كيفية بناء القرار الإداري بصورة عقلانية ومنهجية، وكيف ينعكس ذلك على كفاءة تنفيذ الخطط الإدارية داخل الشركات التجارية</w:t>
      </w:r>
      <w:r w:rsidRPr="00F77905">
        <w:rPr>
          <w:rFonts w:ascii="Sakkal Majalla" w:hAnsi="Sakkal Majalla" w:cs="Sakkal Majalla"/>
          <w:sz w:val="28"/>
          <w:szCs w:val="28"/>
        </w:rPr>
        <w:t>.</w:t>
      </w:r>
    </w:p>
    <w:p w14:paraId="4E3533D9" w14:textId="77777777" w:rsidR="00F77905" w:rsidRDefault="00F77905" w:rsidP="00F77905">
      <w:pPr>
        <w:spacing w:line="360" w:lineRule="auto"/>
        <w:ind w:firstLine="571"/>
        <w:jc w:val="both"/>
        <w:rPr>
          <w:rFonts w:ascii="Sakkal Majalla" w:hAnsi="Sakkal Majalla" w:cs="Sakkal Majalla"/>
          <w:sz w:val="28"/>
          <w:szCs w:val="28"/>
          <w:rtl/>
        </w:rPr>
      </w:pPr>
      <w:r w:rsidRPr="00F77905">
        <w:rPr>
          <w:rFonts w:ascii="Sakkal Majalla" w:hAnsi="Sakkal Majalla" w:cs="Sakkal Majalla"/>
          <w:sz w:val="28"/>
          <w:szCs w:val="28"/>
          <w:rtl/>
        </w:rPr>
        <w:t>وتعود الجذور الفكرية لهذه النظرية إلى أعمال فريدريك وينسلو تايلور، الذي أسس مبادئ الإدارة العلمية في مطلع القرن العشرين، انطلاقًا من فكرة محورية مفادها أن الإدارة يمكن دراستها علميًا بالطريقة نفسها التي تُدرس بها الظواهر المادية، وأن تحسين الأداء المؤسسي يتطلب تحليل العمل، وتقسيمه إلى عناصر قابلة للقياس، ودراسة البدائل، واختيار الأسلوب الأكثر كفاءة في التنفيذ. وقد انطلقت هذه النظرية من نقد الأساليب الإدارية التقليدية التي كانت تعتمد على الخبرة الشخصية، والانطباعات الفردية، والقرارات غير الممنهجة، وسعت إلى إحلال منهج علمي قائم على التحليل الموضوعي محل الإدارة الحدسية. وعلى الرغم من أن الطرح الكلاسيكي لتايلور ارتبط أساسًا بالإنتاجية الصناعية، فإن تطور الفكر الإداري الحديث وسّع من تطبيقات النظرية العلمية لتشمل مجالات أكثر تعقيدًا، من بينها التخطيط، والتنظيم، والرقابة، وصنع القرار الإداري، بحيث لم يعد القرار يُفهم بوصفه اجتهادًا شخصيًا أو استجابة لحظية، بل باعتباره عملية إدارية منهجية تخضع للتحليل، وتستند إلى البيانات، وتُبنى على المفاضلة العقلانية بين البدائل</w:t>
      </w:r>
      <w:r w:rsidRPr="00F77905">
        <w:rPr>
          <w:rFonts w:ascii="Sakkal Majalla" w:hAnsi="Sakkal Majalla" w:cs="Sakkal Majalla"/>
          <w:sz w:val="28"/>
          <w:szCs w:val="28"/>
        </w:rPr>
        <w:t>.</w:t>
      </w:r>
    </w:p>
    <w:p w14:paraId="29CA5BB9" w14:textId="77777777" w:rsidR="00F77905" w:rsidRDefault="00F77905" w:rsidP="00F77905">
      <w:pPr>
        <w:spacing w:line="360" w:lineRule="auto"/>
        <w:ind w:firstLine="571"/>
        <w:jc w:val="both"/>
        <w:rPr>
          <w:rFonts w:ascii="Sakkal Majalla" w:hAnsi="Sakkal Majalla" w:cs="Sakkal Majalla"/>
          <w:sz w:val="28"/>
          <w:szCs w:val="28"/>
          <w:rtl/>
        </w:rPr>
      </w:pPr>
      <w:r w:rsidRPr="00F77905">
        <w:rPr>
          <w:rFonts w:ascii="Sakkal Majalla" w:hAnsi="Sakkal Majalla" w:cs="Sakkal Majalla"/>
          <w:sz w:val="28"/>
          <w:szCs w:val="28"/>
          <w:rtl/>
        </w:rPr>
        <w:t>وفي سياق هذه الدراسة، تُوظف النظرية العلمية بوصفها إطارًا لتفسير القرار الإداري باعتباره عملية تنظيمية عقلانية وممنهجة، وليست مجرد سلطة إدارية تمارسها الإدارة العليا. فالقرار، وفقًا لهذا المنظور، يمثل ناتجًا تحليليًا لسلسلة من الخطوات العلمية التي تبدأ بتشخيص المشكلة أو تحديد الهدف، ثم جمع المعلومات ذات الصلة، وتحليل البدائل الممكنة، وموازنة التكاليف والمنافع، واختيار البديل الأنسب وفق معايير موضوعية، ثم تحويل هذا القرار إلى إجراءات تنفيذية قابلة للتطبيق. وبهذا المعنى، فإن سياسات اتخاذ القرار الإداري لا تُفهم في هذه الدراسة على أنها مجرد قواعد إجرائية داخلية، بل تُفهم بوصفها أنظمة تنظيمية تحكم طريقة التفكير الإداري، وتحدد مستوى عقلانية القرار، وسرعته، ووضوحه، وقابليته للتنفيذ. وهذا الطرح يتوافق بصورة مباشرة مع موضوع الدراسة، لأن فاعلية تنفيذ الخطط الإدارية تعتمد بدرجة كبيرة على مدى استناد القرار الإداري إلى أسس علمية دقيقة، لا إلى اجتهادات فردية أو ممارسات تقليدية</w:t>
      </w:r>
      <w:r w:rsidRPr="00F77905">
        <w:rPr>
          <w:rFonts w:ascii="Sakkal Majalla" w:hAnsi="Sakkal Majalla" w:cs="Sakkal Majalla"/>
          <w:sz w:val="28"/>
          <w:szCs w:val="28"/>
        </w:rPr>
        <w:t>.</w:t>
      </w:r>
    </w:p>
    <w:p w14:paraId="07F3393D" w14:textId="77777777" w:rsidR="00F77905" w:rsidRDefault="00F77905" w:rsidP="00F77905">
      <w:pPr>
        <w:spacing w:line="360" w:lineRule="auto"/>
        <w:ind w:firstLine="571"/>
        <w:jc w:val="both"/>
        <w:rPr>
          <w:rFonts w:ascii="Sakkal Majalla" w:hAnsi="Sakkal Majalla" w:cs="Sakkal Majalla"/>
          <w:sz w:val="28"/>
          <w:szCs w:val="28"/>
          <w:rtl/>
        </w:rPr>
      </w:pPr>
      <w:r w:rsidRPr="00F77905">
        <w:rPr>
          <w:rFonts w:ascii="Sakkal Majalla" w:hAnsi="Sakkal Majalla" w:cs="Sakkal Majalla"/>
          <w:sz w:val="28"/>
          <w:szCs w:val="28"/>
          <w:rtl/>
        </w:rPr>
        <w:t xml:space="preserve">وتنبع أهمية النظرية العلمية في هذه الدراسة من قدرتها على تفسير العلاقة السببية بين جودة القرار الإداري وفاعلية التنفيذ التنظيمي. فالنظرية تفترض أن جودة المخرجات الإدارية هي انعكاس مباشر لجودة المدخلات والعمليات التي أنتجتها؛ </w:t>
      </w:r>
      <w:r w:rsidRPr="00F77905">
        <w:rPr>
          <w:rFonts w:ascii="Sakkal Majalla" w:hAnsi="Sakkal Majalla" w:cs="Sakkal Majalla"/>
          <w:sz w:val="28"/>
          <w:szCs w:val="28"/>
          <w:rtl/>
        </w:rPr>
        <w:lastRenderedPageBreak/>
        <w:t>وعليه، فإن فاعلية تنفيذ الخطط الإدارية لا تُعد نتيجة مستقلة عن القرار، بل هي امتداد مباشر لطبيعة السياسات التي تحكم صنع هذا القرار. فإذا كانت السياسات الإدارية واضحة، ومنظمة، وقائمة على تحليل دقيق، انعكس ذلك على وضوح التنفيذ، وسرعة الإنجاز، وكفاءة توزيع الموارد، وانخفاض معدلات التعثر. أما إذا كانت السياسات غامضة، أو مرتجلة، أو مركزية بصورة مفرطة، أو غير قائمة على معلومات دقيقة، فإن ذلك يؤدي بالضرورة إلى قرارات أقل كفاءة، ومن ثم إلى تنفيذ أبطأ وأقل فاعلية. ومن هنا، توفر النظرية العلمية أساسًا تفسيريًا قويًا لفهم كيف تنتقل كفاءة القرار من المستوى الإداري النظري إلى المستوى التنفيذي العملي داخل الشركات</w:t>
      </w:r>
      <w:r w:rsidRPr="00F77905">
        <w:rPr>
          <w:rFonts w:ascii="Sakkal Majalla" w:hAnsi="Sakkal Majalla" w:cs="Sakkal Majalla"/>
          <w:sz w:val="28"/>
          <w:szCs w:val="28"/>
        </w:rPr>
        <w:t>.</w:t>
      </w:r>
    </w:p>
    <w:p w14:paraId="7CF31B7E" w14:textId="77777777" w:rsidR="00F77905" w:rsidRDefault="00F77905" w:rsidP="00F77905">
      <w:pPr>
        <w:spacing w:line="360" w:lineRule="auto"/>
        <w:ind w:firstLine="571"/>
        <w:jc w:val="both"/>
        <w:rPr>
          <w:rFonts w:ascii="Sakkal Majalla" w:hAnsi="Sakkal Majalla" w:cs="Sakkal Majalla"/>
          <w:sz w:val="28"/>
          <w:szCs w:val="28"/>
          <w:rtl/>
        </w:rPr>
      </w:pPr>
      <w:r w:rsidRPr="00F77905">
        <w:rPr>
          <w:rFonts w:ascii="Sakkal Majalla" w:hAnsi="Sakkal Majalla" w:cs="Sakkal Majalla"/>
          <w:sz w:val="28"/>
          <w:szCs w:val="28"/>
          <w:rtl/>
        </w:rPr>
        <w:t>كما أن الدراسة تستند إلى الامتدادات الحديثة للنظرية العلمية، والتي تجاوزت صورتها الكلاسيكية المرتبطة فقط بالرقابة والانضباط وتقسيم العمل، لتتبنى منظورًا أكثر مرونة وشمولًا في تفسير اتخاذ القرار داخل المنظمات المعاصرة. فالإدارة العلمية الحديثة لم تعد تنظر إلى القرار باعتباره فعلًا مركزيًا جامدًا يصدر من قمة الهرم الإداري فقط، بل تنظر إليه باعتباره عملية مؤسسية تشاركية تتأثر بتدفق المعلومات، وتوزيع الصلاحيات، ووضوح السياسات، ومستوى تمكين العاملين، والتكامل بين الوحدات التنظيمية. ومن هذا المنظور، فإن الدراسة توظف النظرية العلمية بصيغتها الحديثة لفهم كيف تؤثر عناصر مثل المركزية واللامركزية، وسرعة تدفق القرار، ودرجة إشراك الموظفين، ووضوح المسؤوليات، في فاعلية تنفيذ الخطط الإدارية. وهذا التوسع في توظيف النظرية يمنح الدراسة عمقًا تحليليًا أكبر، لأنه يسمح بقراءة القرار الإداري لا بوصفه لحظة اختيار فقط، بل بوصفه بنية تنظيمية متكاملة تؤثر في سلوك المؤسسة بأكملها</w:t>
      </w:r>
      <w:r w:rsidRPr="00F77905">
        <w:rPr>
          <w:rFonts w:ascii="Sakkal Majalla" w:hAnsi="Sakkal Majalla" w:cs="Sakkal Majalla"/>
          <w:sz w:val="28"/>
          <w:szCs w:val="28"/>
        </w:rPr>
        <w:t>.</w:t>
      </w:r>
    </w:p>
    <w:p w14:paraId="32CFD02F" w14:textId="77777777" w:rsidR="00F77905" w:rsidRDefault="00F77905" w:rsidP="00F77905">
      <w:pPr>
        <w:spacing w:line="360" w:lineRule="auto"/>
        <w:ind w:firstLine="571"/>
        <w:jc w:val="both"/>
        <w:rPr>
          <w:rFonts w:ascii="Sakkal Majalla" w:hAnsi="Sakkal Majalla" w:cs="Sakkal Majalla"/>
          <w:sz w:val="28"/>
          <w:szCs w:val="28"/>
          <w:rtl/>
        </w:rPr>
      </w:pPr>
      <w:r w:rsidRPr="00F77905">
        <w:rPr>
          <w:rFonts w:ascii="Sakkal Majalla" w:hAnsi="Sakkal Majalla" w:cs="Sakkal Majalla"/>
          <w:sz w:val="28"/>
          <w:szCs w:val="28"/>
          <w:rtl/>
        </w:rPr>
        <w:t>وتتوافق هذه الرؤية مع طبيعة المتغيرات التي تتناولها الدراسة، حيث تُعد سياسات اتخاذ القرار الإداري متغيرًا تفسيريًا رئيسيًا، بينما تمثل فاعلية تنفيذ الخطط الإدارية المتغير الناتج الذي يمكن تفسيره من خلال منطق الإدارة العلمية. فوضوح السياسات، وفقًا للنظرية، يقلل من الغموض الإداري ويُسرّع التنفيذ؛ وتوزيع الصلاحيات يحد من الاختناقات التنظيمية ويزيد من مرونة الاستجابة؛ ومشاركة الموظفين في القرار ترفع من مستوى الالتزام وتقلل من مقاومة التنفيذ؛ أما بناء القرار على معلومات دقيقة فيزيد من جودة التنفيذ ويخفض احتمالات الخطأ. وبهذا المعنى، توفر النظرية العلمية إطارًا منطقيًا ومنهجيًا لربط متغيرات الدراسة بعضها ببعض، وتفسير العلاقات المحتملة بينها بصورة مترابطة ومنظمة</w:t>
      </w:r>
      <w:r w:rsidRPr="00F77905">
        <w:rPr>
          <w:rFonts w:ascii="Sakkal Majalla" w:hAnsi="Sakkal Majalla" w:cs="Sakkal Majalla"/>
          <w:sz w:val="28"/>
          <w:szCs w:val="28"/>
        </w:rPr>
        <w:t>.</w:t>
      </w:r>
    </w:p>
    <w:p w14:paraId="312E1F57" w14:textId="77777777" w:rsidR="00F77905" w:rsidRDefault="00F77905" w:rsidP="00F77905">
      <w:pPr>
        <w:spacing w:line="360" w:lineRule="auto"/>
        <w:ind w:firstLine="571"/>
        <w:jc w:val="both"/>
        <w:rPr>
          <w:rFonts w:ascii="Sakkal Majalla" w:hAnsi="Sakkal Majalla" w:cs="Sakkal Majalla"/>
          <w:sz w:val="28"/>
          <w:szCs w:val="28"/>
          <w:rtl/>
        </w:rPr>
      </w:pPr>
      <w:r w:rsidRPr="00F77905">
        <w:rPr>
          <w:rFonts w:ascii="Sakkal Majalla" w:hAnsi="Sakkal Majalla" w:cs="Sakkal Majalla"/>
          <w:sz w:val="28"/>
          <w:szCs w:val="28"/>
          <w:rtl/>
        </w:rPr>
        <w:lastRenderedPageBreak/>
        <w:t>وتأخذ الدراسة بعين الاعتبار أن تطبيق النظرية العلمية لا يتم في فراغ تنظيمي مجرد، وإنما في بيئة مؤسسية واقعية تتأثر بسياقات اقتصادية وثقافية وتنظيمية محددة. ومن هنا، فإن توظيف النظرية العلمية في هذه الدراسة لا يتم بصورتها المعيارية الجامدة، بل بصيغة تكيفية تراعي الخصوصية السياقية للشركات التجارية في المملكة العربية السعودية. فالشركات السعودية تعمل ضمن بيئة تتسم بتسارع التغيرات الاقتصادية، وارتفاع مستوى التنافس، وتنامي متطلبات التحول الرقمي، وتفاوت الهياكل الإدارية بين الشركات الكبرى والمتوسطة، إلى جانب تأثيرات الثقافة التنظيمية المحلية التي قد تعزز أحيانًا النزعة المركزية، أو تُبطئ من تدفق القرار، أو تحد من المشاركة الإدارية. ولذلك، فإن الدراسة لا تستخدم النظرية العلمية بوصفها نموذجًا تجريديًا مغلقًا، بل توظفها كإطار مرن يسمح بفهم كيفية تكييف مبادئ القرار العلمي مع الواقع الإداري السعودي، بما يضمن قراءة أكثر واقعية ودقة للعلاقة بين القرار والتنفيذ</w:t>
      </w:r>
      <w:r w:rsidRPr="00F77905">
        <w:rPr>
          <w:rFonts w:ascii="Sakkal Majalla" w:hAnsi="Sakkal Majalla" w:cs="Sakkal Majalla"/>
          <w:sz w:val="28"/>
          <w:szCs w:val="28"/>
        </w:rPr>
        <w:t>.</w:t>
      </w:r>
    </w:p>
    <w:p w14:paraId="21545F34" w14:textId="77777777" w:rsidR="00F77905" w:rsidRDefault="00F77905" w:rsidP="00F77905">
      <w:pPr>
        <w:spacing w:line="360" w:lineRule="auto"/>
        <w:ind w:firstLine="571"/>
        <w:jc w:val="both"/>
        <w:rPr>
          <w:rFonts w:ascii="Sakkal Majalla" w:hAnsi="Sakkal Majalla" w:cs="Sakkal Majalla"/>
          <w:sz w:val="28"/>
          <w:szCs w:val="28"/>
          <w:rtl/>
        </w:rPr>
      </w:pPr>
      <w:r w:rsidRPr="00F77905">
        <w:rPr>
          <w:rFonts w:ascii="Sakkal Majalla" w:hAnsi="Sakkal Majalla" w:cs="Sakkal Majalla"/>
          <w:sz w:val="28"/>
          <w:szCs w:val="28"/>
          <w:rtl/>
        </w:rPr>
        <w:t>تساعد النظرية العلمية على تفسير الكيفية التي تتفاعل بها العوامل التنظيمية والثقافية داخل الشركات السعودية مع سياسات اتخاذ القرار. فمثلًا، قد يؤدي التدرج الهرمي الواضح في بعض الشركات إلى تعزيز الانضباط الإداري، لكنه قد يخلق في الوقت نفسه بطئًا في تدفق القرار إذا لم يُدعَّم بتفويض كافٍ. كما أن الثقافة التنظيمية التي تميل إلى الحذر أو التمركز قد ترفع من جودة الضبط الإداري، لكنها قد تحد من سرعة الاستجابة. وهنا تتيح النظرية العلمية فهم هذه التوازنات لا بوصفها تناقضات، بل بوصفها متغيرات قابلة للتحليل وإعادة الضبط بما يخدم كفاءة التنفيذ. وهذا يمنح الدراسة بعدًا تفسيريًا أكثر واقعية، لأنها لا تفترض مثالية إدارية مجردة، بل تفسر القرار داخل شروطه المؤسسية الحقيقية</w:t>
      </w:r>
      <w:r w:rsidRPr="00F77905">
        <w:rPr>
          <w:rFonts w:ascii="Sakkal Majalla" w:hAnsi="Sakkal Majalla" w:cs="Sakkal Majalla"/>
          <w:sz w:val="28"/>
          <w:szCs w:val="28"/>
        </w:rPr>
        <w:t>.</w:t>
      </w:r>
    </w:p>
    <w:p w14:paraId="3849BC92" w14:textId="77777777" w:rsidR="00F77905" w:rsidRDefault="00F77905" w:rsidP="00F77905">
      <w:pPr>
        <w:spacing w:line="360" w:lineRule="auto"/>
        <w:ind w:firstLine="571"/>
        <w:jc w:val="both"/>
        <w:rPr>
          <w:rFonts w:ascii="Sakkal Majalla" w:hAnsi="Sakkal Majalla" w:cs="Sakkal Majalla"/>
          <w:sz w:val="28"/>
          <w:szCs w:val="28"/>
          <w:rtl/>
        </w:rPr>
      </w:pPr>
      <w:r w:rsidRPr="00F77905">
        <w:rPr>
          <w:rFonts w:ascii="Sakkal Majalla" w:hAnsi="Sakkal Majalla" w:cs="Sakkal Majalla"/>
          <w:sz w:val="28"/>
          <w:szCs w:val="28"/>
          <w:rtl/>
        </w:rPr>
        <w:t>كما ينعكس اعتماد النظرية العلمية على الجانب المنهجي للدراسة، إذ أسهمت في توجيه اختيار أدوات البحث وأساليب التحليل بما يتسق مع منطقها العلمي. فاعتماد الاستبانة أداةً رئيسية لجمع البيانات يتوافق مع افتراضات النظرية التي تؤكد أهمية القياس المنهجي للظواهر الإدارية، كما أن استخدام التحليل الإحصائي لاختبار العلاقات بين المتغيرات يعكس التزام الدراسة بالمنهج العلمي القائم على التفسير الموضوعي لا الانطباعي. ومن ثم، فإن النظرية العلمية لم تُستخدم فقط لتأطير الفرضيات، بل وجهت أيضًا منطق تصميم الدراسة، وبناء أدواتها، وتحليل نتائجها، بما يضمن اتساقًا منهجيًا بين الإطار النظري والتطبيق الميداني</w:t>
      </w:r>
      <w:r w:rsidRPr="00F77905">
        <w:rPr>
          <w:rFonts w:ascii="Sakkal Majalla" w:hAnsi="Sakkal Majalla" w:cs="Sakkal Majalla"/>
          <w:sz w:val="28"/>
          <w:szCs w:val="28"/>
        </w:rPr>
        <w:t>.</w:t>
      </w:r>
    </w:p>
    <w:p w14:paraId="4C792EA0" w14:textId="7F1A8ABF" w:rsidR="00F77905" w:rsidRPr="00F77905" w:rsidRDefault="00F77905" w:rsidP="00F77905">
      <w:pPr>
        <w:spacing w:line="360" w:lineRule="auto"/>
        <w:ind w:firstLine="571"/>
        <w:jc w:val="both"/>
        <w:rPr>
          <w:rFonts w:ascii="Sakkal Majalla" w:hAnsi="Sakkal Majalla" w:cs="Sakkal Majalla"/>
          <w:sz w:val="28"/>
          <w:szCs w:val="28"/>
        </w:rPr>
      </w:pPr>
      <w:r w:rsidRPr="00F77905">
        <w:rPr>
          <w:rFonts w:ascii="Sakkal Majalla" w:hAnsi="Sakkal Majalla" w:cs="Sakkal Majalla"/>
          <w:sz w:val="28"/>
          <w:szCs w:val="28"/>
          <w:rtl/>
        </w:rPr>
        <w:lastRenderedPageBreak/>
        <w:t>إن اعتماد النظرية العلمية كأساس لإعداد هذه الدراسة يمثل اختيارًا منهجيًا ومنطقيًا يتناسب مع طبيعة موضوعها، ويمنحها أساسًا تفسيريًا متماسكًا لتحليل العلاقة بين سياسات اتخاذ القرار الإداري وفاعلية تنفيذ الخطط الإدارية. فهذه النظرية توفر للدراسة منطلقًا علميًا لفهم القرار بوصفه عملية عقلانية قابلة للتحليل، والتنفيذ بوصفه نتيجة تنظيمية قابلة للقياس، والعلاقة بينهما بوصفها علاقة سببية يمكن اختبارها وتفسيرها علميًا. ومن خلال هذا الأساس، تكتسب الدراسة قدرتها على تقديم نتائج أكثر دقة وموضوعية، وصياغة توصيات عملية قابلة للتطبيق، تساعد الشركات التجارية في المملكة العربية السعودية على تطوير سياسات اتخاذ القرار، وتحسين جودة التنفيذ، وتعزيز كفاءتها المؤسسية في بيئة أعمال تتطلب سرعة ومرونة وفاعلية متزايدة</w:t>
      </w:r>
      <w:r w:rsidRPr="00F77905">
        <w:rPr>
          <w:rFonts w:ascii="Sakkal Majalla" w:hAnsi="Sakkal Majalla" w:cs="Sakkal Majalla"/>
          <w:sz w:val="28"/>
          <w:szCs w:val="28"/>
        </w:rPr>
        <w:t>.</w:t>
      </w:r>
    </w:p>
    <w:p w14:paraId="2A8AADBD" w14:textId="77777777" w:rsidR="000D41B7" w:rsidRPr="00F77905" w:rsidRDefault="000D41B7" w:rsidP="000D41B7">
      <w:pPr>
        <w:spacing w:line="360" w:lineRule="auto"/>
        <w:jc w:val="both"/>
        <w:rPr>
          <w:rtl/>
        </w:rPr>
      </w:pPr>
    </w:p>
    <w:p w14:paraId="2537E5E2" w14:textId="77777777" w:rsidR="000D41B7" w:rsidRDefault="000D41B7" w:rsidP="000D41B7">
      <w:pPr>
        <w:rPr>
          <w:rtl/>
        </w:rPr>
      </w:pPr>
    </w:p>
    <w:p w14:paraId="6C7AC7BF" w14:textId="77777777" w:rsidR="000D41B7" w:rsidRDefault="000D41B7" w:rsidP="000D41B7">
      <w:pPr>
        <w:rPr>
          <w:rtl/>
        </w:rPr>
      </w:pPr>
    </w:p>
    <w:p w14:paraId="3D4DD084" w14:textId="77777777" w:rsidR="000D41B7" w:rsidRDefault="000D41B7" w:rsidP="000D41B7">
      <w:pPr>
        <w:rPr>
          <w:rtl/>
        </w:rPr>
      </w:pPr>
    </w:p>
    <w:p w14:paraId="6D45219B" w14:textId="77777777" w:rsidR="000D41B7" w:rsidRDefault="000D41B7" w:rsidP="000D41B7">
      <w:pPr>
        <w:rPr>
          <w:rtl/>
        </w:rPr>
      </w:pPr>
    </w:p>
    <w:p w14:paraId="1027265B" w14:textId="77777777" w:rsidR="000D41B7" w:rsidRDefault="000D41B7" w:rsidP="000D41B7">
      <w:pPr>
        <w:rPr>
          <w:rtl/>
        </w:rPr>
      </w:pPr>
    </w:p>
    <w:p w14:paraId="48F72C07" w14:textId="77777777" w:rsidR="000D41B7" w:rsidRDefault="000D41B7" w:rsidP="000D41B7">
      <w:pPr>
        <w:rPr>
          <w:rtl/>
        </w:rPr>
      </w:pPr>
    </w:p>
    <w:p w14:paraId="4D60E082" w14:textId="77777777" w:rsidR="000D41B7" w:rsidRDefault="000D41B7" w:rsidP="000D41B7">
      <w:pPr>
        <w:rPr>
          <w:rtl/>
        </w:rPr>
      </w:pPr>
    </w:p>
    <w:p w14:paraId="1891BE82" w14:textId="77777777" w:rsidR="000D41B7" w:rsidRDefault="000D41B7" w:rsidP="000D41B7">
      <w:pPr>
        <w:rPr>
          <w:rtl/>
        </w:rPr>
      </w:pPr>
    </w:p>
    <w:p w14:paraId="2A464E8E" w14:textId="77777777" w:rsidR="000D41B7" w:rsidRDefault="000D41B7" w:rsidP="000D41B7">
      <w:pPr>
        <w:rPr>
          <w:rtl/>
        </w:rPr>
      </w:pPr>
    </w:p>
    <w:p w14:paraId="66406271" w14:textId="77777777" w:rsidR="000D41B7" w:rsidRDefault="000D41B7" w:rsidP="000D41B7">
      <w:pPr>
        <w:rPr>
          <w:rtl/>
        </w:rPr>
      </w:pPr>
    </w:p>
    <w:p w14:paraId="4F0D867B" w14:textId="77777777" w:rsidR="000D41B7" w:rsidRDefault="000D41B7" w:rsidP="000D41B7">
      <w:pPr>
        <w:rPr>
          <w:rtl/>
        </w:rPr>
      </w:pPr>
    </w:p>
    <w:p w14:paraId="54ECF912" w14:textId="77777777" w:rsidR="000D41B7" w:rsidRDefault="000D41B7" w:rsidP="000D41B7">
      <w:pPr>
        <w:rPr>
          <w:rtl/>
        </w:rPr>
      </w:pPr>
    </w:p>
    <w:p w14:paraId="221BFFF5" w14:textId="77777777" w:rsidR="000D41B7" w:rsidRDefault="000D41B7" w:rsidP="000D41B7">
      <w:pPr>
        <w:rPr>
          <w:rtl/>
        </w:rPr>
      </w:pPr>
    </w:p>
    <w:p w14:paraId="27371A5F" w14:textId="77777777" w:rsidR="000D41B7" w:rsidRDefault="000D41B7" w:rsidP="000D41B7">
      <w:pPr>
        <w:rPr>
          <w:rtl/>
        </w:rPr>
      </w:pPr>
    </w:p>
    <w:p w14:paraId="07FB631D" w14:textId="77777777" w:rsidR="000D41B7" w:rsidRDefault="000D41B7" w:rsidP="000D41B7">
      <w:pPr>
        <w:rPr>
          <w:rtl/>
        </w:rPr>
      </w:pPr>
    </w:p>
    <w:p w14:paraId="521616A4" w14:textId="77777777" w:rsidR="000D41B7" w:rsidRDefault="000D41B7" w:rsidP="000D41B7">
      <w:pPr>
        <w:rPr>
          <w:rtl/>
        </w:rPr>
      </w:pPr>
    </w:p>
    <w:p w14:paraId="346F79E1" w14:textId="77777777" w:rsidR="000D41B7" w:rsidRDefault="000D41B7" w:rsidP="000D41B7">
      <w:pPr>
        <w:rPr>
          <w:rtl/>
        </w:rPr>
      </w:pPr>
    </w:p>
    <w:p w14:paraId="33A38096" w14:textId="77777777" w:rsidR="000D41B7" w:rsidRDefault="000D41B7" w:rsidP="000D41B7">
      <w:pPr>
        <w:rPr>
          <w:rtl/>
        </w:rPr>
      </w:pPr>
    </w:p>
    <w:p w14:paraId="2288B7C9" w14:textId="77777777" w:rsidR="000D41B7" w:rsidRDefault="000D41B7" w:rsidP="000D41B7">
      <w:pPr>
        <w:rPr>
          <w:rtl/>
        </w:rPr>
      </w:pPr>
    </w:p>
    <w:p w14:paraId="330A9E0A" w14:textId="77777777" w:rsidR="000D41B7" w:rsidRDefault="000D41B7" w:rsidP="000D41B7">
      <w:pPr>
        <w:rPr>
          <w:rtl/>
        </w:rPr>
      </w:pPr>
    </w:p>
    <w:p w14:paraId="5B1D26EC" w14:textId="77777777" w:rsidR="000D41B7" w:rsidRDefault="000D41B7" w:rsidP="000D41B7">
      <w:pPr>
        <w:rPr>
          <w:rtl/>
        </w:rPr>
      </w:pPr>
    </w:p>
    <w:p w14:paraId="28801D06" w14:textId="77777777" w:rsidR="000D41B7" w:rsidRDefault="000D41B7" w:rsidP="000D41B7">
      <w:pPr>
        <w:rPr>
          <w:rtl/>
        </w:rPr>
      </w:pPr>
    </w:p>
    <w:p w14:paraId="7A5906DA" w14:textId="77777777" w:rsidR="000D41B7" w:rsidRDefault="000D41B7" w:rsidP="000D41B7">
      <w:pPr>
        <w:rPr>
          <w:rtl/>
        </w:rPr>
      </w:pPr>
    </w:p>
    <w:p w14:paraId="7E376C01" w14:textId="77777777" w:rsidR="000D41B7" w:rsidRDefault="000D41B7" w:rsidP="000D41B7">
      <w:pPr>
        <w:rPr>
          <w:rtl/>
        </w:rPr>
      </w:pPr>
    </w:p>
    <w:p w14:paraId="2F375395" w14:textId="77777777" w:rsidR="000D41B7" w:rsidRPr="00F60EDD" w:rsidRDefault="000D41B7" w:rsidP="000D41B7"/>
    <w:p w14:paraId="788E4049" w14:textId="77777777" w:rsidR="000D41B7" w:rsidRPr="00AF05ED" w:rsidRDefault="000D41B7" w:rsidP="000D41B7">
      <w:pPr>
        <w:pStyle w:val="Heading1"/>
        <w:spacing w:before="0" w:line="240" w:lineRule="auto"/>
        <w:jc w:val="center"/>
        <w:rPr>
          <w:rFonts w:ascii="Andalus" w:hAnsi="Andalus" w:cs="Andalus"/>
          <w:b/>
          <w:bCs/>
          <w:sz w:val="180"/>
          <w:szCs w:val="180"/>
          <w:rtl/>
        </w:rPr>
      </w:pPr>
      <w:bookmarkStart w:id="27" w:name="_Toc223882576"/>
      <w:bookmarkStart w:id="28" w:name="_Toc172397784"/>
      <w:bookmarkStart w:id="29" w:name="_Toc172746097"/>
      <w:bookmarkStart w:id="30" w:name="_Toc179741535"/>
      <w:r w:rsidRPr="00AF05ED">
        <w:rPr>
          <w:rFonts w:ascii="Andalus" w:hAnsi="Andalus" w:cs="Andalus"/>
          <w:b/>
          <w:bCs/>
          <w:sz w:val="180"/>
          <w:szCs w:val="180"/>
          <w:rtl/>
        </w:rPr>
        <w:t>الفصل الثاني</w:t>
      </w:r>
      <w:bookmarkEnd w:id="27"/>
    </w:p>
    <w:p w14:paraId="04452377" w14:textId="77777777" w:rsidR="000D41B7" w:rsidRPr="00AF05ED" w:rsidRDefault="000D41B7" w:rsidP="000D41B7">
      <w:pPr>
        <w:pStyle w:val="Heading1"/>
        <w:spacing w:before="0" w:line="240" w:lineRule="auto"/>
        <w:jc w:val="center"/>
        <w:rPr>
          <w:rFonts w:ascii="Andalus" w:hAnsi="Andalus" w:cs="Andalus"/>
          <w:b/>
          <w:bCs/>
          <w:sz w:val="160"/>
          <w:szCs w:val="160"/>
          <w:rtl/>
        </w:rPr>
      </w:pPr>
      <w:bookmarkStart w:id="31" w:name="_Toc223882577"/>
      <w:bookmarkEnd w:id="28"/>
      <w:bookmarkEnd w:id="29"/>
      <w:bookmarkEnd w:id="30"/>
      <w:r w:rsidRPr="00AF05ED">
        <w:rPr>
          <w:rFonts w:ascii="Andalus" w:hAnsi="Andalus" w:cs="Andalus"/>
          <w:b/>
          <w:bCs/>
          <w:sz w:val="160"/>
          <w:szCs w:val="160"/>
          <w:rtl/>
        </w:rPr>
        <w:t>الدراسات السابقة</w:t>
      </w:r>
      <w:bookmarkEnd w:id="31"/>
    </w:p>
    <w:p w14:paraId="6B6E31EB" w14:textId="77777777" w:rsidR="000D41B7" w:rsidRPr="00B7326F" w:rsidRDefault="000D41B7" w:rsidP="000D41B7">
      <w:pPr>
        <w:rPr>
          <w:b/>
          <w:bCs/>
          <w:color w:val="E97132" w:themeColor="accent2"/>
          <w:rtl/>
        </w:rPr>
      </w:pPr>
    </w:p>
    <w:p w14:paraId="7D7DEC38" w14:textId="77777777" w:rsidR="000D41B7" w:rsidRPr="00B7326F" w:rsidRDefault="000D41B7" w:rsidP="000D41B7">
      <w:pPr>
        <w:rPr>
          <w:b/>
          <w:bCs/>
          <w:color w:val="E97132" w:themeColor="accent2"/>
          <w:rtl/>
        </w:rPr>
      </w:pPr>
    </w:p>
    <w:p w14:paraId="62DC1741" w14:textId="77777777" w:rsidR="000D41B7" w:rsidRPr="003B5A4D" w:rsidRDefault="000D41B7" w:rsidP="000D41B7">
      <w:pPr>
        <w:rPr>
          <w:rFonts w:ascii="Sakkal Majalla" w:hAnsi="Sakkal Majalla" w:cs="Sakkal Majalla"/>
          <w:b/>
          <w:bCs/>
          <w:sz w:val="28"/>
          <w:szCs w:val="28"/>
          <w:u w:val="single"/>
          <w:rtl/>
        </w:rPr>
      </w:pPr>
    </w:p>
    <w:p w14:paraId="3074FCA5" w14:textId="77777777" w:rsidR="000D41B7" w:rsidRDefault="000D41B7" w:rsidP="000D41B7">
      <w:pPr>
        <w:rPr>
          <w:rFonts w:ascii="Sakkal Majalla" w:hAnsi="Sakkal Majalla" w:cs="Sakkal Majalla"/>
          <w:b/>
          <w:bCs/>
          <w:sz w:val="28"/>
          <w:szCs w:val="28"/>
          <w:u w:val="single"/>
          <w:rtl/>
        </w:rPr>
      </w:pPr>
    </w:p>
    <w:p w14:paraId="130D0C3A" w14:textId="77777777" w:rsidR="000D41B7" w:rsidRDefault="000D41B7" w:rsidP="000D41B7">
      <w:pPr>
        <w:rPr>
          <w:rFonts w:ascii="Sakkal Majalla" w:hAnsi="Sakkal Majalla" w:cs="Sakkal Majalla"/>
          <w:b/>
          <w:bCs/>
          <w:sz w:val="28"/>
          <w:szCs w:val="28"/>
          <w:u w:val="single"/>
          <w:rtl/>
        </w:rPr>
      </w:pPr>
    </w:p>
    <w:p w14:paraId="2B4D5596" w14:textId="77777777" w:rsidR="000D41B7" w:rsidRDefault="000D41B7" w:rsidP="000D41B7">
      <w:pPr>
        <w:rPr>
          <w:rFonts w:ascii="Sakkal Majalla" w:hAnsi="Sakkal Majalla" w:cs="Sakkal Majalla"/>
          <w:sz w:val="28"/>
          <w:szCs w:val="28"/>
          <w:u w:val="single"/>
          <w:rtl/>
        </w:rPr>
      </w:pPr>
    </w:p>
    <w:p w14:paraId="50D925AC" w14:textId="77777777" w:rsidR="000D41B7" w:rsidRDefault="000D41B7" w:rsidP="000D41B7">
      <w:pPr>
        <w:rPr>
          <w:rFonts w:ascii="Sakkal Majalla" w:hAnsi="Sakkal Majalla" w:cs="Sakkal Majalla"/>
          <w:sz w:val="28"/>
          <w:szCs w:val="28"/>
          <w:u w:val="single"/>
          <w:rtl/>
        </w:rPr>
      </w:pPr>
    </w:p>
    <w:p w14:paraId="35870A95" w14:textId="77777777" w:rsidR="000D41B7" w:rsidRDefault="000D41B7" w:rsidP="000D41B7">
      <w:pPr>
        <w:pStyle w:val="Heading2"/>
        <w:spacing w:before="0" w:line="360" w:lineRule="auto"/>
        <w:rPr>
          <w:rFonts w:ascii="Sakkal Majalla" w:hAnsi="Sakkal Majalla" w:cs="Sakkal Majalla"/>
          <w:b/>
          <w:bCs/>
          <w:color w:val="000000" w:themeColor="text1"/>
          <w:sz w:val="28"/>
          <w:szCs w:val="28"/>
          <w:rtl/>
        </w:rPr>
      </w:pPr>
      <w:bookmarkStart w:id="32" w:name="_Toc172397785"/>
      <w:bookmarkStart w:id="33" w:name="_Toc172746098"/>
      <w:bookmarkStart w:id="34" w:name="_Toc179741536"/>
      <w:bookmarkStart w:id="35" w:name="_Toc2238825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2"/>
      <w:bookmarkEnd w:id="33"/>
      <w:bookmarkEnd w:id="34"/>
      <w:r>
        <w:rPr>
          <w:rFonts w:ascii="Sakkal Majalla" w:hAnsi="Sakkal Majalla" w:cs="Sakkal Majalla" w:hint="cs"/>
          <w:b/>
          <w:bCs/>
          <w:color w:val="000000" w:themeColor="text1"/>
          <w:sz w:val="28"/>
          <w:szCs w:val="28"/>
          <w:rtl/>
        </w:rPr>
        <w:t>ة</w:t>
      </w:r>
      <w:bookmarkEnd w:id="35"/>
    </w:p>
    <w:p w14:paraId="18ADBA77" w14:textId="77777777" w:rsidR="000D41B7" w:rsidRDefault="000D41B7" w:rsidP="000D41B7">
      <w:pPr>
        <w:spacing w:line="360" w:lineRule="auto"/>
        <w:ind w:firstLine="567"/>
        <w:jc w:val="both"/>
        <w:rPr>
          <w:rFonts w:ascii="Sakkal Majalla" w:hAnsi="Sakkal Majalla" w:cs="Sakkal Majalla"/>
          <w:sz w:val="28"/>
          <w:szCs w:val="28"/>
          <w:rtl/>
        </w:rPr>
      </w:pPr>
      <w:r w:rsidRPr="00A53965">
        <w:rPr>
          <w:rFonts w:ascii="Sakkal Majalla" w:hAnsi="Sakkal Majalla" w:cs="Sakkal Majalla"/>
          <w:sz w:val="28"/>
          <w:szCs w:val="28"/>
          <w:rtl/>
        </w:rPr>
        <w:t>يشكل الفصل الثاني من هذه الدراسة مرحلة أساسية في البناء الأكاديمي للبحث، حيث يتيح للباحث والقارئ على حد سواء فهم العمق العلمي للعوامل التي تؤثر على فاعلية تنفيذ الخطط الإدارية في الشركات التجارية بالمملكة العربية السعودية. يهدف هذا الفصل إلى تقديم رؤية متكاملة تسلط الضوء على مختلف الجوانب النظرية والعملية المتعلقة بموضوع الدراسة، بما يربط بين الممارسات الإدارية الفعلية والأطر العلمية التي تناولت مفهوم اتخاذ القرار وأثره على الأداء المؤسسي. ومن خلال هذا الإطار، يمكن للباحث توضيح الأسس التي يقوم عليها البحث، وتحليل العلاقة بين العناصر المختلفة التي تؤثر على التنفيذ الفعّال للخطط، بما يضمن أن تكون النتائج قابلة للتفسير العلمي والتطبيق العملي في الوقت نفسه</w:t>
      </w:r>
      <w:r w:rsidRPr="00A53965">
        <w:rPr>
          <w:rFonts w:ascii="Sakkal Majalla" w:hAnsi="Sakkal Majalla" w:cs="Sakkal Majalla"/>
          <w:sz w:val="28"/>
          <w:szCs w:val="28"/>
        </w:rPr>
        <w:t>.</w:t>
      </w:r>
    </w:p>
    <w:p w14:paraId="5BD733E1" w14:textId="77777777" w:rsidR="000D41B7" w:rsidRDefault="000D41B7" w:rsidP="000D41B7">
      <w:pPr>
        <w:spacing w:line="360" w:lineRule="auto"/>
        <w:ind w:firstLine="567"/>
        <w:jc w:val="both"/>
        <w:rPr>
          <w:rFonts w:ascii="Sakkal Majalla" w:hAnsi="Sakkal Majalla" w:cs="Sakkal Majalla"/>
          <w:sz w:val="28"/>
          <w:szCs w:val="28"/>
          <w:rtl/>
        </w:rPr>
      </w:pPr>
      <w:r w:rsidRPr="00A53965">
        <w:rPr>
          <w:rFonts w:ascii="Sakkal Majalla" w:hAnsi="Sakkal Majalla" w:cs="Sakkal Majalla"/>
          <w:sz w:val="28"/>
          <w:szCs w:val="28"/>
          <w:rtl/>
        </w:rPr>
        <w:t>يتيح هذا الفصل إمكانية توضيح المعايير والأسس التي تساعد على فهم طبيعة السياسات الإدارية ودورها في تعزيز أو إضعاف القدرة التنفيذية للشركات، مع التركيز على الربط بين النظرية والممارسة العملية. كما يوفر الفصل قاعدة معرفية قوية تمكن الباحث من تحليل النتائج الميدانية بدقة، وربطها بالدراسات السابقة والمفاهيم النظرية ذات الصلة. ومن خلال هذا التحليل، يصبح بالإمكان تحديد الأسباب الرئيسة التي قد تؤثر في تنفيذ الخطط الإدارية، سواء من حيث العوامل التنظيمية الداخلية أو التحديات البيئية الخارجية، وهو ما يضيف بعدًا علميًا متينًا للبحث ويعزز من مصداقية النتائج</w:t>
      </w:r>
      <w:r w:rsidRPr="00A53965">
        <w:rPr>
          <w:rFonts w:ascii="Sakkal Majalla" w:hAnsi="Sakkal Majalla" w:cs="Sakkal Majalla"/>
          <w:sz w:val="28"/>
          <w:szCs w:val="28"/>
        </w:rPr>
        <w:t>.</w:t>
      </w:r>
    </w:p>
    <w:p w14:paraId="69EE37F8" w14:textId="77777777" w:rsidR="000D41B7" w:rsidRPr="00A53965" w:rsidRDefault="000D41B7" w:rsidP="000D41B7">
      <w:pPr>
        <w:spacing w:line="360" w:lineRule="auto"/>
        <w:ind w:firstLine="567"/>
        <w:jc w:val="both"/>
        <w:rPr>
          <w:rFonts w:ascii="Sakkal Majalla" w:hAnsi="Sakkal Majalla" w:cs="Sakkal Majalla"/>
          <w:sz w:val="28"/>
          <w:szCs w:val="28"/>
        </w:rPr>
      </w:pPr>
      <w:r w:rsidRPr="00A53965">
        <w:rPr>
          <w:rFonts w:ascii="Sakkal Majalla" w:hAnsi="Sakkal Majalla" w:cs="Sakkal Majalla"/>
          <w:sz w:val="28"/>
          <w:szCs w:val="28"/>
          <w:rtl/>
        </w:rPr>
        <w:t>تكمن أهمية هذا الفصل في أنه يشكل أساسًا لفهم طبيعة المشكلة البحثية من جميع جوانبها، كما يسهم في تقديم تحليل شامل للعلاقات بين عناصر السياسات الإدارية وفاعلية التنفيذ. كما يتيح للباحث الوصول إلى استنتاجات دقيقة وتقديم توصيات عملية تستند إلى أسس علمية واضحة، مما يعزز القدرة على تطوير الأداء المؤسسي للشركات التجارية في المملكة. وبذلك، يصبح الفصل الثاني ليس مجرد استعراض نظري، بل أداة تحليلية عملية تساعد على تفسير النتائج وتقديم رؤية متكاملة حول كيفية تحسين كفاءة اتخاذ القرار الإداري ورفع فاعلية تنفيذ الخطط داخل المؤسسات</w:t>
      </w:r>
      <w:r w:rsidRPr="00A53965">
        <w:rPr>
          <w:rFonts w:ascii="Sakkal Majalla" w:hAnsi="Sakkal Majalla" w:cs="Sakkal Majalla"/>
          <w:sz w:val="28"/>
          <w:szCs w:val="28"/>
        </w:rPr>
        <w:t>.</w:t>
      </w:r>
    </w:p>
    <w:p w14:paraId="72E6213F" w14:textId="77777777" w:rsidR="000D41B7" w:rsidRPr="000C6D26" w:rsidRDefault="000D41B7" w:rsidP="000D41B7">
      <w:pPr>
        <w:spacing w:line="360" w:lineRule="auto"/>
        <w:jc w:val="both"/>
        <w:rPr>
          <w:rtl/>
        </w:rPr>
      </w:pPr>
    </w:p>
    <w:p w14:paraId="01966D45" w14:textId="77777777" w:rsidR="000D41B7" w:rsidRDefault="000D41B7" w:rsidP="000D41B7">
      <w:pPr>
        <w:rPr>
          <w:rtl/>
        </w:rPr>
      </w:pPr>
    </w:p>
    <w:p w14:paraId="02EA9B74" w14:textId="77777777" w:rsidR="000D41B7" w:rsidRDefault="000D41B7" w:rsidP="000D41B7">
      <w:pPr>
        <w:rPr>
          <w:rtl/>
        </w:rPr>
      </w:pPr>
    </w:p>
    <w:p w14:paraId="787D5A2E" w14:textId="77777777" w:rsidR="000D41B7" w:rsidRDefault="000D41B7" w:rsidP="000D41B7">
      <w:pPr>
        <w:rPr>
          <w:rtl/>
        </w:rPr>
      </w:pPr>
    </w:p>
    <w:p w14:paraId="7BF9866D" w14:textId="77777777" w:rsidR="000D41B7" w:rsidRPr="009F2147" w:rsidRDefault="000D41B7" w:rsidP="000D41B7">
      <w:pPr>
        <w:rPr>
          <w:rtl/>
        </w:rPr>
      </w:pPr>
    </w:p>
    <w:p w14:paraId="2EA6FD35" w14:textId="77777777" w:rsidR="000D41B7" w:rsidRPr="00E8367B" w:rsidRDefault="000D41B7" w:rsidP="000D41B7">
      <w:pPr>
        <w:pStyle w:val="Heading1"/>
        <w:spacing w:line="360" w:lineRule="auto"/>
        <w:jc w:val="both"/>
        <w:rPr>
          <w:rFonts w:ascii="Sakkal Majalla" w:hAnsi="Sakkal Majalla" w:cs="Sakkal Majalla"/>
          <w:b/>
          <w:bCs/>
          <w:color w:val="auto"/>
          <w:sz w:val="28"/>
          <w:szCs w:val="28"/>
        </w:rPr>
      </w:pPr>
      <w:bookmarkStart w:id="36" w:name="_Toc223882579"/>
      <w:r w:rsidRPr="00CF40BC">
        <w:rPr>
          <w:rFonts w:ascii="Sakkal Majalla" w:hAnsi="Sakkal Majalla" w:cs="Sakkal Majalla"/>
          <w:b/>
          <w:bCs/>
          <w:color w:val="auto"/>
          <w:sz w:val="28"/>
          <w:szCs w:val="28"/>
          <w:rtl/>
        </w:rPr>
        <w:lastRenderedPageBreak/>
        <w:t>المتغير التابع والمستقل</w:t>
      </w:r>
      <w:bookmarkStart w:id="37" w:name="_Toc172397786"/>
      <w:bookmarkStart w:id="38" w:name="_Toc172746099"/>
      <w:bookmarkStart w:id="39" w:name="_Toc179741537"/>
      <w:bookmarkEnd w:id="36"/>
    </w:p>
    <w:p w14:paraId="574CAC99" w14:textId="77777777" w:rsidR="000D41B7" w:rsidRPr="00E8367B" w:rsidRDefault="000D41B7" w:rsidP="000D41B7">
      <w:pPr>
        <w:pStyle w:val="ListParagraph"/>
        <w:numPr>
          <w:ilvl w:val="0"/>
          <w:numId w:val="329"/>
        </w:numPr>
        <w:spacing w:line="360" w:lineRule="auto"/>
        <w:jc w:val="both"/>
        <w:rPr>
          <w:rFonts w:ascii="Sakkal Majalla" w:hAnsi="Sakkal Majalla" w:cs="Sakkal Majalla"/>
          <w:b/>
          <w:bCs/>
          <w:sz w:val="28"/>
          <w:szCs w:val="28"/>
        </w:rPr>
      </w:pPr>
      <w:r w:rsidRPr="00E8367B">
        <w:rPr>
          <w:rFonts w:ascii="Sakkal Majalla" w:hAnsi="Sakkal Majalla" w:cs="Sakkal Majalla"/>
          <w:b/>
          <w:bCs/>
          <w:sz w:val="28"/>
          <w:szCs w:val="28"/>
          <w:rtl/>
        </w:rPr>
        <w:t>المتغير التابع: فاعلية تنفيذ الخطط الإدارية</w:t>
      </w:r>
    </w:p>
    <w:p w14:paraId="306549DC" w14:textId="77777777"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يمثل المتغير التابع في هذه الدراسة فاعلية تنفيذ الخطط الإدارية، وهو المتغير المحوري الذي تسعى الدراسة إلى تفسيره وقياس درجة تأثره بالمتغيرات المستقلة المرتبطة بسياسات اتخاذ القرار الإداري. ويُقصد بفاعلية تنفيذ الخطط الإدارية مدى قدرة الشركات التجارية في المملكة العربية السعودية على تحويل خططها الإدارية من مجرد تصورات تنظيمية وأهداف مكتوبة إلى نتائج عملية ملموسة قابلة للتحقق والقياس في الواقع المؤسسي. ولا يقتصر هذا المفهوم على مجرد تنفيذ الأنشطة أو استكمال المهام المدرجة في الخطة، بل يمتد ليشمل درجة نجاح المؤسسة في تنفيذ تلك الخطط بكفاءة تنظيمية، وفي التوقيت المناسب، وبالحد الأدنى من الهدر والتعثر، وبأعلى مستوى ممكن من الجودة والتنسيق والالتزام المؤسسي</w:t>
      </w:r>
      <w:r w:rsidRPr="00F77905">
        <w:rPr>
          <w:rFonts w:ascii="Sakkal Majalla" w:hAnsi="Sakkal Majalla" w:cs="Sakkal Majalla"/>
          <w:sz w:val="28"/>
          <w:szCs w:val="28"/>
        </w:rPr>
        <w:t>.</w:t>
      </w:r>
    </w:p>
    <w:p w14:paraId="38CF49E0" w14:textId="77777777"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ويعكس هذا المتغير بصورة مباشرة كفاءة النظام الإداري في المؤسسة، لأن فاعلية تنفيذ الخطط تُعد المظهر العملي الذي تتجسد فيه جودة الأداء الإداري برمته. فالشركة قد تمتلك خطة إدارية متقنة من حيث الصياغة والأهداف، غير أن قيمة هذه الخطة لا تُقاس بما تحتويه من مضامين نظرية، وإنما بما تحققه من نتائج فعلية عند التنفيذ. ومن هنا، فإن فاعلية التنفيذ تمثل المؤشر الحقيقي لنجاح الإدارة في تحويل الرؤية إلى واقع، والأهداف إلى ممارسات، والموارد إلى مخرجات. وكلما ارتفعت فاعلية تنفيذ الخطط، دلّ ذلك على أن الشركة تمتلك نظامًا إداريًا قادرًا على ترجمة التوجهات الاستراتيجية إلى أداء منظم وفعّال، بينما يشير ضعف التنفيذ إلى وجود خلل في إحدى الحلقات الإدارية، سواء في القرار أو التنسيق أو المتابعة أو التوزيع أو الالتزام</w:t>
      </w:r>
      <w:r w:rsidRPr="00F77905">
        <w:rPr>
          <w:rFonts w:ascii="Sakkal Majalla" w:hAnsi="Sakkal Majalla" w:cs="Sakkal Majalla"/>
          <w:sz w:val="28"/>
          <w:szCs w:val="28"/>
        </w:rPr>
        <w:t>.</w:t>
      </w:r>
    </w:p>
    <w:p w14:paraId="0351DEC2" w14:textId="77777777"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 xml:space="preserve">كما يُنظر إلى فاعلية تنفيذ الخطط الإدارية في هذه الدراسة بوصفها متغيرًا متعدد الأبعاد، لا يقتصر على قياس الإنجاز الكمي، بل يشمل أبعادًا نوعية وتنظيمية تعكس جودة التنفيذ ذاته. فمن الناحية التشغيلية، يتضمن هذا المتغير سرعة تنفيذ المهام والقرارات المرتبطة بالخطة، والالتزام بالجداول الزمنية، وكفاءة استخدام الموارد، وقدرة الإدارات المختلفة على إنجاز الأعمال المطلوبة دون تأخير أو تعارض. ومن الناحية التنظيمية، يشمل وضوح الأدوار أثناء التنفيذ، وانسيابية التنسيق بين الأقسام، وانخفاض مستوى التضارب في المسؤوليات، ووجود متابعة فعالة تضمن ضبط الأداء. أما من الناحية النوعية، فيرتبط هذا المتغير بجودة النتائج المحققة، ومدى مطابقتها للأهداف المخطط لها، ودرجة رضا الإدارة عن مخرجات التنفيذ. وبهذا المعنى، </w:t>
      </w:r>
      <w:r w:rsidRPr="00F77905">
        <w:rPr>
          <w:rFonts w:ascii="Sakkal Majalla" w:hAnsi="Sakkal Majalla" w:cs="Sakkal Majalla"/>
          <w:sz w:val="28"/>
          <w:szCs w:val="28"/>
          <w:rtl/>
        </w:rPr>
        <w:lastRenderedPageBreak/>
        <w:t>فإن فاعلية التنفيذ لا تعني فقط أن الخطة قد نُفذت، بل تعني أنها نُفذت بصورة صحيحة، ومنظمة، وفعالة، ومحققة للأثر المستهدف</w:t>
      </w:r>
      <w:r w:rsidRPr="00F77905">
        <w:rPr>
          <w:rFonts w:ascii="Sakkal Majalla" w:hAnsi="Sakkal Majalla" w:cs="Sakkal Majalla"/>
          <w:sz w:val="28"/>
          <w:szCs w:val="28"/>
        </w:rPr>
        <w:t>.</w:t>
      </w:r>
    </w:p>
    <w:p w14:paraId="51498B6F" w14:textId="429B3703"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وتنبع أهمية اعتماد هذا المتغير بوصفه متغيرًا تابعًا من كونه يمثل المخرج النهائي الذي تنعكس عليه جميع السياسات والممارسات الإدارية داخل المنظمة. فكل قرار إداري، وكل سياسة تنظيمية، وكل إجراء تنسيقي، يجد أثره الحقيقي في مستوى فاعلية التنفيذ. ولهذا فإن قياس هذا المتغير يتيح للباحث تقييم الأثر الفعلي لسياسات اتخاذ القرار الإداري على الأداء المؤسسي، بدلًا من الاكتفاء بتحليل السياسات بوصفها ممارسات نظرية مجردة. ففاعلية تنفيذ الخطط هي الساحة التي تختبر فيها جودة القرار، ووضوح السياسات، ومستوى المشاركة، وكفاءة التحليل، ولذلك فإنها تمثل المتغير الأكثر ملاءمة لقياس النتائج الإدارية الحقيقية داخل الشركات التجارية</w:t>
      </w:r>
      <w:r w:rsidRPr="00F77905">
        <w:rPr>
          <w:rFonts w:ascii="Sakkal Majalla" w:hAnsi="Sakkal Majalla" w:cs="Sakkal Majalla"/>
          <w:sz w:val="28"/>
          <w:szCs w:val="28"/>
        </w:rPr>
        <w:t xml:space="preserve"> </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6320326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Sta251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3A73">
            <w:rPr>
              <w:rFonts w:ascii="Sakkal Majalla" w:hAnsi="Sakkal Majalla" w:cs="Sakkal Majalla" w:hint="cs"/>
              <w:noProof/>
              <w:sz w:val="28"/>
              <w:szCs w:val="28"/>
              <w:rtl/>
              <w:lang w:bidi="ar-EG"/>
            </w:rPr>
            <w:t>(</w:t>
          </w:r>
          <w:r w:rsidRPr="00CF3A73">
            <w:rPr>
              <w:rFonts w:ascii="Sakkal Majalla" w:hAnsi="Sakkal Majalla" w:cs="Sakkal Majalla" w:hint="cs"/>
              <w:noProof/>
              <w:sz w:val="28"/>
              <w:szCs w:val="28"/>
              <w:lang w:bidi="ar-EG"/>
            </w:rPr>
            <w:t>Stanikzai</w:t>
          </w:r>
          <w:r w:rsidRPr="00CF3A73">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446A4EA7" w14:textId="77777777" w:rsidR="000D41B7" w:rsidRPr="00E8367B" w:rsidRDefault="000D41B7" w:rsidP="000D41B7">
      <w:pPr>
        <w:pStyle w:val="ListParagraph"/>
        <w:numPr>
          <w:ilvl w:val="0"/>
          <w:numId w:val="329"/>
        </w:numPr>
        <w:spacing w:line="360" w:lineRule="auto"/>
        <w:jc w:val="both"/>
        <w:rPr>
          <w:rFonts w:ascii="Sakkal Majalla" w:hAnsi="Sakkal Majalla" w:cs="Sakkal Majalla"/>
          <w:b/>
          <w:bCs/>
          <w:sz w:val="28"/>
          <w:szCs w:val="28"/>
        </w:rPr>
      </w:pPr>
      <w:r w:rsidRPr="00E8367B">
        <w:rPr>
          <w:rFonts w:ascii="Sakkal Majalla" w:hAnsi="Sakkal Majalla" w:cs="Sakkal Majalla"/>
          <w:b/>
          <w:bCs/>
          <w:sz w:val="28"/>
          <w:szCs w:val="28"/>
          <w:rtl/>
        </w:rPr>
        <w:t>المتغيرات المستقلة</w:t>
      </w:r>
    </w:p>
    <w:p w14:paraId="3D582BCB" w14:textId="77777777" w:rsidR="000D41B7" w:rsidRPr="00E8367B" w:rsidRDefault="000D41B7" w:rsidP="000D41B7">
      <w:pPr>
        <w:pStyle w:val="ListParagraph"/>
        <w:numPr>
          <w:ilvl w:val="0"/>
          <w:numId w:val="333"/>
        </w:numPr>
        <w:spacing w:line="360" w:lineRule="auto"/>
        <w:jc w:val="both"/>
        <w:rPr>
          <w:rFonts w:ascii="Sakkal Majalla" w:hAnsi="Sakkal Majalla" w:cs="Sakkal Majalla"/>
          <w:b/>
          <w:bCs/>
          <w:sz w:val="28"/>
          <w:szCs w:val="28"/>
        </w:rPr>
      </w:pPr>
      <w:r w:rsidRPr="00E8367B">
        <w:rPr>
          <w:rFonts w:ascii="Sakkal Majalla" w:hAnsi="Sakkal Majalla" w:cs="Sakkal Majalla"/>
          <w:b/>
          <w:bCs/>
          <w:sz w:val="28"/>
          <w:szCs w:val="28"/>
          <w:rtl/>
        </w:rPr>
        <w:t>وضوح سياسات اتخاذ القرار الإداري</w:t>
      </w:r>
    </w:p>
    <w:p w14:paraId="4D367D62" w14:textId="21E790E1"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hint="cs"/>
          <w:sz w:val="28"/>
          <w:szCs w:val="28"/>
          <w:rtl/>
        </w:rPr>
        <w:t>يشكل</w:t>
      </w:r>
      <w:r w:rsidRPr="00F77905">
        <w:rPr>
          <w:rFonts w:ascii="Sakkal Majalla" w:hAnsi="Sakkal Majalla" w:cs="Sakkal Majalla"/>
          <w:sz w:val="28"/>
          <w:szCs w:val="28"/>
          <w:rtl/>
        </w:rPr>
        <w:t xml:space="preserve"> وضوح سياسات اتخاذ القرار الإداري أحد أهم المتغيرات المستقلة في هذه الدراسة، نظرًا لكونه يمثل الأساس التنظيمي الذي تُبنى عليه عملية اتخاذ القرار داخل المؤسسة. ويُقصد بهذا المتغير مدى وضوح القواعد والمعايير والإجراءات التي تستند إليها الإدارة عند اتخاذ القرارات، ومدى فهم العاملين والمديرين لهذه السياسات، وحدود الصلاحيات التي تحددها، والآليات التي تنظم انتقال القرار من مستوى إداري إلى آخر. فوضوح السياسات لا يعني فقط وجود لوائح مكتوبة، بل يعني أن تكون تلك اللوائح والإجراءات مفهومة، ومعلنة، ومتسقة، وقابلة للتطبيق، بحيث تتيح لكل طرف داخل المؤسسة أن يدرك دوره في عملية اتخاذ القرار وتنفيذه</w:t>
      </w:r>
      <w:r w:rsidRPr="00F77905">
        <w:rPr>
          <w:rFonts w:ascii="Sakkal Majalla" w:hAnsi="Sakkal Majalla" w:cs="Sakkal Majalla"/>
          <w:sz w:val="28"/>
          <w:szCs w:val="28"/>
        </w:rPr>
        <w:t>.</w:t>
      </w:r>
    </w:p>
    <w:p w14:paraId="3E750267" w14:textId="77777777"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 xml:space="preserve">وتبرز أهمية هذا المتغير من كونه يحدد البيئة الإدارية التي يتحرك داخلها القرار التنظيمي. فعندما تكون السياسات واضحة، تصبح القرارات أكثر انضباطًا واتساقًا، ويصبح تنفيذها أكثر سرعة ودقة، لأن جميع الأطراف المعنية تكون على دراية بمسارات القرار، ومتطلبات اعتماده، والجهات المسؤولة عنه، وحدود التدخل فيه. وهذا الوضوح يقلل من الغموض الإداري، ويحد من التفسيرات المتباينة، ويقلص احتمالات التضارب في المسؤوليات، مما ينعكس إيجابًا على كفاءة تنفيذ الخطط. أما في حال </w:t>
      </w:r>
      <w:r w:rsidRPr="00F77905">
        <w:rPr>
          <w:rFonts w:ascii="Sakkal Majalla" w:hAnsi="Sakkal Majalla" w:cs="Sakkal Majalla"/>
          <w:sz w:val="28"/>
          <w:szCs w:val="28"/>
          <w:rtl/>
        </w:rPr>
        <w:lastRenderedPageBreak/>
        <w:t>غياب الوضوح، فإن القرار يصبح عرضة للاجتهادات الشخصية، وتتعدد تفسيرات السياسات، ويحدث ارتباك في توزيع المهام، وهو ما يؤدي إلى تأخير التنفيذ، وضعف التنسيق، وزيادة احتمالات الخطأ الإداري</w:t>
      </w:r>
      <w:r w:rsidRPr="00F77905">
        <w:rPr>
          <w:rFonts w:ascii="Sakkal Majalla" w:hAnsi="Sakkal Majalla" w:cs="Sakkal Majalla"/>
          <w:sz w:val="28"/>
          <w:szCs w:val="28"/>
        </w:rPr>
        <w:t>.</w:t>
      </w:r>
    </w:p>
    <w:p w14:paraId="7F2DDB5A" w14:textId="277995F6"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كما أن وضوح سياسات اتخاذ القرار يسهم في بناء بيئة تنظيمية أكثر استقرارًا، لأنه يعزز من الاتساق المؤسسي، ويمنح العاملين مرجعية واضحة يستندون إليها في الفهم والتنفيذ. فالوضوح في السياسات لا يحسن فقط جودة القرار، بل يحسن أيضًا قابلية القرار للتنفيذ، لأن التنفيذ الفعال يتطلب أن تكون التعليمات والاختصاصات والإجراءات مفهومة منذ البداية. ومن ثم، فإن هذا المتغير يمثل أحد المرتكزات الأساسية التي تؤثر بصورة مباشرة في فاعلية تنفيذ الخطط الإدارية، لأنه يشكل الإطار المنظم الذي تنتقل من خلاله القرارات من مستوى الصياغة إلى مستوى التطبيق</w:t>
      </w:r>
      <w:r w:rsidRPr="00F77905">
        <w:rPr>
          <w:rFonts w:ascii="Sakkal Majalla" w:hAnsi="Sakkal Majalla" w:cs="Sakkal Majalla"/>
          <w:sz w:val="28"/>
          <w:szCs w:val="28"/>
        </w:rPr>
        <w:t xml:space="preserve"> </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626223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3A73">
            <w:rPr>
              <w:rFonts w:ascii="Sakkal Majalla" w:hAnsi="Sakkal Majalla" w:cs="Sakkal Majalla" w:hint="cs"/>
              <w:noProof/>
              <w:sz w:val="28"/>
              <w:szCs w:val="28"/>
              <w:rtl/>
              <w:lang w:bidi="ar-EG"/>
            </w:rPr>
            <w:t>(</w:t>
          </w:r>
          <w:r w:rsidRPr="00CF3A73">
            <w:rPr>
              <w:rFonts w:ascii="Sakkal Majalla" w:hAnsi="Sakkal Majalla" w:cs="Sakkal Majalla" w:hint="cs"/>
              <w:noProof/>
              <w:sz w:val="28"/>
              <w:szCs w:val="28"/>
              <w:lang w:bidi="ar-EG"/>
            </w:rPr>
            <w:t>Molete</w:t>
          </w:r>
          <w:r w:rsidRPr="00CF3A73">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3BFE2C94" w14:textId="77777777" w:rsidR="000D41B7" w:rsidRPr="00E8367B" w:rsidRDefault="000D41B7" w:rsidP="000D41B7">
      <w:pPr>
        <w:pStyle w:val="ListParagraph"/>
        <w:numPr>
          <w:ilvl w:val="0"/>
          <w:numId w:val="333"/>
        </w:numPr>
        <w:spacing w:line="360" w:lineRule="auto"/>
        <w:jc w:val="both"/>
        <w:rPr>
          <w:rFonts w:ascii="Sakkal Majalla" w:hAnsi="Sakkal Majalla" w:cs="Sakkal Majalla"/>
          <w:b/>
          <w:bCs/>
          <w:sz w:val="28"/>
          <w:szCs w:val="28"/>
        </w:rPr>
      </w:pPr>
      <w:r w:rsidRPr="00E8367B">
        <w:rPr>
          <w:rFonts w:ascii="Sakkal Majalla" w:hAnsi="Sakkal Majalla" w:cs="Sakkal Majalla"/>
          <w:b/>
          <w:bCs/>
          <w:sz w:val="28"/>
          <w:szCs w:val="28"/>
          <w:rtl/>
        </w:rPr>
        <w:t>مشاركة الموظفين في عملية اتخاذ القرار</w:t>
      </w:r>
    </w:p>
    <w:p w14:paraId="0A5967F1" w14:textId="77777777"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تمثل مشاركة الموظفين في عملية اتخاذ القرار أحد المتغيرات المستقلة ذات البعد السلوكي والتنظيمي في هذه الدراسة، ويُقصد بها مدى إشراك العاملين، خصوصًا في المستويات التنفيذية والوسطى، في مناقشة القرارات الإدارية أو تقديم الرأي بشأنها أو المساهمة في صياغتها قبل اعتمادها النهائي. ويُعد هذا المتغير من العوامل المهمة في تفسير فاعلية تنفيذ الخطط الإدارية، لأن القرار الذي يُصاغ في بيئة تشاركية يكون غالبًا أكثر قابلية للفهم والقبول والتنفيذ من القرار الذي يُفرض بصورة أحادية من أعلى الهرم الإداري</w:t>
      </w:r>
      <w:r w:rsidRPr="00F77905">
        <w:rPr>
          <w:rFonts w:ascii="Sakkal Majalla" w:hAnsi="Sakkal Majalla" w:cs="Sakkal Majalla"/>
          <w:sz w:val="28"/>
          <w:szCs w:val="28"/>
        </w:rPr>
        <w:t>.</w:t>
      </w:r>
    </w:p>
    <w:p w14:paraId="22F54D30" w14:textId="77777777"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وتكمن أهمية هذا المتغير في أن مشاركة الموظفين لا تُعد مجرد ممارسة إدارية شكلية، بل تمثل آلية تنظيمية فعالة لتحسين جودة القرار وتعزيز الالتزام بتنفيذه. فعندما يُشرك الموظفون في القرار، فإنهم لا يكتسبون فقط فهمًا أعمق لمضمونه وأهدافه، بل يطورون أيضًا شعورًا أكبر بالمسؤولية تجاه نتائجه. وهذا الشعور يعزز من الالتزام بالخطة التنفيذية، ويرفع من مستوى التعاون بين الإدارات، ويحد من مقاومة التغيير، لأن العاملين يصبحون جزءًا من عملية التوجيه لا مجرد متلقين لها. كما أن المشاركة تساعد في تحسين جودة القرار ذاته، لأن الموظفين التنفيذيين غالبًا ما يمتلكون معرفة عملية مباشرة بالواقع التشغيلي، ما يجعل مساهمتهم مفيدة في كشف التحديات المحتملة وتحسين قابلية القرار للتطبيق</w:t>
      </w:r>
      <w:r w:rsidRPr="00F77905">
        <w:rPr>
          <w:rFonts w:ascii="Sakkal Majalla" w:hAnsi="Sakkal Majalla" w:cs="Sakkal Majalla"/>
          <w:sz w:val="28"/>
          <w:szCs w:val="28"/>
        </w:rPr>
        <w:t>.</w:t>
      </w:r>
    </w:p>
    <w:p w14:paraId="478EF467" w14:textId="4EE1EE4F"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 xml:space="preserve">ومن المنظور التنظيمي، تسهم المشاركة في خلق بيئة عمل أكثر تفاعلية وتماسكًا، حيث تتحول عملية اتخاذ القرار من ممارسة سلطوية إلى عملية مؤسسية قائمة على الحوار والتكامل. وهذا يعزز من الثقة بين الإدارة والعاملين، ويزيد من الانسجام </w:t>
      </w:r>
      <w:r w:rsidRPr="00F77905">
        <w:rPr>
          <w:rFonts w:ascii="Sakkal Majalla" w:hAnsi="Sakkal Majalla" w:cs="Sakkal Majalla"/>
          <w:sz w:val="28"/>
          <w:szCs w:val="28"/>
          <w:rtl/>
        </w:rPr>
        <w:lastRenderedPageBreak/>
        <w:t>الداخلي، ويُحسن من تدفق المعلومات بين المستويات التنظيمية المختلفة. وبالتالي، فإن هذا المتغير يُعد من العوامل الأساسية التي تؤثر في فاعلية تنفيذ الخطط، ليس فقط لأنه يحسن القرار، بل لأنه يعزز المناخ التنظيمي الذي يُنفذ القرار في إطاره</w:t>
      </w:r>
      <w:r w:rsidRPr="00F77905">
        <w:rPr>
          <w:rFonts w:ascii="Sakkal Majalla" w:hAnsi="Sakkal Majalla" w:cs="Sakkal Majalla"/>
          <w:sz w:val="28"/>
          <w:szCs w:val="28"/>
        </w:rPr>
        <w:t xml:space="preserve"> </w:t>
      </w:r>
      <w:sdt>
        <w:sdtPr>
          <w:rPr>
            <w:rFonts w:ascii="Sakkal Majalla" w:hAnsi="Sakkal Majalla" w:cs="Sakkal Majalla" w:hint="cs"/>
            <w:sz w:val="28"/>
            <w:szCs w:val="28"/>
            <w:rtl/>
          </w:rPr>
          <w:id w:val="204433178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Rah243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3A73">
            <w:rPr>
              <w:rFonts w:ascii="Sakkal Majalla" w:hAnsi="Sakkal Majalla" w:cs="Sakkal Majalla" w:hint="cs"/>
              <w:noProof/>
              <w:sz w:val="28"/>
              <w:szCs w:val="28"/>
              <w:rtl/>
              <w:lang w:bidi="ar-EG"/>
            </w:rPr>
            <w:t>(</w:t>
          </w:r>
          <w:r w:rsidRPr="00CF3A73">
            <w:rPr>
              <w:rFonts w:ascii="Sakkal Majalla" w:hAnsi="Sakkal Majalla" w:cs="Sakkal Majalla" w:hint="cs"/>
              <w:noProof/>
              <w:sz w:val="28"/>
              <w:szCs w:val="28"/>
              <w:lang w:bidi="ar-EG"/>
            </w:rPr>
            <w:t>Rahaman</w:t>
          </w:r>
          <w:r w:rsidRPr="00CF3A7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40B48ECE" w14:textId="77777777" w:rsidR="000D41B7" w:rsidRPr="00E8367B" w:rsidRDefault="000D41B7" w:rsidP="000D41B7">
      <w:pPr>
        <w:pStyle w:val="ListParagraph"/>
        <w:numPr>
          <w:ilvl w:val="0"/>
          <w:numId w:val="333"/>
        </w:numPr>
        <w:spacing w:line="360" w:lineRule="auto"/>
        <w:jc w:val="both"/>
        <w:rPr>
          <w:rFonts w:ascii="Sakkal Majalla" w:hAnsi="Sakkal Majalla" w:cs="Sakkal Majalla"/>
          <w:b/>
          <w:bCs/>
          <w:sz w:val="28"/>
          <w:szCs w:val="28"/>
        </w:rPr>
      </w:pPr>
      <w:r w:rsidRPr="00E8367B">
        <w:rPr>
          <w:rFonts w:ascii="Sakkal Majalla" w:hAnsi="Sakkal Majalla" w:cs="Sakkal Majalla"/>
          <w:b/>
          <w:bCs/>
          <w:sz w:val="28"/>
          <w:szCs w:val="28"/>
          <w:rtl/>
        </w:rPr>
        <w:t>الاعتماد على المعلومات والتحليل في اتخاذ القرار</w:t>
      </w:r>
    </w:p>
    <w:p w14:paraId="75E6F192" w14:textId="77777777"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يُشير الاعتماد على المعلومات والتحليل في اتخاذ القرار إلى مدى استناد الإدارة في الشركات التجارية إلى البيانات الدقيقة، والمؤشرات الواقعية، والتحليل المنهجي، عند صياغة القرارات الإدارية واعتمادها. ويُعد هذا المتغير من أهم المتغيرات المستقلة في الدراسة، لأنه يعكس درجة علمية القرار الإداري ومدى ابتعاده عن الارتجال أو الحدس أو التقدير الشخصي غير المدعوم بالمعلومات. فالقرار الإداري الفعال لا يُبنى فقط على الخبرة، بل يتطلب قاعدة معلومات دقيقة تساعد على فهم المشكلة، وتقدير البدائل، وتوقع النتائج، وتقليل المخاطر</w:t>
      </w:r>
      <w:r w:rsidRPr="00F77905">
        <w:rPr>
          <w:rFonts w:ascii="Sakkal Majalla" w:hAnsi="Sakkal Majalla" w:cs="Sakkal Majalla"/>
          <w:sz w:val="28"/>
          <w:szCs w:val="28"/>
        </w:rPr>
        <w:t>.</w:t>
      </w:r>
    </w:p>
    <w:p w14:paraId="37CE55F7" w14:textId="77777777"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وتنبع أهمية هذا المتغير من أن جودة القرار ترتبط بصورة مباشرة بجودة المعلومات التي يستند إليها. فكلما كانت البيانات أكثر دقة وحداثة وارتباطًا بالسياق، كانت القرارات أكثر قدرة على معالجة المشكلات بفعالية، وأكثر قابلية للتنفيذ العملي. كما أن التحليل المنهجي للمعلومات يساعد الإدارة على اختيار البديل الأنسب، وتقدير الآثار المحتملة للقرار، وتحديد الموارد المطلوبة لتنفيذه، وهو ما ينعكس مباشرة على سرعة التنفيذ ودقته وكفاءته. أما في الحالات التي تُتخذ فيها القرارات دون تحليل كافٍ، فإن احتمالات الخطأ ترتفع، وتزداد فرص التعثر أثناء التنفيذ، بسبب ضعف التقدير أو سوء التوقع أو عدم ملاءمة القرار للواقع التنظيمي</w:t>
      </w:r>
      <w:r w:rsidRPr="00F77905">
        <w:rPr>
          <w:rFonts w:ascii="Sakkal Majalla" w:hAnsi="Sakkal Majalla" w:cs="Sakkal Majalla"/>
          <w:sz w:val="28"/>
          <w:szCs w:val="28"/>
        </w:rPr>
        <w:t>.</w:t>
      </w:r>
    </w:p>
    <w:p w14:paraId="01C4C7B7" w14:textId="2337E2C8"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كما يسهم هذا المتغير في تعزيز مرونة المؤسسة وقدرتها على التكيف مع المتغيرات الاقتصادية والسوقية، لأن القرار المبني على المعلومات يكون أكثر استجابة للواقع وأقل عرضة للمفاجآت. وفي بيئة الأعمال الحديثة، لم يعد كافيًا أن تكون القرارات سريعة، بل يجب أن تكون سريعة ومستنيرة في الوقت ذاته. ومن هنا، فإن الاعتماد على المعلومات والتحليل لا يُحسن فقط جودة القرار الإداري، بل يمثل أيضًا أداة استراتيجية لتحسين فاعلية تنفيذ الخطط الإدارية، عبر تقليل المخاطر، ورفع دقة التنفيذ، وتحسين جودة النتائج</w:t>
      </w:r>
      <w:r w:rsidRPr="00F77905">
        <w:rPr>
          <w:rFonts w:ascii="Sakkal Majalla" w:hAnsi="Sakkal Majalla" w:cs="Sakkal Majalla"/>
          <w:sz w:val="28"/>
          <w:szCs w:val="28"/>
        </w:rPr>
        <w:t xml:space="preserve"> </w:t>
      </w:r>
      <w:sdt>
        <w:sdtPr>
          <w:rPr>
            <w:rFonts w:ascii="Sakkal Majalla" w:hAnsi="Sakkal Majalla" w:cs="Sakkal Majalla" w:hint="cs"/>
            <w:sz w:val="28"/>
            <w:szCs w:val="28"/>
            <w:rtl/>
          </w:rPr>
          <w:id w:val="-10517602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Tet24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3A73">
            <w:rPr>
              <w:rFonts w:ascii="Sakkal Majalla" w:hAnsi="Sakkal Majalla" w:cs="Sakkal Majalla" w:hint="cs"/>
              <w:noProof/>
              <w:sz w:val="28"/>
              <w:szCs w:val="28"/>
              <w:rtl/>
              <w:lang w:bidi="ar-EG"/>
            </w:rPr>
            <w:t>(</w:t>
          </w:r>
          <w:r w:rsidRPr="00CF3A73">
            <w:rPr>
              <w:rFonts w:ascii="Sakkal Majalla" w:hAnsi="Sakkal Majalla" w:cs="Sakkal Majalla" w:hint="cs"/>
              <w:noProof/>
              <w:sz w:val="28"/>
              <w:szCs w:val="28"/>
              <w:lang w:bidi="ar-EG"/>
            </w:rPr>
            <w:t>Tetteh</w:t>
          </w:r>
          <w:r w:rsidRPr="00CF3A7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63A6A6B0" w14:textId="77777777" w:rsidR="00F77905" w:rsidRPr="00F77905" w:rsidRDefault="00F77905" w:rsidP="000D41B7">
      <w:pPr>
        <w:spacing w:line="360" w:lineRule="auto"/>
        <w:jc w:val="both"/>
        <w:rPr>
          <w:rFonts w:ascii="Sakkal Majalla" w:hAnsi="Sakkal Majalla" w:cs="Sakkal Majalla"/>
          <w:sz w:val="28"/>
          <w:szCs w:val="28"/>
        </w:rPr>
      </w:pPr>
    </w:p>
    <w:p w14:paraId="05454543" w14:textId="77777777" w:rsidR="000D41B7" w:rsidRPr="00E8367B" w:rsidRDefault="000D41B7" w:rsidP="000D41B7">
      <w:pPr>
        <w:spacing w:line="360" w:lineRule="auto"/>
        <w:jc w:val="both"/>
        <w:rPr>
          <w:rFonts w:ascii="Sakkal Majalla" w:hAnsi="Sakkal Majalla" w:cs="Sakkal Majalla"/>
          <w:b/>
          <w:bCs/>
          <w:sz w:val="28"/>
          <w:szCs w:val="28"/>
          <w:u w:val="single"/>
        </w:rPr>
      </w:pPr>
      <w:r w:rsidRPr="00E8367B">
        <w:rPr>
          <w:rFonts w:ascii="Sakkal Majalla" w:hAnsi="Sakkal Majalla" w:cs="Sakkal Majalla"/>
          <w:b/>
          <w:bCs/>
          <w:sz w:val="28"/>
          <w:szCs w:val="28"/>
          <w:u w:val="single"/>
          <w:rtl/>
        </w:rPr>
        <w:lastRenderedPageBreak/>
        <w:t>العلاقة بين المتغير التابع والمتغيرات المستقلة</w:t>
      </w:r>
    </w:p>
    <w:p w14:paraId="57A6863C" w14:textId="77777777"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تقوم العلاقة النظرية بين المتغير التابع والمتغيرات المستقلة في هذه الدراسة على افتراض رئيس مفاده أن فاعلية تنفيذ الخطط الإدارية لا تتحقق بصورة مستقلة عن جودة البيئة الإدارية التي يُصنع القرار في إطارها، بل تتأثر مباشرة بطبيعة السياسات التي تحكم هذا القرار. ومن هذا المنطلق، تفترض الدراسة وجود علاقة إيجابية مباشرة بين كل من وضوح سياسات اتخاذ القرار الإداري، ومشاركة الموظفين في اتخاذ القرار، والاعتماد على المعلومات والتحليل من جهة، وبين فاعلية تنفيذ الخطط الإدارية من جهة أخرى</w:t>
      </w:r>
      <w:r w:rsidRPr="00F77905">
        <w:rPr>
          <w:rFonts w:ascii="Sakkal Majalla" w:hAnsi="Sakkal Majalla" w:cs="Sakkal Majalla"/>
          <w:sz w:val="28"/>
          <w:szCs w:val="28"/>
        </w:rPr>
        <w:t>.</w:t>
      </w:r>
    </w:p>
    <w:p w14:paraId="2A78815E" w14:textId="77777777" w:rsidR="00F77905" w:rsidRPr="00F77905" w:rsidRDefault="00F77905" w:rsidP="00F77905">
      <w:pPr>
        <w:spacing w:line="360" w:lineRule="auto"/>
        <w:jc w:val="both"/>
        <w:rPr>
          <w:rFonts w:ascii="Sakkal Majalla" w:hAnsi="Sakkal Majalla" w:cs="Sakkal Majalla"/>
          <w:sz w:val="28"/>
          <w:szCs w:val="28"/>
        </w:rPr>
      </w:pPr>
      <w:r w:rsidRPr="00F77905">
        <w:rPr>
          <w:rFonts w:ascii="Sakkal Majalla" w:hAnsi="Sakkal Majalla" w:cs="Sakkal Majalla"/>
          <w:sz w:val="28"/>
          <w:szCs w:val="28"/>
          <w:rtl/>
        </w:rPr>
        <w:t>فوضوح السياسات يوفر الإطار التنظيمي الذي يُنظم مسار القرار ويقلل من الغموض والارتباك أثناء التنفيذ، مما يؤدي إلى رفع مستوى الانضباط الإداري وتسريع الإنجاز. ومشاركة الموظفين تعزز من القبول التنظيمي للقرارات، وترفع من الالتزام بها، وتزيد من جودة التنسيق الداخلي، وهو ما ينعكس على كفاءة التنفيذ ومرونته. أما الاعتماد على المعلومات والتحليل، فيسهم في رفع جودة القرار ذاته، ويقلل من احتمالات الخطأ والانحراف، ويجعل التنفيذ أكثر دقة وواقعية. وعليه، فإن العلاقة بين هذه المتغيرات ليست علاقة منفصلة أو ميكانيكية، بل علاقة تكاملية تتفاعل فيها الأبعاد التنظيمية والسلوكية والتحليلية لتشكيل بيئة قرار أكثر كفاءة، تنعكس بصورة مباشرة على فاعلية تنفيذ الخطط الإدارية داخل الشركات التجارية</w:t>
      </w:r>
      <w:r w:rsidRPr="00F77905">
        <w:rPr>
          <w:rFonts w:ascii="Sakkal Majalla" w:hAnsi="Sakkal Majalla" w:cs="Sakkal Majalla"/>
          <w:sz w:val="28"/>
          <w:szCs w:val="28"/>
        </w:rPr>
        <w:t>.</w:t>
      </w:r>
    </w:p>
    <w:p w14:paraId="169CE4E9" w14:textId="77777777" w:rsidR="000D41B7" w:rsidRPr="00F77905" w:rsidRDefault="000D41B7" w:rsidP="000D41B7">
      <w:pPr>
        <w:spacing w:line="360" w:lineRule="auto"/>
        <w:jc w:val="both"/>
        <w:rPr>
          <w:rFonts w:ascii="Sakkal Majalla" w:hAnsi="Sakkal Majalla" w:cs="Sakkal Majalla"/>
          <w:sz w:val="28"/>
          <w:szCs w:val="28"/>
        </w:rPr>
      </w:pPr>
    </w:p>
    <w:p w14:paraId="1C066A7B" w14:textId="77777777" w:rsidR="000D41B7" w:rsidRDefault="000D41B7" w:rsidP="000D41B7">
      <w:pPr>
        <w:pStyle w:val="Heading2"/>
        <w:spacing w:line="360" w:lineRule="auto"/>
        <w:jc w:val="both"/>
        <w:rPr>
          <w:rFonts w:ascii="Sakkal Majalla" w:hAnsi="Sakkal Majalla" w:cs="Sakkal Majalla"/>
          <w:b/>
          <w:bCs/>
          <w:color w:val="000000" w:themeColor="text1"/>
          <w:sz w:val="28"/>
          <w:szCs w:val="28"/>
          <w:rtl/>
        </w:rPr>
      </w:pPr>
      <w:bookmarkStart w:id="40" w:name="_Toc223882580"/>
      <w:r w:rsidRPr="00D23490">
        <w:rPr>
          <w:rFonts w:ascii="Sakkal Majalla" w:hAnsi="Sakkal Majalla" w:cs="Sakkal Majalla"/>
          <w:b/>
          <w:bCs/>
          <w:color w:val="000000" w:themeColor="text1"/>
          <w:sz w:val="28"/>
          <w:szCs w:val="28"/>
          <w:rtl/>
        </w:rPr>
        <w:t>الدراسات السابقة</w:t>
      </w:r>
      <w:bookmarkEnd w:id="37"/>
      <w:bookmarkEnd w:id="38"/>
      <w:bookmarkEnd w:id="39"/>
      <w:bookmarkEnd w:id="40"/>
    </w:p>
    <w:p w14:paraId="3D2FAE20" w14:textId="77777777" w:rsidR="000D41B7" w:rsidRDefault="000D41B7" w:rsidP="000D41B7">
      <w:pPr>
        <w:spacing w:line="360" w:lineRule="auto"/>
        <w:ind w:firstLine="567"/>
        <w:jc w:val="both"/>
        <w:rPr>
          <w:rFonts w:ascii="Sakkal Majalla" w:hAnsi="Sakkal Majalla" w:cs="Sakkal Majalla"/>
          <w:sz w:val="28"/>
          <w:szCs w:val="28"/>
          <w:rtl/>
        </w:rPr>
      </w:pPr>
      <w:r w:rsidRPr="00C64F02">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4826830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Omr24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64F02">
            <w:rPr>
              <w:rFonts w:ascii="Sakkal Majalla" w:hAnsi="Sakkal Majalla" w:cs="Sakkal Majalla" w:hint="cs"/>
              <w:noProof/>
              <w:sz w:val="28"/>
              <w:szCs w:val="28"/>
              <w:rtl/>
              <w:lang w:bidi="ar-EG"/>
            </w:rPr>
            <w:t>(</w:t>
          </w:r>
          <w:r w:rsidRPr="00C64F02">
            <w:rPr>
              <w:rFonts w:ascii="Sakkal Majalla" w:hAnsi="Sakkal Majalla" w:cs="Sakkal Majalla" w:hint="cs"/>
              <w:noProof/>
              <w:sz w:val="28"/>
              <w:szCs w:val="28"/>
              <w:lang w:bidi="ar-EG"/>
            </w:rPr>
            <w:t>Omran</w:t>
          </w:r>
          <w:r w:rsidRPr="00C64F0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C64F02">
        <w:rPr>
          <w:rFonts w:ascii="Sakkal Majalla" w:hAnsi="Sakkal Majalla" w:cs="Sakkal Majalla"/>
          <w:sz w:val="28"/>
          <w:szCs w:val="28"/>
          <w:rtl/>
        </w:rPr>
        <w:t xml:space="preserve">القانونية أثر القرارات الإدارية على الحرية التجارية في المملكة العربية السعودية، مستكشفةً العلاقة المعقدة بين الأطر التنظيمية والعمليات التجارية. يحلل البحث السياق التاريخي للحرية التجارية في المملكة، متتبعًا تطورها من الممارسات التقليدية إلى المشهد القانوني الراهن. ويتعمق في الأحكام الدستورية والتشريعات ذات الصلة التي تُشكل عمليات صنع القرار الإداري المؤثرة على الأنشطة التجارية. ومن خلال دراسات حالة، توضح الدراسة الآثار العملية للقرارات الإدارية على مختلف جوانب العمليات التجارية، بما في ذلك لوائح التأشيرات، وتصاريح الإقامة، وقوانين تقسيم المناطق، والامتثال التنظيمي. ويحدد البحث التحديات الرئيسية التي تواجه الحرية التجارية، مثل العوائق التنظيمية والإدارية، مع تسليط الضوء على فرص التحسين، بما في ذلك تعزيز الشفافية وتحديث الأنظمة. وتؤكد الدراسة على الأدوار </w:t>
      </w:r>
      <w:r w:rsidRPr="00C64F02">
        <w:rPr>
          <w:rFonts w:ascii="Sakkal Majalla" w:hAnsi="Sakkal Majalla" w:cs="Sakkal Majalla"/>
          <w:sz w:val="28"/>
          <w:szCs w:val="28"/>
          <w:rtl/>
        </w:rPr>
        <w:lastRenderedPageBreak/>
        <w:t>المحورية لأصحاب المصلحة الرئيسيين - الحكومة، والشركات الخاصة، ومنظمات المجتمع المدني - في تشكيل الحرية التجارية. وتقترح توصيات للإصلاح، مع التركيز على التغييرات التشريعية، والتحسينات المؤسسية، وتعزيز ثقافة ريادة الأعمال. ومع الإقرار بتقدم المملكة العربية السعودية في تطوير تشريعاتها التجارية ونظامها التنظيمي، يحدد البحث مجالات تحتاج إلى تحسين. يخلص التقرير إلى أن جهود المملكة لتحقيق التوازن بين الرقابة التنظيمية واحتياجات قطاع الأعمال، إلى جانب أهدافها في تنويع الاقتصاد، تشير إلى مسار إيجابي نحو تعزيز الحرية التجارية. ومع ذلك، فإن النجاح يعتمد على استمرار الإصلاح، وإشراك أصحاب المصلحة، والتكيف مع التوجهات الاقتصادية العالمية مع احترام القيم الثقافية والدينية المحلية. تقدم هذه الدراسة رؤى قيّمة لصناع السياسات، وقادة الأعمال، والباحثين المهتمين بفهم وتعزيز الحرية التجارية في المملكة العربية السعودية.</w:t>
      </w:r>
    </w:p>
    <w:p w14:paraId="6937D95D" w14:textId="77777777" w:rsidR="000D41B7" w:rsidRDefault="000D41B7" w:rsidP="000D41B7">
      <w:pPr>
        <w:spacing w:line="360" w:lineRule="auto"/>
        <w:ind w:firstLine="567"/>
        <w:jc w:val="both"/>
        <w:rPr>
          <w:rFonts w:ascii="Sakkal Majalla" w:hAnsi="Sakkal Majalla" w:cs="Sakkal Majalla"/>
          <w:sz w:val="28"/>
          <w:szCs w:val="28"/>
          <w:rtl/>
        </w:rPr>
      </w:pPr>
      <w:r w:rsidRPr="00C64F02">
        <w:rPr>
          <w:rFonts w:ascii="Sakkal Majalla" w:hAnsi="Sakkal Majalla" w:cs="Sakkal Majalla"/>
          <w:sz w:val="28"/>
          <w:szCs w:val="28"/>
          <w:rtl/>
        </w:rPr>
        <w:t xml:space="preserve">قد يُمثل تحسين إدارة مرافق الرعاية الصحية الأولية خطوةً هامة نحو تحقيق هدف تحسين الجودة.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890904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Fla23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64F02">
            <w:rPr>
              <w:rFonts w:ascii="Sakkal Majalla" w:hAnsi="Sakkal Majalla" w:cs="Sakkal Majalla" w:hint="cs"/>
              <w:noProof/>
              <w:sz w:val="28"/>
              <w:szCs w:val="28"/>
              <w:rtl/>
              <w:lang w:bidi="ar-EG"/>
            </w:rPr>
            <w:t>(</w:t>
          </w:r>
          <w:r w:rsidRPr="00C64F02">
            <w:rPr>
              <w:rFonts w:ascii="Sakkal Majalla" w:hAnsi="Sakkal Majalla" w:cs="Sakkal Majalla" w:hint="cs"/>
              <w:noProof/>
              <w:sz w:val="28"/>
              <w:szCs w:val="28"/>
              <w:lang w:bidi="ar-EG"/>
            </w:rPr>
            <w:t>Flayyeh</w:t>
          </w:r>
          <w:r w:rsidRPr="00C64F02">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64F02">
        <w:rPr>
          <w:rFonts w:ascii="Sakkal Majalla" w:hAnsi="Sakkal Majalla" w:cs="Sakkal Majalla"/>
          <w:sz w:val="28"/>
          <w:szCs w:val="28"/>
          <w:rtl/>
        </w:rPr>
        <w:t xml:space="preserve"> إلى تحديد ما إذا كانت التحسينات في أداء الرعاية الصحية تُؤدي إلى تحسينات في الجودة الشاملة لعملية صنع القرار في المدينة المنورة، المملكة العربية السعودية. ولتحديد أثر زيادة أمن المعلومات على جودة صنع القرار، استخدم الباحث استبيانًا. كشفت نتائجنا عن مستوى عالٍ من الجودة، والقبول، والتنفيذ، والتوقيت، وصنع القرار الإداري، مما يُشير إلى أن المرافق الصحية تتمتع بدرجة عالية من الكفاءة في اتخاذ القرارات الإدارية في جميع هذه الأبعاد الثلاثة. بالإضافة إلى ذلك، لاحظنا مستوىً عاليًا من أداء المرافق الصحية، مما يُشير إلى أن المرافق الصحية التي شملتها الدراسة تتمتع بمستوى أداء عالٍ. ووجدنا أن لصنع القرار الإداري تأثيرًا ذا دلالة إحصائية على أداء مرافق الرعاية الصحية، حيث وجدنا أنه مقابل كل زيادة بنسبة 1% في مستوى صنع القرار الإداري، يتحسن أداء مرافق الرعاية الصحية بنسبة 0.853%.</w:t>
      </w:r>
    </w:p>
    <w:p w14:paraId="1E9AB987" w14:textId="77777777" w:rsidR="000D41B7" w:rsidRDefault="000D41B7" w:rsidP="000D41B7">
      <w:pPr>
        <w:spacing w:line="360" w:lineRule="auto"/>
        <w:ind w:firstLine="567"/>
        <w:jc w:val="both"/>
        <w:rPr>
          <w:rFonts w:ascii="Sakkal Majalla" w:hAnsi="Sakkal Majalla" w:cs="Sakkal Majalla"/>
          <w:sz w:val="28"/>
          <w:szCs w:val="28"/>
          <w:rtl/>
        </w:rPr>
      </w:pPr>
      <w:r w:rsidRPr="00C64F02">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790138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Asi20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64F02">
            <w:rPr>
              <w:rFonts w:ascii="Sakkal Majalla" w:hAnsi="Sakkal Majalla" w:cs="Sakkal Majalla" w:hint="cs"/>
              <w:noProof/>
              <w:sz w:val="28"/>
              <w:szCs w:val="28"/>
              <w:rtl/>
              <w:lang w:bidi="ar-EG"/>
            </w:rPr>
            <w:t>(</w:t>
          </w:r>
          <w:r w:rsidRPr="00C64F02">
            <w:rPr>
              <w:rFonts w:ascii="Sakkal Majalla" w:hAnsi="Sakkal Majalla" w:cs="Sakkal Majalla" w:hint="cs"/>
              <w:noProof/>
              <w:sz w:val="28"/>
              <w:szCs w:val="28"/>
              <w:lang w:bidi="ar-EG"/>
            </w:rPr>
            <w:t>Asiri</w:t>
          </w:r>
          <w:r w:rsidRPr="00C64F02">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C64F02">
        <w:rPr>
          <w:rFonts w:ascii="Sakkal Majalla" w:hAnsi="Sakkal Majalla" w:cs="Sakkal Majalla"/>
          <w:sz w:val="28"/>
          <w:szCs w:val="28"/>
          <w:rtl/>
        </w:rPr>
        <w:t xml:space="preserve"> إلى تحديد أثر التمكين الإداري، من خلال مفهوم (المعرفة، والتفويض، وفرق العمل)، على أداء مستشفى الملك عبد العزيز في مكة المكرمة. ويتحقق هذا الهدف من خلال استطلاع آراء عينة الدراسة حول أثر التمكين الإداري على الأداء، وذلك وفقًا للمتغيرات التالية: المسمى الوظيفي، والمؤهل الأكاديمي، وسنوات الخبرة، والجنس، والجنسية. وقد استخدم الباحث المنهج الوصفي التحليلي، معتمدًا على الاستبيان كأداة للدراسة. واعتمد الباحث أسلوب العينة العشوائية البسيطة، حيث بلغ عدد أفراد العينة 330 فردًا. وتُظهر النتائج الرئيسية للدراسة أن الأفراد يتفقون على أثر </w:t>
      </w:r>
      <w:r w:rsidRPr="00C64F02">
        <w:rPr>
          <w:rFonts w:ascii="Sakkal Majalla" w:hAnsi="Sakkal Majalla" w:cs="Sakkal Majalla"/>
          <w:sz w:val="28"/>
          <w:szCs w:val="28"/>
          <w:rtl/>
        </w:rPr>
        <w:lastRenderedPageBreak/>
        <w:t>التمكين الإداري من حيث المعرفة على الأداء في مستشفى الملك عبد العزيز، كما يتفق معظمهم بشكل عام على أثر التمكين الإداري من حيث التفويض على الأداء، بالإضافة إلى اتفاقهم على أثر التمكين الإداري من حيث فرق العمل على الأداء. وتتمثل التوصية الرئيسية للدراسة في الحفاظ على التمكين الإداري من حيث المعرفة والتفويض وفرق العمل، نظرًا لأثرها الإيجابي على الأداء. أوصى الباحث بإجراء المزيد من الدراسات حول هذا الموضوع نظراً لندرة مثل هذه الدراسات في البيئة المحلية للمملكة العربية السعودية.</w:t>
      </w:r>
    </w:p>
    <w:p w14:paraId="30CC235F" w14:textId="77777777" w:rsidR="000D41B7" w:rsidRDefault="000D41B7" w:rsidP="000D41B7">
      <w:pPr>
        <w:spacing w:line="360" w:lineRule="auto"/>
        <w:ind w:firstLine="567"/>
        <w:jc w:val="both"/>
        <w:rPr>
          <w:rFonts w:ascii="Sakkal Majalla" w:hAnsi="Sakkal Majalla" w:cs="Sakkal Majalla"/>
          <w:sz w:val="28"/>
          <w:szCs w:val="28"/>
          <w:rtl/>
        </w:rPr>
      </w:pPr>
      <w:r w:rsidRPr="00C64F02">
        <w:rPr>
          <w:rFonts w:ascii="Sakkal Majalla" w:hAnsi="Sakkal Majalla" w:cs="Sakkal Majalla"/>
          <w:sz w:val="28"/>
          <w:szCs w:val="28"/>
          <w:rtl/>
        </w:rPr>
        <w:t xml:space="preserve">يشكل الانخفاض الحاد في أسعار النفط منذ النصف الثاني من عام ٢٠١٤ تحديات جسيمة للدول المعتمدة على النفط، وهي الكويت والسعودية وقطر، ويُعيد إحياء اهتمامها بتسريع تطبيق الإصلاحات القائمة على السوق، مثل الاستعانة بمصادر خارجية والخصخصة والشراكات بين القطاعين العام والخاص. تتحدى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5837931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Biy16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64F02">
            <w:rPr>
              <w:rFonts w:ascii="Sakkal Majalla" w:hAnsi="Sakkal Majalla" w:cs="Sakkal Majalla" w:hint="cs"/>
              <w:noProof/>
              <w:sz w:val="28"/>
              <w:szCs w:val="28"/>
              <w:rtl/>
              <w:lang w:bidi="ar-EG"/>
            </w:rPr>
            <w:t>(</w:t>
          </w:r>
          <w:r w:rsidRPr="00C64F02">
            <w:rPr>
              <w:rFonts w:ascii="Sakkal Majalla" w:hAnsi="Sakkal Majalla" w:cs="Sakkal Majalla" w:hint="cs"/>
              <w:noProof/>
              <w:sz w:val="28"/>
              <w:szCs w:val="28"/>
              <w:lang w:bidi="ar-EG"/>
            </w:rPr>
            <w:t>Biygautane</w:t>
          </w:r>
          <w:r w:rsidRPr="00C64F02">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C64F02">
        <w:rPr>
          <w:rFonts w:ascii="Sakkal Majalla" w:hAnsi="Sakkal Majalla" w:cs="Sakkal Majalla"/>
          <w:sz w:val="28"/>
          <w:szCs w:val="28"/>
          <w:rtl/>
        </w:rPr>
        <w:t xml:space="preserve"> الافتراض القائل بأن هذه الإصلاحات تُقدم حلاً سحرياً للتغيير الإداري، وتُجادل بأنه على الرغم من أنها قد تبدو حلاً للقيود المالية المتزايدة في دول الخليج الثلاث، إلا أن هناك عوائق إدارية وثقافية واقتصادية وسياسية كبيرة تُعيق تطبيقها الفعال. ويخلص البحث إلى أن المسميات الغربية للإصلاحات القائمة على السوق تُقدم خيارات محدودة للدول الثلاث في ظل غياب إرادة سياسية قوية لإجراء إصلاحات جوهرية من شأنها تغيير العلاقة بين الدولة والمجتمع. ويُقترح إجراء المزيد من التنظير للتغيير الإداري في سياقات ثقافية، كمنطقة الخليج، حيث تتداخل الإدارة والمجتمع، وحيث يُشكل تقليص دور الدولة وحجمها تهديداً مباشراً للشرعية السياسية للنخب الحاكمة.</w:t>
      </w:r>
    </w:p>
    <w:p w14:paraId="2275B740" w14:textId="77777777" w:rsidR="000D41B7" w:rsidRPr="00C64F02" w:rsidRDefault="000D41B7" w:rsidP="000D41B7">
      <w:pPr>
        <w:spacing w:line="360" w:lineRule="auto"/>
        <w:ind w:firstLine="567"/>
        <w:jc w:val="both"/>
        <w:rPr>
          <w:rFonts w:ascii="Sakkal Majalla" w:hAnsi="Sakkal Majalla" w:cs="Sakkal Majalla"/>
          <w:sz w:val="28"/>
          <w:szCs w:val="28"/>
          <w:rtl/>
        </w:rPr>
      </w:pPr>
      <w:r w:rsidRPr="00C64F02">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4974007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Fat26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64F02">
            <w:rPr>
              <w:rFonts w:ascii="Sakkal Majalla" w:hAnsi="Sakkal Majalla" w:cs="Sakkal Majalla" w:hint="cs"/>
              <w:noProof/>
              <w:sz w:val="28"/>
              <w:szCs w:val="28"/>
              <w:rtl/>
              <w:lang w:bidi="ar-EG"/>
            </w:rPr>
            <w:t>(</w:t>
          </w:r>
          <w:r w:rsidRPr="00C64F02">
            <w:rPr>
              <w:rFonts w:ascii="Sakkal Majalla" w:hAnsi="Sakkal Majalla" w:cs="Sakkal Majalla" w:hint="cs"/>
              <w:noProof/>
              <w:sz w:val="28"/>
              <w:szCs w:val="28"/>
              <w:lang w:bidi="ar-EG"/>
            </w:rPr>
            <w:t>Fathi</w:t>
          </w:r>
          <w:r w:rsidRPr="00C64F02">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C64F02">
        <w:rPr>
          <w:rFonts w:ascii="Sakkal Majalla" w:hAnsi="Sakkal Majalla" w:cs="Sakkal Majalla"/>
          <w:sz w:val="28"/>
          <w:szCs w:val="28"/>
          <w:rtl/>
        </w:rPr>
        <w:t xml:space="preserve"> إلى تحديد أثر تطبيق الاستراتيجية على الأداء المؤسسي في جامعة القدس المفتوحة. ولتحقيق هذا الهدف، استخدم الباحثون المنهج الوصفي لملاءمته لطبيعة الدراسة. وقد صمموا استبيانًا وُزِّع على عينة من 126 موظفًا في جامعة القدس المفتوحة في المحافظات الشمالية، بدءًا من منصب رئيس قسم فما فوق. وتم تحليل البيانات باستخدام برنامج </w:t>
      </w:r>
      <w:r w:rsidRPr="00C64F02">
        <w:rPr>
          <w:rFonts w:ascii="Sakkal Majalla" w:hAnsi="Sakkal Majalla" w:cs="Sakkal Majalla"/>
          <w:sz w:val="28"/>
          <w:szCs w:val="28"/>
        </w:rPr>
        <w:t>SPSS</w:t>
      </w:r>
      <w:r w:rsidRPr="00C64F02">
        <w:rPr>
          <w:rFonts w:ascii="Sakkal Majalla" w:hAnsi="Sakkal Majalla" w:cs="Sakkal Majalla"/>
          <w:sz w:val="28"/>
          <w:szCs w:val="28"/>
          <w:rtl/>
        </w:rPr>
        <w:t xml:space="preserve"> الإحصائي للعلوم الاجتماعية.</w:t>
      </w:r>
      <w:r>
        <w:rPr>
          <w:rFonts w:ascii="Sakkal Majalla" w:hAnsi="Sakkal Majalla" w:cs="Sakkal Majalla" w:hint="cs"/>
          <w:sz w:val="28"/>
          <w:szCs w:val="28"/>
          <w:rtl/>
        </w:rPr>
        <w:t xml:space="preserve"> </w:t>
      </w:r>
      <w:r w:rsidRPr="00C64F02">
        <w:rPr>
          <w:rFonts w:ascii="Sakkal Majalla" w:hAnsi="Sakkal Majalla" w:cs="Sakkal Majalla"/>
          <w:sz w:val="28"/>
          <w:szCs w:val="28"/>
          <w:rtl/>
        </w:rPr>
        <w:t xml:space="preserve">وخلصت الدراسة إلى أن تطبيق الاستراتيجية في جامعة القدس المفتوحة كان على مستوى عالٍ عمومًا، وشمل ذلك عناصر مثل الثقافة التنظيمية، والبرامج والمشاريع، والهيكل التنظيمي، وإجراءات العمل، وتوافر الموارد المالية. كما أظهرت النتائج أن "مستوى الأداء المؤسسي" في مختلف مجالاته (الكفاءة، والفعالية، والاستجابة، ورضا المستفيدين) كان مرتفعًا أيضًا. وأظهرت نتائج الدراسة كذلك أثرًا ذا دلالة إحصائية لتطبيق </w:t>
      </w:r>
      <w:r w:rsidRPr="00C64F02">
        <w:rPr>
          <w:rFonts w:ascii="Sakkal Majalla" w:hAnsi="Sakkal Majalla" w:cs="Sakkal Majalla"/>
          <w:sz w:val="28"/>
          <w:szCs w:val="28"/>
          <w:rtl/>
        </w:rPr>
        <w:lastRenderedPageBreak/>
        <w:t>الاستراتيجية على الأداء المؤسسي في جامعة القدس المفتوحة.</w:t>
      </w:r>
      <w:r>
        <w:rPr>
          <w:rFonts w:ascii="Sakkal Majalla" w:hAnsi="Sakkal Majalla" w:cs="Sakkal Majalla" w:hint="cs"/>
          <w:sz w:val="28"/>
          <w:szCs w:val="28"/>
          <w:rtl/>
        </w:rPr>
        <w:t xml:space="preserve"> </w:t>
      </w:r>
      <w:r w:rsidRPr="00C64F02">
        <w:rPr>
          <w:rFonts w:ascii="Sakkal Majalla" w:hAnsi="Sakkal Majalla" w:cs="Sakkal Majalla"/>
          <w:sz w:val="28"/>
          <w:szCs w:val="28"/>
          <w:rtl/>
        </w:rPr>
        <w:t>في ضوء نتائج الدراسة، أوصى الباحثون بضرورة توفير الموارد المالية والميزانيات بطريقة تضمن تنفيذ الاستراتيجيات المعتمدة للجامعة، وأن تقوم إدارة الجامعة، قبل تعيين أي موظفين جدد، بتقييم الموارد البشرية المتاحة لها داخل الجامعة من أجل الاستفادة من الكفاءات المتوفرة في الجامعة، وبالتالي مساعدة الجامعة على تنفيذ متطلباتها الاستراتيجية.</w:t>
      </w:r>
    </w:p>
    <w:p w14:paraId="1903CD85" w14:textId="77777777" w:rsidR="000D41B7" w:rsidRDefault="000D41B7" w:rsidP="000D41B7">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41F034CB" w14:textId="77777777" w:rsidR="000D41B7" w:rsidRPr="00C64F02" w:rsidRDefault="000D41B7" w:rsidP="000D41B7">
      <w:pPr>
        <w:pStyle w:val="ListParagraph"/>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3726228B" w14:textId="77777777" w:rsidR="000D41B7" w:rsidRPr="00C64F02" w:rsidRDefault="000D41B7" w:rsidP="000D41B7">
      <w:pPr>
        <w:spacing w:line="360" w:lineRule="auto"/>
        <w:jc w:val="both"/>
        <w:rPr>
          <w:rFonts w:ascii="Sakkal Majalla" w:hAnsi="Sakkal Majalla" w:cs="Sakkal Majalla"/>
          <w:sz w:val="28"/>
          <w:szCs w:val="28"/>
          <w:rtl/>
        </w:rPr>
      </w:pPr>
      <w:r w:rsidRPr="00C64F02">
        <w:rPr>
          <w:rFonts w:ascii="Sakkal Majalla" w:hAnsi="Sakkal Majalla" w:cs="Sakkal Majalla"/>
          <w:sz w:val="28"/>
          <w:szCs w:val="28"/>
          <w:rtl/>
        </w:rPr>
        <w:t>تشترك الدراسات السابقة في التركيز على العلاقة بين ممارسات الإدارة وفاعلية الأداء المؤسسي، سواء في القطاع التجاري أو القطاع العام والخدمات. فقد أظهرت النتائج في أغلب الدراسات أن اتخاذ القرار الإداري المبني على أسس واضحة ومنظمة، ومراعاة مشاركة العاملين، والاعتماد على المعلومات والتحليل، يؤدي إلى تحسين جودة الأداء ورفع كفاءة التنفيذ. كما تشير الدراسات إلى أن وجود سياسات واضحة للقرار الإداري وتمكين الموظفين في عمليات صنع القرار يسهمان في تعزيز الالتزام بالخطة التنفيذية وتحقيق الأهداف التنظيمية. كما تركزت الدراسات السابقة على استخدام المنهج الكمي، والاستبيانات كأداة رئيسية لجمع البيانات، مع تحليل النتائج إحصائيًا لفهم أثر الممارسات الإدارية على الأداء، مما يعكس توجهاً علمياً متفقاً بين هذه الدراسات في قياس العلاقة بين عناصر الإدارة وفاعلية التنفيذ</w:t>
      </w:r>
      <w:r w:rsidRPr="00C64F02">
        <w:rPr>
          <w:rFonts w:ascii="Sakkal Majalla" w:hAnsi="Sakkal Majalla" w:cs="Sakkal Majalla"/>
          <w:sz w:val="28"/>
          <w:szCs w:val="28"/>
        </w:rPr>
        <w:t>.</w:t>
      </w:r>
    </w:p>
    <w:p w14:paraId="4D07FD52" w14:textId="77777777" w:rsidR="000D41B7" w:rsidRPr="00C64F02" w:rsidRDefault="000D41B7" w:rsidP="000D41B7">
      <w:pPr>
        <w:pStyle w:val="ListParagraph"/>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468E0FED" w14:textId="77777777" w:rsidR="000D41B7" w:rsidRPr="00C64F02" w:rsidRDefault="000D41B7" w:rsidP="000D41B7">
      <w:pPr>
        <w:spacing w:line="360" w:lineRule="auto"/>
        <w:jc w:val="both"/>
        <w:rPr>
          <w:rFonts w:ascii="Sakkal Majalla" w:hAnsi="Sakkal Majalla" w:cs="Sakkal Majalla"/>
          <w:sz w:val="28"/>
          <w:szCs w:val="28"/>
          <w:rtl/>
        </w:rPr>
      </w:pPr>
      <w:r w:rsidRPr="00C64F02">
        <w:rPr>
          <w:rFonts w:ascii="Sakkal Majalla" w:hAnsi="Sakkal Majalla" w:cs="Sakkal Majalla"/>
          <w:sz w:val="28"/>
          <w:szCs w:val="28"/>
          <w:rtl/>
        </w:rPr>
        <w:t>رغم التشابه في المنهجية والأطر العامة، تختلف الدراسات السابقة في نطاقها ومجالات تطبيقها والمستويات الإدارية محل البحث. فبعض الدراسات ركزت على القطاع الصحي، بما في ذلك مرافق الرعاية الصحية ومستشفيات محددة، بينما تناولت دراسات أخرى القطاع التعليمي أو القطاع التجاري بشكل عام. كما اختلفت متغيرات البحث، حيث ركزت بعض الدراسات على التمكين الإداري والمعرفة والتفويض، بينما ركزت دراسات أخرى على الاستراتيجيات المؤسسية أو الأطر القانونية والتنظيمية وتأثيرها على حرية العمل وقرارات الإدارة. كما اختلفت الدراسات في نطاق العينات وحجمها، ففي بعض الدراسات اقتصرت العينات على عدد محدود من الموظفين أو الإداريين، بينما شملت دراسات أخرى عينة أكبر وأكثر تنوعًا من حيث المناصب والخبرات والقطاعات</w:t>
      </w:r>
      <w:r w:rsidRPr="00C64F02">
        <w:rPr>
          <w:rFonts w:ascii="Sakkal Majalla" w:hAnsi="Sakkal Majalla" w:cs="Sakkal Majalla"/>
          <w:sz w:val="28"/>
          <w:szCs w:val="28"/>
        </w:rPr>
        <w:t>.</w:t>
      </w:r>
    </w:p>
    <w:p w14:paraId="5305C878" w14:textId="77777777" w:rsidR="000D41B7" w:rsidRPr="00C64F02" w:rsidRDefault="000D41B7" w:rsidP="000D41B7">
      <w:pPr>
        <w:pStyle w:val="ListParagraph"/>
        <w:numPr>
          <w:ilvl w:val="0"/>
          <w:numId w:val="1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الفجوات البحثية التي يميزها البحث ا</w:t>
      </w:r>
      <w:r w:rsidRPr="00971F42">
        <w:rPr>
          <w:rFonts w:ascii="Sakkal Majalla" w:hAnsi="Sakkal Majalla" w:cs="Sakkal Majalla"/>
          <w:b/>
          <w:bCs/>
          <w:sz w:val="28"/>
          <w:szCs w:val="28"/>
          <w:rtl/>
        </w:rPr>
        <w:t>لحالي</w:t>
      </w:r>
    </w:p>
    <w:p w14:paraId="1FE8877A" w14:textId="77777777" w:rsidR="000D41B7" w:rsidRPr="00C64F02" w:rsidRDefault="000D41B7" w:rsidP="000D41B7">
      <w:pPr>
        <w:spacing w:after="0" w:line="360" w:lineRule="auto"/>
        <w:jc w:val="both"/>
        <w:rPr>
          <w:rFonts w:ascii="Sakkal Majalla" w:eastAsia="Times New Roman" w:hAnsi="Sakkal Majalla" w:cs="Sakkal Majalla"/>
          <w:color w:val="1F1F1F"/>
          <w:sz w:val="28"/>
          <w:szCs w:val="28"/>
        </w:rPr>
      </w:pPr>
      <w:r w:rsidRPr="00C64F02">
        <w:rPr>
          <w:rFonts w:ascii="Sakkal Majalla" w:eastAsia="Times New Roman" w:hAnsi="Sakkal Majalla" w:cs="Sakkal Majalla"/>
          <w:color w:val="1F1F1F"/>
          <w:sz w:val="28"/>
          <w:szCs w:val="28"/>
          <w:rtl/>
        </w:rPr>
        <w:t>تشير الفجوات البحثية إلى الحاجة لدراسة أكثر تحديدًا للعلاقة بين سياسات اتخاذ القرار الإداري وفاعلية تنفيذ الخطط الإدارية في الشركات التجارية بالمملكة العربية السعودية، حيث أن أغلب الدراسات السابقة تناولت قطاعات أخرى أو ركزت على متغيرات مختلفة مثل التمكين الإداري أو الأداء المؤسسي العام. كما أن الفجوة تكمن في عدم وجود تركيز شامل على التكامل بين وضوح السياسات، ومشاركة الموظفين، والاعتماد على المعلومات والتحليل، وتأثير هذه المتغيرات مجتمعة على التنفيذ الفعلي للخطط الإدارية</w:t>
      </w:r>
      <w:r w:rsidRPr="00C64F02">
        <w:rPr>
          <w:rFonts w:ascii="Sakkal Majalla" w:eastAsia="Times New Roman" w:hAnsi="Sakkal Majalla" w:cs="Sakkal Majalla"/>
          <w:color w:val="1F1F1F"/>
          <w:sz w:val="28"/>
          <w:szCs w:val="28"/>
        </w:rPr>
        <w:t xml:space="preserve">. </w:t>
      </w:r>
      <w:r w:rsidRPr="00C64F02">
        <w:rPr>
          <w:rFonts w:ascii="Sakkal Majalla" w:eastAsia="Times New Roman" w:hAnsi="Sakkal Majalla" w:cs="Sakkal Majalla"/>
          <w:color w:val="1F1F1F"/>
          <w:sz w:val="28"/>
          <w:szCs w:val="28"/>
          <w:rtl/>
        </w:rPr>
        <w:t>كذلك، تمثل الفجوة البحثية الحاجة إلى دراسة ميدانية كمية دقيقة في السياق السعودي، بما يربط بين النظرية والتطبيق العملي في الشركات التجارية، ويعالج التحديات التنظيمية والإدارية الخاصة بالقطاع التجاري، مع تقديم توصيات عملية قابلة للتطبيق لتحسين فاعلية التنفيذ. وأخيرًا، يميز هذا البحث استخدام منهجية كمية شاملة تشمل عينة ممثلة لمستويات مختلفة من الإداريين والموظفين، مما يعزز القدرة على تعميم النتائج وتقديم استنتاجات موثوقة قابلة للتطبيق في الواقع العملي للشركات التجارية في المملكة</w:t>
      </w:r>
      <w:r w:rsidRPr="00C64F02">
        <w:rPr>
          <w:rFonts w:ascii="Sakkal Majalla" w:eastAsia="Times New Roman" w:hAnsi="Sakkal Majalla" w:cs="Sakkal Majalla"/>
          <w:color w:val="1F1F1F"/>
          <w:sz w:val="28"/>
          <w:szCs w:val="28"/>
        </w:rPr>
        <w:t>.</w:t>
      </w:r>
    </w:p>
    <w:p w14:paraId="36A20BAB" w14:textId="77777777" w:rsidR="000D41B7" w:rsidRPr="00C64F02" w:rsidRDefault="000D41B7" w:rsidP="000D41B7">
      <w:pPr>
        <w:spacing w:after="0" w:line="360" w:lineRule="auto"/>
        <w:jc w:val="both"/>
        <w:rPr>
          <w:rFonts w:ascii="Sakkal Majalla" w:eastAsia="Times New Roman" w:hAnsi="Sakkal Majalla" w:cs="Sakkal Majalla"/>
          <w:b/>
          <w:bCs/>
          <w:color w:val="1F1F1F"/>
          <w:sz w:val="28"/>
          <w:szCs w:val="28"/>
          <w:rtl/>
        </w:rPr>
      </w:pPr>
    </w:p>
    <w:p w14:paraId="01A66961" w14:textId="77777777" w:rsidR="000D41B7" w:rsidRDefault="000D41B7" w:rsidP="000D41B7">
      <w:pPr>
        <w:pStyle w:val="Heading2"/>
        <w:spacing w:line="360" w:lineRule="auto"/>
        <w:jc w:val="both"/>
        <w:rPr>
          <w:rFonts w:ascii="Sakkal Majalla" w:hAnsi="Sakkal Majalla" w:cs="Sakkal Majalla"/>
          <w:b/>
          <w:bCs/>
          <w:color w:val="000000" w:themeColor="text1"/>
          <w:sz w:val="28"/>
          <w:szCs w:val="28"/>
          <w:rtl/>
        </w:rPr>
      </w:pPr>
      <w:bookmarkStart w:id="41" w:name="_Toc172397787"/>
      <w:bookmarkStart w:id="42" w:name="_Toc172746100"/>
      <w:bookmarkStart w:id="43" w:name="_Toc179741538"/>
      <w:bookmarkStart w:id="44" w:name="_Toc223882581"/>
      <w:r w:rsidRPr="0000562A">
        <w:rPr>
          <w:rFonts w:ascii="Sakkal Majalla" w:hAnsi="Sakkal Majalla" w:cs="Sakkal Majalla"/>
          <w:b/>
          <w:bCs/>
          <w:color w:val="000000" w:themeColor="text1"/>
          <w:sz w:val="28"/>
          <w:szCs w:val="28"/>
          <w:rtl/>
        </w:rPr>
        <w:t>الإطار النظري</w:t>
      </w:r>
      <w:bookmarkEnd w:id="41"/>
      <w:bookmarkEnd w:id="42"/>
      <w:bookmarkEnd w:id="43"/>
      <w:r>
        <w:rPr>
          <w:rFonts w:ascii="Sakkal Majalla" w:hAnsi="Sakkal Majalla" w:cs="Sakkal Majalla" w:hint="cs"/>
          <w:b/>
          <w:bCs/>
          <w:color w:val="000000" w:themeColor="text1"/>
          <w:sz w:val="28"/>
          <w:szCs w:val="28"/>
          <w:rtl/>
        </w:rPr>
        <w:t xml:space="preserve"> للدراسة</w:t>
      </w:r>
      <w:bookmarkEnd w:id="5"/>
      <w:bookmarkEnd w:id="6"/>
      <w:bookmarkEnd w:id="44"/>
    </w:p>
    <w:p w14:paraId="00AC7BD9" w14:textId="54EC684A" w:rsidR="008C6E98" w:rsidRPr="008C6E98" w:rsidRDefault="008C6E98" w:rsidP="008C6E98">
      <w:pPr>
        <w:pStyle w:val="ListParagraph"/>
        <w:numPr>
          <w:ilvl w:val="0"/>
          <w:numId w:val="11"/>
        </w:numPr>
        <w:spacing w:line="360" w:lineRule="auto"/>
        <w:jc w:val="both"/>
        <w:rPr>
          <w:rFonts w:ascii="Sakkal Majalla" w:hAnsi="Sakkal Majalla" w:cs="Sakkal Majalla"/>
          <w:b/>
          <w:bCs/>
          <w:sz w:val="28"/>
          <w:szCs w:val="28"/>
        </w:rPr>
      </w:pPr>
      <w:r w:rsidRPr="008C6E98">
        <w:rPr>
          <w:rFonts w:ascii="Sakkal Majalla" w:hAnsi="Sakkal Majalla" w:cs="Sakkal Majalla"/>
          <w:b/>
          <w:bCs/>
          <w:sz w:val="28"/>
          <w:szCs w:val="28"/>
          <w:rtl/>
        </w:rPr>
        <w:t>مدخل نظري إلى الإطار المفاهيمي للدراسة</w:t>
      </w:r>
    </w:p>
    <w:p w14:paraId="7417E116" w14:textId="77777777" w:rsidR="008C6E98" w:rsidRPr="008C6E98" w:rsidRDefault="008C6E98" w:rsidP="008C6E98">
      <w:pPr>
        <w:spacing w:line="360" w:lineRule="auto"/>
        <w:jc w:val="both"/>
        <w:rPr>
          <w:rFonts w:ascii="Sakkal Majalla" w:hAnsi="Sakkal Majalla" w:cs="Sakkal Majalla"/>
          <w:sz w:val="28"/>
          <w:szCs w:val="28"/>
        </w:rPr>
      </w:pPr>
      <w:r w:rsidRPr="008C6E98">
        <w:rPr>
          <w:rFonts w:ascii="Sakkal Majalla" w:hAnsi="Sakkal Majalla" w:cs="Sakkal Majalla"/>
          <w:sz w:val="28"/>
          <w:szCs w:val="28"/>
          <w:rtl/>
        </w:rPr>
        <w:t>يشكل الإطار النظري في الدراسات الإدارية الركيزة الفكرية التي تستند إليها عملية تفسير الظواهر التنظيمية وتحليل العلاقات بين المتغيرات المختلفة، إذ لا يمكن تناول أي قضية إدارية بصورة علمية دقيقة دون الاستناد إلى منطلقات نظرية تفسر طبيعتها، وتحدد أبعادها، وتوضح كيفية تشكلها داخل البيئة المؤسسية. ومن هذا المنطلق، يمثل الإطار النظري في هذه الدراسة الأساس المفاهيمي الذي يوجه فهم العلاقة بين سياسات اتخاذ القرار الإداري وفاعلية تنفيذ الخطط الإدارية في الشركات التجارية بالمملكة العربية السعودية، حيث يسعى إلى بناء تصور علمي متكامل يربط بين الفكر الإداري الكلاسيكي والاتجاهات الإدارية الحديثة، بما يتيح تفسير الكيفية التي تؤثر بها السياسات الإدارية على كفاءة التنفيذ المؤسسي</w:t>
      </w:r>
      <w:r w:rsidRPr="008C6E98">
        <w:rPr>
          <w:rFonts w:ascii="Sakkal Majalla" w:hAnsi="Sakkal Majalla" w:cs="Sakkal Majalla"/>
          <w:sz w:val="28"/>
          <w:szCs w:val="28"/>
        </w:rPr>
        <w:t>.</w:t>
      </w:r>
    </w:p>
    <w:p w14:paraId="5322FE1B" w14:textId="77777777" w:rsidR="008C6E98" w:rsidRPr="008C6E98" w:rsidRDefault="008C6E98" w:rsidP="008C6E98">
      <w:pPr>
        <w:spacing w:line="360" w:lineRule="auto"/>
        <w:jc w:val="both"/>
        <w:rPr>
          <w:rFonts w:ascii="Sakkal Majalla" w:hAnsi="Sakkal Majalla" w:cs="Sakkal Majalla"/>
          <w:sz w:val="28"/>
          <w:szCs w:val="28"/>
        </w:rPr>
      </w:pPr>
      <w:r w:rsidRPr="008C6E98">
        <w:rPr>
          <w:rFonts w:ascii="Sakkal Majalla" w:hAnsi="Sakkal Majalla" w:cs="Sakkal Majalla"/>
          <w:sz w:val="28"/>
          <w:szCs w:val="28"/>
          <w:rtl/>
        </w:rPr>
        <w:t xml:space="preserve">وتنبع أهمية الإطار النظري في هذه الدراسة من طبيعة الموضوع ذاته، إذ إن العلاقة بين سياسات اتخاذ القرار الإداري وفاعلية تنفيذ الخطط الإدارية ليست علاقة سطحية أو خطية بسيطة، بل هي علاقة مركبة تتداخل فيها الأبعاد التنظيمية والسلوكية </w:t>
      </w:r>
      <w:r w:rsidRPr="008C6E98">
        <w:rPr>
          <w:rFonts w:ascii="Sakkal Majalla" w:hAnsi="Sakkal Majalla" w:cs="Sakkal Majalla"/>
          <w:sz w:val="28"/>
          <w:szCs w:val="28"/>
          <w:rtl/>
        </w:rPr>
        <w:lastRenderedPageBreak/>
        <w:t>والتحليلية. فالقرار الإداري لا يصدر في فراغ، ولا يُنفذ بمعزل عن السياق المؤسسي، بل يتشكل ضمن منظومة تنظيمية تحكمها السياسات، والثقافة المؤسسية، وتدفق المعلومات، وتوزيع الصلاحيات، ومستوى التفاعل بين العاملين والإدارة. وعليه، فإن الإطار النظري لهذه الدراسة لا يقتصر على عرض نظريات إدارية تقليدية، بل يتجه إلى بناء منظور تفسيري تكاملي يربط بين القرار بوصفه عملية إدارية، والتنفيذ بوصفه نتيجة تنظيمية، والسياسات بوصفها الآلية التي تنظم العلاقة بينهما</w:t>
      </w:r>
      <w:r w:rsidRPr="008C6E98">
        <w:rPr>
          <w:rFonts w:ascii="Sakkal Majalla" w:hAnsi="Sakkal Majalla" w:cs="Sakkal Majalla"/>
          <w:sz w:val="28"/>
          <w:szCs w:val="28"/>
        </w:rPr>
        <w:t>.</w:t>
      </w:r>
    </w:p>
    <w:p w14:paraId="007B3398" w14:textId="444491FD" w:rsidR="008C6E98" w:rsidRPr="008C6E98" w:rsidRDefault="008C6E98" w:rsidP="008C6E98">
      <w:pPr>
        <w:spacing w:line="360" w:lineRule="auto"/>
        <w:jc w:val="both"/>
        <w:rPr>
          <w:rFonts w:ascii="Sakkal Majalla" w:hAnsi="Sakkal Majalla" w:cs="Sakkal Majalla"/>
          <w:sz w:val="28"/>
          <w:szCs w:val="28"/>
        </w:rPr>
      </w:pPr>
      <w:r w:rsidRPr="008C6E98">
        <w:rPr>
          <w:rFonts w:ascii="Sakkal Majalla" w:hAnsi="Sakkal Majalla" w:cs="Sakkal Majalla"/>
          <w:sz w:val="28"/>
          <w:szCs w:val="28"/>
          <w:rtl/>
        </w:rPr>
        <w:t>ويعتمد هذا الإطار النظري على مجموعة من المنطلقات الفكرية التي تنتمي إلى حقل الإدارة والتنظيم والسلوك المؤسسي، وتتمحور حول ثلاثة مرتكزات رئيسية: النظرية العلمية في الإدارة بوصفها منطلقًا يفسر عقلانية القرار وتنظيمه، ومنظور المشاركة الإدارية بوصفه مدخلًا سلوكيًا يفسر أثر إشراك العاملين في تحسين الالتزام والتنفيذ، ومنظور التحليل المعلوماتي بوصفه أساسًا معرفيًا يفسر أثر البيانات والتحليل في رفع جودة القرار وفاعلية التنفيذ. وتمثل هذه المرتكزات الثلاثة البناء النظري المركزي للدراسة، لأنها تعكس بصورة مباشرة المتغيرات المستقلة المعتمدة فيها، وتوفر تفسيرًا منطقيًا ومنهجيًا لعلاقتها بالمتغير التابع المتمثل في فاعلية تنفيذ الخطط الإدارية</w:t>
      </w:r>
      <w:r w:rsidRPr="008C6E98">
        <w:rPr>
          <w:rFonts w:ascii="Sakkal Majalla" w:hAnsi="Sakkal Majalla" w:cs="Sakkal Majalla"/>
          <w:sz w:val="28"/>
          <w:szCs w:val="28"/>
        </w:rPr>
        <w:t xml:space="preserve"> </w:t>
      </w:r>
      <w:r>
        <w:rPr>
          <w:rFonts w:ascii="Sakkal Majalla" w:hAnsi="Sakkal Majalla" w:cs="Sakkal Majalla" w:hint="cs"/>
          <w:sz w:val="28"/>
          <w:szCs w:val="28"/>
          <w:rtl/>
        </w:rPr>
        <w:t>(</w:t>
      </w:r>
      <w:r w:rsidRPr="008C6E98">
        <w:rPr>
          <w:rFonts w:ascii="Sakkal Majalla" w:hAnsi="Sakkal Majalla" w:cs="Sakkal Majalla"/>
          <w:sz w:val="28"/>
          <w:szCs w:val="28"/>
        </w:rPr>
        <w:t>Bano</w:t>
      </w:r>
      <w:r w:rsidRPr="008C6E98">
        <w:rPr>
          <w:rFonts w:ascii="Sakkal Majalla" w:hAnsi="Sakkal Majalla" w:cs="Sakkal Majalla"/>
          <w:sz w:val="28"/>
          <w:szCs w:val="28"/>
          <w:rtl/>
        </w:rPr>
        <w:t>، 2024</w:t>
      </w:r>
      <w:r>
        <w:rPr>
          <w:rFonts w:ascii="Sakkal Majalla" w:hAnsi="Sakkal Majalla" w:cs="Sakkal Majalla" w:hint="cs"/>
          <w:sz w:val="28"/>
          <w:szCs w:val="28"/>
          <w:rtl/>
        </w:rPr>
        <w:t>).</w:t>
      </w:r>
    </w:p>
    <w:p w14:paraId="11770345" w14:textId="1B3C9AFF" w:rsidR="008C6E98" w:rsidRPr="008C6E98" w:rsidRDefault="008C6E98" w:rsidP="008C6E98">
      <w:pPr>
        <w:pStyle w:val="ListParagraph"/>
        <w:numPr>
          <w:ilvl w:val="0"/>
          <w:numId w:val="11"/>
        </w:numPr>
        <w:spacing w:line="360" w:lineRule="auto"/>
        <w:jc w:val="both"/>
        <w:rPr>
          <w:rFonts w:ascii="Sakkal Majalla" w:hAnsi="Sakkal Majalla" w:cs="Sakkal Majalla"/>
          <w:b/>
          <w:bCs/>
          <w:sz w:val="28"/>
          <w:szCs w:val="28"/>
        </w:rPr>
      </w:pPr>
      <w:r w:rsidRPr="008C6E98">
        <w:rPr>
          <w:rFonts w:ascii="Sakkal Majalla" w:hAnsi="Sakkal Majalla" w:cs="Sakkal Majalla"/>
          <w:b/>
          <w:bCs/>
          <w:sz w:val="28"/>
          <w:szCs w:val="28"/>
          <w:rtl/>
        </w:rPr>
        <w:t>النظرية العلمية في الإدارة كأساس لتفسير القرار والتنفيذ</w:t>
      </w:r>
    </w:p>
    <w:p w14:paraId="1DC538A0" w14:textId="77777777" w:rsidR="008C6E98" w:rsidRPr="008C6E98" w:rsidRDefault="008C6E98" w:rsidP="008C6E98">
      <w:pPr>
        <w:spacing w:line="360" w:lineRule="auto"/>
        <w:jc w:val="both"/>
        <w:rPr>
          <w:rFonts w:ascii="Sakkal Majalla" w:hAnsi="Sakkal Majalla" w:cs="Sakkal Majalla"/>
          <w:sz w:val="28"/>
          <w:szCs w:val="28"/>
        </w:rPr>
      </w:pPr>
      <w:r w:rsidRPr="008C6E98">
        <w:rPr>
          <w:rFonts w:ascii="Sakkal Majalla" w:hAnsi="Sakkal Majalla" w:cs="Sakkal Majalla"/>
          <w:sz w:val="28"/>
          <w:szCs w:val="28"/>
          <w:rtl/>
        </w:rPr>
        <w:t>تمثل النظرية العلمية في الإدارة المنطلق النظري الأول الذي تستند إليه هذه الدراسة، نظرًا لما توفره من أساس علمي ومنهجي لفهم القرار الإداري بوصفه عملية عقلانية منظمة، تقوم على التحليل، والتخطيط، وتحديد الإجراءات، وربط الوسائل بالنتائج. وتُعد هذه النظرية من أقدم النظريات الإدارية وأكثرها تأثيرًا في الفكر الإداري الحديث، إذ انطلقت من افتراض جوهري مفاده أن الإدارة ليست نشاطًا عشوائيًا أو قائمًا على الخبرة الشخصية وحدها، بل هي عملية يمكن تنظيمها وتحليلها وقياسها وفق أسس علمية دقيقة</w:t>
      </w:r>
      <w:r w:rsidRPr="008C6E98">
        <w:rPr>
          <w:rFonts w:ascii="Sakkal Majalla" w:hAnsi="Sakkal Majalla" w:cs="Sakkal Majalla"/>
          <w:sz w:val="28"/>
          <w:szCs w:val="28"/>
        </w:rPr>
        <w:t>.</w:t>
      </w:r>
    </w:p>
    <w:p w14:paraId="321A06D7" w14:textId="77777777" w:rsidR="008C6E98" w:rsidRPr="008C6E98" w:rsidRDefault="008C6E98" w:rsidP="008C6E98">
      <w:pPr>
        <w:spacing w:line="360" w:lineRule="auto"/>
        <w:jc w:val="both"/>
        <w:rPr>
          <w:rFonts w:ascii="Sakkal Majalla" w:hAnsi="Sakkal Majalla" w:cs="Sakkal Majalla"/>
          <w:sz w:val="28"/>
          <w:szCs w:val="28"/>
        </w:rPr>
      </w:pPr>
      <w:r w:rsidRPr="008C6E98">
        <w:rPr>
          <w:rFonts w:ascii="Sakkal Majalla" w:hAnsi="Sakkal Majalla" w:cs="Sakkal Majalla"/>
          <w:sz w:val="28"/>
          <w:szCs w:val="28"/>
          <w:rtl/>
        </w:rPr>
        <w:t xml:space="preserve">وفي سياق هذه الدراسة، تكتسب النظرية العلمية أهميتها من كونها تفسر العلاقة بين جودة السياسات الإدارية وكفاءة التنفيذ. فهي تنطلق من أن القرار الإداري الفعال لا يُبنى على الحدس أو التقدير الفردي، بل على تحليل علمي للمعطيات، وتحديد واضح للمسؤوليات، وتوزيع منظم للأدوار، ومتابعة دقيقة للتنفيذ. ومن هذا المنظور، فإن وضوح سياسات اتخاذ القرار، وتحديد مسارات الاعتماد، وتنظيم الصلاحيات، ليست مجرد ممارسات تنظيمية شكلية، بل عناصر جوهرية تحدد </w:t>
      </w:r>
      <w:r w:rsidRPr="008C6E98">
        <w:rPr>
          <w:rFonts w:ascii="Sakkal Majalla" w:hAnsi="Sakkal Majalla" w:cs="Sakkal Majalla"/>
          <w:sz w:val="28"/>
          <w:szCs w:val="28"/>
          <w:rtl/>
        </w:rPr>
        <w:lastRenderedPageBreak/>
        <w:t>مستوى كفاءة المؤسسة في تنفيذ خططها الإدارية. فكلما كانت السياسات أكثر وضوحًا وتنظيمًا، زادت قدرة الشركة على تقليل الارتباك، وتسريع الإجراءات، وضبط الأداء، وتحقيق الأهداف المرسومة بكفاءة أعلى</w:t>
      </w:r>
      <w:r w:rsidRPr="008C6E98">
        <w:rPr>
          <w:rFonts w:ascii="Sakkal Majalla" w:hAnsi="Sakkal Majalla" w:cs="Sakkal Majalla"/>
          <w:sz w:val="28"/>
          <w:szCs w:val="28"/>
        </w:rPr>
        <w:t>.</w:t>
      </w:r>
    </w:p>
    <w:p w14:paraId="2B85247C" w14:textId="1F0B0BB6" w:rsidR="008C6E98" w:rsidRPr="008C6E98" w:rsidRDefault="008C6E98" w:rsidP="008C6E98">
      <w:pPr>
        <w:spacing w:line="360" w:lineRule="auto"/>
        <w:jc w:val="both"/>
        <w:rPr>
          <w:rFonts w:ascii="Sakkal Majalla" w:hAnsi="Sakkal Majalla" w:cs="Sakkal Majalla"/>
          <w:sz w:val="28"/>
          <w:szCs w:val="28"/>
        </w:rPr>
      </w:pPr>
      <w:r w:rsidRPr="008C6E98">
        <w:rPr>
          <w:rFonts w:ascii="Sakkal Majalla" w:hAnsi="Sakkal Majalla" w:cs="Sakkal Majalla"/>
          <w:sz w:val="28"/>
          <w:szCs w:val="28"/>
          <w:rtl/>
        </w:rPr>
        <w:t>كما تساعد النظرية العلمية على تفسير فاعلية تنفيذ الخطط الإدارية بوصفها ناتجًا منطقيًا لجودة البناء الإداري الذي يسبقها. فالخطة لا تُنفذ بكفاءة فقط لأنها صيغت جيدًا، بل لأنها تُدار ضمن بيئة إدارية منظمة، تقوم على قرار عقلاني، وتسلسل واضح، وتوزيع محكم للمهام. ومن هنا، توظف الدراسة هذه النظرية لتفسير كيف تؤدي سياسات القرار الواضحة، والمبنية على أسس علمية، إلى رفع فاعلية التنفيذ وتقليل التعثر التنظيمي</w:t>
      </w:r>
      <w:r w:rsidRPr="008C6E98">
        <w:rPr>
          <w:rFonts w:ascii="Sakkal Majalla" w:hAnsi="Sakkal Majalla" w:cs="Sakkal Majalla"/>
          <w:sz w:val="28"/>
          <w:szCs w:val="28"/>
        </w:rPr>
        <w:t xml:space="preserve"> </w:t>
      </w:r>
      <w:r>
        <w:rPr>
          <w:rFonts w:ascii="Sakkal Majalla" w:hAnsi="Sakkal Majalla" w:cs="Sakkal Majalla" w:hint="cs"/>
          <w:sz w:val="28"/>
          <w:szCs w:val="28"/>
          <w:rtl/>
        </w:rPr>
        <w:t>(</w:t>
      </w:r>
      <w:r w:rsidRPr="008C6E98">
        <w:rPr>
          <w:rFonts w:ascii="Sakkal Majalla" w:hAnsi="Sakkal Majalla" w:cs="Sakkal Majalla"/>
          <w:sz w:val="28"/>
          <w:szCs w:val="28"/>
        </w:rPr>
        <w:t>Luft</w:t>
      </w:r>
      <w:r w:rsidRPr="008C6E98">
        <w:rPr>
          <w:rFonts w:ascii="Sakkal Majalla" w:hAnsi="Sakkal Majalla" w:cs="Sakkal Majalla"/>
          <w:sz w:val="28"/>
          <w:szCs w:val="28"/>
          <w:rtl/>
        </w:rPr>
        <w:t>، 2022</w:t>
      </w:r>
      <w:r>
        <w:rPr>
          <w:rFonts w:ascii="Sakkal Majalla" w:hAnsi="Sakkal Majalla" w:cs="Sakkal Majalla" w:hint="cs"/>
          <w:sz w:val="28"/>
          <w:szCs w:val="28"/>
          <w:rtl/>
        </w:rPr>
        <w:t>).</w:t>
      </w:r>
    </w:p>
    <w:p w14:paraId="2DD577FC" w14:textId="4E0E0480" w:rsidR="008C6E98" w:rsidRPr="008C6E98" w:rsidRDefault="008C6E98" w:rsidP="008C6E98">
      <w:pPr>
        <w:pStyle w:val="ListParagraph"/>
        <w:numPr>
          <w:ilvl w:val="0"/>
          <w:numId w:val="11"/>
        </w:numPr>
        <w:spacing w:line="360" w:lineRule="auto"/>
        <w:jc w:val="both"/>
        <w:rPr>
          <w:rFonts w:ascii="Sakkal Majalla" w:hAnsi="Sakkal Majalla" w:cs="Sakkal Majalla"/>
          <w:b/>
          <w:bCs/>
          <w:sz w:val="28"/>
          <w:szCs w:val="28"/>
        </w:rPr>
      </w:pPr>
      <w:r w:rsidRPr="008C6E98">
        <w:rPr>
          <w:rFonts w:ascii="Sakkal Majalla" w:hAnsi="Sakkal Majalla" w:cs="Sakkal Majalla"/>
          <w:b/>
          <w:bCs/>
          <w:sz w:val="28"/>
          <w:szCs w:val="28"/>
          <w:rtl/>
        </w:rPr>
        <w:t>المنظور التشاركي ودور مشاركة الموظفين في اتخاذ القرار</w:t>
      </w:r>
    </w:p>
    <w:p w14:paraId="7168D2F3" w14:textId="77777777" w:rsidR="008C6E98" w:rsidRPr="008C6E98" w:rsidRDefault="008C6E98" w:rsidP="008C6E98">
      <w:pPr>
        <w:spacing w:line="360" w:lineRule="auto"/>
        <w:jc w:val="both"/>
        <w:rPr>
          <w:rFonts w:ascii="Sakkal Majalla" w:hAnsi="Sakkal Majalla" w:cs="Sakkal Majalla"/>
          <w:sz w:val="28"/>
          <w:szCs w:val="28"/>
        </w:rPr>
      </w:pPr>
      <w:r w:rsidRPr="008C6E98">
        <w:rPr>
          <w:rFonts w:ascii="Sakkal Majalla" w:hAnsi="Sakkal Majalla" w:cs="Sakkal Majalla"/>
          <w:sz w:val="28"/>
          <w:szCs w:val="28"/>
          <w:rtl/>
        </w:rPr>
        <w:t>يشكل المنظور التشاركي في الإدارة المنطلق النظري الثاني في هذه الدراسة، ويُعد من المداخل السلوكية الحديثة التي تؤكد أن فعالية الأداء التنظيمي لا تتحدد فقط من خلال كفاءة النظم والهياكل، بل أيضًا من خلال طبيعة العلاقات الإنسانية داخل المنظمة، ومستوى انخراط الأفراد في العمليات الإدارية، ودرجة مشاركتهم في صياغة القرارات التي يُطلب منهم تنفيذها. وينطلق هذا المنظور من افتراض رئيس مفاده أن القرار الإداري يكون أكثر فاعلية وقابلية للتنفيذ عندما يُبنى في بيئة تشاركية تسمح بتبادل الرأي، وتدفق المعرفة، وإشراك المستويات التنفيذية في عملية اتخاذ القرار</w:t>
      </w:r>
      <w:r w:rsidRPr="008C6E98">
        <w:rPr>
          <w:rFonts w:ascii="Sakkal Majalla" w:hAnsi="Sakkal Majalla" w:cs="Sakkal Majalla"/>
          <w:sz w:val="28"/>
          <w:szCs w:val="28"/>
        </w:rPr>
        <w:t>.</w:t>
      </w:r>
    </w:p>
    <w:p w14:paraId="5D71B903" w14:textId="77777777" w:rsidR="008C6E98" w:rsidRPr="008C6E98" w:rsidRDefault="008C6E98" w:rsidP="008C6E98">
      <w:pPr>
        <w:spacing w:line="360" w:lineRule="auto"/>
        <w:jc w:val="both"/>
        <w:rPr>
          <w:rFonts w:ascii="Sakkal Majalla" w:hAnsi="Sakkal Majalla" w:cs="Sakkal Majalla"/>
          <w:sz w:val="28"/>
          <w:szCs w:val="28"/>
        </w:rPr>
      </w:pPr>
      <w:r w:rsidRPr="008C6E98">
        <w:rPr>
          <w:rFonts w:ascii="Sakkal Majalla" w:hAnsi="Sakkal Majalla" w:cs="Sakkal Majalla"/>
          <w:sz w:val="28"/>
          <w:szCs w:val="28"/>
          <w:rtl/>
        </w:rPr>
        <w:t>وتستند هذه الفرضية إلى منطق تنظيمي وسلوكي متين، إذ إن الموظفين لا يُعدّون فقط أدوات تنفيذ، بل يمثلون أطرافًا فاعلة في نجاح القرار ذاته. وعندما يُمنح العاملون فرصة للمشاركة في مناقشة القرارات أو تقديم الرأي بشأنها، فإنهم يكتسبون فهمًا أعمق لأهدافها، ويطورون شعورًا أعلى بالمسؤولية تجاه تنفيذها، وتزداد درجة التزامهم بها. كما أن المشاركة ترفع من مستوى الثقة بين الإدارة والعاملين، وتقلل من مقاومة التغيير، وتحسن من تدفق المعلومات بين المستويات التنظيمية، وهو ما ينعكس بصورة مباشرة على فاعلية تنفيذ الخطط الإدارية</w:t>
      </w:r>
      <w:r w:rsidRPr="008C6E98">
        <w:rPr>
          <w:rFonts w:ascii="Sakkal Majalla" w:hAnsi="Sakkal Majalla" w:cs="Sakkal Majalla"/>
          <w:sz w:val="28"/>
          <w:szCs w:val="28"/>
        </w:rPr>
        <w:t>.</w:t>
      </w:r>
    </w:p>
    <w:p w14:paraId="6ED38C91" w14:textId="5CA77DC5" w:rsidR="008C6E98" w:rsidRPr="008C6E98" w:rsidRDefault="008C6E98" w:rsidP="008C6E98">
      <w:pPr>
        <w:spacing w:line="360" w:lineRule="auto"/>
        <w:jc w:val="both"/>
        <w:rPr>
          <w:rFonts w:ascii="Sakkal Majalla" w:hAnsi="Sakkal Majalla" w:cs="Sakkal Majalla"/>
          <w:sz w:val="28"/>
          <w:szCs w:val="28"/>
        </w:rPr>
      </w:pPr>
      <w:r w:rsidRPr="008C6E98">
        <w:rPr>
          <w:rFonts w:ascii="Sakkal Majalla" w:hAnsi="Sakkal Majalla" w:cs="Sakkal Majalla"/>
          <w:sz w:val="28"/>
          <w:szCs w:val="28"/>
          <w:rtl/>
        </w:rPr>
        <w:t xml:space="preserve">وفي سياق الشركات التجارية بالمملكة العربية السعودية، تكتسب هذه الرؤية أهمية إضافية، لأن بيئات العمل التجارية تتسم بتعدد الوظائف، وتسارع الإيقاع التشغيلي، والحاجة المستمرة إلى التنسيق بين الأقسام المختلفة. وفي مثل هذا السياق، تصبح المشاركة الإدارية ليست مجرد ممارسة تنظيمية مرغوبة، بل ضرورة عملية لتعزيز المرونة، وتحسين الالتزام، وتقليل </w:t>
      </w:r>
      <w:r w:rsidRPr="008C6E98">
        <w:rPr>
          <w:rFonts w:ascii="Sakkal Majalla" w:hAnsi="Sakkal Majalla" w:cs="Sakkal Majalla"/>
          <w:sz w:val="28"/>
          <w:szCs w:val="28"/>
          <w:rtl/>
        </w:rPr>
        <w:lastRenderedPageBreak/>
        <w:t>التعارضات الداخلية. ومن هنا، تعتمد الدراسة على هذا المنظور لتفسير أثر مشاركة الموظفين في اتخاذ القرار بوصفها أحد العوامل الأساسية التي تعزز كفاءة التنفيذ وتدعم نجاح الخطط الإدارية</w:t>
      </w:r>
      <w:r w:rsidRPr="008C6E98">
        <w:rPr>
          <w:rFonts w:ascii="Sakkal Majalla" w:hAnsi="Sakkal Majalla" w:cs="Sakkal Majalla"/>
          <w:sz w:val="28"/>
          <w:szCs w:val="28"/>
        </w:rPr>
        <w:t xml:space="preserve"> </w:t>
      </w:r>
      <w:r>
        <w:rPr>
          <w:rFonts w:ascii="Sakkal Majalla" w:hAnsi="Sakkal Majalla" w:cs="Sakkal Majalla" w:hint="cs"/>
          <w:sz w:val="28"/>
          <w:szCs w:val="28"/>
          <w:rtl/>
        </w:rPr>
        <w:t>(</w:t>
      </w:r>
      <w:r w:rsidRPr="008C6E98">
        <w:rPr>
          <w:rFonts w:ascii="Sakkal Majalla" w:hAnsi="Sakkal Majalla" w:cs="Sakkal Majalla"/>
          <w:sz w:val="28"/>
          <w:szCs w:val="28"/>
        </w:rPr>
        <w:t>Toro-Gallego</w:t>
      </w:r>
      <w:r w:rsidRPr="008C6E98">
        <w:rPr>
          <w:rFonts w:ascii="Sakkal Majalla" w:hAnsi="Sakkal Majalla" w:cs="Sakkal Majalla"/>
          <w:sz w:val="28"/>
          <w:szCs w:val="28"/>
          <w:rtl/>
        </w:rPr>
        <w:t>، 2025</w:t>
      </w:r>
      <w:r>
        <w:rPr>
          <w:rFonts w:ascii="Sakkal Majalla" w:hAnsi="Sakkal Majalla" w:cs="Sakkal Majalla" w:hint="cs"/>
          <w:sz w:val="28"/>
          <w:szCs w:val="28"/>
          <w:rtl/>
        </w:rPr>
        <w:t>).</w:t>
      </w:r>
    </w:p>
    <w:p w14:paraId="44C486C5" w14:textId="4EB26E76" w:rsidR="008C6E98" w:rsidRPr="008C6E98" w:rsidRDefault="008C6E98" w:rsidP="008C6E98">
      <w:pPr>
        <w:pStyle w:val="ListParagraph"/>
        <w:numPr>
          <w:ilvl w:val="0"/>
          <w:numId w:val="11"/>
        </w:numPr>
        <w:spacing w:line="360" w:lineRule="auto"/>
        <w:jc w:val="both"/>
        <w:rPr>
          <w:rFonts w:ascii="Sakkal Majalla" w:hAnsi="Sakkal Majalla" w:cs="Sakkal Majalla"/>
          <w:b/>
          <w:bCs/>
          <w:sz w:val="28"/>
          <w:szCs w:val="28"/>
        </w:rPr>
      </w:pPr>
      <w:r w:rsidRPr="008C6E98">
        <w:rPr>
          <w:rFonts w:ascii="Sakkal Majalla" w:hAnsi="Sakkal Majalla" w:cs="Sakkal Majalla"/>
          <w:b/>
          <w:bCs/>
          <w:sz w:val="28"/>
          <w:szCs w:val="28"/>
          <w:rtl/>
        </w:rPr>
        <w:t>المنظور التحليلي وأهمية المعلومات في اتخاذ القرار</w:t>
      </w:r>
    </w:p>
    <w:p w14:paraId="42730337" w14:textId="77777777" w:rsidR="008C6E98" w:rsidRPr="008C6E98" w:rsidRDefault="008C6E98" w:rsidP="008C6E98">
      <w:pPr>
        <w:spacing w:line="360" w:lineRule="auto"/>
        <w:jc w:val="both"/>
        <w:rPr>
          <w:rFonts w:ascii="Sakkal Majalla" w:hAnsi="Sakkal Majalla" w:cs="Sakkal Majalla"/>
          <w:sz w:val="28"/>
          <w:szCs w:val="28"/>
        </w:rPr>
      </w:pPr>
      <w:r w:rsidRPr="008C6E98">
        <w:rPr>
          <w:rFonts w:ascii="Sakkal Majalla" w:hAnsi="Sakkal Majalla" w:cs="Sakkal Majalla"/>
          <w:sz w:val="28"/>
          <w:szCs w:val="28"/>
          <w:rtl/>
        </w:rPr>
        <w:t>يمثل المنظور التحليلي المرتكز النظري الثالث في هذه الدراسة، ويقوم على افتراض أساسي مفاده أن جودة القرار الإداري ترتبط بصورة مباشرة بجودة المعلومات التي يستند إليها، وأن فعالية التنفيذ لا يمكن فصلها عن دقة التحليل الذي سبق عملية اتخاذ القرار. ويعد هذا المنظور من المرتكزات الأساسية في الفكر الإداري الحديث، خاصة في ظل التحولات التي جعلت من المعلومات موردًا استراتيجيًا حاكمًا في نجاح المؤسسات</w:t>
      </w:r>
      <w:r w:rsidRPr="008C6E98">
        <w:rPr>
          <w:rFonts w:ascii="Sakkal Majalla" w:hAnsi="Sakkal Majalla" w:cs="Sakkal Majalla"/>
          <w:sz w:val="28"/>
          <w:szCs w:val="28"/>
        </w:rPr>
        <w:t>.</w:t>
      </w:r>
    </w:p>
    <w:p w14:paraId="514F320A" w14:textId="77777777" w:rsidR="008C6E98" w:rsidRPr="008C6E98" w:rsidRDefault="008C6E98" w:rsidP="008C6E98">
      <w:pPr>
        <w:spacing w:line="360" w:lineRule="auto"/>
        <w:jc w:val="both"/>
        <w:rPr>
          <w:rFonts w:ascii="Sakkal Majalla" w:hAnsi="Sakkal Majalla" w:cs="Sakkal Majalla"/>
          <w:sz w:val="28"/>
          <w:szCs w:val="28"/>
        </w:rPr>
      </w:pPr>
      <w:r w:rsidRPr="008C6E98">
        <w:rPr>
          <w:rFonts w:ascii="Sakkal Majalla" w:hAnsi="Sakkal Majalla" w:cs="Sakkal Majalla"/>
          <w:sz w:val="28"/>
          <w:szCs w:val="28"/>
          <w:rtl/>
        </w:rPr>
        <w:t>ويؤكد هذا المنظور أن القرارات الإدارية الفعالة لا تُبنى على الحدس أو الخبرة الشخصية فقط، بل على جمع البيانات الدقيقة، وتحليلها بصورة منهجية، وتفسير المؤشرات ذات الصلة، وتقدير البدائل المحتملة على أسس موضوعية. فالإدارة التي تعتمد على المعلومات والتحليل تكون أكثر قدرة على فهم البيئة الداخلية والخارجية، وتحديد المخاطر، واستباق المشكلات، واختيار البدائل الأنسب، وهو ما يجعل قراراتها أكثر دقة، وخططها أكثر واقعية، وتنفيذها أكثر كفاءة</w:t>
      </w:r>
      <w:r w:rsidRPr="008C6E98">
        <w:rPr>
          <w:rFonts w:ascii="Sakkal Majalla" w:hAnsi="Sakkal Majalla" w:cs="Sakkal Majalla"/>
          <w:sz w:val="28"/>
          <w:szCs w:val="28"/>
        </w:rPr>
        <w:t>.</w:t>
      </w:r>
    </w:p>
    <w:p w14:paraId="663F9A66" w14:textId="010202F3" w:rsidR="008C6E98" w:rsidRPr="008C6E98" w:rsidRDefault="008C6E98" w:rsidP="008C6E98">
      <w:pPr>
        <w:spacing w:line="360" w:lineRule="auto"/>
        <w:jc w:val="both"/>
        <w:rPr>
          <w:rFonts w:ascii="Sakkal Majalla" w:hAnsi="Sakkal Majalla" w:cs="Sakkal Majalla"/>
          <w:sz w:val="28"/>
          <w:szCs w:val="28"/>
        </w:rPr>
      </w:pPr>
      <w:r w:rsidRPr="008C6E98">
        <w:rPr>
          <w:rFonts w:ascii="Sakkal Majalla" w:hAnsi="Sakkal Majalla" w:cs="Sakkal Majalla"/>
          <w:sz w:val="28"/>
          <w:szCs w:val="28"/>
          <w:rtl/>
        </w:rPr>
        <w:t>وتوظف هذه الدراسة هذا المنظور لتفسير كيف يسهم الاعتماد على المعلومات والتحليل في تعزيز فاعلية تنفيذ الخطط الإدارية. فالقرار المبني على معلومات دقيقة يحد من المفاجآت أثناء التنفيذ، ويقلل من الانحرافات، ويرفع من جودة تخصيص الموارد، ويُحسن من القدرة على التكيف مع التغيرات السوقية والتنظيمية. وفي المقابل، فإن ضعف التحليل أو اتخاذ القرار في ظل معلومات ناقصة يؤدي غالبًا إلى قرارات أقل كفاءة، وخطط أقل واقعية، وتنفيذ أكثر عرضة للتعثر. ومن ثم، فإن هذا المنظور يوفر أساسًا نظريًا قويًا لفهم العلاقة بين التحليل المعلوماتي ونجاح التنفيذ الإداري داخل الشركات التجارية</w:t>
      </w:r>
      <w:r w:rsidRPr="008C6E98">
        <w:rPr>
          <w:rFonts w:ascii="Sakkal Majalla" w:hAnsi="Sakkal Majalla" w:cs="Sakkal Majalla"/>
          <w:sz w:val="28"/>
          <w:szCs w:val="28"/>
        </w:rPr>
        <w:t xml:space="preserve"> </w:t>
      </w:r>
      <w:r>
        <w:rPr>
          <w:rFonts w:ascii="Sakkal Majalla" w:hAnsi="Sakkal Majalla" w:cs="Sakkal Majalla" w:hint="cs"/>
          <w:sz w:val="28"/>
          <w:szCs w:val="28"/>
          <w:rtl/>
        </w:rPr>
        <w:t>(</w:t>
      </w:r>
      <w:r w:rsidRPr="008C6E98">
        <w:rPr>
          <w:rFonts w:ascii="Sakkal Majalla" w:hAnsi="Sakkal Majalla" w:cs="Sakkal Majalla"/>
          <w:sz w:val="28"/>
          <w:szCs w:val="28"/>
        </w:rPr>
        <w:t>Uljens</w:t>
      </w:r>
      <w:r w:rsidRPr="008C6E98">
        <w:rPr>
          <w:rFonts w:ascii="Sakkal Majalla" w:hAnsi="Sakkal Majalla" w:cs="Sakkal Majalla"/>
          <w:sz w:val="28"/>
          <w:szCs w:val="28"/>
          <w:rtl/>
        </w:rPr>
        <w:t>، 2017</w:t>
      </w:r>
      <w:r>
        <w:rPr>
          <w:rFonts w:ascii="Sakkal Majalla" w:hAnsi="Sakkal Majalla" w:cs="Sakkal Majalla" w:hint="cs"/>
          <w:sz w:val="28"/>
          <w:szCs w:val="28"/>
          <w:rtl/>
        </w:rPr>
        <w:t>).</w:t>
      </w:r>
    </w:p>
    <w:p w14:paraId="3113230E" w14:textId="329D0E79" w:rsidR="008C6E98" w:rsidRPr="008C6E98" w:rsidRDefault="008C6E98" w:rsidP="008C6E98">
      <w:pPr>
        <w:pStyle w:val="ListParagraph"/>
        <w:numPr>
          <w:ilvl w:val="0"/>
          <w:numId w:val="11"/>
        </w:numPr>
        <w:spacing w:line="360" w:lineRule="auto"/>
        <w:jc w:val="both"/>
        <w:rPr>
          <w:rFonts w:ascii="Sakkal Majalla" w:hAnsi="Sakkal Majalla" w:cs="Sakkal Majalla"/>
          <w:b/>
          <w:bCs/>
          <w:sz w:val="28"/>
          <w:szCs w:val="28"/>
        </w:rPr>
      </w:pPr>
      <w:r w:rsidRPr="008C6E98">
        <w:rPr>
          <w:rFonts w:ascii="Sakkal Majalla" w:hAnsi="Sakkal Majalla" w:cs="Sakkal Majalla"/>
          <w:b/>
          <w:bCs/>
          <w:sz w:val="28"/>
          <w:szCs w:val="28"/>
          <w:rtl/>
        </w:rPr>
        <w:t>التكامل النظري بين منطلقات الدراسة</w:t>
      </w:r>
    </w:p>
    <w:p w14:paraId="4634AE6C" w14:textId="77777777" w:rsidR="008C6E98" w:rsidRPr="008C6E98" w:rsidRDefault="008C6E98" w:rsidP="008C6E98">
      <w:pPr>
        <w:spacing w:line="360" w:lineRule="auto"/>
        <w:jc w:val="both"/>
        <w:rPr>
          <w:rFonts w:ascii="Sakkal Majalla" w:hAnsi="Sakkal Majalla" w:cs="Sakkal Majalla"/>
          <w:sz w:val="28"/>
          <w:szCs w:val="28"/>
        </w:rPr>
      </w:pPr>
      <w:r w:rsidRPr="008C6E98">
        <w:rPr>
          <w:rFonts w:ascii="Sakkal Majalla" w:hAnsi="Sakkal Majalla" w:cs="Sakkal Majalla"/>
          <w:sz w:val="28"/>
          <w:szCs w:val="28"/>
          <w:rtl/>
        </w:rPr>
        <w:t xml:space="preserve">تستمد هذه الدراسة قوتها النظرية من عدم اعتمادها على منظور أحادي في تفسير الظاهرة محل البحث، بل من تبنيها إطارًا تكامليًا يجمع بين المنظور الهيكلي الذي تمثله النظرية العلمية، والمنظور السلوكي الذي يمثله المدخل التشاركي، والمنظور </w:t>
      </w:r>
      <w:r w:rsidRPr="008C6E98">
        <w:rPr>
          <w:rFonts w:ascii="Sakkal Majalla" w:hAnsi="Sakkal Majalla" w:cs="Sakkal Majalla"/>
          <w:sz w:val="28"/>
          <w:szCs w:val="28"/>
          <w:rtl/>
        </w:rPr>
        <w:lastRenderedPageBreak/>
        <w:t>المعرفي الذي يجسده التحليل المعلوماتي. ويُعد هذا التكامل ضروريًا لأن فاعلية تنفيذ الخطط الإدارية ليست نتاج عامل منفرد، بل حصيلة تفاعل مجموعة من العوامل التنظيمية والسلوكية والتحليلية التي تعمل معًا داخل البيئة المؤسسية</w:t>
      </w:r>
      <w:r w:rsidRPr="008C6E98">
        <w:rPr>
          <w:rFonts w:ascii="Sakkal Majalla" w:hAnsi="Sakkal Majalla" w:cs="Sakkal Majalla"/>
          <w:sz w:val="28"/>
          <w:szCs w:val="28"/>
        </w:rPr>
        <w:t>.</w:t>
      </w:r>
    </w:p>
    <w:p w14:paraId="6E143302" w14:textId="77777777" w:rsidR="008C6E98" w:rsidRPr="008C6E98" w:rsidRDefault="008C6E98" w:rsidP="008C6E98">
      <w:pPr>
        <w:spacing w:line="360" w:lineRule="auto"/>
        <w:jc w:val="both"/>
        <w:rPr>
          <w:rFonts w:ascii="Sakkal Majalla" w:hAnsi="Sakkal Majalla" w:cs="Sakkal Majalla"/>
          <w:sz w:val="28"/>
          <w:szCs w:val="28"/>
        </w:rPr>
      </w:pPr>
      <w:r w:rsidRPr="008C6E98">
        <w:rPr>
          <w:rFonts w:ascii="Sakkal Majalla" w:hAnsi="Sakkal Majalla" w:cs="Sakkal Majalla"/>
          <w:sz w:val="28"/>
          <w:szCs w:val="28"/>
          <w:rtl/>
        </w:rPr>
        <w:t>فالنظرية العلمية تفسر كيف تُبنى القرارات بصورة منهجية ومنظمة، والمنظور التشاركي يفسر كيف تُقبل هذه القرارات وتُنفذ بفاعلية من خلال إشراك الأفراد، والمنظور التحليلي يفسر كيف تُصاغ القرارات على أساس معرفي يرفع من دقتها وواقعيتها. وعندما تتكامل هذه الأبعاد الثلاثة، تتشكل بيئة إدارية أكثر قدرة على إنتاج قرارات فعالة، وتحويل الخطط إلى نتائج قابلة للتحقق، وتقليل الفجوة بين التخطيط والتنفيذ</w:t>
      </w:r>
      <w:r w:rsidRPr="008C6E98">
        <w:rPr>
          <w:rFonts w:ascii="Sakkal Majalla" w:hAnsi="Sakkal Majalla" w:cs="Sakkal Majalla"/>
          <w:sz w:val="28"/>
          <w:szCs w:val="28"/>
        </w:rPr>
        <w:t>.</w:t>
      </w:r>
    </w:p>
    <w:p w14:paraId="17F5C266" w14:textId="4891E829" w:rsidR="008C6E98" w:rsidRPr="008C6E98" w:rsidRDefault="008C6E98" w:rsidP="008C6E98">
      <w:pPr>
        <w:spacing w:line="360" w:lineRule="auto"/>
        <w:jc w:val="both"/>
        <w:rPr>
          <w:rFonts w:ascii="Sakkal Majalla" w:hAnsi="Sakkal Majalla" w:cs="Sakkal Majalla"/>
          <w:sz w:val="28"/>
          <w:szCs w:val="28"/>
        </w:rPr>
      </w:pPr>
      <w:r w:rsidRPr="008C6E98">
        <w:rPr>
          <w:rFonts w:ascii="Sakkal Majalla" w:hAnsi="Sakkal Majalla" w:cs="Sakkal Majalla"/>
          <w:sz w:val="28"/>
          <w:szCs w:val="28"/>
          <w:rtl/>
        </w:rPr>
        <w:t>ومن خلال هذا البناء النظري المتكامل، تتمكن الدراسة من تقديم تفسير أكثر عمقًا وواقعية للعلاقة بين سياسات اتخاذ القرار الإداري وفاعلية تنفيذ الخطط الإدارية، كما يوفر هذا الإطار أساسًا علميًا متماسكًا لتحليل النتائج الميدانية، وفهم العلاقات بين المتغيرات، وصياغة توصيات عملية قابلة للتطبيق داخل الشركات التجارية في المملكة العربية السعودية، بما ينسجم مع طبيعة البيئة التنظيمية المحلية ومتطلبات الكفاءة المؤسسية المعاصرة</w:t>
      </w:r>
      <w:r w:rsidRPr="008C6E98">
        <w:rPr>
          <w:rFonts w:ascii="Sakkal Majalla" w:hAnsi="Sakkal Majalla" w:cs="Sakkal Majalla"/>
          <w:sz w:val="28"/>
          <w:szCs w:val="28"/>
        </w:rPr>
        <w:t xml:space="preserve"> </w:t>
      </w:r>
      <w:r>
        <w:rPr>
          <w:rFonts w:ascii="Sakkal Majalla" w:hAnsi="Sakkal Majalla" w:cs="Sakkal Majalla" w:hint="cs"/>
          <w:sz w:val="28"/>
          <w:szCs w:val="28"/>
          <w:rtl/>
        </w:rPr>
        <w:t>(</w:t>
      </w:r>
      <w:r w:rsidRPr="008C6E98">
        <w:rPr>
          <w:rFonts w:ascii="Sakkal Majalla" w:hAnsi="Sakkal Majalla" w:cs="Sakkal Majalla"/>
          <w:sz w:val="28"/>
          <w:szCs w:val="28"/>
        </w:rPr>
        <w:t>Dunlop</w:t>
      </w:r>
      <w:r w:rsidRPr="008C6E98">
        <w:rPr>
          <w:rFonts w:ascii="Sakkal Majalla" w:hAnsi="Sakkal Majalla" w:cs="Sakkal Majalla"/>
          <w:sz w:val="28"/>
          <w:szCs w:val="28"/>
          <w:rtl/>
        </w:rPr>
        <w:t>، 2018</w:t>
      </w:r>
      <w:r>
        <w:rPr>
          <w:rFonts w:ascii="Sakkal Majalla" w:hAnsi="Sakkal Majalla" w:cs="Sakkal Majalla" w:hint="cs"/>
          <w:sz w:val="28"/>
          <w:szCs w:val="28"/>
          <w:rtl/>
        </w:rPr>
        <w:t>).</w:t>
      </w:r>
    </w:p>
    <w:p w14:paraId="353E403F" w14:textId="77777777" w:rsidR="00924EC8" w:rsidRPr="008C6E98" w:rsidRDefault="00924EC8" w:rsidP="00805A6C">
      <w:pPr>
        <w:spacing w:line="360" w:lineRule="auto"/>
        <w:jc w:val="both"/>
        <w:rPr>
          <w:rFonts w:ascii="Sakkal Majalla" w:hAnsi="Sakkal Majalla" w:cs="Sakkal Majalla"/>
          <w:sz w:val="28"/>
          <w:szCs w:val="28"/>
          <w:rtl/>
        </w:rPr>
      </w:pPr>
    </w:p>
    <w:sectPr w:rsidR="00924EC8" w:rsidRPr="008C6E98"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EF6B9" w14:textId="77777777" w:rsidR="007320B6" w:rsidRDefault="007320B6" w:rsidP="002E5015">
      <w:pPr>
        <w:spacing w:after="0" w:line="240" w:lineRule="auto"/>
      </w:pPr>
      <w:r>
        <w:separator/>
      </w:r>
    </w:p>
  </w:endnote>
  <w:endnote w:type="continuationSeparator" w:id="0">
    <w:p w14:paraId="35E5FEAC" w14:textId="77777777" w:rsidR="007320B6" w:rsidRDefault="007320B6"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D5FA6" w14:textId="77777777" w:rsidR="007320B6" w:rsidRDefault="007320B6" w:rsidP="002E5015">
      <w:pPr>
        <w:spacing w:after="0" w:line="240" w:lineRule="auto"/>
      </w:pPr>
      <w:r>
        <w:separator/>
      </w:r>
    </w:p>
  </w:footnote>
  <w:footnote w:type="continuationSeparator" w:id="0">
    <w:p w14:paraId="403D182A" w14:textId="77777777" w:rsidR="007320B6" w:rsidRDefault="007320B6"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3612C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multilevel"/>
    <w:tmpl w:val="78968E1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hybridMultilevel"/>
    <w:tmpl w:val="1B2E1438"/>
    <w:lvl w:ilvl="0" w:tplc="2FD67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F48B090" w:tentative="1">
      <w:start w:val="1"/>
      <w:numFmt w:val="bullet"/>
      <w:lvlText w:val="o"/>
      <w:lvlJc w:val="left"/>
      <w:pPr>
        <w:ind w:left="1440" w:hanging="360"/>
      </w:pPr>
      <w:rPr>
        <w:rFonts w:ascii="Courier New" w:hAnsi="Courier New" w:cs="Courier New" w:hint="default"/>
      </w:rPr>
    </w:lvl>
    <w:lvl w:ilvl="2" w:tplc="24F655A8" w:tentative="1">
      <w:start w:val="1"/>
      <w:numFmt w:val="bullet"/>
      <w:lvlText w:val=""/>
      <w:lvlJc w:val="left"/>
      <w:pPr>
        <w:ind w:left="2160" w:hanging="360"/>
      </w:pPr>
      <w:rPr>
        <w:rFonts w:ascii="Wingdings" w:hAnsi="Wingdings" w:hint="default"/>
      </w:rPr>
    </w:lvl>
    <w:lvl w:ilvl="3" w:tplc="A02AE146" w:tentative="1">
      <w:start w:val="1"/>
      <w:numFmt w:val="bullet"/>
      <w:lvlText w:val=""/>
      <w:lvlJc w:val="left"/>
      <w:pPr>
        <w:ind w:left="2880" w:hanging="360"/>
      </w:pPr>
      <w:rPr>
        <w:rFonts w:ascii="Symbol" w:hAnsi="Symbol" w:hint="default"/>
      </w:rPr>
    </w:lvl>
    <w:lvl w:ilvl="4" w:tplc="DFC6744E" w:tentative="1">
      <w:start w:val="1"/>
      <w:numFmt w:val="bullet"/>
      <w:lvlText w:val="o"/>
      <w:lvlJc w:val="left"/>
      <w:pPr>
        <w:ind w:left="3600" w:hanging="360"/>
      </w:pPr>
      <w:rPr>
        <w:rFonts w:ascii="Courier New" w:hAnsi="Courier New" w:cs="Courier New" w:hint="default"/>
      </w:rPr>
    </w:lvl>
    <w:lvl w:ilvl="5" w:tplc="65F0403A" w:tentative="1">
      <w:start w:val="1"/>
      <w:numFmt w:val="bullet"/>
      <w:lvlText w:val=""/>
      <w:lvlJc w:val="left"/>
      <w:pPr>
        <w:ind w:left="4320" w:hanging="360"/>
      </w:pPr>
      <w:rPr>
        <w:rFonts w:ascii="Wingdings" w:hAnsi="Wingdings" w:hint="default"/>
      </w:rPr>
    </w:lvl>
    <w:lvl w:ilvl="6" w:tplc="64BC0514" w:tentative="1">
      <w:start w:val="1"/>
      <w:numFmt w:val="bullet"/>
      <w:lvlText w:val=""/>
      <w:lvlJc w:val="left"/>
      <w:pPr>
        <w:ind w:left="5040" w:hanging="360"/>
      </w:pPr>
      <w:rPr>
        <w:rFonts w:ascii="Symbol" w:hAnsi="Symbol" w:hint="default"/>
      </w:rPr>
    </w:lvl>
    <w:lvl w:ilvl="7" w:tplc="531010AE" w:tentative="1">
      <w:start w:val="1"/>
      <w:numFmt w:val="bullet"/>
      <w:lvlText w:val="o"/>
      <w:lvlJc w:val="left"/>
      <w:pPr>
        <w:ind w:left="5760" w:hanging="360"/>
      </w:pPr>
      <w:rPr>
        <w:rFonts w:ascii="Courier New" w:hAnsi="Courier New" w:cs="Courier New" w:hint="default"/>
      </w:rPr>
    </w:lvl>
    <w:lvl w:ilvl="8" w:tplc="41024FF4"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EF66D150"/>
    <w:lvl w:ilvl="0" w:tplc="510237AE">
      <w:start w:val="1"/>
      <w:numFmt w:val="bullet"/>
      <w:lvlText w:val="-"/>
      <w:lvlJc w:val="left"/>
      <w:pPr>
        <w:ind w:left="720" w:hanging="360"/>
      </w:pPr>
      <w:rPr>
        <w:rFonts w:ascii="Sakkal Majalla" w:eastAsia="Aptos" w:hAnsi="Sakkal Majalla" w:cs="Sakkal Majalla" w:hint="default"/>
      </w:rPr>
    </w:lvl>
    <w:lvl w:ilvl="1" w:tplc="E6CCC5CE" w:tentative="1">
      <w:start w:val="1"/>
      <w:numFmt w:val="bullet"/>
      <w:lvlText w:val="o"/>
      <w:lvlJc w:val="left"/>
      <w:pPr>
        <w:ind w:left="1440" w:hanging="360"/>
      </w:pPr>
      <w:rPr>
        <w:rFonts w:ascii="Courier New" w:hAnsi="Courier New" w:cs="Courier New" w:hint="default"/>
      </w:rPr>
    </w:lvl>
    <w:lvl w:ilvl="2" w:tplc="08143D18" w:tentative="1">
      <w:start w:val="1"/>
      <w:numFmt w:val="bullet"/>
      <w:lvlText w:val=""/>
      <w:lvlJc w:val="left"/>
      <w:pPr>
        <w:ind w:left="2160" w:hanging="360"/>
      </w:pPr>
      <w:rPr>
        <w:rFonts w:ascii="Wingdings" w:hAnsi="Wingdings" w:hint="default"/>
      </w:rPr>
    </w:lvl>
    <w:lvl w:ilvl="3" w:tplc="40648C62" w:tentative="1">
      <w:start w:val="1"/>
      <w:numFmt w:val="bullet"/>
      <w:lvlText w:val=""/>
      <w:lvlJc w:val="left"/>
      <w:pPr>
        <w:ind w:left="2880" w:hanging="360"/>
      </w:pPr>
      <w:rPr>
        <w:rFonts w:ascii="Symbol" w:hAnsi="Symbol" w:hint="default"/>
      </w:rPr>
    </w:lvl>
    <w:lvl w:ilvl="4" w:tplc="0F12814E" w:tentative="1">
      <w:start w:val="1"/>
      <w:numFmt w:val="bullet"/>
      <w:lvlText w:val="o"/>
      <w:lvlJc w:val="left"/>
      <w:pPr>
        <w:ind w:left="3600" w:hanging="360"/>
      </w:pPr>
      <w:rPr>
        <w:rFonts w:ascii="Courier New" w:hAnsi="Courier New" w:cs="Courier New" w:hint="default"/>
      </w:rPr>
    </w:lvl>
    <w:lvl w:ilvl="5" w:tplc="FBBC007A" w:tentative="1">
      <w:start w:val="1"/>
      <w:numFmt w:val="bullet"/>
      <w:lvlText w:val=""/>
      <w:lvlJc w:val="left"/>
      <w:pPr>
        <w:ind w:left="4320" w:hanging="360"/>
      </w:pPr>
      <w:rPr>
        <w:rFonts w:ascii="Wingdings" w:hAnsi="Wingdings" w:hint="default"/>
      </w:rPr>
    </w:lvl>
    <w:lvl w:ilvl="6" w:tplc="BF00D90E" w:tentative="1">
      <w:start w:val="1"/>
      <w:numFmt w:val="bullet"/>
      <w:lvlText w:val=""/>
      <w:lvlJc w:val="left"/>
      <w:pPr>
        <w:ind w:left="5040" w:hanging="360"/>
      </w:pPr>
      <w:rPr>
        <w:rFonts w:ascii="Symbol" w:hAnsi="Symbol" w:hint="default"/>
      </w:rPr>
    </w:lvl>
    <w:lvl w:ilvl="7" w:tplc="7854D04A" w:tentative="1">
      <w:start w:val="1"/>
      <w:numFmt w:val="bullet"/>
      <w:lvlText w:val="o"/>
      <w:lvlJc w:val="left"/>
      <w:pPr>
        <w:ind w:left="5760" w:hanging="360"/>
      </w:pPr>
      <w:rPr>
        <w:rFonts w:ascii="Courier New" w:hAnsi="Courier New" w:cs="Courier New" w:hint="default"/>
      </w:rPr>
    </w:lvl>
    <w:lvl w:ilvl="8" w:tplc="27820424"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6C06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C2C0E88"/>
    <w:lvl w:ilvl="0" w:tplc="C428B4B6">
      <w:start w:val="1"/>
      <w:numFmt w:val="decimal"/>
      <w:lvlText w:val="%1."/>
      <w:lvlJc w:val="left"/>
      <w:pPr>
        <w:ind w:left="360" w:hanging="360"/>
      </w:pPr>
    </w:lvl>
    <w:lvl w:ilvl="1" w:tplc="1FCC5CEE" w:tentative="1">
      <w:start w:val="1"/>
      <w:numFmt w:val="lowerLetter"/>
      <w:lvlText w:val="%2."/>
      <w:lvlJc w:val="left"/>
      <w:pPr>
        <w:ind w:left="1080" w:hanging="360"/>
      </w:pPr>
    </w:lvl>
    <w:lvl w:ilvl="2" w:tplc="694E2C72" w:tentative="1">
      <w:start w:val="1"/>
      <w:numFmt w:val="lowerRoman"/>
      <w:lvlText w:val="%3."/>
      <w:lvlJc w:val="right"/>
      <w:pPr>
        <w:ind w:left="1800" w:hanging="180"/>
      </w:pPr>
    </w:lvl>
    <w:lvl w:ilvl="3" w:tplc="68C6DC9E" w:tentative="1">
      <w:start w:val="1"/>
      <w:numFmt w:val="decimal"/>
      <w:lvlText w:val="%4."/>
      <w:lvlJc w:val="left"/>
      <w:pPr>
        <w:ind w:left="2520" w:hanging="360"/>
      </w:pPr>
    </w:lvl>
    <w:lvl w:ilvl="4" w:tplc="28B4EA3C" w:tentative="1">
      <w:start w:val="1"/>
      <w:numFmt w:val="lowerLetter"/>
      <w:lvlText w:val="%5."/>
      <w:lvlJc w:val="left"/>
      <w:pPr>
        <w:ind w:left="3240" w:hanging="360"/>
      </w:pPr>
    </w:lvl>
    <w:lvl w:ilvl="5" w:tplc="86FE3D2E" w:tentative="1">
      <w:start w:val="1"/>
      <w:numFmt w:val="lowerRoman"/>
      <w:lvlText w:val="%6."/>
      <w:lvlJc w:val="right"/>
      <w:pPr>
        <w:ind w:left="3960" w:hanging="180"/>
      </w:pPr>
    </w:lvl>
    <w:lvl w:ilvl="6" w:tplc="5878578E" w:tentative="1">
      <w:start w:val="1"/>
      <w:numFmt w:val="decimal"/>
      <w:lvlText w:val="%7."/>
      <w:lvlJc w:val="left"/>
      <w:pPr>
        <w:ind w:left="4680" w:hanging="360"/>
      </w:pPr>
    </w:lvl>
    <w:lvl w:ilvl="7" w:tplc="4C70C94A" w:tentative="1">
      <w:start w:val="1"/>
      <w:numFmt w:val="lowerLetter"/>
      <w:lvlText w:val="%8."/>
      <w:lvlJc w:val="left"/>
      <w:pPr>
        <w:ind w:left="5400" w:hanging="360"/>
      </w:pPr>
    </w:lvl>
    <w:lvl w:ilvl="8" w:tplc="9AC4EEFA" w:tentative="1">
      <w:start w:val="1"/>
      <w:numFmt w:val="lowerRoman"/>
      <w:lvlText w:val="%9."/>
      <w:lvlJc w:val="right"/>
      <w:pPr>
        <w:ind w:left="6120" w:hanging="180"/>
      </w:pPr>
    </w:lvl>
  </w:abstractNum>
  <w:abstractNum w:abstractNumId="8" w15:restartNumberingAfterBreak="0">
    <w:nsid w:val="00000009"/>
    <w:multiLevelType w:val="hybridMultilevel"/>
    <w:tmpl w:val="CE40E48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B68E183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000000B"/>
    <w:multiLevelType w:val="multilevel"/>
    <w:tmpl w:val="2218443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4432B9F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F222871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E"/>
    <w:multiLevelType w:val="multilevel"/>
    <w:tmpl w:val="487E761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multilevel"/>
    <w:tmpl w:val="E26E5A9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011"/>
    <w:multiLevelType w:val="multilevel"/>
    <w:tmpl w:val="2110BD3A"/>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multilevel"/>
    <w:tmpl w:val="3AD68D2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A274D6D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23" w15:restartNumberingAfterBreak="0">
    <w:nsid w:val="0042132A"/>
    <w:multiLevelType w:val="hybridMultilevel"/>
    <w:tmpl w:val="D8FE0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BB2A4C"/>
    <w:multiLevelType w:val="multilevel"/>
    <w:tmpl w:val="CDEC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2157D26"/>
    <w:multiLevelType w:val="hybridMultilevel"/>
    <w:tmpl w:val="C652C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2285CA8"/>
    <w:multiLevelType w:val="hybridMultilevel"/>
    <w:tmpl w:val="14208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26A4CB5"/>
    <w:multiLevelType w:val="multilevel"/>
    <w:tmpl w:val="12E43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2E66741"/>
    <w:multiLevelType w:val="hybridMultilevel"/>
    <w:tmpl w:val="D6D6928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3021DBB"/>
    <w:multiLevelType w:val="multilevel"/>
    <w:tmpl w:val="78C80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39814DD"/>
    <w:multiLevelType w:val="multilevel"/>
    <w:tmpl w:val="360A8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3A1799B"/>
    <w:multiLevelType w:val="multilevel"/>
    <w:tmpl w:val="EE9C5F5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3FE5AE7"/>
    <w:multiLevelType w:val="multilevel"/>
    <w:tmpl w:val="1994B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53F74FE"/>
    <w:multiLevelType w:val="hybridMultilevel"/>
    <w:tmpl w:val="01F2E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548407E"/>
    <w:multiLevelType w:val="hybridMultilevel"/>
    <w:tmpl w:val="C3A89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5DD2171"/>
    <w:multiLevelType w:val="hybridMultilevel"/>
    <w:tmpl w:val="550ADA6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60D4BD9"/>
    <w:multiLevelType w:val="hybridMultilevel"/>
    <w:tmpl w:val="EBEE9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668639D"/>
    <w:multiLevelType w:val="hybridMultilevel"/>
    <w:tmpl w:val="336AD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6842BAD"/>
    <w:multiLevelType w:val="multilevel"/>
    <w:tmpl w:val="7E445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6CE3953"/>
    <w:multiLevelType w:val="hybridMultilevel"/>
    <w:tmpl w:val="8196B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6F46E2C"/>
    <w:multiLevelType w:val="hybridMultilevel"/>
    <w:tmpl w:val="DE423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07E62405"/>
    <w:multiLevelType w:val="hybridMultilevel"/>
    <w:tmpl w:val="3280D1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08AA230A"/>
    <w:multiLevelType w:val="hybridMultilevel"/>
    <w:tmpl w:val="FD125A1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08DC10CC"/>
    <w:multiLevelType w:val="hybridMultilevel"/>
    <w:tmpl w:val="BFDE58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0A161E55"/>
    <w:multiLevelType w:val="hybridMultilevel"/>
    <w:tmpl w:val="D230378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0A5C2772"/>
    <w:multiLevelType w:val="hybridMultilevel"/>
    <w:tmpl w:val="7DD028C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2" w15:restartNumberingAfterBreak="0">
    <w:nsid w:val="0A81179C"/>
    <w:multiLevelType w:val="hybridMultilevel"/>
    <w:tmpl w:val="8FE23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0B6724D8"/>
    <w:multiLevelType w:val="multilevel"/>
    <w:tmpl w:val="5472E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0C890FDA"/>
    <w:multiLevelType w:val="multilevel"/>
    <w:tmpl w:val="A920B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0CA66C04"/>
    <w:multiLevelType w:val="hybridMultilevel"/>
    <w:tmpl w:val="07CA1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0CAF4A31"/>
    <w:multiLevelType w:val="hybridMultilevel"/>
    <w:tmpl w:val="F8580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0D3F5650"/>
    <w:multiLevelType w:val="hybridMultilevel"/>
    <w:tmpl w:val="77C07ED8"/>
    <w:lvl w:ilvl="0" w:tplc="4866C022">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0"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0D8D0356"/>
    <w:multiLevelType w:val="hybridMultilevel"/>
    <w:tmpl w:val="74BE32A8"/>
    <w:lvl w:ilvl="0" w:tplc="460C97DC">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0E050864"/>
    <w:multiLevelType w:val="hybridMultilevel"/>
    <w:tmpl w:val="94C23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0E504BC6"/>
    <w:multiLevelType w:val="hybridMultilevel"/>
    <w:tmpl w:val="65562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0F875D3B"/>
    <w:multiLevelType w:val="hybridMultilevel"/>
    <w:tmpl w:val="215C1FA8"/>
    <w:lvl w:ilvl="0" w:tplc="D7BE1D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0FB9609A"/>
    <w:multiLevelType w:val="hybridMultilevel"/>
    <w:tmpl w:val="311C6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09C737A"/>
    <w:multiLevelType w:val="multilevel"/>
    <w:tmpl w:val="DF78A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109D19EC"/>
    <w:multiLevelType w:val="hybridMultilevel"/>
    <w:tmpl w:val="F2042C36"/>
    <w:lvl w:ilvl="0" w:tplc="15107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109D1B72"/>
    <w:multiLevelType w:val="hybridMultilevel"/>
    <w:tmpl w:val="267496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112F79CC"/>
    <w:multiLevelType w:val="hybridMultilevel"/>
    <w:tmpl w:val="AC3AA9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12A7344D"/>
    <w:multiLevelType w:val="hybridMultilevel"/>
    <w:tmpl w:val="6EFC206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13960F65"/>
    <w:multiLevelType w:val="multilevel"/>
    <w:tmpl w:val="94145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3AB3349"/>
    <w:multiLevelType w:val="multilevel"/>
    <w:tmpl w:val="90384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15AB0905"/>
    <w:multiLevelType w:val="hybridMultilevel"/>
    <w:tmpl w:val="5DFC2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161D7B48"/>
    <w:multiLevelType w:val="hybridMultilevel"/>
    <w:tmpl w:val="5CA6B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169915FC"/>
    <w:multiLevelType w:val="hybridMultilevel"/>
    <w:tmpl w:val="0060A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16AC0BE7"/>
    <w:multiLevelType w:val="multilevel"/>
    <w:tmpl w:val="BC64E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7681D1B"/>
    <w:multiLevelType w:val="hybridMultilevel"/>
    <w:tmpl w:val="A9E8B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18A93360"/>
    <w:multiLevelType w:val="hybridMultilevel"/>
    <w:tmpl w:val="1DD61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19701943"/>
    <w:multiLevelType w:val="multilevel"/>
    <w:tmpl w:val="7C3809A8"/>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AEE5699"/>
    <w:multiLevelType w:val="hybridMultilevel"/>
    <w:tmpl w:val="233C20D6"/>
    <w:lvl w:ilvl="0" w:tplc="1BD8B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1B302FB4"/>
    <w:multiLevelType w:val="hybridMultilevel"/>
    <w:tmpl w:val="7B54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1C19183A"/>
    <w:multiLevelType w:val="hybridMultilevel"/>
    <w:tmpl w:val="2F58CD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1C6332B6"/>
    <w:multiLevelType w:val="hybridMultilevel"/>
    <w:tmpl w:val="D8D4F15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1CD5572C"/>
    <w:multiLevelType w:val="hybridMultilevel"/>
    <w:tmpl w:val="175A2A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1DA0361B"/>
    <w:multiLevelType w:val="hybridMultilevel"/>
    <w:tmpl w:val="C03668FC"/>
    <w:lvl w:ilvl="0" w:tplc="7E24A0D4">
      <w:start w:val="1"/>
      <w:numFmt w:val="decimal"/>
      <w:lvlText w:val="%1."/>
      <w:lvlJc w:val="left"/>
      <w:pPr>
        <w:ind w:left="360" w:hanging="360"/>
      </w:pPr>
      <w:rPr>
        <w:rFonts w:ascii="Sakkal Majalla" w:eastAsia="Times New Roma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F663DBE"/>
    <w:multiLevelType w:val="hybridMultilevel"/>
    <w:tmpl w:val="19D45F1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1F8A3614"/>
    <w:multiLevelType w:val="hybridMultilevel"/>
    <w:tmpl w:val="D24C45B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20203133"/>
    <w:multiLevelType w:val="hybridMultilevel"/>
    <w:tmpl w:val="86F26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206507F9"/>
    <w:multiLevelType w:val="hybridMultilevel"/>
    <w:tmpl w:val="399ECC64"/>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20842CBA"/>
    <w:multiLevelType w:val="multilevel"/>
    <w:tmpl w:val="4C9ED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20C9671C"/>
    <w:multiLevelType w:val="multilevel"/>
    <w:tmpl w:val="DCFC5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20CC5F52"/>
    <w:multiLevelType w:val="hybridMultilevel"/>
    <w:tmpl w:val="C7627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22327F02"/>
    <w:multiLevelType w:val="hybridMultilevel"/>
    <w:tmpl w:val="40509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23540C04"/>
    <w:multiLevelType w:val="multilevel"/>
    <w:tmpl w:val="6F9C4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23785A2B"/>
    <w:multiLevelType w:val="hybridMultilevel"/>
    <w:tmpl w:val="F0EA04C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23937A29"/>
    <w:multiLevelType w:val="hybridMultilevel"/>
    <w:tmpl w:val="09405AC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15:restartNumberingAfterBreak="0">
    <w:nsid w:val="23EE20B6"/>
    <w:multiLevelType w:val="multilevel"/>
    <w:tmpl w:val="56987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23F8104B"/>
    <w:multiLevelType w:val="hybridMultilevel"/>
    <w:tmpl w:val="64F0A572"/>
    <w:lvl w:ilvl="0" w:tplc="4866C02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24464FBB"/>
    <w:multiLevelType w:val="hybridMultilevel"/>
    <w:tmpl w:val="43568E6E"/>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244E79CB"/>
    <w:multiLevelType w:val="hybridMultilevel"/>
    <w:tmpl w:val="43A0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24AA3507"/>
    <w:multiLevelType w:val="multilevel"/>
    <w:tmpl w:val="08725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24AF06D5"/>
    <w:multiLevelType w:val="hybridMultilevel"/>
    <w:tmpl w:val="7BE6AE2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15:restartNumberingAfterBreak="0">
    <w:nsid w:val="24B61C4C"/>
    <w:multiLevelType w:val="hybridMultilevel"/>
    <w:tmpl w:val="4A74B980"/>
    <w:lvl w:ilvl="0" w:tplc="4A7E579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24FA5669"/>
    <w:multiLevelType w:val="multilevel"/>
    <w:tmpl w:val="66AC6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254871F5"/>
    <w:multiLevelType w:val="multilevel"/>
    <w:tmpl w:val="3EAA7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25A56FDD"/>
    <w:multiLevelType w:val="hybridMultilevel"/>
    <w:tmpl w:val="59C8D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25DF0560"/>
    <w:multiLevelType w:val="hybridMultilevel"/>
    <w:tmpl w:val="FEC45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26194FDC"/>
    <w:multiLevelType w:val="hybridMultilevel"/>
    <w:tmpl w:val="F200A5DC"/>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264A2E2C"/>
    <w:multiLevelType w:val="hybridMultilevel"/>
    <w:tmpl w:val="AA228E96"/>
    <w:lvl w:ilvl="0" w:tplc="973E9334">
      <w:start w:val="2"/>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265260FF"/>
    <w:multiLevelType w:val="multilevel"/>
    <w:tmpl w:val="DEDE683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6566D6D"/>
    <w:multiLevelType w:val="hybridMultilevel"/>
    <w:tmpl w:val="EDEE4CB4"/>
    <w:lvl w:ilvl="0" w:tplc="01B0FC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26A71FE2"/>
    <w:multiLevelType w:val="hybridMultilevel"/>
    <w:tmpl w:val="D0ACEA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275D52D8"/>
    <w:multiLevelType w:val="hybridMultilevel"/>
    <w:tmpl w:val="23D4F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28E878DB"/>
    <w:multiLevelType w:val="hybridMultilevel"/>
    <w:tmpl w:val="E564F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29A430C1"/>
    <w:multiLevelType w:val="hybridMultilevel"/>
    <w:tmpl w:val="9084BE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8" w15:restartNumberingAfterBreak="0">
    <w:nsid w:val="29D16565"/>
    <w:multiLevelType w:val="hybridMultilevel"/>
    <w:tmpl w:val="BC7A2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29EC05DA"/>
    <w:multiLevelType w:val="multilevel"/>
    <w:tmpl w:val="7F902B2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2AAA6BD8"/>
    <w:multiLevelType w:val="hybridMultilevel"/>
    <w:tmpl w:val="3CF01E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2ACC7FF1"/>
    <w:multiLevelType w:val="hybridMultilevel"/>
    <w:tmpl w:val="965CC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2B7A2B0A"/>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2BCA2FA8"/>
    <w:multiLevelType w:val="hybridMultilevel"/>
    <w:tmpl w:val="16947E60"/>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2C3823E9"/>
    <w:multiLevelType w:val="multilevel"/>
    <w:tmpl w:val="BAE8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C8A6F88"/>
    <w:multiLevelType w:val="multilevel"/>
    <w:tmpl w:val="1408C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2D3F794F"/>
    <w:multiLevelType w:val="hybridMultilevel"/>
    <w:tmpl w:val="484A8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2D7D4F3A"/>
    <w:multiLevelType w:val="hybridMultilevel"/>
    <w:tmpl w:val="C6DED380"/>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8" w15:restartNumberingAfterBreak="0">
    <w:nsid w:val="2DAC5E91"/>
    <w:multiLevelType w:val="multilevel"/>
    <w:tmpl w:val="497C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DD047B4"/>
    <w:multiLevelType w:val="hybridMultilevel"/>
    <w:tmpl w:val="8D7EB01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2E0E17C9"/>
    <w:multiLevelType w:val="multilevel"/>
    <w:tmpl w:val="6ADA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ED73752"/>
    <w:multiLevelType w:val="multilevel"/>
    <w:tmpl w:val="F12E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F243CAB"/>
    <w:multiLevelType w:val="hybridMultilevel"/>
    <w:tmpl w:val="0A40B9D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2F5746D2"/>
    <w:multiLevelType w:val="hybridMultilevel"/>
    <w:tmpl w:val="48682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2F7C5E9A"/>
    <w:multiLevelType w:val="hybridMultilevel"/>
    <w:tmpl w:val="123CF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2FE81F71"/>
    <w:multiLevelType w:val="multilevel"/>
    <w:tmpl w:val="ECA0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302652F5"/>
    <w:multiLevelType w:val="hybridMultilevel"/>
    <w:tmpl w:val="88F49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306C68EA"/>
    <w:multiLevelType w:val="hybridMultilevel"/>
    <w:tmpl w:val="43A2F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30D17B1E"/>
    <w:multiLevelType w:val="hybridMultilevel"/>
    <w:tmpl w:val="4302F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31112434"/>
    <w:multiLevelType w:val="multilevel"/>
    <w:tmpl w:val="C69242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2"/>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156617F"/>
    <w:multiLevelType w:val="hybridMultilevel"/>
    <w:tmpl w:val="3948088A"/>
    <w:lvl w:ilvl="0" w:tplc="DEF0305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31664448"/>
    <w:multiLevelType w:val="hybridMultilevel"/>
    <w:tmpl w:val="7ED67F9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3" w15:restartNumberingAfterBreak="0">
    <w:nsid w:val="32A75F7C"/>
    <w:multiLevelType w:val="hybridMultilevel"/>
    <w:tmpl w:val="7A128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32D858D5"/>
    <w:multiLevelType w:val="multilevel"/>
    <w:tmpl w:val="3E40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3533E65"/>
    <w:multiLevelType w:val="multilevel"/>
    <w:tmpl w:val="D34CA3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3906BF8"/>
    <w:multiLevelType w:val="hybridMultilevel"/>
    <w:tmpl w:val="BF026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34BE0DA6"/>
    <w:multiLevelType w:val="multilevel"/>
    <w:tmpl w:val="72E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51E74EC"/>
    <w:multiLevelType w:val="hybridMultilevel"/>
    <w:tmpl w:val="CA84E3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352459C6"/>
    <w:multiLevelType w:val="multilevel"/>
    <w:tmpl w:val="98B28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2" w15:restartNumberingAfterBreak="0">
    <w:nsid w:val="359D7532"/>
    <w:multiLevelType w:val="hybridMultilevel"/>
    <w:tmpl w:val="8B745F6C"/>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377A118C"/>
    <w:multiLevelType w:val="multilevel"/>
    <w:tmpl w:val="A58E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78E7722"/>
    <w:multiLevelType w:val="hybridMultilevel"/>
    <w:tmpl w:val="2EEA4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37980EE6"/>
    <w:multiLevelType w:val="hybridMultilevel"/>
    <w:tmpl w:val="EEB40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37CD6B51"/>
    <w:multiLevelType w:val="multilevel"/>
    <w:tmpl w:val="ACCA5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38316193"/>
    <w:multiLevelType w:val="hybridMultilevel"/>
    <w:tmpl w:val="2A16FF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9" w15:restartNumberingAfterBreak="0">
    <w:nsid w:val="38682C5A"/>
    <w:multiLevelType w:val="hybridMultilevel"/>
    <w:tmpl w:val="FE165CD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0" w15:restartNumberingAfterBreak="0">
    <w:nsid w:val="386A0A98"/>
    <w:multiLevelType w:val="multilevel"/>
    <w:tmpl w:val="3A121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38F71AB3"/>
    <w:multiLevelType w:val="hybridMultilevel"/>
    <w:tmpl w:val="AD88D004"/>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2"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3" w15:restartNumberingAfterBreak="0">
    <w:nsid w:val="3A6D22AA"/>
    <w:multiLevelType w:val="multilevel"/>
    <w:tmpl w:val="2542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A812ED6"/>
    <w:multiLevelType w:val="hybridMultilevel"/>
    <w:tmpl w:val="15FE160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5" w15:restartNumberingAfterBreak="0">
    <w:nsid w:val="3AC0104C"/>
    <w:multiLevelType w:val="multilevel"/>
    <w:tmpl w:val="D3E46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3B020731"/>
    <w:multiLevelType w:val="hybridMultilevel"/>
    <w:tmpl w:val="DCDEAFB4"/>
    <w:lvl w:ilvl="0" w:tplc="0DFE25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3BF43576"/>
    <w:multiLevelType w:val="hybridMultilevel"/>
    <w:tmpl w:val="62B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3D7153D6"/>
    <w:multiLevelType w:val="hybridMultilevel"/>
    <w:tmpl w:val="1DCA3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3D7732BA"/>
    <w:multiLevelType w:val="multilevel"/>
    <w:tmpl w:val="B1FE0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3DD54567"/>
    <w:multiLevelType w:val="hybridMultilevel"/>
    <w:tmpl w:val="7ECE46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3DF9385D"/>
    <w:multiLevelType w:val="hybridMultilevel"/>
    <w:tmpl w:val="160A01E6"/>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2" w15:restartNumberingAfterBreak="0">
    <w:nsid w:val="3F304883"/>
    <w:multiLevelType w:val="multilevel"/>
    <w:tmpl w:val="3EB4C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407F0C39"/>
    <w:multiLevelType w:val="hybridMultilevel"/>
    <w:tmpl w:val="284C4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4" w15:restartNumberingAfterBreak="0">
    <w:nsid w:val="40D55F39"/>
    <w:multiLevelType w:val="multilevel"/>
    <w:tmpl w:val="A74C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41826414"/>
    <w:multiLevelType w:val="hybridMultilevel"/>
    <w:tmpl w:val="395E1E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41952B1E"/>
    <w:multiLevelType w:val="hybridMultilevel"/>
    <w:tmpl w:val="C3D07CBA"/>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8" w15:restartNumberingAfterBreak="0">
    <w:nsid w:val="41E6545F"/>
    <w:multiLevelType w:val="multilevel"/>
    <w:tmpl w:val="02B2A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426152D6"/>
    <w:multiLevelType w:val="hybridMultilevel"/>
    <w:tmpl w:val="E12CE2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1" w15:restartNumberingAfterBreak="0">
    <w:nsid w:val="42B71855"/>
    <w:multiLevelType w:val="multilevel"/>
    <w:tmpl w:val="A6B04A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42B7233F"/>
    <w:multiLevelType w:val="multilevel"/>
    <w:tmpl w:val="BD10C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436B28F4"/>
    <w:multiLevelType w:val="hybridMultilevel"/>
    <w:tmpl w:val="B4F8067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444830B9"/>
    <w:multiLevelType w:val="hybridMultilevel"/>
    <w:tmpl w:val="D098F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445412ED"/>
    <w:multiLevelType w:val="multilevel"/>
    <w:tmpl w:val="A5982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44912F16"/>
    <w:multiLevelType w:val="multilevel"/>
    <w:tmpl w:val="5950D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44CD20DE"/>
    <w:multiLevelType w:val="hybridMultilevel"/>
    <w:tmpl w:val="5CB6489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9" w15:restartNumberingAfterBreak="0">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457D037D"/>
    <w:multiLevelType w:val="multilevel"/>
    <w:tmpl w:val="FAE4B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475014B5"/>
    <w:multiLevelType w:val="hybridMultilevel"/>
    <w:tmpl w:val="16DC6A0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15:restartNumberingAfterBreak="0">
    <w:nsid w:val="47B82B02"/>
    <w:multiLevelType w:val="hybridMultilevel"/>
    <w:tmpl w:val="6B9E01D6"/>
    <w:lvl w:ilvl="0" w:tplc="AE22EA6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47E01A74"/>
    <w:multiLevelType w:val="hybridMultilevel"/>
    <w:tmpl w:val="433A621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4" w15:restartNumberingAfterBreak="0">
    <w:nsid w:val="47F84BE5"/>
    <w:multiLevelType w:val="multilevel"/>
    <w:tmpl w:val="BC56B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48646D83"/>
    <w:multiLevelType w:val="multilevel"/>
    <w:tmpl w:val="1794D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49063021"/>
    <w:multiLevelType w:val="multilevel"/>
    <w:tmpl w:val="528AD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49934451"/>
    <w:multiLevelType w:val="hybridMultilevel"/>
    <w:tmpl w:val="BE82F9BA"/>
    <w:lvl w:ilvl="0" w:tplc="0EAAE07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15:restartNumberingAfterBreak="0">
    <w:nsid w:val="49ED3CFE"/>
    <w:multiLevelType w:val="hybridMultilevel"/>
    <w:tmpl w:val="589A9A3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15:restartNumberingAfterBreak="0">
    <w:nsid w:val="4A5B3744"/>
    <w:multiLevelType w:val="hybridMultilevel"/>
    <w:tmpl w:val="D1AE7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4AAE4314"/>
    <w:multiLevelType w:val="hybridMultilevel"/>
    <w:tmpl w:val="4A3894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4BB47E3B"/>
    <w:multiLevelType w:val="hybridMultilevel"/>
    <w:tmpl w:val="124EB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4BBF336B"/>
    <w:multiLevelType w:val="hybridMultilevel"/>
    <w:tmpl w:val="852EB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4C7C05FF"/>
    <w:multiLevelType w:val="hybridMultilevel"/>
    <w:tmpl w:val="3A86B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4D2B2660"/>
    <w:multiLevelType w:val="hybridMultilevel"/>
    <w:tmpl w:val="BD9491AE"/>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15:restartNumberingAfterBreak="0">
    <w:nsid w:val="4D364338"/>
    <w:multiLevelType w:val="multilevel"/>
    <w:tmpl w:val="DC9E2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4D75571B"/>
    <w:multiLevelType w:val="multilevel"/>
    <w:tmpl w:val="01405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4F192596"/>
    <w:multiLevelType w:val="hybridMultilevel"/>
    <w:tmpl w:val="2F46E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4F437A18"/>
    <w:multiLevelType w:val="hybridMultilevel"/>
    <w:tmpl w:val="56C2D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503F557F"/>
    <w:multiLevelType w:val="multilevel"/>
    <w:tmpl w:val="35D8F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52014559"/>
    <w:multiLevelType w:val="hybridMultilevel"/>
    <w:tmpl w:val="6108F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523D2F2E"/>
    <w:multiLevelType w:val="hybridMultilevel"/>
    <w:tmpl w:val="87EC0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526B10D9"/>
    <w:multiLevelType w:val="hybridMultilevel"/>
    <w:tmpl w:val="05F025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5" w15:restartNumberingAfterBreak="0">
    <w:nsid w:val="52832EEE"/>
    <w:multiLevelType w:val="hybridMultilevel"/>
    <w:tmpl w:val="C882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53900652"/>
    <w:multiLevelType w:val="hybridMultilevel"/>
    <w:tmpl w:val="7CA4417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7" w15:restartNumberingAfterBreak="0">
    <w:nsid w:val="539E136A"/>
    <w:multiLevelType w:val="hybridMultilevel"/>
    <w:tmpl w:val="69F6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53AF1C68"/>
    <w:multiLevelType w:val="hybridMultilevel"/>
    <w:tmpl w:val="6F7C8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553F2061"/>
    <w:multiLevelType w:val="hybridMultilevel"/>
    <w:tmpl w:val="BA48F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15:restartNumberingAfterBreak="0">
    <w:nsid w:val="557A7176"/>
    <w:multiLevelType w:val="hybridMultilevel"/>
    <w:tmpl w:val="31EC7B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15:restartNumberingAfterBreak="0">
    <w:nsid w:val="57452E70"/>
    <w:multiLevelType w:val="multilevel"/>
    <w:tmpl w:val="79DE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5819053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15:restartNumberingAfterBreak="0">
    <w:nsid w:val="585201D3"/>
    <w:multiLevelType w:val="hybridMultilevel"/>
    <w:tmpl w:val="84DA2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5" w15:restartNumberingAfterBreak="0">
    <w:nsid w:val="58DF2428"/>
    <w:multiLevelType w:val="hybridMultilevel"/>
    <w:tmpl w:val="5BA42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59E8530C"/>
    <w:multiLevelType w:val="hybridMultilevel"/>
    <w:tmpl w:val="916AF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15:restartNumberingAfterBreak="0">
    <w:nsid w:val="5A7D421B"/>
    <w:multiLevelType w:val="hybridMultilevel"/>
    <w:tmpl w:val="8402E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5B952727"/>
    <w:multiLevelType w:val="hybridMultilevel"/>
    <w:tmpl w:val="D9F4F736"/>
    <w:lvl w:ilvl="0" w:tplc="50BCCDD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5CCE2166"/>
    <w:multiLevelType w:val="hybridMultilevel"/>
    <w:tmpl w:val="71820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5D1C40E8"/>
    <w:multiLevelType w:val="multilevel"/>
    <w:tmpl w:val="93EA2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5DCE71B8"/>
    <w:multiLevelType w:val="multilevel"/>
    <w:tmpl w:val="ECEA7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5ECF6A31"/>
    <w:multiLevelType w:val="hybridMultilevel"/>
    <w:tmpl w:val="98B83336"/>
    <w:lvl w:ilvl="0" w:tplc="325AEF6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600271FA"/>
    <w:multiLevelType w:val="hybridMultilevel"/>
    <w:tmpl w:val="9F66B4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6" w15:restartNumberingAfterBreak="0">
    <w:nsid w:val="60141FC4"/>
    <w:multiLevelType w:val="hybridMultilevel"/>
    <w:tmpl w:val="AB86D4A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15:restartNumberingAfterBreak="0">
    <w:nsid w:val="604D3751"/>
    <w:multiLevelType w:val="multilevel"/>
    <w:tmpl w:val="A29A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1B2326C"/>
    <w:multiLevelType w:val="hybridMultilevel"/>
    <w:tmpl w:val="9C9A6530"/>
    <w:lvl w:ilvl="0" w:tplc="510237AE">
      <w:start w:val="1"/>
      <w:numFmt w:val="bullet"/>
      <w:lvlText w:val="-"/>
      <w:lvlJc w:val="left"/>
      <w:pPr>
        <w:ind w:left="720" w:hanging="360"/>
      </w:pPr>
      <w:rPr>
        <w:rFonts w:ascii="Sakkal Majalla" w:eastAsia="Aptos"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9" w15:restartNumberingAfterBreak="0">
    <w:nsid w:val="61B23D92"/>
    <w:multiLevelType w:val="hybridMultilevel"/>
    <w:tmpl w:val="8040A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627450BC"/>
    <w:multiLevelType w:val="hybridMultilevel"/>
    <w:tmpl w:val="185A85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2" w15:restartNumberingAfterBreak="0">
    <w:nsid w:val="62BD4AA4"/>
    <w:multiLevelType w:val="hybridMultilevel"/>
    <w:tmpl w:val="D6307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645860A7"/>
    <w:multiLevelType w:val="hybridMultilevel"/>
    <w:tmpl w:val="C5E45C02"/>
    <w:lvl w:ilvl="0" w:tplc="0409000F">
      <w:start w:val="1"/>
      <w:numFmt w:val="decimal"/>
      <w:lvlText w:val="%1."/>
      <w:lvlJc w:val="left"/>
      <w:pPr>
        <w:ind w:left="720" w:hanging="360"/>
      </w:pPr>
      <w:rPr>
        <w:rFonts w:hint="default"/>
      </w:rPr>
    </w:lvl>
    <w:lvl w:ilvl="1" w:tplc="2452B7F2">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648A4B28"/>
    <w:multiLevelType w:val="multilevel"/>
    <w:tmpl w:val="E3C0F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64B6563C"/>
    <w:multiLevelType w:val="hybridMultilevel"/>
    <w:tmpl w:val="19F8A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15:restartNumberingAfterBreak="0">
    <w:nsid w:val="65292969"/>
    <w:multiLevelType w:val="hybridMultilevel"/>
    <w:tmpl w:val="EE04C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655374F5"/>
    <w:multiLevelType w:val="multilevel"/>
    <w:tmpl w:val="4CBE7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15:restartNumberingAfterBreak="0">
    <w:nsid w:val="666741D1"/>
    <w:multiLevelType w:val="hybridMultilevel"/>
    <w:tmpl w:val="522CF2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0" w15:restartNumberingAfterBreak="0">
    <w:nsid w:val="6682529D"/>
    <w:multiLevelType w:val="multilevel"/>
    <w:tmpl w:val="493E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668C54D7"/>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15:restartNumberingAfterBreak="0">
    <w:nsid w:val="675F05E0"/>
    <w:multiLevelType w:val="multilevel"/>
    <w:tmpl w:val="420C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678D49B4"/>
    <w:multiLevelType w:val="multilevel"/>
    <w:tmpl w:val="80BC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6816585F"/>
    <w:multiLevelType w:val="hybridMultilevel"/>
    <w:tmpl w:val="515CC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15:restartNumberingAfterBreak="0">
    <w:nsid w:val="687C2C75"/>
    <w:multiLevelType w:val="multilevel"/>
    <w:tmpl w:val="80441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68AE2CA8"/>
    <w:multiLevelType w:val="hybridMultilevel"/>
    <w:tmpl w:val="A4001BF6"/>
    <w:lvl w:ilvl="0" w:tplc="2DEC34AE">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15:restartNumberingAfterBreak="0">
    <w:nsid w:val="68D86104"/>
    <w:multiLevelType w:val="hybridMultilevel"/>
    <w:tmpl w:val="73564260"/>
    <w:lvl w:ilvl="0" w:tplc="85CEA5F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15:restartNumberingAfterBreak="0">
    <w:nsid w:val="69250A58"/>
    <w:multiLevelType w:val="hybridMultilevel"/>
    <w:tmpl w:val="BD560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15:restartNumberingAfterBreak="0">
    <w:nsid w:val="695C4A36"/>
    <w:multiLevelType w:val="hybridMultilevel"/>
    <w:tmpl w:val="05C2628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0" w15:restartNumberingAfterBreak="0">
    <w:nsid w:val="69844914"/>
    <w:multiLevelType w:val="hybridMultilevel"/>
    <w:tmpl w:val="3F146EAC"/>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1" w15:restartNumberingAfterBreak="0">
    <w:nsid w:val="69B8130E"/>
    <w:multiLevelType w:val="hybridMultilevel"/>
    <w:tmpl w:val="8CDC52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2" w15:restartNumberingAfterBreak="0">
    <w:nsid w:val="69D2766D"/>
    <w:multiLevelType w:val="multilevel"/>
    <w:tmpl w:val="F6748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6A144E88"/>
    <w:multiLevelType w:val="multilevel"/>
    <w:tmpl w:val="163C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6A3C4215"/>
    <w:multiLevelType w:val="multilevel"/>
    <w:tmpl w:val="BFAE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6A587742"/>
    <w:multiLevelType w:val="hybridMultilevel"/>
    <w:tmpl w:val="EBC45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6" w15:restartNumberingAfterBreak="0">
    <w:nsid w:val="6A65052F"/>
    <w:multiLevelType w:val="hybridMultilevel"/>
    <w:tmpl w:val="06C27BE2"/>
    <w:lvl w:ilvl="0" w:tplc="B62643D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15:restartNumberingAfterBreak="0">
    <w:nsid w:val="6ADD7D89"/>
    <w:multiLevelType w:val="hybridMultilevel"/>
    <w:tmpl w:val="4176B688"/>
    <w:lvl w:ilvl="0" w:tplc="7D78D7F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15:restartNumberingAfterBreak="0">
    <w:nsid w:val="6AF87C3C"/>
    <w:multiLevelType w:val="hybridMultilevel"/>
    <w:tmpl w:val="D644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15:restartNumberingAfterBreak="0">
    <w:nsid w:val="6B2B20B7"/>
    <w:multiLevelType w:val="hybridMultilevel"/>
    <w:tmpl w:val="416EA6F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0" w15:restartNumberingAfterBreak="0">
    <w:nsid w:val="6BB128C4"/>
    <w:multiLevelType w:val="hybridMultilevel"/>
    <w:tmpl w:val="463E3A5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1" w15:restartNumberingAfterBreak="0">
    <w:nsid w:val="6BF576D6"/>
    <w:multiLevelType w:val="multilevel"/>
    <w:tmpl w:val="6474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6D2912BB"/>
    <w:multiLevelType w:val="hybridMultilevel"/>
    <w:tmpl w:val="6BB6B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15:restartNumberingAfterBreak="0">
    <w:nsid w:val="6DE83F92"/>
    <w:multiLevelType w:val="hybridMultilevel"/>
    <w:tmpl w:val="FD7404AA"/>
    <w:lvl w:ilvl="0" w:tplc="F3687A78">
      <w:start w:val="1"/>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4"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5" w15:restartNumberingAfterBreak="0">
    <w:nsid w:val="6EF0439D"/>
    <w:multiLevelType w:val="hybridMultilevel"/>
    <w:tmpl w:val="EBCEBF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6" w15:restartNumberingAfterBreak="0">
    <w:nsid w:val="6F295947"/>
    <w:multiLevelType w:val="multilevel"/>
    <w:tmpl w:val="7C10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6F961948"/>
    <w:multiLevelType w:val="hybridMultilevel"/>
    <w:tmpl w:val="1526C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705B2E29"/>
    <w:multiLevelType w:val="multilevel"/>
    <w:tmpl w:val="47C6E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706220AF"/>
    <w:multiLevelType w:val="hybridMultilevel"/>
    <w:tmpl w:val="F790D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0" w15:restartNumberingAfterBreak="0">
    <w:nsid w:val="70665185"/>
    <w:multiLevelType w:val="hybridMultilevel"/>
    <w:tmpl w:val="3F82B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15:restartNumberingAfterBreak="0">
    <w:nsid w:val="706A73CE"/>
    <w:multiLevelType w:val="hybridMultilevel"/>
    <w:tmpl w:val="D5E0B0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2" w15:restartNumberingAfterBreak="0">
    <w:nsid w:val="70A06BF4"/>
    <w:multiLevelType w:val="hybridMultilevel"/>
    <w:tmpl w:val="AE406184"/>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4" w15:restartNumberingAfterBreak="0">
    <w:nsid w:val="71576584"/>
    <w:multiLevelType w:val="hybridMultilevel"/>
    <w:tmpl w:val="B958E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5" w15:restartNumberingAfterBreak="0">
    <w:nsid w:val="71952B0A"/>
    <w:multiLevelType w:val="hybridMultilevel"/>
    <w:tmpl w:val="D97278D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15:restartNumberingAfterBreak="0">
    <w:nsid w:val="72167888"/>
    <w:multiLevelType w:val="hybridMultilevel"/>
    <w:tmpl w:val="9F70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8" w15:restartNumberingAfterBreak="0">
    <w:nsid w:val="727A1267"/>
    <w:multiLevelType w:val="hybridMultilevel"/>
    <w:tmpl w:val="FFF29C66"/>
    <w:lvl w:ilvl="0" w:tplc="8DAEE4F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15:restartNumberingAfterBreak="0">
    <w:nsid w:val="72880D35"/>
    <w:multiLevelType w:val="hybridMultilevel"/>
    <w:tmpl w:val="D388A906"/>
    <w:lvl w:ilvl="0" w:tplc="3A287868">
      <w:start w:val="3"/>
      <w:numFmt w:val="bullet"/>
      <w:lvlText w:val="-"/>
      <w:lvlJc w:val="left"/>
      <w:pPr>
        <w:ind w:left="720" w:hanging="360"/>
      </w:pPr>
      <w:rPr>
        <w:rFonts w:ascii="Sakkal Majalla" w:eastAsia="Times New Roman"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0" w15:restartNumberingAfterBreak="0">
    <w:nsid w:val="72A615A4"/>
    <w:multiLevelType w:val="multilevel"/>
    <w:tmpl w:val="C7B04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739912C8"/>
    <w:multiLevelType w:val="hybridMultilevel"/>
    <w:tmpl w:val="6E46E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15:restartNumberingAfterBreak="0">
    <w:nsid w:val="73EE4AFC"/>
    <w:multiLevelType w:val="multilevel"/>
    <w:tmpl w:val="F3688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74065389"/>
    <w:multiLevelType w:val="multilevel"/>
    <w:tmpl w:val="FDECE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6" w15:restartNumberingAfterBreak="0">
    <w:nsid w:val="7535433D"/>
    <w:multiLevelType w:val="hybridMultilevel"/>
    <w:tmpl w:val="834A5484"/>
    <w:lvl w:ilvl="0" w:tplc="04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7" w15:restartNumberingAfterBreak="0">
    <w:nsid w:val="7569046F"/>
    <w:multiLevelType w:val="multilevel"/>
    <w:tmpl w:val="EA9E6A72"/>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75A21FC9"/>
    <w:multiLevelType w:val="hybridMultilevel"/>
    <w:tmpl w:val="41B4F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15:restartNumberingAfterBreak="0">
    <w:nsid w:val="75D0085E"/>
    <w:multiLevelType w:val="hybridMultilevel"/>
    <w:tmpl w:val="C4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0" w15:restartNumberingAfterBreak="0">
    <w:nsid w:val="762831FA"/>
    <w:multiLevelType w:val="hybridMultilevel"/>
    <w:tmpl w:val="E7FA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1" w15:restartNumberingAfterBreak="0">
    <w:nsid w:val="762D705B"/>
    <w:multiLevelType w:val="multilevel"/>
    <w:tmpl w:val="405A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76A03A8C"/>
    <w:multiLevelType w:val="multilevel"/>
    <w:tmpl w:val="9162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76F61EFF"/>
    <w:multiLevelType w:val="hybridMultilevel"/>
    <w:tmpl w:val="A0A44A7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15:restartNumberingAfterBreak="0">
    <w:nsid w:val="776E1A5F"/>
    <w:multiLevelType w:val="hybridMultilevel"/>
    <w:tmpl w:val="8A903E5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15:restartNumberingAfterBreak="0">
    <w:nsid w:val="77E678AC"/>
    <w:multiLevelType w:val="hybridMultilevel"/>
    <w:tmpl w:val="61161B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15:restartNumberingAfterBreak="0">
    <w:nsid w:val="78E37498"/>
    <w:multiLevelType w:val="multilevel"/>
    <w:tmpl w:val="590A2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15:restartNumberingAfterBreak="0">
    <w:nsid w:val="790577EE"/>
    <w:multiLevelType w:val="multilevel"/>
    <w:tmpl w:val="5E8A4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793B11B0"/>
    <w:multiLevelType w:val="hybridMultilevel"/>
    <w:tmpl w:val="C36C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0" w15:restartNumberingAfterBreak="0">
    <w:nsid w:val="79627A35"/>
    <w:multiLevelType w:val="hybridMultilevel"/>
    <w:tmpl w:val="8E549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1" w15:restartNumberingAfterBreak="0">
    <w:nsid w:val="79CA156D"/>
    <w:multiLevelType w:val="multilevel"/>
    <w:tmpl w:val="73C6D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15:restartNumberingAfterBreak="0">
    <w:nsid w:val="79DD7601"/>
    <w:multiLevelType w:val="hybridMultilevel"/>
    <w:tmpl w:val="F31E8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4"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15:restartNumberingAfterBreak="0">
    <w:nsid w:val="7B583379"/>
    <w:multiLevelType w:val="hybridMultilevel"/>
    <w:tmpl w:val="B97AF1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6" w15:restartNumberingAfterBreak="0">
    <w:nsid w:val="7BAB2118"/>
    <w:multiLevelType w:val="hybridMultilevel"/>
    <w:tmpl w:val="257C8352"/>
    <w:lvl w:ilvl="0" w:tplc="CB36512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15:restartNumberingAfterBreak="0">
    <w:nsid w:val="7C313D87"/>
    <w:multiLevelType w:val="hybridMultilevel"/>
    <w:tmpl w:val="5AC0F5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8" w15:restartNumberingAfterBreak="0">
    <w:nsid w:val="7D655C9F"/>
    <w:multiLevelType w:val="multilevel"/>
    <w:tmpl w:val="39722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9" w15:restartNumberingAfterBreak="0">
    <w:nsid w:val="7D770B54"/>
    <w:multiLevelType w:val="multilevel"/>
    <w:tmpl w:val="9D44B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0" w15:restartNumberingAfterBreak="0">
    <w:nsid w:val="7DF56869"/>
    <w:multiLevelType w:val="hybridMultilevel"/>
    <w:tmpl w:val="1D861D1A"/>
    <w:lvl w:ilvl="0" w:tplc="01126F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15:restartNumberingAfterBreak="0">
    <w:nsid w:val="7F4840E2"/>
    <w:multiLevelType w:val="multilevel"/>
    <w:tmpl w:val="C75EF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7F8617A5"/>
    <w:multiLevelType w:val="multilevel"/>
    <w:tmpl w:val="AC281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7FEF508F"/>
    <w:multiLevelType w:val="multilevel"/>
    <w:tmpl w:val="82A2F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0327439">
    <w:abstractNumId w:val="250"/>
  </w:num>
  <w:num w:numId="2" w16cid:durableId="1575317453">
    <w:abstractNumId w:val="221"/>
  </w:num>
  <w:num w:numId="3" w16cid:durableId="1874610632">
    <w:abstractNumId w:val="238"/>
  </w:num>
  <w:num w:numId="4" w16cid:durableId="1733118056">
    <w:abstractNumId w:val="163"/>
  </w:num>
  <w:num w:numId="5" w16cid:durableId="1298803821">
    <w:abstractNumId w:val="124"/>
  </w:num>
  <w:num w:numId="6" w16cid:durableId="8219348">
    <w:abstractNumId w:val="302"/>
  </w:num>
  <w:num w:numId="7" w16cid:durableId="1146626904">
    <w:abstractNumId w:val="92"/>
  </w:num>
  <w:num w:numId="8" w16cid:durableId="393285798">
    <w:abstractNumId w:val="33"/>
  </w:num>
  <w:num w:numId="9" w16cid:durableId="99498177">
    <w:abstractNumId w:val="71"/>
  </w:num>
  <w:num w:numId="10" w16cid:durableId="1894001311">
    <w:abstractNumId w:val="258"/>
  </w:num>
  <w:num w:numId="11" w16cid:durableId="1267495729">
    <w:abstractNumId w:val="323"/>
  </w:num>
  <w:num w:numId="12" w16cid:durableId="2054377930">
    <w:abstractNumId w:val="49"/>
  </w:num>
  <w:num w:numId="13" w16cid:durableId="6835829">
    <w:abstractNumId w:val="91"/>
  </w:num>
  <w:num w:numId="14" w16cid:durableId="1810974226">
    <w:abstractNumId w:val="189"/>
  </w:num>
  <w:num w:numId="15" w16cid:durableId="2017534370">
    <w:abstractNumId w:val="66"/>
  </w:num>
  <w:num w:numId="16" w16cid:durableId="1400523100">
    <w:abstractNumId w:val="103"/>
  </w:num>
  <w:num w:numId="17" w16cid:durableId="159932674">
    <w:abstractNumId w:val="82"/>
  </w:num>
  <w:num w:numId="18" w16cid:durableId="1589582282">
    <w:abstractNumId w:val="42"/>
  </w:num>
  <w:num w:numId="19" w16cid:durableId="1604343407">
    <w:abstractNumId w:val="60"/>
  </w:num>
  <w:num w:numId="20" w16cid:durableId="544414495">
    <w:abstractNumId w:val="145"/>
  </w:num>
  <w:num w:numId="21" w16cid:durableId="1168445999">
    <w:abstractNumId w:val="88"/>
  </w:num>
  <w:num w:numId="22" w16cid:durableId="853761623">
    <w:abstractNumId w:val="55"/>
  </w:num>
  <w:num w:numId="23" w16cid:durableId="871504848">
    <w:abstractNumId w:val="240"/>
  </w:num>
  <w:num w:numId="24" w16cid:durableId="305624732">
    <w:abstractNumId w:val="53"/>
  </w:num>
  <w:num w:numId="25" w16cid:durableId="1697460438">
    <w:abstractNumId w:val="122"/>
  </w:num>
  <w:num w:numId="26" w16cid:durableId="279147926">
    <w:abstractNumId w:val="234"/>
  </w:num>
  <w:num w:numId="27" w16cid:durableId="995182012">
    <w:abstractNumId w:val="293"/>
  </w:num>
  <w:num w:numId="28" w16cid:durableId="703868383">
    <w:abstractNumId w:val="48"/>
  </w:num>
  <w:num w:numId="29" w16cid:durableId="90585358">
    <w:abstractNumId w:val="45"/>
  </w:num>
  <w:num w:numId="30" w16cid:durableId="97992775">
    <w:abstractNumId w:val="96"/>
  </w:num>
  <w:num w:numId="31" w16cid:durableId="600845993">
    <w:abstractNumId w:val="172"/>
  </w:num>
  <w:num w:numId="32" w16cid:durableId="904413534">
    <w:abstractNumId w:val="297"/>
  </w:num>
  <w:num w:numId="33" w16cid:durableId="606428005">
    <w:abstractNumId w:val="314"/>
  </w:num>
  <w:num w:numId="34" w16cid:durableId="466581578">
    <w:abstractNumId w:val="196"/>
  </w:num>
  <w:num w:numId="35" w16cid:durableId="1123771748">
    <w:abstractNumId w:val="185"/>
  </w:num>
  <w:num w:numId="36" w16cid:durableId="1699089588">
    <w:abstractNumId w:val="217"/>
  </w:num>
  <w:num w:numId="37" w16cid:durableId="741369724">
    <w:abstractNumId w:val="284"/>
  </w:num>
  <w:num w:numId="38" w16cid:durableId="19747098">
    <w:abstractNumId w:val="301"/>
  </w:num>
  <w:num w:numId="39" w16cid:durableId="399133086">
    <w:abstractNumId w:val="44"/>
  </w:num>
  <w:num w:numId="40" w16cid:durableId="1324241138">
    <w:abstractNumId w:val="101"/>
  </w:num>
  <w:num w:numId="41" w16cid:durableId="548150928">
    <w:abstractNumId w:val="157"/>
  </w:num>
  <w:num w:numId="42" w16cid:durableId="1232042502">
    <w:abstractNumId w:val="76"/>
  </w:num>
  <w:num w:numId="43" w16cid:durableId="216086341">
    <w:abstractNumId w:val="161"/>
  </w:num>
  <w:num w:numId="44" w16cid:durableId="502166712">
    <w:abstractNumId w:val="3"/>
  </w:num>
  <w:num w:numId="45" w16cid:durableId="1871919714">
    <w:abstractNumId w:val="20"/>
  </w:num>
  <w:num w:numId="46" w16cid:durableId="259338005">
    <w:abstractNumId w:val="17"/>
  </w:num>
  <w:num w:numId="47" w16cid:durableId="74015859">
    <w:abstractNumId w:val="21"/>
  </w:num>
  <w:num w:numId="48" w16cid:durableId="1816021092">
    <w:abstractNumId w:val="14"/>
  </w:num>
  <w:num w:numId="49" w16cid:durableId="447312826">
    <w:abstractNumId w:val="324"/>
  </w:num>
  <w:num w:numId="50" w16cid:durableId="1074661924">
    <w:abstractNumId w:val="22"/>
  </w:num>
  <w:num w:numId="51" w16cid:durableId="711734886">
    <w:abstractNumId w:val="228"/>
  </w:num>
  <w:num w:numId="52" w16cid:durableId="1153375284">
    <w:abstractNumId w:val="183"/>
  </w:num>
  <w:num w:numId="53" w16cid:durableId="285353438">
    <w:abstractNumId w:val="291"/>
  </w:num>
  <w:num w:numId="54" w16cid:durableId="1650671443">
    <w:abstractNumId w:val="50"/>
  </w:num>
  <w:num w:numId="55" w16cid:durableId="1352873482">
    <w:abstractNumId w:val="119"/>
  </w:num>
  <w:num w:numId="56" w16cid:durableId="1578437670">
    <w:abstractNumId w:val="142"/>
  </w:num>
  <w:num w:numId="57" w16cid:durableId="1052313463">
    <w:abstractNumId w:val="90"/>
  </w:num>
  <w:num w:numId="58" w16cid:durableId="1451123914">
    <w:abstractNumId w:val="31"/>
  </w:num>
  <w:num w:numId="59" w16cid:durableId="822771066">
    <w:abstractNumId w:val="129"/>
  </w:num>
  <w:num w:numId="60" w16cid:durableId="725958321">
    <w:abstractNumId w:val="223"/>
  </w:num>
  <w:num w:numId="61" w16cid:durableId="984578760">
    <w:abstractNumId w:val="270"/>
  </w:num>
  <w:num w:numId="62" w16cid:durableId="2119137048">
    <w:abstractNumId w:val="97"/>
  </w:num>
  <w:num w:numId="63" w16cid:durableId="353003520">
    <w:abstractNumId w:val="108"/>
  </w:num>
  <w:num w:numId="64" w16cid:durableId="195390133">
    <w:abstractNumId w:val="307"/>
  </w:num>
  <w:num w:numId="65" w16cid:durableId="35936266">
    <w:abstractNumId w:val="59"/>
  </w:num>
  <w:num w:numId="66" w16cid:durableId="1419247723">
    <w:abstractNumId w:val="120"/>
  </w:num>
  <w:num w:numId="67" w16cid:durableId="1215115122">
    <w:abstractNumId w:val="83"/>
  </w:num>
  <w:num w:numId="68" w16cid:durableId="116878362">
    <w:abstractNumId w:val="271"/>
  </w:num>
  <w:num w:numId="69" w16cid:durableId="2079161581">
    <w:abstractNumId w:val="275"/>
  </w:num>
  <w:num w:numId="70" w16cid:durableId="729697911">
    <w:abstractNumId w:val="327"/>
  </w:num>
  <w:num w:numId="71" w16cid:durableId="4526291">
    <w:abstractNumId w:val="85"/>
  </w:num>
  <w:num w:numId="72" w16cid:durableId="1361663904">
    <w:abstractNumId w:val="165"/>
  </w:num>
  <w:num w:numId="73" w16cid:durableId="2031252453">
    <w:abstractNumId w:val="87"/>
  </w:num>
  <w:num w:numId="74" w16cid:durableId="661857353">
    <w:abstractNumId w:val="285"/>
  </w:num>
  <w:num w:numId="75" w16cid:durableId="538317066">
    <w:abstractNumId w:val="278"/>
  </w:num>
  <w:num w:numId="76" w16cid:durableId="1947040156">
    <w:abstractNumId w:val="303"/>
  </w:num>
  <w:num w:numId="77" w16cid:durableId="1668164734">
    <w:abstractNumId w:val="253"/>
  </w:num>
  <w:num w:numId="78" w16cid:durableId="282272903">
    <w:abstractNumId w:val="322"/>
  </w:num>
  <w:num w:numId="79" w16cid:durableId="1784615488">
    <w:abstractNumId w:val="118"/>
  </w:num>
  <w:num w:numId="80" w16cid:durableId="1169517330">
    <w:abstractNumId w:val="294"/>
  </w:num>
  <w:num w:numId="81" w16cid:durableId="1278416309">
    <w:abstractNumId w:val="295"/>
  </w:num>
  <w:num w:numId="82" w16cid:durableId="979529836">
    <w:abstractNumId w:val="249"/>
  </w:num>
  <w:num w:numId="83" w16cid:durableId="1634365429">
    <w:abstractNumId w:val="246"/>
  </w:num>
  <w:num w:numId="84" w16cid:durableId="1345093107">
    <w:abstractNumId w:val="139"/>
  </w:num>
  <w:num w:numId="85" w16cid:durableId="2117365241">
    <w:abstractNumId w:val="77"/>
  </w:num>
  <w:num w:numId="86" w16cid:durableId="1981156623">
    <w:abstractNumId w:val="264"/>
  </w:num>
  <w:num w:numId="87" w16cid:durableId="765266683">
    <w:abstractNumId w:val="211"/>
  </w:num>
  <w:num w:numId="88" w16cid:durableId="822041145">
    <w:abstractNumId w:val="69"/>
  </w:num>
  <w:num w:numId="89" w16cid:durableId="1205019280">
    <w:abstractNumId w:val="231"/>
  </w:num>
  <w:num w:numId="90" w16cid:durableId="747576559">
    <w:abstractNumId w:val="115"/>
  </w:num>
  <w:num w:numId="91" w16cid:durableId="1059401463">
    <w:abstractNumId w:val="104"/>
  </w:num>
  <w:num w:numId="92" w16cid:durableId="401149211">
    <w:abstractNumId w:val="331"/>
  </w:num>
  <w:num w:numId="93" w16cid:durableId="370232689">
    <w:abstractNumId w:val="286"/>
  </w:num>
  <w:num w:numId="94" w16cid:durableId="513344883">
    <w:abstractNumId w:val="153"/>
  </w:num>
  <w:num w:numId="95" w16cid:durableId="388505678">
    <w:abstractNumId w:val="197"/>
  </w:num>
  <w:num w:numId="96" w16cid:durableId="1896891576">
    <w:abstractNumId w:val="58"/>
  </w:num>
  <w:num w:numId="97" w16cid:durableId="29571278">
    <w:abstractNumId w:val="305"/>
  </w:num>
  <w:num w:numId="98" w16cid:durableId="782112829">
    <w:abstractNumId w:val="266"/>
  </w:num>
  <w:num w:numId="99" w16cid:durableId="1723476944">
    <w:abstractNumId w:val="158"/>
  </w:num>
  <w:num w:numId="100" w16cid:durableId="1815219472">
    <w:abstractNumId w:val="244"/>
  </w:num>
  <w:num w:numId="101" w16cid:durableId="1132407737">
    <w:abstractNumId w:val="330"/>
  </w:num>
  <w:num w:numId="102" w16cid:durableId="1001271660">
    <w:abstractNumId w:val="151"/>
  </w:num>
  <w:num w:numId="103" w16cid:durableId="1759980017">
    <w:abstractNumId w:val="180"/>
  </w:num>
  <w:num w:numId="104" w16cid:durableId="544487726">
    <w:abstractNumId w:val="320"/>
  </w:num>
  <w:num w:numId="105" w16cid:durableId="1331904953">
    <w:abstractNumId w:val="89"/>
  </w:num>
  <w:num w:numId="106" w16cid:durableId="1139692769">
    <w:abstractNumId w:val="169"/>
  </w:num>
  <w:num w:numId="107" w16cid:durableId="1927615366">
    <w:abstractNumId w:val="273"/>
  </w:num>
  <w:num w:numId="108" w16cid:durableId="496192168">
    <w:abstractNumId w:val="191"/>
  </w:num>
  <w:num w:numId="109" w16cid:durableId="1461612772">
    <w:abstractNumId w:val="192"/>
  </w:num>
  <w:num w:numId="110" w16cid:durableId="1032148737">
    <w:abstractNumId w:val="254"/>
  </w:num>
  <w:num w:numId="111" w16cid:durableId="1107382844">
    <w:abstractNumId w:val="23"/>
  </w:num>
  <w:num w:numId="112" w16cid:durableId="1165438032">
    <w:abstractNumId w:val="106"/>
  </w:num>
  <w:num w:numId="113" w16cid:durableId="964853047">
    <w:abstractNumId w:val="215"/>
  </w:num>
  <w:num w:numId="114" w16cid:durableId="1255095443">
    <w:abstractNumId w:val="68"/>
  </w:num>
  <w:num w:numId="115" w16cid:durableId="1578786054">
    <w:abstractNumId w:val="126"/>
  </w:num>
  <w:num w:numId="116" w16cid:durableId="403649946">
    <w:abstractNumId w:val="255"/>
  </w:num>
  <w:num w:numId="117" w16cid:durableId="967468965">
    <w:abstractNumId w:val="269"/>
  </w:num>
  <w:num w:numId="118" w16cid:durableId="1154101380">
    <w:abstractNumId w:val="25"/>
  </w:num>
  <w:num w:numId="119" w16cid:durableId="374037871">
    <w:abstractNumId w:val="198"/>
  </w:num>
  <w:num w:numId="120" w16cid:durableId="1043090967">
    <w:abstractNumId w:val="84"/>
  </w:num>
  <w:num w:numId="121" w16cid:durableId="374546284">
    <w:abstractNumId w:val="65"/>
  </w:num>
  <w:num w:numId="122" w16cid:durableId="860509153">
    <w:abstractNumId w:val="116"/>
  </w:num>
  <w:num w:numId="123" w16cid:durableId="1277299388">
    <w:abstractNumId w:val="279"/>
  </w:num>
  <w:num w:numId="124" w16cid:durableId="2129274426">
    <w:abstractNumId w:val="95"/>
  </w:num>
  <w:num w:numId="125" w16cid:durableId="475491531">
    <w:abstractNumId w:val="289"/>
  </w:num>
  <w:num w:numId="126" w16cid:durableId="2051150476">
    <w:abstractNumId w:val="147"/>
  </w:num>
  <w:num w:numId="127" w16cid:durableId="1422333786">
    <w:abstractNumId w:val="299"/>
  </w:num>
  <w:num w:numId="128" w16cid:durableId="434636565">
    <w:abstractNumId w:val="137"/>
  </w:num>
  <w:num w:numId="129" w16cid:durableId="2130003444">
    <w:abstractNumId w:val="171"/>
  </w:num>
  <w:num w:numId="130" w16cid:durableId="1771388164">
    <w:abstractNumId w:val="35"/>
  </w:num>
  <w:num w:numId="131" w16cid:durableId="1798640261">
    <w:abstractNumId w:val="156"/>
  </w:num>
  <w:num w:numId="132" w16cid:durableId="1307854106">
    <w:abstractNumId w:val="136"/>
  </w:num>
  <w:num w:numId="133" w16cid:durableId="1112167642">
    <w:abstractNumId w:val="205"/>
  </w:num>
  <w:num w:numId="134" w16cid:durableId="130635351">
    <w:abstractNumId w:val="121"/>
  </w:num>
  <w:num w:numId="135" w16cid:durableId="842862361">
    <w:abstractNumId w:val="276"/>
  </w:num>
  <w:num w:numId="136" w16cid:durableId="38476864">
    <w:abstractNumId w:val="233"/>
  </w:num>
  <w:num w:numId="137" w16cid:durableId="1047340216">
    <w:abstractNumId w:val="40"/>
  </w:num>
  <w:num w:numId="138" w16cid:durableId="1991906278">
    <w:abstractNumId w:val="194"/>
  </w:num>
  <w:num w:numId="139" w16cid:durableId="807745399">
    <w:abstractNumId w:val="81"/>
  </w:num>
  <w:num w:numId="140" w16cid:durableId="57748662">
    <w:abstractNumId w:val="98"/>
  </w:num>
  <w:num w:numId="141" w16cid:durableId="1535384821">
    <w:abstractNumId w:val="296"/>
  </w:num>
  <w:num w:numId="142" w16cid:durableId="679239547">
    <w:abstractNumId w:val="38"/>
  </w:num>
  <w:num w:numId="143" w16cid:durableId="669909374">
    <w:abstractNumId w:val="107"/>
  </w:num>
  <w:num w:numId="144" w16cid:durableId="1460223748">
    <w:abstractNumId w:val="216"/>
  </w:num>
  <w:num w:numId="145" w16cid:durableId="2121411315">
    <w:abstractNumId w:val="164"/>
  </w:num>
  <w:num w:numId="146" w16cid:durableId="1911497774">
    <w:abstractNumId w:val="134"/>
  </w:num>
  <w:num w:numId="147" w16cid:durableId="1583026970">
    <w:abstractNumId w:val="1"/>
  </w:num>
  <w:num w:numId="148" w16cid:durableId="909382880">
    <w:abstractNumId w:val="0"/>
  </w:num>
  <w:num w:numId="149" w16cid:durableId="1056199688">
    <w:abstractNumId w:val="2"/>
  </w:num>
  <w:num w:numId="150" w16cid:durableId="1503158605">
    <w:abstractNumId w:val="132"/>
  </w:num>
  <w:num w:numId="151" w16cid:durableId="1179471169">
    <w:abstractNumId w:val="37"/>
  </w:num>
  <w:num w:numId="152" w16cid:durableId="1604797407">
    <w:abstractNumId w:val="4"/>
  </w:num>
  <w:num w:numId="153" w16cid:durableId="1922568646">
    <w:abstractNumId w:val="72"/>
  </w:num>
  <w:num w:numId="154" w16cid:durableId="152452513">
    <w:abstractNumId w:val="166"/>
  </w:num>
  <w:num w:numId="155" w16cid:durableId="1063334167">
    <w:abstractNumId w:val="306"/>
  </w:num>
  <w:num w:numId="156" w16cid:durableId="887839773">
    <w:abstractNumId w:val="242"/>
  </w:num>
  <w:num w:numId="157" w16cid:durableId="1257053521">
    <w:abstractNumId w:val="24"/>
  </w:num>
  <w:num w:numId="158" w16cid:durableId="120463204">
    <w:abstractNumId w:val="281"/>
  </w:num>
  <w:num w:numId="159" w16cid:durableId="945700024">
    <w:abstractNumId w:val="312"/>
  </w:num>
  <w:num w:numId="160" w16cid:durableId="330304367">
    <w:abstractNumId w:val="141"/>
  </w:num>
  <w:num w:numId="161" w16cid:durableId="276523326">
    <w:abstractNumId w:val="247"/>
  </w:num>
  <w:num w:numId="162" w16cid:durableId="344476474">
    <w:abstractNumId w:val="140"/>
  </w:num>
  <w:num w:numId="163" w16cid:durableId="1042362445">
    <w:abstractNumId w:val="274"/>
  </w:num>
  <w:num w:numId="164" w16cid:durableId="1847361065">
    <w:abstractNumId w:val="206"/>
  </w:num>
  <w:num w:numId="165" w16cid:durableId="808477455">
    <w:abstractNumId w:val="184"/>
  </w:num>
  <w:num w:numId="166" w16cid:durableId="616060478">
    <w:abstractNumId w:val="311"/>
  </w:num>
  <w:num w:numId="167" w16cid:durableId="1235893893">
    <w:abstractNumId w:val="143"/>
  </w:num>
  <w:num w:numId="168" w16cid:durableId="443154860">
    <w:abstractNumId w:val="243"/>
  </w:num>
  <w:num w:numId="169" w16cid:durableId="1039470015">
    <w:abstractNumId w:val="220"/>
  </w:num>
  <w:num w:numId="170" w16cid:durableId="1996641627">
    <w:abstractNumId w:val="27"/>
  </w:num>
  <w:num w:numId="171" w16cid:durableId="600842819">
    <w:abstractNumId w:val="105"/>
  </w:num>
  <w:num w:numId="172" w16cid:durableId="1031607537">
    <w:abstractNumId w:val="329"/>
  </w:num>
  <w:num w:numId="173" w16cid:durableId="462967604">
    <w:abstractNumId w:val="208"/>
  </w:num>
  <w:num w:numId="174" w16cid:durableId="330377668">
    <w:abstractNumId w:val="160"/>
  </w:num>
  <w:num w:numId="175" w16cid:durableId="1223298554">
    <w:abstractNumId w:val="280"/>
  </w:num>
  <w:num w:numId="176" w16cid:durableId="2133136885">
    <w:abstractNumId w:val="170"/>
  </w:num>
  <w:num w:numId="177" w16cid:durableId="1933051403">
    <w:abstractNumId w:val="173"/>
  </w:num>
  <w:num w:numId="178" w16cid:durableId="1339310167">
    <w:abstractNumId w:val="41"/>
  </w:num>
  <w:num w:numId="179" w16cid:durableId="568610180">
    <w:abstractNumId w:val="5"/>
  </w:num>
  <w:num w:numId="180" w16cid:durableId="1116751743">
    <w:abstractNumId w:val="15"/>
  </w:num>
  <w:num w:numId="181" w16cid:durableId="658966751">
    <w:abstractNumId w:val="12"/>
  </w:num>
  <w:num w:numId="182" w16cid:durableId="1981376993">
    <w:abstractNumId w:val="19"/>
  </w:num>
  <w:num w:numId="183" w16cid:durableId="155075205">
    <w:abstractNumId w:val="213"/>
  </w:num>
  <w:num w:numId="184" w16cid:durableId="2080516102">
    <w:abstractNumId w:val="8"/>
  </w:num>
  <w:num w:numId="185" w16cid:durableId="795682728">
    <w:abstractNumId w:val="232"/>
  </w:num>
  <w:num w:numId="186" w16cid:durableId="1633516204">
    <w:abstractNumId w:val="6"/>
  </w:num>
  <w:num w:numId="187" w16cid:durableId="1883327185">
    <w:abstractNumId w:val="7"/>
  </w:num>
  <w:num w:numId="188" w16cid:durableId="1893037335">
    <w:abstractNumId w:val="9"/>
  </w:num>
  <w:num w:numId="189" w16cid:durableId="37753066">
    <w:abstractNumId w:val="13"/>
  </w:num>
  <w:num w:numId="190" w16cid:durableId="813638115">
    <w:abstractNumId w:val="10"/>
  </w:num>
  <w:num w:numId="191" w16cid:durableId="1341541193">
    <w:abstractNumId w:val="18"/>
  </w:num>
  <w:num w:numId="192" w16cid:durableId="423965729">
    <w:abstractNumId w:val="11"/>
  </w:num>
  <w:num w:numId="193" w16cid:durableId="598834511">
    <w:abstractNumId w:val="16"/>
  </w:num>
  <w:num w:numId="194" w16cid:durableId="791173940">
    <w:abstractNumId w:val="32"/>
  </w:num>
  <w:num w:numId="195" w16cid:durableId="1850750102">
    <w:abstractNumId w:val="123"/>
  </w:num>
  <w:num w:numId="196" w16cid:durableId="1300259967">
    <w:abstractNumId w:val="159"/>
  </w:num>
  <w:num w:numId="197" w16cid:durableId="1207792288">
    <w:abstractNumId w:val="241"/>
  </w:num>
  <w:num w:numId="198" w16cid:durableId="340743014">
    <w:abstractNumId w:val="263"/>
  </w:num>
  <w:num w:numId="199" w16cid:durableId="1277835390">
    <w:abstractNumId w:val="179"/>
  </w:num>
  <w:num w:numId="200" w16cid:durableId="453525109">
    <w:abstractNumId w:val="248"/>
  </w:num>
  <w:num w:numId="201" w16cid:durableId="227958495">
    <w:abstractNumId w:val="210"/>
  </w:num>
  <w:num w:numId="202" w16cid:durableId="1923681472">
    <w:abstractNumId w:val="230"/>
  </w:num>
  <w:num w:numId="203" w16cid:durableId="829562842">
    <w:abstractNumId w:val="218"/>
  </w:num>
  <w:num w:numId="204" w16cid:durableId="2038040517">
    <w:abstractNumId w:val="181"/>
  </w:num>
  <w:num w:numId="205" w16cid:durableId="10953350">
    <w:abstractNumId w:val="168"/>
  </w:num>
  <w:num w:numId="206" w16cid:durableId="1428696486">
    <w:abstractNumId w:val="167"/>
  </w:num>
  <w:num w:numId="207" w16cid:durableId="1824354243">
    <w:abstractNumId w:val="326"/>
  </w:num>
  <w:num w:numId="208" w16cid:durableId="414517346">
    <w:abstractNumId w:val="224"/>
  </w:num>
  <w:num w:numId="209" w16cid:durableId="415133111">
    <w:abstractNumId w:val="251"/>
  </w:num>
  <w:num w:numId="210" w16cid:durableId="733813606">
    <w:abstractNumId w:val="245"/>
  </w:num>
  <w:num w:numId="211" w16cid:durableId="1040738687">
    <w:abstractNumId w:val="78"/>
  </w:num>
  <w:num w:numId="212" w16cid:durableId="1381593073">
    <w:abstractNumId w:val="178"/>
  </w:num>
  <w:num w:numId="213" w16cid:durableId="1859612519">
    <w:abstractNumId w:val="61"/>
  </w:num>
  <w:num w:numId="214" w16cid:durableId="1230575602">
    <w:abstractNumId w:val="309"/>
  </w:num>
  <w:num w:numId="215" w16cid:durableId="989940002">
    <w:abstractNumId w:val="283"/>
  </w:num>
  <w:num w:numId="216" w16cid:durableId="2035382230">
    <w:abstractNumId w:val="203"/>
  </w:num>
  <w:num w:numId="217" w16cid:durableId="2103259588">
    <w:abstractNumId w:val="111"/>
  </w:num>
  <w:num w:numId="218" w16cid:durableId="348261395">
    <w:abstractNumId w:val="236"/>
  </w:num>
  <w:num w:numId="219" w16cid:durableId="504175172">
    <w:abstractNumId w:val="315"/>
  </w:num>
  <w:num w:numId="220" w16cid:durableId="1997294623">
    <w:abstractNumId w:val="310"/>
  </w:num>
  <w:num w:numId="221" w16cid:durableId="388694039">
    <w:abstractNumId w:val="148"/>
  </w:num>
  <w:num w:numId="222" w16cid:durableId="595941179">
    <w:abstractNumId w:val="127"/>
  </w:num>
  <w:num w:numId="223" w16cid:durableId="182210467">
    <w:abstractNumId w:val="225"/>
  </w:num>
  <w:num w:numId="224" w16cid:durableId="1778331243">
    <w:abstractNumId w:val="94"/>
  </w:num>
  <w:num w:numId="225" w16cid:durableId="1086880695">
    <w:abstractNumId w:val="325"/>
  </w:num>
  <w:num w:numId="226" w16cid:durableId="777407980">
    <w:abstractNumId w:val="130"/>
  </w:num>
  <w:num w:numId="227" w16cid:durableId="770206527">
    <w:abstractNumId w:val="63"/>
  </w:num>
  <w:num w:numId="228" w16cid:durableId="2041082562">
    <w:abstractNumId w:val="177"/>
  </w:num>
  <w:num w:numId="229" w16cid:durableId="585187763">
    <w:abstractNumId w:val="193"/>
  </w:num>
  <w:num w:numId="230" w16cid:durableId="1656453606">
    <w:abstractNumId w:val="214"/>
  </w:num>
  <w:num w:numId="231" w16cid:durableId="2010980429">
    <w:abstractNumId w:val="300"/>
  </w:num>
  <w:num w:numId="232" w16cid:durableId="1929341881">
    <w:abstractNumId w:val="268"/>
  </w:num>
  <w:num w:numId="233" w16cid:durableId="1761098932">
    <w:abstractNumId w:val="125"/>
  </w:num>
  <w:num w:numId="234" w16cid:durableId="733239075">
    <w:abstractNumId w:val="62"/>
  </w:num>
  <w:num w:numId="235" w16cid:durableId="1640846280">
    <w:abstractNumId w:val="64"/>
  </w:num>
  <w:num w:numId="236" w16cid:durableId="218982670">
    <w:abstractNumId w:val="52"/>
  </w:num>
  <w:num w:numId="237" w16cid:durableId="134685801">
    <w:abstractNumId w:val="287"/>
  </w:num>
  <w:num w:numId="238" w16cid:durableId="525754948">
    <w:abstractNumId w:val="308"/>
  </w:num>
  <w:num w:numId="239" w16cid:durableId="805467361">
    <w:abstractNumId w:val="110"/>
  </w:num>
  <w:num w:numId="240" w16cid:durableId="781806375">
    <w:abstractNumId w:val="227"/>
  </w:num>
  <w:num w:numId="241" w16cid:durableId="247882945">
    <w:abstractNumId w:val="57"/>
  </w:num>
  <w:num w:numId="242" w16cid:durableId="1360742282">
    <w:abstractNumId w:val="252"/>
  </w:num>
  <w:num w:numId="243" w16cid:durableId="1541087667">
    <w:abstractNumId w:val="36"/>
  </w:num>
  <w:num w:numId="244" w16cid:durableId="334915975">
    <w:abstractNumId w:val="102"/>
  </w:num>
  <w:num w:numId="245" w16cid:durableId="981618238">
    <w:abstractNumId w:val="319"/>
  </w:num>
  <w:num w:numId="246" w16cid:durableId="396906252">
    <w:abstractNumId w:val="199"/>
  </w:num>
  <w:num w:numId="247" w16cid:durableId="131362416">
    <w:abstractNumId w:val="86"/>
  </w:num>
  <w:num w:numId="248" w16cid:durableId="1788968348">
    <w:abstractNumId w:val="93"/>
  </w:num>
  <w:num w:numId="249" w16cid:durableId="101075080">
    <w:abstractNumId w:val="175"/>
  </w:num>
  <w:num w:numId="250" w16cid:durableId="1148786101">
    <w:abstractNumId w:val="316"/>
  </w:num>
  <w:num w:numId="251" w16cid:durableId="2105109324">
    <w:abstractNumId w:val="34"/>
  </w:num>
  <w:num w:numId="252" w16cid:durableId="1409887388">
    <w:abstractNumId w:val="176"/>
  </w:num>
  <w:num w:numId="253" w16cid:durableId="1992521830">
    <w:abstractNumId w:val="152"/>
  </w:num>
  <w:num w:numId="254" w16cid:durableId="1405908977">
    <w:abstractNumId w:val="112"/>
  </w:num>
  <w:num w:numId="255" w16cid:durableId="936332330">
    <w:abstractNumId w:val="174"/>
  </w:num>
  <w:num w:numId="256" w16cid:durableId="817645927">
    <w:abstractNumId w:val="239"/>
  </w:num>
  <w:num w:numId="257" w16cid:durableId="1843231552">
    <w:abstractNumId w:val="109"/>
  </w:num>
  <w:num w:numId="258" w16cid:durableId="484400810">
    <w:abstractNumId w:val="256"/>
  </w:num>
  <w:num w:numId="259" w16cid:durableId="1640383997">
    <w:abstractNumId w:val="99"/>
  </w:num>
  <w:num w:numId="260" w16cid:durableId="322198154">
    <w:abstractNumId w:val="200"/>
  </w:num>
  <w:num w:numId="261" w16cid:durableId="667831927">
    <w:abstractNumId w:val="146"/>
  </w:num>
  <w:num w:numId="262" w16cid:durableId="91168048">
    <w:abstractNumId w:val="262"/>
  </w:num>
  <w:num w:numId="263" w16cid:durableId="1480805978">
    <w:abstractNumId w:val="188"/>
  </w:num>
  <w:num w:numId="264" w16cid:durableId="1078408564">
    <w:abstractNumId w:val="202"/>
  </w:num>
  <w:num w:numId="265" w16cid:durableId="591864857">
    <w:abstractNumId w:val="29"/>
  </w:num>
  <w:num w:numId="266" w16cid:durableId="400367825">
    <w:abstractNumId w:val="54"/>
  </w:num>
  <w:num w:numId="267" w16cid:durableId="2131362011">
    <w:abstractNumId w:val="30"/>
  </w:num>
  <w:num w:numId="268" w16cid:durableId="2103715803">
    <w:abstractNumId w:val="332"/>
  </w:num>
  <w:num w:numId="269" w16cid:durableId="245768740">
    <w:abstractNumId w:val="138"/>
  </w:num>
  <w:num w:numId="270" w16cid:durableId="225997180">
    <w:abstractNumId w:val="265"/>
  </w:num>
  <w:num w:numId="271" w16cid:durableId="2011449360">
    <w:abstractNumId w:val="114"/>
  </w:num>
  <w:num w:numId="272" w16cid:durableId="1410493902">
    <w:abstractNumId w:val="298"/>
  </w:num>
  <w:num w:numId="273" w16cid:durableId="124273580">
    <w:abstractNumId w:val="260"/>
  </w:num>
  <w:num w:numId="274" w16cid:durableId="1087462398">
    <w:abstractNumId w:val="73"/>
  </w:num>
  <w:num w:numId="275" w16cid:durableId="636952746">
    <w:abstractNumId w:val="135"/>
  </w:num>
  <w:num w:numId="276" w16cid:durableId="435059506">
    <w:abstractNumId w:val="28"/>
  </w:num>
  <w:num w:numId="277" w16cid:durableId="1458912758">
    <w:abstractNumId w:val="267"/>
  </w:num>
  <w:num w:numId="278" w16cid:durableId="402024416">
    <w:abstractNumId w:val="182"/>
  </w:num>
  <w:num w:numId="279" w16cid:durableId="1609585074">
    <w:abstractNumId w:val="67"/>
  </w:num>
  <w:num w:numId="280" w16cid:durableId="1317028922">
    <w:abstractNumId w:val="79"/>
  </w:num>
  <w:num w:numId="281" w16cid:durableId="745303538">
    <w:abstractNumId w:val="282"/>
  </w:num>
  <w:num w:numId="282" w16cid:durableId="958726476">
    <w:abstractNumId w:val="74"/>
  </w:num>
  <w:num w:numId="283" w16cid:durableId="565607447">
    <w:abstractNumId w:val="39"/>
  </w:num>
  <w:num w:numId="284" w16cid:durableId="1501238083">
    <w:abstractNumId w:val="195"/>
  </w:num>
  <w:num w:numId="285" w16cid:durableId="2026591241">
    <w:abstractNumId w:val="155"/>
  </w:num>
  <w:num w:numId="286" w16cid:durableId="2129348714">
    <w:abstractNumId w:val="154"/>
  </w:num>
  <w:num w:numId="287" w16cid:durableId="662976934">
    <w:abstractNumId w:val="150"/>
  </w:num>
  <w:num w:numId="288" w16cid:durableId="986324161">
    <w:abstractNumId w:val="190"/>
  </w:num>
  <w:num w:numId="289" w16cid:durableId="1322612660">
    <w:abstractNumId w:val="333"/>
  </w:num>
  <w:num w:numId="290" w16cid:durableId="176620114">
    <w:abstractNumId w:val="186"/>
  </w:num>
  <w:num w:numId="291" w16cid:durableId="1589538769">
    <w:abstractNumId w:val="100"/>
  </w:num>
  <w:num w:numId="292" w16cid:durableId="1103917901">
    <w:abstractNumId w:val="70"/>
  </w:num>
  <w:num w:numId="293" w16cid:durableId="1151485925">
    <w:abstractNumId w:val="259"/>
  </w:num>
  <w:num w:numId="294" w16cid:durableId="578517654">
    <w:abstractNumId w:val="321"/>
  </w:num>
  <w:num w:numId="295" w16cid:durableId="536626667">
    <w:abstractNumId w:val="43"/>
  </w:num>
  <w:num w:numId="296" w16cid:durableId="527258377">
    <w:abstractNumId w:val="204"/>
  </w:num>
  <w:num w:numId="297" w16cid:durableId="854273983">
    <w:abstractNumId w:val="313"/>
  </w:num>
  <w:num w:numId="298" w16cid:durableId="591940541">
    <w:abstractNumId w:val="288"/>
  </w:num>
  <w:num w:numId="299" w16cid:durableId="614361183">
    <w:abstractNumId w:val="47"/>
  </w:num>
  <w:num w:numId="300" w16cid:durableId="1030035565">
    <w:abstractNumId w:val="187"/>
  </w:num>
  <w:num w:numId="301" w16cid:durableId="1927421671">
    <w:abstractNumId w:val="51"/>
  </w:num>
  <w:num w:numId="302" w16cid:durableId="4063840">
    <w:abstractNumId w:val="292"/>
  </w:num>
  <w:num w:numId="303" w16cid:durableId="1053894970">
    <w:abstractNumId w:val="222"/>
  </w:num>
  <w:num w:numId="304" w16cid:durableId="19086701">
    <w:abstractNumId w:val="219"/>
  </w:num>
  <w:num w:numId="305" w16cid:durableId="483132755">
    <w:abstractNumId w:val="290"/>
  </w:num>
  <w:num w:numId="306" w16cid:durableId="1338966526">
    <w:abstractNumId w:val="133"/>
  </w:num>
  <w:num w:numId="307" w16cid:durableId="423573351">
    <w:abstractNumId w:val="235"/>
  </w:num>
  <w:num w:numId="308" w16cid:durableId="1815442844">
    <w:abstractNumId w:val="149"/>
  </w:num>
  <w:num w:numId="309" w16cid:durableId="1569920158">
    <w:abstractNumId w:val="162"/>
  </w:num>
  <w:num w:numId="310" w16cid:durableId="703596168">
    <w:abstractNumId w:val="201"/>
  </w:num>
  <w:num w:numId="311" w16cid:durableId="540245327">
    <w:abstractNumId w:val="46"/>
  </w:num>
  <w:num w:numId="312" w16cid:durableId="290868274">
    <w:abstractNumId w:val="128"/>
  </w:num>
  <w:num w:numId="313" w16cid:durableId="457799199">
    <w:abstractNumId w:val="318"/>
  </w:num>
  <w:num w:numId="314" w16cid:durableId="678315488">
    <w:abstractNumId w:val="237"/>
  </w:num>
  <w:num w:numId="315" w16cid:durableId="646664598">
    <w:abstractNumId w:val="277"/>
  </w:num>
  <w:num w:numId="316" w16cid:durableId="958997430">
    <w:abstractNumId w:val="226"/>
  </w:num>
  <w:num w:numId="317" w16cid:durableId="24648069">
    <w:abstractNumId w:val="144"/>
  </w:num>
  <w:num w:numId="318" w16cid:durableId="330186406">
    <w:abstractNumId w:val="80"/>
  </w:num>
  <w:num w:numId="319" w16cid:durableId="1847859887">
    <w:abstractNumId w:val="229"/>
  </w:num>
  <w:num w:numId="320" w16cid:durableId="405613203">
    <w:abstractNumId w:val="26"/>
  </w:num>
  <w:num w:numId="321" w16cid:durableId="1710491058">
    <w:abstractNumId w:val="117"/>
  </w:num>
  <w:num w:numId="322" w16cid:durableId="1635520982">
    <w:abstractNumId w:val="209"/>
  </w:num>
  <w:num w:numId="323" w16cid:durableId="1864899349">
    <w:abstractNumId w:val="75"/>
  </w:num>
  <w:num w:numId="324" w16cid:durableId="1074545679">
    <w:abstractNumId w:val="304"/>
  </w:num>
  <w:num w:numId="325" w16cid:durableId="818376591">
    <w:abstractNumId w:val="207"/>
  </w:num>
  <w:num w:numId="326" w16cid:durableId="866992007">
    <w:abstractNumId w:val="272"/>
  </w:num>
  <w:num w:numId="327" w16cid:durableId="502818586">
    <w:abstractNumId w:val="317"/>
  </w:num>
  <w:num w:numId="328" w16cid:durableId="1871335774">
    <w:abstractNumId w:val="212"/>
  </w:num>
  <w:num w:numId="329" w16cid:durableId="192618908">
    <w:abstractNumId w:val="113"/>
  </w:num>
  <w:num w:numId="330" w16cid:durableId="1574311396">
    <w:abstractNumId w:val="257"/>
  </w:num>
  <w:num w:numId="331" w16cid:durableId="1208567004">
    <w:abstractNumId w:val="56"/>
  </w:num>
  <w:num w:numId="332" w16cid:durableId="240215587">
    <w:abstractNumId w:val="328"/>
  </w:num>
  <w:num w:numId="333" w16cid:durableId="823548775">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17F48"/>
    <w:rsid w:val="000248DE"/>
    <w:rsid w:val="000446E1"/>
    <w:rsid w:val="00070F5E"/>
    <w:rsid w:val="00073317"/>
    <w:rsid w:val="000926BE"/>
    <w:rsid w:val="000B3863"/>
    <w:rsid w:val="000D41B7"/>
    <w:rsid w:val="000D73A3"/>
    <w:rsid w:val="00110FFC"/>
    <w:rsid w:val="001170D4"/>
    <w:rsid w:val="00125031"/>
    <w:rsid w:val="0015701C"/>
    <w:rsid w:val="00170579"/>
    <w:rsid w:val="00173399"/>
    <w:rsid w:val="001876BD"/>
    <w:rsid w:val="001D60C2"/>
    <w:rsid w:val="00221157"/>
    <w:rsid w:val="00241589"/>
    <w:rsid w:val="00255994"/>
    <w:rsid w:val="002836A2"/>
    <w:rsid w:val="00287ADB"/>
    <w:rsid w:val="00287E9D"/>
    <w:rsid w:val="002D2576"/>
    <w:rsid w:val="002E5015"/>
    <w:rsid w:val="00323154"/>
    <w:rsid w:val="003679B2"/>
    <w:rsid w:val="003A1B63"/>
    <w:rsid w:val="003C02C5"/>
    <w:rsid w:val="003F41B4"/>
    <w:rsid w:val="00430E48"/>
    <w:rsid w:val="0043455E"/>
    <w:rsid w:val="00435ABE"/>
    <w:rsid w:val="004766AE"/>
    <w:rsid w:val="004A11B4"/>
    <w:rsid w:val="004B3965"/>
    <w:rsid w:val="004B44C4"/>
    <w:rsid w:val="00500508"/>
    <w:rsid w:val="00583837"/>
    <w:rsid w:val="005938C9"/>
    <w:rsid w:val="005A2FBB"/>
    <w:rsid w:val="005A45FE"/>
    <w:rsid w:val="005A6BF2"/>
    <w:rsid w:val="006033B5"/>
    <w:rsid w:val="00606D8F"/>
    <w:rsid w:val="00624688"/>
    <w:rsid w:val="0063471B"/>
    <w:rsid w:val="006658B2"/>
    <w:rsid w:val="00666126"/>
    <w:rsid w:val="00683C54"/>
    <w:rsid w:val="00696746"/>
    <w:rsid w:val="006B5DE5"/>
    <w:rsid w:val="006E6094"/>
    <w:rsid w:val="006F0B1E"/>
    <w:rsid w:val="007320B6"/>
    <w:rsid w:val="007D1979"/>
    <w:rsid w:val="007F3379"/>
    <w:rsid w:val="00805A6C"/>
    <w:rsid w:val="008107F8"/>
    <w:rsid w:val="00872B53"/>
    <w:rsid w:val="008B1C47"/>
    <w:rsid w:val="008C5B47"/>
    <w:rsid w:val="008C6E98"/>
    <w:rsid w:val="008E195E"/>
    <w:rsid w:val="008E4541"/>
    <w:rsid w:val="00903684"/>
    <w:rsid w:val="00924EC8"/>
    <w:rsid w:val="00936593"/>
    <w:rsid w:val="00971660"/>
    <w:rsid w:val="00981077"/>
    <w:rsid w:val="00986C54"/>
    <w:rsid w:val="009B74F3"/>
    <w:rsid w:val="00A00741"/>
    <w:rsid w:val="00A375B9"/>
    <w:rsid w:val="00A54477"/>
    <w:rsid w:val="00A72DE2"/>
    <w:rsid w:val="00A757CC"/>
    <w:rsid w:val="00A83639"/>
    <w:rsid w:val="00A924C2"/>
    <w:rsid w:val="00AA3C6E"/>
    <w:rsid w:val="00AC7338"/>
    <w:rsid w:val="00AE3DA0"/>
    <w:rsid w:val="00B00CD2"/>
    <w:rsid w:val="00B35A0B"/>
    <w:rsid w:val="00B41DE9"/>
    <w:rsid w:val="00B576C1"/>
    <w:rsid w:val="00B8287C"/>
    <w:rsid w:val="00BC1401"/>
    <w:rsid w:val="00BC65A3"/>
    <w:rsid w:val="00C162F0"/>
    <w:rsid w:val="00C51CB1"/>
    <w:rsid w:val="00C6691C"/>
    <w:rsid w:val="00C85074"/>
    <w:rsid w:val="00CB0907"/>
    <w:rsid w:val="00CB3AF6"/>
    <w:rsid w:val="00CD0478"/>
    <w:rsid w:val="00D22149"/>
    <w:rsid w:val="00D342C0"/>
    <w:rsid w:val="00DD4D75"/>
    <w:rsid w:val="00E13422"/>
    <w:rsid w:val="00E3480F"/>
    <w:rsid w:val="00E41613"/>
    <w:rsid w:val="00E43809"/>
    <w:rsid w:val="00E65175"/>
    <w:rsid w:val="00EA3C06"/>
    <w:rsid w:val="00EC3142"/>
    <w:rsid w:val="00F031F1"/>
    <w:rsid w:val="00F77905"/>
    <w:rsid w:val="00F8009F"/>
    <w:rsid w:val="00FA07A9"/>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8"/>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96129528">
      <w:bodyDiv w:val="1"/>
      <w:marLeft w:val="0"/>
      <w:marRight w:val="0"/>
      <w:marTop w:val="0"/>
      <w:marBottom w:val="0"/>
      <w:divBdr>
        <w:top w:val="none" w:sz="0" w:space="0" w:color="auto"/>
        <w:left w:val="none" w:sz="0" w:space="0" w:color="auto"/>
        <w:bottom w:val="none" w:sz="0" w:space="0" w:color="auto"/>
        <w:right w:val="none" w:sz="0" w:space="0" w:color="auto"/>
      </w:divBdr>
    </w:div>
    <w:div w:id="2058354852">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22</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23</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24</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25</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26</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27</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28</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29</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30</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31</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32</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33</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34</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35</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36</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37</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38</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39</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40</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41</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42</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43</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44</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45</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46</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47</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48</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49</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50</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51</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52</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53</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54</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55</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56</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57</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58</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59</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60</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61</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62</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63</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64</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65</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66</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67</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68</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69</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70</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71</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72</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73</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74</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75</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76</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77</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78</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79</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80</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81</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82</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83</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84</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85</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86</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87</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88</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89</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90</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91</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92</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93</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94</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95</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96</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97</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98</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99</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100</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101</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102</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103</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104</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105</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106</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107</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108</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109</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110</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111</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112</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113</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114</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115</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116</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117</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118</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119</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120</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121</b:RefOrder>
  </b:Source>
  <b:Source>
    <b:Tag>Ogu24</b:Tag>
    <b:SourceType>JournalArticle</b:SourceType>
    <b:Guid>{98D222A8-78BE-41E6-A536-84DE4A2BFF4E}</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122</b:RefOrder>
  </b:Source>
  <b:Source>
    <b:Tag>Alh24</b:Tag>
    <b:SourceType>JournalArticle</b:SourceType>
    <b:Guid>{C79A1638-2750-4540-B16C-044A85034962}</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123</b:RefOrder>
  </b:Source>
  <b:Source>
    <b:Tag>Mah24</b:Tag>
    <b:SourceType>JournalArticle</b:SourceType>
    <b:Guid>{48E3612D-0054-44F5-9518-7355CD80F3B4}</b:Guid>
    <b:Author>
      <b:Author>
        <b:NameList>
          <b:Person>
            <b:Last>Maharao</b:Last>
            <b:First>Calvina</b:First>
            <b:Middle>Suhas</b:Middle>
          </b:Person>
        </b:NameList>
      </b:Author>
    </b:Author>
    <b:Title>A STUDY ON AGILE PROJECT MANAGEMENT IN IT: CHALLENGES AND BEST PRACTICES</b:Title>
    <b:Year>2024</b:Year>
    <b:URL>https://www.researchgate.net/publication/384826680_A_STUDY_ON_AGILE_PROJECT_MANAGEMENT_IN_IT_CHALLENGES_AND_BEST_PRACTICES</b:URL>
    <b:RefOrder>124</b:RefOrder>
  </b:Source>
  <b:Source>
    <b:Tag>Ros21</b:Tag>
    <b:SourceType>JournalArticle</b:SourceType>
    <b:Guid>{BCCEA454-027E-405D-BB0E-F36F522F4378}</b:Guid>
    <b:Author>
      <b:Author>
        <b:NameList>
          <b:Person>
            <b:Last>Roshan</b:Last>
            <b:First>Rajan</b:First>
          </b:Person>
        </b:NameList>
      </b:Author>
    </b:Author>
    <b:Title>Adoption of agile methodology for improving IT project performance</b:Title>
    <b:Year>2021</b:Year>
    <b:URL>https://www.researchgate.net/publication/356946479_Adoption_of_agile_methodology_for_improving_IT_project_performance</b:URL>
    <b:RefOrder>125</b:RefOrder>
  </b:Source>
  <b:Source>
    <b:Tag>Dou24</b:Tag>
    <b:SourceType>JournalArticle</b:SourceType>
    <b:Guid>{90929BF8-821D-45A7-9C31-C6BBAAF9DB24}</b:Guid>
    <b:Author>
      <b:Author>
        <b:NameList>
          <b:Person>
            <b:Last>Doughman</b:Last>
            <b:First>Ehsan</b:First>
          </b:Person>
        </b:NameList>
      </b:Author>
    </b:Author>
    <b:Title>Achieving Saudi Arabia’s Vision 2030 through Agile Development for Software Quality and Efficiency in Government Projects</b:Title>
    <b:Year>2024</b:Year>
    <b:URL>https://www.researchgate.net/publication/385918880_Achieving_Saudi_Arabia's_Vision_2030_through_Agile_Development_for_Software_Quality_and_Efficiency_in_Government_Projects</b:URL>
    <b:RefOrder>126</b:RefOrder>
  </b:Source>
  <b:Source>
    <b:Tag>Dar24</b:Tag>
    <b:SourceType>JournalArticle</b:SourceType>
    <b:Guid>{AD460147-72C8-4328-8AC2-D51F08A4D979}</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https://www.researchgate.net/publication/377434258_COMPREHENSIVE_REVIEW_OF_AGILE_METHODOLOGIES_IN_PROJECT_MANAGEMENT#:~:text=Key%20findings%20indicate%20that%20agile,continuous%20improvement%2C%20and%20customer%20satisfaction.</b:URL>
    <b:RefOrder>127</b:RefOrder>
  </b:Source>
  <b:Source>
    <b:Tag>Cir22</b:Tag>
    <b:SourceType>JournalArticle</b:SourceType>
    <b:Guid>{EB4C2F6A-D17E-46F3-9EE8-BC1A32DFC26D}</b:Guid>
    <b:Author>
      <b:Author>
        <b:NameList>
          <b:Person>
            <b:Last>Ciric</b:Last>
            <b:First>Danijela</b:First>
          </b:Person>
        </b:NameList>
      </b:Author>
    </b:Author>
    <b:Title>How project management approach impact project success? From traditional to agile</b:Title>
    <b:Year>2022</b:Year>
    <b:URL>https://www.researchgate.net/publication/358619333_How_project_management_approach_impact_project_success_From_traditional_to_agile</b:URL>
    <b:RefOrder>128</b:RefOrder>
  </b:Source>
  <b:Source>
    <b:Tag>Rou25</b:Tag>
    <b:SourceType>JournalArticle</b:SourceType>
    <b:Guid>{5C0AEAD5-BA90-4CFA-9E47-DB159ED3082A}</b:Guid>
    <b:Author>
      <b:Author>
        <b:NameList>
          <b:Person>
            <b:Last>Rouissi</b:Last>
            <b:First>Chiraz</b:First>
            <b:Middle>Mohamed</b:Middle>
          </b:Person>
        </b:NameList>
      </b:Author>
    </b:Author>
    <b:Title>Navigating change: the role of change management strategies and cultural factors in Saudi Arabian organizations</b:Title>
    <b:Year>2025</b:Year>
    <b:URL>https://www.frontiersin.org/journals/psychology/articles/10.3389/fpsyg.2025.1551902/full</b:URL>
    <b:RefOrder>129</b:RefOrder>
  </b:Source>
  <b:Source>
    <b:Tag>Ogu241</b:Tag>
    <b:SourceType>JournalArticle</b:SourceType>
    <b:Guid>{132734AE-8BD6-47DD-87D1-C11AD7D74D58}</b:Guid>
    <b:Author>
      <b:Author>
        <b:NameList>
          <b:Person>
            <b:Last>Dahmer</b:Last>
            <b:First>Luis</b:First>
            <b:Middle>Joivan Nunes</b:Middle>
          </b:Person>
        </b:NameList>
      </b:Author>
    </b:Author>
    <b:Title>Navigating project management in the digital transformation era</b:Title>
    <b:Year>2024</b:Year>
    <b:URL>https://www.researchgate.net/publication/384436292_Navigating_project_management_in_the_digital_transformation_era#:~:text=Agile%20horizons:%20charting%20the%20course%20for%20dynamic%20software%20solutions&amp;text=Article%20explores%20the%20transformative%20</b:URL>
    <b:RefOrder>130</b:RefOrder>
  </b:Source>
  <b:Source>
    <b:Tag>Ade22</b:Tag>
    <b:SourceType>JournalArticle</b:SourceType>
    <b:Guid>{A88F20D0-F12F-4EA5-A972-679C4361DC51}</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131</b:RefOrder>
  </b:Source>
  <b:Source>
    <b:Tag>San21</b:Tag>
    <b:SourceType>JournalArticle</b:SourceType>
    <b:Guid>{1115056B-F4FC-443A-BCB6-1E498CF31641}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132</b:RefOrder>
  </b:Source>
  <b:Source>
    <b:Tag>Ama24</b:Tag>
    <b:SourceType>JournalArticle</b:SourceType>
    <b:Guid>{F78722C0-7023-4168-832B-E8895EEBCF4B}</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133</b:RefOrder>
  </b:Source>
  <b:Source>
    <b:Tag>Ong25</b:Tag>
    <b:SourceType>JournalArticle</b:SourceType>
    <b:Guid>{03EE9B2D-3D63-407A-B098-B55CD55DAF73}</b:Guid>
    <b:Author>
      <b:Author>
        <b:NameList>
          <b:Person>
            <b:Last>Ongaro</b:Last>
            <b:First>Edoardo</b:First>
          </b:Person>
        </b:NameList>
      </b:Author>
    </b:Author>
    <b:Title>The contribution of project management to public management: developing conceptual linkages</b:Title>
    <b:Year>2025</b:Year>
    <b:URL>https://www.emerald.com/ijpsm/article-abstract/doi/10.1108/IJPSM-11-2024-0382/1268235/The-contribution-of-project-management-to-public?redirectedFrom=fulltext</b:URL>
    <b:RefOrder>134</b:RefOrder>
  </b:Source>
  <b:Source>
    <b:Tag>Ald17</b:Tag>
    <b:SourceType>JournalArticle</b:SourceType>
    <b:Guid>{30560C9E-E91D-4FA9-BDC6-703E98E24976}</b:Guid>
    <b:Author>
      <b:Author>
        <b:NameList>
          <b:Person>
            <b:Last>Aldahmash</b:Last>
            <b:First>Abdullah</b:First>
          </b:Person>
        </b:NameList>
      </b:Author>
    </b:Author>
    <b:Title>A Review on the Critical Success Factors of Agile Software Development</b:Title>
    <b:Year>2017</b:Year>
    <b:URL>https://www.researchgate.net/publication/319062098_A_Review_on_the_Critical_Success_Factors_of_Agile_Software_Development</b:URL>
    <b:RefOrder>135</b:RefOrder>
  </b:Source>
  <b:Source>
    <b:Tag>Pap24</b:Tag>
    <b:SourceType>JournalArticle</b:SourceType>
    <b:Guid>{0F4B6745-D4C4-4D6E-950B-C6B4974D4CE8}</b:Guid>
    <b:Author>
      <b:Author>
        <b:NameList>
          <b:Person>
            <b:Last>Papa</b:Last>
            <b:First>Javier</b:First>
          </b:Person>
        </b:NameList>
      </b:Author>
    </b:Author>
    <b:Title>Theoretical and Contextual Frameworks</b:Title>
    <b:Year>2024</b:Year>
    <b:URL>https://www.researchgate.net/publication/384624124_Theoretical_and_Contextual_Frameworks</b:URL>
    <b:RefOrder>136</b:RefOrder>
  </b:Source>
  <b:Source>
    <b:Tag>Hua23</b:Tag>
    <b:SourceType>JournalArticle</b:SourceType>
    <b:Guid>{A9E20485-F2D9-48FC-B0DE-EC9C2A18BF94}</b:Guid>
    <b:Author>
      <b:Author>
        <b:NameList>
          <b:Person>
            <b:Last>Huang</b:Last>
            <b:First>Liangwei</b:First>
          </b:Person>
        </b:NameList>
      </b:Author>
    </b:Author>
    <b:Title>Leadership Enhancement in Cross-Cultural Management - From the Cultural Dimension</b:Title>
    <b:Year>2023</b:Year>
    <b:URL>https://www.researchgate.net/publication/376694154_Leadership_Enhancement_in_Cross-Cultural_Management_-_From_the_Cultural_Dimension</b:URL>
    <b:RefOrder>137</b:RefOrder>
  </b:Source>
  <b:Source>
    <b:Tag>Man23</b:Tag>
    <b:SourceType>JournalArticle</b:SourceType>
    <b:Guid>{F2BDA5A1-1AAF-4DEB-8838-6FA6607C8C2E}</b:Guid>
    <b:Author>
      <b:Author>
        <b:NameList>
          <b:Person>
            <b:Last>Mansour</b:Last>
            <b:First>Ahmed</b:First>
            <b:Middle>Osama</b:Middle>
          </b:Person>
        </b:NameList>
      </b:Author>
    </b:Author>
    <b:Title>Evaluating The Adoption Of Scaled Agile Methodologies In Saudi Arabia</b:Title>
    <b:Year>2023</b:Year>
    <b:URL>https://www.researchgate.net/publication/373799704_Evaluating_The_Adoption_Of_Scaled_Agile_Methodologies_In_Saudi_Arabia</b:URL>
    <b:RefOrder>138</b:RefOrder>
  </b:Source>
  <b:Source>
    <b:Tag>Qia24</b:Tag>
    <b:SourceType>JournalArticle</b:SourceType>
    <b:Guid>{4344BE09-DD6D-4A47-90B7-B641747F47D0}</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139</b:RefOrder>
  </b:Source>
  <b:Source>
    <b:Tag>Zha24</b:Tag>
    <b:SourceType>JournalArticle</b:SourceType>
    <b:Guid>{1BB36987-623D-45F1-B987-36D5F8D97E4A}</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140</b:RefOrder>
  </b:Source>
  <b:Source>
    <b:Tag>Suv24</b:Tag>
    <b:SourceType>JournalArticle</b:SourceType>
    <b:Guid>{D8ADEC85-6353-4E8E-B050-371BE81A119F}</b:Guid>
    <b:Author>
      <b:Author>
        <b:NameList>
          <b:Person>
            <b:Last>Suvvari</b:Last>
            <b:First>Sunil</b:First>
            <b:Middle>Kumar</b:Middle>
          </b:Person>
        </b:NameList>
      </b:Author>
    </b:Author>
    <b:Title>The Role of Leadership in Agile Transformation: A Case Study</b:Title>
    <b:Year>2024</b:Year>
    <b:URL>https://www.researchgate.net/publication/383344736_The_Role_of_Leadership_in_Agile_Transformation_A_Case_Study</b:URL>
    <b:RefOrder>141</b:RefOrder>
  </b:Source>
  <b:Source>
    <b:Tag>Kak25</b:Tag>
    <b:SourceType>JournalArticle</b:SourceType>
    <b:Guid>{B9182F4E-76F7-4BC2-9D74-7520A305254C}</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142</b:RefOrder>
  </b:Source>
  <b:Source>
    <b:Tag>Ahm25</b:Tag>
    <b:SourceType>JournalArticle</b:SourceType>
    <b:Guid>{298614D9-E7F8-4ACC-857E-2C36738ECAD5}</b:Guid>
    <b:Author>
      <b:Author>
        <b:NameList>
          <b:Person>
            <b:Last>Ahmed</b:Last>
            <b:First>Noor</b:First>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143</b:RefOrder>
  </b:Source>
  <b:Source>
    <b:Tag>Als25</b:Tag>
    <b:SourceType>JournalArticle</b:SourceType>
    <b:Guid>{5C3FF820-8A6E-42D6-BF44-5A9DCD542820}</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144</b:RefOrder>
  </b:Source>
  <b:Source>
    <b:Tag>Has25</b:Tag>
    <b:SourceType>JournalArticle</b:SourceType>
    <b:Guid>{F0B6057E-C37E-4E92-903A-2FBBBF416F54}</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145</b:RefOrder>
  </b:Source>
  <b:Source>
    <b:Tag>Moh25</b:Tag>
    <b:SourceType>JournalArticle</b:SourceType>
    <b:Guid>{954A8733-B2E0-42F0-BD52-13E6B8AACF2B}</b:Guid>
    <b:Author>
      <b:Author>
        <b:NameList>
          <b:Person>
            <b:Last>Mohamed</b:Last>
            <b:First>Mahmoud</b:First>
          </b:Person>
        </b:NameList>
      </b:Author>
    </b:Author>
    <b:Title>Sustainable Heritage Preservation Methodologies Adopted at Al-Baha Region in Saudi Arabia</b:Title>
    <b:Year>2025</b:Year>
    <b:URL>https://www.researchgate.net/publication/388561637_Sustainable_Heritage_Preservation_Methodologies_Adopted_at_Al-Baha_Region_in_Saudi_Arabia</b:URL>
    <b:RefOrder>146</b:RefOrder>
  </b:Source>
  <b:Source>
    <b:Tag>AlT25</b:Tag>
    <b:SourceType>JournalArticle</b:SourceType>
    <b:Guid>{06872857-E654-4F6F-91C9-698FEEF463FF}</b:Guid>
    <b:Author>
      <b:Author>
        <b:NameList>
          <b:Person>
            <b:Last>Al-Taris</b:Last>
            <b:First>Awadh</b:First>
          </b:Person>
        </b:NameList>
      </b:Author>
    </b:Author>
    <b:Title>The role of time management methodologies in achieving creativity in Saudi projects: A field study on companies that adopt technology.</b:Title>
    <b:Year>2025</b:Year>
    <b:URL>https://www.researchgate.net/publication/396659638_The_role_of_time_management_methodologies_in_achieving_creativity_in_Saudi_projects_A_field_study_on_companies_that_adopt_technology</b:URL>
    <b:RefOrder>147</b:RefOrder>
  </b:Source>
  <b:Source>
    <b:Tag>Maz24</b:Tag>
    <b:SourceType>JournalArticle</b:SourceType>
    <b:Guid>{8BB4363D-0EEE-4020-93A1-C35E6E9DE496}</b:Guid>
    <b:Author>
      <b:Author>
        <b:NameList>
          <b:Person>
            <b:Last>Mazrou</b:Last>
            <b:First>Aroob</b:First>
            <b:Middle>Al</b:Middle>
          </b:Person>
        </b:NameList>
      </b:Author>
    </b:Author>
    <b:Title>The impact of using project management techniques on project development by applying it to private sector companies in the Eastern Province of the Kingdom of Saudi Arabia</b:Title>
    <b:Year>2024</b:Year>
    <b:URL>https://www.researchgate.net/publication/380233482_The_impact_of_using_project_management_techniques_on_project_development_by_applying_it_to_private_sector_companies_in_the_Eastern_Province_of_the_Kingdom_of_Saudi_Arabia</b:URL>
    <b:RefOrder>148</b:RefOrder>
  </b:Source>
  <b:Source>
    <b:Tag>Als24</b:Tag>
    <b:SourceType>JournalArticle</b:SourceType>
    <b:Guid>{0A5CAEE0-79D0-423B-8AC4-E105D0E0A87D}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149</b:RefOrder>
  </b:Source>
  <b:Source>
    <b:Tag>Alg24</b:Tag>
    <b:SourceType>JournalArticle</b:SourceType>
    <b:Guid>{286BC0A0-9D90-4870-8350-D0CC4BA5F035}</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150</b:RefOrder>
  </b:Source>
  <b:Source>
    <b:Tag>Alh241</b:Tag>
    <b:SourceType>JournalArticle</b:SourceType>
    <b:Guid>{3E79F2C7-33F0-4CC5-A6DD-8B02AB94E089}</b:Guid>
    <b:Author>
      <b:Author>
        <b:NameList>
          <b:Person>
            <b:Last>Alhunbusi</b:Last>
            <b:First>Muhannad</b:First>
          </b:Person>
        </b:NameList>
      </b:Author>
    </b:Author>
    <b:Title>The Impact of Total Quality Management on Digital Projects in the Kingdom of Saudi Arabia</b:Title>
    <b:Year>2024</b:Year>
    <b:URL>https://www.researchgate.net/publication/383203223_The_Impact_of_Total_Quality_Management_on_Digital_Projects_in_the_Kingdom_of_Saudi_Arabia</b:URL>
    <b:RefOrder>151</b:RefOrder>
  </b:Source>
  <b:Source>
    <b:Tag>Lao25</b:Tag>
    <b:SourceType>JournalArticle</b:SourceType>
    <b:Guid>{F5CB88C9-1366-42C5-8055-2D8FADB38B46}</b:Guid>
    <b:Author>
      <b:Author>
        <b:NameList>
          <b:Person>
            <b:Last>Laoyan</b:Last>
            <b:First>Sarah</b:First>
          </b:Person>
        </b:NameList>
      </b:Author>
    </b:Author>
    <b:Title>What is Agile methodology? (A beginner’s guide)</b:Title>
    <b:Year>2025</b:Year>
    <b:URL>https://asana.com/resources/agile-methodology</b:URL>
    <b:RefOrder>152</b:RefOrder>
  </b:Source>
  <b:Source>
    <b:Tag>Nai24</b:Tag>
    <b:SourceType>JournalArticle</b:SourceType>
    <b:Guid>{0D2C0646-82DC-4F09-BA72-901559DB492D}</b:Guid>
    <b:Author>
      <b:Author>
        <b:NameList>
          <b:Person>
            <b:Last>Naima</b:Last>
            <b:First>Azhar</b:First>
          </b:Person>
        </b:NameList>
      </b:Author>
    </b:Author>
    <b:Title>Change Management: Strategies for Integrating Employees into Changing Work Environments</b:Title>
    <b:Year>2024</b:Year>
    <b:URL>https://www.researchgate.net/publication/384597624_Change_Management_Strategies_for_Integrating_Employees_into_Changing_Work_Environments</b:URL>
    <b:RefOrder>153</b:RefOrder>
  </b:Source>
  <b:Source>
    <b:Tag>Har241</b:Tag>
    <b:SourceType>JournalArticle</b:SourceType>
    <b:Guid>{0D8C428C-E056-4981-94CB-4E07CCC7ABA0}</b:Guid>
    <b:Author>
      <b:Author>
        <b:NameList>
          <b:Person>
            <b:Last>Harney</b:Last>
            <b:First>Brian</b:First>
          </b:Person>
        </b:NameList>
      </b:Author>
    </b:Author>
    <b:Title>Systems theory</b:Title>
    <b:Year>2024</b:Year>
    <b:URL>https://www.researchgate.net/publication/377150769_Systems_theory</b:URL>
    <b:RefOrder>154</b:RefOrder>
  </b:Source>
  <b:Source>
    <b:Tag>Vas24</b:Tag>
    <b:SourceType>JournalArticle</b:SourceType>
    <b:Guid>{8BB6B213-6720-4EF9-AA28-EB2B18CD4572}</b:Guid>
    <b:Author>
      <b:Author>
        <b:NameList>
          <b:Person>
            <b:Last>Vaszkun</b:Last>
            <b:First>Balázs</b:First>
          </b:Person>
        </b:NameList>
      </b:Author>
    </b:Author>
    <b:Title>Contingency theory</b:Title>
    <b:Year>2024</b:Year>
    <b:URL>https://www.researchgate.net/publication/386013165_Contingency_theory</b:URL>
    <b:RefOrder>155</b:RefOrder>
  </b:Source>
  <b:Source>
    <b:Tag>Hal25</b:Tag>
    <b:SourceType>JournalArticle</b:SourceType>
    <b:Guid>{A6252B15-1C28-4DA2-BF90-F881A3231E48}</b:Guid>
    <b:Author>
      <b:Author>
        <b:NameList>
          <b:Person>
            <b:Last>Halton</b:Last>
            <b:First>Clay</b:First>
          </b:Person>
        </b:NameList>
      </b:Author>
    </b:Author>
    <b:Title>Diffusion of Innovations Theory: Definition and Examples</b:Title>
    <b:Year>2025</b:Year>
    <b:URL>https://www.investopedia.com/terms/d/diffusion-of-innovations-theory.asp</b:URL>
    <b:RefOrder>156</b:RefOrder>
  </b:Source>
  <b:Source>
    <b:Tag>Gha242</b:Tag>
    <b:SourceType>JournalArticle</b:SourceType>
    <b:Guid>{1AE0C314-10DD-4EA8-8D3F-EB52E2F77C7F}</b:Guid>
    <b:Author>
      <b:Author>
        <b:NameList>
          <b:Person>
            <b:Last>Ghaleb</b:Last>
            <b:First>Belal</b:First>
            <b:Middle>DAHIAM SAIF</b:Middle>
          </b:Person>
        </b:NameList>
      </b:Author>
    </b:Author>
    <b:Title>The importance of organizational culture for business success</b:Title>
    <b:Year>2024</b:Year>
    <b:URL>https://www.researchgate.net/publication/383021463_The_importance_of_organizational_culture_for_business_success</b:URL>
    <b:RefOrder>157</b:RefOrder>
  </b:Source>
  <b:Source>
    <b:Tag>Pha24</b:Tag>
    <b:SourceType>JournalArticle</b:SourceType>
    <b:Guid>{3DB89D57-ABBA-4B5C-9095-3D999B09EDE8}</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https://www.mdpi.com/2071-1050/16/15/6366</b:URL>
    <b:RefOrder>158</b:RefOrder>
  </b:Source>
  <b:Source>
    <b:Tag>Zha231</b:Tag>
    <b:SourceType>JournalArticle</b:SourceType>
    <b:Guid>{9D2AA2A4-DE71-4109-B6CC-D5B150A97F32}</b:Guid>
    <b:Author>
      <b:Author>
        <b:NameList>
          <b:Person>
            <b:Last>Zhang</b:Last>
            <b:First>Wen</b:First>
          </b:Person>
        </b:NameList>
      </b:Author>
    </b:Author>
    <b:Title>Understanding How Organizational Culture Affects Innovation Performance: A Management Context Perspective</b:Title>
    <b:Year>2023</b:Year>
    <b:URL>https://www.mdpi.com/2071-1050/15/8/6644</b:URL>
    <b:RefOrder>159</b:RefOrder>
  </b:Source>
  <b:Source>
    <b:Tag>Tor20</b:Tag>
    <b:SourceType>JournalArticle</b:SourceType>
    <b:Guid>{7DEB1712-5DD9-47A9-91F8-B027EC828A30}</b:Guid>
    <b:Author>
      <b:Author>
        <b:NameList>
          <b:Person>
            <b:Last>Torelli</b:Last>
            <b:First>Riccardo</b:First>
          </b:Person>
        </b:NameList>
      </b:Author>
    </b:Author>
    <b:Title>Sustainability, responsibility and ethics: different concepts for a single path</b:Title>
    <b:Year>2020</b:Year>
    <b:URL>https://www.emerald.com/srj/article/17/5/719/348563/Sustainability-responsibility-and-ethics-different</b:URL>
    <b:RefOrder>160</b:RefOrder>
  </b:Source>
  <b:Source>
    <b:Tag>Hen221</b:Tag>
    <b:SourceType>JournalArticle</b:SourceType>
    <b:Guid>{7E8D74F8-E3BE-407A-9362-F307A6749D9B}</b:Guid>
    <b:Author>
      <b:Author>
        <b:NameList>
          <b:Person>
            <b:Last>Hendry</b:Last>
            <b:First>Rex</b:First>
          </b:Person>
        </b:NameList>
      </b:Author>
    </b:Author>
    <b:Title>ORGANISATIONAL CULTURE MEETS FLEXIBILITY: Research into the relationship between organisational culture, adaptability, resilience and collaboration</b:Title>
    <b:Year>2022</b:Year>
    <b:URL>https://www.researchgate.net/publication/365295541_ORGANISATIONAL_CULTURE_MEETS_FLEXIBILITY_Research_into_the_relationship_between_organisational_culture_adaptability_resilience_and_collaboration</b:URL>
    <b:RefOrder>161</b:RefOrder>
  </b:Source>
  <b:Source>
    <b:Tag>Bam221</b:Tag>
    <b:SourceType>JournalArticle</b:SourceType>
    <b:Guid>{0D60FF5A-EBD8-4E1C-AAC9-28EDCE11169D}</b:Guid>
    <b:Author>
      <b:Author>
        <b:NameList>
          <b:Person>
            <b:Last>Bamidele</b:Last>
            <b:First>Rasak</b:First>
          </b:Person>
        </b:NameList>
      </b:Author>
    </b:Author>
    <b:Title>ORGANIZATIONAL CULTURE</b:Title>
    <b:Year>2022</b:Year>
    <b:URL>https://www.researchgate.net/publication/357605292_ORGANIZATIONAL_CULTURE</b:URL>
    <b:RefOrder>162</b:RefOrder>
  </b:Source>
  <b:Source>
    <b:Tag>Ali25</b:Tag>
    <b:SourceType>JournalArticle</b:SourceType>
    <b:Guid>{46DC11CB-189B-49FA-9669-F1A947B86767}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163</b:RefOrder>
  </b:Source>
  <b:Source>
    <b:Tag>Als171</b:Tag>
    <b:SourceType>JournalArticle</b:SourceType>
    <b:Guid>{DC069606-481E-4B74-BBFB-E450A5549075}</b:Guid>
    <b:Author>
      <b:Author>
        <b:NameList>
          <b:Person>
            <b:Last>Alshehri</b:Last>
            <b:First>Mohammed</b:First>
            <b:Middle>Abdullah</b:Middle>
          </b:Person>
        </b:NameList>
      </b:Author>
    </b:Author>
    <b:Title>The Impact of Organizational Culture on Employee Engagement in Saudi Banks</b:Title>
    <b:Year>2017</b:Year>
    <b:URL>https://www.researchgate.net/publication/322702370_The_Impact_of_Organizational_Culture_on_Employee_Engagement_in_Saudi_Banks</b:URL>
    <b:RefOrder>164</b:RefOrder>
  </b:Source>
  <b:Source>
    <b:Tag>مشا17</b:Tag>
    <b:SourceType>JournalArticle</b:SourceType>
    <b:Guid>{8B7EB47E-23D9-4AC5-B935-8D5EA132D8A8}</b:Guid>
    <b:Author>
      <b:Author>
        <b:NameList>
          <b:Person>
            <b:Last>مشارقة</b:Last>
            <b:First>عودة</b:First>
          </b:Person>
        </b:NameList>
      </b:Author>
    </b:Author>
    <b:Title>الثقافة التنظيمية ودورها في تعزيز الولاء الوظيفي لدى العاملين في الوزارات الحكومية في فلسطين</b:Title>
    <b:Year>2017</b:Year>
    <b:URL>https://journals.qou.edu/index.php/eqtsadia/article/view/265</b:URL>
    <b:RefOrder>165</b:RefOrder>
  </b:Source>
  <b:Source>
    <b:Tag>AlH23</b:Tag>
    <b:SourceType>JournalArticle</b:SourceType>
    <b:Guid>{A35587F2-B0DC-4E98-9126-E524FF993C0D}</b:Guid>
    <b:Author>
      <b:Author>
        <b:NameList>
          <b:Person>
            <b:Last>Al-Hamdani</b:Last>
            <b:First>AbdulHadi</b:First>
            <b:Middle>Hussain</b:Middle>
          </b:Person>
        </b:NameList>
      </b:Author>
    </b:Author>
    <b:Title>An Organizational Culture and Its Relationship to the Job Performance of the workers - Applied Study on the Public for Telecommunications Corporation in Sana'a</b:Title>
    <b:Year>2023</b:Year>
    <b:URL>https://journals.ajsrp.com/index.php/jeals/en/article/view/6464</b:URL>
    <b:RefOrder>166</b:RefOrder>
  </b:Source>
  <b:Source>
    <b:Tag>محم221</b:Tag>
    <b:SourceType>JournalArticle</b:SourceType>
    <b:Guid>{1DECCEC4-3882-4D2A-A164-897D3CAEE51E}</b:Guid>
    <b:Author>
      <b:Author>
        <b:NameList>
          <b:Person>
            <b:Last>محمد</b:Last>
            <b:First>علي</b:First>
            <b:Middle>مفتاح</b:Middle>
          </b:Person>
        </b:NameList>
      </b:Author>
    </b:Author>
    <b:Title>أثر أبعاد الثقافة التنظيمية علي مستوي أداء العاملين بمركز الكلي بمستشفى بن سيناء سرت</b:Title>
    <b:Year>2022</b:Year>
    <b:URL>https://journal.su.edu.ly/index.php/esj/article/view/186</b:URL>
    <b:RefOrder>167</b:RefOrder>
  </b:Source>
  <b:Source>
    <b:Tag>الص20</b:Tag>
    <b:SourceType>JournalArticle</b:SourceType>
    <b:Guid>{F83C69C1-B75E-48E0-AADA-B5CC966EDE06}</b:Guid>
    <b:Author>
      <b:Author>
        <b:NameList>
          <b:Person>
            <b:Last>الصادق</b:Last>
            <b:First>عبدالحكيم</b:First>
            <b:Middle>سعد غيث</b:Middle>
          </b:Person>
        </b:NameList>
      </b:Author>
    </b:Author>
    <b:Title>أثر عناصر الثقافة التنظيمية على أداء العاملين</b:Title>
    <b:Year>2020</b:Year>
    <b:URL>https://journal.su.edu.ly/index.php/esj/article/view/1981</b:URL>
    <b:RefOrder>168</b:RefOrder>
  </b:Source>
  <b:Source>
    <b:Tag>محم222</b:Tag>
    <b:SourceType>JournalArticle</b:SourceType>
    <b:Guid>{0E366AA7-B9AC-4397-A056-47966EDC47E9}</b:Guid>
    <b:Author>
      <b:Author>
        <b:NameList>
          <b:Person>
            <b:Last>محمدأحمد</b:Last>
            <b:First>عمر</b:First>
            <b:Middle>عبدالله بريمة</b:Middle>
          </b:Person>
        </b:NameList>
      </b:Author>
    </b:Author>
    <b:Title>أخلاقيات العمل ودورها في الثقافة التنظيمية (دراسة تطبيقية علي شركة دال للمواد الغذائية 2015م– 2021م)</b:Title>
    <b:Year>2022</b:Year>
    <b:URL>https://repository.neelain.edu.sd/items/21b7bd40-7580-4062-865b-70d8e5d08c1b</b:URL>
    <b:RefOrder>169</b:RefOrder>
  </b:Source>
  <b:Source>
    <b:Tag>Mas212</b:Tag>
    <b:SourceType>JournalArticle</b:SourceType>
    <b:Guid>{A955CD99-B2B0-4495-B609-F157B498E0CD}</b:Guid>
    <b:Author>
      <b:Author>
        <b:NameList>
          <b:Person>
            <b:Last>Mascolo</b:Last>
            <b:First>Michael</b:First>
          </b:Person>
        </b:NameList>
      </b:Author>
    </b:Author>
    <b:Title>A Relational Approach to Moral Development in Societies, Organizations and Individuals.</b:Title>
    <b:Year>2021</b:Year>
    <b:URL>https://www.researchgate.net/publication/385939190_A_Relational_Approach_to_Moral_Development_in_Societies_Organizations_and_Individuals</b:URL>
    <b:RefOrder>170</b:RefOrder>
  </b:Source>
  <b:Source>
    <b:Tag>VuM21</b:Tag>
    <b:SourceType>JournalArticle</b:SourceType>
    <b:Guid>{42220792-0514-4549-ACA0-409499260D23}</b:Guid>
    <b:Author>
      <b:Author>
        <b:NameList>
          <b:Person>
            <b:Last>Vu</b:Last>
            <b:First>Mai</b:First>
            <b:Middle>Chi</b:Middle>
          </b:Person>
        </b:NameList>
      </b:Author>
    </b:Author>
    <b:Title>Bring Your Non-self to Work? The Interaction Between Self-decentralization and Moral Reasoning</b:Title>
    <b:Year>2021</b:Year>
    <b:URL>https://pmc.ncbi.nlm.nih.gov/articles/PMC8556827/</b:URL>
    <b:RefOrder>171</b:RefOrder>
  </b:Source>
  <b:Source>
    <b:Tag>Aln21</b:Tag>
    <b:SourceType>JournalArticle</b:SourceType>
    <b:Guid>{79217BB4-A4C3-4E8A-B2D0-C400DD959185}</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172</b:RefOrder>
  </b:Source>
  <b:Source>
    <b:Tag>Baj23</b:Tag>
    <b:SourceType>JournalArticle</b:SourceType>
    <b:Guid>{946A8CB6-2B06-44D1-8DF2-4AB7BBDA0EFF}</b:Guid>
    <b:Author>
      <b:Author>
        <b:NameList>
          <b:Person>
            <b:Last>Bajpai</b:Last>
            <b:First>Ms</b:First>
            <b:Middle>Divya</b:Middle>
          </b:Person>
        </b:NameList>
      </b:Author>
    </b:Author>
    <b:Title>ROLE OF HUMAN RESOURCE IN PROMOTING SUSTAINABILITY, IN THE ORGANIZATIONS OF FUTURE</b:Title>
    <b:Year>2023</b:Year>
    <b:URL>https://www.researchgate.net/publication/382000652_ROLE_OF_HUMAN_RESOURCE_IN_PROMOTING_SUSTAINABILITY_IN_THE_ORGANIZATIONS_OF_FUTURE</b:URL>
    <b:RefOrder>173</b:RefOrder>
  </b:Source>
  <b:Source>
    <b:Tag>Maz20</b:Tag>
    <b:SourceType>JournalArticle</b:SourceType>
    <b:Guid>{FE6A8A35-F325-448E-82E8-08C3FBCAEEAF}</b:Guid>
    <b:Author>
      <b:Author>
        <b:NameList>
          <b:Person>
            <b:Last>Mazur</b:Last>
            <b:First>Barbara</b:First>
          </b:Person>
        </b:NameList>
      </b:Author>
    </b:Author>
    <b:Title>Bridging Sustainable Human Resource Management and Corporate Sustainability</b:Title>
    <b:Year>2020</b:Year>
    <b:URL>https://www.researchgate.net/publication/345156534_Bridging_Sustainable_Human_Resource_Management_and_Corporate_Sustainability</b:URL>
    <b:RefOrder>174</b:RefOrder>
  </b:Source>
  <b:Source>
    <b:Tag>Aly251</b:Tag>
    <b:SourceType>JournalArticle</b:SourceType>
    <b:Guid>{FCC86685-D353-46A8-B9C1-76C38F592813}</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175</b:RefOrder>
  </b:Source>
  <b:Source>
    <b:Tag>Alt25</b:Tag>
    <b:SourceType>JournalArticle</b:SourceType>
    <b:Guid>{EF817E96-34F8-4491-B6E6-797B545E169F}</b:Guid>
    <b:Author>
      <b:Author>
        <b:NameList>
          <b:Person>
            <b:Last>Altassan</b:Last>
            <b:First>Megren</b:First>
            <b:Middle>Abdullah</b:Middle>
          </b:Person>
        </b:NameList>
      </b:Author>
    </b:Author>
    <b:Title>Sustainable Leadership and Green HRM: Fostering Environmentally Responsible Organizational Cultures</b:Title>
    <b:Year>2025</b:Year>
    <b:URL>https://www.mdpi.com/2071-1050/17/20/9331#:~:text=Section%20Sustainable%20Management)-,Simple%20Summary,further%20support%20these%20leadership%20efforts.</b:URL>
    <b:RefOrder>176</b:RefOrder>
  </b:Source>
  <b:Source>
    <b:Tag>Cam231</b:Tag>
    <b:SourceType>JournalArticle</b:SourceType>
    <b:Guid>{7C3C38EE-2E60-4A0F-B946-7E1136952AE6}</b:Guid>
    <b:Author>
      <b:Author>
        <b:NameList>
          <b:Person>
            <b:Last>Campos-García</b:Last>
            <b:First>Irene</b:First>
          </b:Person>
        </b:NameList>
      </b:Author>
    </b:Author>
    <b:Title>Human resource management and sustainability: Bridging the 2030 agenda</b:Title>
    <b:Year>2023</b:Year>
    <b:URL>https://www.researchgate.net/publication/376099002_Human_resource_management_and_sustainability_Bridging_the_2030_agenda</b:URL>
    <b:RefOrder>177</b:RefOrder>
  </b:Source>
  <b:Source>
    <b:Tag>Gri251</b:Tag>
    <b:SourceType>JournalArticle</b:SourceType>
    <b:Guid>{A9227176-97D0-4604-9611-6E089C26D263}</b:Guid>
    <b:Author>
      <b:Author>
        <b:NameList>
          <b:Person>
            <b:Last>Griep</b:Last>
            <b:First>Yannick</b:First>
          </b:Person>
        </b:NameList>
      </b:Author>
    </b:Author>
    <b:Title>Sustainable human resource management: The good, the bad, and making it work</b:Title>
    <b:Year>2025</b:Year>
    <b:URL>https://www.sciencedirect.com/science/article/pii/S0090261624000871</b:URL>
    <b:RefOrder>178</b:RefOrder>
  </b:Source>
  <b:Source>
    <b:Tag>Aro25</b:Tag>
    <b:SourceType>JournalArticle</b:SourceType>
    <b:Guid>{7AB07169-D341-4394-8B61-0DB5BC042AAF}</b:Guid>
    <b:Author>
      <b:Author>
        <b:NameList>
          <b:Person>
            <b:Last>Arous</b:Last>
            <b:First>Jamel</b:First>
            <b:Middle>Ali</b:Middle>
          </b:Person>
        </b:NameList>
      </b:Author>
    </b:Author>
    <b:Title>The Relationship Between Sustainable Leadership and Human Resource Management Practices in Educational Institutions in the Kingdom of Saudi Arabia</b:Title>
    <b:Year>2025</b:Year>
    <b:URL>https://www.researchgate.net/publication/389951658_The_Relationship_Between_Sustainable_Leadership_and_Human_Resource_Management_Practices_in_Educational_Institutions_in_the_Kingdom_of_Saudi_Arabia</b:URL>
    <b:RefOrder>179</b:RefOrder>
  </b:Source>
  <b:Source>
    <b:Tag>Chr25</b:Tag>
    <b:SourceType>JournalArticle</b:SourceType>
    <b:Guid>{7AB90781-B5B9-4FAA-8573-CCA61887E355}</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https://www.researchgate.net/publication/393877792_Synthesizing_the_impact_of_sustainable_human_resource_management_on_corporate_sustainability_through_multi_method_evidence</b:URL>
    <b:RefOrder>180</b:RefOrder>
  </b:Source>
  <b:Source>
    <b:Tag>Sha251</b:Tag>
    <b:SourceType>JournalArticle</b:SourceType>
    <b:Guid>{8CAD3EBF-E3D0-45E3-93C3-E0420062DAB6}</b:Guid>
    <b:Author>
      <b:Author>
        <b:NameList>
          <b:Person>
            <b:Last>Shahid</b:Last>
            <b:First>Sehrish</b:First>
          </b:Person>
        </b:NameList>
      </b:Author>
    </b:Author>
    <b:Title>Integrating sustainable development goals into HRM in emerging markets: an empirical investigation of Indian and Chinese banks</b:Title>
    <b:Year>2025</b:Year>
    <b:Pages>792-815</b:Pages>
    <b:URL>https://www.sciencedirect.com/org/science/article/pii/S0143772025000010</b:URL>
    <b:RefOrder>181</b:RefOrder>
  </b:Source>
  <b:Source>
    <b:Tag>Bil23</b:Tag>
    <b:SourceType>JournalArticle</b:SourceType>
    <b:Guid>{EB6820B8-6BA1-4871-BC49-3277CF36E675}</b:Guid>
    <b:Author>
      <b:Author>
        <b:NameList>
          <b:Person>
            <b:Last>Bilderback</b:Last>
            <b:First>Stephanie</b:First>
          </b:Person>
        </b:NameList>
      </b:Author>
    </b:Author>
    <b:Title>Integrating training for organizational sustainability: The application of Sustainable Development Goals globally</b:Title>
    <b:Year>2023</b:Year>
    <b:URL>https://www.researchgate.net/publication/372410664_Integrating_training_for_organizational_sustainability_The_application_of_Sustainable_Development_Goals_globally</b:URL>
    <b:RefOrder>182</b:RefOrder>
  </b:Source>
  <b:Source>
    <b:Tag>Pap25</b:Tag>
    <b:SourceType>JournalArticle</b:SourceType>
    <b:Guid>{7944C974-27E6-4B4C-82C5-B0D6EFDBD398}</b:Guid>
    <b:Author>
      <b:Author>
        <b:NameList>
          <b:Person>
            <b:Last>Papademetriou</b:Last>
            <b:First>Christos</b:First>
          </b:Person>
        </b:NameList>
      </b:Author>
    </b:Author>
    <b:Title>Integrating Sustainability into Human Resource Management: Building a Greener Workforce for the Future</b:Title>
    <b:Year>2025</b:Year>
    <b:URL>https://www.researchgate.net/publication/388497487_Integrating_Sustainability_into_Human_Resource_Management_Building_a_Greener_Workforce_for_the_Future.</b:URL>
    <b:RefOrder>183</b:RefOrder>
  </b:Source>
  <b:Source>
    <b:Tag>Bar24</b:Tag>
    <b:SourceType>JournalArticle</b:SourceType>
    <b:Guid>{448AAEFA-658E-42A2-83C1-8E6167B5C8A0}</b:Guid>
    <b:Author>
      <b:Author>
        <b:NameList>
          <b:Person>
            <b:Last>Barakat</b:Last>
            <b:First>Shabnam</b:First>
          </b:Person>
        </b:NameList>
      </b:Author>
    </b:Author>
    <b:Title>THE IMPACT OF SUSTAINABLE HRM PRACTICES ON JOB PERFORMANCE IN UAE ORGANIZATIONS</b:Title>
    <b:Year>2024</b:Year>
    <b:URL>https://www.researchgate.net/publication/382041087_THE_IMPACT_OF_SUSTAINABLE_HRM_PRACTICES_ON_JOB_PERFORMANCE_IN_UAE_ORGANIZATIONS</b:URL>
    <b:RefOrder>184</b:RefOrder>
  </b:Source>
  <b:Source>
    <b:Tag>AlO25</b:Tag>
    <b:SourceType>JournalArticle</b:SourceType>
    <b:Guid>{4DA49709-2D47-4232-919A-224575F76A23}</b:Guid>
    <b:Author>
      <b:Author>
        <b:NameList>
          <b:Person>
            <b:Last>Al-Oun</b:Last>
            <b:First>Salem</b:First>
          </b:Person>
        </b:NameList>
      </b:Author>
    </b:Author>
    <b:Title>Sustainable Human Resource Management and Career Quality in Public Utilities: Evidence from Jordan’s Electricity Sector</b:Title>
    <b:Year>2025</b:Year>
    <b:URL>https://www.mdpi.com/2071-1050/17/11/4866</b:URL>
    <b:RefOrder>185</b:RefOrder>
  </b:Source>
  <b:Source>
    <b:Tag>Dey25</b:Tag>
    <b:SourceType>JournalArticle</b:SourceType>
    <b:Guid>{0F9DAAF6-6815-4125-B9C3-2DE8D7F1E561}</b:Guid>
    <b:Author>
      <b:Author>
        <b:NameList>
          <b:Person>
            <b:Last>Dey</b:Last>
            <b:First>Chanchal</b:First>
          </b:Person>
        </b:NameList>
      </b:Author>
    </b:Author>
    <b:Title>Renewable energy adoption and environmental responsibility: a study on green HRM practices in Saudi Arabian enterprises</b:Title>
    <b:Year>2025</b:Year>
    <b:URL>https://www.emerald.com/msar/article/doi/10.1108/MSAR-12-2024-0222/1257153/Renewable-energy-adoption-and-environmental</b:URL>
    <b:RefOrder>186</b:RefOrder>
  </b:Source>
  <b:Source>
    <b:Tag>AlR25</b:Tag>
    <b:SourceType>JournalArticle</b:SourceType>
    <b:Guid>{5DD9B77A-6FAA-4FD5-AA4D-E9BB74FA22E7}</b:Guid>
    <b:Author>
      <b:Author>
        <b:NameList>
          <b:Person>
            <b:Last>Al-Romeedy</b:Last>
            <b:First>Bassam</b:First>
            <b:Middle>Samir</b:Middle>
          </b:Person>
        </b:NameList>
      </b:Author>
    </b:Author>
    <b:Title>Leveraging green human resource management for sustainable tourism and hospitality: a mediation model for enhancing green reputation</b:Title>
    <b:Year>2025</b:Year>
    <b:URL>https://link.springer.com/article/10.1007/s43621-025-00829-2</b:URL>
    <b:RefOrder>187</b:RefOrder>
  </b:Source>
  <b:Source>
    <b:Tag>Som25</b:Tag>
    <b:SourceType>JournalArticle</b:SourceType>
    <b:Guid>{D983E895-99EF-4227-A040-C7EF83FE3C98}</b:Guid>
    <b:Author>
      <b:Author>
        <b:NameList>
          <b:Person>
            <b:Last>Somuah</b:Last>
            <b:First>Claudia</b:First>
            <b:Middle>Omari</b:Middle>
          </b:Person>
        </b:NameList>
      </b:Author>
    </b:Author>
    <b:Title>A Systematic Review on Socially Responsible Human Resource Management: Implications for Social Value Creation</b:Title>
    <b:Year>2025</b:Year>
    <b:URL>https://onlinelibrary.wiley.com/doi/abs/10.1002/csr.3229</b:URL>
    <b:RefOrder>188</b:RefOrder>
  </b:Source>
  <b:Source>
    <b:Tag>Cos25</b:Tag>
    <b:SourceType>JournalArticle</b:SourceType>
    <b:Guid>{2E394615-BCE2-4149-896D-35873D7FF699}</b:Guid>
    <b:Author>
      <b:Author>
        <b:NameList>
          <b:Person>
            <b:Last>Cosenza</b:Last>
            <b:First>Ana</b:First>
            <b:Middle>Carolina</b:Middle>
          </b:Person>
        </b:NameList>
      </b:Author>
    </b:Author>
    <b:Title>Green human resource management across literature review: performance, patterns, contents and challenges of an emerging research</b:Title>
    <b:Year>2025</b:Year>
    <b:URL>https://www.emerald.com/er/article/47/3-4/574/1249460/Green-human-resource-management-across-literature</b:URL>
    <b:RefOrder>189</b:RefOrder>
  </b:Source>
  <b:Source>
    <b:Tag>Mus25</b:Tag>
    <b:SourceType>JournalArticle</b:SourceType>
    <b:Guid>{D79B581C-69F6-4CF3-8473-1991E65CD27E}</b:Guid>
    <b:Author>
      <b:Author>
        <b:NameList>
          <b:Person>
            <b:Last>Mustafa</b:Last>
            <b:First>Fahad</b:First>
          </b:Person>
        </b:NameList>
      </b:Author>
    </b:Author>
    <b:Title>Impact of Human Resource Practices on Corporate Sustainability and Organizational Growth in Anambra State</b:Title>
    <b:Year>2025</b:Year>
    <b:URL>https://www.researchgate.net/publication/393945699_Impact_of_Human_Resource_Practices_on_Corporate_Sustainability_and_Organizational_Growth_in_Anambra_State</b:URL>
    <b:RefOrder>190</b:RefOrder>
  </b:Source>
  <b:Source>
    <b:Tag>Sha252</b:Tag>
    <b:SourceType>JournalArticle</b:SourceType>
    <b:Guid>{1139BF72-3C65-4E4D-8246-2C42E522536C}</b:Guid>
    <b:Author>
      <b:Author>
        <b:NameList>
          <b:Person>
            <b:Last>Shalini</b:Last>
            <b:First>S.</b:First>
          </b:Person>
        </b:NameList>
      </b:Author>
    </b:Author>
    <b:Title>Green Human Resource Management for Resource Sustainability</b:Title>
    <b:Year>2025</b:Year>
    <b:URL>https://www.researchgate.net/publication/391073746_Green_Human_Resource_Management_for_Resource_Sustainability</b:URL>
    <b:RefOrder>191</b:RefOrder>
  </b:Source>
  <b:Source>
    <b:Tag>RMr25</b:Tag>
    <b:SourceType>JournalArticle</b:SourceType>
    <b:Guid>{38544082-13BC-415D-A26D-FFCF882E26F4}</b:Guid>
    <b:Author>
      <b:Author>
        <b:NameList>
          <b:Person>
            <b:Last>R</b:Last>
            <b:First>Mrs</b:First>
            <b:Middle>Lekha</b:Middle>
          </b:Person>
        </b:NameList>
      </b:Author>
    </b:Author>
    <b:Title>The Role of Human Resources in Promoting and Advancing Sustainability Initiatives</b:Title>
    <b:Year>2025</b:Year>
    <b:URL>https://www.researchgate.net/publication/395307604_The_Role_of_Human_Resources_in_Promoting_and_Advancing_Sustainability_Initiatives</b:URL>
    <b:RefOrder>192</b:RefOrder>
  </b:Source>
  <b:Source>
    <b:Tag>Pas24</b:Tag>
    <b:SourceType>JournalArticle</b:SourceType>
    <b:Guid>{A2ABC162-1EF9-4901-A89E-B4F8E8AD1912}</b:Guid>
    <b:Author>
      <b:Author>
        <b:NameList>
          <b:Person>
            <b:Last>Pasha</b:Last>
            <b:First>Ahmad</b:First>
            <b:Middle>Tisman</b:Middle>
          </b:Person>
        </b:NameList>
      </b:Author>
    </b:Author>
    <b:Title>Impact of Green Human Resource Management Practices on Corporate Sustainability: A Perspective of Pakistan</b:Title>
    <b:Year>2024</b:Year>
    <b:URL>https://www.researchgate.net/publication/382316887_Impact_of_Green_Human_Resource_Management_Practices_on_Corporate_Sustainability_A_Perspective_of_Pakistan</b:URL>
    <b:RefOrder>193</b:RefOrder>
  </b:Source>
  <b:Source>
    <b:Tag>Alg242</b:Tag>
    <b:SourceType>JournalArticle</b:SourceType>
    <b:Guid>{31CDB4AE-1D11-44B6-8231-7EC328195A55}</b:Guid>
    <b:Author>
      <b:Author>
        <b:NameList>
          <b:Person>
            <b:Last>Alghamdi</b:Last>
            <b:First>Jumah</b:First>
          </b:Person>
        </b:NameList>
      </b:Author>
    </b:Author>
    <b:Title>The impact of human resources strategies in the General Presidency for the Affairs of the Holy Mosque (Al-masjid Al-haram) on the extent to which it achieves the Kingdom’s Vision 2030</b:Title>
    <b:Year>2024</b:Year>
    <b:URL>https://www.researchgate.net/publication/387509887_The_impact_of_human_resources_strategies_in_the_General_Presidency_for_the_Affairs_of_the_Holy_Mosque_Al-masjid_Al-haram_on_the_extent_to_which_it_achieves_the_Kingdom%27s_Vision_2030</b:URL>
    <b:RefOrder>194</b:RefOrder>
  </b:Source>
  <b:Source>
    <b:Tag>Sal241</b:Tag>
    <b:SourceType>JournalArticle</b:SourceType>
    <b:Guid>{1C3BBBD8-E169-4154-A975-EB98EC1E0C66}</b:Guid>
    <b:Author>
      <b:Author>
        <b:NameList>
          <b:Person>
            <b:Last>Salman</b:Last>
            <b:First>Zara</b:First>
          </b:Person>
        </b:NameList>
      </b:Author>
    </b:Author>
    <b:Title>Assessing Saudi Arabia's Vision 2030: Economic Diversification, Social Inclusion, and Environmental Preservation through the Triple Bottom Line Lens</b:Title>
    <b:Year>2024</b:Year>
    <b:URL>https://www.diva-portal.org/smash/record.jsf?pid=diva2%3A1831893&amp;dswid=5564</b:URL>
    <b:RefOrder>195</b:RefOrder>
  </b:Source>
  <b:Source>
    <b:Tag>Yus23</b:Tag>
    <b:SourceType>JournalArticle</b:SourceType>
    <b:Guid>{ECC25236-4A1D-4AF6-8581-287B1818BE8F}</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196</b:RefOrder>
  </b:Source>
  <b:Source>
    <b:Tag>SCB21</b:Tag>
    <b:SourceType>JournalArticle</b:SourceType>
    <b:Guid>{4FD16DBE-64E0-412C-91B0-640562947E8B}</b:Guid>
    <b:Author>
      <b:Author>
        <b:NameList>
          <b:Person>
            <b:Last>S.C.B</b:Last>
            <b:First>Samuel</b:First>
            <b:Middle>Anbu Selvan</b:Middle>
          </b:Person>
        </b:NameList>
      </b:Author>
    </b:Author>
    <b:Title>GREEN HUMAN RESOURCE MANAGEMENT AND ITS APPLICATION AS A TOOL FOR CORPORATE SUSTAINABILITY GREEN HUMAN RESOURCE MANAGEMENT AND ITS APPLICATION AS A TOOL FOR CORPORATE SUSTAINABILITY</b:Title>
    <b:Year>2021</b:Year>
    <b:URL>https://www.researchgate.net/publication/351023507_GREEN_HUMAN_RESOURCE_MANAGEMENT_AND_ITS_APPLICATION_AS_A_TOOL_FOR_CORPORATE_SUSTAINABILITY_GREEN_HUMAN_RESOURCE_MANAGEMENT_AND_ITS_APPLICATION_AS_A_TOOL_FOR_CORPORATE_SUSTAINABILITY</b:URL>
    <b:RefOrder>197</b:RefOrder>
  </b:Source>
  <b:Source>
    <b:Tag>Cay24</b:Tag>
    <b:SourceType>JournalArticle</b:SourceType>
    <b:Guid>{02A4EE40-F098-4217-8B2D-A391B48CB81D}</b:Guid>
    <b:Author>
      <b:Author>
        <b:NameList>
          <b:Person>
            <b:Last>Caylan</b:Last>
            <b:First>Senay</b:First>
          </b:Person>
        </b:NameList>
      </b:Author>
    </b:Author>
    <b:Title>Role of Human Resource Management on Strategic Management</b:Title>
    <b:Year>2024</b:Year>
    <b:URL>https://www.researchgate.net/publication/378432385_Role_of_Human_Resource_Management_on_Strategic_Management</b:URL>
    <b:RefOrder>198</b:RefOrder>
  </b:Source>
  <b:Source>
    <b:Tag>Mil20</b:Tag>
    <b:SourceType>JournalArticle</b:SourceType>
    <b:Guid>{5EB8F9F5-5340-47CB-A1E4-376D1CC80DFF}</b:Guid>
    <b:Author>
      <b:Author>
        <b:NameList>
          <b:Person>
            <b:Last>Miller</b:Last>
            <b:First>Kelsey</b:First>
          </b:Person>
        </b:NameList>
      </b:Author>
    </b:Author>
    <b:Title>The Triple Bottom Line: What It Is &amp; Why It’s Important</b:Title>
    <b:Year>2020</b:Year>
    <b:URL>https://online.hbs.edu/blog/post/what-is-the-triple-bottom-line</b:URL>
    <b:RefOrder>199</b:RefOrder>
  </b:Source>
  <b:Source>
    <b:Tag>Awu25</b:Tag>
    <b:SourceType>JournalArticle</b:SourceType>
    <b:Guid>{9CB2CFDD-AB3A-41F9-82D8-BE805A47A8C8}</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b:URL>
    <b:RefOrder>200</b:RefOrder>
  </b:Source>
  <b:Source>
    <b:Tag>Gut232</b:Tag>
    <b:SourceType>JournalArticle</b:SourceType>
    <b:Guid>{84703A86-BE9C-4B7E-8214-196DC385D51D}</b:Guid>
    <b:Author>
      <b:Author>
        <b:NameList>
          <b:Person>
            <b:Last>Gutterman</b:Last>
            <b:First>Alan</b:First>
            <b:Middle>S.</b:Middle>
          </b:Person>
        </b:NameList>
      </b:Author>
    </b:Author>
    <b:Title>Stakeholder Theory</b:Title>
    <b:Year>2023</b:Year>
    <b:URL>https://www.researchgate.net/publication/369194606_Stakeholder_Theory</b:URL>
    <b:RefOrder>201</b:RefOrder>
  </b:Source>
  <b:Source>
    <b:Tag>Mai24</b:Tag>
    <b:SourceType>JournalArticle</b:SourceType>
    <b:Guid>{02C6B23E-4833-429C-A5FE-D04F8F3E28FB}</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202</b:RefOrder>
  </b:Source>
  <b:Source>
    <b:Tag>Mou25</b:Tag>
    <b:SourceType>JournalArticle</b:SourceType>
    <b:Guid>{A322EE22-FFAB-44AB-899C-5A9758BCDCD0}</b:Guid>
    <b:Author>
      <b:Author>
        <b:NameList>
          <b:Person>
            <b:Last>Mousay</b:Last>
            <b:First>Awatif</b:First>
            <b:Middle>Ali Abdulsalam</b:Middle>
          </b:Person>
        </b:NameList>
      </b:Author>
    </b:Author>
    <b:Title>التخطيط الهندسي والتحول الرقمي في إدارة المشاريع الذكية: دراسة تطبيقية على شركة النخبة الهندسية للمقاولات العامة</b:Title>
    <b:Year>2025</b:Year>
    <b:URL>https://www.researchgate.net/publication/398608411_altkhtyt_alhndsy_walthwl_alrqmy_fy_adart_almshary_aldhkyt_drast_ttbyqyt_ly_shrkt_alnkhbt_alhndsyt_llmqawlat_alamt</b:URL>
    <b:RefOrder>203</b:RefOrder>
  </b:Source>
  <b:Source>
    <b:Tag>سعو24</b:Tag>
    <b:SourceType>JournalArticle</b:SourceType>
    <b:Guid>{47D270CF-3B0D-46E1-81BE-297FC8844002}</b:Guid>
    <b:Author>
      <b:Author>
        <b:NameList>
          <b:Person>
            <b:Last>سعود</b:Last>
            <b:First>الربيع،</b:First>
            <b:Middle>عدي صالح</b:Middle>
          </b:Person>
        </b:NameList>
      </b:Author>
    </b:Author>
    <b:Title>أثر التحول الرقمي في إدارة المشاريع: الدور الوسيط للتجديد الاستراتيجي في الشركات الإنشائية الأردنية</b:Title>
    <b:Year>2024</b:Year>
    <b:URL>https://search.mandumah.com/Record/1521046</b:URL>
    <b:RefOrder>204</b:RefOrder>
  </b:Source>
  <b:Source>
    <b:Tag>الش25</b:Tag>
    <b:SourceType>JournalArticle</b:SourceType>
    <b:Guid>{461957F1-787D-4B84-B7D9-50231D9133B2}</b:Guid>
    <b:Author>
      <b:Author>
        <b:NameList>
          <b:Person>
            <b:Last>الشريف</b:Last>
            <b:First>فيصل</b:First>
            <b:Middle>الفديع</b:Middle>
          </b:Person>
        </b:NameList>
      </b:Author>
    </b:Author>
    <b:Title>دور منهجيات إدارة المشروعات في نجاح المشروعات (دراسة تطبيقية على شركات المقاولات في منطقة الرياض)</b:Title>
    <b:Year>2025</b:Year>
    <b:URL>https://alat.journals.ekb.eg/article_405515.html</b:URL>
    <b:RefOrder>205</b:RefOrder>
  </b:Source>
  <b:Source>
    <b:Tag>Alg252</b:Tag>
    <b:SourceType>JournalArticle</b:SourceType>
    <b:Guid>{B7D11496-7B10-49C8-AE98-4B50889C7931}</b:Guid>
    <b:Author>
      <b:Author>
        <b:NameList>
          <b:Person>
            <b:Last>Alghuried</b:Last>
            <b:First>Abdullah</b:First>
          </b:Person>
        </b:NameList>
      </b:Author>
    </b:Author>
    <b:Title>Assessing the critical success factors for the sustainable construction project management of Saudi Arabia</b:Title>
    <b:Year>2025</b:Year>
    <b:URL>https://www.researchgate.net/publication/388537073_Assessing_the_critical_success_factors_for_the_sustainable_construction_project_management_of_Saudi_Arabia</b:URL>
    <b:RefOrder>206</b:RefOrder>
  </b:Source>
  <b:Source>
    <b:Tag>Gur22</b:Tag>
    <b:SourceType>JournalArticle</b:SourceType>
    <b:Guid>{F9157965-7C7E-4092-91C3-A2F0D5C6A597}</b:Guid>
    <b:Author>
      <b:Author>
        <b:NameList>
          <b:Person>
            <b:Last>Gurgun</b:Last>
            <b:First>Asli</b:First>
            <b:Middle>Pelin</b:Middle>
          </b:Person>
        </b:NameList>
      </b:Author>
    </b:Author>
    <b:Title>Exploring the adoption of technology against delays in construction projects</b:Title>
    <b:Year>2022</b:Year>
    <b:URL>https://www.researchgate.net/publication/365442584_Exploring_the_adoption_of_technology_against_delays_in_construction_projects</b:URL>
    <b:RefOrder>207</b:RefOrder>
  </b:Source>
  <b:Source>
    <b:Tag>Nen241</b:Tag>
    <b:SourceType>JournalArticle</b:SourceType>
    <b:Guid>{50034BAF-34A4-4E66-9A1F-038E3B7EACB2}</b:Guid>
    <b:Author>
      <b:Author>
        <b:NameList>
          <b:Person>
            <b:Last>Nenni</b:Last>
            <b:First>Maria</b:First>
            <b:Middle>Elena</b:Middle>
          </b:Person>
        </b:NameList>
      </b:Author>
    </b:Author>
    <b:Title>How artificial intelligence will transform project management in the age of digitization: a systematic literature review</b:Title>
    <b:Year>2024</b:Year>
    <b:URL>https://www.researchgate.net/publication/379706677_How_artificial_intelligence_will_transform_project_management_in_the_age_of_digitization_a_systematic_literature_review</b:URL>
    <b:RefOrder>208</b:RefOrder>
  </b:Source>
  <b:Source>
    <b:Tag>Hug25</b:Tag>
    <b:SourceType>JournalArticle</b:SourceType>
    <b:Guid>{9C018134-82B1-4106-9ADA-3259E6A47E3E}</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209</b:RefOrder>
  </b:Source>
  <b:Source>
    <b:Tag>Alf24</b:Tag>
    <b:SourceType>JournalArticle</b:SourceType>
    <b:Guid>{B3D41C63-632F-4AC5-A2DA-A70CECBBEB0A}</b:Guid>
    <b:Author>
      <b:Author>
        <b:NameList>
          <b:Person>
            <b:Last>Alfalah</b:Last>
            <b:First>Ghasan</b:First>
          </b:Person>
        </b:NameList>
      </b:Author>
    </b:Author>
    <b:Title>Studying Potentials and Barriers of Successful Implementation of Smart Contracts in Saudi Arabia’s Construction Industry</b:Title>
    <b:Year>2024</b:Year>
    <b:URL>https://www.researchgate.net/publication/385938140_Studying_Potentials_and_Barriers_of_Successful_Implementation_of_Smart_Contracts_in_Saudi_Arabia's_Construction_Industry</b:URL>
    <b:RefOrder>210</b:RefOrder>
  </b:Source>
  <b:Source>
    <b:Tag>Alh224</b:Tag>
    <b:SourceType>JournalArticle</b:SourceType>
    <b:Guid>{10704B8C-EA6B-49D6-AA44-F6F3A2DE35F7}</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211</b:RefOrder>
  </b:Source>
  <b:Source>
    <b:Tag>Alo255</b:Tag>
    <b:SourceType>JournalArticle</b:SourceType>
    <b:Guid>{520D0DB7-455C-4A84-9437-522DD806E540}</b:Guid>
    <b:Author>
      <b:Author>
        <b:NameList>
          <b:Person>
            <b:Last>Alotaibi</b:Last>
            <b:First>Rashed</b:First>
          </b:Person>
        </b:NameList>
      </b:Author>
    </b:Author>
    <b:Title>Modelling Project Control System Effectiveness in Saudi Arabian Construction Project Delivery</b:Title>
    <b:Year>2025</b:Year>
    <b:URL>https://www.mdpi.com/2075-5309/15/18/3426</b:URL>
    <b:RefOrder>212</b:RefOrder>
  </b:Source>
  <b:Source>
    <b:Tag>Chu232</b:Tag>
    <b:SourceType>JournalArticle</b:SourceType>
    <b:Guid>{007A7231-5D38-484E-B7C1-2EA69EC0A744}</b:Guid>
    <b:Author>
      <b:Author>
        <b:NameList>
          <b:Person>
            <b:Last>Chughtai</b:Last>
            <b:First>Muhammad</b:First>
            <b:Middle>Salman</b:Middle>
          </b:Person>
        </b:NameList>
      </b:Author>
    </b:Author>
    <b:Title>Role of adaptive leadership in learning organizations to boost organizational innovations with change self-efficacy</b:Title>
    <b:Year>2023</b:Year>
    <b:URL>https://pmc.ncbi.nlm.nih.gov/articles/PMC10132955/</b:URL>
    <b:RefOrder>213</b:RefOrder>
  </b:Source>
  <b:Source>
    <b:Tag>Tab24</b:Tag>
    <b:SourceType>JournalArticle</b:SourceType>
    <b:Guid>{0DCB5852-9D1E-4E75-99EF-E9D34A7FEA2B}</b:Guid>
    <b:Author>
      <b:Author>
        <b:NameList>
          <b:Person>
            <b:Last>Tabejamaat</b:Last>
            <b:First>Sajad</b:First>
          </b:Person>
        </b:NameList>
      </b:Author>
    </b:Author>
    <b:Title>Boosting large-scale construction project risk management: Application of the impact of building information modeling, knowledge management, and sustainable practices for optimal productivity</b:Title>
    <b:Year>2024</b:Year>
    <b:URL>https://scijournals.onlinelibrary.wiley.com/doi/full/10.1002/ese3.1746</b:URL>
    <b:RefOrder>214</b:RefOrder>
  </b:Source>
  <b:Source>
    <b:Tag>Has243</b:Tag>
    <b:SourceType>JournalArticle</b:SourceType>
    <b:Guid>{591837A7-CB87-42E2-9957-BEAB6E3EB372}</b:Guid>
    <b:Author>
      <b:Author>
        <b:NameList>
          <b:Person>
            <b:Last>Hashimzai</b:Last>
            <b:First>Irshad</b:First>
            <b:Middle>Ahmed</b:Middle>
          </b:Person>
        </b:NameList>
      </b:Author>
    </b:Author>
    <b:Title>The Integration of Artificial Intelligence in Project Management: A Systematic Literature Review of Emerging Trends and Challenges</b:Title>
    <b:Year>2024</b:Year>
    <b:URL>https://www.researchgate.net/publication/388734603_The_Integration_of_Artificial_Intelligence_in_Project_Management_A_Systematic_Literature_Review_of_Emerging_Trends_and_Challenges</b:URL>
    <b:RefOrder>215</b:RefOrder>
  </b:Source>
  <b:Source>
    <b:Tag>Mar236</b:Tag>
    <b:SourceType>JournalArticle</b:SourceType>
    <b:Guid>{1E779E3A-9667-4A19-87C9-C8C8CD8E2676}</b:Guid>
    <b:Author>
      <b:Author>
        <b:NameList>
          <b:Person>
            <b:Last>Martins</b:Last>
            <b:First>Maicon</b:First>
            <b:Middle>Roberto</b:Middle>
          </b:Person>
        </b:NameList>
      </b:Author>
    </b:Author>
    <b:Title>Project Management Evolution: From Traditional IT Implementations to AI-Driven Projects</b:Title>
    <b:Year>2023</b:Year>
    <b:URL>https://www.researchgate.net/publication/382959936_Project_Management_Evolution_From_Traditional_IT_Implementations_to_AI-Driven_Projects</b:URL>
    <b:RefOrder>216</b:RefOrder>
  </b:Source>
  <b:Source>
    <b:Tag>Pra253</b:Tag>
    <b:SourceType>JournalArticle</b:SourceType>
    <b:Guid>{8994914B-3C01-412D-82E0-B10FF1F3E3D8}</b:Guid>
    <b:Author>
      <b:Author>
        <b:NameList>
          <b:Person>
            <b:Last>Prasetyo</b:Last>
            <b:First>Moonita</b:First>
            <b:Middle>Limiany</b:Middle>
          </b:Person>
        </b:NameList>
      </b:Author>
    </b:Author>
    <b:Title>Artificial intelligence in open innovation project management: A systematic literature review on technologies, applications, and integration requirements</b:Title>
    <b:Year>2025</b:Year>
    <b:URL>https://www.sciencedirect.com/science/article/pii/S2199853124002397</b:URL>
    <b:RefOrder>217</b:RefOrder>
  </b:Source>
  <b:Source>
    <b:Tag>Mad22</b:Tag>
    <b:SourceType>JournalArticle</b:SourceType>
    <b:Guid>{9BE862A3-3206-42E3-A186-789BEA0FC451}</b:Guid>
    <b:Author>
      <b:Author>
        <b:NameList>
          <b:Person>
            <b:Last>Madureira</b:Last>
            <b:First>Raquel</b:First>
            <b:Middle>Castro</b:Middle>
          </b:Person>
        </b:NameList>
      </b:Author>
    </b:Author>
    <b:Title>Think Twice to Achieve a Sustainable Project Management: From Ecological Sustainability towards the Sustainable Project Management Cube Model</b:Title>
    <b:Year>2022</b:Year>
    <b:URL>https://www.mdpi.com/2071-1050/14/6/3436#Discussion_and_Conceptual_Contribution</b:URL>
    <b:RefOrder>218</b:RefOrder>
  </b:Source>
  <b:Source>
    <b:Tag>Che211</b:Tag>
    <b:SourceType>JournalArticle</b:SourceType>
    <b:Guid>{4CD8062A-CBB1-476D-93AD-C06F0362B8C0}</b:Guid>
    <b:Author>
      <b:Author>
        <b:NameList>
          <b:Person>
            <b:Last>Chen</b:Last>
            <b:First>Jieh-Haur</b:First>
          </b:Person>
        </b:NameList>
      </b:Author>
    </b:Author>
    <b:Title>Smart Project Management: Interactive Platform Using Natural Language Processing Technology</b:Title>
    <b:Year>2021</b:Year>
    <b:URL>https://www.researchgate.net/publication/349249217_Smart_Project_Management_Interactive_Platform_Using_Natural_Language_Processing_Technology</b:URL>
    <b:RefOrder>219</b:RefOrder>
  </b:Source>
  <b:Source>
    <b:Tag>Ali237</b:Tag>
    <b:SourceType>JournalArticle</b:SourceType>
    <b:Guid>{70264345-659E-4CA9-B20B-19B9CB0DE8E4}</b:Guid>
    <b:Author>
      <b:Author>
        <b:NameList>
          <b:Person>
            <b:Last>Ali</b:Last>
            <b:First>Yousaf</b:First>
          </b:Person>
        </b:NameList>
      </b:Author>
    </b:Author>
    <b:Title>Application of Project Management Techniques for Timeline and Budgeting Estimates of Startups</b:Title>
    <b:Year>2023</b:Year>
    <b:URL>https://www.mdpi.com/2071-1050/15/21/15526#Analysis_and_Results</b:URL>
    <b:RefOrder>220</b:RefOrder>
  </b:Source>
  <b:Source>
    <b:Tag>Hou20</b:Tag>
    <b:SourceType>JournalArticle</b:SourceType>
    <b:Guid>{5214D763-63A4-4E79-94BA-DF2012E7A129}</b:Guid>
    <b:Author>
      <b:Author>
        <b:NameList>
          <b:Person>
            <b:Last>Hou</b:Last>
            <b:First>Jiaojiao</b:First>
          </b:Person>
        </b:NameList>
      </b:Author>
    </b:Author>
    <b:Title>The effects of job satisfaction and psychological resilience on job performance among residents of the standardized residency training: a nationwide study in China</b:Title>
    <b:Year>2020</b:Year>
    <b:URL>https://www.researchgate.net/publication/338900007_The_effects_of_job_satisfaction_and_psychological_resilience_on_job_performance_among_residents_of_the_standardized_residency_training_a_nationwide_study_in_China</b:URL>
    <b:RefOrder>221</b:RefOrder>
  </b:Source>
  <b:Source>
    <b:Tag>Rav25</b:Tag>
    <b:SourceType>JournalArticle</b:SourceType>
    <b:Guid>{901410CE-1853-466F-97CB-AA1D4267ED59}</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https://pmc.ncbi.nlm.nih.gov/articles/PMC12398178/</b:URL>
    <b:RefOrder>222</b:RefOrder>
  </b:Source>
  <b:Source>
    <b:Tag>Rav251</b:Tag>
    <b:SourceType>JournalArticle</b:SourceType>
    <b:Guid>{4B8C044F-C697-4ED5-9415-560DFB10EAF7}</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https://www.researchgate.net/publication/395103108_A_survey_assessing_the_impact_of_symptoms_related_to_the_menstrual_cycle_and_perceptions_of_workplace_productivity_considerations_for_employer-sponsored_menstrual_health_programs</b:URL>
    <b:RefOrder>223</b:RefOrder>
  </b:Source>
  <b:Source>
    <b:Tag>Ray23</b:Tag>
    <b:SourceType>JournalArticle</b:SourceType>
    <b:Guid>{07371CC6-5A33-43D9-A1BF-0AC57444F734}</b:Guid>
    <b:Author>
      <b:Author>
        <b:NameList>
          <b:Person>
            <b:Last>Ray</b:Last>
            <b:First>Elizabeth</b:First>
          </b:Person>
        </b:NameList>
      </b:Author>
    </b:Author>
    <b:Title>Perimenopausal women’s voices: How does their period at the end of reproductive life affect wellbeing?</b:Title>
    <b:Year>2023</b:Year>
    <b:URL>https://journals.sagepub.com/doi/10.1177/20533691231216162</b:URL>
    <b:RefOrder>224</b:RefOrder>
  </b:Source>
  <b:Source>
    <b:Tag>Joh242</b:Tag>
    <b:SourceType>JournalArticle</b:SourceType>
    <b:Guid>{A6FA766A-221B-42A9-B5D0-140457C7A83B}</b:Guid>
    <b:Author>
      <b:Author>
        <b:NameList>
          <b:Person>
            <b:Last>Johar</b:Last>
            <b:First>Damandeep</b:First>
          </b:Person>
        </b:NameList>
      </b:Author>
    </b:Author>
    <b:Title>Factors Affecting Employee Engagement And Its Impact On Employee Performance And Innovation</b:Title>
    <b:Year>2024</b:Year>
    <b:URL>https://www.researchgate.net/publication/381679270_Factors_Affecting_Employee_Engagement_And_Its_Impact_On_Employee_Performance_And_Innovation</b:URL>
    <b:RefOrder>225</b:RefOrder>
  </b:Source>
  <b:Source>
    <b:Tag>Pan16</b:Tag>
    <b:SourceType>JournalArticle</b:SourceType>
    <b:Guid>{45B62677-3619-4751-B0B3-AB685E0548DD}</b:Guid>
    <b:Author>
      <b:Author>
        <b:NameList>
          <b:Person>
            <b:Last>Pandey</b:Last>
            <b:First>Mrinalini</b:First>
          </b:Person>
        </b:NameList>
      </b:Author>
    </b:Author>
    <b:Title>Impact of work-life balance on job satisfaction of women doctors</b:Title>
    <b:Year>2016</b:Year>
    <b:URL>https://www.researchgate.net/publication/307532939_Impact_of_work-life_balance_on_job_satisfaction_of_women_doctors</b:URL>
    <b:RefOrder>226</b:RefOrder>
  </b:Source>
  <b:Source>
    <b:Tag>Gje23</b:Tag>
    <b:SourceType>JournalArticle</b:SourceType>
    <b:Guid>{520EEED4-9583-4743-A191-B577B30F9B78}</b:Guid>
    <b:Author>
      <b:Author>
        <b:NameList>
          <b:Person>
            <b:Last>Gjellestad</b:Last>
            <b:First>Marianne</b:First>
          </b:Person>
        </b:NameList>
      </b:Author>
    </b:Author>
    <b:Title>Women’s Health and Working Life: A Scoping Review</b:Title>
    <b:Year>2023</b:Year>
    <b:URL>https://pmc.ncbi.nlm.nih.gov/articles/PMC9859470/</b:URL>
    <b:RefOrder>227</b:RefOrder>
  </b:Source>
  <b:Source>
    <b:Tag>GBh23</b:Tag>
    <b:SourceType>JournalArticle</b:SourceType>
    <b:Guid>{C42A9BB4-7F96-4FE4-803E-C5238F0624A1}</b:Guid>
    <b:Author>
      <b:Author>
        <b:NameList>
          <b:Person>
            <b:Last>Bhagyamma</b:Last>
          </b:Person>
        </b:NameList>
      </b:Author>
    </b:Author>
    <b:Title>The impact of menstrual leave on women's employment opportunities: a comprehensive analysis</b:Title>
    <b:Year>2023</b:Year>
    <b:URL>https://www.researchgate.net/publication/376073557_THE_IMPACT_OF_MENSTRUAL_LEAVE_ON_WOMEN'S_EMPLOYMENT_OPPORTUNITIES_A_COMPREHENSIVE_ANALYSIS</b:URL>
    <b:RefOrder>228</b:RefOrder>
  </b:Source>
  <b:Source>
    <b:Tag>Maa24</b:Tag>
    <b:SourceType>JournalArticle</b:SourceType>
    <b:Guid>{3C833CA9-6911-4CC3-B8BC-113FD1EB944A}</b:Guid>
    <b:Author>
      <b:Author>
        <b:NameList>
          <b:Person>
            <b:Last>Maawadh</b:Last>
            <b:First>Rawan</b:First>
          </b:Person>
        </b:NameList>
      </b:Author>
    </b:Author>
    <b:Title>Factors Affecting the Satisfaction of Women Employees in Health Sector: A Perception Study in Saudi Arabia</b:Title>
    <b:Year>2024</b:Year>
    <b:URL>https://www.researchgate.net/publication/378956651_Factors_Affecting_the_Satisfaction_of_Women_Employees_in_Health_Sector_A_Perception_Study_in_Saudi_Arabia</b:URL>
    <b:RefOrder>229</b:RefOrder>
  </b:Source>
  <b:Source>
    <b:Tag>Jar25</b:Tag>
    <b:SourceType>JournalArticle</b:SourceType>
    <b:Guid>{10B2F615-A6DE-4B53-98FC-C5CBDBBE1162}</b:Guid>
    <b:Author>
      <b:Author>
        <b:NameList>
          <b:Person>
            <b:Last>Jareebi</b:Last>
            <b:First>Mohammad</b:First>
            <b:Middle>A.</b:Middle>
          </b:Person>
        </b:NameList>
      </b:Author>
    </b:Author>
    <b:Title>Dysmenorrhea Among Women Living in Saudi Arabia: Prevalence, Determinants, and Impact</b:Title>
    <b:Year>2025</b:Year>
    <b:URL>https://www.mdpi.com/2075-1729/15/1/108</b:URL>
    <b:RefOrder>230</b:RefOrder>
  </b:Source>
  <b:Source>
    <b:Tag>Asf241</b:Tag>
    <b:SourceType>JournalArticle</b:SourceType>
    <b:Guid>{8C106AD1-CE44-4F3C-A1AC-EB00630C071F}</b:Guid>
    <b:Author>
      <b:Author>
        <b:NameList>
          <b:Person>
            <b:Last>Asfahani</b:Last>
            <b:First>Ahmed</b:First>
            <b:Middle>M.</b:Middle>
          </b:Person>
        </b:NameList>
      </b:Author>
    </b:Author>
    <b:Title>Empowering Women in Saudi Workforce: HR, Job Satisfaction, and Policies for Work–Life Balance</b:Title>
    <b:Year>2024</b:Year>
    <b:URL>https://www.mdpi.com/2071-1050/16/20/8826</b:URL>
    <b:RefOrder>231</b:RefOrder>
  </b:Source>
  <b:Source>
    <b:Tag>Cas241</b:Tag>
    <b:SourceType>JournalArticle</b:SourceType>
    <b:Guid>{70F33E0C-2FB3-4099-B3B5-8E39A7CF9C39}</b:Guid>
    <b:Author>
      <b:Author>
        <b:NameList>
          <b:Person>
            <b:Last>Castro</b:Last>
            <b:First>Silvia</b:First>
          </b:Person>
        </b:NameList>
      </b:Author>
    </b:Author>
    <b:Title>Breaking the silence – Group discussions and the adoption of menstrual health technologies</b:Title>
    <b:Year>2024</b:Year>
    <b:URL>https://www.sciencedirect.com/science/article/pii/S0304387824000130</b:URL>
    <b:RefOrder>232</b:RefOrder>
  </b:Source>
  <b:Source>
    <b:Tag>Bax241</b:Tag>
    <b:SourceType>JournalArticle</b:SourceType>
    <b:Guid>{272988A3-7B93-45A7-8399-858F39F1B670}</b:Guid>
    <b:Author>
      <b:Author>
        <b:NameList>
          <b:Person>
            <b:Last>Baxi</b:Last>
            <b:First>Belur</b:First>
            <b:Middle>O.</b:Middle>
          </b:Person>
        </b:NameList>
      </b:Author>
    </b:Author>
    <b:Title>Job Satisfaction: Understanding the Meaning, Importance, and Dimensions</b:Title>
    <b:Year>2024</b:Year>
    <b:URL>https://www.researchgate.net/publication/380364720_Job_Satisfaction_Understanding_the_Meaning_Importance_and_Dimensions</b:URL>
    <b:RefOrder>233</b:RefOrder>
  </b:Source>
  <b:Source>
    <b:Tag>Kin21</b:Tag>
    <b:SourceType>JournalArticle</b:SourceType>
    <b:Guid>{45B66596-BDE5-40E9-BD3F-FF2AB332BE36}</b:Guid>
    <b:Author>
      <b:Author>
        <b:NameList>
          <b:Person>
            <b:Last>King</b:Last>
            <b:First>Sally</b:First>
          </b:Person>
        </b:NameList>
      </b:Author>
    </b:Author>
    <b:Title>Menstrual Leave: Good Intention, Poor Solution</b:Title>
    <b:Year>2021</b:Year>
    <b:URL>https://www.researchgate.net/publication/348241120_Menstrual_Leave_Good_Intention_Poor_Solution</b:URL>
    <b:RefOrder>234</b:RefOrder>
  </b:Source>
  <b:Source>
    <b:Tag>Pon22</b:Tag>
    <b:SourceType>JournalArticle</b:SourceType>
    <b:Guid>{BF9284B5-437B-463C-99A4-06D8863521F5}</b:Guid>
    <b:Author>
      <b:Author>
        <b:NameList>
          <b:Person>
            <b:Last>Ponzo</b:Last>
            <b:First>Sonia</b:First>
          </b:Person>
        </b:NameList>
      </b:Author>
    </b:Author>
    <b:Title>Menstrual cycle-associated symptoms and workplace productivity in US employees: A cross-sectional survey of users of the Flo mobile phone app</b:Title>
    <b:Year>2022</b:Year>
    <b:URL>https://pmc.ncbi.nlm.nih.gov/articles/PMC9761221/</b:URL>
    <b:RefOrder>235</b:RefOrder>
  </b:Source>
  <b:Source>
    <b:Tag>Kos22</b:Tag>
    <b:SourceType>JournalArticle</b:SourceType>
    <b:Guid>{5287BE25-5DC1-4F22-ACBD-B0D7DE9994D8}</b:Guid>
    <b:Author>
      <b:Author>
        <b:NameList>
          <b:Person>
            <b:Last>Kosec</b:Last>
            <b:First>Zinka</b:First>
          </b:Person>
        </b:NameList>
      </b:Author>
    </b:Author>
    <b:Title>Correlation between Employee Performance, Well-Being, Job Satisfaction, and Life Satisfaction in Sedentary Jobs in Slovenian Enterprises</b:Title>
    <b:Year>2022</b:Year>
    <b:URL>https://www.researchgate.net/publication/362845165_Correlation_between_Employee_Performance_Well-Being_Job_Satisfaction_and_Life_Satisfaction_in_Sedentary_Jobs_in_Slovenian_Enterprises</b:URL>
    <b:RefOrder>236</b:RefOrder>
  </b:Source>
  <b:Source>
    <b:Tag>Wan20</b:Tag>
    <b:SourceType>JournalArticle</b:SourceType>
    <b:Guid>{86E7B181-3F22-44FD-B713-C3FB693F648C}</b:Guid>
    <b:Author>
      <b:Author>
        <b:NameList>
          <b:Person>
            <b:Last>Wang</b:Last>
            <b:First>Nannan</b:First>
          </b:Person>
        </b:NameList>
      </b:Author>
    </b:Author>
    <b:Title>The Whole Lifecycle Management Efficiency of the Public Sector in PPP Infrastructure Projects</b:Title>
    <b:Year>2020</b:Year>
    <b:URL>https://www.mdpi.com/2071-1050/12/7/3049</b:URL>
    <b:RefOrder>237</b:RefOrder>
  </b:Source>
  <b:Source>
    <b:Tag>Zad23</b:Tag>
    <b:SourceType>JournalArticle</b:SourceType>
    <b:Guid>{9F9DE62E-DF17-49FB-A3C6-D0790B32F926}</b:Guid>
    <b:Author>
      <b:Author>
        <b:NameList>
          <b:Person>
            <b:Last>Zada</b:Last>
            <b:First>Muhammad</b:First>
          </b:Person>
        </b:NameList>
      </b:Author>
    </b:Author>
    <b:Title>Linking public leadership with project management effectiveness: Mediating role of goal clarity and moderating role of top management support</b:Title>
    <b:Year>2023</b:Year>
    <b:URL>https://pmc.ncbi.nlm.nih.gov/articles/PMC10149401/</b:URL>
    <b:RefOrder>238</b:RefOrder>
  </b:Source>
  <b:Source>
    <b:Tag>Mon241</b:Tag>
    <b:SourceType>JournalArticle</b:SourceType>
    <b:Guid>{B7DF157E-CC4A-410C-8964-BA8E8EC3ABE6}</b:Guid>
    <b:Author>
      <b:Author>
        <b:NameList>
          <b:Person>
            <b:Last>Monteiro</b:Last>
            <b:First>Antonio</b:First>
          </b:Person>
        </b:NameList>
      </b:Author>
    </b:Author>
    <b:Title>Project Management Office Typologies, Types, and Functions: A Systematic Analysis of the Literature and Directions for Research</b:Title>
    <b:Year>2024</b:Year>
    <b:URL>https://www.researchgate.net/publication/385935798_Project_Management_Office_Typologies_Types_and_Functions_A_Systematic_Analysis_of_the_Literature_and_Directions_for_Research</b:URL>
    <b:RefOrder>239</b:RefOrder>
  </b:Source>
  <b:Source>
    <b:Tag>BAB25</b:Tag>
    <b:SourceType>JournalArticle</b:SourceType>
    <b:Guid>{C9D74452-9D5B-4A2B-A98E-89244C8FE9B4}</b:Guid>
    <b:Author>
      <b:Author>
        <b:NameList>
          <b:Person>
            <b:Last>BABAYEV</b:Last>
            <b:First>I.</b:First>
          </b:Person>
        </b:NameList>
      </b:Author>
    </b:Author>
    <b:Title>INTEGRATION OF MODERN METHODOLOGIES WITH PMO IN THE MANAGEMENT OF INVESTMENT PROJECTS</b:Title>
    <b:Year>2025</b:Year>
    <b:URL>https://www.researchgate.net/publication/391664942_INTEGRATION_OF_MODERN_METHODOLOGIES_WITH_PMO_IN_THE_MANAGEMENT_OF_INVESTMENT_PROJECTS</b:URL>
    <b:RefOrder>240</b:RefOrder>
  </b:Source>
  <b:Source>
    <b:Tag>Alo251</b:Tag>
    <b:SourceType>JournalArticle</b:SourceType>
    <b:Guid>{3B70BE5A-C07D-445E-AC32-DAB53A7D65CE}</b:Guid>
    <b:Author>
      <b:Author>
        <b:NameList>
          <b:Person>
            <b:Last>Alotaibi</b:Last>
            <b:First>Saleh</b:First>
          </b:Person>
        </b:NameList>
      </b:Author>
    </b:Author>
    <b:Title>The Environmental and Business Benefits of Implementing the ISO 50001 Energy Management System in Government Buildings: A Case Study of the Saudi Standards, Metrology and Quality Organization (SASO)</b:Title>
    <b:Year>2025</b:Year>
    <b:URL>https://www.mdpi.com/2071-1050/17/11/5131</b:URL>
    <b:RefOrder>241</b:RefOrder>
  </b:Source>
  <b:Source>
    <b:Tag>Raj25</b:Tag>
    <b:SourceType>JournalArticle</b:SourceType>
    <b:Guid>{4C86750F-E10C-4452-9972-20CEA860A990}</b:Guid>
    <b:Author>
      <b:Author>
        <b:NameList>
          <b:Person>
            <b:Last>Rajapakshe</b:Last>
            <b:First>Wasantha</b:First>
          </b:Person>
        </b:NameList>
      </b:Author>
    </b:Author>
    <b:Title>Critical risk factors influencing the management of disruptions in construction projects: Insights from recent challenges in Sri Lanka</b:Title>
    <b:Year>2025</b:Year>
    <b:URL>https://www.sciencedirect.com/science/article/pii/S2590291125004760</b:URL>
    <b:RefOrder>242</b:RefOrder>
  </b:Source>
  <b:Source>
    <b:Tag>Qad25</b:Tag>
    <b:SourceType>JournalArticle</b:SourceType>
    <b:Guid>{637E557E-3346-4D52-BE83-093AA5CDE86C}</b:Guid>
    <b:Author>
      <b:Author>
        <b:NameList>
          <b:Person>
            <b:Last>Qaddoura</b:Last>
            <b:First>Azzam</b:First>
            <b:Middle>Hasan Thiab</b:Middle>
          </b:Person>
        </b:NameList>
      </b:Author>
    </b:Author>
    <b:Title>The Role of Project Management Office (PMO) in Enhancing Organizational Performance in INGOS</b:Title>
    <b:Year>2025</b:Year>
    <b:URL>https://www.researchgate.net/publication/391970699_The_Role_of_Project_Management_Office_PMO_in_Enhancing_Organizational_Performance_in_INGOS</b:URL>
    <b:RefOrder>243</b:RefOrder>
  </b:Source>
  <b:Source>
    <b:Tag>Alz241</b:Tag>
    <b:SourceType>JournalArticle</b:SourceType>
    <b:Guid>{DEDF5E6B-25EF-4BEC-A4EF-C6A0C6E67602}</b:Guid>
    <b:Author>
      <b:Author>
        <b:NameList>
          <b:Person>
            <b:Last>Alzaabi</b:Last>
            <b:First>Hamad</b:First>
            <b:Middle>Ibrahim Mousa</b:Middle>
          </b:Person>
        </b:NameList>
      </b:Author>
    </b:Author>
    <b:Title>The Role of Project Management Office (PMO) in Construction Sector: A Qualitative Case Study in the Department of Municipality and Transportation (DMT) in Abu Dhabi Emirate</b:Title>
    <b:Year>2024</b:Year>
    <b:URL>https://www.interesjournals.org/articles/the-role-of-project-management-office-pmo-in-construction-sector-a-qualitative-case-study-in-the-department-of-municipality-and-tr-110968.html</b:URL>
    <b:RefOrder>244</b:RefOrder>
  </b:Source>
  <b:Source>
    <b:Tag>Alm221</b:Tag>
    <b:SourceType>JournalArticle</b:SourceType>
    <b:Guid>{087B96BA-006A-4BFB-8708-E8AA607C2C9C}</b:Guid>
    <b:Author>
      <b:Author>
        <b:NameList>
          <b:Person>
            <b:Last>Almatari</b:Last>
            <b:First>Ahmed</b:First>
          </b:Person>
        </b:NameList>
      </b:Author>
    </b:Author>
    <b:Title>Exploring the Influence of Project Management Offices in Project-Based Organizations in Saudi Arabia</b:Title>
    <b:Year>2022</b:Year>
    <b:URL>https://www.researchgate.net/publication/364249893_Exploring_the_Influence_of_Project_Management_Offices_in_Project-Based_Organizations_in_Saudi_Arabia</b:URL>
    <b:RefOrder>245</b:RefOrder>
  </b:Source>
  <b:Source>
    <b:Tag>Has241</b:Tag>
    <b:SourceType>JournalArticle</b:SourceType>
    <b:Guid>{9E967D52-DFF9-49E8-AA00-F3CE1197ACAF}</b:Guid>
    <b:Author>
      <b:Author>
        <b:NameList>
          <b:Person>
            <b:Last>Hassan</b:Last>
            <b:First>Mohamed</b:First>
            <b:Middle>Hussin Mohamed</b:Middle>
          </b:Person>
        </b:NameList>
      </b:Author>
    </b:Author>
    <b:Title>IMPACT OF PROJECTS MANAGEMENT OFFICE ON IMPROVING PROJECTS RESULTS</b:Title>
    <b:Year>2024</b:Year>
    <b:URL>https://journals.ekb.eg/article_362036.html</b:URL>
    <b:RefOrder>246</b:RefOrder>
  </b:Source>
  <b:Source>
    <b:Tag>San241</b:Tag>
    <b:SourceType>JournalArticle</b:SourceType>
    <b:Guid>{6951A84A-2FE8-4D6C-A92E-1A305ED247BD}</b:Guid>
    <b:Author>
      <b:Author>
        <b:NameList>
          <b:Person>
            <b:Last>Sandhu</b:Last>
            <b:First>Maqsood</b:First>
            <b:Middle>Ahmad</b:Middle>
          </b:Person>
        </b:NameList>
      </b:Author>
    </b:Author>
    <b:Title>The role of project management office in the implementation of strategic plans in project-based organisations</b:Title>
    <b:Year>2024</b:Year>
    <b:URL>https://pmc.ncbi.nlm.nih.gov/articles/PMC11257362/</b:URL>
    <b:RefOrder>247</b:RefOrder>
  </b:Source>
  <b:Source>
    <b:Tag>Alm246</b:Tag>
    <b:SourceType>JournalArticle</b:SourceType>
    <b:Guid>{33C9B735-80B6-4A19-9CD1-7751D1BE9627}</b:Guid>
    <b:Author>
      <b:Author>
        <b:NameList>
          <b:Person>
            <b:Last>Almutairi</b:Last>
            <b:First>Umar</b:First>
          </b:Person>
        </b:NameList>
      </b:Author>
    </b:Author>
    <b:Title>The Role of a Project Management Office (PMO) in Reducing IT Project Failure in Saudi Arabia</b:Title>
    <b:Year>2024</b:Year>
    <b:URL>https://research.manchester.ac.uk/en/studentTheses/the-role-of-a-project-management-office-pmo-in-reducing-it-projec/</b:URL>
    <b:RefOrder>248</b:RefOrder>
  </b:Source>
  <b:Source>
    <b:Tag>San242</b:Tag>
    <b:SourceType>JournalArticle</b:SourceType>
    <b:Guid>{4F1EBC4C-9D53-4BA7-8173-390B3CBB17FF}</b:Guid>
    <b:Author>
      <b:Author>
        <b:NameList>
          <b:Person>
            <b:Last>Sandhu</b:Last>
            <b:First>Maqsood</b:First>
          </b:Person>
        </b:NameList>
      </b:Author>
    </b:Author>
    <b:Title>The role of project management office in the implementation of strategic plans in project-based organisations</b:Title>
    <b:Year>2024</b:Year>
    <b:URL>https://www.researchgate.net/publication/382360181_The_role_of_project_management_office_in_the_implementation_of_strategic_plans_in_project-based_organisations</b:URL>
    <b:RefOrder>249</b:RefOrder>
  </b:Source>
  <b:Source>
    <b:Tag>Ogu25</b:Tag>
    <b:SourceType>JournalArticle</b:SourceType>
    <b:Guid>{5F1402F5-9E27-487F-B8ED-EFDD4BFDD3A1}</b:Guid>
    <b:Author>
      <b:Author>
        <b:NameList>
          <b:Person>
            <b:Last>Ogunbukola</b:Last>
            <b:First>Matthew</b:First>
          </b:Person>
        </b:NameList>
      </b:Author>
    </b:Author>
    <b:Title>Enhancing PMO Effectiveness Across Diverse Project Methodologies: A Strategic Framework for Integration and Adaptation</b:Title>
    <b:Year>2025</b:Year>
    <b:URL>https://www.researchgate.net/publication/390098196_Enhancing_PMO_Effectiveness_Across_Diverse_Project_Methodologies_A_Strategic_Framework_for_Integration_and_Adaptation</b:URL>
    <b:RefOrder>250</b:RefOrder>
  </b:Source>
  <b:Source>
    <b:Tag>Ibr242</b:Tag>
    <b:SourceType>JournalArticle</b:SourceType>
    <b:Guid>{9F5DDB7A-67D4-4D74-B167-3AB89FA31FC2}</b:Guid>
    <b:Author>
      <b:Author>
        <b:NameList>
          <b:Person>
            <b:Last>Ibrahim</b:Last>
            <b:First>Abdelazim</b:First>
          </b:Person>
        </b:NameList>
      </b:Author>
    </b:Author>
    <b:Title>Enhancing Construction Performance: A Critical Review of Performance Measurement Practices at the Project Level</b:Title>
    <b:Year>2024</b:Year>
    <b:URL>https://www.researchgate.net/publication/381907930_Enhancing_Construction_Performance_A_Critical_Review_of_Performance_Measurement_Practices_at_the_Project_Level</b:URL>
    <b:RefOrder>251</b:RefOrder>
  </b:Source>
  <b:Source>
    <b:Tag>Mog251</b:Tag>
    <b:SourceType>JournalArticle</b:SourceType>
    <b:Guid>{0C0D2146-7485-461E-8B6C-E16F252164E5}</b:Guid>
    <b:Author>
      <b:Author>
        <b:NameList>
          <b:Person>
            <b:Last>Moghaddasi</b:Last>
            <b:First>Saeed</b:First>
          </b:Person>
        </b:NameList>
      </b:Author>
    </b:Author>
    <b:Title>Redefining Project Management: Embracing Value Delivery Offices for Enhanced Organizational Performance</b:Title>
    <b:Year>2025</b:Year>
    <b:URL>https://www.mdpi.com/2075-5309/15/7/1176</b:URL>
    <b:RefOrder>252</b:RefOrder>
  </b:Source>
  <b:Source>
    <b:Tag>Dix23</b:Tag>
    <b:SourceType>JournalArticle</b:SourceType>
    <b:Guid>{58E7157A-9925-41BA-9F42-972B70D3A06E}</b:Guid>
    <b:Author>
      <b:Author>
        <b:NameList>
          <b:Person>
            <b:Last>Dixit-Bajpai</b:Last>
            <b:First>Preeti</b:First>
          </b:Person>
        </b:NameList>
      </b:Author>
    </b:Author>
    <b:Title>The impact of Vocational Education on Economic Growth and Development across the G20 Countries</b:Title>
    <b:Year>223</b:Year>
    <b:URL>https://www.researchgate.net/publication/376810889_The_impact_of_Vocational_Education_on_Economic_Growth_and_Development_across_the_G20_Countries</b:URL>
    <b:RefOrder>253</b:RefOrder>
  </b:Source>
  <b:Source>
    <b:Tag>Bro243</b:Tag>
    <b:SourceType>JournalArticle</b:SourceType>
    <b:Guid>{CD747699-C5D8-4BA6-B9E5-9A77AD0E3869}</b:Guid>
    <b:Author>
      <b:Author>
        <b:NameList>
          <b:Person>
            <b:Last>Brodny</b:Last>
            <b:First>panelJarosław</b:First>
          </b:Person>
        </b:NameList>
      </b:Author>
    </b:Author>
    <b:Title>A multi-criteria measurement and assessment of human capital development in EU-27 countries: A 10-year perspective</b:Title>
    <b:Year>2024</b:Year>
    <b:URL>https://www.sciencedirect.com/science/article/pii/S2199853124001884</b:URL>
    <b:RefOrder>254</b:RefOrder>
  </b:Source>
  <b:Source>
    <b:Tag>Fad21</b:Tag>
    <b:SourceType>JournalArticle</b:SourceType>
    <b:Guid>{54E41472-1F13-46F1-834A-A86196C698E8}</b:Guid>
    <b:Author>
      <b:Author>
        <b:NameList>
          <b:Person>
            <b:Last>Fadel</b:Last>
            <b:First>Fadel</b:First>
          </b:Person>
        </b:NameList>
      </b:Author>
    </b:Author>
    <b:Title>The Impact of Total Quality Management on Achieving Competitive Advantage in the Vocational Education Sector in Lebanon- The Case of Bir Hassan Technical Institute</b:Title>
    <b:Year>2021</b:Year>
    <b:URL>http://article.sapub.org/10.5923.j.mm.20211101.01.html</b:URL>
    <b:RefOrder>255</b:RefOrder>
  </b:Source>
  <b:Source>
    <b:Tag>Ejj24</b:Tag>
    <b:SourceType>JournalArticle</b:SourceType>
    <b:Guid>{F13F934A-046E-425B-8FFB-36B8A7AB924D}</b:Guid>
    <b:Author>
      <b:Author>
        <b:NameList>
          <b:Person>
            <b:Last>Ejjami</b:Last>
            <b:First>Rachid</b:First>
          </b:Person>
        </b:NameList>
      </b:Author>
    </b:Author>
    <b:Title>AI'S Impact on Vocational Training and Employability: Innovation, Challenges, and Perspectives</b:Title>
    <b:Year>2024</b:Year>
    <b:URL>https://www.researchgate.net/publication/382428263_AI'S_Impact_on_Vocational_Training_and_Employability_Innovation_Challenges_and_Perspectives</b:URL>
    <b:RefOrder>256</b:RefOrder>
  </b:Source>
  <b:Source>
    <b:Tag>Oth</b:Tag>
    <b:SourceType>JournalArticle</b:SourceType>
    <b:Guid>{B76E6D95-003C-4DD0-AB63-AF7B457992CC}</b:Guid>
    <b:Author>
      <b:Author>
        <b:NameList>
          <b:Person>
            <b:Last>Bin</b:Last>
            <b:First>Majed</b:First>
          </b:Person>
        </b:NameList>
      </b:Author>
    </b:Author>
    <b:Title>Challenges Experienced by Public Higher Education Institutions of Learning in the Implementation of Training and Development: A Case Study of Saudi Arabian Higher Education</b:Title>
    <b:URL>https://www.researchgate.net/publication/354606687_Challenges_Experienced_by_Public_Higher_Education_Institutions_of_Learning_in_the_Implementation_of_Training_and_Development_A_Case_Study_of_Saudi_Arabian_Higher_Education</b:URL>
    <b:Year>2021</b:Year>
    <b:RefOrder>257</b:RefOrder>
  </b:Source>
  <b:Source>
    <b:Tag>Oth201</b:Tag>
    <b:SourceType>JournalArticle</b:SourceType>
    <b:Guid>{FDBB1FCA-8EDC-48D7-8127-9AF10B8C27F7}</b:Guid>
    <b:Author>
      <b:Author>
        <b:NameList>
          <b:Person>
            <b:First>Majed</b:First>
            <b:Middle>Bin</b:Middle>
          </b:Person>
        </b:NameList>
      </b:Author>
    </b:Author>
    <b:Title>The Challenges Confronting the Delivery of Training and Development Programs in Saudi Arabia: A Critical Review of Research</b:Title>
    <b:Year>2020</b:Year>
    <b:URL>https://www.researchgate.net/publication/345784985_The_Challenges_Confronting_the_Delivery_of_Training_and_Development_Programs_in_Saudi_Arabia_A_Critical_Review_of_Research</b:URL>
    <b:RefOrder>258</b:RefOrder>
  </b:Source>
  <b:Source>
    <b:Tag>AlF241</b:Tag>
    <b:SourceType>JournalArticle</b:SourceType>
    <b:Guid>{2C05ECB3-C0D3-4864-9108-B9DB5AE2D4CE}</b:Guid>
    <b:Author>
      <b:Author>
        <b:NameList>
          <b:Person>
            <b:Last>Al-Faouri</b:Last>
            <b:First>Elham</b:First>
            <b:Middle>Hmoud</b:Middle>
          </b:Person>
        </b:NameList>
      </b:Author>
    </b:Author>
    <b:Title>The Role of Smart Human Resource Management in the Relationship between Technology Application and Innovation Performance</b:Title>
    <b:Year>2024</b:Year>
    <b:URL>https://www.mdpi.com/2071-1050/16/11/4747</b:URL>
    <b:RefOrder>259</b:RefOrder>
  </b:Source>
  <b:Source>
    <b:Tag>Zah24</b:Tag>
    <b:SourceType>JournalArticle</b:SourceType>
    <b:Guid>{0FD02FCB-A084-48AE-9B22-85FD7F24DD2C}</b:Guid>
    <b:Author>
      <b:Author>
        <b:NameList>
          <b:Person>
            <b:Last>Zahoor</b:Last>
            <b:First>Sajjad</b:First>
          </b:Person>
        </b:NameList>
      </b:Author>
    </b:Author>
    <b:Title>Artificial intelligence application and high-performance work systems in the manufacturing sector: a moderated-mediating model</b:Title>
    <b:Year>2024</b:Year>
    <b:URL>https://link.springer.com/article/10.1007/s10462-024-11013-9</b:URL>
    <b:RefOrder>260</b:RefOrder>
  </b:Source>
  <b:Source>
    <b:Tag>Oth20</b:Tag>
    <b:SourceType>JournalArticle</b:SourceType>
    <b:Guid>{9E77671C-3FC9-44AA-87D7-02C1623A047A}</b:Guid>
    <b:Author>
      <b:Author>
        <b:NameList>
          <b:Person>
            <b:Last>Othayman</b:Last>
            <b:First>Majed</b:First>
            <b:Middle>Bin</b:Middle>
          </b:Person>
        </b:NameList>
      </b:Author>
    </b:Author>
    <b:Title>The Challenges Confronting the Delivery of Training and Development Programs in Saudi Arabia: A Critical Review of Research</b:Title>
    <b:Year>2020</b:Year>
    <b:URL>https://www.scirp.org/journal/paperinformation?paperid=103218</b:URL>
    <b:RefOrder>261</b:RefOrder>
  </b:Source>
  <b:Source>
    <b:Tag>Alq255</b:Tag>
    <b:SourceType>JournalArticle</b:SourceType>
    <b:Guid>{C43B3A65-9780-46A6-B688-0794F294312E}</b:Guid>
    <b:Author>
      <b:Author>
        <b:NameList>
          <b:Person>
            <b:Last>Alqahtani</b:Last>
            <b:First>Fahad</b:First>
            <b:Middle>M.</b:Middle>
          </b:Person>
        </b:NameList>
      </b:Author>
    </b:Author>
    <b:Title>يُعدّ إنشاء برنامج شامل لتعليم السلامة المهنية أمرًا ضروريًا لضمان سلامة العمال. صُممت برامج تعليم الصحة والسلامة المهنية لتدريب العمال على إجراءات السلامة المناسبة لمنع الإصابات والأمراض في مكان العمل. تُعلّم هذه البرامج العمال حول المخاطر المرتبطة بمهام</b:Title>
    <b:Year>2025</b:Year>
    <b:URL>https://www.sciencedirect.com/science/article/pii/S2307187724001081</b:URL>
    <b:RefOrder>262</b:RefOrder>
  </b:Source>
  <b:Source>
    <b:Tag>Shi23</b:Tag>
    <b:SourceType>JournalArticle</b:SourceType>
    <b:Guid>{C3B32A48-6134-4D46-A6F3-963859749B22}</b:Guid>
    <b:Author>
      <b:Author>
        <b:NameList>
          <b:Person>
            <b:Last>Shiri</b:Last>
            <b:First>Rahman</b:First>
          </b:Person>
        </b:NameList>
      </b:Author>
    </b:Author>
    <b:Title>The Role of Continuing Professional Training or Development in Maintaining Current Employment: A Systematic Review</b:Title>
    <b:Year>2023</b:Year>
    <b:URL>https://pmc.ncbi.nlm.nih.gov/articles/PMC10647344/</b:URL>
    <b:RefOrder>263</b:RefOrder>
  </b:Source>
  <b:Source>
    <b:Tag>Ale215</b:Tag>
    <b:SourceType>JournalArticle</b:SourceType>
    <b:Guid>{0AC6DB8B-2E7D-4BF2-A33F-2FA43AAB5AF8}</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264</b:RefOrder>
  </b:Source>
  <b:Source>
    <b:Tag>Fer232</b:Tag>
    <b:SourceType>JournalArticle</b:SourceType>
    <b:Guid>{73A75972-AC8C-4A42-BF63-5ABE5066D719}</b:Guid>
    <b:Author>
      <b:Author>
        <b:NameList>
          <b:Person>
            <b:Last>Ferdiana</b:Last>
            <b:First>Shinta</b:First>
          </b:Person>
        </b:NameList>
      </b:Author>
    </b:Author>
    <b:Title>Investigating the Impact of Career Development, Organizational Commitment, and Organizational Support on Employee Retention</b:Title>
    <b:Year>2023</b:Year>
    <b:URL>https://www.researchgate.net/publication/371575287_Investigating_the_Impact_of_Career_Development_Organizational_Commitment_and_Organizational_Support_on_Employee_Retention</b:URL>
    <b:RefOrder>265</b:RefOrder>
  </b:Source>
  <b:Source>
    <b:Tag>Bas19</b:Tag>
    <b:SourceType>JournalArticle</b:SourceType>
    <b:Guid>{CB4E35CB-78F7-44C7-83D7-8B608A081B49}</b:Guid>
    <b:Author>
      <b:Author>
        <b:NameList>
          <b:Person>
            <b:Last>Basariya</b:Last>
            <b:First>s.</b:First>
            <b:Middle>Rabiyathul</b:Middle>
          </b:Person>
        </b:NameList>
      </b:Author>
    </b:Author>
    <b:Title>THEORETICAL FRAMEWORK ON THE EFFECTIVENESS OF TRAINING &amp; DEVELOPMENT - “REVIEW OF LITERATURE”</b:Title>
    <b:Year>2019</b:Year>
    <b:URL>https://www.researchgate.net/publication/330366708_THEORETICAL_FRAMEWORK_ON_THE_EFFECTIVENESS_OF_TRAINING_DEVELOPMENT_-_REVIEW_OF_LITERATURE</b:URL>
    <b:RefOrder>266</b:RefOrder>
  </b:Source>
  <b:Source>
    <b:Tag>Yan243</b:Tag>
    <b:SourceType>JournalArticle</b:SourceType>
    <b:Guid>{3433EA2B-9EDB-4D36-BC2D-CBCCE69BDFE1}</b:Guid>
    <b:Author>
      <b:Author>
        <b:NameList>
          <b:Person>
            <b:Last>Yang</b:Last>
            <b:First>Panna</b:First>
          </b:Person>
        </b:NameList>
      </b:Author>
    </b:Author>
    <b:Title>Factors influencing sports performance: A multi-dimensional analysis of coaching quality, athlete well-being, training intensity, and nutrition with self-efficacy mediation and cultural values moderation</b:Title>
    <b:Year>2024</b:Year>
    <b:URL>https://www.sciencedirect.com/science/article/pii/S2405844024126771</b:URL>
    <b:RefOrder>267</b:RefOrder>
  </b:Source>
  <b:Source>
    <b:Tag>Yao25</b:Tag>
    <b:SourceType>JournalArticle</b:SourceType>
    <b:Guid>{ABA64DE0-91E3-4854-A49E-1A6846A883FD}</b:Guid>
    <b:Author>
      <b:Author>
        <b:NameList>
          <b:Person>
            <b:Last>Yao</b:Last>
            <b:First>Wenyan</b:First>
          </b:Person>
        </b:NameList>
      </b:Author>
    </b:Author>
    <b:Title>Can Employee Training Stabilise the Workforce of Frontline Workers in Construction Firms? An Empirical Analysis of Turnover Intentions</b:Title>
    <b:Year>2025</b:Year>
    <b:URL>https://www.mdpi.com/2075-5309/15/2/183https://www.mdpi.com/2075-5309/15/2/183</b:URL>
    <b:RefOrder>268</b:RefOrder>
  </b:Source>
  <b:Source>
    <b:Tag>Haj18</b:Tag>
    <b:SourceType>JournalArticle</b:SourceType>
    <b:Guid>{347D9444-0A35-4F5B-B125-3C5189A0270F}</b:Guid>
    <b:Author>
      <b:Author>
        <b:NameList>
          <b:Person>
            <b:Last>Hajjar</b:Last>
            <b:First>Said</b:First>
            <b:Middle>EL</b:Middle>
          </b:Person>
        </b:NameList>
      </b:Author>
    </b:Author>
    <b:Title>Exploring the Factors That Affect Employee Training Effectiveness: A Case Study in Bahrain</b:Title>
    <b:Year>2018</b:Year>
    <b:URL>https://www.researchgate.net/publication/325821421_Exploring_the_Factors_That_Affect_Employee_Training_Effectiveness_A_Case_Study_in_Bahrain</b:URL>
    <b:RefOrder>269</b:RefOrder>
  </b:Source>
  <b:Source>
    <b:Tag>Bar232</b:Tag>
    <b:SourceType>JournalArticle</b:SourceType>
    <b:Guid>{2ACF9800-7B16-433A-AA16-58B36DA93823}</b:Guid>
    <b:Author>
      <b:Author>
        <b:NameList>
          <b:Person>
            <b:Last>Barile</b:Last>
            <b:First>Sergio</b:First>
          </b:Person>
        </b:NameList>
      </b:Author>
    </b:Author>
    <b:Title>An integrated learning framework of corporate training system: a grounded theory approach</b:Title>
    <b:Year>2023</b:Year>
    <b:URL>https://www.emerald.com/tqm/article/35/5/1106/377036/An-integrated-learning-framework-of-corporate</b:URL>
    <b:RefOrder>270</b:RefOrder>
  </b:Source>
  <b:Source>
    <b:Tag>Alq222</b:Tag>
    <b:SourceType>JournalArticle</b:SourceType>
    <b:Guid>{CAA4E6E3-CD56-4EF9-B85F-CF3956BD3746}</b:Guid>
    <b:Author>
      <b:Author>
        <b:NameList>
          <b:Person>
            <b:Last>Alqudah</b:Last>
            <b:First>Ikrema</b:First>
            <b:Middle>H.A</b:Middle>
          </b:Person>
        </b:NameList>
      </b:Author>
    </b:Author>
    <b:Title>High-performance human resource management practices and readiness for change: An integrative model including affective commitment, employees’ performance, and the moderating role of hierarchy culture</b:Title>
    <b:Year>2022</b:Year>
    <b:URL>https://www.sciencedirect.com/science/article/pii/S244488342100036X</b:URL>
    <b:RefOrder>271</b:RefOrder>
  </b:Source>
  <b:Source>
    <b:Tag>جُم20</b:Tag>
    <b:SourceType>JournalArticle</b:SourceType>
    <b:Guid>{907C6636-3F56-4716-AC27-5A28988CE2C2}</b:Guid>
    <b:Author>
      <b:Author>
        <b:NameList>
          <b:Person>
            <b:Last>جُمعة</b:Last>
            <b:First>شيماء</b:First>
            <b:Middle>عِزّ الدين زکي</b:Middle>
          </b:Person>
        </b:NameList>
      </b:Author>
    </b:Author>
    <b:Title>أساليب التسويق المستخدمة عبر تطبيق "سناب شات" في مصر: دراسة استطلاعية</b:Title>
    <b:Year>2020</b:Year>
    <b:Pages> 4-54</b:Pages>
    <b:Volume>29</b:Volume>
    <b:Issue>29</b:Issue>
    <b:URL>https://jkom.journals.ekb.eg/article_106961.html</b:URL>
    <b:RefOrder>272</b:RefOrder>
  </b:Source>
  <b:Source>
    <b:Tag>فوا23</b:Tag>
    <b:SourceType>JournalArticle</b:SourceType>
    <b:Guid>{FEE41512-9F41-4909-B345-A98FFFD14AB3}</b:Guid>
    <b:Author>
      <b:Author>
        <b:NameList>
          <b:Person>
            <b:Last>فواز</b:Last>
            <b:First>الدهمشي،</b:First>
            <b:Middle>فلاح عامر</b:Middle>
          </b:Person>
        </b:NameList>
      </b:Author>
    </b:Author>
    <b:Title>استخدام الشباب السعودي لشبكات التواصل الاجتماعي "سناب شات" وتأثيره على القيم الأخلاقية: دراسة تطبيقية على عينة من الشباب السعودي بالمنطقة الشرقية 2023 م.</b:Title>
    <b:Year>2023</b:Year>
    <b:Volume>8</b:Volume>
    <b:Issue>1</b:Issue>
    <b:URL>https://search.mandumah.com/Record/1377204</b:URL>
    <b:RefOrder>273</b:RefOrder>
  </b:Source>
  <b:Source>
    <b:Tag>الم233</b:Tag>
    <b:SourceType>JournalArticle</b:SourceType>
    <b:Guid>{21458B01-8BBA-426E-8D00-7FF78D7A14E7}</b:Guid>
    <b:Author>
      <b:Author>
        <b:NameList>
          <b:Person>
            <b:Last>المستنير</b:Last>
            <b:First>عيسى</b:First>
          </b:Person>
        </b:NameList>
      </b:Author>
    </b:Author>
    <b:Title>محتوى المؤثرين على سنابشات في المملكة العربية السعودية- دراسة تحليلية</b:Title>
    <b:Year>2023</b:Year>
    <b:Volume>64</b:Volume>
    <b:Issue>1</b:Issue>
    <b:URL>https://journals.ekb.eg/article_274314.html</b:URL>
    <b:RefOrder>274</b:RefOrder>
  </b:Source>
  <b:Source>
    <b:Tag>Kli223</b:Tag>
    <b:SourceType>JournalArticle</b:SourceType>
    <b:Guid>{0711DE10-2B60-4111-B3E0-CFE51BC44E26}</b:Guid>
    <b:Author>
      <b:Author>
        <b:NameList>
          <b:Person>
            <b:Last>Klingmann</b:Last>
            <b:First>Anna</b:First>
          </b:Person>
        </b:NameList>
      </b:Author>
    </b:Author>
    <b:Title>Rescripting Riyadh: how the capital of Saudi Arabia employs urban megaprojects as catalysts to enhance the quality of life within the city’s neighborhoods</b:Title>
    <b:Year>2022</b:Year>
    <b:URL>https://www.researchgate.net/publication/367393729_Rescripting_Riyadh_how_the_capital_of_Saudi_Arabia_employs_urban_megaprojects_as_catalysts_to_enhance_the_quality_of_life_within_the_city's_neighborhoods</b:URL>
    <b:RefOrder>275</b:RefOrder>
  </b:Source>
  <b:Source>
    <b:Tag>AlZ18</b:Tag>
    <b:SourceType>JournalArticle</b:SourceType>
    <b:Guid>{7542166A-659D-4E57-85A5-12EAA2EC1A2C}</b:Guid>
    <b:Author>
      <b:Author>
        <b:NameList>
          <b:Person>
            <b:Last>Al-Zahrani</b:Last>
            <b:First>Ahmed</b:First>
            <b:Middle>Ali</b:Middle>
          </b:Person>
        </b:NameList>
      </b:Author>
    </b:Author>
    <b:Title>The role of social media in the formation of Saudi youth attitudes towards the Kingdom's 2030 vision.</b:Title>
    <b:Year>2018</b:Year>
    <b:Pages>193-279</b:Pages>
    <b:Volume>65</b:Volume>
    <b:Issue>65</b:Issue>
    <b:URL>https://ejsc.journals.ekb.eg/article_86777.html?lang=en</b:URL>
    <b:RefOrder>276</b:RefOrder>
  </b:Source>
  <b:Source>
    <b:Tag>Dwi216</b:Tag>
    <b:SourceType>JournalArticle</b:SourceType>
    <b:Guid>{650EBEE5-86A0-4D22-B174-472676FD0985}</b:Guid>
    <b:Author>
      <b:Author>
        <b:NameList>
          <b:Person>
            <b:Last>Dwivedi</b:Last>
            <b:First>panelYogesh</b:First>
            <b:Middle>K.</b:Middle>
          </b:Person>
        </b:NameList>
      </b:Author>
    </b:Author>
    <b:Title>Setting the future of digital and social media marketing research: Perspectives and research propositions</b:Title>
    <b:Year>2021</b:Year>
    <b:Volume>59</b:Volume>
    <b:URL>https://www.sciencedirect.com/science/article/pii/S0268401220308082</b:URL>
    <b:RefOrder>277</b:RefOrder>
  </b:Source>
  <b:Source>
    <b:Tag>Cro211</b:Tag>
    <b:SourceType>JournalArticle</b:SourceType>
    <b:Guid>{7BECAD41-B5E4-4502-B770-15CA7F03A3E2}</b:Guid>
    <b:Author>
      <b:Author>
        <b:NameList>
          <b:Person>
            <b:Last>Croes</b:Last>
            <b:First>Emmelyn</b:First>
          </b:Person>
        </b:NameList>
      </b:Author>
    </b:Author>
    <b:Title>Young adults’ motivations for following social influencers and their relationship to identification and buying behavior</b:Title>
    <b:Year>2021</b:Year>
    <b:URL>https://www.researchgate.net/publication/352360464_Young_adults'_motivations_for_following_social_influencers_and_their_relationship_to_identification_and_buying_behavior</b:URL>
    <b:RefOrder>278</b:RefOrder>
  </b:Source>
  <b:Source>
    <b:Tag>الد232</b:Tag>
    <b:SourceType>JournalArticle</b:SourceType>
    <b:Guid>{A7D68B6B-D722-4B68-9A71-CF926B1745C2}</b:Guid>
    <b:Author>
      <b:Author>
        <b:NameList>
          <b:Person>
            <b:Last>الدهمشي</b:Last>
            <b:First>فلاح</b:First>
            <b:Middle>عامر</b:Middle>
          </b:Person>
        </b:NameList>
      </b:Author>
    </b:Author>
    <b:Title>The Saudi youth's usage social media of Snapchat, and how it strengthened their moral values: (An applied study on a sample of Saudi youth in the Eastern Province 2023)</b:Title>
    <b:Year>2023</b:Year>
    <b:URL>https://www.researchgate.net/publication/370161959_The_Saudi_youth's_usage_social_media_of_Snapchat_and_how_it_strengthened_their_moral_values_An_applied_study_on_a_sample_of_Saudi_youth_in_the_Eastern_Province_2023</b:URL>
    <b:RefOrder>279</b:RefOrder>
  </b:Source>
  <b:Source>
    <b:Tag>Amo23</b:Tag>
    <b:SourceType>JournalArticle</b:SourceType>
    <b:Guid>{59B40BC1-1884-4148-9114-5FF7E8F6736E}</b:Guid>
    <b:Author>
      <b:Author>
        <b:NameList>
          <b:Person>
            <b:Last>Amor</b:Last>
            <b:First>Nour</b:First>
            <b:Middle>El Houda Ben</b:Middle>
          </b:Person>
        </b:NameList>
      </b:Author>
    </b:Author>
    <b:Title>Do Millennials’ Motives for Using Snapchat Influence the Effectiveness of Snap Ads?</b:Title>
    <b:Year>2023</b:Year>
    <b:URL>https://journals.sagepub.com/doi/10.1177/21582440231187875</b:URL>
    <b:RefOrder>280</b:RefOrder>
  </b:Source>
  <b:Source>
    <b:Tag>Alo2314</b:Tag>
    <b:SourceType>JournalArticle</b:SourceType>
    <b:Guid>{012075C1-C4DE-437B-BA13-106DFA5257DE}</b:Guid>
    <b:Author>
      <b:Author>
        <b:NameList>
          <b:Person>
            <b:Last>Alotaibi</b:Last>
            <b:First>Nouf</b:First>
            <b:Middle>M.</b:Middle>
          </b:Person>
        </b:NameList>
      </b:Author>
    </b:Author>
    <b:Title>Impact of Following Snapchat Influencers on the Attitudes of Saudi University Graduates towards the Labor Market: A Social Work Perspective</b:Title>
    <b:Year>2023</b:Year>
    <b:URL>https://www.researchgate.net/publication/373149483_Impact_of_Following_Snapchat_Influencers_on_the_Attitudes_of_Saudi_University_Graduates_towards_the_Labor_Market_A_Social_Work_Perspective</b:URL>
    <b:RefOrder>281</b:RefOrder>
  </b:Source>
  <b:Source>
    <b:Tag>Hat23</b:Tag>
    <b:SourceType>JournalArticle</b:SourceType>
    <b:Guid>{8A5FB765-ACDB-44D0-9276-292614F2275F}</b:Guid>
    <b:Author>
      <b:Author>
        <b:NameList>
          <b:Person>
            <b:Last>Hatamleh</b:Last>
            <b:First>Islam</b:First>
            <b:Middle>Habis Mohammad</b:Middle>
          </b:Person>
        </b:NameList>
      </b:Author>
    </b:Author>
    <b:Title>Exploring the Interplay of Cultural Restraint: The Relationship between Social Media Motivation and Subjective Happiness</b:Title>
    <b:Year>2023</b:Year>
    <b:URL>https://www.mdpi.com/2076-0760/12/4/228</b:URL>
    <b:RefOrder>282</b:RefOrder>
  </b:Source>
  <b:Source>
    <b:Tag>Alq246</b:Tag>
    <b:SourceType>JournalArticle</b:SourceType>
    <b:Guid>{A3718597-C6F9-42AE-9440-66C706EDFAB0}</b:Guid>
    <b:Author>
      <b:Author>
        <b:NameList>
          <b:Person>
            <b:Last>Alqahtani</b:Last>
            <b:First>Hessah</b:First>
          </b:Person>
        </b:NameList>
      </b:Author>
    </b:Author>
    <b:Title>Advertising on Snapchat: Exploring The Influence Of Celebrities Among Young Women In Saudi Arabia</b:Title>
    <b:Year>2024</b:Year>
    <b:URL>https://aquila.usm.edu/dissertations/2244/</b:URL>
    <b:RefOrder>283</b:RefOrder>
  </b:Source>
  <b:Source>
    <b:Tag>Ria21</b:Tag>
    <b:SourceType>JournalArticle</b:SourceType>
    <b:Guid>{605A17E7-8785-4DDE-BCA7-563D6FC2D849}</b:Guid>
    <b:Author>
      <b:Author>
        <b:NameList>
          <b:Person>
            <b:Last>Riaz</b:Last>
            <b:First>Saqib</b:First>
          </b:Person>
        </b:NameList>
      </b:Author>
    </b:Author>
    <b:Title>How Social Media is Shaping Conflicts: Evidences from Contemporary Research</b:Title>
    <b:Year>2021</b:Year>
    <b:URL>https://www.researchgate.net/publication/368917179_How_Social_Media_is_Shaping_Conflicts_Evidences_from_Contemporary_Research</b:URL>
    <b:RefOrder>284</b:RefOrder>
  </b:Source>
  <b:Source>
    <b:Tag>Bha241</b:Tag>
    <b:SourceType>JournalArticle</b:SourceType>
    <b:Guid>{6DAF7523-DFD5-48C7-B422-3DD225803057}</b:Guid>
    <b:Author>
      <b:Author>
        <b:NameList>
          <b:Person>
            <b:Last>Bhatiasevi</b:Last>
            <b:First>Veera</b:First>
          </b:Person>
        </b:NameList>
      </b:Author>
    </b:Author>
    <b:Title>The uses and gratifications of social media and their impact on social relationships and psychological well-being</b:Title>
    <b:Year>2024</b:Year>
    <b:URL>https://pmc.ncbi.nlm.nih.gov/articles/PMC10944947/</b:URL>
    <b:RefOrder>285</b:RefOrder>
  </b:Source>
  <b:Source>
    <b:Tag>Lia23</b:Tag>
    <b:SourceType>JournalArticle</b:SourceType>
    <b:Guid>{DB9041D0-0245-4A70-A5B1-0A6C5FA65A20}</b:Guid>
    <b:Author>
      <b:Author>
        <b:NameList>
          <b:Person>
            <b:Last>Liao</b:Last>
            <b:First>Chi-Horng</b:First>
          </b:Person>
        </b:NameList>
      </b:Author>
    </b:Author>
    <b:Title>Exploring the Influence of Public Perception of Mass Media Usage and Attitudes towards Mass Media News on Altruistic Behavior</b:Title>
    <b:Year>2023</b:Year>
    <b:URL>https://www.researchgate.net/publication/372647643_Exploring_the_Influence_of_Public_Perception_of_Mass_Media_Usage_and_Attitudes_towards_Mass_Media_News_on_Altruistic_Behavior</b:URL>
    <b:RefOrder>286</b:RefOrder>
  </b:Source>
  <b:Source>
    <b:Tag>Ver25</b:Tag>
    <b:SourceType>JournalArticle</b:SourceType>
    <b:Guid>{8BA58611-4028-4024-989B-1A2F2F632535}</b:Guid>
    <b:Author>
      <b:Author>
        <b:NameList>
          <b:Person>
            <b:Last>Verčič</b:Last>
            <b:First>Ana</b:First>
            <b:Middle>Tkalac</b:Middle>
          </b:Person>
        </b:NameList>
      </b:Author>
    </b:Author>
    <b:Title>Situational dependence of internal communication channels</b:Title>
    <b:Year>2025</b:Year>
    <b:Volume>51</b:Volume>
    <b:Issue>4</b:Issue>
    <b:URL>https://www.sciencedirect.com/science/article/pii/S0363811125000700</b:URL>
    <b:RefOrder>287</b:RefOrder>
  </b:Source>
  <b:Source>
    <b:Tag>Alk257</b:Tag>
    <b:SourceType>JournalArticle</b:SourceType>
    <b:Guid>{1E2042A4-0195-4092-B5A0-62348717C9AA}</b:Guid>
    <b:Author>
      <b:Author>
        <b:NameList>
          <b:Person>
            <b:Last>Alkhomees</b:Last>
            <b:First>Eman</b:First>
          </b:Person>
        </b:NameList>
      </b:Author>
    </b:Author>
    <b:Title>Disparities in Design for a Youth Audience: “Digital Native” Versus “Digital Migrant” Newspapers in Saudi Arabia</b:Title>
    <b:Year>2025</b:Year>
    <b:URL>https://www.mdpi.com/2076-0760/14/6/353</b:URL>
    <b:RefOrder>288</b:RefOrder>
  </b:Source>
  <b:Source>
    <b:Tag>Asi21</b:Tag>
    <b:SourceType>JournalArticle</b:SourceType>
    <b:Guid>{27C35083-C1B3-4BF0-B40B-A5777FC99B6B}</b:Guid>
    <b:Author>
      <b:Author>
        <b:NameList>
          <b:Person>
            <b:Last>Asikhia</b:Last>
            <b:First>Professor</b:First>
            <b:Middle>Olalekan</b:Middle>
          </b:Person>
        </b:NameList>
      </b:Author>
    </b:Author>
    <b:Title>Effective Management Decision Making and Organisational Excellence: A Theoretical Review</b:Title>
    <b:Year>2021</b:Year>
    <b:URL>http://researchgate.net/publication/349312227_Effective_Management_Decision_Making_and_Organisational_Excellence_A_Theoretical_Review</b:URL>
    <b:RefOrder>289</b:RefOrder>
  </b:Source>
  <b:Source>
    <b:Tag>Che254</b:Tag>
    <b:SourceType>JournalArticle</b:SourceType>
    <b:Guid>{44E2DE17-940A-4DEB-B763-6B844FE951C4}</b:Guid>
    <b:Author>
      <b:Author>
        <b:NameList>
          <b:Person>
            <b:Last>Cherry</b:Last>
            <b:First>Kendra</b:First>
          </b:Person>
        </b:NameList>
      </b:Author>
    </b:Author>
    <b:Title>Situational Leadership Theory</b:Title>
    <b:Year>2025</b:Year>
    <b:URL>https://www.verywellmind.com/what-is-the-situational-theory-of-leadership-2795321</b:URL>
    <b:RefOrder>290</b:RefOrder>
  </b:Source>
  <b:Source>
    <b:Tag>Alh257</b:Tag>
    <b:SourceType>JournalArticle</b:SourceType>
    <b:Guid>{E1774AFC-6DCD-4D66-9330-76342F0F07B3}</b:Guid>
    <b:Author>
      <b:Author>
        <b:NameList>
          <b:Person>
            <b:Last>Alharbi</b:Last>
            <b:First>Samar</b:First>
            <b:Middle>S.</b:Middle>
          </b:Person>
        </b:NameList>
      </b:Author>
    </b:Author>
    <b:Title>Breaking Barriers: Financial and Operational Strategies for Direct Operations in Saudi Arabia</b:Title>
    <b:Year>2025</b:Year>
    <b:URL>https://www.mdpi.com/2071-1050/17/15/6949</b:URL>
    <b:RefOrder>291</b:RefOrder>
  </b:Source>
  <b:Source>
    <b:Tag>Ulb24</b:Tag>
    <b:SourceType>JournalArticle</b:SourceType>
    <b:Guid>{62BD5074-B808-4AAB-AFE0-930F2AD769FB}</b:Guid>
    <b:Author>
      <b:Author>
        <b:NameList>
          <b:Person>
            <b:Last>Ulberg</b:Last>
            <b:First>Scott</b:First>
          </b:Person>
        </b:NameList>
      </b:Author>
    </b:Author>
    <b:Title>The Key Fundamentals of Situational Leadership: How to Apply Them in the Workplace and Why It Matters</b:Title>
    <b:Year>2024</b:Year>
    <b:URL>https://businesstrainingexperts.com/what-is-situational-leadership/#:~:text=Situational%20leadership%20is%20a%20type%20of%20leadership,This%20requires%20the%20ability%20to%20be:%20Flexible.</b:URL>
    <b:RefOrder>292</b:RefOrder>
  </b:Source>
  <b:Source>
    <b:Tag>Koe24</b:Tag>
    <b:SourceType>JournalArticle</b:SourceType>
    <b:Guid>{3093ED60-DEAE-4EB6-85C2-28844EFC0EF1}</b:Guid>
    <b:Author>
      <b:Author>
        <b:NameList>
          <b:Person>
            <b:Last>Koenig-Workman</b:Last>
          </b:Person>
        </b:NameList>
      </b:Author>
    </b:Author>
    <b:Title>Situational Leadership Theory</b:Title>
    <b:Year>2024</b:Year>
    <b:URL>https://thedecisionlab.com/reference-guide/management/situational-leadership-theory</b:URL>
    <b:RefOrder>293</b:RefOrder>
  </b:Source>
  <b:Source>
    <b:Tag>Bal231</b:Tag>
    <b:SourceType>JournalArticle</b:SourceType>
    <b:Guid>{39C4B182-CFB1-4CE2-B766-DA4AE5A48B07}</b:Guid>
    <b:Author>
      <b:Author>
        <b:NameList>
          <b:Person>
            <b:Last>Balasubramanian</b:Last>
            <b:First>Vignesh</b:First>
          </b:Person>
        </b:NameList>
      </b:Author>
    </b:Author>
    <b:Title>IS SITUATIONAL APPROACH IN LEADERSHIP IS STILL EFFECTIVE?</b:Title>
    <b:Year>2023</b:Year>
    <b:URL>https://www.researchgate.net/publication/375003807_IS_SITUATIONAL_APPROACH_IN_LEADERSHIP_IS_STILL_EFFECTIVE</b:URL>
    <b:RefOrder>294</b:RefOrder>
  </b:Source>
  <b:Source>
    <b:Tag>Ala254</b:Tag>
    <b:SourceType>JournalArticle</b:SourceType>
    <b:Guid>{458E1103-69BE-43B4-966A-54FB00E9B7BA}</b:Guid>
    <b:Author>
      <b:Author>
        <b:NameList>
          <b:Person>
            <b:Last>Alanazi</b:Last>
            <b:First>Ahmed</b:First>
            <b:Middle>Faleh</b:Middle>
          </b:Person>
        </b:NameList>
      </b:Author>
    </b:Author>
    <b:Title>Enhancing Safety and Crisis Management Through Adaptive Leadership in Complex Construction Engineering Projects</b:Title>
    <b:Year>2025</b:Year>
    <b:URL>https://www.mdpi.com/2313-576X/11/3/85#:~:text=Despite%20these%20developments%2C%20the%20specific,%2C%20policymakers%2C%20and%20industry%20stakeholders.</b:URL>
    <b:RefOrder>295</b:RefOrder>
  </b:Source>
  <b:Source>
    <b:Tag>Ald24</b:Tag>
    <b:SourceType>JournalArticle</b:SourceType>
    <b:Guid>{57EFD10E-736C-48C7-AE42-18013345E0C2}</b:Guid>
    <b:Author>
      <b:Author>
        <b:NameList>
          <b:Person>
            <b:Last>Aldhobaib</b:Last>
            <b:First>Meshal</b:First>
            <b:Middle>Abdulaziz</b:Middle>
          </b:Person>
        </b:NameList>
      </b:Author>
    </b:Author>
    <b:Title>The New Era of the Kingdom of Saudi Arabia: Key Highlights and Future Research Agenda on Organizational Strategy</b:Title>
    <b:Year>2024</b:Year>
    <b:URL>https://www.mdpi.com/2673-7116/5/1/5#:~:text=Although%20many%20of%20these%20limitations%20were%20mentioned,unique%20socio%2Deconomic%20transformation%20driven%20by%20Vision%202030.</b:URL>
    <b:RefOrder>296</b:RefOrder>
  </b:Source>
  <b:Source>
    <b:Tag>Dah241</b:Tag>
    <b:SourceType>JournalArticle</b:SourceType>
    <b:Guid>{26A93000-C953-42FD-B466-9B57179F3961}</b:Guid>
    <b:Author>
      <b:Author>
        <b:NameList>
          <b:Person>
            <b:Last>Dahlan</b:Last>
            <b:First>Dina</b:First>
            <b:Middle>Abdullah</b:Middle>
          </b:Person>
        </b:NameList>
      </b:Author>
    </b:Author>
    <b:Title>Who is the next leader? Understanding women leadership development and succession planning in Saudi Arabian higher educational institutions</b:Title>
    <b:Year>2024</b:Year>
    <b:URL>https://www.frontiersin.org/journals/sociology/articles/10.3389/fsoc.2024.1442543/full</b:URL>
    <b:RefOrder>297</b:RefOrder>
  </b:Source>
  <b:Source>
    <b:Tag>Sha257</b:Tag>
    <b:SourceType>JournalArticle</b:SourceType>
    <b:Guid>{656C6DAB-DCB7-44A7-829B-1D2B00927495}</b:Guid>
    <b:Author>
      <b:Author>
        <b:NameList>
          <b:Person>
            <b:Last>Shamlan</b:Last>
            <b:First>Abdulrahman</b:First>
            <b:Middle>Eidhah Al</b:Middle>
          </b:Person>
        </b:NameList>
      </b:Author>
    </b:Author>
    <b:Title>Determinants of Decision-Making Effectiveness in Saudi Arabia’s Public Sector: The Moderating Role of Organizational Culture</b:Title>
    <b:Year>2025</b:Year>
    <b:URL>https://www.researchgate.net/publication/390362653_Determinants_of_Decision-Making_Effectiveness_in_Saudi_Arabia%27s_Public_Sector_The_Moderating_Role_of_Organizational_Culture</b:URL>
    <b:RefOrder>298</b:RefOrder>
  </b:Source>
  <b:Source>
    <b:Tag>Cho25</b:Tag>
    <b:SourceType>JournalArticle</b:SourceType>
    <b:Guid>{1CA6931D-F2CC-4B3E-B60E-DCF404FEA57F}</b:Guid>
    <b:Author>
      <b:Author>
        <b:NameList>
          <b:Person>
            <b:Last>Choukir</b:Last>
            <b:First>Jamel</b:First>
          </b:Person>
        </b:NameList>
      </b:Author>
    </b:Author>
    <b:Title>Leadership and Job Demands on Managerial Decision-Making Effectiveness through Emotional Exhaustion in the Aviation Industry</b:Title>
    <b:Year>2025</b:Year>
    <b:URL>https://www.researchgate.net/publication/397066997_Leadership_and_Job_Demands_on_Managerial_Decision-Making_Effectiveness_through_Emotional_Exhaustion_in_the_Aviation_Industry</b:URL>
    <b:RefOrder>299</b:RefOrder>
  </b:Source>
  <b:Source>
    <b:Tag>App251</b:Tag>
    <b:SourceType>JournalArticle</b:SourceType>
    <b:Guid>{D71C6264-D5D3-44B6-89C6-3A8630393BC5}</b:Guid>
    <b:Author>
      <b:Author>
        <b:NameList>
          <b:Person>
            <b:Last>Appiah-Kubi</b:Last>
            <b:First>Elias</b:First>
          </b:Person>
        </b:NameList>
      </b:Author>
    </b:Author>
    <b:Title>Enhancing public sector performance: the role of emotional intelligence in strengthening leadership effectiveness</b:Title>
    <b:Year>2025</b:Year>
    <b:URL>https://www.researchgate.net/publication/394385267_Enhancing_public_sector_performance_the_role_of_emotional_intelligence_in_strengthening_leadership_effectiveness</b:URL>
    <b:RefOrder>300</b:RefOrder>
  </b:Source>
  <b:Source>
    <b:Tag>Rai25</b:Tag>
    <b:SourceType>JournalArticle</b:SourceType>
    <b:Guid>{9F1017CE-F059-4A71-9480-F08EA24DBED8}</b:Guid>
    <b:Author>
      <b:Author>
        <b:NameList>
          <b:Person>
            <b:Last>Raissi</b:Last>
            <b:First>Nizar</b:First>
          </b:Person>
        </b:NameList>
      </b:Author>
    </b:Author>
    <b:Title>Sustainable Industry 4.0 and corporate social responsibility challenges in environmental decision-making effectiveness</b:Title>
    <b:Year>2025</b:Year>
    <b:URL>https://www.researchgate.net/publication/388274607_Sustainable_Industry_40_and_corporate_social_responsibility_challenges_in_environmental_decision-making_effectiveness</b:URL>
    <b:RefOrder>301</b:RefOrder>
  </b:Source>
  <b:Source>
    <b:Tag>Nde25</b:Tag>
    <b:SourceType>JournalArticle</b:SourceType>
    <b:Guid>{BCA3FF57-2775-478E-8994-B95753BA3432}</b:Guid>
    <b:Author>
      <b:Author>
        <b:NameList>
          <b:Person>
            <b:Last>Ndebele</b:Last>
            <b:First>Gugulethu</b:First>
          </b:Person>
        </b:NameList>
      </b:Author>
    </b:Author>
    <b:Title>A Situational Leadership Framework for Enhancing the Survival and Sustainability of SMEs in Botswana's Agrifood Sector</b:Title>
    <b:Year>2025</b:Year>
    <b:URL>https://www.researchgate.net/publication/390281175_A_Situational_Leadership_Framework_for_Enhancing_the_Survival_and_Sustainability_of_SMEs_in_Botswana%27s_Agrifood_Sector</b:URL>
    <b:RefOrder>302</b:RefOrder>
  </b:Source>
  <b:Source>
    <b:Tag>Ufu25</b:Tag>
    <b:SourceType>JournalArticle</b:SourceType>
    <b:Guid>{DBB1185C-04E5-4AEB-AC4B-43CD88F25798}</b:Guid>
    <b:Author>
      <b:Author>
        <b:NameList>
          <b:Person>
            <b:Last>Ufua</b:Last>
            <b:First>Daniel</b:First>
          </b:Person>
        </b:NameList>
      </b:Author>
    </b:Author>
    <b:Title>Decision-making for addressing complexity: a conceptual focus on business sustainability in the Nigerian private sector</b:Title>
    <b:Year>2025</b:Year>
    <b:URL>https://www.researchgate.net/publication/394385088_Decision-making_for_addressing_complexity_a_conceptual_focus_on_business_sustainability_in_the_Nigerian_private_sector</b:URL>
    <b:RefOrder>303</b:RefOrder>
  </b:Source>
  <b:Source>
    <b:Tag>Wan251</b:Tag>
    <b:SourceType>JournalArticle</b:SourceType>
    <b:Guid>{6E2E0BC8-F807-4180-8713-A95E4B642A92}</b:Guid>
    <b:Author>
      <b:Author>
        <b:NameList>
          <b:Person>
            <b:Last>Wanjiru</b:Last>
            <b:First>Ciro</b:First>
            <b:Middle>Getecha</b:Middle>
          </b:Person>
        </b:NameList>
      </b:Author>
    </b:Author>
    <b:Title>The Perceived Leadership Effectiveness of Managers in Public Universities in Kenya</b:Title>
    <b:Year>2025</b:Year>
    <b:URL>https://www.researchgate.net/publication/395870182_The_Perceived_Leadership_Effectiveness_of_Managers_in_Public_Universities_in_Kenya</b:URL>
    <b:RefOrder>304</b:RefOrder>
  </b:Source>
  <b:Source>
    <b:Tag>Als2510</b:Tag>
    <b:SourceType>JournalArticle</b:SourceType>
    <b:Guid>{3C99F977-F9E2-4A3E-857D-3C64C69B41E2}</b:Guid>
    <b:Author>
      <b:Author>
        <b:NameList>
          <b:Person>
            <b:Last>Alshahrani</b:Last>
            <b:First>Albandari</b:First>
          </b:Person>
        </b:NameList>
      </b:Author>
    </b:Author>
    <b:Title>The Role of Leadership And Communication in AI Assimilation: Case Studies From Saudi Arabia’s Public Sector Organizations</b:Title>
    <b:Year>2025</b:Year>
    <b:URL>https://www.researchgate.net/publication/394937561_The_Role_of_Leadership_And_Communication_in_AI_Assimilation_Case_Studies_From_Saudi_Arabia%27s_Public_Sector_Organizations</b:URL>
    <b:RefOrder>305</b:RefOrder>
  </b:Source>
  <b:Source>
    <b:Tag>Moh243</b:Tag>
    <b:SourceType>JournalArticle</b:SourceType>
    <b:Guid>{CE867C53-78A0-44CE-9224-B6712C9F2C15}</b:Guid>
    <b:Author>
      <b:Author>
        <b:NameList>
          <b:Person>
            <b:Last>Mohammed</b:Last>
            <b:First>Ahmed</b:First>
            <b:Middle>Farouk</b:Middle>
          </b:Person>
        </b:NameList>
      </b:Author>
    </b:Author>
    <b:Title>The Role of Artificial Intelligence (AI) on the Fraud Detection in the Private Sector in Saudi Arabia * Introduction</b:Title>
    <b:Year>2024</b:Year>
    <b:URL>https://www.researchgate.net/publication/377983587_The_Role_of_Artificial_Intelligence_AI_on_the_Fraud_Detection_in_the_Private_Sector_in_Saudi_Arabia_Introduction</b:URL>
    <b:RefOrder>306</b:RefOrder>
  </b:Source>
  <b:Source>
    <b:Tag>Lin24</b:Tag>
    <b:SourceType>JournalArticle</b:SourceType>
    <b:Guid>{1BF4F43A-AA9B-44C1-BD93-617B7331DFDB}</b:Guid>
    <b:Author>
      <b:Author>
        <b:NameList>
          <b:Person>
            <b:Last>Lin</b:Last>
            <b:First>Htin</b:First>
            <b:Middle>Kyaw</b:Middle>
          </b:Person>
        </b:NameList>
      </b:Author>
    </b:Author>
    <b:Title>IMPORTANCE OF EMOTIONAL INTELLIGENCE AND LEADERSHIP STYLES IN PRIVATE BANKS: A STUDY OF YANGON REGION IN MYANMAR</b:Title>
    <b:Year>2024</b:Year>
    <b:URL>https://www.researchgate.net/publication/387803304_IMPORTANCE_OF_EMOTIONAL_INTELLIGENCE_AND_LEADERSHIP_STYLES_IN_PRIVATE_BANKS_A_STUDY_OF_YANGON_REGION_IN_MYANMAR</b:URL>
    <b:RefOrder>307</b:RefOrder>
  </b:Source>
  <b:Source>
    <b:Tag>Hat24</b:Tag>
    <b:SourceType>JournalArticle</b:SourceType>
    <b:Guid>{1954B591-28D6-418A-A9AE-754C786D377E}</b:Guid>
    <b:Author>
      <b:Author>
        <b:NameList>
          <b:Person>
            <b:Last>Hathurusinghe</b:Last>
            <b:First>H.</b:First>
            <b:Middle>D. H. S</b:Middle>
          </b:Person>
        </b:NameList>
      </b:Author>
    </b:Author>
    <b:Title>Factors Affecting the Decision-Making Styles of Branch Managers in Private Sector Banks</b:Title>
    <b:Year>2024</b:Year>
    <b:URL>https://www.researchgate.net/publication/378294146_Factors_Affecting_the_Decision-Making_Styles_of_Branch_Managers_in_Private_Sector_Banks</b:URL>
    <b:RefOrder>308</b:RefOrder>
  </b:Source>
  <b:Source>
    <b:Tag>Maq251</b:Tag>
    <b:SourceType>JournalArticle</b:SourceType>
    <b:Guid>{851C4876-2B4D-4500-9671-8E7CAB30A207}</b:Guid>
    <b:Author>
      <b:Author>
        <b:NameList>
          <b:Person>
            <b:Last>Maquero</b:Last>
            <b:First>Dr.</b:First>
            <b:Middle>Madel</b:Middle>
          </b:Person>
        </b:NameList>
      </b:Author>
    </b:Author>
    <b:Title>The Influence of Leadership Skills and Decision-Making Styles on the Organizational Effectiveness of Academic Administrators in Selected Private Higher Educational Institutions</b:Title>
    <b:Year>2025</b:Year>
    <b:URL>https://www.researchgate.net/publication/393912521_The_Influence_of_Leadership_Skills_and_Decision-Making_Styles_on_The_Organizational_Effectiveness_of_Academic_Administrators_in_Selectedprivate_Higher_Educational_institutions</b:URL>
    <b:RefOrder>309</b:RefOrder>
  </b:Source>
  <b:Source>
    <b:Tag>AlA24</b:Tag>
    <b:SourceType>JournalArticle</b:SourceType>
    <b:Guid>{EC59B784-7AF9-414F-9D49-E744FEA9B198}</b:Guid>
    <b:Author>
      <b:Author>
        <b:NameList>
          <b:Person>
            <b:Last>Al-Anazi</b:Last>
            <b:First>Muhammad</b:First>
          </b:Person>
        </b:NameList>
      </b:Author>
    </b:Author>
    <b:Title>The Role of Transformational Leadership in Enhancing Employee Commitment and Loyalty in The Private Sector in Riyadh Province</b:Title>
    <b:Year>2024</b:Year>
    <b:URL>https://www.researchgate.net/publication/380314876_The_Role_of_Transformational_Leadership_in_Enhancing_Employee_Commitment_and_Loyalty_in_The_Private_Sector_in_Riyadh_Province</b:URL>
    <b:RefOrder>310</b:RefOrder>
  </b:Source>
  <b:Source>
    <b:Tag>Asi25</b:Tag>
    <b:SourceType>JournalArticle</b:SourceType>
    <b:Guid>{147ACD23-5396-4D79-9EE8-CD38A4EC55AC}</b:Guid>
    <b:Author>
      <b:Author>
        <b:NameList>
          <b:Person>
            <b:Last>Asiabar</b:Last>
            <b:First>Mojtaba</b:First>
            <b:Middle>Ghorbani</b:Middle>
          </b:Person>
        </b:NameList>
      </b:Author>
    </b:Author>
    <b:Title>Enhancing Leadership Skills in Sports Managers through Virtual Reality: Evidence from Iranian Clubs</b:Title>
    <b:Year>2025</b:Year>
    <b:URL>https://www.researchgate.net/publication/395748301_Enhancing_Leadership_Skills_in_Sports_Managers_through_Virtual_Reality_Evidence_from_Iranian_Clubs</b:URL>
    <b:RefOrder>311</b:RefOrder>
  </b:Source>
  <b:Source>
    <b:Tag>Kod21</b:Tag>
    <b:SourceType>JournalArticle</b:SourceType>
    <b:Guid>{64634022-69C3-4498-A7B2-A0AEF38CC956}</b:Guid>
    <b:Author>
      <b:Author>
        <b:NameList>
          <b:Person>
            <b:Last>Kodai</b:Last>
            <b:First>Zienab</b:First>
          </b:Person>
        </b:NameList>
      </b:Author>
    </b:Author>
    <b:Title>The impact of empowering Saudi women by breaking the glass ceiling on enhancing their role in leadership and entrepreneurship</b:Title>
    <b:Year>2021</b:Year>
    <b:URL>https://www.researchgate.net/publication/354172520_The_impact_of_empowering_Saudi_women_by_breaking_the_glass_ceiling_on_enhancing_their_role_in_leadership_and_entrepreneurship</b:URL>
    <b:RefOrder>312</b:RefOrder>
  </b:Source>
  <b:Source>
    <b:Tag>BAY23</b:Tag>
    <b:SourceType>JournalArticle</b:SourceType>
    <b:Guid>{B98F114C-3C9E-467A-BC80-A465F6FF3A81}</b:Guid>
    <b:Author>
      <b:Author>
        <b:NameList>
          <b:Person>
            <b:Last>BAYOMEI</b:Last>
            <b:First>SAMAH</b:First>
          </b:Person>
        </b:NameList>
      </b:Author>
    </b:Author>
    <b:Title>Harnessing Institutional Agility for a More Effective and Efficient Government Organization</b:Title>
    <b:Year>2023</b:Year>
    <b:URL>https://www.wseas.com/journals/bae/2023/d305107-2197.pdf</b:URL>
    <b:RefOrder>313</b:RefOrder>
  </b:Source>
  <b:Source>
    <b:Tag>Alg25</b:Tag>
    <b:SourceType>JournalArticle</b:SourceType>
    <b:Guid>{5A4D2F32-D7DB-450B-B932-BDB092BBE2EA}</b:Guid>
    <b:Author>
      <b:Author>
        <b:NameList>
          <b:Person>
            <b:Last>Alghamdi</b:Last>
            <b:First>Abeer</b:First>
            <b:Middle>Saeed</b:Middle>
          </b:Person>
        </b:NameList>
      </b:Author>
    </b:Author>
    <b:Title>Agile Leadership and Organizational Sustainability, Between Hope and Reality</b:Title>
    <b:Year>2025</b:Year>
    <b:URL>https://www.pjlss.edu.pk/pdf_files/2025_1/324-339.pdf</b:URL>
    <b:RefOrder>314</b:RefOrder>
  </b:Source>
  <b:Source>
    <b:Tag>Kha243</b:Tag>
    <b:SourceType>JournalArticle</b:SourceType>
    <b:Guid>{696C0C76-0332-43CE-9ACD-C773447AD394}</b:Guid>
    <b:Author>
      <b:Author>
        <b:NameList>
          <b:Person>
            <b:Last>Khadair</b:Last>
            <b:First>Ebrahim</b:First>
            <b:Middle>Khalil</b:Middle>
          </b:Person>
        </b:NameList>
      </b:Author>
    </b:Author>
    <b:Title>The Impact of Agile Leadership on Team Performance</b:Title>
    <b:Year>2024</b:Year>
    <b:Pages>909–915</b:Pages>
    <b:URL>https://link.springer.com/chapter/10.1007/978-3-031-62102-4_73</b:URL>
    <b:RefOrder>315</b:RefOrder>
  </b:Source>
  <b:Source>
    <b:Tag>Alo26</b:Tag>
    <b:SourceType>JournalArticle</b:SourceType>
    <b:Guid>{B34D6880-4F3D-4200-98B0-A1F39A0EA9CA}</b:Guid>
    <b:Author>
      <b:Author>
        <b:NameList>
          <b:Person>
            <b:Last>Alomiri</b:Last>
            <b:First>Hamdi</b:First>
          </b:Person>
        </b:NameList>
      </b:Author>
    </b:Author>
    <b:Title>THE IMP THE IMPACT OF LEADERSHIP ST T OF LEADERSHIP STYLE AND ORGANISA YLE AND ORGANISATIONAL CULTURE ON THE IMPLEMEN TURE ON THE IMPLEMENTATION OF E-SER TION OF E-SERVICES: AN VICES: AN EMPIRICAL STUDY IN SAUDI ARABIA</b:Title>
    <b:Year>2026</b:Year>
    <b:URL>https://pearl.plymouth.ac.uk/cgi/viewcontent.cgi?article=1040&amp;context=pbs-theses</b:URL>
    <b:RefOrder>316</b:RefOrder>
  </b:Source>
  <b:Source>
    <b:Tag>Abd244</b:Tag>
    <b:SourceType>JournalArticle</b:SourceType>
    <b:Guid>{5BCA493C-0286-4111-B646-1FFBB7E45BE6}</b:Guid>
    <b:Author>
      <b:Author>
        <b:NameList>
          <b:Person>
            <b:Last>Abdulmajeed</b:Last>
            <b:First>Areej</b:First>
            <b:Middle>Abdulraheem</b:Middle>
          </b:Person>
        </b:NameList>
      </b:Author>
    </b:Author>
    <b:Title>The Effect of Agile Principles to Improving Patient Care Quality in Riyadh Private Hospitals</b:Title>
    <b:Year>2024</b:Year>
    <b:Volume>3</b:Volume>
    <b:Issue>8</b:Issue>
    <b:URL>https://d1wqtxts1xzle7.cloudfront.net/117935121/16_IJSR_Vol._3_No._8_Aug_2024_Paper15_Ms._Areej-libre.pdf?1725403329=&amp;response-content-disposition=inline%3B+filename%3DThe_Effect_of_Agile_Principles_to_Improv.pdf&amp;Expires=1764581282&amp;Signature=JFfmY9uX0E3Rr</b:URL>
    <b:RefOrder>317</b:RefOrder>
  </b:Source>
  <b:Source>
    <b:Tag>Als254</b:Tag>
    <b:SourceType>JournalArticle</b:SourceType>
    <b:Guid>{63509CFF-5171-4F17-A93E-253BCAB7FDBE}</b:Guid>
    <b:Author>
      <b:Author>
        <b:NameList>
          <b:Person>
            <b:Last>Alsahly</b:Last>
            <b:First>Abdullah</b:First>
            <b:Middle>Mohammed</b:Middle>
          </b:Person>
        </b:NameList>
      </b:Author>
    </b:Author>
    <b:Title>An empirical examination of lean production, agile production and supply chain collaboration on manufacturing sustainability in Saudi Arabia</b:Title>
    <b:Year>2025</b:Year>
    <b:URL>https://bura.brunel.ac.uk/handle/2438/32384</b:URL>
    <b:RefOrder>318</b:RefOrder>
  </b:Source>
  <b:Source>
    <b:Tag>Bod25</b:Tag>
    <b:SourceType>JournalArticle</b:SourceType>
    <b:Guid>{E59820EE-74BA-44F2-BFD5-787595876BD5}</b:Guid>
    <b:Author>
      <b:Author>
        <b:NameList>
          <b:Person>
            <b:Last>Bodrick</b:Last>
            <b:First>Mustafa</b:First>
            <b:Middle>M.</b:Middle>
          </b:Person>
        </b:NameList>
      </b:Author>
    </b:Author>
    <b:Title>The Contextual Dynamism of Organizational Leadership in Saudi Arabia: What is Next After Change, Transition, and Transformation - Is it Transmogrification?</b:Title>
    <b:Year>2025</b:Year>
    <b:URL>https://al-kindipublishers.org/index.php/jbms/article/view/10025</b:URL>
    <b:RefOrder>319</b:RefOrder>
  </b:Source>
  <b:Source>
    <b:Tag>Cat25</b:Tag>
    <b:SourceType>JournalArticle</b:SourceType>
    <b:Guid>{6FB01E31-7C41-4D17-95C5-53AC089D7347}</b:Guid>
    <b:Author>
      <b:Author>
        <b:NameList>
          <b:Person>
            <b:Last>Catháin</b:Last>
            <b:First>Ciarán</b:First>
            <b:Middle>Ó</b:Middle>
          </b:Person>
        </b:NameList>
      </b:Author>
    </b:Author>
    <b:Title>Agile Leadership and Strategy: A Case Study from Bahrain Polytechnic</b:Title>
    <b:Year>2025</b:Year>
    <b:URL>https://link.springer.com/chapter/10.1007/978-3-031-91643-4_3</b:URL>
    <b:RefOrder>320</b:RefOrder>
  </b:Source>
  <b:Source>
    <b:Tag>AlH25</b:Tag>
    <b:SourceType>JournalArticle</b:SourceType>
    <b:Guid>{1EB0331A-3AA7-409A-BEFA-3D2FAD2F4CF1}</b:Guid>
    <b:Author>
      <b:Author>
        <b:NameList>
          <b:Person>
            <b:Last>Al-Hajjouj</b:Last>
            <b:First>Somaya</b:First>
          </b:Person>
        </b:NameList>
      </b:Author>
    </b:Author>
    <b:Title>A Conceptual Framework for the Impact of Total Quality Management and IT Alignment on Human Resource Development: The Mediating Role of Learning Agility in Saudi Educational Institutions</b:Title>
    <b:Year>2025</b:Year>
    <b:URL>https://journalrrsite.com/index.php/Myjrr/article/view/143</b:URL>
    <b:RefOrder>321</b:RefOrder>
  </b:Source>
  <b:Source>
    <b:Tag>AlQ26</b:Tag>
    <b:SourceType>JournalArticle</b:SourceType>
    <b:Guid>{55B3A67D-2D0C-41EA-A1A7-AE47D70A7DAB}</b:Guid>
    <b:Author>
      <b:Author>
        <b:NameList>
          <b:Person>
            <b:Last>Al-Qawasmi</b:Last>
            <b:First>Mohammed</b:First>
            <b:Middle>Ayman</b:Middle>
          </b:Person>
        </b:NameList>
      </b:Author>
    </b:Author>
    <b:Title>The role of agile administrative leadership in enhancing the effectiveness of digital transformation in Palestinian higher education institutions</b:Title>
    <b:Year>2026</b:Year>
    <b:URL>https://aradojournal.org/index.php/abj/article/view/2</b:URL>
    <b:RefOrder>322</b:RefOrder>
  </b:Source>
  <b:Source>
    <b:Tag>Att25</b:Tag>
    <b:SourceType>JournalArticle</b:SourceType>
    <b:Guid>{6BB7F66E-4E39-4E67-8B2F-51B89128E772}</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323</b:RefOrder>
  </b:Source>
  <b:Source>
    <b:Tag>Als255</b:Tag>
    <b:SourceType>JournalArticle</b:SourceType>
    <b:Guid>{8FB2E28A-BBC3-4F3A-8AA7-7E5D3A1AA852}</b:Guid>
    <b:Author>
      <b:Author>
        <b:NameList>
          <b:Person>
            <b:Last>Alshihre</b:Last>
            <b:First>Fawaz</b:First>
            <b:Middle>Mohammed A.</b:Middle>
          </b:Person>
        </b:NameList>
      </b:Author>
    </b:Author>
    <b:Title>Enhancing organizational performance through digital transformation strategies: An empirical study of Saudi startups</b:Title>
    <b:Year>2025</b:Year>
    <b:URL>https://www.researchgate.net/profile/Fawaz-Alshihre/publication/394607817_Enhancing_organizational_performance_through_digital_transformation_strategies_An_empirical_study_of_Saudi_startups/links/68ad277d7984e374aceb562f/Enhancing-organizational-performan</b:URL>
    <b:RefOrder>324</b:RefOrder>
  </b:Source>
  <b:Source>
    <b:Tag>AlS23</b:Tag>
    <b:SourceType>JournalArticle</b:SourceType>
    <b:Guid>{4EF9D998-E3D0-4BBA-8D0F-D6E175D7CF8B}</b:Guid>
    <b:Author>
      <b:Author>
        <b:NameList>
          <b:Person>
            <b:Last>Al Shamlan</b:Last>
            <b:First>Abdulrahman</b:First>
            <b:Middle>Eidhah</b:Middle>
          </b:Person>
        </b:NameList>
      </b:Author>
    </b:Author>
    <b:Title>Resilient Leadership: A Study Connecting Saudi Vision 2030 and the Higher Education Sector</b:Title>
    <b:Year>2023</b:Year>
    <b:URL>https://vuir.vu.edu.au/47555/</b:URL>
    <b:RefOrder>325</b:RefOrder>
  </b:Source>
  <b:Source>
    <b:Tag>Ala232</b:Tag>
    <b:SourceType>JournalArticle</b:SourceType>
    <b:Guid>{7BDBE102-FB4E-4AC9-8C0E-CD1CF0E536F2}</b:Guid>
    <b:Author>
      <b:Author>
        <b:NameList>
          <b:Person>
            <b:Last>Alalmai</b:Last>
            <b:First>Ali</b:First>
            <b:Middle>A.</b:Middle>
          </b:Person>
        </b:NameList>
      </b:Author>
    </b:Author>
    <b:Title>Agility as An Effective Approach During Covid-19: Evidence from Five-Star Hotels in Saudi Arabia</b:Title>
    <b:Year>2023</b:Year>
    <b:URL>https://www.researchgate.net/profile/Ali-Alalmai/publication/352039129_Agility_as_An_Effective_Approach_During_Covid-19_Evidence_from_Five-Star_Hotels_in_Saudi_Arabia/links/60b7c980299bf1d329bf266b/Agility-as-An-Effective-Approach-During-Covid-19-Evidence</b:URL>
    <b:RefOrder>326</b:RefOrder>
  </b:Source>
  <b:Source>
    <b:Tag>Ala233</b:Tag>
    <b:SourceType>JournalArticle</b:SourceType>
    <b:Guid>{DA263085-A68F-477B-9B41-063526A5D374}</b:Guid>
    <b:Author>
      <b:Author>
        <b:NameList>
          <b:Person>
            <b:Last>Alajaji</b:Last>
          </b:Person>
        </b:NameList>
      </b:Author>
    </b:Author>
    <b:Title>How strategic leaders facilitate public sector digitalisation: the context of two Saudi Arabian ministries</b:Title>
    <b:Year>2023</b:Year>
    <b:URL>https://e-space.mmu.ac.uk/633322/</b:URL>
    <b:RefOrder>327</b:RefOrder>
  </b:Source>
  <b:Source>
    <b:Tag>Gup242</b:Tag>
    <b:SourceType>JournalArticle</b:SourceType>
    <b:Guid>{90F260DF-2A69-483A-839B-87781538533F}</b:Guid>
    <b:Author>
      <b:Author>
        <b:NameList>
          <b:Person>
            <b:Last>Gupta</b:Last>
            <b:First>Rajeev</b:First>
          </b:Person>
        </b:NameList>
      </b:Author>
    </b:Author>
    <b:Title>Transformational Leadership in Strategic Management: Catalyzing Change and Innovation</b:Title>
    <b:Year>2024</b:Year>
    <b:URL>https://www.researchgate.net/publication/387116712_Transformational_Leadership_in_Strategic_Management_Catalyzing_Change_and_Innovation</b:URL>
    <b:RefOrder>328</b:RefOrder>
  </b:Source>
  <b:Source>
    <b:Tag>Omo24</b:Tag>
    <b:SourceType>JournalArticle</b:SourceType>
    <b:Guid>{C2539436-DE8D-469A-9C08-0D245AB07CB7}</b:Guid>
    <b:Author>
      <b:Author>
        <b:NameList>
          <b:Person>
            <b:Last>Omonije</b:Last>
            <b:First>Ajibola</b:First>
          </b:Person>
        </b:NameList>
      </b:Author>
    </b:Author>
    <b:Title>Agile Methodology: A Comprehensive Impact on Modern Business Operations</b:Title>
    <b:Year>2024</b:Year>
    <b:Volume>13</b:Volume>
    <b:Issue>2</b:Issue>
    <b:URL>https://www.researchgate.net/publication/377979833_Agile_Methodology_A_Comprehensive_Impact_on_Modern_Business_Operations</b:URL>
    <b:RefOrder>329</b:RefOrder>
  </b:Source>
  <b:Source>
    <b:Tag>Suh20</b:Tag>
    <b:SourceType>JournalArticle</b:SourceType>
    <b:Guid>{11E6C3C5-C489-4198-8BB8-9CC2E2F37B31}</b:Guid>
    <b:Author>
      <b:Author>
        <b:NameList>
          <b:Person>
            <b:Last>Suharyanto</b:Last>
            <b:First>Ary</b:First>
          </b:Person>
        </b:NameList>
      </b:Author>
    </b:Author>
    <b:Title>The Fall and Rise of The Contingency Theory of Leadership</b:Title>
    <b:Year>2020</b:Year>
    <b:URL>https://www.researchgate.net/publication/350320590_The_Fall_and_Rise_of_The_Contingency_Theory_of_Leadership</b:URL>
    <b:RefOrder>330</b:RefOrder>
  </b:Source>
  <b:Source>
    <b:Tag>Sch17</b:Tag>
    <b:SourceType>JournalArticle</b:SourceType>
    <b:Guid>{574C3AAD-AD00-4A56-B451-0A60459E9F7E}</b:Guid>
    <b:Author>
      <b:Author>
        <b:NameList>
          <b:Person>
            <b:Last>Schneider</b:Last>
            <b:First>Anselm</b:First>
          </b:Person>
        </b:NameList>
      </b:Author>
    </b:Author>
    <b:Title>Reducing Complexity by Creating Complexity: A Systems Theory Perspective on How Organizations Respond to Their Environments</b:Title>
    <b:Year>2017</b:Year>
    <b:URL>https://www.researchgate.net/publication/295861164_Reducing_Complexity_by_Creating_Complexity_A_Systems_Theory_Perspective_on_How_Organizations_Respond_to_Their_Environments</b:URL>
    <b:RefOrder>331</b:RefOrder>
  </b:Source>
  <b:Source>
    <b:Tag>Hub23</b:Tag>
    <b:SourceType>JournalArticle</b:SourceType>
    <b:Guid>{EA4FC4FE-3972-439A-AC41-53F6CA3E91F9}</b:Guid>
    <b:Author>
      <b:Author>
        <b:NameList>
          <b:Person>
            <b:Last>Hubbart</b:Last>
            <b:First>Jason</b:First>
            <b:Middle>A.</b:Middle>
          </b:Person>
        </b:NameList>
      </b:Author>
    </b:Author>
    <b:Title>Organizational Change: The Challenge of Change Aversion</b:Title>
    <b:Year>2023</b:Year>
    <b:URL>https://www.researchgate.net/publication/372167040_Organizational_Change_The_Challenge_of_Change_Aversion</b:URL>
    <b:RefOrder>332</b:RefOrder>
  </b:Source>
  <b:Source>
    <b:Tag>Por24</b:Tag>
    <b:SourceType>JournalArticle</b:SourceType>
    <b:Guid>{6DCBAC8D-B845-4D9E-AD26-4FFEFA480FA7}</b:Guid>
    <b:Author>
      <b:Author>
        <b:NameList>
          <b:Person>
            <b:Last>Porfírio</b:Last>
            <b:First>José</b:First>
            <b:Middle>António</b:Middle>
          </b:Person>
        </b:NameList>
      </b:Author>
    </b:Author>
    <b:Title>Factors affecting digital transformation in banking</b:Title>
    <b:Year>2024</b:Year>
    <b:URL>https://www.sciencedirect.com/science/article/pii/S014829632300752X</b:URL>
    <b:RefOrder>333</b:RefOrder>
  </b:Source>
  <b:Source>
    <b:Tag>Gru24</b:Tag>
    <b:SourceType>JournalArticle</b:SourceType>
    <b:Guid>{090EA533-0C71-4831-9F65-7EE12BFF592A}</b:Guid>
    <b:Author>
      <b:Author>
        <b:NameList>
          <b:Person>
            <b:Last>Grujić</b:Last>
            <b:First>Miloš</b:First>
          </b:Person>
        </b:NameList>
      </b:Author>
    </b:Author>
    <b:Title>The role of digital transformation in the financial sector: a global perspective</b:Title>
    <b:Year>2024</b:Year>
    <b:URL>https://www.researchgate.net/publication/381551675_The_role_of_digital_transformation_in_the_financial_sector_a_global_perspective</b:URL>
    <b:RefOrder>334</b:RefOrder>
  </b:Source>
  <b:Source>
    <b:Tag>Man25</b:Tag>
    <b:SourceType>JournalArticle</b:SourceType>
    <b:Guid>{25BD26F4-C6B5-4516-B39F-FF2BC0B1182E}</b:Guid>
    <b:Author>
      <b:Author>
        <b:NameList>
          <b:Person>
            <b:Last>Manta</b:Last>
            <b:First>Otilia</b:First>
          </b:Person>
        </b:NameList>
      </b:Author>
    </b:Author>
    <b:Title>Banking Transformation Through FinTech and the Integration of Artificial Intelligence in Payments</b:Title>
    <b:Year>2025</b:Year>
    <b:URL>https://www.mdpi.com/2674-1032/4/2/13</b:URL>
    <b:RefOrder>335</b:RefOrder>
  </b:Source>
  <b:Source>
    <b:Tag>Fel25</b:Tag>
    <b:SourceType>JournalArticle</b:SourceType>
    <b:Guid>{9D58B5A9-2F3D-4291-9A5D-F1568AE26E62}</b:Guid>
    <b:Author>
      <b:Author>
        <b:NameList>
          <b:Person>
            <b:Last>Felipe</b:Last>
            <b:First>Thiago</b:First>
          </b:Person>
        </b:NameList>
      </b:Author>
    </b:Author>
    <b:Title>Digital transformation in commercial banks: Unraveling the flow of Industry 4.0</b:Title>
    <b:Year>2025</b:Year>
    <b:URL>https://www.sciencedirect.com/science/article/pii/S2666954425000249</b:URL>
    <b:RefOrder>336</b:RefOrder>
  </b:Source>
  <b:Source>
    <b:Tag>Onu23</b:Tag>
    <b:SourceType>JournalArticle</b:SourceType>
    <b:Guid>{C9DE4748-5AD6-421B-A350-384200211901}</b:Guid>
    <b:Author>
      <b:Author>
        <b:NameList>
          <b:Person>
            <b:Last>Onunka</b:Last>
            <b:First>Tochukwu</b:First>
          </b:Person>
        </b:NameList>
      </b:Author>
    </b:Author>
    <b:Title>BANKING: A COMPREHENSIVE REVIEW OF THE EVOLUTION AND IMPACT OF INNOVATIVE BANKING SERVICES ON ENTREPRENEURIAL GROWTH</b:Title>
    <b:Year>2023</b:Year>
    <b:URL>https://www.researchgate.net/publication/377292345_BANKING_A_COMPREHENSIVE_REVIEW_OF_THE_EVOLUTION_AND_IMPACT_OF_INNOVATIVE_BANKING_SERVICES_ON_ENTREPRENEURIAL_GROWTH</b:URL>
    <b:RefOrder>337</b:RefOrder>
  </b:Source>
  <b:Source>
    <b:Tag>Men241</b:Tag>
    <b:SourceType>JournalArticle</b:SourceType>
    <b:Guid>{A3D4C242-2653-4389-92B2-CCA29066F23B}</b:Guid>
    <b:Author>
      <b:Author>
        <b:NameList>
          <b:Person>
            <b:Last>Mennella</b:Last>
            <b:First>Ciro</b:First>
          </b:Person>
        </b:NameList>
      </b:Author>
    </b:Author>
    <b:Title>Ethical and regulatory challenges of AI technologies in healthcare: A narrative review</b:Title>
    <b:Year>2024</b:Year>
    <b:URL>https://www.sciencedirect.com/science/article/pii/S2405844024023284</b:URL>
    <b:RefOrder>338</b:RefOrder>
  </b:Source>
  <b:Source>
    <b:Tag>Elb20</b:Tag>
    <b:SourceType>JournalArticle</b:SourceType>
    <b:Guid>{4C668B26-927F-4225-A912-8B7B6E2A4CAA}</b:Guid>
    <b:Author>
      <b:Author>
        <b:NameList>
          <b:Person>
            <b:Last>Elbanna</b:Last>
            <b:First>Said</b:First>
          </b:Person>
        </b:NameList>
      </b:Author>
    </b:Author>
    <b:Title>Management research in the Arab World: What is now and what is next?</b:Title>
    <b:Year>2020</b:Year>
    <b:URL>https://www.researchgate.net/publication/339188099_Management_research_in_the_Arab_World_What_is_now_and_what_is_next</b:URL>
    <b:RefOrder>339</b:RefOrder>
  </b:Source>
  <b:Source>
    <b:Tag>Alo254</b:Tag>
    <b:SourceType>JournalArticle</b:SourceType>
    <b:Guid>{290106FF-23AA-40E1-B395-8D957CBC2449}</b:Guid>
    <b:Author>
      <b:Author>
        <b:NameList>
          <b:Person>
            <b:Last>Alodhialah</b:Last>
            <b:First>Abdulaziz</b:First>
            <b:Middle>M</b:Middle>
          </b:Person>
        </b:NameList>
      </b:Author>
    </b:Author>
    <b:Title>Exploring the influence of organizational culture on evidence-based practice adoption among nurses in tertiary hospitals: a qualitative study</b:Title>
    <b:Year>2025</b:Year>
    <b:URL>https://pmc.ncbi.nlm.nih.gov/articles/PMC12326685/</b:URL>
    <b:RefOrder>340</b:RefOrder>
  </b:Source>
  <b:Source>
    <b:Tag>Mos25</b:Tag>
    <b:SourceType>JournalArticle</b:SourceType>
    <b:Guid>{32A22DFB-A6B7-439A-A98E-13CD84C43024}</b:Guid>
    <b:Author>
      <b:Author>
        <b:NameList>
          <b:Person>
            <b:Last>Mosa</b:Last>
            <b:First>Hamed</b:First>
            <b:Middle>Abdallha</b:Middle>
          </b:Person>
        </b:NameList>
      </b:Author>
    </b:Author>
    <b:Title>The role of enterprise risk management in enhancing the sustainability of Saudi insurance companies under vision 2030</b:Title>
    <b:Year>2025</b:Year>
    <b:URL>https://www.researchgate.net/publication/397836295_The_role_of_enterprise_risk_management_in_enhancing_the_sustainability_of_Saudi_insurance_companies_under_vision_2030</b:URL>
    <b:RefOrder>341</b:RefOrder>
  </b:Source>
  <b:Source>
    <b:Tag>Kan202</b:Tag>
    <b:SourceType>JournalArticle</b:SourceType>
    <b:Guid>{3C2C2294-EBD0-4B10-8787-078DE6544A93}</b:Guid>
    <b:Author>
      <b:Author>
        <b:NameList>
          <b:Person>
            <b:Last>Kanu</b:Last>
            <b:First>Mohamed</b:First>
          </b:Person>
        </b:NameList>
      </b:Author>
    </b:Author>
    <b:Title>The Role of Risk Culture in Enterprise Risk Management Implementation</b:Title>
    <b:Year>2020</b:Year>
    <b:URL>https://www.researchgate.net/publication/344834383_The_Role_of_Risk_Culture_in_Enterprise_Risk_Management_Implementation</b:URL>
    <b:RefOrder>342</b:RefOrder>
  </b:Source>
  <b:Source>
    <b:Tag>Elt25</b:Tag>
    <b:SourceType>JournalArticle</b:SourceType>
    <b:Guid>{7B96AEC9-C6FE-488D-9A50-98540CE9D417}</b:Guid>
    <b:Author>
      <b:Author>
        <b:NameList>
          <b:Person>
            <b:Last>Eltahir</b:Last>
            <b:First>Ibrahim</b:First>
            <b:Middle>Ahmed Elamin</b:Middle>
          </b:Person>
        </b:NameList>
      </b:Author>
    </b:Author>
    <b:Title>The Role of Financial Compensation Oversight Committees in Improving the Financial Performance Governance of Saudi Banks</b:Title>
    <b:Year>2025</b:Year>
    <b:URL>https://www.mdpi.com/1911-8074/18/9/514</b:URL>
    <b:RefOrder>343</b:RefOrder>
  </b:Source>
  <b:Source>
    <b:Tag>Aba23</b:Tag>
    <b:SourceType>JournalArticle</b:SourceType>
    <b:Guid>{17EFBB95-B896-49CF-A82F-509EB791E898}</b:Guid>
    <b:Author>
      <b:Author>
        <b:NameList>
          <b:Person>
            <b:Last>Abadi</b:Last>
            <b:First>Mohammed</b:First>
          </b:Person>
        </b:NameList>
      </b:Author>
    </b:Author>
    <b:Title>Role of Culture on Leadership and Governance in Saudi Arabia</b:Title>
    <b:Year>2023</b:Year>
    <b:URL>https://www.researchgate.net/publication/369922314_Role_of_Culture_on_Leadership_and_Governance_in_Saudi_Arabia</b:URL>
    <b:RefOrder>344</b:RefOrder>
  </b:Source>
  <b:Source>
    <b:Tag>قنص23</b:Tag>
    <b:SourceType>JournalArticle</b:SourceType>
    <b:Guid>{1F25CDB6-4FB6-4CA0-BD29-D51623082298}</b:Guid>
    <b:Author>
      <b:Author>
        <b:NameList>
          <b:Person>
            <b:Last>قنصوة</b:Last>
            <b:First>مها</b:First>
            <b:Middle>مصطفى متولى</b:Middle>
          </b:Person>
        </b:NameList>
      </b:Author>
    </b:Author>
    <b:Title>أثر استخدام المشتقات المالية على ادارة المخاطر فى البنوك (دراسة حالة للبنك الأهلي خلال الفترة ٢٠٠٨ – ٢٠١٨)</b:Title>
    <b:Year>2023</b:Year>
    <b:URL>https://caf.journals.ekb.eg/article_283901.html</b:URL>
    <b:RefOrder>345</b:RefOrder>
  </b:Source>
  <b:Source>
    <b:Tag>الخ232</b:Tag>
    <b:SourceType>JournalArticle</b:SourceType>
    <b:Guid>{D4E6E0F6-C661-4B71-AF46-5E794494F300}</b:Guid>
    <b:Author>
      <b:Author>
        <b:NameList>
          <b:Person>
            <b:Last>الخير</b:Last>
            <b:First>محمد</b:First>
            <b:Middle>حارس محمد طه أبو</b:Middle>
          </b:Person>
        </b:NameList>
      </b:Author>
    </b:Author>
    <b:Title>أثر جودة المراجعة الداخلية في الحد من المخاطر السيبرانية بهدف دعم الإستقرار المالي في البنوك الإلكترونية (دراسة ميدانية)</b:Title>
    <b:Year>2023</b:Year>
    <b:URL>https://masf.journals.ekb.eg/article_278277.html</b:URL>
    <b:RefOrder>346</b:RefOrder>
  </b:Source>
  <b:Source>
    <b:Tag>Str231</b:Tag>
    <b:SourceType>JournalArticle</b:SourceType>
    <b:Guid>{8C637E43-56D9-43C3-88FC-58A8ACBD5DF7}</b:Guid>
    <b:Author>
      <b:Author>
        <b:NameList>
          <b:Person>
            <b:Last>Streicher</b:Last>
            <b:First>Bernhard</b:First>
          </b:Person>
        </b:NameList>
      </b:Author>
    </b:Author>
    <b:Title>The Risk Culture Framework: Introducing an Integrative Framework for Holistic Risk Analysis</b:Title>
    <b:Year>2023</b:Year>
    <b:URL>https://www.researchgate.net/publication/373043927_The_Risk_Culture_Framework_Introducing_an_Integrative_Framework_for_Holistic_Risk_Analysis</b:URL>
    <b:RefOrder>347</b:RefOrder>
  </b:Source>
  <b:Source>
    <b:Tag>Oko25</b:Tag>
    <b:SourceType>JournalArticle</b:SourceType>
    <b:Guid>{2F84741A-00B5-41C3-A08A-36453C53F266}</b:Guid>
    <b:Author>
      <b:Author>
        <b:NameList>
          <b:Person>
            <b:Last>Oko-Odion</b:Last>
            <b:First>Courage</b:First>
          </b:Person>
        </b:NameList>
      </b:Author>
    </b:Author>
    <b:Title>Risk management frameworks for financial institutions in a rapidly changing economic landscape</b:Title>
    <b:Year>2025</b:Year>
    <b:URL>https://www.researchgate.net/publication/388351331_Risk_management_frameworks_for_financial_institutions_in_a_rapidly_changing_economic_landscape</b:URL>
    <b:RefOrder>348</b:RefOrder>
  </b:Source>
  <b:Source>
    <b:Tag>Mes23</b:Tag>
    <b:SourceType>JournalArticle</b:SourceType>
    <b:Guid>{92B5CF7E-A2A6-4E88-9985-D7E1123D0064}</b:Guid>
    <b:Author>
      <b:Author>
        <b:NameList>
          <b:Person>
            <b:Last>Meskovic</b:Last>
            <b:First>Minela</b:First>
            <b:Middle>Nuhic</b:Middle>
          </b:Person>
        </b:NameList>
      </b:Author>
    </b:Author>
    <b:Title>Risk Management Culture, Structure, and Process – Theoretical Insights and Empirical Evidence</b:Title>
    <b:Year>2023</b:Year>
    <b:URL>https://www.researchgate.net/publication/374271888_Risk_Management_Culture_Structure_and_Process_-_Theoretical_Insights_and_Empirical_Evidence</b:URL>
    <b:RefOrder>349</b:RefOrder>
  </b:Source>
  <b:Source>
    <b:Tag>Boc23</b:Tag>
    <b:SourceType>JournalArticle</b:SourceType>
    <b:Guid>{1F82A127-4A76-4054-A2F8-AA83CD3C690A}</b:Guid>
    <b:Author>
      <b:Author>
        <b:NameList>
          <b:Person>
            <b:Last>Bockius</b:Last>
            <b:First>Heike</b:First>
          </b:Person>
        </b:NameList>
      </b:Author>
    </b:Author>
    <b:Title>Organizational risk culture: A literature review on dimensions, assessment, value relevance, and improvement levers</b:Title>
    <b:Year>2023</b:Year>
    <b:URL>https://www.researchgate.net/publication/368696518_Organizational_risk_culture_A_literature_review_on_dimensions_assessment_value_relevance_and_improvement_levers</b:URL>
    <b:RefOrder>350</b:RefOrder>
  </b:Source>
  <b:Source>
    <b:Tag>Kan211</b:Tag>
    <b:SourceType>JournalArticle</b:SourceType>
    <b:Guid>{66BEABAF-7D81-491F-8D25-3D19D0352F80}</b:Guid>
    <b:Author>
      <b:Author>
        <b:NameList>
          <b:Person>
            <b:Last>Mohamed</b:Last>
          </b:Person>
        </b:NameList>
      </b:Author>
    </b:Author>
    <b:Title>A Theoretical Framework for Enterprise Risk Management and Organizational Performance</b:Title>
    <b:Year>2021</b:Year>
    <b:URL>https://www.researchgate.net/publication/351036209_A_Theoretical_Framework_for_Enterprise_Risk_Management_and_Organizational_Performance</b:URL>
    <b:RefOrder>351</b:RefOrder>
  </b:Source>
  <b:Source>
    <b:Tag>SDP22</b:Tag>
    <b:SourceType>JournalArticle</b:SourceType>
    <b:Guid>{6C3E5456-2664-4C98-ADE7-3ED944ED858C}</b:Guid>
    <b:Author>
      <b:Author>
        <b:NameList>
          <b:Person>
            <b:Last>Hanson</b:Last>
            <b:First>Kara</b:First>
          </b:Person>
        </b:NameList>
      </b:Author>
    </b:Author>
    <b:Title>The Lancet Global Health Commission on financing primary health care: putting people at the centre</b:Title>
    <b:Year>2022</b:Year>
    <b:URL>https://www.sciencedirect.com/science/article/pii/S2214109X22000055</b:URL>
    <b:RefOrder>352</b:RefOrder>
  </b:Source>
  <b:Source>
    <b:Tag>San25</b:Tag>
    <b:SourceType>JournalArticle</b:SourceType>
    <b:Guid>{364D709A-3DBC-442E-BF43-38C4E076F446}</b:Guid>
    <b:Author>
      <b:Author>
        <b:NameList>
          <b:Person>
            <b:Last>Santos</b:Last>
            <b:First>Carlos</b:First>
            <b:Middle>Jefferson de Melo</b:Middle>
          </b:Person>
        </b:NameList>
      </b:Author>
    </b:Author>
    <b:Title>Performance measurement systems in primary health care: a systematic literature review</b:Title>
    <b:Year>2025</b:Year>
    <b:URL>https://bmchealthservres.biomedcentral.com/articles/10.1186/s12913-025-12412-6</b:URL>
    <b:RefOrder>353</b:RefOrder>
  </b:Source>
  <b:Source>
    <b:Tag>Hox24</b:Tag>
    <b:SourceType>JournalArticle</b:SourceType>
    <b:Guid>{523A5CFD-C169-4FD1-A0A8-9A85FB1339EF}</b:Guid>
    <b:Author>
      <b:Author>
        <b:NameList>
          <b:Person>
            <b:Last>Hoxha</b:Last>
            <b:First>Greta</b:First>
          </b:Person>
        </b:NameList>
      </b:Author>
    </b:Author>
    <b:Title>Sustainable Healthcare Quality and Job Satisfaction through Organizational Culture: Approaches and Outcomes</b:Title>
    <b:Year>2024</b:Year>
    <b:URL>https://www.mdpi.com/2071-1050/16/9/3603</b:URL>
    <b:RefOrder>354</b:RefOrder>
  </b:Source>
  <b:Source>
    <b:Tag>Hid25</b:Tag>
    <b:SourceType>JournalArticle</b:SourceType>
    <b:Guid>{102FED0A-65C6-4220-BA68-7B9A2371A79B}</b:Guid>
    <b:Author>
      <b:Author>
        <b:NameList>
          <b:Person>
            <b:Last>Hidayat</b:Last>
            <b:First>Dinnisa</b:First>
            <b:Middle>Haura Zhafira</b:Middle>
          </b:Person>
        </b:NameList>
      </b:Author>
    </b:Author>
    <b:Title>The Impact of Responsiveness on Patient Satisfaction: Ensuring Healthy Lives and Well-Being Through Sustainable Development Goal 3</b:Title>
    <b:Year>2025</b:Year>
    <b:URL>https://www.researchgate.net/publication/391411026_The_Impact_of_Responsiveness_on_Patient_Satisfaction_Ensuring_Healthy_Lives_and_Well-Being_Through_Sustainable_Development_Goal_3</b:URL>
    <b:RefOrder>355</b:RefOrder>
  </b:Source>
  <b:Source>
    <b:Tag>End23</b:Tag>
    <b:SourceType>JournalArticle</b:SourceType>
    <b:Guid>{35D62261-C77E-420D-9013-19C9DEFF36AD}</b:Guid>
    <b:Author>
      <b:Author>
        <b:NameList>
          <b:Person>
            <b:Last>Endalamaw</b:Last>
            <b:First>Aklilu</b:First>
          </b:Person>
        </b:NameList>
      </b:Author>
    </b:Author>
    <b:Title>Successes and challenges towards improving quality of primary health care services: a scoping review</b:Title>
    <b:Year>2023</b:Year>
    <b:URL>https://bmchealthservres.biomedcentral.com/articles/10.1186/s12913-023-09917-3</b:URL>
    <b:RefOrder>356</b:RefOrder>
  </b:Source>
  <b:Source>
    <b:Tag>Hus211</b:Tag>
    <b:SourceType>JournalArticle</b:SourceType>
    <b:Guid>{A89386AD-E190-47F5-B68B-3DB43853B932}</b:Guid>
    <b:Author>
      <b:Author>
        <b:NameList>
          <b:Person>
            <b:Last>Hussein</b:Last>
            <b:First>Mohammed</b:First>
          </b:Person>
        </b:NameList>
      </b:Author>
    </b:Author>
    <b:Title>The impact of hospital accreditation on the quality of healthcare: a systematic literature review</b:Title>
    <b:Year>2021</b:Year>
    <b:URL>https://pmc.ncbi.nlm.nih.gov/articles/PMC8493726/</b:URL>
    <b:RefOrder>357</b:RefOrder>
  </b:Source>
  <b:Source>
    <b:Tag>Bab23</b:Tag>
    <b:SourceType>JournalArticle</b:SourceType>
    <b:Guid>{062F1909-3210-43D0-BC3B-99F99163964C}</b:Guid>
    <b:Author>
      <b:Author>
        <b:NameList>
          <b:Person>
            <b:Last>Babakkor</b:Last>
            <b:First>Mohammed</b:First>
          </b:Person>
        </b:NameList>
      </b:Author>
    </b:Author>
    <b:Title>Accreditation Impact on Quality of Healthcare Organization Services and Culture in a Tertiary Hospital in Saudi Arabia</b:Title>
    <b:Year>2023</b:Year>
    <b:URL>https://www.researchgate.net/publication/369684454_Accreditation_Impact_on_Quality_of_Healthcare_Organization_Services_and_Culture_in_a_Tertiary_Hospital_in_Saudi_Arabia</b:URL>
    <b:RefOrder>358</b:RefOrder>
  </b:Source>
  <b:Source>
    <b:Tag>Abd221</b:Tag>
    <b:SourceType>JournalArticle</b:SourceType>
    <b:Guid>{5EE30B20-9E52-4002-9218-0AA827A6DF12}</b:Guid>
    <b:Author>
      <b:Author>
        <b:NameList>
          <b:Person>
            <b:Last>Abduljawad</b:Last>
            <b:First>Asaad</b:First>
            <b:Middle>A</b:Middle>
          </b:Person>
        </b:NameList>
      </b:Author>
    </b:Author>
    <b:Title>Impact of Accreditation on Improvement of Hospitalâs Infection Control Programs Quality and Safety in Saudi Arabian Hospitals</b:Title>
    <b:Year>2022</b:Year>
    <b:URL>https://www.jrmds.in/articles/impact-of-accreditation-on-improvement-of-hospitals-infection-control-programs-quality-and-safety-in-saudi-arabian-hospitals-94616.html</b:URL>
    <b:RefOrder>359</b:RefOrder>
  </b:Source>
  <b:Source>
    <b:Tag>Alk251</b:Tag>
    <b:SourceType>JournalArticle</b:SourceType>
    <b:Guid>{86453557-3654-415F-AF9D-3BBCC451A558}</b:Guid>
    <b:Author>
      <b:Author>
        <b:NameList>
          <b:Person>
            <b:Last>Alkhurayji</b:Last>
            <b:First>Khalid</b:First>
          </b:Person>
        </b:NameList>
      </b:Author>
    </b:Author>
    <b:Title>Influence of the Saudi Central Board for Accreditation of Healthcare Institutions on the Performance of Healthcare Institutions: A Systematic Review</b:Title>
    <b:Year>2025</b:Year>
    <b:URL>https://karger.com/sjh/article/doi/10.1159/000548484/935051/Influence-of-the-Saudi-Central-Board-for</b:URL>
    <b:RefOrder>360</b:RefOrder>
  </b:Source>
  <b:Source>
    <b:Tag>Alt22</b:Tag>
    <b:SourceType>JournalArticle</b:SourceType>
    <b:Guid>{73F4C4ED-55E7-4090-8066-FD3F6C3D7150}</b:Guid>
    <b:Author>
      <b:Author>
        <b:NameList>
          <b:Person>
            <b:Last>Althumairi</b:Last>
            <b:First>Arwa</b:First>
          </b:Person>
        </b:NameList>
      </b:Author>
    </b:Author>
    <b:Title>Factors affecting compliance with national accreditation essential safety standards in the Kingdom of Saudi Arabia</b:Title>
    <b:Year>2022</b:Year>
    <b:URL>https://www.nature.com/articles/s41598-022-11617-7</b:URL>
    <b:RefOrder>361</b:RefOrder>
  </b:Source>
  <b:Source>
    <b:Tag>Kab24</b:Tag>
    <b:SourceType>JournalArticle</b:SourceType>
    <b:Guid>{7A3396FF-C25C-46C3-92C0-F37BD1308895}</b:Guid>
    <b:Author>
      <b:Author>
        <b:NameList>
          <b:Person>
            <b:Last>Kabrah</b:Last>
            <b:First>Saeed</b:First>
            <b:Middle>M.</b:Middle>
          </b:Person>
        </b:NameList>
      </b:Author>
    </b:Author>
    <b:Title>Perceptions, Attitudes, and Barriers towards the Use of Central Board for Accreditation of Healthcare Institutions (CBAHI) Standards among Saudi Healthcare Providers</b:Title>
    <b:Year>2024</b:Year>
    <b:URL>https://www.mdpi.com/2227-9032/12/2/183</b:URL>
    <b:RefOrder>362</b:RefOrder>
  </b:Source>
  <b:Source>
    <b:Tag>محم16</b:Tag>
    <b:SourceType>JournalArticle</b:SourceType>
    <b:Guid>{D20B139C-485F-41E0-84EB-D0F72F8FDA49}</b:Guid>
    <b:Author>
      <b:Author>
        <b:NameList>
          <b:Person>
            <b:Last>محمد عيسى أبورحمة</b:Last>
            <b:First>خلود</b:First>
          </b:Person>
        </b:NameList>
      </b:Author>
    </b:Author>
    <b:Title>تأثير تطبيق معايير الاعتماد على جودة الخدمات الصحية من وجهة نظر الأطباء والممرضين والباحثين الاجتماعيين (دراسة ميدانية في مستشفيات منطقة مكة المكرمة بالمملكة العربية السعودية)</b:Title>
    <b:Year>2016</b:Year>
    <b:URL>https://repository.neelain.edu.sd/items/67ade7c0-84f7-4af4-8d2b-191ca6cfd755</b:URL>
    <b:RefOrder>363</b:RefOrder>
  </b:Source>
  <b:Source>
    <b:Tag>مهد17</b:Tag>
    <b:SourceType>JournalArticle</b:SourceType>
    <b:Guid>{8CE030A9-9953-4AFC-8BA0-0B1372143999}</b:Guid>
    <b:Author>
      <b:Author>
        <b:NameList>
          <b:Person>
            <b:Last>مهدي</b:Last>
            <b:First>ممدوح</b:First>
          </b:Person>
        </b:NameList>
      </b:Author>
    </b:Author>
    <b:Title>تقييم اثر تطبيق إدارة الجودة الشاملة على جودة الخدمات الصحية المقدمة بالمستشفيات الحکومية السعودية</b:Title>
    <b:Year>2017</b:Year>
    <b:URL>https://sjrbs.journals.ekb.eg/article_134502.html</b:URL>
    <b:RefOrder>364</b:RefOrder>
  </b:Source>
  <b:Source>
    <b:Tag>سعد22</b:Tag>
    <b:SourceType>JournalArticle</b:SourceType>
    <b:Guid>{46CA11A0-5DBE-4F58-853C-961A89D63BFF}</b:Guid>
    <b:Author>
      <b:Author>
        <b:NameList>
          <b:Person>
            <b:Last>سعد</b:Last>
            <b:First>محمد</b:First>
            <b:Middle>علي</b:Middle>
          </b:Person>
        </b:NameList>
      </b:Author>
    </b:Author>
    <b:Title>قياس جودة الخدمات الصحية المقدمة في المستشفيات الحکومية بمنطقة الحدود الشمالية (عرعر) من منظور المرضي</b:Title>
    <b:Year>2022</b:Year>
    <b:URL>https://cfdj.journals.ekb.eg/article_230418.html</b:URL>
    <b:RefOrder>365</b:RefOrder>
  </b:Source>
  <b:Source>
    <b:Tag>الم242</b:Tag>
    <b:SourceType>JournalArticle</b:SourceType>
    <b:Guid>{BC016677-E207-442C-B6C4-9E3D61C8ACB9}</b:Guid>
    <b:Author>
      <b:Author>
        <b:NameList>
          <b:Person>
            <b:Last>المزمومي</b:Last>
            <b:First>محمد</b:First>
            <b:Middle>عبد الله مرزوق</b:Middle>
          </b:Person>
        </b:NameList>
      </b:Author>
    </b:Author>
    <b:Title>كفاءة أداء الخدمات الصحية بالمملكة العربية السعودية</b:Title>
    <b:Year>2024</b:Year>
    <b:URL>https://journals.ekb.eg/article_391276_0.html</b:URL>
    <b:RefOrder>366</b:RefOrder>
  </b:Source>
  <b:Source>
    <b:Tag>AlS24</b:Tag>
    <b:SourceType>JournalArticle</b:SourceType>
    <b:Guid>{BB197CF5-B84B-4DF4-869C-8CA34666EDB6}</b:Guid>
    <b:Author>
      <b:Author>
        <b:NameList>
          <b:Person>
            <b:Last>Al-Shehri</b:Last>
            <b:First>Hassan</b:First>
            <b:Middle>Amer</b:Middle>
          </b:Person>
        </b:NameList>
      </b:Author>
    </b:Author>
    <b:Title>The impact of implementing the health transformation strategy on service delivery from the employees' point of view in Kingdom of Saudi Arabia</b:Title>
    <b:Year>2024</b:Year>
    <b:URL>https://journals.ajsrp.com/index.php/jeals/en/article/view/7884</b:URL>
    <b:RefOrder>367</b:RefOrder>
  </b:Source>
  <b:Source>
    <b:Tag>Ram242</b:Tag>
    <b:SourceType>JournalArticle</b:SourceType>
    <b:Guid>{4A642F13-A1E9-4FD4-85E4-3EA30DA6926D}</b:Guid>
    <b:Author>
      <b:Author>
        <b:NameList>
          <b:Person>
            <b:Last>Ramachandran</b:Last>
            <b:First>Anand</b:First>
          </b:Person>
        </b:NameList>
      </b:Author>
    </b:Author>
    <b:Title>The Transformative Impact of Artificial Intelligence on Global Financial Services A Comprehensive Analysis</b:Title>
    <b:Year>2024</b:Year>
    <b:URL>https://www.researchgate.net/publication/382591260_The_Transformative_Impact_of_Artificial_Intelligence_on_Global_Financial_Services_A_Comprehensive_Analysis</b:URL>
    <b:RefOrder>368</b:RefOrder>
  </b:Source>
  <b:Source>
    <b:Tag>Sho251</b:Tag>
    <b:SourceType>JournalArticle</b:SourceType>
    <b:Guid>{CA07025B-5331-4B0E-92A8-917FDCA70253}</b:Guid>
    <b:Author>
      <b:Author>
        <b:NameList>
          <b:Person>
            <b:Last>Shonubi</b:Last>
            <b:First>Ololade</b:First>
            <b:Middle>A.</b:Middle>
          </b:Person>
        </b:NameList>
      </b:Author>
    </b:Author>
    <b:Title>Innovation challenges of digital transformation: Transitioning legacy to the future</b:Title>
    <b:Year>2025</b:Year>
    <b:URL>https://www.sciencedirect.com/science/article/pii/S2666188825005350</b:URL>
    <b:RefOrder>369</b:RefOrder>
  </b:Source>
  <b:Source>
    <b:Tag>Roy252</b:Tag>
    <b:SourceType>JournalArticle</b:SourceType>
    <b:Guid>{7151F8BA-780F-462B-AE14-BEAE7D7429B1}</b:Guid>
    <b:Author>
      <b:Author>
        <b:NameList>
          <b:Person>
            <b:Last>Roy</b:Last>
            <b:First>Prasenjit</b:First>
          </b:Person>
        </b:NameList>
      </b:Author>
    </b:Author>
    <b:Title>Artificial Intelligence and Finance: A bibliometric review on the Trends, Influences, and Research Directions</b:Title>
    <b:Year>2025</b:Year>
    <b:URL>https://pmc.ncbi.nlm.nih.gov/articles/PMC11795023/</b:URL>
    <b:RefOrder>370</b:RefOrder>
  </b:Source>
  <b:Source>
    <b:Tag>Geo244</b:Tag>
    <b:SourceType>JournalArticle</b:SourceType>
    <b:Guid>{38C5D1CE-93F5-43EA-975F-8D688CAB50D6}</b:Guid>
    <b:Author>
      <b:Author>
        <b:NameList>
          <b:Person>
            <b:Last>George</b:Last>
            <b:First>A.</b:First>
            <b:Middle>Shaji</b:Middle>
          </b:Person>
        </b:NameList>
      </b:Author>
    </b:Author>
    <b:Title>Finance 4.0: The Transformation of Financial Services in the Digital Age</b:Title>
    <b:Year>2024</b:Year>
    <b:URL>https://www.researchgate.net/publication/381434460_Finance_40_The_Transformation_of_Financial_Services_in_the_Digital_Age</b:URL>
    <b:RefOrder>371</b:RefOrder>
  </b:Source>
  <b:Source>
    <b:Tag>Sch251</b:Tag>
    <b:SourceType>JournalArticle</b:SourceType>
    <b:Guid>{7114734A-AE72-47D3-9EFD-555D64596BFE}</b:Guid>
    <b:Author>
      <b:Author>
        <b:NameList>
          <b:Person>
            <b:Last>Scholes</b:Last>
            <b:First>Myron</b:First>
            <b:Middle>S.</b:Middle>
          </b:Person>
        </b:NameList>
      </b:Author>
    </b:Author>
    <b:Title>Artificial intelligence and uncertainty</b:Title>
    <b:Year>2025</b:Year>
    <b:URL>https://www.sciencedirect.com/science/article/pii/S2950629824000043</b:URL>
    <b:RefOrder>372</b:RefOrder>
  </b:Source>
  <b:Source>
    <b:Tag>Alq251</b:Tag>
    <b:SourceType>JournalArticle</b:SourceType>
    <b:Guid>{048F2D0B-82E0-402D-AFDD-D80C8E7380F6}</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https://www.researchgate.net/publication/391791034_Digital_Transformation_Supply_Chain_Resilience_and_Sustainability_A_Comprehensive_Review_with_Implications_for_Saudi_Arabian_Manufacturing</b:URL>
    <b:RefOrder>373</b:RefOrder>
  </b:Source>
  <b:Source>
    <b:Tag>AlB235</b:Tag>
    <b:SourceType>JournalArticle</b:SourceType>
    <b:Guid>{E37A1C14-1428-464E-B8D0-99304480B1BE}</b:Guid>
    <b:Author>
      <b:Author>
        <b:NameList>
          <b:Person>
            <b:Last>Al-Baity</b:Last>
            <b:First>Heyam</b:First>
          </b:Person>
        </b:NameList>
      </b:Author>
    </b:Author>
    <b:Title>The Artificial Intelligence Revolution in Digital Finance in Saudi Arabia: A Comprehensive Review and Proposed Framework</b:Title>
    <b:Year>2023</b:Year>
    <b:URL>https://www.researchgate.net/publication/373974961_The_Artificial_Intelligence_Revolution_in_Digital_Finance_in_Saudi_Arabia_A_Comprehensive_Review_and_Proposed_Framework</b:URL>
    <b:RefOrder>374</b:RefOrder>
  </b:Source>
  <b:Source>
    <b:Tag>Kum25</b:Tag>
    <b:SourceType>JournalArticle</b:SourceType>
    <b:Guid>{CCB699BB-2270-469B-8EF7-EBA46CA5249D}</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375</b:RefOrder>
  </b:Source>
  <b:Source>
    <b:Tag>AlB234</b:Tag>
    <b:SourceType>JournalArticle</b:SourceType>
    <b:Guid>{05589A52-86D7-4238-9EF4-8078301EBE30}</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376</b:RefOrder>
  </b:Source>
  <b:Source>
    <b:Tag>Ala2410</b:Tag>
    <b:SourceType>JournalArticle</b:SourceType>
    <b:Guid>{BA43B44D-0E91-4EAF-A767-A8C41E3D7EF1}</b:Guid>
    <b:Author>
      <b:Author>
        <b:NameList>
          <b:Person>
            <b:Last>Alarefi</b:Last>
            <b:First>Mohammed</b:First>
          </b:Person>
        </b:NameList>
      </b:Author>
    </b:Author>
    <b:Title>The Impact of Artificial Intelligence on Business Performance in Saudi Arabia: The Role of Technological Readiness and Data Quality</b:Title>
    <b:Year>2024</b:Year>
    <b:URL>https://www.researchgate.net/publication/384832092_The_Impact_of_Artificial_Intelligence_on_Business_Performance_in_Saudi_Arabia_The_Role_of_Technological_Readiness_and_Data_Quality</b:URL>
    <b:RefOrder>377</b:RefOrder>
  </b:Source>
  <b:Source>
    <b:Tag>Qat24</b:Tag>
    <b:SourceType>JournalArticle</b:SourceType>
    <b:Guid>{4B78C3CE-F692-4092-9F6A-7C2370F22F53}</b:Guid>
    <b:Author>
      <b:Author>
        <b:NameList>
          <b:Person>
            <b:Last>Qatawneh</b:Last>
            <b:First>Adel</b:First>
            <b:Middle>M.</b:Middle>
          </b:Person>
        </b:NameList>
      </b:Author>
    </b:Author>
    <b:Title>Effect of Artificial Intelligence (AI) on Financial Decision-Making: Mediating Role of Financial Technologies (Fin-Tech)</b:Title>
    <b:Year>2024</b:Year>
    <b:URL>https://www.researchgate.net/publication/384950141_Effect_of_Artificial_Intelligence_AI_on_Financial_Decision-Making_Mediating_Role_of_Financial_Technologies_Fin-Tech</b:URL>
    <b:RefOrder>378</b:RefOrder>
  </b:Source>
  <b:Source>
    <b:Tag>Alh253</b:Tag>
    <b:SourceType>JournalArticle</b:SourceType>
    <b:Guid>{B306F8D5-A9E6-41D9-99F0-C68582D763E2}</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379</b:RefOrder>
  </b:Source>
  <b:Source>
    <b:Tag>Col212</b:Tag>
    <b:SourceType>JournalArticle</b:SourceType>
    <b:Guid>{D01CB791-0DDF-495D-A59E-1A3B45968B53}</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380</b:RefOrder>
  </b:Source>
  <b:Source>
    <b:Tag>Hai231</b:Tag>
    <b:SourceType>JournalArticle</b:SourceType>
    <b:Guid>{53936097-8E45-47B0-9F09-15261D148C62}</b:Guid>
    <b:Author>
      <b:Author>
        <b:NameList>
          <b:Person>
            <b:Last>Haidari</b:Last>
            <b:First>Mohammad</b:First>
            <b:Middle>Naseer</b:Middle>
          </b:Person>
        </b:NameList>
      </b:Author>
    </b:Author>
    <b:Title>Impact of Decision-Making on Investment Performance: A Comprehensive Analysis</b:Title>
    <b:Year>2023</b:Year>
    <b:URL>https://www.researchgate.net/publication/378528006_Impact_of_Decision-Making_on_Investment_Performance_A_Comprehensive_Analysis</b:URL>
    <b:RefOrder>381</b:RefOrder>
  </b:Source>
  <b:Source>
    <b:Tag>You251</b:Tag>
    <b:SourceType>JournalArticle</b:SourceType>
    <b:Guid>{8A5A58ED-D3EB-4757-A5D8-9DA85355A089}</b:Guid>
    <b:Author>
      <b:Author>
        <b:NameList>
          <b:Person>
            <b:Last>Youness</b:Last>
            <b:First>Mohamad</b:First>
          </b:Person>
        </b:NameList>
      </b:Author>
    </b:Author>
    <b:Title>How AI is Shaping the Future of Financial Decision Making</b:Title>
    <b:Year>2025</b:Year>
    <b:URL>https://www.researchgate.net/publication/395335291_How_AI_is_Shaping_the_Future_of_Financial_Decision_Making</b:URL>
    <b:RefOrder>382</b:RefOrder>
  </b:Source>
  <b:Source>
    <b:Tag>Placeholder4</b:Tag>
    <b:SourceType>JournalArticle</b:SourceType>
    <b:Guid>{D7B9AA62-B42A-4EE9-A934-F20C07481595}</b:Guid>
    <b:Author>
      <b:Author>
        <b:NameList>
          <b:Person>
            <b:Last>Lin</b:Last>
            <b:First>Chin</b:First>
            <b:Middle>Yang</b:Middle>
          </b:Person>
        </b:NameList>
      </b:Author>
    </b:Author>
    <b:Title>Stock market prediction using artificial intelligence: A systematic review of systematic reviews</b:Title>
    <b:Year>2024</b:Year>
    <b:URL>https://www.sciencedirect.com/science/article/pii/S2590291124000615</b:URL>
    <b:RefOrder>383</b:RefOrder>
  </b:Source>
  <b:Source>
    <b:Tag>Ald252</b:Tag>
    <b:SourceType>JournalArticle</b:SourceType>
    <b:Guid>{5C3045B4-567F-43AD-A0C2-259B1F1FFB91}</b:Guid>
    <b:Author>
      <b:Author>
        <b:NameList>
          <b:Person>
            <b:Last>Aldaarmi</b:Last>
            <b:First>Abdulaziz</b:First>
            <b:Middle>Adel Abdulaziz</b:Middle>
          </b:Person>
        </b:NameList>
      </b:Author>
    </b:Author>
    <b:Title>Digital transformation in SME financing in Saudi Arabia: Leveraging digital financial intermediation to overcome challenges, maximize benefits, and foster sectoral growth</b:Title>
    <b:Year>2025</b:Year>
    <b:URL>https://www.researchgate.net/publication/389698570_Digital_transformation_in_SME_financing_in_Saudi_Arabia_Leveraging_digital_financial_intermediation_to_overcome_challenges_maximize_benefits_and_foster_sectoral_growth</b:URL>
    <b:RefOrder>384</b:RefOrder>
  </b:Source>
  <b:Source>
    <b:Tag>Mas252</b:Tag>
    <b:SourceType>JournalArticle</b:SourceType>
    <b:Guid>{F8461FEB-7546-4735-9F8B-7D5349A45D61}</b:Guid>
    <b:Author>
      <b:Author>
        <b:NameList>
          <b:Person>
            <b:Last>Masri-zada</b:Last>
            <b:First>Tariq</b:First>
          </b:Person>
        </b:NameList>
      </b:Author>
    </b:Author>
    <b:Title>The Impact of Social Media &amp; Technology on Child and Adolescent Mental Health</b:Title>
    <b:Year>2025</b:Year>
    <b:URL>https://pmc.ncbi.nlm.nih.gov/articles/PMC12165459/</b:URL>
    <b:RefOrder>385</b:RefOrder>
  </b:Source>
  <b:Source>
    <b:Tag>Kul231</b:Tag>
    <b:SourceType>JournalArticle</b:SourceType>
    <b:Guid>{2003B89B-DB4B-4453-8A0C-D546B4ACA1E8}</b:Guid>
    <b:Author>
      <b:Author>
        <b:NameList>
          <b:Person>
            <b:Last>Kullolli</b:Last>
            <b:First>Taulant</b:First>
          </b:Person>
        </b:NameList>
      </b:Author>
    </b:Author>
    <b:Title>Generation Z and the Evolution of Social Media: A Two-Decade Analysis of Impact and Usage Trends</b:Title>
    <b:Year>2023</b:Year>
    <b:URL>https://www.researchgate.net/publication/377483045_Generation_Z_and_the_Evolution_of_Social_Media_A_Two-Decade_Analysis_of_Impact_and_Usage_Trends</b:URL>
    <b:RefOrder>386</b:RefOrder>
  </b:Source>
  <b:Source>
    <b:Tag>Sha237</b:Tag>
    <b:SourceType>JournalArticle</b:SourceType>
    <b:Guid>{ED38EE45-0621-467E-BAB2-DD0440276802}</b:Guid>
    <b:Author>
      <b:Author>
        <b:NameList>
          <b:Person>
            <b:Last>Shanmugasundaram</b:Last>
            <b:First>Mathura</b:First>
          </b:Person>
        </b:NameList>
      </b:Author>
    </b:Author>
    <b:Title>The impact of digital technology, social media, and artificial intelligence on cognitive functions: a review</b:Title>
    <b:Year>2023</b:Year>
    <b:URL>https://www.frontiersin.org/journals/cognition/articles/10.3389/fcogn.2023.1203077/full</b:URL>
    <b:RefOrder>387</b:RefOrder>
  </b:Source>
  <b:Source>
    <b:Tag>Bac25</b:Tag>
    <b:SourceType>JournalArticle</b:SourceType>
    <b:Guid>{EB19FA81-4C01-4E1A-8BC5-2CBD2DCCD41D}</b:Guid>
    <b:Author>
      <b:Author>
        <b:NameList>
          <b:Person>
            <b:Last>Backer</b:Last>
            <b:First>Hunida</b:First>
            <b:Middle>Gindil Abu</b:Middle>
          </b:Person>
        </b:NameList>
      </b:Author>
    </b:Author>
    <b:Title>The extensive use of social media by Arab university students (gratifications, impact, and risks)</b:Title>
    <b:Year>2025</b:Year>
    <b:URL>https://www.researchgate.net/publication/388468052_The_extensive_use_of_social_media_by_Arab_university_students_gratifications_impact_and_risks</b:URL>
    <b:RefOrder>388</b:RefOrder>
  </b:Source>
  <b:Source>
    <b:Tag>Dhi25</b:Tag>
    <b:SourceType>JournalArticle</b:SourceType>
    <b:Guid>{20A43B34-EAF1-4457-B16E-FA2EBBB35AC8}</b:Guid>
    <b:Author>
      <b:Author>
        <b:NameList>
          <b:Person>
            <b:Last>Dhillon</b:Last>
            <b:First>Siena</b:First>
            <b:Middle>Sanjana</b:Middle>
          </b:Person>
        </b:NameList>
      </b:Author>
    </b:Author>
    <b:Title>The Relationship Between the Use of Short Form Vidoes on Social Media and the Attention Span of Students in the Class of 2022, Faculty of Medicine, Universitas Prima Indonesia</b:Title>
    <b:Year>2025</b:Year>
    <b:URL>https://www.researchgate.net/publication/397244568_The_Relationship_Between_the_Use_of_Short_Form_Vidoes_on_Social_Media_and_the_Attention_Span_of_Students_in_the_Class_of_2022_Faculty_of_Medicine_Universitas_Prima_Indonesia</b:URL>
    <b:RefOrder>389</b:RefOrder>
  </b:Source>
  <b:Source>
    <b:Tag>Faq24</b:Tag>
    <b:SourceType>JournalArticle</b:SourceType>
    <b:Guid>{2E4A4BBC-3E05-4759-98B7-AC8555E85973}</b:Guid>
    <b:Author>
      <b:Author>
        <b:NameList>
          <b:Person>
            <b:Last>Faqihi</b:Last>
            <b:First>Fahad</b:First>
            <b:Middle>Ali</b:Middle>
          </b:Person>
        </b:NameList>
      </b:Author>
    </b:Author>
    <b:Title>Examining the Effects of Social Media on Mental Health Among Adolescents in Saudi Arabia</b:Title>
    <b:Year>2024</b:Year>
    <b:URL>https://pmc.ncbi.nlm.nih.gov/articles/PMC10904877/</b:URL>
    <b:RefOrder>390</b:RefOrder>
  </b:Source>
  <b:Source>
    <b:Tag>Che26</b:Tag>
    <b:SourceType>JournalArticle</b:SourceType>
    <b:Guid>{C7025815-4815-4A38-9096-88E196709F78}</b:Guid>
    <b:Author>
      <b:Author>
        <b:NameList>
          <b:Person>
            <b:Last>Chen</b:Last>
            <b:First>Ku</b:First>
            <b:Middle>Yun</b:Middle>
          </b:Person>
        </b:NameList>
      </b:Author>
    </b:Author>
    <b:Title>The Impact of Short-Form Video Consumption on Students’ Attention Span</b:Title>
    <b:Year>2026</b:Year>
    <b:URL>https://www.researchgate.net/publication/399412274_The_Impact_of_Short-Form_Video_Consumption_on_Students'_Attention_Span</b:URL>
    <b:RefOrder>391</b:RefOrder>
  </b:Source>
  <b:Source>
    <b:Tag>Alr257</b:Tag>
    <b:SourceType>JournalArticle</b:SourceType>
    <b:Guid>{6236DCBB-4B5C-45FF-B1E5-F21F9161E45A}</b:Guid>
    <b:Author>
      <b:Author>
        <b:NameList>
          <b:Person>
            <b:Last>Alruwaili</b:Last>
            <b:First>Reshaa</b:First>
            <b:Middle>F</b:Middle>
          </b:Person>
        </b:NameList>
      </b:Author>
    </b:Author>
    <b:Title>Scroll immersion and short-form video use: Predictors of attention, memory, and fatigue among Saudi social media users</b:Title>
    <b:Year>2025</b:Year>
    <b:URL>https://pubmed.ncbi.nlm.nih.gov/41066862/</b:URL>
    <b:RefOrder>392</b:RefOrder>
  </b:Source>
  <b:Source>
    <b:Tag>Isl25</b:Tag>
    <b:SourceType>JournalArticle</b:SourceType>
    <b:Guid>{CA51ED34-B6FB-454D-8EA3-EECFAEEF5912}</b:Guid>
    <b:Author>
      <b:Author>
        <b:NameList>
          <b:Person>
            <b:Last>Islam</b:Last>
            <b:First>Md</b:First>
            <b:Middle>Mujahidul</b:Middle>
          </b:Person>
        </b:NameList>
      </b:Author>
    </b:Author>
    <b:Title>THE IMPACT OF SHORT VIDEO CONTENT AND SOCIAL MEDIA INFLUENCERS ON DIGITAL MARKETING SUCCESS: A SYSTEMATIC LITERATURE REVIEW OF SMARTPHONE USAGE</b:Title>
    <b:Year>2025</b:Year>
    <b:URL>https://www.researchgate.net/publication/392066737_THE_IMPACT_OF_SHORT_VIDEO_CONTENT_AND_SOCIAL_MEDIA_INFLUENCERS_ON_DIGITAL_MARKETING_SUCCESS_A_SYSTEMATIC_LITERATURE_REVIEW_OF_SMARTPHONE_USAGE</b:URL>
    <b:RefOrder>393</b:RefOrder>
  </b:Source>
  <b:Source>
    <b:Tag>Chu241</b:Tag>
    <b:SourceType>JournalArticle</b:SourceType>
    <b:Guid>{4889B5A6-FC2F-48A0-BC6E-E55FB5B05278}</b:Guid>
    <b:Author>
      <b:Author>
        <b:NameList>
          <b:Person>
            <b:Last>Chung</b:Last>
            <b:First>Donghwa</b:First>
          </b:Person>
        </b:NameList>
      </b:Author>
    </b:Author>
    <b:Title>The Impact of Short-Form Video and Optimistic Bias on Engagement in Oral Health Prevention: Integrating a KAP Model</b:Title>
    <b:Year>2024</b:Year>
    <b:URL>https://www.mdpi.com/2076-328X/14/10/968</b:URL>
    <b:RefOrder>394</b:RefOrder>
  </b:Source>
  <b:Source>
    <b:Tag>Alk259</b:Tag>
    <b:SourceType>JournalArticle</b:SourceType>
    <b:Guid>{946BB7C9-100D-4D42-BC84-483BBDBAF04D}</b:Guid>
    <b:Author>
      <b:Author>
        <b:NameList>
          <b:Person>
            <b:Last>Alkhashil</b:Last>
            <b:First>Maha</b:First>
            <b:Middle>Ali</b:Middle>
          </b:Person>
        </b:NameList>
      </b:Author>
    </b:Author>
    <b:Title>Digital history as participatory communication: platforms, trust, and youth engagement in Saudi Arabia</b:Title>
    <b:Year>2025</b:Year>
    <b:URL>https://www.tandfonline.com/doi/full/10.1080/23311983.2025.2610057#abstract</b:URL>
    <b:RefOrder>395</b:RefOrder>
  </b:Source>
  <b:Source>
    <b:Tag>Che261</b:Tag>
    <b:SourceType>JournalArticle</b:SourceType>
    <b:Guid>{9626DE3D-B2D9-4732-896C-CB6C29830D0A}</b:Guid>
    <b:Author>
      <b:Author>
        <b:NameList>
          <b:Person>
            <b:Last>Chen</b:Last>
            <b:First>Yanning</b:First>
          </b:Person>
        </b:NameList>
      </b:Author>
    </b:Author>
    <b:Title>The association between short video addiction and perceived writing competence among Chinese EFL learners: the mediating role of decreased attention control and learning burnout</b:Title>
    <b:Year>2026</b:Year>
    <b:URL>https://www.frontiersin.org/journals/psychiatry/articles/10.3389/fpsyt.2026.1761069/full</b:URL>
    <b:RefOrder>396</b:RefOrder>
  </b:Source>
  <b:Source>
    <b:Tag>أشر25</b:Tag>
    <b:SourceType>JournalArticle</b:SourceType>
    <b:Guid>{005E51D4-5553-4460-9828-D1A4CEF6FF9E}</b:Guid>
    <b:Author>
      <b:Author>
        <b:NameList>
          <b:Person>
            <b:Last>أشرف</b:Last>
            <b:First>تقوى</b:First>
          </b:Person>
        </b:NameList>
      </b:Author>
    </b:Author>
    <b:Title>مستقبل مدى الانتباه فى ظل المشاهدة المستمرة لمقاطع الفيديو القصيرة على مواقع التواصل الاجتماعى</b:Title>
    <b:Year>2025</b:Year>
    <b:URL>https://journals.ekb.eg/article_477229.html</b:URL>
    <b:RefOrder>397</b:RefOrder>
  </b:Source>
  <b:Source>
    <b:Tag>أحم252</b:Tag>
    <b:SourceType>JournalArticle</b:SourceType>
    <b:Guid>{9930FDAB-FC6A-442B-9594-0D6AB082D767}</b:Guid>
    <b:Author>
      <b:Author>
        <b:NameList>
          <b:Person>
            <b:Last>أحمد</b:Last>
            <b:First>رانيا</b:First>
            <b:Middle>خالد محمد</b:Middle>
          </b:Person>
        </b:NameList>
      </b:Author>
    </b:Author>
    <b:Title>التأثير المعرفي لمقاطع الفيديو القصيرة على قيم النشء ( بحث ابستمولوجي )</b:Title>
    <b:Year>2025</b:Year>
    <b:URL>https://www.researchgate.net/publication/394171626_altathyr_almrfy_lmqat_alfydyw_alqsyrt_ly_qym_alnsh_bhth_abstmwlwjy</b:URL>
    <b:RefOrder>398</b:RefOrder>
  </b:Source>
  <b:Source>
    <b:Tag>Sal233</b:Tag>
    <b:SourceType>JournalArticle</b:SourceType>
    <b:Guid>{7C8E511C-129C-4677-865B-038DCF23BF3C}</b:Guid>
    <b:Author>
      <b:Author>
        <b:NameList>
          <b:Person>
            <b:Last>Salama</b:Last>
            <b:First>Eman</b:First>
            <b:Middle>Helmy Ali</b:Middle>
          </b:Person>
        </b:NameList>
      </b:Author>
    </b:Author>
    <b:Title>تعرض المراهقين لمقاطع الفيديو القصيرة "Reels" على مواقع التواصل الاجتماعي وعلاقته بالجانب المعرفي والسلوكي لديهم</b:Title>
    <b:Year>2023</b:Year>
    <b:URL>https://search.mandumah.com/Record/1514692</b:URL>
    <b:RefOrder>399</b:RefOrder>
  </b:Source>
  <b:Source>
    <b:Tag>الل242</b:Tag>
    <b:SourceType>JournalArticle</b:SourceType>
    <b:Guid>{C2D5D4E6-AD3F-46D3-B1DA-B8B02C4A8576}</b:Guid>
    <b:Author>
      <b:Author>
        <b:NameList>
          <b:Person>
            <b:Last>اللطيف</b:Last>
            <b:First>خالد</b:First>
            <b:Middle>إبراهيم عبد العزيز العبد</b:Middle>
          </b:Person>
        </b:NameList>
      </b:Author>
    </b:Author>
    <b:Title>تأثير الفيديوهات القصيرة عبر المنصات الرقمية على الصحة النفسية للجمهور (دراسة ميدانية)</b:Title>
    <b:Year>2024</b:Year>
    <b:URL>https://jalhss.com/index.php/jalhss/article/view/1081</b:URL>
    <b:RefOrder>400</b:RefOrder>
  </b:Source>
  <b:Source>
    <b:Tag>Alr256</b:Tag>
    <b:SourceType>JournalArticle</b:SourceType>
    <b:Guid>{6B4EC45B-CE3F-4474-807E-BAA671CED55A}</b:Guid>
    <b:Author>
      <b:Author>
        <b:NameList>
          <b:Person>
            <b:Last>Alruwaili</b:Last>
            <b:First>Reshaa</b:First>
            <b:Middle>F.</b:Middle>
          </b:Person>
        </b:NameList>
      </b:Author>
    </b:Author>
    <b:Title>Scroll immersion and short-form video use: Predictors of attention, memory, and fatigue among Saudi social media users</b:Title>
    <b:Year>2025</b:Year>
    <b:URL>https://www.sciencedirect.com/science/article/pii/S0001691825009874</b:URL>
    <b:RefOrder>401</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402</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403</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404</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405</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406</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407</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408</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409</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410</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411</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412</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413</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414</b:RefOrder>
  </b:Source>
  <b:Source>
    <b:Tag>Gua25</b:Tag>
    <b:SourceType>JournalArticle</b:SourceType>
    <b:Guid>{BA004C5D-BAAF-40EB-9F1D-A7AD6D624CC8}</b:Guid>
    <b:Author>
      <b:Author>
        <b:NameList>
          <b:Person>
            <b:Last>Guarini</b:Last>
            <b:First>Maria</b:First>
            <b:Middle>Rosaria</b:Middle>
          </b:Person>
        </b:NameList>
      </b:Author>
    </b:Author>
    <b:Title>Intrinsic and extrinsic attributes in real estate pricing: Insights for sustainable urban planning strategies</b:Title>
    <b:Year>2025</b:Year>
    <b:URL>https://www.sciencedirect.com/science/article/pii/S0264837725000778</b:URL>
    <b:RefOrder>415</b:RefOrder>
  </b:Source>
  <b:Source>
    <b:Tag>RSh24</b:Tag>
    <b:SourceType>JournalArticle</b:SourceType>
    <b:Guid>{0D0A03F3-B084-4C51-9AD6-768B7F7E53D9}</b:Guid>
    <b:Author>
      <b:Author>
        <b:NameList>
          <b:Person>
            <b:Last>Devi</b:Last>
            <b:First>Sharmila</b:First>
          </b:Person>
        </b:NameList>
      </b:Author>
    </b:Author>
    <b:Title>Integrating rational and irrational factors towards explicating investment satisfaction and reinvestment intentions: a study in the context of direct residential real estate</b:Title>
    <b:Year>2024</b:Year>
    <b:URL>https://www.emerald.com/ijhma/article/18/4/938/1250310/Integrating-rational-and-irrational-factors</b:URL>
    <b:RefOrder>416</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417</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418</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419</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420</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421</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422</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423</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424</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425</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426</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427</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428</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429</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430</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431</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432</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433</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434</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435</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436</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437</b:RefOrder>
  </b:Source>
  <b:Source>
    <b:Tag>Ahm251</b:Tag>
    <b:SourceType>JournalArticle</b:SourceType>
    <b:Guid>{37D1E64F-AE63-4ED4-BC73-8DDE360865F6}</b:Guid>
    <b:Author>
      <b:Author>
        <b:NameList>
          <b:Person>
            <b:Last>Ahmed M. Asfahani</b:Last>
            <b:First>Ph.D.</b:First>
          </b:Person>
        </b:NameList>
      </b:Author>
    </b:Author>
    <b:Title>The impact of Saudi Vision 2030 on female leadership: mediating effects of professional development and moderating influences of cultural dynamics</b:Title>
    <b:Year>2025</b:Year>
    <b:URL>https://www.researchgate.net/publication/396400540_The_impact_of_Saudi_Vision_2030_on_female_leadership_mediating_effects_of_professional_development_and_moderating_influences_of_cultural_dynamics</b:URL>
    <b:RefOrder>438</b:RefOrder>
  </b:Source>
  <b:Source>
    <b:Tag>OkE24</b:Tag>
    <b:SourceType>JournalArticle</b:SourceType>
    <b:Guid>{0B207CB4-7DE4-47CF-B51C-9F546ADB0B01}</b:Guid>
    <b:Author>
      <b:Author>
        <b:NameList>
          <b:Person>
            <b:Last>Ok</b:Last>
            <b:First>Emmanuel</b:First>
          </b:Person>
        </b:NameList>
      </b:Author>
    </b:Author>
    <b:Title>Are Women More Collaborative Than Men? A Look at Leadership Styles</b:Title>
    <b:Year>2024</b:Year>
    <b:URL>https://www.researchgate.net/publication/387421817_Are_Women_More_Collaborative_Than_Men_A_Look_at_Leadership_Styles</b:URL>
    <b:RefOrder>439</b:RefOrder>
  </b:Source>
  <b:Source>
    <b:Tag>Cha241</b:Tag>
    <b:SourceType>JournalArticle</b:SourceType>
    <b:Guid>{ECEF00C5-912D-4D3E-9274-DAAD4C0E05F2}</b:Guid>
    <b:Author>
      <b:Author>
        <b:NameList>
          <b:Person>
            <b:Last>Chanda</b:Last>
            <b:First>Thelma</b:First>
            <b:Middle>Chansa</b:Middle>
          </b:Person>
        </b:NameList>
      </b:Author>
    </b:Author>
    <b:Title>Women in Leadership: Examining Barriers to Women's Advancement in Leadership Positions</b:Title>
    <b:Year>2024</b:Year>
    <b:URL>https://www.researchgate.net/publication/380575541_Women_in_Leadership_Examining_Barriers_to_Women's_Advancement_in_Leadership_Positions</b:URL>
    <b:RefOrder>440</b:RefOrder>
  </b:Source>
  <b:Source>
    <b:Tag>Placeholder5</b:Tag>
    <b:SourceType>JournalArticle</b:SourceType>
    <b:Guid>{2E6C564F-10DA-4F4F-A36D-7641EEA74E0B}</b:Guid>
    <b:Author>
      <b:Author>
        <b:NameList>
          <b:Person>
            <b:Last>Algethami</b:Last>
            <b:First>Adel</b:First>
          </b:Person>
        </b:NameList>
      </b:Author>
    </b:Author>
    <b:Title>Developing a Supportive Organisational Culture for Continuous Improvement in Manufacturing Firms in Saudi Arabia</b:Title>
    <b:Year>2025</b:Year>
    <b:URL>https://www.mdpi.com/2076-3387/15/7/241</b:URL>
    <b:RefOrder>441</b:RefOrder>
  </b:Source>
  <b:Source>
    <b:Tag>Kha252</b:Tag>
    <b:SourceType>JournalArticle</b:SourceType>
    <b:Guid>{8A251916-A363-4D3B-8FEC-C256F5161285}</b:Guid>
    <b:Author>
      <b:Author>
        <b:NameList>
          <b:Person>
            <b:Last>Khan</b:Last>
            <b:First>Subuhi</b:First>
          </b:Person>
        </b:NameList>
      </b:Author>
    </b:Author>
    <b:Title>Women's Participation in Operational and High Managerial Positions in Family Businesses: Evidence From Saudi Context</b:Title>
    <b:Year>2025</b:Year>
    <b:URL>https://onlinelibrary.wiley.com/doi/10.1002/jsc.2634</b:URL>
    <b:RefOrder>442</b:RefOrder>
  </b:Source>
  <b:Source>
    <b:Tag>ElB22</b:Tag>
    <b:SourceType>JournalArticle</b:SourceType>
    <b:Guid>{F96EAA21-F422-450D-999B-9480D2945565}</b:Guid>
    <b:Author>
      <b:Author>
        <b:NameList>
          <b:Person>
            <b:Last>El-Bak</b:Last>
            <b:First>Fawziah</b:First>
          </b:Person>
        </b:NameList>
      </b:Author>
    </b:Author>
    <b:Title>Empowering Saudi Women under Vision 2030: Opportunities and Challenges</b:Title>
    <b:Year>2022</b:Year>
    <b:URL>https://ijcws.journals.ekb.eg/article_270720.html</b:URL>
    <b:RefOrder>443</b:RefOrder>
  </b:Source>
  <b:Source>
    <b:Tag>Placeholder6</b:Tag>
    <b:SourceType>JournalArticle</b:SourceType>
    <b:Guid>{AD9402F4-D8E7-45D7-A059-6DB73A2CD277}</b:Guid>
    <b:Author>
      <b:Author>
        <b:NameList>
          <b:Person>
            <b:Last>Alsalman</b:Last>
            <b:First>Asmahan</b:First>
            <b:Middle>Ibrahim</b:Middle>
          </b:Person>
        </b:NameList>
      </b:Author>
    </b:Author>
    <b:Title>Women in Leadership Roles: A Case Study of Gender Diversity in Saudi Corporate Management</b:Title>
    <b:Year>2025</b:Year>
    <b:URL>https://www.researchgate.net/publication/389462765_Women_in_Leadership_Roles_A_Case_Study_of_Gender_Diversity_in_Saudi_Corporate_Management</b:URL>
    <b:RefOrder>444</b:RefOrder>
  </b:Source>
  <b:Source>
    <b:Tag>Mut25</b:Tag>
    <b:SourceType>JournalArticle</b:SourceType>
    <b:Guid>{451F54F6-448E-4C28-AC02-BE06DC8103C9}</b:Guid>
    <b:Author>
      <b:Author>
        <b:NameList>
          <b:Person>
            <b:Last>Muthuswamy</b:Last>
            <b:First>Vimala</b:First>
            <b:Middle>Venugopal</b:Middle>
          </b:Person>
        </b:NameList>
      </b:Author>
    </b:Author>
    <b:Title>The impact of cultural and organizational factors on gender diversity in leadership: A governance perspective in Saudi public organizations</b:Title>
    <b:Year>2025</b:Year>
    <b:URL>https://www.researchgate.net/publication/392212801_The_impact_of_cultural_and_organizational_factors_on_gender_diversity_in_leadership_A_governance_perspective_in_Saudi_public_organizations</b:URL>
    <b:RefOrder>445</b:RefOrder>
  </b:Source>
  <b:Source>
    <b:Tag>Rom21</b:Tag>
    <b:SourceType>JournalArticle</b:SourceType>
    <b:Guid>{B9628D85-4812-4C59-BF62-DE1A67E9B672}</b:Guid>
    <b:Author>
      <b:Author>
        <b:NameList>
          <b:Person>
            <b:Last>Romadhona</b:Last>
            <b:First>Muhammad</b:First>
          </b:Person>
        </b:NameList>
      </b:Author>
    </b:Author>
    <b:Title>The Influence Of Women Leaders And Their Leadership Style On Employee Engagement Through Talent Management As Mediating Variable</b:Title>
    <b:Year>2021</b:Year>
    <b:URL>https://www.researchgate.net/publication/351252891_The_Influence_Of_Women_Leaders_And_Their_Leadership_Style_On_Employee_Engagement_Through_Talent_Management_As_Mediating_Variable</b:URL>
    <b:RefOrder>446</b:RefOrder>
  </b:Source>
  <b:Source>
    <b:Tag>Elb25</b:Tag>
    <b:SourceType>JournalArticle</b:SourceType>
    <b:Guid>{477646EE-47D5-4CBC-84AE-6CC279CF26D6}</b:Guid>
    <b:Author>
      <b:Author>
        <b:NameList>
          <b:Person>
            <b:Last>Elbushra</b:Last>
            <b:First>Azharia</b:First>
            <b:Middle>Abdelbagi</b:Middle>
          </b:Person>
        </b:NameList>
      </b:Author>
    </b:Author>
    <b:Title>Nexus of Women’s Empowerment and Economic Growth in Saudi Arabia</b:Title>
    <b:Year>2025</b:Year>
    <b:URL>https://www.mdpi.com/2071-1050/17/17/7949</b:URL>
    <b:RefOrder>447</b:RefOrder>
  </b:Source>
  <b:Source>
    <b:Tag>Gip17</b:Tag>
    <b:SourceType>JournalArticle</b:SourceType>
    <b:Guid>{E112E17D-36E9-41FB-806F-5549864C1704}</b:Guid>
    <b:Author>
      <b:Author>
        <b:NameList>
          <b:Person>
            <b:Last>Gipson</b:Last>
            <b:First>Asha</b:First>
            <b:Middle>N.</b:Middle>
          </b:Person>
        </b:NameList>
      </b:Author>
    </b:Author>
    <b:Title>Women and Leadership: Selection, Development, Leadership Style, and Performance</b:Title>
    <b:Year>2017</b:Year>
    <b:URL>https://www.researchgate.net/publication/312659670_Women_and_Leadership_Selection_Development_Leadership_Style_and_Performance</b:URL>
    <b:RefOrder>448</b:RefOrder>
  </b:Source>
  <b:Source>
    <b:Tag>Akb23</b:Tag>
    <b:SourceType>JournalArticle</b:SourceType>
    <b:Guid>{C085F673-1D17-47AA-83AC-1AA18892F5B4}</b:Guid>
    <b:Author>
      <b:Author>
        <b:NameList>
          <b:Person>
            <b:Last>Akbar</b:Last>
            <b:First>Hammad</b:First>
          </b:Person>
        </b:NameList>
      </b:Author>
    </b:Author>
    <b:Title>Women's leadership gamut in Saudi Arabia's higher education sector</b:Title>
    <b:Year>2023</b:Year>
    <b:URL>https://www.researchgate.net/publication/370081821_Women's_leadership_gamut_in_Saudi_Arabia's_higher_education_sector</b:URL>
    <b:RefOrder>449</b:RefOrder>
  </b:Source>
  <b:Source>
    <b:Tag>Eng25</b:Tag>
    <b:SourceType>JournalArticle</b:SourceType>
    <b:Guid>{38A109CC-90CD-4C30-AD3D-FB098AA11D86}</b:Guid>
    <b:Author>
      <b:Author>
        <b:NameList>
          <b:Person>
            <b:Last>English</b:Last>
            <b:First>Vincent</b:First>
          </b:Person>
        </b:NameList>
      </b:Author>
    </b:Author>
    <b:Title>Women's Leadership Development through Higher Education</b:Title>
    <b:Year>2025</b:Year>
    <b:URL>https://www.researchgate.net/publication/396316945_Women%27s_Leadership_Development_through_Higher_Education</b:URL>
    <b:RefOrder>450</b:RefOrder>
  </b:Source>
  <b:Source>
    <b:Tag>Aly252</b:Tag>
    <b:SourceType>JournalArticle</b:SourceType>
    <b:Guid>{DB57A74C-F1FB-483B-AA33-4C2C8AF20F1A}</b:Guid>
    <b:Author>
      <b:Author>
        <b:NameList>
          <b:Person>
            <b:Last>Alyamani</b:Last>
            <b:First>Khaled</b:First>
            <b:Middle>A. Z.</b:Middle>
          </b:Person>
        </b:NameList>
      </b:Author>
    </b:Author>
    <b:Title>The Role of Saudi Women in Leading Institutions and its Impact on the Performance of all Organizations</b:Title>
    <b:Year>2025</b:Year>
    <b:URL>https://www.researchgate.net/publication/391475553_The_Role_of_Saudi_Women_in_Leading_Institutions_and_its_Impact_on_the_Performance_of_all_Organizations</b:URL>
    <b:RefOrder>451</b:RefOrder>
  </b:Source>
  <b:Source>
    <b:Tag>Akb231</b:Tag>
    <b:SourceType>JournalArticle</b:SourceType>
    <b:Guid>{EA8DA437-76F8-4202-BE77-4FA099341223}</b:Guid>
    <b:Author>
      <b:Author>
        <b:NameList>
          <b:Person>
            <b:Last>Ayub</b:Last>
            <b:First>Nailah</b:First>
          </b:Person>
        </b:NameList>
      </b:Author>
    </b:Author>
    <b:Title>Women's leadership gamut in Saudi Arabia's higher education sector</b:Title>
    <b:Year>2023</b:Year>
    <b:URL>https://www.researchgate.net/publication/370081821_Women's_leadership_gamut_in_Saudi_Arabia's_higher_education_sector</b:URL>
    <b:RefOrder>452</b:RefOrder>
  </b:Source>
  <b:Source>
    <b:Tag>Dix25</b:Tag>
    <b:SourceType>JournalArticle</b:SourceType>
    <b:Guid>{FAD956DA-AB4A-4332-8AC0-386480D55EB4}</b:Guid>
    <b:Author>
      <b:Author>
        <b:NameList>
          <b:Person>
            <b:Last>Dixit</b:Last>
            <b:First>Khushboo</b:First>
          </b:Person>
        </b:NameList>
      </b:Author>
    </b:Author>
    <b:Title>Women's Leadership and Participation in Panchayati Raj Institutions An Analytical Study</b:Title>
    <b:Year>2025</b:Year>
    <b:URL>https://www.researchgate.net/publication/397241255_Women%27s_Leadership_and_Participation_in_Panchayati_Raj_Institutions_An_Analytical_Study</b:URL>
    <b:RefOrder>453</b:RefOrder>
  </b:Source>
  <b:Source>
    <b:Tag>Fat25</b:Tag>
    <b:SourceType>JournalArticle</b:SourceType>
    <b:Guid>{A7F1C35B-B741-4E5C-B69D-C33C23B1E5E9}</b:Guid>
    <b:Author>
      <b:Author>
        <b:NameList>
          <b:Person>
            <b:Last>Fathelrahman</b:Last>
            <b:First>Ahmed</b:First>
            <b:Middle>Ibrahim</b:Middle>
          </b:Person>
        </b:NameList>
      </b:Author>
    </b:Author>
    <b:Title>Current situation and barriers to women's leadership in health care education in Saudi Arabia: A cross-sectional study</b:Title>
    <b:Year>2025</b:Year>
    <b:URL>https://www.researchgate.net/publication/379182050_Current_situation_and_barriers_to_women%27s_leadership_in_health_care_education_in_Saudi_Arabia_A_cross-sectional_study</b:URL>
    <b:RefOrder>454</b:RefOrder>
  </b:Source>
  <b:Source>
    <b:Tag>ALQ25</b:Tag>
    <b:SourceType>JournalArticle</b:SourceType>
    <b:Guid>{1CF19B5E-7A5B-484A-9DDE-53D084C349CF}</b:Guid>
    <b:Author>
      <b:Author>
        <b:NameList>
          <b:Person>
            <b:Last>ALQahtani</b:Last>
            <b:First>Munirah</b:First>
            <b:Middle>Sarhan</b:Middle>
          </b:Person>
        </b:NameList>
      </b:Author>
    </b:Author>
    <b:Title>Breaking Barriers: Academic Women's Leadership in Saudi Universities under Vision 2030</b:Title>
    <b:Year>2025</b:Year>
    <b:URL>https://www.researchgate.net/publication/391645413_Breaking_Barriers_Academic_Women%27s_Leadership_in_Saudi_Universities_under_Vision_2030</b:URL>
    <b:RefOrder>455</b:RefOrder>
  </b:Source>
  <b:Source>
    <b:Tag>Bat25</b:Tag>
    <b:SourceType>JournalArticle</b:SourceType>
    <b:Guid>{D89CAE35-E905-4416-B2AB-333A8DE8C20D}</b:Guid>
    <b:Author>
      <b:Author>
        <b:NameList>
          <b:Person>
            <b:Last>Batarfi</b:Last>
            <b:First>Nouf</b:First>
          </b:Person>
        </b:NameList>
      </b:Author>
    </b:Author>
    <b:Title>The Impact of the Internal Environment on Transforming Ideas into Viable Products and Promoting Innovation within the Framework of Vision 2030 in Saudi Organizations</b:Title>
    <b:Year>2025</b:Year>
    <b:URL>https://www.researchgate.net/publication/396660189_The_Impact_of_the_Internal_Environment_on_Transforming_Ideas_into_Viable_Products_and_Promoting_Innovation_within_the_Framework_of_Vision_2030_in_Saudi_Organizations</b:URL>
    <b:RefOrder>456</b:RefOrder>
  </b:Source>
  <b:Source>
    <b:Tag>Esk25</b:Tag>
    <b:SourceType>JournalArticle</b:SourceType>
    <b:Guid>{D2FF5502-4B68-4009-91BC-CF4A3155D452}</b:Guid>
    <b:Author>
      <b:Author>
        <b:NameList>
          <b:Person>
            <b:Last>Eskandarany</b:Last>
            <b:First>Abdullah</b:First>
          </b:Person>
        </b:NameList>
      </b:Author>
    </b:Author>
    <b:Title>The impact of Saudi Vision 2030 on female leadership: mediating effects of professional development and moderating influences of cultural dynamics</b:Title>
    <b:Year>2025</b:Year>
    <b:URL>https://www.researchgate.net/publication/396400540_The_impact_of_Saudi_Vision_2030_on_female_leadership_mediating_effects_of_professional_development_and_moderating_influences_of_cultural_dynamics</b:URL>
    <b:RefOrder>457</b:RefOrder>
  </b:Source>
  <b:Source>
    <b:Tag>Dah24</b:Tag>
    <b:SourceType>JournalArticle</b:SourceType>
    <b:Guid>{D7FD7FD3-3479-4FEA-9F3D-D6D26BA978E5}</b:Guid>
    <b:Author>
      <b:Author>
        <b:NameList>
          <b:Person>
            <b:Last>Dahlan</b:Last>
            <b:First>Dina</b:First>
            <b:Middle>Abdullah</b:Middle>
          </b:Person>
        </b:NameList>
      </b:Author>
    </b:Author>
    <b:Title>Who is the next leader? Understanding women leadership development and succession planning in Saudi Arabian higher educational institutions</b:Title>
    <b:Year>2024</b:Year>
    <b:URL>https://www.researchgate.net/publication/385622052_Who_is_the_next_leader_Understanding_women_leadership_development_and_succession_planning_in_Saudi_Arabian_higher_educational_institutions</b:URL>
    <b:RefOrder>458</b:RefOrder>
  </b:Source>
  <b:Source>
    <b:Tag>Mut251</b:Tag>
    <b:SourceType>JournalArticle</b:SourceType>
    <b:Guid>{0807A6B3-17B1-4357-95EA-210AD1716C9C}</b:Guid>
    <b:Author>
      <b:Author>
        <b:NameList>
          <b:Person>
            <b:Last>Savithri</b:Last>
            <b:First>Jagathala</b:First>
            <b:Middle>Joghee</b:Middle>
          </b:Person>
        </b:NameList>
      </b:Author>
    </b:Author>
    <b:Title>The impact of cultural and organizational factors on gender diversity in leadership: A governance perspective in Saudi public organizations</b:Title>
    <b:Year>2025</b:Year>
    <b:URL>https://www.researchgate.net/publication/392212801_The_impact_of_cultural_and_organizational_factors_on_gender_diversity_in_leadership_A_governance_perspective_in_Saudi_public_organizations</b:URL>
    <b:RefOrder>459</b:RefOrder>
  </b:Source>
  <b:Source>
    <b:Tag>AlB24</b:Tag>
    <b:SourceType>JournalArticle</b:SourceType>
    <b:Guid>{B61596F1-2C09-474A-96D3-E04BFE42613B}</b:Guid>
    <b:Author>
      <b:Author>
        <b:NameList>
          <b:Person>
            <b:Last>Al-Bakri</b:Last>
            <b:First>Ayesha</b:First>
          </b:Person>
        </b:NameList>
      </b:Author>
    </b:Author>
    <b:Title>The Role of Higher Education Institutions in Empowering Women Leaders in Light of the Vision of the Kingdom of Saudi Arabia 2030 AD. Case Study University Majmaah</b:Title>
    <b:Year>2024</b:Year>
    <b:URL>https://www.researchgate.net/publication/389493150_The_Role_of_Higher_Education_Institutions_in_Empowering_Women_Leaders_in_Light_of_the_Vision_of_the_Kingdom_of_Saudi_Arabia_2030_AD_Case_Study_University_Majmaah</b:URL>
    <b:RefOrder>460</b:RefOrder>
  </b:Source>
  <b:Source>
    <b:Tag>Mar25</b:Tag>
    <b:SourceType>JournalArticle</b:SourceType>
    <b:Guid>{76CF833B-E430-46EB-9222-2405B9923918}</b:Guid>
    <b:Author>
      <b:Author>
        <b:NameList>
          <b:Person>
            <b:Last>Mardhiyah</b:Last>
            <b:First>Ulfa</b:First>
            <b:Middle>Ainul</b:Middle>
          </b:Person>
        </b:NameList>
      </b:Author>
    </b:Author>
    <b:Title>Gender and Leadership in Islamic Educational Institutions: The Transformation of Women’s Roles in Madrasah Management in Arab Countries</b:Title>
    <b:Year>2025</b:Year>
    <b:URL>https://www.researchgate.net/publication/393031657_Gender_and_Leadership_in_Islamic_Educational_Institutions_The_Transformation_of_Women%27s_Roles_in_Madrasah_Management_in_Arab_Countries</b:URL>
    <b:RefOrder>461</b:RefOrder>
  </b:Source>
  <b:Source>
    <b:Tag>Ugo25</b:Tag>
    <b:SourceType>JournalArticle</b:SourceType>
    <b:Guid>{49666297-697F-473B-AA4D-BFE932625191}</b:Guid>
    <b:Author>
      <b:Author>
        <b:NameList>
          <b:Person>
            <b:Last>Ugochukwu</b:Last>
            <b:First>Chioma</b:First>
          </b:Person>
        </b:NameList>
      </b:Author>
    </b:Author>
    <b:Title>Transformational Leadership Style: How to Inspire and Motivate</b:Title>
    <b:Year>2025</b:Year>
    <b:URL>https://www.simplypsychology.org/what-is-transformational-leadership.html</b:URL>
    <b:RefOrder>462</b:RefOrder>
  </b:Source>
  <b:Source>
    <b:Tag>Sai18</b:Tag>
    <b:SourceType>JournalArticle</b:SourceType>
    <b:Guid>{A0BC71A8-DF02-4CA9-8850-C4460642B591}</b:Guid>
    <b:Author>
      <b:Author>
        <b:NameList>
          <b:Person>
            <b:Last>Saint-Michel</b:Last>
            <b:First>Sarah</b:First>
            <b:Middle>E.</b:Middle>
          </b:Person>
        </b:NameList>
      </b:Author>
    </b:Author>
    <b:Title>Leader gender stereotypes and transformational leadership: Does leader sex make the difference?</b:Title>
    <b:Year>2018</b:Year>
    <b:URL>https://shs.cairn.info/revue-management-2018-3-page-944?lang=en</b:URL>
    <b:RefOrder>463</b:RefOrder>
  </b:Source>
  <b:Source>
    <b:Tag>Hat20</b:Tag>
    <b:SourceType>JournalArticle</b:SourceType>
    <b:Guid>{34AE6B92-CE92-4DB2-AA79-F5EC08C4E1DC}</b:Guid>
    <b:Author>
      <b:Author>
        <b:NameList>
          <b:Person>
            <b:Last>Hattangadi</b:Last>
            <b:First>Vidya</b:First>
          </b:Person>
        </b:NameList>
      </b:Author>
    </b:Author>
    <b:Title>Edgar Schein's three levels of Organizational Culture</b:Title>
    <b:Year>2020</b:Year>
    <b:URL>https://www.researchgate.net/publication/392206304_Edgar_Schein's_three_levels_of_Organizational_Culture</b:URL>
    <b:RefOrder>464</b:RefOrder>
  </b:Source>
  <b:Source>
    <b:Tag>Kra231</b:Tag>
    <b:SourceType>JournalArticle</b:SourceType>
    <b:Guid>{91B22AE0-13C5-4194-B8AF-6A9667C6323D}</b:Guid>
    <b:Author>
      <b:Author>
        <b:NameList>
          <b:Person>
            <b:Last>Krainc</b:Last>
            <b:First>Anna</b:First>
            <b:Middle>Elizabeth</b:Middle>
          </b:Person>
        </b:NameList>
      </b:Author>
    </b:Author>
    <b:Title>Social Role Theory | Definition, Importance &amp; Criticisms</b:Title>
    <b:Year>2023</b:Year>
    <b:URL>https://study.com/academy/lesson/eaglys-social-role-theory-of-gender-differences-definition-lesson-quiz.html</b:URL>
    <b:RefOrder>465</b:RefOrder>
  </b:Source>
  <b:Source>
    <b:Tag>LiT22</b:Tag>
    <b:SourceType>JournalArticle</b:SourceType>
    <b:Guid>{4CE2BA65-998C-4ED8-A59B-4F990DF7CE9C}</b:Guid>
    <b:Author>
      <b:Author>
        <b:NameList>
          <b:Person>
            <b:Last>Li</b:Last>
            <b:First>Tong</b:First>
          </b:Person>
        </b:NameList>
      </b:Author>
    </b:Author>
    <b:Title>Inclusive Leadership and Innovative Performance: A Multi-Level Mediation Model of Psychological Safety</b:Title>
    <b:Year>2022</b:Year>
    <b:URL>https://pmc.ncbi.nlm.nih.gov/articles/PMC9261735/</b:URL>
    <b:RefOrder>466</b:RefOrder>
  </b:Source>
  <b:Source>
    <b:Tag>Pan24</b:Tag>
    <b:SourceType>JournalArticle</b:SourceType>
    <b:Guid>{A9F95519-E65F-4EBA-9A7E-397A14A9BB3A}</b:Guid>
    <b:Author>
      <b:Author>
        <b:NameList>
          <b:Person>
            <b:Last>Panjanathan</b:Last>
            <b:First>Rukmani</b:First>
          </b:Person>
        </b:NameList>
      </b:Author>
    </b:Author>
    <b:Title>Predictive maintenance in Industry 4.0: a survey of planning models and machine learning techniques</b:Title>
    <b:Year>2024</b:Year>
    <b:URL>https://www.researchgate.net/publication/380581153_Predictive_maintenance_in_Industry_40_a_survey_of_planning_models_and_machine_learning_techniques</b:URL>
    <b:RefOrder>467</b:RefOrder>
  </b:Source>
  <b:Source>
    <b:Tag>Placeholder7</b:Tag>
    <b:SourceType>JournalArticle</b:SourceType>
    <b:Guid>{BEDAC393-54C0-4B88-8DCF-518A503A8CF5}</b:Guid>
    <b:Author>
      <b:Author>
        <b:NameList>
          <b:Person>
            <b:Last>Mostafa Fadaeefath Abadi</b:Last>
            <b:First>Mohammad</b:First>
            <b:Middle>Javad Bordbari, Fariborz Haghighat,Fuzhan Nasiri*</b:Middle>
          </b:Person>
        </b:NameList>
      </b:Author>
    </b:Author>
    <b:Title>Dynamic Maintenance Cost Optimization in Data Centers: An Availability-Based Approach for K-out-of-N Systems</b:Title>
    <b:Year>2025</b:Year>
    <b:URL>https://www.mdpi.com/2075-5309/15/7/1057</b:URL>
    <b:RefOrder>468</b:RefOrder>
  </b:Source>
  <b:Source>
    <b:Tag>Sha191</b:Tag>
    <b:SourceType>JournalArticle</b:SourceType>
    <b:Guid>{2B441BAF-66AD-4E69-A8C4-D31F4B77B4B2}</b:Guid>
    <b:Author>
      <b:Author>
        <b:NameList>
          <b:Person>
            <b:Last>Sharma</b:Last>
            <b:First>Aadit</b:First>
          </b:Person>
        </b:NameList>
      </b:Author>
    </b:Author>
    <b:Title>IoT-enabled Predictive Maintenance for Mechanical Systems: Innovations in Real-time Monitoring and Operational Excellence</b:Title>
    <b:Year>2019</b:Year>
    <b:URL>https://www.researchgate.net/publication/392130825_IoT-enabled_Predictive_Maintenance_for_Mechanical_Systems_Innovations_in_Real-time_Monitoring_and_Operational_Excellence</b:URL>
    <b:RefOrder>469</b:RefOrder>
  </b:Source>
  <b:Source>
    <b:Tag>Kha254</b:Tag>
    <b:SourceType>JournalArticle</b:SourceType>
    <b:Guid>{3634C6A4-9B35-4DB9-B085-D4E12E0EEA44}</b:Guid>
    <b:Author>
      <b:Author>
        <b:NameList>
          <b:Person>
            <b:Last>Khan</b:Last>
            <b:First>M.</b:First>
            <b:Middle>Imran</b:Middle>
          </b:Person>
        </b:NameList>
      </b:Author>
    </b:Author>
    <b:Title>Integrating industry 4.0 for enhanced sustainability: Pathways and prospects</b:Title>
    <b:Year>2025</b:Year>
    <b:URL>https://www.sciencedirect.com/science/article/pii/S2352550924003555</b:URL>
    <b:RefOrder>470</b:RefOrder>
  </b:Source>
  <b:Source>
    <b:Tag>Mut246</b:Tag>
    <b:SourceType>JournalArticle</b:SourceType>
    <b:Guid>{47F87F4B-30F6-4358-8B40-43288720C04D}</b:Guid>
    <b:Author>
      <b:Author>
        <b:NameList>
          <b:Person>
            <b:Last>Mutambik</b:Last>
            <b:First>Ibrahim</b:First>
          </b:Person>
        </b:NameList>
      </b:Author>
    </b:Author>
    <b:Title>Digital Transformation as a Driver of Sustainability Performance—A Study from Freight and Logistics Industry</b:Title>
    <b:Year>2024</b:Year>
    <b:URL>https://www.mdpi.com/2071-1050/16/10/4310</b:URL>
    <b:RefOrder>471</b:RefOrder>
  </b:Source>
  <b:Source>
    <b:Tag>Par252</b:Tag>
    <b:SourceType>JournalArticle</b:SourceType>
    <b:Guid>{ECB512D7-8E83-4CC2-AA2D-4E235ECDDB93}</b:Guid>
    <b:Author>
      <b:Author>
        <b:NameList>
          <b:Person>
            <b:Last>Para-González</b:Last>
            <b:First>Lorena</b:First>
          </b:Person>
        </b:NameList>
      </b:Author>
    </b:Author>
    <b:Title>Rethinking corporate social responsibility and human capital integrating digital transformation and Industry 4.0</b:Title>
    <b:Year>2025</b:Year>
    <b:URL>https://www.emerald.com/srj/article/22/2/392/1311409/Rethinking-corporate-social-responsibility-and</b:URL>
    <b:RefOrder>472</b:RefOrder>
  </b:Source>
  <b:Source>
    <b:Tag>Che257</b:Tag>
    <b:SourceType>JournalArticle</b:SourceType>
    <b:Guid>{270BAAA4-7310-4511-A1C4-56973425B98D}</b:Guid>
    <b:Author>
      <b:Author>
        <b:NameList>
          <b:Person>
            <b:Last>Chen</b:Last>
            <b:First>Meiying</b:First>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473</b:RefOrder>
  </b:Source>
  <b:Source>
    <b:Tag>Liu26</b:Tag>
    <b:SourceType>JournalArticle</b:SourceType>
    <b:Guid>{B664F604-8BE7-4F1C-904F-82D9C2C93100}</b:Guid>
    <b:Author>
      <b:Author>
        <b:NameList>
          <b:Person>
            <b:Last>Liu</b:Last>
            <b:First>Qian</b:First>
          </b:Person>
        </b:NameList>
      </b:Author>
    </b:Author>
    <b:Title>How does digital transformation impact the transfer of enterprise scientific, knowledge, and technological achievements?</b:Title>
    <b:Year>2026</b:Year>
    <b:URL>https://www.sciencedirect.com/science/article/pii/S2444569X26000478</b:URL>
    <b:RefOrder>474</b:RefOrder>
  </b:Source>
  <b:Source>
    <b:Tag>Ogu242</b:Tag>
    <b:SourceType>JournalArticle</b:SourceType>
    <b:Guid>{6839E248-BE4E-4D48-A670-B357CA1AE2D2}</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475</b:RefOrder>
  </b:Source>
  <b:Source>
    <b:Tag>Say22</b:Tag>
    <b:SourceType>JournalArticle</b:SourceType>
    <b:Guid>{03525F69-134D-4F2A-B099-0E38845508B8}</b:Guid>
    <b:Author>
      <b:Author>
        <b:NameList>
          <b:Person>
            <b:Last>Sayed</b:Last>
            <b:First>Ruslan</b:First>
          </b:Person>
        </b:NameList>
      </b:Author>
    </b:Author>
    <b:Title>The Impact of Digital Transformation on Project Management and Business Development: Case Studies in Diverse Industries</b:Title>
    <b:Year>2022</b:Year>
    <b:URL>https://www.semanticscholar.org/paper/The-Impact-of-Digital-Transformation-on-Project-and-Sayed/d67c09a5be781a0807185ee8b5195ad69401e45b</b:URL>
    <b:RefOrder>476</b:RefOrder>
  </b:Source>
  <b:Source>
    <b:Tag>Alg246</b:Tag>
    <b:SourceType>JournalArticle</b:SourceType>
    <b:Guid>{EB5C5D68-E5B4-4E11-B1EC-A604F5267F2C}</b:Guid>
    <b:Author>
      <b:Author>
        <b:NameList>
          <b:Person>
            <b:Last>Alghamdi</b:Last>
            <b:First>Hassan</b:First>
          </b:Person>
        </b:NameList>
      </b:Author>
    </b:Author>
    <b:Title>Assessing the Impact of Enterprise Architecture on Digital Transformation Success: A Global Perspective</b:Title>
    <b:Year>2024</b:Year>
    <b:URL>https://www.mdpi.com/2071-1050/16/20/8865</b:URL>
    <b:RefOrder>477</b:RefOrder>
  </b:Source>
  <b:Source>
    <b:Tag>Goh25</b:Tag>
    <b:SourceType>JournalArticle</b:SourceType>
    <b:Guid>{8B81B432-575C-4F3C-BEA3-4607BBB2F9C5}</b:Guid>
    <b:Author>
      <b:Author>
        <b:NameList>
          <b:Person>
            <b:Last>Gohar</b:Last>
            <b:First>Hamed</b:First>
            <b:Middle>Taha Hamed</b:Middle>
          </b:Person>
        </b:NameList>
      </b:Author>
    </b:Author>
    <b:Title>DIGITAL TRANSFORMATION OF CONSTRUCTION PLANNING IN SAUDI ARABIA'S GIGA PROJECTS: DRIVING VISION 2030 THROUGH SMART DELIVERY MODELS</b:Title>
    <b:Year>2025</b:Year>
    <b:Volume>7</b:Volume>
    <b:Issue>5</b:Issue>
    <b:URL>https://www.researchgate.net/profile/Hamed-Gohar/publication/392094745_DIGITAL_TRANSFORMATION_OF_CONSTRUCTION_PLANNING_IN_SAUDI_ARABIA%27S_GIGA_PROJECTS_DRIVING_VISION_2030_THROUGH_SMART_DELIVERY_MODELS/links/68345118df0e3f544f59ddc6/Digital-Transformatio</b:URL>
    <b:RefOrder>478</b:RefOrder>
  </b:Source>
  <b:Source>
    <b:Tag>AlH24</b:Tag>
    <b:SourceType>JournalArticle</b:SourceType>
    <b:Guid>{823D0BB2-28BE-4319-BFAA-1B97131DEB95}</b:Guid>
    <b:Author>
      <b:Author>
        <b:NameList>
          <b:Person>
            <b:Last>Al-Hajri</b:Last>
            <b:First>Abdulla</b:First>
          </b:Person>
        </b:NameList>
      </b:Author>
    </b:Author>
    <b:Title>A Systematic Literature Review of the Digital Transformation in the Arabian Gulf’s Oil and Gas Sector</b:Title>
    <b:Year>2024</b:Year>
    <b:Volume>16</b:Volume>
    <b:Issue>15</b:Issue>
    <b:URL>https://www.mdpi.com/2071-1050/16/15/6601</b:URL>
    <b:RefOrder>479</b:RefOrder>
  </b:Source>
  <b:Source>
    <b:Tag>Jam241</b:Tag>
    <b:SourceType>JournalArticle</b:SourceType>
    <b:Guid>{067796AA-DEE9-4E65-B2A8-144FB83001F1}</b:Guid>
    <b:Author>
      <b:Author>
        <b:NameList>
          <b:Person>
            <b:Last>Jamshid</b:Last>
          </b:Person>
        </b:NameList>
      </b:Author>
    </b:Author>
    <b:Title>Project management education in the Kingdom of Saudi Arabia: a multi-method approach</b:Title>
    <b:Year>2024</b:Year>
    <b:Volume>17</b:Volume>
    <b:Issue>3</b:Issue>
    <b:URL>https://www.emerald.com/jieb/article/17/3/485/1214283/Project-management-education-in-the-Kingdom-of</b:URL>
    <b:RefOrder>480</b:RefOrder>
  </b:Source>
  <b:Source>
    <b:Tag>Als251</b:Tag>
    <b:SourceType>JournalArticle</b:SourceType>
    <b:Guid>{4AFBEAE7-EE22-469A-91C2-B46BE3E0ED00}</b:Guid>
    <b:Author>
      <b:Author>
        <b:NameList>
          <b:Person>
            <b:Last>Alshareef</b:Last>
            <b:First>Talal</b:First>
          </b:Person>
        </b:NameList>
      </b:Author>
    </b:Author>
    <b:Title>Service Innovation Ecosystems In The Saudi Industrial Sector: A Perspective Through Dynamic Capabilities</b:Title>
    <b:Year>2025</b:Year>
    <b:URL>https://papers.ssrn.com/sol3/papers.cfm?abstract_id=5185773</b:URL>
    <b:RefOrder>481</b:RefOrder>
  </b:Source>
  <b:Source>
    <b:Tag>Als252</b:Tag>
    <b:SourceType>JournalArticle</b:SourceType>
    <b:Guid>{0F3135DA-AA59-4F29-B326-330C82394A95}</b:Guid>
    <b:Author>
      <b:Author>
        <b:NameList>
          <b:Person>
            <b:Last>Alshehri</b:Last>
            <b:First>Roaa</b:First>
            <b:Middle>M.</b:Middle>
          </b:Person>
        </b:NameList>
      </b:Author>
    </b:Author>
    <b:Title>Impact of Urban Green Spaces on Social Interaction Among People in Neighborhoods: Case Study for Jubail, Saudi Arabia</b:Title>
    <b:Year>2025</b:Year>
    <b:URL>https://www.preprints.org/manuscript/202504.1665</b:URL>
    <b:RefOrder>482</b:RefOrder>
  </b:Source>
  <b:Source>
    <b:Tag>Hus22</b:Tag>
    <b:SourceType>JournalArticle</b:SourceType>
    <b:Guid>{F00135D7-CD66-4C3E-AC0D-1A90BB9D1F8B}</b:Guid>
    <b:Author>
      <b:Author>
        <b:NameList>
          <b:Person>
            <b:Last>Hussain</b:Last>
            <b:First>Sharafat</b:First>
          </b:Person>
        </b:NameList>
      </b:Author>
    </b:Author>
    <b:Title>Key Performance Indicators for Project Success in Saudi Arabian Construction Industry</b:Title>
    <b:Year>2022</b:Year>
    <b:URL>https://web.archive.org/web/20221204010313id_/https://assets.researchsquare.com/files/rs-2329589/v1/e91b37df-ae27-49e6-92e7-49992803839e.pdf?c=1669923554</b:URL>
    <b:RefOrder>483</b:RefOrder>
  </b:Source>
  <b:Source>
    <b:Tag>Gro23</b:Tag>
    <b:SourceType>JournalArticle</b:SourceType>
    <b:Guid>{2CFC28A2-EF65-4494-AC37-5945B97FE046}</b:Guid>
    <b:Author>
      <b:Author>
        <b:NameList>
          <b:Person>
            <b:Last>Große</b:Last>
            <b:First>Christine</b:First>
          </b:Person>
        </b:NameList>
      </b:Author>
    </b:Author>
    <b:Title>A review of the foundations of systems, infrastructure and governance</b:Title>
    <b:Year>2023</b:Year>
    <b:URL>https://www.sciencedirect.com/science/article/pii/S0925753523000024</b:URL>
    <b:RefOrder>484</b:RefOrder>
  </b:Source>
  <b:Source>
    <b:Tag>Mba241</b:Tag>
    <b:SourceType>JournalArticle</b:SourceType>
    <b:Guid>{17A73647-ACC6-49D0-98A4-32A4539479B6}</b:Guid>
    <b:Author>
      <b:Author>
        <b:NameList>
          <b:Person>
            <b:Last>Mbatha</b:Last>
            <b:First>Blessing</b:First>
            <b:Middle>T.</b:Middle>
          </b:Person>
        </b:NameList>
      </b:Author>
    </b:Author>
    <b:Title>Diffusion of Innovations: How Adoption of New Technology Spreads in Society</b:Title>
    <b:Year>2024</b:Year>
    <b:URL>https://www.researchgate.net/publication/381100256_Diffusion_of_Innovations_How_Adoption_of_New_Technology_Spreads_in_Society</b:URL>
    <b:RefOrder>485</b:RefOrder>
  </b:Source>
  <b:Source>
    <b:Tag>Men242</b:Tag>
    <b:SourceType>JournalArticle</b:SourceType>
    <b:Guid>{A9FAD20A-E5FE-4F3B-A9D9-675FD0C254BF}</b:Guid>
    <b:Author>
      <b:Author>
        <b:NameList>
          <b:Person>
            <b:Last>Menon</b:Last>
            <b:First>Madhu</b:First>
            <b:Middle>Krishna</b:Middle>
          </b:Person>
        </b:NameList>
      </b:Author>
    </b:Author>
    <b:Title>Asset Management decision-making through data-driven Predictive Maintenance – an overview, techniques, benefits and challenges</b:Title>
    <b:Year>2024</b:Year>
    <b:URL>https://www.researchgate.net/publication/387439049_Asset_Management_decision-making_through_data-driven_Predictive_Maintenance_-_an_overview_techniques_benefits_and_challenges</b:URL>
    <b:RefOrder>486</b:RefOrder>
  </b:Source>
  <b:Source>
    <b:Tag>Kas20</b:Tag>
    <b:SourceType>JournalArticle</b:SourceType>
    <b:Guid>{AC3A8F17-C3AA-4246-986A-5BE9CAC9ED6B}</b:Guid>
    <b:Author>
      <b:Author>
        <b:NameList>
          <b:Person>
            <b:Last>Kassem</b:Last>
            <b:First>Mukhtar</b:First>
            <b:Middle>A.</b:Middle>
          </b:Person>
        </b:NameList>
      </b:Author>
    </b:Author>
    <b:Title>Assessment of the effect of external risk factors on the success of an oil and gas construction project (Abstract and references)</b:Title>
    <b:Year>2020</b:Year>
    <b:URL>https://www.researchgate.net/publication/341100354_Assessment_of_the_effect_of_external_risk_factors_on_the_success_of_an_oil_and_gas_construction_project_Abstract_and_references</b:URL>
    <b:RefOrder>487</b:RefOrder>
  </b:Source>
  <b:Source>
    <b:Tag>Ade211</b:Tag>
    <b:SourceType>JournalArticle</b:SourceType>
    <b:Guid>{C53C954B-8550-483A-9C42-5CC749729E7A}</b:Guid>
    <b:Author>
      <b:Author>
        <b:NameList>
          <b:Person>
            <b:Last>Adeleke</b:Last>
            <b:First>Adekunle</b:First>
            <b:Middle>Qudus</b:Middle>
          </b:Person>
        </b:NameList>
      </b:Author>
    </b:Author>
    <b:Title>Managing External Risk Factors on Oil and Gas Project Success: A Dream for All Firms</b:Title>
    <b:Year>2021</b:Year>
    <b:URL>https://ascelibrary.org/doi/10.1061/AJRUA6.0001187</b:URL>
    <b:RefOrder>488</b:RefOrder>
  </b:Source>
  <b:Source>
    <b:Tag>Ass24</b:Tag>
    <b:SourceType>JournalArticle</b:SourceType>
    <b:Guid>{382C4592-B94D-40CF-99A7-BCCA35E5534A}</b:Guid>
    <b:Author>
      <b:Author>
        <b:NameList>
          <b:Person>
            <b:Last>Assaf</b:Last>
            <b:First>Sadi</b:First>
            <b:Middle>A.</b:Middle>
          </b:Person>
        </b:NameList>
      </b:Author>
    </b:Author>
    <b:Title>Effectiveness of Project Teams and their Impact on the Performance of Saudi Construction Projects</b:Title>
    <b:Year>2024</b:Year>
    <b:URL>https://www.researchgate.net/publication/287031561_Effectiveness_of_Project_Teams_and_their_Impact_on_the_Performance_of_Saudi_Construction_Projects</b:URL>
    <b:RefOrder>489</b:RefOrder>
  </b:Source>
  <b:Source>
    <b:Tag>Waq23</b:Tag>
    <b:SourceType>JournalArticle</b:SourceType>
    <b:Guid>{29C3321B-6194-4F8A-B11C-B7221789BF55}</b:Guid>
    <b:Author>
      <b:Author>
        <b:NameList>
          <b:Person>
            <b:Last>Waqar</b:Last>
            <b:First>Ahsan</b:First>
          </b:Person>
        </b:NameList>
      </b:Author>
    </b:Author>
    <b:Title>Applications of AI in oil and gas projects towards sustainable development: a systematic literature review</b:Title>
    <b:Year>2023</b:Year>
    <b:URL>https://pmc.ncbi.nlm.nih.gov/articles/PMC10034239/</b:URL>
    <b:RefOrder>490</b:RefOrder>
  </b:Source>
  <b:Source>
    <b:Tag>Rae25</b:Tag>
    <b:SourceType>JournalArticle</b:SourceType>
    <b:Guid>{B3D91FC8-772A-4F4E-8312-F5622937841B}</b:Guid>
    <b:Author>
      <b:Author>
        <b:NameList>
          <b:Person>
            <b:Last>Raed</b:Last>
            <b:First>Lamisse</b:First>
          </b:Person>
        </b:NameList>
      </b:Author>
    </b:Author>
    <b:Title>Innovative BWM–TOPSIS-based approach to determine the optimum delivery method for offshore projects</b:Title>
    <b:Year>2025</b:Year>
    <b:URL>https://pmc.ncbi.nlm.nih.gov/articles/PMC12006430/</b:URL>
    <b:RefOrder>491</b:RefOrder>
  </b:Source>
  <b:Source>
    <b:Tag>Has247</b:Tag>
    <b:SourceType>JournalArticle</b:SourceType>
    <b:Guid>{BF5BC556-D3A3-4891-BED2-30D1B96D19C5}</b:Guid>
    <b:Author>
      <b:Author>
        <b:NameList>
          <b:Person>
            <b:Last>Hasanov</b:Last>
            <b:First>Fakhri</b:First>
            <b:Middle>J.</b:Middle>
          </b:Person>
        </b:NameList>
      </b:Author>
    </b:Author>
    <b:Title>Oil and Non-Oil Determinants of Saudi Arabia’s International Competitiveness: Historical Analysis and Policy Simulations</b:Title>
    <b:Year>2024</b:Year>
    <b:URL>https://www.mdpi.com/2071-1050/15/11/9011</b:URL>
    <b:RefOrder>492</b:RefOrder>
  </b:Source>
  <b:Source>
    <b:Tag>Çak17</b:Tag>
    <b:SourceType>JournalArticle</b:SourceType>
    <b:Guid>{1632AD07-83B3-4172-A925-BFB1B4AEBA02}</b:Guid>
    <b:Author>
      <b:Author>
        <b:NameList>
          <b:Person>
            <b:Last>Çakır</b:Last>
            <b:First>Sevilay</b:First>
            <b:Middle>Demirkesen</b:Middle>
          </b:Person>
        </b:NameList>
      </b:Author>
    </b:Author>
    <b:Title>Impact of Integration Management on Construction Project Management Performance</b:Title>
    <b:Year>2017</b:Year>
    <b:URL>https://www.researchgate.net/publication/319873187_Impact_of_Integration_Management_on_Construction_Project_Management_Performance</b:URL>
    <b:RefOrder>493</b:RefOrder>
  </b:Source>
  <b:Source>
    <b:Tag>Sem25</b:Tag>
    <b:SourceType>JournalArticle</b:SourceType>
    <b:Guid>{B1EEC891-EA87-4C78-8DA0-4329E602A5BC}</b:Guid>
    <b:Author>
      <b:Author>
        <b:NameList>
          <b:Person>
            <b:Last>Semenova</b:Last>
            <b:First>Tatyana</b:First>
          </b:Person>
        </b:NameList>
      </b:Author>
    </b:Author>
    <b:Title>Theoretical Substantiation of Risk Assessment Directions in the Development of Fields with Hard-to-Recover Hydrocarbon Reserves</b:Title>
    <b:Year>2025</b:Year>
    <b:URL>https://www.mdpi.com/2079-9276/14/4/64</b:URL>
    <b:RefOrder>494</b:RefOrder>
  </b:Source>
  <b:Source>
    <b:Tag>Cor22</b:Tag>
    <b:SourceType>JournalArticle</b:SourceType>
    <b:Guid>{25E16375-D053-4B3B-B992-0A1F99AD0EE5}</b:Guid>
    <b:Author>
      <b:Author>
        <b:NameList>
          <b:Person>
            <b:Last>Cornwell</b:Last>
            <b:First>Nikki</b:First>
          </b:Person>
        </b:NameList>
      </b:Author>
    </b:Author>
    <b:Title>The role of data analytics within operational risk management: A systematic review from the financial services and energy sectors</b:Title>
    <b:Year>2022</b:Year>
    <b:URL>https://www.tandfonline.com/doi/full/10.1080/01605682.2022.2041373</b:URL>
    <b:RefOrder>495</b:RefOrder>
  </b:Source>
  <b:Source>
    <b:Tag>Abr21</b:Tag>
    <b:SourceType>JournalArticle</b:SourceType>
    <b:Guid>{BF90BD33-5238-4546-9B09-B59E5A48F864}</b:Guid>
    <b:Author>
      <b:Author>
        <b:NameList>
          <b:Person>
            <b:Last>Abraheem</b:Last>
            <b:First>Mohammad</b:First>
            <b:Middle>Kalil</b:Middle>
          </b:Person>
        </b:NameList>
      </b:Author>
    </b:Author>
    <b:Title>The Impact of Strategic Planning on Administrative Empowerment In Higher Education Institutions</b:Title>
    <b:Year>2021</b:Year>
    <b:URL>https://www.researchgate.net/publication/359824042_THE_IMPACT_OF_STRATEGIC_PLANNING_ON_ADMINISTRATIVE_EMPOWERMENT_IN_HIGHER_EDUCATION_INSTITUTIONS</b:URL>
    <b:RefOrder>1</b:RefOrder>
  </b:Source>
  <b:Source>
    <b:Tag>Oss24</b:Tag>
    <b:SourceType>JournalArticle</b:SourceType>
    <b:Guid>{7E95C34B-E598-424D-9D41-2ABE201CD9C6}</b:Guid>
    <b:Author>
      <b:Author>
        <b:NameList>
          <b:Person>
            <b:Last>Ossa-Cardona</b:Last>
            <b:First>Jose</b:First>
            <b:Middle>Luis</b:Middle>
          </b:Person>
        </b:NameList>
      </b:Author>
    </b:Author>
    <b:Title>Decision-making in the selection processes of managerial successors in business families and its influence with the use of cutting-edge technologies such as AI: a systematic review of the literature</b:Title>
    <b:Year>2024</b:Year>
    <b:URL>https://www.emerald.com/jfbm/article/15/2/393/1247051/Decision-making-in-the-selection-processes-of</b:URL>
    <b:RefOrder>2</b:RefOrder>
  </b:Source>
  <b:Source>
    <b:Tag>Tip22</b:Tag>
    <b:SourceType>JournalArticle</b:SourceType>
    <b:Guid>{9B7B7D53-DC21-4715-AC42-AF7D5141E88F}</b:Guid>
    <b:Author>
      <b:Author>
        <b:NameList>
          <b:Person>
            <b:Last>Tipurić</b:Last>
            <b:First>Darko</b:First>
          </b:Person>
        </b:NameList>
      </b:Author>
    </b:Author>
    <b:Title>The Rise of Strategic Leadership</b:Title>
    <b:Year>2022</b:Year>
    <b:URL>https://link.springer.com/chapter/10.1007/978-3-031-03799-3_3</b:URL>
    <b:RefOrder>3</b:RefOrder>
  </b:Source>
  <b:Source>
    <b:Tag>Tha24</b:Tag>
    <b:SourceType>JournalArticle</b:SourceType>
    <b:Guid>{51C58EB1-4856-4E1A-98E6-AD0896B9C9AB}</b:Guid>
    <b:Author>
      <b:Author>
        <b:NameList>
          <b:Person>
            <b:Last>Thabit</b:Last>
            <b:First>Sara</b:First>
          </b:Person>
        </b:NameList>
      </b:Author>
    </b:Author>
    <b:Title>Strategic public value(s) governance: A systematic literature review and framework for analysis</b:Title>
    <b:Year>2024</b:Year>
    <b:URL>https://onlinelibrary.wiley.com/doi/10.1111/puar.13877</b:URL>
    <b:RefOrder>4</b:RefOrder>
  </b:Source>
  <b:Source>
    <b:Tag>Ala</b:Tag>
    <b:SourceType>JournalArticle</b:SourceType>
    <b:Guid>{3CAFF05C-ACB2-4D1F-AACB-71BCD09209BE}</b:Guid>
    <b:Author>
      <b:Author>
        <b:NameList>
          <b:Person>
            <b:Last>Alajmi</b:Last>
            <b:First>Abdulali</b:First>
            <b:Middle>Mohammed</b:Middle>
          </b:Person>
        </b:NameList>
      </b:Author>
    </b:Author>
    <b:Title>A Review on Significant Factors Causing Delays in Saudi Arabia Construction Projects</b:Title>
    <b:URL>https://www.mdpi.com/2624-6511/5/4/75</b:URL>
    <b:Year>2022</b:Year>
    <b:RefOrder>5</b:RefOrder>
  </b:Source>
  <b:Source>
    <b:Tag>Alg256</b:Tag>
    <b:SourceType>JournalArticle</b:SourceType>
    <b:Guid>{132C0562-73E3-4788-B6BA-83D59CEB8781}</b:Guid>
    <b:Author>
      <b:Author>
        <b:NameList>
          <b:Person>
            <b:Last>Algethami</b:Last>
            <b:First>Adel</b:First>
          </b:Person>
        </b:NameList>
      </b:Author>
    </b:Author>
    <b:Title>Developing a Supportive Organisational Culture for Continuous Improvement in Manufacturing Firms in Saudi Arabia</b:Title>
    <b:Year>2025</b:Year>
    <b:URL>https://www.mdpi.com/2076-3387/15/7/241</b:URL>
    <b:RefOrder>6</b:RefOrder>
  </b:Source>
  <b:Source>
    <b:Tag>Jom25</b:Tag>
    <b:SourceType>JournalArticle</b:SourceType>
    <b:Guid>{155CD3A4-20E5-414B-B92E-907814B2D80E}</b:Guid>
    <b:Author>
      <b:Author>
        <b:NameList>
          <b:Person>
            <b:Last>Joma</b:Last>
            <b:First>Mahmoud</b:First>
            <b:Middle>Hussein Ab</b:Middle>
          </b:Person>
        </b:NameList>
      </b:Author>
    </b:Author>
    <b:Title>The Impact of Strategic Agility on the Effectiveness of Decision-Making Process</b:Title>
    <b:Year>2025</b:Year>
    <b:URL>https://www.researchgate.net/publication/389037219_The_Impact_of_Strategic_Agility_on_the_Effectiveness_of_Decision-Making_Process</b:URL>
    <b:RefOrder>7</b:RefOrder>
  </b:Source>
  <b:Source>
    <b:Tag>Sta251</b:Tag>
    <b:SourceType>JournalArticle</b:SourceType>
    <b:Guid>{3C8C9C08-0FAD-4D31-82B4-20DD4D18EC58}</b:Guid>
    <b:Author>
      <b:Author>
        <b:NameList>
          <b:Person>
            <b:Last>Stanikzai</b:Last>
            <b:First>M.</b:First>
            <b:Middle>Eshaq</b:Middle>
          </b:Person>
        </b:NameList>
      </b:Author>
    </b:Author>
    <b:Title>Strategic alignment of organizational structure based on decisions for sustainable organizational performance: a bibliometric-systematic literature review</b:Title>
    <b:Year>2025</b:Year>
    <b:URL>https://www.researchgate.net/publication/395699783_Strategic_alignment_of_organizational_structure_based_on_decisions_for_sustainable_organizational_performance_a_bibliometric-systematic_literature_review</b:URL>
    <b:RefOrder>8</b:RefOrder>
  </b:Source>
  <b:Source>
    <b:Tag>Mol25</b:Tag>
    <b:SourceType>JournalArticle</b:SourceType>
    <b:Guid>{C40EB067-7642-4E63-B71E-CF6A53381706}</b:Guid>
    <b:Author>
      <b:Author>
        <b:NameList>
          <b:Person>
            <b:Last>Molete</b:Last>
            <b:First>Olebogeng</b:First>
            <b:Middle>B.</b:Middle>
          </b:Person>
        </b:NameList>
      </b:Author>
    </b:Author>
    <b:Title>The Impact of IT Strategic Planning Process on SME Performance: A Systematic Review</b:Title>
    <b:Year>2025</b:Year>
    <b:URL>https://www.mdpi.com/2673-7116/5/1/2</b:URL>
    <b:RefOrder>9</b:RefOrder>
  </b:Source>
  <b:Source>
    <b:Tag>Rah243</b:Tag>
    <b:SourceType>JournalArticle</b:SourceType>
    <b:Guid>{7C1EA9B2-A6BD-443D-B778-CF918D6A34F2}</b:Guid>
    <b:Author>
      <b:Author>
        <b:NameList>
          <b:Person>
            <b:Last>Rahaman</b:Last>
            <b:First>Md</b:First>
            <b:Middle>Atikur</b:Middle>
          </b:Person>
        </b:NameList>
      </b:Author>
    </b:Author>
    <b:Title>Leveraging Information Systems for Strategic Management: Enhancing Decision-Making and Organizational Performance</b:Title>
    <b:Year>2024</b:Year>
    <b:URL>https://www.researchgate.net/publication/383155622_Leveraging_Information_Systems_for_Strategic_Management_Enhancing_Decision-Making_and_Organizational_Performance</b:URL>
    <b:RefOrder>10</b:RefOrder>
  </b:Source>
  <b:Source>
    <b:Tag>Tet24</b:Tag>
    <b:SourceType>JournalArticle</b:SourceType>
    <b:Guid>{0DDC2D7B-54E2-4E4A-A6FD-490B2C59032D}</b:Guid>
    <b:Author>
      <b:Author>
        <b:NameList>
          <b:Person>
            <b:Last>Tetteh</b:Last>
            <b:First>Michelle</b:First>
            <b:Middle>Grace</b:Middle>
          </b:Person>
        </b:NameList>
      </b:Author>
    </b:Author>
    <b:Title>Pharma 4.0: A deep dive top management commitment to successful Lean 4.0 implementation in Ghanaian pharma manufacturing sector</b:Title>
    <b:Year>2024</b:Year>
    <b:URL>https://www.sciencedirect.com/science/article/pii/S2405844024127089</b:URL>
    <b:RefOrder>11</b:RefOrder>
  </b:Source>
  <b:Source>
    <b:Tag>Omr24</b:Tag>
    <b:SourceType>JournalArticle</b:SourceType>
    <b:Guid>{0E19DC21-06B2-479B-9963-9A2CC1BC6BDB}</b:Guid>
    <b:Author>
      <b:Author>
        <b:NameList>
          <b:Person>
            <b:Last>Omran</b:Last>
            <b:First>Mona</b:First>
          </b:Person>
        </b:NameList>
      </b:Author>
    </b:Author>
    <b:Title>The Impact of Administrative Decisions on Commercial Freedom in Saudi Arabia: A Legal Study</b:Title>
    <b:Year>2024</b:Year>
    <b:URL>https://www.researchgate.net/publication/384994063_The_Impact_of_Administrative_Decisions_on_Commercial_Freedom_in_Saudi_Arabia_A_Legal_Study</b:URL>
    <b:RefOrder>12</b:RefOrder>
  </b:Source>
  <b:Source>
    <b:Tag>Fla23</b:Tag>
    <b:SourceType>JournalArticle</b:SourceType>
    <b:Guid>{A2BA597A-082B-42AE-92FC-6442178F8311}</b:Guid>
    <b:Author>
      <b:Author>
        <b:NameList>
          <b:Person>
            <b:Last>Flayyeh</b:Last>
            <b:First>Saad</b:First>
            <b:Middle>Al</b:Middle>
          </b:Person>
        </b:NameList>
      </b:Author>
    </b:Author>
    <b:Title>impact of administrative decision-making on the performance of health facilities in Medina, Saudi Arabia</b:Title>
    <b:Year>2023</b:Year>
    <b:URL>https://www.researchgate.net/publication/371132681_impact_of_administrative_decision-making_on_the_performance_of_health_facilities_in_Medina_Saudi_Arabia</b:URL>
    <b:RefOrder>13</b:RefOrder>
  </b:Source>
  <b:Source>
    <b:Tag>Asi20</b:Tag>
    <b:SourceType>JournalArticle</b:SourceType>
    <b:Guid>{3C24AEFC-13CC-45E7-B520-C1D72675E976}</b:Guid>
    <b:Author>
      <b:Author>
        <b:NameList>
          <b:Person>
            <b:Last>Asiri</b:Last>
            <b:First>Ali</b:First>
            <b:Middle>Ahmed Ibrahim</b:Middle>
          </b:Person>
        </b:NameList>
      </b:Author>
    </b:Author>
    <b:Title>The Impact of Administrative Empowerment on the Performance of King Abdul-Aziz Hospital in Makkah City (An Applied Study)</b:Title>
    <b:Year>2020</b:Year>
    <b:URL>https://www.scirp.org/journal/paperinformation?paperid=101149</b:URL>
    <b:RefOrder>14</b:RefOrder>
  </b:Source>
  <b:Source>
    <b:Tag>Biy16</b:Tag>
    <b:SourceType>JournalArticle</b:SourceType>
    <b:Guid>{4A06B47D-31D4-40E5-912F-DEB6A9784609}</b:Guid>
    <b:Author>
      <b:Author>
        <b:NameList>
          <b:Person>
            <b:Last>Biygautane</b:Last>
            <b:First>Mhamed</b:First>
          </b:Person>
        </b:NameList>
      </b:Author>
    </b:Author>
    <b:Title>The Evolution of Administrative Systems in Kuwait, Saudi Arabia, and Qatar: The Challenge of Implementing Market Based Reforms</b:Title>
    <b:Year>2016</b:Year>
    <b:URL>https://onlinelibrary.wiley.com/doi/full/10.1111/dome.12093</b:URL>
    <b:RefOrder>15</b:RefOrder>
  </b:Source>
  <b:Source>
    <b:Tag>Fat26</b:Tag>
    <b:SourceType>JournalArticle</b:SourceType>
    <b:Guid>{BC8EE830-8EC9-42E4-A14D-6960571D5544}</b:Guid>
    <b:Author>
      <b:Author>
        <b:NameList>
          <b:Person>
            <b:Last>Fathi</b:Last>
            <b:First>Fatina</b:First>
            <b:Middle>Mohamed</b:Middle>
          </b:Person>
        </b:NameList>
      </b:Author>
    </b:Author>
    <b:Title>The Impact of Strategic Implementation on Institutional Performance at Al-Quds Open University</b:Title>
    <b:Year>2026</b:Year>
    <b:URL>https://aradojournal.org/index.php/abj/article/view/4</b:URL>
    <b:RefOrder>16</b:RefOrder>
  </b:Source>
  <b:Source>
    <b:Tag>Ban242</b:Tag>
    <b:SourceType>JournalArticle</b:SourceType>
    <b:Guid>{DEDDD6C6-AB9E-41DE-87D2-8A57076B610E}</b:Guid>
    <b:Author>
      <b:Author>
        <b:NameList>
          <b:Person>
            <b:Last>Bano</b:Last>
            <b:First>Yasmeen</b:First>
          </b:Person>
        </b:NameList>
      </b:Author>
    </b:Author>
    <b:Title>The Theoretical Foundation for the Development of a Conceptual Model on the Relationship between Succession Planning Practices, Employee Retention and Knowledge Management in HEIs</b:Title>
    <b:Year>2024</b:Year>
    <b:URL>https://www.researchgate.net/publication/377214617_The_Theoretical_Foundation_for_the_Development_of_a_Conceptual_Model_on_the_Relationship_between_Succession_Planning_Practices_Employee_Retention_and_Knowledge_Management_in_HEIs</b:URL>
    <b:RefOrder>17</b:RefOrder>
  </b:Source>
  <b:Source>
    <b:Tag>Luf221</b:Tag>
    <b:SourceType>JournalArticle</b:SourceType>
    <b:Guid>{0703C414-3E0C-42EC-8186-23E6FD1C7658}</b:Guid>
    <b:Author>
      <b:Author>
        <b:NameList>
          <b:Person>
            <b:Last>Luft</b:Last>
            <b:First>Julie</b:First>
            <b:Middle>A</b:Middle>
          </b:Person>
        </b:NameList>
      </b:Author>
    </b:Author>
    <b:Title>Literature Reviews, Theoretical Frameworks, and Conceptual Frameworks: An Introduction for New Biology Education Researchers</b:Title>
    <b:Year>2022</b:Year>
    <b:URL>https://pmc.ncbi.nlm.nih.gov/articles/PMC9582830/</b:URL>
    <b:RefOrder>18</b:RefOrder>
  </b:Source>
  <b:Source>
    <b:Tag>Tor252</b:Tag>
    <b:SourceType>JournalArticle</b:SourceType>
    <b:Guid>{649AD4EB-7E6C-4D23-B1C2-7998DA6639AC}</b:Guid>
    <b:Author>
      <b:Author>
        <b:NameList>
          <b:Person>
            <b:Last>Toro-Gallego</b:Last>
            <b:First>Cristóbal</b:First>
          </b:Person>
        </b:NameList>
      </b:Author>
    </b:Author>
    <b:Title>The Science of Organisational Resilience: Decoding Its Intellectual Structure to Understand Foundations and Future</b:Title>
    <b:Year>2025</b:Year>
    <b:URL>https://www.mdpi.com/2076-3387/15/10/404</b:URL>
    <b:RefOrder>19</b:RefOrder>
  </b:Source>
  <b:Source>
    <b:Tag>Ulj17</b:Tag>
    <b:SourceType>JournalArticle</b:SourceType>
    <b:Guid>{8ABD5CFF-7F0E-4C9C-9785-CD8BF9E0FBE4}</b:Guid>
    <b:Author>
      <b:Author>
        <b:NameList>
          <b:Person>
            <b:Last>Uljens</b:Last>
            <b:First>Michael</b:First>
          </b:Person>
        </b:NameList>
      </b:Author>
    </b:Author>
    <b:Title>Non-affirmative Theory of Education as a Foundation for Curriculum Studies, Didaktik and Educational Leadership</b:Title>
    <b:Year>2017</b:Year>
    <b:URL>https://link.springer.com/chapter/10.1007/978-3-319-58650-2_1</b:URL>
    <b:RefOrder>20</b:RefOrder>
  </b:Source>
  <b:Source>
    <b:Tag>Dun181</b:Tag>
    <b:SourceType>JournalArticle</b:SourceType>
    <b:Guid>{7E5403D4-AB18-4945-A35F-CD0FB8FEDCDC}</b:Guid>
    <b:Author>
      <b:Author>
        <b:NameList>
          <b:Person>
            <b:Last>Dunlop</b:Last>
            <b:First>Claire</b:First>
            <b:Middle>A.</b:Middle>
          </b:Person>
        </b:NameList>
      </b:Author>
    </b:Author>
    <b:Title>Does Policy Learning Meet the Standards of an Analytical Framework of the Policy Process?</b:Title>
    <b:Year>2018</b:Year>
    <b:URL>https://onlinelibrary.wiley.com/doi/10.1111/psj.12250</b:URL>
    <b:RefOrder>21</b:RefOrder>
  </b:Source>
</b:Sources>
</file>

<file path=customXml/itemProps1.xml><?xml version="1.0" encoding="utf-8"?>
<ds:datastoreItem xmlns:ds="http://schemas.openxmlformats.org/officeDocument/2006/customXml" ds:itemID="{689A8E47-CF2A-4998-93B4-8A05B534C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32</Pages>
  <Words>8401</Words>
  <Characters>47890</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41</cp:revision>
  <dcterms:created xsi:type="dcterms:W3CDTF">2025-12-07T01:58:00Z</dcterms:created>
  <dcterms:modified xsi:type="dcterms:W3CDTF">2026-04-29T03:27:00Z</dcterms:modified>
</cp:coreProperties>
</file>