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B04AA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44301">
        <w:rPr>
          <w:rFonts w:hint="cs"/>
          <w:b/>
          <w:bCs/>
          <w:sz w:val="24"/>
          <w:szCs w:val="24"/>
          <w:rtl/>
          <w:lang w:bidi="ar-SY"/>
        </w:rPr>
        <w:t>وفاء جمعان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C6D3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16C71C2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EAE13F" w:rsidR="00BC6D39" w:rsidRDefault="00BC6D39" w:rsidP="00BC6D39">
            <w:pPr>
              <w:jc w:val="center"/>
            </w:pPr>
          </w:p>
        </w:tc>
      </w:tr>
      <w:tr w:rsidR="00BC6D3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854EBE6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9D0101F" w:rsidR="00BC6D39" w:rsidRDefault="00BC6D39" w:rsidP="00BC6D39">
            <w:pPr>
              <w:bidi/>
              <w:jc w:val="center"/>
            </w:pPr>
          </w:p>
        </w:tc>
      </w:tr>
      <w:tr w:rsidR="00BC6D3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C6D39" w:rsidRDefault="00BC6D39" w:rsidP="00BC6D39">
            <w:pPr>
              <w:jc w:val="center"/>
            </w:pPr>
          </w:p>
        </w:tc>
      </w:tr>
      <w:tr w:rsidR="00BC6D3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C6D39" w:rsidRDefault="00BC6D39" w:rsidP="00BC6D39">
            <w:pPr>
              <w:jc w:val="center"/>
            </w:pPr>
          </w:p>
        </w:tc>
      </w:tr>
      <w:tr w:rsidR="00BC6D3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A909939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523FE5" w:rsidR="00BC6D39" w:rsidRDefault="00BC6D39" w:rsidP="00BC6D39">
            <w:pPr>
              <w:jc w:val="center"/>
            </w:pPr>
          </w:p>
        </w:tc>
      </w:tr>
      <w:tr w:rsidR="00BC6D3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C6D39" w:rsidRDefault="00BC6D39" w:rsidP="00BC6D39">
            <w:pPr>
              <w:jc w:val="center"/>
            </w:pPr>
          </w:p>
        </w:tc>
      </w:tr>
      <w:tr w:rsidR="00BC6D3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C6D39" w:rsidRDefault="00BC6D39" w:rsidP="00BC6D39">
            <w:pPr>
              <w:jc w:val="center"/>
            </w:pPr>
          </w:p>
        </w:tc>
      </w:tr>
      <w:tr w:rsidR="00BC6D3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6D39" w:rsidRDefault="00BC6D39" w:rsidP="00BC6D3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4963CE8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8531952" w:rsidR="00BC6D39" w:rsidRDefault="00BC6D39" w:rsidP="00BC6D39">
            <w:pPr>
              <w:jc w:val="center"/>
            </w:pPr>
          </w:p>
        </w:tc>
      </w:tr>
      <w:tr w:rsidR="00BC6D3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BC6D39" w:rsidRDefault="00BC6D39" w:rsidP="00BC6D3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BC6D39" w:rsidRDefault="00BC6D39" w:rsidP="00BC6D39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BC6D3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C6D39" w:rsidRDefault="00BC6D39" w:rsidP="00BC6D39">
            <w:pPr>
              <w:jc w:val="center"/>
            </w:pPr>
          </w:p>
        </w:tc>
      </w:tr>
      <w:tr w:rsidR="00BC6D3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BC6D39" w:rsidRDefault="00BC6D39" w:rsidP="00BC6D3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7E3846A" w:rsidR="00BC6D39" w:rsidRDefault="00BC6D39" w:rsidP="00BC6D39">
            <w:pPr>
              <w:jc w:val="center"/>
            </w:pPr>
            <w:r>
              <w:rPr>
                <w:rFonts w:hint="cs"/>
                <w:rtl/>
              </w:rPr>
              <w:t>وتوضيح مجتمع وعينة الدراسة وطرق جمع البيانات وأساليب التحليل الاحصائي المتبعة</w:t>
            </w:r>
          </w:p>
        </w:tc>
      </w:tr>
      <w:tr w:rsidR="00BC6D3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BBBB08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F9D85D1" w:rsidR="00BC6D39" w:rsidRDefault="00BC6D39" w:rsidP="00BC6D39">
            <w:pPr>
              <w:jc w:val="center"/>
            </w:pPr>
            <w:r>
              <w:rPr>
                <w:rFonts w:hint="cs"/>
                <w:rtl/>
              </w:rPr>
              <w:t>ما هي أدوات الدراسة المستخدمة مع توضيح محاور الاستبانة</w:t>
            </w:r>
          </w:p>
        </w:tc>
      </w:tr>
      <w:tr w:rsidR="00BC6D3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6D39" w:rsidRDefault="00BC6D39" w:rsidP="00BC6D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6D39" w:rsidRDefault="00BC6D39" w:rsidP="00BC6D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6D39" w:rsidRDefault="00BC6D39" w:rsidP="00BC6D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C6D39" w:rsidRDefault="00BC6D39" w:rsidP="00BC6D39">
            <w:pPr>
              <w:jc w:val="center"/>
            </w:pPr>
          </w:p>
        </w:tc>
      </w:tr>
      <w:tr w:rsidR="00BC6D3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FFEC12E" w14:textId="77777777" w:rsidR="00BC6D39" w:rsidRPr="008D74D3" w:rsidRDefault="00BC6D39" w:rsidP="00BC6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C6D39" w:rsidRDefault="00BC6D39" w:rsidP="00BC6D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E71316" w14:textId="77777777" w:rsidR="00BC6D39" w:rsidRDefault="00BC6D39" w:rsidP="00BC6D3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22F41E8F" w14:textId="172BFBE6" w:rsidR="00BC6D39" w:rsidRDefault="00BC6D39" w:rsidP="00BC6D3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الأجنبية</w:t>
            </w:r>
          </w:p>
          <w:p w14:paraId="4805EF37" w14:textId="31ACB688" w:rsidR="00BC6D39" w:rsidRDefault="00BC6D39" w:rsidP="00BC6D39">
            <w:pPr>
              <w:jc w:val="center"/>
            </w:pPr>
            <w:r>
              <w:rPr>
                <w:rFonts w:hint="cs"/>
                <w:rtl/>
              </w:rPr>
              <w:t>توحيد توثيق المراجع وترتيبها أثناء التوثيق بحسب تسلسل الاحرف الابجدية</w:t>
            </w:r>
          </w:p>
        </w:tc>
      </w:tr>
      <w:tr w:rsidR="00BC6D3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6D39" w:rsidRDefault="00BC6D39" w:rsidP="00BC6D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E357BF" w:rsidR="00BC6D39" w:rsidRDefault="00BC6D39" w:rsidP="00BC6D39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BC6D39"/>
    <w:rsid w:val="00C60C27"/>
    <w:rsid w:val="00D34A3E"/>
    <w:rsid w:val="00E17504"/>
    <w:rsid w:val="00EB387B"/>
    <w:rsid w:val="00EB5FEB"/>
    <w:rsid w:val="00F44301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2026-03-21T03:51:00Z</dcterms:created>
  <dcterms:modified xsi:type="dcterms:W3CDTF">2026-03-21T03:56:00Z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