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bidi w:val="1"/>
      </w:pPr>
      <w:r>
        <w:rPr>
          <w:rFonts w:ascii="Arial" w:hAnsi="Arial" w:eastAsia="Arial"/>
          <w:b/>
          <w:sz w:val="36"/>
        </w:rPr>
        <w:t>الدراسات السابقة</w:t>
      </w:r>
    </w:p>
    <w:p>
      <w:pPr>
        <w:jc w:val="center"/>
        <w:bidi w:val="1"/>
      </w:pPr>
      <w:r>
        <w:rPr>
          <w:rFonts w:ascii="Arial" w:hAnsi="Arial" w:eastAsia="Arial"/>
          <w:b/>
          <w:sz w:val="30"/>
        </w:rPr>
        <w:t>عنوان البحث: تأثير التسويق عبر المؤثرين على قرارات الشراء</w:t>
      </w:r>
    </w:p>
    <w:p>
      <w:pPr>
        <w:jc w:val="right"/>
        <w:bidi w:val="1"/>
      </w:pPr>
      <w:r>
        <w:rPr>
          <w:rFonts w:ascii="Arial" w:hAnsi="Arial" w:eastAsia="Arial"/>
          <w:b w:val="0"/>
          <w:sz w:val="24"/>
        </w:rPr>
        <w:t>ملاحظة: تم اختيار الدراسات من دراسات أكاديمية يمكن الوصول إليها والبحث عنها عبر Google Scholar، وهي من الأدوات المحددة في قائمة الجامعة للبحث عن الدراسات السابقة.</w:t>
      </w:r>
    </w:p>
    <w:p>
      <w:pPr>
        <w:jc w:val="right"/>
        <w:bidi w:val="1"/>
      </w:pPr>
      <w:r>
        <w:rPr>
          <w:rFonts w:ascii="Arial" w:hAnsi="Arial" w:eastAsia="Arial"/>
          <w:b/>
          <w:sz w:val="32"/>
        </w:rPr>
        <w:t>أولاً: تمهيد الدراسات السابقة</w:t>
      </w:r>
    </w:p>
    <w:p>
      <w:pPr>
        <w:jc w:val="right"/>
        <w:bidi w:val="1"/>
      </w:pPr>
      <w:r>
        <w:rPr>
          <w:rFonts w:ascii="Arial" w:hAnsi="Arial" w:eastAsia="Arial"/>
          <w:b w:val="0"/>
          <w:sz w:val="26"/>
        </w:rPr>
        <w:t>يتناول هذا الجزء عرضاً وتحليلاً لعدد من الدراسات السابقة المرتبطة بموضوع تأثير التسويق عبر المؤثرين على قرارات الشراء، وذلك بهدف الوقوف على ما توصلت إليه الجهود العلمية السابقة في تفسير العلاقة بين خصائص المؤثرين، ومصداقيتهم، واتجاهات المستهلكين، ونية الشراء أو قرار الشراء. وقد تم تقسيم الدراسات السابقة إلى محاور وفقاً لطبيعة متغيرات الدراسة واتجاهاتها البحثية، بما يساعد على تحديد أوجه الاتفاق والاختلاف والوصول إلى الفجوة البحثية التي تسعى الدراسة الحالية إلى معالجتها.</w:t>
      </w:r>
    </w:p>
    <w:p>
      <w:pPr>
        <w:jc w:val="right"/>
        <w:bidi w:val="1"/>
      </w:pPr>
      <w:r>
        <w:rPr>
          <w:rFonts w:ascii="Arial" w:hAnsi="Arial" w:eastAsia="Arial"/>
          <w:b/>
          <w:sz w:val="32"/>
        </w:rPr>
        <w:t>ثانياً: محاور الدراسات السابقة</w:t>
      </w:r>
    </w:p>
    <w:p>
      <w:pPr>
        <w:jc w:val="right"/>
        <w:bidi w:val="1"/>
      </w:pPr>
      <w:r>
        <w:rPr>
          <w:rFonts w:ascii="Arial" w:hAnsi="Arial" w:eastAsia="Arial"/>
          <w:b/>
          <w:sz w:val="28"/>
        </w:rPr>
        <w:t>المحور الأول: الدراسات التي تناولت خصائص المؤثرين وأثرها في نية الشراء</w:t>
      </w:r>
    </w:p>
    <w:p>
      <w:pPr>
        <w:jc w:val="right"/>
        <w:bidi w:val="1"/>
      </w:pPr>
      <w:r>
        <w:rPr>
          <w:rFonts w:ascii="Arial" w:hAnsi="Arial" w:eastAsia="Arial"/>
          <w:b w:val="0"/>
          <w:sz w:val="26"/>
        </w:rPr>
        <w:t>يضم هذا المحور الدراسات التي ركزت على السمات المرتبطة بالمؤثرين في وسائل التواصل الاجتماعي، مثل المصداقية، الجاذبية، الخبرة، التوافق بين المؤثر والمنتج، وانتقال المعنى، ودورها في تشكيل اتجاهات المستهلكين ونية الشراء.</w:t>
      </w:r>
    </w:p>
    <w:p>
      <w:pPr>
        <w:jc w:val="right"/>
        <w:bidi w:val="1"/>
      </w:pPr>
      <w:r>
        <w:rPr>
          <w:rFonts w:ascii="Arial" w:hAnsi="Arial" w:eastAsia="Arial"/>
          <w:b w:val="0"/>
          <w:sz w:val="26"/>
        </w:rPr>
        <w:t>دراسة Lim, Radzol, Cheah, and Wong (2017) بعنوان: "The Impact of Social Media Influencers on Purchase Intention and the Mediation Effect of Customer Attitude"، هدفت إلى دراسة فاعلية المؤثرين في وسائل التواصل الاجتماعي من خلال التركيز على مصداقية المصدر، وجاذبية المصدر، وتوافق المنتج مع المؤثر، وانتقال المعنى، إضافة إلى اختبار الدور الوسيط لاتجاه المستهلك. اعتمدت الدراسة على المنهج الكمي، واستخدمت الاستبيان كأداة لجمع البيانات، كما استخدمت أسلوب PLS-SEM لتحليل العلاقات بين المتغيرات. وتوصلت الدراسة إلى أن جاذبية المؤثر، وتوافق المؤثر مع المنتج، وانتقال المعنى تسهم في تكوين اتجاهات إيجابية لدى المستهلك، مما ينعكس على زيادة نية الشراء. كما كشفت النتائج أن اتجاه المستهلك يؤدي دوراً وسيطاً بين بعض خصائص المؤثر ونية الشراء.</w:t>
      </w:r>
    </w:p>
    <w:p>
      <w:pPr>
        <w:jc w:val="right"/>
        <w:bidi w:val="1"/>
      </w:pPr>
      <w:r>
        <w:rPr>
          <w:rFonts w:ascii="Arial" w:hAnsi="Arial" w:eastAsia="Arial"/>
          <w:b w:val="0"/>
          <w:sz w:val="26"/>
        </w:rPr>
        <w:t>دراسة Memon et al. (2025) بعنوان: "Impact of Social Media Influencers on Follower’s Purchase Intention"، هدفت إلى قياس أثر مصداقية المصدر لدى المؤثرين، وتشمل الثقة، والخبرة، والجاذبية، والتشابه، في نية الشراء لدى المتابعين، مع اختبار دور اتجاه المستهلك كمتغير وسيط. اعتمدت الدراسة على المنهج الكمي، واستخدمت استبياناً إلكترونياً عبر Google Forms، وطبقت على عينة مكونة من 284 مشاركاً من متابعي مؤثري الطعام في باكستان، ممن يستخدمون منصات مثل Instagram وFacebook وYouTube. وأظهرت النتائج قبول معظم الفرضيات، كما بينت أن الجاذبية كان لها الأثر الأكبر في نية الشراء، وأن اتجاه المستهلك يعزز أثر بعض خصائص المؤثر في القرار الشرائي.</w:t>
      </w:r>
    </w:p>
    <w:p>
      <w:pPr>
        <w:jc w:val="right"/>
        <w:bidi w:val="1"/>
      </w:pPr>
      <w:r>
        <w:rPr>
          <w:rFonts w:ascii="Arial" w:hAnsi="Arial" w:eastAsia="Arial"/>
          <w:b/>
          <w:sz w:val="26"/>
        </w:rPr>
        <w:t>تعليق على المحور الأول:</w:t>
      </w:r>
    </w:p>
    <w:p>
      <w:pPr>
        <w:jc w:val="right"/>
        <w:bidi w:val="1"/>
      </w:pPr>
      <w:r>
        <w:rPr>
          <w:rFonts w:ascii="Arial" w:hAnsi="Arial" w:eastAsia="Arial"/>
          <w:b w:val="0"/>
          <w:sz w:val="26"/>
        </w:rPr>
        <w:t>يتضح من خلال الدراسات السابقة في هذا المحور اتفاقها على أن خصائص المؤثر لا تعمل بصورة منفصلة، بل تتفاعل مع اتجاهات المستهلك نحو المؤثر والمنتج. فقد أكدت الدراسات أهمية الجاذبية، والتوافق بين المؤثر والمنتج، والمصداقية في تعزيز نية الشراء، إلا أنها اختلفت في المتغير الأكثر تأثيراً؛ حيث ركزت بعض الدراسات على الجاذبية، بينما ركزت أخرى على المصداقية أو التوافق. وتفيد الدراسة الحالية من هذا المحور في بناء إطار يربط بين خصائص المؤثر وقرار الشراء لدى المستهلك.</w:t>
      </w:r>
    </w:p>
    <w:p>
      <w:pPr>
        <w:jc w:val="right"/>
        <w:bidi w:val="1"/>
      </w:pPr>
      <w:r>
        <w:rPr>
          <w:rFonts w:ascii="Arial" w:hAnsi="Arial" w:eastAsia="Arial"/>
          <w:b/>
          <w:sz w:val="28"/>
        </w:rPr>
        <w:t>المحور الثاني: الدراسات التي تناولت مصداقية المؤثرين والثقة كعوامل مؤثرة في قرار الشراء</w:t>
      </w:r>
    </w:p>
    <w:p>
      <w:pPr>
        <w:jc w:val="right"/>
        <w:bidi w:val="1"/>
      </w:pPr>
      <w:r>
        <w:rPr>
          <w:rFonts w:ascii="Arial" w:hAnsi="Arial" w:eastAsia="Arial"/>
          <w:b w:val="0"/>
          <w:sz w:val="26"/>
        </w:rPr>
        <w:t>يتناول هذا المحور الدراسات التي بحثت أثر مصداقية المؤثرين في وسائل التواصل الاجتماعي، مثل الثقة والخبرة والجاذبية، في تكوين نية الشراء، مع التركيز على الدور الوسيط للثقة أو المصداقية المدركة.</w:t>
      </w:r>
    </w:p>
    <w:p>
      <w:pPr>
        <w:jc w:val="right"/>
        <w:bidi w:val="1"/>
      </w:pPr>
      <w:r>
        <w:rPr>
          <w:rFonts w:ascii="Arial" w:hAnsi="Arial" w:eastAsia="Arial"/>
          <w:b w:val="0"/>
          <w:sz w:val="26"/>
        </w:rPr>
        <w:t>دراسة Mabkhot, Isa, and Mabkhot (2022) بعنوان: "The Influence of the Credibility of Social Media Influencers SMIs on the Consumers’ Purchase Intentions: Evidence from Saudi Arabia"، هدفت إلى دراسة تأثير المؤثرين في وسائل التواصل الاجتماعي على نية الشراء لدى المستهلكين في المملكة العربية السعودية، مع اختبار الدور الوسيط لمصداقية المؤثر. اعتمدت الدراسة على المنهج الكمي، وطبقت على عينة من 312 مستجيباً في المنطقة الشرقية بالمملكة العربية السعودية، واستخدمت الاستبيان وتحليل PLS-SEM. وتوصلت الدراسة إلى وجود علاقة ذات دلالة بين المؤثرين في وسائل التواصل الاجتماعي ونية الشراء، كما بينت أن مصداقية المؤثر تؤدي دوراً وسيطاً مهماً في تعزيز هذه العلاقة.</w:t>
      </w:r>
    </w:p>
    <w:p>
      <w:pPr>
        <w:jc w:val="right"/>
        <w:bidi w:val="1"/>
      </w:pPr>
      <w:r>
        <w:rPr>
          <w:rFonts w:ascii="Arial" w:hAnsi="Arial" w:eastAsia="Arial"/>
          <w:b w:val="0"/>
          <w:sz w:val="26"/>
        </w:rPr>
        <w:t>دراسة Coutinho, Dias, and Pereira (2023) بعنوان: "Credibility of Social Media Influencers: Impact on Purchase Intention"، هدفت إلى تحليل أثر مصداقية المؤثرين في وسائل التواصل الاجتماعي على نية الشراء، من خلال التركيز على ثلاثة أبعاد رئيسية للمصداقية هي: الخبرة، والثقة، والجاذبية، إضافة إلى دراسة العلاقة بين مصداقية المؤثر وقيمة العلامة التجارية. اعتمدت الدراسة على منهج كمي باستخدام استبيان مقنن، وتم تحليل البيانات باستخدام نموذج PLS-SEM. وتوصلت النتائج إلى أن مصداقية المؤثرين وقيمة العلامة التجارية تؤثران إيجابياً في نية الشراء، كما أظهرت النتائج أن الثقة قد لا تؤثر بصورة مباشرة في قيمة العلامة التجارية، لكنها قد تؤثر بشكل غير مباشر من خلال أبعاد أخرى مثل الخبرة والجاذبية.</w:t>
      </w:r>
    </w:p>
    <w:p>
      <w:pPr>
        <w:jc w:val="right"/>
        <w:bidi w:val="1"/>
      </w:pPr>
      <w:r>
        <w:rPr>
          <w:rFonts w:ascii="Arial" w:hAnsi="Arial" w:eastAsia="Arial"/>
          <w:b/>
          <w:sz w:val="26"/>
        </w:rPr>
        <w:t>تعليق على المحور الثاني:</w:t>
      </w:r>
    </w:p>
    <w:p>
      <w:pPr>
        <w:jc w:val="right"/>
        <w:bidi w:val="1"/>
      </w:pPr>
      <w:r>
        <w:rPr>
          <w:rFonts w:ascii="Arial" w:hAnsi="Arial" w:eastAsia="Arial"/>
          <w:b w:val="0"/>
          <w:sz w:val="26"/>
        </w:rPr>
        <w:t>تكشف الدراسات في هذا المحور عن اتفاق واضح على مركزية المصداقية في التسويق عبر المؤثرين؛ فكلما زاد إدراك المستهلك لصدق المؤثر وخبرته وجاذبيته، ارتفعت احتمالية تكوين نية شراء إيجابية. كما أن الدراسة السعودية تعد الأقرب إلى البيئة المحلية، لأنها أجريت داخل المملكة، مما يجعل نتائجها ذات صلة بموضوع البحث الحالي. ومع ذلك، يلاحظ أن بعض الدراسات ركزت على نية الشراء أكثر من قرار الشراء الفعلي، وهو ما يبرز حاجة الدراسة الحالية إلى تناول أثر التسويق عبر المؤثرين على قرارات الشراء بصورة أوضح.</w:t>
      </w:r>
    </w:p>
    <w:p>
      <w:pPr>
        <w:jc w:val="right"/>
        <w:bidi w:val="1"/>
      </w:pPr>
      <w:r>
        <w:rPr>
          <w:rFonts w:ascii="Arial" w:hAnsi="Arial" w:eastAsia="Arial"/>
          <w:b/>
          <w:sz w:val="28"/>
        </w:rPr>
        <w:t>المحور الثالث: الدراسات التي تناولت التسويق عبر المؤثرين وسلوك المستهلك في سياقات محددة</w:t>
      </w:r>
    </w:p>
    <w:p>
      <w:pPr>
        <w:jc w:val="right"/>
        <w:bidi w:val="1"/>
      </w:pPr>
      <w:r>
        <w:rPr>
          <w:rFonts w:ascii="Arial" w:hAnsi="Arial" w:eastAsia="Arial"/>
          <w:b w:val="0"/>
          <w:sz w:val="26"/>
        </w:rPr>
        <w:t>يركز هذا المحور على الدراسات التي تناولت التسويق عبر المؤثرين داخل سياقات محددة، مثل صناعة الأزياء أو فئة عمرية معينة، بهدف فهم كيفية اختلاف التأثير باختلاف الجمهور أو طبيعة المنتج.</w:t>
      </w:r>
    </w:p>
    <w:p>
      <w:pPr>
        <w:jc w:val="right"/>
        <w:bidi w:val="1"/>
      </w:pPr>
      <w:r>
        <w:rPr>
          <w:rFonts w:ascii="Arial" w:hAnsi="Arial" w:eastAsia="Arial"/>
          <w:b w:val="0"/>
          <w:sz w:val="26"/>
        </w:rPr>
        <w:t>دراسة Kalu (2019) بعنوان: "The Impact of Social Media Influencer Marketing on Purchase Intention from an Irish Male Millennial’s Perception: A Case Study of Irish Fashion Industry"، هدفت إلى فهم أثر التسويق عبر المؤثرين في وسائل التواصل الاجتماعي على نية الشراء من وجهة نظر الذكور من جيل الألفية في أيرلندا، مع التركيز على صناعة الأزياء ومنصة Instagram. اعتمدت الدراسة على المنهج النوعي، واستخدمت المقابلات المتعمقة ومجموعة نقاش مركزة كأدوات لجمع البيانات. تكونت مجموعة النقاش من عشرة مشاركين، كما أجريت مقابلات متعمقة مع ثمانية أفراد. وأظهرت النتائج أن التفاعل مع المؤثرين، وجاذبيتهم، وطبيعة المنشورات الدعائية تؤثر في إدراك المستهلكين للمنتجات وفي استعدادهم للشراء، كما بينت أهمية ملاءمة المؤثر لطبيعة المنتج والجمهور المستهدف.</w:t>
      </w:r>
    </w:p>
    <w:p>
      <w:pPr>
        <w:jc w:val="right"/>
        <w:bidi w:val="1"/>
      </w:pPr>
      <w:r>
        <w:rPr>
          <w:rFonts w:ascii="Arial" w:hAnsi="Arial" w:eastAsia="Arial"/>
          <w:b/>
          <w:sz w:val="26"/>
        </w:rPr>
        <w:t>تعليق على المحور الثالث:</w:t>
      </w:r>
    </w:p>
    <w:p>
      <w:pPr>
        <w:jc w:val="right"/>
        <w:bidi w:val="1"/>
      </w:pPr>
      <w:r>
        <w:rPr>
          <w:rFonts w:ascii="Arial" w:hAnsi="Arial" w:eastAsia="Arial"/>
          <w:b w:val="0"/>
          <w:sz w:val="26"/>
        </w:rPr>
        <w:t>يتضح من هذا المحور أن أثر المؤثرين لا يرتبط بالرسالة التسويقية فقط، بل يتأثر أيضاً بالسياق الثقافي، ونوع المنتج، وخصائص الجمهور المستهدف. وقد تميزت دراسة Kalu باستخدام المنهج النوعي، مما أتاح فهماً أعمق لتجارب المستهلكين، بينما ركزت معظم الدراسات الأخرى على الاستبيانات والنماذج الإحصائية. وتفيد الدراسة الحالية من هذا التباين المنهجي في فهم الظاهرة من زاوية أوسع، مع إمكانية التركيز على المستهلكين في البيئة السعودية أو طلاب الجامعات.</w:t>
      </w:r>
    </w:p>
    <w:p>
      <w:pPr>
        <w:jc w:val="right"/>
        <w:bidi w:val="1"/>
      </w:pPr>
      <w:r>
        <w:rPr>
          <w:rFonts w:ascii="Arial" w:hAnsi="Arial" w:eastAsia="Arial"/>
          <w:b/>
          <w:sz w:val="32"/>
        </w:rPr>
        <w:t>ثالثاً: التعليق الختامي على الدراسات السابقة والفجوة البحثية</w:t>
      </w:r>
    </w:p>
    <w:p>
      <w:pPr>
        <w:jc w:val="right"/>
        <w:bidi w:val="1"/>
      </w:pPr>
      <w:r>
        <w:rPr>
          <w:rFonts w:ascii="Arial" w:hAnsi="Arial" w:eastAsia="Arial"/>
          <w:b w:val="0"/>
          <w:sz w:val="26"/>
        </w:rPr>
        <w:t>من خلال استعراض الدراسات السابقة يتضح أن غالبية الدراسات اتفقت على وجود تأثير للتسويق عبر المؤثرين في نية الشراء أو قرارات الشراء لدى المستهلكين، كما أجمعت على أهمية مجموعة من العوامل المؤثرة مثل مصداقية المؤثر، خبرته، جاذبيته، تشابهه مع الجمهور، وتوافقه مع المنتج. كما كشفت الدراسات أن اتجاه المستهلك وثقته بالمؤثر قد يؤديان دوراً وسيطاً في تعزيز العلاقة بين التسويق عبر المؤثرين ونية الشراء.</w:t>
      </w:r>
    </w:p>
    <w:p>
      <w:pPr>
        <w:jc w:val="right"/>
        <w:bidi w:val="1"/>
      </w:pPr>
      <w:r>
        <w:rPr>
          <w:rFonts w:ascii="Arial" w:hAnsi="Arial" w:eastAsia="Arial"/>
          <w:b w:val="0"/>
          <w:sz w:val="26"/>
        </w:rPr>
        <w:t>ومع ذلك، يلاحظ أن كثيراً من الدراسات ركزت على نية الشراء أكثر من قرار الشراء الفعلي، كما أن بعض الدراسات أجريت في بيئات ثقافية مختلفة مثل ماليزيا، أيرلندا، باكستان، والبرتغال، في حين أن الدراسات المحلية أو القريبة من البيئة السعودية لا تزال بحاجة إلى توسع أكبر. ومن هنا تسعى الدراسة الحالية إلى معالجة الفجوة المتعلقة بدراسة تأثير التسويق عبر المؤثرين على قرارات الشراء، مع التركيز على طبيعة المستهلك في البيئة المحلية والربط بين خصائص المؤثر والسلوك الشرائي.</w:t>
      </w:r>
    </w:p>
    <w:p>
      <w:pPr>
        <w:jc w:val="right"/>
        <w:bidi w:val="1"/>
      </w:pPr>
      <w:r>
        <w:rPr>
          <w:rFonts w:ascii="Arial" w:hAnsi="Arial" w:eastAsia="Arial"/>
          <w:b/>
          <w:sz w:val="32"/>
        </w:rPr>
        <w:t>رابعاً: قائمة المراجع</w:t>
      </w:r>
    </w:p>
    <w:p>
      <w:pPr>
        <w:jc w:val="right"/>
        <w:bidi w:val="1"/>
      </w:pPr>
      <w:r>
        <w:rPr>
          <w:rFonts w:ascii="Arial" w:hAnsi="Arial" w:eastAsia="Arial"/>
          <w:b w:val="0"/>
          <w:sz w:val="22"/>
        </w:rPr>
        <w:t>Kalu, F. (2019). The Impact of Social Media Influencer Marketing on Purchase Intention from an Irish Male Millennial’s Perception: A Case Study of Irish Fashion Industry. National College of Ireland.</w:t>
      </w:r>
    </w:p>
    <w:p>
      <w:pPr>
        <w:jc w:val="right"/>
        <w:bidi w:val="1"/>
      </w:pPr>
      <w:r>
        <w:rPr>
          <w:rFonts w:ascii="Arial" w:hAnsi="Arial" w:eastAsia="Arial"/>
          <w:b w:val="0"/>
          <w:sz w:val="22"/>
        </w:rPr>
        <w:t>Lim, X. J., Radzol, A. R. M., Cheah, J. H., &amp; Wong, M. W. (2017). The Impact of Social Media Influencers on Purchase Intention and the Mediation Effect of Customer Attitude. Asian Journal of Business Research, 7(2), 19-36. https://doi.org/10.14707/ajbr.170035</w:t>
      </w:r>
    </w:p>
    <w:p>
      <w:pPr>
        <w:jc w:val="right"/>
        <w:bidi w:val="1"/>
      </w:pPr>
      <w:r>
        <w:rPr>
          <w:rFonts w:ascii="Arial" w:hAnsi="Arial" w:eastAsia="Arial"/>
          <w:b w:val="0"/>
          <w:sz w:val="22"/>
        </w:rPr>
        <w:t>Mabkhot, H., Isa, N. M., &amp; Mabkhot, A. (2022). The Influence of the Credibility of Social Media Influencers SMIs on the Consumers’ Purchase Intentions: Evidence from Saudi Arabia. Sustainability, 14(19), 12323. https://doi.org/10.3390/su141912323</w:t>
      </w:r>
    </w:p>
    <w:p>
      <w:pPr>
        <w:jc w:val="right"/>
        <w:bidi w:val="1"/>
      </w:pPr>
      <w:r>
        <w:rPr>
          <w:rFonts w:ascii="Arial" w:hAnsi="Arial" w:eastAsia="Arial"/>
          <w:b w:val="0"/>
          <w:sz w:val="22"/>
        </w:rPr>
        <w:t>Coutinho, F., Dias, A., &amp; Pereira, L. F. (2023). Credibility of Social Media Influencers: Impact on Purchase Intention. Human Technology, 19(2), 220-237. https://doi.org/10.14254/1795-6889.2023.19-2.5</w:t>
      </w:r>
    </w:p>
    <w:p>
      <w:pPr>
        <w:jc w:val="right"/>
        <w:bidi w:val="1"/>
      </w:pPr>
      <w:r>
        <w:rPr>
          <w:rFonts w:ascii="Arial" w:hAnsi="Arial" w:eastAsia="Arial"/>
          <w:b w:val="0"/>
          <w:sz w:val="22"/>
        </w:rPr>
        <w:t>Memon, Z. H., et al. (2025). Impact of Social Media Influencers on Follower’s Purchase Intention. Pakistan Business Review, 26(4).</w:t>
      </w:r>
    </w:p>
    <w:sectPr w:rsidR="00FC693F" w:rsidRPr="0006063C" w:rsidSect="00034616">
      <w:pgSz w:w="12240" w:h="15840"/>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eastAsia="Arial"/>
      <w:sz w:val="26"/>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Arial" w:hAnsi="Arial" w:eastAsia="Arial"/>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Arial" w:hAnsi="Arial" w:eastAsia="Arial"/>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ascii="Arial" w:hAnsi="Arial" w:eastAsia="Arial"/>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rial" w:hAnsi="Arial" w:eastAsia="Arial"/>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