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5D798E" w:rsidR="008239B5" w:rsidRDefault="00EB387B" w:rsidP="0047187F">
      <w:pPr>
        <w:tabs>
          <w:tab w:val="left" w:pos="2055"/>
        </w:tabs>
        <w:rPr>
          <w:b/>
          <w:bCs/>
          <w:rtl/>
          <w:lang w:bidi="ar-SY"/>
        </w:rPr>
      </w:pPr>
      <w:r>
        <w:t xml:space="preserve">Leader Name: </w:t>
      </w:r>
      <w:r w:rsidR="004625DE">
        <w:rPr>
          <w:rFonts w:hint="cs"/>
          <w:b/>
          <w:bCs/>
          <w:sz w:val="28"/>
          <w:szCs w:val="28"/>
          <w:rtl/>
        </w:rPr>
        <w:t xml:space="preserve">مشعل </w:t>
      </w:r>
      <w:r w:rsidR="005C2EEB">
        <w:rPr>
          <w:rFonts w:hint="cs"/>
          <w:b/>
          <w:bCs/>
          <w:sz w:val="28"/>
          <w:szCs w:val="28"/>
          <w:rtl/>
        </w:rPr>
        <w:t xml:space="preserve">يوسف قدوري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10A8F3F" w14:textId="77777777" w:rsidR="0091421E" w:rsidRPr="008D74D3" w:rsidRDefault="0091421E" w:rsidP="009142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1421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D263722" w:rsidR="005436E0" w:rsidRPr="00970D46" w:rsidRDefault="005436E0" w:rsidP="00803E2D">
            <w:pPr>
              <w:bidi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C584F7" w14:textId="374E6BE1" w:rsidR="00763D0F" w:rsidRPr="00763D0F" w:rsidRDefault="00763D0F" w:rsidP="00763D0F">
            <w:pPr>
              <w:bidi/>
            </w:pPr>
            <w:r w:rsidRPr="00763D0F">
              <w:rPr>
                <w:rtl/>
              </w:rPr>
              <w:t>المقدمة قصيرة، ولم تذكر إحصائيات داعمة عن حجم قطاع الطيران السعودي (عدد الطائرات، حجم الإنفاق على الصيانة) باستثناء ما ورد لاحقاً في مشكلة الدراسة</w:t>
            </w:r>
            <w:r w:rsidR="0091421E">
              <w:rPr>
                <w:rFonts w:hint="cs"/>
                <w:rtl/>
              </w:rPr>
              <w:t>.</w:t>
            </w:r>
          </w:p>
          <w:p w14:paraId="2B044E4C" w14:textId="568D6EC7" w:rsidR="00DA1C7C" w:rsidRPr="00763D0F" w:rsidRDefault="00763D0F" w:rsidP="0091421E">
            <w:pPr>
              <w:bidi/>
            </w:pPr>
            <w:r w:rsidRPr="00763D0F">
              <w:rPr>
                <w:rtl/>
              </w:rPr>
              <w:t>تفتقر إلى الإشارة إلى دوافع التحول الرقمي في الصيانة (مثل معايير السلامة والامتثال التنظيمي للهيئة العامة للطيران المدني)، وهو محرك رئيسي يبرر أهمية الموضوع</w:t>
            </w:r>
            <w:r w:rsidRPr="00763D0F">
              <w:t>.</w:t>
            </w:r>
          </w:p>
        </w:tc>
      </w:tr>
      <w:tr w:rsidR="00E15D7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F18C9A6" w14:textId="77777777" w:rsidR="0091421E" w:rsidRPr="008D74D3" w:rsidRDefault="0091421E" w:rsidP="009142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15D76" w:rsidRDefault="00E15D76" w:rsidP="00970D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15D76" w:rsidRDefault="00E15D76" w:rsidP="0091421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2403942" w:rsidR="00E15D76" w:rsidRPr="00970D46" w:rsidRDefault="00E15D76" w:rsidP="00970D46">
            <w:pPr>
              <w:bidi/>
            </w:pPr>
          </w:p>
        </w:tc>
      </w:tr>
      <w:tr w:rsidR="00E15D7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D9163AD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7392152" w:rsidR="00E15D76" w:rsidRPr="002E3635" w:rsidRDefault="00E15D76" w:rsidP="00E15D76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15D7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E15D76" w:rsidRDefault="00E15D76" w:rsidP="0091421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06934C" w14:textId="77777777" w:rsidR="0091421E" w:rsidRPr="008D74D3" w:rsidRDefault="0091421E" w:rsidP="009142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E15D76" w:rsidRDefault="00E15D76" w:rsidP="0091421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3E4F964" w14:textId="2742D8D5" w:rsidR="0091421E" w:rsidRPr="0091421E" w:rsidRDefault="0091421E" w:rsidP="0091421E">
            <w:pPr>
              <w:bidi/>
            </w:pPr>
            <w:r w:rsidRPr="0091421E">
              <w:rPr>
                <w:b/>
                <w:bCs/>
                <w:rtl/>
              </w:rPr>
              <w:t>الهدف العام فضفاض</w:t>
            </w:r>
            <w:r w:rsidRPr="0091421E">
              <w:rPr>
                <w:b/>
                <w:bCs/>
              </w:rPr>
              <w:t>:</w:t>
            </w:r>
            <w:r w:rsidRPr="0091421E">
              <w:t> </w:t>
            </w:r>
            <w:r w:rsidRPr="0091421E">
              <w:rPr>
                <w:rtl/>
              </w:rPr>
              <w:t>صياغة "تحليل أثر" عامة جداً، بينما المنهج المختلط المُعتمد يتطلب تحديداً دقيقاً للعلاقة (اختبار سببي وليس مجرد تحليل وصفي)، والأفضل صياغته كـ </w:t>
            </w:r>
            <w:r w:rsidRPr="0091421E">
              <w:rPr>
                <w:i/>
                <w:iCs/>
              </w:rPr>
              <w:t>"</w:t>
            </w:r>
            <w:r w:rsidRPr="0091421E">
              <w:rPr>
                <w:i/>
                <w:iCs/>
                <w:rtl/>
              </w:rPr>
              <w:t>اختبار العلاقة السببية بين أبعاد التحول الرقمي الثلاثة وكفاءة إدارة الصيانة</w:t>
            </w:r>
            <w:r w:rsidRPr="0091421E">
              <w:rPr>
                <w:i/>
                <w:iCs/>
              </w:rPr>
              <w:t>"</w:t>
            </w:r>
          </w:p>
          <w:p w14:paraId="59B15519" w14:textId="50B39196" w:rsidR="00E15D76" w:rsidRPr="0091421E" w:rsidRDefault="00E15D76" w:rsidP="0091421E">
            <w:pPr>
              <w:bidi/>
            </w:pPr>
          </w:p>
        </w:tc>
      </w:tr>
      <w:tr w:rsidR="00E15D7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E15D76" w:rsidRDefault="00E15D76" w:rsidP="00CF78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69866F" w14:textId="77777777" w:rsidR="00CF78C8" w:rsidRPr="008D74D3" w:rsidRDefault="00CF78C8" w:rsidP="00CF78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492AB4F" w:rsidR="00E15D76" w:rsidRDefault="0091421E" w:rsidP="00CF78C8">
            <w:pPr>
              <w:bidi/>
            </w:pPr>
            <w:r w:rsidRPr="0091421E">
              <w:rPr>
                <w:b/>
                <w:bCs/>
                <w:rtl/>
              </w:rPr>
              <w:t>لسؤال الثالث أقرب إلى الفرضية منه إلى السؤال البحثي</w:t>
            </w:r>
            <w:r w:rsidRPr="0091421E">
              <w:rPr>
                <w:b/>
                <w:bCs/>
              </w:rPr>
              <w:t>:</w:t>
            </w:r>
            <w:r w:rsidRPr="0091421E">
              <w:t> </w:t>
            </w:r>
            <w:r w:rsidRPr="0091421E">
              <w:rPr>
                <w:rtl/>
              </w:rPr>
              <w:t xml:space="preserve">صياغة السؤال </w:t>
            </w:r>
            <w:proofErr w:type="gramStart"/>
            <w:r w:rsidRPr="0091421E">
              <w:rPr>
                <w:rtl/>
              </w:rPr>
              <w:t>بـ"</w:t>
            </w:r>
            <w:proofErr w:type="gramEnd"/>
            <w:r w:rsidRPr="0091421E">
              <w:rPr>
                <w:rtl/>
              </w:rPr>
              <w:t>هل توجد علاقة" تجعله سؤالاً اختبارياً أحادي الإجابة (نعم/لا)، وهذا هو دور الفرضية الإحصائية، بينما يُفترض في الأسئلة البحثية أن تكون مفتوحة وتفسيرية (مثل: "كيف تؤثر أبعاد التحول الرقمي في مؤشرات كفاءة الصيانة؟")</w:t>
            </w:r>
            <w:r w:rsidRPr="0091421E">
              <w:t>.</w:t>
            </w:r>
          </w:p>
        </w:tc>
      </w:tr>
      <w:tr w:rsidR="00E15D7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15D76" w:rsidRDefault="00E15D76" w:rsidP="00E15D7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E15D76" w:rsidRDefault="00E15D76" w:rsidP="00CF78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2198B0" w14:textId="77777777" w:rsidR="00CF78C8" w:rsidRPr="008D74D3" w:rsidRDefault="00CF78C8" w:rsidP="00CF78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8AAF815" w:rsidR="00E15D76" w:rsidRDefault="0091421E" w:rsidP="0091421E">
            <w:pPr>
              <w:bidi/>
            </w:pPr>
            <w:r w:rsidRPr="0091421E">
              <w:rPr>
                <w:b/>
                <w:bCs/>
                <w:rtl/>
              </w:rPr>
              <w:t>الفرضية الرئيسية لا تعكس المتغيرات المستقلة الثلاثة</w:t>
            </w:r>
            <w:r w:rsidRPr="0091421E">
              <w:rPr>
                <w:b/>
                <w:bCs/>
              </w:rPr>
              <w:t>:</w:t>
            </w:r>
            <w:r w:rsidRPr="0091421E">
              <w:t> </w:t>
            </w:r>
            <w:r w:rsidRPr="0091421E">
              <w:rPr>
                <w:rtl/>
              </w:rPr>
              <w:t>صيغت الفرضية الرئيسية كجملة عامة واحدة، بينما المتغيرات المستقلة في الدراسة هي (البنية التحتية، الأنظمة الذكية، الكفاءات البشرية). كان الأفضل صياغة فرضية رئيسية تُلخص العلاقة الكلية (مثل</w:t>
            </w:r>
            <w:r w:rsidRPr="0091421E">
              <w:t>: </w:t>
            </w:r>
            <w:r w:rsidRPr="0091421E">
              <w:rPr>
                <w:i/>
                <w:iCs/>
              </w:rPr>
              <w:t>"</w:t>
            </w:r>
            <w:r w:rsidRPr="0091421E">
              <w:rPr>
                <w:i/>
                <w:iCs/>
                <w:rtl/>
              </w:rPr>
              <w:t>يوجد تأثير دال إحصائياً لأبعاد التحول الرقمي مجتمعة على كفاءة الصيانة</w:t>
            </w:r>
            <w:r w:rsidRPr="0091421E">
              <w:rPr>
                <w:i/>
                <w:iCs/>
              </w:rPr>
              <w:t>"</w:t>
            </w:r>
            <w:r w:rsidRPr="0091421E">
              <w:t xml:space="preserve">) </w:t>
            </w:r>
            <w:r w:rsidRPr="0091421E">
              <w:rPr>
                <w:rtl/>
              </w:rPr>
              <w:t>أو الاكتفاء بالفرضيات الفرعية الثلاث بدلاً من فرضية رئيسية عامة غير محكمة</w:t>
            </w:r>
            <w:r w:rsidRPr="0091421E">
              <w:t>.</w:t>
            </w:r>
          </w:p>
        </w:tc>
      </w:tr>
      <w:tr w:rsidR="00E15D7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15D76" w:rsidRDefault="00E15D76" w:rsidP="005F3F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C0D5C9" w14:textId="77777777" w:rsidR="005F3F7A" w:rsidRPr="008D74D3" w:rsidRDefault="005F3F7A" w:rsidP="005F3F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CCA5FD" w14:textId="77777777" w:rsidR="00E15D76" w:rsidRPr="00C90BE2" w:rsidRDefault="0091421E" w:rsidP="00C90BE2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 w:rsidRPr="00C90BE2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عدد الدراسات المذكورة قليل </w:t>
            </w:r>
          </w:p>
          <w:p w14:paraId="6D31F0D6" w14:textId="1F68BC48" w:rsidR="0091421E" w:rsidRPr="00C90BE2" w:rsidRDefault="0091421E" w:rsidP="00C90BE2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90BE2">
              <w:rPr>
                <w:rFonts w:ascii="Calibri" w:eastAsia="Calibri" w:hAnsi="Calibri" w:cs="Calibri" w:hint="cs"/>
                <w:sz w:val="22"/>
                <w:szCs w:val="22"/>
                <w:rtl/>
              </w:rPr>
              <w:t>ا</w:t>
            </w:r>
            <w:r w:rsidRPr="00C90BE2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لفجوة </w:t>
            </w:r>
            <w:proofErr w:type="spellStart"/>
            <w:r w:rsidRPr="00C90BE2">
              <w:rPr>
                <w:rFonts w:ascii="Calibri" w:eastAsia="Calibri" w:hAnsi="Calibri" w:cs="Calibri" w:hint="cs"/>
                <w:sz w:val="22"/>
                <w:szCs w:val="22"/>
                <w:rtl/>
              </w:rPr>
              <w:t>ضعيفه</w:t>
            </w:r>
            <w:proofErr w:type="spellEnd"/>
            <w:r w:rsidRPr="00C90BE2">
              <w:rPr>
                <w:rFonts w:ascii="Calibri" w:eastAsia="Calibri" w:hAnsi="Calibri" w:cs="Calibri"/>
                <w:sz w:val="22"/>
                <w:szCs w:val="22"/>
              </w:rPr>
              <w:t>: </w:t>
            </w:r>
            <w:r w:rsidRPr="00C90BE2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اكتفت بالقول إنه لا توجد دراسة تربط أبعاد التحول الرقمي الثلاثة بكفاءة الصيانة في السعودية، لكنها لم تشر إلى الفجوة المنهجية المتمثلة في استخدام المنهج المختلط (النوعي والكمي) الذي </w:t>
            </w:r>
            <w:r w:rsidRPr="00C90BE2">
              <w:rPr>
                <w:rFonts w:ascii="Calibri" w:eastAsia="Calibri" w:hAnsi="Calibri" w:cs="Calibri"/>
                <w:sz w:val="22"/>
                <w:szCs w:val="22"/>
                <w:rtl/>
              </w:rPr>
              <w:lastRenderedPageBreak/>
              <w:t>تمثّل إضافة حقيقية للدراسات السابقة التي كانت أحادية المنهج</w:t>
            </w:r>
            <w:r w:rsidRPr="00C90BE2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E883E3F" w14:textId="20B8E2F8" w:rsidR="0091421E" w:rsidRPr="00C90BE2" w:rsidRDefault="0091421E" w:rsidP="00C90BE2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90BE2">
              <w:rPr>
                <w:rFonts w:ascii="Calibri" w:eastAsia="Calibri" w:hAnsi="Calibri" w:cs="Calibri"/>
                <w:sz w:val="22"/>
                <w:szCs w:val="22"/>
                <w:rtl/>
              </w:rPr>
              <w:t>لم تشر الفجوة إلى أن الدراسات العالمية السابقة ركزت على الجانب التقني البحت (الصيانة التنبؤية) وتجاهلت الجوانب التنظيمية والبشرية (الثقافة الرقمية، الكفاءات، مقاومة التغيير) التي تُعد محوراً أساسياً في هذه الخطة</w:t>
            </w:r>
            <w:r w:rsidRPr="00C90BE2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E15D7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E15D76" w:rsidRDefault="00E15D76" w:rsidP="00CF78C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845250" w14:textId="77777777" w:rsidR="00CF78C8" w:rsidRPr="008D74D3" w:rsidRDefault="00CF78C8" w:rsidP="00CF78C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C56E49" w14:textId="04C688AD" w:rsidR="00C90BE2" w:rsidRPr="00C90BE2" w:rsidRDefault="00C90BE2" w:rsidP="00C90BE2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90BE2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عدم الربط بين النظريات</w:t>
            </w:r>
            <w:r w:rsidRPr="00C90BE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  <w:r w:rsidRPr="00C90BE2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C90BE2">
              <w:rPr>
                <w:rFonts w:ascii="Calibri" w:eastAsia="Calibri" w:hAnsi="Calibri" w:cs="Calibri"/>
                <w:sz w:val="22"/>
                <w:szCs w:val="22"/>
                <w:rtl/>
              </w:rPr>
              <w:t>ذكرت ثلاث نظريات</w:t>
            </w:r>
            <w:r w:rsidRPr="00C90BE2">
              <w:rPr>
                <w:rFonts w:ascii="Calibri" w:eastAsia="Calibri" w:hAnsi="Calibri" w:cs="Calibri"/>
                <w:sz w:val="22"/>
                <w:szCs w:val="22"/>
              </w:rPr>
              <w:t xml:space="preserve"> (TOE</w:t>
            </w:r>
            <w:r w:rsidRPr="00C90BE2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، </w:t>
            </w:r>
            <w:r w:rsidRPr="00C90BE2">
              <w:rPr>
                <w:rFonts w:ascii="Calibri" w:eastAsia="Calibri" w:hAnsi="Calibri" w:cs="Calibri"/>
                <w:sz w:val="22"/>
                <w:szCs w:val="22"/>
              </w:rPr>
              <w:t>RBV</w:t>
            </w:r>
            <w:r w:rsidRPr="00C90BE2">
              <w:rPr>
                <w:rFonts w:ascii="Calibri" w:eastAsia="Calibri" w:hAnsi="Calibri" w:cs="Calibri"/>
                <w:sz w:val="22"/>
                <w:szCs w:val="22"/>
                <w:rtl/>
              </w:rPr>
              <w:t>، نموذج النضج الرقمي</w:t>
            </w:r>
            <w:r w:rsidRPr="00C90BE2">
              <w:rPr>
                <w:rFonts w:ascii="Calibri" w:eastAsia="Calibri" w:hAnsi="Calibri" w:cs="Calibri"/>
                <w:sz w:val="22"/>
                <w:szCs w:val="22"/>
              </w:rPr>
              <w:t xml:space="preserve">) </w:t>
            </w:r>
            <w:r w:rsidRPr="00C90BE2">
              <w:rPr>
                <w:rFonts w:ascii="Calibri" w:eastAsia="Calibri" w:hAnsi="Calibri" w:cs="Calibri"/>
                <w:sz w:val="22"/>
                <w:szCs w:val="22"/>
                <w:rtl/>
              </w:rPr>
              <w:t>بشكل مختصر، لكنها لم تُظهر كيف تتكامل هذه النظريات في نموذج فكري واحد يفسر العلاقة بين المتغيرات، واكتفت بذكرها كقائمة منفصلة</w:t>
            </w:r>
            <w:r w:rsidRPr="00C90BE2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D24B87D" w14:textId="77777777" w:rsidR="00C90BE2" w:rsidRPr="00C90BE2" w:rsidRDefault="00C90BE2" w:rsidP="00C90BE2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90BE2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إهمال متغير "البيئة التنظيمية</w:t>
            </w:r>
            <w:r w:rsidRPr="00C90BE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":</w:t>
            </w:r>
            <w:r w:rsidRPr="00C90BE2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C90BE2">
              <w:rPr>
                <w:rFonts w:ascii="Calibri" w:eastAsia="Calibri" w:hAnsi="Calibri" w:cs="Calibri"/>
                <w:sz w:val="22"/>
                <w:szCs w:val="22"/>
                <w:rtl/>
              </w:rPr>
              <w:t>في نظرية</w:t>
            </w:r>
            <w:r w:rsidRPr="00C90BE2">
              <w:rPr>
                <w:rFonts w:ascii="Calibri" w:eastAsia="Calibri" w:hAnsi="Calibri" w:cs="Calibri"/>
                <w:sz w:val="22"/>
                <w:szCs w:val="22"/>
              </w:rPr>
              <w:t xml:space="preserve"> TOE</w:t>
            </w:r>
            <w:r w:rsidRPr="00C90BE2">
              <w:rPr>
                <w:rFonts w:ascii="Calibri" w:eastAsia="Calibri" w:hAnsi="Calibri" w:cs="Calibri"/>
                <w:sz w:val="22"/>
                <w:szCs w:val="22"/>
                <w:rtl/>
              </w:rPr>
              <w:t>، يُفترض أن تشمل الأبعاد الثلاثة (التقنية، التنظيم، البيئة)، لكن الخطة ركزت على البعدين الأولين فقط وأهملت البعد البيئي (اللوائح، الدعم الحكومي، المنافسة) رغم أهميته في قطاع الطيران</w:t>
            </w:r>
            <w:r w:rsidRPr="00C90BE2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FA3A33B" w14:textId="18A63ED7" w:rsidR="00E15D76" w:rsidRPr="00C90BE2" w:rsidRDefault="00E15D76" w:rsidP="00C90BE2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15D7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15D76" w:rsidRDefault="00E15D76" w:rsidP="00E15D7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B5DD90" w14:textId="4AD90AA5" w:rsidR="00882188" w:rsidRPr="00882188" w:rsidRDefault="00882188" w:rsidP="00882188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882188">
              <w:rPr>
                <w:rFonts w:ascii="Calibri" w:eastAsia="Calibri" w:hAnsi="Calibri" w:cs="Calibri"/>
                <w:sz w:val="22"/>
                <w:szCs w:val="22"/>
                <w:rtl/>
              </w:rPr>
              <w:t>لم تذكر تفاصيل مجتمع وعينة الدراسة (عدد المقابلات النوعية، وحجم العينة الكمية، وطريقة الاختيار)</w:t>
            </w:r>
          </w:p>
          <w:p w14:paraId="64B67EB1" w14:textId="036719D2" w:rsidR="00E15D76" w:rsidRPr="00882188" w:rsidRDefault="00882188" w:rsidP="00882188">
            <w:pPr>
              <w:pStyle w:val="ds-markdown-paragraph"/>
              <w:bidi/>
              <w:spacing w:before="0" w:beforeAutospacing="0" w:after="0" w:afterAutospacing="0"/>
            </w:pPr>
            <w:r>
              <w:rPr>
                <w:rFonts w:hint="cs"/>
                <w:rtl/>
              </w:rPr>
              <w:t>اغلت شرح أساليب التحليل الاحصائي بشكل واضح</w:t>
            </w:r>
          </w:p>
        </w:tc>
      </w:tr>
      <w:tr w:rsidR="00E15D7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E15D76" w:rsidRPr="008D74D3" w:rsidRDefault="00E15D76" w:rsidP="00E15D7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1D77098" w:rsidR="00E15D76" w:rsidRPr="005F3F7A" w:rsidRDefault="005F3F7A" w:rsidP="005F3F7A">
            <w:pPr>
              <w:bidi/>
            </w:pPr>
            <w:r w:rsidRPr="005F3F7A">
              <w:rPr>
                <w:rtl/>
              </w:rPr>
              <w:t>أداة الدراسة (الاستبانة) ذُكرت في الفهرس لكن النص يخلو من وصفها؛ فلا يوجد ذكر لعدد الفقرات، أو مقياس التدرج، أو مصدرها، أو كيفية التحقق من صدقها وثباتها</w:t>
            </w:r>
            <w:r w:rsidRPr="005F3F7A">
              <w:t>.</w:t>
            </w:r>
          </w:p>
        </w:tc>
      </w:tr>
      <w:tr w:rsidR="00E15D7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E15D76" w:rsidRDefault="00E15D76" w:rsidP="00332BE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5D76" w:rsidRDefault="00E15D76" w:rsidP="00E15D7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AE1A38" w14:textId="77777777" w:rsidR="00332BE2" w:rsidRPr="008D74D3" w:rsidRDefault="00332BE2" w:rsidP="00332B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806DBE7" w:rsidR="00E15D76" w:rsidRDefault="00CF78C8" w:rsidP="00CF78C8">
            <w:pPr>
              <w:bidi/>
            </w:pPr>
            <w:r w:rsidRPr="00CF78C8">
              <w:rPr>
                <w:rtl/>
              </w:rPr>
              <w:t>الأداة (الاستبيان) مقسمة إلى 3 أجزاء، لكن عدد العبارات ذُكر دون ذكر مصدرها أو الأساس النظري لبناء هذه العبارات</w:t>
            </w:r>
            <w:r w:rsidRPr="00CF78C8">
              <w:t>.</w:t>
            </w:r>
          </w:p>
        </w:tc>
      </w:tr>
      <w:tr w:rsidR="00E15D7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22D0CB7" w14:textId="77777777" w:rsidR="00882188" w:rsidRPr="008D74D3" w:rsidRDefault="00882188" w:rsidP="008821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15D76" w:rsidRDefault="00E15D76" w:rsidP="00E15D7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15D76" w:rsidRDefault="00E15D76" w:rsidP="00E15D7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5D76" w:rsidRDefault="00E15D76" w:rsidP="0088218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54DA504" w:rsidR="00E15D76" w:rsidRDefault="00E15D76" w:rsidP="00E15D76">
            <w:pPr>
              <w:jc w:val="center"/>
            </w:pPr>
            <w:bookmarkStart w:id="0" w:name="_GoBack"/>
            <w:bookmarkEnd w:id="0"/>
          </w:p>
        </w:tc>
      </w:tr>
      <w:tr w:rsidR="00E15D7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5D76" w:rsidRDefault="00E15D76" w:rsidP="00E15D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E15D76" w:rsidRDefault="00E15D76" w:rsidP="00E15D7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2517"/>
    <w:multiLevelType w:val="multilevel"/>
    <w:tmpl w:val="50EE5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4617EF"/>
    <w:multiLevelType w:val="multilevel"/>
    <w:tmpl w:val="A5DA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B600F"/>
    <w:multiLevelType w:val="multilevel"/>
    <w:tmpl w:val="D7E8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2D1077"/>
    <w:multiLevelType w:val="multilevel"/>
    <w:tmpl w:val="8CA8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9441C9"/>
    <w:multiLevelType w:val="multilevel"/>
    <w:tmpl w:val="188C2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81C58"/>
    <w:multiLevelType w:val="multilevel"/>
    <w:tmpl w:val="14B84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EA6627"/>
    <w:multiLevelType w:val="multilevel"/>
    <w:tmpl w:val="79146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B6E49"/>
    <w:multiLevelType w:val="multilevel"/>
    <w:tmpl w:val="5FE2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CF7763"/>
    <w:multiLevelType w:val="multilevel"/>
    <w:tmpl w:val="A808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95284C"/>
    <w:multiLevelType w:val="multilevel"/>
    <w:tmpl w:val="3176C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B73CC4"/>
    <w:multiLevelType w:val="multilevel"/>
    <w:tmpl w:val="B540E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02584D"/>
    <w:multiLevelType w:val="multilevel"/>
    <w:tmpl w:val="90EAC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640DE2"/>
    <w:multiLevelType w:val="multilevel"/>
    <w:tmpl w:val="A5A68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B41A6B"/>
    <w:multiLevelType w:val="multilevel"/>
    <w:tmpl w:val="4554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5E62AD"/>
    <w:multiLevelType w:val="multilevel"/>
    <w:tmpl w:val="BB625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B16B49"/>
    <w:multiLevelType w:val="multilevel"/>
    <w:tmpl w:val="265E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B97F60"/>
    <w:multiLevelType w:val="multilevel"/>
    <w:tmpl w:val="AC18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B93AE0"/>
    <w:multiLevelType w:val="multilevel"/>
    <w:tmpl w:val="B87CE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0D1C65"/>
    <w:multiLevelType w:val="multilevel"/>
    <w:tmpl w:val="FECEC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BD6137"/>
    <w:multiLevelType w:val="multilevel"/>
    <w:tmpl w:val="AFCA4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C21BD5"/>
    <w:multiLevelType w:val="multilevel"/>
    <w:tmpl w:val="FD4AA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8A7C35"/>
    <w:multiLevelType w:val="multilevel"/>
    <w:tmpl w:val="ACDE5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5935BF"/>
    <w:multiLevelType w:val="multilevel"/>
    <w:tmpl w:val="50D0B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A14569"/>
    <w:multiLevelType w:val="multilevel"/>
    <w:tmpl w:val="1312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6"/>
  </w:num>
  <w:num w:numId="3">
    <w:abstractNumId w:val="13"/>
  </w:num>
  <w:num w:numId="4">
    <w:abstractNumId w:val="9"/>
  </w:num>
  <w:num w:numId="5">
    <w:abstractNumId w:val="4"/>
  </w:num>
  <w:num w:numId="6">
    <w:abstractNumId w:val="14"/>
  </w:num>
  <w:num w:numId="7">
    <w:abstractNumId w:val="21"/>
  </w:num>
  <w:num w:numId="8">
    <w:abstractNumId w:val="25"/>
  </w:num>
  <w:num w:numId="9">
    <w:abstractNumId w:val="18"/>
  </w:num>
  <w:num w:numId="10">
    <w:abstractNumId w:val="6"/>
  </w:num>
  <w:num w:numId="11">
    <w:abstractNumId w:val="22"/>
  </w:num>
  <w:num w:numId="12">
    <w:abstractNumId w:val="15"/>
  </w:num>
  <w:num w:numId="13">
    <w:abstractNumId w:val="12"/>
  </w:num>
  <w:num w:numId="14">
    <w:abstractNumId w:val="1"/>
  </w:num>
  <w:num w:numId="15">
    <w:abstractNumId w:val="10"/>
  </w:num>
  <w:num w:numId="16">
    <w:abstractNumId w:val="2"/>
  </w:num>
  <w:num w:numId="17">
    <w:abstractNumId w:val="16"/>
  </w:num>
  <w:num w:numId="18">
    <w:abstractNumId w:val="23"/>
  </w:num>
  <w:num w:numId="19">
    <w:abstractNumId w:val="19"/>
  </w:num>
  <w:num w:numId="20">
    <w:abstractNumId w:val="0"/>
  </w:num>
  <w:num w:numId="21">
    <w:abstractNumId w:val="3"/>
  </w:num>
  <w:num w:numId="22">
    <w:abstractNumId w:val="17"/>
  </w:num>
  <w:num w:numId="23">
    <w:abstractNumId w:val="5"/>
  </w:num>
  <w:num w:numId="24">
    <w:abstractNumId w:val="20"/>
  </w:num>
  <w:num w:numId="25">
    <w:abstractNumId w:val="24"/>
  </w:num>
  <w:num w:numId="26">
    <w:abstractNumId w:val="7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8454D"/>
    <w:rsid w:val="002E3635"/>
    <w:rsid w:val="00332BE2"/>
    <w:rsid w:val="004625DE"/>
    <w:rsid w:val="0047187F"/>
    <w:rsid w:val="004E21BE"/>
    <w:rsid w:val="00542196"/>
    <w:rsid w:val="005436E0"/>
    <w:rsid w:val="00590027"/>
    <w:rsid w:val="005C2EEB"/>
    <w:rsid w:val="005F3F7A"/>
    <w:rsid w:val="006C2FF5"/>
    <w:rsid w:val="00763D0F"/>
    <w:rsid w:val="007E4B35"/>
    <w:rsid w:val="007E4DCA"/>
    <w:rsid w:val="00803E2D"/>
    <w:rsid w:val="008239B5"/>
    <w:rsid w:val="008415DF"/>
    <w:rsid w:val="00882188"/>
    <w:rsid w:val="008D74D3"/>
    <w:rsid w:val="008D7A2A"/>
    <w:rsid w:val="0091421E"/>
    <w:rsid w:val="00970D46"/>
    <w:rsid w:val="009B1DDC"/>
    <w:rsid w:val="00A629D4"/>
    <w:rsid w:val="00B44D2B"/>
    <w:rsid w:val="00C5027E"/>
    <w:rsid w:val="00C60C27"/>
    <w:rsid w:val="00C90BE2"/>
    <w:rsid w:val="00CF78C8"/>
    <w:rsid w:val="00D34A3E"/>
    <w:rsid w:val="00D61470"/>
    <w:rsid w:val="00D87121"/>
    <w:rsid w:val="00DA1C7C"/>
    <w:rsid w:val="00E15D76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88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996D498-425F-4810-8213-6C5D7AF6E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2026-07-25T22:03:00Z</dcterms:created>
  <dcterms:modified xsi:type="dcterms:W3CDTF">2026-07-25T22:36:00Z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