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71CBA" w14:textId="56E169F2" w:rsidR="00307FDF" w:rsidRPr="00966DC9" w:rsidRDefault="00966DC9">
      <w:pPr>
        <w:rPr>
          <w:b/>
          <w:bCs/>
          <w:sz w:val="32"/>
          <w:szCs w:val="32"/>
          <w:rtl/>
        </w:rPr>
      </w:pPr>
      <w:r w:rsidRPr="00966DC9">
        <w:rPr>
          <w:rFonts w:hint="cs"/>
          <w:b/>
          <w:bCs/>
          <w:sz w:val="32"/>
          <w:szCs w:val="32"/>
          <w:rtl/>
        </w:rPr>
        <w:t xml:space="preserve">المقاربة النظرية للدراسة: </w:t>
      </w:r>
    </w:p>
    <w:p w14:paraId="375FA090" w14:textId="77777777" w:rsidR="00356425" w:rsidRDefault="00966DC9" w:rsidP="00356425">
      <w:pPr>
        <w:rPr>
          <w:b/>
          <w:bCs/>
          <w:sz w:val="32"/>
          <w:szCs w:val="32"/>
          <w:rtl/>
        </w:rPr>
      </w:pPr>
      <w:r w:rsidRPr="00966DC9">
        <w:rPr>
          <w:rFonts w:hint="cs"/>
          <w:b/>
          <w:bCs/>
          <w:sz w:val="32"/>
          <w:szCs w:val="32"/>
          <w:rtl/>
        </w:rPr>
        <w:t>نظرية التأثير الإعلامي</w:t>
      </w:r>
      <w:r>
        <w:rPr>
          <w:rFonts w:hint="cs"/>
          <w:b/>
          <w:bCs/>
          <w:sz w:val="32"/>
          <w:szCs w:val="32"/>
          <w:rtl/>
        </w:rPr>
        <w:t xml:space="preserve">: </w:t>
      </w:r>
    </w:p>
    <w:p w14:paraId="3FD8FE59" w14:textId="77777777" w:rsidR="004A2648" w:rsidRDefault="00034A91" w:rsidP="00356425">
      <w:pPr>
        <w:rPr>
          <w:sz w:val="28"/>
          <w:szCs w:val="28"/>
          <w:rtl/>
        </w:rPr>
      </w:pPr>
      <w:r>
        <w:rPr>
          <w:rFonts w:hint="cs"/>
          <w:sz w:val="28"/>
          <w:szCs w:val="28"/>
          <w:rtl/>
        </w:rPr>
        <w:t xml:space="preserve"> نظرية التأثير الإعلامي: </w:t>
      </w:r>
      <w:r w:rsidR="00356425">
        <w:rPr>
          <w:rFonts w:hint="cs"/>
          <w:sz w:val="28"/>
          <w:szCs w:val="28"/>
          <w:rtl/>
        </w:rPr>
        <w:t>هي مجموعه من النظريات التي تفسر كيفية تأثير وسائل الإعلام في أفكار واتجاهات وسلوكيات الجمهور، وتوضح مدى قدرة الرسائل الإعلامية على تشكيل وعي الافراد وطريقة فهمهم للأحداث والقضايا من حولهم.</w:t>
      </w:r>
      <w:r w:rsidR="004A2648">
        <w:rPr>
          <w:rFonts w:hint="cs"/>
          <w:sz w:val="28"/>
          <w:szCs w:val="28"/>
          <w:rtl/>
        </w:rPr>
        <w:t xml:space="preserve"> </w:t>
      </w:r>
    </w:p>
    <w:p w14:paraId="79495C39" w14:textId="61FFA68A" w:rsidR="004A2648" w:rsidRDefault="004A2648" w:rsidP="004A2648">
      <w:pPr>
        <w:rPr>
          <w:sz w:val="28"/>
          <w:szCs w:val="28"/>
          <w:rtl/>
        </w:rPr>
      </w:pPr>
      <w:r>
        <w:rPr>
          <w:rFonts w:hint="cs"/>
          <w:sz w:val="28"/>
          <w:szCs w:val="28"/>
          <w:rtl/>
        </w:rPr>
        <w:t>تطورت نظريات التأثير الإعلامي عبر مراحل، منها:</w:t>
      </w:r>
    </w:p>
    <w:p w14:paraId="27A4E1F6" w14:textId="183949CC" w:rsidR="004A2648" w:rsidRDefault="004A2648" w:rsidP="004A2648">
      <w:pPr>
        <w:rPr>
          <w:sz w:val="28"/>
          <w:szCs w:val="28"/>
          <w:rtl/>
        </w:rPr>
      </w:pPr>
      <w:r>
        <w:rPr>
          <w:rFonts w:hint="cs"/>
          <w:sz w:val="28"/>
          <w:szCs w:val="28"/>
          <w:rtl/>
        </w:rPr>
        <w:t>- نظرية الرصاصة السحرية او الابرة تحت الجلد، التي تفترض ان الرسالة الإعلامية تصنع اثراً فوريا ومباشراً في المتلقي دون مقاومة.</w:t>
      </w:r>
    </w:p>
    <w:p w14:paraId="4C1834B0" w14:textId="3F73CBB3" w:rsidR="00967586" w:rsidRDefault="004A2648" w:rsidP="00967586">
      <w:pPr>
        <w:rPr>
          <w:sz w:val="28"/>
          <w:szCs w:val="28"/>
          <w:rtl/>
        </w:rPr>
      </w:pPr>
      <w:r>
        <w:rPr>
          <w:rFonts w:hint="cs"/>
          <w:sz w:val="28"/>
          <w:szCs w:val="28"/>
          <w:rtl/>
        </w:rPr>
        <w:t xml:space="preserve">- نظرية التأثير المحدود، أوضحت ان الافراد يتأثرون </w:t>
      </w:r>
      <w:proofErr w:type="spellStart"/>
      <w:r>
        <w:rPr>
          <w:rFonts w:hint="cs"/>
          <w:sz w:val="28"/>
          <w:szCs w:val="28"/>
          <w:rtl/>
        </w:rPr>
        <w:t>بأراء</w:t>
      </w:r>
      <w:proofErr w:type="spellEnd"/>
      <w:r>
        <w:rPr>
          <w:rFonts w:hint="cs"/>
          <w:sz w:val="28"/>
          <w:szCs w:val="28"/>
          <w:rtl/>
        </w:rPr>
        <w:t xml:space="preserve"> الناس من حولهم </w:t>
      </w:r>
      <w:proofErr w:type="spellStart"/>
      <w:r>
        <w:rPr>
          <w:rFonts w:hint="cs"/>
          <w:sz w:val="28"/>
          <w:szCs w:val="28"/>
          <w:rtl/>
        </w:rPr>
        <w:t>وبأراء</w:t>
      </w:r>
      <w:proofErr w:type="spellEnd"/>
      <w:r>
        <w:rPr>
          <w:rFonts w:hint="cs"/>
          <w:sz w:val="28"/>
          <w:szCs w:val="28"/>
          <w:rtl/>
        </w:rPr>
        <w:t xml:space="preserve"> الافراد الذين يثقون بهم ثقة شخصية </w:t>
      </w:r>
      <w:r w:rsidR="00967586">
        <w:rPr>
          <w:rFonts w:hint="cs"/>
          <w:sz w:val="28"/>
          <w:szCs w:val="28"/>
          <w:rtl/>
        </w:rPr>
        <w:t>أكثر</w:t>
      </w:r>
      <w:r>
        <w:rPr>
          <w:rFonts w:hint="cs"/>
          <w:sz w:val="28"/>
          <w:szCs w:val="28"/>
          <w:rtl/>
        </w:rPr>
        <w:t xml:space="preserve"> من تأثرهم بالرسائل الإعلامية المباشرة</w:t>
      </w:r>
      <w:r w:rsidR="00967586">
        <w:rPr>
          <w:rFonts w:hint="cs"/>
          <w:sz w:val="28"/>
          <w:szCs w:val="28"/>
          <w:rtl/>
        </w:rPr>
        <w:t xml:space="preserve">. </w:t>
      </w:r>
    </w:p>
    <w:p w14:paraId="4F849DD8" w14:textId="423891FF" w:rsidR="00967586" w:rsidRDefault="00967586" w:rsidP="00967586">
      <w:pPr>
        <w:rPr>
          <w:sz w:val="28"/>
          <w:szCs w:val="28"/>
          <w:rtl/>
        </w:rPr>
      </w:pPr>
      <w:r>
        <w:rPr>
          <w:rFonts w:hint="cs"/>
          <w:sz w:val="28"/>
          <w:szCs w:val="28"/>
          <w:rtl/>
        </w:rPr>
        <w:t>- نظرية الادراك الاجتماعي، فيها الافراد يتعلمون السلوك من خلال الملاحظة والنمذجة عبر وسائل الاعلام مما يجعلها عامل مؤثر في تشكيل القيم والاتجاهات.</w:t>
      </w:r>
      <w:sdt>
        <w:sdtPr>
          <w:rPr>
            <w:rFonts w:hint="cs"/>
            <w:sz w:val="28"/>
            <w:szCs w:val="28"/>
            <w:rtl/>
          </w:rPr>
          <w:id w:val="922610161"/>
          <w:citation/>
        </w:sdtPr>
        <w:sdtEndPr/>
        <w:sdtContent>
          <w:r>
            <w:rPr>
              <w:sz w:val="28"/>
              <w:szCs w:val="28"/>
              <w:rtl/>
            </w:rPr>
            <w:fldChar w:fldCharType="begin"/>
          </w:r>
          <w:r>
            <w:rPr>
              <w:sz w:val="28"/>
              <w:szCs w:val="28"/>
              <w:rtl/>
            </w:rPr>
            <w:instrText xml:space="preserve"> </w:instrText>
          </w:r>
          <w:r>
            <w:rPr>
              <w:rFonts w:hint="cs"/>
              <w:sz w:val="28"/>
              <w:szCs w:val="28"/>
            </w:rPr>
            <w:instrText>CITATION</w:instrText>
          </w:r>
          <w:r>
            <w:rPr>
              <w:rFonts w:hint="cs"/>
              <w:sz w:val="28"/>
              <w:szCs w:val="28"/>
              <w:rtl/>
            </w:rPr>
            <w:instrText xml:space="preserve"> الح25 \</w:instrText>
          </w:r>
          <w:r>
            <w:rPr>
              <w:rFonts w:hint="cs"/>
              <w:sz w:val="28"/>
              <w:szCs w:val="28"/>
            </w:rPr>
            <w:instrText>l 1025</w:instrText>
          </w:r>
          <w:r>
            <w:rPr>
              <w:sz w:val="28"/>
              <w:szCs w:val="28"/>
              <w:rtl/>
            </w:rPr>
            <w:instrText xml:space="preserve"> </w:instrText>
          </w:r>
          <w:r>
            <w:rPr>
              <w:sz w:val="28"/>
              <w:szCs w:val="28"/>
              <w:rtl/>
            </w:rPr>
            <w:fldChar w:fldCharType="separate"/>
          </w:r>
          <w:r>
            <w:rPr>
              <w:noProof/>
              <w:sz w:val="28"/>
              <w:szCs w:val="28"/>
              <w:rtl/>
            </w:rPr>
            <w:t xml:space="preserve"> </w:t>
          </w:r>
          <w:r w:rsidRPr="00967586">
            <w:rPr>
              <w:rFonts w:hint="cs"/>
              <w:noProof/>
              <w:sz w:val="28"/>
              <w:szCs w:val="28"/>
              <w:rtl/>
            </w:rPr>
            <w:t>(الحلوة، 2025)</w:t>
          </w:r>
          <w:r>
            <w:rPr>
              <w:sz w:val="28"/>
              <w:szCs w:val="28"/>
              <w:rtl/>
            </w:rPr>
            <w:fldChar w:fldCharType="end"/>
          </w:r>
        </w:sdtContent>
      </w:sdt>
    </w:p>
    <w:p w14:paraId="5D3B13F3" w14:textId="05B27ED8" w:rsidR="00967586" w:rsidRDefault="00AD07EC" w:rsidP="00967586">
      <w:pPr>
        <w:rPr>
          <w:sz w:val="28"/>
          <w:szCs w:val="28"/>
          <w:rtl/>
        </w:rPr>
      </w:pPr>
      <w:r w:rsidRPr="00AD07EC">
        <w:rPr>
          <w:rFonts w:hint="cs"/>
          <w:b/>
          <w:bCs/>
          <w:sz w:val="28"/>
          <w:szCs w:val="28"/>
          <w:rtl/>
        </w:rPr>
        <w:t>باختصار</w:t>
      </w:r>
      <w:r>
        <w:rPr>
          <w:rFonts w:hint="cs"/>
          <w:sz w:val="28"/>
          <w:szCs w:val="28"/>
          <w:rtl/>
        </w:rPr>
        <w:t xml:space="preserve"> نظرية التأثير الإعلامي تدرس العلاقة بين الرسالة الإعلامية والجمهور وكيف يمكن للإعلام ان يغير المعرفة او الاتجاهات او السلوك. </w:t>
      </w:r>
    </w:p>
    <w:p w14:paraId="16C88F6B" w14:textId="26E9A8B8" w:rsidR="00AD07EC" w:rsidRDefault="00AD07EC" w:rsidP="00545228">
      <w:pPr>
        <w:rPr>
          <w:sz w:val="28"/>
          <w:szCs w:val="28"/>
          <w:rtl/>
        </w:rPr>
      </w:pPr>
      <w:r>
        <w:rPr>
          <w:rFonts w:hint="cs"/>
          <w:sz w:val="28"/>
          <w:szCs w:val="28"/>
          <w:rtl/>
        </w:rPr>
        <w:t xml:space="preserve">من خصائص </w:t>
      </w:r>
      <w:r w:rsidR="00545228">
        <w:rPr>
          <w:rFonts w:hint="cs"/>
          <w:sz w:val="28"/>
          <w:szCs w:val="28"/>
          <w:rtl/>
        </w:rPr>
        <w:t xml:space="preserve">ومميزات </w:t>
      </w:r>
      <w:r>
        <w:rPr>
          <w:rFonts w:hint="cs"/>
          <w:sz w:val="28"/>
          <w:szCs w:val="28"/>
          <w:rtl/>
        </w:rPr>
        <w:t xml:space="preserve">هذه النظرية: </w:t>
      </w:r>
    </w:p>
    <w:p w14:paraId="5000DFC4" w14:textId="4BA0ADF4" w:rsidR="00545228" w:rsidRDefault="00545228" w:rsidP="00545228">
      <w:pPr>
        <w:pStyle w:val="a3"/>
        <w:numPr>
          <w:ilvl w:val="0"/>
          <w:numId w:val="3"/>
        </w:numPr>
        <w:rPr>
          <w:sz w:val="28"/>
          <w:szCs w:val="28"/>
        </w:rPr>
      </w:pPr>
      <w:r>
        <w:rPr>
          <w:rFonts w:hint="cs"/>
          <w:sz w:val="28"/>
          <w:szCs w:val="28"/>
          <w:rtl/>
        </w:rPr>
        <w:t>توضح كيف تؤثر الرسائل الإعلامية في الجمهور.</w:t>
      </w:r>
    </w:p>
    <w:p w14:paraId="6E3E43ED" w14:textId="0116C5B4" w:rsidR="00545228" w:rsidRDefault="00545228" w:rsidP="00545228">
      <w:pPr>
        <w:pStyle w:val="a3"/>
        <w:numPr>
          <w:ilvl w:val="0"/>
          <w:numId w:val="3"/>
        </w:numPr>
        <w:rPr>
          <w:sz w:val="28"/>
          <w:szCs w:val="28"/>
        </w:rPr>
      </w:pPr>
      <w:r>
        <w:rPr>
          <w:rFonts w:hint="cs"/>
          <w:sz w:val="28"/>
          <w:szCs w:val="28"/>
          <w:rtl/>
        </w:rPr>
        <w:t>تحدد مدى قدرة وسائل الاعلام على تغيير الافراد وآرائهم وسلوكياتهم الاجتماعية.</w:t>
      </w:r>
    </w:p>
    <w:p w14:paraId="1CEC802C" w14:textId="32FDEC85" w:rsidR="001C7621" w:rsidRDefault="001C7621" w:rsidP="00545228">
      <w:pPr>
        <w:pStyle w:val="a3"/>
        <w:numPr>
          <w:ilvl w:val="0"/>
          <w:numId w:val="3"/>
        </w:numPr>
        <w:rPr>
          <w:sz w:val="28"/>
          <w:szCs w:val="28"/>
        </w:rPr>
      </w:pPr>
      <w:r>
        <w:rPr>
          <w:rFonts w:hint="cs"/>
          <w:sz w:val="28"/>
          <w:szCs w:val="28"/>
          <w:rtl/>
        </w:rPr>
        <w:t xml:space="preserve">تركز على دراسة كيفية تأثير طبيعة الاستخدام مثل مدة التعرض للوسيلة الإعلامية ونوع المحتوى المتابع في </w:t>
      </w:r>
      <w:proofErr w:type="spellStart"/>
      <w:r>
        <w:rPr>
          <w:rFonts w:hint="cs"/>
          <w:sz w:val="28"/>
          <w:szCs w:val="28"/>
          <w:rtl/>
        </w:rPr>
        <w:t>ردات</w:t>
      </w:r>
      <w:proofErr w:type="spellEnd"/>
      <w:r>
        <w:rPr>
          <w:rFonts w:hint="cs"/>
          <w:sz w:val="28"/>
          <w:szCs w:val="28"/>
          <w:rtl/>
        </w:rPr>
        <w:t xml:space="preserve"> فعل الجمهور وسلوكه. </w:t>
      </w:r>
    </w:p>
    <w:p w14:paraId="63D0978B" w14:textId="77777777" w:rsidR="001C7621" w:rsidRDefault="001C7621" w:rsidP="001C7621">
      <w:pPr>
        <w:pStyle w:val="a3"/>
        <w:numPr>
          <w:ilvl w:val="0"/>
          <w:numId w:val="3"/>
        </w:numPr>
        <w:rPr>
          <w:sz w:val="28"/>
          <w:szCs w:val="28"/>
        </w:rPr>
      </w:pPr>
      <w:r>
        <w:rPr>
          <w:rFonts w:hint="cs"/>
          <w:sz w:val="28"/>
          <w:szCs w:val="28"/>
          <w:rtl/>
        </w:rPr>
        <w:t xml:space="preserve">توضح ان تأثير الاعلام لا يكون متساويا بين الجميع بل يتأثر بالعمر والثقافة والبيئة والخبرات. </w:t>
      </w:r>
    </w:p>
    <w:p w14:paraId="7C817FA8" w14:textId="77777777" w:rsidR="009560D8" w:rsidRDefault="009560D8" w:rsidP="009560D8">
      <w:pPr>
        <w:pStyle w:val="a3"/>
        <w:numPr>
          <w:ilvl w:val="0"/>
          <w:numId w:val="3"/>
        </w:numPr>
        <w:rPr>
          <w:sz w:val="28"/>
          <w:szCs w:val="28"/>
        </w:rPr>
      </w:pPr>
      <w:r>
        <w:rPr>
          <w:rFonts w:hint="cs"/>
          <w:sz w:val="28"/>
          <w:szCs w:val="28"/>
          <w:rtl/>
        </w:rPr>
        <w:t xml:space="preserve">توضح قدرة وسائل الاعلام على تحديد القضايا المهمة للجمهور وتصور ردة فعلهم وسلوكهم عليها. </w:t>
      </w:r>
    </w:p>
    <w:p w14:paraId="2710F4C9" w14:textId="77777777" w:rsidR="009560D8" w:rsidRPr="009560D8" w:rsidRDefault="009560D8" w:rsidP="009560D8">
      <w:pPr>
        <w:rPr>
          <w:b/>
          <w:bCs/>
          <w:sz w:val="4"/>
          <w:szCs w:val="4"/>
          <w:rtl/>
        </w:rPr>
      </w:pPr>
    </w:p>
    <w:p w14:paraId="05C95CA7" w14:textId="401F44A0" w:rsidR="001C7621" w:rsidRDefault="009560D8" w:rsidP="009560D8">
      <w:pPr>
        <w:rPr>
          <w:sz w:val="28"/>
          <w:szCs w:val="28"/>
          <w:rtl/>
        </w:rPr>
      </w:pPr>
      <w:r w:rsidRPr="009560D8">
        <w:rPr>
          <w:rFonts w:hint="cs"/>
          <w:b/>
          <w:bCs/>
          <w:sz w:val="32"/>
          <w:szCs w:val="32"/>
          <w:rtl/>
        </w:rPr>
        <w:t xml:space="preserve">إسقاط النظرية على الدراسة: </w:t>
      </w:r>
    </w:p>
    <w:p w14:paraId="0A9874B6" w14:textId="07DF5E38" w:rsidR="009560D8" w:rsidRDefault="006665C2" w:rsidP="009560D8">
      <w:pPr>
        <w:rPr>
          <w:sz w:val="28"/>
          <w:szCs w:val="28"/>
          <w:rtl/>
        </w:rPr>
      </w:pPr>
      <w:r>
        <w:rPr>
          <w:rFonts w:hint="cs"/>
          <w:sz w:val="28"/>
          <w:szCs w:val="28"/>
          <w:rtl/>
        </w:rPr>
        <w:t>تم اختيار</w:t>
      </w:r>
      <w:r w:rsidR="00592077">
        <w:rPr>
          <w:rFonts w:hint="cs"/>
          <w:sz w:val="28"/>
          <w:szCs w:val="28"/>
          <w:rtl/>
        </w:rPr>
        <w:t xml:space="preserve"> نظرية التأثير الإعلامي لأنها تتفق مع موضوع الدراسة، بأن وسائل التواصل الاجتماعي لا </w:t>
      </w:r>
      <w:r>
        <w:rPr>
          <w:rFonts w:hint="cs"/>
          <w:sz w:val="28"/>
          <w:szCs w:val="28"/>
          <w:rtl/>
        </w:rPr>
        <w:t>تقتصر وظيفتها على</w:t>
      </w:r>
      <w:r w:rsidR="00592077">
        <w:rPr>
          <w:rFonts w:hint="cs"/>
          <w:sz w:val="28"/>
          <w:szCs w:val="28"/>
          <w:rtl/>
        </w:rPr>
        <w:t xml:space="preserve"> نقل المعلومات فقط بل تؤثر على تفكير الافراد وسلوكياتهم، وبما ان وسائل التواصل الاجتماعي </w:t>
      </w:r>
      <w:r>
        <w:rPr>
          <w:rFonts w:hint="cs"/>
          <w:sz w:val="28"/>
          <w:szCs w:val="28"/>
          <w:rtl/>
        </w:rPr>
        <w:t>تعد أحد</w:t>
      </w:r>
      <w:r w:rsidR="00592077">
        <w:rPr>
          <w:rFonts w:hint="cs"/>
          <w:sz w:val="28"/>
          <w:szCs w:val="28"/>
          <w:rtl/>
        </w:rPr>
        <w:t xml:space="preserve"> اشكال الاعلام الرقمي الحديث ف</w:t>
      </w:r>
      <w:r>
        <w:rPr>
          <w:rFonts w:hint="cs"/>
          <w:sz w:val="28"/>
          <w:szCs w:val="28"/>
          <w:rtl/>
        </w:rPr>
        <w:t xml:space="preserve">إنها </w:t>
      </w:r>
      <w:r w:rsidR="00592077">
        <w:rPr>
          <w:rFonts w:hint="cs"/>
          <w:sz w:val="28"/>
          <w:szCs w:val="28"/>
          <w:rtl/>
        </w:rPr>
        <w:t xml:space="preserve">قد تؤثر </w:t>
      </w:r>
      <w:r w:rsidR="00911427">
        <w:rPr>
          <w:rFonts w:hint="cs"/>
          <w:sz w:val="28"/>
          <w:szCs w:val="28"/>
          <w:rtl/>
        </w:rPr>
        <w:t>على</w:t>
      </w:r>
      <w:r w:rsidR="00592077">
        <w:rPr>
          <w:rFonts w:hint="cs"/>
          <w:sz w:val="28"/>
          <w:szCs w:val="28"/>
          <w:rtl/>
        </w:rPr>
        <w:t xml:space="preserve"> شكل تفاعل طالبات المرحلة الثانوية وعلاقاتهم الاجتماعية. </w:t>
      </w:r>
    </w:p>
    <w:p w14:paraId="7B17F0F6" w14:textId="55CF67DD" w:rsidR="00911427" w:rsidRDefault="006665C2" w:rsidP="00AD29F4">
      <w:pPr>
        <w:rPr>
          <w:sz w:val="28"/>
          <w:szCs w:val="28"/>
          <w:rtl/>
        </w:rPr>
      </w:pPr>
      <w:r>
        <w:rPr>
          <w:rFonts w:hint="cs"/>
          <w:sz w:val="28"/>
          <w:szCs w:val="28"/>
          <w:rtl/>
        </w:rPr>
        <w:t>وت</w:t>
      </w:r>
      <w:r w:rsidR="00592077">
        <w:rPr>
          <w:rFonts w:hint="cs"/>
          <w:sz w:val="28"/>
          <w:szCs w:val="28"/>
          <w:rtl/>
        </w:rPr>
        <w:t>سعى</w:t>
      </w:r>
      <w:r>
        <w:rPr>
          <w:rFonts w:hint="cs"/>
          <w:sz w:val="28"/>
          <w:szCs w:val="28"/>
          <w:rtl/>
        </w:rPr>
        <w:t xml:space="preserve"> </w:t>
      </w:r>
      <w:r w:rsidR="00592077">
        <w:rPr>
          <w:rFonts w:hint="cs"/>
          <w:sz w:val="28"/>
          <w:szCs w:val="28"/>
          <w:rtl/>
        </w:rPr>
        <w:t xml:space="preserve">هذه الدراسة الى الكشف عن أثر استخدام وسائل التواصل الاجتماعي على العزلة الرقمية لدى الطالبات، </w:t>
      </w:r>
      <w:r w:rsidR="00AD29F4">
        <w:rPr>
          <w:rFonts w:hint="cs"/>
          <w:sz w:val="28"/>
          <w:szCs w:val="28"/>
          <w:rtl/>
        </w:rPr>
        <w:t>من خلال معرفة مدى ارتباط كثافة الاستخدام وطبيعته بالتغيرات التي تحدث في التواصل الاجتماعي والتفاعل مع الاسرة والمجتم</w:t>
      </w:r>
      <w:r w:rsidR="00AD29F4">
        <w:rPr>
          <w:rFonts w:hint="eastAsia"/>
          <w:sz w:val="28"/>
          <w:szCs w:val="28"/>
          <w:rtl/>
        </w:rPr>
        <w:t>ع</w:t>
      </w:r>
      <w:r w:rsidR="00AD29F4">
        <w:rPr>
          <w:rFonts w:hint="cs"/>
          <w:sz w:val="28"/>
          <w:szCs w:val="28"/>
          <w:rtl/>
        </w:rPr>
        <w:t xml:space="preserve">، </w:t>
      </w:r>
      <w:r>
        <w:rPr>
          <w:rFonts w:hint="cs"/>
          <w:sz w:val="28"/>
          <w:szCs w:val="28"/>
          <w:rtl/>
        </w:rPr>
        <w:t xml:space="preserve">فمع زيادة </w:t>
      </w:r>
      <w:r w:rsidR="00911427">
        <w:rPr>
          <w:rFonts w:hint="cs"/>
          <w:sz w:val="28"/>
          <w:szCs w:val="28"/>
          <w:rtl/>
        </w:rPr>
        <w:t xml:space="preserve">اعتمادنا على المنصات الرقمية كوسيلة أساسية للتواصل قد تظهر تأثيرات سلبية على العلاقات الواقعية. </w:t>
      </w:r>
    </w:p>
    <w:p w14:paraId="7082DA9E" w14:textId="4CC39DEF" w:rsidR="00AD29F4" w:rsidRPr="001C7621" w:rsidRDefault="006665C2" w:rsidP="00AD29F4">
      <w:pPr>
        <w:rPr>
          <w:sz w:val="28"/>
          <w:szCs w:val="28"/>
          <w:rtl/>
        </w:rPr>
      </w:pPr>
      <w:r>
        <w:rPr>
          <w:rFonts w:hint="cs"/>
          <w:sz w:val="28"/>
          <w:szCs w:val="28"/>
          <w:rtl/>
        </w:rPr>
        <w:lastRenderedPageBreak/>
        <w:t>و</w:t>
      </w:r>
      <w:r w:rsidR="00911427">
        <w:rPr>
          <w:rFonts w:hint="cs"/>
          <w:sz w:val="28"/>
          <w:szCs w:val="28"/>
          <w:rtl/>
        </w:rPr>
        <w:t xml:space="preserve"> تساعد نظرية التأثير الإعلامي في توضيح كيف انتقل تأثير وسائل التواصل الاجتماعي من مجرد استخدام اعلامي وتعرض للمحتوى الى تأثيرات سلوكية ونفسية واجتماعية، تتفق مع هدف الدراسة في الكشف عن اثر </w:t>
      </w:r>
      <w:r w:rsidR="00DA6275">
        <w:rPr>
          <w:rFonts w:hint="cs"/>
          <w:sz w:val="28"/>
          <w:szCs w:val="28"/>
          <w:rtl/>
        </w:rPr>
        <w:t xml:space="preserve">وسائل التواصل </w:t>
      </w:r>
      <w:r>
        <w:rPr>
          <w:rFonts w:hint="cs"/>
          <w:sz w:val="28"/>
          <w:szCs w:val="28"/>
          <w:rtl/>
        </w:rPr>
        <w:t>الاجتماع</w:t>
      </w:r>
      <w:r>
        <w:rPr>
          <w:rFonts w:hint="eastAsia"/>
          <w:sz w:val="28"/>
          <w:szCs w:val="28"/>
          <w:rtl/>
        </w:rPr>
        <w:t>ي</w:t>
      </w:r>
      <w:r w:rsidR="00DA6275">
        <w:rPr>
          <w:rFonts w:hint="cs"/>
          <w:sz w:val="28"/>
          <w:szCs w:val="28"/>
          <w:rtl/>
        </w:rPr>
        <w:t xml:space="preserve"> على العزلة الرقمية لدى طالبات المرحلة الثانوية.</w:t>
      </w:r>
      <w:r w:rsidR="00911427">
        <w:rPr>
          <w:rFonts w:hint="cs"/>
          <w:sz w:val="28"/>
          <w:szCs w:val="28"/>
          <w:rtl/>
        </w:rPr>
        <w:t xml:space="preserve"> </w:t>
      </w:r>
      <w:r w:rsidR="00AD29F4">
        <w:rPr>
          <w:rFonts w:hint="cs"/>
          <w:sz w:val="28"/>
          <w:szCs w:val="28"/>
          <w:rtl/>
        </w:rPr>
        <w:t xml:space="preserve">                                                                                                                                                                                                                                                                                                                                                                        </w:t>
      </w:r>
    </w:p>
    <w:p w14:paraId="5B74E492" w14:textId="177E334D" w:rsidR="00966DC9" w:rsidRDefault="00966DC9" w:rsidP="00966DC9">
      <w:pPr>
        <w:rPr>
          <w:b/>
          <w:bCs/>
          <w:sz w:val="32"/>
          <w:szCs w:val="32"/>
          <w:rtl/>
        </w:rPr>
      </w:pPr>
      <w:r>
        <w:rPr>
          <w:rFonts w:hint="cs"/>
          <w:b/>
          <w:bCs/>
          <w:sz w:val="32"/>
          <w:szCs w:val="32"/>
          <w:rtl/>
        </w:rPr>
        <w:t>منهج ونوع الدراسة:</w:t>
      </w:r>
    </w:p>
    <w:p w14:paraId="4FBABDFF" w14:textId="77777777" w:rsidR="00C16468" w:rsidRDefault="00EB71AA" w:rsidP="00966DC9">
      <w:pPr>
        <w:rPr>
          <w:rFonts w:asciiTheme="minorBidi" w:hAnsiTheme="minorBidi"/>
          <w:sz w:val="28"/>
          <w:szCs w:val="28"/>
          <w:rtl/>
        </w:rPr>
      </w:pPr>
      <w:r>
        <w:rPr>
          <w:rFonts w:hint="cs"/>
          <w:sz w:val="28"/>
          <w:szCs w:val="28"/>
          <w:rtl/>
        </w:rPr>
        <w:t xml:space="preserve">اعتمدنا في الدراسة على المنهج الوصفي التحليلي، لأنه </w:t>
      </w:r>
      <w:r w:rsidRPr="00EB71AA">
        <w:rPr>
          <w:rFonts w:asciiTheme="minorBidi" w:hAnsiTheme="minorBidi"/>
          <w:sz w:val="28"/>
          <w:szCs w:val="28"/>
          <w:rtl/>
        </w:rPr>
        <w:t>يعتمد على دراسة الظاهرة كما توجد في الواقع، ويهتم بوصفها وصفا دقيقا، ويعبر عنها كيفيا أو كميا</w:t>
      </w:r>
      <w:r w:rsidRPr="00EB71AA">
        <w:rPr>
          <w:rFonts w:asciiTheme="minorBidi" w:hAnsiTheme="minorBidi"/>
          <w:sz w:val="28"/>
          <w:szCs w:val="28"/>
        </w:rPr>
        <w:t>.</w:t>
      </w:r>
      <w:r w:rsidRPr="00EB71AA">
        <w:rPr>
          <w:rFonts w:asciiTheme="minorBidi" w:hAnsiTheme="minorBidi"/>
          <w:sz w:val="28"/>
          <w:szCs w:val="28"/>
          <w:rtl/>
        </w:rPr>
        <w:t xml:space="preserve"> فالتعبير الكيفي يصف الظاهرة ويوضح خصائصها، أما التعبير الكمي فيعطيها</w:t>
      </w:r>
      <w:r>
        <w:rPr>
          <w:rFonts w:asciiTheme="minorBidi" w:hAnsiTheme="minorBidi" w:hint="cs"/>
          <w:sz w:val="28"/>
          <w:szCs w:val="28"/>
          <w:rtl/>
        </w:rPr>
        <w:t xml:space="preserve"> </w:t>
      </w:r>
      <w:r w:rsidRPr="00EB71AA">
        <w:rPr>
          <w:rFonts w:asciiTheme="minorBidi" w:hAnsiTheme="minorBidi"/>
          <w:sz w:val="28"/>
          <w:szCs w:val="28"/>
          <w:rtl/>
        </w:rPr>
        <w:t>وصفا</w:t>
      </w:r>
      <w:r>
        <w:rPr>
          <w:rFonts w:asciiTheme="minorBidi" w:hAnsiTheme="minorBidi" w:hint="cs"/>
          <w:sz w:val="28"/>
          <w:szCs w:val="28"/>
          <w:rtl/>
        </w:rPr>
        <w:t xml:space="preserve"> </w:t>
      </w:r>
      <w:r w:rsidRPr="00EB71AA">
        <w:rPr>
          <w:rFonts w:asciiTheme="minorBidi" w:hAnsiTheme="minorBidi"/>
          <w:sz w:val="28"/>
          <w:szCs w:val="28"/>
          <w:rtl/>
        </w:rPr>
        <w:t>رقميا يوضح</w:t>
      </w:r>
      <w:r>
        <w:rPr>
          <w:rFonts w:asciiTheme="minorBidi" w:hAnsiTheme="minorBidi" w:hint="cs"/>
          <w:sz w:val="28"/>
          <w:szCs w:val="28"/>
          <w:rtl/>
        </w:rPr>
        <w:t xml:space="preserve"> </w:t>
      </w:r>
      <w:r w:rsidRPr="00EB71AA">
        <w:rPr>
          <w:rFonts w:asciiTheme="minorBidi" w:hAnsiTheme="minorBidi"/>
          <w:sz w:val="28"/>
          <w:szCs w:val="28"/>
          <w:rtl/>
        </w:rPr>
        <w:t>مقدار هذه الظاهرة</w:t>
      </w:r>
      <w:r>
        <w:rPr>
          <w:rFonts w:asciiTheme="minorBidi" w:hAnsiTheme="minorBidi" w:hint="cs"/>
          <w:sz w:val="28"/>
          <w:szCs w:val="28"/>
          <w:rtl/>
        </w:rPr>
        <w:t xml:space="preserve"> أ</w:t>
      </w:r>
      <w:r w:rsidRPr="00EB71AA">
        <w:rPr>
          <w:rFonts w:asciiTheme="minorBidi" w:hAnsiTheme="minorBidi"/>
          <w:sz w:val="28"/>
          <w:szCs w:val="28"/>
          <w:rtl/>
        </w:rPr>
        <w:t>و</w:t>
      </w:r>
      <w:r>
        <w:rPr>
          <w:rFonts w:asciiTheme="minorBidi" w:hAnsiTheme="minorBidi" w:hint="cs"/>
          <w:sz w:val="28"/>
          <w:szCs w:val="28"/>
          <w:rtl/>
        </w:rPr>
        <w:t xml:space="preserve"> </w:t>
      </w:r>
      <w:r w:rsidRPr="00EB71AA">
        <w:rPr>
          <w:rFonts w:asciiTheme="minorBidi" w:hAnsiTheme="minorBidi"/>
          <w:sz w:val="28"/>
          <w:szCs w:val="28"/>
          <w:rtl/>
        </w:rPr>
        <w:t>حجمها أو</w:t>
      </w:r>
      <w:r>
        <w:rPr>
          <w:rFonts w:asciiTheme="minorBidi" w:hAnsiTheme="minorBidi" w:hint="cs"/>
          <w:sz w:val="28"/>
          <w:szCs w:val="28"/>
          <w:rtl/>
        </w:rPr>
        <w:t xml:space="preserve"> </w:t>
      </w:r>
      <w:r w:rsidRPr="00EB71AA">
        <w:rPr>
          <w:rFonts w:asciiTheme="minorBidi" w:hAnsiTheme="minorBidi"/>
          <w:sz w:val="28"/>
          <w:szCs w:val="28"/>
          <w:rtl/>
        </w:rPr>
        <w:t>درجة</w:t>
      </w:r>
      <w:r>
        <w:rPr>
          <w:rFonts w:asciiTheme="minorBidi" w:hAnsiTheme="minorBidi" w:hint="cs"/>
          <w:sz w:val="28"/>
          <w:szCs w:val="28"/>
          <w:rtl/>
        </w:rPr>
        <w:t xml:space="preserve"> </w:t>
      </w:r>
      <w:r w:rsidRPr="00EB71AA">
        <w:rPr>
          <w:rFonts w:asciiTheme="minorBidi" w:hAnsiTheme="minorBidi"/>
          <w:sz w:val="28"/>
          <w:szCs w:val="28"/>
          <w:rtl/>
        </w:rPr>
        <w:t>ارتباطها</w:t>
      </w:r>
      <w:r>
        <w:rPr>
          <w:rFonts w:asciiTheme="minorBidi" w:hAnsiTheme="minorBidi" w:hint="cs"/>
          <w:sz w:val="28"/>
          <w:szCs w:val="28"/>
          <w:rtl/>
        </w:rPr>
        <w:t xml:space="preserve"> </w:t>
      </w:r>
      <w:r w:rsidRPr="00EB71AA">
        <w:rPr>
          <w:rFonts w:asciiTheme="minorBidi" w:hAnsiTheme="minorBidi"/>
          <w:sz w:val="28"/>
          <w:szCs w:val="28"/>
          <w:rtl/>
        </w:rPr>
        <w:t>مع</w:t>
      </w:r>
      <w:r>
        <w:rPr>
          <w:rFonts w:asciiTheme="minorBidi" w:hAnsiTheme="minorBidi" w:hint="cs"/>
          <w:sz w:val="28"/>
          <w:szCs w:val="28"/>
          <w:rtl/>
        </w:rPr>
        <w:t xml:space="preserve"> ا</w:t>
      </w:r>
      <w:r w:rsidRPr="00EB71AA">
        <w:rPr>
          <w:rFonts w:asciiTheme="minorBidi" w:hAnsiTheme="minorBidi"/>
          <w:sz w:val="28"/>
          <w:szCs w:val="28"/>
          <w:rtl/>
        </w:rPr>
        <w:t xml:space="preserve">لظواهر </w:t>
      </w:r>
      <w:r w:rsidRPr="00EB71AA">
        <w:rPr>
          <w:rFonts w:asciiTheme="minorBidi" w:hAnsiTheme="minorBidi" w:hint="cs"/>
          <w:sz w:val="28"/>
          <w:szCs w:val="28"/>
          <w:rtl/>
        </w:rPr>
        <w:t>الأخرى</w:t>
      </w:r>
      <w:r>
        <w:rPr>
          <w:rFonts w:asciiTheme="minorBidi" w:hAnsiTheme="minorBidi" w:hint="cs"/>
          <w:sz w:val="28"/>
          <w:szCs w:val="28"/>
          <w:rtl/>
        </w:rPr>
        <w:t>.</w:t>
      </w:r>
      <w:sdt>
        <w:sdtPr>
          <w:rPr>
            <w:rFonts w:asciiTheme="minorBidi" w:hAnsiTheme="minorBidi" w:hint="cs"/>
            <w:sz w:val="28"/>
            <w:szCs w:val="28"/>
            <w:rtl/>
          </w:rPr>
          <w:id w:val="-1712104245"/>
          <w:citation/>
        </w:sdtPr>
        <w:sdtEndPr/>
        <w:sdtContent>
          <w:r>
            <w:rPr>
              <w:rFonts w:asciiTheme="minorBidi" w:hAnsiTheme="minorBidi"/>
              <w:sz w:val="28"/>
              <w:szCs w:val="28"/>
              <w:rtl/>
            </w:rPr>
            <w:fldChar w:fldCharType="begin"/>
          </w:r>
          <w:r>
            <w:rPr>
              <w:rFonts w:asciiTheme="minorBidi" w:hAnsiTheme="minorBidi"/>
              <w:sz w:val="28"/>
              <w:szCs w:val="28"/>
              <w:rtl/>
            </w:rPr>
            <w:instrText xml:space="preserve"> </w:instrText>
          </w:r>
          <w:r>
            <w:rPr>
              <w:rFonts w:asciiTheme="minorBidi" w:hAnsiTheme="minorBidi" w:hint="cs"/>
              <w:sz w:val="28"/>
              <w:szCs w:val="28"/>
            </w:rPr>
            <w:instrText>CITATION</w:instrText>
          </w:r>
          <w:r>
            <w:rPr>
              <w:rFonts w:asciiTheme="minorBidi" w:hAnsiTheme="minorBidi" w:hint="cs"/>
              <w:sz w:val="28"/>
              <w:szCs w:val="28"/>
              <w:rtl/>
            </w:rPr>
            <w:instrText xml:space="preserve"> محم02 \</w:instrText>
          </w:r>
          <w:r>
            <w:rPr>
              <w:rFonts w:asciiTheme="minorBidi" w:hAnsiTheme="minorBidi" w:hint="cs"/>
              <w:sz w:val="28"/>
              <w:szCs w:val="28"/>
            </w:rPr>
            <w:instrText>l 1025</w:instrText>
          </w:r>
          <w:r>
            <w:rPr>
              <w:rFonts w:asciiTheme="minorBidi" w:hAnsiTheme="minorBidi"/>
              <w:sz w:val="28"/>
              <w:szCs w:val="28"/>
              <w:rtl/>
            </w:rPr>
            <w:instrText xml:space="preserve"> </w:instrText>
          </w:r>
          <w:r>
            <w:rPr>
              <w:rFonts w:asciiTheme="minorBidi" w:hAnsiTheme="minorBidi"/>
              <w:sz w:val="28"/>
              <w:szCs w:val="28"/>
              <w:rtl/>
            </w:rPr>
            <w:fldChar w:fldCharType="separate"/>
          </w:r>
          <w:r>
            <w:rPr>
              <w:rFonts w:asciiTheme="minorBidi" w:hAnsiTheme="minorBidi"/>
              <w:noProof/>
              <w:sz w:val="28"/>
              <w:szCs w:val="28"/>
              <w:rtl/>
            </w:rPr>
            <w:t xml:space="preserve"> </w:t>
          </w:r>
          <w:r w:rsidRPr="00EB71AA">
            <w:rPr>
              <w:rFonts w:asciiTheme="minorBidi" w:hAnsiTheme="minorBidi" w:hint="cs"/>
              <w:noProof/>
              <w:sz w:val="28"/>
              <w:szCs w:val="28"/>
              <w:rtl/>
            </w:rPr>
            <w:t>(المشوخي، 2002)</w:t>
          </w:r>
          <w:r>
            <w:rPr>
              <w:rFonts w:asciiTheme="minorBidi" w:hAnsiTheme="minorBidi"/>
              <w:sz w:val="28"/>
              <w:szCs w:val="28"/>
              <w:rtl/>
            </w:rPr>
            <w:fldChar w:fldCharType="end"/>
          </w:r>
        </w:sdtContent>
      </w:sdt>
      <w:r w:rsidR="00C16468">
        <w:rPr>
          <w:rFonts w:asciiTheme="minorBidi" w:hAnsiTheme="minorBidi" w:hint="cs"/>
          <w:sz w:val="28"/>
          <w:szCs w:val="28"/>
          <w:rtl/>
        </w:rPr>
        <w:t xml:space="preserve"> ، </w:t>
      </w:r>
    </w:p>
    <w:p w14:paraId="1E5070CD" w14:textId="19B69060" w:rsidR="002450DC" w:rsidRPr="002450DC" w:rsidRDefault="00C16468" w:rsidP="00966DC9">
      <w:pPr>
        <w:rPr>
          <w:rFonts w:asciiTheme="minorBidi" w:hAnsiTheme="minorBidi"/>
          <w:sz w:val="28"/>
          <w:szCs w:val="28"/>
          <w:rtl/>
        </w:rPr>
      </w:pPr>
      <w:r w:rsidRPr="002450DC">
        <w:rPr>
          <w:rFonts w:asciiTheme="minorBidi" w:hAnsiTheme="minorBidi"/>
          <w:sz w:val="28"/>
          <w:szCs w:val="28"/>
          <w:rtl/>
        </w:rPr>
        <w:t xml:space="preserve">يعرف المنهج الوصفي التحليلي بأنه </w:t>
      </w:r>
      <w:r w:rsidR="002450DC">
        <w:rPr>
          <w:rFonts w:asciiTheme="minorBidi" w:hAnsiTheme="minorBidi" w:hint="cs"/>
          <w:sz w:val="28"/>
          <w:szCs w:val="28"/>
          <w:rtl/>
        </w:rPr>
        <w:t>أ</w:t>
      </w:r>
      <w:r w:rsidRPr="002450DC">
        <w:rPr>
          <w:rFonts w:asciiTheme="minorBidi" w:hAnsiTheme="minorBidi"/>
          <w:sz w:val="28"/>
          <w:szCs w:val="28"/>
          <w:rtl/>
        </w:rPr>
        <w:t xml:space="preserve">سلوب من أساليب التحليل </w:t>
      </w:r>
      <w:r w:rsidR="002450DC" w:rsidRPr="002450DC">
        <w:rPr>
          <w:rFonts w:asciiTheme="minorBidi" w:hAnsiTheme="minorBidi" w:hint="cs"/>
          <w:sz w:val="28"/>
          <w:szCs w:val="28"/>
          <w:rtl/>
        </w:rPr>
        <w:t>المرتكز</w:t>
      </w:r>
      <w:r w:rsidRPr="002450DC">
        <w:rPr>
          <w:rFonts w:asciiTheme="minorBidi" w:hAnsiTheme="minorBidi"/>
          <w:sz w:val="28"/>
          <w:szCs w:val="28"/>
          <w:rtl/>
        </w:rPr>
        <w:t xml:space="preserve"> على معلومات كافية ودقيقة عن ظاهرة</w:t>
      </w:r>
      <w:r w:rsidR="002450DC">
        <w:rPr>
          <w:rFonts w:asciiTheme="minorBidi" w:hAnsiTheme="minorBidi" w:hint="cs"/>
          <w:sz w:val="28"/>
          <w:szCs w:val="28"/>
          <w:rtl/>
        </w:rPr>
        <w:t xml:space="preserve"> </w:t>
      </w:r>
      <w:r w:rsidRPr="002450DC">
        <w:rPr>
          <w:rFonts w:asciiTheme="minorBidi" w:hAnsiTheme="minorBidi"/>
          <w:sz w:val="28"/>
          <w:szCs w:val="28"/>
          <w:rtl/>
        </w:rPr>
        <w:t>أو</w:t>
      </w:r>
      <w:r w:rsidR="002450DC">
        <w:rPr>
          <w:rFonts w:asciiTheme="minorBidi" w:hAnsiTheme="minorBidi" w:hint="cs"/>
          <w:sz w:val="28"/>
          <w:szCs w:val="28"/>
          <w:rtl/>
        </w:rPr>
        <w:t xml:space="preserve"> </w:t>
      </w:r>
      <w:r w:rsidRPr="002450DC">
        <w:rPr>
          <w:rFonts w:asciiTheme="minorBidi" w:hAnsiTheme="minorBidi"/>
          <w:sz w:val="28"/>
          <w:szCs w:val="28"/>
          <w:rtl/>
        </w:rPr>
        <w:t>موضوع محدد عبر</w:t>
      </w:r>
      <w:r w:rsidR="002450DC">
        <w:rPr>
          <w:rFonts w:asciiTheme="minorBidi" w:hAnsiTheme="minorBidi" w:hint="cs"/>
          <w:sz w:val="28"/>
          <w:szCs w:val="28"/>
          <w:rtl/>
        </w:rPr>
        <w:t xml:space="preserve"> </w:t>
      </w:r>
      <w:r w:rsidRPr="002450DC">
        <w:rPr>
          <w:rFonts w:asciiTheme="minorBidi" w:hAnsiTheme="minorBidi"/>
          <w:sz w:val="28"/>
          <w:szCs w:val="28"/>
          <w:rtl/>
        </w:rPr>
        <w:t>فترة</w:t>
      </w:r>
      <w:r w:rsidR="002450DC">
        <w:rPr>
          <w:rFonts w:asciiTheme="minorBidi" w:hAnsiTheme="minorBidi" w:hint="cs"/>
          <w:sz w:val="28"/>
          <w:szCs w:val="28"/>
          <w:rtl/>
        </w:rPr>
        <w:t xml:space="preserve"> </w:t>
      </w:r>
      <w:r w:rsidRPr="002450DC">
        <w:rPr>
          <w:rFonts w:asciiTheme="minorBidi" w:hAnsiTheme="minorBidi"/>
          <w:sz w:val="28"/>
          <w:szCs w:val="28"/>
          <w:rtl/>
        </w:rPr>
        <w:t>أو</w:t>
      </w:r>
      <w:r w:rsidR="002450DC">
        <w:rPr>
          <w:rFonts w:asciiTheme="minorBidi" w:hAnsiTheme="minorBidi" w:hint="cs"/>
          <w:sz w:val="28"/>
          <w:szCs w:val="28"/>
          <w:rtl/>
        </w:rPr>
        <w:t xml:space="preserve"> </w:t>
      </w:r>
      <w:r w:rsidRPr="002450DC">
        <w:rPr>
          <w:rFonts w:asciiTheme="minorBidi" w:hAnsiTheme="minorBidi"/>
          <w:sz w:val="28"/>
          <w:szCs w:val="28"/>
          <w:rtl/>
        </w:rPr>
        <w:t>فترات</w:t>
      </w:r>
      <w:r w:rsidR="002450DC">
        <w:rPr>
          <w:rFonts w:asciiTheme="minorBidi" w:hAnsiTheme="minorBidi" w:hint="cs"/>
          <w:sz w:val="28"/>
          <w:szCs w:val="28"/>
          <w:rtl/>
        </w:rPr>
        <w:t xml:space="preserve"> </w:t>
      </w:r>
      <w:r w:rsidRPr="002450DC">
        <w:rPr>
          <w:rFonts w:asciiTheme="minorBidi" w:hAnsiTheme="minorBidi"/>
          <w:sz w:val="28"/>
          <w:szCs w:val="28"/>
          <w:rtl/>
        </w:rPr>
        <w:t>زمنية</w:t>
      </w:r>
      <w:r w:rsidR="002450DC">
        <w:rPr>
          <w:rFonts w:asciiTheme="minorBidi" w:hAnsiTheme="minorBidi" w:hint="cs"/>
          <w:sz w:val="28"/>
          <w:szCs w:val="28"/>
          <w:rtl/>
        </w:rPr>
        <w:t xml:space="preserve"> م</w:t>
      </w:r>
      <w:r w:rsidRPr="002450DC">
        <w:rPr>
          <w:rFonts w:asciiTheme="minorBidi" w:hAnsiTheme="minorBidi"/>
          <w:sz w:val="28"/>
          <w:szCs w:val="28"/>
          <w:rtl/>
        </w:rPr>
        <w:t>علومة</w:t>
      </w:r>
      <w:r w:rsidR="002450DC">
        <w:rPr>
          <w:rFonts w:asciiTheme="minorBidi" w:hAnsiTheme="minorBidi" w:hint="cs"/>
          <w:sz w:val="28"/>
          <w:szCs w:val="28"/>
          <w:rtl/>
        </w:rPr>
        <w:t xml:space="preserve"> </w:t>
      </w:r>
      <w:r w:rsidRPr="002450DC">
        <w:rPr>
          <w:rFonts w:asciiTheme="minorBidi" w:hAnsiTheme="minorBidi"/>
          <w:sz w:val="28"/>
          <w:szCs w:val="28"/>
          <w:rtl/>
        </w:rPr>
        <w:t>وذلك</w:t>
      </w:r>
      <w:r w:rsidR="002450DC">
        <w:rPr>
          <w:rFonts w:asciiTheme="minorBidi" w:hAnsiTheme="minorBidi" w:hint="cs"/>
          <w:sz w:val="28"/>
          <w:szCs w:val="28"/>
          <w:rtl/>
        </w:rPr>
        <w:t xml:space="preserve"> </w:t>
      </w:r>
      <w:r w:rsidRPr="002450DC">
        <w:rPr>
          <w:rFonts w:asciiTheme="minorBidi" w:hAnsiTheme="minorBidi"/>
          <w:sz w:val="28"/>
          <w:szCs w:val="28"/>
          <w:rtl/>
        </w:rPr>
        <w:t>من أجل الحصول على</w:t>
      </w:r>
      <w:r w:rsidR="002450DC">
        <w:rPr>
          <w:rFonts w:asciiTheme="minorBidi" w:hAnsiTheme="minorBidi" w:hint="cs"/>
          <w:sz w:val="28"/>
          <w:szCs w:val="28"/>
          <w:rtl/>
        </w:rPr>
        <w:t xml:space="preserve"> </w:t>
      </w:r>
      <w:r w:rsidRPr="002450DC">
        <w:rPr>
          <w:rFonts w:asciiTheme="minorBidi" w:hAnsiTheme="minorBidi"/>
          <w:sz w:val="28"/>
          <w:szCs w:val="28"/>
          <w:rtl/>
        </w:rPr>
        <w:t xml:space="preserve">نتائج عملية تم تفسيرها بطريقة موضوعية تنسجم مع </w:t>
      </w:r>
      <w:r w:rsidR="002450DC" w:rsidRPr="002450DC">
        <w:rPr>
          <w:rFonts w:asciiTheme="minorBidi" w:hAnsiTheme="minorBidi" w:hint="cs"/>
          <w:sz w:val="28"/>
          <w:szCs w:val="28"/>
          <w:rtl/>
        </w:rPr>
        <w:t>المعطيات</w:t>
      </w:r>
      <w:r w:rsidRPr="002450DC">
        <w:rPr>
          <w:rFonts w:asciiTheme="minorBidi" w:hAnsiTheme="minorBidi"/>
          <w:sz w:val="28"/>
          <w:szCs w:val="28"/>
          <w:rtl/>
        </w:rPr>
        <w:t xml:space="preserve"> الفعلية للظاهر</w:t>
      </w:r>
      <w:r w:rsidR="002450DC">
        <w:rPr>
          <w:rFonts w:asciiTheme="minorBidi" w:hAnsiTheme="minorBidi" w:hint="cs"/>
          <w:sz w:val="28"/>
          <w:szCs w:val="28"/>
          <w:rtl/>
        </w:rPr>
        <w:t>ة.</w:t>
      </w:r>
      <w:sdt>
        <w:sdtPr>
          <w:rPr>
            <w:rFonts w:asciiTheme="minorBidi" w:hAnsiTheme="minorBidi"/>
            <w:sz w:val="28"/>
            <w:szCs w:val="28"/>
            <w:rtl/>
          </w:rPr>
          <w:id w:val="1911190921"/>
          <w:citation/>
        </w:sdtPr>
        <w:sdtEndPr/>
        <w:sdtContent>
          <w:r w:rsidR="002450DC">
            <w:rPr>
              <w:rFonts w:asciiTheme="minorBidi" w:hAnsiTheme="minorBidi"/>
              <w:sz w:val="28"/>
              <w:szCs w:val="28"/>
              <w:rtl/>
            </w:rPr>
            <w:fldChar w:fldCharType="begin"/>
          </w:r>
          <w:r w:rsidR="002450DC">
            <w:rPr>
              <w:rFonts w:asciiTheme="minorBidi" w:hAnsiTheme="minorBidi"/>
              <w:sz w:val="28"/>
              <w:szCs w:val="28"/>
              <w:rtl/>
            </w:rPr>
            <w:instrText xml:space="preserve"> </w:instrText>
          </w:r>
          <w:r w:rsidR="002450DC">
            <w:rPr>
              <w:rFonts w:asciiTheme="minorBidi" w:hAnsiTheme="minorBidi" w:hint="cs"/>
              <w:sz w:val="28"/>
              <w:szCs w:val="28"/>
            </w:rPr>
            <w:instrText>CITATION</w:instrText>
          </w:r>
          <w:r w:rsidR="002450DC">
            <w:rPr>
              <w:rFonts w:asciiTheme="minorBidi" w:hAnsiTheme="minorBidi" w:hint="cs"/>
              <w:sz w:val="28"/>
              <w:szCs w:val="28"/>
              <w:rtl/>
            </w:rPr>
            <w:instrText xml:space="preserve"> احم98 \</w:instrText>
          </w:r>
          <w:r w:rsidR="002450DC">
            <w:rPr>
              <w:rFonts w:asciiTheme="minorBidi" w:hAnsiTheme="minorBidi" w:hint="cs"/>
              <w:sz w:val="28"/>
              <w:szCs w:val="28"/>
            </w:rPr>
            <w:instrText>l 1025</w:instrText>
          </w:r>
          <w:r w:rsidR="002450DC">
            <w:rPr>
              <w:rFonts w:asciiTheme="minorBidi" w:hAnsiTheme="minorBidi"/>
              <w:sz w:val="28"/>
              <w:szCs w:val="28"/>
              <w:rtl/>
            </w:rPr>
            <w:instrText xml:space="preserve"> </w:instrText>
          </w:r>
          <w:r w:rsidR="002450DC">
            <w:rPr>
              <w:rFonts w:asciiTheme="minorBidi" w:hAnsiTheme="minorBidi"/>
              <w:sz w:val="28"/>
              <w:szCs w:val="28"/>
              <w:rtl/>
            </w:rPr>
            <w:fldChar w:fldCharType="separate"/>
          </w:r>
          <w:r w:rsidR="002450DC">
            <w:rPr>
              <w:rFonts w:asciiTheme="minorBidi" w:hAnsiTheme="minorBidi"/>
              <w:noProof/>
              <w:sz w:val="28"/>
              <w:szCs w:val="28"/>
              <w:rtl/>
            </w:rPr>
            <w:t xml:space="preserve"> </w:t>
          </w:r>
          <w:r w:rsidR="002450DC" w:rsidRPr="002450DC">
            <w:rPr>
              <w:rFonts w:asciiTheme="minorBidi" w:hAnsiTheme="minorBidi" w:hint="cs"/>
              <w:noProof/>
              <w:sz w:val="28"/>
              <w:szCs w:val="28"/>
              <w:rtl/>
            </w:rPr>
            <w:t>(الرفاعي، 1998)</w:t>
          </w:r>
          <w:r w:rsidR="002450DC">
            <w:rPr>
              <w:rFonts w:asciiTheme="minorBidi" w:hAnsiTheme="minorBidi"/>
              <w:sz w:val="28"/>
              <w:szCs w:val="28"/>
              <w:rtl/>
            </w:rPr>
            <w:fldChar w:fldCharType="end"/>
          </w:r>
        </w:sdtContent>
      </w:sdt>
    </w:p>
    <w:p w14:paraId="0FD37BA3" w14:textId="481EE6A7" w:rsidR="00C16468" w:rsidRPr="00EB71AA" w:rsidRDefault="00C16468" w:rsidP="002450DC">
      <w:pPr>
        <w:rPr>
          <w:rFonts w:asciiTheme="minorBidi" w:hAnsiTheme="minorBidi"/>
          <w:sz w:val="28"/>
          <w:szCs w:val="28"/>
          <w:rtl/>
        </w:rPr>
      </w:pPr>
      <w:r>
        <w:rPr>
          <w:rFonts w:asciiTheme="minorBidi" w:hAnsiTheme="minorBidi" w:hint="cs"/>
          <w:sz w:val="28"/>
          <w:szCs w:val="28"/>
          <w:rtl/>
        </w:rPr>
        <w:t>فهذا المنهج هو</w:t>
      </w:r>
      <w:r w:rsidR="002450DC">
        <w:rPr>
          <w:rFonts w:asciiTheme="minorBidi" w:hAnsiTheme="minorBidi" w:hint="cs"/>
          <w:sz w:val="28"/>
          <w:szCs w:val="28"/>
          <w:rtl/>
        </w:rPr>
        <w:t xml:space="preserve"> المنهج</w:t>
      </w:r>
      <w:r>
        <w:rPr>
          <w:rFonts w:asciiTheme="minorBidi" w:hAnsiTheme="minorBidi" w:hint="cs"/>
          <w:sz w:val="28"/>
          <w:szCs w:val="28"/>
          <w:rtl/>
        </w:rPr>
        <w:t xml:space="preserve"> الأكثر استخداما وتوظيفا لدراستنا باعتبار انه يصف الظاهرة ويحلل نسبها ومعطياتها التي حصلنا عليها وتفسيرها. </w:t>
      </w:r>
    </w:p>
    <w:p w14:paraId="087D21FD" w14:textId="77777777" w:rsidR="000F41B7" w:rsidRDefault="00966DC9" w:rsidP="000F41B7">
      <w:pPr>
        <w:rPr>
          <w:b/>
          <w:bCs/>
          <w:sz w:val="32"/>
          <w:szCs w:val="32"/>
          <w:rtl/>
        </w:rPr>
      </w:pPr>
      <w:r>
        <w:rPr>
          <w:rFonts w:hint="cs"/>
          <w:b/>
          <w:bCs/>
          <w:sz w:val="32"/>
          <w:szCs w:val="32"/>
          <w:rtl/>
        </w:rPr>
        <w:t xml:space="preserve">عينة الدراسة: </w:t>
      </w:r>
    </w:p>
    <w:p w14:paraId="3EFAF9C0" w14:textId="3DD3FC26" w:rsidR="00966DC9" w:rsidRPr="000F41B7" w:rsidRDefault="002450DC" w:rsidP="000F41B7">
      <w:pPr>
        <w:rPr>
          <w:b/>
          <w:bCs/>
          <w:sz w:val="32"/>
          <w:szCs w:val="32"/>
          <w:rtl/>
        </w:rPr>
      </w:pPr>
      <w:r>
        <w:rPr>
          <w:rFonts w:hint="cs"/>
          <w:sz w:val="28"/>
          <w:szCs w:val="28"/>
          <w:rtl/>
        </w:rPr>
        <w:t xml:space="preserve"> العينة القصدية و</w:t>
      </w:r>
      <w:r w:rsidR="0092261C">
        <w:rPr>
          <w:rFonts w:hint="cs"/>
          <w:sz w:val="28"/>
          <w:szCs w:val="28"/>
          <w:rtl/>
        </w:rPr>
        <w:t>هي عينة غير احتمالية يختار فيها الباحث افراد عينة دراسته بناء على معرفته الشخصية وبشكل مقصود لخدمة اهداف بحثه.</w:t>
      </w:r>
    </w:p>
    <w:p w14:paraId="5681293D" w14:textId="14A549A9" w:rsidR="0092261C" w:rsidRPr="002450DC" w:rsidRDefault="000F41B7" w:rsidP="00966DC9">
      <w:pPr>
        <w:rPr>
          <w:sz w:val="28"/>
          <w:szCs w:val="28"/>
          <w:rtl/>
        </w:rPr>
      </w:pPr>
      <w:r>
        <w:rPr>
          <w:rFonts w:hint="cs"/>
          <w:sz w:val="28"/>
          <w:szCs w:val="28"/>
          <w:rtl/>
        </w:rPr>
        <w:t>تم اختيار ع</w:t>
      </w:r>
      <w:r w:rsidR="0092261C">
        <w:rPr>
          <w:rFonts w:hint="cs"/>
          <w:sz w:val="28"/>
          <w:szCs w:val="28"/>
          <w:rtl/>
        </w:rPr>
        <w:t xml:space="preserve">ينة من طالبات المرحلة الثانوية بمدرسة الثانية والسبعون بمدينة جدة، </w:t>
      </w:r>
      <w:r>
        <w:rPr>
          <w:rFonts w:hint="cs"/>
          <w:sz w:val="28"/>
          <w:szCs w:val="28"/>
          <w:rtl/>
        </w:rPr>
        <w:t xml:space="preserve">اخترنا هذه العينة لان هذه الفئة من أكثر الفئات استخداما لوسائل التواصل الاجتماعي وأصبحت تؤثر على حياتهم بشكل كبير. اخترنا عدد (25 طالبة) وزعنا عليهم استمارة الاستبيان. </w:t>
      </w:r>
    </w:p>
    <w:p w14:paraId="284C12B9" w14:textId="2407A799" w:rsidR="00966DC9" w:rsidRDefault="00966DC9" w:rsidP="00966DC9">
      <w:pPr>
        <w:rPr>
          <w:b/>
          <w:bCs/>
          <w:sz w:val="32"/>
          <w:szCs w:val="32"/>
          <w:rtl/>
        </w:rPr>
      </w:pPr>
      <w:r>
        <w:rPr>
          <w:rFonts w:hint="cs"/>
          <w:b/>
          <w:bCs/>
          <w:sz w:val="32"/>
          <w:szCs w:val="32"/>
          <w:rtl/>
        </w:rPr>
        <w:t xml:space="preserve">أدوات جمع البيانات: </w:t>
      </w:r>
    </w:p>
    <w:p w14:paraId="54B54BD5" w14:textId="4838BCD7" w:rsidR="000F41B7" w:rsidRDefault="000F41B7" w:rsidP="00966DC9">
      <w:pPr>
        <w:rPr>
          <w:sz w:val="28"/>
          <w:szCs w:val="28"/>
          <w:rtl/>
        </w:rPr>
      </w:pPr>
      <w:proofErr w:type="spellStart"/>
      <w:r>
        <w:rPr>
          <w:rFonts w:hint="cs"/>
          <w:sz w:val="28"/>
          <w:szCs w:val="28"/>
          <w:rtl/>
        </w:rPr>
        <w:t>إستعنا</w:t>
      </w:r>
      <w:proofErr w:type="spellEnd"/>
      <w:r>
        <w:rPr>
          <w:rFonts w:hint="cs"/>
          <w:sz w:val="28"/>
          <w:szCs w:val="28"/>
          <w:rtl/>
        </w:rPr>
        <w:t xml:space="preserve"> في جمع بيانات الدراسة باستمارة الاستبيان وبلغ عدد الاستمارات الموزعة على المبحوثين (). </w:t>
      </w:r>
    </w:p>
    <w:p w14:paraId="43B1569A" w14:textId="17B1369F" w:rsidR="00D223C4" w:rsidRDefault="00D223C4" w:rsidP="00D223C4">
      <w:pPr>
        <w:rPr>
          <w:rFonts w:cs="Arial"/>
          <w:sz w:val="28"/>
          <w:szCs w:val="28"/>
          <w:rtl/>
        </w:rPr>
      </w:pPr>
      <w:r>
        <w:rPr>
          <w:rFonts w:hint="cs"/>
          <w:sz w:val="28"/>
          <w:szCs w:val="28"/>
          <w:rtl/>
        </w:rPr>
        <w:t xml:space="preserve">استمارة الاستبيان: </w:t>
      </w:r>
      <w:r>
        <w:rPr>
          <w:rFonts w:cs="Arial" w:hint="cs"/>
          <w:sz w:val="28"/>
          <w:szCs w:val="28"/>
          <w:rtl/>
        </w:rPr>
        <w:t xml:space="preserve">هي </w:t>
      </w:r>
      <w:r w:rsidRPr="00D223C4">
        <w:rPr>
          <w:rFonts w:cs="Arial"/>
          <w:sz w:val="28"/>
          <w:szCs w:val="28"/>
          <w:rtl/>
        </w:rPr>
        <w:t>وسيلة للحصول على إجابات عن عدد من الأسئلة المكتوبة يقوم المستجيب بالإجابة عنها بنفسه، فهو أداة لتجميع البيانات ذات صلة بمشكلة معينة، وذلك من خلال ما يقرره المستجيبون لفظيًا أو كتابيًا في إجابتهم عن الأسئلة التي يتضمنها نموذج الاستبيان</w:t>
      </w:r>
      <w:r>
        <w:rPr>
          <w:rFonts w:cs="Arial" w:hint="cs"/>
          <w:sz w:val="28"/>
          <w:szCs w:val="28"/>
          <w:rtl/>
        </w:rPr>
        <w:t>.</w:t>
      </w:r>
      <w:sdt>
        <w:sdtPr>
          <w:rPr>
            <w:rFonts w:cs="Arial" w:hint="cs"/>
            <w:sz w:val="28"/>
            <w:szCs w:val="28"/>
            <w:rtl/>
          </w:rPr>
          <w:id w:val="1663737177"/>
          <w:citation/>
        </w:sdtPr>
        <w:sdtEndPr/>
        <w:sdtContent>
          <w:r>
            <w:rPr>
              <w:rFonts w:cs="Arial"/>
              <w:sz w:val="28"/>
              <w:szCs w:val="28"/>
              <w:rtl/>
            </w:rPr>
            <w:fldChar w:fldCharType="begin"/>
          </w:r>
          <w:r>
            <w:rPr>
              <w:rFonts w:cs="Arial"/>
              <w:sz w:val="28"/>
              <w:szCs w:val="28"/>
              <w:rtl/>
            </w:rPr>
            <w:instrText xml:space="preserve"> </w:instrText>
          </w:r>
          <w:r>
            <w:rPr>
              <w:rFonts w:cs="Arial" w:hint="cs"/>
              <w:sz w:val="28"/>
              <w:szCs w:val="28"/>
            </w:rPr>
            <w:instrText>CITATION</w:instrText>
          </w:r>
          <w:r>
            <w:rPr>
              <w:rFonts w:cs="Arial" w:hint="cs"/>
              <w:sz w:val="28"/>
              <w:szCs w:val="28"/>
              <w:rtl/>
            </w:rPr>
            <w:instrText xml:space="preserve"> سعد24 \</w:instrText>
          </w:r>
          <w:r>
            <w:rPr>
              <w:rFonts w:cs="Arial" w:hint="cs"/>
              <w:sz w:val="28"/>
              <w:szCs w:val="28"/>
            </w:rPr>
            <w:instrText>l 1025</w:instrText>
          </w:r>
          <w:r>
            <w:rPr>
              <w:rFonts w:cs="Arial"/>
              <w:sz w:val="28"/>
              <w:szCs w:val="28"/>
              <w:rtl/>
            </w:rPr>
            <w:instrText xml:space="preserve"> </w:instrText>
          </w:r>
          <w:r>
            <w:rPr>
              <w:rFonts w:cs="Arial"/>
              <w:sz w:val="28"/>
              <w:szCs w:val="28"/>
              <w:rtl/>
            </w:rPr>
            <w:fldChar w:fldCharType="separate"/>
          </w:r>
          <w:r>
            <w:rPr>
              <w:rFonts w:cs="Arial"/>
              <w:noProof/>
              <w:sz w:val="28"/>
              <w:szCs w:val="28"/>
              <w:rtl/>
            </w:rPr>
            <w:t xml:space="preserve"> </w:t>
          </w:r>
          <w:r w:rsidRPr="00D223C4">
            <w:rPr>
              <w:rFonts w:cs="Arial" w:hint="cs"/>
              <w:noProof/>
              <w:sz w:val="28"/>
              <w:szCs w:val="28"/>
              <w:rtl/>
            </w:rPr>
            <w:t>(سعد، 2024)</w:t>
          </w:r>
          <w:r>
            <w:rPr>
              <w:rFonts w:cs="Arial"/>
              <w:sz w:val="28"/>
              <w:szCs w:val="28"/>
              <w:rtl/>
            </w:rPr>
            <w:fldChar w:fldCharType="end"/>
          </w:r>
        </w:sdtContent>
      </w:sdt>
    </w:p>
    <w:p w14:paraId="3A253EF4" w14:textId="1E55DF32" w:rsidR="000F41B7" w:rsidRDefault="00D223C4" w:rsidP="00D6633A">
      <w:pPr>
        <w:rPr>
          <w:rFonts w:cs="Arial"/>
          <w:sz w:val="28"/>
          <w:szCs w:val="28"/>
          <w:rtl/>
        </w:rPr>
      </w:pPr>
      <w:r>
        <w:rPr>
          <w:rFonts w:cs="Arial" w:hint="cs"/>
          <w:sz w:val="28"/>
          <w:szCs w:val="28"/>
          <w:rtl/>
        </w:rPr>
        <w:t>الملاحظة:</w:t>
      </w:r>
      <w:r w:rsidR="00D6633A">
        <w:rPr>
          <w:rFonts w:cs="Arial" w:hint="cs"/>
          <w:sz w:val="28"/>
          <w:szCs w:val="28"/>
          <w:rtl/>
        </w:rPr>
        <w:t xml:space="preserve"> </w:t>
      </w:r>
      <w:r w:rsidR="00D6633A" w:rsidRPr="00D6633A">
        <w:rPr>
          <w:rFonts w:cs="Arial"/>
          <w:sz w:val="28"/>
          <w:szCs w:val="28"/>
          <w:rtl/>
        </w:rPr>
        <w:t>يُقصَد</w:t>
      </w:r>
      <w:r w:rsidR="00D6633A">
        <w:rPr>
          <w:rFonts w:cs="Arial" w:hint="cs"/>
          <w:sz w:val="28"/>
          <w:szCs w:val="28"/>
          <w:rtl/>
        </w:rPr>
        <w:t xml:space="preserve"> بها </w:t>
      </w:r>
      <w:r w:rsidR="00D6633A" w:rsidRPr="00D6633A">
        <w:rPr>
          <w:rFonts w:cs="Arial"/>
          <w:sz w:val="28"/>
          <w:szCs w:val="28"/>
          <w:rtl/>
        </w:rPr>
        <w:t>المشاهدة والمراقبة الدقيقة لسلوك أو ظاهرة معينة، وتسجيل الملاحظات والبيانات، والاستعانة بأساليب الدراسة المناسبة لطبيعة ذلك السلوك أو تلك الظاهرة، بهدف تحقيق أفضل النتائج والحصول على أدق المعلوما</w:t>
      </w:r>
      <w:r w:rsidR="00D6633A">
        <w:rPr>
          <w:rFonts w:cs="Arial" w:hint="cs"/>
          <w:sz w:val="28"/>
          <w:szCs w:val="28"/>
          <w:rtl/>
        </w:rPr>
        <w:t>ت.</w:t>
      </w:r>
      <w:sdt>
        <w:sdtPr>
          <w:rPr>
            <w:rFonts w:cs="Arial"/>
            <w:sz w:val="28"/>
            <w:szCs w:val="28"/>
            <w:rtl/>
          </w:rPr>
          <w:id w:val="-247738758"/>
          <w:citation/>
        </w:sdtPr>
        <w:sdtEndPr/>
        <w:sdtContent>
          <w:r w:rsidR="00D6633A">
            <w:rPr>
              <w:rFonts w:cs="Arial"/>
              <w:sz w:val="28"/>
              <w:szCs w:val="28"/>
              <w:rtl/>
            </w:rPr>
            <w:fldChar w:fldCharType="begin"/>
          </w:r>
          <w:r w:rsidR="00D6633A">
            <w:rPr>
              <w:rFonts w:cs="Arial"/>
              <w:sz w:val="28"/>
              <w:szCs w:val="28"/>
              <w:rtl/>
            </w:rPr>
            <w:instrText xml:space="preserve"> </w:instrText>
          </w:r>
          <w:r w:rsidR="00D6633A">
            <w:rPr>
              <w:rFonts w:cs="Arial" w:hint="cs"/>
              <w:sz w:val="28"/>
              <w:szCs w:val="28"/>
            </w:rPr>
            <w:instrText>CITATION</w:instrText>
          </w:r>
          <w:r w:rsidR="00D6633A">
            <w:rPr>
              <w:rFonts w:cs="Arial" w:hint="cs"/>
              <w:sz w:val="28"/>
              <w:szCs w:val="28"/>
              <w:rtl/>
            </w:rPr>
            <w:instrText xml:space="preserve"> دعب22 \</w:instrText>
          </w:r>
          <w:r w:rsidR="00D6633A">
            <w:rPr>
              <w:rFonts w:cs="Arial" w:hint="cs"/>
              <w:sz w:val="28"/>
              <w:szCs w:val="28"/>
            </w:rPr>
            <w:instrText>l 1025</w:instrText>
          </w:r>
          <w:r w:rsidR="00D6633A">
            <w:rPr>
              <w:rFonts w:cs="Arial"/>
              <w:sz w:val="28"/>
              <w:szCs w:val="28"/>
              <w:rtl/>
            </w:rPr>
            <w:instrText xml:space="preserve"> </w:instrText>
          </w:r>
          <w:r w:rsidR="00D6633A">
            <w:rPr>
              <w:rFonts w:cs="Arial"/>
              <w:sz w:val="28"/>
              <w:szCs w:val="28"/>
              <w:rtl/>
            </w:rPr>
            <w:fldChar w:fldCharType="separate"/>
          </w:r>
          <w:r w:rsidR="00D6633A">
            <w:rPr>
              <w:rFonts w:cs="Arial"/>
              <w:noProof/>
              <w:sz w:val="28"/>
              <w:szCs w:val="28"/>
              <w:rtl/>
            </w:rPr>
            <w:t xml:space="preserve"> </w:t>
          </w:r>
          <w:r w:rsidR="00D6633A" w:rsidRPr="00D6633A">
            <w:rPr>
              <w:rFonts w:cs="Arial" w:hint="cs"/>
              <w:noProof/>
              <w:sz w:val="28"/>
              <w:szCs w:val="28"/>
              <w:rtl/>
            </w:rPr>
            <w:t>(الموسى، 2022)</w:t>
          </w:r>
          <w:r w:rsidR="00D6633A">
            <w:rPr>
              <w:rFonts w:cs="Arial"/>
              <w:sz w:val="28"/>
              <w:szCs w:val="28"/>
              <w:rtl/>
            </w:rPr>
            <w:fldChar w:fldCharType="end"/>
          </w:r>
        </w:sdtContent>
      </w:sdt>
    </w:p>
    <w:p w14:paraId="5F60481F" w14:textId="75FE5892" w:rsidR="00D6633A" w:rsidRDefault="00D6633A" w:rsidP="00D6633A">
      <w:pPr>
        <w:rPr>
          <w:rFonts w:cs="Arial"/>
          <w:sz w:val="28"/>
          <w:szCs w:val="28"/>
          <w:rtl/>
        </w:rPr>
      </w:pPr>
      <w:r>
        <w:rPr>
          <w:rFonts w:cs="Arial" w:hint="cs"/>
          <w:sz w:val="28"/>
          <w:szCs w:val="28"/>
          <w:rtl/>
        </w:rPr>
        <w:t xml:space="preserve">استخدمت في ملاحظة النسب. </w:t>
      </w:r>
    </w:p>
    <w:p w14:paraId="3998E215" w14:textId="39262203" w:rsidR="004C3C0B" w:rsidRDefault="004C3C0B" w:rsidP="00D6633A">
      <w:pPr>
        <w:rPr>
          <w:rFonts w:cs="Arial"/>
          <w:sz w:val="28"/>
          <w:szCs w:val="28"/>
          <w:rtl/>
        </w:rPr>
      </w:pPr>
    </w:p>
    <w:sdt>
      <w:sdtPr>
        <w:rPr>
          <w:lang w:val="ar-SA"/>
        </w:rPr>
        <w:id w:val="-483859904"/>
        <w:docPartObj>
          <w:docPartGallery w:val="Bibliographies"/>
          <w:docPartUnique/>
        </w:docPartObj>
      </w:sdtPr>
      <w:sdtEndPr>
        <w:rPr>
          <w:rFonts w:asciiTheme="minorHAnsi" w:eastAsiaTheme="minorHAnsi" w:hAnsiTheme="minorHAnsi" w:cstheme="minorBidi"/>
          <w:color w:val="auto"/>
          <w:sz w:val="22"/>
          <w:szCs w:val="22"/>
          <w:lang w:val="en-US"/>
        </w:rPr>
      </w:sdtEndPr>
      <w:sdtContent>
        <w:p w14:paraId="08865DB1" w14:textId="76DF828B" w:rsidR="004C3C0B" w:rsidRDefault="004C3C0B">
          <w:pPr>
            <w:pStyle w:val="1"/>
          </w:pPr>
          <w:r>
            <w:rPr>
              <w:lang w:val="ar-SA"/>
            </w:rPr>
            <w:t>المراجع</w:t>
          </w:r>
        </w:p>
        <w:p w14:paraId="7A66D81F" w14:textId="77777777" w:rsidR="004C3C0B" w:rsidRDefault="004C3C0B" w:rsidP="004C3C0B">
          <w:pPr>
            <w:pStyle w:val="a4"/>
            <w:ind w:left="720" w:hanging="720"/>
            <w:rPr>
              <w:noProof/>
              <w:sz w:val="24"/>
              <w:szCs w:val="24"/>
            </w:rPr>
          </w:pPr>
          <w:r>
            <w:fldChar w:fldCharType="begin"/>
          </w:r>
          <w:r>
            <w:instrText>BIBLIOGRAPHY</w:instrText>
          </w:r>
          <w:r>
            <w:fldChar w:fldCharType="separate"/>
          </w:r>
          <w:r>
            <w:rPr>
              <w:rFonts w:hint="cs"/>
              <w:noProof/>
              <w:rtl/>
            </w:rPr>
            <w:t>احمد الرفاعي. (1998). مناهج البحث العلمي،تطبيقات ادارية و اقتصادية . عمان : دار وائل للنشر .</w:t>
          </w:r>
        </w:p>
        <w:p w14:paraId="567E04E3" w14:textId="77777777" w:rsidR="004C3C0B" w:rsidRDefault="004C3C0B" w:rsidP="004C3C0B">
          <w:pPr>
            <w:pStyle w:val="a4"/>
            <w:ind w:left="720" w:hanging="720"/>
            <w:rPr>
              <w:rFonts w:hint="cs"/>
              <w:noProof/>
              <w:rtl/>
            </w:rPr>
          </w:pPr>
          <w:r>
            <w:rPr>
              <w:rFonts w:hint="cs"/>
              <w:noProof/>
              <w:rtl/>
            </w:rPr>
            <w:t xml:space="preserve">خالد الحلوة. (2025). دراسات التأثير الاعلامي. </w:t>
          </w:r>
          <w:r>
            <w:rPr>
              <w:rFonts w:hint="cs"/>
              <w:i/>
              <w:iCs/>
              <w:noProof/>
              <w:rtl/>
            </w:rPr>
            <w:t xml:space="preserve">صحيفة الرياض </w:t>
          </w:r>
          <w:r>
            <w:rPr>
              <w:rFonts w:hint="cs"/>
              <w:noProof/>
              <w:rtl/>
            </w:rPr>
            <w:t>.</w:t>
          </w:r>
        </w:p>
        <w:p w14:paraId="3B8E5A66" w14:textId="77777777" w:rsidR="004C3C0B" w:rsidRDefault="004C3C0B" w:rsidP="004C3C0B">
          <w:pPr>
            <w:pStyle w:val="a4"/>
            <w:ind w:left="720" w:hanging="720"/>
            <w:rPr>
              <w:rFonts w:hint="cs"/>
              <w:noProof/>
              <w:rtl/>
            </w:rPr>
          </w:pPr>
          <w:r>
            <w:rPr>
              <w:rFonts w:hint="cs"/>
              <w:noProof/>
              <w:rtl/>
            </w:rPr>
            <w:t xml:space="preserve">د.عبدالله الموسى. (2022). </w:t>
          </w:r>
          <w:r>
            <w:rPr>
              <w:rFonts w:hint="cs"/>
              <w:i/>
              <w:iCs/>
              <w:noProof/>
              <w:rtl/>
            </w:rPr>
            <w:t>تعريف الملاحظة في البحث العلمي .</w:t>
          </w:r>
          <w:r>
            <w:rPr>
              <w:rFonts w:hint="cs"/>
              <w:noProof/>
              <w:rtl/>
            </w:rPr>
            <w:t xml:space="preserve"> شركة دراسة للبحث العلمي .</w:t>
          </w:r>
        </w:p>
        <w:p w14:paraId="5F2EBE0A" w14:textId="77777777" w:rsidR="004C3C0B" w:rsidRDefault="004C3C0B" w:rsidP="004C3C0B">
          <w:pPr>
            <w:pStyle w:val="a4"/>
            <w:ind w:left="720" w:hanging="720"/>
            <w:rPr>
              <w:rFonts w:hint="cs"/>
              <w:noProof/>
              <w:rtl/>
            </w:rPr>
          </w:pPr>
          <w:r>
            <w:rPr>
              <w:rFonts w:hint="cs"/>
              <w:noProof/>
              <w:rtl/>
            </w:rPr>
            <w:t xml:space="preserve">د.يحيى سعد. (2024). </w:t>
          </w:r>
          <w:r>
            <w:rPr>
              <w:rFonts w:hint="cs"/>
              <w:i/>
              <w:iCs/>
              <w:noProof/>
              <w:rtl/>
            </w:rPr>
            <w:t>نموذج الاستبيان في البحث العلمي.</w:t>
          </w:r>
          <w:r>
            <w:rPr>
              <w:rFonts w:hint="cs"/>
              <w:noProof/>
              <w:rtl/>
            </w:rPr>
            <w:t xml:space="preserve"> شركة دراسة للبحث العلمي.</w:t>
          </w:r>
        </w:p>
        <w:p w14:paraId="1F3D6E4F" w14:textId="77777777" w:rsidR="004C3C0B" w:rsidRDefault="004C3C0B" w:rsidP="004C3C0B">
          <w:pPr>
            <w:pStyle w:val="a4"/>
            <w:ind w:left="720" w:hanging="720"/>
            <w:rPr>
              <w:rFonts w:hint="cs"/>
              <w:noProof/>
              <w:rtl/>
            </w:rPr>
          </w:pPr>
          <w:r>
            <w:rPr>
              <w:rFonts w:hint="cs"/>
              <w:noProof/>
              <w:rtl/>
            </w:rPr>
            <w:t>محمد سليمان المشوخي. (2002). تقنيات ومناهج البحث العلمي . تأليف محمد سليمان المشوخي. القاهرة: دار الفكر العربي .</w:t>
          </w:r>
        </w:p>
        <w:p w14:paraId="25C4F37E" w14:textId="4EB7A91C" w:rsidR="004C3C0B" w:rsidRDefault="004C3C0B" w:rsidP="004C3C0B">
          <w:r>
            <w:rPr>
              <w:b/>
              <w:bCs/>
            </w:rPr>
            <w:fldChar w:fldCharType="end"/>
          </w:r>
        </w:p>
      </w:sdtContent>
    </w:sdt>
    <w:p w14:paraId="06F39387" w14:textId="77777777" w:rsidR="004C3C0B" w:rsidRPr="00D6633A" w:rsidRDefault="004C3C0B" w:rsidP="00D6633A">
      <w:pPr>
        <w:rPr>
          <w:rFonts w:cs="Arial"/>
          <w:sz w:val="28"/>
          <w:szCs w:val="28"/>
        </w:rPr>
      </w:pPr>
    </w:p>
    <w:sectPr w:rsidR="004C3C0B" w:rsidRPr="00D6633A" w:rsidSect="002E20B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F7AD5"/>
    <w:multiLevelType w:val="hybridMultilevel"/>
    <w:tmpl w:val="163EB152"/>
    <w:lvl w:ilvl="0" w:tplc="F18C1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3262A7"/>
    <w:multiLevelType w:val="hybridMultilevel"/>
    <w:tmpl w:val="CE8A2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645FC3"/>
    <w:multiLevelType w:val="hybridMultilevel"/>
    <w:tmpl w:val="26782AF2"/>
    <w:lvl w:ilvl="0" w:tplc="1B9A3B44">
      <w:numFmt w:val="bullet"/>
      <w:lvlText w:val="-"/>
      <w:lvlJc w:val="left"/>
      <w:pPr>
        <w:ind w:left="720" w:hanging="360"/>
      </w:pPr>
      <w:rPr>
        <w:rFonts w:ascii="Arial" w:eastAsiaTheme="minorHAnsi" w:hAnsi="Arial" w:cs="Arial" w:hint="default"/>
        <w:b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DC9"/>
    <w:rsid w:val="00034A91"/>
    <w:rsid w:val="000F41B7"/>
    <w:rsid w:val="001C7621"/>
    <w:rsid w:val="002450DC"/>
    <w:rsid w:val="002E20B4"/>
    <w:rsid w:val="00307FDF"/>
    <w:rsid w:val="00356425"/>
    <w:rsid w:val="004A2648"/>
    <w:rsid w:val="004C3C0B"/>
    <w:rsid w:val="00545228"/>
    <w:rsid w:val="00592077"/>
    <w:rsid w:val="006665C2"/>
    <w:rsid w:val="00911427"/>
    <w:rsid w:val="0092104D"/>
    <w:rsid w:val="0092261C"/>
    <w:rsid w:val="009560D8"/>
    <w:rsid w:val="00966DC9"/>
    <w:rsid w:val="00967586"/>
    <w:rsid w:val="00AD07EC"/>
    <w:rsid w:val="00AD29F4"/>
    <w:rsid w:val="00C16468"/>
    <w:rsid w:val="00D223C4"/>
    <w:rsid w:val="00D6633A"/>
    <w:rsid w:val="00DA6275"/>
    <w:rsid w:val="00EB71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BA4C8"/>
  <w15:chartTrackingRefBased/>
  <w15:docId w15:val="{49A3B599-9946-424C-950C-5624A489D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C3C0B"/>
    <w:pPr>
      <w:keepNext/>
      <w:keepLines/>
      <w:spacing w:before="240" w:after="0"/>
      <w:outlineLvl w:val="0"/>
    </w:pPr>
    <w:rPr>
      <w:rFonts w:asciiTheme="majorHAnsi" w:eastAsiaTheme="majorEastAsia" w:hAnsiTheme="majorHAnsi" w:cstheme="majorBidi"/>
      <w:color w:val="2F5496" w:themeColor="accent1" w:themeShade="BF"/>
      <w:sz w:val="32"/>
      <w:szCs w:val="32"/>
      <w:rt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2648"/>
    <w:pPr>
      <w:ind w:left="720"/>
      <w:contextualSpacing/>
    </w:pPr>
  </w:style>
  <w:style w:type="character" w:customStyle="1" w:styleId="1Char">
    <w:name w:val="العنوان 1 Char"/>
    <w:basedOn w:val="a0"/>
    <w:link w:val="1"/>
    <w:uiPriority w:val="9"/>
    <w:rsid w:val="004C3C0B"/>
    <w:rPr>
      <w:rFonts w:asciiTheme="majorHAnsi" w:eastAsiaTheme="majorEastAsia" w:hAnsiTheme="majorHAnsi" w:cstheme="majorBidi"/>
      <w:color w:val="2F5496" w:themeColor="accent1" w:themeShade="BF"/>
      <w:sz w:val="32"/>
      <w:szCs w:val="32"/>
    </w:rPr>
  </w:style>
  <w:style w:type="paragraph" w:styleId="a4">
    <w:name w:val="Bibliography"/>
    <w:basedOn w:val="a"/>
    <w:next w:val="a"/>
    <w:uiPriority w:val="37"/>
    <w:unhideWhenUsed/>
    <w:rsid w:val="004C3C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046062">
      <w:bodyDiv w:val="1"/>
      <w:marLeft w:val="0"/>
      <w:marRight w:val="0"/>
      <w:marTop w:val="0"/>
      <w:marBottom w:val="0"/>
      <w:divBdr>
        <w:top w:val="none" w:sz="0" w:space="0" w:color="auto"/>
        <w:left w:val="none" w:sz="0" w:space="0" w:color="auto"/>
        <w:bottom w:val="none" w:sz="0" w:space="0" w:color="auto"/>
        <w:right w:val="none" w:sz="0" w:space="0" w:color="auto"/>
      </w:divBdr>
    </w:div>
    <w:div w:id="402532568">
      <w:bodyDiv w:val="1"/>
      <w:marLeft w:val="0"/>
      <w:marRight w:val="0"/>
      <w:marTop w:val="0"/>
      <w:marBottom w:val="0"/>
      <w:divBdr>
        <w:top w:val="none" w:sz="0" w:space="0" w:color="auto"/>
        <w:left w:val="none" w:sz="0" w:space="0" w:color="auto"/>
        <w:bottom w:val="none" w:sz="0" w:space="0" w:color="auto"/>
        <w:right w:val="none" w:sz="0" w:space="0" w:color="auto"/>
      </w:divBdr>
    </w:div>
    <w:div w:id="1199052686">
      <w:bodyDiv w:val="1"/>
      <w:marLeft w:val="0"/>
      <w:marRight w:val="0"/>
      <w:marTop w:val="0"/>
      <w:marBottom w:val="0"/>
      <w:divBdr>
        <w:top w:val="none" w:sz="0" w:space="0" w:color="auto"/>
        <w:left w:val="none" w:sz="0" w:space="0" w:color="auto"/>
        <w:bottom w:val="none" w:sz="0" w:space="0" w:color="auto"/>
        <w:right w:val="none" w:sz="0" w:space="0" w:color="auto"/>
      </w:divBdr>
    </w:div>
    <w:div w:id="1240943493">
      <w:bodyDiv w:val="1"/>
      <w:marLeft w:val="0"/>
      <w:marRight w:val="0"/>
      <w:marTop w:val="0"/>
      <w:marBottom w:val="0"/>
      <w:divBdr>
        <w:top w:val="none" w:sz="0" w:space="0" w:color="auto"/>
        <w:left w:val="none" w:sz="0" w:space="0" w:color="auto"/>
        <w:bottom w:val="none" w:sz="0" w:space="0" w:color="auto"/>
        <w:right w:val="none" w:sz="0" w:space="0" w:color="auto"/>
      </w:divBdr>
    </w:div>
    <w:div w:id="1395548624">
      <w:bodyDiv w:val="1"/>
      <w:marLeft w:val="0"/>
      <w:marRight w:val="0"/>
      <w:marTop w:val="0"/>
      <w:marBottom w:val="0"/>
      <w:divBdr>
        <w:top w:val="none" w:sz="0" w:space="0" w:color="auto"/>
        <w:left w:val="none" w:sz="0" w:space="0" w:color="auto"/>
        <w:bottom w:val="none" w:sz="0" w:space="0" w:color="auto"/>
        <w:right w:val="none" w:sz="0" w:space="0" w:color="auto"/>
      </w:divBdr>
    </w:div>
    <w:div w:id="185095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محم02</b:Tag>
    <b:SourceType>BookSection</b:SourceType>
    <b:Guid>{F08DF9E4-B62A-460C-94B6-04E0E84D3EE3}</b:Guid>
    <b:Title>تقنيات ومناهج البحث العلمي </b:Title>
    <b:Year>2002</b:Year>
    <b:Publisher>دار الفكر العربي </b:Publisher>
    <b:City>القاهرة</b:City>
    <b:LCID>ar-SA</b:LCID>
    <b:Pages>ص45</b:Pages>
    <b:Author>
      <b:Author>
        <b:NameList>
          <b:Person>
            <b:Last>المشوخي</b:Last>
            <b:First>محمد</b:First>
            <b:Middle>سليمان</b:Middle>
          </b:Person>
        </b:NameList>
      </b:Author>
      <b:BookAuthor>
        <b:NameList>
          <b:Person>
            <b:Last>المشوخي</b:Last>
            <b:First>محمد</b:First>
            <b:Middle>سليمان</b:Middle>
          </b:Person>
        </b:NameList>
      </b:BookAuthor>
    </b:Author>
    <b:RefOrder>2</b:RefOrder>
  </b:Source>
  <b:Source>
    <b:Tag>احم98</b:Tag>
    <b:SourceType>BookSection</b:SourceType>
    <b:Guid>{BBB5E2BE-54D9-40CD-9BAF-6366F571FCA6}</b:Guid>
    <b:LCID>ar-SA</b:LCID>
    <b:Author>
      <b:Author>
        <b:NameList>
          <b:Person>
            <b:Last>الرفاعي</b:Last>
            <b:First>احمد</b:First>
          </b:Person>
        </b:NameList>
      </b:Author>
    </b:Author>
    <b:Title>مناهج البحث العلمي،تطبيقات ادارية و اقتصادية </b:Title>
    <b:Year>1998</b:Year>
    <b:Pages>ص122</b:Pages>
    <b:City>عمان </b:City>
    <b:Publisher>دار وائل للنشر </b:Publisher>
    <b:RefOrder>3</b:RefOrder>
  </b:Source>
  <b:Source>
    <b:Tag>سعد24</b:Tag>
    <b:SourceType>Report</b:SourceType>
    <b:Guid>{9D076F43-2074-4A95-A9CD-8623A2F5276E}</b:Guid>
    <b:Author>
      <b:Author>
        <b:NameList>
          <b:Person>
            <b:Last>سعد</b:Last>
            <b:First>د.يحيى</b:First>
          </b:Person>
        </b:NameList>
      </b:Author>
    </b:Author>
    <b:Title>نموذج الاستبيان في البحث العلمي</b:Title>
    <b:Year>2024</b:Year>
    <b:Publisher>شركة دراسة للبحث العلمي</b:Publisher>
    <b:LCID>ar-SA</b:LCID>
    <b:RefOrder>4</b:RefOrder>
  </b:Source>
  <b:Source>
    <b:Tag>دعب22</b:Tag>
    <b:SourceType>Report</b:SourceType>
    <b:Guid>{DA91E9D6-A475-4498-B1DF-4FFA91DED4C7}</b:Guid>
    <b:LCID>ar-SA</b:LCID>
    <b:Author>
      <b:Author>
        <b:NameList>
          <b:Person>
            <b:Last>الموسى</b:Last>
            <b:First>د.عبدالله</b:First>
          </b:Person>
        </b:NameList>
      </b:Author>
    </b:Author>
    <b:Title>تعريف الملاحظة في البحث العلمي </b:Title>
    <b:Year>2022</b:Year>
    <b:Publisher>شركة دراسة للبحث العلمي </b:Publisher>
    <b:RefOrder>5</b:RefOrder>
  </b:Source>
  <b:Source>
    <b:Tag>الح25</b:Tag>
    <b:SourceType>JournalArticle</b:SourceType>
    <b:Guid>{DB90634D-13D4-4A9F-9C20-FD51E364A6B7}</b:Guid>
    <b:Title>دراسات التأثير الاعلامي</b:Title>
    <b:Year>2025</b:Year>
    <b:Publisher>موقع صحيفة الرياض </b:Publisher>
    <b:JournalName>صحيفة الرياض </b:JournalName>
    <b:LCID>ar-SA</b:LCID>
    <b:Author>
      <b:Author>
        <b:NameList>
          <b:Person>
            <b:Last>الحلوة</b:Last>
            <b:First>خالد</b:First>
          </b:Person>
        </b:NameList>
      </b:Author>
    </b:Author>
    <b:RefOrder>1</b:RefOrder>
  </b:Source>
</b:Sources>
</file>

<file path=customXml/itemProps1.xml><?xml version="1.0" encoding="utf-8"?>
<ds:datastoreItem xmlns:ds="http://schemas.openxmlformats.org/officeDocument/2006/customXml" ds:itemID="{E2003ED3-53FD-4BEA-A812-D673117F2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Pages>
  <Words>745</Words>
  <Characters>4253</Characters>
  <Application>Microsoft Office Word</Application>
  <DocSecurity>0</DocSecurity>
  <Lines>35</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dc:description/>
  <cp:lastModifiedBy>welcome</cp:lastModifiedBy>
  <cp:revision>5</cp:revision>
  <dcterms:created xsi:type="dcterms:W3CDTF">2026-06-26T00:44:00Z</dcterms:created>
  <dcterms:modified xsi:type="dcterms:W3CDTF">2026-06-28T00:11:00Z</dcterms:modified>
</cp:coreProperties>
</file>