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495E7" w14:textId="7EDCB591" w:rsidR="00E81721" w:rsidRPr="0056009F" w:rsidRDefault="00836202" w:rsidP="003A153B">
      <w:pPr>
        <w:bidi/>
        <w:spacing w:line="360" w:lineRule="auto"/>
        <w:jc w:val="both"/>
        <w:rPr>
          <w:rFonts w:asciiTheme="minorBidi" w:hAnsiTheme="minorBidi"/>
          <w:b/>
          <w:bCs/>
          <w:sz w:val="32"/>
          <w:szCs w:val="32"/>
          <w:lang w:bidi="ar-EG"/>
        </w:rPr>
      </w:pPr>
      <w:r w:rsidRPr="0056009F">
        <w:rPr>
          <w:rFonts w:asciiTheme="minorBidi" w:hAnsiTheme="minorBidi"/>
          <w:b/>
          <w:bCs/>
          <w:noProof/>
          <w:sz w:val="32"/>
          <w:szCs w:val="32"/>
        </w:rPr>
        <w:drawing>
          <wp:anchor distT="0" distB="0" distL="114300" distR="114300" simplePos="0" relativeHeight="251659264" behindDoc="0" locked="0" layoutInCell="1" allowOverlap="1" wp14:anchorId="25A0C1F2" wp14:editId="1722E98A">
            <wp:simplePos x="0" y="0"/>
            <wp:positionH relativeFrom="margin">
              <wp:posOffset>-555282</wp:posOffset>
            </wp:positionH>
            <wp:positionV relativeFrom="margin">
              <wp:posOffset>-482171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E81721" w:rsidRPr="0056009F">
        <w:rPr>
          <w:rFonts w:asciiTheme="minorBidi" w:hAnsiTheme="minorBidi"/>
          <w:b/>
          <w:bCs/>
          <w:sz w:val="32"/>
          <w:szCs w:val="32"/>
          <w:rtl/>
          <w:lang w:bidi="ar-EG"/>
        </w:rPr>
        <w:t xml:space="preserve">جامعة ميدأوشن </w:t>
      </w:r>
    </w:p>
    <w:p w14:paraId="4E578520" w14:textId="7D63F5E1" w:rsidR="00E81721" w:rsidRPr="0056009F" w:rsidRDefault="00E81721" w:rsidP="003A153B">
      <w:pPr>
        <w:bidi/>
        <w:spacing w:line="360" w:lineRule="auto"/>
        <w:jc w:val="both"/>
        <w:rPr>
          <w:rFonts w:asciiTheme="minorBidi" w:hAnsiTheme="minorBidi"/>
          <w:b/>
          <w:bCs/>
          <w:sz w:val="32"/>
          <w:szCs w:val="32"/>
          <w:rtl/>
          <w:lang w:bidi="ar-EG"/>
        </w:rPr>
      </w:pPr>
      <w:r w:rsidRPr="0056009F">
        <w:rPr>
          <w:rFonts w:asciiTheme="minorBidi" w:hAnsiTheme="minorBidi"/>
          <w:b/>
          <w:bCs/>
          <w:sz w:val="32"/>
          <w:szCs w:val="32"/>
          <w:rtl/>
          <w:lang w:bidi="ar-EG"/>
        </w:rPr>
        <w:t xml:space="preserve">كلية </w:t>
      </w:r>
      <w:r w:rsidR="003E258D" w:rsidRPr="0056009F">
        <w:rPr>
          <w:rFonts w:asciiTheme="minorBidi" w:hAnsiTheme="minorBidi"/>
          <w:b/>
          <w:bCs/>
          <w:sz w:val="32"/>
          <w:szCs w:val="32"/>
          <w:rtl/>
          <w:lang w:bidi="ar-EG"/>
        </w:rPr>
        <w:t>الإعلام وال</w:t>
      </w:r>
      <w:r w:rsidR="002833B7" w:rsidRPr="0056009F">
        <w:rPr>
          <w:rFonts w:asciiTheme="minorBidi" w:hAnsiTheme="minorBidi"/>
          <w:b/>
          <w:bCs/>
          <w:sz w:val="32"/>
          <w:szCs w:val="32"/>
          <w:rtl/>
          <w:lang w:bidi="ar-EG"/>
        </w:rPr>
        <w:t>تسويق</w:t>
      </w:r>
    </w:p>
    <w:p w14:paraId="6D06B243" w14:textId="3EC2786A" w:rsidR="00E81721" w:rsidRPr="0056009F" w:rsidRDefault="003E258D" w:rsidP="003A153B">
      <w:pPr>
        <w:tabs>
          <w:tab w:val="left" w:pos="906"/>
        </w:tabs>
        <w:bidi/>
        <w:spacing w:line="360" w:lineRule="auto"/>
        <w:jc w:val="both"/>
        <w:rPr>
          <w:rFonts w:asciiTheme="minorBidi" w:hAnsiTheme="minorBidi"/>
          <w:sz w:val="32"/>
          <w:szCs w:val="32"/>
          <w:rtl/>
          <w:lang w:bidi="ar-EG"/>
        </w:rPr>
      </w:pPr>
      <w:r w:rsidRPr="0056009F">
        <w:rPr>
          <w:rFonts w:asciiTheme="minorBidi" w:hAnsiTheme="minorBidi"/>
          <w:b/>
          <w:bCs/>
          <w:sz w:val="32"/>
          <w:szCs w:val="32"/>
          <w:rtl/>
          <w:lang w:bidi="ar-EG"/>
        </w:rPr>
        <w:t xml:space="preserve">ماجستير </w:t>
      </w:r>
      <w:r w:rsidR="002833B7" w:rsidRPr="0056009F">
        <w:rPr>
          <w:rFonts w:asciiTheme="minorBidi" w:hAnsiTheme="minorBidi"/>
          <w:b/>
          <w:bCs/>
          <w:sz w:val="32"/>
          <w:szCs w:val="32"/>
          <w:rtl/>
          <w:lang w:bidi="ar-EG"/>
        </w:rPr>
        <w:t>الإ</w:t>
      </w:r>
      <w:r w:rsidRPr="0056009F">
        <w:rPr>
          <w:rFonts w:asciiTheme="minorBidi" w:hAnsiTheme="minorBidi"/>
          <w:b/>
          <w:bCs/>
          <w:sz w:val="32"/>
          <w:szCs w:val="32"/>
          <w:rtl/>
          <w:lang w:bidi="ar-EG"/>
        </w:rPr>
        <w:t>علام الرقمي</w:t>
      </w:r>
      <w:r w:rsidR="002833B7" w:rsidRPr="0056009F">
        <w:rPr>
          <w:rFonts w:asciiTheme="minorBidi" w:hAnsiTheme="minorBidi"/>
          <w:b/>
          <w:bCs/>
          <w:sz w:val="32"/>
          <w:szCs w:val="32"/>
          <w:rtl/>
          <w:lang w:bidi="ar-EG"/>
        </w:rPr>
        <w:tab/>
      </w:r>
      <w:r w:rsidR="002833B7" w:rsidRPr="0056009F">
        <w:rPr>
          <w:rFonts w:asciiTheme="minorBidi" w:hAnsiTheme="minorBidi"/>
          <w:b/>
          <w:bCs/>
          <w:sz w:val="32"/>
          <w:szCs w:val="32"/>
          <w:rtl/>
          <w:lang w:bidi="ar-EG"/>
        </w:rPr>
        <w:tab/>
      </w:r>
      <w:r w:rsidR="002833B7" w:rsidRPr="0056009F">
        <w:rPr>
          <w:rFonts w:asciiTheme="minorBidi" w:hAnsiTheme="minorBidi"/>
          <w:b/>
          <w:bCs/>
          <w:sz w:val="32"/>
          <w:szCs w:val="32"/>
          <w:rtl/>
          <w:lang w:bidi="ar-EG"/>
        </w:rPr>
        <w:tab/>
      </w:r>
    </w:p>
    <w:p w14:paraId="34F1A88E" w14:textId="77777777" w:rsidR="00E81721" w:rsidRPr="0056009F" w:rsidRDefault="00E81721" w:rsidP="003A153B">
      <w:pPr>
        <w:bidi/>
        <w:spacing w:line="360" w:lineRule="auto"/>
        <w:jc w:val="both"/>
        <w:rPr>
          <w:rFonts w:asciiTheme="minorBidi" w:hAnsiTheme="minorBidi"/>
          <w:sz w:val="32"/>
          <w:szCs w:val="32"/>
          <w:rtl/>
          <w:lang w:bidi="ar-EG"/>
        </w:rPr>
      </w:pPr>
    </w:p>
    <w:p w14:paraId="59864073" w14:textId="77777777" w:rsidR="0093200A" w:rsidRDefault="0093200A" w:rsidP="003A153B">
      <w:pPr>
        <w:bidi/>
        <w:spacing w:line="360" w:lineRule="auto"/>
        <w:jc w:val="center"/>
        <w:rPr>
          <w:rFonts w:asciiTheme="minorBidi" w:hAnsiTheme="minorBidi"/>
          <w:b/>
          <w:bCs/>
          <w:sz w:val="32"/>
          <w:szCs w:val="32"/>
          <w:rtl/>
          <w:lang w:bidi="ar-EG"/>
        </w:rPr>
      </w:pPr>
    </w:p>
    <w:p w14:paraId="5E7652BF" w14:textId="7C51646A" w:rsidR="0093200A" w:rsidRDefault="002833B7" w:rsidP="003A153B">
      <w:pPr>
        <w:bidi/>
        <w:spacing w:line="360" w:lineRule="auto"/>
        <w:jc w:val="center"/>
        <w:rPr>
          <w:rFonts w:asciiTheme="minorBidi" w:hAnsiTheme="minorBidi"/>
          <w:b/>
          <w:bCs/>
          <w:sz w:val="32"/>
          <w:szCs w:val="32"/>
          <w:rtl/>
          <w:lang w:bidi="ar-EG"/>
        </w:rPr>
      </w:pPr>
      <w:r w:rsidRPr="0056009F">
        <w:rPr>
          <w:rFonts w:asciiTheme="minorBidi" w:hAnsiTheme="minorBidi"/>
          <w:b/>
          <w:bCs/>
          <w:sz w:val="32"/>
          <w:szCs w:val="32"/>
          <w:rtl/>
          <w:lang w:bidi="ar-EG"/>
        </w:rPr>
        <w:t>رســــالة ماجســـــــتير في الإعلام الرقمي</w:t>
      </w:r>
    </w:p>
    <w:p w14:paraId="1408CD39" w14:textId="5FA88154" w:rsidR="003E258D" w:rsidRPr="0056009F" w:rsidRDefault="003E258D" w:rsidP="003A153B">
      <w:pPr>
        <w:bidi/>
        <w:spacing w:line="360" w:lineRule="auto"/>
        <w:jc w:val="center"/>
        <w:rPr>
          <w:rFonts w:asciiTheme="minorBidi" w:hAnsiTheme="minorBidi"/>
          <w:b/>
          <w:bCs/>
          <w:sz w:val="32"/>
          <w:szCs w:val="32"/>
          <w:rtl/>
          <w:lang w:bidi="ar-SY"/>
        </w:rPr>
      </w:pPr>
      <w:r w:rsidRPr="0056009F">
        <w:rPr>
          <w:rFonts w:asciiTheme="minorBidi" w:hAnsiTheme="minorBidi"/>
          <w:b/>
          <w:bCs/>
          <w:sz w:val="32"/>
          <w:szCs w:val="32"/>
          <w:rtl/>
          <w:lang w:bidi="ar-SY"/>
        </w:rPr>
        <w:t>تأثير</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توظيف</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أدوات</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الذكاء</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الاصطناعي</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التوليدي</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في</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التصميم</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الجرافيكي</w:t>
      </w:r>
      <w:r w:rsidRPr="0056009F">
        <w:rPr>
          <w:rFonts w:asciiTheme="minorBidi" w:hAnsiTheme="minorBidi"/>
          <w:b/>
          <w:bCs/>
          <w:sz w:val="32"/>
          <w:szCs w:val="32"/>
          <w:lang w:bidi="ar-SY"/>
        </w:rPr>
        <w:br/>
      </w:r>
      <w:r w:rsidRPr="0056009F">
        <w:rPr>
          <w:rFonts w:asciiTheme="minorBidi" w:hAnsiTheme="minorBidi"/>
          <w:b/>
          <w:bCs/>
          <w:sz w:val="32"/>
          <w:szCs w:val="32"/>
          <w:rtl/>
          <w:lang w:bidi="ar-SY"/>
        </w:rPr>
        <w:t>على</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إدراك</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الرسالة</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البصرية</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لدى</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جمهور</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الإعلام</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الرقمي</w:t>
      </w:r>
      <w:r w:rsidRPr="0056009F">
        <w:rPr>
          <w:rFonts w:asciiTheme="minorBidi" w:hAnsiTheme="minorBidi"/>
          <w:b/>
          <w:bCs/>
          <w:sz w:val="32"/>
          <w:szCs w:val="32"/>
          <w:lang w:bidi="ar-SY"/>
        </w:rPr>
        <w:br/>
      </w:r>
      <w:r w:rsidR="0056009F">
        <w:rPr>
          <w:rFonts w:asciiTheme="minorBidi" w:hAnsiTheme="minorBidi" w:hint="cs"/>
          <w:b/>
          <w:bCs/>
          <w:sz w:val="32"/>
          <w:szCs w:val="32"/>
          <w:rtl/>
          <w:lang w:bidi="ar-SY"/>
        </w:rPr>
        <w:t>(</w:t>
      </w:r>
      <w:r w:rsidRPr="0056009F">
        <w:rPr>
          <w:rFonts w:asciiTheme="minorBidi" w:hAnsiTheme="minorBidi"/>
          <w:b/>
          <w:bCs/>
          <w:sz w:val="32"/>
          <w:szCs w:val="32"/>
          <w:rtl/>
          <w:lang w:bidi="ar-SY"/>
        </w:rPr>
        <w:t>دراسة</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ميدانية</w:t>
      </w:r>
      <w:r w:rsidR="0056009F">
        <w:rPr>
          <w:rFonts w:asciiTheme="minorBidi" w:hAnsiTheme="minorBidi" w:hint="cs"/>
          <w:b/>
          <w:bCs/>
          <w:sz w:val="32"/>
          <w:szCs w:val="32"/>
          <w:rtl/>
          <w:lang w:bidi="ar-SY"/>
        </w:rPr>
        <w:t>)</w:t>
      </w:r>
    </w:p>
    <w:p w14:paraId="41D0D2AC" w14:textId="584A2051" w:rsidR="002833B7" w:rsidRDefault="00FD0623" w:rsidP="003A153B">
      <w:pPr>
        <w:bidi/>
        <w:spacing w:line="360" w:lineRule="auto"/>
        <w:jc w:val="center"/>
        <w:rPr>
          <w:rFonts w:asciiTheme="minorBidi" w:hAnsiTheme="minorBidi"/>
          <w:b/>
          <w:bCs/>
          <w:sz w:val="32"/>
          <w:szCs w:val="32"/>
          <w:rtl/>
          <w:lang w:bidi="ar-SY"/>
        </w:rPr>
      </w:pPr>
      <w:r w:rsidRPr="00FD0623">
        <w:rPr>
          <w:rFonts w:asciiTheme="minorBidi" w:hAnsiTheme="minorBidi"/>
          <w:b/>
          <w:bCs/>
          <w:sz w:val="32"/>
          <w:szCs w:val="32"/>
          <w:lang w:bidi="ar-SY"/>
        </w:rPr>
        <w:t>Impact of Employing Generative Artificial Intelligence Tools in Graphic Design on the Perception of Visual Messages among digital media users</w:t>
      </w:r>
      <w:r w:rsidR="002833B7" w:rsidRPr="0056009F">
        <w:rPr>
          <w:rFonts w:asciiTheme="minorBidi" w:hAnsiTheme="minorBidi"/>
          <w:b/>
          <w:bCs/>
          <w:sz w:val="32"/>
          <w:szCs w:val="32"/>
          <w:lang w:bidi="ar-SY"/>
        </w:rPr>
        <w:br/>
      </w:r>
      <w:r w:rsidRPr="00FD0623">
        <w:rPr>
          <w:rFonts w:asciiTheme="minorBidi" w:hAnsiTheme="minorBidi"/>
          <w:b/>
          <w:bCs/>
          <w:sz w:val="32"/>
          <w:szCs w:val="32"/>
          <w:rtl/>
          <w:lang w:bidi="ar-SY"/>
        </w:rPr>
        <w:t>(</w:t>
      </w:r>
      <w:r w:rsidRPr="00FD0623">
        <w:rPr>
          <w:rFonts w:asciiTheme="minorBidi" w:hAnsiTheme="minorBidi"/>
          <w:b/>
          <w:bCs/>
          <w:sz w:val="32"/>
          <w:szCs w:val="32"/>
          <w:lang w:bidi="ar-SY"/>
        </w:rPr>
        <w:t>A Field Study</w:t>
      </w:r>
      <w:r w:rsidRPr="00FD0623">
        <w:rPr>
          <w:rFonts w:asciiTheme="minorBidi" w:hAnsiTheme="minorBidi"/>
          <w:b/>
          <w:bCs/>
          <w:sz w:val="32"/>
          <w:szCs w:val="32"/>
          <w:rtl/>
          <w:lang w:bidi="ar-SY"/>
        </w:rPr>
        <w:t>)</w:t>
      </w:r>
    </w:p>
    <w:p w14:paraId="10672B37" w14:textId="77777777" w:rsidR="00F17317" w:rsidRPr="0056009F" w:rsidRDefault="00F17317" w:rsidP="00F17317">
      <w:pPr>
        <w:bidi/>
        <w:spacing w:line="360" w:lineRule="auto"/>
        <w:jc w:val="center"/>
        <w:rPr>
          <w:rFonts w:asciiTheme="minorBidi" w:hAnsiTheme="minorBidi"/>
          <w:b/>
          <w:bCs/>
          <w:sz w:val="32"/>
          <w:szCs w:val="32"/>
          <w:lang w:bidi="ar-SY"/>
        </w:rPr>
      </w:pPr>
    </w:p>
    <w:p w14:paraId="29E73407" w14:textId="77777777" w:rsidR="00E81721" w:rsidRPr="0056009F" w:rsidRDefault="00E81721" w:rsidP="003A153B">
      <w:pPr>
        <w:bidi/>
        <w:spacing w:line="360" w:lineRule="auto"/>
        <w:jc w:val="center"/>
        <w:rPr>
          <w:rFonts w:asciiTheme="minorBidi" w:hAnsiTheme="minorBidi"/>
          <w:b/>
          <w:bCs/>
          <w:sz w:val="32"/>
          <w:szCs w:val="32"/>
          <w:rtl/>
          <w:lang w:bidi="ar-EG"/>
        </w:rPr>
      </w:pPr>
      <w:r w:rsidRPr="0056009F">
        <w:rPr>
          <w:rFonts w:asciiTheme="minorBidi" w:hAnsiTheme="minorBidi"/>
          <w:b/>
          <w:bCs/>
          <w:sz w:val="32"/>
          <w:szCs w:val="32"/>
          <w:rtl/>
          <w:lang w:bidi="ar-EG"/>
        </w:rPr>
        <w:t>إعداد الطالب/</w:t>
      </w:r>
    </w:p>
    <w:p w14:paraId="25C3C404" w14:textId="4157364E" w:rsidR="00E81721" w:rsidRPr="0056009F" w:rsidRDefault="003E258D" w:rsidP="003A153B">
      <w:pPr>
        <w:bidi/>
        <w:spacing w:line="360" w:lineRule="auto"/>
        <w:jc w:val="center"/>
        <w:rPr>
          <w:rFonts w:asciiTheme="minorBidi" w:hAnsiTheme="minorBidi"/>
          <w:sz w:val="32"/>
          <w:szCs w:val="32"/>
          <w:lang w:bidi="ar-SY"/>
        </w:rPr>
      </w:pPr>
      <w:r w:rsidRPr="0056009F">
        <w:rPr>
          <w:rFonts w:asciiTheme="minorBidi" w:hAnsiTheme="minorBidi"/>
          <w:sz w:val="32"/>
          <w:szCs w:val="32"/>
          <w:rtl/>
          <w:lang w:bidi="ar-SY"/>
        </w:rPr>
        <w:t>محمد</w:t>
      </w:r>
      <w:r w:rsidR="00E81721" w:rsidRPr="0056009F">
        <w:rPr>
          <w:rFonts w:asciiTheme="minorBidi" w:hAnsiTheme="minorBidi"/>
          <w:sz w:val="32"/>
          <w:szCs w:val="32"/>
          <w:rtl/>
          <w:lang w:bidi="ar-SY"/>
        </w:rPr>
        <w:t xml:space="preserve"> خالد عبدالرب بن وقيل</w:t>
      </w:r>
    </w:p>
    <w:p w14:paraId="54B5A51D" w14:textId="18E1B6AF" w:rsidR="00E81721" w:rsidRPr="0056009F" w:rsidRDefault="002833B7" w:rsidP="003A153B">
      <w:pPr>
        <w:bidi/>
        <w:spacing w:line="360" w:lineRule="auto"/>
        <w:jc w:val="center"/>
        <w:rPr>
          <w:rFonts w:asciiTheme="minorBidi" w:hAnsiTheme="minorBidi"/>
          <w:sz w:val="32"/>
          <w:szCs w:val="32"/>
          <w:rtl/>
          <w:lang w:bidi="ar-SY"/>
        </w:rPr>
      </w:pPr>
      <w:r w:rsidRPr="0056009F">
        <w:rPr>
          <w:rFonts w:asciiTheme="minorBidi" w:hAnsiTheme="minorBidi"/>
          <w:sz w:val="32"/>
          <w:szCs w:val="32"/>
          <w:lang w:bidi="ar-SY"/>
        </w:rPr>
        <w:t>252000839</w:t>
      </w:r>
    </w:p>
    <w:p w14:paraId="690645B1" w14:textId="77777777" w:rsidR="002833B7" w:rsidRPr="0056009F" w:rsidRDefault="002833B7" w:rsidP="003A153B">
      <w:pPr>
        <w:bidi/>
        <w:spacing w:line="360" w:lineRule="auto"/>
        <w:jc w:val="center"/>
        <w:rPr>
          <w:rFonts w:asciiTheme="minorBidi" w:hAnsiTheme="minorBidi"/>
          <w:b/>
          <w:bCs/>
          <w:sz w:val="32"/>
          <w:szCs w:val="32"/>
          <w:lang w:bidi="ar-EG"/>
        </w:rPr>
      </w:pPr>
    </w:p>
    <w:p w14:paraId="578C1E47" w14:textId="173F0DEF" w:rsidR="00E81721" w:rsidRPr="0056009F" w:rsidRDefault="00E81721" w:rsidP="003A153B">
      <w:pPr>
        <w:bidi/>
        <w:spacing w:line="360" w:lineRule="auto"/>
        <w:jc w:val="center"/>
        <w:rPr>
          <w:rFonts w:asciiTheme="minorBidi" w:hAnsiTheme="minorBidi"/>
          <w:b/>
          <w:bCs/>
          <w:sz w:val="32"/>
          <w:szCs w:val="32"/>
          <w:rtl/>
          <w:lang w:bidi="ar-EG"/>
        </w:rPr>
      </w:pPr>
      <w:r w:rsidRPr="0056009F">
        <w:rPr>
          <w:rFonts w:asciiTheme="minorBidi" w:hAnsiTheme="minorBidi"/>
          <w:b/>
          <w:bCs/>
          <w:sz w:val="32"/>
          <w:szCs w:val="32"/>
          <w:rtl/>
          <w:lang w:bidi="ar-EG"/>
        </w:rPr>
        <w:t>إشراف/</w:t>
      </w:r>
    </w:p>
    <w:p w14:paraId="4F679EB0" w14:textId="45F83F26" w:rsidR="00E81721" w:rsidRPr="0056009F" w:rsidRDefault="003E258D" w:rsidP="003A153B">
      <w:pPr>
        <w:bidi/>
        <w:spacing w:line="360" w:lineRule="auto"/>
        <w:jc w:val="center"/>
        <w:rPr>
          <w:rFonts w:asciiTheme="minorBidi" w:hAnsiTheme="minorBidi"/>
          <w:b/>
          <w:bCs/>
          <w:sz w:val="32"/>
          <w:szCs w:val="32"/>
          <w:rtl/>
          <w:lang w:bidi="ar-EG"/>
        </w:rPr>
      </w:pPr>
      <w:r w:rsidRPr="0056009F">
        <w:rPr>
          <w:rFonts w:asciiTheme="minorBidi" w:hAnsiTheme="minorBidi"/>
          <w:b/>
          <w:bCs/>
          <w:sz w:val="32"/>
          <w:szCs w:val="32"/>
          <w:rtl/>
          <w:lang w:bidi="ar-EG"/>
        </w:rPr>
        <w:t>د. مهيتاب الرافعي</w:t>
      </w:r>
    </w:p>
    <w:p w14:paraId="04298640" w14:textId="4D23DA00" w:rsidR="00E81721" w:rsidRPr="0056009F" w:rsidRDefault="00E81721" w:rsidP="003A153B">
      <w:pPr>
        <w:bidi/>
        <w:jc w:val="center"/>
        <w:rPr>
          <w:rFonts w:asciiTheme="minorBidi" w:hAnsiTheme="minorBidi"/>
          <w:b/>
          <w:bCs/>
          <w:sz w:val="32"/>
          <w:szCs w:val="32"/>
          <w:rtl/>
          <w:lang w:bidi="ar-EG"/>
        </w:rPr>
      </w:pPr>
      <w:r w:rsidRPr="0056009F">
        <w:rPr>
          <w:rFonts w:asciiTheme="minorBidi" w:hAnsiTheme="minorBidi"/>
          <w:b/>
          <w:bCs/>
          <w:sz w:val="32"/>
          <w:szCs w:val="32"/>
          <w:rtl/>
          <w:lang w:bidi="ar-EG"/>
        </w:rPr>
        <w:t>العام الدراسي</w:t>
      </w:r>
    </w:p>
    <w:p w14:paraId="668EC511" w14:textId="00EB72BE" w:rsidR="008565BD" w:rsidRPr="0056009F" w:rsidRDefault="001969E6" w:rsidP="003A153B">
      <w:pPr>
        <w:bidi/>
        <w:jc w:val="center"/>
        <w:rPr>
          <w:rFonts w:asciiTheme="minorBidi" w:hAnsiTheme="minorBidi"/>
          <w:b/>
          <w:bCs/>
          <w:sz w:val="32"/>
          <w:szCs w:val="32"/>
          <w:rtl/>
          <w:lang w:bidi="ar-EG"/>
        </w:rPr>
        <w:sectPr w:rsidR="008565BD" w:rsidRPr="0056009F" w:rsidSect="00B058DE">
          <w:footerReference w:type="default" r:id="rId9"/>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r w:rsidRPr="0056009F">
        <w:rPr>
          <w:rFonts w:asciiTheme="minorBidi" w:hAnsiTheme="minorBidi"/>
          <w:b/>
          <w:bCs/>
          <w:sz w:val="32"/>
          <w:szCs w:val="32"/>
          <w:rtl/>
          <w:lang w:bidi="ar-EG"/>
        </w:rPr>
        <w:t>٢٠٢٦</w:t>
      </w:r>
    </w:p>
    <w:sdt>
      <w:sdtPr>
        <w:rPr>
          <w:rFonts w:asciiTheme="minorHAnsi" w:eastAsiaTheme="minorHAnsi" w:hAnsiTheme="minorHAnsi" w:cstheme="minorBidi"/>
          <w:b w:val="0"/>
          <w:bCs w:val="0"/>
          <w:color w:val="000000" w:themeColor="text1"/>
          <w:sz w:val="32"/>
          <w:szCs w:val="32"/>
          <w:lang w:val="ar-SA"/>
        </w:rPr>
        <w:id w:val="1588264067"/>
        <w:docPartObj>
          <w:docPartGallery w:val="Table of Contents"/>
          <w:docPartUnique/>
        </w:docPartObj>
      </w:sdtPr>
      <w:sdtEndPr>
        <w:rPr>
          <w:rFonts w:ascii="Times New Roman" w:eastAsia="Times New Roman" w:hAnsi="Times New Roman" w:cs="Times New Roman"/>
          <w:color w:val="auto"/>
          <w:sz w:val="24"/>
          <w:szCs w:val="24"/>
          <w:rtl w:val="0"/>
          <w:lang w:val="en-US"/>
        </w:rPr>
      </w:sdtEndPr>
      <w:sdtContent>
        <w:p w14:paraId="3B9C4350" w14:textId="588632BE" w:rsidR="006979AC" w:rsidRPr="006979AC" w:rsidRDefault="006979AC" w:rsidP="006979AC">
          <w:pPr>
            <w:pStyle w:val="aa"/>
            <w:bidi/>
            <w:rPr>
              <w:color w:val="000000" w:themeColor="text1"/>
              <w:sz w:val="32"/>
              <w:szCs w:val="32"/>
            </w:rPr>
          </w:pPr>
          <w:r w:rsidRPr="006979AC">
            <w:rPr>
              <w:color w:val="000000" w:themeColor="text1"/>
              <w:sz w:val="32"/>
              <w:szCs w:val="32"/>
              <w:lang w:val="ar-SA"/>
            </w:rPr>
            <w:t>جدول المحتويات</w:t>
          </w:r>
        </w:p>
        <w:p w14:paraId="28FEF867" w14:textId="598428A9" w:rsidR="00464189" w:rsidRDefault="006979AC">
          <w:pPr>
            <w:pStyle w:val="12"/>
            <w:tabs>
              <w:tab w:val="right" w:leader="dot" w:pos="9016"/>
            </w:tabs>
            <w:rPr>
              <w:rFonts w:asciiTheme="minorHAnsi" w:eastAsiaTheme="minorEastAsia" w:hAnsiTheme="minorHAnsi" w:cstheme="minorBidi"/>
              <w:b w:val="0"/>
              <w:bCs w:val="0"/>
              <w:noProof/>
              <w:kern w:val="2"/>
              <w:sz w:val="24"/>
              <w:rtl/>
              <w14:ligatures w14:val="standardContextual"/>
            </w:rPr>
          </w:pPr>
          <w:r>
            <w:rPr>
              <w:b w:val="0"/>
              <w:bCs w:val="0"/>
            </w:rPr>
            <w:fldChar w:fldCharType="begin"/>
          </w:r>
          <w:r>
            <w:instrText>TOC \o "1-3" \h \z \u</w:instrText>
          </w:r>
          <w:r>
            <w:rPr>
              <w:b w:val="0"/>
              <w:bCs w:val="0"/>
            </w:rPr>
            <w:fldChar w:fldCharType="separate"/>
          </w:r>
          <w:hyperlink w:anchor="_Toc227417819" w:history="1">
            <w:r w:rsidR="00464189" w:rsidRPr="00707B79">
              <w:rPr>
                <w:rStyle w:val="Hyperlink"/>
                <w:rFonts w:asciiTheme="minorBidi" w:hAnsiTheme="minorBidi"/>
                <w:noProof/>
                <w:rtl/>
                <w:lang w:bidi="ar-SY"/>
              </w:rPr>
              <w:t>ملخص الدراسة</w:t>
            </w:r>
            <w:r w:rsidR="00464189">
              <w:rPr>
                <w:noProof/>
                <w:webHidden/>
                <w:rtl/>
              </w:rPr>
              <w:tab/>
            </w:r>
            <w:r w:rsidR="00464189">
              <w:rPr>
                <w:noProof/>
                <w:webHidden/>
                <w:rtl/>
              </w:rPr>
              <w:fldChar w:fldCharType="begin"/>
            </w:r>
            <w:r w:rsidR="00464189">
              <w:rPr>
                <w:noProof/>
                <w:webHidden/>
                <w:rtl/>
              </w:rPr>
              <w:instrText xml:space="preserve"> </w:instrText>
            </w:r>
            <w:r w:rsidR="00464189">
              <w:rPr>
                <w:noProof/>
                <w:webHidden/>
              </w:rPr>
              <w:instrText>PAGEREF</w:instrText>
            </w:r>
            <w:r w:rsidR="00464189">
              <w:rPr>
                <w:noProof/>
                <w:webHidden/>
                <w:rtl/>
              </w:rPr>
              <w:instrText xml:space="preserve"> _</w:instrText>
            </w:r>
            <w:r w:rsidR="00464189">
              <w:rPr>
                <w:noProof/>
                <w:webHidden/>
              </w:rPr>
              <w:instrText>Toc227417819 \h</w:instrText>
            </w:r>
            <w:r w:rsidR="00464189">
              <w:rPr>
                <w:noProof/>
                <w:webHidden/>
                <w:rtl/>
              </w:rPr>
              <w:instrText xml:space="preserve"> </w:instrText>
            </w:r>
            <w:r w:rsidR="00464189">
              <w:rPr>
                <w:noProof/>
                <w:webHidden/>
                <w:rtl/>
              </w:rPr>
            </w:r>
            <w:r w:rsidR="00464189">
              <w:rPr>
                <w:noProof/>
                <w:webHidden/>
                <w:rtl/>
              </w:rPr>
              <w:fldChar w:fldCharType="separate"/>
            </w:r>
            <w:r w:rsidR="00464189">
              <w:rPr>
                <w:noProof/>
                <w:webHidden/>
                <w:rtl/>
              </w:rPr>
              <w:t>3</w:t>
            </w:r>
            <w:r w:rsidR="00464189">
              <w:rPr>
                <w:noProof/>
                <w:webHidden/>
                <w:rtl/>
              </w:rPr>
              <w:fldChar w:fldCharType="end"/>
            </w:r>
          </w:hyperlink>
        </w:p>
        <w:p w14:paraId="588C4F93" w14:textId="5549A355"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0" w:history="1">
            <w:r w:rsidRPr="00707B79">
              <w:rPr>
                <w:rStyle w:val="Hyperlink"/>
                <w:rFonts w:asciiTheme="minorBidi" w:hAnsiTheme="minorBidi"/>
                <w:noProof/>
                <w:rtl/>
                <w:lang w:bidi="ar-SY"/>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Toc227417820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9D5912C" w14:textId="32AEA8B2"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1" w:history="1">
            <w:r w:rsidRPr="00707B79">
              <w:rPr>
                <w:rStyle w:val="Hyperlink"/>
                <w:rFonts w:asciiTheme="minorBidi" w:hAnsiTheme="minorBidi"/>
                <w:noProof/>
                <w:rtl/>
                <w:lang w:bidi="ar-SY"/>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12F0580" w14:textId="69C670D6"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2" w:history="1">
            <w:r w:rsidRPr="00707B79">
              <w:rPr>
                <w:rStyle w:val="Hyperlink"/>
                <w:rFonts w:asciiTheme="minorBidi" w:hAnsiTheme="minorBidi"/>
                <w:noProof/>
                <w:rtl/>
                <w:lang w:bidi="ar-SY"/>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3F2C209" w14:textId="47BF7C28"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3" w:history="1">
            <w:r w:rsidRPr="00707B79">
              <w:rPr>
                <w:rStyle w:val="Hyperlink"/>
                <w:rFonts w:asciiTheme="minorBidi" w:hAnsiTheme="minorBidi"/>
                <w:noProof/>
                <w:rtl/>
                <w:lang w:bidi="ar-SY"/>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30AB87F" w14:textId="748BE652"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4" w:history="1">
            <w:r w:rsidRPr="00707B79">
              <w:rPr>
                <w:rStyle w:val="Hyperlink"/>
                <w:rFonts w:asciiTheme="minorBidi" w:eastAsiaTheme="minorHAnsi" w:hAnsiTheme="minorBidi"/>
                <w:noProof/>
                <w:rtl/>
                <w:lang w:bidi="ar-SY"/>
              </w:rPr>
              <w:t>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D54C944" w14:textId="1590E30C"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5" w:history="1">
            <w:r w:rsidRPr="00707B79">
              <w:rPr>
                <w:rStyle w:val="Hyperlink"/>
                <w:rFonts w:asciiTheme="minorBidi" w:hAnsiTheme="minorBidi"/>
                <w:noProof/>
                <w:rtl/>
                <w:lang w:bidi="ar-SY"/>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8B9E31D" w14:textId="583731D6"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6" w:history="1">
            <w:r w:rsidRPr="00707B79">
              <w:rPr>
                <w:rStyle w:val="Hyperlink"/>
                <w:rFonts w:asciiTheme="minorBidi" w:hAnsiTheme="minorBidi"/>
                <w:noProof/>
                <w:rtl/>
                <w:lang w:bidi="ar-SY"/>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E4A85DB" w14:textId="3A7C53E6"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7" w:history="1">
            <w:r w:rsidRPr="00707B79">
              <w:rPr>
                <w:rStyle w:val="Hyperlink"/>
                <w:rFonts w:asciiTheme="minorBidi" w:hAnsiTheme="minorBidi"/>
                <w:noProof/>
                <w:rtl/>
                <w:lang w:bidi="ar-SY"/>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BFE16D8" w14:textId="2444C035"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8" w:history="1">
            <w:r w:rsidRPr="00707B79">
              <w:rPr>
                <w:rStyle w:val="Hyperlink"/>
                <w:rFonts w:asciiTheme="minorBidi" w:hAnsiTheme="minorBidi"/>
                <w:noProof/>
                <w:rtl/>
                <w:lang w:bidi="ar-SY"/>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DBF5914" w14:textId="02D9F0A3"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29" w:history="1">
            <w:r w:rsidRPr="00707B79">
              <w:rPr>
                <w:rStyle w:val="Hyperlink"/>
                <w:rFonts w:asciiTheme="minorBidi" w:hAnsiTheme="minorBidi"/>
                <w:noProof/>
                <w:rtl/>
                <w:lang w:bidi="ar-SY"/>
              </w:rPr>
              <w:t>تعريف 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Toc227417829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0C90A71" w14:textId="2DB727B8"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30" w:history="1">
            <w:r w:rsidRPr="00707B79">
              <w:rPr>
                <w:rStyle w:val="Hyperlink"/>
                <w:rFonts w:asciiTheme="minorBidi" w:hAnsiTheme="minorBidi"/>
                <w:noProof/>
                <w:rtl/>
                <w:lang w:bidi="ar-SY"/>
              </w:rPr>
              <w:t>نوع الدراسة ومنهجها: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Toc227417830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BA2510A" w14:textId="2AD94FE4"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31" w:history="1">
            <w:r w:rsidRPr="00707B79">
              <w:rPr>
                <w:rStyle w:val="Hyperlink"/>
                <w:rFonts w:asciiTheme="minorBidi" w:hAnsiTheme="minorBidi"/>
                <w:noProof/>
                <w:rtl/>
                <w:lang w:bidi="ar-SY"/>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Toc227417831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D0BCB1E" w14:textId="785808B9"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32" w:history="1">
            <w:r w:rsidRPr="00707B79">
              <w:rPr>
                <w:rStyle w:val="Hyperlink"/>
                <w:rFonts w:asciiTheme="minorBidi" w:hAnsiTheme="minorBidi" w:cs="Arial"/>
                <w:noProof/>
                <w:rtl/>
                <w:lang w:bidi="ar-SY"/>
              </w:rPr>
              <w:t>المقاييس والاختبارات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Toc227417832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287C2514" w14:textId="787DBE37"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33" w:history="1">
            <w:r w:rsidRPr="00707B79">
              <w:rPr>
                <w:rStyle w:val="Hyperlink"/>
                <w:rFonts w:asciiTheme="minorBidi" w:hAnsiTheme="minorBidi"/>
                <w:noProof/>
                <w:rtl/>
                <w:lang w:bidi="ar-SY"/>
              </w:rPr>
              <w:t>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Toc227417833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DA72850" w14:textId="48F1886A"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34" w:history="1">
            <w:r w:rsidRPr="00707B79">
              <w:rPr>
                <w:rStyle w:val="Hyperlink"/>
                <w:rFonts w:asciiTheme="minorBidi" w:hAnsiTheme="minorBidi"/>
                <w:noProof/>
                <w:rtl/>
                <w:lang w:bidi="ar-SY"/>
              </w:rPr>
              <w:t>توصيات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Toc227417834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50C259CE" w14:textId="4575F369"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35" w:history="1">
            <w:r w:rsidRPr="00707B79">
              <w:rPr>
                <w:rStyle w:val="Hyperlink"/>
                <w:rFonts w:asciiTheme="minorBidi" w:hAnsiTheme="minorBidi"/>
                <w:noProof/>
                <w:rtl/>
                <w:lang w:bidi="ar-SY"/>
              </w:rPr>
              <w:t>خاتمة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Toc227417835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4AFC1E62" w14:textId="2033A483" w:rsidR="00464189" w:rsidRDefault="00464189">
          <w:pPr>
            <w:pStyle w:val="12"/>
            <w:tabs>
              <w:tab w:val="right" w:leader="dot" w:pos="9016"/>
            </w:tabs>
            <w:rPr>
              <w:rFonts w:asciiTheme="minorHAnsi" w:eastAsiaTheme="minorEastAsia" w:hAnsiTheme="minorHAnsi" w:cstheme="minorBidi"/>
              <w:b w:val="0"/>
              <w:bCs w:val="0"/>
              <w:noProof/>
              <w:kern w:val="2"/>
              <w:sz w:val="24"/>
              <w:rtl/>
              <w14:ligatures w14:val="standardContextual"/>
            </w:rPr>
          </w:pPr>
          <w:hyperlink w:anchor="_Toc227417836" w:history="1">
            <w:r w:rsidRPr="00707B79">
              <w:rPr>
                <w:rStyle w:val="Hyperlink"/>
                <w:rFonts w:asciiTheme="minorBidi" w:hAnsiTheme="minorBidi"/>
                <w:noProof/>
                <w:rtl/>
                <w:lang w:bidi="ar-SY"/>
              </w:rPr>
              <w:t>المراجع والمص</w:t>
            </w:r>
            <w:r w:rsidRPr="00707B79">
              <w:rPr>
                <w:rStyle w:val="Hyperlink"/>
                <w:rFonts w:asciiTheme="minorBidi" w:hAnsiTheme="minorBidi"/>
                <w:noProof/>
                <w:rtl/>
                <w:lang w:bidi="ar-SY"/>
              </w:rPr>
              <w:t>ا</w:t>
            </w:r>
            <w:r w:rsidRPr="00707B79">
              <w:rPr>
                <w:rStyle w:val="Hyperlink"/>
                <w:rFonts w:asciiTheme="minorBidi" w:hAnsiTheme="minorBidi"/>
                <w:noProof/>
                <w:rtl/>
                <w:lang w:bidi="ar-SY"/>
              </w:rPr>
              <w:t>در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Toc227417836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74CF2F9F" w14:textId="45267AAE" w:rsidR="006979AC" w:rsidRDefault="006979AC">
          <w:r>
            <w:rPr>
              <w:b/>
              <w:bCs/>
            </w:rPr>
            <w:fldChar w:fldCharType="end"/>
          </w:r>
        </w:p>
      </w:sdtContent>
    </w:sdt>
    <w:p w14:paraId="5807179E" w14:textId="21428D4B" w:rsidR="00CD189F" w:rsidRDefault="00CD189F"/>
    <w:p w14:paraId="27461781" w14:textId="5745BD87" w:rsidR="003A153B" w:rsidRDefault="003A153B"/>
    <w:p w14:paraId="725250AD" w14:textId="5CA9FAFE" w:rsidR="003A153B" w:rsidRDefault="003A153B" w:rsidP="003A153B">
      <w:pPr>
        <w:bidi/>
      </w:pPr>
    </w:p>
    <w:p w14:paraId="4021325C" w14:textId="41A6C609" w:rsidR="003A153B" w:rsidRDefault="003A153B" w:rsidP="003A153B">
      <w:pPr>
        <w:bidi/>
      </w:pPr>
    </w:p>
    <w:p w14:paraId="64BB45BC" w14:textId="2BE07315" w:rsidR="003A153B" w:rsidRDefault="003A153B" w:rsidP="003A153B">
      <w:pPr>
        <w:bidi/>
      </w:pPr>
    </w:p>
    <w:p w14:paraId="05A5E66F" w14:textId="0F15851B" w:rsidR="003A153B" w:rsidRDefault="003A153B" w:rsidP="003A153B">
      <w:pPr>
        <w:bidi/>
      </w:pPr>
    </w:p>
    <w:p w14:paraId="4E74BEF6" w14:textId="77777777" w:rsidR="003A153B" w:rsidRDefault="003A153B" w:rsidP="003A153B">
      <w:pPr>
        <w:bidi/>
        <w:spacing w:line="360" w:lineRule="auto"/>
        <w:jc w:val="both"/>
        <w:outlineLvl w:val="0"/>
        <w:rPr>
          <w:rFonts w:asciiTheme="minorBidi" w:hAnsiTheme="minorBidi"/>
          <w:b/>
          <w:bCs/>
          <w:sz w:val="32"/>
          <w:szCs w:val="32"/>
          <w:rtl/>
          <w:lang w:bidi="ar-SY"/>
        </w:rPr>
      </w:pPr>
    </w:p>
    <w:p w14:paraId="6AD2B9B0" w14:textId="77777777" w:rsidR="003A153B" w:rsidRDefault="003A153B" w:rsidP="003A153B">
      <w:pPr>
        <w:bidi/>
        <w:spacing w:line="360" w:lineRule="auto"/>
        <w:jc w:val="both"/>
        <w:outlineLvl w:val="0"/>
        <w:rPr>
          <w:rFonts w:asciiTheme="minorBidi" w:hAnsiTheme="minorBidi"/>
          <w:b/>
          <w:bCs/>
          <w:sz w:val="32"/>
          <w:szCs w:val="32"/>
          <w:rtl/>
          <w:lang w:bidi="ar-SY"/>
        </w:rPr>
      </w:pPr>
    </w:p>
    <w:p w14:paraId="07F18F13" w14:textId="77777777" w:rsidR="006979AC" w:rsidRDefault="006979AC" w:rsidP="006979AC">
      <w:pPr>
        <w:bidi/>
        <w:spacing w:line="360" w:lineRule="auto"/>
        <w:jc w:val="both"/>
        <w:outlineLvl w:val="0"/>
        <w:rPr>
          <w:rFonts w:asciiTheme="minorBidi" w:hAnsiTheme="minorBidi"/>
          <w:b/>
          <w:bCs/>
          <w:sz w:val="32"/>
          <w:szCs w:val="32"/>
          <w:rtl/>
          <w:lang w:bidi="ar-SY"/>
        </w:rPr>
      </w:pPr>
    </w:p>
    <w:p w14:paraId="73F1DE31" w14:textId="2E195909" w:rsidR="000F7BD8" w:rsidRPr="000F7BD8" w:rsidRDefault="000F7BD8" w:rsidP="003A153B">
      <w:pPr>
        <w:bidi/>
        <w:spacing w:line="360" w:lineRule="auto"/>
        <w:jc w:val="both"/>
        <w:outlineLvl w:val="0"/>
        <w:rPr>
          <w:rFonts w:asciiTheme="minorBidi" w:hAnsiTheme="minorBidi"/>
          <w:b/>
          <w:bCs/>
          <w:sz w:val="32"/>
          <w:szCs w:val="32"/>
          <w:rtl/>
          <w:lang w:bidi="ar-SY"/>
        </w:rPr>
      </w:pPr>
      <w:bookmarkStart w:id="0" w:name="_Toc227237105"/>
      <w:bookmarkStart w:id="1" w:name="_Toc227237219"/>
      <w:bookmarkStart w:id="2" w:name="_Toc227237283"/>
      <w:bookmarkStart w:id="3" w:name="_Toc227237342"/>
      <w:bookmarkStart w:id="4" w:name="_Toc227237585"/>
      <w:bookmarkStart w:id="5" w:name="_Toc227239101"/>
      <w:bookmarkStart w:id="6" w:name="_Toc227417819"/>
      <w:r w:rsidRPr="000F7BD8">
        <w:rPr>
          <w:rFonts w:asciiTheme="minorBidi" w:hAnsiTheme="minorBidi"/>
          <w:b/>
          <w:bCs/>
          <w:sz w:val="32"/>
          <w:szCs w:val="32"/>
          <w:rtl/>
          <w:lang w:bidi="ar-SY"/>
        </w:rPr>
        <w:lastRenderedPageBreak/>
        <w:t>ملخص الدراسة</w:t>
      </w:r>
      <w:bookmarkEnd w:id="0"/>
      <w:bookmarkEnd w:id="1"/>
      <w:bookmarkEnd w:id="2"/>
      <w:bookmarkEnd w:id="3"/>
      <w:bookmarkEnd w:id="4"/>
      <w:bookmarkEnd w:id="5"/>
      <w:bookmarkEnd w:id="6"/>
    </w:p>
    <w:p w14:paraId="5B871EF4" w14:textId="5BD67C05" w:rsidR="000F7BD8" w:rsidRPr="000F7BD8" w:rsidRDefault="000F7BD8" w:rsidP="003A153B">
      <w:pPr>
        <w:bidi/>
        <w:spacing w:line="360" w:lineRule="auto"/>
        <w:rPr>
          <w:rFonts w:asciiTheme="minorBidi" w:hAnsiTheme="minorBidi"/>
          <w:sz w:val="32"/>
          <w:szCs w:val="32"/>
          <w:rtl/>
        </w:rPr>
      </w:pPr>
      <w:r w:rsidRPr="000F7BD8">
        <w:rPr>
          <w:rFonts w:asciiTheme="minorBidi" w:hAnsiTheme="minorBidi" w:cs="Arial"/>
          <w:sz w:val="32"/>
          <w:szCs w:val="32"/>
          <w:rtl/>
        </w:rPr>
        <w:t>تهدف هذه الدراسة إلى التعرف على تأثير توظيف أدوات الذكاء الاصطناعي التوليدي في التصميم الجرافيكي على إدراك الرسالة البصرية لدى جمهور الإعلام الرقمي، في ظل التوسع المتزايد في استخدام هذه الأدوات في إنتاج المحتوى البصري عبر المنصات الرقمية. وتنطلق الدراسة من فرضية مفادها أن هذه الأدوات لا تقتصر على تحسين كفاءة الإنتاج، بل تمتد آثارها إلى بنية الرسالة البصرية ذاتها، بما يؤثر في وضوحها وجاذبيتها وسهولة فهمها لدى الجمهور.</w:t>
      </w:r>
    </w:p>
    <w:p w14:paraId="549D92BD" w14:textId="4596F004" w:rsidR="000F7BD8" w:rsidRPr="000F7BD8" w:rsidRDefault="000F7BD8" w:rsidP="003A153B">
      <w:pPr>
        <w:bidi/>
        <w:spacing w:line="360" w:lineRule="auto"/>
        <w:rPr>
          <w:rFonts w:asciiTheme="minorBidi" w:hAnsiTheme="minorBidi"/>
          <w:sz w:val="32"/>
          <w:szCs w:val="32"/>
          <w:rtl/>
        </w:rPr>
      </w:pPr>
      <w:r w:rsidRPr="000F7BD8">
        <w:rPr>
          <w:rFonts w:asciiTheme="minorBidi" w:hAnsiTheme="minorBidi" w:cs="Arial"/>
          <w:sz w:val="32"/>
          <w:szCs w:val="32"/>
          <w:rtl/>
        </w:rPr>
        <w:t>وتنتمي الدراسة إلى الدراسات الوصفية التحليلية، وتعتمد على المنهج الوصفي، كما تتخذ طابعًا ميدانيًا من خلال تطبيق استبانة على عينة من جمهور الإعلام الرقمي. وبلغ حجم العينة (</w:t>
      </w:r>
      <w:r w:rsidR="00971434">
        <w:rPr>
          <w:rFonts w:asciiTheme="minorBidi" w:hAnsiTheme="minorBidi" w:cs="Arial" w:hint="cs"/>
          <w:sz w:val="32"/>
          <w:szCs w:val="32"/>
          <w:rtl/>
        </w:rPr>
        <w:t>١٠١</w:t>
      </w:r>
      <w:r w:rsidRPr="000F7BD8">
        <w:rPr>
          <w:rFonts w:asciiTheme="minorBidi" w:hAnsiTheme="minorBidi" w:cs="Arial"/>
          <w:sz w:val="32"/>
          <w:szCs w:val="32"/>
          <w:rtl/>
        </w:rPr>
        <w:t>) مفردة، وتم اختيارها بأسلوب العينة المتاحة</w:t>
      </w:r>
      <w:r w:rsidR="002F1868">
        <w:rPr>
          <w:rFonts w:asciiTheme="minorBidi" w:hAnsiTheme="minorBidi" w:cs="Arial" w:hint="cs"/>
          <w:sz w:val="32"/>
          <w:szCs w:val="32"/>
          <w:rtl/>
        </w:rPr>
        <w:t xml:space="preserve"> </w:t>
      </w:r>
      <w:r w:rsidR="002F1868" w:rsidRPr="002F1868">
        <w:rPr>
          <w:rFonts w:asciiTheme="minorBidi" w:hAnsiTheme="minorBidi" w:cs="Arial"/>
          <w:sz w:val="32"/>
          <w:szCs w:val="32"/>
          <w:rtl/>
        </w:rPr>
        <w:t>(</w:t>
      </w:r>
      <w:r w:rsidR="002F1868" w:rsidRPr="002F1868">
        <w:rPr>
          <w:rFonts w:asciiTheme="minorBidi" w:hAnsiTheme="minorBidi" w:cs="Arial"/>
          <w:sz w:val="32"/>
          <w:szCs w:val="32"/>
        </w:rPr>
        <w:t>Convenience Sample</w:t>
      </w:r>
      <w:r w:rsidR="002F1868" w:rsidRPr="002F1868">
        <w:rPr>
          <w:rFonts w:asciiTheme="minorBidi" w:hAnsiTheme="minorBidi" w:cs="Arial"/>
          <w:sz w:val="32"/>
          <w:szCs w:val="32"/>
          <w:rtl/>
        </w:rPr>
        <w:t>)</w:t>
      </w:r>
      <w:r w:rsidRPr="000F7BD8">
        <w:rPr>
          <w:rFonts w:asciiTheme="minorBidi" w:hAnsiTheme="minorBidi" w:cs="Arial"/>
          <w:sz w:val="32"/>
          <w:szCs w:val="32"/>
          <w:rtl/>
        </w:rPr>
        <w:t>، لقياس إدراك الجمهور للرسالة البصرية في التصاميم المنتجة باستخدام أدوات الذكاء الاصطناعي التوليدي من حيث الوضوح، والجاذبية، وسهولة الفهم، وجذب الانتباه.</w:t>
      </w:r>
    </w:p>
    <w:p w14:paraId="08EE4B49" w14:textId="3C134569" w:rsidR="000F7BD8" w:rsidRDefault="000F7BD8" w:rsidP="003A153B">
      <w:pPr>
        <w:bidi/>
        <w:spacing w:line="360" w:lineRule="auto"/>
        <w:jc w:val="both"/>
        <w:rPr>
          <w:rFonts w:asciiTheme="minorBidi" w:hAnsiTheme="minorBidi"/>
          <w:b/>
          <w:bCs/>
          <w:sz w:val="32"/>
          <w:szCs w:val="32"/>
          <w:rtl/>
        </w:rPr>
      </w:pPr>
      <w:r w:rsidRPr="000F7BD8">
        <w:rPr>
          <w:rFonts w:asciiTheme="minorBidi" w:hAnsiTheme="minorBidi" w:cs="Arial"/>
          <w:sz w:val="32"/>
          <w:szCs w:val="32"/>
          <w:rtl/>
        </w:rPr>
        <w:t>وتستمد الدراسة أهميتها من حداثة موضوعها وارتباطه بالتحولات الراهنة في الإعلام الرقمي والتصميم الجرافيكي، كما تسعى إلى الإسهام في إثراء الأدبيات العلمية المتعلقة بالذكاء الاصطناعي التوليدي والاتصال البصري، وتقديم مؤشرات علمية يمكن الإفادة منها في تطوير توظيف هذه الأدوات بما يعزز فاعلية الرسائل البصرية في البيئة الرقمية.</w:t>
      </w:r>
    </w:p>
    <w:p w14:paraId="15C4A121" w14:textId="77777777" w:rsidR="00A929FA" w:rsidRPr="00A929FA" w:rsidRDefault="00A929FA" w:rsidP="003A153B">
      <w:pPr>
        <w:bidi/>
        <w:spacing w:line="360" w:lineRule="auto"/>
        <w:rPr>
          <w:rFonts w:asciiTheme="minorBidi" w:hAnsiTheme="minorBidi"/>
          <w:b/>
          <w:bCs/>
          <w:sz w:val="32"/>
          <w:szCs w:val="32"/>
          <w:rtl/>
        </w:rPr>
      </w:pPr>
      <w:r w:rsidRPr="00A929FA">
        <w:rPr>
          <w:rFonts w:asciiTheme="minorBidi" w:hAnsiTheme="minorBidi" w:cs="Arial"/>
          <w:b/>
          <w:bCs/>
          <w:sz w:val="32"/>
          <w:szCs w:val="32"/>
          <w:rtl/>
        </w:rPr>
        <w:t>الكلمات المفتاحية:</w:t>
      </w:r>
    </w:p>
    <w:p w14:paraId="7981B0B4" w14:textId="33662829" w:rsidR="00A929FA" w:rsidRPr="00A929FA" w:rsidRDefault="00A929FA" w:rsidP="003A153B">
      <w:pPr>
        <w:bidi/>
        <w:spacing w:line="360" w:lineRule="auto"/>
        <w:jc w:val="both"/>
        <w:rPr>
          <w:rFonts w:asciiTheme="minorBidi" w:hAnsiTheme="minorBidi" w:cs="Arial"/>
          <w:sz w:val="32"/>
          <w:szCs w:val="32"/>
          <w:rtl/>
        </w:rPr>
      </w:pPr>
      <w:r w:rsidRPr="00A929FA">
        <w:rPr>
          <w:rFonts w:asciiTheme="minorBidi" w:hAnsiTheme="minorBidi" w:cs="Arial"/>
          <w:sz w:val="32"/>
          <w:szCs w:val="32"/>
          <w:rtl/>
        </w:rPr>
        <w:t>الذكاء الاصطناعي التوليدي، التصميم الجرافيكي، الرسالة البصرية، إدراك الرسالة البصرية، الإعلام الرقمي، الاتصال البصري.</w:t>
      </w:r>
    </w:p>
    <w:p w14:paraId="6B3E7CA6" w14:textId="77777777" w:rsidR="00A929FA" w:rsidRDefault="00A929FA" w:rsidP="003A153B">
      <w:pPr>
        <w:bidi/>
        <w:spacing w:line="360" w:lineRule="auto"/>
        <w:jc w:val="both"/>
        <w:rPr>
          <w:rFonts w:asciiTheme="minorBidi" w:hAnsiTheme="minorBidi"/>
          <w:b/>
          <w:bCs/>
          <w:sz w:val="32"/>
          <w:szCs w:val="32"/>
          <w:rtl/>
          <w:lang w:bidi="ar-SY"/>
        </w:rPr>
      </w:pPr>
    </w:p>
    <w:p w14:paraId="6C0C7F07" w14:textId="77777777" w:rsidR="00A929FA" w:rsidRDefault="00A929FA" w:rsidP="003A153B">
      <w:pPr>
        <w:bidi/>
        <w:spacing w:line="360" w:lineRule="auto"/>
        <w:jc w:val="both"/>
        <w:rPr>
          <w:rFonts w:asciiTheme="minorBidi" w:hAnsiTheme="minorBidi"/>
          <w:b/>
          <w:bCs/>
          <w:sz w:val="32"/>
          <w:szCs w:val="32"/>
          <w:rtl/>
          <w:lang w:bidi="ar-SY"/>
        </w:rPr>
      </w:pPr>
    </w:p>
    <w:p w14:paraId="5608DF46" w14:textId="77777777" w:rsidR="00A929FA" w:rsidRDefault="00A929FA" w:rsidP="003A153B">
      <w:pPr>
        <w:bidi/>
        <w:spacing w:line="360" w:lineRule="auto"/>
        <w:jc w:val="both"/>
        <w:rPr>
          <w:rFonts w:asciiTheme="minorBidi" w:hAnsiTheme="minorBidi"/>
          <w:b/>
          <w:bCs/>
          <w:sz w:val="32"/>
          <w:szCs w:val="32"/>
          <w:rtl/>
          <w:lang w:bidi="ar-SY"/>
        </w:rPr>
      </w:pPr>
    </w:p>
    <w:p w14:paraId="510C9609" w14:textId="77777777" w:rsidR="00AE0D26" w:rsidRDefault="00AE0D26" w:rsidP="00AE0D26">
      <w:pPr>
        <w:bidi/>
        <w:spacing w:line="360" w:lineRule="auto"/>
        <w:jc w:val="both"/>
        <w:rPr>
          <w:rFonts w:asciiTheme="minorBidi" w:hAnsiTheme="minorBidi"/>
          <w:b/>
          <w:bCs/>
          <w:sz w:val="32"/>
          <w:szCs w:val="32"/>
          <w:rtl/>
          <w:lang w:bidi="ar-SY"/>
        </w:rPr>
      </w:pPr>
    </w:p>
    <w:p w14:paraId="6429F9D5" w14:textId="77777777" w:rsidR="00A929FA" w:rsidRDefault="00A929FA" w:rsidP="003A153B">
      <w:pPr>
        <w:bidi/>
        <w:spacing w:line="360" w:lineRule="auto"/>
        <w:jc w:val="both"/>
        <w:rPr>
          <w:rFonts w:asciiTheme="minorBidi" w:hAnsiTheme="minorBidi"/>
          <w:b/>
          <w:bCs/>
          <w:sz w:val="32"/>
          <w:szCs w:val="32"/>
          <w:rtl/>
          <w:lang w:bidi="ar-SY"/>
        </w:rPr>
      </w:pPr>
    </w:p>
    <w:p w14:paraId="5D55E112" w14:textId="2D6A5ACB" w:rsidR="000F7BD8" w:rsidRDefault="000F7BD8" w:rsidP="003A153B">
      <w:pPr>
        <w:spacing w:line="360" w:lineRule="auto"/>
        <w:jc w:val="both"/>
        <w:rPr>
          <w:rFonts w:asciiTheme="minorBidi" w:hAnsiTheme="minorBidi"/>
          <w:b/>
          <w:bCs/>
          <w:sz w:val="32"/>
          <w:szCs w:val="32"/>
          <w:rtl/>
          <w:lang w:bidi="ar-SY"/>
        </w:rPr>
      </w:pPr>
      <w:r w:rsidRPr="000F7BD8">
        <w:rPr>
          <w:rFonts w:asciiTheme="minorBidi" w:hAnsiTheme="minorBidi"/>
          <w:b/>
          <w:bCs/>
          <w:sz w:val="32"/>
          <w:szCs w:val="32"/>
          <w:lang w:bidi="ar-SY"/>
        </w:rPr>
        <w:lastRenderedPageBreak/>
        <w:t>Abstract</w:t>
      </w:r>
    </w:p>
    <w:p w14:paraId="7FAA1456" w14:textId="5FE87A5E" w:rsidR="000F7BD8" w:rsidRPr="006979AC" w:rsidRDefault="000F7BD8" w:rsidP="003A153B">
      <w:pPr>
        <w:spacing w:line="360" w:lineRule="auto"/>
        <w:jc w:val="both"/>
        <w:rPr>
          <w:rFonts w:asciiTheme="minorBidi" w:hAnsiTheme="minorBidi"/>
          <w:sz w:val="32"/>
          <w:szCs w:val="32"/>
        </w:rPr>
      </w:pPr>
      <w:r w:rsidRPr="006979AC">
        <w:rPr>
          <w:rFonts w:asciiTheme="minorBidi" w:hAnsiTheme="minorBidi"/>
          <w:sz w:val="32"/>
          <w:szCs w:val="32"/>
        </w:rPr>
        <w:t xml:space="preserve">This study aims to identify the impact of employing generative artificial intelligence tools in graphic design on the perception of visual messages among digital media </w:t>
      </w:r>
      <w:r w:rsidR="002F1868" w:rsidRPr="002F1868">
        <w:rPr>
          <w:rFonts w:asciiTheme="minorBidi" w:hAnsiTheme="minorBidi"/>
          <w:sz w:val="32"/>
          <w:szCs w:val="32"/>
        </w:rPr>
        <w:t>users</w:t>
      </w:r>
      <w:r w:rsidRPr="006979AC">
        <w:rPr>
          <w:rFonts w:asciiTheme="minorBidi" w:hAnsiTheme="minorBidi"/>
          <w:sz w:val="32"/>
          <w:szCs w:val="32"/>
        </w:rPr>
        <w:t>, in light of the growing use of these tools in producing visual content across digital platforms. The study is based on the assumption that such tools do not only improve production efficiency, but also influence the structure of the visual message itself, affecting its clarity, attractiveness, and ease of understanding</w:t>
      </w:r>
      <w:r w:rsidRPr="006979AC">
        <w:rPr>
          <w:rFonts w:asciiTheme="minorBidi" w:hAnsiTheme="minorBidi"/>
          <w:sz w:val="32"/>
          <w:szCs w:val="32"/>
          <w:rtl/>
        </w:rPr>
        <w:t>.</w:t>
      </w:r>
    </w:p>
    <w:p w14:paraId="3ADB1443" w14:textId="77777777" w:rsidR="000F7BD8" w:rsidRPr="006979AC" w:rsidRDefault="000F7BD8" w:rsidP="003A153B">
      <w:pPr>
        <w:spacing w:line="360" w:lineRule="auto"/>
        <w:jc w:val="both"/>
        <w:rPr>
          <w:rFonts w:asciiTheme="minorBidi" w:hAnsiTheme="minorBidi"/>
          <w:sz w:val="32"/>
          <w:szCs w:val="32"/>
          <w:rtl/>
        </w:rPr>
      </w:pPr>
    </w:p>
    <w:p w14:paraId="01A53346" w14:textId="3048052D" w:rsidR="000F7BD8" w:rsidRPr="006979AC" w:rsidRDefault="000F7BD8" w:rsidP="003A153B">
      <w:pPr>
        <w:spacing w:line="360" w:lineRule="auto"/>
        <w:jc w:val="both"/>
        <w:rPr>
          <w:rFonts w:asciiTheme="minorBidi" w:hAnsiTheme="minorBidi"/>
          <w:sz w:val="32"/>
          <w:szCs w:val="32"/>
        </w:rPr>
      </w:pPr>
      <w:r w:rsidRPr="006979AC">
        <w:rPr>
          <w:rFonts w:asciiTheme="minorBidi" w:hAnsiTheme="minorBidi"/>
          <w:sz w:val="32"/>
          <w:szCs w:val="32"/>
        </w:rPr>
        <w:t xml:space="preserve">The study belongs to descriptive-analytical research and adopts the descriptive method. It also takes a field-study form through administering a questionnaire to a sample of digital media </w:t>
      </w:r>
      <w:r w:rsidR="002F1868" w:rsidRPr="002F1868">
        <w:rPr>
          <w:rFonts w:asciiTheme="minorBidi" w:hAnsiTheme="minorBidi"/>
          <w:sz w:val="32"/>
          <w:szCs w:val="32"/>
        </w:rPr>
        <w:t>users</w:t>
      </w:r>
      <w:r w:rsidRPr="006979AC">
        <w:rPr>
          <w:rFonts w:asciiTheme="minorBidi" w:hAnsiTheme="minorBidi"/>
          <w:sz w:val="32"/>
          <w:szCs w:val="32"/>
        </w:rPr>
        <w:t xml:space="preserve">. </w:t>
      </w:r>
      <w:r w:rsidR="002E73BD" w:rsidRPr="002E73BD">
        <w:rPr>
          <w:rFonts w:asciiTheme="minorBidi" w:hAnsiTheme="minorBidi"/>
          <w:sz w:val="32"/>
          <w:szCs w:val="32"/>
        </w:rPr>
        <w:t>The sample consisted of 101 respondents selected through convenience sampling</w:t>
      </w:r>
      <w:r w:rsidRPr="006979AC">
        <w:rPr>
          <w:rFonts w:asciiTheme="minorBidi" w:hAnsiTheme="minorBidi"/>
          <w:sz w:val="32"/>
          <w:szCs w:val="32"/>
        </w:rPr>
        <w:t xml:space="preserve">, with the aim of measuring audience perception of visual messages in designs produced using generative AI tools </w:t>
      </w:r>
      <w:r w:rsidR="002E73BD" w:rsidRPr="002E73BD">
        <w:rPr>
          <w:rFonts w:asciiTheme="minorBidi" w:hAnsiTheme="minorBidi"/>
          <w:sz w:val="32"/>
          <w:szCs w:val="32"/>
        </w:rPr>
        <w:t>in terms of clarity, attractiveness, ease of understanding, and ability to attract attention</w:t>
      </w:r>
      <w:r w:rsidR="002E73BD">
        <w:rPr>
          <w:rFonts w:asciiTheme="minorBidi" w:hAnsiTheme="minorBidi" w:hint="cs"/>
          <w:sz w:val="32"/>
          <w:szCs w:val="32"/>
          <w:rtl/>
        </w:rPr>
        <w:t>.</w:t>
      </w:r>
    </w:p>
    <w:p w14:paraId="39ACAB3E" w14:textId="77777777" w:rsidR="000F7BD8" w:rsidRPr="006979AC" w:rsidRDefault="000F7BD8" w:rsidP="003A153B">
      <w:pPr>
        <w:spacing w:line="360" w:lineRule="auto"/>
        <w:jc w:val="both"/>
        <w:rPr>
          <w:rFonts w:asciiTheme="minorBidi" w:hAnsiTheme="minorBidi"/>
          <w:sz w:val="32"/>
          <w:szCs w:val="32"/>
          <w:rtl/>
        </w:rPr>
      </w:pPr>
    </w:p>
    <w:p w14:paraId="4F4466B1" w14:textId="303246D0" w:rsidR="000F7BD8" w:rsidRPr="006979AC" w:rsidRDefault="000F7BD8" w:rsidP="003A153B">
      <w:pPr>
        <w:spacing w:line="360" w:lineRule="auto"/>
        <w:jc w:val="both"/>
        <w:rPr>
          <w:rFonts w:asciiTheme="minorBidi" w:hAnsiTheme="minorBidi"/>
          <w:sz w:val="32"/>
          <w:szCs w:val="32"/>
          <w:rtl/>
        </w:rPr>
      </w:pPr>
      <w:r w:rsidRPr="006979AC">
        <w:rPr>
          <w:rFonts w:asciiTheme="minorBidi" w:hAnsiTheme="minorBidi"/>
          <w:sz w:val="32"/>
          <w:szCs w:val="32"/>
        </w:rPr>
        <w:t xml:space="preserve">The significance of the study lies in the novelty of its topic and its connection to current transformations in digital media and graphic design. It also seeks to enrich the scholarly literature on generative AI and visual communication, while providing scientific indicators that may contribute to improving the use of </w:t>
      </w:r>
      <w:r w:rsidRPr="006979AC">
        <w:rPr>
          <w:rFonts w:asciiTheme="minorBidi" w:hAnsiTheme="minorBidi"/>
          <w:sz w:val="32"/>
          <w:szCs w:val="32"/>
        </w:rPr>
        <w:lastRenderedPageBreak/>
        <w:t>these tools in ways that enhance the effectiveness of visual messages in digital environments</w:t>
      </w:r>
      <w:r w:rsidRPr="006979AC">
        <w:rPr>
          <w:rFonts w:asciiTheme="minorBidi" w:hAnsiTheme="minorBidi"/>
          <w:sz w:val="32"/>
          <w:szCs w:val="32"/>
          <w:rtl/>
        </w:rPr>
        <w:t>.</w:t>
      </w:r>
    </w:p>
    <w:p w14:paraId="678B41F8" w14:textId="77777777" w:rsidR="00A929FA" w:rsidRPr="006979AC" w:rsidRDefault="00A929FA" w:rsidP="003A153B">
      <w:pPr>
        <w:spacing w:line="360" w:lineRule="auto"/>
        <w:jc w:val="both"/>
        <w:rPr>
          <w:rFonts w:asciiTheme="minorBidi" w:hAnsiTheme="minorBidi"/>
          <w:b/>
          <w:bCs/>
          <w:sz w:val="32"/>
          <w:szCs w:val="32"/>
        </w:rPr>
      </w:pPr>
      <w:r w:rsidRPr="006979AC">
        <w:rPr>
          <w:rFonts w:asciiTheme="minorBidi" w:hAnsiTheme="minorBidi"/>
          <w:b/>
          <w:bCs/>
          <w:sz w:val="32"/>
          <w:szCs w:val="32"/>
        </w:rPr>
        <w:t>Keywords:</w:t>
      </w:r>
    </w:p>
    <w:p w14:paraId="646EB29D" w14:textId="77777777" w:rsidR="00A929FA" w:rsidRPr="006979AC" w:rsidRDefault="00A929FA" w:rsidP="003A153B">
      <w:pPr>
        <w:spacing w:line="360" w:lineRule="auto"/>
        <w:jc w:val="both"/>
        <w:rPr>
          <w:rFonts w:asciiTheme="minorBidi" w:hAnsiTheme="minorBidi"/>
          <w:sz w:val="32"/>
          <w:szCs w:val="32"/>
        </w:rPr>
      </w:pPr>
      <w:r w:rsidRPr="006979AC">
        <w:rPr>
          <w:rFonts w:asciiTheme="minorBidi" w:hAnsiTheme="minorBidi"/>
          <w:sz w:val="32"/>
          <w:szCs w:val="32"/>
        </w:rPr>
        <w:t>Generative Artificial Intelligence, Graphic Design, Visual Message, Visual Message Perception, Digital Media, Visual Communication.</w:t>
      </w:r>
    </w:p>
    <w:p w14:paraId="4B1ED905" w14:textId="77777777" w:rsidR="000F7BD8" w:rsidRDefault="000F7BD8" w:rsidP="003A153B">
      <w:pPr>
        <w:bidi/>
        <w:spacing w:line="360" w:lineRule="auto"/>
        <w:jc w:val="both"/>
        <w:rPr>
          <w:rFonts w:asciiTheme="minorBidi" w:hAnsiTheme="minorBidi"/>
          <w:b/>
          <w:bCs/>
          <w:sz w:val="32"/>
          <w:szCs w:val="32"/>
          <w:rtl/>
          <w:lang w:bidi="ar-SY"/>
        </w:rPr>
      </w:pPr>
    </w:p>
    <w:p w14:paraId="54479FB0" w14:textId="058F2BA9" w:rsidR="000F7BD8" w:rsidRPr="00BC587B" w:rsidRDefault="000F7BD8" w:rsidP="003A153B">
      <w:pPr>
        <w:bidi/>
        <w:spacing w:line="360" w:lineRule="auto"/>
        <w:jc w:val="both"/>
        <w:outlineLvl w:val="0"/>
        <w:rPr>
          <w:rFonts w:asciiTheme="minorBidi" w:hAnsiTheme="minorBidi"/>
          <w:b/>
          <w:bCs/>
          <w:sz w:val="32"/>
          <w:szCs w:val="32"/>
          <w:rtl/>
          <w:lang w:bidi="ar-SY"/>
        </w:rPr>
      </w:pPr>
      <w:bookmarkStart w:id="7" w:name="_Toc227237106"/>
      <w:bookmarkStart w:id="8" w:name="_Toc227237220"/>
      <w:bookmarkStart w:id="9" w:name="_Toc227237284"/>
      <w:bookmarkStart w:id="10" w:name="_Toc227237343"/>
      <w:bookmarkStart w:id="11" w:name="_Toc227237586"/>
      <w:bookmarkStart w:id="12" w:name="_Toc227239102"/>
      <w:bookmarkStart w:id="13" w:name="_Toc227417820"/>
      <w:r w:rsidRPr="00BC587B">
        <w:rPr>
          <w:rFonts w:asciiTheme="minorBidi" w:hAnsiTheme="minorBidi" w:hint="cs"/>
          <w:b/>
          <w:bCs/>
          <w:sz w:val="32"/>
          <w:szCs w:val="32"/>
          <w:rtl/>
          <w:lang w:bidi="ar-SY"/>
        </w:rPr>
        <w:t>مقدمة</w:t>
      </w:r>
      <w:bookmarkEnd w:id="7"/>
      <w:bookmarkEnd w:id="8"/>
      <w:bookmarkEnd w:id="9"/>
      <w:bookmarkEnd w:id="10"/>
      <w:bookmarkEnd w:id="11"/>
      <w:bookmarkEnd w:id="12"/>
      <w:bookmarkEnd w:id="13"/>
    </w:p>
    <w:p w14:paraId="4DABE5D1" w14:textId="73065068" w:rsidR="000F7BD8" w:rsidRPr="000F7BD8" w:rsidRDefault="000F7BD8" w:rsidP="003A153B">
      <w:pPr>
        <w:pStyle w:val="a7"/>
        <w:bidi/>
        <w:spacing w:line="360" w:lineRule="auto"/>
        <w:jc w:val="both"/>
        <w:rPr>
          <w:rFonts w:asciiTheme="minorBidi" w:hAnsiTheme="minorBidi" w:cstheme="minorBidi"/>
          <w:sz w:val="32"/>
          <w:szCs w:val="32"/>
          <w:rtl/>
        </w:rPr>
      </w:pPr>
      <w:r w:rsidRPr="000F7BD8">
        <w:rPr>
          <w:rFonts w:asciiTheme="minorBidi" w:hAnsiTheme="minorBidi" w:cstheme="minorBidi"/>
          <w:sz w:val="32"/>
          <w:szCs w:val="32"/>
          <w:rtl/>
        </w:rPr>
        <w:t xml:space="preserve">تعيش بيئة الإعلام الرقمي في السنوات الأخيرة مرحلة تحول عميق نتيجة التطور المتسارع في تقنيات الذكاء الاصطناعي، حيث لم يعد دور هذه التقنيات مقتصرًا على معالجة البيانات أو تحليلها، بل امتد ليشمل إنتاج المحتوى نفسه. ومن أبرز مظاهر هذا التحول ظهور ما يُعرف بالذكاء الاصطناعي التوليدي، وهو نمط من أنظمة الذكاء الاصطناعي القادر على إنتاج محتوى جديد مثل النصوص والصور والتصاميم والوسائط البصرية اعتمادًا على نماذج تعلم عميق مدربة على كميات هائلة من البيانات. وقد أدى هذا التطور إلى إحداث نقلة نوعية في العديد من المجالات الإبداعية، وفي مقدمتها مجال التصميم الجرافيكي، الذي يمثل أحد أهم الأدوات الاتصالية في البيئة الإعلامية الرقمية، وهو ما تؤكده دراسة </w:t>
      </w:r>
      <w:r w:rsidRPr="000F7BD8">
        <w:rPr>
          <w:rFonts w:asciiTheme="minorBidi" w:hAnsiTheme="minorBidi" w:cstheme="minorBidi"/>
          <w:sz w:val="32"/>
          <w:szCs w:val="32"/>
        </w:rPr>
        <w:t>Zou</w:t>
      </w:r>
      <w:r w:rsidRPr="000F7BD8">
        <w:rPr>
          <w:rFonts w:asciiTheme="minorBidi" w:hAnsiTheme="minorBidi" w:cstheme="minorBidi"/>
          <w:sz w:val="32"/>
          <w:szCs w:val="32"/>
          <w:rtl/>
        </w:rPr>
        <w:t xml:space="preserve"> وآخرين (2025) التي أشارت إلى أن الذكاء الاصطناعي لم يعد مجرد أداة تنفيذ، بل أصبح جزءًا من بنية التفكير التصميمي ذاته، بما ينعكس على بناء الرسالة البصرية وطرائق إدراكها.</w:t>
      </w:r>
    </w:p>
    <w:p w14:paraId="569C6801" w14:textId="77777777" w:rsidR="000F7BD8" w:rsidRPr="000F7BD8" w:rsidRDefault="000F7BD8" w:rsidP="003A153B">
      <w:pPr>
        <w:pStyle w:val="a7"/>
        <w:bidi/>
        <w:spacing w:line="360" w:lineRule="auto"/>
        <w:jc w:val="both"/>
        <w:rPr>
          <w:rFonts w:asciiTheme="minorBidi" w:hAnsiTheme="minorBidi" w:cstheme="minorBidi"/>
          <w:sz w:val="32"/>
          <w:szCs w:val="32"/>
          <w:rtl/>
        </w:rPr>
      </w:pPr>
      <w:r w:rsidRPr="000F7BD8">
        <w:rPr>
          <w:rFonts w:asciiTheme="minorBidi" w:hAnsiTheme="minorBidi" w:cstheme="minorBidi"/>
          <w:sz w:val="32"/>
          <w:szCs w:val="32"/>
          <w:rtl/>
        </w:rPr>
        <w:t xml:space="preserve">ويُعد التصميم الجرافيكي من الوسائل الأساسية لنقل الرسائل البصرية في مختلف المنصات الرقمية، حيث يعتمد عليه صناع المحتوى والمؤسسات الإعلامية والتجارية في توصيل الأفكار والمعلومات بطريقة جذابة وسريعة الاستيعاب. وفي ظل طبيعة الإعلام الرقمي الذي يتسم بكثافة المحتوى وسرعة تدفق المعلومات، أصبحت الرسالة البصرية تلعب دورًا محوريًا في جذب انتباه الجمهور وتعزيز فهمه للمضمون المعروض. فالعناصر البصرية مثل الألوان والأشكال والصور والتكوينات التصميمية لا تؤدي وظيفة جمالية فحسب، بل تسهم أيضًا في </w:t>
      </w:r>
      <w:r w:rsidRPr="000F7BD8">
        <w:rPr>
          <w:rFonts w:asciiTheme="minorBidi" w:hAnsiTheme="minorBidi" w:cstheme="minorBidi"/>
          <w:sz w:val="32"/>
          <w:szCs w:val="32"/>
          <w:rtl/>
        </w:rPr>
        <w:lastRenderedPageBreak/>
        <w:t>تشكيل المعنى وتوجيه الإدراك لدى المتلقي، الأمر الذي يجعل من التصميم الجرافيكي أداة اتصال مؤثرة في بناء الفهم والانطباعات لدى الجمهور.</w:t>
      </w:r>
    </w:p>
    <w:p w14:paraId="494EC97A" w14:textId="77777777" w:rsidR="000F7BD8" w:rsidRPr="000F7BD8" w:rsidRDefault="000F7BD8" w:rsidP="003A153B">
      <w:pPr>
        <w:pStyle w:val="a7"/>
        <w:bidi/>
        <w:spacing w:line="360" w:lineRule="auto"/>
        <w:jc w:val="both"/>
        <w:rPr>
          <w:rFonts w:asciiTheme="minorBidi" w:hAnsiTheme="minorBidi" w:cstheme="minorBidi"/>
          <w:sz w:val="32"/>
          <w:szCs w:val="32"/>
          <w:rtl/>
        </w:rPr>
      </w:pPr>
      <w:r w:rsidRPr="000F7BD8">
        <w:rPr>
          <w:rFonts w:asciiTheme="minorBidi" w:hAnsiTheme="minorBidi" w:cstheme="minorBidi"/>
          <w:sz w:val="32"/>
          <w:szCs w:val="32"/>
          <w:rtl/>
        </w:rPr>
        <w:t xml:space="preserve">ومع التطور التقني المتسارع، ظهرت مجموعة من أدوات الذكاء الاصطناعي التوليدي التي أصبحت قادرة على إنتاج تصاميم </w:t>
      </w:r>
      <w:proofErr w:type="spellStart"/>
      <w:r w:rsidRPr="000F7BD8">
        <w:rPr>
          <w:rFonts w:asciiTheme="minorBidi" w:hAnsiTheme="minorBidi" w:cstheme="minorBidi"/>
          <w:sz w:val="32"/>
          <w:szCs w:val="32"/>
          <w:rtl/>
        </w:rPr>
        <w:t>جرافيكية</w:t>
      </w:r>
      <w:proofErr w:type="spellEnd"/>
      <w:r w:rsidRPr="000F7BD8">
        <w:rPr>
          <w:rFonts w:asciiTheme="minorBidi" w:hAnsiTheme="minorBidi" w:cstheme="minorBidi"/>
          <w:sz w:val="32"/>
          <w:szCs w:val="32"/>
          <w:rtl/>
        </w:rPr>
        <w:t xml:space="preserve"> متكاملة خلال وقت قصير وبمستوى عالٍ من الدقة والجاذبية البصرية. وقد أسهمت هذه الأدوات في تسهيل عملية التصميم وتوسيع إمكاناته الإبداعية، حيث يمكن من خلالها توليد أفكار بصرية متعددة، واقتراح أنماط تصميمية جديدة، ومعالجة الصور وتعديلها بصورة ذكية. كما أتاحت هذه التقنيات فرصًا جديدة للمصممين وصناع المحتوى لإنتاج تصاميم مبتكرة تتناسب مع متطلبات البيئة الرقمية المتغيرة، الأمر الذي أدى إلى تزايد الاعتماد عليها في العديد من المجالات الإعلامية والتسويقية، وفي هذا الإطار، بينت دراسة </w:t>
      </w:r>
      <w:r w:rsidRPr="000F7BD8">
        <w:rPr>
          <w:rFonts w:asciiTheme="minorBidi" w:hAnsiTheme="minorBidi" w:cstheme="minorBidi"/>
          <w:sz w:val="32"/>
          <w:szCs w:val="32"/>
        </w:rPr>
        <w:t>Li</w:t>
      </w:r>
      <w:r w:rsidRPr="000F7BD8">
        <w:rPr>
          <w:rFonts w:asciiTheme="minorBidi" w:hAnsiTheme="minorBidi" w:cstheme="minorBidi"/>
          <w:sz w:val="32"/>
          <w:szCs w:val="32"/>
          <w:rtl/>
        </w:rPr>
        <w:t xml:space="preserve"> وآخرين (2024) أن الذكاء الاصطناعي في التصميم الجرافيكي لا يقتصر على الأتمتة ورفع الكفاءة، بل يؤدي دورًا مزدوجًا بوصفه أداة تصميم ووسيطًا للابتكار، بما يسهم في دعم العمليات الإبداعية وفهم الاستجابات البصرية والانفعالية للمستخدمين.</w:t>
      </w:r>
    </w:p>
    <w:p w14:paraId="6E94225D" w14:textId="77777777" w:rsidR="000F7BD8" w:rsidRPr="000F7BD8" w:rsidRDefault="000F7BD8" w:rsidP="003A153B">
      <w:pPr>
        <w:pStyle w:val="a7"/>
        <w:bidi/>
        <w:spacing w:line="360" w:lineRule="auto"/>
        <w:jc w:val="both"/>
        <w:rPr>
          <w:rFonts w:asciiTheme="minorBidi" w:hAnsiTheme="minorBidi" w:cstheme="minorBidi"/>
          <w:sz w:val="32"/>
          <w:szCs w:val="32"/>
          <w:rtl/>
        </w:rPr>
      </w:pPr>
      <w:r w:rsidRPr="000F7BD8">
        <w:rPr>
          <w:rFonts w:asciiTheme="minorBidi" w:hAnsiTheme="minorBidi" w:cstheme="minorBidi"/>
          <w:sz w:val="32"/>
          <w:szCs w:val="32"/>
          <w:rtl/>
        </w:rPr>
        <w:t>وعلى الرغم من المزايا المتعددة التي تقدمها أدوات الذكاء الاصطناعي التوليدي في مجال التصميم الجرافيكي، فإن استخدامها يثير العديد من التساؤلات المرتبطة بطبيعة تأثيرها على عملية الاتصال البصري، وخاصة فيما يتعلق بإدراك الجمهور للرسائل البصرية. فالتصميم الجرافيكي لا يقتصر على إنتاج شكل بصري جذاب، بل يرتبط ارتباطًا وثيقًا بعملية الإدراك البصري التي يقوم من خلالها المتلقي بتفسير العناصر البصرية وفهم معانيها. ويُعد الإدراك البصري عملية معرفية معقدة تتداخل فيها مجموعة من العوامل مثل تنظيم العناصر البصرية، ووضوح الفكرة، ومستوى الجاذبية، والانسجام بين مكونات التصميم. ومن ثم فإن أي تغير في أساليب إنتاج التصميم أو خصائصه البصرية قد يؤدي إلى تغير في طريقة استقبال الجمهور للرسالة البصرية وفهمها.</w:t>
      </w:r>
    </w:p>
    <w:p w14:paraId="43F729D8" w14:textId="77777777" w:rsidR="000F7BD8" w:rsidRPr="000F7BD8" w:rsidRDefault="000F7BD8" w:rsidP="003A153B">
      <w:pPr>
        <w:pStyle w:val="a7"/>
        <w:bidi/>
        <w:spacing w:line="360" w:lineRule="auto"/>
        <w:jc w:val="both"/>
        <w:rPr>
          <w:rFonts w:asciiTheme="minorBidi" w:hAnsiTheme="minorBidi" w:cstheme="minorBidi"/>
          <w:sz w:val="32"/>
          <w:szCs w:val="32"/>
          <w:rtl/>
        </w:rPr>
      </w:pPr>
      <w:r w:rsidRPr="000F7BD8">
        <w:rPr>
          <w:rFonts w:asciiTheme="minorBidi" w:hAnsiTheme="minorBidi" w:cstheme="minorBidi"/>
          <w:sz w:val="32"/>
          <w:szCs w:val="32"/>
          <w:rtl/>
        </w:rPr>
        <w:t xml:space="preserve">وفي هذا السياق، يبرز التساؤل حول ما إذا كان استخدام أدوات الذكاء الاصطناعي التوليدي في إنتاج التصاميم </w:t>
      </w:r>
      <w:proofErr w:type="spellStart"/>
      <w:r w:rsidRPr="000F7BD8">
        <w:rPr>
          <w:rFonts w:asciiTheme="minorBidi" w:hAnsiTheme="minorBidi" w:cstheme="minorBidi"/>
          <w:sz w:val="32"/>
          <w:szCs w:val="32"/>
          <w:rtl/>
        </w:rPr>
        <w:t>الجرافيكية</w:t>
      </w:r>
      <w:proofErr w:type="spellEnd"/>
      <w:r w:rsidRPr="000F7BD8">
        <w:rPr>
          <w:rFonts w:asciiTheme="minorBidi" w:hAnsiTheme="minorBidi" w:cstheme="minorBidi"/>
          <w:sz w:val="32"/>
          <w:szCs w:val="32"/>
          <w:rtl/>
        </w:rPr>
        <w:t xml:space="preserve"> يؤدي إلى اختلاف في إدراك الرسالة البصرية لدى الجمهور </w:t>
      </w:r>
      <w:r w:rsidRPr="000F7BD8">
        <w:rPr>
          <w:rFonts w:asciiTheme="minorBidi" w:hAnsiTheme="minorBidi" w:cstheme="minorBidi"/>
          <w:sz w:val="32"/>
          <w:szCs w:val="32"/>
          <w:rtl/>
        </w:rPr>
        <w:lastRenderedPageBreak/>
        <w:t>مقارنة بالتصاميم التقليدية التي ينتجها المصمم البشري. فبينما يرى بعض الباحثين أن هذه الأدوات قد تسهم في تحسين جودة التصاميم وزيادة جاذبيتها البصرية، يشير آخرون إلى أن الاعتماد المفرط على الأنماط التوليدية قد يؤدي إلى تشابه بصري أو زيادة في كثافة العناصر التصميمية، وهو ما قد يؤثر في وضوح الرسالة أو في قدرة الجمهور على تفسيرها بالشكل المطلوب.</w:t>
      </w:r>
    </w:p>
    <w:p w14:paraId="7C0D180F" w14:textId="77777777" w:rsidR="000F7BD8" w:rsidRPr="000F7BD8" w:rsidRDefault="000F7BD8" w:rsidP="003A153B">
      <w:pPr>
        <w:pStyle w:val="a7"/>
        <w:bidi/>
        <w:spacing w:line="360" w:lineRule="auto"/>
        <w:jc w:val="both"/>
        <w:rPr>
          <w:rFonts w:asciiTheme="minorBidi" w:hAnsiTheme="minorBidi" w:cstheme="minorBidi"/>
          <w:sz w:val="32"/>
          <w:szCs w:val="32"/>
          <w:rtl/>
        </w:rPr>
      </w:pPr>
      <w:r w:rsidRPr="000F7BD8">
        <w:rPr>
          <w:rFonts w:asciiTheme="minorBidi" w:hAnsiTheme="minorBidi" w:cstheme="minorBidi"/>
          <w:sz w:val="32"/>
          <w:szCs w:val="32"/>
          <w:rtl/>
        </w:rPr>
        <w:t>وتزداد أهمية دراسة هذه القضية في ظل الانتشار الواسع للمنصات الرقمية التي أصبحت تعتمد بدرجة كبيرة على المحتوى البصري في التواصل مع الجمهور، حيث باتت الرسائل الإعلامية تُقدَّم في كثير من الأحيان عبر صور وتصاميم مختصرة تحمل مضمونًا معرفيًا أو توعويًا أو تسويقيًا. ومن هنا تظهر الحاجة إلى فهم أعمق لطبيعة العلاقة بين توظيف أدوات الذكاء الاصطناعي التوليدي في التصميم الجرافيكي وبين إدراك الرسالة البصرية لدى جمهور الإعلام الرقمي، وذلك من خلال دراسة علمية منهجية تسعى إلى قياس هذا التأثير وتحليل أبعاده المختلفة.</w:t>
      </w:r>
    </w:p>
    <w:p w14:paraId="7AD9F750" w14:textId="25419335" w:rsidR="000F7BD8" w:rsidRDefault="000F7BD8" w:rsidP="003A153B">
      <w:pPr>
        <w:pStyle w:val="a7"/>
        <w:bidi/>
        <w:spacing w:line="360" w:lineRule="auto"/>
        <w:jc w:val="both"/>
        <w:rPr>
          <w:rFonts w:asciiTheme="minorBidi" w:eastAsiaTheme="minorHAnsi" w:hAnsiTheme="minorBidi" w:cs="Arial"/>
          <w:b/>
          <w:bCs/>
          <w:rtl/>
          <w:lang w:bidi="ar-SY"/>
        </w:rPr>
      </w:pPr>
      <w:r w:rsidRPr="000F7BD8">
        <w:rPr>
          <w:rFonts w:asciiTheme="minorBidi" w:hAnsiTheme="minorBidi" w:cstheme="minorBidi"/>
          <w:sz w:val="32"/>
          <w:szCs w:val="32"/>
          <w:rtl/>
        </w:rPr>
        <w:t>وانطلاقًا من ذلك، تأتي هذه الدراسة لتسلط الضوء على تأثير توظيف أدوات الذكاء الاصطناعي التوليدي في التصميم الجرافيكي على إدراك الرسالة البصرية لدى جمهور الإعلام الرقمي، من خلال دراسة ميدانية تسعى إلى الكشف عن طبيعة العلاقة بين خصائص التصاميم المولدة باستخدام هذه الأدوات وبين الأبعاد الإدراكية لدى الجمهور، سواء من حيث وضوح الفكرة، أو مستوى الجاذبية البصرية، أو التقييم العام لجودة الرسالة. كما تهدف الدراسة إلى الإسهام في إثراء المعرفة العلمية في مجال الإعلام الرقمي والتصميم الجرافيكي، وتقديم مؤشرات يمكن أن تفيد الباحثين والممارسين في فهم تأثير التقنيات</w:t>
      </w:r>
      <w:r w:rsidRPr="000F7BD8">
        <w:rPr>
          <w:rFonts w:asciiTheme="minorBidi" w:eastAsiaTheme="minorHAnsi" w:hAnsiTheme="minorBidi" w:cs="Arial"/>
          <w:b/>
          <w:bCs/>
          <w:rtl/>
          <w:lang w:bidi="ar-SY"/>
        </w:rPr>
        <w:t xml:space="preserve"> الحديثة على فعالية الاتصال البصري في البيئة الرقمية المعاصرة.</w:t>
      </w:r>
    </w:p>
    <w:p w14:paraId="580E5C97" w14:textId="6400131F" w:rsidR="00F8499F" w:rsidRPr="00BC587B" w:rsidRDefault="00F8499F" w:rsidP="003A153B">
      <w:pPr>
        <w:bidi/>
        <w:spacing w:line="360" w:lineRule="auto"/>
        <w:jc w:val="both"/>
        <w:outlineLvl w:val="0"/>
        <w:rPr>
          <w:rFonts w:asciiTheme="minorBidi" w:hAnsiTheme="minorBidi"/>
          <w:b/>
          <w:bCs/>
          <w:sz w:val="32"/>
          <w:szCs w:val="32"/>
          <w:lang w:bidi="ar-SY"/>
        </w:rPr>
      </w:pPr>
      <w:bookmarkStart w:id="14" w:name="_Toc227237107"/>
      <w:bookmarkStart w:id="15" w:name="_Toc227237221"/>
      <w:bookmarkStart w:id="16" w:name="_Toc227237285"/>
      <w:bookmarkStart w:id="17" w:name="_Toc227237344"/>
      <w:bookmarkStart w:id="18" w:name="_Toc227237587"/>
      <w:bookmarkStart w:id="19" w:name="_Toc227239103"/>
      <w:bookmarkStart w:id="20" w:name="_Toc227417821"/>
      <w:r w:rsidRPr="00BC587B">
        <w:rPr>
          <w:rFonts w:asciiTheme="minorBidi" w:hAnsiTheme="minorBidi"/>
          <w:b/>
          <w:bCs/>
          <w:sz w:val="32"/>
          <w:szCs w:val="32"/>
          <w:rtl/>
          <w:lang w:bidi="ar-SY"/>
        </w:rPr>
        <w:t>أهمية الدراسة</w:t>
      </w:r>
      <w:bookmarkEnd w:id="14"/>
      <w:bookmarkEnd w:id="15"/>
      <w:bookmarkEnd w:id="16"/>
      <w:bookmarkEnd w:id="17"/>
      <w:bookmarkEnd w:id="18"/>
      <w:bookmarkEnd w:id="19"/>
      <w:bookmarkEnd w:id="20"/>
    </w:p>
    <w:p w14:paraId="016DDC1F" w14:textId="55843887" w:rsidR="00F8499F" w:rsidRDefault="00F8499F" w:rsidP="003A153B">
      <w:pPr>
        <w:pStyle w:val="a7"/>
        <w:bidi/>
        <w:spacing w:line="360" w:lineRule="auto"/>
        <w:jc w:val="both"/>
        <w:rPr>
          <w:rFonts w:asciiTheme="minorBidi" w:hAnsiTheme="minorBidi" w:cstheme="minorBidi"/>
          <w:sz w:val="32"/>
          <w:szCs w:val="32"/>
          <w:rtl/>
        </w:rPr>
      </w:pPr>
      <w:r w:rsidRPr="0056009F">
        <w:rPr>
          <w:rFonts w:asciiTheme="minorBidi" w:hAnsiTheme="minorBidi" w:cstheme="minorBidi"/>
          <w:sz w:val="32"/>
          <w:szCs w:val="32"/>
          <w:rtl/>
        </w:rPr>
        <w:t xml:space="preserve">تكتسب هذه الدراسة أهميتها من التحولات المتسارعة التي يشهدها مجال الإعلام الرقمي نتيجة التوسع في استخدام أدوات الذكاء الاصطناعي التوليدي في إنتاج المحتوى البصري، خاصة في التصميم الجرافيكي. ومع ازدياد الاعتماد على هذه الأدوات في المؤسسات </w:t>
      </w:r>
      <w:r w:rsidRPr="0056009F">
        <w:rPr>
          <w:rFonts w:asciiTheme="minorBidi" w:hAnsiTheme="minorBidi" w:cstheme="minorBidi"/>
          <w:sz w:val="32"/>
          <w:szCs w:val="32"/>
          <w:rtl/>
        </w:rPr>
        <w:lastRenderedPageBreak/>
        <w:t>الإعلامية وصناعة المحتوى، تبرز الحاجة إلى فهم أثرها الحقيقي على إدراك الجمهور للرسائل البصرية</w:t>
      </w:r>
      <w:r w:rsidRPr="0056009F">
        <w:rPr>
          <w:rFonts w:asciiTheme="minorBidi" w:hAnsiTheme="minorBidi" w:cstheme="minorBidi"/>
          <w:sz w:val="32"/>
          <w:szCs w:val="32"/>
        </w:rPr>
        <w:t>.</w:t>
      </w:r>
    </w:p>
    <w:p w14:paraId="6FE65201" w14:textId="77777777" w:rsidR="000F7BD8" w:rsidRPr="0056009F" w:rsidRDefault="000F7BD8" w:rsidP="003A153B">
      <w:pPr>
        <w:pStyle w:val="a7"/>
        <w:bidi/>
        <w:spacing w:line="360" w:lineRule="auto"/>
        <w:jc w:val="both"/>
        <w:rPr>
          <w:rFonts w:asciiTheme="minorBidi" w:hAnsiTheme="minorBidi" w:cstheme="minorBidi"/>
          <w:sz w:val="32"/>
          <w:szCs w:val="32"/>
          <w:rtl/>
        </w:rPr>
      </w:pPr>
    </w:p>
    <w:p w14:paraId="6EA24602" w14:textId="77777777" w:rsidR="00F8499F" w:rsidRPr="0056009F" w:rsidRDefault="00F8499F" w:rsidP="003A153B">
      <w:pPr>
        <w:pStyle w:val="a7"/>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وتتجلى أهمية الدراسة في الجوانب الآتية</w:t>
      </w:r>
      <w:r w:rsidRPr="0056009F">
        <w:rPr>
          <w:rFonts w:asciiTheme="minorBidi" w:hAnsiTheme="minorBidi" w:cstheme="minorBidi"/>
          <w:sz w:val="32"/>
          <w:szCs w:val="32"/>
        </w:rPr>
        <w:t>:</w:t>
      </w:r>
    </w:p>
    <w:p w14:paraId="6264B622" w14:textId="77777777" w:rsidR="00F8499F" w:rsidRPr="0056009F" w:rsidRDefault="00F8499F" w:rsidP="003A153B">
      <w:pPr>
        <w:pStyle w:val="a7"/>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أولًا: الأهمية العلمية</w:t>
      </w:r>
    </w:p>
    <w:p w14:paraId="4CAC21E0" w14:textId="77777777" w:rsidR="00F8499F" w:rsidRPr="0056009F" w:rsidRDefault="00F8499F" w:rsidP="003A153B">
      <w:pPr>
        <w:pStyle w:val="a7"/>
        <w:numPr>
          <w:ilvl w:val="0"/>
          <w:numId w:val="1"/>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تسد فجوة بحثية تتعلق بندرة الدراسات الميدانية التي تناولت أثر الذكاء الاصطناعي التوليدي على إدراك الرسالة البصرية</w:t>
      </w:r>
      <w:r w:rsidRPr="0056009F">
        <w:rPr>
          <w:rFonts w:asciiTheme="minorBidi" w:hAnsiTheme="minorBidi" w:cstheme="minorBidi"/>
          <w:sz w:val="32"/>
          <w:szCs w:val="32"/>
        </w:rPr>
        <w:t>.</w:t>
      </w:r>
    </w:p>
    <w:p w14:paraId="029C5AF5" w14:textId="77777777" w:rsidR="00F8499F" w:rsidRPr="0056009F" w:rsidRDefault="00F8499F" w:rsidP="003A153B">
      <w:pPr>
        <w:pStyle w:val="a7"/>
        <w:numPr>
          <w:ilvl w:val="0"/>
          <w:numId w:val="1"/>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تسهم في إثراء الأدبيات العلمية في مجال الإعلام الرقمي والتصميم الجرافيكي من خلال الربط بين التقنية والإدراك المعرفي للجمهور</w:t>
      </w:r>
      <w:r w:rsidRPr="0056009F">
        <w:rPr>
          <w:rFonts w:asciiTheme="minorBidi" w:hAnsiTheme="minorBidi" w:cstheme="minorBidi"/>
          <w:sz w:val="32"/>
          <w:szCs w:val="32"/>
        </w:rPr>
        <w:t>.</w:t>
      </w:r>
    </w:p>
    <w:p w14:paraId="435A0E8B" w14:textId="77777777" w:rsidR="00F8499F" w:rsidRPr="0056009F" w:rsidRDefault="00F8499F" w:rsidP="003A153B">
      <w:pPr>
        <w:pStyle w:val="a7"/>
        <w:numPr>
          <w:ilvl w:val="0"/>
          <w:numId w:val="1"/>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تقدم نموذجًا تحليليًا يمكن أن يُبنى عليه في دراسات مستقبلية تتناول تأثير التقنيات الناشئة على الاتصال البصري</w:t>
      </w:r>
      <w:r w:rsidRPr="0056009F">
        <w:rPr>
          <w:rFonts w:asciiTheme="minorBidi" w:hAnsiTheme="minorBidi" w:cstheme="minorBidi"/>
          <w:sz w:val="32"/>
          <w:szCs w:val="32"/>
        </w:rPr>
        <w:t>.</w:t>
      </w:r>
    </w:p>
    <w:p w14:paraId="70ECC469" w14:textId="71C859B8" w:rsidR="00F8499F" w:rsidRPr="0056009F" w:rsidRDefault="00F8499F" w:rsidP="003A153B">
      <w:pPr>
        <w:pStyle w:val="a7"/>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ثانيًا: الأهمية التطبيقية</w:t>
      </w:r>
    </w:p>
    <w:p w14:paraId="4637DFCA" w14:textId="77777777" w:rsidR="00F8499F" w:rsidRPr="0056009F" w:rsidRDefault="00F8499F" w:rsidP="003A153B">
      <w:pPr>
        <w:pStyle w:val="a7"/>
        <w:numPr>
          <w:ilvl w:val="0"/>
          <w:numId w:val="2"/>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تزوّد المصممين وصنّاع المحتوى الرقمي بمؤشرات علمية حول فاعلية التصاميم المولدة بالذكاء الاصطناعي مقارنة بالتصاميم التقليدية</w:t>
      </w:r>
      <w:r w:rsidRPr="0056009F">
        <w:rPr>
          <w:rFonts w:asciiTheme="minorBidi" w:hAnsiTheme="minorBidi" w:cstheme="minorBidi"/>
          <w:sz w:val="32"/>
          <w:szCs w:val="32"/>
        </w:rPr>
        <w:t>.</w:t>
      </w:r>
    </w:p>
    <w:p w14:paraId="68911495" w14:textId="77777777" w:rsidR="00F8499F" w:rsidRPr="0056009F" w:rsidRDefault="00F8499F" w:rsidP="003A153B">
      <w:pPr>
        <w:pStyle w:val="a7"/>
        <w:numPr>
          <w:ilvl w:val="0"/>
          <w:numId w:val="2"/>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تساعد المؤسسات الإعلامية على اتخاذ قرارات مبنية على بيانات عند توظيف أدوات الذكاء الاصطناعي في إنتاج المحتوى البصري</w:t>
      </w:r>
      <w:r w:rsidRPr="0056009F">
        <w:rPr>
          <w:rFonts w:asciiTheme="minorBidi" w:hAnsiTheme="minorBidi" w:cstheme="minorBidi"/>
          <w:sz w:val="32"/>
          <w:szCs w:val="32"/>
        </w:rPr>
        <w:t>.</w:t>
      </w:r>
    </w:p>
    <w:p w14:paraId="3498E69E" w14:textId="53A64113" w:rsidR="00F8499F" w:rsidRPr="0056009F" w:rsidRDefault="00F8499F" w:rsidP="003A153B">
      <w:pPr>
        <w:pStyle w:val="a7"/>
        <w:numPr>
          <w:ilvl w:val="0"/>
          <w:numId w:val="2"/>
        </w:numPr>
        <w:bidi/>
        <w:spacing w:line="360" w:lineRule="auto"/>
        <w:jc w:val="both"/>
        <w:rPr>
          <w:rFonts w:asciiTheme="minorBidi" w:hAnsiTheme="minorBidi" w:cstheme="minorBidi"/>
          <w:sz w:val="32"/>
          <w:szCs w:val="32"/>
          <w:rtl/>
        </w:rPr>
      </w:pPr>
      <w:r w:rsidRPr="0056009F">
        <w:rPr>
          <w:rFonts w:asciiTheme="minorBidi" w:hAnsiTheme="minorBidi" w:cstheme="minorBidi"/>
          <w:sz w:val="32"/>
          <w:szCs w:val="32"/>
          <w:rtl/>
        </w:rPr>
        <w:t>تسهم في تطوير ممارسات تصميمية أكثر وعيًا بتأثيرها الإدراكي على الجمهور</w:t>
      </w:r>
      <w:r w:rsidRPr="0056009F">
        <w:rPr>
          <w:rFonts w:asciiTheme="minorBidi" w:hAnsiTheme="minorBidi" w:cstheme="minorBidi"/>
          <w:sz w:val="32"/>
          <w:szCs w:val="32"/>
        </w:rPr>
        <w:t>.</w:t>
      </w:r>
    </w:p>
    <w:p w14:paraId="01218BD4" w14:textId="77777777" w:rsidR="003A153B" w:rsidRDefault="003A153B" w:rsidP="003A153B">
      <w:pPr>
        <w:bidi/>
        <w:spacing w:line="360" w:lineRule="auto"/>
        <w:jc w:val="both"/>
        <w:outlineLvl w:val="0"/>
        <w:rPr>
          <w:rFonts w:asciiTheme="minorBidi" w:hAnsiTheme="minorBidi"/>
          <w:b/>
          <w:bCs/>
          <w:sz w:val="32"/>
          <w:szCs w:val="32"/>
          <w:rtl/>
          <w:lang w:bidi="ar-SY"/>
        </w:rPr>
      </w:pPr>
      <w:bookmarkStart w:id="21" w:name="_Toc227237108"/>
      <w:bookmarkStart w:id="22" w:name="_Toc227237222"/>
      <w:bookmarkStart w:id="23" w:name="_Toc227237286"/>
      <w:bookmarkStart w:id="24" w:name="_Toc227237345"/>
    </w:p>
    <w:p w14:paraId="0F42CF48" w14:textId="595A8808" w:rsidR="00F8499F" w:rsidRPr="00BC587B" w:rsidRDefault="00F8499F" w:rsidP="003A153B">
      <w:pPr>
        <w:bidi/>
        <w:spacing w:line="360" w:lineRule="auto"/>
        <w:jc w:val="both"/>
        <w:outlineLvl w:val="0"/>
        <w:rPr>
          <w:rFonts w:asciiTheme="minorBidi" w:hAnsiTheme="minorBidi"/>
          <w:b/>
          <w:bCs/>
          <w:sz w:val="32"/>
          <w:szCs w:val="32"/>
          <w:lang w:bidi="ar-SY"/>
        </w:rPr>
      </w:pPr>
      <w:bookmarkStart w:id="25" w:name="_Toc227237588"/>
      <w:bookmarkStart w:id="26" w:name="_Toc227239104"/>
      <w:bookmarkStart w:id="27" w:name="_Toc227417822"/>
      <w:r w:rsidRPr="00BC587B">
        <w:rPr>
          <w:rFonts w:asciiTheme="minorBidi" w:hAnsiTheme="minorBidi"/>
          <w:b/>
          <w:bCs/>
          <w:sz w:val="32"/>
          <w:szCs w:val="32"/>
          <w:rtl/>
          <w:lang w:bidi="ar-SY"/>
        </w:rPr>
        <w:t>أهداف الدراسة</w:t>
      </w:r>
      <w:bookmarkEnd w:id="21"/>
      <w:bookmarkEnd w:id="22"/>
      <w:bookmarkEnd w:id="23"/>
      <w:bookmarkEnd w:id="24"/>
      <w:bookmarkEnd w:id="25"/>
      <w:bookmarkEnd w:id="26"/>
      <w:bookmarkEnd w:id="27"/>
    </w:p>
    <w:p w14:paraId="603A152E" w14:textId="77777777" w:rsidR="00BF2512" w:rsidRDefault="00BF2512" w:rsidP="003A153B">
      <w:pPr>
        <w:pStyle w:val="a7"/>
        <w:numPr>
          <w:ilvl w:val="0"/>
          <w:numId w:val="21"/>
        </w:numPr>
        <w:bidi/>
        <w:spacing w:line="360" w:lineRule="auto"/>
        <w:jc w:val="both"/>
        <w:rPr>
          <w:rFonts w:asciiTheme="minorBidi" w:hAnsiTheme="minorBidi" w:cstheme="minorBidi"/>
          <w:sz w:val="32"/>
          <w:szCs w:val="32"/>
        </w:rPr>
      </w:pPr>
      <w:r w:rsidRPr="00BF2512">
        <w:rPr>
          <w:rFonts w:asciiTheme="minorBidi" w:hAnsiTheme="minorBidi" w:cs="Arial"/>
          <w:sz w:val="32"/>
          <w:szCs w:val="32"/>
          <w:rtl/>
        </w:rPr>
        <w:t>إبراز دور أدوات الذكاء الاصطناعي التوليدي في تطوير التصميم الجرافيكي ودعم إنتاج الرسائل البصرية في الإعلام الرقمي.</w:t>
      </w:r>
    </w:p>
    <w:p w14:paraId="25BE1624" w14:textId="77777777" w:rsidR="00BF2512" w:rsidRDefault="00F8499F" w:rsidP="003A153B">
      <w:pPr>
        <w:pStyle w:val="a7"/>
        <w:numPr>
          <w:ilvl w:val="0"/>
          <w:numId w:val="21"/>
        </w:numPr>
        <w:bidi/>
        <w:spacing w:line="360" w:lineRule="auto"/>
        <w:jc w:val="both"/>
        <w:rPr>
          <w:rFonts w:asciiTheme="minorBidi" w:hAnsiTheme="minorBidi" w:cstheme="minorBidi"/>
          <w:sz w:val="32"/>
          <w:szCs w:val="32"/>
        </w:rPr>
      </w:pPr>
      <w:r w:rsidRPr="00BF2512">
        <w:rPr>
          <w:rFonts w:asciiTheme="minorBidi" w:hAnsiTheme="minorBidi" w:cstheme="minorBidi"/>
          <w:sz w:val="32"/>
          <w:szCs w:val="32"/>
          <w:rtl/>
        </w:rPr>
        <w:lastRenderedPageBreak/>
        <w:t xml:space="preserve"> </w:t>
      </w:r>
      <w:r w:rsidR="00BF2512" w:rsidRPr="00BF2512">
        <w:rPr>
          <w:rFonts w:asciiTheme="minorBidi" w:hAnsiTheme="minorBidi" w:cs="Arial"/>
          <w:sz w:val="32"/>
          <w:szCs w:val="32"/>
          <w:rtl/>
        </w:rPr>
        <w:t>تحليل تأثير أدوات الذكاء الاصطناعي التوليدي في تصميم المحتوى البصري وانعكاسه على إدراك الجمهور للرسالة البصرية.</w:t>
      </w:r>
    </w:p>
    <w:p w14:paraId="0ECE7278" w14:textId="77777777" w:rsidR="00BF2512" w:rsidRDefault="00BF2512" w:rsidP="003A153B">
      <w:pPr>
        <w:pStyle w:val="a7"/>
        <w:numPr>
          <w:ilvl w:val="0"/>
          <w:numId w:val="21"/>
        </w:numPr>
        <w:bidi/>
        <w:spacing w:line="360" w:lineRule="auto"/>
        <w:jc w:val="both"/>
        <w:rPr>
          <w:rFonts w:asciiTheme="minorBidi" w:hAnsiTheme="minorBidi" w:cstheme="minorBidi"/>
          <w:sz w:val="32"/>
          <w:szCs w:val="32"/>
        </w:rPr>
      </w:pPr>
      <w:r w:rsidRPr="00BF2512">
        <w:rPr>
          <w:rFonts w:asciiTheme="minorBidi" w:hAnsiTheme="minorBidi" w:cs="Arial"/>
          <w:sz w:val="32"/>
          <w:szCs w:val="32"/>
          <w:rtl/>
        </w:rPr>
        <w:t>قياس مستوى إدراك الرسالة البصرية لدى جمهور الإعلام الرقمي من الجوانب المعرفية والانفعالية.</w:t>
      </w:r>
    </w:p>
    <w:p w14:paraId="687E2CB3" w14:textId="77777777" w:rsidR="00BF2512" w:rsidRPr="003A153B" w:rsidRDefault="00BF2512" w:rsidP="003A153B">
      <w:pPr>
        <w:pStyle w:val="a7"/>
        <w:numPr>
          <w:ilvl w:val="0"/>
          <w:numId w:val="21"/>
        </w:numPr>
        <w:bidi/>
        <w:spacing w:line="360" w:lineRule="auto"/>
        <w:jc w:val="both"/>
        <w:rPr>
          <w:rFonts w:asciiTheme="minorBidi" w:hAnsiTheme="minorBidi" w:cs="Arial"/>
          <w:sz w:val="32"/>
          <w:szCs w:val="32"/>
        </w:rPr>
      </w:pPr>
      <w:r w:rsidRPr="00BF2512">
        <w:rPr>
          <w:rFonts w:asciiTheme="minorBidi" w:hAnsiTheme="minorBidi" w:cs="Arial"/>
          <w:sz w:val="32"/>
          <w:szCs w:val="32"/>
          <w:rtl/>
        </w:rPr>
        <w:t>التعرف على مدى إدراك الجمهور للفروق في التصاميم المنتجة بالذكاء الاصطناعي من حيث الوضوح والجاذبية وفهم الرسالة.</w:t>
      </w:r>
    </w:p>
    <w:p w14:paraId="0A4760AD" w14:textId="77777777" w:rsidR="00BF2512" w:rsidRPr="003A153B" w:rsidRDefault="00BF2512" w:rsidP="003A153B">
      <w:pPr>
        <w:pStyle w:val="a7"/>
        <w:numPr>
          <w:ilvl w:val="0"/>
          <w:numId w:val="21"/>
        </w:numPr>
        <w:bidi/>
        <w:spacing w:line="360" w:lineRule="auto"/>
        <w:jc w:val="both"/>
        <w:rPr>
          <w:rFonts w:asciiTheme="minorBidi" w:hAnsiTheme="minorBidi" w:cs="Arial"/>
          <w:sz w:val="32"/>
          <w:szCs w:val="32"/>
          <w:rtl/>
        </w:rPr>
      </w:pPr>
      <w:bookmarkStart w:id="28" w:name="_Toc227237109"/>
      <w:bookmarkStart w:id="29" w:name="_Toc227237223"/>
      <w:r w:rsidRPr="003A153B">
        <w:rPr>
          <w:rFonts w:asciiTheme="minorBidi" w:hAnsiTheme="minorBidi" w:cs="Arial"/>
          <w:sz w:val="32"/>
          <w:szCs w:val="32"/>
          <w:rtl/>
        </w:rPr>
        <w:t>تقديم مؤشرات علمية تسهم في تطوير توظيف الذكاء الاصطناعي التوليدي في التصميم الجرافيكي الرقمي وتعزيز فاعلية الاتصال البصري.</w:t>
      </w:r>
      <w:bookmarkEnd w:id="28"/>
      <w:bookmarkEnd w:id="29"/>
    </w:p>
    <w:p w14:paraId="4946226D" w14:textId="638F4498" w:rsidR="008E4D6F" w:rsidRPr="00BC587B" w:rsidRDefault="008E4D6F" w:rsidP="003A153B">
      <w:pPr>
        <w:bidi/>
        <w:spacing w:line="360" w:lineRule="auto"/>
        <w:jc w:val="both"/>
        <w:outlineLvl w:val="0"/>
        <w:rPr>
          <w:rFonts w:asciiTheme="minorBidi" w:hAnsiTheme="minorBidi"/>
          <w:b/>
          <w:bCs/>
          <w:sz w:val="32"/>
          <w:szCs w:val="32"/>
          <w:lang w:bidi="ar-SY"/>
        </w:rPr>
      </w:pPr>
      <w:bookmarkStart w:id="30" w:name="_Toc227237110"/>
      <w:bookmarkStart w:id="31" w:name="_Toc227237224"/>
      <w:bookmarkStart w:id="32" w:name="_Toc227237287"/>
      <w:bookmarkStart w:id="33" w:name="_Toc227237346"/>
      <w:bookmarkStart w:id="34" w:name="_Toc227237589"/>
      <w:bookmarkStart w:id="35" w:name="_Toc227239105"/>
      <w:bookmarkStart w:id="36" w:name="_Toc227417823"/>
      <w:r w:rsidRPr="00BC587B">
        <w:rPr>
          <w:rFonts w:asciiTheme="minorBidi" w:hAnsiTheme="minorBidi"/>
          <w:b/>
          <w:bCs/>
          <w:sz w:val="32"/>
          <w:szCs w:val="32"/>
          <w:rtl/>
          <w:lang w:bidi="ar-SY"/>
        </w:rPr>
        <w:t>الدراسات الساب</w:t>
      </w:r>
      <w:r w:rsidR="00AC5195" w:rsidRPr="00BC587B">
        <w:rPr>
          <w:rFonts w:asciiTheme="minorBidi" w:hAnsiTheme="minorBidi"/>
          <w:b/>
          <w:bCs/>
          <w:sz w:val="32"/>
          <w:szCs w:val="32"/>
          <w:rtl/>
          <w:lang w:bidi="ar-SY"/>
        </w:rPr>
        <w:t>قة</w:t>
      </w:r>
      <w:bookmarkEnd w:id="30"/>
      <w:bookmarkEnd w:id="31"/>
      <w:bookmarkEnd w:id="32"/>
      <w:bookmarkEnd w:id="33"/>
      <w:bookmarkEnd w:id="34"/>
      <w:bookmarkEnd w:id="35"/>
      <w:bookmarkEnd w:id="36"/>
    </w:p>
    <w:p w14:paraId="09F4F58B" w14:textId="3A9300E4" w:rsidR="0013369C" w:rsidRPr="0056009F" w:rsidRDefault="0013369C" w:rsidP="003A153B">
      <w:pPr>
        <w:pStyle w:val="a7"/>
        <w:bidi/>
        <w:spacing w:line="360" w:lineRule="auto"/>
        <w:ind w:left="-46"/>
        <w:jc w:val="both"/>
        <w:rPr>
          <w:rFonts w:asciiTheme="minorBidi" w:hAnsiTheme="minorBidi" w:cstheme="minorBidi"/>
          <w:sz w:val="32"/>
          <w:szCs w:val="32"/>
        </w:rPr>
      </w:pPr>
      <w:r w:rsidRPr="0056009F">
        <w:rPr>
          <w:rFonts w:asciiTheme="minorBidi" w:hAnsiTheme="minorBidi" w:cstheme="minorBidi"/>
          <w:sz w:val="32"/>
          <w:szCs w:val="32"/>
          <w:rtl/>
        </w:rPr>
        <w:t xml:space="preserve">تناولت العديد من الدراسات الحديثة موضوع الذكاء الاصطناعي التوليدي وعلاقته بالتصميم الجرافيكي والاتصال البصري، كما اهتم بعضها بتأثير الصور المولدة بالذكاء الاصطناعي في إدراك الجمهور للرسائل البصرية وتقييمه لها. وفيما يلي عرض لأبرز الدراسات المرتبطة بموضوع الدراسة الحالية، مرتبة من </w:t>
      </w:r>
      <w:r w:rsidR="00D87614">
        <w:rPr>
          <w:rFonts w:asciiTheme="minorBidi" w:hAnsiTheme="minorBidi" w:cstheme="minorBidi" w:hint="cs"/>
          <w:sz w:val="32"/>
          <w:szCs w:val="32"/>
          <w:rtl/>
        </w:rPr>
        <w:t>الأحدث</w:t>
      </w:r>
      <w:r w:rsidRPr="0056009F">
        <w:rPr>
          <w:rFonts w:asciiTheme="minorBidi" w:hAnsiTheme="minorBidi" w:cstheme="minorBidi"/>
          <w:sz w:val="32"/>
          <w:szCs w:val="32"/>
          <w:rtl/>
        </w:rPr>
        <w:t xml:space="preserve"> إلى </w:t>
      </w:r>
      <w:r w:rsidR="00D87614">
        <w:rPr>
          <w:rFonts w:asciiTheme="minorBidi" w:hAnsiTheme="minorBidi" w:cstheme="minorBidi" w:hint="cs"/>
          <w:sz w:val="32"/>
          <w:szCs w:val="32"/>
          <w:rtl/>
        </w:rPr>
        <w:t>الأقدم</w:t>
      </w:r>
      <w:r w:rsidRPr="0056009F">
        <w:rPr>
          <w:rFonts w:asciiTheme="minorBidi" w:hAnsiTheme="minorBidi" w:cstheme="minorBidi"/>
          <w:sz w:val="32"/>
          <w:szCs w:val="32"/>
        </w:rPr>
        <w:t>:</w:t>
      </w:r>
    </w:p>
    <w:p w14:paraId="1D13B99D" w14:textId="40CE0D13" w:rsidR="0013369C" w:rsidRPr="0056009F" w:rsidRDefault="0013369C"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Hartmann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59FC1AC4" w14:textId="31AB1F83" w:rsidR="0013369C" w:rsidRDefault="0013369C" w:rsidP="003A153B">
      <w:pPr>
        <w:pStyle w:val="a7"/>
        <w:bidi/>
        <w:spacing w:line="360" w:lineRule="auto"/>
        <w:ind w:left="360"/>
        <w:jc w:val="both"/>
        <w:rPr>
          <w:rFonts w:asciiTheme="minorBidi" w:hAnsiTheme="minorBidi" w:cstheme="minorBidi"/>
          <w:sz w:val="32"/>
          <w:szCs w:val="32"/>
          <w:rtl/>
        </w:rPr>
      </w:pPr>
      <w:r w:rsidRPr="0056009F">
        <w:rPr>
          <w:rFonts w:asciiTheme="minorBidi" w:hAnsiTheme="minorBidi" w:cstheme="minorBidi"/>
          <w:sz w:val="32"/>
          <w:szCs w:val="32"/>
          <w:rtl/>
        </w:rPr>
        <w:t xml:space="preserve">هدفت هذه الدراسة إلى المقارنة المنهجية بين الصور التسويقية المولدة بالذكاء الاصطناعي والصور المصنوعة بشريًا عبر أبعاد مهمة مثل الجودة، والواقعية، والجماليات، والإبداع الإعلاني. وأظهرت نتائج التقييمات البشرية أن بعض الصور المولدة بالذكاء الاصطناعي تفوقت على الصور البشرية في الجودة والواقعية والجماليات، كما بينت الدراسة الميدانية أن بعض الإعلانات البصرية المولدة بالذكاء الاصطناعي حققت أداءً تنافسيًا، بل وتفوقت في بعض الحالات على الصور البشرية في الاستجابة الإعلانية. وتبرز أهمية هذه الدراسة لبحثنا في أنها تربط بين مصدر إنتاج الصورة وأثرها الإدراكي </w:t>
      </w:r>
      <w:proofErr w:type="spellStart"/>
      <w:r w:rsidRPr="0056009F">
        <w:rPr>
          <w:rFonts w:asciiTheme="minorBidi" w:hAnsiTheme="minorBidi" w:cstheme="minorBidi"/>
          <w:sz w:val="32"/>
          <w:szCs w:val="32"/>
          <w:rtl/>
        </w:rPr>
        <w:t>والإقناعي</w:t>
      </w:r>
      <w:proofErr w:type="spellEnd"/>
      <w:r w:rsidRPr="0056009F">
        <w:rPr>
          <w:rFonts w:asciiTheme="minorBidi" w:hAnsiTheme="minorBidi" w:cstheme="minorBidi"/>
          <w:sz w:val="32"/>
          <w:szCs w:val="32"/>
          <w:rtl/>
        </w:rPr>
        <w:t xml:space="preserve"> لدى الجمهور</w:t>
      </w:r>
      <w:r w:rsidRPr="0056009F">
        <w:rPr>
          <w:rFonts w:asciiTheme="minorBidi" w:hAnsiTheme="minorBidi" w:cstheme="minorBidi"/>
          <w:sz w:val="32"/>
          <w:szCs w:val="32"/>
        </w:rPr>
        <w:t xml:space="preserve">. </w:t>
      </w:r>
    </w:p>
    <w:p w14:paraId="44A3F144" w14:textId="77777777" w:rsidR="00273394" w:rsidRDefault="00273394" w:rsidP="00273394">
      <w:pPr>
        <w:pStyle w:val="a7"/>
        <w:bidi/>
        <w:spacing w:line="360" w:lineRule="auto"/>
        <w:ind w:left="360"/>
        <w:jc w:val="both"/>
        <w:rPr>
          <w:rFonts w:asciiTheme="minorBidi" w:hAnsiTheme="minorBidi" w:cstheme="minorBidi"/>
          <w:sz w:val="32"/>
          <w:szCs w:val="32"/>
          <w:rtl/>
        </w:rPr>
      </w:pPr>
    </w:p>
    <w:p w14:paraId="1A178761" w14:textId="77777777" w:rsidR="00273394" w:rsidRPr="0056009F" w:rsidRDefault="00273394" w:rsidP="00273394">
      <w:pPr>
        <w:pStyle w:val="a7"/>
        <w:bidi/>
        <w:spacing w:line="360" w:lineRule="auto"/>
        <w:ind w:left="360"/>
        <w:jc w:val="both"/>
        <w:rPr>
          <w:rFonts w:asciiTheme="minorBidi" w:hAnsiTheme="minorBidi" w:cstheme="minorBidi"/>
          <w:sz w:val="32"/>
          <w:szCs w:val="32"/>
          <w:rtl/>
        </w:rPr>
      </w:pPr>
    </w:p>
    <w:p w14:paraId="6FFECD54" w14:textId="61606B7F" w:rsidR="0013369C" w:rsidRPr="0056009F" w:rsidRDefault="0013369C"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Velásquez-Salamanca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379BBA2E" w14:textId="59EE9AA3" w:rsidR="0013369C" w:rsidRPr="0056009F" w:rsidRDefault="0013369C" w:rsidP="003A153B">
      <w:pPr>
        <w:pStyle w:val="a7"/>
        <w:bidi/>
        <w:spacing w:line="360" w:lineRule="auto"/>
        <w:ind w:left="360"/>
        <w:jc w:val="both"/>
        <w:rPr>
          <w:rFonts w:asciiTheme="minorBidi" w:hAnsiTheme="minorBidi" w:cstheme="minorBidi"/>
          <w:sz w:val="32"/>
          <w:szCs w:val="32"/>
        </w:rPr>
      </w:pPr>
      <w:r w:rsidRPr="0056009F">
        <w:rPr>
          <w:rFonts w:asciiTheme="minorBidi" w:hAnsiTheme="minorBidi" w:cstheme="minorBidi"/>
          <w:sz w:val="32"/>
          <w:szCs w:val="32"/>
          <w:rtl/>
        </w:rPr>
        <w:t xml:space="preserve">هدفت هذه الدراسة إلى اختبار كيفية تفسير الأفراد للصور المولدة بالذكاء الاصطناعي مقارنة بالصور المصنوعة بشريًا، مع فحص أثر الخلفية المهنية البصرية في هذا التفسير. وعرضت الدراسة </w:t>
      </w:r>
      <w:r w:rsidR="00AC5195" w:rsidRPr="0056009F">
        <w:rPr>
          <w:rFonts w:asciiTheme="minorBidi" w:hAnsiTheme="minorBidi" w:cstheme="minorBidi"/>
          <w:sz w:val="32"/>
          <w:szCs w:val="32"/>
        </w:rPr>
        <w:t>24</w:t>
      </w:r>
      <w:r w:rsidRPr="0056009F">
        <w:rPr>
          <w:rFonts w:asciiTheme="minorBidi" w:hAnsiTheme="minorBidi" w:cstheme="minorBidi"/>
          <w:sz w:val="32"/>
          <w:szCs w:val="32"/>
          <w:rtl/>
        </w:rPr>
        <w:t xml:space="preserve"> صورة مولدة بالذكاء الاصطناعي و</w:t>
      </w:r>
      <w:r w:rsidR="00AC5195" w:rsidRPr="0056009F">
        <w:rPr>
          <w:rFonts w:asciiTheme="minorBidi" w:hAnsiTheme="minorBidi" w:cstheme="minorBidi"/>
          <w:sz w:val="32"/>
          <w:szCs w:val="32"/>
        </w:rPr>
        <w:t>8</w:t>
      </w:r>
      <w:r w:rsidRPr="0056009F">
        <w:rPr>
          <w:rFonts w:asciiTheme="minorBidi" w:hAnsiTheme="minorBidi" w:cstheme="minorBidi"/>
          <w:sz w:val="32"/>
          <w:szCs w:val="32"/>
          <w:rtl/>
        </w:rPr>
        <w:t xml:space="preserve"> صور بشرية على </w:t>
      </w:r>
      <w:r w:rsidR="00AC5195" w:rsidRPr="0056009F">
        <w:rPr>
          <w:rFonts w:asciiTheme="minorBidi" w:hAnsiTheme="minorBidi" w:cstheme="minorBidi"/>
          <w:sz w:val="32"/>
          <w:szCs w:val="32"/>
        </w:rPr>
        <w:t>161</w:t>
      </w:r>
      <w:r w:rsidRPr="0056009F">
        <w:rPr>
          <w:rFonts w:asciiTheme="minorBidi" w:hAnsiTheme="minorBidi" w:cstheme="minorBidi"/>
          <w:sz w:val="32"/>
          <w:szCs w:val="32"/>
          <w:rtl/>
        </w:rPr>
        <w:t xml:space="preserve"> مشاركًا، طُلب منهم تقييم مصدر الصورة </w:t>
      </w:r>
      <w:proofErr w:type="spellStart"/>
      <w:r w:rsidRPr="0056009F">
        <w:rPr>
          <w:rFonts w:asciiTheme="minorBidi" w:hAnsiTheme="minorBidi" w:cstheme="minorBidi"/>
          <w:sz w:val="32"/>
          <w:szCs w:val="32"/>
          <w:rtl/>
        </w:rPr>
        <w:t>وواقعيتها</w:t>
      </w:r>
      <w:proofErr w:type="spellEnd"/>
      <w:r w:rsidRPr="0056009F">
        <w:rPr>
          <w:rFonts w:asciiTheme="minorBidi" w:hAnsiTheme="minorBidi" w:cstheme="minorBidi"/>
          <w:sz w:val="32"/>
          <w:szCs w:val="32"/>
          <w:rtl/>
        </w:rPr>
        <w:t xml:space="preserve"> ومصداقيتها. وأظهرت النتائج أن الصور البشرية كانت أكثر قابلية للتعرّف عليها بوصفها صورًا بشرية، في حين أُسيء تصنيف عدد كبير من الصور المولدة على أنها بشرية. كما تبين أن الصور البشرية حصدت متوسطات أعلى في الواقعية والمصداقية، وأن المتخصصين بصريًا أدوا بشكل أفضل في التمييز بين المصدرين. وتشير هذه النتائج إلى أن إدراك الرسالة البصرية لا يرتبط فقط بالشكل الجمالي، بل كذلك بإحساس المتلقي بالواقعية والثقة</w:t>
      </w:r>
      <w:r w:rsidRPr="0056009F">
        <w:rPr>
          <w:rFonts w:asciiTheme="minorBidi" w:hAnsiTheme="minorBidi" w:cstheme="minorBidi"/>
          <w:sz w:val="32"/>
          <w:szCs w:val="32"/>
        </w:rPr>
        <w:t xml:space="preserve">. </w:t>
      </w:r>
    </w:p>
    <w:p w14:paraId="2BBAA90F" w14:textId="2F59C2B2" w:rsidR="0013369C" w:rsidRPr="0056009F" w:rsidRDefault="0013369C"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Jung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6C423C8B" w14:textId="6B9B397B" w:rsidR="0013369C" w:rsidRDefault="0013369C" w:rsidP="003A153B">
      <w:pPr>
        <w:pStyle w:val="a7"/>
        <w:bidi/>
        <w:spacing w:line="360" w:lineRule="auto"/>
        <w:ind w:left="360"/>
        <w:jc w:val="both"/>
        <w:rPr>
          <w:rFonts w:asciiTheme="minorBidi" w:hAnsiTheme="minorBidi" w:cstheme="minorBidi"/>
          <w:sz w:val="32"/>
          <w:szCs w:val="32"/>
          <w:rtl/>
        </w:rPr>
      </w:pPr>
      <w:r w:rsidRPr="0056009F">
        <w:rPr>
          <w:rFonts w:asciiTheme="minorBidi" w:hAnsiTheme="minorBidi" w:cstheme="minorBidi"/>
          <w:sz w:val="32"/>
          <w:szCs w:val="32"/>
          <w:rtl/>
        </w:rPr>
        <w:t xml:space="preserve">تناولت هذه الدراسة أثر ما سمّته "الإبداع الاصطناعي" في الإعلانات الفاخرة المولدة بالذكاء الاصطناعي، من خلال اختبار العلاقة بين جودة المحتوى المولد والثقة فيه وإدراكه كخطاب إعلاني قريب من الإنساني. واعتمدت على بيانات </w:t>
      </w:r>
      <w:r w:rsidR="00AC5195" w:rsidRPr="0056009F">
        <w:rPr>
          <w:rFonts w:asciiTheme="minorBidi" w:hAnsiTheme="minorBidi" w:cstheme="minorBidi"/>
          <w:sz w:val="32"/>
          <w:szCs w:val="32"/>
        </w:rPr>
        <w:t>461</w:t>
      </w:r>
      <w:r w:rsidRPr="0056009F">
        <w:rPr>
          <w:rFonts w:asciiTheme="minorBidi" w:hAnsiTheme="minorBidi" w:cstheme="minorBidi"/>
          <w:sz w:val="32"/>
          <w:szCs w:val="32"/>
          <w:rtl/>
        </w:rPr>
        <w:t xml:space="preserve"> مشاركًا لديهم خبرة سابقة بالذكاء الاصطناعي التوليدي. وأوضحت النتائج أن الإبداع الاصطناعي المدرك يعزز الثقة في الذكاء الاصطناعي والإحساس بإنسانية المحتوى، وأن هذين العاملين يؤثران بدورهما في إدراك خصائص الإعلان مثل المصداقية والجدة والإفادة، وهي عناصر ترتبط مباشرة بفاعلية الرسالة البصرية</w:t>
      </w:r>
      <w:r w:rsidRPr="0056009F">
        <w:rPr>
          <w:rFonts w:asciiTheme="minorBidi" w:hAnsiTheme="minorBidi" w:cstheme="minorBidi"/>
          <w:sz w:val="32"/>
          <w:szCs w:val="32"/>
        </w:rPr>
        <w:t xml:space="preserve">. </w:t>
      </w:r>
    </w:p>
    <w:p w14:paraId="5DCE073A" w14:textId="77777777" w:rsidR="00A929FA" w:rsidRPr="0056009F" w:rsidRDefault="00A929FA" w:rsidP="00C74E0C">
      <w:pPr>
        <w:pStyle w:val="a7"/>
        <w:bidi/>
        <w:spacing w:line="360" w:lineRule="auto"/>
        <w:jc w:val="both"/>
        <w:rPr>
          <w:rFonts w:asciiTheme="minorBidi" w:hAnsiTheme="minorBidi" w:cstheme="minorBidi"/>
          <w:sz w:val="32"/>
          <w:szCs w:val="32"/>
          <w:rtl/>
        </w:rPr>
      </w:pPr>
    </w:p>
    <w:p w14:paraId="305B0903" w14:textId="373E9098" w:rsidR="0013369C" w:rsidRPr="0056009F" w:rsidRDefault="0013369C"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Zhang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2834A9E5" w14:textId="4E451F5E" w:rsidR="0013369C" w:rsidRPr="0056009F" w:rsidRDefault="0013369C" w:rsidP="003A153B">
      <w:pPr>
        <w:pStyle w:val="a7"/>
        <w:bidi/>
        <w:spacing w:line="360" w:lineRule="auto"/>
        <w:ind w:left="360"/>
        <w:jc w:val="both"/>
        <w:rPr>
          <w:rFonts w:asciiTheme="minorBidi" w:hAnsiTheme="minorBidi" w:cstheme="minorBidi"/>
          <w:sz w:val="32"/>
          <w:szCs w:val="32"/>
        </w:rPr>
      </w:pPr>
      <w:r w:rsidRPr="0056009F">
        <w:rPr>
          <w:rFonts w:asciiTheme="minorBidi" w:hAnsiTheme="minorBidi" w:cstheme="minorBidi"/>
          <w:sz w:val="32"/>
          <w:szCs w:val="32"/>
          <w:rtl/>
        </w:rPr>
        <w:lastRenderedPageBreak/>
        <w:t>هدفت هذه الدراسة إلى فحص تأثير الصور الإعلانية المولدة بالذكاء الاصطناعي في اتجاهات المستهلكين، مع التركيز على دور الإفصاح عن مصدر الصورة بوصفه متغيرًا معدلًا في الاستجابة. وتوصلت الدراسة إلى أن المستهلكين، في حالة عدم الإفصاح عن مصدر الصورة، قد يقيمون الصور المولدة بالذكاء الاصطناعي بصورة مماثلة أو حتى أفضل من الصور البشرية إذا كانت جودة المخرجات مرتفعة. غير أن الإفصاح الصريح عن كون الصورة مولدة بالذكاء الاصطناعي أدى إلى خفض الثقة والاتجاهات والتفضيلات ونية الشراء مقارنة بالصور البشرية. كما بينت الدراسة أن تبرير استخدام الذكاء الاصطناعي بدوافع مثل حماية الخصوصية قد يخفف من هذا الأثر السلبي. وتفيد هذه الدراسة بحثك مباشرة لأنها تكشف أن إدراك الجمهور للرسالة البصرية لا يتأثر بالشكل وحده، بل أيضًا بمعرفته بمصدر إنتاج الصورة</w:t>
      </w:r>
      <w:r w:rsidRPr="0056009F">
        <w:rPr>
          <w:rFonts w:asciiTheme="minorBidi" w:hAnsiTheme="minorBidi" w:cstheme="minorBidi"/>
          <w:sz w:val="32"/>
          <w:szCs w:val="32"/>
        </w:rPr>
        <w:t xml:space="preserve">. </w:t>
      </w:r>
    </w:p>
    <w:p w14:paraId="4585C517" w14:textId="2CCD90FB" w:rsidR="0013369C" w:rsidRPr="0056009F" w:rsidRDefault="0013369C"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Zou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51C73927" w14:textId="4BB2A898" w:rsidR="00F8499F" w:rsidRDefault="0013369C" w:rsidP="003A153B">
      <w:pPr>
        <w:pStyle w:val="a7"/>
        <w:bidi/>
        <w:spacing w:line="360" w:lineRule="auto"/>
        <w:ind w:left="360"/>
        <w:jc w:val="both"/>
        <w:rPr>
          <w:rFonts w:asciiTheme="minorBidi" w:hAnsiTheme="minorBidi" w:cstheme="minorBidi"/>
          <w:sz w:val="32"/>
          <w:szCs w:val="32"/>
          <w:rtl/>
        </w:rPr>
      </w:pPr>
      <w:r w:rsidRPr="0056009F">
        <w:rPr>
          <w:rFonts w:asciiTheme="minorBidi" w:hAnsiTheme="minorBidi" w:cstheme="minorBidi"/>
          <w:sz w:val="32"/>
          <w:szCs w:val="32"/>
          <w:rtl/>
        </w:rPr>
        <w:t>قدمت هذه الدراسة مراجعة حديثة للتصميم الجرافيكي المدفوع بالذكاء الاصطناعي، مع التركيز على المهام الفرعية المرتبطة بإدراك العناصر البصرية وتوليدها، والفهم الجمالي والدلالي، وتحليل التخطيط البصري وتوليده. وأبرزت الدراسة دور النماذج متعددة الوسائط والنماذج اللغوية الكبيرة في الربط بين الخصائص البصرية الموضعية والقصد التصميمي الكلي. وتفيد هذه الدراسة في تأكيد أن الذكاء الاصطناعي لم يعد مجرد أداة تنفيذ، بل أصبح جزءًا من بنية التفكير التصميمي نفسه، وهو ما ينعكس على بناء الرسالة البصرية وطرائق إدراكها</w:t>
      </w:r>
      <w:r w:rsidRPr="0056009F">
        <w:rPr>
          <w:rFonts w:asciiTheme="minorBidi" w:hAnsiTheme="minorBidi" w:cstheme="minorBidi"/>
          <w:sz w:val="32"/>
          <w:szCs w:val="32"/>
        </w:rPr>
        <w:t>.</w:t>
      </w:r>
    </w:p>
    <w:p w14:paraId="34B5A6CC" w14:textId="77777777" w:rsidR="00D87614" w:rsidRPr="0056009F" w:rsidRDefault="00D87614"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Li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2024</w:t>
      </w:r>
      <w:r w:rsidRPr="0056009F">
        <w:rPr>
          <w:rFonts w:asciiTheme="minorBidi" w:hAnsiTheme="minorBidi" w:cstheme="minorBidi"/>
          <w:b/>
          <w:bCs/>
          <w:sz w:val="32"/>
          <w:szCs w:val="32"/>
          <w:rtl/>
        </w:rPr>
        <w:t>)</w:t>
      </w:r>
    </w:p>
    <w:p w14:paraId="09F28DCD" w14:textId="13B14D43" w:rsidR="00C74E0C" w:rsidRPr="0056009F" w:rsidRDefault="00D87614" w:rsidP="00273394">
      <w:pPr>
        <w:pStyle w:val="a7"/>
        <w:bidi/>
        <w:spacing w:line="360" w:lineRule="auto"/>
        <w:ind w:left="379"/>
        <w:jc w:val="both"/>
        <w:rPr>
          <w:rFonts w:asciiTheme="minorBidi" w:hAnsiTheme="minorBidi" w:cstheme="minorBidi"/>
          <w:sz w:val="32"/>
          <w:szCs w:val="32"/>
        </w:rPr>
      </w:pPr>
      <w:r w:rsidRPr="0056009F">
        <w:rPr>
          <w:rFonts w:asciiTheme="minorBidi" w:hAnsiTheme="minorBidi" w:cstheme="minorBidi"/>
          <w:sz w:val="32"/>
          <w:szCs w:val="32"/>
          <w:rtl/>
        </w:rPr>
        <w:t xml:space="preserve">هدفت هذه الدراسة إلى استكشاف تطبيقات الذكاء الاصطناعي وآثاره في مجال التصميم الجرافيكي من خلال مراجعة تفسيرية نقدية لـ </w:t>
      </w:r>
      <w:r w:rsidRPr="0056009F">
        <w:rPr>
          <w:rFonts w:asciiTheme="minorBidi" w:hAnsiTheme="minorBidi" w:cstheme="minorBidi"/>
          <w:sz w:val="32"/>
          <w:szCs w:val="32"/>
        </w:rPr>
        <w:t>33</w:t>
      </w:r>
      <w:r w:rsidRPr="0056009F">
        <w:rPr>
          <w:rFonts w:asciiTheme="minorBidi" w:hAnsiTheme="minorBidi" w:cstheme="minorBidi"/>
          <w:sz w:val="32"/>
          <w:szCs w:val="32"/>
          <w:rtl/>
        </w:rPr>
        <w:t xml:space="preserve"> دراسة. وتوصلت إلى أن الذكاء الاصطناعي في التصميم الجرافيكي يتحرك عبر </w:t>
      </w:r>
      <w:proofErr w:type="gramStart"/>
      <w:r w:rsidRPr="0056009F">
        <w:rPr>
          <w:rFonts w:asciiTheme="minorBidi" w:hAnsiTheme="minorBidi" w:cstheme="minorBidi"/>
          <w:sz w:val="32"/>
          <w:szCs w:val="32"/>
          <w:rtl/>
        </w:rPr>
        <w:t>أربعة</w:t>
      </w:r>
      <w:proofErr w:type="gramEnd"/>
      <w:r w:rsidRPr="0056009F">
        <w:rPr>
          <w:rFonts w:asciiTheme="minorBidi" w:hAnsiTheme="minorBidi" w:cstheme="minorBidi"/>
          <w:sz w:val="32"/>
          <w:szCs w:val="32"/>
          <w:rtl/>
        </w:rPr>
        <w:t xml:space="preserve"> مسارات رئيسية، تشمل الأتمتة والتوليد، والمساعدة في المعالجة البصرية، والإسهام في العمليات الإبداعية، وتعزيز </w:t>
      </w:r>
      <w:r w:rsidRPr="0056009F">
        <w:rPr>
          <w:rFonts w:asciiTheme="minorBidi" w:hAnsiTheme="minorBidi" w:cstheme="minorBidi"/>
          <w:sz w:val="32"/>
          <w:szCs w:val="32"/>
          <w:rtl/>
        </w:rPr>
        <w:lastRenderedPageBreak/>
        <w:t>نمذجة الانتباه البصري والاستجابة العاطفية. كما بينت الدراسة أن الذكاء الاصطناعي يؤدي دورًا مزدوجًا بوصفه أداة تصميم ووسيطًا للابتكار، وأنه لا يقتصر على رفع الكفاءة، بل يسهم أيضًا في دعم التفكير الإبداعي وفهم الاحتياجات الانفعالية للمستخدمين</w:t>
      </w:r>
      <w:r w:rsidRPr="0056009F">
        <w:rPr>
          <w:rFonts w:asciiTheme="minorBidi" w:hAnsiTheme="minorBidi" w:cstheme="minorBidi"/>
          <w:sz w:val="32"/>
          <w:szCs w:val="32"/>
        </w:rPr>
        <w:t xml:space="preserve">. </w:t>
      </w:r>
    </w:p>
    <w:p w14:paraId="44DB2761" w14:textId="77777777" w:rsidR="00D87614" w:rsidRPr="0056009F" w:rsidRDefault="00D87614" w:rsidP="003A153B">
      <w:pPr>
        <w:pStyle w:val="a7"/>
        <w:numPr>
          <w:ilvl w:val="0"/>
          <w:numId w:val="4"/>
        </w:numPr>
        <w:bidi/>
        <w:spacing w:line="360" w:lineRule="auto"/>
        <w:jc w:val="both"/>
        <w:rPr>
          <w:rFonts w:asciiTheme="minorBidi" w:hAnsiTheme="minorBidi" w:cstheme="minorBidi"/>
          <w:sz w:val="32"/>
          <w:szCs w:val="32"/>
        </w:rPr>
      </w:pPr>
      <w:proofErr w:type="gramStart"/>
      <w:r w:rsidRPr="0056009F">
        <w:rPr>
          <w:rFonts w:asciiTheme="minorBidi" w:hAnsiTheme="minorBidi" w:cstheme="minorBidi"/>
          <w:b/>
          <w:bCs/>
          <w:sz w:val="32"/>
          <w:szCs w:val="32"/>
          <w:rtl/>
        </w:rPr>
        <w:t xml:space="preserve">دراسة </w:t>
      </w:r>
      <w:r w:rsidRPr="0056009F">
        <w:rPr>
          <w:rFonts w:asciiTheme="minorBidi" w:hAnsiTheme="minorBidi" w:cstheme="minorBidi"/>
          <w:b/>
          <w:bCs/>
          <w:sz w:val="32"/>
          <w:szCs w:val="32"/>
        </w:rPr>
        <w:t xml:space="preserve"> Zhao</w:t>
      </w:r>
      <w:proofErr w:type="gramEnd"/>
      <w:r w:rsidRPr="0056009F">
        <w:rPr>
          <w:rFonts w:asciiTheme="minorBidi" w:hAnsiTheme="minorBidi" w:cstheme="minorBidi"/>
          <w:b/>
          <w:bCs/>
          <w:sz w:val="32"/>
          <w:szCs w:val="32"/>
        </w:rPr>
        <w:t xml:space="preserve"> (2024)</w:t>
      </w:r>
    </w:p>
    <w:p w14:paraId="7CCBE24D" w14:textId="600BB7B9" w:rsidR="00D87614" w:rsidRPr="00D87614" w:rsidRDefault="00D87614" w:rsidP="003A153B">
      <w:pPr>
        <w:pStyle w:val="a7"/>
        <w:bidi/>
        <w:spacing w:line="360" w:lineRule="auto"/>
        <w:ind w:left="360"/>
        <w:jc w:val="both"/>
        <w:rPr>
          <w:rFonts w:asciiTheme="minorBidi" w:hAnsiTheme="minorBidi" w:cstheme="minorBidi"/>
          <w:sz w:val="32"/>
          <w:szCs w:val="32"/>
          <w:rtl/>
        </w:rPr>
      </w:pPr>
      <w:r w:rsidRPr="0056009F">
        <w:rPr>
          <w:rFonts w:asciiTheme="minorBidi" w:hAnsiTheme="minorBidi" w:cstheme="minorBidi"/>
          <w:sz w:val="32"/>
          <w:szCs w:val="32"/>
          <w:rtl/>
        </w:rPr>
        <w:t xml:space="preserve">سعت هذه الدراسة إلى توضيح أثر الذكاء الاصطناعي في تطور الاتصال البصري في فنون الإعلام الجديد، من خلال اختبار أسلوب تصميم تخطيطي قائم على الشبكات العصبية في مجال الاتصال البصري. واعتمدت الدراسة على مقارنة بين أساليب تخطيط بصري تقليدية وأخرى مدعومة بالذكاء الاصطناعي، بمشاركة </w:t>
      </w:r>
      <w:r w:rsidRPr="0056009F">
        <w:rPr>
          <w:rFonts w:asciiTheme="minorBidi" w:hAnsiTheme="minorBidi" w:cstheme="minorBidi"/>
          <w:sz w:val="32"/>
          <w:szCs w:val="32"/>
        </w:rPr>
        <w:t>20</w:t>
      </w:r>
      <w:r w:rsidRPr="0056009F">
        <w:rPr>
          <w:rFonts w:asciiTheme="minorBidi" w:hAnsiTheme="minorBidi" w:cstheme="minorBidi"/>
          <w:sz w:val="32"/>
          <w:szCs w:val="32"/>
          <w:rtl/>
        </w:rPr>
        <w:t xml:space="preserve"> طالبًا في التصميم. وأظهرت النتائج أن الأسلوب المدعوم بالذكاء الاصطناعي حقق تقييمات أعلى في ثلاثة أبعاد هي: التقييم العام، وقابلية قراءة المعلومات، ومنطقية المسار البصري، بما يشير إلى أن الذكاء الاصطناعي يمكن أن يسهم في تحسين بناء الرسالة البصرية وتنظيمها</w:t>
      </w:r>
      <w:r w:rsidRPr="0056009F">
        <w:rPr>
          <w:rFonts w:asciiTheme="minorBidi" w:hAnsiTheme="minorBidi" w:cstheme="minorBidi"/>
          <w:sz w:val="32"/>
          <w:szCs w:val="32"/>
        </w:rPr>
        <w:t xml:space="preserve">. </w:t>
      </w:r>
    </w:p>
    <w:p w14:paraId="699F5173" w14:textId="48674033" w:rsidR="00A74260" w:rsidRPr="0056009F" w:rsidRDefault="00A74260" w:rsidP="003A153B">
      <w:pPr>
        <w:pStyle w:val="1"/>
        <w:bidi/>
        <w:spacing w:line="360" w:lineRule="auto"/>
        <w:jc w:val="both"/>
        <w:rPr>
          <w:rFonts w:asciiTheme="minorBidi" w:eastAsiaTheme="minorHAnsi" w:hAnsiTheme="minorBidi" w:cstheme="minorBidi"/>
          <w:b/>
          <w:bCs/>
          <w:color w:val="auto"/>
          <w:lang w:bidi="ar-SY"/>
        </w:rPr>
      </w:pPr>
      <w:bookmarkStart w:id="37" w:name="_Toc227237111"/>
      <w:bookmarkStart w:id="38" w:name="_Toc227237225"/>
      <w:bookmarkStart w:id="39" w:name="_Toc227237288"/>
      <w:bookmarkStart w:id="40" w:name="_Toc227237347"/>
      <w:bookmarkStart w:id="41" w:name="_Toc227237590"/>
      <w:bookmarkStart w:id="42" w:name="_Toc227239106"/>
      <w:bookmarkStart w:id="43" w:name="_Toc227417824"/>
      <w:r w:rsidRPr="0056009F">
        <w:rPr>
          <w:rFonts w:asciiTheme="minorBidi" w:eastAsiaTheme="minorHAnsi" w:hAnsiTheme="minorBidi" w:cstheme="minorBidi"/>
          <w:b/>
          <w:bCs/>
          <w:color w:val="auto"/>
          <w:rtl/>
          <w:lang w:bidi="ar-SY"/>
        </w:rPr>
        <w:t>التعليق على الدراسات السابقة</w:t>
      </w:r>
      <w:bookmarkEnd w:id="37"/>
      <w:bookmarkEnd w:id="38"/>
      <w:bookmarkEnd w:id="39"/>
      <w:bookmarkEnd w:id="40"/>
      <w:bookmarkEnd w:id="41"/>
      <w:bookmarkEnd w:id="42"/>
      <w:bookmarkEnd w:id="43"/>
    </w:p>
    <w:p w14:paraId="3FD58C73" w14:textId="77777777" w:rsidR="00AC5195" w:rsidRPr="0056009F" w:rsidRDefault="00AC5195"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من خلال استعراض الدراسات السابقة يتضح أن هناك اهتمامًا علميًا متزايدًا بدراسة أثر الذكاء الاصطناعي في مجال التصميم الجرافيكي والاتصال البصري، وأن هذا الاهتمام لم يعد يقتصر على الجانب التقني أو الإنتاجي، بل امتد إلى دراسة أثر هذه التقنيات في جودة الرسائل البصرية، وتنظيمها، وإدراك الجمهور لها. وقد بينت بعض الدراسات أن الذكاء الاصطناعي يسهم في تطوير عمليات التصميم من خلال الأتمتة، وتوليد البدائل البصرية، وتحسين التخطيط البصري، ودعم الانتباه البصري والاستجابة العاطفية للمستخدم</w:t>
      </w:r>
      <w:r w:rsidRPr="0056009F">
        <w:rPr>
          <w:rFonts w:asciiTheme="minorBidi" w:hAnsiTheme="minorBidi" w:cstheme="minorBidi"/>
          <w:sz w:val="32"/>
          <w:szCs w:val="32"/>
        </w:rPr>
        <w:t xml:space="preserve">. </w:t>
      </w:r>
    </w:p>
    <w:p w14:paraId="7E79E686" w14:textId="77777777" w:rsidR="00AC5195" w:rsidRPr="0056009F" w:rsidRDefault="00AC5195"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 xml:space="preserve">كما أوضحت الدراسات السابقة أن الصور والتصاميم المولدة بالذكاء الاصطناعي قد تحقق في بعض الحالات مستويات مرتفعة في الجودة والواقعية والجماليات، بل قد تنافس أو تتفوق على بعض المخرجات البشرية في السياقات التسويقية والإعلانية. وفي المقابل، بينت دراسات أخرى أن الجمهور ما زال يمنح الصور البشرية مستويات </w:t>
      </w:r>
      <w:r w:rsidRPr="0056009F">
        <w:rPr>
          <w:rFonts w:asciiTheme="minorBidi" w:hAnsiTheme="minorBidi" w:cstheme="minorBidi"/>
          <w:sz w:val="32"/>
          <w:szCs w:val="32"/>
          <w:rtl/>
        </w:rPr>
        <w:lastRenderedPageBreak/>
        <w:t xml:space="preserve">أعلى من الواقعية والمصداقية، وأن معرفة المتلقي بأن الصورة مولدة بالذكاء الاصطناعي قد تؤثر سلبًا في تقييمه للرسالة البصرية وثقته بها. وهذا يكشف أن العلاقة بين الذكاء الاصطناعي والإدراك البصري ليست بسيطة أو خطية، بل تخضع لتفاعل معقد بين جودة المخرج البصري، </w:t>
      </w:r>
      <w:proofErr w:type="spellStart"/>
      <w:r w:rsidRPr="0056009F">
        <w:rPr>
          <w:rFonts w:asciiTheme="minorBidi" w:hAnsiTheme="minorBidi" w:cstheme="minorBidi"/>
          <w:sz w:val="32"/>
          <w:szCs w:val="32"/>
          <w:rtl/>
        </w:rPr>
        <w:t>وواقعيته</w:t>
      </w:r>
      <w:proofErr w:type="spellEnd"/>
      <w:r w:rsidRPr="0056009F">
        <w:rPr>
          <w:rFonts w:asciiTheme="minorBidi" w:hAnsiTheme="minorBidi" w:cstheme="minorBidi"/>
          <w:sz w:val="32"/>
          <w:szCs w:val="32"/>
          <w:rtl/>
        </w:rPr>
        <w:t>، ومصدره المدرك لدى الجمهور</w:t>
      </w:r>
      <w:r w:rsidRPr="0056009F">
        <w:rPr>
          <w:rFonts w:asciiTheme="minorBidi" w:hAnsiTheme="minorBidi" w:cstheme="minorBidi"/>
          <w:sz w:val="32"/>
          <w:szCs w:val="32"/>
        </w:rPr>
        <w:t xml:space="preserve">. </w:t>
      </w:r>
    </w:p>
    <w:p w14:paraId="258D9F36" w14:textId="77777777" w:rsidR="00AC5195" w:rsidRPr="0056009F" w:rsidRDefault="00AC5195"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وتتفق الدراسات السابقة على أن إدراك الجمهور للرسائل البصرية لا يعتمد على الشكل الجمالي وحده، بل يرتبط أيضًا بعناصر أخرى مثل الوضوح، وتنظيم التكوين البصري، وقابلية قراءة المعلومات، والمصداقية، والقدرة على تمييز مصدر الصورة أو التصميم. كما يظهر من هذه الدراسات أن الذكاء الاصطناعي أصبح فاعلًا داخل العملية التصميمية ذاتها، وليس مجرد أداة مساعدة خارجية، الأمر الذي يفرض إعادة النظر في العلاقة بين المصمم، والأداة، والرسالة، والمتلقي</w:t>
      </w:r>
      <w:r w:rsidRPr="0056009F">
        <w:rPr>
          <w:rFonts w:asciiTheme="minorBidi" w:hAnsiTheme="minorBidi" w:cstheme="minorBidi"/>
          <w:sz w:val="32"/>
          <w:szCs w:val="32"/>
        </w:rPr>
        <w:t xml:space="preserve">. </w:t>
      </w:r>
    </w:p>
    <w:p w14:paraId="4521B01C" w14:textId="77777777" w:rsidR="00AC5195" w:rsidRPr="0056009F" w:rsidRDefault="00AC5195"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 xml:space="preserve">وعلى الرغم من أهمية هذه الدراسات، إلا أن معظمها ركز على أحد </w:t>
      </w:r>
      <w:proofErr w:type="gramStart"/>
      <w:r w:rsidRPr="0056009F">
        <w:rPr>
          <w:rFonts w:asciiTheme="minorBidi" w:hAnsiTheme="minorBidi" w:cstheme="minorBidi"/>
          <w:sz w:val="32"/>
          <w:szCs w:val="32"/>
          <w:rtl/>
        </w:rPr>
        <w:t>ثلاثة</w:t>
      </w:r>
      <w:proofErr w:type="gramEnd"/>
      <w:r w:rsidRPr="0056009F">
        <w:rPr>
          <w:rFonts w:asciiTheme="minorBidi" w:hAnsiTheme="minorBidi" w:cstheme="minorBidi"/>
          <w:sz w:val="32"/>
          <w:szCs w:val="32"/>
          <w:rtl/>
        </w:rPr>
        <w:t xml:space="preserve"> اتجاهات: إما دراسة الذكاء الاصطناعي بوصفه أداة لتحسين الأداء التصميمي، أو مقارنة الصور المولدة بالذكاء الاصطناعي بالصور البشرية من حيث الجودة والواقعية، أو اختبار أثر الإفصاح عن مصدر الصورة في اتجاهات الجمهور. أما الربط المباشر بين توظيف أدوات الذكاء الاصطناعي التوليدي في التصميم الجرافيكي وبين إدراك الرسالة البصرية لدى جمهور الإعلام الرقمي في إطار دراسة ميدانية تجمع بين تحليل المحتوى وقياس استجابات الجمهور، فما يزال أقل تناولًا، خاصة في البيئة العربية والسعودية على وجه الخصوص. وهذه هي الفجوة التي تسعى الدراسة الحالية إلى معالجتها</w:t>
      </w:r>
      <w:r w:rsidRPr="0056009F">
        <w:rPr>
          <w:rFonts w:asciiTheme="minorBidi" w:hAnsiTheme="minorBidi" w:cstheme="minorBidi"/>
          <w:sz w:val="32"/>
          <w:szCs w:val="32"/>
        </w:rPr>
        <w:t xml:space="preserve">. </w:t>
      </w:r>
    </w:p>
    <w:p w14:paraId="7B920C92" w14:textId="405CD89A" w:rsidR="006F4F62" w:rsidRPr="006F4F62" w:rsidRDefault="00AC5195" w:rsidP="003A153B">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 xml:space="preserve">وتتميز الدراسة الحالية عن الدراسات السابقة في أنها لا تكتفي بالنظر إلى الذكاء الاصطناعي من زاوية تقنية أو إنتاجية، بل تحاول الكشف عن أثره الاتصالي والإدراكي في الرسالة البصرية ذاتها، من خلال الجمع بين تحليل خصائص التصاميم </w:t>
      </w:r>
      <w:proofErr w:type="spellStart"/>
      <w:r w:rsidRPr="0056009F">
        <w:rPr>
          <w:rFonts w:asciiTheme="minorBidi" w:hAnsiTheme="minorBidi" w:cstheme="minorBidi"/>
          <w:sz w:val="32"/>
          <w:szCs w:val="32"/>
          <w:rtl/>
        </w:rPr>
        <w:t>الجرافيكية</w:t>
      </w:r>
      <w:proofErr w:type="spellEnd"/>
      <w:r w:rsidRPr="0056009F">
        <w:rPr>
          <w:rFonts w:asciiTheme="minorBidi" w:hAnsiTheme="minorBidi" w:cstheme="minorBidi"/>
          <w:sz w:val="32"/>
          <w:szCs w:val="32"/>
          <w:rtl/>
        </w:rPr>
        <w:t xml:space="preserve"> الرقمية وقياس إدراك جمهور الإعلام الرقمي لها من حيث الوضوح والجاذبية والتأثير في الفهم. وبذلك تسعى الدراسة إلى تقديم معالجة أكثر تكاملًا </w:t>
      </w:r>
      <w:r w:rsidRPr="0056009F">
        <w:rPr>
          <w:rFonts w:asciiTheme="minorBidi" w:hAnsiTheme="minorBidi" w:cstheme="minorBidi"/>
          <w:sz w:val="32"/>
          <w:szCs w:val="32"/>
          <w:rtl/>
        </w:rPr>
        <w:lastRenderedPageBreak/>
        <w:t>لموضوع الذكاء الاصطناعي في التصميم الجرافيكي داخل البيئة الإعلامية الرقمية المعاصرة</w:t>
      </w:r>
      <w:r w:rsidRPr="0056009F">
        <w:rPr>
          <w:rFonts w:asciiTheme="minorBidi" w:hAnsiTheme="minorBidi" w:cstheme="minorBidi"/>
          <w:sz w:val="32"/>
          <w:szCs w:val="32"/>
        </w:rPr>
        <w:t>.</w:t>
      </w:r>
    </w:p>
    <w:p w14:paraId="2F53C804" w14:textId="77777777" w:rsidR="00801215" w:rsidRPr="00801215" w:rsidRDefault="00801215" w:rsidP="003A153B">
      <w:pPr>
        <w:bidi/>
        <w:spacing w:line="360" w:lineRule="auto"/>
        <w:jc w:val="both"/>
        <w:outlineLvl w:val="0"/>
        <w:rPr>
          <w:rFonts w:asciiTheme="minorBidi" w:hAnsiTheme="minorBidi"/>
          <w:b/>
          <w:bCs/>
          <w:sz w:val="32"/>
          <w:szCs w:val="32"/>
          <w:lang w:bidi="ar-SY"/>
        </w:rPr>
      </w:pPr>
      <w:bookmarkStart w:id="44" w:name="_Toc227237112"/>
      <w:bookmarkStart w:id="45" w:name="_Toc227237226"/>
      <w:bookmarkStart w:id="46" w:name="_Toc227237289"/>
      <w:bookmarkStart w:id="47" w:name="_Toc227237348"/>
      <w:bookmarkStart w:id="48" w:name="_Toc227237591"/>
      <w:bookmarkStart w:id="49" w:name="_Toc227239107"/>
      <w:bookmarkStart w:id="50" w:name="_Toc227417825"/>
      <w:r w:rsidRPr="00801215">
        <w:rPr>
          <w:rFonts w:asciiTheme="minorBidi" w:hAnsiTheme="minorBidi"/>
          <w:b/>
          <w:bCs/>
          <w:sz w:val="32"/>
          <w:szCs w:val="32"/>
          <w:rtl/>
          <w:lang w:bidi="ar-SY"/>
        </w:rPr>
        <w:t>مشكلة الدراسة</w:t>
      </w:r>
      <w:bookmarkEnd w:id="44"/>
      <w:bookmarkEnd w:id="45"/>
      <w:bookmarkEnd w:id="46"/>
      <w:bookmarkEnd w:id="47"/>
      <w:bookmarkEnd w:id="48"/>
      <w:bookmarkEnd w:id="49"/>
      <w:bookmarkEnd w:id="50"/>
    </w:p>
    <w:p w14:paraId="3C2D166C" w14:textId="77777777" w:rsidR="00801215" w:rsidRPr="003A153B" w:rsidRDefault="00801215" w:rsidP="003A153B">
      <w:pPr>
        <w:pStyle w:val="a7"/>
        <w:bidi/>
        <w:spacing w:line="360" w:lineRule="auto"/>
        <w:jc w:val="both"/>
        <w:rPr>
          <w:rFonts w:asciiTheme="minorBidi" w:hAnsiTheme="minorBidi" w:cstheme="minorBidi"/>
          <w:sz w:val="32"/>
          <w:szCs w:val="32"/>
          <w:rtl/>
        </w:rPr>
      </w:pPr>
      <w:bookmarkStart w:id="51" w:name="_Toc227237113"/>
      <w:r w:rsidRPr="003A153B">
        <w:rPr>
          <w:rFonts w:asciiTheme="minorBidi" w:hAnsiTheme="minorBidi" w:cstheme="minorBidi"/>
          <w:sz w:val="32"/>
          <w:szCs w:val="32"/>
          <w:rtl/>
        </w:rPr>
        <w:t>يُعد الإعلام الرقمي في العصر الحديث من أبرز وسائل الاتصال التي يعتمد عليها الجمهور في الحصول على المعلومات ومتابعة مختلف القضايا والأحداث، لما يتميز به من سرعة في نقل المحتوى وتنوع في أشكاله وأساليبه الاتصالية. ومع التطور المتسارع في تقنيات الاتصال الرقمية، برزت تقنيات الذكاء الاصطناعي التي أحدثت تحولًا ملحوظًا في إنتاج المحتوى الإعلامي، خاصة مع ظهور أدوات الذكاء الاصطناعي التوليدي القادرة على إنتاج الصور والتصاميم والمحتوى البصري بسرعة وكفاءة عالية.</w:t>
      </w:r>
      <w:bookmarkEnd w:id="51"/>
    </w:p>
    <w:p w14:paraId="28C20653" w14:textId="77777777" w:rsidR="00801215" w:rsidRPr="003A153B" w:rsidRDefault="00801215" w:rsidP="003A153B">
      <w:pPr>
        <w:pStyle w:val="a7"/>
        <w:bidi/>
        <w:spacing w:line="360" w:lineRule="auto"/>
        <w:jc w:val="both"/>
        <w:rPr>
          <w:rFonts w:asciiTheme="minorBidi" w:hAnsiTheme="minorBidi" w:cstheme="minorBidi"/>
          <w:sz w:val="32"/>
          <w:szCs w:val="32"/>
          <w:rtl/>
        </w:rPr>
      </w:pPr>
      <w:bookmarkStart w:id="52" w:name="_Toc227237114"/>
      <w:r w:rsidRPr="003A153B">
        <w:rPr>
          <w:rFonts w:asciiTheme="minorBidi" w:hAnsiTheme="minorBidi" w:cstheme="minorBidi"/>
          <w:sz w:val="32"/>
          <w:szCs w:val="32"/>
          <w:rtl/>
        </w:rPr>
        <w:t>وقد انعكس هذا التطور بشكل واضح على مجال التصميم الجرافيكي، حيث أصبحت أدوات الذكاء الاصطناعي التوليدي تُستخدم بشكل متزايد في إنتاج التصاميم البصرية التي تُنشر عبر منصات الإعلام الرقمي ومواقع التواصل الاجتماعي، سواء في المجالات الإعلامية أو الإعلانية أو التوعوية. ويُعد التصميم الجرافيكي من أهم الوسائل الاتصالية التي تعتمد عليها المؤسسات الإعلامية وصناع المحتوى في إيصال الرسائل البصرية إلى الجمهور، لما له من دور مهم في جذب الانتباه وتبسيط المعلومات وتعزيز فهم الرسائل الإعلامية.</w:t>
      </w:r>
      <w:bookmarkEnd w:id="52"/>
    </w:p>
    <w:p w14:paraId="367976DE" w14:textId="77777777" w:rsidR="00801215" w:rsidRPr="003A153B" w:rsidRDefault="00801215" w:rsidP="003A153B">
      <w:pPr>
        <w:pStyle w:val="a7"/>
        <w:bidi/>
        <w:spacing w:line="360" w:lineRule="auto"/>
        <w:jc w:val="both"/>
        <w:rPr>
          <w:rFonts w:asciiTheme="minorBidi" w:hAnsiTheme="minorBidi" w:cstheme="minorBidi"/>
          <w:sz w:val="32"/>
          <w:szCs w:val="32"/>
          <w:rtl/>
        </w:rPr>
      </w:pPr>
      <w:bookmarkStart w:id="53" w:name="_Toc227237115"/>
      <w:r w:rsidRPr="003A153B">
        <w:rPr>
          <w:rFonts w:asciiTheme="minorBidi" w:hAnsiTheme="minorBidi" w:cstheme="minorBidi"/>
          <w:sz w:val="32"/>
          <w:szCs w:val="32"/>
          <w:rtl/>
        </w:rPr>
        <w:t xml:space="preserve">وفي ظل هذا التحول التقني المتسارع، أصبح من الضروري دراسة تأثير استخدام أدوات الذكاء الاصطناعي التوليدي في إنتاج التصاميم </w:t>
      </w:r>
      <w:proofErr w:type="spellStart"/>
      <w:r w:rsidRPr="003A153B">
        <w:rPr>
          <w:rFonts w:asciiTheme="minorBidi" w:hAnsiTheme="minorBidi" w:cstheme="minorBidi"/>
          <w:sz w:val="32"/>
          <w:szCs w:val="32"/>
          <w:rtl/>
        </w:rPr>
        <w:t>الجرافيكية</w:t>
      </w:r>
      <w:proofErr w:type="spellEnd"/>
      <w:r w:rsidRPr="003A153B">
        <w:rPr>
          <w:rFonts w:asciiTheme="minorBidi" w:hAnsiTheme="minorBidi" w:cstheme="minorBidi"/>
          <w:sz w:val="32"/>
          <w:szCs w:val="32"/>
          <w:rtl/>
        </w:rPr>
        <w:t xml:space="preserve"> على طبيعة الرسالة البصرية المقدمة للجمهور، وعلى كيفية إدراك الجمهور لهذه الرسائل عبر منصات الإعلام الرقمي. فالعناصر البصرية مثل الصور والألوان والتكوينات التصميمية تسهم بدرجة كبيرة في تشكيل إدراك الجمهور للرسالة الإعلامية، مما يجعل من المهم فهم مدى تأثير التقنيات الحديثة المستخدمة في إنتاج هذه التصاميم.</w:t>
      </w:r>
      <w:bookmarkEnd w:id="53"/>
    </w:p>
    <w:p w14:paraId="6CD1FEE2" w14:textId="77777777" w:rsidR="00801215" w:rsidRPr="003A153B" w:rsidRDefault="00801215" w:rsidP="003A153B">
      <w:pPr>
        <w:pStyle w:val="a7"/>
        <w:bidi/>
        <w:spacing w:line="360" w:lineRule="auto"/>
        <w:jc w:val="both"/>
        <w:rPr>
          <w:rFonts w:asciiTheme="minorBidi" w:hAnsiTheme="minorBidi" w:cstheme="minorBidi"/>
          <w:sz w:val="32"/>
          <w:szCs w:val="32"/>
          <w:rtl/>
        </w:rPr>
      </w:pPr>
      <w:bookmarkStart w:id="54" w:name="_Toc227237116"/>
      <w:r w:rsidRPr="003A153B">
        <w:rPr>
          <w:rFonts w:asciiTheme="minorBidi" w:hAnsiTheme="minorBidi" w:cstheme="minorBidi"/>
          <w:sz w:val="32"/>
          <w:szCs w:val="32"/>
          <w:rtl/>
        </w:rPr>
        <w:t xml:space="preserve">كما أن التوسع في استخدام أدوات الذكاء الاصطناعي التوليدي في مجال التصميم الجرافيكي أدى إلى ظهور أنماط جديدة من المحتوى البصري يتم إنتاجها بشكل آلي أو شبه آلي، الأمر </w:t>
      </w:r>
      <w:r w:rsidRPr="003A153B">
        <w:rPr>
          <w:rFonts w:asciiTheme="minorBidi" w:hAnsiTheme="minorBidi" w:cstheme="minorBidi"/>
          <w:sz w:val="32"/>
          <w:szCs w:val="32"/>
          <w:rtl/>
        </w:rPr>
        <w:lastRenderedPageBreak/>
        <w:t>الذي يثير تساؤلات حول مدى تأثير هذا النوع من التصاميم على إدراك الجمهور للرسالة البصرية، ومدى قدرتها على تحقيق الفاعلية الاتصالية مقارنة بالتصاميم التقليدية التي ينتجها المصممون.</w:t>
      </w:r>
      <w:bookmarkEnd w:id="54"/>
    </w:p>
    <w:p w14:paraId="4F2C14F1" w14:textId="77777777" w:rsidR="00801215" w:rsidRPr="003A153B" w:rsidRDefault="00801215" w:rsidP="003A153B">
      <w:pPr>
        <w:pStyle w:val="a7"/>
        <w:bidi/>
        <w:spacing w:line="360" w:lineRule="auto"/>
        <w:jc w:val="both"/>
        <w:rPr>
          <w:rFonts w:asciiTheme="minorBidi" w:hAnsiTheme="minorBidi" w:cstheme="minorBidi"/>
          <w:sz w:val="32"/>
          <w:szCs w:val="32"/>
          <w:rtl/>
        </w:rPr>
      </w:pPr>
      <w:bookmarkStart w:id="55" w:name="_Toc227237117"/>
      <w:r w:rsidRPr="003A153B">
        <w:rPr>
          <w:rFonts w:asciiTheme="minorBidi" w:hAnsiTheme="minorBidi" w:cstheme="minorBidi"/>
          <w:sz w:val="32"/>
          <w:szCs w:val="32"/>
          <w:rtl/>
        </w:rPr>
        <w:t>ومن هذا المنطلق تتحدد مشكلة الدراسة في التعرف على تأثير توظيف أدوات الذكاء الاصطناعي التوليدي في التصميم الجرافيكي على إدراك الرسالة البصرية لدى جمهور الإعلام الرقمي.</w:t>
      </w:r>
      <w:bookmarkEnd w:id="55"/>
    </w:p>
    <w:p w14:paraId="692C50AB" w14:textId="77777777" w:rsidR="00801215" w:rsidRPr="00801215" w:rsidRDefault="00801215" w:rsidP="003A153B">
      <w:pPr>
        <w:bidi/>
        <w:jc w:val="both"/>
        <w:rPr>
          <w:rtl/>
        </w:rPr>
      </w:pPr>
    </w:p>
    <w:p w14:paraId="477FEFC3" w14:textId="7B2DAE51" w:rsidR="00021E68" w:rsidRDefault="00021E68" w:rsidP="003A153B">
      <w:pPr>
        <w:bidi/>
        <w:rPr>
          <w:rtl/>
        </w:rPr>
      </w:pPr>
    </w:p>
    <w:p w14:paraId="41D0DCFE" w14:textId="51499B7A" w:rsidR="00021E68" w:rsidRPr="00BC587B" w:rsidRDefault="008E4D6F" w:rsidP="003A153B">
      <w:pPr>
        <w:bidi/>
        <w:spacing w:line="360" w:lineRule="auto"/>
        <w:jc w:val="both"/>
        <w:outlineLvl w:val="0"/>
        <w:rPr>
          <w:rFonts w:asciiTheme="minorBidi" w:hAnsiTheme="minorBidi"/>
          <w:b/>
          <w:bCs/>
          <w:sz w:val="32"/>
          <w:szCs w:val="32"/>
          <w:lang w:bidi="ar-SY"/>
        </w:rPr>
      </w:pPr>
      <w:bookmarkStart w:id="56" w:name="_Toc227237118"/>
      <w:bookmarkStart w:id="57" w:name="_Toc227237227"/>
      <w:bookmarkStart w:id="58" w:name="_Toc227237290"/>
      <w:bookmarkStart w:id="59" w:name="_Toc227237349"/>
      <w:bookmarkStart w:id="60" w:name="_Toc227237592"/>
      <w:bookmarkStart w:id="61" w:name="_Toc227239108"/>
      <w:bookmarkStart w:id="62" w:name="_Toc227417826"/>
      <w:r w:rsidRPr="00BC587B">
        <w:rPr>
          <w:rFonts w:asciiTheme="minorBidi" w:hAnsiTheme="minorBidi"/>
          <w:b/>
          <w:bCs/>
          <w:sz w:val="32"/>
          <w:szCs w:val="32"/>
          <w:rtl/>
          <w:lang w:bidi="ar-SY"/>
        </w:rPr>
        <w:t>تساؤلات الدر</w:t>
      </w:r>
      <w:r w:rsidR="00AC5195" w:rsidRPr="00BC587B">
        <w:rPr>
          <w:rFonts w:asciiTheme="minorBidi" w:hAnsiTheme="minorBidi"/>
          <w:b/>
          <w:bCs/>
          <w:sz w:val="32"/>
          <w:szCs w:val="32"/>
          <w:rtl/>
          <w:lang w:bidi="ar-SY"/>
        </w:rPr>
        <w:t>اسة</w:t>
      </w:r>
      <w:bookmarkEnd w:id="56"/>
      <w:bookmarkEnd w:id="57"/>
      <w:bookmarkEnd w:id="58"/>
      <w:bookmarkEnd w:id="59"/>
      <w:bookmarkEnd w:id="60"/>
      <w:bookmarkEnd w:id="61"/>
      <w:bookmarkEnd w:id="62"/>
    </w:p>
    <w:p w14:paraId="1961C755" w14:textId="092E43B9" w:rsidR="0056009F" w:rsidRPr="00CD189F" w:rsidRDefault="0056009F" w:rsidP="00CD189F">
      <w:pPr>
        <w:bidi/>
        <w:spacing w:line="360" w:lineRule="auto"/>
        <w:jc w:val="both"/>
        <w:rPr>
          <w:rFonts w:asciiTheme="minorBidi" w:hAnsiTheme="minorBidi"/>
          <w:b/>
          <w:bCs/>
          <w:sz w:val="32"/>
          <w:szCs w:val="32"/>
          <w:lang w:bidi="ar-SY"/>
        </w:rPr>
      </w:pPr>
      <w:bookmarkStart w:id="63" w:name="_Toc227237119"/>
      <w:bookmarkStart w:id="64" w:name="_Toc227237228"/>
      <w:bookmarkStart w:id="65" w:name="_Toc227237291"/>
      <w:bookmarkStart w:id="66" w:name="_Toc227237350"/>
      <w:bookmarkStart w:id="67" w:name="_Toc227237593"/>
      <w:bookmarkStart w:id="68" w:name="_Toc227239109"/>
      <w:r w:rsidRPr="00CD189F">
        <w:rPr>
          <w:rFonts w:asciiTheme="minorBidi" w:hAnsiTheme="minorBidi"/>
          <w:b/>
          <w:bCs/>
          <w:sz w:val="32"/>
          <w:szCs w:val="32"/>
          <w:rtl/>
          <w:lang w:bidi="ar-SY"/>
        </w:rPr>
        <w:t>السؤال الرئيس</w:t>
      </w:r>
      <w:bookmarkEnd w:id="63"/>
      <w:bookmarkEnd w:id="64"/>
      <w:bookmarkEnd w:id="65"/>
      <w:bookmarkEnd w:id="66"/>
      <w:bookmarkEnd w:id="67"/>
      <w:bookmarkEnd w:id="68"/>
    </w:p>
    <w:p w14:paraId="538E025D" w14:textId="42C249D7" w:rsidR="0056009F" w:rsidRPr="003A153B" w:rsidRDefault="0056009F" w:rsidP="003A153B">
      <w:pPr>
        <w:bidi/>
        <w:spacing w:line="360" w:lineRule="auto"/>
        <w:jc w:val="both"/>
        <w:rPr>
          <w:rFonts w:asciiTheme="minorBidi" w:hAnsiTheme="minorBidi"/>
          <w:sz w:val="32"/>
          <w:szCs w:val="32"/>
        </w:rPr>
      </w:pPr>
      <w:bookmarkStart w:id="69" w:name="_Toc227237120"/>
      <w:bookmarkStart w:id="70" w:name="_Toc227237229"/>
      <w:r w:rsidRPr="003A153B">
        <w:rPr>
          <w:rFonts w:asciiTheme="minorBidi" w:hAnsiTheme="minorBidi"/>
          <w:sz w:val="32"/>
          <w:szCs w:val="32"/>
          <w:rtl/>
        </w:rPr>
        <w:t>ما تأثير توظيف أدوات الذكاء الاصطناعي التوليدي في التصميم الجرافيكي على إدراك الرسالة البصرية لدى جمهور الإعلام الرقمي؟</w:t>
      </w:r>
      <w:bookmarkEnd w:id="69"/>
      <w:bookmarkEnd w:id="70"/>
    </w:p>
    <w:p w14:paraId="5F41D0B1" w14:textId="44E05E61" w:rsidR="0056009F" w:rsidRPr="00CD189F" w:rsidRDefault="0056009F" w:rsidP="00CD189F">
      <w:pPr>
        <w:bidi/>
        <w:spacing w:line="360" w:lineRule="auto"/>
        <w:jc w:val="both"/>
        <w:rPr>
          <w:rFonts w:asciiTheme="minorBidi" w:hAnsiTheme="minorBidi"/>
          <w:b/>
          <w:bCs/>
          <w:sz w:val="32"/>
          <w:szCs w:val="32"/>
          <w:lang w:bidi="ar-SY"/>
        </w:rPr>
      </w:pPr>
      <w:bookmarkStart w:id="71" w:name="_Toc227237121"/>
      <w:bookmarkStart w:id="72" w:name="_Toc227237230"/>
      <w:bookmarkStart w:id="73" w:name="_Toc227237292"/>
      <w:bookmarkStart w:id="74" w:name="_Toc227237351"/>
      <w:bookmarkStart w:id="75" w:name="_Toc227237594"/>
      <w:bookmarkStart w:id="76" w:name="_Toc227239110"/>
      <w:r w:rsidRPr="00CD189F">
        <w:rPr>
          <w:rFonts w:asciiTheme="minorBidi" w:hAnsiTheme="minorBidi"/>
          <w:b/>
          <w:bCs/>
          <w:sz w:val="32"/>
          <w:szCs w:val="32"/>
          <w:rtl/>
          <w:lang w:bidi="ar-SY"/>
        </w:rPr>
        <w:t>الأسئلة الفرعية</w:t>
      </w:r>
      <w:bookmarkEnd w:id="71"/>
      <w:bookmarkEnd w:id="72"/>
      <w:bookmarkEnd w:id="73"/>
      <w:bookmarkEnd w:id="74"/>
      <w:bookmarkEnd w:id="75"/>
      <w:bookmarkEnd w:id="76"/>
    </w:p>
    <w:p w14:paraId="6191AA1C" w14:textId="5450AA54" w:rsidR="0056009F" w:rsidRPr="003A153B" w:rsidRDefault="0056009F" w:rsidP="003A153B">
      <w:pPr>
        <w:pStyle w:val="a4"/>
        <w:numPr>
          <w:ilvl w:val="0"/>
          <w:numId w:val="22"/>
        </w:numPr>
        <w:bidi/>
        <w:spacing w:line="360" w:lineRule="auto"/>
        <w:jc w:val="both"/>
        <w:rPr>
          <w:rFonts w:asciiTheme="minorBidi" w:hAnsiTheme="minorBidi"/>
          <w:sz w:val="32"/>
          <w:szCs w:val="32"/>
        </w:rPr>
      </w:pPr>
      <w:bookmarkStart w:id="77" w:name="_Toc227237122"/>
      <w:bookmarkStart w:id="78" w:name="_Toc227237231"/>
      <w:bookmarkStart w:id="79" w:name="_Toc227237293"/>
      <w:r w:rsidRPr="003A153B">
        <w:rPr>
          <w:rFonts w:asciiTheme="minorBidi" w:hAnsiTheme="minorBidi"/>
          <w:sz w:val="32"/>
          <w:szCs w:val="32"/>
          <w:rtl/>
        </w:rPr>
        <w:t xml:space="preserve">ما مدى استخدام أدوات الذكاء الاصطناعي التوليدي في إنتاج التصاميم </w:t>
      </w:r>
      <w:proofErr w:type="spellStart"/>
      <w:r w:rsidRPr="003A153B">
        <w:rPr>
          <w:rFonts w:asciiTheme="minorBidi" w:hAnsiTheme="minorBidi"/>
          <w:sz w:val="32"/>
          <w:szCs w:val="32"/>
          <w:rtl/>
        </w:rPr>
        <w:t>الجرافيكية</w:t>
      </w:r>
      <w:proofErr w:type="spellEnd"/>
      <w:r w:rsidRPr="003A153B">
        <w:rPr>
          <w:rFonts w:asciiTheme="minorBidi" w:hAnsiTheme="minorBidi"/>
          <w:sz w:val="32"/>
          <w:szCs w:val="32"/>
          <w:rtl/>
        </w:rPr>
        <w:t xml:space="preserve"> في الإعلام الرقمي؟</w:t>
      </w:r>
      <w:bookmarkEnd w:id="77"/>
      <w:bookmarkEnd w:id="78"/>
      <w:bookmarkEnd w:id="79"/>
    </w:p>
    <w:p w14:paraId="7864E707" w14:textId="033EFBAE" w:rsidR="0056009F" w:rsidRPr="003A153B" w:rsidRDefault="0056009F" w:rsidP="003A153B">
      <w:pPr>
        <w:pStyle w:val="a4"/>
        <w:numPr>
          <w:ilvl w:val="0"/>
          <w:numId w:val="22"/>
        </w:numPr>
        <w:bidi/>
        <w:spacing w:line="360" w:lineRule="auto"/>
        <w:jc w:val="both"/>
        <w:rPr>
          <w:rFonts w:asciiTheme="minorBidi" w:hAnsiTheme="minorBidi"/>
          <w:sz w:val="32"/>
          <w:szCs w:val="32"/>
        </w:rPr>
      </w:pPr>
      <w:bookmarkStart w:id="80" w:name="_Toc227237123"/>
      <w:bookmarkStart w:id="81" w:name="_Toc227237232"/>
      <w:bookmarkStart w:id="82" w:name="_Toc227237294"/>
      <w:r w:rsidRPr="003A153B">
        <w:rPr>
          <w:rFonts w:asciiTheme="minorBidi" w:hAnsiTheme="minorBidi"/>
          <w:sz w:val="32"/>
          <w:szCs w:val="32"/>
          <w:rtl/>
        </w:rPr>
        <w:t>ما أبرز العناصر البصرية التي تعتمد عليها التصاميم المنتجة بواسطة الذكاء الاصطناعي التوليدي؟</w:t>
      </w:r>
      <w:bookmarkEnd w:id="80"/>
      <w:bookmarkEnd w:id="81"/>
      <w:bookmarkEnd w:id="82"/>
    </w:p>
    <w:p w14:paraId="63ECEAD7" w14:textId="0FC4297D" w:rsidR="0056009F" w:rsidRPr="003A153B" w:rsidRDefault="0056009F" w:rsidP="003A153B">
      <w:pPr>
        <w:pStyle w:val="a4"/>
        <w:numPr>
          <w:ilvl w:val="0"/>
          <w:numId w:val="22"/>
        </w:numPr>
        <w:bidi/>
        <w:spacing w:line="360" w:lineRule="auto"/>
        <w:jc w:val="both"/>
        <w:rPr>
          <w:rFonts w:asciiTheme="minorBidi" w:hAnsiTheme="minorBidi"/>
          <w:sz w:val="32"/>
          <w:szCs w:val="32"/>
        </w:rPr>
      </w:pPr>
      <w:bookmarkStart w:id="83" w:name="_Toc227237124"/>
      <w:bookmarkStart w:id="84" w:name="_Toc227237233"/>
      <w:bookmarkStart w:id="85" w:name="_Toc227237295"/>
      <w:r w:rsidRPr="003A153B">
        <w:rPr>
          <w:rFonts w:asciiTheme="minorBidi" w:hAnsiTheme="minorBidi"/>
          <w:sz w:val="32"/>
          <w:szCs w:val="32"/>
          <w:rtl/>
        </w:rPr>
        <w:t>كيف يدرك جمهور الإعلام الرقمي الرسائل البصرية التي يتم إنتاجها باستخدام أدوات الذكاء الاصطناعي التوليدي؟</w:t>
      </w:r>
      <w:bookmarkEnd w:id="83"/>
      <w:bookmarkEnd w:id="84"/>
      <w:bookmarkEnd w:id="85"/>
    </w:p>
    <w:p w14:paraId="1F68D640" w14:textId="65EF551E" w:rsidR="0056009F" w:rsidRPr="003A153B" w:rsidRDefault="0056009F" w:rsidP="003A153B">
      <w:pPr>
        <w:pStyle w:val="a4"/>
        <w:numPr>
          <w:ilvl w:val="0"/>
          <w:numId w:val="22"/>
        </w:numPr>
        <w:bidi/>
        <w:spacing w:line="360" w:lineRule="auto"/>
        <w:jc w:val="both"/>
        <w:rPr>
          <w:rFonts w:asciiTheme="minorBidi" w:hAnsiTheme="minorBidi"/>
          <w:sz w:val="32"/>
          <w:szCs w:val="32"/>
        </w:rPr>
      </w:pPr>
      <w:bookmarkStart w:id="86" w:name="_Toc227237125"/>
      <w:bookmarkStart w:id="87" w:name="_Toc227237234"/>
      <w:bookmarkStart w:id="88" w:name="_Toc227237296"/>
      <w:r w:rsidRPr="003A153B">
        <w:rPr>
          <w:rFonts w:asciiTheme="minorBidi" w:hAnsiTheme="minorBidi"/>
          <w:sz w:val="32"/>
          <w:szCs w:val="32"/>
          <w:rtl/>
        </w:rPr>
        <w:t xml:space="preserve">ما مدى تأثير التصاميم </w:t>
      </w:r>
      <w:proofErr w:type="spellStart"/>
      <w:r w:rsidRPr="003A153B">
        <w:rPr>
          <w:rFonts w:asciiTheme="minorBidi" w:hAnsiTheme="minorBidi"/>
          <w:sz w:val="32"/>
          <w:szCs w:val="32"/>
          <w:rtl/>
        </w:rPr>
        <w:t>الجرافيكية</w:t>
      </w:r>
      <w:proofErr w:type="spellEnd"/>
      <w:r w:rsidRPr="003A153B">
        <w:rPr>
          <w:rFonts w:asciiTheme="minorBidi" w:hAnsiTheme="minorBidi"/>
          <w:sz w:val="32"/>
          <w:szCs w:val="32"/>
          <w:rtl/>
        </w:rPr>
        <w:t xml:space="preserve"> المنتجة بالذكاء الاصطناعي في جذب انتباه الجمهور وفهم الرسالة الإعلامية؟</w:t>
      </w:r>
      <w:bookmarkEnd w:id="86"/>
      <w:bookmarkEnd w:id="87"/>
      <w:bookmarkEnd w:id="88"/>
    </w:p>
    <w:p w14:paraId="69642F52" w14:textId="29740AF8" w:rsidR="003A153B" w:rsidRPr="00273394" w:rsidRDefault="00273394" w:rsidP="00273394">
      <w:pPr>
        <w:pStyle w:val="a4"/>
        <w:numPr>
          <w:ilvl w:val="0"/>
          <w:numId w:val="22"/>
        </w:numPr>
        <w:bidi/>
        <w:spacing w:line="360" w:lineRule="auto"/>
        <w:jc w:val="both"/>
        <w:rPr>
          <w:rFonts w:asciiTheme="minorBidi" w:hAnsiTheme="minorBidi"/>
          <w:sz w:val="32"/>
          <w:szCs w:val="32"/>
          <w:rtl/>
        </w:rPr>
      </w:pPr>
      <w:bookmarkStart w:id="89" w:name="_Toc227237127"/>
      <w:bookmarkStart w:id="90" w:name="_Toc227237236"/>
      <w:bookmarkStart w:id="91" w:name="_Toc227237298"/>
      <w:bookmarkStart w:id="92" w:name="_Toc227237352"/>
      <w:bookmarkStart w:id="93" w:name="_Toc227237595"/>
      <w:r w:rsidRPr="00273394">
        <w:rPr>
          <w:rFonts w:asciiTheme="minorBidi" w:hAnsiTheme="minorBidi"/>
          <w:sz w:val="32"/>
          <w:szCs w:val="32"/>
          <w:rtl/>
        </w:rPr>
        <w:t>هل توجد فروق في إدراك الرسالة البصرية لدى الجمهور تبعًا لبعض المتغيرات الديموغرافية؟</w:t>
      </w:r>
    </w:p>
    <w:p w14:paraId="18C6ADA8" w14:textId="581EBDEE" w:rsidR="00801215" w:rsidRPr="006F4F62" w:rsidRDefault="00801215" w:rsidP="00273394">
      <w:pPr>
        <w:bidi/>
        <w:spacing w:line="360" w:lineRule="auto"/>
        <w:jc w:val="both"/>
        <w:outlineLvl w:val="0"/>
        <w:rPr>
          <w:rFonts w:asciiTheme="minorBidi" w:hAnsiTheme="minorBidi"/>
          <w:b/>
          <w:bCs/>
          <w:sz w:val="32"/>
          <w:szCs w:val="32"/>
          <w:rtl/>
          <w:lang w:bidi="ar-SY"/>
        </w:rPr>
      </w:pPr>
      <w:bookmarkStart w:id="94" w:name="_Toc227239111"/>
      <w:bookmarkStart w:id="95" w:name="_Toc227417827"/>
      <w:r w:rsidRPr="006F4F62">
        <w:rPr>
          <w:rFonts w:asciiTheme="minorBidi" w:hAnsiTheme="minorBidi"/>
          <w:b/>
          <w:bCs/>
          <w:sz w:val="32"/>
          <w:szCs w:val="32"/>
          <w:rtl/>
          <w:lang w:bidi="ar-SY"/>
        </w:rPr>
        <w:t>فروض الدراسة</w:t>
      </w:r>
      <w:bookmarkEnd w:id="89"/>
      <w:bookmarkEnd w:id="90"/>
      <w:bookmarkEnd w:id="91"/>
      <w:bookmarkEnd w:id="92"/>
      <w:bookmarkEnd w:id="93"/>
      <w:bookmarkEnd w:id="94"/>
      <w:bookmarkEnd w:id="95"/>
    </w:p>
    <w:p w14:paraId="1900D72E" w14:textId="77777777" w:rsidR="00801215" w:rsidRDefault="00801215" w:rsidP="003A153B">
      <w:pPr>
        <w:bidi/>
        <w:spacing w:line="360" w:lineRule="auto"/>
        <w:jc w:val="both"/>
        <w:rPr>
          <w:rFonts w:asciiTheme="minorBidi" w:hAnsiTheme="minorBidi"/>
          <w:sz w:val="32"/>
          <w:szCs w:val="32"/>
          <w:rtl/>
        </w:rPr>
      </w:pPr>
      <w:r w:rsidRPr="006F4F62">
        <w:rPr>
          <w:rFonts w:asciiTheme="minorBidi" w:hAnsiTheme="minorBidi"/>
          <w:sz w:val="32"/>
          <w:szCs w:val="32"/>
          <w:rtl/>
        </w:rPr>
        <w:lastRenderedPageBreak/>
        <w:t>بناءً على مشكلة الدراسة وأهدافها وتساؤلاتها، تم صياغة مجموعة من الفروض التي سيتم اختبارها إحصائيًا للتحقق من العلاقة بين متغيرات الدراسة.</w:t>
      </w:r>
    </w:p>
    <w:p w14:paraId="504BCEAF" w14:textId="77777777" w:rsidR="00801215" w:rsidRDefault="00801215" w:rsidP="003A153B">
      <w:pPr>
        <w:bidi/>
        <w:spacing w:line="360" w:lineRule="auto"/>
        <w:jc w:val="both"/>
        <w:rPr>
          <w:rFonts w:asciiTheme="minorBidi" w:hAnsiTheme="minorBidi"/>
          <w:b/>
          <w:bCs/>
          <w:sz w:val="32"/>
          <w:szCs w:val="32"/>
          <w:rtl/>
        </w:rPr>
      </w:pPr>
      <w:r w:rsidRPr="006F4F62">
        <w:rPr>
          <w:rFonts w:asciiTheme="minorBidi" w:hAnsiTheme="minorBidi"/>
          <w:b/>
          <w:bCs/>
          <w:sz w:val="32"/>
          <w:szCs w:val="32"/>
          <w:rtl/>
        </w:rPr>
        <w:t>الفرض الرئيسي</w:t>
      </w:r>
    </w:p>
    <w:p w14:paraId="0744FAA7" w14:textId="77777777" w:rsidR="00801215" w:rsidRPr="006F4F62" w:rsidRDefault="00801215" w:rsidP="003A153B">
      <w:pPr>
        <w:bidi/>
        <w:spacing w:line="360" w:lineRule="auto"/>
        <w:jc w:val="both"/>
        <w:rPr>
          <w:rFonts w:asciiTheme="minorBidi" w:hAnsiTheme="minorBidi"/>
          <w:sz w:val="32"/>
          <w:szCs w:val="32"/>
          <w:rtl/>
        </w:rPr>
      </w:pPr>
      <w:r w:rsidRPr="006F4F62">
        <w:rPr>
          <w:rFonts w:asciiTheme="minorBidi" w:hAnsiTheme="minorBidi"/>
          <w:sz w:val="32"/>
          <w:szCs w:val="32"/>
          <w:rtl/>
        </w:rPr>
        <w:t>توجد علاقة ذات دلالة إحصائية بين استخدام أدوات الذكاء الاصطناعي التوليدي في التصميم الجرافيكي وإدراك الجمهور للرسالة البصرية في الإعلام الرقمي.</w:t>
      </w:r>
    </w:p>
    <w:p w14:paraId="3BD1F828" w14:textId="116791A7" w:rsidR="002E73BD" w:rsidRPr="002E73BD" w:rsidRDefault="002E73BD" w:rsidP="002E73BD">
      <w:pPr>
        <w:bidi/>
        <w:spacing w:line="360" w:lineRule="auto"/>
        <w:jc w:val="both"/>
        <w:rPr>
          <w:rFonts w:asciiTheme="minorBidi" w:hAnsiTheme="minorBidi"/>
          <w:sz w:val="32"/>
          <w:szCs w:val="32"/>
        </w:rPr>
      </w:pPr>
      <w:r w:rsidRPr="002E73BD">
        <w:rPr>
          <w:rFonts w:asciiTheme="minorBidi" w:hAnsiTheme="minorBidi"/>
          <w:sz w:val="32"/>
          <w:szCs w:val="32"/>
          <w:rtl/>
        </w:rPr>
        <w:t>وينبثق عن هذه الفرضية الرئيسية عدد من الفرضيات الفرعية هي كما يلي</w:t>
      </w:r>
      <w:r w:rsidRPr="002E73BD">
        <w:rPr>
          <w:rFonts w:asciiTheme="minorBidi" w:hAnsiTheme="minorBidi"/>
          <w:sz w:val="32"/>
          <w:szCs w:val="32"/>
        </w:rPr>
        <w:t>:</w:t>
      </w:r>
    </w:p>
    <w:p w14:paraId="0129EE47" w14:textId="77777777" w:rsidR="002E73BD" w:rsidRPr="002E73BD" w:rsidRDefault="002E73BD" w:rsidP="002E73BD">
      <w:pPr>
        <w:pStyle w:val="a4"/>
        <w:numPr>
          <w:ilvl w:val="0"/>
          <w:numId w:val="30"/>
        </w:numPr>
        <w:bidi/>
        <w:spacing w:line="360" w:lineRule="auto"/>
        <w:jc w:val="both"/>
        <w:rPr>
          <w:rFonts w:asciiTheme="minorBidi" w:hAnsiTheme="minorBidi"/>
          <w:sz w:val="32"/>
          <w:szCs w:val="32"/>
        </w:rPr>
      </w:pPr>
      <w:r w:rsidRPr="002E73BD">
        <w:rPr>
          <w:rFonts w:asciiTheme="minorBidi" w:hAnsiTheme="minorBidi"/>
          <w:sz w:val="32"/>
          <w:szCs w:val="32"/>
          <w:rtl/>
        </w:rPr>
        <w:t>توجد فروق ذات دلالة إحصائية في إدراك الرسالة البصرية تبعًا للجنس</w:t>
      </w:r>
      <w:r w:rsidRPr="002E73BD">
        <w:rPr>
          <w:rFonts w:asciiTheme="minorBidi" w:hAnsiTheme="minorBidi"/>
          <w:sz w:val="32"/>
          <w:szCs w:val="32"/>
        </w:rPr>
        <w:t>.</w:t>
      </w:r>
    </w:p>
    <w:p w14:paraId="40A6C1CE" w14:textId="77777777" w:rsidR="002E73BD" w:rsidRPr="002E73BD" w:rsidRDefault="002E73BD" w:rsidP="002E73BD">
      <w:pPr>
        <w:pStyle w:val="a4"/>
        <w:numPr>
          <w:ilvl w:val="0"/>
          <w:numId w:val="30"/>
        </w:numPr>
        <w:bidi/>
        <w:spacing w:line="360" w:lineRule="auto"/>
        <w:jc w:val="both"/>
        <w:rPr>
          <w:rFonts w:asciiTheme="minorBidi" w:hAnsiTheme="minorBidi"/>
          <w:sz w:val="32"/>
          <w:szCs w:val="32"/>
        </w:rPr>
      </w:pPr>
      <w:r w:rsidRPr="002E73BD">
        <w:rPr>
          <w:rFonts w:asciiTheme="minorBidi" w:hAnsiTheme="minorBidi"/>
          <w:sz w:val="32"/>
          <w:szCs w:val="32"/>
          <w:rtl/>
        </w:rPr>
        <w:t>توجد فروق ذات دلالة إحصائية في إدراك الرسالة البصرية تبعًا للحالة الوظيفية</w:t>
      </w:r>
      <w:r w:rsidRPr="002E73BD">
        <w:rPr>
          <w:rFonts w:asciiTheme="minorBidi" w:hAnsiTheme="minorBidi"/>
          <w:sz w:val="32"/>
          <w:szCs w:val="32"/>
        </w:rPr>
        <w:t>.</w:t>
      </w:r>
    </w:p>
    <w:p w14:paraId="5865D586" w14:textId="77777777" w:rsidR="002E73BD" w:rsidRPr="002E73BD" w:rsidRDefault="002E73BD" w:rsidP="002E73BD">
      <w:pPr>
        <w:pStyle w:val="a4"/>
        <w:numPr>
          <w:ilvl w:val="0"/>
          <w:numId w:val="30"/>
        </w:numPr>
        <w:bidi/>
        <w:spacing w:line="360" w:lineRule="auto"/>
        <w:jc w:val="both"/>
        <w:rPr>
          <w:rFonts w:asciiTheme="minorBidi" w:hAnsiTheme="minorBidi"/>
          <w:sz w:val="32"/>
          <w:szCs w:val="32"/>
        </w:rPr>
      </w:pPr>
      <w:r w:rsidRPr="002E73BD">
        <w:rPr>
          <w:rFonts w:asciiTheme="minorBidi" w:hAnsiTheme="minorBidi"/>
          <w:sz w:val="32"/>
          <w:szCs w:val="32"/>
          <w:rtl/>
        </w:rPr>
        <w:t>توجد فروق ذات دلالة إحصائية في إدراك الرسالة البصرية تبعًا للعمر</w:t>
      </w:r>
      <w:r w:rsidRPr="002E73BD">
        <w:rPr>
          <w:rFonts w:asciiTheme="minorBidi" w:hAnsiTheme="minorBidi"/>
          <w:sz w:val="32"/>
          <w:szCs w:val="32"/>
        </w:rPr>
        <w:t>.</w:t>
      </w:r>
    </w:p>
    <w:p w14:paraId="55BD6B3E" w14:textId="77777777" w:rsidR="002E73BD" w:rsidRDefault="002E73BD" w:rsidP="002E73BD">
      <w:pPr>
        <w:pStyle w:val="a4"/>
        <w:numPr>
          <w:ilvl w:val="0"/>
          <w:numId w:val="30"/>
        </w:numPr>
        <w:bidi/>
        <w:spacing w:line="360" w:lineRule="auto"/>
        <w:jc w:val="both"/>
      </w:pPr>
      <w:r w:rsidRPr="002E73BD">
        <w:rPr>
          <w:rFonts w:asciiTheme="minorBidi" w:hAnsiTheme="minorBidi"/>
          <w:sz w:val="32"/>
          <w:szCs w:val="32"/>
          <w:rtl/>
        </w:rPr>
        <w:t>توجد فروق ذات دلالة إحصائية في إدراك الرسالة البصرية تبعًا للمستوى التعليمي</w:t>
      </w:r>
      <w:r>
        <w:rPr>
          <w:rStyle w:val="aupe1"/>
        </w:rPr>
        <w:t>.</w:t>
      </w:r>
    </w:p>
    <w:p w14:paraId="788914D2" w14:textId="77777777" w:rsidR="0093200A" w:rsidRDefault="0093200A" w:rsidP="003A153B">
      <w:pPr>
        <w:pStyle w:val="1"/>
        <w:bidi/>
        <w:spacing w:line="360" w:lineRule="auto"/>
        <w:jc w:val="both"/>
        <w:rPr>
          <w:rFonts w:asciiTheme="minorBidi" w:eastAsia="Times New Roman" w:hAnsiTheme="minorBidi" w:cstheme="minorBidi"/>
          <w:b/>
          <w:bCs/>
          <w:color w:val="auto"/>
          <w:rtl/>
        </w:rPr>
      </w:pPr>
    </w:p>
    <w:p w14:paraId="1B5F2A97" w14:textId="77777777" w:rsidR="006F4F62" w:rsidRPr="006F4F62" w:rsidRDefault="006F4F62" w:rsidP="003A153B">
      <w:pPr>
        <w:bidi/>
        <w:rPr>
          <w:rtl/>
        </w:rPr>
      </w:pPr>
    </w:p>
    <w:p w14:paraId="17AEAB15" w14:textId="77777777" w:rsidR="00A929FA" w:rsidRPr="00BC587B" w:rsidRDefault="00A929FA" w:rsidP="003A153B">
      <w:pPr>
        <w:bidi/>
        <w:spacing w:line="360" w:lineRule="auto"/>
        <w:jc w:val="both"/>
        <w:outlineLvl w:val="0"/>
        <w:rPr>
          <w:rFonts w:asciiTheme="minorBidi" w:hAnsiTheme="minorBidi"/>
          <w:b/>
          <w:bCs/>
          <w:sz w:val="32"/>
          <w:szCs w:val="32"/>
          <w:rtl/>
          <w:lang w:bidi="ar-SY"/>
        </w:rPr>
      </w:pPr>
      <w:bookmarkStart w:id="96" w:name="_Toc227237128"/>
      <w:bookmarkStart w:id="97" w:name="_Toc227237237"/>
      <w:bookmarkStart w:id="98" w:name="_Toc227237299"/>
      <w:bookmarkStart w:id="99" w:name="_Toc227237353"/>
      <w:bookmarkStart w:id="100" w:name="_Toc227237596"/>
      <w:bookmarkStart w:id="101" w:name="_Toc227239112"/>
      <w:bookmarkStart w:id="102" w:name="_Toc227417828"/>
      <w:r w:rsidRPr="00BC587B">
        <w:rPr>
          <w:rFonts w:asciiTheme="minorBidi" w:hAnsiTheme="minorBidi"/>
          <w:b/>
          <w:bCs/>
          <w:sz w:val="32"/>
          <w:szCs w:val="32"/>
          <w:rtl/>
          <w:lang w:bidi="ar-SY"/>
        </w:rPr>
        <w:t>الإطار النظري للدراسة</w:t>
      </w:r>
      <w:bookmarkEnd w:id="96"/>
      <w:bookmarkEnd w:id="97"/>
      <w:bookmarkEnd w:id="98"/>
      <w:bookmarkEnd w:id="99"/>
      <w:bookmarkEnd w:id="100"/>
      <w:bookmarkEnd w:id="101"/>
      <w:bookmarkEnd w:id="102"/>
    </w:p>
    <w:p w14:paraId="22E60957" w14:textId="77777777" w:rsidR="00A929FA" w:rsidRPr="00A929FA" w:rsidRDefault="00A929FA" w:rsidP="003A153B">
      <w:pPr>
        <w:bidi/>
        <w:spacing w:line="360" w:lineRule="auto"/>
        <w:jc w:val="both"/>
        <w:rPr>
          <w:rFonts w:asciiTheme="minorBidi" w:hAnsiTheme="minorBidi"/>
          <w:sz w:val="32"/>
          <w:szCs w:val="32"/>
          <w:rtl/>
        </w:rPr>
      </w:pPr>
      <w:r w:rsidRPr="00A929FA">
        <w:rPr>
          <w:rFonts w:asciiTheme="minorBidi" w:hAnsiTheme="minorBidi"/>
          <w:sz w:val="32"/>
          <w:szCs w:val="32"/>
          <w:rtl/>
        </w:rPr>
        <w:t>تستند الدراسة الحالية إلى إطار نظري يجمع بين نظرية الاعتماد على وسائل الإعلام ونظرية ثراء الوسيلة الإعلامية، بوصفهما من أكثر الأطر النظرية ملاءمة لتفسير العلاقة بين الوسيلة الرقمية، والرسالة البصرية، وإدراك الجمهور لها. وتنبع مناسبة هاتين النظريتين من طبيعة موضوع الدراسة الذي يتناول أثر توظيف أدوات الذكاء الاصطناعي التوليدي في التصميم الجرافيكي على إدراك الرسالة البصرية لدى جمهور الإعلام الرقمي؛ إذ تفسر الأولى تزايد اعتماد الجمهور على الوسائط الرقمية في الفهم والتلقي، بينما تفسر الثانية كيف تؤثر خصائص الرسالة وثراؤها البصري في تقليل الغموض وتحسين الفهم. كما تؤكد الأدبيات الحديثة أن الذكاء الاصطناعي لم يعد مجرد أداة تقنية مساعدة، بل أصبح جزءًا من بنية العملية التصميمية ذاتها، بما ينعكس على تنظيم الرسالة البصرية وطرائق تلقيها وإدراكها (بال-</w:t>
      </w:r>
      <w:proofErr w:type="spellStart"/>
      <w:r w:rsidRPr="00A929FA">
        <w:rPr>
          <w:rFonts w:asciiTheme="minorBidi" w:hAnsiTheme="minorBidi"/>
          <w:sz w:val="32"/>
          <w:szCs w:val="32"/>
          <w:rtl/>
        </w:rPr>
        <w:t>روكيتش</w:t>
      </w:r>
      <w:proofErr w:type="spellEnd"/>
      <w:r w:rsidRPr="00A929FA">
        <w:rPr>
          <w:rFonts w:asciiTheme="minorBidi" w:hAnsiTheme="minorBidi"/>
          <w:sz w:val="32"/>
          <w:szCs w:val="32"/>
          <w:rtl/>
        </w:rPr>
        <w:t xml:space="preserve"> ودي فلور، 1976؛ دافت ولينغل، 1986؛ </w:t>
      </w:r>
      <w:r w:rsidRPr="00A929FA">
        <w:rPr>
          <w:rFonts w:asciiTheme="minorBidi" w:hAnsiTheme="minorBidi"/>
          <w:sz w:val="32"/>
          <w:szCs w:val="32"/>
        </w:rPr>
        <w:t>Li et al., 2024</w:t>
      </w:r>
      <w:r w:rsidRPr="00A929FA">
        <w:rPr>
          <w:rFonts w:asciiTheme="minorBidi" w:hAnsiTheme="minorBidi"/>
          <w:sz w:val="32"/>
          <w:szCs w:val="32"/>
          <w:rtl/>
        </w:rPr>
        <w:t>).</w:t>
      </w:r>
    </w:p>
    <w:p w14:paraId="6BF250C7" w14:textId="77777777" w:rsidR="00C74E0C" w:rsidRDefault="00C74E0C" w:rsidP="003A153B">
      <w:pPr>
        <w:bidi/>
        <w:spacing w:line="360" w:lineRule="auto"/>
        <w:jc w:val="both"/>
        <w:rPr>
          <w:rFonts w:asciiTheme="minorBidi" w:hAnsiTheme="minorBidi"/>
          <w:b/>
          <w:bCs/>
          <w:sz w:val="32"/>
          <w:szCs w:val="32"/>
          <w:rtl/>
          <w:lang w:bidi="ar-SY"/>
        </w:rPr>
      </w:pPr>
      <w:bookmarkStart w:id="103" w:name="_Toc227237129"/>
      <w:bookmarkStart w:id="104" w:name="_Toc227237238"/>
      <w:bookmarkStart w:id="105" w:name="_Toc227237300"/>
      <w:bookmarkStart w:id="106" w:name="_Toc227237354"/>
    </w:p>
    <w:p w14:paraId="6E0117BC" w14:textId="12E81174" w:rsidR="00A929FA" w:rsidRPr="003A153B" w:rsidRDefault="00A929FA" w:rsidP="00C74E0C">
      <w:pPr>
        <w:bidi/>
        <w:spacing w:line="360" w:lineRule="auto"/>
        <w:jc w:val="both"/>
        <w:rPr>
          <w:rFonts w:asciiTheme="minorBidi" w:hAnsiTheme="minorBidi"/>
          <w:b/>
          <w:bCs/>
          <w:sz w:val="32"/>
          <w:szCs w:val="32"/>
          <w:rtl/>
          <w:lang w:bidi="ar-SY"/>
        </w:rPr>
      </w:pPr>
      <w:r w:rsidRPr="003A153B">
        <w:rPr>
          <w:rFonts w:asciiTheme="minorBidi" w:hAnsiTheme="minorBidi"/>
          <w:b/>
          <w:bCs/>
          <w:sz w:val="32"/>
          <w:szCs w:val="32"/>
          <w:rtl/>
          <w:lang w:bidi="ar-SY"/>
        </w:rPr>
        <w:t>أولًا: نظرية الاعتماد على وسائل الإعلام</w:t>
      </w:r>
      <w:bookmarkEnd w:id="103"/>
      <w:bookmarkEnd w:id="104"/>
      <w:bookmarkEnd w:id="105"/>
      <w:bookmarkEnd w:id="106"/>
    </w:p>
    <w:p w14:paraId="3AF86BED" w14:textId="77777777" w:rsidR="00A929FA" w:rsidRPr="00A929FA" w:rsidRDefault="00A929FA" w:rsidP="003A153B">
      <w:pPr>
        <w:bidi/>
        <w:spacing w:line="360" w:lineRule="auto"/>
        <w:jc w:val="both"/>
        <w:rPr>
          <w:rFonts w:asciiTheme="minorBidi" w:hAnsiTheme="minorBidi"/>
          <w:sz w:val="32"/>
          <w:szCs w:val="32"/>
          <w:rtl/>
        </w:rPr>
      </w:pPr>
      <w:r w:rsidRPr="00A929FA">
        <w:rPr>
          <w:rFonts w:asciiTheme="minorBidi" w:hAnsiTheme="minorBidi"/>
          <w:sz w:val="32"/>
          <w:szCs w:val="32"/>
          <w:rtl/>
        </w:rPr>
        <w:lastRenderedPageBreak/>
        <w:t xml:space="preserve">تُعد نظرية الاعتماد على وسائل الإعلام من النظريات الأساسية في دراسات الإعلام والاتصال، وقد بلورها </w:t>
      </w:r>
      <w:r w:rsidRPr="00A929FA">
        <w:rPr>
          <w:rFonts w:asciiTheme="minorBidi" w:hAnsiTheme="minorBidi"/>
          <w:sz w:val="32"/>
          <w:szCs w:val="32"/>
        </w:rPr>
        <w:t>Ball-Rokeach</w:t>
      </w:r>
      <w:r w:rsidRPr="00A929FA">
        <w:rPr>
          <w:rFonts w:asciiTheme="minorBidi" w:hAnsiTheme="minorBidi"/>
          <w:sz w:val="32"/>
          <w:szCs w:val="32"/>
          <w:rtl/>
        </w:rPr>
        <w:t xml:space="preserve"> و</w:t>
      </w:r>
      <w:proofErr w:type="spellStart"/>
      <w:r w:rsidRPr="00A929FA">
        <w:rPr>
          <w:rFonts w:asciiTheme="minorBidi" w:hAnsiTheme="minorBidi"/>
          <w:sz w:val="32"/>
          <w:szCs w:val="32"/>
        </w:rPr>
        <w:t>DeFleur</w:t>
      </w:r>
      <w:proofErr w:type="spellEnd"/>
      <w:r w:rsidRPr="00A929FA">
        <w:rPr>
          <w:rFonts w:asciiTheme="minorBidi" w:hAnsiTheme="minorBidi"/>
          <w:sz w:val="32"/>
          <w:szCs w:val="32"/>
          <w:rtl/>
        </w:rPr>
        <w:t xml:space="preserve"> عام 1976، انطلاقًا من افتراض مؤداه أن الأفراد يعتمدون على وسائل الإعلام للحصول على المعلومات، وفهم الواقع، وتفسير الأحداث الجارية، وأن درجة تأثير الوسيلة الإعلامية في الجمهور تزداد كلما ازدادت درجة اعتماد الأفراد عليها في إشباع حاجاتهم المعرفية والانفعالية والسلوكية. ووفق هذا التصور، فإن قوة الوسيلة لا تتحدد فقط بما تبثه من مضامين، بل كذلك بموقعها داخل شبكة العلاقات التي تربط الجمهور بالنظام الاجتماعي ومصادر المعرفة المتاحة له (بال-</w:t>
      </w:r>
      <w:proofErr w:type="spellStart"/>
      <w:r w:rsidRPr="00A929FA">
        <w:rPr>
          <w:rFonts w:asciiTheme="minorBidi" w:hAnsiTheme="minorBidi"/>
          <w:sz w:val="32"/>
          <w:szCs w:val="32"/>
          <w:rtl/>
        </w:rPr>
        <w:t>روكيتش</w:t>
      </w:r>
      <w:proofErr w:type="spellEnd"/>
      <w:r w:rsidRPr="00A929FA">
        <w:rPr>
          <w:rFonts w:asciiTheme="minorBidi" w:hAnsiTheme="minorBidi"/>
          <w:sz w:val="32"/>
          <w:szCs w:val="32"/>
          <w:rtl/>
        </w:rPr>
        <w:t xml:space="preserve"> ودي فلور، 1976).</w:t>
      </w:r>
    </w:p>
    <w:p w14:paraId="67513AD6" w14:textId="77777777" w:rsidR="00A929FA" w:rsidRPr="00A929FA" w:rsidRDefault="00A929FA" w:rsidP="003A153B">
      <w:pPr>
        <w:bidi/>
        <w:spacing w:line="360" w:lineRule="auto"/>
        <w:jc w:val="both"/>
        <w:rPr>
          <w:rFonts w:asciiTheme="minorBidi" w:hAnsiTheme="minorBidi"/>
          <w:sz w:val="32"/>
          <w:szCs w:val="32"/>
          <w:rtl/>
        </w:rPr>
      </w:pPr>
      <w:r w:rsidRPr="00A929FA">
        <w:rPr>
          <w:rFonts w:asciiTheme="minorBidi" w:hAnsiTheme="minorBidi"/>
          <w:sz w:val="32"/>
          <w:szCs w:val="32"/>
          <w:rtl/>
        </w:rPr>
        <w:t xml:space="preserve">وتزداد أهمية هذه النظرية في البيئة الرقمية المعاصرة؛ ذلك أن التحول من الوسائل التقليدية إلى المنصات الرقمية أدى إلى تعميق اعتماد الجمهور على المحتوى المتداول عبر الإنترنت، ولا سيما المحتوى البصري الذي يمتاز بالسرعة والاختزال وسهولة الانتشار. وفي هذا السياق، لم يعد التصميم الجرافيكي مجرد عنصر جمالي مكمّل، بل أصبح وسيطًا </w:t>
      </w:r>
      <w:proofErr w:type="spellStart"/>
      <w:r w:rsidRPr="00A929FA">
        <w:rPr>
          <w:rFonts w:asciiTheme="minorBidi" w:hAnsiTheme="minorBidi"/>
          <w:sz w:val="32"/>
          <w:szCs w:val="32"/>
          <w:rtl/>
        </w:rPr>
        <w:t>اتصاليًا</w:t>
      </w:r>
      <w:proofErr w:type="spellEnd"/>
      <w:r w:rsidRPr="00A929FA">
        <w:rPr>
          <w:rFonts w:asciiTheme="minorBidi" w:hAnsiTheme="minorBidi"/>
          <w:sz w:val="32"/>
          <w:szCs w:val="32"/>
          <w:rtl/>
        </w:rPr>
        <w:t xml:space="preserve"> يؤدي دورًا مباشرًا في توجيه الانتباه، وتنظيم الإدراك، وتسهيل فهم المعنى. ومن ثم، فإن اعتماد الجمهور على المنصات الرقمية يترافق مع اعتماد موازٍ على الصياغة البصرية التي تُقدَّم بها الرسالة الإعلامية (بال-</w:t>
      </w:r>
      <w:proofErr w:type="spellStart"/>
      <w:r w:rsidRPr="00A929FA">
        <w:rPr>
          <w:rFonts w:asciiTheme="minorBidi" w:hAnsiTheme="minorBidi"/>
          <w:sz w:val="32"/>
          <w:szCs w:val="32"/>
          <w:rtl/>
        </w:rPr>
        <w:t>روكيتش</w:t>
      </w:r>
      <w:proofErr w:type="spellEnd"/>
      <w:r w:rsidRPr="00A929FA">
        <w:rPr>
          <w:rFonts w:asciiTheme="minorBidi" w:hAnsiTheme="minorBidi"/>
          <w:sz w:val="32"/>
          <w:szCs w:val="32"/>
          <w:rtl/>
        </w:rPr>
        <w:t xml:space="preserve"> ودي فلور، 1976؛ </w:t>
      </w:r>
      <w:r w:rsidRPr="00A929FA">
        <w:rPr>
          <w:rFonts w:asciiTheme="minorBidi" w:hAnsiTheme="minorBidi"/>
          <w:sz w:val="32"/>
          <w:szCs w:val="32"/>
        </w:rPr>
        <w:t>Zhao, 2024</w:t>
      </w:r>
      <w:r w:rsidRPr="00A929FA">
        <w:rPr>
          <w:rFonts w:asciiTheme="minorBidi" w:hAnsiTheme="minorBidi"/>
          <w:sz w:val="32"/>
          <w:szCs w:val="32"/>
          <w:rtl/>
        </w:rPr>
        <w:t>).</w:t>
      </w:r>
    </w:p>
    <w:p w14:paraId="324B187B" w14:textId="77777777" w:rsidR="00A929FA" w:rsidRPr="00A929FA" w:rsidRDefault="00A929FA" w:rsidP="003A153B">
      <w:pPr>
        <w:bidi/>
        <w:spacing w:line="360" w:lineRule="auto"/>
        <w:jc w:val="both"/>
        <w:rPr>
          <w:rFonts w:asciiTheme="minorBidi" w:hAnsiTheme="minorBidi"/>
          <w:sz w:val="32"/>
          <w:szCs w:val="32"/>
          <w:rtl/>
        </w:rPr>
      </w:pPr>
      <w:r w:rsidRPr="00A929FA">
        <w:rPr>
          <w:rFonts w:asciiTheme="minorBidi" w:hAnsiTheme="minorBidi"/>
          <w:sz w:val="32"/>
          <w:szCs w:val="32"/>
          <w:rtl/>
        </w:rPr>
        <w:t xml:space="preserve">وفي ضوء ذلك، يمكن توظيف هذه النظرية في تفسير العلاقة بين التصميم الجرافيكي المنتج باستخدام أدوات الذكاء الاصطناعي التوليدي وبين إدراك الرسالة البصرية؛ إذ كلما كانت الرسالة أكثر وضوحًا، وتنظيمًا، وجاذبية، ازدادت قدرة الجمهور على فهمها والتفاعل معها. وقد أشارت دراسة </w:t>
      </w:r>
      <w:r w:rsidRPr="00A929FA">
        <w:rPr>
          <w:rFonts w:asciiTheme="minorBidi" w:hAnsiTheme="minorBidi"/>
          <w:sz w:val="32"/>
          <w:szCs w:val="32"/>
        </w:rPr>
        <w:t>Li</w:t>
      </w:r>
      <w:r w:rsidRPr="00A929FA">
        <w:rPr>
          <w:rFonts w:asciiTheme="minorBidi" w:hAnsiTheme="minorBidi"/>
          <w:sz w:val="32"/>
          <w:szCs w:val="32"/>
          <w:rtl/>
        </w:rPr>
        <w:t xml:space="preserve"> وزملائه إلى أن الذكاء الاصطناعي في التصميم الجرافيكي يسهم في الأتمتة، ودعم الإبداع، وتحسين المعالجة البصرية، فضلًا عن تعزيز فهم الاستجابات الإدراكية والانفعالية للمستخدمين، وهو ما ينسجم مع افتراضات نظرية الاعتماد التي تربط قوة التأثير بقدرة الوسيلة على تلبية حاجات الجمهور الإدراكية (</w:t>
      </w:r>
      <w:r w:rsidRPr="00A929FA">
        <w:rPr>
          <w:rFonts w:asciiTheme="minorBidi" w:hAnsiTheme="minorBidi"/>
          <w:sz w:val="32"/>
          <w:szCs w:val="32"/>
        </w:rPr>
        <w:t>Li et al., 2024</w:t>
      </w:r>
      <w:r w:rsidRPr="00A929FA">
        <w:rPr>
          <w:rFonts w:asciiTheme="minorBidi" w:hAnsiTheme="minorBidi"/>
          <w:sz w:val="32"/>
          <w:szCs w:val="32"/>
          <w:rtl/>
        </w:rPr>
        <w:t>).</w:t>
      </w:r>
    </w:p>
    <w:p w14:paraId="05F70060" w14:textId="77777777" w:rsidR="00A929FA" w:rsidRPr="00A929FA" w:rsidRDefault="00A929FA" w:rsidP="003A153B">
      <w:pPr>
        <w:bidi/>
        <w:spacing w:line="360" w:lineRule="auto"/>
        <w:jc w:val="both"/>
        <w:rPr>
          <w:rFonts w:asciiTheme="minorBidi" w:hAnsiTheme="minorBidi"/>
          <w:sz w:val="32"/>
          <w:szCs w:val="32"/>
          <w:rtl/>
        </w:rPr>
      </w:pPr>
      <w:r w:rsidRPr="00A929FA">
        <w:rPr>
          <w:rFonts w:asciiTheme="minorBidi" w:hAnsiTheme="minorBidi"/>
          <w:sz w:val="32"/>
          <w:szCs w:val="32"/>
          <w:rtl/>
        </w:rPr>
        <w:t xml:space="preserve">وبناءً على ما سبق، فإن نظرية الاعتماد على وسائل الإعلام تمنح الدراسة الحالية أساسًا مناسبًا لفهم كيف يمكن لتوظيف أدوات الذكاء الاصطناعي التوليدي في التصميم الجرافيكي أن يزيد من فاعلية الرسالة البصرية في البيئة الرقمية، من خلال رفع درجة اعتماد الجمهور </w:t>
      </w:r>
      <w:r w:rsidRPr="00A929FA">
        <w:rPr>
          <w:rFonts w:asciiTheme="minorBidi" w:hAnsiTheme="minorBidi"/>
          <w:sz w:val="32"/>
          <w:szCs w:val="32"/>
          <w:rtl/>
        </w:rPr>
        <w:lastRenderedPageBreak/>
        <w:t>على المحتوى البصري بوصفه أداة للفهم والتفسير، لا مجرد أداة للعرض أو الزخرفة (بال-</w:t>
      </w:r>
      <w:proofErr w:type="spellStart"/>
      <w:r w:rsidRPr="00A929FA">
        <w:rPr>
          <w:rFonts w:asciiTheme="minorBidi" w:hAnsiTheme="minorBidi"/>
          <w:sz w:val="32"/>
          <w:szCs w:val="32"/>
          <w:rtl/>
        </w:rPr>
        <w:t>روكيتش</w:t>
      </w:r>
      <w:proofErr w:type="spellEnd"/>
      <w:r w:rsidRPr="00A929FA">
        <w:rPr>
          <w:rFonts w:asciiTheme="minorBidi" w:hAnsiTheme="minorBidi"/>
          <w:sz w:val="32"/>
          <w:szCs w:val="32"/>
          <w:rtl/>
        </w:rPr>
        <w:t xml:space="preserve"> ودي فلور، 1976).</w:t>
      </w:r>
    </w:p>
    <w:p w14:paraId="033CEF1B" w14:textId="77777777" w:rsidR="00C74E0C" w:rsidRDefault="00C74E0C" w:rsidP="003A153B">
      <w:pPr>
        <w:bidi/>
        <w:spacing w:line="360" w:lineRule="auto"/>
        <w:jc w:val="both"/>
        <w:rPr>
          <w:rFonts w:asciiTheme="minorBidi" w:hAnsiTheme="minorBidi"/>
          <w:b/>
          <w:bCs/>
          <w:sz w:val="32"/>
          <w:szCs w:val="32"/>
          <w:rtl/>
          <w:lang w:bidi="ar-SY"/>
        </w:rPr>
      </w:pPr>
      <w:bookmarkStart w:id="107" w:name="_Toc227237130"/>
      <w:bookmarkStart w:id="108" w:name="_Toc227237239"/>
      <w:bookmarkStart w:id="109" w:name="_Toc227237301"/>
      <w:bookmarkStart w:id="110" w:name="_Toc227237355"/>
    </w:p>
    <w:p w14:paraId="56BC5A7B" w14:textId="77777777" w:rsidR="00C74E0C" w:rsidRDefault="00A929FA" w:rsidP="00C74E0C">
      <w:pPr>
        <w:bidi/>
        <w:spacing w:line="360" w:lineRule="auto"/>
        <w:jc w:val="both"/>
        <w:rPr>
          <w:rFonts w:asciiTheme="minorBidi" w:hAnsiTheme="minorBidi"/>
          <w:b/>
          <w:bCs/>
          <w:sz w:val="32"/>
          <w:szCs w:val="32"/>
          <w:rtl/>
          <w:lang w:bidi="ar-SY"/>
        </w:rPr>
      </w:pPr>
      <w:r w:rsidRPr="003A153B">
        <w:rPr>
          <w:rFonts w:asciiTheme="minorBidi" w:hAnsiTheme="minorBidi"/>
          <w:b/>
          <w:bCs/>
          <w:sz w:val="32"/>
          <w:szCs w:val="32"/>
          <w:rtl/>
          <w:lang w:bidi="ar-SY"/>
        </w:rPr>
        <w:t>ثانيًا: نظرية ثراء الوسيلة الإعلامية</w:t>
      </w:r>
      <w:bookmarkEnd w:id="107"/>
      <w:bookmarkEnd w:id="108"/>
      <w:bookmarkEnd w:id="109"/>
      <w:bookmarkEnd w:id="110"/>
    </w:p>
    <w:p w14:paraId="0594104F" w14:textId="5E25445C" w:rsidR="00A929FA" w:rsidRPr="00C74E0C" w:rsidRDefault="00A929FA" w:rsidP="00C74E0C">
      <w:pPr>
        <w:bidi/>
        <w:spacing w:line="360" w:lineRule="auto"/>
        <w:jc w:val="both"/>
        <w:rPr>
          <w:rFonts w:asciiTheme="minorBidi" w:hAnsiTheme="minorBidi"/>
          <w:b/>
          <w:bCs/>
          <w:sz w:val="32"/>
          <w:szCs w:val="32"/>
          <w:rtl/>
          <w:lang w:bidi="ar-SY"/>
        </w:rPr>
      </w:pPr>
      <w:r w:rsidRPr="00A929FA">
        <w:rPr>
          <w:rFonts w:asciiTheme="minorBidi" w:hAnsiTheme="minorBidi"/>
          <w:sz w:val="32"/>
          <w:szCs w:val="32"/>
          <w:rtl/>
        </w:rPr>
        <w:t xml:space="preserve">تُعد نظرية ثراء الوسيلة الإعلامية من النظريات التفسيرية المهمة في حقل الاتصال التنظيمي والإعلامي، وقد قدمها </w:t>
      </w:r>
      <w:r w:rsidRPr="00A929FA">
        <w:rPr>
          <w:rFonts w:asciiTheme="minorBidi" w:hAnsiTheme="minorBidi"/>
          <w:sz w:val="32"/>
          <w:szCs w:val="32"/>
        </w:rPr>
        <w:t>Daft</w:t>
      </w:r>
      <w:r w:rsidRPr="00A929FA">
        <w:rPr>
          <w:rFonts w:asciiTheme="minorBidi" w:hAnsiTheme="minorBidi"/>
          <w:sz w:val="32"/>
          <w:szCs w:val="32"/>
          <w:rtl/>
        </w:rPr>
        <w:t xml:space="preserve"> و</w:t>
      </w:r>
      <w:r w:rsidRPr="00A929FA">
        <w:rPr>
          <w:rFonts w:asciiTheme="minorBidi" w:hAnsiTheme="minorBidi"/>
          <w:sz w:val="32"/>
          <w:szCs w:val="32"/>
        </w:rPr>
        <w:t>Lengel</w:t>
      </w:r>
      <w:r w:rsidRPr="00A929FA">
        <w:rPr>
          <w:rFonts w:asciiTheme="minorBidi" w:hAnsiTheme="minorBidi"/>
          <w:sz w:val="32"/>
          <w:szCs w:val="32"/>
          <w:rtl/>
        </w:rPr>
        <w:t xml:space="preserve"> عام 1986 لبيان الفروق بين الوسائل الاتصالية من حيث قدرتها على نقل المعلومات وتوضيح المعاني وتقليل الغموض. وتفترض النظرية أن الوسائل تختلف في درجة ثرائها، وأن الوسيلة الأكثر ثراءً هي الأقدر على معالجة الرسائل المعقدة أو الملتبسة، لأنها تتيح قدرًا أكبر من الإشارات الدلالية، وتسمح بتقديم المعنى بصورة أوضح وأكثر مباشرة (دافت ولينغل، 1986).</w:t>
      </w:r>
    </w:p>
    <w:p w14:paraId="1C424DE4" w14:textId="77777777" w:rsidR="00A929FA" w:rsidRPr="00A929FA" w:rsidRDefault="00A929FA" w:rsidP="003A153B">
      <w:pPr>
        <w:bidi/>
        <w:spacing w:line="360" w:lineRule="auto"/>
        <w:jc w:val="both"/>
        <w:rPr>
          <w:rFonts w:asciiTheme="minorBidi" w:hAnsiTheme="minorBidi"/>
          <w:sz w:val="32"/>
          <w:szCs w:val="32"/>
          <w:rtl/>
        </w:rPr>
      </w:pPr>
      <w:r w:rsidRPr="00A929FA">
        <w:rPr>
          <w:rFonts w:asciiTheme="minorBidi" w:hAnsiTheme="minorBidi"/>
          <w:sz w:val="32"/>
          <w:szCs w:val="32"/>
          <w:rtl/>
        </w:rPr>
        <w:t xml:space="preserve">وعند إسقاط هذه النظرية على البيئة الرقمية، يتبين أن المحتوى البصري يمثل أحد أكثر أشكال الرسائل ثراءً؛ لأنه يجمع بين الصورة واللون والتنظيم المكاني والعناصر الرمزية في بنية واحدة قادرة على اختزال المعنى وتوجيه الإدراك بسرعة. ولهذا تعتمد المنصات الرقمية بدرجة كبيرة على التصاميم </w:t>
      </w:r>
      <w:proofErr w:type="spellStart"/>
      <w:r w:rsidRPr="00A929FA">
        <w:rPr>
          <w:rFonts w:asciiTheme="minorBidi" w:hAnsiTheme="minorBidi"/>
          <w:sz w:val="32"/>
          <w:szCs w:val="32"/>
          <w:rtl/>
        </w:rPr>
        <w:t>الجرافيكية</w:t>
      </w:r>
      <w:proofErr w:type="spellEnd"/>
      <w:r w:rsidRPr="00A929FA">
        <w:rPr>
          <w:rFonts w:asciiTheme="minorBidi" w:hAnsiTheme="minorBidi"/>
          <w:sz w:val="32"/>
          <w:szCs w:val="32"/>
          <w:rtl/>
        </w:rPr>
        <w:t xml:space="preserve"> </w:t>
      </w:r>
      <w:proofErr w:type="spellStart"/>
      <w:r w:rsidRPr="00A929FA">
        <w:rPr>
          <w:rFonts w:asciiTheme="minorBidi" w:hAnsiTheme="minorBidi"/>
          <w:sz w:val="32"/>
          <w:szCs w:val="32"/>
          <w:rtl/>
        </w:rPr>
        <w:t>والإنفوجرافيك</w:t>
      </w:r>
      <w:proofErr w:type="spellEnd"/>
      <w:r w:rsidRPr="00A929FA">
        <w:rPr>
          <w:rFonts w:asciiTheme="minorBidi" w:hAnsiTheme="minorBidi"/>
          <w:sz w:val="32"/>
          <w:szCs w:val="32"/>
          <w:rtl/>
        </w:rPr>
        <w:t xml:space="preserve"> والرسوم التوضيحية في تقديم الرسائل الإعلامية؛ إذ إن هذه الأشكال البصرية أكثر قدرة على تقليل الغموض وتسهيل الفهم مقارنة بالصياغات النصية المجردة (دافت ولينغل، 1986).</w:t>
      </w:r>
    </w:p>
    <w:p w14:paraId="36B2D73B" w14:textId="77777777" w:rsidR="00A929FA" w:rsidRPr="00A929FA" w:rsidRDefault="00A929FA" w:rsidP="003A153B">
      <w:pPr>
        <w:bidi/>
        <w:spacing w:line="360" w:lineRule="auto"/>
        <w:jc w:val="both"/>
        <w:rPr>
          <w:rFonts w:asciiTheme="minorBidi" w:hAnsiTheme="minorBidi"/>
          <w:sz w:val="32"/>
          <w:szCs w:val="32"/>
          <w:rtl/>
        </w:rPr>
      </w:pPr>
      <w:r w:rsidRPr="00A929FA">
        <w:rPr>
          <w:rFonts w:asciiTheme="minorBidi" w:hAnsiTheme="minorBidi"/>
          <w:sz w:val="32"/>
          <w:szCs w:val="32"/>
          <w:rtl/>
        </w:rPr>
        <w:t xml:space="preserve">وفي هذا الإطار، يمكن النظر إلى أدوات الذكاء الاصطناعي التوليدي على أنها آليات تعزز ثراء الرسالة البصرية؛ فهي تتيح إنتاج تصاميم أكثر تنظيمًا، وأكثر تنوعًا في المعالجة البصرية، وأكثر قدرة على إبراز العناصر الدلالية المهمة. وقد بينت دراسة </w:t>
      </w:r>
      <w:r w:rsidRPr="00A929FA">
        <w:rPr>
          <w:rFonts w:asciiTheme="minorBidi" w:hAnsiTheme="minorBidi"/>
          <w:sz w:val="32"/>
          <w:szCs w:val="32"/>
        </w:rPr>
        <w:t>Zhao</w:t>
      </w:r>
      <w:r w:rsidRPr="00A929FA">
        <w:rPr>
          <w:rFonts w:asciiTheme="minorBidi" w:hAnsiTheme="minorBidi"/>
          <w:sz w:val="32"/>
          <w:szCs w:val="32"/>
          <w:rtl/>
        </w:rPr>
        <w:t xml:space="preserve"> أن الأساليب التصميمية المدعومة بالذكاء الاصطناعي حققت مستويات أعلى في التقييم العام، وقابلية قراءة المعلومات، ومنطقية المسار البصري، بما يشير إلى أن الذكاء الاصطناعي يمكن أن يسهم في رفع ثراء الرسالة وتحسين كفاءتها الاتصالية. كما تؤكد دراسة </w:t>
      </w:r>
      <w:r w:rsidRPr="00A929FA">
        <w:rPr>
          <w:rFonts w:asciiTheme="minorBidi" w:hAnsiTheme="minorBidi"/>
          <w:sz w:val="32"/>
          <w:szCs w:val="32"/>
        </w:rPr>
        <w:t>Li</w:t>
      </w:r>
      <w:r w:rsidRPr="00A929FA">
        <w:rPr>
          <w:rFonts w:asciiTheme="minorBidi" w:hAnsiTheme="minorBidi"/>
          <w:sz w:val="32"/>
          <w:szCs w:val="32"/>
          <w:rtl/>
        </w:rPr>
        <w:t xml:space="preserve"> وزملائه أن الذكاء الاصطناعي يعزز المعالجة البصرية والتخطيط التصميمي ويدعم بناء الاستجابة الإدراكية والانفعالية لدى المستخدم (</w:t>
      </w:r>
      <w:r w:rsidRPr="00A929FA">
        <w:rPr>
          <w:rFonts w:asciiTheme="minorBidi" w:hAnsiTheme="minorBidi"/>
          <w:sz w:val="32"/>
          <w:szCs w:val="32"/>
        </w:rPr>
        <w:t>Zhao, 2024; Li et al., 2024</w:t>
      </w:r>
      <w:r w:rsidRPr="00A929FA">
        <w:rPr>
          <w:rFonts w:asciiTheme="minorBidi" w:hAnsiTheme="minorBidi"/>
          <w:sz w:val="32"/>
          <w:szCs w:val="32"/>
          <w:rtl/>
        </w:rPr>
        <w:t>).</w:t>
      </w:r>
    </w:p>
    <w:p w14:paraId="100C7DFD" w14:textId="05F7BD24" w:rsidR="0056009F" w:rsidRPr="00A929FA" w:rsidRDefault="00A929FA" w:rsidP="003A153B">
      <w:pPr>
        <w:bidi/>
        <w:spacing w:line="360" w:lineRule="auto"/>
        <w:jc w:val="both"/>
        <w:rPr>
          <w:rFonts w:asciiTheme="minorBidi" w:hAnsiTheme="minorBidi"/>
          <w:sz w:val="32"/>
          <w:szCs w:val="32"/>
          <w:rtl/>
        </w:rPr>
      </w:pPr>
      <w:r w:rsidRPr="00A929FA">
        <w:rPr>
          <w:rFonts w:asciiTheme="minorBidi" w:hAnsiTheme="minorBidi"/>
          <w:sz w:val="32"/>
          <w:szCs w:val="32"/>
          <w:rtl/>
        </w:rPr>
        <w:lastRenderedPageBreak/>
        <w:t xml:space="preserve">ومن ثم، توفر نظرية ثراء الوسيلة الإعلامية أساسًا علميًا لتفسير كيف يمكن لتوظيف أدوات الذكاء الاصطناعي التوليدي في التصميم الجرافيكي أن يسهم في تحسين إدراك الرسالة البصرية لدى الجمهور، من خلال زيادة وضوحها، وتنظيمها، وجاذبيتها، وقدرتها على تقليل الغموض وتوجيه الفهم في بيئة إعلامية تتسم بسرعة التلقي وكثافة المنافسة على الانتباه (دافت ولينغل، 1986؛ </w:t>
      </w:r>
      <w:r w:rsidRPr="00A929FA">
        <w:rPr>
          <w:rFonts w:asciiTheme="minorBidi" w:hAnsiTheme="minorBidi"/>
          <w:sz w:val="32"/>
          <w:szCs w:val="32"/>
        </w:rPr>
        <w:t>Zhao, 2024</w:t>
      </w:r>
      <w:r w:rsidRPr="00A929FA">
        <w:rPr>
          <w:rFonts w:asciiTheme="minorBidi" w:hAnsiTheme="minorBidi"/>
          <w:sz w:val="32"/>
          <w:szCs w:val="32"/>
          <w:rtl/>
        </w:rPr>
        <w:t>).</w:t>
      </w:r>
    </w:p>
    <w:p w14:paraId="6F14438E" w14:textId="77777777" w:rsidR="0056009F" w:rsidRDefault="0056009F" w:rsidP="003A153B">
      <w:pPr>
        <w:pStyle w:val="1"/>
        <w:bidi/>
        <w:spacing w:line="360" w:lineRule="auto"/>
        <w:jc w:val="both"/>
        <w:rPr>
          <w:rFonts w:asciiTheme="minorBidi" w:eastAsiaTheme="minorHAnsi" w:hAnsiTheme="minorBidi" w:cstheme="minorBidi"/>
          <w:b/>
          <w:bCs/>
          <w:color w:val="auto"/>
          <w:rtl/>
          <w:lang w:bidi="ar-SY"/>
        </w:rPr>
      </w:pPr>
    </w:p>
    <w:p w14:paraId="5CE25C5A" w14:textId="7CE21CAA" w:rsidR="0056009F" w:rsidRPr="00BC587B" w:rsidRDefault="0056009F" w:rsidP="003A153B">
      <w:pPr>
        <w:bidi/>
        <w:spacing w:line="360" w:lineRule="auto"/>
        <w:jc w:val="both"/>
        <w:outlineLvl w:val="0"/>
        <w:rPr>
          <w:rFonts w:asciiTheme="minorBidi" w:hAnsiTheme="minorBidi"/>
          <w:b/>
          <w:bCs/>
          <w:sz w:val="32"/>
          <w:szCs w:val="32"/>
          <w:rtl/>
          <w:lang w:bidi="ar-SY"/>
        </w:rPr>
      </w:pPr>
      <w:bookmarkStart w:id="111" w:name="_Toc227237131"/>
      <w:bookmarkStart w:id="112" w:name="_Toc227237240"/>
      <w:bookmarkStart w:id="113" w:name="_Toc227237302"/>
      <w:bookmarkStart w:id="114" w:name="_Toc227237356"/>
      <w:bookmarkStart w:id="115" w:name="_Toc227237597"/>
      <w:bookmarkStart w:id="116" w:name="_Toc227239113"/>
      <w:bookmarkStart w:id="117" w:name="_Toc227417829"/>
      <w:r w:rsidRPr="00BC587B">
        <w:rPr>
          <w:rFonts w:asciiTheme="minorBidi" w:hAnsiTheme="minorBidi"/>
          <w:b/>
          <w:bCs/>
          <w:sz w:val="32"/>
          <w:szCs w:val="32"/>
          <w:rtl/>
          <w:lang w:bidi="ar-SY"/>
        </w:rPr>
        <w:t>تعريف مفاهيم الدراسة</w:t>
      </w:r>
      <w:bookmarkEnd w:id="111"/>
      <w:bookmarkEnd w:id="112"/>
      <w:bookmarkEnd w:id="113"/>
      <w:bookmarkEnd w:id="114"/>
      <w:bookmarkEnd w:id="115"/>
      <w:bookmarkEnd w:id="116"/>
      <w:bookmarkEnd w:id="117"/>
    </w:p>
    <w:p w14:paraId="4159258D" w14:textId="3F92C9D7"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تتضمن هذه الدراسة مجموعة من المفاهيم الأساسية المرتبطة بموضوع البحث، والتي تمثل الإطار المفاهيمي للدراسة، وفيما يلي عرض لأهم هذه المفاهيم مع تعريفها الإجرائي في سياق الدراسة الحالية</w:t>
      </w:r>
      <w:r w:rsidRPr="0056009F">
        <w:rPr>
          <w:rFonts w:asciiTheme="minorBidi" w:hAnsiTheme="minorBidi"/>
          <w:sz w:val="32"/>
          <w:szCs w:val="32"/>
        </w:rPr>
        <w:t>:</w:t>
      </w:r>
    </w:p>
    <w:p w14:paraId="18BCFA65" w14:textId="77777777" w:rsidR="00D87614" w:rsidRDefault="00D87614" w:rsidP="003A153B">
      <w:pPr>
        <w:bidi/>
        <w:spacing w:line="360" w:lineRule="auto"/>
        <w:jc w:val="both"/>
        <w:rPr>
          <w:rFonts w:asciiTheme="minorBidi" w:hAnsiTheme="minorBidi"/>
          <w:b/>
          <w:bCs/>
          <w:sz w:val="32"/>
          <w:szCs w:val="32"/>
          <w:rtl/>
        </w:rPr>
      </w:pPr>
    </w:p>
    <w:p w14:paraId="22D53607" w14:textId="77777777" w:rsidR="006979AC" w:rsidRDefault="006979AC" w:rsidP="006979AC">
      <w:pPr>
        <w:bidi/>
        <w:spacing w:line="360" w:lineRule="auto"/>
        <w:jc w:val="both"/>
        <w:rPr>
          <w:rFonts w:asciiTheme="minorBidi" w:hAnsiTheme="minorBidi"/>
          <w:b/>
          <w:bCs/>
          <w:sz w:val="32"/>
          <w:szCs w:val="32"/>
          <w:rtl/>
        </w:rPr>
      </w:pPr>
    </w:p>
    <w:p w14:paraId="3BB65676" w14:textId="4A1EC01D" w:rsidR="0056009F" w:rsidRPr="0056009F" w:rsidRDefault="0056009F" w:rsidP="003A153B">
      <w:pPr>
        <w:bidi/>
        <w:spacing w:line="360" w:lineRule="auto"/>
        <w:jc w:val="both"/>
        <w:rPr>
          <w:rFonts w:asciiTheme="minorBidi" w:hAnsiTheme="minorBidi"/>
          <w:b/>
          <w:bCs/>
          <w:sz w:val="32"/>
          <w:szCs w:val="32"/>
          <w:rtl/>
        </w:rPr>
      </w:pPr>
      <w:r w:rsidRPr="0056009F">
        <w:rPr>
          <w:rFonts w:asciiTheme="minorBidi" w:hAnsiTheme="minorBidi"/>
          <w:b/>
          <w:bCs/>
          <w:sz w:val="32"/>
          <w:szCs w:val="32"/>
          <w:rtl/>
        </w:rPr>
        <w:t>الذكاء الاصطناعي التوليدي</w:t>
      </w:r>
      <w:r>
        <w:rPr>
          <w:rFonts w:asciiTheme="minorBidi" w:hAnsiTheme="minorBidi" w:hint="cs"/>
          <w:b/>
          <w:bCs/>
          <w:sz w:val="32"/>
          <w:szCs w:val="32"/>
          <w:rtl/>
        </w:rPr>
        <w:t xml:space="preserve">: </w:t>
      </w:r>
    </w:p>
    <w:p w14:paraId="23FAA340" w14:textId="443C06F2"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يشير الذكاء الاصطناعي التوليدي إلى أحد فروع الذكاء الاصطناعي الذي يعتمد على خوارزميات متقدمة قادرة على إنتاج محتوى جديد بشكل آلي مثل النصوص والصور والرسومات والتصاميم، وذلك من خلال تحليل كميات كبيرة من البيانات والتعلم منها. ويهدف هذا النوع من الذكاء الاصطناعي إلى محاكاة القدرات الإبداعية للإنسان من خلال إنشاء محتوى رقمي جديد يتسم بالواقعية والتنوع</w:t>
      </w:r>
      <w:r w:rsidRPr="0056009F">
        <w:rPr>
          <w:rFonts w:asciiTheme="minorBidi" w:hAnsiTheme="minorBidi"/>
          <w:sz w:val="32"/>
          <w:szCs w:val="32"/>
        </w:rPr>
        <w:t>.</w:t>
      </w:r>
    </w:p>
    <w:p w14:paraId="2CA5BCF8" w14:textId="0579CCAE"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 xml:space="preserve">وفي سياق الإعلام الرقمي، أصبح الذكاء الاصطناعي التوليدي من التقنيات الحديثة التي يتم توظيفها في إنتاج المحتوى البصري والتصاميم </w:t>
      </w:r>
      <w:proofErr w:type="spellStart"/>
      <w:r w:rsidRPr="0056009F">
        <w:rPr>
          <w:rFonts w:asciiTheme="minorBidi" w:hAnsiTheme="minorBidi"/>
          <w:sz w:val="32"/>
          <w:szCs w:val="32"/>
          <w:rtl/>
        </w:rPr>
        <w:t>الجرافيكية</w:t>
      </w:r>
      <w:proofErr w:type="spellEnd"/>
      <w:r w:rsidRPr="0056009F">
        <w:rPr>
          <w:rFonts w:asciiTheme="minorBidi" w:hAnsiTheme="minorBidi"/>
          <w:sz w:val="32"/>
          <w:szCs w:val="32"/>
          <w:rtl/>
        </w:rPr>
        <w:t>، حيث تتيح هذه الأدوات للمصممين إمكانية إنشاء تصاميم مبتكرة بسرعة وكفاءة، مما يسهم في تطوير أساليب إنتاج الرسائل الإعلامية البصرية</w:t>
      </w:r>
      <w:r w:rsidRPr="0056009F">
        <w:rPr>
          <w:rFonts w:asciiTheme="minorBidi" w:hAnsiTheme="minorBidi"/>
          <w:sz w:val="32"/>
          <w:szCs w:val="32"/>
        </w:rPr>
        <w:t>.</w:t>
      </w:r>
    </w:p>
    <w:p w14:paraId="6D4F5241" w14:textId="77777777" w:rsidR="0056009F" w:rsidRPr="0056009F" w:rsidRDefault="0056009F" w:rsidP="003A153B">
      <w:pPr>
        <w:bidi/>
        <w:spacing w:line="360" w:lineRule="auto"/>
        <w:jc w:val="both"/>
        <w:rPr>
          <w:rFonts w:asciiTheme="minorBidi" w:hAnsiTheme="minorBidi"/>
          <w:b/>
          <w:bCs/>
          <w:sz w:val="32"/>
          <w:szCs w:val="32"/>
          <w:rtl/>
        </w:rPr>
      </w:pPr>
      <w:r w:rsidRPr="0056009F">
        <w:rPr>
          <w:rFonts w:asciiTheme="minorBidi" w:hAnsiTheme="minorBidi"/>
          <w:b/>
          <w:bCs/>
          <w:sz w:val="32"/>
          <w:szCs w:val="32"/>
          <w:rtl/>
        </w:rPr>
        <w:t>التعريف الإجرائي</w:t>
      </w:r>
      <w:r w:rsidRPr="0056009F">
        <w:rPr>
          <w:rFonts w:asciiTheme="minorBidi" w:hAnsiTheme="minorBidi"/>
          <w:b/>
          <w:bCs/>
          <w:sz w:val="32"/>
          <w:szCs w:val="32"/>
        </w:rPr>
        <w:t>:</w:t>
      </w:r>
    </w:p>
    <w:p w14:paraId="156005F2" w14:textId="281000E1" w:rsid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lastRenderedPageBreak/>
        <w:t xml:space="preserve">يقصد بالذكاء الاصطناعي التوليدي في هذه الدراسة استخدام الأدوات الرقمية المعتمدة على تقنيات الذكاء الاصطناعي في إنتاج التصاميم </w:t>
      </w:r>
      <w:proofErr w:type="spellStart"/>
      <w:r w:rsidRPr="0056009F">
        <w:rPr>
          <w:rFonts w:asciiTheme="minorBidi" w:hAnsiTheme="minorBidi"/>
          <w:sz w:val="32"/>
          <w:szCs w:val="32"/>
          <w:rtl/>
        </w:rPr>
        <w:t>الجرافيكية</w:t>
      </w:r>
      <w:proofErr w:type="spellEnd"/>
      <w:r w:rsidRPr="0056009F">
        <w:rPr>
          <w:rFonts w:asciiTheme="minorBidi" w:hAnsiTheme="minorBidi"/>
          <w:sz w:val="32"/>
          <w:szCs w:val="32"/>
          <w:rtl/>
        </w:rPr>
        <w:t xml:space="preserve"> والمحتوى البصري الذي يُنشر عبر منصات الإعلام الرقمي</w:t>
      </w:r>
      <w:r w:rsidRPr="0056009F">
        <w:rPr>
          <w:rFonts w:asciiTheme="minorBidi" w:hAnsiTheme="minorBidi"/>
          <w:sz w:val="32"/>
          <w:szCs w:val="32"/>
        </w:rPr>
        <w:t>.</w:t>
      </w:r>
    </w:p>
    <w:p w14:paraId="6DC71BD4" w14:textId="77777777" w:rsidR="00C74E0C" w:rsidRDefault="00C74E0C" w:rsidP="003A153B">
      <w:pPr>
        <w:bidi/>
        <w:spacing w:line="360" w:lineRule="auto"/>
        <w:jc w:val="both"/>
        <w:rPr>
          <w:rFonts w:asciiTheme="minorBidi" w:hAnsiTheme="minorBidi"/>
          <w:b/>
          <w:bCs/>
          <w:sz w:val="32"/>
          <w:szCs w:val="32"/>
          <w:rtl/>
        </w:rPr>
      </w:pPr>
    </w:p>
    <w:p w14:paraId="70594DDF" w14:textId="77777777" w:rsidR="00C74E0C" w:rsidRDefault="00C74E0C" w:rsidP="00C74E0C">
      <w:pPr>
        <w:bidi/>
        <w:spacing w:line="360" w:lineRule="auto"/>
        <w:jc w:val="both"/>
        <w:rPr>
          <w:rFonts w:asciiTheme="minorBidi" w:hAnsiTheme="minorBidi"/>
          <w:b/>
          <w:bCs/>
          <w:sz w:val="32"/>
          <w:szCs w:val="32"/>
          <w:rtl/>
        </w:rPr>
      </w:pPr>
    </w:p>
    <w:p w14:paraId="605E3826" w14:textId="0A83762D" w:rsidR="0056009F" w:rsidRPr="0056009F" w:rsidRDefault="0056009F" w:rsidP="00C74E0C">
      <w:pPr>
        <w:bidi/>
        <w:spacing w:line="360" w:lineRule="auto"/>
        <w:jc w:val="both"/>
        <w:rPr>
          <w:rFonts w:asciiTheme="minorBidi" w:hAnsiTheme="minorBidi"/>
          <w:b/>
          <w:bCs/>
          <w:sz w:val="32"/>
          <w:szCs w:val="32"/>
          <w:rtl/>
        </w:rPr>
      </w:pPr>
      <w:r w:rsidRPr="0056009F">
        <w:rPr>
          <w:rFonts w:asciiTheme="minorBidi" w:hAnsiTheme="minorBidi"/>
          <w:b/>
          <w:bCs/>
          <w:sz w:val="32"/>
          <w:szCs w:val="32"/>
          <w:rtl/>
        </w:rPr>
        <w:t>التصميم الجرافيكي</w:t>
      </w:r>
      <w:r>
        <w:rPr>
          <w:rFonts w:asciiTheme="minorBidi" w:hAnsiTheme="minorBidi" w:hint="cs"/>
          <w:b/>
          <w:bCs/>
          <w:sz w:val="32"/>
          <w:szCs w:val="32"/>
          <w:rtl/>
        </w:rPr>
        <w:t xml:space="preserve">: </w:t>
      </w:r>
    </w:p>
    <w:p w14:paraId="32D6029D" w14:textId="460D5139"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يعرف التصميم الجرافيكي بأنه عملية تنظيم وتنسيق العناصر البصرية المختلفة مثل الصور والألوان والخطوط والرموز بهدف نقل رسالة معينة إلى الجمهور بطريقة بصرية واضحة وجذابة. ويعد التصميم الجرافيكي أحد أهم وسائل الاتصال البصري المستخدمة في الإعلام الرقمي، حيث يسهم في تبسيط المعلومات وتحويلها إلى رسائل بصرية يسهل فهمها واستيعابها من قبل الجمهور</w:t>
      </w:r>
      <w:r w:rsidRPr="0056009F">
        <w:rPr>
          <w:rFonts w:asciiTheme="minorBidi" w:hAnsiTheme="minorBidi"/>
          <w:sz w:val="32"/>
          <w:szCs w:val="32"/>
        </w:rPr>
        <w:t>.</w:t>
      </w:r>
    </w:p>
    <w:p w14:paraId="451595D3" w14:textId="72FB66D9"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ويعتمد التصميم الجرافيكي في البيئة الرقمية على استخدام البرامج والتقنيات الحديثة لإنتاج المحتوى البصري، كما يلعب دورًا مهمًا في تعزيز فعالية الرسائل الإعلامية عبر المنصات الرقمية المختلفة</w:t>
      </w:r>
      <w:r w:rsidRPr="0056009F">
        <w:rPr>
          <w:rFonts w:asciiTheme="minorBidi" w:hAnsiTheme="minorBidi"/>
          <w:sz w:val="32"/>
          <w:szCs w:val="32"/>
        </w:rPr>
        <w:t>.</w:t>
      </w:r>
    </w:p>
    <w:p w14:paraId="68218B67" w14:textId="6D10F88B" w:rsidR="0056009F" w:rsidRPr="0056009F" w:rsidRDefault="0056009F" w:rsidP="003A153B">
      <w:pPr>
        <w:bidi/>
        <w:spacing w:line="360" w:lineRule="auto"/>
        <w:jc w:val="both"/>
        <w:rPr>
          <w:rFonts w:asciiTheme="minorBidi" w:hAnsiTheme="minorBidi"/>
          <w:b/>
          <w:bCs/>
          <w:sz w:val="32"/>
          <w:szCs w:val="32"/>
          <w:rtl/>
        </w:rPr>
      </w:pPr>
      <w:r>
        <w:rPr>
          <w:rFonts w:asciiTheme="minorBidi" w:hAnsiTheme="minorBidi" w:hint="cs"/>
          <w:b/>
          <w:bCs/>
          <w:sz w:val="32"/>
          <w:szCs w:val="32"/>
          <w:rtl/>
        </w:rPr>
        <w:t>ا</w:t>
      </w:r>
      <w:r w:rsidRPr="0056009F">
        <w:rPr>
          <w:rFonts w:asciiTheme="minorBidi" w:hAnsiTheme="minorBidi"/>
          <w:b/>
          <w:bCs/>
          <w:sz w:val="32"/>
          <w:szCs w:val="32"/>
          <w:rtl/>
        </w:rPr>
        <w:t>لتعريف الإجرائي</w:t>
      </w:r>
      <w:r w:rsidRPr="0056009F">
        <w:rPr>
          <w:rFonts w:asciiTheme="minorBidi" w:hAnsiTheme="minorBidi"/>
          <w:b/>
          <w:bCs/>
          <w:sz w:val="32"/>
          <w:szCs w:val="32"/>
        </w:rPr>
        <w:t>:</w:t>
      </w:r>
    </w:p>
    <w:p w14:paraId="505CE720" w14:textId="3B80D018" w:rsidR="0093200A" w:rsidRPr="006F4F62"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يقصد بالتصميم الجرافيكي في هذه الدراسة التصاميم البصرية التي يتم إنتاجها باستخدام أدوات التصميم الرقمية أو أدوات الذكاء الاصطناعي التوليدي بهدف عرض الرسائل الإعلامية عبر منصات الإعلام الرقمي</w:t>
      </w:r>
      <w:r w:rsidRPr="0056009F">
        <w:rPr>
          <w:rFonts w:asciiTheme="minorBidi" w:hAnsiTheme="minorBidi"/>
          <w:sz w:val="32"/>
          <w:szCs w:val="32"/>
        </w:rPr>
        <w:t>.</w:t>
      </w:r>
    </w:p>
    <w:p w14:paraId="76293F62" w14:textId="77777777" w:rsidR="00C74E0C" w:rsidRDefault="00C74E0C" w:rsidP="003A153B">
      <w:pPr>
        <w:bidi/>
        <w:spacing w:line="360" w:lineRule="auto"/>
        <w:jc w:val="both"/>
        <w:rPr>
          <w:rFonts w:asciiTheme="minorBidi" w:hAnsiTheme="minorBidi"/>
          <w:b/>
          <w:bCs/>
          <w:sz w:val="32"/>
          <w:szCs w:val="32"/>
          <w:rtl/>
        </w:rPr>
      </w:pPr>
    </w:p>
    <w:p w14:paraId="09262733" w14:textId="2D0D66B0" w:rsidR="0056009F" w:rsidRPr="0056009F" w:rsidRDefault="0056009F" w:rsidP="00C74E0C">
      <w:pPr>
        <w:bidi/>
        <w:spacing w:line="360" w:lineRule="auto"/>
        <w:jc w:val="both"/>
        <w:rPr>
          <w:rFonts w:asciiTheme="minorBidi" w:hAnsiTheme="minorBidi"/>
          <w:b/>
          <w:bCs/>
          <w:sz w:val="32"/>
          <w:szCs w:val="32"/>
          <w:rtl/>
        </w:rPr>
      </w:pPr>
      <w:r w:rsidRPr="0056009F">
        <w:rPr>
          <w:rFonts w:asciiTheme="minorBidi" w:hAnsiTheme="minorBidi"/>
          <w:b/>
          <w:bCs/>
          <w:sz w:val="32"/>
          <w:szCs w:val="32"/>
          <w:rtl/>
        </w:rPr>
        <w:t>الرسالة البصرية</w:t>
      </w:r>
      <w:r>
        <w:rPr>
          <w:rFonts w:asciiTheme="minorBidi" w:hAnsiTheme="minorBidi" w:hint="cs"/>
          <w:b/>
          <w:bCs/>
          <w:sz w:val="32"/>
          <w:szCs w:val="32"/>
          <w:rtl/>
        </w:rPr>
        <w:t xml:space="preserve">: </w:t>
      </w:r>
    </w:p>
    <w:p w14:paraId="670A4883" w14:textId="58373DA3"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تشير الرسالة البصرية إلى المحتوى الاتصالي الذي يتم تقديمه من خلال عناصر بصرية مثل الصور والرسومات والألوان والتصاميم، بهدف نقل معنى أو فكرة معينة إلى الجمهور. وتعد الرسالة البصرية أحد أشكال الاتصال غير اللفظي التي تعتمد على الصورة والرمز في إيصال المعلومات</w:t>
      </w:r>
      <w:r w:rsidRPr="0056009F">
        <w:rPr>
          <w:rFonts w:asciiTheme="minorBidi" w:hAnsiTheme="minorBidi"/>
          <w:sz w:val="32"/>
          <w:szCs w:val="32"/>
        </w:rPr>
        <w:t>.</w:t>
      </w:r>
    </w:p>
    <w:p w14:paraId="2C1AD826" w14:textId="527A5E4F" w:rsidR="006F4F62" w:rsidRPr="006F4F62"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lastRenderedPageBreak/>
        <w:t>وفي الإعلام الرقمي تمثل الرسالة البصرية وسيلة فعالة لجذب انتباه الجمهور وإيصال المعلومات بسرعة ووضوح، خاصة في ظل تزايد الاعتماد على المحتوى المرئي عبر منصات التواصل الاجتماعي والمواقع الإلكترونية</w:t>
      </w:r>
      <w:r w:rsidRPr="0056009F">
        <w:rPr>
          <w:rFonts w:asciiTheme="minorBidi" w:hAnsiTheme="minorBidi"/>
          <w:sz w:val="32"/>
          <w:szCs w:val="32"/>
        </w:rPr>
        <w:t>.</w:t>
      </w:r>
    </w:p>
    <w:p w14:paraId="47E67F5E" w14:textId="77777777" w:rsidR="00C74E0C" w:rsidRDefault="00C74E0C" w:rsidP="003A153B">
      <w:pPr>
        <w:bidi/>
        <w:spacing w:line="360" w:lineRule="auto"/>
        <w:jc w:val="both"/>
        <w:rPr>
          <w:rFonts w:asciiTheme="minorBidi" w:hAnsiTheme="minorBidi"/>
          <w:b/>
          <w:bCs/>
          <w:sz w:val="32"/>
          <w:szCs w:val="32"/>
          <w:rtl/>
        </w:rPr>
      </w:pPr>
    </w:p>
    <w:p w14:paraId="51EABFD6" w14:textId="77777777" w:rsidR="00C74E0C" w:rsidRDefault="00C74E0C" w:rsidP="00C74E0C">
      <w:pPr>
        <w:bidi/>
        <w:spacing w:line="360" w:lineRule="auto"/>
        <w:jc w:val="both"/>
        <w:rPr>
          <w:rFonts w:asciiTheme="minorBidi" w:hAnsiTheme="minorBidi"/>
          <w:b/>
          <w:bCs/>
          <w:sz w:val="32"/>
          <w:szCs w:val="32"/>
          <w:rtl/>
        </w:rPr>
      </w:pPr>
    </w:p>
    <w:p w14:paraId="457E8940" w14:textId="77777777" w:rsidR="00C74E0C" w:rsidRDefault="00C74E0C" w:rsidP="00C74E0C">
      <w:pPr>
        <w:bidi/>
        <w:spacing w:line="360" w:lineRule="auto"/>
        <w:jc w:val="both"/>
        <w:rPr>
          <w:rFonts w:asciiTheme="minorBidi" w:hAnsiTheme="minorBidi"/>
          <w:b/>
          <w:bCs/>
          <w:sz w:val="32"/>
          <w:szCs w:val="32"/>
          <w:rtl/>
        </w:rPr>
      </w:pPr>
    </w:p>
    <w:p w14:paraId="6928EDD2" w14:textId="35CE46CA" w:rsidR="0056009F" w:rsidRPr="0056009F" w:rsidRDefault="0056009F" w:rsidP="00C74E0C">
      <w:pPr>
        <w:bidi/>
        <w:spacing w:line="360" w:lineRule="auto"/>
        <w:jc w:val="both"/>
        <w:rPr>
          <w:rFonts w:asciiTheme="minorBidi" w:hAnsiTheme="minorBidi"/>
          <w:b/>
          <w:bCs/>
          <w:sz w:val="32"/>
          <w:szCs w:val="32"/>
          <w:rtl/>
        </w:rPr>
      </w:pPr>
      <w:r w:rsidRPr="0056009F">
        <w:rPr>
          <w:rFonts w:asciiTheme="minorBidi" w:hAnsiTheme="minorBidi"/>
          <w:b/>
          <w:bCs/>
          <w:sz w:val="32"/>
          <w:szCs w:val="32"/>
          <w:rtl/>
        </w:rPr>
        <w:t>التعريف الإجرائي</w:t>
      </w:r>
      <w:r w:rsidRPr="0056009F">
        <w:rPr>
          <w:rFonts w:asciiTheme="minorBidi" w:hAnsiTheme="minorBidi"/>
          <w:b/>
          <w:bCs/>
          <w:sz w:val="32"/>
          <w:szCs w:val="32"/>
        </w:rPr>
        <w:t>:</w:t>
      </w:r>
    </w:p>
    <w:p w14:paraId="2C0D84A8" w14:textId="4C936CD9"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 xml:space="preserve">يقصد بالرسالة البصرية في هذه الدراسة المحتوى الإعلامي الذي يتم تقديمه للجمهور في شكل تصميمات </w:t>
      </w:r>
      <w:proofErr w:type="spellStart"/>
      <w:r w:rsidRPr="0056009F">
        <w:rPr>
          <w:rFonts w:asciiTheme="minorBidi" w:hAnsiTheme="minorBidi"/>
          <w:sz w:val="32"/>
          <w:szCs w:val="32"/>
          <w:rtl/>
        </w:rPr>
        <w:t>جرافيكية</w:t>
      </w:r>
      <w:proofErr w:type="spellEnd"/>
      <w:r w:rsidRPr="0056009F">
        <w:rPr>
          <w:rFonts w:asciiTheme="minorBidi" w:hAnsiTheme="minorBidi"/>
          <w:sz w:val="32"/>
          <w:szCs w:val="32"/>
          <w:rtl/>
        </w:rPr>
        <w:t xml:space="preserve"> أو عناصر بصرية عبر منصات الإعلام الرقمي بهدف إيصال معلومات أو أفكار معينة</w:t>
      </w:r>
      <w:r w:rsidRPr="0056009F">
        <w:rPr>
          <w:rFonts w:asciiTheme="minorBidi" w:hAnsiTheme="minorBidi"/>
          <w:sz w:val="32"/>
          <w:szCs w:val="32"/>
        </w:rPr>
        <w:t>.</w:t>
      </w:r>
    </w:p>
    <w:p w14:paraId="7A67976B" w14:textId="77777777" w:rsidR="00C74E0C" w:rsidRDefault="00C74E0C" w:rsidP="003A153B">
      <w:pPr>
        <w:bidi/>
        <w:spacing w:line="360" w:lineRule="auto"/>
        <w:jc w:val="both"/>
        <w:rPr>
          <w:rFonts w:asciiTheme="minorBidi" w:hAnsiTheme="minorBidi"/>
          <w:b/>
          <w:bCs/>
          <w:sz w:val="32"/>
          <w:szCs w:val="32"/>
          <w:rtl/>
        </w:rPr>
      </w:pPr>
    </w:p>
    <w:p w14:paraId="2A54CA4A" w14:textId="22643C3C" w:rsidR="0056009F" w:rsidRPr="0056009F" w:rsidRDefault="0056009F" w:rsidP="00C74E0C">
      <w:pPr>
        <w:bidi/>
        <w:spacing w:line="360" w:lineRule="auto"/>
        <w:jc w:val="both"/>
        <w:rPr>
          <w:rFonts w:asciiTheme="minorBidi" w:hAnsiTheme="minorBidi"/>
          <w:b/>
          <w:bCs/>
          <w:sz w:val="32"/>
          <w:szCs w:val="32"/>
          <w:rtl/>
        </w:rPr>
      </w:pPr>
      <w:r w:rsidRPr="0056009F">
        <w:rPr>
          <w:rFonts w:asciiTheme="minorBidi" w:hAnsiTheme="minorBidi"/>
          <w:b/>
          <w:bCs/>
          <w:sz w:val="32"/>
          <w:szCs w:val="32"/>
          <w:rtl/>
        </w:rPr>
        <w:t>إدراك الرسالة البصرية</w:t>
      </w:r>
      <w:r>
        <w:rPr>
          <w:rFonts w:asciiTheme="minorBidi" w:hAnsiTheme="minorBidi" w:hint="cs"/>
          <w:b/>
          <w:bCs/>
          <w:sz w:val="32"/>
          <w:szCs w:val="32"/>
          <w:rtl/>
        </w:rPr>
        <w:t>:</w:t>
      </w:r>
    </w:p>
    <w:p w14:paraId="085E00DA" w14:textId="0021A6A0"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يقصد بإدراك الرسالة البصرية العملية الذهنية التي يقوم من خلالها الفرد بتفسير وفهم المعاني التي تحملها العناصر البصرية في التصميم، حيث يقوم المتلقي بتحليل الصور والألوان والرموز وتنظيمها في ذهنه للوصول إلى المعنى المقصود من الرسالة الإعلامية</w:t>
      </w:r>
      <w:r w:rsidRPr="0056009F">
        <w:rPr>
          <w:rFonts w:asciiTheme="minorBidi" w:hAnsiTheme="minorBidi"/>
          <w:sz w:val="32"/>
          <w:szCs w:val="32"/>
        </w:rPr>
        <w:t>.</w:t>
      </w:r>
    </w:p>
    <w:p w14:paraId="3154DC46" w14:textId="04A9A37E"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ويتأثر إدراك الرسالة البصرية بعدة عوامل من بينها وضوح التصميم وتنظيم عناصره وطبيعة المحتوى البصري والخصائص الإدراكية للجمهور المستهدف</w:t>
      </w:r>
      <w:r w:rsidRPr="0056009F">
        <w:rPr>
          <w:rFonts w:asciiTheme="minorBidi" w:hAnsiTheme="minorBidi"/>
          <w:sz w:val="32"/>
          <w:szCs w:val="32"/>
        </w:rPr>
        <w:t>.</w:t>
      </w:r>
    </w:p>
    <w:p w14:paraId="1F933D47" w14:textId="64BF7D0E" w:rsidR="0056009F" w:rsidRPr="0056009F" w:rsidRDefault="0056009F" w:rsidP="003A153B">
      <w:pPr>
        <w:bidi/>
        <w:spacing w:line="360" w:lineRule="auto"/>
        <w:jc w:val="both"/>
        <w:rPr>
          <w:rFonts w:asciiTheme="minorBidi" w:hAnsiTheme="minorBidi"/>
          <w:b/>
          <w:bCs/>
          <w:sz w:val="32"/>
          <w:szCs w:val="32"/>
          <w:rtl/>
        </w:rPr>
      </w:pPr>
      <w:r w:rsidRPr="0056009F">
        <w:rPr>
          <w:rFonts w:asciiTheme="minorBidi" w:hAnsiTheme="minorBidi"/>
          <w:b/>
          <w:bCs/>
          <w:sz w:val="32"/>
          <w:szCs w:val="32"/>
          <w:rtl/>
        </w:rPr>
        <w:t>التعريف الإجرائي</w:t>
      </w:r>
      <w:r w:rsidRPr="0056009F">
        <w:rPr>
          <w:rFonts w:asciiTheme="minorBidi" w:hAnsiTheme="minorBidi"/>
          <w:b/>
          <w:bCs/>
          <w:sz w:val="32"/>
          <w:szCs w:val="32"/>
        </w:rPr>
        <w:t>:</w:t>
      </w:r>
    </w:p>
    <w:p w14:paraId="6C9837CB" w14:textId="24B9D2E2"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 xml:space="preserve">يقصد بإدراك الرسالة البصرية في هذه الدراسة مدى فهم واستيعاب جمهور الإعلام الرقمي للمعاني والمعلومات التي تتضمنها التصاميم </w:t>
      </w:r>
      <w:proofErr w:type="spellStart"/>
      <w:r w:rsidRPr="0056009F">
        <w:rPr>
          <w:rFonts w:asciiTheme="minorBidi" w:hAnsiTheme="minorBidi"/>
          <w:sz w:val="32"/>
          <w:szCs w:val="32"/>
          <w:rtl/>
        </w:rPr>
        <w:t>الجرافيكية</w:t>
      </w:r>
      <w:proofErr w:type="spellEnd"/>
      <w:r w:rsidRPr="0056009F">
        <w:rPr>
          <w:rFonts w:asciiTheme="minorBidi" w:hAnsiTheme="minorBidi"/>
          <w:sz w:val="32"/>
          <w:szCs w:val="32"/>
          <w:rtl/>
        </w:rPr>
        <w:t xml:space="preserve"> المنتجة باستخدام أدوات الذكاء الاصطناعي التوليدي</w:t>
      </w:r>
      <w:r w:rsidRPr="0056009F">
        <w:rPr>
          <w:rFonts w:asciiTheme="minorBidi" w:hAnsiTheme="minorBidi"/>
          <w:sz w:val="32"/>
          <w:szCs w:val="32"/>
        </w:rPr>
        <w:t>.</w:t>
      </w:r>
    </w:p>
    <w:p w14:paraId="03CAF2C1" w14:textId="77777777" w:rsidR="00C74E0C" w:rsidRDefault="00C74E0C" w:rsidP="003A153B">
      <w:pPr>
        <w:bidi/>
        <w:spacing w:line="360" w:lineRule="auto"/>
        <w:jc w:val="both"/>
        <w:rPr>
          <w:rFonts w:asciiTheme="minorBidi" w:hAnsiTheme="minorBidi"/>
          <w:b/>
          <w:bCs/>
          <w:sz w:val="32"/>
          <w:szCs w:val="32"/>
          <w:rtl/>
        </w:rPr>
      </w:pPr>
    </w:p>
    <w:p w14:paraId="187E8F75" w14:textId="7328EAF7" w:rsidR="0056009F" w:rsidRPr="0056009F" w:rsidRDefault="0056009F" w:rsidP="00C74E0C">
      <w:pPr>
        <w:bidi/>
        <w:spacing w:line="360" w:lineRule="auto"/>
        <w:jc w:val="both"/>
        <w:rPr>
          <w:rFonts w:asciiTheme="minorBidi" w:hAnsiTheme="minorBidi"/>
          <w:b/>
          <w:bCs/>
          <w:sz w:val="32"/>
          <w:szCs w:val="32"/>
          <w:rtl/>
        </w:rPr>
      </w:pPr>
      <w:r w:rsidRPr="0056009F">
        <w:rPr>
          <w:rFonts w:asciiTheme="minorBidi" w:hAnsiTheme="minorBidi"/>
          <w:b/>
          <w:bCs/>
          <w:sz w:val="32"/>
          <w:szCs w:val="32"/>
          <w:rtl/>
        </w:rPr>
        <w:t>الإعلام الرقمي</w:t>
      </w:r>
      <w:r>
        <w:rPr>
          <w:rFonts w:asciiTheme="minorBidi" w:hAnsiTheme="minorBidi" w:hint="cs"/>
          <w:b/>
          <w:bCs/>
          <w:sz w:val="32"/>
          <w:szCs w:val="32"/>
          <w:rtl/>
        </w:rPr>
        <w:t xml:space="preserve">: </w:t>
      </w:r>
    </w:p>
    <w:p w14:paraId="51CC57B8" w14:textId="1FA6C159" w:rsidR="0056009F" w:rsidRPr="0056009F"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 xml:space="preserve">يعرف الإعلام الرقمي بأنه مجموعة الوسائل والمنصات الإعلامية التي </w:t>
      </w:r>
      <w:proofErr w:type="spellStart"/>
      <w:r w:rsidRPr="0056009F">
        <w:rPr>
          <w:rFonts w:asciiTheme="minorBidi" w:hAnsiTheme="minorBidi"/>
          <w:sz w:val="32"/>
          <w:szCs w:val="32"/>
          <w:rtl/>
        </w:rPr>
        <w:t>تعتممد</w:t>
      </w:r>
      <w:proofErr w:type="spellEnd"/>
      <w:r w:rsidRPr="0056009F">
        <w:rPr>
          <w:rFonts w:asciiTheme="minorBidi" w:hAnsiTheme="minorBidi"/>
          <w:sz w:val="32"/>
          <w:szCs w:val="32"/>
          <w:rtl/>
        </w:rPr>
        <w:t xml:space="preserve"> على التكنولوجيا الرقمية في إنتاج ونشر وتبادل المحتوى الإعلامي عبر شبكة الإنترنت، ويشمل </w:t>
      </w:r>
      <w:r w:rsidRPr="0056009F">
        <w:rPr>
          <w:rFonts w:asciiTheme="minorBidi" w:hAnsiTheme="minorBidi"/>
          <w:sz w:val="32"/>
          <w:szCs w:val="32"/>
          <w:rtl/>
        </w:rPr>
        <w:lastRenderedPageBreak/>
        <w:t>ذلك المواقع الإلكترونية ومنصات التواصل الاجتماعي والتطبيقات الرقمية المختلفة التي تتيح للمستخدمين إنشاء المحتوى الإعلامي ومشاركته والتفاعل معه</w:t>
      </w:r>
      <w:r w:rsidRPr="0056009F">
        <w:rPr>
          <w:rFonts w:asciiTheme="minorBidi" w:hAnsiTheme="minorBidi"/>
          <w:sz w:val="32"/>
          <w:szCs w:val="32"/>
        </w:rPr>
        <w:t>.</w:t>
      </w:r>
    </w:p>
    <w:p w14:paraId="4BFB25B3" w14:textId="251A928F" w:rsidR="00F50989" w:rsidRPr="006F4F62"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ويمتاز الإعلام الرقمي بعدة خصائص من أبرزها التفاعلية وسرعة انتشار المعلومات وتعدد أشكال المحتوى الإعلامي، مما جعله أحد أهم الوسائل المستخدمة في نقل الرسائل الإعلامية في العصر الحديث (</w:t>
      </w:r>
      <w:proofErr w:type="gramStart"/>
      <w:r w:rsidRPr="0056009F">
        <w:rPr>
          <w:rFonts w:asciiTheme="minorBidi" w:hAnsiTheme="minorBidi"/>
          <w:sz w:val="32"/>
          <w:szCs w:val="32"/>
          <w:rtl/>
        </w:rPr>
        <w:t>عبدالحميد</w:t>
      </w:r>
      <w:proofErr w:type="gramEnd"/>
      <w:r w:rsidRPr="0056009F">
        <w:rPr>
          <w:rFonts w:asciiTheme="minorBidi" w:hAnsiTheme="minorBidi"/>
          <w:sz w:val="32"/>
          <w:szCs w:val="32"/>
          <w:rtl/>
        </w:rPr>
        <w:t>، 2010)</w:t>
      </w:r>
      <w:r w:rsidRPr="0056009F">
        <w:rPr>
          <w:rFonts w:asciiTheme="minorBidi" w:hAnsiTheme="minorBidi"/>
          <w:sz w:val="32"/>
          <w:szCs w:val="32"/>
        </w:rPr>
        <w:t>.</w:t>
      </w:r>
    </w:p>
    <w:p w14:paraId="0587A464" w14:textId="77777777" w:rsidR="00C74E0C" w:rsidRDefault="00C74E0C" w:rsidP="003A153B">
      <w:pPr>
        <w:bidi/>
        <w:spacing w:line="360" w:lineRule="auto"/>
        <w:jc w:val="both"/>
        <w:rPr>
          <w:rFonts w:asciiTheme="minorBidi" w:hAnsiTheme="minorBidi"/>
          <w:b/>
          <w:bCs/>
          <w:sz w:val="32"/>
          <w:szCs w:val="32"/>
          <w:rtl/>
        </w:rPr>
      </w:pPr>
    </w:p>
    <w:p w14:paraId="4C794265" w14:textId="1BCF94AE" w:rsidR="0056009F" w:rsidRPr="0056009F" w:rsidRDefault="0056009F" w:rsidP="00C74E0C">
      <w:pPr>
        <w:bidi/>
        <w:spacing w:line="360" w:lineRule="auto"/>
        <w:jc w:val="both"/>
        <w:rPr>
          <w:rFonts w:asciiTheme="minorBidi" w:hAnsiTheme="minorBidi"/>
          <w:b/>
          <w:bCs/>
          <w:sz w:val="32"/>
          <w:szCs w:val="32"/>
          <w:rtl/>
        </w:rPr>
      </w:pPr>
      <w:r w:rsidRPr="0056009F">
        <w:rPr>
          <w:rFonts w:asciiTheme="minorBidi" w:hAnsiTheme="minorBidi"/>
          <w:b/>
          <w:bCs/>
          <w:sz w:val="32"/>
          <w:szCs w:val="32"/>
          <w:rtl/>
        </w:rPr>
        <w:t>التعريف الإجرائي</w:t>
      </w:r>
      <w:r w:rsidRPr="0056009F">
        <w:rPr>
          <w:rFonts w:asciiTheme="minorBidi" w:hAnsiTheme="minorBidi"/>
          <w:b/>
          <w:bCs/>
          <w:sz w:val="32"/>
          <w:szCs w:val="32"/>
        </w:rPr>
        <w:t>:</w:t>
      </w:r>
    </w:p>
    <w:p w14:paraId="28F0BF60" w14:textId="78B83185" w:rsidR="0056009F" w:rsidRPr="00801215" w:rsidRDefault="0056009F" w:rsidP="003A153B">
      <w:pPr>
        <w:bidi/>
        <w:spacing w:line="360" w:lineRule="auto"/>
        <w:jc w:val="both"/>
        <w:rPr>
          <w:rFonts w:asciiTheme="minorBidi" w:hAnsiTheme="minorBidi"/>
          <w:sz w:val="32"/>
          <w:szCs w:val="32"/>
          <w:rtl/>
        </w:rPr>
      </w:pPr>
      <w:r w:rsidRPr="0056009F">
        <w:rPr>
          <w:rFonts w:asciiTheme="minorBidi" w:hAnsiTheme="minorBidi"/>
          <w:sz w:val="32"/>
          <w:szCs w:val="32"/>
          <w:rtl/>
        </w:rPr>
        <w:t xml:space="preserve">يقصد بالإعلام الرقمي في هذه الدراسة المنصات الرقمية عبر الإنترنت مثل مواقع التواصل الاجتماعي والمواقع الإلكترونية التي يتم من خلالها نشر التصاميم </w:t>
      </w:r>
      <w:proofErr w:type="spellStart"/>
      <w:r w:rsidRPr="0056009F">
        <w:rPr>
          <w:rFonts w:asciiTheme="minorBidi" w:hAnsiTheme="minorBidi"/>
          <w:sz w:val="32"/>
          <w:szCs w:val="32"/>
          <w:rtl/>
        </w:rPr>
        <w:t>الجرافيكية</w:t>
      </w:r>
      <w:proofErr w:type="spellEnd"/>
      <w:r w:rsidRPr="0056009F">
        <w:rPr>
          <w:rFonts w:asciiTheme="minorBidi" w:hAnsiTheme="minorBidi"/>
          <w:sz w:val="32"/>
          <w:szCs w:val="32"/>
          <w:rtl/>
        </w:rPr>
        <w:t xml:space="preserve"> والرسائل البصرية والتفاعل معها من قبل الجمهور</w:t>
      </w:r>
      <w:r w:rsidRPr="0056009F">
        <w:rPr>
          <w:rFonts w:asciiTheme="minorBidi" w:hAnsiTheme="minorBidi"/>
          <w:sz w:val="32"/>
          <w:szCs w:val="32"/>
        </w:rPr>
        <w:t>.</w:t>
      </w:r>
    </w:p>
    <w:p w14:paraId="46A76FD3" w14:textId="77777777" w:rsidR="006979AC" w:rsidRDefault="006979AC" w:rsidP="003A153B">
      <w:pPr>
        <w:bidi/>
        <w:spacing w:line="360" w:lineRule="auto"/>
        <w:jc w:val="both"/>
        <w:outlineLvl w:val="0"/>
        <w:rPr>
          <w:rFonts w:asciiTheme="minorBidi" w:hAnsiTheme="minorBidi"/>
          <w:b/>
          <w:bCs/>
          <w:sz w:val="32"/>
          <w:szCs w:val="32"/>
          <w:rtl/>
          <w:lang w:bidi="ar-SY"/>
        </w:rPr>
      </w:pPr>
      <w:bookmarkStart w:id="118" w:name="_Toc227237132"/>
      <w:bookmarkStart w:id="119" w:name="_Toc227237241"/>
      <w:bookmarkStart w:id="120" w:name="_Toc227237303"/>
      <w:bookmarkStart w:id="121" w:name="_Toc227237357"/>
      <w:bookmarkStart w:id="122" w:name="_Toc227237598"/>
      <w:bookmarkStart w:id="123" w:name="_Toc227239114"/>
    </w:p>
    <w:p w14:paraId="6F519C79" w14:textId="77777777" w:rsidR="006979AC" w:rsidRDefault="006979AC" w:rsidP="006979AC">
      <w:pPr>
        <w:bidi/>
        <w:spacing w:line="360" w:lineRule="auto"/>
        <w:jc w:val="both"/>
        <w:outlineLvl w:val="0"/>
        <w:rPr>
          <w:rFonts w:asciiTheme="minorBidi" w:hAnsiTheme="minorBidi"/>
          <w:b/>
          <w:bCs/>
          <w:sz w:val="32"/>
          <w:szCs w:val="32"/>
          <w:rtl/>
          <w:lang w:bidi="ar-SY"/>
        </w:rPr>
      </w:pPr>
    </w:p>
    <w:p w14:paraId="3DACB7B5" w14:textId="648E5296" w:rsidR="0056009F" w:rsidRPr="00BC587B" w:rsidRDefault="0045692E" w:rsidP="006979AC">
      <w:pPr>
        <w:bidi/>
        <w:spacing w:line="360" w:lineRule="auto"/>
        <w:jc w:val="both"/>
        <w:outlineLvl w:val="0"/>
        <w:rPr>
          <w:rFonts w:asciiTheme="minorBidi" w:hAnsiTheme="minorBidi"/>
          <w:b/>
          <w:bCs/>
          <w:sz w:val="32"/>
          <w:szCs w:val="32"/>
          <w:rtl/>
          <w:lang w:bidi="ar-SY"/>
        </w:rPr>
      </w:pPr>
      <w:bookmarkStart w:id="124" w:name="_Toc227417830"/>
      <w:r w:rsidRPr="00BC587B">
        <w:rPr>
          <w:rFonts w:asciiTheme="minorBidi" w:hAnsiTheme="minorBidi"/>
          <w:b/>
          <w:bCs/>
          <w:sz w:val="32"/>
          <w:szCs w:val="32"/>
          <w:rtl/>
          <w:lang w:bidi="ar-SY"/>
        </w:rPr>
        <w:t>نوع الدراسة ومنهجها:</w:t>
      </w:r>
      <w:bookmarkEnd w:id="118"/>
      <w:bookmarkEnd w:id="119"/>
      <w:bookmarkEnd w:id="120"/>
      <w:bookmarkEnd w:id="121"/>
      <w:bookmarkEnd w:id="122"/>
      <w:bookmarkEnd w:id="123"/>
      <w:bookmarkEnd w:id="124"/>
    </w:p>
    <w:p w14:paraId="26106576" w14:textId="791E02B5" w:rsidR="0056009F" w:rsidRPr="0056009F" w:rsidRDefault="0056009F" w:rsidP="003A153B">
      <w:pPr>
        <w:pStyle w:val="a7"/>
        <w:bidi/>
        <w:spacing w:line="360" w:lineRule="auto"/>
        <w:jc w:val="both"/>
        <w:rPr>
          <w:rFonts w:asciiTheme="minorBidi" w:hAnsiTheme="minorBidi" w:cstheme="minorBidi"/>
          <w:sz w:val="32"/>
          <w:szCs w:val="32"/>
          <w:rtl/>
        </w:rPr>
      </w:pPr>
      <w:r w:rsidRPr="0056009F">
        <w:rPr>
          <w:rFonts w:asciiTheme="minorBidi" w:hAnsiTheme="minorBidi" w:cs="Arial"/>
          <w:b/>
          <w:bCs/>
          <w:sz w:val="32"/>
          <w:szCs w:val="32"/>
          <w:rtl/>
        </w:rPr>
        <w:t>أولاً: نوع الدراسة</w:t>
      </w:r>
    </w:p>
    <w:p w14:paraId="5E111703" w14:textId="77777777" w:rsidR="0056009F" w:rsidRPr="0056009F" w:rsidRDefault="0056009F" w:rsidP="003A153B">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تنتمي هذه الدراسة إلى الدراسات الوصفية التحليلية، حيث تهدف إلى وصف وتحليل تأثير توظيف أدوات الذكاء الاصطناعي التوليدي في التصميم الجرافيكي على إدراك الرسالة البصرية لدى جمهور الإعلام الرقمي</w:t>
      </w:r>
      <w:r w:rsidRPr="0056009F">
        <w:rPr>
          <w:rFonts w:asciiTheme="minorBidi" w:hAnsiTheme="minorBidi" w:cstheme="minorBidi"/>
          <w:sz w:val="32"/>
          <w:szCs w:val="32"/>
        </w:rPr>
        <w:t>.</w:t>
      </w:r>
    </w:p>
    <w:p w14:paraId="0EA6F99D" w14:textId="7E4D829D" w:rsidR="0056009F" w:rsidRPr="0056009F" w:rsidRDefault="0056009F" w:rsidP="003A153B">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وتسعى الدراسة إلى الكشف عن طبيعة العلاقة بين استخدام هذه الأدوات في إنتاج التصاميم البصرية وبين مستوى إدراك الجمهور للرسائل الإعلامية التي تتضمنها تلك التصاميم</w:t>
      </w:r>
      <w:r w:rsidRPr="0056009F">
        <w:rPr>
          <w:rFonts w:asciiTheme="minorBidi" w:hAnsiTheme="minorBidi" w:cstheme="minorBidi"/>
          <w:sz w:val="32"/>
          <w:szCs w:val="32"/>
        </w:rPr>
        <w:t>.</w:t>
      </w:r>
    </w:p>
    <w:p w14:paraId="66D6BA9F" w14:textId="3863871B" w:rsidR="0056009F" w:rsidRPr="0056009F" w:rsidRDefault="0056009F" w:rsidP="003A153B">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 xml:space="preserve">كما تعتمد الدراسة على الدراسات الميدانية من خلال جمع البيانات من عينة من جمهور الإعلام الرقمي، </w:t>
      </w:r>
      <w:r w:rsidR="001423FF" w:rsidRPr="001423FF">
        <w:rPr>
          <w:rFonts w:asciiTheme="minorBidi" w:hAnsiTheme="minorBidi" w:cs="Arial"/>
          <w:sz w:val="32"/>
          <w:szCs w:val="32"/>
          <w:rtl/>
        </w:rPr>
        <w:t xml:space="preserve">بهدف قياس إدراك الجمهور للرسالة البصرية في التصاميم </w:t>
      </w:r>
      <w:proofErr w:type="spellStart"/>
      <w:r w:rsidR="001423FF" w:rsidRPr="001423FF">
        <w:rPr>
          <w:rFonts w:asciiTheme="minorBidi" w:hAnsiTheme="minorBidi" w:cs="Arial"/>
          <w:sz w:val="32"/>
          <w:szCs w:val="32"/>
          <w:rtl/>
        </w:rPr>
        <w:t>الجرافيكية</w:t>
      </w:r>
      <w:proofErr w:type="spellEnd"/>
      <w:r w:rsidR="001423FF" w:rsidRPr="001423FF">
        <w:rPr>
          <w:rFonts w:asciiTheme="minorBidi" w:hAnsiTheme="minorBidi" w:cs="Arial"/>
          <w:sz w:val="32"/>
          <w:szCs w:val="32"/>
          <w:rtl/>
        </w:rPr>
        <w:t xml:space="preserve"> المنتجة باستخدام أدوات الذكاء الاصطناعي التوليدي من حيث الوضوح، والجاذبية، وسهولة الفهم، وفاعلية الاتصال البصري.</w:t>
      </w:r>
    </w:p>
    <w:p w14:paraId="76E63368" w14:textId="3D826558" w:rsidR="0056009F" w:rsidRPr="0056009F" w:rsidRDefault="0056009F" w:rsidP="003A153B">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lastRenderedPageBreak/>
        <w:t>وتحاول الدراسة من خلال هذا النوع من البحوث تقديم تفسير علمي للعلاقة بين المتغيرات المختلفة المرتبطة بالتصميم الجرافيكي المدعوم بالذكاء الاصطناعي وإدراك الرسالة البصرية لدى الجمهور</w:t>
      </w:r>
      <w:r w:rsidRPr="0056009F">
        <w:rPr>
          <w:rFonts w:asciiTheme="minorBidi" w:hAnsiTheme="minorBidi" w:cstheme="minorBidi"/>
          <w:sz w:val="32"/>
          <w:szCs w:val="32"/>
        </w:rPr>
        <w:t>.</w:t>
      </w:r>
    </w:p>
    <w:p w14:paraId="684C418F" w14:textId="77777777" w:rsidR="00C74E0C" w:rsidRDefault="00C74E0C" w:rsidP="006979AC">
      <w:pPr>
        <w:pStyle w:val="a7"/>
        <w:bidi/>
        <w:spacing w:line="360" w:lineRule="auto"/>
        <w:jc w:val="both"/>
        <w:rPr>
          <w:rFonts w:asciiTheme="minorBidi" w:hAnsiTheme="minorBidi" w:cs="Arial"/>
          <w:b/>
          <w:bCs/>
          <w:sz w:val="32"/>
          <w:szCs w:val="32"/>
          <w:rtl/>
        </w:rPr>
      </w:pPr>
    </w:p>
    <w:p w14:paraId="782C7E34" w14:textId="77777777" w:rsidR="00C74E0C" w:rsidRDefault="00C74E0C" w:rsidP="00C74E0C">
      <w:pPr>
        <w:pStyle w:val="a7"/>
        <w:bidi/>
        <w:spacing w:line="360" w:lineRule="auto"/>
        <w:jc w:val="both"/>
        <w:rPr>
          <w:rFonts w:asciiTheme="minorBidi" w:hAnsiTheme="minorBidi" w:cs="Arial"/>
          <w:b/>
          <w:bCs/>
          <w:sz w:val="32"/>
          <w:szCs w:val="32"/>
          <w:rtl/>
        </w:rPr>
      </w:pPr>
    </w:p>
    <w:p w14:paraId="0A7A2AF1" w14:textId="10B483AF" w:rsidR="0056009F" w:rsidRPr="0056009F" w:rsidRDefault="0056009F" w:rsidP="00C74E0C">
      <w:pPr>
        <w:pStyle w:val="a7"/>
        <w:bidi/>
        <w:spacing w:line="360" w:lineRule="auto"/>
        <w:jc w:val="both"/>
        <w:rPr>
          <w:rFonts w:asciiTheme="minorBidi" w:hAnsiTheme="minorBidi" w:cstheme="minorBidi"/>
          <w:b/>
          <w:bCs/>
          <w:sz w:val="32"/>
          <w:szCs w:val="32"/>
          <w:rtl/>
        </w:rPr>
      </w:pPr>
      <w:r w:rsidRPr="0056009F">
        <w:rPr>
          <w:rFonts w:asciiTheme="minorBidi" w:hAnsiTheme="minorBidi" w:cs="Arial"/>
          <w:b/>
          <w:bCs/>
          <w:sz w:val="32"/>
          <w:szCs w:val="32"/>
          <w:rtl/>
        </w:rPr>
        <w:t>ثانياً: منهج الدراسة</w:t>
      </w:r>
    </w:p>
    <w:p w14:paraId="7A5E14FD" w14:textId="6BCF3004" w:rsidR="0056009F" w:rsidRPr="0056009F" w:rsidRDefault="0056009F" w:rsidP="003A153B">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تعتمد الدراسة على المنهج الوصفي، الذي يعد من أكثر المناهج استخدامًا في بحوث الإعلام والاتصال، حيث يهدف إلى وصف الظواهر الإعلامية وتحليلها والكشف عن العلاقات القائمة بين متغيراتها المختلفة</w:t>
      </w:r>
      <w:r w:rsidRPr="0056009F">
        <w:rPr>
          <w:rFonts w:asciiTheme="minorBidi" w:hAnsiTheme="minorBidi" w:cstheme="minorBidi"/>
          <w:sz w:val="32"/>
          <w:szCs w:val="32"/>
        </w:rPr>
        <w:t>.</w:t>
      </w:r>
    </w:p>
    <w:p w14:paraId="0077DA14" w14:textId="70F26A00" w:rsidR="0056009F" w:rsidRPr="0056009F" w:rsidRDefault="0056009F" w:rsidP="003A153B">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ويتم توظيف المنهج الوصفي في هذه الدراسة من خلال</w:t>
      </w:r>
      <w:r w:rsidRPr="0056009F">
        <w:rPr>
          <w:rFonts w:asciiTheme="minorBidi" w:hAnsiTheme="minorBidi" w:cstheme="minorBidi"/>
          <w:sz w:val="32"/>
          <w:szCs w:val="32"/>
        </w:rPr>
        <w:t>:</w:t>
      </w:r>
    </w:p>
    <w:p w14:paraId="44693DCB" w14:textId="40DBDD75" w:rsidR="0056009F" w:rsidRPr="0056009F" w:rsidRDefault="0056009F" w:rsidP="003A153B">
      <w:pPr>
        <w:pStyle w:val="a7"/>
        <w:numPr>
          <w:ilvl w:val="0"/>
          <w:numId w:val="9"/>
        </w:numPr>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 xml:space="preserve">تحليل خصائص 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المنتجة باستخدام أدوات الذكاء الاصطناعي التوليدي، وذلك للتعرف على أبرز العناصر البصرية المستخدمة فيها</w:t>
      </w:r>
      <w:r w:rsidRPr="0056009F">
        <w:rPr>
          <w:rFonts w:asciiTheme="minorBidi" w:hAnsiTheme="minorBidi" w:cstheme="minorBidi"/>
          <w:sz w:val="32"/>
          <w:szCs w:val="32"/>
        </w:rPr>
        <w:t>.</w:t>
      </w:r>
    </w:p>
    <w:p w14:paraId="4F1890D7" w14:textId="0E7567CF" w:rsidR="0056009F" w:rsidRPr="00410C4E" w:rsidRDefault="0056009F" w:rsidP="003A153B">
      <w:pPr>
        <w:pStyle w:val="a7"/>
        <w:numPr>
          <w:ilvl w:val="0"/>
          <w:numId w:val="9"/>
        </w:numPr>
        <w:bidi/>
        <w:spacing w:line="360" w:lineRule="auto"/>
        <w:jc w:val="both"/>
        <w:rPr>
          <w:rFonts w:asciiTheme="minorBidi" w:hAnsiTheme="minorBidi" w:cs="Arial"/>
          <w:sz w:val="32"/>
          <w:szCs w:val="32"/>
          <w:rtl/>
        </w:rPr>
      </w:pPr>
      <w:r w:rsidRPr="0056009F">
        <w:rPr>
          <w:rFonts w:asciiTheme="minorBidi" w:hAnsiTheme="minorBidi" w:cs="Arial"/>
          <w:sz w:val="32"/>
          <w:szCs w:val="32"/>
          <w:rtl/>
        </w:rPr>
        <w:t>قياس إدراك الجمهور للرسائل البصرية التي تتضمنها هذه التصاميم من حيث وضوح الفكرة، ومستوى الجاذبية البصرية، وسهولة الفهم</w:t>
      </w:r>
      <w:r w:rsidRPr="00410C4E">
        <w:rPr>
          <w:rFonts w:asciiTheme="minorBidi" w:hAnsiTheme="minorBidi" w:cs="Arial"/>
          <w:sz w:val="32"/>
          <w:szCs w:val="32"/>
        </w:rPr>
        <w:t>.</w:t>
      </w:r>
    </w:p>
    <w:p w14:paraId="1E324ACB" w14:textId="77777777" w:rsidR="00410C4E" w:rsidRDefault="00410C4E" w:rsidP="00410C4E">
      <w:pPr>
        <w:pStyle w:val="a7"/>
        <w:numPr>
          <w:ilvl w:val="0"/>
          <w:numId w:val="9"/>
        </w:numPr>
        <w:bidi/>
        <w:spacing w:line="360" w:lineRule="auto"/>
        <w:jc w:val="both"/>
        <w:rPr>
          <w:rFonts w:asciiTheme="minorBidi" w:hAnsiTheme="minorBidi" w:cs="Arial"/>
          <w:sz w:val="32"/>
          <w:szCs w:val="32"/>
          <w:rtl/>
        </w:rPr>
      </w:pPr>
      <w:r w:rsidRPr="00410C4E">
        <w:rPr>
          <w:rFonts w:asciiTheme="minorBidi" w:hAnsiTheme="minorBidi" w:cs="Arial"/>
          <w:sz w:val="32"/>
          <w:szCs w:val="32"/>
          <w:rtl/>
        </w:rPr>
        <w:t>قياس إدراك الجمهور للرسائل البصرية التي تتضمنها التصاميم المنتجة باستخدام أدوات الذكاء الاصطناعي التوليدي من حيث وضوح الفكرة، ومستوى الجاذبية البصرية، وسهولة الفهم.</w:t>
      </w:r>
    </w:p>
    <w:p w14:paraId="5A011965" w14:textId="7B985643" w:rsidR="0093200A" w:rsidRPr="00D87614" w:rsidRDefault="0056009F" w:rsidP="00410C4E">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كما تسعى الدراسة إلى اختبار الفروض الإحصائية المتعلقة بالعلاقة بين استخدام أدوات الذكاء الاصطناعي التوليدي في التصميم الجرافيكي ومستوى إدراك الرسالة البصرية لدى جمهور الإعلام الرقمي.</w:t>
      </w:r>
    </w:p>
    <w:p w14:paraId="3016472A" w14:textId="06ED55CC" w:rsidR="0056009F" w:rsidRPr="0056009F" w:rsidRDefault="0056009F" w:rsidP="003A153B">
      <w:pPr>
        <w:bidi/>
        <w:spacing w:line="360" w:lineRule="auto"/>
        <w:jc w:val="both"/>
        <w:outlineLvl w:val="0"/>
        <w:rPr>
          <w:rFonts w:asciiTheme="minorBidi" w:hAnsiTheme="minorBidi"/>
          <w:b/>
          <w:bCs/>
          <w:sz w:val="32"/>
          <w:szCs w:val="32"/>
          <w:rtl/>
          <w:lang w:bidi="ar-SY"/>
        </w:rPr>
      </w:pPr>
      <w:bookmarkStart w:id="125" w:name="_Toc227237133"/>
      <w:bookmarkStart w:id="126" w:name="_Toc227237242"/>
      <w:bookmarkStart w:id="127" w:name="_Toc227237304"/>
      <w:bookmarkStart w:id="128" w:name="_Toc227237358"/>
      <w:bookmarkStart w:id="129" w:name="_Toc227237599"/>
      <w:bookmarkStart w:id="130" w:name="_Toc227239115"/>
      <w:bookmarkStart w:id="131" w:name="_Toc227417831"/>
      <w:r w:rsidRPr="00BC587B">
        <w:rPr>
          <w:rFonts w:asciiTheme="minorBidi" w:hAnsiTheme="minorBidi"/>
          <w:b/>
          <w:bCs/>
          <w:sz w:val="32"/>
          <w:szCs w:val="32"/>
          <w:rtl/>
          <w:lang w:bidi="ar-SY"/>
        </w:rPr>
        <w:t>مجتمع الدراسة</w:t>
      </w:r>
      <w:bookmarkEnd w:id="125"/>
      <w:bookmarkEnd w:id="126"/>
      <w:bookmarkEnd w:id="127"/>
      <w:bookmarkEnd w:id="128"/>
      <w:bookmarkEnd w:id="129"/>
      <w:bookmarkEnd w:id="130"/>
      <w:bookmarkEnd w:id="131"/>
    </w:p>
    <w:p w14:paraId="72A000F4" w14:textId="148ADCBF"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lastRenderedPageBreak/>
        <w:t xml:space="preserve">يتكون مجتمع الدراسة من جمهور الإعلام الرقمي المستخدم لمنصات التواصل الاجتماعي والمنصات الرقمية المختلفة، الذين يتعرضون للمحتوى البصري والتصاميم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المنشورة عبر هذه المنصات</w:t>
      </w:r>
      <w:r w:rsidRPr="0056009F">
        <w:rPr>
          <w:rFonts w:asciiTheme="minorBidi" w:hAnsiTheme="minorBidi" w:cstheme="minorBidi"/>
          <w:sz w:val="32"/>
          <w:szCs w:val="32"/>
        </w:rPr>
        <w:t>.</w:t>
      </w:r>
    </w:p>
    <w:p w14:paraId="75AA7199" w14:textId="18D817B2"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ويشمل مجتمع الدراسة مستخدمي منصات الإعلام الرقمي مثل</w:t>
      </w:r>
      <w:r w:rsidRPr="0056009F">
        <w:rPr>
          <w:rFonts w:asciiTheme="minorBidi" w:hAnsiTheme="minorBidi" w:cstheme="minorBidi"/>
          <w:sz w:val="32"/>
          <w:szCs w:val="32"/>
        </w:rPr>
        <w:t>:</w:t>
      </w:r>
    </w:p>
    <w:p w14:paraId="50BA6464" w14:textId="128E8752" w:rsidR="0056009F" w:rsidRPr="0056009F" w:rsidRDefault="0056009F" w:rsidP="003A153B">
      <w:pPr>
        <w:pStyle w:val="a7"/>
        <w:numPr>
          <w:ilvl w:val="0"/>
          <w:numId w:val="10"/>
        </w:numPr>
        <w:bidi/>
        <w:spacing w:line="360" w:lineRule="auto"/>
        <w:rPr>
          <w:rFonts w:asciiTheme="minorBidi" w:hAnsiTheme="minorBidi" w:cstheme="minorBidi"/>
          <w:sz w:val="32"/>
          <w:szCs w:val="32"/>
          <w:rtl/>
        </w:rPr>
      </w:pPr>
      <w:r w:rsidRPr="00F50989">
        <w:rPr>
          <w:rFonts w:asciiTheme="minorBidi" w:hAnsiTheme="minorBidi" w:cstheme="minorBidi" w:hint="cs"/>
          <w:sz w:val="32"/>
          <w:szCs w:val="32"/>
          <w:rtl/>
        </w:rPr>
        <w:t>م</w:t>
      </w:r>
      <w:r w:rsidRPr="00F50989">
        <w:rPr>
          <w:rFonts w:asciiTheme="minorBidi" w:hAnsiTheme="minorBidi" w:cstheme="minorBidi"/>
          <w:sz w:val="32"/>
          <w:szCs w:val="32"/>
          <w:rtl/>
        </w:rPr>
        <w:t>نصة</w:t>
      </w:r>
      <w:r w:rsidRPr="0056009F">
        <w:rPr>
          <w:rFonts w:asciiTheme="minorBidi" w:hAnsiTheme="minorBidi" w:cstheme="minorBidi"/>
          <w:sz w:val="32"/>
          <w:szCs w:val="32"/>
        </w:rPr>
        <w:t xml:space="preserve"> X </w:t>
      </w:r>
      <w:r w:rsidRPr="0056009F">
        <w:rPr>
          <w:rFonts w:asciiTheme="minorBidi" w:hAnsiTheme="minorBidi" w:cs="Arial"/>
          <w:sz w:val="32"/>
          <w:szCs w:val="32"/>
          <w:rtl/>
        </w:rPr>
        <w:t>تويتر سابقًا</w:t>
      </w:r>
    </w:p>
    <w:p w14:paraId="30B31EB3" w14:textId="7A74F41C" w:rsidR="0056009F" w:rsidRPr="0056009F" w:rsidRDefault="0056009F" w:rsidP="003A153B">
      <w:pPr>
        <w:pStyle w:val="a7"/>
        <w:numPr>
          <w:ilvl w:val="0"/>
          <w:numId w:val="10"/>
        </w:numPr>
        <w:bidi/>
        <w:spacing w:line="360" w:lineRule="auto"/>
        <w:rPr>
          <w:rFonts w:asciiTheme="minorBidi" w:hAnsiTheme="minorBidi" w:cstheme="minorBidi"/>
          <w:sz w:val="32"/>
          <w:szCs w:val="32"/>
          <w:rtl/>
        </w:rPr>
      </w:pPr>
      <w:r w:rsidRPr="0056009F">
        <w:rPr>
          <w:rFonts w:asciiTheme="minorBidi" w:hAnsiTheme="minorBidi" w:cs="Arial"/>
          <w:sz w:val="32"/>
          <w:szCs w:val="32"/>
          <w:rtl/>
        </w:rPr>
        <w:t>إنستغرام</w:t>
      </w:r>
    </w:p>
    <w:p w14:paraId="3516A0C8" w14:textId="5529E90E" w:rsidR="0056009F" w:rsidRPr="0056009F" w:rsidRDefault="0056009F" w:rsidP="003A153B">
      <w:pPr>
        <w:pStyle w:val="a7"/>
        <w:numPr>
          <w:ilvl w:val="0"/>
          <w:numId w:val="10"/>
        </w:numPr>
        <w:bidi/>
        <w:spacing w:line="360" w:lineRule="auto"/>
        <w:rPr>
          <w:rFonts w:asciiTheme="minorBidi" w:hAnsiTheme="minorBidi" w:cstheme="minorBidi"/>
          <w:sz w:val="32"/>
          <w:szCs w:val="32"/>
          <w:rtl/>
        </w:rPr>
      </w:pPr>
      <w:r w:rsidRPr="0056009F">
        <w:rPr>
          <w:rFonts w:asciiTheme="minorBidi" w:hAnsiTheme="minorBidi" w:cs="Arial"/>
          <w:sz w:val="32"/>
          <w:szCs w:val="32"/>
          <w:rtl/>
        </w:rPr>
        <w:t>فيسبوك</w:t>
      </w:r>
    </w:p>
    <w:p w14:paraId="1775E70B" w14:textId="04E8BE7B" w:rsidR="0056009F" w:rsidRPr="0056009F" w:rsidRDefault="0056009F" w:rsidP="003A153B">
      <w:pPr>
        <w:pStyle w:val="a7"/>
        <w:numPr>
          <w:ilvl w:val="0"/>
          <w:numId w:val="10"/>
        </w:numPr>
        <w:bidi/>
        <w:spacing w:line="360" w:lineRule="auto"/>
        <w:rPr>
          <w:rFonts w:asciiTheme="minorBidi" w:hAnsiTheme="minorBidi" w:cstheme="minorBidi"/>
          <w:sz w:val="32"/>
          <w:szCs w:val="32"/>
          <w:rtl/>
        </w:rPr>
      </w:pPr>
      <w:r w:rsidRPr="0056009F">
        <w:rPr>
          <w:rFonts w:asciiTheme="minorBidi" w:hAnsiTheme="minorBidi" w:cs="Arial"/>
          <w:sz w:val="32"/>
          <w:szCs w:val="32"/>
          <w:rtl/>
        </w:rPr>
        <w:t>سناب شات</w:t>
      </w:r>
    </w:p>
    <w:p w14:paraId="64885B02" w14:textId="7517348E" w:rsidR="0056009F" w:rsidRPr="0056009F" w:rsidRDefault="0056009F" w:rsidP="003A153B">
      <w:pPr>
        <w:pStyle w:val="a7"/>
        <w:numPr>
          <w:ilvl w:val="0"/>
          <w:numId w:val="10"/>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المواقع والمنصات الرقمية المختلفة</w:t>
      </w:r>
    </w:p>
    <w:p w14:paraId="67212FEA" w14:textId="3768F038"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وذلك نظرًا لاعتماد هذه المنصات بدرجة كبيرة على 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والرسائل البصرية في تقديم المحتوى الإعلامي والتواصلي</w:t>
      </w:r>
      <w:r w:rsidRPr="0056009F">
        <w:rPr>
          <w:rFonts w:asciiTheme="minorBidi" w:hAnsiTheme="minorBidi" w:cstheme="minorBidi"/>
          <w:sz w:val="32"/>
          <w:szCs w:val="32"/>
        </w:rPr>
        <w:t>.</w:t>
      </w:r>
    </w:p>
    <w:p w14:paraId="148E22E2" w14:textId="77777777" w:rsidR="006979AC" w:rsidRDefault="006979AC" w:rsidP="003A153B">
      <w:pPr>
        <w:pStyle w:val="a7"/>
        <w:bidi/>
        <w:spacing w:line="360" w:lineRule="auto"/>
        <w:rPr>
          <w:rFonts w:asciiTheme="minorBidi" w:hAnsiTheme="minorBidi" w:cs="Arial"/>
          <w:b/>
          <w:bCs/>
          <w:sz w:val="32"/>
          <w:szCs w:val="32"/>
          <w:rtl/>
        </w:rPr>
      </w:pPr>
    </w:p>
    <w:p w14:paraId="279B5FBF" w14:textId="2BDCEDD4" w:rsidR="0056009F" w:rsidRPr="0056009F" w:rsidRDefault="0056009F" w:rsidP="006979AC">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عي</w:t>
      </w:r>
      <w:r w:rsidRPr="0056009F">
        <w:rPr>
          <w:rFonts w:asciiTheme="minorBidi" w:hAnsiTheme="minorBidi" w:cs="Arial" w:hint="cs"/>
          <w:b/>
          <w:bCs/>
          <w:sz w:val="32"/>
          <w:szCs w:val="32"/>
          <w:rtl/>
        </w:rPr>
        <w:t>ن</w:t>
      </w:r>
      <w:r w:rsidRPr="0056009F">
        <w:rPr>
          <w:rFonts w:asciiTheme="minorBidi" w:hAnsiTheme="minorBidi" w:cs="Arial"/>
          <w:b/>
          <w:bCs/>
          <w:sz w:val="32"/>
          <w:szCs w:val="32"/>
          <w:rtl/>
        </w:rPr>
        <w:t>ة الدراسة</w:t>
      </w:r>
    </w:p>
    <w:p w14:paraId="513A862B" w14:textId="6442BBA2" w:rsidR="00D87614" w:rsidRPr="00D87614" w:rsidRDefault="00D87614" w:rsidP="003A153B">
      <w:pPr>
        <w:pStyle w:val="a7"/>
        <w:bidi/>
        <w:spacing w:line="360" w:lineRule="auto"/>
        <w:rPr>
          <w:rFonts w:asciiTheme="minorBidi" w:hAnsiTheme="minorBidi" w:cs="Arial"/>
          <w:sz w:val="32"/>
          <w:szCs w:val="32"/>
        </w:rPr>
      </w:pPr>
      <w:r w:rsidRPr="00D87614">
        <w:rPr>
          <w:rFonts w:asciiTheme="minorBidi" w:hAnsiTheme="minorBidi" w:cs="Arial"/>
          <w:sz w:val="32"/>
          <w:szCs w:val="32"/>
          <w:rtl/>
        </w:rPr>
        <w:t xml:space="preserve">نظرًا لاتساع مجتمع الدراسة، تم اختيار عينة من جمهور الإعلام الرقمي </w:t>
      </w:r>
      <w:r w:rsidR="00410C4E" w:rsidRPr="00410C4E">
        <w:rPr>
          <w:rFonts w:asciiTheme="minorBidi" w:hAnsiTheme="minorBidi" w:cs="Arial"/>
          <w:sz w:val="32"/>
          <w:szCs w:val="32"/>
          <w:rtl/>
        </w:rPr>
        <w:t>باستخدام أسلوب العينة المتاحة (</w:t>
      </w:r>
      <w:r w:rsidR="00410C4E" w:rsidRPr="00410C4E">
        <w:rPr>
          <w:rFonts w:asciiTheme="minorBidi" w:hAnsiTheme="minorBidi" w:cs="Arial"/>
          <w:sz w:val="32"/>
          <w:szCs w:val="32"/>
        </w:rPr>
        <w:t>Convenience Sample</w:t>
      </w:r>
      <w:r w:rsidR="00410C4E" w:rsidRPr="00410C4E">
        <w:rPr>
          <w:rFonts w:asciiTheme="minorBidi" w:hAnsiTheme="minorBidi" w:cs="Arial"/>
          <w:sz w:val="32"/>
          <w:szCs w:val="32"/>
          <w:rtl/>
        </w:rPr>
        <w:t>)</w:t>
      </w:r>
      <w:r w:rsidRPr="00D87614">
        <w:rPr>
          <w:rFonts w:asciiTheme="minorBidi" w:hAnsiTheme="minorBidi" w:cs="Arial"/>
          <w:sz w:val="32"/>
          <w:szCs w:val="32"/>
          <w:rtl/>
        </w:rPr>
        <w:t xml:space="preserve">، </w:t>
      </w:r>
      <w:r w:rsidR="00410C4E" w:rsidRPr="00410C4E">
        <w:rPr>
          <w:rFonts w:asciiTheme="minorBidi" w:hAnsiTheme="minorBidi" w:cs="Arial"/>
          <w:sz w:val="32"/>
          <w:szCs w:val="32"/>
          <w:rtl/>
        </w:rPr>
        <w:t>بحيث بلغت العينة الفعلية (101) مفردة من مستخدمي الإعلام الرقمي</w:t>
      </w:r>
      <w:r w:rsidRPr="00D87614">
        <w:rPr>
          <w:rFonts w:asciiTheme="minorBidi" w:hAnsiTheme="minorBidi" w:cs="Arial"/>
          <w:sz w:val="32"/>
          <w:szCs w:val="32"/>
          <w:rtl/>
        </w:rPr>
        <w:t xml:space="preserve">. وتتراوح أعمار أفراد العينة بين </w:t>
      </w:r>
      <w:r>
        <w:rPr>
          <w:rFonts w:asciiTheme="minorBidi" w:hAnsiTheme="minorBidi" w:cs="Arial" w:hint="cs"/>
          <w:sz w:val="32"/>
          <w:szCs w:val="32"/>
          <w:rtl/>
        </w:rPr>
        <w:t>١٨</w:t>
      </w:r>
      <w:r w:rsidRPr="00D87614">
        <w:rPr>
          <w:rFonts w:asciiTheme="minorBidi" w:hAnsiTheme="minorBidi" w:cs="Arial"/>
          <w:sz w:val="32"/>
          <w:szCs w:val="32"/>
        </w:rPr>
        <w:t xml:space="preserve"> </w:t>
      </w:r>
      <w:r w:rsidRPr="00D87614">
        <w:rPr>
          <w:rFonts w:asciiTheme="minorBidi" w:hAnsiTheme="minorBidi" w:cs="Arial"/>
          <w:sz w:val="32"/>
          <w:szCs w:val="32"/>
          <w:rtl/>
        </w:rPr>
        <w:t>و45 سنة، باعتبار أن هذه الفئة العمرية تمثل شريحة واسعة من مستخدمي الإعلام الرقمي والأكثر تفاعلًا مع المحتوى البصري المنشور عبر المنصات الرقمية. وقد تم تحديد حجم العينة بما يتناسب مع طبيعة الدراسة الميدانية وأهدافها، وبما يسمح بإجراء التحليل الإحصائي والوصول إلى نتائج تسهم في تفسير العلاقة بين متغيرات الدراسة</w:t>
      </w:r>
      <w:r w:rsidRPr="00D87614">
        <w:rPr>
          <w:rFonts w:asciiTheme="minorBidi" w:hAnsiTheme="minorBidi" w:cs="Arial"/>
          <w:sz w:val="32"/>
          <w:szCs w:val="32"/>
        </w:rPr>
        <w:t>.</w:t>
      </w:r>
    </w:p>
    <w:p w14:paraId="50380EE9" w14:textId="77777777" w:rsidR="00AE5888" w:rsidRDefault="00AE5888" w:rsidP="003A153B">
      <w:pPr>
        <w:pStyle w:val="a7"/>
        <w:bidi/>
        <w:spacing w:line="360" w:lineRule="auto"/>
        <w:rPr>
          <w:rFonts w:asciiTheme="minorBidi" w:hAnsiTheme="minorBidi" w:cs="Arial"/>
          <w:sz w:val="32"/>
          <w:szCs w:val="32"/>
          <w:rtl/>
        </w:rPr>
      </w:pPr>
    </w:p>
    <w:p w14:paraId="13F43D35" w14:textId="61F0068C" w:rsidR="0056009F" w:rsidRPr="0056009F" w:rsidRDefault="00AE5888" w:rsidP="00AE5888">
      <w:pPr>
        <w:pStyle w:val="a7"/>
        <w:bidi/>
        <w:spacing w:line="360" w:lineRule="auto"/>
        <w:rPr>
          <w:rFonts w:asciiTheme="minorBidi" w:hAnsiTheme="minorBidi" w:cstheme="minorBidi"/>
          <w:sz w:val="32"/>
          <w:szCs w:val="32"/>
          <w:rtl/>
        </w:rPr>
      </w:pPr>
      <w:r w:rsidRPr="00AE5888">
        <w:rPr>
          <w:rFonts w:asciiTheme="minorBidi" w:hAnsiTheme="minorBidi" w:cs="Arial"/>
          <w:sz w:val="32"/>
          <w:szCs w:val="32"/>
          <w:rtl/>
        </w:rPr>
        <w:lastRenderedPageBreak/>
        <w:t>كما روعي التنوع في بعض الخصائص الديموغرافية للمبحوثين</w:t>
      </w:r>
      <w:r>
        <w:rPr>
          <w:rFonts w:asciiTheme="minorBidi" w:hAnsiTheme="minorBidi" w:cs="Arial" w:hint="cs"/>
          <w:sz w:val="32"/>
          <w:szCs w:val="32"/>
          <w:rtl/>
        </w:rPr>
        <w:t xml:space="preserve"> </w:t>
      </w:r>
      <w:r w:rsidR="0056009F" w:rsidRPr="0056009F">
        <w:rPr>
          <w:rFonts w:asciiTheme="minorBidi" w:hAnsiTheme="minorBidi" w:cs="Arial"/>
          <w:sz w:val="32"/>
          <w:szCs w:val="32"/>
          <w:rtl/>
        </w:rPr>
        <w:t>مثل</w:t>
      </w:r>
      <w:r w:rsidR="0056009F" w:rsidRPr="0056009F">
        <w:rPr>
          <w:rFonts w:asciiTheme="minorBidi" w:hAnsiTheme="minorBidi" w:cstheme="minorBidi"/>
          <w:sz w:val="32"/>
          <w:szCs w:val="32"/>
        </w:rPr>
        <w:t>:</w:t>
      </w:r>
    </w:p>
    <w:p w14:paraId="009F52AE" w14:textId="6B87ECD9" w:rsidR="0056009F" w:rsidRPr="0056009F" w:rsidRDefault="0056009F" w:rsidP="003A153B">
      <w:pPr>
        <w:pStyle w:val="a7"/>
        <w:numPr>
          <w:ilvl w:val="0"/>
          <w:numId w:val="12"/>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العمر</w:t>
      </w:r>
    </w:p>
    <w:p w14:paraId="02935503" w14:textId="7B4B584C" w:rsidR="0056009F" w:rsidRPr="0056009F" w:rsidRDefault="0056009F" w:rsidP="003A153B">
      <w:pPr>
        <w:pStyle w:val="a7"/>
        <w:numPr>
          <w:ilvl w:val="0"/>
          <w:numId w:val="12"/>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الجنس</w:t>
      </w:r>
    </w:p>
    <w:p w14:paraId="1B4C3CB6" w14:textId="4A4D8730" w:rsidR="0056009F" w:rsidRPr="0056009F" w:rsidRDefault="0056009F" w:rsidP="003A153B">
      <w:pPr>
        <w:pStyle w:val="a7"/>
        <w:numPr>
          <w:ilvl w:val="0"/>
          <w:numId w:val="12"/>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المستوى التعليمي</w:t>
      </w:r>
    </w:p>
    <w:p w14:paraId="6569AB7F" w14:textId="61FB0E12" w:rsidR="0056009F" w:rsidRPr="0056009F" w:rsidRDefault="007C471B" w:rsidP="003A153B">
      <w:pPr>
        <w:pStyle w:val="a7"/>
        <w:numPr>
          <w:ilvl w:val="0"/>
          <w:numId w:val="12"/>
        </w:numPr>
        <w:bidi/>
        <w:spacing w:line="360" w:lineRule="auto"/>
        <w:rPr>
          <w:rFonts w:asciiTheme="minorBidi" w:hAnsiTheme="minorBidi" w:cstheme="minorBidi"/>
          <w:sz w:val="32"/>
          <w:szCs w:val="32"/>
          <w:rtl/>
        </w:rPr>
      </w:pPr>
      <w:r>
        <w:rPr>
          <w:rFonts w:asciiTheme="minorBidi" w:hAnsiTheme="minorBidi" w:cs="Arial" w:hint="cs"/>
          <w:sz w:val="32"/>
          <w:szCs w:val="32"/>
          <w:rtl/>
        </w:rPr>
        <w:t>الحالة الوظيفية</w:t>
      </w:r>
    </w:p>
    <w:p w14:paraId="6DAA7737" w14:textId="12426A64"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وذلك للحصول على بيانات أكثر تمثيلًا لمجتمع الدراسة</w:t>
      </w:r>
      <w:r w:rsidRPr="0056009F">
        <w:rPr>
          <w:rFonts w:asciiTheme="minorBidi" w:hAnsiTheme="minorBidi" w:cstheme="minorBidi"/>
          <w:sz w:val="32"/>
          <w:szCs w:val="32"/>
        </w:rPr>
        <w:t>.</w:t>
      </w:r>
    </w:p>
    <w:p w14:paraId="570AEDE3" w14:textId="2B11CBE5" w:rsidR="0056009F" w:rsidRPr="0056009F" w:rsidRDefault="0056009F" w:rsidP="003A153B">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أداة الدراسة</w:t>
      </w:r>
    </w:p>
    <w:p w14:paraId="2BBFDB96" w14:textId="134BAE66"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تعتمد الدراسة على الاستبيان بوصفه أداة رئيسية لجمع البيانات من عينة الدراسة</w:t>
      </w:r>
      <w:r w:rsidRPr="0056009F">
        <w:rPr>
          <w:rFonts w:asciiTheme="minorBidi" w:hAnsiTheme="minorBidi" w:cstheme="minorBidi"/>
          <w:sz w:val="32"/>
          <w:szCs w:val="32"/>
        </w:rPr>
        <w:t>.</w:t>
      </w:r>
    </w:p>
    <w:p w14:paraId="179C725B" w14:textId="3C7B4723"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وسيتم إعداد الاستبيان بما يتوافق مع أهداف الدراسة وتساؤلاتها وفروضها، بحيث يتضمن عددًا من المحاور الرئيسة، من أبرزها</w:t>
      </w:r>
      <w:r w:rsidRPr="0056009F">
        <w:rPr>
          <w:rFonts w:asciiTheme="minorBidi" w:hAnsiTheme="minorBidi" w:cstheme="minorBidi"/>
          <w:sz w:val="32"/>
          <w:szCs w:val="32"/>
        </w:rPr>
        <w:t>:</w:t>
      </w:r>
    </w:p>
    <w:p w14:paraId="49BF3A74" w14:textId="691BFB16" w:rsidR="0056009F" w:rsidRPr="0056009F" w:rsidRDefault="0056009F" w:rsidP="003A153B">
      <w:pPr>
        <w:pStyle w:val="a7"/>
        <w:numPr>
          <w:ilvl w:val="0"/>
          <w:numId w:val="11"/>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البيانات الديموغرافية للمبحوثين</w:t>
      </w:r>
      <w:r>
        <w:rPr>
          <w:rFonts w:asciiTheme="minorBidi" w:hAnsiTheme="minorBidi" w:cstheme="minorBidi" w:hint="cs"/>
          <w:sz w:val="32"/>
          <w:szCs w:val="32"/>
          <w:rtl/>
        </w:rPr>
        <w:t xml:space="preserve"> </w:t>
      </w:r>
      <w:r w:rsidRPr="0056009F">
        <w:rPr>
          <w:rFonts w:asciiTheme="minorBidi" w:hAnsiTheme="minorBidi" w:cs="Arial"/>
          <w:sz w:val="32"/>
          <w:szCs w:val="32"/>
          <w:rtl/>
        </w:rPr>
        <w:t>مثل العمر</w:t>
      </w:r>
      <w:r>
        <w:rPr>
          <w:rFonts w:asciiTheme="minorBidi" w:hAnsiTheme="minorBidi" w:cstheme="minorBidi" w:hint="cs"/>
          <w:sz w:val="32"/>
          <w:szCs w:val="32"/>
          <w:rtl/>
        </w:rPr>
        <w:t xml:space="preserve">، </w:t>
      </w:r>
      <w:proofErr w:type="gramStart"/>
      <w:r w:rsidRPr="0056009F">
        <w:rPr>
          <w:rFonts w:asciiTheme="minorBidi" w:hAnsiTheme="minorBidi" w:cs="Arial"/>
          <w:sz w:val="32"/>
          <w:szCs w:val="32"/>
          <w:rtl/>
        </w:rPr>
        <w:t>الجنس</w:t>
      </w:r>
      <w:r>
        <w:rPr>
          <w:rFonts w:asciiTheme="minorBidi" w:hAnsiTheme="minorBidi" w:cstheme="minorBidi" w:hint="cs"/>
          <w:sz w:val="32"/>
          <w:szCs w:val="32"/>
          <w:rtl/>
        </w:rPr>
        <w:t xml:space="preserve"> ،</w:t>
      </w:r>
      <w:proofErr w:type="gramEnd"/>
      <w:r>
        <w:rPr>
          <w:rFonts w:asciiTheme="minorBidi" w:hAnsiTheme="minorBidi" w:cstheme="minorBidi" w:hint="cs"/>
          <w:sz w:val="32"/>
          <w:szCs w:val="32"/>
          <w:rtl/>
        </w:rPr>
        <w:t xml:space="preserve"> </w:t>
      </w:r>
      <w:r w:rsidRPr="0056009F">
        <w:rPr>
          <w:rFonts w:asciiTheme="minorBidi" w:hAnsiTheme="minorBidi" w:cs="Arial"/>
          <w:sz w:val="32"/>
          <w:szCs w:val="32"/>
          <w:rtl/>
        </w:rPr>
        <w:t>المستوى التعليمي</w:t>
      </w:r>
      <w:r w:rsidRPr="0056009F">
        <w:rPr>
          <w:rFonts w:asciiTheme="minorBidi" w:hAnsiTheme="minorBidi" w:cstheme="minorBidi"/>
          <w:sz w:val="32"/>
          <w:szCs w:val="32"/>
        </w:rPr>
        <w:t>.</w:t>
      </w:r>
    </w:p>
    <w:p w14:paraId="7969DBC9" w14:textId="3981DC7E" w:rsidR="0056009F" w:rsidRPr="0056009F" w:rsidRDefault="0056009F" w:rsidP="003A153B">
      <w:pPr>
        <w:pStyle w:val="a7"/>
        <w:numPr>
          <w:ilvl w:val="0"/>
          <w:numId w:val="11"/>
        </w:numPr>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مدى تعرض الجمهور للتصاميم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في الإعلام الرقمي</w:t>
      </w:r>
      <w:r>
        <w:rPr>
          <w:rFonts w:asciiTheme="minorBidi" w:hAnsiTheme="minorBidi" w:cstheme="minorBidi" w:hint="cs"/>
          <w:sz w:val="32"/>
          <w:szCs w:val="32"/>
          <w:rtl/>
        </w:rPr>
        <w:t xml:space="preserve"> </w:t>
      </w:r>
      <w:r w:rsidRPr="0056009F">
        <w:rPr>
          <w:rFonts w:asciiTheme="minorBidi" w:hAnsiTheme="minorBidi" w:cs="Arial"/>
          <w:sz w:val="32"/>
          <w:szCs w:val="32"/>
          <w:rtl/>
        </w:rPr>
        <w:t>وذلك لقياس درجة متابعة المبحوثين للمحتوى البصري عبر المنصات الرقمية</w:t>
      </w:r>
      <w:r w:rsidRPr="0056009F">
        <w:rPr>
          <w:rFonts w:asciiTheme="minorBidi" w:hAnsiTheme="minorBidi" w:cstheme="minorBidi"/>
          <w:sz w:val="32"/>
          <w:szCs w:val="32"/>
        </w:rPr>
        <w:t>.</w:t>
      </w:r>
    </w:p>
    <w:p w14:paraId="6CDEB49C" w14:textId="4CF12188" w:rsidR="0056009F" w:rsidRPr="0056009F" w:rsidRDefault="0056009F" w:rsidP="003A153B">
      <w:pPr>
        <w:pStyle w:val="a7"/>
        <w:numPr>
          <w:ilvl w:val="0"/>
          <w:numId w:val="11"/>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استخدام أدوات الذكاء الاصطناعي التوليدي في التصميم الجرافيكي</w:t>
      </w:r>
      <w:r>
        <w:rPr>
          <w:rFonts w:asciiTheme="minorBidi" w:hAnsiTheme="minorBidi" w:cstheme="minorBidi" w:hint="cs"/>
          <w:sz w:val="32"/>
          <w:szCs w:val="32"/>
          <w:rtl/>
        </w:rPr>
        <w:t xml:space="preserve"> وذلك </w:t>
      </w:r>
      <w:r w:rsidRPr="0056009F">
        <w:rPr>
          <w:rFonts w:asciiTheme="minorBidi" w:hAnsiTheme="minorBidi" w:cs="Arial"/>
          <w:sz w:val="32"/>
          <w:szCs w:val="32"/>
          <w:rtl/>
        </w:rPr>
        <w:t>بهدف التعرف على مستوى معرفة الجمهور بهذه الأدوات وتعرضهم للتصاميم المنتجة من خلالها</w:t>
      </w:r>
      <w:r w:rsidRPr="0056009F">
        <w:rPr>
          <w:rFonts w:asciiTheme="minorBidi" w:hAnsiTheme="minorBidi" w:cstheme="minorBidi"/>
          <w:sz w:val="32"/>
          <w:szCs w:val="32"/>
        </w:rPr>
        <w:t>.</w:t>
      </w:r>
    </w:p>
    <w:p w14:paraId="48A78C28" w14:textId="508D38C3" w:rsidR="0056009F" w:rsidRPr="0056009F" w:rsidRDefault="0056009F" w:rsidP="003A153B">
      <w:pPr>
        <w:pStyle w:val="a7"/>
        <w:numPr>
          <w:ilvl w:val="0"/>
          <w:numId w:val="11"/>
        </w:numPr>
        <w:bidi/>
        <w:spacing w:line="360" w:lineRule="auto"/>
        <w:rPr>
          <w:rFonts w:asciiTheme="minorBidi" w:hAnsiTheme="minorBidi" w:cstheme="minorBidi"/>
          <w:sz w:val="32"/>
          <w:szCs w:val="32"/>
          <w:rtl/>
        </w:rPr>
      </w:pPr>
      <w:r w:rsidRPr="0056009F">
        <w:rPr>
          <w:rFonts w:asciiTheme="minorBidi" w:hAnsiTheme="minorBidi" w:cs="Arial"/>
          <w:sz w:val="32"/>
          <w:szCs w:val="32"/>
          <w:rtl/>
        </w:rPr>
        <w:t>إدراك الرسالة البصرية لدى الجمهور</w:t>
      </w:r>
      <w:r>
        <w:rPr>
          <w:rFonts w:asciiTheme="minorBidi" w:hAnsiTheme="minorBidi" w:cstheme="minorBidi" w:hint="cs"/>
          <w:sz w:val="32"/>
          <w:szCs w:val="32"/>
          <w:rtl/>
        </w:rPr>
        <w:t xml:space="preserve"> </w:t>
      </w:r>
      <w:r w:rsidRPr="0056009F">
        <w:rPr>
          <w:rFonts w:asciiTheme="minorBidi" w:hAnsiTheme="minorBidi" w:cs="Arial"/>
          <w:sz w:val="32"/>
          <w:szCs w:val="32"/>
          <w:rtl/>
        </w:rPr>
        <w:t>ويتضمن مجموعة من العبارات التي تقيس مستوى</w:t>
      </w:r>
      <w:r w:rsidRPr="0056009F">
        <w:rPr>
          <w:rFonts w:asciiTheme="minorBidi" w:hAnsiTheme="minorBidi" w:cstheme="minorBidi"/>
          <w:sz w:val="32"/>
          <w:szCs w:val="32"/>
        </w:rPr>
        <w:t>:</w:t>
      </w:r>
    </w:p>
    <w:p w14:paraId="706DA0DA" w14:textId="2C7456BE" w:rsidR="0056009F" w:rsidRPr="0056009F" w:rsidRDefault="0056009F" w:rsidP="003A153B">
      <w:pPr>
        <w:pStyle w:val="a7"/>
        <w:numPr>
          <w:ilvl w:val="0"/>
          <w:numId w:val="13"/>
        </w:numPr>
        <w:bidi/>
        <w:spacing w:line="276" w:lineRule="auto"/>
        <w:ind w:left="662" w:firstLine="0"/>
        <w:rPr>
          <w:rFonts w:asciiTheme="minorBidi" w:hAnsiTheme="minorBidi" w:cstheme="minorBidi"/>
          <w:sz w:val="32"/>
          <w:szCs w:val="32"/>
          <w:rtl/>
        </w:rPr>
      </w:pPr>
      <w:r w:rsidRPr="0056009F">
        <w:rPr>
          <w:rFonts w:asciiTheme="minorBidi" w:hAnsiTheme="minorBidi" w:cs="Arial"/>
          <w:sz w:val="32"/>
          <w:szCs w:val="32"/>
          <w:rtl/>
        </w:rPr>
        <w:t>وضوح الرسالة البصرية</w:t>
      </w:r>
    </w:p>
    <w:p w14:paraId="54F1F4B3" w14:textId="45961C4F" w:rsidR="0056009F" w:rsidRPr="0056009F" w:rsidRDefault="0056009F" w:rsidP="003A153B">
      <w:pPr>
        <w:pStyle w:val="a7"/>
        <w:numPr>
          <w:ilvl w:val="0"/>
          <w:numId w:val="13"/>
        </w:numPr>
        <w:bidi/>
        <w:spacing w:line="276" w:lineRule="auto"/>
        <w:ind w:left="662" w:firstLine="0"/>
        <w:rPr>
          <w:rFonts w:asciiTheme="minorBidi" w:hAnsiTheme="minorBidi" w:cstheme="minorBidi"/>
          <w:sz w:val="32"/>
          <w:szCs w:val="32"/>
          <w:rtl/>
        </w:rPr>
      </w:pPr>
      <w:r w:rsidRPr="0056009F">
        <w:rPr>
          <w:rFonts w:asciiTheme="minorBidi" w:hAnsiTheme="minorBidi" w:cs="Arial"/>
          <w:sz w:val="32"/>
          <w:szCs w:val="32"/>
          <w:rtl/>
        </w:rPr>
        <w:t>سهولة فهم الفكرة</w:t>
      </w:r>
    </w:p>
    <w:p w14:paraId="3E30244F" w14:textId="6ACB8E0D" w:rsidR="0056009F" w:rsidRPr="0056009F" w:rsidRDefault="0056009F" w:rsidP="003A153B">
      <w:pPr>
        <w:pStyle w:val="a7"/>
        <w:numPr>
          <w:ilvl w:val="0"/>
          <w:numId w:val="13"/>
        </w:numPr>
        <w:bidi/>
        <w:spacing w:line="276" w:lineRule="auto"/>
        <w:ind w:left="662" w:firstLine="0"/>
        <w:rPr>
          <w:rFonts w:asciiTheme="minorBidi" w:hAnsiTheme="minorBidi" w:cstheme="minorBidi"/>
          <w:sz w:val="32"/>
          <w:szCs w:val="32"/>
          <w:rtl/>
        </w:rPr>
      </w:pPr>
      <w:r w:rsidRPr="0056009F">
        <w:rPr>
          <w:rFonts w:asciiTheme="minorBidi" w:hAnsiTheme="minorBidi" w:cs="Arial"/>
          <w:sz w:val="32"/>
          <w:szCs w:val="32"/>
          <w:rtl/>
        </w:rPr>
        <w:t>الجاذبية البصرية للتصميم</w:t>
      </w:r>
    </w:p>
    <w:p w14:paraId="5615A543" w14:textId="6CF716A2" w:rsidR="0056009F" w:rsidRPr="00D87614" w:rsidRDefault="0056009F" w:rsidP="003A153B">
      <w:pPr>
        <w:pStyle w:val="a7"/>
        <w:numPr>
          <w:ilvl w:val="0"/>
          <w:numId w:val="13"/>
        </w:numPr>
        <w:bidi/>
        <w:spacing w:line="276" w:lineRule="auto"/>
        <w:ind w:left="662" w:firstLine="0"/>
        <w:rPr>
          <w:rFonts w:asciiTheme="minorBidi" w:hAnsiTheme="minorBidi" w:cstheme="minorBidi"/>
          <w:sz w:val="32"/>
          <w:szCs w:val="32"/>
          <w:rtl/>
        </w:rPr>
      </w:pPr>
      <w:r w:rsidRPr="0056009F">
        <w:rPr>
          <w:rFonts w:asciiTheme="minorBidi" w:hAnsiTheme="minorBidi" w:cs="Arial"/>
          <w:sz w:val="32"/>
          <w:szCs w:val="32"/>
          <w:rtl/>
        </w:rPr>
        <w:t>قدرة التصميم على جذب الانتباه</w:t>
      </w:r>
    </w:p>
    <w:p w14:paraId="62D62F48" w14:textId="77777777" w:rsidR="00971434" w:rsidRDefault="00971434" w:rsidP="003A153B">
      <w:pPr>
        <w:pStyle w:val="a7"/>
        <w:bidi/>
        <w:spacing w:line="360" w:lineRule="auto"/>
        <w:rPr>
          <w:rFonts w:asciiTheme="minorBidi" w:hAnsiTheme="minorBidi" w:cs="Arial"/>
          <w:b/>
          <w:bCs/>
          <w:sz w:val="32"/>
          <w:szCs w:val="32"/>
          <w:rtl/>
        </w:rPr>
      </w:pPr>
      <w:r w:rsidRPr="00971434">
        <w:rPr>
          <w:rFonts w:asciiTheme="minorBidi" w:hAnsiTheme="minorBidi" w:cs="Arial"/>
          <w:sz w:val="32"/>
          <w:szCs w:val="32"/>
          <w:rtl/>
        </w:rPr>
        <w:lastRenderedPageBreak/>
        <w:t>وتم قياس استجابات المبحوثين باستخدام مقياس ثلاثي يتضمن البدائل الآتية: موافق، محايد، معارض.</w:t>
      </w:r>
    </w:p>
    <w:p w14:paraId="52AEF864" w14:textId="0AF48D1C" w:rsidR="0056009F" w:rsidRPr="0056009F" w:rsidRDefault="0056009F" w:rsidP="00971434">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صدق وثبات أداة الدراسة</w:t>
      </w:r>
    </w:p>
    <w:p w14:paraId="39D3B21C" w14:textId="29431B06"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سيتم التحقق من صدق الاستبيان من خلال عرضه على عدد من المحكمين المتخصصين في مجال الإعلام والاتصال، وذلك للتأكد من ملاءمة فقرات الأداة لأهداف الدراسة وسلامة صياغتها العلمية</w:t>
      </w:r>
      <w:r w:rsidRPr="0056009F">
        <w:rPr>
          <w:rFonts w:asciiTheme="minorBidi" w:hAnsiTheme="minorBidi" w:cstheme="minorBidi"/>
          <w:sz w:val="32"/>
          <w:szCs w:val="32"/>
        </w:rPr>
        <w:t>.</w:t>
      </w:r>
    </w:p>
    <w:p w14:paraId="746E67E0" w14:textId="6A705FB2"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كما سيتم اختبار ثبات الأداة باستخدام معامل ألفا </w:t>
      </w:r>
      <w:proofErr w:type="spellStart"/>
      <w:r w:rsidRPr="0056009F">
        <w:rPr>
          <w:rFonts w:asciiTheme="minorBidi" w:hAnsiTheme="minorBidi" w:cs="Arial"/>
          <w:sz w:val="32"/>
          <w:szCs w:val="32"/>
          <w:rtl/>
        </w:rPr>
        <w:t>كرونباخ</w:t>
      </w:r>
      <w:proofErr w:type="spellEnd"/>
      <w:r w:rsidRPr="0056009F">
        <w:rPr>
          <w:rFonts w:asciiTheme="minorBidi" w:hAnsiTheme="minorBidi" w:cstheme="minorBidi"/>
          <w:sz w:val="32"/>
          <w:szCs w:val="32"/>
        </w:rPr>
        <w:t xml:space="preserve"> (Cronbach's Alpha) </w:t>
      </w:r>
      <w:r w:rsidRPr="0056009F">
        <w:rPr>
          <w:rFonts w:asciiTheme="minorBidi" w:hAnsiTheme="minorBidi" w:cs="Arial"/>
          <w:sz w:val="32"/>
          <w:szCs w:val="32"/>
          <w:rtl/>
        </w:rPr>
        <w:t>بعد تطبيق الاستبيان على عينة استطلاعية، وذلك للتأكد من درجة الاتساق الداخلي بين فقرات الأداة</w:t>
      </w:r>
      <w:r w:rsidRPr="0056009F">
        <w:rPr>
          <w:rFonts w:asciiTheme="minorBidi" w:hAnsiTheme="minorBidi" w:cstheme="minorBidi"/>
          <w:sz w:val="32"/>
          <w:szCs w:val="32"/>
        </w:rPr>
        <w:t>.</w:t>
      </w:r>
    </w:p>
    <w:p w14:paraId="2942379E" w14:textId="2CA39797" w:rsidR="0056009F" w:rsidRPr="0056009F" w:rsidRDefault="0056009F" w:rsidP="00730845">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أساليب المعالجة الإحصائية</w:t>
      </w:r>
    </w:p>
    <w:p w14:paraId="30347B6B" w14:textId="5BA4564A"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بعد جمع بيانات الدراسة سيتم تحليلها باستخدام البرنامج الإحصائي للعلوم الاجتماعية</w:t>
      </w:r>
      <w:r w:rsidRPr="0056009F">
        <w:rPr>
          <w:rFonts w:asciiTheme="minorBidi" w:hAnsiTheme="minorBidi" w:cstheme="minorBidi"/>
          <w:sz w:val="32"/>
          <w:szCs w:val="32"/>
        </w:rPr>
        <w:t xml:space="preserve"> (SPSS)</w:t>
      </w:r>
      <w:r w:rsidRPr="0056009F">
        <w:rPr>
          <w:rFonts w:asciiTheme="minorBidi" w:hAnsiTheme="minorBidi" w:cs="Arial"/>
          <w:sz w:val="32"/>
          <w:szCs w:val="32"/>
          <w:rtl/>
        </w:rPr>
        <w:t>، وذلك من خلال استخدام مجموعة من الأساليب الإحصائية المناسبة، مثل</w:t>
      </w:r>
      <w:r w:rsidRPr="0056009F">
        <w:rPr>
          <w:rFonts w:asciiTheme="minorBidi" w:hAnsiTheme="minorBidi" w:cstheme="minorBidi"/>
          <w:sz w:val="32"/>
          <w:szCs w:val="32"/>
        </w:rPr>
        <w:t>:</w:t>
      </w:r>
    </w:p>
    <w:p w14:paraId="168FBA55" w14:textId="660318B1" w:rsidR="0056009F" w:rsidRPr="0056009F" w:rsidRDefault="0056009F" w:rsidP="003A153B">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التكرارات والنسب المئوية</w:t>
      </w:r>
    </w:p>
    <w:p w14:paraId="55C99035" w14:textId="79617E5B" w:rsidR="0056009F" w:rsidRPr="0056009F" w:rsidRDefault="0056009F" w:rsidP="003A153B">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المتوسطات الحسابية والانحرافات المعيارية</w:t>
      </w:r>
    </w:p>
    <w:p w14:paraId="25FB4F3B" w14:textId="54A98F12" w:rsidR="0056009F" w:rsidRPr="0056009F" w:rsidRDefault="0056009F" w:rsidP="003A153B">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t>معامل ارتباط بيرسون</w:t>
      </w:r>
    </w:p>
    <w:p w14:paraId="76B4A52B" w14:textId="2CEAC2DE" w:rsidR="0056009F" w:rsidRPr="0056009F" w:rsidRDefault="0056009F" w:rsidP="003A153B">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اختبار</w:t>
      </w:r>
      <w:r w:rsidRPr="0056009F">
        <w:rPr>
          <w:rFonts w:asciiTheme="minorBidi" w:hAnsiTheme="minorBidi" w:cstheme="minorBidi"/>
          <w:sz w:val="32"/>
          <w:szCs w:val="32"/>
        </w:rPr>
        <w:t xml:space="preserve"> (T-test)</w:t>
      </w:r>
    </w:p>
    <w:p w14:paraId="7EF9DDCB" w14:textId="200A8476" w:rsidR="0056009F" w:rsidRPr="0056009F" w:rsidRDefault="0056009F" w:rsidP="003A153B">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t>تحليل التباين</w:t>
      </w:r>
      <w:r w:rsidRPr="0056009F">
        <w:rPr>
          <w:rFonts w:asciiTheme="minorBidi" w:hAnsiTheme="minorBidi" w:cstheme="minorBidi"/>
          <w:sz w:val="32"/>
          <w:szCs w:val="32"/>
        </w:rPr>
        <w:t xml:space="preserve"> (ANOVA)</w:t>
      </w:r>
    </w:p>
    <w:p w14:paraId="1DAE3138" w14:textId="6CD125D6" w:rsidR="00B9572C" w:rsidRDefault="0056009F" w:rsidP="003A153B">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وذلك بهدف اختبار فروض الدراسة وتحليل العلاقة بين متغيرات الدراسة.</w:t>
      </w:r>
    </w:p>
    <w:p w14:paraId="46B2D253" w14:textId="3DB944EB" w:rsidR="0056009F" w:rsidRPr="0056009F" w:rsidRDefault="0056009F" w:rsidP="003A153B">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حدود الدراسة</w:t>
      </w:r>
      <w:r w:rsidRPr="0056009F">
        <w:rPr>
          <w:rFonts w:asciiTheme="minorBidi" w:hAnsiTheme="minorBidi" w:cstheme="minorBidi" w:hint="cs"/>
          <w:b/>
          <w:bCs/>
          <w:sz w:val="32"/>
          <w:szCs w:val="32"/>
          <w:rtl/>
        </w:rPr>
        <w:t xml:space="preserve">: </w:t>
      </w:r>
    </w:p>
    <w:p w14:paraId="6C300BD8" w14:textId="016B89E9"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تتحدد الدراسة الحالية بعدد من الحدود التي تساعد في تحديد إطارها العلمي، وتشمل ما يأتي</w:t>
      </w:r>
      <w:r w:rsidRPr="0056009F">
        <w:rPr>
          <w:rFonts w:asciiTheme="minorBidi" w:hAnsiTheme="minorBidi" w:cstheme="minorBidi"/>
          <w:sz w:val="32"/>
          <w:szCs w:val="32"/>
        </w:rPr>
        <w:t>:</w:t>
      </w:r>
    </w:p>
    <w:p w14:paraId="54620D55" w14:textId="65A4EC0F" w:rsidR="0056009F" w:rsidRPr="0056009F" w:rsidRDefault="0056009F" w:rsidP="003A153B">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lastRenderedPageBreak/>
        <w:t>أولاً: الحدود الموضوعية</w:t>
      </w:r>
    </w:p>
    <w:p w14:paraId="194420E3" w14:textId="420FF1DC"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تتناول الدراسة تأثير توظيف أدوات الذكاء الاصطناعي التوليدي في التصميم الجرافيكي على إدراك الرسالة البصرية لدى جمهور الإعلام الرقمي، مع التركيز على دور العناصر البصرية في التصاميم المنتجة باستخدام هذه الأدوات ومدى تأثيرها في فهم الجمهور للرسائل الإعلامية</w:t>
      </w:r>
      <w:r w:rsidRPr="0056009F">
        <w:rPr>
          <w:rFonts w:asciiTheme="minorBidi" w:hAnsiTheme="minorBidi" w:cstheme="minorBidi"/>
          <w:sz w:val="32"/>
          <w:szCs w:val="32"/>
        </w:rPr>
        <w:t>.</w:t>
      </w:r>
    </w:p>
    <w:p w14:paraId="03B19447" w14:textId="77777777" w:rsidR="00D87614" w:rsidRPr="00D87614" w:rsidRDefault="0056009F" w:rsidP="003A153B">
      <w:pPr>
        <w:pStyle w:val="a7"/>
        <w:bidi/>
        <w:spacing w:line="360" w:lineRule="auto"/>
        <w:rPr>
          <w:rFonts w:asciiTheme="minorBidi" w:hAnsiTheme="minorBidi" w:cs="Arial"/>
          <w:b/>
          <w:bCs/>
          <w:sz w:val="32"/>
          <w:szCs w:val="32"/>
          <w:rtl/>
        </w:rPr>
      </w:pPr>
      <w:r w:rsidRPr="00D87614">
        <w:rPr>
          <w:rFonts w:asciiTheme="minorBidi" w:hAnsiTheme="minorBidi" w:cs="Arial"/>
          <w:b/>
          <w:bCs/>
          <w:sz w:val="32"/>
          <w:szCs w:val="32"/>
          <w:rtl/>
        </w:rPr>
        <w:t>ثانياً: الحدود البشرية</w:t>
      </w:r>
    </w:p>
    <w:p w14:paraId="0ED69F21" w14:textId="19D7B7C4"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تقتصر الدراسة على عينة من جمهور الإعلام الرقمي من مستخدمي منصات التواصل الاجتماعي والمنصات الرقمية الذين يتعرضون للمحتوى البصري والتصاميم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عبر الإنترنت</w:t>
      </w:r>
      <w:r w:rsidRPr="0056009F">
        <w:rPr>
          <w:rFonts w:asciiTheme="minorBidi" w:hAnsiTheme="minorBidi" w:cstheme="minorBidi"/>
          <w:sz w:val="32"/>
          <w:szCs w:val="32"/>
        </w:rPr>
        <w:t>.</w:t>
      </w:r>
    </w:p>
    <w:p w14:paraId="4A7568B2" w14:textId="493180C5" w:rsidR="0056009F" w:rsidRPr="0056009F" w:rsidRDefault="0056009F" w:rsidP="003A153B">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ثالثاً: الحدود المكانية</w:t>
      </w:r>
    </w:p>
    <w:p w14:paraId="115F47A9" w14:textId="3A5FC029"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تطبق الدراسة على جمهور الإعلام الرقمي المستخدم للمنصات الرقمية عبر الإنترنت، مع إمكانية التركيز على المستخدمين في البيئة العربية</w:t>
      </w:r>
      <w:r w:rsidRPr="0056009F">
        <w:rPr>
          <w:rFonts w:asciiTheme="minorBidi" w:hAnsiTheme="minorBidi" w:cstheme="minorBidi"/>
          <w:sz w:val="32"/>
          <w:szCs w:val="32"/>
        </w:rPr>
        <w:t>.</w:t>
      </w:r>
    </w:p>
    <w:p w14:paraId="12699AAF" w14:textId="58B57A5B" w:rsidR="0056009F" w:rsidRPr="0056009F" w:rsidRDefault="0056009F" w:rsidP="003A153B">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رابعاً: الحدود الزمانية</w:t>
      </w:r>
    </w:p>
    <w:p w14:paraId="0AE291C6" w14:textId="597431B2" w:rsidR="00D87614"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تجرى الدراسة خلال العام الدراسي 2026م، وهو الإطار الزمني الذي يتم فيه جمع البيانات وتحليلها</w:t>
      </w:r>
      <w:r w:rsidRPr="0056009F">
        <w:rPr>
          <w:rFonts w:asciiTheme="minorBidi" w:hAnsiTheme="minorBidi" w:cstheme="minorBidi"/>
          <w:sz w:val="32"/>
          <w:szCs w:val="32"/>
        </w:rPr>
        <w:t>.</w:t>
      </w:r>
    </w:p>
    <w:p w14:paraId="0482559B" w14:textId="673C2EF6" w:rsidR="0056009F" w:rsidRPr="0056009F" w:rsidRDefault="0056009F" w:rsidP="003A153B">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متغيرات الدراسة</w:t>
      </w:r>
    </w:p>
    <w:p w14:paraId="799B90C7" w14:textId="4B3ECCF1"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تعتمد الدراسة على مجموعة من المتغيرات التي تساعد في تفسير العلاقة بين استخدام أدوات الذكاء الاصطناعي التوليدي في التصميم الجرافيكي وإدراك الرسالة البصرية لدى الجمهور</w:t>
      </w:r>
      <w:r w:rsidRPr="0056009F">
        <w:rPr>
          <w:rFonts w:asciiTheme="minorBidi" w:hAnsiTheme="minorBidi" w:cstheme="minorBidi"/>
          <w:sz w:val="32"/>
          <w:szCs w:val="32"/>
        </w:rPr>
        <w:t>.</w:t>
      </w:r>
    </w:p>
    <w:p w14:paraId="15AADDCA" w14:textId="4D5DC429" w:rsidR="0056009F" w:rsidRPr="0056009F" w:rsidRDefault="0056009F" w:rsidP="003A153B">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أولاً: المتغير المستقل</w:t>
      </w:r>
    </w:p>
    <w:p w14:paraId="65C50846" w14:textId="66444FE6"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lastRenderedPageBreak/>
        <w:t>توظيف أدوات الذكاء الاصطناعي التوليدي في التصميم الجرافيكي</w:t>
      </w:r>
    </w:p>
    <w:p w14:paraId="424D5243" w14:textId="0FF3EC18"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ويقصد به استخدام الأدوات المعتمدة على الذكاء الاصطناعي في إنتاج التصاميم البصرية والرسائل الإعلامية التي يتم نشرها عبر منصات الإعلام الرقمي</w:t>
      </w:r>
      <w:r w:rsidRPr="0056009F">
        <w:rPr>
          <w:rFonts w:asciiTheme="minorBidi" w:hAnsiTheme="minorBidi" w:cstheme="minorBidi"/>
          <w:sz w:val="32"/>
          <w:szCs w:val="32"/>
        </w:rPr>
        <w:t>.</w:t>
      </w:r>
    </w:p>
    <w:p w14:paraId="297C17E5" w14:textId="23EAEBB7" w:rsidR="0056009F" w:rsidRPr="0056009F" w:rsidRDefault="0056009F" w:rsidP="003A153B">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ثانياً: المتغير التابع</w:t>
      </w:r>
    </w:p>
    <w:p w14:paraId="5163B074" w14:textId="41AA6565"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إدراك الرسالة البصرية لدى جمهور الإعلام الرقمي</w:t>
      </w:r>
    </w:p>
    <w:p w14:paraId="4102BAEB" w14:textId="71336E3E"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ويقصد به مدى فهم الجمهور للرسالة الإعلامية التي تتضمنها 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ويقاس من خلال مجموعة من المؤشرات مثل</w:t>
      </w:r>
      <w:r w:rsidRPr="0056009F">
        <w:rPr>
          <w:rFonts w:asciiTheme="minorBidi" w:hAnsiTheme="minorBidi" w:cstheme="minorBidi"/>
          <w:sz w:val="32"/>
          <w:szCs w:val="32"/>
        </w:rPr>
        <w:t>:</w:t>
      </w:r>
    </w:p>
    <w:p w14:paraId="719B6AE4" w14:textId="7482D47C" w:rsidR="0056009F" w:rsidRPr="0056009F" w:rsidRDefault="0056009F" w:rsidP="003A153B">
      <w:pPr>
        <w:pStyle w:val="a7"/>
        <w:numPr>
          <w:ilvl w:val="0"/>
          <w:numId w:val="15"/>
        </w:numPr>
        <w:bidi/>
        <w:spacing w:line="360" w:lineRule="auto"/>
        <w:rPr>
          <w:rFonts w:asciiTheme="minorBidi" w:hAnsiTheme="minorBidi" w:cstheme="minorBidi"/>
          <w:sz w:val="32"/>
          <w:szCs w:val="32"/>
          <w:rtl/>
        </w:rPr>
      </w:pPr>
      <w:r w:rsidRPr="0056009F">
        <w:rPr>
          <w:rFonts w:asciiTheme="minorBidi" w:hAnsiTheme="minorBidi" w:cs="Arial"/>
          <w:sz w:val="32"/>
          <w:szCs w:val="32"/>
          <w:rtl/>
        </w:rPr>
        <w:t>وضوح الفكرة</w:t>
      </w:r>
    </w:p>
    <w:p w14:paraId="00AFEB1B" w14:textId="6E06D4E2" w:rsidR="0056009F" w:rsidRPr="0056009F" w:rsidRDefault="0056009F" w:rsidP="003A153B">
      <w:pPr>
        <w:pStyle w:val="a7"/>
        <w:numPr>
          <w:ilvl w:val="0"/>
          <w:numId w:val="15"/>
        </w:numPr>
        <w:bidi/>
        <w:spacing w:line="360" w:lineRule="auto"/>
        <w:rPr>
          <w:rFonts w:asciiTheme="minorBidi" w:hAnsiTheme="minorBidi" w:cstheme="minorBidi"/>
          <w:sz w:val="32"/>
          <w:szCs w:val="32"/>
          <w:rtl/>
        </w:rPr>
      </w:pPr>
      <w:r w:rsidRPr="0056009F">
        <w:rPr>
          <w:rFonts w:asciiTheme="minorBidi" w:hAnsiTheme="minorBidi" w:cs="Arial"/>
          <w:sz w:val="32"/>
          <w:szCs w:val="32"/>
          <w:rtl/>
        </w:rPr>
        <w:t>سهولة الفهم</w:t>
      </w:r>
    </w:p>
    <w:p w14:paraId="2E1F916F" w14:textId="58A45485" w:rsidR="0056009F" w:rsidRPr="0056009F" w:rsidRDefault="0056009F" w:rsidP="003A153B">
      <w:pPr>
        <w:pStyle w:val="a7"/>
        <w:numPr>
          <w:ilvl w:val="0"/>
          <w:numId w:val="15"/>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الجاذبية البصرية</w:t>
      </w:r>
    </w:p>
    <w:p w14:paraId="1DF6ECFE" w14:textId="53EB02BD" w:rsidR="00D87614" w:rsidRDefault="0056009F" w:rsidP="003A153B">
      <w:pPr>
        <w:pStyle w:val="a7"/>
        <w:numPr>
          <w:ilvl w:val="0"/>
          <w:numId w:val="15"/>
        </w:numPr>
        <w:bidi/>
        <w:spacing w:line="360" w:lineRule="auto"/>
        <w:rPr>
          <w:rFonts w:asciiTheme="minorBidi" w:hAnsiTheme="minorBidi" w:cstheme="minorBidi"/>
          <w:sz w:val="32"/>
          <w:szCs w:val="32"/>
        </w:rPr>
      </w:pPr>
      <w:r w:rsidRPr="0056009F">
        <w:rPr>
          <w:rFonts w:asciiTheme="minorBidi" w:hAnsiTheme="minorBidi" w:cs="Arial"/>
          <w:sz w:val="32"/>
          <w:szCs w:val="32"/>
          <w:rtl/>
        </w:rPr>
        <w:t>قدرة التصميم على جذب الانتباه</w:t>
      </w:r>
    </w:p>
    <w:p w14:paraId="057AD1B2" w14:textId="77777777" w:rsidR="00730845" w:rsidRDefault="00730845" w:rsidP="003A153B">
      <w:pPr>
        <w:pStyle w:val="a7"/>
        <w:bidi/>
        <w:spacing w:line="360" w:lineRule="auto"/>
        <w:rPr>
          <w:rFonts w:asciiTheme="minorBidi" w:hAnsiTheme="minorBidi" w:cs="Arial"/>
          <w:b/>
          <w:bCs/>
          <w:sz w:val="32"/>
          <w:szCs w:val="32"/>
          <w:rtl/>
        </w:rPr>
      </w:pPr>
    </w:p>
    <w:p w14:paraId="1E48D959" w14:textId="3B31EDC1" w:rsidR="0056009F" w:rsidRPr="0056009F" w:rsidRDefault="0056009F" w:rsidP="00730845">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ثالثاً: المتغيرات الوسيطة (الديموغرافية)</w:t>
      </w:r>
    </w:p>
    <w:p w14:paraId="4B0D5274" w14:textId="3EA47913"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تشمل مجموعة من الخصائص المرتبطة بالمبحوثين والتي قد تؤثر في إدراك الرسالة البصرية، مثل</w:t>
      </w:r>
      <w:r w:rsidRPr="0056009F">
        <w:rPr>
          <w:rFonts w:asciiTheme="minorBidi" w:hAnsiTheme="minorBidi" w:cstheme="minorBidi"/>
          <w:sz w:val="32"/>
          <w:szCs w:val="32"/>
        </w:rPr>
        <w:t>:</w:t>
      </w:r>
    </w:p>
    <w:p w14:paraId="618ACFE4" w14:textId="56566688" w:rsidR="0056009F" w:rsidRPr="0056009F" w:rsidRDefault="0056009F" w:rsidP="003A153B">
      <w:pPr>
        <w:pStyle w:val="a7"/>
        <w:numPr>
          <w:ilvl w:val="0"/>
          <w:numId w:val="16"/>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العمر</w:t>
      </w:r>
    </w:p>
    <w:p w14:paraId="7968985B" w14:textId="05ED916A" w:rsidR="0056009F" w:rsidRPr="0056009F" w:rsidRDefault="0056009F" w:rsidP="003A153B">
      <w:pPr>
        <w:pStyle w:val="a7"/>
        <w:numPr>
          <w:ilvl w:val="0"/>
          <w:numId w:val="16"/>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الجنس</w:t>
      </w:r>
    </w:p>
    <w:p w14:paraId="5B646A0D" w14:textId="28D09F9C" w:rsidR="0056009F" w:rsidRPr="0056009F" w:rsidRDefault="0056009F" w:rsidP="003A153B">
      <w:pPr>
        <w:pStyle w:val="a7"/>
        <w:numPr>
          <w:ilvl w:val="0"/>
          <w:numId w:val="16"/>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المستوى التعليمي</w:t>
      </w:r>
    </w:p>
    <w:p w14:paraId="0CB9F00A" w14:textId="322EDE53" w:rsidR="003B3BE6" w:rsidRPr="003B3BE6" w:rsidRDefault="00A929FA" w:rsidP="003A153B">
      <w:pPr>
        <w:pStyle w:val="a7"/>
        <w:numPr>
          <w:ilvl w:val="0"/>
          <w:numId w:val="16"/>
        </w:numPr>
        <w:bidi/>
        <w:spacing w:line="360" w:lineRule="auto"/>
        <w:rPr>
          <w:rFonts w:asciiTheme="minorBidi" w:hAnsiTheme="minorBidi" w:cstheme="minorBidi"/>
          <w:sz w:val="32"/>
          <w:szCs w:val="32"/>
          <w:rtl/>
        </w:rPr>
      </w:pPr>
      <w:r>
        <w:rPr>
          <w:rFonts w:asciiTheme="minorBidi" w:hAnsiTheme="minorBidi" w:cs="Arial" w:hint="cs"/>
          <w:sz w:val="32"/>
          <w:szCs w:val="32"/>
          <w:rtl/>
        </w:rPr>
        <w:t>الحالة الوظيفية</w:t>
      </w:r>
    </w:p>
    <w:p w14:paraId="17FE14A8" w14:textId="543A704C" w:rsidR="0056009F" w:rsidRPr="0056009F" w:rsidRDefault="0056009F" w:rsidP="003A153B">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النموذج التحليلي للدراسة</w:t>
      </w:r>
    </w:p>
    <w:p w14:paraId="6E9AFE70" w14:textId="649262F0"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lastRenderedPageBreak/>
        <w:t>يعتمد النموذج التحليلي للدراسة على اختبار العلاقة بين توظيف أدوات الذكاء الاصطناعي التوليدي في التصميم الجرافيكي بوصفه متغيرًا مستقلاً، وإدراك الرسالة البصرية لدى جمهور الإعلام الرقمي بوصفه متغيرًا تابعًا، مع الأخذ في الاعتبار تأثير بعض المتغيرات الديموغرافية التي قد تؤثر في هذه العلاقة</w:t>
      </w:r>
      <w:r w:rsidRPr="0056009F">
        <w:rPr>
          <w:rFonts w:asciiTheme="minorBidi" w:hAnsiTheme="minorBidi" w:cstheme="minorBidi"/>
          <w:sz w:val="32"/>
          <w:szCs w:val="32"/>
        </w:rPr>
        <w:t>.</w:t>
      </w:r>
    </w:p>
    <w:p w14:paraId="279A75FE" w14:textId="2010D46F" w:rsidR="0056009F" w:rsidRPr="0056009F" w:rsidRDefault="0056009F" w:rsidP="003A153B">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ويمكن توضيح النموذج التحليلي للدراسة على النحو الآتي</w:t>
      </w:r>
      <w:r w:rsidRPr="0056009F">
        <w:rPr>
          <w:rFonts w:asciiTheme="minorBidi" w:hAnsiTheme="minorBidi" w:cstheme="minorBidi"/>
          <w:sz w:val="32"/>
          <w:szCs w:val="32"/>
        </w:rPr>
        <w:t>:</w:t>
      </w:r>
    </w:p>
    <w:p w14:paraId="6BAD66D7" w14:textId="77777777" w:rsidR="0056009F" w:rsidRPr="0056009F" w:rsidRDefault="0056009F" w:rsidP="003A153B">
      <w:pPr>
        <w:pStyle w:val="a7"/>
        <w:numPr>
          <w:ilvl w:val="0"/>
          <w:numId w:val="18"/>
        </w:numPr>
        <w:bidi/>
        <w:spacing w:line="360" w:lineRule="auto"/>
        <w:rPr>
          <w:rFonts w:asciiTheme="minorBidi" w:hAnsiTheme="minorBidi" w:cstheme="minorBidi"/>
          <w:sz w:val="32"/>
          <w:szCs w:val="32"/>
          <w:rtl/>
        </w:rPr>
      </w:pPr>
      <w:r w:rsidRPr="0056009F">
        <w:rPr>
          <w:rFonts w:asciiTheme="minorBidi" w:hAnsiTheme="minorBidi" w:cs="Arial"/>
          <w:sz w:val="32"/>
          <w:szCs w:val="32"/>
          <w:rtl/>
        </w:rPr>
        <w:t>توظيف أدوات الذكاء الاصطناعي التوليدي في التصميم الجرافيكي</w:t>
      </w:r>
    </w:p>
    <w:p w14:paraId="552AFF8E" w14:textId="5A34B83E" w:rsidR="0056009F" w:rsidRPr="0056009F" w:rsidRDefault="0056009F" w:rsidP="003A153B">
      <w:pPr>
        <w:pStyle w:val="a7"/>
        <w:numPr>
          <w:ilvl w:val="0"/>
          <w:numId w:val="18"/>
        </w:numPr>
        <w:bidi/>
        <w:spacing w:line="360" w:lineRule="auto"/>
        <w:rPr>
          <w:rFonts w:asciiTheme="minorBidi" w:hAnsiTheme="minorBidi" w:cstheme="minorBidi"/>
          <w:sz w:val="32"/>
          <w:szCs w:val="32"/>
          <w:rtl/>
        </w:rPr>
      </w:pPr>
      <w:r w:rsidRPr="0056009F">
        <w:rPr>
          <w:rFonts w:asciiTheme="minorBidi" w:hAnsiTheme="minorBidi" w:cs="Arial"/>
          <w:sz w:val="32"/>
          <w:szCs w:val="32"/>
          <w:rtl/>
        </w:rPr>
        <w:t>إدراك الرسالة البصرية لدى جمهور الإعلام الرقمي</w:t>
      </w:r>
    </w:p>
    <w:p w14:paraId="65153F47" w14:textId="452973A2" w:rsidR="0056009F" w:rsidRPr="0056009F" w:rsidRDefault="0056009F" w:rsidP="003A153B">
      <w:pPr>
        <w:pStyle w:val="a7"/>
        <w:numPr>
          <w:ilvl w:val="0"/>
          <w:numId w:val="18"/>
        </w:numPr>
        <w:bidi/>
        <w:spacing w:line="276" w:lineRule="auto"/>
        <w:rPr>
          <w:rFonts w:asciiTheme="minorBidi" w:hAnsiTheme="minorBidi" w:cstheme="minorBidi"/>
          <w:sz w:val="32"/>
          <w:szCs w:val="32"/>
          <w:rtl/>
        </w:rPr>
      </w:pPr>
      <w:r w:rsidRPr="0056009F">
        <w:rPr>
          <w:rFonts w:asciiTheme="minorBidi" w:hAnsiTheme="minorBidi" w:cs="Arial"/>
          <w:sz w:val="32"/>
          <w:szCs w:val="32"/>
          <w:rtl/>
        </w:rPr>
        <w:t>مع تأثير محتمل لبعض المتغيرات الوسيطة مثل</w:t>
      </w:r>
      <w:r w:rsidRPr="0056009F">
        <w:rPr>
          <w:rFonts w:asciiTheme="minorBidi" w:hAnsiTheme="minorBidi" w:cstheme="minorBidi"/>
          <w:sz w:val="32"/>
          <w:szCs w:val="32"/>
        </w:rPr>
        <w:t>:</w:t>
      </w:r>
    </w:p>
    <w:p w14:paraId="7F44634F" w14:textId="1CD397BD" w:rsidR="0056009F" w:rsidRPr="0056009F" w:rsidRDefault="0056009F" w:rsidP="003A153B">
      <w:pPr>
        <w:pStyle w:val="a7"/>
        <w:numPr>
          <w:ilvl w:val="0"/>
          <w:numId w:val="19"/>
        </w:numPr>
        <w:bidi/>
        <w:spacing w:line="276" w:lineRule="auto"/>
        <w:ind w:left="946"/>
        <w:rPr>
          <w:rFonts w:asciiTheme="minorBidi" w:hAnsiTheme="minorBidi" w:cstheme="minorBidi"/>
          <w:sz w:val="32"/>
          <w:szCs w:val="32"/>
          <w:rtl/>
        </w:rPr>
      </w:pPr>
      <w:r w:rsidRPr="0056009F">
        <w:rPr>
          <w:rFonts w:asciiTheme="minorBidi" w:hAnsiTheme="minorBidi" w:cs="Arial"/>
          <w:sz w:val="32"/>
          <w:szCs w:val="32"/>
          <w:rtl/>
        </w:rPr>
        <w:t>العمر</w:t>
      </w:r>
    </w:p>
    <w:p w14:paraId="6BE9CFD5" w14:textId="45C86402" w:rsidR="0056009F" w:rsidRPr="0056009F" w:rsidRDefault="0056009F" w:rsidP="003A153B">
      <w:pPr>
        <w:pStyle w:val="a7"/>
        <w:numPr>
          <w:ilvl w:val="0"/>
          <w:numId w:val="19"/>
        </w:numPr>
        <w:bidi/>
        <w:spacing w:line="276" w:lineRule="auto"/>
        <w:ind w:left="946"/>
        <w:rPr>
          <w:rFonts w:asciiTheme="minorBidi" w:hAnsiTheme="minorBidi" w:cstheme="minorBidi"/>
          <w:sz w:val="32"/>
          <w:szCs w:val="32"/>
          <w:rtl/>
        </w:rPr>
      </w:pPr>
      <w:r w:rsidRPr="0056009F">
        <w:rPr>
          <w:rFonts w:asciiTheme="minorBidi" w:hAnsiTheme="minorBidi" w:cs="Arial"/>
          <w:sz w:val="32"/>
          <w:szCs w:val="32"/>
          <w:rtl/>
        </w:rPr>
        <w:t>المستوى التعليمي</w:t>
      </w:r>
    </w:p>
    <w:p w14:paraId="35D94A3A" w14:textId="228B2861" w:rsidR="00B9572C" w:rsidRPr="0056009F" w:rsidRDefault="0056009F" w:rsidP="003A153B">
      <w:pPr>
        <w:pStyle w:val="a7"/>
        <w:numPr>
          <w:ilvl w:val="0"/>
          <w:numId w:val="19"/>
        </w:numPr>
        <w:bidi/>
        <w:spacing w:line="276" w:lineRule="auto"/>
        <w:ind w:left="946"/>
        <w:jc w:val="both"/>
        <w:rPr>
          <w:rFonts w:asciiTheme="minorBidi" w:hAnsiTheme="minorBidi" w:cstheme="minorBidi"/>
          <w:sz w:val="32"/>
          <w:szCs w:val="32"/>
          <w:rtl/>
        </w:rPr>
      </w:pPr>
      <w:r w:rsidRPr="0056009F">
        <w:rPr>
          <w:rFonts w:asciiTheme="minorBidi" w:hAnsiTheme="minorBidi" w:cs="Arial"/>
          <w:sz w:val="32"/>
          <w:szCs w:val="32"/>
          <w:rtl/>
        </w:rPr>
        <w:t>معدل استخدام وسائل الإعلام الرقمي</w:t>
      </w:r>
    </w:p>
    <w:p w14:paraId="2A7FD1C5" w14:textId="77777777" w:rsidR="00A929FA" w:rsidRDefault="00A929FA" w:rsidP="003A153B">
      <w:pPr>
        <w:pStyle w:val="1"/>
        <w:bidi/>
        <w:spacing w:line="360" w:lineRule="auto"/>
        <w:jc w:val="both"/>
        <w:rPr>
          <w:rFonts w:asciiTheme="minorBidi" w:eastAsiaTheme="minorHAnsi" w:hAnsiTheme="minorBidi" w:cstheme="minorBidi"/>
          <w:b/>
          <w:bCs/>
          <w:color w:val="auto"/>
          <w:rtl/>
          <w:lang w:bidi="ar-SY"/>
        </w:rPr>
      </w:pPr>
    </w:p>
    <w:p w14:paraId="647B7C27" w14:textId="77777777" w:rsidR="007F7537" w:rsidRPr="007F7537" w:rsidRDefault="007F7537" w:rsidP="00C74E0C">
      <w:pPr>
        <w:bidi/>
        <w:spacing w:line="360" w:lineRule="auto"/>
        <w:outlineLvl w:val="0"/>
        <w:rPr>
          <w:rFonts w:asciiTheme="minorBidi" w:hAnsiTheme="minorBidi"/>
          <w:b/>
          <w:bCs/>
          <w:sz w:val="32"/>
          <w:szCs w:val="32"/>
          <w:rtl/>
          <w:lang w:bidi="ar-SY"/>
        </w:rPr>
      </w:pPr>
      <w:bookmarkStart w:id="132" w:name="_Toc227237134"/>
      <w:bookmarkStart w:id="133" w:name="_Toc227237243"/>
      <w:bookmarkStart w:id="134" w:name="_Toc227237305"/>
      <w:bookmarkStart w:id="135" w:name="_Toc227237359"/>
      <w:bookmarkStart w:id="136" w:name="_Toc227237600"/>
      <w:bookmarkStart w:id="137" w:name="_Toc227239116"/>
      <w:bookmarkStart w:id="138" w:name="_Toc227417832"/>
      <w:r w:rsidRPr="007F7537">
        <w:rPr>
          <w:rFonts w:asciiTheme="minorBidi" w:hAnsiTheme="minorBidi" w:cs="Arial"/>
          <w:b/>
          <w:bCs/>
          <w:sz w:val="32"/>
          <w:szCs w:val="32"/>
          <w:rtl/>
          <w:lang w:bidi="ar-SY"/>
        </w:rPr>
        <w:t>المقاييس والاختبارات الإحصائية</w:t>
      </w:r>
      <w:bookmarkEnd w:id="138"/>
    </w:p>
    <w:p w14:paraId="22898B72" w14:textId="3F61BA28" w:rsidR="007F7537" w:rsidRPr="007F7537" w:rsidRDefault="007F7537" w:rsidP="00C74E0C">
      <w:pPr>
        <w:pStyle w:val="a7"/>
        <w:bidi/>
        <w:spacing w:line="360" w:lineRule="auto"/>
        <w:rPr>
          <w:rFonts w:asciiTheme="minorBidi" w:hAnsiTheme="minorBidi" w:cs="Arial"/>
          <w:sz w:val="32"/>
          <w:szCs w:val="32"/>
          <w:rtl/>
        </w:rPr>
      </w:pPr>
      <w:r w:rsidRPr="007F7537">
        <w:rPr>
          <w:rFonts w:asciiTheme="minorBidi" w:hAnsiTheme="minorBidi" w:cs="Arial"/>
          <w:sz w:val="32"/>
          <w:szCs w:val="32"/>
          <w:rtl/>
        </w:rPr>
        <w:t>بعد الانتهاء من جمع بيانات الدراسة، تم إدخالها إلى الحاسب الآلي، ثم جرت معالجتها وتحليلها واستخراج النتائج الإحصائية باستخدام البرنامج الإحصائي للعلوم الاجتماعية</w:t>
      </w:r>
      <w:r w:rsidRPr="007F7537">
        <w:rPr>
          <w:rFonts w:asciiTheme="minorBidi" w:hAnsiTheme="minorBidi" w:cs="Arial"/>
          <w:sz w:val="32"/>
          <w:szCs w:val="32"/>
        </w:rPr>
        <w:t xml:space="preserve"> SPSS</w:t>
      </w:r>
      <w:r w:rsidRPr="007F7537">
        <w:rPr>
          <w:rFonts w:asciiTheme="minorBidi" w:hAnsiTheme="minorBidi" w:cs="Arial"/>
          <w:sz w:val="32"/>
          <w:szCs w:val="32"/>
          <w:rtl/>
        </w:rPr>
        <w:t xml:space="preserve">، وذلك بالاعتماد على مجموعة من الأساليب الإحصائية الملائمة لطبيعة الدراسة، تمثلت في: التكرارات، والنسب المئوية، والمتوسطات الحسابية، والانحرافات المعيارية، ومعامل ألفا </w:t>
      </w:r>
      <w:proofErr w:type="spellStart"/>
      <w:r w:rsidRPr="007F7537">
        <w:rPr>
          <w:rFonts w:asciiTheme="minorBidi" w:hAnsiTheme="minorBidi" w:cs="Arial"/>
          <w:sz w:val="32"/>
          <w:szCs w:val="32"/>
          <w:rtl/>
        </w:rPr>
        <w:t>كرونباخ</w:t>
      </w:r>
      <w:proofErr w:type="spellEnd"/>
      <w:r w:rsidRPr="007F7537">
        <w:rPr>
          <w:rFonts w:asciiTheme="minorBidi" w:hAnsiTheme="minorBidi" w:cs="Arial"/>
          <w:sz w:val="32"/>
          <w:szCs w:val="32"/>
          <w:rtl/>
        </w:rPr>
        <w:t xml:space="preserve"> لقياس الثبات، ومعامل ارتباط بيرسون، واختبار</w:t>
      </w:r>
      <w:r w:rsidRPr="007F7537">
        <w:rPr>
          <w:rFonts w:asciiTheme="minorBidi" w:hAnsiTheme="minorBidi" w:cs="Arial"/>
          <w:sz w:val="32"/>
          <w:szCs w:val="32"/>
        </w:rPr>
        <w:t xml:space="preserve"> (T-test)</w:t>
      </w:r>
      <w:r w:rsidRPr="007F7537">
        <w:rPr>
          <w:rFonts w:asciiTheme="minorBidi" w:hAnsiTheme="minorBidi" w:cs="Arial"/>
          <w:sz w:val="32"/>
          <w:szCs w:val="32"/>
          <w:rtl/>
        </w:rPr>
        <w:t>، وتحليل التباين الأحادي</w:t>
      </w:r>
      <w:r w:rsidRPr="007F7537">
        <w:rPr>
          <w:rFonts w:asciiTheme="minorBidi" w:hAnsiTheme="minorBidi" w:cs="Arial"/>
          <w:sz w:val="32"/>
          <w:szCs w:val="32"/>
        </w:rPr>
        <w:t xml:space="preserve"> (ANOVA). </w:t>
      </w:r>
      <w:r w:rsidR="00FD0623" w:rsidRPr="00FD0623">
        <w:rPr>
          <w:rFonts w:asciiTheme="minorBidi" w:hAnsiTheme="minorBidi" w:cs="Arial"/>
          <w:sz w:val="32"/>
          <w:szCs w:val="32"/>
          <w:rtl/>
        </w:rPr>
        <w:t>وجرى عرض النتائج الإحصائية في صورة جداول تفسيرية متتابعة بما يتفق مع طبيعة متغيرات الدراسة واختبار فروضها</w:t>
      </w:r>
      <w:r w:rsidRPr="007F7537">
        <w:rPr>
          <w:rFonts w:asciiTheme="minorBidi" w:hAnsiTheme="minorBidi" w:cs="Arial"/>
          <w:sz w:val="32"/>
          <w:szCs w:val="32"/>
          <w:rtl/>
        </w:rPr>
        <w:t>، الذي يبدأ من قسم المقاييس والاختبارات الإحصائية ثم ينتقل إلى نتائج الدراسة في صورة جداول تفسيرية متتابعة</w:t>
      </w:r>
      <w:r w:rsidRPr="007F7537">
        <w:rPr>
          <w:rFonts w:asciiTheme="minorBidi" w:hAnsiTheme="minorBidi" w:cs="Arial"/>
          <w:sz w:val="32"/>
          <w:szCs w:val="32"/>
        </w:rPr>
        <w:t>.</w:t>
      </w:r>
    </w:p>
    <w:p w14:paraId="11B76258" w14:textId="77777777" w:rsidR="007F7537" w:rsidRPr="007F7537" w:rsidRDefault="007F7537" w:rsidP="007F7537">
      <w:pPr>
        <w:pStyle w:val="a7"/>
        <w:bidi/>
        <w:spacing w:line="360" w:lineRule="auto"/>
        <w:rPr>
          <w:rFonts w:asciiTheme="minorBidi" w:hAnsiTheme="minorBidi" w:cs="Arial"/>
          <w:sz w:val="32"/>
          <w:szCs w:val="32"/>
          <w:rtl/>
        </w:rPr>
      </w:pPr>
      <w:r w:rsidRPr="007F7537">
        <w:rPr>
          <w:rFonts w:asciiTheme="minorBidi" w:hAnsiTheme="minorBidi" w:cs="Arial"/>
          <w:sz w:val="32"/>
          <w:szCs w:val="32"/>
          <w:rtl/>
        </w:rPr>
        <w:t>ولغرض التحليل، تم ترميز بدائل الإجابة في الاستبانة الثلاثية على النحو الآتي</w:t>
      </w:r>
      <w:r w:rsidRPr="007F7537">
        <w:rPr>
          <w:rFonts w:asciiTheme="minorBidi" w:hAnsiTheme="minorBidi" w:cs="Arial"/>
          <w:sz w:val="32"/>
          <w:szCs w:val="32"/>
        </w:rPr>
        <w:t>:</w:t>
      </w:r>
    </w:p>
    <w:p w14:paraId="434479D9" w14:textId="77777777" w:rsidR="007F7537" w:rsidRPr="007F7537" w:rsidRDefault="007F7537" w:rsidP="007F7537">
      <w:pPr>
        <w:pStyle w:val="a7"/>
        <w:bidi/>
        <w:spacing w:line="360" w:lineRule="auto"/>
        <w:rPr>
          <w:rFonts w:asciiTheme="minorBidi" w:hAnsiTheme="minorBidi" w:cs="Arial"/>
          <w:sz w:val="32"/>
          <w:szCs w:val="32"/>
          <w:rtl/>
        </w:rPr>
      </w:pPr>
      <w:r w:rsidRPr="007F7537">
        <w:rPr>
          <w:rFonts w:asciiTheme="minorBidi" w:hAnsiTheme="minorBidi" w:cs="Arial"/>
          <w:sz w:val="32"/>
          <w:szCs w:val="32"/>
          <w:rtl/>
        </w:rPr>
        <w:lastRenderedPageBreak/>
        <w:t>موافق = 3، محايد = 2، معارض = 1</w:t>
      </w:r>
      <w:r w:rsidRPr="007F7537">
        <w:rPr>
          <w:rFonts w:asciiTheme="minorBidi" w:hAnsiTheme="minorBidi" w:cs="Arial"/>
          <w:sz w:val="32"/>
          <w:szCs w:val="32"/>
        </w:rPr>
        <w:t>.</w:t>
      </w:r>
    </w:p>
    <w:p w14:paraId="5C125AA1" w14:textId="2FE36621" w:rsidR="007F7537" w:rsidRPr="007F7537" w:rsidRDefault="007F7537" w:rsidP="007F7537">
      <w:pPr>
        <w:pStyle w:val="a7"/>
        <w:bidi/>
        <w:spacing w:line="360" w:lineRule="auto"/>
        <w:rPr>
          <w:rFonts w:asciiTheme="minorBidi" w:hAnsiTheme="minorBidi" w:cs="Arial"/>
          <w:sz w:val="32"/>
          <w:szCs w:val="32"/>
          <w:rtl/>
        </w:rPr>
      </w:pPr>
      <w:r w:rsidRPr="007F7537">
        <w:rPr>
          <w:rFonts w:asciiTheme="minorBidi" w:hAnsiTheme="minorBidi" w:cs="Arial"/>
          <w:sz w:val="32"/>
          <w:szCs w:val="32"/>
          <w:rtl/>
        </w:rPr>
        <w:t>كما تم عكس ترميز العبارات السلبية عند احتساب الثبات والمتوسطات الكلية، وهي</w:t>
      </w:r>
      <w:r w:rsidRPr="007F7537">
        <w:rPr>
          <w:rFonts w:asciiTheme="minorBidi" w:hAnsiTheme="minorBidi" w:cs="Arial"/>
          <w:sz w:val="32"/>
          <w:szCs w:val="32"/>
        </w:rPr>
        <w:t>:</w:t>
      </w:r>
    </w:p>
    <w:p w14:paraId="472BB518" w14:textId="77777777" w:rsidR="007F7537" w:rsidRPr="007F7537" w:rsidRDefault="007F7537" w:rsidP="007F7537">
      <w:pPr>
        <w:pStyle w:val="a7"/>
        <w:numPr>
          <w:ilvl w:val="0"/>
          <w:numId w:val="23"/>
        </w:numPr>
        <w:bidi/>
        <w:spacing w:line="360" w:lineRule="auto"/>
        <w:rPr>
          <w:rFonts w:asciiTheme="minorBidi" w:hAnsiTheme="minorBidi" w:cs="Arial"/>
          <w:sz w:val="32"/>
          <w:szCs w:val="32"/>
          <w:rtl/>
        </w:rPr>
      </w:pPr>
      <w:r w:rsidRPr="007F7537">
        <w:rPr>
          <w:rFonts w:asciiTheme="minorBidi" w:hAnsiTheme="minorBidi" w:cs="Arial"/>
          <w:sz w:val="32"/>
          <w:szCs w:val="32"/>
          <w:rtl/>
        </w:rPr>
        <w:t>أحتاج في كثير من الأحيان إلى وقت أطول لفهم الرسالة في بعض التصاميم المنتجة بالذكاء الاصطناعي</w:t>
      </w:r>
      <w:r w:rsidRPr="007F7537">
        <w:rPr>
          <w:rFonts w:asciiTheme="minorBidi" w:hAnsiTheme="minorBidi" w:cs="Arial"/>
          <w:sz w:val="32"/>
          <w:szCs w:val="32"/>
        </w:rPr>
        <w:t>.</w:t>
      </w:r>
    </w:p>
    <w:p w14:paraId="72CF350E" w14:textId="77777777" w:rsidR="007F7537" w:rsidRPr="007F7537" w:rsidRDefault="007F7537" w:rsidP="007F7537">
      <w:pPr>
        <w:pStyle w:val="a7"/>
        <w:numPr>
          <w:ilvl w:val="0"/>
          <w:numId w:val="23"/>
        </w:numPr>
        <w:bidi/>
        <w:spacing w:line="360" w:lineRule="auto"/>
        <w:rPr>
          <w:rFonts w:asciiTheme="minorBidi" w:hAnsiTheme="minorBidi" w:cs="Arial"/>
          <w:sz w:val="32"/>
          <w:szCs w:val="32"/>
          <w:rtl/>
        </w:rPr>
      </w:pPr>
      <w:r w:rsidRPr="007F7537">
        <w:rPr>
          <w:rFonts w:asciiTheme="minorBidi" w:hAnsiTheme="minorBidi" w:cs="Arial"/>
          <w:sz w:val="32"/>
          <w:szCs w:val="32"/>
          <w:rtl/>
        </w:rPr>
        <w:t>كثرة المؤثرات البصرية في بعض التصاميم المنتجة بالذكاء الاصطناعي تشتت انتباهي عن الفكرة الأساسية</w:t>
      </w:r>
      <w:r w:rsidRPr="007F7537">
        <w:rPr>
          <w:rFonts w:asciiTheme="minorBidi" w:hAnsiTheme="minorBidi" w:cs="Arial"/>
          <w:sz w:val="32"/>
          <w:szCs w:val="32"/>
        </w:rPr>
        <w:t>.</w:t>
      </w:r>
    </w:p>
    <w:p w14:paraId="1233440A" w14:textId="77777777" w:rsidR="007F7537" w:rsidRPr="007F7537" w:rsidRDefault="007F7537" w:rsidP="007F7537">
      <w:pPr>
        <w:pStyle w:val="a7"/>
        <w:numPr>
          <w:ilvl w:val="0"/>
          <w:numId w:val="23"/>
        </w:numPr>
        <w:bidi/>
        <w:spacing w:line="360" w:lineRule="auto"/>
        <w:rPr>
          <w:rFonts w:asciiTheme="minorBidi" w:hAnsiTheme="minorBidi" w:cs="Arial"/>
          <w:sz w:val="32"/>
          <w:szCs w:val="32"/>
          <w:rtl/>
        </w:rPr>
      </w:pPr>
      <w:r w:rsidRPr="007F7537">
        <w:rPr>
          <w:rFonts w:asciiTheme="minorBidi" w:hAnsiTheme="minorBidi" w:cs="Arial"/>
          <w:sz w:val="32"/>
          <w:szCs w:val="32"/>
          <w:rtl/>
        </w:rPr>
        <w:t>أرى أن الجاذبية الشكلية لبعض التصاميم المنتجة بالذكاء الاصطناعي تطغى أحيانًا على وضوح الرسالة</w:t>
      </w:r>
      <w:r w:rsidRPr="007F7537">
        <w:rPr>
          <w:rFonts w:asciiTheme="minorBidi" w:hAnsiTheme="minorBidi" w:cs="Arial"/>
          <w:sz w:val="32"/>
          <w:szCs w:val="32"/>
        </w:rPr>
        <w:t>.</w:t>
      </w:r>
    </w:p>
    <w:p w14:paraId="5F2CC2D2" w14:textId="77C4E1FC" w:rsidR="007F7537" w:rsidRPr="007F7537" w:rsidRDefault="007F7537" w:rsidP="007F7537">
      <w:pPr>
        <w:pStyle w:val="a7"/>
        <w:bidi/>
        <w:spacing w:line="360" w:lineRule="auto"/>
        <w:rPr>
          <w:rFonts w:asciiTheme="minorBidi" w:hAnsiTheme="minorBidi" w:cs="Arial"/>
          <w:sz w:val="32"/>
          <w:szCs w:val="32"/>
          <w:rtl/>
        </w:rPr>
      </w:pPr>
      <w:r w:rsidRPr="007F7537">
        <w:rPr>
          <w:rFonts w:asciiTheme="minorBidi" w:hAnsiTheme="minorBidi" w:cs="Arial"/>
          <w:sz w:val="32"/>
          <w:szCs w:val="32"/>
          <w:rtl/>
        </w:rPr>
        <w:t>ولأغراض تفسير المتوسطات في المقياس الثلاثي، تم اعتماد المحك الآتي</w:t>
      </w:r>
      <w:r w:rsidRPr="007F7537">
        <w:rPr>
          <w:rFonts w:asciiTheme="minorBidi" w:hAnsiTheme="minorBidi" w:cs="Arial"/>
          <w:sz w:val="32"/>
          <w:szCs w:val="32"/>
        </w:rPr>
        <w:t>:</w:t>
      </w:r>
    </w:p>
    <w:p w14:paraId="533AEE85" w14:textId="77777777" w:rsidR="007F7537" w:rsidRPr="007F7537" w:rsidRDefault="007F7537" w:rsidP="007F7537">
      <w:pPr>
        <w:pStyle w:val="a7"/>
        <w:numPr>
          <w:ilvl w:val="0"/>
          <w:numId w:val="24"/>
        </w:numPr>
        <w:bidi/>
        <w:spacing w:line="360" w:lineRule="auto"/>
        <w:rPr>
          <w:rFonts w:asciiTheme="minorBidi" w:hAnsiTheme="minorBidi" w:cs="Arial"/>
          <w:sz w:val="32"/>
          <w:szCs w:val="32"/>
          <w:rtl/>
        </w:rPr>
      </w:pPr>
      <w:r w:rsidRPr="007F7537">
        <w:rPr>
          <w:rFonts w:asciiTheme="minorBidi" w:hAnsiTheme="minorBidi" w:cs="Arial"/>
          <w:sz w:val="32"/>
          <w:szCs w:val="32"/>
          <w:rtl/>
        </w:rPr>
        <w:t>من 1.00 إلى 1.66 = مستوى منخفض</w:t>
      </w:r>
    </w:p>
    <w:p w14:paraId="16DD444D" w14:textId="77777777" w:rsidR="007F7537" w:rsidRPr="007F7537" w:rsidRDefault="007F7537" w:rsidP="007F7537">
      <w:pPr>
        <w:pStyle w:val="a7"/>
        <w:numPr>
          <w:ilvl w:val="0"/>
          <w:numId w:val="24"/>
        </w:numPr>
        <w:bidi/>
        <w:spacing w:line="360" w:lineRule="auto"/>
        <w:rPr>
          <w:rFonts w:asciiTheme="minorBidi" w:hAnsiTheme="minorBidi" w:cs="Arial"/>
          <w:sz w:val="32"/>
          <w:szCs w:val="32"/>
          <w:rtl/>
        </w:rPr>
      </w:pPr>
      <w:r w:rsidRPr="007F7537">
        <w:rPr>
          <w:rFonts w:asciiTheme="minorBidi" w:hAnsiTheme="minorBidi" w:cs="Arial"/>
          <w:sz w:val="32"/>
          <w:szCs w:val="32"/>
          <w:rtl/>
        </w:rPr>
        <w:t>من 1.67 إلى 2.33 = مستوى متوسط</w:t>
      </w:r>
    </w:p>
    <w:p w14:paraId="77461313" w14:textId="41920B99" w:rsidR="007F7537" w:rsidRPr="007F7537" w:rsidRDefault="007F7537" w:rsidP="007F7537">
      <w:pPr>
        <w:pStyle w:val="a7"/>
        <w:numPr>
          <w:ilvl w:val="0"/>
          <w:numId w:val="24"/>
        </w:numPr>
        <w:bidi/>
        <w:spacing w:line="360" w:lineRule="auto"/>
        <w:rPr>
          <w:rFonts w:asciiTheme="minorBidi" w:hAnsiTheme="minorBidi" w:cs="Arial"/>
          <w:sz w:val="32"/>
          <w:szCs w:val="32"/>
          <w:rtl/>
        </w:rPr>
      </w:pPr>
      <w:r w:rsidRPr="007F7537">
        <w:rPr>
          <w:rFonts w:asciiTheme="minorBidi" w:hAnsiTheme="minorBidi" w:cs="Arial"/>
          <w:sz w:val="32"/>
          <w:szCs w:val="32"/>
          <w:rtl/>
        </w:rPr>
        <w:t>من 2.34 إلى 3.00 = مستوى مرتفع</w:t>
      </w:r>
    </w:p>
    <w:p w14:paraId="57798FF9" w14:textId="77777777" w:rsidR="007F7537" w:rsidRDefault="007F7537" w:rsidP="007F7537">
      <w:pPr>
        <w:bidi/>
        <w:spacing w:line="360" w:lineRule="auto"/>
        <w:jc w:val="both"/>
        <w:outlineLvl w:val="0"/>
        <w:rPr>
          <w:rFonts w:asciiTheme="minorBidi" w:hAnsiTheme="minorBidi"/>
          <w:b/>
          <w:bCs/>
          <w:sz w:val="32"/>
          <w:szCs w:val="32"/>
          <w:rtl/>
          <w:lang w:bidi="ar-SY"/>
        </w:rPr>
      </w:pPr>
    </w:p>
    <w:p w14:paraId="1B71A3B2" w14:textId="0DDA0C41" w:rsidR="007F7537" w:rsidRPr="00BC587B" w:rsidRDefault="007F7537" w:rsidP="007F7537">
      <w:pPr>
        <w:bidi/>
        <w:spacing w:line="360" w:lineRule="auto"/>
        <w:jc w:val="both"/>
        <w:outlineLvl w:val="0"/>
        <w:rPr>
          <w:rFonts w:asciiTheme="minorBidi" w:hAnsiTheme="minorBidi"/>
          <w:b/>
          <w:bCs/>
          <w:sz w:val="32"/>
          <w:szCs w:val="32"/>
          <w:lang w:bidi="ar-SY"/>
        </w:rPr>
      </w:pPr>
      <w:bookmarkStart w:id="139" w:name="_Toc227417833"/>
      <w:r>
        <w:rPr>
          <w:rFonts w:asciiTheme="minorBidi" w:hAnsiTheme="minorBidi" w:hint="cs"/>
          <w:b/>
          <w:bCs/>
          <w:sz w:val="32"/>
          <w:szCs w:val="32"/>
          <w:rtl/>
          <w:lang w:bidi="ar-SY"/>
        </w:rPr>
        <w:t>نتائج الدراسة</w:t>
      </w:r>
      <w:bookmarkEnd w:id="139"/>
    </w:p>
    <w:p w14:paraId="0E36949F" w14:textId="77777777" w:rsidR="007F7537" w:rsidRPr="007F7537" w:rsidRDefault="007F7537" w:rsidP="007F7537">
      <w:pPr>
        <w:pStyle w:val="a7"/>
        <w:bidi/>
        <w:spacing w:line="360" w:lineRule="auto"/>
        <w:rPr>
          <w:rFonts w:asciiTheme="minorBidi" w:hAnsiTheme="minorBidi" w:cs="Arial"/>
          <w:b/>
          <w:bCs/>
          <w:sz w:val="32"/>
          <w:szCs w:val="32"/>
          <w:rtl/>
        </w:rPr>
      </w:pPr>
      <w:r w:rsidRPr="007F7537">
        <w:rPr>
          <w:rFonts w:asciiTheme="minorBidi" w:hAnsiTheme="minorBidi" w:cs="Arial"/>
          <w:b/>
          <w:bCs/>
          <w:sz w:val="32"/>
          <w:szCs w:val="32"/>
          <w:rtl/>
        </w:rPr>
        <w:t>أولًا: النتائج الخاصة بسلامة البيانات</w:t>
      </w:r>
    </w:p>
    <w:p w14:paraId="435AF6A5" w14:textId="5B63E2EB" w:rsidR="007F7537" w:rsidRPr="007F7537" w:rsidRDefault="007F7537" w:rsidP="007F7537">
      <w:pPr>
        <w:pStyle w:val="a7"/>
        <w:bidi/>
        <w:spacing w:line="360" w:lineRule="auto"/>
        <w:rPr>
          <w:rFonts w:asciiTheme="minorBidi" w:hAnsiTheme="minorBidi" w:cs="Arial"/>
          <w:sz w:val="32"/>
          <w:szCs w:val="32"/>
          <w:rtl/>
        </w:rPr>
      </w:pPr>
      <w:r w:rsidRPr="007F7537">
        <w:rPr>
          <w:rFonts w:asciiTheme="minorBidi" w:hAnsiTheme="minorBidi" w:cs="Arial"/>
          <w:sz w:val="32"/>
          <w:szCs w:val="32"/>
          <w:rtl/>
        </w:rPr>
        <w:t>جدول رقم (1</w:t>
      </w:r>
      <w:r>
        <w:rPr>
          <w:rFonts w:asciiTheme="minorBidi" w:hAnsiTheme="minorBidi" w:cs="Arial" w:hint="cs"/>
          <w:sz w:val="32"/>
          <w:szCs w:val="32"/>
          <w:rtl/>
        </w:rPr>
        <w:t>)</w:t>
      </w:r>
    </w:p>
    <w:p w14:paraId="5FD89EAC" w14:textId="38435D7A" w:rsidR="007F7537" w:rsidRPr="007F7537" w:rsidRDefault="00417231" w:rsidP="007F7537">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lastRenderedPageBreak/>
        <w:drawing>
          <wp:anchor distT="0" distB="0" distL="114300" distR="114300" simplePos="0" relativeHeight="251660288" behindDoc="0" locked="0" layoutInCell="1" allowOverlap="1" wp14:anchorId="4ECD8D17" wp14:editId="047B7F94">
            <wp:simplePos x="0" y="0"/>
            <wp:positionH relativeFrom="column">
              <wp:posOffset>226060</wp:posOffset>
            </wp:positionH>
            <wp:positionV relativeFrom="paragraph">
              <wp:posOffset>1626235</wp:posOffset>
            </wp:positionV>
            <wp:extent cx="5472430" cy="3646805"/>
            <wp:effectExtent l="0" t="0" r="1270" b="0"/>
            <wp:wrapTopAndBottom/>
            <wp:docPr id="4147664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66401" name="صورة 41476640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72430" cy="3646805"/>
                    </a:xfrm>
                    <a:prstGeom prst="rect">
                      <a:avLst/>
                    </a:prstGeom>
                  </pic:spPr>
                </pic:pic>
              </a:graphicData>
            </a:graphic>
            <wp14:sizeRelH relativeFrom="page">
              <wp14:pctWidth>0</wp14:pctWidth>
            </wp14:sizeRelH>
            <wp14:sizeRelV relativeFrom="page">
              <wp14:pctHeight>0</wp14:pctHeight>
            </wp14:sizeRelV>
          </wp:anchor>
        </w:drawing>
      </w:r>
      <w:r w:rsidR="007F7537" w:rsidRPr="007F7537">
        <w:rPr>
          <w:rFonts w:asciiTheme="minorBidi" w:hAnsiTheme="minorBidi" w:cs="Arial"/>
          <w:sz w:val="32"/>
          <w:szCs w:val="32"/>
        </w:rPr>
        <w:t>Case Processing Summary</w:t>
      </w:r>
    </w:p>
    <w:tbl>
      <w:tblPr>
        <w:bidiVisual/>
        <w:tblW w:w="8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7"/>
        <w:gridCol w:w="2845"/>
        <w:gridCol w:w="2845"/>
      </w:tblGrid>
      <w:tr w:rsidR="007F7537" w:rsidRPr="007F7537" w14:paraId="2A27C40E" w14:textId="77777777" w:rsidTr="007F7537">
        <w:trPr>
          <w:trHeight w:val="317"/>
        </w:trPr>
        <w:tc>
          <w:tcPr>
            <w:tcW w:w="3057" w:type="dxa"/>
            <w:noWrap/>
            <w:vAlign w:val="bottom"/>
            <w:hideMark/>
          </w:tcPr>
          <w:p w14:paraId="585F1FC1" w14:textId="77777777" w:rsidR="007F7537" w:rsidRPr="007F7537" w:rsidRDefault="007F7537" w:rsidP="007F7537">
            <w:pPr>
              <w:bidi/>
              <w:jc w:val="both"/>
              <w:rPr>
                <w:rFonts w:ascii="Arial" w:hAnsi="Arial" w:cs="Arial"/>
                <w:b/>
                <w:bCs/>
                <w:color w:val="000000"/>
              </w:rPr>
            </w:pPr>
            <w:r w:rsidRPr="007F7537">
              <w:rPr>
                <w:rFonts w:ascii="Arial" w:hAnsi="Arial" w:cs="Arial"/>
                <w:b/>
                <w:bCs/>
                <w:color w:val="000000"/>
                <w:rtl/>
              </w:rPr>
              <w:t>البيان</w:t>
            </w:r>
          </w:p>
        </w:tc>
        <w:tc>
          <w:tcPr>
            <w:tcW w:w="2845" w:type="dxa"/>
            <w:noWrap/>
            <w:vAlign w:val="bottom"/>
            <w:hideMark/>
          </w:tcPr>
          <w:p w14:paraId="54521431" w14:textId="77777777" w:rsidR="007F7537" w:rsidRPr="007F7537" w:rsidRDefault="007F7537" w:rsidP="007F7537">
            <w:pPr>
              <w:bidi/>
              <w:jc w:val="both"/>
              <w:rPr>
                <w:rFonts w:ascii="Arial" w:hAnsi="Arial" w:cs="Arial"/>
                <w:b/>
                <w:bCs/>
                <w:color w:val="000000"/>
                <w:rtl/>
              </w:rPr>
            </w:pPr>
            <w:r w:rsidRPr="007F7537">
              <w:rPr>
                <w:rFonts w:ascii="Arial" w:hAnsi="Arial" w:cs="Arial"/>
                <w:b/>
                <w:bCs/>
                <w:color w:val="000000"/>
                <w:rtl/>
              </w:rPr>
              <w:t>العدد</w:t>
            </w:r>
          </w:p>
        </w:tc>
        <w:tc>
          <w:tcPr>
            <w:tcW w:w="2845" w:type="dxa"/>
            <w:noWrap/>
            <w:vAlign w:val="bottom"/>
            <w:hideMark/>
          </w:tcPr>
          <w:p w14:paraId="6BDD76E9" w14:textId="77777777" w:rsidR="007F7537" w:rsidRPr="007F7537" w:rsidRDefault="007F7537" w:rsidP="007F7537">
            <w:pPr>
              <w:bidi/>
              <w:jc w:val="both"/>
              <w:rPr>
                <w:rFonts w:ascii="Arial" w:hAnsi="Arial" w:cs="Arial"/>
                <w:b/>
                <w:bCs/>
                <w:color w:val="000000"/>
                <w:rtl/>
              </w:rPr>
            </w:pPr>
            <w:r w:rsidRPr="007F7537">
              <w:rPr>
                <w:rFonts w:ascii="Arial" w:hAnsi="Arial" w:cs="Arial"/>
                <w:b/>
                <w:bCs/>
                <w:color w:val="000000"/>
                <w:rtl/>
              </w:rPr>
              <w:t>النسبة %</w:t>
            </w:r>
          </w:p>
        </w:tc>
      </w:tr>
      <w:tr w:rsidR="007F7537" w:rsidRPr="007F7537" w14:paraId="47550F72" w14:textId="77777777" w:rsidTr="007F7537">
        <w:trPr>
          <w:trHeight w:val="317"/>
        </w:trPr>
        <w:tc>
          <w:tcPr>
            <w:tcW w:w="3057" w:type="dxa"/>
            <w:noWrap/>
            <w:vAlign w:val="bottom"/>
            <w:hideMark/>
          </w:tcPr>
          <w:p w14:paraId="529906DB" w14:textId="77777777" w:rsidR="007F7537" w:rsidRPr="007F7537" w:rsidRDefault="007F7537" w:rsidP="007F7537">
            <w:pPr>
              <w:bidi/>
              <w:jc w:val="both"/>
              <w:rPr>
                <w:rFonts w:ascii="Arial" w:hAnsi="Arial" w:cs="Arial"/>
                <w:color w:val="000000"/>
                <w:rtl/>
              </w:rPr>
            </w:pPr>
            <w:r w:rsidRPr="007F7537">
              <w:rPr>
                <w:rFonts w:ascii="Arial" w:hAnsi="Arial" w:cs="Arial"/>
                <w:color w:val="000000"/>
                <w:rtl/>
              </w:rPr>
              <w:t>الاستجابات الصالحة</w:t>
            </w:r>
          </w:p>
        </w:tc>
        <w:tc>
          <w:tcPr>
            <w:tcW w:w="2845" w:type="dxa"/>
            <w:noWrap/>
            <w:vAlign w:val="bottom"/>
            <w:hideMark/>
          </w:tcPr>
          <w:p w14:paraId="53A8DB1F" w14:textId="77777777" w:rsidR="007F7537" w:rsidRPr="007F7537" w:rsidRDefault="007F7537" w:rsidP="007F7537">
            <w:pPr>
              <w:bidi/>
              <w:rPr>
                <w:rFonts w:ascii="Arial" w:hAnsi="Arial" w:cs="Arial"/>
                <w:color w:val="000000"/>
                <w:rtl/>
              </w:rPr>
            </w:pPr>
            <w:r w:rsidRPr="007F7537">
              <w:rPr>
                <w:rFonts w:ascii="Arial" w:hAnsi="Arial" w:cs="Arial"/>
                <w:color w:val="000000"/>
              </w:rPr>
              <w:t>101</w:t>
            </w:r>
          </w:p>
        </w:tc>
        <w:tc>
          <w:tcPr>
            <w:tcW w:w="2845" w:type="dxa"/>
            <w:noWrap/>
            <w:vAlign w:val="bottom"/>
            <w:hideMark/>
          </w:tcPr>
          <w:p w14:paraId="0FEB0CC1" w14:textId="77777777" w:rsidR="007F7537" w:rsidRPr="007F7537" w:rsidRDefault="007F7537" w:rsidP="007F7537">
            <w:pPr>
              <w:bidi/>
              <w:jc w:val="both"/>
              <w:rPr>
                <w:rFonts w:ascii="Arial" w:hAnsi="Arial" w:cs="Arial"/>
                <w:color w:val="000000"/>
              </w:rPr>
            </w:pPr>
            <w:r w:rsidRPr="007F7537">
              <w:rPr>
                <w:rFonts w:ascii="Arial" w:hAnsi="Arial" w:cs="Arial"/>
                <w:color w:val="000000"/>
              </w:rPr>
              <w:t>100.0</w:t>
            </w:r>
          </w:p>
        </w:tc>
      </w:tr>
      <w:tr w:rsidR="007F7537" w:rsidRPr="007F7537" w14:paraId="50CE66C2" w14:textId="77777777" w:rsidTr="007F7537">
        <w:trPr>
          <w:trHeight w:val="317"/>
        </w:trPr>
        <w:tc>
          <w:tcPr>
            <w:tcW w:w="3057" w:type="dxa"/>
            <w:noWrap/>
            <w:vAlign w:val="bottom"/>
            <w:hideMark/>
          </w:tcPr>
          <w:p w14:paraId="253E5F42" w14:textId="77777777" w:rsidR="007F7537" w:rsidRPr="007F7537" w:rsidRDefault="007F7537" w:rsidP="007F7537">
            <w:pPr>
              <w:bidi/>
              <w:jc w:val="both"/>
              <w:rPr>
                <w:rFonts w:ascii="Arial" w:hAnsi="Arial" w:cs="Arial"/>
                <w:color w:val="000000"/>
              </w:rPr>
            </w:pPr>
            <w:r w:rsidRPr="007F7537">
              <w:rPr>
                <w:rFonts w:ascii="Arial" w:hAnsi="Arial" w:cs="Arial"/>
                <w:color w:val="000000"/>
                <w:rtl/>
              </w:rPr>
              <w:t>الاستجابات المستبعدة</w:t>
            </w:r>
          </w:p>
        </w:tc>
        <w:tc>
          <w:tcPr>
            <w:tcW w:w="2845" w:type="dxa"/>
            <w:noWrap/>
            <w:vAlign w:val="bottom"/>
            <w:hideMark/>
          </w:tcPr>
          <w:p w14:paraId="64D92E75" w14:textId="77777777" w:rsidR="007F7537" w:rsidRPr="007F7537" w:rsidRDefault="007F7537" w:rsidP="007F7537">
            <w:pPr>
              <w:bidi/>
              <w:rPr>
                <w:rFonts w:ascii="Arial" w:hAnsi="Arial" w:cs="Arial"/>
                <w:color w:val="000000"/>
                <w:rtl/>
              </w:rPr>
            </w:pPr>
            <w:r w:rsidRPr="007F7537">
              <w:rPr>
                <w:rFonts w:ascii="Arial" w:hAnsi="Arial" w:cs="Arial"/>
                <w:color w:val="000000"/>
              </w:rPr>
              <w:t>0</w:t>
            </w:r>
          </w:p>
        </w:tc>
        <w:tc>
          <w:tcPr>
            <w:tcW w:w="2845" w:type="dxa"/>
            <w:noWrap/>
            <w:vAlign w:val="bottom"/>
            <w:hideMark/>
          </w:tcPr>
          <w:p w14:paraId="7AD82347" w14:textId="77777777" w:rsidR="007F7537" w:rsidRPr="007F7537" w:rsidRDefault="007F7537" w:rsidP="007F7537">
            <w:pPr>
              <w:bidi/>
              <w:jc w:val="both"/>
              <w:rPr>
                <w:rFonts w:ascii="Arial" w:hAnsi="Arial" w:cs="Arial"/>
                <w:color w:val="000000"/>
              </w:rPr>
            </w:pPr>
            <w:r w:rsidRPr="007F7537">
              <w:rPr>
                <w:rFonts w:ascii="Arial" w:hAnsi="Arial" w:cs="Arial"/>
                <w:color w:val="000000"/>
              </w:rPr>
              <w:t>0.0</w:t>
            </w:r>
          </w:p>
        </w:tc>
      </w:tr>
      <w:tr w:rsidR="007F7537" w:rsidRPr="007F7537" w14:paraId="776D46D0" w14:textId="77777777" w:rsidTr="007F7537">
        <w:trPr>
          <w:trHeight w:val="317"/>
        </w:trPr>
        <w:tc>
          <w:tcPr>
            <w:tcW w:w="3057" w:type="dxa"/>
            <w:noWrap/>
            <w:vAlign w:val="bottom"/>
            <w:hideMark/>
          </w:tcPr>
          <w:p w14:paraId="19490602" w14:textId="77777777" w:rsidR="007F7537" w:rsidRPr="007F7537" w:rsidRDefault="007F7537" w:rsidP="007F7537">
            <w:pPr>
              <w:bidi/>
              <w:jc w:val="both"/>
              <w:rPr>
                <w:rFonts w:ascii="Arial" w:hAnsi="Arial" w:cs="Arial"/>
                <w:color w:val="000000"/>
              </w:rPr>
            </w:pPr>
            <w:r w:rsidRPr="007F7537">
              <w:rPr>
                <w:rFonts w:ascii="Arial" w:hAnsi="Arial" w:cs="Arial"/>
                <w:color w:val="000000"/>
                <w:rtl/>
              </w:rPr>
              <w:t>الإجمالي</w:t>
            </w:r>
          </w:p>
        </w:tc>
        <w:tc>
          <w:tcPr>
            <w:tcW w:w="2845" w:type="dxa"/>
            <w:noWrap/>
            <w:vAlign w:val="bottom"/>
            <w:hideMark/>
          </w:tcPr>
          <w:p w14:paraId="217832ED" w14:textId="77777777" w:rsidR="007F7537" w:rsidRPr="007F7537" w:rsidRDefault="007F7537" w:rsidP="007F7537">
            <w:pPr>
              <w:bidi/>
              <w:rPr>
                <w:rFonts w:ascii="Arial" w:hAnsi="Arial" w:cs="Arial"/>
                <w:color w:val="000000"/>
                <w:rtl/>
              </w:rPr>
            </w:pPr>
            <w:r w:rsidRPr="007F7537">
              <w:rPr>
                <w:rFonts w:ascii="Arial" w:hAnsi="Arial" w:cs="Arial"/>
                <w:color w:val="000000"/>
              </w:rPr>
              <w:t>101</w:t>
            </w:r>
          </w:p>
        </w:tc>
        <w:tc>
          <w:tcPr>
            <w:tcW w:w="2845" w:type="dxa"/>
            <w:noWrap/>
            <w:vAlign w:val="bottom"/>
            <w:hideMark/>
          </w:tcPr>
          <w:p w14:paraId="1B466A6B" w14:textId="77777777" w:rsidR="007F7537" w:rsidRPr="007F7537" w:rsidRDefault="007F7537" w:rsidP="007F7537">
            <w:pPr>
              <w:bidi/>
              <w:jc w:val="both"/>
              <w:rPr>
                <w:rFonts w:ascii="Arial" w:hAnsi="Arial" w:cs="Arial"/>
                <w:color w:val="000000"/>
              </w:rPr>
            </w:pPr>
            <w:r w:rsidRPr="007F7537">
              <w:rPr>
                <w:rFonts w:ascii="Arial" w:hAnsi="Arial" w:cs="Arial"/>
                <w:color w:val="000000"/>
              </w:rPr>
              <w:t>100.0</w:t>
            </w:r>
          </w:p>
        </w:tc>
      </w:tr>
    </w:tbl>
    <w:p w14:paraId="69090AE8" w14:textId="4C37D7AD" w:rsidR="007F7537" w:rsidRDefault="007F7537" w:rsidP="00417231">
      <w:pPr>
        <w:pStyle w:val="a7"/>
        <w:bidi/>
        <w:spacing w:line="360" w:lineRule="auto"/>
        <w:rPr>
          <w:rFonts w:asciiTheme="minorBidi" w:hAnsiTheme="minorBidi" w:cs="Arial"/>
          <w:sz w:val="32"/>
          <w:szCs w:val="32"/>
          <w:rtl/>
        </w:rPr>
      </w:pPr>
      <w:r w:rsidRPr="007F7537">
        <w:rPr>
          <w:rFonts w:asciiTheme="minorBidi" w:hAnsiTheme="minorBidi" w:cs="Arial"/>
          <w:sz w:val="32"/>
          <w:szCs w:val="32"/>
          <w:rtl/>
        </w:rPr>
        <w:t>يتضح من الجدول السابق أن عدد الاستجابات الصالحة للتحليل الإحصائي بلغ 101 استجابة بنسبة 100% من إجمالي الاستجابات، في حين لم يتم استبعاد أي استجابة، وهو ما يدل على اكتمال البيانات وصلاحيتها للمعالجة الإحصائية.</w:t>
      </w:r>
    </w:p>
    <w:p w14:paraId="43B6D6F1" w14:textId="77777777" w:rsidR="00464189" w:rsidRDefault="00464189" w:rsidP="007F7537">
      <w:pPr>
        <w:pStyle w:val="a7"/>
        <w:bidi/>
        <w:spacing w:line="360" w:lineRule="auto"/>
        <w:rPr>
          <w:rFonts w:asciiTheme="minorBidi" w:hAnsiTheme="minorBidi" w:cs="Arial"/>
          <w:b/>
          <w:bCs/>
          <w:sz w:val="32"/>
          <w:szCs w:val="32"/>
        </w:rPr>
      </w:pPr>
    </w:p>
    <w:p w14:paraId="0FC29E86" w14:textId="77777777" w:rsidR="00464189" w:rsidRDefault="00464189" w:rsidP="00464189">
      <w:pPr>
        <w:pStyle w:val="a7"/>
        <w:bidi/>
        <w:spacing w:line="360" w:lineRule="auto"/>
        <w:rPr>
          <w:rFonts w:asciiTheme="minorBidi" w:hAnsiTheme="minorBidi" w:cs="Arial"/>
          <w:b/>
          <w:bCs/>
          <w:sz w:val="32"/>
          <w:szCs w:val="32"/>
        </w:rPr>
      </w:pPr>
    </w:p>
    <w:p w14:paraId="436D4E39" w14:textId="77777777" w:rsidR="00464189" w:rsidRDefault="00464189" w:rsidP="00464189">
      <w:pPr>
        <w:pStyle w:val="a7"/>
        <w:bidi/>
        <w:spacing w:line="360" w:lineRule="auto"/>
        <w:rPr>
          <w:rFonts w:asciiTheme="minorBidi" w:hAnsiTheme="minorBidi" w:cs="Arial"/>
          <w:b/>
          <w:bCs/>
          <w:sz w:val="32"/>
          <w:szCs w:val="32"/>
        </w:rPr>
      </w:pPr>
    </w:p>
    <w:p w14:paraId="7221F5CF" w14:textId="77777777" w:rsidR="00464189" w:rsidRDefault="00464189" w:rsidP="00464189">
      <w:pPr>
        <w:pStyle w:val="a7"/>
        <w:bidi/>
        <w:spacing w:line="360" w:lineRule="auto"/>
        <w:rPr>
          <w:rFonts w:asciiTheme="minorBidi" w:hAnsiTheme="minorBidi" w:cs="Arial"/>
          <w:b/>
          <w:bCs/>
          <w:sz w:val="32"/>
          <w:szCs w:val="32"/>
        </w:rPr>
      </w:pPr>
    </w:p>
    <w:p w14:paraId="4B5BBA21" w14:textId="3B163452" w:rsidR="007F7537" w:rsidRPr="007F7537" w:rsidRDefault="007F7537" w:rsidP="00464189">
      <w:pPr>
        <w:pStyle w:val="a7"/>
        <w:bidi/>
        <w:spacing w:line="360" w:lineRule="auto"/>
        <w:rPr>
          <w:rFonts w:asciiTheme="minorBidi" w:hAnsiTheme="minorBidi" w:cs="Arial"/>
          <w:b/>
          <w:bCs/>
          <w:sz w:val="32"/>
          <w:szCs w:val="32"/>
          <w:rtl/>
        </w:rPr>
      </w:pPr>
      <w:r w:rsidRPr="007F7537">
        <w:rPr>
          <w:rFonts w:asciiTheme="minorBidi" w:hAnsiTheme="minorBidi" w:cs="Arial"/>
          <w:b/>
          <w:bCs/>
          <w:sz w:val="32"/>
          <w:szCs w:val="32"/>
          <w:rtl/>
        </w:rPr>
        <w:lastRenderedPageBreak/>
        <w:t>ثانيًا: ثبات أداة الدراسة</w:t>
      </w:r>
    </w:p>
    <w:p w14:paraId="3EEB5660" w14:textId="71673052" w:rsidR="007F7537" w:rsidRPr="007F7537" w:rsidRDefault="007F7537" w:rsidP="007F7537">
      <w:pPr>
        <w:pStyle w:val="a7"/>
        <w:bidi/>
        <w:spacing w:line="360" w:lineRule="auto"/>
        <w:rPr>
          <w:rFonts w:asciiTheme="minorBidi" w:hAnsiTheme="minorBidi" w:cs="Arial"/>
          <w:sz w:val="32"/>
          <w:szCs w:val="32"/>
          <w:rtl/>
        </w:rPr>
      </w:pPr>
      <w:r w:rsidRPr="007F7537">
        <w:rPr>
          <w:rFonts w:asciiTheme="minorBidi" w:hAnsiTheme="minorBidi" w:cs="Arial"/>
          <w:sz w:val="32"/>
          <w:szCs w:val="32"/>
          <w:rtl/>
        </w:rPr>
        <w:t>جدول رقم (2</w:t>
      </w:r>
      <w:r w:rsidRPr="007F7537">
        <w:rPr>
          <w:rFonts w:asciiTheme="minorBidi" w:hAnsiTheme="minorBidi" w:cs="Arial" w:hint="cs"/>
          <w:sz w:val="32"/>
          <w:szCs w:val="32"/>
          <w:rtl/>
        </w:rPr>
        <w:t>)</w:t>
      </w:r>
    </w:p>
    <w:p w14:paraId="33DBEB93" w14:textId="655D8474" w:rsidR="007F7537" w:rsidRDefault="007F7537" w:rsidP="007F7537">
      <w:pPr>
        <w:pStyle w:val="a7"/>
        <w:bidi/>
        <w:spacing w:line="360" w:lineRule="auto"/>
        <w:rPr>
          <w:rFonts w:asciiTheme="minorBidi" w:hAnsiTheme="minorBidi" w:cs="Arial"/>
          <w:sz w:val="32"/>
          <w:szCs w:val="32"/>
          <w:rtl/>
        </w:rPr>
      </w:pPr>
      <w:r w:rsidRPr="007F7537">
        <w:rPr>
          <w:rFonts w:asciiTheme="minorBidi" w:hAnsiTheme="minorBidi" w:cs="Arial"/>
          <w:sz w:val="32"/>
          <w:szCs w:val="32"/>
        </w:rPr>
        <w:t>Reliability Statistics</w:t>
      </w:r>
    </w:p>
    <w:tbl>
      <w:tblPr>
        <w:bidiVisual/>
        <w:tblW w:w="8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401"/>
      </w:tblGrid>
      <w:tr w:rsidR="007F7537" w14:paraId="5CB2F4D0" w14:textId="77777777" w:rsidTr="00464189">
        <w:trPr>
          <w:trHeight w:val="815"/>
        </w:trPr>
        <w:tc>
          <w:tcPr>
            <w:tcW w:w="4401" w:type="dxa"/>
            <w:noWrap/>
            <w:vAlign w:val="center"/>
            <w:hideMark/>
          </w:tcPr>
          <w:p w14:paraId="48DDD6AC" w14:textId="77777777" w:rsidR="007F7537" w:rsidRDefault="007F7537" w:rsidP="00464189">
            <w:pPr>
              <w:bidi/>
              <w:jc w:val="center"/>
              <w:rPr>
                <w:rFonts w:ascii="Arial" w:hAnsi="Arial" w:cs="Arial"/>
                <w:b/>
                <w:bCs/>
                <w:color w:val="000000"/>
              </w:rPr>
            </w:pPr>
            <w:r>
              <w:rPr>
                <w:rFonts w:ascii="Arial" w:hAnsi="Arial" w:cs="Arial"/>
                <w:b/>
                <w:bCs/>
                <w:color w:val="000000"/>
                <w:rtl/>
              </w:rPr>
              <w:t xml:space="preserve">معامل ألفا </w:t>
            </w:r>
            <w:proofErr w:type="spellStart"/>
            <w:r>
              <w:rPr>
                <w:rFonts w:ascii="Arial" w:hAnsi="Arial" w:cs="Arial"/>
                <w:b/>
                <w:bCs/>
                <w:color w:val="000000"/>
                <w:rtl/>
              </w:rPr>
              <w:t>كرونباخ</w:t>
            </w:r>
            <w:proofErr w:type="spellEnd"/>
          </w:p>
        </w:tc>
        <w:tc>
          <w:tcPr>
            <w:tcW w:w="4401" w:type="dxa"/>
            <w:noWrap/>
            <w:vAlign w:val="center"/>
            <w:hideMark/>
          </w:tcPr>
          <w:p w14:paraId="01816958" w14:textId="77777777" w:rsidR="007F7537" w:rsidRDefault="007F7537" w:rsidP="00464189">
            <w:pPr>
              <w:bidi/>
              <w:jc w:val="center"/>
              <w:rPr>
                <w:rFonts w:ascii="Arial" w:hAnsi="Arial" w:cs="Arial"/>
                <w:b/>
                <w:bCs/>
                <w:color w:val="000000"/>
                <w:rtl/>
              </w:rPr>
            </w:pPr>
            <w:r>
              <w:rPr>
                <w:rFonts w:ascii="Arial" w:hAnsi="Arial" w:cs="Arial"/>
                <w:b/>
                <w:bCs/>
                <w:color w:val="000000"/>
                <w:rtl/>
              </w:rPr>
              <w:t>عدد العبارات</w:t>
            </w:r>
          </w:p>
        </w:tc>
      </w:tr>
      <w:tr w:rsidR="007F7537" w14:paraId="73D92CEA" w14:textId="77777777" w:rsidTr="00464189">
        <w:trPr>
          <w:trHeight w:val="815"/>
        </w:trPr>
        <w:tc>
          <w:tcPr>
            <w:tcW w:w="4401" w:type="dxa"/>
            <w:noWrap/>
            <w:vAlign w:val="center"/>
            <w:hideMark/>
          </w:tcPr>
          <w:p w14:paraId="5866B0F8" w14:textId="77777777" w:rsidR="007F7537" w:rsidRDefault="007F7537" w:rsidP="00464189">
            <w:pPr>
              <w:bidi/>
              <w:jc w:val="center"/>
              <w:rPr>
                <w:rFonts w:ascii="Arial" w:hAnsi="Arial" w:cs="Arial"/>
                <w:color w:val="000000"/>
                <w:rtl/>
              </w:rPr>
            </w:pPr>
            <w:r>
              <w:rPr>
                <w:rFonts w:ascii="Arial" w:hAnsi="Arial" w:cs="Arial"/>
                <w:color w:val="000000"/>
              </w:rPr>
              <w:t>0.750</w:t>
            </w:r>
          </w:p>
        </w:tc>
        <w:tc>
          <w:tcPr>
            <w:tcW w:w="4401" w:type="dxa"/>
            <w:noWrap/>
            <w:vAlign w:val="center"/>
            <w:hideMark/>
          </w:tcPr>
          <w:p w14:paraId="76A0047D" w14:textId="77777777" w:rsidR="007F7537" w:rsidRDefault="007F7537" w:rsidP="00464189">
            <w:pPr>
              <w:bidi/>
              <w:jc w:val="center"/>
              <w:rPr>
                <w:rFonts w:ascii="Arial" w:hAnsi="Arial" w:cs="Arial"/>
                <w:color w:val="000000"/>
              </w:rPr>
            </w:pPr>
            <w:r>
              <w:rPr>
                <w:rFonts w:ascii="Arial" w:hAnsi="Arial" w:cs="Arial"/>
                <w:color w:val="000000"/>
              </w:rPr>
              <w:t>10</w:t>
            </w:r>
          </w:p>
        </w:tc>
      </w:tr>
    </w:tbl>
    <w:p w14:paraId="1306F057" w14:textId="6E151DB6" w:rsidR="007F7537" w:rsidRDefault="002F5B09" w:rsidP="00464189">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drawing>
          <wp:anchor distT="0" distB="0" distL="114300" distR="114300" simplePos="0" relativeHeight="251670528" behindDoc="0" locked="0" layoutInCell="1" allowOverlap="1" wp14:anchorId="30EFB9F8" wp14:editId="0D2A421C">
            <wp:simplePos x="0" y="0"/>
            <wp:positionH relativeFrom="column">
              <wp:posOffset>-233917</wp:posOffset>
            </wp:positionH>
            <wp:positionV relativeFrom="paragraph">
              <wp:posOffset>0</wp:posOffset>
            </wp:positionV>
            <wp:extent cx="6140950" cy="3508744"/>
            <wp:effectExtent l="0" t="0" r="0" b="0"/>
            <wp:wrapTopAndBottom/>
            <wp:docPr id="178518256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182563" name="صورة 17851825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40950" cy="3508744"/>
                    </a:xfrm>
                    <a:prstGeom prst="rect">
                      <a:avLst/>
                    </a:prstGeom>
                  </pic:spPr>
                </pic:pic>
              </a:graphicData>
            </a:graphic>
            <wp14:sizeRelH relativeFrom="page">
              <wp14:pctWidth>0</wp14:pctWidth>
            </wp14:sizeRelH>
            <wp14:sizeRelV relativeFrom="page">
              <wp14:pctHeight>0</wp14:pctHeight>
            </wp14:sizeRelV>
          </wp:anchor>
        </w:drawing>
      </w:r>
      <w:r w:rsidR="007F7537" w:rsidRPr="007F7537">
        <w:rPr>
          <w:rFonts w:asciiTheme="minorBidi" w:hAnsiTheme="minorBidi" w:cs="Arial"/>
          <w:sz w:val="32"/>
          <w:szCs w:val="32"/>
          <w:rtl/>
        </w:rPr>
        <w:t xml:space="preserve">تشير نتائج الجدول السابق إلى أن قيمة معامل ألفا </w:t>
      </w:r>
      <w:proofErr w:type="spellStart"/>
      <w:r w:rsidR="007F7537" w:rsidRPr="007F7537">
        <w:rPr>
          <w:rFonts w:asciiTheme="minorBidi" w:hAnsiTheme="minorBidi" w:cs="Arial"/>
          <w:sz w:val="32"/>
          <w:szCs w:val="32"/>
          <w:rtl/>
        </w:rPr>
        <w:t>كرونباخ</w:t>
      </w:r>
      <w:proofErr w:type="spellEnd"/>
      <w:r w:rsidR="007F7537" w:rsidRPr="007F7537">
        <w:rPr>
          <w:rFonts w:asciiTheme="minorBidi" w:hAnsiTheme="minorBidi" w:cs="Arial"/>
          <w:sz w:val="32"/>
          <w:szCs w:val="32"/>
          <w:rtl/>
        </w:rPr>
        <w:t xml:space="preserve"> بلغت 0.750 بالنسبة لمحور إدراك الرسالة البصرية، وهي قيمة تدل على درجة ثبات جيدة إحصائيًا، بما يسمح بالاعتماد على الأداة في قياس متغير الدراسة التابع.</w:t>
      </w:r>
    </w:p>
    <w:p w14:paraId="19C25E0F" w14:textId="77777777" w:rsidR="00464189" w:rsidRDefault="00464189" w:rsidP="00464189">
      <w:pPr>
        <w:pStyle w:val="a7"/>
        <w:bidi/>
        <w:spacing w:line="360" w:lineRule="auto"/>
        <w:rPr>
          <w:rFonts w:asciiTheme="minorBidi" w:hAnsiTheme="minorBidi" w:cs="Arial"/>
          <w:sz w:val="32"/>
          <w:szCs w:val="32"/>
        </w:rPr>
      </w:pPr>
    </w:p>
    <w:p w14:paraId="02E529C4" w14:textId="77777777" w:rsidR="00464189" w:rsidRDefault="00464189" w:rsidP="00464189">
      <w:pPr>
        <w:pStyle w:val="a7"/>
        <w:bidi/>
        <w:spacing w:line="360" w:lineRule="auto"/>
        <w:rPr>
          <w:rFonts w:asciiTheme="minorBidi" w:hAnsiTheme="minorBidi" w:cs="Arial"/>
          <w:sz w:val="32"/>
          <w:szCs w:val="32"/>
        </w:rPr>
      </w:pPr>
    </w:p>
    <w:p w14:paraId="7FAF859D" w14:textId="77777777" w:rsidR="00464189" w:rsidRDefault="00464189" w:rsidP="00464189">
      <w:pPr>
        <w:pStyle w:val="a7"/>
        <w:bidi/>
        <w:spacing w:line="360" w:lineRule="auto"/>
        <w:rPr>
          <w:rFonts w:asciiTheme="minorBidi" w:hAnsiTheme="minorBidi" w:cs="Arial"/>
          <w:sz w:val="32"/>
          <w:szCs w:val="32"/>
        </w:rPr>
      </w:pPr>
    </w:p>
    <w:p w14:paraId="42A58F2F" w14:textId="3FC4E5C5" w:rsidR="00464189" w:rsidRDefault="007F7537" w:rsidP="00464189">
      <w:pPr>
        <w:pStyle w:val="a7"/>
        <w:bidi/>
        <w:spacing w:line="360" w:lineRule="auto"/>
        <w:rPr>
          <w:rFonts w:asciiTheme="minorBidi" w:hAnsiTheme="minorBidi" w:cs="Arial"/>
          <w:sz w:val="32"/>
          <w:szCs w:val="32"/>
        </w:rPr>
      </w:pPr>
      <w:r w:rsidRPr="007F7537">
        <w:rPr>
          <w:rFonts w:asciiTheme="minorBidi" w:hAnsiTheme="minorBidi" w:cs="Arial"/>
          <w:sz w:val="32"/>
          <w:szCs w:val="32"/>
          <w:rtl/>
        </w:rPr>
        <w:lastRenderedPageBreak/>
        <w:t>جدول رقم (3</w:t>
      </w:r>
      <w:r>
        <w:rPr>
          <w:rFonts w:asciiTheme="minorBidi" w:hAnsiTheme="minorBidi" w:cs="Arial" w:hint="cs"/>
          <w:sz w:val="32"/>
          <w:szCs w:val="32"/>
          <w:rtl/>
        </w:rPr>
        <w:t>)</w:t>
      </w:r>
    </w:p>
    <w:p w14:paraId="582ECC79" w14:textId="539628BC" w:rsidR="007F7537" w:rsidRPr="007F7537" w:rsidRDefault="002F5B09" w:rsidP="00464189">
      <w:pPr>
        <w:pStyle w:val="a7"/>
        <w:bidi/>
        <w:spacing w:line="360" w:lineRule="auto"/>
        <w:rPr>
          <w:rFonts w:asciiTheme="minorBidi" w:hAnsiTheme="minorBidi" w:cs="Arial"/>
          <w:sz w:val="32"/>
          <w:szCs w:val="32"/>
        </w:rPr>
      </w:pPr>
      <w:r>
        <w:rPr>
          <w:rFonts w:asciiTheme="minorBidi" w:hAnsiTheme="minorBidi" w:cs="Arial"/>
          <w:noProof/>
          <w:sz w:val="32"/>
          <w:szCs w:val="32"/>
          <w:rtl/>
          <w:lang w:val="ar-SA"/>
        </w:rPr>
        <w:drawing>
          <wp:anchor distT="0" distB="0" distL="114300" distR="114300" simplePos="0" relativeHeight="251661312" behindDoc="0" locked="0" layoutInCell="1" allowOverlap="1" wp14:anchorId="3BF8C1D8" wp14:editId="35EF02FF">
            <wp:simplePos x="0" y="0"/>
            <wp:positionH relativeFrom="column">
              <wp:posOffset>38411</wp:posOffset>
            </wp:positionH>
            <wp:positionV relativeFrom="paragraph">
              <wp:posOffset>4461510</wp:posOffset>
            </wp:positionV>
            <wp:extent cx="5592445" cy="3947795"/>
            <wp:effectExtent l="0" t="0" r="0" b="1905"/>
            <wp:wrapTopAndBottom/>
            <wp:docPr id="86959650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96506" name="صورة 86959650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92445" cy="3947795"/>
                    </a:xfrm>
                    <a:prstGeom prst="rect">
                      <a:avLst/>
                    </a:prstGeom>
                  </pic:spPr>
                </pic:pic>
              </a:graphicData>
            </a:graphic>
            <wp14:sizeRelH relativeFrom="page">
              <wp14:pctWidth>0</wp14:pctWidth>
            </wp14:sizeRelH>
            <wp14:sizeRelV relativeFrom="page">
              <wp14:pctHeight>0</wp14:pctHeight>
            </wp14:sizeRelV>
          </wp:anchor>
        </w:drawing>
      </w:r>
      <w:r w:rsidR="007F7537" w:rsidRPr="007F7537">
        <w:rPr>
          <w:rFonts w:asciiTheme="minorBidi" w:hAnsiTheme="minorBidi" w:cs="Arial"/>
          <w:sz w:val="32"/>
          <w:szCs w:val="32"/>
          <w:rtl/>
        </w:rPr>
        <w:t>إحصاءات الاتساق الداخلي لعبارات مقياس إدراك الرسالة البصرية</w:t>
      </w:r>
    </w:p>
    <w:tbl>
      <w:tblPr>
        <w:bidiVisual/>
        <w:tblW w:w="9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5"/>
        <w:gridCol w:w="1561"/>
        <w:gridCol w:w="1415"/>
      </w:tblGrid>
      <w:tr w:rsidR="007F7537" w14:paraId="5E01C16B" w14:textId="77777777" w:rsidTr="00464189">
        <w:trPr>
          <w:trHeight w:val="304"/>
        </w:trPr>
        <w:tc>
          <w:tcPr>
            <w:tcW w:w="6065" w:type="dxa"/>
            <w:noWrap/>
            <w:vAlign w:val="center"/>
            <w:hideMark/>
          </w:tcPr>
          <w:p w14:paraId="6B41DFBD" w14:textId="77777777" w:rsidR="007F7537" w:rsidRDefault="007F7537" w:rsidP="007F7537">
            <w:pPr>
              <w:bidi/>
              <w:jc w:val="center"/>
              <w:rPr>
                <w:rFonts w:ascii="Arial" w:hAnsi="Arial" w:cs="Arial"/>
                <w:b/>
                <w:bCs/>
                <w:color w:val="000000"/>
              </w:rPr>
            </w:pPr>
            <w:r>
              <w:rPr>
                <w:rFonts w:ascii="Arial" w:hAnsi="Arial" w:cs="Arial"/>
                <w:b/>
                <w:bCs/>
                <w:color w:val="000000"/>
                <w:rtl/>
              </w:rPr>
              <w:t>العبارة</w:t>
            </w:r>
          </w:p>
        </w:tc>
        <w:tc>
          <w:tcPr>
            <w:tcW w:w="1561" w:type="dxa"/>
            <w:noWrap/>
            <w:vAlign w:val="center"/>
            <w:hideMark/>
          </w:tcPr>
          <w:p w14:paraId="593157CF" w14:textId="77777777" w:rsidR="007F7537" w:rsidRDefault="007F7537" w:rsidP="007F7537">
            <w:pPr>
              <w:bidi/>
              <w:jc w:val="center"/>
              <w:rPr>
                <w:rFonts w:ascii="Arial" w:hAnsi="Arial" w:cs="Arial"/>
                <w:b/>
                <w:bCs/>
                <w:color w:val="000000"/>
                <w:rtl/>
              </w:rPr>
            </w:pPr>
            <w:r>
              <w:rPr>
                <w:rFonts w:ascii="Arial" w:hAnsi="Arial" w:cs="Arial"/>
                <w:b/>
                <w:bCs/>
                <w:color w:val="000000"/>
                <w:rtl/>
              </w:rPr>
              <w:t>الارتباط المصحح بالدرجة الكلية</w:t>
            </w:r>
          </w:p>
        </w:tc>
        <w:tc>
          <w:tcPr>
            <w:tcW w:w="1415" w:type="dxa"/>
            <w:noWrap/>
            <w:vAlign w:val="center"/>
            <w:hideMark/>
          </w:tcPr>
          <w:p w14:paraId="55028DAB" w14:textId="77777777" w:rsidR="007F7537" w:rsidRDefault="007F7537" w:rsidP="007F7537">
            <w:pPr>
              <w:bidi/>
              <w:jc w:val="center"/>
              <w:rPr>
                <w:rFonts w:ascii="Arial" w:hAnsi="Arial" w:cs="Arial"/>
                <w:b/>
                <w:bCs/>
                <w:color w:val="000000"/>
                <w:rtl/>
              </w:rPr>
            </w:pPr>
            <w:r>
              <w:rPr>
                <w:rFonts w:ascii="Arial" w:hAnsi="Arial" w:cs="Arial"/>
                <w:b/>
                <w:bCs/>
                <w:color w:val="000000"/>
                <w:rtl/>
              </w:rPr>
              <w:t xml:space="preserve">ألفا </w:t>
            </w:r>
            <w:proofErr w:type="spellStart"/>
            <w:r>
              <w:rPr>
                <w:rFonts w:ascii="Arial" w:hAnsi="Arial" w:cs="Arial"/>
                <w:b/>
                <w:bCs/>
                <w:color w:val="000000"/>
                <w:rtl/>
              </w:rPr>
              <w:t>كرونباخ</w:t>
            </w:r>
            <w:proofErr w:type="spellEnd"/>
            <w:r>
              <w:rPr>
                <w:rFonts w:ascii="Arial" w:hAnsi="Arial" w:cs="Arial"/>
                <w:b/>
                <w:bCs/>
                <w:color w:val="000000"/>
                <w:rtl/>
              </w:rPr>
              <w:t xml:space="preserve"> إذا حذفت العبارة</w:t>
            </w:r>
          </w:p>
        </w:tc>
      </w:tr>
      <w:tr w:rsidR="007F7537" w14:paraId="77BAC1BF" w14:textId="77777777" w:rsidTr="00464189">
        <w:trPr>
          <w:trHeight w:val="304"/>
        </w:trPr>
        <w:tc>
          <w:tcPr>
            <w:tcW w:w="6065" w:type="dxa"/>
            <w:noWrap/>
            <w:vAlign w:val="center"/>
            <w:hideMark/>
          </w:tcPr>
          <w:p w14:paraId="04662015" w14:textId="77777777" w:rsidR="007F7537" w:rsidRDefault="007F7537" w:rsidP="007F7537">
            <w:pPr>
              <w:bidi/>
              <w:jc w:val="center"/>
              <w:rPr>
                <w:rFonts w:ascii="Arial" w:hAnsi="Arial" w:cs="Arial"/>
                <w:color w:val="000000"/>
                <w:rtl/>
              </w:rPr>
            </w:pPr>
            <w:r>
              <w:rPr>
                <w:rFonts w:ascii="Arial" w:hAnsi="Arial" w:cs="Arial"/>
                <w:color w:val="000000"/>
                <w:rtl/>
              </w:rPr>
              <w:t>تساعد التصاميم المنتجة باستخدام أدوات الذكاء الاصطناعي على سرعة استيعاب الفكرة المعروضة</w:t>
            </w:r>
          </w:p>
        </w:tc>
        <w:tc>
          <w:tcPr>
            <w:tcW w:w="1561" w:type="dxa"/>
            <w:noWrap/>
            <w:vAlign w:val="center"/>
            <w:hideMark/>
          </w:tcPr>
          <w:p w14:paraId="5CE982EB" w14:textId="77777777" w:rsidR="007F7537" w:rsidRDefault="007F7537" w:rsidP="007F7537">
            <w:pPr>
              <w:jc w:val="center"/>
              <w:rPr>
                <w:rFonts w:ascii="Arial" w:hAnsi="Arial" w:cs="Arial"/>
                <w:color w:val="000000"/>
                <w:rtl/>
              </w:rPr>
            </w:pPr>
            <w:r>
              <w:rPr>
                <w:rFonts w:ascii="Arial" w:hAnsi="Arial" w:cs="Arial"/>
                <w:color w:val="000000"/>
              </w:rPr>
              <w:t>0.512</w:t>
            </w:r>
          </w:p>
        </w:tc>
        <w:tc>
          <w:tcPr>
            <w:tcW w:w="1415" w:type="dxa"/>
            <w:noWrap/>
            <w:vAlign w:val="center"/>
            <w:hideMark/>
          </w:tcPr>
          <w:p w14:paraId="0550618B" w14:textId="77777777" w:rsidR="007F7537" w:rsidRDefault="007F7537" w:rsidP="007F7537">
            <w:pPr>
              <w:jc w:val="center"/>
              <w:rPr>
                <w:rFonts w:ascii="Arial" w:hAnsi="Arial" w:cs="Arial"/>
                <w:color w:val="000000"/>
              </w:rPr>
            </w:pPr>
            <w:r>
              <w:rPr>
                <w:rFonts w:ascii="Arial" w:hAnsi="Arial" w:cs="Arial"/>
                <w:color w:val="000000"/>
              </w:rPr>
              <w:t>0.717</w:t>
            </w:r>
          </w:p>
        </w:tc>
      </w:tr>
      <w:tr w:rsidR="007F7537" w14:paraId="49F18A02" w14:textId="77777777" w:rsidTr="00464189">
        <w:trPr>
          <w:trHeight w:val="304"/>
        </w:trPr>
        <w:tc>
          <w:tcPr>
            <w:tcW w:w="6065" w:type="dxa"/>
            <w:noWrap/>
            <w:vAlign w:val="center"/>
            <w:hideMark/>
          </w:tcPr>
          <w:p w14:paraId="52A7BBB0" w14:textId="77777777" w:rsidR="007F7537" w:rsidRDefault="007F7537" w:rsidP="007F7537">
            <w:pPr>
              <w:bidi/>
              <w:jc w:val="center"/>
              <w:rPr>
                <w:rFonts w:ascii="Arial" w:hAnsi="Arial" w:cs="Arial"/>
                <w:color w:val="000000"/>
              </w:rPr>
            </w:pPr>
            <w:r>
              <w:rPr>
                <w:rFonts w:ascii="Arial" w:hAnsi="Arial" w:cs="Arial"/>
                <w:color w:val="000000"/>
                <w:rtl/>
              </w:rPr>
              <w:t>تتسم الرسالة البصرية في التصاميم المدعومة بالذكاء الاصطناعي بدرجة عالية من الوضوح</w:t>
            </w:r>
          </w:p>
        </w:tc>
        <w:tc>
          <w:tcPr>
            <w:tcW w:w="1561" w:type="dxa"/>
            <w:noWrap/>
            <w:vAlign w:val="center"/>
            <w:hideMark/>
          </w:tcPr>
          <w:p w14:paraId="07D84028" w14:textId="77777777" w:rsidR="007F7537" w:rsidRDefault="007F7537" w:rsidP="007F7537">
            <w:pPr>
              <w:jc w:val="center"/>
              <w:rPr>
                <w:rFonts w:ascii="Arial" w:hAnsi="Arial" w:cs="Arial"/>
                <w:color w:val="000000"/>
                <w:rtl/>
              </w:rPr>
            </w:pPr>
            <w:r>
              <w:rPr>
                <w:rFonts w:ascii="Arial" w:hAnsi="Arial" w:cs="Arial"/>
                <w:color w:val="000000"/>
              </w:rPr>
              <w:t>0.594</w:t>
            </w:r>
          </w:p>
        </w:tc>
        <w:tc>
          <w:tcPr>
            <w:tcW w:w="1415" w:type="dxa"/>
            <w:noWrap/>
            <w:vAlign w:val="center"/>
            <w:hideMark/>
          </w:tcPr>
          <w:p w14:paraId="0E22039E" w14:textId="77777777" w:rsidR="007F7537" w:rsidRDefault="007F7537" w:rsidP="007F7537">
            <w:pPr>
              <w:jc w:val="center"/>
              <w:rPr>
                <w:rFonts w:ascii="Arial" w:hAnsi="Arial" w:cs="Arial"/>
                <w:color w:val="000000"/>
              </w:rPr>
            </w:pPr>
            <w:r>
              <w:rPr>
                <w:rFonts w:ascii="Arial" w:hAnsi="Arial" w:cs="Arial"/>
                <w:color w:val="000000"/>
              </w:rPr>
              <w:t>0.702</w:t>
            </w:r>
          </w:p>
        </w:tc>
      </w:tr>
      <w:tr w:rsidR="007F7537" w14:paraId="55BDE3DE" w14:textId="77777777" w:rsidTr="00464189">
        <w:trPr>
          <w:trHeight w:val="304"/>
        </w:trPr>
        <w:tc>
          <w:tcPr>
            <w:tcW w:w="6065" w:type="dxa"/>
            <w:noWrap/>
            <w:vAlign w:val="center"/>
            <w:hideMark/>
          </w:tcPr>
          <w:p w14:paraId="52483EC0" w14:textId="77777777" w:rsidR="007F7537" w:rsidRDefault="007F7537" w:rsidP="007F7537">
            <w:pPr>
              <w:bidi/>
              <w:jc w:val="center"/>
              <w:rPr>
                <w:rFonts w:ascii="Arial" w:hAnsi="Arial" w:cs="Arial"/>
                <w:color w:val="000000"/>
              </w:rPr>
            </w:pPr>
            <w:r>
              <w:rPr>
                <w:rFonts w:ascii="Arial" w:hAnsi="Arial" w:cs="Arial"/>
                <w:color w:val="000000"/>
                <w:rtl/>
              </w:rPr>
              <w:t>أحتاج في كثير من الأحيان إلى وقت أطول لفهم الرسالة في بعض التصاميم المنتجة بالذكاء الاصطناعي</w:t>
            </w:r>
          </w:p>
        </w:tc>
        <w:tc>
          <w:tcPr>
            <w:tcW w:w="1561" w:type="dxa"/>
            <w:noWrap/>
            <w:vAlign w:val="center"/>
            <w:hideMark/>
          </w:tcPr>
          <w:p w14:paraId="389C254A" w14:textId="77777777" w:rsidR="007F7537" w:rsidRDefault="007F7537" w:rsidP="007F7537">
            <w:pPr>
              <w:jc w:val="center"/>
              <w:rPr>
                <w:rFonts w:ascii="Arial" w:hAnsi="Arial" w:cs="Arial"/>
                <w:color w:val="000000"/>
                <w:rtl/>
              </w:rPr>
            </w:pPr>
            <w:r>
              <w:rPr>
                <w:rFonts w:ascii="Arial" w:hAnsi="Arial" w:cs="Arial"/>
                <w:color w:val="000000"/>
              </w:rPr>
              <w:t>0.218</w:t>
            </w:r>
          </w:p>
        </w:tc>
        <w:tc>
          <w:tcPr>
            <w:tcW w:w="1415" w:type="dxa"/>
            <w:noWrap/>
            <w:vAlign w:val="center"/>
            <w:hideMark/>
          </w:tcPr>
          <w:p w14:paraId="594F640B" w14:textId="77777777" w:rsidR="007F7537" w:rsidRDefault="007F7537" w:rsidP="007F7537">
            <w:pPr>
              <w:jc w:val="center"/>
              <w:rPr>
                <w:rFonts w:ascii="Arial" w:hAnsi="Arial" w:cs="Arial"/>
                <w:color w:val="000000"/>
              </w:rPr>
            </w:pPr>
            <w:r>
              <w:rPr>
                <w:rFonts w:ascii="Arial" w:hAnsi="Arial" w:cs="Arial"/>
                <w:color w:val="000000"/>
              </w:rPr>
              <w:t>0.762</w:t>
            </w:r>
          </w:p>
        </w:tc>
      </w:tr>
      <w:tr w:rsidR="007F7537" w14:paraId="00C04340" w14:textId="77777777" w:rsidTr="00464189">
        <w:trPr>
          <w:trHeight w:val="304"/>
        </w:trPr>
        <w:tc>
          <w:tcPr>
            <w:tcW w:w="6065" w:type="dxa"/>
            <w:noWrap/>
            <w:vAlign w:val="center"/>
            <w:hideMark/>
          </w:tcPr>
          <w:p w14:paraId="70DBAEBC" w14:textId="77777777" w:rsidR="007F7537" w:rsidRDefault="007F7537" w:rsidP="007F7537">
            <w:pPr>
              <w:bidi/>
              <w:jc w:val="center"/>
              <w:rPr>
                <w:rFonts w:ascii="Arial" w:hAnsi="Arial" w:cs="Arial"/>
                <w:color w:val="000000"/>
              </w:rPr>
            </w:pPr>
            <w:r>
              <w:rPr>
                <w:rFonts w:ascii="Arial" w:hAnsi="Arial" w:cs="Arial"/>
                <w:color w:val="000000"/>
                <w:rtl/>
              </w:rPr>
              <w:t>يسهم تنظيم العناصر البصرية في التصاميم المنتجة بالذكاء الاصطناعي في تسهيل فهم الرسالة</w:t>
            </w:r>
          </w:p>
        </w:tc>
        <w:tc>
          <w:tcPr>
            <w:tcW w:w="1561" w:type="dxa"/>
            <w:noWrap/>
            <w:vAlign w:val="center"/>
            <w:hideMark/>
          </w:tcPr>
          <w:p w14:paraId="36CB6280" w14:textId="77777777" w:rsidR="007F7537" w:rsidRDefault="007F7537" w:rsidP="007F7537">
            <w:pPr>
              <w:jc w:val="center"/>
              <w:rPr>
                <w:rFonts w:ascii="Arial" w:hAnsi="Arial" w:cs="Arial"/>
                <w:color w:val="000000"/>
                <w:rtl/>
              </w:rPr>
            </w:pPr>
            <w:r>
              <w:rPr>
                <w:rFonts w:ascii="Arial" w:hAnsi="Arial" w:cs="Arial"/>
                <w:color w:val="000000"/>
              </w:rPr>
              <w:t>0.603</w:t>
            </w:r>
          </w:p>
        </w:tc>
        <w:tc>
          <w:tcPr>
            <w:tcW w:w="1415" w:type="dxa"/>
            <w:noWrap/>
            <w:vAlign w:val="center"/>
            <w:hideMark/>
          </w:tcPr>
          <w:p w14:paraId="338E9A3F" w14:textId="77777777" w:rsidR="007F7537" w:rsidRDefault="007F7537" w:rsidP="007F7537">
            <w:pPr>
              <w:jc w:val="center"/>
              <w:rPr>
                <w:rFonts w:ascii="Arial" w:hAnsi="Arial" w:cs="Arial"/>
                <w:color w:val="000000"/>
              </w:rPr>
            </w:pPr>
            <w:r>
              <w:rPr>
                <w:rFonts w:ascii="Arial" w:hAnsi="Arial" w:cs="Arial"/>
                <w:color w:val="000000"/>
              </w:rPr>
              <w:t>0.706</w:t>
            </w:r>
          </w:p>
        </w:tc>
      </w:tr>
      <w:tr w:rsidR="007F7537" w14:paraId="3C5895BD" w14:textId="77777777" w:rsidTr="00464189">
        <w:trPr>
          <w:trHeight w:val="304"/>
        </w:trPr>
        <w:tc>
          <w:tcPr>
            <w:tcW w:w="6065" w:type="dxa"/>
            <w:noWrap/>
            <w:vAlign w:val="center"/>
            <w:hideMark/>
          </w:tcPr>
          <w:p w14:paraId="6AE091FD" w14:textId="77777777" w:rsidR="007F7537" w:rsidRDefault="007F7537" w:rsidP="007F7537">
            <w:pPr>
              <w:bidi/>
              <w:jc w:val="center"/>
              <w:rPr>
                <w:rFonts w:ascii="Arial" w:hAnsi="Arial" w:cs="Arial"/>
                <w:color w:val="000000"/>
              </w:rPr>
            </w:pPr>
            <w:r>
              <w:rPr>
                <w:rFonts w:ascii="Arial" w:hAnsi="Arial" w:cs="Arial"/>
                <w:color w:val="000000"/>
                <w:rtl/>
              </w:rPr>
              <w:t>كثرة المؤثرات البصرية في بعض التصاميم المنتجة بالذكاء الاصطناعي تشتت انتباهي عن الفكرة الأساسية</w:t>
            </w:r>
          </w:p>
        </w:tc>
        <w:tc>
          <w:tcPr>
            <w:tcW w:w="1561" w:type="dxa"/>
            <w:noWrap/>
            <w:vAlign w:val="center"/>
            <w:hideMark/>
          </w:tcPr>
          <w:p w14:paraId="444D8967" w14:textId="77777777" w:rsidR="007F7537" w:rsidRDefault="007F7537" w:rsidP="007F7537">
            <w:pPr>
              <w:jc w:val="center"/>
              <w:rPr>
                <w:rFonts w:ascii="Arial" w:hAnsi="Arial" w:cs="Arial"/>
                <w:color w:val="000000"/>
                <w:rtl/>
              </w:rPr>
            </w:pPr>
            <w:r>
              <w:rPr>
                <w:rFonts w:ascii="Arial" w:hAnsi="Arial" w:cs="Arial"/>
                <w:color w:val="000000"/>
              </w:rPr>
              <w:t>0.225</w:t>
            </w:r>
          </w:p>
        </w:tc>
        <w:tc>
          <w:tcPr>
            <w:tcW w:w="1415" w:type="dxa"/>
            <w:noWrap/>
            <w:vAlign w:val="center"/>
            <w:hideMark/>
          </w:tcPr>
          <w:p w14:paraId="6D9D0869" w14:textId="77777777" w:rsidR="007F7537" w:rsidRDefault="007F7537" w:rsidP="007F7537">
            <w:pPr>
              <w:jc w:val="center"/>
              <w:rPr>
                <w:rFonts w:ascii="Arial" w:hAnsi="Arial" w:cs="Arial"/>
                <w:color w:val="000000"/>
              </w:rPr>
            </w:pPr>
            <w:r>
              <w:rPr>
                <w:rFonts w:ascii="Arial" w:hAnsi="Arial" w:cs="Arial"/>
                <w:color w:val="000000"/>
              </w:rPr>
              <w:t>0.754</w:t>
            </w:r>
          </w:p>
        </w:tc>
      </w:tr>
      <w:tr w:rsidR="007F7537" w14:paraId="11EE3D68" w14:textId="77777777" w:rsidTr="00464189">
        <w:trPr>
          <w:trHeight w:val="304"/>
        </w:trPr>
        <w:tc>
          <w:tcPr>
            <w:tcW w:w="6065" w:type="dxa"/>
            <w:noWrap/>
            <w:vAlign w:val="center"/>
            <w:hideMark/>
          </w:tcPr>
          <w:p w14:paraId="2D753539" w14:textId="77777777" w:rsidR="007F7537" w:rsidRDefault="007F7537" w:rsidP="007F7537">
            <w:pPr>
              <w:bidi/>
              <w:jc w:val="center"/>
              <w:rPr>
                <w:rFonts w:ascii="Arial" w:hAnsi="Arial" w:cs="Arial"/>
                <w:color w:val="000000"/>
              </w:rPr>
            </w:pPr>
            <w:r>
              <w:rPr>
                <w:rFonts w:ascii="Arial" w:hAnsi="Arial" w:cs="Arial"/>
                <w:color w:val="000000"/>
                <w:rtl/>
              </w:rPr>
              <w:t>تساعد التصاميم المنتجة بالذكاء الاصطناعي على تبسيط المعلومات المعقدة بصريًا</w:t>
            </w:r>
          </w:p>
        </w:tc>
        <w:tc>
          <w:tcPr>
            <w:tcW w:w="1561" w:type="dxa"/>
            <w:noWrap/>
            <w:vAlign w:val="center"/>
            <w:hideMark/>
          </w:tcPr>
          <w:p w14:paraId="0487A314" w14:textId="77777777" w:rsidR="007F7537" w:rsidRDefault="007F7537" w:rsidP="007F7537">
            <w:pPr>
              <w:jc w:val="center"/>
              <w:rPr>
                <w:rFonts w:ascii="Arial" w:hAnsi="Arial" w:cs="Arial"/>
                <w:color w:val="000000"/>
                <w:rtl/>
              </w:rPr>
            </w:pPr>
            <w:r>
              <w:rPr>
                <w:rFonts w:ascii="Arial" w:hAnsi="Arial" w:cs="Arial"/>
                <w:color w:val="000000"/>
              </w:rPr>
              <w:t>0.620</w:t>
            </w:r>
          </w:p>
        </w:tc>
        <w:tc>
          <w:tcPr>
            <w:tcW w:w="1415" w:type="dxa"/>
            <w:noWrap/>
            <w:vAlign w:val="center"/>
            <w:hideMark/>
          </w:tcPr>
          <w:p w14:paraId="6287E1CC" w14:textId="77777777" w:rsidR="007F7537" w:rsidRDefault="007F7537" w:rsidP="007F7537">
            <w:pPr>
              <w:jc w:val="center"/>
              <w:rPr>
                <w:rFonts w:ascii="Arial" w:hAnsi="Arial" w:cs="Arial"/>
                <w:color w:val="000000"/>
              </w:rPr>
            </w:pPr>
            <w:r>
              <w:rPr>
                <w:rFonts w:ascii="Arial" w:hAnsi="Arial" w:cs="Arial"/>
                <w:color w:val="000000"/>
              </w:rPr>
              <w:t>0.698</w:t>
            </w:r>
          </w:p>
        </w:tc>
      </w:tr>
      <w:tr w:rsidR="007F7537" w14:paraId="07A32DD3" w14:textId="77777777" w:rsidTr="00464189">
        <w:trPr>
          <w:trHeight w:val="304"/>
        </w:trPr>
        <w:tc>
          <w:tcPr>
            <w:tcW w:w="6065" w:type="dxa"/>
            <w:noWrap/>
            <w:vAlign w:val="center"/>
            <w:hideMark/>
          </w:tcPr>
          <w:p w14:paraId="7BB680A4" w14:textId="77777777" w:rsidR="007F7537" w:rsidRDefault="007F7537" w:rsidP="007F7537">
            <w:pPr>
              <w:bidi/>
              <w:jc w:val="center"/>
              <w:rPr>
                <w:rFonts w:ascii="Arial" w:hAnsi="Arial" w:cs="Arial"/>
                <w:color w:val="000000"/>
              </w:rPr>
            </w:pPr>
            <w:r>
              <w:rPr>
                <w:rFonts w:ascii="Arial" w:hAnsi="Arial" w:cs="Arial"/>
                <w:color w:val="000000"/>
                <w:rtl/>
              </w:rPr>
              <w:t>تتميز التصاميم المنتجة باستخدام أدوات الذكاء الاصطناعي بدرجة مناسبة من الجاذبية البصرية</w:t>
            </w:r>
          </w:p>
        </w:tc>
        <w:tc>
          <w:tcPr>
            <w:tcW w:w="1561" w:type="dxa"/>
            <w:noWrap/>
            <w:vAlign w:val="center"/>
            <w:hideMark/>
          </w:tcPr>
          <w:p w14:paraId="237206D2" w14:textId="77777777" w:rsidR="007F7537" w:rsidRDefault="007F7537" w:rsidP="007F7537">
            <w:pPr>
              <w:jc w:val="center"/>
              <w:rPr>
                <w:rFonts w:ascii="Arial" w:hAnsi="Arial" w:cs="Arial"/>
                <w:color w:val="000000"/>
                <w:rtl/>
              </w:rPr>
            </w:pPr>
            <w:r>
              <w:rPr>
                <w:rFonts w:ascii="Arial" w:hAnsi="Arial" w:cs="Arial"/>
                <w:color w:val="000000"/>
              </w:rPr>
              <w:t>0.505</w:t>
            </w:r>
          </w:p>
        </w:tc>
        <w:tc>
          <w:tcPr>
            <w:tcW w:w="1415" w:type="dxa"/>
            <w:noWrap/>
            <w:vAlign w:val="center"/>
            <w:hideMark/>
          </w:tcPr>
          <w:p w14:paraId="687C67B3" w14:textId="77777777" w:rsidR="007F7537" w:rsidRDefault="007F7537" w:rsidP="007F7537">
            <w:pPr>
              <w:jc w:val="center"/>
              <w:rPr>
                <w:rFonts w:ascii="Arial" w:hAnsi="Arial" w:cs="Arial"/>
                <w:color w:val="000000"/>
              </w:rPr>
            </w:pPr>
            <w:r>
              <w:rPr>
                <w:rFonts w:ascii="Arial" w:hAnsi="Arial" w:cs="Arial"/>
                <w:color w:val="000000"/>
              </w:rPr>
              <w:t>0.716</w:t>
            </w:r>
          </w:p>
        </w:tc>
      </w:tr>
      <w:tr w:rsidR="007F7537" w14:paraId="4BEB9C0E" w14:textId="77777777" w:rsidTr="00464189">
        <w:trPr>
          <w:trHeight w:val="304"/>
        </w:trPr>
        <w:tc>
          <w:tcPr>
            <w:tcW w:w="6065" w:type="dxa"/>
            <w:noWrap/>
            <w:vAlign w:val="center"/>
            <w:hideMark/>
          </w:tcPr>
          <w:p w14:paraId="1A21AB6E" w14:textId="77777777" w:rsidR="007F7537" w:rsidRDefault="007F7537" w:rsidP="007F7537">
            <w:pPr>
              <w:bidi/>
              <w:jc w:val="center"/>
              <w:rPr>
                <w:rFonts w:ascii="Arial" w:hAnsi="Arial" w:cs="Arial"/>
                <w:color w:val="000000"/>
              </w:rPr>
            </w:pPr>
            <w:r>
              <w:rPr>
                <w:rFonts w:ascii="Arial" w:hAnsi="Arial" w:cs="Arial"/>
                <w:color w:val="000000"/>
                <w:rtl/>
              </w:rPr>
              <w:t>يزداد تفاعلي مع المحتوى الرقمي عندما يكون مصحوبًا بتصميم جرافيكي منتج أو مطور باستخدام الذكاء الاصطناعي</w:t>
            </w:r>
          </w:p>
        </w:tc>
        <w:tc>
          <w:tcPr>
            <w:tcW w:w="1561" w:type="dxa"/>
            <w:noWrap/>
            <w:vAlign w:val="center"/>
            <w:hideMark/>
          </w:tcPr>
          <w:p w14:paraId="18BA6225" w14:textId="77777777" w:rsidR="007F7537" w:rsidRDefault="007F7537" w:rsidP="007F7537">
            <w:pPr>
              <w:jc w:val="center"/>
              <w:rPr>
                <w:rFonts w:ascii="Arial" w:hAnsi="Arial" w:cs="Arial"/>
                <w:color w:val="000000"/>
                <w:rtl/>
              </w:rPr>
            </w:pPr>
            <w:r>
              <w:rPr>
                <w:rFonts w:ascii="Arial" w:hAnsi="Arial" w:cs="Arial"/>
                <w:color w:val="000000"/>
              </w:rPr>
              <w:t>0.407</w:t>
            </w:r>
          </w:p>
        </w:tc>
        <w:tc>
          <w:tcPr>
            <w:tcW w:w="1415" w:type="dxa"/>
            <w:noWrap/>
            <w:vAlign w:val="center"/>
            <w:hideMark/>
          </w:tcPr>
          <w:p w14:paraId="4153EE59" w14:textId="77777777" w:rsidR="007F7537" w:rsidRDefault="007F7537" w:rsidP="007F7537">
            <w:pPr>
              <w:jc w:val="center"/>
              <w:rPr>
                <w:rFonts w:ascii="Arial" w:hAnsi="Arial" w:cs="Arial"/>
                <w:color w:val="000000"/>
              </w:rPr>
            </w:pPr>
            <w:r>
              <w:rPr>
                <w:rFonts w:ascii="Arial" w:hAnsi="Arial" w:cs="Arial"/>
                <w:color w:val="000000"/>
              </w:rPr>
              <w:t>0.731</w:t>
            </w:r>
          </w:p>
        </w:tc>
      </w:tr>
      <w:tr w:rsidR="007F7537" w14:paraId="684119CE" w14:textId="77777777" w:rsidTr="00464189">
        <w:trPr>
          <w:trHeight w:val="304"/>
        </w:trPr>
        <w:tc>
          <w:tcPr>
            <w:tcW w:w="6065" w:type="dxa"/>
            <w:noWrap/>
            <w:vAlign w:val="center"/>
            <w:hideMark/>
          </w:tcPr>
          <w:p w14:paraId="28CEA91E" w14:textId="77777777" w:rsidR="007F7537" w:rsidRDefault="007F7537" w:rsidP="007F7537">
            <w:pPr>
              <w:bidi/>
              <w:jc w:val="center"/>
              <w:rPr>
                <w:rFonts w:ascii="Arial" w:hAnsi="Arial" w:cs="Arial"/>
                <w:color w:val="000000"/>
              </w:rPr>
            </w:pPr>
            <w:r>
              <w:rPr>
                <w:rFonts w:ascii="Arial" w:hAnsi="Arial" w:cs="Arial"/>
                <w:color w:val="000000"/>
                <w:rtl/>
              </w:rPr>
              <w:t>أرى أن الجاذبية الشكلية لبعض التصاميم المنتجة بالذكاء الاصطناعي تطغى أحيانًا على وضوح الرسالة</w:t>
            </w:r>
          </w:p>
        </w:tc>
        <w:tc>
          <w:tcPr>
            <w:tcW w:w="1561" w:type="dxa"/>
            <w:noWrap/>
            <w:vAlign w:val="center"/>
            <w:hideMark/>
          </w:tcPr>
          <w:p w14:paraId="1B3AAA2F" w14:textId="77777777" w:rsidR="007F7537" w:rsidRDefault="007F7537" w:rsidP="007F7537">
            <w:pPr>
              <w:jc w:val="center"/>
              <w:rPr>
                <w:rFonts w:ascii="Arial" w:hAnsi="Arial" w:cs="Arial"/>
                <w:color w:val="000000"/>
                <w:rtl/>
              </w:rPr>
            </w:pPr>
            <w:r>
              <w:rPr>
                <w:rFonts w:ascii="Arial" w:hAnsi="Arial" w:cs="Arial"/>
                <w:color w:val="000000"/>
              </w:rPr>
              <w:t>0.050</w:t>
            </w:r>
          </w:p>
        </w:tc>
        <w:tc>
          <w:tcPr>
            <w:tcW w:w="1415" w:type="dxa"/>
            <w:noWrap/>
            <w:vAlign w:val="center"/>
            <w:hideMark/>
          </w:tcPr>
          <w:p w14:paraId="349F8F16" w14:textId="77777777" w:rsidR="007F7537" w:rsidRDefault="007F7537" w:rsidP="007F7537">
            <w:pPr>
              <w:jc w:val="center"/>
              <w:rPr>
                <w:rFonts w:ascii="Arial" w:hAnsi="Arial" w:cs="Arial"/>
                <w:color w:val="000000"/>
              </w:rPr>
            </w:pPr>
            <w:r>
              <w:rPr>
                <w:rFonts w:ascii="Arial" w:hAnsi="Arial" w:cs="Arial"/>
                <w:color w:val="000000"/>
              </w:rPr>
              <w:t>0.782</w:t>
            </w:r>
          </w:p>
        </w:tc>
      </w:tr>
      <w:tr w:rsidR="007F7537" w14:paraId="41C23764" w14:textId="77777777" w:rsidTr="00464189">
        <w:trPr>
          <w:trHeight w:val="304"/>
        </w:trPr>
        <w:tc>
          <w:tcPr>
            <w:tcW w:w="6065" w:type="dxa"/>
            <w:noWrap/>
            <w:vAlign w:val="center"/>
            <w:hideMark/>
          </w:tcPr>
          <w:p w14:paraId="2487D35F" w14:textId="77777777" w:rsidR="007F7537" w:rsidRDefault="007F7537" w:rsidP="007F7537">
            <w:pPr>
              <w:bidi/>
              <w:jc w:val="center"/>
              <w:rPr>
                <w:rFonts w:ascii="Arial" w:hAnsi="Arial" w:cs="Arial"/>
                <w:color w:val="000000"/>
              </w:rPr>
            </w:pPr>
            <w:r>
              <w:rPr>
                <w:rFonts w:ascii="Arial" w:hAnsi="Arial" w:cs="Arial"/>
                <w:color w:val="000000"/>
                <w:rtl/>
              </w:rPr>
              <w:t>يسهم استخدام الذكاء الاصطناعي في تعزيز فعالية الاتصال البصري في الإعلام الرقمي</w:t>
            </w:r>
          </w:p>
        </w:tc>
        <w:tc>
          <w:tcPr>
            <w:tcW w:w="1561" w:type="dxa"/>
            <w:noWrap/>
            <w:vAlign w:val="center"/>
            <w:hideMark/>
          </w:tcPr>
          <w:p w14:paraId="09C4ADB2" w14:textId="77777777" w:rsidR="007F7537" w:rsidRDefault="007F7537" w:rsidP="007F7537">
            <w:pPr>
              <w:jc w:val="center"/>
              <w:rPr>
                <w:rFonts w:ascii="Arial" w:hAnsi="Arial" w:cs="Arial"/>
                <w:color w:val="000000"/>
                <w:rtl/>
              </w:rPr>
            </w:pPr>
            <w:r>
              <w:rPr>
                <w:rFonts w:ascii="Arial" w:hAnsi="Arial" w:cs="Arial"/>
                <w:color w:val="000000"/>
              </w:rPr>
              <w:t>0.546</w:t>
            </w:r>
          </w:p>
        </w:tc>
        <w:tc>
          <w:tcPr>
            <w:tcW w:w="1415" w:type="dxa"/>
            <w:noWrap/>
            <w:vAlign w:val="center"/>
            <w:hideMark/>
          </w:tcPr>
          <w:p w14:paraId="59483265" w14:textId="77777777" w:rsidR="007F7537" w:rsidRDefault="007F7537" w:rsidP="007F7537">
            <w:pPr>
              <w:jc w:val="center"/>
              <w:rPr>
                <w:rFonts w:ascii="Arial" w:hAnsi="Arial" w:cs="Arial"/>
                <w:color w:val="000000"/>
              </w:rPr>
            </w:pPr>
            <w:r>
              <w:rPr>
                <w:rFonts w:ascii="Arial" w:hAnsi="Arial" w:cs="Arial"/>
                <w:color w:val="000000"/>
              </w:rPr>
              <w:t>0.714</w:t>
            </w:r>
          </w:p>
        </w:tc>
      </w:tr>
    </w:tbl>
    <w:p w14:paraId="082F0B0A" w14:textId="7523DD03" w:rsidR="007F7537" w:rsidRDefault="007F7537" w:rsidP="002F5B09">
      <w:pPr>
        <w:pStyle w:val="a7"/>
        <w:bidi/>
        <w:spacing w:line="360" w:lineRule="auto"/>
        <w:rPr>
          <w:rFonts w:asciiTheme="minorBidi" w:hAnsiTheme="minorBidi" w:cs="Arial"/>
          <w:sz w:val="32"/>
          <w:szCs w:val="32"/>
          <w:rtl/>
        </w:rPr>
      </w:pPr>
      <w:r w:rsidRPr="007F7537">
        <w:rPr>
          <w:rFonts w:asciiTheme="minorBidi" w:hAnsiTheme="minorBidi" w:cs="Arial"/>
          <w:sz w:val="32"/>
          <w:szCs w:val="32"/>
          <w:rtl/>
        </w:rPr>
        <w:lastRenderedPageBreak/>
        <w:t>يتبين من الجدول السابق أن معاملات الارتباط المصحح بين معظم العبارات والدرجة الكلية جاءت في حدود مقبولة، وهو ما يؤكد وجود اتساق داخلي جيد بين فقرات المقياس. كما يلاحظ أن حذف أي عبارة لا يؤدي إلى تحسن جوهري في قيمة معامل الثبات، الأمر الذي يدعم الإبقاء على العبارات ضمن الصورة النهائية للمقياس.</w:t>
      </w:r>
    </w:p>
    <w:p w14:paraId="12A9E254" w14:textId="77777777" w:rsidR="007F7537" w:rsidRDefault="007F7537" w:rsidP="007F7537">
      <w:pPr>
        <w:pStyle w:val="2"/>
        <w:bidi/>
        <w:rPr>
          <w:rtl/>
        </w:rPr>
      </w:pPr>
    </w:p>
    <w:p w14:paraId="354871CE" w14:textId="1A5C5BC0" w:rsidR="007F7537" w:rsidRPr="00730845" w:rsidRDefault="007F7537" w:rsidP="00730845">
      <w:pPr>
        <w:pStyle w:val="a7"/>
        <w:bidi/>
        <w:spacing w:line="360" w:lineRule="auto"/>
        <w:rPr>
          <w:rFonts w:asciiTheme="minorBidi" w:hAnsiTheme="minorBidi" w:cs="Arial"/>
          <w:b/>
          <w:bCs/>
          <w:sz w:val="32"/>
          <w:szCs w:val="32"/>
        </w:rPr>
      </w:pPr>
      <w:r w:rsidRPr="00730845">
        <w:rPr>
          <w:rFonts w:asciiTheme="minorBidi" w:hAnsiTheme="minorBidi" w:cs="Arial"/>
          <w:b/>
          <w:bCs/>
          <w:sz w:val="32"/>
          <w:szCs w:val="32"/>
          <w:rtl/>
        </w:rPr>
        <w:t>ثالثًا: الخصائص الديموغرافية لعينة الدراسة</w:t>
      </w:r>
    </w:p>
    <w:p w14:paraId="3742BEC8" w14:textId="2B659E95" w:rsidR="007F7537" w:rsidRPr="007F7537" w:rsidRDefault="007F7537" w:rsidP="007F7537">
      <w:pPr>
        <w:pStyle w:val="a7"/>
        <w:bidi/>
        <w:spacing w:line="360" w:lineRule="auto"/>
        <w:rPr>
          <w:rFonts w:asciiTheme="minorBidi" w:hAnsiTheme="minorBidi" w:cs="Arial"/>
          <w:sz w:val="32"/>
          <w:szCs w:val="32"/>
        </w:rPr>
      </w:pPr>
      <w:r w:rsidRPr="007F7537">
        <w:rPr>
          <w:rFonts w:asciiTheme="minorBidi" w:hAnsiTheme="minorBidi" w:cs="Arial"/>
          <w:sz w:val="32"/>
          <w:szCs w:val="32"/>
          <w:rtl/>
        </w:rPr>
        <w:t>جدول رقم (4</w:t>
      </w:r>
      <w:r>
        <w:rPr>
          <w:rFonts w:asciiTheme="minorBidi" w:hAnsiTheme="minorBidi" w:cs="Arial" w:hint="cs"/>
          <w:sz w:val="32"/>
          <w:szCs w:val="32"/>
          <w:rtl/>
        </w:rPr>
        <w:t>)</w:t>
      </w:r>
    </w:p>
    <w:p w14:paraId="169DDB6C" w14:textId="77777777" w:rsidR="007F7537" w:rsidRPr="007F7537" w:rsidRDefault="007F7537" w:rsidP="007F7537">
      <w:pPr>
        <w:pStyle w:val="a7"/>
        <w:bidi/>
        <w:spacing w:line="360" w:lineRule="auto"/>
        <w:rPr>
          <w:rFonts w:asciiTheme="minorBidi" w:hAnsiTheme="minorBidi" w:cs="Arial"/>
          <w:sz w:val="32"/>
          <w:szCs w:val="32"/>
        </w:rPr>
      </w:pPr>
      <w:r w:rsidRPr="007F7537">
        <w:rPr>
          <w:rFonts w:asciiTheme="minorBidi" w:hAnsiTheme="minorBidi" w:cs="Arial"/>
          <w:sz w:val="32"/>
          <w:szCs w:val="32"/>
          <w:rtl/>
        </w:rPr>
        <w:t>توزيع أفراد العينة وفقًا للمتغيرات الديموغرافية</w:t>
      </w:r>
    </w:p>
    <w:tbl>
      <w:tblPr>
        <w:bidiVisual/>
        <w:tblW w:w="9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322"/>
        <w:gridCol w:w="2263"/>
        <w:gridCol w:w="2263"/>
      </w:tblGrid>
      <w:tr w:rsidR="005355CC" w14:paraId="7167D99B" w14:textId="77777777" w:rsidTr="00464189">
        <w:trPr>
          <w:trHeight w:val="675"/>
          <w:jc w:val="center"/>
        </w:trPr>
        <w:tc>
          <w:tcPr>
            <w:tcW w:w="2263" w:type="dxa"/>
            <w:noWrap/>
            <w:vAlign w:val="center"/>
            <w:hideMark/>
          </w:tcPr>
          <w:p w14:paraId="2799C140" w14:textId="77777777" w:rsidR="005355CC" w:rsidRDefault="005355CC" w:rsidP="005355CC">
            <w:pPr>
              <w:bidi/>
              <w:jc w:val="center"/>
              <w:rPr>
                <w:rFonts w:ascii="Arial" w:hAnsi="Arial" w:cs="Arial"/>
                <w:b/>
                <w:bCs/>
                <w:color w:val="000000"/>
              </w:rPr>
            </w:pPr>
            <w:r>
              <w:rPr>
                <w:rFonts w:ascii="Arial" w:hAnsi="Arial" w:cs="Arial"/>
                <w:b/>
                <w:bCs/>
                <w:color w:val="000000"/>
                <w:rtl/>
              </w:rPr>
              <w:t>المتغير</w:t>
            </w:r>
          </w:p>
        </w:tc>
        <w:tc>
          <w:tcPr>
            <w:tcW w:w="2322" w:type="dxa"/>
            <w:noWrap/>
            <w:vAlign w:val="center"/>
            <w:hideMark/>
          </w:tcPr>
          <w:p w14:paraId="5097821A" w14:textId="77777777" w:rsidR="005355CC" w:rsidRDefault="005355CC" w:rsidP="005355CC">
            <w:pPr>
              <w:bidi/>
              <w:jc w:val="center"/>
              <w:rPr>
                <w:rFonts w:ascii="Arial" w:hAnsi="Arial" w:cs="Arial"/>
                <w:b/>
                <w:bCs/>
                <w:color w:val="000000"/>
                <w:rtl/>
              </w:rPr>
            </w:pPr>
            <w:r>
              <w:rPr>
                <w:rFonts w:ascii="Arial" w:hAnsi="Arial" w:cs="Arial"/>
                <w:b/>
                <w:bCs/>
                <w:color w:val="000000"/>
                <w:rtl/>
              </w:rPr>
              <w:t>الفئة</w:t>
            </w:r>
          </w:p>
        </w:tc>
        <w:tc>
          <w:tcPr>
            <w:tcW w:w="2263" w:type="dxa"/>
            <w:noWrap/>
            <w:vAlign w:val="center"/>
            <w:hideMark/>
          </w:tcPr>
          <w:p w14:paraId="5F66EEB8" w14:textId="77777777" w:rsidR="005355CC" w:rsidRDefault="005355CC" w:rsidP="005355CC">
            <w:pPr>
              <w:bidi/>
              <w:jc w:val="center"/>
              <w:rPr>
                <w:rFonts w:ascii="Arial" w:hAnsi="Arial" w:cs="Arial"/>
                <w:b/>
                <w:bCs/>
                <w:color w:val="000000"/>
                <w:rtl/>
              </w:rPr>
            </w:pPr>
            <w:r>
              <w:rPr>
                <w:rFonts w:ascii="Arial" w:hAnsi="Arial" w:cs="Arial"/>
                <w:b/>
                <w:bCs/>
                <w:color w:val="000000"/>
                <w:rtl/>
              </w:rPr>
              <w:t>ك</w:t>
            </w:r>
          </w:p>
        </w:tc>
        <w:tc>
          <w:tcPr>
            <w:tcW w:w="2263" w:type="dxa"/>
            <w:noWrap/>
            <w:vAlign w:val="center"/>
            <w:hideMark/>
          </w:tcPr>
          <w:p w14:paraId="0AE0E96E" w14:textId="77777777" w:rsidR="005355CC" w:rsidRDefault="005355CC" w:rsidP="005355CC">
            <w:pPr>
              <w:jc w:val="center"/>
              <w:rPr>
                <w:rFonts w:ascii="Arial" w:hAnsi="Arial" w:cs="Arial"/>
                <w:b/>
                <w:bCs/>
                <w:color w:val="000000"/>
                <w:rtl/>
              </w:rPr>
            </w:pPr>
            <w:r>
              <w:rPr>
                <w:rFonts w:ascii="Arial" w:hAnsi="Arial" w:cs="Arial"/>
                <w:b/>
                <w:bCs/>
                <w:color w:val="000000"/>
              </w:rPr>
              <w:t>%</w:t>
            </w:r>
          </w:p>
        </w:tc>
      </w:tr>
      <w:tr w:rsidR="005355CC" w14:paraId="757A3970" w14:textId="77777777" w:rsidTr="00464189">
        <w:trPr>
          <w:trHeight w:val="675"/>
          <w:jc w:val="center"/>
        </w:trPr>
        <w:tc>
          <w:tcPr>
            <w:tcW w:w="2263" w:type="dxa"/>
            <w:vMerge w:val="restart"/>
            <w:noWrap/>
            <w:vAlign w:val="center"/>
            <w:hideMark/>
          </w:tcPr>
          <w:p w14:paraId="3813F570" w14:textId="77777777" w:rsidR="005355CC" w:rsidRDefault="005355CC" w:rsidP="005355CC">
            <w:pPr>
              <w:bidi/>
              <w:jc w:val="center"/>
              <w:rPr>
                <w:rFonts w:ascii="Arial" w:hAnsi="Arial" w:cs="Arial"/>
                <w:color w:val="000000"/>
              </w:rPr>
            </w:pPr>
            <w:r>
              <w:rPr>
                <w:rFonts w:ascii="Arial" w:hAnsi="Arial" w:cs="Arial"/>
                <w:color w:val="000000"/>
                <w:rtl/>
              </w:rPr>
              <w:t>الجنس</w:t>
            </w:r>
          </w:p>
        </w:tc>
        <w:tc>
          <w:tcPr>
            <w:tcW w:w="2322" w:type="dxa"/>
            <w:noWrap/>
            <w:vAlign w:val="center"/>
            <w:hideMark/>
          </w:tcPr>
          <w:p w14:paraId="70BB9357" w14:textId="77777777" w:rsidR="005355CC" w:rsidRDefault="005355CC" w:rsidP="005355CC">
            <w:pPr>
              <w:jc w:val="center"/>
              <w:rPr>
                <w:rFonts w:ascii="Arial" w:hAnsi="Arial" w:cs="Arial"/>
                <w:color w:val="000000"/>
                <w:rtl/>
              </w:rPr>
            </w:pPr>
            <w:r>
              <w:rPr>
                <w:rFonts w:ascii="Arial" w:hAnsi="Arial" w:cs="Arial"/>
                <w:color w:val="000000"/>
                <w:rtl/>
              </w:rPr>
              <w:t>ذكر</w:t>
            </w:r>
          </w:p>
        </w:tc>
        <w:tc>
          <w:tcPr>
            <w:tcW w:w="2263" w:type="dxa"/>
            <w:noWrap/>
            <w:vAlign w:val="center"/>
            <w:hideMark/>
          </w:tcPr>
          <w:p w14:paraId="67105FA6" w14:textId="77777777" w:rsidR="005355CC" w:rsidRDefault="005355CC" w:rsidP="005355CC">
            <w:pPr>
              <w:jc w:val="center"/>
              <w:rPr>
                <w:rFonts w:ascii="Arial" w:hAnsi="Arial" w:cs="Arial"/>
                <w:color w:val="000000"/>
                <w:rtl/>
              </w:rPr>
            </w:pPr>
            <w:r>
              <w:rPr>
                <w:rFonts w:ascii="Arial" w:hAnsi="Arial" w:cs="Arial"/>
                <w:color w:val="000000"/>
              </w:rPr>
              <w:t>74</w:t>
            </w:r>
          </w:p>
        </w:tc>
        <w:tc>
          <w:tcPr>
            <w:tcW w:w="2263" w:type="dxa"/>
            <w:noWrap/>
            <w:vAlign w:val="center"/>
            <w:hideMark/>
          </w:tcPr>
          <w:p w14:paraId="7A32447C" w14:textId="77777777" w:rsidR="005355CC" w:rsidRDefault="005355CC" w:rsidP="005355CC">
            <w:pPr>
              <w:jc w:val="center"/>
              <w:rPr>
                <w:rFonts w:ascii="Arial" w:hAnsi="Arial" w:cs="Arial"/>
                <w:color w:val="000000"/>
              </w:rPr>
            </w:pPr>
            <w:r>
              <w:rPr>
                <w:rFonts w:ascii="Arial" w:hAnsi="Arial" w:cs="Arial"/>
                <w:color w:val="000000"/>
              </w:rPr>
              <w:t>73.3</w:t>
            </w:r>
          </w:p>
        </w:tc>
      </w:tr>
      <w:tr w:rsidR="005355CC" w14:paraId="3C265A17" w14:textId="77777777" w:rsidTr="00464189">
        <w:trPr>
          <w:trHeight w:val="675"/>
          <w:jc w:val="center"/>
        </w:trPr>
        <w:tc>
          <w:tcPr>
            <w:tcW w:w="2263" w:type="dxa"/>
            <w:vMerge/>
            <w:noWrap/>
            <w:vAlign w:val="center"/>
            <w:hideMark/>
          </w:tcPr>
          <w:p w14:paraId="6CFA6935" w14:textId="77777777" w:rsidR="005355CC" w:rsidRDefault="005355CC" w:rsidP="005355CC">
            <w:pPr>
              <w:jc w:val="center"/>
              <w:rPr>
                <w:rFonts w:ascii="Arial" w:hAnsi="Arial" w:cs="Arial"/>
                <w:color w:val="000000"/>
              </w:rPr>
            </w:pPr>
          </w:p>
        </w:tc>
        <w:tc>
          <w:tcPr>
            <w:tcW w:w="2322" w:type="dxa"/>
            <w:noWrap/>
            <w:vAlign w:val="center"/>
            <w:hideMark/>
          </w:tcPr>
          <w:p w14:paraId="5DA30944" w14:textId="77777777" w:rsidR="005355CC" w:rsidRDefault="005355CC" w:rsidP="005355CC">
            <w:pPr>
              <w:bidi/>
              <w:jc w:val="center"/>
              <w:rPr>
                <w:rFonts w:ascii="Arial" w:hAnsi="Arial" w:cs="Arial"/>
                <w:color w:val="000000"/>
              </w:rPr>
            </w:pPr>
            <w:r>
              <w:rPr>
                <w:rFonts w:ascii="Arial" w:hAnsi="Arial" w:cs="Arial"/>
                <w:color w:val="000000"/>
                <w:rtl/>
              </w:rPr>
              <w:t>أنثى</w:t>
            </w:r>
          </w:p>
        </w:tc>
        <w:tc>
          <w:tcPr>
            <w:tcW w:w="2263" w:type="dxa"/>
            <w:noWrap/>
            <w:vAlign w:val="center"/>
            <w:hideMark/>
          </w:tcPr>
          <w:p w14:paraId="52A76F03" w14:textId="77777777" w:rsidR="005355CC" w:rsidRDefault="005355CC" w:rsidP="005355CC">
            <w:pPr>
              <w:jc w:val="center"/>
              <w:rPr>
                <w:rFonts w:ascii="Arial" w:hAnsi="Arial" w:cs="Arial"/>
                <w:color w:val="000000"/>
                <w:rtl/>
              </w:rPr>
            </w:pPr>
            <w:r>
              <w:rPr>
                <w:rFonts w:ascii="Arial" w:hAnsi="Arial" w:cs="Arial"/>
                <w:color w:val="000000"/>
              </w:rPr>
              <w:t>27</w:t>
            </w:r>
          </w:p>
        </w:tc>
        <w:tc>
          <w:tcPr>
            <w:tcW w:w="2263" w:type="dxa"/>
            <w:noWrap/>
            <w:vAlign w:val="center"/>
            <w:hideMark/>
          </w:tcPr>
          <w:p w14:paraId="7C5AA2D9" w14:textId="77777777" w:rsidR="005355CC" w:rsidRDefault="005355CC" w:rsidP="005355CC">
            <w:pPr>
              <w:jc w:val="center"/>
              <w:rPr>
                <w:rFonts w:ascii="Arial" w:hAnsi="Arial" w:cs="Arial"/>
                <w:color w:val="000000"/>
              </w:rPr>
            </w:pPr>
            <w:r>
              <w:rPr>
                <w:rFonts w:ascii="Arial" w:hAnsi="Arial" w:cs="Arial"/>
                <w:color w:val="000000"/>
              </w:rPr>
              <w:t>26.7</w:t>
            </w:r>
          </w:p>
        </w:tc>
      </w:tr>
      <w:tr w:rsidR="005355CC" w14:paraId="780E23E1" w14:textId="77777777" w:rsidTr="00464189">
        <w:trPr>
          <w:trHeight w:val="675"/>
          <w:jc w:val="center"/>
        </w:trPr>
        <w:tc>
          <w:tcPr>
            <w:tcW w:w="2263" w:type="dxa"/>
            <w:vMerge w:val="restart"/>
            <w:noWrap/>
            <w:vAlign w:val="center"/>
            <w:hideMark/>
          </w:tcPr>
          <w:p w14:paraId="265AF68E" w14:textId="77777777" w:rsidR="005355CC" w:rsidRDefault="005355CC" w:rsidP="005355CC">
            <w:pPr>
              <w:bidi/>
              <w:jc w:val="center"/>
              <w:rPr>
                <w:rFonts w:ascii="Arial" w:hAnsi="Arial" w:cs="Arial"/>
                <w:color w:val="000000"/>
              </w:rPr>
            </w:pPr>
            <w:r>
              <w:rPr>
                <w:rFonts w:ascii="Arial" w:hAnsi="Arial" w:cs="Arial"/>
                <w:color w:val="000000"/>
                <w:rtl/>
              </w:rPr>
              <w:t>العمر</w:t>
            </w:r>
          </w:p>
        </w:tc>
        <w:tc>
          <w:tcPr>
            <w:tcW w:w="2322" w:type="dxa"/>
            <w:noWrap/>
            <w:vAlign w:val="center"/>
            <w:hideMark/>
          </w:tcPr>
          <w:p w14:paraId="0AB16308" w14:textId="77777777" w:rsidR="005355CC" w:rsidRDefault="005355CC" w:rsidP="005355CC">
            <w:pPr>
              <w:bidi/>
              <w:jc w:val="center"/>
              <w:rPr>
                <w:rFonts w:ascii="Arial" w:hAnsi="Arial" w:cs="Arial"/>
                <w:color w:val="000000"/>
                <w:rtl/>
              </w:rPr>
            </w:pPr>
            <w:r>
              <w:rPr>
                <w:rFonts w:ascii="Arial" w:hAnsi="Arial" w:cs="Arial"/>
                <w:color w:val="000000"/>
                <w:rtl/>
              </w:rPr>
              <w:t>من 18 إلى 25 سنة</w:t>
            </w:r>
          </w:p>
        </w:tc>
        <w:tc>
          <w:tcPr>
            <w:tcW w:w="2263" w:type="dxa"/>
            <w:noWrap/>
            <w:vAlign w:val="center"/>
            <w:hideMark/>
          </w:tcPr>
          <w:p w14:paraId="5230DB49" w14:textId="77777777" w:rsidR="005355CC" w:rsidRDefault="005355CC" w:rsidP="005355CC">
            <w:pPr>
              <w:jc w:val="center"/>
              <w:rPr>
                <w:rFonts w:ascii="Arial" w:hAnsi="Arial" w:cs="Arial"/>
                <w:color w:val="000000"/>
                <w:rtl/>
              </w:rPr>
            </w:pPr>
            <w:r>
              <w:rPr>
                <w:rFonts w:ascii="Arial" w:hAnsi="Arial" w:cs="Arial"/>
                <w:color w:val="000000"/>
              </w:rPr>
              <w:t>11</w:t>
            </w:r>
          </w:p>
        </w:tc>
        <w:tc>
          <w:tcPr>
            <w:tcW w:w="2263" w:type="dxa"/>
            <w:noWrap/>
            <w:vAlign w:val="center"/>
            <w:hideMark/>
          </w:tcPr>
          <w:p w14:paraId="37594DE5" w14:textId="77777777" w:rsidR="005355CC" w:rsidRDefault="005355CC" w:rsidP="005355CC">
            <w:pPr>
              <w:jc w:val="center"/>
              <w:rPr>
                <w:rFonts w:ascii="Arial" w:hAnsi="Arial" w:cs="Arial"/>
                <w:color w:val="000000"/>
              </w:rPr>
            </w:pPr>
            <w:r>
              <w:rPr>
                <w:rFonts w:ascii="Arial" w:hAnsi="Arial" w:cs="Arial"/>
                <w:color w:val="000000"/>
              </w:rPr>
              <w:t>10.9</w:t>
            </w:r>
          </w:p>
        </w:tc>
      </w:tr>
      <w:tr w:rsidR="005355CC" w14:paraId="598CAA99" w14:textId="77777777" w:rsidTr="00464189">
        <w:trPr>
          <w:trHeight w:val="675"/>
          <w:jc w:val="center"/>
        </w:trPr>
        <w:tc>
          <w:tcPr>
            <w:tcW w:w="2263" w:type="dxa"/>
            <w:vMerge/>
            <w:noWrap/>
            <w:vAlign w:val="center"/>
            <w:hideMark/>
          </w:tcPr>
          <w:p w14:paraId="518358D6" w14:textId="77777777" w:rsidR="005355CC" w:rsidRDefault="005355CC" w:rsidP="005355CC">
            <w:pPr>
              <w:jc w:val="center"/>
              <w:rPr>
                <w:rFonts w:ascii="Arial" w:hAnsi="Arial" w:cs="Arial"/>
                <w:color w:val="000000"/>
              </w:rPr>
            </w:pPr>
          </w:p>
        </w:tc>
        <w:tc>
          <w:tcPr>
            <w:tcW w:w="2322" w:type="dxa"/>
            <w:noWrap/>
            <w:vAlign w:val="center"/>
            <w:hideMark/>
          </w:tcPr>
          <w:p w14:paraId="36F3EB60" w14:textId="77777777" w:rsidR="005355CC" w:rsidRDefault="005355CC" w:rsidP="005355CC">
            <w:pPr>
              <w:bidi/>
              <w:jc w:val="center"/>
              <w:rPr>
                <w:rFonts w:ascii="Arial" w:hAnsi="Arial" w:cs="Arial"/>
                <w:color w:val="000000"/>
              </w:rPr>
            </w:pPr>
            <w:r>
              <w:rPr>
                <w:rFonts w:ascii="Arial" w:hAnsi="Arial" w:cs="Arial"/>
                <w:color w:val="000000"/>
                <w:rtl/>
              </w:rPr>
              <w:t>من 26 إلى 35 سنة</w:t>
            </w:r>
          </w:p>
        </w:tc>
        <w:tc>
          <w:tcPr>
            <w:tcW w:w="2263" w:type="dxa"/>
            <w:noWrap/>
            <w:vAlign w:val="center"/>
            <w:hideMark/>
          </w:tcPr>
          <w:p w14:paraId="46998F5A" w14:textId="77777777" w:rsidR="005355CC" w:rsidRDefault="005355CC" w:rsidP="005355CC">
            <w:pPr>
              <w:jc w:val="center"/>
              <w:rPr>
                <w:rFonts w:ascii="Arial" w:hAnsi="Arial" w:cs="Arial"/>
                <w:color w:val="000000"/>
                <w:rtl/>
              </w:rPr>
            </w:pPr>
            <w:r>
              <w:rPr>
                <w:rFonts w:ascii="Arial" w:hAnsi="Arial" w:cs="Arial"/>
                <w:color w:val="000000"/>
              </w:rPr>
              <w:t>40</w:t>
            </w:r>
          </w:p>
        </w:tc>
        <w:tc>
          <w:tcPr>
            <w:tcW w:w="2263" w:type="dxa"/>
            <w:noWrap/>
            <w:vAlign w:val="center"/>
            <w:hideMark/>
          </w:tcPr>
          <w:p w14:paraId="0C1D427F" w14:textId="77777777" w:rsidR="005355CC" w:rsidRDefault="005355CC" w:rsidP="005355CC">
            <w:pPr>
              <w:jc w:val="center"/>
              <w:rPr>
                <w:rFonts w:ascii="Arial" w:hAnsi="Arial" w:cs="Arial"/>
                <w:color w:val="000000"/>
              </w:rPr>
            </w:pPr>
            <w:r>
              <w:rPr>
                <w:rFonts w:ascii="Arial" w:hAnsi="Arial" w:cs="Arial"/>
                <w:color w:val="000000"/>
              </w:rPr>
              <w:t>39.6</w:t>
            </w:r>
          </w:p>
        </w:tc>
      </w:tr>
      <w:tr w:rsidR="005355CC" w14:paraId="54FCF81B" w14:textId="77777777" w:rsidTr="00464189">
        <w:trPr>
          <w:trHeight w:val="675"/>
          <w:jc w:val="center"/>
        </w:trPr>
        <w:tc>
          <w:tcPr>
            <w:tcW w:w="2263" w:type="dxa"/>
            <w:vMerge/>
            <w:noWrap/>
            <w:vAlign w:val="center"/>
            <w:hideMark/>
          </w:tcPr>
          <w:p w14:paraId="04798CB9" w14:textId="77777777" w:rsidR="005355CC" w:rsidRDefault="005355CC" w:rsidP="005355CC">
            <w:pPr>
              <w:jc w:val="center"/>
              <w:rPr>
                <w:rFonts w:ascii="Arial" w:hAnsi="Arial" w:cs="Arial"/>
                <w:color w:val="000000"/>
              </w:rPr>
            </w:pPr>
          </w:p>
        </w:tc>
        <w:tc>
          <w:tcPr>
            <w:tcW w:w="2322" w:type="dxa"/>
            <w:noWrap/>
            <w:vAlign w:val="center"/>
            <w:hideMark/>
          </w:tcPr>
          <w:p w14:paraId="46184037" w14:textId="77777777" w:rsidR="005355CC" w:rsidRDefault="005355CC" w:rsidP="005355CC">
            <w:pPr>
              <w:bidi/>
              <w:jc w:val="center"/>
              <w:rPr>
                <w:rFonts w:ascii="Arial" w:hAnsi="Arial" w:cs="Arial"/>
                <w:color w:val="000000"/>
              </w:rPr>
            </w:pPr>
            <w:r>
              <w:rPr>
                <w:rFonts w:ascii="Arial" w:hAnsi="Arial" w:cs="Arial"/>
                <w:color w:val="000000"/>
                <w:rtl/>
              </w:rPr>
              <w:t>من 36 إلى 45 سنة</w:t>
            </w:r>
          </w:p>
        </w:tc>
        <w:tc>
          <w:tcPr>
            <w:tcW w:w="2263" w:type="dxa"/>
            <w:noWrap/>
            <w:vAlign w:val="center"/>
            <w:hideMark/>
          </w:tcPr>
          <w:p w14:paraId="2B6461DD" w14:textId="77777777" w:rsidR="005355CC" w:rsidRDefault="005355CC" w:rsidP="005355CC">
            <w:pPr>
              <w:jc w:val="center"/>
              <w:rPr>
                <w:rFonts w:ascii="Arial" w:hAnsi="Arial" w:cs="Arial"/>
                <w:color w:val="000000"/>
                <w:rtl/>
              </w:rPr>
            </w:pPr>
            <w:r>
              <w:rPr>
                <w:rFonts w:ascii="Arial" w:hAnsi="Arial" w:cs="Arial"/>
                <w:color w:val="000000"/>
              </w:rPr>
              <w:t>50</w:t>
            </w:r>
          </w:p>
        </w:tc>
        <w:tc>
          <w:tcPr>
            <w:tcW w:w="2263" w:type="dxa"/>
            <w:noWrap/>
            <w:vAlign w:val="center"/>
            <w:hideMark/>
          </w:tcPr>
          <w:p w14:paraId="450B13A2" w14:textId="77777777" w:rsidR="005355CC" w:rsidRDefault="005355CC" w:rsidP="005355CC">
            <w:pPr>
              <w:jc w:val="center"/>
              <w:rPr>
                <w:rFonts w:ascii="Arial" w:hAnsi="Arial" w:cs="Arial"/>
                <w:color w:val="000000"/>
              </w:rPr>
            </w:pPr>
            <w:r>
              <w:rPr>
                <w:rFonts w:ascii="Arial" w:hAnsi="Arial" w:cs="Arial"/>
                <w:color w:val="000000"/>
              </w:rPr>
              <w:t>49.5</w:t>
            </w:r>
          </w:p>
        </w:tc>
      </w:tr>
      <w:tr w:rsidR="005355CC" w14:paraId="3579B354" w14:textId="77777777" w:rsidTr="00464189">
        <w:trPr>
          <w:trHeight w:val="675"/>
          <w:jc w:val="center"/>
        </w:trPr>
        <w:tc>
          <w:tcPr>
            <w:tcW w:w="2263" w:type="dxa"/>
            <w:vMerge w:val="restart"/>
            <w:noWrap/>
            <w:vAlign w:val="center"/>
            <w:hideMark/>
          </w:tcPr>
          <w:p w14:paraId="07C6FDE0" w14:textId="77777777" w:rsidR="005355CC" w:rsidRDefault="005355CC" w:rsidP="005355CC">
            <w:pPr>
              <w:bidi/>
              <w:jc w:val="center"/>
              <w:rPr>
                <w:rFonts w:ascii="Arial" w:hAnsi="Arial" w:cs="Arial"/>
                <w:color w:val="000000"/>
              </w:rPr>
            </w:pPr>
            <w:r>
              <w:rPr>
                <w:rFonts w:ascii="Arial" w:hAnsi="Arial" w:cs="Arial"/>
                <w:color w:val="000000"/>
                <w:rtl/>
              </w:rPr>
              <w:t>الحالة الوظيفية</w:t>
            </w:r>
          </w:p>
        </w:tc>
        <w:tc>
          <w:tcPr>
            <w:tcW w:w="2322" w:type="dxa"/>
            <w:noWrap/>
            <w:vAlign w:val="center"/>
            <w:hideMark/>
          </w:tcPr>
          <w:p w14:paraId="78063A96" w14:textId="77777777" w:rsidR="005355CC" w:rsidRDefault="005355CC" w:rsidP="005355CC">
            <w:pPr>
              <w:bidi/>
              <w:jc w:val="center"/>
              <w:rPr>
                <w:rFonts w:ascii="Arial" w:hAnsi="Arial" w:cs="Arial"/>
                <w:color w:val="000000"/>
                <w:rtl/>
              </w:rPr>
            </w:pPr>
            <w:r>
              <w:rPr>
                <w:rFonts w:ascii="Arial" w:hAnsi="Arial" w:cs="Arial"/>
                <w:color w:val="000000"/>
                <w:rtl/>
              </w:rPr>
              <w:t>أعمل</w:t>
            </w:r>
          </w:p>
        </w:tc>
        <w:tc>
          <w:tcPr>
            <w:tcW w:w="2263" w:type="dxa"/>
            <w:noWrap/>
            <w:vAlign w:val="center"/>
            <w:hideMark/>
          </w:tcPr>
          <w:p w14:paraId="22027FE2" w14:textId="77777777" w:rsidR="005355CC" w:rsidRDefault="005355CC" w:rsidP="005355CC">
            <w:pPr>
              <w:jc w:val="center"/>
              <w:rPr>
                <w:rFonts w:ascii="Arial" w:hAnsi="Arial" w:cs="Arial"/>
                <w:color w:val="000000"/>
                <w:rtl/>
              </w:rPr>
            </w:pPr>
            <w:r>
              <w:rPr>
                <w:rFonts w:ascii="Arial" w:hAnsi="Arial" w:cs="Arial"/>
                <w:color w:val="000000"/>
              </w:rPr>
              <w:t>84</w:t>
            </w:r>
          </w:p>
        </w:tc>
        <w:tc>
          <w:tcPr>
            <w:tcW w:w="2263" w:type="dxa"/>
            <w:noWrap/>
            <w:vAlign w:val="center"/>
            <w:hideMark/>
          </w:tcPr>
          <w:p w14:paraId="54F0D073" w14:textId="77777777" w:rsidR="005355CC" w:rsidRDefault="005355CC" w:rsidP="005355CC">
            <w:pPr>
              <w:jc w:val="center"/>
              <w:rPr>
                <w:rFonts w:ascii="Arial" w:hAnsi="Arial" w:cs="Arial"/>
                <w:color w:val="000000"/>
              </w:rPr>
            </w:pPr>
            <w:r>
              <w:rPr>
                <w:rFonts w:ascii="Arial" w:hAnsi="Arial" w:cs="Arial"/>
                <w:color w:val="000000"/>
              </w:rPr>
              <w:t>83.2</w:t>
            </w:r>
          </w:p>
        </w:tc>
      </w:tr>
      <w:tr w:rsidR="005355CC" w14:paraId="25182429" w14:textId="77777777" w:rsidTr="00464189">
        <w:trPr>
          <w:trHeight w:val="675"/>
          <w:jc w:val="center"/>
        </w:trPr>
        <w:tc>
          <w:tcPr>
            <w:tcW w:w="2263" w:type="dxa"/>
            <w:vMerge/>
            <w:noWrap/>
            <w:vAlign w:val="center"/>
            <w:hideMark/>
          </w:tcPr>
          <w:p w14:paraId="18E17868" w14:textId="77777777" w:rsidR="005355CC" w:rsidRDefault="005355CC" w:rsidP="005355CC">
            <w:pPr>
              <w:jc w:val="center"/>
              <w:rPr>
                <w:rFonts w:ascii="Arial" w:hAnsi="Arial" w:cs="Arial"/>
                <w:color w:val="000000"/>
              </w:rPr>
            </w:pPr>
          </w:p>
        </w:tc>
        <w:tc>
          <w:tcPr>
            <w:tcW w:w="2322" w:type="dxa"/>
            <w:noWrap/>
            <w:vAlign w:val="center"/>
            <w:hideMark/>
          </w:tcPr>
          <w:p w14:paraId="1CD4EDEC" w14:textId="77777777" w:rsidR="005355CC" w:rsidRDefault="005355CC" w:rsidP="005355CC">
            <w:pPr>
              <w:bidi/>
              <w:jc w:val="center"/>
              <w:rPr>
                <w:rFonts w:ascii="Arial" w:hAnsi="Arial" w:cs="Arial"/>
                <w:color w:val="000000"/>
              </w:rPr>
            </w:pPr>
            <w:r>
              <w:rPr>
                <w:rFonts w:ascii="Arial" w:hAnsi="Arial" w:cs="Arial"/>
                <w:color w:val="000000"/>
                <w:rtl/>
              </w:rPr>
              <w:t>لا أعمل</w:t>
            </w:r>
          </w:p>
        </w:tc>
        <w:tc>
          <w:tcPr>
            <w:tcW w:w="2263" w:type="dxa"/>
            <w:noWrap/>
            <w:vAlign w:val="center"/>
            <w:hideMark/>
          </w:tcPr>
          <w:p w14:paraId="2FB83CCB" w14:textId="77777777" w:rsidR="005355CC" w:rsidRDefault="005355CC" w:rsidP="005355CC">
            <w:pPr>
              <w:jc w:val="center"/>
              <w:rPr>
                <w:rFonts w:ascii="Arial" w:hAnsi="Arial" w:cs="Arial"/>
                <w:color w:val="000000"/>
                <w:rtl/>
              </w:rPr>
            </w:pPr>
            <w:r>
              <w:rPr>
                <w:rFonts w:ascii="Arial" w:hAnsi="Arial" w:cs="Arial"/>
                <w:color w:val="000000"/>
              </w:rPr>
              <w:t>17</w:t>
            </w:r>
          </w:p>
        </w:tc>
        <w:tc>
          <w:tcPr>
            <w:tcW w:w="2263" w:type="dxa"/>
            <w:noWrap/>
            <w:vAlign w:val="center"/>
            <w:hideMark/>
          </w:tcPr>
          <w:p w14:paraId="4A010B37" w14:textId="77777777" w:rsidR="005355CC" w:rsidRDefault="005355CC" w:rsidP="005355CC">
            <w:pPr>
              <w:jc w:val="center"/>
              <w:rPr>
                <w:rFonts w:ascii="Arial" w:hAnsi="Arial" w:cs="Arial"/>
                <w:color w:val="000000"/>
              </w:rPr>
            </w:pPr>
            <w:r>
              <w:rPr>
                <w:rFonts w:ascii="Arial" w:hAnsi="Arial" w:cs="Arial"/>
                <w:color w:val="000000"/>
              </w:rPr>
              <w:t>16.8</w:t>
            </w:r>
          </w:p>
        </w:tc>
      </w:tr>
      <w:tr w:rsidR="005355CC" w14:paraId="1141D2C5" w14:textId="77777777" w:rsidTr="00464189">
        <w:trPr>
          <w:trHeight w:val="675"/>
          <w:jc w:val="center"/>
        </w:trPr>
        <w:tc>
          <w:tcPr>
            <w:tcW w:w="2263" w:type="dxa"/>
            <w:vMerge w:val="restart"/>
            <w:noWrap/>
            <w:vAlign w:val="center"/>
            <w:hideMark/>
          </w:tcPr>
          <w:p w14:paraId="2A2FF0F1" w14:textId="77777777" w:rsidR="005355CC" w:rsidRDefault="005355CC" w:rsidP="005355CC">
            <w:pPr>
              <w:bidi/>
              <w:jc w:val="center"/>
              <w:rPr>
                <w:rFonts w:ascii="Arial" w:hAnsi="Arial" w:cs="Arial"/>
                <w:color w:val="000000"/>
              </w:rPr>
            </w:pPr>
            <w:r>
              <w:rPr>
                <w:rFonts w:ascii="Arial" w:hAnsi="Arial" w:cs="Arial"/>
                <w:color w:val="000000"/>
                <w:rtl/>
              </w:rPr>
              <w:t>المستوى التعليمي</w:t>
            </w:r>
          </w:p>
        </w:tc>
        <w:tc>
          <w:tcPr>
            <w:tcW w:w="2322" w:type="dxa"/>
            <w:noWrap/>
            <w:vAlign w:val="center"/>
            <w:hideMark/>
          </w:tcPr>
          <w:p w14:paraId="0C3B224C" w14:textId="77777777" w:rsidR="005355CC" w:rsidRDefault="005355CC" w:rsidP="005355CC">
            <w:pPr>
              <w:bidi/>
              <w:jc w:val="center"/>
              <w:rPr>
                <w:rFonts w:ascii="Arial" w:hAnsi="Arial" w:cs="Arial"/>
                <w:color w:val="000000"/>
                <w:rtl/>
              </w:rPr>
            </w:pPr>
            <w:r>
              <w:rPr>
                <w:rFonts w:ascii="Arial" w:hAnsi="Arial" w:cs="Arial"/>
                <w:color w:val="000000"/>
                <w:rtl/>
              </w:rPr>
              <w:t>ثانوية عامة</w:t>
            </w:r>
          </w:p>
        </w:tc>
        <w:tc>
          <w:tcPr>
            <w:tcW w:w="2263" w:type="dxa"/>
            <w:noWrap/>
            <w:vAlign w:val="center"/>
            <w:hideMark/>
          </w:tcPr>
          <w:p w14:paraId="539F81CB" w14:textId="77777777" w:rsidR="005355CC" w:rsidRDefault="005355CC" w:rsidP="005355CC">
            <w:pPr>
              <w:jc w:val="center"/>
              <w:rPr>
                <w:rFonts w:ascii="Arial" w:hAnsi="Arial" w:cs="Arial"/>
                <w:color w:val="000000"/>
                <w:rtl/>
              </w:rPr>
            </w:pPr>
            <w:r>
              <w:rPr>
                <w:rFonts w:ascii="Arial" w:hAnsi="Arial" w:cs="Arial"/>
                <w:color w:val="000000"/>
              </w:rPr>
              <w:t>12</w:t>
            </w:r>
          </w:p>
        </w:tc>
        <w:tc>
          <w:tcPr>
            <w:tcW w:w="2263" w:type="dxa"/>
            <w:noWrap/>
            <w:vAlign w:val="center"/>
            <w:hideMark/>
          </w:tcPr>
          <w:p w14:paraId="29432DD3" w14:textId="77777777" w:rsidR="005355CC" w:rsidRDefault="005355CC" w:rsidP="005355CC">
            <w:pPr>
              <w:jc w:val="center"/>
              <w:rPr>
                <w:rFonts w:ascii="Arial" w:hAnsi="Arial" w:cs="Arial"/>
                <w:color w:val="000000"/>
              </w:rPr>
            </w:pPr>
            <w:r>
              <w:rPr>
                <w:rFonts w:ascii="Arial" w:hAnsi="Arial" w:cs="Arial"/>
                <w:color w:val="000000"/>
              </w:rPr>
              <w:t>11.9</w:t>
            </w:r>
          </w:p>
        </w:tc>
      </w:tr>
      <w:tr w:rsidR="005355CC" w14:paraId="5D91E010" w14:textId="77777777" w:rsidTr="00464189">
        <w:trPr>
          <w:trHeight w:val="675"/>
          <w:jc w:val="center"/>
        </w:trPr>
        <w:tc>
          <w:tcPr>
            <w:tcW w:w="2263" w:type="dxa"/>
            <w:vMerge/>
            <w:noWrap/>
            <w:vAlign w:val="center"/>
            <w:hideMark/>
          </w:tcPr>
          <w:p w14:paraId="253F7E40" w14:textId="77777777" w:rsidR="005355CC" w:rsidRDefault="005355CC" w:rsidP="005355CC">
            <w:pPr>
              <w:jc w:val="center"/>
              <w:rPr>
                <w:rFonts w:ascii="Arial" w:hAnsi="Arial" w:cs="Arial"/>
                <w:color w:val="000000"/>
              </w:rPr>
            </w:pPr>
          </w:p>
        </w:tc>
        <w:tc>
          <w:tcPr>
            <w:tcW w:w="2322" w:type="dxa"/>
            <w:noWrap/>
            <w:vAlign w:val="center"/>
            <w:hideMark/>
          </w:tcPr>
          <w:p w14:paraId="0FDB16F3" w14:textId="77777777" w:rsidR="005355CC" w:rsidRDefault="005355CC" w:rsidP="005355CC">
            <w:pPr>
              <w:bidi/>
              <w:jc w:val="center"/>
              <w:rPr>
                <w:rFonts w:ascii="Arial" w:hAnsi="Arial" w:cs="Arial"/>
                <w:color w:val="000000"/>
              </w:rPr>
            </w:pPr>
            <w:r>
              <w:rPr>
                <w:rFonts w:ascii="Arial" w:hAnsi="Arial" w:cs="Arial"/>
                <w:color w:val="000000"/>
                <w:rtl/>
              </w:rPr>
              <w:t>بكالوريوس</w:t>
            </w:r>
          </w:p>
        </w:tc>
        <w:tc>
          <w:tcPr>
            <w:tcW w:w="2263" w:type="dxa"/>
            <w:noWrap/>
            <w:vAlign w:val="center"/>
            <w:hideMark/>
          </w:tcPr>
          <w:p w14:paraId="630C1682" w14:textId="77777777" w:rsidR="005355CC" w:rsidRDefault="005355CC" w:rsidP="005355CC">
            <w:pPr>
              <w:jc w:val="center"/>
              <w:rPr>
                <w:rFonts w:ascii="Arial" w:hAnsi="Arial" w:cs="Arial"/>
                <w:color w:val="000000"/>
                <w:rtl/>
              </w:rPr>
            </w:pPr>
            <w:r>
              <w:rPr>
                <w:rFonts w:ascii="Arial" w:hAnsi="Arial" w:cs="Arial"/>
                <w:color w:val="000000"/>
              </w:rPr>
              <w:t>69</w:t>
            </w:r>
          </w:p>
        </w:tc>
        <w:tc>
          <w:tcPr>
            <w:tcW w:w="2263" w:type="dxa"/>
            <w:noWrap/>
            <w:vAlign w:val="center"/>
            <w:hideMark/>
          </w:tcPr>
          <w:p w14:paraId="61C855D6" w14:textId="77777777" w:rsidR="005355CC" w:rsidRDefault="005355CC" w:rsidP="005355CC">
            <w:pPr>
              <w:jc w:val="center"/>
              <w:rPr>
                <w:rFonts w:ascii="Arial" w:hAnsi="Arial" w:cs="Arial"/>
                <w:color w:val="000000"/>
              </w:rPr>
            </w:pPr>
            <w:r>
              <w:rPr>
                <w:rFonts w:ascii="Arial" w:hAnsi="Arial" w:cs="Arial"/>
                <w:color w:val="000000"/>
              </w:rPr>
              <w:t>68.3</w:t>
            </w:r>
          </w:p>
        </w:tc>
      </w:tr>
      <w:tr w:rsidR="005355CC" w14:paraId="79B5BA9E" w14:textId="77777777" w:rsidTr="00464189">
        <w:trPr>
          <w:trHeight w:val="675"/>
          <w:jc w:val="center"/>
        </w:trPr>
        <w:tc>
          <w:tcPr>
            <w:tcW w:w="2263" w:type="dxa"/>
            <w:vMerge/>
            <w:noWrap/>
            <w:vAlign w:val="center"/>
            <w:hideMark/>
          </w:tcPr>
          <w:p w14:paraId="404DA02D" w14:textId="77777777" w:rsidR="005355CC" w:rsidRDefault="005355CC" w:rsidP="005355CC">
            <w:pPr>
              <w:jc w:val="center"/>
              <w:rPr>
                <w:rFonts w:ascii="Arial" w:hAnsi="Arial" w:cs="Arial"/>
                <w:color w:val="000000"/>
              </w:rPr>
            </w:pPr>
          </w:p>
        </w:tc>
        <w:tc>
          <w:tcPr>
            <w:tcW w:w="2322" w:type="dxa"/>
            <w:noWrap/>
            <w:vAlign w:val="center"/>
            <w:hideMark/>
          </w:tcPr>
          <w:p w14:paraId="7D06BA6E" w14:textId="77777777" w:rsidR="005355CC" w:rsidRDefault="005355CC" w:rsidP="005355CC">
            <w:pPr>
              <w:bidi/>
              <w:jc w:val="center"/>
              <w:rPr>
                <w:rFonts w:ascii="Arial" w:hAnsi="Arial" w:cs="Arial"/>
                <w:color w:val="000000"/>
              </w:rPr>
            </w:pPr>
            <w:r>
              <w:rPr>
                <w:rFonts w:ascii="Arial" w:hAnsi="Arial" w:cs="Arial"/>
                <w:color w:val="000000"/>
                <w:rtl/>
              </w:rPr>
              <w:t>دراسات عليا</w:t>
            </w:r>
          </w:p>
        </w:tc>
        <w:tc>
          <w:tcPr>
            <w:tcW w:w="2263" w:type="dxa"/>
            <w:noWrap/>
            <w:vAlign w:val="center"/>
            <w:hideMark/>
          </w:tcPr>
          <w:p w14:paraId="062B173C" w14:textId="77777777" w:rsidR="005355CC" w:rsidRDefault="005355CC" w:rsidP="005355CC">
            <w:pPr>
              <w:jc w:val="center"/>
              <w:rPr>
                <w:rFonts w:ascii="Arial" w:hAnsi="Arial" w:cs="Arial"/>
                <w:color w:val="000000"/>
                <w:rtl/>
              </w:rPr>
            </w:pPr>
            <w:r>
              <w:rPr>
                <w:rFonts w:ascii="Arial" w:hAnsi="Arial" w:cs="Arial"/>
                <w:color w:val="000000"/>
              </w:rPr>
              <w:t>20</w:t>
            </w:r>
          </w:p>
        </w:tc>
        <w:tc>
          <w:tcPr>
            <w:tcW w:w="2263" w:type="dxa"/>
            <w:noWrap/>
            <w:vAlign w:val="center"/>
            <w:hideMark/>
          </w:tcPr>
          <w:p w14:paraId="3E270348" w14:textId="77777777" w:rsidR="005355CC" w:rsidRDefault="005355CC" w:rsidP="005355CC">
            <w:pPr>
              <w:jc w:val="center"/>
              <w:rPr>
                <w:rFonts w:ascii="Arial" w:hAnsi="Arial" w:cs="Arial"/>
                <w:color w:val="000000"/>
              </w:rPr>
            </w:pPr>
            <w:r>
              <w:rPr>
                <w:rFonts w:ascii="Arial" w:hAnsi="Arial" w:cs="Arial"/>
                <w:color w:val="000000"/>
              </w:rPr>
              <w:t>19.8</w:t>
            </w:r>
          </w:p>
        </w:tc>
      </w:tr>
    </w:tbl>
    <w:p w14:paraId="1171E980" w14:textId="1E930534" w:rsidR="002F5B09" w:rsidRDefault="002F5B09" w:rsidP="00464189">
      <w:pPr>
        <w:pStyle w:val="a7"/>
        <w:tabs>
          <w:tab w:val="left" w:pos="1893"/>
        </w:tabs>
        <w:bidi/>
        <w:spacing w:line="360" w:lineRule="auto"/>
        <w:rPr>
          <w:rFonts w:asciiTheme="minorBidi" w:hAnsiTheme="minorBidi" w:cs="Arial"/>
          <w:sz w:val="32"/>
          <w:szCs w:val="32"/>
          <w:rtl/>
        </w:rPr>
      </w:pPr>
    </w:p>
    <w:p w14:paraId="530F5D16" w14:textId="38DDD34E" w:rsidR="002F5B09" w:rsidRDefault="0073018D" w:rsidP="002F5B09">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lastRenderedPageBreak/>
        <w:drawing>
          <wp:inline distT="0" distB="0" distL="0" distR="0" wp14:anchorId="310027F6" wp14:editId="10E186DB">
            <wp:extent cx="5731510" cy="4139565"/>
            <wp:effectExtent l="0" t="0" r="0" b="635"/>
            <wp:docPr id="63484205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42059" name="صورة 63484205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139565"/>
                    </a:xfrm>
                    <a:prstGeom prst="rect">
                      <a:avLst/>
                    </a:prstGeom>
                  </pic:spPr>
                </pic:pic>
              </a:graphicData>
            </a:graphic>
          </wp:inline>
        </w:drawing>
      </w:r>
    </w:p>
    <w:p w14:paraId="3E829A0B" w14:textId="5A178327" w:rsidR="007F7537" w:rsidRPr="007F7537" w:rsidRDefault="005355CC" w:rsidP="002F5B09">
      <w:pPr>
        <w:pStyle w:val="a7"/>
        <w:bidi/>
        <w:spacing w:line="360" w:lineRule="auto"/>
        <w:rPr>
          <w:rFonts w:asciiTheme="minorBidi" w:hAnsiTheme="minorBidi" w:cs="Arial"/>
          <w:sz w:val="32"/>
          <w:szCs w:val="32"/>
          <w:rtl/>
        </w:rPr>
      </w:pPr>
      <w:r w:rsidRPr="005355CC">
        <w:rPr>
          <w:rFonts w:asciiTheme="minorBidi" w:hAnsiTheme="minorBidi" w:cs="Arial"/>
          <w:sz w:val="32"/>
          <w:szCs w:val="32"/>
          <w:rtl/>
        </w:rPr>
        <w:t>يوضح الجدول السابق أن غالبية أفراد العينة من الذكور بنسبة 73.3%، في حين بلغت نسبة الإناث 26.7%. كما تبين أن الفئة العمرية الأكثر تمثيلًا هي من 36 إلى 45 سنة بنسبة 49.5%، تلتها الفئة من 26 إلى 35 سنة بنسبة 39.6%، ثم الفئة من 18 إلى 25 سنة بنسبة 10.9%. وبالنسبة للحالة الوظيفية، تبين أن غالبية المبحوثين يعملون بنسبة 83.2%. أما من حيث المستوى التعليمي، فقد جاءت فئة البكالوريوس في المرتبة الأولى بنسبة 68.3%، تلتها الدراسات العليا بنسبة 19.8%، ثم الثانوية العامة بنسبة 11.9%.</w:t>
      </w:r>
    </w:p>
    <w:p w14:paraId="7A81832B" w14:textId="77777777" w:rsidR="005355CC" w:rsidRDefault="005355CC" w:rsidP="005355CC">
      <w:pPr>
        <w:pStyle w:val="a7"/>
        <w:bidi/>
        <w:spacing w:line="360" w:lineRule="auto"/>
        <w:rPr>
          <w:b/>
          <w:bCs/>
          <w:sz w:val="36"/>
          <w:szCs w:val="36"/>
          <w:rtl/>
        </w:rPr>
      </w:pPr>
    </w:p>
    <w:p w14:paraId="57C4F30F" w14:textId="77777777" w:rsidR="00242D17" w:rsidRDefault="00242D17" w:rsidP="005355CC">
      <w:pPr>
        <w:pStyle w:val="a7"/>
        <w:bidi/>
        <w:spacing w:line="360" w:lineRule="auto"/>
        <w:rPr>
          <w:b/>
          <w:bCs/>
          <w:sz w:val="32"/>
          <w:szCs w:val="32"/>
          <w:rtl/>
        </w:rPr>
      </w:pPr>
    </w:p>
    <w:p w14:paraId="4EBDA13D" w14:textId="77777777" w:rsidR="00242D17" w:rsidRDefault="00242D17" w:rsidP="00242D17">
      <w:pPr>
        <w:pStyle w:val="a7"/>
        <w:bidi/>
        <w:spacing w:line="360" w:lineRule="auto"/>
        <w:rPr>
          <w:b/>
          <w:bCs/>
          <w:sz w:val="32"/>
          <w:szCs w:val="32"/>
          <w:rtl/>
        </w:rPr>
      </w:pPr>
    </w:p>
    <w:p w14:paraId="29672AB0" w14:textId="77777777" w:rsidR="00242D17" w:rsidRDefault="00242D17" w:rsidP="00242D17">
      <w:pPr>
        <w:pStyle w:val="a7"/>
        <w:bidi/>
        <w:spacing w:line="360" w:lineRule="auto"/>
        <w:rPr>
          <w:b/>
          <w:bCs/>
          <w:sz w:val="32"/>
          <w:szCs w:val="32"/>
          <w:rtl/>
        </w:rPr>
      </w:pPr>
    </w:p>
    <w:p w14:paraId="04E60CC6" w14:textId="5BDF87BC" w:rsidR="005355CC" w:rsidRPr="00730845" w:rsidRDefault="005355CC" w:rsidP="00242D17">
      <w:pPr>
        <w:pStyle w:val="a7"/>
        <w:bidi/>
        <w:spacing w:line="360" w:lineRule="auto"/>
        <w:rPr>
          <w:rFonts w:asciiTheme="minorBidi" w:hAnsiTheme="minorBidi" w:cs="Arial"/>
          <w:sz w:val="28"/>
          <w:szCs w:val="28"/>
          <w:rtl/>
        </w:rPr>
      </w:pPr>
      <w:r w:rsidRPr="00730845">
        <w:rPr>
          <w:b/>
          <w:bCs/>
          <w:sz w:val="32"/>
          <w:szCs w:val="32"/>
          <w:rtl/>
        </w:rPr>
        <w:lastRenderedPageBreak/>
        <w:t>رابعًا: نتائج استجابات أفراد العينة على عبارات الاستبانة</w:t>
      </w:r>
    </w:p>
    <w:p w14:paraId="0F56315F" w14:textId="4DD974F8" w:rsidR="005355CC" w:rsidRPr="005355CC" w:rsidRDefault="005355CC" w:rsidP="005355CC">
      <w:pPr>
        <w:pStyle w:val="a7"/>
        <w:bidi/>
        <w:spacing w:line="360" w:lineRule="auto"/>
        <w:rPr>
          <w:rFonts w:asciiTheme="minorBidi" w:hAnsiTheme="minorBidi" w:cs="Arial"/>
          <w:sz w:val="32"/>
          <w:szCs w:val="32"/>
          <w:rtl/>
        </w:rPr>
      </w:pPr>
      <w:r w:rsidRPr="005355CC">
        <w:rPr>
          <w:rFonts w:asciiTheme="minorBidi" w:hAnsiTheme="minorBidi" w:cs="Arial"/>
          <w:sz w:val="32"/>
          <w:szCs w:val="32"/>
          <w:rtl/>
        </w:rPr>
        <w:t>جدول رقم (5</w:t>
      </w:r>
      <w:r>
        <w:rPr>
          <w:rFonts w:asciiTheme="minorBidi" w:hAnsiTheme="minorBidi" w:cs="Arial" w:hint="cs"/>
          <w:sz w:val="32"/>
          <w:szCs w:val="32"/>
          <w:rtl/>
        </w:rPr>
        <w:t>)</w:t>
      </w:r>
    </w:p>
    <w:p w14:paraId="0B69B22F" w14:textId="368AD64A" w:rsidR="007F7537" w:rsidRDefault="0073018D" w:rsidP="005355CC">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drawing>
          <wp:anchor distT="0" distB="0" distL="114300" distR="114300" simplePos="0" relativeHeight="251662336" behindDoc="0" locked="0" layoutInCell="1" allowOverlap="1" wp14:anchorId="6B53910A" wp14:editId="3C0B1997">
            <wp:simplePos x="0" y="0"/>
            <wp:positionH relativeFrom="column">
              <wp:posOffset>163533</wp:posOffset>
            </wp:positionH>
            <wp:positionV relativeFrom="paragraph">
              <wp:posOffset>3607435</wp:posOffset>
            </wp:positionV>
            <wp:extent cx="5426710" cy="3919855"/>
            <wp:effectExtent l="0" t="0" r="0" b="4445"/>
            <wp:wrapTopAndBottom/>
            <wp:docPr id="205179730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797309" name="صورة 205179730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26710" cy="3919855"/>
                    </a:xfrm>
                    <a:prstGeom prst="rect">
                      <a:avLst/>
                    </a:prstGeom>
                  </pic:spPr>
                </pic:pic>
              </a:graphicData>
            </a:graphic>
            <wp14:sizeRelH relativeFrom="page">
              <wp14:pctWidth>0</wp14:pctWidth>
            </wp14:sizeRelH>
            <wp14:sizeRelV relativeFrom="page">
              <wp14:pctHeight>0</wp14:pctHeight>
            </wp14:sizeRelV>
          </wp:anchor>
        </w:drawing>
      </w:r>
      <w:r w:rsidR="005355CC" w:rsidRPr="005355CC">
        <w:rPr>
          <w:rFonts w:asciiTheme="minorBidi" w:hAnsiTheme="minorBidi" w:cs="Arial"/>
          <w:sz w:val="32"/>
          <w:szCs w:val="32"/>
          <w:rtl/>
        </w:rPr>
        <w:t>استجابات أفراد العينة على عبارات محور التعرض والملاحظة</w:t>
      </w:r>
    </w:p>
    <w:tbl>
      <w:tblPr>
        <w:bidiVisual/>
        <w:tblW w:w="8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8"/>
        <w:gridCol w:w="680"/>
        <w:gridCol w:w="788"/>
        <w:gridCol w:w="788"/>
        <w:gridCol w:w="788"/>
        <w:gridCol w:w="798"/>
        <w:gridCol w:w="798"/>
        <w:gridCol w:w="847"/>
        <w:gridCol w:w="891"/>
      </w:tblGrid>
      <w:tr w:rsidR="005355CC" w14:paraId="288FE53B" w14:textId="77777777" w:rsidTr="0073018D">
        <w:trPr>
          <w:trHeight w:val="855"/>
        </w:trPr>
        <w:tc>
          <w:tcPr>
            <w:tcW w:w="2721" w:type="dxa"/>
            <w:noWrap/>
            <w:vAlign w:val="center"/>
            <w:hideMark/>
          </w:tcPr>
          <w:p w14:paraId="0C923D1C" w14:textId="77777777" w:rsidR="005355CC" w:rsidRDefault="005355CC" w:rsidP="005355CC">
            <w:pPr>
              <w:bidi/>
              <w:jc w:val="center"/>
              <w:rPr>
                <w:rFonts w:ascii="Arial" w:hAnsi="Arial" w:cs="Arial"/>
                <w:b/>
                <w:bCs/>
                <w:color w:val="000000"/>
              </w:rPr>
            </w:pPr>
            <w:r>
              <w:rPr>
                <w:rFonts w:ascii="Arial" w:hAnsi="Arial" w:cs="Arial"/>
                <w:b/>
                <w:bCs/>
                <w:color w:val="000000"/>
                <w:rtl/>
              </w:rPr>
              <w:t>العبارة</w:t>
            </w:r>
          </w:p>
        </w:tc>
        <w:tc>
          <w:tcPr>
            <w:tcW w:w="247" w:type="dxa"/>
            <w:noWrap/>
            <w:vAlign w:val="center"/>
            <w:hideMark/>
          </w:tcPr>
          <w:p w14:paraId="613F2340" w14:textId="77777777" w:rsidR="005355CC" w:rsidRDefault="005355CC" w:rsidP="005355CC">
            <w:pPr>
              <w:bidi/>
              <w:jc w:val="center"/>
              <w:rPr>
                <w:rFonts w:ascii="Arial" w:hAnsi="Arial" w:cs="Arial"/>
                <w:b/>
                <w:bCs/>
                <w:color w:val="000000"/>
                <w:rtl/>
              </w:rPr>
            </w:pPr>
            <w:r>
              <w:rPr>
                <w:rFonts w:ascii="Arial" w:hAnsi="Arial" w:cs="Arial"/>
                <w:b/>
                <w:bCs/>
                <w:color w:val="000000"/>
                <w:rtl/>
              </w:rPr>
              <w:t>موافق ك</w:t>
            </w:r>
          </w:p>
        </w:tc>
        <w:tc>
          <w:tcPr>
            <w:tcW w:w="807" w:type="dxa"/>
            <w:noWrap/>
            <w:vAlign w:val="center"/>
            <w:hideMark/>
          </w:tcPr>
          <w:p w14:paraId="4E384469" w14:textId="77777777" w:rsidR="005355CC" w:rsidRDefault="005355CC" w:rsidP="005355CC">
            <w:pPr>
              <w:bidi/>
              <w:jc w:val="center"/>
              <w:rPr>
                <w:rFonts w:ascii="Arial" w:hAnsi="Arial" w:cs="Arial"/>
                <w:b/>
                <w:bCs/>
                <w:color w:val="000000"/>
                <w:rtl/>
              </w:rPr>
            </w:pPr>
            <w:r>
              <w:rPr>
                <w:rFonts w:ascii="Arial" w:hAnsi="Arial" w:cs="Arial"/>
                <w:b/>
                <w:bCs/>
                <w:color w:val="000000"/>
                <w:rtl/>
              </w:rPr>
              <w:t>موافق %</w:t>
            </w:r>
          </w:p>
        </w:tc>
        <w:tc>
          <w:tcPr>
            <w:tcW w:w="807" w:type="dxa"/>
            <w:noWrap/>
            <w:vAlign w:val="center"/>
            <w:hideMark/>
          </w:tcPr>
          <w:p w14:paraId="5FA55B24" w14:textId="77777777" w:rsidR="005355CC" w:rsidRDefault="005355CC" w:rsidP="005355CC">
            <w:pPr>
              <w:bidi/>
              <w:jc w:val="center"/>
              <w:rPr>
                <w:rFonts w:ascii="Arial" w:hAnsi="Arial" w:cs="Arial"/>
                <w:b/>
                <w:bCs/>
                <w:color w:val="000000"/>
                <w:rtl/>
              </w:rPr>
            </w:pPr>
            <w:r>
              <w:rPr>
                <w:rFonts w:ascii="Arial" w:hAnsi="Arial" w:cs="Arial"/>
                <w:b/>
                <w:bCs/>
                <w:color w:val="000000"/>
                <w:rtl/>
              </w:rPr>
              <w:t>محايد ك</w:t>
            </w:r>
          </w:p>
        </w:tc>
        <w:tc>
          <w:tcPr>
            <w:tcW w:w="807" w:type="dxa"/>
            <w:noWrap/>
            <w:vAlign w:val="center"/>
            <w:hideMark/>
          </w:tcPr>
          <w:p w14:paraId="65A65C9A" w14:textId="77777777" w:rsidR="005355CC" w:rsidRDefault="005355CC" w:rsidP="005355CC">
            <w:pPr>
              <w:bidi/>
              <w:jc w:val="center"/>
              <w:rPr>
                <w:rFonts w:ascii="Arial" w:hAnsi="Arial" w:cs="Arial"/>
                <w:b/>
                <w:bCs/>
                <w:color w:val="000000"/>
                <w:rtl/>
              </w:rPr>
            </w:pPr>
            <w:r>
              <w:rPr>
                <w:rFonts w:ascii="Arial" w:hAnsi="Arial" w:cs="Arial"/>
                <w:b/>
                <w:bCs/>
                <w:color w:val="000000"/>
                <w:rtl/>
              </w:rPr>
              <w:t>محايد %</w:t>
            </w:r>
          </w:p>
        </w:tc>
        <w:tc>
          <w:tcPr>
            <w:tcW w:w="818" w:type="dxa"/>
            <w:noWrap/>
            <w:vAlign w:val="center"/>
            <w:hideMark/>
          </w:tcPr>
          <w:p w14:paraId="3A3B68B2" w14:textId="77777777" w:rsidR="005355CC" w:rsidRDefault="005355CC" w:rsidP="005355CC">
            <w:pPr>
              <w:bidi/>
              <w:jc w:val="center"/>
              <w:rPr>
                <w:rFonts w:ascii="Arial" w:hAnsi="Arial" w:cs="Arial"/>
                <w:b/>
                <w:bCs/>
                <w:color w:val="000000"/>
                <w:rtl/>
              </w:rPr>
            </w:pPr>
            <w:r>
              <w:rPr>
                <w:rFonts w:ascii="Arial" w:hAnsi="Arial" w:cs="Arial"/>
                <w:b/>
                <w:bCs/>
                <w:color w:val="000000"/>
                <w:rtl/>
              </w:rPr>
              <w:t>معارض ك</w:t>
            </w:r>
          </w:p>
        </w:tc>
        <w:tc>
          <w:tcPr>
            <w:tcW w:w="818" w:type="dxa"/>
            <w:noWrap/>
            <w:vAlign w:val="center"/>
            <w:hideMark/>
          </w:tcPr>
          <w:p w14:paraId="142C4BF5" w14:textId="77777777" w:rsidR="005355CC" w:rsidRDefault="005355CC" w:rsidP="005355CC">
            <w:pPr>
              <w:bidi/>
              <w:jc w:val="center"/>
              <w:rPr>
                <w:rFonts w:ascii="Arial" w:hAnsi="Arial" w:cs="Arial"/>
                <w:b/>
                <w:bCs/>
                <w:color w:val="000000"/>
                <w:rtl/>
              </w:rPr>
            </w:pPr>
            <w:r>
              <w:rPr>
                <w:rFonts w:ascii="Arial" w:hAnsi="Arial" w:cs="Arial"/>
                <w:b/>
                <w:bCs/>
                <w:color w:val="000000"/>
                <w:rtl/>
              </w:rPr>
              <w:t>معارض %</w:t>
            </w:r>
          </w:p>
        </w:tc>
        <w:tc>
          <w:tcPr>
            <w:tcW w:w="869" w:type="dxa"/>
            <w:noWrap/>
            <w:vAlign w:val="center"/>
            <w:hideMark/>
          </w:tcPr>
          <w:p w14:paraId="026AC0F0" w14:textId="77777777" w:rsidR="005355CC" w:rsidRDefault="005355CC" w:rsidP="005355CC">
            <w:pPr>
              <w:bidi/>
              <w:jc w:val="center"/>
              <w:rPr>
                <w:rFonts w:ascii="Arial" w:hAnsi="Arial" w:cs="Arial"/>
                <w:b/>
                <w:bCs/>
                <w:color w:val="000000"/>
                <w:rtl/>
              </w:rPr>
            </w:pPr>
            <w:r>
              <w:rPr>
                <w:rFonts w:ascii="Arial" w:hAnsi="Arial" w:cs="Arial"/>
                <w:b/>
                <w:bCs/>
                <w:color w:val="000000"/>
                <w:rtl/>
              </w:rPr>
              <w:t>المتوسط</w:t>
            </w:r>
          </w:p>
        </w:tc>
        <w:tc>
          <w:tcPr>
            <w:tcW w:w="914" w:type="dxa"/>
            <w:noWrap/>
            <w:vAlign w:val="center"/>
            <w:hideMark/>
          </w:tcPr>
          <w:p w14:paraId="54785CE0" w14:textId="77777777" w:rsidR="005355CC" w:rsidRDefault="005355CC" w:rsidP="005355CC">
            <w:pPr>
              <w:bidi/>
              <w:jc w:val="center"/>
              <w:rPr>
                <w:rFonts w:ascii="Arial" w:hAnsi="Arial" w:cs="Arial"/>
                <w:b/>
                <w:bCs/>
                <w:color w:val="000000"/>
                <w:rtl/>
              </w:rPr>
            </w:pPr>
            <w:r>
              <w:rPr>
                <w:rFonts w:ascii="Arial" w:hAnsi="Arial" w:cs="Arial"/>
                <w:b/>
                <w:bCs/>
                <w:color w:val="000000"/>
                <w:rtl/>
              </w:rPr>
              <w:t>الانحراف</w:t>
            </w:r>
          </w:p>
        </w:tc>
      </w:tr>
      <w:tr w:rsidR="005355CC" w14:paraId="45ABFF7F" w14:textId="77777777" w:rsidTr="0073018D">
        <w:trPr>
          <w:trHeight w:val="855"/>
        </w:trPr>
        <w:tc>
          <w:tcPr>
            <w:tcW w:w="2721" w:type="dxa"/>
            <w:noWrap/>
            <w:vAlign w:val="center"/>
            <w:hideMark/>
          </w:tcPr>
          <w:p w14:paraId="3359C979" w14:textId="77777777" w:rsidR="005355CC" w:rsidRDefault="005355CC" w:rsidP="005355CC">
            <w:pPr>
              <w:bidi/>
              <w:jc w:val="center"/>
              <w:rPr>
                <w:rFonts w:ascii="Arial" w:hAnsi="Arial" w:cs="Arial"/>
                <w:color w:val="000000"/>
                <w:rtl/>
              </w:rPr>
            </w:pPr>
            <w:r>
              <w:rPr>
                <w:rFonts w:ascii="Arial" w:hAnsi="Arial" w:cs="Arial"/>
                <w:color w:val="000000"/>
                <w:rtl/>
              </w:rPr>
              <w:t xml:space="preserve">أتعرض بصورة منتظمة للتصاميم </w:t>
            </w:r>
            <w:proofErr w:type="spellStart"/>
            <w:r>
              <w:rPr>
                <w:rFonts w:ascii="Arial" w:hAnsi="Arial" w:cs="Arial"/>
                <w:color w:val="000000"/>
                <w:rtl/>
              </w:rPr>
              <w:t>الجرافيكية</w:t>
            </w:r>
            <w:proofErr w:type="spellEnd"/>
            <w:r>
              <w:rPr>
                <w:rFonts w:ascii="Arial" w:hAnsi="Arial" w:cs="Arial"/>
                <w:color w:val="000000"/>
                <w:rtl/>
              </w:rPr>
              <w:t xml:space="preserve"> عبر منصات الإعلام الرقمي</w:t>
            </w:r>
          </w:p>
        </w:tc>
        <w:tc>
          <w:tcPr>
            <w:tcW w:w="247" w:type="dxa"/>
            <w:noWrap/>
            <w:vAlign w:val="center"/>
            <w:hideMark/>
          </w:tcPr>
          <w:p w14:paraId="1692F3E9" w14:textId="77777777" w:rsidR="005355CC" w:rsidRDefault="005355CC" w:rsidP="005355CC">
            <w:pPr>
              <w:jc w:val="center"/>
              <w:rPr>
                <w:rFonts w:ascii="Arial" w:hAnsi="Arial" w:cs="Arial"/>
                <w:color w:val="000000"/>
                <w:rtl/>
              </w:rPr>
            </w:pPr>
            <w:r>
              <w:rPr>
                <w:rFonts w:ascii="Arial" w:hAnsi="Arial" w:cs="Arial"/>
                <w:color w:val="000000"/>
              </w:rPr>
              <w:t>82</w:t>
            </w:r>
          </w:p>
        </w:tc>
        <w:tc>
          <w:tcPr>
            <w:tcW w:w="807" w:type="dxa"/>
            <w:noWrap/>
            <w:vAlign w:val="center"/>
            <w:hideMark/>
          </w:tcPr>
          <w:p w14:paraId="1EA3FA07" w14:textId="77777777" w:rsidR="005355CC" w:rsidRDefault="005355CC" w:rsidP="005355CC">
            <w:pPr>
              <w:jc w:val="center"/>
              <w:rPr>
                <w:rFonts w:ascii="Arial" w:hAnsi="Arial" w:cs="Arial"/>
                <w:color w:val="000000"/>
              </w:rPr>
            </w:pPr>
            <w:r>
              <w:rPr>
                <w:rFonts w:ascii="Arial" w:hAnsi="Arial" w:cs="Arial"/>
                <w:color w:val="000000"/>
              </w:rPr>
              <w:t>81.2</w:t>
            </w:r>
          </w:p>
        </w:tc>
        <w:tc>
          <w:tcPr>
            <w:tcW w:w="807" w:type="dxa"/>
            <w:noWrap/>
            <w:vAlign w:val="center"/>
            <w:hideMark/>
          </w:tcPr>
          <w:p w14:paraId="13BBA3DB" w14:textId="77777777" w:rsidR="005355CC" w:rsidRDefault="005355CC" w:rsidP="005355CC">
            <w:pPr>
              <w:jc w:val="center"/>
              <w:rPr>
                <w:rFonts w:ascii="Arial" w:hAnsi="Arial" w:cs="Arial"/>
                <w:color w:val="000000"/>
              </w:rPr>
            </w:pPr>
            <w:r>
              <w:rPr>
                <w:rFonts w:ascii="Arial" w:hAnsi="Arial" w:cs="Arial"/>
                <w:color w:val="000000"/>
              </w:rPr>
              <w:t>17</w:t>
            </w:r>
          </w:p>
        </w:tc>
        <w:tc>
          <w:tcPr>
            <w:tcW w:w="807" w:type="dxa"/>
            <w:noWrap/>
            <w:vAlign w:val="center"/>
            <w:hideMark/>
          </w:tcPr>
          <w:p w14:paraId="2089BCB6" w14:textId="77777777" w:rsidR="005355CC" w:rsidRDefault="005355CC" w:rsidP="005355CC">
            <w:pPr>
              <w:jc w:val="center"/>
              <w:rPr>
                <w:rFonts w:ascii="Arial" w:hAnsi="Arial" w:cs="Arial"/>
                <w:color w:val="000000"/>
              </w:rPr>
            </w:pPr>
            <w:r>
              <w:rPr>
                <w:rFonts w:ascii="Arial" w:hAnsi="Arial" w:cs="Arial"/>
                <w:color w:val="000000"/>
              </w:rPr>
              <w:t>16.8</w:t>
            </w:r>
          </w:p>
        </w:tc>
        <w:tc>
          <w:tcPr>
            <w:tcW w:w="818" w:type="dxa"/>
            <w:noWrap/>
            <w:vAlign w:val="center"/>
            <w:hideMark/>
          </w:tcPr>
          <w:p w14:paraId="5F1955C7" w14:textId="77777777" w:rsidR="005355CC" w:rsidRDefault="005355CC" w:rsidP="005355CC">
            <w:pPr>
              <w:jc w:val="center"/>
              <w:rPr>
                <w:rFonts w:ascii="Arial" w:hAnsi="Arial" w:cs="Arial"/>
                <w:color w:val="000000"/>
              </w:rPr>
            </w:pPr>
            <w:r>
              <w:rPr>
                <w:rFonts w:ascii="Arial" w:hAnsi="Arial" w:cs="Arial"/>
                <w:color w:val="000000"/>
              </w:rPr>
              <w:t>2</w:t>
            </w:r>
          </w:p>
        </w:tc>
        <w:tc>
          <w:tcPr>
            <w:tcW w:w="818" w:type="dxa"/>
            <w:noWrap/>
            <w:vAlign w:val="center"/>
            <w:hideMark/>
          </w:tcPr>
          <w:p w14:paraId="69FC8DF4" w14:textId="77777777" w:rsidR="005355CC" w:rsidRDefault="005355CC" w:rsidP="005355CC">
            <w:pPr>
              <w:jc w:val="center"/>
              <w:rPr>
                <w:rFonts w:ascii="Arial" w:hAnsi="Arial" w:cs="Arial"/>
                <w:color w:val="000000"/>
              </w:rPr>
            </w:pPr>
            <w:r>
              <w:rPr>
                <w:rFonts w:ascii="Arial" w:hAnsi="Arial" w:cs="Arial"/>
                <w:color w:val="000000"/>
              </w:rPr>
              <w:t>2.0</w:t>
            </w:r>
          </w:p>
        </w:tc>
        <w:tc>
          <w:tcPr>
            <w:tcW w:w="869" w:type="dxa"/>
            <w:noWrap/>
            <w:vAlign w:val="center"/>
            <w:hideMark/>
          </w:tcPr>
          <w:p w14:paraId="18DEC19B" w14:textId="77777777" w:rsidR="005355CC" w:rsidRDefault="005355CC" w:rsidP="005355CC">
            <w:pPr>
              <w:jc w:val="center"/>
              <w:rPr>
                <w:rFonts w:ascii="Arial" w:hAnsi="Arial" w:cs="Arial"/>
                <w:color w:val="000000"/>
              </w:rPr>
            </w:pPr>
            <w:r>
              <w:rPr>
                <w:rFonts w:ascii="Arial" w:hAnsi="Arial" w:cs="Arial"/>
                <w:color w:val="000000"/>
              </w:rPr>
              <w:t>2.792</w:t>
            </w:r>
          </w:p>
        </w:tc>
        <w:tc>
          <w:tcPr>
            <w:tcW w:w="914" w:type="dxa"/>
            <w:noWrap/>
            <w:vAlign w:val="center"/>
            <w:hideMark/>
          </w:tcPr>
          <w:p w14:paraId="34B6035E" w14:textId="77777777" w:rsidR="005355CC" w:rsidRDefault="005355CC" w:rsidP="005355CC">
            <w:pPr>
              <w:jc w:val="center"/>
              <w:rPr>
                <w:rFonts w:ascii="Arial" w:hAnsi="Arial" w:cs="Arial"/>
                <w:color w:val="000000"/>
              </w:rPr>
            </w:pPr>
            <w:r>
              <w:rPr>
                <w:rFonts w:ascii="Arial" w:hAnsi="Arial" w:cs="Arial"/>
                <w:color w:val="000000"/>
              </w:rPr>
              <w:t>0.454</w:t>
            </w:r>
          </w:p>
        </w:tc>
      </w:tr>
      <w:tr w:rsidR="005355CC" w14:paraId="2553A1CF" w14:textId="77777777" w:rsidTr="0073018D">
        <w:trPr>
          <w:trHeight w:val="855"/>
        </w:trPr>
        <w:tc>
          <w:tcPr>
            <w:tcW w:w="2721" w:type="dxa"/>
            <w:noWrap/>
            <w:vAlign w:val="center"/>
            <w:hideMark/>
          </w:tcPr>
          <w:p w14:paraId="72757683" w14:textId="77777777" w:rsidR="005355CC" w:rsidRDefault="005355CC" w:rsidP="005355CC">
            <w:pPr>
              <w:bidi/>
              <w:jc w:val="center"/>
              <w:rPr>
                <w:rFonts w:ascii="Arial" w:hAnsi="Arial" w:cs="Arial"/>
                <w:color w:val="000000"/>
              </w:rPr>
            </w:pPr>
            <w:r>
              <w:rPr>
                <w:rFonts w:ascii="Arial" w:hAnsi="Arial" w:cs="Arial"/>
                <w:color w:val="000000"/>
                <w:rtl/>
              </w:rPr>
              <w:t xml:space="preserve">ألاحظ استخدام أدوات الذكاء الاصطناعي في بعض التصاميم </w:t>
            </w:r>
            <w:proofErr w:type="spellStart"/>
            <w:r>
              <w:rPr>
                <w:rFonts w:ascii="Arial" w:hAnsi="Arial" w:cs="Arial"/>
                <w:color w:val="000000"/>
                <w:rtl/>
              </w:rPr>
              <w:t>الجرافيكية</w:t>
            </w:r>
            <w:proofErr w:type="spellEnd"/>
            <w:r>
              <w:rPr>
                <w:rFonts w:ascii="Arial" w:hAnsi="Arial" w:cs="Arial"/>
                <w:color w:val="000000"/>
                <w:rtl/>
              </w:rPr>
              <w:t xml:space="preserve"> الرقمية التي أشاهدها</w:t>
            </w:r>
          </w:p>
        </w:tc>
        <w:tc>
          <w:tcPr>
            <w:tcW w:w="247" w:type="dxa"/>
            <w:noWrap/>
            <w:vAlign w:val="center"/>
            <w:hideMark/>
          </w:tcPr>
          <w:p w14:paraId="1F507574" w14:textId="77777777" w:rsidR="005355CC" w:rsidRDefault="005355CC" w:rsidP="005355CC">
            <w:pPr>
              <w:jc w:val="center"/>
              <w:rPr>
                <w:rFonts w:ascii="Arial" w:hAnsi="Arial" w:cs="Arial"/>
                <w:color w:val="000000"/>
                <w:rtl/>
              </w:rPr>
            </w:pPr>
            <w:r>
              <w:rPr>
                <w:rFonts w:ascii="Arial" w:hAnsi="Arial" w:cs="Arial"/>
                <w:color w:val="000000"/>
              </w:rPr>
              <w:t>89</w:t>
            </w:r>
          </w:p>
        </w:tc>
        <w:tc>
          <w:tcPr>
            <w:tcW w:w="807" w:type="dxa"/>
            <w:noWrap/>
            <w:vAlign w:val="center"/>
            <w:hideMark/>
          </w:tcPr>
          <w:p w14:paraId="6CB6B256" w14:textId="77777777" w:rsidR="005355CC" w:rsidRDefault="005355CC" w:rsidP="005355CC">
            <w:pPr>
              <w:jc w:val="center"/>
              <w:rPr>
                <w:rFonts w:ascii="Arial" w:hAnsi="Arial" w:cs="Arial"/>
                <w:color w:val="000000"/>
              </w:rPr>
            </w:pPr>
            <w:r>
              <w:rPr>
                <w:rFonts w:ascii="Arial" w:hAnsi="Arial" w:cs="Arial"/>
                <w:color w:val="000000"/>
              </w:rPr>
              <w:t>88.1</w:t>
            </w:r>
          </w:p>
        </w:tc>
        <w:tc>
          <w:tcPr>
            <w:tcW w:w="807" w:type="dxa"/>
            <w:noWrap/>
            <w:vAlign w:val="center"/>
            <w:hideMark/>
          </w:tcPr>
          <w:p w14:paraId="37E48D38" w14:textId="77777777" w:rsidR="005355CC" w:rsidRDefault="005355CC" w:rsidP="005355CC">
            <w:pPr>
              <w:jc w:val="center"/>
              <w:rPr>
                <w:rFonts w:ascii="Arial" w:hAnsi="Arial" w:cs="Arial"/>
                <w:color w:val="000000"/>
              </w:rPr>
            </w:pPr>
            <w:r>
              <w:rPr>
                <w:rFonts w:ascii="Arial" w:hAnsi="Arial" w:cs="Arial"/>
                <w:color w:val="000000"/>
              </w:rPr>
              <w:t>12</w:t>
            </w:r>
          </w:p>
        </w:tc>
        <w:tc>
          <w:tcPr>
            <w:tcW w:w="807" w:type="dxa"/>
            <w:noWrap/>
            <w:vAlign w:val="center"/>
            <w:hideMark/>
          </w:tcPr>
          <w:p w14:paraId="560A8079" w14:textId="77777777" w:rsidR="005355CC" w:rsidRDefault="005355CC" w:rsidP="005355CC">
            <w:pPr>
              <w:jc w:val="center"/>
              <w:rPr>
                <w:rFonts w:ascii="Arial" w:hAnsi="Arial" w:cs="Arial"/>
                <w:color w:val="000000"/>
              </w:rPr>
            </w:pPr>
            <w:r>
              <w:rPr>
                <w:rFonts w:ascii="Arial" w:hAnsi="Arial" w:cs="Arial"/>
                <w:color w:val="000000"/>
              </w:rPr>
              <w:t>11.9</w:t>
            </w:r>
          </w:p>
        </w:tc>
        <w:tc>
          <w:tcPr>
            <w:tcW w:w="818" w:type="dxa"/>
            <w:noWrap/>
            <w:vAlign w:val="center"/>
            <w:hideMark/>
          </w:tcPr>
          <w:p w14:paraId="6BEF87B5" w14:textId="77777777" w:rsidR="005355CC" w:rsidRDefault="005355CC" w:rsidP="005355CC">
            <w:pPr>
              <w:jc w:val="center"/>
              <w:rPr>
                <w:rFonts w:ascii="Arial" w:hAnsi="Arial" w:cs="Arial"/>
                <w:color w:val="000000"/>
              </w:rPr>
            </w:pPr>
            <w:r>
              <w:rPr>
                <w:rFonts w:ascii="Arial" w:hAnsi="Arial" w:cs="Arial"/>
                <w:color w:val="000000"/>
              </w:rPr>
              <w:t>0</w:t>
            </w:r>
          </w:p>
        </w:tc>
        <w:tc>
          <w:tcPr>
            <w:tcW w:w="818" w:type="dxa"/>
            <w:noWrap/>
            <w:vAlign w:val="center"/>
            <w:hideMark/>
          </w:tcPr>
          <w:p w14:paraId="5F361E38" w14:textId="77777777" w:rsidR="005355CC" w:rsidRDefault="005355CC" w:rsidP="005355CC">
            <w:pPr>
              <w:jc w:val="center"/>
              <w:rPr>
                <w:rFonts w:ascii="Arial" w:hAnsi="Arial" w:cs="Arial"/>
                <w:color w:val="000000"/>
              </w:rPr>
            </w:pPr>
            <w:r>
              <w:rPr>
                <w:rFonts w:ascii="Arial" w:hAnsi="Arial" w:cs="Arial"/>
                <w:color w:val="000000"/>
              </w:rPr>
              <w:t>0.0</w:t>
            </w:r>
          </w:p>
        </w:tc>
        <w:tc>
          <w:tcPr>
            <w:tcW w:w="869" w:type="dxa"/>
            <w:noWrap/>
            <w:vAlign w:val="center"/>
            <w:hideMark/>
          </w:tcPr>
          <w:p w14:paraId="3A3220BD" w14:textId="77777777" w:rsidR="005355CC" w:rsidRDefault="005355CC" w:rsidP="005355CC">
            <w:pPr>
              <w:jc w:val="center"/>
              <w:rPr>
                <w:rFonts w:ascii="Arial" w:hAnsi="Arial" w:cs="Arial"/>
                <w:color w:val="000000"/>
              </w:rPr>
            </w:pPr>
            <w:r>
              <w:rPr>
                <w:rFonts w:ascii="Arial" w:hAnsi="Arial" w:cs="Arial"/>
                <w:color w:val="000000"/>
              </w:rPr>
              <w:t>2.881</w:t>
            </w:r>
          </w:p>
        </w:tc>
        <w:tc>
          <w:tcPr>
            <w:tcW w:w="914" w:type="dxa"/>
            <w:noWrap/>
            <w:vAlign w:val="center"/>
            <w:hideMark/>
          </w:tcPr>
          <w:p w14:paraId="301EB6B2" w14:textId="77777777" w:rsidR="005355CC" w:rsidRDefault="005355CC" w:rsidP="005355CC">
            <w:pPr>
              <w:jc w:val="center"/>
              <w:rPr>
                <w:rFonts w:ascii="Arial" w:hAnsi="Arial" w:cs="Arial"/>
                <w:color w:val="000000"/>
              </w:rPr>
            </w:pPr>
            <w:r>
              <w:rPr>
                <w:rFonts w:ascii="Arial" w:hAnsi="Arial" w:cs="Arial"/>
                <w:color w:val="000000"/>
              </w:rPr>
              <w:t>0.325</w:t>
            </w:r>
          </w:p>
        </w:tc>
      </w:tr>
      <w:tr w:rsidR="005355CC" w14:paraId="7177B286" w14:textId="77777777" w:rsidTr="0073018D">
        <w:trPr>
          <w:trHeight w:val="855"/>
        </w:trPr>
        <w:tc>
          <w:tcPr>
            <w:tcW w:w="2721" w:type="dxa"/>
            <w:noWrap/>
            <w:vAlign w:val="center"/>
            <w:hideMark/>
          </w:tcPr>
          <w:p w14:paraId="14733F32" w14:textId="77777777" w:rsidR="005355CC" w:rsidRDefault="005355CC" w:rsidP="005355CC">
            <w:pPr>
              <w:bidi/>
              <w:jc w:val="center"/>
              <w:rPr>
                <w:rFonts w:ascii="Arial" w:hAnsi="Arial" w:cs="Arial"/>
                <w:color w:val="000000"/>
              </w:rPr>
            </w:pPr>
            <w:r>
              <w:rPr>
                <w:rFonts w:ascii="Arial" w:hAnsi="Arial" w:cs="Arial"/>
                <w:color w:val="000000"/>
                <w:rtl/>
              </w:rPr>
              <w:t>أجد صعوبة في التمييز بين التصاميم المنتجة بالذكاء الاصطناعي والتصاميم التقليدية</w:t>
            </w:r>
          </w:p>
        </w:tc>
        <w:tc>
          <w:tcPr>
            <w:tcW w:w="247" w:type="dxa"/>
            <w:noWrap/>
            <w:vAlign w:val="center"/>
            <w:hideMark/>
          </w:tcPr>
          <w:p w14:paraId="244C0F19" w14:textId="77777777" w:rsidR="005355CC" w:rsidRDefault="005355CC" w:rsidP="005355CC">
            <w:pPr>
              <w:jc w:val="center"/>
              <w:rPr>
                <w:rFonts w:ascii="Arial" w:hAnsi="Arial" w:cs="Arial"/>
                <w:color w:val="000000"/>
                <w:rtl/>
              </w:rPr>
            </w:pPr>
            <w:r>
              <w:rPr>
                <w:rFonts w:ascii="Arial" w:hAnsi="Arial" w:cs="Arial"/>
                <w:color w:val="000000"/>
              </w:rPr>
              <w:t>33</w:t>
            </w:r>
          </w:p>
        </w:tc>
        <w:tc>
          <w:tcPr>
            <w:tcW w:w="807" w:type="dxa"/>
            <w:noWrap/>
            <w:vAlign w:val="center"/>
            <w:hideMark/>
          </w:tcPr>
          <w:p w14:paraId="14EBF2D3" w14:textId="77777777" w:rsidR="005355CC" w:rsidRDefault="005355CC" w:rsidP="005355CC">
            <w:pPr>
              <w:jc w:val="center"/>
              <w:rPr>
                <w:rFonts w:ascii="Arial" w:hAnsi="Arial" w:cs="Arial"/>
                <w:color w:val="000000"/>
              </w:rPr>
            </w:pPr>
            <w:r>
              <w:rPr>
                <w:rFonts w:ascii="Arial" w:hAnsi="Arial" w:cs="Arial"/>
                <w:color w:val="000000"/>
              </w:rPr>
              <w:t>32.7</w:t>
            </w:r>
          </w:p>
        </w:tc>
        <w:tc>
          <w:tcPr>
            <w:tcW w:w="807" w:type="dxa"/>
            <w:noWrap/>
            <w:vAlign w:val="center"/>
            <w:hideMark/>
          </w:tcPr>
          <w:p w14:paraId="3ACF39BB" w14:textId="77777777" w:rsidR="005355CC" w:rsidRDefault="005355CC" w:rsidP="005355CC">
            <w:pPr>
              <w:jc w:val="center"/>
              <w:rPr>
                <w:rFonts w:ascii="Arial" w:hAnsi="Arial" w:cs="Arial"/>
                <w:color w:val="000000"/>
              </w:rPr>
            </w:pPr>
            <w:r>
              <w:rPr>
                <w:rFonts w:ascii="Arial" w:hAnsi="Arial" w:cs="Arial"/>
                <w:color w:val="000000"/>
              </w:rPr>
              <w:t>40</w:t>
            </w:r>
          </w:p>
        </w:tc>
        <w:tc>
          <w:tcPr>
            <w:tcW w:w="807" w:type="dxa"/>
            <w:noWrap/>
            <w:vAlign w:val="center"/>
            <w:hideMark/>
          </w:tcPr>
          <w:p w14:paraId="3AE693CD" w14:textId="77777777" w:rsidR="005355CC" w:rsidRDefault="005355CC" w:rsidP="005355CC">
            <w:pPr>
              <w:jc w:val="center"/>
              <w:rPr>
                <w:rFonts w:ascii="Arial" w:hAnsi="Arial" w:cs="Arial"/>
                <w:color w:val="000000"/>
              </w:rPr>
            </w:pPr>
            <w:r>
              <w:rPr>
                <w:rFonts w:ascii="Arial" w:hAnsi="Arial" w:cs="Arial"/>
                <w:color w:val="000000"/>
              </w:rPr>
              <w:t>39.6</w:t>
            </w:r>
          </w:p>
        </w:tc>
        <w:tc>
          <w:tcPr>
            <w:tcW w:w="818" w:type="dxa"/>
            <w:noWrap/>
            <w:vAlign w:val="center"/>
            <w:hideMark/>
          </w:tcPr>
          <w:p w14:paraId="3AC0E349" w14:textId="77777777" w:rsidR="005355CC" w:rsidRDefault="005355CC" w:rsidP="005355CC">
            <w:pPr>
              <w:jc w:val="center"/>
              <w:rPr>
                <w:rFonts w:ascii="Arial" w:hAnsi="Arial" w:cs="Arial"/>
                <w:color w:val="000000"/>
              </w:rPr>
            </w:pPr>
            <w:r>
              <w:rPr>
                <w:rFonts w:ascii="Arial" w:hAnsi="Arial" w:cs="Arial"/>
                <w:color w:val="000000"/>
              </w:rPr>
              <w:t>28</w:t>
            </w:r>
          </w:p>
        </w:tc>
        <w:tc>
          <w:tcPr>
            <w:tcW w:w="818" w:type="dxa"/>
            <w:noWrap/>
            <w:vAlign w:val="center"/>
            <w:hideMark/>
          </w:tcPr>
          <w:p w14:paraId="14DC29C2" w14:textId="77777777" w:rsidR="005355CC" w:rsidRDefault="005355CC" w:rsidP="005355CC">
            <w:pPr>
              <w:jc w:val="center"/>
              <w:rPr>
                <w:rFonts w:ascii="Arial" w:hAnsi="Arial" w:cs="Arial"/>
                <w:color w:val="000000"/>
              </w:rPr>
            </w:pPr>
            <w:r>
              <w:rPr>
                <w:rFonts w:ascii="Arial" w:hAnsi="Arial" w:cs="Arial"/>
                <w:color w:val="000000"/>
              </w:rPr>
              <w:t>27.7</w:t>
            </w:r>
          </w:p>
        </w:tc>
        <w:tc>
          <w:tcPr>
            <w:tcW w:w="869" w:type="dxa"/>
            <w:noWrap/>
            <w:vAlign w:val="center"/>
            <w:hideMark/>
          </w:tcPr>
          <w:p w14:paraId="5D3AC0D4" w14:textId="77777777" w:rsidR="005355CC" w:rsidRDefault="005355CC" w:rsidP="005355CC">
            <w:pPr>
              <w:jc w:val="center"/>
              <w:rPr>
                <w:rFonts w:ascii="Arial" w:hAnsi="Arial" w:cs="Arial"/>
                <w:color w:val="000000"/>
              </w:rPr>
            </w:pPr>
            <w:r>
              <w:rPr>
                <w:rFonts w:ascii="Arial" w:hAnsi="Arial" w:cs="Arial"/>
                <w:color w:val="000000"/>
              </w:rPr>
              <w:t>2.050</w:t>
            </w:r>
          </w:p>
        </w:tc>
        <w:tc>
          <w:tcPr>
            <w:tcW w:w="914" w:type="dxa"/>
            <w:noWrap/>
            <w:vAlign w:val="center"/>
            <w:hideMark/>
          </w:tcPr>
          <w:p w14:paraId="32047E8D" w14:textId="77777777" w:rsidR="005355CC" w:rsidRDefault="005355CC" w:rsidP="005355CC">
            <w:pPr>
              <w:jc w:val="center"/>
              <w:rPr>
                <w:rFonts w:ascii="Arial" w:hAnsi="Arial" w:cs="Arial"/>
                <w:color w:val="000000"/>
              </w:rPr>
            </w:pPr>
            <w:r>
              <w:rPr>
                <w:rFonts w:ascii="Arial" w:hAnsi="Arial" w:cs="Arial"/>
                <w:color w:val="000000"/>
              </w:rPr>
              <w:t>0.779</w:t>
            </w:r>
          </w:p>
        </w:tc>
      </w:tr>
      <w:tr w:rsidR="005355CC" w14:paraId="38007A31" w14:textId="77777777" w:rsidTr="0073018D">
        <w:trPr>
          <w:trHeight w:val="855"/>
        </w:trPr>
        <w:tc>
          <w:tcPr>
            <w:tcW w:w="2721" w:type="dxa"/>
            <w:noWrap/>
            <w:vAlign w:val="center"/>
            <w:hideMark/>
          </w:tcPr>
          <w:p w14:paraId="1808AD94" w14:textId="77777777" w:rsidR="005355CC" w:rsidRDefault="005355CC" w:rsidP="005355CC">
            <w:pPr>
              <w:bidi/>
              <w:jc w:val="center"/>
              <w:rPr>
                <w:rFonts w:ascii="Arial" w:hAnsi="Arial" w:cs="Arial"/>
                <w:color w:val="000000"/>
              </w:rPr>
            </w:pPr>
            <w:r>
              <w:rPr>
                <w:rFonts w:ascii="Arial" w:hAnsi="Arial" w:cs="Arial"/>
                <w:color w:val="000000"/>
                <w:rtl/>
              </w:rPr>
              <w:t>أصبح استخدام الذكاء الاصطناعي أكثر حضورًا في المحتوى البصري الذي أتابعه عبر الإعلام الرقمي</w:t>
            </w:r>
          </w:p>
        </w:tc>
        <w:tc>
          <w:tcPr>
            <w:tcW w:w="247" w:type="dxa"/>
            <w:noWrap/>
            <w:vAlign w:val="center"/>
            <w:hideMark/>
          </w:tcPr>
          <w:p w14:paraId="1FF7B3A6" w14:textId="77777777" w:rsidR="005355CC" w:rsidRDefault="005355CC" w:rsidP="005355CC">
            <w:pPr>
              <w:jc w:val="center"/>
              <w:rPr>
                <w:rFonts w:ascii="Arial" w:hAnsi="Arial" w:cs="Arial"/>
                <w:color w:val="000000"/>
                <w:rtl/>
              </w:rPr>
            </w:pPr>
            <w:r>
              <w:rPr>
                <w:rFonts w:ascii="Arial" w:hAnsi="Arial" w:cs="Arial"/>
                <w:color w:val="000000"/>
              </w:rPr>
              <w:t>88</w:t>
            </w:r>
          </w:p>
        </w:tc>
        <w:tc>
          <w:tcPr>
            <w:tcW w:w="807" w:type="dxa"/>
            <w:noWrap/>
            <w:vAlign w:val="center"/>
            <w:hideMark/>
          </w:tcPr>
          <w:p w14:paraId="7CB3B993" w14:textId="77777777" w:rsidR="005355CC" w:rsidRDefault="005355CC" w:rsidP="005355CC">
            <w:pPr>
              <w:jc w:val="center"/>
              <w:rPr>
                <w:rFonts w:ascii="Arial" w:hAnsi="Arial" w:cs="Arial"/>
                <w:color w:val="000000"/>
              </w:rPr>
            </w:pPr>
            <w:r>
              <w:rPr>
                <w:rFonts w:ascii="Arial" w:hAnsi="Arial" w:cs="Arial"/>
                <w:color w:val="000000"/>
              </w:rPr>
              <w:t>87.1</w:t>
            </w:r>
          </w:p>
        </w:tc>
        <w:tc>
          <w:tcPr>
            <w:tcW w:w="807" w:type="dxa"/>
            <w:noWrap/>
            <w:vAlign w:val="center"/>
            <w:hideMark/>
          </w:tcPr>
          <w:p w14:paraId="15E3272E" w14:textId="77777777" w:rsidR="005355CC" w:rsidRDefault="005355CC" w:rsidP="005355CC">
            <w:pPr>
              <w:jc w:val="center"/>
              <w:rPr>
                <w:rFonts w:ascii="Arial" w:hAnsi="Arial" w:cs="Arial"/>
                <w:color w:val="000000"/>
              </w:rPr>
            </w:pPr>
            <w:r>
              <w:rPr>
                <w:rFonts w:ascii="Arial" w:hAnsi="Arial" w:cs="Arial"/>
                <w:color w:val="000000"/>
              </w:rPr>
              <w:t>11</w:t>
            </w:r>
          </w:p>
        </w:tc>
        <w:tc>
          <w:tcPr>
            <w:tcW w:w="807" w:type="dxa"/>
            <w:noWrap/>
            <w:vAlign w:val="center"/>
            <w:hideMark/>
          </w:tcPr>
          <w:p w14:paraId="4662BD0B" w14:textId="77777777" w:rsidR="005355CC" w:rsidRDefault="005355CC" w:rsidP="005355CC">
            <w:pPr>
              <w:jc w:val="center"/>
              <w:rPr>
                <w:rFonts w:ascii="Arial" w:hAnsi="Arial" w:cs="Arial"/>
                <w:color w:val="000000"/>
              </w:rPr>
            </w:pPr>
            <w:r>
              <w:rPr>
                <w:rFonts w:ascii="Arial" w:hAnsi="Arial" w:cs="Arial"/>
                <w:color w:val="000000"/>
              </w:rPr>
              <w:t>10.9</w:t>
            </w:r>
          </w:p>
        </w:tc>
        <w:tc>
          <w:tcPr>
            <w:tcW w:w="818" w:type="dxa"/>
            <w:noWrap/>
            <w:vAlign w:val="center"/>
            <w:hideMark/>
          </w:tcPr>
          <w:p w14:paraId="54FB24B7" w14:textId="77777777" w:rsidR="005355CC" w:rsidRDefault="005355CC" w:rsidP="005355CC">
            <w:pPr>
              <w:jc w:val="center"/>
              <w:rPr>
                <w:rFonts w:ascii="Arial" w:hAnsi="Arial" w:cs="Arial"/>
                <w:color w:val="000000"/>
              </w:rPr>
            </w:pPr>
            <w:r>
              <w:rPr>
                <w:rFonts w:ascii="Arial" w:hAnsi="Arial" w:cs="Arial"/>
                <w:color w:val="000000"/>
              </w:rPr>
              <w:t>2</w:t>
            </w:r>
          </w:p>
        </w:tc>
        <w:tc>
          <w:tcPr>
            <w:tcW w:w="818" w:type="dxa"/>
            <w:noWrap/>
            <w:vAlign w:val="center"/>
            <w:hideMark/>
          </w:tcPr>
          <w:p w14:paraId="41BC5287" w14:textId="77777777" w:rsidR="005355CC" w:rsidRDefault="005355CC" w:rsidP="005355CC">
            <w:pPr>
              <w:jc w:val="center"/>
              <w:rPr>
                <w:rFonts w:ascii="Arial" w:hAnsi="Arial" w:cs="Arial"/>
                <w:color w:val="000000"/>
              </w:rPr>
            </w:pPr>
            <w:r>
              <w:rPr>
                <w:rFonts w:ascii="Arial" w:hAnsi="Arial" w:cs="Arial"/>
                <w:color w:val="000000"/>
              </w:rPr>
              <w:t>2.0</w:t>
            </w:r>
          </w:p>
        </w:tc>
        <w:tc>
          <w:tcPr>
            <w:tcW w:w="869" w:type="dxa"/>
            <w:noWrap/>
            <w:vAlign w:val="center"/>
            <w:hideMark/>
          </w:tcPr>
          <w:p w14:paraId="70B6DAE8" w14:textId="77777777" w:rsidR="005355CC" w:rsidRDefault="005355CC" w:rsidP="005355CC">
            <w:pPr>
              <w:jc w:val="center"/>
              <w:rPr>
                <w:rFonts w:ascii="Arial" w:hAnsi="Arial" w:cs="Arial"/>
                <w:color w:val="000000"/>
              </w:rPr>
            </w:pPr>
            <w:r>
              <w:rPr>
                <w:rFonts w:ascii="Arial" w:hAnsi="Arial" w:cs="Arial"/>
                <w:color w:val="000000"/>
              </w:rPr>
              <w:t>2.851</w:t>
            </w:r>
          </w:p>
        </w:tc>
        <w:tc>
          <w:tcPr>
            <w:tcW w:w="914" w:type="dxa"/>
            <w:noWrap/>
            <w:vAlign w:val="center"/>
            <w:hideMark/>
          </w:tcPr>
          <w:p w14:paraId="31F8FCA1" w14:textId="77777777" w:rsidR="005355CC" w:rsidRDefault="005355CC" w:rsidP="005355CC">
            <w:pPr>
              <w:jc w:val="center"/>
              <w:rPr>
                <w:rFonts w:ascii="Arial" w:hAnsi="Arial" w:cs="Arial"/>
                <w:color w:val="000000"/>
              </w:rPr>
            </w:pPr>
            <w:r>
              <w:rPr>
                <w:rFonts w:ascii="Arial" w:hAnsi="Arial" w:cs="Arial"/>
                <w:color w:val="000000"/>
              </w:rPr>
              <w:t>0.410</w:t>
            </w:r>
          </w:p>
        </w:tc>
      </w:tr>
    </w:tbl>
    <w:p w14:paraId="1D959FDD" w14:textId="115D224D" w:rsidR="005355CC" w:rsidRDefault="005355CC" w:rsidP="0073018D">
      <w:pPr>
        <w:pStyle w:val="a7"/>
        <w:bidi/>
        <w:spacing w:line="360" w:lineRule="auto"/>
        <w:rPr>
          <w:rFonts w:asciiTheme="minorBidi" w:hAnsiTheme="minorBidi" w:cs="Arial"/>
          <w:sz w:val="32"/>
          <w:szCs w:val="32"/>
          <w:rtl/>
        </w:rPr>
      </w:pPr>
      <w:r w:rsidRPr="005355CC">
        <w:rPr>
          <w:rFonts w:asciiTheme="minorBidi" w:hAnsiTheme="minorBidi" w:cs="Arial"/>
          <w:sz w:val="32"/>
          <w:szCs w:val="32"/>
          <w:rtl/>
        </w:rPr>
        <w:lastRenderedPageBreak/>
        <w:t xml:space="preserve">يتضح من الجدول السابق ارتفاع مستوى تعرض المبحوثين للتصاميم </w:t>
      </w:r>
      <w:proofErr w:type="spellStart"/>
      <w:r w:rsidRPr="005355CC">
        <w:rPr>
          <w:rFonts w:asciiTheme="minorBidi" w:hAnsiTheme="minorBidi" w:cs="Arial"/>
          <w:sz w:val="32"/>
          <w:szCs w:val="32"/>
          <w:rtl/>
        </w:rPr>
        <w:t>الجرافيكية</w:t>
      </w:r>
      <w:proofErr w:type="spellEnd"/>
      <w:r w:rsidRPr="005355CC">
        <w:rPr>
          <w:rFonts w:asciiTheme="minorBidi" w:hAnsiTheme="minorBidi" w:cs="Arial"/>
          <w:sz w:val="32"/>
          <w:szCs w:val="32"/>
          <w:rtl/>
        </w:rPr>
        <w:t xml:space="preserve"> عبر الإعلام الرقمي، حيث وافق 81.2% على أنهم يتعرضون لها بصورة منتظمة. كما أفاد 88.1% بأنهم يلاحظون استخدام أدوات الذكاء الاصطناعي في بعض التصاميم </w:t>
      </w:r>
      <w:proofErr w:type="spellStart"/>
      <w:r w:rsidRPr="005355CC">
        <w:rPr>
          <w:rFonts w:asciiTheme="minorBidi" w:hAnsiTheme="minorBidi" w:cs="Arial"/>
          <w:sz w:val="32"/>
          <w:szCs w:val="32"/>
          <w:rtl/>
        </w:rPr>
        <w:t>الجرافيكية</w:t>
      </w:r>
      <w:proofErr w:type="spellEnd"/>
      <w:r w:rsidRPr="005355CC">
        <w:rPr>
          <w:rFonts w:asciiTheme="minorBidi" w:hAnsiTheme="minorBidi" w:cs="Arial"/>
          <w:sz w:val="32"/>
          <w:szCs w:val="32"/>
          <w:rtl/>
        </w:rPr>
        <w:t xml:space="preserve"> التي يشاهدونها، ووافق 87.1% على أن استخدام الذكاء الاصطناعي أصبح أكثر حضورًا في المحتوى البصري الذي يتابعونه. وفي المقابل، جاءت الاستجابات بشأن صعوبة التمييز بين التصاميم المنتجة بالذكاء الاصطناعي والتقليدية عند مستوى متوسط، مما يشير إلى أن الجمهور لا يزال متفاوتًا في قدرته على التمييز بين نوعي المخرجات.</w:t>
      </w:r>
    </w:p>
    <w:p w14:paraId="4AF22196" w14:textId="77777777" w:rsidR="00A028B1" w:rsidRDefault="00A028B1" w:rsidP="005355CC">
      <w:pPr>
        <w:pStyle w:val="a7"/>
        <w:bidi/>
        <w:spacing w:line="360" w:lineRule="auto"/>
        <w:rPr>
          <w:rFonts w:asciiTheme="minorBidi" w:hAnsiTheme="minorBidi" w:cs="Arial"/>
          <w:sz w:val="32"/>
          <w:szCs w:val="32"/>
          <w:rtl/>
        </w:rPr>
      </w:pPr>
    </w:p>
    <w:p w14:paraId="33E60B65" w14:textId="57BEB9FE" w:rsidR="005355CC" w:rsidRPr="005355CC" w:rsidRDefault="005355CC" w:rsidP="00A028B1">
      <w:pPr>
        <w:pStyle w:val="a7"/>
        <w:bidi/>
        <w:spacing w:line="360" w:lineRule="auto"/>
        <w:rPr>
          <w:rFonts w:asciiTheme="minorBidi" w:hAnsiTheme="minorBidi" w:cs="Arial"/>
          <w:sz w:val="32"/>
          <w:szCs w:val="32"/>
          <w:rtl/>
        </w:rPr>
      </w:pPr>
      <w:r w:rsidRPr="005355CC">
        <w:rPr>
          <w:rFonts w:asciiTheme="minorBidi" w:hAnsiTheme="minorBidi" w:cs="Arial"/>
          <w:sz w:val="32"/>
          <w:szCs w:val="32"/>
          <w:rtl/>
        </w:rPr>
        <w:t>جدول رقم (</w:t>
      </w:r>
      <w:r>
        <w:rPr>
          <w:rFonts w:asciiTheme="minorBidi" w:hAnsiTheme="minorBidi" w:cs="Arial" w:hint="cs"/>
          <w:sz w:val="32"/>
          <w:szCs w:val="32"/>
          <w:rtl/>
        </w:rPr>
        <w:t>٦)</w:t>
      </w:r>
    </w:p>
    <w:p w14:paraId="63B149EE" w14:textId="6EB02BF5" w:rsidR="005355CC" w:rsidRDefault="005355CC" w:rsidP="005355CC">
      <w:pPr>
        <w:pStyle w:val="a7"/>
        <w:bidi/>
        <w:spacing w:line="360" w:lineRule="auto"/>
        <w:rPr>
          <w:rFonts w:asciiTheme="minorBidi" w:hAnsiTheme="minorBidi" w:cs="Arial"/>
          <w:sz w:val="32"/>
          <w:szCs w:val="32"/>
          <w:rtl/>
        </w:rPr>
      </w:pPr>
      <w:r w:rsidRPr="005355CC">
        <w:rPr>
          <w:rFonts w:asciiTheme="minorBidi" w:hAnsiTheme="minorBidi" w:cs="Arial"/>
          <w:sz w:val="32"/>
          <w:szCs w:val="32"/>
          <w:rtl/>
        </w:rPr>
        <w:t>استجابات أفراد العينة على عبارات محور وضوح الرسالة البصرية وفهمها</w:t>
      </w:r>
    </w:p>
    <w:tbl>
      <w:tblPr>
        <w:bidiVisual/>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807"/>
        <w:gridCol w:w="807"/>
        <w:gridCol w:w="807"/>
        <w:gridCol w:w="807"/>
        <w:gridCol w:w="818"/>
        <w:gridCol w:w="878"/>
        <w:gridCol w:w="869"/>
        <w:gridCol w:w="914"/>
      </w:tblGrid>
      <w:tr w:rsidR="005355CC" w14:paraId="3DBC1724" w14:textId="77777777" w:rsidTr="005355CC">
        <w:trPr>
          <w:trHeight w:val="855"/>
        </w:trPr>
        <w:tc>
          <w:tcPr>
            <w:tcW w:w="2161" w:type="dxa"/>
            <w:noWrap/>
            <w:vAlign w:val="center"/>
            <w:hideMark/>
          </w:tcPr>
          <w:p w14:paraId="32D8481D" w14:textId="24FE0E8E" w:rsidR="005355CC" w:rsidRDefault="005355CC" w:rsidP="005355CC">
            <w:pPr>
              <w:bidi/>
              <w:jc w:val="center"/>
              <w:rPr>
                <w:rFonts w:ascii="Arial" w:hAnsi="Arial" w:cs="Arial"/>
                <w:b/>
                <w:bCs/>
                <w:color w:val="000000"/>
              </w:rPr>
            </w:pPr>
            <w:r>
              <w:rPr>
                <w:b/>
                <w:bCs/>
                <w:rtl/>
              </w:rPr>
              <w:t>العبارة</w:t>
            </w:r>
          </w:p>
        </w:tc>
        <w:tc>
          <w:tcPr>
            <w:tcW w:w="807" w:type="dxa"/>
            <w:noWrap/>
            <w:vAlign w:val="center"/>
            <w:hideMark/>
          </w:tcPr>
          <w:p w14:paraId="2E5347B8" w14:textId="150D0436" w:rsidR="005355CC" w:rsidRDefault="005355CC" w:rsidP="005355CC">
            <w:pPr>
              <w:bidi/>
              <w:jc w:val="center"/>
              <w:rPr>
                <w:rFonts w:ascii="Arial" w:hAnsi="Arial" w:cs="Arial"/>
                <w:b/>
                <w:bCs/>
                <w:color w:val="000000"/>
                <w:rtl/>
              </w:rPr>
            </w:pPr>
            <w:r>
              <w:rPr>
                <w:b/>
                <w:bCs/>
                <w:rtl/>
              </w:rPr>
              <w:t>موافق ك</w:t>
            </w:r>
          </w:p>
        </w:tc>
        <w:tc>
          <w:tcPr>
            <w:tcW w:w="807" w:type="dxa"/>
            <w:noWrap/>
            <w:vAlign w:val="center"/>
            <w:hideMark/>
          </w:tcPr>
          <w:p w14:paraId="4BF326C0" w14:textId="2A5EC5B0" w:rsidR="005355CC" w:rsidRDefault="005355CC" w:rsidP="005355CC">
            <w:pPr>
              <w:bidi/>
              <w:jc w:val="center"/>
              <w:rPr>
                <w:rFonts w:ascii="Arial" w:hAnsi="Arial" w:cs="Arial"/>
                <w:b/>
                <w:bCs/>
                <w:color w:val="000000"/>
                <w:rtl/>
              </w:rPr>
            </w:pPr>
            <w:r>
              <w:rPr>
                <w:b/>
                <w:bCs/>
                <w:rtl/>
              </w:rPr>
              <w:t>موافق</w:t>
            </w:r>
            <w:r>
              <w:rPr>
                <w:b/>
                <w:bCs/>
              </w:rPr>
              <w:t xml:space="preserve"> %</w:t>
            </w:r>
          </w:p>
        </w:tc>
        <w:tc>
          <w:tcPr>
            <w:tcW w:w="807" w:type="dxa"/>
            <w:noWrap/>
            <w:vAlign w:val="center"/>
            <w:hideMark/>
          </w:tcPr>
          <w:p w14:paraId="4A226379" w14:textId="01C86553" w:rsidR="005355CC" w:rsidRDefault="005355CC" w:rsidP="005355CC">
            <w:pPr>
              <w:bidi/>
              <w:jc w:val="center"/>
              <w:rPr>
                <w:rFonts w:ascii="Arial" w:hAnsi="Arial" w:cs="Arial"/>
                <w:b/>
                <w:bCs/>
                <w:color w:val="000000"/>
                <w:rtl/>
              </w:rPr>
            </w:pPr>
            <w:r>
              <w:rPr>
                <w:b/>
                <w:bCs/>
                <w:rtl/>
              </w:rPr>
              <w:t>محايد ك</w:t>
            </w:r>
          </w:p>
        </w:tc>
        <w:tc>
          <w:tcPr>
            <w:tcW w:w="807" w:type="dxa"/>
            <w:noWrap/>
            <w:vAlign w:val="center"/>
            <w:hideMark/>
          </w:tcPr>
          <w:p w14:paraId="244EFCFD" w14:textId="5F393A80" w:rsidR="005355CC" w:rsidRDefault="005355CC" w:rsidP="005355CC">
            <w:pPr>
              <w:bidi/>
              <w:jc w:val="center"/>
              <w:rPr>
                <w:rFonts w:ascii="Arial" w:hAnsi="Arial" w:cs="Arial"/>
                <w:b/>
                <w:bCs/>
                <w:color w:val="000000"/>
                <w:rtl/>
              </w:rPr>
            </w:pPr>
            <w:r>
              <w:rPr>
                <w:b/>
                <w:bCs/>
                <w:rtl/>
              </w:rPr>
              <w:t>محايد</w:t>
            </w:r>
            <w:r>
              <w:rPr>
                <w:b/>
                <w:bCs/>
              </w:rPr>
              <w:t xml:space="preserve"> %</w:t>
            </w:r>
          </w:p>
        </w:tc>
        <w:tc>
          <w:tcPr>
            <w:tcW w:w="818" w:type="dxa"/>
            <w:noWrap/>
            <w:vAlign w:val="center"/>
            <w:hideMark/>
          </w:tcPr>
          <w:p w14:paraId="054C3C32" w14:textId="051F9A11" w:rsidR="005355CC" w:rsidRDefault="005355CC" w:rsidP="005355CC">
            <w:pPr>
              <w:bidi/>
              <w:jc w:val="center"/>
              <w:rPr>
                <w:rFonts w:ascii="Arial" w:hAnsi="Arial" w:cs="Arial"/>
                <w:b/>
                <w:bCs/>
                <w:color w:val="000000"/>
                <w:rtl/>
              </w:rPr>
            </w:pPr>
            <w:r>
              <w:rPr>
                <w:b/>
                <w:bCs/>
                <w:rtl/>
              </w:rPr>
              <w:t>معارض ك</w:t>
            </w:r>
          </w:p>
        </w:tc>
        <w:tc>
          <w:tcPr>
            <w:tcW w:w="878" w:type="dxa"/>
            <w:noWrap/>
            <w:vAlign w:val="center"/>
            <w:hideMark/>
          </w:tcPr>
          <w:p w14:paraId="58AE0C2D" w14:textId="7620C798" w:rsidR="005355CC" w:rsidRDefault="005355CC" w:rsidP="005355CC">
            <w:pPr>
              <w:bidi/>
              <w:jc w:val="center"/>
              <w:rPr>
                <w:rFonts w:ascii="Arial" w:hAnsi="Arial" w:cs="Arial"/>
                <w:b/>
                <w:bCs/>
                <w:color w:val="000000"/>
                <w:rtl/>
              </w:rPr>
            </w:pPr>
            <w:r>
              <w:rPr>
                <w:b/>
                <w:bCs/>
                <w:rtl/>
              </w:rPr>
              <w:t>معارض</w:t>
            </w:r>
            <w:r>
              <w:rPr>
                <w:b/>
                <w:bCs/>
              </w:rPr>
              <w:t xml:space="preserve"> %</w:t>
            </w:r>
          </w:p>
        </w:tc>
        <w:tc>
          <w:tcPr>
            <w:tcW w:w="869" w:type="dxa"/>
            <w:noWrap/>
            <w:vAlign w:val="center"/>
            <w:hideMark/>
          </w:tcPr>
          <w:p w14:paraId="2815F52A" w14:textId="2E2BBA93" w:rsidR="005355CC" w:rsidRDefault="005355CC" w:rsidP="005355CC">
            <w:pPr>
              <w:bidi/>
              <w:jc w:val="center"/>
              <w:rPr>
                <w:rFonts w:ascii="Arial" w:hAnsi="Arial" w:cs="Arial"/>
                <w:b/>
                <w:bCs/>
                <w:color w:val="000000"/>
                <w:rtl/>
              </w:rPr>
            </w:pPr>
            <w:r>
              <w:rPr>
                <w:b/>
                <w:bCs/>
                <w:rtl/>
              </w:rPr>
              <w:t>المتوسط</w:t>
            </w:r>
          </w:p>
        </w:tc>
        <w:tc>
          <w:tcPr>
            <w:tcW w:w="914" w:type="dxa"/>
            <w:noWrap/>
            <w:vAlign w:val="center"/>
            <w:hideMark/>
          </w:tcPr>
          <w:p w14:paraId="6D6B056D" w14:textId="711716FB" w:rsidR="005355CC" w:rsidRDefault="005355CC" w:rsidP="005355CC">
            <w:pPr>
              <w:bidi/>
              <w:jc w:val="center"/>
              <w:rPr>
                <w:rFonts w:ascii="Arial" w:hAnsi="Arial" w:cs="Arial"/>
                <w:b/>
                <w:bCs/>
                <w:color w:val="000000"/>
                <w:rtl/>
              </w:rPr>
            </w:pPr>
            <w:r>
              <w:rPr>
                <w:b/>
                <w:bCs/>
                <w:rtl/>
              </w:rPr>
              <w:t>الانحراف</w:t>
            </w:r>
          </w:p>
        </w:tc>
      </w:tr>
      <w:tr w:rsidR="005355CC" w14:paraId="19E3FE04" w14:textId="77777777" w:rsidTr="005355CC">
        <w:trPr>
          <w:trHeight w:val="855"/>
        </w:trPr>
        <w:tc>
          <w:tcPr>
            <w:tcW w:w="2161" w:type="dxa"/>
            <w:noWrap/>
            <w:vAlign w:val="center"/>
            <w:hideMark/>
          </w:tcPr>
          <w:p w14:paraId="73D0932C" w14:textId="3CDAFCCA" w:rsidR="005355CC" w:rsidRDefault="005355CC" w:rsidP="005355CC">
            <w:pPr>
              <w:bidi/>
              <w:jc w:val="center"/>
              <w:rPr>
                <w:rFonts w:ascii="Arial" w:hAnsi="Arial" w:cs="Arial"/>
                <w:color w:val="000000"/>
                <w:rtl/>
              </w:rPr>
            </w:pPr>
            <w:r>
              <w:rPr>
                <w:rtl/>
              </w:rPr>
              <w:t>تساعد التصاميم المنتجة باستخدام أدوات الذكاء الاصطناعي على سرعة استيعاب الفكرة المعروضة</w:t>
            </w:r>
          </w:p>
        </w:tc>
        <w:tc>
          <w:tcPr>
            <w:tcW w:w="807" w:type="dxa"/>
            <w:noWrap/>
            <w:vAlign w:val="center"/>
            <w:hideMark/>
          </w:tcPr>
          <w:p w14:paraId="23AAE9AF" w14:textId="567B30B7" w:rsidR="005355CC" w:rsidRDefault="005355CC" w:rsidP="005355CC">
            <w:pPr>
              <w:jc w:val="center"/>
              <w:rPr>
                <w:rFonts w:ascii="Arial" w:hAnsi="Arial" w:cs="Arial"/>
                <w:color w:val="000000"/>
                <w:rtl/>
              </w:rPr>
            </w:pPr>
            <w:r>
              <w:t>66</w:t>
            </w:r>
          </w:p>
        </w:tc>
        <w:tc>
          <w:tcPr>
            <w:tcW w:w="807" w:type="dxa"/>
            <w:noWrap/>
            <w:vAlign w:val="center"/>
            <w:hideMark/>
          </w:tcPr>
          <w:p w14:paraId="6ED3AB39" w14:textId="20606A42" w:rsidR="005355CC" w:rsidRDefault="005355CC" w:rsidP="005355CC">
            <w:pPr>
              <w:jc w:val="center"/>
              <w:rPr>
                <w:rFonts w:ascii="Arial" w:hAnsi="Arial" w:cs="Arial"/>
                <w:color w:val="000000"/>
              </w:rPr>
            </w:pPr>
            <w:r>
              <w:t>65.3</w:t>
            </w:r>
          </w:p>
        </w:tc>
        <w:tc>
          <w:tcPr>
            <w:tcW w:w="807" w:type="dxa"/>
            <w:noWrap/>
            <w:vAlign w:val="center"/>
            <w:hideMark/>
          </w:tcPr>
          <w:p w14:paraId="495CA2F1" w14:textId="012D3537" w:rsidR="005355CC" w:rsidRDefault="005355CC" w:rsidP="005355CC">
            <w:pPr>
              <w:jc w:val="center"/>
              <w:rPr>
                <w:rFonts w:ascii="Arial" w:hAnsi="Arial" w:cs="Arial"/>
                <w:color w:val="000000"/>
              </w:rPr>
            </w:pPr>
            <w:r>
              <w:t>30</w:t>
            </w:r>
          </w:p>
        </w:tc>
        <w:tc>
          <w:tcPr>
            <w:tcW w:w="807" w:type="dxa"/>
            <w:noWrap/>
            <w:vAlign w:val="center"/>
            <w:hideMark/>
          </w:tcPr>
          <w:p w14:paraId="01E3CD59" w14:textId="65DA5BC5" w:rsidR="005355CC" w:rsidRDefault="005355CC" w:rsidP="005355CC">
            <w:pPr>
              <w:jc w:val="center"/>
              <w:rPr>
                <w:rFonts w:ascii="Arial" w:hAnsi="Arial" w:cs="Arial"/>
                <w:color w:val="000000"/>
              </w:rPr>
            </w:pPr>
            <w:r>
              <w:t>29.7</w:t>
            </w:r>
          </w:p>
        </w:tc>
        <w:tc>
          <w:tcPr>
            <w:tcW w:w="818" w:type="dxa"/>
            <w:noWrap/>
            <w:vAlign w:val="center"/>
            <w:hideMark/>
          </w:tcPr>
          <w:p w14:paraId="1B4981FC" w14:textId="57FBC947" w:rsidR="005355CC" w:rsidRDefault="005355CC" w:rsidP="005355CC">
            <w:pPr>
              <w:jc w:val="center"/>
              <w:rPr>
                <w:rFonts w:ascii="Arial" w:hAnsi="Arial" w:cs="Arial"/>
                <w:color w:val="000000"/>
              </w:rPr>
            </w:pPr>
            <w:r>
              <w:t>5</w:t>
            </w:r>
          </w:p>
        </w:tc>
        <w:tc>
          <w:tcPr>
            <w:tcW w:w="878" w:type="dxa"/>
            <w:noWrap/>
            <w:vAlign w:val="center"/>
            <w:hideMark/>
          </w:tcPr>
          <w:p w14:paraId="6E0C724B" w14:textId="5FA48343" w:rsidR="005355CC" w:rsidRDefault="005355CC" w:rsidP="005355CC">
            <w:pPr>
              <w:jc w:val="center"/>
              <w:rPr>
                <w:rFonts w:ascii="Arial" w:hAnsi="Arial" w:cs="Arial"/>
                <w:color w:val="000000"/>
              </w:rPr>
            </w:pPr>
            <w:r>
              <w:t>5.0</w:t>
            </w:r>
          </w:p>
        </w:tc>
        <w:tc>
          <w:tcPr>
            <w:tcW w:w="869" w:type="dxa"/>
            <w:noWrap/>
            <w:vAlign w:val="center"/>
            <w:hideMark/>
          </w:tcPr>
          <w:p w14:paraId="6E899E9B" w14:textId="23EA50B1" w:rsidR="005355CC" w:rsidRDefault="005355CC" w:rsidP="005355CC">
            <w:pPr>
              <w:jc w:val="center"/>
              <w:rPr>
                <w:rFonts w:ascii="Arial" w:hAnsi="Arial" w:cs="Arial"/>
                <w:color w:val="000000"/>
              </w:rPr>
            </w:pPr>
            <w:r>
              <w:t>2.604</w:t>
            </w:r>
          </w:p>
        </w:tc>
        <w:tc>
          <w:tcPr>
            <w:tcW w:w="914" w:type="dxa"/>
            <w:noWrap/>
            <w:vAlign w:val="center"/>
            <w:hideMark/>
          </w:tcPr>
          <w:p w14:paraId="309687C9" w14:textId="2F83B3F1" w:rsidR="005355CC" w:rsidRDefault="005355CC" w:rsidP="005355CC">
            <w:pPr>
              <w:jc w:val="center"/>
              <w:rPr>
                <w:rFonts w:ascii="Arial" w:hAnsi="Arial" w:cs="Arial"/>
                <w:color w:val="000000"/>
              </w:rPr>
            </w:pPr>
            <w:r>
              <w:t>0.584</w:t>
            </w:r>
          </w:p>
        </w:tc>
      </w:tr>
      <w:tr w:rsidR="005355CC" w14:paraId="5033D87F" w14:textId="77777777" w:rsidTr="005355CC">
        <w:trPr>
          <w:trHeight w:val="855"/>
        </w:trPr>
        <w:tc>
          <w:tcPr>
            <w:tcW w:w="2161" w:type="dxa"/>
            <w:noWrap/>
            <w:vAlign w:val="center"/>
            <w:hideMark/>
          </w:tcPr>
          <w:p w14:paraId="5A94AAAE" w14:textId="56CD979F" w:rsidR="005355CC" w:rsidRDefault="005355CC" w:rsidP="005355CC">
            <w:pPr>
              <w:bidi/>
              <w:jc w:val="center"/>
              <w:rPr>
                <w:rFonts w:ascii="Arial" w:hAnsi="Arial" w:cs="Arial"/>
                <w:color w:val="000000"/>
              </w:rPr>
            </w:pPr>
            <w:r>
              <w:rPr>
                <w:rtl/>
              </w:rPr>
              <w:t>تتسم الرسالة البصرية في التصاميم المدعومة بالذكاء الاصطناعي بدرجة عالية من الوضوح</w:t>
            </w:r>
          </w:p>
        </w:tc>
        <w:tc>
          <w:tcPr>
            <w:tcW w:w="807" w:type="dxa"/>
            <w:noWrap/>
            <w:vAlign w:val="center"/>
            <w:hideMark/>
          </w:tcPr>
          <w:p w14:paraId="1464BD24" w14:textId="02058DE1" w:rsidR="005355CC" w:rsidRDefault="005355CC" w:rsidP="005355CC">
            <w:pPr>
              <w:jc w:val="center"/>
              <w:rPr>
                <w:rFonts w:ascii="Arial" w:hAnsi="Arial" w:cs="Arial"/>
                <w:color w:val="000000"/>
                <w:rtl/>
              </w:rPr>
            </w:pPr>
            <w:r>
              <w:t>62</w:t>
            </w:r>
          </w:p>
        </w:tc>
        <w:tc>
          <w:tcPr>
            <w:tcW w:w="807" w:type="dxa"/>
            <w:noWrap/>
            <w:vAlign w:val="center"/>
            <w:hideMark/>
          </w:tcPr>
          <w:p w14:paraId="77B8BF14" w14:textId="42739634" w:rsidR="005355CC" w:rsidRDefault="005355CC" w:rsidP="005355CC">
            <w:pPr>
              <w:jc w:val="center"/>
              <w:rPr>
                <w:rFonts w:ascii="Arial" w:hAnsi="Arial" w:cs="Arial"/>
                <w:color w:val="000000"/>
              </w:rPr>
            </w:pPr>
            <w:r>
              <w:t>61.4</w:t>
            </w:r>
          </w:p>
        </w:tc>
        <w:tc>
          <w:tcPr>
            <w:tcW w:w="807" w:type="dxa"/>
            <w:noWrap/>
            <w:vAlign w:val="center"/>
            <w:hideMark/>
          </w:tcPr>
          <w:p w14:paraId="05875A88" w14:textId="70E3760E" w:rsidR="005355CC" w:rsidRDefault="005355CC" w:rsidP="005355CC">
            <w:pPr>
              <w:jc w:val="center"/>
              <w:rPr>
                <w:rFonts w:ascii="Arial" w:hAnsi="Arial" w:cs="Arial"/>
                <w:color w:val="000000"/>
              </w:rPr>
            </w:pPr>
            <w:r>
              <w:t>29</w:t>
            </w:r>
          </w:p>
        </w:tc>
        <w:tc>
          <w:tcPr>
            <w:tcW w:w="807" w:type="dxa"/>
            <w:noWrap/>
            <w:vAlign w:val="center"/>
            <w:hideMark/>
          </w:tcPr>
          <w:p w14:paraId="34A8B50D" w14:textId="489DBC71" w:rsidR="005355CC" w:rsidRDefault="005355CC" w:rsidP="005355CC">
            <w:pPr>
              <w:jc w:val="center"/>
              <w:rPr>
                <w:rFonts w:ascii="Arial" w:hAnsi="Arial" w:cs="Arial"/>
                <w:color w:val="000000"/>
              </w:rPr>
            </w:pPr>
            <w:r>
              <w:t>28.7</w:t>
            </w:r>
          </w:p>
        </w:tc>
        <w:tc>
          <w:tcPr>
            <w:tcW w:w="818" w:type="dxa"/>
            <w:noWrap/>
            <w:vAlign w:val="center"/>
            <w:hideMark/>
          </w:tcPr>
          <w:p w14:paraId="47367C8E" w14:textId="1CCB1B33" w:rsidR="005355CC" w:rsidRDefault="005355CC" w:rsidP="005355CC">
            <w:pPr>
              <w:jc w:val="center"/>
              <w:rPr>
                <w:rFonts w:ascii="Arial" w:hAnsi="Arial" w:cs="Arial"/>
                <w:color w:val="000000"/>
              </w:rPr>
            </w:pPr>
            <w:r>
              <w:t>10</w:t>
            </w:r>
          </w:p>
        </w:tc>
        <w:tc>
          <w:tcPr>
            <w:tcW w:w="878" w:type="dxa"/>
            <w:noWrap/>
            <w:vAlign w:val="center"/>
            <w:hideMark/>
          </w:tcPr>
          <w:p w14:paraId="10551C58" w14:textId="2D439C5E" w:rsidR="005355CC" w:rsidRDefault="005355CC" w:rsidP="005355CC">
            <w:pPr>
              <w:jc w:val="center"/>
              <w:rPr>
                <w:rFonts w:ascii="Arial" w:hAnsi="Arial" w:cs="Arial"/>
                <w:color w:val="000000"/>
              </w:rPr>
            </w:pPr>
            <w:r>
              <w:t>9.9</w:t>
            </w:r>
          </w:p>
        </w:tc>
        <w:tc>
          <w:tcPr>
            <w:tcW w:w="869" w:type="dxa"/>
            <w:noWrap/>
            <w:vAlign w:val="center"/>
            <w:hideMark/>
          </w:tcPr>
          <w:p w14:paraId="2C2D1DC2" w14:textId="4AF6733F" w:rsidR="005355CC" w:rsidRDefault="005355CC" w:rsidP="005355CC">
            <w:pPr>
              <w:jc w:val="center"/>
              <w:rPr>
                <w:rFonts w:ascii="Arial" w:hAnsi="Arial" w:cs="Arial"/>
                <w:color w:val="000000"/>
              </w:rPr>
            </w:pPr>
            <w:r>
              <w:t>2.515</w:t>
            </w:r>
          </w:p>
        </w:tc>
        <w:tc>
          <w:tcPr>
            <w:tcW w:w="914" w:type="dxa"/>
            <w:noWrap/>
            <w:vAlign w:val="center"/>
            <w:hideMark/>
          </w:tcPr>
          <w:p w14:paraId="59DB6162" w14:textId="5DB5F1F4" w:rsidR="005355CC" w:rsidRDefault="005355CC" w:rsidP="005355CC">
            <w:pPr>
              <w:jc w:val="center"/>
              <w:rPr>
                <w:rFonts w:ascii="Arial" w:hAnsi="Arial" w:cs="Arial"/>
                <w:color w:val="000000"/>
              </w:rPr>
            </w:pPr>
            <w:r>
              <w:t>0.673</w:t>
            </w:r>
          </w:p>
        </w:tc>
      </w:tr>
      <w:tr w:rsidR="005355CC" w14:paraId="68ABBCAA" w14:textId="77777777" w:rsidTr="005355CC">
        <w:trPr>
          <w:trHeight w:val="855"/>
        </w:trPr>
        <w:tc>
          <w:tcPr>
            <w:tcW w:w="2161" w:type="dxa"/>
            <w:noWrap/>
            <w:vAlign w:val="center"/>
            <w:hideMark/>
          </w:tcPr>
          <w:p w14:paraId="70056F8D" w14:textId="0C19875F" w:rsidR="005355CC" w:rsidRDefault="005355CC" w:rsidP="005355CC">
            <w:pPr>
              <w:bidi/>
              <w:jc w:val="center"/>
              <w:rPr>
                <w:rFonts w:ascii="Arial" w:hAnsi="Arial" w:cs="Arial"/>
                <w:color w:val="000000"/>
              </w:rPr>
            </w:pPr>
            <w:r>
              <w:rPr>
                <w:rtl/>
              </w:rPr>
              <w:t>أحتاج في كثير من الأحيان إلى وقت أطول لفهم الرسالة في بعض التصاميم المنتجة بالذكاء الاصطناعي</w:t>
            </w:r>
          </w:p>
        </w:tc>
        <w:tc>
          <w:tcPr>
            <w:tcW w:w="807" w:type="dxa"/>
            <w:noWrap/>
            <w:vAlign w:val="center"/>
            <w:hideMark/>
          </w:tcPr>
          <w:p w14:paraId="1B957840" w14:textId="040C1A85" w:rsidR="005355CC" w:rsidRDefault="005355CC" w:rsidP="005355CC">
            <w:pPr>
              <w:jc w:val="center"/>
              <w:rPr>
                <w:rFonts w:ascii="Arial" w:hAnsi="Arial" w:cs="Arial"/>
                <w:color w:val="000000"/>
                <w:rtl/>
              </w:rPr>
            </w:pPr>
            <w:r>
              <w:t>26</w:t>
            </w:r>
          </w:p>
        </w:tc>
        <w:tc>
          <w:tcPr>
            <w:tcW w:w="807" w:type="dxa"/>
            <w:noWrap/>
            <w:vAlign w:val="center"/>
            <w:hideMark/>
          </w:tcPr>
          <w:p w14:paraId="5032E4AC" w14:textId="4F117644" w:rsidR="005355CC" w:rsidRDefault="005355CC" w:rsidP="005355CC">
            <w:pPr>
              <w:jc w:val="center"/>
              <w:rPr>
                <w:rFonts w:ascii="Arial" w:hAnsi="Arial" w:cs="Arial"/>
                <w:color w:val="000000"/>
              </w:rPr>
            </w:pPr>
            <w:r>
              <w:t>25.7</w:t>
            </w:r>
          </w:p>
        </w:tc>
        <w:tc>
          <w:tcPr>
            <w:tcW w:w="807" w:type="dxa"/>
            <w:noWrap/>
            <w:vAlign w:val="center"/>
            <w:hideMark/>
          </w:tcPr>
          <w:p w14:paraId="4B7B87E1" w14:textId="5FBBFA95" w:rsidR="005355CC" w:rsidRDefault="005355CC" w:rsidP="005355CC">
            <w:pPr>
              <w:jc w:val="center"/>
              <w:rPr>
                <w:rFonts w:ascii="Arial" w:hAnsi="Arial" w:cs="Arial"/>
                <w:color w:val="000000"/>
              </w:rPr>
            </w:pPr>
            <w:r>
              <w:t>43</w:t>
            </w:r>
          </w:p>
        </w:tc>
        <w:tc>
          <w:tcPr>
            <w:tcW w:w="807" w:type="dxa"/>
            <w:noWrap/>
            <w:vAlign w:val="center"/>
            <w:hideMark/>
          </w:tcPr>
          <w:p w14:paraId="5D18A412" w14:textId="298B4ADA" w:rsidR="005355CC" w:rsidRDefault="005355CC" w:rsidP="005355CC">
            <w:pPr>
              <w:jc w:val="center"/>
              <w:rPr>
                <w:rFonts w:ascii="Arial" w:hAnsi="Arial" w:cs="Arial"/>
                <w:color w:val="000000"/>
              </w:rPr>
            </w:pPr>
            <w:r>
              <w:t>42.6</w:t>
            </w:r>
          </w:p>
        </w:tc>
        <w:tc>
          <w:tcPr>
            <w:tcW w:w="818" w:type="dxa"/>
            <w:noWrap/>
            <w:vAlign w:val="center"/>
            <w:hideMark/>
          </w:tcPr>
          <w:p w14:paraId="155B1E82" w14:textId="63243AAB" w:rsidR="005355CC" w:rsidRDefault="005355CC" w:rsidP="005355CC">
            <w:pPr>
              <w:jc w:val="center"/>
              <w:rPr>
                <w:rFonts w:ascii="Arial" w:hAnsi="Arial" w:cs="Arial"/>
                <w:color w:val="000000"/>
              </w:rPr>
            </w:pPr>
            <w:r>
              <w:t>32</w:t>
            </w:r>
          </w:p>
        </w:tc>
        <w:tc>
          <w:tcPr>
            <w:tcW w:w="878" w:type="dxa"/>
            <w:noWrap/>
            <w:vAlign w:val="center"/>
            <w:hideMark/>
          </w:tcPr>
          <w:p w14:paraId="63AE1E24" w14:textId="0D3F4D32" w:rsidR="005355CC" w:rsidRDefault="005355CC" w:rsidP="005355CC">
            <w:pPr>
              <w:jc w:val="center"/>
              <w:rPr>
                <w:rFonts w:ascii="Arial" w:hAnsi="Arial" w:cs="Arial"/>
                <w:color w:val="000000"/>
              </w:rPr>
            </w:pPr>
            <w:r>
              <w:t>31.7</w:t>
            </w:r>
          </w:p>
        </w:tc>
        <w:tc>
          <w:tcPr>
            <w:tcW w:w="869" w:type="dxa"/>
            <w:noWrap/>
            <w:vAlign w:val="center"/>
            <w:hideMark/>
          </w:tcPr>
          <w:p w14:paraId="29C73EC5" w14:textId="0498BAE9" w:rsidR="005355CC" w:rsidRDefault="005355CC" w:rsidP="005355CC">
            <w:pPr>
              <w:jc w:val="center"/>
              <w:rPr>
                <w:rFonts w:ascii="Arial" w:hAnsi="Arial" w:cs="Arial"/>
                <w:color w:val="000000"/>
              </w:rPr>
            </w:pPr>
            <w:r>
              <w:t>1.941</w:t>
            </w:r>
          </w:p>
        </w:tc>
        <w:tc>
          <w:tcPr>
            <w:tcW w:w="914" w:type="dxa"/>
            <w:noWrap/>
            <w:vAlign w:val="center"/>
            <w:hideMark/>
          </w:tcPr>
          <w:p w14:paraId="5BBFD06D" w14:textId="31DF91FC" w:rsidR="005355CC" w:rsidRDefault="005355CC" w:rsidP="005355CC">
            <w:pPr>
              <w:jc w:val="center"/>
              <w:rPr>
                <w:rFonts w:ascii="Arial" w:hAnsi="Arial" w:cs="Arial"/>
                <w:color w:val="000000"/>
              </w:rPr>
            </w:pPr>
            <w:r>
              <w:t>0.759</w:t>
            </w:r>
          </w:p>
        </w:tc>
      </w:tr>
      <w:tr w:rsidR="005355CC" w14:paraId="61E0428C" w14:textId="77777777" w:rsidTr="005355CC">
        <w:trPr>
          <w:trHeight w:val="855"/>
        </w:trPr>
        <w:tc>
          <w:tcPr>
            <w:tcW w:w="2161" w:type="dxa"/>
            <w:noWrap/>
            <w:vAlign w:val="center"/>
            <w:hideMark/>
          </w:tcPr>
          <w:p w14:paraId="1F71A226" w14:textId="6301250D" w:rsidR="005355CC" w:rsidRDefault="005355CC" w:rsidP="005355CC">
            <w:pPr>
              <w:bidi/>
              <w:jc w:val="center"/>
              <w:rPr>
                <w:rFonts w:ascii="Arial" w:hAnsi="Arial" w:cs="Arial"/>
                <w:color w:val="000000"/>
              </w:rPr>
            </w:pPr>
            <w:r>
              <w:rPr>
                <w:rtl/>
              </w:rPr>
              <w:t>يسهم تنظيم العناصر البصرية في التصاميم المنتجة بالذكاء الاصطناعي في تسهيل فهم الرسالة</w:t>
            </w:r>
          </w:p>
        </w:tc>
        <w:tc>
          <w:tcPr>
            <w:tcW w:w="807" w:type="dxa"/>
            <w:noWrap/>
            <w:vAlign w:val="center"/>
            <w:hideMark/>
          </w:tcPr>
          <w:p w14:paraId="65663DDB" w14:textId="55629C8C" w:rsidR="005355CC" w:rsidRDefault="005355CC" w:rsidP="005355CC">
            <w:pPr>
              <w:jc w:val="center"/>
              <w:rPr>
                <w:rFonts w:ascii="Arial" w:hAnsi="Arial" w:cs="Arial"/>
                <w:color w:val="000000"/>
                <w:rtl/>
              </w:rPr>
            </w:pPr>
            <w:r>
              <w:t>70</w:t>
            </w:r>
          </w:p>
        </w:tc>
        <w:tc>
          <w:tcPr>
            <w:tcW w:w="807" w:type="dxa"/>
            <w:noWrap/>
            <w:vAlign w:val="center"/>
            <w:hideMark/>
          </w:tcPr>
          <w:p w14:paraId="1E5FE14A" w14:textId="380C1E7E" w:rsidR="005355CC" w:rsidRDefault="005355CC" w:rsidP="005355CC">
            <w:pPr>
              <w:jc w:val="center"/>
              <w:rPr>
                <w:rFonts w:ascii="Arial" w:hAnsi="Arial" w:cs="Arial"/>
                <w:color w:val="000000"/>
              </w:rPr>
            </w:pPr>
            <w:r>
              <w:t>69.3</w:t>
            </w:r>
          </w:p>
        </w:tc>
        <w:tc>
          <w:tcPr>
            <w:tcW w:w="807" w:type="dxa"/>
            <w:noWrap/>
            <w:vAlign w:val="center"/>
            <w:hideMark/>
          </w:tcPr>
          <w:p w14:paraId="5F52887B" w14:textId="001FA0D5" w:rsidR="005355CC" w:rsidRDefault="005355CC" w:rsidP="005355CC">
            <w:pPr>
              <w:jc w:val="center"/>
              <w:rPr>
                <w:rFonts w:ascii="Arial" w:hAnsi="Arial" w:cs="Arial"/>
                <w:color w:val="000000"/>
              </w:rPr>
            </w:pPr>
            <w:r>
              <w:t>27</w:t>
            </w:r>
          </w:p>
        </w:tc>
        <w:tc>
          <w:tcPr>
            <w:tcW w:w="807" w:type="dxa"/>
            <w:noWrap/>
            <w:vAlign w:val="center"/>
            <w:hideMark/>
          </w:tcPr>
          <w:p w14:paraId="7C4AC427" w14:textId="6D191A3A" w:rsidR="005355CC" w:rsidRDefault="005355CC" w:rsidP="005355CC">
            <w:pPr>
              <w:jc w:val="center"/>
              <w:rPr>
                <w:rFonts w:ascii="Arial" w:hAnsi="Arial" w:cs="Arial"/>
                <w:color w:val="000000"/>
              </w:rPr>
            </w:pPr>
            <w:r>
              <w:t>26.7</w:t>
            </w:r>
          </w:p>
        </w:tc>
        <w:tc>
          <w:tcPr>
            <w:tcW w:w="818" w:type="dxa"/>
            <w:noWrap/>
            <w:vAlign w:val="center"/>
            <w:hideMark/>
          </w:tcPr>
          <w:p w14:paraId="5B53F478" w14:textId="40964CA5" w:rsidR="005355CC" w:rsidRDefault="005355CC" w:rsidP="005355CC">
            <w:pPr>
              <w:jc w:val="center"/>
              <w:rPr>
                <w:rFonts w:ascii="Arial" w:hAnsi="Arial" w:cs="Arial"/>
                <w:color w:val="000000"/>
              </w:rPr>
            </w:pPr>
            <w:r>
              <w:t>4</w:t>
            </w:r>
          </w:p>
        </w:tc>
        <w:tc>
          <w:tcPr>
            <w:tcW w:w="878" w:type="dxa"/>
            <w:noWrap/>
            <w:vAlign w:val="center"/>
            <w:hideMark/>
          </w:tcPr>
          <w:p w14:paraId="3ED67370" w14:textId="69203B97" w:rsidR="005355CC" w:rsidRDefault="005355CC" w:rsidP="005355CC">
            <w:pPr>
              <w:jc w:val="center"/>
              <w:rPr>
                <w:rFonts w:ascii="Arial" w:hAnsi="Arial" w:cs="Arial"/>
                <w:color w:val="000000"/>
              </w:rPr>
            </w:pPr>
            <w:r>
              <w:t>4.0</w:t>
            </w:r>
          </w:p>
        </w:tc>
        <w:tc>
          <w:tcPr>
            <w:tcW w:w="869" w:type="dxa"/>
            <w:noWrap/>
            <w:vAlign w:val="center"/>
            <w:hideMark/>
          </w:tcPr>
          <w:p w14:paraId="44177358" w14:textId="16BC1B10" w:rsidR="005355CC" w:rsidRDefault="005355CC" w:rsidP="005355CC">
            <w:pPr>
              <w:jc w:val="center"/>
              <w:rPr>
                <w:rFonts w:ascii="Arial" w:hAnsi="Arial" w:cs="Arial"/>
                <w:color w:val="000000"/>
              </w:rPr>
            </w:pPr>
            <w:r>
              <w:t>2.653</w:t>
            </w:r>
          </w:p>
        </w:tc>
        <w:tc>
          <w:tcPr>
            <w:tcW w:w="914" w:type="dxa"/>
            <w:noWrap/>
            <w:vAlign w:val="center"/>
            <w:hideMark/>
          </w:tcPr>
          <w:p w14:paraId="52B0C0C6" w14:textId="0C90E90F" w:rsidR="005355CC" w:rsidRDefault="005355CC" w:rsidP="005355CC">
            <w:pPr>
              <w:jc w:val="center"/>
              <w:rPr>
                <w:rFonts w:ascii="Arial" w:hAnsi="Arial" w:cs="Arial"/>
                <w:color w:val="000000"/>
              </w:rPr>
            </w:pPr>
            <w:r>
              <w:t>0.556</w:t>
            </w:r>
          </w:p>
        </w:tc>
      </w:tr>
    </w:tbl>
    <w:p w14:paraId="6D9E0A08" w14:textId="77777777" w:rsidR="00A028B1" w:rsidRDefault="00A028B1" w:rsidP="005355CC">
      <w:pPr>
        <w:pStyle w:val="a7"/>
        <w:bidi/>
        <w:spacing w:line="360" w:lineRule="auto"/>
        <w:rPr>
          <w:rFonts w:asciiTheme="minorBidi" w:hAnsiTheme="minorBidi" w:cs="Arial"/>
          <w:sz w:val="32"/>
          <w:szCs w:val="32"/>
          <w:rtl/>
        </w:rPr>
      </w:pPr>
    </w:p>
    <w:p w14:paraId="50C650DE" w14:textId="1BBD3AFE" w:rsidR="005355CC" w:rsidRDefault="00A028B1" w:rsidP="00A028B1">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lastRenderedPageBreak/>
        <w:drawing>
          <wp:anchor distT="0" distB="0" distL="114300" distR="114300" simplePos="0" relativeHeight="251663360" behindDoc="0" locked="0" layoutInCell="1" allowOverlap="1" wp14:anchorId="77D67EEB" wp14:editId="1BA24A5A">
            <wp:simplePos x="0" y="0"/>
            <wp:positionH relativeFrom="column">
              <wp:posOffset>8674</wp:posOffset>
            </wp:positionH>
            <wp:positionV relativeFrom="paragraph">
              <wp:posOffset>257</wp:posOffset>
            </wp:positionV>
            <wp:extent cx="5801360" cy="5962650"/>
            <wp:effectExtent l="0" t="0" r="2540" b="6350"/>
            <wp:wrapThrough wrapText="bothSides">
              <wp:wrapPolygon edited="0">
                <wp:start x="0" y="0"/>
                <wp:lineTo x="0" y="21577"/>
                <wp:lineTo x="21562" y="21577"/>
                <wp:lineTo x="21562" y="0"/>
                <wp:lineTo x="0" y="0"/>
              </wp:wrapPolygon>
            </wp:wrapThrough>
            <wp:docPr id="37561959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19592" name="صورة 3756195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01360" cy="5962650"/>
                    </a:xfrm>
                    <a:prstGeom prst="rect">
                      <a:avLst/>
                    </a:prstGeom>
                  </pic:spPr>
                </pic:pic>
              </a:graphicData>
            </a:graphic>
            <wp14:sizeRelH relativeFrom="page">
              <wp14:pctWidth>0</wp14:pctWidth>
            </wp14:sizeRelH>
            <wp14:sizeRelV relativeFrom="page">
              <wp14:pctHeight>0</wp14:pctHeight>
            </wp14:sizeRelV>
          </wp:anchor>
        </w:drawing>
      </w:r>
      <w:r w:rsidR="005355CC" w:rsidRPr="005355CC">
        <w:rPr>
          <w:rFonts w:asciiTheme="minorBidi" w:hAnsiTheme="minorBidi" w:cs="Arial"/>
          <w:sz w:val="32"/>
          <w:szCs w:val="32"/>
          <w:rtl/>
        </w:rPr>
        <w:t>تشير النتائج في الجدول السابق إلى أن غالبية المبحوثين يرون أن التصاميم المنتجة باستخدام أدوات الذكاء الاصطناعي تساعد على سرعة استيعاب الفكرة، إذ بلغت نسبة الموافقة 65.3%. كما يرى 61.4% أن الرسالة البصرية في هذه التصاميم تتسم بالوضوح، بينما وافق 69.3% على أن تنظيم العناصر البصرية يسهم في تسهيل فهم الرسالة. كذلك يرى 61.4% أن هذه التصاميم تساعد على تبسيط المعلومات المعقدة بصريًا. وفي المقابل، أظهرت النتائج أن نسبة معتبرة من المبحوثين ترى أن كثرة المؤثرات البصرية قد تؤدي إلى تشتت الانتباه عن الفكرة الأساسية، وهو ما يعكس وجود بعض الملاحظات النقدية على هذه المخرجات.</w:t>
      </w:r>
    </w:p>
    <w:p w14:paraId="31F268A0" w14:textId="068415A3" w:rsidR="005355CC" w:rsidRPr="005355CC" w:rsidRDefault="005355CC" w:rsidP="00A028B1">
      <w:pPr>
        <w:pStyle w:val="a7"/>
        <w:bidi/>
        <w:spacing w:line="360" w:lineRule="auto"/>
        <w:rPr>
          <w:rFonts w:asciiTheme="minorBidi" w:hAnsiTheme="minorBidi" w:cs="Arial"/>
          <w:sz w:val="32"/>
          <w:szCs w:val="32"/>
        </w:rPr>
      </w:pPr>
      <w:r w:rsidRPr="005355CC">
        <w:rPr>
          <w:rFonts w:asciiTheme="minorBidi" w:hAnsiTheme="minorBidi" w:cs="Arial"/>
          <w:sz w:val="32"/>
          <w:szCs w:val="32"/>
          <w:rtl/>
        </w:rPr>
        <w:lastRenderedPageBreak/>
        <w:t>جدول رقم (7</w:t>
      </w:r>
      <w:r>
        <w:rPr>
          <w:rFonts w:asciiTheme="minorBidi" w:hAnsiTheme="minorBidi" w:cs="Arial" w:hint="cs"/>
          <w:sz w:val="32"/>
          <w:szCs w:val="32"/>
          <w:rtl/>
        </w:rPr>
        <w:t>)</w:t>
      </w:r>
    </w:p>
    <w:p w14:paraId="3BA49B84" w14:textId="77777777" w:rsidR="005355CC" w:rsidRPr="005355CC" w:rsidRDefault="005355CC" w:rsidP="005355CC">
      <w:pPr>
        <w:pStyle w:val="a7"/>
        <w:bidi/>
        <w:spacing w:line="360" w:lineRule="auto"/>
        <w:rPr>
          <w:rFonts w:asciiTheme="minorBidi" w:hAnsiTheme="minorBidi" w:cs="Arial"/>
          <w:sz w:val="32"/>
          <w:szCs w:val="32"/>
        </w:rPr>
      </w:pPr>
      <w:r w:rsidRPr="005355CC">
        <w:rPr>
          <w:rFonts w:asciiTheme="minorBidi" w:hAnsiTheme="minorBidi" w:cs="Arial"/>
          <w:sz w:val="32"/>
          <w:szCs w:val="32"/>
          <w:rtl/>
        </w:rPr>
        <w:t>استجابات</w:t>
      </w:r>
      <w:r w:rsidRPr="005355CC">
        <w:rPr>
          <w:rFonts w:asciiTheme="minorBidi" w:hAnsiTheme="minorBidi" w:cs="Arial"/>
          <w:b/>
          <w:bCs/>
          <w:sz w:val="32"/>
          <w:szCs w:val="32"/>
          <w:rtl/>
        </w:rPr>
        <w:t xml:space="preserve"> </w:t>
      </w:r>
      <w:r w:rsidRPr="005355CC">
        <w:rPr>
          <w:rFonts w:asciiTheme="minorBidi" w:hAnsiTheme="minorBidi" w:cs="Arial"/>
          <w:sz w:val="32"/>
          <w:szCs w:val="32"/>
          <w:rtl/>
        </w:rPr>
        <w:t>أفراد العينة على عبارات محور الجاذبية والفعالية الاتصالية</w:t>
      </w:r>
    </w:p>
    <w:tbl>
      <w:tblPr>
        <w:bidiVisual/>
        <w:tblW w:w="9210" w:type="dxa"/>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713"/>
        <w:gridCol w:w="827"/>
        <w:gridCol w:w="827"/>
        <w:gridCol w:w="827"/>
        <w:gridCol w:w="837"/>
        <w:gridCol w:w="899"/>
        <w:gridCol w:w="889"/>
        <w:gridCol w:w="935"/>
      </w:tblGrid>
      <w:tr w:rsidR="005355CC" w14:paraId="06D4A176" w14:textId="77777777" w:rsidTr="00A028B1">
        <w:trPr>
          <w:trHeight w:val="864"/>
        </w:trPr>
        <w:tc>
          <w:tcPr>
            <w:tcW w:w="2456" w:type="dxa"/>
            <w:noWrap/>
            <w:vAlign w:val="center"/>
            <w:hideMark/>
          </w:tcPr>
          <w:p w14:paraId="1BB1C102" w14:textId="0F8FCFC5" w:rsidR="005355CC" w:rsidRDefault="005355CC" w:rsidP="005355CC">
            <w:pPr>
              <w:bidi/>
              <w:jc w:val="center"/>
              <w:rPr>
                <w:rFonts w:ascii="Arial" w:hAnsi="Arial" w:cs="Arial"/>
                <w:b/>
                <w:bCs/>
                <w:color w:val="000000"/>
              </w:rPr>
            </w:pPr>
            <w:r>
              <w:rPr>
                <w:rFonts w:ascii="Arial" w:hAnsi="Arial" w:cs="Arial"/>
                <w:b/>
                <w:bCs/>
                <w:color w:val="000000"/>
                <w:rtl/>
              </w:rPr>
              <w:t>العبارة</w:t>
            </w:r>
          </w:p>
        </w:tc>
        <w:tc>
          <w:tcPr>
            <w:tcW w:w="713" w:type="dxa"/>
            <w:noWrap/>
            <w:vAlign w:val="center"/>
            <w:hideMark/>
          </w:tcPr>
          <w:p w14:paraId="0D461FAE" w14:textId="14CDFA32" w:rsidR="005355CC" w:rsidRDefault="005355CC" w:rsidP="005355CC">
            <w:pPr>
              <w:bidi/>
              <w:jc w:val="center"/>
              <w:rPr>
                <w:rFonts w:ascii="Arial" w:hAnsi="Arial" w:cs="Arial"/>
                <w:b/>
                <w:bCs/>
                <w:color w:val="000000"/>
                <w:rtl/>
              </w:rPr>
            </w:pPr>
            <w:r>
              <w:rPr>
                <w:rFonts w:ascii="Arial" w:hAnsi="Arial" w:cs="Arial"/>
                <w:b/>
                <w:bCs/>
                <w:color w:val="000000"/>
                <w:rtl/>
              </w:rPr>
              <w:t>موافق ك</w:t>
            </w:r>
          </w:p>
        </w:tc>
        <w:tc>
          <w:tcPr>
            <w:tcW w:w="827" w:type="dxa"/>
            <w:noWrap/>
            <w:vAlign w:val="center"/>
            <w:hideMark/>
          </w:tcPr>
          <w:p w14:paraId="563A014B" w14:textId="5D0CA7C2" w:rsidR="005355CC" w:rsidRDefault="005355CC" w:rsidP="005355CC">
            <w:pPr>
              <w:bidi/>
              <w:jc w:val="center"/>
              <w:rPr>
                <w:rFonts w:ascii="Arial" w:hAnsi="Arial" w:cs="Arial"/>
                <w:b/>
                <w:bCs/>
                <w:color w:val="000000"/>
                <w:rtl/>
              </w:rPr>
            </w:pPr>
            <w:r>
              <w:rPr>
                <w:rFonts w:ascii="Arial" w:hAnsi="Arial" w:cs="Arial"/>
                <w:b/>
                <w:bCs/>
                <w:color w:val="000000"/>
                <w:rtl/>
              </w:rPr>
              <w:t>موافق %</w:t>
            </w:r>
          </w:p>
        </w:tc>
        <w:tc>
          <w:tcPr>
            <w:tcW w:w="827" w:type="dxa"/>
            <w:noWrap/>
            <w:vAlign w:val="center"/>
            <w:hideMark/>
          </w:tcPr>
          <w:p w14:paraId="0A508519" w14:textId="34BD8BC2" w:rsidR="005355CC" w:rsidRDefault="005355CC" w:rsidP="005355CC">
            <w:pPr>
              <w:bidi/>
              <w:jc w:val="center"/>
              <w:rPr>
                <w:rFonts w:ascii="Arial" w:hAnsi="Arial" w:cs="Arial"/>
                <w:b/>
                <w:bCs/>
                <w:color w:val="000000"/>
                <w:rtl/>
              </w:rPr>
            </w:pPr>
            <w:r>
              <w:rPr>
                <w:rFonts w:ascii="Arial" w:hAnsi="Arial" w:cs="Arial"/>
                <w:b/>
                <w:bCs/>
                <w:color w:val="000000"/>
                <w:rtl/>
              </w:rPr>
              <w:t>محايد ك</w:t>
            </w:r>
          </w:p>
        </w:tc>
        <w:tc>
          <w:tcPr>
            <w:tcW w:w="827" w:type="dxa"/>
            <w:noWrap/>
            <w:vAlign w:val="center"/>
            <w:hideMark/>
          </w:tcPr>
          <w:p w14:paraId="4E0EC44E" w14:textId="3EAA8129" w:rsidR="005355CC" w:rsidRDefault="005355CC" w:rsidP="005355CC">
            <w:pPr>
              <w:bidi/>
              <w:jc w:val="center"/>
              <w:rPr>
                <w:rFonts w:ascii="Arial" w:hAnsi="Arial" w:cs="Arial"/>
                <w:b/>
                <w:bCs/>
                <w:color w:val="000000"/>
                <w:rtl/>
              </w:rPr>
            </w:pPr>
            <w:r>
              <w:rPr>
                <w:rFonts w:ascii="Arial" w:hAnsi="Arial" w:cs="Arial"/>
                <w:b/>
                <w:bCs/>
                <w:color w:val="000000"/>
                <w:rtl/>
              </w:rPr>
              <w:t>محايد %</w:t>
            </w:r>
          </w:p>
        </w:tc>
        <w:tc>
          <w:tcPr>
            <w:tcW w:w="837" w:type="dxa"/>
            <w:noWrap/>
            <w:vAlign w:val="center"/>
            <w:hideMark/>
          </w:tcPr>
          <w:p w14:paraId="278DD554" w14:textId="15F0F7B5" w:rsidR="005355CC" w:rsidRDefault="005355CC" w:rsidP="005355CC">
            <w:pPr>
              <w:bidi/>
              <w:jc w:val="center"/>
              <w:rPr>
                <w:rFonts w:ascii="Arial" w:hAnsi="Arial" w:cs="Arial"/>
                <w:b/>
                <w:bCs/>
                <w:color w:val="000000"/>
                <w:rtl/>
              </w:rPr>
            </w:pPr>
            <w:r>
              <w:rPr>
                <w:rFonts w:ascii="Arial" w:hAnsi="Arial" w:cs="Arial"/>
                <w:b/>
                <w:bCs/>
                <w:color w:val="000000"/>
                <w:rtl/>
              </w:rPr>
              <w:t>معارض ك</w:t>
            </w:r>
          </w:p>
        </w:tc>
        <w:tc>
          <w:tcPr>
            <w:tcW w:w="899" w:type="dxa"/>
            <w:noWrap/>
            <w:vAlign w:val="center"/>
            <w:hideMark/>
          </w:tcPr>
          <w:p w14:paraId="073DCE10" w14:textId="4ADF6571" w:rsidR="005355CC" w:rsidRDefault="005355CC" w:rsidP="005355CC">
            <w:pPr>
              <w:bidi/>
              <w:jc w:val="center"/>
              <w:rPr>
                <w:rFonts w:ascii="Arial" w:hAnsi="Arial" w:cs="Arial"/>
                <w:b/>
                <w:bCs/>
                <w:color w:val="000000"/>
                <w:rtl/>
              </w:rPr>
            </w:pPr>
            <w:r>
              <w:rPr>
                <w:rFonts w:ascii="Arial" w:hAnsi="Arial" w:cs="Arial"/>
                <w:b/>
                <w:bCs/>
                <w:color w:val="000000"/>
                <w:rtl/>
              </w:rPr>
              <w:t>معارض %</w:t>
            </w:r>
          </w:p>
        </w:tc>
        <w:tc>
          <w:tcPr>
            <w:tcW w:w="889" w:type="dxa"/>
            <w:noWrap/>
            <w:vAlign w:val="center"/>
            <w:hideMark/>
          </w:tcPr>
          <w:p w14:paraId="6916E76B" w14:textId="741AC0D0" w:rsidR="005355CC" w:rsidRDefault="005355CC" w:rsidP="005355CC">
            <w:pPr>
              <w:bidi/>
              <w:jc w:val="center"/>
              <w:rPr>
                <w:rFonts w:ascii="Arial" w:hAnsi="Arial" w:cs="Arial"/>
                <w:b/>
                <w:bCs/>
                <w:color w:val="000000"/>
                <w:rtl/>
              </w:rPr>
            </w:pPr>
            <w:r>
              <w:rPr>
                <w:rFonts w:ascii="Arial" w:hAnsi="Arial" w:cs="Arial"/>
                <w:b/>
                <w:bCs/>
                <w:color w:val="000000"/>
                <w:rtl/>
              </w:rPr>
              <w:t>المتوسط</w:t>
            </w:r>
          </w:p>
        </w:tc>
        <w:tc>
          <w:tcPr>
            <w:tcW w:w="935" w:type="dxa"/>
            <w:noWrap/>
            <w:vAlign w:val="center"/>
            <w:hideMark/>
          </w:tcPr>
          <w:p w14:paraId="2EB8E923" w14:textId="321C0728" w:rsidR="005355CC" w:rsidRDefault="005355CC" w:rsidP="005355CC">
            <w:pPr>
              <w:bidi/>
              <w:jc w:val="center"/>
              <w:rPr>
                <w:rFonts w:ascii="Arial" w:hAnsi="Arial" w:cs="Arial"/>
                <w:b/>
                <w:bCs/>
                <w:color w:val="000000"/>
                <w:rtl/>
              </w:rPr>
            </w:pPr>
            <w:r>
              <w:rPr>
                <w:rFonts w:ascii="Arial" w:hAnsi="Arial" w:cs="Arial"/>
                <w:b/>
                <w:bCs/>
                <w:color w:val="000000"/>
                <w:rtl/>
              </w:rPr>
              <w:t>الانحراف</w:t>
            </w:r>
          </w:p>
        </w:tc>
      </w:tr>
      <w:tr w:rsidR="005355CC" w14:paraId="370032EE" w14:textId="77777777" w:rsidTr="00A028B1">
        <w:trPr>
          <w:trHeight w:val="864"/>
        </w:trPr>
        <w:tc>
          <w:tcPr>
            <w:tcW w:w="2456" w:type="dxa"/>
            <w:noWrap/>
            <w:vAlign w:val="center"/>
            <w:hideMark/>
          </w:tcPr>
          <w:p w14:paraId="2642D2C2" w14:textId="7E69AE1B" w:rsidR="005355CC" w:rsidRDefault="005355CC" w:rsidP="005355CC">
            <w:pPr>
              <w:bidi/>
              <w:jc w:val="center"/>
              <w:rPr>
                <w:rFonts w:ascii="Arial" w:hAnsi="Arial" w:cs="Arial"/>
                <w:color w:val="000000"/>
                <w:rtl/>
              </w:rPr>
            </w:pPr>
            <w:r>
              <w:rPr>
                <w:rFonts w:ascii="Arial" w:hAnsi="Arial" w:cs="Arial"/>
                <w:color w:val="000000"/>
                <w:rtl/>
              </w:rPr>
              <w:t>تتميز التصاميم المنتجة باستخدام أدوات الذكاء الاصطناعي بدرجة مناسبة من الجاذبية البصرية</w:t>
            </w:r>
          </w:p>
        </w:tc>
        <w:tc>
          <w:tcPr>
            <w:tcW w:w="713" w:type="dxa"/>
            <w:noWrap/>
            <w:vAlign w:val="center"/>
            <w:hideMark/>
          </w:tcPr>
          <w:p w14:paraId="6C9C1A5D" w14:textId="0D06A66A" w:rsidR="005355CC" w:rsidRDefault="005355CC" w:rsidP="005355CC">
            <w:pPr>
              <w:jc w:val="center"/>
              <w:rPr>
                <w:rFonts w:ascii="Arial" w:hAnsi="Arial" w:cs="Arial"/>
                <w:color w:val="000000"/>
                <w:rtl/>
              </w:rPr>
            </w:pPr>
            <w:r>
              <w:rPr>
                <w:rFonts w:ascii="Arial" w:hAnsi="Arial" w:cs="Arial"/>
                <w:color w:val="000000"/>
              </w:rPr>
              <w:t>57</w:t>
            </w:r>
          </w:p>
        </w:tc>
        <w:tc>
          <w:tcPr>
            <w:tcW w:w="827" w:type="dxa"/>
            <w:noWrap/>
            <w:vAlign w:val="center"/>
            <w:hideMark/>
          </w:tcPr>
          <w:p w14:paraId="3BAC6356" w14:textId="2FB56981" w:rsidR="005355CC" w:rsidRDefault="005355CC" w:rsidP="005355CC">
            <w:pPr>
              <w:jc w:val="center"/>
              <w:rPr>
                <w:rFonts w:ascii="Arial" w:hAnsi="Arial" w:cs="Arial"/>
                <w:color w:val="000000"/>
              </w:rPr>
            </w:pPr>
            <w:r>
              <w:rPr>
                <w:rFonts w:ascii="Arial" w:hAnsi="Arial" w:cs="Arial"/>
                <w:color w:val="000000"/>
              </w:rPr>
              <w:t>56.4</w:t>
            </w:r>
          </w:p>
        </w:tc>
        <w:tc>
          <w:tcPr>
            <w:tcW w:w="827" w:type="dxa"/>
            <w:noWrap/>
            <w:vAlign w:val="center"/>
            <w:hideMark/>
          </w:tcPr>
          <w:p w14:paraId="5F6BB654" w14:textId="761723C7" w:rsidR="005355CC" w:rsidRDefault="005355CC" w:rsidP="005355CC">
            <w:pPr>
              <w:jc w:val="center"/>
              <w:rPr>
                <w:rFonts w:ascii="Arial" w:hAnsi="Arial" w:cs="Arial"/>
                <w:color w:val="000000"/>
              </w:rPr>
            </w:pPr>
            <w:r>
              <w:rPr>
                <w:rFonts w:ascii="Arial" w:hAnsi="Arial" w:cs="Arial"/>
                <w:color w:val="000000"/>
              </w:rPr>
              <w:t>35</w:t>
            </w:r>
          </w:p>
        </w:tc>
        <w:tc>
          <w:tcPr>
            <w:tcW w:w="827" w:type="dxa"/>
            <w:noWrap/>
            <w:vAlign w:val="center"/>
            <w:hideMark/>
          </w:tcPr>
          <w:p w14:paraId="423E976C" w14:textId="3D299256" w:rsidR="005355CC" w:rsidRDefault="005355CC" w:rsidP="005355CC">
            <w:pPr>
              <w:jc w:val="center"/>
              <w:rPr>
                <w:rFonts w:ascii="Arial" w:hAnsi="Arial" w:cs="Arial"/>
                <w:color w:val="000000"/>
              </w:rPr>
            </w:pPr>
            <w:r>
              <w:rPr>
                <w:rFonts w:ascii="Arial" w:hAnsi="Arial" w:cs="Arial"/>
                <w:color w:val="000000"/>
              </w:rPr>
              <w:t>34.7</w:t>
            </w:r>
          </w:p>
        </w:tc>
        <w:tc>
          <w:tcPr>
            <w:tcW w:w="837" w:type="dxa"/>
            <w:noWrap/>
            <w:vAlign w:val="center"/>
            <w:hideMark/>
          </w:tcPr>
          <w:p w14:paraId="7643DB14" w14:textId="6B1BB455" w:rsidR="005355CC" w:rsidRDefault="005355CC" w:rsidP="005355CC">
            <w:pPr>
              <w:jc w:val="center"/>
              <w:rPr>
                <w:rFonts w:ascii="Arial" w:hAnsi="Arial" w:cs="Arial"/>
                <w:color w:val="000000"/>
              </w:rPr>
            </w:pPr>
            <w:r>
              <w:rPr>
                <w:rFonts w:ascii="Arial" w:hAnsi="Arial" w:cs="Arial"/>
                <w:color w:val="000000"/>
              </w:rPr>
              <w:t>9</w:t>
            </w:r>
          </w:p>
        </w:tc>
        <w:tc>
          <w:tcPr>
            <w:tcW w:w="899" w:type="dxa"/>
            <w:noWrap/>
            <w:vAlign w:val="center"/>
            <w:hideMark/>
          </w:tcPr>
          <w:p w14:paraId="24388E18" w14:textId="1A955CFD" w:rsidR="005355CC" w:rsidRDefault="005355CC" w:rsidP="005355CC">
            <w:pPr>
              <w:jc w:val="center"/>
              <w:rPr>
                <w:rFonts w:ascii="Arial" w:hAnsi="Arial" w:cs="Arial"/>
                <w:color w:val="000000"/>
              </w:rPr>
            </w:pPr>
            <w:r>
              <w:rPr>
                <w:rFonts w:ascii="Arial" w:hAnsi="Arial" w:cs="Arial"/>
                <w:color w:val="000000"/>
              </w:rPr>
              <w:t>8.9</w:t>
            </w:r>
          </w:p>
        </w:tc>
        <w:tc>
          <w:tcPr>
            <w:tcW w:w="889" w:type="dxa"/>
            <w:noWrap/>
            <w:vAlign w:val="center"/>
            <w:hideMark/>
          </w:tcPr>
          <w:p w14:paraId="28B003EA" w14:textId="476B533B" w:rsidR="005355CC" w:rsidRDefault="005355CC" w:rsidP="005355CC">
            <w:pPr>
              <w:jc w:val="center"/>
              <w:rPr>
                <w:rFonts w:ascii="Arial" w:hAnsi="Arial" w:cs="Arial"/>
                <w:color w:val="000000"/>
              </w:rPr>
            </w:pPr>
            <w:r>
              <w:rPr>
                <w:rFonts w:ascii="Arial" w:hAnsi="Arial" w:cs="Arial"/>
                <w:color w:val="000000"/>
              </w:rPr>
              <w:t>2.475</w:t>
            </w:r>
          </w:p>
        </w:tc>
        <w:tc>
          <w:tcPr>
            <w:tcW w:w="935" w:type="dxa"/>
            <w:noWrap/>
            <w:vAlign w:val="center"/>
            <w:hideMark/>
          </w:tcPr>
          <w:p w14:paraId="0392EFA5" w14:textId="697BA810" w:rsidR="005355CC" w:rsidRDefault="005355CC" w:rsidP="005355CC">
            <w:pPr>
              <w:jc w:val="center"/>
              <w:rPr>
                <w:rFonts w:ascii="Arial" w:hAnsi="Arial" w:cs="Arial"/>
                <w:color w:val="000000"/>
              </w:rPr>
            </w:pPr>
            <w:r>
              <w:rPr>
                <w:rFonts w:ascii="Arial" w:hAnsi="Arial" w:cs="Arial"/>
                <w:color w:val="000000"/>
              </w:rPr>
              <w:t>0.657</w:t>
            </w:r>
          </w:p>
        </w:tc>
      </w:tr>
      <w:tr w:rsidR="005355CC" w14:paraId="5550C98B" w14:textId="77777777" w:rsidTr="00A028B1">
        <w:trPr>
          <w:trHeight w:val="864"/>
        </w:trPr>
        <w:tc>
          <w:tcPr>
            <w:tcW w:w="2456" w:type="dxa"/>
            <w:noWrap/>
            <w:vAlign w:val="center"/>
            <w:hideMark/>
          </w:tcPr>
          <w:p w14:paraId="1DAEB1D3" w14:textId="295955A2" w:rsidR="005355CC" w:rsidRDefault="005355CC" w:rsidP="005355CC">
            <w:pPr>
              <w:bidi/>
              <w:jc w:val="center"/>
              <w:rPr>
                <w:rFonts w:ascii="Arial" w:hAnsi="Arial" w:cs="Arial"/>
                <w:color w:val="000000"/>
              </w:rPr>
            </w:pPr>
            <w:r>
              <w:rPr>
                <w:rFonts w:ascii="Arial" w:hAnsi="Arial" w:cs="Arial"/>
                <w:color w:val="000000"/>
                <w:rtl/>
              </w:rPr>
              <w:t>يزداد تفاعلي مع المحتوى الرقمي عندما يكون مصحوبًا بتصميم جرافيكي منتج أو مطور باستخدام الذكاء الاصطناعي</w:t>
            </w:r>
          </w:p>
        </w:tc>
        <w:tc>
          <w:tcPr>
            <w:tcW w:w="713" w:type="dxa"/>
            <w:noWrap/>
            <w:vAlign w:val="center"/>
            <w:hideMark/>
          </w:tcPr>
          <w:p w14:paraId="51E8AB91" w14:textId="4DFE4F5B" w:rsidR="005355CC" w:rsidRDefault="005355CC" w:rsidP="005355CC">
            <w:pPr>
              <w:jc w:val="center"/>
              <w:rPr>
                <w:rFonts w:ascii="Arial" w:hAnsi="Arial" w:cs="Arial"/>
                <w:color w:val="000000"/>
                <w:rtl/>
              </w:rPr>
            </w:pPr>
            <w:r>
              <w:rPr>
                <w:rFonts w:ascii="Arial" w:hAnsi="Arial" w:cs="Arial"/>
                <w:color w:val="000000"/>
              </w:rPr>
              <w:t>51</w:t>
            </w:r>
          </w:p>
        </w:tc>
        <w:tc>
          <w:tcPr>
            <w:tcW w:w="827" w:type="dxa"/>
            <w:noWrap/>
            <w:vAlign w:val="center"/>
            <w:hideMark/>
          </w:tcPr>
          <w:p w14:paraId="660AB131" w14:textId="4FA5A2B1" w:rsidR="005355CC" w:rsidRDefault="005355CC" w:rsidP="005355CC">
            <w:pPr>
              <w:jc w:val="center"/>
              <w:rPr>
                <w:rFonts w:ascii="Arial" w:hAnsi="Arial" w:cs="Arial"/>
                <w:color w:val="000000"/>
              </w:rPr>
            </w:pPr>
            <w:r>
              <w:rPr>
                <w:rFonts w:ascii="Arial" w:hAnsi="Arial" w:cs="Arial"/>
                <w:color w:val="000000"/>
              </w:rPr>
              <w:t>50.5</w:t>
            </w:r>
          </w:p>
        </w:tc>
        <w:tc>
          <w:tcPr>
            <w:tcW w:w="827" w:type="dxa"/>
            <w:noWrap/>
            <w:vAlign w:val="center"/>
            <w:hideMark/>
          </w:tcPr>
          <w:p w14:paraId="433C84A2" w14:textId="025730F5" w:rsidR="005355CC" w:rsidRDefault="005355CC" w:rsidP="005355CC">
            <w:pPr>
              <w:jc w:val="center"/>
              <w:rPr>
                <w:rFonts w:ascii="Arial" w:hAnsi="Arial" w:cs="Arial"/>
                <w:color w:val="000000"/>
              </w:rPr>
            </w:pPr>
            <w:r>
              <w:rPr>
                <w:rFonts w:ascii="Arial" w:hAnsi="Arial" w:cs="Arial"/>
                <w:color w:val="000000"/>
              </w:rPr>
              <w:t>32</w:t>
            </w:r>
          </w:p>
        </w:tc>
        <w:tc>
          <w:tcPr>
            <w:tcW w:w="827" w:type="dxa"/>
            <w:noWrap/>
            <w:vAlign w:val="center"/>
            <w:hideMark/>
          </w:tcPr>
          <w:p w14:paraId="03B920E8" w14:textId="57FB239D" w:rsidR="005355CC" w:rsidRDefault="005355CC" w:rsidP="005355CC">
            <w:pPr>
              <w:jc w:val="center"/>
              <w:rPr>
                <w:rFonts w:ascii="Arial" w:hAnsi="Arial" w:cs="Arial"/>
                <w:color w:val="000000"/>
              </w:rPr>
            </w:pPr>
            <w:r>
              <w:rPr>
                <w:rFonts w:ascii="Arial" w:hAnsi="Arial" w:cs="Arial"/>
                <w:color w:val="000000"/>
              </w:rPr>
              <w:t>31.7</w:t>
            </w:r>
          </w:p>
        </w:tc>
        <w:tc>
          <w:tcPr>
            <w:tcW w:w="837" w:type="dxa"/>
            <w:noWrap/>
            <w:vAlign w:val="center"/>
            <w:hideMark/>
          </w:tcPr>
          <w:p w14:paraId="703026E4" w14:textId="79A1C769" w:rsidR="005355CC" w:rsidRDefault="005355CC" w:rsidP="005355CC">
            <w:pPr>
              <w:jc w:val="center"/>
              <w:rPr>
                <w:rFonts w:ascii="Arial" w:hAnsi="Arial" w:cs="Arial"/>
                <w:color w:val="000000"/>
              </w:rPr>
            </w:pPr>
            <w:r>
              <w:rPr>
                <w:rFonts w:ascii="Arial" w:hAnsi="Arial" w:cs="Arial"/>
                <w:color w:val="000000"/>
              </w:rPr>
              <w:t>18</w:t>
            </w:r>
          </w:p>
        </w:tc>
        <w:tc>
          <w:tcPr>
            <w:tcW w:w="899" w:type="dxa"/>
            <w:noWrap/>
            <w:vAlign w:val="center"/>
            <w:hideMark/>
          </w:tcPr>
          <w:p w14:paraId="0250E507" w14:textId="22798676" w:rsidR="005355CC" w:rsidRDefault="005355CC" w:rsidP="005355CC">
            <w:pPr>
              <w:jc w:val="center"/>
              <w:rPr>
                <w:rFonts w:ascii="Arial" w:hAnsi="Arial" w:cs="Arial"/>
                <w:color w:val="000000"/>
              </w:rPr>
            </w:pPr>
            <w:r>
              <w:rPr>
                <w:rFonts w:ascii="Arial" w:hAnsi="Arial" w:cs="Arial"/>
                <w:color w:val="000000"/>
              </w:rPr>
              <w:t>17.8</w:t>
            </w:r>
          </w:p>
        </w:tc>
        <w:tc>
          <w:tcPr>
            <w:tcW w:w="889" w:type="dxa"/>
            <w:noWrap/>
            <w:vAlign w:val="center"/>
            <w:hideMark/>
          </w:tcPr>
          <w:p w14:paraId="746EFC1B" w14:textId="3E4C4C02" w:rsidR="005355CC" w:rsidRDefault="005355CC" w:rsidP="005355CC">
            <w:pPr>
              <w:jc w:val="center"/>
              <w:rPr>
                <w:rFonts w:ascii="Arial" w:hAnsi="Arial" w:cs="Arial"/>
                <w:color w:val="000000"/>
              </w:rPr>
            </w:pPr>
            <w:r>
              <w:rPr>
                <w:rFonts w:ascii="Arial" w:hAnsi="Arial" w:cs="Arial"/>
                <w:color w:val="000000"/>
              </w:rPr>
              <w:t>2.327</w:t>
            </w:r>
          </w:p>
        </w:tc>
        <w:tc>
          <w:tcPr>
            <w:tcW w:w="935" w:type="dxa"/>
            <w:noWrap/>
            <w:vAlign w:val="center"/>
            <w:hideMark/>
          </w:tcPr>
          <w:p w14:paraId="60CA8B59" w14:textId="53017853" w:rsidR="005355CC" w:rsidRDefault="005355CC" w:rsidP="005355CC">
            <w:pPr>
              <w:jc w:val="center"/>
              <w:rPr>
                <w:rFonts w:ascii="Arial" w:hAnsi="Arial" w:cs="Arial"/>
                <w:color w:val="000000"/>
              </w:rPr>
            </w:pPr>
            <w:r>
              <w:rPr>
                <w:rFonts w:ascii="Arial" w:hAnsi="Arial" w:cs="Arial"/>
                <w:color w:val="000000"/>
              </w:rPr>
              <w:t>0.763</w:t>
            </w:r>
          </w:p>
        </w:tc>
      </w:tr>
      <w:tr w:rsidR="005355CC" w14:paraId="4DBC4A0B" w14:textId="77777777" w:rsidTr="00A028B1">
        <w:trPr>
          <w:trHeight w:val="864"/>
        </w:trPr>
        <w:tc>
          <w:tcPr>
            <w:tcW w:w="2456" w:type="dxa"/>
            <w:noWrap/>
            <w:vAlign w:val="center"/>
            <w:hideMark/>
          </w:tcPr>
          <w:p w14:paraId="1750CF23" w14:textId="7D81C43F" w:rsidR="005355CC" w:rsidRDefault="005355CC" w:rsidP="005355CC">
            <w:pPr>
              <w:bidi/>
              <w:jc w:val="center"/>
              <w:rPr>
                <w:rFonts w:ascii="Arial" w:hAnsi="Arial" w:cs="Arial"/>
                <w:color w:val="000000"/>
              </w:rPr>
            </w:pPr>
            <w:r>
              <w:rPr>
                <w:rFonts w:ascii="Arial" w:hAnsi="Arial" w:cs="Arial"/>
                <w:color w:val="000000"/>
                <w:rtl/>
              </w:rPr>
              <w:t>أرى أن الجاذبية الشكلية لبعض التصاميم المنتجة بالذكاء الاصطناعي تطغى أحيانًا على وضوح الرسالة</w:t>
            </w:r>
          </w:p>
        </w:tc>
        <w:tc>
          <w:tcPr>
            <w:tcW w:w="713" w:type="dxa"/>
            <w:noWrap/>
            <w:vAlign w:val="center"/>
            <w:hideMark/>
          </w:tcPr>
          <w:p w14:paraId="12272BF0" w14:textId="58191D31" w:rsidR="005355CC" w:rsidRDefault="005355CC" w:rsidP="005355CC">
            <w:pPr>
              <w:jc w:val="center"/>
              <w:rPr>
                <w:rFonts w:ascii="Arial" w:hAnsi="Arial" w:cs="Arial"/>
                <w:color w:val="000000"/>
                <w:rtl/>
              </w:rPr>
            </w:pPr>
            <w:r>
              <w:rPr>
                <w:rFonts w:ascii="Arial" w:hAnsi="Arial" w:cs="Arial"/>
                <w:color w:val="000000"/>
              </w:rPr>
              <w:t>57</w:t>
            </w:r>
          </w:p>
        </w:tc>
        <w:tc>
          <w:tcPr>
            <w:tcW w:w="827" w:type="dxa"/>
            <w:noWrap/>
            <w:vAlign w:val="center"/>
            <w:hideMark/>
          </w:tcPr>
          <w:p w14:paraId="03CD4ED6" w14:textId="4C9997F4" w:rsidR="005355CC" w:rsidRDefault="005355CC" w:rsidP="005355CC">
            <w:pPr>
              <w:jc w:val="center"/>
              <w:rPr>
                <w:rFonts w:ascii="Arial" w:hAnsi="Arial" w:cs="Arial"/>
                <w:color w:val="000000"/>
              </w:rPr>
            </w:pPr>
            <w:r>
              <w:rPr>
                <w:rFonts w:ascii="Arial" w:hAnsi="Arial" w:cs="Arial"/>
                <w:color w:val="000000"/>
              </w:rPr>
              <w:t>56.4</w:t>
            </w:r>
          </w:p>
        </w:tc>
        <w:tc>
          <w:tcPr>
            <w:tcW w:w="827" w:type="dxa"/>
            <w:noWrap/>
            <w:vAlign w:val="center"/>
            <w:hideMark/>
          </w:tcPr>
          <w:p w14:paraId="76562781" w14:textId="03D5D1E0" w:rsidR="005355CC" w:rsidRDefault="005355CC" w:rsidP="005355CC">
            <w:pPr>
              <w:jc w:val="center"/>
              <w:rPr>
                <w:rFonts w:ascii="Arial" w:hAnsi="Arial" w:cs="Arial"/>
                <w:color w:val="000000"/>
              </w:rPr>
            </w:pPr>
            <w:r>
              <w:rPr>
                <w:rFonts w:ascii="Arial" w:hAnsi="Arial" w:cs="Arial"/>
                <w:color w:val="000000"/>
              </w:rPr>
              <w:t>32</w:t>
            </w:r>
          </w:p>
        </w:tc>
        <w:tc>
          <w:tcPr>
            <w:tcW w:w="827" w:type="dxa"/>
            <w:noWrap/>
            <w:vAlign w:val="center"/>
            <w:hideMark/>
          </w:tcPr>
          <w:p w14:paraId="62366FCE" w14:textId="28A96E31" w:rsidR="005355CC" w:rsidRDefault="005355CC" w:rsidP="005355CC">
            <w:pPr>
              <w:jc w:val="center"/>
              <w:rPr>
                <w:rFonts w:ascii="Arial" w:hAnsi="Arial" w:cs="Arial"/>
                <w:color w:val="000000"/>
              </w:rPr>
            </w:pPr>
            <w:r>
              <w:rPr>
                <w:rFonts w:ascii="Arial" w:hAnsi="Arial" w:cs="Arial"/>
                <w:color w:val="000000"/>
              </w:rPr>
              <w:t>31.7</w:t>
            </w:r>
          </w:p>
        </w:tc>
        <w:tc>
          <w:tcPr>
            <w:tcW w:w="837" w:type="dxa"/>
            <w:noWrap/>
            <w:vAlign w:val="center"/>
            <w:hideMark/>
          </w:tcPr>
          <w:p w14:paraId="5D6C19E9" w14:textId="05FE9041" w:rsidR="005355CC" w:rsidRDefault="005355CC" w:rsidP="005355CC">
            <w:pPr>
              <w:jc w:val="center"/>
              <w:rPr>
                <w:rFonts w:ascii="Arial" w:hAnsi="Arial" w:cs="Arial"/>
                <w:color w:val="000000"/>
              </w:rPr>
            </w:pPr>
            <w:r>
              <w:rPr>
                <w:rFonts w:ascii="Arial" w:hAnsi="Arial" w:cs="Arial"/>
                <w:color w:val="000000"/>
              </w:rPr>
              <w:t>12</w:t>
            </w:r>
          </w:p>
        </w:tc>
        <w:tc>
          <w:tcPr>
            <w:tcW w:w="899" w:type="dxa"/>
            <w:noWrap/>
            <w:vAlign w:val="center"/>
            <w:hideMark/>
          </w:tcPr>
          <w:p w14:paraId="172AE4F3" w14:textId="5C1B21CD" w:rsidR="005355CC" w:rsidRDefault="005355CC" w:rsidP="005355CC">
            <w:pPr>
              <w:jc w:val="center"/>
              <w:rPr>
                <w:rFonts w:ascii="Arial" w:hAnsi="Arial" w:cs="Arial"/>
                <w:color w:val="000000"/>
              </w:rPr>
            </w:pPr>
            <w:r>
              <w:rPr>
                <w:rFonts w:ascii="Arial" w:hAnsi="Arial" w:cs="Arial"/>
                <w:color w:val="000000"/>
              </w:rPr>
              <w:t>11.9</w:t>
            </w:r>
          </w:p>
        </w:tc>
        <w:tc>
          <w:tcPr>
            <w:tcW w:w="889" w:type="dxa"/>
            <w:noWrap/>
            <w:vAlign w:val="center"/>
            <w:hideMark/>
          </w:tcPr>
          <w:p w14:paraId="639E07EE" w14:textId="6CE617D5" w:rsidR="005355CC" w:rsidRDefault="005355CC" w:rsidP="005355CC">
            <w:pPr>
              <w:jc w:val="center"/>
              <w:rPr>
                <w:rFonts w:ascii="Arial" w:hAnsi="Arial" w:cs="Arial"/>
                <w:color w:val="000000"/>
              </w:rPr>
            </w:pPr>
            <w:r>
              <w:rPr>
                <w:rFonts w:ascii="Arial" w:hAnsi="Arial" w:cs="Arial"/>
                <w:color w:val="000000"/>
              </w:rPr>
              <w:t>2.446</w:t>
            </w:r>
          </w:p>
        </w:tc>
        <w:tc>
          <w:tcPr>
            <w:tcW w:w="935" w:type="dxa"/>
            <w:noWrap/>
            <w:vAlign w:val="center"/>
            <w:hideMark/>
          </w:tcPr>
          <w:p w14:paraId="40A32481" w14:textId="294809F0" w:rsidR="005355CC" w:rsidRDefault="005355CC" w:rsidP="005355CC">
            <w:pPr>
              <w:jc w:val="center"/>
              <w:rPr>
                <w:rFonts w:ascii="Arial" w:hAnsi="Arial" w:cs="Arial"/>
                <w:color w:val="000000"/>
              </w:rPr>
            </w:pPr>
            <w:r>
              <w:rPr>
                <w:rFonts w:ascii="Arial" w:hAnsi="Arial" w:cs="Arial"/>
                <w:color w:val="000000"/>
              </w:rPr>
              <w:t>0.700</w:t>
            </w:r>
          </w:p>
        </w:tc>
      </w:tr>
      <w:tr w:rsidR="005355CC" w14:paraId="3AB39544" w14:textId="77777777" w:rsidTr="00A028B1">
        <w:trPr>
          <w:trHeight w:val="864"/>
        </w:trPr>
        <w:tc>
          <w:tcPr>
            <w:tcW w:w="2456" w:type="dxa"/>
            <w:noWrap/>
            <w:vAlign w:val="center"/>
            <w:hideMark/>
          </w:tcPr>
          <w:p w14:paraId="4B717863" w14:textId="04AE79A6" w:rsidR="005355CC" w:rsidRDefault="005355CC" w:rsidP="005355CC">
            <w:pPr>
              <w:bidi/>
              <w:jc w:val="center"/>
              <w:rPr>
                <w:rFonts w:ascii="Arial" w:hAnsi="Arial" w:cs="Arial"/>
                <w:color w:val="000000"/>
              </w:rPr>
            </w:pPr>
            <w:r>
              <w:rPr>
                <w:rFonts w:ascii="Arial" w:hAnsi="Arial" w:cs="Arial"/>
                <w:color w:val="000000"/>
                <w:rtl/>
              </w:rPr>
              <w:t>يسهم استخدام الذكاء الاصطناعي في تعزيز فعالية الاتصال البصري في الإعلام الرقمي</w:t>
            </w:r>
          </w:p>
        </w:tc>
        <w:tc>
          <w:tcPr>
            <w:tcW w:w="713" w:type="dxa"/>
            <w:noWrap/>
            <w:vAlign w:val="center"/>
            <w:hideMark/>
          </w:tcPr>
          <w:p w14:paraId="5B24597C" w14:textId="4F09516C" w:rsidR="005355CC" w:rsidRDefault="005355CC" w:rsidP="005355CC">
            <w:pPr>
              <w:jc w:val="center"/>
              <w:rPr>
                <w:rFonts w:ascii="Arial" w:hAnsi="Arial" w:cs="Arial"/>
                <w:color w:val="000000"/>
                <w:rtl/>
              </w:rPr>
            </w:pPr>
            <w:r>
              <w:rPr>
                <w:rFonts w:ascii="Arial" w:hAnsi="Arial" w:cs="Arial"/>
                <w:color w:val="000000"/>
              </w:rPr>
              <w:t>78</w:t>
            </w:r>
          </w:p>
        </w:tc>
        <w:tc>
          <w:tcPr>
            <w:tcW w:w="827" w:type="dxa"/>
            <w:noWrap/>
            <w:vAlign w:val="center"/>
            <w:hideMark/>
          </w:tcPr>
          <w:p w14:paraId="1C89DCFD" w14:textId="236B58EE" w:rsidR="005355CC" w:rsidRDefault="005355CC" w:rsidP="005355CC">
            <w:pPr>
              <w:jc w:val="center"/>
              <w:rPr>
                <w:rFonts w:ascii="Arial" w:hAnsi="Arial" w:cs="Arial"/>
                <w:color w:val="000000"/>
              </w:rPr>
            </w:pPr>
            <w:r>
              <w:rPr>
                <w:rFonts w:ascii="Arial" w:hAnsi="Arial" w:cs="Arial"/>
                <w:color w:val="000000"/>
              </w:rPr>
              <w:t>77.2</w:t>
            </w:r>
          </w:p>
        </w:tc>
        <w:tc>
          <w:tcPr>
            <w:tcW w:w="827" w:type="dxa"/>
            <w:noWrap/>
            <w:vAlign w:val="center"/>
            <w:hideMark/>
          </w:tcPr>
          <w:p w14:paraId="6FEFA1CF" w14:textId="60C24A81" w:rsidR="005355CC" w:rsidRDefault="005355CC" w:rsidP="005355CC">
            <w:pPr>
              <w:jc w:val="center"/>
              <w:rPr>
                <w:rFonts w:ascii="Arial" w:hAnsi="Arial" w:cs="Arial"/>
                <w:color w:val="000000"/>
              </w:rPr>
            </w:pPr>
            <w:r>
              <w:rPr>
                <w:rFonts w:ascii="Arial" w:hAnsi="Arial" w:cs="Arial"/>
                <w:color w:val="000000"/>
              </w:rPr>
              <w:t>18</w:t>
            </w:r>
          </w:p>
        </w:tc>
        <w:tc>
          <w:tcPr>
            <w:tcW w:w="827" w:type="dxa"/>
            <w:noWrap/>
            <w:vAlign w:val="center"/>
            <w:hideMark/>
          </w:tcPr>
          <w:p w14:paraId="571F827A" w14:textId="5EDFD846" w:rsidR="005355CC" w:rsidRDefault="005355CC" w:rsidP="005355CC">
            <w:pPr>
              <w:jc w:val="center"/>
              <w:rPr>
                <w:rFonts w:ascii="Arial" w:hAnsi="Arial" w:cs="Arial"/>
                <w:color w:val="000000"/>
              </w:rPr>
            </w:pPr>
            <w:r>
              <w:rPr>
                <w:rFonts w:ascii="Arial" w:hAnsi="Arial" w:cs="Arial"/>
                <w:color w:val="000000"/>
              </w:rPr>
              <w:t>17.8</w:t>
            </w:r>
          </w:p>
        </w:tc>
        <w:tc>
          <w:tcPr>
            <w:tcW w:w="837" w:type="dxa"/>
            <w:noWrap/>
            <w:vAlign w:val="center"/>
            <w:hideMark/>
          </w:tcPr>
          <w:p w14:paraId="6EDD5AF5" w14:textId="523B75A9" w:rsidR="005355CC" w:rsidRDefault="005355CC" w:rsidP="005355CC">
            <w:pPr>
              <w:jc w:val="center"/>
              <w:rPr>
                <w:rFonts w:ascii="Arial" w:hAnsi="Arial" w:cs="Arial"/>
                <w:color w:val="000000"/>
              </w:rPr>
            </w:pPr>
            <w:r>
              <w:rPr>
                <w:rFonts w:ascii="Arial" w:hAnsi="Arial" w:cs="Arial"/>
                <w:color w:val="000000"/>
              </w:rPr>
              <w:t>5</w:t>
            </w:r>
          </w:p>
        </w:tc>
        <w:tc>
          <w:tcPr>
            <w:tcW w:w="899" w:type="dxa"/>
            <w:noWrap/>
            <w:vAlign w:val="center"/>
            <w:hideMark/>
          </w:tcPr>
          <w:p w14:paraId="3CF764A3" w14:textId="6358E97A" w:rsidR="005355CC" w:rsidRDefault="005355CC" w:rsidP="005355CC">
            <w:pPr>
              <w:jc w:val="center"/>
              <w:rPr>
                <w:rFonts w:ascii="Arial" w:hAnsi="Arial" w:cs="Arial"/>
                <w:color w:val="000000"/>
              </w:rPr>
            </w:pPr>
            <w:r>
              <w:rPr>
                <w:rFonts w:ascii="Arial" w:hAnsi="Arial" w:cs="Arial"/>
                <w:color w:val="000000"/>
              </w:rPr>
              <w:t>5.0</w:t>
            </w:r>
          </w:p>
        </w:tc>
        <w:tc>
          <w:tcPr>
            <w:tcW w:w="889" w:type="dxa"/>
            <w:noWrap/>
            <w:vAlign w:val="center"/>
            <w:hideMark/>
          </w:tcPr>
          <w:p w14:paraId="79DC8FD0" w14:textId="1216CC7D" w:rsidR="005355CC" w:rsidRDefault="005355CC" w:rsidP="005355CC">
            <w:pPr>
              <w:jc w:val="center"/>
              <w:rPr>
                <w:rFonts w:ascii="Arial" w:hAnsi="Arial" w:cs="Arial"/>
                <w:color w:val="000000"/>
              </w:rPr>
            </w:pPr>
            <w:r>
              <w:rPr>
                <w:rFonts w:ascii="Arial" w:hAnsi="Arial" w:cs="Arial"/>
                <w:color w:val="000000"/>
              </w:rPr>
              <w:t>2.723</w:t>
            </w:r>
          </w:p>
        </w:tc>
        <w:tc>
          <w:tcPr>
            <w:tcW w:w="935" w:type="dxa"/>
            <w:noWrap/>
            <w:vAlign w:val="center"/>
            <w:hideMark/>
          </w:tcPr>
          <w:p w14:paraId="1D860D29" w14:textId="5F303873" w:rsidR="005355CC" w:rsidRDefault="005355CC" w:rsidP="005355CC">
            <w:pPr>
              <w:jc w:val="center"/>
              <w:rPr>
                <w:rFonts w:ascii="Arial" w:hAnsi="Arial" w:cs="Arial"/>
                <w:color w:val="000000"/>
              </w:rPr>
            </w:pPr>
            <w:r>
              <w:rPr>
                <w:rFonts w:ascii="Arial" w:hAnsi="Arial" w:cs="Arial"/>
                <w:color w:val="000000"/>
              </w:rPr>
              <w:t>0.550</w:t>
            </w:r>
          </w:p>
        </w:tc>
      </w:tr>
    </w:tbl>
    <w:p w14:paraId="719A1352" w14:textId="5C2771C2" w:rsidR="00A028B1" w:rsidRDefault="00A028B1" w:rsidP="005355CC">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drawing>
          <wp:inline distT="0" distB="0" distL="0" distR="0" wp14:anchorId="70441530" wp14:editId="2B7AA896">
            <wp:extent cx="5602940" cy="4046706"/>
            <wp:effectExtent l="0" t="0" r="0" b="5080"/>
            <wp:docPr id="14034472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44720" name="صورة 14034472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31196" cy="4067113"/>
                    </a:xfrm>
                    <a:prstGeom prst="rect">
                      <a:avLst/>
                    </a:prstGeom>
                  </pic:spPr>
                </pic:pic>
              </a:graphicData>
            </a:graphic>
          </wp:inline>
        </w:drawing>
      </w:r>
    </w:p>
    <w:p w14:paraId="3874CE3B" w14:textId="2D38F833" w:rsidR="005355CC" w:rsidRDefault="005355CC" w:rsidP="00A028B1">
      <w:pPr>
        <w:pStyle w:val="a7"/>
        <w:bidi/>
        <w:spacing w:line="360" w:lineRule="auto"/>
        <w:rPr>
          <w:rFonts w:asciiTheme="minorBidi" w:hAnsiTheme="minorBidi" w:cs="Arial"/>
          <w:sz w:val="32"/>
          <w:szCs w:val="32"/>
          <w:rtl/>
        </w:rPr>
      </w:pPr>
      <w:r w:rsidRPr="005355CC">
        <w:rPr>
          <w:rFonts w:asciiTheme="minorBidi" w:hAnsiTheme="minorBidi" w:cs="Arial"/>
          <w:sz w:val="32"/>
          <w:szCs w:val="32"/>
          <w:rtl/>
        </w:rPr>
        <w:lastRenderedPageBreak/>
        <w:t>يبين الجدول السابق أن غالبية أفراد العينة ينظرون بصورة إيجابية نسبيًا إلى الجاذبية والفعالية الاتصالية للتصاميم المنتجة باستخدام أدوات الذكاء الاصطناعي. فقد بلغت نسبة من يرون أنها تتمتع بجاذبية بصرية مناسبة 56.4%، كما يرى 77.2% أن استخدام الذكاء الاصطناعي يسهم في تعزيز فعالية الاتصال البصري في الإعلام الرقمي. ومع ذلك، أظهرت النتائج أن 56.4% من المبحوثين يرون أن الجاذبية الشكلية لبعض هذه التصاميم قد تطغى أحيانًا على وضوح الرسالة، وهو ما يشير إلى وجود توازن دقيق بين الجاذبية البصرية ووضوح المضمون.</w:t>
      </w:r>
    </w:p>
    <w:p w14:paraId="5066E489" w14:textId="77777777" w:rsidR="005355CC" w:rsidRPr="00730845" w:rsidRDefault="005355CC" w:rsidP="005355CC">
      <w:pPr>
        <w:pStyle w:val="a7"/>
        <w:bidi/>
        <w:spacing w:line="360" w:lineRule="auto"/>
        <w:rPr>
          <w:rFonts w:asciiTheme="minorBidi" w:hAnsiTheme="minorBidi" w:cs="Arial"/>
          <w:sz w:val="28"/>
          <w:szCs w:val="28"/>
          <w:rtl/>
        </w:rPr>
      </w:pPr>
      <w:r w:rsidRPr="00730845">
        <w:rPr>
          <w:b/>
          <w:bCs/>
          <w:sz w:val="32"/>
          <w:szCs w:val="32"/>
          <w:rtl/>
        </w:rPr>
        <w:t>خامسًا: المتوسطات الحسابية للمحاور الرئيسة</w:t>
      </w:r>
    </w:p>
    <w:p w14:paraId="50BB13A2" w14:textId="77777777" w:rsidR="005355CC" w:rsidRDefault="005355CC" w:rsidP="005355CC">
      <w:pPr>
        <w:pStyle w:val="a7"/>
        <w:bidi/>
        <w:spacing w:line="360" w:lineRule="auto"/>
        <w:rPr>
          <w:rFonts w:asciiTheme="minorBidi" w:hAnsiTheme="minorBidi" w:cs="Arial"/>
          <w:sz w:val="32"/>
          <w:szCs w:val="32"/>
          <w:rtl/>
        </w:rPr>
      </w:pPr>
      <w:r w:rsidRPr="005355CC">
        <w:rPr>
          <w:rFonts w:asciiTheme="minorBidi" w:hAnsiTheme="minorBidi" w:cs="Arial"/>
          <w:sz w:val="32"/>
          <w:szCs w:val="32"/>
          <w:rtl/>
        </w:rPr>
        <w:t>جدول رقم (8)</w:t>
      </w:r>
    </w:p>
    <w:p w14:paraId="3709CDB8" w14:textId="01FD5E8E" w:rsidR="005355CC" w:rsidRPr="005355CC" w:rsidRDefault="009A7D7D" w:rsidP="005355CC">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drawing>
          <wp:anchor distT="0" distB="0" distL="114300" distR="114300" simplePos="0" relativeHeight="251664384" behindDoc="0" locked="0" layoutInCell="1" allowOverlap="1" wp14:anchorId="4443B098" wp14:editId="28FA7581">
            <wp:simplePos x="0" y="0"/>
            <wp:positionH relativeFrom="column">
              <wp:posOffset>359410</wp:posOffset>
            </wp:positionH>
            <wp:positionV relativeFrom="paragraph">
              <wp:posOffset>2016760</wp:posOffset>
            </wp:positionV>
            <wp:extent cx="4976440" cy="3219855"/>
            <wp:effectExtent l="0" t="0" r="2540" b="6350"/>
            <wp:wrapTopAndBottom/>
            <wp:docPr id="28034479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44798" name="صورة 28034479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76440" cy="3219855"/>
                    </a:xfrm>
                    <a:prstGeom prst="rect">
                      <a:avLst/>
                    </a:prstGeom>
                  </pic:spPr>
                </pic:pic>
              </a:graphicData>
            </a:graphic>
            <wp14:sizeRelH relativeFrom="page">
              <wp14:pctWidth>0</wp14:pctWidth>
            </wp14:sizeRelH>
            <wp14:sizeRelV relativeFrom="page">
              <wp14:pctHeight>0</wp14:pctHeight>
            </wp14:sizeRelV>
          </wp:anchor>
        </w:drawing>
      </w:r>
      <w:r w:rsidR="005355CC" w:rsidRPr="005355CC">
        <w:rPr>
          <w:rFonts w:asciiTheme="minorBidi" w:hAnsiTheme="minorBidi" w:cs="Arial"/>
          <w:sz w:val="32"/>
          <w:szCs w:val="32"/>
          <w:rtl/>
        </w:rPr>
        <w:t>المتوسطات الحسابية والانحرافات المعيارية للمحاور الرئيسة</w:t>
      </w:r>
    </w:p>
    <w:tbl>
      <w:tblPr>
        <w:bidiVisual/>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7"/>
        <w:gridCol w:w="1726"/>
        <w:gridCol w:w="1726"/>
        <w:gridCol w:w="1726"/>
      </w:tblGrid>
      <w:tr w:rsidR="005355CC" w14:paraId="2A8C7E9E" w14:textId="77777777" w:rsidTr="005355CC">
        <w:trPr>
          <w:trHeight w:val="535"/>
        </w:trPr>
        <w:tc>
          <w:tcPr>
            <w:tcW w:w="3667" w:type="dxa"/>
            <w:noWrap/>
            <w:vAlign w:val="center"/>
            <w:hideMark/>
          </w:tcPr>
          <w:p w14:paraId="0825BBC4" w14:textId="77777777" w:rsidR="005355CC" w:rsidRDefault="005355CC" w:rsidP="005355CC">
            <w:pPr>
              <w:bidi/>
              <w:jc w:val="center"/>
              <w:rPr>
                <w:rFonts w:ascii="Arial" w:hAnsi="Arial" w:cs="Arial"/>
                <w:b/>
                <w:bCs/>
                <w:color w:val="000000"/>
              </w:rPr>
            </w:pPr>
            <w:r>
              <w:rPr>
                <w:rFonts w:ascii="Arial" w:hAnsi="Arial" w:cs="Arial"/>
                <w:b/>
                <w:bCs/>
                <w:color w:val="000000"/>
                <w:rtl/>
              </w:rPr>
              <w:t>المحور</w:t>
            </w:r>
          </w:p>
        </w:tc>
        <w:tc>
          <w:tcPr>
            <w:tcW w:w="1726" w:type="dxa"/>
            <w:noWrap/>
            <w:vAlign w:val="center"/>
            <w:hideMark/>
          </w:tcPr>
          <w:p w14:paraId="2AA10594" w14:textId="77777777" w:rsidR="005355CC" w:rsidRDefault="005355CC" w:rsidP="005355CC">
            <w:pPr>
              <w:bidi/>
              <w:jc w:val="center"/>
              <w:rPr>
                <w:rFonts w:ascii="Arial" w:hAnsi="Arial" w:cs="Arial"/>
                <w:b/>
                <w:bCs/>
                <w:color w:val="000000"/>
                <w:rtl/>
              </w:rPr>
            </w:pPr>
            <w:r>
              <w:rPr>
                <w:rFonts w:ascii="Arial" w:hAnsi="Arial" w:cs="Arial"/>
                <w:b/>
                <w:bCs/>
                <w:color w:val="000000"/>
                <w:rtl/>
              </w:rPr>
              <w:t>المتوسط الحسابي</w:t>
            </w:r>
          </w:p>
        </w:tc>
        <w:tc>
          <w:tcPr>
            <w:tcW w:w="1726" w:type="dxa"/>
            <w:noWrap/>
            <w:vAlign w:val="center"/>
            <w:hideMark/>
          </w:tcPr>
          <w:p w14:paraId="7E5FBB28" w14:textId="77777777" w:rsidR="005355CC" w:rsidRDefault="005355CC" w:rsidP="005355CC">
            <w:pPr>
              <w:bidi/>
              <w:jc w:val="center"/>
              <w:rPr>
                <w:rFonts w:ascii="Arial" w:hAnsi="Arial" w:cs="Arial"/>
                <w:b/>
                <w:bCs/>
                <w:color w:val="000000"/>
                <w:rtl/>
              </w:rPr>
            </w:pPr>
            <w:r>
              <w:rPr>
                <w:rFonts w:ascii="Arial" w:hAnsi="Arial" w:cs="Arial"/>
                <w:b/>
                <w:bCs/>
                <w:color w:val="000000"/>
                <w:rtl/>
              </w:rPr>
              <w:t>الانحراف المعياري</w:t>
            </w:r>
          </w:p>
        </w:tc>
        <w:tc>
          <w:tcPr>
            <w:tcW w:w="1726" w:type="dxa"/>
            <w:noWrap/>
            <w:vAlign w:val="center"/>
            <w:hideMark/>
          </w:tcPr>
          <w:p w14:paraId="399BD6CE" w14:textId="77777777" w:rsidR="005355CC" w:rsidRDefault="005355CC" w:rsidP="005355CC">
            <w:pPr>
              <w:bidi/>
              <w:jc w:val="center"/>
              <w:rPr>
                <w:rFonts w:ascii="Arial" w:hAnsi="Arial" w:cs="Arial"/>
                <w:b/>
                <w:bCs/>
                <w:color w:val="000000"/>
                <w:rtl/>
              </w:rPr>
            </w:pPr>
            <w:r>
              <w:rPr>
                <w:rFonts w:ascii="Arial" w:hAnsi="Arial" w:cs="Arial"/>
                <w:b/>
                <w:bCs/>
                <w:color w:val="000000"/>
                <w:rtl/>
              </w:rPr>
              <w:t>المستوى</w:t>
            </w:r>
          </w:p>
        </w:tc>
      </w:tr>
      <w:tr w:rsidR="005355CC" w14:paraId="67C0FD23" w14:textId="77777777" w:rsidTr="005355CC">
        <w:trPr>
          <w:trHeight w:val="535"/>
        </w:trPr>
        <w:tc>
          <w:tcPr>
            <w:tcW w:w="3667" w:type="dxa"/>
            <w:noWrap/>
            <w:vAlign w:val="center"/>
            <w:hideMark/>
          </w:tcPr>
          <w:p w14:paraId="6AE24ECF" w14:textId="77777777" w:rsidR="005355CC" w:rsidRDefault="005355CC" w:rsidP="005355CC">
            <w:pPr>
              <w:bidi/>
              <w:jc w:val="center"/>
              <w:rPr>
                <w:rFonts w:ascii="Arial" w:hAnsi="Arial" w:cs="Arial"/>
                <w:color w:val="000000"/>
                <w:rtl/>
              </w:rPr>
            </w:pPr>
            <w:r>
              <w:rPr>
                <w:rFonts w:ascii="Arial" w:hAnsi="Arial" w:cs="Arial"/>
                <w:color w:val="000000"/>
                <w:rtl/>
              </w:rPr>
              <w:t>توظيف/حضور أدوات الذكاء الاصطناعي</w:t>
            </w:r>
          </w:p>
        </w:tc>
        <w:tc>
          <w:tcPr>
            <w:tcW w:w="1726" w:type="dxa"/>
            <w:noWrap/>
            <w:vAlign w:val="center"/>
            <w:hideMark/>
          </w:tcPr>
          <w:p w14:paraId="06F64C1F" w14:textId="77777777" w:rsidR="005355CC" w:rsidRDefault="005355CC" w:rsidP="005355CC">
            <w:pPr>
              <w:jc w:val="center"/>
              <w:rPr>
                <w:rFonts w:ascii="Arial" w:hAnsi="Arial" w:cs="Arial"/>
                <w:color w:val="000000"/>
                <w:rtl/>
              </w:rPr>
            </w:pPr>
            <w:r>
              <w:rPr>
                <w:rFonts w:ascii="Arial" w:hAnsi="Arial" w:cs="Arial"/>
                <w:color w:val="000000"/>
              </w:rPr>
              <w:t>2.842</w:t>
            </w:r>
          </w:p>
        </w:tc>
        <w:tc>
          <w:tcPr>
            <w:tcW w:w="1726" w:type="dxa"/>
            <w:noWrap/>
            <w:vAlign w:val="center"/>
            <w:hideMark/>
          </w:tcPr>
          <w:p w14:paraId="31D2EA8C" w14:textId="77777777" w:rsidR="005355CC" w:rsidRDefault="005355CC" w:rsidP="005355CC">
            <w:pPr>
              <w:jc w:val="center"/>
              <w:rPr>
                <w:rFonts w:ascii="Arial" w:hAnsi="Arial" w:cs="Arial"/>
                <w:color w:val="000000"/>
              </w:rPr>
            </w:pPr>
            <w:r>
              <w:rPr>
                <w:rFonts w:ascii="Arial" w:hAnsi="Arial" w:cs="Arial"/>
                <w:color w:val="000000"/>
              </w:rPr>
              <w:t>0.273</w:t>
            </w:r>
          </w:p>
        </w:tc>
        <w:tc>
          <w:tcPr>
            <w:tcW w:w="1726" w:type="dxa"/>
            <w:noWrap/>
            <w:vAlign w:val="center"/>
            <w:hideMark/>
          </w:tcPr>
          <w:p w14:paraId="037CD9ED" w14:textId="77777777" w:rsidR="005355CC" w:rsidRDefault="005355CC" w:rsidP="005355CC">
            <w:pPr>
              <w:bidi/>
              <w:jc w:val="center"/>
              <w:rPr>
                <w:rFonts w:ascii="Arial" w:hAnsi="Arial" w:cs="Arial"/>
                <w:color w:val="000000"/>
              </w:rPr>
            </w:pPr>
            <w:r>
              <w:rPr>
                <w:rFonts w:ascii="Arial" w:hAnsi="Arial" w:cs="Arial"/>
                <w:color w:val="000000"/>
                <w:rtl/>
              </w:rPr>
              <w:t>مرتفع</w:t>
            </w:r>
          </w:p>
        </w:tc>
      </w:tr>
      <w:tr w:rsidR="005355CC" w14:paraId="3B372042" w14:textId="77777777" w:rsidTr="005355CC">
        <w:trPr>
          <w:trHeight w:val="535"/>
        </w:trPr>
        <w:tc>
          <w:tcPr>
            <w:tcW w:w="3667" w:type="dxa"/>
            <w:noWrap/>
            <w:vAlign w:val="center"/>
            <w:hideMark/>
          </w:tcPr>
          <w:p w14:paraId="71BC0FB6" w14:textId="77777777" w:rsidR="005355CC" w:rsidRDefault="005355CC" w:rsidP="005355CC">
            <w:pPr>
              <w:bidi/>
              <w:jc w:val="center"/>
              <w:rPr>
                <w:rFonts w:ascii="Arial" w:hAnsi="Arial" w:cs="Arial"/>
                <w:color w:val="000000"/>
                <w:rtl/>
              </w:rPr>
            </w:pPr>
            <w:r>
              <w:rPr>
                <w:rFonts w:ascii="Arial" w:hAnsi="Arial" w:cs="Arial"/>
                <w:color w:val="000000"/>
                <w:rtl/>
              </w:rPr>
              <w:t>إدراك الرسالة البصرية</w:t>
            </w:r>
          </w:p>
        </w:tc>
        <w:tc>
          <w:tcPr>
            <w:tcW w:w="1726" w:type="dxa"/>
            <w:noWrap/>
            <w:vAlign w:val="center"/>
            <w:hideMark/>
          </w:tcPr>
          <w:p w14:paraId="56B3BDD0" w14:textId="77777777" w:rsidR="005355CC" w:rsidRDefault="005355CC" w:rsidP="005355CC">
            <w:pPr>
              <w:jc w:val="center"/>
              <w:rPr>
                <w:rFonts w:ascii="Arial" w:hAnsi="Arial" w:cs="Arial"/>
                <w:color w:val="000000"/>
                <w:rtl/>
              </w:rPr>
            </w:pPr>
            <w:r>
              <w:rPr>
                <w:rFonts w:ascii="Arial" w:hAnsi="Arial" w:cs="Arial"/>
                <w:color w:val="000000"/>
              </w:rPr>
              <w:t>2.287</w:t>
            </w:r>
          </w:p>
        </w:tc>
        <w:tc>
          <w:tcPr>
            <w:tcW w:w="1726" w:type="dxa"/>
            <w:noWrap/>
            <w:vAlign w:val="center"/>
            <w:hideMark/>
          </w:tcPr>
          <w:p w14:paraId="4885C8C7" w14:textId="77777777" w:rsidR="005355CC" w:rsidRDefault="005355CC" w:rsidP="005355CC">
            <w:pPr>
              <w:jc w:val="center"/>
              <w:rPr>
                <w:rFonts w:ascii="Arial" w:hAnsi="Arial" w:cs="Arial"/>
                <w:color w:val="000000"/>
              </w:rPr>
            </w:pPr>
            <w:r>
              <w:rPr>
                <w:rFonts w:ascii="Arial" w:hAnsi="Arial" w:cs="Arial"/>
                <w:color w:val="000000"/>
              </w:rPr>
              <w:t>0.363</w:t>
            </w:r>
          </w:p>
        </w:tc>
        <w:tc>
          <w:tcPr>
            <w:tcW w:w="1726" w:type="dxa"/>
            <w:noWrap/>
            <w:vAlign w:val="center"/>
            <w:hideMark/>
          </w:tcPr>
          <w:p w14:paraId="4F744991" w14:textId="77777777" w:rsidR="005355CC" w:rsidRDefault="005355CC" w:rsidP="005355CC">
            <w:pPr>
              <w:bidi/>
              <w:jc w:val="center"/>
              <w:rPr>
                <w:rFonts w:ascii="Arial" w:hAnsi="Arial" w:cs="Arial"/>
                <w:color w:val="000000"/>
              </w:rPr>
            </w:pPr>
            <w:r>
              <w:rPr>
                <w:rFonts w:ascii="Arial" w:hAnsi="Arial" w:cs="Arial"/>
                <w:color w:val="000000"/>
                <w:rtl/>
              </w:rPr>
              <w:t>متوسط</w:t>
            </w:r>
          </w:p>
        </w:tc>
      </w:tr>
      <w:tr w:rsidR="005355CC" w14:paraId="75C709DC" w14:textId="77777777" w:rsidTr="005355CC">
        <w:trPr>
          <w:trHeight w:val="535"/>
        </w:trPr>
        <w:tc>
          <w:tcPr>
            <w:tcW w:w="3667" w:type="dxa"/>
            <w:noWrap/>
            <w:vAlign w:val="center"/>
            <w:hideMark/>
          </w:tcPr>
          <w:p w14:paraId="4CDD62FC" w14:textId="77777777" w:rsidR="005355CC" w:rsidRDefault="005355CC" w:rsidP="005355CC">
            <w:pPr>
              <w:bidi/>
              <w:jc w:val="center"/>
              <w:rPr>
                <w:rFonts w:ascii="Arial" w:hAnsi="Arial" w:cs="Arial"/>
                <w:color w:val="000000"/>
                <w:rtl/>
              </w:rPr>
            </w:pPr>
            <w:r>
              <w:rPr>
                <w:rFonts w:ascii="Arial" w:hAnsi="Arial" w:cs="Arial"/>
                <w:color w:val="000000"/>
                <w:rtl/>
              </w:rPr>
              <w:t>المقياس الكلي</w:t>
            </w:r>
          </w:p>
        </w:tc>
        <w:tc>
          <w:tcPr>
            <w:tcW w:w="1726" w:type="dxa"/>
            <w:noWrap/>
            <w:vAlign w:val="center"/>
            <w:hideMark/>
          </w:tcPr>
          <w:p w14:paraId="642B43AC" w14:textId="77777777" w:rsidR="005355CC" w:rsidRDefault="005355CC" w:rsidP="005355CC">
            <w:pPr>
              <w:jc w:val="center"/>
              <w:rPr>
                <w:rFonts w:ascii="Arial" w:hAnsi="Arial" w:cs="Arial"/>
                <w:color w:val="000000"/>
                <w:rtl/>
              </w:rPr>
            </w:pPr>
            <w:r>
              <w:rPr>
                <w:rFonts w:ascii="Arial" w:hAnsi="Arial" w:cs="Arial"/>
                <w:color w:val="000000"/>
              </w:rPr>
              <w:t>2.389</w:t>
            </w:r>
          </w:p>
        </w:tc>
        <w:tc>
          <w:tcPr>
            <w:tcW w:w="1726" w:type="dxa"/>
            <w:noWrap/>
            <w:vAlign w:val="center"/>
            <w:hideMark/>
          </w:tcPr>
          <w:p w14:paraId="6AD00D6D" w14:textId="77777777" w:rsidR="005355CC" w:rsidRDefault="005355CC" w:rsidP="005355CC">
            <w:pPr>
              <w:jc w:val="center"/>
              <w:rPr>
                <w:rFonts w:ascii="Arial" w:hAnsi="Arial" w:cs="Arial"/>
                <w:color w:val="000000"/>
              </w:rPr>
            </w:pPr>
            <w:r>
              <w:rPr>
                <w:rFonts w:ascii="Arial" w:hAnsi="Arial" w:cs="Arial"/>
                <w:color w:val="000000"/>
              </w:rPr>
              <w:t>0.287</w:t>
            </w:r>
          </w:p>
        </w:tc>
        <w:tc>
          <w:tcPr>
            <w:tcW w:w="1726" w:type="dxa"/>
            <w:noWrap/>
            <w:vAlign w:val="center"/>
            <w:hideMark/>
          </w:tcPr>
          <w:p w14:paraId="4A9FF6AC" w14:textId="77777777" w:rsidR="005355CC" w:rsidRDefault="005355CC" w:rsidP="005355CC">
            <w:pPr>
              <w:bidi/>
              <w:jc w:val="center"/>
              <w:rPr>
                <w:rFonts w:ascii="Arial" w:hAnsi="Arial" w:cs="Arial"/>
                <w:color w:val="000000"/>
              </w:rPr>
            </w:pPr>
            <w:r>
              <w:rPr>
                <w:rFonts w:ascii="Arial" w:hAnsi="Arial" w:cs="Arial"/>
                <w:color w:val="000000"/>
                <w:rtl/>
              </w:rPr>
              <w:t>مرتفع</w:t>
            </w:r>
          </w:p>
        </w:tc>
      </w:tr>
    </w:tbl>
    <w:p w14:paraId="5920FFE0" w14:textId="3FD3386A" w:rsidR="005355CC" w:rsidRDefault="00EA0212" w:rsidP="00A028B1">
      <w:pPr>
        <w:pStyle w:val="a7"/>
        <w:bidi/>
        <w:spacing w:line="360" w:lineRule="auto"/>
        <w:rPr>
          <w:rFonts w:asciiTheme="minorBidi" w:hAnsiTheme="minorBidi" w:cs="Arial"/>
          <w:sz w:val="32"/>
          <w:szCs w:val="32"/>
          <w:rtl/>
        </w:rPr>
      </w:pPr>
      <w:r w:rsidRPr="00EA0212">
        <w:rPr>
          <w:rFonts w:asciiTheme="minorBidi" w:hAnsiTheme="minorBidi" w:cs="Arial"/>
          <w:sz w:val="32"/>
          <w:szCs w:val="32"/>
          <w:rtl/>
        </w:rPr>
        <w:lastRenderedPageBreak/>
        <w:t>توضح النتائج في الجدول السابق أن محور توظيف/حضور أدوات الذكاء الاصطناعي جاء بمستوى مرتفع، إذ بلغ متوسطه 2.842، مما يدل على أن حضور هذه الأدوات في المحتوى البصري أصبح واضحًا من وجهة نظر أفراد العينة. كما جاء محور إدراك الرسالة البصرية عند مستوى متوسط بمتوسط 2.287، وهو ما يشير إلى أن التأثير الإدراكي لهذه التصاميم يميل إلى الإيجابية لكنه ليس مرتفعًا بدرجة كبيرة. أما المقياس الكلي فقد جاء بمستوى مرتفع بمتوسط 2.389.</w:t>
      </w:r>
    </w:p>
    <w:p w14:paraId="3F92A207" w14:textId="1CC0DAB1" w:rsidR="00EA0212" w:rsidRPr="00EA0212" w:rsidRDefault="00EA0212" w:rsidP="00EA0212">
      <w:pPr>
        <w:pStyle w:val="a7"/>
        <w:bidi/>
        <w:spacing w:line="360" w:lineRule="auto"/>
        <w:rPr>
          <w:rFonts w:asciiTheme="minorBidi" w:hAnsiTheme="minorBidi" w:cs="Arial"/>
          <w:sz w:val="32"/>
          <w:szCs w:val="32"/>
        </w:rPr>
      </w:pPr>
      <w:r w:rsidRPr="00EA0212">
        <w:rPr>
          <w:rFonts w:asciiTheme="minorBidi" w:hAnsiTheme="minorBidi" w:cs="Arial"/>
          <w:sz w:val="32"/>
          <w:szCs w:val="32"/>
          <w:rtl/>
        </w:rPr>
        <w:t>جدول رقم (9</w:t>
      </w:r>
      <w:r>
        <w:rPr>
          <w:rFonts w:asciiTheme="minorBidi" w:hAnsiTheme="minorBidi" w:cs="Arial" w:hint="cs"/>
          <w:sz w:val="32"/>
          <w:szCs w:val="32"/>
          <w:rtl/>
        </w:rPr>
        <w:t>)</w:t>
      </w:r>
    </w:p>
    <w:p w14:paraId="775ECE17" w14:textId="25433B45" w:rsidR="00EA0212" w:rsidRPr="00EA0212" w:rsidRDefault="009A7D7D" w:rsidP="00EA0212">
      <w:pPr>
        <w:pStyle w:val="a7"/>
        <w:bidi/>
        <w:spacing w:line="360" w:lineRule="auto"/>
        <w:rPr>
          <w:rFonts w:asciiTheme="minorBidi" w:hAnsiTheme="minorBidi" w:cs="Arial"/>
          <w:sz w:val="32"/>
          <w:szCs w:val="32"/>
        </w:rPr>
      </w:pPr>
      <w:r>
        <w:rPr>
          <w:rFonts w:asciiTheme="minorBidi" w:hAnsiTheme="minorBidi" w:cs="Arial"/>
          <w:noProof/>
          <w:sz w:val="32"/>
          <w:szCs w:val="32"/>
          <w:rtl/>
          <w:lang w:val="ar-SA"/>
        </w:rPr>
        <w:drawing>
          <wp:anchor distT="0" distB="0" distL="114300" distR="114300" simplePos="0" relativeHeight="251665408" behindDoc="0" locked="0" layoutInCell="1" allowOverlap="1" wp14:anchorId="6CE2BF2F" wp14:editId="4E7CE8C4">
            <wp:simplePos x="0" y="0"/>
            <wp:positionH relativeFrom="column">
              <wp:posOffset>0</wp:posOffset>
            </wp:positionH>
            <wp:positionV relativeFrom="paragraph">
              <wp:posOffset>1686587</wp:posOffset>
            </wp:positionV>
            <wp:extent cx="5731510" cy="3708400"/>
            <wp:effectExtent l="0" t="0" r="0" b="0"/>
            <wp:wrapThrough wrapText="bothSides">
              <wp:wrapPolygon edited="0">
                <wp:start x="0" y="0"/>
                <wp:lineTo x="0" y="21526"/>
                <wp:lineTo x="21538" y="21526"/>
                <wp:lineTo x="21538" y="0"/>
                <wp:lineTo x="0" y="0"/>
              </wp:wrapPolygon>
            </wp:wrapThrough>
            <wp:docPr id="414345401"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345401" name="صورة 41434540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708400"/>
                    </a:xfrm>
                    <a:prstGeom prst="rect">
                      <a:avLst/>
                    </a:prstGeom>
                  </pic:spPr>
                </pic:pic>
              </a:graphicData>
            </a:graphic>
            <wp14:sizeRelH relativeFrom="page">
              <wp14:pctWidth>0</wp14:pctWidth>
            </wp14:sizeRelH>
            <wp14:sizeRelV relativeFrom="page">
              <wp14:pctHeight>0</wp14:pctHeight>
            </wp14:sizeRelV>
          </wp:anchor>
        </w:drawing>
      </w:r>
      <w:r w:rsidR="00EA0212" w:rsidRPr="00EA0212">
        <w:rPr>
          <w:rFonts w:asciiTheme="minorBidi" w:hAnsiTheme="minorBidi" w:cs="Arial"/>
          <w:sz w:val="32"/>
          <w:szCs w:val="32"/>
          <w:rtl/>
        </w:rPr>
        <w:t>توزيع أفراد العينة وفق مستوى إدراك الرسالة البصرية</w:t>
      </w:r>
    </w:p>
    <w:tbl>
      <w:tblPr>
        <w:bidiVisual/>
        <w:tblW w:w="8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2907"/>
        <w:gridCol w:w="2907"/>
      </w:tblGrid>
      <w:tr w:rsidR="00EA0212" w14:paraId="5F6380DE" w14:textId="77777777" w:rsidTr="00EA0212">
        <w:trPr>
          <w:trHeight w:val="357"/>
        </w:trPr>
        <w:tc>
          <w:tcPr>
            <w:tcW w:w="2907" w:type="dxa"/>
            <w:noWrap/>
            <w:vAlign w:val="center"/>
            <w:hideMark/>
          </w:tcPr>
          <w:p w14:paraId="63A03FCC" w14:textId="77777777" w:rsidR="00EA0212" w:rsidRDefault="00EA0212" w:rsidP="00EA0212">
            <w:pPr>
              <w:bidi/>
              <w:jc w:val="center"/>
              <w:rPr>
                <w:rFonts w:ascii="Arial" w:hAnsi="Arial" w:cs="Arial"/>
                <w:b/>
                <w:bCs/>
                <w:color w:val="000000"/>
              </w:rPr>
            </w:pPr>
            <w:r>
              <w:rPr>
                <w:rFonts w:ascii="Arial" w:hAnsi="Arial" w:cs="Arial"/>
                <w:b/>
                <w:bCs/>
                <w:color w:val="000000"/>
                <w:rtl/>
              </w:rPr>
              <w:t>المستوى</w:t>
            </w:r>
          </w:p>
        </w:tc>
        <w:tc>
          <w:tcPr>
            <w:tcW w:w="2907" w:type="dxa"/>
            <w:noWrap/>
            <w:vAlign w:val="center"/>
            <w:hideMark/>
          </w:tcPr>
          <w:p w14:paraId="15BC6A3A" w14:textId="77777777" w:rsidR="00EA0212" w:rsidRDefault="00EA0212" w:rsidP="00EA0212">
            <w:pPr>
              <w:bidi/>
              <w:jc w:val="center"/>
              <w:rPr>
                <w:rFonts w:ascii="Arial" w:hAnsi="Arial" w:cs="Arial"/>
                <w:b/>
                <w:bCs/>
                <w:color w:val="000000"/>
                <w:rtl/>
              </w:rPr>
            </w:pPr>
            <w:r>
              <w:rPr>
                <w:rFonts w:ascii="Arial" w:hAnsi="Arial" w:cs="Arial"/>
                <w:b/>
                <w:bCs/>
                <w:color w:val="000000"/>
                <w:rtl/>
              </w:rPr>
              <w:t>ك</w:t>
            </w:r>
          </w:p>
        </w:tc>
        <w:tc>
          <w:tcPr>
            <w:tcW w:w="2907" w:type="dxa"/>
            <w:noWrap/>
            <w:vAlign w:val="center"/>
            <w:hideMark/>
          </w:tcPr>
          <w:p w14:paraId="7843E2DF" w14:textId="77777777" w:rsidR="00EA0212" w:rsidRDefault="00EA0212" w:rsidP="00EA0212">
            <w:pPr>
              <w:jc w:val="center"/>
              <w:rPr>
                <w:rFonts w:ascii="Arial" w:hAnsi="Arial" w:cs="Arial"/>
                <w:b/>
                <w:bCs/>
                <w:color w:val="000000"/>
                <w:rtl/>
              </w:rPr>
            </w:pPr>
            <w:r>
              <w:rPr>
                <w:rFonts w:ascii="Arial" w:hAnsi="Arial" w:cs="Arial"/>
                <w:b/>
                <w:bCs/>
                <w:color w:val="000000"/>
              </w:rPr>
              <w:t>%</w:t>
            </w:r>
          </w:p>
        </w:tc>
      </w:tr>
      <w:tr w:rsidR="00EA0212" w14:paraId="7868B666" w14:textId="77777777" w:rsidTr="00EA0212">
        <w:trPr>
          <w:trHeight w:val="357"/>
        </w:trPr>
        <w:tc>
          <w:tcPr>
            <w:tcW w:w="2907" w:type="dxa"/>
            <w:noWrap/>
            <w:vAlign w:val="center"/>
            <w:hideMark/>
          </w:tcPr>
          <w:p w14:paraId="0753A83B" w14:textId="77777777" w:rsidR="00EA0212" w:rsidRDefault="00EA0212" w:rsidP="00EA0212">
            <w:pPr>
              <w:bidi/>
              <w:jc w:val="center"/>
              <w:rPr>
                <w:rFonts w:ascii="Arial" w:hAnsi="Arial" w:cs="Arial"/>
                <w:color w:val="000000"/>
              </w:rPr>
            </w:pPr>
            <w:r>
              <w:rPr>
                <w:rFonts w:ascii="Arial" w:hAnsi="Arial" w:cs="Arial"/>
                <w:color w:val="000000"/>
                <w:rtl/>
              </w:rPr>
              <w:t>مرتفع</w:t>
            </w:r>
          </w:p>
        </w:tc>
        <w:tc>
          <w:tcPr>
            <w:tcW w:w="2907" w:type="dxa"/>
            <w:noWrap/>
            <w:vAlign w:val="center"/>
            <w:hideMark/>
          </w:tcPr>
          <w:p w14:paraId="2F69A245" w14:textId="77777777" w:rsidR="00EA0212" w:rsidRDefault="00EA0212" w:rsidP="00EA0212">
            <w:pPr>
              <w:jc w:val="center"/>
              <w:rPr>
                <w:rFonts w:ascii="Arial" w:hAnsi="Arial" w:cs="Arial"/>
                <w:color w:val="000000"/>
                <w:rtl/>
              </w:rPr>
            </w:pPr>
            <w:r>
              <w:rPr>
                <w:rFonts w:ascii="Arial" w:hAnsi="Arial" w:cs="Arial"/>
                <w:color w:val="000000"/>
              </w:rPr>
              <w:t>53</w:t>
            </w:r>
          </w:p>
        </w:tc>
        <w:tc>
          <w:tcPr>
            <w:tcW w:w="2907" w:type="dxa"/>
            <w:noWrap/>
            <w:vAlign w:val="center"/>
            <w:hideMark/>
          </w:tcPr>
          <w:p w14:paraId="02830BCF" w14:textId="77777777" w:rsidR="00EA0212" w:rsidRDefault="00EA0212" w:rsidP="00EA0212">
            <w:pPr>
              <w:jc w:val="center"/>
              <w:rPr>
                <w:rFonts w:ascii="Arial" w:hAnsi="Arial" w:cs="Arial"/>
                <w:color w:val="000000"/>
              </w:rPr>
            </w:pPr>
            <w:r>
              <w:rPr>
                <w:rFonts w:ascii="Arial" w:hAnsi="Arial" w:cs="Arial"/>
                <w:color w:val="000000"/>
              </w:rPr>
              <w:t>52.5</w:t>
            </w:r>
          </w:p>
        </w:tc>
      </w:tr>
      <w:tr w:rsidR="00EA0212" w14:paraId="619B8D18" w14:textId="77777777" w:rsidTr="00EA0212">
        <w:trPr>
          <w:trHeight w:val="357"/>
        </w:trPr>
        <w:tc>
          <w:tcPr>
            <w:tcW w:w="2907" w:type="dxa"/>
            <w:noWrap/>
            <w:vAlign w:val="center"/>
            <w:hideMark/>
          </w:tcPr>
          <w:p w14:paraId="642A5BB8" w14:textId="77777777" w:rsidR="00EA0212" w:rsidRDefault="00EA0212" w:rsidP="00EA0212">
            <w:pPr>
              <w:bidi/>
              <w:jc w:val="center"/>
              <w:rPr>
                <w:rFonts w:ascii="Arial" w:hAnsi="Arial" w:cs="Arial"/>
                <w:color w:val="000000"/>
              </w:rPr>
            </w:pPr>
            <w:r>
              <w:rPr>
                <w:rFonts w:ascii="Arial" w:hAnsi="Arial" w:cs="Arial"/>
                <w:color w:val="000000"/>
                <w:rtl/>
              </w:rPr>
              <w:t>متوسط</w:t>
            </w:r>
          </w:p>
        </w:tc>
        <w:tc>
          <w:tcPr>
            <w:tcW w:w="2907" w:type="dxa"/>
            <w:noWrap/>
            <w:vAlign w:val="center"/>
            <w:hideMark/>
          </w:tcPr>
          <w:p w14:paraId="480D8B91" w14:textId="77777777" w:rsidR="00EA0212" w:rsidRDefault="00EA0212" w:rsidP="00EA0212">
            <w:pPr>
              <w:jc w:val="center"/>
              <w:rPr>
                <w:rFonts w:ascii="Arial" w:hAnsi="Arial" w:cs="Arial"/>
                <w:color w:val="000000"/>
                <w:rtl/>
              </w:rPr>
            </w:pPr>
            <w:r>
              <w:rPr>
                <w:rFonts w:ascii="Arial" w:hAnsi="Arial" w:cs="Arial"/>
                <w:color w:val="000000"/>
              </w:rPr>
              <w:t>41</w:t>
            </w:r>
          </w:p>
        </w:tc>
        <w:tc>
          <w:tcPr>
            <w:tcW w:w="2907" w:type="dxa"/>
            <w:noWrap/>
            <w:vAlign w:val="center"/>
            <w:hideMark/>
          </w:tcPr>
          <w:p w14:paraId="4AB01ED4" w14:textId="77777777" w:rsidR="00EA0212" w:rsidRDefault="00EA0212" w:rsidP="00EA0212">
            <w:pPr>
              <w:jc w:val="center"/>
              <w:rPr>
                <w:rFonts w:ascii="Arial" w:hAnsi="Arial" w:cs="Arial"/>
                <w:color w:val="000000"/>
              </w:rPr>
            </w:pPr>
            <w:r>
              <w:rPr>
                <w:rFonts w:ascii="Arial" w:hAnsi="Arial" w:cs="Arial"/>
                <w:color w:val="000000"/>
              </w:rPr>
              <w:t>40.6</w:t>
            </w:r>
          </w:p>
        </w:tc>
      </w:tr>
      <w:tr w:rsidR="00EA0212" w14:paraId="4CBC6D14" w14:textId="77777777" w:rsidTr="00EA0212">
        <w:trPr>
          <w:trHeight w:val="357"/>
        </w:trPr>
        <w:tc>
          <w:tcPr>
            <w:tcW w:w="2907" w:type="dxa"/>
            <w:noWrap/>
            <w:vAlign w:val="center"/>
            <w:hideMark/>
          </w:tcPr>
          <w:p w14:paraId="2780C902" w14:textId="77777777" w:rsidR="00EA0212" w:rsidRDefault="00EA0212" w:rsidP="00EA0212">
            <w:pPr>
              <w:bidi/>
              <w:jc w:val="center"/>
              <w:rPr>
                <w:rFonts w:ascii="Arial" w:hAnsi="Arial" w:cs="Arial"/>
                <w:color w:val="000000"/>
              </w:rPr>
            </w:pPr>
            <w:r>
              <w:rPr>
                <w:rFonts w:ascii="Arial" w:hAnsi="Arial" w:cs="Arial"/>
                <w:color w:val="000000"/>
                <w:rtl/>
              </w:rPr>
              <w:t>منخفض</w:t>
            </w:r>
          </w:p>
        </w:tc>
        <w:tc>
          <w:tcPr>
            <w:tcW w:w="2907" w:type="dxa"/>
            <w:noWrap/>
            <w:vAlign w:val="center"/>
            <w:hideMark/>
          </w:tcPr>
          <w:p w14:paraId="12AC0BCD" w14:textId="77777777" w:rsidR="00EA0212" w:rsidRDefault="00EA0212" w:rsidP="00EA0212">
            <w:pPr>
              <w:jc w:val="center"/>
              <w:rPr>
                <w:rFonts w:ascii="Arial" w:hAnsi="Arial" w:cs="Arial"/>
                <w:color w:val="000000"/>
                <w:rtl/>
              </w:rPr>
            </w:pPr>
            <w:r>
              <w:rPr>
                <w:rFonts w:ascii="Arial" w:hAnsi="Arial" w:cs="Arial"/>
                <w:color w:val="000000"/>
              </w:rPr>
              <w:t>7</w:t>
            </w:r>
          </w:p>
        </w:tc>
        <w:tc>
          <w:tcPr>
            <w:tcW w:w="2907" w:type="dxa"/>
            <w:noWrap/>
            <w:vAlign w:val="center"/>
            <w:hideMark/>
          </w:tcPr>
          <w:p w14:paraId="6D4D622E" w14:textId="77777777" w:rsidR="00EA0212" w:rsidRDefault="00EA0212" w:rsidP="00EA0212">
            <w:pPr>
              <w:jc w:val="center"/>
              <w:rPr>
                <w:rFonts w:ascii="Arial" w:hAnsi="Arial" w:cs="Arial"/>
                <w:color w:val="000000"/>
              </w:rPr>
            </w:pPr>
            <w:r>
              <w:rPr>
                <w:rFonts w:ascii="Arial" w:hAnsi="Arial" w:cs="Arial"/>
                <w:color w:val="000000"/>
              </w:rPr>
              <w:t>6.9</w:t>
            </w:r>
          </w:p>
        </w:tc>
      </w:tr>
    </w:tbl>
    <w:p w14:paraId="13DD53D1" w14:textId="2953BBF6" w:rsidR="009A7D7D" w:rsidRDefault="009A7D7D" w:rsidP="00EA0212">
      <w:pPr>
        <w:pStyle w:val="a7"/>
        <w:bidi/>
        <w:spacing w:line="360" w:lineRule="auto"/>
        <w:rPr>
          <w:rFonts w:asciiTheme="minorBidi" w:hAnsiTheme="minorBidi" w:cs="Arial"/>
          <w:sz w:val="32"/>
          <w:szCs w:val="32"/>
          <w:rtl/>
        </w:rPr>
      </w:pPr>
    </w:p>
    <w:p w14:paraId="52C351CC" w14:textId="109FBA14" w:rsidR="00EA0212" w:rsidRDefault="00EA0212" w:rsidP="009A7D7D">
      <w:pPr>
        <w:pStyle w:val="a7"/>
        <w:bidi/>
        <w:spacing w:line="360" w:lineRule="auto"/>
        <w:rPr>
          <w:rFonts w:asciiTheme="minorBidi" w:hAnsiTheme="minorBidi" w:cs="Arial"/>
          <w:sz w:val="32"/>
          <w:szCs w:val="32"/>
          <w:rtl/>
        </w:rPr>
      </w:pPr>
      <w:r w:rsidRPr="00EA0212">
        <w:rPr>
          <w:rFonts w:asciiTheme="minorBidi" w:hAnsiTheme="minorBidi" w:cs="Arial"/>
          <w:sz w:val="32"/>
          <w:szCs w:val="32"/>
          <w:rtl/>
        </w:rPr>
        <w:lastRenderedPageBreak/>
        <w:t>تشير نتائج الجدول السابق إلى أن أكثر من نصف أفراد العينة (52.5%) جاء مستوى إدراكهم للرسالة البصرية مرتفعًا، في حين بلغ المستوى المتوسط 40.6%، بينما لم تتجاوز نسبة المستوى المنخفض 6.9%. ويؤكد ذلك أن إدراك الرسالة البصرية في التصاميم المنتجة باستخدام أدوات الذكاء الاصطناعي يميل في مجمله إلى الإيجابية.</w:t>
      </w:r>
    </w:p>
    <w:p w14:paraId="1263057A" w14:textId="7FD45E4D" w:rsidR="00EA0212" w:rsidRPr="00730845" w:rsidRDefault="00EA0212" w:rsidP="00EA0212">
      <w:pPr>
        <w:pStyle w:val="a7"/>
        <w:bidi/>
        <w:spacing w:line="360" w:lineRule="auto"/>
        <w:rPr>
          <w:b/>
          <w:bCs/>
          <w:sz w:val="32"/>
          <w:szCs w:val="32"/>
          <w:rtl/>
        </w:rPr>
      </w:pPr>
      <w:r w:rsidRPr="00730845">
        <w:rPr>
          <w:b/>
          <w:bCs/>
          <w:sz w:val="32"/>
          <w:szCs w:val="32"/>
          <w:rtl/>
        </w:rPr>
        <w:t>سادسًا: اختبار فروض الدراسة</w:t>
      </w:r>
    </w:p>
    <w:p w14:paraId="444EA1A0" w14:textId="66D49F69" w:rsidR="00EA0212" w:rsidRPr="00EA0212" w:rsidRDefault="00EA0212" w:rsidP="00EA0212">
      <w:pPr>
        <w:pStyle w:val="a7"/>
        <w:bidi/>
        <w:spacing w:line="360" w:lineRule="auto"/>
        <w:rPr>
          <w:rFonts w:asciiTheme="minorBidi" w:hAnsiTheme="minorBidi" w:cs="Arial"/>
          <w:b/>
          <w:bCs/>
          <w:sz w:val="32"/>
          <w:szCs w:val="32"/>
        </w:rPr>
      </w:pPr>
      <w:r w:rsidRPr="00EA0212">
        <w:rPr>
          <w:rFonts w:asciiTheme="minorBidi" w:hAnsiTheme="minorBidi" w:cs="Arial"/>
          <w:b/>
          <w:bCs/>
          <w:sz w:val="32"/>
          <w:szCs w:val="32"/>
          <w:rtl/>
        </w:rPr>
        <w:t>الفرض الرئيس</w:t>
      </w:r>
    </w:p>
    <w:p w14:paraId="179B608D" w14:textId="77777777" w:rsidR="00EA0212" w:rsidRPr="00EA0212" w:rsidRDefault="00EA0212" w:rsidP="00EA0212">
      <w:pPr>
        <w:pStyle w:val="a7"/>
        <w:bidi/>
        <w:spacing w:line="360" w:lineRule="auto"/>
        <w:rPr>
          <w:rFonts w:asciiTheme="minorBidi" w:hAnsiTheme="minorBidi" w:cs="Arial"/>
          <w:sz w:val="32"/>
          <w:szCs w:val="32"/>
        </w:rPr>
      </w:pPr>
      <w:r w:rsidRPr="00EA0212">
        <w:rPr>
          <w:rFonts w:asciiTheme="minorBidi" w:hAnsiTheme="minorBidi" w:cs="Arial"/>
          <w:sz w:val="32"/>
          <w:szCs w:val="32"/>
          <w:rtl/>
        </w:rPr>
        <w:t>توجد علاقة ذات دلالة إحصائية بين توظيف أدوات الذكاء الاصطناعي التوليدي في التصميم الجرافيكي وإدراك الرسالة البصرية لدى جمهور الإعلام الرقمي</w:t>
      </w:r>
      <w:r w:rsidRPr="00EA0212">
        <w:rPr>
          <w:rFonts w:asciiTheme="minorBidi" w:hAnsiTheme="minorBidi" w:cs="Arial"/>
          <w:sz w:val="32"/>
          <w:szCs w:val="32"/>
        </w:rPr>
        <w:t>.</w:t>
      </w:r>
    </w:p>
    <w:p w14:paraId="4512AC95" w14:textId="77777777" w:rsidR="00EA0212" w:rsidRDefault="00EA0212" w:rsidP="00EA0212">
      <w:pPr>
        <w:pStyle w:val="a7"/>
        <w:bidi/>
        <w:spacing w:line="360" w:lineRule="auto"/>
        <w:rPr>
          <w:rFonts w:asciiTheme="minorBidi" w:hAnsiTheme="minorBidi" w:cs="Arial"/>
          <w:sz w:val="32"/>
          <w:szCs w:val="32"/>
          <w:rtl/>
        </w:rPr>
      </w:pPr>
      <w:r w:rsidRPr="00EA0212">
        <w:rPr>
          <w:rFonts w:asciiTheme="minorBidi" w:hAnsiTheme="minorBidi" w:cs="Arial"/>
          <w:sz w:val="32"/>
          <w:szCs w:val="32"/>
          <w:rtl/>
        </w:rPr>
        <w:t>جدول رقم (10)</w:t>
      </w:r>
    </w:p>
    <w:p w14:paraId="77CE1C56" w14:textId="4146CE1F" w:rsidR="005355CC" w:rsidRDefault="00575FE1" w:rsidP="005355CC">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drawing>
          <wp:anchor distT="0" distB="0" distL="114300" distR="114300" simplePos="0" relativeHeight="251666432" behindDoc="0" locked="0" layoutInCell="1" allowOverlap="1" wp14:anchorId="38BE5042" wp14:editId="3E0E87CF">
            <wp:simplePos x="0" y="0"/>
            <wp:positionH relativeFrom="column">
              <wp:posOffset>583403</wp:posOffset>
            </wp:positionH>
            <wp:positionV relativeFrom="paragraph">
              <wp:posOffset>1904365</wp:posOffset>
            </wp:positionV>
            <wp:extent cx="4600575" cy="2976880"/>
            <wp:effectExtent l="0" t="0" r="0" b="0"/>
            <wp:wrapTopAndBottom/>
            <wp:docPr id="34274056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40561" name="صورة 34274056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00575" cy="2976880"/>
                    </a:xfrm>
                    <a:prstGeom prst="rect">
                      <a:avLst/>
                    </a:prstGeom>
                  </pic:spPr>
                </pic:pic>
              </a:graphicData>
            </a:graphic>
            <wp14:sizeRelH relativeFrom="page">
              <wp14:pctWidth>0</wp14:pctWidth>
            </wp14:sizeRelH>
            <wp14:sizeRelV relativeFrom="page">
              <wp14:pctHeight>0</wp14:pctHeight>
            </wp14:sizeRelV>
          </wp:anchor>
        </w:drawing>
      </w:r>
      <w:r w:rsidR="00EA0212" w:rsidRPr="00EA0212">
        <w:rPr>
          <w:rFonts w:asciiTheme="minorBidi" w:hAnsiTheme="minorBidi" w:cs="Arial"/>
          <w:sz w:val="32"/>
          <w:szCs w:val="32"/>
          <w:rtl/>
        </w:rPr>
        <w:t>معامل ارتباط بيرسون بين توظيف/حضور أدوات الذكاء الاصطناعي وإدراك الرسالة البصرية</w:t>
      </w:r>
    </w:p>
    <w:tbl>
      <w:tblPr>
        <w:bidiVisual/>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2"/>
        <w:gridCol w:w="1580"/>
        <w:gridCol w:w="1580"/>
      </w:tblGrid>
      <w:tr w:rsidR="00EA0212" w14:paraId="75952978" w14:textId="77777777" w:rsidTr="00EA0212">
        <w:trPr>
          <w:trHeight w:val="686"/>
        </w:trPr>
        <w:tc>
          <w:tcPr>
            <w:tcW w:w="5482" w:type="dxa"/>
            <w:noWrap/>
            <w:vAlign w:val="center"/>
            <w:hideMark/>
          </w:tcPr>
          <w:p w14:paraId="54440672" w14:textId="77777777" w:rsidR="00EA0212" w:rsidRDefault="00EA0212" w:rsidP="00EA0212">
            <w:pPr>
              <w:bidi/>
              <w:jc w:val="center"/>
              <w:rPr>
                <w:rFonts w:ascii="Arial" w:hAnsi="Arial" w:cs="Arial"/>
                <w:b/>
                <w:bCs/>
                <w:color w:val="000000"/>
              </w:rPr>
            </w:pPr>
            <w:r>
              <w:rPr>
                <w:rFonts w:ascii="Arial" w:hAnsi="Arial" w:cs="Arial"/>
                <w:b/>
                <w:bCs/>
                <w:color w:val="000000"/>
                <w:rtl/>
              </w:rPr>
              <w:t>المتغيران</w:t>
            </w:r>
          </w:p>
        </w:tc>
        <w:tc>
          <w:tcPr>
            <w:tcW w:w="1580" w:type="dxa"/>
            <w:noWrap/>
            <w:vAlign w:val="center"/>
            <w:hideMark/>
          </w:tcPr>
          <w:p w14:paraId="50B81D8D" w14:textId="77777777" w:rsidR="00EA0212" w:rsidRDefault="00EA0212" w:rsidP="00EA0212">
            <w:pPr>
              <w:bidi/>
              <w:jc w:val="center"/>
              <w:rPr>
                <w:rFonts w:ascii="Arial" w:hAnsi="Arial" w:cs="Arial"/>
                <w:b/>
                <w:bCs/>
                <w:color w:val="000000"/>
                <w:rtl/>
              </w:rPr>
            </w:pPr>
            <w:r>
              <w:rPr>
                <w:rFonts w:ascii="Arial" w:hAnsi="Arial" w:cs="Arial"/>
                <w:b/>
                <w:bCs/>
                <w:color w:val="000000"/>
                <w:rtl/>
              </w:rPr>
              <w:t>معامل الارتباط (</w:t>
            </w:r>
            <w:r>
              <w:rPr>
                <w:rFonts w:ascii="Arial" w:hAnsi="Arial" w:cs="Arial"/>
                <w:b/>
                <w:bCs/>
                <w:color w:val="000000"/>
              </w:rPr>
              <w:t>r</w:t>
            </w:r>
            <w:r>
              <w:rPr>
                <w:rFonts w:ascii="Arial" w:hAnsi="Arial" w:cs="Arial"/>
                <w:b/>
                <w:bCs/>
                <w:color w:val="000000"/>
                <w:rtl/>
              </w:rPr>
              <w:t>)</w:t>
            </w:r>
          </w:p>
        </w:tc>
        <w:tc>
          <w:tcPr>
            <w:tcW w:w="1580" w:type="dxa"/>
            <w:noWrap/>
            <w:vAlign w:val="center"/>
            <w:hideMark/>
          </w:tcPr>
          <w:p w14:paraId="425297C5" w14:textId="77777777" w:rsidR="00EA0212" w:rsidRDefault="00EA0212" w:rsidP="00EA0212">
            <w:pPr>
              <w:bidi/>
              <w:jc w:val="center"/>
              <w:rPr>
                <w:rFonts w:ascii="Arial" w:hAnsi="Arial" w:cs="Arial"/>
                <w:b/>
                <w:bCs/>
                <w:color w:val="000000"/>
                <w:rtl/>
              </w:rPr>
            </w:pPr>
            <w:r>
              <w:rPr>
                <w:rFonts w:ascii="Arial" w:hAnsi="Arial" w:cs="Arial"/>
                <w:b/>
                <w:bCs/>
                <w:color w:val="000000"/>
                <w:rtl/>
              </w:rPr>
              <w:t>مستوى الدلالة (</w:t>
            </w:r>
            <w:r>
              <w:rPr>
                <w:rFonts w:ascii="Arial" w:hAnsi="Arial" w:cs="Arial"/>
                <w:b/>
                <w:bCs/>
                <w:color w:val="000000"/>
              </w:rPr>
              <w:t>Sig</w:t>
            </w:r>
            <w:r>
              <w:rPr>
                <w:rFonts w:ascii="Arial" w:hAnsi="Arial" w:cs="Arial"/>
                <w:b/>
                <w:bCs/>
                <w:color w:val="000000"/>
                <w:rtl/>
              </w:rPr>
              <w:t>.)</w:t>
            </w:r>
          </w:p>
        </w:tc>
      </w:tr>
      <w:tr w:rsidR="00EA0212" w14:paraId="10AD9416" w14:textId="77777777" w:rsidTr="00EA0212">
        <w:trPr>
          <w:trHeight w:val="686"/>
        </w:trPr>
        <w:tc>
          <w:tcPr>
            <w:tcW w:w="5482" w:type="dxa"/>
            <w:noWrap/>
            <w:vAlign w:val="center"/>
            <w:hideMark/>
          </w:tcPr>
          <w:p w14:paraId="7664D6AE" w14:textId="77777777" w:rsidR="00EA0212" w:rsidRDefault="00EA0212" w:rsidP="00EA0212">
            <w:pPr>
              <w:bidi/>
              <w:jc w:val="center"/>
              <w:rPr>
                <w:rFonts w:ascii="Arial" w:hAnsi="Arial" w:cs="Arial"/>
                <w:color w:val="000000"/>
                <w:rtl/>
              </w:rPr>
            </w:pPr>
            <w:r>
              <w:rPr>
                <w:rFonts w:ascii="Arial" w:hAnsi="Arial" w:cs="Arial"/>
                <w:color w:val="000000"/>
                <w:rtl/>
              </w:rPr>
              <w:t>توظيف/حضور أدوات الذكاء الاصطناعي × إدراك الرسالة البصرية</w:t>
            </w:r>
          </w:p>
        </w:tc>
        <w:tc>
          <w:tcPr>
            <w:tcW w:w="1580" w:type="dxa"/>
            <w:noWrap/>
            <w:vAlign w:val="center"/>
            <w:hideMark/>
          </w:tcPr>
          <w:p w14:paraId="158CB53E" w14:textId="77777777" w:rsidR="00EA0212" w:rsidRDefault="00EA0212" w:rsidP="00EA0212">
            <w:pPr>
              <w:jc w:val="center"/>
              <w:rPr>
                <w:rFonts w:ascii="Arial" w:hAnsi="Arial" w:cs="Arial"/>
                <w:color w:val="000000"/>
                <w:rtl/>
              </w:rPr>
            </w:pPr>
            <w:r>
              <w:rPr>
                <w:rFonts w:ascii="Arial" w:hAnsi="Arial" w:cs="Arial"/>
                <w:color w:val="000000"/>
              </w:rPr>
              <w:t>0.030</w:t>
            </w:r>
          </w:p>
        </w:tc>
        <w:tc>
          <w:tcPr>
            <w:tcW w:w="1580" w:type="dxa"/>
            <w:noWrap/>
            <w:vAlign w:val="center"/>
            <w:hideMark/>
          </w:tcPr>
          <w:p w14:paraId="5211D1E1" w14:textId="77777777" w:rsidR="00EA0212" w:rsidRDefault="00EA0212" w:rsidP="00EA0212">
            <w:pPr>
              <w:jc w:val="center"/>
              <w:rPr>
                <w:rFonts w:ascii="Arial" w:hAnsi="Arial" w:cs="Arial"/>
                <w:color w:val="000000"/>
              </w:rPr>
            </w:pPr>
            <w:r>
              <w:rPr>
                <w:rFonts w:ascii="Arial" w:hAnsi="Arial" w:cs="Arial"/>
                <w:color w:val="000000"/>
              </w:rPr>
              <w:t>0.769</w:t>
            </w:r>
          </w:p>
        </w:tc>
      </w:tr>
    </w:tbl>
    <w:p w14:paraId="5CF2401D" w14:textId="26FFD398" w:rsidR="00EA0212" w:rsidRDefault="00EA0212" w:rsidP="009A7D7D">
      <w:pPr>
        <w:pStyle w:val="a7"/>
        <w:bidi/>
        <w:spacing w:line="360" w:lineRule="auto"/>
        <w:rPr>
          <w:rFonts w:asciiTheme="minorBidi" w:hAnsiTheme="minorBidi" w:cs="Arial"/>
          <w:sz w:val="32"/>
          <w:szCs w:val="32"/>
          <w:rtl/>
        </w:rPr>
      </w:pPr>
      <w:r w:rsidRPr="00EA0212">
        <w:rPr>
          <w:rFonts w:asciiTheme="minorBidi" w:hAnsiTheme="minorBidi" w:cs="Arial"/>
          <w:sz w:val="32"/>
          <w:szCs w:val="32"/>
          <w:rtl/>
        </w:rPr>
        <w:lastRenderedPageBreak/>
        <w:t>يتضح من نتائج الجدول السابق أن قيمة معامل ارتباط بيرسون بين توظيف/حضور أدوات الذكاء الاصطناعي وبين إدراك الرسالة البصرية بلغت 0.030، وهي قيمة ضعيفة جدًا، كما أن مستوى الدلالة الإحصائية بلغ 0.769، وهي قيمة أكبر من 0.05. وعليه، لا توجد علاقة ارتباطية ذات دلالة إحصائية بين المتغيرين في هذه العينة، وهو ما يعني عدم تحقق الفرض الرئيس بصيغته الارتباطية.</w:t>
      </w:r>
    </w:p>
    <w:p w14:paraId="64239C6A" w14:textId="7ACE399A" w:rsidR="00EA0212" w:rsidRPr="00EA0212" w:rsidRDefault="00EA0212" w:rsidP="00EA0212">
      <w:pPr>
        <w:pStyle w:val="a7"/>
        <w:bidi/>
        <w:spacing w:line="360" w:lineRule="auto"/>
        <w:rPr>
          <w:rFonts w:asciiTheme="minorBidi" w:hAnsiTheme="minorBidi" w:cs="Arial"/>
          <w:b/>
          <w:bCs/>
          <w:sz w:val="32"/>
          <w:szCs w:val="32"/>
          <w:rtl/>
        </w:rPr>
      </w:pPr>
      <w:r w:rsidRPr="00EA0212">
        <w:rPr>
          <w:rFonts w:asciiTheme="minorBidi" w:hAnsiTheme="minorBidi" w:cs="Arial"/>
          <w:b/>
          <w:bCs/>
          <w:sz w:val="32"/>
          <w:szCs w:val="32"/>
          <w:rtl/>
        </w:rPr>
        <w:t>الفرض الفرعي الأول</w:t>
      </w:r>
    </w:p>
    <w:p w14:paraId="0A232703" w14:textId="3AEFD7B5" w:rsidR="00EA0212" w:rsidRPr="00EA0212" w:rsidRDefault="00EA0212" w:rsidP="00EA0212">
      <w:pPr>
        <w:pStyle w:val="a7"/>
        <w:bidi/>
        <w:spacing w:line="360" w:lineRule="auto"/>
        <w:rPr>
          <w:rFonts w:asciiTheme="minorBidi" w:hAnsiTheme="minorBidi" w:cs="Arial"/>
          <w:sz w:val="32"/>
          <w:szCs w:val="32"/>
          <w:rtl/>
        </w:rPr>
      </w:pPr>
      <w:r w:rsidRPr="00EA0212">
        <w:rPr>
          <w:rFonts w:asciiTheme="minorBidi" w:hAnsiTheme="minorBidi" w:cs="Arial"/>
          <w:sz w:val="32"/>
          <w:szCs w:val="32"/>
          <w:rtl/>
        </w:rPr>
        <w:t>توجد فروق ذات دلالة إحصائية في إدراك الرسالة البصرية تبعًا لمتغير الجنس</w:t>
      </w:r>
      <w:r w:rsidRPr="00EA0212">
        <w:rPr>
          <w:rFonts w:asciiTheme="minorBidi" w:hAnsiTheme="minorBidi" w:cs="Arial"/>
          <w:sz w:val="32"/>
          <w:szCs w:val="32"/>
        </w:rPr>
        <w:t>.</w:t>
      </w:r>
    </w:p>
    <w:p w14:paraId="64931D9D" w14:textId="1E33157F" w:rsidR="00EA0212" w:rsidRPr="00EA0212" w:rsidRDefault="00EA0212" w:rsidP="00EA0212">
      <w:pPr>
        <w:pStyle w:val="a7"/>
        <w:bidi/>
        <w:spacing w:line="360" w:lineRule="auto"/>
        <w:rPr>
          <w:rFonts w:asciiTheme="minorBidi" w:hAnsiTheme="minorBidi" w:cs="Arial"/>
          <w:sz w:val="32"/>
          <w:szCs w:val="32"/>
          <w:rtl/>
        </w:rPr>
      </w:pPr>
      <w:r w:rsidRPr="00EA0212">
        <w:rPr>
          <w:rFonts w:asciiTheme="minorBidi" w:hAnsiTheme="minorBidi" w:cs="Arial"/>
          <w:sz w:val="32"/>
          <w:szCs w:val="32"/>
          <w:rtl/>
        </w:rPr>
        <w:t>جدول رقم (11</w:t>
      </w:r>
      <w:r>
        <w:rPr>
          <w:rFonts w:asciiTheme="minorBidi" w:hAnsiTheme="minorBidi" w:cs="Arial" w:hint="cs"/>
          <w:sz w:val="32"/>
          <w:szCs w:val="32"/>
          <w:rtl/>
        </w:rPr>
        <w:t>)</w:t>
      </w:r>
    </w:p>
    <w:p w14:paraId="6C2D0959" w14:textId="7AE3FE54" w:rsidR="005355CC" w:rsidRDefault="00EA0212" w:rsidP="00EA0212">
      <w:pPr>
        <w:pStyle w:val="a7"/>
        <w:bidi/>
        <w:spacing w:line="360" w:lineRule="auto"/>
        <w:rPr>
          <w:rFonts w:asciiTheme="minorBidi" w:hAnsiTheme="minorBidi" w:cs="Arial"/>
          <w:sz w:val="32"/>
          <w:szCs w:val="32"/>
          <w:rtl/>
        </w:rPr>
      </w:pPr>
      <w:r w:rsidRPr="00EA0212">
        <w:rPr>
          <w:rFonts w:asciiTheme="minorBidi" w:hAnsiTheme="minorBidi" w:cs="Arial"/>
          <w:sz w:val="32"/>
          <w:szCs w:val="32"/>
          <w:rtl/>
        </w:rPr>
        <w:t>اختبار (</w:t>
      </w:r>
      <w:r w:rsidRPr="00EA0212">
        <w:rPr>
          <w:rFonts w:asciiTheme="minorBidi" w:hAnsiTheme="minorBidi" w:cs="Arial"/>
          <w:sz w:val="32"/>
          <w:szCs w:val="32"/>
        </w:rPr>
        <w:t>T-test</w:t>
      </w:r>
      <w:r w:rsidRPr="00EA0212">
        <w:rPr>
          <w:rFonts w:asciiTheme="minorBidi" w:hAnsiTheme="minorBidi" w:cs="Arial"/>
          <w:sz w:val="32"/>
          <w:szCs w:val="32"/>
          <w:rtl/>
        </w:rPr>
        <w:t>) للفروق في إدراك الرسالة البصرية تبعًا للجنس</w:t>
      </w:r>
    </w:p>
    <w:tbl>
      <w:tblPr>
        <w:bidiVisual/>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502"/>
        <w:gridCol w:w="1502"/>
        <w:gridCol w:w="1502"/>
        <w:gridCol w:w="1502"/>
        <w:gridCol w:w="1502"/>
      </w:tblGrid>
      <w:tr w:rsidR="00EA0212" w14:paraId="0F591761" w14:textId="77777777" w:rsidTr="00EA0212">
        <w:trPr>
          <w:trHeight w:val="506"/>
        </w:trPr>
        <w:tc>
          <w:tcPr>
            <w:tcW w:w="1502" w:type="dxa"/>
            <w:noWrap/>
            <w:vAlign w:val="center"/>
            <w:hideMark/>
          </w:tcPr>
          <w:p w14:paraId="6BE5BF08" w14:textId="77777777" w:rsidR="00EA0212" w:rsidRDefault="00EA0212" w:rsidP="00EA0212">
            <w:pPr>
              <w:bidi/>
              <w:jc w:val="center"/>
              <w:rPr>
                <w:rFonts w:ascii="Arial" w:hAnsi="Arial" w:cs="Arial"/>
                <w:b/>
                <w:bCs/>
                <w:color w:val="000000"/>
              </w:rPr>
            </w:pPr>
            <w:r>
              <w:rPr>
                <w:rFonts w:ascii="Arial" w:hAnsi="Arial" w:cs="Arial"/>
                <w:b/>
                <w:bCs/>
                <w:color w:val="000000"/>
                <w:rtl/>
              </w:rPr>
              <w:t>الجنس</w:t>
            </w:r>
          </w:p>
        </w:tc>
        <w:tc>
          <w:tcPr>
            <w:tcW w:w="1502" w:type="dxa"/>
            <w:noWrap/>
            <w:vAlign w:val="center"/>
            <w:hideMark/>
          </w:tcPr>
          <w:p w14:paraId="67DE8E8A" w14:textId="77777777" w:rsidR="00EA0212" w:rsidRDefault="00EA0212" w:rsidP="00EA0212">
            <w:pPr>
              <w:bidi/>
              <w:jc w:val="center"/>
              <w:rPr>
                <w:rFonts w:ascii="Arial" w:hAnsi="Arial" w:cs="Arial"/>
                <w:b/>
                <w:bCs/>
                <w:color w:val="000000"/>
                <w:rtl/>
              </w:rPr>
            </w:pPr>
            <w:r>
              <w:rPr>
                <w:rFonts w:ascii="Arial" w:hAnsi="Arial" w:cs="Arial"/>
                <w:b/>
                <w:bCs/>
                <w:color w:val="000000"/>
                <w:rtl/>
              </w:rPr>
              <w:t>العدد</w:t>
            </w:r>
          </w:p>
        </w:tc>
        <w:tc>
          <w:tcPr>
            <w:tcW w:w="1502" w:type="dxa"/>
            <w:noWrap/>
            <w:vAlign w:val="center"/>
            <w:hideMark/>
          </w:tcPr>
          <w:p w14:paraId="600F2EE7" w14:textId="77777777" w:rsidR="00EA0212" w:rsidRDefault="00EA0212" w:rsidP="00EA0212">
            <w:pPr>
              <w:bidi/>
              <w:jc w:val="center"/>
              <w:rPr>
                <w:rFonts w:ascii="Arial" w:hAnsi="Arial" w:cs="Arial"/>
                <w:b/>
                <w:bCs/>
                <w:color w:val="000000"/>
                <w:rtl/>
              </w:rPr>
            </w:pPr>
            <w:r>
              <w:rPr>
                <w:rFonts w:ascii="Arial" w:hAnsi="Arial" w:cs="Arial"/>
                <w:b/>
                <w:bCs/>
                <w:color w:val="000000"/>
                <w:rtl/>
              </w:rPr>
              <w:t>المتوسط</w:t>
            </w:r>
          </w:p>
        </w:tc>
        <w:tc>
          <w:tcPr>
            <w:tcW w:w="1502" w:type="dxa"/>
            <w:noWrap/>
            <w:vAlign w:val="center"/>
            <w:hideMark/>
          </w:tcPr>
          <w:p w14:paraId="41874DE7" w14:textId="77777777" w:rsidR="00EA0212" w:rsidRDefault="00EA0212" w:rsidP="00EA0212">
            <w:pPr>
              <w:bidi/>
              <w:jc w:val="center"/>
              <w:rPr>
                <w:rFonts w:ascii="Arial" w:hAnsi="Arial" w:cs="Arial"/>
                <w:b/>
                <w:bCs/>
                <w:color w:val="000000"/>
                <w:rtl/>
              </w:rPr>
            </w:pPr>
            <w:r>
              <w:rPr>
                <w:rFonts w:ascii="Arial" w:hAnsi="Arial" w:cs="Arial"/>
                <w:b/>
                <w:bCs/>
                <w:color w:val="000000"/>
                <w:rtl/>
              </w:rPr>
              <w:t>الانحراف المعياري</w:t>
            </w:r>
          </w:p>
        </w:tc>
        <w:tc>
          <w:tcPr>
            <w:tcW w:w="1502" w:type="dxa"/>
            <w:noWrap/>
            <w:vAlign w:val="center"/>
            <w:hideMark/>
          </w:tcPr>
          <w:p w14:paraId="7EC465AA" w14:textId="77777777" w:rsidR="00EA0212" w:rsidRDefault="00EA0212" w:rsidP="00EA0212">
            <w:pPr>
              <w:bidi/>
              <w:jc w:val="center"/>
              <w:rPr>
                <w:rFonts w:ascii="Arial" w:hAnsi="Arial" w:cs="Arial"/>
                <w:b/>
                <w:bCs/>
                <w:color w:val="000000"/>
                <w:rtl/>
              </w:rPr>
            </w:pPr>
            <w:r>
              <w:rPr>
                <w:rFonts w:ascii="Arial" w:hAnsi="Arial" w:cs="Arial"/>
                <w:b/>
                <w:bCs/>
                <w:color w:val="000000"/>
                <w:rtl/>
              </w:rPr>
              <w:t xml:space="preserve">قيمة </w:t>
            </w:r>
            <w:r>
              <w:rPr>
                <w:rFonts w:ascii="Arial" w:hAnsi="Arial" w:cs="Arial"/>
                <w:b/>
                <w:bCs/>
                <w:color w:val="000000"/>
              </w:rPr>
              <w:t>T</w:t>
            </w:r>
          </w:p>
        </w:tc>
        <w:tc>
          <w:tcPr>
            <w:tcW w:w="1502" w:type="dxa"/>
            <w:noWrap/>
            <w:vAlign w:val="center"/>
            <w:hideMark/>
          </w:tcPr>
          <w:p w14:paraId="4F7D274A" w14:textId="77777777" w:rsidR="00EA0212" w:rsidRDefault="00EA0212" w:rsidP="00EA0212">
            <w:pPr>
              <w:bidi/>
              <w:jc w:val="center"/>
              <w:rPr>
                <w:rFonts w:ascii="Arial" w:hAnsi="Arial" w:cs="Arial"/>
                <w:b/>
                <w:bCs/>
                <w:color w:val="000000"/>
                <w:rtl/>
              </w:rPr>
            </w:pPr>
            <w:r>
              <w:rPr>
                <w:rFonts w:ascii="Arial" w:hAnsi="Arial" w:cs="Arial"/>
                <w:b/>
                <w:bCs/>
                <w:color w:val="000000"/>
                <w:rtl/>
              </w:rPr>
              <w:t>مستوى الدلالة</w:t>
            </w:r>
          </w:p>
        </w:tc>
      </w:tr>
      <w:tr w:rsidR="00EA0212" w14:paraId="17C05D1F" w14:textId="77777777" w:rsidTr="00EA0212">
        <w:trPr>
          <w:trHeight w:val="506"/>
        </w:trPr>
        <w:tc>
          <w:tcPr>
            <w:tcW w:w="1502" w:type="dxa"/>
            <w:noWrap/>
            <w:vAlign w:val="center"/>
            <w:hideMark/>
          </w:tcPr>
          <w:p w14:paraId="67E2A161" w14:textId="77777777" w:rsidR="00EA0212" w:rsidRDefault="00EA0212" w:rsidP="00EA0212">
            <w:pPr>
              <w:bidi/>
              <w:jc w:val="center"/>
              <w:rPr>
                <w:rFonts w:ascii="Arial" w:hAnsi="Arial" w:cs="Arial"/>
                <w:color w:val="000000"/>
                <w:rtl/>
              </w:rPr>
            </w:pPr>
            <w:r>
              <w:rPr>
                <w:rFonts w:ascii="Arial" w:hAnsi="Arial" w:cs="Arial"/>
                <w:color w:val="000000"/>
                <w:rtl/>
              </w:rPr>
              <w:t>ذكر</w:t>
            </w:r>
          </w:p>
        </w:tc>
        <w:tc>
          <w:tcPr>
            <w:tcW w:w="1502" w:type="dxa"/>
            <w:noWrap/>
            <w:vAlign w:val="center"/>
            <w:hideMark/>
          </w:tcPr>
          <w:p w14:paraId="7C55E877" w14:textId="77777777" w:rsidR="00EA0212" w:rsidRDefault="00EA0212" w:rsidP="00EA0212">
            <w:pPr>
              <w:jc w:val="center"/>
              <w:rPr>
                <w:rFonts w:ascii="Arial" w:hAnsi="Arial" w:cs="Arial"/>
                <w:color w:val="000000"/>
                <w:rtl/>
              </w:rPr>
            </w:pPr>
            <w:r>
              <w:rPr>
                <w:rFonts w:ascii="Arial" w:hAnsi="Arial" w:cs="Arial"/>
                <w:color w:val="000000"/>
              </w:rPr>
              <w:t>74</w:t>
            </w:r>
          </w:p>
        </w:tc>
        <w:tc>
          <w:tcPr>
            <w:tcW w:w="1502" w:type="dxa"/>
            <w:noWrap/>
            <w:vAlign w:val="center"/>
            <w:hideMark/>
          </w:tcPr>
          <w:p w14:paraId="06C42275" w14:textId="77777777" w:rsidR="00EA0212" w:rsidRDefault="00EA0212" w:rsidP="00EA0212">
            <w:pPr>
              <w:jc w:val="center"/>
              <w:rPr>
                <w:rFonts w:ascii="Arial" w:hAnsi="Arial" w:cs="Arial"/>
                <w:color w:val="000000"/>
              </w:rPr>
            </w:pPr>
            <w:r>
              <w:rPr>
                <w:rFonts w:ascii="Arial" w:hAnsi="Arial" w:cs="Arial"/>
                <w:color w:val="000000"/>
              </w:rPr>
              <w:t>2.311</w:t>
            </w:r>
          </w:p>
        </w:tc>
        <w:tc>
          <w:tcPr>
            <w:tcW w:w="1502" w:type="dxa"/>
            <w:noWrap/>
            <w:vAlign w:val="center"/>
            <w:hideMark/>
          </w:tcPr>
          <w:p w14:paraId="2D6A9455" w14:textId="77777777" w:rsidR="00EA0212" w:rsidRDefault="00EA0212" w:rsidP="00EA0212">
            <w:pPr>
              <w:jc w:val="center"/>
              <w:rPr>
                <w:rFonts w:ascii="Arial" w:hAnsi="Arial" w:cs="Arial"/>
                <w:color w:val="000000"/>
              </w:rPr>
            </w:pPr>
            <w:r>
              <w:rPr>
                <w:rFonts w:ascii="Arial" w:hAnsi="Arial" w:cs="Arial"/>
                <w:color w:val="000000"/>
              </w:rPr>
              <w:t>0.332</w:t>
            </w:r>
          </w:p>
        </w:tc>
        <w:tc>
          <w:tcPr>
            <w:tcW w:w="1502" w:type="dxa"/>
            <w:noWrap/>
            <w:vAlign w:val="center"/>
            <w:hideMark/>
          </w:tcPr>
          <w:p w14:paraId="6CC952B3" w14:textId="77777777" w:rsidR="00EA0212" w:rsidRDefault="00EA0212" w:rsidP="00EA0212">
            <w:pPr>
              <w:jc w:val="center"/>
              <w:rPr>
                <w:rFonts w:ascii="Arial" w:hAnsi="Arial" w:cs="Arial"/>
                <w:color w:val="000000"/>
              </w:rPr>
            </w:pPr>
            <w:r>
              <w:rPr>
                <w:rFonts w:ascii="Arial" w:hAnsi="Arial" w:cs="Arial"/>
                <w:color w:val="000000"/>
              </w:rPr>
              <w:t>0.956</w:t>
            </w:r>
          </w:p>
        </w:tc>
        <w:tc>
          <w:tcPr>
            <w:tcW w:w="1502" w:type="dxa"/>
            <w:noWrap/>
            <w:vAlign w:val="center"/>
            <w:hideMark/>
          </w:tcPr>
          <w:p w14:paraId="0276845C" w14:textId="77777777" w:rsidR="00EA0212" w:rsidRDefault="00EA0212" w:rsidP="00EA0212">
            <w:pPr>
              <w:jc w:val="center"/>
              <w:rPr>
                <w:rFonts w:ascii="Arial" w:hAnsi="Arial" w:cs="Arial"/>
                <w:color w:val="000000"/>
              </w:rPr>
            </w:pPr>
            <w:r>
              <w:rPr>
                <w:rFonts w:ascii="Arial" w:hAnsi="Arial" w:cs="Arial"/>
                <w:color w:val="000000"/>
              </w:rPr>
              <w:t>0.345</w:t>
            </w:r>
          </w:p>
        </w:tc>
      </w:tr>
      <w:tr w:rsidR="00EA0212" w14:paraId="630B32B8" w14:textId="77777777" w:rsidTr="00EA0212">
        <w:trPr>
          <w:trHeight w:val="506"/>
        </w:trPr>
        <w:tc>
          <w:tcPr>
            <w:tcW w:w="1502" w:type="dxa"/>
            <w:noWrap/>
            <w:vAlign w:val="center"/>
            <w:hideMark/>
          </w:tcPr>
          <w:p w14:paraId="49C11B5F" w14:textId="77777777" w:rsidR="00EA0212" w:rsidRDefault="00EA0212" w:rsidP="00EA0212">
            <w:pPr>
              <w:bidi/>
              <w:jc w:val="center"/>
              <w:rPr>
                <w:rFonts w:ascii="Arial" w:hAnsi="Arial" w:cs="Arial"/>
                <w:color w:val="000000"/>
              </w:rPr>
            </w:pPr>
            <w:r>
              <w:rPr>
                <w:rFonts w:ascii="Arial" w:hAnsi="Arial" w:cs="Arial"/>
                <w:color w:val="000000"/>
                <w:rtl/>
              </w:rPr>
              <w:t>أنثى</w:t>
            </w:r>
          </w:p>
        </w:tc>
        <w:tc>
          <w:tcPr>
            <w:tcW w:w="1502" w:type="dxa"/>
            <w:noWrap/>
            <w:vAlign w:val="center"/>
            <w:hideMark/>
          </w:tcPr>
          <w:p w14:paraId="1043E355" w14:textId="77777777" w:rsidR="00EA0212" w:rsidRDefault="00EA0212" w:rsidP="00EA0212">
            <w:pPr>
              <w:jc w:val="center"/>
              <w:rPr>
                <w:rFonts w:ascii="Arial" w:hAnsi="Arial" w:cs="Arial"/>
                <w:color w:val="000000"/>
                <w:rtl/>
              </w:rPr>
            </w:pPr>
            <w:r>
              <w:rPr>
                <w:rFonts w:ascii="Arial" w:hAnsi="Arial" w:cs="Arial"/>
                <w:color w:val="000000"/>
              </w:rPr>
              <w:t>27</w:t>
            </w:r>
          </w:p>
        </w:tc>
        <w:tc>
          <w:tcPr>
            <w:tcW w:w="1502" w:type="dxa"/>
            <w:noWrap/>
            <w:vAlign w:val="center"/>
            <w:hideMark/>
          </w:tcPr>
          <w:p w14:paraId="1774E2DD" w14:textId="77777777" w:rsidR="00EA0212" w:rsidRDefault="00EA0212" w:rsidP="00EA0212">
            <w:pPr>
              <w:jc w:val="center"/>
              <w:rPr>
                <w:rFonts w:ascii="Arial" w:hAnsi="Arial" w:cs="Arial"/>
                <w:color w:val="000000"/>
              </w:rPr>
            </w:pPr>
            <w:r>
              <w:rPr>
                <w:rFonts w:ascii="Arial" w:hAnsi="Arial" w:cs="Arial"/>
                <w:color w:val="000000"/>
              </w:rPr>
              <w:t>2.222</w:t>
            </w:r>
          </w:p>
        </w:tc>
        <w:tc>
          <w:tcPr>
            <w:tcW w:w="1502" w:type="dxa"/>
            <w:noWrap/>
            <w:vAlign w:val="center"/>
            <w:hideMark/>
          </w:tcPr>
          <w:p w14:paraId="7A2FE77D" w14:textId="77777777" w:rsidR="00EA0212" w:rsidRDefault="00EA0212" w:rsidP="00EA0212">
            <w:pPr>
              <w:jc w:val="center"/>
              <w:rPr>
                <w:rFonts w:ascii="Arial" w:hAnsi="Arial" w:cs="Arial"/>
                <w:color w:val="000000"/>
              </w:rPr>
            </w:pPr>
            <w:r>
              <w:rPr>
                <w:rFonts w:ascii="Arial" w:hAnsi="Arial" w:cs="Arial"/>
                <w:color w:val="000000"/>
              </w:rPr>
              <w:t>0.438</w:t>
            </w:r>
          </w:p>
        </w:tc>
        <w:tc>
          <w:tcPr>
            <w:tcW w:w="1502" w:type="dxa"/>
            <w:noWrap/>
            <w:vAlign w:val="center"/>
            <w:hideMark/>
          </w:tcPr>
          <w:p w14:paraId="1AD090E3" w14:textId="77777777" w:rsidR="00EA0212" w:rsidRDefault="00EA0212" w:rsidP="00EA0212">
            <w:pPr>
              <w:jc w:val="center"/>
              <w:rPr>
                <w:rFonts w:ascii="Arial" w:hAnsi="Arial" w:cs="Arial"/>
                <w:color w:val="000000"/>
              </w:rPr>
            </w:pPr>
          </w:p>
        </w:tc>
        <w:tc>
          <w:tcPr>
            <w:tcW w:w="1502" w:type="dxa"/>
            <w:noWrap/>
            <w:vAlign w:val="center"/>
            <w:hideMark/>
          </w:tcPr>
          <w:p w14:paraId="4E530C49" w14:textId="77777777" w:rsidR="00EA0212" w:rsidRDefault="00EA0212" w:rsidP="00EA0212">
            <w:pPr>
              <w:jc w:val="center"/>
              <w:rPr>
                <w:sz w:val="20"/>
                <w:szCs w:val="20"/>
              </w:rPr>
            </w:pPr>
          </w:p>
        </w:tc>
      </w:tr>
    </w:tbl>
    <w:p w14:paraId="423E241A" w14:textId="3F04BC1B" w:rsidR="009A7D7D" w:rsidRDefault="009A7D7D" w:rsidP="009A7D7D">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drawing>
          <wp:inline distT="0" distB="0" distL="0" distR="0" wp14:anchorId="33B11B3F" wp14:editId="65D52C3A">
            <wp:extent cx="5409577" cy="3500103"/>
            <wp:effectExtent l="0" t="0" r="635" b="5715"/>
            <wp:docPr id="73073805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738057" name="صورة 73073805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42253" cy="3521245"/>
                    </a:xfrm>
                    <a:prstGeom prst="rect">
                      <a:avLst/>
                    </a:prstGeom>
                  </pic:spPr>
                </pic:pic>
              </a:graphicData>
            </a:graphic>
          </wp:inline>
        </w:drawing>
      </w:r>
    </w:p>
    <w:p w14:paraId="6BD8657A" w14:textId="49FEF7B2" w:rsidR="00EA0212" w:rsidRDefault="00F2095B" w:rsidP="009A7D7D">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lastRenderedPageBreak/>
        <w:t>تشير نتائج الجدول السابق إلى عدم وجود فروق ذات دلالة إحصائية في إدراك الرسالة البصرية تبعًا للجنس، إذ بلغ مستوى الدلالة 0.345، وهي قيمة أكبر من 0.05، وعليه لا يتحقق الفرض الفرعي الأول.</w:t>
      </w:r>
    </w:p>
    <w:p w14:paraId="3DCF758A" w14:textId="10B191DA" w:rsidR="00F2095B" w:rsidRPr="00EA0212" w:rsidRDefault="00F2095B" w:rsidP="00F2095B">
      <w:pPr>
        <w:pStyle w:val="a7"/>
        <w:bidi/>
        <w:spacing w:line="360" w:lineRule="auto"/>
        <w:rPr>
          <w:rFonts w:asciiTheme="minorBidi" w:hAnsiTheme="minorBidi" w:cs="Arial"/>
          <w:b/>
          <w:bCs/>
          <w:sz w:val="32"/>
          <w:szCs w:val="32"/>
          <w:rtl/>
        </w:rPr>
      </w:pPr>
      <w:r w:rsidRPr="00EA0212">
        <w:rPr>
          <w:rFonts w:asciiTheme="minorBidi" w:hAnsiTheme="minorBidi" w:cs="Arial"/>
          <w:b/>
          <w:bCs/>
          <w:sz w:val="32"/>
          <w:szCs w:val="32"/>
          <w:rtl/>
        </w:rPr>
        <w:t xml:space="preserve">الفرض الفرعي </w:t>
      </w:r>
      <w:r>
        <w:rPr>
          <w:rFonts w:asciiTheme="minorBidi" w:hAnsiTheme="minorBidi" w:cs="Arial" w:hint="cs"/>
          <w:b/>
          <w:bCs/>
          <w:sz w:val="32"/>
          <w:szCs w:val="32"/>
          <w:rtl/>
        </w:rPr>
        <w:t>الثاني</w:t>
      </w:r>
    </w:p>
    <w:p w14:paraId="2FF4D1B8" w14:textId="77777777" w:rsidR="00F2095B" w:rsidRP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توجد فروق ذات دلالة إحصائية في إدراك الرسالة البصرية تبعًا لمتغير الحالة الوظيفية</w:t>
      </w:r>
      <w:r w:rsidRPr="00F2095B">
        <w:rPr>
          <w:rFonts w:asciiTheme="minorBidi" w:hAnsiTheme="minorBidi" w:cs="Arial"/>
          <w:sz w:val="32"/>
          <w:szCs w:val="32"/>
        </w:rPr>
        <w:t>.</w:t>
      </w:r>
    </w:p>
    <w:p w14:paraId="5E1E56AF" w14:textId="75C70AFA" w:rsidR="00F2095B" w:rsidRP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جدول رقم (12</w:t>
      </w:r>
      <w:r>
        <w:rPr>
          <w:rFonts w:asciiTheme="minorBidi" w:hAnsiTheme="minorBidi" w:cs="Arial" w:hint="cs"/>
          <w:sz w:val="32"/>
          <w:szCs w:val="32"/>
          <w:rtl/>
        </w:rPr>
        <w:t>)</w:t>
      </w:r>
    </w:p>
    <w:p w14:paraId="64CBB9AB" w14:textId="6DDC824C" w:rsidR="00EA0212" w:rsidRDefault="001F3CC4" w:rsidP="00F2095B">
      <w:pPr>
        <w:pStyle w:val="a7"/>
        <w:bidi/>
        <w:spacing w:line="360" w:lineRule="auto"/>
        <w:rPr>
          <w:rFonts w:asciiTheme="minorBidi" w:hAnsiTheme="minorBidi" w:cs="Arial"/>
          <w:sz w:val="32"/>
          <w:szCs w:val="32"/>
          <w:rtl/>
        </w:rPr>
      </w:pPr>
      <w:r>
        <w:rPr>
          <w:rFonts w:asciiTheme="minorBidi" w:hAnsiTheme="minorBidi" w:cs="Arial"/>
          <w:noProof/>
          <w:sz w:val="32"/>
          <w:szCs w:val="32"/>
          <w:rtl/>
          <w:lang w:val="ar-SA"/>
        </w:rPr>
        <w:drawing>
          <wp:anchor distT="0" distB="0" distL="114300" distR="114300" simplePos="0" relativeHeight="251667456" behindDoc="0" locked="0" layoutInCell="1" allowOverlap="1" wp14:anchorId="144FF9C5" wp14:editId="21AC30B4">
            <wp:simplePos x="0" y="0"/>
            <wp:positionH relativeFrom="column">
              <wp:posOffset>0</wp:posOffset>
            </wp:positionH>
            <wp:positionV relativeFrom="paragraph">
              <wp:posOffset>1702706</wp:posOffset>
            </wp:positionV>
            <wp:extent cx="5731510" cy="3708400"/>
            <wp:effectExtent l="0" t="0" r="0" b="0"/>
            <wp:wrapTopAndBottom/>
            <wp:docPr id="6892876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8763" name="صورة 6892876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708400"/>
                    </a:xfrm>
                    <a:prstGeom prst="rect">
                      <a:avLst/>
                    </a:prstGeom>
                  </pic:spPr>
                </pic:pic>
              </a:graphicData>
            </a:graphic>
            <wp14:sizeRelH relativeFrom="page">
              <wp14:pctWidth>0</wp14:pctWidth>
            </wp14:sizeRelH>
            <wp14:sizeRelV relativeFrom="page">
              <wp14:pctHeight>0</wp14:pctHeight>
            </wp14:sizeRelV>
          </wp:anchor>
        </w:drawing>
      </w:r>
      <w:r w:rsidR="00F2095B" w:rsidRPr="00F2095B">
        <w:rPr>
          <w:rFonts w:asciiTheme="minorBidi" w:hAnsiTheme="minorBidi" w:cs="Arial"/>
          <w:sz w:val="32"/>
          <w:szCs w:val="32"/>
          <w:rtl/>
        </w:rPr>
        <w:t>اختبار (</w:t>
      </w:r>
      <w:r w:rsidR="00F2095B" w:rsidRPr="00F2095B">
        <w:rPr>
          <w:rFonts w:asciiTheme="minorBidi" w:hAnsiTheme="minorBidi" w:cs="Arial"/>
          <w:sz w:val="32"/>
          <w:szCs w:val="32"/>
        </w:rPr>
        <w:t>T-test</w:t>
      </w:r>
      <w:r w:rsidR="00F2095B" w:rsidRPr="00F2095B">
        <w:rPr>
          <w:rFonts w:asciiTheme="minorBidi" w:hAnsiTheme="minorBidi" w:cs="Arial"/>
          <w:sz w:val="32"/>
          <w:szCs w:val="32"/>
          <w:rtl/>
        </w:rPr>
        <w:t>) للفروق في إدراك الرسالة البصرية تبعًا للحالة الوظيفية</w:t>
      </w:r>
    </w:p>
    <w:tbl>
      <w:tblPr>
        <w:bidiVisual/>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502"/>
        <w:gridCol w:w="1502"/>
        <w:gridCol w:w="1502"/>
        <w:gridCol w:w="1502"/>
        <w:gridCol w:w="1502"/>
      </w:tblGrid>
      <w:tr w:rsidR="00F2095B" w14:paraId="1BB1DD52" w14:textId="77777777" w:rsidTr="00F2095B">
        <w:trPr>
          <w:trHeight w:val="506"/>
        </w:trPr>
        <w:tc>
          <w:tcPr>
            <w:tcW w:w="1502" w:type="dxa"/>
            <w:noWrap/>
            <w:vAlign w:val="center"/>
            <w:hideMark/>
          </w:tcPr>
          <w:p w14:paraId="24D47E22" w14:textId="136B202C" w:rsidR="00F2095B" w:rsidRDefault="00F2095B" w:rsidP="00F2095B">
            <w:pPr>
              <w:bidi/>
              <w:jc w:val="center"/>
              <w:rPr>
                <w:rFonts w:ascii="Arial" w:hAnsi="Arial" w:cs="Arial"/>
                <w:b/>
                <w:bCs/>
                <w:color w:val="000000"/>
              </w:rPr>
            </w:pPr>
            <w:r>
              <w:rPr>
                <w:rFonts w:ascii="Arial" w:hAnsi="Arial" w:cs="Arial"/>
                <w:b/>
                <w:bCs/>
                <w:color w:val="000000"/>
                <w:rtl/>
              </w:rPr>
              <w:t>الحالة الوظيفية</w:t>
            </w:r>
          </w:p>
        </w:tc>
        <w:tc>
          <w:tcPr>
            <w:tcW w:w="1502" w:type="dxa"/>
            <w:noWrap/>
            <w:vAlign w:val="center"/>
            <w:hideMark/>
          </w:tcPr>
          <w:p w14:paraId="06F79833" w14:textId="052CB1F7" w:rsidR="00F2095B" w:rsidRDefault="00F2095B" w:rsidP="00F2095B">
            <w:pPr>
              <w:bidi/>
              <w:jc w:val="center"/>
              <w:rPr>
                <w:rFonts w:ascii="Arial" w:hAnsi="Arial" w:cs="Arial"/>
                <w:b/>
                <w:bCs/>
                <w:color w:val="000000"/>
                <w:rtl/>
              </w:rPr>
            </w:pPr>
            <w:r>
              <w:rPr>
                <w:rFonts w:ascii="Arial" w:hAnsi="Arial" w:cs="Arial"/>
                <w:b/>
                <w:bCs/>
                <w:color w:val="000000"/>
                <w:rtl/>
              </w:rPr>
              <w:t>العدد</w:t>
            </w:r>
          </w:p>
        </w:tc>
        <w:tc>
          <w:tcPr>
            <w:tcW w:w="1502" w:type="dxa"/>
            <w:noWrap/>
            <w:vAlign w:val="center"/>
            <w:hideMark/>
          </w:tcPr>
          <w:p w14:paraId="639698B1" w14:textId="7965EA31" w:rsidR="00F2095B" w:rsidRDefault="00F2095B" w:rsidP="00F2095B">
            <w:pPr>
              <w:bidi/>
              <w:jc w:val="center"/>
              <w:rPr>
                <w:rFonts w:ascii="Arial" w:hAnsi="Arial" w:cs="Arial"/>
                <w:b/>
                <w:bCs/>
                <w:color w:val="000000"/>
                <w:rtl/>
              </w:rPr>
            </w:pPr>
            <w:r>
              <w:rPr>
                <w:rFonts w:ascii="Arial" w:hAnsi="Arial" w:cs="Arial"/>
                <w:b/>
                <w:bCs/>
                <w:color w:val="000000"/>
                <w:rtl/>
              </w:rPr>
              <w:t>المتوسط</w:t>
            </w:r>
          </w:p>
        </w:tc>
        <w:tc>
          <w:tcPr>
            <w:tcW w:w="1502" w:type="dxa"/>
            <w:noWrap/>
            <w:vAlign w:val="center"/>
            <w:hideMark/>
          </w:tcPr>
          <w:p w14:paraId="236CB909" w14:textId="1B3F0A6D" w:rsidR="00F2095B" w:rsidRDefault="00F2095B" w:rsidP="00F2095B">
            <w:pPr>
              <w:bidi/>
              <w:jc w:val="center"/>
              <w:rPr>
                <w:rFonts w:ascii="Arial" w:hAnsi="Arial" w:cs="Arial"/>
                <w:b/>
                <w:bCs/>
                <w:color w:val="000000"/>
                <w:rtl/>
              </w:rPr>
            </w:pPr>
            <w:r>
              <w:rPr>
                <w:rFonts w:ascii="Arial" w:hAnsi="Arial" w:cs="Arial"/>
                <w:b/>
                <w:bCs/>
                <w:color w:val="000000"/>
                <w:rtl/>
              </w:rPr>
              <w:t>الانحراف المعياري</w:t>
            </w:r>
          </w:p>
        </w:tc>
        <w:tc>
          <w:tcPr>
            <w:tcW w:w="1502" w:type="dxa"/>
            <w:noWrap/>
            <w:vAlign w:val="center"/>
            <w:hideMark/>
          </w:tcPr>
          <w:p w14:paraId="1D0355FA" w14:textId="2A9BD503" w:rsidR="00F2095B" w:rsidRDefault="00F2095B" w:rsidP="00F2095B">
            <w:pPr>
              <w:bidi/>
              <w:jc w:val="center"/>
              <w:rPr>
                <w:rFonts w:ascii="Arial" w:hAnsi="Arial" w:cs="Arial"/>
                <w:b/>
                <w:bCs/>
                <w:color w:val="000000"/>
                <w:rtl/>
              </w:rPr>
            </w:pPr>
            <w:r>
              <w:rPr>
                <w:rFonts w:ascii="Arial" w:hAnsi="Arial" w:cs="Arial"/>
                <w:b/>
                <w:bCs/>
                <w:color w:val="000000"/>
                <w:rtl/>
              </w:rPr>
              <w:t xml:space="preserve">قيمة </w:t>
            </w:r>
            <w:r>
              <w:rPr>
                <w:rFonts w:ascii="Arial" w:hAnsi="Arial" w:cs="Arial"/>
                <w:b/>
                <w:bCs/>
                <w:color w:val="000000"/>
              </w:rPr>
              <w:t>T</w:t>
            </w:r>
          </w:p>
        </w:tc>
        <w:tc>
          <w:tcPr>
            <w:tcW w:w="1502" w:type="dxa"/>
            <w:noWrap/>
            <w:vAlign w:val="center"/>
            <w:hideMark/>
          </w:tcPr>
          <w:p w14:paraId="24062B25" w14:textId="53613B36" w:rsidR="00F2095B" w:rsidRDefault="00F2095B" w:rsidP="00F2095B">
            <w:pPr>
              <w:bidi/>
              <w:jc w:val="center"/>
              <w:rPr>
                <w:rFonts w:ascii="Arial" w:hAnsi="Arial" w:cs="Arial"/>
                <w:b/>
                <w:bCs/>
                <w:color w:val="000000"/>
                <w:rtl/>
              </w:rPr>
            </w:pPr>
            <w:r>
              <w:rPr>
                <w:rFonts w:ascii="Arial" w:hAnsi="Arial" w:cs="Arial"/>
                <w:b/>
                <w:bCs/>
                <w:color w:val="000000"/>
                <w:rtl/>
              </w:rPr>
              <w:t>مستوى الدلالة</w:t>
            </w:r>
          </w:p>
        </w:tc>
      </w:tr>
      <w:tr w:rsidR="00F2095B" w14:paraId="43057F4C" w14:textId="77777777" w:rsidTr="00F2095B">
        <w:trPr>
          <w:trHeight w:val="506"/>
        </w:trPr>
        <w:tc>
          <w:tcPr>
            <w:tcW w:w="1502" w:type="dxa"/>
            <w:noWrap/>
            <w:vAlign w:val="center"/>
            <w:hideMark/>
          </w:tcPr>
          <w:p w14:paraId="11845315" w14:textId="529CD7B8" w:rsidR="00F2095B" w:rsidRDefault="00F2095B" w:rsidP="00F2095B">
            <w:pPr>
              <w:bidi/>
              <w:jc w:val="center"/>
              <w:rPr>
                <w:rFonts w:ascii="Arial" w:hAnsi="Arial" w:cs="Arial"/>
                <w:color w:val="000000"/>
                <w:rtl/>
              </w:rPr>
            </w:pPr>
            <w:r>
              <w:rPr>
                <w:rFonts w:ascii="Arial" w:hAnsi="Arial" w:cs="Arial"/>
                <w:color w:val="000000"/>
                <w:rtl/>
              </w:rPr>
              <w:t>أعمل</w:t>
            </w:r>
          </w:p>
        </w:tc>
        <w:tc>
          <w:tcPr>
            <w:tcW w:w="1502" w:type="dxa"/>
            <w:noWrap/>
            <w:vAlign w:val="center"/>
            <w:hideMark/>
          </w:tcPr>
          <w:p w14:paraId="1C73FA43" w14:textId="097079BE" w:rsidR="00F2095B" w:rsidRDefault="00F2095B" w:rsidP="00F2095B">
            <w:pPr>
              <w:jc w:val="center"/>
              <w:rPr>
                <w:rFonts w:ascii="Arial" w:hAnsi="Arial" w:cs="Arial"/>
                <w:color w:val="000000"/>
                <w:rtl/>
              </w:rPr>
            </w:pPr>
            <w:r>
              <w:rPr>
                <w:rFonts w:ascii="Arial" w:hAnsi="Arial" w:cs="Arial"/>
                <w:color w:val="000000"/>
              </w:rPr>
              <w:t>84</w:t>
            </w:r>
          </w:p>
        </w:tc>
        <w:tc>
          <w:tcPr>
            <w:tcW w:w="1502" w:type="dxa"/>
            <w:noWrap/>
            <w:vAlign w:val="center"/>
            <w:hideMark/>
          </w:tcPr>
          <w:p w14:paraId="2854A792" w14:textId="4E9D248B" w:rsidR="00F2095B" w:rsidRDefault="00F2095B" w:rsidP="00F2095B">
            <w:pPr>
              <w:jc w:val="center"/>
              <w:rPr>
                <w:rFonts w:ascii="Arial" w:hAnsi="Arial" w:cs="Arial"/>
                <w:color w:val="000000"/>
              </w:rPr>
            </w:pPr>
            <w:r>
              <w:rPr>
                <w:rFonts w:ascii="Arial" w:hAnsi="Arial" w:cs="Arial"/>
                <w:color w:val="000000"/>
              </w:rPr>
              <w:t>2.311</w:t>
            </w:r>
          </w:p>
        </w:tc>
        <w:tc>
          <w:tcPr>
            <w:tcW w:w="1502" w:type="dxa"/>
            <w:noWrap/>
            <w:vAlign w:val="center"/>
            <w:hideMark/>
          </w:tcPr>
          <w:p w14:paraId="52AD4D9A" w14:textId="0FC3078C" w:rsidR="00F2095B" w:rsidRDefault="00F2095B" w:rsidP="00F2095B">
            <w:pPr>
              <w:jc w:val="center"/>
              <w:rPr>
                <w:rFonts w:ascii="Arial" w:hAnsi="Arial" w:cs="Arial"/>
                <w:color w:val="000000"/>
              </w:rPr>
            </w:pPr>
            <w:r>
              <w:rPr>
                <w:rFonts w:ascii="Arial" w:hAnsi="Arial" w:cs="Arial"/>
                <w:color w:val="000000"/>
              </w:rPr>
              <w:t>0.347</w:t>
            </w:r>
          </w:p>
        </w:tc>
        <w:tc>
          <w:tcPr>
            <w:tcW w:w="1502" w:type="dxa"/>
            <w:noWrap/>
            <w:vAlign w:val="center"/>
            <w:hideMark/>
          </w:tcPr>
          <w:p w14:paraId="5D86E44F" w14:textId="0AB1F2B6" w:rsidR="00F2095B" w:rsidRDefault="00F2095B" w:rsidP="00F2095B">
            <w:pPr>
              <w:jc w:val="center"/>
              <w:rPr>
                <w:rFonts w:ascii="Arial" w:hAnsi="Arial" w:cs="Arial"/>
                <w:color w:val="000000"/>
              </w:rPr>
            </w:pPr>
            <w:r>
              <w:rPr>
                <w:rFonts w:ascii="Arial" w:hAnsi="Arial" w:cs="Arial"/>
                <w:color w:val="000000"/>
              </w:rPr>
              <w:t>1.275</w:t>
            </w:r>
          </w:p>
        </w:tc>
        <w:tc>
          <w:tcPr>
            <w:tcW w:w="1502" w:type="dxa"/>
            <w:noWrap/>
            <w:vAlign w:val="center"/>
            <w:hideMark/>
          </w:tcPr>
          <w:p w14:paraId="1AF1A2F6" w14:textId="3CAF3C7E" w:rsidR="00F2095B" w:rsidRDefault="00F2095B" w:rsidP="00F2095B">
            <w:pPr>
              <w:jc w:val="center"/>
              <w:rPr>
                <w:rFonts w:ascii="Arial" w:hAnsi="Arial" w:cs="Arial"/>
                <w:color w:val="000000"/>
              </w:rPr>
            </w:pPr>
            <w:r>
              <w:rPr>
                <w:rFonts w:ascii="Arial" w:hAnsi="Arial" w:cs="Arial"/>
                <w:color w:val="000000"/>
              </w:rPr>
              <w:t>0.217</w:t>
            </w:r>
          </w:p>
        </w:tc>
      </w:tr>
      <w:tr w:rsidR="00F2095B" w14:paraId="185E5156" w14:textId="77777777" w:rsidTr="00F2095B">
        <w:trPr>
          <w:trHeight w:val="506"/>
        </w:trPr>
        <w:tc>
          <w:tcPr>
            <w:tcW w:w="1502" w:type="dxa"/>
            <w:noWrap/>
            <w:vAlign w:val="center"/>
            <w:hideMark/>
          </w:tcPr>
          <w:p w14:paraId="44F16ED6" w14:textId="73976BFB" w:rsidR="00F2095B" w:rsidRDefault="00F2095B" w:rsidP="00F2095B">
            <w:pPr>
              <w:bidi/>
              <w:jc w:val="center"/>
              <w:rPr>
                <w:rFonts w:ascii="Arial" w:hAnsi="Arial" w:cs="Arial"/>
                <w:color w:val="000000"/>
              </w:rPr>
            </w:pPr>
            <w:r>
              <w:rPr>
                <w:rFonts w:ascii="Arial" w:hAnsi="Arial" w:cs="Arial"/>
                <w:color w:val="000000"/>
                <w:rtl/>
              </w:rPr>
              <w:t>لا أعمل</w:t>
            </w:r>
          </w:p>
        </w:tc>
        <w:tc>
          <w:tcPr>
            <w:tcW w:w="1502" w:type="dxa"/>
            <w:noWrap/>
            <w:vAlign w:val="center"/>
            <w:hideMark/>
          </w:tcPr>
          <w:p w14:paraId="7D35D49D" w14:textId="5FE57CC3" w:rsidR="00F2095B" w:rsidRDefault="00F2095B" w:rsidP="00F2095B">
            <w:pPr>
              <w:jc w:val="center"/>
              <w:rPr>
                <w:rFonts w:ascii="Arial" w:hAnsi="Arial" w:cs="Arial"/>
                <w:color w:val="000000"/>
                <w:rtl/>
              </w:rPr>
            </w:pPr>
            <w:r>
              <w:rPr>
                <w:rFonts w:ascii="Arial" w:hAnsi="Arial" w:cs="Arial"/>
                <w:color w:val="000000"/>
              </w:rPr>
              <w:t>17</w:t>
            </w:r>
          </w:p>
        </w:tc>
        <w:tc>
          <w:tcPr>
            <w:tcW w:w="1502" w:type="dxa"/>
            <w:noWrap/>
            <w:vAlign w:val="center"/>
            <w:hideMark/>
          </w:tcPr>
          <w:p w14:paraId="152A992D" w14:textId="77CC7D3A" w:rsidR="00F2095B" w:rsidRDefault="00F2095B" w:rsidP="00F2095B">
            <w:pPr>
              <w:jc w:val="center"/>
              <w:rPr>
                <w:rFonts w:ascii="Arial" w:hAnsi="Arial" w:cs="Arial"/>
                <w:color w:val="000000"/>
              </w:rPr>
            </w:pPr>
            <w:r>
              <w:rPr>
                <w:rFonts w:ascii="Arial" w:hAnsi="Arial" w:cs="Arial"/>
                <w:color w:val="000000"/>
              </w:rPr>
              <w:t>2.171</w:t>
            </w:r>
          </w:p>
        </w:tc>
        <w:tc>
          <w:tcPr>
            <w:tcW w:w="1502" w:type="dxa"/>
            <w:noWrap/>
            <w:vAlign w:val="center"/>
            <w:hideMark/>
          </w:tcPr>
          <w:p w14:paraId="1E431CDB" w14:textId="757A7380" w:rsidR="00F2095B" w:rsidRDefault="00F2095B" w:rsidP="00F2095B">
            <w:pPr>
              <w:jc w:val="center"/>
              <w:rPr>
                <w:rFonts w:ascii="Arial" w:hAnsi="Arial" w:cs="Arial"/>
                <w:color w:val="000000"/>
              </w:rPr>
            </w:pPr>
            <w:r>
              <w:rPr>
                <w:rFonts w:ascii="Arial" w:hAnsi="Arial" w:cs="Arial"/>
                <w:color w:val="000000"/>
              </w:rPr>
              <w:t>0.425</w:t>
            </w:r>
          </w:p>
        </w:tc>
        <w:tc>
          <w:tcPr>
            <w:tcW w:w="1502" w:type="dxa"/>
            <w:noWrap/>
            <w:vAlign w:val="center"/>
            <w:hideMark/>
          </w:tcPr>
          <w:p w14:paraId="0FB6B84E" w14:textId="77777777" w:rsidR="00F2095B" w:rsidRDefault="00F2095B" w:rsidP="00F2095B">
            <w:pPr>
              <w:jc w:val="center"/>
              <w:rPr>
                <w:rFonts w:ascii="Arial" w:hAnsi="Arial" w:cs="Arial"/>
                <w:color w:val="000000"/>
              </w:rPr>
            </w:pPr>
          </w:p>
        </w:tc>
        <w:tc>
          <w:tcPr>
            <w:tcW w:w="1502" w:type="dxa"/>
            <w:noWrap/>
            <w:vAlign w:val="center"/>
            <w:hideMark/>
          </w:tcPr>
          <w:p w14:paraId="6FC94B65" w14:textId="77777777" w:rsidR="00F2095B" w:rsidRDefault="00F2095B" w:rsidP="00F2095B">
            <w:pPr>
              <w:jc w:val="center"/>
              <w:rPr>
                <w:sz w:val="20"/>
                <w:szCs w:val="20"/>
              </w:rPr>
            </w:pPr>
          </w:p>
        </w:tc>
      </w:tr>
    </w:tbl>
    <w:p w14:paraId="4411DDDA" w14:textId="5D4AE55D" w:rsidR="00EA0212" w:rsidRPr="00F2095B" w:rsidRDefault="00F2095B" w:rsidP="001F3CC4">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lastRenderedPageBreak/>
        <w:t>يتضح من الجدول السابق أن مستوى الدلالة بلغ 0.217، وهي قيمة أكبر من 0.05، مما يدل على عدم وجود فروق ذات دلالة إحصائية في إدراك الرسالة البصرية تبعًا للحالة الوظيفية، وبالتالي لا يتحقق الفرض الفرعي الثاني.</w:t>
      </w:r>
    </w:p>
    <w:p w14:paraId="71F8DE80" w14:textId="298C4CAB" w:rsidR="00F2095B" w:rsidRPr="00EA0212" w:rsidRDefault="00F2095B" w:rsidP="00F2095B">
      <w:pPr>
        <w:pStyle w:val="a7"/>
        <w:bidi/>
        <w:spacing w:line="360" w:lineRule="auto"/>
        <w:rPr>
          <w:rFonts w:asciiTheme="minorBidi" w:hAnsiTheme="minorBidi" w:cs="Arial"/>
          <w:b/>
          <w:bCs/>
          <w:sz w:val="32"/>
          <w:szCs w:val="32"/>
          <w:rtl/>
        </w:rPr>
      </w:pPr>
      <w:r w:rsidRPr="00EA0212">
        <w:rPr>
          <w:rFonts w:asciiTheme="minorBidi" w:hAnsiTheme="minorBidi" w:cs="Arial"/>
          <w:b/>
          <w:bCs/>
          <w:sz w:val="32"/>
          <w:szCs w:val="32"/>
          <w:rtl/>
        </w:rPr>
        <w:t xml:space="preserve">الفرض الفرعي </w:t>
      </w:r>
      <w:r>
        <w:rPr>
          <w:rFonts w:asciiTheme="minorBidi" w:hAnsiTheme="minorBidi" w:cs="Arial" w:hint="cs"/>
          <w:b/>
          <w:bCs/>
          <w:sz w:val="32"/>
          <w:szCs w:val="32"/>
          <w:rtl/>
        </w:rPr>
        <w:t>الثالث</w:t>
      </w:r>
    </w:p>
    <w:p w14:paraId="2C8BCF5B" w14:textId="77777777" w:rsidR="00F2095B" w:rsidRP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توجد فروق ذات دلالة إحصائية في إدراك الرسالة البصرية تبعًا لمتغير العمر</w:t>
      </w:r>
      <w:r w:rsidRPr="00F2095B">
        <w:rPr>
          <w:rFonts w:asciiTheme="minorBidi" w:hAnsiTheme="minorBidi" w:cs="Arial"/>
          <w:sz w:val="32"/>
          <w:szCs w:val="32"/>
        </w:rPr>
        <w:t>.</w:t>
      </w:r>
    </w:p>
    <w:p w14:paraId="0A9E92D4" w14:textId="3445F4EC" w:rsidR="00F2095B" w:rsidRP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جدول رقم (13</w:t>
      </w:r>
      <w:r>
        <w:rPr>
          <w:rFonts w:asciiTheme="minorBidi" w:hAnsiTheme="minorBidi" w:cs="Arial" w:hint="cs"/>
          <w:sz w:val="32"/>
          <w:szCs w:val="32"/>
          <w:rtl/>
        </w:rPr>
        <w:t>)</w:t>
      </w:r>
    </w:p>
    <w:p w14:paraId="5C58A8FA" w14:textId="05F3E631" w:rsid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تحليل التباين الأحادي (</w:t>
      </w:r>
      <w:r w:rsidRPr="00F2095B">
        <w:rPr>
          <w:rFonts w:asciiTheme="minorBidi" w:hAnsiTheme="minorBidi" w:cs="Arial"/>
          <w:sz w:val="32"/>
          <w:szCs w:val="32"/>
        </w:rPr>
        <w:t>ANOVA</w:t>
      </w:r>
      <w:r w:rsidRPr="00F2095B">
        <w:rPr>
          <w:rFonts w:asciiTheme="minorBidi" w:hAnsiTheme="minorBidi" w:cs="Arial"/>
          <w:sz w:val="32"/>
          <w:szCs w:val="32"/>
          <w:rtl/>
        </w:rPr>
        <w:t>) للفروق في إدراك الرسالة البصرية تبعًا للعمر</w:t>
      </w:r>
    </w:p>
    <w:tbl>
      <w:tblPr>
        <w:bidiVisual/>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2196"/>
        <w:gridCol w:w="2196"/>
        <w:gridCol w:w="2196"/>
      </w:tblGrid>
      <w:tr w:rsidR="00F2095B" w14:paraId="0AAF2543" w14:textId="77777777" w:rsidTr="00F2095B">
        <w:trPr>
          <w:trHeight w:val="564"/>
        </w:trPr>
        <w:tc>
          <w:tcPr>
            <w:tcW w:w="2252" w:type="dxa"/>
            <w:noWrap/>
            <w:vAlign w:val="center"/>
            <w:hideMark/>
          </w:tcPr>
          <w:p w14:paraId="6219CE6C" w14:textId="77777777" w:rsidR="00F2095B" w:rsidRDefault="00F2095B" w:rsidP="00F2095B">
            <w:pPr>
              <w:bidi/>
              <w:jc w:val="center"/>
              <w:rPr>
                <w:rFonts w:ascii="Arial" w:hAnsi="Arial" w:cs="Arial"/>
                <w:b/>
                <w:bCs/>
                <w:color w:val="000000"/>
              </w:rPr>
            </w:pPr>
            <w:r>
              <w:rPr>
                <w:rFonts w:ascii="Arial" w:hAnsi="Arial" w:cs="Arial"/>
                <w:b/>
                <w:bCs/>
                <w:color w:val="000000"/>
                <w:rtl/>
              </w:rPr>
              <w:t>الفئة العمرية</w:t>
            </w:r>
          </w:p>
        </w:tc>
        <w:tc>
          <w:tcPr>
            <w:tcW w:w="2196" w:type="dxa"/>
            <w:noWrap/>
            <w:vAlign w:val="center"/>
            <w:hideMark/>
          </w:tcPr>
          <w:p w14:paraId="1310E166" w14:textId="77777777" w:rsidR="00F2095B" w:rsidRDefault="00F2095B" w:rsidP="00F2095B">
            <w:pPr>
              <w:bidi/>
              <w:jc w:val="center"/>
              <w:rPr>
                <w:rFonts w:ascii="Arial" w:hAnsi="Arial" w:cs="Arial"/>
                <w:b/>
                <w:bCs/>
                <w:color w:val="000000"/>
                <w:rtl/>
              </w:rPr>
            </w:pPr>
            <w:r>
              <w:rPr>
                <w:rFonts w:ascii="Arial" w:hAnsi="Arial" w:cs="Arial"/>
                <w:b/>
                <w:bCs/>
                <w:color w:val="000000"/>
                <w:rtl/>
              </w:rPr>
              <w:t>العدد</w:t>
            </w:r>
          </w:p>
        </w:tc>
        <w:tc>
          <w:tcPr>
            <w:tcW w:w="2196" w:type="dxa"/>
            <w:noWrap/>
            <w:vAlign w:val="center"/>
            <w:hideMark/>
          </w:tcPr>
          <w:p w14:paraId="09A3C992" w14:textId="77777777" w:rsidR="00F2095B" w:rsidRDefault="00F2095B" w:rsidP="00F2095B">
            <w:pPr>
              <w:bidi/>
              <w:jc w:val="center"/>
              <w:rPr>
                <w:rFonts w:ascii="Arial" w:hAnsi="Arial" w:cs="Arial"/>
                <w:b/>
                <w:bCs/>
                <w:color w:val="000000"/>
                <w:rtl/>
              </w:rPr>
            </w:pPr>
            <w:r>
              <w:rPr>
                <w:rFonts w:ascii="Arial" w:hAnsi="Arial" w:cs="Arial"/>
                <w:b/>
                <w:bCs/>
                <w:color w:val="000000"/>
                <w:rtl/>
              </w:rPr>
              <w:t>المتوسط</w:t>
            </w:r>
          </w:p>
        </w:tc>
        <w:tc>
          <w:tcPr>
            <w:tcW w:w="2196" w:type="dxa"/>
            <w:noWrap/>
            <w:vAlign w:val="center"/>
            <w:hideMark/>
          </w:tcPr>
          <w:p w14:paraId="6B788C66" w14:textId="77777777" w:rsidR="00F2095B" w:rsidRDefault="00F2095B" w:rsidP="00F2095B">
            <w:pPr>
              <w:bidi/>
              <w:jc w:val="center"/>
              <w:rPr>
                <w:rFonts w:ascii="Arial" w:hAnsi="Arial" w:cs="Arial"/>
                <w:b/>
                <w:bCs/>
                <w:color w:val="000000"/>
                <w:rtl/>
              </w:rPr>
            </w:pPr>
            <w:r>
              <w:rPr>
                <w:rFonts w:ascii="Arial" w:hAnsi="Arial" w:cs="Arial"/>
                <w:b/>
                <w:bCs/>
                <w:color w:val="000000"/>
                <w:rtl/>
              </w:rPr>
              <w:t>الانحراف المعياري</w:t>
            </w:r>
          </w:p>
        </w:tc>
      </w:tr>
      <w:tr w:rsidR="00F2095B" w14:paraId="7C5AC279" w14:textId="77777777" w:rsidTr="00F2095B">
        <w:trPr>
          <w:trHeight w:val="564"/>
        </w:trPr>
        <w:tc>
          <w:tcPr>
            <w:tcW w:w="2252" w:type="dxa"/>
            <w:noWrap/>
            <w:vAlign w:val="center"/>
            <w:hideMark/>
          </w:tcPr>
          <w:p w14:paraId="7C3526B8" w14:textId="77777777" w:rsidR="00F2095B" w:rsidRDefault="00F2095B" w:rsidP="00F2095B">
            <w:pPr>
              <w:bidi/>
              <w:jc w:val="center"/>
              <w:rPr>
                <w:rFonts w:ascii="Arial" w:hAnsi="Arial" w:cs="Arial"/>
                <w:color w:val="000000"/>
                <w:rtl/>
              </w:rPr>
            </w:pPr>
            <w:r>
              <w:rPr>
                <w:rFonts w:ascii="Arial" w:hAnsi="Arial" w:cs="Arial"/>
                <w:color w:val="000000"/>
                <w:rtl/>
              </w:rPr>
              <w:t>من 18 إلى 25 سنة</w:t>
            </w:r>
          </w:p>
        </w:tc>
        <w:tc>
          <w:tcPr>
            <w:tcW w:w="2196" w:type="dxa"/>
            <w:noWrap/>
            <w:vAlign w:val="center"/>
            <w:hideMark/>
          </w:tcPr>
          <w:p w14:paraId="1E1B6791" w14:textId="77777777" w:rsidR="00F2095B" w:rsidRDefault="00F2095B" w:rsidP="00F2095B">
            <w:pPr>
              <w:jc w:val="center"/>
              <w:rPr>
                <w:rFonts w:ascii="Arial" w:hAnsi="Arial" w:cs="Arial"/>
                <w:color w:val="000000"/>
                <w:rtl/>
              </w:rPr>
            </w:pPr>
            <w:r>
              <w:rPr>
                <w:rFonts w:ascii="Arial" w:hAnsi="Arial" w:cs="Arial"/>
                <w:color w:val="000000"/>
              </w:rPr>
              <w:t>11</w:t>
            </w:r>
          </w:p>
        </w:tc>
        <w:tc>
          <w:tcPr>
            <w:tcW w:w="2196" w:type="dxa"/>
            <w:noWrap/>
            <w:vAlign w:val="center"/>
            <w:hideMark/>
          </w:tcPr>
          <w:p w14:paraId="1C60EFC8" w14:textId="77777777" w:rsidR="00F2095B" w:rsidRDefault="00F2095B" w:rsidP="00F2095B">
            <w:pPr>
              <w:jc w:val="center"/>
              <w:rPr>
                <w:rFonts w:ascii="Arial" w:hAnsi="Arial" w:cs="Arial"/>
                <w:color w:val="000000"/>
              </w:rPr>
            </w:pPr>
            <w:r>
              <w:rPr>
                <w:rFonts w:ascii="Arial" w:hAnsi="Arial" w:cs="Arial"/>
                <w:color w:val="000000"/>
              </w:rPr>
              <w:t>2.018</w:t>
            </w:r>
          </w:p>
        </w:tc>
        <w:tc>
          <w:tcPr>
            <w:tcW w:w="2196" w:type="dxa"/>
            <w:noWrap/>
            <w:vAlign w:val="center"/>
            <w:hideMark/>
          </w:tcPr>
          <w:p w14:paraId="4DDB97C8" w14:textId="77777777" w:rsidR="00F2095B" w:rsidRDefault="00F2095B" w:rsidP="00F2095B">
            <w:pPr>
              <w:jc w:val="center"/>
              <w:rPr>
                <w:rFonts w:ascii="Arial" w:hAnsi="Arial" w:cs="Arial"/>
                <w:color w:val="000000"/>
              </w:rPr>
            </w:pPr>
            <w:r>
              <w:rPr>
                <w:rFonts w:ascii="Arial" w:hAnsi="Arial" w:cs="Arial"/>
                <w:color w:val="000000"/>
              </w:rPr>
              <w:t>0.523</w:t>
            </w:r>
          </w:p>
        </w:tc>
      </w:tr>
      <w:tr w:rsidR="00F2095B" w14:paraId="6FE30561" w14:textId="77777777" w:rsidTr="00F2095B">
        <w:trPr>
          <w:trHeight w:val="564"/>
        </w:trPr>
        <w:tc>
          <w:tcPr>
            <w:tcW w:w="2252" w:type="dxa"/>
            <w:noWrap/>
            <w:vAlign w:val="center"/>
            <w:hideMark/>
          </w:tcPr>
          <w:p w14:paraId="40E38E99" w14:textId="77777777" w:rsidR="00F2095B" w:rsidRDefault="00F2095B" w:rsidP="00F2095B">
            <w:pPr>
              <w:bidi/>
              <w:jc w:val="center"/>
              <w:rPr>
                <w:rFonts w:ascii="Arial" w:hAnsi="Arial" w:cs="Arial"/>
                <w:color w:val="000000"/>
              </w:rPr>
            </w:pPr>
            <w:r>
              <w:rPr>
                <w:rFonts w:ascii="Arial" w:hAnsi="Arial" w:cs="Arial"/>
                <w:color w:val="000000"/>
                <w:rtl/>
              </w:rPr>
              <w:t>من 26 إلى 35 سنة</w:t>
            </w:r>
          </w:p>
        </w:tc>
        <w:tc>
          <w:tcPr>
            <w:tcW w:w="2196" w:type="dxa"/>
            <w:noWrap/>
            <w:vAlign w:val="center"/>
            <w:hideMark/>
          </w:tcPr>
          <w:p w14:paraId="74E259F9" w14:textId="77777777" w:rsidR="00F2095B" w:rsidRDefault="00F2095B" w:rsidP="00F2095B">
            <w:pPr>
              <w:jc w:val="center"/>
              <w:rPr>
                <w:rFonts w:ascii="Arial" w:hAnsi="Arial" w:cs="Arial"/>
                <w:color w:val="000000"/>
                <w:rtl/>
              </w:rPr>
            </w:pPr>
            <w:r>
              <w:rPr>
                <w:rFonts w:ascii="Arial" w:hAnsi="Arial" w:cs="Arial"/>
                <w:color w:val="000000"/>
              </w:rPr>
              <w:t>40</w:t>
            </w:r>
          </w:p>
        </w:tc>
        <w:tc>
          <w:tcPr>
            <w:tcW w:w="2196" w:type="dxa"/>
            <w:noWrap/>
            <w:vAlign w:val="center"/>
            <w:hideMark/>
          </w:tcPr>
          <w:p w14:paraId="2AA28FDB" w14:textId="77777777" w:rsidR="00F2095B" w:rsidRDefault="00F2095B" w:rsidP="00F2095B">
            <w:pPr>
              <w:jc w:val="center"/>
              <w:rPr>
                <w:rFonts w:ascii="Arial" w:hAnsi="Arial" w:cs="Arial"/>
                <w:color w:val="000000"/>
              </w:rPr>
            </w:pPr>
            <w:r>
              <w:rPr>
                <w:rFonts w:ascii="Arial" w:hAnsi="Arial" w:cs="Arial"/>
                <w:color w:val="000000"/>
              </w:rPr>
              <w:t>2.245</w:t>
            </w:r>
          </w:p>
        </w:tc>
        <w:tc>
          <w:tcPr>
            <w:tcW w:w="2196" w:type="dxa"/>
            <w:noWrap/>
            <w:vAlign w:val="center"/>
            <w:hideMark/>
          </w:tcPr>
          <w:p w14:paraId="39759BB3" w14:textId="77777777" w:rsidR="00F2095B" w:rsidRDefault="00F2095B" w:rsidP="00F2095B">
            <w:pPr>
              <w:jc w:val="center"/>
              <w:rPr>
                <w:rFonts w:ascii="Arial" w:hAnsi="Arial" w:cs="Arial"/>
                <w:color w:val="000000"/>
              </w:rPr>
            </w:pPr>
            <w:r>
              <w:rPr>
                <w:rFonts w:ascii="Arial" w:hAnsi="Arial" w:cs="Arial"/>
                <w:color w:val="000000"/>
              </w:rPr>
              <w:t>0.352</w:t>
            </w:r>
          </w:p>
        </w:tc>
      </w:tr>
      <w:tr w:rsidR="00F2095B" w14:paraId="0EA814BE" w14:textId="77777777" w:rsidTr="00F2095B">
        <w:trPr>
          <w:trHeight w:val="564"/>
        </w:trPr>
        <w:tc>
          <w:tcPr>
            <w:tcW w:w="2252" w:type="dxa"/>
            <w:noWrap/>
            <w:vAlign w:val="center"/>
            <w:hideMark/>
          </w:tcPr>
          <w:p w14:paraId="735254E5" w14:textId="77777777" w:rsidR="00F2095B" w:rsidRDefault="00F2095B" w:rsidP="00F2095B">
            <w:pPr>
              <w:bidi/>
              <w:jc w:val="center"/>
              <w:rPr>
                <w:rFonts w:ascii="Arial" w:hAnsi="Arial" w:cs="Arial"/>
                <w:color w:val="000000"/>
              </w:rPr>
            </w:pPr>
            <w:r>
              <w:rPr>
                <w:rFonts w:ascii="Arial" w:hAnsi="Arial" w:cs="Arial"/>
                <w:color w:val="000000"/>
                <w:rtl/>
              </w:rPr>
              <w:t>من 36 إلى 45 سنة</w:t>
            </w:r>
          </w:p>
        </w:tc>
        <w:tc>
          <w:tcPr>
            <w:tcW w:w="2196" w:type="dxa"/>
            <w:noWrap/>
            <w:vAlign w:val="center"/>
            <w:hideMark/>
          </w:tcPr>
          <w:p w14:paraId="388FBC5E" w14:textId="77777777" w:rsidR="00F2095B" w:rsidRDefault="00F2095B" w:rsidP="00F2095B">
            <w:pPr>
              <w:jc w:val="center"/>
              <w:rPr>
                <w:rFonts w:ascii="Arial" w:hAnsi="Arial" w:cs="Arial"/>
                <w:color w:val="000000"/>
                <w:rtl/>
              </w:rPr>
            </w:pPr>
            <w:r>
              <w:rPr>
                <w:rFonts w:ascii="Arial" w:hAnsi="Arial" w:cs="Arial"/>
                <w:color w:val="000000"/>
              </w:rPr>
              <w:t>50</w:t>
            </w:r>
          </w:p>
        </w:tc>
        <w:tc>
          <w:tcPr>
            <w:tcW w:w="2196" w:type="dxa"/>
            <w:noWrap/>
            <w:vAlign w:val="center"/>
            <w:hideMark/>
          </w:tcPr>
          <w:p w14:paraId="7D3A40A1" w14:textId="77777777" w:rsidR="00F2095B" w:rsidRDefault="00F2095B" w:rsidP="00F2095B">
            <w:pPr>
              <w:jc w:val="center"/>
              <w:rPr>
                <w:rFonts w:ascii="Arial" w:hAnsi="Arial" w:cs="Arial"/>
                <w:color w:val="000000"/>
              </w:rPr>
            </w:pPr>
            <w:r>
              <w:rPr>
                <w:rFonts w:ascii="Arial" w:hAnsi="Arial" w:cs="Arial"/>
                <w:color w:val="000000"/>
              </w:rPr>
              <w:t>2.380</w:t>
            </w:r>
          </w:p>
        </w:tc>
        <w:tc>
          <w:tcPr>
            <w:tcW w:w="2196" w:type="dxa"/>
            <w:noWrap/>
            <w:vAlign w:val="center"/>
            <w:hideMark/>
          </w:tcPr>
          <w:p w14:paraId="3ECE6290" w14:textId="77777777" w:rsidR="00F2095B" w:rsidRDefault="00F2095B" w:rsidP="00F2095B">
            <w:pPr>
              <w:jc w:val="center"/>
              <w:rPr>
                <w:rFonts w:ascii="Arial" w:hAnsi="Arial" w:cs="Arial"/>
                <w:color w:val="000000"/>
              </w:rPr>
            </w:pPr>
            <w:r>
              <w:rPr>
                <w:rFonts w:ascii="Arial" w:hAnsi="Arial" w:cs="Arial"/>
                <w:color w:val="000000"/>
              </w:rPr>
              <w:t>0.297</w:t>
            </w:r>
          </w:p>
        </w:tc>
      </w:tr>
    </w:tbl>
    <w:p w14:paraId="3DFA057F" w14:textId="6F008B99" w:rsidR="00F2095B" w:rsidRDefault="001F3CC4" w:rsidP="001F3CC4">
      <w:pPr>
        <w:pStyle w:val="a7"/>
        <w:bidi/>
        <w:spacing w:after="0" w:afterAutospacing="0"/>
        <w:rPr>
          <w:rFonts w:asciiTheme="minorBidi" w:hAnsiTheme="minorBidi" w:cs="Arial"/>
          <w:sz w:val="32"/>
          <w:szCs w:val="32"/>
          <w:rtl/>
        </w:rPr>
      </w:pPr>
      <w:r>
        <w:rPr>
          <w:rFonts w:asciiTheme="minorBidi" w:hAnsiTheme="minorBidi" w:cs="Arial"/>
          <w:noProof/>
          <w:sz w:val="32"/>
          <w:szCs w:val="32"/>
          <w:rtl/>
          <w:lang w:val="ar-SA"/>
        </w:rPr>
        <w:drawing>
          <wp:anchor distT="0" distB="0" distL="114300" distR="114300" simplePos="0" relativeHeight="251668480" behindDoc="0" locked="0" layoutInCell="1" allowOverlap="1" wp14:anchorId="2BB5B71E" wp14:editId="314791AC">
            <wp:simplePos x="0" y="0"/>
            <wp:positionH relativeFrom="column">
              <wp:posOffset>369151</wp:posOffset>
            </wp:positionH>
            <wp:positionV relativeFrom="paragraph">
              <wp:posOffset>913346</wp:posOffset>
            </wp:positionV>
            <wp:extent cx="5234940" cy="3254375"/>
            <wp:effectExtent l="0" t="0" r="0" b="0"/>
            <wp:wrapTopAndBottom/>
            <wp:docPr id="471269230"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269230" name="صورة 47126923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34940" cy="3254375"/>
                    </a:xfrm>
                    <a:prstGeom prst="rect">
                      <a:avLst/>
                    </a:prstGeom>
                  </pic:spPr>
                </pic:pic>
              </a:graphicData>
            </a:graphic>
            <wp14:sizeRelH relativeFrom="page">
              <wp14:pctWidth>0</wp14:pctWidth>
            </wp14:sizeRelH>
            <wp14:sizeRelV relativeFrom="page">
              <wp14:pctHeight>0</wp14:pctHeight>
            </wp14:sizeRelV>
          </wp:anchor>
        </w:drawing>
      </w:r>
    </w:p>
    <w:tbl>
      <w:tblPr>
        <w:bidiVisual/>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F2095B" w14:paraId="239B0EE6" w14:textId="77777777" w:rsidTr="00F2095B">
        <w:trPr>
          <w:trHeight w:val="379"/>
        </w:trPr>
        <w:tc>
          <w:tcPr>
            <w:tcW w:w="4414" w:type="dxa"/>
            <w:noWrap/>
            <w:vAlign w:val="center"/>
            <w:hideMark/>
          </w:tcPr>
          <w:p w14:paraId="0D230661" w14:textId="77777777" w:rsidR="00F2095B" w:rsidRDefault="00F2095B" w:rsidP="00F2095B">
            <w:pPr>
              <w:bidi/>
              <w:jc w:val="center"/>
              <w:rPr>
                <w:rFonts w:ascii="Arial" w:hAnsi="Arial" w:cs="Arial"/>
                <w:b/>
                <w:bCs/>
                <w:color w:val="000000"/>
              </w:rPr>
            </w:pPr>
            <w:r>
              <w:rPr>
                <w:rFonts w:ascii="Arial" w:hAnsi="Arial" w:cs="Arial"/>
                <w:b/>
                <w:bCs/>
                <w:color w:val="000000"/>
                <w:rtl/>
              </w:rPr>
              <w:t xml:space="preserve">قيمة </w:t>
            </w:r>
            <w:r>
              <w:rPr>
                <w:rFonts w:ascii="Arial" w:hAnsi="Arial" w:cs="Arial"/>
                <w:b/>
                <w:bCs/>
                <w:color w:val="000000"/>
              </w:rPr>
              <w:t>F</w:t>
            </w:r>
          </w:p>
        </w:tc>
        <w:tc>
          <w:tcPr>
            <w:tcW w:w="4414" w:type="dxa"/>
            <w:noWrap/>
            <w:vAlign w:val="center"/>
            <w:hideMark/>
          </w:tcPr>
          <w:p w14:paraId="13B8622D" w14:textId="77777777" w:rsidR="00F2095B" w:rsidRDefault="00F2095B" w:rsidP="00F2095B">
            <w:pPr>
              <w:bidi/>
              <w:jc w:val="center"/>
              <w:rPr>
                <w:rFonts w:ascii="Arial" w:hAnsi="Arial" w:cs="Arial"/>
                <w:b/>
                <w:bCs/>
                <w:color w:val="000000"/>
                <w:rtl/>
              </w:rPr>
            </w:pPr>
            <w:r>
              <w:rPr>
                <w:rFonts w:ascii="Arial" w:hAnsi="Arial" w:cs="Arial"/>
                <w:b/>
                <w:bCs/>
                <w:color w:val="000000"/>
                <w:rtl/>
              </w:rPr>
              <w:t>مستوى الدلالة</w:t>
            </w:r>
          </w:p>
        </w:tc>
      </w:tr>
      <w:tr w:rsidR="00F2095B" w14:paraId="53932709" w14:textId="77777777" w:rsidTr="00F2095B">
        <w:trPr>
          <w:trHeight w:val="379"/>
        </w:trPr>
        <w:tc>
          <w:tcPr>
            <w:tcW w:w="4414" w:type="dxa"/>
            <w:noWrap/>
            <w:vAlign w:val="center"/>
            <w:hideMark/>
          </w:tcPr>
          <w:p w14:paraId="0E974A06" w14:textId="77777777" w:rsidR="00F2095B" w:rsidRDefault="00F2095B" w:rsidP="00F2095B">
            <w:pPr>
              <w:jc w:val="center"/>
              <w:rPr>
                <w:rFonts w:ascii="Arial" w:hAnsi="Arial" w:cs="Arial"/>
                <w:color w:val="000000"/>
                <w:rtl/>
              </w:rPr>
            </w:pPr>
            <w:r>
              <w:rPr>
                <w:rFonts w:ascii="Arial" w:hAnsi="Arial" w:cs="Arial"/>
                <w:color w:val="000000"/>
              </w:rPr>
              <w:t>5.346</w:t>
            </w:r>
          </w:p>
        </w:tc>
        <w:tc>
          <w:tcPr>
            <w:tcW w:w="4414" w:type="dxa"/>
            <w:noWrap/>
            <w:vAlign w:val="center"/>
            <w:hideMark/>
          </w:tcPr>
          <w:p w14:paraId="5CFF920F" w14:textId="77777777" w:rsidR="00F2095B" w:rsidRDefault="00F2095B" w:rsidP="00F2095B">
            <w:pPr>
              <w:jc w:val="center"/>
              <w:rPr>
                <w:rFonts w:ascii="Arial" w:hAnsi="Arial" w:cs="Arial"/>
                <w:color w:val="000000"/>
              </w:rPr>
            </w:pPr>
            <w:r>
              <w:rPr>
                <w:rFonts w:ascii="Arial" w:hAnsi="Arial" w:cs="Arial"/>
                <w:color w:val="000000"/>
              </w:rPr>
              <w:t>0.006</w:t>
            </w:r>
          </w:p>
        </w:tc>
      </w:tr>
    </w:tbl>
    <w:p w14:paraId="606BE1CD" w14:textId="006F94F6" w:rsidR="00F2095B" w:rsidRPr="00F2095B" w:rsidRDefault="00F2095B" w:rsidP="001F3CC4">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lastRenderedPageBreak/>
        <w:t>تشير نتائج الجدول السابق إلى وجود فروق ذات دلالة إحصائية في إدراك الرسالة البصرية تبعًا للعمر، حيث بلغ مستوى الدلالة 0.006، وهي قيمة أقل من 0.05، وعليه يتحقق الفرض الفرعي الثالث</w:t>
      </w:r>
      <w:r w:rsidRPr="00F2095B">
        <w:rPr>
          <w:rFonts w:asciiTheme="minorBidi" w:hAnsiTheme="minorBidi" w:cs="Arial"/>
          <w:sz w:val="32"/>
          <w:szCs w:val="32"/>
        </w:rPr>
        <w:t>.</w:t>
      </w:r>
    </w:p>
    <w:p w14:paraId="2CE1E549" w14:textId="6869AAFC" w:rsidR="00F2095B" w:rsidRP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وللتعرف على مصدر الفروق، تم إجراء اختبار المقارنات البعدية</w:t>
      </w:r>
      <w:r w:rsidRPr="00F2095B">
        <w:rPr>
          <w:rFonts w:asciiTheme="minorBidi" w:hAnsiTheme="minorBidi" w:cs="Arial"/>
          <w:sz w:val="32"/>
          <w:szCs w:val="32"/>
        </w:rPr>
        <w:t xml:space="preserve"> Tukey</w:t>
      </w:r>
      <w:r w:rsidRPr="00F2095B">
        <w:rPr>
          <w:rFonts w:asciiTheme="minorBidi" w:hAnsiTheme="minorBidi" w:cs="Arial"/>
          <w:sz w:val="32"/>
          <w:szCs w:val="32"/>
          <w:rtl/>
        </w:rPr>
        <w:t>، وتبين أن الفروق الدالة كانت بين الفئتين</w:t>
      </w:r>
      <w:r w:rsidRPr="00F2095B">
        <w:rPr>
          <w:rFonts w:asciiTheme="minorBidi" w:hAnsiTheme="minorBidi" w:cs="Arial"/>
          <w:sz w:val="32"/>
          <w:szCs w:val="32"/>
        </w:rPr>
        <w:t>:</w:t>
      </w:r>
    </w:p>
    <w:p w14:paraId="7125E2A1" w14:textId="77777777" w:rsidR="00F2095B" w:rsidRPr="00F2095B" w:rsidRDefault="00F2095B" w:rsidP="00F2095B">
      <w:pPr>
        <w:pStyle w:val="a7"/>
        <w:numPr>
          <w:ilvl w:val="0"/>
          <w:numId w:val="25"/>
        </w:numPr>
        <w:bidi/>
        <w:spacing w:line="360" w:lineRule="auto"/>
        <w:rPr>
          <w:rFonts w:asciiTheme="minorBidi" w:hAnsiTheme="minorBidi" w:cs="Arial"/>
          <w:sz w:val="32"/>
          <w:szCs w:val="32"/>
          <w:rtl/>
        </w:rPr>
      </w:pPr>
      <w:r w:rsidRPr="00F2095B">
        <w:rPr>
          <w:rFonts w:asciiTheme="minorBidi" w:hAnsiTheme="minorBidi" w:cs="Arial"/>
          <w:sz w:val="32"/>
          <w:szCs w:val="32"/>
          <w:rtl/>
        </w:rPr>
        <w:t>من 18 إلى 25 سنة</w:t>
      </w:r>
    </w:p>
    <w:p w14:paraId="557434C5" w14:textId="77777777" w:rsidR="00F2095B" w:rsidRPr="00F2095B" w:rsidRDefault="00F2095B" w:rsidP="00F2095B">
      <w:pPr>
        <w:pStyle w:val="a7"/>
        <w:numPr>
          <w:ilvl w:val="0"/>
          <w:numId w:val="25"/>
        </w:numPr>
        <w:bidi/>
        <w:spacing w:line="360" w:lineRule="auto"/>
        <w:rPr>
          <w:rFonts w:asciiTheme="minorBidi" w:hAnsiTheme="minorBidi" w:cs="Arial"/>
          <w:sz w:val="32"/>
          <w:szCs w:val="32"/>
          <w:rtl/>
        </w:rPr>
      </w:pPr>
      <w:r w:rsidRPr="00F2095B">
        <w:rPr>
          <w:rFonts w:asciiTheme="minorBidi" w:hAnsiTheme="minorBidi" w:cs="Arial"/>
          <w:sz w:val="32"/>
          <w:szCs w:val="32"/>
          <w:rtl/>
        </w:rPr>
        <w:t>من 36 إلى 45 سنة</w:t>
      </w:r>
    </w:p>
    <w:p w14:paraId="4B823A17" w14:textId="74BFA17B" w:rsid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وجاءت الفروق لصالح الفئة الأكبر عمرًا، بما يشير إلى أن الفئات الأعلى عمرًا أظهرت مستوى أعلى من الإدراك الإيجابي للرسالة البصرية في التصاميم المنتجة باستخدام أدوات الذكاء الاصطناعي.</w:t>
      </w:r>
    </w:p>
    <w:p w14:paraId="7987F911" w14:textId="257DBD98" w:rsidR="00F2095B" w:rsidRPr="00EA0212" w:rsidRDefault="00F2095B" w:rsidP="00F2095B">
      <w:pPr>
        <w:pStyle w:val="a7"/>
        <w:bidi/>
        <w:spacing w:line="360" w:lineRule="auto"/>
        <w:rPr>
          <w:rFonts w:asciiTheme="minorBidi" w:hAnsiTheme="minorBidi" w:cs="Arial"/>
          <w:b/>
          <w:bCs/>
          <w:sz w:val="32"/>
          <w:szCs w:val="32"/>
          <w:rtl/>
        </w:rPr>
      </w:pPr>
      <w:r w:rsidRPr="00EA0212">
        <w:rPr>
          <w:rFonts w:asciiTheme="minorBidi" w:hAnsiTheme="minorBidi" w:cs="Arial"/>
          <w:b/>
          <w:bCs/>
          <w:sz w:val="32"/>
          <w:szCs w:val="32"/>
          <w:rtl/>
        </w:rPr>
        <w:t xml:space="preserve">الفرض الفرعي </w:t>
      </w:r>
      <w:r>
        <w:rPr>
          <w:rFonts w:asciiTheme="minorBidi" w:hAnsiTheme="minorBidi" w:cs="Arial" w:hint="cs"/>
          <w:b/>
          <w:bCs/>
          <w:sz w:val="32"/>
          <w:szCs w:val="32"/>
          <w:rtl/>
        </w:rPr>
        <w:t>الرابع</w:t>
      </w:r>
    </w:p>
    <w:p w14:paraId="0CEC0F35" w14:textId="77777777" w:rsidR="00F2095B" w:rsidRP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توجد فروق ذات دلالة إحصائية في إدراك الرسالة البصرية تبعًا للمستوى التعليمي</w:t>
      </w:r>
      <w:r w:rsidRPr="00F2095B">
        <w:rPr>
          <w:rFonts w:asciiTheme="minorBidi" w:hAnsiTheme="minorBidi" w:cs="Arial"/>
          <w:sz w:val="32"/>
          <w:szCs w:val="32"/>
        </w:rPr>
        <w:t>.</w:t>
      </w:r>
    </w:p>
    <w:p w14:paraId="57100AD7" w14:textId="0B8B7DC1" w:rsidR="00F2095B" w:rsidRP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جدول رقم (14</w:t>
      </w:r>
      <w:r>
        <w:rPr>
          <w:rFonts w:asciiTheme="minorBidi" w:hAnsiTheme="minorBidi" w:cs="Arial" w:hint="cs"/>
          <w:sz w:val="32"/>
          <w:szCs w:val="32"/>
          <w:rtl/>
        </w:rPr>
        <w:t>)</w:t>
      </w:r>
    </w:p>
    <w:p w14:paraId="791414AB" w14:textId="1D7CC8DA" w:rsidR="00F2095B" w:rsidRDefault="00F2095B" w:rsidP="00F2095B">
      <w:pPr>
        <w:pStyle w:val="a7"/>
        <w:bidi/>
        <w:spacing w:line="360" w:lineRule="auto"/>
        <w:rPr>
          <w:rFonts w:asciiTheme="minorBidi" w:hAnsiTheme="minorBidi" w:cs="Arial"/>
          <w:sz w:val="32"/>
          <w:szCs w:val="32"/>
          <w:rtl/>
        </w:rPr>
      </w:pPr>
      <w:r w:rsidRPr="00F2095B">
        <w:rPr>
          <w:rFonts w:asciiTheme="minorBidi" w:hAnsiTheme="minorBidi" w:cs="Arial"/>
          <w:sz w:val="32"/>
          <w:szCs w:val="32"/>
          <w:rtl/>
        </w:rPr>
        <w:t>تحليل التباين الأحادي (</w:t>
      </w:r>
      <w:r w:rsidRPr="00F2095B">
        <w:rPr>
          <w:rFonts w:asciiTheme="minorBidi" w:hAnsiTheme="minorBidi" w:cs="Arial"/>
          <w:sz w:val="32"/>
          <w:szCs w:val="32"/>
        </w:rPr>
        <w:t>ANOVA</w:t>
      </w:r>
      <w:r w:rsidRPr="00F2095B">
        <w:rPr>
          <w:rFonts w:asciiTheme="minorBidi" w:hAnsiTheme="minorBidi" w:cs="Arial"/>
          <w:sz w:val="32"/>
          <w:szCs w:val="32"/>
          <w:rtl/>
        </w:rPr>
        <w:t>) للفروق في إدراك الرسالة البصرية تبعًا للمستوى التعليمي</w:t>
      </w:r>
    </w:p>
    <w:tbl>
      <w:tblPr>
        <w:bidiVisual/>
        <w:tblW w:w="8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07"/>
        <w:gridCol w:w="2207"/>
        <w:gridCol w:w="2207"/>
      </w:tblGrid>
      <w:tr w:rsidR="00F2095B" w14:paraId="104F1F9D" w14:textId="77777777" w:rsidTr="001F3CC4">
        <w:trPr>
          <w:trHeight w:val="661"/>
        </w:trPr>
        <w:tc>
          <w:tcPr>
            <w:tcW w:w="2263" w:type="dxa"/>
            <w:noWrap/>
            <w:vAlign w:val="center"/>
            <w:hideMark/>
          </w:tcPr>
          <w:p w14:paraId="6CA65D9C" w14:textId="0D585CDD" w:rsidR="00F2095B" w:rsidRDefault="00F2095B" w:rsidP="00F2095B">
            <w:pPr>
              <w:bidi/>
              <w:jc w:val="center"/>
              <w:rPr>
                <w:rFonts w:ascii="Arial" w:hAnsi="Arial" w:cs="Arial"/>
                <w:b/>
                <w:bCs/>
                <w:color w:val="000000"/>
              </w:rPr>
            </w:pPr>
            <w:r>
              <w:rPr>
                <w:rFonts w:ascii="Arial" w:hAnsi="Arial" w:cs="Arial"/>
                <w:b/>
                <w:bCs/>
                <w:color w:val="000000"/>
                <w:rtl/>
              </w:rPr>
              <w:t>المستوى التعليمي</w:t>
            </w:r>
          </w:p>
        </w:tc>
        <w:tc>
          <w:tcPr>
            <w:tcW w:w="2207" w:type="dxa"/>
            <w:noWrap/>
            <w:vAlign w:val="center"/>
            <w:hideMark/>
          </w:tcPr>
          <w:p w14:paraId="45622AD9" w14:textId="22942E57" w:rsidR="00F2095B" w:rsidRDefault="00F2095B" w:rsidP="00F2095B">
            <w:pPr>
              <w:bidi/>
              <w:jc w:val="center"/>
              <w:rPr>
                <w:rFonts w:ascii="Arial" w:hAnsi="Arial" w:cs="Arial"/>
                <w:b/>
                <w:bCs/>
                <w:color w:val="000000"/>
                <w:rtl/>
              </w:rPr>
            </w:pPr>
            <w:r>
              <w:rPr>
                <w:rFonts w:ascii="Arial" w:hAnsi="Arial" w:cs="Arial"/>
                <w:b/>
                <w:bCs/>
                <w:color w:val="000000"/>
                <w:rtl/>
              </w:rPr>
              <w:t>العدد</w:t>
            </w:r>
          </w:p>
        </w:tc>
        <w:tc>
          <w:tcPr>
            <w:tcW w:w="2207" w:type="dxa"/>
            <w:noWrap/>
            <w:vAlign w:val="center"/>
            <w:hideMark/>
          </w:tcPr>
          <w:p w14:paraId="6212A65D" w14:textId="27BF5085" w:rsidR="00F2095B" w:rsidRDefault="00F2095B" w:rsidP="00F2095B">
            <w:pPr>
              <w:bidi/>
              <w:jc w:val="center"/>
              <w:rPr>
                <w:rFonts w:ascii="Arial" w:hAnsi="Arial" w:cs="Arial"/>
                <w:b/>
                <w:bCs/>
                <w:color w:val="000000"/>
                <w:rtl/>
              </w:rPr>
            </w:pPr>
            <w:r>
              <w:rPr>
                <w:rFonts w:ascii="Arial" w:hAnsi="Arial" w:cs="Arial"/>
                <w:b/>
                <w:bCs/>
                <w:color w:val="000000"/>
                <w:rtl/>
              </w:rPr>
              <w:t>المتوسط</w:t>
            </w:r>
          </w:p>
        </w:tc>
        <w:tc>
          <w:tcPr>
            <w:tcW w:w="2207" w:type="dxa"/>
            <w:noWrap/>
            <w:vAlign w:val="center"/>
            <w:hideMark/>
          </w:tcPr>
          <w:p w14:paraId="00852E55" w14:textId="76B7CAC9" w:rsidR="00F2095B" w:rsidRDefault="00F2095B" w:rsidP="00F2095B">
            <w:pPr>
              <w:bidi/>
              <w:jc w:val="center"/>
              <w:rPr>
                <w:rFonts w:ascii="Arial" w:hAnsi="Arial" w:cs="Arial"/>
                <w:b/>
                <w:bCs/>
                <w:color w:val="000000"/>
                <w:rtl/>
              </w:rPr>
            </w:pPr>
            <w:r>
              <w:rPr>
                <w:rFonts w:ascii="Arial" w:hAnsi="Arial" w:cs="Arial"/>
                <w:b/>
                <w:bCs/>
                <w:color w:val="000000"/>
                <w:rtl/>
              </w:rPr>
              <w:t>الانحراف المعياري</w:t>
            </w:r>
          </w:p>
        </w:tc>
      </w:tr>
      <w:tr w:rsidR="00F2095B" w14:paraId="411911BE" w14:textId="77777777" w:rsidTr="001F3CC4">
        <w:trPr>
          <w:trHeight w:val="661"/>
        </w:trPr>
        <w:tc>
          <w:tcPr>
            <w:tcW w:w="2263" w:type="dxa"/>
            <w:noWrap/>
            <w:vAlign w:val="center"/>
            <w:hideMark/>
          </w:tcPr>
          <w:p w14:paraId="467C8E5F" w14:textId="7D927066" w:rsidR="00F2095B" w:rsidRDefault="00F2095B" w:rsidP="00F2095B">
            <w:pPr>
              <w:bidi/>
              <w:jc w:val="center"/>
              <w:rPr>
                <w:rFonts w:ascii="Arial" w:hAnsi="Arial" w:cs="Arial"/>
                <w:color w:val="000000"/>
                <w:rtl/>
              </w:rPr>
            </w:pPr>
            <w:r>
              <w:rPr>
                <w:rFonts w:ascii="Arial" w:hAnsi="Arial" w:cs="Arial"/>
                <w:color w:val="000000"/>
                <w:rtl/>
              </w:rPr>
              <w:t>ثانوية عامة</w:t>
            </w:r>
          </w:p>
        </w:tc>
        <w:tc>
          <w:tcPr>
            <w:tcW w:w="2207" w:type="dxa"/>
            <w:noWrap/>
            <w:vAlign w:val="center"/>
            <w:hideMark/>
          </w:tcPr>
          <w:p w14:paraId="336EAAAA" w14:textId="69DAA1CC" w:rsidR="00F2095B" w:rsidRDefault="00F2095B" w:rsidP="00F2095B">
            <w:pPr>
              <w:jc w:val="center"/>
              <w:rPr>
                <w:rFonts w:ascii="Arial" w:hAnsi="Arial" w:cs="Arial"/>
                <w:color w:val="000000"/>
                <w:rtl/>
              </w:rPr>
            </w:pPr>
            <w:r>
              <w:rPr>
                <w:rFonts w:ascii="Arial" w:hAnsi="Arial" w:cs="Arial"/>
                <w:color w:val="000000"/>
              </w:rPr>
              <w:t>12</w:t>
            </w:r>
          </w:p>
        </w:tc>
        <w:tc>
          <w:tcPr>
            <w:tcW w:w="2207" w:type="dxa"/>
            <w:noWrap/>
            <w:vAlign w:val="center"/>
            <w:hideMark/>
          </w:tcPr>
          <w:p w14:paraId="37961D51" w14:textId="11A07578" w:rsidR="00F2095B" w:rsidRDefault="00F2095B" w:rsidP="00F2095B">
            <w:pPr>
              <w:jc w:val="center"/>
              <w:rPr>
                <w:rFonts w:ascii="Arial" w:hAnsi="Arial" w:cs="Arial"/>
                <w:color w:val="000000"/>
              </w:rPr>
            </w:pPr>
            <w:r>
              <w:rPr>
                <w:rFonts w:ascii="Arial" w:hAnsi="Arial" w:cs="Arial"/>
                <w:color w:val="000000"/>
              </w:rPr>
              <w:t>2.258</w:t>
            </w:r>
          </w:p>
        </w:tc>
        <w:tc>
          <w:tcPr>
            <w:tcW w:w="2207" w:type="dxa"/>
            <w:noWrap/>
            <w:vAlign w:val="center"/>
            <w:hideMark/>
          </w:tcPr>
          <w:p w14:paraId="14EF72F0" w14:textId="1B4CB70F" w:rsidR="00F2095B" w:rsidRDefault="00F2095B" w:rsidP="00F2095B">
            <w:pPr>
              <w:jc w:val="center"/>
              <w:rPr>
                <w:rFonts w:ascii="Arial" w:hAnsi="Arial" w:cs="Arial"/>
                <w:color w:val="000000"/>
              </w:rPr>
            </w:pPr>
            <w:r>
              <w:rPr>
                <w:rFonts w:ascii="Arial" w:hAnsi="Arial" w:cs="Arial"/>
                <w:color w:val="000000"/>
              </w:rPr>
              <w:t>0.326</w:t>
            </w:r>
          </w:p>
        </w:tc>
      </w:tr>
      <w:tr w:rsidR="00F2095B" w14:paraId="3AB8BD09" w14:textId="77777777" w:rsidTr="001F3CC4">
        <w:trPr>
          <w:trHeight w:val="661"/>
        </w:trPr>
        <w:tc>
          <w:tcPr>
            <w:tcW w:w="2263" w:type="dxa"/>
            <w:noWrap/>
            <w:vAlign w:val="center"/>
            <w:hideMark/>
          </w:tcPr>
          <w:p w14:paraId="79CA7478" w14:textId="44E6577E" w:rsidR="00F2095B" w:rsidRDefault="00F2095B" w:rsidP="00F2095B">
            <w:pPr>
              <w:bidi/>
              <w:jc w:val="center"/>
              <w:rPr>
                <w:rFonts w:ascii="Arial" w:hAnsi="Arial" w:cs="Arial"/>
                <w:color w:val="000000"/>
              </w:rPr>
            </w:pPr>
            <w:r>
              <w:rPr>
                <w:rFonts w:ascii="Arial" w:hAnsi="Arial" w:cs="Arial"/>
                <w:color w:val="000000"/>
                <w:rtl/>
              </w:rPr>
              <w:t>بكالوريوس</w:t>
            </w:r>
          </w:p>
        </w:tc>
        <w:tc>
          <w:tcPr>
            <w:tcW w:w="2207" w:type="dxa"/>
            <w:noWrap/>
            <w:vAlign w:val="center"/>
            <w:hideMark/>
          </w:tcPr>
          <w:p w14:paraId="66E3269D" w14:textId="3982EDBA" w:rsidR="00F2095B" w:rsidRDefault="00F2095B" w:rsidP="00F2095B">
            <w:pPr>
              <w:jc w:val="center"/>
              <w:rPr>
                <w:rFonts w:ascii="Arial" w:hAnsi="Arial" w:cs="Arial"/>
                <w:color w:val="000000"/>
                <w:rtl/>
              </w:rPr>
            </w:pPr>
            <w:r>
              <w:rPr>
                <w:rFonts w:ascii="Arial" w:hAnsi="Arial" w:cs="Arial"/>
                <w:color w:val="000000"/>
              </w:rPr>
              <w:t>69</w:t>
            </w:r>
          </w:p>
        </w:tc>
        <w:tc>
          <w:tcPr>
            <w:tcW w:w="2207" w:type="dxa"/>
            <w:noWrap/>
            <w:vAlign w:val="center"/>
            <w:hideMark/>
          </w:tcPr>
          <w:p w14:paraId="334D3B03" w14:textId="28C3D093" w:rsidR="00F2095B" w:rsidRDefault="00F2095B" w:rsidP="00F2095B">
            <w:pPr>
              <w:jc w:val="center"/>
              <w:rPr>
                <w:rFonts w:ascii="Arial" w:hAnsi="Arial" w:cs="Arial"/>
                <w:color w:val="000000"/>
              </w:rPr>
            </w:pPr>
            <w:r>
              <w:rPr>
                <w:rFonts w:ascii="Arial" w:hAnsi="Arial" w:cs="Arial"/>
                <w:color w:val="000000"/>
              </w:rPr>
              <w:t>2.268</w:t>
            </w:r>
          </w:p>
        </w:tc>
        <w:tc>
          <w:tcPr>
            <w:tcW w:w="2207" w:type="dxa"/>
            <w:noWrap/>
            <w:vAlign w:val="center"/>
            <w:hideMark/>
          </w:tcPr>
          <w:p w14:paraId="34DDC419" w14:textId="664DEB01" w:rsidR="00F2095B" w:rsidRDefault="00F2095B" w:rsidP="00F2095B">
            <w:pPr>
              <w:jc w:val="center"/>
              <w:rPr>
                <w:rFonts w:ascii="Arial" w:hAnsi="Arial" w:cs="Arial"/>
                <w:color w:val="000000"/>
              </w:rPr>
            </w:pPr>
            <w:r>
              <w:rPr>
                <w:rFonts w:ascii="Arial" w:hAnsi="Arial" w:cs="Arial"/>
                <w:color w:val="000000"/>
              </w:rPr>
              <w:t>0.368</w:t>
            </w:r>
          </w:p>
        </w:tc>
      </w:tr>
      <w:tr w:rsidR="00F2095B" w14:paraId="30A79353" w14:textId="77777777" w:rsidTr="001F3CC4">
        <w:trPr>
          <w:trHeight w:val="661"/>
        </w:trPr>
        <w:tc>
          <w:tcPr>
            <w:tcW w:w="2263" w:type="dxa"/>
            <w:noWrap/>
            <w:vAlign w:val="center"/>
            <w:hideMark/>
          </w:tcPr>
          <w:p w14:paraId="5C38E6D2" w14:textId="0E4E7EFA" w:rsidR="00F2095B" w:rsidRDefault="00F2095B" w:rsidP="00F2095B">
            <w:pPr>
              <w:bidi/>
              <w:jc w:val="center"/>
              <w:rPr>
                <w:rFonts w:ascii="Arial" w:hAnsi="Arial" w:cs="Arial"/>
                <w:color w:val="000000"/>
              </w:rPr>
            </w:pPr>
            <w:r>
              <w:rPr>
                <w:rFonts w:ascii="Arial" w:hAnsi="Arial" w:cs="Arial"/>
                <w:color w:val="000000"/>
                <w:rtl/>
              </w:rPr>
              <w:t>دراسات عليا</w:t>
            </w:r>
          </w:p>
        </w:tc>
        <w:tc>
          <w:tcPr>
            <w:tcW w:w="2207" w:type="dxa"/>
            <w:noWrap/>
            <w:vAlign w:val="center"/>
            <w:hideMark/>
          </w:tcPr>
          <w:p w14:paraId="0DFBFD5A" w14:textId="1EBBAAB7" w:rsidR="00F2095B" w:rsidRDefault="00F2095B" w:rsidP="00F2095B">
            <w:pPr>
              <w:jc w:val="center"/>
              <w:rPr>
                <w:rFonts w:ascii="Arial" w:hAnsi="Arial" w:cs="Arial"/>
                <w:color w:val="000000"/>
                <w:rtl/>
              </w:rPr>
            </w:pPr>
            <w:r>
              <w:rPr>
                <w:rFonts w:ascii="Arial" w:hAnsi="Arial" w:cs="Arial"/>
                <w:color w:val="000000"/>
              </w:rPr>
              <w:t>20</w:t>
            </w:r>
          </w:p>
        </w:tc>
        <w:tc>
          <w:tcPr>
            <w:tcW w:w="2207" w:type="dxa"/>
            <w:noWrap/>
            <w:vAlign w:val="center"/>
            <w:hideMark/>
          </w:tcPr>
          <w:p w14:paraId="1733313A" w14:textId="74192491" w:rsidR="00F2095B" w:rsidRDefault="00F2095B" w:rsidP="00F2095B">
            <w:pPr>
              <w:jc w:val="center"/>
              <w:rPr>
                <w:rFonts w:ascii="Arial" w:hAnsi="Arial" w:cs="Arial"/>
                <w:color w:val="000000"/>
              </w:rPr>
            </w:pPr>
            <w:r>
              <w:rPr>
                <w:rFonts w:ascii="Arial" w:hAnsi="Arial" w:cs="Arial"/>
                <w:color w:val="000000"/>
              </w:rPr>
              <w:t>2.370</w:t>
            </w:r>
          </w:p>
        </w:tc>
        <w:tc>
          <w:tcPr>
            <w:tcW w:w="2207" w:type="dxa"/>
            <w:noWrap/>
            <w:vAlign w:val="center"/>
            <w:hideMark/>
          </w:tcPr>
          <w:p w14:paraId="21F43525" w14:textId="2EC8415F" w:rsidR="00F2095B" w:rsidRDefault="00F2095B" w:rsidP="00F2095B">
            <w:pPr>
              <w:jc w:val="center"/>
              <w:rPr>
                <w:rFonts w:ascii="Arial" w:hAnsi="Arial" w:cs="Arial"/>
                <w:color w:val="000000"/>
              </w:rPr>
            </w:pPr>
            <w:r>
              <w:rPr>
                <w:rFonts w:ascii="Arial" w:hAnsi="Arial" w:cs="Arial"/>
                <w:color w:val="000000"/>
              </w:rPr>
              <w:t>0.371</w:t>
            </w:r>
          </w:p>
        </w:tc>
      </w:tr>
    </w:tbl>
    <w:p w14:paraId="04324CDA" w14:textId="77777777" w:rsidR="00F2095B" w:rsidRDefault="00F2095B" w:rsidP="001F3CC4">
      <w:pPr>
        <w:pStyle w:val="a7"/>
        <w:bidi/>
        <w:spacing w:after="0" w:afterAutospacing="0"/>
        <w:rPr>
          <w:rFonts w:asciiTheme="minorBidi" w:hAnsiTheme="minorBidi" w:cs="Arial"/>
          <w:sz w:val="32"/>
          <w:szCs w:val="32"/>
          <w:rtl/>
        </w:rPr>
      </w:pPr>
    </w:p>
    <w:tbl>
      <w:tblPr>
        <w:bidiVisual/>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971434" w14:paraId="10D34257" w14:textId="77777777" w:rsidTr="00240203">
        <w:trPr>
          <w:trHeight w:val="379"/>
        </w:trPr>
        <w:tc>
          <w:tcPr>
            <w:tcW w:w="4414" w:type="dxa"/>
            <w:noWrap/>
            <w:vAlign w:val="center"/>
            <w:hideMark/>
          </w:tcPr>
          <w:p w14:paraId="117D8496" w14:textId="77777777" w:rsidR="00971434" w:rsidRDefault="00971434" w:rsidP="00240203">
            <w:pPr>
              <w:bidi/>
              <w:jc w:val="center"/>
              <w:rPr>
                <w:rFonts w:ascii="Arial" w:hAnsi="Arial" w:cs="Arial"/>
                <w:b/>
                <w:bCs/>
                <w:color w:val="000000"/>
              </w:rPr>
            </w:pPr>
            <w:r>
              <w:rPr>
                <w:rFonts w:ascii="Arial" w:hAnsi="Arial" w:cs="Arial"/>
                <w:b/>
                <w:bCs/>
                <w:color w:val="000000"/>
                <w:rtl/>
              </w:rPr>
              <w:lastRenderedPageBreak/>
              <w:t xml:space="preserve">قيمة </w:t>
            </w:r>
            <w:r>
              <w:rPr>
                <w:rFonts w:ascii="Arial" w:hAnsi="Arial" w:cs="Arial"/>
                <w:b/>
                <w:bCs/>
                <w:color w:val="000000"/>
              </w:rPr>
              <w:t>F</w:t>
            </w:r>
          </w:p>
        </w:tc>
        <w:tc>
          <w:tcPr>
            <w:tcW w:w="4414" w:type="dxa"/>
            <w:noWrap/>
            <w:vAlign w:val="center"/>
            <w:hideMark/>
          </w:tcPr>
          <w:p w14:paraId="17541C6D" w14:textId="77777777" w:rsidR="00971434" w:rsidRDefault="00971434" w:rsidP="00240203">
            <w:pPr>
              <w:bidi/>
              <w:jc w:val="center"/>
              <w:rPr>
                <w:rFonts w:ascii="Arial" w:hAnsi="Arial" w:cs="Arial"/>
                <w:b/>
                <w:bCs/>
                <w:color w:val="000000"/>
                <w:rtl/>
              </w:rPr>
            </w:pPr>
            <w:r>
              <w:rPr>
                <w:rFonts w:ascii="Arial" w:hAnsi="Arial" w:cs="Arial"/>
                <w:b/>
                <w:bCs/>
                <w:color w:val="000000"/>
                <w:rtl/>
              </w:rPr>
              <w:t>مستوى الدلالة</w:t>
            </w:r>
          </w:p>
        </w:tc>
      </w:tr>
      <w:tr w:rsidR="00971434" w14:paraId="163090DD" w14:textId="77777777" w:rsidTr="00240203">
        <w:trPr>
          <w:trHeight w:val="379"/>
        </w:trPr>
        <w:tc>
          <w:tcPr>
            <w:tcW w:w="4414" w:type="dxa"/>
            <w:noWrap/>
            <w:vAlign w:val="center"/>
            <w:hideMark/>
          </w:tcPr>
          <w:p w14:paraId="13A4B4B0" w14:textId="6A83B350" w:rsidR="00971434" w:rsidRDefault="00971434" w:rsidP="00240203">
            <w:pPr>
              <w:jc w:val="center"/>
              <w:rPr>
                <w:rFonts w:ascii="Arial" w:hAnsi="Arial" w:cs="Arial"/>
                <w:color w:val="000000"/>
                <w:rtl/>
              </w:rPr>
            </w:pPr>
            <w:r>
              <w:rPr>
                <w:rFonts w:ascii="Arial" w:hAnsi="Arial" w:cs="Arial"/>
                <w:color w:val="000000"/>
              </w:rPr>
              <w:t>0.648</w:t>
            </w:r>
          </w:p>
        </w:tc>
        <w:tc>
          <w:tcPr>
            <w:tcW w:w="4414" w:type="dxa"/>
            <w:noWrap/>
            <w:vAlign w:val="center"/>
            <w:hideMark/>
          </w:tcPr>
          <w:p w14:paraId="30B47671" w14:textId="7B942A58" w:rsidR="00971434" w:rsidRDefault="00971434" w:rsidP="00240203">
            <w:pPr>
              <w:jc w:val="center"/>
              <w:rPr>
                <w:rFonts w:ascii="Arial" w:hAnsi="Arial" w:cs="Arial"/>
                <w:color w:val="000000"/>
              </w:rPr>
            </w:pPr>
            <w:r>
              <w:rPr>
                <w:rFonts w:ascii="Arial" w:hAnsi="Arial" w:cs="Arial"/>
                <w:color w:val="000000"/>
              </w:rPr>
              <w:t>0.525</w:t>
            </w:r>
          </w:p>
        </w:tc>
      </w:tr>
    </w:tbl>
    <w:p w14:paraId="562CE14E" w14:textId="0D5A17A2" w:rsidR="00F2095B" w:rsidRDefault="001F3CC4" w:rsidP="001F3CC4">
      <w:pPr>
        <w:pStyle w:val="a7"/>
        <w:bidi/>
        <w:spacing w:line="360" w:lineRule="auto"/>
        <w:rPr>
          <w:rFonts w:asciiTheme="minorBidi" w:hAnsiTheme="minorBidi" w:cs="Arial"/>
          <w:sz w:val="32"/>
          <w:szCs w:val="32"/>
        </w:rPr>
      </w:pPr>
      <w:r>
        <w:rPr>
          <w:rFonts w:asciiTheme="minorBidi" w:hAnsiTheme="minorBidi" w:cs="Arial"/>
          <w:noProof/>
          <w:sz w:val="32"/>
          <w:szCs w:val="32"/>
          <w:rtl/>
          <w:lang w:val="ar-SA"/>
        </w:rPr>
        <w:drawing>
          <wp:anchor distT="0" distB="0" distL="114300" distR="114300" simplePos="0" relativeHeight="251669504" behindDoc="0" locked="0" layoutInCell="1" allowOverlap="1" wp14:anchorId="06B6ED8A" wp14:editId="7535F010">
            <wp:simplePos x="0" y="0"/>
            <wp:positionH relativeFrom="column">
              <wp:posOffset>48638</wp:posOffset>
            </wp:positionH>
            <wp:positionV relativeFrom="paragraph">
              <wp:posOffset>229465</wp:posOffset>
            </wp:positionV>
            <wp:extent cx="5731510" cy="3562985"/>
            <wp:effectExtent l="0" t="0" r="0" b="5715"/>
            <wp:wrapTopAndBottom/>
            <wp:docPr id="430296106"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96106" name="صورة 43029610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562985"/>
                    </a:xfrm>
                    <a:prstGeom prst="rect">
                      <a:avLst/>
                    </a:prstGeom>
                  </pic:spPr>
                </pic:pic>
              </a:graphicData>
            </a:graphic>
            <wp14:sizeRelH relativeFrom="page">
              <wp14:pctWidth>0</wp14:pctWidth>
            </wp14:sizeRelH>
            <wp14:sizeRelV relativeFrom="page">
              <wp14:pctHeight>0</wp14:pctHeight>
            </wp14:sizeRelV>
          </wp:anchor>
        </w:drawing>
      </w:r>
      <w:r w:rsidR="00971434" w:rsidRPr="00971434">
        <w:rPr>
          <w:rFonts w:asciiTheme="minorBidi" w:hAnsiTheme="minorBidi" w:cs="Arial"/>
          <w:sz w:val="32"/>
          <w:szCs w:val="32"/>
          <w:rtl/>
        </w:rPr>
        <w:t>توضح نتائج الجدول السابق عدم وجود فروق ذات دلالة إحصائية في إدراك الرسالة البصرية تبعًا للمستوى التعليمي، حيث بلغ مستوى الدلالة 0.525، وهي قيمة أكبر من 0.05، وعليه لا يتحقق الفرض الفرعي الرابع.</w:t>
      </w:r>
    </w:p>
    <w:p w14:paraId="5E6F91E6" w14:textId="124CDD82" w:rsidR="00971434" w:rsidRPr="00971434" w:rsidRDefault="00971434" w:rsidP="001F3CC4">
      <w:pPr>
        <w:pStyle w:val="a7"/>
        <w:bidi/>
        <w:spacing w:line="360" w:lineRule="auto"/>
        <w:rPr>
          <w:rFonts w:asciiTheme="minorBidi" w:hAnsiTheme="minorBidi" w:cs="Arial"/>
          <w:b/>
          <w:bCs/>
          <w:sz w:val="32"/>
          <w:szCs w:val="32"/>
        </w:rPr>
      </w:pPr>
      <w:r w:rsidRPr="00971434">
        <w:rPr>
          <w:rFonts w:asciiTheme="minorBidi" w:hAnsiTheme="minorBidi" w:cs="Arial"/>
          <w:b/>
          <w:bCs/>
          <w:sz w:val="32"/>
          <w:szCs w:val="32"/>
          <w:rtl/>
        </w:rPr>
        <w:t>سابعًا: خلاصة النتائج الإحصائية</w:t>
      </w:r>
    </w:p>
    <w:p w14:paraId="3762130D" w14:textId="3AEAC87E" w:rsidR="00971434" w:rsidRPr="00971434" w:rsidRDefault="00971434" w:rsidP="00971434">
      <w:pPr>
        <w:pStyle w:val="a7"/>
        <w:bidi/>
        <w:spacing w:line="360" w:lineRule="auto"/>
        <w:rPr>
          <w:rFonts w:asciiTheme="minorBidi" w:hAnsiTheme="minorBidi" w:cs="Arial"/>
          <w:sz w:val="32"/>
          <w:szCs w:val="32"/>
        </w:rPr>
      </w:pPr>
      <w:r w:rsidRPr="00971434">
        <w:rPr>
          <w:rFonts w:asciiTheme="minorBidi" w:hAnsiTheme="minorBidi" w:cs="Arial"/>
          <w:sz w:val="32"/>
          <w:szCs w:val="32"/>
          <w:rtl/>
        </w:rPr>
        <w:t>في ضوء التحليل الإحصائي السابق، يمكن تلخيص النتائج فيما يلي</w:t>
      </w:r>
      <w:r w:rsidRPr="00971434">
        <w:rPr>
          <w:rFonts w:asciiTheme="minorBidi" w:hAnsiTheme="minorBidi" w:cs="Arial"/>
          <w:sz w:val="32"/>
          <w:szCs w:val="32"/>
        </w:rPr>
        <w:t>:</w:t>
      </w:r>
    </w:p>
    <w:p w14:paraId="488199F0" w14:textId="77777777" w:rsidR="00971434" w:rsidRPr="00971434" w:rsidRDefault="00971434" w:rsidP="00971434">
      <w:pPr>
        <w:pStyle w:val="a7"/>
        <w:numPr>
          <w:ilvl w:val="0"/>
          <w:numId w:val="26"/>
        </w:numPr>
        <w:bidi/>
        <w:spacing w:line="360" w:lineRule="auto"/>
        <w:rPr>
          <w:rFonts w:asciiTheme="minorBidi" w:hAnsiTheme="minorBidi" w:cs="Arial"/>
          <w:sz w:val="32"/>
          <w:szCs w:val="32"/>
          <w:rtl/>
        </w:rPr>
      </w:pPr>
      <w:r w:rsidRPr="00971434">
        <w:rPr>
          <w:rFonts w:asciiTheme="minorBidi" w:hAnsiTheme="minorBidi" w:cs="Arial"/>
          <w:sz w:val="32"/>
          <w:szCs w:val="32"/>
          <w:rtl/>
        </w:rPr>
        <w:t>بلغ عدد الاستجابات الصالحة للتحليل 101 استجابة، بنسبة اكتمال 100</w:t>
      </w:r>
      <w:r w:rsidRPr="00971434">
        <w:rPr>
          <w:rFonts w:asciiTheme="minorBidi" w:hAnsiTheme="minorBidi" w:cs="Arial"/>
          <w:sz w:val="32"/>
          <w:szCs w:val="32"/>
        </w:rPr>
        <w:t>%.</w:t>
      </w:r>
    </w:p>
    <w:p w14:paraId="2EFB5937" w14:textId="77777777" w:rsidR="00971434" w:rsidRPr="00971434" w:rsidRDefault="00971434" w:rsidP="00971434">
      <w:pPr>
        <w:pStyle w:val="a7"/>
        <w:numPr>
          <w:ilvl w:val="0"/>
          <w:numId w:val="26"/>
        </w:numPr>
        <w:bidi/>
        <w:spacing w:line="360" w:lineRule="auto"/>
        <w:rPr>
          <w:rFonts w:asciiTheme="minorBidi" w:hAnsiTheme="minorBidi" w:cs="Arial"/>
          <w:sz w:val="32"/>
          <w:szCs w:val="32"/>
          <w:rtl/>
        </w:rPr>
      </w:pPr>
      <w:r w:rsidRPr="00971434">
        <w:rPr>
          <w:rFonts w:asciiTheme="minorBidi" w:hAnsiTheme="minorBidi" w:cs="Arial"/>
          <w:sz w:val="32"/>
          <w:szCs w:val="32"/>
          <w:rtl/>
        </w:rPr>
        <w:t xml:space="preserve">أظهرت أداة الدراسة مستوى ثبات جيد، حيث بلغت قيمة ألفا </w:t>
      </w:r>
      <w:proofErr w:type="spellStart"/>
      <w:r w:rsidRPr="00971434">
        <w:rPr>
          <w:rFonts w:asciiTheme="minorBidi" w:hAnsiTheme="minorBidi" w:cs="Arial"/>
          <w:sz w:val="32"/>
          <w:szCs w:val="32"/>
          <w:rtl/>
        </w:rPr>
        <w:t>كرونباخ</w:t>
      </w:r>
      <w:proofErr w:type="spellEnd"/>
      <w:r w:rsidRPr="00971434">
        <w:rPr>
          <w:rFonts w:asciiTheme="minorBidi" w:hAnsiTheme="minorBidi" w:cs="Arial"/>
          <w:sz w:val="32"/>
          <w:szCs w:val="32"/>
          <w:rtl/>
        </w:rPr>
        <w:t xml:space="preserve"> 0.750 لمحور إدراك الرسالة البصرية</w:t>
      </w:r>
      <w:r w:rsidRPr="00971434">
        <w:rPr>
          <w:rFonts w:asciiTheme="minorBidi" w:hAnsiTheme="minorBidi" w:cs="Arial"/>
          <w:sz w:val="32"/>
          <w:szCs w:val="32"/>
        </w:rPr>
        <w:t>.</w:t>
      </w:r>
    </w:p>
    <w:p w14:paraId="7B9A6254" w14:textId="77777777" w:rsidR="00971434" w:rsidRPr="00971434" w:rsidRDefault="00971434" w:rsidP="00971434">
      <w:pPr>
        <w:pStyle w:val="a7"/>
        <w:numPr>
          <w:ilvl w:val="0"/>
          <w:numId w:val="26"/>
        </w:numPr>
        <w:bidi/>
        <w:spacing w:line="360" w:lineRule="auto"/>
        <w:rPr>
          <w:rFonts w:asciiTheme="minorBidi" w:hAnsiTheme="minorBidi" w:cs="Arial"/>
          <w:sz w:val="32"/>
          <w:szCs w:val="32"/>
          <w:rtl/>
        </w:rPr>
      </w:pPr>
      <w:r w:rsidRPr="00971434">
        <w:rPr>
          <w:rFonts w:asciiTheme="minorBidi" w:hAnsiTheme="minorBidi" w:cs="Arial"/>
          <w:sz w:val="32"/>
          <w:szCs w:val="32"/>
          <w:rtl/>
        </w:rPr>
        <w:t xml:space="preserve">تبين ارتفاع مستوى ملاحظة أفراد العينة لاستخدام أدوات الذكاء الاصطناعي في التصاميم </w:t>
      </w:r>
      <w:proofErr w:type="spellStart"/>
      <w:r w:rsidRPr="00971434">
        <w:rPr>
          <w:rFonts w:asciiTheme="minorBidi" w:hAnsiTheme="minorBidi" w:cs="Arial"/>
          <w:sz w:val="32"/>
          <w:szCs w:val="32"/>
          <w:rtl/>
        </w:rPr>
        <w:t>الجرافيكية</w:t>
      </w:r>
      <w:proofErr w:type="spellEnd"/>
      <w:r w:rsidRPr="00971434">
        <w:rPr>
          <w:rFonts w:asciiTheme="minorBidi" w:hAnsiTheme="minorBidi" w:cs="Arial"/>
          <w:sz w:val="32"/>
          <w:szCs w:val="32"/>
          <w:rtl/>
        </w:rPr>
        <w:t xml:space="preserve"> الرقمية، وارتفاع حضور هذه الأدوات في المحتوى البصري الذي يتابعونه</w:t>
      </w:r>
      <w:r w:rsidRPr="00971434">
        <w:rPr>
          <w:rFonts w:asciiTheme="minorBidi" w:hAnsiTheme="minorBidi" w:cs="Arial"/>
          <w:sz w:val="32"/>
          <w:szCs w:val="32"/>
        </w:rPr>
        <w:t>.</w:t>
      </w:r>
    </w:p>
    <w:p w14:paraId="6CBB1810" w14:textId="77777777" w:rsidR="00971434" w:rsidRPr="00971434" w:rsidRDefault="00971434" w:rsidP="00971434">
      <w:pPr>
        <w:pStyle w:val="a7"/>
        <w:numPr>
          <w:ilvl w:val="0"/>
          <w:numId w:val="26"/>
        </w:numPr>
        <w:bidi/>
        <w:spacing w:line="360" w:lineRule="auto"/>
        <w:rPr>
          <w:rFonts w:asciiTheme="minorBidi" w:hAnsiTheme="minorBidi" w:cs="Arial"/>
          <w:sz w:val="32"/>
          <w:szCs w:val="32"/>
          <w:rtl/>
        </w:rPr>
      </w:pPr>
      <w:r w:rsidRPr="00971434">
        <w:rPr>
          <w:rFonts w:asciiTheme="minorBidi" w:hAnsiTheme="minorBidi" w:cs="Arial"/>
          <w:sz w:val="32"/>
          <w:szCs w:val="32"/>
          <w:rtl/>
        </w:rPr>
        <w:lastRenderedPageBreak/>
        <w:t>أظهرت النتائج أن التصاميم المنتجة باستخدام أدوات الذكاء الاصطناعي تسهم في</w:t>
      </w:r>
      <w:r w:rsidRPr="00971434">
        <w:rPr>
          <w:rFonts w:asciiTheme="minorBidi" w:hAnsiTheme="minorBidi" w:cs="Arial"/>
          <w:sz w:val="32"/>
          <w:szCs w:val="32"/>
        </w:rPr>
        <w:t>:</w:t>
      </w:r>
    </w:p>
    <w:p w14:paraId="60971F10" w14:textId="77777777" w:rsidR="00971434" w:rsidRPr="00971434" w:rsidRDefault="00971434" w:rsidP="00971434">
      <w:pPr>
        <w:pStyle w:val="a7"/>
        <w:numPr>
          <w:ilvl w:val="0"/>
          <w:numId w:val="27"/>
        </w:numPr>
        <w:bidi/>
        <w:spacing w:line="360" w:lineRule="auto"/>
        <w:rPr>
          <w:rFonts w:asciiTheme="minorBidi" w:hAnsiTheme="minorBidi" w:cs="Arial"/>
          <w:sz w:val="32"/>
          <w:szCs w:val="32"/>
          <w:rtl/>
        </w:rPr>
      </w:pPr>
      <w:r w:rsidRPr="00971434">
        <w:rPr>
          <w:rFonts w:asciiTheme="minorBidi" w:hAnsiTheme="minorBidi" w:cs="Arial"/>
          <w:sz w:val="32"/>
          <w:szCs w:val="32"/>
          <w:rtl/>
        </w:rPr>
        <w:t>سرعة استيعاب الفكرة</w:t>
      </w:r>
    </w:p>
    <w:p w14:paraId="208F8F64" w14:textId="77777777" w:rsidR="00971434" w:rsidRPr="00971434" w:rsidRDefault="00971434" w:rsidP="00971434">
      <w:pPr>
        <w:pStyle w:val="a7"/>
        <w:numPr>
          <w:ilvl w:val="0"/>
          <w:numId w:val="27"/>
        </w:numPr>
        <w:bidi/>
        <w:spacing w:line="360" w:lineRule="auto"/>
        <w:rPr>
          <w:rFonts w:asciiTheme="minorBidi" w:hAnsiTheme="minorBidi" w:cs="Arial"/>
          <w:sz w:val="32"/>
          <w:szCs w:val="32"/>
          <w:rtl/>
        </w:rPr>
      </w:pPr>
      <w:r w:rsidRPr="00971434">
        <w:rPr>
          <w:rFonts w:asciiTheme="minorBidi" w:hAnsiTheme="minorBidi" w:cs="Arial"/>
          <w:sz w:val="32"/>
          <w:szCs w:val="32"/>
          <w:rtl/>
        </w:rPr>
        <w:t>وضوح الرسالة</w:t>
      </w:r>
    </w:p>
    <w:p w14:paraId="3E7CBC5B" w14:textId="77777777" w:rsidR="00971434" w:rsidRPr="00971434" w:rsidRDefault="00971434" w:rsidP="00971434">
      <w:pPr>
        <w:pStyle w:val="a7"/>
        <w:numPr>
          <w:ilvl w:val="0"/>
          <w:numId w:val="27"/>
        </w:numPr>
        <w:bidi/>
        <w:spacing w:line="360" w:lineRule="auto"/>
        <w:rPr>
          <w:rFonts w:asciiTheme="minorBidi" w:hAnsiTheme="minorBidi" w:cs="Arial"/>
          <w:sz w:val="32"/>
          <w:szCs w:val="32"/>
          <w:rtl/>
        </w:rPr>
      </w:pPr>
      <w:r w:rsidRPr="00971434">
        <w:rPr>
          <w:rFonts w:asciiTheme="minorBidi" w:hAnsiTheme="minorBidi" w:cs="Arial"/>
          <w:sz w:val="32"/>
          <w:szCs w:val="32"/>
          <w:rtl/>
        </w:rPr>
        <w:t>تنظيم العناصر البصرية</w:t>
      </w:r>
    </w:p>
    <w:p w14:paraId="5252BE68" w14:textId="77777777" w:rsidR="00971434" w:rsidRPr="00971434" w:rsidRDefault="00971434" w:rsidP="00971434">
      <w:pPr>
        <w:pStyle w:val="a7"/>
        <w:numPr>
          <w:ilvl w:val="0"/>
          <w:numId w:val="27"/>
        </w:numPr>
        <w:bidi/>
        <w:spacing w:line="360" w:lineRule="auto"/>
        <w:rPr>
          <w:rFonts w:asciiTheme="minorBidi" w:hAnsiTheme="minorBidi" w:cs="Arial"/>
          <w:sz w:val="32"/>
          <w:szCs w:val="32"/>
          <w:rtl/>
        </w:rPr>
      </w:pPr>
      <w:r w:rsidRPr="00971434">
        <w:rPr>
          <w:rFonts w:asciiTheme="minorBidi" w:hAnsiTheme="minorBidi" w:cs="Arial"/>
          <w:sz w:val="32"/>
          <w:szCs w:val="32"/>
          <w:rtl/>
        </w:rPr>
        <w:t>تبسيط المعلومات المعقدة بصريًا</w:t>
      </w:r>
    </w:p>
    <w:p w14:paraId="4B5F8355" w14:textId="77777777" w:rsidR="00971434" w:rsidRPr="00971434" w:rsidRDefault="00971434" w:rsidP="00971434">
      <w:pPr>
        <w:pStyle w:val="a7"/>
        <w:numPr>
          <w:ilvl w:val="0"/>
          <w:numId w:val="26"/>
        </w:numPr>
        <w:bidi/>
        <w:spacing w:line="360" w:lineRule="auto"/>
        <w:rPr>
          <w:rFonts w:asciiTheme="minorBidi" w:hAnsiTheme="minorBidi" w:cs="Arial"/>
          <w:sz w:val="32"/>
          <w:szCs w:val="32"/>
          <w:rtl/>
        </w:rPr>
      </w:pPr>
      <w:r w:rsidRPr="00971434">
        <w:rPr>
          <w:rFonts w:asciiTheme="minorBidi" w:hAnsiTheme="minorBidi" w:cs="Arial"/>
          <w:sz w:val="32"/>
          <w:szCs w:val="32"/>
          <w:rtl/>
        </w:rPr>
        <w:t>في المقابل، برزت بعض الملاحظات النقدية، أهمها</w:t>
      </w:r>
      <w:r w:rsidRPr="00971434">
        <w:rPr>
          <w:rFonts w:asciiTheme="minorBidi" w:hAnsiTheme="minorBidi" w:cs="Arial"/>
          <w:sz w:val="32"/>
          <w:szCs w:val="32"/>
        </w:rPr>
        <w:t>:</w:t>
      </w:r>
    </w:p>
    <w:p w14:paraId="2A3E2EC5" w14:textId="77777777" w:rsidR="00971434" w:rsidRPr="00971434" w:rsidRDefault="00971434" w:rsidP="00971434">
      <w:pPr>
        <w:pStyle w:val="a7"/>
        <w:numPr>
          <w:ilvl w:val="0"/>
          <w:numId w:val="27"/>
        </w:numPr>
        <w:bidi/>
        <w:spacing w:line="360" w:lineRule="auto"/>
        <w:rPr>
          <w:rFonts w:asciiTheme="minorBidi" w:hAnsiTheme="minorBidi" w:cs="Arial"/>
          <w:sz w:val="32"/>
          <w:szCs w:val="32"/>
          <w:rtl/>
        </w:rPr>
      </w:pPr>
      <w:r w:rsidRPr="00971434">
        <w:rPr>
          <w:rFonts w:asciiTheme="minorBidi" w:hAnsiTheme="minorBidi" w:cs="Arial"/>
          <w:sz w:val="32"/>
          <w:szCs w:val="32"/>
          <w:rtl/>
        </w:rPr>
        <w:t>أن كثرة المؤثرات البصرية قد تشتت الانتباه</w:t>
      </w:r>
    </w:p>
    <w:p w14:paraId="2E94FBB5" w14:textId="77777777" w:rsidR="00971434" w:rsidRPr="00971434" w:rsidRDefault="00971434" w:rsidP="00971434">
      <w:pPr>
        <w:pStyle w:val="a7"/>
        <w:numPr>
          <w:ilvl w:val="0"/>
          <w:numId w:val="27"/>
        </w:numPr>
        <w:bidi/>
        <w:spacing w:line="360" w:lineRule="auto"/>
        <w:rPr>
          <w:rFonts w:asciiTheme="minorBidi" w:hAnsiTheme="minorBidi" w:cs="Arial"/>
          <w:sz w:val="32"/>
          <w:szCs w:val="32"/>
          <w:rtl/>
        </w:rPr>
      </w:pPr>
      <w:r w:rsidRPr="00971434">
        <w:rPr>
          <w:rFonts w:asciiTheme="minorBidi" w:hAnsiTheme="minorBidi" w:cs="Arial"/>
          <w:sz w:val="32"/>
          <w:szCs w:val="32"/>
          <w:rtl/>
        </w:rPr>
        <w:t>وأن الجاذبية الشكلية قد تطغى أحيانًا على وضوح الرسالة</w:t>
      </w:r>
    </w:p>
    <w:p w14:paraId="248914D0" w14:textId="77777777" w:rsidR="00971434" w:rsidRPr="00971434" w:rsidRDefault="00971434" w:rsidP="00971434">
      <w:pPr>
        <w:pStyle w:val="a7"/>
        <w:numPr>
          <w:ilvl w:val="0"/>
          <w:numId w:val="26"/>
        </w:numPr>
        <w:bidi/>
        <w:spacing w:line="360" w:lineRule="auto"/>
        <w:rPr>
          <w:rFonts w:asciiTheme="minorBidi" w:hAnsiTheme="minorBidi" w:cs="Arial"/>
          <w:sz w:val="32"/>
          <w:szCs w:val="32"/>
          <w:rtl/>
        </w:rPr>
      </w:pPr>
      <w:r w:rsidRPr="00971434">
        <w:rPr>
          <w:rFonts w:asciiTheme="minorBidi" w:hAnsiTheme="minorBidi" w:cs="Arial"/>
          <w:sz w:val="32"/>
          <w:szCs w:val="32"/>
          <w:rtl/>
        </w:rPr>
        <w:t>جاء مستوى إدراك الرسالة البصرية عند مستوى متوسط، بينما جاء المقياس الكلي عند مستوى مرتفع</w:t>
      </w:r>
      <w:r w:rsidRPr="00971434">
        <w:rPr>
          <w:rFonts w:asciiTheme="minorBidi" w:hAnsiTheme="minorBidi" w:cs="Arial"/>
          <w:sz w:val="32"/>
          <w:szCs w:val="32"/>
        </w:rPr>
        <w:t>.</w:t>
      </w:r>
    </w:p>
    <w:p w14:paraId="39F04309" w14:textId="77777777" w:rsidR="00971434" w:rsidRPr="00971434" w:rsidRDefault="00971434" w:rsidP="00971434">
      <w:pPr>
        <w:pStyle w:val="a7"/>
        <w:numPr>
          <w:ilvl w:val="0"/>
          <w:numId w:val="26"/>
        </w:numPr>
        <w:bidi/>
        <w:spacing w:line="360" w:lineRule="auto"/>
        <w:rPr>
          <w:rFonts w:asciiTheme="minorBidi" w:hAnsiTheme="minorBidi" w:cs="Arial"/>
          <w:sz w:val="32"/>
          <w:szCs w:val="32"/>
          <w:rtl/>
        </w:rPr>
      </w:pPr>
      <w:r w:rsidRPr="00971434">
        <w:rPr>
          <w:rFonts w:asciiTheme="minorBidi" w:hAnsiTheme="minorBidi" w:cs="Arial"/>
          <w:sz w:val="32"/>
          <w:szCs w:val="32"/>
          <w:rtl/>
        </w:rPr>
        <w:t>لم تظهر فروق ذات دلالة إحصائية في إدراك الرسالة البصرية تبعًا لـ</w:t>
      </w:r>
      <w:r w:rsidRPr="00971434">
        <w:rPr>
          <w:rFonts w:asciiTheme="minorBidi" w:hAnsiTheme="minorBidi" w:cs="Arial"/>
          <w:sz w:val="32"/>
          <w:szCs w:val="32"/>
        </w:rPr>
        <w:t>:</w:t>
      </w:r>
    </w:p>
    <w:p w14:paraId="51487115" w14:textId="77777777" w:rsidR="00971434" w:rsidRPr="00971434" w:rsidRDefault="00971434" w:rsidP="00971434">
      <w:pPr>
        <w:pStyle w:val="a7"/>
        <w:numPr>
          <w:ilvl w:val="0"/>
          <w:numId w:val="27"/>
        </w:numPr>
        <w:bidi/>
        <w:spacing w:line="360" w:lineRule="auto"/>
        <w:rPr>
          <w:rFonts w:asciiTheme="minorBidi" w:hAnsiTheme="minorBidi" w:cs="Arial"/>
          <w:sz w:val="32"/>
          <w:szCs w:val="32"/>
          <w:rtl/>
        </w:rPr>
      </w:pPr>
      <w:r w:rsidRPr="00971434">
        <w:rPr>
          <w:rFonts w:asciiTheme="minorBidi" w:hAnsiTheme="minorBidi" w:cs="Arial"/>
          <w:sz w:val="32"/>
          <w:szCs w:val="32"/>
          <w:rtl/>
        </w:rPr>
        <w:t>الجنس</w:t>
      </w:r>
    </w:p>
    <w:p w14:paraId="63271109" w14:textId="77777777" w:rsidR="00971434" w:rsidRPr="00971434" w:rsidRDefault="00971434" w:rsidP="00971434">
      <w:pPr>
        <w:pStyle w:val="a7"/>
        <w:numPr>
          <w:ilvl w:val="0"/>
          <w:numId w:val="27"/>
        </w:numPr>
        <w:bidi/>
        <w:spacing w:line="360" w:lineRule="auto"/>
        <w:rPr>
          <w:rFonts w:asciiTheme="minorBidi" w:hAnsiTheme="minorBidi" w:cs="Arial"/>
          <w:sz w:val="32"/>
          <w:szCs w:val="32"/>
          <w:rtl/>
        </w:rPr>
      </w:pPr>
      <w:r w:rsidRPr="00971434">
        <w:rPr>
          <w:rFonts w:asciiTheme="minorBidi" w:hAnsiTheme="minorBidi" w:cs="Arial"/>
          <w:sz w:val="32"/>
          <w:szCs w:val="32"/>
          <w:rtl/>
        </w:rPr>
        <w:t>الحالة الوظيفية</w:t>
      </w:r>
    </w:p>
    <w:p w14:paraId="6CC58160" w14:textId="77777777" w:rsidR="00971434" w:rsidRPr="00971434" w:rsidRDefault="00971434" w:rsidP="00971434">
      <w:pPr>
        <w:pStyle w:val="a7"/>
        <w:numPr>
          <w:ilvl w:val="0"/>
          <w:numId w:val="27"/>
        </w:numPr>
        <w:bidi/>
        <w:spacing w:line="360" w:lineRule="auto"/>
        <w:rPr>
          <w:rFonts w:asciiTheme="minorBidi" w:hAnsiTheme="minorBidi" w:cs="Arial"/>
          <w:sz w:val="32"/>
          <w:szCs w:val="32"/>
          <w:rtl/>
        </w:rPr>
      </w:pPr>
      <w:r w:rsidRPr="00971434">
        <w:rPr>
          <w:rFonts w:asciiTheme="minorBidi" w:hAnsiTheme="minorBidi" w:cs="Arial"/>
          <w:sz w:val="32"/>
          <w:szCs w:val="32"/>
          <w:rtl/>
        </w:rPr>
        <w:t>المستوى التعليمي</w:t>
      </w:r>
    </w:p>
    <w:p w14:paraId="70012A6C" w14:textId="77777777" w:rsidR="00971434" w:rsidRPr="00971434" w:rsidRDefault="00971434" w:rsidP="00971434">
      <w:pPr>
        <w:pStyle w:val="a7"/>
        <w:numPr>
          <w:ilvl w:val="0"/>
          <w:numId w:val="26"/>
        </w:numPr>
        <w:bidi/>
        <w:spacing w:line="360" w:lineRule="auto"/>
        <w:rPr>
          <w:rFonts w:asciiTheme="minorBidi" w:hAnsiTheme="minorBidi" w:cs="Arial"/>
          <w:sz w:val="32"/>
          <w:szCs w:val="32"/>
          <w:rtl/>
        </w:rPr>
      </w:pPr>
      <w:r w:rsidRPr="00971434">
        <w:rPr>
          <w:rFonts w:asciiTheme="minorBidi" w:hAnsiTheme="minorBidi" w:cs="Arial"/>
          <w:sz w:val="32"/>
          <w:szCs w:val="32"/>
          <w:rtl/>
        </w:rPr>
        <w:t>ظهرت فروق ذات دلالة إحصائية تبعًا للعمر، وكانت الفروق لصالح الفئة العمرية الأكبر</w:t>
      </w:r>
      <w:r w:rsidRPr="00971434">
        <w:rPr>
          <w:rFonts w:asciiTheme="minorBidi" w:hAnsiTheme="minorBidi" w:cs="Arial"/>
          <w:sz w:val="32"/>
          <w:szCs w:val="32"/>
        </w:rPr>
        <w:t>.</w:t>
      </w:r>
    </w:p>
    <w:p w14:paraId="5800B716" w14:textId="77C5564F" w:rsidR="00971434" w:rsidRDefault="00971434" w:rsidP="00971434">
      <w:pPr>
        <w:pStyle w:val="a7"/>
        <w:numPr>
          <w:ilvl w:val="0"/>
          <w:numId w:val="26"/>
        </w:numPr>
        <w:bidi/>
        <w:spacing w:line="360" w:lineRule="auto"/>
        <w:rPr>
          <w:rFonts w:asciiTheme="minorBidi" w:hAnsiTheme="minorBidi" w:cs="Arial"/>
          <w:sz w:val="32"/>
          <w:szCs w:val="32"/>
          <w:rtl/>
        </w:rPr>
      </w:pPr>
      <w:r w:rsidRPr="00971434">
        <w:rPr>
          <w:rFonts w:asciiTheme="minorBidi" w:hAnsiTheme="minorBidi" w:cs="Arial"/>
          <w:sz w:val="32"/>
          <w:szCs w:val="32"/>
          <w:rtl/>
        </w:rPr>
        <w:t>لم يثبت وجود علاقة ارتباطية دالة إحصائيًا بين توظيف/حضور أدوات الذكاء الاصطناعي وبين إدراك الرسالة البصرية في هذه العينة.</w:t>
      </w:r>
    </w:p>
    <w:p w14:paraId="43126CAA" w14:textId="77777777" w:rsidR="00F2095B" w:rsidRDefault="00F2095B" w:rsidP="00971434">
      <w:pPr>
        <w:pStyle w:val="a7"/>
        <w:bidi/>
        <w:spacing w:line="360" w:lineRule="auto"/>
        <w:rPr>
          <w:rFonts w:asciiTheme="minorBidi" w:hAnsiTheme="minorBidi" w:cs="Arial"/>
          <w:sz w:val="32"/>
          <w:szCs w:val="32"/>
          <w:rtl/>
        </w:rPr>
      </w:pPr>
    </w:p>
    <w:p w14:paraId="7FF38DFC" w14:textId="77777777" w:rsidR="00F2095B" w:rsidRDefault="00F2095B" w:rsidP="00F2095B">
      <w:pPr>
        <w:pStyle w:val="a7"/>
        <w:bidi/>
        <w:spacing w:line="360" w:lineRule="auto"/>
        <w:rPr>
          <w:rFonts w:asciiTheme="minorBidi" w:hAnsiTheme="minorBidi" w:cs="Arial"/>
          <w:sz w:val="32"/>
          <w:szCs w:val="32"/>
          <w:rtl/>
        </w:rPr>
      </w:pPr>
    </w:p>
    <w:p w14:paraId="4B634790" w14:textId="77777777" w:rsidR="003A2A28" w:rsidRDefault="003A2A28" w:rsidP="00971434">
      <w:pPr>
        <w:pStyle w:val="a7"/>
        <w:bidi/>
        <w:spacing w:line="360" w:lineRule="auto"/>
        <w:rPr>
          <w:rFonts w:asciiTheme="minorBidi" w:hAnsiTheme="minorBidi" w:cs="Arial"/>
          <w:b/>
          <w:bCs/>
          <w:sz w:val="32"/>
          <w:szCs w:val="32"/>
          <w:rtl/>
        </w:rPr>
      </w:pPr>
    </w:p>
    <w:p w14:paraId="258B5316" w14:textId="68ACE1E7" w:rsidR="00971434" w:rsidRPr="00971434" w:rsidRDefault="00971434" w:rsidP="003A2A28">
      <w:pPr>
        <w:pStyle w:val="a7"/>
        <w:bidi/>
        <w:spacing w:line="360" w:lineRule="auto"/>
        <w:rPr>
          <w:rFonts w:asciiTheme="minorBidi" w:hAnsiTheme="minorBidi" w:cs="Arial"/>
          <w:b/>
          <w:bCs/>
          <w:sz w:val="32"/>
          <w:szCs w:val="32"/>
        </w:rPr>
      </w:pPr>
      <w:r w:rsidRPr="00971434">
        <w:rPr>
          <w:rFonts w:asciiTheme="minorBidi" w:hAnsiTheme="minorBidi" w:cs="Arial"/>
          <w:b/>
          <w:bCs/>
          <w:sz w:val="32"/>
          <w:szCs w:val="32"/>
          <w:rtl/>
        </w:rPr>
        <w:lastRenderedPageBreak/>
        <w:t>ثامنًا: مؤشرات نوعية من السؤالين المفتوحين</w:t>
      </w:r>
    </w:p>
    <w:p w14:paraId="15E07F56" w14:textId="37C7F000" w:rsidR="00971434" w:rsidRPr="00971434" w:rsidRDefault="00971434" w:rsidP="00971434">
      <w:pPr>
        <w:pStyle w:val="a7"/>
        <w:bidi/>
        <w:spacing w:line="360" w:lineRule="auto"/>
        <w:rPr>
          <w:rFonts w:asciiTheme="minorBidi" w:hAnsiTheme="minorBidi" w:cs="Arial"/>
          <w:sz w:val="32"/>
          <w:szCs w:val="32"/>
        </w:rPr>
      </w:pPr>
      <w:r w:rsidRPr="00971434">
        <w:rPr>
          <w:rFonts w:asciiTheme="minorBidi" w:hAnsiTheme="minorBidi" w:cs="Arial"/>
          <w:sz w:val="32"/>
          <w:szCs w:val="32"/>
          <w:rtl/>
        </w:rPr>
        <w:t>بالنظر إلى إجابات المبحوثين على السؤالين المفتوحين، أمكن استخلاص عدد من المؤشرات النوعية المساندة للنتائج الكمية، تمثلت في الآتي</w:t>
      </w:r>
      <w:r w:rsidRPr="00971434">
        <w:rPr>
          <w:rFonts w:asciiTheme="minorBidi" w:hAnsiTheme="minorBidi" w:cs="Arial"/>
          <w:sz w:val="32"/>
          <w:szCs w:val="32"/>
        </w:rPr>
        <w:t>:</w:t>
      </w:r>
    </w:p>
    <w:p w14:paraId="6081B179" w14:textId="77777777" w:rsidR="00971434" w:rsidRPr="00971434" w:rsidRDefault="00971434" w:rsidP="00971434">
      <w:pPr>
        <w:pStyle w:val="a7"/>
        <w:numPr>
          <w:ilvl w:val="0"/>
          <w:numId w:val="28"/>
        </w:numPr>
        <w:bidi/>
        <w:spacing w:line="360" w:lineRule="auto"/>
        <w:rPr>
          <w:rFonts w:asciiTheme="minorBidi" w:hAnsiTheme="minorBidi" w:cs="Arial"/>
          <w:sz w:val="32"/>
          <w:szCs w:val="32"/>
          <w:rtl/>
        </w:rPr>
      </w:pPr>
      <w:r w:rsidRPr="00971434">
        <w:rPr>
          <w:rFonts w:asciiTheme="minorBidi" w:hAnsiTheme="minorBidi" w:cs="Arial"/>
          <w:sz w:val="32"/>
          <w:szCs w:val="32"/>
          <w:rtl/>
        </w:rPr>
        <w:t>تكررت الإشارة إلى السرعة وتوفير الوقت بوصفها أبرز أثر إيجابي لاستخدام أدوات الذكاء الاصطناعي في التصميم الجرافيكي</w:t>
      </w:r>
      <w:r w:rsidRPr="00971434">
        <w:rPr>
          <w:rFonts w:asciiTheme="minorBidi" w:hAnsiTheme="minorBidi" w:cs="Arial"/>
          <w:sz w:val="32"/>
          <w:szCs w:val="32"/>
        </w:rPr>
        <w:t>.</w:t>
      </w:r>
    </w:p>
    <w:p w14:paraId="6A8267BD" w14:textId="77777777" w:rsidR="00971434" w:rsidRPr="00971434" w:rsidRDefault="00971434" w:rsidP="00971434">
      <w:pPr>
        <w:pStyle w:val="a7"/>
        <w:numPr>
          <w:ilvl w:val="0"/>
          <w:numId w:val="28"/>
        </w:numPr>
        <w:bidi/>
        <w:spacing w:line="360" w:lineRule="auto"/>
        <w:rPr>
          <w:rFonts w:asciiTheme="minorBidi" w:hAnsiTheme="minorBidi" w:cs="Arial"/>
          <w:sz w:val="32"/>
          <w:szCs w:val="32"/>
          <w:rtl/>
        </w:rPr>
      </w:pPr>
      <w:r w:rsidRPr="00971434">
        <w:rPr>
          <w:rFonts w:asciiTheme="minorBidi" w:hAnsiTheme="minorBidi" w:cs="Arial"/>
          <w:sz w:val="32"/>
          <w:szCs w:val="32"/>
          <w:rtl/>
        </w:rPr>
        <w:t>برزت وضوح الرسالة وتبسيط المعلومات كأثرين إيجابيين متكررين في عدد كبير من الإجابات</w:t>
      </w:r>
      <w:r w:rsidRPr="00971434">
        <w:rPr>
          <w:rFonts w:asciiTheme="minorBidi" w:hAnsiTheme="minorBidi" w:cs="Arial"/>
          <w:sz w:val="32"/>
          <w:szCs w:val="32"/>
        </w:rPr>
        <w:t>.</w:t>
      </w:r>
    </w:p>
    <w:p w14:paraId="27D2B65F" w14:textId="77777777" w:rsidR="00971434" w:rsidRPr="00971434" w:rsidRDefault="00971434" w:rsidP="00971434">
      <w:pPr>
        <w:pStyle w:val="a7"/>
        <w:numPr>
          <w:ilvl w:val="0"/>
          <w:numId w:val="28"/>
        </w:numPr>
        <w:bidi/>
        <w:spacing w:line="360" w:lineRule="auto"/>
        <w:rPr>
          <w:rFonts w:asciiTheme="minorBidi" w:hAnsiTheme="minorBidi" w:cs="Arial"/>
          <w:sz w:val="32"/>
          <w:szCs w:val="32"/>
          <w:rtl/>
        </w:rPr>
      </w:pPr>
      <w:r w:rsidRPr="00971434">
        <w:rPr>
          <w:rFonts w:asciiTheme="minorBidi" w:hAnsiTheme="minorBidi" w:cs="Arial"/>
          <w:sz w:val="32"/>
          <w:szCs w:val="32"/>
          <w:rtl/>
        </w:rPr>
        <w:t>في المقابل، ظهرت ملاحظات تتعلق بـ تشابه المخرجات وفقدان الأصالة أو اللمسة الإنسانية في بعض التصاميم</w:t>
      </w:r>
      <w:r w:rsidRPr="00971434">
        <w:rPr>
          <w:rFonts w:asciiTheme="minorBidi" w:hAnsiTheme="minorBidi" w:cs="Arial"/>
          <w:sz w:val="32"/>
          <w:szCs w:val="32"/>
        </w:rPr>
        <w:t>.</w:t>
      </w:r>
    </w:p>
    <w:p w14:paraId="59AB25E3" w14:textId="77777777" w:rsidR="00971434" w:rsidRPr="00971434" w:rsidRDefault="00971434" w:rsidP="00971434">
      <w:pPr>
        <w:pStyle w:val="a7"/>
        <w:numPr>
          <w:ilvl w:val="0"/>
          <w:numId w:val="28"/>
        </w:numPr>
        <w:bidi/>
        <w:spacing w:line="360" w:lineRule="auto"/>
        <w:rPr>
          <w:rFonts w:asciiTheme="minorBidi" w:hAnsiTheme="minorBidi" w:cs="Arial"/>
          <w:sz w:val="32"/>
          <w:szCs w:val="32"/>
          <w:rtl/>
        </w:rPr>
      </w:pPr>
      <w:r w:rsidRPr="00971434">
        <w:rPr>
          <w:rFonts w:asciiTheme="minorBidi" w:hAnsiTheme="minorBidi" w:cs="Arial"/>
          <w:sz w:val="32"/>
          <w:szCs w:val="32"/>
          <w:rtl/>
        </w:rPr>
        <w:t>كما تضمنت المقترحات التطويرية التأكيد على</w:t>
      </w:r>
      <w:r w:rsidRPr="00971434">
        <w:rPr>
          <w:rFonts w:asciiTheme="minorBidi" w:hAnsiTheme="minorBidi" w:cs="Arial"/>
          <w:sz w:val="32"/>
          <w:szCs w:val="32"/>
        </w:rPr>
        <w:t>:</w:t>
      </w:r>
    </w:p>
    <w:p w14:paraId="15D96B54" w14:textId="77777777" w:rsidR="00971434" w:rsidRPr="00971434" w:rsidRDefault="00971434" w:rsidP="00971434">
      <w:pPr>
        <w:pStyle w:val="a7"/>
        <w:numPr>
          <w:ilvl w:val="0"/>
          <w:numId w:val="29"/>
        </w:numPr>
        <w:bidi/>
        <w:spacing w:line="360" w:lineRule="auto"/>
        <w:rPr>
          <w:rFonts w:asciiTheme="minorBidi" w:hAnsiTheme="minorBidi" w:cs="Arial"/>
          <w:sz w:val="32"/>
          <w:szCs w:val="32"/>
          <w:rtl/>
        </w:rPr>
      </w:pPr>
      <w:r w:rsidRPr="00971434">
        <w:rPr>
          <w:rFonts w:asciiTheme="minorBidi" w:hAnsiTheme="minorBidi" w:cs="Arial"/>
          <w:sz w:val="32"/>
          <w:szCs w:val="32"/>
          <w:rtl/>
        </w:rPr>
        <w:t>مراعاة طبيعة الجمهور المستهدف</w:t>
      </w:r>
    </w:p>
    <w:p w14:paraId="50F744A4" w14:textId="77777777" w:rsidR="00971434" w:rsidRPr="00971434" w:rsidRDefault="00971434" w:rsidP="00971434">
      <w:pPr>
        <w:pStyle w:val="a7"/>
        <w:numPr>
          <w:ilvl w:val="0"/>
          <w:numId w:val="29"/>
        </w:numPr>
        <w:bidi/>
        <w:spacing w:line="360" w:lineRule="auto"/>
        <w:rPr>
          <w:rFonts w:asciiTheme="minorBidi" w:hAnsiTheme="minorBidi" w:cs="Arial"/>
          <w:sz w:val="32"/>
          <w:szCs w:val="32"/>
          <w:rtl/>
        </w:rPr>
      </w:pPr>
      <w:r w:rsidRPr="00971434">
        <w:rPr>
          <w:rFonts w:asciiTheme="minorBidi" w:hAnsiTheme="minorBidi" w:cs="Arial"/>
          <w:sz w:val="32"/>
          <w:szCs w:val="32"/>
          <w:rtl/>
        </w:rPr>
        <w:t>تقليل المشتتات والمؤثرات غير الضرورية</w:t>
      </w:r>
    </w:p>
    <w:p w14:paraId="39111A3A" w14:textId="77777777" w:rsidR="00971434" w:rsidRPr="00971434" w:rsidRDefault="00971434" w:rsidP="00971434">
      <w:pPr>
        <w:pStyle w:val="a7"/>
        <w:numPr>
          <w:ilvl w:val="0"/>
          <w:numId w:val="29"/>
        </w:numPr>
        <w:bidi/>
        <w:spacing w:line="360" w:lineRule="auto"/>
        <w:rPr>
          <w:rFonts w:asciiTheme="minorBidi" w:hAnsiTheme="minorBidi" w:cs="Arial"/>
          <w:sz w:val="32"/>
          <w:szCs w:val="32"/>
          <w:rtl/>
        </w:rPr>
      </w:pPr>
      <w:r w:rsidRPr="00971434">
        <w:rPr>
          <w:rFonts w:asciiTheme="minorBidi" w:hAnsiTheme="minorBidi" w:cs="Arial"/>
          <w:sz w:val="32"/>
          <w:szCs w:val="32"/>
          <w:rtl/>
        </w:rPr>
        <w:t>الإبقاء على الإشراف البشري</w:t>
      </w:r>
    </w:p>
    <w:p w14:paraId="7AABE847" w14:textId="6027E3F5" w:rsidR="00F2095B" w:rsidRPr="00971434" w:rsidRDefault="00971434" w:rsidP="00971434">
      <w:pPr>
        <w:pStyle w:val="a7"/>
        <w:numPr>
          <w:ilvl w:val="0"/>
          <w:numId w:val="29"/>
        </w:numPr>
        <w:bidi/>
        <w:spacing w:line="360" w:lineRule="auto"/>
        <w:rPr>
          <w:rFonts w:asciiTheme="minorBidi" w:hAnsiTheme="minorBidi" w:cs="Arial"/>
          <w:sz w:val="32"/>
          <w:szCs w:val="32"/>
          <w:rtl/>
        </w:rPr>
      </w:pPr>
      <w:r w:rsidRPr="00971434">
        <w:rPr>
          <w:rFonts w:asciiTheme="minorBidi" w:hAnsiTheme="minorBidi" w:cs="Arial"/>
          <w:sz w:val="32"/>
          <w:szCs w:val="32"/>
          <w:rtl/>
        </w:rPr>
        <w:t>تطوير مهارات استخدام أدوات الذكاء الاصطناعي بما يخدم وضوح الرسالة البصرية</w:t>
      </w:r>
    </w:p>
    <w:p w14:paraId="45F4E190" w14:textId="77777777" w:rsidR="00F2095B" w:rsidRDefault="00F2095B" w:rsidP="00F2095B">
      <w:pPr>
        <w:pStyle w:val="a7"/>
        <w:bidi/>
        <w:spacing w:line="360" w:lineRule="auto"/>
        <w:rPr>
          <w:rFonts w:asciiTheme="minorBidi" w:hAnsiTheme="minorBidi" w:cs="Arial"/>
          <w:sz w:val="32"/>
          <w:szCs w:val="32"/>
          <w:rtl/>
        </w:rPr>
      </w:pPr>
    </w:p>
    <w:p w14:paraId="281C766C" w14:textId="77777777" w:rsidR="00F2095B" w:rsidRDefault="00F2095B" w:rsidP="00F2095B">
      <w:pPr>
        <w:pStyle w:val="a7"/>
        <w:bidi/>
        <w:spacing w:line="360" w:lineRule="auto"/>
        <w:rPr>
          <w:rFonts w:asciiTheme="minorBidi" w:hAnsiTheme="minorBidi" w:cs="Arial"/>
          <w:sz w:val="32"/>
          <w:szCs w:val="32"/>
          <w:rtl/>
        </w:rPr>
      </w:pPr>
    </w:p>
    <w:p w14:paraId="4B32A612" w14:textId="77777777" w:rsidR="00F2095B" w:rsidRDefault="00F2095B" w:rsidP="00F2095B">
      <w:pPr>
        <w:pStyle w:val="a7"/>
        <w:bidi/>
        <w:spacing w:line="360" w:lineRule="auto"/>
        <w:rPr>
          <w:rFonts w:asciiTheme="minorBidi" w:hAnsiTheme="minorBidi" w:cs="Arial"/>
          <w:sz w:val="32"/>
          <w:szCs w:val="32"/>
          <w:rtl/>
        </w:rPr>
      </w:pPr>
    </w:p>
    <w:p w14:paraId="4C4A179A" w14:textId="77777777" w:rsidR="00EA0212" w:rsidRDefault="00EA0212" w:rsidP="00EA0212">
      <w:pPr>
        <w:pStyle w:val="a7"/>
        <w:bidi/>
        <w:spacing w:line="360" w:lineRule="auto"/>
        <w:rPr>
          <w:rFonts w:asciiTheme="minorBidi" w:hAnsiTheme="minorBidi" w:cs="Arial"/>
          <w:sz w:val="32"/>
          <w:szCs w:val="32"/>
          <w:rtl/>
        </w:rPr>
      </w:pPr>
    </w:p>
    <w:p w14:paraId="0DE66BA9" w14:textId="77777777" w:rsidR="00EA0212" w:rsidRDefault="00EA0212" w:rsidP="00EA0212">
      <w:pPr>
        <w:pStyle w:val="a7"/>
        <w:bidi/>
        <w:spacing w:line="360" w:lineRule="auto"/>
        <w:rPr>
          <w:rFonts w:asciiTheme="minorBidi" w:hAnsiTheme="minorBidi" w:cs="Arial"/>
          <w:sz w:val="32"/>
          <w:szCs w:val="32"/>
          <w:rtl/>
        </w:rPr>
      </w:pPr>
    </w:p>
    <w:p w14:paraId="092203E9" w14:textId="77777777" w:rsidR="001F3CC4" w:rsidRDefault="001F3CC4" w:rsidP="001F3CC4">
      <w:pPr>
        <w:pStyle w:val="a7"/>
        <w:bidi/>
        <w:spacing w:line="360" w:lineRule="auto"/>
        <w:rPr>
          <w:rFonts w:asciiTheme="minorBidi" w:hAnsiTheme="minorBidi" w:cs="Arial"/>
          <w:sz w:val="32"/>
          <w:szCs w:val="32"/>
          <w:rtl/>
        </w:rPr>
      </w:pPr>
    </w:p>
    <w:p w14:paraId="16077A4F" w14:textId="79F83963" w:rsidR="00FD0623" w:rsidRDefault="00FD0623" w:rsidP="007F7537">
      <w:pPr>
        <w:bidi/>
        <w:spacing w:line="360" w:lineRule="auto"/>
        <w:jc w:val="both"/>
        <w:outlineLvl w:val="0"/>
        <w:rPr>
          <w:rFonts w:asciiTheme="minorBidi" w:hAnsiTheme="minorBidi"/>
          <w:b/>
          <w:bCs/>
          <w:sz w:val="32"/>
          <w:szCs w:val="32"/>
          <w:rtl/>
          <w:lang w:bidi="ar-SY"/>
        </w:rPr>
      </w:pPr>
      <w:bookmarkStart w:id="140" w:name="_Toc227417834"/>
      <w:r>
        <w:rPr>
          <w:rFonts w:asciiTheme="minorBidi" w:hAnsiTheme="minorBidi" w:hint="cs"/>
          <w:b/>
          <w:bCs/>
          <w:sz w:val="32"/>
          <w:szCs w:val="32"/>
          <w:rtl/>
          <w:lang w:bidi="ar-SY"/>
        </w:rPr>
        <w:lastRenderedPageBreak/>
        <w:t>توصيات الدراسة</w:t>
      </w:r>
      <w:bookmarkEnd w:id="140"/>
    </w:p>
    <w:p w14:paraId="0DA85A24" w14:textId="73624016" w:rsidR="00FD0623" w:rsidRPr="00FD0623" w:rsidRDefault="00FD0623" w:rsidP="00FD0623">
      <w:pPr>
        <w:pStyle w:val="a7"/>
        <w:bidi/>
        <w:spacing w:line="360" w:lineRule="auto"/>
        <w:ind w:left="360"/>
        <w:jc w:val="both"/>
        <w:rPr>
          <w:rFonts w:asciiTheme="minorBidi" w:hAnsiTheme="minorBidi" w:cstheme="minorBidi"/>
          <w:sz w:val="32"/>
          <w:szCs w:val="32"/>
          <w:rtl/>
        </w:rPr>
      </w:pPr>
      <w:r w:rsidRPr="00FD0623">
        <w:rPr>
          <w:rFonts w:asciiTheme="minorBidi" w:hAnsiTheme="minorBidi" w:cstheme="minorBidi"/>
          <w:sz w:val="32"/>
          <w:szCs w:val="32"/>
          <w:rtl/>
        </w:rPr>
        <w:t>في ضوء ما انتهت إليه الدراسة من نتائج، يمكن تقديم التوصيات الآتية</w:t>
      </w:r>
      <w:r w:rsidRPr="00FD0623">
        <w:rPr>
          <w:rFonts w:asciiTheme="minorBidi" w:hAnsiTheme="minorBidi" w:cstheme="minorBidi"/>
          <w:sz w:val="32"/>
          <w:szCs w:val="32"/>
        </w:rPr>
        <w:t>:</w:t>
      </w:r>
    </w:p>
    <w:p w14:paraId="0E96CA68" w14:textId="77777777" w:rsidR="00FD0623" w:rsidRPr="00FD0623" w:rsidRDefault="00FD0623" w:rsidP="00FD0623">
      <w:pPr>
        <w:pStyle w:val="a7"/>
        <w:numPr>
          <w:ilvl w:val="0"/>
          <w:numId w:val="5"/>
        </w:numPr>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t>ضرورة توظيف أدوات الذكاء الاصطناعي التوليدي في التصميم الجرافيكي بوصفها أدوات مساندة للعملية الإبداعية، لا بديلًا كاملًا عن الدور البشري للمصمم، بما يضمن التوازن بين الكفاءة التقنية والبعد الإبداعي والاتصالي للرسالة البصرية</w:t>
      </w:r>
      <w:r w:rsidRPr="00FD0623">
        <w:rPr>
          <w:rFonts w:asciiTheme="minorBidi" w:hAnsiTheme="minorBidi" w:cstheme="minorBidi"/>
          <w:sz w:val="32"/>
          <w:szCs w:val="32"/>
        </w:rPr>
        <w:t>.</w:t>
      </w:r>
    </w:p>
    <w:p w14:paraId="49DFBB84" w14:textId="77777777" w:rsidR="00FD0623" w:rsidRPr="00FD0623" w:rsidRDefault="00FD0623" w:rsidP="00FD0623">
      <w:pPr>
        <w:pStyle w:val="a7"/>
        <w:numPr>
          <w:ilvl w:val="0"/>
          <w:numId w:val="5"/>
        </w:numPr>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t xml:space="preserve">التركيز على وضوح الفكرة عند إنتاج التصاميم </w:t>
      </w:r>
      <w:proofErr w:type="spellStart"/>
      <w:r w:rsidRPr="00FD0623">
        <w:rPr>
          <w:rFonts w:asciiTheme="minorBidi" w:hAnsiTheme="minorBidi" w:cstheme="minorBidi"/>
          <w:sz w:val="32"/>
          <w:szCs w:val="32"/>
          <w:rtl/>
        </w:rPr>
        <w:t>الجرافيكية</w:t>
      </w:r>
      <w:proofErr w:type="spellEnd"/>
      <w:r w:rsidRPr="00FD0623">
        <w:rPr>
          <w:rFonts w:asciiTheme="minorBidi" w:hAnsiTheme="minorBidi" w:cstheme="minorBidi"/>
          <w:sz w:val="32"/>
          <w:szCs w:val="32"/>
          <w:rtl/>
        </w:rPr>
        <w:t xml:space="preserve"> المدعومة بالذكاء الاصطناعي، بحيث تُقدَّم الرسالة البصرية بصورة مباشرة ومنظمة، مع تجنب المبالغة في المؤثرات البصرية التي قد تؤثر سلبًا في الفهم أو تشتت انتباه الجمهور عن الفكرة الأساسية</w:t>
      </w:r>
      <w:r w:rsidRPr="00FD0623">
        <w:rPr>
          <w:rFonts w:asciiTheme="minorBidi" w:hAnsiTheme="minorBidi" w:cstheme="minorBidi"/>
          <w:sz w:val="32"/>
          <w:szCs w:val="32"/>
        </w:rPr>
        <w:t>.</w:t>
      </w:r>
    </w:p>
    <w:p w14:paraId="27299896" w14:textId="77777777" w:rsidR="00FD0623" w:rsidRPr="00FD0623" w:rsidRDefault="00FD0623" w:rsidP="00FD0623">
      <w:pPr>
        <w:pStyle w:val="a7"/>
        <w:numPr>
          <w:ilvl w:val="0"/>
          <w:numId w:val="5"/>
        </w:numPr>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t>مراعاة خصائص الجمهور المستهدف عند تصميم المحتوى البصري باستخدام أدوات الذكاء الاصطناعي، وذلك من حيث العمر، والخلفية المعرفية، وطبيعة الاستخدام الإعلامي، بما يسهم في رفع مستوى إدراك الرسالة البصرية وتحقيق فاعلية اتصالية أكبر</w:t>
      </w:r>
      <w:r w:rsidRPr="00FD0623">
        <w:rPr>
          <w:rFonts w:asciiTheme="minorBidi" w:hAnsiTheme="minorBidi" w:cstheme="minorBidi"/>
          <w:sz w:val="32"/>
          <w:szCs w:val="32"/>
        </w:rPr>
        <w:t>.</w:t>
      </w:r>
    </w:p>
    <w:p w14:paraId="01CF7FF9" w14:textId="77777777" w:rsidR="00FD0623" w:rsidRPr="00FD0623" w:rsidRDefault="00FD0623" w:rsidP="00FD0623">
      <w:pPr>
        <w:pStyle w:val="a7"/>
        <w:numPr>
          <w:ilvl w:val="0"/>
          <w:numId w:val="5"/>
        </w:numPr>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t>تشجيع المؤسسات الإعلامية وصناع المحتوى على وضع معايير مهنية واضحة لتوظيف الذكاء الاصطناعي في التصميم الجرافيكي، بحيث تشمل هذه المعايير جودة التكوين البصري، ووضوح العناصر، واتساق الألوان، وملاءمة الرسالة البصرية للسياق الإعلامي</w:t>
      </w:r>
      <w:r w:rsidRPr="00FD0623">
        <w:rPr>
          <w:rFonts w:asciiTheme="minorBidi" w:hAnsiTheme="minorBidi" w:cstheme="minorBidi"/>
          <w:sz w:val="32"/>
          <w:szCs w:val="32"/>
        </w:rPr>
        <w:t>.</w:t>
      </w:r>
    </w:p>
    <w:p w14:paraId="106D1FE5" w14:textId="77777777" w:rsidR="00FD0623" w:rsidRPr="00FD0623" w:rsidRDefault="00FD0623" w:rsidP="00FD0623">
      <w:pPr>
        <w:pStyle w:val="a7"/>
        <w:numPr>
          <w:ilvl w:val="0"/>
          <w:numId w:val="5"/>
        </w:numPr>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t>تعزيز التكامل بين الخبرة البشرية والإمكانات التقنية لأدوات الذكاء الاصطناعي التوليدي، من خلال تدريب المصممين على الاستخدام الواعي لهذه الأدوات بما يرفع من جودة المخرجات ويحافظ في الوقت نفسه على الأصالة والبعد الإنساني في التصميم</w:t>
      </w:r>
      <w:r w:rsidRPr="00FD0623">
        <w:rPr>
          <w:rFonts w:asciiTheme="minorBidi" w:hAnsiTheme="minorBidi" w:cstheme="minorBidi"/>
          <w:sz w:val="32"/>
          <w:szCs w:val="32"/>
        </w:rPr>
        <w:t>.</w:t>
      </w:r>
    </w:p>
    <w:p w14:paraId="456D3CA8" w14:textId="77777777" w:rsidR="00FD0623" w:rsidRPr="00FD0623" w:rsidRDefault="00FD0623" w:rsidP="00FD0623">
      <w:pPr>
        <w:pStyle w:val="a7"/>
        <w:numPr>
          <w:ilvl w:val="0"/>
          <w:numId w:val="5"/>
        </w:numPr>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t>الاهتمام بقياس أثر التصاميم المنتجة باستخدام الذكاء الاصطناعي على الجمهور بصورة دورية، وعدم الاكتفاء بالحكم على جودة التصميم من جانبه الجمالي فقط، بل ربطه كذلك بدرجة الفهم وسهولة الإدراك وفعالية الاتصال البصري</w:t>
      </w:r>
      <w:r w:rsidRPr="00FD0623">
        <w:rPr>
          <w:rFonts w:asciiTheme="minorBidi" w:hAnsiTheme="minorBidi" w:cstheme="minorBidi"/>
          <w:sz w:val="32"/>
          <w:szCs w:val="32"/>
        </w:rPr>
        <w:t>.</w:t>
      </w:r>
    </w:p>
    <w:p w14:paraId="0ABCC6CF" w14:textId="77777777" w:rsidR="00FD0623" w:rsidRPr="00FD0623" w:rsidRDefault="00FD0623" w:rsidP="00FD0623">
      <w:pPr>
        <w:pStyle w:val="a7"/>
        <w:numPr>
          <w:ilvl w:val="0"/>
          <w:numId w:val="5"/>
        </w:numPr>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lastRenderedPageBreak/>
        <w:t xml:space="preserve">التوسع في إجراء دراسات مستقبلية تتناول أثر الذكاء الاصطناعي التوليدي في مجالات تصميمية وإعلامية أخرى، مثل الإعلانات الرقمية، </w:t>
      </w:r>
      <w:proofErr w:type="spellStart"/>
      <w:r w:rsidRPr="00FD0623">
        <w:rPr>
          <w:rFonts w:asciiTheme="minorBidi" w:hAnsiTheme="minorBidi" w:cstheme="minorBidi"/>
          <w:sz w:val="32"/>
          <w:szCs w:val="32"/>
          <w:rtl/>
        </w:rPr>
        <w:t>والإنفوجرافيك</w:t>
      </w:r>
      <w:proofErr w:type="spellEnd"/>
      <w:r w:rsidRPr="00FD0623">
        <w:rPr>
          <w:rFonts w:asciiTheme="minorBidi" w:hAnsiTheme="minorBidi" w:cstheme="minorBidi"/>
          <w:sz w:val="32"/>
          <w:szCs w:val="32"/>
          <w:rtl/>
        </w:rPr>
        <w:t>، والمحتوى المرئي القصير، مع مقارنة أوسع بين المخرجات المنتجة بالذكاء الاصطناعي والمخرجات البشرية</w:t>
      </w:r>
      <w:r w:rsidRPr="00FD0623">
        <w:rPr>
          <w:rFonts w:asciiTheme="minorBidi" w:hAnsiTheme="minorBidi" w:cstheme="minorBidi"/>
          <w:sz w:val="32"/>
          <w:szCs w:val="32"/>
        </w:rPr>
        <w:t>.</w:t>
      </w:r>
    </w:p>
    <w:p w14:paraId="2027C23D" w14:textId="0723BB82" w:rsidR="00FD0623" w:rsidRPr="00FD0623" w:rsidRDefault="00FD0623" w:rsidP="00FD0623">
      <w:pPr>
        <w:pStyle w:val="a7"/>
        <w:numPr>
          <w:ilvl w:val="0"/>
          <w:numId w:val="5"/>
        </w:numPr>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t>الاهتمام بالجانب الأخلاقي والمهني عند استخدام أدوات الذكاء الاصطناعي في إنتاج الرسائل البصرية، خاصة فيما يتعلق بالمصداقية والشفافية وجودة المحتوى، بما يحافظ على ثقة الجمهور في الرسائل الإعلامية المتداولة عبر المنصات الرقمية.</w:t>
      </w:r>
    </w:p>
    <w:p w14:paraId="4F5EA4DF" w14:textId="77777777" w:rsidR="00FD0623" w:rsidRDefault="00FD0623" w:rsidP="00FD0623">
      <w:pPr>
        <w:bidi/>
        <w:spacing w:line="360" w:lineRule="auto"/>
        <w:jc w:val="both"/>
        <w:outlineLvl w:val="0"/>
        <w:rPr>
          <w:rFonts w:asciiTheme="minorBidi" w:hAnsiTheme="minorBidi"/>
          <w:b/>
          <w:bCs/>
          <w:sz w:val="32"/>
          <w:szCs w:val="32"/>
          <w:rtl/>
          <w:lang w:bidi="ar-SY"/>
        </w:rPr>
      </w:pPr>
    </w:p>
    <w:p w14:paraId="6A5533AA" w14:textId="1170272A" w:rsidR="00FD0623" w:rsidRDefault="00FD0623" w:rsidP="00FD0623">
      <w:pPr>
        <w:bidi/>
        <w:spacing w:line="360" w:lineRule="auto"/>
        <w:jc w:val="both"/>
        <w:outlineLvl w:val="0"/>
        <w:rPr>
          <w:rFonts w:asciiTheme="minorBidi" w:hAnsiTheme="minorBidi"/>
          <w:b/>
          <w:bCs/>
          <w:sz w:val="32"/>
          <w:szCs w:val="32"/>
          <w:rtl/>
          <w:lang w:bidi="ar-SY"/>
        </w:rPr>
      </w:pPr>
      <w:bookmarkStart w:id="141" w:name="_Toc227417835"/>
      <w:r>
        <w:rPr>
          <w:rFonts w:asciiTheme="minorBidi" w:hAnsiTheme="minorBidi" w:hint="cs"/>
          <w:b/>
          <w:bCs/>
          <w:sz w:val="32"/>
          <w:szCs w:val="32"/>
          <w:rtl/>
          <w:lang w:bidi="ar-SY"/>
        </w:rPr>
        <w:t>خاتمة الدراسة</w:t>
      </w:r>
      <w:bookmarkEnd w:id="141"/>
    </w:p>
    <w:p w14:paraId="2B617DCD" w14:textId="0C0928D1" w:rsidR="00FD0623" w:rsidRPr="00FD0623" w:rsidRDefault="00FD0623" w:rsidP="00FD0623">
      <w:pPr>
        <w:pStyle w:val="a7"/>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t>خلصت الدراسة الحالية إلى أن توظيف أدوات الذكاء الاصطناعي التوليدي في التصميم الجرافيكي يمثل أحد التحولات المهمة في بيئة الإعلام الرقمي المعاصرة، لما توفره هذه الأدوات من إمكانات تقنية وإبداعية تسهم في تسريع إنتاج المحتوى البصري، وتوسيع البدائل التصميمية، وتعزيز بعض خصائص الرسالة البصرية، ولا سيما من حيث الجاذبية والتنظيم وسهولة عرض الفكرة. غير أن هذا التوظيف لا ينبغي النظر إليه بوصفه قيمة إيجابية مطلقة، بل باعتباره ممارسة تصميمية واتصالية تتوقف فاعليتها على حسن الاستخدام، ومدى قدرة التصميم على تحقيق التوازن بين الشكل البصري والمضمون الاتصالي</w:t>
      </w:r>
      <w:r w:rsidRPr="00FD0623">
        <w:rPr>
          <w:rFonts w:asciiTheme="minorBidi" w:hAnsiTheme="minorBidi" w:cstheme="minorBidi"/>
          <w:sz w:val="32"/>
          <w:szCs w:val="32"/>
        </w:rPr>
        <w:t>.</w:t>
      </w:r>
    </w:p>
    <w:p w14:paraId="5623FA90" w14:textId="77777777" w:rsidR="00FD0623" w:rsidRPr="00FD0623" w:rsidRDefault="00FD0623" w:rsidP="00FD0623">
      <w:pPr>
        <w:pStyle w:val="a7"/>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t>وقد بينت الدراسة أن إدراك جمهور الإعلام الرقمي للرسالة البصرية في التصاميم المنتجة باستخدام أدوات الذكاء الاصطناعي جاء في مجمله عند مستوى متوسط يميل إلى الإيجابية، وهو ما يشير إلى أن هذه الأدوات قادرة على دعم فعالية الاتصال البصري، ولكن بدرجة تختلف باختلاف جودة التكوين البصري وطريقة تنظيم العناصر داخل التصميم. كما أظهرت النتائج أن الجمهور يلاحظ بوضوح حضور الذكاء الاصطناعي في التصاميم الرقمية، وأن هذه التصاميم قد تسهم في سرعة استيعاب الفكرة وتبسيط المعلومات، إلا أن الإفراط في الجاذبية الشكلية أو كثافة المؤثرات البصرية قد ينعكس سلبًا على وضوح الرسالة وفهمها</w:t>
      </w:r>
      <w:r w:rsidRPr="00FD0623">
        <w:rPr>
          <w:rFonts w:asciiTheme="minorBidi" w:hAnsiTheme="minorBidi" w:cstheme="minorBidi"/>
          <w:sz w:val="32"/>
          <w:szCs w:val="32"/>
        </w:rPr>
        <w:t>.</w:t>
      </w:r>
    </w:p>
    <w:p w14:paraId="144B2ED1" w14:textId="4A8ECBC8" w:rsidR="00FD0623" w:rsidRPr="00FD0623" w:rsidRDefault="00FD0623" w:rsidP="00FD0623">
      <w:pPr>
        <w:pStyle w:val="a7"/>
        <w:bidi/>
        <w:spacing w:line="360" w:lineRule="auto"/>
        <w:jc w:val="both"/>
        <w:rPr>
          <w:rFonts w:asciiTheme="minorBidi" w:hAnsiTheme="minorBidi" w:cstheme="minorBidi"/>
          <w:sz w:val="32"/>
          <w:szCs w:val="32"/>
          <w:rtl/>
        </w:rPr>
      </w:pPr>
      <w:r w:rsidRPr="00FD0623">
        <w:rPr>
          <w:rFonts w:asciiTheme="minorBidi" w:hAnsiTheme="minorBidi" w:cstheme="minorBidi"/>
          <w:sz w:val="32"/>
          <w:szCs w:val="32"/>
          <w:rtl/>
        </w:rPr>
        <w:lastRenderedPageBreak/>
        <w:t>وانطلاقًا من ذلك، تؤكد الدراسة أن فاعلية الرسالة البصرية في الإعلام الرقمي لا ترتبط بالتقنية وحدها، وإنما تتحدد من خلال كيفية توظيف هذه التقنية داخل عملية التصميم بما يخدم أهداف الرسالة واحتياجات الجمهور المستهدف. وعليه، فإن القيمة الحقيقية لأدوات الذكاء الاصطناعي التوليدي في التصميم الجرافيكي تكمن في استخدامها بوصفها أدوات داعمة للابتكار والاتصال، لا مجرد وسائل لإنتاج أشكال بصرية سريعة. ومن هنا تبرز أهمية تطوير ممارسات تصميمية أكثر وعيًا بالجوانب الإدراكية والاتصالية، بما يعزز من قدرة الرسائل البصرية على التأثير والفهم داخل البيئة الرقمية المعاصرة.</w:t>
      </w:r>
    </w:p>
    <w:p w14:paraId="7F69E370" w14:textId="77777777" w:rsidR="00FD0623" w:rsidRDefault="00FD0623" w:rsidP="00FD0623">
      <w:pPr>
        <w:bidi/>
        <w:spacing w:line="360" w:lineRule="auto"/>
        <w:jc w:val="both"/>
        <w:outlineLvl w:val="0"/>
        <w:rPr>
          <w:rFonts w:asciiTheme="minorBidi" w:hAnsiTheme="minorBidi"/>
          <w:b/>
          <w:bCs/>
          <w:sz w:val="32"/>
          <w:szCs w:val="32"/>
          <w:rtl/>
          <w:lang w:bidi="ar-SY"/>
        </w:rPr>
      </w:pPr>
    </w:p>
    <w:p w14:paraId="7D2741CA" w14:textId="77777777" w:rsidR="00FD0623" w:rsidRDefault="00FD0623" w:rsidP="00FD0623">
      <w:pPr>
        <w:bidi/>
        <w:spacing w:line="360" w:lineRule="auto"/>
        <w:jc w:val="both"/>
        <w:outlineLvl w:val="0"/>
        <w:rPr>
          <w:rFonts w:asciiTheme="minorBidi" w:hAnsiTheme="minorBidi"/>
          <w:b/>
          <w:bCs/>
          <w:sz w:val="32"/>
          <w:szCs w:val="32"/>
          <w:rtl/>
          <w:lang w:bidi="ar-SY"/>
        </w:rPr>
      </w:pPr>
    </w:p>
    <w:p w14:paraId="4AD32F67" w14:textId="77777777" w:rsidR="00FD0623" w:rsidRDefault="00FD0623" w:rsidP="00FD0623">
      <w:pPr>
        <w:bidi/>
        <w:spacing w:line="360" w:lineRule="auto"/>
        <w:jc w:val="both"/>
        <w:outlineLvl w:val="0"/>
        <w:rPr>
          <w:rFonts w:asciiTheme="minorBidi" w:hAnsiTheme="minorBidi"/>
          <w:b/>
          <w:bCs/>
          <w:sz w:val="32"/>
          <w:szCs w:val="32"/>
          <w:rtl/>
          <w:lang w:bidi="ar-SY"/>
        </w:rPr>
      </w:pPr>
    </w:p>
    <w:p w14:paraId="7679EC8B" w14:textId="77777777" w:rsidR="00FD0623" w:rsidRDefault="00FD0623" w:rsidP="00FD0623">
      <w:pPr>
        <w:bidi/>
        <w:spacing w:line="360" w:lineRule="auto"/>
        <w:jc w:val="both"/>
        <w:outlineLvl w:val="0"/>
        <w:rPr>
          <w:rFonts w:asciiTheme="minorBidi" w:hAnsiTheme="minorBidi"/>
          <w:b/>
          <w:bCs/>
          <w:sz w:val="32"/>
          <w:szCs w:val="32"/>
          <w:rtl/>
          <w:lang w:bidi="ar-SY"/>
        </w:rPr>
      </w:pPr>
    </w:p>
    <w:p w14:paraId="7EB197DB" w14:textId="77777777" w:rsidR="00FD0623" w:rsidRDefault="00FD0623" w:rsidP="00FD0623">
      <w:pPr>
        <w:bidi/>
        <w:spacing w:line="360" w:lineRule="auto"/>
        <w:jc w:val="both"/>
        <w:outlineLvl w:val="0"/>
        <w:rPr>
          <w:rFonts w:asciiTheme="minorBidi" w:hAnsiTheme="minorBidi"/>
          <w:b/>
          <w:bCs/>
          <w:sz w:val="32"/>
          <w:szCs w:val="32"/>
          <w:rtl/>
          <w:lang w:bidi="ar-SY"/>
        </w:rPr>
      </w:pPr>
    </w:p>
    <w:p w14:paraId="05F9B2AF" w14:textId="77777777" w:rsidR="00730845" w:rsidRDefault="00730845" w:rsidP="00FD0623">
      <w:pPr>
        <w:bidi/>
        <w:spacing w:line="360" w:lineRule="auto"/>
        <w:jc w:val="both"/>
        <w:outlineLvl w:val="0"/>
        <w:rPr>
          <w:rFonts w:asciiTheme="minorBidi" w:hAnsiTheme="minorBidi"/>
          <w:b/>
          <w:bCs/>
          <w:sz w:val="32"/>
          <w:szCs w:val="32"/>
          <w:rtl/>
          <w:lang w:bidi="ar-SY"/>
        </w:rPr>
      </w:pPr>
    </w:p>
    <w:p w14:paraId="51F4CC38" w14:textId="77777777" w:rsidR="00730845" w:rsidRDefault="00730845" w:rsidP="00730845">
      <w:pPr>
        <w:bidi/>
        <w:spacing w:line="360" w:lineRule="auto"/>
        <w:jc w:val="both"/>
        <w:outlineLvl w:val="0"/>
        <w:rPr>
          <w:rFonts w:asciiTheme="minorBidi" w:hAnsiTheme="minorBidi"/>
          <w:b/>
          <w:bCs/>
          <w:sz w:val="32"/>
          <w:szCs w:val="32"/>
          <w:rtl/>
          <w:lang w:bidi="ar-SY"/>
        </w:rPr>
      </w:pPr>
    </w:p>
    <w:p w14:paraId="4BE0255B" w14:textId="77777777" w:rsidR="00730845" w:rsidRDefault="00730845" w:rsidP="00730845">
      <w:pPr>
        <w:bidi/>
        <w:spacing w:line="360" w:lineRule="auto"/>
        <w:jc w:val="both"/>
        <w:outlineLvl w:val="0"/>
        <w:rPr>
          <w:rFonts w:asciiTheme="minorBidi" w:hAnsiTheme="minorBidi"/>
          <w:b/>
          <w:bCs/>
          <w:sz w:val="32"/>
          <w:szCs w:val="32"/>
          <w:rtl/>
          <w:lang w:bidi="ar-SY"/>
        </w:rPr>
      </w:pPr>
    </w:p>
    <w:p w14:paraId="3907DA71" w14:textId="77777777" w:rsidR="00730845" w:rsidRDefault="00730845" w:rsidP="00730845">
      <w:pPr>
        <w:bidi/>
        <w:spacing w:line="360" w:lineRule="auto"/>
        <w:jc w:val="both"/>
        <w:outlineLvl w:val="0"/>
        <w:rPr>
          <w:rFonts w:asciiTheme="minorBidi" w:hAnsiTheme="minorBidi"/>
          <w:b/>
          <w:bCs/>
          <w:sz w:val="32"/>
          <w:szCs w:val="32"/>
          <w:rtl/>
          <w:lang w:bidi="ar-SY"/>
        </w:rPr>
      </w:pPr>
    </w:p>
    <w:p w14:paraId="7CEDD8BB" w14:textId="77777777" w:rsidR="00730845" w:rsidRDefault="00730845" w:rsidP="00730845">
      <w:pPr>
        <w:bidi/>
        <w:spacing w:line="360" w:lineRule="auto"/>
        <w:jc w:val="both"/>
        <w:outlineLvl w:val="0"/>
        <w:rPr>
          <w:rFonts w:asciiTheme="minorBidi" w:hAnsiTheme="minorBidi"/>
          <w:b/>
          <w:bCs/>
          <w:sz w:val="32"/>
          <w:szCs w:val="32"/>
          <w:rtl/>
          <w:lang w:bidi="ar-SY"/>
        </w:rPr>
      </w:pPr>
    </w:p>
    <w:p w14:paraId="76AC99B0" w14:textId="77777777" w:rsidR="00730845" w:rsidRDefault="00730845" w:rsidP="00730845">
      <w:pPr>
        <w:bidi/>
        <w:spacing w:line="360" w:lineRule="auto"/>
        <w:jc w:val="both"/>
        <w:outlineLvl w:val="0"/>
        <w:rPr>
          <w:rFonts w:asciiTheme="minorBidi" w:hAnsiTheme="minorBidi"/>
          <w:b/>
          <w:bCs/>
          <w:sz w:val="32"/>
          <w:szCs w:val="32"/>
          <w:rtl/>
          <w:lang w:bidi="ar-SY"/>
        </w:rPr>
      </w:pPr>
    </w:p>
    <w:p w14:paraId="2B543A4F" w14:textId="77777777" w:rsidR="00730845" w:rsidRDefault="00730845" w:rsidP="00730845">
      <w:pPr>
        <w:bidi/>
        <w:spacing w:line="360" w:lineRule="auto"/>
        <w:jc w:val="both"/>
        <w:outlineLvl w:val="0"/>
        <w:rPr>
          <w:rFonts w:asciiTheme="minorBidi" w:hAnsiTheme="minorBidi"/>
          <w:b/>
          <w:bCs/>
          <w:sz w:val="32"/>
          <w:szCs w:val="32"/>
          <w:rtl/>
          <w:lang w:bidi="ar-SY"/>
        </w:rPr>
      </w:pPr>
    </w:p>
    <w:p w14:paraId="5242E9A4" w14:textId="77777777" w:rsidR="00730845" w:rsidRDefault="00730845" w:rsidP="00730845">
      <w:pPr>
        <w:bidi/>
        <w:spacing w:line="360" w:lineRule="auto"/>
        <w:jc w:val="both"/>
        <w:outlineLvl w:val="0"/>
        <w:rPr>
          <w:rFonts w:asciiTheme="minorBidi" w:hAnsiTheme="minorBidi"/>
          <w:b/>
          <w:bCs/>
          <w:sz w:val="32"/>
          <w:szCs w:val="32"/>
          <w:rtl/>
          <w:lang w:bidi="ar-SY"/>
        </w:rPr>
      </w:pPr>
    </w:p>
    <w:p w14:paraId="7EA33C45" w14:textId="77777777" w:rsidR="00730845" w:rsidRDefault="00730845" w:rsidP="00730845">
      <w:pPr>
        <w:bidi/>
        <w:spacing w:line="360" w:lineRule="auto"/>
        <w:jc w:val="both"/>
        <w:outlineLvl w:val="0"/>
        <w:rPr>
          <w:rFonts w:asciiTheme="minorBidi" w:hAnsiTheme="minorBidi"/>
          <w:b/>
          <w:bCs/>
          <w:sz w:val="32"/>
          <w:szCs w:val="32"/>
          <w:rtl/>
          <w:lang w:bidi="ar-SY"/>
        </w:rPr>
      </w:pPr>
    </w:p>
    <w:p w14:paraId="6CECCEE4" w14:textId="77777777" w:rsidR="00730845" w:rsidRDefault="00730845" w:rsidP="00730845">
      <w:pPr>
        <w:bidi/>
        <w:spacing w:line="360" w:lineRule="auto"/>
        <w:jc w:val="both"/>
        <w:outlineLvl w:val="0"/>
        <w:rPr>
          <w:rFonts w:asciiTheme="minorBidi" w:hAnsiTheme="minorBidi"/>
          <w:b/>
          <w:bCs/>
          <w:sz w:val="32"/>
          <w:szCs w:val="32"/>
          <w:rtl/>
          <w:lang w:bidi="ar-SY"/>
        </w:rPr>
      </w:pPr>
    </w:p>
    <w:p w14:paraId="4E75D4CA" w14:textId="77777777" w:rsidR="00730845" w:rsidRDefault="00730845" w:rsidP="00730845">
      <w:pPr>
        <w:bidi/>
        <w:spacing w:line="360" w:lineRule="auto"/>
        <w:jc w:val="both"/>
        <w:outlineLvl w:val="0"/>
        <w:rPr>
          <w:rFonts w:asciiTheme="minorBidi" w:hAnsiTheme="minorBidi"/>
          <w:b/>
          <w:bCs/>
          <w:sz w:val="32"/>
          <w:szCs w:val="32"/>
          <w:rtl/>
          <w:lang w:bidi="ar-SY"/>
        </w:rPr>
      </w:pPr>
    </w:p>
    <w:p w14:paraId="04E207C4" w14:textId="77777777" w:rsidR="00730845" w:rsidRDefault="00730845" w:rsidP="00730845">
      <w:pPr>
        <w:bidi/>
        <w:spacing w:line="360" w:lineRule="auto"/>
        <w:jc w:val="both"/>
        <w:outlineLvl w:val="0"/>
        <w:rPr>
          <w:rFonts w:asciiTheme="minorBidi" w:hAnsiTheme="minorBidi"/>
          <w:b/>
          <w:bCs/>
          <w:sz w:val="32"/>
          <w:szCs w:val="32"/>
          <w:rtl/>
          <w:lang w:bidi="ar-SY"/>
        </w:rPr>
      </w:pPr>
    </w:p>
    <w:p w14:paraId="78478657" w14:textId="77777777" w:rsidR="00730845" w:rsidRDefault="00730845" w:rsidP="00730845">
      <w:pPr>
        <w:bidi/>
        <w:spacing w:line="360" w:lineRule="auto"/>
        <w:jc w:val="both"/>
        <w:outlineLvl w:val="0"/>
        <w:rPr>
          <w:rFonts w:asciiTheme="minorBidi" w:hAnsiTheme="minorBidi"/>
          <w:b/>
          <w:bCs/>
          <w:sz w:val="32"/>
          <w:szCs w:val="32"/>
          <w:rtl/>
          <w:lang w:bidi="ar-SY"/>
        </w:rPr>
      </w:pPr>
    </w:p>
    <w:p w14:paraId="49BD1DD6" w14:textId="292129A6" w:rsidR="006D2D79" w:rsidRPr="00BC587B" w:rsidRDefault="006D2D79" w:rsidP="00730845">
      <w:pPr>
        <w:bidi/>
        <w:spacing w:line="360" w:lineRule="auto"/>
        <w:jc w:val="both"/>
        <w:outlineLvl w:val="0"/>
        <w:rPr>
          <w:rFonts w:asciiTheme="minorBidi" w:hAnsiTheme="minorBidi"/>
          <w:b/>
          <w:bCs/>
          <w:sz w:val="32"/>
          <w:szCs w:val="32"/>
          <w:lang w:bidi="ar-SY"/>
        </w:rPr>
      </w:pPr>
      <w:bookmarkStart w:id="142" w:name="_Toc227417836"/>
      <w:r w:rsidRPr="00BC587B">
        <w:rPr>
          <w:rFonts w:asciiTheme="minorBidi" w:hAnsiTheme="minorBidi"/>
          <w:b/>
          <w:bCs/>
          <w:sz w:val="32"/>
          <w:szCs w:val="32"/>
          <w:rtl/>
          <w:lang w:bidi="ar-SY"/>
        </w:rPr>
        <w:lastRenderedPageBreak/>
        <w:t>المراجع والمصادر</w:t>
      </w:r>
      <w:bookmarkEnd w:id="132"/>
      <w:bookmarkEnd w:id="133"/>
      <w:bookmarkEnd w:id="134"/>
      <w:bookmarkEnd w:id="135"/>
      <w:bookmarkEnd w:id="136"/>
      <w:bookmarkEnd w:id="137"/>
      <w:bookmarkEnd w:id="142"/>
    </w:p>
    <w:p w14:paraId="283AB7DB" w14:textId="77777777" w:rsidR="00FC503B" w:rsidRPr="0056009F" w:rsidRDefault="00FC503B" w:rsidP="003A153B">
      <w:pPr>
        <w:pStyle w:val="a7"/>
        <w:bidi/>
        <w:spacing w:line="360" w:lineRule="auto"/>
        <w:jc w:val="both"/>
        <w:rPr>
          <w:rFonts w:asciiTheme="minorBidi" w:hAnsiTheme="minorBidi" w:cstheme="minorBidi"/>
          <w:b/>
          <w:bCs/>
          <w:sz w:val="32"/>
          <w:szCs w:val="32"/>
        </w:rPr>
      </w:pPr>
      <w:r w:rsidRPr="0056009F">
        <w:rPr>
          <w:rFonts w:asciiTheme="minorBidi" w:hAnsiTheme="minorBidi" w:cstheme="minorBidi"/>
          <w:b/>
          <w:bCs/>
          <w:sz w:val="32"/>
          <w:szCs w:val="32"/>
          <w:rtl/>
        </w:rPr>
        <w:t>أولًا: المراجع العربية</w:t>
      </w:r>
    </w:p>
    <w:p w14:paraId="6FAC03EE" w14:textId="5DD9AA3C" w:rsidR="00FC503B" w:rsidRPr="0056009F" w:rsidRDefault="00FC503B" w:rsidP="003A153B">
      <w:pPr>
        <w:pStyle w:val="a7"/>
        <w:numPr>
          <w:ilvl w:val="0"/>
          <w:numId w:val="5"/>
        </w:numPr>
        <w:bidi/>
        <w:spacing w:line="360" w:lineRule="auto"/>
        <w:jc w:val="both"/>
        <w:rPr>
          <w:rFonts w:asciiTheme="minorBidi" w:hAnsiTheme="minorBidi" w:cstheme="minorBidi"/>
          <w:sz w:val="32"/>
          <w:szCs w:val="32"/>
        </w:rPr>
      </w:pPr>
      <w:proofErr w:type="gramStart"/>
      <w:r w:rsidRPr="0056009F">
        <w:rPr>
          <w:rFonts w:asciiTheme="minorBidi" w:hAnsiTheme="minorBidi" w:cstheme="minorBidi"/>
          <w:sz w:val="32"/>
          <w:szCs w:val="32"/>
          <w:rtl/>
        </w:rPr>
        <w:t>عبدالحميد</w:t>
      </w:r>
      <w:proofErr w:type="gramEnd"/>
      <w:r w:rsidRPr="0056009F">
        <w:rPr>
          <w:rFonts w:asciiTheme="minorBidi" w:hAnsiTheme="minorBidi" w:cstheme="minorBidi"/>
          <w:sz w:val="32"/>
          <w:szCs w:val="32"/>
          <w:rtl/>
        </w:rPr>
        <w:t>، محمد (</w:t>
      </w:r>
      <w:r w:rsidR="00A75D03" w:rsidRPr="0056009F">
        <w:rPr>
          <w:rFonts w:asciiTheme="minorBidi" w:hAnsiTheme="minorBidi" w:cstheme="minorBidi"/>
          <w:sz w:val="32"/>
          <w:szCs w:val="32"/>
        </w:rPr>
        <w:t>(2010</w:t>
      </w:r>
      <w:r w:rsidRPr="0056009F">
        <w:rPr>
          <w:rFonts w:asciiTheme="minorBidi" w:hAnsiTheme="minorBidi" w:cstheme="minorBidi"/>
          <w:sz w:val="32"/>
          <w:szCs w:val="32"/>
          <w:rtl/>
        </w:rPr>
        <w:t>، نظريات الإعلام واتجاهات التأثير، ط</w:t>
      </w:r>
      <w:r w:rsidR="00A75D03" w:rsidRPr="0056009F">
        <w:rPr>
          <w:rFonts w:asciiTheme="minorBidi" w:hAnsiTheme="minorBidi" w:cstheme="minorBidi"/>
          <w:sz w:val="32"/>
          <w:szCs w:val="32"/>
        </w:rPr>
        <w:t>3</w:t>
      </w:r>
      <w:r w:rsidRPr="0056009F">
        <w:rPr>
          <w:rFonts w:asciiTheme="minorBidi" w:hAnsiTheme="minorBidi" w:cstheme="minorBidi"/>
          <w:sz w:val="32"/>
          <w:szCs w:val="32"/>
          <w:rtl/>
        </w:rPr>
        <w:t>، القاهرة، عالم الكتب</w:t>
      </w:r>
      <w:r w:rsidRPr="0056009F">
        <w:rPr>
          <w:rFonts w:asciiTheme="minorBidi" w:hAnsiTheme="minorBidi" w:cstheme="minorBidi"/>
          <w:sz w:val="32"/>
          <w:szCs w:val="32"/>
        </w:rPr>
        <w:t xml:space="preserve">. </w:t>
      </w:r>
    </w:p>
    <w:p w14:paraId="351FA438" w14:textId="44F7C330" w:rsidR="00FC503B" w:rsidRPr="0056009F" w:rsidRDefault="00FC503B" w:rsidP="003A153B">
      <w:pPr>
        <w:pStyle w:val="a7"/>
        <w:numPr>
          <w:ilvl w:val="0"/>
          <w:numId w:val="5"/>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النمر، مصطفى صابر محمد عطية (</w:t>
      </w:r>
      <w:r w:rsidR="00A75D03" w:rsidRPr="0056009F">
        <w:rPr>
          <w:rFonts w:asciiTheme="minorBidi" w:hAnsiTheme="minorBidi" w:cstheme="minorBidi"/>
          <w:sz w:val="32"/>
          <w:szCs w:val="32"/>
        </w:rPr>
        <w:t>(2015</w:t>
      </w:r>
      <w:r w:rsidRPr="0056009F">
        <w:rPr>
          <w:rFonts w:asciiTheme="minorBidi" w:hAnsiTheme="minorBidi" w:cstheme="minorBidi"/>
          <w:sz w:val="32"/>
          <w:szCs w:val="32"/>
          <w:rtl/>
        </w:rPr>
        <w:t>، اعتماد الشباب الجامعي المصري والسعودي على وسائل الإعلام أثناء الأزمات: العملية العسكرية على اليمن "عاصفة الحزم" نموذجًا، المجلة المصرية لبحوث الرأي العام، مج</w:t>
      </w:r>
      <w:r w:rsidR="00A75D03" w:rsidRPr="0056009F">
        <w:rPr>
          <w:rFonts w:asciiTheme="minorBidi" w:hAnsiTheme="minorBidi" w:cstheme="minorBidi"/>
          <w:sz w:val="32"/>
          <w:szCs w:val="32"/>
        </w:rPr>
        <w:t>14</w:t>
      </w:r>
      <w:r w:rsidRPr="0056009F">
        <w:rPr>
          <w:rFonts w:asciiTheme="minorBidi" w:hAnsiTheme="minorBidi" w:cstheme="minorBidi"/>
          <w:sz w:val="32"/>
          <w:szCs w:val="32"/>
          <w:rtl/>
        </w:rPr>
        <w:t>، ع</w:t>
      </w:r>
      <w:r w:rsidR="00A75D03" w:rsidRPr="0056009F">
        <w:rPr>
          <w:rFonts w:asciiTheme="minorBidi" w:hAnsiTheme="minorBidi" w:cstheme="minorBidi"/>
          <w:sz w:val="32"/>
          <w:szCs w:val="32"/>
        </w:rPr>
        <w:t>2</w:t>
      </w:r>
      <w:r w:rsidRPr="0056009F">
        <w:rPr>
          <w:rFonts w:asciiTheme="minorBidi" w:hAnsiTheme="minorBidi" w:cstheme="minorBidi"/>
          <w:sz w:val="32"/>
          <w:szCs w:val="32"/>
          <w:rtl/>
        </w:rPr>
        <w:t xml:space="preserve">، ص </w:t>
      </w:r>
      <w:proofErr w:type="spellStart"/>
      <w:r w:rsidRPr="0056009F">
        <w:rPr>
          <w:rFonts w:asciiTheme="minorBidi" w:hAnsiTheme="minorBidi" w:cstheme="minorBidi"/>
          <w:sz w:val="32"/>
          <w:szCs w:val="32"/>
          <w:rtl/>
        </w:rPr>
        <w:t>ص</w:t>
      </w:r>
      <w:proofErr w:type="spellEnd"/>
      <w:r w:rsidRPr="0056009F">
        <w:rPr>
          <w:rFonts w:asciiTheme="minorBidi" w:hAnsiTheme="minorBidi" w:cstheme="minorBidi"/>
          <w:sz w:val="32"/>
          <w:szCs w:val="32"/>
          <w:rtl/>
        </w:rPr>
        <w:t xml:space="preserve"> </w:t>
      </w:r>
      <w:r w:rsidR="00A75D03" w:rsidRPr="0056009F">
        <w:rPr>
          <w:rFonts w:asciiTheme="minorBidi" w:hAnsiTheme="minorBidi" w:cstheme="minorBidi"/>
          <w:sz w:val="32"/>
          <w:szCs w:val="32"/>
        </w:rPr>
        <w:t>305</w:t>
      </w:r>
      <w:r w:rsidRPr="0056009F">
        <w:rPr>
          <w:rFonts w:asciiTheme="minorBidi" w:hAnsiTheme="minorBidi" w:cstheme="minorBidi"/>
          <w:sz w:val="32"/>
          <w:szCs w:val="32"/>
          <w:rtl/>
        </w:rPr>
        <w:t>-</w:t>
      </w:r>
      <w:r w:rsidR="00A75D03" w:rsidRPr="0056009F">
        <w:rPr>
          <w:rFonts w:asciiTheme="minorBidi" w:hAnsiTheme="minorBidi" w:cstheme="minorBidi"/>
          <w:sz w:val="32"/>
          <w:szCs w:val="32"/>
        </w:rPr>
        <w:t>364</w:t>
      </w:r>
      <w:r w:rsidRPr="0056009F">
        <w:rPr>
          <w:rFonts w:asciiTheme="minorBidi" w:hAnsiTheme="minorBidi" w:cstheme="minorBidi"/>
          <w:sz w:val="32"/>
          <w:szCs w:val="32"/>
        </w:rPr>
        <w:t xml:space="preserve"> </w:t>
      </w:r>
    </w:p>
    <w:p w14:paraId="19EBBB42" w14:textId="5EA7EE13" w:rsidR="00FC503B" w:rsidRPr="0056009F" w:rsidRDefault="00FC503B" w:rsidP="003A153B">
      <w:pPr>
        <w:pStyle w:val="a7"/>
        <w:numPr>
          <w:ilvl w:val="0"/>
          <w:numId w:val="5"/>
        </w:numPr>
        <w:bidi/>
        <w:spacing w:line="360" w:lineRule="auto"/>
        <w:jc w:val="both"/>
        <w:rPr>
          <w:rFonts w:asciiTheme="minorBidi" w:hAnsiTheme="minorBidi" w:cstheme="minorBidi"/>
          <w:sz w:val="32"/>
          <w:szCs w:val="32"/>
        </w:rPr>
      </w:pPr>
      <w:proofErr w:type="spellStart"/>
      <w:r w:rsidRPr="0056009F">
        <w:rPr>
          <w:rFonts w:asciiTheme="minorBidi" w:hAnsiTheme="minorBidi" w:cstheme="minorBidi"/>
          <w:sz w:val="32"/>
          <w:szCs w:val="32"/>
          <w:rtl/>
        </w:rPr>
        <w:t>الأشموري</w:t>
      </w:r>
      <w:proofErr w:type="spellEnd"/>
      <w:r w:rsidRPr="0056009F">
        <w:rPr>
          <w:rFonts w:asciiTheme="minorBidi" w:hAnsiTheme="minorBidi" w:cstheme="minorBidi"/>
          <w:sz w:val="32"/>
          <w:szCs w:val="32"/>
          <w:rtl/>
        </w:rPr>
        <w:t>، أمة الخالق محمد حسين (</w:t>
      </w:r>
      <w:r w:rsidR="00A75D03" w:rsidRPr="0056009F">
        <w:rPr>
          <w:rFonts w:asciiTheme="minorBidi" w:hAnsiTheme="minorBidi" w:cstheme="minorBidi"/>
          <w:sz w:val="32"/>
          <w:szCs w:val="32"/>
        </w:rPr>
        <w:t>(2020</w:t>
      </w:r>
      <w:r w:rsidRPr="0056009F">
        <w:rPr>
          <w:rFonts w:asciiTheme="minorBidi" w:hAnsiTheme="minorBidi" w:cstheme="minorBidi"/>
          <w:sz w:val="32"/>
          <w:szCs w:val="32"/>
          <w:rtl/>
        </w:rPr>
        <w:t>، دور شبكات التواصل الاجتماعي في إمداد الجمهور بالمعلومات أوقات الأزمات، مجلة البحوث الإعلامية، ع</w:t>
      </w:r>
      <w:r w:rsidR="00A75D03" w:rsidRPr="0056009F">
        <w:rPr>
          <w:rFonts w:asciiTheme="minorBidi" w:hAnsiTheme="minorBidi" w:cstheme="minorBidi"/>
          <w:sz w:val="32"/>
          <w:szCs w:val="32"/>
        </w:rPr>
        <w:t>55</w:t>
      </w:r>
      <w:r w:rsidRPr="0056009F">
        <w:rPr>
          <w:rFonts w:asciiTheme="minorBidi" w:hAnsiTheme="minorBidi" w:cstheme="minorBidi"/>
          <w:sz w:val="32"/>
          <w:szCs w:val="32"/>
          <w:rtl/>
        </w:rPr>
        <w:t>، ج</w:t>
      </w:r>
      <w:r w:rsidR="00A75D03" w:rsidRPr="0056009F">
        <w:rPr>
          <w:rFonts w:asciiTheme="minorBidi" w:hAnsiTheme="minorBidi" w:cstheme="minorBidi"/>
          <w:sz w:val="32"/>
          <w:szCs w:val="32"/>
        </w:rPr>
        <w:t>5</w:t>
      </w:r>
      <w:r w:rsidRPr="0056009F">
        <w:rPr>
          <w:rFonts w:asciiTheme="minorBidi" w:hAnsiTheme="minorBidi" w:cstheme="minorBidi"/>
          <w:sz w:val="32"/>
          <w:szCs w:val="32"/>
          <w:rtl/>
        </w:rPr>
        <w:t xml:space="preserve">، ص </w:t>
      </w:r>
      <w:proofErr w:type="spellStart"/>
      <w:r w:rsidRPr="0056009F">
        <w:rPr>
          <w:rFonts w:asciiTheme="minorBidi" w:hAnsiTheme="minorBidi" w:cstheme="minorBidi"/>
          <w:sz w:val="32"/>
          <w:szCs w:val="32"/>
          <w:rtl/>
        </w:rPr>
        <w:t>ص</w:t>
      </w:r>
      <w:proofErr w:type="spellEnd"/>
      <w:r w:rsidRPr="0056009F">
        <w:rPr>
          <w:rFonts w:asciiTheme="minorBidi" w:hAnsiTheme="minorBidi" w:cstheme="minorBidi"/>
          <w:sz w:val="32"/>
          <w:szCs w:val="32"/>
          <w:rtl/>
        </w:rPr>
        <w:t xml:space="preserve"> </w:t>
      </w:r>
      <w:r w:rsidR="00A75D03" w:rsidRPr="0056009F">
        <w:rPr>
          <w:rFonts w:asciiTheme="minorBidi" w:hAnsiTheme="minorBidi" w:cstheme="minorBidi"/>
          <w:sz w:val="32"/>
          <w:szCs w:val="32"/>
        </w:rPr>
        <w:t>3173</w:t>
      </w:r>
      <w:r w:rsidRPr="0056009F">
        <w:rPr>
          <w:rFonts w:asciiTheme="minorBidi" w:hAnsiTheme="minorBidi" w:cstheme="minorBidi"/>
          <w:sz w:val="32"/>
          <w:szCs w:val="32"/>
          <w:rtl/>
        </w:rPr>
        <w:t>-</w:t>
      </w:r>
      <w:r w:rsidR="00A75D03" w:rsidRPr="0056009F">
        <w:rPr>
          <w:rFonts w:asciiTheme="minorBidi" w:hAnsiTheme="minorBidi" w:cstheme="minorBidi"/>
          <w:sz w:val="32"/>
          <w:szCs w:val="32"/>
        </w:rPr>
        <w:t>3204</w:t>
      </w:r>
      <w:r w:rsidRPr="0056009F">
        <w:rPr>
          <w:rFonts w:asciiTheme="minorBidi" w:hAnsiTheme="minorBidi" w:cstheme="minorBidi"/>
          <w:sz w:val="32"/>
          <w:szCs w:val="32"/>
        </w:rPr>
        <w:t xml:space="preserve"> </w:t>
      </w:r>
    </w:p>
    <w:p w14:paraId="31EC0960" w14:textId="505543E6" w:rsidR="001423FF" w:rsidRPr="001423FF" w:rsidRDefault="001423FF" w:rsidP="001423FF">
      <w:pPr>
        <w:pStyle w:val="a7"/>
        <w:numPr>
          <w:ilvl w:val="0"/>
          <w:numId w:val="5"/>
        </w:numPr>
        <w:bidi/>
        <w:spacing w:line="360" w:lineRule="auto"/>
        <w:jc w:val="both"/>
        <w:rPr>
          <w:rFonts w:asciiTheme="minorBidi" w:hAnsiTheme="minorBidi" w:cstheme="minorBidi"/>
          <w:sz w:val="32"/>
          <w:szCs w:val="32"/>
          <w:rtl/>
        </w:rPr>
      </w:pPr>
      <w:r w:rsidRPr="001423FF">
        <w:rPr>
          <w:rFonts w:asciiTheme="minorBidi" w:hAnsiTheme="minorBidi" w:cstheme="minorBidi"/>
          <w:sz w:val="32"/>
          <w:szCs w:val="32"/>
          <w:rtl/>
        </w:rPr>
        <w:t>سمير محمد محمود (</w:t>
      </w:r>
      <w:r w:rsidR="00D01569">
        <w:rPr>
          <w:rFonts w:asciiTheme="minorBidi" w:hAnsiTheme="minorBidi" w:cstheme="minorBidi"/>
          <w:sz w:val="32"/>
          <w:szCs w:val="32"/>
        </w:rPr>
        <w:t>2022</w:t>
      </w:r>
      <w:r w:rsidRPr="001423FF">
        <w:rPr>
          <w:rFonts w:asciiTheme="minorBidi" w:hAnsiTheme="minorBidi" w:cstheme="minorBidi"/>
          <w:sz w:val="32"/>
          <w:szCs w:val="32"/>
          <w:rtl/>
        </w:rPr>
        <w:t xml:space="preserve">)، المعالجة البصرية لقضايا التغيرات المناخية على مواقع التواصل الاجتماعي وسمات تعليقات المستخدمين عليها، الإعلام العربي والمجتمع، العدد </w:t>
      </w:r>
      <w:r w:rsidR="00D01569">
        <w:rPr>
          <w:rFonts w:asciiTheme="minorBidi" w:hAnsiTheme="minorBidi" w:cstheme="minorBidi"/>
          <w:sz w:val="32"/>
          <w:szCs w:val="32"/>
        </w:rPr>
        <w:t>34</w:t>
      </w:r>
      <w:r w:rsidRPr="001423FF">
        <w:rPr>
          <w:rFonts w:asciiTheme="minorBidi" w:hAnsiTheme="minorBidi" w:cstheme="minorBidi"/>
          <w:sz w:val="32"/>
          <w:szCs w:val="32"/>
          <w:rtl/>
        </w:rPr>
        <w:t>.</w:t>
      </w:r>
    </w:p>
    <w:p w14:paraId="360FB43C" w14:textId="1C1377EA" w:rsidR="00FC503B" w:rsidRPr="0056009F" w:rsidRDefault="00FC503B" w:rsidP="001423FF">
      <w:pPr>
        <w:pStyle w:val="a7"/>
        <w:bidi/>
        <w:spacing w:line="360" w:lineRule="auto"/>
        <w:jc w:val="both"/>
        <w:rPr>
          <w:rFonts w:asciiTheme="minorBidi" w:hAnsiTheme="minorBidi" w:cstheme="minorBidi"/>
          <w:b/>
          <w:bCs/>
          <w:sz w:val="32"/>
          <w:szCs w:val="32"/>
        </w:rPr>
      </w:pPr>
      <w:r w:rsidRPr="0056009F">
        <w:rPr>
          <w:rFonts w:asciiTheme="minorBidi" w:hAnsiTheme="minorBidi" w:cstheme="minorBidi"/>
          <w:b/>
          <w:bCs/>
          <w:sz w:val="32"/>
          <w:szCs w:val="32"/>
          <w:rtl/>
        </w:rPr>
        <w:t>ثانيًا: المراجع الأجنبية</w:t>
      </w:r>
    </w:p>
    <w:p w14:paraId="1382307A" w14:textId="77777777" w:rsidR="00FC503B" w:rsidRPr="0056009F" w:rsidRDefault="00FC503B" w:rsidP="006979AC">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Ball-Rokeach, S. J., &amp; </w:t>
      </w:r>
      <w:proofErr w:type="spellStart"/>
      <w:r w:rsidRPr="0056009F">
        <w:rPr>
          <w:rFonts w:asciiTheme="minorBidi" w:hAnsiTheme="minorBidi" w:cstheme="minorBidi"/>
          <w:sz w:val="32"/>
          <w:szCs w:val="32"/>
        </w:rPr>
        <w:t>DeFleur</w:t>
      </w:r>
      <w:proofErr w:type="spellEnd"/>
      <w:r w:rsidRPr="0056009F">
        <w:rPr>
          <w:rFonts w:asciiTheme="minorBidi" w:hAnsiTheme="minorBidi" w:cstheme="minorBidi"/>
          <w:sz w:val="32"/>
          <w:szCs w:val="32"/>
        </w:rPr>
        <w:t xml:space="preserve">, M. L. (1976), A Dependency Model of Mass-Media Effects, </w:t>
      </w:r>
      <w:r w:rsidRPr="0056009F">
        <w:rPr>
          <w:rFonts w:asciiTheme="minorBidi" w:hAnsiTheme="minorBidi" w:cstheme="minorBidi"/>
          <w:i/>
          <w:iCs/>
          <w:sz w:val="32"/>
          <w:szCs w:val="32"/>
        </w:rPr>
        <w:t>Communication Research</w:t>
      </w:r>
      <w:r w:rsidRPr="0056009F">
        <w:rPr>
          <w:rFonts w:asciiTheme="minorBidi" w:hAnsiTheme="minorBidi" w:cstheme="minorBidi"/>
          <w:sz w:val="32"/>
          <w:szCs w:val="32"/>
        </w:rPr>
        <w:t xml:space="preserve">, Vol. 3, No. 1, pp. 3–21. </w:t>
      </w:r>
    </w:p>
    <w:p w14:paraId="048A6129" w14:textId="77777777" w:rsidR="00FC503B" w:rsidRPr="0056009F" w:rsidRDefault="00FC503B" w:rsidP="006979AC">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Daft, R. L., &amp; Lengel, R. H. (1986), Organizational Information Requirements, Media Richness and Structural Design, </w:t>
      </w:r>
      <w:r w:rsidRPr="0056009F">
        <w:rPr>
          <w:rFonts w:asciiTheme="minorBidi" w:hAnsiTheme="minorBidi" w:cstheme="minorBidi"/>
          <w:i/>
          <w:iCs/>
          <w:sz w:val="32"/>
          <w:szCs w:val="32"/>
        </w:rPr>
        <w:t>Management Science</w:t>
      </w:r>
      <w:r w:rsidRPr="0056009F">
        <w:rPr>
          <w:rFonts w:asciiTheme="minorBidi" w:hAnsiTheme="minorBidi" w:cstheme="minorBidi"/>
          <w:sz w:val="32"/>
          <w:szCs w:val="32"/>
        </w:rPr>
        <w:t xml:space="preserve">, Vol. 32, No. 5, pp. 554–571. </w:t>
      </w:r>
    </w:p>
    <w:p w14:paraId="4BBE1525" w14:textId="77777777" w:rsidR="00FC503B" w:rsidRPr="0056009F" w:rsidRDefault="00FC503B" w:rsidP="006979AC">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Li, H., Xue, T., Zhang, A., Luo, X., Kong, L., &amp; Huang, G. (2024), The Application and Impact of Artificial Intelligence </w:t>
      </w:r>
      <w:r w:rsidRPr="0056009F">
        <w:rPr>
          <w:rFonts w:asciiTheme="minorBidi" w:hAnsiTheme="minorBidi" w:cstheme="minorBidi"/>
          <w:sz w:val="32"/>
          <w:szCs w:val="32"/>
        </w:rPr>
        <w:lastRenderedPageBreak/>
        <w:t xml:space="preserve">Technology in Graphic Design: A Critical Interpretive Synthesis, </w:t>
      </w:r>
      <w:proofErr w:type="spellStart"/>
      <w:r w:rsidRPr="0056009F">
        <w:rPr>
          <w:rFonts w:asciiTheme="minorBidi" w:hAnsiTheme="minorBidi" w:cstheme="minorBidi"/>
          <w:i/>
          <w:iCs/>
          <w:sz w:val="32"/>
          <w:szCs w:val="32"/>
        </w:rPr>
        <w:t>Heliyon</w:t>
      </w:r>
      <w:proofErr w:type="spellEnd"/>
      <w:r w:rsidRPr="0056009F">
        <w:rPr>
          <w:rFonts w:asciiTheme="minorBidi" w:hAnsiTheme="minorBidi" w:cstheme="minorBidi"/>
          <w:sz w:val="32"/>
          <w:szCs w:val="32"/>
        </w:rPr>
        <w:t xml:space="preserve">, Vol. 10, No. 21, e40037. </w:t>
      </w:r>
    </w:p>
    <w:p w14:paraId="563E0F92" w14:textId="77777777" w:rsidR="00FC503B" w:rsidRPr="0056009F" w:rsidRDefault="00FC503B" w:rsidP="006979AC">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Zhao, Y. (2024), The Synergistic Effect of Artificial Intelligence Technology in the Evolution of Visual Communication of New Media Art, </w:t>
      </w:r>
      <w:proofErr w:type="spellStart"/>
      <w:r w:rsidRPr="0056009F">
        <w:rPr>
          <w:rFonts w:asciiTheme="minorBidi" w:hAnsiTheme="minorBidi" w:cstheme="minorBidi"/>
          <w:i/>
          <w:iCs/>
          <w:sz w:val="32"/>
          <w:szCs w:val="32"/>
        </w:rPr>
        <w:t>Heliyon</w:t>
      </w:r>
      <w:proofErr w:type="spellEnd"/>
      <w:r w:rsidRPr="0056009F">
        <w:rPr>
          <w:rFonts w:asciiTheme="minorBidi" w:hAnsiTheme="minorBidi" w:cstheme="minorBidi"/>
          <w:sz w:val="32"/>
          <w:szCs w:val="32"/>
        </w:rPr>
        <w:t xml:space="preserve">, Vol. 10, No. 18, e38008. </w:t>
      </w:r>
    </w:p>
    <w:p w14:paraId="25E839CB" w14:textId="77777777" w:rsidR="00FC503B" w:rsidRPr="0056009F" w:rsidRDefault="00FC503B" w:rsidP="006979AC">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Hartmann, J., Exner, Y., &amp; </w:t>
      </w:r>
      <w:proofErr w:type="spellStart"/>
      <w:r w:rsidRPr="0056009F">
        <w:rPr>
          <w:rFonts w:asciiTheme="minorBidi" w:hAnsiTheme="minorBidi" w:cstheme="minorBidi"/>
          <w:sz w:val="32"/>
          <w:szCs w:val="32"/>
        </w:rPr>
        <w:t>Domdey</w:t>
      </w:r>
      <w:proofErr w:type="spellEnd"/>
      <w:r w:rsidRPr="0056009F">
        <w:rPr>
          <w:rFonts w:asciiTheme="minorBidi" w:hAnsiTheme="minorBidi" w:cstheme="minorBidi"/>
          <w:sz w:val="32"/>
          <w:szCs w:val="32"/>
        </w:rPr>
        <w:t xml:space="preserve">, S. (2025), The Power of Generative Marketing: Can Generative AI Create Superhuman Visual Marketing </w:t>
      </w:r>
      <w:proofErr w:type="gramStart"/>
      <w:r w:rsidRPr="0056009F">
        <w:rPr>
          <w:rFonts w:asciiTheme="minorBidi" w:hAnsiTheme="minorBidi" w:cstheme="minorBidi"/>
          <w:sz w:val="32"/>
          <w:szCs w:val="32"/>
        </w:rPr>
        <w:t>Content?,</w:t>
      </w:r>
      <w:proofErr w:type="gramEnd"/>
      <w:r w:rsidRPr="0056009F">
        <w:rPr>
          <w:rFonts w:asciiTheme="minorBidi" w:hAnsiTheme="minorBidi" w:cstheme="minorBidi"/>
          <w:sz w:val="32"/>
          <w:szCs w:val="32"/>
        </w:rPr>
        <w:t xml:space="preserve"> </w:t>
      </w:r>
      <w:r w:rsidRPr="0056009F">
        <w:rPr>
          <w:rFonts w:asciiTheme="minorBidi" w:hAnsiTheme="minorBidi" w:cstheme="minorBidi"/>
          <w:i/>
          <w:iCs/>
          <w:sz w:val="32"/>
          <w:szCs w:val="32"/>
        </w:rPr>
        <w:t>International Journal of Research in Marketing</w:t>
      </w:r>
      <w:r w:rsidRPr="0056009F">
        <w:rPr>
          <w:rFonts w:asciiTheme="minorBidi" w:hAnsiTheme="minorBidi" w:cstheme="minorBidi"/>
          <w:sz w:val="32"/>
          <w:szCs w:val="32"/>
        </w:rPr>
        <w:t xml:space="preserve">, Vol. 42, No. 1, pp. 13–31. </w:t>
      </w:r>
    </w:p>
    <w:p w14:paraId="58FDEDD9" w14:textId="77777777" w:rsidR="00FC503B" w:rsidRPr="0056009F" w:rsidRDefault="00FC503B" w:rsidP="006979AC">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Velásquez-Salamanca, D., Martín-Pascual, M. Á., &amp; Andreu-Sánchez, C. (2025), Interpretation of AI-Generated vs. Human-Made Images, </w:t>
      </w:r>
      <w:r w:rsidRPr="0056009F">
        <w:rPr>
          <w:rFonts w:asciiTheme="minorBidi" w:hAnsiTheme="minorBidi" w:cstheme="minorBidi"/>
          <w:i/>
          <w:iCs/>
          <w:sz w:val="32"/>
          <w:szCs w:val="32"/>
        </w:rPr>
        <w:t>Journal of Imaging</w:t>
      </w:r>
      <w:r w:rsidRPr="0056009F">
        <w:rPr>
          <w:rFonts w:asciiTheme="minorBidi" w:hAnsiTheme="minorBidi" w:cstheme="minorBidi"/>
          <w:sz w:val="32"/>
          <w:szCs w:val="32"/>
        </w:rPr>
        <w:t>, Vol. 11, No. 7, p. 227.</w:t>
      </w:r>
    </w:p>
    <w:p w14:paraId="209A7427" w14:textId="77777777" w:rsidR="00FC503B" w:rsidRPr="0056009F" w:rsidRDefault="00FC503B" w:rsidP="006979AC">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Jung, T., </w:t>
      </w:r>
      <w:proofErr w:type="spellStart"/>
      <w:r w:rsidRPr="0056009F">
        <w:rPr>
          <w:rFonts w:asciiTheme="minorBidi" w:hAnsiTheme="minorBidi" w:cstheme="minorBidi"/>
          <w:sz w:val="32"/>
          <w:szCs w:val="32"/>
        </w:rPr>
        <w:t>Koghut</w:t>
      </w:r>
      <w:proofErr w:type="spellEnd"/>
      <w:r w:rsidRPr="0056009F">
        <w:rPr>
          <w:rFonts w:asciiTheme="minorBidi" w:hAnsiTheme="minorBidi" w:cstheme="minorBidi"/>
          <w:sz w:val="32"/>
          <w:szCs w:val="32"/>
        </w:rPr>
        <w:t xml:space="preserve">, M., Lee, E., &amp; Kwon, O. (2025), Artificial Creativity in Luxury Advertising: How Trust and Perceived Humanness Drive Consumer Response to AI-Generated Content, </w:t>
      </w:r>
      <w:r w:rsidRPr="0056009F">
        <w:rPr>
          <w:rFonts w:asciiTheme="minorBidi" w:hAnsiTheme="minorBidi" w:cstheme="minorBidi"/>
          <w:i/>
          <w:iCs/>
          <w:sz w:val="32"/>
          <w:szCs w:val="32"/>
        </w:rPr>
        <w:t>Journal of Retailing and Consumer Services</w:t>
      </w:r>
      <w:r w:rsidRPr="0056009F">
        <w:rPr>
          <w:rFonts w:asciiTheme="minorBidi" w:hAnsiTheme="minorBidi" w:cstheme="minorBidi"/>
          <w:sz w:val="32"/>
          <w:szCs w:val="32"/>
        </w:rPr>
        <w:t>, Vol. 87, 104403.</w:t>
      </w:r>
    </w:p>
    <w:p w14:paraId="6066B93C" w14:textId="77777777" w:rsidR="00FC503B" w:rsidRPr="0056009F" w:rsidRDefault="00FC503B" w:rsidP="006979AC">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Zhang, L., &amp; Hur, C. (2025), The Impact of Generative AI Images on Consumer Attitudes in Advertising, </w:t>
      </w:r>
      <w:r w:rsidRPr="0056009F">
        <w:rPr>
          <w:rFonts w:asciiTheme="minorBidi" w:hAnsiTheme="minorBidi" w:cstheme="minorBidi"/>
          <w:i/>
          <w:iCs/>
          <w:sz w:val="32"/>
          <w:szCs w:val="32"/>
        </w:rPr>
        <w:t>Administrative Sciences</w:t>
      </w:r>
      <w:r w:rsidRPr="0056009F">
        <w:rPr>
          <w:rFonts w:asciiTheme="minorBidi" w:hAnsiTheme="minorBidi" w:cstheme="minorBidi"/>
          <w:sz w:val="32"/>
          <w:szCs w:val="32"/>
        </w:rPr>
        <w:t>, Vol. 15, No. 10, p. 395.</w:t>
      </w:r>
    </w:p>
    <w:p w14:paraId="5FC0E872" w14:textId="2AC9688E" w:rsidR="003A153B" w:rsidRPr="006979AC" w:rsidRDefault="00FC503B" w:rsidP="006979AC">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Zou, X., Zhang, W., &amp; Zhao, N. (2025), From Fragment to One Piece: A Review on AI-Driven Graphic Design, </w:t>
      </w:r>
      <w:r w:rsidRPr="0056009F">
        <w:rPr>
          <w:rFonts w:asciiTheme="minorBidi" w:hAnsiTheme="minorBidi" w:cstheme="minorBidi"/>
          <w:i/>
          <w:iCs/>
          <w:sz w:val="32"/>
          <w:szCs w:val="32"/>
        </w:rPr>
        <w:t>Journal of Imaging</w:t>
      </w:r>
      <w:r w:rsidRPr="0056009F">
        <w:rPr>
          <w:rFonts w:asciiTheme="minorBidi" w:hAnsiTheme="minorBidi" w:cstheme="minorBidi"/>
          <w:sz w:val="32"/>
          <w:szCs w:val="32"/>
        </w:rPr>
        <w:t>, Vol. 11, No. 9, p. 289.</w:t>
      </w:r>
    </w:p>
    <w:sectPr w:rsidR="003A153B" w:rsidRPr="006979AC" w:rsidSect="006F4F62">
      <w:footerReference w:type="default" r:id="rId24"/>
      <w:pgSz w:w="11906" w:h="16838"/>
      <w:pgMar w:top="1440" w:right="1440" w:bottom="849"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CD2A0" w14:textId="77777777" w:rsidR="00471C13" w:rsidRDefault="00471C13" w:rsidP="00C10BC6">
      <w:r>
        <w:separator/>
      </w:r>
    </w:p>
  </w:endnote>
  <w:endnote w:type="continuationSeparator" w:id="0">
    <w:p w14:paraId="1ED62775" w14:textId="77777777" w:rsidR="00471C13" w:rsidRDefault="00471C13" w:rsidP="00C10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8659281"/>
      <w:docPartObj>
        <w:docPartGallery w:val="Page Numbers (Bottom of Page)"/>
        <w:docPartUnique/>
      </w:docPartObj>
    </w:sdtPr>
    <w:sdtEndPr>
      <w:rPr>
        <w:noProof/>
      </w:rPr>
    </w:sdtEndPr>
    <w:sdtContent>
      <w:p w14:paraId="29A7BC3D" w14:textId="7ABAEC2F" w:rsidR="00A42A92" w:rsidRDefault="00A42A92">
        <w:pPr>
          <w:pStyle w:val="a6"/>
          <w:jc w:val="center"/>
        </w:pPr>
        <w:r>
          <w:fldChar w:fldCharType="begin"/>
        </w:r>
        <w:r>
          <w:instrText xml:space="preserve"> PAGE   \* MERGEFORMAT </w:instrText>
        </w:r>
        <w:r>
          <w:fldChar w:fldCharType="separate"/>
        </w:r>
        <w:r w:rsidR="007E5933">
          <w:rPr>
            <w:noProof/>
          </w:rPr>
          <w:t>I</w:t>
        </w:r>
        <w:r>
          <w:rPr>
            <w:noProof/>
          </w:rPr>
          <w:fldChar w:fldCharType="end"/>
        </w:r>
      </w:p>
    </w:sdtContent>
  </w:sdt>
  <w:p w14:paraId="2DE148A8" w14:textId="77777777" w:rsidR="00A42A92" w:rsidRDefault="00A42A9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370817"/>
      <w:docPartObj>
        <w:docPartGallery w:val="Page Numbers (Bottom of Page)"/>
        <w:docPartUnique/>
      </w:docPartObj>
    </w:sdtPr>
    <w:sdtEndPr>
      <w:rPr>
        <w:noProof/>
      </w:rPr>
    </w:sdtEndPr>
    <w:sdtContent>
      <w:p w14:paraId="47A7573C" w14:textId="6C0D9A9F" w:rsidR="00A42A92" w:rsidRDefault="00A42A92">
        <w:pPr>
          <w:pStyle w:val="a6"/>
          <w:jc w:val="center"/>
        </w:pPr>
        <w:r>
          <w:fldChar w:fldCharType="begin"/>
        </w:r>
        <w:r>
          <w:instrText xml:space="preserve"> PAGE   \* MERGEFORMAT </w:instrText>
        </w:r>
        <w:r>
          <w:fldChar w:fldCharType="separate"/>
        </w:r>
        <w:r w:rsidR="007E5933">
          <w:rPr>
            <w:noProof/>
            <w:rtl/>
          </w:rPr>
          <w:t>28</w:t>
        </w:r>
        <w:r>
          <w:rPr>
            <w:noProof/>
          </w:rPr>
          <w:fldChar w:fldCharType="end"/>
        </w:r>
      </w:p>
    </w:sdtContent>
  </w:sdt>
  <w:p w14:paraId="79CA7D0C" w14:textId="77777777" w:rsidR="00A42A92" w:rsidRDefault="00A42A9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FFA71" w14:textId="77777777" w:rsidR="00471C13" w:rsidRDefault="00471C13" w:rsidP="00C10BC6">
      <w:r>
        <w:separator/>
      </w:r>
    </w:p>
  </w:footnote>
  <w:footnote w:type="continuationSeparator" w:id="0">
    <w:p w14:paraId="1AB0628C" w14:textId="77777777" w:rsidR="00471C13" w:rsidRDefault="00471C13" w:rsidP="00C10B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315E"/>
    <w:multiLevelType w:val="hybridMultilevel"/>
    <w:tmpl w:val="4E50E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2431D0"/>
    <w:multiLevelType w:val="hybridMultilevel"/>
    <w:tmpl w:val="A6360220"/>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1367040A"/>
    <w:multiLevelType w:val="hybridMultilevel"/>
    <w:tmpl w:val="4582E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1515A"/>
    <w:multiLevelType w:val="hybridMultilevel"/>
    <w:tmpl w:val="779AB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D1647"/>
    <w:multiLevelType w:val="hybridMultilevel"/>
    <w:tmpl w:val="A282D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96A31"/>
    <w:multiLevelType w:val="hybridMultilevel"/>
    <w:tmpl w:val="539E4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F7E5F"/>
    <w:multiLevelType w:val="hybridMultilevel"/>
    <w:tmpl w:val="B5B08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A91857"/>
    <w:multiLevelType w:val="hybridMultilevel"/>
    <w:tmpl w:val="13341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18054B"/>
    <w:multiLevelType w:val="hybridMultilevel"/>
    <w:tmpl w:val="640A4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107C99"/>
    <w:multiLevelType w:val="hybridMultilevel"/>
    <w:tmpl w:val="9BF6A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383C7D"/>
    <w:multiLevelType w:val="hybridMultilevel"/>
    <w:tmpl w:val="9FF87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A745AA"/>
    <w:multiLevelType w:val="hybridMultilevel"/>
    <w:tmpl w:val="982C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523131"/>
    <w:multiLevelType w:val="hybridMultilevel"/>
    <w:tmpl w:val="C424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D719A3"/>
    <w:multiLevelType w:val="hybridMultilevel"/>
    <w:tmpl w:val="6E622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443FAD"/>
    <w:multiLevelType w:val="hybridMultilevel"/>
    <w:tmpl w:val="FD403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171002"/>
    <w:multiLevelType w:val="hybridMultilevel"/>
    <w:tmpl w:val="9084A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567ED7"/>
    <w:multiLevelType w:val="hybridMultilevel"/>
    <w:tmpl w:val="90489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692768"/>
    <w:multiLevelType w:val="hybridMultilevel"/>
    <w:tmpl w:val="E05A7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9776A8"/>
    <w:multiLevelType w:val="hybridMultilevel"/>
    <w:tmpl w:val="A0F6A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7C4C05"/>
    <w:multiLevelType w:val="hybridMultilevel"/>
    <w:tmpl w:val="203293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C132080"/>
    <w:multiLevelType w:val="hybridMultilevel"/>
    <w:tmpl w:val="F560E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D61F4F"/>
    <w:multiLevelType w:val="hybridMultilevel"/>
    <w:tmpl w:val="C86C8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3B6F4A"/>
    <w:multiLevelType w:val="hybridMultilevel"/>
    <w:tmpl w:val="6DDC0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C8142F"/>
    <w:multiLevelType w:val="hybridMultilevel"/>
    <w:tmpl w:val="F72CFC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E02B18"/>
    <w:multiLevelType w:val="hybridMultilevel"/>
    <w:tmpl w:val="D76AB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1F442B"/>
    <w:multiLevelType w:val="hybridMultilevel"/>
    <w:tmpl w:val="E16A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FD061F"/>
    <w:multiLevelType w:val="hybridMultilevel"/>
    <w:tmpl w:val="08088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164F30"/>
    <w:multiLevelType w:val="hybridMultilevel"/>
    <w:tmpl w:val="5372A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6E7930"/>
    <w:multiLevelType w:val="hybridMultilevel"/>
    <w:tmpl w:val="10888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635CCE"/>
    <w:multiLevelType w:val="hybridMultilevel"/>
    <w:tmpl w:val="23D8931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63193330">
    <w:abstractNumId w:val="6"/>
  </w:num>
  <w:num w:numId="2" w16cid:durableId="232669111">
    <w:abstractNumId w:val="9"/>
  </w:num>
  <w:num w:numId="3" w16cid:durableId="1094399192">
    <w:abstractNumId w:val="16"/>
  </w:num>
  <w:num w:numId="4" w16cid:durableId="44647826">
    <w:abstractNumId w:val="18"/>
  </w:num>
  <w:num w:numId="5" w16cid:durableId="1129324615">
    <w:abstractNumId w:val="14"/>
  </w:num>
  <w:num w:numId="6" w16cid:durableId="1658604592">
    <w:abstractNumId w:val="26"/>
  </w:num>
  <w:num w:numId="7" w16cid:durableId="1653023482">
    <w:abstractNumId w:val="7"/>
  </w:num>
  <w:num w:numId="8" w16cid:durableId="2125685814">
    <w:abstractNumId w:val="21"/>
  </w:num>
  <w:num w:numId="9" w16cid:durableId="175268065">
    <w:abstractNumId w:val="0"/>
  </w:num>
  <w:num w:numId="10" w16cid:durableId="599145491">
    <w:abstractNumId w:val="20"/>
  </w:num>
  <w:num w:numId="11" w16cid:durableId="1499079803">
    <w:abstractNumId w:val="25"/>
  </w:num>
  <w:num w:numId="12" w16cid:durableId="1616055754">
    <w:abstractNumId w:val="5"/>
  </w:num>
  <w:num w:numId="13" w16cid:durableId="394396867">
    <w:abstractNumId w:val="28"/>
  </w:num>
  <w:num w:numId="14" w16cid:durableId="152573075">
    <w:abstractNumId w:val="4"/>
  </w:num>
  <w:num w:numId="15" w16cid:durableId="1386559440">
    <w:abstractNumId w:val="13"/>
  </w:num>
  <w:num w:numId="16" w16cid:durableId="20322010">
    <w:abstractNumId w:val="27"/>
  </w:num>
  <w:num w:numId="17" w16cid:durableId="1109352551">
    <w:abstractNumId w:val="12"/>
  </w:num>
  <w:num w:numId="18" w16cid:durableId="2134325379">
    <w:abstractNumId w:val="2"/>
  </w:num>
  <w:num w:numId="19" w16cid:durableId="835222249">
    <w:abstractNumId w:val="29"/>
  </w:num>
  <w:num w:numId="20" w16cid:durableId="1629582182">
    <w:abstractNumId w:val="17"/>
  </w:num>
  <w:num w:numId="21" w16cid:durableId="2145272066">
    <w:abstractNumId w:val="22"/>
  </w:num>
  <w:num w:numId="22" w16cid:durableId="212085258">
    <w:abstractNumId w:val="23"/>
  </w:num>
  <w:num w:numId="23" w16cid:durableId="1668291998">
    <w:abstractNumId w:val="24"/>
  </w:num>
  <w:num w:numId="24" w16cid:durableId="1922832066">
    <w:abstractNumId w:val="8"/>
  </w:num>
  <w:num w:numId="25" w16cid:durableId="447630524">
    <w:abstractNumId w:val="3"/>
  </w:num>
  <w:num w:numId="26" w16cid:durableId="786974388">
    <w:abstractNumId w:val="10"/>
  </w:num>
  <w:num w:numId="27" w16cid:durableId="146364723">
    <w:abstractNumId w:val="19"/>
  </w:num>
  <w:num w:numId="28" w16cid:durableId="957839572">
    <w:abstractNumId w:val="11"/>
  </w:num>
  <w:num w:numId="29" w16cid:durableId="846285493">
    <w:abstractNumId w:val="1"/>
  </w:num>
  <w:num w:numId="30" w16cid:durableId="152825329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6A9"/>
    <w:rsid w:val="0000333D"/>
    <w:rsid w:val="00020460"/>
    <w:rsid w:val="00021E68"/>
    <w:rsid w:val="00024BF4"/>
    <w:rsid w:val="0004344B"/>
    <w:rsid w:val="00057514"/>
    <w:rsid w:val="00063EE4"/>
    <w:rsid w:val="00067BF7"/>
    <w:rsid w:val="0007169F"/>
    <w:rsid w:val="00077056"/>
    <w:rsid w:val="000B02AB"/>
    <w:rsid w:val="000B0F7C"/>
    <w:rsid w:val="000D50AE"/>
    <w:rsid w:val="000D5371"/>
    <w:rsid w:val="000E104A"/>
    <w:rsid w:val="000E61DE"/>
    <w:rsid w:val="000F00A6"/>
    <w:rsid w:val="000F7BD8"/>
    <w:rsid w:val="00104523"/>
    <w:rsid w:val="00112B83"/>
    <w:rsid w:val="001253CB"/>
    <w:rsid w:val="0013369C"/>
    <w:rsid w:val="00137B47"/>
    <w:rsid w:val="001423FF"/>
    <w:rsid w:val="00142A3B"/>
    <w:rsid w:val="00147FDA"/>
    <w:rsid w:val="001528C4"/>
    <w:rsid w:val="00157958"/>
    <w:rsid w:val="00164FDC"/>
    <w:rsid w:val="00170E30"/>
    <w:rsid w:val="001753F0"/>
    <w:rsid w:val="001969E6"/>
    <w:rsid w:val="001A0AAA"/>
    <w:rsid w:val="001A1A09"/>
    <w:rsid w:val="001A25EF"/>
    <w:rsid w:val="001F3CC4"/>
    <w:rsid w:val="001F62C4"/>
    <w:rsid w:val="00203233"/>
    <w:rsid w:val="00205214"/>
    <w:rsid w:val="00216B60"/>
    <w:rsid w:val="00222812"/>
    <w:rsid w:val="0022551B"/>
    <w:rsid w:val="00242D17"/>
    <w:rsid w:val="002461C0"/>
    <w:rsid w:val="00250769"/>
    <w:rsid w:val="0025774A"/>
    <w:rsid w:val="0026174D"/>
    <w:rsid w:val="00264A50"/>
    <w:rsid w:val="002711D1"/>
    <w:rsid w:val="00273394"/>
    <w:rsid w:val="002833B7"/>
    <w:rsid w:val="002860A7"/>
    <w:rsid w:val="00295765"/>
    <w:rsid w:val="002C0D82"/>
    <w:rsid w:val="002C2965"/>
    <w:rsid w:val="002C58C5"/>
    <w:rsid w:val="002C5E5B"/>
    <w:rsid w:val="002D02ED"/>
    <w:rsid w:val="002D78BC"/>
    <w:rsid w:val="002E1000"/>
    <w:rsid w:val="002E73BD"/>
    <w:rsid w:val="002F1868"/>
    <w:rsid w:val="002F33DE"/>
    <w:rsid w:val="002F3C46"/>
    <w:rsid w:val="002F5B09"/>
    <w:rsid w:val="003049E9"/>
    <w:rsid w:val="0031037B"/>
    <w:rsid w:val="0031436E"/>
    <w:rsid w:val="00320D47"/>
    <w:rsid w:val="00331EA1"/>
    <w:rsid w:val="00347365"/>
    <w:rsid w:val="00360E96"/>
    <w:rsid w:val="003654E3"/>
    <w:rsid w:val="003748D8"/>
    <w:rsid w:val="003755EB"/>
    <w:rsid w:val="003A153B"/>
    <w:rsid w:val="003A2A28"/>
    <w:rsid w:val="003A4B29"/>
    <w:rsid w:val="003A554C"/>
    <w:rsid w:val="003B3BE6"/>
    <w:rsid w:val="003D5156"/>
    <w:rsid w:val="003D7598"/>
    <w:rsid w:val="003E258D"/>
    <w:rsid w:val="003E45D6"/>
    <w:rsid w:val="00410C4E"/>
    <w:rsid w:val="00411BCD"/>
    <w:rsid w:val="00417231"/>
    <w:rsid w:val="0043316F"/>
    <w:rsid w:val="00444374"/>
    <w:rsid w:val="0044583B"/>
    <w:rsid w:val="0044661A"/>
    <w:rsid w:val="00450FE8"/>
    <w:rsid w:val="004537FA"/>
    <w:rsid w:val="0045692E"/>
    <w:rsid w:val="00464189"/>
    <w:rsid w:val="00465CA1"/>
    <w:rsid w:val="00471C13"/>
    <w:rsid w:val="00486887"/>
    <w:rsid w:val="0049021F"/>
    <w:rsid w:val="0049370A"/>
    <w:rsid w:val="00494298"/>
    <w:rsid w:val="004A3520"/>
    <w:rsid w:val="004B265D"/>
    <w:rsid w:val="004B35C9"/>
    <w:rsid w:val="004E7CEA"/>
    <w:rsid w:val="0050415D"/>
    <w:rsid w:val="005075DD"/>
    <w:rsid w:val="005153B2"/>
    <w:rsid w:val="00517EEE"/>
    <w:rsid w:val="0052306A"/>
    <w:rsid w:val="00534E3C"/>
    <w:rsid w:val="005355CC"/>
    <w:rsid w:val="00545648"/>
    <w:rsid w:val="00553291"/>
    <w:rsid w:val="00555ABA"/>
    <w:rsid w:val="0056009F"/>
    <w:rsid w:val="00573086"/>
    <w:rsid w:val="00575FE1"/>
    <w:rsid w:val="005779E4"/>
    <w:rsid w:val="005858A3"/>
    <w:rsid w:val="005D4150"/>
    <w:rsid w:val="00603AA5"/>
    <w:rsid w:val="00610E77"/>
    <w:rsid w:val="0062570D"/>
    <w:rsid w:val="00630E4E"/>
    <w:rsid w:val="00637750"/>
    <w:rsid w:val="006421E6"/>
    <w:rsid w:val="0064661D"/>
    <w:rsid w:val="0068118F"/>
    <w:rsid w:val="00681E09"/>
    <w:rsid w:val="006979AC"/>
    <w:rsid w:val="006A44E4"/>
    <w:rsid w:val="006A7361"/>
    <w:rsid w:val="006D2D79"/>
    <w:rsid w:val="006D6AA1"/>
    <w:rsid w:val="006F353E"/>
    <w:rsid w:val="006F4F62"/>
    <w:rsid w:val="007146A9"/>
    <w:rsid w:val="0073018D"/>
    <w:rsid w:val="00730845"/>
    <w:rsid w:val="007666CE"/>
    <w:rsid w:val="00770030"/>
    <w:rsid w:val="007774FD"/>
    <w:rsid w:val="0078013F"/>
    <w:rsid w:val="00796A26"/>
    <w:rsid w:val="007C471B"/>
    <w:rsid w:val="007E5933"/>
    <w:rsid w:val="007F2175"/>
    <w:rsid w:val="007F568C"/>
    <w:rsid w:val="007F7537"/>
    <w:rsid w:val="00801215"/>
    <w:rsid w:val="00806624"/>
    <w:rsid w:val="00807AD4"/>
    <w:rsid w:val="00811693"/>
    <w:rsid w:val="00830077"/>
    <w:rsid w:val="0083137C"/>
    <w:rsid w:val="00832A03"/>
    <w:rsid w:val="00836202"/>
    <w:rsid w:val="00837189"/>
    <w:rsid w:val="00851B1F"/>
    <w:rsid w:val="008565BD"/>
    <w:rsid w:val="008630A4"/>
    <w:rsid w:val="008B35C8"/>
    <w:rsid w:val="008B797B"/>
    <w:rsid w:val="008C7EE5"/>
    <w:rsid w:val="008D6AB0"/>
    <w:rsid w:val="008D720D"/>
    <w:rsid w:val="008E4D6F"/>
    <w:rsid w:val="008F1B28"/>
    <w:rsid w:val="008F407D"/>
    <w:rsid w:val="008F57FC"/>
    <w:rsid w:val="009068E8"/>
    <w:rsid w:val="009176EA"/>
    <w:rsid w:val="009244DB"/>
    <w:rsid w:val="00930471"/>
    <w:rsid w:val="0093200A"/>
    <w:rsid w:val="00941AF5"/>
    <w:rsid w:val="00971434"/>
    <w:rsid w:val="00974E65"/>
    <w:rsid w:val="00985519"/>
    <w:rsid w:val="009A7D7D"/>
    <w:rsid w:val="009E527D"/>
    <w:rsid w:val="00A028B1"/>
    <w:rsid w:val="00A12361"/>
    <w:rsid w:val="00A15B8A"/>
    <w:rsid w:val="00A22D1E"/>
    <w:rsid w:val="00A42A92"/>
    <w:rsid w:val="00A5734C"/>
    <w:rsid w:val="00A602E4"/>
    <w:rsid w:val="00A67E96"/>
    <w:rsid w:val="00A73EC6"/>
    <w:rsid w:val="00A74260"/>
    <w:rsid w:val="00A75D03"/>
    <w:rsid w:val="00A83152"/>
    <w:rsid w:val="00A929FA"/>
    <w:rsid w:val="00A977C5"/>
    <w:rsid w:val="00AA6D50"/>
    <w:rsid w:val="00AC5195"/>
    <w:rsid w:val="00AE0D26"/>
    <w:rsid w:val="00AE10D3"/>
    <w:rsid w:val="00AE5888"/>
    <w:rsid w:val="00B058DE"/>
    <w:rsid w:val="00B12484"/>
    <w:rsid w:val="00B16888"/>
    <w:rsid w:val="00B21D5C"/>
    <w:rsid w:val="00B36BED"/>
    <w:rsid w:val="00B5503B"/>
    <w:rsid w:val="00B90D7B"/>
    <w:rsid w:val="00B93627"/>
    <w:rsid w:val="00B9572C"/>
    <w:rsid w:val="00BB2E53"/>
    <w:rsid w:val="00BC587B"/>
    <w:rsid w:val="00BC6AD5"/>
    <w:rsid w:val="00BD0B4F"/>
    <w:rsid w:val="00BE6749"/>
    <w:rsid w:val="00BF2512"/>
    <w:rsid w:val="00C10BC6"/>
    <w:rsid w:val="00C14015"/>
    <w:rsid w:val="00C14110"/>
    <w:rsid w:val="00C17F59"/>
    <w:rsid w:val="00C30A3C"/>
    <w:rsid w:val="00C33BBE"/>
    <w:rsid w:val="00C433D1"/>
    <w:rsid w:val="00C60C5A"/>
    <w:rsid w:val="00C6420A"/>
    <w:rsid w:val="00C74E0C"/>
    <w:rsid w:val="00C74F48"/>
    <w:rsid w:val="00C950DE"/>
    <w:rsid w:val="00C9600D"/>
    <w:rsid w:val="00CB69B6"/>
    <w:rsid w:val="00CD189F"/>
    <w:rsid w:val="00CD6272"/>
    <w:rsid w:val="00CD7E78"/>
    <w:rsid w:val="00CE46B4"/>
    <w:rsid w:val="00D01569"/>
    <w:rsid w:val="00D10EDF"/>
    <w:rsid w:val="00D2463F"/>
    <w:rsid w:val="00D32DC6"/>
    <w:rsid w:val="00D336D7"/>
    <w:rsid w:val="00D54473"/>
    <w:rsid w:val="00D6067E"/>
    <w:rsid w:val="00D857D4"/>
    <w:rsid w:val="00D87614"/>
    <w:rsid w:val="00DA6BE2"/>
    <w:rsid w:val="00DB3386"/>
    <w:rsid w:val="00DD01F8"/>
    <w:rsid w:val="00DD4283"/>
    <w:rsid w:val="00E043E1"/>
    <w:rsid w:val="00E32A30"/>
    <w:rsid w:val="00E45CF3"/>
    <w:rsid w:val="00E470E6"/>
    <w:rsid w:val="00E6067B"/>
    <w:rsid w:val="00E63801"/>
    <w:rsid w:val="00E64BD3"/>
    <w:rsid w:val="00E74550"/>
    <w:rsid w:val="00E81721"/>
    <w:rsid w:val="00E83CBF"/>
    <w:rsid w:val="00E91D9D"/>
    <w:rsid w:val="00EA0212"/>
    <w:rsid w:val="00EA5463"/>
    <w:rsid w:val="00EB4AFD"/>
    <w:rsid w:val="00EB5C09"/>
    <w:rsid w:val="00EC29E7"/>
    <w:rsid w:val="00ED70C5"/>
    <w:rsid w:val="00F17317"/>
    <w:rsid w:val="00F2095B"/>
    <w:rsid w:val="00F218A8"/>
    <w:rsid w:val="00F30F34"/>
    <w:rsid w:val="00F40055"/>
    <w:rsid w:val="00F40A70"/>
    <w:rsid w:val="00F41C65"/>
    <w:rsid w:val="00F461FA"/>
    <w:rsid w:val="00F50989"/>
    <w:rsid w:val="00F55FE7"/>
    <w:rsid w:val="00F80126"/>
    <w:rsid w:val="00F8499F"/>
    <w:rsid w:val="00FB2374"/>
    <w:rsid w:val="00FC503B"/>
    <w:rsid w:val="00FC5293"/>
    <w:rsid w:val="00FD0623"/>
    <w:rsid w:val="00FE5A04"/>
    <w:rsid w:val="00FF61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7D630"/>
  <w15:docId w15:val="{74076759-11DF-4F07-9E46-490BFFDF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0212"/>
    <w:pPr>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8116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Char"/>
    <w:uiPriority w:val="9"/>
    <w:qFormat/>
    <w:rsid w:val="001969E6"/>
    <w:pPr>
      <w:spacing w:before="100" w:beforeAutospacing="1" w:after="100" w:afterAutospacing="1"/>
      <w:outlineLvl w:val="1"/>
    </w:pPr>
    <w:rPr>
      <w:b/>
      <w:bCs/>
      <w:sz w:val="36"/>
      <w:szCs w:val="36"/>
    </w:rPr>
  </w:style>
  <w:style w:type="paragraph" w:styleId="3">
    <w:name w:val="heading 3"/>
    <w:basedOn w:val="a"/>
    <w:link w:val="3Char"/>
    <w:uiPriority w:val="9"/>
    <w:qFormat/>
    <w:rsid w:val="001969E6"/>
    <w:pPr>
      <w:spacing w:before="100" w:beforeAutospacing="1" w:after="100" w:afterAutospacing="1"/>
      <w:outlineLvl w:val="2"/>
    </w:pPr>
    <w:rPr>
      <w:b/>
      <w:bCs/>
      <w:sz w:val="27"/>
      <w:szCs w:val="27"/>
    </w:rPr>
  </w:style>
  <w:style w:type="paragraph" w:styleId="4">
    <w:name w:val="heading 4"/>
    <w:basedOn w:val="a"/>
    <w:next w:val="a"/>
    <w:link w:val="4Char"/>
    <w:uiPriority w:val="9"/>
    <w:unhideWhenUsed/>
    <w:qFormat/>
    <w:rsid w:val="002833B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64FDC"/>
    <w:pPr>
      <w:ind w:left="720"/>
      <w:contextualSpacing/>
    </w:pPr>
  </w:style>
  <w:style w:type="paragraph" w:styleId="a5">
    <w:name w:val="header"/>
    <w:basedOn w:val="a"/>
    <w:link w:val="Char"/>
    <w:uiPriority w:val="99"/>
    <w:unhideWhenUsed/>
    <w:rsid w:val="00C10BC6"/>
    <w:pPr>
      <w:tabs>
        <w:tab w:val="center" w:pos="4513"/>
        <w:tab w:val="right" w:pos="9026"/>
      </w:tabs>
    </w:pPr>
  </w:style>
  <w:style w:type="character" w:customStyle="1" w:styleId="Char">
    <w:name w:val="رأس الصفحة Char"/>
    <w:basedOn w:val="a0"/>
    <w:link w:val="a5"/>
    <w:uiPriority w:val="99"/>
    <w:rsid w:val="00C10BC6"/>
  </w:style>
  <w:style w:type="paragraph" w:styleId="a6">
    <w:name w:val="footer"/>
    <w:basedOn w:val="a"/>
    <w:link w:val="Char0"/>
    <w:uiPriority w:val="99"/>
    <w:unhideWhenUsed/>
    <w:rsid w:val="00C10BC6"/>
    <w:pPr>
      <w:tabs>
        <w:tab w:val="center" w:pos="4513"/>
        <w:tab w:val="right" w:pos="9026"/>
      </w:tabs>
    </w:pPr>
  </w:style>
  <w:style w:type="character" w:customStyle="1" w:styleId="Char0">
    <w:name w:val="تذييل الصفحة Char"/>
    <w:basedOn w:val="a0"/>
    <w:link w:val="a6"/>
    <w:uiPriority w:val="99"/>
    <w:rsid w:val="00C10BC6"/>
  </w:style>
  <w:style w:type="table" w:styleId="40">
    <w:name w:val="List Table 4"/>
    <w:basedOn w:val="a1"/>
    <w:uiPriority w:val="49"/>
    <w:rsid w:val="008C7EE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6">
    <w:name w:val="Grid Table 1 Light Accent 6"/>
    <w:basedOn w:val="a1"/>
    <w:uiPriority w:val="46"/>
    <w:rsid w:val="0049021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30">
    <w:name w:val="List Table 3"/>
    <w:basedOn w:val="a1"/>
    <w:uiPriority w:val="48"/>
    <w:rsid w:val="0049021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
    <w:name w:val="Plain Table 3"/>
    <w:basedOn w:val="a1"/>
    <w:uiPriority w:val="43"/>
    <w:rsid w:val="002C58C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7">
    <w:name w:val="Grid Table 7 Colorful"/>
    <w:basedOn w:val="a1"/>
    <w:uiPriority w:val="52"/>
    <w:rsid w:val="00D32DC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6">
    <w:name w:val="Grid Table 6 Colorful"/>
    <w:basedOn w:val="a1"/>
    <w:uiPriority w:val="51"/>
    <w:rsid w:val="00D32DC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0">
    <w:name w:val="Plain Table 1"/>
    <w:basedOn w:val="a1"/>
    <w:uiPriority w:val="41"/>
    <w:rsid w:val="002052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07169F"/>
    <w:rPr>
      <w:color w:val="0563C1" w:themeColor="hyperlink"/>
      <w:u w:val="single"/>
    </w:rPr>
  </w:style>
  <w:style w:type="character" w:customStyle="1" w:styleId="11">
    <w:name w:val="إشارة لم يتم حلها1"/>
    <w:basedOn w:val="a0"/>
    <w:uiPriority w:val="99"/>
    <w:semiHidden/>
    <w:unhideWhenUsed/>
    <w:rsid w:val="0007169F"/>
    <w:rPr>
      <w:color w:val="605E5C"/>
      <w:shd w:val="clear" w:color="auto" w:fill="E1DFDD"/>
    </w:rPr>
  </w:style>
  <w:style w:type="paragraph" w:styleId="a7">
    <w:name w:val="Normal (Web)"/>
    <w:basedOn w:val="a"/>
    <w:uiPriority w:val="99"/>
    <w:unhideWhenUsed/>
    <w:rsid w:val="001969E6"/>
    <w:pPr>
      <w:spacing w:before="100" w:beforeAutospacing="1" w:after="100" w:afterAutospacing="1"/>
    </w:pPr>
  </w:style>
  <w:style w:type="character" w:styleId="a8">
    <w:name w:val="Strong"/>
    <w:basedOn w:val="a0"/>
    <w:uiPriority w:val="22"/>
    <w:qFormat/>
    <w:rsid w:val="001969E6"/>
    <w:rPr>
      <w:b/>
      <w:bCs/>
    </w:rPr>
  </w:style>
  <w:style w:type="character" w:customStyle="1" w:styleId="2Char">
    <w:name w:val="عنوان 2 Char"/>
    <w:basedOn w:val="a0"/>
    <w:link w:val="2"/>
    <w:uiPriority w:val="9"/>
    <w:rsid w:val="001969E6"/>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1969E6"/>
    <w:rPr>
      <w:rFonts w:ascii="Times New Roman" w:eastAsia="Times New Roman" w:hAnsi="Times New Roman" w:cs="Times New Roman"/>
      <w:b/>
      <w:bCs/>
      <w:sz w:val="27"/>
      <w:szCs w:val="27"/>
    </w:rPr>
  </w:style>
  <w:style w:type="character" w:customStyle="1" w:styleId="whitespace-normal">
    <w:name w:val="whitespace-normal"/>
    <w:basedOn w:val="a0"/>
    <w:rsid w:val="001969E6"/>
  </w:style>
  <w:style w:type="character" w:customStyle="1" w:styleId="1Char">
    <w:name w:val="العنوان 1 Char"/>
    <w:basedOn w:val="a0"/>
    <w:link w:val="1"/>
    <w:uiPriority w:val="9"/>
    <w:rsid w:val="00811693"/>
    <w:rPr>
      <w:rFonts w:asciiTheme="majorHAnsi" w:eastAsiaTheme="majorEastAsia" w:hAnsiTheme="majorHAnsi" w:cstheme="majorBidi"/>
      <w:color w:val="2E74B5" w:themeColor="accent1" w:themeShade="BF"/>
      <w:sz w:val="32"/>
      <w:szCs w:val="32"/>
    </w:rPr>
  </w:style>
  <w:style w:type="paragraph" w:customStyle="1" w:styleId="p1">
    <w:name w:val="p1"/>
    <w:basedOn w:val="a"/>
    <w:rsid w:val="002833B7"/>
    <w:rPr>
      <w:rFonts w:ascii="Helvetica" w:hAnsi="Helvetica"/>
      <w:color w:val="0D1A2F"/>
      <w:sz w:val="21"/>
      <w:szCs w:val="21"/>
    </w:rPr>
  </w:style>
  <w:style w:type="character" w:customStyle="1" w:styleId="4Char">
    <w:name w:val="عنوان 4 Char"/>
    <w:basedOn w:val="a0"/>
    <w:link w:val="4"/>
    <w:uiPriority w:val="9"/>
    <w:rsid w:val="002833B7"/>
    <w:rPr>
      <w:rFonts w:asciiTheme="majorHAnsi" w:eastAsiaTheme="majorEastAsia" w:hAnsiTheme="majorHAnsi" w:cstheme="majorBidi"/>
      <w:i/>
      <w:iCs/>
      <w:color w:val="2E74B5" w:themeColor="accent1" w:themeShade="BF"/>
    </w:rPr>
  </w:style>
  <w:style w:type="character" w:customStyle="1" w:styleId="relative">
    <w:name w:val="relative"/>
    <w:basedOn w:val="a0"/>
    <w:rsid w:val="00B12484"/>
  </w:style>
  <w:style w:type="paragraph" w:customStyle="1" w:styleId="not-prose">
    <w:name w:val="not-prose"/>
    <w:basedOn w:val="a"/>
    <w:rsid w:val="00B12484"/>
    <w:pPr>
      <w:spacing w:before="100" w:beforeAutospacing="1" w:after="100" w:afterAutospacing="1"/>
    </w:pPr>
  </w:style>
  <w:style w:type="character" w:styleId="a9">
    <w:name w:val="Emphasis"/>
    <w:basedOn w:val="a0"/>
    <w:uiPriority w:val="20"/>
    <w:qFormat/>
    <w:rsid w:val="00FC503B"/>
    <w:rPr>
      <w:i/>
      <w:iCs/>
    </w:rPr>
  </w:style>
  <w:style w:type="paragraph" w:customStyle="1" w:styleId="aupe">
    <w:name w:val="_aupe"/>
    <w:basedOn w:val="a"/>
    <w:rsid w:val="00A929FA"/>
    <w:pPr>
      <w:spacing w:before="100" w:beforeAutospacing="1" w:after="100" w:afterAutospacing="1"/>
    </w:pPr>
  </w:style>
  <w:style w:type="character" w:customStyle="1" w:styleId="aupe1">
    <w:name w:val="_aupe1"/>
    <w:basedOn w:val="a0"/>
    <w:rsid w:val="00A929FA"/>
  </w:style>
  <w:style w:type="paragraph" w:styleId="aa">
    <w:name w:val="TOC Heading"/>
    <w:basedOn w:val="a"/>
    <w:next w:val="a"/>
    <w:uiPriority w:val="39"/>
    <w:unhideWhenUsed/>
    <w:qFormat/>
    <w:rsid w:val="003A153B"/>
    <w:pPr>
      <w:keepNext/>
      <w:keepLines/>
      <w:spacing w:before="480" w:line="276" w:lineRule="auto"/>
    </w:pPr>
    <w:rPr>
      <w:rFonts w:asciiTheme="majorHAnsi" w:eastAsiaTheme="majorEastAsia" w:hAnsiTheme="majorHAnsi" w:cstheme="majorBidi"/>
      <w:b/>
      <w:bCs/>
      <w:color w:val="2E74B5" w:themeColor="accent1" w:themeShade="BF"/>
      <w:sz w:val="28"/>
      <w:szCs w:val="28"/>
      <w:rtl/>
    </w:rPr>
  </w:style>
  <w:style w:type="paragraph" w:styleId="12">
    <w:name w:val="toc 1"/>
    <w:basedOn w:val="a"/>
    <w:next w:val="a"/>
    <w:autoRedefine/>
    <w:uiPriority w:val="39"/>
    <w:unhideWhenUsed/>
    <w:rsid w:val="003A153B"/>
    <w:pPr>
      <w:bidi/>
      <w:spacing w:before="240" w:after="120"/>
    </w:pPr>
    <w:rPr>
      <w:rFonts w:cstheme="minorHAnsi"/>
      <w:b/>
      <w:bCs/>
      <w:sz w:val="20"/>
    </w:rPr>
  </w:style>
  <w:style w:type="paragraph" w:styleId="20">
    <w:name w:val="toc 2"/>
    <w:basedOn w:val="a"/>
    <w:next w:val="a"/>
    <w:autoRedefine/>
    <w:uiPriority w:val="39"/>
    <w:unhideWhenUsed/>
    <w:rsid w:val="003A153B"/>
    <w:pPr>
      <w:bidi/>
      <w:spacing w:before="120"/>
      <w:ind w:left="220"/>
    </w:pPr>
    <w:rPr>
      <w:rFonts w:cstheme="minorHAnsi"/>
      <w:i/>
      <w:iCs/>
      <w:sz w:val="20"/>
    </w:rPr>
  </w:style>
  <w:style w:type="paragraph" w:styleId="32">
    <w:name w:val="toc 3"/>
    <w:basedOn w:val="a"/>
    <w:next w:val="a"/>
    <w:autoRedefine/>
    <w:uiPriority w:val="39"/>
    <w:semiHidden/>
    <w:unhideWhenUsed/>
    <w:rsid w:val="003A153B"/>
    <w:pPr>
      <w:bidi/>
      <w:ind w:left="440"/>
    </w:pPr>
    <w:rPr>
      <w:rFonts w:cstheme="minorHAnsi"/>
      <w:sz w:val="20"/>
    </w:rPr>
  </w:style>
  <w:style w:type="paragraph" w:styleId="41">
    <w:name w:val="toc 4"/>
    <w:basedOn w:val="a"/>
    <w:next w:val="a"/>
    <w:autoRedefine/>
    <w:uiPriority w:val="39"/>
    <w:semiHidden/>
    <w:unhideWhenUsed/>
    <w:rsid w:val="003A153B"/>
    <w:pPr>
      <w:bidi/>
      <w:ind w:left="660"/>
    </w:pPr>
    <w:rPr>
      <w:rFonts w:cstheme="minorHAnsi"/>
      <w:sz w:val="20"/>
    </w:rPr>
  </w:style>
  <w:style w:type="paragraph" w:styleId="5">
    <w:name w:val="toc 5"/>
    <w:basedOn w:val="a"/>
    <w:next w:val="a"/>
    <w:autoRedefine/>
    <w:uiPriority w:val="39"/>
    <w:semiHidden/>
    <w:unhideWhenUsed/>
    <w:rsid w:val="003A153B"/>
    <w:pPr>
      <w:bidi/>
      <w:ind w:left="880"/>
    </w:pPr>
    <w:rPr>
      <w:rFonts w:cstheme="minorHAnsi"/>
      <w:sz w:val="20"/>
    </w:rPr>
  </w:style>
  <w:style w:type="paragraph" w:styleId="60">
    <w:name w:val="toc 6"/>
    <w:basedOn w:val="a"/>
    <w:next w:val="a"/>
    <w:autoRedefine/>
    <w:uiPriority w:val="39"/>
    <w:semiHidden/>
    <w:unhideWhenUsed/>
    <w:rsid w:val="003A153B"/>
    <w:pPr>
      <w:bidi/>
      <w:ind w:left="1100"/>
    </w:pPr>
    <w:rPr>
      <w:rFonts w:cstheme="minorHAnsi"/>
      <w:sz w:val="20"/>
    </w:rPr>
  </w:style>
  <w:style w:type="paragraph" w:styleId="70">
    <w:name w:val="toc 7"/>
    <w:basedOn w:val="a"/>
    <w:next w:val="a"/>
    <w:autoRedefine/>
    <w:uiPriority w:val="39"/>
    <w:semiHidden/>
    <w:unhideWhenUsed/>
    <w:rsid w:val="003A153B"/>
    <w:pPr>
      <w:bidi/>
      <w:ind w:left="1320"/>
    </w:pPr>
    <w:rPr>
      <w:rFonts w:cstheme="minorHAnsi"/>
      <w:sz w:val="20"/>
    </w:rPr>
  </w:style>
  <w:style w:type="paragraph" w:styleId="8">
    <w:name w:val="toc 8"/>
    <w:basedOn w:val="a"/>
    <w:next w:val="a"/>
    <w:autoRedefine/>
    <w:uiPriority w:val="39"/>
    <w:semiHidden/>
    <w:unhideWhenUsed/>
    <w:rsid w:val="003A153B"/>
    <w:pPr>
      <w:bidi/>
      <w:ind w:left="1540"/>
    </w:pPr>
    <w:rPr>
      <w:rFonts w:cstheme="minorHAnsi"/>
      <w:sz w:val="20"/>
    </w:rPr>
  </w:style>
  <w:style w:type="paragraph" w:styleId="9">
    <w:name w:val="toc 9"/>
    <w:basedOn w:val="a"/>
    <w:next w:val="a"/>
    <w:autoRedefine/>
    <w:uiPriority w:val="39"/>
    <w:semiHidden/>
    <w:unhideWhenUsed/>
    <w:rsid w:val="003A153B"/>
    <w:pPr>
      <w:bidi/>
      <w:ind w:left="1760"/>
    </w:pPr>
    <w:rPr>
      <w:rFonts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7418">
      <w:bodyDiv w:val="1"/>
      <w:marLeft w:val="0"/>
      <w:marRight w:val="0"/>
      <w:marTop w:val="0"/>
      <w:marBottom w:val="0"/>
      <w:divBdr>
        <w:top w:val="none" w:sz="0" w:space="0" w:color="auto"/>
        <w:left w:val="none" w:sz="0" w:space="0" w:color="auto"/>
        <w:bottom w:val="none" w:sz="0" w:space="0" w:color="auto"/>
        <w:right w:val="none" w:sz="0" w:space="0" w:color="auto"/>
      </w:divBdr>
    </w:div>
    <w:div w:id="30962081">
      <w:bodyDiv w:val="1"/>
      <w:marLeft w:val="0"/>
      <w:marRight w:val="0"/>
      <w:marTop w:val="0"/>
      <w:marBottom w:val="0"/>
      <w:divBdr>
        <w:top w:val="none" w:sz="0" w:space="0" w:color="auto"/>
        <w:left w:val="none" w:sz="0" w:space="0" w:color="auto"/>
        <w:bottom w:val="none" w:sz="0" w:space="0" w:color="auto"/>
        <w:right w:val="none" w:sz="0" w:space="0" w:color="auto"/>
      </w:divBdr>
    </w:div>
    <w:div w:id="56823589">
      <w:bodyDiv w:val="1"/>
      <w:marLeft w:val="0"/>
      <w:marRight w:val="0"/>
      <w:marTop w:val="0"/>
      <w:marBottom w:val="0"/>
      <w:divBdr>
        <w:top w:val="none" w:sz="0" w:space="0" w:color="auto"/>
        <w:left w:val="none" w:sz="0" w:space="0" w:color="auto"/>
        <w:bottom w:val="none" w:sz="0" w:space="0" w:color="auto"/>
        <w:right w:val="none" w:sz="0" w:space="0" w:color="auto"/>
      </w:divBdr>
    </w:div>
    <w:div w:id="141117531">
      <w:bodyDiv w:val="1"/>
      <w:marLeft w:val="0"/>
      <w:marRight w:val="0"/>
      <w:marTop w:val="0"/>
      <w:marBottom w:val="0"/>
      <w:divBdr>
        <w:top w:val="none" w:sz="0" w:space="0" w:color="auto"/>
        <w:left w:val="none" w:sz="0" w:space="0" w:color="auto"/>
        <w:bottom w:val="none" w:sz="0" w:space="0" w:color="auto"/>
        <w:right w:val="none" w:sz="0" w:space="0" w:color="auto"/>
      </w:divBdr>
    </w:div>
    <w:div w:id="191306733">
      <w:bodyDiv w:val="1"/>
      <w:marLeft w:val="0"/>
      <w:marRight w:val="0"/>
      <w:marTop w:val="0"/>
      <w:marBottom w:val="0"/>
      <w:divBdr>
        <w:top w:val="none" w:sz="0" w:space="0" w:color="auto"/>
        <w:left w:val="none" w:sz="0" w:space="0" w:color="auto"/>
        <w:bottom w:val="none" w:sz="0" w:space="0" w:color="auto"/>
        <w:right w:val="none" w:sz="0" w:space="0" w:color="auto"/>
      </w:divBdr>
    </w:div>
    <w:div w:id="233322922">
      <w:bodyDiv w:val="1"/>
      <w:marLeft w:val="0"/>
      <w:marRight w:val="0"/>
      <w:marTop w:val="0"/>
      <w:marBottom w:val="0"/>
      <w:divBdr>
        <w:top w:val="none" w:sz="0" w:space="0" w:color="auto"/>
        <w:left w:val="none" w:sz="0" w:space="0" w:color="auto"/>
        <w:bottom w:val="none" w:sz="0" w:space="0" w:color="auto"/>
        <w:right w:val="none" w:sz="0" w:space="0" w:color="auto"/>
      </w:divBdr>
    </w:div>
    <w:div w:id="239146337">
      <w:bodyDiv w:val="1"/>
      <w:marLeft w:val="0"/>
      <w:marRight w:val="0"/>
      <w:marTop w:val="0"/>
      <w:marBottom w:val="0"/>
      <w:divBdr>
        <w:top w:val="none" w:sz="0" w:space="0" w:color="auto"/>
        <w:left w:val="none" w:sz="0" w:space="0" w:color="auto"/>
        <w:bottom w:val="none" w:sz="0" w:space="0" w:color="auto"/>
        <w:right w:val="none" w:sz="0" w:space="0" w:color="auto"/>
      </w:divBdr>
    </w:div>
    <w:div w:id="239485122">
      <w:bodyDiv w:val="1"/>
      <w:marLeft w:val="0"/>
      <w:marRight w:val="0"/>
      <w:marTop w:val="0"/>
      <w:marBottom w:val="0"/>
      <w:divBdr>
        <w:top w:val="none" w:sz="0" w:space="0" w:color="auto"/>
        <w:left w:val="none" w:sz="0" w:space="0" w:color="auto"/>
        <w:bottom w:val="none" w:sz="0" w:space="0" w:color="auto"/>
        <w:right w:val="none" w:sz="0" w:space="0" w:color="auto"/>
      </w:divBdr>
      <w:divsChild>
        <w:div w:id="542525555">
          <w:marLeft w:val="0"/>
          <w:marRight w:val="0"/>
          <w:marTop w:val="0"/>
          <w:marBottom w:val="0"/>
          <w:divBdr>
            <w:top w:val="none" w:sz="0" w:space="0" w:color="auto"/>
            <w:left w:val="none" w:sz="0" w:space="0" w:color="auto"/>
            <w:bottom w:val="none" w:sz="0" w:space="0" w:color="auto"/>
            <w:right w:val="none" w:sz="0" w:space="0" w:color="auto"/>
          </w:divBdr>
          <w:divsChild>
            <w:div w:id="1386101696">
              <w:marLeft w:val="0"/>
              <w:marRight w:val="0"/>
              <w:marTop w:val="0"/>
              <w:marBottom w:val="0"/>
              <w:divBdr>
                <w:top w:val="none" w:sz="0" w:space="0" w:color="auto"/>
                <w:left w:val="none" w:sz="0" w:space="0" w:color="auto"/>
                <w:bottom w:val="none" w:sz="0" w:space="0" w:color="auto"/>
                <w:right w:val="none" w:sz="0" w:space="0" w:color="auto"/>
              </w:divBdr>
            </w:div>
            <w:div w:id="1210218342">
              <w:marLeft w:val="0"/>
              <w:marRight w:val="0"/>
              <w:marTop w:val="0"/>
              <w:marBottom w:val="0"/>
              <w:divBdr>
                <w:top w:val="none" w:sz="0" w:space="0" w:color="auto"/>
                <w:left w:val="none" w:sz="0" w:space="0" w:color="auto"/>
                <w:bottom w:val="none" w:sz="0" w:space="0" w:color="auto"/>
                <w:right w:val="none" w:sz="0" w:space="0" w:color="auto"/>
              </w:divBdr>
              <w:divsChild>
                <w:div w:id="295261335">
                  <w:marLeft w:val="0"/>
                  <w:marRight w:val="0"/>
                  <w:marTop w:val="0"/>
                  <w:marBottom w:val="0"/>
                  <w:divBdr>
                    <w:top w:val="none" w:sz="0" w:space="0" w:color="auto"/>
                    <w:left w:val="none" w:sz="0" w:space="0" w:color="auto"/>
                    <w:bottom w:val="none" w:sz="0" w:space="0" w:color="auto"/>
                    <w:right w:val="none" w:sz="0" w:space="0" w:color="auto"/>
                  </w:divBdr>
                  <w:divsChild>
                    <w:div w:id="141134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777709">
      <w:bodyDiv w:val="1"/>
      <w:marLeft w:val="0"/>
      <w:marRight w:val="0"/>
      <w:marTop w:val="0"/>
      <w:marBottom w:val="0"/>
      <w:divBdr>
        <w:top w:val="none" w:sz="0" w:space="0" w:color="auto"/>
        <w:left w:val="none" w:sz="0" w:space="0" w:color="auto"/>
        <w:bottom w:val="none" w:sz="0" w:space="0" w:color="auto"/>
        <w:right w:val="none" w:sz="0" w:space="0" w:color="auto"/>
      </w:divBdr>
    </w:div>
    <w:div w:id="304089507">
      <w:bodyDiv w:val="1"/>
      <w:marLeft w:val="0"/>
      <w:marRight w:val="0"/>
      <w:marTop w:val="0"/>
      <w:marBottom w:val="0"/>
      <w:divBdr>
        <w:top w:val="none" w:sz="0" w:space="0" w:color="auto"/>
        <w:left w:val="none" w:sz="0" w:space="0" w:color="auto"/>
        <w:bottom w:val="none" w:sz="0" w:space="0" w:color="auto"/>
        <w:right w:val="none" w:sz="0" w:space="0" w:color="auto"/>
      </w:divBdr>
    </w:div>
    <w:div w:id="359357436">
      <w:bodyDiv w:val="1"/>
      <w:marLeft w:val="0"/>
      <w:marRight w:val="0"/>
      <w:marTop w:val="0"/>
      <w:marBottom w:val="0"/>
      <w:divBdr>
        <w:top w:val="none" w:sz="0" w:space="0" w:color="auto"/>
        <w:left w:val="none" w:sz="0" w:space="0" w:color="auto"/>
        <w:bottom w:val="none" w:sz="0" w:space="0" w:color="auto"/>
        <w:right w:val="none" w:sz="0" w:space="0" w:color="auto"/>
      </w:divBdr>
    </w:div>
    <w:div w:id="403115212">
      <w:bodyDiv w:val="1"/>
      <w:marLeft w:val="0"/>
      <w:marRight w:val="0"/>
      <w:marTop w:val="0"/>
      <w:marBottom w:val="0"/>
      <w:divBdr>
        <w:top w:val="none" w:sz="0" w:space="0" w:color="auto"/>
        <w:left w:val="none" w:sz="0" w:space="0" w:color="auto"/>
        <w:bottom w:val="none" w:sz="0" w:space="0" w:color="auto"/>
        <w:right w:val="none" w:sz="0" w:space="0" w:color="auto"/>
      </w:divBdr>
    </w:div>
    <w:div w:id="447821334">
      <w:bodyDiv w:val="1"/>
      <w:marLeft w:val="0"/>
      <w:marRight w:val="0"/>
      <w:marTop w:val="0"/>
      <w:marBottom w:val="0"/>
      <w:divBdr>
        <w:top w:val="none" w:sz="0" w:space="0" w:color="auto"/>
        <w:left w:val="none" w:sz="0" w:space="0" w:color="auto"/>
        <w:bottom w:val="none" w:sz="0" w:space="0" w:color="auto"/>
        <w:right w:val="none" w:sz="0" w:space="0" w:color="auto"/>
      </w:divBdr>
    </w:div>
    <w:div w:id="461004185">
      <w:bodyDiv w:val="1"/>
      <w:marLeft w:val="0"/>
      <w:marRight w:val="0"/>
      <w:marTop w:val="0"/>
      <w:marBottom w:val="0"/>
      <w:divBdr>
        <w:top w:val="none" w:sz="0" w:space="0" w:color="auto"/>
        <w:left w:val="none" w:sz="0" w:space="0" w:color="auto"/>
        <w:bottom w:val="none" w:sz="0" w:space="0" w:color="auto"/>
        <w:right w:val="none" w:sz="0" w:space="0" w:color="auto"/>
      </w:divBdr>
    </w:div>
    <w:div w:id="481627186">
      <w:bodyDiv w:val="1"/>
      <w:marLeft w:val="0"/>
      <w:marRight w:val="0"/>
      <w:marTop w:val="0"/>
      <w:marBottom w:val="0"/>
      <w:divBdr>
        <w:top w:val="none" w:sz="0" w:space="0" w:color="auto"/>
        <w:left w:val="none" w:sz="0" w:space="0" w:color="auto"/>
        <w:bottom w:val="none" w:sz="0" w:space="0" w:color="auto"/>
        <w:right w:val="none" w:sz="0" w:space="0" w:color="auto"/>
      </w:divBdr>
    </w:div>
    <w:div w:id="510486823">
      <w:bodyDiv w:val="1"/>
      <w:marLeft w:val="0"/>
      <w:marRight w:val="0"/>
      <w:marTop w:val="0"/>
      <w:marBottom w:val="0"/>
      <w:divBdr>
        <w:top w:val="none" w:sz="0" w:space="0" w:color="auto"/>
        <w:left w:val="none" w:sz="0" w:space="0" w:color="auto"/>
        <w:bottom w:val="none" w:sz="0" w:space="0" w:color="auto"/>
        <w:right w:val="none" w:sz="0" w:space="0" w:color="auto"/>
      </w:divBdr>
    </w:div>
    <w:div w:id="612129961">
      <w:bodyDiv w:val="1"/>
      <w:marLeft w:val="0"/>
      <w:marRight w:val="0"/>
      <w:marTop w:val="0"/>
      <w:marBottom w:val="0"/>
      <w:divBdr>
        <w:top w:val="none" w:sz="0" w:space="0" w:color="auto"/>
        <w:left w:val="none" w:sz="0" w:space="0" w:color="auto"/>
        <w:bottom w:val="none" w:sz="0" w:space="0" w:color="auto"/>
        <w:right w:val="none" w:sz="0" w:space="0" w:color="auto"/>
      </w:divBdr>
    </w:div>
    <w:div w:id="805241150">
      <w:bodyDiv w:val="1"/>
      <w:marLeft w:val="0"/>
      <w:marRight w:val="0"/>
      <w:marTop w:val="0"/>
      <w:marBottom w:val="0"/>
      <w:divBdr>
        <w:top w:val="none" w:sz="0" w:space="0" w:color="auto"/>
        <w:left w:val="none" w:sz="0" w:space="0" w:color="auto"/>
        <w:bottom w:val="none" w:sz="0" w:space="0" w:color="auto"/>
        <w:right w:val="none" w:sz="0" w:space="0" w:color="auto"/>
      </w:divBdr>
    </w:div>
    <w:div w:id="805658598">
      <w:bodyDiv w:val="1"/>
      <w:marLeft w:val="0"/>
      <w:marRight w:val="0"/>
      <w:marTop w:val="0"/>
      <w:marBottom w:val="0"/>
      <w:divBdr>
        <w:top w:val="none" w:sz="0" w:space="0" w:color="auto"/>
        <w:left w:val="none" w:sz="0" w:space="0" w:color="auto"/>
        <w:bottom w:val="none" w:sz="0" w:space="0" w:color="auto"/>
        <w:right w:val="none" w:sz="0" w:space="0" w:color="auto"/>
      </w:divBdr>
    </w:div>
    <w:div w:id="904536639">
      <w:bodyDiv w:val="1"/>
      <w:marLeft w:val="0"/>
      <w:marRight w:val="0"/>
      <w:marTop w:val="0"/>
      <w:marBottom w:val="0"/>
      <w:divBdr>
        <w:top w:val="none" w:sz="0" w:space="0" w:color="auto"/>
        <w:left w:val="none" w:sz="0" w:space="0" w:color="auto"/>
        <w:bottom w:val="none" w:sz="0" w:space="0" w:color="auto"/>
        <w:right w:val="none" w:sz="0" w:space="0" w:color="auto"/>
      </w:divBdr>
      <w:divsChild>
        <w:div w:id="1580283676">
          <w:marLeft w:val="0"/>
          <w:marRight w:val="0"/>
          <w:marTop w:val="0"/>
          <w:marBottom w:val="0"/>
          <w:divBdr>
            <w:top w:val="none" w:sz="0" w:space="0" w:color="auto"/>
            <w:left w:val="none" w:sz="0" w:space="0" w:color="auto"/>
            <w:bottom w:val="none" w:sz="0" w:space="0" w:color="auto"/>
            <w:right w:val="none" w:sz="0" w:space="0" w:color="auto"/>
          </w:divBdr>
          <w:divsChild>
            <w:div w:id="707797600">
              <w:marLeft w:val="0"/>
              <w:marRight w:val="0"/>
              <w:marTop w:val="0"/>
              <w:marBottom w:val="0"/>
              <w:divBdr>
                <w:top w:val="none" w:sz="0" w:space="0" w:color="auto"/>
                <w:left w:val="none" w:sz="0" w:space="0" w:color="auto"/>
                <w:bottom w:val="none" w:sz="0" w:space="0" w:color="auto"/>
                <w:right w:val="none" w:sz="0" w:space="0" w:color="auto"/>
              </w:divBdr>
            </w:div>
          </w:divsChild>
        </w:div>
        <w:div w:id="1673407867">
          <w:marLeft w:val="0"/>
          <w:marRight w:val="0"/>
          <w:marTop w:val="0"/>
          <w:marBottom w:val="0"/>
          <w:divBdr>
            <w:top w:val="none" w:sz="0" w:space="0" w:color="auto"/>
            <w:left w:val="none" w:sz="0" w:space="0" w:color="auto"/>
            <w:bottom w:val="none" w:sz="0" w:space="0" w:color="auto"/>
            <w:right w:val="none" w:sz="0" w:space="0" w:color="auto"/>
          </w:divBdr>
          <w:divsChild>
            <w:div w:id="1134451042">
              <w:marLeft w:val="0"/>
              <w:marRight w:val="0"/>
              <w:marTop w:val="0"/>
              <w:marBottom w:val="0"/>
              <w:divBdr>
                <w:top w:val="none" w:sz="0" w:space="0" w:color="auto"/>
                <w:left w:val="none" w:sz="0" w:space="0" w:color="auto"/>
                <w:bottom w:val="none" w:sz="0" w:space="0" w:color="auto"/>
                <w:right w:val="none" w:sz="0" w:space="0" w:color="auto"/>
              </w:divBdr>
            </w:div>
            <w:div w:id="1239243782">
              <w:marLeft w:val="0"/>
              <w:marRight w:val="0"/>
              <w:marTop w:val="0"/>
              <w:marBottom w:val="0"/>
              <w:divBdr>
                <w:top w:val="none" w:sz="0" w:space="0" w:color="auto"/>
                <w:left w:val="none" w:sz="0" w:space="0" w:color="auto"/>
                <w:bottom w:val="none" w:sz="0" w:space="0" w:color="auto"/>
                <w:right w:val="none" w:sz="0" w:space="0" w:color="auto"/>
              </w:divBdr>
              <w:divsChild>
                <w:div w:id="660275826">
                  <w:marLeft w:val="0"/>
                  <w:marRight w:val="0"/>
                  <w:marTop w:val="0"/>
                  <w:marBottom w:val="0"/>
                  <w:divBdr>
                    <w:top w:val="none" w:sz="0" w:space="0" w:color="auto"/>
                    <w:left w:val="none" w:sz="0" w:space="0" w:color="auto"/>
                    <w:bottom w:val="none" w:sz="0" w:space="0" w:color="auto"/>
                    <w:right w:val="none" w:sz="0" w:space="0" w:color="auto"/>
                  </w:divBdr>
                  <w:divsChild>
                    <w:div w:id="42153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13189">
              <w:marLeft w:val="0"/>
              <w:marRight w:val="0"/>
              <w:marTop w:val="0"/>
              <w:marBottom w:val="0"/>
              <w:divBdr>
                <w:top w:val="none" w:sz="0" w:space="0" w:color="auto"/>
                <w:left w:val="none" w:sz="0" w:space="0" w:color="auto"/>
                <w:bottom w:val="none" w:sz="0" w:space="0" w:color="auto"/>
                <w:right w:val="none" w:sz="0" w:space="0" w:color="auto"/>
              </w:divBdr>
            </w:div>
          </w:divsChild>
        </w:div>
        <w:div w:id="522403517">
          <w:marLeft w:val="0"/>
          <w:marRight w:val="0"/>
          <w:marTop w:val="0"/>
          <w:marBottom w:val="0"/>
          <w:divBdr>
            <w:top w:val="none" w:sz="0" w:space="0" w:color="auto"/>
            <w:left w:val="none" w:sz="0" w:space="0" w:color="auto"/>
            <w:bottom w:val="none" w:sz="0" w:space="0" w:color="auto"/>
            <w:right w:val="none" w:sz="0" w:space="0" w:color="auto"/>
          </w:divBdr>
          <w:divsChild>
            <w:div w:id="835538713">
              <w:marLeft w:val="0"/>
              <w:marRight w:val="0"/>
              <w:marTop w:val="0"/>
              <w:marBottom w:val="0"/>
              <w:divBdr>
                <w:top w:val="none" w:sz="0" w:space="0" w:color="auto"/>
                <w:left w:val="none" w:sz="0" w:space="0" w:color="auto"/>
                <w:bottom w:val="none" w:sz="0" w:space="0" w:color="auto"/>
                <w:right w:val="none" w:sz="0" w:space="0" w:color="auto"/>
              </w:divBdr>
            </w:div>
          </w:divsChild>
        </w:div>
        <w:div w:id="2084134108">
          <w:blockQuote w:val="1"/>
          <w:marLeft w:val="720"/>
          <w:marRight w:val="720"/>
          <w:marTop w:val="100"/>
          <w:marBottom w:val="100"/>
          <w:divBdr>
            <w:top w:val="none" w:sz="0" w:space="0" w:color="auto"/>
            <w:left w:val="none" w:sz="0" w:space="0" w:color="auto"/>
            <w:bottom w:val="none" w:sz="0" w:space="0" w:color="auto"/>
            <w:right w:val="none" w:sz="0" w:space="0" w:color="auto"/>
          </w:divBdr>
        </w:div>
        <w:div w:id="532350740">
          <w:marLeft w:val="0"/>
          <w:marRight w:val="0"/>
          <w:marTop w:val="0"/>
          <w:marBottom w:val="0"/>
          <w:divBdr>
            <w:top w:val="none" w:sz="0" w:space="0" w:color="auto"/>
            <w:left w:val="none" w:sz="0" w:space="0" w:color="auto"/>
            <w:bottom w:val="none" w:sz="0" w:space="0" w:color="auto"/>
            <w:right w:val="none" w:sz="0" w:space="0" w:color="auto"/>
          </w:divBdr>
          <w:divsChild>
            <w:div w:id="556741653">
              <w:marLeft w:val="0"/>
              <w:marRight w:val="0"/>
              <w:marTop w:val="0"/>
              <w:marBottom w:val="0"/>
              <w:divBdr>
                <w:top w:val="none" w:sz="0" w:space="0" w:color="auto"/>
                <w:left w:val="none" w:sz="0" w:space="0" w:color="auto"/>
                <w:bottom w:val="none" w:sz="0" w:space="0" w:color="auto"/>
                <w:right w:val="none" w:sz="0" w:space="0" w:color="auto"/>
              </w:divBdr>
            </w:div>
          </w:divsChild>
        </w:div>
        <w:div w:id="2120831653">
          <w:marLeft w:val="0"/>
          <w:marRight w:val="0"/>
          <w:marTop w:val="0"/>
          <w:marBottom w:val="0"/>
          <w:divBdr>
            <w:top w:val="none" w:sz="0" w:space="0" w:color="auto"/>
            <w:left w:val="none" w:sz="0" w:space="0" w:color="auto"/>
            <w:bottom w:val="none" w:sz="0" w:space="0" w:color="auto"/>
            <w:right w:val="none" w:sz="0" w:space="0" w:color="auto"/>
          </w:divBdr>
          <w:divsChild>
            <w:div w:id="635184202">
              <w:marLeft w:val="0"/>
              <w:marRight w:val="0"/>
              <w:marTop w:val="0"/>
              <w:marBottom w:val="0"/>
              <w:divBdr>
                <w:top w:val="none" w:sz="0" w:space="0" w:color="auto"/>
                <w:left w:val="none" w:sz="0" w:space="0" w:color="auto"/>
                <w:bottom w:val="none" w:sz="0" w:space="0" w:color="auto"/>
                <w:right w:val="none" w:sz="0" w:space="0" w:color="auto"/>
              </w:divBdr>
            </w:div>
            <w:div w:id="2115394748">
              <w:marLeft w:val="0"/>
              <w:marRight w:val="0"/>
              <w:marTop w:val="0"/>
              <w:marBottom w:val="0"/>
              <w:divBdr>
                <w:top w:val="none" w:sz="0" w:space="0" w:color="auto"/>
                <w:left w:val="none" w:sz="0" w:space="0" w:color="auto"/>
                <w:bottom w:val="none" w:sz="0" w:space="0" w:color="auto"/>
                <w:right w:val="none" w:sz="0" w:space="0" w:color="auto"/>
              </w:divBdr>
              <w:divsChild>
                <w:div w:id="966156812">
                  <w:marLeft w:val="0"/>
                  <w:marRight w:val="0"/>
                  <w:marTop w:val="0"/>
                  <w:marBottom w:val="0"/>
                  <w:divBdr>
                    <w:top w:val="none" w:sz="0" w:space="0" w:color="auto"/>
                    <w:left w:val="none" w:sz="0" w:space="0" w:color="auto"/>
                    <w:bottom w:val="none" w:sz="0" w:space="0" w:color="auto"/>
                    <w:right w:val="none" w:sz="0" w:space="0" w:color="auto"/>
                  </w:divBdr>
                  <w:divsChild>
                    <w:div w:id="116909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4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694886">
      <w:bodyDiv w:val="1"/>
      <w:marLeft w:val="0"/>
      <w:marRight w:val="0"/>
      <w:marTop w:val="0"/>
      <w:marBottom w:val="0"/>
      <w:divBdr>
        <w:top w:val="none" w:sz="0" w:space="0" w:color="auto"/>
        <w:left w:val="none" w:sz="0" w:space="0" w:color="auto"/>
        <w:bottom w:val="none" w:sz="0" w:space="0" w:color="auto"/>
        <w:right w:val="none" w:sz="0" w:space="0" w:color="auto"/>
      </w:divBdr>
      <w:divsChild>
        <w:div w:id="739475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430486">
      <w:bodyDiv w:val="1"/>
      <w:marLeft w:val="0"/>
      <w:marRight w:val="0"/>
      <w:marTop w:val="0"/>
      <w:marBottom w:val="0"/>
      <w:divBdr>
        <w:top w:val="none" w:sz="0" w:space="0" w:color="auto"/>
        <w:left w:val="none" w:sz="0" w:space="0" w:color="auto"/>
        <w:bottom w:val="none" w:sz="0" w:space="0" w:color="auto"/>
        <w:right w:val="none" w:sz="0" w:space="0" w:color="auto"/>
      </w:divBdr>
    </w:div>
    <w:div w:id="1093014091">
      <w:bodyDiv w:val="1"/>
      <w:marLeft w:val="0"/>
      <w:marRight w:val="0"/>
      <w:marTop w:val="0"/>
      <w:marBottom w:val="0"/>
      <w:divBdr>
        <w:top w:val="none" w:sz="0" w:space="0" w:color="auto"/>
        <w:left w:val="none" w:sz="0" w:space="0" w:color="auto"/>
        <w:bottom w:val="none" w:sz="0" w:space="0" w:color="auto"/>
        <w:right w:val="none" w:sz="0" w:space="0" w:color="auto"/>
      </w:divBdr>
    </w:div>
    <w:div w:id="1108309375">
      <w:bodyDiv w:val="1"/>
      <w:marLeft w:val="0"/>
      <w:marRight w:val="0"/>
      <w:marTop w:val="0"/>
      <w:marBottom w:val="0"/>
      <w:divBdr>
        <w:top w:val="none" w:sz="0" w:space="0" w:color="auto"/>
        <w:left w:val="none" w:sz="0" w:space="0" w:color="auto"/>
        <w:bottom w:val="none" w:sz="0" w:space="0" w:color="auto"/>
        <w:right w:val="none" w:sz="0" w:space="0" w:color="auto"/>
      </w:divBdr>
    </w:div>
    <w:div w:id="1120877073">
      <w:bodyDiv w:val="1"/>
      <w:marLeft w:val="0"/>
      <w:marRight w:val="0"/>
      <w:marTop w:val="0"/>
      <w:marBottom w:val="0"/>
      <w:divBdr>
        <w:top w:val="none" w:sz="0" w:space="0" w:color="auto"/>
        <w:left w:val="none" w:sz="0" w:space="0" w:color="auto"/>
        <w:bottom w:val="none" w:sz="0" w:space="0" w:color="auto"/>
        <w:right w:val="none" w:sz="0" w:space="0" w:color="auto"/>
      </w:divBdr>
    </w:div>
    <w:div w:id="1143503362">
      <w:bodyDiv w:val="1"/>
      <w:marLeft w:val="0"/>
      <w:marRight w:val="0"/>
      <w:marTop w:val="0"/>
      <w:marBottom w:val="0"/>
      <w:divBdr>
        <w:top w:val="none" w:sz="0" w:space="0" w:color="auto"/>
        <w:left w:val="none" w:sz="0" w:space="0" w:color="auto"/>
        <w:bottom w:val="none" w:sz="0" w:space="0" w:color="auto"/>
        <w:right w:val="none" w:sz="0" w:space="0" w:color="auto"/>
      </w:divBdr>
    </w:div>
    <w:div w:id="1145898341">
      <w:bodyDiv w:val="1"/>
      <w:marLeft w:val="0"/>
      <w:marRight w:val="0"/>
      <w:marTop w:val="0"/>
      <w:marBottom w:val="0"/>
      <w:divBdr>
        <w:top w:val="none" w:sz="0" w:space="0" w:color="auto"/>
        <w:left w:val="none" w:sz="0" w:space="0" w:color="auto"/>
        <w:bottom w:val="none" w:sz="0" w:space="0" w:color="auto"/>
        <w:right w:val="none" w:sz="0" w:space="0" w:color="auto"/>
      </w:divBdr>
    </w:div>
    <w:div w:id="1156532676">
      <w:bodyDiv w:val="1"/>
      <w:marLeft w:val="0"/>
      <w:marRight w:val="0"/>
      <w:marTop w:val="0"/>
      <w:marBottom w:val="0"/>
      <w:divBdr>
        <w:top w:val="none" w:sz="0" w:space="0" w:color="auto"/>
        <w:left w:val="none" w:sz="0" w:space="0" w:color="auto"/>
        <w:bottom w:val="none" w:sz="0" w:space="0" w:color="auto"/>
        <w:right w:val="none" w:sz="0" w:space="0" w:color="auto"/>
      </w:divBdr>
    </w:div>
    <w:div w:id="1239096259">
      <w:bodyDiv w:val="1"/>
      <w:marLeft w:val="0"/>
      <w:marRight w:val="0"/>
      <w:marTop w:val="0"/>
      <w:marBottom w:val="0"/>
      <w:divBdr>
        <w:top w:val="none" w:sz="0" w:space="0" w:color="auto"/>
        <w:left w:val="none" w:sz="0" w:space="0" w:color="auto"/>
        <w:bottom w:val="none" w:sz="0" w:space="0" w:color="auto"/>
        <w:right w:val="none" w:sz="0" w:space="0" w:color="auto"/>
      </w:divBdr>
      <w:divsChild>
        <w:div w:id="1400907310">
          <w:marLeft w:val="0"/>
          <w:marRight w:val="0"/>
          <w:marTop w:val="0"/>
          <w:marBottom w:val="0"/>
          <w:divBdr>
            <w:top w:val="none" w:sz="0" w:space="0" w:color="auto"/>
            <w:left w:val="none" w:sz="0" w:space="0" w:color="auto"/>
            <w:bottom w:val="none" w:sz="0" w:space="0" w:color="auto"/>
            <w:right w:val="none" w:sz="0" w:space="0" w:color="auto"/>
          </w:divBdr>
          <w:divsChild>
            <w:div w:id="535385449">
              <w:marLeft w:val="0"/>
              <w:marRight w:val="0"/>
              <w:marTop w:val="0"/>
              <w:marBottom w:val="0"/>
              <w:divBdr>
                <w:top w:val="none" w:sz="0" w:space="0" w:color="auto"/>
                <w:left w:val="none" w:sz="0" w:space="0" w:color="auto"/>
                <w:bottom w:val="none" w:sz="0" w:space="0" w:color="auto"/>
                <w:right w:val="none" w:sz="0" w:space="0" w:color="auto"/>
              </w:divBdr>
            </w:div>
            <w:div w:id="326642069">
              <w:marLeft w:val="0"/>
              <w:marRight w:val="0"/>
              <w:marTop w:val="0"/>
              <w:marBottom w:val="0"/>
              <w:divBdr>
                <w:top w:val="none" w:sz="0" w:space="0" w:color="auto"/>
                <w:left w:val="none" w:sz="0" w:space="0" w:color="auto"/>
                <w:bottom w:val="none" w:sz="0" w:space="0" w:color="auto"/>
                <w:right w:val="none" w:sz="0" w:space="0" w:color="auto"/>
              </w:divBdr>
              <w:divsChild>
                <w:div w:id="267126261">
                  <w:marLeft w:val="0"/>
                  <w:marRight w:val="0"/>
                  <w:marTop w:val="0"/>
                  <w:marBottom w:val="0"/>
                  <w:divBdr>
                    <w:top w:val="none" w:sz="0" w:space="0" w:color="auto"/>
                    <w:left w:val="none" w:sz="0" w:space="0" w:color="auto"/>
                    <w:bottom w:val="none" w:sz="0" w:space="0" w:color="auto"/>
                    <w:right w:val="none" w:sz="0" w:space="0" w:color="auto"/>
                  </w:divBdr>
                  <w:divsChild>
                    <w:div w:id="120128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438636">
      <w:bodyDiv w:val="1"/>
      <w:marLeft w:val="0"/>
      <w:marRight w:val="0"/>
      <w:marTop w:val="0"/>
      <w:marBottom w:val="0"/>
      <w:divBdr>
        <w:top w:val="none" w:sz="0" w:space="0" w:color="auto"/>
        <w:left w:val="none" w:sz="0" w:space="0" w:color="auto"/>
        <w:bottom w:val="none" w:sz="0" w:space="0" w:color="auto"/>
        <w:right w:val="none" w:sz="0" w:space="0" w:color="auto"/>
      </w:divBdr>
      <w:divsChild>
        <w:div w:id="711154647">
          <w:marLeft w:val="0"/>
          <w:marRight w:val="0"/>
          <w:marTop w:val="0"/>
          <w:marBottom w:val="0"/>
          <w:divBdr>
            <w:top w:val="none" w:sz="0" w:space="0" w:color="auto"/>
            <w:left w:val="none" w:sz="0" w:space="0" w:color="auto"/>
            <w:bottom w:val="none" w:sz="0" w:space="0" w:color="auto"/>
            <w:right w:val="none" w:sz="0" w:space="0" w:color="auto"/>
          </w:divBdr>
          <w:divsChild>
            <w:div w:id="672682654">
              <w:marLeft w:val="0"/>
              <w:marRight w:val="0"/>
              <w:marTop w:val="0"/>
              <w:marBottom w:val="0"/>
              <w:divBdr>
                <w:top w:val="none" w:sz="0" w:space="0" w:color="auto"/>
                <w:left w:val="none" w:sz="0" w:space="0" w:color="auto"/>
                <w:bottom w:val="none" w:sz="0" w:space="0" w:color="auto"/>
                <w:right w:val="none" w:sz="0" w:space="0" w:color="auto"/>
              </w:divBdr>
            </w:div>
          </w:divsChild>
        </w:div>
        <w:div w:id="888684774">
          <w:marLeft w:val="0"/>
          <w:marRight w:val="0"/>
          <w:marTop w:val="0"/>
          <w:marBottom w:val="0"/>
          <w:divBdr>
            <w:top w:val="none" w:sz="0" w:space="0" w:color="auto"/>
            <w:left w:val="none" w:sz="0" w:space="0" w:color="auto"/>
            <w:bottom w:val="none" w:sz="0" w:space="0" w:color="auto"/>
            <w:right w:val="none" w:sz="0" w:space="0" w:color="auto"/>
          </w:divBdr>
          <w:divsChild>
            <w:div w:id="1567492400">
              <w:marLeft w:val="0"/>
              <w:marRight w:val="0"/>
              <w:marTop w:val="0"/>
              <w:marBottom w:val="0"/>
              <w:divBdr>
                <w:top w:val="none" w:sz="0" w:space="0" w:color="auto"/>
                <w:left w:val="none" w:sz="0" w:space="0" w:color="auto"/>
                <w:bottom w:val="none" w:sz="0" w:space="0" w:color="auto"/>
                <w:right w:val="none" w:sz="0" w:space="0" w:color="auto"/>
              </w:divBdr>
            </w:div>
            <w:div w:id="1260136409">
              <w:marLeft w:val="0"/>
              <w:marRight w:val="0"/>
              <w:marTop w:val="0"/>
              <w:marBottom w:val="0"/>
              <w:divBdr>
                <w:top w:val="none" w:sz="0" w:space="0" w:color="auto"/>
                <w:left w:val="none" w:sz="0" w:space="0" w:color="auto"/>
                <w:bottom w:val="none" w:sz="0" w:space="0" w:color="auto"/>
                <w:right w:val="none" w:sz="0" w:space="0" w:color="auto"/>
              </w:divBdr>
              <w:divsChild>
                <w:div w:id="136460307">
                  <w:marLeft w:val="0"/>
                  <w:marRight w:val="0"/>
                  <w:marTop w:val="0"/>
                  <w:marBottom w:val="0"/>
                  <w:divBdr>
                    <w:top w:val="none" w:sz="0" w:space="0" w:color="auto"/>
                    <w:left w:val="none" w:sz="0" w:space="0" w:color="auto"/>
                    <w:bottom w:val="none" w:sz="0" w:space="0" w:color="auto"/>
                    <w:right w:val="none" w:sz="0" w:space="0" w:color="auto"/>
                  </w:divBdr>
                  <w:divsChild>
                    <w:div w:id="27066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344883">
              <w:marLeft w:val="0"/>
              <w:marRight w:val="0"/>
              <w:marTop w:val="0"/>
              <w:marBottom w:val="0"/>
              <w:divBdr>
                <w:top w:val="none" w:sz="0" w:space="0" w:color="auto"/>
                <w:left w:val="none" w:sz="0" w:space="0" w:color="auto"/>
                <w:bottom w:val="none" w:sz="0" w:space="0" w:color="auto"/>
                <w:right w:val="none" w:sz="0" w:space="0" w:color="auto"/>
              </w:divBdr>
            </w:div>
          </w:divsChild>
        </w:div>
        <w:div w:id="1312447522">
          <w:marLeft w:val="0"/>
          <w:marRight w:val="0"/>
          <w:marTop w:val="0"/>
          <w:marBottom w:val="0"/>
          <w:divBdr>
            <w:top w:val="none" w:sz="0" w:space="0" w:color="auto"/>
            <w:left w:val="none" w:sz="0" w:space="0" w:color="auto"/>
            <w:bottom w:val="none" w:sz="0" w:space="0" w:color="auto"/>
            <w:right w:val="none" w:sz="0" w:space="0" w:color="auto"/>
          </w:divBdr>
          <w:divsChild>
            <w:div w:id="460340273">
              <w:marLeft w:val="0"/>
              <w:marRight w:val="0"/>
              <w:marTop w:val="0"/>
              <w:marBottom w:val="0"/>
              <w:divBdr>
                <w:top w:val="none" w:sz="0" w:space="0" w:color="auto"/>
                <w:left w:val="none" w:sz="0" w:space="0" w:color="auto"/>
                <w:bottom w:val="none" w:sz="0" w:space="0" w:color="auto"/>
                <w:right w:val="none" w:sz="0" w:space="0" w:color="auto"/>
              </w:divBdr>
            </w:div>
          </w:divsChild>
        </w:div>
        <w:div w:id="91956189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3016889">
          <w:marLeft w:val="0"/>
          <w:marRight w:val="0"/>
          <w:marTop w:val="0"/>
          <w:marBottom w:val="0"/>
          <w:divBdr>
            <w:top w:val="none" w:sz="0" w:space="0" w:color="auto"/>
            <w:left w:val="none" w:sz="0" w:space="0" w:color="auto"/>
            <w:bottom w:val="none" w:sz="0" w:space="0" w:color="auto"/>
            <w:right w:val="none" w:sz="0" w:space="0" w:color="auto"/>
          </w:divBdr>
          <w:divsChild>
            <w:div w:id="198781878">
              <w:marLeft w:val="0"/>
              <w:marRight w:val="0"/>
              <w:marTop w:val="0"/>
              <w:marBottom w:val="0"/>
              <w:divBdr>
                <w:top w:val="none" w:sz="0" w:space="0" w:color="auto"/>
                <w:left w:val="none" w:sz="0" w:space="0" w:color="auto"/>
                <w:bottom w:val="none" w:sz="0" w:space="0" w:color="auto"/>
                <w:right w:val="none" w:sz="0" w:space="0" w:color="auto"/>
              </w:divBdr>
            </w:div>
          </w:divsChild>
        </w:div>
        <w:div w:id="864441765">
          <w:marLeft w:val="0"/>
          <w:marRight w:val="0"/>
          <w:marTop w:val="0"/>
          <w:marBottom w:val="0"/>
          <w:divBdr>
            <w:top w:val="none" w:sz="0" w:space="0" w:color="auto"/>
            <w:left w:val="none" w:sz="0" w:space="0" w:color="auto"/>
            <w:bottom w:val="none" w:sz="0" w:space="0" w:color="auto"/>
            <w:right w:val="none" w:sz="0" w:space="0" w:color="auto"/>
          </w:divBdr>
          <w:divsChild>
            <w:div w:id="867570309">
              <w:marLeft w:val="0"/>
              <w:marRight w:val="0"/>
              <w:marTop w:val="0"/>
              <w:marBottom w:val="0"/>
              <w:divBdr>
                <w:top w:val="none" w:sz="0" w:space="0" w:color="auto"/>
                <w:left w:val="none" w:sz="0" w:space="0" w:color="auto"/>
                <w:bottom w:val="none" w:sz="0" w:space="0" w:color="auto"/>
                <w:right w:val="none" w:sz="0" w:space="0" w:color="auto"/>
              </w:divBdr>
            </w:div>
            <w:div w:id="2009862299">
              <w:marLeft w:val="0"/>
              <w:marRight w:val="0"/>
              <w:marTop w:val="0"/>
              <w:marBottom w:val="0"/>
              <w:divBdr>
                <w:top w:val="none" w:sz="0" w:space="0" w:color="auto"/>
                <w:left w:val="none" w:sz="0" w:space="0" w:color="auto"/>
                <w:bottom w:val="none" w:sz="0" w:space="0" w:color="auto"/>
                <w:right w:val="none" w:sz="0" w:space="0" w:color="auto"/>
              </w:divBdr>
              <w:divsChild>
                <w:div w:id="1621064842">
                  <w:marLeft w:val="0"/>
                  <w:marRight w:val="0"/>
                  <w:marTop w:val="0"/>
                  <w:marBottom w:val="0"/>
                  <w:divBdr>
                    <w:top w:val="none" w:sz="0" w:space="0" w:color="auto"/>
                    <w:left w:val="none" w:sz="0" w:space="0" w:color="auto"/>
                    <w:bottom w:val="none" w:sz="0" w:space="0" w:color="auto"/>
                    <w:right w:val="none" w:sz="0" w:space="0" w:color="auto"/>
                  </w:divBdr>
                  <w:divsChild>
                    <w:div w:id="20533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55092">
      <w:bodyDiv w:val="1"/>
      <w:marLeft w:val="0"/>
      <w:marRight w:val="0"/>
      <w:marTop w:val="0"/>
      <w:marBottom w:val="0"/>
      <w:divBdr>
        <w:top w:val="none" w:sz="0" w:space="0" w:color="auto"/>
        <w:left w:val="none" w:sz="0" w:space="0" w:color="auto"/>
        <w:bottom w:val="none" w:sz="0" w:space="0" w:color="auto"/>
        <w:right w:val="none" w:sz="0" w:space="0" w:color="auto"/>
      </w:divBdr>
    </w:div>
    <w:div w:id="1283730168">
      <w:bodyDiv w:val="1"/>
      <w:marLeft w:val="0"/>
      <w:marRight w:val="0"/>
      <w:marTop w:val="0"/>
      <w:marBottom w:val="0"/>
      <w:divBdr>
        <w:top w:val="none" w:sz="0" w:space="0" w:color="auto"/>
        <w:left w:val="none" w:sz="0" w:space="0" w:color="auto"/>
        <w:bottom w:val="none" w:sz="0" w:space="0" w:color="auto"/>
        <w:right w:val="none" w:sz="0" w:space="0" w:color="auto"/>
      </w:divBdr>
    </w:div>
    <w:div w:id="1291790654">
      <w:bodyDiv w:val="1"/>
      <w:marLeft w:val="0"/>
      <w:marRight w:val="0"/>
      <w:marTop w:val="0"/>
      <w:marBottom w:val="0"/>
      <w:divBdr>
        <w:top w:val="none" w:sz="0" w:space="0" w:color="auto"/>
        <w:left w:val="none" w:sz="0" w:space="0" w:color="auto"/>
        <w:bottom w:val="none" w:sz="0" w:space="0" w:color="auto"/>
        <w:right w:val="none" w:sz="0" w:space="0" w:color="auto"/>
      </w:divBdr>
    </w:div>
    <w:div w:id="1355499567">
      <w:bodyDiv w:val="1"/>
      <w:marLeft w:val="0"/>
      <w:marRight w:val="0"/>
      <w:marTop w:val="0"/>
      <w:marBottom w:val="0"/>
      <w:divBdr>
        <w:top w:val="none" w:sz="0" w:space="0" w:color="auto"/>
        <w:left w:val="none" w:sz="0" w:space="0" w:color="auto"/>
        <w:bottom w:val="none" w:sz="0" w:space="0" w:color="auto"/>
        <w:right w:val="none" w:sz="0" w:space="0" w:color="auto"/>
      </w:divBdr>
    </w:div>
    <w:div w:id="1370836927">
      <w:bodyDiv w:val="1"/>
      <w:marLeft w:val="0"/>
      <w:marRight w:val="0"/>
      <w:marTop w:val="0"/>
      <w:marBottom w:val="0"/>
      <w:divBdr>
        <w:top w:val="none" w:sz="0" w:space="0" w:color="auto"/>
        <w:left w:val="none" w:sz="0" w:space="0" w:color="auto"/>
        <w:bottom w:val="none" w:sz="0" w:space="0" w:color="auto"/>
        <w:right w:val="none" w:sz="0" w:space="0" w:color="auto"/>
      </w:divBdr>
    </w:div>
    <w:div w:id="1377197131">
      <w:bodyDiv w:val="1"/>
      <w:marLeft w:val="0"/>
      <w:marRight w:val="0"/>
      <w:marTop w:val="0"/>
      <w:marBottom w:val="0"/>
      <w:divBdr>
        <w:top w:val="none" w:sz="0" w:space="0" w:color="auto"/>
        <w:left w:val="none" w:sz="0" w:space="0" w:color="auto"/>
        <w:bottom w:val="none" w:sz="0" w:space="0" w:color="auto"/>
        <w:right w:val="none" w:sz="0" w:space="0" w:color="auto"/>
      </w:divBdr>
    </w:div>
    <w:div w:id="1395816334">
      <w:bodyDiv w:val="1"/>
      <w:marLeft w:val="0"/>
      <w:marRight w:val="0"/>
      <w:marTop w:val="0"/>
      <w:marBottom w:val="0"/>
      <w:divBdr>
        <w:top w:val="none" w:sz="0" w:space="0" w:color="auto"/>
        <w:left w:val="none" w:sz="0" w:space="0" w:color="auto"/>
        <w:bottom w:val="none" w:sz="0" w:space="0" w:color="auto"/>
        <w:right w:val="none" w:sz="0" w:space="0" w:color="auto"/>
      </w:divBdr>
    </w:div>
    <w:div w:id="1446970761">
      <w:bodyDiv w:val="1"/>
      <w:marLeft w:val="0"/>
      <w:marRight w:val="0"/>
      <w:marTop w:val="0"/>
      <w:marBottom w:val="0"/>
      <w:divBdr>
        <w:top w:val="none" w:sz="0" w:space="0" w:color="auto"/>
        <w:left w:val="none" w:sz="0" w:space="0" w:color="auto"/>
        <w:bottom w:val="none" w:sz="0" w:space="0" w:color="auto"/>
        <w:right w:val="none" w:sz="0" w:space="0" w:color="auto"/>
      </w:divBdr>
    </w:div>
    <w:div w:id="1464812615">
      <w:bodyDiv w:val="1"/>
      <w:marLeft w:val="0"/>
      <w:marRight w:val="0"/>
      <w:marTop w:val="0"/>
      <w:marBottom w:val="0"/>
      <w:divBdr>
        <w:top w:val="none" w:sz="0" w:space="0" w:color="auto"/>
        <w:left w:val="none" w:sz="0" w:space="0" w:color="auto"/>
        <w:bottom w:val="none" w:sz="0" w:space="0" w:color="auto"/>
        <w:right w:val="none" w:sz="0" w:space="0" w:color="auto"/>
      </w:divBdr>
    </w:div>
    <w:div w:id="1526938456">
      <w:bodyDiv w:val="1"/>
      <w:marLeft w:val="0"/>
      <w:marRight w:val="0"/>
      <w:marTop w:val="0"/>
      <w:marBottom w:val="0"/>
      <w:divBdr>
        <w:top w:val="none" w:sz="0" w:space="0" w:color="auto"/>
        <w:left w:val="none" w:sz="0" w:space="0" w:color="auto"/>
        <w:bottom w:val="none" w:sz="0" w:space="0" w:color="auto"/>
        <w:right w:val="none" w:sz="0" w:space="0" w:color="auto"/>
      </w:divBdr>
    </w:div>
    <w:div w:id="1530489742">
      <w:bodyDiv w:val="1"/>
      <w:marLeft w:val="0"/>
      <w:marRight w:val="0"/>
      <w:marTop w:val="0"/>
      <w:marBottom w:val="0"/>
      <w:divBdr>
        <w:top w:val="none" w:sz="0" w:space="0" w:color="auto"/>
        <w:left w:val="none" w:sz="0" w:space="0" w:color="auto"/>
        <w:bottom w:val="none" w:sz="0" w:space="0" w:color="auto"/>
        <w:right w:val="none" w:sz="0" w:space="0" w:color="auto"/>
      </w:divBdr>
    </w:div>
    <w:div w:id="1562056363">
      <w:bodyDiv w:val="1"/>
      <w:marLeft w:val="0"/>
      <w:marRight w:val="0"/>
      <w:marTop w:val="0"/>
      <w:marBottom w:val="0"/>
      <w:divBdr>
        <w:top w:val="none" w:sz="0" w:space="0" w:color="auto"/>
        <w:left w:val="none" w:sz="0" w:space="0" w:color="auto"/>
        <w:bottom w:val="none" w:sz="0" w:space="0" w:color="auto"/>
        <w:right w:val="none" w:sz="0" w:space="0" w:color="auto"/>
      </w:divBdr>
    </w:div>
    <w:div w:id="1622764869">
      <w:bodyDiv w:val="1"/>
      <w:marLeft w:val="0"/>
      <w:marRight w:val="0"/>
      <w:marTop w:val="0"/>
      <w:marBottom w:val="0"/>
      <w:divBdr>
        <w:top w:val="none" w:sz="0" w:space="0" w:color="auto"/>
        <w:left w:val="none" w:sz="0" w:space="0" w:color="auto"/>
        <w:bottom w:val="none" w:sz="0" w:space="0" w:color="auto"/>
        <w:right w:val="none" w:sz="0" w:space="0" w:color="auto"/>
      </w:divBdr>
    </w:div>
    <w:div w:id="1736901805">
      <w:bodyDiv w:val="1"/>
      <w:marLeft w:val="0"/>
      <w:marRight w:val="0"/>
      <w:marTop w:val="0"/>
      <w:marBottom w:val="0"/>
      <w:divBdr>
        <w:top w:val="none" w:sz="0" w:space="0" w:color="auto"/>
        <w:left w:val="none" w:sz="0" w:space="0" w:color="auto"/>
        <w:bottom w:val="none" w:sz="0" w:space="0" w:color="auto"/>
        <w:right w:val="none" w:sz="0" w:space="0" w:color="auto"/>
      </w:divBdr>
    </w:div>
    <w:div w:id="1755513937">
      <w:bodyDiv w:val="1"/>
      <w:marLeft w:val="0"/>
      <w:marRight w:val="0"/>
      <w:marTop w:val="0"/>
      <w:marBottom w:val="0"/>
      <w:divBdr>
        <w:top w:val="none" w:sz="0" w:space="0" w:color="auto"/>
        <w:left w:val="none" w:sz="0" w:space="0" w:color="auto"/>
        <w:bottom w:val="none" w:sz="0" w:space="0" w:color="auto"/>
        <w:right w:val="none" w:sz="0" w:space="0" w:color="auto"/>
      </w:divBdr>
    </w:div>
    <w:div w:id="1767454709">
      <w:bodyDiv w:val="1"/>
      <w:marLeft w:val="0"/>
      <w:marRight w:val="0"/>
      <w:marTop w:val="0"/>
      <w:marBottom w:val="0"/>
      <w:divBdr>
        <w:top w:val="none" w:sz="0" w:space="0" w:color="auto"/>
        <w:left w:val="none" w:sz="0" w:space="0" w:color="auto"/>
        <w:bottom w:val="none" w:sz="0" w:space="0" w:color="auto"/>
        <w:right w:val="none" w:sz="0" w:space="0" w:color="auto"/>
      </w:divBdr>
      <w:divsChild>
        <w:div w:id="1014042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8376488">
      <w:bodyDiv w:val="1"/>
      <w:marLeft w:val="0"/>
      <w:marRight w:val="0"/>
      <w:marTop w:val="0"/>
      <w:marBottom w:val="0"/>
      <w:divBdr>
        <w:top w:val="none" w:sz="0" w:space="0" w:color="auto"/>
        <w:left w:val="none" w:sz="0" w:space="0" w:color="auto"/>
        <w:bottom w:val="none" w:sz="0" w:space="0" w:color="auto"/>
        <w:right w:val="none" w:sz="0" w:space="0" w:color="auto"/>
      </w:divBdr>
    </w:div>
    <w:div w:id="1866475905">
      <w:bodyDiv w:val="1"/>
      <w:marLeft w:val="0"/>
      <w:marRight w:val="0"/>
      <w:marTop w:val="0"/>
      <w:marBottom w:val="0"/>
      <w:divBdr>
        <w:top w:val="none" w:sz="0" w:space="0" w:color="auto"/>
        <w:left w:val="none" w:sz="0" w:space="0" w:color="auto"/>
        <w:bottom w:val="none" w:sz="0" w:space="0" w:color="auto"/>
        <w:right w:val="none" w:sz="0" w:space="0" w:color="auto"/>
      </w:divBdr>
    </w:div>
    <w:div w:id="1868525062">
      <w:bodyDiv w:val="1"/>
      <w:marLeft w:val="0"/>
      <w:marRight w:val="0"/>
      <w:marTop w:val="0"/>
      <w:marBottom w:val="0"/>
      <w:divBdr>
        <w:top w:val="none" w:sz="0" w:space="0" w:color="auto"/>
        <w:left w:val="none" w:sz="0" w:space="0" w:color="auto"/>
        <w:bottom w:val="none" w:sz="0" w:space="0" w:color="auto"/>
        <w:right w:val="none" w:sz="0" w:space="0" w:color="auto"/>
      </w:divBdr>
    </w:div>
    <w:div w:id="1956135288">
      <w:bodyDiv w:val="1"/>
      <w:marLeft w:val="0"/>
      <w:marRight w:val="0"/>
      <w:marTop w:val="0"/>
      <w:marBottom w:val="0"/>
      <w:divBdr>
        <w:top w:val="none" w:sz="0" w:space="0" w:color="auto"/>
        <w:left w:val="none" w:sz="0" w:space="0" w:color="auto"/>
        <w:bottom w:val="none" w:sz="0" w:space="0" w:color="auto"/>
        <w:right w:val="none" w:sz="0" w:space="0" w:color="auto"/>
      </w:divBdr>
    </w:div>
    <w:div w:id="1968120616">
      <w:bodyDiv w:val="1"/>
      <w:marLeft w:val="0"/>
      <w:marRight w:val="0"/>
      <w:marTop w:val="0"/>
      <w:marBottom w:val="0"/>
      <w:divBdr>
        <w:top w:val="none" w:sz="0" w:space="0" w:color="auto"/>
        <w:left w:val="none" w:sz="0" w:space="0" w:color="auto"/>
        <w:bottom w:val="none" w:sz="0" w:space="0" w:color="auto"/>
        <w:right w:val="none" w:sz="0" w:space="0" w:color="auto"/>
      </w:divBdr>
    </w:div>
    <w:div w:id="1983387575">
      <w:bodyDiv w:val="1"/>
      <w:marLeft w:val="0"/>
      <w:marRight w:val="0"/>
      <w:marTop w:val="0"/>
      <w:marBottom w:val="0"/>
      <w:divBdr>
        <w:top w:val="none" w:sz="0" w:space="0" w:color="auto"/>
        <w:left w:val="none" w:sz="0" w:space="0" w:color="auto"/>
        <w:bottom w:val="none" w:sz="0" w:space="0" w:color="auto"/>
        <w:right w:val="none" w:sz="0" w:space="0" w:color="auto"/>
      </w:divBdr>
    </w:div>
    <w:div w:id="1991985284">
      <w:bodyDiv w:val="1"/>
      <w:marLeft w:val="0"/>
      <w:marRight w:val="0"/>
      <w:marTop w:val="0"/>
      <w:marBottom w:val="0"/>
      <w:divBdr>
        <w:top w:val="none" w:sz="0" w:space="0" w:color="auto"/>
        <w:left w:val="none" w:sz="0" w:space="0" w:color="auto"/>
        <w:bottom w:val="none" w:sz="0" w:space="0" w:color="auto"/>
        <w:right w:val="none" w:sz="0" w:space="0" w:color="auto"/>
      </w:divBdr>
    </w:div>
    <w:div w:id="2027977239">
      <w:bodyDiv w:val="1"/>
      <w:marLeft w:val="0"/>
      <w:marRight w:val="0"/>
      <w:marTop w:val="0"/>
      <w:marBottom w:val="0"/>
      <w:divBdr>
        <w:top w:val="none" w:sz="0" w:space="0" w:color="auto"/>
        <w:left w:val="none" w:sz="0" w:space="0" w:color="auto"/>
        <w:bottom w:val="none" w:sz="0" w:space="0" w:color="auto"/>
        <w:right w:val="none" w:sz="0" w:space="0" w:color="auto"/>
      </w:divBdr>
    </w:div>
    <w:div w:id="2068913771">
      <w:bodyDiv w:val="1"/>
      <w:marLeft w:val="0"/>
      <w:marRight w:val="0"/>
      <w:marTop w:val="0"/>
      <w:marBottom w:val="0"/>
      <w:divBdr>
        <w:top w:val="none" w:sz="0" w:space="0" w:color="auto"/>
        <w:left w:val="none" w:sz="0" w:space="0" w:color="auto"/>
        <w:bottom w:val="none" w:sz="0" w:space="0" w:color="auto"/>
        <w:right w:val="none" w:sz="0" w:space="0" w:color="auto"/>
      </w:divBdr>
    </w:div>
    <w:div w:id="208071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660D8-5774-42D6-A3EE-12BF68913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54</Pages>
  <Words>8488</Words>
  <Characters>48383</Characters>
  <Application>Microsoft Office Word</Application>
  <DocSecurity>0</DocSecurity>
  <Lines>403</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محمد خالد</cp:lastModifiedBy>
  <cp:revision>4</cp:revision>
  <cp:lastPrinted>2026-04-18T12:07:00Z</cp:lastPrinted>
  <dcterms:created xsi:type="dcterms:W3CDTF">2026-04-18T12:07:00Z</dcterms:created>
  <dcterms:modified xsi:type="dcterms:W3CDTF">2026-04-18T12:16:00Z</dcterms:modified>
</cp:coreProperties>
</file>