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BF1671">
      <w:pPr>
        <w:spacing w:line="360" w:lineRule="auto"/>
        <w:jc w:val="mediumKashida"/>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BF1671">
      <w:pPr>
        <w:spacing w:line="360" w:lineRule="auto"/>
        <w:jc w:val="mediumKashida"/>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2FD2B7" w:rsidR="009125CE" w:rsidRPr="009125CE" w:rsidRDefault="009125CE" w:rsidP="00BF1671">
      <w:pPr>
        <w:spacing w:line="360" w:lineRule="auto"/>
        <w:jc w:val="medium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F1C8D">
        <w:rPr>
          <w:rFonts w:ascii="Sakkal Majalla" w:hAnsi="Sakkal Majalla" w:cs="Sakkal Majalla" w:hint="cs"/>
          <w:b/>
          <w:bCs/>
          <w:sz w:val="28"/>
          <w:szCs w:val="28"/>
          <w:rtl/>
          <w:lang w:bidi="ar-EG"/>
        </w:rPr>
        <w:t xml:space="preserve"> ماجستير إدارة أعمال </w:t>
      </w:r>
    </w:p>
    <w:p w14:paraId="11A91486" w14:textId="77777777" w:rsidR="009125CE" w:rsidRPr="009125CE" w:rsidRDefault="009125CE" w:rsidP="00BF1671">
      <w:pPr>
        <w:spacing w:line="360" w:lineRule="auto"/>
        <w:jc w:val="mediumKashida"/>
        <w:rPr>
          <w:rFonts w:ascii="Sakkal Majalla" w:hAnsi="Sakkal Majalla" w:cs="Sakkal Majalla"/>
          <w:sz w:val="28"/>
          <w:szCs w:val="28"/>
          <w:rtl/>
          <w:lang w:bidi="ar-EG"/>
        </w:rPr>
      </w:pPr>
    </w:p>
    <w:p w14:paraId="3A7BF367" w14:textId="77777777" w:rsidR="009125CE" w:rsidRPr="009125CE" w:rsidRDefault="009125CE" w:rsidP="00BF1671">
      <w:pPr>
        <w:spacing w:line="360" w:lineRule="auto"/>
        <w:jc w:val="mediumKashida"/>
        <w:rPr>
          <w:rFonts w:ascii="Sakkal Majalla" w:hAnsi="Sakkal Majalla" w:cs="Sakkal Majalla"/>
          <w:sz w:val="28"/>
          <w:szCs w:val="28"/>
          <w:rtl/>
          <w:lang w:bidi="ar-EG"/>
        </w:rPr>
      </w:pPr>
    </w:p>
    <w:p w14:paraId="5F6542BF" w14:textId="77777777" w:rsidR="009125CE" w:rsidRPr="009125CE" w:rsidRDefault="009125CE" w:rsidP="00BF1671">
      <w:pPr>
        <w:spacing w:line="360" w:lineRule="auto"/>
        <w:jc w:val="center"/>
        <w:rPr>
          <w:rFonts w:ascii="Sakkal Majalla" w:hAnsi="Sakkal Majalla" w:cs="Sakkal Majalla"/>
          <w:sz w:val="28"/>
          <w:szCs w:val="28"/>
          <w:rtl/>
          <w:lang w:bidi="ar-EG"/>
        </w:rPr>
      </w:pPr>
    </w:p>
    <w:p w14:paraId="1AA4343F" w14:textId="3484240C" w:rsidR="009125CE" w:rsidRDefault="00A74F76" w:rsidP="00BF167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r w:rsidR="00D704DC">
        <w:rPr>
          <w:rFonts w:ascii="Sakkal Majalla" w:hAnsi="Sakkal Majalla" w:cs="Sakkal Majalla" w:hint="cs"/>
          <w:b/>
          <w:bCs/>
          <w:sz w:val="28"/>
          <w:szCs w:val="28"/>
          <w:rtl/>
          <w:lang w:bidi="ar-EG"/>
        </w:rPr>
        <w:t>/</w:t>
      </w:r>
    </w:p>
    <w:p w14:paraId="4C67AF09" w14:textId="5BC05C2A" w:rsidR="00D704DC" w:rsidRPr="00D704DC" w:rsidRDefault="00D704DC" w:rsidP="00BF1671">
      <w:pPr>
        <w:spacing w:line="360" w:lineRule="auto"/>
        <w:jc w:val="center"/>
        <w:rPr>
          <w:rFonts w:ascii="Sakkal Majalla" w:hAnsi="Sakkal Majalla" w:cs="Sakkal Majalla"/>
          <w:b/>
          <w:bCs/>
          <w:sz w:val="44"/>
          <w:szCs w:val="44"/>
          <w:rtl/>
          <w:lang w:bidi="ar-EG"/>
        </w:rPr>
      </w:pPr>
      <w:r w:rsidRPr="00D704DC">
        <w:rPr>
          <w:rFonts w:ascii="Sakkal Majalla" w:hAnsi="Sakkal Majalla" w:cs="Sakkal Majalla" w:hint="cs"/>
          <w:b/>
          <w:bCs/>
          <w:sz w:val="44"/>
          <w:szCs w:val="44"/>
          <w:rtl/>
          <w:lang w:bidi="ar-EG"/>
        </w:rPr>
        <w:t>المشاكل في إدارة الأعمال</w:t>
      </w:r>
    </w:p>
    <w:p w14:paraId="0EB57E30" w14:textId="77777777" w:rsidR="009125CE" w:rsidRPr="001902DB" w:rsidRDefault="009125CE" w:rsidP="00BF1671">
      <w:pPr>
        <w:spacing w:line="360" w:lineRule="auto"/>
        <w:jc w:val="center"/>
        <w:rPr>
          <w:rFonts w:ascii="Sakkal Majalla" w:hAnsi="Sakkal Majalla" w:cs="Sakkal Majalla"/>
          <w:b/>
          <w:bCs/>
          <w:sz w:val="28"/>
          <w:szCs w:val="28"/>
          <w:rtl/>
          <w:lang w:bidi="ar-EG"/>
        </w:rPr>
      </w:pPr>
    </w:p>
    <w:p w14:paraId="751A7E65" w14:textId="6D872A85" w:rsidR="009125CE" w:rsidRPr="001902DB" w:rsidRDefault="009125CE" w:rsidP="00BF167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6BA3A5AE" w:rsidR="009125CE" w:rsidRPr="001902DB" w:rsidRDefault="00AD494C" w:rsidP="00CF3664">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نواف</w:t>
      </w:r>
      <w:r w:rsidR="00CF3664">
        <w:rPr>
          <w:rFonts w:ascii="Sakkal Majalla" w:hAnsi="Sakkal Majalla" w:cs="Sakkal Majalla" w:hint="cs"/>
          <w:b/>
          <w:bCs/>
          <w:sz w:val="28"/>
          <w:szCs w:val="28"/>
          <w:rtl/>
          <w:lang w:bidi="ar-EG"/>
        </w:rPr>
        <w:t xml:space="preserve"> سعد المطيري</w:t>
      </w:r>
    </w:p>
    <w:p w14:paraId="58D6152F" w14:textId="725E5B6D" w:rsidR="009125CE" w:rsidRDefault="00E854C9" w:rsidP="00BF167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7BBF4FC" w14:textId="15C3098C" w:rsidR="00E854C9" w:rsidRPr="001902DB" w:rsidRDefault="00E854C9" w:rsidP="00BF167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w:t>
      </w:r>
      <w:r w:rsidR="005F464D">
        <w:rPr>
          <w:rFonts w:ascii="Sakkal Majalla" w:hAnsi="Sakkal Majalla" w:cs="Sakkal Majalla" w:hint="cs"/>
          <w:b/>
          <w:bCs/>
          <w:sz w:val="28"/>
          <w:szCs w:val="28"/>
          <w:rtl/>
          <w:lang w:bidi="ar-EG"/>
        </w:rPr>
        <w:t>300</w:t>
      </w:r>
      <w:r w:rsidR="00EE2132">
        <w:rPr>
          <w:rFonts w:ascii="Sakkal Majalla" w:hAnsi="Sakkal Majalla" w:cs="Sakkal Majalla" w:hint="cs"/>
          <w:b/>
          <w:bCs/>
          <w:sz w:val="28"/>
          <w:szCs w:val="28"/>
          <w:rtl/>
          <w:lang w:bidi="ar-EG"/>
        </w:rPr>
        <w:t>1558</w:t>
      </w:r>
    </w:p>
    <w:p w14:paraId="5F4EE2DE" w14:textId="1A92484F" w:rsidR="009125CE" w:rsidRPr="001902DB" w:rsidRDefault="009125CE" w:rsidP="00BF167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14D3434A" w:rsidR="009125CE" w:rsidRDefault="00CF3664" w:rsidP="00BF167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w:t>
      </w:r>
      <w:r w:rsidR="000B1813">
        <w:rPr>
          <w:rFonts w:ascii="Sakkal Majalla" w:hAnsi="Sakkal Majalla" w:cs="Sakkal Majalla" w:hint="cs"/>
          <w:b/>
          <w:bCs/>
          <w:sz w:val="28"/>
          <w:szCs w:val="28"/>
          <w:rtl/>
          <w:lang w:bidi="ar-EG"/>
        </w:rPr>
        <w:t xml:space="preserve"> عبد الحميد </w:t>
      </w:r>
    </w:p>
    <w:p w14:paraId="22738CC6" w14:textId="7651FA86" w:rsidR="009125CE" w:rsidRPr="001902DB" w:rsidRDefault="000B1813" w:rsidP="00EE2132">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14480418" w14:textId="78A6C3AC" w:rsidR="009125CE" w:rsidRPr="001902DB" w:rsidRDefault="009125CE" w:rsidP="00BF167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4C18A13" w:rsidR="009125CE" w:rsidRPr="001902DB" w:rsidRDefault="009125CE" w:rsidP="00BF167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F1C8D">
        <w:rPr>
          <w:rFonts w:ascii="Sakkal Majalla" w:hAnsi="Sakkal Majalla" w:cs="Sakkal Majalla" w:hint="cs"/>
          <w:b/>
          <w:bCs/>
          <w:sz w:val="28"/>
          <w:szCs w:val="28"/>
          <w:rtl/>
          <w:lang w:bidi="ar-EG"/>
        </w:rPr>
        <w:t>٥</w:t>
      </w:r>
    </w:p>
    <w:p w14:paraId="035BF540" w14:textId="4318D2AA" w:rsidR="009125CE" w:rsidRDefault="00A74F76" w:rsidP="00BF1671">
      <w:pPr>
        <w:spacing w:line="360" w:lineRule="auto"/>
        <w:jc w:val="mediumKashida"/>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2DBC85E0" w14:textId="7BFADDB6" w:rsidR="007F036F" w:rsidRPr="007F036F" w:rsidRDefault="007F036F" w:rsidP="00BF1671">
      <w:pPr>
        <w:spacing w:line="360" w:lineRule="auto"/>
        <w:jc w:val="mediumKashida"/>
        <w:rPr>
          <w:rFonts w:ascii="Sakkal Majalla" w:hAnsi="Sakkal Majalla" w:cs="Sakkal Majalla"/>
          <w:sz w:val="28"/>
          <w:szCs w:val="28"/>
          <w:rtl/>
          <w:lang w:bidi="ar-EG"/>
        </w:rPr>
      </w:pPr>
      <w:r w:rsidRPr="007F036F">
        <w:rPr>
          <w:rFonts w:ascii="Sakkal Majalla" w:hAnsi="Sakkal Majalla" w:cs="Sakkal Majalla"/>
          <w:sz w:val="28"/>
          <w:szCs w:val="28"/>
          <w:rtl/>
          <w:lang w:bidi="ar-EG"/>
        </w:rPr>
        <w:t>تُعدّ إدارة الأعمال ركيزة أساسية في بناء المؤسسات الناجحة وضمان استدامتها، إذ تمثّل العملية التي من خلالها تُوجّه الموارد البشرية والمادية نحو تحقيق الأهداف التنظيمية بكفاءة وفعالية. ومع التسارع غير المسبوق في وتيرة التغيير الاقتصادي والتكنولوجي، وازدياد تعقيدات البيئة التنافسية، باتت الممارسات الإدارية التقليدية عاجزة عن مجاراة التحديات المعاصرة، ما أدى إلى تفاقم مجموعة من المشكلات البنيوية والسلوكية داخل المنظمات على اختلاف أحجامها وقطاعاتها.</w:t>
      </w:r>
    </w:p>
    <w:p w14:paraId="30C17EE3" w14:textId="43A85863" w:rsidR="007F036F" w:rsidRPr="007F036F" w:rsidRDefault="007F036F" w:rsidP="00BF1671">
      <w:pPr>
        <w:spacing w:line="360" w:lineRule="auto"/>
        <w:jc w:val="mediumKashida"/>
        <w:rPr>
          <w:rFonts w:ascii="Sakkal Majalla" w:hAnsi="Sakkal Majalla" w:cs="Sakkal Majalla"/>
          <w:sz w:val="28"/>
          <w:szCs w:val="28"/>
          <w:rtl/>
          <w:lang w:bidi="ar-EG"/>
        </w:rPr>
      </w:pPr>
      <w:r w:rsidRPr="007F036F">
        <w:rPr>
          <w:rFonts w:ascii="Sakkal Majalla" w:hAnsi="Sakkal Majalla" w:cs="Sakkal Majalla"/>
          <w:sz w:val="28"/>
          <w:szCs w:val="28"/>
          <w:rtl/>
          <w:lang w:bidi="ar-EG"/>
        </w:rPr>
        <w:t>فاليوم، لم تعد المشكلات تقتصر على ضعف التخطيط أو سوء التوزيع المالي فحسب، بل امتدّت لتشمل أزمات في الحوكمة وانهيار في ثقافة التواصل، ومقاومة منهجية للتغيير، فضلاً عن صعوبات في دمج التحول الرقمي ضمن النسيج الإداري. وقد أظهرت جائحة كورونا، على سبيل المثال لا الحصر، هشاشة العديد من النماذج الإدارية التي فشلت في التكيّف مع بيئة العمل الهجينة، أو في إدارة الأزمات بشكل استباقي.</w:t>
      </w:r>
    </w:p>
    <w:p w14:paraId="2A56AB89" w14:textId="4507A77A" w:rsidR="007F036F" w:rsidRPr="007F036F" w:rsidRDefault="007F036F" w:rsidP="00BF1671">
      <w:pPr>
        <w:spacing w:line="360" w:lineRule="auto"/>
        <w:jc w:val="mediumKashida"/>
        <w:rPr>
          <w:rFonts w:ascii="Sakkal Majalla" w:hAnsi="Sakkal Majalla" w:cs="Sakkal Majalla"/>
          <w:sz w:val="28"/>
          <w:szCs w:val="28"/>
          <w:rtl/>
          <w:lang w:bidi="ar-EG"/>
        </w:rPr>
      </w:pPr>
      <w:r w:rsidRPr="007F036F">
        <w:rPr>
          <w:rFonts w:ascii="Sakkal Majalla" w:hAnsi="Sakkal Majalla" w:cs="Sakkal Majalla"/>
          <w:sz w:val="28"/>
          <w:szCs w:val="28"/>
          <w:rtl/>
          <w:lang w:bidi="ar-EG"/>
        </w:rPr>
        <w:t xml:space="preserve">وفي هذا السياق، يكتسب البحث في "المشاكل في إدارة الأعمال" أهمية بالغة، ليس فقط من منظور تشخيصي، بل كمدخل لبناء نماذج إدارية مرنة، قادرة على استيعاب الغموض، وتحويل التحديات إلى </w:t>
      </w:r>
      <w:r w:rsidR="000D7AD1" w:rsidRPr="007F036F">
        <w:rPr>
          <w:rFonts w:ascii="Sakkal Majalla" w:hAnsi="Sakkal Majalla" w:cs="Sakkal Majalla" w:hint="cs"/>
          <w:sz w:val="28"/>
          <w:szCs w:val="28"/>
          <w:rtl/>
          <w:lang w:bidi="ar-EG"/>
        </w:rPr>
        <w:t>فرص وتكمن</w:t>
      </w:r>
      <w:r w:rsidRPr="007F036F">
        <w:rPr>
          <w:rFonts w:ascii="Sakkal Majalla" w:hAnsi="Sakkal Majalla" w:cs="Sakkal Majalla"/>
          <w:sz w:val="28"/>
          <w:szCs w:val="28"/>
          <w:rtl/>
          <w:lang w:bidi="ar-EG"/>
        </w:rPr>
        <w:t xml:space="preserve"> إشكالية هذا البحث في محاولة فهم طبيعة هذه المشكلات، وتحليل جذورها العميقة—سواء كانت تنظيمية، بشرية، أو تكنولوجية—وطرح رؤى تحليلية تساهم في تطوير ممارسات إدارية أكثر مرونة وشمولًا في البيئات المعاصرة.</w:t>
      </w:r>
    </w:p>
    <w:p w14:paraId="37503B94" w14:textId="77777777" w:rsidR="009125CE" w:rsidRDefault="009125CE" w:rsidP="00BF1671">
      <w:pPr>
        <w:spacing w:line="360" w:lineRule="auto"/>
        <w:jc w:val="mediumKashida"/>
        <w:rPr>
          <w:rFonts w:ascii="Sakkal Majalla" w:hAnsi="Sakkal Majalla" w:cs="Sakkal Majalla"/>
          <w:sz w:val="28"/>
          <w:szCs w:val="28"/>
          <w:u w:val="single"/>
          <w:rtl/>
          <w:lang w:bidi="ar-EG"/>
        </w:rPr>
      </w:pPr>
    </w:p>
    <w:p w14:paraId="566F8142" w14:textId="77777777" w:rsidR="009125CE" w:rsidRDefault="009125CE" w:rsidP="00BF1671">
      <w:pPr>
        <w:spacing w:line="360" w:lineRule="auto"/>
        <w:jc w:val="mediumKashida"/>
        <w:rPr>
          <w:rFonts w:ascii="Sakkal Majalla" w:hAnsi="Sakkal Majalla" w:cs="Sakkal Majalla"/>
          <w:sz w:val="28"/>
          <w:szCs w:val="28"/>
          <w:u w:val="single"/>
          <w:rtl/>
          <w:lang w:bidi="ar-EG"/>
        </w:rPr>
      </w:pPr>
    </w:p>
    <w:p w14:paraId="43234021" w14:textId="77777777" w:rsidR="009125CE" w:rsidRDefault="009125CE" w:rsidP="00BF1671">
      <w:pPr>
        <w:spacing w:line="360" w:lineRule="auto"/>
        <w:jc w:val="mediumKashida"/>
        <w:rPr>
          <w:rFonts w:ascii="Sakkal Majalla" w:hAnsi="Sakkal Majalla" w:cs="Sakkal Majalla"/>
          <w:sz w:val="28"/>
          <w:szCs w:val="28"/>
          <w:u w:val="single"/>
          <w:rtl/>
          <w:lang w:bidi="ar-EG"/>
        </w:rPr>
      </w:pPr>
    </w:p>
    <w:p w14:paraId="12988B58" w14:textId="77777777" w:rsidR="009125CE" w:rsidRDefault="009125CE" w:rsidP="00BF1671">
      <w:pPr>
        <w:spacing w:line="360" w:lineRule="auto"/>
        <w:jc w:val="mediumKashida"/>
        <w:rPr>
          <w:rFonts w:ascii="Sakkal Majalla" w:hAnsi="Sakkal Majalla" w:cs="Sakkal Majalla"/>
          <w:sz w:val="28"/>
          <w:szCs w:val="28"/>
          <w:u w:val="single"/>
          <w:rtl/>
          <w:lang w:bidi="ar-EG"/>
        </w:rPr>
      </w:pPr>
    </w:p>
    <w:p w14:paraId="2C67E72C" w14:textId="77777777" w:rsidR="009125CE" w:rsidRDefault="009125CE" w:rsidP="00BF1671">
      <w:pPr>
        <w:spacing w:line="360" w:lineRule="auto"/>
        <w:jc w:val="mediumKashida"/>
        <w:rPr>
          <w:rFonts w:ascii="Sakkal Majalla" w:hAnsi="Sakkal Majalla" w:cs="Sakkal Majalla"/>
          <w:sz w:val="28"/>
          <w:szCs w:val="28"/>
          <w:u w:val="single"/>
          <w:rtl/>
          <w:lang w:bidi="ar-EG"/>
        </w:rPr>
      </w:pPr>
    </w:p>
    <w:p w14:paraId="40A61660" w14:textId="4326FFA7" w:rsidR="009125CE" w:rsidRDefault="00A74F76" w:rsidP="00BF1671">
      <w:pPr>
        <w:spacing w:line="360" w:lineRule="auto"/>
        <w:jc w:val="mediumKashida"/>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4F9BDF9D" w14:textId="1DB8E58F" w:rsidR="000D7AD1" w:rsidRPr="000D7AD1" w:rsidRDefault="000D7AD1" w:rsidP="00BF1671">
      <w:pPr>
        <w:spacing w:line="360" w:lineRule="auto"/>
        <w:jc w:val="mediumKashida"/>
        <w:rPr>
          <w:rFonts w:ascii="Sakkal Majalla" w:hAnsi="Sakkal Majalla" w:cs="Sakkal Majalla"/>
          <w:sz w:val="28"/>
          <w:szCs w:val="28"/>
          <w:rtl/>
          <w:lang w:bidi="ar-EG"/>
        </w:rPr>
      </w:pPr>
      <w:r w:rsidRPr="000D7AD1">
        <w:rPr>
          <w:rFonts w:ascii="Sakkal Majalla" w:hAnsi="Sakkal Majalla" w:cs="Sakkal Majalla"/>
          <w:sz w:val="28"/>
          <w:szCs w:val="28"/>
          <w:rtl/>
          <w:lang w:bidi="ar-EG"/>
        </w:rPr>
        <w:t>رغم التطور الكبير الذي شهده الفكر الإداري خلال القرن الماضي—من النماذج الكلاسيكية إلى النظريات الحديثة القائمة على المرونة والابتكار—ما زالت المؤسسات في مختلف القطاعات تعاني من مشكلات إدارية مزمنة تُهدّد كفاءتها وتنافسيتها. ففي الوقت الذي تُنفق فيه المنظمات مليارات الدولارات على برامج التدريب، ونظم المعلومات، وحلول الحوكمة، نجد أن معدلات الفشل التنظيمي، ودوران الموظفين، وعدم رضا العملاء، لا تزال مرتفعة بشكل مقلق.</w:t>
      </w:r>
    </w:p>
    <w:p w14:paraId="51FB2D72" w14:textId="594B6515" w:rsidR="000D7AD1" w:rsidRPr="000D7AD1" w:rsidRDefault="000D7AD1" w:rsidP="00BF1671">
      <w:pPr>
        <w:spacing w:line="360" w:lineRule="auto"/>
        <w:jc w:val="mediumKashida"/>
        <w:rPr>
          <w:rFonts w:ascii="Sakkal Majalla" w:hAnsi="Sakkal Majalla" w:cs="Sakkal Majalla"/>
          <w:sz w:val="28"/>
          <w:szCs w:val="28"/>
          <w:rtl/>
          <w:lang w:bidi="ar-EG"/>
        </w:rPr>
      </w:pPr>
      <w:r w:rsidRPr="000D7AD1">
        <w:rPr>
          <w:rFonts w:ascii="Sakkal Majalla" w:hAnsi="Sakkal Majalla" w:cs="Sakkal Majalla"/>
          <w:sz w:val="28"/>
          <w:szCs w:val="28"/>
          <w:rtl/>
          <w:lang w:bidi="ar-EG"/>
        </w:rPr>
        <w:t>ويكمن جوهر المشكلة في أن العديد من المؤسسات تعتمد على حلول سطحية لمعالجة أعراض المشكلات الإدارية، دون التصدي لأسبابها الجذرية. فمثلاً، قد تُعزى انخفاضات الأداء إلى "ضعف دافعية الموظفين"، بينما السبب الحقيقي يكمن في اختلالات في نموذج القيادة أو غياب العدالة التنظيمية. أو قد تُحمّل "التحولات التكنولوجية" مسؤولية الاضطراب في سلاسل التوريد، بينما يعود السبب الحقيقي إلى ضعف التخطيط الاستراتيجي وانعدام الرؤية المستقبلية.</w:t>
      </w:r>
    </w:p>
    <w:p w14:paraId="4875308F" w14:textId="3C71B111" w:rsidR="000D7AD1" w:rsidRPr="000D7AD1" w:rsidRDefault="000D7AD1" w:rsidP="00BF1671">
      <w:pPr>
        <w:spacing w:line="360" w:lineRule="auto"/>
        <w:jc w:val="mediumKashida"/>
        <w:rPr>
          <w:rFonts w:ascii="Sakkal Majalla" w:hAnsi="Sakkal Majalla" w:cs="Sakkal Majalla"/>
          <w:sz w:val="28"/>
          <w:szCs w:val="28"/>
          <w:rtl/>
          <w:lang w:bidi="ar-EG"/>
        </w:rPr>
      </w:pPr>
      <w:r w:rsidRPr="000D7AD1">
        <w:rPr>
          <w:rFonts w:ascii="Sakkal Majalla" w:hAnsi="Sakkal Majalla" w:cs="Sakkal Majalla"/>
          <w:sz w:val="28"/>
          <w:szCs w:val="28"/>
          <w:rtl/>
          <w:lang w:bidi="ar-EG"/>
        </w:rPr>
        <w:t>والأكثر إثارة للقلق هو أن بعض هذه المشكلات—مثل غياب الشفافية، وتركيز السلطة، ومقاومة النقد البنّاء—لا تُضعف الأداء فحسب، بل تفتح الباب أمام ممارسات غير أخلاقية، بل وقد تُسهّل تفشي الفساد المالي والإداري.</w:t>
      </w:r>
    </w:p>
    <w:p w14:paraId="47EBB76A" w14:textId="70A2BC3A" w:rsidR="000D7AD1" w:rsidRPr="000D7AD1" w:rsidRDefault="000D7AD1" w:rsidP="00BF1671">
      <w:pPr>
        <w:spacing w:line="360" w:lineRule="auto"/>
        <w:jc w:val="mediumKashida"/>
        <w:rPr>
          <w:rFonts w:ascii="Sakkal Majalla" w:hAnsi="Sakkal Majalla" w:cs="Sakkal Majalla"/>
          <w:sz w:val="28"/>
          <w:szCs w:val="28"/>
          <w:rtl/>
          <w:lang w:bidi="ar-EG"/>
        </w:rPr>
      </w:pPr>
      <w:r w:rsidRPr="000D7AD1">
        <w:rPr>
          <w:rFonts w:ascii="Sakkal Majalla" w:hAnsi="Sakkal Majalla" w:cs="Sakkal Majalla"/>
          <w:sz w:val="28"/>
          <w:szCs w:val="28"/>
          <w:rtl/>
          <w:lang w:bidi="ar-EG"/>
        </w:rPr>
        <w:t>وتكشف المراجعة الأولية للأدبيات أن الدراسات السابقة ركّزت إما على جوانب فنية ضيقة (كإدارة الجودة أو سلاسل التوريد)، أو على سلوكيات فردية (كالقيادة أو الدافعية)، دون تقديم تحليل تكاملي يربط بين البُعد البشري، التنظيمي، الاستراتيجي، والتكنولوجي في فهم جذور المشكلات الإدارية المعاصرة.</w:t>
      </w:r>
    </w:p>
    <w:p w14:paraId="3ED12C51" w14:textId="2E1C0238" w:rsidR="000D7AD1" w:rsidRPr="000D7AD1" w:rsidRDefault="000D7AD1" w:rsidP="00BF1671">
      <w:pPr>
        <w:spacing w:line="360" w:lineRule="auto"/>
        <w:jc w:val="mediumKashida"/>
        <w:rPr>
          <w:rFonts w:ascii="Sakkal Majalla" w:hAnsi="Sakkal Majalla" w:cs="Sakkal Majalla"/>
          <w:b/>
          <w:bCs/>
          <w:sz w:val="28"/>
          <w:szCs w:val="28"/>
          <w:rtl/>
          <w:lang w:bidi="ar-EG"/>
        </w:rPr>
      </w:pPr>
      <w:r w:rsidRPr="000D7AD1">
        <w:rPr>
          <w:rFonts w:ascii="Sakkal Majalla" w:hAnsi="Sakkal Majalla" w:cs="Sakkal Majalla"/>
          <w:b/>
          <w:bCs/>
          <w:sz w:val="28"/>
          <w:szCs w:val="28"/>
          <w:rtl/>
          <w:lang w:bidi="ar-EG"/>
        </w:rPr>
        <w:t>ومن هنا، تتمحور مشكلة هذه الدراسة في التساؤل الآتي:</w:t>
      </w:r>
    </w:p>
    <w:p w14:paraId="3A504109" w14:textId="799DEE9F" w:rsidR="009125CE" w:rsidRPr="000D7AD1" w:rsidRDefault="000D7AD1" w:rsidP="00BF1671">
      <w:pPr>
        <w:spacing w:line="360" w:lineRule="auto"/>
        <w:jc w:val="mediumKashida"/>
        <w:rPr>
          <w:rFonts w:ascii="Sakkal Majalla" w:hAnsi="Sakkal Majalla" w:cs="Sakkal Majalla"/>
          <w:b/>
          <w:bCs/>
          <w:sz w:val="28"/>
          <w:szCs w:val="28"/>
          <w:rtl/>
          <w:lang w:bidi="ar-EG"/>
        </w:rPr>
      </w:pPr>
      <w:r w:rsidRPr="000D7AD1">
        <w:rPr>
          <w:rFonts w:ascii="Sakkal Majalla" w:hAnsi="Sakkal Majalla" w:cs="Sakkal Majalla"/>
          <w:b/>
          <w:bCs/>
          <w:sz w:val="28"/>
          <w:szCs w:val="28"/>
          <w:rtl/>
          <w:lang w:bidi="ar-EG"/>
        </w:rPr>
        <w:t>ما الجذور العميقة للمشكلات التي تعاني منها إدارة الأعمال في البيئات المعاصرة؟ وهل يمكن تطوير إطار تحليلي متكامل يفسّر تفاعل هذه المشكلات عبر المستويات المختلفة (الاستراتيجية، التشغيلية، السلوكية)؟</w:t>
      </w:r>
    </w:p>
    <w:p w14:paraId="1F91F690" w14:textId="77777777" w:rsidR="009125CE" w:rsidRDefault="009125CE" w:rsidP="00BF1671">
      <w:pPr>
        <w:spacing w:line="360" w:lineRule="auto"/>
        <w:jc w:val="mediumKashida"/>
        <w:rPr>
          <w:rFonts w:ascii="Sakkal Majalla" w:hAnsi="Sakkal Majalla" w:cs="Sakkal Majalla"/>
          <w:sz w:val="28"/>
          <w:szCs w:val="28"/>
          <w:u w:val="single"/>
          <w:rtl/>
          <w:lang w:bidi="ar-EG"/>
        </w:rPr>
      </w:pPr>
    </w:p>
    <w:p w14:paraId="231E38BB" w14:textId="157304B2" w:rsidR="009125CE" w:rsidRDefault="00A74F76" w:rsidP="00BF1671">
      <w:pPr>
        <w:spacing w:line="360" w:lineRule="auto"/>
        <w:jc w:val="mediumKashida"/>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7DC06A3C" w14:textId="704F44B5" w:rsidR="000D7AD1" w:rsidRP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تكمن أهمية هذه الدراسة في قدرتها على سد فجوة معرفية وعملية متزايدة في حقل إدارة الأعمال، حيث لا تزال المؤسسات—رغم التقدم الهائل في الأدوات الإدارية—تعاني من تحديات هيكلية وسلوكية تُعيق أداؤها وتُهدّد استدامتها. وتنبع أهمية البحث من ثلاثة أبعاد رئيسية:</w:t>
      </w:r>
    </w:p>
    <w:p w14:paraId="59B87ECD" w14:textId="0D64EFA7" w:rsidR="000D7AD1" w:rsidRPr="000D7AD1" w:rsidRDefault="000D7AD1" w:rsidP="00BF1671">
      <w:pPr>
        <w:spacing w:line="360" w:lineRule="auto"/>
        <w:jc w:val="mediumKashida"/>
        <w:rPr>
          <w:rFonts w:ascii="Sakkal Majalla" w:hAnsi="Sakkal Majalla" w:cs="Sakkal Majalla"/>
          <w:b/>
          <w:bCs/>
          <w:sz w:val="28"/>
          <w:szCs w:val="28"/>
          <w:rtl/>
        </w:rPr>
      </w:pPr>
      <w:r w:rsidRPr="000D7AD1">
        <w:rPr>
          <w:rFonts w:ascii="Sakkal Majalla" w:hAnsi="Sakkal Majalla" w:cs="Sakkal Majalla"/>
          <w:b/>
          <w:bCs/>
          <w:sz w:val="28"/>
          <w:szCs w:val="28"/>
          <w:rtl/>
        </w:rPr>
        <w:t xml:space="preserve">أولاً: البُعد النظري  </w:t>
      </w:r>
    </w:p>
    <w:p w14:paraId="1BD21A92" w14:textId="7E926E80" w:rsid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يسهم هذا البحث في إثراء الأدبيات الأكاديمية من خلال تقديم إطار تحليلي متكامل يربط بين مختلف مستويات المشكلات الإدارية (الاستراتيجية، التشغيلية، والسلوكية)، بدلًا من معالجتها بشكل منفصل. كما يُعيد النظر في صلاحية النماذج الإدارية الكلاسيكية في سياقات ما بعد الحداثة، ويطرح رؤى نقدية حول تفاعل العوامل البشرية والتكنولوجية في توليد أو تفاقم المشكلات التنظيمية. وهذا يُعدّ إضافة نوعية للمكتبة العلمية العربية، التي لا تزال بحاجة إلى دراسات تحليلية عميقة تتجاوز الوصف إلى الفهم الجذري.</w:t>
      </w:r>
    </w:p>
    <w:p w14:paraId="7449223E" w14:textId="6EC38EC6" w:rsidR="000D7AD1" w:rsidRPr="000D7AD1" w:rsidRDefault="000D7AD1" w:rsidP="00BF1671">
      <w:pPr>
        <w:spacing w:line="360" w:lineRule="auto"/>
        <w:jc w:val="mediumKashida"/>
        <w:rPr>
          <w:rFonts w:ascii="Sakkal Majalla" w:hAnsi="Sakkal Majalla" w:cs="Sakkal Majalla"/>
          <w:b/>
          <w:bCs/>
          <w:sz w:val="28"/>
          <w:szCs w:val="28"/>
          <w:rtl/>
        </w:rPr>
      </w:pPr>
      <w:r w:rsidRPr="000D7AD1">
        <w:rPr>
          <w:rFonts w:ascii="Sakkal Majalla" w:hAnsi="Sakkal Majalla" w:cs="Sakkal Majalla"/>
          <w:b/>
          <w:bCs/>
          <w:sz w:val="28"/>
          <w:szCs w:val="28"/>
          <w:rtl/>
        </w:rPr>
        <w:t xml:space="preserve">ثانيًا: البُعد التطبيقي  </w:t>
      </w:r>
    </w:p>
    <w:p w14:paraId="34B3A8FF" w14:textId="360379DC" w:rsidR="000D7AD1" w:rsidRP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 xml:space="preserve">تقدم الدراسة تشخيصًا دقيقًا لأسباب المشكلات الإدارية المزمنة، ما يمكّن صانعي القرار من تجاوز الحلول </w:t>
      </w:r>
      <w:proofErr w:type="spellStart"/>
      <w:r w:rsidRPr="000D7AD1">
        <w:rPr>
          <w:rFonts w:ascii="Sakkal Majalla" w:hAnsi="Sakkal Majalla" w:cs="Sakkal Majalla"/>
          <w:sz w:val="28"/>
          <w:szCs w:val="28"/>
          <w:rtl/>
        </w:rPr>
        <w:t>الترقيعية</w:t>
      </w:r>
      <w:proofErr w:type="spellEnd"/>
      <w:r w:rsidRPr="000D7AD1">
        <w:rPr>
          <w:rFonts w:ascii="Sakkal Majalla" w:hAnsi="Sakkal Majalla" w:cs="Sakkal Majalla"/>
          <w:sz w:val="28"/>
          <w:szCs w:val="28"/>
          <w:rtl/>
        </w:rPr>
        <w:t xml:space="preserve"> والانتقال إلى إصلاحات جوهرية. فنتائج البحث يمكن أن تُوظّف مباشرةً في:  </w:t>
      </w:r>
    </w:p>
    <w:p w14:paraId="6B671DDE" w14:textId="77777777" w:rsidR="000D7AD1" w:rsidRP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 xml:space="preserve">- تصميم برامج تدريب قيادية فعّالة،  </w:t>
      </w:r>
    </w:p>
    <w:p w14:paraId="6DF1C8AE" w14:textId="77777777" w:rsidR="000D7AD1" w:rsidRP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 xml:space="preserve">- تطوير أنظمة حوكمة داخلية أكثر شفافية،  </w:t>
      </w:r>
    </w:p>
    <w:p w14:paraId="6FAC9EF0" w14:textId="77777777" w:rsidR="000D7AD1" w:rsidRP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 xml:space="preserve">- إعادة هندسة العمليات الإدارية بما يتوافق مع متطلبات العصر الرقمي.  </w:t>
      </w:r>
    </w:p>
    <w:p w14:paraId="4064A698" w14:textId="790A446B" w:rsid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كما أن الإطار التحليلي المقترح يمكن أن يُستخدم كأداة تشخيصية في الاستشارات الإدارية، لمساعدة المؤسسات على تحديد نقاط الضعف الحقيقية في بنيتها التنظيمية.</w:t>
      </w:r>
    </w:p>
    <w:p w14:paraId="19EFACD1" w14:textId="1AC58FCA" w:rsidR="000D7AD1" w:rsidRDefault="000D7AD1" w:rsidP="00BF1671">
      <w:pPr>
        <w:spacing w:line="360" w:lineRule="auto"/>
        <w:jc w:val="mediumKashida"/>
        <w:rPr>
          <w:rFonts w:ascii="Sakkal Majalla" w:hAnsi="Sakkal Majalla" w:cs="Sakkal Majalla"/>
          <w:sz w:val="28"/>
          <w:szCs w:val="28"/>
          <w:rtl/>
        </w:rPr>
      </w:pPr>
    </w:p>
    <w:p w14:paraId="282A0543" w14:textId="77777777" w:rsidR="000D7AD1" w:rsidRPr="000D7AD1" w:rsidRDefault="000D7AD1" w:rsidP="00BF1671">
      <w:pPr>
        <w:spacing w:line="360" w:lineRule="auto"/>
        <w:jc w:val="mediumKashida"/>
        <w:rPr>
          <w:rFonts w:ascii="Sakkal Majalla" w:hAnsi="Sakkal Majalla" w:cs="Sakkal Majalla"/>
          <w:sz w:val="28"/>
          <w:szCs w:val="28"/>
          <w:rtl/>
        </w:rPr>
      </w:pPr>
    </w:p>
    <w:p w14:paraId="7057F161" w14:textId="12F22A0A" w:rsidR="000D7AD1" w:rsidRPr="000D7AD1" w:rsidRDefault="000D7AD1" w:rsidP="00BF1671">
      <w:pPr>
        <w:spacing w:line="360" w:lineRule="auto"/>
        <w:jc w:val="mediumKashida"/>
        <w:rPr>
          <w:rFonts w:ascii="Sakkal Majalla" w:hAnsi="Sakkal Majalla" w:cs="Sakkal Majalla"/>
          <w:b/>
          <w:bCs/>
          <w:sz w:val="28"/>
          <w:szCs w:val="28"/>
          <w:rtl/>
        </w:rPr>
      </w:pPr>
      <w:r w:rsidRPr="000D7AD1">
        <w:rPr>
          <w:rFonts w:ascii="Sakkal Majalla" w:hAnsi="Sakkal Majalla" w:cs="Sakkal Majalla"/>
          <w:b/>
          <w:bCs/>
          <w:sz w:val="28"/>
          <w:szCs w:val="28"/>
          <w:rtl/>
        </w:rPr>
        <w:lastRenderedPageBreak/>
        <w:t xml:space="preserve">ثالثًا: البُعد المجتمعي والوطني  </w:t>
      </w:r>
    </w:p>
    <w:p w14:paraId="78152555" w14:textId="36F357A8" w:rsidR="000D7AD1" w:rsidRPr="000D7AD1" w:rsidRDefault="000D7AD1" w:rsidP="00BF1671">
      <w:pPr>
        <w:spacing w:line="360" w:lineRule="auto"/>
        <w:jc w:val="mediumKashida"/>
        <w:rPr>
          <w:rFonts w:ascii="Sakkal Majalla" w:hAnsi="Sakkal Majalla" w:cs="Sakkal Majalla"/>
          <w:sz w:val="28"/>
          <w:szCs w:val="28"/>
          <w:rtl/>
        </w:rPr>
      </w:pPr>
      <w:r w:rsidRPr="000D7AD1">
        <w:rPr>
          <w:rFonts w:ascii="Sakkal Majalla" w:hAnsi="Sakkal Majalla" w:cs="Sakkal Majalla"/>
          <w:sz w:val="28"/>
          <w:szCs w:val="28"/>
          <w:rtl/>
        </w:rPr>
        <w:t>في ظل سعي الدول—وخاصة النامية—إلى تعزيز تنافسية اقتصاداتها وتحسين بيئة الأعمال، يكتسب فهم مشكلات الإدارة أهمية وطنية. فالمؤسسات الفعّالة هي حجر الأساس لأي اقتصاد مزدهر. ومن خلال المساهمة في رفع كفاءة الإدارة في القطاعين العام والخاص، تسهم هذه الدراسة بشكل غير مباشر في تعزيز الإنتاجية الوطنية، وخلق بيئة عمل صحية، ودعم رؤى التحول الاقتصادي التي تتبناها العديد من الدول العربية.</w:t>
      </w:r>
    </w:p>
    <w:p w14:paraId="1817352F" w14:textId="349DC553" w:rsidR="009125CE" w:rsidRDefault="00A74F76" w:rsidP="00BF1671">
      <w:pPr>
        <w:spacing w:line="360" w:lineRule="auto"/>
        <w:jc w:val="mediumKashida"/>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3A564121" w14:textId="2E5D6C6E" w:rsidR="00E24968" w:rsidRPr="00E24968" w:rsidRDefault="00E24968" w:rsidP="00BF1671">
      <w:pPr>
        <w:spacing w:line="360" w:lineRule="auto"/>
        <w:jc w:val="mediumKashida"/>
        <w:rPr>
          <w:rFonts w:ascii="Sakkal Majalla" w:hAnsi="Sakkal Majalla" w:cs="Sakkal Majalla"/>
          <w:b/>
          <w:bCs/>
          <w:sz w:val="28"/>
          <w:szCs w:val="28"/>
          <w:rtl/>
        </w:rPr>
      </w:pPr>
      <w:r w:rsidRPr="00E24968">
        <w:rPr>
          <w:rFonts w:ascii="Sakkal Majalla" w:hAnsi="Sakkal Majalla" w:cs="Sakkal Majalla"/>
          <w:sz w:val="28"/>
          <w:szCs w:val="28"/>
          <w:rtl/>
        </w:rPr>
        <w:t xml:space="preserve">تسعى هذه الدراسة إلى تحقيق مجموعة من الأهداف العلمية والعملية، التي تتمحور حول فهم جذور المشكلات الإدارية المعاصرة واقتراح مسارات لمعالجتها. </w:t>
      </w:r>
      <w:r w:rsidRPr="00E24968">
        <w:rPr>
          <w:rFonts w:ascii="Sakkal Majalla" w:hAnsi="Sakkal Majalla" w:cs="Sakkal Majalla"/>
          <w:b/>
          <w:bCs/>
          <w:sz w:val="28"/>
          <w:szCs w:val="28"/>
          <w:rtl/>
        </w:rPr>
        <w:t>ويمكن تلخيص هذه الأهداف فيما يلي:</w:t>
      </w:r>
    </w:p>
    <w:p w14:paraId="0D95948C" w14:textId="6DCE779B" w:rsidR="00E24968" w:rsidRPr="00E24968" w:rsidRDefault="00E24968" w:rsidP="00BF1671">
      <w:pPr>
        <w:spacing w:line="360" w:lineRule="auto"/>
        <w:jc w:val="mediumKashida"/>
        <w:rPr>
          <w:rFonts w:ascii="Sakkal Majalla" w:hAnsi="Sakkal Majalla" w:cs="Sakkal Majalla"/>
          <w:sz w:val="28"/>
          <w:szCs w:val="28"/>
          <w:rtl/>
        </w:rPr>
      </w:pPr>
      <w:r w:rsidRPr="00E24968">
        <w:rPr>
          <w:rFonts w:ascii="Sakkal Majalla" w:hAnsi="Sakkal Majalla" w:cs="Sakkal Majalla"/>
          <w:sz w:val="28"/>
          <w:szCs w:val="28"/>
          <w:rtl/>
        </w:rPr>
        <w:t>1. تحليل طبيعة المشكلات التي تعاني منها إدارة الأعمال في البيئات المعاصرة، وتصنيفها وفقًا لأبعادها الرئيسية: الاستراتيجية (مثل ضعف الرؤية والتخطيط)، والتشغيلية (مثل سوء إدارة العمليات والموارد)، والسلوكية (مثل أزمات القيادة وانهيار التواصل).</w:t>
      </w:r>
    </w:p>
    <w:p w14:paraId="7BB0F578" w14:textId="3D74ABE3" w:rsidR="00E24968" w:rsidRPr="00E24968" w:rsidRDefault="00E24968" w:rsidP="00BF1671">
      <w:pPr>
        <w:spacing w:line="360" w:lineRule="auto"/>
        <w:jc w:val="mediumKashida"/>
        <w:rPr>
          <w:rFonts w:ascii="Sakkal Majalla" w:hAnsi="Sakkal Majalla" w:cs="Sakkal Majalla"/>
          <w:sz w:val="28"/>
          <w:szCs w:val="28"/>
          <w:rtl/>
        </w:rPr>
      </w:pPr>
      <w:r w:rsidRPr="00E24968">
        <w:rPr>
          <w:rFonts w:ascii="Sakkal Majalla" w:hAnsi="Sakkal Majalla" w:cs="Sakkal Majalla"/>
          <w:sz w:val="28"/>
          <w:szCs w:val="28"/>
          <w:rtl/>
        </w:rPr>
        <w:t>2. الكشف عن العوامل الجذرية التي تغذي استمرار هذه المشكلات، سواء كانت مرتبطة ببنية المنظمة (كالحوكمة المركزية)، أو بالثقافة المؤسسية (كمقاومة التغيير)، أو بالتحديات الخارجية (كالتقلبات الاقتصادية والتحول الرقمي).</w:t>
      </w:r>
    </w:p>
    <w:p w14:paraId="1D57863C" w14:textId="36A8733B" w:rsidR="00E24968" w:rsidRPr="00E24968" w:rsidRDefault="00E24968" w:rsidP="00BF1671">
      <w:pPr>
        <w:spacing w:line="360" w:lineRule="auto"/>
        <w:jc w:val="mediumKashida"/>
        <w:rPr>
          <w:rFonts w:ascii="Sakkal Majalla" w:hAnsi="Sakkal Majalla" w:cs="Sakkal Majalla"/>
          <w:sz w:val="28"/>
          <w:szCs w:val="28"/>
          <w:rtl/>
        </w:rPr>
      </w:pPr>
      <w:r w:rsidRPr="00E24968">
        <w:rPr>
          <w:rFonts w:ascii="Sakkal Majalla" w:hAnsi="Sakkal Majalla" w:cs="Sakkal Majalla"/>
          <w:sz w:val="28"/>
          <w:szCs w:val="28"/>
          <w:rtl/>
        </w:rPr>
        <w:t>3. تقييم تفاعل هذه المشكلات عبر المستويات المختلفة داخل المنظمة، وفهم كيف تتحول مشكلة فردية (مثل ضعف دافعية موظف) إلى أزمة منهجية (مثل تراجع جودة الخدمة أو ارتفاع معدلات الهروب الوظيفي).</w:t>
      </w:r>
    </w:p>
    <w:p w14:paraId="41C56A96" w14:textId="6241839A" w:rsidR="00E24968" w:rsidRPr="00E24968" w:rsidRDefault="00E24968" w:rsidP="00BF1671">
      <w:pPr>
        <w:spacing w:line="360" w:lineRule="auto"/>
        <w:jc w:val="mediumKashida"/>
        <w:rPr>
          <w:rFonts w:ascii="Sakkal Majalla" w:hAnsi="Sakkal Majalla" w:cs="Sakkal Majalla"/>
          <w:sz w:val="28"/>
          <w:szCs w:val="28"/>
          <w:rtl/>
        </w:rPr>
      </w:pPr>
      <w:r w:rsidRPr="00E24968">
        <w:rPr>
          <w:rFonts w:ascii="Sakkal Majalla" w:hAnsi="Sakkal Majalla" w:cs="Sakkal Majalla"/>
          <w:sz w:val="28"/>
          <w:szCs w:val="28"/>
          <w:rtl/>
        </w:rPr>
        <w:t>4. نقد النماذج الإدارية السائدة (الكلاسيكية والحديثة) من حيث قدرتها على مواجهة التحديات المعاصرة، وتحديد نقاط القوة والضعف في تطبيقاتها الفعلية.</w:t>
      </w:r>
    </w:p>
    <w:p w14:paraId="4D96DE93" w14:textId="77777777" w:rsidR="00E24968" w:rsidRPr="00E24968" w:rsidRDefault="00E24968" w:rsidP="00BF1671">
      <w:pPr>
        <w:spacing w:line="360" w:lineRule="auto"/>
        <w:jc w:val="mediumKashida"/>
        <w:rPr>
          <w:rFonts w:ascii="Sakkal Majalla" w:hAnsi="Sakkal Majalla" w:cs="Sakkal Majalla"/>
          <w:sz w:val="28"/>
          <w:szCs w:val="28"/>
          <w:rtl/>
        </w:rPr>
      </w:pPr>
    </w:p>
    <w:p w14:paraId="122C1697" w14:textId="471B7B3F" w:rsidR="00E24968" w:rsidRPr="00E24968" w:rsidRDefault="00E24968" w:rsidP="00BF1671">
      <w:pPr>
        <w:spacing w:line="360" w:lineRule="auto"/>
        <w:jc w:val="mediumKashida"/>
        <w:rPr>
          <w:rFonts w:ascii="Sakkal Majalla" w:hAnsi="Sakkal Majalla" w:cs="Sakkal Majalla"/>
          <w:sz w:val="28"/>
          <w:szCs w:val="28"/>
          <w:rtl/>
        </w:rPr>
      </w:pPr>
      <w:r w:rsidRPr="00E24968">
        <w:rPr>
          <w:rFonts w:ascii="Sakkal Majalla" w:hAnsi="Sakkal Majalla" w:cs="Sakkal Majalla"/>
          <w:sz w:val="28"/>
          <w:szCs w:val="28"/>
          <w:rtl/>
        </w:rPr>
        <w:lastRenderedPageBreak/>
        <w:t xml:space="preserve">5. اقتراح إطار تحليلي متكامل يساعد المؤسسات على تشخيص مشكلاتها بدقة، وتمييز بين الأعراض والأسباب ووضع حلول جوهرية بدلًا من </w:t>
      </w:r>
      <w:proofErr w:type="spellStart"/>
      <w:r w:rsidRPr="00E24968">
        <w:rPr>
          <w:rFonts w:ascii="Sakkal Majalla" w:hAnsi="Sakkal Majalla" w:cs="Sakkal Majalla"/>
          <w:sz w:val="28"/>
          <w:szCs w:val="28"/>
          <w:rtl/>
        </w:rPr>
        <w:t>الترقيعات</w:t>
      </w:r>
      <w:proofErr w:type="spellEnd"/>
      <w:r w:rsidRPr="00E24968">
        <w:rPr>
          <w:rFonts w:ascii="Sakkal Majalla" w:hAnsi="Sakkal Majalla" w:cs="Sakkal Majalla"/>
          <w:sz w:val="28"/>
          <w:szCs w:val="28"/>
          <w:rtl/>
        </w:rPr>
        <w:t xml:space="preserve"> السطحية.</w:t>
      </w:r>
    </w:p>
    <w:p w14:paraId="432A0A13" w14:textId="0D0EFE05" w:rsidR="00A74F76" w:rsidRDefault="00E24968" w:rsidP="00BF1671">
      <w:pPr>
        <w:spacing w:line="360" w:lineRule="auto"/>
        <w:jc w:val="mediumKashida"/>
        <w:rPr>
          <w:rFonts w:ascii="Sakkal Majalla" w:hAnsi="Sakkal Majalla" w:cs="Sakkal Majalla"/>
          <w:sz w:val="28"/>
          <w:szCs w:val="28"/>
          <w:rtl/>
        </w:rPr>
      </w:pPr>
      <w:r w:rsidRPr="00E24968">
        <w:rPr>
          <w:rFonts w:ascii="Sakkal Majalla" w:hAnsi="Sakkal Majalla" w:cs="Sakkal Majalla"/>
          <w:sz w:val="28"/>
          <w:szCs w:val="28"/>
          <w:rtl/>
        </w:rPr>
        <w:t>6. تقديم توصيات عملية قابلة للتطبيق في سياقات متنوعة (مؤسسات صغيرة، كبرى، عامة، خاصة)، تهدف إلى بناء بيئات إدارية أكثر مرونة، شفافية، وقدرة على التكيّف مع التغيير.</w:t>
      </w:r>
    </w:p>
    <w:p w14:paraId="36F619BF" w14:textId="3340E09B" w:rsidR="00A74F76" w:rsidRPr="00D704DC" w:rsidRDefault="00D22171" w:rsidP="00BF1671">
      <w:pPr>
        <w:spacing w:line="360" w:lineRule="auto"/>
        <w:jc w:val="mediumKashida"/>
        <w:rPr>
          <w:rFonts w:ascii="Sakkal Majalla" w:hAnsi="Sakkal Majalla" w:cs="Sakkal Majalla"/>
          <w:b/>
          <w:bCs/>
          <w:sz w:val="28"/>
          <w:szCs w:val="28"/>
          <w:u w:val="single"/>
          <w:rtl/>
        </w:rPr>
      </w:pPr>
      <w:r w:rsidRPr="00D704DC">
        <w:rPr>
          <w:rFonts w:ascii="Sakkal Majalla" w:hAnsi="Sakkal Majalla" w:cs="Sakkal Majalla"/>
          <w:b/>
          <w:bCs/>
          <w:sz w:val="28"/>
          <w:szCs w:val="28"/>
          <w:u w:val="single"/>
          <w:rtl/>
        </w:rPr>
        <w:t>تساؤلات الدراسة</w:t>
      </w:r>
      <w:r w:rsidR="00D704DC">
        <w:rPr>
          <w:rFonts w:ascii="Sakkal Majalla" w:hAnsi="Sakkal Majalla" w:cs="Sakkal Majalla" w:hint="cs"/>
          <w:b/>
          <w:bCs/>
          <w:sz w:val="28"/>
          <w:szCs w:val="28"/>
          <w:u w:val="single"/>
          <w:rtl/>
        </w:rPr>
        <w:t>:</w:t>
      </w:r>
    </w:p>
    <w:p w14:paraId="22FD44BA" w14:textId="355146A0" w:rsidR="00CF4A97" w:rsidRPr="00CF4A97" w:rsidRDefault="00CF4A97" w:rsidP="00BF1671">
      <w:pPr>
        <w:spacing w:line="360" w:lineRule="auto"/>
        <w:jc w:val="mediumKashida"/>
        <w:rPr>
          <w:rFonts w:ascii="Sakkal Majalla" w:hAnsi="Sakkal Majalla" w:cs="Sakkal Majalla"/>
          <w:sz w:val="28"/>
          <w:szCs w:val="28"/>
          <w:rtl/>
        </w:rPr>
      </w:pPr>
      <w:r w:rsidRPr="00CF4A97">
        <w:rPr>
          <w:rFonts w:ascii="Sakkal Majalla" w:hAnsi="Sakkal Majalla" w:cs="Sakkal Majalla"/>
          <w:sz w:val="28"/>
          <w:szCs w:val="28"/>
          <w:rtl/>
        </w:rPr>
        <w:t>انطلاقًا من إشكالية البحث المتمحورة حول جذور المشكلات الإدارية المعاصرة وتفاعلها عبر المستويات المختلفة، يسعى هذا البحث إلى الإجابة عن التساؤلات التالية:</w:t>
      </w:r>
    </w:p>
    <w:p w14:paraId="69424BD7" w14:textId="5F948363" w:rsidR="00CF4A97" w:rsidRPr="00CF4A97" w:rsidRDefault="00CF4A97" w:rsidP="00BF1671">
      <w:pPr>
        <w:spacing w:line="360" w:lineRule="auto"/>
        <w:jc w:val="mediumKashida"/>
        <w:rPr>
          <w:rFonts w:ascii="Sakkal Majalla" w:hAnsi="Sakkal Majalla" w:cs="Sakkal Majalla"/>
          <w:sz w:val="28"/>
          <w:szCs w:val="28"/>
          <w:rtl/>
        </w:rPr>
      </w:pPr>
      <w:r w:rsidRPr="00CF4A97">
        <w:rPr>
          <w:rFonts w:ascii="Sakkal Majalla" w:hAnsi="Sakkal Majalla" w:cs="Sakkal Majalla"/>
          <w:sz w:val="28"/>
          <w:szCs w:val="28"/>
          <w:rtl/>
        </w:rPr>
        <w:t xml:space="preserve">1. ما أبرز أشكال المشكلات التي تعاني منها إدارة الأعمال في البيئات المعاصرة؟  </w:t>
      </w:r>
    </w:p>
    <w:p w14:paraId="38E0AA4D" w14:textId="0A0F2F3C" w:rsidR="00CF4A97" w:rsidRPr="00CF4A97" w:rsidRDefault="00CF4A97" w:rsidP="00BF1671">
      <w:pPr>
        <w:spacing w:line="360" w:lineRule="auto"/>
        <w:jc w:val="mediumKashida"/>
        <w:rPr>
          <w:rFonts w:ascii="Sakkal Majalla" w:hAnsi="Sakkal Majalla" w:cs="Sakkal Majalla"/>
          <w:sz w:val="28"/>
          <w:szCs w:val="28"/>
          <w:rtl/>
        </w:rPr>
      </w:pPr>
      <w:r w:rsidRPr="00CF4A97">
        <w:rPr>
          <w:rFonts w:ascii="Sakkal Majalla" w:hAnsi="Sakkal Majalla" w:cs="Sakkal Majalla"/>
          <w:sz w:val="28"/>
          <w:szCs w:val="28"/>
          <w:rtl/>
        </w:rPr>
        <w:t xml:space="preserve">   (وتشمل هذه الأشكال: المشكلات الاستراتيجية، التشغيلية، والسلوكية).</w:t>
      </w:r>
    </w:p>
    <w:p w14:paraId="69BBFB1C" w14:textId="2BF2F3C9" w:rsidR="00CF4A97" w:rsidRPr="00CF4A97" w:rsidRDefault="00CF4A97" w:rsidP="00BF1671">
      <w:pPr>
        <w:spacing w:line="360" w:lineRule="auto"/>
        <w:jc w:val="mediumKashida"/>
        <w:rPr>
          <w:rFonts w:ascii="Sakkal Majalla" w:hAnsi="Sakkal Majalla" w:cs="Sakkal Majalla"/>
          <w:sz w:val="28"/>
          <w:szCs w:val="28"/>
          <w:rtl/>
        </w:rPr>
      </w:pPr>
      <w:r w:rsidRPr="00CF4A97">
        <w:rPr>
          <w:rFonts w:ascii="Sakkal Majalla" w:hAnsi="Sakkal Majalla" w:cs="Sakkal Majalla"/>
          <w:sz w:val="28"/>
          <w:szCs w:val="28"/>
          <w:rtl/>
        </w:rPr>
        <w:t>2. ما العوامل الجذرية—التنظيمية، البشرية، والتكنولوجية—التي تُغذّي استمرار هذه المشكلات؟</w:t>
      </w:r>
    </w:p>
    <w:p w14:paraId="0B71C24E" w14:textId="26D65CD4" w:rsidR="00CF4A97" w:rsidRPr="00CF4A97" w:rsidRDefault="00CF4A97" w:rsidP="00BF1671">
      <w:pPr>
        <w:spacing w:line="360" w:lineRule="auto"/>
        <w:jc w:val="mediumKashida"/>
        <w:rPr>
          <w:rFonts w:ascii="Sakkal Majalla" w:hAnsi="Sakkal Majalla" w:cs="Sakkal Majalla"/>
          <w:sz w:val="28"/>
          <w:szCs w:val="28"/>
          <w:rtl/>
        </w:rPr>
      </w:pPr>
      <w:r w:rsidRPr="00CF4A97">
        <w:rPr>
          <w:rFonts w:ascii="Sakkal Majalla" w:hAnsi="Sakkal Majalla" w:cs="Sakkal Majalla"/>
          <w:sz w:val="28"/>
          <w:szCs w:val="28"/>
          <w:rtl/>
        </w:rPr>
        <w:t>3. كيف تتفاعل المشكلات على المستوى الفردي (مثل ضعف الدافعية) مع المشكلات على المستوى المؤسسي (مثل ضعف الحوكمة) لتكوين أزمات منهجية؟</w:t>
      </w:r>
    </w:p>
    <w:p w14:paraId="4B13E5E7" w14:textId="08B3EC4A" w:rsidR="00CF4A97" w:rsidRPr="00CF4A97" w:rsidRDefault="00CF4A97" w:rsidP="00BF1671">
      <w:pPr>
        <w:spacing w:line="360" w:lineRule="auto"/>
        <w:jc w:val="mediumKashida"/>
        <w:rPr>
          <w:rFonts w:ascii="Sakkal Majalla" w:hAnsi="Sakkal Majalla" w:cs="Sakkal Majalla"/>
          <w:sz w:val="28"/>
          <w:szCs w:val="28"/>
          <w:rtl/>
        </w:rPr>
      </w:pPr>
      <w:r w:rsidRPr="00CF4A97">
        <w:rPr>
          <w:rFonts w:ascii="Sakkal Majalla" w:hAnsi="Sakkal Majalla" w:cs="Sakkal Majalla"/>
          <w:sz w:val="28"/>
          <w:szCs w:val="28"/>
          <w:rtl/>
        </w:rPr>
        <w:t xml:space="preserve">4. إلى أي مدى لا تزال النماذج الإدارية الكلاسيكية والحديثة قادرة على مواجهة التحديات الناشئة في عصر </w:t>
      </w:r>
      <w:proofErr w:type="spellStart"/>
      <w:r w:rsidRPr="00CF4A97">
        <w:rPr>
          <w:rFonts w:ascii="Sakkal Majalla" w:hAnsi="Sakkal Majalla" w:cs="Sakkal Majalla"/>
          <w:sz w:val="28"/>
          <w:szCs w:val="28"/>
          <w:rtl/>
        </w:rPr>
        <w:t>الرقمنة</w:t>
      </w:r>
      <w:proofErr w:type="spellEnd"/>
      <w:r w:rsidRPr="00CF4A97">
        <w:rPr>
          <w:rFonts w:ascii="Sakkal Majalla" w:hAnsi="Sakkal Majalla" w:cs="Sakkal Majalla"/>
          <w:sz w:val="28"/>
          <w:szCs w:val="28"/>
          <w:rtl/>
        </w:rPr>
        <w:t xml:space="preserve"> وعدم الاستقرار؟</w:t>
      </w:r>
    </w:p>
    <w:p w14:paraId="5567ADDA" w14:textId="4892B664" w:rsidR="00CF4A97" w:rsidRPr="00CF4A97" w:rsidRDefault="00CF4A97" w:rsidP="00BF1671">
      <w:pPr>
        <w:spacing w:line="360" w:lineRule="auto"/>
        <w:jc w:val="mediumKashida"/>
        <w:rPr>
          <w:rFonts w:ascii="Sakkal Majalla" w:hAnsi="Sakkal Majalla" w:cs="Sakkal Majalla"/>
          <w:sz w:val="28"/>
          <w:szCs w:val="28"/>
          <w:rtl/>
        </w:rPr>
      </w:pPr>
      <w:r w:rsidRPr="00CF4A97">
        <w:rPr>
          <w:rFonts w:ascii="Sakkal Majalla" w:hAnsi="Sakkal Majalla" w:cs="Sakkal Majalla"/>
          <w:sz w:val="28"/>
          <w:szCs w:val="28"/>
          <w:rtl/>
        </w:rPr>
        <w:t>5. هل يمكن تطوير إطار تحليلي متكامل يساعد المؤسسات على التمييز بين أعراض المشكلات وأسبابها الجذرية؟</w:t>
      </w:r>
    </w:p>
    <w:p w14:paraId="4BB549C1" w14:textId="77777777" w:rsidR="00A74F76" w:rsidRDefault="00A74F76" w:rsidP="00BF1671">
      <w:pPr>
        <w:spacing w:line="360" w:lineRule="auto"/>
        <w:jc w:val="mediumKashida"/>
        <w:rPr>
          <w:rFonts w:ascii="Sakkal Majalla" w:hAnsi="Sakkal Majalla" w:cs="Sakkal Majalla"/>
          <w:sz w:val="28"/>
          <w:szCs w:val="28"/>
          <w:u w:val="single"/>
          <w:rtl/>
        </w:rPr>
      </w:pPr>
    </w:p>
    <w:p w14:paraId="6E4CC7FD" w14:textId="77777777" w:rsidR="00A74F76" w:rsidRDefault="00A74F76" w:rsidP="00BF1671">
      <w:pPr>
        <w:spacing w:line="360" w:lineRule="auto"/>
        <w:jc w:val="mediumKashida"/>
        <w:rPr>
          <w:rFonts w:ascii="Sakkal Majalla" w:hAnsi="Sakkal Majalla" w:cs="Sakkal Majalla"/>
          <w:sz w:val="28"/>
          <w:szCs w:val="28"/>
          <w:u w:val="single"/>
          <w:rtl/>
        </w:rPr>
      </w:pPr>
    </w:p>
    <w:p w14:paraId="4A68EEC5" w14:textId="77777777" w:rsidR="00A74F76" w:rsidRDefault="00A74F76" w:rsidP="00BF1671">
      <w:pPr>
        <w:spacing w:line="360" w:lineRule="auto"/>
        <w:jc w:val="mediumKashida"/>
        <w:rPr>
          <w:rFonts w:ascii="Sakkal Majalla" w:hAnsi="Sakkal Majalla" w:cs="Sakkal Majalla"/>
          <w:sz w:val="28"/>
          <w:szCs w:val="28"/>
          <w:u w:val="single"/>
          <w:rtl/>
        </w:rPr>
      </w:pPr>
    </w:p>
    <w:p w14:paraId="61B196F8" w14:textId="77777777" w:rsidR="00A74F76" w:rsidRDefault="00A74F76" w:rsidP="00BF1671">
      <w:pPr>
        <w:spacing w:line="360" w:lineRule="auto"/>
        <w:jc w:val="mediumKashida"/>
        <w:rPr>
          <w:rFonts w:ascii="Sakkal Majalla" w:hAnsi="Sakkal Majalla" w:cs="Sakkal Majalla"/>
          <w:sz w:val="28"/>
          <w:szCs w:val="28"/>
          <w:u w:val="single"/>
          <w:rtl/>
        </w:rPr>
      </w:pPr>
    </w:p>
    <w:p w14:paraId="56B19CA7" w14:textId="67082C38" w:rsidR="00D22171" w:rsidRPr="00D704DC" w:rsidRDefault="00A74F76" w:rsidP="00BF1671">
      <w:pPr>
        <w:spacing w:line="360" w:lineRule="auto"/>
        <w:jc w:val="mediumKashida"/>
        <w:rPr>
          <w:rFonts w:ascii="Sakkal Majalla" w:hAnsi="Sakkal Majalla" w:cs="Sakkal Majalla"/>
          <w:b/>
          <w:bCs/>
          <w:sz w:val="28"/>
          <w:szCs w:val="28"/>
          <w:u w:val="single"/>
          <w:rtl/>
        </w:rPr>
      </w:pPr>
      <w:r w:rsidRPr="00D704DC">
        <w:rPr>
          <w:rFonts w:ascii="Sakkal Majalla" w:hAnsi="Sakkal Majalla" w:cs="Sakkal Majalla" w:hint="cs"/>
          <w:b/>
          <w:bCs/>
          <w:sz w:val="28"/>
          <w:szCs w:val="28"/>
          <w:u w:val="single"/>
          <w:rtl/>
        </w:rPr>
        <w:lastRenderedPageBreak/>
        <w:t>فروض الدراسة:</w:t>
      </w:r>
    </w:p>
    <w:p w14:paraId="4F163FDF" w14:textId="2604A3DB" w:rsidR="00581E05" w:rsidRPr="00581E05" w:rsidRDefault="00581E05" w:rsidP="00BF1671">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1-</w:t>
      </w:r>
      <w:r w:rsidRPr="00581E05">
        <w:rPr>
          <w:rFonts w:ascii="Sakkal Majalla" w:hAnsi="Sakkal Majalla" w:cs="Sakkal Majalla"/>
          <w:sz w:val="28"/>
          <w:szCs w:val="28"/>
          <w:rtl/>
        </w:rPr>
        <w:t>كلما ارتفع مستوى المركزية في اتخاذ القرار داخل المؤسسة، زادت احتمالية ظهور مشكلات تشغيلية مثل بطء الاستجابة وانعدام المرونة.</w:t>
      </w:r>
    </w:p>
    <w:p w14:paraId="60285B31" w14:textId="2418FFDA" w:rsidR="00581E05" w:rsidRPr="00581E05" w:rsidRDefault="00581E05" w:rsidP="00BF1671">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2-</w:t>
      </w:r>
      <w:r w:rsidRPr="00581E05">
        <w:rPr>
          <w:rFonts w:ascii="Sakkal Majalla" w:hAnsi="Sakkal Majalla" w:cs="Sakkal Majalla"/>
          <w:sz w:val="28"/>
          <w:szCs w:val="28"/>
          <w:rtl/>
        </w:rPr>
        <w:t>هناك علاقة عكسية بين وجود ثقافة تنظيمية داعمة للنقد البنّاء وحدوث أزمات حوكمة داخلية.</w:t>
      </w:r>
    </w:p>
    <w:p w14:paraId="234606BB" w14:textId="44C66628" w:rsidR="00581E05" w:rsidRPr="00581E05" w:rsidRDefault="00581E05" w:rsidP="00BF1671">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3-</w:t>
      </w:r>
      <w:r w:rsidRPr="00581E05">
        <w:rPr>
          <w:rFonts w:ascii="Sakkal Majalla" w:hAnsi="Sakkal Majalla" w:cs="Sakkal Majalla"/>
          <w:sz w:val="28"/>
          <w:szCs w:val="28"/>
          <w:rtl/>
        </w:rPr>
        <w:t>المؤسسات التي تعتمد على نماذج إدارية كلاسيكية (مثل البيروقراطية الصارمة) تكون أقل قدرة على التكيّف مع التحديات الناشئة عن التحوّل الرقمي.</w:t>
      </w:r>
    </w:p>
    <w:p w14:paraId="666F8EA7" w14:textId="4D65BB39" w:rsidR="00581E05" w:rsidRPr="00581E05" w:rsidRDefault="00581E05" w:rsidP="00BF1671">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4-</w:t>
      </w:r>
      <w:r w:rsidRPr="00581E05">
        <w:rPr>
          <w:rFonts w:ascii="Sakkal Majalla" w:hAnsi="Sakkal Majalla" w:cs="Sakkal Majalla"/>
          <w:sz w:val="28"/>
          <w:szCs w:val="28"/>
          <w:rtl/>
        </w:rPr>
        <w:t>ضعف القيادة التحويلية يُعدّ من العوامل الجوهرية التي تُغذّي مقاومة التغيير وانخفاض الدافعية لدى الموظفين.</w:t>
      </w:r>
    </w:p>
    <w:p w14:paraId="5820EAC0" w14:textId="025AC2CC" w:rsidR="00581E05" w:rsidRPr="00581E05" w:rsidRDefault="00581E05" w:rsidP="00BF1671">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5-</w:t>
      </w:r>
      <w:r w:rsidRPr="00581E05">
        <w:rPr>
          <w:rFonts w:ascii="Sakkal Majalla" w:hAnsi="Sakkal Majalla" w:cs="Sakkal Majalla"/>
          <w:sz w:val="28"/>
          <w:szCs w:val="28"/>
          <w:rtl/>
        </w:rPr>
        <w:t>التفاعل السلبي بين المشكلات الاستراتيجية (مثل غياب الرؤية) والمشكلات السلوكية (مثل ضعف التواصل) يُولّد أزمات منهجية تفوق مجموع آثارها الفردية.</w:t>
      </w:r>
    </w:p>
    <w:p w14:paraId="7BB23400" w14:textId="77777777" w:rsidR="00A74F76" w:rsidRDefault="00A74F76" w:rsidP="00BF1671">
      <w:pPr>
        <w:spacing w:line="360" w:lineRule="auto"/>
        <w:jc w:val="mediumKashida"/>
        <w:rPr>
          <w:rFonts w:ascii="Sakkal Majalla" w:hAnsi="Sakkal Majalla" w:cs="Sakkal Majalla"/>
          <w:sz w:val="28"/>
          <w:szCs w:val="28"/>
          <w:u w:val="single"/>
          <w:rtl/>
        </w:rPr>
      </w:pPr>
    </w:p>
    <w:p w14:paraId="58758CB4" w14:textId="77777777" w:rsidR="00A74F76" w:rsidRDefault="00A74F76" w:rsidP="00BF1671">
      <w:pPr>
        <w:spacing w:line="360" w:lineRule="auto"/>
        <w:jc w:val="mediumKashida"/>
        <w:rPr>
          <w:rFonts w:ascii="Sakkal Majalla" w:hAnsi="Sakkal Majalla" w:cs="Sakkal Majalla"/>
          <w:sz w:val="28"/>
          <w:szCs w:val="28"/>
          <w:u w:val="single"/>
          <w:rtl/>
        </w:rPr>
      </w:pPr>
    </w:p>
    <w:p w14:paraId="12A8BA8E" w14:textId="77777777" w:rsidR="00A74F76" w:rsidRDefault="00A74F76" w:rsidP="00BF1671">
      <w:pPr>
        <w:spacing w:line="360" w:lineRule="auto"/>
        <w:jc w:val="mediumKashida"/>
        <w:rPr>
          <w:rFonts w:ascii="Sakkal Majalla" w:hAnsi="Sakkal Majalla" w:cs="Sakkal Majalla"/>
          <w:sz w:val="28"/>
          <w:szCs w:val="28"/>
          <w:u w:val="single"/>
          <w:rtl/>
        </w:rPr>
      </w:pPr>
    </w:p>
    <w:p w14:paraId="037A8231" w14:textId="77777777" w:rsidR="00A74F76" w:rsidRDefault="00A74F76" w:rsidP="00BF1671">
      <w:pPr>
        <w:spacing w:line="360" w:lineRule="auto"/>
        <w:jc w:val="mediumKashida"/>
        <w:rPr>
          <w:rFonts w:ascii="Sakkal Majalla" w:hAnsi="Sakkal Majalla" w:cs="Sakkal Majalla"/>
          <w:sz w:val="28"/>
          <w:szCs w:val="28"/>
          <w:u w:val="single"/>
          <w:rtl/>
        </w:rPr>
      </w:pPr>
    </w:p>
    <w:p w14:paraId="1379A582" w14:textId="77777777" w:rsidR="00A74F76" w:rsidRDefault="00A74F76" w:rsidP="00BF1671">
      <w:pPr>
        <w:spacing w:line="360" w:lineRule="auto"/>
        <w:jc w:val="mediumKashida"/>
        <w:rPr>
          <w:rFonts w:ascii="Sakkal Majalla" w:hAnsi="Sakkal Majalla" w:cs="Sakkal Majalla"/>
          <w:sz w:val="28"/>
          <w:szCs w:val="28"/>
          <w:u w:val="single"/>
          <w:rtl/>
        </w:rPr>
      </w:pPr>
    </w:p>
    <w:p w14:paraId="6FACDD52" w14:textId="77777777" w:rsidR="00A74F76" w:rsidRDefault="00A74F76" w:rsidP="00BF1671">
      <w:pPr>
        <w:spacing w:line="360" w:lineRule="auto"/>
        <w:jc w:val="mediumKashida"/>
        <w:rPr>
          <w:rFonts w:ascii="Sakkal Majalla" w:hAnsi="Sakkal Majalla" w:cs="Sakkal Majalla"/>
          <w:sz w:val="28"/>
          <w:szCs w:val="28"/>
          <w:u w:val="single"/>
          <w:rtl/>
        </w:rPr>
      </w:pPr>
    </w:p>
    <w:p w14:paraId="632C8243" w14:textId="77777777" w:rsidR="00A74F76" w:rsidRDefault="00A74F76" w:rsidP="00BF1671">
      <w:pPr>
        <w:spacing w:line="360" w:lineRule="auto"/>
        <w:jc w:val="mediumKashida"/>
        <w:rPr>
          <w:rFonts w:ascii="Sakkal Majalla" w:hAnsi="Sakkal Majalla" w:cs="Sakkal Majalla"/>
          <w:sz w:val="28"/>
          <w:szCs w:val="28"/>
          <w:u w:val="single"/>
          <w:rtl/>
        </w:rPr>
      </w:pPr>
    </w:p>
    <w:p w14:paraId="13E01194" w14:textId="77777777" w:rsidR="00A74F76" w:rsidRDefault="00A74F76" w:rsidP="00BF1671">
      <w:pPr>
        <w:spacing w:line="360" w:lineRule="auto"/>
        <w:jc w:val="mediumKashida"/>
        <w:rPr>
          <w:rFonts w:ascii="Sakkal Majalla" w:hAnsi="Sakkal Majalla" w:cs="Sakkal Majalla"/>
          <w:sz w:val="28"/>
          <w:szCs w:val="28"/>
          <w:u w:val="single"/>
          <w:rtl/>
        </w:rPr>
      </w:pPr>
    </w:p>
    <w:p w14:paraId="5D1D759D" w14:textId="77777777" w:rsidR="00A74F76" w:rsidRDefault="00A74F76" w:rsidP="00BF1671">
      <w:pPr>
        <w:spacing w:line="360" w:lineRule="auto"/>
        <w:jc w:val="mediumKashida"/>
        <w:rPr>
          <w:rFonts w:ascii="Sakkal Majalla" w:hAnsi="Sakkal Majalla" w:cs="Sakkal Majalla"/>
          <w:sz w:val="28"/>
          <w:szCs w:val="28"/>
          <w:u w:val="single"/>
          <w:rtl/>
        </w:rPr>
      </w:pPr>
    </w:p>
    <w:p w14:paraId="10D3AAB5" w14:textId="77777777" w:rsidR="00E24968" w:rsidRDefault="00E24968" w:rsidP="00BF1671">
      <w:pPr>
        <w:spacing w:line="360" w:lineRule="auto"/>
        <w:jc w:val="mediumKashida"/>
        <w:rPr>
          <w:rFonts w:ascii="Sakkal Majalla" w:hAnsi="Sakkal Majalla" w:cs="Sakkal Majalla"/>
          <w:sz w:val="28"/>
          <w:szCs w:val="28"/>
          <w:u w:val="single"/>
          <w:rtl/>
        </w:rPr>
      </w:pPr>
    </w:p>
    <w:p w14:paraId="06D9A21E" w14:textId="771C3E0E" w:rsidR="00A74F76" w:rsidRPr="00D704DC" w:rsidRDefault="00D22171" w:rsidP="00BF1671">
      <w:pPr>
        <w:spacing w:line="360" w:lineRule="auto"/>
        <w:jc w:val="mediumKashida"/>
        <w:rPr>
          <w:rFonts w:ascii="Sakkal Majalla" w:hAnsi="Sakkal Majalla" w:cs="Sakkal Majalla"/>
          <w:b/>
          <w:bCs/>
          <w:sz w:val="28"/>
          <w:szCs w:val="28"/>
          <w:u w:val="single"/>
          <w:rtl/>
        </w:rPr>
      </w:pPr>
      <w:r w:rsidRPr="00D704DC">
        <w:rPr>
          <w:rFonts w:ascii="Sakkal Majalla" w:hAnsi="Sakkal Majalla" w:cs="Sakkal Majalla"/>
          <w:b/>
          <w:bCs/>
          <w:sz w:val="28"/>
          <w:szCs w:val="28"/>
          <w:u w:val="single"/>
          <w:rtl/>
        </w:rPr>
        <w:lastRenderedPageBreak/>
        <w:t>الدراسات السابقة</w:t>
      </w:r>
      <w:r w:rsidR="00A74F76" w:rsidRPr="00D704DC">
        <w:rPr>
          <w:rFonts w:ascii="Sakkal Majalla" w:hAnsi="Sakkal Majalla" w:cs="Sakkal Majalla" w:hint="cs"/>
          <w:b/>
          <w:bCs/>
          <w:sz w:val="28"/>
          <w:szCs w:val="28"/>
          <w:u w:val="single"/>
          <w:rtl/>
        </w:rPr>
        <w:t>:</w:t>
      </w:r>
    </w:p>
    <w:p w14:paraId="16C036DB" w14:textId="2BC7F342" w:rsidR="009C05CE" w:rsidRPr="00B9110A" w:rsidRDefault="009C05CE" w:rsidP="00BF1671">
      <w:pPr>
        <w:spacing w:line="360" w:lineRule="auto"/>
        <w:jc w:val="mediumKashida"/>
        <w:rPr>
          <w:rFonts w:ascii="Sakkal Majalla" w:hAnsi="Sakkal Majalla" w:cs="Sakkal Majalla"/>
          <w:b/>
          <w:bCs/>
          <w:sz w:val="28"/>
          <w:szCs w:val="28"/>
          <w:rtl/>
        </w:rPr>
      </w:pPr>
      <w:r w:rsidRPr="00B9110A">
        <w:rPr>
          <w:rFonts w:ascii="Sakkal Majalla" w:hAnsi="Sakkal Majalla" w:cs="Sakkal Majalla"/>
          <w:b/>
          <w:bCs/>
          <w:sz w:val="28"/>
          <w:szCs w:val="28"/>
          <w:rtl/>
        </w:rPr>
        <w:t>أولاً: الدراسات العربية</w:t>
      </w:r>
      <w:r w:rsidR="00B9110A">
        <w:rPr>
          <w:rFonts w:ascii="Sakkal Majalla" w:hAnsi="Sakkal Majalla" w:cs="Sakkal Majalla" w:hint="cs"/>
          <w:b/>
          <w:bCs/>
          <w:sz w:val="28"/>
          <w:szCs w:val="28"/>
          <w:rtl/>
        </w:rPr>
        <w:t>:</w:t>
      </w:r>
    </w:p>
    <w:p w14:paraId="4CD88E06" w14:textId="1AFBF8F7" w:rsidR="009C05CE" w:rsidRPr="00B9110A" w:rsidRDefault="009C05CE" w:rsidP="00BF1671">
      <w:pPr>
        <w:spacing w:line="360" w:lineRule="auto"/>
        <w:jc w:val="mediumKashida"/>
        <w:rPr>
          <w:rFonts w:ascii="Sakkal Majalla" w:hAnsi="Sakkal Majalla" w:cs="Sakkal Majalla"/>
          <w:b/>
          <w:bCs/>
          <w:sz w:val="28"/>
          <w:szCs w:val="28"/>
          <w:rtl/>
        </w:rPr>
      </w:pPr>
      <w:r w:rsidRPr="00B9110A">
        <w:rPr>
          <w:rFonts w:ascii="Sakkal Majalla" w:hAnsi="Sakkal Majalla" w:cs="Sakkal Majalla"/>
          <w:b/>
          <w:bCs/>
          <w:sz w:val="28"/>
          <w:szCs w:val="28"/>
          <w:rtl/>
        </w:rPr>
        <w:t xml:space="preserve">دراسة </w:t>
      </w:r>
      <w:proofErr w:type="spellStart"/>
      <w:r w:rsidRPr="00B9110A">
        <w:rPr>
          <w:rFonts w:ascii="Sakkal Majalla" w:hAnsi="Sakkal Majalla" w:cs="Sakkal Majalla"/>
          <w:b/>
          <w:bCs/>
          <w:sz w:val="28"/>
          <w:szCs w:val="28"/>
          <w:rtl/>
        </w:rPr>
        <w:t>السامرّاني</w:t>
      </w:r>
      <w:proofErr w:type="spellEnd"/>
      <w:r w:rsidRPr="00B9110A">
        <w:rPr>
          <w:rFonts w:ascii="Sakkal Majalla" w:hAnsi="Sakkal Majalla" w:cs="Sakkal Majalla"/>
          <w:b/>
          <w:bCs/>
          <w:sz w:val="28"/>
          <w:szCs w:val="28"/>
          <w:rtl/>
        </w:rPr>
        <w:t xml:space="preserve"> (2002)</w:t>
      </w:r>
      <w:r w:rsidR="00B9110A" w:rsidRPr="00B9110A">
        <w:rPr>
          <w:rFonts w:ascii="Sakkal Majalla" w:hAnsi="Sakkal Majalla" w:cs="Sakkal Majalla" w:hint="cs"/>
          <w:b/>
          <w:bCs/>
          <w:sz w:val="28"/>
          <w:szCs w:val="28"/>
          <w:rtl/>
        </w:rPr>
        <w:t xml:space="preserve"> </w:t>
      </w:r>
      <w:r w:rsidRPr="00B9110A">
        <w:rPr>
          <w:rFonts w:ascii="Sakkal Majalla" w:hAnsi="Sakkal Majalla" w:cs="Sakkal Majalla"/>
          <w:b/>
          <w:bCs/>
          <w:sz w:val="28"/>
          <w:szCs w:val="28"/>
          <w:rtl/>
        </w:rPr>
        <w:t>بعنوان: المعوّقات الإدارية والفنية للجامعات العراقية في علاقتها مع وزارة التعليم العالي والبحث العلمي.</w:t>
      </w:r>
    </w:p>
    <w:p w14:paraId="2ACD671B"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هدفت هذه الدراسة إلى التعرف على المعوّقات الإدارية والفنية التي تواجه الجامعات العراقية، وكذلك تحديد الفروق بين هذه المعوقات في علاقتها مع وزارة التعليم العالي والبحث العلمي. تم ذلك من خلال بناء أداة البحث (الاستبانة) المكوّنة من (80) فقرة، واستخدام الباحث عدداً من الوسائل الإحصائية شملت: النسبة المئوية، ومعادلة ألفا كرونباخ، ومعامل ارتباط بيرسون، والوسط المرجّح، وتحليل التباين.</w:t>
      </w:r>
    </w:p>
    <w:p w14:paraId="24F93201"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تكوّنت عينة البحث من (309) فرداً من رؤساء الجامعات وعمداء الكليات ومعاونيهم ورؤساء الأقسام في الجامعات العراقية (بغداد، والمستنصرية، والتكنولوجيا).</w:t>
      </w:r>
    </w:p>
    <w:p w14:paraId="297A3FEE" w14:textId="4DEABDBC"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وتوصّلت الدراسة إلى النتائج الآتية:</w:t>
      </w:r>
    </w:p>
    <w:p w14:paraId="51F35BE9" w14:textId="27E0F90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1. المعوّقات الإدارية: كانت قيم الأوساط المرجّحة كبيرة وكبيرة جداً (حدة الدرجة).</w:t>
      </w:r>
    </w:p>
    <w:p w14:paraId="0019DA4E" w14:textId="18E198C1"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2. المعوّقات الفنية: كانت قيم الأوساط المرجّحة كبيرة وكبيرة جداً.</w:t>
      </w:r>
    </w:p>
    <w:p w14:paraId="7AD8A1F2" w14:textId="2A78CA20"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3. الفروق بين الجامعات: أشارت النتائج إلى عدم وجود فروق ذات دلالة إحصائية بين الجامعات الثلاث، ويُعزى ذلك إلى النظام المركزي المتّبع لدى الجامعات ووحدة التشريع والإشراف.</w:t>
      </w:r>
      <w:r w:rsidR="00B9110A">
        <w:rPr>
          <w:rStyle w:val="a6"/>
          <w:rFonts w:ascii="Sakkal Majalla" w:hAnsi="Sakkal Majalla" w:cs="Sakkal Majalla"/>
          <w:sz w:val="28"/>
          <w:szCs w:val="28"/>
          <w:rtl/>
        </w:rPr>
        <w:footnoteReference w:id="1"/>
      </w:r>
    </w:p>
    <w:p w14:paraId="607F0E79" w14:textId="4242D2EC" w:rsidR="009C05CE" w:rsidRPr="00B9110A" w:rsidRDefault="009C05CE" w:rsidP="00BF1671">
      <w:pPr>
        <w:spacing w:line="360" w:lineRule="auto"/>
        <w:jc w:val="mediumKashida"/>
        <w:rPr>
          <w:rFonts w:ascii="Sakkal Majalla" w:hAnsi="Sakkal Majalla" w:cs="Sakkal Majalla"/>
          <w:b/>
          <w:bCs/>
          <w:sz w:val="28"/>
          <w:szCs w:val="28"/>
          <w:rtl/>
        </w:rPr>
      </w:pPr>
      <w:r w:rsidRPr="00B9110A">
        <w:rPr>
          <w:rFonts w:ascii="Sakkal Majalla" w:hAnsi="Sakkal Majalla" w:cs="Sakkal Majalla"/>
          <w:b/>
          <w:bCs/>
          <w:sz w:val="28"/>
          <w:szCs w:val="28"/>
          <w:rtl/>
        </w:rPr>
        <w:t>دراسة إلياس (2011)</w:t>
      </w:r>
      <w:r w:rsidR="00B9110A" w:rsidRPr="00B9110A">
        <w:rPr>
          <w:rFonts w:ascii="Sakkal Majalla" w:hAnsi="Sakkal Majalla" w:cs="Sakkal Majalla" w:hint="cs"/>
          <w:b/>
          <w:bCs/>
          <w:sz w:val="28"/>
          <w:szCs w:val="28"/>
          <w:rtl/>
        </w:rPr>
        <w:t xml:space="preserve"> </w:t>
      </w:r>
      <w:r w:rsidRPr="00B9110A">
        <w:rPr>
          <w:rFonts w:ascii="Sakkal Majalla" w:hAnsi="Sakkal Majalla" w:cs="Sakkal Majalla"/>
          <w:b/>
          <w:bCs/>
          <w:sz w:val="28"/>
          <w:szCs w:val="28"/>
          <w:rtl/>
        </w:rPr>
        <w:t>بعنوان: المشكلات الإدارية التي تواجه شعب الدراسات العليا في كليات جامعة بغداد وسبل معالجتها.</w:t>
      </w:r>
    </w:p>
    <w:p w14:paraId="055B2BE0"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 xml:space="preserve">هدفت الدراسة إلى تحديد المشكلات الإدارية التي تواجه عمل شعب الدراسات العليا في كليات جامعة بغداد وسبل معالجتها. اعتمدت الباحثة المنهج الوصفي التحليلي، واستخدمت مقياساً تم بناؤه بطريقة </w:t>
      </w:r>
      <w:r w:rsidRPr="009C05CE">
        <w:rPr>
          <w:rFonts w:ascii="Sakkal Majalla" w:hAnsi="Sakkal Majalla" w:cs="Sakkal Majalla"/>
          <w:sz w:val="28"/>
          <w:szCs w:val="28"/>
          <w:rtl/>
        </w:rPr>
        <w:lastRenderedPageBreak/>
        <w:t>تقدير الآخرين وببدائل إجابة (بدرجة عالية، بدرجة متوسطة، بدرجة ضعيفة)، وشمل ستة مجالات رئيسية تضمنت (74) فقرة.</w:t>
      </w:r>
    </w:p>
    <w:p w14:paraId="15AEE3C7"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 xml:space="preserve">أما الوسائل الإحصائية المستخدمة فهي: النسبة المئوية، معادلة ألفا كرونباخ، معادلة ارتباط بيرسون، معادلة </w:t>
      </w:r>
      <w:proofErr w:type="spellStart"/>
      <w:r w:rsidRPr="009C05CE">
        <w:rPr>
          <w:rFonts w:ascii="Sakkal Majalla" w:hAnsi="Sakkal Majalla" w:cs="Sakkal Majalla"/>
          <w:sz w:val="28"/>
          <w:szCs w:val="28"/>
          <w:rtl/>
        </w:rPr>
        <w:t>سبيرمان</w:t>
      </w:r>
      <w:proofErr w:type="spellEnd"/>
      <w:r w:rsidRPr="009C05CE">
        <w:rPr>
          <w:rFonts w:ascii="Sakkal Majalla" w:hAnsi="Sakkal Majalla" w:cs="Sakkal Majalla"/>
          <w:sz w:val="28"/>
          <w:szCs w:val="28"/>
          <w:rtl/>
        </w:rPr>
        <w:t>–براون، معادلة نشر الوزن المئوي، والوسط الفرضي.</w:t>
      </w:r>
    </w:p>
    <w:p w14:paraId="716513FE"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تكوّنت عينة البحث من (21) معاونة و(103) عاملاً في الدراسات العليا، تم اختيارهم بالطريقة العشوائية البسيطة.</w:t>
      </w:r>
    </w:p>
    <w:p w14:paraId="65FBAEA7" w14:textId="4F8AEA2E"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أما أهم النتائج التي توصّلت إليها الباحثة فهي:</w:t>
      </w:r>
    </w:p>
    <w:p w14:paraId="0368324F" w14:textId="75078B48"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1. إن المشكلات الإدارية ضمن مجالات الاستبانة بشكل عام كانت بدرجة عالية، أي بوجود مشكلات إدارية واضحة. وقد ظهر مجال إدارة التعليمات في المرتبة الأولى وبدرجة عالية، وشكّلت فقراته القسم الأكبر من بين هذه المشكلات، مما يوضح أن العمل الإداري يعاني من مشكلات كبيرة سببها القصور في فهم العمل الإداري وفي تطبيق القوانين واللوائح والتعليمات.</w:t>
      </w:r>
    </w:p>
    <w:p w14:paraId="4F5EBAEB" w14:textId="0F03646B"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2. ظهر مجال إدارة شؤون الطلبة وإدارة الأفراد في المرتبتين الثانية والثالثة بدرجة عالية، مما يشير إلى عدم توعية الطلبة المتقدمين الجدد بآلية القبول والتعليمات الخاصة بالدراسات العليا.</w:t>
      </w:r>
    </w:p>
    <w:p w14:paraId="0035A862" w14:textId="33C9B436"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3. ظهر مجال إدارة الاتصال في المرتبة الأخيرة، وتُظهر هذه النتيجة أن إدارة الاتصال بين الشعب وأقسام الكلية والجامعة تواجه مشكلات إدارية أقل مما هي عليه في المجالات الأخرى</w:t>
      </w:r>
      <w:r w:rsidR="00B9110A">
        <w:rPr>
          <w:rStyle w:val="a6"/>
          <w:rFonts w:ascii="Sakkal Majalla" w:hAnsi="Sakkal Majalla" w:cs="Sakkal Majalla"/>
          <w:sz w:val="28"/>
          <w:szCs w:val="28"/>
          <w:rtl/>
        </w:rPr>
        <w:footnoteReference w:id="2"/>
      </w:r>
      <w:r w:rsidRPr="009C05CE">
        <w:rPr>
          <w:rFonts w:ascii="Sakkal Majalla" w:hAnsi="Sakkal Majalla" w:cs="Sakkal Majalla"/>
          <w:sz w:val="28"/>
          <w:szCs w:val="28"/>
          <w:rtl/>
        </w:rPr>
        <w:t>.</w:t>
      </w:r>
    </w:p>
    <w:p w14:paraId="3E8DCA1C" w14:textId="3C5EA7A7" w:rsidR="009C05CE" w:rsidRPr="00B9110A" w:rsidRDefault="009C05CE" w:rsidP="00BF1671">
      <w:pPr>
        <w:spacing w:line="360" w:lineRule="auto"/>
        <w:jc w:val="mediumKashida"/>
        <w:rPr>
          <w:rFonts w:ascii="Sakkal Majalla" w:hAnsi="Sakkal Majalla" w:cs="Sakkal Majalla"/>
          <w:b/>
          <w:bCs/>
          <w:sz w:val="28"/>
          <w:szCs w:val="28"/>
          <w:rtl/>
        </w:rPr>
      </w:pPr>
      <w:r w:rsidRPr="00B9110A">
        <w:rPr>
          <w:rFonts w:ascii="Sakkal Majalla" w:hAnsi="Sakkal Majalla" w:cs="Sakkal Majalla"/>
          <w:b/>
          <w:bCs/>
          <w:sz w:val="28"/>
          <w:szCs w:val="28"/>
          <w:rtl/>
        </w:rPr>
        <w:t>ثانياً: الدراسات الأجنبية</w:t>
      </w:r>
      <w:r w:rsidR="00B9110A" w:rsidRPr="00B9110A">
        <w:rPr>
          <w:rFonts w:ascii="Sakkal Majalla" w:hAnsi="Sakkal Majalla" w:cs="Sakkal Majalla" w:hint="cs"/>
          <w:b/>
          <w:bCs/>
          <w:sz w:val="28"/>
          <w:szCs w:val="28"/>
          <w:rtl/>
        </w:rPr>
        <w:t>:</w:t>
      </w:r>
    </w:p>
    <w:p w14:paraId="0CD75081" w14:textId="795B471F" w:rsidR="009C05CE" w:rsidRPr="00B9110A" w:rsidRDefault="009C05CE" w:rsidP="00BF1671">
      <w:pPr>
        <w:spacing w:line="360" w:lineRule="auto"/>
        <w:jc w:val="mediumKashida"/>
        <w:rPr>
          <w:rFonts w:ascii="Sakkal Majalla" w:hAnsi="Sakkal Majalla" w:cs="Sakkal Majalla"/>
          <w:b/>
          <w:bCs/>
          <w:sz w:val="28"/>
          <w:szCs w:val="28"/>
          <w:rtl/>
        </w:rPr>
      </w:pPr>
      <w:r w:rsidRPr="00B9110A">
        <w:rPr>
          <w:rFonts w:ascii="Sakkal Majalla" w:hAnsi="Sakkal Majalla" w:cs="Sakkal Majalla"/>
          <w:b/>
          <w:bCs/>
          <w:sz w:val="28"/>
          <w:szCs w:val="28"/>
          <w:rtl/>
        </w:rPr>
        <w:t xml:space="preserve">دراسة </w:t>
      </w:r>
      <w:proofErr w:type="spellStart"/>
      <w:r w:rsidRPr="00B9110A">
        <w:rPr>
          <w:rFonts w:ascii="Sakkal Majalla" w:hAnsi="Sakkal Majalla" w:cs="Sakkal Majalla"/>
          <w:b/>
          <w:bCs/>
          <w:sz w:val="28"/>
          <w:szCs w:val="28"/>
          <w:rtl/>
        </w:rPr>
        <w:t>سيدروف</w:t>
      </w:r>
      <w:proofErr w:type="spellEnd"/>
      <w:r w:rsidRPr="00B9110A">
        <w:rPr>
          <w:rFonts w:ascii="Sakkal Majalla" w:hAnsi="Sakkal Majalla" w:cs="Sakkal Majalla"/>
          <w:b/>
          <w:bCs/>
          <w:sz w:val="28"/>
          <w:szCs w:val="28"/>
          <w:rtl/>
        </w:rPr>
        <w:t xml:space="preserve"> (</w:t>
      </w:r>
      <w:proofErr w:type="spellStart"/>
      <w:r w:rsidRPr="00B9110A">
        <w:rPr>
          <w:rFonts w:ascii="Sakkal Majalla" w:hAnsi="Sakkal Majalla" w:cs="Sakkal Majalla"/>
          <w:b/>
          <w:bCs/>
          <w:sz w:val="28"/>
          <w:szCs w:val="28"/>
        </w:rPr>
        <w:t>Seedrof</w:t>
      </w:r>
      <w:proofErr w:type="spellEnd"/>
      <w:r w:rsidRPr="00B9110A">
        <w:rPr>
          <w:rFonts w:ascii="Sakkal Majalla" w:hAnsi="Sakkal Majalla" w:cs="Sakkal Majalla"/>
          <w:b/>
          <w:bCs/>
          <w:sz w:val="28"/>
          <w:szCs w:val="28"/>
        </w:rPr>
        <w:t xml:space="preserve">, </w:t>
      </w:r>
      <w:r w:rsidRPr="00B9110A">
        <w:rPr>
          <w:rFonts w:ascii="Sakkal Majalla" w:hAnsi="Sakkal Majalla" w:cs="Sakkal Majalla"/>
          <w:b/>
          <w:bCs/>
          <w:sz w:val="28"/>
          <w:szCs w:val="28"/>
          <w:rtl/>
        </w:rPr>
        <w:t>1992)</w:t>
      </w:r>
      <w:r w:rsidR="00B9110A" w:rsidRPr="00B9110A">
        <w:rPr>
          <w:rFonts w:ascii="Sakkal Majalla" w:hAnsi="Sakkal Majalla" w:cs="Sakkal Majalla" w:hint="cs"/>
          <w:b/>
          <w:bCs/>
          <w:sz w:val="28"/>
          <w:szCs w:val="28"/>
          <w:rtl/>
        </w:rPr>
        <w:t xml:space="preserve"> </w:t>
      </w:r>
      <w:r w:rsidRPr="00B9110A">
        <w:rPr>
          <w:rFonts w:ascii="Sakkal Majalla" w:hAnsi="Sakkal Majalla" w:cs="Sakkal Majalla"/>
          <w:b/>
          <w:bCs/>
          <w:sz w:val="28"/>
          <w:szCs w:val="28"/>
          <w:rtl/>
        </w:rPr>
        <w:t xml:space="preserve">بعنوان: </w:t>
      </w:r>
      <w:r w:rsidRPr="00B9110A">
        <w:rPr>
          <w:rFonts w:ascii="Sakkal Majalla" w:hAnsi="Sakkal Majalla" w:cs="Sakkal Majalla"/>
          <w:b/>
          <w:bCs/>
          <w:sz w:val="28"/>
          <w:szCs w:val="28"/>
        </w:rPr>
        <w:t>Administrative Problems Heads of Academic Departments in Universities and Ways to Deal with It</w:t>
      </w:r>
      <w:r w:rsidRPr="00B9110A">
        <w:rPr>
          <w:rFonts w:ascii="Sakkal Majalla" w:hAnsi="Sakkal Majalla" w:cs="Sakkal Majalla"/>
          <w:b/>
          <w:bCs/>
          <w:sz w:val="28"/>
          <w:szCs w:val="28"/>
          <w:rtl/>
        </w:rPr>
        <w:t>(المشكلات الإدارية التي تواجه رؤساء الأقسام الأكاديمية في الجامعات وطرق التعامل معها).</w:t>
      </w:r>
    </w:p>
    <w:p w14:paraId="3B382CB8"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lastRenderedPageBreak/>
        <w:t>هدفت هذه الدراسة إلى تحديد المشكلات الإدارية التي يواجهها رؤساء الأقسام الأكاديمية في الجامعات، ومحاولة وصف الطرق الأكثر شيوعاً للتعامل معها.</w:t>
      </w:r>
    </w:p>
    <w:p w14:paraId="75187019"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تكوّنت عينة البحث من (808) رئيس قسم تم اختيارهم بالطريقة العشوائية، وصُممت لهم استبانة لكشف تلك المشكلات الإدارية لأغراض البحث، وكانت هي الأداة الرئيسة للدراسة.</w:t>
      </w:r>
    </w:p>
    <w:p w14:paraId="45916671"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اتبعت الدراسة المنهج الوصفي، واستخدم الباحث الأساليب الإحصائية المناسبة لطبيعة العينة، وهي: الوزن المئوي، والمتوسطات الحسابية، وطريقة (</w:t>
      </w:r>
      <w:r w:rsidRPr="009C05CE">
        <w:rPr>
          <w:rFonts w:ascii="Sakkal Majalla" w:hAnsi="Sakkal Majalla" w:cs="Sakkal Majalla"/>
          <w:sz w:val="28"/>
          <w:szCs w:val="28"/>
        </w:rPr>
        <w:t>T-Test</w:t>
      </w:r>
      <w:r w:rsidRPr="009C05CE">
        <w:rPr>
          <w:rFonts w:ascii="Sakkal Majalla" w:hAnsi="Sakkal Majalla" w:cs="Sakkal Majalla"/>
          <w:sz w:val="28"/>
          <w:szCs w:val="28"/>
          <w:rtl/>
        </w:rPr>
        <w:t>) لمعرفة فروق الدلالة، وتحليل التباين.</w:t>
      </w:r>
    </w:p>
    <w:p w14:paraId="7432E2F6" w14:textId="3DC478A2"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أما أهم النتائج التي توصّلت إليها الدراسة فهي:</w:t>
      </w:r>
    </w:p>
    <w:p w14:paraId="5F39E1FD" w14:textId="1FC1B035" w:rsidR="009C05CE" w:rsidRPr="00B9110A" w:rsidRDefault="009C05CE" w:rsidP="00BF1671">
      <w:pPr>
        <w:pStyle w:val="a7"/>
        <w:numPr>
          <w:ilvl w:val="0"/>
          <w:numId w:val="1"/>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مواجهة البيروقراطية في الجامعات.</w:t>
      </w:r>
    </w:p>
    <w:p w14:paraId="4A9F9308" w14:textId="01B61C62" w:rsidR="009C05CE" w:rsidRPr="00B9110A" w:rsidRDefault="009C05CE" w:rsidP="00BF1671">
      <w:pPr>
        <w:pStyle w:val="a7"/>
        <w:numPr>
          <w:ilvl w:val="0"/>
          <w:numId w:val="1"/>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التقليل من الآثار السلبية لرؤساء الأقسام على إنتاجية البحث.</w:t>
      </w:r>
    </w:p>
    <w:p w14:paraId="2ADD30D4" w14:textId="6726A7F9" w:rsidR="009C05CE" w:rsidRPr="00B9110A" w:rsidRDefault="009C05CE" w:rsidP="00BF1671">
      <w:pPr>
        <w:pStyle w:val="a7"/>
        <w:numPr>
          <w:ilvl w:val="0"/>
          <w:numId w:val="1"/>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استخدام رؤساء الأقسام استجابات متنوعة (معالجة عقلانية) للتكيّف مع التحديات.</w:t>
      </w:r>
      <w:r w:rsidR="00B9110A">
        <w:rPr>
          <w:rStyle w:val="a6"/>
          <w:rFonts w:ascii="Sakkal Majalla" w:hAnsi="Sakkal Majalla" w:cs="Sakkal Majalla"/>
          <w:sz w:val="28"/>
          <w:szCs w:val="28"/>
          <w:rtl/>
        </w:rPr>
        <w:footnoteReference w:id="3"/>
      </w:r>
    </w:p>
    <w:p w14:paraId="2FBA3C25" w14:textId="5BCFB412" w:rsidR="009C05CE" w:rsidRPr="00B9110A" w:rsidRDefault="009C05CE" w:rsidP="00BF1671">
      <w:pPr>
        <w:spacing w:line="360" w:lineRule="auto"/>
        <w:jc w:val="mediumKashida"/>
        <w:rPr>
          <w:rFonts w:ascii="Sakkal Majalla" w:hAnsi="Sakkal Majalla" w:cs="Sakkal Majalla"/>
          <w:b/>
          <w:bCs/>
          <w:sz w:val="28"/>
          <w:szCs w:val="28"/>
          <w:rtl/>
        </w:rPr>
      </w:pPr>
      <w:r w:rsidRPr="00B9110A">
        <w:rPr>
          <w:rFonts w:ascii="Sakkal Majalla" w:hAnsi="Sakkal Majalla" w:cs="Sakkal Majalla"/>
          <w:b/>
          <w:bCs/>
          <w:sz w:val="28"/>
          <w:szCs w:val="28"/>
          <w:rtl/>
        </w:rPr>
        <w:t xml:space="preserve">دراسة </w:t>
      </w:r>
      <w:proofErr w:type="spellStart"/>
      <w:r w:rsidRPr="00B9110A">
        <w:rPr>
          <w:rFonts w:ascii="Sakkal Majalla" w:hAnsi="Sakkal Majalla" w:cs="Sakkal Majalla"/>
          <w:b/>
          <w:bCs/>
          <w:sz w:val="28"/>
          <w:szCs w:val="28"/>
          <w:rtl/>
        </w:rPr>
        <w:t>جملش</w:t>
      </w:r>
      <w:proofErr w:type="spellEnd"/>
      <w:r w:rsidRPr="00B9110A">
        <w:rPr>
          <w:rFonts w:ascii="Sakkal Majalla" w:hAnsi="Sakkal Majalla" w:cs="Sakkal Majalla"/>
          <w:b/>
          <w:bCs/>
          <w:sz w:val="28"/>
          <w:szCs w:val="28"/>
          <w:rtl/>
        </w:rPr>
        <w:t xml:space="preserve"> وباكي (</w:t>
      </w:r>
      <w:proofErr w:type="spellStart"/>
      <w:r w:rsidRPr="00B9110A">
        <w:rPr>
          <w:rFonts w:ascii="Sakkal Majalla" w:hAnsi="Sakkal Majalla" w:cs="Sakkal Majalla"/>
          <w:b/>
          <w:bCs/>
          <w:sz w:val="28"/>
          <w:szCs w:val="28"/>
        </w:rPr>
        <w:t>Gmelch</w:t>
      </w:r>
      <w:proofErr w:type="spellEnd"/>
      <w:r w:rsidRPr="00B9110A">
        <w:rPr>
          <w:rFonts w:ascii="Sakkal Majalla" w:hAnsi="Sakkal Majalla" w:cs="Sakkal Majalla"/>
          <w:b/>
          <w:bCs/>
          <w:sz w:val="28"/>
          <w:szCs w:val="28"/>
        </w:rPr>
        <w:t xml:space="preserve"> &amp; </w:t>
      </w:r>
      <w:proofErr w:type="spellStart"/>
      <w:r w:rsidRPr="00B9110A">
        <w:rPr>
          <w:rFonts w:ascii="Sakkal Majalla" w:hAnsi="Sakkal Majalla" w:cs="Sakkal Majalla"/>
          <w:b/>
          <w:bCs/>
          <w:sz w:val="28"/>
          <w:szCs w:val="28"/>
        </w:rPr>
        <w:t>Paky</w:t>
      </w:r>
      <w:proofErr w:type="spellEnd"/>
      <w:r w:rsidRPr="00B9110A">
        <w:rPr>
          <w:rFonts w:ascii="Sakkal Majalla" w:hAnsi="Sakkal Majalla" w:cs="Sakkal Majalla"/>
          <w:b/>
          <w:bCs/>
          <w:sz w:val="28"/>
          <w:szCs w:val="28"/>
        </w:rPr>
        <w:t xml:space="preserve">, </w:t>
      </w:r>
      <w:r w:rsidRPr="00B9110A">
        <w:rPr>
          <w:rFonts w:ascii="Sakkal Majalla" w:hAnsi="Sakkal Majalla" w:cs="Sakkal Majalla"/>
          <w:b/>
          <w:bCs/>
          <w:sz w:val="28"/>
          <w:szCs w:val="28"/>
          <w:rtl/>
        </w:rPr>
        <w:t>1999)</w:t>
      </w:r>
      <w:r w:rsidR="00B9110A" w:rsidRPr="00B9110A">
        <w:rPr>
          <w:rFonts w:ascii="Sakkal Majalla" w:hAnsi="Sakkal Majalla" w:cs="Sakkal Majalla" w:hint="cs"/>
          <w:b/>
          <w:bCs/>
          <w:sz w:val="28"/>
          <w:szCs w:val="28"/>
          <w:rtl/>
        </w:rPr>
        <w:t xml:space="preserve"> </w:t>
      </w:r>
      <w:r w:rsidRPr="00B9110A">
        <w:rPr>
          <w:rFonts w:ascii="Sakkal Majalla" w:hAnsi="Sakkal Majalla" w:cs="Sakkal Majalla"/>
          <w:b/>
          <w:bCs/>
          <w:sz w:val="28"/>
          <w:szCs w:val="28"/>
          <w:rtl/>
        </w:rPr>
        <w:t xml:space="preserve">بعنوان: </w:t>
      </w:r>
      <w:r w:rsidRPr="00B9110A">
        <w:rPr>
          <w:rFonts w:ascii="Sakkal Majalla" w:hAnsi="Sakkal Majalla" w:cs="Sakkal Majalla"/>
          <w:b/>
          <w:bCs/>
          <w:sz w:val="28"/>
          <w:szCs w:val="28"/>
        </w:rPr>
        <w:t>Administrative Problems for the New Heads of Departments in American Universities</w:t>
      </w:r>
      <w:r w:rsidRPr="00B9110A">
        <w:rPr>
          <w:rFonts w:ascii="Sakkal Majalla" w:hAnsi="Sakkal Majalla" w:cs="Sakkal Majalla"/>
          <w:b/>
          <w:bCs/>
          <w:sz w:val="28"/>
          <w:szCs w:val="28"/>
          <w:rtl/>
        </w:rPr>
        <w:t>(تحليل المشكلات الإدارية لرؤساء الأقسام الجدد في الجامعات الأمريكية).</w:t>
      </w:r>
    </w:p>
    <w:p w14:paraId="16A212DD"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هدفت هذه الدراسة إلى تحليل المشكلات، بعد اكتشافها وتحديدها، التي تواجه رؤساء الأقسام العلمية الجدد في عشر جامعات وكليات خاصة وحكومية في ثماني ولايات أمريكية.</w:t>
      </w:r>
    </w:p>
    <w:p w14:paraId="62BA5D55"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تكوّنت عينة البحث من (13) رئيس قسم جديد تم اختيارهم بالطريقة القصدية، واستخدمت أداة لتحديد المشكلات المعتمدة لأهداف البحث من خلال الملاحظة المباشرة والتقدير الذاتي.</w:t>
      </w:r>
    </w:p>
    <w:p w14:paraId="229B76CC"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 xml:space="preserve">استخدمت الدراسة الوسائل الإحصائية الآتية: الوزن النسبي، والمتوسطات الحسابية، وتحليل التباين، والإحصاء </w:t>
      </w:r>
      <w:proofErr w:type="spellStart"/>
      <w:r w:rsidRPr="009C05CE">
        <w:rPr>
          <w:rFonts w:ascii="Sakkal Majalla" w:hAnsi="Sakkal Majalla" w:cs="Sakkal Majalla"/>
          <w:sz w:val="28"/>
          <w:szCs w:val="28"/>
          <w:rtl/>
        </w:rPr>
        <w:t>اللامعلمي</w:t>
      </w:r>
      <w:proofErr w:type="spellEnd"/>
      <w:r w:rsidRPr="009C05CE">
        <w:rPr>
          <w:rFonts w:ascii="Sakkal Majalla" w:hAnsi="Sakkal Majalla" w:cs="Sakkal Majalla"/>
          <w:sz w:val="28"/>
          <w:szCs w:val="28"/>
          <w:rtl/>
        </w:rPr>
        <w:t xml:space="preserve"> في بعض الإجراءات.</w:t>
      </w:r>
    </w:p>
    <w:p w14:paraId="41293FAF" w14:textId="4288F7E6"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lastRenderedPageBreak/>
        <w:t>وتبيّن من النتائج أن رؤساء الأقسام الجدد يواجهون مصاعب عديدة تتراوح بين الشديدة والمعتدلة في الانتقال إلى أدوارهم الجديدة، وبعض هذه المصاعب نشأت من تعارض الأدوار أو غموض الدور الذي يمر به رئيس القسم.</w:t>
      </w:r>
    </w:p>
    <w:p w14:paraId="627658A5" w14:textId="16D2ED06"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وفي حالتين دراسيتين تم تقديمهما وتحليلهما، تم شرح المتغيرات الستة للمشكلة المتعلقة بالدور، وهي:</w:t>
      </w:r>
    </w:p>
    <w:p w14:paraId="71339991" w14:textId="4EBC64A8" w:rsidR="009C05CE" w:rsidRPr="00B9110A" w:rsidRDefault="009C05CE" w:rsidP="00BF1671">
      <w:pPr>
        <w:pStyle w:val="a7"/>
        <w:numPr>
          <w:ilvl w:val="0"/>
          <w:numId w:val="2"/>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من المتفرّد إلى الاجتماعي.</w:t>
      </w:r>
    </w:p>
    <w:p w14:paraId="63973188" w14:textId="7426084C" w:rsidR="009C05CE" w:rsidRPr="00B9110A" w:rsidRDefault="009C05CE" w:rsidP="00BF1671">
      <w:pPr>
        <w:pStyle w:val="a7"/>
        <w:numPr>
          <w:ilvl w:val="0"/>
          <w:numId w:val="2"/>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من الكتب الخطية إلى المذكرات.</w:t>
      </w:r>
    </w:p>
    <w:p w14:paraId="3A5410F0" w14:textId="5BC95BC7" w:rsidR="009C05CE" w:rsidRPr="00B9110A" w:rsidRDefault="009C05CE" w:rsidP="00BF1671">
      <w:pPr>
        <w:pStyle w:val="a7"/>
        <w:numPr>
          <w:ilvl w:val="0"/>
          <w:numId w:val="2"/>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من المركزية إلى اللامركزية.</w:t>
      </w:r>
    </w:p>
    <w:p w14:paraId="461A9B8F" w14:textId="7DE4202E" w:rsidR="009C05CE" w:rsidRPr="00B9110A" w:rsidRDefault="009C05CE" w:rsidP="00BF1671">
      <w:pPr>
        <w:pStyle w:val="a7"/>
        <w:numPr>
          <w:ilvl w:val="0"/>
          <w:numId w:val="2"/>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من الاستقرار إلى الحركية.</w:t>
      </w:r>
    </w:p>
    <w:p w14:paraId="05CE84A9" w14:textId="016FD4AA" w:rsidR="009C05CE" w:rsidRPr="00B9110A" w:rsidRDefault="009C05CE" w:rsidP="00BF1671">
      <w:pPr>
        <w:pStyle w:val="a7"/>
        <w:numPr>
          <w:ilvl w:val="0"/>
          <w:numId w:val="2"/>
        </w:numPr>
        <w:spacing w:line="360" w:lineRule="auto"/>
        <w:jc w:val="mediumKashida"/>
        <w:rPr>
          <w:rFonts w:ascii="Sakkal Majalla" w:hAnsi="Sakkal Majalla" w:cs="Sakkal Majalla"/>
          <w:sz w:val="28"/>
          <w:szCs w:val="28"/>
          <w:rtl/>
        </w:rPr>
      </w:pPr>
      <w:r w:rsidRPr="00B9110A">
        <w:rPr>
          <w:rFonts w:ascii="Sakkal Majalla" w:hAnsi="Sakkal Majalla" w:cs="Sakkal Majalla"/>
          <w:sz w:val="28"/>
          <w:szCs w:val="28"/>
          <w:rtl/>
        </w:rPr>
        <w:t>من العميل إلى الوكيل.</w:t>
      </w:r>
    </w:p>
    <w:p w14:paraId="5EC3F45A" w14:textId="77777777" w:rsidR="009C05CE" w:rsidRPr="009C05CE"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 xml:space="preserve">  واستنتجت الدراسة في نهايتها أن رؤساء الأقسام الجدد ينبغي تزويدهم بالدعم والتدريب وورش العمل الإدارية، كما ينبغي تشجيعهم على تطبيق الاستراتيجيات المتوازنة التالية:</w:t>
      </w:r>
    </w:p>
    <w:p w14:paraId="677445D2" w14:textId="77777777" w:rsidR="00FE0D21" w:rsidRDefault="009C05CE" w:rsidP="00BF1671">
      <w:pPr>
        <w:spacing w:line="360" w:lineRule="auto"/>
        <w:jc w:val="mediumKashida"/>
        <w:rPr>
          <w:rFonts w:ascii="Sakkal Majalla" w:hAnsi="Sakkal Majalla" w:cs="Sakkal Majalla"/>
          <w:sz w:val="28"/>
          <w:szCs w:val="28"/>
          <w:rtl/>
        </w:rPr>
      </w:pPr>
      <w:r w:rsidRPr="009C05CE">
        <w:rPr>
          <w:rFonts w:ascii="Sakkal Majalla" w:hAnsi="Sakkal Majalla" w:cs="Sakkal Majalla"/>
          <w:sz w:val="28"/>
          <w:szCs w:val="28"/>
          <w:rtl/>
        </w:rPr>
        <w:t xml:space="preserve">  إعادة هيكلة المشكلة، إزالة الإداريات غير الضرورية، قلب الهرم التنظيمي، والتدريب لأجل القيادة.</w:t>
      </w:r>
      <w:r w:rsidR="00FE0D21">
        <w:rPr>
          <w:rStyle w:val="a6"/>
          <w:rFonts w:ascii="Sakkal Majalla" w:hAnsi="Sakkal Majalla" w:cs="Sakkal Majalla"/>
          <w:sz w:val="28"/>
          <w:szCs w:val="28"/>
          <w:rtl/>
        </w:rPr>
        <w:footnoteReference w:id="4"/>
      </w:r>
    </w:p>
    <w:p w14:paraId="0F731D52" w14:textId="33693DCA" w:rsidR="00A74F76" w:rsidRPr="00FE0D21" w:rsidRDefault="00A74F76" w:rsidP="00BF1671">
      <w:pPr>
        <w:spacing w:line="360" w:lineRule="auto"/>
        <w:jc w:val="mediumKashida"/>
        <w:rPr>
          <w:rFonts w:ascii="Sakkal Majalla" w:hAnsi="Sakkal Majalla" w:cs="Sakkal Majalla"/>
          <w:b/>
          <w:bCs/>
          <w:sz w:val="28"/>
          <w:szCs w:val="28"/>
          <w:rtl/>
        </w:rPr>
      </w:pPr>
      <w:r w:rsidRPr="00FE0D21">
        <w:rPr>
          <w:rFonts w:ascii="Sakkal Majalla" w:hAnsi="Sakkal Majalla" w:cs="Sakkal Majalla" w:hint="cs"/>
          <w:b/>
          <w:bCs/>
          <w:sz w:val="28"/>
          <w:szCs w:val="28"/>
          <w:u w:val="single"/>
          <w:rtl/>
        </w:rPr>
        <w:t>المنطلقات النظرية للدراسة:</w:t>
      </w:r>
    </w:p>
    <w:p w14:paraId="4D069D08" w14:textId="20D2D676" w:rsidR="00A74F76" w:rsidRPr="00FE0D21" w:rsidRDefault="00FE0D21" w:rsidP="00BF1671">
      <w:pPr>
        <w:spacing w:line="360" w:lineRule="auto"/>
        <w:jc w:val="mediumKashida"/>
        <w:rPr>
          <w:rFonts w:ascii="Sakkal Majalla" w:hAnsi="Sakkal Majalla" w:cs="Sakkal Majalla"/>
          <w:b/>
          <w:bCs/>
          <w:sz w:val="28"/>
          <w:szCs w:val="28"/>
          <w:rtl/>
        </w:rPr>
      </w:pPr>
      <w:r w:rsidRPr="00FE0D21">
        <w:rPr>
          <w:rFonts w:ascii="Sakkal Majalla" w:hAnsi="Sakkal Majalla" w:cs="Sakkal Majalla" w:hint="cs"/>
          <w:b/>
          <w:bCs/>
          <w:sz w:val="28"/>
          <w:szCs w:val="28"/>
          <w:rtl/>
        </w:rPr>
        <w:t>مفهوم المشكلة:</w:t>
      </w:r>
    </w:p>
    <w:p w14:paraId="5F7A1E38" w14:textId="77777777"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إن التطورات الإنسانية المتسارعة – المادية منها والبشرية – التي شهدها القرن الماضي، ولاسيما في مجالي التكنولوجيا والثقافة، أدت إلى نشوء حاجات ورغبات ذاتية جديدة، ترتب عليها ظهور مشكلات لا حصر لها، إذا لم تُواجَه بالتقييم والدراسة ووضع الحلول الناجحة لها.</w:t>
      </w:r>
    </w:p>
    <w:p w14:paraId="6AE62C1F" w14:textId="77777777"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 xml:space="preserve">وغالبًا ما تُعد المشكلة أمرًا سلبيًا، بل وقضية مشكوكًا فيها، إلا أن هذه النظرة التقليدية لا تُظهر الجانب الإيجابي منها؛ إذ يمكن النظر إلى المشكلة باعتبارها أمرًا إيجابيًا في بعض الأحيان، لأنها تمثل فرصة للإبداع </w:t>
      </w:r>
      <w:r w:rsidRPr="00FE0D21">
        <w:rPr>
          <w:rFonts w:ascii="Sakkal Majalla" w:hAnsi="Sakkal Majalla" w:cs="Sakkal Majalla"/>
          <w:sz w:val="28"/>
          <w:szCs w:val="28"/>
          <w:rtl/>
        </w:rPr>
        <w:lastRenderedPageBreak/>
        <w:t>والتنوير والتحسين، وتتيح تعديل الظروف غير الجيدة إلى ظروف أفضل. ومن ثمّ يمكن القول إن المشكلة فرصة لمعالجة العجز وتحقيق الكفاية والقدرة على العمل.</w:t>
      </w:r>
    </w:p>
    <w:p w14:paraId="40768130" w14:textId="15552BCB"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وعليه، يمكن تعريف المشكلة بأنها سؤال أو تضحية يحوم حولها الشك أو عدم الارتياح، يراد التحرر منها، وهي سؤال مطروح للنقاش بهدف التوصل إلى حلول إبداعية</w:t>
      </w:r>
      <w:r>
        <w:rPr>
          <w:rStyle w:val="a6"/>
          <w:rFonts w:ascii="Sakkal Majalla" w:hAnsi="Sakkal Majalla" w:cs="Sakkal Majalla"/>
          <w:sz w:val="28"/>
          <w:szCs w:val="28"/>
          <w:rtl/>
        </w:rPr>
        <w:footnoteReference w:id="5"/>
      </w:r>
      <w:r>
        <w:rPr>
          <w:rFonts w:ascii="Sakkal Majalla" w:hAnsi="Sakkal Majalla" w:cs="Sakkal Majalla" w:hint="cs"/>
          <w:sz w:val="28"/>
          <w:szCs w:val="28"/>
          <w:rtl/>
        </w:rPr>
        <w:t>.</w:t>
      </w:r>
    </w:p>
    <w:p w14:paraId="42BFEF2F" w14:textId="6E9F8CCB"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وقد عرّف الجبوري المشكلة بأنها</w:t>
      </w:r>
      <w:r>
        <w:rPr>
          <w:rFonts w:ascii="Sakkal Majalla" w:hAnsi="Sakkal Majalla" w:cs="Sakkal Majalla" w:hint="cs"/>
          <w:sz w:val="28"/>
          <w:szCs w:val="28"/>
          <w:rtl/>
        </w:rPr>
        <w:t>:</w:t>
      </w:r>
      <w:r w:rsidRPr="00FE0D21">
        <w:rPr>
          <w:rFonts w:ascii="Sakkal Majalla" w:hAnsi="Sakkal Majalla" w:cs="Sakkal Majalla"/>
          <w:sz w:val="28"/>
          <w:szCs w:val="28"/>
          <w:rtl/>
        </w:rPr>
        <w:t xml:space="preserve"> انحراف (</w:t>
      </w:r>
      <w:r w:rsidRPr="00FE0D21">
        <w:rPr>
          <w:rFonts w:ascii="Sakkal Majalla" w:hAnsi="Sakkal Majalla" w:cs="Sakkal Majalla"/>
          <w:sz w:val="28"/>
          <w:szCs w:val="28"/>
        </w:rPr>
        <w:t>Deviation</w:t>
      </w:r>
      <w:r w:rsidRPr="00FE0D21">
        <w:rPr>
          <w:rFonts w:ascii="Sakkal Majalla" w:hAnsi="Sakkal Majalla" w:cs="Sakkal Majalla"/>
          <w:sz w:val="28"/>
          <w:szCs w:val="28"/>
          <w:rtl/>
        </w:rPr>
        <w:t>) أو عدم توازن بين ما هو كائن وما يجب أن يكون، أي أنها نتيجة غير مرغوب فيها</w:t>
      </w:r>
      <w:r>
        <w:rPr>
          <w:rStyle w:val="a6"/>
          <w:rFonts w:ascii="Sakkal Majalla" w:hAnsi="Sakkal Majalla" w:cs="Sakkal Majalla"/>
          <w:sz w:val="28"/>
          <w:szCs w:val="28"/>
          <w:rtl/>
        </w:rPr>
        <w:footnoteReference w:id="6"/>
      </w:r>
      <w:r w:rsidRPr="00FE0D21">
        <w:rPr>
          <w:rFonts w:ascii="Sakkal Majalla" w:hAnsi="Sakkal Majalla" w:cs="Sakkal Majalla"/>
          <w:sz w:val="28"/>
          <w:szCs w:val="28"/>
          <w:rtl/>
        </w:rPr>
        <w:t xml:space="preserve"> بينما يرى</w:t>
      </w:r>
      <w:r>
        <w:rPr>
          <w:rFonts w:ascii="Sakkal Majalla" w:hAnsi="Sakkal Majalla" w:cs="Sakkal Majalla" w:hint="cs"/>
          <w:sz w:val="28"/>
          <w:szCs w:val="28"/>
          <w:rtl/>
        </w:rPr>
        <w:t xml:space="preserve"> </w:t>
      </w:r>
      <w:r w:rsidRPr="00FE0D21">
        <w:rPr>
          <w:rFonts w:ascii="Sakkal Majalla" w:hAnsi="Sakkal Majalla" w:cs="Sakkal Majalla"/>
          <w:sz w:val="28"/>
          <w:szCs w:val="28"/>
          <w:rtl/>
        </w:rPr>
        <w:t>شمس الدين</w:t>
      </w:r>
      <w:r>
        <w:rPr>
          <w:rFonts w:ascii="Sakkal Majalla" w:hAnsi="Sakkal Majalla" w:cs="Sakkal Majalla" w:hint="cs"/>
          <w:sz w:val="28"/>
          <w:szCs w:val="28"/>
          <w:rtl/>
        </w:rPr>
        <w:t>:</w:t>
      </w:r>
      <w:r w:rsidRPr="00FE0D21">
        <w:rPr>
          <w:rFonts w:ascii="Sakkal Majalla" w:hAnsi="Sakkal Majalla" w:cs="Sakkal Majalla"/>
          <w:sz w:val="28"/>
          <w:szCs w:val="28"/>
          <w:rtl/>
        </w:rPr>
        <w:t xml:space="preserve"> أن المشكلة حالة واقعية تتجلى في تصور النظام عن القيام بوظائفه وتحقيق أهدافه، وتتطلب تشخيصًا وتحليلًا وحلًا</w:t>
      </w:r>
      <w:r>
        <w:rPr>
          <w:rStyle w:val="a6"/>
          <w:rFonts w:ascii="Sakkal Majalla" w:hAnsi="Sakkal Majalla" w:cs="Sakkal Majalla"/>
          <w:sz w:val="28"/>
          <w:szCs w:val="28"/>
          <w:rtl/>
        </w:rPr>
        <w:footnoteReference w:id="7"/>
      </w:r>
      <w:r>
        <w:rPr>
          <w:rFonts w:ascii="Sakkal Majalla" w:hAnsi="Sakkal Majalla" w:cs="Sakkal Majalla" w:hint="cs"/>
          <w:sz w:val="28"/>
          <w:szCs w:val="28"/>
          <w:rtl/>
        </w:rPr>
        <w:t>،</w:t>
      </w:r>
      <w:r w:rsidR="00A372A3">
        <w:rPr>
          <w:rFonts w:ascii="Sakkal Majalla" w:hAnsi="Sakkal Majalla" w:cs="Sakkal Majalla" w:hint="cs"/>
          <w:sz w:val="28"/>
          <w:szCs w:val="28"/>
          <w:rtl/>
        </w:rPr>
        <w:t>و</w:t>
      </w:r>
      <w:r w:rsidRPr="00FE0D21">
        <w:rPr>
          <w:rFonts w:ascii="Sakkal Majalla" w:hAnsi="Sakkal Majalla" w:cs="Sakkal Majalla"/>
          <w:sz w:val="28"/>
          <w:szCs w:val="28"/>
          <w:rtl/>
        </w:rPr>
        <w:t>يرى أنه من المهم عند تعريف المشكلة ألا يُركّز على نتائجها فقط، بل على حلها وأسبابها الحقيقية، وتأثيرها وتأثرها بالمشكلات الأخرى، وإذا وُجدت مجموعة مشكلات يصعب حلها دفعة واحدة، فيجب ترتيبها حسب أهميتها، أي وفقًا لدرجة تأثيرها على الأهداف الأساسية للمؤسسة، ليُصار إلى حل المشكلة الأهم أولًا.</w:t>
      </w:r>
    </w:p>
    <w:p w14:paraId="50B55135" w14:textId="2F4A6C99"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ويمكن القول إن المشكلة تمثل نقاط عدم رضا عن الأداء والنشاطات الحالية، فهي تعبر عن فجوة بين الأداء المرغوب فيه والنشاطات الواقعية. ومن المعروف أن المشكلات تحتاج إلى اهتمام خاص، غير أنه لا بد من التمييز بينها وبين الحلول والاختبارات ووفقًا لمنهجية البحث العلمي، تُعبّر المشكلة عن سؤال الدراسة نفسه</w:t>
      </w:r>
      <w:r w:rsidR="00A372A3">
        <w:rPr>
          <w:rStyle w:val="a6"/>
          <w:rFonts w:ascii="Sakkal Majalla" w:hAnsi="Sakkal Majalla" w:cs="Sakkal Majalla"/>
          <w:sz w:val="28"/>
          <w:szCs w:val="28"/>
          <w:rtl/>
        </w:rPr>
        <w:footnoteReference w:id="8"/>
      </w:r>
      <w:r w:rsidR="00A372A3">
        <w:rPr>
          <w:rFonts w:ascii="Sakkal Majalla" w:hAnsi="Sakkal Majalla" w:cs="Sakkal Majalla" w:hint="cs"/>
          <w:sz w:val="28"/>
          <w:szCs w:val="28"/>
          <w:rtl/>
        </w:rPr>
        <w:t>.</w:t>
      </w:r>
    </w:p>
    <w:p w14:paraId="331D548E" w14:textId="6986619A"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إن ما يُزعج العاملين ليس وجود المشكلات بحد ذاتها، بل نظرة الآخرين إليها، وصعوبة الموازنة بين الفعل التكيفي الهادف إلى تهيئة الآثار الناجمة عنها، وبين الفعل التصحيحي الهادف إلى حلها. ومن هذا الواقع غير المتكامل تبرز صعوبة التعايش مع المشكلات، بسبب الفشل في الاتصال، الذي يُعد من أوبئة الإدارة المعاصرة، ما يؤدي إلى ظهور فجوة بين ما ينبغي فعله لحل المشكلات وبين الواقع الفعلي للعمل.</w:t>
      </w:r>
    </w:p>
    <w:p w14:paraId="798B99C3" w14:textId="015A5ECC"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lastRenderedPageBreak/>
        <w:t>وتظهر هذه الظاهرة بوضوح في ميدان العمل الإداري المعاصر، حيث إن الرؤية الاستراتيجية للمستقبل، أو الرؤية في التعامل مع ما هو قائم أو ما سيقوم، تختلف عن التمسك بما مضى من أحداث أو الحلول الروتينية. فالمشكلات المستحدثة تتطلب حلولًا جديدة ناجحة تمتاز بالإبداع والتفكير الخلاق.</w:t>
      </w:r>
    </w:p>
    <w:p w14:paraId="62547A5C" w14:textId="26CB39E1"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ومن الضروري تقليل هامش الخطأ والإهمال أو عدم الانتباه لمنع استفحال المشكلات وتقليل نسبتها، مع تهيئة خيال خصب مدعوم بالتوعية المستمرة والثقافة والتكنولوجيا، من خلال الرصد المسبق، والتقصي، والبحث عن المعلومات والحقائق التي تُشير إلى وجود مشكلة قبل وقوعها</w:t>
      </w:r>
      <w:r w:rsidR="00A372A3">
        <w:rPr>
          <w:rStyle w:val="a6"/>
          <w:rFonts w:ascii="Sakkal Majalla" w:hAnsi="Sakkal Majalla" w:cs="Sakkal Majalla"/>
          <w:sz w:val="28"/>
          <w:szCs w:val="28"/>
          <w:rtl/>
        </w:rPr>
        <w:footnoteReference w:id="9"/>
      </w:r>
      <w:r w:rsidR="00A372A3">
        <w:rPr>
          <w:rFonts w:ascii="Sakkal Majalla" w:hAnsi="Sakkal Majalla" w:cs="Sakkal Majalla" w:hint="cs"/>
          <w:sz w:val="28"/>
          <w:szCs w:val="28"/>
          <w:rtl/>
        </w:rPr>
        <w:t>.</w:t>
      </w:r>
    </w:p>
    <w:p w14:paraId="04CE29CD" w14:textId="3F3C2A1F" w:rsidR="00FE0D21" w:rsidRP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وتشير الأدبيات إلى أنه لا مجال لتخطي المشكلات أو التهرب منها، لذا فإن الأفضل التعامل معها باعتبارها أمرًا حتميًا، والسعي للتعايش معها من أجل تقليلها أو تخفيف حدتها. وبهذا نمنع الفوضى الإدارية ونتجنب التدمير الإداري، حتى وإن لم نتمكن من إلغائها بالكامل.</w:t>
      </w:r>
    </w:p>
    <w:p w14:paraId="537A316D" w14:textId="29DFAA85" w:rsidR="00FE0D21" w:rsidRDefault="00FE0D21" w:rsidP="00BF1671">
      <w:pPr>
        <w:spacing w:line="360" w:lineRule="auto"/>
        <w:jc w:val="mediumKashida"/>
        <w:rPr>
          <w:rFonts w:ascii="Sakkal Majalla" w:hAnsi="Sakkal Majalla" w:cs="Sakkal Majalla"/>
          <w:sz w:val="28"/>
          <w:szCs w:val="28"/>
          <w:rtl/>
        </w:rPr>
      </w:pPr>
      <w:r w:rsidRPr="00FE0D21">
        <w:rPr>
          <w:rFonts w:ascii="Sakkal Majalla" w:hAnsi="Sakkal Majalla" w:cs="Sakkal Majalla"/>
          <w:sz w:val="28"/>
          <w:szCs w:val="28"/>
          <w:rtl/>
        </w:rPr>
        <w:t>والحقيقة أن المشكلة حالة طبيعية، وإذا اتُّخذت أساليب وأهداف منطقية للتعامل معها، فإنها تُعد حالة إيجابية تدل على وجود الحس والتفكير والتنافس والجدية واختلاف الطموحات، وهو دليل على أن الأمور تسير في المسار الصحيح. أما غياب الخلاف أو التضارب، فهو مؤشر سلبي على كبح الطاقات، وموت الإرادات والطموحات</w:t>
      </w:r>
      <w:r w:rsidR="00A372A3">
        <w:rPr>
          <w:rStyle w:val="a6"/>
          <w:rFonts w:ascii="Sakkal Majalla" w:hAnsi="Sakkal Majalla" w:cs="Sakkal Majalla"/>
          <w:sz w:val="28"/>
          <w:szCs w:val="28"/>
          <w:rtl/>
        </w:rPr>
        <w:footnoteReference w:id="10"/>
      </w:r>
      <w:r w:rsidR="00A372A3">
        <w:rPr>
          <w:rFonts w:ascii="Sakkal Majalla" w:hAnsi="Sakkal Majalla" w:cs="Sakkal Majalla" w:hint="cs"/>
          <w:sz w:val="28"/>
          <w:szCs w:val="28"/>
          <w:rtl/>
        </w:rPr>
        <w:t>.</w:t>
      </w:r>
    </w:p>
    <w:p w14:paraId="049D8CB5" w14:textId="4B212157" w:rsidR="003D39B7" w:rsidRPr="003D39B7" w:rsidRDefault="003D39B7" w:rsidP="00BF1671">
      <w:pPr>
        <w:spacing w:line="360" w:lineRule="auto"/>
        <w:jc w:val="mediumKashida"/>
        <w:rPr>
          <w:rFonts w:ascii="Sakkal Majalla" w:hAnsi="Sakkal Majalla" w:cs="Sakkal Majalla"/>
          <w:b/>
          <w:bCs/>
          <w:sz w:val="28"/>
          <w:szCs w:val="28"/>
          <w:rtl/>
        </w:rPr>
      </w:pPr>
      <w:r w:rsidRPr="003D39B7">
        <w:rPr>
          <w:rFonts w:ascii="Sakkal Majalla" w:hAnsi="Sakkal Majalla" w:cs="Sakkal Majalla" w:hint="cs"/>
          <w:b/>
          <w:bCs/>
          <w:sz w:val="28"/>
          <w:szCs w:val="28"/>
          <w:rtl/>
        </w:rPr>
        <w:t>البيئة التي تحدث بها المشكلة:</w:t>
      </w:r>
    </w:p>
    <w:p w14:paraId="518B550A" w14:textId="5D784201" w:rsid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البيئة أو الظروف التي تنشأ فيها المشكلة تمثل الإطار الذي يتم في ظله التعامل معها من قبل رئيس القسم، سواء من خلال اتخاذ قرار أو وضع حل مناسب، وغالبًا ما تنتمي هذه البيئة إلى أحد الأنواع التالية:</w:t>
      </w:r>
    </w:p>
    <w:p w14:paraId="7377201F" w14:textId="77777777" w:rsidR="00D704DC" w:rsidRPr="003D39B7" w:rsidRDefault="00D704DC" w:rsidP="00BF1671">
      <w:pPr>
        <w:spacing w:line="360" w:lineRule="auto"/>
        <w:jc w:val="mediumKashida"/>
        <w:rPr>
          <w:rFonts w:ascii="Sakkal Majalla" w:hAnsi="Sakkal Majalla" w:cs="Sakkal Majalla"/>
          <w:sz w:val="28"/>
          <w:szCs w:val="28"/>
          <w:rtl/>
        </w:rPr>
      </w:pPr>
    </w:p>
    <w:p w14:paraId="694A384C" w14:textId="678C6C5B" w:rsidR="003D39B7" w:rsidRPr="003D39B7" w:rsidRDefault="003D39B7" w:rsidP="00BF1671">
      <w:pPr>
        <w:spacing w:line="360" w:lineRule="auto"/>
        <w:jc w:val="mediumKashida"/>
        <w:rPr>
          <w:rFonts w:ascii="Sakkal Majalla" w:hAnsi="Sakkal Majalla" w:cs="Sakkal Majalla"/>
          <w:b/>
          <w:bCs/>
          <w:sz w:val="28"/>
          <w:szCs w:val="28"/>
          <w:rtl/>
        </w:rPr>
      </w:pPr>
      <w:r w:rsidRPr="003D39B7">
        <w:rPr>
          <w:rFonts w:ascii="Sakkal Majalla" w:hAnsi="Sakkal Majalla" w:cs="Sakkal Majalla"/>
          <w:b/>
          <w:bCs/>
          <w:sz w:val="28"/>
          <w:szCs w:val="28"/>
          <w:rtl/>
        </w:rPr>
        <w:t>1. حالة التأكد (</w:t>
      </w:r>
      <w:r w:rsidRPr="003D39B7">
        <w:rPr>
          <w:rFonts w:ascii="Sakkal Majalla" w:hAnsi="Sakkal Majalla" w:cs="Sakkal Majalla"/>
          <w:b/>
          <w:bCs/>
          <w:sz w:val="28"/>
          <w:szCs w:val="28"/>
        </w:rPr>
        <w:t>Certainty</w:t>
      </w:r>
      <w:r w:rsidRPr="003D39B7">
        <w:rPr>
          <w:rFonts w:ascii="Sakkal Majalla" w:hAnsi="Sakkal Majalla" w:cs="Sakkal Majalla"/>
          <w:b/>
          <w:bCs/>
          <w:sz w:val="28"/>
          <w:szCs w:val="28"/>
          <w:rtl/>
        </w:rPr>
        <w:t>):</w:t>
      </w:r>
    </w:p>
    <w:p w14:paraId="4D94CC0C" w14:textId="25438204"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lastRenderedPageBreak/>
        <w:t>في هذه الحالة تتوفر بيانات كافية تمكّن متخذ القرار من معرفة جميع البدائل الممكنة لحل المشكلة، وكذلك النتائج المترتبة على كل بديل. وتُعد هذه الحالة مثالية، إذ يتمنى جميع رؤساء الأقسام توافرها في مختلف المشكلات التي يواجهونها، غير أن الواقع يشير إلى أن عدد المشكلات التي تنطبق عليها ظروف التأكد محدود جدًا.</w:t>
      </w:r>
    </w:p>
    <w:p w14:paraId="6064D215" w14:textId="21170D09" w:rsidR="003D39B7" w:rsidRPr="003D39B7" w:rsidRDefault="003D39B7" w:rsidP="00BF1671">
      <w:pPr>
        <w:spacing w:line="360" w:lineRule="auto"/>
        <w:jc w:val="mediumKashida"/>
        <w:rPr>
          <w:rFonts w:ascii="Sakkal Majalla" w:hAnsi="Sakkal Majalla" w:cs="Sakkal Majalla"/>
          <w:b/>
          <w:bCs/>
          <w:sz w:val="28"/>
          <w:szCs w:val="28"/>
          <w:rtl/>
        </w:rPr>
      </w:pPr>
      <w:r w:rsidRPr="003D39B7">
        <w:rPr>
          <w:rFonts w:ascii="Sakkal Majalla" w:hAnsi="Sakkal Majalla" w:cs="Sakkal Majalla"/>
          <w:b/>
          <w:bCs/>
          <w:sz w:val="28"/>
          <w:szCs w:val="28"/>
          <w:rtl/>
        </w:rPr>
        <w:t>2. حالة المخاطرة (</w:t>
      </w:r>
      <w:r w:rsidRPr="003D39B7">
        <w:rPr>
          <w:rFonts w:ascii="Sakkal Majalla" w:hAnsi="Sakkal Majalla" w:cs="Sakkal Majalla"/>
          <w:b/>
          <w:bCs/>
          <w:sz w:val="28"/>
          <w:szCs w:val="28"/>
        </w:rPr>
        <w:t>Risk</w:t>
      </w:r>
      <w:r w:rsidRPr="003D39B7">
        <w:rPr>
          <w:rFonts w:ascii="Sakkal Majalla" w:hAnsi="Sakkal Majalla" w:cs="Sakkal Majalla"/>
          <w:b/>
          <w:bCs/>
          <w:sz w:val="28"/>
          <w:szCs w:val="28"/>
          <w:rtl/>
        </w:rPr>
        <w:t>):</w:t>
      </w:r>
    </w:p>
    <w:p w14:paraId="30FD34ED" w14:textId="3C182805"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في هذا النوع، يفتقر متخذ القرار إلى المعلومات الكاملة حول البدائل المتاحة والنتائج المترتبة عليها، إلا أنه يستطيع تقدير احتمالات هذه النتائج بدرجة معينة، ما يسمح له باتخاذ قرارات مبنية على توقعات مدروسة.</w:t>
      </w:r>
    </w:p>
    <w:p w14:paraId="1F184996" w14:textId="427CB000" w:rsidR="003D39B7" w:rsidRPr="003D39B7" w:rsidRDefault="003D39B7" w:rsidP="00BF1671">
      <w:pPr>
        <w:spacing w:line="360" w:lineRule="auto"/>
        <w:jc w:val="mediumKashida"/>
        <w:rPr>
          <w:rFonts w:ascii="Sakkal Majalla" w:hAnsi="Sakkal Majalla" w:cs="Sakkal Majalla"/>
          <w:b/>
          <w:bCs/>
          <w:sz w:val="28"/>
          <w:szCs w:val="28"/>
          <w:rtl/>
        </w:rPr>
      </w:pPr>
      <w:r w:rsidRPr="003D39B7">
        <w:rPr>
          <w:rFonts w:ascii="Sakkal Majalla" w:hAnsi="Sakkal Majalla" w:cs="Sakkal Majalla"/>
          <w:b/>
          <w:bCs/>
          <w:sz w:val="28"/>
          <w:szCs w:val="28"/>
          <w:rtl/>
        </w:rPr>
        <w:t>3. حالة عدم التأكد (</w:t>
      </w:r>
      <w:r w:rsidRPr="003D39B7">
        <w:rPr>
          <w:rFonts w:ascii="Sakkal Majalla" w:hAnsi="Sakkal Majalla" w:cs="Sakkal Majalla"/>
          <w:b/>
          <w:bCs/>
          <w:sz w:val="28"/>
          <w:szCs w:val="28"/>
        </w:rPr>
        <w:t>Uncertainty</w:t>
      </w:r>
      <w:r w:rsidRPr="003D39B7">
        <w:rPr>
          <w:rFonts w:ascii="Sakkal Majalla" w:hAnsi="Sakkal Majalla" w:cs="Sakkal Majalla"/>
          <w:b/>
          <w:bCs/>
          <w:sz w:val="28"/>
          <w:szCs w:val="28"/>
          <w:rtl/>
        </w:rPr>
        <w:t>):</w:t>
      </w:r>
    </w:p>
    <w:p w14:paraId="7F9A9A62" w14:textId="7CE42802"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في هذه الحالة تكون البيانات محدودة للغاية، إلى درجة لا يستطيع معها رئيس القسم تحديد احتمالات النتائج المتوقعة للبدائل المختلفة، مما يجعل عملية اتخاذ القرار أكثر صعوبة وتعقيدًا.</w:t>
      </w:r>
    </w:p>
    <w:p w14:paraId="2DD29DF7" w14:textId="67CA5B73" w:rsidR="003D39B7" w:rsidRPr="003D39B7" w:rsidRDefault="003D39B7" w:rsidP="00BF1671">
      <w:pPr>
        <w:spacing w:line="360" w:lineRule="auto"/>
        <w:jc w:val="mediumKashida"/>
        <w:rPr>
          <w:rFonts w:ascii="Sakkal Majalla" w:hAnsi="Sakkal Majalla" w:cs="Sakkal Majalla"/>
          <w:b/>
          <w:bCs/>
          <w:sz w:val="28"/>
          <w:szCs w:val="28"/>
          <w:rtl/>
        </w:rPr>
      </w:pPr>
      <w:r w:rsidRPr="003D39B7">
        <w:rPr>
          <w:rFonts w:ascii="Sakkal Majalla" w:hAnsi="Sakkal Majalla" w:cs="Sakkal Majalla"/>
          <w:b/>
          <w:bCs/>
          <w:sz w:val="28"/>
          <w:szCs w:val="28"/>
          <w:rtl/>
        </w:rPr>
        <w:t>المشكلات الإدارية (</w:t>
      </w:r>
      <w:r w:rsidRPr="003D39B7">
        <w:rPr>
          <w:rFonts w:ascii="Sakkal Majalla" w:hAnsi="Sakkal Majalla" w:cs="Sakkal Majalla"/>
          <w:b/>
          <w:bCs/>
          <w:sz w:val="28"/>
          <w:szCs w:val="28"/>
        </w:rPr>
        <w:t>Management Problems</w:t>
      </w:r>
      <w:r w:rsidRPr="003D39B7">
        <w:rPr>
          <w:rFonts w:ascii="Sakkal Majalla" w:hAnsi="Sakkal Majalla" w:cs="Sakkal Majalla"/>
          <w:b/>
          <w:bCs/>
          <w:sz w:val="28"/>
          <w:szCs w:val="28"/>
          <w:rtl/>
        </w:rPr>
        <w:t>)</w:t>
      </w:r>
      <w:r w:rsidRPr="003D39B7">
        <w:rPr>
          <w:rFonts w:ascii="Sakkal Majalla" w:hAnsi="Sakkal Majalla" w:cs="Sakkal Majalla" w:hint="cs"/>
          <w:b/>
          <w:bCs/>
          <w:sz w:val="28"/>
          <w:szCs w:val="28"/>
          <w:rtl/>
        </w:rPr>
        <w:t>:</w:t>
      </w:r>
    </w:p>
    <w:p w14:paraId="479D234A" w14:textId="200C6E46"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فيرى </w:t>
      </w:r>
      <w:r>
        <w:rPr>
          <w:rFonts w:ascii="Sakkal Majalla" w:hAnsi="Sakkal Majalla" w:cs="Sakkal Majalla" w:hint="cs"/>
          <w:sz w:val="28"/>
          <w:szCs w:val="28"/>
          <w:rtl/>
        </w:rPr>
        <w:t>شمس الدين</w:t>
      </w:r>
      <w:r w:rsidRPr="003D39B7">
        <w:rPr>
          <w:rFonts w:ascii="Sakkal Majalla" w:hAnsi="Sakkal Majalla" w:cs="Sakkal Majalla"/>
          <w:sz w:val="28"/>
          <w:szCs w:val="28"/>
          <w:rtl/>
        </w:rPr>
        <w:t xml:space="preserve"> أنها تشمل أي مشكلة تتعلق بوظائف الإدارة وتظهر عند تعطل النظام الإداري أو قصوره عن أداء مهامه وتحقيق أهدافه، أو عندما لا تتوافق حالته الراهنة مع الحالة المرغوب الوصول إليها في الوقت الحاضر أو المستقبل، أو عند الحاجة إلى تعديل أهداف أو نشاطات النظام</w:t>
      </w:r>
      <w:r>
        <w:rPr>
          <w:rStyle w:val="a6"/>
          <w:rFonts w:ascii="Sakkal Majalla" w:hAnsi="Sakkal Majalla" w:cs="Sakkal Majalla"/>
          <w:sz w:val="28"/>
          <w:szCs w:val="28"/>
          <w:rtl/>
        </w:rPr>
        <w:footnoteReference w:id="11"/>
      </w:r>
      <w:r>
        <w:rPr>
          <w:rFonts w:ascii="Sakkal Majalla" w:hAnsi="Sakkal Majalla" w:cs="Sakkal Majalla" w:hint="cs"/>
          <w:sz w:val="28"/>
          <w:szCs w:val="28"/>
          <w:rtl/>
        </w:rPr>
        <w:t>.</w:t>
      </w:r>
    </w:p>
    <w:p w14:paraId="066AB7F0" w14:textId="40C6095C" w:rsidR="00A74F76"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ويضيف درة وآخرون  أن المشكلات الإدارية تتزايد بزيادة مستوى المسؤولية الإدارية؛ فكلما ارتفع المستوى الإداري ازدادت طبيعة المشكلات تعقيدًا، إذ تكون المشكلات في المستويات الإدارية الدنيا أقل، بينما تزداد في المستويات الوسطى، وتبلغ ذروتها في المستويات العليا من التنظيم الإداري، وجميعها تحتاج إلى حلول مناسبة تتلاءم مع طبيعة كل مستوى</w:t>
      </w:r>
      <w:r>
        <w:rPr>
          <w:rStyle w:val="a6"/>
          <w:rFonts w:ascii="Sakkal Majalla" w:hAnsi="Sakkal Majalla" w:cs="Sakkal Majalla"/>
          <w:sz w:val="28"/>
          <w:szCs w:val="28"/>
          <w:rtl/>
        </w:rPr>
        <w:footnoteReference w:id="12"/>
      </w:r>
      <w:r w:rsidRPr="003D39B7">
        <w:rPr>
          <w:rFonts w:ascii="Sakkal Majalla" w:hAnsi="Sakkal Majalla" w:cs="Sakkal Majalla"/>
          <w:sz w:val="28"/>
          <w:szCs w:val="28"/>
          <w:rtl/>
        </w:rPr>
        <w:t xml:space="preserve"> </w:t>
      </w:r>
      <w:r>
        <w:rPr>
          <w:rFonts w:ascii="Sakkal Majalla" w:hAnsi="Sakkal Majalla" w:cs="Sakkal Majalla" w:hint="cs"/>
          <w:sz w:val="28"/>
          <w:szCs w:val="28"/>
          <w:rtl/>
        </w:rPr>
        <w:t>.</w:t>
      </w:r>
    </w:p>
    <w:p w14:paraId="7B08EEF0" w14:textId="05651838" w:rsidR="003D39B7" w:rsidRPr="003D39B7" w:rsidRDefault="003D39B7" w:rsidP="00BF1671">
      <w:pPr>
        <w:spacing w:line="360" w:lineRule="auto"/>
        <w:jc w:val="mediumKashida"/>
        <w:rPr>
          <w:rFonts w:ascii="Sakkal Majalla" w:hAnsi="Sakkal Majalla" w:cs="Sakkal Majalla"/>
          <w:b/>
          <w:bCs/>
          <w:sz w:val="28"/>
          <w:szCs w:val="28"/>
          <w:rtl/>
        </w:rPr>
      </w:pPr>
      <w:r w:rsidRPr="003D39B7">
        <w:rPr>
          <w:rFonts w:ascii="Sakkal Majalla" w:hAnsi="Sakkal Majalla" w:cs="Sakkal Majalla"/>
          <w:b/>
          <w:bCs/>
          <w:sz w:val="28"/>
          <w:szCs w:val="28"/>
          <w:rtl/>
        </w:rPr>
        <w:lastRenderedPageBreak/>
        <w:t>أنواع المشكلات الإدارية:</w:t>
      </w:r>
    </w:p>
    <w:p w14:paraId="0317B4CA" w14:textId="153F8947"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تتنوع المشكلات الإدارية ويمكن تصنيفها وفق عدد من المؤشرات والمعايير، وفيما يلي أهم هذه التصنيفات:</w:t>
      </w:r>
    </w:p>
    <w:p w14:paraId="118DB2F5" w14:textId="07494412"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أولًا – حسب مدى شمولية المشكلة:</w:t>
      </w:r>
    </w:p>
    <w:p w14:paraId="0417136F" w14:textId="130DC641"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أ. جزئية: وهي المشكلة التي تتعلق بجزء محدد من النظام الإداري أو أحد الجوانب الخاصة بعمله، أي أنها لا تمس النظام ككل بل تقتصر على وحدة أو نشاط معين داخله.</w:t>
      </w:r>
    </w:p>
    <w:p w14:paraId="3CFDA5FB" w14:textId="05C40AE2"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ب. كلية: وهي المشكلة التي ترتبط بعمل النظام بأكمله، بحيث تؤثر على أدائه العام وتشمل مختلف مكوناته ووظائفه.</w:t>
      </w:r>
    </w:p>
    <w:p w14:paraId="387DBCF3" w14:textId="0C3DDE39"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ثانيًا – حسب درجة سهولة أو صعوبة المشكلة:</w:t>
      </w:r>
    </w:p>
    <w:p w14:paraId="4AC6962F" w14:textId="584E4E51"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أ. بسيطة (سهلة): وهي المشكلة الناتجة عن أسباب مباشرة وواضحة يمكن تحديدها ومعالجتها بسهولة نسبيًا.</w:t>
      </w:r>
    </w:p>
    <w:p w14:paraId="24CB5B93" w14:textId="177D6A54"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ب. معقدة (صعبة): وهي المشكلة التي تنشأ عن تداخل عدة أسباب مباشرة وغير مباشرة، مما يجعلها أكثر صعوبة في التشخيص والمعالجة نظرًا لتعدد العوامل المؤثرة فيها.</w:t>
      </w:r>
    </w:p>
    <w:p w14:paraId="0C102E15" w14:textId="7BBCBFED"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ثالثًا – حسب تواتر المشكلة:</w:t>
      </w:r>
    </w:p>
    <w:p w14:paraId="63C49433" w14:textId="3BF17A65"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أ. مكررة: وهي المشكلة التي تتكرر حدوثها سواء بانتظام أو بشكل غير منتظم، وغالبًا ما تكون معروفة الأسباب ويمكن التنبؤ بحدوثها.</w:t>
      </w:r>
    </w:p>
    <w:p w14:paraId="5FA8F8A3" w14:textId="7954EAC8"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ب. طارئة: وهي المشكلة التي تقع بصورة مفاجئة ونادرة، دون وجود مؤشرات مسبقة على وقوعها.</w:t>
      </w:r>
    </w:p>
    <w:p w14:paraId="64FA35D5" w14:textId="17F254D0"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رابعًا – من حيث إمكانية التنبؤ بوقوع المشكلة:</w:t>
      </w:r>
    </w:p>
    <w:p w14:paraId="6DF00AB6" w14:textId="4C982D5A"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أ. متوقعة: وهي المشكلة التي يمكن التنبؤ بحدوثها بناءً على مؤشرات أو خبرات سابقة، ما يتيح الاستعداد المسبق للتعامل معها.</w:t>
      </w:r>
    </w:p>
    <w:p w14:paraId="7029986E" w14:textId="69E5992A"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lastRenderedPageBreak/>
        <w:t xml:space="preserve"> ب. غير متوقعة: وهي المشكلة التي تحدث دون سابق إنذار، ولا يمكن التنبؤ بوقوعها أو تحديد وقت حدوثها مسبقًا.</w:t>
      </w:r>
    </w:p>
    <w:p w14:paraId="0109387E" w14:textId="6326BA70"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خامسًا – من حيث تأثير حل المشكلة على النظام:</w:t>
      </w:r>
    </w:p>
    <w:p w14:paraId="59C8E561" w14:textId="7AFC520A"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أ. حيوية: وهي المشكلة التي تمتد آثارها إلى مجمل أنشطة النظام، ويؤدي عدم حلها إلى تعطل النظام عن أداء وظائفه الأساسية أو حتى انهياره الكامل.</w:t>
      </w:r>
    </w:p>
    <w:p w14:paraId="339DB112" w14:textId="47EEDF65" w:rsid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ب. غير حيوية: وهي المشكلة التي لا يترتب على وقوعها تعطل النظام أو انهياره، بل قد تسبب انخفاضًا طفيفًا في بعض مؤشرات الأداء على مستوى النظام ككل أو على مستوى بعض أجزائه الجزئية.</w:t>
      </w:r>
    </w:p>
    <w:p w14:paraId="3CEFB37A" w14:textId="2C74CD76"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سادسًا – حسب أهمية المشكلة:</w:t>
      </w:r>
    </w:p>
    <w:p w14:paraId="52C5171A" w14:textId="15A854A1"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أ. رئيسية: وهي المشكلة الجوهرية أو "الأم" التي يؤدي حلها إلى معالجة عدد من المشكلات الثانوية المترتبة عليها.</w:t>
      </w:r>
    </w:p>
    <w:p w14:paraId="1452736B" w14:textId="598698BB"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 xml:space="preserve"> ب. ثانوية: وهي المشكلة التي لا يؤدي حلها بالضرورة إلى حل المشكلة الرئيسية، بل تظل محدودة التأثير.</w:t>
      </w:r>
    </w:p>
    <w:p w14:paraId="3A229089" w14:textId="7AEE7D3F"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وأخيرًا – من حيث الحالة الخاصة للمشكلة:</w:t>
      </w:r>
    </w:p>
    <w:p w14:paraId="5B0FA83E" w14:textId="3AB69534" w:rsidR="003D39B7"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يمكن التمييز بين "المشكلة" كحالة عامة وبين نوع خاص منها يُعرف بـ الأزمة.</w:t>
      </w:r>
    </w:p>
    <w:p w14:paraId="7A7225ED" w14:textId="0BE8BDF1" w:rsidR="00A74F76" w:rsidRPr="003D39B7" w:rsidRDefault="003D39B7" w:rsidP="00BF1671">
      <w:pPr>
        <w:spacing w:line="360" w:lineRule="auto"/>
        <w:jc w:val="mediumKashida"/>
        <w:rPr>
          <w:rFonts w:ascii="Sakkal Majalla" w:hAnsi="Sakkal Majalla" w:cs="Sakkal Majalla"/>
          <w:sz w:val="28"/>
          <w:szCs w:val="28"/>
          <w:rtl/>
        </w:rPr>
      </w:pPr>
      <w:r w:rsidRPr="003D39B7">
        <w:rPr>
          <w:rFonts w:ascii="Sakkal Majalla" w:hAnsi="Sakkal Majalla" w:cs="Sakkal Majalla"/>
          <w:sz w:val="28"/>
          <w:szCs w:val="28"/>
          <w:rtl/>
        </w:rPr>
        <w:t>فالأزمة هي مشكلة متفاقمة ومستعصية تتطلب تدخلًا عاجلًا وإجراءات استثنائية وسريعة لحلها والحد من آثارها.</w:t>
      </w:r>
      <w:r>
        <w:rPr>
          <w:rStyle w:val="a6"/>
          <w:rFonts w:ascii="Sakkal Majalla" w:hAnsi="Sakkal Majalla" w:cs="Sakkal Majalla"/>
          <w:sz w:val="28"/>
          <w:szCs w:val="28"/>
          <w:rtl/>
        </w:rPr>
        <w:footnoteReference w:id="13"/>
      </w:r>
    </w:p>
    <w:p w14:paraId="5EB7296E" w14:textId="3A93E4A6" w:rsidR="0049639B" w:rsidRPr="0049639B" w:rsidRDefault="0049639B" w:rsidP="00BF1671">
      <w:pPr>
        <w:spacing w:line="360" w:lineRule="auto"/>
        <w:jc w:val="mediumKashida"/>
        <w:rPr>
          <w:rFonts w:ascii="Sakkal Majalla" w:hAnsi="Sakkal Majalla" w:cs="Sakkal Majalla"/>
          <w:b/>
          <w:bCs/>
          <w:sz w:val="28"/>
          <w:szCs w:val="28"/>
          <w:rtl/>
        </w:rPr>
      </w:pPr>
      <w:r w:rsidRPr="0049639B">
        <w:rPr>
          <w:rFonts w:ascii="Sakkal Majalla" w:hAnsi="Sakkal Majalla" w:cs="Sakkal Majalla"/>
          <w:b/>
          <w:bCs/>
          <w:sz w:val="28"/>
          <w:szCs w:val="28"/>
          <w:rtl/>
        </w:rPr>
        <w:t>المشكلات الإدارية:</w:t>
      </w:r>
    </w:p>
    <w:p w14:paraId="7F4607F7" w14:textId="015B35FF"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 xml:space="preserve">يشكّل نظام الإدارة منظومة معقدة تتفاعل فيها النظم الطبيعية والاجتماعية والتقنية التي تُعد موضوع الإدارة، وهي نظم مركّبة وديناميكية مفتوحة تتأثر بعواملها ومتغيراتها الداخلية (العناصر، العلاقات، </w:t>
      </w:r>
      <w:r w:rsidRPr="0049639B">
        <w:rPr>
          <w:rFonts w:ascii="Sakkal Majalla" w:hAnsi="Sakkal Majalla" w:cs="Sakkal Majalla"/>
          <w:sz w:val="28"/>
          <w:szCs w:val="28"/>
          <w:rtl/>
        </w:rPr>
        <w:lastRenderedPageBreak/>
        <w:t>الوظائف، الأهداف)، إلى جانب تأثيرات البيئة الخارجية التي تشمل المدخلات (الموارد المادية والبشرية) والمخرجات (المنتجات والخدمات والتأثيرات الاجتماعية والاقتصادية والسوقية).</w:t>
      </w:r>
    </w:p>
    <w:p w14:paraId="3CAC97C6" w14:textId="328264AE"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 xml:space="preserve">وبشكل عام، فإن وقوع المشكلات الإدارية يعود إلى مجموعة من الأسباب التي تنبع من طبيعة المشكلة ذاتها، ومن أداء النظام الإداري، ومن تأثيرات البيئة المحيطة به. </w:t>
      </w:r>
      <w:r w:rsidRPr="0049639B">
        <w:rPr>
          <w:rFonts w:ascii="Sakkal Majalla" w:hAnsi="Sakkal Majalla" w:cs="Sakkal Majalla"/>
          <w:b/>
          <w:bCs/>
          <w:sz w:val="28"/>
          <w:szCs w:val="28"/>
          <w:rtl/>
        </w:rPr>
        <w:t>وفيما يلي أهم هذه الأسباب:</w:t>
      </w:r>
    </w:p>
    <w:p w14:paraId="7D499198" w14:textId="7C8A1F8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 xml:space="preserve"> 1. محدودية الموارد المتاحة:</w:t>
      </w:r>
    </w:p>
    <w:p w14:paraId="0A637B05" w14:textId="7C04E24F"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يحتاج حل أي مشكلة إلى توظيف موارد بشرية أو مادية بكميات ونوعيات معينة، إلا أن جميع الموارد تخضع لقانون الندرة الذي يفرض محدوديتها النسبية مقارنة بمستويات الإشباع المطلوبة.</w:t>
      </w:r>
    </w:p>
    <w:p w14:paraId="2573199A" w14:textId="304605A5"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وتظهر المشكلة الإدارية هنا عندما يواجه متخذ القرار صعوبة في تحقيق التوازن بين محدودية الموارد وتعدد أوجه استخدامها، بما يحقق أقصى درجة ممكنة من الكفاءة في توزيعها واستثمارها.</w:t>
      </w:r>
    </w:p>
    <w:p w14:paraId="21C5774B" w14:textId="2C876AC6"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2. التركيبية:</w:t>
      </w:r>
    </w:p>
    <w:p w14:paraId="2F7E3FCE" w14:textId="47944B36"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غالبًا ما تكون المشكلة نتيجة تفاعل عدة عوامل متداخلة أو متزامنة أو متلاحقة، مما يجعل من الصعب تفكيكها أو تحليلها بدقة. وقد يؤدي ذلك إلى إهمال بعض الجوانب أو الخلط بين المشكلة الرئيسة والمشكلات الفرعية المرتبطة بها.</w:t>
      </w:r>
    </w:p>
    <w:p w14:paraId="19628739" w14:textId="4258468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ولهذا يتطلب حلّها تمييز العلاقات السببية بين المشكلات الثانوية والمشكلة الأساسية لتحديد أسبابها وأعراضها بشكل دقيق.</w:t>
      </w:r>
    </w:p>
    <w:p w14:paraId="4F84A694" w14:textId="423BA5B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3. الغموض النسبي:</w:t>
      </w:r>
    </w:p>
    <w:p w14:paraId="602BFD88" w14:textId="62031D49"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تتصف أغلب المشكلات الإدارية بدرجة من العشوائية والديناميكية في متغيراتها وعواملها المسببة، نتيجة ظروف موضوعية وذاتية</w:t>
      </w:r>
      <w:r>
        <w:rPr>
          <w:rFonts w:ascii="Sakkal Majalla" w:hAnsi="Sakkal Majalla" w:cs="Sakkal Majalla" w:hint="cs"/>
          <w:sz w:val="28"/>
          <w:szCs w:val="28"/>
          <w:rtl/>
        </w:rPr>
        <w:t>.</w:t>
      </w:r>
    </w:p>
    <w:p w14:paraId="12AA4092" w14:textId="5F832DB5"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 xml:space="preserve"> الظروف الموضوعية: تتمثل في التغيرات العشوائية لمؤشرات الظاهرة الإدارية، الناتجة عن تفاعل الضرورة والصدفة، والانتظام </w:t>
      </w:r>
      <w:proofErr w:type="spellStart"/>
      <w:r w:rsidRPr="0049639B">
        <w:rPr>
          <w:rFonts w:ascii="Sakkal Majalla" w:hAnsi="Sakkal Majalla" w:cs="Sakkal Majalla"/>
          <w:sz w:val="28"/>
          <w:szCs w:val="28"/>
          <w:rtl/>
        </w:rPr>
        <w:t>واللاانتظام</w:t>
      </w:r>
      <w:proofErr w:type="spellEnd"/>
      <w:r w:rsidRPr="0049639B">
        <w:rPr>
          <w:rFonts w:ascii="Sakkal Majalla" w:hAnsi="Sakkal Majalla" w:cs="Sakkal Majalla"/>
          <w:sz w:val="28"/>
          <w:szCs w:val="28"/>
          <w:rtl/>
        </w:rPr>
        <w:t>، وعلاقات التغذية الراجعة الإيجابية والسلبية، في بيئة متغيرة باستمرار داخليًا وخارجيًا.</w:t>
      </w:r>
    </w:p>
    <w:p w14:paraId="287BE5AD" w14:textId="5B8ECFE0"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lastRenderedPageBreak/>
        <w:t xml:space="preserve"> الظروف الذاتية: تتمثل في قصور قدرات الإدارة على التشخيص والتحليل الدقيق للمشكلة، وصعوبة الحصول على معطيات كمية ونوعية موثوقة، خصوصًا تلك المتعلقة بالمستقبل، الذي يمثل مجال القرار الإداري الرئيسي.</w:t>
      </w:r>
    </w:p>
    <w:p w14:paraId="01427CC9" w14:textId="08B2608F"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4. المحدودية النسبية للمعرفة:</w:t>
      </w:r>
    </w:p>
    <w:p w14:paraId="6DB307A0" w14:textId="009FA255" w:rsidR="0049639B" w:rsidRPr="0049639B" w:rsidRDefault="0049639B" w:rsidP="00BF1671">
      <w:pPr>
        <w:spacing w:line="360" w:lineRule="auto"/>
        <w:jc w:val="mediumKashida"/>
        <w:rPr>
          <w:rFonts w:ascii="Sakkal Majalla" w:hAnsi="Sakkal Majalla" w:cs="Sakkal Majalla"/>
          <w:b/>
          <w:bCs/>
          <w:sz w:val="28"/>
          <w:szCs w:val="28"/>
          <w:rtl/>
        </w:rPr>
      </w:pPr>
      <w:r w:rsidRPr="0049639B">
        <w:rPr>
          <w:rFonts w:ascii="Sakkal Majalla" w:hAnsi="Sakkal Majalla" w:cs="Sakkal Majalla"/>
          <w:sz w:val="28"/>
          <w:szCs w:val="28"/>
          <w:rtl/>
        </w:rPr>
        <w:t xml:space="preserve">المعرفة الإدارية بطبيعتها محدودة، خصوصًا في ظل المستجدات المتسارعة في بيئة العمل </w:t>
      </w:r>
      <w:r w:rsidRPr="0049639B">
        <w:rPr>
          <w:rFonts w:ascii="Sakkal Majalla" w:hAnsi="Sakkal Majalla" w:cs="Sakkal Majalla"/>
          <w:b/>
          <w:bCs/>
          <w:sz w:val="28"/>
          <w:szCs w:val="28"/>
          <w:rtl/>
        </w:rPr>
        <w:t>وتتجلى هذه المحدودية في:</w:t>
      </w:r>
    </w:p>
    <w:p w14:paraId="083866C3" w14:textId="60E007E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1. ندرة المعلومات من حيث الكم والكيف.</w:t>
      </w:r>
    </w:p>
    <w:p w14:paraId="76CAEE06" w14:textId="05E0796D"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2. الارتباك وعدم التأكد الناتج عن الطابع الإحصائي والاحتمالي والديناميكي للظواهر الإدارية ومتغيراتها.</w:t>
      </w:r>
    </w:p>
    <w:p w14:paraId="621A5C4E" w14:textId="60F65CA9"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3. تأثير العوامل الذاتية المتعلقة بخبرة وكفاءة ومهارة متخذ القرار.</w:t>
      </w:r>
    </w:p>
    <w:p w14:paraId="7D12DF8F" w14:textId="1431C0BE"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5. تعقّد البيئة الإدارية الحديثة:</w:t>
      </w:r>
    </w:p>
    <w:p w14:paraId="58177379" w14:textId="0A05AE7E" w:rsidR="0049639B" w:rsidRPr="0049639B" w:rsidRDefault="0049639B" w:rsidP="00BF1671">
      <w:pPr>
        <w:spacing w:line="360" w:lineRule="auto"/>
        <w:jc w:val="mediumKashida"/>
        <w:rPr>
          <w:rFonts w:ascii="Sakkal Majalla" w:hAnsi="Sakkal Majalla" w:cs="Sakkal Majalla"/>
          <w:b/>
          <w:bCs/>
          <w:sz w:val="28"/>
          <w:szCs w:val="28"/>
          <w:rtl/>
        </w:rPr>
      </w:pPr>
      <w:r w:rsidRPr="0049639B">
        <w:rPr>
          <w:rFonts w:ascii="Sakkal Majalla" w:hAnsi="Sakkal Majalla" w:cs="Sakkal Majalla"/>
          <w:sz w:val="28"/>
          <w:szCs w:val="28"/>
          <w:rtl/>
        </w:rPr>
        <w:t xml:space="preserve">يُعد الاهتمام بالمشكلات الإدارية قديمًا قِدم النظم الإدارية ذاتها، إلا أن هذه المشكلات أصبحت اليوم أكثر تعقيدًا وتشابكًا بسبب </w:t>
      </w:r>
      <w:r w:rsidRPr="0049639B">
        <w:rPr>
          <w:rFonts w:ascii="Sakkal Majalla" w:hAnsi="Sakkal Majalla" w:cs="Sakkal Majalla"/>
          <w:b/>
          <w:bCs/>
          <w:sz w:val="28"/>
          <w:szCs w:val="28"/>
          <w:rtl/>
        </w:rPr>
        <w:t>عاملين رئيسيين:</w:t>
      </w:r>
    </w:p>
    <w:p w14:paraId="16B5D2FC" w14:textId="22C33170"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أ. اتساع نشاط الدول أفقيًا ورأسيًا.</w:t>
      </w:r>
    </w:p>
    <w:p w14:paraId="586BC1D8" w14:textId="07234770"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ب. انتشار البيروقراطية الإدارية.</w:t>
      </w:r>
      <w:r>
        <w:rPr>
          <w:rStyle w:val="a6"/>
          <w:rFonts w:ascii="Sakkal Majalla" w:hAnsi="Sakkal Majalla" w:cs="Sakkal Majalla"/>
          <w:sz w:val="28"/>
          <w:szCs w:val="28"/>
          <w:rtl/>
        </w:rPr>
        <w:footnoteReference w:id="14"/>
      </w:r>
    </w:p>
    <w:p w14:paraId="434E22F3" w14:textId="2B41595D"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كما أن ظهور مفاهيم حديثة مثل التحالفات الدولية والعولمة وما رافقها من نزاعات وحروب وتنافس عالمي على الموارد الطبيعية، أدى إلى بروز تحديات جديدة تتطلب استجابات إدارية أكثر مرونة وابتكارًا.</w:t>
      </w:r>
    </w:p>
    <w:p w14:paraId="55C018F9" w14:textId="618C8FD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6. مشكلات التحفيز:</w:t>
      </w:r>
    </w:p>
    <w:p w14:paraId="7DD2FB5D" w14:textId="5C3D7D7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lastRenderedPageBreak/>
        <w:t>تُعد عملية التحفيز من أخطر المشكلات الإدارية التي تواجه منظمات الأعمال، وتنتج عن عوامل متعددة، أبرزها:</w:t>
      </w:r>
    </w:p>
    <w:p w14:paraId="220209B6"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1. عدم وضوح أهداف نظام الحوافز لكل من الإدارة والعاملين.</w:t>
      </w:r>
    </w:p>
    <w:p w14:paraId="433B4663"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2. غياب الدراسات العلمية والميدانية المتعلقة بدوافع واتجاهات العاملين.</w:t>
      </w:r>
    </w:p>
    <w:p w14:paraId="54081171"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3. عدم وجود معايير دقيقة لقياس الأداء وتحديد استحقاق الحوافز.</w:t>
      </w:r>
    </w:p>
    <w:p w14:paraId="5491EED8"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4. عدم دقة عمليات تقويم الأداء وخضوعها للأهواء الشخصية.</w:t>
      </w:r>
    </w:p>
    <w:p w14:paraId="7D84C9A7"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5. ضعف مهارة المديرين في تطبيق نظام الحوافز وتحيز بعضهم.</w:t>
      </w:r>
    </w:p>
    <w:p w14:paraId="6A390F2A"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6. قصور المتابعة والرقابة على تطبيق الحوافز وقياس فعاليتها.</w:t>
      </w:r>
    </w:p>
    <w:p w14:paraId="2A07B612" w14:textId="2AE8DE0A"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7. غياب الإحصاءات التي توضح نواحي القصور في نظام التحفيز.</w:t>
      </w:r>
      <w:r w:rsidR="00E37893">
        <w:rPr>
          <w:rStyle w:val="a6"/>
          <w:rFonts w:ascii="Sakkal Majalla" w:hAnsi="Sakkal Majalla" w:cs="Sakkal Majalla"/>
          <w:sz w:val="28"/>
          <w:szCs w:val="28"/>
          <w:rtl/>
        </w:rPr>
        <w:footnoteReference w:id="15"/>
      </w:r>
    </w:p>
    <w:p w14:paraId="338E7079" w14:textId="03A303D6"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7. مشكلات التقويم:</w:t>
      </w:r>
    </w:p>
    <w:p w14:paraId="6A64EF1F" w14:textId="11A32F41"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تُعد مشكلة الافتقار إلى معايير موضوعية في تقويم الأداء من أخطر المشكلات الإدارية التي تواجه المنظمات، لما تسببه من آثار سلبية يصعب التنبؤ بعواقبها</w:t>
      </w:r>
      <w:r w:rsidR="00E37893">
        <w:rPr>
          <w:rStyle w:val="a6"/>
          <w:rFonts w:ascii="Sakkal Majalla" w:hAnsi="Sakkal Majalla" w:cs="Sakkal Majalla"/>
          <w:sz w:val="28"/>
          <w:szCs w:val="28"/>
          <w:rtl/>
        </w:rPr>
        <w:footnoteReference w:id="16"/>
      </w:r>
      <w:r w:rsidRPr="0049639B">
        <w:rPr>
          <w:rFonts w:ascii="Sakkal Majalla" w:hAnsi="Sakkal Majalla" w:cs="Sakkal Majalla"/>
          <w:sz w:val="28"/>
          <w:szCs w:val="28"/>
          <w:rtl/>
        </w:rPr>
        <w:t>.</w:t>
      </w:r>
    </w:p>
    <w:p w14:paraId="3D365A6B" w14:textId="4AF6A2B2" w:rsidR="0049639B" w:rsidRPr="0049639B" w:rsidRDefault="002528FE" w:rsidP="00BF1671">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إ</w:t>
      </w:r>
      <w:r w:rsidR="0049639B" w:rsidRPr="0049639B">
        <w:rPr>
          <w:rFonts w:ascii="Sakkal Majalla" w:hAnsi="Sakkal Majalla" w:cs="Sakkal Majalla"/>
          <w:sz w:val="28"/>
          <w:szCs w:val="28"/>
          <w:rtl/>
        </w:rPr>
        <w:t>ن من أبرز المشكلات الإدارية عدم تفهم العاملين لأساليب ونظم العمل، مما يؤدي إلى تبني حلول جامدة تشبه المعادلات الرياضية، بينما الحل الإداري الواقعي يجب أن يُركّز على رفع المعاناة وتحسين الأداء.</w:t>
      </w:r>
    </w:p>
    <w:p w14:paraId="38F411B1" w14:textId="75B1F13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8. المشكلات الاستراتيجية:</w:t>
      </w:r>
    </w:p>
    <w:p w14:paraId="6586EA00" w14:textId="64452B36"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يُشير (الدوري</w:t>
      </w:r>
      <w:r w:rsidR="00C30F46">
        <w:rPr>
          <w:rFonts w:ascii="Sakkal Majalla" w:hAnsi="Sakkal Majalla" w:cs="Sakkal Majalla" w:hint="cs"/>
          <w:sz w:val="28"/>
          <w:szCs w:val="28"/>
          <w:rtl/>
        </w:rPr>
        <w:t xml:space="preserve">) </w:t>
      </w:r>
      <w:r w:rsidRPr="0049639B">
        <w:rPr>
          <w:rFonts w:ascii="Sakkal Majalla" w:hAnsi="Sakkal Majalla" w:cs="Sakkal Majalla"/>
          <w:sz w:val="28"/>
          <w:szCs w:val="28"/>
          <w:rtl/>
        </w:rPr>
        <w:t>إلى أن المنظمات تواجه مشكلات استراتيجية رئيسية، من أبرزها:</w:t>
      </w:r>
    </w:p>
    <w:p w14:paraId="03CBFA57"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1. غياب الأهداف أو معايير الأداء الكمية.</w:t>
      </w:r>
    </w:p>
    <w:p w14:paraId="434F8424"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lastRenderedPageBreak/>
        <w:t>2. ضعف نظام المعلومات وعدم قدرته على توفير بيانات دقيقة في الوقت المناسب.</w:t>
      </w:r>
    </w:p>
    <w:p w14:paraId="5C8D3D2E" w14:textId="7777777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3. تدهور الابتكار التكنولوجي.</w:t>
      </w:r>
    </w:p>
    <w:p w14:paraId="574CB168" w14:textId="0AB9A2BE"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4. استبدال الأهداف، ويظهر ذلك في شكلين:</w:t>
      </w:r>
    </w:p>
    <w:p w14:paraId="343EBDF8" w14:textId="01FE21B7"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 xml:space="preserve">    استعاضة السلوك: أي تحويل الجهود نحو أهداف بديلة لا تخدم الغرض الأساسي.</w:t>
      </w:r>
    </w:p>
    <w:p w14:paraId="660AAF1B" w14:textId="37089E52"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 xml:space="preserve">    القصور عن الأداء الأمثل: أي عدم تحقيق أقصى كفاءة ممكنة.</w:t>
      </w:r>
    </w:p>
    <w:p w14:paraId="42EC7ABF" w14:textId="70482ABF"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5. خضوع عملية التقويم للأحكام الشخصية.</w:t>
      </w:r>
      <w:r w:rsidR="00C30F46">
        <w:rPr>
          <w:rStyle w:val="a6"/>
          <w:rFonts w:ascii="Sakkal Majalla" w:hAnsi="Sakkal Majalla" w:cs="Sakkal Majalla"/>
          <w:sz w:val="28"/>
          <w:szCs w:val="28"/>
          <w:rtl/>
        </w:rPr>
        <w:footnoteReference w:id="17"/>
      </w:r>
    </w:p>
    <w:p w14:paraId="0CE4E025" w14:textId="4C97A2AA"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9. مشكلات التكيف البيئي:</w:t>
      </w:r>
    </w:p>
    <w:p w14:paraId="5D8EA0C2" w14:textId="1F0DDF84"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أوضح (الشماع</w:t>
      </w:r>
      <w:r w:rsidR="00A37A92">
        <w:rPr>
          <w:rFonts w:ascii="Sakkal Majalla" w:hAnsi="Sakkal Majalla" w:cs="Sakkal Majalla" w:hint="cs"/>
          <w:sz w:val="28"/>
          <w:szCs w:val="28"/>
          <w:rtl/>
        </w:rPr>
        <w:t xml:space="preserve">) </w:t>
      </w:r>
      <w:r w:rsidRPr="0049639B">
        <w:rPr>
          <w:rFonts w:ascii="Sakkal Majalla" w:hAnsi="Sakkal Majalla" w:cs="Sakkal Majalla"/>
          <w:sz w:val="28"/>
          <w:szCs w:val="28"/>
          <w:rtl/>
        </w:rPr>
        <w:t>أن المنظمات تواجه ثلاث مشكلات تكيف بيئي رئيسية:</w:t>
      </w:r>
    </w:p>
    <w:p w14:paraId="43BA275D" w14:textId="4B07A96E"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1. المشكلة الإبداعية: وتتمثل في عجز المنظمة عن التطوير والابتكار لتحسين موقعها التنافسي.</w:t>
      </w:r>
    </w:p>
    <w:p w14:paraId="57850269" w14:textId="03C4C85B"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2. المشكلة الفنية: وتتمثل في ضعف القدرة على تطوير التكنولوجيا اللازمة لدعم الإبداع المؤسسي.</w:t>
      </w:r>
    </w:p>
    <w:p w14:paraId="1BCEDA62" w14:textId="7244825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3. المشكلة الإدارية: وتتمثل في ضعف كفاءة التنفيذ في مواجهة تحديات المستقبل بطريقة تكيفية</w:t>
      </w:r>
      <w:r w:rsidR="00A37A92">
        <w:rPr>
          <w:rStyle w:val="a6"/>
          <w:rFonts w:ascii="Sakkal Majalla" w:hAnsi="Sakkal Majalla" w:cs="Sakkal Majalla"/>
          <w:sz w:val="28"/>
          <w:szCs w:val="28"/>
          <w:rtl/>
        </w:rPr>
        <w:footnoteReference w:id="18"/>
      </w:r>
      <w:r w:rsidRPr="0049639B">
        <w:rPr>
          <w:rFonts w:ascii="Sakkal Majalla" w:hAnsi="Sakkal Majalla" w:cs="Sakkal Majalla"/>
          <w:sz w:val="28"/>
          <w:szCs w:val="28"/>
          <w:rtl/>
        </w:rPr>
        <w:t>.</w:t>
      </w:r>
    </w:p>
    <w:p w14:paraId="4C9B084A" w14:textId="30B9418A" w:rsidR="0049639B" w:rsidRPr="0049639B" w:rsidRDefault="0049639B" w:rsidP="00BF1671">
      <w:pPr>
        <w:spacing w:line="360" w:lineRule="auto"/>
        <w:jc w:val="mediumKashida"/>
        <w:rPr>
          <w:rFonts w:ascii="Sakkal Majalla" w:hAnsi="Sakkal Majalla" w:cs="Sakkal Majalla"/>
          <w:b/>
          <w:bCs/>
          <w:sz w:val="28"/>
          <w:szCs w:val="28"/>
          <w:rtl/>
        </w:rPr>
      </w:pPr>
      <w:r w:rsidRPr="0049639B">
        <w:rPr>
          <w:rFonts w:ascii="Sakkal Majalla" w:hAnsi="Sakkal Majalla" w:cs="Sakkal Majalla"/>
          <w:b/>
          <w:bCs/>
          <w:sz w:val="28"/>
          <w:szCs w:val="28"/>
          <w:rtl/>
        </w:rPr>
        <w:t>10. المشكلات السلوكية الإدارية:</w:t>
      </w:r>
    </w:p>
    <w:p w14:paraId="7299E874" w14:textId="1567C2F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يرى (كريدي</w:t>
      </w:r>
      <w:r w:rsidR="00C30F46">
        <w:rPr>
          <w:rFonts w:ascii="Sakkal Majalla" w:hAnsi="Sakkal Majalla" w:cs="Sakkal Majalla" w:hint="cs"/>
          <w:sz w:val="28"/>
          <w:szCs w:val="28"/>
          <w:rtl/>
        </w:rPr>
        <w:t>)</w:t>
      </w:r>
      <w:r w:rsidRPr="0049639B">
        <w:rPr>
          <w:rFonts w:ascii="Sakkal Majalla" w:hAnsi="Sakkal Majalla" w:cs="Sakkal Majalla"/>
          <w:sz w:val="28"/>
          <w:szCs w:val="28"/>
          <w:rtl/>
        </w:rPr>
        <w:t xml:space="preserve"> أن دخول العلوم السلوكية إلى مجال الإدارة جاء بسبب تعامل الإدارة المباشر مع الإنسان، الذي يتأثر بعوامل فيزيقية في بيئة العمل وأخرى شخصية ونفسية</w:t>
      </w:r>
      <w:r w:rsidR="00A37A92">
        <w:rPr>
          <w:rStyle w:val="a6"/>
          <w:rFonts w:ascii="Sakkal Majalla" w:hAnsi="Sakkal Majalla" w:cs="Sakkal Majalla"/>
          <w:sz w:val="28"/>
          <w:szCs w:val="28"/>
          <w:rtl/>
        </w:rPr>
        <w:footnoteReference w:id="19"/>
      </w:r>
      <w:r w:rsidRPr="0049639B">
        <w:rPr>
          <w:rFonts w:ascii="Sakkal Majalla" w:hAnsi="Sakkal Majalla" w:cs="Sakkal Majalla"/>
          <w:sz w:val="28"/>
          <w:szCs w:val="28"/>
          <w:rtl/>
        </w:rPr>
        <w:t>.</w:t>
      </w:r>
    </w:p>
    <w:p w14:paraId="2A6A282B" w14:textId="153D7CB3"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وقد صنّف المشكلات السلوكية في الميدان الإداري إلى أربعة أنواع رئيسية:</w:t>
      </w:r>
    </w:p>
    <w:p w14:paraId="4593C9CB" w14:textId="6F4A9CF2"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1. مثيرات شخصية.</w:t>
      </w:r>
    </w:p>
    <w:p w14:paraId="51B15839" w14:textId="012E8BAF"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2. مثيرات في العمل.</w:t>
      </w:r>
    </w:p>
    <w:p w14:paraId="1B9256A1" w14:textId="62055474"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lastRenderedPageBreak/>
        <w:t>3. مثيرات اجتماعية.</w:t>
      </w:r>
    </w:p>
    <w:p w14:paraId="581222BF" w14:textId="676CB754" w:rsidR="0049639B" w:rsidRPr="0049639B" w:rsidRDefault="0049639B" w:rsidP="00BF1671">
      <w:pPr>
        <w:spacing w:line="360" w:lineRule="auto"/>
        <w:jc w:val="mediumKashida"/>
        <w:rPr>
          <w:rFonts w:ascii="Sakkal Majalla" w:hAnsi="Sakkal Majalla" w:cs="Sakkal Majalla"/>
          <w:sz w:val="28"/>
          <w:szCs w:val="28"/>
          <w:rtl/>
        </w:rPr>
      </w:pPr>
      <w:r w:rsidRPr="0049639B">
        <w:rPr>
          <w:rFonts w:ascii="Sakkal Majalla" w:hAnsi="Sakkal Majalla" w:cs="Sakkal Majalla"/>
          <w:sz w:val="28"/>
          <w:szCs w:val="28"/>
          <w:rtl/>
        </w:rPr>
        <w:t>4. مثيرات حضارية.</w:t>
      </w:r>
    </w:p>
    <w:p w14:paraId="1919644E" w14:textId="15DC65FC" w:rsidR="003D5F98" w:rsidRPr="00C36BF9" w:rsidRDefault="003D5F98" w:rsidP="00BF1671">
      <w:pPr>
        <w:spacing w:line="360" w:lineRule="auto"/>
        <w:jc w:val="mediumKashida"/>
        <w:rPr>
          <w:rFonts w:ascii="Sakkal Majalla" w:hAnsi="Sakkal Majalla" w:cs="Sakkal Majalla"/>
          <w:b/>
          <w:bCs/>
          <w:sz w:val="28"/>
          <w:szCs w:val="28"/>
          <w:rtl/>
          <w:lang w:bidi="ar-EG"/>
        </w:rPr>
      </w:pPr>
      <w:r w:rsidRPr="00C36BF9">
        <w:rPr>
          <w:rFonts w:ascii="Sakkal Majalla" w:hAnsi="Sakkal Majalla" w:cs="Sakkal Majalla"/>
          <w:b/>
          <w:bCs/>
          <w:sz w:val="28"/>
          <w:szCs w:val="28"/>
          <w:rtl/>
          <w:lang w:bidi="ar-EG"/>
        </w:rPr>
        <w:t>آلية معالجة المشكلات الإدارية</w:t>
      </w:r>
      <w:r w:rsidR="00D704DC">
        <w:rPr>
          <w:rFonts w:ascii="Sakkal Majalla" w:hAnsi="Sakkal Majalla" w:cs="Sakkal Majalla" w:hint="cs"/>
          <w:b/>
          <w:bCs/>
          <w:sz w:val="28"/>
          <w:szCs w:val="28"/>
          <w:rtl/>
          <w:lang w:bidi="ar-EG"/>
        </w:rPr>
        <w:t>:</w:t>
      </w:r>
    </w:p>
    <w:p w14:paraId="21217C60" w14:textId="588FB275"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تواجه المؤسسات على اختلاف أنواعها العديد من المشكلات المتباينة، والتي تختلف طبيعتها من مؤسسة إلى أخرى، ومن بين هذه المؤسسات الجامعات. فبعض المشكلات تنشأ نتيجة طبيعة العمل ذاته، وبعضها الآخر يعود إلى طبيعة الموظفين، أو إلى العلاقات القائمة بينهم وبين المسؤولين أو بيئتهم العملية. ومتى ما غابت الحلول المناسبة، وتأخر اتخاذ القرارات الملائمة بشأنها، فإن ذلك يؤدي إلى تعطيل العمل وإحداث إرباك كبير على مستوى الأفراد والمؤسسة، ويضعف قدرتها على إنجاز المهام بأقل الإمكانيات الممكنة والمتاحة.</w:t>
      </w:r>
    </w:p>
    <w:p w14:paraId="3B840BEB" w14:textId="1BBE22D3"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ولا يظهر نجاح القائد أو فشله، ولا كفاءة المدير أو عدم صلاحيته، إلا من خلال قدرته على تجاوز الأزمات والانتقال بعامليه من مرحلة الأزمة إلى مرحلة الاستقرار. وغالبًا ما يتوقف اجتياز الأزمة على نوعية القرار المتخذ ومدى ملاءمته لطبيعة الأزمة القائمة.</w:t>
      </w:r>
    </w:p>
    <w:p w14:paraId="062823F8" w14:textId="684AB6D7"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إن حل المشكلات يُعدّ مهارة أساسية ومطلوبة بشكل يومي داخل المؤسسات، إذ إن الأوقات الصعبة تكشف دومًا عن مشكلات غير متوقعة، مما يفرض الحاجة إلى وجود منهج واضح ومنظّم للتعامل معها بكفاءة وسرعة. ويشمل هذا المنهج تحليل المشكلة، وتحديد مراحل اتخاذ القرار، ودراسة النتائج المترتبة على كل قرار محتمل.</w:t>
      </w:r>
    </w:p>
    <w:p w14:paraId="4CF8A55A" w14:textId="77777777"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ويتمثل التحدي الرئيسي في التعامل مع أي مشكلة — سواء كانت تعبر عن عجز في الأداء أو فرصة لتحسينه — في اتباع أسلوب فعّال لحلها. ويتضمن ذلك تحديد الفجوة أو الانحراف بين “المستوى المحقق” و“المستوى المخطط”، ثم اختيار التصرف الأمثل لتجاوز القصور أو استثمار فرصة التحسين.</w:t>
      </w:r>
    </w:p>
    <w:p w14:paraId="7B3BA503" w14:textId="15554D2B" w:rsidR="003D5F98" w:rsidRPr="00C36BF9" w:rsidRDefault="003D5F98" w:rsidP="00BF1671">
      <w:pPr>
        <w:spacing w:line="360" w:lineRule="auto"/>
        <w:jc w:val="mediumKashida"/>
        <w:rPr>
          <w:rFonts w:ascii="Sakkal Majalla" w:hAnsi="Sakkal Majalla" w:cs="Sakkal Majalla"/>
          <w:b/>
          <w:bCs/>
          <w:sz w:val="28"/>
          <w:szCs w:val="28"/>
          <w:rtl/>
          <w:lang w:bidi="ar-EG"/>
        </w:rPr>
      </w:pPr>
      <w:r w:rsidRPr="003D5F98">
        <w:rPr>
          <w:rFonts w:ascii="Sakkal Majalla" w:hAnsi="Sakkal Majalla" w:cs="Sakkal Majalla"/>
          <w:sz w:val="28"/>
          <w:szCs w:val="28"/>
          <w:rtl/>
          <w:lang w:bidi="ar-EG"/>
        </w:rPr>
        <w:t xml:space="preserve">وفي هذا السياق يمكن الإشارة </w:t>
      </w:r>
      <w:r w:rsidRPr="00C36BF9">
        <w:rPr>
          <w:rFonts w:ascii="Sakkal Majalla" w:hAnsi="Sakkal Majalla" w:cs="Sakkal Majalla"/>
          <w:b/>
          <w:bCs/>
          <w:sz w:val="28"/>
          <w:szCs w:val="28"/>
          <w:rtl/>
          <w:lang w:bidi="ar-EG"/>
        </w:rPr>
        <w:t>إلى نقطتين أساسيتين:</w:t>
      </w:r>
    </w:p>
    <w:p w14:paraId="3A365FF2" w14:textId="77777777"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lastRenderedPageBreak/>
        <w:t>1. كلا نوعي المشكلات يمثل حالة من الخلل أو عدم التوازن، ويكمن الحل في سد الفجوة بين المستويين أو استعادة التوازن.</w:t>
      </w:r>
    </w:p>
    <w:p w14:paraId="01988CFA" w14:textId="047E3627"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2. باستثناء حالات محدودة، يكون الحل في رفع المستوى المحقق إلى المستوى المخطط، وليس العكس، إلا في الحالات التي يثبت فيها أن المستوى المخطط كان مبالغًا فيه، أو أن الظروف قد تدهورت بشكل لا يسمح بتحقيقه.</w:t>
      </w:r>
    </w:p>
    <w:p w14:paraId="42D1E1BB" w14:textId="78F02D3D"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وتُعد هذه الحالات من أصعب الظروف التي يواجهها رؤساء الأقسام، إذ تجبرهم ظروف “عدم التأكد” على الاعتماد بدرجة كبيرة على الإبداع والتجديد في معالجة المشكلات. فالمشكلات غير التقليدية تحتاج بطبيعتها إلى حلول غير تقليدية.</w:t>
      </w:r>
    </w:p>
    <w:p w14:paraId="530149BB" w14:textId="31046A68"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ويقوم رؤساء الأقسام باتخاذ القرارات في ظل جميع هذه الحالات، غير أن حالتي “المخاطرة” و“عدم التأكد” هما الأكثر شيوعًا عند مواجهة المشكلات المعقدة وغير المحددة بوضوح.</w:t>
      </w:r>
    </w:p>
    <w:p w14:paraId="2091AB44" w14:textId="07C75966" w:rsidR="003D5F98" w:rsidRPr="00C36BF9" w:rsidRDefault="003D5F98" w:rsidP="00BF1671">
      <w:pPr>
        <w:spacing w:line="360" w:lineRule="auto"/>
        <w:jc w:val="mediumKashida"/>
        <w:rPr>
          <w:rFonts w:ascii="Sakkal Majalla" w:hAnsi="Sakkal Majalla" w:cs="Sakkal Majalla"/>
          <w:b/>
          <w:bCs/>
          <w:sz w:val="28"/>
          <w:szCs w:val="28"/>
          <w:rtl/>
          <w:lang w:bidi="ar-EG"/>
        </w:rPr>
      </w:pPr>
      <w:r w:rsidRPr="00C36BF9">
        <w:rPr>
          <w:rFonts w:ascii="Sakkal Majalla" w:hAnsi="Sakkal Majalla" w:cs="Sakkal Majalla"/>
          <w:b/>
          <w:bCs/>
          <w:sz w:val="28"/>
          <w:szCs w:val="28"/>
          <w:rtl/>
          <w:lang w:bidi="ar-EG"/>
        </w:rPr>
        <w:t>وقد وضع الباحثون مجموعة من الخطوات العامة التي يمكن اتباعها في معالجة المشكلات بطريقة فعالة ومنظمة، من أبرزها:</w:t>
      </w:r>
    </w:p>
    <w:p w14:paraId="0F641F0E" w14:textId="233A8713"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1. الشعور بالمشكلة وتحديدها وصياغتها:</w:t>
      </w:r>
    </w:p>
    <w:p w14:paraId="4557E151" w14:textId="00BABD4D"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وتشمل عدة تصنيفات:</w:t>
      </w:r>
    </w:p>
    <w:p w14:paraId="576BC6ED" w14:textId="175CA671"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مشكلات ناتجة عن نقص المعلومات أو المهارات، تجعل الأفراد لا يعرفون ماذا يفعلون أو كيف يتصرفون.</w:t>
      </w:r>
    </w:p>
    <w:p w14:paraId="5CBB5E84" w14:textId="5869FBEA"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مشكلات ناتجة عن ضعف الحوافز والدوافع.</w:t>
      </w:r>
    </w:p>
    <w:p w14:paraId="1839F133" w14:textId="74F2290E"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صعوبات بيئية أو تعليمية تحول دون أداء المهام بالشكل المطلوب.</w:t>
      </w:r>
    </w:p>
    <w:p w14:paraId="01E6E994" w14:textId="31D2E9A8"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2. إيجاد وتحليل البدائل الممكنة لحل المشكلة:</w:t>
      </w:r>
    </w:p>
    <w:p w14:paraId="129B8126" w14:textId="77777777"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فبعض المشكلات تحتاج إلى أكثر من حل، الأمر الذي يتطلب دراستها وتحليلها والاستفادة من التجارب السابقة لاختيار البديل الأنسب.</w:t>
      </w:r>
    </w:p>
    <w:p w14:paraId="579AAFFE" w14:textId="1F32823A" w:rsidR="003D5F98" w:rsidRPr="00D704DC" w:rsidRDefault="003D5F98" w:rsidP="00BF1671">
      <w:pPr>
        <w:spacing w:line="360" w:lineRule="auto"/>
        <w:jc w:val="mediumKashida"/>
        <w:rPr>
          <w:rFonts w:ascii="Sakkal Majalla" w:hAnsi="Sakkal Majalla" w:cs="Sakkal Majalla"/>
          <w:b/>
          <w:bCs/>
          <w:sz w:val="28"/>
          <w:szCs w:val="28"/>
          <w:rtl/>
          <w:lang w:bidi="ar-EG"/>
        </w:rPr>
      </w:pPr>
      <w:r w:rsidRPr="00C36BF9">
        <w:rPr>
          <w:rFonts w:ascii="Sakkal Majalla" w:hAnsi="Sakkal Majalla" w:cs="Sakkal Majalla"/>
          <w:b/>
          <w:bCs/>
          <w:sz w:val="28"/>
          <w:szCs w:val="28"/>
          <w:rtl/>
          <w:lang w:bidi="ar-EG"/>
        </w:rPr>
        <w:lastRenderedPageBreak/>
        <w:t>ومن النماذج المستخدمة في هذه الخطوة:</w:t>
      </w:r>
    </w:p>
    <w:p w14:paraId="645E7551" w14:textId="6CD0BEBE"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أنموذج الحلول العقلانية: ويهدف إلى الوصول إلى حل مرضٍ للمشكلة، حتى وإن لم يكن مثالياً، بسبب صعوبة جمع كل المعلومات اللازمة للوصول إلى الحل الأمثل.</w:t>
      </w:r>
    </w:p>
    <w:p w14:paraId="036B2D05" w14:textId="0265C8FE"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النموذج الفوضوي: يستخدمه بعض رؤساء الأقسام عندما يخلطون بين مشكلاتهم وأولوياتهم، ثم يختارون حلاً من بين مجموعة حلول متشابكة دون مراعاة الترتيب المنطقي للمشكلات</w:t>
      </w:r>
      <w:r w:rsidR="00D704DC">
        <w:rPr>
          <w:rFonts w:ascii="Sakkal Majalla" w:hAnsi="Sakkal Majalla" w:cs="Sakkal Majalla" w:hint="cs"/>
          <w:sz w:val="28"/>
          <w:szCs w:val="28"/>
          <w:rtl/>
          <w:lang w:bidi="ar-EG"/>
        </w:rPr>
        <w:t>.</w:t>
      </w:r>
    </w:p>
    <w:p w14:paraId="41AAC014" w14:textId="1ABE7863"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3. وضع قائمة بالأفكار والحلول وتقييم الخيارات:</w:t>
      </w:r>
    </w:p>
    <w:p w14:paraId="29E1E696" w14:textId="4E2C8C92"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بعد جمع مجموعة من الأفكار المحتملة، تُدوَّن هذه الحلول وتُقيَّم وفق معايير محددة، مع مراعاة ما يلي:</w:t>
      </w:r>
    </w:p>
    <w:p w14:paraId="5A57C003" w14:textId="181D3872"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الضوابط والقيود المؤثرة في الحل.</w:t>
      </w:r>
    </w:p>
    <w:p w14:paraId="736E23C7" w14:textId="340B3605"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إيجابيات وسلبيات كل حل.</w:t>
      </w:r>
    </w:p>
    <w:p w14:paraId="643E9277" w14:textId="2D243808"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احتمالات النجاح أو الفشل، مع استبعاد البدائل غير الممكنة.</w:t>
      </w:r>
    </w:p>
    <w:p w14:paraId="4F85D9F6" w14:textId="535322E5"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4. اتباع الطريقة الإبداعية:</w:t>
      </w:r>
    </w:p>
    <w:p w14:paraId="08A2BC03" w14:textId="3C6691D2" w:rsidR="003D5F98"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 xml:space="preserve">   إذا لم تبدُ أي من الحلول السابقة مناسبة، يُستحسن البحث عن أفكار جديدة ومبتكرة، ورؤية المشكلة من زوايا مختلفة لتوليد حلول غير تقليدية</w:t>
      </w:r>
      <w:r w:rsidR="00C36BF9">
        <w:rPr>
          <w:rFonts w:ascii="Sakkal Majalla" w:hAnsi="Sakkal Majalla" w:cs="Sakkal Majalla" w:hint="cs"/>
          <w:sz w:val="28"/>
          <w:szCs w:val="28"/>
          <w:rtl/>
          <w:lang w:bidi="ar-EG"/>
        </w:rPr>
        <w:t>.</w:t>
      </w:r>
    </w:p>
    <w:p w14:paraId="4ACBE56F" w14:textId="661371F7" w:rsidR="0049639B" w:rsidRPr="003D5F98" w:rsidRDefault="003D5F98" w:rsidP="00BF1671">
      <w:pPr>
        <w:spacing w:line="360" w:lineRule="auto"/>
        <w:jc w:val="mediumKashida"/>
        <w:rPr>
          <w:rFonts w:ascii="Sakkal Majalla" w:hAnsi="Sakkal Majalla" w:cs="Sakkal Majalla"/>
          <w:sz w:val="28"/>
          <w:szCs w:val="28"/>
          <w:rtl/>
          <w:lang w:bidi="ar-EG"/>
        </w:rPr>
      </w:pPr>
      <w:r w:rsidRPr="003D5F98">
        <w:rPr>
          <w:rFonts w:ascii="Sakkal Majalla" w:hAnsi="Sakkal Majalla" w:cs="Sakkal Majalla"/>
          <w:sz w:val="28"/>
          <w:szCs w:val="28"/>
          <w:rtl/>
          <w:lang w:bidi="ar-EG"/>
        </w:rPr>
        <w:t>هذه الخطوات تشكّل منهجًا علميًا وعمليًا لمعالجة المشكلات الإدارية، وتسهم في تعزيز قدرة القادة والمديرين على اتخاذ قرارات فعالة تضمن تجاوز الأزمات وتحقيق الاستقرار الإداري.</w:t>
      </w:r>
    </w:p>
    <w:p w14:paraId="65B1AEE8" w14:textId="77777777" w:rsidR="002528FE" w:rsidRDefault="002528FE" w:rsidP="00BF1671">
      <w:pPr>
        <w:spacing w:line="360" w:lineRule="auto"/>
        <w:jc w:val="mediumKashida"/>
        <w:rPr>
          <w:rFonts w:ascii="Sakkal Majalla" w:hAnsi="Sakkal Majalla" w:cs="Sakkal Majalla"/>
          <w:sz w:val="28"/>
          <w:szCs w:val="28"/>
          <w:u w:val="single"/>
          <w:rtl/>
        </w:rPr>
      </w:pPr>
    </w:p>
    <w:p w14:paraId="2E715580" w14:textId="686EEBDB" w:rsidR="00D22171" w:rsidRPr="00C36BF9" w:rsidRDefault="00D22171" w:rsidP="00BF1671">
      <w:pPr>
        <w:spacing w:line="360" w:lineRule="auto"/>
        <w:jc w:val="mediumKashida"/>
        <w:rPr>
          <w:rFonts w:ascii="Sakkal Majalla" w:hAnsi="Sakkal Majalla" w:cs="Sakkal Majalla"/>
          <w:b/>
          <w:bCs/>
          <w:sz w:val="28"/>
          <w:szCs w:val="28"/>
          <w:u w:val="single"/>
          <w:rtl/>
        </w:rPr>
      </w:pPr>
      <w:r w:rsidRPr="00C36BF9">
        <w:rPr>
          <w:rFonts w:ascii="Sakkal Majalla" w:hAnsi="Sakkal Majalla" w:cs="Sakkal Majalla"/>
          <w:b/>
          <w:bCs/>
          <w:sz w:val="28"/>
          <w:szCs w:val="28"/>
          <w:u w:val="single"/>
          <w:rtl/>
        </w:rPr>
        <w:t>المنهجية وطرق البحث</w:t>
      </w:r>
      <w:r w:rsidR="00A74F76" w:rsidRPr="00C36BF9">
        <w:rPr>
          <w:rFonts w:ascii="Sakkal Majalla" w:hAnsi="Sakkal Majalla" w:cs="Sakkal Majalla" w:hint="cs"/>
          <w:b/>
          <w:bCs/>
          <w:sz w:val="28"/>
          <w:szCs w:val="28"/>
          <w:u w:val="single"/>
          <w:rtl/>
        </w:rPr>
        <w:t>:</w:t>
      </w:r>
    </w:p>
    <w:p w14:paraId="210E786A" w14:textId="0E23032F"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اعتمد هذا البحث على المنهج الوصفي التحليلي، لما يتميّز به من قدرة على وصف الظاهرة الإدارية كما هي في واقعها السعودي، ثم تحليل أبعادها وعلاقاتها السببية في ضوء التحوّلات الاقتصادية والاجتماعية التي تشهدها المملكة ضمن رؤية 2030</w:t>
      </w:r>
      <w:r w:rsidR="002D7113">
        <w:rPr>
          <w:rFonts w:ascii="Sakkal Majalla" w:hAnsi="Sakkal Majalla" w:cs="Sakkal Majalla" w:hint="cs"/>
          <w:sz w:val="28"/>
          <w:szCs w:val="28"/>
          <w:rtl/>
        </w:rPr>
        <w:t>،</w:t>
      </w:r>
      <w:r w:rsidRPr="004F41F7">
        <w:rPr>
          <w:rFonts w:ascii="Sakkal Majalla" w:hAnsi="Sakkal Majalla" w:cs="Sakkal Majalla"/>
          <w:sz w:val="28"/>
          <w:szCs w:val="28"/>
          <w:rtl/>
        </w:rPr>
        <w:t xml:space="preserve"> وقد تم اختيار هذا المنهج لأنه الأنسب لدراسة المشكلات الإدارية </w:t>
      </w:r>
      <w:r w:rsidRPr="004F41F7">
        <w:rPr>
          <w:rFonts w:ascii="Sakkal Majalla" w:hAnsi="Sakkal Majalla" w:cs="Sakkal Majalla"/>
          <w:sz w:val="28"/>
          <w:szCs w:val="28"/>
          <w:rtl/>
        </w:rPr>
        <w:lastRenderedPageBreak/>
        <w:t>المعقدة التي تتداخل فيها العوامل التنظيمية، الثقافية، والتكنولوجية، ولا يمكن فهمها عبر وصف سطحي أو قياس معزول عن سياقه المحلي</w:t>
      </w:r>
      <w:r w:rsidR="002D7113">
        <w:rPr>
          <w:rStyle w:val="a6"/>
          <w:rFonts w:ascii="Sakkal Majalla" w:hAnsi="Sakkal Majalla" w:cs="Sakkal Majalla"/>
          <w:sz w:val="28"/>
          <w:szCs w:val="28"/>
          <w:rtl/>
        </w:rPr>
        <w:footnoteReference w:id="20"/>
      </w:r>
      <w:r w:rsidRPr="004F41F7">
        <w:rPr>
          <w:rFonts w:ascii="Sakkal Majalla" w:hAnsi="Sakkal Majalla" w:cs="Sakkal Majalla"/>
          <w:sz w:val="28"/>
          <w:szCs w:val="28"/>
          <w:rtl/>
        </w:rPr>
        <w:t>.</w:t>
      </w:r>
    </w:p>
    <w:p w14:paraId="0F833B45" w14:textId="5CC0EF0E" w:rsidR="004F41F7" w:rsidRPr="002D7113" w:rsidRDefault="004F41F7" w:rsidP="00BF1671">
      <w:pPr>
        <w:spacing w:line="360" w:lineRule="auto"/>
        <w:jc w:val="mediumKashida"/>
        <w:rPr>
          <w:rFonts w:ascii="Sakkal Majalla" w:hAnsi="Sakkal Majalla" w:cs="Sakkal Majalla"/>
          <w:b/>
          <w:bCs/>
          <w:sz w:val="28"/>
          <w:szCs w:val="28"/>
          <w:rtl/>
        </w:rPr>
      </w:pPr>
      <w:r w:rsidRPr="002D7113">
        <w:rPr>
          <w:rFonts w:ascii="Sakkal Majalla" w:hAnsi="Sakkal Majalla" w:cs="Sakkal Majalla"/>
          <w:b/>
          <w:bCs/>
          <w:sz w:val="28"/>
          <w:szCs w:val="28"/>
          <w:rtl/>
        </w:rPr>
        <w:t>مجتمع الدراسة والعينة</w:t>
      </w:r>
      <w:r w:rsidR="002D7113" w:rsidRPr="002D7113">
        <w:rPr>
          <w:rFonts w:ascii="Sakkal Majalla" w:hAnsi="Sakkal Majalla" w:cs="Sakkal Majalla" w:hint="cs"/>
          <w:b/>
          <w:bCs/>
          <w:sz w:val="28"/>
          <w:szCs w:val="28"/>
          <w:rtl/>
        </w:rPr>
        <w:t>:</w:t>
      </w:r>
    </w:p>
    <w:p w14:paraId="3885842F" w14:textId="2ABD24D2"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مجتمع الدراسة: يشمل جميع المؤسسات العاملة في المملكة العربية السعودية (عامة وخاصة) التي توظف 20 موظفًا فأكثر.  </w:t>
      </w:r>
    </w:p>
    <w:p w14:paraId="752CC8CD" w14:textId="13B8F47E"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العينة: تم اختيار عينة غرضية (</w:t>
      </w:r>
      <w:r w:rsidRPr="004F41F7">
        <w:rPr>
          <w:rFonts w:ascii="Sakkal Majalla" w:hAnsi="Sakkal Majalla" w:cs="Sakkal Majalla"/>
          <w:sz w:val="28"/>
          <w:szCs w:val="28"/>
        </w:rPr>
        <w:t>Purposive Sample</w:t>
      </w:r>
      <w:r w:rsidRPr="004F41F7">
        <w:rPr>
          <w:rFonts w:ascii="Sakkal Majalla" w:hAnsi="Sakkal Majalla" w:cs="Sakkal Majalla"/>
          <w:sz w:val="28"/>
          <w:szCs w:val="28"/>
          <w:rtl/>
        </w:rPr>
        <w:t xml:space="preserve">) مكونة من:  </w:t>
      </w:r>
    </w:p>
    <w:p w14:paraId="5220567C" w14:textId="30742AEC"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- 15 مديرًا تنفيذيًّا من قطاعات مختلفة،  </w:t>
      </w:r>
    </w:p>
    <w:p w14:paraId="3DA2B02F" w14:textId="7099170B"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- 150 موظفًا عبر استبيان إلكتروني،  </w:t>
      </w:r>
    </w:p>
    <w:p w14:paraId="254DCC73" w14:textId="6F10A245"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- 5 خبراء في مجال ريادة الأعمال والحوكمة من هيئة "منشآت" وغرف التجارة.  </w:t>
      </w:r>
    </w:p>
    <w:p w14:paraId="34A9154B" w14:textId="6BE369DB"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وقد استُخدم مبدأ التشبع النظري كمعيار لإنهاء جمع البيانات.</w:t>
      </w:r>
    </w:p>
    <w:p w14:paraId="4ED421B8" w14:textId="3E58F12C" w:rsidR="004F41F7" w:rsidRPr="002D7113" w:rsidRDefault="004F41F7" w:rsidP="00BF1671">
      <w:pPr>
        <w:spacing w:line="360" w:lineRule="auto"/>
        <w:jc w:val="mediumKashida"/>
        <w:rPr>
          <w:rFonts w:ascii="Sakkal Majalla" w:hAnsi="Sakkal Majalla" w:cs="Sakkal Majalla"/>
          <w:b/>
          <w:bCs/>
          <w:sz w:val="28"/>
          <w:szCs w:val="28"/>
          <w:rtl/>
        </w:rPr>
      </w:pPr>
      <w:r w:rsidRPr="002D7113">
        <w:rPr>
          <w:rFonts w:ascii="Sakkal Majalla" w:hAnsi="Sakkal Majalla" w:cs="Sakkal Majalla"/>
          <w:b/>
          <w:bCs/>
          <w:sz w:val="28"/>
          <w:szCs w:val="28"/>
          <w:rtl/>
        </w:rPr>
        <w:t>أساليب تحليل البيانات</w:t>
      </w:r>
      <w:r w:rsidR="002D7113">
        <w:rPr>
          <w:rFonts w:ascii="Sakkal Majalla" w:hAnsi="Sakkal Majalla" w:cs="Sakkal Majalla" w:hint="cs"/>
          <w:b/>
          <w:bCs/>
          <w:sz w:val="28"/>
          <w:szCs w:val="28"/>
          <w:rtl/>
        </w:rPr>
        <w:t>:</w:t>
      </w:r>
    </w:p>
    <w:p w14:paraId="3B1E6629" w14:textId="08998FF0"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التحليل الموضوعي (</w:t>
      </w:r>
      <w:r w:rsidRPr="004F41F7">
        <w:rPr>
          <w:rFonts w:ascii="Sakkal Majalla" w:hAnsi="Sakkal Majalla" w:cs="Sakkal Majalla"/>
          <w:sz w:val="28"/>
          <w:szCs w:val="28"/>
        </w:rPr>
        <w:t>Thematic Analysis</w:t>
      </w:r>
      <w:r w:rsidRPr="004F41F7">
        <w:rPr>
          <w:rFonts w:ascii="Sakkal Majalla" w:hAnsi="Sakkal Majalla" w:cs="Sakkal Majalla"/>
          <w:sz w:val="28"/>
          <w:szCs w:val="28"/>
          <w:rtl/>
        </w:rPr>
        <w:t xml:space="preserve">): لتصنيف الاستجابات إلى محاور رئيسية (مثل: مشكلات استراتيجية، تشغيلية، بشرية).  </w:t>
      </w:r>
    </w:p>
    <w:p w14:paraId="18421654" w14:textId="70BBEEB2"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التحليل المرجعي لرؤية 2030: لربط النتائج بأهداف الرؤية (مثل: تحسين بيئة الأعمال، تمكين القطاع الخاص، رفع الكفاءة الحكومية)</w:t>
      </w:r>
      <w:r w:rsidR="00D704DC">
        <w:rPr>
          <w:rStyle w:val="a6"/>
          <w:rFonts w:ascii="Sakkal Majalla" w:hAnsi="Sakkal Majalla" w:cs="Sakkal Majalla"/>
          <w:sz w:val="28"/>
          <w:szCs w:val="28"/>
          <w:rtl/>
        </w:rPr>
        <w:footnoteReference w:id="21"/>
      </w:r>
      <w:r w:rsidRPr="004F41F7">
        <w:rPr>
          <w:rFonts w:ascii="Sakkal Majalla" w:hAnsi="Sakkal Majalla" w:cs="Sakkal Majalla"/>
          <w:sz w:val="28"/>
          <w:szCs w:val="28"/>
          <w:rtl/>
        </w:rPr>
        <w:t xml:space="preserve">.  </w:t>
      </w:r>
    </w:p>
    <w:p w14:paraId="3A5F496A" w14:textId="0C1D9692"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الاستنتاج الاستقرائي: للوصول إلى توصيات عملية تتماشى مع السياق السعودي</w:t>
      </w:r>
      <w:r w:rsidR="00D704DC">
        <w:rPr>
          <w:rStyle w:val="a6"/>
          <w:rFonts w:ascii="Sakkal Majalla" w:hAnsi="Sakkal Majalla" w:cs="Sakkal Majalla"/>
          <w:sz w:val="28"/>
          <w:szCs w:val="28"/>
          <w:rtl/>
        </w:rPr>
        <w:footnoteReference w:id="22"/>
      </w:r>
      <w:r w:rsidRPr="004F41F7">
        <w:rPr>
          <w:rFonts w:ascii="Sakkal Majalla" w:hAnsi="Sakkal Majalla" w:cs="Sakkal Majalla"/>
          <w:sz w:val="28"/>
          <w:szCs w:val="28"/>
          <w:rtl/>
        </w:rPr>
        <w:t>.</w:t>
      </w:r>
    </w:p>
    <w:p w14:paraId="2CAB1A61" w14:textId="709FD26F" w:rsidR="004F41F7" w:rsidRPr="002D7113" w:rsidRDefault="004F41F7" w:rsidP="00BF1671">
      <w:pPr>
        <w:spacing w:line="360" w:lineRule="auto"/>
        <w:jc w:val="mediumKashida"/>
        <w:rPr>
          <w:rFonts w:ascii="Sakkal Majalla" w:hAnsi="Sakkal Majalla" w:cs="Sakkal Majalla"/>
          <w:b/>
          <w:bCs/>
          <w:sz w:val="28"/>
          <w:szCs w:val="28"/>
          <w:rtl/>
        </w:rPr>
      </w:pPr>
      <w:r w:rsidRPr="002D7113">
        <w:rPr>
          <w:rFonts w:ascii="Sakkal Majalla" w:hAnsi="Sakkal Majalla" w:cs="Sakkal Majalla"/>
          <w:b/>
          <w:bCs/>
          <w:sz w:val="28"/>
          <w:szCs w:val="28"/>
          <w:rtl/>
        </w:rPr>
        <w:t>الاعتبارات الأخلاقية</w:t>
      </w:r>
      <w:r w:rsidR="002D7113" w:rsidRPr="002D7113">
        <w:rPr>
          <w:rFonts w:ascii="Sakkal Majalla" w:hAnsi="Sakkal Majalla" w:cs="Sakkal Majalla" w:hint="cs"/>
          <w:b/>
          <w:bCs/>
          <w:sz w:val="28"/>
          <w:szCs w:val="28"/>
          <w:rtl/>
        </w:rPr>
        <w:t>:</w:t>
      </w:r>
    </w:p>
    <w:p w14:paraId="3B1FB30F" w14:textId="77777777"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lastRenderedPageBreak/>
        <w:t xml:space="preserve">تم الالتزام بالمبادئ الأخلاقية من خلال:  </w:t>
      </w:r>
    </w:p>
    <w:p w14:paraId="4A252CA7" w14:textId="53A525FA"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الحصول على موافقة مستنيرة من المشاركين،  </w:t>
      </w:r>
    </w:p>
    <w:p w14:paraId="0F2ED338" w14:textId="7AB34B6B"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ضمان سرية الهوية وعدم الكشف عن أسماء المؤسسات،  </w:t>
      </w:r>
    </w:p>
    <w:p w14:paraId="1269C8F0" w14:textId="13FDDC79" w:rsidR="004F41F7" w:rsidRPr="004F41F7" w:rsidRDefault="004F41F7"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استخدام البيانات لأغراض بحثية أكاديمية فقط.</w:t>
      </w:r>
    </w:p>
    <w:p w14:paraId="4CE9E48B" w14:textId="54453F6F" w:rsidR="00D22171" w:rsidRPr="00D704DC" w:rsidRDefault="00D22171" w:rsidP="00BF1671">
      <w:pPr>
        <w:spacing w:line="360" w:lineRule="auto"/>
        <w:jc w:val="mediumKashida"/>
        <w:rPr>
          <w:rFonts w:ascii="Sakkal Majalla" w:hAnsi="Sakkal Majalla" w:cs="Sakkal Majalla"/>
          <w:b/>
          <w:bCs/>
          <w:sz w:val="28"/>
          <w:szCs w:val="28"/>
          <w:u w:val="single"/>
          <w:rtl/>
        </w:rPr>
      </w:pPr>
      <w:r w:rsidRPr="00D704DC">
        <w:rPr>
          <w:rFonts w:ascii="Sakkal Majalla" w:hAnsi="Sakkal Majalla" w:cs="Sakkal Majalla"/>
          <w:b/>
          <w:bCs/>
          <w:sz w:val="28"/>
          <w:szCs w:val="28"/>
          <w:u w:val="single"/>
          <w:rtl/>
        </w:rPr>
        <w:t xml:space="preserve">أدوات الدراسة </w:t>
      </w:r>
      <w:r w:rsidR="00A74F76" w:rsidRPr="00D704DC">
        <w:rPr>
          <w:rFonts w:ascii="Sakkal Majalla" w:hAnsi="Sakkal Majalla" w:cs="Sakkal Majalla" w:hint="cs"/>
          <w:b/>
          <w:bCs/>
          <w:sz w:val="28"/>
          <w:szCs w:val="28"/>
          <w:u w:val="single"/>
          <w:rtl/>
        </w:rPr>
        <w:t>:</w:t>
      </w:r>
    </w:p>
    <w:p w14:paraId="0D79ED8C" w14:textId="77777777" w:rsidR="00D704DC" w:rsidRPr="004F41F7"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لتحقيق أهداف البحث، تم الاعتماد على مصدرين رئيسيين:</w:t>
      </w:r>
    </w:p>
    <w:p w14:paraId="199ABBE0" w14:textId="77777777" w:rsidR="00D704DC" w:rsidRPr="004F41F7"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1. البيانات الأولية:  </w:t>
      </w:r>
    </w:p>
    <w:p w14:paraId="602633B3" w14:textId="77777777" w:rsidR="00D704DC" w:rsidRPr="004F41F7"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مقابلات شبه مُنظمة: أُجريت مع عينة من المدراء التنفيذيين، مدراء الأقسام، ورواد الأعمال في قطاعات مختلفة (خدمات، صناعة، تقنية) في مدن سعودية رئيسية (الرياض، جدة، الدمام).  </w:t>
      </w:r>
    </w:p>
    <w:p w14:paraId="349A4420" w14:textId="77777777" w:rsidR="00D704DC" w:rsidRPr="004F41F7"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استبيان إلكتروني: وُزّع على 150 موظفًا من مستويات إدارية متنوعة، لاستطلاع آرائهم حول طبيعة المشكلات الإدارية التي يواجهونها.</w:t>
      </w:r>
    </w:p>
    <w:p w14:paraId="1D346142" w14:textId="77777777" w:rsidR="00D704DC" w:rsidRPr="004F41F7"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2. البيانات الثانوية:  </w:t>
      </w:r>
    </w:p>
    <w:p w14:paraId="7D83EE73" w14:textId="77777777" w:rsidR="00D704DC" w:rsidRPr="004F41F7"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تقارير وطنية رسمية: مثل تقارير هيئة المنشآت الصغيرة والمتوسطة (منشآت)، وزارة الموارد البشرية والتنمية الاجتماعية، والمركز الوطني للقياس.  </w:t>
      </w:r>
    </w:p>
    <w:p w14:paraId="495FAAF0" w14:textId="77777777" w:rsidR="00D704DC" w:rsidRPr="004F41F7"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الرؤية والتقارير الحكومية: خصوصًا رؤية المملكة 2030 وبرامج التحول الوطني.  </w:t>
      </w:r>
    </w:p>
    <w:p w14:paraId="745A7CBE" w14:textId="7F8298C8" w:rsidR="00A74F76" w:rsidRPr="00D704DC" w:rsidRDefault="00D704DC" w:rsidP="00BF1671">
      <w:pPr>
        <w:spacing w:line="360" w:lineRule="auto"/>
        <w:jc w:val="mediumKashida"/>
        <w:rPr>
          <w:rFonts w:ascii="Sakkal Majalla" w:hAnsi="Sakkal Majalla" w:cs="Sakkal Majalla"/>
          <w:sz w:val="28"/>
          <w:szCs w:val="28"/>
          <w:rtl/>
        </w:rPr>
      </w:pPr>
      <w:r w:rsidRPr="004F41F7">
        <w:rPr>
          <w:rFonts w:ascii="Sakkal Majalla" w:hAnsi="Sakkal Majalla" w:cs="Sakkal Majalla"/>
          <w:sz w:val="28"/>
          <w:szCs w:val="28"/>
          <w:rtl/>
        </w:rPr>
        <w:t xml:space="preserve">   - دراسات أكاديمية سعودية: رسائل جامعية من جامعات سعودية تناولت الإدارة في السياق المحلي.</w:t>
      </w:r>
    </w:p>
    <w:p w14:paraId="466A5D0B" w14:textId="63A5EDCC" w:rsidR="00D22171" w:rsidRPr="00D704DC" w:rsidRDefault="00A74F76" w:rsidP="00BF1671">
      <w:pPr>
        <w:spacing w:line="360" w:lineRule="auto"/>
        <w:jc w:val="mediumKashida"/>
        <w:rPr>
          <w:rFonts w:ascii="Sakkal Majalla" w:hAnsi="Sakkal Majalla" w:cs="Sakkal Majalla"/>
          <w:b/>
          <w:bCs/>
          <w:sz w:val="28"/>
          <w:szCs w:val="28"/>
          <w:u w:val="single"/>
          <w:rtl/>
        </w:rPr>
      </w:pPr>
      <w:r w:rsidRPr="00D704DC">
        <w:rPr>
          <w:rFonts w:ascii="Sakkal Majalla" w:hAnsi="Sakkal Majalla" w:cs="Sakkal Majalla" w:hint="cs"/>
          <w:b/>
          <w:bCs/>
          <w:sz w:val="28"/>
          <w:szCs w:val="28"/>
          <w:u w:val="single"/>
          <w:rtl/>
        </w:rPr>
        <w:t>حدود</w:t>
      </w:r>
      <w:r w:rsidR="00D22171" w:rsidRPr="00D704DC">
        <w:rPr>
          <w:rFonts w:ascii="Sakkal Majalla" w:hAnsi="Sakkal Majalla" w:cs="Sakkal Majalla"/>
          <w:b/>
          <w:bCs/>
          <w:sz w:val="28"/>
          <w:szCs w:val="28"/>
          <w:u w:val="single"/>
          <w:rtl/>
        </w:rPr>
        <w:t xml:space="preserve"> الدراسة </w:t>
      </w:r>
      <w:r w:rsidRPr="00D704DC">
        <w:rPr>
          <w:rFonts w:ascii="Sakkal Majalla" w:hAnsi="Sakkal Majalla" w:cs="Sakkal Majalla" w:hint="cs"/>
          <w:b/>
          <w:bCs/>
          <w:sz w:val="28"/>
          <w:szCs w:val="28"/>
          <w:u w:val="single"/>
          <w:rtl/>
        </w:rPr>
        <w:t>:</w:t>
      </w:r>
    </w:p>
    <w:p w14:paraId="3E5F87B5" w14:textId="0E350158" w:rsidR="002528FE" w:rsidRPr="002528FE" w:rsidRDefault="002528FE" w:rsidP="00BF1671">
      <w:pPr>
        <w:spacing w:line="360" w:lineRule="auto"/>
        <w:jc w:val="mediumKashida"/>
        <w:rPr>
          <w:rFonts w:ascii="Sakkal Majalla" w:hAnsi="Sakkal Majalla" w:cs="Sakkal Majalla"/>
          <w:b/>
          <w:bCs/>
          <w:sz w:val="28"/>
          <w:szCs w:val="28"/>
          <w:rtl/>
        </w:rPr>
      </w:pPr>
      <w:r w:rsidRPr="002528FE">
        <w:rPr>
          <w:rFonts w:ascii="Sakkal Majalla" w:hAnsi="Sakkal Majalla" w:cs="Sakkal Majalla"/>
          <w:b/>
          <w:bCs/>
          <w:sz w:val="28"/>
          <w:szCs w:val="28"/>
          <w:rtl/>
        </w:rPr>
        <w:t>أولًا: الحدود الموضوعية</w:t>
      </w:r>
      <w:r>
        <w:rPr>
          <w:rFonts w:ascii="Sakkal Majalla" w:hAnsi="Sakkal Majalla" w:cs="Sakkal Majalla" w:hint="cs"/>
          <w:b/>
          <w:bCs/>
          <w:sz w:val="28"/>
          <w:szCs w:val="28"/>
          <w:rtl/>
        </w:rPr>
        <w:t>:</w:t>
      </w:r>
      <w:r w:rsidRPr="002528FE">
        <w:rPr>
          <w:rFonts w:ascii="Sakkal Majalla" w:hAnsi="Sakkal Majalla" w:cs="Sakkal Majalla"/>
          <w:b/>
          <w:bCs/>
          <w:sz w:val="28"/>
          <w:szCs w:val="28"/>
          <w:rtl/>
        </w:rPr>
        <w:t xml:space="preserve">  </w:t>
      </w:r>
    </w:p>
    <w:p w14:paraId="71E60231" w14:textId="76C43657"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يقتصر هذا البحث على دراسة المشكلات الإدارية في المؤسسات السعودية، ويشمل ذلك:  </w:t>
      </w:r>
    </w:p>
    <w:p w14:paraId="1FEF1108" w14:textId="77777777"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lastRenderedPageBreak/>
        <w:t xml:space="preserve">- المشكلات الاستراتيجية (كضعف التخطيط وغياب الرؤية)،  </w:t>
      </w:r>
    </w:p>
    <w:p w14:paraId="316D23DE" w14:textId="77777777"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المشكلات التشغيلية (كسوء إدارة الموارد وانعدام الكفاءة)،  </w:t>
      </w:r>
    </w:p>
    <w:p w14:paraId="5C1C785C" w14:textId="6C1A1B7B"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المشكلات السلوكية (كضعف التواصل، مقاومة التغيير، وانعدام ثقافة النقد البنّاء).  </w:t>
      </w:r>
    </w:p>
    <w:p w14:paraId="5CA6A4E2" w14:textId="27A8B503" w:rsidR="002528FE" w:rsidRPr="002528FE" w:rsidRDefault="002528FE" w:rsidP="00BF1671">
      <w:pPr>
        <w:spacing w:line="360" w:lineRule="auto"/>
        <w:jc w:val="mediumKashida"/>
        <w:rPr>
          <w:rFonts w:ascii="Sakkal Majalla" w:hAnsi="Sakkal Majalla" w:cs="Sakkal Majalla"/>
          <w:b/>
          <w:bCs/>
          <w:sz w:val="28"/>
          <w:szCs w:val="28"/>
          <w:rtl/>
        </w:rPr>
      </w:pPr>
      <w:r w:rsidRPr="002528FE">
        <w:rPr>
          <w:rFonts w:ascii="Sakkal Majalla" w:hAnsi="Sakkal Majalla" w:cs="Sakkal Majalla"/>
          <w:b/>
          <w:bCs/>
          <w:sz w:val="28"/>
          <w:szCs w:val="28"/>
          <w:rtl/>
        </w:rPr>
        <w:t xml:space="preserve">ثانيًا: الحدود المكانية </w:t>
      </w:r>
      <w:r>
        <w:rPr>
          <w:rFonts w:ascii="Sakkal Majalla" w:hAnsi="Sakkal Majalla" w:cs="Sakkal Majalla" w:hint="cs"/>
          <w:b/>
          <w:bCs/>
          <w:sz w:val="28"/>
          <w:szCs w:val="28"/>
          <w:rtl/>
        </w:rPr>
        <w:t>:</w:t>
      </w:r>
      <w:r w:rsidRPr="002528FE">
        <w:rPr>
          <w:rFonts w:ascii="Sakkal Majalla" w:hAnsi="Sakkal Majalla" w:cs="Sakkal Majalla"/>
          <w:b/>
          <w:bCs/>
          <w:sz w:val="28"/>
          <w:szCs w:val="28"/>
          <w:rtl/>
        </w:rPr>
        <w:t xml:space="preserve"> </w:t>
      </w:r>
    </w:p>
    <w:p w14:paraId="00105E3A" w14:textId="205FC5C4"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يركّز البحث على المؤسسات العاملة في المملكة العربية السعودية، مع التركيز على عينة من المؤسسات في ثلاث مناطق رئيسية:  </w:t>
      </w:r>
    </w:p>
    <w:p w14:paraId="0EFB8EAC" w14:textId="2D90027B"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الرياض (كعاصمة إدارية واقتصادية)،  </w:t>
      </w:r>
    </w:p>
    <w:p w14:paraId="639D076B" w14:textId="09C985EB"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جدة (كمركز تجاري رئيسي)،  </w:t>
      </w:r>
    </w:p>
    <w:p w14:paraId="361D2EE5" w14:textId="364D48D9"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الدمام (كقلب للقطاع الصناعي والطاقة).  </w:t>
      </w:r>
    </w:p>
    <w:p w14:paraId="189CE6F4" w14:textId="1FC74205" w:rsidR="002528FE" w:rsidRPr="002528FE" w:rsidRDefault="002528FE" w:rsidP="00BF1671">
      <w:pPr>
        <w:spacing w:line="360" w:lineRule="auto"/>
        <w:jc w:val="mediumKashida"/>
        <w:rPr>
          <w:rFonts w:ascii="Sakkal Majalla" w:hAnsi="Sakkal Majalla" w:cs="Sakkal Majalla"/>
          <w:b/>
          <w:bCs/>
          <w:sz w:val="28"/>
          <w:szCs w:val="28"/>
          <w:rtl/>
        </w:rPr>
      </w:pPr>
      <w:r w:rsidRPr="002528FE">
        <w:rPr>
          <w:rFonts w:ascii="Sakkal Majalla" w:hAnsi="Sakkal Majalla" w:cs="Sakkal Majalla"/>
          <w:b/>
          <w:bCs/>
          <w:sz w:val="28"/>
          <w:szCs w:val="28"/>
          <w:rtl/>
        </w:rPr>
        <w:t>ثالثًا: الحدود الزمانية</w:t>
      </w:r>
      <w:r w:rsidRPr="002528FE">
        <w:rPr>
          <w:rFonts w:ascii="Sakkal Majalla" w:hAnsi="Sakkal Majalla" w:cs="Sakkal Majalla" w:hint="cs"/>
          <w:b/>
          <w:bCs/>
          <w:sz w:val="28"/>
          <w:szCs w:val="28"/>
          <w:rtl/>
        </w:rPr>
        <w:t>:</w:t>
      </w:r>
      <w:r w:rsidRPr="002528FE">
        <w:rPr>
          <w:rFonts w:ascii="Sakkal Majalla" w:hAnsi="Sakkal Majalla" w:cs="Sakkal Majalla"/>
          <w:b/>
          <w:bCs/>
          <w:sz w:val="28"/>
          <w:szCs w:val="28"/>
          <w:rtl/>
        </w:rPr>
        <w:t xml:space="preserve">  </w:t>
      </w:r>
    </w:p>
    <w:p w14:paraId="5654D75C" w14:textId="37E3DD1F"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يغطي البحث البيانات والممارسات الإدارية خلال الفترة من 2018 إلى 2025، وهي الفترة التي شهدت تسارعًا كبيرًا في تنفيذ برامج رؤية المملكة 2030، ما يجعلها ذات دلالة خاصة لفهم التحديات الإدارية في سياق التحوّل الوطني.</w:t>
      </w:r>
    </w:p>
    <w:p w14:paraId="3F30A0C6" w14:textId="3E644373" w:rsidR="002528FE" w:rsidRPr="002528FE" w:rsidRDefault="002528FE" w:rsidP="00BF1671">
      <w:pPr>
        <w:spacing w:line="360" w:lineRule="auto"/>
        <w:jc w:val="mediumKashida"/>
        <w:rPr>
          <w:rFonts w:ascii="Sakkal Majalla" w:hAnsi="Sakkal Majalla" w:cs="Sakkal Majalla"/>
          <w:b/>
          <w:bCs/>
          <w:sz w:val="28"/>
          <w:szCs w:val="28"/>
          <w:rtl/>
        </w:rPr>
      </w:pPr>
      <w:r w:rsidRPr="002528FE">
        <w:rPr>
          <w:rFonts w:ascii="Sakkal Majalla" w:hAnsi="Sakkal Majalla" w:cs="Sakkal Majalla"/>
          <w:b/>
          <w:bCs/>
          <w:sz w:val="28"/>
          <w:szCs w:val="28"/>
          <w:rtl/>
        </w:rPr>
        <w:t>رابعًا: الحدود البشرية</w:t>
      </w:r>
      <w:r w:rsidRPr="002528FE">
        <w:rPr>
          <w:rFonts w:ascii="Sakkal Majalla" w:hAnsi="Sakkal Majalla" w:cs="Sakkal Majalla" w:hint="cs"/>
          <w:b/>
          <w:bCs/>
          <w:sz w:val="28"/>
          <w:szCs w:val="28"/>
          <w:rtl/>
        </w:rPr>
        <w:t>:</w:t>
      </w:r>
      <w:r w:rsidRPr="002528FE">
        <w:rPr>
          <w:rFonts w:ascii="Sakkal Majalla" w:hAnsi="Sakkal Majalla" w:cs="Sakkal Majalla"/>
          <w:b/>
          <w:bCs/>
          <w:sz w:val="28"/>
          <w:szCs w:val="28"/>
          <w:rtl/>
        </w:rPr>
        <w:t xml:space="preserve">  </w:t>
      </w:r>
    </w:p>
    <w:p w14:paraId="4794B461" w14:textId="77777777"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تركّز العينة الميدانية على:  </w:t>
      </w:r>
    </w:p>
    <w:p w14:paraId="2ED8CF05" w14:textId="77777777"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المدراء التنفيذيين ومدراء الأقسام،  </w:t>
      </w:r>
    </w:p>
    <w:p w14:paraId="4E8ACE3A" w14:textId="77777777"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الموظفين في المستويات المتوسطة والتنفيذية،  </w:t>
      </w:r>
    </w:p>
    <w:p w14:paraId="2106FE38" w14:textId="785747F3" w:rsidR="00A74F76" w:rsidRDefault="002528FE" w:rsidP="000F660E">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خبراء من هيئة المنشآت الصغيرة والمتوسطة (منشآت) وغرف التجارة.  </w:t>
      </w:r>
    </w:p>
    <w:p w14:paraId="370E1DDD" w14:textId="77777777" w:rsidR="000F660E" w:rsidRPr="000F660E" w:rsidRDefault="000F660E" w:rsidP="000F660E">
      <w:pPr>
        <w:spacing w:line="360" w:lineRule="auto"/>
        <w:jc w:val="mediumKashida"/>
        <w:rPr>
          <w:rFonts w:ascii="Sakkal Majalla" w:hAnsi="Sakkal Majalla" w:cs="Sakkal Majalla"/>
          <w:sz w:val="28"/>
          <w:szCs w:val="28"/>
          <w:rtl/>
        </w:rPr>
      </w:pPr>
    </w:p>
    <w:p w14:paraId="2AAB2D64" w14:textId="6FD1AD1C" w:rsidR="002528FE" w:rsidRPr="002528FE" w:rsidRDefault="002528FE" w:rsidP="00BF1671">
      <w:pPr>
        <w:spacing w:line="360" w:lineRule="auto"/>
        <w:jc w:val="mediumKashida"/>
        <w:rPr>
          <w:rFonts w:ascii="Sakkal Majalla" w:hAnsi="Sakkal Majalla" w:cs="Sakkal Majalla"/>
          <w:b/>
          <w:bCs/>
          <w:sz w:val="28"/>
          <w:szCs w:val="28"/>
          <w:u w:val="single"/>
          <w:rtl/>
        </w:rPr>
      </w:pPr>
      <w:r w:rsidRPr="002528FE">
        <w:rPr>
          <w:rFonts w:ascii="Sakkal Majalla" w:hAnsi="Sakkal Majalla" w:cs="Sakkal Majalla"/>
          <w:b/>
          <w:bCs/>
          <w:sz w:val="28"/>
          <w:szCs w:val="28"/>
          <w:u w:val="single"/>
          <w:rtl/>
        </w:rPr>
        <w:lastRenderedPageBreak/>
        <w:t>الخاتمة</w:t>
      </w:r>
    </w:p>
    <w:p w14:paraId="076B6F21" w14:textId="429B2566"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يُعدّ تحسين ممارسات إدارة الأعمال ركيزةً أساسية لتحقيق طموحات المملكة العربية السعودية في بناء اقتصاد معرفي متنوع ومستدام، كما تنصّ عليه رؤية 2030 وقد كشف هذا البحث أن المشكلات الإدارية التي تعاني منها المؤسسات السعودية—سواء في القطاع العام أو الخاص—لا تكمن في نقص الموارد أو ضعف الأفكار، بل في اختلالات جوهرية في النماذج الإدارية السائدة، التي ما زالت تتأثر بأساليب تقليدية تفتقر إلى المرونة، الشفافية، والرؤية الاستباقية.</w:t>
      </w:r>
    </w:p>
    <w:p w14:paraId="3F92E9A1" w14:textId="04326ABF"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ومن أبرز النتائج التي توصّل إليها البحث أن المشكلات الإدارية في السياق السعودي تتفاعل عبر ثلاثة مستويات مترابطة:  </w:t>
      </w:r>
    </w:p>
    <w:p w14:paraId="02199883" w14:textId="7A3E7FBB"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المستوى الاستراتيجي، حيث يعاني كثير من المؤسسات من غياب التخطيط طويل الأمد وربط الأهداف بمؤشرات أداء واضحة،  </w:t>
      </w:r>
    </w:p>
    <w:p w14:paraId="2AFC96F5" w14:textId="6E07F25F"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المستوى التشغيلي، الذي يشهد هدرًا في الموارد بسبب ضعف الرقابة الداخلية وانعدام آليات المساءلة،  </w:t>
      </w:r>
    </w:p>
    <w:p w14:paraId="7B428CCA" w14:textId="66EBC9B6"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المستوى السلوكي، حيث تُهمَش ثقافة النقد البنّاء، وتُقاوَم المبادرات التغييرية، ويُنظر إلى القيادة كسلطة لا كمسؤولية.</w:t>
      </w:r>
    </w:p>
    <w:p w14:paraId="414559CB" w14:textId="7D021E0C"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كما بيّنت الدراسة أن هذه المشكلات لا تتعارض فحسب مع مبادئ الحوكمة الحديثة، بل تُشكّل عائقًا حقيقيًّا أمام تحقيق أهداف رؤية 2030، خاصةً في ما يتعلق بتحسين بيئة الأعمال، وتمكين القطاع الخاص، ورفع كفاءة الأداء الحكومي.</w:t>
      </w:r>
    </w:p>
    <w:p w14:paraId="1C929784" w14:textId="77777777"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وفي ضوء هذه النتائج، يُوصى بضرورة:  </w:t>
      </w:r>
    </w:p>
    <w:p w14:paraId="3ECB6377" w14:textId="537FD083"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دمج مفاهيم الإدارة الحديثة (كالمرونة التنظيمية، والقيادة التحويلية) في برامج التدريب الوطني،  </w:t>
      </w:r>
    </w:p>
    <w:p w14:paraId="1BB3B522" w14:textId="2B2842CC"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تعزيز ثقافة الشفافية والمساءلة عبر أنظمة داخلية فعّالة،  </w:t>
      </w:r>
    </w:p>
    <w:p w14:paraId="58389837" w14:textId="524FC1E6" w:rsidR="002528FE" w:rsidRPr="002528FE"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xml:space="preserve">- ربط تقييم أداء المؤسسات بمؤشرات تتماشى مع رؤية 2030،  </w:t>
      </w:r>
    </w:p>
    <w:p w14:paraId="28D18C45" w14:textId="3354F2CC" w:rsidR="00A74F76" w:rsidRPr="00BF1671" w:rsidRDefault="002528FE" w:rsidP="00BF1671">
      <w:pPr>
        <w:spacing w:line="360" w:lineRule="auto"/>
        <w:jc w:val="mediumKashida"/>
        <w:rPr>
          <w:rFonts w:ascii="Sakkal Majalla" w:hAnsi="Sakkal Majalla" w:cs="Sakkal Majalla"/>
          <w:sz w:val="28"/>
          <w:szCs w:val="28"/>
          <w:rtl/>
        </w:rPr>
      </w:pPr>
      <w:r w:rsidRPr="002528FE">
        <w:rPr>
          <w:rFonts w:ascii="Sakkal Majalla" w:hAnsi="Sakkal Majalla" w:cs="Sakkal Majalla"/>
          <w:sz w:val="28"/>
          <w:szCs w:val="28"/>
          <w:rtl/>
        </w:rPr>
        <w:t>- دعم البحوث التطبيقية التي تُترجم النظريات الإدارية إلى حلول واقعية تناسب الخصوصية السعودية.</w:t>
      </w:r>
    </w:p>
    <w:p w14:paraId="4ABCF5F5" w14:textId="4CAA3B8A" w:rsidR="00A74F76" w:rsidRDefault="00A74F76" w:rsidP="00BF1671">
      <w:pPr>
        <w:spacing w:line="360" w:lineRule="auto"/>
        <w:jc w:val="mediumKashida"/>
        <w:rPr>
          <w:rFonts w:ascii="Sakkal Majalla" w:hAnsi="Sakkal Majalla" w:cs="Sakkal Majalla"/>
          <w:b/>
          <w:bCs/>
          <w:sz w:val="28"/>
          <w:szCs w:val="28"/>
          <w:u w:val="single"/>
          <w:rtl/>
        </w:rPr>
      </w:pPr>
      <w:r w:rsidRPr="002528FE">
        <w:rPr>
          <w:rFonts w:ascii="Sakkal Majalla" w:hAnsi="Sakkal Majalla" w:cs="Sakkal Majalla" w:hint="cs"/>
          <w:b/>
          <w:bCs/>
          <w:sz w:val="28"/>
          <w:szCs w:val="28"/>
          <w:u w:val="single"/>
          <w:rtl/>
        </w:rPr>
        <w:lastRenderedPageBreak/>
        <w:t>المراجع:</w:t>
      </w:r>
      <w:r w:rsidRPr="002528FE">
        <w:rPr>
          <w:rFonts w:ascii="Sakkal Majalla" w:hAnsi="Sakkal Majalla" w:cs="Sakkal Majalla"/>
          <w:b/>
          <w:bCs/>
          <w:sz w:val="28"/>
          <w:szCs w:val="28"/>
          <w:u w:val="single"/>
          <w:rtl/>
        </w:rPr>
        <w:t xml:space="preserve"> </w:t>
      </w:r>
    </w:p>
    <w:p w14:paraId="02E3A7E3" w14:textId="2C81C27B" w:rsidR="002528FE" w:rsidRPr="002528FE" w:rsidRDefault="002528FE" w:rsidP="00BF1671">
      <w:pPr>
        <w:spacing w:line="360" w:lineRule="auto"/>
        <w:jc w:val="mediumKashida"/>
        <w:rPr>
          <w:rFonts w:ascii="Sakkal Majalla" w:hAnsi="Sakkal Majalla" w:cs="Sakkal Majalla"/>
          <w:b/>
          <w:bCs/>
          <w:sz w:val="28"/>
          <w:szCs w:val="28"/>
          <w:rtl/>
        </w:rPr>
      </w:pPr>
      <w:r w:rsidRPr="002528FE">
        <w:rPr>
          <w:rFonts w:ascii="Sakkal Majalla" w:hAnsi="Sakkal Majalla" w:cs="Sakkal Majalla"/>
          <w:b/>
          <w:bCs/>
          <w:sz w:val="28"/>
          <w:szCs w:val="28"/>
          <w:rtl/>
        </w:rPr>
        <w:t>المراجع العربية:</w:t>
      </w:r>
    </w:p>
    <w:p w14:paraId="72AC5CDE" w14:textId="75A9A992"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الأعرجي، عاصم وآخرون. (1982). نظريات التطوير الإداري. الطبعة الأولى، جامعة بغداد، العراق.</w:t>
      </w:r>
    </w:p>
    <w:p w14:paraId="5973B3B3" w14:textId="0845B2DB"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الجامعة الإسلامية. (2006). بطاقة الوصف الوظيفي لرئيس القسم الأكاديمي. نسخة أولية، الشؤون الأكاديمية، منشورات وحدة الجودة، الجامعة الإسلامية، غزة.</w:t>
      </w:r>
    </w:p>
    <w:p w14:paraId="46C1BEF5" w14:textId="16BE7560"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الجبوري، عبد الكريم راضي. (2007). المدير الناجح. دار التيسير ودار البحار، بيروت، لبنان.</w:t>
      </w:r>
    </w:p>
    <w:p w14:paraId="11C78A2F" w14:textId="0E0A56C0"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الحربي، خالد. (2021). منهجية البحث في الدراسات الإدارية: منظور سعودي. الرياض: مطبعة جامعة الملك سعود.</w:t>
      </w:r>
    </w:p>
    <w:p w14:paraId="2F0CE3FF" w14:textId="1E72BC0F"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الدوري، زكريا مطلق. (2003). الإدارة الاستراتيجية. جامعة بغداد، العراق.</w:t>
      </w:r>
    </w:p>
    <w:p w14:paraId="1C938CF3" w14:textId="39A84A43"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درة، عبد الباري وآخرون. (1994). الإدارة الحديثة والمفاهيم والعمليات (منهج علمي تحليلي). المركز العربي للخدمات الطلابية، عمان، الأردن.</w:t>
      </w:r>
    </w:p>
    <w:p w14:paraId="6392FB8D" w14:textId="3C1C9920"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 xml:space="preserve">السالم، مؤيد سعيد وعادل </w:t>
      </w:r>
      <w:proofErr w:type="spellStart"/>
      <w:r w:rsidRPr="00BF1671">
        <w:rPr>
          <w:rFonts w:ascii="Sakkal Majalla" w:hAnsi="Sakkal Majalla" w:cs="Sakkal Majalla"/>
          <w:sz w:val="28"/>
          <w:szCs w:val="28"/>
          <w:rtl/>
        </w:rPr>
        <w:t>حرحوش</w:t>
      </w:r>
      <w:proofErr w:type="spellEnd"/>
      <w:r w:rsidRPr="00BF1671">
        <w:rPr>
          <w:rFonts w:ascii="Sakkal Majalla" w:hAnsi="Sakkal Majalla" w:cs="Sakkal Majalla"/>
          <w:sz w:val="28"/>
          <w:szCs w:val="28"/>
          <w:rtl/>
        </w:rPr>
        <w:t>. (2000). إدارة الموارد البشرية. جامعة بغداد.</w:t>
      </w:r>
    </w:p>
    <w:p w14:paraId="18C92FAF" w14:textId="58F3E780"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السامرائي، فيصل يونس محمد. (2002). المعوّقات الإدارية والفنية للجامعات العراقية في علاقتها مع وزارة التعليم العالي والبحث العلمي. رسالة ماجستير غير منشورة، كلية التربية ابن رشد، جامعة بغداد.</w:t>
      </w:r>
    </w:p>
    <w:p w14:paraId="79370FC8" w14:textId="3566A175"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السماك، محمد أزهر وآخرون. (2000). أصول البحث العلمي. مطبعة جامعة الموصل، الطبعة الأولى، العراق.</w:t>
      </w:r>
    </w:p>
    <w:p w14:paraId="5065693C" w14:textId="3F63AB16"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الصفّار، فاضل. (2002). إدارة المؤسسات من التأهيل إلى القيادة. دار العلوم للتدقيق والطباعة والنشر والتوزيع، الطبعة الأولى، بيروت، لبنان.</w:t>
      </w:r>
    </w:p>
    <w:p w14:paraId="5D830D1E" w14:textId="597CD3C6"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شمس الدين، عبد الله شمس الدين. (2005). مدخل في نظرية تحليل المشكلات واتخاذ القرارات الإدارية. مركز تطوير الإدارة الإنتاجية، الجمهورية العربية السورية.</w:t>
      </w:r>
    </w:p>
    <w:p w14:paraId="079B2E70" w14:textId="47336A3A"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الشماع، خليل محمد. (1991). مبادئ الإدارة مع التركيز على إدارة الأعمال. جامعة بغداد.</w:t>
      </w:r>
    </w:p>
    <w:p w14:paraId="56D7F80B" w14:textId="35009039" w:rsidR="00BF1671"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lastRenderedPageBreak/>
        <w:t xml:space="preserve">الهيئة العامة للمنشآت الصغيرة والمتوسطة. (2023). </w:t>
      </w:r>
      <w:r w:rsidRPr="00BF1671">
        <w:rPr>
          <w:rFonts w:ascii="Sakkal Majalla" w:hAnsi="Sakkal Majalla" w:cs="Sakkal Majalla"/>
          <w:sz w:val="28"/>
          <w:szCs w:val="28"/>
        </w:rPr>
        <w:t>Annual Report on SMEs in Saudi Arabia. [https://www.monshaat.gov.sa](</w:t>
      </w:r>
      <w:hyperlink r:id="rId9" w:history="1">
        <w:r w:rsidR="00BF1671" w:rsidRPr="00BF1671">
          <w:rPr>
            <w:rStyle w:val="Hyperlink"/>
            <w:rFonts w:ascii="Sakkal Majalla" w:hAnsi="Sakkal Majalla" w:cs="Sakkal Majalla"/>
            <w:sz w:val="28"/>
            <w:szCs w:val="28"/>
          </w:rPr>
          <w:t>https://www.monshaat.gov.sa</w:t>
        </w:r>
      </w:hyperlink>
      <w:r w:rsidRPr="00BF1671">
        <w:rPr>
          <w:rFonts w:ascii="Sakkal Majalla" w:hAnsi="Sakkal Majalla" w:cs="Sakkal Majalla"/>
          <w:sz w:val="28"/>
          <w:szCs w:val="28"/>
        </w:rPr>
        <w:t>)</w:t>
      </w:r>
    </w:p>
    <w:p w14:paraId="33096F65" w14:textId="0A8BAB42"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الياس، مي فيصل. (2011). المشكلات الإدارية التي تواجه شعب الدراسات العليا في كليات جامعة بغداد وسبل معالجتها. رسالة ماجستير غير منشورة، كلية التربية ابن الهيثم، جامعة بغداد.</w:t>
      </w:r>
    </w:p>
    <w:p w14:paraId="0C0339F4" w14:textId="720430CE"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كريدي، ياسين عبد الصمد. (2005). السلوك الإداري. جامعة البصرة، العراق.</w:t>
      </w:r>
    </w:p>
    <w:p w14:paraId="72D30B52" w14:textId="2D611D48" w:rsidR="002528FE" w:rsidRPr="00BF1671" w:rsidRDefault="002528FE" w:rsidP="00BF1671">
      <w:pPr>
        <w:pStyle w:val="a7"/>
        <w:numPr>
          <w:ilvl w:val="0"/>
          <w:numId w:val="3"/>
        </w:numPr>
        <w:spacing w:line="360" w:lineRule="auto"/>
        <w:jc w:val="mediumKashida"/>
        <w:rPr>
          <w:rFonts w:ascii="Sakkal Majalla" w:hAnsi="Sakkal Majalla" w:cs="Sakkal Majalla"/>
          <w:sz w:val="28"/>
          <w:szCs w:val="28"/>
          <w:rtl/>
        </w:rPr>
      </w:pPr>
      <w:r w:rsidRPr="00BF1671">
        <w:rPr>
          <w:rFonts w:ascii="Sakkal Majalla" w:hAnsi="Sakkal Majalla" w:cs="Sakkal Majalla"/>
          <w:sz w:val="28"/>
          <w:szCs w:val="28"/>
          <w:rtl/>
        </w:rPr>
        <w:t xml:space="preserve">وزارة الموارد البشرية والتنمية الاجتماعية. (2022). </w:t>
      </w:r>
      <w:r w:rsidRPr="00BF1671">
        <w:rPr>
          <w:rFonts w:ascii="Sakkal Majalla" w:hAnsi="Sakkal Majalla" w:cs="Sakkal Majalla"/>
          <w:sz w:val="28"/>
          <w:szCs w:val="28"/>
        </w:rPr>
        <w:t>Indicators of Organizational Efficiency in the Public Sector</w:t>
      </w:r>
      <w:r w:rsidRPr="00BF1671">
        <w:rPr>
          <w:rFonts w:ascii="Sakkal Majalla" w:hAnsi="Sakkal Majalla" w:cs="Sakkal Majalla"/>
          <w:sz w:val="28"/>
          <w:szCs w:val="28"/>
          <w:rtl/>
        </w:rPr>
        <w:t>.</w:t>
      </w:r>
    </w:p>
    <w:p w14:paraId="4660703F" w14:textId="08BBE7F7" w:rsidR="002528FE" w:rsidRPr="00BF1671" w:rsidRDefault="002528FE" w:rsidP="00BF1671">
      <w:pPr>
        <w:spacing w:line="360" w:lineRule="auto"/>
        <w:jc w:val="mediumKashida"/>
        <w:rPr>
          <w:rFonts w:ascii="Sakkal Majalla" w:hAnsi="Sakkal Majalla" w:cs="Sakkal Majalla"/>
          <w:b/>
          <w:bCs/>
          <w:sz w:val="28"/>
          <w:szCs w:val="28"/>
          <w:rtl/>
        </w:rPr>
      </w:pPr>
      <w:r w:rsidRPr="00BF1671">
        <w:rPr>
          <w:rFonts w:ascii="Sakkal Majalla" w:hAnsi="Sakkal Majalla" w:cs="Sakkal Majalla"/>
          <w:b/>
          <w:bCs/>
          <w:sz w:val="28"/>
          <w:szCs w:val="28"/>
          <w:rtl/>
        </w:rPr>
        <w:t>المراجع الأجنبية:</w:t>
      </w:r>
    </w:p>
    <w:p w14:paraId="7CBEF939" w14:textId="6BD92455" w:rsidR="002528FE" w:rsidRPr="00BF1671" w:rsidRDefault="002528FE" w:rsidP="00BF1671">
      <w:pPr>
        <w:pStyle w:val="a7"/>
        <w:numPr>
          <w:ilvl w:val="0"/>
          <w:numId w:val="5"/>
        </w:numPr>
        <w:bidi w:val="0"/>
        <w:spacing w:line="360" w:lineRule="auto"/>
        <w:jc w:val="mediumKashida"/>
        <w:rPr>
          <w:rFonts w:ascii="Sakkal Majalla" w:hAnsi="Sakkal Majalla" w:cs="Sakkal Majalla"/>
          <w:sz w:val="28"/>
          <w:szCs w:val="28"/>
        </w:rPr>
      </w:pPr>
      <w:proofErr w:type="spellStart"/>
      <w:r w:rsidRPr="00BF1671">
        <w:rPr>
          <w:rFonts w:ascii="Sakkal Majalla" w:hAnsi="Sakkal Majalla" w:cs="Sakkal Majalla"/>
          <w:sz w:val="28"/>
          <w:szCs w:val="28"/>
        </w:rPr>
        <w:t>Gmelch</w:t>
      </w:r>
      <w:proofErr w:type="spellEnd"/>
      <w:r w:rsidRPr="00BF1671">
        <w:rPr>
          <w:rFonts w:ascii="Sakkal Majalla" w:hAnsi="Sakkal Majalla" w:cs="Sakkal Majalla"/>
          <w:sz w:val="28"/>
          <w:szCs w:val="28"/>
        </w:rPr>
        <w:t xml:space="preserve">, W., &amp; </w:t>
      </w:r>
      <w:proofErr w:type="spellStart"/>
      <w:r w:rsidRPr="00BF1671">
        <w:rPr>
          <w:rFonts w:ascii="Sakkal Majalla" w:hAnsi="Sakkal Majalla" w:cs="Sakkal Majalla"/>
          <w:sz w:val="28"/>
          <w:szCs w:val="28"/>
        </w:rPr>
        <w:t>Parkey</w:t>
      </w:r>
      <w:proofErr w:type="spellEnd"/>
      <w:r w:rsidRPr="00BF1671">
        <w:rPr>
          <w:rFonts w:ascii="Sakkal Majalla" w:hAnsi="Sakkal Majalla" w:cs="Sakkal Majalla"/>
          <w:sz w:val="28"/>
          <w:szCs w:val="28"/>
        </w:rPr>
        <w:t>, F. (</w:t>
      </w:r>
      <w:r w:rsidRPr="00BF1671">
        <w:rPr>
          <w:rFonts w:ascii="Sakkal Majalla" w:hAnsi="Sakkal Majalla" w:cs="Sakkal Majalla"/>
          <w:sz w:val="28"/>
          <w:szCs w:val="28"/>
          <w:rtl/>
        </w:rPr>
        <w:t>1999</w:t>
      </w:r>
      <w:r w:rsidRPr="00BF1671">
        <w:rPr>
          <w:rFonts w:ascii="Sakkal Majalla" w:hAnsi="Sakkal Majalla" w:cs="Sakkal Majalla"/>
          <w:sz w:val="28"/>
          <w:szCs w:val="28"/>
        </w:rPr>
        <w:t xml:space="preserve">). Becoming a Department Chair: Negotiating the Transition from Scholar to Administrator. (ERIC, ED U </w:t>
      </w:r>
      <w:r w:rsidRPr="00BF1671">
        <w:rPr>
          <w:rFonts w:ascii="Sakkal Majalla" w:hAnsi="Sakkal Majalla" w:cs="Sakkal Majalla"/>
          <w:sz w:val="28"/>
          <w:szCs w:val="28"/>
          <w:rtl/>
        </w:rPr>
        <w:t>430493</w:t>
      </w:r>
      <w:r w:rsidRPr="00BF1671">
        <w:rPr>
          <w:rFonts w:ascii="Sakkal Majalla" w:hAnsi="Sakkal Majalla" w:cs="Sakkal Majalla"/>
          <w:sz w:val="28"/>
          <w:szCs w:val="28"/>
        </w:rPr>
        <w:t>)</w:t>
      </w:r>
      <w:r w:rsidRPr="00BF1671">
        <w:rPr>
          <w:rFonts w:ascii="Sakkal Majalla" w:hAnsi="Sakkal Majalla" w:cs="Sakkal Majalla"/>
          <w:sz w:val="28"/>
          <w:szCs w:val="28"/>
          <w:rtl/>
        </w:rPr>
        <w:t>.</w:t>
      </w:r>
    </w:p>
    <w:p w14:paraId="456C05D4" w14:textId="342CBCD4" w:rsidR="002528FE" w:rsidRPr="00BF1671" w:rsidRDefault="002528FE" w:rsidP="00BF1671">
      <w:pPr>
        <w:pStyle w:val="a7"/>
        <w:numPr>
          <w:ilvl w:val="0"/>
          <w:numId w:val="5"/>
        </w:numPr>
        <w:bidi w:val="0"/>
        <w:spacing w:line="360" w:lineRule="auto"/>
        <w:jc w:val="mediumKashida"/>
        <w:rPr>
          <w:rFonts w:ascii="Sakkal Majalla" w:hAnsi="Sakkal Majalla" w:cs="Sakkal Majalla"/>
          <w:sz w:val="28"/>
          <w:szCs w:val="28"/>
        </w:rPr>
      </w:pPr>
      <w:proofErr w:type="spellStart"/>
      <w:r w:rsidRPr="00BF1671">
        <w:rPr>
          <w:rFonts w:ascii="Sakkal Majalla" w:hAnsi="Sakkal Majalla" w:cs="Sakkal Majalla"/>
          <w:sz w:val="28"/>
          <w:szCs w:val="28"/>
        </w:rPr>
        <w:t>Seedrof</w:t>
      </w:r>
      <w:proofErr w:type="spellEnd"/>
      <w:r w:rsidRPr="00BF1671">
        <w:rPr>
          <w:rFonts w:ascii="Sakkal Majalla" w:hAnsi="Sakkal Majalla" w:cs="Sakkal Majalla"/>
          <w:sz w:val="28"/>
          <w:szCs w:val="28"/>
        </w:rPr>
        <w:t>, Rite. (</w:t>
      </w:r>
      <w:r w:rsidRPr="00BF1671">
        <w:rPr>
          <w:rFonts w:ascii="Sakkal Majalla" w:hAnsi="Sakkal Majalla" w:cs="Sakkal Majalla"/>
          <w:sz w:val="28"/>
          <w:szCs w:val="28"/>
          <w:rtl/>
        </w:rPr>
        <w:t>1992</w:t>
      </w:r>
      <w:r w:rsidRPr="00BF1671">
        <w:rPr>
          <w:rFonts w:ascii="Sakkal Majalla" w:hAnsi="Sakkal Majalla" w:cs="Sakkal Majalla"/>
          <w:sz w:val="28"/>
          <w:szCs w:val="28"/>
        </w:rPr>
        <w:t>). The Problem-Solving Role of the University Department Chair. Paper presented at the American Educational Research Association Annual Meeting, San Francisco, CA, April</w:t>
      </w:r>
      <w:r w:rsidRPr="00BF1671">
        <w:rPr>
          <w:rFonts w:ascii="Sakkal Majalla" w:hAnsi="Sakkal Majalla" w:cs="Sakkal Majalla"/>
          <w:sz w:val="28"/>
          <w:szCs w:val="28"/>
          <w:rtl/>
        </w:rPr>
        <w:t>.</w:t>
      </w:r>
    </w:p>
    <w:p w14:paraId="5C287540" w14:textId="77777777" w:rsidR="002528FE" w:rsidRPr="002528FE" w:rsidRDefault="002528FE" w:rsidP="00BF1671">
      <w:pPr>
        <w:spacing w:line="360" w:lineRule="auto"/>
        <w:jc w:val="mediumKashida"/>
        <w:rPr>
          <w:rFonts w:ascii="Sakkal Majalla" w:hAnsi="Sakkal Majalla" w:cs="Sakkal Majalla"/>
          <w:sz w:val="28"/>
          <w:szCs w:val="28"/>
          <w:rtl/>
        </w:rPr>
      </w:pPr>
    </w:p>
    <w:p w14:paraId="12FA6529" w14:textId="77777777" w:rsidR="00D22171" w:rsidRDefault="00D22171" w:rsidP="00BF1671">
      <w:pPr>
        <w:spacing w:line="360" w:lineRule="auto"/>
        <w:jc w:val="mediumKashida"/>
        <w:rPr>
          <w:rFonts w:ascii="Sakkal Majalla" w:hAnsi="Sakkal Majalla" w:cs="Sakkal Majalla"/>
          <w:sz w:val="28"/>
          <w:szCs w:val="28"/>
          <w:u w:val="single"/>
          <w:rtl/>
        </w:rPr>
      </w:pPr>
    </w:p>
    <w:p w14:paraId="5B2AF350" w14:textId="77777777" w:rsidR="00D22171" w:rsidRDefault="00D22171" w:rsidP="00BF1671">
      <w:pPr>
        <w:spacing w:line="360" w:lineRule="auto"/>
        <w:jc w:val="mediumKashida"/>
        <w:rPr>
          <w:rFonts w:ascii="Sakkal Majalla" w:hAnsi="Sakkal Majalla" w:cs="Sakkal Majalla"/>
          <w:sz w:val="28"/>
          <w:szCs w:val="28"/>
          <w:u w:val="single"/>
          <w:rtl/>
        </w:rPr>
      </w:pPr>
    </w:p>
    <w:p w14:paraId="3AA5D241" w14:textId="77777777" w:rsidR="00D22171" w:rsidRDefault="00D22171" w:rsidP="00BF1671">
      <w:pPr>
        <w:spacing w:line="360" w:lineRule="auto"/>
        <w:jc w:val="mediumKashida"/>
        <w:rPr>
          <w:rFonts w:ascii="Sakkal Majalla" w:hAnsi="Sakkal Majalla" w:cs="Sakkal Majalla"/>
          <w:sz w:val="28"/>
          <w:szCs w:val="28"/>
          <w:u w:val="single"/>
          <w:rtl/>
        </w:rPr>
      </w:pPr>
    </w:p>
    <w:p w14:paraId="6E52896B" w14:textId="6FA0895E" w:rsidR="009125CE" w:rsidRPr="009125CE" w:rsidRDefault="009125CE" w:rsidP="00BF1671">
      <w:pPr>
        <w:spacing w:line="360" w:lineRule="auto"/>
        <w:jc w:val="mediumKashida"/>
        <w:rPr>
          <w:rFonts w:ascii="Sakkal Majalla" w:hAnsi="Sakkal Majalla" w:cs="Sakkal Majalla"/>
          <w:b/>
          <w:bCs/>
          <w:sz w:val="28"/>
          <w:szCs w:val="28"/>
        </w:rPr>
      </w:pPr>
    </w:p>
    <w:p w14:paraId="242AF3CD" w14:textId="77777777" w:rsidR="004F41F7" w:rsidRPr="009125CE" w:rsidRDefault="004F41F7" w:rsidP="00BF1671">
      <w:pPr>
        <w:spacing w:line="360" w:lineRule="auto"/>
        <w:jc w:val="mediumKashida"/>
        <w:rPr>
          <w:rFonts w:ascii="Sakkal Majalla" w:hAnsi="Sakkal Majalla" w:cs="Sakkal Majalla"/>
          <w:b/>
          <w:bCs/>
          <w:sz w:val="28"/>
          <w:szCs w:val="28"/>
        </w:rPr>
      </w:pPr>
    </w:p>
    <w:sectPr w:rsidR="004F41F7" w:rsidRPr="009125CE" w:rsidSect="00877AAC">
      <w:footnotePr>
        <w:numRestart w:val="eachPage"/>
      </w:foot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0F8C5" w14:textId="77777777" w:rsidR="0021606A" w:rsidRDefault="0021606A" w:rsidP="009125CE">
      <w:pPr>
        <w:spacing w:after="0" w:line="240" w:lineRule="auto"/>
      </w:pPr>
      <w:r>
        <w:separator/>
      </w:r>
    </w:p>
  </w:endnote>
  <w:endnote w:type="continuationSeparator" w:id="0">
    <w:p w14:paraId="291C56B4" w14:textId="77777777" w:rsidR="0021606A" w:rsidRDefault="002160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FC6C2" w14:textId="77777777" w:rsidR="0021606A" w:rsidRDefault="0021606A" w:rsidP="009125CE">
      <w:pPr>
        <w:spacing w:after="0" w:line="240" w:lineRule="auto"/>
      </w:pPr>
      <w:r>
        <w:separator/>
      </w:r>
    </w:p>
  </w:footnote>
  <w:footnote w:type="continuationSeparator" w:id="0">
    <w:p w14:paraId="6513833B" w14:textId="77777777" w:rsidR="0021606A" w:rsidRDefault="0021606A" w:rsidP="009125CE">
      <w:pPr>
        <w:spacing w:after="0" w:line="240" w:lineRule="auto"/>
      </w:pPr>
      <w:r>
        <w:continuationSeparator/>
      </w:r>
    </w:p>
  </w:footnote>
  <w:footnote w:id="1">
    <w:p w14:paraId="76EEE5F8" w14:textId="68B2F0B8" w:rsidR="00B9110A" w:rsidRPr="002528FE" w:rsidRDefault="00B9110A" w:rsidP="002528FE">
      <w:pPr>
        <w:pStyle w:val="a5"/>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rtl/>
          <w:lang w:bidi="ar-EG"/>
        </w:rPr>
        <w:t xml:space="preserve">السامرائي ، فيصل يونس محمد ، ( </w:t>
      </w:r>
      <w:r w:rsidRPr="002528FE">
        <w:rPr>
          <w:rFonts w:ascii="Sakkal Majalla" w:hAnsi="Sakkal Majalla" w:cs="Sakkal Majalla"/>
          <w:sz w:val="24"/>
          <w:szCs w:val="24"/>
          <w:rtl/>
          <w:lang w:bidi="fa-IR"/>
        </w:rPr>
        <w:t xml:space="preserve">۲۰۰۲ ) : </w:t>
      </w:r>
      <w:r w:rsidRPr="002528FE">
        <w:rPr>
          <w:rFonts w:ascii="Sakkal Majalla" w:hAnsi="Sakkal Majalla" w:cs="Sakkal Majalla"/>
          <w:sz w:val="24"/>
          <w:szCs w:val="24"/>
          <w:rtl/>
          <w:lang w:bidi="ar-EG"/>
        </w:rPr>
        <w:t>المعوقات الإدارية والفنية للجامعات العراقية في علاقتها مع وزارة التعليم العالي والبحث العلمي ، رسالة ماجستير غير منشورة ، كلية التربية ابن رشد ، جامعة بغداد .</w:t>
      </w:r>
    </w:p>
  </w:footnote>
  <w:footnote w:id="2">
    <w:p w14:paraId="5C134EA3" w14:textId="74AB353F" w:rsidR="00B9110A" w:rsidRPr="002528FE" w:rsidRDefault="00B9110A" w:rsidP="002528FE">
      <w:pPr>
        <w:pStyle w:val="a5"/>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rtl/>
          <w:lang w:bidi="ar-EG"/>
        </w:rPr>
        <w:t xml:space="preserve"> الياس ، مي فيصل ، ( </w:t>
      </w:r>
      <w:r w:rsidRPr="002528FE">
        <w:rPr>
          <w:rFonts w:ascii="Sakkal Majalla" w:hAnsi="Sakkal Majalla" w:cs="Sakkal Majalla"/>
          <w:sz w:val="24"/>
          <w:szCs w:val="24"/>
          <w:rtl/>
          <w:lang w:bidi="fa-IR"/>
        </w:rPr>
        <w:t xml:space="preserve">۲۰۱۱): </w:t>
      </w:r>
      <w:r w:rsidRPr="002528FE">
        <w:rPr>
          <w:rFonts w:ascii="Sakkal Majalla" w:hAnsi="Sakkal Majalla" w:cs="Sakkal Majalla"/>
          <w:sz w:val="24"/>
          <w:szCs w:val="24"/>
          <w:rtl/>
          <w:lang w:bidi="ar-EG"/>
        </w:rPr>
        <w:t>المشكلات الإدارية التي تواجه شعب الدراسات العليا في كليات جامعة بغداد وسبل معالجتها ، رسالة ماجستير غير منشورة ، كلية التربية ابن الهيثم ، جامعة بغداد .</w:t>
      </w:r>
    </w:p>
  </w:footnote>
  <w:footnote w:id="3">
    <w:p w14:paraId="5106DF7C" w14:textId="206C5543" w:rsidR="00B9110A" w:rsidRPr="002528FE" w:rsidRDefault="00B9110A" w:rsidP="002528FE">
      <w:pPr>
        <w:pStyle w:val="a5"/>
        <w:bidi w:val="0"/>
        <w:jc w:val="lowKashida"/>
        <w:rPr>
          <w:rFonts w:ascii="Sakkal Majalla" w:hAnsi="Sakkal Majalla" w:cs="Sakkal Majalla"/>
          <w:sz w:val="24"/>
          <w:szCs w:val="24"/>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lang w:bidi="ar-EG"/>
        </w:rPr>
        <w:t xml:space="preserve">Seedrof , Rite. ( </w:t>
      </w:r>
      <w:r w:rsidRPr="002528FE">
        <w:rPr>
          <w:rFonts w:ascii="Sakkal Majalla" w:hAnsi="Sakkal Majalla" w:cs="Sakkal Majalla"/>
          <w:sz w:val="24"/>
          <w:szCs w:val="24"/>
          <w:rtl/>
          <w:lang w:bidi="ar-EG"/>
        </w:rPr>
        <w:t xml:space="preserve">1992 </w:t>
      </w:r>
      <w:r w:rsidRPr="002528FE">
        <w:rPr>
          <w:rFonts w:ascii="Sakkal Majalla" w:hAnsi="Sakkal Majalla" w:cs="Sakkal Majalla"/>
          <w:sz w:val="24"/>
          <w:szCs w:val="24"/>
          <w:lang w:bidi="ar-EG"/>
        </w:rPr>
        <w:t xml:space="preserve">) : The Proplem So U living Role of The University Department Chair , Paper Presented at The American U Educationl Research Association Annual Meetinh ( </w:t>
      </w:r>
      <w:r w:rsidRPr="002528FE">
        <w:rPr>
          <w:rFonts w:ascii="Sakkal Majalla" w:hAnsi="Sakkal Majalla" w:cs="Sakkal Majalla"/>
          <w:sz w:val="24"/>
          <w:szCs w:val="24"/>
          <w:rtl/>
          <w:lang w:bidi="ar-EG"/>
        </w:rPr>
        <w:t xml:space="preserve">1999 </w:t>
      </w:r>
      <w:r w:rsidRPr="002528FE">
        <w:rPr>
          <w:rFonts w:ascii="Sakkal Majalla" w:hAnsi="Sakkal Majalla" w:cs="Sakkal Majalla"/>
          <w:sz w:val="24"/>
          <w:szCs w:val="24"/>
          <w:lang w:bidi="ar-EG"/>
        </w:rPr>
        <w:t>) San Fraancisco , CA , April</w:t>
      </w:r>
      <w:r w:rsidRPr="002528FE">
        <w:rPr>
          <w:rFonts w:ascii="Sakkal Majalla" w:hAnsi="Sakkal Majalla" w:cs="Sakkal Majalla"/>
          <w:sz w:val="24"/>
          <w:szCs w:val="24"/>
          <w:rtl/>
          <w:lang w:bidi="ar-EG"/>
        </w:rPr>
        <w:t xml:space="preserve"> .</w:t>
      </w:r>
    </w:p>
  </w:footnote>
  <w:footnote w:id="4">
    <w:p w14:paraId="7C497710" w14:textId="03BA882B" w:rsidR="00FE0D21" w:rsidRPr="002528FE" w:rsidRDefault="00FE0D21" w:rsidP="002528FE">
      <w:pPr>
        <w:pStyle w:val="a5"/>
        <w:bidi w:val="0"/>
        <w:jc w:val="lowKashida"/>
        <w:rPr>
          <w:rFonts w:ascii="Sakkal Majalla" w:hAnsi="Sakkal Majalla" w:cs="Sakkal Majalla"/>
          <w:sz w:val="24"/>
          <w:szCs w:val="24"/>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rPr>
        <w:t xml:space="preserve">. </w:t>
      </w:r>
      <w:r w:rsidRPr="002528FE">
        <w:rPr>
          <w:rFonts w:ascii="Sakkal Majalla" w:hAnsi="Sakkal Majalla" w:cs="Sakkal Majalla"/>
          <w:sz w:val="24"/>
          <w:szCs w:val="24"/>
        </w:rPr>
        <w:t>Gmelch, W &amp; Parkey, F. Becoming a Department Chair .(1999 ): Negotiating the Transition from Scolar Administrator, (Eric, ED U 430493).</w:t>
      </w:r>
    </w:p>
  </w:footnote>
  <w:footnote w:id="5">
    <w:p w14:paraId="694D82B9" w14:textId="1279F78A" w:rsidR="00FE0D21" w:rsidRPr="002528FE" w:rsidRDefault="00FE0D21" w:rsidP="002528FE">
      <w:pPr>
        <w:pStyle w:val="a5"/>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rtl/>
          <w:lang w:bidi="ar-EG"/>
        </w:rPr>
        <w:t xml:space="preserve">درة ، عبد الباري واخرون ، ( </w:t>
      </w:r>
      <w:r w:rsidRPr="002528FE">
        <w:rPr>
          <w:rFonts w:ascii="Sakkal Majalla" w:hAnsi="Sakkal Majalla" w:cs="Sakkal Majalla"/>
          <w:sz w:val="24"/>
          <w:szCs w:val="24"/>
          <w:rtl/>
          <w:lang w:bidi="fa-IR"/>
        </w:rPr>
        <w:t>۱۹۹</w:t>
      </w:r>
      <w:r w:rsidRPr="002528FE">
        <w:rPr>
          <w:rFonts w:ascii="Sakkal Majalla" w:hAnsi="Sakkal Majalla" w:cs="Sakkal Majalla"/>
          <w:sz w:val="24"/>
          <w:szCs w:val="24"/>
          <w:rtl/>
          <w:lang w:bidi="ar-EG"/>
        </w:rPr>
        <w:t xml:space="preserve">٤ </w:t>
      </w:r>
      <w:r w:rsidRPr="002528FE">
        <w:rPr>
          <w:rFonts w:ascii="Sakkal Majalla" w:hAnsi="Sakkal Majalla" w:cs="Sakkal Majalla"/>
          <w:sz w:val="24"/>
          <w:szCs w:val="24"/>
          <w:lang w:bidi="ar-EG"/>
        </w:rPr>
        <w:t>: (</w:t>
      </w:r>
      <w:r w:rsidRPr="002528FE">
        <w:rPr>
          <w:rFonts w:ascii="Sakkal Majalla" w:hAnsi="Sakkal Majalla" w:cs="Sakkal Majalla"/>
          <w:sz w:val="24"/>
          <w:szCs w:val="24"/>
          <w:rtl/>
          <w:lang w:bidi="ar-EG"/>
        </w:rPr>
        <w:t>الإدارة الحديثة والمفاهيم والعمليات، ( منهج علمي تحليلي ) ، المركز العربي للخدمات الطلابية ، عمان ، الأردن، ص479.</w:t>
      </w:r>
    </w:p>
  </w:footnote>
  <w:footnote w:id="6">
    <w:p w14:paraId="68D7D984" w14:textId="31155075" w:rsidR="00FE0D21" w:rsidRPr="002528FE" w:rsidRDefault="00FE0D21"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الجبوري ، عبد الكريم راضي ، ( </w:t>
      </w:r>
      <w:r w:rsidRPr="002528FE">
        <w:rPr>
          <w:rFonts w:ascii="Sakkal Majalla" w:hAnsi="Sakkal Majalla" w:cs="Sakkal Majalla"/>
          <w:sz w:val="24"/>
          <w:szCs w:val="24"/>
          <w:rtl/>
          <w:lang w:bidi="fa-IR"/>
        </w:rPr>
        <w:t>۲۰۰۷ ) :</w:t>
      </w:r>
      <w:r w:rsidRPr="002528FE">
        <w:rPr>
          <w:rFonts w:ascii="Sakkal Majalla" w:hAnsi="Sakkal Majalla" w:cs="Sakkal Majalla"/>
          <w:sz w:val="24"/>
          <w:szCs w:val="24"/>
          <w:rtl/>
        </w:rPr>
        <w:t>المدير الناجح ، دار التيسير ودار البحار ، بيروت ، لبنان .</w:t>
      </w:r>
    </w:p>
  </w:footnote>
  <w:footnote w:id="7">
    <w:p w14:paraId="1515BA97" w14:textId="191C30BC" w:rsidR="00FE0D21" w:rsidRPr="002528FE" w:rsidRDefault="00FE0D21"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شمس الدين ، عبدالله شمس الدين ، ( </w:t>
      </w:r>
      <w:r w:rsidRPr="002528FE">
        <w:rPr>
          <w:rFonts w:ascii="Sakkal Majalla" w:hAnsi="Sakkal Majalla" w:cs="Sakkal Majalla"/>
          <w:sz w:val="24"/>
          <w:szCs w:val="24"/>
          <w:rtl/>
          <w:lang w:bidi="fa-IR"/>
        </w:rPr>
        <w:t>۲۰۰</w:t>
      </w:r>
      <w:r w:rsidRPr="002528FE">
        <w:rPr>
          <w:rFonts w:ascii="Sakkal Majalla" w:hAnsi="Sakkal Majalla" w:cs="Sakkal Majalla"/>
          <w:sz w:val="24"/>
          <w:szCs w:val="24"/>
          <w:rtl/>
        </w:rPr>
        <w:t>٥): مدخل في نظرية تحليل المشكلات واتخاذ القرارات الإدارية ، مركز تطوير الإدارة الانتاجية، الجمهورية العربية السورية .</w:t>
      </w:r>
    </w:p>
  </w:footnote>
  <w:footnote w:id="8">
    <w:p w14:paraId="5534F0FD" w14:textId="5FA96A28" w:rsidR="00A372A3" w:rsidRPr="002528FE" w:rsidRDefault="00A372A3"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السماك ، محمد ازهر ، واخرون ، ( </w:t>
      </w:r>
      <w:r w:rsidRPr="002528FE">
        <w:rPr>
          <w:rFonts w:ascii="Sakkal Majalla" w:hAnsi="Sakkal Majalla" w:cs="Sakkal Majalla"/>
          <w:sz w:val="24"/>
          <w:szCs w:val="24"/>
          <w:rtl/>
          <w:lang w:bidi="fa-IR"/>
        </w:rPr>
        <w:t>۲۰۰۰): أ</w:t>
      </w:r>
      <w:r w:rsidRPr="002528FE">
        <w:rPr>
          <w:rFonts w:ascii="Sakkal Majalla" w:hAnsi="Sakkal Majalla" w:cs="Sakkal Majalla"/>
          <w:sz w:val="24"/>
          <w:szCs w:val="24"/>
          <w:rtl/>
        </w:rPr>
        <w:t>صول البحث العلمي ، مطبعة جامعة الموصل ، الطبعة الأولى ، العراق .</w:t>
      </w:r>
    </w:p>
  </w:footnote>
  <w:footnote w:id="9">
    <w:p w14:paraId="47EBCB23" w14:textId="778EE034" w:rsidR="00A372A3" w:rsidRPr="002528FE" w:rsidRDefault="00A372A3" w:rsidP="002528FE">
      <w:pPr>
        <w:pStyle w:val="a5"/>
        <w:jc w:val="lowKashida"/>
        <w:rPr>
          <w:rFonts w:ascii="Sakkal Majalla" w:hAnsi="Sakkal Majalla" w:cs="Sakkal Majalla"/>
          <w:sz w:val="24"/>
          <w:szCs w:val="24"/>
          <w:rtl/>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الجبوري ، عبد الكريم راضي ، ( </w:t>
      </w:r>
      <w:r w:rsidRPr="002528FE">
        <w:rPr>
          <w:rFonts w:ascii="Sakkal Majalla" w:hAnsi="Sakkal Majalla" w:cs="Sakkal Majalla"/>
          <w:sz w:val="24"/>
          <w:szCs w:val="24"/>
          <w:rtl/>
          <w:lang w:bidi="fa-IR"/>
        </w:rPr>
        <w:t>۲۰۰۷ ) :</w:t>
      </w:r>
      <w:r w:rsidRPr="002528FE">
        <w:rPr>
          <w:rFonts w:ascii="Sakkal Majalla" w:hAnsi="Sakkal Majalla" w:cs="Sakkal Majalla"/>
          <w:sz w:val="24"/>
          <w:szCs w:val="24"/>
          <w:rtl/>
        </w:rPr>
        <w:t>المدير الناجح، مرجع سابق، ص48.</w:t>
      </w:r>
    </w:p>
  </w:footnote>
  <w:footnote w:id="10">
    <w:p w14:paraId="5D883B79" w14:textId="138445E1" w:rsidR="00A372A3" w:rsidRPr="002528FE" w:rsidRDefault="00A372A3"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003D39B7" w:rsidRPr="002528FE">
        <w:rPr>
          <w:rFonts w:ascii="Sakkal Majalla" w:hAnsi="Sakkal Majalla" w:cs="Sakkal Majalla"/>
          <w:sz w:val="24"/>
          <w:szCs w:val="24"/>
          <w:rtl/>
        </w:rPr>
        <w:t xml:space="preserve">الصفار ، فاضل ( </w:t>
      </w:r>
      <w:r w:rsidR="003D39B7" w:rsidRPr="002528FE">
        <w:rPr>
          <w:rFonts w:ascii="Sakkal Majalla" w:hAnsi="Sakkal Majalla" w:cs="Sakkal Majalla"/>
          <w:sz w:val="24"/>
          <w:szCs w:val="24"/>
          <w:rtl/>
          <w:lang w:bidi="fa-IR"/>
        </w:rPr>
        <w:t>۲۰۰۲</w:t>
      </w:r>
      <w:r w:rsidR="003D39B7" w:rsidRPr="002528FE">
        <w:rPr>
          <w:rFonts w:ascii="Sakkal Majalla" w:hAnsi="Sakkal Majalla" w:cs="Sakkal Majalla"/>
          <w:sz w:val="24"/>
          <w:szCs w:val="24"/>
        </w:rPr>
        <w:t xml:space="preserve"> :( </w:t>
      </w:r>
      <w:r w:rsidR="003D39B7" w:rsidRPr="002528FE">
        <w:rPr>
          <w:rFonts w:ascii="Sakkal Majalla" w:hAnsi="Sakkal Majalla" w:cs="Sakkal Majalla"/>
          <w:sz w:val="24"/>
          <w:szCs w:val="24"/>
          <w:rtl/>
        </w:rPr>
        <w:t>إدارة المؤسسات من التأهيل الى القيادة ، دار العلوم للتدقيق والطباعة والنشر والتوزيع ، الطبعة الاولى ، بيروت ، لبنان ص216.</w:t>
      </w:r>
      <w:r w:rsidR="003D39B7" w:rsidRPr="002528FE">
        <w:rPr>
          <w:rFonts w:ascii="Sakkal Majalla" w:hAnsi="Sakkal Majalla" w:cs="Sakkal Majalla"/>
          <w:sz w:val="24"/>
          <w:szCs w:val="24"/>
          <w:rtl/>
        </w:rPr>
        <w:cr/>
      </w:r>
    </w:p>
  </w:footnote>
  <w:footnote w:id="11">
    <w:p w14:paraId="17EF3106" w14:textId="78736309" w:rsidR="003D39B7" w:rsidRPr="002528FE" w:rsidRDefault="003D39B7"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شمس الدين ، عبدالله شمس الدين ، ( </w:t>
      </w:r>
      <w:r w:rsidRPr="002528FE">
        <w:rPr>
          <w:rFonts w:ascii="Sakkal Majalla" w:hAnsi="Sakkal Majalla" w:cs="Sakkal Majalla"/>
          <w:sz w:val="24"/>
          <w:szCs w:val="24"/>
          <w:rtl/>
          <w:lang w:bidi="fa-IR"/>
        </w:rPr>
        <w:t>۲۰۰</w:t>
      </w:r>
      <w:r w:rsidRPr="002528FE">
        <w:rPr>
          <w:rFonts w:ascii="Sakkal Majalla" w:hAnsi="Sakkal Majalla" w:cs="Sakkal Majalla"/>
          <w:sz w:val="24"/>
          <w:szCs w:val="24"/>
          <w:rtl/>
        </w:rPr>
        <w:t>٥): مدخل في نظرية تحليل المشكلات واتخاذ القرارات الإدارية، مرجع سابق، ص11.</w:t>
      </w:r>
    </w:p>
  </w:footnote>
  <w:footnote w:id="12">
    <w:p w14:paraId="0861DB4D" w14:textId="62129E06" w:rsidR="003D39B7" w:rsidRPr="002528FE" w:rsidRDefault="003D39B7" w:rsidP="002528FE">
      <w:pPr>
        <w:pStyle w:val="a5"/>
        <w:jc w:val="lowKashida"/>
        <w:rPr>
          <w:rFonts w:ascii="Sakkal Majalla" w:hAnsi="Sakkal Majalla" w:cs="Sakkal Majalla"/>
          <w:sz w:val="24"/>
          <w:szCs w:val="24"/>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rtl/>
          <w:lang w:bidi="ar-EG"/>
        </w:rPr>
        <w:t xml:space="preserve">درة ، عبد الباري واخرون ، ( </w:t>
      </w:r>
      <w:r w:rsidRPr="002528FE">
        <w:rPr>
          <w:rFonts w:ascii="Sakkal Majalla" w:hAnsi="Sakkal Majalla" w:cs="Sakkal Majalla"/>
          <w:sz w:val="24"/>
          <w:szCs w:val="24"/>
          <w:rtl/>
          <w:lang w:bidi="fa-IR"/>
        </w:rPr>
        <w:t>۱۹۹</w:t>
      </w:r>
      <w:r w:rsidRPr="002528FE">
        <w:rPr>
          <w:rFonts w:ascii="Sakkal Majalla" w:hAnsi="Sakkal Majalla" w:cs="Sakkal Majalla"/>
          <w:sz w:val="24"/>
          <w:szCs w:val="24"/>
          <w:rtl/>
          <w:lang w:bidi="ar-EG"/>
        </w:rPr>
        <w:t xml:space="preserve">٤ </w:t>
      </w:r>
      <w:r w:rsidRPr="002528FE">
        <w:rPr>
          <w:rFonts w:ascii="Sakkal Majalla" w:hAnsi="Sakkal Majalla" w:cs="Sakkal Majalla"/>
          <w:sz w:val="24"/>
          <w:szCs w:val="24"/>
          <w:lang w:bidi="ar-EG"/>
        </w:rPr>
        <w:t>: (</w:t>
      </w:r>
      <w:r w:rsidRPr="002528FE">
        <w:rPr>
          <w:rFonts w:ascii="Sakkal Majalla" w:hAnsi="Sakkal Majalla" w:cs="Sakkal Majalla"/>
          <w:sz w:val="24"/>
          <w:szCs w:val="24"/>
          <w:rtl/>
          <w:lang w:bidi="ar-EG"/>
        </w:rPr>
        <w:t>الإدارة الحديثة والمفاهيم والعمليات، ( منهج علمي تحليلي )، مرجع سابق، ص480.</w:t>
      </w:r>
    </w:p>
  </w:footnote>
  <w:footnote w:id="13">
    <w:p w14:paraId="7ACB9021" w14:textId="034C24D3" w:rsidR="003D39B7" w:rsidRPr="002528FE" w:rsidRDefault="003D39B7"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شمس الدين، عبدالله شمس الدين ، ( </w:t>
      </w:r>
      <w:r w:rsidRPr="002528FE">
        <w:rPr>
          <w:rFonts w:ascii="Sakkal Majalla" w:hAnsi="Sakkal Majalla" w:cs="Sakkal Majalla"/>
          <w:sz w:val="24"/>
          <w:szCs w:val="24"/>
          <w:rtl/>
          <w:lang w:bidi="fa-IR"/>
        </w:rPr>
        <w:t>۲۰۰</w:t>
      </w:r>
      <w:r w:rsidRPr="002528FE">
        <w:rPr>
          <w:rFonts w:ascii="Sakkal Majalla" w:hAnsi="Sakkal Majalla" w:cs="Sakkal Majalla"/>
          <w:sz w:val="24"/>
          <w:szCs w:val="24"/>
          <w:rtl/>
        </w:rPr>
        <w:t>٥): مدخل في نظرية تحليل المشكلات واتخاذ القرارات الإدارية، مرجع سابق، ص12.</w:t>
      </w:r>
    </w:p>
  </w:footnote>
  <w:footnote w:id="14">
    <w:p w14:paraId="6F783BC6" w14:textId="72EBA313" w:rsidR="0049639B" w:rsidRPr="002528FE" w:rsidRDefault="0049639B" w:rsidP="002528FE">
      <w:pPr>
        <w:pStyle w:val="a5"/>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00E37893" w:rsidRPr="002528FE">
        <w:rPr>
          <w:rFonts w:ascii="Sakkal Majalla" w:hAnsi="Sakkal Majalla" w:cs="Sakkal Majalla"/>
          <w:sz w:val="24"/>
          <w:szCs w:val="24"/>
          <w:rtl/>
          <w:lang w:bidi="ar-EG"/>
        </w:rPr>
        <w:t xml:space="preserve">الجامعة الاسلامية ، ( </w:t>
      </w:r>
      <w:r w:rsidR="00E37893" w:rsidRPr="002528FE">
        <w:rPr>
          <w:rFonts w:ascii="Sakkal Majalla" w:hAnsi="Sakkal Majalla" w:cs="Sakkal Majalla"/>
          <w:sz w:val="24"/>
          <w:szCs w:val="24"/>
          <w:rtl/>
          <w:lang w:bidi="fa-IR"/>
        </w:rPr>
        <w:t>۲۰۰</w:t>
      </w:r>
      <w:r w:rsidR="00E37893" w:rsidRPr="002528FE">
        <w:rPr>
          <w:rFonts w:ascii="Sakkal Majalla" w:hAnsi="Sakkal Majalla" w:cs="Sakkal Majalla"/>
          <w:sz w:val="24"/>
          <w:szCs w:val="24"/>
          <w:rtl/>
          <w:lang w:bidi="ar-EG"/>
        </w:rPr>
        <w:t>٦ ) :  بطاقة الوصف الوظيفي لرئيس القسم الاكاديمي ، نسخة أولية ، الشؤون الاكاديمية ، منشورات وحدة الجودة ، الجامعة الاسلامية ، غزة .</w:t>
      </w:r>
    </w:p>
  </w:footnote>
  <w:footnote w:id="15">
    <w:p w14:paraId="429AEBFE" w14:textId="20EF29B2" w:rsidR="00E37893" w:rsidRPr="002528FE" w:rsidRDefault="00E37893" w:rsidP="002528FE">
      <w:pPr>
        <w:pStyle w:val="a5"/>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rtl/>
          <w:lang w:bidi="ar-EG"/>
        </w:rPr>
        <w:t xml:space="preserve">السالم ، مؤيد سعيد و وعادل </w:t>
      </w:r>
      <w:r w:rsidRPr="002528FE">
        <w:rPr>
          <w:rFonts w:ascii="Sakkal Majalla" w:hAnsi="Sakkal Majalla" w:cs="Sakkal Majalla"/>
          <w:sz w:val="24"/>
          <w:szCs w:val="24"/>
          <w:rtl/>
          <w:lang w:bidi="ar-EG"/>
        </w:rPr>
        <w:t xml:space="preserve">حرحوش ، ( </w:t>
      </w:r>
      <w:r w:rsidRPr="002528FE">
        <w:rPr>
          <w:rFonts w:ascii="Sakkal Majalla" w:hAnsi="Sakkal Majalla" w:cs="Sakkal Majalla"/>
          <w:sz w:val="24"/>
          <w:szCs w:val="24"/>
          <w:rtl/>
          <w:lang w:bidi="fa-IR"/>
        </w:rPr>
        <w:t>۲۰۰۰</w:t>
      </w:r>
      <w:r w:rsidRPr="002528FE">
        <w:rPr>
          <w:rFonts w:ascii="Sakkal Majalla" w:hAnsi="Sakkal Majalla" w:cs="Sakkal Majalla"/>
          <w:sz w:val="24"/>
          <w:szCs w:val="24"/>
          <w:lang w:bidi="ar-EG"/>
        </w:rPr>
        <w:t>(</w:t>
      </w:r>
      <w:r w:rsidRPr="002528FE">
        <w:rPr>
          <w:rFonts w:ascii="Sakkal Majalla" w:hAnsi="Sakkal Majalla" w:cs="Sakkal Majalla"/>
          <w:sz w:val="24"/>
          <w:szCs w:val="24"/>
          <w:rtl/>
          <w:lang w:bidi="ar-EG"/>
        </w:rPr>
        <w:t>، إدارة الموارد البشرية ، جامعة بغداد، ص312,</w:t>
      </w:r>
    </w:p>
  </w:footnote>
  <w:footnote w:id="16">
    <w:p w14:paraId="3C58995F" w14:textId="0723AD17" w:rsidR="00E37893" w:rsidRPr="002528FE" w:rsidRDefault="00E37893"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00C30F46" w:rsidRPr="002528FE">
        <w:rPr>
          <w:rFonts w:ascii="Sakkal Majalla" w:hAnsi="Sakkal Majalla" w:cs="Sakkal Majalla"/>
          <w:sz w:val="24"/>
          <w:szCs w:val="24"/>
          <w:rtl/>
        </w:rPr>
        <w:t xml:space="preserve">الأعرجي ، عاصم واخرون ، ( </w:t>
      </w:r>
      <w:r w:rsidR="00C30F46" w:rsidRPr="002528FE">
        <w:rPr>
          <w:rFonts w:ascii="Sakkal Majalla" w:hAnsi="Sakkal Majalla" w:cs="Sakkal Majalla"/>
          <w:sz w:val="24"/>
          <w:szCs w:val="24"/>
          <w:rtl/>
          <w:lang w:bidi="fa-IR"/>
        </w:rPr>
        <w:t xml:space="preserve">۱۹۸۲ </w:t>
      </w:r>
      <w:r w:rsidR="00C30F46" w:rsidRPr="002528FE">
        <w:rPr>
          <w:rFonts w:ascii="Sakkal Majalla" w:hAnsi="Sakkal Majalla" w:cs="Sakkal Majalla"/>
          <w:sz w:val="24"/>
          <w:szCs w:val="24"/>
        </w:rPr>
        <w:t xml:space="preserve"> :(</w:t>
      </w:r>
      <w:r w:rsidR="00C30F46" w:rsidRPr="002528FE">
        <w:rPr>
          <w:rFonts w:ascii="Sakkal Majalla" w:hAnsi="Sakkal Majalla" w:cs="Sakkal Majalla"/>
          <w:sz w:val="24"/>
          <w:szCs w:val="24"/>
          <w:rtl/>
        </w:rPr>
        <w:t>نظريات التطوير الإداري ، الطبعة الاولى، جامعة بغداد ، العراق .</w:t>
      </w:r>
      <w:r w:rsidR="00C30F46" w:rsidRPr="002528FE">
        <w:rPr>
          <w:rFonts w:ascii="Sakkal Majalla" w:hAnsi="Sakkal Majalla" w:cs="Sakkal Majalla"/>
          <w:sz w:val="24"/>
          <w:szCs w:val="24"/>
          <w:rtl/>
        </w:rPr>
        <w:cr/>
      </w:r>
    </w:p>
  </w:footnote>
  <w:footnote w:id="17">
    <w:p w14:paraId="1B9CDD2C" w14:textId="155AAB47" w:rsidR="00C30F46" w:rsidRPr="002528FE" w:rsidRDefault="00C30F46" w:rsidP="002528FE">
      <w:pPr>
        <w:pStyle w:val="a5"/>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Pr="002528FE">
        <w:rPr>
          <w:rFonts w:ascii="Sakkal Majalla" w:hAnsi="Sakkal Majalla" w:cs="Sakkal Majalla"/>
          <w:sz w:val="24"/>
          <w:szCs w:val="24"/>
          <w:rtl/>
          <w:lang w:bidi="ar-EG"/>
        </w:rPr>
        <w:t xml:space="preserve">الدوري ، زكريا مطلق ، ( </w:t>
      </w:r>
      <w:r w:rsidRPr="002528FE">
        <w:rPr>
          <w:rFonts w:ascii="Sakkal Majalla" w:hAnsi="Sakkal Majalla" w:cs="Sakkal Majalla"/>
          <w:sz w:val="24"/>
          <w:szCs w:val="24"/>
          <w:rtl/>
          <w:lang w:bidi="fa-IR"/>
        </w:rPr>
        <w:t xml:space="preserve">۲۰۰۳ </w:t>
      </w:r>
      <w:r w:rsidRPr="002528FE">
        <w:rPr>
          <w:rFonts w:ascii="Sakkal Majalla" w:hAnsi="Sakkal Majalla" w:cs="Sakkal Majalla"/>
          <w:sz w:val="24"/>
          <w:szCs w:val="24"/>
          <w:lang w:bidi="ar-EG"/>
        </w:rPr>
        <w:t>: (</w:t>
      </w:r>
      <w:r w:rsidRPr="002528FE">
        <w:rPr>
          <w:rFonts w:ascii="Sakkal Majalla" w:hAnsi="Sakkal Majalla" w:cs="Sakkal Majalla"/>
          <w:sz w:val="24"/>
          <w:szCs w:val="24"/>
          <w:rtl/>
          <w:lang w:bidi="ar-EG"/>
        </w:rPr>
        <w:t>الإدارة الاستراتيجية ، جامعة بغداد ، العراق، ص458.</w:t>
      </w:r>
    </w:p>
  </w:footnote>
  <w:footnote w:id="18">
    <w:p w14:paraId="49488CE8" w14:textId="028B01B5" w:rsidR="00A37A92" w:rsidRPr="002528FE" w:rsidRDefault="00A37A92" w:rsidP="002528FE">
      <w:pPr>
        <w:pStyle w:val="a5"/>
        <w:jc w:val="lowKashida"/>
        <w:rPr>
          <w:rFonts w:ascii="Sakkal Majalla" w:hAnsi="Sakkal Majalla" w:cs="Sakkal Majalla"/>
          <w:sz w:val="24"/>
          <w:szCs w:val="24"/>
          <w:rtl/>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003D5F98" w:rsidRPr="002528FE">
        <w:rPr>
          <w:rFonts w:ascii="Sakkal Majalla" w:hAnsi="Sakkal Majalla" w:cs="Sakkal Majalla"/>
          <w:sz w:val="24"/>
          <w:szCs w:val="24"/>
          <w:rtl/>
        </w:rPr>
        <w:t xml:space="preserve">الشماع ، خليل محمد ، ( </w:t>
      </w:r>
      <w:r w:rsidR="003D5F98" w:rsidRPr="002528FE">
        <w:rPr>
          <w:rFonts w:ascii="Sakkal Majalla" w:hAnsi="Sakkal Majalla" w:cs="Sakkal Majalla"/>
          <w:sz w:val="24"/>
          <w:szCs w:val="24"/>
          <w:rtl/>
          <w:lang w:bidi="fa-IR"/>
        </w:rPr>
        <w:t xml:space="preserve">۱۹۹۱ </w:t>
      </w:r>
      <w:r w:rsidR="003D5F98" w:rsidRPr="002528FE">
        <w:rPr>
          <w:rFonts w:ascii="Sakkal Majalla" w:hAnsi="Sakkal Majalla" w:cs="Sakkal Majalla"/>
          <w:sz w:val="24"/>
          <w:szCs w:val="24"/>
        </w:rPr>
        <w:t>: (</w:t>
      </w:r>
      <w:r w:rsidR="003D5F98" w:rsidRPr="002528FE">
        <w:rPr>
          <w:rFonts w:ascii="Sakkal Majalla" w:hAnsi="Sakkal Majalla" w:cs="Sakkal Majalla"/>
          <w:sz w:val="24"/>
          <w:szCs w:val="24"/>
          <w:rtl/>
        </w:rPr>
        <w:t>مبادئ الإدارة مع التركيز على ادارة الاعمال ، جامعة بغداد .</w:t>
      </w:r>
    </w:p>
  </w:footnote>
  <w:footnote w:id="19">
    <w:p w14:paraId="48AEA757" w14:textId="718AE752" w:rsidR="00A37A92" w:rsidRPr="002528FE" w:rsidRDefault="00A37A92" w:rsidP="002528FE">
      <w:pPr>
        <w:pStyle w:val="a5"/>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كريدي ، ياسين عبد الصمد ، ( </w:t>
      </w:r>
      <w:r w:rsidRPr="002528FE">
        <w:rPr>
          <w:rFonts w:ascii="Sakkal Majalla" w:hAnsi="Sakkal Majalla" w:cs="Sakkal Majalla"/>
          <w:sz w:val="24"/>
          <w:szCs w:val="24"/>
          <w:rtl/>
          <w:lang w:bidi="fa-IR"/>
        </w:rPr>
        <w:t>۲۰۰</w:t>
      </w:r>
      <w:r w:rsidRPr="002528FE">
        <w:rPr>
          <w:rFonts w:ascii="Sakkal Majalla" w:hAnsi="Sakkal Majalla" w:cs="Sakkal Majalla"/>
          <w:sz w:val="24"/>
          <w:szCs w:val="24"/>
          <w:rtl/>
        </w:rPr>
        <w:t>٥</w:t>
      </w:r>
      <w:r w:rsidRPr="002528FE">
        <w:rPr>
          <w:rFonts w:ascii="Sakkal Majalla" w:hAnsi="Sakkal Majalla" w:cs="Sakkal Majalla"/>
          <w:sz w:val="24"/>
          <w:szCs w:val="24"/>
        </w:rPr>
        <w:t xml:space="preserve"> (</w:t>
      </w:r>
      <w:r w:rsidRPr="002528FE">
        <w:rPr>
          <w:rFonts w:ascii="Sakkal Majalla" w:hAnsi="Sakkal Majalla" w:cs="Sakkal Majalla"/>
          <w:sz w:val="24"/>
          <w:szCs w:val="24"/>
          <w:rtl/>
          <w:lang w:bidi="ar-EG"/>
        </w:rPr>
        <w:t>ال</w:t>
      </w:r>
      <w:r w:rsidRPr="002528FE">
        <w:rPr>
          <w:rFonts w:ascii="Sakkal Majalla" w:hAnsi="Sakkal Majalla" w:cs="Sakkal Majalla"/>
          <w:sz w:val="24"/>
          <w:szCs w:val="24"/>
          <w:rtl/>
        </w:rPr>
        <w:t>سلوك الإداري ، جامعة البصرة ، العراق</w:t>
      </w:r>
      <w:r w:rsidRPr="002528FE">
        <w:rPr>
          <w:rFonts w:ascii="Sakkal Majalla" w:hAnsi="Sakkal Majalla" w:cs="Sakkal Majalla"/>
          <w:sz w:val="24"/>
          <w:szCs w:val="24"/>
        </w:rPr>
        <w:t xml:space="preserve"> </w:t>
      </w:r>
      <w:r w:rsidRPr="002528FE">
        <w:rPr>
          <w:rFonts w:ascii="Sakkal Majalla" w:hAnsi="Sakkal Majalla" w:cs="Sakkal Majalla"/>
          <w:sz w:val="24"/>
          <w:szCs w:val="24"/>
          <w:rtl/>
          <w:lang w:bidi="ar-EG"/>
        </w:rPr>
        <w:t>، ص48</w:t>
      </w:r>
    </w:p>
  </w:footnote>
  <w:footnote w:id="20">
    <w:p w14:paraId="66CC924D" w14:textId="77777777" w:rsidR="00D704DC" w:rsidRPr="002528FE" w:rsidRDefault="002D7113" w:rsidP="002528FE">
      <w:pPr>
        <w:jc w:val="lowKashida"/>
        <w:rPr>
          <w:rFonts w:ascii="Sakkal Majalla" w:hAnsi="Sakkal Majalla" w:cs="Sakkal Majalla"/>
          <w:sz w:val="24"/>
          <w:szCs w:val="24"/>
          <w:rtl/>
          <w:lang w:bidi="ar-EG"/>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w:t>
      </w:r>
      <w:r w:rsidR="00D704DC" w:rsidRPr="002528FE">
        <w:rPr>
          <w:rFonts w:ascii="Sakkal Majalla" w:hAnsi="Sakkal Majalla" w:cs="Sakkal Majalla"/>
          <w:sz w:val="24"/>
          <w:szCs w:val="24"/>
          <w:rtl/>
          <w:lang w:bidi="ar-EG"/>
        </w:rPr>
        <w:t xml:space="preserve">الحربي، خالد. (2021). منهجية البحث في الدراسات الإدارية: منظور سعودي. الرياض: مطبعة جامعة الملك سعود. </w:t>
      </w:r>
    </w:p>
    <w:p w14:paraId="703DE9EE" w14:textId="51158830" w:rsidR="002D7113" w:rsidRPr="002528FE" w:rsidRDefault="002D7113" w:rsidP="002528FE">
      <w:pPr>
        <w:pStyle w:val="a5"/>
        <w:jc w:val="lowKashida"/>
        <w:rPr>
          <w:rFonts w:ascii="Sakkal Majalla" w:hAnsi="Sakkal Majalla" w:cs="Sakkal Majalla"/>
          <w:sz w:val="24"/>
          <w:szCs w:val="24"/>
          <w:rtl/>
          <w:lang w:bidi="ar-EG"/>
        </w:rPr>
      </w:pPr>
    </w:p>
  </w:footnote>
  <w:footnote w:id="21">
    <w:p w14:paraId="3A99035B" w14:textId="68958B4A" w:rsidR="00D704DC" w:rsidRPr="002528FE" w:rsidRDefault="00D704DC" w:rsidP="002528FE">
      <w:pPr>
        <w:pStyle w:val="a5"/>
        <w:jc w:val="lowKashida"/>
        <w:rPr>
          <w:rFonts w:ascii="Sakkal Majalla" w:hAnsi="Sakkal Majalla" w:cs="Sakkal Majalla"/>
          <w:sz w:val="24"/>
          <w:szCs w:val="24"/>
          <w:rtl/>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الهيئة العامة للمنشآت الصغيرة والمتوسطة. (2023). </w:t>
      </w:r>
      <w:r w:rsidRPr="002528FE">
        <w:rPr>
          <w:rFonts w:ascii="Sakkal Majalla" w:hAnsi="Sakkal Majalla" w:cs="Sakkal Majalla"/>
          <w:sz w:val="24"/>
          <w:szCs w:val="24"/>
        </w:rPr>
        <w:t xml:space="preserve">Annual Report on SMEs in Saudi Arabia. </w:t>
      </w:r>
      <w:hyperlink r:id="rId1" w:history="1">
        <w:r w:rsidRPr="002528FE">
          <w:rPr>
            <w:rStyle w:val="Hyperlink"/>
            <w:rFonts w:ascii="Sakkal Majalla" w:hAnsi="Sakkal Majalla" w:cs="Sakkal Majalla"/>
            <w:sz w:val="24"/>
            <w:szCs w:val="24"/>
          </w:rPr>
          <w:t>https://www.monshaat.gov.sa</w:t>
        </w:r>
      </w:hyperlink>
    </w:p>
  </w:footnote>
  <w:footnote w:id="22">
    <w:p w14:paraId="66260D58" w14:textId="5232091F" w:rsidR="00D704DC" w:rsidRPr="002528FE" w:rsidRDefault="00D704DC" w:rsidP="002528FE">
      <w:pPr>
        <w:pStyle w:val="a5"/>
        <w:jc w:val="lowKashida"/>
        <w:rPr>
          <w:rFonts w:ascii="Sakkal Majalla" w:hAnsi="Sakkal Majalla" w:cs="Sakkal Majalla"/>
          <w:sz w:val="24"/>
          <w:szCs w:val="24"/>
        </w:rPr>
      </w:pPr>
      <w:r w:rsidRPr="002528FE">
        <w:rPr>
          <w:rStyle w:val="a6"/>
          <w:rFonts w:ascii="Sakkal Majalla" w:hAnsi="Sakkal Majalla" w:cs="Sakkal Majalla"/>
          <w:sz w:val="24"/>
          <w:szCs w:val="24"/>
        </w:rPr>
        <w:footnoteRef/>
      </w:r>
      <w:r w:rsidRPr="002528FE">
        <w:rPr>
          <w:rFonts w:ascii="Sakkal Majalla" w:hAnsi="Sakkal Majalla" w:cs="Sakkal Majalla"/>
          <w:sz w:val="24"/>
          <w:szCs w:val="24"/>
          <w:rtl/>
        </w:rPr>
        <w:t xml:space="preserve"> وزارة الموارد البشرية والتنمية الاجتماعية. (2022). </w:t>
      </w:r>
      <w:r w:rsidRPr="002528FE">
        <w:rPr>
          <w:rFonts w:ascii="Sakkal Majalla" w:hAnsi="Sakkal Majalla" w:cs="Sakkal Majalla"/>
          <w:sz w:val="24"/>
          <w:szCs w:val="24"/>
        </w:rPr>
        <w:t>Indicators of Organizational Efficiency in the Public Sector</w:t>
      </w:r>
      <w:r w:rsidRPr="002528FE">
        <w:rPr>
          <w:rFonts w:ascii="Sakkal Majalla" w:hAnsi="Sakkal Majalla" w:cs="Sakkal Majalla"/>
          <w:sz w:val="24"/>
          <w:szCs w:val="24"/>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1612"/>
    <w:multiLevelType w:val="hybridMultilevel"/>
    <w:tmpl w:val="AC7A7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B6B0A"/>
    <w:multiLevelType w:val="hybridMultilevel"/>
    <w:tmpl w:val="60A27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804DC9"/>
    <w:multiLevelType w:val="hybridMultilevel"/>
    <w:tmpl w:val="D500F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F27E70"/>
    <w:multiLevelType w:val="hybridMultilevel"/>
    <w:tmpl w:val="C4D48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0A49EE"/>
    <w:multiLevelType w:val="hybridMultilevel"/>
    <w:tmpl w:val="CECAD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2237413">
    <w:abstractNumId w:val="4"/>
  </w:num>
  <w:num w:numId="2" w16cid:durableId="1219702557">
    <w:abstractNumId w:val="1"/>
  </w:num>
  <w:num w:numId="3" w16cid:durableId="815412315">
    <w:abstractNumId w:val="3"/>
  </w:num>
  <w:num w:numId="4" w16cid:durableId="442457350">
    <w:abstractNumId w:val="2"/>
  </w:num>
  <w:num w:numId="5" w16cid:durableId="678504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FFF"/>
    <w:rsid w:val="000B1813"/>
    <w:rsid w:val="000D7AD1"/>
    <w:rsid w:val="000F44B4"/>
    <w:rsid w:val="000F660E"/>
    <w:rsid w:val="001902DB"/>
    <w:rsid w:val="001C2162"/>
    <w:rsid w:val="0021606A"/>
    <w:rsid w:val="002528FE"/>
    <w:rsid w:val="002C53F4"/>
    <w:rsid w:val="002D7113"/>
    <w:rsid w:val="003D39B7"/>
    <w:rsid w:val="003D5F98"/>
    <w:rsid w:val="0049639B"/>
    <w:rsid w:val="004F41F7"/>
    <w:rsid w:val="00581E05"/>
    <w:rsid w:val="00590B27"/>
    <w:rsid w:val="005F464D"/>
    <w:rsid w:val="0062761F"/>
    <w:rsid w:val="006948DE"/>
    <w:rsid w:val="006F1C8D"/>
    <w:rsid w:val="007B0E54"/>
    <w:rsid w:val="007E3A20"/>
    <w:rsid w:val="007F036F"/>
    <w:rsid w:val="00877AAC"/>
    <w:rsid w:val="008F1EAE"/>
    <w:rsid w:val="009125CE"/>
    <w:rsid w:val="009B6888"/>
    <w:rsid w:val="009C0161"/>
    <w:rsid w:val="009C05CE"/>
    <w:rsid w:val="009D108D"/>
    <w:rsid w:val="009E1436"/>
    <w:rsid w:val="009E5668"/>
    <w:rsid w:val="00A03978"/>
    <w:rsid w:val="00A372A3"/>
    <w:rsid w:val="00A37A92"/>
    <w:rsid w:val="00A74F76"/>
    <w:rsid w:val="00AA79E9"/>
    <w:rsid w:val="00AB0A70"/>
    <w:rsid w:val="00AC3A48"/>
    <w:rsid w:val="00AD494C"/>
    <w:rsid w:val="00B63B0F"/>
    <w:rsid w:val="00B7678A"/>
    <w:rsid w:val="00B9110A"/>
    <w:rsid w:val="00BE1EF4"/>
    <w:rsid w:val="00BF1671"/>
    <w:rsid w:val="00C30F46"/>
    <w:rsid w:val="00C36BF9"/>
    <w:rsid w:val="00C71E18"/>
    <w:rsid w:val="00CF3664"/>
    <w:rsid w:val="00CF4A97"/>
    <w:rsid w:val="00D22171"/>
    <w:rsid w:val="00D704DC"/>
    <w:rsid w:val="00D8030E"/>
    <w:rsid w:val="00DB5FE1"/>
    <w:rsid w:val="00E069C7"/>
    <w:rsid w:val="00E24968"/>
    <w:rsid w:val="00E37893"/>
    <w:rsid w:val="00E71C79"/>
    <w:rsid w:val="00E854C9"/>
    <w:rsid w:val="00EA6B5D"/>
    <w:rsid w:val="00EE2132"/>
    <w:rsid w:val="00F546CE"/>
    <w:rsid w:val="00FE0D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semiHidden/>
    <w:unhideWhenUsed/>
    <w:rsid w:val="009C05CE"/>
    <w:pPr>
      <w:spacing w:after="0" w:line="240" w:lineRule="auto"/>
    </w:pPr>
    <w:rPr>
      <w:sz w:val="20"/>
      <w:szCs w:val="20"/>
    </w:rPr>
  </w:style>
  <w:style w:type="character" w:customStyle="1" w:styleId="Char1">
    <w:name w:val="نص حاشية سفلية Char"/>
    <w:basedOn w:val="a0"/>
    <w:link w:val="a5"/>
    <w:uiPriority w:val="99"/>
    <w:semiHidden/>
    <w:rsid w:val="009C05CE"/>
    <w:rPr>
      <w:sz w:val="20"/>
      <w:szCs w:val="20"/>
    </w:rPr>
  </w:style>
  <w:style w:type="character" w:styleId="a6">
    <w:name w:val="footnote reference"/>
    <w:basedOn w:val="a0"/>
    <w:uiPriority w:val="99"/>
    <w:semiHidden/>
    <w:unhideWhenUsed/>
    <w:rsid w:val="009C05CE"/>
    <w:rPr>
      <w:vertAlign w:val="superscript"/>
    </w:rPr>
  </w:style>
  <w:style w:type="paragraph" w:styleId="a7">
    <w:name w:val="List Paragraph"/>
    <w:basedOn w:val="a"/>
    <w:uiPriority w:val="34"/>
    <w:qFormat/>
    <w:rsid w:val="00B9110A"/>
    <w:pPr>
      <w:ind w:left="720"/>
      <w:contextualSpacing/>
    </w:pPr>
  </w:style>
  <w:style w:type="character" w:styleId="Hyperlink">
    <w:name w:val="Hyperlink"/>
    <w:basedOn w:val="a0"/>
    <w:uiPriority w:val="99"/>
    <w:unhideWhenUsed/>
    <w:rsid w:val="00D704DC"/>
    <w:rPr>
      <w:color w:val="0563C1" w:themeColor="hyperlink"/>
      <w:u w:val="single"/>
    </w:rPr>
  </w:style>
  <w:style w:type="character" w:styleId="a8">
    <w:name w:val="Unresolved Mention"/>
    <w:basedOn w:val="a0"/>
    <w:uiPriority w:val="99"/>
    <w:semiHidden/>
    <w:unhideWhenUsed/>
    <w:rsid w:val="00D70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450607">
      <w:bodyDiv w:val="1"/>
      <w:marLeft w:val="0"/>
      <w:marRight w:val="0"/>
      <w:marTop w:val="0"/>
      <w:marBottom w:val="0"/>
      <w:divBdr>
        <w:top w:val="none" w:sz="0" w:space="0" w:color="auto"/>
        <w:left w:val="none" w:sz="0" w:space="0" w:color="auto"/>
        <w:bottom w:val="none" w:sz="0" w:space="0" w:color="auto"/>
        <w:right w:val="none" w:sz="0" w:space="0" w:color="auto"/>
      </w:divBdr>
    </w:div>
    <w:div w:id="364135777">
      <w:bodyDiv w:val="1"/>
      <w:marLeft w:val="0"/>
      <w:marRight w:val="0"/>
      <w:marTop w:val="0"/>
      <w:marBottom w:val="0"/>
      <w:divBdr>
        <w:top w:val="none" w:sz="0" w:space="0" w:color="auto"/>
        <w:left w:val="none" w:sz="0" w:space="0" w:color="auto"/>
        <w:bottom w:val="none" w:sz="0" w:space="0" w:color="auto"/>
        <w:right w:val="none" w:sz="0" w:space="0" w:color="auto"/>
      </w:divBdr>
    </w:div>
    <w:div w:id="424888396">
      <w:bodyDiv w:val="1"/>
      <w:marLeft w:val="0"/>
      <w:marRight w:val="0"/>
      <w:marTop w:val="0"/>
      <w:marBottom w:val="0"/>
      <w:divBdr>
        <w:top w:val="none" w:sz="0" w:space="0" w:color="auto"/>
        <w:left w:val="none" w:sz="0" w:space="0" w:color="auto"/>
        <w:bottom w:val="none" w:sz="0" w:space="0" w:color="auto"/>
        <w:right w:val="none" w:sz="0" w:space="0" w:color="auto"/>
      </w:divBdr>
    </w:div>
    <w:div w:id="432286885">
      <w:bodyDiv w:val="1"/>
      <w:marLeft w:val="0"/>
      <w:marRight w:val="0"/>
      <w:marTop w:val="0"/>
      <w:marBottom w:val="0"/>
      <w:divBdr>
        <w:top w:val="none" w:sz="0" w:space="0" w:color="auto"/>
        <w:left w:val="none" w:sz="0" w:space="0" w:color="auto"/>
        <w:bottom w:val="none" w:sz="0" w:space="0" w:color="auto"/>
        <w:right w:val="none" w:sz="0" w:space="0" w:color="auto"/>
      </w:divBdr>
      <w:divsChild>
        <w:div w:id="1402871173">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496461732">
      <w:bodyDiv w:val="1"/>
      <w:marLeft w:val="0"/>
      <w:marRight w:val="0"/>
      <w:marTop w:val="0"/>
      <w:marBottom w:val="0"/>
      <w:divBdr>
        <w:top w:val="none" w:sz="0" w:space="0" w:color="auto"/>
        <w:left w:val="none" w:sz="0" w:space="0" w:color="auto"/>
        <w:bottom w:val="none" w:sz="0" w:space="0" w:color="auto"/>
        <w:right w:val="none" w:sz="0" w:space="0" w:color="auto"/>
      </w:divBdr>
    </w:div>
    <w:div w:id="745306205">
      <w:bodyDiv w:val="1"/>
      <w:marLeft w:val="0"/>
      <w:marRight w:val="0"/>
      <w:marTop w:val="0"/>
      <w:marBottom w:val="0"/>
      <w:divBdr>
        <w:top w:val="none" w:sz="0" w:space="0" w:color="auto"/>
        <w:left w:val="none" w:sz="0" w:space="0" w:color="auto"/>
        <w:bottom w:val="none" w:sz="0" w:space="0" w:color="auto"/>
        <w:right w:val="none" w:sz="0" w:space="0" w:color="auto"/>
      </w:divBdr>
    </w:div>
    <w:div w:id="854341039">
      <w:bodyDiv w:val="1"/>
      <w:marLeft w:val="0"/>
      <w:marRight w:val="0"/>
      <w:marTop w:val="0"/>
      <w:marBottom w:val="0"/>
      <w:divBdr>
        <w:top w:val="none" w:sz="0" w:space="0" w:color="auto"/>
        <w:left w:val="none" w:sz="0" w:space="0" w:color="auto"/>
        <w:bottom w:val="none" w:sz="0" w:space="0" w:color="auto"/>
        <w:right w:val="none" w:sz="0" w:space="0" w:color="auto"/>
      </w:divBdr>
    </w:div>
    <w:div w:id="898588639">
      <w:bodyDiv w:val="1"/>
      <w:marLeft w:val="0"/>
      <w:marRight w:val="0"/>
      <w:marTop w:val="0"/>
      <w:marBottom w:val="0"/>
      <w:divBdr>
        <w:top w:val="none" w:sz="0" w:space="0" w:color="auto"/>
        <w:left w:val="none" w:sz="0" w:space="0" w:color="auto"/>
        <w:bottom w:val="none" w:sz="0" w:space="0" w:color="auto"/>
        <w:right w:val="none" w:sz="0" w:space="0" w:color="auto"/>
      </w:divBdr>
      <w:divsChild>
        <w:div w:id="1467771049">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914700958">
      <w:bodyDiv w:val="1"/>
      <w:marLeft w:val="0"/>
      <w:marRight w:val="0"/>
      <w:marTop w:val="0"/>
      <w:marBottom w:val="0"/>
      <w:divBdr>
        <w:top w:val="none" w:sz="0" w:space="0" w:color="auto"/>
        <w:left w:val="none" w:sz="0" w:space="0" w:color="auto"/>
        <w:bottom w:val="none" w:sz="0" w:space="0" w:color="auto"/>
        <w:right w:val="none" w:sz="0" w:space="0" w:color="auto"/>
      </w:divBdr>
    </w:div>
    <w:div w:id="1012143651">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39191873">
      <w:bodyDiv w:val="1"/>
      <w:marLeft w:val="0"/>
      <w:marRight w:val="0"/>
      <w:marTop w:val="0"/>
      <w:marBottom w:val="0"/>
      <w:divBdr>
        <w:top w:val="none" w:sz="0" w:space="0" w:color="auto"/>
        <w:left w:val="none" w:sz="0" w:space="0" w:color="auto"/>
        <w:bottom w:val="none" w:sz="0" w:space="0" w:color="auto"/>
        <w:right w:val="none" w:sz="0" w:space="0" w:color="auto"/>
      </w:divBdr>
      <w:divsChild>
        <w:div w:id="1581983028">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1394548004">
      <w:bodyDiv w:val="1"/>
      <w:marLeft w:val="0"/>
      <w:marRight w:val="0"/>
      <w:marTop w:val="0"/>
      <w:marBottom w:val="0"/>
      <w:divBdr>
        <w:top w:val="none" w:sz="0" w:space="0" w:color="auto"/>
        <w:left w:val="none" w:sz="0" w:space="0" w:color="auto"/>
        <w:bottom w:val="none" w:sz="0" w:space="0" w:color="auto"/>
        <w:right w:val="none" w:sz="0" w:space="0" w:color="auto"/>
      </w:divBdr>
    </w:div>
    <w:div w:id="1687443086">
      <w:bodyDiv w:val="1"/>
      <w:marLeft w:val="0"/>
      <w:marRight w:val="0"/>
      <w:marTop w:val="0"/>
      <w:marBottom w:val="0"/>
      <w:divBdr>
        <w:top w:val="none" w:sz="0" w:space="0" w:color="auto"/>
        <w:left w:val="none" w:sz="0" w:space="0" w:color="auto"/>
        <w:bottom w:val="none" w:sz="0" w:space="0" w:color="auto"/>
        <w:right w:val="none" w:sz="0" w:space="0" w:color="auto"/>
      </w:divBdr>
    </w:div>
    <w:div w:id="1809474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monshaat.gov.sa" TargetMode="External" /></Relationships>
</file>

<file path=word/_rels/footnotes.xml.rels><?xml version="1.0" encoding="UTF-8" standalone="yes"?>
<Relationships xmlns="http://schemas.openxmlformats.org/package/2006/relationships"><Relationship Id="rId1" Type="http://schemas.openxmlformats.org/officeDocument/2006/relationships/hyperlink" Target="https://www.monshaat.gov.s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64E21-13F5-40A5-8BDE-3D100D26A5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5277</Words>
  <Characters>28820</Characters>
  <Application>Microsoft Office Word</Application>
  <DocSecurity>0</DocSecurity>
  <Lines>240</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نسمة كامل عبدالله</cp:lastModifiedBy>
  <cp:revision>2</cp:revision>
  <dcterms:created xsi:type="dcterms:W3CDTF">2025-10-20T01:34:00Z</dcterms:created>
  <dcterms:modified xsi:type="dcterms:W3CDTF">2025-10-20T01:34:00Z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