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4F6F33E" w:rsidR="009125CE" w:rsidRPr="00093F32" w:rsidRDefault="0098630F" w:rsidP="0098630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93F3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A0FF4C6">
            <wp:simplePos x="0" y="0"/>
            <wp:positionH relativeFrom="margin">
              <wp:posOffset>-635</wp:posOffset>
            </wp:positionH>
            <wp:positionV relativeFrom="margin">
              <wp:posOffset>302</wp:posOffset>
            </wp:positionV>
            <wp:extent cx="1822775" cy="1691640"/>
            <wp:effectExtent l="0" t="0" r="635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2775" cy="1691640"/>
                    </a:xfrm>
                    <a:prstGeom prst="rect">
                      <a:avLst/>
                    </a:prstGeom>
                  </pic:spPr>
                </pic:pic>
              </a:graphicData>
            </a:graphic>
            <wp14:sizeRelH relativeFrom="margin">
              <wp14:pctWidth>0</wp14:pctWidth>
            </wp14:sizeRelH>
            <wp14:sizeRelV relativeFrom="margin">
              <wp14:pctHeight>0</wp14:pctHeight>
            </wp14:sizeRelV>
          </wp:anchor>
        </w:drawing>
      </w:r>
      <w:r w:rsidR="009125CE" w:rsidRPr="00093F32">
        <w:rPr>
          <w:rFonts w:ascii="Sakkal Majalla" w:hAnsi="Sakkal Majalla" w:cs="Sakkal Majalla"/>
          <w:b/>
          <w:bCs/>
          <w:color w:val="000000" w:themeColor="text1"/>
          <w:sz w:val="32"/>
          <w:szCs w:val="32"/>
          <w:rtl/>
          <w:lang w:bidi="ar-EG"/>
        </w:rPr>
        <w:t xml:space="preserve">جامعة </w:t>
      </w:r>
      <w:proofErr w:type="spellStart"/>
      <w:r w:rsidR="009125CE" w:rsidRPr="00093F32">
        <w:rPr>
          <w:rFonts w:ascii="Sakkal Majalla" w:hAnsi="Sakkal Majalla" w:cs="Sakkal Majalla"/>
          <w:b/>
          <w:bCs/>
          <w:color w:val="000000" w:themeColor="text1"/>
          <w:sz w:val="32"/>
          <w:szCs w:val="32"/>
          <w:rtl/>
          <w:lang w:bidi="ar-EG"/>
        </w:rPr>
        <w:t>ميدأوشن</w:t>
      </w:r>
      <w:proofErr w:type="spellEnd"/>
      <w:r w:rsidR="009125CE" w:rsidRPr="00093F32">
        <w:rPr>
          <w:rFonts w:ascii="Sakkal Majalla" w:hAnsi="Sakkal Majalla" w:cs="Sakkal Majalla"/>
          <w:b/>
          <w:bCs/>
          <w:color w:val="000000" w:themeColor="text1"/>
          <w:sz w:val="32"/>
          <w:szCs w:val="32"/>
          <w:rtl/>
          <w:lang w:bidi="ar-EG"/>
        </w:rPr>
        <w:t xml:space="preserve"> </w:t>
      </w:r>
    </w:p>
    <w:p w14:paraId="1E957002" w14:textId="6FD8385B" w:rsidR="00F546CE" w:rsidRPr="00093F32" w:rsidRDefault="009125CE" w:rsidP="0098630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93F32">
        <w:rPr>
          <w:rFonts w:ascii="Sakkal Majalla" w:hAnsi="Sakkal Majalla" w:cs="Sakkal Majalla"/>
          <w:b/>
          <w:bCs/>
          <w:color w:val="000000" w:themeColor="text1"/>
          <w:sz w:val="32"/>
          <w:szCs w:val="32"/>
          <w:lang w:bidi="ar-EG"/>
        </w:rPr>
        <w:t xml:space="preserve"> </w:t>
      </w:r>
      <w:r w:rsidRPr="00093F32">
        <w:rPr>
          <w:rFonts w:ascii="Sakkal Majalla" w:hAnsi="Sakkal Majalla" w:cs="Sakkal Majalla"/>
          <w:b/>
          <w:bCs/>
          <w:color w:val="000000" w:themeColor="text1"/>
          <w:sz w:val="32"/>
          <w:szCs w:val="32"/>
          <w:rtl/>
          <w:lang w:bidi="ar-EG"/>
        </w:rPr>
        <w:t xml:space="preserve">كلية </w:t>
      </w:r>
      <w:r w:rsidR="008C42C1" w:rsidRPr="00093F32">
        <w:rPr>
          <w:rFonts w:ascii="Sakkal Majalla" w:hAnsi="Sakkal Majalla" w:cs="Sakkal Majalla"/>
          <w:b/>
          <w:bCs/>
          <w:color w:val="000000" w:themeColor="text1"/>
          <w:sz w:val="32"/>
          <w:szCs w:val="32"/>
          <w:rtl/>
          <w:lang w:bidi="ar-EG"/>
        </w:rPr>
        <w:t>الإدارة</w:t>
      </w:r>
      <w:r w:rsidRPr="00093F32">
        <w:rPr>
          <w:rFonts w:ascii="Sakkal Majalla" w:hAnsi="Sakkal Majalla" w:cs="Sakkal Majalla"/>
          <w:b/>
          <w:bCs/>
          <w:color w:val="000000" w:themeColor="text1"/>
          <w:sz w:val="32"/>
          <w:szCs w:val="32"/>
          <w:rtl/>
          <w:lang w:bidi="ar-EG"/>
        </w:rPr>
        <w:t xml:space="preserve"> </w:t>
      </w:r>
    </w:p>
    <w:p w14:paraId="0217C513" w14:textId="21295BF9" w:rsidR="009125CE" w:rsidRPr="00093F32" w:rsidRDefault="009125CE" w:rsidP="0098630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93F32">
        <w:rPr>
          <w:rFonts w:ascii="Sakkal Majalla" w:hAnsi="Sakkal Majalla" w:cs="Sakkal Majalla"/>
          <w:b/>
          <w:bCs/>
          <w:color w:val="000000" w:themeColor="text1"/>
          <w:sz w:val="32"/>
          <w:szCs w:val="32"/>
          <w:rtl/>
          <w:lang w:bidi="ar-EG"/>
        </w:rPr>
        <w:t>تخصص</w:t>
      </w:r>
      <w:r w:rsidR="00B15A9E" w:rsidRPr="00093F32">
        <w:rPr>
          <w:rFonts w:ascii="Sakkal Majalla" w:hAnsi="Sakkal Majalla" w:cs="Sakkal Majalla"/>
          <w:b/>
          <w:bCs/>
          <w:color w:val="000000" w:themeColor="text1"/>
          <w:sz w:val="32"/>
          <w:szCs w:val="32"/>
          <w:rtl/>
          <w:lang w:bidi="ar-EG"/>
        </w:rPr>
        <w:t xml:space="preserve"> </w:t>
      </w:r>
      <w:r w:rsidR="00FB4F4E" w:rsidRPr="00093F32">
        <w:rPr>
          <w:rFonts w:ascii="Sakkal Majalla" w:hAnsi="Sakkal Majalla" w:cs="Sakkal Majalla"/>
          <w:b/>
          <w:bCs/>
          <w:color w:val="000000" w:themeColor="text1"/>
          <w:sz w:val="32"/>
          <w:szCs w:val="32"/>
          <w:rtl/>
          <w:lang w:bidi="ar-EG"/>
        </w:rPr>
        <w:t xml:space="preserve">إدارة </w:t>
      </w:r>
      <w:r w:rsidR="00D043D4" w:rsidRPr="00093F32">
        <w:rPr>
          <w:rFonts w:ascii="Sakkal Majalla" w:hAnsi="Sakkal Majalla" w:cs="Sakkal Majalla"/>
          <w:b/>
          <w:bCs/>
          <w:color w:val="000000" w:themeColor="text1"/>
          <w:sz w:val="32"/>
          <w:szCs w:val="32"/>
          <w:rtl/>
          <w:lang w:bidi="ar-EG"/>
        </w:rPr>
        <w:t>مخاطر</w:t>
      </w:r>
      <w:r w:rsidR="00A86E11" w:rsidRPr="00093F32">
        <w:rPr>
          <w:rFonts w:ascii="Sakkal Majalla" w:hAnsi="Sakkal Majalla" w:cs="Sakkal Majalla"/>
          <w:b/>
          <w:bCs/>
          <w:color w:val="000000" w:themeColor="text1"/>
          <w:sz w:val="32"/>
          <w:szCs w:val="32"/>
          <w:rtl/>
          <w:lang w:bidi="ar-EG"/>
        </w:rPr>
        <w:t xml:space="preserve"> </w:t>
      </w:r>
      <w:r w:rsidR="001A41B9" w:rsidRPr="00093F32">
        <w:rPr>
          <w:rFonts w:ascii="Sakkal Majalla" w:hAnsi="Sakkal Majalla" w:cs="Sakkal Majalla"/>
          <w:b/>
          <w:bCs/>
          <w:color w:val="000000" w:themeColor="text1"/>
          <w:sz w:val="32"/>
          <w:szCs w:val="32"/>
          <w:rtl/>
          <w:lang w:bidi="ar-EG"/>
        </w:rPr>
        <w:t xml:space="preserve"> </w:t>
      </w:r>
    </w:p>
    <w:p w14:paraId="1A558BEB" w14:textId="001B9A42" w:rsidR="00396510" w:rsidRPr="00093F32" w:rsidRDefault="00B12B9D" w:rsidP="0098630F">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093F32">
        <w:rPr>
          <w:rFonts w:ascii="Sakkal Majalla" w:hAnsi="Sakkal Majalla" w:cs="Sakkal Majalla"/>
          <w:b/>
          <w:bCs/>
          <w:color w:val="000000" w:themeColor="text1"/>
          <w:sz w:val="40"/>
          <w:szCs w:val="40"/>
          <w:rtl/>
          <w:lang w:bidi="ar-EG"/>
        </w:rPr>
        <w:t xml:space="preserve">أثر </w:t>
      </w:r>
      <w:r w:rsidR="00B01615" w:rsidRPr="00093F32">
        <w:rPr>
          <w:rFonts w:ascii="Sakkal Majalla" w:hAnsi="Sakkal Majalla" w:cs="Sakkal Majalla"/>
          <w:b/>
          <w:bCs/>
          <w:color w:val="000000" w:themeColor="text1"/>
          <w:sz w:val="40"/>
          <w:szCs w:val="40"/>
          <w:rtl/>
          <w:lang w:bidi="ar-EG"/>
        </w:rPr>
        <w:t>تقييم المخاطر الهندسية</w:t>
      </w:r>
      <w:r w:rsidR="007526FA" w:rsidRPr="00093F32">
        <w:rPr>
          <w:rFonts w:ascii="Sakkal Majalla" w:hAnsi="Sakkal Majalla" w:cs="Sakkal Majalla"/>
          <w:b/>
          <w:bCs/>
          <w:color w:val="000000" w:themeColor="text1"/>
          <w:sz w:val="40"/>
          <w:szCs w:val="40"/>
          <w:rtl/>
          <w:lang w:bidi="ar-EG"/>
        </w:rPr>
        <w:t xml:space="preserve"> على </w:t>
      </w:r>
      <w:r w:rsidR="00B01615" w:rsidRPr="00093F32">
        <w:rPr>
          <w:rFonts w:ascii="Sakkal Majalla" w:hAnsi="Sakkal Majalla" w:cs="Sakkal Majalla"/>
          <w:b/>
          <w:bCs/>
          <w:color w:val="000000" w:themeColor="text1"/>
          <w:sz w:val="40"/>
          <w:szCs w:val="40"/>
          <w:rtl/>
          <w:lang w:bidi="ar-EG"/>
        </w:rPr>
        <w:t>كفاءة تنفيذ مشاريع الطرق</w:t>
      </w:r>
      <w:r w:rsidR="00D043D4" w:rsidRPr="00093F32">
        <w:rPr>
          <w:rFonts w:ascii="Sakkal Majalla" w:hAnsi="Sakkal Majalla" w:cs="Sakkal Majalla"/>
          <w:b/>
          <w:bCs/>
          <w:color w:val="000000" w:themeColor="text1"/>
          <w:sz w:val="40"/>
          <w:szCs w:val="40"/>
          <w:rtl/>
          <w:lang w:bidi="ar-EG"/>
        </w:rPr>
        <w:t xml:space="preserve">: </w:t>
      </w:r>
      <w:r w:rsidR="00B01615" w:rsidRPr="00093F32">
        <w:rPr>
          <w:rFonts w:ascii="Sakkal Majalla" w:hAnsi="Sakkal Majalla" w:cs="Sakkal Majalla"/>
          <w:b/>
          <w:bCs/>
          <w:color w:val="000000" w:themeColor="text1"/>
          <w:sz w:val="40"/>
          <w:szCs w:val="40"/>
          <w:rtl/>
          <w:lang w:bidi="ar-EG"/>
        </w:rPr>
        <w:t>دراسة ميدانية في قطاع النقل والبنية التحتية</w:t>
      </w:r>
    </w:p>
    <w:p w14:paraId="751A7E65" w14:textId="5DFEFDA5" w:rsidR="009125CE" w:rsidRPr="00093F32" w:rsidRDefault="009125CE" w:rsidP="009863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93F32">
        <w:rPr>
          <w:rFonts w:ascii="Sakkal Majalla" w:hAnsi="Sakkal Majalla" w:cs="Sakkal Majalla"/>
          <w:b/>
          <w:bCs/>
          <w:color w:val="000000" w:themeColor="text1"/>
          <w:sz w:val="36"/>
          <w:szCs w:val="36"/>
          <w:rtl/>
          <w:lang w:bidi="ar-EG"/>
        </w:rPr>
        <w:t>إعداد الطالب/</w:t>
      </w:r>
    </w:p>
    <w:p w14:paraId="2E239DC3" w14:textId="6D2624D7" w:rsidR="00FE0D2D" w:rsidRPr="00FE0D2D" w:rsidRDefault="00FE0D2D" w:rsidP="00FE0D2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0D2D">
        <w:rPr>
          <w:rFonts w:ascii="Sakkal Majalla" w:hAnsi="Sakkal Majalla" w:cs="Sakkal Majalla"/>
          <w:b/>
          <w:bCs/>
          <w:color w:val="000000" w:themeColor="text1"/>
          <w:sz w:val="36"/>
          <w:szCs w:val="36"/>
          <w:rtl/>
          <w:lang w:bidi="ar-EG"/>
        </w:rPr>
        <w:t>فارس ظافر القحطاني</w:t>
      </w:r>
    </w:p>
    <w:p w14:paraId="5FC321C6" w14:textId="77777777" w:rsidR="00FE0D2D" w:rsidRDefault="00FE0D2D" w:rsidP="00FE0D2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0D2D">
        <w:rPr>
          <w:rFonts w:ascii="Sakkal Majalla" w:hAnsi="Sakkal Majalla" w:cs="Sakkal Majalla"/>
          <w:b/>
          <w:bCs/>
          <w:color w:val="000000" w:themeColor="text1"/>
          <w:sz w:val="36"/>
          <w:szCs w:val="36"/>
          <w:rtl/>
          <w:lang w:bidi="ar-EG"/>
        </w:rPr>
        <w:t>241002058</w:t>
      </w:r>
    </w:p>
    <w:p w14:paraId="5F4EE2DE" w14:textId="7A7B1AE1" w:rsidR="009125CE" w:rsidRPr="00093F32" w:rsidRDefault="009125CE" w:rsidP="00FE0D2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93F32">
        <w:rPr>
          <w:rFonts w:ascii="Sakkal Majalla" w:hAnsi="Sakkal Majalla" w:cs="Sakkal Majalla"/>
          <w:b/>
          <w:bCs/>
          <w:color w:val="000000" w:themeColor="text1"/>
          <w:sz w:val="36"/>
          <w:szCs w:val="36"/>
          <w:rtl/>
          <w:lang w:bidi="ar-EG"/>
        </w:rPr>
        <w:t>إشراف/</w:t>
      </w:r>
    </w:p>
    <w:p w14:paraId="39900BA8" w14:textId="294648AB" w:rsidR="00D32470" w:rsidRPr="00093F32" w:rsidRDefault="00BA5817" w:rsidP="0098630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93F32">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085E9201" w14:textId="2304EB58" w:rsidR="0098630F" w:rsidRPr="00093F32" w:rsidRDefault="0098630F" w:rsidP="0098630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93F32">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093F32" w:rsidRDefault="009125CE" w:rsidP="009863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93F32">
        <w:rPr>
          <w:rFonts w:ascii="Sakkal Majalla" w:hAnsi="Sakkal Majalla" w:cs="Sakkal Majalla"/>
          <w:b/>
          <w:bCs/>
          <w:color w:val="000000" w:themeColor="text1"/>
          <w:sz w:val="36"/>
          <w:szCs w:val="36"/>
          <w:rtl/>
          <w:lang w:bidi="ar-EG"/>
        </w:rPr>
        <w:t>العام الدراسي:</w:t>
      </w:r>
    </w:p>
    <w:p w14:paraId="134C9B13" w14:textId="77777777" w:rsidR="00B41C76" w:rsidRPr="00093F32" w:rsidRDefault="0098630F" w:rsidP="009863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B41C76" w:rsidRPr="00093F32" w:rsidSect="00B41C76">
          <w:type w:val="continuous"/>
          <w:pgSz w:w="11906" w:h="16838" w:code="9"/>
          <w:pgMar w:top="1440" w:right="1985" w:bottom="1440" w:left="1418" w:header="720" w:footer="720" w:gutter="567"/>
          <w:pgNumType w:fmt="arabicAbjad" w:start="1"/>
          <w:cols w:space="708"/>
          <w:bidi/>
          <w:rtlGutter/>
          <w:docGrid w:linePitch="360"/>
        </w:sectPr>
      </w:pPr>
      <w:r w:rsidRPr="00093F32">
        <w:rPr>
          <w:rFonts w:ascii="Sakkal Majalla" w:hAnsi="Sakkal Majalla" w:cs="Sakkal Majalla"/>
          <w:b/>
          <w:bCs/>
          <w:color w:val="000000" w:themeColor="text1"/>
          <w:sz w:val="36"/>
          <w:szCs w:val="36"/>
          <w:lang w:bidi="ar-EG"/>
        </w:rPr>
        <w:t>1447 – 2025</w:t>
      </w:r>
    </w:p>
    <w:p w14:paraId="0A310F78" w14:textId="1B77E82C" w:rsidR="00B41C76" w:rsidRPr="00093F32" w:rsidRDefault="00F3054F" w:rsidP="00F3054F">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4031454"/>
      <w:bookmarkStart w:id="1" w:name="_Hlk172151144"/>
      <w:bookmarkStart w:id="2" w:name="_Toc169790489"/>
      <w:r w:rsidRPr="00093F32">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172B37F1" w14:textId="49A70DE2" w:rsidR="00B41C76" w:rsidRPr="00093F32" w:rsidRDefault="00F3054F" w:rsidP="00F3054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4031455"/>
      <w:r w:rsidRPr="00093F32">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624B2888" w14:textId="381E2527" w:rsidR="00DB43B3" w:rsidRPr="00093F32" w:rsidRDefault="00DB43B3" w:rsidP="00F3054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تُعد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 xml:space="preserve">من الركائز الأساسية التي تعتمد عليها المؤسسات والمنظمات الحديثة لضمان الاستدامة التشغيلية وتحقيق الأهداف الإستراتيجية في بيئة أعمال معقدة ومتغيرة. وتمثل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منظومة شاملة من السياسات والإجراءات التي تهدف إلى التعرف على الأخطار المحتملة التي قد تواجه المؤسسة، وتقييم احتمالية حدوثها، وتحليل آثارها، ووضع الخطط اللازمة للتعامل معها سواء بالمنع أو بالتقليل من حدتها أو التكيف معها. وتكمن أهمية هذا المجال في أنه لا يقتصر على الأزمات أو الكوارث الكبرى، بل يشمل أيضًا المخاطر اليومية التي قد تؤثر على الإنتاجية، أو السمعة، أو الموارد المالية والبشرية.</w:t>
      </w:r>
    </w:p>
    <w:p w14:paraId="66BFD632" w14:textId="3B47383E"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في الأساس، تقوم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 xml:space="preserve">على مبدأ الاستباقية بدلاً من التفاعل؛ أي أنها تهدف إلى توقع التهديدات قبل وقوعها، وإعداد خطط طوارئ لمواجهتها. وتبدأ عملية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 xml:space="preserve">بتحديد المخاطر من خلال جمع المعلومات وتحليل العمليات، ثم تقييم مدى خطورتها وتأثيرها عبر أدوات مثل مصفوفات الاحتمالية والأثر، أو تقنيات أكثر تقدمًا مثل تحليل السيناريوهات ومحاكاة </w:t>
      </w:r>
      <w:r w:rsidRPr="00093F32">
        <w:rPr>
          <w:rFonts w:ascii="Sakkal Majalla" w:eastAsia="Calibri" w:hAnsi="Sakkal Majalla" w:cs="Sakkal Majalla"/>
          <w:color w:val="000000" w:themeColor="text1"/>
          <w:kern w:val="0"/>
          <w:sz w:val="28"/>
          <w:szCs w:val="28"/>
          <w:lang w:bidi="ar-EG"/>
          <w14:ligatures w14:val="none"/>
        </w:rPr>
        <w:t>Monte Carlo</w:t>
      </w:r>
      <w:r w:rsidRPr="00093F32">
        <w:rPr>
          <w:rFonts w:ascii="Sakkal Majalla" w:eastAsia="Calibri" w:hAnsi="Sakkal Majalla" w:cs="Sakkal Majalla"/>
          <w:color w:val="000000" w:themeColor="text1"/>
          <w:kern w:val="0"/>
          <w:sz w:val="28"/>
          <w:szCs w:val="28"/>
          <w:rtl/>
          <w:lang w:bidi="ar-EG"/>
          <w14:ligatures w14:val="none"/>
        </w:rPr>
        <w:t>. بعد ذلك، يتم اتخاذ قرارات بشأن كيفية التعامل مع هذه المخاطر، سواء عبر تجنبها، أو تقليل تأثيرها، أو نقلها لطرف ثالث (مثل شركات التأمين)، أو تقبلها إذا كانت ضمن حدود يمكن تحملها.</w:t>
      </w:r>
    </w:p>
    <w:p w14:paraId="6F3D691A" w14:textId="10854959"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ويتخذ إطار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 xml:space="preserve">في المؤسسات طابعًا منهجيًا ومتكاملًا، حيث يُدمج في مختلف مستويات التخطيط والتشغيل، مما يسمح للإدارات والفرق المختلفة بفهم المخاطر التي تؤثر على أهدافها وكيفية التفاعل معها ضمن حدود المسؤولية. وقد تطورت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 xml:space="preserve">لتشمل مجالات متعددة، كالمخاطر التشغيلية، والمالية، والتكنولوجية، والاستراتيجية، والامتثال القانوني، بل وحتى المخاطر المرتبطة بالسمعة والحوكمة. لذلك، أصبحت المؤسسات التي تتبنى أنظمة إدارة مخاطر </w:t>
      </w:r>
      <w:r w:rsidRPr="00093F32">
        <w:rPr>
          <w:rFonts w:ascii="Sakkal Majalla" w:eastAsia="Calibri" w:hAnsi="Sakkal Majalla" w:cs="Sakkal Majalla"/>
          <w:color w:val="000000" w:themeColor="text1"/>
          <w:kern w:val="0"/>
          <w:sz w:val="28"/>
          <w:szCs w:val="28"/>
          <w:rtl/>
          <w:lang w:bidi="ar-EG"/>
          <w14:ligatures w14:val="none"/>
        </w:rPr>
        <w:lastRenderedPageBreak/>
        <w:t>ناضجة أكثر قدرة على التكيف مع الأزمات، واتخاذ قرارات رشيدة في ظل عدم اليقين، وتحقيق أفضل استثمار للموارد.</w:t>
      </w:r>
    </w:p>
    <w:p w14:paraId="72ADC5F8" w14:textId="49F28642"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في السياق المؤسسي الحديث، لا تُعد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مجرد وظيفة فنية تُسند إلى إدارة معينة، بل تُنظر إليها كمسؤولية تنظيمية شاملة تبدأ من مجلس الإدارة وتمتد إلى جميع الموظفين. ولذلك، تعتمد المؤسسات الرائدة على أنظمة متقدمة ل</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 xml:space="preserve">(مثل معيار </w:t>
      </w:r>
      <w:r w:rsidRPr="00093F32">
        <w:rPr>
          <w:rFonts w:ascii="Sakkal Majalla" w:eastAsia="Calibri" w:hAnsi="Sakkal Majalla" w:cs="Sakkal Majalla"/>
          <w:color w:val="000000" w:themeColor="text1"/>
          <w:kern w:val="0"/>
          <w:sz w:val="28"/>
          <w:szCs w:val="28"/>
          <w:lang w:bidi="ar-EG"/>
          <w14:ligatures w14:val="none"/>
        </w:rPr>
        <w:t>ISO 31000</w:t>
      </w:r>
      <w:r w:rsidRPr="00093F32">
        <w:rPr>
          <w:rFonts w:ascii="Sakkal Majalla" w:eastAsia="Calibri" w:hAnsi="Sakkal Majalla" w:cs="Sakkal Majalla"/>
          <w:color w:val="000000" w:themeColor="text1"/>
          <w:kern w:val="0"/>
          <w:sz w:val="28"/>
          <w:szCs w:val="28"/>
          <w:rtl/>
          <w:lang w:bidi="ar-EG"/>
          <w14:ligatures w14:val="none"/>
        </w:rPr>
        <w:t>) والذي يضع إطارًا عامًا يربط بين الحوكمة المؤسسية وإدارة الأداء و</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Pr="00093F32">
        <w:rPr>
          <w:rFonts w:ascii="Sakkal Majalla" w:eastAsia="Calibri" w:hAnsi="Sakkal Majalla" w:cs="Sakkal Majalla"/>
          <w:color w:val="000000" w:themeColor="text1"/>
          <w:kern w:val="0"/>
          <w:sz w:val="28"/>
          <w:szCs w:val="28"/>
          <w:rtl/>
          <w:lang w:bidi="ar-EG"/>
          <w14:ligatures w14:val="none"/>
        </w:rPr>
        <w:t>، مؤكدًا على أهمية السياق الخارجي والداخلي في تقييم الخطر.</w:t>
      </w:r>
    </w:p>
    <w:p w14:paraId="3C549C77" w14:textId="211CA6E8"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ومع التطور التقني والرقمي، شهدت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تطورًا ملحوظًا في أدواتها وطرق تنفيذها. فقد أصبح بالإمكان استخدام تحليلات البيانات الضخمة (</w:t>
      </w:r>
      <w:r w:rsidRPr="00093F32">
        <w:rPr>
          <w:rFonts w:ascii="Sakkal Majalla" w:eastAsia="Calibri" w:hAnsi="Sakkal Majalla" w:cs="Sakkal Majalla"/>
          <w:color w:val="000000" w:themeColor="text1"/>
          <w:kern w:val="0"/>
          <w:sz w:val="28"/>
          <w:szCs w:val="28"/>
          <w:lang w:bidi="ar-EG"/>
          <w14:ligatures w14:val="none"/>
        </w:rPr>
        <w:t>Big Data Analytics</w:t>
      </w:r>
      <w:r w:rsidRPr="00093F32">
        <w:rPr>
          <w:rFonts w:ascii="Sakkal Majalla" w:eastAsia="Calibri" w:hAnsi="Sakkal Majalla" w:cs="Sakkal Majalla"/>
          <w:color w:val="000000" w:themeColor="text1"/>
          <w:kern w:val="0"/>
          <w:sz w:val="28"/>
          <w:szCs w:val="28"/>
          <w:rtl/>
          <w:lang w:bidi="ar-EG"/>
          <w14:ligatures w14:val="none"/>
        </w:rPr>
        <w:t xml:space="preserve">)، والذكاء الاصطناعي، والنماذج التنبؤية لاكتشاف الأنماط الخفية، وتحسين القدرة على الاستجابة السريعة. كما أصبح من الضروري أن تتماشى سياسات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مع متطلبات الأمن السيبراني، لا سيما في ظل التحول الرقمي الكبير الذي يشهده العالم، حيث باتت البيانات الرقمية أصولًا ثمينة ينبغي حمايتها بنفس القدر من الحرص الذي يُعطى للأصول المادية.</w:t>
      </w:r>
    </w:p>
    <w:p w14:paraId="33533DAB" w14:textId="0ACA6ADD" w:rsidR="009C3E61"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ختامًا، تُعد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نهجًا استراتيجيًا لا غنى عنه للمؤسسات الراغبة في النمو المستدام والقدرة على المنافسة. فهي تُمكّن متخذي القرار من النظر إلى المستقبل بواقعية ومرونة، وتمنحهم أدوات فعّالة لحماية مصالحهم، وتعزيز الثقة بين جميع أصحاب المصلحة، من موظفين ومتعاملين ومستثمرين وجهات تنظيمية.</w:t>
      </w:r>
    </w:p>
    <w:p w14:paraId="1BF29376" w14:textId="5D912A72"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يُعد نجاح المشاريع من أهم القضايا التي تشغل بال المؤسسات والممارسين في ميادين الإدارة والتنمية، حيث إن تحقيق أهداف المشروع ضمن الإطار الزمني والميزانية المحددين، وبالجودة المطلوبة، يمثل انعكاسًا مباشرًا لكفاءة التخطيط والتنفيذ والرقابة. ويتجاوز مفهوم النجاح في إدارة المشاريع مجرد إتمام الأنشطة وفق الجداول الزمنية، ليشمل أيضًا رضا أصحاب المصلحة، واستدامة الأثر، وتحقيق قيمة مضافة للمؤسسة أو المجتمع. ولذلك، أصبح نجاح المشروع يُقاس بمجموعة متكاملة من المؤشرات الكمية </w:t>
      </w:r>
      <w:r w:rsidRPr="00093F32">
        <w:rPr>
          <w:rFonts w:ascii="Sakkal Majalla" w:eastAsia="Calibri" w:hAnsi="Sakkal Majalla" w:cs="Sakkal Majalla"/>
          <w:color w:val="000000" w:themeColor="text1"/>
          <w:kern w:val="0"/>
          <w:sz w:val="28"/>
          <w:szCs w:val="28"/>
          <w:rtl/>
          <w:lang w:bidi="ar-EG"/>
          <w14:ligatures w14:val="none"/>
        </w:rPr>
        <w:lastRenderedPageBreak/>
        <w:t>والنوعية، ما يستدعي بيئة تنظيمية فعالة، وأدوات إدارية متطورة، وقدرة على التفاعل مع التحديات والمتغيرات.</w:t>
      </w:r>
    </w:p>
    <w:p w14:paraId="2F160AD6" w14:textId="25163D05"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أحد الأبعاد الجوهرية لنجاح المشاريع هو وضوح الأهداف وتحديد نطاق العمل بدقة. فالمشروعات التي تبدأ بدون وثائق تعريفية واضحة، أو بدون تحليل دقيق لاحتياجات المستفيدين وأصحاب العلاقة، تكون أكثر عرضة للتعثر أو الفشل. ولذلك، يبدأ النجاح منذ المرحلة التأسيسية للمشروع، عبر صياغة ميثاق مشروع واضح، وتحديد الجدوى الفنية والاقتصادية، وتحديد الإطار المنطقي للعلاقة بين المدخلات والأنشطة والمخرجات والنتائج المتوقعة. كما يُعتبر توفر رؤية قيادية داعمة، وتخصيص الموارد الكافية، من العوامل الحاسمة التي تسهم في وضع الأساس المتين لإدارة ناجحة للمشروع.</w:t>
      </w:r>
    </w:p>
    <w:p w14:paraId="586845EA" w14:textId="612FA7FB"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علاوة على ذلك، يلعب إدارة الوقت والتكلفة والجودة دورًا محوريًا في تحقيق النجاح. إذ يتعين على مديري المشاريع الموازنة بين هذه العناصر الثلاثة دون الإخلال بأي منها، وهو ما يُعرف بمثلث إدارة المشاريع. فعلى سبيل المثال، قد يؤدي تسريع تنفيذ المشروع إلى تجاوز الميزانية أو انخفاض جودة التنفيذ. وبالتالي، فإن النجاح يكمن في قدرة فريق المشروع على اتخاذ قرارات متوازنة تراعي أولويات المؤسسة والظروف المحيطة، عبر استخدام أدوات مثل تحليل القيمة المكتسبة (</w:t>
      </w:r>
      <w:r w:rsidRPr="00093F32">
        <w:rPr>
          <w:rFonts w:ascii="Sakkal Majalla" w:eastAsia="Calibri" w:hAnsi="Sakkal Majalla" w:cs="Sakkal Majalla"/>
          <w:color w:val="000000" w:themeColor="text1"/>
          <w:kern w:val="0"/>
          <w:sz w:val="28"/>
          <w:szCs w:val="28"/>
          <w:lang w:bidi="ar-EG"/>
          <w14:ligatures w14:val="none"/>
        </w:rPr>
        <w:t>Earned Value Analysis</w:t>
      </w:r>
      <w:r w:rsidRPr="00093F32">
        <w:rPr>
          <w:rFonts w:ascii="Sakkal Majalla" w:eastAsia="Calibri" w:hAnsi="Sakkal Majalla" w:cs="Sakkal Majalla"/>
          <w:color w:val="000000" w:themeColor="text1"/>
          <w:kern w:val="0"/>
          <w:sz w:val="28"/>
          <w:szCs w:val="28"/>
          <w:rtl/>
          <w:lang w:bidi="ar-EG"/>
          <w14:ligatures w14:val="none"/>
        </w:rPr>
        <w:t xml:space="preserve">)، وبرامج إدارة الوقت (مثل </w:t>
      </w:r>
      <w:r w:rsidRPr="00093F32">
        <w:rPr>
          <w:rFonts w:ascii="Sakkal Majalla" w:eastAsia="Calibri" w:hAnsi="Sakkal Majalla" w:cs="Sakkal Majalla"/>
          <w:color w:val="000000" w:themeColor="text1"/>
          <w:kern w:val="0"/>
          <w:sz w:val="28"/>
          <w:szCs w:val="28"/>
          <w:lang w:bidi="ar-EG"/>
          <w14:ligatures w14:val="none"/>
        </w:rPr>
        <w:t>MS Project</w:t>
      </w:r>
      <w:r w:rsidRPr="00093F32">
        <w:rPr>
          <w:rFonts w:ascii="Sakkal Majalla" w:eastAsia="Calibri" w:hAnsi="Sakkal Majalla" w:cs="Sakkal Majalla"/>
          <w:color w:val="000000" w:themeColor="text1"/>
          <w:kern w:val="0"/>
          <w:sz w:val="28"/>
          <w:szCs w:val="28"/>
          <w:rtl/>
          <w:lang w:bidi="ar-EG"/>
          <w14:ligatures w14:val="none"/>
        </w:rPr>
        <w:t xml:space="preserve"> أو </w:t>
      </w:r>
      <w:r w:rsidRPr="00093F32">
        <w:rPr>
          <w:rFonts w:ascii="Sakkal Majalla" w:eastAsia="Calibri" w:hAnsi="Sakkal Majalla" w:cs="Sakkal Majalla"/>
          <w:color w:val="000000" w:themeColor="text1"/>
          <w:kern w:val="0"/>
          <w:sz w:val="28"/>
          <w:szCs w:val="28"/>
          <w:lang w:bidi="ar-EG"/>
          <w14:ligatures w14:val="none"/>
        </w:rPr>
        <w:t>Primavera</w:t>
      </w:r>
      <w:r w:rsidRPr="00093F32">
        <w:rPr>
          <w:rFonts w:ascii="Sakkal Majalla" w:eastAsia="Calibri" w:hAnsi="Sakkal Majalla" w:cs="Sakkal Majalla"/>
          <w:color w:val="000000" w:themeColor="text1"/>
          <w:kern w:val="0"/>
          <w:sz w:val="28"/>
          <w:szCs w:val="28"/>
          <w:rtl/>
          <w:lang w:bidi="ar-EG"/>
          <w14:ligatures w14:val="none"/>
        </w:rPr>
        <w:t>)، ونماذج ضبط الجودة.</w:t>
      </w:r>
    </w:p>
    <w:p w14:paraId="778B0C3A" w14:textId="46381AB2"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ولا يقل </w:t>
      </w:r>
      <w:r w:rsidR="00B01615" w:rsidRPr="00093F32">
        <w:rPr>
          <w:rFonts w:ascii="Sakkal Majalla" w:eastAsia="Calibri" w:hAnsi="Sakkal Majalla" w:cs="Sakkal Majalla"/>
          <w:color w:val="000000" w:themeColor="text1"/>
          <w:kern w:val="0"/>
          <w:sz w:val="28"/>
          <w:szCs w:val="28"/>
          <w:rtl/>
          <w:lang w:bidi="ar-EG"/>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lang w:bidi="ar-EG"/>
          <w14:ligatures w14:val="none"/>
        </w:rPr>
        <w:t xml:space="preserve"> </w:t>
      </w:r>
      <w:r w:rsidRPr="00093F32">
        <w:rPr>
          <w:rFonts w:ascii="Sakkal Majalla" w:eastAsia="Calibri" w:hAnsi="Sakkal Majalla" w:cs="Sakkal Majalla"/>
          <w:color w:val="000000" w:themeColor="text1"/>
          <w:kern w:val="0"/>
          <w:sz w:val="28"/>
          <w:szCs w:val="28"/>
          <w:rtl/>
          <w:lang w:bidi="ar-EG"/>
          <w14:ligatures w14:val="none"/>
        </w:rPr>
        <w:t>أهمية عن العوامل السابقة، إذ إن توقع العقبات ووضع خطط استجابة مبكرة لها يسهم في تقليل المفاجآت وتعطيل سير المشروع. نجاح المشروع يتطلب ثقافة تنظيمية مرنة تستوعب التغيير وتُشجع الإبداع في الحلول، إلى جانب وجود فريق عمل يمتلك المهارات والخبرات الفنية والإدارية، ويتسم بروح التعاون والالتزام. وتُعد مهارات القائد أو مدير المشروع - في التحفيز، والتواصل، والتفاوض، واتخاذ القرار - من المحددات الحاسمة في هذا السياق.</w:t>
      </w:r>
    </w:p>
    <w:p w14:paraId="1FD4645F" w14:textId="107729B5"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 xml:space="preserve">ومن منظور أكثر تطورًا، بدأت المؤسسات تعتمد على مفاهيم نجاح المشاريع المستدامة، أي التي لا تكتفي بتحقيق الأهداف الآنية فقط، وإنما تسعى لضمان الأثر المستقبلي، واحترام البيئة، والمساهمة في </w:t>
      </w:r>
      <w:r w:rsidRPr="00093F32">
        <w:rPr>
          <w:rFonts w:ascii="Sakkal Majalla" w:eastAsia="Calibri" w:hAnsi="Sakkal Majalla" w:cs="Sakkal Majalla"/>
          <w:color w:val="000000" w:themeColor="text1"/>
          <w:kern w:val="0"/>
          <w:sz w:val="28"/>
          <w:szCs w:val="28"/>
          <w:rtl/>
          <w:lang w:bidi="ar-EG"/>
          <w14:ligatures w14:val="none"/>
        </w:rPr>
        <w:lastRenderedPageBreak/>
        <w:t>التنمية المجتمعية. كما توسعت مقاييس النجاح لتشمل مؤشرات مثل الابتكار، والمرونة التنظيمية، والتعلم المؤسسي من خلال التقييم بعد انتهاء المشروع (</w:t>
      </w:r>
      <w:r w:rsidRPr="00093F32">
        <w:rPr>
          <w:rFonts w:ascii="Sakkal Majalla" w:eastAsia="Calibri" w:hAnsi="Sakkal Majalla" w:cs="Sakkal Majalla"/>
          <w:color w:val="000000" w:themeColor="text1"/>
          <w:kern w:val="0"/>
          <w:sz w:val="28"/>
          <w:szCs w:val="28"/>
          <w:lang w:bidi="ar-EG"/>
          <w14:ligatures w14:val="none"/>
        </w:rPr>
        <w:t>Post-project Review</w:t>
      </w:r>
      <w:r w:rsidRPr="00093F32">
        <w:rPr>
          <w:rFonts w:ascii="Sakkal Majalla" w:eastAsia="Calibri" w:hAnsi="Sakkal Majalla" w:cs="Sakkal Majalla"/>
          <w:color w:val="000000" w:themeColor="text1"/>
          <w:kern w:val="0"/>
          <w:sz w:val="28"/>
          <w:szCs w:val="28"/>
          <w:rtl/>
          <w:lang w:bidi="ar-EG"/>
          <w14:ligatures w14:val="none"/>
        </w:rPr>
        <w:t>).</w:t>
      </w:r>
    </w:p>
    <w:p w14:paraId="68DB79BE" w14:textId="321B5A8B" w:rsidR="00DB43B3" w:rsidRPr="00093F32" w:rsidRDefault="00DB43B3" w:rsidP="0098630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في المجمل، لا يُقاس نجاح المشاريع فقط بمخرجاتها المباشرة، بل بقدرتها على تلبية التوقعات، وخلق تحولات إيجابية دائمة، وتعزيز مكانة الجهة المنفذة في السوق أو المجتمع. ولذلك، فإن بناء منظومة متكاملة لإدارة المشاريع ترتكز على المعرفة، والتحليل، والرقابة، والتعلم، يمثل حجر الأساس في ضمان النجاح وتحقيق التميز المؤسسي.</w:t>
      </w:r>
    </w:p>
    <w:p w14:paraId="3A099246" w14:textId="17770090" w:rsidR="00C83DD5" w:rsidRPr="00093F32" w:rsidRDefault="00C83DD5" w:rsidP="0098630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انطلاقًا من ذلك، تتمثل مشكلة الدراسة في</w:t>
      </w:r>
      <w:r w:rsidR="0034173E" w:rsidRPr="00093F32">
        <w:rPr>
          <w:rFonts w:ascii="Sakkal Majalla" w:hAnsi="Sakkal Majalla" w:cs="Sakkal Majalla"/>
          <w:color w:val="000000" w:themeColor="text1"/>
          <w:sz w:val="28"/>
          <w:szCs w:val="28"/>
          <w:rtl/>
        </w:rPr>
        <w:t xml:space="preserve"> تحليل</w:t>
      </w:r>
      <w:r w:rsidRPr="00093F32">
        <w:rPr>
          <w:rFonts w:ascii="Sakkal Majalla" w:hAnsi="Sakkal Majalla" w:cs="Sakkal Majalla"/>
          <w:color w:val="000000" w:themeColor="text1"/>
          <w:sz w:val="28"/>
          <w:szCs w:val="28"/>
          <w:rtl/>
        </w:rPr>
        <w:t xml:space="preserve"> </w:t>
      </w:r>
      <w:r w:rsidR="00B12B9D" w:rsidRPr="00093F32">
        <w:rPr>
          <w:rFonts w:ascii="Sakkal Majalla" w:hAnsi="Sakkal Majalla" w:cs="Sakkal Majalla"/>
          <w:color w:val="000000" w:themeColor="text1"/>
          <w:sz w:val="28"/>
          <w:szCs w:val="28"/>
          <w:rtl/>
        </w:rPr>
        <w:t xml:space="preserve">أثر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00DB43B3" w:rsidRPr="00093F32">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00DB43B3" w:rsidRPr="00093F32">
        <w:rPr>
          <w:rFonts w:ascii="Sakkal Majalla" w:hAnsi="Sakkal Majalla" w:cs="Sakkal Majalla"/>
          <w:color w:val="000000" w:themeColor="text1"/>
          <w:sz w:val="28"/>
          <w:szCs w:val="28"/>
          <w:rtl/>
        </w:rPr>
        <w:t xml:space="preserve">: </w:t>
      </w:r>
      <w:r w:rsidR="00B01615" w:rsidRPr="00093F32">
        <w:rPr>
          <w:rFonts w:ascii="Sakkal Majalla" w:hAnsi="Sakkal Majalla" w:cs="Sakkal Majalla"/>
          <w:color w:val="000000" w:themeColor="text1"/>
          <w:sz w:val="28"/>
          <w:szCs w:val="28"/>
          <w:rtl/>
        </w:rPr>
        <w:t>دراسة ميدانية في قطاع النقل والبنية التحتية</w:t>
      </w:r>
      <w:r w:rsidRPr="00093F32">
        <w:rPr>
          <w:rFonts w:ascii="Sakkal Majalla" w:hAnsi="Sakkal Majalla" w:cs="Sakkal Majalla"/>
          <w:color w:val="000000" w:themeColor="text1"/>
          <w:sz w:val="28"/>
          <w:szCs w:val="28"/>
          <w:rtl/>
        </w:rPr>
        <w:t>.</w:t>
      </w:r>
    </w:p>
    <w:p w14:paraId="2C922E0E" w14:textId="18FD6618" w:rsidR="00F3054F" w:rsidRPr="00093F32" w:rsidRDefault="00F3054F" w:rsidP="00F3054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031456"/>
      <w:r w:rsidRPr="00093F32">
        <w:rPr>
          <w:rFonts w:ascii="Sakkal Majalla" w:hAnsi="Sakkal Majalla" w:cs="Sakkal Majalla"/>
          <w:b/>
          <w:bCs/>
          <w:color w:val="000000" w:themeColor="text1"/>
          <w:sz w:val="36"/>
          <w:szCs w:val="36"/>
          <w:rtl/>
          <w:lang w:bidi="ar-EG"/>
        </w:rPr>
        <w:t>2.1 مشكلة الدراسة</w:t>
      </w:r>
      <w:bookmarkEnd w:id="4"/>
    </w:p>
    <w:p w14:paraId="07CB79E4" w14:textId="3CAE1B36" w:rsidR="00DB43B3" w:rsidRPr="00093F32" w:rsidRDefault="00DB43B3" w:rsidP="0098630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93F32">
        <w:rPr>
          <w:rFonts w:ascii="Sakkal Majalla" w:hAnsi="Sakkal Majalla" w:cs="Sakkal Majalla"/>
          <w:color w:val="000000" w:themeColor="text1"/>
          <w:sz w:val="28"/>
          <w:szCs w:val="28"/>
          <w:rtl/>
          <w:lang w:bidi="ar-EG"/>
        </w:rPr>
        <w:t>تشهد المملكة العربية السعودية في ظل رؤية 2030 تحولات نوعية وجذرية على صعيد التنمية الشاملة، حيث تتجه الحكومة إلى تنفيذ عدد من المشاريع الكبرى التي تتسم بالضخامة والتعقيد والطموح، مثل مشاريع "</w:t>
      </w:r>
      <w:proofErr w:type="spellStart"/>
      <w:r w:rsidRPr="00093F32">
        <w:rPr>
          <w:rFonts w:ascii="Sakkal Majalla" w:hAnsi="Sakkal Majalla" w:cs="Sakkal Majalla"/>
          <w:color w:val="000000" w:themeColor="text1"/>
          <w:sz w:val="28"/>
          <w:szCs w:val="28"/>
          <w:rtl/>
          <w:lang w:bidi="ar-EG"/>
        </w:rPr>
        <w:t>نيوم</w:t>
      </w:r>
      <w:proofErr w:type="spellEnd"/>
      <w:r w:rsidRPr="00093F32">
        <w:rPr>
          <w:rFonts w:ascii="Sakkal Majalla" w:hAnsi="Sakkal Majalla" w:cs="Sakkal Majalla"/>
          <w:color w:val="000000" w:themeColor="text1"/>
          <w:sz w:val="28"/>
          <w:szCs w:val="28"/>
          <w:rtl/>
          <w:lang w:bidi="ar-EG"/>
        </w:rPr>
        <w:t xml:space="preserve">"، و"البحر الأحمر"، و"القدية"، وغيرها من المشاريع الحكومية التي تهدف إلى تنويع الاقتصاد، وتحقيق التنمية المستدامة، وتعزيز جودة الحياة. غير أن هذا النوع من المشاريع، بما يحمله من استثمارات ضخمة وأطر زمنية محددة وأهداف تنموية عالية، يرتبط ارتباطًا وثيقًا بمدى قدرة الجهات المنفذة على </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 xml:space="preserve">المحيطة به بفعالية واحترافية. وهنا تبرز المشكلة البحثية التي تسعى الدراسة الحالية إلى معالجتها، والمتمثلة في التساؤل المحوري حول: "ما مدى </w:t>
      </w:r>
      <w:r w:rsidR="00B12B9D" w:rsidRPr="00093F32">
        <w:rPr>
          <w:rFonts w:ascii="Sakkal Majalla" w:hAnsi="Sakkal Majalla" w:cs="Sakkal Majalla"/>
          <w:color w:val="000000" w:themeColor="text1"/>
          <w:sz w:val="28"/>
          <w:szCs w:val="28"/>
          <w:rtl/>
          <w:lang w:bidi="ar-EG"/>
        </w:rPr>
        <w:t xml:space="preserve">أثر </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 xml:space="preserve">على </w:t>
      </w:r>
      <w:r w:rsidR="00B01615" w:rsidRPr="00093F32">
        <w:rPr>
          <w:rFonts w:ascii="Sakkal Majalla" w:hAnsi="Sakkal Majalla" w:cs="Sakkal Majalla"/>
          <w:color w:val="000000" w:themeColor="text1"/>
          <w:sz w:val="28"/>
          <w:szCs w:val="28"/>
          <w:rtl/>
          <w:lang w:bidi="ar-EG"/>
        </w:rPr>
        <w:t>كفاءة تنفيذ مشاريع الطرق</w:t>
      </w:r>
      <w:r w:rsidRPr="00093F32">
        <w:rPr>
          <w:rFonts w:ascii="Sakkal Majalla" w:hAnsi="Sakkal Majalla" w:cs="Sakkal Majalla"/>
          <w:color w:val="000000" w:themeColor="text1"/>
          <w:sz w:val="28"/>
          <w:szCs w:val="28"/>
          <w:rtl/>
          <w:lang w:bidi="ar-EG"/>
        </w:rPr>
        <w:t xml:space="preserve"> في المملكة العربية السعودية ضمن إطار رؤية 2030؟"</w:t>
      </w:r>
    </w:p>
    <w:p w14:paraId="0F2FBD3E" w14:textId="6877E0B1" w:rsidR="00DB43B3" w:rsidRPr="00093F32" w:rsidRDefault="00DB43B3" w:rsidP="0098630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93F32">
        <w:rPr>
          <w:rFonts w:ascii="Sakkal Majalla" w:hAnsi="Sakkal Majalla" w:cs="Sakkal Majalla"/>
          <w:color w:val="000000" w:themeColor="text1"/>
          <w:sz w:val="28"/>
          <w:szCs w:val="28"/>
          <w:rtl/>
          <w:lang w:bidi="ar-EG"/>
        </w:rPr>
        <w:t xml:space="preserve">تنبع هذه المشكلة من ملاحظة أن الكثير من المشاريع الكبرى على المستوى العالمي، وكذلك في البيئة المحلية، غالبًا ما تواجه تحديات تعيق نجاحها الكامل، مثل تجاوز التكلفة الزمنية والمالية، أو الإخفاق في تحقيق الأهداف المحددة، أو التراجع في جودة التنفيذ. وتُعد المخاطر – سواء كانت مالية، أو تنظيمية، أو </w:t>
      </w:r>
      <w:r w:rsidRPr="00093F32">
        <w:rPr>
          <w:rFonts w:ascii="Sakkal Majalla" w:hAnsi="Sakkal Majalla" w:cs="Sakkal Majalla"/>
          <w:color w:val="000000" w:themeColor="text1"/>
          <w:sz w:val="28"/>
          <w:szCs w:val="28"/>
          <w:rtl/>
          <w:lang w:bidi="ar-EG"/>
        </w:rPr>
        <w:lastRenderedPageBreak/>
        <w:t xml:space="preserve">تكنولوجية، أو بيئية، أو متعلقة بالقوى العاملة – من أبرز العوامل التي تؤثر سلبًا على فرص نجاح هذه المشاريع. وبالرغم من إدراك الجهات الحكومية لأهمية </w:t>
      </w:r>
      <w:r w:rsidR="00B01615" w:rsidRPr="00093F32">
        <w:rPr>
          <w:rFonts w:ascii="Sakkal Majalla" w:hAnsi="Sakkal Majalla" w:cs="Sakkal Majalla"/>
          <w:color w:val="000000" w:themeColor="text1"/>
          <w:sz w:val="28"/>
          <w:szCs w:val="28"/>
          <w:rtl/>
          <w:lang w:bidi="ar-EG"/>
        </w:rPr>
        <w:t>تقييم المخاطر الهندسية</w:t>
      </w:r>
      <w:r w:rsidRPr="00093F32">
        <w:rPr>
          <w:rFonts w:ascii="Sakkal Majalla" w:hAnsi="Sakkal Majalla" w:cs="Sakkal Majalla"/>
          <w:color w:val="000000" w:themeColor="text1"/>
          <w:sz w:val="28"/>
          <w:szCs w:val="28"/>
          <w:rtl/>
          <w:lang w:bidi="ar-EG"/>
        </w:rPr>
        <w:t xml:space="preserve">، فإن الممارسات الواقعية تختلف من جهة إلى أخرى، ويُلاحظ تفاوت كبير في فهم وتطبيق منهجيات </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بشكل منهجي ومؤسسي.</w:t>
      </w:r>
    </w:p>
    <w:p w14:paraId="64FBCE93" w14:textId="78F6618A" w:rsidR="00DB43B3" w:rsidRPr="00093F32" w:rsidRDefault="00DB43B3" w:rsidP="0098630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93F32">
        <w:rPr>
          <w:rFonts w:ascii="Sakkal Majalla" w:hAnsi="Sakkal Majalla" w:cs="Sakkal Majalla"/>
          <w:color w:val="000000" w:themeColor="text1"/>
          <w:sz w:val="28"/>
          <w:szCs w:val="28"/>
          <w:rtl/>
          <w:lang w:bidi="ar-EG"/>
        </w:rPr>
        <w:t xml:space="preserve">وتمثل المشاريع الكبرى التي تُنفذ ضمن رؤية المملكة 2030 نموذجًا مثاليًا لتحليل هذا الإشكال، حيث أنها تتطلب تنسيقًا عاليًا بين الجهات، وتخطيطًا دقيقًا طويل الأمد، ونماذج حوكمة واضحة، علاوة على الاستجابة السريعة للتقلبات المحلية والدولية. ومن هنا، تأتي أهمية دراسة العلاقة بين مدى تطبيق أدوات وأساليب </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وبين تحقيق أبعاد النجاح المتعارف عليها في المشاريع الكبرى (مثل الالتزام بالجدول الزمني، تحقيق الأهداف الاستراتيجية، رضا أصحاب العلاقة، واستدامة النتائج).</w:t>
      </w:r>
    </w:p>
    <w:p w14:paraId="088DA4B5" w14:textId="31608CE2" w:rsidR="00DB43B3" w:rsidRPr="00093F32" w:rsidRDefault="00DB43B3" w:rsidP="0098630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93F32">
        <w:rPr>
          <w:rFonts w:ascii="Sakkal Majalla" w:hAnsi="Sakkal Majalla" w:cs="Sakkal Majalla"/>
          <w:color w:val="000000" w:themeColor="text1"/>
          <w:sz w:val="28"/>
          <w:szCs w:val="28"/>
          <w:rtl/>
          <w:lang w:bidi="ar-EG"/>
        </w:rPr>
        <w:t xml:space="preserve">إن إشكالية البحث تنطلق من الفجوة الملحوظة بين التنظير في مجال </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وبين التطبيق الفعلي لها في بيئة المشاريع الحكومية السعودية. فهناك حاجة ملحة لفهم كيف تؤثر الممارسات الواقعية ل</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على سير المشاريع الكبرى، وهل يتم اعتماد استراتيجيات متكاملة لتحديد وتقييم والاستجابة للمخاطر في مختلف مراحل المشروع؟ وهل لهذه الاستراتيجيات تأثير فعلي ملموس على معدلات النجاح في المشاريع الجاري تنفيذها ضمن الرؤية الوطنية؟</w:t>
      </w:r>
    </w:p>
    <w:p w14:paraId="49E7D4E3" w14:textId="28A84461" w:rsidR="00EE0BB8" w:rsidRPr="00093F32" w:rsidRDefault="00DB43B3" w:rsidP="0098630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93F32">
        <w:rPr>
          <w:rFonts w:ascii="Sakkal Majalla" w:hAnsi="Sakkal Majalla" w:cs="Sakkal Majalla"/>
          <w:color w:val="000000" w:themeColor="text1"/>
          <w:sz w:val="28"/>
          <w:szCs w:val="28"/>
          <w:rtl/>
          <w:lang w:bidi="ar-EG"/>
        </w:rPr>
        <w:t xml:space="preserve">من هذا المنطلق، تهدف الدراسة إلى تشخيص هذه الفجوة وتحليل أبعادها، من خلال دراسة تطبيقية على عدد من المشاريع الحكومية الكبرى، لاستخلاص النتائج التي يمكن أن تسهم في تحسين ممارسات </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 xml:space="preserve">وتعزيز فرص نجاح المشاريع مستقبلاً. وتسعى الدراسة إلى تقديم صورة متكاملة تربط بين النظرية والتطبيق، وبين </w:t>
      </w:r>
      <w:r w:rsidR="00B01615" w:rsidRPr="00093F32">
        <w:rPr>
          <w:rFonts w:ascii="Sakkal Majalla" w:hAnsi="Sakkal Majalla" w:cs="Sakkal Majalla"/>
          <w:color w:val="000000" w:themeColor="text1"/>
          <w:sz w:val="28"/>
          <w:szCs w:val="28"/>
          <w:rtl/>
          <w:lang w:bidi="ar-EG"/>
        </w:rPr>
        <w:t>تقييم المخاطر الهندسية</w:t>
      </w:r>
      <w:r w:rsidR="007526FA" w:rsidRPr="00093F32">
        <w:rPr>
          <w:rFonts w:ascii="Sakkal Majalla" w:hAnsi="Sakkal Majalla" w:cs="Sakkal Majalla"/>
          <w:color w:val="000000" w:themeColor="text1"/>
          <w:sz w:val="28"/>
          <w:szCs w:val="28"/>
          <w:rtl/>
          <w:lang w:bidi="ar-EG"/>
        </w:rPr>
        <w:t xml:space="preserve"> </w:t>
      </w:r>
      <w:r w:rsidRPr="00093F32">
        <w:rPr>
          <w:rFonts w:ascii="Sakkal Majalla" w:hAnsi="Sakkal Majalla" w:cs="Sakkal Majalla"/>
          <w:color w:val="000000" w:themeColor="text1"/>
          <w:sz w:val="28"/>
          <w:szCs w:val="28"/>
          <w:rtl/>
          <w:lang w:bidi="ar-EG"/>
        </w:rPr>
        <w:t>ونجاح المشاريع، في إطار بيئة إدارية وتنموية تتسم بالديناميكية والطموح، كما هو الحال في المملكة العربية السعودية تحت مظلة رؤية 2030.</w:t>
      </w:r>
    </w:p>
    <w:p w14:paraId="7EF8AC21" w14:textId="3C85D0A0" w:rsidR="001B3F7A" w:rsidRPr="00093F32" w:rsidRDefault="001B3F7A" w:rsidP="001B3F7A">
      <w:pPr>
        <w:pStyle w:val="a8"/>
        <w:bidi/>
        <w:spacing w:line="360" w:lineRule="auto"/>
        <w:jc w:val="both"/>
        <w:outlineLvl w:val="1"/>
        <w:rPr>
          <w:rFonts w:ascii="Sakkal Majalla" w:hAnsi="Sakkal Majalla" w:cs="Sakkal Majalla"/>
          <w:b/>
          <w:bCs/>
          <w:color w:val="000000" w:themeColor="text1"/>
          <w:sz w:val="36"/>
          <w:szCs w:val="36"/>
          <w:rtl/>
        </w:rPr>
      </w:pPr>
      <w:bookmarkStart w:id="5" w:name="_Toc214031457"/>
      <w:bookmarkStart w:id="6" w:name="_Toc169790490"/>
      <w:bookmarkEnd w:id="1"/>
      <w:bookmarkEnd w:id="2"/>
      <w:r w:rsidRPr="00093F32">
        <w:rPr>
          <w:rFonts w:ascii="Sakkal Majalla" w:hAnsi="Sakkal Majalla" w:cs="Sakkal Majalla"/>
          <w:b/>
          <w:bCs/>
          <w:color w:val="000000" w:themeColor="text1"/>
          <w:sz w:val="36"/>
          <w:szCs w:val="36"/>
          <w:rtl/>
        </w:rPr>
        <w:t>3.1 أهمية الدراسة:</w:t>
      </w:r>
      <w:bookmarkEnd w:id="5"/>
    </w:p>
    <w:p w14:paraId="1EE72FAC" w14:textId="40083867" w:rsidR="00AF46DF" w:rsidRPr="00093F32" w:rsidRDefault="00AF46DF" w:rsidP="001B3F7A">
      <w:pPr>
        <w:pStyle w:val="a8"/>
        <w:bidi/>
        <w:spacing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093F32">
        <w:rPr>
          <w:rFonts w:ascii="Sakkal Majalla" w:hAnsi="Sakkal Majalla" w:cs="Sakkal Majalla"/>
          <w:color w:val="000000" w:themeColor="text1"/>
          <w:sz w:val="28"/>
          <w:szCs w:val="28"/>
          <w:rtl/>
        </w:rPr>
        <w:t>فيما يل</w:t>
      </w:r>
      <w:r w:rsidR="00DD6BEA" w:rsidRPr="00093F32">
        <w:rPr>
          <w:rFonts w:ascii="Sakkal Majalla" w:hAnsi="Sakkal Majalla" w:cs="Sakkal Majalla"/>
          <w:color w:val="000000" w:themeColor="text1"/>
          <w:sz w:val="28"/>
          <w:szCs w:val="28"/>
          <w:rtl/>
        </w:rPr>
        <w:t>ي</w:t>
      </w:r>
      <w:r w:rsidR="000125CD" w:rsidRPr="00093F32">
        <w:rPr>
          <w:rFonts w:ascii="Sakkal Majalla" w:hAnsi="Sakkal Majalla" w:cs="Sakkal Majalla"/>
          <w:color w:val="000000" w:themeColor="text1"/>
          <w:sz w:val="28"/>
          <w:szCs w:val="28"/>
          <w:rtl/>
        </w:rPr>
        <w:t>:</w:t>
      </w:r>
    </w:p>
    <w:p w14:paraId="261CADEE" w14:textId="3E12A8FB" w:rsidR="00AF46DF" w:rsidRPr="00093F32" w:rsidRDefault="001B3F7A" w:rsidP="001B3F7A">
      <w:pPr>
        <w:pStyle w:val="a8"/>
        <w:bidi/>
        <w:spacing w:line="360" w:lineRule="auto"/>
        <w:jc w:val="both"/>
        <w:outlineLvl w:val="2"/>
        <w:rPr>
          <w:rFonts w:ascii="Sakkal Majalla" w:hAnsi="Sakkal Majalla" w:cs="Sakkal Majalla"/>
          <w:color w:val="000000" w:themeColor="text1"/>
          <w:sz w:val="32"/>
          <w:szCs w:val="32"/>
        </w:rPr>
      </w:pPr>
      <w:bookmarkStart w:id="7" w:name="_Toc214031458"/>
      <w:r w:rsidRPr="00093F32">
        <w:rPr>
          <w:rStyle w:val="a9"/>
          <w:rFonts w:ascii="Sakkal Majalla" w:hAnsi="Sakkal Majalla" w:cs="Sakkal Majalla" w:hint="cs"/>
          <w:color w:val="000000" w:themeColor="text1"/>
          <w:sz w:val="32"/>
          <w:szCs w:val="32"/>
          <w:rtl/>
        </w:rPr>
        <w:lastRenderedPageBreak/>
        <w:t xml:space="preserve">1.3.1 </w:t>
      </w:r>
      <w:r w:rsidR="00AF46DF" w:rsidRPr="00093F32">
        <w:rPr>
          <w:rStyle w:val="a9"/>
          <w:rFonts w:ascii="Sakkal Majalla" w:hAnsi="Sakkal Majalla" w:cs="Sakkal Majalla"/>
          <w:color w:val="000000" w:themeColor="text1"/>
          <w:sz w:val="32"/>
          <w:szCs w:val="32"/>
          <w:rtl/>
        </w:rPr>
        <w:t>الأهمية النظرية</w:t>
      </w:r>
      <w:r w:rsidR="00AF46DF" w:rsidRPr="00093F32">
        <w:rPr>
          <w:rStyle w:val="a9"/>
          <w:rFonts w:ascii="Sakkal Majalla" w:hAnsi="Sakkal Majalla" w:cs="Sakkal Majalla"/>
          <w:color w:val="000000" w:themeColor="text1"/>
          <w:sz w:val="32"/>
          <w:szCs w:val="32"/>
        </w:rPr>
        <w:t>:</w:t>
      </w:r>
      <w:bookmarkEnd w:id="7"/>
    </w:p>
    <w:p w14:paraId="322FD6AC" w14:textId="7F46354B" w:rsidR="00B74A10" w:rsidRPr="00093F32" w:rsidRDefault="00B74A10" w:rsidP="001B3F7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تمثل الدراسة إضافة علمية مهمة للأدبيات المتخصصة في مجالي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وإدارة المشاريع، خصوصًا في سياق المشاريع الحكومية الكبرى في المملكة العربية السعودية</w:t>
      </w:r>
      <w:r w:rsidRPr="00093F32">
        <w:rPr>
          <w:rFonts w:ascii="Sakkal Majalla" w:hAnsi="Sakkal Majalla" w:cs="Sakkal Majalla"/>
          <w:color w:val="000000" w:themeColor="text1"/>
          <w:sz w:val="28"/>
          <w:szCs w:val="28"/>
        </w:rPr>
        <w:t>.</w:t>
      </w:r>
    </w:p>
    <w:p w14:paraId="163D8A07" w14:textId="19080803" w:rsidR="00B74A10" w:rsidRPr="00093F32" w:rsidRDefault="00B74A10" w:rsidP="001B3F7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تبرز أهمية تطبيق أدوات وأساليب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 xml:space="preserve">الاحترافية في رفع معدلات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من حيث الوقت، التكلفة، الجودة، وتحقيق الأهداف الاستراتيجية</w:t>
      </w:r>
      <w:r w:rsidRPr="00093F32">
        <w:rPr>
          <w:rFonts w:ascii="Sakkal Majalla" w:hAnsi="Sakkal Majalla" w:cs="Sakkal Majalla"/>
          <w:color w:val="000000" w:themeColor="text1"/>
          <w:sz w:val="28"/>
          <w:szCs w:val="28"/>
        </w:rPr>
        <w:t>.</w:t>
      </w:r>
    </w:p>
    <w:p w14:paraId="53B177A5" w14:textId="01965D69" w:rsidR="00B74A10" w:rsidRPr="00093F32" w:rsidRDefault="00B74A10" w:rsidP="001B3F7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تسعى لبناء إطار نظري يربط بين عناصر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(مثل التقييم المبكر، التخطيط للاستجابة، مراقبة المخاطر، إدارة التغيير) ومؤشرات نجاح المشروع (مثل الالتزام بالجدول الزمني، الكفاءة التشغيلية، رضا أصحاب المصلحة)</w:t>
      </w:r>
      <w:r w:rsidRPr="00093F32">
        <w:rPr>
          <w:rFonts w:ascii="Sakkal Majalla" w:hAnsi="Sakkal Majalla" w:cs="Sakkal Majalla"/>
          <w:color w:val="000000" w:themeColor="text1"/>
          <w:sz w:val="28"/>
          <w:szCs w:val="28"/>
        </w:rPr>
        <w:t>.</w:t>
      </w:r>
    </w:p>
    <w:p w14:paraId="10531AA4" w14:textId="58199D07" w:rsidR="00B74A10" w:rsidRPr="00093F32" w:rsidRDefault="00B74A10" w:rsidP="001B3F7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تسد فجوة معرفية في الدراسات الإدارية العربية، التي تركز غالبًا على إدارة المشاريع في القطاع الخاص أو المشاريع الصغيرة، مع قلة في الدراسات المتعلقة بالمشاريع الحكومية الكبرى ضمن رؤية 2030</w:t>
      </w:r>
      <w:r w:rsidRPr="00093F32">
        <w:rPr>
          <w:rFonts w:ascii="Sakkal Majalla" w:hAnsi="Sakkal Majalla" w:cs="Sakkal Majalla"/>
          <w:color w:val="000000" w:themeColor="text1"/>
          <w:sz w:val="28"/>
          <w:szCs w:val="28"/>
        </w:rPr>
        <w:t>.</w:t>
      </w:r>
    </w:p>
    <w:p w14:paraId="13164E6E" w14:textId="4FB6D3F0" w:rsidR="00B74A10" w:rsidRPr="00093F32" w:rsidRDefault="00B74A10" w:rsidP="001B3F7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تعزز الفهم النظري لمفاهيم مثل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الاستباقية، الحوكمة في المشاريع الكبرى، واستراتيجيات التخفيف من المخاطر في البيئة الحكومية</w:t>
      </w:r>
      <w:r w:rsidRPr="00093F32">
        <w:rPr>
          <w:rFonts w:ascii="Sakkal Majalla" w:hAnsi="Sakkal Majalla" w:cs="Sakkal Majalla"/>
          <w:color w:val="000000" w:themeColor="text1"/>
          <w:sz w:val="28"/>
          <w:szCs w:val="28"/>
        </w:rPr>
        <w:t>.</w:t>
      </w:r>
    </w:p>
    <w:p w14:paraId="799DEC73" w14:textId="3804309C" w:rsidR="00175050" w:rsidRPr="00093F32" w:rsidRDefault="00B74A10" w:rsidP="001B3F7A">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093F32">
        <w:rPr>
          <w:rFonts w:ascii="Sakkal Majalla" w:hAnsi="Sakkal Majalla" w:cs="Sakkal Majalla"/>
          <w:color w:val="000000" w:themeColor="text1"/>
          <w:sz w:val="28"/>
          <w:szCs w:val="28"/>
          <w:rtl/>
        </w:rPr>
        <w:t xml:space="preserve">تمهد الطريق لأبحاث مستقبلية تركّز على التكامل بين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والمكونات الأخرى لإدارة المشاريع كالتخطيط الاستراتيجي، الميزانية، وإدارة أصحاب العلاقة.</w:t>
      </w:r>
    </w:p>
    <w:p w14:paraId="52461B94" w14:textId="23CE5256" w:rsidR="00AF46DF" w:rsidRPr="00093F32" w:rsidRDefault="001B3F7A" w:rsidP="001B3F7A">
      <w:pPr>
        <w:pStyle w:val="a8"/>
        <w:bidi/>
        <w:spacing w:line="360" w:lineRule="auto"/>
        <w:jc w:val="both"/>
        <w:outlineLvl w:val="2"/>
        <w:rPr>
          <w:rFonts w:ascii="Sakkal Majalla" w:hAnsi="Sakkal Majalla" w:cs="Sakkal Majalla"/>
          <w:color w:val="000000" w:themeColor="text1"/>
          <w:sz w:val="32"/>
          <w:szCs w:val="32"/>
        </w:rPr>
      </w:pPr>
      <w:bookmarkStart w:id="8" w:name="_Toc214031459"/>
      <w:r w:rsidRPr="00093F32">
        <w:rPr>
          <w:rStyle w:val="a9"/>
          <w:rFonts w:ascii="Sakkal Majalla" w:hAnsi="Sakkal Majalla" w:cs="Sakkal Majalla" w:hint="cs"/>
          <w:color w:val="000000" w:themeColor="text1"/>
          <w:sz w:val="32"/>
          <w:szCs w:val="32"/>
          <w:rtl/>
        </w:rPr>
        <w:t xml:space="preserve">2.3.1 </w:t>
      </w:r>
      <w:r w:rsidR="00AF46DF" w:rsidRPr="00093F32">
        <w:rPr>
          <w:rStyle w:val="a9"/>
          <w:rFonts w:ascii="Sakkal Majalla" w:hAnsi="Sakkal Majalla" w:cs="Sakkal Majalla"/>
          <w:color w:val="000000" w:themeColor="text1"/>
          <w:sz w:val="32"/>
          <w:szCs w:val="32"/>
          <w:rtl/>
        </w:rPr>
        <w:t>الأهمية التطبيقية</w:t>
      </w:r>
      <w:r w:rsidR="00AF46DF" w:rsidRPr="00093F32">
        <w:rPr>
          <w:rStyle w:val="a9"/>
          <w:rFonts w:ascii="Sakkal Majalla" w:hAnsi="Sakkal Majalla" w:cs="Sakkal Majalla"/>
          <w:color w:val="000000" w:themeColor="text1"/>
          <w:sz w:val="32"/>
          <w:szCs w:val="32"/>
        </w:rPr>
        <w:t>:</w:t>
      </w:r>
      <w:bookmarkEnd w:id="8"/>
    </w:p>
    <w:p w14:paraId="347D6F7F" w14:textId="376BFA1F" w:rsidR="00B74A10" w:rsidRPr="00093F32" w:rsidRDefault="00B74A10" w:rsidP="001B3F7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تقدم مرجعًا عمليًا للجهات الحكومية المنفذة للمشاريع الكبرى حول كيفية تبني نهج احترافي في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لرفع فرص نجاح المشاريع</w:t>
      </w:r>
      <w:r w:rsidRPr="00093F32">
        <w:rPr>
          <w:rFonts w:ascii="Sakkal Majalla" w:hAnsi="Sakkal Majalla" w:cs="Sakkal Majalla"/>
          <w:color w:val="000000" w:themeColor="text1"/>
          <w:sz w:val="28"/>
          <w:szCs w:val="28"/>
        </w:rPr>
        <w:t>.</w:t>
      </w:r>
    </w:p>
    <w:p w14:paraId="5193E3E6" w14:textId="78246618" w:rsidR="00B74A10" w:rsidRPr="00093F32" w:rsidRDefault="00B74A10" w:rsidP="001B3F7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تساعد في تطوير سياسات وآليات لرصد المخاطر وتحليلها وتحديد أولوياتها في مراحل المشروع المختلفة</w:t>
      </w:r>
      <w:r w:rsidRPr="00093F32">
        <w:rPr>
          <w:rFonts w:ascii="Sakkal Majalla" w:hAnsi="Sakkal Majalla" w:cs="Sakkal Majalla"/>
          <w:color w:val="000000" w:themeColor="text1"/>
          <w:sz w:val="28"/>
          <w:szCs w:val="28"/>
        </w:rPr>
        <w:t>.</w:t>
      </w:r>
    </w:p>
    <w:p w14:paraId="1C81DFC9" w14:textId="6448861A" w:rsidR="00B74A10" w:rsidRPr="00093F32" w:rsidRDefault="00B74A10" w:rsidP="001B3F7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تمكّن مديري المشاريع من استخدام أدوات تقنية لتحليل سيناريوهات الخطر، ووضع خطط طوارئ قابلة للتنفيذ</w:t>
      </w:r>
      <w:r w:rsidRPr="00093F32">
        <w:rPr>
          <w:rFonts w:ascii="Sakkal Majalla" w:hAnsi="Sakkal Majalla" w:cs="Sakkal Majalla"/>
          <w:color w:val="000000" w:themeColor="text1"/>
          <w:sz w:val="28"/>
          <w:szCs w:val="28"/>
        </w:rPr>
        <w:t>.</w:t>
      </w:r>
    </w:p>
    <w:p w14:paraId="7AE24A62" w14:textId="1CA680AF" w:rsidR="00B74A10" w:rsidRPr="00093F32" w:rsidRDefault="00B74A10" w:rsidP="001B3F7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lastRenderedPageBreak/>
        <w:t>تسهم في تقليل التكاليف غير المتوقعة، وتقليل نسب التأخير، من خلال اتخاذ قرارات مبنية على التقييمات الواقعية للمخاطر المحتملة.</w:t>
      </w:r>
    </w:p>
    <w:p w14:paraId="4EBF68D5" w14:textId="1A709F85" w:rsidR="00B74A10" w:rsidRPr="00093F32" w:rsidRDefault="00B74A10" w:rsidP="001B3F7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تدعم الامتثال لمتطلبات الرقابة والحوكمة من خلال اعتماد آليات توثيق ومتابعة دورية للمخاطر والإجراءات التصحيحية</w:t>
      </w:r>
      <w:r w:rsidRPr="00093F32">
        <w:rPr>
          <w:rFonts w:ascii="Sakkal Majalla" w:hAnsi="Sakkal Majalla" w:cs="Sakkal Majalla"/>
          <w:color w:val="000000" w:themeColor="text1"/>
          <w:sz w:val="28"/>
          <w:szCs w:val="28"/>
        </w:rPr>
        <w:t>.</w:t>
      </w:r>
    </w:p>
    <w:p w14:paraId="5B8210B2" w14:textId="48579E5F" w:rsidR="00B74A10" w:rsidRPr="00093F32" w:rsidRDefault="00B74A10" w:rsidP="001B3F7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تعزز قدرة المشاريع الكبرى على التكيف مع التغيّرات الاقتصادية والسياسية والبيئية، من خلال نظام مرن ل</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Pr>
        <w:t>.</w:t>
      </w:r>
    </w:p>
    <w:p w14:paraId="5495AB1E" w14:textId="27C76544" w:rsidR="00DD6BEA" w:rsidRPr="00093F32" w:rsidRDefault="00B74A10" w:rsidP="001B3F7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تسهم في تحسين صورة الجهات الحكومية ككيانات ذات كفاءة عالية في التخطيط والتنفيذ، مما يدعم أهداف رؤية المملكة 2030 في تطوير القطاع الحكومي.</w:t>
      </w:r>
    </w:p>
    <w:p w14:paraId="4F12B71E" w14:textId="23922404" w:rsidR="001B3F7A" w:rsidRPr="00093F32" w:rsidRDefault="001B3F7A" w:rsidP="001B3F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031460"/>
      <w:bookmarkStart w:id="10" w:name="_Hlk171142984"/>
      <w:bookmarkEnd w:id="6"/>
      <w:r w:rsidRPr="00093F32">
        <w:rPr>
          <w:rFonts w:ascii="Sakkal Majalla" w:hAnsi="Sakkal Majalla" w:cs="Sakkal Majalla"/>
          <w:b/>
          <w:bCs/>
          <w:color w:val="000000" w:themeColor="text1"/>
          <w:sz w:val="36"/>
          <w:szCs w:val="36"/>
          <w:rtl/>
        </w:rPr>
        <w:t>4.1 أهداف الدراسة:</w:t>
      </w:r>
      <w:bookmarkEnd w:id="9"/>
    </w:p>
    <w:p w14:paraId="68771929" w14:textId="5FAA6437" w:rsidR="00F30BD7" w:rsidRPr="00093F32" w:rsidRDefault="008C1ABE" w:rsidP="001B3F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تهدف الدراسة إلى</w:t>
      </w:r>
      <w:r w:rsidR="00C9690C" w:rsidRPr="00093F32">
        <w:rPr>
          <w:rFonts w:ascii="Sakkal Majalla" w:hAnsi="Sakkal Majalla" w:cs="Sakkal Majalla"/>
          <w:color w:val="000000" w:themeColor="text1"/>
          <w:sz w:val="28"/>
          <w:szCs w:val="28"/>
          <w:rtl/>
        </w:rPr>
        <w:t xml:space="preserve"> معرفة </w:t>
      </w:r>
      <w:r w:rsidR="00B12B9D" w:rsidRPr="00093F32">
        <w:rPr>
          <w:rFonts w:ascii="Sakkal Majalla" w:hAnsi="Sakkal Majalla" w:cs="Sakkal Majalla"/>
          <w:color w:val="000000" w:themeColor="text1"/>
          <w:sz w:val="28"/>
          <w:szCs w:val="28"/>
          <w:rtl/>
        </w:rPr>
        <w:t xml:space="preserve">أثر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00B74A10" w:rsidRPr="00093F32">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00B74A10" w:rsidRPr="00093F32">
        <w:rPr>
          <w:rFonts w:ascii="Sakkal Majalla" w:hAnsi="Sakkal Majalla" w:cs="Sakkal Majalla"/>
          <w:color w:val="000000" w:themeColor="text1"/>
          <w:sz w:val="28"/>
          <w:szCs w:val="28"/>
          <w:rtl/>
        </w:rPr>
        <w:t xml:space="preserve">: </w:t>
      </w:r>
      <w:r w:rsidR="00B01615" w:rsidRPr="00093F32">
        <w:rPr>
          <w:rFonts w:ascii="Sakkal Majalla" w:hAnsi="Sakkal Majalla" w:cs="Sakkal Majalla"/>
          <w:color w:val="000000" w:themeColor="text1"/>
          <w:sz w:val="28"/>
          <w:szCs w:val="28"/>
          <w:rtl/>
        </w:rPr>
        <w:t>دراسة ميدانية في قطاع النقل والبنية التحتية</w:t>
      </w:r>
      <w:r w:rsidR="000125CD" w:rsidRPr="00093F32">
        <w:rPr>
          <w:rFonts w:ascii="Sakkal Majalla" w:hAnsi="Sakkal Majalla" w:cs="Sakkal Majalla"/>
          <w:color w:val="000000" w:themeColor="text1"/>
          <w:sz w:val="28"/>
          <w:szCs w:val="28"/>
          <w:rtl/>
        </w:rPr>
        <w:t>،</w:t>
      </w:r>
      <w:r w:rsidRPr="00093F32">
        <w:rPr>
          <w:rFonts w:ascii="Sakkal Majalla" w:hAnsi="Sakkal Majalla" w:cs="Sakkal Majalla"/>
          <w:color w:val="000000" w:themeColor="text1"/>
          <w:sz w:val="28"/>
          <w:szCs w:val="28"/>
          <w:rtl/>
        </w:rPr>
        <w:t xml:space="preserve"> </w:t>
      </w:r>
      <w:bookmarkEnd w:id="10"/>
      <w:r w:rsidR="00F30BD7" w:rsidRPr="00093F32">
        <w:rPr>
          <w:rFonts w:ascii="Sakkal Majalla" w:hAnsi="Sakkal Majalla" w:cs="Sakkal Majalla"/>
          <w:color w:val="000000" w:themeColor="text1"/>
          <w:sz w:val="28"/>
          <w:szCs w:val="28"/>
          <w:rtl/>
          <w:lang w:bidi="ar-EG"/>
        </w:rPr>
        <w:t>ويتفرع</w:t>
      </w:r>
      <w:r w:rsidR="00F30BD7" w:rsidRPr="00093F32">
        <w:rPr>
          <w:rFonts w:ascii="Sakkal Majalla" w:hAnsi="Sakkal Majalla" w:cs="Sakkal Majalla"/>
          <w:color w:val="000000" w:themeColor="text1"/>
          <w:sz w:val="28"/>
          <w:szCs w:val="28"/>
          <w:rtl/>
        </w:rPr>
        <w:t xml:space="preserve"> منه مجموعة من الأهداف الفرعية:</w:t>
      </w:r>
    </w:p>
    <w:p w14:paraId="67F2AF3A" w14:textId="2FF5112F" w:rsidR="00E663FA" w:rsidRPr="00093F32" w:rsidRDefault="000125CD" w:rsidP="001B3F7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1" w:name="_Hlk201406206"/>
      <w:bookmarkStart w:id="12" w:name="_Toc169790491"/>
      <w:r w:rsidRPr="00093F32">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11"/>
      <w:r w:rsidR="00B74A10" w:rsidRPr="00093F32">
        <w:rPr>
          <w:rFonts w:ascii="Sakkal Majalla" w:hAnsi="Sakkal Majalla" w:cs="Sakkal Majalla"/>
          <w:color w:val="000000" w:themeColor="text1"/>
          <w:sz w:val="28"/>
          <w:szCs w:val="28"/>
          <w:rtl/>
        </w:rPr>
        <w:t xml:space="preserve">تحديد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00B74A10"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009760DA" w:rsidRPr="00093F32">
        <w:rPr>
          <w:rFonts w:ascii="Sakkal Majalla" w:eastAsiaTheme="minorHAnsi" w:hAnsi="Sakkal Majalla" w:cs="Sakkal Majalla"/>
          <w:color w:val="000000" w:themeColor="text1"/>
          <w:kern w:val="2"/>
          <w:sz w:val="28"/>
          <w:szCs w:val="28"/>
          <w:rtl/>
          <w14:ligatures w14:val="standardContextual"/>
        </w:rPr>
        <w:t>.</w:t>
      </w:r>
    </w:p>
    <w:p w14:paraId="4F245A20" w14:textId="25E35617" w:rsidR="004D6581" w:rsidRPr="00093F32" w:rsidRDefault="00854A80" w:rsidP="001B3F7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93F32">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093F32">
        <w:rPr>
          <w:rFonts w:ascii="Sakkal Majalla" w:hAnsi="Sakkal Majalla" w:cs="Sakkal Majalla"/>
          <w:color w:val="000000" w:themeColor="text1"/>
          <w:sz w:val="28"/>
          <w:szCs w:val="28"/>
          <w:rtl/>
        </w:rPr>
        <w:t xml:space="preserve">تحليل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Pr="00093F32">
        <w:rPr>
          <w:rFonts w:ascii="Sakkal Majalla" w:eastAsiaTheme="minorHAnsi" w:hAnsi="Sakkal Majalla" w:cs="Sakkal Majalla"/>
          <w:color w:val="000000" w:themeColor="text1"/>
          <w:kern w:val="2"/>
          <w:sz w:val="28"/>
          <w:szCs w:val="28"/>
          <w:rtl/>
          <w14:ligatures w14:val="standardContextual"/>
        </w:rPr>
        <w:t>.</w:t>
      </w:r>
    </w:p>
    <w:p w14:paraId="1E408BE5" w14:textId="1AA658F4" w:rsidR="00854A80" w:rsidRPr="00093F32" w:rsidRDefault="00854A80" w:rsidP="001B3F7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93F32">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093F32">
        <w:rPr>
          <w:rFonts w:ascii="Sakkal Majalla" w:hAnsi="Sakkal Majalla" w:cs="Sakkal Majalla"/>
          <w:color w:val="000000" w:themeColor="text1"/>
          <w:sz w:val="28"/>
          <w:szCs w:val="28"/>
          <w:rtl/>
        </w:rPr>
        <w:t xml:space="preserve">الاستجابة للمخاطر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Pr="00093F32">
        <w:rPr>
          <w:rFonts w:ascii="Sakkal Majalla" w:eastAsiaTheme="minorHAnsi" w:hAnsi="Sakkal Majalla" w:cs="Sakkal Majalla"/>
          <w:color w:val="000000" w:themeColor="text1"/>
          <w:kern w:val="2"/>
          <w:sz w:val="28"/>
          <w:szCs w:val="28"/>
          <w:rtl/>
          <w14:ligatures w14:val="standardContextual"/>
        </w:rPr>
        <w:t>.</w:t>
      </w:r>
    </w:p>
    <w:p w14:paraId="23B4FA27" w14:textId="2F09C36D" w:rsidR="00854A80" w:rsidRPr="00093F32" w:rsidRDefault="00854A80" w:rsidP="001B3F7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93F32">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093F32">
        <w:rPr>
          <w:rFonts w:ascii="Sakkal Majalla" w:hAnsi="Sakkal Majalla" w:cs="Sakkal Majalla"/>
          <w:color w:val="000000" w:themeColor="text1"/>
          <w:sz w:val="28"/>
          <w:szCs w:val="28"/>
          <w:rtl/>
        </w:rPr>
        <w:t xml:space="preserve">مراقبة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Pr="00093F32">
        <w:rPr>
          <w:rFonts w:ascii="Sakkal Majalla" w:eastAsiaTheme="minorHAnsi" w:hAnsi="Sakkal Majalla" w:cs="Sakkal Majalla"/>
          <w:color w:val="000000" w:themeColor="text1"/>
          <w:kern w:val="2"/>
          <w:sz w:val="28"/>
          <w:szCs w:val="28"/>
          <w:rtl/>
          <w14:ligatures w14:val="standardContextual"/>
        </w:rPr>
        <w:t>.</w:t>
      </w:r>
    </w:p>
    <w:p w14:paraId="7CAF22B9" w14:textId="547DB50E" w:rsidR="001B3F7A" w:rsidRPr="00093F32" w:rsidRDefault="001B3F7A" w:rsidP="001B3F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4031461"/>
      <w:bookmarkStart w:id="14" w:name="_Toc169790492"/>
      <w:bookmarkEnd w:id="12"/>
      <w:r w:rsidRPr="00093F32">
        <w:rPr>
          <w:rFonts w:ascii="Sakkal Majalla" w:hAnsi="Sakkal Majalla" w:cs="Sakkal Majalla"/>
          <w:b/>
          <w:bCs/>
          <w:color w:val="000000" w:themeColor="text1"/>
          <w:sz w:val="36"/>
          <w:szCs w:val="36"/>
          <w:rtl/>
        </w:rPr>
        <w:t>5.1 تساؤلات الدراسة</w:t>
      </w:r>
      <w:bookmarkEnd w:id="13"/>
    </w:p>
    <w:p w14:paraId="13A034EB" w14:textId="0C5943F9" w:rsidR="009B37BE" w:rsidRPr="00093F32" w:rsidRDefault="00064FF1" w:rsidP="001B3F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السؤال الرئيس</w:t>
      </w:r>
      <w:r w:rsidR="00C9690C" w:rsidRPr="00093F32">
        <w:rPr>
          <w:rFonts w:ascii="Sakkal Majalla" w:hAnsi="Sakkal Majalla" w:cs="Sakkal Majalla"/>
          <w:color w:val="000000" w:themeColor="text1"/>
          <w:sz w:val="28"/>
          <w:szCs w:val="28"/>
          <w:rtl/>
        </w:rPr>
        <w:t>ي</w:t>
      </w:r>
      <w:r w:rsidRPr="00093F32">
        <w:rPr>
          <w:rFonts w:ascii="Sakkal Majalla" w:hAnsi="Sakkal Majalla" w:cs="Sakkal Majalla"/>
          <w:color w:val="000000" w:themeColor="text1"/>
          <w:sz w:val="28"/>
          <w:szCs w:val="28"/>
          <w:rtl/>
        </w:rPr>
        <w:t xml:space="preserve"> الأول: </w:t>
      </w:r>
      <w:r w:rsidR="000125CD" w:rsidRPr="00093F32">
        <w:rPr>
          <w:rFonts w:ascii="Sakkal Majalla" w:hAnsi="Sakkal Majalla" w:cs="Sakkal Majalla"/>
          <w:color w:val="000000" w:themeColor="text1"/>
          <w:sz w:val="28"/>
          <w:szCs w:val="28"/>
          <w:rtl/>
        </w:rPr>
        <w:t xml:space="preserve">ما </w:t>
      </w:r>
      <w:r w:rsidR="00B12B9D" w:rsidRPr="00093F32">
        <w:rPr>
          <w:rFonts w:ascii="Sakkal Majalla" w:hAnsi="Sakkal Majalla" w:cs="Sakkal Majalla"/>
          <w:color w:val="000000" w:themeColor="text1"/>
          <w:sz w:val="28"/>
          <w:szCs w:val="28"/>
          <w:rtl/>
        </w:rPr>
        <w:t xml:space="preserve">أثر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00854A80" w:rsidRPr="00093F32">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00854A80" w:rsidRPr="00093F32">
        <w:rPr>
          <w:rFonts w:ascii="Sakkal Majalla" w:hAnsi="Sakkal Majalla" w:cs="Sakkal Majalla"/>
          <w:color w:val="000000" w:themeColor="text1"/>
          <w:sz w:val="28"/>
          <w:szCs w:val="28"/>
          <w:rtl/>
        </w:rPr>
        <w:t xml:space="preserve">: </w:t>
      </w:r>
      <w:r w:rsidR="00B01615" w:rsidRPr="00093F32">
        <w:rPr>
          <w:rFonts w:ascii="Sakkal Majalla" w:hAnsi="Sakkal Majalla" w:cs="Sakkal Majalla"/>
          <w:color w:val="000000" w:themeColor="text1"/>
          <w:sz w:val="28"/>
          <w:szCs w:val="28"/>
          <w:rtl/>
        </w:rPr>
        <w:t>دراسة ميدانية في قطاع النقل والبنية التحتية</w:t>
      </w:r>
      <w:r w:rsidR="000125CD" w:rsidRPr="00093F32">
        <w:rPr>
          <w:rFonts w:ascii="Sakkal Majalla" w:hAnsi="Sakkal Majalla" w:cs="Sakkal Majalla"/>
          <w:color w:val="000000" w:themeColor="text1"/>
          <w:sz w:val="28"/>
          <w:szCs w:val="28"/>
          <w:rtl/>
        </w:rPr>
        <w:t>،</w:t>
      </w:r>
      <w:r w:rsidR="00C9690C" w:rsidRPr="00093F32">
        <w:rPr>
          <w:rFonts w:ascii="Sakkal Majalla" w:hAnsi="Sakkal Majalla" w:cs="Sakkal Majalla"/>
          <w:color w:val="000000" w:themeColor="text1"/>
          <w:sz w:val="28"/>
          <w:szCs w:val="28"/>
          <w:rtl/>
        </w:rPr>
        <w:t xml:space="preserve"> </w:t>
      </w:r>
      <w:r w:rsidR="009B37BE" w:rsidRPr="00093F32">
        <w:rPr>
          <w:rFonts w:ascii="Sakkal Majalla" w:hAnsi="Sakkal Majalla" w:cs="Sakkal Majalla"/>
          <w:color w:val="000000" w:themeColor="text1"/>
          <w:sz w:val="28"/>
          <w:szCs w:val="28"/>
          <w:rtl/>
        </w:rPr>
        <w:t xml:space="preserve">وتتفرع منه عدة أسئلة فرعية </w:t>
      </w:r>
      <w:r w:rsidR="00C9690C" w:rsidRPr="00093F32">
        <w:rPr>
          <w:rFonts w:ascii="Sakkal Majalla" w:hAnsi="Sakkal Majalla" w:cs="Sakkal Majalla"/>
          <w:color w:val="000000" w:themeColor="text1"/>
          <w:sz w:val="28"/>
          <w:szCs w:val="28"/>
          <w:rtl/>
        </w:rPr>
        <w:t>كالتالي</w:t>
      </w:r>
      <w:r w:rsidR="009B37BE" w:rsidRPr="00093F32">
        <w:rPr>
          <w:rFonts w:ascii="Sakkal Majalla" w:hAnsi="Sakkal Majalla" w:cs="Sakkal Majalla"/>
          <w:color w:val="000000" w:themeColor="text1"/>
          <w:sz w:val="28"/>
          <w:szCs w:val="28"/>
          <w:rtl/>
        </w:rPr>
        <w:t>:</w:t>
      </w:r>
      <w:bookmarkEnd w:id="14"/>
      <w:r w:rsidR="009B37BE" w:rsidRPr="00093F32">
        <w:rPr>
          <w:rFonts w:ascii="Sakkal Majalla" w:hAnsi="Sakkal Majalla" w:cs="Sakkal Majalla"/>
          <w:color w:val="000000" w:themeColor="text1"/>
          <w:sz w:val="28"/>
          <w:szCs w:val="28"/>
          <w:rtl/>
        </w:rPr>
        <w:t xml:space="preserve"> </w:t>
      </w:r>
    </w:p>
    <w:p w14:paraId="231D3B86" w14:textId="59B8D70D" w:rsidR="009760DA" w:rsidRPr="00093F32" w:rsidRDefault="000125CD" w:rsidP="001B3F7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إلى أي مدى </w:t>
      </w:r>
      <w:r w:rsidR="0026283D" w:rsidRPr="00093F32">
        <w:rPr>
          <w:rFonts w:ascii="Sakkal Majalla" w:hAnsi="Sakkal Majalla" w:cs="Sakkal Majalla"/>
          <w:color w:val="000000" w:themeColor="text1"/>
          <w:sz w:val="28"/>
          <w:szCs w:val="28"/>
          <w:rtl/>
        </w:rPr>
        <w:t>ي</w:t>
      </w:r>
      <w:r w:rsidRPr="00093F32">
        <w:rPr>
          <w:rFonts w:ascii="Sakkal Majalla" w:hAnsi="Sakkal Majalla" w:cs="Sakkal Majalla"/>
          <w:color w:val="000000" w:themeColor="text1"/>
          <w:sz w:val="28"/>
          <w:szCs w:val="28"/>
          <w:rtl/>
        </w:rPr>
        <w:t xml:space="preserve">سهم </w:t>
      </w:r>
      <w:r w:rsidR="00854A80" w:rsidRPr="00093F32">
        <w:rPr>
          <w:rFonts w:ascii="Sakkal Majalla" w:hAnsi="Sakkal Majalla" w:cs="Sakkal Majalla"/>
          <w:color w:val="000000" w:themeColor="text1"/>
          <w:sz w:val="28"/>
          <w:szCs w:val="28"/>
          <w:rtl/>
        </w:rPr>
        <w:t xml:space="preserve">تحديد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00854A80"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009760DA" w:rsidRPr="00093F32">
        <w:rPr>
          <w:rFonts w:ascii="Sakkal Majalla" w:hAnsi="Sakkal Majalla" w:cs="Sakkal Majalla"/>
          <w:color w:val="000000" w:themeColor="text1"/>
          <w:sz w:val="28"/>
          <w:szCs w:val="28"/>
          <w:rtl/>
        </w:rPr>
        <w:t>.</w:t>
      </w:r>
    </w:p>
    <w:p w14:paraId="35EF5923" w14:textId="735B9458" w:rsidR="004D6581" w:rsidRPr="00093F32" w:rsidRDefault="00854A80" w:rsidP="001B3F7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إلى أي مدى يسهم تحليل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Pr="00093F32">
        <w:rPr>
          <w:rFonts w:ascii="Sakkal Majalla" w:hAnsi="Sakkal Majalla" w:cs="Sakkal Majalla"/>
          <w:color w:val="000000" w:themeColor="text1"/>
          <w:sz w:val="28"/>
          <w:szCs w:val="28"/>
          <w:rtl/>
        </w:rPr>
        <w:t>.</w:t>
      </w:r>
    </w:p>
    <w:p w14:paraId="268AE3D4" w14:textId="70A01C37" w:rsidR="00854A80" w:rsidRPr="00093F32" w:rsidRDefault="00854A80" w:rsidP="001B3F7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إلى أي مدى يسهم الاستجابة للمخاطر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Pr="00093F32">
        <w:rPr>
          <w:rFonts w:ascii="Sakkal Majalla" w:hAnsi="Sakkal Majalla" w:cs="Sakkal Majalla"/>
          <w:color w:val="000000" w:themeColor="text1"/>
          <w:sz w:val="28"/>
          <w:szCs w:val="28"/>
          <w:rtl/>
        </w:rPr>
        <w:t>.</w:t>
      </w:r>
    </w:p>
    <w:p w14:paraId="58AEBD1A" w14:textId="1AC9B3CB" w:rsidR="00854A80" w:rsidRPr="00093F32" w:rsidRDefault="00854A80" w:rsidP="001B3F7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إلى أي مدى يسهم مراقبة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وذلك بالتطبيق على </w:t>
      </w:r>
      <w:r w:rsidR="00B01615" w:rsidRPr="00093F32">
        <w:rPr>
          <w:rFonts w:ascii="Sakkal Majalla" w:hAnsi="Sakkal Majalla" w:cs="Sakkal Majalla"/>
          <w:color w:val="000000" w:themeColor="text1"/>
          <w:sz w:val="28"/>
          <w:szCs w:val="28"/>
          <w:rtl/>
        </w:rPr>
        <w:t>قطاع النقل والبنية التحتية</w:t>
      </w:r>
      <w:r w:rsidRPr="00093F32">
        <w:rPr>
          <w:rFonts w:ascii="Sakkal Majalla" w:hAnsi="Sakkal Majalla" w:cs="Sakkal Majalla"/>
          <w:color w:val="000000" w:themeColor="text1"/>
          <w:sz w:val="28"/>
          <w:szCs w:val="28"/>
          <w:rtl/>
        </w:rPr>
        <w:t>.</w:t>
      </w:r>
    </w:p>
    <w:p w14:paraId="31C2E666" w14:textId="38CAE1E7" w:rsidR="001B3F7A" w:rsidRPr="00093F32" w:rsidRDefault="001B3F7A" w:rsidP="001B3F7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093F32">
        <w:rPr>
          <w:rFonts w:ascii="Sakkal Majalla" w:eastAsia="Times New Roman" w:hAnsi="Sakkal Majalla" w:cs="Sakkal Majalla"/>
          <w:b/>
          <w:bCs/>
          <w:color w:val="000000" w:themeColor="text1"/>
          <w:kern w:val="0"/>
          <w:sz w:val="36"/>
          <w:szCs w:val="36"/>
          <w:rtl/>
          <w14:ligatures w14:val="none"/>
        </w:rPr>
        <w:t xml:space="preserve">    </w:t>
      </w:r>
      <w:bookmarkStart w:id="16" w:name="_Toc214031462"/>
      <w:r w:rsidRPr="00093F32">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77777777" w:rsidR="00681671" w:rsidRPr="00093F32" w:rsidRDefault="00681671" w:rsidP="001B3F7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093F32">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093F32">
        <w:rPr>
          <w:rFonts w:ascii="Sakkal Majalla" w:eastAsia="Times New Roman" w:hAnsi="Sakkal Majalla" w:cs="Sakkal Majalla"/>
          <w:color w:val="000000" w:themeColor="text1"/>
          <w:kern w:val="0"/>
          <w:sz w:val="28"/>
          <w:szCs w:val="28"/>
          <w:rtl/>
          <w:lang w:bidi="ar-JO"/>
          <w14:ligatures w14:val="none"/>
        </w:rPr>
        <w:t xml:space="preserve"> </w:t>
      </w:r>
      <w:r w:rsidRPr="00093F32">
        <w:rPr>
          <w:rFonts w:ascii="Sakkal Majalla" w:eastAsia="Times New Roman" w:hAnsi="Sakkal Majalla" w:cs="Sakkal Majalla"/>
          <w:color w:val="000000" w:themeColor="text1"/>
          <w:kern w:val="0"/>
          <w:sz w:val="28"/>
          <w:szCs w:val="28"/>
          <w:rtl/>
          <w14:ligatures w14:val="none"/>
        </w:rPr>
        <w:t>الفرضيات التالية:</w:t>
      </w:r>
    </w:p>
    <w:p w14:paraId="46687115" w14:textId="0087279F" w:rsidR="00681671" w:rsidRPr="00093F32" w:rsidRDefault="00681671" w:rsidP="001B3F7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93F32">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093F32">
        <w:rPr>
          <w:rFonts w:ascii="Sakkal Majalla" w:eastAsia="Times New Roman" w:hAnsi="Sakkal Majalla" w:cs="Sakkal Majalla"/>
          <w:b/>
          <w:bCs/>
          <w:color w:val="000000" w:themeColor="text1"/>
          <w:kern w:val="0"/>
          <w:sz w:val="28"/>
          <w:szCs w:val="28"/>
          <w:rtl/>
          <w:lang w:bidi="ar-JO"/>
          <w14:ligatures w14:val="none"/>
        </w:rPr>
        <w:t>الأول</w:t>
      </w:r>
      <w:r w:rsidRPr="00093F32">
        <w:rPr>
          <w:rFonts w:ascii="Sakkal Majalla" w:eastAsia="Times New Roman" w:hAnsi="Sakkal Majalla" w:cs="Sakkal Majalla"/>
          <w:color w:val="000000" w:themeColor="text1"/>
          <w:kern w:val="0"/>
          <w:sz w:val="28"/>
          <w:szCs w:val="28"/>
          <w:rtl/>
          <w:lang w:bidi="ar-JO"/>
          <w14:ligatures w14:val="none"/>
        </w:rPr>
        <w:t>:</w:t>
      </w:r>
      <w:r w:rsidRPr="00093F32">
        <w:rPr>
          <w:rFonts w:ascii="Sakkal Majalla" w:eastAsia="Times New Roman" w:hAnsi="Sakkal Majalla" w:cs="Sakkal Majalla"/>
          <w:color w:val="000000" w:themeColor="text1"/>
          <w:kern w:val="0"/>
          <w:sz w:val="28"/>
          <w:szCs w:val="28"/>
          <w:rtl/>
          <w14:ligatures w14:val="none"/>
        </w:rPr>
        <w:t xml:space="preserve"> </w:t>
      </w:r>
      <w:r w:rsidR="000125CD" w:rsidRPr="00093F32">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093F32">
        <w:rPr>
          <w:rFonts w:ascii="Sakkal Majalla" w:eastAsia="Times New Roman" w:hAnsi="Sakkal Majalla" w:cs="Sakkal Majalla"/>
          <w:color w:val="000000" w:themeColor="text1"/>
          <w:kern w:val="0"/>
          <w:sz w:val="28"/>
          <w:szCs w:val="28"/>
          <w:rtl/>
          <w14:ligatures w14:val="none"/>
        </w:rPr>
        <w:t xml:space="preserve"> </w:t>
      </w:r>
      <w:r w:rsidR="009760DA" w:rsidRPr="00093F32">
        <w:rPr>
          <w:rFonts w:ascii="Sakkal Majalla" w:eastAsia="Times New Roman" w:hAnsi="Sakkal Majalla" w:cs="Sakkal Majalla"/>
          <w:color w:val="000000" w:themeColor="text1"/>
          <w:kern w:val="0"/>
          <w:sz w:val="28"/>
          <w:szCs w:val="28"/>
          <w:rtl/>
          <w14:ligatures w14:val="none"/>
        </w:rPr>
        <w:t>ل</w:t>
      </w:r>
      <w:r w:rsidR="00854A80" w:rsidRPr="00093F32">
        <w:rPr>
          <w:rFonts w:ascii="Sakkal Majalla" w:eastAsia="Times New Roman" w:hAnsi="Sakkal Majalla" w:cs="Sakkal Majalla"/>
          <w:color w:val="000000" w:themeColor="text1"/>
          <w:kern w:val="0"/>
          <w:sz w:val="28"/>
          <w:szCs w:val="28"/>
          <w:rtl/>
          <w14:ligatures w14:val="none"/>
        </w:rPr>
        <w:t xml:space="preserve">تطبيق </w:t>
      </w:r>
      <w:r w:rsidR="00B01615" w:rsidRPr="00093F32">
        <w:rPr>
          <w:rFonts w:ascii="Sakkal Majalla" w:eastAsia="Times New Roman" w:hAnsi="Sakkal Majalla" w:cs="Sakkal Majalla"/>
          <w:color w:val="000000" w:themeColor="text1"/>
          <w:kern w:val="0"/>
          <w:sz w:val="28"/>
          <w:szCs w:val="28"/>
          <w:rtl/>
          <w14:ligatures w14:val="none"/>
        </w:rPr>
        <w:t>تقييم المخاطر الهندسية</w:t>
      </w:r>
      <w:r w:rsidR="007526FA" w:rsidRPr="00093F32">
        <w:rPr>
          <w:rFonts w:ascii="Sakkal Majalla" w:eastAsia="Times New Roman" w:hAnsi="Sakkal Majalla" w:cs="Sakkal Majalla"/>
          <w:color w:val="000000" w:themeColor="text1"/>
          <w:kern w:val="0"/>
          <w:sz w:val="28"/>
          <w:szCs w:val="28"/>
          <w:rtl/>
          <w14:ligatures w14:val="none"/>
        </w:rPr>
        <w:t xml:space="preserve"> </w:t>
      </w:r>
      <w:r w:rsidR="00854A80" w:rsidRPr="00093F32">
        <w:rPr>
          <w:rFonts w:ascii="Sakkal Majalla" w:eastAsia="Times New Roman" w:hAnsi="Sakkal Majalla" w:cs="Sakkal Majalla"/>
          <w:color w:val="000000" w:themeColor="text1"/>
          <w:kern w:val="0"/>
          <w:sz w:val="28"/>
          <w:szCs w:val="28"/>
          <w:rtl/>
          <w14:ligatures w14:val="none"/>
        </w:rPr>
        <w:t xml:space="preserve">بأبعادها مجمعة والمتمثلة في (تحديد المخاطر، تحليل المخاطر، الاستجابة للمخاطر، مراقبة المخاطر) </w:t>
      </w:r>
      <w:r w:rsidR="007526FA" w:rsidRPr="00093F32">
        <w:rPr>
          <w:rFonts w:ascii="Sakkal Majalla" w:eastAsia="Times New Roman" w:hAnsi="Sakkal Majalla" w:cs="Sakkal Majalla"/>
          <w:color w:val="000000" w:themeColor="text1"/>
          <w:kern w:val="0"/>
          <w:sz w:val="28"/>
          <w:szCs w:val="28"/>
          <w:rtl/>
          <w14:ligatures w14:val="none"/>
        </w:rPr>
        <w:t xml:space="preserve">على </w:t>
      </w:r>
      <w:r w:rsidR="00B01615" w:rsidRPr="00093F32">
        <w:rPr>
          <w:rFonts w:ascii="Sakkal Majalla" w:eastAsia="Times New Roman" w:hAnsi="Sakkal Majalla" w:cs="Sakkal Majalla"/>
          <w:color w:val="000000" w:themeColor="text1"/>
          <w:kern w:val="0"/>
          <w:sz w:val="28"/>
          <w:szCs w:val="28"/>
          <w:rtl/>
          <w14:ligatures w14:val="none"/>
        </w:rPr>
        <w:t>كفاءة تنفيذ مشاريع الطرق</w:t>
      </w:r>
      <w:r w:rsidR="00854A80" w:rsidRPr="00093F32">
        <w:rPr>
          <w:rFonts w:ascii="Sakkal Majalla" w:eastAsia="Times New Roman" w:hAnsi="Sakkal Majalla" w:cs="Sakkal Majalla"/>
          <w:color w:val="000000" w:themeColor="text1"/>
          <w:kern w:val="0"/>
          <w:sz w:val="28"/>
          <w:szCs w:val="28"/>
          <w:rtl/>
          <w14:ligatures w14:val="none"/>
        </w:rPr>
        <w:t xml:space="preserve">: </w:t>
      </w:r>
      <w:r w:rsidR="00B01615" w:rsidRPr="00093F32">
        <w:rPr>
          <w:rFonts w:ascii="Sakkal Majalla" w:eastAsia="Times New Roman" w:hAnsi="Sakkal Majalla" w:cs="Sakkal Majalla"/>
          <w:color w:val="000000" w:themeColor="text1"/>
          <w:kern w:val="0"/>
          <w:sz w:val="28"/>
          <w:szCs w:val="28"/>
          <w:rtl/>
          <w14:ligatures w14:val="none"/>
        </w:rPr>
        <w:t>دراسة ميدانية في قطاع النقل والبنية التحتية</w:t>
      </w:r>
      <w:r w:rsidRPr="00093F32">
        <w:rPr>
          <w:rFonts w:ascii="Sakkal Majalla" w:eastAsia="Times New Roman" w:hAnsi="Sakkal Majalla" w:cs="Sakkal Majalla"/>
          <w:color w:val="000000" w:themeColor="text1"/>
          <w:kern w:val="0"/>
          <w:sz w:val="28"/>
          <w:szCs w:val="28"/>
          <w:rtl/>
          <w14:ligatures w14:val="none"/>
        </w:rPr>
        <w:t>.</w:t>
      </w:r>
    </w:p>
    <w:p w14:paraId="2FC70DF8" w14:textId="2AA301E7" w:rsidR="00681671" w:rsidRPr="00093F32" w:rsidRDefault="00681671" w:rsidP="001B3F7A">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93F32">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093F32">
        <w:rPr>
          <w:rFonts w:ascii="Sakkal Majalla" w:eastAsia="Times New Roman" w:hAnsi="Sakkal Majalla" w:cs="Sakkal Majalla"/>
          <w:b/>
          <w:bCs/>
          <w:color w:val="000000" w:themeColor="text1"/>
          <w:kern w:val="0"/>
          <w:sz w:val="28"/>
          <w:szCs w:val="28"/>
          <w:rtl/>
          <w14:ligatures w14:val="none"/>
        </w:rPr>
        <w:t>أربع</w:t>
      </w:r>
      <w:r w:rsidRPr="00093F32">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6084B75E" w:rsidR="009760DA" w:rsidRPr="00093F32" w:rsidRDefault="000125CD" w:rsidP="001B3F7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7" w:name="_Hlk201412649"/>
      <w:r w:rsidRPr="00093F32">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7"/>
      <w:r w:rsidR="00854A80" w:rsidRPr="00093F32">
        <w:rPr>
          <w:rFonts w:ascii="Sakkal Majalla" w:eastAsia="Times New Roman" w:hAnsi="Sakkal Majalla" w:cs="Sakkal Majalla"/>
          <w:color w:val="000000" w:themeColor="text1"/>
          <w:kern w:val="0"/>
          <w:sz w:val="28"/>
          <w:szCs w:val="28"/>
          <w:rtl/>
          <w14:ligatures w14:val="none"/>
        </w:rPr>
        <w:t xml:space="preserve">لتحديد المخاطر </w:t>
      </w:r>
      <w:r w:rsidR="007526FA" w:rsidRPr="00093F32">
        <w:rPr>
          <w:rFonts w:ascii="Sakkal Majalla" w:eastAsia="Times New Roman" w:hAnsi="Sakkal Majalla" w:cs="Sakkal Majalla"/>
          <w:color w:val="000000" w:themeColor="text1"/>
          <w:kern w:val="0"/>
          <w:sz w:val="28"/>
          <w:szCs w:val="28"/>
          <w:rtl/>
          <w14:ligatures w14:val="none"/>
        </w:rPr>
        <w:t xml:space="preserve">على </w:t>
      </w:r>
      <w:r w:rsidR="00B01615" w:rsidRPr="00093F32">
        <w:rPr>
          <w:rFonts w:ascii="Sakkal Majalla" w:eastAsia="Times New Roman" w:hAnsi="Sakkal Majalla" w:cs="Sakkal Majalla"/>
          <w:color w:val="000000" w:themeColor="text1"/>
          <w:kern w:val="0"/>
          <w:sz w:val="28"/>
          <w:szCs w:val="28"/>
          <w:rtl/>
          <w14:ligatures w14:val="none"/>
        </w:rPr>
        <w:t>كفاءة تنفيذ مشاريع الطرق</w:t>
      </w:r>
      <w:r w:rsidR="00854A80" w:rsidRPr="00093F32">
        <w:rPr>
          <w:rFonts w:ascii="Sakkal Majalla" w:eastAsia="Times New Roman" w:hAnsi="Sakkal Majalla" w:cs="Sakkal Majalla"/>
          <w:color w:val="000000" w:themeColor="text1"/>
          <w:kern w:val="0"/>
          <w:sz w:val="28"/>
          <w:szCs w:val="28"/>
          <w:rtl/>
          <w14:ligatures w14:val="none"/>
        </w:rPr>
        <w:t xml:space="preserve"> وذلك بالتطبيق على </w:t>
      </w:r>
      <w:r w:rsidR="00B01615" w:rsidRPr="00093F32">
        <w:rPr>
          <w:rFonts w:ascii="Sakkal Majalla" w:eastAsia="Times New Roman" w:hAnsi="Sakkal Majalla" w:cs="Sakkal Majalla"/>
          <w:color w:val="000000" w:themeColor="text1"/>
          <w:kern w:val="0"/>
          <w:sz w:val="28"/>
          <w:szCs w:val="28"/>
          <w:rtl/>
          <w14:ligatures w14:val="none"/>
        </w:rPr>
        <w:t>قطاع النقل والبنية التحتية</w:t>
      </w:r>
      <w:r w:rsidR="00854A80" w:rsidRPr="00093F32">
        <w:rPr>
          <w:rFonts w:ascii="Sakkal Majalla" w:eastAsia="Times New Roman" w:hAnsi="Sakkal Majalla" w:cs="Sakkal Majalla"/>
          <w:color w:val="000000" w:themeColor="text1"/>
          <w:kern w:val="0"/>
          <w:sz w:val="28"/>
          <w:szCs w:val="28"/>
          <w:rtl/>
          <w14:ligatures w14:val="none"/>
        </w:rPr>
        <w:t>.</w:t>
      </w:r>
    </w:p>
    <w:p w14:paraId="3EC37BC5" w14:textId="40E69085" w:rsidR="00854A80" w:rsidRPr="00093F32" w:rsidRDefault="00854A80" w:rsidP="001B3F7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93F32">
        <w:rPr>
          <w:rFonts w:ascii="Sakkal Majalla" w:eastAsia="Times New Roman" w:hAnsi="Sakkal Majalla" w:cs="Sakkal Majalla"/>
          <w:color w:val="000000" w:themeColor="text1"/>
          <w:kern w:val="0"/>
          <w:sz w:val="28"/>
          <w:szCs w:val="28"/>
          <w:rtl/>
          <w14:ligatures w14:val="none"/>
        </w:rPr>
        <w:lastRenderedPageBreak/>
        <w:t xml:space="preserve">لا يوجد أثر ذو دلالة إحصائية لتحليل المخاطر </w:t>
      </w:r>
      <w:r w:rsidR="007526FA" w:rsidRPr="00093F32">
        <w:rPr>
          <w:rFonts w:ascii="Sakkal Majalla" w:eastAsia="Times New Roman" w:hAnsi="Sakkal Majalla" w:cs="Sakkal Majalla"/>
          <w:color w:val="000000" w:themeColor="text1"/>
          <w:kern w:val="0"/>
          <w:sz w:val="28"/>
          <w:szCs w:val="28"/>
          <w:rtl/>
          <w14:ligatures w14:val="none"/>
        </w:rPr>
        <w:t xml:space="preserve">على </w:t>
      </w:r>
      <w:r w:rsidR="00B01615" w:rsidRPr="00093F32">
        <w:rPr>
          <w:rFonts w:ascii="Sakkal Majalla" w:eastAsia="Times New Roman" w:hAnsi="Sakkal Majalla" w:cs="Sakkal Majalla"/>
          <w:color w:val="000000" w:themeColor="text1"/>
          <w:kern w:val="0"/>
          <w:sz w:val="28"/>
          <w:szCs w:val="28"/>
          <w:rtl/>
          <w14:ligatures w14:val="none"/>
        </w:rPr>
        <w:t>كفاءة تنفيذ مشاريع الطرق</w:t>
      </w:r>
      <w:r w:rsidRPr="00093F32">
        <w:rPr>
          <w:rFonts w:ascii="Sakkal Majalla" w:eastAsia="Times New Roman" w:hAnsi="Sakkal Majalla" w:cs="Sakkal Majalla"/>
          <w:color w:val="000000" w:themeColor="text1"/>
          <w:kern w:val="0"/>
          <w:sz w:val="28"/>
          <w:szCs w:val="28"/>
          <w:rtl/>
          <w14:ligatures w14:val="none"/>
        </w:rPr>
        <w:t xml:space="preserve"> وذلك بالتطبيق على </w:t>
      </w:r>
      <w:r w:rsidR="00B01615" w:rsidRPr="00093F32">
        <w:rPr>
          <w:rFonts w:ascii="Sakkal Majalla" w:eastAsia="Times New Roman" w:hAnsi="Sakkal Majalla" w:cs="Sakkal Majalla"/>
          <w:color w:val="000000" w:themeColor="text1"/>
          <w:kern w:val="0"/>
          <w:sz w:val="28"/>
          <w:szCs w:val="28"/>
          <w:rtl/>
          <w14:ligatures w14:val="none"/>
        </w:rPr>
        <w:t>قطاع النقل والبنية التحتية</w:t>
      </w:r>
    </w:p>
    <w:p w14:paraId="6C6FFCCB" w14:textId="71CE9F05" w:rsidR="00854A80" w:rsidRPr="00093F32" w:rsidRDefault="00854A80" w:rsidP="001B3F7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93F32">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للاستجابة للمخاطر </w:t>
      </w:r>
      <w:r w:rsidR="007526FA" w:rsidRPr="00093F32">
        <w:rPr>
          <w:rFonts w:ascii="Sakkal Majalla" w:eastAsia="Times New Roman" w:hAnsi="Sakkal Majalla" w:cs="Sakkal Majalla"/>
          <w:color w:val="000000" w:themeColor="text1"/>
          <w:kern w:val="0"/>
          <w:sz w:val="28"/>
          <w:szCs w:val="28"/>
          <w:rtl/>
          <w14:ligatures w14:val="none"/>
        </w:rPr>
        <w:t xml:space="preserve">على </w:t>
      </w:r>
      <w:r w:rsidR="00B01615" w:rsidRPr="00093F32">
        <w:rPr>
          <w:rFonts w:ascii="Sakkal Majalla" w:eastAsia="Times New Roman" w:hAnsi="Sakkal Majalla" w:cs="Sakkal Majalla"/>
          <w:color w:val="000000" w:themeColor="text1"/>
          <w:kern w:val="0"/>
          <w:sz w:val="28"/>
          <w:szCs w:val="28"/>
          <w:rtl/>
          <w14:ligatures w14:val="none"/>
        </w:rPr>
        <w:t>كفاءة تنفيذ مشاريع الطرق</w:t>
      </w:r>
      <w:r w:rsidRPr="00093F32">
        <w:rPr>
          <w:rFonts w:ascii="Sakkal Majalla" w:eastAsia="Times New Roman" w:hAnsi="Sakkal Majalla" w:cs="Sakkal Majalla"/>
          <w:color w:val="000000" w:themeColor="text1"/>
          <w:kern w:val="0"/>
          <w:sz w:val="28"/>
          <w:szCs w:val="28"/>
          <w:rtl/>
          <w14:ligatures w14:val="none"/>
        </w:rPr>
        <w:t xml:space="preserve"> وذلك بالتطبيق على </w:t>
      </w:r>
      <w:r w:rsidR="00B01615" w:rsidRPr="00093F32">
        <w:rPr>
          <w:rFonts w:ascii="Sakkal Majalla" w:eastAsia="Times New Roman" w:hAnsi="Sakkal Majalla" w:cs="Sakkal Majalla"/>
          <w:color w:val="000000" w:themeColor="text1"/>
          <w:kern w:val="0"/>
          <w:sz w:val="28"/>
          <w:szCs w:val="28"/>
          <w:rtl/>
          <w14:ligatures w14:val="none"/>
        </w:rPr>
        <w:t>قطاع النقل والبنية التحتية</w:t>
      </w:r>
    </w:p>
    <w:p w14:paraId="2469D465" w14:textId="7D7E32C6" w:rsidR="009760DA" w:rsidRPr="00093F32" w:rsidRDefault="00854A80" w:rsidP="001B3F7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93F32">
        <w:rPr>
          <w:rFonts w:ascii="Sakkal Majalla" w:eastAsia="Times New Roman" w:hAnsi="Sakkal Majalla" w:cs="Sakkal Majalla"/>
          <w:color w:val="000000" w:themeColor="text1"/>
          <w:kern w:val="0"/>
          <w:sz w:val="28"/>
          <w:szCs w:val="28"/>
          <w:rtl/>
          <w14:ligatures w14:val="none"/>
        </w:rPr>
        <w:t xml:space="preserve">لا يوجد أثر ذو دلالة إحصائية لمراقبة المخاطر </w:t>
      </w:r>
      <w:r w:rsidR="007526FA" w:rsidRPr="00093F32">
        <w:rPr>
          <w:rFonts w:ascii="Sakkal Majalla" w:eastAsia="Times New Roman" w:hAnsi="Sakkal Majalla" w:cs="Sakkal Majalla"/>
          <w:color w:val="000000" w:themeColor="text1"/>
          <w:kern w:val="0"/>
          <w:sz w:val="28"/>
          <w:szCs w:val="28"/>
          <w:rtl/>
          <w14:ligatures w14:val="none"/>
        </w:rPr>
        <w:t xml:space="preserve">على </w:t>
      </w:r>
      <w:r w:rsidR="00B01615" w:rsidRPr="00093F32">
        <w:rPr>
          <w:rFonts w:ascii="Sakkal Majalla" w:eastAsia="Times New Roman" w:hAnsi="Sakkal Majalla" w:cs="Sakkal Majalla"/>
          <w:color w:val="000000" w:themeColor="text1"/>
          <w:kern w:val="0"/>
          <w:sz w:val="28"/>
          <w:szCs w:val="28"/>
          <w:rtl/>
          <w14:ligatures w14:val="none"/>
        </w:rPr>
        <w:t>كفاءة تنفيذ مشاريع الطرق</w:t>
      </w:r>
      <w:r w:rsidRPr="00093F32">
        <w:rPr>
          <w:rFonts w:ascii="Sakkal Majalla" w:eastAsia="Times New Roman" w:hAnsi="Sakkal Majalla" w:cs="Sakkal Majalla"/>
          <w:color w:val="000000" w:themeColor="text1"/>
          <w:kern w:val="0"/>
          <w:sz w:val="28"/>
          <w:szCs w:val="28"/>
          <w:rtl/>
          <w14:ligatures w14:val="none"/>
        </w:rPr>
        <w:t xml:space="preserve"> وذلك بالتطبيق على </w:t>
      </w:r>
      <w:r w:rsidR="00B01615" w:rsidRPr="00093F32">
        <w:rPr>
          <w:rFonts w:ascii="Sakkal Majalla" w:eastAsia="Times New Roman" w:hAnsi="Sakkal Majalla" w:cs="Sakkal Majalla"/>
          <w:color w:val="000000" w:themeColor="text1"/>
          <w:kern w:val="0"/>
          <w:sz w:val="28"/>
          <w:szCs w:val="28"/>
          <w:rtl/>
          <w14:ligatures w14:val="none"/>
        </w:rPr>
        <w:t>قطاع النقل والبنية التحتية</w:t>
      </w:r>
    </w:p>
    <w:p w14:paraId="64BF6019" w14:textId="7400AA37" w:rsidR="00666183" w:rsidRPr="00093F32" w:rsidRDefault="001B3F7A" w:rsidP="001B3F7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8" w:name="_Toc214031463"/>
      <w:r w:rsidRPr="00093F32">
        <w:rPr>
          <w:rFonts w:ascii="Sakkal Majalla" w:eastAsia="Times New Roman" w:hAnsi="Sakkal Majalla" w:cs="Sakkal Majalla"/>
          <w:b/>
          <w:bCs/>
          <w:color w:val="000000" w:themeColor="text1"/>
          <w:kern w:val="0"/>
          <w:sz w:val="36"/>
          <w:szCs w:val="36"/>
          <w:rtl/>
          <w14:ligatures w14:val="none"/>
        </w:rPr>
        <w:t>7.1 نموذج الدراسة:</w:t>
      </w:r>
      <w:bookmarkEnd w:id="18"/>
    </w:p>
    <w:bookmarkEnd w:id="15"/>
    <w:p w14:paraId="240A71CD" w14:textId="74276485" w:rsidR="009216A4" w:rsidRPr="00093F32" w:rsidRDefault="009216A4" w:rsidP="001B3F7A">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93F32">
        <w:rPr>
          <w:rFonts w:ascii="Sakkal Majalla" w:eastAsia="Calibri" w:hAnsi="Sakkal Majalla" w:cs="Sakkal Majalla"/>
          <w:color w:val="000000" w:themeColor="text1"/>
          <w:kern w:val="0"/>
          <w:sz w:val="28"/>
          <w:szCs w:val="28"/>
          <w:rtl/>
          <w14:ligatures w14:val="none"/>
        </w:rPr>
        <w:t>المتغير المستقل</w:t>
      </w:r>
      <w:r w:rsidRPr="00093F32">
        <w:rPr>
          <w:rFonts w:ascii="Sakkal Majalla" w:eastAsia="Calibri" w:hAnsi="Sakkal Majalla" w:cs="Sakkal Majalla"/>
          <w:color w:val="000000" w:themeColor="text1"/>
          <w:kern w:val="0"/>
          <w:sz w:val="28"/>
          <w:szCs w:val="28"/>
          <w:u w:val="single"/>
          <w:rtl/>
          <w14:ligatures w14:val="none"/>
        </w:rPr>
        <w:t>:</w:t>
      </w:r>
      <w:r w:rsidRPr="00093F32">
        <w:rPr>
          <w:rFonts w:ascii="Sakkal Majalla" w:eastAsia="Calibri" w:hAnsi="Sakkal Majalla" w:cs="Sakkal Majalla"/>
          <w:color w:val="000000" w:themeColor="text1"/>
          <w:kern w:val="0"/>
          <w:sz w:val="28"/>
          <w:szCs w:val="28"/>
          <w:rtl/>
          <w14:ligatures w14:val="none"/>
        </w:rPr>
        <w:t xml:space="preserve"> </w:t>
      </w:r>
      <w:r w:rsidR="00B01615" w:rsidRPr="00093F32">
        <w:rPr>
          <w:rFonts w:ascii="Sakkal Majalla" w:eastAsia="Calibri" w:hAnsi="Sakkal Majalla" w:cs="Sakkal Majalla"/>
          <w:color w:val="000000" w:themeColor="text1"/>
          <w:kern w:val="0"/>
          <w:sz w:val="28"/>
          <w:szCs w:val="28"/>
          <w:rtl/>
          <w14:ligatures w14:val="none"/>
        </w:rPr>
        <w:t>تقييم المخاطر الهندسية</w:t>
      </w:r>
      <w:r w:rsidR="007526FA" w:rsidRPr="00093F32">
        <w:rPr>
          <w:rFonts w:ascii="Sakkal Majalla" w:eastAsia="Calibri" w:hAnsi="Sakkal Majalla" w:cs="Sakkal Majalla"/>
          <w:color w:val="000000" w:themeColor="text1"/>
          <w:kern w:val="0"/>
          <w:sz w:val="28"/>
          <w:szCs w:val="28"/>
          <w:rtl/>
          <w14:ligatures w14:val="none"/>
        </w:rPr>
        <w:t xml:space="preserve"> </w:t>
      </w:r>
      <w:r w:rsidR="00854A80" w:rsidRPr="00093F32">
        <w:rPr>
          <w:rFonts w:ascii="Sakkal Majalla" w:eastAsia="Calibri" w:hAnsi="Sakkal Majalla" w:cs="Sakkal Majalla"/>
          <w:color w:val="000000" w:themeColor="text1"/>
          <w:kern w:val="0"/>
          <w:sz w:val="28"/>
          <w:szCs w:val="28"/>
          <w:rtl/>
          <w14:ligatures w14:val="none"/>
        </w:rPr>
        <w:t>بأبعادها مجمعة والمتمثلة في (تحديد المخاطر، تحليل المخاطر، الاستجابة للمخاطر، مراقبة المخاطر)</w:t>
      </w:r>
      <w:r w:rsidR="00881AB1" w:rsidRPr="00093F32">
        <w:rPr>
          <w:rFonts w:ascii="Sakkal Majalla" w:eastAsia="Calibri" w:hAnsi="Sakkal Majalla" w:cs="Sakkal Majalla"/>
          <w:color w:val="000000" w:themeColor="text1"/>
          <w:kern w:val="0"/>
          <w:sz w:val="28"/>
          <w:szCs w:val="28"/>
          <w:rtl/>
          <w14:ligatures w14:val="none"/>
        </w:rPr>
        <w:t>.</w:t>
      </w:r>
    </w:p>
    <w:p w14:paraId="669BE6BC" w14:textId="0D0B4F8E" w:rsidR="009216A4" w:rsidRPr="00093F32" w:rsidRDefault="009216A4" w:rsidP="001B3F7A">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093F32">
        <w:rPr>
          <w:rFonts w:ascii="Sakkal Majalla" w:eastAsia="Calibri" w:hAnsi="Sakkal Majalla" w:cs="Sakkal Majalla"/>
          <w:color w:val="000000" w:themeColor="text1"/>
          <w:kern w:val="0"/>
          <w:sz w:val="28"/>
          <w:szCs w:val="28"/>
          <w:rtl/>
          <w14:ligatures w14:val="none"/>
        </w:rPr>
        <w:t>المتغير التابع</w:t>
      </w:r>
      <w:r w:rsidRPr="00093F32">
        <w:rPr>
          <w:rFonts w:ascii="Sakkal Majalla" w:eastAsia="Calibri" w:hAnsi="Sakkal Majalla" w:cs="Sakkal Majalla"/>
          <w:color w:val="000000" w:themeColor="text1"/>
          <w:kern w:val="0"/>
          <w:sz w:val="28"/>
          <w:szCs w:val="28"/>
          <w:u w:val="single"/>
          <w:rtl/>
          <w14:ligatures w14:val="none"/>
        </w:rPr>
        <w:t>:</w:t>
      </w:r>
      <w:r w:rsidRPr="00093F32">
        <w:rPr>
          <w:rFonts w:ascii="Sakkal Majalla" w:eastAsia="Calibri" w:hAnsi="Sakkal Majalla" w:cs="Sakkal Majalla"/>
          <w:color w:val="000000" w:themeColor="text1"/>
          <w:kern w:val="0"/>
          <w:sz w:val="28"/>
          <w:szCs w:val="28"/>
          <w:rtl/>
          <w14:ligatures w14:val="none"/>
        </w:rPr>
        <w:t xml:space="preserve"> </w:t>
      </w:r>
      <w:r w:rsidR="00B01615" w:rsidRPr="00093F32">
        <w:rPr>
          <w:rFonts w:ascii="Sakkal Majalla" w:eastAsia="Calibri" w:hAnsi="Sakkal Majalla" w:cs="Sakkal Majalla"/>
          <w:color w:val="000000" w:themeColor="text1"/>
          <w:kern w:val="0"/>
          <w:sz w:val="28"/>
          <w:szCs w:val="28"/>
          <w:rtl/>
          <w14:ligatures w14:val="none"/>
        </w:rPr>
        <w:t>كفاءة تنفيذ مشاريع الطرق</w:t>
      </w:r>
      <w:r w:rsidR="001A1758" w:rsidRPr="00093F32">
        <w:rPr>
          <w:rFonts w:ascii="Sakkal Majalla" w:eastAsia="Calibri" w:hAnsi="Sakkal Majalla" w:cs="Sakkal Majalla"/>
          <w:color w:val="000000" w:themeColor="text1"/>
          <w:kern w:val="0"/>
          <w:sz w:val="28"/>
          <w:szCs w:val="28"/>
          <w:rtl/>
          <w14:ligatures w14:val="none"/>
        </w:rPr>
        <w:t>.</w:t>
      </w:r>
    </w:p>
    <w:p w14:paraId="2D536A47" w14:textId="28EEDAD5" w:rsidR="001B3F7A" w:rsidRPr="00093F32" w:rsidRDefault="001B3F7A" w:rsidP="001B3F7A">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093F32">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25C52C2C">
                <wp:simplePos x="0" y="0"/>
                <wp:positionH relativeFrom="margin">
                  <wp:posOffset>-18415</wp:posOffset>
                </wp:positionH>
                <wp:positionV relativeFrom="paragraph">
                  <wp:posOffset>556895</wp:posOffset>
                </wp:positionV>
                <wp:extent cx="2075180" cy="1476375"/>
                <wp:effectExtent l="0" t="0" r="20320" b="28575"/>
                <wp:wrapNone/>
                <wp:docPr id="956978065" name="Group 5"/>
                <wp:cNvGraphicFramePr/>
                <a:graphic xmlns:a="http://schemas.openxmlformats.org/drawingml/2006/main">
                  <a:graphicData uri="http://schemas.microsoft.com/office/word/2010/wordprocessingGroup">
                    <wpg:wgp>
                      <wpg:cNvGrpSpPr/>
                      <wpg:grpSpPr>
                        <a:xfrm>
                          <a:off x="0" y="0"/>
                          <a:ext cx="2075180" cy="1476375"/>
                          <a:chOff x="-18184" y="0"/>
                          <a:chExt cx="2075584"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18184" y="205219"/>
                            <a:ext cx="2066925" cy="1095375"/>
                          </a:xfrm>
                          <a:prstGeom prst="rect">
                            <a:avLst/>
                          </a:prstGeom>
                          <a:noFill/>
                          <a:ln w="6350">
                            <a:noFill/>
                          </a:ln>
                        </wps:spPr>
                        <wps:txbx>
                          <w:txbxContent>
                            <w:p w14:paraId="239038D3" w14:textId="77777777" w:rsidR="00EE6456" w:rsidRPr="00806716" w:rsidRDefault="00EE645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44251B5" w:rsidR="00EE6456" w:rsidRPr="00806716" w:rsidRDefault="00EE6456" w:rsidP="00871660">
                              <w:pPr>
                                <w:jc w:val="center"/>
                                <w:rPr>
                                  <w:rFonts w:ascii="Traditional Arabic" w:hAnsi="Traditional Arabic" w:cs="Traditional Arabic"/>
                                  <w:b/>
                                  <w:bCs/>
                                  <w:sz w:val="28"/>
                                  <w:szCs w:val="28"/>
                                </w:rPr>
                              </w:pPr>
                              <w:r w:rsidRPr="000D1C0B">
                                <w:rPr>
                                  <w:rFonts w:ascii="Simplified Arabic" w:eastAsia="Calibri" w:hAnsi="Simplified Arabic" w:cs="Simplified Arabic"/>
                                  <w:kern w:val="0"/>
                                  <w:sz w:val="28"/>
                                  <w:szCs w:val="28"/>
                                  <w:rtl/>
                                  <w14:ligatures w14:val="none"/>
                                </w:rPr>
                                <w:t>كفاءة تنفيذ مشاريع الطرق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1.45pt;margin-top:43.85pt;width:163.4pt;height:116.25pt;z-index:251694080;mso-position-horizontal-relative:margin" coordorigin="-181" coordsize="20755,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181;top:2052;width:20668;height:10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EE6456" w:rsidRPr="00806716" w:rsidRDefault="00EE645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44251B5" w:rsidR="00EE6456" w:rsidRPr="00806716" w:rsidRDefault="00EE6456" w:rsidP="00871660">
                        <w:pPr>
                          <w:jc w:val="center"/>
                          <w:rPr>
                            <w:rFonts w:ascii="Traditional Arabic" w:hAnsi="Traditional Arabic" w:cs="Traditional Arabic"/>
                            <w:b/>
                            <w:bCs/>
                            <w:sz w:val="28"/>
                            <w:szCs w:val="28"/>
                          </w:rPr>
                        </w:pPr>
                        <w:r w:rsidRPr="000D1C0B">
                          <w:rPr>
                            <w:rFonts w:ascii="Simplified Arabic" w:eastAsia="Calibri" w:hAnsi="Simplified Arabic" w:cs="Simplified Arabic"/>
                            <w:kern w:val="0"/>
                            <w:sz w:val="28"/>
                            <w:szCs w:val="28"/>
                            <w:rtl/>
                            <w14:ligatures w14:val="none"/>
                          </w:rPr>
                          <w:t>كفاءة تنفيذ مشاريع الطرق</w:t>
                        </w:r>
                      </w:p>
                    </w:txbxContent>
                  </v:textbox>
                </v:shape>
                <w10:wrap anchorx="margin"/>
              </v:group>
            </w:pict>
          </mc:Fallback>
        </mc:AlternateContent>
      </w:r>
      <w:r w:rsidRPr="00093F32">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5FD5D23A" w:rsidR="00806716" w:rsidRPr="00093F32" w:rsidRDefault="001B3F7A" w:rsidP="0098630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093F32">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666642E0">
                <wp:simplePos x="0" y="0"/>
                <wp:positionH relativeFrom="column">
                  <wp:posOffset>2727614</wp:posOffset>
                </wp:positionH>
                <wp:positionV relativeFrom="paragraph">
                  <wp:posOffset>198524</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EE6456" w:rsidRPr="00806716" w:rsidRDefault="00EE645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EE6456" w:rsidRPr="00806716" w:rsidRDefault="00EE6456"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EE6456" w:rsidRDefault="00EE6456" w:rsidP="001B3F7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EE6456" w:rsidRDefault="00EE6456" w:rsidP="001B3F7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EE6456" w:rsidRDefault="00EE6456" w:rsidP="001B3F7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EE6456" w:rsidRPr="00806716" w:rsidRDefault="00EE6456" w:rsidP="001B3F7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4.75pt;margin-top:15.6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" filled="f" stroked="f" strokeweight=".5pt">
                <v:textbox>
                  <w:txbxContent>
                    <w:p w14:paraId="42CE0835" w14:textId="43A38628" w:rsidR="00EE6456" w:rsidRPr="00806716" w:rsidRDefault="00EE645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EE6456" w:rsidRPr="00806716" w:rsidRDefault="00EE6456"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EE6456" w:rsidRDefault="00EE6456" w:rsidP="001B3F7A">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EE6456" w:rsidRDefault="00EE6456" w:rsidP="001B3F7A">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EE6456" w:rsidRDefault="00EE6456" w:rsidP="001B3F7A">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EE6456" w:rsidRPr="00806716" w:rsidRDefault="00EE6456" w:rsidP="001B3F7A">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v:textbox>
              </v:shape>
            </w:pict>
          </mc:Fallback>
        </mc:AlternateContent>
      </w:r>
      <w:r w:rsidR="00C23A70" w:rsidRPr="00093F32">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440D51C2">
                <wp:simplePos x="0" y="0"/>
                <wp:positionH relativeFrom="margin">
                  <wp:align>right</wp:align>
                </wp:positionH>
                <wp:positionV relativeFrom="paragraph">
                  <wp:posOffset>5138</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72FC2" id="Rectangle: Rounded Corners 1" o:spid="_x0000_s1026" style="position:absolute;left:0;text-align:left;margin-left:137.05pt;margin-top:.4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" fillcolor="#e2efd9 [665]" strokecolor="#823b0b [1605]" strokeweight=".5pt">
                <v:stroke joinstyle="miter"/>
                <w10:wrap anchorx="margin"/>
              </v:roundrect>
            </w:pict>
          </mc:Fallback>
        </mc:AlternateContent>
      </w:r>
    </w:p>
    <w:p w14:paraId="7331F81C" w14:textId="2170935A" w:rsidR="00806716" w:rsidRPr="00093F32" w:rsidRDefault="00806716" w:rsidP="0098630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83C5613" w:rsidR="00806716" w:rsidRPr="00093F32" w:rsidRDefault="00806716" w:rsidP="0098630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093F32" w:rsidRDefault="00806716" w:rsidP="0098630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093F32" w:rsidRDefault="00806716" w:rsidP="0098630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093F32" w:rsidRDefault="00E7565E" w:rsidP="0098630F">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093F32">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7E0405B3" w:rsidR="00C77324" w:rsidRPr="00093F32" w:rsidRDefault="001B3F7A" w:rsidP="001B3F7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9" w:name="_Toc214031464"/>
      <w:r w:rsidRPr="00093F32">
        <w:rPr>
          <w:rFonts w:ascii="Sakkal Majalla" w:eastAsia="Calibri" w:hAnsi="Sakkal Majalla" w:cs="Sakkal Majalla"/>
          <w:b/>
          <w:bCs/>
          <w:color w:val="000000" w:themeColor="text1"/>
          <w:kern w:val="0"/>
          <w:sz w:val="36"/>
          <w:szCs w:val="36"/>
          <w:rtl/>
          <w:lang w:bidi="ar-EG"/>
          <w14:ligatures w14:val="none"/>
        </w:rPr>
        <w:t>8.1 الدراسات السابقة:</w:t>
      </w:r>
      <w:bookmarkEnd w:id="19"/>
    </w:p>
    <w:p w14:paraId="696D127D" w14:textId="77777777" w:rsidR="00854A80" w:rsidRPr="00093F32" w:rsidRDefault="00854A80" w:rsidP="001B3F7A">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bookmarkStart w:id="20" w:name="_Toc170243312"/>
      <w:r w:rsidRPr="00093F32">
        <w:rPr>
          <w:rFonts w:ascii="Sakkal Majalla" w:hAnsi="Sakkal Majalla" w:cs="Sakkal Majalla" w:hint="cs"/>
          <w:b/>
          <w:bCs/>
          <w:color w:val="000000" w:themeColor="text1"/>
          <w:sz w:val="28"/>
          <w:szCs w:val="28"/>
          <w:rtl/>
          <w:lang w:bidi="ar-EG"/>
        </w:rPr>
        <w:lastRenderedPageBreak/>
        <w:t xml:space="preserve">دراسة </w:t>
      </w:r>
      <w:r w:rsidRPr="00093F32">
        <w:rPr>
          <w:rFonts w:ascii="Sakkal Majalla" w:hAnsi="Sakkal Majalla" w:cs="Sakkal Majalla" w:hint="cs"/>
          <w:b/>
          <w:bCs/>
          <w:color w:val="000000" w:themeColor="text1"/>
          <w:sz w:val="28"/>
          <w:szCs w:val="28"/>
          <w:lang w:bidi="ar-EG"/>
        </w:rPr>
        <w:t>Al</w:t>
      </w:r>
      <w:r w:rsidRPr="00093F32">
        <w:rPr>
          <w:rFonts w:ascii="Sakkal Majalla" w:hAnsi="Sakkal Majalla" w:cs="Sakkal Majalla" w:hint="cs"/>
          <w:b/>
          <w:bCs/>
          <w:color w:val="000000" w:themeColor="text1"/>
          <w:sz w:val="28"/>
          <w:szCs w:val="28"/>
          <w:lang w:bidi="ar-EG"/>
        </w:rPr>
        <w:noBreakHyphen/>
        <w:t>Janabi, Jabbar &amp; Syms (2024)</w:t>
      </w:r>
    </w:p>
    <w:p w14:paraId="186B4757" w14:textId="77777777" w:rsidR="00854A80" w:rsidRPr="00093F32" w:rsidRDefault="00854A80" w:rsidP="001B3F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هدفت الدراسة إلى التعرف على أثر دمج إدارة مخاطر الأمن السيبراني بأبعادها (تحديد المخاطر، وتقييمها، وتخفيفها، والمراجعة المستمرة) ضمن دورة حياة مشاريع تكنولوجيا المعلومات على كفاءة وأمان تنفيذ المشروع، واستخدمت الدراسة المنهج الوصفي من خلال تحليل حالة تطبيقية، وتكوّنت العينة من تطبيق إطار</w:t>
      </w:r>
      <w:r w:rsidRPr="00093F32">
        <w:rPr>
          <w:rFonts w:ascii="Sakkal Majalla" w:hAnsi="Sakkal Majalla" w:cs="Sakkal Majalla"/>
          <w:color w:val="000000" w:themeColor="text1"/>
          <w:sz w:val="28"/>
          <w:szCs w:val="28"/>
        </w:rPr>
        <w:t xml:space="preserve"> CYBITJET </w:t>
      </w:r>
      <w:r w:rsidRPr="00093F32">
        <w:rPr>
          <w:rFonts w:ascii="Sakkal Majalla" w:hAnsi="Sakkal Majalla" w:cs="Sakkal Majalla"/>
          <w:color w:val="000000" w:themeColor="text1"/>
          <w:sz w:val="28"/>
          <w:szCs w:val="28"/>
          <w:rtl/>
        </w:rPr>
        <w:t>على مشروع نظام السجل الصحي الشخصي</w:t>
      </w:r>
      <w:r w:rsidRPr="00093F32">
        <w:rPr>
          <w:rFonts w:ascii="Sakkal Majalla" w:hAnsi="Sakkal Majalla" w:cs="Sakkal Majalla"/>
          <w:color w:val="000000" w:themeColor="text1"/>
          <w:sz w:val="28"/>
          <w:szCs w:val="28"/>
        </w:rPr>
        <w:t xml:space="preserve"> (PHR). </w:t>
      </w:r>
      <w:r w:rsidRPr="00093F32">
        <w:rPr>
          <w:rFonts w:ascii="Sakkal Majalla" w:hAnsi="Sakkal Majalla" w:cs="Sakkal Majalla"/>
          <w:color w:val="000000" w:themeColor="text1"/>
          <w:sz w:val="28"/>
          <w:szCs w:val="28"/>
          <w:rtl/>
        </w:rPr>
        <w:t>وتوصلت النتائج إلى أن التطبيق المنتظم للإطار عزّز الأمان ورفع مرونة التنفيذ، مما أدى إلى مستوى أمان وجودة تنفيذ أفضل، وأوصت الدراسة بضرورة دمج الإطار ضمن منهجيات إدارة مشاريع تكنولوجيا المعلومات وتوافقه مع معايير</w:t>
      </w:r>
      <w:r w:rsidRPr="00093F32">
        <w:rPr>
          <w:rFonts w:ascii="Sakkal Majalla" w:hAnsi="Sakkal Majalla" w:cs="Sakkal Majalla"/>
          <w:color w:val="000000" w:themeColor="text1"/>
          <w:sz w:val="28"/>
          <w:szCs w:val="28"/>
        </w:rPr>
        <w:t xml:space="preserve"> ISO/IEC 27001 </w:t>
      </w:r>
      <w:r w:rsidRPr="00093F32">
        <w:rPr>
          <w:rFonts w:ascii="Sakkal Majalla" w:hAnsi="Sakkal Majalla" w:cs="Sakkal Majalla"/>
          <w:color w:val="000000" w:themeColor="text1"/>
          <w:sz w:val="28"/>
          <w:szCs w:val="28"/>
          <w:rtl/>
        </w:rPr>
        <w:t>و</w:t>
      </w:r>
      <w:r w:rsidRPr="00093F32">
        <w:rPr>
          <w:rFonts w:ascii="Sakkal Majalla" w:hAnsi="Sakkal Majalla" w:cs="Sakkal Majalla"/>
          <w:color w:val="000000" w:themeColor="text1"/>
          <w:sz w:val="28"/>
          <w:szCs w:val="28"/>
        </w:rPr>
        <w:t>COBIT</w:t>
      </w:r>
      <w:r w:rsidRPr="00093F32">
        <w:rPr>
          <w:rFonts w:ascii="Times New Roman" w:hAnsi="Times New Roman" w:cs="Times New Roman"/>
          <w:color w:val="000000" w:themeColor="text1"/>
          <w:sz w:val="28"/>
          <w:szCs w:val="28"/>
        </w:rPr>
        <w:t> </w:t>
      </w:r>
      <w:r w:rsidRPr="00093F32">
        <w:rPr>
          <w:rFonts w:ascii="Sakkal Majalla" w:hAnsi="Sakkal Majalla" w:cs="Sakkal Majalla"/>
          <w:color w:val="000000" w:themeColor="text1"/>
          <w:sz w:val="28"/>
          <w:szCs w:val="28"/>
        </w:rPr>
        <w:t xml:space="preserve">2019 </w:t>
      </w:r>
      <w:r w:rsidRPr="00093F32">
        <w:rPr>
          <w:rFonts w:ascii="Sakkal Majalla" w:hAnsi="Sakkal Majalla" w:cs="Sakkal Majalla"/>
          <w:color w:val="000000" w:themeColor="text1"/>
          <w:sz w:val="28"/>
          <w:szCs w:val="28"/>
          <w:rtl/>
        </w:rPr>
        <w:t>لضمان أمن وجودة أعلى</w:t>
      </w:r>
      <w:r w:rsidRPr="00093F32">
        <w:rPr>
          <w:rFonts w:ascii="Sakkal Majalla" w:hAnsi="Sakkal Majalla" w:cs="Sakkal Majalla"/>
          <w:color w:val="000000" w:themeColor="text1"/>
          <w:sz w:val="28"/>
          <w:szCs w:val="28"/>
        </w:rPr>
        <w:t>.</w:t>
      </w:r>
    </w:p>
    <w:p w14:paraId="669C86BB" w14:textId="77777777" w:rsidR="00854A80" w:rsidRPr="00093F32" w:rsidRDefault="00854A80" w:rsidP="001B3F7A">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093F32">
        <w:rPr>
          <w:rFonts w:ascii="Sakkal Majalla" w:hAnsi="Sakkal Majalla" w:cs="Sakkal Majalla"/>
          <w:b/>
          <w:bCs/>
          <w:color w:val="000000" w:themeColor="text1"/>
          <w:sz w:val="28"/>
          <w:szCs w:val="28"/>
          <w:rtl/>
        </w:rPr>
        <w:t xml:space="preserve">دراسة  </w:t>
      </w:r>
      <w:r w:rsidRPr="00093F32">
        <w:rPr>
          <w:rFonts w:ascii="Sakkal Majalla" w:hAnsi="Sakkal Majalla" w:cs="Sakkal Majalla"/>
          <w:b/>
          <w:bCs/>
          <w:color w:val="000000" w:themeColor="text1"/>
          <w:sz w:val="28"/>
          <w:szCs w:val="28"/>
        </w:rPr>
        <w:t>Zhu</w:t>
      </w:r>
      <w:proofErr w:type="gramEnd"/>
      <w:r w:rsidRPr="00093F32">
        <w:rPr>
          <w:rFonts w:ascii="Sakkal Majalla" w:hAnsi="Sakkal Majalla" w:cs="Sakkal Majalla"/>
          <w:b/>
          <w:bCs/>
          <w:color w:val="000000" w:themeColor="text1"/>
          <w:sz w:val="28"/>
          <w:szCs w:val="28"/>
        </w:rPr>
        <w:t xml:space="preserve"> (2024)</w:t>
      </w:r>
    </w:p>
    <w:p w14:paraId="1DE9A1A2" w14:textId="77777777" w:rsidR="00854A80" w:rsidRPr="00093F32" w:rsidRDefault="00854A80" w:rsidP="001B3F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هدفت الدراسة إلى التعرف على أثر دمج الأطر النظرية بأبعادها (نظرية الألعاب، نظرية التحكم، والتعلُّم الآلي) على كفاءة استجابة المؤسسات وتصميم استراتيجيات مرنة ضد المخاطر السيبرانية، واستخدمت المنهج النظري المنهجي من خلال تحليل ومعالجة أطر نظرية متعددة، وتكوّنت العينة من تحليل نماذج نظرية فقط، وتوصلت الدراسة إلى أن الدمج الأولي لهذه النظريات يوفر إطارًا عمليًا لتصميم استجابات تلقائية ومرنة للهجمات، وأوصت بتحويل تلك الأطر إلى أدوات تنفيذية فعّالة ضمن بيئة المؤسسات لتعزيز استراتيجيات الأمن السيبراني</w:t>
      </w:r>
      <w:r w:rsidRPr="00093F32">
        <w:rPr>
          <w:rFonts w:ascii="Sakkal Majalla" w:hAnsi="Sakkal Majalla" w:cs="Sakkal Majalla"/>
          <w:color w:val="000000" w:themeColor="text1"/>
          <w:sz w:val="28"/>
          <w:szCs w:val="28"/>
        </w:rPr>
        <w:t>.</w:t>
      </w:r>
    </w:p>
    <w:p w14:paraId="26EA7455" w14:textId="77777777" w:rsidR="00854A80" w:rsidRPr="00093F32" w:rsidRDefault="00854A80" w:rsidP="001B3F7A">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 xml:space="preserve">دراسة </w:t>
      </w:r>
      <w:r w:rsidRPr="00093F32">
        <w:rPr>
          <w:rFonts w:ascii="Sakkal Majalla" w:hAnsi="Sakkal Majalla" w:cs="Sakkal Majalla"/>
          <w:b/>
          <w:bCs/>
          <w:color w:val="000000" w:themeColor="text1"/>
          <w:sz w:val="28"/>
          <w:szCs w:val="28"/>
        </w:rPr>
        <w:t xml:space="preserve">Araujo et al. (2024) </w:t>
      </w:r>
    </w:p>
    <w:p w14:paraId="0B7DA85D" w14:textId="3C666310" w:rsidR="00854A80" w:rsidRPr="00093F32" w:rsidRDefault="00854A80" w:rsidP="001B3F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هدفت الدراسة إلى التعرف على أثر دمج مراحل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بأبعادها (الاستعداد، والرصد والكشف، والمقاومة، والاستجابة، والتعافي، والتعلم) على كفاءة تنفيذ الاستجابة ومتابعة الهجمات السيبرانية لدى المؤسسات؛ واستخدمت المنهج النظري المنهجي استنادًا إلى مراجعة أدبية لكُتب ومقالات علمية بين 2015 و2023؛ وتكونت العينة من 62 ورقة علمية تم تحليلها.</w:t>
      </w:r>
    </w:p>
    <w:p w14:paraId="6EB0B633" w14:textId="1228A5FE"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u w:val="single"/>
          <w:rtl/>
        </w:rPr>
      </w:pPr>
      <w:r w:rsidRPr="00093F32">
        <w:rPr>
          <w:rFonts w:ascii="Sakkal Majalla" w:hAnsi="Sakkal Majalla" w:cs="Sakkal Majalla"/>
          <w:color w:val="000000" w:themeColor="text1"/>
          <w:sz w:val="28"/>
          <w:szCs w:val="28"/>
          <w:rtl/>
        </w:rPr>
        <w:lastRenderedPageBreak/>
        <w:t xml:space="preserve"> وتوصلت النتائج إلى تحديد ست مراحل أساسية للمرونة السيبرانية التي تدعم كفاءة التنفيذ الكامل؛ وأوصت الدراسة بإدماج هذه المراحل في عمليات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والاستجابة كإطار معياري مؤسسي</w:t>
      </w:r>
      <w:r w:rsidRPr="00093F32">
        <w:rPr>
          <w:rFonts w:ascii="Times New Roman" w:hAnsi="Times New Roman" w:cs="Times New Roman"/>
          <w:color w:val="000000" w:themeColor="text1"/>
          <w:sz w:val="28"/>
          <w:szCs w:val="28"/>
        </w:rPr>
        <w:t> </w:t>
      </w:r>
    </w:p>
    <w:p w14:paraId="0C4AA822" w14:textId="77777777" w:rsidR="00854A80" w:rsidRPr="00093F32" w:rsidRDefault="00854A80" w:rsidP="001B3F7A">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Jabbar et al. (2024)</w:t>
      </w:r>
    </w:p>
    <w:p w14:paraId="2720DF85" w14:textId="7777777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هدفت الدراسة إلى التعرف على أثر دمج تقنيات الذكاء الاصطناعي بأبعاده (التحليلات التنبؤية، والتعلم الآلي، والاستجابة التلقائية للحوادث) على كفاءة إدارة مخاطر الأمن السيبراني في مشاريع تكنولوجيا المعلومات، وذلك في سياق مواجهة التهديدات المتزايدة والمعقدة. واستخدمت الدراسة المنهج التحليلي التطبيقي من خلال تصميم إطار عمل مدمج يتضمن التكامل بين تقنيات الذكاء الاصطناعي والمبادئ التقليدية لإدارة المشاريع، وتكوّنت العينة من حالات تطبيق افتراضية في مجالات متعددة مثل الطب الشرعي والرعاية الصحية. </w:t>
      </w:r>
    </w:p>
    <w:p w14:paraId="332BA984" w14:textId="7777777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وتوصلت نتائج الدراسة إلى أن دمج الذكاء الاصطناعي ضمن الإطار يسهم في التقييم الاستباقي للمخاطر، وكشف التهديدات في الوقت الحقيقي، والاستجابة التلقائية للحوادث، مما يعزز من مرونة المشاريع في مواجهة التهديدات السيبرانية المتطورة، وأوصت الدراسة بتعميم تطبيق الإطار في المشاريع ذات الحساسية العالية للبيانات ضمن القطاعات الحيوية</w:t>
      </w:r>
      <w:r w:rsidRPr="00093F32">
        <w:rPr>
          <w:rFonts w:ascii="Sakkal Majalla" w:hAnsi="Sakkal Majalla" w:cs="Sakkal Majalla"/>
          <w:color w:val="000000" w:themeColor="text1"/>
          <w:sz w:val="28"/>
          <w:szCs w:val="28"/>
        </w:rPr>
        <w:t>.</w:t>
      </w:r>
    </w:p>
    <w:p w14:paraId="2D12E946"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w:t>
      </w:r>
      <w:proofErr w:type="spellStart"/>
      <w:r w:rsidRPr="00093F32">
        <w:rPr>
          <w:rFonts w:ascii="Sakkal Majalla" w:hAnsi="Sakkal Majalla" w:cs="Sakkal Majalla"/>
          <w:b/>
          <w:bCs/>
          <w:color w:val="000000" w:themeColor="text1"/>
          <w:sz w:val="28"/>
          <w:szCs w:val="28"/>
        </w:rPr>
        <w:t>Eltaeib</w:t>
      </w:r>
      <w:proofErr w:type="spellEnd"/>
      <w:r w:rsidRPr="00093F32">
        <w:rPr>
          <w:rFonts w:ascii="Sakkal Majalla" w:hAnsi="Sakkal Majalla" w:cs="Sakkal Majalla"/>
          <w:b/>
          <w:bCs/>
          <w:color w:val="000000" w:themeColor="text1"/>
          <w:sz w:val="28"/>
          <w:szCs w:val="28"/>
        </w:rPr>
        <w:t xml:space="preserve"> et al. (2024)</w:t>
      </w:r>
    </w:p>
    <w:p w14:paraId="498BDE5F" w14:textId="7777777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هدفت الدراسة إلى التعرف على أثر تبني إستراتيجية شاملة لإدارة مخاطر الأمن السيبراني بأبعادها (التخطيط الاستراتيجي، إشراك أصحاب المصلحة، وتمكين الحوكمة العليا) على قدرة المؤسسات في الوقاية من التهديدات السيبرانية والتعامل معها بفعالية في بيئات تقنية متغيرة، وذلك انطلاقًا من الحاجة إلى تجاوز حصر إدارة الأمن في أقسام تكنولوجيا المعلومات فقط، واستخدمت الدراسة المنهج التحليلي النظري من خلال تصميم إطار استراتيجي شامل يربط بين الأدوار القيادية وممارسات الأمن، وتكوّنت العينة من مراجعة ممارسات مؤسسية نموذجية وتحليل ثغراتها التنظيمية.</w:t>
      </w:r>
    </w:p>
    <w:p w14:paraId="15DEC858" w14:textId="6432DC53"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 xml:space="preserve"> وتوصلت نتائج الدراسة إلى أن إشراك مجالس الإدارة وأصحاب القرار في التخطيط الأمني يعزز من صمود المؤسسات أمام التهديدات، وأن غياب التفاعل المؤسسي الكامل يُعد نقطة ضعف خطرة في أي نظام حماية. وأوصت الدراسة بتبني إطار متكامل ل</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يشمل التخطيط المؤسسي طويل المدى، وتفعيل دور الحوكمة، وإعادة النظر في توزيع المسؤوليات الأمنية لتصبح مؤسسية لا فنية فقط</w:t>
      </w:r>
      <w:r w:rsidRPr="00093F32">
        <w:rPr>
          <w:rFonts w:ascii="Sakkal Majalla" w:hAnsi="Sakkal Majalla" w:cs="Sakkal Majalla"/>
          <w:color w:val="000000" w:themeColor="text1"/>
          <w:sz w:val="28"/>
          <w:szCs w:val="28"/>
        </w:rPr>
        <w:t>.</w:t>
      </w:r>
    </w:p>
    <w:p w14:paraId="1EB885AD"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Rekunenko et al. (2024)</w:t>
      </w:r>
    </w:p>
    <w:p w14:paraId="27ED100C" w14:textId="14D491EF"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هدفت الدراسة إلى التعرف على </w:t>
      </w:r>
      <w:r w:rsidR="00871660" w:rsidRPr="00093F32">
        <w:rPr>
          <w:rFonts w:ascii="Sakkal Majalla" w:hAnsi="Sakkal Majalla" w:cs="Sakkal Majalla"/>
          <w:color w:val="000000" w:themeColor="text1"/>
          <w:sz w:val="28"/>
          <w:szCs w:val="28"/>
          <w:rtl/>
        </w:rPr>
        <w:t>دور</w:t>
      </w:r>
      <w:r w:rsidRPr="00093F32">
        <w:rPr>
          <w:rFonts w:ascii="Sakkal Majalla" w:hAnsi="Sakkal Majalla" w:cs="Sakkal Majalla"/>
          <w:color w:val="000000" w:themeColor="text1"/>
          <w:sz w:val="28"/>
          <w:szCs w:val="28"/>
          <w:rtl/>
        </w:rPr>
        <w:t xml:space="preserve"> استراتيجيات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بأبعادها (التهديدات السيبرانية، الامتثال التنظيمي، الكفاءة التشغيلية، التكيف السوقي، الاستقرار المالي، التخطيط الاستراتيجي، وإدارة الموارد البشرية) على تعزيز القدرة التنافسية والمرونة المؤسسية في شركات تكنولوجيا المعلومات</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 xml:space="preserve">واستخدمت الدراسة المنهج النوعي التحليلي بالاعتماد على تحليل </w:t>
      </w:r>
      <w:proofErr w:type="spellStart"/>
      <w:r w:rsidRPr="00093F32">
        <w:rPr>
          <w:rFonts w:ascii="Sakkal Majalla" w:hAnsi="Sakkal Majalla" w:cs="Sakkal Majalla"/>
          <w:color w:val="000000" w:themeColor="text1"/>
          <w:sz w:val="28"/>
          <w:szCs w:val="28"/>
          <w:rtl/>
        </w:rPr>
        <w:t>ثيمي</w:t>
      </w:r>
      <w:proofErr w:type="spellEnd"/>
      <w:r w:rsidRPr="00093F32">
        <w:rPr>
          <w:rFonts w:ascii="Sakkal Majalla" w:hAnsi="Sakkal Majalla" w:cs="Sakkal Majalla"/>
          <w:color w:val="000000" w:themeColor="text1"/>
          <w:sz w:val="28"/>
          <w:szCs w:val="28"/>
          <w:rtl/>
        </w:rPr>
        <w:t xml:space="preserve"> للأدبيات والتقارير الصناعية ومصادر البيانات الثانوية، وتكوّنت العينة من مراجعة تحليلية لوثائق وتقارير صادرة عن شركات رائدة في مجال تكنولوجيا المعلومات، ودراسات سابقة تغطي المخاطر الشائعة في هذا القطاع. </w:t>
      </w:r>
    </w:p>
    <w:p w14:paraId="4C8D59CD" w14:textId="29D87669"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وتوصلت نتائج الدراسة إلى أن اعتماد إدارة مخاطر شاملة تشمل الأمن السيبراني والامتثال والتخطيط المالي يُعدّ أحد العوامل الحاسمة في الحفاظ على التنافسية والقدرة على التكيف مع بيئة تكنولوجية متغيرة وسريعة النمو، كما أكدت على ضرورة إدارة المواهب البشرية كجزء من معادلة الصمود المؤسسي، وأوصت الدراسة بدمج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ضمن الرؤية الاستراتيجية للمؤسسة، وتحديث الأدوات باستمرار، مع توسيع الدراسات المستقبلية لتشمل أثر التكنولوجيا الناشئة وتغير أنماط التهديدات على فاعلية الاستراتيجيات</w:t>
      </w:r>
      <w:r w:rsidRPr="00093F32">
        <w:rPr>
          <w:rFonts w:ascii="Sakkal Majalla" w:hAnsi="Sakkal Majalla" w:cs="Sakkal Majalla"/>
          <w:color w:val="000000" w:themeColor="text1"/>
          <w:sz w:val="28"/>
          <w:szCs w:val="28"/>
        </w:rPr>
        <w:t>.</w:t>
      </w:r>
    </w:p>
    <w:p w14:paraId="65BAE536"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Al Jarrah et al. (2022)</w:t>
      </w:r>
    </w:p>
    <w:p w14:paraId="4DF83D5B" w14:textId="7777777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هدفت الدراسة إلى التعرف على أثر تكامل عمليات إدارة المشروع بأبعادها (بدء المشروع، التخطيط، التنفيذ، المراقبة والتحكم، والإغلاق) على نجاح تنفيذ المشروع في الأردن، مع اعتبار إدارة </w:t>
      </w:r>
      <w:r w:rsidRPr="00093F32">
        <w:rPr>
          <w:rFonts w:ascii="Sakkal Majalla" w:hAnsi="Sakkal Majalla" w:cs="Sakkal Majalla"/>
          <w:color w:val="000000" w:themeColor="text1"/>
          <w:sz w:val="28"/>
          <w:szCs w:val="28"/>
          <w:rtl/>
        </w:rPr>
        <w:lastRenderedPageBreak/>
        <w:t xml:space="preserve">مخاطر المشروع كمتغير وسيط، واستخدمت الدراسة المنهج الكمي التحليلي، من خلال توزيع استبانة مكونة من ثلاثة محاور على عينة مكوّنة من 96 مدير مشروع منتمين إلى نقابة المهندسين الأردنيين، جمعية المقاولين الأردنيين، ومركز الملك </w:t>
      </w:r>
      <w:proofErr w:type="gramStart"/>
      <w:r w:rsidRPr="00093F32">
        <w:rPr>
          <w:rFonts w:ascii="Sakkal Majalla" w:hAnsi="Sakkal Majalla" w:cs="Sakkal Majalla"/>
          <w:color w:val="000000" w:themeColor="text1"/>
          <w:sz w:val="28"/>
          <w:szCs w:val="28"/>
          <w:rtl/>
        </w:rPr>
        <w:t>عبدالله</w:t>
      </w:r>
      <w:proofErr w:type="gramEnd"/>
      <w:r w:rsidRPr="00093F32">
        <w:rPr>
          <w:rFonts w:ascii="Sakkal Majalla" w:hAnsi="Sakkal Majalla" w:cs="Sakkal Majalla"/>
          <w:color w:val="000000" w:themeColor="text1"/>
          <w:sz w:val="28"/>
          <w:szCs w:val="28"/>
          <w:rtl/>
        </w:rPr>
        <w:t xml:space="preserve"> للتصميم والتطوير، وتكونت العينة من مشاريع إنشائية وهندسية متنوعة تمثل القطاع العام والخاص. وأُجريت التحليلات باستخدام برنامج</w:t>
      </w:r>
      <w:r w:rsidRPr="00093F32">
        <w:rPr>
          <w:rFonts w:ascii="Sakkal Majalla" w:hAnsi="Sakkal Majalla" w:cs="Sakkal Majalla"/>
          <w:color w:val="000000" w:themeColor="text1"/>
          <w:sz w:val="28"/>
          <w:szCs w:val="28"/>
        </w:rPr>
        <w:t xml:space="preserve"> Partial Least Squares (PLS 3.3.3). </w:t>
      </w:r>
    </w:p>
    <w:p w14:paraId="4756A5BF" w14:textId="17ACDEF9"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وتوصلت نتائج الدراسة إلى أن إدارة مخاطر المشروع تلعب دورًا وسيطًا ذا دلالة إحصائية بين عمليات إدارة المشروع ونجاح تنفيذ المشروع، حيث تبيّن أن دمج ممارسات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ضمن خطوات المشروع يسهم في تحسين جودة التنفيذ وتقليل الفجوات المرتبطة بالزمن والتكلفة</w:t>
      </w:r>
      <w:r w:rsidRPr="00093F32">
        <w:rPr>
          <w:rFonts w:ascii="Sakkal Majalla" w:hAnsi="Sakkal Majalla" w:cs="Sakkal Majalla"/>
          <w:color w:val="000000" w:themeColor="text1"/>
          <w:sz w:val="28"/>
          <w:szCs w:val="28"/>
          <w:rtl/>
          <w:lang w:bidi="ar-EG"/>
        </w:rPr>
        <w:t>،</w:t>
      </w:r>
      <w:r w:rsidRPr="00093F32">
        <w:rPr>
          <w:rFonts w:ascii="Sakkal Majalla" w:hAnsi="Sakkal Majalla" w:cs="Sakkal Majalla"/>
          <w:color w:val="000000" w:themeColor="text1"/>
          <w:sz w:val="28"/>
          <w:szCs w:val="28"/>
          <w:rtl/>
        </w:rPr>
        <w:t xml:space="preserve"> وأوصت الدراسة بضرورة اعتماد منهج متكامل يربط إدارة المشروع ب</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كجزء أساسي في ثقافة تنفيذ المشاريع، خصوصًا لدى مديري المشاريع في الأردن</w:t>
      </w:r>
      <w:r w:rsidRPr="00093F32">
        <w:rPr>
          <w:rFonts w:ascii="Sakkal Majalla" w:hAnsi="Sakkal Majalla" w:cs="Sakkal Majalla"/>
          <w:color w:val="000000" w:themeColor="text1"/>
          <w:sz w:val="28"/>
          <w:szCs w:val="28"/>
        </w:rPr>
        <w:t>.</w:t>
      </w:r>
    </w:p>
    <w:p w14:paraId="62217A7C"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Al-Janabi et al. (2024)</w:t>
      </w:r>
    </w:p>
    <w:p w14:paraId="3964C8AE" w14:textId="41348A15"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هدفت الدراسة إلى التعرف على أثر دمج متطلبات الأمن السيبراني بأبعاده (الدمج المرحلي، الحوكمة، و</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السيبرانية) على كفاءة تنفيذ مشاريع تكنولوجيا المعلومات في سياق إدارة دورة حياة المشروع، وذلك عبر تطوير إطار عمل متكامل يراعي الأمان منذ مراحل التخطيط وحتى إنهاء المشروع، واستخدمت الدراسة المنهج التطبيقي من خلال تصميم إطار "الإدارة السيبرانية القادرة على التكيّف" وتطبيقه فعليًا عبر دراسة حالة على نظام السجل الصحي الشخصي</w:t>
      </w:r>
      <w:r w:rsidRPr="00093F32">
        <w:rPr>
          <w:rFonts w:ascii="Sakkal Majalla" w:hAnsi="Sakkal Majalla" w:cs="Sakkal Majalla"/>
          <w:color w:val="000000" w:themeColor="text1"/>
          <w:sz w:val="28"/>
          <w:szCs w:val="28"/>
        </w:rPr>
        <w:t xml:space="preserve"> (PHR). </w:t>
      </w:r>
      <w:r w:rsidRPr="00093F32">
        <w:rPr>
          <w:rFonts w:ascii="Sakkal Majalla" w:hAnsi="Sakkal Majalla" w:cs="Sakkal Majalla"/>
          <w:color w:val="000000" w:themeColor="text1"/>
          <w:sz w:val="28"/>
          <w:szCs w:val="28"/>
          <w:rtl/>
        </w:rPr>
        <w:t>وتكوّنت العينة من سلسلة مراحل مشروع</w:t>
      </w:r>
      <w:r w:rsidRPr="00093F32">
        <w:rPr>
          <w:rFonts w:ascii="Sakkal Majalla" w:hAnsi="Sakkal Majalla" w:cs="Sakkal Majalla"/>
          <w:color w:val="000000" w:themeColor="text1"/>
          <w:sz w:val="28"/>
          <w:szCs w:val="28"/>
        </w:rPr>
        <w:t xml:space="preserve"> PHR </w:t>
      </w:r>
      <w:r w:rsidRPr="00093F32">
        <w:rPr>
          <w:rFonts w:ascii="Sakkal Majalla" w:hAnsi="Sakkal Majalla" w:cs="Sakkal Majalla"/>
          <w:color w:val="000000" w:themeColor="text1"/>
          <w:sz w:val="28"/>
          <w:szCs w:val="28"/>
          <w:rtl/>
        </w:rPr>
        <w:t xml:space="preserve">كمثال واقعي لاختبار الإطار المقترح. </w:t>
      </w:r>
    </w:p>
    <w:p w14:paraId="6A7388AF" w14:textId="7777777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وتوصلت نتائج الدراسة إلى أن دمج ممارسات الأمن السيبراني في كل مرحلة من مراحل المشروع يعزز من الوضع الأمني العام، ويزيد من قابلية التكيّف والاستجابة للمخاطر المحتملة، كما أظهر الإطار قابلية عالية للتطبيق والتوسع في قطاعات متعددة، وأوصت الدراسة بتبني الإطار كمكوّن أساسي في منهجيات إدارة مشاريع تكنولوجيا المعلومات، وضمان التكامل المستمر بين متطلبات الأمان وعمليات التطوير والتنفيذ</w:t>
      </w:r>
      <w:r w:rsidRPr="00093F32">
        <w:rPr>
          <w:rFonts w:ascii="Sakkal Majalla" w:hAnsi="Sakkal Majalla" w:cs="Sakkal Majalla"/>
          <w:color w:val="000000" w:themeColor="text1"/>
          <w:sz w:val="28"/>
          <w:szCs w:val="28"/>
        </w:rPr>
        <w:t>.</w:t>
      </w:r>
    </w:p>
    <w:p w14:paraId="6D4F9ABB"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lastRenderedPageBreak/>
        <w:t>دراسة</w:t>
      </w:r>
      <w:r w:rsidRPr="00093F32">
        <w:rPr>
          <w:rFonts w:ascii="Sakkal Majalla" w:hAnsi="Sakkal Majalla" w:cs="Sakkal Majalla"/>
          <w:b/>
          <w:bCs/>
          <w:color w:val="000000" w:themeColor="text1"/>
          <w:sz w:val="28"/>
          <w:szCs w:val="28"/>
        </w:rPr>
        <w:t xml:space="preserve"> Prikhodko et al. (2024)</w:t>
      </w:r>
    </w:p>
    <w:p w14:paraId="21EFED20" w14:textId="42B4013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هدفت الدراسة إلى التعرف على </w:t>
      </w:r>
      <w:r w:rsidR="00871660" w:rsidRPr="00093F32">
        <w:rPr>
          <w:rFonts w:ascii="Sakkal Majalla" w:hAnsi="Sakkal Majalla" w:cs="Sakkal Majalla"/>
          <w:color w:val="000000" w:themeColor="text1"/>
          <w:sz w:val="28"/>
          <w:szCs w:val="28"/>
          <w:rtl/>
        </w:rPr>
        <w:t>دور</w:t>
      </w:r>
      <w:r w:rsidRPr="00093F32">
        <w:rPr>
          <w:rFonts w:ascii="Sakkal Majalla" w:hAnsi="Sakkal Majalla" w:cs="Sakkal Majalla"/>
          <w:color w:val="000000" w:themeColor="text1"/>
          <w:sz w:val="28"/>
          <w:szCs w:val="28"/>
          <w:rtl/>
        </w:rPr>
        <w:t xml:space="preserve"> ممارسات إدارة مخاطر المشاريع بأبعادها (تحديد المخاطر، تحليلها، مراقبتها، وتخفيفها) على كفاءة تنفيذ المشاريع وضمان نجاحها في البيئات المتغيرة، واستخدمت الدراسة المنهج التحليلي الوصفي من خلال تحليل الإجراءات الأساسية ل</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في مراحل مختلفة من المشروع، وتكوّنت العينة من مراجعة تجريبية لممارسات تقييم المخاطر والتخطيط في مشروعات صناعية وهندسية متعددة.</w:t>
      </w:r>
    </w:p>
    <w:p w14:paraId="0C689B67" w14:textId="7777777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 وتوصلت نتائج الدراسة إلى أن التقييم المبكر للمخاطر وتحليلها الدقيق يساعد في تحديد تأثيراتها المحتملة وتقليل آثارها على جودة تنفيذ المشروع، كما أن الرقابة المستمرة والتخطيط الوقائي يُعدّان عنصرين حاسمين في ضمان استقرار التنفيذ وتحقيق النتائج المرجوة، وأوصت الدراسة بضرورة دمج أدوات تحليل المخاطر ضمن جميع مراحل إدارة المشروع، والتأكيد على تدريب الفرق على أساليب السيطرة الوقائية لضمان أقصى درجات الفعالية</w:t>
      </w:r>
      <w:r w:rsidRPr="00093F32">
        <w:rPr>
          <w:rFonts w:ascii="Sakkal Majalla" w:hAnsi="Sakkal Majalla" w:cs="Sakkal Majalla"/>
          <w:color w:val="000000" w:themeColor="text1"/>
          <w:sz w:val="28"/>
          <w:szCs w:val="28"/>
        </w:rPr>
        <w:t>.</w:t>
      </w:r>
    </w:p>
    <w:p w14:paraId="241E696E"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w:t>
      </w:r>
      <w:proofErr w:type="spellStart"/>
      <w:r w:rsidRPr="00093F32">
        <w:rPr>
          <w:rFonts w:ascii="Sakkal Majalla" w:hAnsi="Sakkal Majalla" w:cs="Sakkal Majalla"/>
          <w:b/>
          <w:bCs/>
          <w:color w:val="000000" w:themeColor="text1"/>
          <w:sz w:val="28"/>
          <w:szCs w:val="28"/>
        </w:rPr>
        <w:t>Alshehhi</w:t>
      </w:r>
      <w:proofErr w:type="spellEnd"/>
      <w:r w:rsidRPr="00093F32">
        <w:rPr>
          <w:rFonts w:ascii="Sakkal Majalla" w:hAnsi="Sakkal Majalla" w:cs="Sakkal Majalla"/>
          <w:b/>
          <w:bCs/>
          <w:color w:val="000000" w:themeColor="text1"/>
          <w:sz w:val="28"/>
          <w:szCs w:val="28"/>
        </w:rPr>
        <w:t xml:space="preserve"> et al. (2024)</w:t>
      </w:r>
    </w:p>
    <w:p w14:paraId="3DBF5E7A" w14:textId="528F5C8C"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هدفت الدراسة إلى التعرف على </w:t>
      </w:r>
      <w:r w:rsidR="00B12B9D" w:rsidRPr="00093F32">
        <w:rPr>
          <w:rFonts w:ascii="Sakkal Majalla" w:hAnsi="Sakkal Majalla" w:cs="Sakkal Majalla"/>
          <w:color w:val="000000" w:themeColor="text1"/>
          <w:sz w:val="28"/>
          <w:szCs w:val="28"/>
          <w:rtl/>
        </w:rPr>
        <w:t xml:space="preserve">أثر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 xml:space="preserve">بأبعادها (تحديد المخاطر، تصنيفها، التخفيف الاستباقي، واستخدام التحليلات التنبؤية) على كفاءة تنفيذ مشاريع البناء، وذلك في ضوء التحديات المتكررة التي تواجه هذا القطاع مثل التأخيرات وتجاوز الميزانيات، واستخدمت الدراسة المنهج الوصفي التحليلي، من خلال تحليل بيانات مشاريع بناء متنوعة ومقارنة مستويات الأداء بين المشاريع التي تبنت ممارسات استباقية في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 xml:space="preserve">وتلك التي لم </w:t>
      </w:r>
      <w:proofErr w:type="spellStart"/>
      <w:r w:rsidRPr="00093F32">
        <w:rPr>
          <w:rFonts w:ascii="Sakkal Majalla" w:hAnsi="Sakkal Majalla" w:cs="Sakkal Majalla"/>
          <w:color w:val="000000" w:themeColor="text1"/>
          <w:sz w:val="28"/>
          <w:szCs w:val="28"/>
          <w:rtl/>
        </w:rPr>
        <w:t>تطبقها،وتكوّنت</w:t>
      </w:r>
      <w:proofErr w:type="spellEnd"/>
      <w:r w:rsidRPr="00093F32">
        <w:rPr>
          <w:rFonts w:ascii="Sakkal Majalla" w:hAnsi="Sakkal Majalla" w:cs="Sakkal Majalla"/>
          <w:color w:val="000000" w:themeColor="text1"/>
          <w:sz w:val="28"/>
          <w:szCs w:val="28"/>
          <w:rtl/>
        </w:rPr>
        <w:t xml:space="preserve"> العينة من مشروعات بناء مختلفة في بيئات متقاربة، خضعت لقياسات الكفاءة والفعالية. </w:t>
      </w:r>
    </w:p>
    <w:p w14:paraId="71984D07" w14:textId="4CDA3CDE"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وتوصلت نتائج الدراسة إلى وجود علاقة إيجابية قوية بين تبني إدارة مخاطر استباقية وارتفاع كفاءة تنفيذ المشروع، إذ أظهرت المشاريع التي اعتمدت هذه الممارسات انخفاضًا ملحوظًا في التأخيرات والتكاليف الزائدة، وزيادة القدرة على التكيف مع الظروف الطارئة، وأوصت الدراسة بأهمية اعتماد </w:t>
      </w:r>
      <w:r w:rsidRPr="00093F32">
        <w:rPr>
          <w:rFonts w:ascii="Sakkal Majalla" w:hAnsi="Sakkal Majalla" w:cs="Sakkal Majalla"/>
          <w:color w:val="000000" w:themeColor="text1"/>
          <w:sz w:val="28"/>
          <w:szCs w:val="28"/>
          <w:rtl/>
        </w:rPr>
        <w:lastRenderedPageBreak/>
        <w:t xml:space="preserve">استراتيجيات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المبكرة، وتدريب أصحاب المصلحة على أساليب التقييم والتقليل، إضافة إلى دمج الحلول التقنية مثل التحليلات التنبؤية ونماذج المحاكاة لتحسين اتخاذ القرار في إدارة المشاريع</w:t>
      </w:r>
      <w:r w:rsidRPr="00093F32">
        <w:rPr>
          <w:rFonts w:ascii="Sakkal Majalla" w:hAnsi="Sakkal Majalla" w:cs="Sakkal Majalla"/>
          <w:color w:val="000000" w:themeColor="text1"/>
          <w:sz w:val="28"/>
          <w:szCs w:val="28"/>
        </w:rPr>
        <w:t>.</w:t>
      </w:r>
    </w:p>
    <w:p w14:paraId="7ACFF628"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Babenko et al. (2022)</w:t>
      </w:r>
    </w:p>
    <w:p w14:paraId="17235D09" w14:textId="59D76C29"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هدفت الدراسة إلى التعرف على </w:t>
      </w:r>
      <w:r w:rsidR="00871660" w:rsidRPr="00093F32">
        <w:rPr>
          <w:rFonts w:ascii="Sakkal Majalla" w:hAnsi="Sakkal Majalla" w:cs="Sakkal Majalla"/>
          <w:color w:val="000000" w:themeColor="text1"/>
          <w:sz w:val="28"/>
          <w:szCs w:val="28"/>
          <w:rtl/>
        </w:rPr>
        <w:t>دور</w:t>
      </w:r>
      <w:r w:rsidRPr="00093F32">
        <w:rPr>
          <w:rFonts w:ascii="Sakkal Majalla" w:hAnsi="Sakkal Majalla" w:cs="Sakkal Majalla"/>
          <w:color w:val="000000" w:themeColor="text1"/>
          <w:sz w:val="28"/>
          <w:szCs w:val="28"/>
          <w:rtl/>
        </w:rPr>
        <w:t xml:space="preserve"> نموذج قائم على المعرفة لإدارة مخاطر مشاريع تكنولوجيا المعلومات بأبعاده (قواعد البيانات الخاصة بالمخاطر، مستودعات المعرفة، التحديث التفاعلي للمعلومات، والتعلم من الخبرات المكتسبة) على كفاءة اتخاذ القرار وإدارة تنفيذ المشاريع التقنية في بيئة ديناميكية. واستخدمت الدراسة المنهج التطويري النظري من خلال تصميم نموذج معرفي تراكمي يعكس كيفية إدخال المعلومات وتحليلها وصياغة القواعد التفسيرية لتغذية نظام خبير مخصص لإدارة مخاطر مشاريع تكنولوجيا المعلومات، وتكوّنت العينة من تحليل وظيفي لأنظمة إدارة مشاريع قابلة للتغير في متطلباتها ومجالاتها. </w:t>
      </w:r>
    </w:p>
    <w:p w14:paraId="42B4E987" w14:textId="0C69D58D"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وتوصلت نتائج الدراسة إلى أن استخدام قاعدة معرفية مرنة تتضمن سجلًا للمخاطر، وحلولًا سابقة، وخبرات ضمنية من أصحاب العلاقة، يسهم في تحسين آليات التنبؤ بالمخاطر واتخاذ قرارات فعّالة ومبنية على معرفة تراكمية، مما يعزز قدرة المؤسسات على التعامل مع التحديات المتغيرة، وأوصت الدراسة بتبني النماذج المعرفية القائمة على الخبرة التراكمية كأداة قياسية ل</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في المشاريع التقنية المعقدة، وتفعيل مستودعات المعرفة المؤسسية لضمان التعلم المستمر والتحسين الذاتي في إدارة المشاريع</w:t>
      </w:r>
      <w:r w:rsidRPr="00093F32">
        <w:rPr>
          <w:rFonts w:ascii="Sakkal Majalla" w:hAnsi="Sakkal Majalla" w:cs="Sakkal Majalla"/>
          <w:color w:val="000000" w:themeColor="text1"/>
          <w:sz w:val="28"/>
          <w:szCs w:val="28"/>
        </w:rPr>
        <w:t>.</w:t>
      </w:r>
    </w:p>
    <w:p w14:paraId="316FAFEB" w14:textId="77777777" w:rsidR="00854A80" w:rsidRPr="00093F32" w:rsidRDefault="00854A80" w:rsidP="00437B4B">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دراسة</w:t>
      </w:r>
      <w:r w:rsidRPr="00093F32">
        <w:rPr>
          <w:rFonts w:ascii="Sakkal Majalla" w:hAnsi="Sakkal Majalla" w:cs="Sakkal Majalla"/>
          <w:b/>
          <w:bCs/>
          <w:color w:val="000000" w:themeColor="text1"/>
          <w:sz w:val="28"/>
          <w:szCs w:val="28"/>
        </w:rPr>
        <w:t xml:space="preserve"> Latif (2024)</w:t>
      </w:r>
    </w:p>
    <w:p w14:paraId="24BC95FA" w14:textId="77777777" w:rsidR="00854A80" w:rsidRPr="00093F32" w:rsidRDefault="00854A80"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هدفت الدراسة إلى التعرف على أثر ممارسات تقييم المخاطر بأبعادها (تحديد التهديدات، التقييم الكمي والنوعي، وتحليل العوامل التنظيمية المؤثرة) على تحسين أداء المشاريع خلال مختلف مراحل دورة حياتها. واستخدمت الدراسة المنهج الكمي، من خلال إجراء استبيانات ومقابلات مع 50 من مديري المشاريع </w:t>
      </w:r>
      <w:r w:rsidRPr="00093F32">
        <w:rPr>
          <w:rFonts w:ascii="Sakkal Majalla" w:hAnsi="Sakkal Majalla" w:cs="Sakkal Majalla"/>
          <w:color w:val="000000" w:themeColor="text1"/>
          <w:sz w:val="28"/>
          <w:szCs w:val="28"/>
          <w:rtl/>
        </w:rPr>
        <w:lastRenderedPageBreak/>
        <w:t>وأعضاء الفرق في مؤسسات متنوعة، بهدف جمع بيانات أولية حول ممارسات تقييم المخاطر المطبقة ومدى فعاليتها، وتكوّنت العينة من عدد من المشاريع ذات الطابع المؤسسي المتنوع (تقني، هندسي، خدمي).</w:t>
      </w:r>
    </w:p>
    <w:p w14:paraId="0CE2862C" w14:textId="71D255DC" w:rsidR="00791E1F" w:rsidRPr="00093F32" w:rsidRDefault="00854A80" w:rsidP="00437B4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 وقد توصلت نتائج الدراسة إلى وجود ارتباط إيجابي بين تطبيق تقييم شامل ومنهجي للمخاطر وتحقيق أداء أعلى للمشاريع، حيث أظهرت التحليلات الإحصائية والنصية أن استخدام أدوات تقييم المخاطر يسهم في خفض التكاليف، وتقليص الانحرافات الزمنية، وتحسين التكيف مع التغيرات، وأوصت الدراسة بتعزيز ثقافة التقييم الوقائي للمخاطر في المؤسسات، وتدريب العاملين على استخدام أدوات التحليل الكمي والنوعي، إلى جانب تخصيص موارد كافية لتفعيل هذا الجانب الحيوي في إدارة المشاريع</w:t>
      </w:r>
      <w:r w:rsidRPr="00093F32">
        <w:rPr>
          <w:rFonts w:ascii="Sakkal Majalla" w:hAnsi="Sakkal Majalla" w:cs="Sakkal Majalla"/>
          <w:color w:val="000000" w:themeColor="text1"/>
          <w:sz w:val="28"/>
          <w:szCs w:val="28"/>
        </w:rPr>
        <w:t>.</w:t>
      </w:r>
    </w:p>
    <w:p w14:paraId="4DA1A756" w14:textId="0549C2C1" w:rsidR="00437B4B"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4031465"/>
      <w:bookmarkStart w:id="22" w:name="_Toc169790501"/>
      <w:bookmarkEnd w:id="20"/>
      <w:r w:rsidRPr="00093F32">
        <w:rPr>
          <w:rFonts w:ascii="Sakkal Majalla" w:hAnsi="Sakkal Majalla" w:cs="Sakkal Majalla"/>
          <w:b/>
          <w:bCs/>
          <w:color w:val="000000" w:themeColor="text1"/>
          <w:sz w:val="36"/>
          <w:szCs w:val="36"/>
          <w:rtl/>
        </w:rPr>
        <w:t>9.1 الفجوة البحثية:</w:t>
      </w:r>
      <w:bookmarkEnd w:id="21"/>
    </w:p>
    <w:p w14:paraId="62BF8664" w14:textId="6FE6A6E3"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تُعدّ الفجوة البحثية التي تسعى الدراسة الحالية إلى معالجتها واضحة ومهمة في سياق الأدبيات المعاصرة المتعلقة بإدارة المشاريع و</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tl/>
        </w:rPr>
        <w:t xml:space="preserve">، لاسيما في ظل التوجهات الاستراتيجية الكبرى التي تشهدها المملكة العربية السعودية ضمن إطار رؤية 2030. وعلى الرغم من وفرة الدراسات التي تناولت موضوع </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tl/>
        </w:rPr>
        <w:t>، سواء من خلال النماذج التقنية أو المفاهيم التنظيمية أو حتى التحليل النظري، فإن غالبية هذه الدراسات بقيت مقيدة بسياقات محددة لا تُلامس جوهر المشاريع الحكومية الكبرى ذات البعد الوطني والاستراتيجي، والتي تمثل عصب التغيرات التنموية الطموحة في المملكة.</w:t>
      </w:r>
    </w:p>
    <w:p w14:paraId="7F19E498" w14:textId="711242FA"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فعند النظر إلى الدراسات التي ركزت على الأمن السيبراني وتكنولوجيا المعلومات مثل دراسة </w:t>
      </w:r>
      <w:r w:rsidRPr="00093F32">
        <w:rPr>
          <w:rFonts w:ascii="Sakkal Majalla" w:hAnsi="Sakkal Majalla" w:cs="Sakkal Majalla"/>
          <w:color w:val="000000" w:themeColor="text1"/>
          <w:sz w:val="28"/>
          <w:szCs w:val="28"/>
        </w:rPr>
        <w:t>Al Janabi et al</w:t>
      </w:r>
      <w:r w:rsidRPr="00093F32">
        <w:rPr>
          <w:rFonts w:ascii="Sakkal Majalla" w:hAnsi="Sakkal Majalla" w:cs="Sakkal Majalla"/>
          <w:color w:val="000000" w:themeColor="text1"/>
          <w:sz w:val="28"/>
          <w:szCs w:val="28"/>
          <w:rtl/>
        </w:rPr>
        <w:t xml:space="preserve">. (2024) ودراسة </w:t>
      </w:r>
      <w:r w:rsidRPr="00093F32">
        <w:rPr>
          <w:rFonts w:ascii="Sakkal Majalla" w:hAnsi="Sakkal Majalla" w:cs="Sakkal Majalla"/>
          <w:color w:val="000000" w:themeColor="text1"/>
          <w:sz w:val="28"/>
          <w:szCs w:val="28"/>
        </w:rPr>
        <w:t>Jabbar et al</w:t>
      </w:r>
      <w:r w:rsidRPr="00093F32">
        <w:rPr>
          <w:rFonts w:ascii="Sakkal Majalla" w:hAnsi="Sakkal Majalla" w:cs="Sakkal Majalla"/>
          <w:color w:val="000000" w:themeColor="text1"/>
          <w:sz w:val="28"/>
          <w:szCs w:val="28"/>
          <w:rtl/>
        </w:rPr>
        <w:t xml:space="preserve">. (2024)، نجد أنها تناولت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من زاوية ضيقة ترتبط بالتهديدات الرقمية أو المشاريع التقنية، وركزت على مفاهيم مثل الأمان السيبراني والاستجابة التكنولوجية والتكامل مع أنظمة أمن المعلومات. ورغم أهمية تلك الأبعاد، إلا أنها لا تعكس تعقيدات المشاريع الحكومية الكبرى التي تتداخل فيها عوامل بشرية، مالية، تنظيمية، وتنموية، وتواجه مخاطر من نوع مختلف يتعلق بالتكلفة، الوقت، تعقيد أصحاب المصلحة، والضغوط السياسية.</w:t>
      </w:r>
    </w:p>
    <w:p w14:paraId="498DE428" w14:textId="77766372"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lastRenderedPageBreak/>
        <w:t xml:space="preserve">كما أن بعض الدراسات مثل </w:t>
      </w:r>
      <w:r w:rsidRPr="00093F32">
        <w:rPr>
          <w:rFonts w:ascii="Sakkal Majalla" w:hAnsi="Sakkal Majalla" w:cs="Sakkal Majalla"/>
          <w:color w:val="000000" w:themeColor="text1"/>
          <w:sz w:val="28"/>
          <w:szCs w:val="28"/>
        </w:rPr>
        <w:t>Araujo et al</w:t>
      </w:r>
      <w:r w:rsidRPr="00093F32">
        <w:rPr>
          <w:rFonts w:ascii="Sakkal Majalla" w:hAnsi="Sakkal Majalla" w:cs="Sakkal Majalla"/>
          <w:color w:val="000000" w:themeColor="text1"/>
          <w:sz w:val="28"/>
          <w:szCs w:val="28"/>
          <w:rtl/>
        </w:rPr>
        <w:t xml:space="preserve">. (2024) أو </w:t>
      </w:r>
      <w:r w:rsidRPr="00093F32">
        <w:rPr>
          <w:rFonts w:ascii="Sakkal Majalla" w:hAnsi="Sakkal Majalla" w:cs="Sakkal Majalla"/>
          <w:color w:val="000000" w:themeColor="text1"/>
          <w:sz w:val="28"/>
          <w:szCs w:val="28"/>
        </w:rPr>
        <w:t>Zhu</w:t>
      </w:r>
      <w:r w:rsidRPr="00093F32">
        <w:rPr>
          <w:rFonts w:ascii="Sakkal Majalla" w:hAnsi="Sakkal Majalla" w:cs="Sakkal Majalla"/>
          <w:color w:val="000000" w:themeColor="text1"/>
          <w:sz w:val="28"/>
          <w:szCs w:val="28"/>
          <w:rtl/>
        </w:rPr>
        <w:t xml:space="preserve"> (2024) تبنّت مناهج نظرية أو تحليلية تعتمد على مراجعة الأدبيات أو النماذج المفاهيمية، دون إجراء اختبارات تطبيقية على أرض الواقع، ما يجعل نتائجها أقل عملية عند النظر في كيفية تنفيذ مشاريع ضخمة في بيئة مليئة بالمتغيرات المؤسسية والتنظيمية، كما هو الحال في المشروعات الحكومية السعودية. إضافة إلى ذلك، فإن الدراسات التي ركزت على مراحل إدارة المشروع كدراسة </w:t>
      </w:r>
      <w:r w:rsidRPr="00093F32">
        <w:rPr>
          <w:rFonts w:ascii="Sakkal Majalla" w:hAnsi="Sakkal Majalla" w:cs="Sakkal Majalla"/>
          <w:color w:val="000000" w:themeColor="text1"/>
          <w:sz w:val="28"/>
          <w:szCs w:val="28"/>
        </w:rPr>
        <w:t>Al Jarrah et al</w:t>
      </w:r>
      <w:r w:rsidRPr="00093F32">
        <w:rPr>
          <w:rFonts w:ascii="Sakkal Majalla" w:hAnsi="Sakkal Majalla" w:cs="Sakkal Majalla"/>
          <w:color w:val="000000" w:themeColor="text1"/>
          <w:sz w:val="28"/>
          <w:szCs w:val="28"/>
          <w:rtl/>
        </w:rPr>
        <w:t>. (2022)، رغم أنها دمجت بين إدارة المشروع و</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tl/>
        </w:rPr>
        <w:t>، إلا أنها أجريت في الأردن، وفي سياق مشاريع هندسية أصغر نسبيًا من المشاريع العملاقة التي تنفذها الحكومة السعودية كجزء من برامج الرؤية الوطنية.</w:t>
      </w:r>
    </w:p>
    <w:p w14:paraId="5A552EF8" w14:textId="45DA6587"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ومن جانب آخر، فإن بعض الدراسات مثل </w:t>
      </w:r>
      <w:proofErr w:type="spellStart"/>
      <w:r w:rsidRPr="00093F32">
        <w:rPr>
          <w:rFonts w:ascii="Sakkal Majalla" w:hAnsi="Sakkal Majalla" w:cs="Sakkal Majalla"/>
          <w:color w:val="000000" w:themeColor="text1"/>
          <w:sz w:val="28"/>
          <w:szCs w:val="28"/>
        </w:rPr>
        <w:t>Alshehhi</w:t>
      </w:r>
      <w:proofErr w:type="spellEnd"/>
      <w:r w:rsidRPr="00093F32">
        <w:rPr>
          <w:rFonts w:ascii="Sakkal Majalla" w:hAnsi="Sakkal Majalla" w:cs="Sakkal Majalla"/>
          <w:color w:val="000000" w:themeColor="text1"/>
          <w:sz w:val="28"/>
          <w:szCs w:val="28"/>
        </w:rPr>
        <w:t xml:space="preserve"> et al</w:t>
      </w:r>
      <w:r w:rsidRPr="00093F32">
        <w:rPr>
          <w:rFonts w:ascii="Sakkal Majalla" w:hAnsi="Sakkal Majalla" w:cs="Sakkal Majalla"/>
          <w:color w:val="000000" w:themeColor="text1"/>
          <w:sz w:val="28"/>
          <w:szCs w:val="28"/>
          <w:rtl/>
        </w:rPr>
        <w:t>. (2024) و</w:t>
      </w:r>
      <w:r w:rsidRPr="00093F32">
        <w:rPr>
          <w:rFonts w:ascii="Sakkal Majalla" w:hAnsi="Sakkal Majalla" w:cs="Sakkal Majalla"/>
          <w:color w:val="000000" w:themeColor="text1"/>
          <w:sz w:val="28"/>
          <w:szCs w:val="28"/>
        </w:rPr>
        <w:t>Latif</w:t>
      </w:r>
      <w:r w:rsidRPr="00093F32">
        <w:rPr>
          <w:rFonts w:ascii="Sakkal Majalla" w:hAnsi="Sakkal Majalla" w:cs="Sakkal Majalla"/>
          <w:color w:val="000000" w:themeColor="text1"/>
          <w:sz w:val="28"/>
          <w:szCs w:val="28"/>
          <w:rtl/>
        </w:rPr>
        <w:t xml:space="preserve"> (2024) قدمت تحليلات قيّمة لفاعلية التقييم المبكر للمخاطر وأثره على تحسين الأداء، ولكنها اقتصرت على مشاريع البناء التقليدية أو مؤسسات خدمية غير حكومية، كما أنها لم تتطرق إلى مشاريع ذات أبعاد متعددة تشمل الأمن، الطاقة، البيئة، والإسكان، كما هو شائع في المشاريع الحكومية الكبرى في المملكة. وحتى الدراسات التي طرحت أطرًا معرفية وتكنولوجية مثل </w:t>
      </w:r>
      <w:r w:rsidRPr="00093F32">
        <w:rPr>
          <w:rFonts w:ascii="Sakkal Majalla" w:hAnsi="Sakkal Majalla" w:cs="Sakkal Majalla"/>
          <w:color w:val="000000" w:themeColor="text1"/>
          <w:sz w:val="28"/>
          <w:szCs w:val="28"/>
        </w:rPr>
        <w:t>Babenko et al</w:t>
      </w:r>
      <w:r w:rsidRPr="00093F32">
        <w:rPr>
          <w:rFonts w:ascii="Sakkal Majalla" w:hAnsi="Sakkal Majalla" w:cs="Sakkal Majalla"/>
          <w:color w:val="000000" w:themeColor="text1"/>
          <w:sz w:val="28"/>
          <w:szCs w:val="28"/>
          <w:rtl/>
        </w:rPr>
        <w:t xml:space="preserve">. (2022) أو </w:t>
      </w:r>
      <w:r w:rsidRPr="00093F32">
        <w:rPr>
          <w:rFonts w:ascii="Sakkal Majalla" w:hAnsi="Sakkal Majalla" w:cs="Sakkal Majalla"/>
          <w:color w:val="000000" w:themeColor="text1"/>
          <w:sz w:val="28"/>
          <w:szCs w:val="28"/>
        </w:rPr>
        <w:t>Rekunenko et al</w:t>
      </w:r>
      <w:r w:rsidRPr="00093F32">
        <w:rPr>
          <w:rFonts w:ascii="Sakkal Majalla" w:hAnsi="Sakkal Majalla" w:cs="Sakkal Majalla"/>
          <w:color w:val="000000" w:themeColor="text1"/>
          <w:sz w:val="28"/>
          <w:szCs w:val="28"/>
          <w:rtl/>
        </w:rPr>
        <w:t>. (2024)، فقد ظلت في سياق تكنولوجيا المعلومات، ولم تُعمم نتائجها على بيئة المشاريع الكبرى متعددة الأبعاد والقطاعات.</w:t>
      </w:r>
    </w:p>
    <w:p w14:paraId="0A6E39F5" w14:textId="55E0FCF0"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الفجوة الحقيقية التي تسعى الدراسة الحالية إلى معالجتها تتعلق بغياب الأبحاث التي تُقيم بشكل عملي وميداني </w:t>
      </w:r>
      <w:r w:rsidR="00B12B9D" w:rsidRPr="00093F32">
        <w:rPr>
          <w:rFonts w:ascii="Sakkal Majalla" w:hAnsi="Sakkal Majalla" w:cs="Sakkal Majalla"/>
          <w:color w:val="000000" w:themeColor="text1"/>
          <w:sz w:val="28"/>
          <w:szCs w:val="28"/>
          <w:rtl/>
        </w:rPr>
        <w:t xml:space="preserve">أثر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 xml:space="preserve">بجميع مراحلها (تحديد، تقييم، تخفيف، متابعة) على نجاح المشاريع الحكومية العملاقة التي تنفذها المملكة ضمن إطار رؤية 2030، والتي تتطلب مقاربات دقيقة لخفض نسب الفشل، وضمان الجودة، وتحقيق الجداول الزمنية والتكاليف المخطط لها. كذلك، لا توجد دراسات سابقة – في حدود ما توفر من مراجعات – ربطت بشكل واضح بين نجاح المشروع كمفهوم متعدد الأبعاد (يشمل الرضا المجتمعي، الكفاءة الاقتصادية، الاستدامة، الإنجاز في الوقت المحدد) وبين فاعلية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كممارسة إدارية مؤسسية متكاملة.</w:t>
      </w:r>
    </w:p>
    <w:p w14:paraId="2D0A6F53" w14:textId="496D0597" w:rsidR="009F47B9"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إنّ البيئة السعودية تمثل نموذجًا فريدًا من حيث حجم الاستثمارات، وضغط الزمن، وتنوع المشاريع، والتغيرات التنظيمية المستمرة، مما يجعل من الضروري تقديم دراسة بحثية ذات طابع تطبيقي </w:t>
      </w:r>
      <w:r w:rsidRPr="00093F32">
        <w:rPr>
          <w:rFonts w:ascii="Sakkal Majalla" w:hAnsi="Sakkal Majalla" w:cs="Sakkal Majalla"/>
          <w:color w:val="000000" w:themeColor="text1"/>
          <w:sz w:val="28"/>
          <w:szCs w:val="28"/>
          <w:rtl/>
        </w:rPr>
        <w:lastRenderedPageBreak/>
        <w:t xml:space="preserve">تُعنى بفهم الواقع التنفيذي، وتحليل العلاقة بين ممارسات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ونجاح المشاريع وفق محددات وطنية، وليس فقط مفاهيم عامة. وتُعد هذه الدراسة مساهمة بحثية حقيقية من شأنها سدّ هذه الفجوة المعرفية والتطبيقية، من خلال تقديم نموذج تحليلي مبني على معطيات واقعية لمشاريع حكومية قائمة، ما يفتح المجال أمام تحسين إدارة المشاريع الوطنية مستقبلاً، ووضع أُطر منهجية تساعد الجهات المعنية على تعزيز ثقافة التقييم الوقائي للمخاطر، وزيادة مرونة المشاريع وتحقيق أهداف رؤية المملكة 2030 بكفاءة وفعالية.</w:t>
      </w:r>
    </w:p>
    <w:p w14:paraId="2F900392" w14:textId="7FA3B799" w:rsidR="00437B4B"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4031466"/>
      <w:bookmarkStart w:id="24" w:name="_Toc169790502"/>
      <w:bookmarkEnd w:id="22"/>
      <w:r w:rsidRPr="00093F32">
        <w:rPr>
          <w:rFonts w:ascii="Sakkal Majalla" w:hAnsi="Sakkal Majalla" w:cs="Sakkal Majalla"/>
          <w:b/>
          <w:bCs/>
          <w:color w:val="000000" w:themeColor="text1"/>
          <w:sz w:val="36"/>
          <w:szCs w:val="36"/>
          <w:rtl/>
        </w:rPr>
        <w:t>10.1 المنطلقات النظرية للدراسة:</w:t>
      </w:r>
      <w:bookmarkEnd w:id="23"/>
    </w:p>
    <w:p w14:paraId="3506A71E" w14:textId="1728DA9A"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ترتكز المنطلقات النظرية للدراسة الحالية، التي تبحث في "</w:t>
      </w:r>
      <w:r w:rsidR="00B12B9D" w:rsidRPr="00093F32">
        <w:rPr>
          <w:rFonts w:ascii="Sakkal Majalla" w:hAnsi="Sakkal Majalla" w:cs="Sakkal Majalla"/>
          <w:color w:val="000000" w:themeColor="text1"/>
          <w:sz w:val="28"/>
          <w:szCs w:val="28"/>
          <w:rtl/>
        </w:rPr>
        <w:t xml:space="preserve">أثر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على </w:t>
      </w:r>
      <w:r w:rsidR="00B01615" w:rsidRPr="00093F32">
        <w:rPr>
          <w:rFonts w:ascii="Sakkal Majalla" w:hAnsi="Sakkal Majalla" w:cs="Sakkal Majalla"/>
          <w:color w:val="000000" w:themeColor="text1"/>
          <w:sz w:val="28"/>
          <w:szCs w:val="28"/>
          <w:rtl/>
        </w:rPr>
        <w:t>كفاءة تنفيذ مشاريع الطرق</w:t>
      </w:r>
      <w:r w:rsidRPr="00093F32">
        <w:rPr>
          <w:rFonts w:ascii="Sakkal Majalla" w:hAnsi="Sakkal Majalla" w:cs="Sakkal Majalla"/>
          <w:color w:val="000000" w:themeColor="text1"/>
          <w:sz w:val="28"/>
          <w:szCs w:val="28"/>
          <w:rtl/>
        </w:rPr>
        <w:t xml:space="preserve">: </w:t>
      </w:r>
      <w:r w:rsidR="00B01615" w:rsidRPr="00093F32">
        <w:rPr>
          <w:rFonts w:ascii="Sakkal Majalla" w:hAnsi="Sakkal Majalla" w:cs="Sakkal Majalla"/>
          <w:color w:val="000000" w:themeColor="text1"/>
          <w:sz w:val="28"/>
          <w:szCs w:val="28"/>
          <w:rtl/>
        </w:rPr>
        <w:t>دراسة ميدانية في قطاع النقل والبنية التحتية</w:t>
      </w:r>
      <w:r w:rsidRPr="00093F32">
        <w:rPr>
          <w:rFonts w:ascii="Sakkal Majalla" w:hAnsi="Sakkal Majalla" w:cs="Sakkal Majalla"/>
          <w:color w:val="000000" w:themeColor="text1"/>
          <w:sz w:val="28"/>
          <w:szCs w:val="28"/>
          <w:rtl/>
        </w:rPr>
        <w:t xml:space="preserve">"، على مجموعة من المفاهيم والنظريات الإدارية التي تشكل الإطار الفكري الذي تنطلق منه الدراسة لتفسير العلاقة بين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 xml:space="preserve">ونجاح المشاريع. وتُعد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من أبرز ممارسات الإدارة الحديثة التي تطورت في ظل تعقّد المشاريع وتزايد حجم الاستثمارات، لا سيما في القطاعات الحكومية التي أصبحت معنية بتحقيق نتائج ملموسة ضمن أطر زمنية ومالية محددة. فقد أصبح النظر إلى المخاطر ليس باعتبارها أحداثاً سلبية عارضة فقط، بل كعناصر متوقعة وقابلة للإدارة، يمثل نقلة نوعية في فلسفة إدارة المشاريع، مما يعزز الحاجة إلى فهم أعمق لتطبيقاتها وأثرها على النجاح الاستراتيجي للمشروعات.</w:t>
      </w:r>
    </w:p>
    <w:p w14:paraId="2607B27C" w14:textId="43F1BF31"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ويستند الإطار النظري للدراسة إلى النظرية النظامية (</w:t>
      </w:r>
      <w:r w:rsidRPr="00093F32">
        <w:rPr>
          <w:rFonts w:ascii="Sakkal Majalla" w:hAnsi="Sakkal Majalla" w:cs="Sakkal Majalla"/>
          <w:color w:val="000000" w:themeColor="text1"/>
          <w:sz w:val="28"/>
          <w:szCs w:val="28"/>
        </w:rPr>
        <w:t>Systems Theory</w:t>
      </w:r>
      <w:r w:rsidRPr="00093F32">
        <w:rPr>
          <w:rFonts w:ascii="Sakkal Majalla" w:hAnsi="Sakkal Majalla" w:cs="Sakkal Majalla"/>
          <w:color w:val="000000" w:themeColor="text1"/>
          <w:sz w:val="28"/>
          <w:szCs w:val="28"/>
          <w:rtl/>
        </w:rPr>
        <w:t xml:space="preserve">) التي تنظر إلى المشروع كمنظومة مترابطة من الأنشطة والعلاقات والموارد، تتأثر بالبيئة المحيطة بها داخليًا وخارجيًا، ما يجعل من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وظيفة حيوية لحماية هذا النظام من الانهيار أو التعثر في ظل التهديدات أو المتغيرات المفاجئة. كذلك، تستفيد الدراسة من مفاهيم "مثلث إدارة المشروع" (</w:t>
      </w:r>
      <w:r w:rsidRPr="00093F32">
        <w:rPr>
          <w:rFonts w:ascii="Sakkal Majalla" w:hAnsi="Sakkal Majalla" w:cs="Sakkal Majalla"/>
          <w:color w:val="000000" w:themeColor="text1"/>
          <w:sz w:val="28"/>
          <w:szCs w:val="28"/>
        </w:rPr>
        <w:t>Project Management Triangle</w:t>
      </w:r>
      <w:r w:rsidRPr="00093F32">
        <w:rPr>
          <w:rFonts w:ascii="Sakkal Majalla" w:hAnsi="Sakkal Majalla" w:cs="Sakkal Majalla"/>
          <w:color w:val="000000" w:themeColor="text1"/>
          <w:sz w:val="28"/>
          <w:szCs w:val="28"/>
          <w:rtl/>
        </w:rPr>
        <w:t xml:space="preserve">)، الذي يتكون من الوقت والتكلفة والجودة، باعتبارها المحددات الرئيسية لنجاح المشاريع، وتفترض أن المخاطر التي تؤثر في أحد هذه الأبعاد قادرة على التأثير على المشروع ككل. وهنا تلعب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دوراً محورياً في تقليل الانحرافات وضمان الاستدامة التنفيذية.</w:t>
      </w:r>
    </w:p>
    <w:p w14:paraId="73E1E1FE" w14:textId="42EF7C22"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lastRenderedPageBreak/>
        <w:t>إضافة إلى ذلك، تعتمد الدراسة على الإطار المعرفي الذي توفره "نظرية اتخاذ القرار في ظل عدم اليقين" (</w:t>
      </w:r>
      <w:r w:rsidRPr="00093F32">
        <w:rPr>
          <w:rFonts w:ascii="Sakkal Majalla" w:hAnsi="Sakkal Majalla" w:cs="Sakkal Majalla"/>
          <w:color w:val="000000" w:themeColor="text1"/>
          <w:sz w:val="28"/>
          <w:szCs w:val="28"/>
        </w:rPr>
        <w:t>Decision-Making Under Uncertainty</w:t>
      </w:r>
      <w:r w:rsidRPr="00093F32">
        <w:rPr>
          <w:rFonts w:ascii="Sakkal Majalla" w:hAnsi="Sakkal Majalla" w:cs="Sakkal Majalla"/>
          <w:color w:val="000000" w:themeColor="text1"/>
          <w:sz w:val="28"/>
          <w:szCs w:val="28"/>
          <w:rtl/>
        </w:rPr>
        <w:t xml:space="preserve">)، وهي نظرية تُعنى بكيفية اتخاذ قرارات عقلانية عندما تكون النتائج المحتملة غير مؤكدة أو عندما تكون البيانات المتوفرة غير مكتملة. ووفقًا لهذه النظرية، فإن عملية </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tl/>
        </w:rPr>
        <w:t>، بدءاً من تحديدها مروراً بتقييمها وانتهاءً بخطط الاستجابة، تعد شكلاً من أشكال القرار الاستراتيجي الذي يهدف إلى الحد من الأثر السلبي للمجهول على المشروع، وتعظيم فرص النجاح، خاصة في المشاريع ذات الطابع الوطني والتمويل المرتفع.</w:t>
      </w:r>
    </w:p>
    <w:p w14:paraId="2FE16EBA" w14:textId="28070887"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كما تستند الدراسة إلى أدبيات ونماذج عالمية في </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tl/>
        </w:rPr>
        <w:t xml:space="preserve">، مثل معيار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 xml:space="preserve">المؤسسية </w:t>
      </w:r>
      <w:r w:rsidRPr="00093F32">
        <w:rPr>
          <w:rFonts w:ascii="Sakkal Majalla" w:hAnsi="Sakkal Majalla" w:cs="Sakkal Majalla"/>
          <w:color w:val="000000" w:themeColor="text1"/>
          <w:sz w:val="28"/>
          <w:szCs w:val="28"/>
        </w:rPr>
        <w:t>ISO 31000</w:t>
      </w:r>
      <w:r w:rsidRPr="00093F32">
        <w:rPr>
          <w:rFonts w:ascii="Sakkal Majalla" w:hAnsi="Sakkal Majalla" w:cs="Sakkal Majalla"/>
          <w:color w:val="000000" w:themeColor="text1"/>
          <w:sz w:val="28"/>
          <w:szCs w:val="28"/>
          <w:rtl/>
        </w:rPr>
        <w:t xml:space="preserve">، الذي يوفّر إطاراً منهجيًا لتحديد، وتقييم، ومعالجة، ومراقبة المخاطر. ويعزز هذا المعيار من أهمية دمج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 xml:space="preserve">في جميع مراحل المشروع، وليس فقط التعامل معها كردّ فعل بعد وقوع المشكلة. كما يُبرز أهمية ثقافة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في المؤسسات الحكومية، باعتبارها ثقافة وقائية واستباقية تسعى إلى تحقيق أعلى درجات الفعالية في تحقيق الأهداف الوطنية، لا سيما في ظل رؤية 2030 التي تحث على الحوكمة والشفافية وتعظيم العائد على الاستثمار العام.</w:t>
      </w:r>
    </w:p>
    <w:p w14:paraId="195FE5AD" w14:textId="7370549A" w:rsidR="00B4269F"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وتنطلق الدراسة أيضًا من الفهم المعاصر لمفهوم "نجاح المشروع"، الذي لم يعد يقتصر على الإنجاز الفني في الوقت المحدد وضمن الميزانية المحددة، بل بات يشمل مؤشرات أكثر تعقيدًا كمدى تحقيق أهداف المشروع التنموية، ورضا أصحاب المصلحة، والاستدامة البيئية والاجتماعية، ومدى قابلية المشروع للتوسع أو التكامل مع مشاريع أخرى. هذا التحول في تعريف النجاح يتطلب إطارًا أكثر مرونة ل</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tl/>
        </w:rPr>
        <w:t>، لا يركز فقط على تقليل الخسائر، وإنما على تعزيز فرص النجاح وتحقيق القيمة المضافة.</w:t>
      </w:r>
    </w:p>
    <w:p w14:paraId="0D3D7731" w14:textId="42B24616" w:rsidR="002D5C0C" w:rsidRPr="00093F32" w:rsidRDefault="00B4269F" w:rsidP="00437B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في ضوء ما سبق، فإن الدراسة الحالية لا تسعى فقط إلى تحليل مدى تطبيق أدوات </w:t>
      </w:r>
      <w:r w:rsidR="00B01615" w:rsidRPr="00093F32">
        <w:rPr>
          <w:rFonts w:ascii="Sakkal Majalla" w:hAnsi="Sakkal Majalla" w:cs="Sakkal Majalla"/>
          <w:color w:val="000000" w:themeColor="text1"/>
          <w:sz w:val="28"/>
          <w:szCs w:val="28"/>
          <w:rtl/>
        </w:rPr>
        <w:t>تقييم المخاطر الهندسية</w:t>
      </w:r>
      <w:r w:rsidRPr="00093F32">
        <w:rPr>
          <w:rFonts w:ascii="Sakkal Majalla" w:hAnsi="Sakkal Majalla" w:cs="Sakkal Majalla"/>
          <w:color w:val="000000" w:themeColor="text1"/>
          <w:sz w:val="28"/>
          <w:szCs w:val="28"/>
          <w:rtl/>
        </w:rPr>
        <w:t xml:space="preserve">، بل تهدف إلى الكشف عن طبيعة العلاقة بين تلك الأدوات ونجاح المشاريع الحكومية في المملكة ضمن سياق اقتصادي واجتماعي متسارع التغير، تحكمه التزامات ضخمة وتوقعات عالية. وبالتالي، فإن </w:t>
      </w:r>
      <w:r w:rsidRPr="00093F32">
        <w:rPr>
          <w:rFonts w:ascii="Sakkal Majalla" w:hAnsi="Sakkal Majalla" w:cs="Sakkal Majalla"/>
          <w:color w:val="000000" w:themeColor="text1"/>
          <w:sz w:val="28"/>
          <w:szCs w:val="28"/>
          <w:rtl/>
        </w:rPr>
        <w:lastRenderedPageBreak/>
        <w:t xml:space="preserve">المنطلقات النظرية للدراسة تتيح لها بناء نموذج تحليلي يرتكز على فهم شمولي وعلمي لمفاهيم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tl/>
        </w:rPr>
        <w:t>ونجاح المشاريع، ضمن بيئة تنفيذية تحفز الابتكار والحوكمة وتسعى لتحقيق الاستدامة في إطار رؤية طموحة كـرؤية 2030.</w:t>
      </w:r>
    </w:p>
    <w:p w14:paraId="76BEB627" w14:textId="106FB753" w:rsidR="00437B4B"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4031467"/>
      <w:bookmarkEnd w:id="24"/>
      <w:r w:rsidRPr="00093F32">
        <w:rPr>
          <w:rFonts w:ascii="Sakkal Majalla" w:hAnsi="Sakkal Majalla" w:cs="Sakkal Majalla"/>
          <w:b/>
          <w:bCs/>
          <w:color w:val="000000" w:themeColor="text1"/>
          <w:sz w:val="36"/>
          <w:szCs w:val="36"/>
          <w:rtl/>
        </w:rPr>
        <w:t>11.1 المنهجية وطرق البحث:</w:t>
      </w:r>
      <w:bookmarkEnd w:id="25"/>
    </w:p>
    <w:p w14:paraId="1F3454E9" w14:textId="77777777" w:rsidR="00053122" w:rsidRPr="00093F32" w:rsidRDefault="00053122" w:rsidP="0098630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093F32" w:rsidRDefault="00053122" w:rsidP="0098630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ED415DC" w14:textId="65001601" w:rsidR="00437B4B"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14031468"/>
      <w:r w:rsidRPr="00093F32">
        <w:rPr>
          <w:rFonts w:ascii="Sakkal Majalla" w:hAnsi="Sakkal Majalla" w:cs="Sakkal Majalla"/>
          <w:b/>
          <w:bCs/>
          <w:color w:val="000000" w:themeColor="text1"/>
          <w:sz w:val="36"/>
          <w:szCs w:val="36"/>
          <w:rtl/>
        </w:rPr>
        <w:t>12.1 مصادر جمع البيانات</w:t>
      </w:r>
      <w:bookmarkEnd w:id="26"/>
    </w:p>
    <w:p w14:paraId="19DB6E94" w14:textId="66DB1103" w:rsidR="00053122" w:rsidRPr="00093F32" w:rsidRDefault="00053122" w:rsidP="00437B4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93F32">
        <w:rPr>
          <w:rFonts w:ascii="Sakkal Majalla" w:hAnsi="Sakkal Majalla" w:cs="Sakkal Majalla"/>
          <w:b/>
          <w:bCs/>
          <w:color w:val="000000" w:themeColor="text1"/>
          <w:sz w:val="28"/>
          <w:szCs w:val="28"/>
          <w:rtl/>
        </w:rPr>
        <w:t>المصادر الثانوية</w:t>
      </w:r>
      <w:r w:rsidRPr="00093F32">
        <w:rPr>
          <w:rFonts w:ascii="Sakkal Majalla" w:hAnsi="Sakkal Majalla" w:cs="Sakkal Majalla"/>
          <w:color w:val="000000" w:themeColor="text1"/>
          <w:sz w:val="28"/>
          <w:szCs w:val="28"/>
          <w:rtl/>
        </w:rPr>
        <w:t xml:space="preserve">: </w:t>
      </w:r>
      <w:r w:rsidR="004D6B08" w:rsidRPr="00093F32">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93F32">
        <w:rPr>
          <w:rFonts w:ascii="Sakkal Majalla" w:hAnsi="Sakkal Majalla" w:cs="Sakkal Majalla"/>
          <w:color w:val="000000" w:themeColor="text1"/>
          <w:sz w:val="28"/>
          <w:szCs w:val="28"/>
          <w:rtl/>
        </w:rPr>
        <w:t xml:space="preserve"> </w:t>
      </w:r>
      <w:r w:rsidR="004D6B08" w:rsidRPr="00093F32">
        <w:rPr>
          <w:rFonts w:ascii="Sakkal Majalla" w:hAnsi="Sakkal Majalla" w:cs="Sakkal Majalla"/>
          <w:color w:val="000000" w:themeColor="text1"/>
          <w:sz w:val="28"/>
          <w:szCs w:val="28"/>
          <w:rtl/>
        </w:rPr>
        <w:t xml:space="preserve"> </w:t>
      </w:r>
    </w:p>
    <w:p w14:paraId="122DD140" w14:textId="77777777" w:rsidR="00053122" w:rsidRPr="00093F32" w:rsidRDefault="00053122" w:rsidP="00437B4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93F32">
        <w:rPr>
          <w:rFonts w:ascii="Sakkal Majalla" w:hAnsi="Sakkal Majalla" w:cs="Sakkal Majalla"/>
          <w:b/>
          <w:bCs/>
          <w:color w:val="000000" w:themeColor="text1"/>
          <w:sz w:val="28"/>
          <w:szCs w:val="28"/>
          <w:rtl/>
        </w:rPr>
        <w:t>المصادر الأولية</w:t>
      </w:r>
      <w:r w:rsidRPr="00093F32">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093F32">
        <w:rPr>
          <w:rFonts w:ascii="Sakkal Majalla" w:hAnsi="Sakkal Majalla" w:cs="Sakkal Majalla"/>
          <w:color w:val="000000" w:themeColor="text1"/>
          <w:sz w:val="28"/>
          <w:szCs w:val="28"/>
        </w:rPr>
        <w:t>Google Forms</w:t>
      </w:r>
      <w:r w:rsidRPr="00093F32">
        <w:rPr>
          <w:rFonts w:ascii="Sakkal Majalla" w:hAnsi="Sakkal Majalla" w:cs="Sakkal Majalla"/>
          <w:color w:val="000000" w:themeColor="text1"/>
          <w:sz w:val="28"/>
          <w:szCs w:val="28"/>
          <w:rtl/>
        </w:rPr>
        <w:t xml:space="preserve"> وإرسال رابطها إلى مجتمع البحث.</w:t>
      </w:r>
    </w:p>
    <w:p w14:paraId="6B78DE8E" w14:textId="453F6795" w:rsidR="00437B4B"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4031469"/>
      <w:r w:rsidRPr="00093F32">
        <w:rPr>
          <w:rFonts w:ascii="Sakkal Majalla" w:hAnsi="Sakkal Majalla" w:cs="Sakkal Majalla"/>
          <w:b/>
          <w:bCs/>
          <w:color w:val="000000" w:themeColor="text1"/>
          <w:sz w:val="36"/>
          <w:szCs w:val="36"/>
          <w:rtl/>
        </w:rPr>
        <w:lastRenderedPageBreak/>
        <w:t>13.1 أدوات الدراسة:</w:t>
      </w:r>
      <w:bookmarkEnd w:id="27"/>
    </w:p>
    <w:p w14:paraId="4B62A515" w14:textId="3DE36175" w:rsidR="00A74F76" w:rsidRPr="00093F32" w:rsidRDefault="00053122" w:rsidP="0098630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093F32">
        <w:rPr>
          <w:rFonts w:ascii="Sakkal Majalla" w:hAnsi="Sakkal Majalla" w:cs="Sakkal Majalla"/>
          <w:color w:val="000000" w:themeColor="text1"/>
          <w:sz w:val="28"/>
          <w:szCs w:val="28"/>
          <w:rtl/>
        </w:rPr>
        <w:t>،</w:t>
      </w:r>
      <w:r w:rsidRPr="00093F32">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093F32" w:rsidRDefault="005E4AF3" w:rsidP="0098630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93F32">
        <w:rPr>
          <w:rFonts w:ascii="Sakkal Majalla" w:hAnsi="Sakkal Majalla" w:cs="Sakkal Majalla"/>
          <w:b/>
          <w:bCs/>
          <w:color w:val="000000" w:themeColor="text1"/>
          <w:sz w:val="28"/>
          <w:szCs w:val="28"/>
          <w:rtl/>
        </w:rPr>
        <w:t>حيث تكونت من قسمين رئيسين هما:</w:t>
      </w:r>
    </w:p>
    <w:p w14:paraId="10E75285" w14:textId="11A96BB2" w:rsidR="005E4AF3" w:rsidRPr="00093F32" w:rsidRDefault="005E4AF3" w:rsidP="00437B4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93F32">
        <w:rPr>
          <w:rFonts w:ascii="Sakkal Majalla" w:hAnsi="Sakkal Majalla" w:cs="Sakkal Majalla"/>
          <w:b/>
          <w:bCs/>
          <w:color w:val="000000" w:themeColor="text1"/>
          <w:sz w:val="28"/>
          <w:szCs w:val="28"/>
          <w:rtl/>
        </w:rPr>
        <w:t>القسم الأول</w:t>
      </w:r>
      <w:r w:rsidRPr="00093F32">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093F32">
        <w:rPr>
          <w:rFonts w:ascii="Sakkal Majalla" w:hAnsi="Sakkal Majalla" w:cs="Sakkal Majalla"/>
          <w:color w:val="000000" w:themeColor="text1"/>
          <w:sz w:val="28"/>
          <w:szCs w:val="28"/>
          <w:rtl/>
        </w:rPr>
        <w:t>،</w:t>
      </w:r>
      <w:r w:rsidRPr="00093F32">
        <w:rPr>
          <w:rFonts w:ascii="Sakkal Majalla" w:hAnsi="Sakkal Majalla" w:cs="Sakkal Majalla"/>
          <w:color w:val="000000" w:themeColor="text1"/>
          <w:sz w:val="28"/>
          <w:szCs w:val="28"/>
          <w:rtl/>
        </w:rPr>
        <w:t xml:space="preserve"> والمتمثلة بـ: النوع</w:t>
      </w:r>
      <w:r w:rsidR="008D15AF" w:rsidRPr="00093F32">
        <w:rPr>
          <w:rFonts w:ascii="Sakkal Majalla" w:hAnsi="Sakkal Majalla" w:cs="Sakkal Majalla"/>
          <w:color w:val="000000" w:themeColor="text1"/>
          <w:sz w:val="28"/>
          <w:szCs w:val="28"/>
          <w:rtl/>
        </w:rPr>
        <w:t>،</w:t>
      </w:r>
      <w:r w:rsidRPr="00093F32">
        <w:rPr>
          <w:rFonts w:ascii="Sakkal Majalla" w:hAnsi="Sakkal Majalla" w:cs="Sakkal Majalla"/>
          <w:color w:val="000000" w:themeColor="text1"/>
          <w:sz w:val="28"/>
          <w:szCs w:val="28"/>
          <w:rtl/>
        </w:rPr>
        <w:t xml:space="preserve"> والعمر، والمؤهل العلمي، والمستوى </w:t>
      </w:r>
      <w:proofErr w:type="spellStart"/>
      <w:r w:rsidRPr="00093F32">
        <w:rPr>
          <w:rFonts w:ascii="Sakkal Majalla" w:hAnsi="Sakkal Majalla" w:cs="Sakkal Majalla"/>
          <w:color w:val="000000" w:themeColor="text1"/>
          <w:sz w:val="28"/>
          <w:szCs w:val="28"/>
          <w:rtl/>
        </w:rPr>
        <w:t>الوظيفى</w:t>
      </w:r>
      <w:proofErr w:type="spellEnd"/>
      <w:r w:rsidRPr="00093F32">
        <w:rPr>
          <w:rFonts w:ascii="Sakkal Majalla" w:hAnsi="Sakkal Majalla" w:cs="Sakkal Majalla"/>
          <w:color w:val="000000" w:themeColor="text1"/>
          <w:sz w:val="28"/>
          <w:szCs w:val="28"/>
          <w:rtl/>
        </w:rPr>
        <w:t>.</w:t>
      </w:r>
    </w:p>
    <w:p w14:paraId="7FE5E324" w14:textId="727994CB" w:rsidR="004D6581" w:rsidRPr="00093F32" w:rsidRDefault="005E4AF3" w:rsidP="00437B4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93F32">
        <w:rPr>
          <w:rFonts w:ascii="Sakkal Majalla" w:hAnsi="Sakkal Majalla" w:cs="Sakkal Majalla"/>
          <w:b/>
          <w:bCs/>
          <w:color w:val="000000" w:themeColor="text1"/>
          <w:sz w:val="28"/>
          <w:szCs w:val="28"/>
          <w:rtl/>
        </w:rPr>
        <w:t>القسم الثاني</w:t>
      </w:r>
      <w:r w:rsidRPr="00093F32">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75FDC4C" w14:textId="1FD48EFE" w:rsidR="00437B4B"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14031470"/>
      <w:r w:rsidRPr="00093F32">
        <w:rPr>
          <w:rFonts w:ascii="Sakkal Majalla" w:hAnsi="Sakkal Majalla" w:cs="Sakkal Majalla"/>
          <w:b/>
          <w:bCs/>
          <w:color w:val="000000" w:themeColor="text1"/>
          <w:sz w:val="36"/>
          <w:szCs w:val="36"/>
          <w:rtl/>
        </w:rPr>
        <w:t>14.1 الأساليب الإحصائية المستخدمة</w:t>
      </w:r>
      <w:bookmarkEnd w:id="28"/>
    </w:p>
    <w:p w14:paraId="6FBD1F54" w14:textId="77777777" w:rsidR="00882D53" w:rsidRPr="00093F32" w:rsidRDefault="00882D53"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093F32" w:rsidRDefault="00882D53" w:rsidP="00437B4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9" w:name="_Hlk162514366"/>
      <w:r w:rsidRPr="00093F32">
        <w:rPr>
          <w:rFonts w:ascii="Sakkal Majalla" w:hAnsi="Sakkal Majalla" w:cs="Sakkal Majalla"/>
          <w:color w:val="000000" w:themeColor="text1"/>
          <w:sz w:val="28"/>
          <w:szCs w:val="28"/>
          <w:rtl/>
        </w:rPr>
        <w:t xml:space="preserve">معامل " ألفا </w:t>
      </w:r>
      <w:proofErr w:type="spellStart"/>
      <w:r w:rsidRPr="00093F32">
        <w:rPr>
          <w:rFonts w:ascii="Sakkal Majalla" w:hAnsi="Sakkal Majalla" w:cs="Sakkal Majalla"/>
          <w:color w:val="000000" w:themeColor="text1"/>
          <w:sz w:val="28"/>
          <w:szCs w:val="28"/>
          <w:rtl/>
        </w:rPr>
        <w:t>كرونباخ</w:t>
      </w:r>
      <w:proofErr w:type="spellEnd"/>
      <w:r w:rsidRPr="00093F32">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9"/>
    <w:p w14:paraId="37BCEBC5" w14:textId="77777777" w:rsidR="00882D53" w:rsidRPr="00093F32" w:rsidRDefault="00882D53" w:rsidP="00437B4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93F32" w:rsidRDefault="00882D53" w:rsidP="00437B4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168C2358" w:rsidR="00882D53"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193461960"/>
      <w:bookmarkStart w:id="31" w:name="_Toc214031471"/>
      <w:r w:rsidRPr="00093F32">
        <w:rPr>
          <w:rFonts w:ascii="Sakkal Majalla" w:hAnsi="Sakkal Majalla" w:cs="Sakkal Majalla" w:hint="cs"/>
          <w:b/>
          <w:bCs/>
          <w:color w:val="000000" w:themeColor="text1"/>
          <w:sz w:val="36"/>
          <w:szCs w:val="36"/>
          <w:rtl/>
          <w:lang w:bidi="ar-EG"/>
        </w:rPr>
        <w:t xml:space="preserve">15.1 </w:t>
      </w:r>
      <w:r w:rsidR="00882D53" w:rsidRPr="00093F32">
        <w:rPr>
          <w:rFonts w:ascii="Sakkal Majalla" w:hAnsi="Sakkal Majalla" w:cs="Sakkal Majalla"/>
          <w:b/>
          <w:bCs/>
          <w:color w:val="000000" w:themeColor="text1"/>
          <w:sz w:val="36"/>
          <w:szCs w:val="36"/>
          <w:rtl/>
          <w:lang w:bidi="ar-EG"/>
        </w:rPr>
        <w:t>أداة الدراسة</w:t>
      </w:r>
      <w:bookmarkEnd w:id="30"/>
      <w:bookmarkEnd w:id="31"/>
      <w:r w:rsidR="00882D53" w:rsidRPr="00093F32">
        <w:rPr>
          <w:rFonts w:ascii="Sakkal Majalla" w:hAnsi="Sakkal Majalla" w:cs="Sakkal Majalla"/>
          <w:b/>
          <w:bCs/>
          <w:color w:val="000000" w:themeColor="text1"/>
          <w:sz w:val="36"/>
          <w:szCs w:val="36"/>
          <w:rtl/>
          <w:lang w:bidi="ar-EG"/>
        </w:rPr>
        <w:t xml:space="preserve"> </w:t>
      </w:r>
    </w:p>
    <w:p w14:paraId="5D3BFAF3" w14:textId="77777777" w:rsidR="00882D53" w:rsidRPr="00093F32" w:rsidRDefault="00882D53" w:rsidP="00437B4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EE58FDA" w:rsidR="00882D53" w:rsidRPr="00093F32" w:rsidRDefault="00882D53" w:rsidP="00437B4B">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b/>
          <w:bCs/>
          <w:color w:val="000000" w:themeColor="text1"/>
          <w:sz w:val="28"/>
          <w:szCs w:val="28"/>
          <w:rtl/>
        </w:rPr>
        <w:lastRenderedPageBreak/>
        <w:t>القسم الأول</w:t>
      </w:r>
      <w:r w:rsidRPr="00093F32">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B01615" w:rsidRPr="00093F32">
        <w:rPr>
          <w:rFonts w:ascii="Sakkal Majalla" w:hAnsi="Sakkal Majalla" w:cs="Sakkal Majalla"/>
          <w:color w:val="000000" w:themeColor="text1"/>
          <w:sz w:val="28"/>
          <w:szCs w:val="28"/>
          <w:rtl/>
        </w:rPr>
        <w:t>قطاع النقل والبنية التحتية</w:t>
      </w:r>
      <w:r w:rsidRPr="00093F32">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5E14E4AA" w:rsidR="00882D53" w:rsidRPr="00093F32" w:rsidRDefault="00882D53" w:rsidP="00437B4B">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93F32">
        <w:rPr>
          <w:rFonts w:ascii="Sakkal Majalla" w:hAnsi="Sakkal Majalla" w:cs="Sakkal Majalla"/>
          <w:b/>
          <w:bCs/>
          <w:color w:val="000000" w:themeColor="text1"/>
          <w:sz w:val="28"/>
          <w:szCs w:val="28"/>
          <w:rtl/>
        </w:rPr>
        <w:t>القسم الثاني</w:t>
      </w:r>
      <w:r w:rsidRPr="00093F32">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1EBBB6AD" w:rsidR="002D5C0C" w:rsidRPr="00093F32" w:rsidRDefault="002D5C0C" w:rsidP="0098630F">
      <w:pPr>
        <w:pStyle w:val="a8"/>
        <w:bidi/>
        <w:spacing w:line="360" w:lineRule="auto"/>
        <w:jc w:val="both"/>
        <w:rPr>
          <w:rFonts w:ascii="Sakkal Majalla" w:hAnsi="Sakkal Majalla" w:cs="Sakkal Majalla"/>
          <w:color w:val="000000" w:themeColor="text1"/>
          <w:sz w:val="28"/>
          <w:szCs w:val="28"/>
        </w:rPr>
      </w:pPr>
      <w:r w:rsidRPr="00093F32">
        <w:rPr>
          <w:rStyle w:val="a9"/>
          <w:rFonts w:ascii="Sakkal Majalla" w:hAnsi="Sakkal Majalla" w:cs="Sakkal Majalla"/>
          <w:color w:val="000000" w:themeColor="text1"/>
          <w:sz w:val="32"/>
          <w:szCs w:val="32"/>
          <w:rtl/>
        </w:rPr>
        <w:t xml:space="preserve">أولًا: المتغير المستقل – </w:t>
      </w:r>
      <w:r w:rsidR="00B01615" w:rsidRPr="00093F32">
        <w:rPr>
          <w:rStyle w:val="a9"/>
          <w:rFonts w:ascii="Sakkal Majalla" w:hAnsi="Sakkal Majalla" w:cs="Sakkal Majalla"/>
          <w:color w:val="000000" w:themeColor="text1"/>
          <w:sz w:val="32"/>
          <w:szCs w:val="32"/>
          <w:rtl/>
          <w:lang w:bidi="ar-EG"/>
        </w:rPr>
        <w:t>تقييم المخاطر الهندسية</w:t>
      </w:r>
      <w:r w:rsidRPr="00093F32">
        <w:rPr>
          <w:rFonts w:ascii="Sakkal Majalla" w:hAnsi="Sakkal Majalla" w:cs="Sakkal Majalla"/>
          <w:color w:val="000000" w:themeColor="text1"/>
          <w:sz w:val="28"/>
          <w:szCs w:val="28"/>
          <w:rtl/>
        </w:rPr>
        <w:t xml:space="preserve">، ويُقاس من خلال </w:t>
      </w:r>
      <w:r w:rsidR="00280068" w:rsidRPr="00093F32">
        <w:rPr>
          <w:rFonts w:ascii="Sakkal Majalla" w:hAnsi="Sakkal Majalla" w:cs="Sakkal Majalla"/>
          <w:color w:val="000000" w:themeColor="text1"/>
          <w:sz w:val="28"/>
          <w:szCs w:val="28"/>
          <w:rtl/>
        </w:rPr>
        <w:t>20</w:t>
      </w:r>
      <w:r w:rsidRPr="00093F32">
        <w:rPr>
          <w:rFonts w:ascii="Sakkal Majalla" w:hAnsi="Sakkal Majalla" w:cs="Sakkal Majalla"/>
          <w:color w:val="000000" w:themeColor="text1"/>
          <w:sz w:val="28"/>
          <w:szCs w:val="28"/>
          <w:rtl/>
        </w:rPr>
        <w:t xml:space="preserve"> فقرة مقسمة </w:t>
      </w:r>
      <w:r w:rsidR="006E65A3" w:rsidRPr="00093F32">
        <w:rPr>
          <w:rFonts w:ascii="Sakkal Majalla" w:hAnsi="Sakkal Majalla" w:cs="Sakkal Majalla"/>
          <w:color w:val="000000" w:themeColor="text1"/>
          <w:sz w:val="28"/>
          <w:szCs w:val="28"/>
          <w:rtl/>
        </w:rPr>
        <w:t>ل</w:t>
      </w:r>
      <w:r w:rsidR="00280068" w:rsidRPr="00093F32">
        <w:rPr>
          <w:rFonts w:ascii="Sakkal Majalla" w:hAnsi="Sakkal Majalla" w:cs="Sakkal Majalla"/>
          <w:color w:val="000000" w:themeColor="text1"/>
          <w:sz w:val="28"/>
          <w:szCs w:val="28"/>
          <w:rtl/>
        </w:rPr>
        <w:t>أربعة</w:t>
      </w:r>
      <w:r w:rsidRPr="00093F32">
        <w:rPr>
          <w:rFonts w:ascii="Sakkal Majalla" w:hAnsi="Sakkal Majalla" w:cs="Sakkal Majalla"/>
          <w:color w:val="000000" w:themeColor="text1"/>
          <w:sz w:val="28"/>
          <w:szCs w:val="28"/>
          <w:rtl/>
        </w:rPr>
        <w:t xml:space="preserve"> أبعاد رئيسية</w:t>
      </w:r>
      <w:r w:rsidRPr="00093F32">
        <w:rPr>
          <w:rFonts w:ascii="Sakkal Majalla" w:hAnsi="Sakkal Majalla" w:cs="Sakkal Majalla"/>
          <w:color w:val="000000" w:themeColor="text1"/>
          <w:sz w:val="28"/>
          <w:szCs w:val="28"/>
        </w:rPr>
        <w:t>:</w:t>
      </w:r>
    </w:p>
    <w:p w14:paraId="0431ED70" w14:textId="77777777" w:rsidR="00B74A10" w:rsidRPr="00093F32" w:rsidRDefault="00B74A10" w:rsidP="00437B4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93F32">
        <w:rPr>
          <w:rStyle w:val="a9"/>
          <w:rFonts w:ascii="Sakkal Majalla" w:hAnsi="Sakkal Majalla" w:cs="Sakkal Majalla"/>
          <w:b w:val="0"/>
          <w:bCs w:val="0"/>
          <w:color w:val="000000" w:themeColor="text1"/>
          <w:sz w:val="28"/>
          <w:szCs w:val="28"/>
          <w:rtl/>
        </w:rPr>
        <w:t>تحديد المخاطر</w:t>
      </w:r>
    </w:p>
    <w:p w14:paraId="2AC591D4" w14:textId="77777777" w:rsidR="00B74A10" w:rsidRPr="00093F32" w:rsidRDefault="00B74A10" w:rsidP="00437B4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93F32">
        <w:rPr>
          <w:rStyle w:val="a9"/>
          <w:rFonts w:ascii="Sakkal Majalla" w:hAnsi="Sakkal Majalla" w:cs="Sakkal Majalla"/>
          <w:b w:val="0"/>
          <w:bCs w:val="0"/>
          <w:color w:val="000000" w:themeColor="text1"/>
          <w:sz w:val="28"/>
          <w:szCs w:val="28"/>
          <w:rtl/>
        </w:rPr>
        <w:t>تحليل المخاطر</w:t>
      </w:r>
    </w:p>
    <w:p w14:paraId="5A762DE1" w14:textId="77777777" w:rsidR="00B74A10" w:rsidRPr="00093F32" w:rsidRDefault="00B74A10" w:rsidP="00437B4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93F32">
        <w:rPr>
          <w:rStyle w:val="a9"/>
          <w:rFonts w:ascii="Sakkal Majalla" w:hAnsi="Sakkal Majalla" w:cs="Sakkal Majalla"/>
          <w:b w:val="0"/>
          <w:bCs w:val="0"/>
          <w:color w:val="000000" w:themeColor="text1"/>
          <w:sz w:val="28"/>
          <w:szCs w:val="28"/>
          <w:rtl/>
        </w:rPr>
        <w:t>الاستجابة للمخاطر</w:t>
      </w:r>
    </w:p>
    <w:p w14:paraId="1013D903" w14:textId="4B641B3F" w:rsidR="002D5C0C" w:rsidRPr="00093F32" w:rsidRDefault="00B74A10" w:rsidP="00437B4B">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93F32">
        <w:rPr>
          <w:rStyle w:val="a9"/>
          <w:rFonts w:ascii="Sakkal Majalla" w:hAnsi="Sakkal Majalla" w:cs="Sakkal Majalla"/>
          <w:b w:val="0"/>
          <w:bCs w:val="0"/>
          <w:color w:val="000000" w:themeColor="text1"/>
          <w:sz w:val="28"/>
          <w:szCs w:val="28"/>
          <w:rtl/>
        </w:rPr>
        <w:t>مراقبة المخاطر</w:t>
      </w:r>
    </w:p>
    <w:p w14:paraId="2080BAD3" w14:textId="36BEE48C" w:rsidR="00882D53" w:rsidRPr="00093F32" w:rsidRDefault="002D5C0C" w:rsidP="0098630F">
      <w:pPr>
        <w:spacing w:before="100" w:beforeAutospacing="1" w:after="100" w:afterAutospacing="1" w:line="360" w:lineRule="auto"/>
        <w:jc w:val="both"/>
        <w:rPr>
          <w:rFonts w:ascii="Sakkal Majalla" w:hAnsi="Sakkal Majalla" w:cs="Sakkal Majalla"/>
          <w:color w:val="000000" w:themeColor="text1"/>
          <w:sz w:val="28"/>
          <w:szCs w:val="28"/>
          <w:rtl/>
        </w:rPr>
      </w:pPr>
      <w:r w:rsidRPr="00093F32">
        <w:rPr>
          <w:rFonts w:ascii="Sakkal Majalla" w:hAnsi="Sakkal Majalla" w:cs="Sakkal Majalla"/>
          <w:b/>
          <w:bCs/>
          <w:color w:val="000000" w:themeColor="text1"/>
          <w:sz w:val="32"/>
          <w:szCs w:val="32"/>
          <w:rtl/>
        </w:rPr>
        <w:t xml:space="preserve">ثانيًا: المتغير التابع – </w:t>
      </w:r>
      <w:r w:rsidR="00B01615" w:rsidRPr="00093F32">
        <w:rPr>
          <w:rFonts w:ascii="Sakkal Majalla" w:hAnsi="Sakkal Majalla" w:cs="Sakkal Majalla"/>
          <w:b/>
          <w:bCs/>
          <w:color w:val="000000" w:themeColor="text1"/>
          <w:sz w:val="32"/>
          <w:szCs w:val="32"/>
          <w:rtl/>
        </w:rPr>
        <w:t>كفاءة تنفيذ مشاريع الطرق</w:t>
      </w:r>
      <w:r w:rsidRPr="00093F32">
        <w:rPr>
          <w:rFonts w:ascii="Sakkal Majalla" w:hAnsi="Sakkal Majalla" w:cs="Sakkal Majalla"/>
          <w:color w:val="000000" w:themeColor="text1"/>
          <w:sz w:val="28"/>
          <w:szCs w:val="28"/>
          <w:rtl/>
        </w:rPr>
        <w:t>،</w:t>
      </w:r>
      <w:r w:rsidR="000A2ED4" w:rsidRPr="00093F32">
        <w:rPr>
          <w:rFonts w:ascii="Sakkal Majalla" w:hAnsi="Sakkal Majalla" w:cs="Sakkal Majalla"/>
          <w:color w:val="000000" w:themeColor="text1"/>
          <w:sz w:val="28"/>
          <w:szCs w:val="28"/>
          <w:rtl/>
        </w:rPr>
        <w:t xml:space="preserve"> </w:t>
      </w:r>
      <w:r w:rsidR="00882D53" w:rsidRPr="00093F32">
        <w:rPr>
          <w:rFonts w:ascii="Sakkal Majalla" w:hAnsi="Sakkal Majalla" w:cs="Sakkal Majalla"/>
          <w:color w:val="000000" w:themeColor="text1"/>
          <w:sz w:val="28"/>
          <w:szCs w:val="28"/>
          <w:rtl/>
        </w:rPr>
        <w:t xml:space="preserve">ويُقاس من خلال </w:t>
      </w:r>
      <w:r w:rsidRPr="00093F32">
        <w:rPr>
          <w:rFonts w:ascii="Sakkal Majalla" w:hAnsi="Sakkal Majalla" w:cs="Sakkal Majalla"/>
          <w:color w:val="000000" w:themeColor="text1"/>
          <w:sz w:val="28"/>
          <w:szCs w:val="28"/>
          <w:rtl/>
        </w:rPr>
        <w:t>(</w:t>
      </w:r>
      <w:r w:rsidR="000A2ED4" w:rsidRPr="00093F32">
        <w:rPr>
          <w:rFonts w:ascii="Sakkal Majalla" w:hAnsi="Sakkal Majalla" w:cs="Sakkal Majalla"/>
          <w:color w:val="000000" w:themeColor="text1"/>
          <w:sz w:val="28"/>
          <w:szCs w:val="28"/>
          <w:rtl/>
        </w:rPr>
        <w:t>10</w:t>
      </w:r>
      <w:r w:rsidRPr="00093F32">
        <w:rPr>
          <w:rFonts w:ascii="Sakkal Majalla" w:hAnsi="Sakkal Majalla" w:cs="Sakkal Majalla"/>
          <w:color w:val="000000" w:themeColor="text1"/>
          <w:sz w:val="28"/>
          <w:szCs w:val="28"/>
          <w:rtl/>
        </w:rPr>
        <w:t xml:space="preserve">) </w:t>
      </w:r>
      <w:r w:rsidR="00882D53" w:rsidRPr="00093F32">
        <w:rPr>
          <w:rFonts w:ascii="Sakkal Majalla" w:hAnsi="Sakkal Majalla" w:cs="Sakkal Majalla"/>
          <w:color w:val="000000" w:themeColor="text1"/>
          <w:sz w:val="28"/>
          <w:szCs w:val="28"/>
          <w:rtl/>
        </w:rPr>
        <w:t>فقرة موزعة.</w:t>
      </w:r>
      <w:r w:rsidR="001A1758" w:rsidRPr="00093F32">
        <w:rPr>
          <w:rFonts w:ascii="Sakkal Majalla" w:hAnsi="Sakkal Majalla" w:cs="Sakkal Majalla"/>
          <w:color w:val="000000" w:themeColor="text1"/>
          <w:sz w:val="28"/>
          <w:szCs w:val="28"/>
          <w:rtl/>
        </w:rPr>
        <w:t xml:space="preserve"> </w:t>
      </w:r>
    </w:p>
    <w:p w14:paraId="73C9DE49" w14:textId="74E32964" w:rsidR="00437B4B" w:rsidRPr="00093F32" w:rsidRDefault="00437B4B" w:rsidP="00437B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14031472"/>
      <w:r w:rsidRPr="00093F32">
        <w:rPr>
          <w:rFonts w:ascii="Sakkal Majalla" w:hAnsi="Sakkal Majalla" w:cs="Sakkal Majalla"/>
          <w:b/>
          <w:bCs/>
          <w:color w:val="000000" w:themeColor="text1"/>
          <w:sz w:val="36"/>
          <w:szCs w:val="36"/>
          <w:rtl/>
        </w:rPr>
        <w:t>16.1 حدود الدراسة:</w:t>
      </w:r>
      <w:bookmarkEnd w:id="32"/>
    </w:p>
    <w:p w14:paraId="25A330B3" w14:textId="6524E5C1" w:rsidR="00CA49E9" w:rsidRPr="00093F32" w:rsidRDefault="00053122" w:rsidP="00437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93F32">
        <w:rPr>
          <w:rFonts w:ascii="Sakkal Majalla" w:hAnsi="Sakkal Majalla" w:cs="Sakkal Majalla"/>
          <w:b/>
          <w:bCs/>
          <w:color w:val="000000" w:themeColor="text1"/>
          <w:sz w:val="28"/>
          <w:szCs w:val="28"/>
          <w:rtl/>
        </w:rPr>
        <w:t>حدود موضوعية</w:t>
      </w:r>
      <w:r w:rsidRPr="00093F32">
        <w:rPr>
          <w:rFonts w:ascii="Sakkal Majalla" w:hAnsi="Sakkal Majalla" w:cs="Sakkal Majalla"/>
          <w:color w:val="000000" w:themeColor="text1"/>
          <w:sz w:val="28"/>
          <w:szCs w:val="28"/>
          <w:rtl/>
        </w:rPr>
        <w:t xml:space="preserve">: </w:t>
      </w:r>
      <w:r w:rsidR="000125CD" w:rsidRPr="00093F32">
        <w:rPr>
          <w:rFonts w:ascii="Sakkal Majalla" w:hAnsi="Sakkal Majalla" w:cs="Sakkal Majalla"/>
          <w:color w:val="000000" w:themeColor="text1"/>
          <w:sz w:val="28"/>
          <w:szCs w:val="28"/>
          <w:rtl/>
        </w:rPr>
        <w:t xml:space="preserve">تقتصر الدراسة على </w:t>
      </w:r>
      <w:r w:rsidR="00B12B9D" w:rsidRPr="00093F32">
        <w:rPr>
          <w:rFonts w:ascii="Sakkal Majalla" w:hAnsi="Sakkal Majalla" w:cs="Sakkal Majalla"/>
          <w:color w:val="000000" w:themeColor="text1"/>
          <w:sz w:val="28"/>
          <w:szCs w:val="28"/>
          <w:rtl/>
        </w:rPr>
        <w:t xml:space="preserve">أثر </w:t>
      </w:r>
      <w:r w:rsidR="00B01615" w:rsidRPr="00093F32">
        <w:rPr>
          <w:rFonts w:ascii="Sakkal Majalla" w:hAnsi="Sakkal Majalla" w:cs="Sakkal Majalla"/>
          <w:color w:val="000000" w:themeColor="text1"/>
          <w:sz w:val="28"/>
          <w:szCs w:val="28"/>
          <w:rtl/>
        </w:rPr>
        <w:t>تقييم المخاطر الهندسية</w:t>
      </w:r>
      <w:r w:rsidR="007526FA" w:rsidRPr="00093F32">
        <w:rPr>
          <w:rFonts w:ascii="Sakkal Majalla" w:hAnsi="Sakkal Majalla" w:cs="Sakkal Majalla"/>
          <w:color w:val="000000" w:themeColor="text1"/>
          <w:sz w:val="28"/>
          <w:szCs w:val="28"/>
          <w:rtl/>
        </w:rPr>
        <w:t xml:space="preserve"> </w:t>
      </w:r>
      <w:r w:rsidR="00DB43B3" w:rsidRPr="00093F32">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093F32">
        <w:rPr>
          <w:rFonts w:ascii="Sakkal Majalla" w:hAnsi="Sakkal Majalla" w:cs="Sakkal Majalla"/>
          <w:color w:val="000000" w:themeColor="text1"/>
          <w:sz w:val="28"/>
          <w:szCs w:val="28"/>
          <w:rtl/>
        </w:rPr>
        <w:t xml:space="preserve">على </w:t>
      </w:r>
      <w:r w:rsidR="00B01615" w:rsidRPr="00093F32">
        <w:rPr>
          <w:rFonts w:ascii="Sakkal Majalla" w:hAnsi="Sakkal Majalla" w:cs="Sakkal Majalla"/>
          <w:color w:val="000000" w:themeColor="text1"/>
          <w:sz w:val="28"/>
          <w:szCs w:val="28"/>
          <w:rtl/>
        </w:rPr>
        <w:t>كفاءة تنفيذ مشاريع الطرق</w:t>
      </w:r>
      <w:r w:rsidR="00DB43B3" w:rsidRPr="00093F32">
        <w:rPr>
          <w:rFonts w:ascii="Sakkal Majalla" w:hAnsi="Sakkal Majalla" w:cs="Sakkal Majalla"/>
          <w:color w:val="000000" w:themeColor="text1"/>
          <w:sz w:val="28"/>
          <w:szCs w:val="28"/>
          <w:rtl/>
        </w:rPr>
        <w:t xml:space="preserve">: </w:t>
      </w:r>
      <w:r w:rsidR="00B01615" w:rsidRPr="00093F32">
        <w:rPr>
          <w:rFonts w:ascii="Sakkal Majalla" w:hAnsi="Sakkal Majalla" w:cs="Sakkal Majalla"/>
          <w:color w:val="000000" w:themeColor="text1"/>
          <w:sz w:val="28"/>
          <w:szCs w:val="28"/>
          <w:rtl/>
        </w:rPr>
        <w:t>دراسة ميدانية في قطاع النقل والبنية التحتية</w:t>
      </w:r>
      <w:r w:rsidR="006904F6" w:rsidRPr="00093F32">
        <w:rPr>
          <w:rFonts w:ascii="Sakkal Majalla" w:hAnsi="Sakkal Majalla" w:cs="Sakkal Majalla"/>
          <w:color w:val="000000" w:themeColor="text1"/>
          <w:sz w:val="28"/>
          <w:szCs w:val="28"/>
          <w:rtl/>
        </w:rPr>
        <w:t>.</w:t>
      </w:r>
      <w:r w:rsidR="00CA49E9" w:rsidRPr="00093F32">
        <w:rPr>
          <w:rFonts w:ascii="Sakkal Majalla" w:hAnsi="Sakkal Majalla" w:cs="Sakkal Majalla"/>
          <w:color w:val="000000" w:themeColor="text1"/>
          <w:sz w:val="28"/>
          <w:szCs w:val="28"/>
          <w:rtl/>
        </w:rPr>
        <w:t xml:space="preserve"> </w:t>
      </w:r>
    </w:p>
    <w:p w14:paraId="15F8F91A" w14:textId="48EB3768" w:rsidR="0036476A" w:rsidRPr="00093F32" w:rsidRDefault="00053122" w:rsidP="00437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93F32">
        <w:rPr>
          <w:rFonts w:ascii="Sakkal Majalla" w:hAnsi="Sakkal Majalla" w:cs="Sakkal Majalla"/>
          <w:b/>
          <w:bCs/>
          <w:color w:val="000000" w:themeColor="text1"/>
          <w:sz w:val="28"/>
          <w:szCs w:val="28"/>
          <w:rtl/>
        </w:rPr>
        <w:t>حدود مكانية</w:t>
      </w:r>
      <w:r w:rsidRPr="00093F32">
        <w:rPr>
          <w:rFonts w:ascii="Sakkal Majalla" w:hAnsi="Sakkal Majalla" w:cs="Sakkal Majalla"/>
          <w:color w:val="000000" w:themeColor="text1"/>
          <w:sz w:val="28"/>
          <w:szCs w:val="28"/>
          <w:rtl/>
        </w:rPr>
        <w:t xml:space="preserve">: </w:t>
      </w:r>
      <w:r w:rsidR="000125CD" w:rsidRPr="00093F32">
        <w:rPr>
          <w:rFonts w:ascii="Sakkal Majalla" w:hAnsi="Sakkal Majalla" w:cs="Sakkal Majalla"/>
          <w:color w:val="000000" w:themeColor="text1"/>
          <w:sz w:val="28"/>
          <w:szCs w:val="28"/>
          <w:rtl/>
        </w:rPr>
        <w:t xml:space="preserve">تُجرى الدراسة على </w:t>
      </w:r>
      <w:r w:rsidR="00B01615" w:rsidRPr="00093F32">
        <w:rPr>
          <w:rFonts w:ascii="Sakkal Majalla" w:hAnsi="Sakkal Majalla" w:cs="Sakkal Majalla"/>
          <w:color w:val="000000" w:themeColor="text1"/>
          <w:sz w:val="28"/>
          <w:szCs w:val="28"/>
          <w:rtl/>
        </w:rPr>
        <w:t>قطاع النقل والبنية التحتية</w:t>
      </w:r>
      <w:r w:rsidR="00FA24AF" w:rsidRPr="00093F32">
        <w:rPr>
          <w:rFonts w:ascii="Sakkal Majalla" w:hAnsi="Sakkal Majalla" w:cs="Sakkal Majalla"/>
          <w:color w:val="000000" w:themeColor="text1"/>
          <w:sz w:val="28"/>
          <w:szCs w:val="28"/>
          <w:rtl/>
        </w:rPr>
        <w:t>.</w:t>
      </w:r>
    </w:p>
    <w:p w14:paraId="1ABED148" w14:textId="1369AB37" w:rsidR="00053122" w:rsidRPr="00093F32" w:rsidRDefault="00053122" w:rsidP="00437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93F32">
        <w:rPr>
          <w:rFonts w:ascii="Sakkal Majalla" w:hAnsi="Sakkal Majalla" w:cs="Sakkal Majalla"/>
          <w:b/>
          <w:bCs/>
          <w:color w:val="000000" w:themeColor="text1"/>
          <w:sz w:val="28"/>
          <w:szCs w:val="28"/>
          <w:rtl/>
        </w:rPr>
        <w:t>حدود زمانية</w:t>
      </w:r>
      <w:r w:rsidRPr="00093F32">
        <w:rPr>
          <w:rFonts w:ascii="Sakkal Majalla" w:hAnsi="Sakkal Majalla" w:cs="Sakkal Majalla"/>
          <w:color w:val="000000" w:themeColor="text1"/>
          <w:sz w:val="28"/>
          <w:szCs w:val="28"/>
          <w:rtl/>
        </w:rPr>
        <w:t>: تم إعداد الدراسة في عام 202</w:t>
      </w:r>
      <w:r w:rsidR="000125CD" w:rsidRPr="00093F32">
        <w:rPr>
          <w:rFonts w:ascii="Sakkal Majalla" w:hAnsi="Sakkal Majalla" w:cs="Sakkal Majalla"/>
          <w:color w:val="000000" w:themeColor="text1"/>
          <w:sz w:val="28"/>
          <w:szCs w:val="28"/>
          <w:rtl/>
        </w:rPr>
        <w:t>5</w:t>
      </w:r>
      <w:r w:rsidR="00B346DF" w:rsidRPr="00093F32">
        <w:rPr>
          <w:rFonts w:ascii="Sakkal Majalla" w:hAnsi="Sakkal Majalla" w:cs="Sakkal Majalla"/>
          <w:color w:val="000000" w:themeColor="text1"/>
          <w:sz w:val="28"/>
          <w:szCs w:val="28"/>
          <w:rtl/>
        </w:rPr>
        <w:t>.</w:t>
      </w:r>
    </w:p>
    <w:p w14:paraId="0CE9F237" w14:textId="77777777" w:rsidR="00437B4B" w:rsidRPr="00093F32" w:rsidRDefault="00B346DF" w:rsidP="00437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93F32">
        <w:rPr>
          <w:rFonts w:ascii="Sakkal Majalla" w:hAnsi="Sakkal Majalla" w:cs="Sakkal Majalla"/>
          <w:b/>
          <w:bCs/>
          <w:color w:val="000000" w:themeColor="text1"/>
          <w:sz w:val="28"/>
          <w:szCs w:val="28"/>
          <w:rtl/>
        </w:rPr>
        <w:t>حدود بشرية</w:t>
      </w:r>
      <w:r w:rsidRPr="00093F32">
        <w:rPr>
          <w:rFonts w:ascii="Sakkal Majalla" w:hAnsi="Sakkal Majalla" w:cs="Sakkal Majalla"/>
          <w:color w:val="000000" w:themeColor="text1"/>
          <w:sz w:val="28"/>
          <w:szCs w:val="28"/>
          <w:rtl/>
        </w:rPr>
        <w:t xml:space="preserve">: </w:t>
      </w:r>
      <w:bookmarkStart w:id="33" w:name="_Toc169790506"/>
      <w:r w:rsidR="000125CD" w:rsidRPr="00093F32">
        <w:rPr>
          <w:rFonts w:ascii="Sakkal Majalla" w:hAnsi="Sakkal Majalla" w:cs="Sakkal Majalla"/>
          <w:color w:val="000000" w:themeColor="text1"/>
          <w:sz w:val="28"/>
          <w:szCs w:val="28"/>
          <w:rtl/>
        </w:rPr>
        <w:t>تقتصر الحدود البشرية لهذه الدراسة على</w:t>
      </w:r>
      <w:r w:rsidR="002C21BB" w:rsidRPr="00093F32">
        <w:rPr>
          <w:rFonts w:ascii="Sakkal Majalla" w:hAnsi="Sakkal Majalla" w:cs="Sakkal Majalla"/>
          <w:color w:val="000000" w:themeColor="text1"/>
          <w:sz w:val="28"/>
          <w:szCs w:val="28"/>
          <w:rtl/>
        </w:rPr>
        <w:t xml:space="preserve"> العاملين</w:t>
      </w:r>
      <w:r w:rsidR="000125CD" w:rsidRPr="00093F32">
        <w:rPr>
          <w:rFonts w:ascii="Sakkal Majalla" w:hAnsi="Sakkal Majalla" w:cs="Sakkal Majalla"/>
          <w:color w:val="000000" w:themeColor="text1"/>
          <w:sz w:val="28"/>
          <w:szCs w:val="28"/>
          <w:rtl/>
        </w:rPr>
        <w:t xml:space="preserve"> </w:t>
      </w:r>
      <w:r w:rsidR="003773DF" w:rsidRPr="00093F32">
        <w:rPr>
          <w:rFonts w:ascii="Sakkal Majalla" w:hAnsi="Sakkal Majalla" w:cs="Sakkal Majalla"/>
          <w:color w:val="000000" w:themeColor="text1"/>
          <w:sz w:val="28"/>
          <w:szCs w:val="28"/>
          <w:rtl/>
        </w:rPr>
        <w:t xml:space="preserve">في </w:t>
      </w:r>
      <w:r w:rsidR="00B01615" w:rsidRPr="00093F32">
        <w:rPr>
          <w:rFonts w:ascii="Sakkal Majalla" w:hAnsi="Sakkal Majalla" w:cs="Sakkal Majalla"/>
          <w:color w:val="000000" w:themeColor="text1"/>
          <w:sz w:val="28"/>
          <w:szCs w:val="28"/>
          <w:rtl/>
        </w:rPr>
        <w:t>قطاع النقل والبنية التحتية</w:t>
      </w:r>
      <w:r w:rsidR="00357BB1" w:rsidRPr="00093F32">
        <w:rPr>
          <w:rFonts w:ascii="Sakkal Majalla" w:hAnsi="Sakkal Majalla" w:cs="Sakkal Majalla"/>
          <w:color w:val="000000" w:themeColor="text1"/>
          <w:sz w:val="28"/>
          <w:szCs w:val="28"/>
          <w:rtl/>
        </w:rPr>
        <w:t>.</w:t>
      </w:r>
    </w:p>
    <w:p w14:paraId="72A1F3AC" w14:textId="77777777" w:rsidR="00437B4B" w:rsidRPr="00093F32" w:rsidRDefault="00437B4B">
      <w:pPr>
        <w:bidi w:val="0"/>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br w:type="page"/>
      </w:r>
    </w:p>
    <w:p w14:paraId="7E28B187" w14:textId="65369091" w:rsidR="007E46C9" w:rsidRPr="00093F32" w:rsidRDefault="007E46C9" w:rsidP="007E46C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4" w:name="_Toc214031473"/>
      <w:r w:rsidRPr="00093F32">
        <w:rPr>
          <w:rFonts w:ascii="Sakkal Majalla" w:hAnsi="Sakkal Majalla" w:cs="Sakkal Majalla" w:hint="cs"/>
          <w:b/>
          <w:bCs/>
          <w:color w:val="000000" w:themeColor="text1"/>
          <w:sz w:val="40"/>
          <w:szCs w:val="40"/>
          <w:rtl/>
        </w:rPr>
        <w:lastRenderedPageBreak/>
        <w:t>الفصل الثاني: الإطار النظري</w:t>
      </w:r>
      <w:bookmarkEnd w:id="34"/>
    </w:p>
    <w:p w14:paraId="79550302" w14:textId="7430D699" w:rsidR="007E46C9" w:rsidRPr="00093F32" w:rsidRDefault="007E46C9" w:rsidP="007E46C9">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5" w:name="_Toc214031474"/>
      <w:r w:rsidRPr="00093F32">
        <w:rPr>
          <w:rFonts w:ascii="Sakkal Majalla" w:hAnsi="Sakkal Majalla" w:cs="Sakkal Majalla" w:hint="cs"/>
          <w:b/>
          <w:bCs/>
          <w:color w:val="000000" w:themeColor="text1"/>
          <w:sz w:val="36"/>
          <w:szCs w:val="36"/>
          <w:rtl/>
        </w:rPr>
        <w:t>المبحث الأول: المخاطر الهندسية</w:t>
      </w:r>
      <w:bookmarkEnd w:id="35"/>
    </w:p>
    <w:p w14:paraId="08DFD503" w14:textId="6BD9C5DF" w:rsidR="007E46C9" w:rsidRPr="00093F32" w:rsidRDefault="007E46C9" w:rsidP="007E46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031475"/>
      <w:r w:rsidRPr="00093F32">
        <w:rPr>
          <w:rFonts w:ascii="Sakkal Majalla" w:hAnsi="Sakkal Majalla" w:cs="Sakkal Majalla" w:hint="cs"/>
          <w:b/>
          <w:bCs/>
          <w:color w:val="000000" w:themeColor="text1"/>
          <w:sz w:val="32"/>
          <w:szCs w:val="32"/>
          <w:rtl/>
        </w:rPr>
        <w:t>1.1.2</w:t>
      </w:r>
      <w:r w:rsidRPr="00093F32">
        <w:rPr>
          <w:rFonts w:ascii="Sakkal Majalla" w:hAnsi="Sakkal Majalla" w:cs="Sakkal Majalla"/>
          <w:b/>
          <w:bCs/>
          <w:color w:val="000000" w:themeColor="text1"/>
          <w:sz w:val="32"/>
          <w:szCs w:val="32"/>
          <w:rtl/>
        </w:rPr>
        <w:t xml:space="preserve"> التمهيد</w:t>
      </w:r>
      <w:bookmarkEnd w:id="36"/>
    </w:p>
    <w:p w14:paraId="1E9DFFEE"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تمثل المخاطر الهندسية أحد أهم التحديات التي تواجه مشاريع البنية التحتية عمومًا، ومشاريع الطرق على وجه الخصوص، وذلك نتيجة ما تتسم به هذه المشاريع من طبيعة معقدة، وتشابك في المراحل التنفيذية، وتداخل بين العوامل الفنية والاقتصادية والإدارية، ومع تزايد حجم الاستثمارات في قطاع النقل والطرق، أصبحت المؤسسات الهندسية أكثر وعيًا بضرورة تطبيق منهجيات متقدمة في تقييم المخاطر بهدف الحد من احتمالات الفشل أو التعثر أو تجاوز التكاليف والجدول الزمني</w:t>
      </w:r>
      <w:r w:rsidRPr="00093F32">
        <w:rPr>
          <w:rFonts w:ascii="Sakkal Majalla" w:hAnsi="Sakkal Majalla" w:cs="Sakkal Majalla"/>
          <w:color w:val="000000" w:themeColor="text1"/>
          <w:sz w:val="28"/>
          <w:szCs w:val="28"/>
        </w:rPr>
        <w:t>.</w:t>
      </w:r>
    </w:p>
    <w:p w14:paraId="6337CA05"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وقد أشارت الأدبيات الحديثة إلى أن نجاح أي مشروع يعتمد بدرجة كبيرة على قدرة القائمين عليه على اكتشاف مصادر الخطر مبكرًا، وتقديم تحليل موضوعي لدرجة تأثيرها، ومن ثم القدرة على صياغة استجابات فعّالة تضمن استمرار العمل دون تعطّل. كما بيّنت دراسات أخرى أهمية الربط بين تقييم المخاطر الهندسية وكفاءة تنفيذ المشاريع، إذ إن غياب منهج واضح لتحديد المخاطر ومراقبتها يؤدي غالبًا إلى زيادة احتمالية الأخطاء، وارتفاع التكاليف، وعدم التطابق مع المواصفات الفنية المخططة، الأمر الذي ينعكس سلبًا على كفاءة تنفيذ مشروع الطريق</w:t>
      </w:r>
      <w:r w:rsidRPr="00093F32">
        <w:rPr>
          <w:rFonts w:ascii="Sakkal Majalla" w:hAnsi="Sakkal Majalla" w:cs="Sakkal Majalla"/>
          <w:color w:val="000000" w:themeColor="text1"/>
          <w:sz w:val="28"/>
          <w:szCs w:val="28"/>
        </w:rPr>
        <w:t>.</w:t>
      </w:r>
    </w:p>
    <w:p w14:paraId="34607D25"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ويُعد تقييم المخاطر أحد المكونات الأساسية في حقل إدارة المشاريع الحديثة، حيث تناولته الكثير من النماذج العالمية مثل</w:t>
      </w:r>
      <w:r w:rsidRPr="00093F32">
        <w:rPr>
          <w:rFonts w:ascii="Sakkal Majalla" w:hAnsi="Sakkal Majalla" w:cs="Sakkal Majalla"/>
          <w:color w:val="000000" w:themeColor="text1"/>
          <w:sz w:val="28"/>
          <w:szCs w:val="28"/>
        </w:rPr>
        <w:t xml:space="preserve"> PMBOK </w:t>
      </w:r>
      <w:r w:rsidRPr="00093F32">
        <w:rPr>
          <w:rFonts w:ascii="Sakkal Majalla" w:hAnsi="Sakkal Majalla" w:cs="Sakkal Majalla"/>
          <w:color w:val="000000" w:themeColor="text1"/>
          <w:sz w:val="28"/>
          <w:szCs w:val="28"/>
          <w:rtl/>
        </w:rPr>
        <w:t>و</w:t>
      </w:r>
      <w:r w:rsidRPr="00093F32">
        <w:rPr>
          <w:rFonts w:ascii="Sakkal Majalla" w:hAnsi="Sakkal Majalla" w:cs="Sakkal Majalla"/>
          <w:color w:val="000000" w:themeColor="text1"/>
          <w:sz w:val="28"/>
          <w:szCs w:val="28"/>
        </w:rPr>
        <w:t xml:space="preserve">ISO 31000 </w:t>
      </w:r>
      <w:r w:rsidRPr="00093F32">
        <w:rPr>
          <w:rFonts w:ascii="Sakkal Majalla" w:hAnsi="Sakkal Majalla" w:cs="Sakkal Majalla"/>
          <w:color w:val="000000" w:themeColor="text1"/>
          <w:sz w:val="28"/>
          <w:szCs w:val="28"/>
          <w:rtl/>
        </w:rPr>
        <w:t>بوصفه عملية مستمرة ترافق المشروع منذ مرحلة التصميم وحتى مرحلة التنفيذ والتسليم. ويمثل دمج تقييم المخاطر في منظومة اتخاذ القرار إحدى الممارسات الحديثة التي تسعى المؤسسات الهندسية إلى تطبيقها بهدف تحسين جودة الأداء، وضمان تحقيق المخرجات المتوقعة ضمن الحدود الزمنية والمالية والمواصفات الفنية</w:t>
      </w:r>
      <w:r w:rsidRPr="00093F32">
        <w:rPr>
          <w:rFonts w:ascii="Sakkal Majalla" w:hAnsi="Sakkal Majalla" w:cs="Sakkal Majalla"/>
          <w:color w:val="000000" w:themeColor="text1"/>
          <w:sz w:val="28"/>
          <w:szCs w:val="28"/>
        </w:rPr>
        <w:t>.</w:t>
      </w:r>
    </w:p>
    <w:p w14:paraId="0DFB8180" w14:textId="74ADC570"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lastRenderedPageBreak/>
        <w:t xml:space="preserve">وفي هذا السياق، تبدو الحاجة ملحة لدراسة أثر تقييم المخاطر الهندسية بأبعاده الأربعة (تحديد المخاطر، تحليلها، الاستجابة لها، ومراقبتها) على كفاءة تنفيذ مشاريع الطرق، خصوصًا في ظل التحديات الحالية التي تواجه قطاع النقل والبنية التحتية. </w:t>
      </w:r>
    </w:p>
    <w:p w14:paraId="04A3C1D4" w14:textId="183E1B0E" w:rsidR="007E46C9" w:rsidRPr="00093F32" w:rsidRDefault="007E46C9" w:rsidP="007E46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031476"/>
      <w:r w:rsidRPr="00093F32">
        <w:rPr>
          <w:rFonts w:ascii="Sakkal Majalla" w:hAnsi="Sakkal Majalla" w:cs="Sakkal Majalla" w:hint="cs"/>
          <w:b/>
          <w:bCs/>
          <w:color w:val="000000" w:themeColor="text1"/>
          <w:sz w:val="32"/>
          <w:szCs w:val="32"/>
          <w:rtl/>
        </w:rPr>
        <w:t xml:space="preserve">2.1.2 </w:t>
      </w:r>
      <w:r w:rsidRPr="00093F32">
        <w:rPr>
          <w:rFonts w:ascii="Sakkal Majalla" w:hAnsi="Sakkal Majalla" w:cs="Sakkal Majalla"/>
          <w:b/>
          <w:bCs/>
          <w:color w:val="000000" w:themeColor="text1"/>
          <w:sz w:val="32"/>
          <w:szCs w:val="32"/>
          <w:rtl/>
        </w:rPr>
        <w:t>مفهوم تقييم المخاطر الهندسية</w:t>
      </w:r>
      <w:bookmarkEnd w:id="37"/>
    </w:p>
    <w:p w14:paraId="194F8995"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يُعد تقييم المخاطر الهندسية أحد المحاور الأساسية في إدارة المشاريع، وقد تناولته الأدبيات الحديثة من زوايا متعددة نظرًا لدوره المحوري في تعزيز قدرة المؤسسات والمشاريع على مواجهة التهديدات المحتملة خلال دورة حياة المشروع. وعلى الرغم من اختلاف الباحثين في مناهجهم ومداخلهم التحليلية، إلا أنهم يجمعون على أن تقييم المخاطر يمثل عملية استباقية تهدف إلى الحد من عدم اليقين وتحسين جودة القرارات</w:t>
      </w:r>
      <w:r w:rsidRPr="00093F32">
        <w:rPr>
          <w:rFonts w:ascii="Sakkal Majalla" w:hAnsi="Sakkal Majalla" w:cs="Sakkal Majalla"/>
          <w:color w:val="000000" w:themeColor="text1"/>
          <w:sz w:val="28"/>
          <w:szCs w:val="28"/>
        </w:rPr>
        <w:t>.</w:t>
      </w:r>
    </w:p>
    <w:p w14:paraId="1B5DC903"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فقد عرّف </w:t>
      </w:r>
      <w:r w:rsidRPr="00093F32">
        <w:rPr>
          <w:rFonts w:ascii="Sakkal Majalla" w:hAnsi="Sakkal Majalla" w:cs="Sakkal Majalla"/>
          <w:color w:val="000000" w:themeColor="text1"/>
          <w:sz w:val="28"/>
          <w:szCs w:val="28"/>
        </w:rPr>
        <w:t xml:space="preserve">Babenko et al. (2022) </w:t>
      </w:r>
      <w:r w:rsidRPr="00093F32">
        <w:rPr>
          <w:rFonts w:ascii="Sakkal Majalla" w:hAnsi="Sakkal Majalla" w:cs="Sakkal Majalla"/>
          <w:color w:val="000000" w:themeColor="text1"/>
          <w:sz w:val="28"/>
          <w:szCs w:val="28"/>
          <w:rtl/>
        </w:rPr>
        <w:t>تقييم المخاطر بأنه عملية متكاملة تهدف إلى تحديد مصادر الخطر وتحليل احتمالية وقوعها وتقييم أثرها بما يمكّن الإدارة من وضع إجراءات تُعزّز مرونة المشروع واستقراره</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ويركز هذا التعريف على البعد الاستراتيجي للتقييم، باعتباره ممارسة تهدف إلى تعزيز القدرة التنظيمية على التعامل مع التغيرات والطوارئ</w:t>
      </w:r>
      <w:r w:rsidRPr="00093F32">
        <w:rPr>
          <w:rFonts w:ascii="Sakkal Majalla" w:hAnsi="Sakkal Majalla" w:cs="Sakkal Majalla"/>
          <w:color w:val="000000" w:themeColor="text1"/>
          <w:sz w:val="28"/>
          <w:szCs w:val="28"/>
        </w:rPr>
        <w:t>.</w:t>
      </w:r>
    </w:p>
    <w:p w14:paraId="77F52E2F"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بينما يرى </w:t>
      </w:r>
      <w:proofErr w:type="spellStart"/>
      <w:r w:rsidRPr="00093F32">
        <w:rPr>
          <w:rFonts w:ascii="Sakkal Majalla" w:hAnsi="Sakkal Majalla" w:cs="Sakkal Majalla"/>
          <w:color w:val="000000" w:themeColor="text1"/>
          <w:sz w:val="28"/>
          <w:szCs w:val="28"/>
        </w:rPr>
        <w:t>Ariyanto</w:t>
      </w:r>
      <w:proofErr w:type="spellEnd"/>
      <w:r w:rsidRPr="00093F32">
        <w:rPr>
          <w:rFonts w:ascii="Sakkal Majalla" w:hAnsi="Sakkal Majalla" w:cs="Sakkal Majalla"/>
          <w:color w:val="000000" w:themeColor="text1"/>
          <w:sz w:val="28"/>
          <w:szCs w:val="28"/>
        </w:rPr>
        <w:t xml:space="preserve"> et al. (2020) </w:t>
      </w:r>
      <w:r w:rsidRPr="00093F32">
        <w:rPr>
          <w:rFonts w:ascii="Sakkal Majalla" w:hAnsi="Sakkal Majalla" w:cs="Sakkal Majalla"/>
          <w:color w:val="000000" w:themeColor="text1"/>
          <w:sz w:val="28"/>
          <w:szCs w:val="28"/>
          <w:rtl/>
        </w:rPr>
        <w:t>أن تقييم المخاطر هو إطار منهجي لجمع وتحليل البيانات المتعلقة بالمخاطر المحتملة بهدف تقدير مستوى الخطورة وتأثيرها على الزمن والتكلفة والجودة، مما يؤكد على الطابع العلمي والمنهجي الذي يعتمد على البيانات والمعطيات الهندسية</w:t>
      </w:r>
      <w:r w:rsidRPr="00093F32">
        <w:rPr>
          <w:rFonts w:ascii="Sakkal Majalla" w:hAnsi="Sakkal Majalla" w:cs="Sakkal Majalla"/>
          <w:color w:val="000000" w:themeColor="text1"/>
          <w:sz w:val="28"/>
          <w:szCs w:val="28"/>
        </w:rPr>
        <w:t>.</w:t>
      </w:r>
    </w:p>
    <w:p w14:paraId="13F9C6D3"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أما </w:t>
      </w:r>
      <w:r w:rsidRPr="00093F32">
        <w:rPr>
          <w:rFonts w:ascii="Sakkal Majalla" w:hAnsi="Sakkal Majalla" w:cs="Sakkal Majalla"/>
          <w:color w:val="000000" w:themeColor="text1"/>
          <w:sz w:val="28"/>
          <w:szCs w:val="28"/>
        </w:rPr>
        <w:t>Leo-</w:t>
      </w:r>
      <w:proofErr w:type="spellStart"/>
      <w:r w:rsidRPr="00093F32">
        <w:rPr>
          <w:rFonts w:ascii="Sakkal Majalla" w:hAnsi="Sakkal Majalla" w:cs="Sakkal Majalla"/>
          <w:color w:val="000000" w:themeColor="text1"/>
          <w:sz w:val="28"/>
          <w:szCs w:val="28"/>
        </w:rPr>
        <w:t>Olagbaye</w:t>
      </w:r>
      <w:proofErr w:type="spellEnd"/>
      <w:r w:rsidRPr="00093F32">
        <w:rPr>
          <w:rFonts w:ascii="Sakkal Majalla" w:hAnsi="Sakkal Majalla" w:cs="Sakkal Majalla"/>
          <w:color w:val="000000" w:themeColor="text1"/>
          <w:sz w:val="28"/>
          <w:szCs w:val="28"/>
        </w:rPr>
        <w:t xml:space="preserve"> and </w:t>
      </w:r>
      <w:proofErr w:type="spellStart"/>
      <w:r w:rsidRPr="00093F32">
        <w:rPr>
          <w:rFonts w:ascii="Sakkal Majalla" w:hAnsi="Sakkal Majalla" w:cs="Sakkal Majalla"/>
          <w:color w:val="000000" w:themeColor="text1"/>
          <w:sz w:val="28"/>
          <w:szCs w:val="28"/>
        </w:rPr>
        <w:t>Odeyinka</w:t>
      </w:r>
      <w:proofErr w:type="spellEnd"/>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فقد قدّما تعريفًا يرتكز على النتائج التشغيلية، حيث اعتبرا تقييم المخاطر وسيلة لتحديد درجة التعرض للخطر وتطوير استراتيجيات علاجية مناسبة تُسهم في تقليل الآثار السلبية على مراحل المشروع</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ويُظهر هذا التعريف الدور العملي للتقييم من خلال ربطه بشكل مباشر بنتائج التنفيذ</w:t>
      </w:r>
      <w:r w:rsidRPr="00093F32">
        <w:rPr>
          <w:rFonts w:ascii="Sakkal Majalla" w:hAnsi="Sakkal Majalla" w:cs="Sakkal Majalla"/>
          <w:color w:val="000000" w:themeColor="text1"/>
          <w:sz w:val="28"/>
          <w:szCs w:val="28"/>
        </w:rPr>
        <w:t>.</w:t>
      </w:r>
    </w:p>
    <w:p w14:paraId="704D48F8"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093F32">
        <w:rPr>
          <w:rFonts w:ascii="Sakkal Majalla" w:hAnsi="Sakkal Majalla" w:cs="Sakkal Majalla"/>
          <w:color w:val="000000" w:themeColor="text1"/>
          <w:sz w:val="28"/>
          <w:szCs w:val="28"/>
          <w:rtl/>
        </w:rPr>
        <w:lastRenderedPageBreak/>
        <w:t>و اتجه</w:t>
      </w:r>
      <w:proofErr w:type="gramEnd"/>
      <w:r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Pr>
        <w:t xml:space="preserve">Isah and Kim (2022) </w:t>
      </w:r>
      <w:r w:rsidRPr="00093F32">
        <w:rPr>
          <w:rFonts w:ascii="Sakkal Majalla" w:hAnsi="Sakkal Majalla" w:cs="Sakkal Majalla"/>
          <w:color w:val="000000" w:themeColor="text1"/>
          <w:sz w:val="28"/>
          <w:szCs w:val="28"/>
          <w:rtl/>
        </w:rPr>
        <w:t>إلى توظيف البعد التقني في تعريفهم، إذ اعتبرا أن تقييم المخاطر تقنية تحليلية تستخدم الأدوات الكمية والذكاء الحسابي لتوقع تأثيرات المخاطر على تسلسل الأنشطة الهندسية</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ويعكس هذا التعريف بوضوح التحول الرقمي الذي تشهده منهجيات تقييم المخاطر</w:t>
      </w:r>
      <w:r w:rsidRPr="00093F32">
        <w:rPr>
          <w:rFonts w:ascii="Sakkal Majalla" w:hAnsi="Sakkal Majalla" w:cs="Sakkal Majalla"/>
          <w:color w:val="000000" w:themeColor="text1"/>
          <w:sz w:val="28"/>
          <w:szCs w:val="28"/>
        </w:rPr>
        <w:t>.</w:t>
      </w:r>
    </w:p>
    <w:p w14:paraId="5FF53466"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093F32">
        <w:rPr>
          <w:rFonts w:ascii="Sakkal Majalla" w:hAnsi="Sakkal Majalla" w:cs="Sakkal Majalla"/>
          <w:color w:val="000000" w:themeColor="text1"/>
          <w:sz w:val="28"/>
          <w:szCs w:val="28"/>
          <w:rtl/>
        </w:rPr>
        <w:t>و قدّم</w:t>
      </w:r>
      <w:proofErr w:type="gramEnd"/>
      <w:r w:rsidRPr="00093F32">
        <w:rPr>
          <w:rFonts w:ascii="Sakkal Majalla" w:hAnsi="Sakkal Majalla" w:cs="Sakkal Majalla"/>
          <w:color w:val="000000" w:themeColor="text1"/>
          <w:sz w:val="28"/>
          <w:szCs w:val="28"/>
          <w:rtl/>
        </w:rPr>
        <w:t xml:space="preserve"> أبو نصرة وآخرون</w:t>
      </w:r>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تعريفًا أكثر شمولية، حيث اعتبروا تقييم المخاطر منظومة عمليات تهدف إلى تحديد المخاطر وتحليلها وتقييمها وتطوير استجابات فعّالة لها، بما يعزز قدرة المؤسسة على مواجهة التحديات وتحسين استقرار العمليات</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ويتميّز هذا التعريف بتركيزه على التكامل بين الجانب الإداري والتشغيلي</w:t>
      </w:r>
      <w:r w:rsidRPr="00093F32">
        <w:rPr>
          <w:rFonts w:ascii="Sakkal Majalla" w:hAnsi="Sakkal Majalla" w:cs="Sakkal Majalla"/>
          <w:color w:val="000000" w:themeColor="text1"/>
          <w:sz w:val="28"/>
          <w:szCs w:val="28"/>
        </w:rPr>
        <w:t>.</w:t>
      </w:r>
    </w:p>
    <w:p w14:paraId="5CE812E1"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كما أشار </w:t>
      </w:r>
      <w:proofErr w:type="spellStart"/>
      <w:r w:rsidRPr="00093F32">
        <w:rPr>
          <w:rFonts w:ascii="Sakkal Majalla" w:hAnsi="Sakkal Majalla" w:cs="Sakkal Majalla"/>
          <w:color w:val="000000" w:themeColor="text1"/>
          <w:sz w:val="28"/>
          <w:szCs w:val="28"/>
          <w:rtl/>
        </w:rPr>
        <w:t>تقدة</w:t>
      </w:r>
      <w:proofErr w:type="spellEnd"/>
      <w:r w:rsidRPr="00093F32">
        <w:rPr>
          <w:rFonts w:ascii="Sakkal Majalla" w:hAnsi="Sakkal Majalla" w:cs="Sakkal Majalla"/>
          <w:color w:val="000000" w:themeColor="text1"/>
          <w:sz w:val="28"/>
          <w:szCs w:val="28"/>
          <w:rtl/>
        </w:rPr>
        <w:t xml:space="preserve"> </w:t>
      </w:r>
      <w:proofErr w:type="spellStart"/>
      <w:r w:rsidRPr="00093F32">
        <w:rPr>
          <w:rFonts w:ascii="Sakkal Majalla" w:hAnsi="Sakkal Majalla" w:cs="Sakkal Majalla"/>
          <w:color w:val="000000" w:themeColor="text1"/>
          <w:sz w:val="28"/>
          <w:szCs w:val="28"/>
          <w:rtl/>
        </w:rPr>
        <w:t>والداوي</w:t>
      </w:r>
      <w:proofErr w:type="spellEnd"/>
      <w:r w:rsidRPr="00093F32">
        <w:rPr>
          <w:rFonts w:ascii="Sakkal Majalla" w:hAnsi="Sakkal Majalla" w:cs="Sakkal Majalla"/>
          <w:color w:val="000000" w:themeColor="text1"/>
          <w:sz w:val="28"/>
          <w:szCs w:val="28"/>
        </w:rPr>
        <w:t xml:space="preserve"> (2023) </w:t>
      </w:r>
      <w:r w:rsidRPr="00093F32">
        <w:rPr>
          <w:rFonts w:ascii="Sakkal Majalla" w:hAnsi="Sakkal Majalla" w:cs="Sakkal Majalla"/>
          <w:color w:val="000000" w:themeColor="text1"/>
          <w:sz w:val="28"/>
          <w:szCs w:val="28"/>
          <w:rtl/>
        </w:rPr>
        <w:t>إلى أن تقييم المخاطر يمثل أداة داعمة لاتخاذ القرار، تُسهِم في تحسين فعالية إدارة المشاريع من خلال فهم طبيعة التهديدات ووضع خطط وقائية قادرة على الحد من احتمالية وقوعها أو تخفيف أثرها، وهو ما يعزز البعد الاستراتيجي للتقييم باعتباره جزءًا من عملية الحوكمة والرقابة</w:t>
      </w:r>
      <w:r w:rsidRPr="00093F32">
        <w:rPr>
          <w:rFonts w:ascii="Sakkal Majalla" w:hAnsi="Sakkal Majalla" w:cs="Sakkal Majalla"/>
          <w:color w:val="000000" w:themeColor="text1"/>
          <w:sz w:val="28"/>
          <w:szCs w:val="28"/>
        </w:rPr>
        <w:t>.</w:t>
      </w:r>
    </w:p>
    <w:p w14:paraId="4E293C2C"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من خلال تحليل التعريفات السابقة، يرى الباحث أن تقييم المخاطر الهندسية هو عملية استراتيجية مستمرة تهدف إلى تعزيز قدرة المشروع على التنبؤ والوقاية، من خلال مجموعة من الخطوات المتتابعة التي تشمل</w:t>
      </w:r>
      <w:r w:rsidRPr="00093F32">
        <w:rPr>
          <w:rFonts w:ascii="Sakkal Majalla" w:hAnsi="Sakkal Majalla" w:cs="Sakkal Majalla"/>
          <w:color w:val="000000" w:themeColor="text1"/>
          <w:sz w:val="28"/>
          <w:szCs w:val="28"/>
        </w:rPr>
        <w:t>:</w:t>
      </w:r>
    </w:p>
    <w:p w14:paraId="1EF6362F" w14:textId="77777777" w:rsidR="007E46C9" w:rsidRPr="00093F32" w:rsidRDefault="007E46C9" w:rsidP="007E46C9">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التحديد الدقيق للمخاطر المحتملة التي قد تواجه المشروع</w:t>
      </w:r>
      <w:r w:rsidRPr="00093F32">
        <w:rPr>
          <w:rFonts w:ascii="Sakkal Majalla" w:hAnsi="Sakkal Majalla" w:cs="Sakkal Majalla"/>
          <w:color w:val="000000" w:themeColor="text1"/>
          <w:sz w:val="28"/>
          <w:szCs w:val="28"/>
        </w:rPr>
        <w:t>.</w:t>
      </w:r>
    </w:p>
    <w:p w14:paraId="66896683" w14:textId="77777777" w:rsidR="007E46C9" w:rsidRPr="00093F32" w:rsidRDefault="007E46C9" w:rsidP="007E46C9">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تحليل مبني على بيانات واقعية يأخذ في الحسبان الاحتمالية والأثر</w:t>
      </w:r>
      <w:r w:rsidRPr="00093F32">
        <w:rPr>
          <w:rFonts w:ascii="Sakkal Majalla" w:hAnsi="Sakkal Majalla" w:cs="Sakkal Majalla"/>
          <w:color w:val="000000" w:themeColor="text1"/>
          <w:sz w:val="28"/>
          <w:szCs w:val="28"/>
        </w:rPr>
        <w:t>.</w:t>
      </w:r>
    </w:p>
    <w:p w14:paraId="402EADB2" w14:textId="77777777" w:rsidR="007E46C9" w:rsidRPr="00093F32" w:rsidRDefault="007E46C9" w:rsidP="007E46C9">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صياغة استجابات فعّالة تتناسب مع مستوى الخطر وطبيعة المشروع</w:t>
      </w:r>
      <w:r w:rsidRPr="00093F32">
        <w:rPr>
          <w:rFonts w:ascii="Sakkal Majalla" w:hAnsi="Sakkal Majalla" w:cs="Sakkal Majalla"/>
          <w:color w:val="000000" w:themeColor="text1"/>
          <w:sz w:val="28"/>
          <w:szCs w:val="28"/>
        </w:rPr>
        <w:t>.</w:t>
      </w:r>
    </w:p>
    <w:p w14:paraId="59CA540A" w14:textId="77777777" w:rsidR="007E46C9" w:rsidRPr="00093F32" w:rsidRDefault="007E46C9" w:rsidP="007E46C9">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المراقبة والتحديث المستمر بما يضمن بقاء الإجراءات مناسبة لظروف التنفيذ المتغيرة</w:t>
      </w:r>
      <w:r w:rsidRPr="00093F32">
        <w:rPr>
          <w:rFonts w:ascii="Sakkal Majalla" w:hAnsi="Sakkal Majalla" w:cs="Sakkal Majalla"/>
          <w:color w:val="000000" w:themeColor="text1"/>
          <w:sz w:val="28"/>
          <w:szCs w:val="28"/>
        </w:rPr>
        <w:t>.</w:t>
      </w:r>
    </w:p>
    <w:p w14:paraId="1C657CE4" w14:textId="376165DF" w:rsidR="007E46C9" w:rsidRPr="00093F32" w:rsidRDefault="007E46C9" w:rsidP="007E46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031477"/>
      <w:r w:rsidRPr="00093F32">
        <w:rPr>
          <w:rFonts w:ascii="Sakkal Majalla" w:hAnsi="Sakkal Majalla" w:cs="Sakkal Majalla"/>
          <w:b/>
          <w:bCs/>
          <w:color w:val="000000" w:themeColor="text1"/>
          <w:sz w:val="32"/>
          <w:szCs w:val="32"/>
        </w:rPr>
        <w:t>.</w:t>
      </w:r>
      <w:r w:rsidRPr="00093F32">
        <w:rPr>
          <w:rFonts w:ascii="Sakkal Majalla" w:hAnsi="Sakkal Majalla" w:cs="Sakkal Majalla" w:hint="cs"/>
          <w:b/>
          <w:bCs/>
          <w:color w:val="000000" w:themeColor="text1"/>
          <w:sz w:val="32"/>
          <w:szCs w:val="32"/>
          <w:rtl/>
        </w:rPr>
        <w:t xml:space="preserve">3.1.2 </w:t>
      </w:r>
      <w:r w:rsidRPr="00093F32">
        <w:rPr>
          <w:rFonts w:ascii="Sakkal Majalla" w:hAnsi="Sakkal Majalla" w:cs="Sakkal Majalla"/>
          <w:b/>
          <w:bCs/>
          <w:color w:val="000000" w:themeColor="text1"/>
          <w:sz w:val="32"/>
          <w:szCs w:val="32"/>
          <w:rtl/>
        </w:rPr>
        <w:t>أهمية تقييم المخاطر الهندسية</w:t>
      </w:r>
      <w:bookmarkEnd w:id="38"/>
    </w:p>
    <w:p w14:paraId="2D78768F" w14:textId="25EC7B06"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تُعد عملية تقييم المخاطر إحدى الركائز الأساسية في إدارة المشاريع الهندسية، لما لها من دور حاسم في الحد من حالات عدم اليقين التي تحيط بمشاريع الطرق، وتحسين مستوى السيطرة على متغيرات </w:t>
      </w:r>
      <w:r w:rsidRPr="00093F32">
        <w:rPr>
          <w:rFonts w:ascii="Sakkal Majalla" w:hAnsi="Sakkal Majalla" w:cs="Sakkal Majalla"/>
          <w:color w:val="000000" w:themeColor="text1"/>
          <w:sz w:val="28"/>
          <w:szCs w:val="28"/>
          <w:rtl/>
        </w:rPr>
        <w:lastRenderedPageBreak/>
        <w:t>التنفيذ. وقد أجمعت الأدبيات الحديثة على أن المؤسسات التي تعتمد نهجًا منهجيًا في تقييم المخاطر تحقق مستويات أعلى من الاستقرار التشغيلي، وكفاءة أكبر في التنفيذ، مقارنة بالمؤسسات التي تتعامل مع المخاطر بأسلوب تفاعلي أو غير منظم (أبو نصرة وآخرون، 2020). ويمكن تلخيص أهمية تقييم المخاطر الهندسية في مجموعة من الجوانب الرئيسة، تتضح كما يلي</w:t>
      </w:r>
      <w:r w:rsidRPr="00093F32">
        <w:rPr>
          <w:rFonts w:ascii="Sakkal Majalla" w:hAnsi="Sakkal Majalla" w:cs="Sakkal Majalla"/>
          <w:color w:val="000000" w:themeColor="text1"/>
          <w:sz w:val="28"/>
          <w:szCs w:val="28"/>
        </w:rPr>
        <w:t>:</w:t>
      </w:r>
    </w:p>
    <w:p w14:paraId="01691EE6" w14:textId="7C385E02" w:rsidR="007E46C9" w:rsidRPr="00093F32" w:rsidRDefault="007E46C9" w:rsidP="007E46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تقليل حالة عدم اليقين وتعزيز القدرة على التوقع</w:t>
      </w:r>
    </w:p>
    <w:p w14:paraId="14B14C8A" w14:textId="2D6583B2"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تتمتع مشاريع الطرق بطبيعة معقدة نظرًا لتعدد الأطراف المشاركة ومجموعة العوامل المؤثرة في التنفيذ، مثل الظروف المناخية، ونوعية التربة، وطبيعة المعدات، وتقلبات السوق، ويساعد تقييم المخاطر في تحويل المجهول إلى معروف عبر تحديد المخاطر المحتملة قبل وقوعها، وتقدير تأثيراتها المحتملة، مما يقلل من حالة الغموض التي قد تعيق التخطيط </w:t>
      </w:r>
      <w:proofErr w:type="gramStart"/>
      <w:r w:rsidRPr="00093F32">
        <w:rPr>
          <w:rFonts w:ascii="Sakkal Majalla" w:hAnsi="Sakkal Majalla" w:cs="Sakkal Majalla"/>
          <w:color w:val="000000" w:themeColor="text1"/>
          <w:sz w:val="28"/>
          <w:szCs w:val="28"/>
          <w:rtl/>
        </w:rPr>
        <w:t>والتنفيذ،  وقد</w:t>
      </w:r>
      <w:proofErr w:type="gramEnd"/>
      <w:r w:rsidRPr="00093F32">
        <w:rPr>
          <w:rFonts w:ascii="Sakkal Majalla" w:hAnsi="Sakkal Majalla" w:cs="Sakkal Majalla"/>
          <w:color w:val="000000" w:themeColor="text1"/>
          <w:sz w:val="28"/>
          <w:szCs w:val="28"/>
          <w:rtl/>
        </w:rPr>
        <w:t xml:space="preserve"> أكد</w:t>
      </w:r>
      <w:r w:rsidRPr="00093F32">
        <w:rPr>
          <w:rFonts w:ascii="Sakkal Majalla" w:hAnsi="Sakkal Majalla" w:cs="Sakkal Majalla"/>
          <w:color w:val="000000" w:themeColor="text1"/>
          <w:sz w:val="28"/>
          <w:szCs w:val="28"/>
        </w:rPr>
        <w:t xml:space="preserve"> Babenko et al. (2022) </w:t>
      </w:r>
      <w:r w:rsidRPr="00093F32">
        <w:rPr>
          <w:rFonts w:ascii="Sakkal Majalla" w:hAnsi="Sakkal Majalla" w:cs="Sakkal Majalla"/>
          <w:color w:val="000000" w:themeColor="text1"/>
          <w:sz w:val="28"/>
          <w:szCs w:val="28"/>
          <w:rtl/>
        </w:rPr>
        <w:t>أن تقييم المخاطر يمثل أداة فعّالة في تعزيز قدرة المشروع على التوقع من خلال توفير صورة أوضح عن التهديدات المستقبلية</w:t>
      </w:r>
      <w:r w:rsidRPr="00093F32">
        <w:rPr>
          <w:rFonts w:ascii="Sakkal Majalla" w:hAnsi="Sakkal Majalla" w:cs="Sakkal Majalla"/>
          <w:color w:val="000000" w:themeColor="text1"/>
          <w:sz w:val="28"/>
          <w:szCs w:val="28"/>
        </w:rPr>
        <w:t>.</w:t>
      </w:r>
    </w:p>
    <w:p w14:paraId="70D2015A" w14:textId="2A7A108B" w:rsidR="007E46C9" w:rsidRPr="00093F32" w:rsidRDefault="007E46C9" w:rsidP="007E46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تحسين جودة التخطيط واتخاذ القرارات</w:t>
      </w:r>
    </w:p>
    <w:p w14:paraId="401586E4" w14:textId="436FF600"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يساهم تقييم المخاطر في بناء خطط تنفيذية أكثر دقة، تعتمد على بيانات وتحليلات موضوعية، مما يساعد مديري المشاريع على اتخاذ قرارات مبنية على تقديرات واقعية للتكاليف والزمن والجودة، ووفقًا لـ</w:t>
      </w:r>
      <w:r w:rsidRPr="00093F32">
        <w:rPr>
          <w:rFonts w:ascii="Sakkal Majalla" w:hAnsi="Sakkal Majalla" w:cs="Sakkal Majalla"/>
          <w:color w:val="000000" w:themeColor="text1"/>
          <w:sz w:val="28"/>
          <w:szCs w:val="28"/>
        </w:rPr>
        <w:t xml:space="preserve"> </w:t>
      </w:r>
      <w:proofErr w:type="spellStart"/>
      <w:r w:rsidRPr="00093F32">
        <w:rPr>
          <w:rFonts w:ascii="Sakkal Majalla" w:hAnsi="Sakkal Majalla" w:cs="Sakkal Majalla"/>
          <w:color w:val="000000" w:themeColor="text1"/>
          <w:sz w:val="28"/>
          <w:szCs w:val="28"/>
        </w:rPr>
        <w:t>Ariyanto</w:t>
      </w:r>
      <w:proofErr w:type="spellEnd"/>
      <w:r w:rsidRPr="00093F32">
        <w:rPr>
          <w:rFonts w:ascii="Sakkal Majalla" w:hAnsi="Sakkal Majalla" w:cs="Sakkal Majalla"/>
          <w:color w:val="000000" w:themeColor="text1"/>
          <w:sz w:val="28"/>
          <w:szCs w:val="28"/>
        </w:rPr>
        <w:t xml:space="preserve"> et al. (2020)</w:t>
      </w:r>
      <w:r w:rsidRPr="00093F32">
        <w:rPr>
          <w:rFonts w:ascii="Sakkal Majalla" w:hAnsi="Sakkal Majalla" w:cs="Sakkal Majalla"/>
          <w:color w:val="000000" w:themeColor="text1"/>
          <w:sz w:val="28"/>
          <w:szCs w:val="28"/>
          <w:rtl/>
        </w:rPr>
        <w:t>، فإن المشاريع التي تتبنى آليات قوية لتقييم المخاطر تتميز بخطط أكثر كفاءة، حيث تتضمن خطط الطوارئ، ومسارات بديلة، وتقديرات دقيقة للأولويات، بما يقلل من المفاجآت أثناء التنفيذ</w:t>
      </w:r>
      <w:r w:rsidRPr="00093F32">
        <w:rPr>
          <w:rFonts w:ascii="Sakkal Majalla" w:hAnsi="Sakkal Majalla" w:cs="Sakkal Majalla"/>
          <w:color w:val="000000" w:themeColor="text1"/>
          <w:sz w:val="28"/>
          <w:szCs w:val="28"/>
        </w:rPr>
        <w:t>.</w:t>
      </w:r>
    </w:p>
    <w:p w14:paraId="14E4B9CA" w14:textId="393D4135" w:rsidR="007E46C9" w:rsidRPr="00093F32" w:rsidRDefault="007E46C9" w:rsidP="007E46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الحد من التكاليف غير المتوقعة وتجنب الهدر</w:t>
      </w:r>
    </w:p>
    <w:p w14:paraId="26035FC0" w14:textId="0A9FF5DE"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93F32">
        <w:rPr>
          <w:rFonts w:ascii="Sakkal Majalla" w:hAnsi="Sakkal Majalla" w:cs="Sakkal Majalla" w:hint="cs"/>
          <w:color w:val="000000" w:themeColor="text1"/>
          <w:sz w:val="28"/>
          <w:szCs w:val="28"/>
          <w:rtl/>
          <w:lang w:bidi="ar-EG"/>
        </w:rPr>
        <w:t>تُعد التكاليف الإضافية الناتجة عن المخاطر غير المتوقعة أحد أهم أسباب تعثر مشاريع الطرق. ومن خلال تقييم المخاطر، يصبح بالإمكان تقدير التأثير المالي للمخاطر وتخصيص موارد إضافية للتعامل معها مسبقًا، وأشارت</w:t>
      </w:r>
      <w:r w:rsidRPr="00093F32">
        <w:rPr>
          <w:rFonts w:ascii="Sakkal Majalla" w:hAnsi="Sakkal Majalla" w:cs="Sakkal Majalla" w:hint="cs"/>
          <w:color w:val="000000" w:themeColor="text1"/>
          <w:sz w:val="28"/>
          <w:szCs w:val="28"/>
          <w:lang w:bidi="ar-EG"/>
        </w:rPr>
        <w:t xml:space="preserve"> Leo-</w:t>
      </w:r>
      <w:proofErr w:type="spellStart"/>
      <w:r w:rsidRPr="00093F32">
        <w:rPr>
          <w:rFonts w:ascii="Sakkal Majalla" w:hAnsi="Sakkal Majalla" w:cs="Sakkal Majalla" w:hint="cs"/>
          <w:color w:val="000000" w:themeColor="text1"/>
          <w:sz w:val="28"/>
          <w:szCs w:val="28"/>
          <w:lang w:bidi="ar-EG"/>
        </w:rPr>
        <w:t>Olagbaye</w:t>
      </w:r>
      <w:proofErr w:type="spellEnd"/>
      <w:r w:rsidRPr="00093F32">
        <w:rPr>
          <w:rFonts w:ascii="Sakkal Majalla" w:hAnsi="Sakkal Majalla" w:cs="Sakkal Majalla" w:hint="cs"/>
          <w:color w:val="000000" w:themeColor="text1"/>
          <w:sz w:val="28"/>
          <w:szCs w:val="28"/>
          <w:lang w:bidi="ar-EG"/>
        </w:rPr>
        <w:t xml:space="preserve"> and </w:t>
      </w:r>
      <w:proofErr w:type="spellStart"/>
      <w:r w:rsidRPr="00093F32">
        <w:rPr>
          <w:rFonts w:ascii="Sakkal Majalla" w:hAnsi="Sakkal Majalla" w:cs="Sakkal Majalla" w:hint="cs"/>
          <w:color w:val="000000" w:themeColor="text1"/>
          <w:sz w:val="28"/>
          <w:szCs w:val="28"/>
          <w:lang w:bidi="ar-EG"/>
        </w:rPr>
        <w:t>Odeyinka</w:t>
      </w:r>
      <w:proofErr w:type="spellEnd"/>
      <w:r w:rsidRPr="00093F32">
        <w:rPr>
          <w:rFonts w:ascii="Sakkal Majalla" w:hAnsi="Sakkal Majalla" w:cs="Sakkal Majalla" w:hint="cs"/>
          <w:color w:val="000000" w:themeColor="text1"/>
          <w:sz w:val="28"/>
          <w:szCs w:val="28"/>
          <w:lang w:bidi="ar-EG"/>
        </w:rPr>
        <w:t xml:space="preserve"> (2020) </w:t>
      </w:r>
      <w:r w:rsidRPr="00093F32">
        <w:rPr>
          <w:rFonts w:ascii="Sakkal Majalla" w:hAnsi="Sakkal Majalla" w:cs="Sakkal Majalla" w:hint="cs"/>
          <w:color w:val="000000" w:themeColor="text1"/>
          <w:sz w:val="28"/>
          <w:szCs w:val="28"/>
          <w:rtl/>
          <w:lang w:bidi="ar-EG"/>
        </w:rPr>
        <w:t xml:space="preserve">إلى أن المؤسسات التي تعتمد تقييم المخاطر </w:t>
      </w:r>
      <w:r w:rsidRPr="00093F32">
        <w:rPr>
          <w:rFonts w:ascii="Sakkal Majalla" w:hAnsi="Sakkal Majalla" w:cs="Sakkal Majalla" w:hint="cs"/>
          <w:color w:val="000000" w:themeColor="text1"/>
          <w:sz w:val="28"/>
          <w:szCs w:val="28"/>
          <w:rtl/>
          <w:lang w:bidi="ar-EG"/>
        </w:rPr>
        <w:lastRenderedPageBreak/>
        <w:t>قادرة على تخفيض نسب كبيرة من التكاليف المرتبطة بالأخطاء التشغيلية والتأخيرات، وذلك عبر الحد من تأثيرات المخاطر قبل وقوعها</w:t>
      </w:r>
      <w:r w:rsidRPr="00093F32">
        <w:rPr>
          <w:rFonts w:ascii="Sakkal Majalla" w:hAnsi="Sakkal Majalla" w:cs="Sakkal Majalla" w:hint="cs"/>
          <w:color w:val="000000" w:themeColor="text1"/>
          <w:sz w:val="28"/>
          <w:szCs w:val="28"/>
          <w:lang w:bidi="ar-EG"/>
        </w:rPr>
        <w:t>.</w:t>
      </w:r>
    </w:p>
    <w:p w14:paraId="6A7D1433" w14:textId="240EF7E7" w:rsidR="007E46C9" w:rsidRPr="00093F32" w:rsidRDefault="007E46C9" w:rsidP="007E46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تحسين جودة المنتج النهائي وضمان الالتزام بالمواصفات</w:t>
      </w:r>
    </w:p>
    <w:p w14:paraId="6177C56C" w14:textId="06B9E190"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93F32">
        <w:rPr>
          <w:rFonts w:ascii="Sakkal Majalla" w:hAnsi="Sakkal Majalla" w:cs="Sakkal Majalla" w:hint="cs"/>
          <w:color w:val="000000" w:themeColor="text1"/>
          <w:sz w:val="28"/>
          <w:szCs w:val="28"/>
          <w:rtl/>
          <w:lang w:bidi="ar-EG"/>
        </w:rPr>
        <w:t>يسهم تقييم المخاطر في تعزيز جودة التنفيذ من خلال تحديد نقاط الضعف المحتملة في المواد، أو المعدات، أو تسلسل الأنشطة، مما يسمح بتطبيق إجراءات وقائية تضمن الالتزام بالمواصفات الفنية المطلوبة، وقد أوضح</w:t>
      </w:r>
      <w:r w:rsidRPr="00093F32">
        <w:rPr>
          <w:rFonts w:ascii="Sakkal Majalla" w:hAnsi="Sakkal Majalla" w:cs="Sakkal Majalla" w:hint="cs"/>
          <w:color w:val="000000" w:themeColor="text1"/>
          <w:sz w:val="28"/>
          <w:szCs w:val="28"/>
          <w:lang w:bidi="ar-EG"/>
        </w:rPr>
        <w:t xml:space="preserve"> Isah and Kim (2022) </w:t>
      </w:r>
      <w:r w:rsidRPr="00093F32">
        <w:rPr>
          <w:rFonts w:ascii="Sakkal Majalla" w:hAnsi="Sakkal Majalla" w:cs="Sakkal Majalla" w:hint="cs"/>
          <w:color w:val="000000" w:themeColor="text1"/>
          <w:sz w:val="28"/>
          <w:szCs w:val="28"/>
          <w:rtl/>
          <w:lang w:bidi="ar-EG"/>
        </w:rPr>
        <w:t>أن تقييم المخاطر يلعب دورًا مباشرًا في حماية جودة المشاريع الهندسية عبر مراقبة تهديدات الجودة وتطوير خطط معالجة فعّالة</w:t>
      </w:r>
      <w:r w:rsidRPr="00093F32">
        <w:rPr>
          <w:rFonts w:ascii="Sakkal Majalla" w:hAnsi="Sakkal Majalla" w:cs="Sakkal Majalla" w:hint="cs"/>
          <w:color w:val="000000" w:themeColor="text1"/>
          <w:sz w:val="28"/>
          <w:szCs w:val="28"/>
          <w:lang w:bidi="ar-EG"/>
        </w:rPr>
        <w:t>.</w:t>
      </w:r>
    </w:p>
    <w:p w14:paraId="4ADDB99E" w14:textId="6D49214C" w:rsidR="007E46C9" w:rsidRPr="00093F32" w:rsidRDefault="007E46C9" w:rsidP="007E46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تعزيز مستوى السلامة المهنية في مواقع العمل</w:t>
      </w:r>
    </w:p>
    <w:p w14:paraId="658BB0C2" w14:textId="2A031DB0"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تُعد السلامة المهنية من أهم مؤشرات نجاح مشاريع الطرق، نظرًا لارتفاع معدلات الحوادث المرتبطة بالأعمال الميدانية. ويساعد تقييم المخاطر في تحديد مصادر الخطر المرتبطة بالعمليات اليومية، وتطوير خطط للسيطرة على السلوكيات والظروف الخطرة، وقد أكدت العديد من الدراسات أن تطبيق منظومة فعالة لتقييم المخاطر يقلل بشكل ملحوظ من نسب الحوادث والإصابات في المشاريع الإنشائية</w:t>
      </w:r>
      <w:r w:rsidRPr="00093F32">
        <w:rPr>
          <w:rFonts w:ascii="Sakkal Majalla" w:hAnsi="Sakkal Majalla" w:cs="Sakkal Majalla"/>
          <w:color w:val="000000" w:themeColor="text1"/>
          <w:sz w:val="28"/>
          <w:szCs w:val="28"/>
        </w:rPr>
        <w:t>.</w:t>
      </w:r>
    </w:p>
    <w:p w14:paraId="3B08FB56" w14:textId="6CDF78BE" w:rsidR="007E46C9" w:rsidRPr="00093F32" w:rsidRDefault="007E46C9" w:rsidP="007E46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تحسين كفاءة التنفيذ ورفع احتمالية نجاح المشروع</w:t>
      </w:r>
    </w:p>
    <w:p w14:paraId="05BF9436" w14:textId="36762112"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تشير الأدبيات إلى أن المشاريع التي تعتمد أساليب فعّالة في إدارة وتقييم المخاطر غالبًا ما تتمتع بانحرافات أقل عن خطة التنفيذ وتلتزم بشكل أكبر بالميزانية والجدول الزمني، ويرى أبو نصرة وآخرون (2020) أن اعتماد منهج واضح في تقييم المخاطر يساعد في زيادة فرص نجاح المشروع من خلال تقليل حالات التعثر وإعادة العمل</w:t>
      </w:r>
      <w:r w:rsidRPr="00093F32">
        <w:rPr>
          <w:rFonts w:ascii="Sakkal Majalla" w:hAnsi="Sakkal Majalla" w:cs="Sakkal Majalla"/>
          <w:color w:val="000000" w:themeColor="text1"/>
          <w:sz w:val="28"/>
          <w:szCs w:val="28"/>
        </w:rPr>
        <w:t>.</w:t>
      </w:r>
    </w:p>
    <w:p w14:paraId="21A58521" w14:textId="5427FC9F" w:rsidR="007E46C9" w:rsidRPr="00093F32" w:rsidRDefault="007E46C9" w:rsidP="007E46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تعزيز القدرة المؤسسية على التعلم والتحسين المستمر</w:t>
      </w:r>
    </w:p>
    <w:p w14:paraId="65F10E97"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يمثل تقييم المخاطر عملية مستمرة وليست حدثًا منفصلًا، مما يجعلها أداة مهمة لتطوير الأداء المؤسسي. فمن خلال التحديث المستمر للمخاطر ومراجعة فعالية خطط الاستجابة، تستطيع المؤسسة تطوير قاعدة معرفية تساعدها على تحسين أداء المشاريع المستقبلية، وقد أشار</w:t>
      </w:r>
      <w:r w:rsidRPr="00093F32">
        <w:rPr>
          <w:rFonts w:ascii="Sakkal Majalla" w:hAnsi="Sakkal Majalla" w:cs="Sakkal Majalla"/>
          <w:color w:val="000000" w:themeColor="text1"/>
          <w:sz w:val="28"/>
          <w:szCs w:val="28"/>
        </w:rPr>
        <w:t xml:space="preserve"> Babenko et al. (2022) </w:t>
      </w:r>
      <w:r w:rsidRPr="00093F32">
        <w:rPr>
          <w:rFonts w:ascii="Sakkal Majalla" w:hAnsi="Sakkal Majalla" w:cs="Sakkal Majalla"/>
          <w:color w:val="000000" w:themeColor="text1"/>
          <w:sz w:val="28"/>
          <w:szCs w:val="28"/>
          <w:rtl/>
        </w:rPr>
        <w:t>إلى أن المؤسسات التي تتبنى التقييم المستمر للمخاطر تكون أكثر قدرة على التكيف مع الظروف المتغيرة</w:t>
      </w:r>
      <w:r w:rsidRPr="00093F32">
        <w:rPr>
          <w:rFonts w:ascii="Sakkal Majalla" w:hAnsi="Sakkal Majalla" w:cs="Sakkal Majalla"/>
          <w:color w:val="000000" w:themeColor="text1"/>
          <w:sz w:val="28"/>
          <w:szCs w:val="28"/>
        </w:rPr>
        <w:t>.</w:t>
      </w:r>
    </w:p>
    <w:p w14:paraId="6BC99B42" w14:textId="600F8244" w:rsidR="007E46C9" w:rsidRPr="00093F32" w:rsidRDefault="007E46C9" w:rsidP="007E46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031478"/>
      <w:r w:rsidRPr="00093F32">
        <w:rPr>
          <w:rFonts w:ascii="Sakkal Majalla" w:hAnsi="Sakkal Majalla" w:cs="Sakkal Majalla" w:hint="cs"/>
          <w:b/>
          <w:bCs/>
          <w:color w:val="000000" w:themeColor="text1"/>
          <w:sz w:val="32"/>
          <w:szCs w:val="32"/>
          <w:rtl/>
        </w:rPr>
        <w:t xml:space="preserve">4.1.2 </w:t>
      </w:r>
      <w:r w:rsidRPr="00093F32">
        <w:rPr>
          <w:rFonts w:ascii="Sakkal Majalla" w:hAnsi="Sakkal Majalla" w:cs="Sakkal Majalla"/>
          <w:b/>
          <w:bCs/>
          <w:color w:val="000000" w:themeColor="text1"/>
          <w:sz w:val="32"/>
          <w:szCs w:val="32"/>
          <w:rtl/>
        </w:rPr>
        <w:t>أهداف تقييم المخاطر الهندسية</w:t>
      </w:r>
      <w:bookmarkEnd w:id="39"/>
    </w:p>
    <w:p w14:paraId="30561C1A"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تختلف أهداف تقييم المخاطر الهندسية باختلاف طبيعة المشاريع والبيئة التشغيلية، إلا أن الأدبيات الحديثة تجمع على أن عملية التقييم تهدف إلى تحسين جودة التخطيط والتنفيذ من خلال مجموعة من الأهداف الاستراتيجية والفنية. وقد تناول عدد من الباحثين هذه الأهداف بصيغ مختلفة، تتكامل فيما بينها لتشكّل إطارًا شاملًا لإدارة المخاطر في المشاريع الهندسية</w:t>
      </w:r>
      <w:r w:rsidRPr="00093F32">
        <w:rPr>
          <w:rFonts w:ascii="Sakkal Majalla" w:hAnsi="Sakkal Majalla" w:cs="Sakkal Majalla"/>
          <w:color w:val="000000" w:themeColor="text1"/>
          <w:sz w:val="28"/>
          <w:szCs w:val="28"/>
        </w:rPr>
        <w:t>.</w:t>
      </w:r>
    </w:p>
    <w:p w14:paraId="7280E54A"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يشير </w:t>
      </w:r>
      <w:r w:rsidRPr="00093F32">
        <w:rPr>
          <w:rFonts w:ascii="Sakkal Majalla" w:hAnsi="Sakkal Majalla" w:cs="Sakkal Majalla"/>
          <w:color w:val="000000" w:themeColor="text1"/>
          <w:sz w:val="28"/>
          <w:szCs w:val="28"/>
        </w:rPr>
        <w:t xml:space="preserve">Babenko et al. (2022) </w:t>
      </w:r>
      <w:r w:rsidRPr="00093F32">
        <w:rPr>
          <w:rFonts w:ascii="Sakkal Majalla" w:hAnsi="Sakkal Majalla" w:cs="Sakkal Majalla"/>
          <w:color w:val="000000" w:themeColor="text1"/>
          <w:sz w:val="28"/>
          <w:szCs w:val="28"/>
          <w:rtl/>
        </w:rPr>
        <w:t>إلى أن أهداف تقييم المخاطر تتمثل في</w:t>
      </w:r>
      <w:r w:rsidRPr="00093F32">
        <w:rPr>
          <w:rFonts w:ascii="Sakkal Majalla" w:hAnsi="Sakkal Majalla" w:cs="Sakkal Majalla"/>
          <w:color w:val="000000" w:themeColor="text1"/>
          <w:sz w:val="28"/>
          <w:szCs w:val="28"/>
        </w:rPr>
        <w:t>:</w:t>
      </w:r>
    </w:p>
    <w:p w14:paraId="55E92B89" w14:textId="77777777" w:rsidR="007E46C9" w:rsidRPr="00093F32" w:rsidRDefault="007E46C9" w:rsidP="007E46C9">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تحديد مصادر الخطر المحتملة التي قد تواجه المشروع خلال مراحل التصميم والتنفيذ</w:t>
      </w:r>
      <w:r w:rsidRPr="00093F32">
        <w:rPr>
          <w:rFonts w:ascii="Sakkal Majalla" w:hAnsi="Sakkal Majalla" w:cs="Sakkal Majalla"/>
          <w:color w:val="000000" w:themeColor="text1"/>
          <w:sz w:val="28"/>
          <w:szCs w:val="28"/>
        </w:rPr>
        <w:t>.</w:t>
      </w:r>
    </w:p>
    <w:p w14:paraId="6D381716" w14:textId="77777777" w:rsidR="007E46C9" w:rsidRPr="00093F32" w:rsidRDefault="007E46C9" w:rsidP="007E46C9">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تقدير احتمالية حدوث المخاطر وتأثيرها على تكاليف المشروع ومدته وجودة مخرجاته</w:t>
      </w:r>
      <w:r w:rsidRPr="00093F32">
        <w:rPr>
          <w:rFonts w:ascii="Sakkal Majalla" w:hAnsi="Sakkal Majalla" w:cs="Sakkal Majalla"/>
          <w:color w:val="000000" w:themeColor="text1"/>
          <w:sz w:val="28"/>
          <w:szCs w:val="28"/>
        </w:rPr>
        <w:t>.</w:t>
      </w:r>
    </w:p>
    <w:p w14:paraId="1BDA8B8C" w14:textId="77777777" w:rsidR="007E46C9" w:rsidRPr="00093F32" w:rsidRDefault="007E46C9" w:rsidP="007E46C9">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تطوير خطط استجابة فعّالة تهدف إلى تقليل أثر المخاطر أو تجنبها أو نقلها، بما يعزز مرونة المشروع</w:t>
      </w:r>
      <w:r w:rsidRPr="00093F32">
        <w:rPr>
          <w:rFonts w:ascii="Sakkal Majalla" w:hAnsi="Sakkal Majalla" w:cs="Sakkal Majalla"/>
          <w:color w:val="000000" w:themeColor="text1"/>
          <w:sz w:val="28"/>
          <w:szCs w:val="28"/>
        </w:rPr>
        <w:t>.</w:t>
      </w:r>
    </w:p>
    <w:p w14:paraId="2A284AB5"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أما </w:t>
      </w:r>
      <w:r w:rsidRPr="00093F32">
        <w:rPr>
          <w:rFonts w:ascii="Sakkal Majalla" w:hAnsi="Sakkal Majalla" w:cs="Sakkal Majalla"/>
          <w:color w:val="000000" w:themeColor="text1"/>
          <w:sz w:val="28"/>
          <w:szCs w:val="28"/>
        </w:rPr>
        <w:t xml:space="preserve">Isah and Kim (2022) </w:t>
      </w:r>
      <w:r w:rsidRPr="00093F32">
        <w:rPr>
          <w:rFonts w:ascii="Sakkal Majalla" w:hAnsi="Sakkal Majalla" w:cs="Sakkal Majalla"/>
          <w:color w:val="000000" w:themeColor="text1"/>
          <w:sz w:val="28"/>
          <w:szCs w:val="28"/>
          <w:rtl/>
        </w:rPr>
        <w:t>فيشيرون إلى أن أهداف تقييم المخاطر تركز على</w:t>
      </w:r>
      <w:r w:rsidRPr="00093F32">
        <w:rPr>
          <w:rFonts w:ascii="Sakkal Majalla" w:hAnsi="Sakkal Majalla" w:cs="Sakkal Majalla"/>
          <w:color w:val="000000" w:themeColor="text1"/>
          <w:sz w:val="28"/>
          <w:szCs w:val="28"/>
        </w:rPr>
        <w:t>:</w:t>
      </w:r>
    </w:p>
    <w:p w14:paraId="66C6DB37" w14:textId="77777777" w:rsidR="007E46C9" w:rsidRPr="00093F32" w:rsidRDefault="007E46C9" w:rsidP="007E46C9">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التنبؤ بتأثيرات المخاطر باستخدام الأدوات الكمية والنماذج الرياضية</w:t>
      </w:r>
      <w:r w:rsidRPr="00093F32">
        <w:rPr>
          <w:rFonts w:ascii="Sakkal Majalla" w:hAnsi="Sakkal Majalla" w:cs="Sakkal Majalla"/>
          <w:color w:val="000000" w:themeColor="text1"/>
          <w:sz w:val="28"/>
          <w:szCs w:val="28"/>
        </w:rPr>
        <w:t>.</w:t>
      </w:r>
    </w:p>
    <w:p w14:paraId="75D4C889" w14:textId="77777777" w:rsidR="007E46C9" w:rsidRPr="00093F32" w:rsidRDefault="007E46C9" w:rsidP="007E46C9">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تحسين فعالية تسلسل الأنشطة الهندسية من خلال تحديد النقاط الحساسة التي تتأثر بالمخاطر</w:t>
      </w:r>
      <w:r w:rsidRPr="00093F32">
        <w:rPr>
          <w:rFonts w:ascii="Sakkal Majalla" w:hAnsi="Sakkal Majalla" w:cs="Sakkal Majalla"/>
          <w:color w:val="000000" w:themeColor="text1"/>
          <w:sz w:val="28"/>
          <w:szCs w:val="28"/>
        </w:rPr>
        <w:t>.</w:t>
      </w:r>
    </w:p>
    <w:p w14:paraId="7F1E1DC3" w14:textId="77777777" w:rsidR="007E46C9" w:rsidRPr="00093F32" w:rsidRDefault="007E46C9" w:rsidP="007E46C9">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تعزيز كفاءة استخدام الموارد عبر التنبؤ بالأعباء المستقبلية الناتجة عن المخاطر المحتملة</w:t>
      </w:r>
      <w:r w:rsidRPr="00093F32">
        <w:rPr>
          <w:rFonts w:ascii="Sakkal Majalla" w:hAnsi="Sakkal Majalla" w:cs="Sakkal Majalla"/>
          <w:color w:val="000000" w:themeColor="text1"/>
          <w:sz w:val="28"/>
          <w:szCs w:val="28"/>
        </w:rPr>
        <w:t>.</w:t>
      </w:r>
    </w:p>
    <w:p w14:paraId="4168B48E"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وعلى الصعيد العربي، يؤكد أبو نصرة وآخرون</w:t>
      </w:r>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أن أهداف تقييم المخاطر تشمل</w:t>
      </w:r>
      <w:r w:rsidRPr="00093F32">
        <w:rPr>
          <w:rFonts w:ascii="Sakkal Majalla" w:hAnsi="Sakkal Majalla" w:cs="Sakkal Majalla"/>
          <w:color w:val="000000" w:themeColor="text1"/>
          <w:sz w:val="28"/>
          <w:szCs w:val="28"/>
        </w:rPr>
        <w:t>:</w:t>
      </w:r>
    </w:p>
    <w:p w14:paraId="68E38905" w14:textId="77777777" w:rsidR="007E46C9" w:rsidRPr="00093F32" w:rsidRDefault="007E46C9" w:rsidP="007E46C9">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تعزيز القدرة المؤسسية على مواجهة التحديات عبر تبني منهجيات تحليلية واضحة</w:t>
      </w:r>
      <w:r w:rsidRPr="00093F32">
        <w:rPr>
          <w:rFonts w:ascii="Sakkal Majalla" w:hAnsi="Sakkal Majalla" w:cs="Sakkal Majalla"/>
          <w:color w:val="000000" w:themeColor="text1"/>
          <w:sz w:val="28"/>
          <w:szCs w:val="28"/>
        </w:rPr>
        <w:t>.</w:t>
      </w:r>
    </w:p>
    <w:p w14:paraId="7C0C720F" w14:textId="77777777" w:rsidR="007E46C9" w:rsidRPr="00093F32" w:rsidRDefault="007E46C9" w:rsidP="007E46C9">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رفع مستوى الاستقرار التشغيلي من خلال التنبؤ بالمشكلات قبل وقوعها</w:t>
      </w:r>
      <w:r w:rsidRPr="00093F32">
        <w:rPr>
          <w:rFonts w:ascii="Sakkal Majalla" w:hAnsi="Sakkal Majalla" w:cs="Sakkal Majalla"/>
          <w:color w:val="000000" w:themeColor="text1"/>
          <w:sz w:val="28"/>
          <w:szCs w:val="28"/>
        </w:rPr>
        <w:t>.</w:t>
      </w:r>
    </w:p>
    <w:p w14:paraId="0480A336" w14:textId="77777777" w:rsidR="007E46C9" w:rsidRPr="00093F32" w:rsidRDefault="007E46C9" w:rsidP="007E46C9">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تحقيق التكامل بين عناصر المشروع عبر ربط تقييم المخاطر بمنظومة اتخاذ القرار والرقابة</w:t>
      </w:r>
      <w:r w:rsidRPr="00093F32">
        <w:rPr>
          <w:rFonts w:ascii="Sakkal Majalla" w:hAnsi="Sakkal Majalla" w:cs="Sakkal Majalla"/>
          <w:color w:val="000000" w:themeColor="text1"/>
          <w:sz w:val="28"/>
          <w:szCs w:val="28"/>
        </w:rPr>
        <w:t>.</w:t>
      </w:r>
    </w:p>
    <w:p w14:paraId="56020889"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كما يشير </w:t>
      </w:r>
      <w:proofErr w:type="spellStart"/>
      <w:r w:rsidRPr="00093F32">
        <w:rPr>
          <w:rFonts w:ascii="Sakkal Majalla" w:hAnsi="Sakkal Majalla" w:cs="Sakkal Majalla"/>
          <w:color w:val="000000" w:themeColor="text1"/>
          <w:sz w:val="28"/>
          <w:szCs w:val="28"/>
          <w:rtl/>
        </w:rPr>
        <w:t>تقدة</w:t>
      </w:r>
      <w:proofErr w:type="spellEnd"/>
      <w:r w:rsidRPr="00093F32">
        <w:rPr>
          <w:rFonts w:ascii="Sakkal Majalla" w:hAnsi="Sakkal Majalla" w:cs="Sakkal Majalla"/>
          <w:color w:val="000000" w:themeColor="text1"/>
          <w:sz w:val="28"/>
          <w:szCs w:val="28"/>
          <w:rtl/>
        </w:rPr>
        <w:t xml:space="preserve"> </w:t>
      </w:r>
      <w:proofErr w:type="spellStart"/>
      <w:r w:rsidRPr="00093F32">
        <w:rPr>
          <w:rFonts w:ascii="Sakkal Majalla" w:hAnsi="Sakkal Majalla" w:cs="Sakkal Majalla"/>
          <w:color w:val="000000" w:themeColor="text1"/>
          <w:sz w:val="28"/>
          <w:szCs w:val="28"/>
          <w:rtl/>
        </w:rPr>
        <w:t>والداوي</w:t>
      </w:r>
      <w:proofErr w:type="spellEnd"/>
      <w:r w:rsidRPr="00093F32">
        <w:rPr>
          <w:rFonts w:ascii="Sakkal Majalla" w:hAnsi="Sakkal Majalla" w:cs="Sakkal Majalla"/>
          <w:color w:val="000000" w:themeColor="text1"/>
          <w:sz w:val="28"/>
          <w:szCs w:val="28"/>
        </w:rPr>
        <w:t xml:space="preserve"> (2023) </w:t>
      </w:r>
      <w:r w:rsidRPr="00093F32">
        <w:rPr>
          <w:rFonts w:ascii="Sakkal Majalla" w:hAnsi="Sakkal Majalla" w:cs="Sakkal Majalla"/>
          <w:color w:val="000000" w:themeColor="text1"/>
          <w:sz w:val="28"/>
          <w:szCs w:val="28"/>
          <w:rtl/>
        </w:rPr>
        <w:t>إلى أن تقييم المخاطر يهدف إلى</w:t>
      </w:r>
      <w:r w:rsidRPr="00093F32">
        <w:rPr>
          <w:rFonts w:ascii="Sakkal Majalla" w:hAnsi="Sakkal Majalla" w:cs="Sakkal Majalla"/>
          <w:color w:val="000000" w:themeColor="text1"/>
          <w:sz w:val="28"/>
          <w:szCs w:val="28"/>
        </w:rPr>
        <w:t>:</w:t>
      </w:r>
    </w:p>
    <w:p w14:paraId="270E5945" w14:textId="77777777" w:rsidR="007E46C9" w:rsidRPr="00093F32" w:rsidRDefault="007E46C9" w:rsidP="007E46C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دعم عملية اتخاذ القرار من خلال توفير بيانات دقيقة حول طبيعة التهديدات</w:t>
      </w:r>
      <w:r w:rsidRPr="00093F32">
        <w:rPr>
          <w:rFonts w:ascii="Sakkal Majalla" w:hAnsi="Sakkal Majalla" w:cs="Sakkal Majalla"/>
          <w:color w:val="000000" w:themeColor="text1"/>
          <w:sz w:val="28"/>
          <w:szCs w:val="28"/>
        </w:rPr>
        <w:t>.</w:t>
      </w:r>
    </w:p>
    <w:p w14:paraId="6C837C50" w14:textId="77777777" w:rsidR="007E46C9" w:rsidRPr="00093F32" w:rsidRDefault="007E46C9" w:rsidP="007E46C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تحسين فعالية إدارة المشاريع عبر دمج نتائج التقييم في التخطيط والتنفيذ والمراقبة</w:t>
      </w:r>
      <w:r w:rsidRPr="00093F32">
        <w:rPr>
          <w:rFonts w:ascii="Sakkal Majalla" w:hAnsi="Sakkal Majalla" w:cs="Sakkal Majalla"/>
          <w:color w:val="000000" w:themeColor="text1"/>
          <w:sz w:val="28"/>
          <w:szCs w:val="28"/>
        </w:rPr>
        <w:t>.</w:t>
      </w:r>
    </w:p>
    <w:p w14:paraId="0B44F783" w14:textId="77777777" w:rsidR="007E46C9" w:rsidRPr="00093F32" w:rsidRDefault="007E46C9" w:rsidP="007E46C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تقليل الانحرافات الزمنية والمالية عبر تطبيق إجراءات وقائية قائمة على نتائج التقييم</w:t>
      </w:r>
      <w:r w:rsidRPr="00093F32">
        <w:rPr>
          <w:rFonts w:ascii="Sakkal Majalla" w:hAnsi="Sakkal Majalla" w:cs="Sakkal Majalla"/>
          <w:color w:val="000000" w:themeColor="text1"/>
          <w:sz w:val="28"/>
          <w:szCs w:val="28"/>
        </w:rPr>
        <w:t>.</w:t>
      </w:r>
    </w:p>
    <w:p w14:paraId="6FD8062C" w14:textId="5606D7A4" w:rsidR="007E46C9" w:rsidRPr="00093F32" w:rsidRDefault="007E46C9" w:rsidP="007E46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031479"/>
      <w:r w:rsidRPr="00093F32">
        <w:rPr>
          <w:rFonts w:ascii="Sakkal Majalla" w:hAnsi="Sakkal Majalla" w:cs="Sakkal Majalla" w:hint="cs"/>
          <w:b/>
          <w:bCs/>
          <w:color w:val="000000" w:themeColor="text1"/>
          <w:sz w:val="32"/>
          <w:szCs w:val="32"/>
          <w:rtl/>
        </w:rPr>
        <w:t xml:space="preserve">5.1.2 </w:t>
      </w:r>
      <w:r w:rsidRPr="00093F32">
        <w:rPr>
          <w:rFonts w:ascii="Sakkal Majalla" w:hAnsi="Sakkal Majalla" w:cs="Sakkal Majalla"/>
          <w:b/>
          <w:bCs/>
          <w:color w:val="000000" w:themeColor="text1"/>
          <w:sz w:val="32"/>
          <w:szCs w:val="32"/>
          <w:rtl/>
        </w:rPr>
        <w:t>أبعاد تقييم المخاطر الهندسية</w:t>
      </w:r>
      <w:bookmarkEnd w:id="40"/>
    </w:p>
    <w:p w14:paraId="1FB61DCE" w14:textId="3DD857E0"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تم تحديد أبعاد تقييم المخاطر الهندسية في هذه الدراسة بالاعتماد على مجموعة من الدراسات السابقة التي تناولت مفهوم إدارة المخاطر من زواياه المختلفة، ومن أبرزها دراسة أبو نصرة وآخرون</w:t>
      </w:r>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 xml:space="preserve">التي تناولت تقييم المخاطر في القطاع المصرفي، ودراسة </w:t>
      </w:r>
      <w:r w:rsidRPr="00093F32">
        <w:rPr>
          <w:rFonts w:ascii="Sakkal Majalla" w:hAnsi="Sakkal Majalla" w:cs="Sakkal Majalla"/>
          <w:color w:val="000000" w:themeColor="text1"/>
          <w:sz w:val="28"/>
          <w:szCs w:val="28"/>
        </w:rPr>
        <w:t xml:space="preserve">Babenko et al. (2022) </w:t>
      </w:r>
      <w:r w:rsidRPr="00093F32">
        <w:rPr>
          <w:rFonts w:ascii="Sakkal Majalla" w:hAnsi="Sakkal Majalla" w:cs="Sakkal Majalla"/>
          <w:color w:val="000000" w:themeColor="text1"/>
          <w:sz w:val="28"/>
          <w:szCs w:val="28"/>
          <w:rtl/>
        </w:rPr>
        <w:t xml:space="preserve">التي قدمت نموذجًا تكامليًا لإدارة المخاطر في المشاريع الهندسية، إضافة إلى ما طرحه </w:t>
      </w:r>
      <w:proofErr w:type="spellStart"/>
      <w:r w:rsidRPr="00093F32">
        <w:rPr>
          <w:rFonts w:ascii="Sakkal Majalla" w:hAnsi="Sakkal Majalla" w:cs="Sakkal Majalla"/>
          <w:color w:val="000000" w:themeColor="text1"/>
          <w:sz w:val="28"/>
          <w:szCs w:val="28"/>
        </w:rPr>
        <w:t>Ariyanto</w:t>
      </w:r>
      <w:proofErr w:type="spellEnd"/>
      <w:r w:rsidRPr="00093F32">
        <w:rPr>
          <w:rFonts w:ascii="Sakkal Majalla" w:hAnsi="Sakkal Majalla" w:cs="Sakkal Majalla"/>
          <w:color w:val="000000" w:themeColor="text1"/>
          <w:sz w:val="28"/>
          <w:szCs w:val="28"/>
        </w:rPr>
        <w:t xml:space="preserve"> et al. (2020) </w:t>
      </w:r>
      <w:r w:rsidRPr="00093F32">
        <w:rPr>
          <w:rFonts w:ascii="Sakkal Majalla" w:hAnsi="Sakkal Majalla" w:cs="Sakkal Majalla"/>
          <w:color w:val="000000" w:themeColor="text1"/>
          <w:sz w:val="28"/>
          <w:szCs w:val="28"/>
          <w:rtl/>
        </w:rPr>
        <w:t xml:space="preserve">و </w:t>
      </w:r>
      <w:r w:rsidRPr="00093F32">
        <w:rPr>
          <w:rFonts w:ascii="Sakkal Majalla" w:hAnsi="Sakkal Majalla" w:cs="Sakkal Majalla"/>
          <w:color w:val="000000" w:themeColor="text1"/>
          <w:sz w:val="28"/>
          <w:szCs w:val="28"/>
        </w:rPr>
        <w:t>Leo-</w:t>
      </w:r>
      <w:proofErr w:type="spellStart"/>
      <w:r w:rsidRPr="00093F32">
        <w:rPr>
          <w:rFonts w:ascii="Sakkal Majalla" w:hAnsi="Sakkal Majalla" w:cs="Sakkal Majalla"/>
          <w:color w:val="000000" w:themeColor="text1"/>
          <w:sz w:val="28"/>
          <w:szCs w:val="28"/>
        </w:rPr>
        <w:t>Olagbaye</w:t>
      </w:r>
      <w:proofErr w:type="spellEnd"/>
      <w:r w:rsidRPr="00093F32">
        <w:rPr>
          <w:rFonts w:ascii="Sakkal Majalla" w:hAnsi="Sakkal Majalla" w:cs="Sakkal Majalla"/>
          <w:color w:val="000000" w:themeColor="text1"/>
          <w:sz w:val="28"/>
          <w:szCs w:val="28"/>
        </w:rPr>
        <w:t xml:space="preserve"> and </w:t>
      </w:r>
      <w:proofErr w:type="spellStart"/>
      <w:r w:rsidRPr="00093F32">
        <w:rPr>
          <w:rFonts w:ascii="Sakkal Majalla" w:hAnsi="Sakkal Majalla" w:cs="Sakkal Majalla"/>
          <w:color w:val="000000" w:themeColor="text1"/>
          <w:sz w:val="28"/>
          <w:szCs w:val="28"/>
        </w:rPr>
        <w:t>Odeyinka</w:t>
      </w:r>
      <w:proofErr w:type="spellEnd"/>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حول تصنيف المخاطر وآليات التعامل معها في مشاريع الطرق، وقد اتفقت هذه الأدبيات على أن عملية تقييم المخاطر تتضمن أربعة أبعاد أساسية، تمثل مراحل مترابطة تُشكّل الإطار الشامل لإدارة المخاطر في المشاريع الهندسية، وهي</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تحديد المخاطر، تحليل المخاطر، الاستجابة للمخاطر، ومراقبة المخاطر، وتُعد هذه الأبعاد الأكثر شيوعًا في النماذج الدولية مثل</w:t>
      </w:r>
      <w:r w:rsidRPr="00093F32">
        <w:rPr>
          <w:rFonts w:ascii="Sakkal Majalla" w:hAnsi="Sakkal Majalla" w:cs="Sakkal Majalla"/>
          <w:color w:val="000000" w:themeColor="text1"/>
          <w:sz w:val="28"/>
          <w:szCs w:val="28"/>
        </w:rPr>
        <w:t xml:space="preserve"> PMBOK </w:t>
      </w:r>
      <w:r w:rsidRPr="00093F32">
        <w:rPr>
          <w:rFonts w:ascii="Sakkal Majalla" w:hAnsi="Sakkal Majalla" w:cs="Sakkal Majalla"/>
          <w:color w:val="000000" w:themeColor="text1"/>
          <w:sz w:val="28"/>
          <w:szCs w:val="28"/>
          <w:rtl/>
        </w:rPr>
        <w:t>ومعيار</w:t>
      </w:r>
      <w:r w:rsidRPr="00093F32">
        <w:rPr>
          <w:rFonts w:ascii="Sakkal Majalla" w:hAnsi="Sakkal Majalla" w:cs="Sakkal Majalla"/>
          <w:color w:val="000000" w:themeColor="text1"/>
          <w:sz w:val="28"/>
          <w:szCs w:val="28"/>
        </w:rPr>
        <w:t xml:space="preserve"> ISO 31000</w:t>
      </w:r>
      <w:r w:rsidRPr="00093F32">
        <w:rPr>
          <w:rFonts w:ascii="Sakkal Majalla" w:hAnsi="Sakkal Majalla" w:cs="Sakkal Majalla"/>
          <w:color w:val="000000" w:themeColor="text1"/>
          <w:sz w:val="28"/>
          <w:szCs w:val="28"/>
          <w:rtl/>
        </w:rPr>
        <w:t>، مما يجعلها ملائمة لتقييم المخاطر في مشاريع الطرق</w:t>
      </w:r>
      <w:r w:rsidRPr="00093F32">
        <w:rPr>
          <w:rFonts w:ascii="Sakkal Majalla" w:hAnsi="Sakkal Majalla" w:cs="Sakkal Majalla"/>
          <w:color w:val="000000" w:themeColor="text1"/>
          <w:sz w:val="28"/>
          <w:szCs w:val="28"/>
        </w:rPr>
        <w:t>.</w:t>
      </w:r>
    </w:p>
    <w:p w14:paraId="28A238E9"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أولًا: تحديد المخاطر</w:t>
      </w:r>
      <w:r w:rsidRPr="00093F32">
        <w:rPr>
          <w:rFonts w:ascii="Sakkal Majalla" w:hAnsi="Sakkal Majalla" w:cs="Sakkal Majalla"/>
          <w:b/>
          <w:bCs/>
          <w:color w:val="000000" w:themeColor="text1"/>
          <w:sz w:val="28"/>
          <w:szCs w:val="28"/>
        </w:rPr>
        <w:t xml:space="preserve"> (Risk Identification)</w:t>
      </w:r>
    </w:p>
    <w:p w14:paraId="726E0AA6"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يمثل تحديد المخاطر المرحلة الأولى والأكثر أهمية في عملية تقييم المخاطر، إذ تُعد الأساس الذي تُبنى عليه جميع الأنشطة اللاحقة. ولأن مشاريع الطرق تتسم بتعقيد هندسي وبيئي وتشغيلي، فإن تحديد المخاطر يستند إلى تحليل شامل لجميع الأنشطة، والعوامل المؤثرة، والممكنات الفنية والإدارية داخل المشروع، وقد أشار </w:t>
      </w:r>
      <w:r w:rsidRPr="00093F32">
        <w:rPr>
          <w:rFonts w:ascii="Sakkal Majalla" w:hAnsi="Sakkal Majalla" w:cs="Sakkal Majalla"/>
          <w:color w:val="000000" w:themeColor="text1"/>
          <w:sz w:val="28"/>
          <w:szCs w:val="28"/>
        </w:rPr>
        <w:t xml:space="preserve">Babenko et al. (2022) </w:t>
      </w:r>
      <w:r w:rsidRPr="00093F32">
        <w:rPr>
          <w:rFonts w:ascii="Sakkal Majalla" w:hAnsi="Sakkal Majalla" w:cs="Sakkal Majalla"/>
          <w:color w:val="000000" w:themeColor="text1"/>
          <w:sz w:val="28"/>
          <w:szCs w:val="28"/>
          <w:rtl/>
        </w:rPr>
        <w:t xml:space="preserve">إلى أن تحديد المخاطر هو عملية استقصائية تهدف إلى </w:t>
      </w:r>
      <w:r w:rsidRPr="00093F32">
        <w:rPr>
          <w:rFonts w:ascii="Sakkal Majalla" w:hAnsi="Sakkal Majalla" w:cs="Sakkal Majalla"/>
          <w:color w:val="000000" w:themeColor="text1"/>
          <w:sz w:val="28"/>
          <w:szCs w:val="28"/>
          <w:rtl/>
        </w:rPr>
        <w:lastRenderedPageBreak/>
        <w:t>اكتشاف جميع المخاطر المحتملة، سواء كانت داخلية كالأخطاء التصميمية ونقص الخبرات، أو خارجية مثل الظروف المناخية، وتقلبات السوق، واللوائح التنظيمية</w:t>
      </w:r>
      <w:r w:rsidRPr="00093F32">
        <w:rPr>
          <w:rFonts w:ascii="Sakkal Majalla" w:hAnsi="Sakkal Majalla" w:cs="Sakkal Majalla"/>
          <w:color w:val="000000" w:themeColor="text1"/>
          <w:sz w:val="28"/>
          <w:szCs w:val="28"/>
        </w:rPr>
        <w:t>.</w:t>
      </w:r>
    </w:p>
    <w:p w14:paraId="029B7181"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ويتطلب هذا البُعد استخدام أدوات متعددة مثل: جلسات العصف الذهني، مراجعة الوثائق، الخرائط الحرجة، تحليل</w:t>
      </w:r>
      <w:r w:rsidRPr="00093F32">
        <w:rPr>
          <w:rFonts w:ascii="Sakkal Majalla" w:hAnsi="Sakkal Majalla" w:cs="Sakkal Majalla"/>
          <w:color w:val="000000" w:themeColor="text1"/>
          <w:sz w:val="28"/>
          <w:szCs w:val="28"/>
        </w:rPr>
        <w:t xml:space="preserve"> SWOT</w:t>
      </w:r>
      <w:r w:rsidRPr="00093F32">
        <w:rPr>
          <w:rFonts w:ascii="Sakkal Majalla" w:hAnsi="Sakkal Majalla" w:cs="Sakkal Majalla"/>
          <w:color w:val="000000" w:themeColor="text1"/>
          <w:sz w:val="28"/>
          <w:szCs w:val="28"/>
          <w:rtl/>
        </w:rPr>
        <w:t xml:space="preserve">، وورش العمل مع ذوي الخبرة، كما أكّد </w:t>
      </w:r>
      <w:proofErr w:type="spellStart"/>
      <w:r w:rsidRPr="00093F32">
        <w:rPr>
          <w:rFonts w:ascii="Sakkal Majalla" w:hAnsi="Sakkal Majalla" w:cs="Sakkal Majalla"/>
          <w:color w:val="000000" w:themeColor="text1"/>
          <w:sz w:val="28"/>
          <w:szCs w:val="28"/>
        </w:rPr>
        <w:t>Ariyanto</w:t>
      </w:r>
      <w:proofErr w:type="spellEnd"/>
      <w:r w:rsidRPr="00093F32">
        <w:rPr>
          <w:rFonts w:ascii="Sakkal Majalla" w:hAnsi="Sakkal Majalla" w:cs="Sakkal Majalla"/>
          <w:color w:val="000000" w:themeColor="text1"/>
          <w:sz w:val="28"/>
          <w:szCs w:val="28"/>
        </w:rPr>
        <w:t xml:space="preserve"> et al. (2020) </w:t>
      </w:r>
      <w:r w:rsidRPr="00093F32">
        <w:rPr>
          <w:rFonts w:ascii="Sakkal Majalla" w:hAnsi="Sakkal Majalla" w:cs="Sakkal Majalla"/>
          <w:color w:val="000000" w:themeColor="text1"/>
          <w:sz w:val="28"/>
          <w:szCs w:val="28"/>
          <w:rtl/>
        </w:rPr>
        <w:t>أن تحديد المخاطر في مشاريع الطرق يجب أن يكون شاملًا ويعتمد على فهم دقيق لتسلسل الأنشطة الهندسية، بما في ذلك الأنشطة الترابية، وطبقات الأسفلت، والجسور، والصرف، وعوامل الجودة</w:t>
      </w:r>
      <w:r w:rsidRPr="00093F32">
        <w:rPr>
          <w:rFonts w:ascii="Sakkal Majalla" w:hAnsi="Sakkal Majalla" w:cs="Sakkal Majalla"/>
          <w:color w:val="000000" w:themeColor="text1"/>
          <w:sz w:val="28"/>
          <w:szCs w:val="28"/>
        </w:rPr>
        <w:t>.</w:t>
      </w:r>
    </w:p>
    <w:p w14:paraId="51D619C4" w14:textId="220EB4BA"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وتكمن أهمية هذا البعد في كونه يتيح للإدارة رؤية واضحة للتهديدات المحتملة، مما يمكّنها من تجنب المفاجآت أثناء التنفيذ، ويُسهم في بناء خطة تقييم فعّالة. فكلما كان تحديد المخاطر دقيقًا وشاملًا، كانت عملية إدارة المخاطر أكثر كفاءة</w:t>
      </w:r>
      <w:r w:rsidRPr="00093F32">
        <w:rPr>
          <w:rFonts w:ascii="Sakkal Majalla" w:hAnsi="Sakkal Majalla" w:cs="Sakkal Majalla"/>
          <w:color w:val="000000" w:themeColor="text1"/>
          <w:sz w:val="28"/>
          <w:szCs w:val="28"/>
        </w:rPr>
        <w:t>.</w:t>
      </w:r>
    </w:p>
    <w:p w14:paraId="1DA7511E"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ثانيًا: تحليل المخاطر</w:t>
      </w:r>
      <w:r w:rsidRPr="00093F32">
        <w:rPr>
          <w:rFonts w:ascii="Sakkal Majalla" w:hAnsi="Sakkal Majalla" w:cs="Sakkal Majalla"/>
          <w:b/>
          <w:bCs/>
          <w:color w:val="000000" w:themeColor="text1"/>
          <w:sz w:val="28"/>
          <w:szCs w:val="28"/>
        </w:rPr>
        <w:t xml:space="preserve"> (Risk Analysis)</w:t>
      </w:r>
    </w:p>
    <w:p w14:paraId="36DFA85E"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بعد تحديد المخاطر، تأتي مرحلة تحليلها باعتبارها عملية تهدف إلى تقييم احتمالية حدوث كل خطر، وتقدير أثره على المشروع من حيث الجودة، والوقت، والتكلفة. ويُعد التحليل بمثابة تحويل البيانات الخام إلى معلومات قابلة للاستخدام في صنع القرار، وقد بيّن </w:t>
      </w:r>
      <w:r w:rsidRPr="00093F32">
        <w:rPr>
          <w:rFonts w:ascii="Sakkal Majalla" w:hAnsi="Sakkal Majalla" w:cs="Sakkal Majalla"/>
          <w:color w:val="000000" w:themeColor="text1"/>
          <w:sz w:val="28"/>
          <w:szCs w:val="28"/>
        </w:rPr>
        <w:t>Leo-</w:t>
      </w:r>
      <w:proofErr w:type="spellStart"/>
      <w:r w:rsidRPr="00093F32">
        <w:rPr>
          <w:rFonts w:ascii="Sakkal Majalla" w:hAnsi="Sakkal Majalla" w:cs="Sakkal Majalla"/>
          <w:color w:val="000000" w:themeColor="text1"/>
          <w:sz w:val="28"/>
          <w:szCs w:val="28"/>
        </w:rPr>
        <w:t>Olagbaye</w:t>
      </w:r>
      <w:proofErr w:type="spellEnd"/>
      <w:r w:rsidRPr="00093F32">
        <w:rPr>
          <w:rFonts w:ascii="Sakkal Majalla" w:hAnsi="Sakkal Majalla" w:cs="Sakkal Majalla"/>
          <w:color w:val="000000" w:themeColor="text1"/>
          <w:sz w:val="28"/>
          <w:szCs w:val="28"/>
        </w:rPr>
        <w:t xml:space="preserve"> and </w:t>
      </w:r>
      <w:proofErr w:type="spellStart"/>
      <w:r w:rsidRPr="00093F32">
        <w:rPr>
          <w:rFonts w:ascii="Sakkal Majalla" w:hAnsi="Sakkal Majalla" w:cs="Sakkal Majalla"/>
          <w:color w:val="000000" w:themeColor="text1"/>
          <w:sz w:val="28"/>
          <w:szCs w:val="28"/>
        </w:rPr>
        <w:t>Odeyinka</w:t>
      </w:r>
      <w:proofErr w:type="spellEnd"/>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أن تحليل المخاطر يمثل عملية منهجية تُسهم في تصنيف المخاطر وفقًا لمستوياتها، مما يساعد في تحديد أولويات المعالجة</w:t>
      </w:r>
      <w:r w:rsidRPr="00093F32">
        <w:rPr>
          <w:rFonts w:ascii="Sakkal Majalla" w:hAnsi="Sakkal Majalla" w:cs="Sakkal Majalla"/>
          <w:color w:val="000000" w:themeColor="text1"/>
          <w:sz w:val="28"/>
          <w:szCs w:val="28"/>
        </w:rPr>
        <w:t>.</w:t>
      </w:r>
    </w:p>
    <w:p w14:paraId="3D4AE807"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ويشمل تحليل المخاطر نوعين</w:t>
      </w:r>
      <w:r w:rsidRPr="00093F32">
        <w:rPr>
          <w:rFonts w:ascii="Sakkal Majalla" w:hAnsi="Sakkal Majalla" w:cs="Sakkal Majalla"/>
          <w:b/>
          <w:bCs/>
          <w:color w:val="000000" w:themeColor="text1"/>
          <w:sz w:val="28"/>
          <w:szCs w:val="28"/>
        </w:rPr>
        <w:t>:</w:t>
      </w:r>
    </w:p>
    <w:p w14:paraId="7DB43220" w14:textId="66B66EDE" w:rsidR="007E46C9" w:rsidRPr="00093F32" w:rsidRDefault="007E46C9" w:rsidP="007E46C9">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التحليل النوعي</w:t>
      </w:r>
      <w:r w:rsidRPr="00093F32">
        <w:rPr>
          <w:rFonts w:ascii="Sakkal Majalla" w:hAnsi="Sakkal Majalla" w:cs="Sakkal Majalla"/>
          <w:color w:val="000000" w:themeColor="text1"/>
          <w:sz w:val="28"/>
          <w:szCs w:val="28"/>
        </w:rPr>
        <w:t xml:space="preserve"> (Qualitative Analysis) </w:t>
      </w:r>
      <w:r w:rsidRPr="00093F32">
        <w:rPr>
          <w:rFonts w:ascii="Sakkal Majalla" w:hAnsi="Sakkal Majalla" w:cs="Sakkal Majalla"/>
          <w:color w:val="000000" w:themeColor="text1"/>
          <w:sz w:val="28"/>
          <w:szCs w:val="28"/>
          <w:rtl/>
        </w:rPr>
        <w:t>الذي يعتمد على تقدير احتمالية الخطر وتأثيره وفق مقاييس معيارية، مثل منخفض، متوسط، وعالٍ</w:t>
      </w:r>
      <w:r w:rsidRPr="00093F32">
        <w:rPr>
          <w:rFonts w:ascii="Sakkal Majalla" w:hAnsi="Sakkal Majalla" w:cs="Sakkal Majalla"/>
          <w:color w:val="000000" w:themeColor="text1"/>
          <w:sz w:val="28"/>
          <w:szCs w:val="28"/>
        </w:rPr>
        <w:t>.</w:t>
      </w:r>
    </w:p>
    <w:p w14:paraId="04F3F0D0" w14:textId="3F5890F0" w:rsidR="007E46C9" w:rsidRPr="00093F32" w:rsidRDefault="007E46C9" w:rsidP="007E46C9">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التحليل الكمي</w:t>
      </w:r>
      <w:r w:rsidRPr="00093F32">
        <w:rPr>
          <w:rFonts w:ascii="Sakkal Majalla" w:hAnsi="Sakkal Majalla" w:cs="Sakkal Majalla"/>
          <w:color w:val="000000" w:themeColor="text1"/>
          <w:sz w:val="28"/>
          <w:szCs w:val="28"/>
        </w:rPr>
        <w:t xml:space="preserve"> (Quantitative Analysis) </w:t>
      </w:r>
      <w:r w:rsidRPr="00093F32">
        <w:rPr>
          <w:rFonts w:ascii="Sakkal Majalla" w:hAnsi="Sakkal Majalla" w:cs="Sakkal Majalla"/>
          <w:color w:val="000000" w:themeColor="text1"/>
          <w:sz w:val="28"/>
          <w:szCs w:val="28"/>
          <w:rtl/>
        </w:rPr>
        <w:t>الذي يعتمد على الأساليب الرياضية والإحصائية لتقدير الأثر المالي والزمني لكل خطر</w:t>
      </w:r>
      <w:r w:rsidRPr="00093F32">
        <w:rPr>
          <w:rFonts w:ascii="Sakkal Majalla" w:hAnsi="Sakkal Majalla" w:cs="Sakkal Majalla"/>
          <w:color w:val="000000" w:themeColor="text1"/>
          <w:sz w:val="28"/>
          <w:szCs w:val="28"/>
        </w:rPr>
        <w:t>.</w:t>
      </w:r>
    </w:p>
    <w:p w14:paraId="069C5DA8" w14:textId="3D285665"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93F32">
        <w:rPr>
          <w:rFonts w:ascii="Sakkal Majalla" w:hAnsi="Sakkal Majalla" w:cs="Sakkal Majalla" w:hint="cs"/>
          <w:color w:val="000000" w:themeColor="text1"/>
          <w:sz w:val="28"/>
          <w:szCs w:val="28"/>
          <w:rtl/>
          <w:lang w:bidi="ar-EG"/>
        </w:rPr>
        <w:lastRenderedPageBreak/>
        <w:t xml:space="preserve">وقد أشار </w:t>
      </w:r>
      <w:r w:rsidRPr="00093F32">
        <w:rPr>
          <w:rFonts w:ascii="Sakkal Majalla" w:hAnsi="Sakkal Majalla" w:cs="Sakkal Majalla" w:hint="cs"/>
          <w:color w:val="000000" w:themeColor="text1"/>
          <w:sz w:val="28"/>
          <w:szCs w:val="28"/>
          <w:lang w:bidi="ar-EG"/>
        </w:rPr>
        <w:t xml:space="preserve">Isah and Kim (2022) </w:t>
      </w:r>
      <w:r w:rsidRPr="00093F32">
        <w:rPr>
          <w:rFonts w:ascii="Sakkal Majalla" w:hAnsi="Sakkal Majalla" w:cs="Sakkal Majalla" w:hint="cs"/>
          <w:color w:val="000000" w:themeColor="text1"/>
          <w:sz w:val="28"/>
          <w:szCs w:val="28"/>
          <w:rtl/>
          <w:lang w:bidi="ar-EG"/>
        </w:rPr>
        <w:t xml:space="preserve">إلى أن التحليل الكمي أصبح أكثر دقة بفضل تقنيات الذكاء الاصطناعي والنمذجة الحاسوبية، خاصة في مشاريع الطرق التي تتطلب تقديرات دقيقة لتأثيرات الظروف البيئية </w:t>
      </w:r>
      <w:proofErr w:type="gramStart"/>
      <w:r w:rsidRPr="00093F32">
        <w:rPr>
          <w:rFonts w:ascii="Sakkal Majalla" w:hAnsi="Sakkal Majalla" w:cs="Sakkal Majalla" w:hint="cs"/>
          <w:color w:val="000000" w:themeColor="text1"/>
          <w:sz w:val="28"/>
          <w:szCs w:val="28"/>
          <w:rtl/>
          <w:lang w:bidi="ar-EG"/>
        </w:rPr>
        <w:t>والهندسية ،ويُعد</w:t>
      </w:r>
      <w:proofErr w:type="gramEnd"/>
      <w:r w:rsidRPr="00093F32">
        <w:rPr>
          <w:rFonts w:ascii="Sakkal Majalla" w:hAnsi="Sakkal Majalla" w:cs="Sakkal Majalla" w:hint="cs"/>
          <w:color w:val="000000" w:themeColor="text1"/>
          <w:sz w:val="28"/>
          <w:szCs w:val="28"/>
          <w:rtl/>
          <w:lang w:bidi="ar-EG"/>
        </w:rPr>
        <w:t xml:space="preserve"> تحليل المخاطر عنصرًا حاسمًا في فهم سلوك المخاطر واتخاذ قرارات مستنيرة حول كيفية التعامل معها، ويُسهم في تقليل حالة عدم اليقين عبر توفير أسس موضوعية لاتخاذ القرار</w:t>
      </w:r>
      <w:r w:rsidRPr="00093F32">
        <w:rPr>
          <w:rFonts w:ascii="Sakkal Majalla" w:hAnsi="Sakkal Majalla" w:cs="Sakkal Majalla" w:hint="cs"/>
          <w:color w:val="000000" w:themeColor="text1"/>
          <w:sz w:val="28"/>
          <w:szCs w:val="28"/>
          <w:lang w:bidi="ar-EG"/>
        </w:rPr>
        <w:t>.</w:t>
      </w:r>
    </w:p>
    <w:p w14:paraId="37C1AB28"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ثالثًا: الاستجابة للمخاطر</w:t>
      </w:r>
      <w:r w:rsidRPr="00093F32">
        <w:rPr>
          <w:rFonts w:ascii="Sakkal Majalla" w:hAnsi="Sakkal Majalla" w:cs="Sakkal Majalla"/>
          <w:b/>
          <w:bCs/>
          <w:color w:val="000000" w:themeColor="text1"/>
          <w:sz w:val="28"/>
          <w:szCs w:val="28"/>
        </w:rPr>
        <w:t xml:space="preserve"> (Risk Response)</w:t>
      </w:r>
    </w:p>
    <w:p w14:paraId="1BCFEF0E"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تُعد الاستجابة للمخاطر المرحلة التي تتحول فيها نتائج التحليل إلى إجراءات عملية. وقد تناولت الأدبيات هذا البُعد بوصفه القلب النابض لإدارة المخاطر، لأنه يترجم التوقعات النظرية إلى استراتيجيات تنفيذية. ووفقًا لـ </w:t>
      </w:r>
      <w:r w:rsidRPr="00093F32">
        <w:rPr>
          <w:rFonts w:ascii="Sakkal Majalla" w:hAnsi="Sakkal Majalla" w:cs="Sakkal Majalla"/>
          <w:color w:val="000000" w:themeColor="text1"/>
          <w:sz w:val="28"/>
          <w:szCs w:val="28"/>
        </w:rPr>
        <w:t xml:space="preserve">Babenko et al. (2022) </w:t>
      </w:r>
      <w:proofErr w:type="gramStart"/>
      <w:r w:rsidRPr="00093F32">
        <w:rPr>
          <w:rFonts w:ascii="Sakkal Majalla" w:hAnsi="Sakkal Majalla" w:cs="Sakkal Majalla"/>
          <w:color w:val="000000" w:themeColor="text1"/>
          <w:sz w:val="28"/>
          <w:szCs w:val="28"/>
          <w:rtl/>
        </w:rPr>
        <w:t xml:space="preserve">و </w:t>
      </w:r>
      <w:proofErr w:type="spellStart"/>
      <w:r w:rsidRPr="00093F32">
        <w:rPr>
          <w:rFonts w:ascii="Sakkal Majalla" w:hAnsi="Sakkal Majalla" w:cs="Sakkal Majalla"/>
          <w:color w:val="000000" w:themeColor="text1"/>
          <w:sz w:val="28"/>
          <w:szCs w:val="28"/>
        </w:rPr>
        <w:t>Ariyanto</w:t>
      </w:r>
      <w:proofErr w:type="spellEnd"/>
      <w:proofErr w:type="gramEnd"/>
      <w:r w:rsidRPr="00093F32">
        <w:rPr>
          <w:rFonts w:ascii="Sakkal Majalla" w:hAnsi="Sakkal Majalla" w:cs="Sakkal Majalla"/>
          <w:color w:val="000000" w:themeColor="text1"/>
          <w:sz w:val="28"/>
          <w:szCs w:val="28"/>
        </w:rPr>
        <w:t xml:space="preserve"> et al. (2020) </w:t>
      </w:r>
      <w:r w:rsidRPr="00093F32">
        <w:rPr>
          <w:rFonts w:ascii="Sakkal Majalla" w:hAnsi="Sakkal Majalla" w:cs="Sakkal Majalla"/>
          <w:color w:val="000000" w:themeColor="text1"/>
          <w:sz w:val="28"/>
          <w:szCs w:val="28"/>
          <w:rtl/>
        </w:rPr>
        <w:t>فإن الاستجابة للمخاطر تهدف إلى الحد من تأثير المخاطر أو تجنبها أو نقلها أو قبولها</w:t>
      </w:r>
      <w:r w:rsidRPr="00093F32">
        <w:rPr>
          <w:rFonts w:ascii="Sakkal Majalla" w:hAnsi="Sakkal Majalla" w:cs="Sakkal Majalla"/>
          <w:color w:val="000000" w:themeColor="text1"/>
          <w:sz w:val="28"/>
          <w:szCs w:val="28"/>
        </w:rPr>
        <w:t>.</w:t>
      </w:r>
    </w:p>
    <w:p w14:paraId="1312B78B"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وتتضمن الاستجابات الشائعة للمخاطر ما يلي</w:t>
      </w:r>
      <w:r w:rsidRPr="00093F32">
        <w:rPr>
          <w:rFonts w:ascii="Sakkal Majalla" w:hAnsi="Sakkal Majalla" w:cs="Sakkal Majalla"/>
          <w:b/>
          <w:bCs/>
          <w:color w:val="000000" w:themeColor="text1"/>
          <w:sz w:val="28"/>
          <w:szCs w:val="28"/>
        </w:rPr>
        <w:t>:</w:t>
      </w:r>
    </w:p>
    <w:p w14:paraId="5017FF99" w14:textId="77777777" w:rsidR="007E46C9" w:rsidRPr="00093F32" w:rsidRDefault="007E46C9" w:rsidP="007E46C9">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التجنب</w:t>
      </w:r>
      <w:r w:rsidRPr="00093F32">
        <w:rPr>
          <w:rFonts w:ascii="Sakkal Majalla" w:hAnsi="Sakkal Majalla" w:cs="Sakkal Majalla"/>
          <w:color w:val="000000" w:themeColor="text1"/>
          <w:sz w:val="28"/>
          <w:szCs w:val="28"/>
        </w:rPr>
        <w:t xml:space="preserve"> (Avoidance): </w:t>
      </w:r>
      <w:r w:rsidRPr="00093F32">
        <w:rPr>
          <w:rFonts w:ascii="Sakkal Majalla" w:hAnsi="Sakkal Majalla" w:cs="Sakkal Majalla"/>
          <w:color w:val="000000" w:themeColor="text1"/>
          <w:sz w:val="28"/>
          <w:szCs w:val="28"/>
          <w:rtl/>
        </w:rPr>
        <w:t>تعديل تصميم المشروع أو تغيير طريقة التنفيذ للتخلص من الخطر</w:t>
      </w:r>
      <w:r w:rsidRPr="00093F32">
        <w:rPr>
          <w:rFonts w:ascii="Sakkal Majalla" w:hAnsi="Sakkal Majalla" w:cs="Sakkal Majalla"/>
          <w:color w:val="000000" w:themeColor="text1"/>
          <w:sz w:val="28"/>
          <w:szCs w:val="28"/>
        </w:rPr>
        <w:t>.</w:t>
      </w:r>
    </w:p>
    <w:p w14:paraId="43B581F3" w14:textId="77777777" w:rsidR="007E46C9" w:rsidRPr="00093F32" w:rsidRDefault="007E46C9" w:rsidP="007E46C9">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التخفيف</w:t>
      </w:r>
      <w:r w:rsidRPr="00093F32">
        <w:rPr>
          <w:rFonts w:ascii="Sakkal Majalla" w:hAnsi="Sakkal Majalla" w:cs="Sakkal Majalla"/>
          <w:color w:val="000000" w:themeColor="text1"/>
          <w:sz w:val="28"/>
          <w:szCs w:val="28"/>
        </w:rPr>
        <w:t xml:space="preserve"> (Mitigation): </w:t>
      </w:r>
      <w:r w:rsidRPr="00093F32">
        <w:rPr>
          <w:rFonts w:ascii="Sakkal Majalla" w:hAnsi="Sakkal Majalla" w:cs="Sakkal Majalla"/>
          <w:color w:val="000000" w:themeColor="text1"/>
          <w:sz w:val="28"/>
          <w:szCs w:val="28"/>
          <w:rtl/>
        </w:rPr>
        <w:t>تقليل احتمالية حدوث الخطر أو تقليل أثره عبر إجراءات وقائية</w:t>
      </w:r>
      <w:r w:rsidRPr="00093F32">
        <w:rPr>
          <w:rFonts w:ascii="Sakkal Majalla" w:hAnsi="Sakkal Majalla" w:cs="Sakkal Majalla"/>
          <w:color w:val="000000" w:themeColor="text1"/>
          <w:sz w:val="28"/>
          <w:szCs w:val="28"/>
        </w:rPr>
        <w:t>.</w:t>
      </w:r>
    </w:p>
    <w:p w14:paraId="25471A4D" w14:textId="77777777" w:rsidR="007E46C9" w:rsidRPr="00093F32" w:rsidRDefault="007E46C9" w:rsidP="007E46C9">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النقل</w:t>
      </w:r>
      <w:r w:rsidRPr="00093F32">
        <w:rPr>
          <w:rFonts w:ascii="Sakkal Majalla" w:hAnsi="Sakkal Majalla" w:cs="Sakkal Majalla"/>
          <w:color w:val="000000" w:themeColor="text1"/>
          <w:sz w:val="28"/>
          <w:szCs w:val="28"/>
        </w:rPr>
        <w:t xml:space="preserve"> (Transfer): </w:t>
      </w:r>
      <w:r w:rsidRPr="00093F32">
        <w:rPr>
          <w:rFonts w:ascii="Sakkal Majalla" w:hAnsi="Sakkal Majalla" w:cs="Sakkal Majalla"/>
          <w:color w:val="000000" w:themeColor="text1"/>
          <w:sz w:val="28"/>
          <w:szCs w:val="28"/>
          <w:rtl/>
        </w:rPr>
        <w:t>تحويل عبء الخطر إلى طرف آخر مثل المقاول أو شركة التأمين</w:t>
      </w:r>
      <w:r w:rsidRPr="00093F32">
        <w:rPr>
          <w:rFonts w:ascii="Sakkal Majalla" w:hAnsi="Sakkal Majalla" w:cs="Sakkal Majalla"/>
          <w:color w:val="000000" w:themeColor="text1"/>
          <w:sz w:val="28"/>
          <w:szCs w:val="28"/>
        </w:rPr>
        <w:t>.</w:t>
      </w:r>
    </w:p>
    <w:p w14:paraId="33C8B957" w14:textId="77777777" w:rsidR="007E46C9" w:rsidRPr="00093F32" w:rsidRDefault="007E46C9" w:rsidP="007E46C9">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القبول</w:t>
      </w:r>
      <w:r w:rsidRPr="00093F32">
        <w:rPr>
          <w:rFonts w:ascii="Sakkal Majalla" w:hAnsi="Sakkal Majalla" w:cs="Sakkal Majalla"/>
          <w:color w:val="000000" w:themeColor="text1"/>
          <w:sz w:val="28"/>
          <w:szCs w:val="28"/>
        </w:rPr>
        <w:t xml:space="preserve"> (Acceptance): </w:t>
      </w:r>
      <w:r w:rsidRPr="00093F32">
        <w:rPr>
          <w:rFonts w:ascii="Sakkal Majalla" w:hAnsi="Sakkal Majalla" w:cs="Sakkal Majalla"/>
          <w:color w:val="000000" w:themeColor="text1"/>
          <w:sz w:val="28"/>
          <w:szCs w:val="28"/>
          <w:rtl/>
        </w:rPr>
        <w:t>القبول بالخطر عند كونه منخفض التأثير أو منخفض الاحتمالية</w:t>
      </w:r>
      <w:r w:rsidRPr="00093F32">
        <w:rPr>
          <w:rFonts w:ascii="Sakkal Majalla" w:hAnsi="Sakkal Majalla" w:cs="Sakkal Majalla"/>
          <w:color w:val="000000" w:themeColor="text1"/>
          <w:sz w:val="28"/>
          <w:szCs w:val="28"/>
        </w:rPr>
        <w:t>.</w:t>
      </w:r>
    </w:p>
    <w:p w14:paraId="2A09CEBC" w14:textId="625C3604"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t>وفي مشاريع الطرق، قد تشمل الاستجابات تحسين جودة المواد، تعزيز الإشراف الهندسي، تعديل الجدول الزمني، أو زيادة الموارد. وتؤكد الدراسات أن فعالية الاستجابة تعتمد على دقة التحديد والتحليل، وهو ما يشير إلى الطبيعة التكاملية للأبعاد الأربعة</w:t>
      </w:r>
      <w:r w:rsidRPr="00093F32">
        <w:rPr>
          <w:rFonts w:ascii="Sakkal Majalla" w:hAnsi="Sakkal Majalla" w:cs="Sakkal Majalla"/>
          <w:color w:val="000000" w:themeColor="text1"/>
          <w:sz w:val="28"/>
          <w:szCs w:val="28"/>
        </w:rPr>
        <w:t>.</w:t>
      </w:r>
    </w:p>
    <w:p w14:paraId="554CDB9C"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رابعًا: مراقبة المخاطر</w:t>
      </w:r>
      <w:r w:rsidRPr="00093F32">
        <w:rPr>
          <w:rFonts w:ascii="Sakkal Majalla" w:hAnsi="Sakkal Majalla" w:cs="Sakkal Majalla"/>
          <w:b/>
          <w:bCs/>
          <w:color w:val="000000" w:themeColor="text1"/>
          <w:sz w:val="28"/>
          <w:szCs w:val="28"/>
        </w:rPr>
        <w:t xml:space="preserve"> (Risk Monitoring)</w:t>
      </w:r>
    </w:p>
    <w:p w14:paraId="0091DD4C"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تمثل مراقبة المخاطر العملية التي تضمن متابعة تنفيذ خطط الاستجابة، وتقييم فعاليتها، وتحديثها وفقًا للتغيرات التي تطرأ أثناء تنفيذ المشروع، ووفقًا لـ </w:t>
      </w:r>
      <w:r w:rsidRPr="00093F32">
        <w:rPr>
          <w:rFonts w:ascii="Sakkal Majalla" w:hAnsi="Sakkal Majalla" w:cs="Sakkal Majalla"/>
          <w:color w:val="000000" w:themeColor="text1"/>
          <w:sz w:val="28"/>
          <w:szCs w:val="28"/>
        </w:rPr>
        <w:t xml:space="preserve">Abu Nusra </w:t>
      </w:r>
      <w:r w:rsidRPr="00093F32">
        <w:rPr>
          <w:rFonts w:ascii="Sakkal Majalla" w:hAnsi="Sakkal Majalla" w:cs="Sakkal Majalla"/>
          <w:color w:val="000000" w:themeColor="text1"/>
          <w:sz w:val="28"/>
          <w:szCs w:val="28"/>
          <w:rtl/>
        </w:rPr>
        <w:t>وآخرون</w:t>
      </w:r>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 xml:space="preserve">فإن المراقبة </w:t>
      </w:r>
      <w:r w:rsidRPr="00093F32">
        <w:rPr>
          <w:rFonts w:ascii="Sakkal Majalla" w:hAnsi="Sakkal Majalla" w:cs="Sakkal Majalla"/>
          <w:color w:val="000000" w:themeColor="text1"/>
          <w:sz w:val="28"/>
          <w:szCs w:val="28"/>
          <w:rtl/>
        </w:rPr>
        <w:lastRenderedPageBreak/>
        <w:t>المستمرة للمخاطر تُعد عنصرًا محوريًا في نجاح إدارة المخاطر، لأنها تتيح اكتشاف التغيرات الجديدة في بيئة المشروع، والتهديدات التي تظهر خلال التنفيذ، والتأكد من أن الإجراءات المتخذة تحقق الأثر المطلوب</w:t>
      </w:r>
      <w:r w:rsidRPr="00093F32">
        <w:rPr>
          <w:rFonts w:ascii="Sakkal Majalla" w:hAnsi="Sakkal Majalla" w:cs="Sakkal Majalla"/>
          <w:color w:val="000000" w:themeColor="text1"/>
          <w:sz w:val="28"/>
          <w:szCs w:val="28"/>
        </w:rPr>
        <w:t>.</w:t>
      </w:r>
    </w:p>
    <w:p w14:paraId="76E3561E"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وتشمل عملية المراقبة ما يلي</w:t>
      </w:r>
      <w:r w:rsidRPr="00093F32">
        <w:rPr>
          <w:rFonts w:ascii="Sakkal Majalla" w:hAnsi="Sakkal Majalla" w:cs="Sakkal Majalla"/>
          <w:b/>
          <w:bCs/>
          <w:color w:val="000000" w:themeColor="text1"/>
          <w:sz w:val="28"/>
          <w:szCs w:val="28"/>
        </w:rPr>
        <w:t>:</w:t>
      </w:r>
    </w:p>
    <w:p w14:paraId="0A6BAEDF" w14:textId="77777777" w:rsidR="007E46C9" w:rsidRPr="00093F32" w:rsidRDefault="007E46C9" w:rsidP="007E46C9">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متابعة المؤشرات الحرجة للتنفيذ</w:t>
      </w:r>
      <w:r w:rsidRPr="00093F32">
        <w:rPr>
          <w:rFonts w:ascii="Sakkal Majalla" w:hAnsi="Sakkal Majalla" w:cs="Sakkal Majalla"/>
          <w:color w:val="000000" w:themeColor="text1"/>
          <w:sz w:val="28"/>
          <w:szCs w:val="28"/>
        </w:rPr>
        <w:t>.</w:t>
      </w:r>
    </w:p>
    <w:p w14:paraId="6020444D" w14:textId="77777777" w:rsidR="007E46C9" w:rsidRPr="00093F32" w:rsidRDefault="007E46C9" w:rsidP="007E46C9">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مراجعة التقارير الدورية للمخاطر</w:t>
      </w:r>
      <w:r w:rsidRPr="00093F32">
        <w:rPr>
          <w:rFonts w:ascii="Sakkal Majalla" w:hAnsi="Sakkal Majalla" w:cs="Sakkal Majalla"/>
          <w:color w:val="000000" w:themeColor="text1"/>
          <w:sz w:val="28"/>
          <w:szCs w:val="28"/>
        </w:rPr>
        <w:t>.</w:t>
      </w:r>
    </w:p>
    <w:p w14:paraId="50E92D04" w14:textId="77777777" w:rsidR="007E46C9" w:rsidRPr="00093F32" w:rsidRDefault="007E46C9" w:rsidP="007E46C9">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إجراء اجتماعات تقييم مستمر</w:t>
      </w:r>
      <w:r w:rsidRPr="00093F32">
        <w:rPr>
          <w:rFonts w:ascii="Sakkal Majalla" w:hAnsi="Sakkal Majalla" w:cs="Sakkal Majalla"/>
          <w:color w:val="000000" w:themeColor="text1"/>
          <w:sz w:val="28"/>
          <w:szCs w:val="28"/>
        </w:rPr>
        <w:t>.</w:t>
      </w:r>
    </w:p>
    <w:p w14:paraId="1C70D3A3" w14:textId="77777777" w:rsidR="007E46C9" w:rsidRPr="00093F32" w:rsidRDefault="007E46C9" w:rsidP="007E46C9">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تحديث مصفوفات المخاطر عند ظهور تهديدات جديدة</w:t>
      </w:r>
      <w:r w:rsidRPr="00093F32">
        <w:rPr>
          <w:rFonts w:ascii="Sakkal Majalla" w:hAnsi="Sakkal Majalla" w:cs="Sakkal Majalla"/>
          <w:color w:val="000000" w:themeColor="text1"/>
          <w:sz w:val="28"/>
          <w:szCs w:val="28"/>
        </w:rPr>
        <w:t>.</w:t>
      </w:r>
    </w:p>
    <w:p w14:paraId="2F73DE3F" w14:textId="77777777" w:rsidR="007E46C9" w:rsidRPr="00093F32" w:rsidRDefault="007E46C9" w:rsidP="007E46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ويشير </w:t>
      </w:r>
      <w:proofErr w:type="spellStart"/>
      <w:r w:rsidRPr="00093F32">
        <w:rPr>
          <w:rFonts w:ascii="Sakkal Majalla" w:hAnsi="Sakkal Majalla" w:cs="Sakkal Majalla"/>
          <w:color w:val="000000" w:themeColor="text1"/>
          <w:sz w:val="28"/>
          <w:szCs w:val="28"/>
        </w:rPr>
        <w:t>Tegdea</w:t>
      </w:r>
      <w:proofErr w:type="spellEnd"/>
      <w:r w:rsidRPr="00093F32">
        <w:rPr>
          <w:rFonts w:ascii="Sakkal Majalla" w:hAnsi="Sakkal Majalla" w:cs="Sakkal Majalla"/>
          <w:color w:val="000000" w:themeColor="text1"/>
          <w:sz w:val="28"/>
          <w:szCs w:val="28"/>
        </w:rPr>
        <w:t xml:space="preserve"> and Daoui (2023) </w:t>
      </w:r>
      <w:r w:rsidRPr="00093F32">
        <w:rPr>
          <w:rFonts w:ascii="Sakkal Majalla" w:hAnsi="Sakkal Majalla" w:cs="Sakkal Majalla"/>
          <w:color w:val="000000" w:themeColor="text1"/>
          <w:sz w:val="28"/>
          <w:szCs w:val="28"/>
          <w:rtl/>
        </w:rPr>
        <w:t>إلى أن المراقبة ليست خطوة نهائية، بل عملية دورية تستمر طوال المشروع وتُسهم في تعزيز التعلم المؤسسي وتحسين أداء المشاريع المستقبلية</w:t>
      </w:r>
      <w:r w:rsidRPr="00093F32">
        <w:rPr>
          <w:rFonts w:ascii="Sakkal Majalla" w:hAnsi="Sakkal Majalla" w:cs="Sakkal Majalla"/>
          <w:color w:val="000000" w:themeColor="text1"/>
          <w:sz w:val="28"/>
          <w:szCs w:val="28"/>
        </w:rPr>
        <w:t>.</w:t>
      </w:r>
    </w:p>
    <w:p w14:paraId="28BFE658" w14:textId="77777777" w:rsidR="007E46C9" w:rsidRPr="00093F32" w:rsidRDefault="007E46C9">
      <w:pPr>
        <w:bidi w:val="0"/>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br w:type="page"/>
      </w:r>
    </w:p>
    <w:p w14:paraId="0B21DC0D" w14:textId="0F9D8339" w:rsidR="007E46C9" w:rsidRPr="00093F32" w:rsidRDefault="007E46C9" w:rsidP="0063277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1" w:name="_Toc214031480"/>
      <w:r w:rsidRPr="00093F32">
        <w:rPr>
          <w:rFonts w:ascii="Sakkal Majalla" w:hAnsi="Sakkal Majalla" w:cs="Sakkal Majalla"/>
          <w:b/>
          <w:bCs/>
          <w:color w:val="000000" w:themeColor="text1"/>
          <w:sz w:val="36"/>
          <w:szCs w:val="36"/>
          <w:rtl/>
        </w:rPr>
        <w:lastRenderedPageBreak/>
        <w:t xml:space="preserve">المبحث </w:t>
      </w:r>
      <w:proofErr w:type="spellStart"/>
      <w:proofErr w:type="gramStart"/>
      <w:r w:rsidRPr="00093F32">
        <w:rPr>
          <w:rFonts w:ascii="Sakkal Majalla" w:hAnsi="Sakkal Majalla" w:cs="Sakkal Majalla"/>
          <w:b/>
          <w:bCs/>
          <w:color w:val="000000" w:themeColor="text1"/>
          <w:sz w:val="36"/>
          <w:szCs w:val="36"/>
          <w:rtl/>
        </w:rPr>
        <w:t>الثانى</w:t>
      </w:r>
      <w:proofErr w:type="spellEnd"/>
      <w:r w:rsidRPr="00093F32">
        <w:rPr>
          <w:rFonts w:ascii="Sakkal Majalla" w:hAnsi="Sakkal Majalla" w:cs="Sakkal Majalla"/>
          <w:b/>
          <w:bCs/>
          <w:color w:val="000000" w:themeColor="text1"/>
          <w:sz w:val="36"/>
          <w:szCs w:val="36"/>
          <w:rtl/>
        </w:rPr>
        <w:t xml:space="preserve"> :</w:t>
      </w:r>
      <w:proofErr w:type="gramEnd"/>
      <w:r w:rsidRPr="00093F32">
        <w:rPr>
          <w:rFonts w:ascii="Sakkal Majalla" w:hAnsi="Sakkal Majalla" w:cs="Sakkal Majalla"/>
          <w:b/>
          <w:bCs/>
          <w:color w:val="000000" w:themeColor="text1"/>
          <w:sz w:val="36"/>
          <w:szCs w:val="36"/>
          <w:rtl/>
        </w:rPr>
        <w:t xml:space="preserve"> كفاءة تنفيذ مشاريع الطرق</w:t>
      </w:r>
      <w:bookmarkEnd w:id="41"/>
    </w:p>
    <w:p w14:paraId="2D0384F0" w14:textId="4B3E546E" w:rsidR="007E46C9" w:rsidRPr="00093F32" w:rsidRDefault="00632770" w:rsidP="006327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031481"/>
      <w:r w:rsidRPr="00093F32">
        <w:rPr>
          <w:rFonts w:ascii="Sakkal Majalla" w:hAnsi="Sakkal Majalla" w:cs="Sakkal Majalla" w:hint="cs"/>
          <w:b/>
          <w:bCs/>
          <w:color w:val="000000" w:themeColor="text1"/>
          <w:sz w:val="32"/>
          <w:szCs w:val="32"/>
          <w:rtl/>
        </w:rPr>
        <w:t xml:space="preserve">1.2.2 </w:t>
      </w:r>
      <w:r w:rsidR="007E46C9" w:rsidRPr="00093F32">
        <w:rPr>
          <w:rFonts w:ascii="Sakkal Majalla" w:hAnsi="Sakkal Majalla" w:cs="Sakkal Majalla"/>
          <w:b/>
          <w:bCs/>
          <w:color w:val="000000" w:themeColor="text1"/>
          <w:sz w:val="32"/>
          <w:szCs w:val="32"/>
          <w:rtl/>
        </w:rPr>
        <w:t>تمهيد عن كفاءة تنفيذ مشاريع الطرق</w:t>
      </w:r>
      <w:bookmarkEnd w:id="42"/>
    </w:p>
    <w:p w14:paraId="7B0FB716"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تُعد مشاريع الطرق من أهم ركائز البنية التحتية في أي دولة، لما لها من دور مباشر في دعم النشاط الاقتصادي، وربط المدن والمناطق، وتسهيل حركة الأفراد والبضائع. وكلما ارتفعت كفاءة تنفيذ مشاريع الطرق، انعكس ذلك إيجابًا على مستوى الخدمة المقدمة لمستخدمي الطريق، وساهم في تقليل تكاليف النقل، ورفع مستوى السلامة المرورية، وتعزيز القدرة التنافسية للاقتصاد الوطني</w:t>
      </w:r>
      <w:r w:rsidRPr="00093F32">
        <w:rPr>
          <w:rFonts w:ascii="Sakkal Majalla" w:hAnsi="Sakkal Majalla" w:cs="Sakkal Majalla"/>
          <w:color w:val="000000" w:themeColor="text1"/>
          <w:sz w:val="28"/>
          <w:szCs w:val="28"/>
        </w:rPr>
        <w:t>.</w:t>
      </w:r>
    </w:p>
    <w:p w14:paraId="24EFC745"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وتتسم مشاريع الطرق بدرجة عالية من التعقيد، نظرًا لتداخل عوامل فنية وهندسية وإدارية ومالية، تبدأ من مرحلة الدراسات الأولية والتصميم، ولا تنتهي عند مرحلة التنفيذ، بل تمتد إلى التشغيل والصيانة. ولذلك، فإن كفاءة التنفيذ لا تُقاس فقط بإنجاز المشروع في الوقت المحدد، بل تشمل أيضًا جودة الأعمال المنجزة، ومدى الالتزام بالمواصفات الفنية، ومقدار التكاليف الفعلية مقارنة بالمخطط، ومستوى السلامة في موقع العمل وخلال فترة التشغيل</w:t>
      </w:r>
      <w:r w:rsidRPr="00093F32">
        <w:rPr>
          <w:rFonts w:ascii="Sakkal Majalla" w:hAnsi="Sakkal Majalla" w:cs="Sakkal Majalla"/>
          <w:color w:val="000000" w:themeColor="text1"/>
          <w:sz w:val="28"/>
          <w:szCs w:val="28"/>
        </w:rPr>
        <w:t>.</w:t>
      </w:r>
    </w:p>
    <w:p w14:paraId="1DBC7AB6"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وانطلاقًا من ذلك، فإن دراسة كفاءة تنفيذ مشاريع الطرق تُعد موضوعًا ذا أولوية، خصوصًا في قطاعات النقل والبنية التحتية، حيث ترتبط نتائج هذه المشاريع بشكل مباشر بجودة حياة المواطنين ومستوى الخدمات العامة</w:t>
      </w:r>
      <w:r w:rsidRPr="00093F32">
        <w:rPr>
          <w:rFonts w:ascii="Sakkal Majalla" w:hAnsi="Sakkal Majalla" w:cs="Sakkal Majalla"/>
          <w:color w:val="000000" w:themeColor="text1"/>
          <w:sz w:val="28"/>
          <w:szCs w:val="28"/>
        </w:rPr>
        <w:t>.</w:t>
      </w:r>
    </w:p>
    <w:p w14:paraId="62BC4705" w14:textId="2F465C68" w:rsidR="007E46C9" w:rsidRPr="00093F32" w:rsidRDefault="00632770" w:rsidP="006327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031482"/>
      <w:proofErr w:type="gramStart"/>
      <w:r w:rsidRPr="00093F32">
        <w:rPr>
          <w:rFonts w:ascii="Sakkal Majalla" w:hAnsi="Sakkal Majalla" w:cs="Sakkal Majalla" w:hint="cs"/>
          <w:b/>
          <w:bCs/>
          <w:color w:val="000000" w:themeColor="text1"/>
          <w:sz w:val="32"/>
          <w:szCs w:val="32"/>
          <w:rtl/>
        </w:rPr>
        <w:t xml:space="preserve">2.2.2 </w:t>
      </w:r>
      <w:r w:rsidR="007E46C9" w:rsidRPr="00093F32">
        <w:rPr>
          <w:rFonts w:ascii="Sakkal Majalla" w:hAnsi="Sakkal Majalla" w:cs="Sakkal Majalla"/>
          <w:b/>
          <w:bCs/>
          <w:color w:val="000000" w:themeColor="text1"/>
          <w:sz w:val="32"/>
          <w:szCs w:val="32"/>
          <w:rtl/>
        </w:rPr>
        <w:t xml:space="preserve"> مفهوم</w:t>
      </w:r>
      <w:proofErr w:type="gramEnd"/>
      <w:r w:rsidR="007E46C9" w:rsidRPr="00093F32">
        <w:rPr>
          <w:rFonts w:ascii="Sakkal Majalla" w:hAnsi="Sakkal Majalla" w:cs="Sakkal Majalla"/>
          <w:b/>
          <w:bCs/>
          <w:color w:val="000000" w:themeColor="text1"/>
          <w:sz w:val="32"/>
          <w:szCs w:val="32"/>
          <w:rtl/>
        </w:rPr>
        <w:t xml:space="preserve"> كفاءة تنفيذ مشاريع الطرق</w:t>
      </w:r>
      <w:bookmarkEnd w:id="43"/>
    </w:p>
    <w:p w14:paraId="6BFD7FC7"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تنوّعت تعريفات الباحثين لمفهوم كفاءة تنفيذ المشاريع عمومًا، ومشاريع الطرق خصوصًا، إلا أن معظمها يلتقي عند فكرة أساسية مفادها أن الكفاءة التنفيذية تعبر عن مدى قدرة المشروع على تحقيق أهدافه من حيث الوقت، والتكلفة، والجودة، ضمن إطار من الاستخدام الأمثل للموارد المتاحة</w:t>
      </w:r>
      <w:r w:rsidRPr="00093F32">
        <w:rPr>
          <w:rFonts w:ascii="Sakkal Majalla" w:hAnsi="Sakkal Majalla" w:cs="Sakkal Majalla"/>
          <w:color w:val="000000" w:themeColor="text1"/>
          <w:sz w:val="28"/>
          <w:szCs w:val="28"/>
        </w:rPr>
        <w:t>.</w:t>
      </w:r>
    </w:p>
    <w:p w14:paraId="771BE3E2"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يشير </w:t>
      </w:r>
      <w:r w:rsidRPr="00093F32">
        <w:rPr>
          <w:rFonts w:ascii="Sakkal Majalla" w:hAnsi="Sakkal Majalla" w:cs="Sakkal Majalla"/>
          <w:color w:val="000000" w:themeColor="text1"/>
          <w:sz w:val="28"/>
          <w:szCs w:val="28"/>
        </w:rPr>
        <w:t xml:space="preserve">Isah and Kim (2022) </w:t>
      </w:r>
      <w:r w:rsidRPr="00093F32">
        <w:rPr>
          <w:rFonts w:ascii="Sakkal Majalla" w:hAnsi="Sakkal Majalla" w:cs="Sakkal Majalla"/>
          <w:color w:val="000000" w:themeColor="text1"/>
          <w:sz w:val="28"/>
          <w:szCs w:val="28"/>
          <w:rtl/>
        </w:rPr>
        <w:t xml:space="preserve">إلى أن كفاءة تنفيذ مشاريع الطرق تتمثل في قدرة المشروع على إتمام الأنشطة المخططة ضمن الحدود الزمنية والمالية المحددة، مع تحقيق المستوى المطلوب من الجودة الفنية </w:t>
      </w:r>
      <w:r w:rsidRPr="00093F32">
        <w:rPr>
          <w:rFonts w:ascii="Sakkal Majalla" w:hAnsi="Sakkal Majalla" w:cs="Sakkal Majalla"/>
          <w:color w:val="000000" w:themeColor="text1"/>
          <w:sz w:val="28"/>
          <w:szCs w:val="28"/>
          <w:rtl/>
        </w:rPr>
        <w:lastRenderedPageBreak/>
        <w:t>والأداء الوظيفي للطريق</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ويركز هذا التعريف على ثلاثة أبعاد رئيسة: الزمن، التكلفة، والجودة، بوصفها محاور أساسية تقيس كفاءة التنفيذ</w:t>
      </w:r>
      <w:r w:rsidRPr="00093F32">
        <w:rPr>
          <w:rFonts w:ascii="Sakkal Majalla" w:hAnsi="Sakkal Majalla" w:cs="Sakkal Majalla"/>
          <w:color w:val="000000" w:themeColor="text1"/>
          <w:sz w:val="28"/>
          <w:szCs w:val="28"/>
        </w:rPr>
        <w:t>.</w:t>
      </w:r>
    </w:p>
    <w:p w14:paraId="04025934"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بينما يرى </w:t>
      </w:r>
      <w:r w:rsidRPr="00093F32">
        <w:rPr>
          <w:rFonts w:ascii="Sakkal Majalla" w:hAnsi="Sakkal Majalla" w:cs="Sakkal Majalla"/>
          <w:color w:val="000000" w:themeColor="text1"/>
          <w:sz w:val="28"/>
          <w:szCs w:val="28"/>
        </w:rPr>
        <w:t xml:space="preserve">Razi et al. (2019) </w:t>
      </w:r>
      <w:r w:rsidRPr="00093F32">
        <w:rPr>
          <w:rFonts w:ascii="Sakkal Majalla" w:hAnsi="Sakkal Majalla" w:cs="Sakkal Majalla"/>
          <w:color w:val="000000" w:themeColor="text1"/>
          <w:sz w:val="28"/>
          <w:szCs w:val="28"/>
          <w:rtl/>
        </w:rPr>
        <w:t>أن كفاءة التنفيذ في مشاريع الطرق هي درجة النجاح في تقليل التأخيرات والانحرافات عن الجدول الزمني، وتقليل التكاليف الإضافية الناتجة عن إعادة العمل أو ضعف التخطيط، مع الحفاظ على مطابقة الأعمال للمواصفات الفنية والمعايير الهندسية المعتمدة</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ويبرز في هذا التعريف التركيز على تجنب الانحرافات وعدم الكفاءة التي تؤدي إلى إعادة الأعمال أو إضافة أعمال تصحيحية</w:t>
      </w:r>
      <w:r w:rsidRPr="00093F32">
        <w:rPr>
          <w:rFonts w:ascii="Sakkal Majalla" w:hAnsi="Sakkal Majalla" w:cs="Sakkal Majalla"/>
          <w:color w:val="000000" w:themeColor="text1"/>
          <w:sz w:val="28"/>
          <w:szCs w:val="28"/>
        </w:rPr>
        <w:t>.</w:t>
      </w:r>
    </w:p>
    <w:p w14:paraId="6924DC5B"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أما </w:t>
      </w:r>
      <w:proofErr w:type="spellStart"/>
      <w:r w:rsidRPr="00093F32">
        <w:rPr>
          <w:rFonts w:ascii="Sakkal Majalla" w:hAnsi="Sakkal Majalla" w:cs="Sakkal Majalla"/>
          <w:color w:val="000000" w:themeColor="text1"/>
          <w:sz w:val="28"/>
          <w:szCs w:val="28"/>
        </w:rPr>
        <w:t>Ariyanto</w:t>
      </w:r>
      <w:proofErr w:type="spellEnd"/>
      <w:r w:rsidRPr="00093F32">
        <w:rPr>
          <w:rFonts w:ascii="Sakkal Majalla" w:hAnsi="Sakkal Majalla" w:cs="Sakkal Majalla"/>
          <w:color w:val="000000" w:themeColor="text1"/>
          <w:sz w:val="28"/>
          <w:szCs w:val="28"/>
        </w:rPr>
        <w:t xml:space="preserve"> et al. (2020) </w:t>
      </w:r>
      <w:r w:rsidRPr="00093F32">
        <w:rPr>
          <w:rFonts w:ascii="Sakkal Majalla" w:hAnsi="Sakkal Majalla" w:cs="Sakkal Majalla"/>
          <w:color w:val="000000" w:themeColor="text1"/>
          <w:sz w:val="28"/>
          <w:szCs w:val="28"/>
          <w:rtl/>
        </w:rPr>
        <w:t>فيتناولون كفاءة التنفيذ من منظور أوسع، حيث يعرفونها بأنها قدرة إدارة المشروع على تنظيم وتنسيق الموارد المتاحة لتحقيق أهداف المشروع بأعلى درجة ممكنة من الإنتاجية، وأقل مستوى من الهدر، مع المحافظة على جودة مخرجات المشروع واستمراريتها</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ويضيف هذا التعريف بُعد الإنتاجية والاستدامة إلى مفهوم الكفاءة التنفيذية</w:t>
      </w:r>
      <w:r w:rsidRPr="00093F32">
        <w:rPr>
          <w:rFonts w:ascii="Sakkal Majalla" w:hAnsi="Sakkal Majalla" w:cs="Sakkal Majalla"/>
          <w:color w:val="000000" w:themeColor="text1"/>
          <w:sz w:val="28"/>
          <w:szCs w:val="28"/>
        </w:rPr>
        <w:t>.</w:t>
      </w:r>
    </w:p>
    <w:p w14:paraId="46267F4D"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093F32">
        <w:rPr>
          <w:rFonts w:ascii="Sakkal Majalla" w:hAnsi="Sakkal Majalla" w:cs="Sakkal Majalla"/>
          <w:color w:val="000000" w:themeColor="text1"/>
          <w:sz w:val="28"/>
          <w:szCs w:val="28"/>
          <w:rtl/>
        </w:rPr>
        <w:t>و يشير</w:t>
      </w:r>
      <w:proofErr w:type="gramEnd"/>
      <w:r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Pr>
        <w:t>Leo-</w:t>
      </w:r>
      <w:proofErr w:type="spellStart"/>
      <w:r w:rsidRPr="00093F32">
        <w:rPr>
          <w:rFonts w:ascii="Sakkal Majalla" w:hAnsi="Sakkal Majalla" w:cs="Sakkal Majalla"/>
          <w:color w:val="000000" w:themeColor="text1"/>
          <w:sz w:val="28"/>
          <w:szCs w:val="28"/>
        </w:rPr>
        <w:t>Olagbaye</w:t>
      </w:r>
      <w:proofErr w:type="spellEnd"/>
      <w:r w:rsidRPr="00093F32">
        <w:rPr>
          <w:rFonts w:ascii="Sakkal Majalla" w:hAnsi="Sakkal Majalla" w:cs="Sakkal Majalla"/>
          <w:color w:val="000000" w:themeColor="text1"/>
          <w:sz w:val="28"/>
          <w:szCs w:val="28"/>
        </w:rPr>
        <w:t xml:space="preserve"> and </w:t>
      </w:r>
      <w:proofErr w:type="spellStart"/>
      <w:r w:rsidRPr="00093F32">
        <w:rPr>
          <w:rFonts w:ascii="Sakkal Majalla" w:hAnsi="Sakkal Majalla" w:cs="Sakkal Majalla"/>
          <w:color w:val="000000" w:themeColor="text1"/>
          <w:sz w:val="28"/>
          <w:szCs w:val="28"/>
        </w:rPr>
        <w:t>Odeyinka</w:t>
      </w:r>
      <w:proofErr w:type="spellEnd"/>
      <w:r w:rsidRPr="00093F32">
        <w:rPr>
          <w:rFonts w:ascii="Sakkal Majalla" w:hAnsi="Sakkal Majalla" w:cs="Sakkal Majalla"/>
          <w:color w:val="000000" w:themeColor="text1"/>
          <w:sz w:val="28"/>
          <w:szCs w:val="28"/>
        </w:rPr>
        <w:t xml:space="preserve"> (2020) </w:t>
      </w:r>
      <w:r w:rsidRPr="00093F32">
        <w:rPr>
          <w:rFonts w:ascii="Sakkal Majalla" w:hAnsi="Sakkal Majalla" w:cs="Sakkal Majalla"/>
          <w:color w:val="000000" w:themeColor="text1"/>
          <w:sz w:val="28"/>
          <w:szCs w:val="28"/>
          <w:rtl/>
        </w:rPr>
        <w:t>إلى أن كفاءة تنفيذ مشاريع الطرق يمكن النظر إليها بوصفها نتيجة تفاعلية لمجموعة من العوامل تشمل: جودة التخطيط، دقة إدارة الزمن، كفاءة إدارة التكلفة، فعالية إدارة المخاطر، ومستوى التنسيق بين الأطراف المشاركة في التنفيذ</w:t>
      </w:r>
      <w:r w:rsidRPr="00093F32">
        <w:rPr>
          <w:rFonts w:ascii="Sakkal Majalla" w:hAnsi="Sakkal Majalla" w:cs="Sakkal Majalla"/>
          <w:color w:val="000000" w:themeColor="text1"/>
          <w:sz w:val="28"/>
          <w:szCs w:val="28"/>
        </w:rPr>
        <w:t xml:space="preserve">. </w:t>
      </w:r>
      <w:r w:rsidRPr="00093F32">
        <w:rPr>
          <w:rFonts w:ascii="Sakkal Majalla" w:hAnsi="Sakkal Majalla" w:cs="Sakkal Majalla"/>
          <w:color w:val="000000" w:themeColor="text1"/>
          <w:sz w:val="28"/>
          <w:szCs w:val="28"/>
          <w:rtl/>
        </w:rPr>
        <w:t>ويُظهر هذا التعريف بوضوح أن الكفاءة ليست ناتج عامل واحد، بل هي حصيلة منظومة متكاملة من الممارسات</w:t>
      </w:r>
      <w:r w:rsidRPr="00093F32">
        <w:rPr>
          <w:rFonts w:ascii="Sakkal Majalla" w:hAnsi="Sakkal Majalla" w:cs="Sakkal Majalla"/>
          <w:color w:val="000000" w:themeColor="text1"/>
          <w:sz w:val="28"/>
          <w:szCs w:val="28"/>
        </w:rPr>
        <w:t>.</w:t>
      </w:r>
    </w:p>
    <w:p w14:paraId="4DEE8A8F"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093F32">
        <w:rPr>
          <w:rFonts w:ascii="Sakkal Majalla" w:hAnsi="Sakkal Majalla" w:cs="Sakkal Majalla"/>
          <w:color w:val="000000" w:themeColor="text1"/>
          <w:sz w:val="28"/>
          <w:szCs w:val="28"/>
          <w:rtl/>
        </w:rPr>
        <w:t>و طرح</w:t>
      </w:r>
      <w:proofErr w:type="gramEnd"/>
      <w:r w:rsidRPr="00093F32">
        <w:rPr>
          <w:rFonts w:ascii="Sakkal Majalla" w:hAnsi="Sakkal Majalla" w:cs="Sakkal Majalla"/>
          <w:color w:val="000000" w:themeColor="text1"/>
          <w:sz w:val="28"/>
          <w:szCs w:val="28"/>
          <w:rtl/>
        </w:rPr>
        <w:t xml:space="preserve"> الفاعوري</w:t>
      </w:r>
      <w:r w:rsidRPr="00093F32">
        <w:rPr>
          <w:rFonts w:ascii="Sakkal Majalla" w:hAnsi="Sakkal Majalla" w:cs="Sakkal Majalla"/>
          <w:color w:val="000000" w:themeColor="text1"/>
          <w:sz w:val="28"/>
          <w:szCs w:val="28"/>
        </w:rPr>
        <w:t xml:space="preserve"> (2021) </w:t>
      </w:r>
      <w:r w:rsidRPr="00093F32">
        <w:rPr>
          <w:rFonts w:ascii="Sakkal Majalla" w:hAnsi="Sakkal Majalla" w:cs="Sakkal Majalla"/>
          <w:color w:val="000000" w:themeColor="text1"/>
          <w:sz w:val="28"/>
          <w:szCs w:val="28"/>
          <w:rtl/>
        </w:rPr>
        <w:t xml:space="preserve">الذي ركّز على تخفيض تكاليف تنفيذ المشاريع من خلال تحسين إدارة العمليات في الموقع، حيث أشار إلى أن تحقيق الكفاءة في التنفيذ يتطلب الاستغلال الأمثل للموارد، وتقليل الفاقد، والحد من الأعمال غير الضرورية، وتعزيز الرقابة </w:t>
      </w:r>
      <w:proofErr w:type="spellStart"/>
      <w:proofErr w:type="gramStart"/>
      <w:r w:rsidRPr="00093F32">
        <w:rPr>
          <w:rFonts w:ascii="Sakkal Majalla" w:hAnsi="Sakkal Majalla" w:cs="Sakkal Majalla"/>
          <w:color w:val="000000" w:themeColor="text1"/>
          <w:sz w:val="28"/>
          <w:szCs w:val="28"/>
          <w:rtl/>
        </w:rPr>
        <w:t>الميدانية،كما</w:t>
      </w:r>
      <w:proofErr w:type="spellEnd"/>
      <w:proofErr w:type="gramEnd"/>
      <w:r w:rsidRPr="00093F32">
        <w:rPr>
          <w:rFonts w:ascii="Sakkal Majalla" w:hAnsi="Sakkal Majalla" w:cs="Sakkal Majalla"/>
          <w:color w:val="000000" w:themeColor="text1"/>
          <w:sz w:val="28"/>
          <w:szCs w:val="28"/>
          <w:rtl/>
        </w:rPr>
        <w:t xml:space="preserve"> أشار الصمادي</w:t>
      </w:r>
      <w:r w:rsidRPr="00093F32">
        <w:rPr>
          <w:rFonts w:ascii="Sakkal Majalla" w:hAnsi="Sakkal Majalla" w:cs="Sakkal Majalla"/>
          <w:color w:val="000000" w:themeColor="text1"/>
          <w:sz w:val="28"/>
          <w:szCs w:val="28"/>
        </w:rPr>
        <w:t xml:space="preserve"> (2022) </w:t>
      </w:r>
      <w:r w:rsidRPr="00093F32">
        <w:rPr>
          <w:rFonts w:ascii="Sakkal Majalla" w:hAnsi="Sakkal Majalla" w:cs="Sakkal Majalla"/>
          <w:color w:val="000000" w:themeColor="text1"/>
          <w:sz w:val="28"/>
          <w:szCs w:val="28"/>
          <w:rtl/>
        </w:rPr>
        <w:t xml:space="preserve">إلى أن الإدارة الجيدة للمواقع التنفيذية تسهم في رفع كفاءة التنفيذ من خلال تحسين تسلسل الأنشطة وتجنب </w:t>
      </w:r>
      <w:proofErr w:type="spellStart"/>
      <w:r w:rsidRPr="00093F32">
        <w:rPr>
          <w:rFonts w:ascii="Sakkal Majalla" w:hAnsi="Sakkal Majalla" w:cs="Sakkal Majalla"/>
          <w:color w:val="000000" w:themeColor="text1"/>
          <w:sz w:val="28"/>
          <w:szCs w:val="28"/>
          <w:rtl/>
        </w:rPr>
        <w:t>التعارضات</w:t>
      </w:r>
      <w:proofErr w:type="spellEnd"/>
      <w:r w:rsidRPr="00093F32">
        <w:rPr>
          <w:rFonts w:ascii="Sakkal Majalla" w:hAnsi="Sakkal Majalla" w:cs="Sakkal Majalla"/>
          <w:color w:val="000000" w:themeColor="text1"/>
          <w:sz w:val="28"/>
          <w:szCs w:val="28"/>
          <w:rtl/>
        </w:rPr>
        <w:t xml:space="preserve"> في الأعمال</w:t>
      </w:r>
      <w:r w:rsidRPr="00093F32">
        <w:rPr>
          <w:rFonts w:ascii="Sakkal Majalla" w:hAnsi="Sakkal Majalla" w:cs="Sakkal Majalla"/>
          <w:color w:val="000000" w:themeColor="text1"/>
          <w:sz w:val="28"/>
          <w:szCs w:val="28"/>
        </w:rPr>
        <w:t>.</w:t>
      </w:r>
    </w:p>
    <w:p w14:paraId="534664C4"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استنادًا إلى ما سبق من تعريفات، يرى الباحث أن كفاءة تنفيذ مشاريع الطرق يمكن تعريفها في هذه الدراسة بأنها</w:t>
      </w:r>
      <w:r w:rsidRPr="00093F32">
        <w:rPr>
          <w:rFonts w:ascii="Sakkal Majalla" w:hAnsi="Sakkal Majalla" w:cs="Sakkal Majalla"/>
          <w:color w:val="000000" w:themeColor="text1"/>
          <w:sz w:val="28"/>
          <w:szCs w:val="28"/>
        </w:rPr>
        <w:t>:</w:t>
      </w:r>
      <w:r w:rsidRPr="00093F32">
        <w:rPr>
          <w:rFonts w:ascii="Sakkal Majalla" w:hAnsi="Sakkal Majalla" w:cs="Sakkal Majalla"/>
          <w:color w:val="000000" w:themeColor="text1"/>
          <w:sz w:val="28"/>
          <w:szCs w:val="28"/>
          <w:rtl/>
        </w:rPr>
        <w:t xml:space="preserve"> </w:t>
      </w:r>
      <w:r w:rsidRPr="00093F32">
        <w:rPr>
          <w:rFonts w:ascii="Sakkal Majalla" w:hAnsi="Sakkal Majalla" w:cs="Sakkal Majalla"/>
          <w:color w:val="000000" w:themeColor="text1"/>
          <w:sz w:val="28"/>
          <w:szCs w:val="28"/>
        </w:rPr>
        <w:t>"</w:t>
      </w:r>
      <w:r w:rsidRPr="00093F32">
        <w:rPr>
          <w:rFonts w:ascii="Sakkal Majalla" w:hAnsi="Sakkal Majalla" w:cs="Sakkal Majalla"/>
          <w:color w:val="000000" w:themeColor="text1"/>
          <w:sz w:val="28"/>
          <w:szCs w:val="28"/>
          <w:rtl/>
        </w:rPr>
        <w:t>مدى قدرة الجهة المنفذة على إتمام مشروع الطريق ضمن الإطار الزمني والمالي المخطط له، مع تحقيق مستوى مقبول أو مرتفع من الجودة الفنية والأداء التشغيلي للطريق، من خلال الاستخدام الأمثل للموارد، وتقليل الهدر، والحد من الانحرافات عن الخطة المعتمدة</w:t>
      </w:r>
      <w:r w:rsidRPr="00093F32">
        <w:rPr>
          <w:rFonts w:ascii="Sakkal Majalla" w:hAnsi="Sakkal Majalla" w:cs="Sakkal Majalla"/>
          <w:color w:val="000000" w:themeColor="text1"/>
          <w:sz w:val="28"/>
          <w:szCs w:val="28"/>
        </w:rPr>
        <w:t>."</w:t>
      </w:r>
    </w:p>
    <w:p w14:paraId="4E94A4B8" w14:textId="5E33954E" w:rsidR="007E46C9" w:rsidRPr="00093F32" w:rsidRDefault="00632770" w:rsidP="006327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031483"/>
      <w:r w:rsidRPr="00093F32">
        <w:rPr>
          <w:rFonts w:ascii="Sakkal Majalla" w:hAnsi="Sakkal Majalla" w:cs="Sakkal Majalla" w:hint="cs"/>
          <w:b/>
          <w:bCs/>
          <w:color w:val="000000" w:themeColor="text1"/>
          <w:sz w:val="32"/>
          <w:szCs w:val="32"/>
          <w:rtl/>
        </w:rPr>
        <w:t xml:space="preserve">3.2.2 </w:t>
      </w:r>
      <w:r w:rsidR="007E46C9" w:rsidRPr="00093F32">
        <w:rPr>
          <w:rFonts w:ascii="Sakkal Majalla" w:hAnsi="Sakkal Majalla" w:cs="Sakkal Majalla"/>
          <w:b/>
          <w:bCs/>
          <w:color w:val="000000" w:themeColor="text1"/>
          <w:sz w:val="32"/>
          <w:szCs w:val="32"/>
          <w:rtl/>
        </w:rPr>
        <w:t>أهمية كفاءة تنفيذ مشاريع الطرق</w:t>
      </w:r>
      <w:bookmarkEnd w:id="44"/>
    </w:p>
    <w:p w14:paraId="378007CD"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تُعد كفاءة تنفيذ مشاريع الطرق من الموضوعات الحيوية في مجال البنية التحتية، نظرًا لما يترتب عليها من آثار مباشرة على التطور الاقتصادي، والنشاط اللوجستي، وجودة الحياة، وسلامة المستخدمين، فكلما ارتفعت كفاءة التنفيذ، ازدادت موثوقية المشروع، وتراجعت المشكلات المتعلقة بتدهور الطرق، وازدادت القدرة على تطوير شبكات النقل بما يتناسب مع احتياجات النمو السكاني والاقتصادي،  وتكمن أهمية هذا المفهوم في أنه يُمثل المؤشر الرئيس الذي يعكس مدى نجاح المؤسسات المنفذة في تحقيق أهداف المشروع وفق المعايير الزمنية والمالية والفنية المحددة، بعيدًا عن الهدر والانحرافات</w:t>
      </w:r>
      <w:r w:rsidRPr="00093F32">
        <w:rPr>
          <w:rFonts w:ascii="Sakkal Majalla" w:hAnsi="Sakkal Majalla" w:cs="Sakkal Majalla"/>
          <w:color w:val="000000" w:themeColor="text1"/>
          <w:sz w:val="28"/>
          <w:szCs w:val="28"/>
        </w:rPr>
        <w:t>.</w:t>
      </w:r>
    </w:p>
    <w:p w14:paraId="113A4ED4" w14:textId="77777777" w:rsidR="00632770"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كما أن كفاءة التنفيذ ترتبط بشكل وثيق بجودة التخطيط، وإدارة الموارد، ومستوى التنسيق بين الأطراف العاملة في المشروع، مما يجعل هذا المفهوم أحد الأعمدة الرئيسة في إدارة مشاريع البنية التحتية، وقد أكدت العديد من الدراسات أن ضعف الكفاءة التنفيذية يؤدي إلى تأخر الإنجاز، وتجاوز التكاليف، وضعف الجودة، وتراجع مستويات السلامة، الأمر الذي ينعكس بشكل سلبي على الخدمات المقدمة للمجتمع، وعلى القدرة الاقتصادية للدولة</w:t>
      </w:r>
      <w:r w:rsidR="00632770" w:rsidRPr="00093F32">
        <w:rPr>
          <w:rFonts w:ascii="Sakkal Majalla" w:hAnsi="Sakkal Majalla" w:cs="Sakkal Majalla"/>
          <w:color w:val="000000" w:themeColor="text1"/>
          <w:sz w:val="28"/>
          <w:szCs w:val="28"/>
        </w:rPr>
        <w:t xml:space="preserve"> (Isah &amp; Kim, 2022).</w:t>
      </w:r>
    </w:p>
    <w:p w14:paraId="3E5AE499" w14:textId="77777777" w:rsidR="00632770"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وفي المقابل، فإن المشاريع التي تُدار بكفاءة عالية تحقق وفورات مالية كبيرة، وتقدّم خدمة طرق أكثر جودة واستدامة، وتقلل الحاجة إلى أعمال الصيانة المتكررة، وبالتالي ترفع مستوى الرضا عن قطاع النقل</w:t>
      </w:r>
      <w:r w:rsidRPr="00093F32">
        <w:rPr>
          <w:rFonts w:ascii="Sakkal Majalla" w:hAnsi="Sakkal Majalla" w:cs="Sakkal Majalla"/>
          <w:color w:val="000000" w:themeColor="text1"/>
          <w:sz w:val="28"/>
          <w:szCs w:val="28"/>
        </w:rPr>
        <w:t>.</w:t>
      </w:r>
    </w:p>
    <w:p w14:paraId="69C4BA47" w14:textId="4000955A"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ويشير</w:t>
      </w:r>
      <w:r w:rsidRPr="00093F32">
        <w:rPr>
          <w:rFonts w:ascii="Sakkal Majalla" w:hAnsi="Sakkal Majalla" w:cs="Sakkal Majalla"/>
          <w:color w:val="000000" w:themeColor="text1"/>
          <w:sz w:val="28"/>
          <w:szCs w:val="28"/>
        </w:rPr>
        <w:t xml:space="preserve"> Isah and Kim (2022) </w:t>
      </w:r>
      <w:r w:rsidRPr="00093F32">
        <w:rPr>
          <w:rFonts w:ascii="Sakkal Majalla" w:hAnsi="Sakkal Majalla" w:cs="Sakkal Majalla"/>
          <w:color w:val="000000" w:themeColor="text1"/>
          <w:sz w:val="28"/>
          <w:szCs w:val="28"/>
          <w:rtl/>
        </w:rPr>
        <w:t>إلى أن أهمية كفاءة تنفيذ مشاريع الطرق تشمل ما يلي</w:t>
      </w:r>
      <w:r w:rsidRPr="00093F32">
        <w:rPr>
          <w:rFonts w:ascii="Sakkal Majalla" w:hAnsi="Sakkal Majalla" w:cs="Sakkal Majalla"/>
          <w:color w:val="000000" w:themeColor="text1"/>
          <w:sz w:val="28"/>
          <w:szCs w:val="28"/>
        </w:rPr>
        <w:t>:</w:t>
      </w:r>
    </w:p>
    <w:p w14:paraId="3B2B32A0" w14:textId="716E7A61" w:rsidR="007E46C9" w:rsidRPr="00093F32" w:rsidRDefault="007E46C9" w:rsidP="00632770">
      <w:pPr>
        <w:pStyle w:val="a6"/>
        <w:numPr>
          <w:ilvl w:val="0"/>
          <w:numId w:val="40"/>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lastRenderedPageBreak/>
        <w:t>تحسين موثوقية البنية التحتية وجودة أداء الطرق</w:t>
      </w:r>
    </w:p>
    <w:p w14:paraId="0341EF22"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حيث تؤكد دراستهم أن الكفاءة التنفيذية تُسهم في إنتاج طرق ذات جودة أعلى، وتتمتع بعمر افتراضي أطول، مما يقلل من الحاجة إلى الإصلاحات المبكرة ويعزز مستوى السلامة المرورية، فكلما كانت أعمال التنفيذ دقيقة ومنفَّذة وفق أعلى المواصفات، أصبح الطريق أكثر قدرة على تحمل الأحمال والظروف البيئية</w:t>
      </w:r>
      <w:r w:rsidRPr="00093F32">
        <w:rPr>
          <w:rFonts w:ascii="Sakkal Majalla" w:hAnsi="Sakkal Majalla" w:cs="Sakkal Majalla"/>
          <w:color w:val="000000" w:themeColor="text1"/>
          <w:sz w:val="28"/>
          <w:szCs w:val="28"/>
        </w:rPr>
        <w:t>.</w:t>
      </w:r>
    </w:p>
    <w:p w14:paraId="137F9803" w14:textId="34EFBC21"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تقليل الانحرافات الزمنية والمالية</w:t>
      </w:r>
    </w:p>
    <w:p w14:paraId="20F76876"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إذ يرون أن التنفيذ بكفاءة عالية يقلل من التأخيرات التي تُعد من أكثر المشكلات شيوعًا في المشاريع الإنشائية، كما يقلل من التكاليف الإضافية الناتجة عن إعادة الأعمال أو ضعف التنسيق، وبالتالي يصبح المشروع أقرب إلى الخطة الأصلية من حيث الميزانية والإطار الزمني</w:t>
      </w:r>
      <w:r w:rsidRPr="00093F32">
        <w:rPr>
          <w:rFonts w:ascii="Sakkal Majalla" w:hAnsi="Sakkal Majalla" w:cs="Sakkal Majalla"/>
          <w:color w:val="000000" w:themeColor="text1"/>
          <w:sz w:val="28"/>
          <w:szCs w:val="28"/>
        </w:rPr>
        <w:t>.</w:t>
      </w:r>
    </w:p>
    <w:p w14:paraId="4E6F3847" w14:textId="6C111727"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تعزيز القدرة على إدارة الموارد بشكل مثالي</w:t>
      </w:r>
    </w:p>
    <w:p w14:paraId="232C7138" w14:textId="77777777" w:rsidR="00632770"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يركز</w:t>
      </w:r>
      <w:r w:rsidRPr="00093F32">
        <w:rPr>
          <w:rFonts w:ascii="Sakkal Majalla" w:hAnsi="Sakkal Majalla" w:cs="Sakkal Majalla"/>
          <w:color w:val="000000" w:themeColor="text1"/>
          <w:sz w:val="28"/>
          <w:szCs w:val="28"/>
        </w:rPr>
        <w:t xml:space="preserve"> Isah and Kim </w:t>
      </w:r>
      <w:r w:rsidRPr="00093F32">
        <w:rPr>
          <w:rFonts w:ascii="Sakkal Majalla" w:hAnsi="Sakkal Majalla" w:cs="Sakkal Majalla"/>
          <w:color w:val="000000" w:themeColor="text1"/>
          <w:sz w:val="28"/>
          <w:szCs w:val="28"/>
          <w:rtl/>
        </w:rPr>
        <w:t>على أن الكفاءة التنفيذية تُعزز الاستخدام الأمثل للمواد والمعدات والعمالة، وتحد من الهدر، وترفع الإنتاجية، مما ينعكس إيجابًا على أداء المشروع ككل</w:t>
      </w:r>
      <w:r w:rsidRPr="00093F32">
        <w:rPr>
          <w:rFonts w:ascii="Sakkal Majalla" w:hAnsi="Sakkal Majalla" w:cs="Sakkal Majalla"/>
          <w:color w:val="000000" w:themeColor="text1"/>
          <w:sz w:val="28"/>
          <w:szCs w:val="28"/>
        </w:rPr>
        <w:t>.</w:t>
      </w:r>
    </w:p>
    <w:p w14:paraId="6AFBC353" w14:textId="7B00273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كما يشير الفاعوري (2021) إلى أن أهمية كفاءة تنفيذ مشاريع البنية التحتية تتجلى في</w:t>
      </w:r>
      <w:r w:rsidRPr="00093F32">
        <w:rPr>
          <w:rFonts w:ascii="Sakkal Majalla" w:hAnsi="Sakkal Majalla" w:cs="Sakkal Majalla"/>
          <w:color w:val="000000" w:themeColor="text1"/>
          <w:sz w:val="28"/>
          <w:szCs w:val="28"/>
        </w:rPr>
        <w:t>:</w:t>
      </w:r>
    </w:p>
    <w:p w14:paraId="578124D0" w14:textId="4FED59D2"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خفض التكاليف التشغيلية على المدى الطويل</w:t>
      </w:r>
    </w:p>
    <w:p w14:paraId="106E1B81"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فالتنفيذ المتقن يقلل الحاجة إلى أعمال الصيانة المتكررة، ويُطيل عمر الطريق التشغيلي، مما يحقق وفورات مالية كبيرة للجهات الحكومية</w:t>
      </w:r>
      <w:r w:rsidRPr="00093F32">
        <w:rPr>
          <w:rFonts w:ascii="Sakkal Majalla" w:hAnsi="Sakkal Majalla" w:cs="Sakkal Majalla"/>
          <w:color w:val="000000" w:themeColor="text1"/>
          <w:sz w:val="28"/>
          <w:szCs w:val="28"/>
        </w:rPr>
        <w:t>.</w:t>
      </w:r>
    </w:p>
    <w:p w14:paraId="6B21D277" w14:textId="5F9BBC68"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تعزيز الرقابة على العمليات التنفيذية</w:t>
      </w:r>
    </w:p>
    <w:p w14:paraId="0B941EB0"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يرى الفاعوري أن الكفاءة التنفيذية تعتمد على نظام رقابي قوي يضمن سير العمل وفق الخطط المعتمدة، مما يمنع التشتت الإداري أو الفني، ويُسهم في رفع مستوى جودة التنفيذ</w:t>
      </w:r>
      <w:r w:rsidRPr="00093F32">
        <w:rPr>
          <w:rFonts w:ascii="Sakkal Majalla" w:hAnsi="Sakkal Majalla" w:cs="Sakkal Majalla"/>
          <w:color w:val="000000" w:themeColor="text1"/>
          <w:sz w:val="28"/>
          <w:szCs w:val="28"/>
        </w:rPr>
        <w:t>.</w:t>
      </w:r>
    </w:p>
    <w:p w14:paraId="4C69F85D" w14:textId="209DEEC0"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تحقيق التكامل بين مراحل المشروع المختلفة</w:t>
      </w:r>
    </w:p>
    <w:p w14:paraId="1869EAFE"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من دراسته يتضح أن الكفاءة ترتبط بمدى قدرة المشروع على التنسيق بين التصميم، والتوريد، والتنفيذ، والمتابعة، وهو ما يؤدي إلى تنفيذ أعمال مترابطة وذات جودة عالية</w:t>
      </w:r>
      <w:r w:rsidRPr="00093F32">
        <w:rPr>
          <w:rFonts w:ascii="Sakkal Majalla" w:hAnsi="Sakkal Majalla" w:cs="Sakkal Majalla"/>
          <w:color w:val="000000" w:themeColor="text1"/>
          <w:sz w:val="28"/>
          <w:szCs w:val="28"/>
        </w:rPr>
        <w:t>.</w:t>
      </w:r>
    </w:p>
    <w:p w14:paraId="3268D8A2" w14:textId="321CCAC2" w:rsidR="007E46C9" w:rsidRPr="00093F32" w:rsidRDefault="00632770" w:rsidP="006327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4031484"/>
      <w:r w:rsidRPr="00093F32">
        <w:rPr>
          <w:rFonts w:ascii="Sakkal Majalla" w:hAnsi="Sakkal Majalla" w:cs="Sakkal Majalla" w:hint="cs"/>
          <w:b/>
          <w:bCs/>
          <w:color w:val="000000" w:themeColor="text1"/>
          <w:sz w:val="32"/>
          <w:szCs w:val="32"/>
          <w:rtl/>
        </w:rPr>
        <w:t xml:space="preserve">4.2.2 </w:t>
      </w:r>
      <w:r w:rsidR="007E46C9" w:rsidRPr="00093F32">
        <w:rPr>
          <w:rFonts w:ascii="Sakkal Majalla" w:hAnsi="Sakkal Majalla" w:cs="Sakkal Majalla"/>
          <w:b/>
          <w:bCs/>
          <w:color w:val="000000" w:themeColor="text1"/>
          <w:sz w:val="32"/>
          <w:szCs w:val="32"/>
          <w:rtl/>
        </w:rPr>
        <w:t>العوامل المؤثرة في كفاءة تنفيذ مشاريع الطرق</w:t>
      </w:r>
      <w:bookmarkEnd w:id="45"/>
    </w:p>
    <w:p w14:paraId="7B4B87D4"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تتأثر كفاءة تنفيذ مشاريع الطرق بمجموعة واسعة من العوامل الفنية والتنظيمية والمالية والإدارية، والتي تتداخل فيما بينها لتشكّل إطارًا شاملًا يحدد مستوى الأداء التنفيذي للمشروع، وبسبب الطبيعة المعقدة لمشاريع الطرق، فإن أي خلل في أحد هذه العوامل قد يؤدي إلى تأخير الإنجاز، أو تجاوز التكاليف، أو ضعف الجودة، أو ارتفاع معدلات الحوادث، مما يعكس أهمية فهم هذه العوامل وتقييم أثرها على كفاءة التنفيذ. وقد تناولت الأدبيات المعنية بإدارة المشاريع والهندسة المدنية هذه العوامل من زوايا متعددة، الأمر الذي يبرز الحاجة إلى تناولها بصورة تحليلية شاملة</w:t>
      </w:r>
      <w:r w:rsidRPr="00093F32">
        <w:rPr>
          <w:rFonts w:ascii="Sakkal Majalla" w:hAnsi="Sakkal Majalla" w:cs="Sakkal Majalla"/>
          <w:color w:val="000000" w:themeColor="text1"/>
          <w:sz w:val="28"/>
          <w:szCs w:val="28"/>
        </w:rPr>
        <w:t>.</w:t>
      </w:r>
    </w:p>
    <w:p w14:paraId="1BA6CD13" w14:textId="2F1F56C5"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جودة التخطيط وإعداد الدراسات الأولية</w:t>
      </w:r>
    </w:p>
    <w:p w14:paraId="69160B85"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يُعد التخطيط الدقيق نقطة الانطلاق الأساسية لأي مشروع طرق ناجح. فمرحلة الدراسات الأولية وتشمل الدراسة المرورية، دراسة التربة، الدراسة الطوبوغرافية، وتحليل المسار تمثل الأساس الذي تُبنى عليه مراحل التصميم والتنفيذ. وتشير الدراسات إلى أن ضعف التخطيط يؤدي في كثير من الحالات إلى إعادة الأعمال، وظهور مشاكل هندسية أثناء التنفيذ، وارتفاع في التكلفة والمدة الزمنية</w:t>
      </w:r>
      <w:r w:rsidRPr="00093F32">
        <w:rPr>
          <w:rFonts w:ascii="Sakkal Majalla" w:hAnsi="Sakkal Majalla" w:cs="Sakkal Majalla"/>
          <w:color w:val="000000" w:themeColor="text1"/>
          <w:sz w:val="28"/>
          <w:szCs w:val="28"/>
        </w:rPr>
        <w:t xml:space="preserve"> (Razi et al., 2019).</w:t>
      </w:r>
    </w:p>
    <w:p w14:paraId="0DC4E14F"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ويُؤكد الباحثون أن كفاءة التخطيط تشمل</w:t>
      </w:r>
      <w:r w:rsidRPr="00093F32">
        <w:rPr>
          <w:rFonts w:ascii="Sakkal Majalla" w:hAnsi="Sakkal Majalla" w:cs="Sakkal Majalla"/>
          <w:b/>
          <w:bCs/>
          <w:color w:val="000000" w:themeColor="text1"/>
          <w:sz w:val="28"/>
          <w:szCs w:val="28"/>
        </w:rPr>
        <w:t>:</w:t>
      </w:r>
    </w:p>
    <w:p w14:paraId="55044E11" w14:textId="77777777" w:rsidR="007E46C9" w:rsidRPr="00093F32" w:rsidRDefault="007E46C9" w:rsidP="00632770">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دقة المسوحات الميدانية</w:t>
      </w:r>
      <w:r w:rsidRPr="00093F32">
        <w:rPr>
          <w:rFonts w:ascii="Sakkal Majalla" w:hAnsi="Sakkal Majalla" w:cs="Sakkal Majalla"/>
          <w:color w:val="000000" w:themeColor="text1"/>
          <w:sz w:val="28"/>
          <w:szCs w:val="28"/>
        </w:rPr>
        <w:t>.</w:t>
      </w:r>
    </w:p>
    <w:p w14:paraId="2133CF20" w14:textId="77777777" w:rsidR="007E46C9" w:rsidRPr="00093F32" w:rsidRDefault="007E46C9" w:rsidP="00632770">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وضوح نطاق العمل</w:t>
      </w:r>
      <w:r w:rsidRPr="00093F32">
        <w:rPr>
          <w:rFonts w:ascii="Sakkal Majalla" w:hAnsi="Sakkal Majalla" w:cs="Sakkal Majalla"/>
          <w:color w:val="000000" w:themeColor="text1"/>
          <w:sz w:val="28"/>
          <w:szCs w:val="28"/>
        </w:rPr>
        <w:t>.</w:t>
      </w:r>
    </w:p>
    <w:p w14:paraId="5B9DB625" w14:textId="77777777" w:rsidR="007E46C9" w:rsidRPr="00093F32" w:rsidRDefault="007E46C9" w:rsidP="00632770">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إعداد جداول زمنية واقعية</w:t>
      </w:r>
      <w:r w:rsidRPr="00093F32">
        <w:rPr>
          <w:rFonts w:ascii="Sakkal Majalla" w:hAnsi="Sakkal Majalla" w:cs="Sakkal Majalla"/>
          <w:color w:val="000000" w:themeColor="text1"/>
          <w:sz w:val="28"/>
          <w:szCs w:val="28"/>
        </w:rPr>
        <w:t>.</w:t>
      </w:r>
    </w:p>
    <w:p w14:paraId="4C619A22" w14:textId="77777777" w:rsidR="007E46C9" w:rsidRPr="00093F32" w:rsidRDefault="007E46C9" w:rsidP="00632770">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إعداد تقديرات مالية قائمة على بيانات صحيحة</w:t>
      </w:r>
      <w:r w:rsidRPr="00093F32">
        <w:rPr>
          <w:rFonts w:ascii="Sakkal Majalla" w:hAnsi="Sakkal Majalla" w:cs="Sakkal Majalla"/>
          <w:color w:val="000000" w:themeColor="text1"/>
          <w:sz w:val="28"/>
          <w:szCs w:val="28"/>
        </w:rPr>
        <w:t>.</w:t>
      </w:r>
    </w:p>
    <w:p w14:paraId="08ECF110" w14:textId="219EB2A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وكلما ارتفعت جودة التخطيط، أصبحت القرارات التنفيذية أكثر فعالية، وازدادت القدرة على مواجهة الظروف غير المتوقعة</w:t>
      </w:r>
      <w:r w:rsidRPr="00093F32">
        <w:rPr>
          <w:rFonts w:ascii="Sakkal Majalla" w:hAnsi="Sakkal Majalla" w:cs="Sakkal Majalla"/>
          <w:color w:val="000000" w:themeColor="text1"/>
          <w:sz w:val="28"/>
          <w:szCs w:val="28"/>
        </w:rPr>
        <w:t>.</w:t>
      </w:r>
    </w:p>
    <w:p w14:paraId="04E899DB" w14:textId="60387F44"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توافر الموارد والكفاءة في استخدامها</w:t>
      </w:r>
    </w:p>
    <w:p w14:paraId="6A630C05"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تُعد الموارد سواء كانت بشرية، أو مالية، أو </w:t>
      </w:r>
      <w:proofErr w:type="gramStart"/>
      <w:r w:rsidRPr="00093F32">
        <w:rPr>
          <w:rFonts w:ascii="Sakkal Majalla" w:hAnsi="Sakkal Majalla" w:cs="Sakkal Majalla"/>
          <w:color w:val="000000" w:themeColor="text1"/>
          <w:sz w:val="28"/>
          <w:szCs w:val="28"/>
          <w:rtl/>
        </w:rPr>
        <w:t>معدات  حجر</w:t>
      </w:r>
      <w:proofErr w:type="gramEnd"/>
      <w:r w:rsidRPr="00093F32">
        <w:rPr>
          <w:rFonts w:ascii="Sakkal Majalla" w:hAnsi="Sakkal Majalla" w:cs="Sakkal Majalla"/>
          <w:color w:val="000000" w:themeColor="text1"/>
          <w:sz w:val="28"/>
          <w:szCs w:val="28"/>
          <w:rtl/>
        </w:rPr>
        <w:t xml:space="preserve"> الأساس في تنفيذ مشروع الطرق. وتشير أدبيات إدارة المشاريع إلى أن نقص الموارد أو سوء توزيعها من أكثر العوامل التي تؤدي إلى تعطُّل العمل أو انخفاض الإنتاجية</w:t>
      </w:r>
      <w:r w:rsidRPr="00093F32">
        <w:rPr>
          <w:rFonts w:ascii="Sakkal Majalla" w:hAnsi="Sakkal Majalla" w:cs="Sakkal Majalla"/>
          <w:color w:val="000000" w:themeColor="text1"/>
          <w:sz w:val="28"/>
          <w:szCs w:val="28"/>
        </w:rPr>
        <w:t xml:space="preserve"> (</w:t>
      </w:r>
      <w:proofErr w:type="spellStart"/>
      <w:r w:rsidRPr="00093F32">
        <w:rPr>
          <w:rFonts w:ascii="Sakkal Majalla" w:hAnsi="Sakkal Majalla" w:cs="Sakkal Majalla"/>
          <w:color w:val="000000" w:themeColor="text1"/>
          <w:sz w:val="28"/>
          <w:szCs w:val="28"/>
        </w:rPr>
        <w:t>Ariyanto</w:t>
      </w:r>
      <w:proofErr w:type="spellEnd"/>
      <w:r w:rsidRPr="00093F32">
        <w:rPr>
          <w:rFonts w:ascii="Sakkal Majalla" w:hAnsi="Sakkal Majalla" w:cs="Sakkal Majalla"/>
          <w:color w:val="000000" w:themeColor="text1"/>
          <w:sz w:val="28"/>
          <w:szCs w:val="28"/>
        </w:rPr>
        <w:t xml:space="preserve"> et al., 2020). </w:t>
      </w:r>
      <w:r w:rsidRPr="00093F32">
        <w:rPr>
          <w:rFonts w:ascii="Sakkal Majalla" w:hAnsi="Sakkal Majalla" w:cs="Sakkal Majalla"/>
          <w:color w:val="000000" w:themeColor="text1"/>
          <w:sz w:val="28"/>
          <w:szCs w:val="28"/>
          <w:rtl/>
        </w:rPr>
        <w:t>ويشمل ذلك</w:t>
      </w:r>
      <w:r w:rsidRPr="00093F32">
        <w:rPr>
          <w:rFonts w:ascii="Sakkal Majalla" w:hAnsi="Sakkal Majalla" w:cs="Sakkal Majalla"/>
          <w:color w:val="000000" w:themeColor="text1"/>
          <w:sz w:val="28"/>
          <w:szCs w:val="28"/>
        </w:rPr>
        <w:t>:</w:t>
      </w:r>
    </w:p>
    <w:p w14:paraId="74D1151F" w14:textId="77777777" w:rsidR="007E46C9" w:rsidRPr="00093F32" w:rsidRDefault="007E46C9" w:rsidP="00632770">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توافر العمالة الماهرة</w:t>
      </w:r>
      <w:r w:rsidRPr="00093F32">
        <w:rPr>
          <w:rFonts w:ascii="Sakkal Majalla" w:hAnsi="Sakkal Majalla" w:cs="Sakkal Majalla"/>
          <w:color w:val="000000" w:themeColor="text1"/>
          <w:sz w:val="28"/>
          <w:szCs w:val="28"/>
        </w:rPr>
        <w:t>.</w:t>
      </w:r>
    </w:p>
    <w:p w14:paraId="14244964" w14:textId="77777777" w:rsidR="007E46C9" w:rsidRPr="00093F32" w:rsidRDefault="007E46C9" w:rsidP="00632770">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كفاءة استخدام المعدات الثقيلة</w:t>
      </w:r>
      <w:r w:rsidRPr="00093F32">
        <w:rPr>
          <w:rFonts w:ascii="Sakkal Majalla" w:hAnsi="Sakkal Majalla" w:cs="Sakkal Majalla"/>
          <w:color w:val="000000" w:themeColor="text1"/>
          <w:sz w:val="28"/>
          <w:szCs w:val="28"/>
        </w:rPr>
        <w:t>.</w:t>
      </w:r>
    </w:p>
    <w:p w14:paraId="4F203002" w14:textId="77777777" w:rsidR="007E46C9" w:rsidRPr="00093F32" w:rsidRDefault="007E46C9" w:rsidP="00632770">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توافر مواد الرصف بالجودة المطلوبة وفي الوقت المناسب</w:t>
      </w:r>
      <w:r w:rsidRPr="00093F32">
        <w:rPr>
          <w:rFonts w:ascii="Sakkal Majalla" w:hAnsi="Sakkal Majalla" w:cs="Sakkal Majalla"/>
          <w:color w:val="000000" w:themeColor="text1"/>
          <w:sz w:val="28"/>
          <w:szCs w:val="28"/>
        </w:rPr>
        <w:t>.</w:t>
      </w:r>
    </w:p>
    <w:p w14:paraId="20DE9CC9" w14:textId="77777777" w:rsidR="007E46C9" w:rsidRPr="00093F32" w:rsidRDefault="007E46C9" w:rsidP="00632770">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تخصيص ميزانية كافية تضمن استمرارية العمل دون انقطاع</w:t>
      </w:r>
      <w:r w:rsidRPr="00093F32">
        <w:rPr>
          <w:rFonts w:ascii="Sakkal Majalla" w:hAnsi="Sakkal Majalla" w:cs="Sakkal Majalla"/>
          <w:color w:val="000000" w:themeColor="text1"/>
          <w:sz w:val="28"/>
          <w:szCs w:val="28"/>
        </w:rPr>
        <w:t>.</w:t>
      </w:r>
    </w:p>
    <w:p w14:paraId="65C526A5" w14:textId="290C0B54"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وقد بيّن </w:t>
      </w:r>
      <w:r w:rsidRPr="00093F32">
        <w:rPr>
          <w:rFonts w:ascii="Sakkal Majalla" w:hAnsi="Sakkal Majalla" w:cs="Sakkal Majalla"/>
          <w:color w:val="000000" w:themeColor="text1"/>
          <w:sz w:val="28"/>
          <w:szCs w:val="28"/>
        </w:rPr>
        <w:t xml:space="preserve">Isah and Kim (2022) </w:t>
      </w:r>
      <w:r w:rsidRPr="00093F32">
        <w:rPr>
          <w:rFonts w:ascii="Sakkal Majalla" w:hAnsi="Sakkal Majalla" w:cs="Sakkal Majalla"/>
          <w:color w:val="000000" w:themeColor="text1"/>
          <w:sz w:val="28"/>
          <w:szCs w:val="28"/>
          <w:rtl/>
        </w:rPr>
        <w:t>أن الإدارة الحكيمة للموارد تُعد مؤشرًا رئيسًا لقياس إنتاجية المشروع وقدرته على الالتزام بالبرنامج الزمني</w:t>
      </w:r>
      <w:r w:rsidRPr="00093F32">
        <w:rPr>
          <w:rFonts w:ascii="Sakkal Majalla" w:hAnsi="Sakkal Majalla" w:cs="Sakkal Majalla"/>
          <w:color w:val="000000" w:themeColor="text1"/>
          <w:sz w:val="28"/>
          <w:szCs w:val="28"/>
        </w:rPr>
        <w:t>.</w:t>
      </w:r>
    </w:p>
    <w:p w14:paraId="57687543" w14:textId="4E1B4D90"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الكفاءة الإدارية ومستوى التنسيق بين الأطراف</w:t>
      </w:r>
    </w:p>
    <w:p w14:paraId="5D6765B4"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تتضمن مشاريع الطرق أطرافًا متعددة تشمل: الجهة المنفذة، الجهة المشرفة، المقاولين الفرعيين، موردي المواد، والجهات الحكومية ذات الصلة، وكلما كان التنسيق بين هذه الأطراف ضعيفًا، زادت </w:t>
      </w:r>
      <w:r w:rsidRPr="00093F32">
        <w:rPr>
          <w:rFonts w:ascii="Sakkal Majalla" w:hAnsi="Sakkal Majalla" w:cs="Sakkal Majalla"/>
          <w:color w:val="000000" w:themeColor="text1"/>
          <w:sz w:val="28"/>
          <w:szCs w:val="28"/>
          <w:rtl/>
        </w:rPr>
        <w:lastRenderedPageBreak/>
        <w:t>احتمالات ظهور مشكلات في تسلسل الأعمال، وتعارض في الأنشطة، وتأخر في اعتماد المخططات أو إصدار التصاريح</w:t>
      </w:r>
      <w:r w:rsidRPr="00093F32">
        <w:rPr>
          <w:rFonts w:ascii="Sakkal Majalla" w:hAnsi="Sakkal Majalla" w:cs="Sakkal Majalla"/>
          <w:color w:val="000000" w:themeColor="text1"/>
          <w:sz w:val="28"/>
          <w:szCs w:val="28"/>
        </w:rPr>
        <w:t xml:space="preserve"> (Leo-</w:t>
      </w:r>
      <w:proofErr w:type="spellStart"/>
      <w:r w:rsidRPr="00093F32">
        <w:rPr>
          <w:rFonts w:ascii="Sakkal Majalla" w:hAnsi="Sakkal Majalla" w:cs="Sakkal Majalla"/>
          <w:color w:val="000000" w:themeColor="text1"/>
          <w:sz w:val="28"/>
          <w:szCs w:val="28"/>
        </w:rPr>
        <w:t>Olagbaye</w:t>
      </w:r>
      <w:proofErr w:type="spellEnd"/>
      <w:r w:rsidRPr="00093F32">
        <w:rPr>
          <w:rFonts w:ascii="Sakkal Majalla" w:hAnsi="Sakkal Majalla" w:cs="Sakkal Majalla"/>
          <w:color w:val="000000" w:themeColor="text1"/>
          <w:sz w:val="28"/>
          <w:szCs w:val="28"/>
        </w:rPr>
        <w:t xml:space="preserve"> &amp; </w:t>
      </w:r>
      <w:proofErr w:type="spellStart"/>
      <w:r w:rsidRPr="00093F32">
        <w:rPr>
          <w:rFonts w:ascii="Sakkal Majalla" w:hAnsi="Sakkal Majalla" w:cs="Sakkal Majalla"/>
          <w:color w:val="000000" w:themeColor="text1"/>
          <w:sz w:val="28"/>
          <w:szCs w:val="28"/>
        </w:rPr>
        <w:t>Odeyinka</w:t>
      </w:r>
      <w:proofErr w:type="spellEnd"/>
      <w:r w:rsidRPr="00093F32">
        <w:rPr>
          <w:rFonts w:ascii="Sakkal Majalla" w:hAnsi="Sakkal Majalla" w:cs="Sakkal Majalla"/>
          <w:color w:val="000000" w:themeColor="text1"/>
          <w:sz w:val="28"/>
          <w:szCs w:val="28"/>
        </w:rPr>
        <w:t>, 2020).</w:t>
      </w:r>
    </w:p>
    <w:p w14:paraId="62B5867A" w14:textId="77777777" w:rsidR="007E46C9" w:rsidRPr="00093F32" w:rsidRDefault="007E46C9" w:rsidP="007E46C9">
      <w:pPr>
        <w:spacing w:before="100" w:beforeAutospacing="1" w:after="100" w:afterAutospacing="1" w:line="360" w:lineRule="auto"/>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وتشمل الكفاءة الإدارية</w:t>
      </w:r>
      <w:r w:rsidRPr="00093F32">
        <w:rPr>
          <w:rFonts w:ascii="Sakkal Majalla" w:hAnsi="Sakkal Majalla" w:cs="Sakkal Majalla"/>
          <w:b/>
          <w:bCs/>
          <w:color w:val="000000" w:themeColor="text1"/>
          <w:sz w:val="28"/>
          <w:szCs w:val="28"/>
        </w:rPr>
        <w:t>:</w:t>
      </w:r>
    </w:p>
    <w:p w14:paraId="68F4D939" w14:textId="77777777" w:rsidR="007E46C9" w:rsidRPr="00093F32" w:rsidRDefault="007E46C9" w:rsidP="00632770">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وضوح خطوط المسؤولية</w:t>
      </w:r>
      <w:r w:rsidRPr="00093F32">
        <w:rPr>
          <w:rFonts w:ascii="Sakkal Majalla" w:hAnsi="Sakkal Majalla" w:cs="Sakkal Majalla"/>
          <w:color w:val="000000" w:themeColor="text1"/>
          <w:sz w:val="28"/>
          <w:szCs w:val="28"/>
        </w:rPr>
        <w:t>.</w:t>
      </w:r>
    </w:p>
    <w:p w14:paraId="143E56EC" w14:textId="77777777" w:rsidR="007E46C9" w:rsidRPr="00093F32" w:rsidRDefault="007E46C9" w:rsidP="00632770">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سرعة اتخاذ القرار</w:t>
      </w:r>
      <w:r w:rsidRPr="00093F32">
        <w:rPr>
          <w:rFonts w:ascii="Sakkal Majalla" w:hAnsi="Sakkal Majalla" w:cs="Sakkal Majalla"/>
          <w:color w:val="000000" w:themeColor="text1"/>
          <w:sz w:val="28"/>
          <w:szCs w:val="28"/>
        </w:rPr>
        <w:t>.</w:t>
      </w:r>
    </w:p>
    <w:p w14:paraId="36994ED6" w14:textId="77777777" w:rsidR="007E46C9" w:rsidRPr="00093F32" w:rsidRDefault="007E46C9" w:rsidP="00632770">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فاعلية التواصل بين أطراف المشروع</w:t>
      </w:r>
      <w:r w:rsidRPr="00093F32">
        <w:rPr>
          <w:rFonts w:ascii="Sakkal Majalla" w:hAnsi="Sakkal Majalla" w:cs="Sakkal Majalla"/>
          <w:color w:val="000000" w:themeColor="text1"/>
          <w:sz w:val="28"/>
          <w:szCs w:val="28"/>
        </w:rPr>
        <w:t>.</w:t>
      </w:r>
    </w:p>
    <w:p w14:paraId="32723CF0" w14:textId="77777777" w:rsidR="007E46C9" w:rsidRPr="00093F32" w:rsidRDefault="007E46C9" w:rsidP="00632770">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جودة التقارير الفنية والإدارية</w:t>
      </w:r>
      <w:r w:rsidRPr="00093F32">
        <w:rPr>
          <w:rFonts w:ascii="Sakkal Majalla" w:hAnsi="Sakkal Majalla" w:cs="Sakkal Majalla"/>
          <w:color w:val="000000" w:themeColor="text1"/>
          <w:sz w:val="28"/>
          <w:szCs w:val="28"/>
        </w:rPr>
        <w:t>.</w:t>
      </w:r>
    </w:p>
    <w:p w14:paraId="6E1266A3" w14:textId="16F84AE3"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ويُعد ضعف التنسيق أحد الأسباب المباشرة للتأخير في المشاريع الإنشائية</w:t>
      </w:r>
      <w:r w:rsidRPr="00093F32">
        <w:rPr>
          <w:rFonts w:ascii="Sakkal Majalla" w:hAnsi="Sakkal Majalla" w:cs="Sakkal Majalla"/>
          <w:color w:val="000000" w:themeColor="text1"/>
          <w:sz w:val="28"/>
          <w:szCs w:val="28"/>
        </w:rPr>
        <w:t>.</w:t>
      </w:r>
    </w:p>
    <w:p w14:paraId="52F87EF0" w14:textId="4E5DAFC8"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مستوى الجودة الفنية والرقابة الهندسية</w:t>
      </w:r>
    </w:p>
    <w:p w14:paraId="222AA39E"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الجودة الفنية عنصر أساسي في تحقيق كفاءة التنفيذ، إذ ترتبط بشكل مباشر بعمر الطريق وأدائه الوظيفي. وتشير الأدبيات إلى أن الرقابة الفنية غير الكافية، أو ضعف الاختبارات المعملية والميدانية للمواد، أو عدم الالتزام </w:t>
      </w:r>
      <w:proofErr w:type="spellStart"/>
      <w:r w:rsidRPr="00093F32">
        <w:rPr>
          <w:rFonts w:ascii="Sakkal Majalla" w:hAnsi="Sakkal Majalla" w:cs="Sakkal Majalla"/>
          <w:color w:val="000000" w:themeColor="text1"/>
          <w:sz w:val="28"/>
          <w:szCs w:val="28"/>
          <w:rtl/>
        </w:rPr>
        <w:t>بسماكات</w:t>
      </w:r>
      <w:proofErr w:type="spellEnd"/>
      <w:r w:rsidRPr="00093F32">
        <w:rPr>
          <w:rFonts w:ascii="Sakkal Majalla" w:hAnsi="Sakkal Majalla" w:cs="Sakkal Majalla"/>
          <w:color w:val="000000" w:themeColor="text1"/>
          <w:sz w:val="28"/>
          <w:szCs w:val="28"/>
          <w:rtl/>
        </w:rPr>
        <w:t xml:space="preserve"> طبقات الرصف، تعد من أهم الأسباب التي تقود إلى تدهور الطرق المبكر</w:t>
      </w:r>
      <w:r w:rsidRPr="00093F32">
        <w:rPr>
          <w:rFonts w:ascii="Sakkal Majalla" w:hAnsi="Sakkal Majalla" w:cs="Sakkal Majalla"/>
          <w:color w:val="000000" w:themeColor="text1"/>
          <w:sz w:val="28"/>
          <w:szCs w:val="28"/>
        </w:rPr>
        <w:t>.</w:t>
      </w:r>
    </w:p>
    <w:p w14:paraId="58D3A37D"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ويرى الفاعوري</w:t>
      </w:r>
      <w:r w:rsidRPr="00093F32">
        <w:rPr>
          <w:rFonts w:ascii="Sakkal Majalla" w:hAnsi="Sakkal Majalla" w:cs="Sakkal Majalla"/>
          <w:color w:val="000000" w:themeColor="text1"/>
          <w:sz w:val="28"/>
          <w:szCs w:val="28"/>
        </w:rPr>
        <w:t xml:space="preserve"> (2021) </w:t>
      </w:r>
      <w:r w:rsidRPr="00093F32">
        <w:rPr>
          <w:rFonts w:ascii="Sakkal Majalla" w:hAnsi="Sakkal Majalla" w:cs="Sakkal Majalla"/>
          <w:color w:val="000000" w:themeColor="text1"/>
          <w:sz w:val="28"/>
          <w:szCs w:val="28"/>
          <w:rtl/>
        </w:rPr>
        <w:t>أن الرقابة الهندسية القوية تساهم في</w:t>
      </w:r>
      <w:r w:rsidRPr="00093F32">
        <w:rPr>
          <w:rFonts w:ascii="Sakkal Majalla" w:hAnsi="Sakkal Majalla" w:cs="Sakkal Majalla"/>
          <w:color w:val="000000" w:themeColor="text1"/>
          <w:sz w:val="28"/>
          <w:szCs w:val="28"/>
        </w:rPr>
        <w:t>:</w:t>
      </w:r>
    </w:p>
    <w:p w14:paraId="4A33CA00" w14:textId="77777777" w:rsidR="007E46C9" w:rsidRPr="00093F32" w:rsidRDefault="007E46C9" w:rsidP="00632770">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ضمان مطابقة الأعمال للمواصفات</w:t>
      </w:r>
      <w:r w:rsidRPr="00093F32">
        <w:rPr>
          <w:rFonts w:ascii="Sakkal Majalla" w:hAnsi="Sakkal Majalla" w:cs="Sakkal Majalla"/>
          <w:color w:val="000000" w:themeColor="text1"/>
          <w:sz w:val="28"/>
          <w:szCs w:val="28"/>
        </w:rPr>
        <w:t>.</w:t>
      </w:r>
    </w:p>
    <w:p w14:paraId="3FD948CD" w14:textId="77777777" w:rsidR="007E46C9" w:rsidRPr="00093F32" w:rsidRDefault="007E46C9" w:rsidP="00632770">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خفض احتمالات إعادة العمل</w:t>
      </w:r>
      <w:r w:rsidRPr="00093F32">
        <w:rPr>
          <w:rFonts w:ascii="Sakkal Majalla" w:hAnsi="Sakkal Majalla" w:cs="Sakkal Majalla"/>
          <w:color w:val="000000" w:themeColor="text1"/>
          <w:sz w:val="28"/>
          <w:szCs w:val="28"/>
        </w:rPr>
        <w:t>.</w:t>
      </w:r>
    </w:p>
    <w:p w14:paraId="0DCAC268" w14:textId="77777777" w:rsidR="007E46C9" w:rsidRPr="00093F32" w:rsidRDefault="007E46C9" w:rsidP="00632770">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تقليل الهدر في المواد</w:t>
      </w:r>
      <w:r w:rsidRPr="00093F32">
        <w:rPr>
          <w:rFonts w:ascii="Sakkal Majalla" w:hAnsi="Sakkal Majalla" w:cs="Sakkal Majalla"/>
          <w:color w:val="000000" w:themeColor="text1"/>
          <w:sz w:val="28"/>
          <w:szCs w:val="28"/>
        </w:rPr>
        <w:t>.</w:t>
      </w:r>
    </w:p>
    <w:p w14:paraId="3690D2C5" w14:textId="77777777" w:rsidR="007E46C9" w:rsidRPr="00093F32" w:rsidRDefault="007E46C9" w:rsidP="00632770">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رفع مستوى جودة المشروع ككل</w:t>
      </w:r>
      <w:r w:rsidRPr="00093F32">
        <w:rPr>
          <w:rFonts w:ascii="Sakkal Majalla" w:hAnsi="Sakkal Majalla" w:cs="Sakkal Majalla"/>
          <w:color w:val="000000" w:themeColor="text1"/>
          <w:sz w:val="28"/>
          <w:szCs w:val="28"/>
        </w:rPr>
        <w:t>.</w:t>
      </w:r>
    </w:p>
    <w:p w14:paraId="30D33510" w14:textId="19B8D61A"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ويُعد هذا العامل من أبرز محددات الكفاءة في مشاريع الطرق</w:t>
      </w:r>
      <w:r w:rsidRPr="00093F32">
        <w:rPr>
          <w:rFonts w:ascii="Sakkal Majalla" w:hAnsi="Sakkal Majalla" w:cs="Sakkal Majalla"/>
          <w:color w:val="000000" w:themeColor="text1"/>
          <w:sz w:val="28"/>
          <w:szCs w:val="28"/>
        </w:rPr>
        <w:t>.</w:t>
      </w:r>
    </w:p>
    <w:p w14:paraId="31A775DD" w14:textId="62FA533F" w:rsidR="007E46C9" w:rsidRPr="00093F32" w:rsidRDefault="007E46C9" w:rsidP="00632770">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93F32">
        <w:rPr>
          <w:rFonts w:ascii="Sakkal Majalla" w:hAnsi="Sakkal Majalla" w:cs="Sakkal Majalla"/>
          <w:b/>
          <w:bCs/>
          <w:color w:val="000000" w:themeColor="text1"/>
          <w:sz w:val="28"/>
          <w:szCs w:val="28"/>
          <w:rtl/>
        </w:rPr>
        <w:t>الظروف البيئية والمناخية</w:t>
      </w:r>
    </w:p>
    <w:p w14:paraId="00616AF8"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lastRenderedPageBreak/>
        <w:t>تتأثر مشاريع الطرق بالظروف الطبيعية أكثر من غيرها من المشاريع الإنشائية. إذ تُعد درجات الحرارة، نسبة الرطوبة، الأمطار، وحركة الرياح عوامل مؤثرة في مراحل الرصف، خصوصًا طبقات الإسفلت التي تتطلب ظروفًا بيئية محددة للدمك والجفاف</w:t>
      </w:r>
      <w:r w:rsidRPr="00093F32">
        <w:rPr>
          <w:rFonts w:ascii="Sakkal Majalla" w:hAnsi="Sakkal Majalla" w:cs="Sakkal Majalla"/>
          <w:color w:val="000000" w:themeColor="text1"/>
          <w:sz w:val="28"/>
          <w:szCs w:val="28"/>
        </w:rPr>
        <w:t>.</w:t>
      </w:r>
    </w:p>
    <w:p w14:paraId="34514ABE" w14:textId="77777777" w:rsidR="007E46C9" w:rsidRPr="00093F32" w:rsidRDefault="007E46C9" w:rsidP="006327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93F32">
        <w:rPr>
          <w:rFonts w:ascii="Sakkal Majalla" w:hAnsi="Sakkal Majalla" w:cs="Sakkal Majalla"/>
          <w:color w:val="000000" w:themeColor="text1"/>
          <w:sz w:val="28"/>
          <w:szCs w:val="28"/>
          <w:rtl/>
        </w:rPr>
        <w:t xml:space="preserve">وقد أشار </w:t>
      </w:r>
      <w:r w:rsidRPr="00093F32">
        <w:rPr>
          <w:rFonts w:ascii="Sakkal Majalla" w:hAnsi="Sakkal Majalla" w:cs="Sakkal Majalla"/>
          <w:color w:val="000000" w:themeColor="text1"/>
          <w:sz w:val="28"/>
          <w:szCs w:val="28"/>
        </w:rPr>
        <w:t xml:space="preserve">Isah &amp; Kim (2022) </w:t>
      </w:r>
      <w:r w:rsidRPr="00093F32">
        <w:rPr>
          <w:rFonts w:ascii="Sakkal Majalla" w:hAnsi="Sakkal Majalla" w:cs="Sakkal Majalla"/>
          <w:color w:val="000000" w:themeColor="text1"/>
          <w:sz w:val="28"/>
          <w:szCs w:val="28"/>
          <w:rtl/>
        </w:rPr>
        <w:t>إلى أن سوء التوافق بين الجدول الزمني للمشروع والظروف المناخية يؤدي إلى ضعف في جودة الرصف، وتأخر الإنجاز، وارتفاع التكلفة نتيجة الحاجة لإصلاحات إضافية. كما تؤثر طبيعة التربة على وقت التنفيذ وكمية المواد المطلوبة</w:t>
      </w:r>
      <w:r w:rsidRPr="00093F32">
        <w:rPr>
          <w:rFonts w:ascii="Sakkal Majalla" w:hAnsi="Sakkal Majalla" w:cs="Sakkal Majalla"/>
          <w:color w:val="000000" w:themeColor="text1"/>
          <w:sz w:val="28"/>
          <w:szCs w:val="28"/>
        </w:rPr>
        <w:t>.</w:t>
      </w:r>
    </w:p>
    <w:p w14:paraId="6676EC92" w14:textId="77777777" w:rsidR="00632770" w:rsidRPr="00093F32" w:rsidRDefault="00632770">
      <w:pPr>
        <w:bidi w:val="0"/>
        <w:rPr>
          <w:rFonts w:ascii="Sakkal Majalla" w:hAnsi="Sakkal Majalla" w:cs="Sakkal Majalla"/>
          <w:color w:val="000000" w:themeColor="text1"/>
          <w:sz w:val="28"/>
          <w:szCs w:val="28"/>
          <w:rtl/>
        </w:rPr>
      </w:pPr>
      <w:r w:rsidRPr="00093F32">
        <w:rPr>
          <w:rFonts w:ascii="Sakkal Majalla" w:hAnsi="Sakkal Majalla" w:cs="Sakkal Majalla"/>
          <w:color w:val="000000" w:themeColor="text1"/>
          <w:sz w:val="28"/>
          <w:szCs w:val="28"/>
          <w:rtl/>
        </w:rPr>
        <w:br w:type="page"/>
      </w:r>
    </w:p>
    <w:p w14:paraId="482D0D77" w14:textId="3801F816" w:rsidR="00093F32" w:rsidRPr="00093F32" w:rsidRDefault="00093F32" w:rsidP="00001A17">
      <w:pPr>
        <w:spacing w:before="100" w:beforeAutospacing="1" w:after="100" w:afterAutospacing="1" w:line="360" w:lineRule="auto"/>
        <w:ind w:left="720"/>
        <w:jc w:val="center"/>
        <w:rPr>
          <w:rFonts w:cs="Sakkal Majalla"/>
          <w:b/>
          <w:bCs/>
          <w:color w:val="000000" w:themeColor="text1"/>
          <w:sz w:val="24"/>
          <w:szCs w:val="32"/>
          <w:rtl/>
        </w:rPr>
        <w:sectPr w:rsidR="00093F32" w:rsidRPr="00093F32" w:rsidSect="00F3054F">
          <w:footerReference w:type="default" r:id="rId9"/>
          <w:pgSz w:w="11906" w:h="16838" w:code="9"/>
          <w:pgMar w:top="1440" w:right="1985" w:bottom="1440" w:left="1418" w:header="720" w:footer="720" w:gutter="567"/>
          <w:pgNumType w:start="1"/>
          <w:cols w:space="708"/>
          <w:bidi/>
          <w:rtlGutter/>
          <w:docGrid w:linePitch="360"/>
        </w:sectPr>
      </w:pPr>
    </w:p>
    <w:p w14:paraId="683C714A" w14:textId="77777777" w:rsidR="007E46C9" w:rsidRPr="00093F32" w:rsidRDefault="007E46C9" w:rsidP="007E46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93F32">
        <w:rPr>
          <w:rFonts w:ascii="Sakkal Majalla" w:hAnsi="Sakkal Majalla" w:cs="Sakkal Majalla"/>
          <w:b/>
          <w:bCs/>
          <w:noProof/>
          <w:color w:val="000000" w:themeColor="text1"/>
          <w:sz w:val="32"/>
          <w:szCs w:val="32"/>
        </w:rPr>
        <w:lastRenderedPageBreak/>
        <w:drawing>
          <wp:anchor distT="0" distB="0" distL="114300" distR="114300" simplePos="0" relativeHeight="251703296" behindDoc="1" locked="0" layoutInCell="1" allowOverlap="1" wp14:anchorId="63AF1842" wp14:editId="16AA8F68">
            <wp:simplePos x="0" y="0"/>
            <wp:positionH relativeFrom="margin">
              <wp:align>right</wp:align>
            </wp:positionH>
            <wp:positionV relativeFrom="paragraph">
              <wp:posOffset>0</wp:posOffset>
            </wp:positionV>
            <wp:extent cx="1727835" cy="1600200"/>
            <wp:effectExtent l="0" t="0" r="5715" b="0"/>
            <wp:wrapTight wrapText="bothSides">
              <wp:wrapPolygon edited="0">
                <wp:start x="0" y="0"/>
                <wp:lineTo x="0" y="21343"/>
                <wp:lineTo x="21433" y="21343"/>
                <wp:lineTo x="21433" y="0"/>
                <wp:lineTo x="0" y="0"/>
              </wp:wrapPolygon>
            </wp:wrapTight>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7835" cy="1600200"/>
                    </a:xfrm>
                    <a:prstGeom prst="rect">
                      <a:avLst/>
                    </a:prstGeom>
                    <a:noFill/>
                  </pic:spPr>
                </pic:pic>
              </a:graphicData>
            </a:graphic>
            <wp14:sizeRelH relativeFrom="margin">
              <wp14:pctWidth>0</wp14:pctWidth>
            </wp14:sizeRelH>
            <wp14:sizeRelV relativeFrom="margin">
              <wp14:pctHeight>0</wp14:pctHeight>
            </wp14:sizeRelV>
          </wp:anchor>
        </w:drawing>
      </w:r>
      <w:r w:rsidRPr="00093F32">
        <w:rPr>
          <w:rFonts w:ascii="Sakkal Majalla" w:eastAsia="Calibri" w:hAnsi="Sakkal Majalla" w:cs="Sakkal Majalla"/>
          <w:b/>
          <w:bCs/>
          <w:color w:val="000000" w:themeColor="text1"/>
          <w:kern w:val="0"/>
          <w:sz w:val="32"/>
          <w:szCs w:val="32"/>
          <w:lang w:bidi="ar-EG"/>
          <w14:ligatures w14:val="none"/>
        </w:rPr>
        <w:t>Mid-Ocean University</w:t>
      </w:r>
    </w:p>
    <w:p w14:paraId="71D3134C" w14:textId="77777777" w:rsidR="007E46C9" w:rsidRPr="00093F32" w:rsidRDefault="007E46C9" w:rsidP="007E46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93F32">
        <w:rPr>
          <w:rFonts w:ascii="Sakkal Majalla" w:eastAsia="Calibri" w:hAnsi="Sakkal Majalla" w:cs="Sakkal Majalla"/>
          <w:b/>
          <w:bCs/>
          <w:color w:val="000000" w:themeColor="text1"/>
          <w:kern w:val="0"/>
          <w:sz w:val="32"/>
          <w:szCs w:val="32"/>
          <w:lang w:bidi="ar-EG"/>
          <w14:ligatures w14:val="none"/>
        </w:rPr>
        <w:t>College of Management</w:t>
      </w:r>
    </w:p>
    <w:p w14:paraId="49984EA2" w14:textId="77777777" w:rsidR="007E46C9" w:rsidRPr="00093F32" w:rsidRDefault="007E46C9" w:rsidP="007E46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093F32">
        <w:rPr>
          <w:rFonts w:ascii="Sakkal Majalla" w:eastAsia="Calibri" w:hAnsi="Sakkal Majalla" w:cs="Sakkal Majalla"/>
          <w:b/>
          <w:bCs/>
          <w:color w:val="000000" w:themeColor="text1"/>
          <w:kern w:val="0"/>
          <w:sz w:val="32"/>
          <w:szCs w:val="32"/>
          <w:lang w:bidi="ar-EG"/>
          <w14:ligatures w14:val="none"/>
        </w:rPr>
        <w:t xml:space="preserve">Department of </w:t>
      </w:r>
      <w:r w:rsidRPr="00093F32">
        <w:rPr>
          <w:rFonts w:ascii="Sakkal Majalla" w:eastAsia="Calibri" w:hAnsi="Sakkal Majalla" w:cs="Sakkal Majalla"/>
          <w:b/>
          <w:bCs/>
          <w:color w:val="000000" w:themeColor="text1"/>
          <w:kern w:val="0"/>
          <w:sz w:val="32"/>
          <w:szCs w:val="32"/>
          <w14:ligatures w14:val="none"/>
        </w:rPr>
        <w:t>Risk management</w:t>
      </w:r>
    </w:p>
    <w:p w14:paraId="730D78C9" w14:textId="77777777" w:rsidR="007E46C9" w:rsidRPr="00093F32" w:rsidRDefault="007E46C9" w:rsidP="007E46C9">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66DFB259" w14:textId="77777777" w:rsidR="007E46C9" w:rsidRPr="00093F32" w:rsidRDefault="007E46C9" w:rsidP="00093F3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93F32">
        <w:rPr>
          <w:rFonts w:ascii="Sakkal Majalla" w:eastAsia="Calibri" w:hAnsi="Sakkal Majalla" w:cs="Sakkal Majalla"/>
          <w:b/>
          <w:bCs/>
          <w:color w:val="000000" w:themeColor="text1"/>
          <w:kern w:val="0"/>
          <w:sz w:val="40"/>
          <w:szCs w:val="40"/>
          <w:lang w:bidi="ar-EG"/>
          <w14:ligatures w14:val="none"/>
        </w:rPr>
        <w:t>"</w:t>
      </w:r>
      <w:r w:rsidRPr="00093F32">
        <w:rPr>
          <w:rFonts w:ascii="Sakkal Majalla" w:hAnsi="Sakkal Majalla" w:cs="Sakkal Majalla"/>
          <w:b/>
          <w:bCs/>
          <w:color w:val="000000" w:themeColor="text1"/>
          <w:sz w:val="40"/>
          <w:szCs w:val="40"/>
        </w:rPr>
        <w:t xml:space="preserve"> </w:t>
      </w:r>
      <w:r w:rsidRPr="00093F32">
        <w:rPr>
          <w:rFonts w:ascii="Sakkal Majalla" w:eastAsia="Calibri" w:hAnsi="Sakkal Majalla" w:cs="Sakkal Majalla"/>
          <w:b/>
          <w:bCs/>
          <w:color w:val="000000" w:themeColor="text1"/>
          <w:kern w:val="0"/>
          <w:sz w:val="40"/>
          <w:szCs w:val="40"/>
          <w:lang w:bidi="ar-EG"/>
          <w14:ligatures w14:val="none"/>
        </w:rPr>
        <w:t>The Impact of Engineering Risk Assessment on the Efficiency of Road Project Implementation: A Field Study in the Transport and Infrastructure Sector"</w:t>
      </w:r>
    </w:p>
    <w:p w14:paraId="166C5A7B" w14:textId="77777777" w:rsidR="007E46C9" w:rsidRPr="00093F32" w:rsidRDefault="007E46C9" w:rsidP="00093F3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93F32">
        <w:rPr>
          <w:rFonts w:ascii="Sakkal Majalla" w:eastAsia="Calibri" w:hAnsi="Sakkal Majalla" w:cs="Sakkal Majalla"/>
          <w:b/>
          <w:bCs/>
          <w:color w:val="000000" w:themeColor="text1"/>
          <w:kern w:val="0"/>
          <w:sz w:val="36"/>
          <w:szCs w:val="36"/>
          <w:lang w:bidi="ar-EG"/>
          <w14:ligatures w14:val="none"/>
        </w:rPr>
        <w:t>Preparation</w:t>
      </w:r>
      <w:r w:rsidRPr="00093F32">
        <w:rPr>
          <w:rFonts w:ascii="Sakkal Majalla" w:eastAsia="Calibri" w:hAnsi="Sakkal Majalla" w:cs="Sakkal Majalla"/>
          <w:b/>
          <w:bCs/>
          <w:color w:val="000000" w:themeColor="text1"/>
          <w:kern w:val="0"/>
          <w:sz w:val="36"/>
          <w:szCs w:val="36"/>
          <w:rtl/>
          <w:lang w:bidi="ar-EG"/>
          <w14:ligatures w14:val="none"/>
        </w:rPr>
        <w:t>:</w:t>
      </w:r>
    </w:p>
    <w:p w14:paraId="07B3DA9D" w14:textId="404F3779" w:rsidR="00FE0D2D" w:rsidRPr="00FE0D2D" w:rsidRDefault="00FE0D2D" w:rsidP="00FE0D2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E0D2D">
        <w:rPr>
          <w:rFonts w:ascii="Sakkal Majalla" w:eastAsia="Calibri" w:hAnsi="Sakkal Majalla" w:cs="Sakkal Majalla"/>
          <w:b/>
          <w:bCs/>
          <w:color w:val="000000" w:themeColor="text1"/>
          <w:kern w:val="0"/>
          <w:sz w:val="36"/>
          <w:szCs w:val="36"/>
          <w:lang w:bidi="ar-EG"/>
          <w14:ligatures w14:val="none"/>
        </w:rPr>
        <w:t>Faris Dhafer Alqahtani</w:t>
      </w:r>
    </w:p>
    <w:p w14:paraId="3D7029AD" w14:textId="0829A297" w:rsidR="00FE0D2D" w:rsidRDefault="00FE0D2D" w:rsidP="00FE0D2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E0D2D">
        <w:rPr>
          <w:rFonts w:ascii="Sakkal Majalla" w:eastAsia="Calibri" w:hAnsi="Sakkal Majalla" w:cs="Sakkal Majalla"/>
          <w:b/>
          <w:bCs/>
          <w:color w:val="000000" w:themeColor="text1"/>
          <w:kern w:val="0"/>
          <w:sz w:val="36"/>
          <w:szCs w:val="36"/>
          <w:rtl/>
          <w:lang w:bidi="ar-EG"/>
          <w14:ligatures w14:val="none"/>
        </w:rPr>
        <w:t>241002058</w:t>
      </w:r>
    </w:p>
    <w:p w14:paraId="120F2299" w14:textId="3EE39FA4" w:rsidR="007E46C9" w:rsidRPr="00093F32" w:rsidRDefault="007E46C9" w:rsidP="00FE0D2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93F32">
        <w:rPr>
          <w:rFonts w:ascii="Sakkal Majalla" w:eastAsia="Calibri" w:hAnsi="Sakkal Majalla" w:cs="Sakkal Majalla"/>
          <w:b/>
          <w:bCs/>
          <w:color w:val="000000" w:themeColor="text1"/>
          <w:kern w:val="0"/>
          <w:sz w:val="36"/>
          <w:szCs w:val="36"/>
          <w:lang w:bidi="ar-EG"/>
          <w14:ligatures w14:val="none"/>
        </w:rPr>
        <w:t>Supervision:</w:t>
      </w:r>
    </w:p>
    <w:p w14:paraId="69AEF895" w14:textId="77777777" w:rsidR="007E46C9" w:rsidRPr="00093F32" w:rsidRDefault="007E46C9" w:rsidP="00093F3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93F32">
        <w:rPr>
          <w:rFonts w:ascii="Sakkal Majalla" w:eastAsia="Calibri" w:hAnsi="Sakkal Majalla" w:cs="Sakkal Majalla"/>
          <w:b/>
          <w:bCs/>
          <w:color w:val="000000" w:themeColor="text1"/>
          <w:kern w:val="0"/>
          <w:sz w:val="36"/>
          <w:szCs w:val="36"/>
          <w:lang w:bidi="ar-EG"/>
          <w14:ligatures w14:val="none"/>
        </w:rPr>
        <w:t>Dr. Al-Faisal Abdelhamid Mohamed Hassan</w:t>
      </w:r>
    </w:p>
    <w:p w14:paraId="1E773D41" w14:textId="1EA81509" w:rsidR="00093F32" w:rsidRPr="00093F32" w:rsidRDefault="00093F32" w:rsidP="00093F3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93F32">
        <w:rPr>
          <w:rFonts w:ascii="Sakkal Majalla" w:eastAsia="Calibri" w:hAnsi="Sakkal Majalla" w:cs="Sakkal Majalla"/>
          <w:b/>
          <w:bCs/>
          <w:color w:val="000000" w:themeColor="text1"/>
          <w:kern w:val="0"/>
          <w:sz w:val="36"/>
          <w:szCs w:val="36"/>
          <w:lang w:bidi="ar-EG"/>
          <w14:ligatures w14:val="none"/>
        </w:rPr>
        <w:t>Dr. Fayez Grad</w:t>
      </w:r>
    </w:p>
    <w:p w14:paraId="6E52896B" w14:textId="728E9370" w:rsidR="009125CE" w:rsidRPr="00093F32" w:rsidRDefault="00093F32" w:rsidP="00FE0D2D">
      <w:pPr>
        <w:bidi w:val="0"/>
        <w:spacing w:before="100" w:beforeAutospacing="1" w:after="100" w:afterAutospacing="1" w:line="360" w:lineRule="auto"/>
        <w:jc w:val="center"/>
        <w:rPr>
          <w:rFonts w:ascii="Sakkal Majalla" w:hAnsi="Sakkal Majalla" w:cs="Sakkal Majalla"/>
          <w:color w:val="000000" w:themeColor="text1"/>
          <w:sz w:val="28"/>
          <w:szCs w:val="28"/>
          <w:u w:val="single"/>
          <w:rtl/>
        </w:rPr>
      </w:pPr>
      <w:r w:rsidRPr="00093F32">
        <w:rPr>
          <w:rFonts w:ascii="Sakkal Majalla" w:eastAsia="Calibri" w:hAnsi="Sakkal Majalla" w:cs="Sakkal Majalla"/>
          <w:b/>
          <w:bCs/>
          <w:color w:val="000000" w:themeColor="text1"/>
          <w:kern w:val="0"/>
          <w:sz w:val="36"/>
          <w:szCs w:val="36"/>
          <w:lang w:bidi="ar-EG"/>
          <w14:ligatures w14:val="none"/>
        </w:rPr>
        <w:t>1447 – 2025</w:t>
      </w:r>
      <w:bookmarkEnd w:id="33"/>
    </w:p>
    <w:sectPr w:rsidR="009125CE" w:rsidRPr="00093F32" w:rsidSect="00F3054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B2DC9" w14:textId="77777777" w:rsidR="00FC4C3C" w:rsidRDefault="00FC4C3C" w:rsidP="009125CE">
      <w:pPr>
        <w:spacing w:after="0" w:line="240" w:lineRule="auto"/>
      </w:pPr>
      <w:r>
        <w:separator/>
      </w:r>
    </w:p>
  </w:endnote>
  <w:endnote w:type="continuationSeparator" w:id="0">
    <w:p w14:paraId="537AC896" w14:textId="77777777" w:rsidR="00FC4C3C" w:rsidRDefault="00FC4C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9505653"/>
      <w:docPartObj>
        <w:docPartGallery w:val="Page Numbers (Bottom of Page)"/>
        <w:docPartUnique/>
      </w:docPartObj>
    </w:sdtPr>
    <w:sdtContent>
      <w:p w14:paraId="61BC61F6" w14:textId="77777777" w:rsidR="00EE6456" w:rsidRDefault="00EE6456">
        <w:pPr>
          <w:pStyle w:val="a4"/>
        </w:pPr>
        <w:r>
          <w:rPr>
            <w:noProof/>
          </w:rPr>
          <mc:AlternateContent>
            <mc:Choice Requires="wps">
              <w:drawing>
                <wp:anchor distT="0" distB="0" distL="114300" distR="114300" simplePos="0" relativeHeight="251666432" behindDoc="0" locked="0" layoutInCell="1" allowOverlap="1" wp14:anchorId="13070717" wp14:editId="0FA7C657">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4E3C9AA" w14:textId="77777777" w:rsidR="00EE6456" w:rsidRPr="00B41C76" w:rsidRDefault="00EE6456">
                              <w:pPr>
                                <w:jc w:val="center"/>
                                <w:rPr>
                                  <w:rFonts w:ascii="Sakkal Majalla" w:hAnsi="Sakkal Majalla" w:cs="Sakkal Majalla"/>
                                  <w:b/>
                                  <w:bCs/>
                                  <w:sz w:val="24"/>
                                  <w:szCs w:val="24"/>
                                </w:rPr>
                              </w:pPr>
                              <w:r w:rsidRPr="00B41C76">
                                <w:rPr>
                                  <w:rFonts w:ascii="Sakkal Majalla" w:hAnsi="Sakkal Majalla" w:cs="Sakkal Majalla"/>
                                  <w:b/>
                                  <w:bCs/>
                                  <w:sz w:val="24"/>
                                  <w:szCs w:val="24"/>
                                </w:rPr>
                                <w:fldChar w:fldCharType="begin"/>
                              </w:r>
                              <w:r w:rsidRPr="00B41C76">
                                <w:rPr>
                                  <w:rFonts w:ascii="Sakkal Majalla" w:hAnsi="Sakkal Majalla" w:cs="Sakkal Majalla"/>
                                  <w:b/>
                                  <w:bCs/>
                                  <w:sz w:val="24"/>
                                  <w:szCs w:val="24"/>
                                </w:rPr>
                                <w:instrText xml:space="preserve"> PAGE    \* MERGEFORMAT </w:instrText>
                              </w:r>
                              <w:r w:rsidRPr="00B41C76">
                                <w:rPr>
                                  <w:rFonts w:ascii="Sakkal Majalla" w:hAnsi="Sakkal Majalla" w:cs="Sakkal Majalla"/>
                                  <w:b/>
                                  <w:bCs/>
                                  <w:sz w:val="24"/>
                                  <w:szCs w:val="24"/>
                                </w:rPr>
                                <w:fldChar w:fldCharType="separate"/>
                              </w:r>
                              <w:r w:rsidR="00001A17">
                                <w:rPr>
                                  <w:rFonts w:ascii="Sakkal Majalla" w:hAnsi="Sakkal Majalla" w:cs="Sakkal Majalla"/>
                                  <w:b/>
                                  <w:bCs/>
                                  <w:noProof/>
                                  <w:sz w:val="24"/>
                                  <w:szCs w:val="24"/>
                                  <w:rtl/>
                                </w:rPr>
                                <w:t>40</w:t>
                              </w:r>
                              <w:r w:rsidRPr="00B41C76">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307071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74E3C9AA" w14:textId="77777777" w:rsidR="00EE6456" w:rsidRPr="00B41C76" w:rsidRDefault="00EE6456">
                        <w:pPr>
                          <w:jc w:val="center"/>
                          <w:rPr>
                            <w:rFonts w:ascii="Sakkal Majalla" w:hAnsi="Sakkal Majalla" w:cs="Sakkal Majalla"/>
                            <w:b/>
                            <w:bCs/>
                            <w:sz w:val="24"/>
                            <w:szCs w:val="24"/>
                          </w:rPr>
                        </w:pPr>
                        <w:r w:rsidRPr="00B41C76">
                          <w:rPr>
                            <w:rFonts w:ascii="Sakkal Majalla" w:hAnsi="Sakkal Majalla" w:cs="Sakkal Majalla"/>
                            <w:b/>
                            <w:bCs/>
                            <w:sz w:val="24"/>
                            <w:szCs w:val="24"/>
                          </w:rPr>
                          <w:fldChar w:fldCharType="begin"/>
                        </w:r>
                        <w:r w:rsidRPr="00B41C76">
                          <w:rPr>
                            <w:rFonts w:ascii="Sakkal Majalla" w:hAnsi="Sakkal Majalla" w:cs="Sakkal Majalla"/>
                            <w:b/>
                            <w:bCs/>
                            <w:sz w:val="24"/>
                            <w:szCs w:val="24"/>
                          </w:rPr>
                          <w:instrText xml:space="preserve"> PAGE    \* MERGEFORMAT </w:instrText>
                        </w:r>
                        <w:r w:rsidRPr="00B41C76">
                          <w:rPr>
                            <w:rFonts w:ascii="Sakkal Majalla" w:hAnsi="Sakkal Majalla" w:cs="Sakkal Majalla"/>
                            <w:b/>
                            <w:bCs/>
                            <w:sz w:val="24"/>
                            <w:szCs w:val="24"/>
                          </w:rPr>
                          <w:fldChar w:fldCharType="separate"/>
                        </w:r>
                        <w:r w:rsidR="00001A17">
                          <w:rPr>
                            <w:rFonts w:ascii="Sakkal Majalla" w:hAnsi="Sakkal Majalla" w:cs="Sakkal Majalla"/>
                            <w:b/>
                            <w:bCs/>
                            <w:noProof/>
                            <w:sz w:val="24"/>
                            <w:szCs w:val="24"/>
                            <w:rtl/>
                          </w:rPr>
                          <w:t>40</w:t>
                        </w:r>
                        <w:r w:rsidRPr="00B41C76">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270A7EF" wp14:editId="26E75BBC">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37260EE"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2681A" w14:textId="219A341A" w:rsidR="00093F32" w:rsidRDefault="00093F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54082" w14:textId="77777777" w:rsidR="00FC4C3C" w:rsidRDefault="00FC4C3C" w:rsidP="009125CE">
      <w:pPr>
        <w:spacing w:after="0" w:line="240" w:lineRule="auto"/>
      </w:pPr>
      <w:r>
        <w:separator/>
      </w:r>
    </w:p>
  </w:footnote>
  <w:footnote w:type="continuationSeparator" w:id="0">
    <w:p w14:paraId="088D29E7" w14:textId="77777777" w:rsidR="00FC4C3C" w:rsidRDefault="00FC4C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50DE"/>
    <w:multiLevelType w:val="multilevel"/>
    <w:tmpl w:val="2C64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B7283"/>
    <w:multiLevelType w:val="hybridMultilevel"/>
    <w:tmpl w:val="D278F710"/>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 w15:restartNumberingAfterBreak="0">
    <w:nsid w:val="07602A33"/>
    <w:multiLevelType w:val="multilevel"/>
    <w:tmpl w:val="2092C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B2D2B"/>
    <w:multiLevelType w:val="multilevel"/>
    <w:tmpl w:val="15920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FC6B9D"/>
    <w:multiLevelType w:val="multilevel"/>
    <w:tmpl w:val="5A085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7F457C"/>
    <w:multiLevelType w:val="multilevel"/>
    <w:tmpl w:val="D73C9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63C61"/>
    <w:multiLevelType w:val="multilevel"/>
    <w:tmpl w:val="2F10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43576"/>
    <w:multiLevelType w:val="hybridMultilevel"/>
    <w:tmpl w:val="5B0A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F24FCE"/>
    <w:multiLevelType w:val="hybridMultilevel"/>
    <w:tmpl w:val="9894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E4E2110"/>
    <w:multiLevelType w:val="hybridMultilevel"/>
    <w:tmpl w:val="1E00555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38006D"/>
    <w:multiLevelType w:val="hybridMultilevel"/>
    <w:tmpl w:val="B654275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172922"/>
    <w:multiLevelType w:val="hybridMultilevel"/>
    <w:tmpl w:val="49D61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5F6FC4"/>
    <w:multiLevelType w:val="hybridMultilevel"/>
    <w:tmpl w:val="D27A4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C75D2E"/>
    <w:multiLevelType w:val="multilevel"/>
    <w:tmpl w:val="0660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D06C7F"/>
    <w:multiLevelType w:val="multilevel"/>
    <w:tmpl w:val="2ED61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200735"/>
    <w:multiLevelType w:val="hybridMultilevel"/>
    <w:tmpl w:val="5CA48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8F7EC7"/>
    <w:multiLevelType w:val="hybridMultilevel"/>
    <w:tmpl w:val="F774B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FD4A6D"/>
    <w:multiLevelType w:val="multilevel"/>
    <w:tmpl w:val="D8C46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DA7CC0"/>
    <w:multiLevelType w:val="multilevel"/>
    <w:tmpl w:val="3038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5" w15:restartNumberingAfterBreak="0">
    <w:nsid w:val="5EAB0E07"/>
    <w:multiLevelType w:val="multilevel"/>
    <w:tmpl w:val="CC3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C66347"/>
    <w:multiLevelType w:val="hybridMultilevel"/>
    <w:tmpl w:val="D27A4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B061CBF"/>
    <w:multiLevelType w:val="multilevel"/>
    <w:tmpl w:val="29FAD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15:restartNumberingAfterBreak="0">
    <w:nsid w:val="6FCB7EC0"/>
    <w:multiLevelType w:val="hybridMultilevel"/>
    <w:tmpl w:val="70B07250"/>
    <w:lvl w:ilvl="0" w:tplc="165C195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E70A89"/>
    <w:multiLevelType w:val="multilevel"/>
    <w:tmpl w:val="C912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175CB0"/>
    <w:multiLevelType w:val="multilevel"/>
    <w:tmpl w:val="0AC8F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716ED9"/>
    <w:multiLevelType w:val="hybridMultilevel"/>
    <w:tmpl w:val="B7CC9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A67248"/>
    <w:multiLevelType w:val="hybridMultilevel"/>
    <w:tmpl w:val="698C8658"/>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F9262B"/>
    <w:multiLevelType w:val="multilevel"/>
    <w:tmpl w:val="04BC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3A75B3"/>
    <w:multiLevelType w:val="multilevel"/>
    <w:tmpl w:val="4CF83C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3402409">
    <w:abstractNumId w:val="17"/>
  </w:num>
  <w:num w:numId="2" w16cid:durableId="1603105415">
    <w:abstractNumId w:val="47"/>
  </w:num>
  <w:num w:numId="3" w16cid:durableId="358238121">
    <w:abstractNumId w:val="24"/>
  </w:num>
  <w:num w:numId="4" w16cid:durableId="956641554">
    <w:abstractNumId w:val="12"/>
  </w:num>
  <w:num w:numId="5" w16cid:durableId="356126765">
    <w:abstractNumId w:val="13"/>
  </w:num>
  <w:num w:numId="6" w16cid:durableId="2367982">
    <w:abstractNumId w:val="18"/>
  </w:num>
  <w:num w:numId="7" w16cid:durableId="223878423">
    <w:abstractNumId w:val="23"/>
  </w:num>
  <w:num w:numId="8" w16cid:durableId="136459527">
    <w:abstractNumId w:val="4"/>
  </w:num>
  <w:num w:numId="9" w16cid:durableId="130482445">
    <w:abstractNumId w:val="39"/>
  </w:num>
  <w:num w:numId="10" w16cid:durableId="1526599407">
    <w:abstractNumId w:val="7"/>
  </w:num>
  <w:num w:numId="11" w16cid:durableId="1984775345">
    <w:abstractNumId w:val="11"/>
  </w:num>
  <w:num w:numId="12" w16cid:durableId="1733775829">
    <w:abstractNumId w:val="16"/>
  </w:num>
  <w:num w:numId="13" w16cid:durableId="1850412592">
    <w:abstractNumId w:val="27"/>
  </w:num>
  <w:num w:numId="14" w16cid:durableId="115951838">
    <w:abstractNumId w:val="31"/>
  </w:num>
  <w:num w:numId="15" w16cid:durableId="830096687">
    <w:abstractNumId w:val="6"/>
  </w:num>
  <w:num w:numId="16" w16cid:durableId="967932900">
    <w:abstractNumId w:val="40"/>
    <w:lvlOverride w:ilvl="0">
      <w:startOverride w:val="1"/>
    </w:lvlOverride>
    <w:lvlOverride w:ilvl="1"/>
    <w:lvlOverride w:ilvl="2"/>
    <w:lvlOverride w:ilvl="3"/>
    <w:lvlOverride w:ilvl="4"/>
    <w:lvlOverride w:ilvl="5"/>
    <w:lvlOverride w:ilvl="6"/>
    <w:lvlOverride w:ilvl="7"/>
    <w:lvlOverride w:ilvl="8"/>
  </w:num>
  <w:num w:numId="17" w16cid:durableId="1086995750">
    <w:abstractNumId w:val="34"/>
    <w:lvlOverride w:ilvl="0">
      <w:startOverride w:val="1"/>
    </w:lvlOverride>
    <w:lvlOverride w:ilvl="1"/>
    <w:lvlOverride w:ilvl="2"/>
    <w:lvlOverride w:ilvl="3"/>
    <w:lvlOverride w:ilvl="4"/>
    <w:lvlOverride w:ilvl="5"/>
    <w:lvlOverride w:ilvl="6"/>
    <w:lvlOverride w:ilvl="7"/>
    <w:lvlOverride w:ilvl="8"/>
  </w:num>
  <w:num w:numId="18" w16cid:durableId="321474041">
    <w:abstractNumId w:val="25"/>
  </w:num>
  <w:num w:numId="19" w16cid:durableId="755134423">
    <w:abstractNumId w:val="36"/>
  </w:num>
  <w:num w:numId="20" w16cid:durableId="1134640377">
    <w:abstractNumId w:val="21"/>
  </w:num>
  <w:num w:numId="21" w16cid:durableId="583144781">
    <w:abstractNumId w:val="19"/>
  </w:num>
  <w:num w:numId="22" w16cid:durableId="162552345">
    <w:abstractNumId w:val="20"/>
  </w:num>
  <w:num w:numId="23" w16cid:durableId="1478956977">
    <w:abstractNumId w:val="1"/>
  </w:num>
  <w:num w:numId="24" w16cid:durableId="1637489589">
    <w:abstractNumId w:val="2"/>
  </w:num>
  <w:num w:numId="25" w16cid:durableId="238756926">
    <w:abstractNumId w:val="3"/>
  </w:num>
  <w:num w:numId="26" w16cid:durableId="2128545208">
    <w:abstractNumId w:val="46"/>
  </w:num>
  <w:num w:numId="27" w16cid:durableId="1753814529">
    <w:abstractNumId w:val="38"/>
  </w:num>
  <w:num w:numId="28" w16cid:durableId="706565046">
    <w:abstractNumId w:val="32"/>
  </w:num>
  <w:num w:numId="29" w16cid:durableId="1152261077">
    <w:abstractNumId w:val="28"/>
  </w:num>
  <w:num w:numId="30" w16cid:durableId="1956329917">
    <w:abstractNumId w:val="5"/>
  </w:num>
  <w:num w:numId="31" w16cid:durableId="1775202228">
    <w:abstractNumId w:val="33"/>
  </w:num>
  <w:num w:numId="32" w16cid:durableId="751851430">
    <w:abstractNumId w:val="35"/>
  </w:num>
  <w:num w:numId="33" w16cid:durableId="1743796563">
    <w:abstractNumId w:val="26"/>
  </w:num>
  <w:num w:numId="34" w16cid:durableId="1943607940">
    <w:abstractNumId w:val="42"/>
  </w:num>
  <w:num w:numId="35" w16cid:durableId="1568032630">
    <w:abstractNumId w:val="0"/>
  </w:num>
  <w:num w:numId="36" w16cid:durableId="1682078403">
    <w:abstractNumId w:val="9"/>
  </w:num>
  <w:num w:numId="37" w16cid:durableId="1458259041">
    <w:abstractNumId w:val="8"/>
  </w:num>
  <w:num w:numId="38" w16cid:durableId="1553272887">
    <w:abstractNumId w:val="48"/>
  </w:num>
  <w:num w:numId="39" w16cid:durableId="213783953">
    <w:abstractNumId w:val="43"/>
  </w:num>
  <w:num w:numId="40" w16cid:durableId="783429460">
    <w:abstractNumId w:val="41"/>
  </w:num>
  <w:num w:numId="41" w16cid:durableId="37899148">
    <w:abstractNumId w:val="45"/>
  </w:num>
  <w:num w:numId="42" w16cid:durableId="92671822">
    <w:abstractNumId w:val="30"/>
  </w:num>
  <w:num w:numId="43" w16cid:durableId="471485341">
    <w:abstractNumId w:val="14"/>
  </w:num>
  <w:num w:numId="44" w16cid:durableId="209390295">
    <w:abstractNumId w:val="44"/>
  </w:num>
  <w:num w:numId="45" w16cid:durableId="1612471109">
    <w:abstractNumId w:val="10"/>
  </w:num>
  <w:num w:numId="46" w16cid:durableId="28452214">
    <w:abstractNumId w:val="29"/>
  </w:num>
  <w:num w:numId="47" w16cid:durableId="686103555">
    <w:abstractNumId w:val="15"/>
  </w:num>
  <w:num w:numId="48" w16cid:durableId="1888491310">
    <w:abstractNumId w:val="37"/>
  </w:num>
  <w:num w:numId="49" w16cid:durableId="1736733204">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1A17"/>
    <w:rsid w:val="00003B61"/>
    <w:rsid w:val="00011F23"/>
    <w:rsid w:val="000125CD"/>
    <w:rsid w:val="00012629"/>
    <w:rsid w:val="000146E6"/>
    <w:rsid w:val="000204A8"/>
    <w:rsid w:val="00020F7B"/>
    <w:rsid w:val="00022B3A"/>
    <w:rsid w:val="000416F8"/>
    <w:rsid w:val="0004554E"/>
    <w:rsid w:val="00052AB0"/>
    <w:rsid w:val="00053122"/>
    <w:rsid w:val="000543EF"/>
    <w:rsid w:val="000602CA"/>
    <w:rsid w:val="000610C9"/>
    <w:rsid w:val="00061FA2"/>
    <w:rsid w:val="00064FF1"/>
    <w:rsid w:val="00067938"/>
    <w:rsid w:val="0007370A"/>
    <w:rsid w:val="000769E1"/>
    <w:rsid w:val="000842EB"/>
    <w:rsid w:val="00093973"/>
    <w:rsid w:val="00093F32"/>
    <w:rsid w:val="00094E98"/>
    <w:rsid w:val="000A2ED4"/>
    <w:rsid w:val="000A4DAE"/>
    <w:rsid w:val="000A6930"/>
    <w:rsid w:val="000C4130"/>
    <w:rsid w:val="000C46EE"/>
    <w:rsid w:val="000D03ED"/>
    <w:rsid w:val="000D1C0B"/>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D06"/>
    <w:rsid w:val="001B3F7A"/>
    <w:rsid w:val="001B6D18"/>
    <w:rsid w:val="001B7151"/>
    <w:rsid w:val="001C2162"/>
    <w:rsid w:val="001C42F9"/>
    <w:rsid w:val="001D4406"/>
    <w:rsid w:val="001E7B16"/>
    <w:rsid w:val="001F0034"/>
    <w:rsid w:val="001F159D"/>
    <w:rsid w:val="001F46A5"/>
    <w:rsid w:val="0021718D"/>
    <w:rsid w:val="00217ADA"/>
    <w:rsid w:val="00223AE0"/>
    <w:rsid w:val="00234450"/>
    <w:rsid w:val="00250D99"/>
    <w:rsid w:val="00251BCA"/>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73E8"/>
    <w:rsid w:val="00396510"/>
    <w:rsid w:val="003A5312"/>
    <w:rsid w:val="003A757C"/>
    <w:rsid w:val="003B30A9"/>
    <w:rsid w:val="003B51C3"/>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37B4B"/>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6769D"/>
    <w:rsid w:val="00586F13"/>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1B1C"/>
    <w:rsid w:val="00625CAD"/>
    <w:rsid w:val="0062761F"/>
    <w:rsid w:val="00632770"/>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5CA2"/>
    <w:rsid w:val="006D0A16"/>
    <w:rsid w:val="006D4C88"/>
    <w:rsid w:val="006E0AC3"/>
    <w:rsid w:val="006E41F3"/>
    <w:rsid w:val="006E65A3"/>
    <w:rsid w:val="006F162C"/>
    <w:rsid w:val="0070333D"/>
    <w:rsid w:val="00705AF7"/>
    <w:rsid w:val="00706E7F"/>
    <w:rsid w:val="0071504C"/>
    <w:rsid w:val="007301E5"/>
    <w:rsid w:val="00731DC0"/>
    <w:rsid w:val="00741B9A"/>
    <w:rsid w:val="007501C6"/>
    <w:rsid w:val="007526FA"/>
    <w:rsid w:val="0075485F"/>
    <w:rsid w:val="00754DB9"/>
    <w:rsid w:val="00755053"/>
    <w:rsid w:val="00757802"/>
    <w:rsid w:val="00760A35"/>
    <w:rsid w:val="0076266B"/>
    <w:rsid w:val="00766D40"/>
    <w:rsid w:val="0077125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46C9"/>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5B71"/>
    <w:rsid w:val="0098630F"/>
    <w:rsid w:val="0098768E"/>
    <w:rsid w:val="00994120"/>
    <w:rsid w:val="009A62C5"/>
    <w:rsid w:val="009A7B10"/>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4D5"/>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471B2"/>
    <w:rsid w:val="00A50745"/>
    <w:rsid w:val="00A57461"/>
    <w:rsid w:val="00A74F76"/>
    <w:rsid w:val="00A840CF"/>
    <w:rsid w:val="00A86E11"/>
    <w:rsid w:val="00A904E7"/>
    <w:rsid w:val="00A97576"/>
    <w:rsid w:val="00AA005F"/>
    <w:rsid w:val="00AA79E9"/>
    <w:rsid w:val="00AB0A70"/>
    <w:rsid w:val="00AB3E18"/>
    <w:rsid w:val="00AB41F1"/>
    <w:rsid w:val="00AB5A3B"/>
    <w:rsid w:val="00AB6A7C"/>
    <w:rsid w:val="00AD722B"/>
    <w:rsid w:val="00AE3C7A"/>
    <w:rsid w:val="00AF24F6"/>
    <w:rsid w:val="00AF31BE"/>
    <w:rsid w:val="00AF46DF"/>
    <w:rsid w:val="00B01615"/>
    <w:rsid w:val="00B04BD9"/>
    <w:rsid w:val="00B05F9C"/>
    <w:rsid w:val="00B12B9D"/>
    <w:rsid w:val="00B134E7"/>
    <w:rsid w:val="00B15A9E"/>
    <w:rsid w:val="00B346DF"/>
    <w:rsid w:val="00B36FBC"/>
    <w:rsid w:val="00B41C76"/>
    <w:rsid w:val="00B4269F"/>
    <w:rsid w:val="00B44182"/>
    <w:rsid w:val="00B467CC"/>
    <w:rsid w:val="00B5443B"/>
    <w:rsid w:val="00B562EF"/>
    <w:rsid w:val="00B570EB"/>
    <w:rsid w:val="00B57582"/>
    <w:rsid w:val="00B63B0F"/>
    <w:rsid w:val="00B653F7"/>
    <w:rsid w:val="00B72A08"/>
    <w:rsid w:val="00B74A10"/>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C019B1"/>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5DC1"/>
    <w:rsid w:val="00C87321"/>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43D4"/>
    <w:rsid w:val="00D1053F"/>
    <w:rsid w:val="00D10F38"/>
    <w:rsid w:val="00D216C5"/>
    <w:rsid w:val="00D22171"/>
    <w:rsid w:val="00D274B5"/>
    <w:rsid w:val="00D27AED"/>
    <w:rsid w:val="00D30845"/>
    <w:rsid w:val="00D32470"/>
    <w:rsid w:val="00D417B5"/>
    <w:rsid w:val="00D60743"/>
    <w:rsid w:val="00D771A8"/>
    <w:rsid w:val="00D85A20"/>
    <w:rsid w:val="00D92BC0"/>
    <w:rsid w:val="00D92F77"/>
    <w:rsid w:val="00D952E9"/>
    <w:rsid w:val="00D965B5"/>
    <w:rsid w:val="00DA0EBA"/>
    <w:rsid w:val="00DA144C"/>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C7829"/>
    <w:rsid w:val="00ED1918"/>
    <w:rsid w:val="00ED24E8"/>
    <w:rsid w:val="00ED2B59"/>
    <w:rsid w:val="00ED2F10"/>
    <w:rsid w:val="00ED5DB0"/>
    <w:rsid w:val="00EE0BB8"/>
    <w:rsid w:val="00EE0BD0"/>
    <w:rsid w:val="00EE6456"/>
    <w:rsid w:val="00EE7B86"/>
    <w:rsid w:val="00EF118F"/>
    <w:rsid w:val="00EF5F43"/>
    <w:rsid w:val="00F00FB8"/>
    <w:rsid w:val="00F10C89"/>
    <w:rsid w:val="00F11345"/>
    <w:rsid w:val="00F12EEC"/>
    <w:rsid w:val="00F1646F"/>
    <w:rsid w:val="00F2181C"/>
    <w:rsid w:val="00F3054F"/>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C3C"/>
    <w:rsid w:val="00FC4E54"/>
    <w:rsid w:val="00FC65CC"/>
    <w:rsid w:val="00FD1591"/>
    <w:rsid w:val="00FD1CCA"/>
    <w:rsid w:val="00FD4AA8"/>
    <w:rsid w:val="00FD4AC0"/>
    <w:rsid w:val="00FD5F5A"/>
    <w:rsid w:val="00FD7B84"/>
    <w:rsid w:val="00FE0443"/>
    <w:rsid w:val="00FE0D2D"/>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7E46C9"/>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7E46C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4-6">
    <w:name w:val="Grid Table 4 Accent 6"/>
    <w:basedOn w:val="a1"/>
    <w:uiPriority w:val="49"/>
    <w:rsid w:val="00F3054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5Char">
    <w:name w:val="عنوان 5 Char"/>
    <w:basedOn w:val="a0"/>
    <w:link w:val="5"/>
    <w:uiPriority w:val="9"/>
    <w:semiHidden/>
    <w:rsid w:val="007E46C9"/>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7E46C9"/>
    <w:rPr>
      <w:rFonts w:asciiTheme="majorHAnsi" w:eastAsiaTheme="majorEastAsia" w:hAnsiTheme="majorHAnsi" w:cstheme="majorBidi"/>
      <w:color w:val="1F3763" w:themeColor="accent1" w:themeShade="7F"/>
    </w:rPr>
  </w:style>
  <w:style w:type="table" w:styleId="6-3">
    <w:name w:val="Grid Table 6 Colorful Accent 3"/>
    <w:basedOn w:val="a1"/>
    <w:uiPriority w:val="51"/>
    <w:rsid w:val="00093F3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093F3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2B66C3-000E-4C9F-A67B-25543068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8752</Words>
  <Characters>49891</Characters>
  <Application>Microsoft Office Word</Application>
  <DocSecurity>0</DocSecurity>
  <Lines>415</Lines>
  <Paragraphs>117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2025-11-14T14:59:00Z</cp:lastPrinted>
  <dcterms:created xsi:type="dcterms:W3CDTF">2025-11-15T16:51:00Z</dcterms:created>
  <dcterms:modified xsi:type="dcterms:W3CDTF">2025-11-15T16:51:00Z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