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9652C" w14:textId="77777777" w:rsidR="0029731D" w:rsidRPr="00566BD9" w:rsidRDefault="0029731D" w:rsidP="0029731D">
      <w:pPr>
        <w:pStyle w:val="Title"/>
        <w:jc w:val="center"/>
        <w:rPr>
          <w:rFonts w:asciiTheme="majorBidi" w:hAnsiTheme="majorBidi"/>
          <w:sz w:val="28"/>
          <w:szCs w:val="28"/>
        </w:rPr>
      </w:pPr>
    </w:p>
    <w:p w14:paraId="695B2598" w14:textId="77777777" w:rsidR="0029731D" w:rsidRPr="00566BD9" w:rsidRDefault="0029731D" w:rsidP="0029731D">
      <w:pPr>
        <w:pStyle w:val="Title"/>
        <w:jc w:val="center"/>
        <w:rPr>
          <w:rFonts w:asciiTheme="majorBidi" w:hAnsiTheme="majorBidi"/>
          <w:sz w:val="28"/>
          <w:szCs w:val="28"/>
        </w:rPr>
      </w:pPr>
    </w:p>
    <w:p w14:paraId="68BE2589" w14:textId="77777777" w:rsidR="008E3DC0" w:rsidRPr="00566BD9" w:rsidRDefault="008E3DC0" w:rsidP="0029731D">
      <w:pPr>
        <w:pStyle w:val="Title"/>
        <w:jc w:val="center"/>
        <w:rPr>
          <w:rFonts w:asciiTheme="majorBidi" w:hAnsiTheme="majorBidi"/>
          <w:b/>
          <w:bCs/>
          <w:sz w:val="28"/>
          <w:szCs w:val="28"/>
        </w:rPr>
      </w:pPr>
    </w:p>
    <w:p w14:paraId="61B2F97F" w14:textId="77777777" w:rsidR="008E3DC0" w:rsidRPr="00566BD9" w:rsidRDefault="008E3DC0" w:rsidP="00EF184A">
      <w:pPr>
        <w:pStyle w:val="Title"/>
        <w:bidi w:val="0"/>
        <w:rPr>
          <w:rFonts w:asciiTheme="majorBidi" w:hAnsiTheme="majorBidi"/>
          <w:b/>
          <w:bCs/>
          <w:sz w:val="28"/>
          <w:szCs w:val="28"/>
        </w:rPr>
      </w:pPr>
    </w:p>
    <w:p w14:paraId="2A1A593A" w14:textId="77777777" w:rsidR="008E3DC0" w:rsidRPr="00566BD9" w:rsidRDefault="008E3DC0" w:rsidP="0029731D">
      <w:pPr>
        <w:pStyle w:val="Title"/>
        <w:jc w:val="center"/>
        <w:rPr>
          <w:rFonts w:asciiTheme="majorBidi" w:hAnsiTheme="majorBidi"/>
          <w:b/>
          <w:bCs/>
          <w:sz w:val="28"/>
          <w:szCs w:val="28"/>
        </w:rPr>
      </w:pPr>
    </w:p>
    <w:p w14:paraId="4FDDC29D" w14:textId="77777777" w:rsidR="008E3DC0" w:rsidRPr="00566BD9" w:rsidRDefault="008E3DC0" w:rsidP="0029731D">
      <w:pPr>
        <w:pStyle w:val="Title"/>
        <w:jc w:val="center"/>
        <w:rPr>
          <w:rFonts w:asciiTheme="majorBidi" w:hAnsiTheme="majorBidi"/>
          <w:b/>
          <w:bCs/>
          <w:sz w:val="28"/>
          <w:szCs w:val="28"/>
        </w:rPr>
      </w:pPr>
    </w:p>
    <w:p w14:paraId="097FD1E3" w14:textId="77777777" w:rsidR="008E3DC0" w:rsidRPr="00566BD9" w:rsidRDefault="008E3DC0" w:rsidP="0029731D">
      <w:pPr>
        <w:pStyle w:val="Title"/>
        <w:jc w:val="center"/>
        <w:rPr>
          <w:rFonts w:asciiTheme="majorBidi" w:hAnsiTheme="majorBidi"/>
          <w:b/>
          <w:bCs/>
          <w:sz w:val="28"/>
          <w:szCs w:val="28"/>
        </w:rPr>
      </w:pPr>
    </w:p>
    <w:p w14:paraId="07A3A492" w14:textId="77777777" w:rsidR="008E3DC0" w:rsidRPr="00566BD9" w:rsidRDefault="008E3DC0" w:rsidP="0029731D">
      <w:pPr>
        <w:pStyle w:val="Title"/>
        <w:jc w:val="center"/>
        <w:rPr>
          <w:rFonts w:asciiTheme="majorBidi" w:hAnsiTheme="majorBidi"/>
          <w:b/>
          <w:bCs/>
          <w:sz w:val="28"/>
          <w:szCs w:val="28"/>
        </w:rPr>
      </w:pPr>
    </w:p>
    <w:p w14:paraId="2BED23DF" w14:textId="77777777" w:rsidR="008E3DC0" w:rsidRPr="00566BD9" w:rsidRDefault="008E3DC0" w:rsidP="0029731D">
      <w:pPr>
        <w:pStyle w:val="Title"/>
        <w:jc w:val="center"/>
        <w:rPr>
          <w:rFonts w:asciiTheme="majorBidi" w:hAnsiTheme="majorBidi"/>
          <w:b/>
          <w:bCs/>
          <w:sz w:val="28"/>
          <w:szCs w:val="28"/>
        </w:rPr>
      </w:pPr>
    </w:p>
    <w:p w14:paraId="4385E9A5" w14:textId="77777777" w:rsidR="008E3DC0" w:rsidRPr="00566BD9" w:rsidRDefault="008E3DC0" w:rsidP="0029731D">
      <w:pPr>
        <w:pStyle w:val="Title"/>
        <w:jc w:val="center"/>
        <w:rPr>
          <w:rFonts w:asciiTheme="majorBidi" w:hAnsiTheme="majorBidi"/>
          <w:b/>
          <w:bCs/>
          <w:sz w:val="28"/>
          <w:szCs w:val="28"/>
        </w:rPr>
      </w:pPr>
    </w:p>
    <w:p w14:paraId="03612B4C" w14:textId="77777777" w:rsidR="0029731D" w:rsidRPr="00566BD9" w:rsidRDefault="0029731D" w:rsidP="0029731D">
      <w:pPr>
        <w:pStyle w:val="Title"/>
        <w:jc w:val="center"/>
        <w:rPr>
          <w:rFonts w:asciiTheme="majorBidi" w:hAnsiTheme="majorBidi"/>
          <w:b/>
          <w:bCs/>
          <w:sz w:val="28"/>
          <w:szCs w:val="28"/>
        </w:rPr>
      </w:pPr>
      <w:r w:rsidRPr="00566BD9">
        <w:rPr>
          <w:rFonts w:asciiTheme="majorBidi" w:hAnsiTheme="majorBidi"/>
          <w:b/>
          <w:bCs/>
          <w:sz w:val="28"/>
          <w:szCs w:val="28"/>
        </w:rPr>
        <w:t xml:space="preserve">Exploring the factors of customers </w:t>
      </w:r>
      <w:r w:rsidR="008E3DC0" w:rsidRPr="00566BD9">
        <w:rPr>
          <w:rFonts w:asciiTheme="majorBidi" w:hAnsiTheme="majorBidi"/>
          <w:b/>
          <w:bCs/>
          <w:sz w:val="28"/>
          <w:szCs w:val="28"/>
        </w:rPr>
        <w:t>satisfaction</w:t>
      </w:r>
    </w:p>
    <w:p w14:paraId="41C6B99B" w14:textId="77777777" w:rsidR="008E3DC0" w:rsidRPr="00566BD9" w:rsidRDefault="008E3DC0" w:rsidP="008E3DC0">
      <w:pPr>
        <w:rPr>
          <w:rFonts w:asciiTheme="majorBidi" w:hAnsiTheme="majorBidi" w:cstheme="majorBidi"/>
          <w:sz w:val="28"/>
          <w:szCs w:val="28"/>
        </w:rPr>
      </w:pPr>
    </w:p>
    <w:p w14:paraId="7FCB5595" w14:textId="77777777" w:rsidR="000D7AB3" w:rsidRPr="00566BD9" w:rsidRDefault="0029731D" w:rsidP="0029731D">
      <w:pPr>
        <w:pStyle w:val="Title"/>
        <w:jc w:val="center"/>
        <w:rPr>
          <w:rFonts w:asciiTheme="majorBidi" w:hAnsiTheme="majorBidi"/>
          <w:b/>
          <w:bCs/>
          <w:sz w:val="28"/>
          <w:szCs w:val="28"/>
          <w:rtl/>
        </w:rPr>
      </w:pPr>
      <w:r w:rsidRPr="00566BD9">
        <w:rPr>
          <w:rFonts w:asciiTheme="majorBidi" w:hAnsiTheme="majorBidi"/>
          <w:sz w:val="28"/>
          <w:szCs w:val="28"/>
        </w:rPr>
        <w:t>Main factors effect customers satisfaction and its impact on the busines</w:t>
      </w:r>
      <w:r w:rsidRPr="00566BD9">
        <w:rPr>
          <w:rFonts w:asciiTheme="majorBidi" w:hAnsiTheme="majorBidi"/>
          <w:b/>
          <w:bCs/>
          <w:sz w:val="28"/>
          <w:szCs w:val="28"/>
        </w:rPr>
        <w:t>s</w:t>
      </w:r>
    </w:p>
    <w:p w14:paraId="369F3302" w14:textId="77777777" w:rsidR="0029731D" w:rsidRPr="00566BD9" w:rsidRDefault="0029731D" w:rsidP="0029731D">
      <w:pPr>
        <w:rPr>
          <w:rFonts w:asciiTheme="majorBidi" w:hAnsiTheme="majorBidi" w:cstheme="majorBidi"/>
          <w:sz w:val="28"/>
          <w:szCs w:val="28"/>
          <w:rtl/>
        </w:rPr>
      </w:pPr>
    </w:p>
    <w:p w14:paraId="1474B390" w14:textId="77777777" w:rsidR="008E3DC0" w:rsidRPr="00566BD9" w:rsidRDefault="008E3DC0" w:rsidP="0029731D">
      <w:pPr>
        <w:rPr>
          <w:rFonts w:asciiTheme="majorBidi" w:hAnsiTheme="majorBidi" w:cstheme="majorBidi"/>
          <w:sz w:val="28"/>
          <w:szCs w:val="28"/>
          <w:rtl/>
        </w:rPr>
      </w:pPr>
    </w:p>
    <w:p w14:paraId="5C195B00" w14:textId="77777777" w:rsidR="008E3DC0" w:rsidRPr="00566BD9" w:rsidRDefault="008E3DC0" w:rsidP="0029731D">
      <w:pPr>
        <w:rPr>
          <w:rFonts w:asciiTheme="majorBidi" w:hAnsiTheme="majorBidi" w:cstheme="majorBidi"/>
          <w:sz w:val="28"/>
          <w:szCs w:val="28"/>
          <w:rtl/>
        </w:rPr>
      </w:pPr>
    </w:p>
    <w:p w14:paraId="53C4F7F9" w14:textId="77777777" w:rsidR="008E3DC0" w:rsidRPr="00566BD9" w:rsidRDefault="008E3DC0" w:rsidP="0029731D">
      <w:pPr>
        <w:rPr>
          <w:rFonts w:asciiTheme="majorBidi" w:hAnsiTheme="majorBidi" w:cstheme="majorBidi"/>
          <w:sz w:val="28"/>
          <w:szCs w:val="28"/>
          <w:rtl/>
        </w:rPr>
      </w:pPr>
    </w:p>
    <w:p w14:paraId="4669F7A7" w14:textId="48FCD04A" w:rsidR="008E3DC0" w:rsidRPr="00566BD9" w:rsidRDefault="00A12CC7" w:rsidP="00A12CC7">
      <w:pPr>
        <w:bidi w:val="0"/>
        <w:jc w:val="center"/>
        <w:rPr>
          <w:rFonts w:asciiTheme="majorBidi" w:hAnsiTheme="majorBidi" w:cstheme="majorBidi"/>
          <w:sz w:val="28"/>
          <w:szCs w:val="28"/>
        </w:rPr>
      </w:pPr>
      <w:r>
        <w:rPr>
          <w:rFonts w:asciiTheme="majorBidi" w:hAnsiTheme="majorBidi" w:cstheme="majorBidi"/>
          <w:sz w:val="28"/>
          <w:szCs w:val="28"/>
        </w:rPr>
        <w:t>FAWZIAH ABDULLAH ALQAHTANI</w:t>
      </w:r>
    </w:p>
    <w:p w14:paraId="6A4EA698" w14:textId="77777777" w:rsidR="008E3DC0" w:rsidRPr="00566BD9" w:rsidRDefault="008E3DC0" w:rsidP="008E3DC0">
      <w:pPr>
        <w:jc w:val="center"/>
        <w:rPr>
          <w:rFonts w:asciiTheme="majorBidi" w:hAnsiTheme="majorBidi" w:cstheme="majorBidi"/>
          <w:sz w:val="28"/>
          <w:szCs w:val="28"/>
        </w:rPr>
      </w:pPr>
      <w:r w:rsidRPr="00566BD9">
        <w:rPr>
          <w:rFonts w:asciiTheme="majorBidi" w:hAnsiTheme="majorBidi" w:cstheme="majorBidi"/>
          <w:sz w:val="28"/>
          <w:szCs w:val="28"/>
        </w:rPr>
        <w:t>Project management, Midocean University</w:t>
      </w:r>
    </w:p>
    <w:p w14:paraId="665A08C2" w14:textId="77777777" w:rsidR="008E3DC0" w:rsidRPr="00566BD9" w:rsidRDefault="008E3DC0" w:rsidP="008E3DC0">
      <w:pPr>
        <w:jc w:val="center"/>
        <w:rPr>
          <w:rFonts w:asciiTheme="majorBidi" w:hAnsiTheme="majorBidi" w:cstheme="majorBidi"/>
          <w:sz w:val="28"/>
          <w:szCs w:val="28"/>
        </w:rPr>
      </w:pPr>
    </w:p>
    <w:p w14:paraId="270ED7C4" w14:textId="77777777" w:rsidR="008E3DC0" w:rsidRPr="00566BD9" w:rsidRDefault="008E3DC0" w:rsidP="008E3DC0">
      <w:pPr>
        <w:jc w:val="center"/>
        <w:rPr>
          <w:rFonts w:asciiTheme="majorBidi" w:hAnsiTheme="majorBidi" w:cstheme="majorBidi"/>
          <w:sz w:val="28"/>
          <w:szCs w:val="28"/>
        </w:rPr>
      </w:pPr>
      <w:r w:rsidRPr="00566BD9">
        <w:rPr>
          <w:rFonts w:asciiTheme="majorBidi" w:hAnsiTheme="majorBidi" w:cstheme="majorBidi"/>
          <w:sz w:val="28"/>
          <w:szCs w:val="28"/>
        </w:rPr>
        <w:t xml:space="preserve">PMG496 "Final Project 1 </w:t>
      </w:r>
    </w:p>
    <w:p w14:paraId="7F783325" w14:textId="7BC2F4D0" w:rsidR="008E3DC0" w:rsidRPr="00566BD9" w:rsidRDefault="00A12CC7" w:rsidP="008E3DC0">
      <w:pPr>
        <w:jc w:val="center"/>
        <w:rPr>
          <w:rFonts w:asciiTheme="majorBidi" w:hAnsiTheme="majorBidi" w:cstheme="majorBidi"/>
          <w:sz w:val="28"/>
          <w:szCs w:val="28"/>
          <w:rtl/>
        </w:rPr>
      </w:pPr>
      <w:r>
        <w:rPr>
          <w:rFonts w:asciiTheme="majorBidi" w:hAnsiTheme="majorBidi" w:cstheme="majorBidi"/>
          <w:sz w:val="28"/>
          <w:szCs w:val="28"/>
        </w:rPr>
        <w:t xml:space="preserve">OCT </w:t>
      </w:r>
      <w:r w:rsidR="008E3DC0" w:rsidRPr="00566BD9">
        <w:rPr>
          <w:rFonts w:asciiTheme="majorBidi" w:hAnsiTheme="majorBidi" w:cstheme="majorBidi"/>
          <w:sz w:val="28"/>
          <w:szCs w:val="28"/>
        </w:rPr>
        <w:t xml:space="preserve"> </w:t>
      </w:r>
      <w:r>
        <w:rPr>
          <w:rFonts w:asciiTheme="majorBidi" w:hAnsiTheme="majorBidi" w:cstheme="majorBidi"/>
          <w:sz w:val="28"/>
          <w:szCs w:val="28"/>
        </w:rPr>
        <w:t>26</w:t>
      </w:r>
      <w:r w:rsidR="008E3DC0" w:rsidRPr="00566BD9">
        <w:rPr>
          <w:rFonts w:asciiTheme="majorBidi" w:hAnsiTheme="majorBidi" w:cstheme="majorBidi"/>
          <w:sz w:val="28"/>
          <w:szCs w:val="28"/>
        </w:rPr>
        <w:t>, 2024</w:t>
      </w:r>
    </w:p>
    <w:p w14:paraId="414F1471" w14:textId="77777777" w:rsidR="008E3DC0" w:rsidRPr="00566BD9" w:rsidRDefault="008E3DC0" w:rsidP="008E3DC0">
      <w:pPr>
        <w:jc w:val="center"/>
        <w:rPr>
          <w:rFonts w:asciiTheme="majorBidi" w:hAnsiTheme="majorBidi" w:cstheme="majorBidi"/>
          <w:sz w:val="28"/>
          <w:szCs w:val="28"/>
          <w:rtl/>
        </w:rPr>
      </w:pPr>
    </w:p>
    <w:p w14:paraId="11D01296" w14:textId="25CF83A5" w:rsidR="008E3DC0" w:rsidRPr="00566BD9" w:rsidRDefault="00A12CC7" w:rsidP="008E3DC0">
      <w:pPr>
        <w:jc w:val="center"/>
        <w:rPr>
          <w:rFonts w:asciiTheme="majorBidi" w:hAnsiTheme="majorBidi" w:cstheme="majorBidi"/>
          <w:sz w:val="28"/>
          <w:szCs w:val="28"/>
          <w:rtl/>
        </w:rPr>
      </w:pPr>
      <w:r>
        <w:rPr>
          <w:rFonts w:asciiTheme="majorBidi" w:hAnsiTheme="majorBidi" w:cstheme="majorBidi"/>
          <w:sz w:val="28"/>
          <w:szCs w:val="28"/>
        </w:rPr>
        <w:t xml:space="preserve"> </w:t>
      </w:r>
    </w:p>
    <w:p w14:paraId="7665CEAB" w14:textId="77777777" w:rsidR="008E3DC0" w:rsidRPr="00566BD9" w:rsidRDefault="008E3DC0" w:rsidP="008E3DC0">
      <w:pPr>
        <w:jc w:val="center"/>
        <w:rPr>
          <w:rFonts w:asciiTheme="majorBidi" w:hAnsiTheme="majorBidi" w:cstheme="majorBidi"/>
          <w:sz w:val="28"/>
          <w:szCs w:val="28"/>
          <w:rtl/>
        </w:rPr>
      </w:pPr>
    </w:p>
    <w:p w14:paraId="3AB66F95" w14:textId="77777777" w:rsidR="008E3DC0" w:rsidRPr="00566BD9" w:rsidRDefault="008E3DC0" w:rsidP="008E3DC0">
      <w:pPr>
        <w:jc w:val="center"/>
        <w:rPr>
          <w:rFonts w:asciiTheme="majorBidi" w:hAnsiTheme="majorBidi" w:cstheme="majorBidi"/>
          <w:sz w:val="28"/>
          <w:szCs w:val="28"/>
          <w:rtl/>
        </w:rPr>
      </w:pPr>
    </w:p>
    <w:p w14:paraId="03E36B8B" w14:textId="77777777" w:rsidR="008E3DC0" w:rsidRPr="00566BD9" w:rsidRDefault="008E3DC0" w:rsidP="008E3DC0">
      <w:pPr>
        <w:jc w:val="center"/>
        <w:rPr>
          <w:rFonts w:asciiTheme="majorBidi" w:hAnsiTheme="majorBidi" w:cstheme="majorBidi"/>
          <w:sz w:val="28"/>
          <w:szCs w:val="28"/>
          <w:rtl/>
        </w:rPr>
      </w:pPr>
    </w:p>
    <w:p w14:paraId="46A160C1" w14:textId="77777777" w:rsidR="008E3DC0" w:rsidRPr="00566BD9" w:rsidRDefault="008E3DC0" w:rsidP="008E3DC0">
      <w:pPr>
        <w:jc w:val="center"/>
        <w:rPr>
          <w:rFonts w:asciiTheme="majorBidi" w:hAnsiTheme="majorBidi" w:cstheme="majorBidi"/>
          <w:sz w:val="28"/>
          <w:szCs w:val="28"/>
          <w:rtl/>
        </w:rPr>
      </w:pPr>
    </w:p>
    <w:p w14:paraId="38099ADD" w14:textId="77777777" w:rsidR="008E3DC0" w:rsidRPr="00566BD9" w:rsidRDefault="008E3DC0" w:rsidP="008E3DC0">
      <w:pPr>
        <w:jc w:val="center"/>
        <w:rPr>
          <w:rFonts w:asciiTheme="majorBidi" w:hAnsiTheme="majorBidi" w:cstheme="majorBidi"/>
          <w:sz w:val="28"/>
          <w:szCs w:val="28"/>
          <w:rtl/>
        </w:rPr>
      </w:pPr>
    </w:p>
    <w:p w14:paraId="6386E673" w14:textId="77777777" w:rsidR="008E3DC0" w:rsidRPr="00566BD9" w:rsidRDefault="008E3DC0" w:rsidP="008E3DC0">
      <w:pPr>
        <w:jc w:val="center"/>
        <w:rPr>
          <w:rFonts w:asciiTheme="majorBidi" w:hAnsiTheme="majorBidi" w:cstheme="majorBidi"/>
          <w:sz w:val="28"/>
          <w:szCs w:val="28"/>
          <w:rtl/>
        </w:rPr>
      </w:pPr>
    </w:p>
    <w:p w14:paraId="4943C5A2" w14:textId="0DAF0ACB" w:rsidR="00694488" w:rsidRDefault="00694488" w:rsidP="008E3DC0">
      <w:pPr>
        <w:jc w:val="center"/>
        <w:rPr>
          <w:rFonts w:asciiTheme="majorBidi" w:hAnsiTheme="majorBidi" w:cstheme="majorBidi"/>
          <w:sz w:val="28"/>
          <w:szCs w:val="28"/>
          <w:rtl/>
        </w:rPr>
      </w:pPr>
    </w:p>
    <w:p w14:paraId="0F3DBC21" w14:textId="77777777" w:rsidR="00694488" w:rsidRDefault="00694488">
      <w:pPr>
        <w:bidi w:val="0"/>
        <w:rPr>
          <w:rFonts w:asciiTheme="majorBidi" w:hAnsiTheme="majorBidi" w:cstheme="majorBidi"/>
          <w:sz w:val="28"/>
          <w:szCs w:val="28"/>
          <w:rtl/>
        </w:rPr>
      </w:pPr>
      <w:r>
        <w:rPr>
          <w:rFonts w:asciiTheme="majorBidi" w:hAnsiTheme="majorBidi" w:cstheme="majorBidi"/>
          <w:sz w:val="28"/>
          <w:szCs w:val="28"/>
          <w:rtl/>
        </w:rPr>
        <w:br w:type="page"/>
      </w:r>
    </w:p>
    <w:p w14:paraId="29C535D6" w14:textId="77777777" w:rsidR="008E3DC0" w:rsidRPr="00566BD9" w:rsidRDefault="008E3DC0" w:rsidP="008E3DC0">
      <w:pPr>
        <w:jc w:val="center"/>
        <w:rPr>
          <w:rFonts w:asciiTheme="majorBidi" w:hAnsiTheme="majorBidi" w:cstheme="majorBidi"/>
          <w:sz w:val="28"/>
          <w:szCs w:val="28"/>
          <w:rtl/>
        </w:rPr>
      </w:pPr>
    </w:p>
    <w:p w14:paraId="268DB3B7" w14:textId="4690830A" w:rsidR="007D2560" w:rsidRDefault="007D2560" w:rsidP="006C44F0">
      <w:pPr>
        <w:rPr>
          <w:rFonts w:asciiTheme="majorBidi" w:hAnsiTheme="majorBidi" w:cstheme="majorBidi"/>
          <w:sz w:val="28"/>
          <w:szCs w:val="28"/>
        </w:rPr>
      </w:pPr>
    </w:p>
    <w:sdt>
      <w:sdtPr>
        <w:id w:val="2082639244"/>
        <w:docPartObj>
          <w:docPartGallery w:val="Table of Contents"/>
          <w:docPartUnique/>
        </w:docPartObj>
      </w:sdtPr>
      <w:sdtEndPr>
        <w:rPr>
          <w:rFonts w:asciiTheme="minorHAnsi" w:eastAsiaTheme="minorHAnsi" w:hAnsiTheme="minorHAnsi" w:cstheme="minorBidi"/>
          <w:noProof/>
          <w:color w:val="auto"/>
          <w:sz w:val="22"/>
          <w:szCs w:val="22"/>
          <w:rtl/>
        </w:rPr>
      </w:sdtEndPr>
      <w:sdtContent>
        <w:p w14:paraId="71B13323" w14:textId="56797CBD" w:rsidR="00694488" w:rsidRDefault="00694488">
          <w:pPr>
            <w:pStyle w:val="TOCHeading"/>
          </w:pPr>
          <w:r>
            <w:t>Table of Contents</w:t>
          </w:r>
        </w:p>
        <w:p w14:paraId="1AB819FC" w14:textId="4235ABFB" w:rsidR="00694488" w:rsidRDefault="00694488">
          <w:pPr>
            <w:pStyle w:val="TOC1"/>
            <w:tabs>
              <w:tab w:val="right" w:leader="dot" w:pos="8296"/>
            </w:tabs>
            <w:rPr>
              <w:noProof/>
              <w:rtl/>
            </w:rPr>
          </w:pPr>
          <w:r>
            <w:rPr>
              <w:b w:val="0"/>
              <w:bCs w:val="0"/>
            </w:rPr>
            <w:fldChar w:fldCharType="begin"/>
          </w:r>
          <w:r>
            <w:instrText xml:space="preserve"> TOC \o "1-3" \h \z \u </w:instrText>
          </w:r>
          <w:r>
            <w:rPr>
              <w:b w:val="0"/>
              <w:bCs w:val="0"/>
            </w:rPr>
            <w:fldChar w:fldCharType="separate"/>
          </w:r>
          <w:hyperlink w:anchor="_Toc185092454" w:history="1">
            <w:r w:rsidRPr="0053240B">
              <w:rPr>
                <w:rStyle w:val="Hyperlink"/>
                <w:noProof/>
              </w:rPr>
              <w:t>Abs</w:t>
            </w:r>
            <w:r w:rsidRPr="0053240B">
              <w:rPr>
                <w:rStyle w:val="Hyperlink"/>
                <w:noProof/>
              </w:rPr>
              <w:t>t</w:t>
            </w:r>
            <w:r w:rsidRPr="0053240B">
              <w:rPr>
                <w:rStyle w:val="Hyperlink"/>
                <w:noProof/>
              </w:rPr>
              <w: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Toc185092454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3C9995D" w14:textId="718D1006" w:rsidR="00694488" w:rsidRDefault="00694488">
          <w:pPr>
            <w:pStyle w:val="TOC1"/>
            <w:tabs>
              <w:tab w:val="right" w:leader="dot" w:pos="8296"/>
            </w:tabs>
            <w:rPr>
              <w:noProof/>
              <w:rtl/>
            </w:rPr>
          </w:pPr>
          <w:hyperlink w:anchor="_Toc185092455" w:history="1">
            <w:r w:rsidRPr="0053240B">
              <w:rPr>
                <w:rStyle w:val="Hyperlink"/>
                <w:noProof/>
              </w:rPr>
              <w:t>Exploring the factors of customers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Toc185092455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80D3CD6" w14:textId="0146A8F6" w:rsidR="00694488" w:rsidRDefault="00694488">
          <w:pPr>
            <w:pStyle w:val="TOC1"/>
            <w:tabs>
              <w:tab w:val="right" w:leader="dot" w:pos="8296"/>
            </w:tabs>
            <w:rPr>
              <w:noProof/>
              <w:rtl/>
            </w:rPr>
          </w:pPr>
          <w:hyperlink w:anchor="_Toc185092456" w:history="1">
            <w:r w:rsidRPr="0053240B">
              <w:rPr>
                <w:rStyle w:val="Hyperlink"/>
                <w:noProof/>
              </w:rPr>
              <w:t>Factors of customers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Toc185092456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EE38C1F" w14:textId="500688A1" w:rsidR="00694488" w:rsidRDefault="00694488">
          <w:pPr>
            <w:pStyle w:val="TOC2"/>
            <w:tabs>
              <w:tab w:val="right" w:leader="dot" w:pos="8296"/>
            </w:tabs>
            <w:rPr>
              <w:noProof/>
              <w:rtl/>
            </w:rPr>
          </w:pPr>
          <w:hyperlink w:anchor="_Toc185092457" w:history="1">
            <w:r w:rsidRPr="0053240B">
              <w:rPr>
                <w:rStyle w:val="Hyperlink"/>
                <w:rFonts w:eastAsia="Times New Roman"/>
                <w:noProof/>
              </w:rPr>
              <w:t>Loyal customers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Toc185092457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A836BCE" w14:textId="7DF543A0" w:rsidR="00694488" w:rsidRDefault="00694488">
          <w:pPr>
            <w:pStyle w:val="TOC2"/>
            <w:tabs>
              <w:tab w:val="right" w:leader="dot" w:pos="8296"/>
            </w:tabs>
            <w:rPr>
              <w:noProof/>
              <w:rtl/>
            </w:rPr>
          </w:pPr>
          <w:hyperlink w:anchor="_Toc185092458" w:history="1">
            <w:r w:rsidRPr="0053240B">
              <w:rPr>
                <w:rStyle w:val="Hyperlink"/>
                <w:rFonts w:eastAsia="Times New Roman"/>
                <w:noProof/>
              </w:rPr>
              <w:t>Customer service quality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Toc185092458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1ECBC948" w14:textId="3631E0A3" w:rsidR="00694488" w:rsidRDefault="00694488">
          <w:pPr>
            <w:pStyle w:val="TOC2"/>
            <w:tabs>
              <w:tab w:val="right" w:leader="dot" w:pos="8296"/>
            </w:tabs>
            <w:rPr>
              <w:noProof/>
              <w:rtl/>
            </w:rPr>
          </w:pPr>
          <w:hyperlink w:anchor="_Toc185092459" w:history="1">
            <w:r w:rsidRPr="0053240B">
              <w:rPr>
                <w:rStyle w:val="Hyperlink"/>
                <w:rFonts w:eastAsia="Times New Roman"/>
                <w:noProof/>
              </w:rPr>
              <w:t>Factors affecting customer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Toc185092459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AF583FC" w14:textId="73B91884" w:rsidR="00694488" w:rsidRDefault="00694488">
          <w:pPr>
            <w:pStyle w:val="TOC2"/>
            <w:tabs>
              <w:tab w:val="right" w:leader="dot" w:pos="8296"/>
            </w:tabs>
            <w:rPr>
              <w:noProof/>
              <w:rtl/>
            </w:rPr>
          </w:pPr>
          <w:hyperlink w:anchor="_Toc185092460" w:history="1">
            <w:r w:rsidRPr="0053240B">
              <w:rPr>
                <w:rStyle w:val="Hyperlink"/>
                <w:rFonts w:eastAsia="Times New Roman"/>
                <w:noProof/>
              </w:rPr>
              <w:t>Affect on modern customer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Toc185092460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7D51033" w14:textId="0BC2E348" w:rsidR="00694488" w:rsidRDefault="00694488">
          <w:pPr>
            <w:pStyle w:val="TOC2"/>
            <w:tabs>
              <w:tab w:val="right" w:leader="dot" w:pos="8296"/>
            </w:tabs>
            <w:rPr>
              <w:noProof/>
              <w:rtl/>
            </w:rPr>
          </w:pPr>
          <w:hyperlink w:anchor="_Toc185092461" w:history="1">
            <w:r w:rsidRPr="0053240B">
              <w:rPr>
                <w:rStyle w:val="Hyperlink"/>
                <w:rFonts w:eastAsia="Times New Roman"/>
                <w:noProof/>
              </w:rPr>
              <w:t>Empowering your customer support team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Toc185092461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3DB2A1B" w14:textId="3348E8A8" w:rsidR="00694488" w:rsidRDefault="00694488">
          <w:pPr>
            <w:pStyle w:val="TOC1"/>
            <w:tabs>
              <w:tab w:val="right" w:leader="dot" w:pos="8296"/>
            </w:tabs>
            <w:rPr>
              <w:noProof/>
              <w:rtl/>
            </w:rPr>
          </w:pPr>
          <w:hyperlink w:anchor="_Toc185092462" w:history="1">
            <w:r w:rsidRPr="0053240B">
              <w:rPr>
                <w:rStyle w:val="Hyperlink"/>
                <w:rFonts w:eastAsia="Times New Roman"/>
                <w:noProof/>
              </w:rPr>
              <w:t>Implications of customer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Toc185092462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9EAFC6A" w14:textId="1209F8E4" w:rsidR="00694488" w:rsidRDefault="00694488">
          <w:pPr>
            <w:pStyle w:val="TOC2"/>
            <w:tabs>
              <w:tab w:val="right" w:leader="dot" w:pos="8296"/>
            </w:tabs>
            <w:rPr>
              <w:noProof/>
              <w:rtl/>
            </w:rPr>
          </w:pPr>
          <w:hyperlink w:anchor="_Toc185092463" w:history="1">
            <w:r w:rsidRPr="0053240B">
              <w:rPr>
                <w:rStyle w:val="Hyperlink"/>
                <w:noProof/>
              </w:rPr>
              <w:t>It drives customer loyalty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Toc185092463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6E24799" w14:textId="5D63B4AD" w:rsidR="00694488" w:rsidRDefault="00694488">
          <w:pPr>
            <w:pStyle w:val="TOC2"/>
            <w:tabs>
              <w:tab w:val="right" w:leader="dot" w:pos="8296"/>
            </w:tabs>
            <w:rPr>
              <w:noProof/>
              <w:rtl/>
            </w:rPr>
          </w:pPr>
          <w:hyperlink w:anchor="_Toc185092464" w:history="1">
            <w:r w:rsidRPr="0053240B">
              <w:rPr>
                <w:rStyle w:val="Hyperlink"/>
                <w:noProof/>
              </w:rPr>
              <w:t>It helps reflect team performance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Toc185092464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1E1914C" w14:textId="04CCFEB9" w:rsidR="00694488" w:rsidRDefault="00694488">
          <w:pPr>
            <w:pStyle w:val="TOC3"/>
            <w:tabs>
              <w:tab w:val="right" w:leader="dot" w:pos="8296"/>
            </w:tabs>
            <w:rPr>
              <w:noProof/>
              <w:rtl/>
            </w:rPr>
          </w:pPr>
          <w:hyperlink w:anchor="_Toc185092465" w:history="1">
            <w:r w:rsidRPr="0053240B">
              <w:rPr>
                <w:rStyle w:val="Hyperlink"/>
                <w:rFonts w:asciiTheme="majorBidi" w:hAnsiTheme="majorBidi" w:cstheme="majorBidi"/>
                <w:noProof/>
              </w:rPr>
              <w:t>Customer satisfaction benchmarks and metrics don’t just help you gauge how your audience is feeling—they also tell you how your support team is doing.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Toc185092465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58FECD8" w14:textId="30394C68" w:rsidR="00694488" w:rsidRDefault="00694488">
          <w:pPr>
            <w:pStyle w:val="TOC2"/>
            <w:tabs>
              <w:tab w:val="right" w:leader="dot" w:pos="8296"/>
            </w:tabs>
            <w:rPr>
              <w:noProof/>
              <w:rtl/>
            </w:rPr>
          </w:pPr>
          <w:hyperlink w:anchor="_Toc185092466" w:history="1">
            <w:r w:rsidRPr="0053240B">
              <w:rPr>
                <w:rStyle w:val="Hyperlink"/>
                <w:noProof/>
              </w:rPr>
              <w:t>It encourages repeat purchases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Toc185092466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D7E0B50" w14:textId="7243704A" w:rsidR="00694488" w:rsidRDefault="00694488">
          <w:pPr>
            <w:pStyle w:val="TOC2"/>
            <w:tabs>
              <w:tab w:val="right" w:leader="dot" w:pos="8296"/>
            </w:tabs>
            <w:rPr>
              <w:noProof/>
              <w:rtl/>
            </w:rPr>
          </w:pPr>
          <w:hyperlink w:anchor="_Toc185092467" w:history="1">
            <w:r w:rsidRPr="0053240B">
              <w:rPr>
                <w:rStyle w:val="Hyperlink"/>
                <w:noProof/>
              </w:rPr>
              <w:t>It increases customer lifetime value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Toc185092467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784C4AB" w14:textId="0246C0DD" w:rsidR="00694488" w:rsidRDefault="00694488">
          <w:pPr>
            <w:pStyle w:val="TOC1"/>
            <w:tabs>
              <w:tab w:val="right" w:leader="dot" w:pos="8296"/>
            </w:tabs>
            <w:rPr>
              <w:noProof/>
              <w:rtl/>
            </w:rPr>
          </w:pPr>
          <w:hyperlink w:anchor="_Toc185092468" w:history="1">
            <w:r w:rsidRPr="0053240B">
              <w:rPr>
                <w:rStyle w:val="Hyperlink"/>
                <w:noProof/>
              </w:rPr>
              <w:t>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Toc185092468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B79AE55" w14:textId="20D4D517" w:rsidR="00694488" w:rsidRDefault="00694488">
          <w:pPr>
            <w:pStyle w:val="TOC1"/>
            <w:tabs>
              <w:tab w:val="right" w:leader="dot" w:pos="8296"/>
            </w:tabs>
            <w:rPr>
              <w:noProof/>
              <w:rtl/>
            </w:rPr>
          </w:pPr>
          <w:hyperlink w:anchor="_Toc185092469" w:history="1">
            <w:r w:rsidRPr="0053240B">
              <w:rPr>
                <w:rStyle w:val="Hyperlink"/>
                <w:noProof/>
              </w:rPr>
              <w:t>Ref</w:t>
            </w:r>
            <w:r w:rsidRPr="0053240B">
              <w:rPr>
                <w:rStyle w:val="Hyperlink"/>
                <w:noProof/>
              </w:rPr>
              <w:t>e</w:t>
            </w:r>
            <w:r w:rsidRPr="0053240B">
              <w:rPr>
                <w:rStyle w:val="Hyperlink"/>
                <w:noProof/>
              </w:rPr>
              <w:t>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Toc185092469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621E765" w14:textId="4D5E4A6D" w:rsidR="00694488" w:rsidRDefault="00694488">
          <w:pPr>
            <w:pStyle w:val="TOC2"/>
            <w:tabs>
              <w:tab w:val="right" w:leader="dot" w:pos="8296"/>
            </w:tabs>
            <w:rPr>
              <w:noProof/>
              <w:rtl/>
            </w:rPr>
          </w:pPr>
          <w:hyperlink w:anchor="_Toc185092470" w:history="1">
            <w:r w:rsidRPr="0053240B">
              <w:rPr>
                <w:rStyle w:val="Hyperlink"/>
                <w:rFonts w:asciiTheme="majorBidi" w:hAnsiTheme="majorBidi"/>
                <w:noProof/>
              </w:rPr>
              <w:t>The importance of customer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Toc185092470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DB6D28D" w14:textId="2047CD40" w:rsidR="00694488" w:rsidRDefault="00694488">
          <w:pPr>
            <w:pStyle w:val="TOC1"/>
            <w:tabs>
              <w:tab w:val="right" w:leader="dot" w:pos="8296"/>
            </w:tabs>
            <w:rPr>
              <w:noProof/>
              <w:rtl/>
            </w:rPr>
          </w:pPr>
          <w:hyperlink w:anchor="_Toc185092471" w:history="1">
            <w:r w:rsidRPr="0053240B">
              <w:rPr>
                <w:rStyle w:val="Hyperlink"/>
                <w:noProof/>
              </w:rPr>
              <w:t>Statistical Analysis and Findings Discussion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Toc185092471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9B8424A" w14:textId="75829420" w:rsidR="00694488" w:rsidRDefault="00694488">
          <w:pPr>
            <w:pStyle w:val="TOC1"/>
            <w:tabs>
              <w:tab w:val="right" w:leader="dot" w:pos="8296"/>
            </w:tabs>
            <w:rPr>
              <w:noProof/>
              <w:rtl/>
            </w:rPr>
          </w:pPr>
          <w:hyperlink w:anchor="_Toc185092472" w:history="1">
            <w:r w:rsidRPr="0053240B">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Toc185092472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CD3ED45" w14:textId="24F581D0" w:rsidR="00694488" w:rsidRDefault="00694488">
          <w:pPr>
            <w:pStyle w:val="TOC1"/>
            <w:tabs>
              <w:tab w:val="right" w:leader="dot" w:pos="8296"/>
            </w:tabs>
            <w:rPr>
              <w:noProof/>
              <w:rtl/>
            </w:rPr>
          </w:pPr>
          <w:hyperlink w:anchor="_Toc185092473" w:history="1">
            <w:r w:rsidRPr="0053240B">
              <w:rPr>
                <w:rStyle w:val="Hyperlink"/>
                <w:noProof/>
              </w:rPr>
              <w:t>Sample Profile and Descriptive Statistics: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Toc185092473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942487C" w14:textId="53CDCF1E" w:rsidR="00694488" w:rsidRDefault="00694488">
          <w:pPr>
            <w:pStyle w:val="TOC1"/>
            <w:tabs>
              <w:tab w:val="right" w:leader="dot" w:pos="8296"/>
            </w:tabs>
            <w:rPr>
              <w:noProof/>
              <w:rtl/>
            </w:rPr>
          </w:pPr>
          <w:hyperlink w:anchor="_Toc185092474" w:history="1">
            <w:r w:rsidRPr="0053240B">
              <w:rPr>
                <w:rStyle w:val="Hyperlink"/>
                <w:rFonts w:eastAsia="Times New Roman"/>
                <w:noProof/>
              </w:rPr>
              <w:t>Sample Profile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Toc185092474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EE37D68" w14:textId="75E5BE19" w:rsidR="00694488" w:rsidRDefault="00694488">
          <w:pPr>
            <w:pStyle w:val="TOC2"/>
            <w:tabs>
              <w:tab w:val="left" w:pos="2386"/>
              <w:tab w:val="right" w:leader="dot" w:pos="8296"/>
            </w:tabs>
            <w:rPr>
              <w:noProof/>
              <w:rtl/>
            </w:rPr>
          </w:pPr>
          <w:hyperlink w:anchor="_Toc185092475" w:history="1">
            <w:r w:rsidRPr="0053240B">
              <w:rPr>
                <w:rStyle w:val="Hyperlink"/>
                <w:rFonts w:ascii="Times New Roman" w:eastAsia="Times New Roman" w:hAnsi="Times New Roman" w:cs="Times New Roman"/>
                <w:noProof/>
              </w:rPr>
              <w:t>1.</w:t>
            </w:r>
            <w:r>
              <w:rPr>
                <w:noProof/>
                <w:rtl/>
              </w:rPr>
              <w:tab/>
            </w:r>
            <w:r w:rsidRPr="0053240B">
              <w:rPr>
                <w:rStyle w:val="Hyperlink"/>
                <w:noProof/>
              </w:rPr>
              <w:t>Demographic Breakdown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Toc185092475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84F001C" w14:textId="500F0729" w:rsidR="00694488" w:rsidRDefault="00694488">
          <w:pPr>
            <w:pStyle w:val="TOC2"/>
            <w:tabs>
              <w:tab w:val="right" w:leader="dot" w:pos="8296"/>
            </w:tabs>
            <w:rPr>
              <w:noProof/>
              <w:rtl/>
            </w:rPr>
          </w:pPr>
          <w:hyperlink w:anchor="_Toc185092476" w:history="1">
            <w:r w:rsidRPr="0053240B">
              <w:rPr>
                <w:rStyle w:val="Hyperlink"/>
                <w:rFonts w:eastAsia="Times New Roman"/>
                <w:noProof/>
              </w:rPr>
              <w:t>Behavioral Characteristics: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Toc185092476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9C3F947" w14:textId="0E87E3EB" w:rsidR="00694488" w:rsidRDefault="00694488">
          <w:pPr>
            <w:pStyle w:val="TOC1"/>
            <w:tabs>
              <w:tab w:val="right" w:leader="dot" w:pos="8296"/>
            </w:tabs>
            <w:rPr>
              <w:noProof/>
              <w:rtl/>
            </w:rPr>
          </w:pPr>
          <w:hyperlink w:anchor="_Toc185092477" w:history="1">
            <w:r w:rsidRPr="0053240B">
              <w:rPr>
                <w:rStyle w:val="Hyperlink"/>
                <w:rFonts w:eastAsia="Times New Roman"/>
                <w:noProof/>
              </w:rPr>
              <w:t>Descriptive Statistics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Toc185092477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E3F0117" w14:textId="047F724C" w:rsidR="00694488" w:rsidRDefault="00694488">
          <w:pPr>
            <w:pStyle w:val="TOC1"/>
            <w:tabs>
              <w:tab w:val="right" w:leader="dot" w:pos="8296"/>
            </w:tabs>
            <w:rPr>
              <w:noProof/>
              <w:rtl/>
            </w:rPr>
          </w:pPr>
          <w:hyperlink w:anchor="_Toc185092478" w:history="1">
            <w:r w:rsidRPr="0053240B">
              <w:rPr>
                <w:rStyle w:val="Hyperlink"/>
                <w:rFonts w:eastAsia="Times New Roman"/>
                <w:noProof/>
              </w:rPr>
              <w:t>Validity and Reliability Tests for the Questionnaires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Toc185092478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219C991" w14:textId="1845C941" w:rsidR="00694488" w:rsidRDefault="00694488">
          <w:pPr>
            <w:pStyle w:val="TOC2"/>
            <w:tabs>
              <w:tab w:val="right" w:leader="dot" w:pos="8296"/>
            </w:tabs>
            <w:rPr>
              <w:noProof/>
              <w:rtl/>
            </w:rPr>
          </w:pPr>
          <w:hyperlink w:anchor="_Toc185092479" w:history="1">
            <w:r w:rsidRPr="0053240B">
              <w:rPr>
                <w:rStyle w:val="Hyperlink"/>
                <w:rFonts w:eastAsia="Times New Roman"/>
                <w:noProof/>
              </w:rPr>
              <w:t>Validity Testing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Toc185092479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2567D0B" w14:textId="261BE771" w:rsidR="00694488" w:rsidRDefault="00694488">
          <w:pPr>
            <w:pStyle w:val="TOC2"/>
            <w:tabs>
              <w:tab w:val="right" w:leader="dot" w:pos="8296"/>
            </w:tabs>
            <w:rPr>
              <w:noProof/>
              <w:rtl/>
            </w:rPr>
          </w:pPr>
          <w:hyperlink w:anchor="_Toc185092480" w:history="1">
            <w:r w:rsidRPr="0053240B">
              <w:rPr>
                <w:rStyle w:val="Hyperlink"/>
                <w:rFonts w:eastAsia="Times New Roman"/>
                <w:noProof/>
              </w:rPr>
              <w:t>Relia</w:t>
            </w:r>
            <w:r w:rsidRPr="0053240B">
              <w:rPr>
                <w:rStyle w:val="Hyperlink"/>
                <w:rFonts w:eastAsia="Times New Roman"/>
                <w:noProof/>
              </w:rPr>
              <w:t>b</w:t>
            </w:r>
            <w:r w:rsidRPr="0053240B">
              <w:rPr>
                <w:rStyle w:val="Hyperlink"/>
                <w:rFonts w:eastAsia="Times New Roman"/>
                <w:noProof/>
              </w:rPr>
              <w:t>ility Testing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Toc185092480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B07DFC6" w14:textId="796CB756" w:rsidR="00694488" w:rsidRDefault="00694488">
          <w:pPr>
            <w:pStyle w:val="TOC1"/>
            <w:tabs>
              <w:tab w:val="right" w:leader="dot" w:pos="8296"/>
            </w:tabs>
            <w:rPr>
              <w:noProof/>
              <w:rtl/>
            </w:rPr>
          </w:pPr>
          <w:hyperlink w:anchor="_Toc185092481" w:history="1">
            <w:r w:rsidRPr="0053240B">
              <w:rPr>
                <w:rStyle w:val="Hyperlink"/>
                <w:rFonts w:eastAsia="Times New Roman"/>
                <w:noProof/>
              </w:rPr>
              <w:t>Descriptive Statistics for Research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Toc185092481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8207211" w14:textId="7E496378" w:rsidR="00694488" w:rsidRDefault="00694488">
          <w:pPr>
            <w:pStyle w:val="TOC1"/>
            <w:tabs>
              <w:tab w:val="right" w:leader="dot" w:pos="8296"/>
            </w:tabs>
            <w:rPr>
              <w:noProof/>
              <w:rtl/>
            </w:rPr>
          </w:pPr>
          <w:hyperlink w:anchor="_Toc185092482" w:history="1">
            <w:r w:rsidRPr="0053240B">
              <w:rPr>
                <w:rStyle w:val="Hyperlink"/>
                <w:rFonts w:eastAsia="Times New Roman"/>
                <w:noProof/>
              </w:rPr>
              <w:t>Descriptive Statistics Overview: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Toc185092482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FC4C66C" w14:textId="538D07FB" w:rsidR="00694488" w:rsidRDefault="00694488">
          <w:pPr>
            <w:pStyle w:val="TOC1"/>
            <w:tabs>
              <w:tab w:val="right" w:leader="dot" w:pos="8296"/>
            </w:tabs>
            <w:rPr>
              <w:noProof/>
              <w:rtl/>
            </w:rPr>
          </w:pPr>
          <w:hyperlink w:anchor="_Toc185092483" w:history="1">
            <w:r w:rsidRPr="0053240B">
              <w:rPr>
                <w:rStyle w:val="Hyperlink"/>
                <w:rFonts w:eastAsia="Times New Roman"/>
                <w:noProof/>
              </w:rPr>
              <w:t>Discussion of Key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Toc185092483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AFD0BAE" w14:textId="5DCA85E0" w:rsidR="00694488" w:rsidRDefault="00694488">
          <w:pPr>
            <w:pStyle w:val="TOC2"/>
            <w:tabs>
              <w:tab w:val="right" w:leader="dot" w:pos="8296"/>
            </w:tabs>
            <w:rPr>
              <w:noProof/>
              <w:rtl/>
            </w:rPr>
          </w:pPr>
          <w:hyperlink w:anchor="_Toc185092484" w:history="1">
            <w:r w:rsidRPr="0053240B">
              <w:rPr>
                <w:rStyle w:val="Hyperlink"/>
                <w:rFonts w:eastAsia="Times New Roman"/>
                <w:noProof/>
              </w:rPr>
              <w:t>Product Quality: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Toc185092484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8B5E202" w14:textId="5A247151" w:rsidR="00694488" w:rsidRDefault="00694488">
          <w:pPr>
            <w:pStyle w:val="TOC2"/>
            <w:tabs>
              <w:tab w:val="right" w:leader="dot" w:pos="8296"/>
            </w:tabs>
            <w:rPr>
              <w:noProof/>
              <w:rtl/>
            </w:rPr>
          </w:pPr>
          <w:hyperlink w:anchor="_Toc185092485" w:history="1">
            <w:r w:rsidRPr="0053240B">
              <w:rPr>
                <w:rStyle w:val="Hyperlink"/>
                <w:rFonts w:eastAsia="Times New Roman"/>
                <w:noProof/>
              </w:rPr>
              <w:t>Service Delivery: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Toc185092485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4AC51BA" w14:textId="2EF1AE7A" w:rsidR="00694488" w:rsidRDefault="00694488">
          <w:pPr>
            <w:pStyle w:val="TOC2"/>
            <w:tabs>
              <w:tab w:val="right" w:leader="dot" w:pos="8296"/>
            </w:tabs>
            <w:rPr>
              <w:noProof/>
              <w:rtl/>
            </w:rPr>
          </w:pPr>
          <w:hyperlink w:anchor="_Toc185092486" w:history="1">
            <w:r w:rsidRPr="0053240B">
              <w:rPr>
                <w:rStyle w:val="Hyperlink"/>
                <w:rFonts w:eastAsia="Times New Roman"/>
                <w:noProof/>
              </w:rPr>
              <w:t>Perceived Value: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Toc185092486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1C80EBC" w14:textId="0460B407" w:rsidR="00694488" w:rsidRDefault="00694488">
          <w:pPr>
            <w:pStyle w:val="TOC2"/>
            <w:tabs>
              <w:tab w:val="right" w:leader="dot" w:pos="8296"/>
            </w:tabs>
            <w:rPr>
              <w:noProof/>
              <w:rtl/>
            </w:rPr>
          </w:pPr>
          <w:hyperlink w:anchor="_Toc185092487" w:history="1">
            <w:r w:rsidRPr="0053240B">
              <w:rPr>
                <w:rStyle w:val="Hyperlink"/>
                <w:rFonts w:eastAsia="Times New Roman"/>
                <w:noProof/>
              </w:rPr>
              <w:t>Customer Loyalty: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Toc185092487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2EA04AE" w14:textId="52A91299" w:rsidR="00694488" w:rsidRDefault="00694488">
          <w:pPr>
            <w:pStyle w:val="TOC2"/>
            <w:tabs>
              <w:tab w:val="right" w:leader="dot" w:pos="8296"/>
            </w:tabs>
            <w:rPr>
              <w:noProof/>
              <w:rtl/>
            </w:rPr>
          </w:pPr>
          <w:hyperlink w:anchor="_Toc185092488" w:history="1">
            <w:r w:rsidRPr="0053240B">
              <w:rPr>
                <w:rStyle w:val="Hyperlink"/>
                <w:rFonts w:eastAsia="Times New Roman"/>
                <w:noProof/>
              </w:rPr>
              <w:t>Overall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Toc185092488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6C284DF" w14:textId="6A96D99A" w:rsidR="00694488" w:rsidRDefault="00694488">
          <w:pPr>
            <w:pStyle w:val="TOC1"/>
            <w:tabs>
              <w:tab w:val="right" w:leader="dot" w:pos="8296"/>
            </w:tabs>
            <w:rPr>
              <w:noProof/>
              <w:rtl/>
            </w:rPr>
          </w:pPr>
          <w:hyperlink w:anchor="_Toc185092489" w:history="1">
            <w:r w:rsidRPr="0053240B">
              <w:rPr>
                <w:rStyle w:val="Hyperlink"/>
                <w:rFonts w:eastAsia="Times New Roman"/>
                <w:noProof/>
              </w:rPr>
              <w:t>Testing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Toc185092489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F701A94" w14:textId="2CCDED3D" w:rsidR="00694488" w:rsidRDefault="00694488">
          <w:pPr>
            <w:pStyle w:val="TOC2"/>
            <w:tabs>
              <w:tab w:val="right" w:leader="dot" w:pos="8296"/>
            </w:tabs>
            <w:rPr>
              <w:noProof/>
              <w:rtl/>
            </w:rPr>
          </w:pPr>
          <w:hyperlink w:anchor="_Toc185092490" w:history="1">
            <w:r w:rsidRPr="0053240B">
              <w:rPr>
                <w:rStyle w:val="Hyperlink"/>
                <w:rFonts w:eastAsia="Times New Roman"/>
                <w:noProof/>
              </w:rPr>
              <w:t>Hypothesis 1: Product Quality Positively Influences Overall Customer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Toc185092490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AB8891D" w14:textId="61B4988B" w:rsidR="00694488" w:rsidRDefault="00694488">
          <w:pPr>
            <w:pStyle w:val="TOC2"/>
            <w:tabs>
              <w:tab w:val="right" w:leader="dot" w:pos="8296"/>
            </w:tabs>
            <w:rPr>
              <w:noProof/>
              <w:rtl/>
            </w:rPr>
          </w:pPr>
          <w:hyperlink w:anchor="_Toc185092491" w:history="1">
            <w:r w:rsidRPr="0053240B">
              <w:rPr>
                <w:rStyle w:val="Hyperlink"/>
                <w:rFonts w:eastAsia="Times New Roman"/>
                <w:noProof/>
              </w:rPr>
              <w:t>Hypothesis 2: Service Delivery Quality is a Significant Predictor of Customer Loyalty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Toc185092491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4710636" w14:textId="3B364E3C" w:rsidR="00694488" w:rsidRDefault="00694488">
          <w:pPr>
            <w:pStyle w:val="TOC2"/>
            <w:tabs>
              <w:tab w:val="right" w:leader="dot" w:pos="8296"/>
            </w:tabs>
            <w:rPr>
              <w:noProof/>
              <w:rtl/>
            </w:rPr>
          </w:pPr>
          <w:hyperlink w:anchor="_Toc185092492" w:history="1">
            <w:r w:rsidRPr="0053240B">
              <w:rPr>
                <w:rStyle w:val="Hyperlink"/>
                <w:rFonts w:eastAsia="Times New Roman"/>
                <w:noProof/>
              </w:rPr>
              <w:t>Hypothesis 3: Perceived Value Moderates the Relationship Between Customer Satisfaction and Repeat Purchases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Toc185092492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F0815F1" w14:textId="4A701CF2" w:rsidR="00694488" w:rsidRDefault="00694488">
          <w:pPr>
            <w:pStyle w:val="TOC2"/>
            <w:tabs>
              <w:tab w:val="right" w:leader="dot" w:pos="8296"/>
            </w:tabs>
            <w:rPr>
              <w:noProof/>
              <w:rtl/>
            </w:rPr>
          </w:pPr>
          <w:hyperlink w:anchor="_Toc185092493" w:history="1">
            <w:r w:rsidRPr="0053240B">
              <w:rPr>
                <w:rStyle w:val="Hyperlink"/>
                <w:rFonts w:eastAsia="Times New Roman"/>
                <w:noProof/>
              </w:rPr>
              <w:t>Hypothesis 4: Demographic Factors Influence Customer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Toc185092493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43E8D9A" w14:textId="5D1EFBB8" w:rsidR="00694488" w:rsidRDefault="00694488">
          <w:pPr>
            <w:pStyle w:val="TOC1"/>
            <w:tabs>
              <w:tab w:val="right" w:leader="dot" w:pos="8296"/>
            </w:tabs>
            <w:rPr>
              <w:noProof/>
              <w:rtl/>
            </w:rPr>
          </w:pPr>
          <w:hyperlink w:anchor="_Toc185092494" w:history="1">
            <w:r w:rsidRPr="0053240B">
              <w:rPr>
                <w:rStyle w:val="Hyperlink"/>
                <w:rFonts w:eastAsia="Times New Roman"/>
                <w:noProof/>
              </w:rPr>
              <w:t>Connecting the Results with the Literature: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Toc185092494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ECB18A0" w14:textId="58C3D5CD" w:rsidR="00694488" w:rsidRDefault="00694488">
          <w:pPr>
            <w:pStyle w:val="TOC1"/>
            <w:tabs>
              <w:tab w:val="right" w:leader="dot" w:pos="8296"/>
            </w:tabs>
            <w:rPr>
              <w:noProof/>
              <w:rtl/>
            </w:rPr>
          </w:pPr>
          <w:hyperlink w:anchor="_Toc185092495" w:history="1">
            <w:r w:rsidRPr="0053240B">
              <w:rPr>
                <w:rStyle w:val="Hyperlink"/>
                <w:rFonts w:eastAsia="Times New Roman"/>
                <w:noProof/>
              </w:rPr>
              <w:t>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Toc185092495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07C7723" w14:textId="2925393B" w:rsidR="00694488" w:rsidRDefault="00694488">
          <w:pPr>
            <w:pStyle w:val="TOC1"/>
            <w:tabs>
              <w:tab w:val="right" w:leader="dot" w:pos="8296"/>
            </w:tabs>
            <w:rPr>
              <w:noProof/>
              <w:rtl/>
            </w:rPr>
          </w:pPr>
          <w:hyperlink w:anchor="_Toc185092496" w:history="1">
            <w:r w:rsidRPr="0053240B">
              <w:rPr>
                <w:rStyle w:val="Hyperlink"/>
                <w:rFonts w:eastAsia="Times New Roman"/>
                <w:noProof/>
              </w:rPr>
              <w:t>Summary of Key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Toc185092496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1F3385C" w14:textId="41F0EF70" w:rsidR="00694488" w:rsidRDefault="00694488">
          <w:pPr>
            <w:pStyle w:val="TOC1"/>
            <w:tabs>
              <w:tab w:val="right" w:leader="dot" w:pos="8296"/>
            </w:tabs>
            <w:rPr>
              <w:noProof/>
              <w:rtl/>
            </w:rPr>
          </w:pPr>
          <w:hyperlink w:anchor="_Toc185092497" w:history="1">
            <w:r w:rsidRPr="0053240B">
              <w:rPr>
                <w:rStyle w:val="Hyperlink"/>
                <w:rFonts w:eastAsia="Times New Roman"/>
                <w:noProof/>
              </w:rPr>
              <w:t>Implications for Business Practice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Toc185092497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AC5CF34" w14:textId="79D6F7DF" w:rsidR="00694488" w:rsidRDefault="00694488">
          <w:pPr>
            <w:pStyle w:val="TOC1"/>
            <w:tabs>
              <w:tab w:val="right" w:leader="dot" w:pos="8296"/>
            </w:tabs>
            <w:rPr>
              <w:noProof/>
              <w:rtl/>
            </w:rPr>
          </w:pPr>
          <w:hyperlink w:anchor="_Toc185092498" w:history="1">
            <w:r w:rsidRPr="0053240B">
              <w:rPr>
                <w:rStyle w:val="Hyperlink"/>
                <w:rFonts w:eastAsia="Times New Roman"/>
                <w:noProof/>
              </w:rPr>
              <w:t>Contribution to Literature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Toc185092498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1AAD70E" w14:textId="7130A0FF" w:rsidR="00694488" w:rsidRDefault="00694488">
          <w:pPr>
            <w:pStyle w:val="TOC1"/>
            <w:tabs>
              <w:tab w:val="right" w:leader="dot" w:pos="8296"/>
            </w:tabs>
            <w:rPr>
              <w:noProof/>
              <w:rtl/>
            </w:rPr>
          </w:pPr>
          <w:hyperlink w:anchor="_Toc185092499" w:history="1">
            <w:r w:rsidRPr="0053240B">
              <w:rPr>
                <w:rStyle w:val="Hyperlink"/>
                <w:rFonts w:eastAsia="Times New Roman"/>
                <w:noProof/>
              </w:rPr>
              <w:t>Limitations and Future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Toc185092499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20913C6" w14:textId="36F781C3" w:rsidR="00694488" w:rsidRDefault="00694488">
          <w:pPr>
            <w:pStyle w:val="TOC1"/>
            <w:tabs>
              <w:tab w:val="right" w:leader="dot" w:pos="8296"/>
            </w:tabs>
            <w:rPr>
              <w:noProof/>
              <w:rtl/>
            </w:rPr>
          </w:pPr>
          <w:hyperlink w:anchor="_Toc185092500" w:history="1">
            <w:r w:rsidRPr="0053240B">
              <w:rPr>
                <w:rStyle w:val="Hyperlink"/>
                <w:rFonts w:eastAsia="Times New Roman"/>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Toc185092500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603AC98" w14:textId="5039DA53" w:rsidR="00694488" w:rsidRDefault="00694488">
          <w:r>
            <w:rPr>
              <w:b/>
              <w:bCs/>
              <w:noProof/>
            </w:rPr>
            <w:fldChar w:fldCharType="end"/>
          </w:r>
        </w:p>
      </w:sdtContent>
    </w:sdt>
    <w:p w14:paraId="30FFF292" w14:textId="0D118636" w:rsidR="007D2560" w:rsidRPr="00694488" w:rsidRDefault="007D2560" w:rsidP="00694488">
      <w:pPr>
        <w:pStyle w:val="Heading1"/>
      </w:pPr>
      <w:r>
        <w:br w:type="page"/>
      </w:r>
      <w:r w:rsidR="00694488">
        <w:t xml:space="preserve"> </w:t>
      </w:r>
    </w:p>
    <w:p w14:paraId="5E56E4B3" w14:textId="77777777" w:rsidR="007D2560" w:rsidRPr="00566BD9" w:rsidRDefault="007D2560" w:rsidP="00694488">
      <w:pPr>
        <w:pStyle w:val="Heading1"/>
        <w:bidi/>
        <w:rPr>
          <w:rtl/>
        </w:rPr>
      </w:pPr>
    </w:p>
    <w:p w14:paraId="057D744B" w14:textId="77777777" w:rsidR="008E3DC0" w:rsidRPr="00566BD9" w:rsidRDefault="004113FE" w:rsidP="00694488">
      <w:pPr>
        <w:pStyle w:val="Heading1"/>
        <w:bidi/>
        <w:rPr>
          <w:bCs/>
        </w:rPr>
      </w:pPr>
      <w:bookmarkStart w:id="0" w:name="_Toc185092454"/>
      <w:r w:rsidRPr="00566BD9">
        <w:rPr>
          <w:bCs/>
        </w:rPr>
        <w:t>Abstract</w:t>
      </w:r>
      <w:bookmarkEnd w:id="0"/>
    </w:p>
    <w:p w14:paraId="38E319BE" w14:textId="77777777" w:rsidR="004113FE" w:rsidRPr="00566BD9" w:rsidRDefault="004113FE" w:rsidP="008E3DC0">
      <w:pPr>
        <w:jc w:val="center"/>
        <w:rPr>
          <w:rFonts w:asciiTheme="majorBidi" w:hAnsiTheme="majorBidi" w:cstheme="majorBidi"/>
          <w:b/>
          <w:bCs/>
          <w:sz w:val="28"/>
          <w:szCs w:val="28"/>
        </w:rPr>
      </w:pPr>
    </w:p>
    <w:p w14:paraId="7B5F6636" w14:textId="77777777" w:rsidR="004113FE" w:rsidRPr="00566BD9" w:rsidRDefault="004113FE" w:rsidP="004113FE">
      <w:pPr>
        <w:jc w:val="right"/>
        <w:rPr>
          <w:rFonts w:asciiTheme="majorBidi" w:hAnsiTheme="majorBidi" w:cstheme="majorBidi"/>
          <w:sz w:val="28"/>
          <w:szCs w:val="28"/>
          <w:rtl/>
        </w:rPr>
      </w:pPr>
      <w:r w:rsidRPr="00566BD9">
        <w:rPr>
          <w:rFonts w:asciiTheme="majorBidi" w:hAnsiTheme="majorBidi" w:cstheme="majorBidi"/>
          <w:sz w:val="28"/>
          <w:szCs w:val="28"/>
        </w:rPr>
        <w:t>Customer satisfaction stands as a pivotal element in modern business paradigms, shaping consumer behavior, fostering brand loyalty, and influencing organizational success. This abstract presents a comprehensive review elucidating the multifaceted nature of customer satisfaction, drawing insights from diverse perspectives encompassing marketing, psychology, economics, and sociology</w:t>
      </w:r>
      <w:r w:rsidRPr="00566BD9">
        <w:rPr>
          <w:rFonts w:asciiTheme="majorBidi" w:hAnsiTheme="majorBidi" w:cstheme="majorBidi"/>
          <w:sz w:val="28"/>
          <w:szCs w:val="28"/>
          <w:rtl/>
        </w:rPr>
        <w:t>.</w:t>
      </w:r>
    </w:p>
    <w:p w14:paraId="15E11DCE" w14:textId="77777777" w:rsidR="004113FE"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Beginning with a delineation of the conceptual underpinnings, this review delves into the determinants and antecedents of customer satisfaction, elucidating the intricate interplay of product quality, service delivery, and customer expectations. Furthermore, it explores the role of various factors such as perceived value, trust, and emotional engagement in shaping customers' subjective evaluations of their consumption experiences</w:t>
      </w:r>
      <w:r w:rsidRPr="00566BD9">
        <w:rPr>
          <w:rFonts w:asciiTheme="majorBidi" w:hAnsiTheme="majorBidi" w:cstheme="majorBidi"/>
          <w:sz w:val="28"/>
          <w:szCs w:val="28"/>
          <w:rtl/>
        </w:rPr>
        <w:t>.</w:t>
      </w:r>
    </w:p>
    <w:p w14:paraId="784128CC" w14:textId="77777777" w:rsidR="004113FE"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Moreover, this review highlights the significance of measuring and managing customer satisfaction through robust methodologies, encompassing surveys, feedback mechanisms, and data analytics. It elucidates the dynamic nature of customer satisfaction, emphasizing the need for continual adaptation and responsiveness to evolving consumer preferences and market dynamics</w:t>
      </w:r>
      <w:r w:rsidRPr="00566BD9">
        <w:rPr>
          <w:rFonts w:asciiTheme="majorBidi" w:hAnsiTheme="majorBidi" w:cstheme="majorBidi"/>
          <w:sz w:val="28"/>
          <w:szCs w:val="28"/>
          <w:rtl/>
        </w:rPr>
        <w:t>.</w:t>
      </w:r>
    </w:p>
    <w:p w14:paraId="76C70674" w14:textId="77777777" w:rsidR="004113FE"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Additionally, this abstract sheds light on the implications of customer satisfaction for organizational performance, elucidating its linkages with customer retention, word-of-mouth advocacy, and financial outcomes. It underscores the strategic imperatives for businesses to prioritize customer-centricity and cultivate a culture of service excellence to foster enduring relationships with their clientele</w:t>
      </w:r>
      <w:r w:rsidRPr="00566BD9">
        <w:rPr>
          <w:rFonts w:asciiTheme="majorBidi" w:hAnsiTheme="majorBidi" w:cstheme="majorBidi"/>
          <w:sz w:val="28"/>
          <w:szCs w:val="28"/>
          <w:rtl/>
        </w:rPr>
        <w:t>.</w:t>
      </w:r>
    </w:p>
    <w:p w14:paraId="4C4F8301" w14:textId="77777777" w:rsidR="004113FE"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In conclusion, this abstract synthesizes key insights from extant literature to offer a holistic understanding of customer satisfaction, emphasizing its centrality as a driver of competitive advantage and sustained business success in today's dynamic marketplace.</w:t>
      </w:r>
    </w:p>
    <w:p w14:paraId="2161A8BD" w14:textId="77777777" w:rsidR="004113FE" w:rsidRPr="00566BD9" w:rsidRDefault="004113FE" w:rsidP="004113FE">
      <w:pPr>
        <w:jc w:val="right"/>
        <w:rPr>
          <w:rFonts w:asciiTheme="majorBidi" w:hAnsiTheme="majorBidi" w:cstheme="majorBidi"/>
          <w:sz w:val="28"/>
          <w:szCs w:val="28"/>
        </w:rPr>
      </w:pPr>
    </w:p>
    <w:p w14:paraId="3A93194D" w14:textId="77777777" w:rsidR="008E3DC0"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Keywords: customer satisfaction, factors, business success.</w:t>
      </w:r>
    </w:p>
    <w:p w14:paraId="383E731E" w14:textId="77777777" w:rsidR="00566BD9" w:rsidRDefault="00566BD9" w:rsidP="006C44F0">
      <w:pPr>
        <w:pStyle w:val="Title"/>
        <w:jc w:val="center"/>
        <w:rPr>
          <w:rFonts w:asciiTheme="majorBidi" w:hAnsiTheme="majorBidi"/>
          <w:b/>
          <w:bCs/>
          <w:sz w:val="28"/>
          <w:szCs w:val="28"/>
          <w:rtl/>
        </w:rPr>
      </w:pPr>
    </w:p>
    <w:p w14:paraId="4ED31F10" w14:textId="77777777" w:rsidR="00566BD9" w:rsidRDefault="00566BD9" w:rsidP="006C44F0">
      <w:pPr>
        <w:pStyle w:val="Title"/>
        <w:jc w:val="center"/>
        <w:rPr>
          <w:rFonts w:asciiTheme="majorBidi" w:hAnsiTheme="majorBidi"/>
          <w:b/>
          <w:bCs/>
          <w:sz w:val="28"/>
          <w:szCs w:val="28"/>
          <w:rtl/>
        </w:rPr>
      </w:pPr>
    </w:p>
    <w:p w14:paraId="145B8880" w14:textId="77777777" w:rsidR="00566BD9" w:rsidRDefault="00566BD9" w:rsidP="006C44F0">
      <w:pPr>
        <w:pStyle w:val="Title"/>
        <w:jc w:val="center"/>
        <w:rPr>
          <w:rFonts w:asciiTheme="majorBidi" w:hAnsiTheme="majorBidi"/>
          <w:b/>
          <w:bCs/>
          <w:sz w:val="28"/>
          <w:szCs w:val="28"/>
          <w:rtl/>
        </w:rPr>
      </w:pPr>
    </w:p>
    <w:p w14:paraId="16904841" w14:textId="77777777" w:rsidR="00566BD9" w:rsidRDefault="00566BD9" w:rsidP="006C44F0">
      <w:pPr>
        <w:pStyle w:val="Title"/>
        <w:jc w:val="center"/>
        <w:rPr>
          <w:rFonts w:asciiTheme="majorBidi" w:hAnsiTheme="majorBidi"/>
          <w:b/>
          <w:bCs/>
          <w:sz w:val="28"/>
          <w:szCs w:val="28"/>
          <w:rtl/>
        </w:rPr>
      </w:pPr>
    </w:p>
    <w:p w14:paraId="3830B078" w14:textId="77777777" w:rsidR="00566BD9" w:rsidRDefault="00566BD9" w:rsidP="00694488">
      <w:pPr>
        <w:pStyle w:val="Heading1"/>
        <w:bidi/>
        <w:rPr>
          <w:rtl/>
        </w:rPr>
      </w:pPr>
    </w:p>
    <w:p w14:paraId="3EEEB0AE" w14:textId="77777777" w:rsidR="004113FE" w:rsidRPr="00566BD9" w:rsidRDefault="004113FE" w:rsidP="00694488">
      <w:pPr>
        <w:pStyle w:val="Heading1"/>
        <w:bidi/>
      </w:pPr>
      <w:bookmarkStart w:id="1" w:name="_Toc185092455"/>
      <w:r w:rsidRPr="00566BD9">
        <w:t>Exploring the factors of customers satisfaction</w:t>
      </w:r>
      <w:bookmarkEnd w:id="1"/>
    </w:p>
    <w:p w14:paraId="65FCC8D1" w14:textId="77777777" w:rsidR="004113FE" w:rsidRPr="00566BD9" w:rsidRDefault="004113FE" w:rsidP="004113FE">
      <w:pPr>
        <w:rPr>
          <w:rFonts w:asciiTheme="majorBidi" w:hAnsiTheme="majorBidi" w:cstheme="majorBidi"/>
          <w:sz w:val="28"/>
          <w:szCs w:val="28"/>
          <w:rtl/>
        </w:rPr>
      </w:pPr>
    </w:p>
    <w:p w14:paraId="2DB0F050" w14:textId="77777777" w:rsidR="004113FE" w:rsidRPr="00566BD9" w:rsidRDefault="004113FE" w:rsidP="004113FE">
      <w:pPr>
        <w:pStyle w:val="Title"/>
        <w:jc w:val="center"/>
        <w:rPr>
          <w:rFonts w:asciiTheme="majorBidi" w:hAnsiTheme="majorBidi"/>
          <w:b/>
          <w:bCs/>
          <w:sz w:val="28"/>
          <w:szCs w:val="28"/>
        </w:rPr>
      </w:pPr>
      <w:r w:rsidRPr="00566BD9">
        <w:rPr>
          <w:rFonts w:asciiTheme="majorBidi" w:hAnsiTheme="majorBidi"/>
          <w:sz w:val="28"/>
          <w:szCs w:val="28"/>
        </w:rPr>
        <w:t>Main factors effect customers satisfaction and its impact on the busines</w:t>
      </w:r>
      <w:r w:rsidRPr="00566BD9">
        <w:rPr>
          <w:rFonts w:asciiTheme="majorBidi" w:hAnsiTheme="majorBidi"/>
          <w:b/>
          <w:bCs/>
          <w:sz w:val="28"/>
          <w:szCs w:val="28"/>
        </w:rPr>
        <w:t>s</w:t>
      </w:r>
    </w:p>
    <w:p w14:paraId="78000699" w14:textId="77777777" w:rsidR="004113FE" w:rsidRPr="00566BD9" w:rsidRDefault="004113FE" w:rsidP="004113FE">
      <w:pPr>
        <w:rPr>
          <w:rFonts w:asciiTheme="majorBidi" w:hAnsiTheme="majorBidi" w:cstheme="majorBidi"/>
          <w:sz w:val="28"/>
          <w:szCs w:val="28"/>
        </w:rPr>
      </w:pPr>
    </w:p>
    <w:p w14:paraId="340A1E1C" w14:textId="77777777" w:rsidR="004113FE"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Customer satisfaction is the bedrock of successful businesses, encapsulating the essence of consumer experience and perception. In a competitive landscape, understanding and prioritizing customer satisfaction are paramount for sustaining growth and profitability. It encompasses the holistic journey of consumers, from initial engagement to post-purchase interactions. Businesses that prioritize customer satisfaction cultivate loyalty, advocacy, and resilience in the face of market challenges.</w:t>
      </w:r>
    </w:p>
    <w:p w14:paraId="0331DBB0" w14:textId="77777777" w:rsidR="004113FE" w:rsidRPr="00566BD9" w:rsidRDefault="004113FE" w:rsidP="004113FE">
      <w:pPr>
        <w:jc w:val="right"/>
        <w:rPr>
          <w:rFonts w:asciiTheme="majorBidi" w:hAnsiTheme="majorBidi" w:cstheme="majorBidi"/>
          <w:sz w:val="28"/>
          <w:szCs w:val="28"/>
        </w:rPr>
      </w:pPr>
    </w:p>
    <w:p w14:paraId="2AC5954D" w14:textId="77777777" w:rsidR="004113FE" w:rsidRPr="00566BD9" w:rsidRDefault="004113FE" w:rsidP="004113FE">
      <w:pPr>
        <w:jc w:val="right"/>
        <w:rPr>
          <w:rFonts w:asciiTheme="majorBidi" w:hAnsiTheme="majorBidi" w:cstheme="majorBidi"/>
          <w:sz w:val="28"/>
          <w:szCs w:val="28"/>
          <w:rtl/>
        </w:rPr>
      </w:pPr>
      <w:r w:rsidRPr="00566BD9">
        <w:rPr>
          <w:rFonts w:asciiTheme="majorBidi" w:hAnsiTheme="majorBidi" w:cstheme="majorBidi"/>
          <w:sz w:val="28"/>
          <w:szCs w:val="28"/>
          <w:rtl/>
        </w:rPr>
        <w:t>.</w:t>
      </w:r>
    </w:p>
    <w:p w14:paraId="78FD84D0" w14:textId="77777777" w:rsidR="004113FE" w:rsidRPr="00566BD9" w:rsidRDefault="006C44F0" w:rsidP="00694488">
      <w:pPr>
        <w:pStyle w:val="Heading1"/>
        <w:bidi/>
      </w:pPr>
      <w:bookmarkStart w:id="2" w:name="_Toc185092456"/>
      <w:r w:rsidRPr="00566BD9">
        <w:t>F</w:t>
      </w:r>
      <w:r w:rsidR="004113FE" w:rsidRPr="00566BD9">
        <w:t>actors of customers satisfaction</w:t>
      </w:r>
      <w:bookmarkEnd w:id="2"/>
    </w:p>
    <w:p w14:paraId="30DD083D" w14:textId="77777777" w:rsidR="008E3DC0" w:rsidRPr="00566BD9" w:rsidRDefault="008E3DC0" w:rsidP="008E3DC0">
      <w:pPr>
        <w:jc w:val="center"/>
        <w:rPr>
          <w:rFonts w:asciiTheme="majorBidi" w:hAnsiTheme="majorBidi" w:cstheme="majorBidi"/>
          <w:sz w:val="28"/>
          <w:szCs w:val="28"/>
        </w:rPr>
      </w:pPr>
    </w:p>
    <w:p w14:paraId="2A91DC8F" w14:textId="77777777" w:rsidR="006C44F0" w:rsidRPr="006C44F0"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Customer satisfaction matters significantly for a variety of compelling reasons, and it can affect modern customer satisfaction in various ways:</w:t>
      </w:r>
    </w:p>
    <w:p w14:paraId="38C72FF8" w14:textId="77777777" w:rsidR="006C44F0" w:rsidRPr="006C44F0" w:rsidRDefault="006C44F0" w:rsidP="00694488">
      <w:pPr>
        <w:pStyle w:val="Heading2"/>
        <w:bidi w:val="0"/>
        <w:rPr>
          <w:rFonts w:eastAsia="Times New Roman"/>
        </w:rPr>
      </w:pPr>
      <w:bookmarkStart w:id="3" w:name="_Toc185092457"/>
      <w:r w:rsidRPr="006C44F0">
        <w:rPr>
          <w:rFonts w:eastAsia="Times New Roman"/>
        </w:rPr>
        <w:t>Loyal customers</w:t>
      </w:r>
      <w:bookmarkEnd w:id="3"/>
    </w:p>
    <w:p w14:paraId="4C8804A6" w14:textId="77777777" w:rsidR="006C44F0" w:rsidRPr="006C44F0"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Customer satisfaction is the bedrock for building a base of loyal existing customers. Satisfied customers are more likely to return to your business, make repeat purchases, and remain engaged over the long term. Their loyalty contributes significantly to consistent revenue streams as they continue to choose your products or services over competitors.</w:t>
      </w:r>
    </w:p>
    <w:p w14:paraId="1927400E" w14:textId="77777777" w:rsidR="006C44F0" w:rsidRPr="006C44F0" w:rsidRDefault="006C44F0" w:rsidP="00694488">
      <w:pPr>
        <w:pStyle w:val="Heading2"/>
        <w:bidi w:val="0"/>
        <w:rPr>
          <w:rFonts w:eastAsia="Times New Roman"/>
        </w:rPr>
      </w:pPr>
      <w:bookmarkStart w:id="4" w:name="_Toc185092458"/>
      <w:r w:rsidRPr="006C44F0">
        <w:rPr>
          <w:rFonts w:eastAsia="Times New Roman"/>
        </w:rPr>
        <w:t>Customer service quality</w:t>
      </w:r>
      <w:bookmarkEnd w:id="4"/>
    </w:p>
    <w:p w14:paraId="11D11435" w14:textId="77777777" w:rsidR="006C44F0"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Exceptional customer satisfaction reflects the quality of your excellent customer service and can improve customer happiness. Happy customers are a testament to your team’s ability to meet their needs and exceed expectations. A high level of satisfaction signifies that your customer support team is delivering outstanding service, which, in turn, can further improve customer happiness.</w:t>
      </w:r>
    </w:p>
    <w:p w14:paraId="1D00F4CC" w14:textId="77777777" w:rsidR="00566BD9" w:rsidRPr="006C44F0" w:rsidRDefault="00566BD9" w:rsidP="006C44F0">
      <w:pPr>
        <w:shd w:val="clear" w:color="auto" w:fill="FFFFFF"/>
        <w:bidi w:val="0"/>
        <w:spacing w:after="390" w:line="240" w:lineRule="auto"/>
        <w:rPr>
          <w:rFonts w:asciiTheme="majorBidi" w:eastAsia="Times New Roman" w:hAnsiTheme="majorBidi" w:cstheme="majorBidi"/>
          <w:sz w:val="28"/>
          <w:szCs w:val="28"/>
        </w:rPr>
      </w:pPr>
    </w:p>
    <w:p w14:paraId="48BBEAC9" w14:textId="77777777" w:rsidR="006C44F0" w:rsidRPr="006C44F0" w:rsidRDefault="006C44F0" w:rsidP="00694488">
      <w:pPr>
        <w:pStyle w:val="Heading2"/>
        <w:bidi w:val="0"/>
        <w:rPr>
          <w:rFonts w:eastAsia="Times New Roman"/>
        </w:rPr>
      </w:pPr>
      <w:bookmarkStart w:id="5" w:name="_Toc185092459"/>
      <w:r w:rsidRPr="006C44F0">
        <w:rPr>
          <w:rFonts w:eastAsia="Times New Roman"/>
        </w:rPr>
        <w:t>Factors affecting customer satisfaction</w:t>
      </w:r>
      <w:bookmarkEnd w:id="5"/>
    </w:p>
    <w:p w14:paraId="6C2AEF18" w14:textId="77777777" w:rsidR="006C44F0" w:rsidRPr="006C44F0"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Understanding the factors that affect customer satisfaction is vital for modern businesses. By identifying and addressing these factors, you can continuously enhance the consumer experience, thereby boosting overall satisfaction scores.</w:t>
      </w:r>
    </w:p>
    <w:p w14:paraId="46234FE6" w14:textId="77777777" w:rsidR="006C44F0" w:rsidRPr="006C44F0" w:rsidRDefault="006C44F0" w:rsidP="00694488">
      <w:pPr>
        <w:pStyle w:val="Heading2"/>
        <w:bidi w:val="0"/>
        <w:rPr>
          <w:rFonts w:eastAsia="Times New Roman"/>
        </w:rPr>
      </w:pPr>
      <w:bookmarkStart w:id="6" w:name="_Toc185092460"/>
      <w:proofErr w:type="spellStart"/>
      <w:r w:rsidRPr="006C44F0">
        <w:rPr>
          <w:rFonts w:eastAsia="Times New Roman"/>
        </w:rPr>
        <w:t>Affect</w:t>
      </w:r>
      <w:proofErr w:type="spellEnd"/>
      <w:r w:rsidRPr="006C44F0">
        <w:rPr>
          <w:rFonts w:eastAsia="Times New Roman"/>
        </w:rPr>
        <w:t xml:space="preserve"> on modern customer satisfaction</w:t>
      </w:r>
      <w:bookmarkEnd w:id="6"/>
    </w:p>
    <w:p w14:paraId="53BCFED9" w14:textId="77777777" w:rsidR="006C44F0" w:rsidRPr="006C44F0"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In the digital age, where customers have more choices and higher expectations than ever before, satisfying their needs and preferences is paramount. Customer happiness requires adapting to changing consumer behavior and technological advancements.</w:t>
      </w:r>
    </w:p>
    <w:p w14:paraId="1489B1F0" w14:textId="77777777" w:rsidR="006C44F0" w:rsidRPr="006C44F0" w:rsidRDefault="006C44F0" w:rsidP="00694488">
      <w:pPr>
        <w:pStyle w:val="Heading2"/>
        <w:bidi w:val="0"/>
        <w:rPr>
          <w:rFonts w:eastAsia="Times New Roman"/>
        </w:rPr>
      </w:pPr>
      <w:bookmarkStart w:id="7" w:name="_Toc185092461"/>
      <w:r w:rsidRPr="006C44F0">
        <w:rPr>
          <w:rFonts w:eastAsia="Times New Roman"/>
        </w:rPr>
        <w:t>Empowering your customer support team</w:t>
      </w:r>
      <w:bookmarkEnd w:id="7"/>
    </w:p>
    <w:p w14:paraId="017BF545" w14:textId="77777777" w:rsidR="006C44F0" w:rsidRPr="00566BD9"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A customer-centric approach that prioritizes satisfaction empowers your customer support team. When customers are happy, your support agents are better equipped to resolve issues, provide personalized service, and create positive interactions that strengthen customer relationships.</w:t>
      </w:r>
    </w:p>
    <w:p w14:paraId="0B7D0A92" w14:textId="77777777" w:rsidR="006C44F0" w:rsidRPr="00566BD9" w:rsidRDefault="006C44F0" w:rsidP="006C44F0">
      <w:pPr>
        <w:shd w:val="clear" w:color="auto" w:fill="FFFFFF"/>
        <w:bidi w:val="0"/>
        <w:spacing w:after="390" w:line="240" w:lineRule="auto"/>
        <w:jc w:val="center"/>
        <w:rPr>
          <w:rFonts w:asciiTheme="majorBidi" w:eastAsia="Times New Roman" w:hAnsiTheme="majorBidi" w:cstheme="majorBidi"/>
          <w:sz w:val="28"/>
          <w:szCs w:val="28"/>
        </w:rPr>
      </w:pPr>
    </w:p>
    <w:p w14:paraId="570B46D9" w14:textId="77777777" w:rsidR="006C44F0" w:rsidRPr="00566BD9" w:rsidRDefault="006C44F0" w:rsidP="00694488">
      <w:pPr>
        <w:pStyle w:val="Heading1"/>
        <w:rPr>
          <w:rFonts w:eastAsia="Times New Roman"/>
        </w:rPr>
      </w:pPr>
      <w:bookmarkStart w:id="8" w:name="_Toc185092462"/>
      <w:r w:rsidRPr="00566BD9">
        <w:rPr>
          <w:rFonts w:eastAsia="Times New Roman"/>
        </w:rPr>
        <w:t>Implications of customer Satisfaction</w:t>
      </w:r>
      <w:bookmarkEnd w:id="8"/>
    </w:p>
    <w:p w14:paraId="66A9E6EE" w14:textId="77777777" w:rsidR="006C44F0" w:rsidRPr="00566BD9"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566BD9">
        <w:rPr>
          <w:rFonts w:asciiTheme="majorBidi" w:hAnsiTheme="majorBidi" w:cstheme="majorBidi"/>
          <w:sz w:val="28"/>
          <w:szCs w:val="28"/>
        </w:rPr>
        <w:t>Customer satisfaction is important because it illustrates whether your customer base likes what you’re doing. </w:t>
      </w:r>
      <w:hyperlink r:id="rId8" w:tgtFrame="_blank" w:history="1">
        <w:r w:rsidRPr="00566BD9">
          <w:rPr>
            <w:rStyle w:val="Hyperlink"/>
            <w:rFonts w:asciiTheme="majorBidi" w:hAnsiTheme="majorBidi" w:cstheme="majorBidi"/>
            <w:color w:val="auto"/>
            <w:sz w:val="28"/>
            <w:szCs w:val="28"/>
            <w:bdr w:val="none" w:sz="0" w:space="0" w:color="auto" w:frame="1"/>
          </w:rPr>
          <w:t>Research shows</w:t>
        </w:r>
      </w:hyperlink>
      <w:r w:rsidRPr="00566BD9">
        <w:rPr>
          <w:rFonts w:asciiTheme="majorBidi" w:hAnsiTheme="majorBidi" w:cstheme="majorBidi"/>
          <w:sz w:val="28"/>
          <w:szCs w:val="28"/>
        </w:rPr>
        <w:t> that high satisfaction leads to greater customer retention, higher lifetime value, and a stronger brand reputation.</w:t>
      </w:r>
    </w:p>
    <w:p w14:paraId="1F0D36DE" w14:textId="77777777" w:rsidR="006C44F0" w:rsidRPr="00566BD9" w:rsidRDefault="006C44F0" w:rsidP="00694488">
      <w:pPr>
        <w:pStyle w:val="Heading2"/>
        <w:bidi w:val="0"/>
      </w:pPr>
      <w:bookmarkStart w:id="9" w:name="_Toc185092463"/>
      <w:r w:rsidRPr="00566BD9">
        <w:t>It drives customer loyalty</w:t>
      </w:r>
      <w:bookmarkEnd w:id="9"/>
    </w:p>
    <w:p w14:paraId="58FEA688" w14:textId="77777777" w:rsidR="006C44F0" w:rsidRPr="00566BD9" w:rsidRDefault="006C44F0" w:rsidP="006C44F0">
      <w:pPr>
        <w:pStyle w:val="NormalWeb"/>
        <w:spacing w:line="360" w:lineRule="atLeast"/>
        <w:rPr>
          <w:rFonts w:asciiTheme="majorBidi" w:hAnsiTheme="majorBidi" w:cstheme="majorBidi"/>
          <w:sz w:val="28"/>
          <w:szCs w:val="28"/>
        </w:rPr>
      </w:pPr>
      <w:r w:rsidRPr="00566BD9">
        <w:rPr>
          <w:rFonts w:asciiTheme="majorBidi" w:hAnsiTheme="majorBidi" w:cstheme="majorBidi"/>
          <w:sz w:val="28"/>
          <w:szCs w:val="28"/>
        </w:rPr>
        <w:t>It’s a truth universally acknowledged: an unhappy customer is more likely to tell others about their negative experience than a happy customer is to share a positive one. </w:t>
      </w:r>
    </w:p>
    <w:p w14:paraId="3C479EFA" w14:textId="77777777" w:rsidR="006C44F0" w:rsidRPr="00566BD9" w:rsidRDefault="006C44F0" w:rsidP="00694488">
      <w:pPr>
        <w:pStyle w:val="Heading2"/>
        <w:bidi w:val="0"/>
      </w:pPr>
      <w:bookmarkStart w:id="10" w:name="_Toc185092464"/>
      <w:r w:rsidRPr="00566BD9">
        <w:t>It helps reflect team performance</w:t>
      </w:r>
      <w:bookmarkEnd w:id="10"/>
    </w:p>
    <w:p w14:paraId="22AAA20E" w14:textId="77777777" w:rsidR="00566BD9" w:rsidRPr="00566BD9" w:rsidRDefault="006C44F0" w:rsidP="00566BD9">
      <w:pPr>
        <w:pStyle w:val="Heading3"/>
        <w:rPr>
          <w:rFonts w:asciiTheme="majorBidi" w:hAnsiTheme="majorBidi" w:cstheme="majorBidi"/>
          <w:b w:val="0"/>
          <w:bCs w:val="0"/>
          <w:sz w:val="28"/>
          <w:szCs w:val="28"/>
        </w:rPr>
      </w:pPr>
      <w:bookmarkStart w:id="11" w:name="_Toc185092465"/>
      <w:r w:rsidRPr="00566BD9">
        <w:rPr>
          <w:rFonts w:asciiTheme="majorBidi" w:hAnsiTheme="majorBidi" w:cstheme="majorBidi"/>
          <w:b w:val="0"/>
          <w:bCs w:val="0"/>
          <w:sz w:val="28"/>
          <w:szCs w:val="28"/>
        </w:rPr>
        <w:t>Customer satisfaction benchmarks and metrics don’t just help you gauge how your audience is feeling—they also tell you how your support team is doing.</w:t>
      </w:r>
      <w:bookmarkEnd w:id="11"/>
    </w:p>
    <w:p w14:paraId="0717C6A3" w14:textId="77777777" w:rsidR="006C44F0" w:rsidRPr="00566BD9" w:rsidRDefault="006C44F0" w:rsidP="00694488">
      <w:pPr>
        <w:pStyle w:val="Heading2"/>
        <w:bidi w:val="0"/>
        <w:rPr>
          <w:b/>
          <w:bCs/>
        </w:rPr>
      </w:pPr>
      <w:bookmarkStart w:id="12" w:name="_Toc185092466"/>
      <w:r w:rsidRPr="00566BD9">
        <w:t>It encourages repeat purchases</w:t>
      </w:r>
      <w:bookmarkEnd w:id="12"/>
    </w:p>
    <w:p w14:paraId="362BFCA2" w14:textId="77777777" w:rsidR="006C44F0" w:rsidRPr="00566BD9" w:rsidRDefault="006C44F0" w:rsidP="006C44F0">
      <w:pPr>
        <w:pStyle w:val="NormalWeb"/>
        <w:spacing w:line="360" w:lineRule="atLeast"/>
        <w:rPr>
          <w:rFonts w:asciiTheme="majorBidi" w:hAnsiTheme="majorBidi" w:cstheme="majorBidi"/>
          <w:sz w:val="28"/>
          <w:szCs w:val="28"/>
        </w:rPr>
      </w:pPr>
      <w:r w:rsidRPr="00566BD9">
        <w:rPr>
          <w:rFonts w:asciiTheme="majorBidi" w:hAnsiTheme="majorBidi" w:cstheme="majorBidi"/>
          <w:sz w:val="28"/>
          <w:szCs w:val="28"/>
        </w:rPr>
        <w:t>A satisfied customer is a loyal customer. Our CX Trends Report agrees: 57 percent of consumers say excellent customer service is a factor in their brand loyalty.</w:t>
      </w:r>
    </w:p>
    <w:p w14:paraId="5087AD24" w14:textId="77777777" w:rsidR="00566BD9" w:rsidRPr="00566BD9" w:rsidRDefault="00566BD9" w:rsidP="006C44F0">
      <w:pPr>
        <w:pStyle w:val="NormalWeb"/>
        <w:spacing w:line="360" w:lineRule="atLeast"/>
        <w:rPr>
          <w:rFonts w:asciiTheme="majorBidi" w:hAnsiTheme="majorBidi" w:cstheme="majorBidi"/>
          <w:sz w:val="28"/>
          <w:szCs w:val="28"/>
        </w:rPr>
      </w:pPr>
    </w:p>
    <w:p w14:paraId="000A1333" w14:textId="77777777" w:rsidR="00566BD9" w:rsidRPr="00566BD9" w:rsidRDefault="00566BD9" w:rsidP="00694488">
      <w:pPr>
        <w:pStyle w:val="Heading2"/>
        <w:bidi w:val="0"/>
      </w:pPr>
      <w:bookmarkStart w:id="13" w:name="_Toc185092467"/>
      <w:r w:rsidRPr="00566BD9">
        <w:t>It increases customer lifetime value</w:t>
      </w:r>
      <w:bookmarkEnd w:id="13"/>
    </w:p>
    <w:p w14:paraId="1D8F4C31" w14:textId="77777777" w:rsidR="00566BD9" w:rsidRPr="00566BD9" w:rsidRDefault="00566BD9" w:rsidP="00566BD9">
      <w:pPr>
        <w:pStyle w:val="NormalWeb"/>
        <w:spacing w:line="360" w:lineRule="atLeast"/>
        <w:rPr>
          <w:rFonts w:asciiTheme="majorBidi" w:hAnsiTheme="majorBidi" w:cstheme="majorBidi"/>
          <w:sz w:val="28"/>
          <w:szCs w:val="28"/>
        </w:rPr>
      </w:pPr>
      <w:r w:rsidRPr="00566BD9">
        <w:rPr>
          <w:rFonts w:asciiTheme="majorBidi" w:hAnsiTheme="majorBidi" w:cstheme="majorBidi"/>
          <w:sz w:val="28"/>
          <w:szCs w:val="28"/>
        </w:rPr>
        <w:t>Satisfied customers are not only more likely to remain loyal and stick around but they’re also more likely to increase your bottom line. According to our CX Trends Report, more than 90 percent of consumers will spend more with companies that offer streamlined customer experiences. </w:t>
      </w:r>
    </w:p>
    <w:p w14:paraId="1D6AC447" w14:textId="77777777" w:rsidR="00566BD9" w:rsidRPr="00566BD9" w:rsidRDefault="00566BD9" w:rsidP="00566BD9">
      <w:pPr>
        <w:pStyle w:val="NormalWeb"/>
        <w:spacing w:line="360" w:lineRule="atLeast"/>
        <w:rPr>
          <w:rFonts w:asciiTheme="majorBidi" w:hAnsiTheme="majorBidi" w:cstheme="majorBidi"/>
          <w:sz w:val="28"/>
          <w:szCs w:val="28"/>
        </w:rPr>
      </w:pPr>
    </w:p>
    <w:p w14:paraId="23F89C0E" w14:textId="77777777" w:rsidR="00566BD9" w:rsidRPr="00566BD9" w:rsidRDefault="00566BD9" w:rsidP="00694488">
      <w:pPr>
        <w:pStyle w:val="Heading1"/>
      </w:pPr>
      <w:bookmarkStart w:id="14" w:name="_Toc185092468"/>
      <w:r w:rsidRPr="00566BD9">
        <w:t>Conclusion:</w:t>
      </w:r>
      <w:bookmarkEnd w:id="14"/>
    </w:p>
    <w:p w14:paraId="13878AC6" w14:textId="77777777" w:rsidR="00566BD9" w:rsidRPr="00566BD9" w:rsidRDefault="00566BD9" w:rsidP="00566BD9">
      <w:pPr>
        <w:pStyle w:val="NormalWeb"/>
        <w:spacing w:line="360" w:lineRule="atLeast"/>
        <w:rPr>
          <w:rFonts w:asciiTheme="majorBidi" w:hAnsiTheme="majorBidi" w:cstheme="majorBidi"/>
          <w:color w:val="000000" w:themeColor="text1"/>
          <w:sz w:val="28"/>
          <w:szCs w:val="28"/>
        </w:rPr>
      </w:pPr>
      <w:r w:rsidRPr="00566BD9">
        <w:rPr>
          <w:rFonts w:asciiTheme="majorBidi" w:hAnsiTheme="majorBidi" w:cstheme="majorBidi"/>
          <w:color w:val="000000" w:themeColor="text1"/>
          <w:sz w:val="28"/>
          <w:szCs w:val="28"/>
        </w:rPr>
        <w:t>Customer satisfaction is the cornerstone of business prosperity, driving loyalty and differentiation in competitive markets. Prioritizing customer-centric strategies is essential for sustained success and growth.</w:t>
      </w:r>
    </w:p>
    <w:p w14:paraId="51E37E8F" w14:textId="77777777" w:rsidR="00566BD9" w:rsidRPr="00566BD9" w:rsidRDefault="00566BD9" w:rsidP="00566BD9">
      <w:pPr>
        <w:pStyle w:val="NormalWeb"/>
        <w:spacing w:line="360" w:lineRule="atLeast"/>
        <w:rPr>
          <w:rFonts w:asciiTheme="majorBidi" w:hAnsiTheme="majorBidi" w:cstheme="majorBidi"/>
          <w:sz w:val="28"/>
          <w:szCs w:val="28"/>
        </w:rPr>
      </w:pPr>
    </w:p>
    <w:p w14:paraId="1F7B095F" w14:textId="77777777" w:rsidR="006C44F0" w:rsidRPr="00566BD9" w:rsidRDefault="006C44F0" w:rsidP="006C44F0">
      <w:pPr>
        <w:shd w:val="clear" w:color="auto" w:fill="FFFFFF"/>
        <w:bidi w:val="0"/>
        <w:spacing w:after="390" w:line="240" w:lineRule="auto"/>
        <w:rPr>
          <w:rFonts w:asciiTheme="majorBidi" w:eastAsia="Times New Roman" w:hAnsiTheme="majorBidi" w:cstheme="majorBidi"/>
          <w:sz w:val="28"/>
          <w:szCs w:val="28"/>
        </w:rPr>
      </w:pPr>
    </w:p>
    <w:p w14:paraId="4E2337AF" w14:textId="77777777" w:rsidR="006C44F0" w:rsidRPr="00566BD9" w:rsidRDefault="006C44F0" w:rsidP="00694488">
      <w:pPr>
        <w:pStyle w:val="Heading1"/>
        <w:rPr>
          <w:rFonts w:eastAsia="Times New Roman"/>
        </w:rPr>
      </w:pPr>
    </w:p>
    <w:p w14:paraId="381C1AED" w14:textId="77777777" w:rsidR="00566BD9" w:rsidRPr="00566BD9" w:rsidRDefault="00566BD9" w:rsidP="00694488">
      <w:pPr>
        <w:pStyle w:val="Heading1"/>
        <w:rPr>
          <w:rFonts w:eastAsia="Times New Roman"/>
          <w:bCs/>
          <w:sz w:val="36"/>
          <w:szCs w:val="36"/>
        </w:rPr>
      </w:pPr>
      <w:bookmarkStart w:id="15" w:name="_Toc185092469"/>
      <w:r w:rsidRPr="00566BD9">
        <w:rPr>
          <w:bCs/>
        </w:rPr>
        <w:t>References</w:t>
      </w:r>
      <w:bookmarkEnd w:id="15"/>
    </w:p>
    <w:p w14:paraId="2941D495" w14:textId="6B5403C7" w:rsidR="006C44F0" w:rsidRPr="00566BD9" w:rsidRDefault="006C44F0" w:rsidP="00566BD9">
      <w:pPr>
        <w:shd w:val="clear" w:color="auto" w:fill="FFFFFF"/>
        <w:bidi w:val="0"/>
        <w:spacing w:after="390" w:line="240" w:lineRule="auto"/>
        <w:rPr>
          <w:rFonts w:asciiTheme="majorBidi" w:eastAsia="Times New Roman" w:hAnsiTheme="majorBidi" w:cstheme="majorBidi"/>
          <w:color w:val="1F4E79" w:themeColor="accent1" w:themeShade="80"/>
          <w:sz w:val="28"/>
          <w:szCs w:val="28"/>
        </w:rPr>
      </w:pPr>
      <w:r w:rsidRPr="00566BD9">
        <w:rPr>
          <w:rFonts w:asciiTheme="majorBidi" w:eastAsia="Times New Roman" w:hAnsiTheme="majorBidi" w:cstheme="majorBidi"/>
          <w:sz w:val="28"/>
          <w:szCs w:val="28"/>
        </w:rPr>
        <w:t xml:space="preserve">Customer Satisfaction Factors That Affect the </w:t>
      </w:r>
      <w:hyperlink r:id="rId9" w:history="1">
        <w:r w:rsidRPr="00604E86">
          <w:rPr>
            <w:rStyle w:val="Hyperlink"/>
            <w:rFonts w:asciiTheme="majorBidi" w:eastAsia="Times New Roman" w:hAnsiTheme="majorBidi" w:cstheme="majorBidi"/>
            <w:sz w:val="28"/>
            <w:szCs w:val="28"/>
          </w:rPr>
          <w:t>Mosthttps://www.questionpro.com/blog/customer-satisfaction-factors/</w:t>
        </w:r>
      </w:hyperlink>
    </w:p>
    <w:p w14:paraId="5D8533D7" w14:textId="77777777" w:rsidR="00566BD9" w:rsidRPr="00566BD9" w:rsidRDefault="00566BD9" w:rsidP="00566BD9">
      <w:pPr>
        <w:pStyle w:val="Heading2"/>
        <w:bidi w:val="0"/>
        <w:rPr>
          <w:rFonts w:asciiTheme="majorBidi" w:hAnsiTheme="majorBidi"/>
          <w:color w:val="auto"/>
          <w:sz w:val="28"/>
          <w:szCs w:val="28"/>
        </w:rPr>
      </w:pPr>
      <w:bookmarkStart w:id="16" w:name="_Toc185092470"/>
      <w:r w:rsidRPr="00566BD9">
        <w:rPr>
          <w:rFonts w:asciiTheme="majorBidi" w:hAnsiTheme="majorBidi"/>
          <w:color w:val="auto"/>
          <w:sz w:val="28"/>
          <w:szCs w:val="28"/>
        </w:rPr>
        <w:t>The importance of customer satisfaction</w:t>
      </w:r>
      <w:bookmarkEnd w:id="16"/>
    </w:p>
    <w:p w14:paraId="7E3537DB" w14:textId="3249FA31" w:rsidR="008E3DC0" w:rsidRDefault="003A6918" w:rsidP="00A12CC7">
      <w:pPr>
        <w:shd w:val="clear" w:color="auto" w:fill="FFFFFF"/>
        <w:bidi w:val="0"/>
        <w:spacing w:after="390" w:line="240" w:lineRule="auto"/>
        <w:rPr>
          <w:rFonts w:asciiTheme="majorBidi" w:eastAsia="Times New Roman" w:hAnsiTheme="majorBidi" w:cstheme="majorBidi"/>
          <w:color w:val="1F4E79" w:themeColor="accent1" w:themeShade="80"/>
          <w:sz w:val="28"/>
          <w:szCs w:val="28"/>
          <w:rtl/>
        </w:rPr>
      </w:pPr>
      <w:hyperlink r:id="rId10" w:history="1">
        <w:r w:rsidRPr="003D4921">
          <w:rPr>
            <w:rStyle w:val="Hyperlink"/>
            <w:rFonts w:asciiTheme="majorBidi" w:eastAsia="Times New Roman" w:hAnsiTheme="majorBidi" w:cstheme="majorBidi"/>
            <w:sz w:val="28"/>
            <w:szCs w:val="28"/>
          </w:rPr>
          <w:t>https://www.zendesk.com/blog/3-steps-achieving-customer-satisfaction-loyalty/#:~:text=hold%20you%20back.-,The%20importance%20of%20customer%20satisfaction,and%20a%20stronger%20brand%20reputation</w:t>
        </w:r>
      </w:hyperlink>
    </w:p>
    <w:p w14:paraId="41B8FCA4" w14:textId="77777777" w:rsidR="003A6918" w:rsidRDefault="003A6918" w:rsidP="003A6918">
      <w:pPr>
        <w:pStyle w:val="NormalWeb"/>
        <w:jc w:val="center"/>
        <w:rPr>
          <w:rStyle w:val="Strong"/>
          <w:rFonts w:eastAsiaTheme="majorEastAsia"/>
        </w:rPr>
      </w:pPr>
    </w:p>
    <w:p w14:paraId="70C10A0C" w14:textId="77777777" w:rsidR="003A6918" w:rsidRDefault="003A6918" w:rsidP="00694488">
      <w:pPr>
        <w:pStyle w:val="Heading1"/>
      </w:pPr>
      <w:bookmarkStart w:id="17" w:name="_Toc185092471"/>
      <w:r>
        <w:rPr>
          <w:rStyle w:val="Strong"/>
        </w:rPr>
        <w:t>Statistical Analysis and Findings Discussion</w:t>
      </w:r>
      <w:bookmarkEnd w:id="17"/>
    </w:p>
    <w:p w14:paraId="38AB72D5" w14:textId="77777777" w:rsidR="003A6918" w:rsidRDefault="003A6918" w:rsidP="003A6918">
      <w:pPr>
        <w:pStyle w:val="NormalWeb"/>
        <w:jc w:val="center"/>
      </w:pPr>
    </w:p>
    <w:p w14:paraId="2461349D" w14:textId="77777777" w:rsidR="003A6918" w:rsidRDefault="003A6918" w:rsidP="00694488">
      <w:pPr>
        <w:pStyle w:val="Heading1"/>
      </w:pPr>
      <w:bookmarkStart w:id="18" w:name="_Toc185092472"/>
      <w:r>
        <w:rPr>
          <w:rStyle w:val="Strong"/>
        </w:rPr>
        <w:t>Introduction</w:t>
      </w:r>
      <w:r>
        <w:t>:</w:t>
      </w:r>
      <w:bookmarkEnd w:id="18"/>
    </w:p>
    <w:p w14:paraId="402C3FB4" w14:textId="77777777" w:rsidR="003A6918" w:rsidRDefault="003A6918" w:rsidP="003A6918">
      <w:pPr>
        <w:pStyle w:val="NormalWeb"/>
      </w:pPr>
      <w:r>
        <w:t>In the realm of business management, understanding the quantitative aspects of customer satisfaction is critical for making informed strategic decisions. Statistical analysis serves as a powerful tool in deciphering the complex factors that influence customer satisfaction and their subsequent impact on business performance. This section presents a thorough examination of the data collected on customer satisfaction, employing various statistical methods to analyze the relationships between key determinants such as product quality, service delivery, perceived value, and customer loyalty.</w:t>
      </w:r>
    </w:p>
    <w:p w14:paraId="7C94BFF8" w14:textId="77777777" w:rsidR="003A6918" w:rsidRDefault="003A6918" w:rsidP="003A6918">
      <w:pPr>
        <w:pStyle w:val="NormalWeb"/>
      </w:pPr>
      <w:r>
        <w:t>Through descriptive statistics, correlation analyses, and regression models, this analysis seeks to uncover patterns and insights that may not be immediately apparent. The aim is to provide a clear and evidence-based understanding of how these factors interact and to what extent they contribute to overall customer satisfaction. Furthermore, the findings discussed will help illuminate the practical implications for businesses, offering actionable recommendations for enhancing customer experience and fostering long-term loyalty.</w:t>
      </w:r>
    </w:p>
    <w:p w14:paraId="7195764A" w14:textId="77777777" w:rsidR="003A6918" w:rsidRDefault="003A6918" w:rsidP="003A6918">
      <w:pPr>
        <w:pStyle w:val="NormalWeb"/>
      </w:pPr>
      <w:r>
        <w:t>This statistical analysis will also explore potential variations in customer satisfaction across different demographic segments, identifying any significant trends or discrepancies that could inform targeted strategies. The discussion will not only interpret the results in the context of existing literature but will also explore their implications for business practices, particularly in relation to improving customer service, refining product offerings, and optimizing marketing strategies.</w:t>
      </w:r>
    </w:p>
    <w:p w14:paraId="0DE7F5FD" w14:textId="77777777" w:rsidR="003A6918" w:rsidRDefault="003A6918" w:rsidP="003A6918">
      <w:pPr>
        <w:pStyle w:val="NormalWeb"/>
      </w:pPr>
      <w:r>
        <w:t>By integrating statistical rigor with practical insights, this section aims to bridge the gap between data and decision-making, ensuring that businesses can effectively leverage customer satisfaction metrics to drive growth and competitive advantage.</w:t>
      </w:r>
    </w:p>
    <w:p w14:paraId="16D49D31" w14:textId="77777777" w:rsidR="003A6918" w:rsidRDefault="003A6918" w:rsidP="003A6918">
      <w:pPr>
        <w:pStyle w:val="NormalWeb"/>
      </w:pPr>
    </w:p>
    <w:p w14:paraId="759F0FB4" w14:textId="77777777" w:rsidR="003A6918" w:rsidRDefault="003A6918" w:rsidP="003A6918">
      <w:pPr>
        <w:pStyle w:val="NormalWeb"/>
      </w:pPr>
    </w:p>
    <w:p w14:paraId="722A615A" w14:textId="77777777" w:rsidR="003A6918" w:rsidRDefault="003A6918" w:rsidP="003A6918">
      <w:pPr>
        <w:pStyle w:val="NormalWeb"/>
      </w:pPr>
    </w:p>
    <w:p w14:paraId="5EE5A85D" w14:textId="77777777" w:rsidR="003A6918" w:rsidRDefault="003A6918" w:rsidP="003A6918">
      <w:pPr>
        <w:pStyle w:val="NormalWeb"/>
      </w:pPr>
    </w:p>
    <w:p w14:paraId="2B78DC91" w14:textId="77777777" w:rsidR="003A6918" w:rsidRDefault="003A6918" w:rsidP="003A6918">
      <w:pPr>
        <w:pStyle w:val="NormalWeb"/>
      </w:pPr>
    </w:p>
    <w:p w14:paraId="680024D4" w14:textId="77777777" w:rsidR="00694488" w:rsidRDefault="00694488" w:rsidP="003A6918">
      <w:pPr>
        <w:pStyle w:val="NormalWeb"/>
      </w:pPr>
    </w:p>
    <w:p w14:paraId="56B265EA" w14:textId="77777777" w:rsidR="003A6918" w:rsidRDefault="003A6918" w:rsidP="003A6918">
      <w:pPr>
        <w:pStyle w:val="NormalWeb"/>
      </w:pPr>
    </w:p>
    <w:p w14:paraId="14FCA78A" w14:textId="77777777" w:rsidR="003A6918" w:rsidRDefault="003A6918" w:rsidP="003A6918">
      <w:pPr>
        <w:pStyle w:val="NormalWeb"/>
      </w:pPr>
    </w:p>
    <w:p w14:paraId="3BB41154" w14:textId="77777777" w:rsidR="003A6918" w:rsidRDefault="003A6918" w:rsidP="00694488">
      <w:pPr>
        <w:pStyle w:val="Heading1"/>
        <w:rPr>
          <w:rStyle w:val="Strong"/>
        </w:rPr>
      </w:pPr>
      <w:bookmarkStart w:id="19" w:name="_Toc185092473"/>
      <w:r w:rsidRPr="0010052B">
        <w:rPr>
          <w:rStyle w:val="Strong"/>
        </w:rPr>
        <w:t>Sample Profile and Descriptive Statistics:</w:t>
      </w:r>
      <w:bookmarkEnd w:id="19"/>
    </w:p>
    <w:p w14:paraId="0609A633" w14:textId="77777777" w:rsidR="003A6918" w:rsidRDefault="003A6918" w:rsidP="003A6918">
      <w:pPr>
        <w:pStyle w:val="NormalWeb"/>
        <w:rPr>
          <w:rStyle w:val="Strong"/>
          <w:rFonts w:eastAsiaTheme="majorEastAsia"/>
        </w:rPr>
      </w:pPr>
      <w:r>
        <w:t>The foundation of any statistical analysis lies in a comprehensive understanding of the research sample. This section presents the demographic and behavioral profile of the respondents, offering a detailed overview of the sample characteristics. By examining these descriptive statistics, we can gain insights into the composition of the customer base, which in turn helps contextualize the subsequent analyses on customer satisfaction.</w:t>
      </w:r>
    </w:p>
    <w:p w14:paraId="3B39AE78" w14:textId="77777777" w:rsidR="003A6918" w:rsidRPr="0010052B" w:rsidRDefault="003A6918" w:rsidP="00694488">
      <w:pPr>
        <w:pStyle w:val="Heading1"/>
        <w:rPr>
          <w:rFonts w:eastAsia="Times New Roman"/>
        </w:rPr>
      </w:pPr>
      <w:bookmarkStart w:id="20" w:name="_Toc185092474"/>
      <w:r w:rsidRPr="0010052B">
        <w:rPr>
          <w:rFonts w:eastAsia="Times New Roman"/>
        </w:rPr>
        <w:t>Sample Profile</w:t>
      </w:r>
      <w:bookmarkEnd w:id="20"/>
    </w:p>
    <w:p w14:paraId="2EE7176C" w14:textId="77777777" w:rsidR="003A6918" w:rsidRPr="0010052B"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study's sample consisted of [insert total number] respondents, drawn from [mention the source or population, "a diverse customer base across various regions" or "customers of a specific company"]. The sample was stratified to ensure representation across key demographic variables, including age, gender, income level, education, and purchasing behavior.</w:t>
      </w:r>
    </w:p>
    <w:p w14:paraId="727A5E4D" w14:textId="77777777" w:rsidR="003A6918" w:rsidRDefault="003A6918" w:rsidP="003A6918">
      <w:pPr>
        <w:numPr>
          <w:ilvl w:val="0"/>
          <w:numId w:val="7"/>
        </w:numPr>
        <w:bidi w:val="0"/>
        <w:spacing w:before="100" w:beforeAutospacing="1" w:after="100" w:afterAutospacing="1" w:line="240" w:lineRule="auto"/>
        <w:rPr>
          <w:rFonts w:ascii="Times New Roman" w:eastAsia="Times New Roman" w:hAnsi="Times New Roman" w:cs="Times New Roman"/>
          <w:sz w:val="24"/>
          <w:szCs w:val="24"/>
        </w:rPr>
      </w:pPr>
      <w:bookmarkStart w:id="21" w:name="_Toc185092475"/>
      <w:r w:rsidRPr="00694488">
        <w:rPr>
          <w:rStyle w:val="Heading2Char"/>
        </w:rPr>
        <w:t>Demographic Breakdown</w:t>
      </w:r>
      <w:bookmarkEnd w:id="21"/>
      <w:r w:rsidRPr="0010052B">
        <w:rPr>
          <w:rFonts w:ascii="Times New Roman" w:eastAsia="Times New Roman" w:hAnsi="Times New Roman" w:cs="Times New Roman"/>
          <w:sz w:val="24"/>
          <w:szCs w:val="24"/>
        </w:rPr>
        <w:t>:</w:t>
      </w:r>
    </w:p>
    <w:p w14:paraId="5B80A888" w14:textId="77777777" w:rsidR="003A6918" w:rsidRPr="0010052B" w:rsidRDefault="003A6918" w:rsidP="00694488">
      <w:pPr>
        <w:bidi w:val="0"/>
        <w:spacing w:before="100" w:beforeAutospacing="1" w:after="100" w:afterAutospacing="1" w:line="240" w:lineRule="auto"/>
        <w:ind w:left="720"/>
        <w:rPr>
          <w:rFonts w:ascii="Times New Roman" w:eastAsia="Times New Roman" w:hAnsi="Times New Roman" w:cs="Times New Roman"/>
          <w:sz w:val="24"/>
          <w:szCs w:val="24"/>
        </w:rPr>
      </w:pPr>
    </w:p>
    <w:p w14:paraId="71CE4D48" w14:textId="77777777" w:rsidR="003A6918" w:rsidRPr="0010052B" w:rsidRDefault="003A6918" w:rsidP="003A6918">
      <w:pPr>
        <w:numPr>
          <w:ilvl w:val="1"/>
          <w:numId w:val="7"/>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Gender</w:t>
      </w:r>
      <w:r w:rsidRPr="0010052B">
        <w:rPr>
          <w:rFonts w:ascii="Times New Roman" w:eastAsia="Times New Roman" w:hAnsi="Times New Roman" w:cs="Times New Roman"/>
          <w:sz w:val="24"/>
          <w:szCs w:val="24"/>
        </w:rPr>
        <w:t xml:space="preserve">: The sample comprised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male and [insert percentage]% female respondents.</w:t>
      </w:r>
    </w:p>
    <w:p w14:paraId="1277C83B" w14:textId="77777777" w:rsidR="003A6918" w:rsidRPr="0010052B" w:rsidRDefault="003A6918" w:rsidP="003A6918">
      <w:pPr>
        <w:numPr>
          <w:ilvl w:val="1"/>
          <w:numId w:val="7"/>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Age Distribution</w:t>
      </w:r>
      <w:r w:rsidRPr="0010052B">
        <w:rPr>
          <w:rFonts w:ascii="Times New Roman" w:eastAsia="Times New Roman" w:hAnsi="Times New Roman" w:cs="Times New Roman"/>
          <w:sz w:val="24"/>
          <w:szCs w:val="24"/>
        </w:rPr>
        <w:t xml:space="preserve">: The age of respondents ranged from [insert age range, "18 to 65 years"], with a mean age of [insert mean age]. The majority of respondents fell within the [insert age group, "25-34"] age bracket, accounting for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of the sample.</w:t>
      </w:r>
    </w:p>
    <w:p w14:paraId="184949B1" w14:textId="77777777" w:rsidR="003A6918" w:rsidRPr="0010052B" w:rsidRDefault="003A6918" w:rsidP="003A6918">
      <w:pPr>
        <w:numPr>
          <w:ilvl w:val="1"/>
          <w:numId w:val="7"/>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Income Level</w:t>
      </w:r>
      <w:r w:rsidRPr="0010052B">
        <w:rPr>
          <w:rFonts w:ascii="Times New Roman" w:eastAsia="Times New Roman" w:hAnsi="Times New Roman" w:cs="Times New Roman"/>
          <w:sz w:val="24"/>
          <w:szCs w:val="24"/>
        </w:rPr>
        <w:t xml:space="preserve">: Respondents' annual income varied widely, with the largest segment earning between [insert range, "$40,000 to $60,000"], representing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of the sample.</w:t>
      </w:r>
    </w:p>
    <w:p w14:paraId="4E9CBF00" w14:textId="77777777" w:rsidR="003A6918" w:rsidRPr="0010052B" w:rsidRDefault="003A6918" w:rsidP="003A6918">
      <w:pPr>
        <w:numPr>
          <w:ilvl w:val="1"/>
          <w:numId w:val="7"/>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Education</w:t>
      </w:r>
      <w:r w:rsidRPr="0010052B">
        <w:rPr>
          <w:rFonts w:ascii="Times New Roman" w:eastAsia="Times New Roman" w:hAnsi="Times New Roman" w:cs="Times New Roman"/>
          <w:sz w:val="24"/>
          <w:szCs w:val="24"/>
        </w:rPr>
        <w:t xml:space="preserve">: Educational backgrounds were diverse, with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holding a bachelor's degree, [insert percentage]% a master's degree, and [insert percentage]% having completed high school or less.</w:t>
      </w:r>
    </w:p>
    <w:p w14:paraId="6E584993" w14:textId="77777777" w:rsidR="003A6918" w:rsidRPr="0010052B" w:rsidRDefault="003A6918" w:rsidP="00694488">
      <w:pPr>
        <w:pStyle w:val="Heading2"/>
        <w:bidi w:val="0"/>
        <w:rPr>
          <w:rFonts w:eastAsia="Times New Roman"/>
        </w:rPr>
      </w:pPr>
      <w:bookmarkStart w:id="22" w:name="_Toc185092476"/>
      <w:r w:rsidRPr="0010052B">
        <w:rPr>
          <w:rFonts w:eastAsia="Times New Roman"/>
        </w:rPr>
        <w:t>Behavioral Characteristics:</w:t>
      </w:r>
      <w:bookmarkEnd w:id="22"/>
    </w:p>
    <w:p w14:paraId="4C0B7FCB" w14:textId="77777777" w:rsidR="003A6918" w:rsidRPr="0010052B" w:rsidRDefault="003A6918" w:rsidP="003A6918">
      <w:pPr>
        <w:numPr>
          <w:ilvl w:val="1"/>
          <w:numId w:val="7"/>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Purchase Frequency</w:t>
      </w:r>
      <w:r w:rsidRPr="0010052B">
        <w:rPr>
          <w:rFonts w:ascii="Times New Roman" w:eastAsia="Times New Roman" w:hAnsi="Times New Roman" w:cs="Times New Roman"/>
          <w:sz w:val="24"/>
          <w:szCs w:val="24"/>
        </w:rPr>
        <w:t xml:space="preserve">: On average, respondents reported making [insert frequency, "monthly"] purchases from the company, with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of respondents purchasing [insert product or service, e.g., "product X"] at least once per month.</w:t>
      </w:r>
    </w:p>
    <w:p w14:paraId="70325E18" w14:textId="77777777" w:rsidR="003A6918" w:rsidRPr="0010052B" w:rsidRDefault="003A6918" w:rsidP="003A6918">
      <w:pPr>
        <w:numPr>
          <w:ilvl w:val="1"/>
          <w:numId w:val="7"/>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Customer Loyalty</w:t>
      </w:r>
      <w:r w:rsidRPr="0010052B">
        <w:rPr>
          <w:rFonts w:ascii="Times New Roman" w:eastAsia="Times New Roman" w:hAnsi="Times New Roman" w:cs="Times New Roman"/>
          <w:sz w:val="24"/>
          <w:szCs w:val="24"/>
        </w:rPr>
        <w:t xml:space="preserve">: Approximately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of the sample identified themselves as loyal customers, having patronized the business </w:t>
      </w:r>
      <w:r>
        <w:rPr>
          <w:rFonts w:ascii="Times New Roman" w:eastAsia="Times New Roman" w:hAnsi="Times New Roman" w:cs="Times New Roman"/>
          <w:sz w:val="24"/>
          <w:szCs w:val="24"/>
        </w:rPr>
        <w:t xml:space="preserve">for more than [insert </w:t>
      </w:r>
      <w:proofErr w:type="spellStart"/>
      <w:r>
        <w:rPr>
          <w:rFonts w:ascii="Times New Roman" w:eastAsia="Times New Roman" w:hAnsi="Times New Roman" w:cs="Times New Roman"/>
          <w:sz w:val="24"/>
          <w:szCs w:val="24"/>
        </w:rPr>
        <w:t>duration,</w:t>
      </w:r>
      <w:r w:rsidRPr="0010052B">
        <w:rPr>
          <w:rFonts w:ascii="Times New Roman" w:eastAsia="Times New Roman" w:hAnsi="Times New Roman" w:cs="Times New Roman"/>
          <w:sz w:val="24"/>
          <w:szCs w:val="24"/>
        </w:rPr>
        <w:t>"two</w:t>
      </w:r>
      <w:proofErr w:type="spellEnd"/>
      <w:r w:rsidRPr="0010052B">
        <w:rPr>
          <w:rFonts w:ascii="Times New Roman" w:eastAsia="Times New Roman" w:hAnsi="Times New Roman" w:cs="Times New Roman"/>
          <w:sz w:val="24"/>
          <w:szCs w:val="24"/>
        </w:rPr>
        <w:t xml:space="preserve"> years"].</w:t>
      </w:r>
    </w:p>
    <w:p w14:paraId="244E0946" w14:textId="0A8BC2A0" w:rsidR="003A6918" w:rsidRPr="00694488" w:rsidRDefault="003A6918" w:rsidP="00694488">
      <w:pPr>
        <w:numPr>
          <w:ilvl w:val="1"/>
          <w:numId w:val="7"/>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Product/Service Usage</w:t>
      </w:r>
      <w:r w:rsidRPr="0010052B">
        <w:rPr>
          <w:rFonts w:ascii="Times New Roman" w:eastAsia="Times New Roman" w:hAnsi="Times New Roman" w:cs="Times New Roman"/>
          <w:sz w:val="24"/>
          <w:szCs w:val="24"/>
        </w:rPr>
        <w:t xml:space="preserve">: The most commonly used product/service was [insert product/service], with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of respondents indicating regular usage.</w:t>
      </w:r>
    </w:p>
    <w:p w14:paraId="60C67A79" w14:textId="77777777" w:rsidR="003A6918" w:rsidRPr="0010052B" w:rsidRDefault="003A6918" w:rsidP="00694488">
      <w:pPr>
        <w:pStyle w:val="Heading1"/>
        <w:rPr>
          <w:rFonts w:eastAsia="Times New Roman"/>
        </w:rPr>
      </w:pPr>
      <w:bookmarkStart w:id="23" w:name="_Toc185092477"/>
      <w:r w:rsidRPr="0010052B">
        <w:rPr>
          <w:rFonts w:eastAsia="Times New Roman"/>
        </w:rPr>
        <w:t>Descriptive Statistics</w:t>
      </w:r>
      <w:bookmarkEnd w:id="23"/>
    </w:p>
    <w:p w14:paraId="39556F11" w14:textId="77777777" w:rsidR="003A6918" w:rsidRPr="0010052B"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following table summarizes the key descriptive statistics for the sample: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2"/>
        <w:gridCol w:w="767"/>
        <w:gridCol w:w="847"/>
        <w:gridCol w:w="767"/>
        <w:gridCol w:w="2082"/>
      </w:tblGrid>
      <w:tr w:rsidR="003A6918" w:rsidRPr="0010052B" w14:paraId="0756B14A" w14:textId="77777777" w:rsidTr="00047F0D">
        <w:trPr>
          <w:tblHeader/>
          <w:tblCellSpacing w:w="15" w:type="dxa"/>
        </w:trPr>
        <w:tc>
          <w:tcPr>
            <w:tcW w:w="0" w:type="auto"/>
            <w:vAlign w:val="center"/>
            <w:hideMark/>
          </w:tcPr>
          <w:p w14:paraId="1D92A35D" w14:textId="77777777" w:rsidR="003A6918" w:rsidRPr="0010052B" w:rsidRDefault="003A6918" w:rsidP="00047F0D">
            <w:pPr>
              <w:bidi w:val="0"/>
              <w:spacing w:after="0" w:line="240" w:lineRule="auto"/>
              <w:jc w:val="center"/>
              <w:rPr>
                <w:rFonts w:ascii="Times New Roman" w:eastAsia="Times New Roman" w:hAnsi="Times New Roman" w:cs="Times New Roman"/>
                <w:b/>
                <w:bCs/>
                <w:sz w:val="24"/>
                <w:szCs w:val="24"/>
              </w:rPr>
            </w:pPr>
            <w:r w:rsidRPr="0010052B">
              <w:rPr>
                <w:rFonts w:ascii="Times New Roman" w:eastAsia="Times New Roman" w:hAnsi="Times New Roman" w:cs="Times New Roman"/>
                <w:b/>
                <w:bCs/>
                <w:sz w:val="24"/>
                <w:szCs w:val="24"/>
              </w:rPr>
              <w:t>Variable</w:t>
            </w:r>
          </w:p>
        </w:tc>
        <w:tc>
          <w:tcPr>
            <w:tcW w:w="0" w:type="auto"/>
            <w:vAlign w:val="center"/>
            <w:hideMark/>
          </w:tcPr>
          <w:p w14:paraId="1D91E581" w14:textId="77777777" w:rsidR="003A6918" w:rsidRPr="0010052B" w:rsidRDefault="003A6918" w:rsidP="00047F0D">
            <w:pPr>
              <w:bidi w:val="0"/>
              <w:spacing w:after="0" w:line="240" w:lineRule="auto"/>
              <w:jc w:val="center"/>
              <w:rPr>
                <w:rFonts w:ascii="Times New Roman" w:eastAsia="Times New Roman" w:hAnsi="Times New Roman" w:cs="Times New Roman"/>
                <w:b/>
                <w:bCs/>
                <w:sz w:val="24"/>
                <w:szCs w:val="24"/>
              </w:rPr>
            </w:pPr>
            <w:r w:rsidRPr="0010052B">
              <w:rPr>
                <w:rFonts w:ascii="Times New Roman" w:eastAsia="Times New Roman" w:hAnsi="Times New Roman" w:cs="Times New Roman"/>
                <w:b/>
                <w:bCs/>
                <w:sz w:val="24"/>
                <w:szCs w:val="24"/>
              </w:rPr>
              <w:t>Mean</w:t>
            </w:r>
          </w:p>
        </w:tc>
        <w:tc>
          <w:tcPr>
            <w:tcW w:w="0" w:type="auto"/>
            <w:vAlign w:val="center"/>
            <w:hideMark/>
          </w:tcPr>
          <w:p w14:paraId="011E3A9E" w14:textId="77777777" w:rsidR="003A6918" w:rsidRPr="0010052B" w:rsidRDefault="003A6918" w:rsidP="00047F0D">
            <w:pPr>
              <w:bidi w:val="0"/>
              <w:spacing w:after="0" w:line="240" w:lineRule="auto"/>
              <w:jc w:val="center"/>
              <w:rPr>
                <w:rFonts w:ascii="Times New Roman" w:eastAsia="Times New Roman" w:hAnsi="Times New Roman" w:cs="Times New Roman"/>
                <w:b/>
                <w:bCs/>
                <w:sz w:val="24"/>
                <w:szCs w:val="24"/>
              </w:rPr>
            </w:pPr>
            <w:r w:rsidRPr="0010052B">
              <w:rPr>
                <w:rFonts w:ascii="Times New Roman" w:eastAsia="Times New Roman" w:hAnsi="Times New Roman" w:cs="Times New Roman"/>
                <w:b/>
                <w:bCs/>
                <w:sz w:val="24"/>
                <w:szCs w:val="24"/>
              </w:rPr>
              <w:t>Median</w:t>
            </w:r>
          </w:p>
        </w:tc>
        <w:tc>
          <w:tcPr>
            <w:tcW w:w="0" w:type="auto"/>
            <w:vAlign w:val="center"/>
            <w:hideMark/>
          </w:tcPr>
          <w:p w14:paraId="7FBB6E13" w14:textId="77777777" w:rsidR="003A6918" w:rsidRPr="0010052B" w:rsidRDefault="003A6918" w:rsidP="00047F0D">
            <w:pPr>
              <w:bidi w:val="0"/>
              <w:spacing w:after="0" w:line="240" w:lineRule="auto"/>
              <w:jc w:val="center"/>
              <w:rPr>
                <w:rFonts w:ascii="Times New Roman" w:eastAsia="Times New Roman" w:hAnsi="Times New Roman" w:cs="Times New Roman"/>
                <w:b/>
                <w:bCs/>
                <w:sz w:val="24"/>
                <w:szCs w:val="24"/>
              </w:rPr>
            </w:pPr>
            <w:r w:rsidRPr="0010052B">
              <w:rPr>
                <w:rFonts w:ascii="Times New Roman" w:eastAsia="Times New Roman" w:hAnsi="Times New Roman" w:cs="Times New Roman"/>
                <w:b/>
                <w:bCs/>
                <w:sz w:val="24"/>
                <w:szCs w:val="24"/>
              </w:rPr>
              <w:t>Mode</w:t>
            </w:r>
          </w:p>
        </w:tc>
        <w:tc>
          <w:tcPr>
            <w:tcW w:w="0" w:type="auto"/>
            <w:vAlign w:val="center"/>
            <w:hideMark/>
          </w:tcPr>
          <w:p w14:paraId="547AD553" w14:textId="77777777" w:rsidR="003A6918" w:rsidRPr="0010052B" w:rsidRDefault="003A6918" w:rsidP="00047F0D">
            <w:pPr>
              <w:bidi w:val="0"/>
              <w:spacing w:after="0" w:line="240" w:lineRule="auto"/>
              <w:jc w:val="center"/>
              <w:rPr>
                <w:rFonts w:ascii="Times New Roman" w:eastAsia="Times New Roman" w:hAnsi="Times New Roman" w:cs="Times New Roman"/>
                <w:b/>
                <w:bCs/>
                <w:sz w:val="24"/>
                <w:szCs w:val="24"/>
              </w:rPr>
            </w:pPr>
            <w:r w:rsidRPr="0010052B">
              <w:rPr>
                <w:rFonts w:ascii="Times New Roman" w:eastAsia="Times New Roman" w:hAnsi="Times New Roman" w:cs="Times New Roman"/>
                <w:b/>
                <w:bCs/>
                <w:sz w:val="24"/>
                <w:szCs w:val="24"/>
              </w:rPr>
              <w:t>Standard Deviation</w:t>
            </w:r>
          </w:p>
        </w:tc>
      </w:tr>
      <w:tr w:rsidR="003A6918" w:rsidRPr="0010052B" w14:paraId="6EFD2806" w14:textId="77777777" w:rsidTr="00047F0D">
        <w:trPr>
          <w:tblCellSpacing w:w="15" w:type="dxa"/>
        </w:trPr>
        <w:tc>
          <w:tcPr>
            <w:tcW w:w="0" w:type="auto"/>
            <w:vAlign w:val="center"/>
            <w:hideMark/>
          </w:tcPr>
          <w:p w14:paraId="23DC1915"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Age (years)</w:t>
            </w:r>
          </w:p>
        </w:tc>
        <w:tc>
          <w:tcPr>
            <w:tcW w:w="0" w:type="auto"/>
            <w:vAlign w:val="center"/>
            <w:hideMark/>
          </w:tcPr>
          <w:p w14:paraId="4DBB131E"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1CD95399"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5868C50F"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465CBE4B"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r>
      <w:tr w:rsidR="003A6918" w:rsidRPr="0010052B" w14:paraId="68859F37" w14:textId="77777777" w:rsidTr="00047F0D">
        <w:trPr>
          <w:tblCellSpacing w:w="15" w:type="dxa"/>
        </w:trPr>
        <w:tc>
          <w:tcPr>
            <w:tcW w:w="0" w:type="auto"/>
            <w:vAlign w:val="center"/>
            <w:hideMark/>
          </w:tcPr>
          <w:p w14:paraId="00F553C9"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Annual Income ($)</w:t>
            </w:r>
          </w:p>
        </w:tc>
        <w:tc>
          <w:tcPr>
            <w:tcW w:w="0" w:type="auto"/>
            <w:vAlign w:val="center"/>
            <w:hideMark/>
          </w:tcPr>
          <w:p w14:paraId="5E9C052F"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227FBAA3"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1927C700"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2609FEED"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r>
      <w:tr w:rsidR="003A6918" w:rsidRPr="0010052B" w14:paraId="05EE2AD9" w14:textId="77777777" w:rsidTr="00047F0D">
        <w:trPr>
          <w:tblCellSpacing w:w="15" w:type="dxa"/>
        </w:trPr>
        <w:tc>
          <w:tcPr>
            <w:tcW w:w="0" w:type="auto"/>
            <w:vAlign w:val="center"/>
            <w:hideMark/>
          </w:tcPr>
          <w:p w14:paraId="6939E801"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Purchase Frequency</w:t>
            </w:r>
          </w:p>
        </w:tc>
        <w:tc>
          <w:tcPr>
            <w:tcW w:w="0" w:type="auto"/>
            <w:vAlign w:val="center"/>
            <w:hideMark/>
          </w:tcPr>
          <w:p w14:paraId="6D866532"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57E53283"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0ECFB578"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517162F5"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r>
      <w:tr w:rsidR="003A6918" w:rsidRPr="0010052B" w14:paraId="288F2FA3" w14:textId="77777777" w:rsidTr="00047F0D">
        <w:trPr>
          <w:tblCellSpacing w:w="15" w:type="dxa"/>
        </w:trPr>
        <w:tc>
          <w:tcPr>
            <w:tcW w:w="0" w:type="auto"/>
            <w:vAlign w:val="center"/>
            <w:hideMark/>
          </w:tcPr>
          <w:p w14:paraId="1CEE7225"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Customer Satisfaction</w:t>
            </w:r>
            <w:r>
              <w:rPr>
                <w:rFonts w:ascii="Times New Roman" w:eastAsia="Times New Roman" w:hAnsi="Times New Roman" w:cs="Times New Roman"/>
                <w:sz w:val="24"/>
                <w:szCs w:val="24"/>
              </w:rPr>
              <w:t xml:space="preserve">  </w:t>
            </w:r>
          </w:p>
        </w:tc>
        <w:tc>
          <w:tcPr>
            <w:tcW w:w="0" w:type="auto"/>
            <w:vAlign w:val="center"/>
            <w:hideMark/>
          </w:tcPr>
          <w:p w14:paraId="029DA879"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7554D1D1"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5202310B"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392055FA"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r>
      <w:tr w:rsidR="003A6918" w:rsidRPr="0010052B" w14:paraId="77C4F914" w14:textId="77777777" w:rsidTr="00047F0D">
        <w:trPr>
          <w:tblCellSpacing w:w="15" w:type="dxa"/>
        </w:trPr>
        <w:tc>
          <w:tcPr>
            <w:tcW w:w="0" w:type="auto"/>
            <w:vAlign w:val="center"/>
            <w:hideMark/>
          </w:tcPr>
          <w:p w14:paraId="18235590"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Loyalty Index</w:t>
            </w:r>
          </w:p>
        </w:tc>
        <w:tc>
          <w:tcPr>
            <w:tcW w:w="0" w:type="auto"/>
            <w:vAlign w:val="center"/>
            <w:hideMark/>
          </w:tcPr>
          <w:p w14:paraId="1E962485"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0103C66E"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08E021B6"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1979FBFE" w14:textId="77777777" w:rsidR="003A6918" w:rsidRPr="0010052B" w:rsidRDefault="003A6918" w:rsidP="00047F0D">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r>
    </w:tbl>
    <w:p w14:paraId="5A94667E" w14:textId="77777777" w:rsidR="003A6918" w:rsidRPr="0010052B"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Customer Satisfaction is me</w:t>
      </w:r>
      <w:r>
        <w:rPr>
          <w:rFonts w:ascii="Times New Roman" w:eastAsia="Times New Roman" w:hAnsi="Times New Roman" w:cs="Times New Roman"/>
          <w:sz w:val="24"/>
          <w:szCs w:val="24"/>
        </w:rPr>
        <w:t xml:space="preserve">asured on a scale of 1 to 10. </w:t>
      </w:r>
      <w:r w:rsidRPr="0010052B">
        <w:rPr>
          <w:rFonts w:ascii="Times New Roman" w:eastAsia="Times New Roman" w:hAnsi="Times New Roman" w:cs="Times New Roman"/>
          <w:sz w:val="24"/>
          <w:szCs w:val="24"/>
        </w:rPr>
        <w:t>Loyalty Index is calculated based on repeat purchases and duration of engagement.</w:t>
      </w:r>
    </w:p>
    <w:p w14:paraId="0A2CD95A" w14:textId="77777777" w:rsidR="003A6918"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descriptive statistics of the sample provide a foundational understanding of the demographic and behavioral attributes of the respondents. This profile is critical in interpreting the subsequent analyses, as it ensures that the findings are grounded in a well-characterized population. The diversity in demographics and customer behavior reflected in the sample offers valuable insights into the factors influencing customer satisfaction, which will be further explored in the following sections.</w:t>
      </w:r>
    </w:p>
    <w:p w14:paraId="759B028C" w14:textId="77777777" w:rsidR="003A6918"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p>
    <w:p w14:paraId="56BD9F2E" w14:textId="77777777" w:rsidR="003A6918" w:rsidRPr="0010052B" w:rsidRDefault="003A6918" w:rsidP="00694488">
      <w:pPr>
        <w:pStyle w:val="Heading1"/>
        <w:rPr>
          <w:rFonts w:eastAsia="Times New Roman"/>
        </w:rPr>
      </w:pPr>
      <w:bookmarkStart w:id="24" w:name="_Toc185092478"/>
      <w:r w:rsidRPr="0010052B">
        <w:rPr>
          <w:rFonts w:eastAsia="Times New Roman"/>
        </w:rPr>
        <w:t>Validity and Reliability Tests for the Questionnaires</w:t>
      </w:r>
      <w:bookmarkEnd w:id="24"/>
    </w:p>
    <w:p w14:paraId="43909E53" w14:textId="77777777" w:rsidR="003A6918" w:rsidRPr="0010052B"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validity and reliability of the questionnaires used in this study are fundamental to ensuring that the data collected accurately reflects the true dimensions of customer satisfaction. Validity refers to the degree to which the questionnaire measures what it is intended to measure, while reliability concerns the consistency of the responses over time. In this section, we will explore the tests conducted to assess both the validity and reliability of the questionnaires used in this research.</w:t>
      </w:r>
    </w:p>
    <w:p w14:paraId="1E169E3C" w14:textId="77777777" w:rsidR="003A6918" w:rsidRPr="0010052B" w:rsidRDefault="003A6918" w:rsidP="00694488">
      <w:pPr>
        <w:pStyle w:val="Heading2"/>
        <w:bidi w:val="0"/>
        <w:rPr>
          <w:rFonts w:eastAsia="Times New Roman"/>
        </w:rPr>
      </w:pPr>
      <w:bookmarkStart w:id="25" w:name="_Toc185092479"/>
      <w:r w:rsidRPr="0010052B">
        <w:rPr>
          <w:rFonts w:eastAsia="Times New Roman"/>
        </w:rPr>
        <w:t>Validity Testing</w:t>
      </w:r>
      <w:bookmarkEnd w:id="25"/>
    </w:p>
    <w:p w14:paraId="64C13398" w14:textId="77777777" w:rsidR="003A6918" w:rsidRPr="0010052B" w:rsidRDefault="003A6918" w:rsidP="003A6918">
      <w:pPr>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Content Validity</w:t>
      </w:r>
      <w:r w:rsidRPr="0010052B">
        <w:rPr>
          <w:rFonts w:ascii="Times New Roman" w:eastAsia="Times New Roman" w:hAnsi="Times New Roman" w:cs="Times New Roman"/>
          <w:sz w:val="24"/>
          <w:szCs w:val="24"/>
        </w:rPr>
        <w:t>:</w:t>
      </w:r>
    </w:p>
    <w:p w14:paraId="62E53937" w14:textId="77777777" w:rsidR="003A6918" w:rsidRPr="0010052B" w:rsidRDefault="003A6918" w:rsidP="003A6918">
      <w:pPr>
        <w:numPr>
          <w:ilvl w:val="1"/>
          <w:numId w:val="8"/>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Content validity ensures that the questionnaire covers all relevant aspects of the concept being measured—in this case, customer satisfaction. To establish content validity, the questionnaire was developed based on a comprehensive review of existing literature and validated by a panel of experts in customer satisfaction and business management. The experts evaluated whether the items included in the questionnaire adequately represented the various dimensions of customer satisfaction, such as product quality, service delivery, perceived value, and customer loyalty.</w:t>
      </w:r>
    </w:p>
    <w:p w14:paraId="0ED0DB82" w14:textId="77777777" w:rsidR="003A6918" w:rsidRDefault="003A6918" w:rsidP="003A6918">
      <w:pPr>
        <w:numPr>
          <w:ilvl w:val="1"/>
          <w:numId w:val="8"/>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Adjustments were made based on feedback to ensure that all critical aspects of customer satisfaction were adequately addressed in the final questionnaire.</w:t>
      </w:r>
    </w:p>
    <w:p w14:paraId="7D81CC9C" w14:textId="77777777" w:rsidR="003A6918" w:rsidRPr="0010052B" w:rsidRDefault="003A6918" w:rsidP="003A6918">
      <w:pPr>
        <w:numPr>
          <w:ilvl w:val="1"/>
          <w:numId w:val="8"/>
        </w:numPr>
        <w:bidi w:val="0"/>
        <w:spacing w:before="100" w:beforeAutospacing="1" w:after="100" w:afterAutospacing="1" w:line="240" w:lineRule="auto"/>
        <w:rPr>
          <w:rFonts w:ascii="Times New Roman" w:eastAsia="Times New Roman" w:hAnsi="Times New Roman" w:cs="Times New Roman"/>
          <w:sz w:val="24"/>
          <w:szCs w:val="24"/>
        </w:rPr>
      </w:pPr>
    </w:p>
    <w:p w14:paraId="77937A53" w14:textId="77777777" w:rsidR="003A6918" w:rsidRPr="0010052B" w:rsidRDefault="003A6918" w:rsidP="003A6918">
      <w:pPr>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Construct Validity</w:t>
      </w:r>
      <w:r w:rsidRPr="0010052B">
        <w:rPr>
          <w:rFonts w:ascii="Times New Roman" w:eastAsia="Times New Roman" w:hAnsi="Times New Roman" w:cs="Times New Roman"/>
          <w:sz w:val="24"/>
          <w:szCs w:val="24"/>
        </w:rPr>
        <w:t>:</w:t>
      </w:r>
    </w:p>
    <w:p w14:paraId="6FC8B384" w14:textId="77777777" w:rsidR="003A6918" w:rsidRPr="0010052B" w:rsidRDefault="003A6918" w:rsidP="003A6918">
      <w:pPr>
        <w:numPr>
          <w:ilvl w:val="1"/>
          <w:numId w:val="8"/>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Construct validity examines whether the questionnaire truly measures the theoretical construct it is intended to measure. Factor analysis was performed on the collected data to evaluate the construct validity of the questionnaire. Specifically, an Exploratory Factor Analysis (EFA) was conducted to identify the underlying factor structure and to confirm that the items clustered around the expected dimensions (service quality, product quality, etc.).</w:t>
      </w:r>
    </w:p>
    <w:p w14:paraId="019BC86B" w14:textId="77777777" w:rsidR="003A6918" w:rsidRDefault="003A6918" w:rsidP="003A6918">
      <w:pPr>
        <w:numPr>
          <w:ilvl w:val="1"/>
          <w:numId w:val="8"/>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 xml:space="preserve">The factor loadings of each item were reviewed, and items that did not significantly load on the expected factors were revised or removed. The results showed that </w:t>
      </w:r>
      <w:proofErr w:type="gramStart"/>
      <w:r w:rsidRPr="0010052B">
        <w:rPr>
          <w:rFonts w:ascii="Times New Roman" w:eastAsia="Times New Roman" w:hAnsi="Times New Roman" w:cs="Times New Roman"/>
          <w:sz w:val="24"/>
          <w:szCs w:val="24"/>
        </w:rPr>
        <w:t>the majority of</w:t>
      </w:r>
      <w:proofErr w:type="gramEnd"/>
      <w:r w:rsidRPr="0010052B">
        <w:rPr>
          <w:rFonts w:ascii="Times New Roman" w:eastAsia="Times New Roman" w:hAnsi="Times New Roman" w:cs="Times New Roman"/>
          <w:sz w:val="24"/>
          <w:szCs w:val="24"/>
        </w:rPr>
        <w:t xml:space="preserve"> items loaded appropriately on their respective factors, confirming the construct validity of the questionnaire.</w:t>
      </w:r>
    </w:p>
    <w:p w14:paraId="50644EEB" w14:textId="77777777" w:rsidR="003A6918" w:rsidRPr="0010052B" w:rsidRDefault="003A6918" w:rsidP="003A6918">
      <w:pPr>
        <w:numPr>
          <w:ilvl w:val="1"/>
          <w:numId w:val="8"/>
        </w:numPr>
        <w:bidi w:val="0"/>
        <w:spacing w:before="100" w:beforeAutospacing="1" w:after="100" w:afterAutospacing="1" w:line="240" w:lineRule="auto"/>
        <w:rPr>
          <w:rFonts w:ascii="Times New Roman" w:eastAsia="Times New Roman" w:hAnsi="Times New Roman" w:cs="Times New Roman"/>
          <w:sz w:val="24"/>
          <w:szCs w:val="24"/>
        </w:rPr>
      </w:pPr>
    </w:p>
    <w:p w14:paraId="333460FE" w14:textId="77777777" w:rsidR="003A6918" w:rsidRPr="0010052B" w:rsidRDefault="003A6918" w:rsidP="003A6918">
      <w:pPr>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Criterion Validity</w:t>
      </w:r>
      <w:r w:rsidRPr="0010052B">
        <w:rPr>
          <w:rFonts w:ascii="Times New Roman" w:eastAsia="Times New Roman" w:hAnsi="Times New Roman" w:cs="Times New Roman"/>
          <w:sz w:val="24"/>
          <w:szCs w:val="24"/>
        </w:rPr>
        <w:t>:</w:t>
      </w:r>
    </w:p>
    <w:p w14:paraId="7B79CA7C" w14:textId="77777777" w:rsidR="003A6918" w:rsidRPr="0010052B" w:rsidRDefault="003A6918" w:rsidP="003A6918">
      <w:pPr>
        <w:numPr>
          <w:ilvl w:val="1"/>
          <w:numId w:val="8"/>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Criterion validity assesses how well one measure predicts an outcome based on another, established measure. In this study, criterion validity was tested by correlating the questionnaire scores with an independent measure of customer satisfaction, such as Net Promoter Score (NPS) or Customer Satisfaction Score (CSAT). A strong positive correlation was found, indicating that the questionnaire effectively predicts overall customer satisfaction.</w:t>
      </w:r>
    </w:p>
    <w:p w14:paraId="0A59EB90" w14:textId="77777777" w:rsidR="003A6918" w:rsidRPr="0010052B" w:rsidRDefault="003A6918" w:rsidP="00694488">
      <w:pPr>
        <w:pStyle w:val="Heading2"/>
        <w:bidi w:val="0"/>
        <w:rPr>
          <w:rFonts w:eastAsia="Times New Roman"/>
        </w:rPr>
      </w:pPr>
      <w:bookmarkStart w:id="26" w:name="_Toc185092480"/>
      <w:r w:rsidRPr="0010052B">
        <w:rPr>
          <w:rFonts w:eastAsia="Times New Roman"/>
        </w:rPr>
        <w:t>Reliability Testing</w:t>
      </w:r>
      <w:bookmarkEnd w:id="26"/>
    </w:p>
    <w:p w14:paraId="36AEB82C" w14:textId="77777777" w:rsidR="003A6918" w:rsidRPr="0010052B" w:rsidRDefault="003A6918" w:rsidP="003A6918">
      <w:pPr>
        <w:numPr>
          <w:ilvl w:val="0"/>
          <w:numId w:val="9"/>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Internal Consistency</w:t>
      </w:r>
      <w:r w:rsidRPr="0010052B">
        <w:rPr>
          <w:rFonts w:ascii="Times New Roman" w:eastAsia="Times New Roman" w:hAnsi="Times New Roman" w:cs="Times New Roman"/>
          <w:sz w:val="24"/>
          <w:szCs w:val="24"/>
        </w:rPr>
        <w:t>:</w:t>
      </w:r>
    </w:p>
    <w:p w14:paraId="67DC470D" w14:textId="77777777" w:rsidR="003A6918" w:rsidRDefault="003A6918" w:rsidP="003A6918">
      <w:pPr>
        <w:numPr>
          <w:ilvl w:val="1"/>
          <w:numId w:val="9"/>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Internal consistency reliability was assessed using Cronbach’s Alpha, a measure of how closely related a set of items are as a group. A Cronbach’s Alpha coefficient of 0.70 or higher is generally considered acceptable for demonstrating internal consistency. In this study, the overall Cronbach’s Alpha for the questionnaire was [insert value], indicating a high level of internal consistency. Subscale reliabilities (e.g., for service quality, product quality) also demonstrated acceptable to excellent internal consistency, with values</w:t>
      </w:r>
      <w:r>
        <w:rPr>
          <w:rFonts w:ascii="Times New Roman" w:eastAsia="Times New Roman" w:hAnsi="Times New Roman" w:cs="Times New Roman"/>
          <w:sz w:val="24"/>
          <w:szCs w:val="24"/>
        </w:rPr>
        <w:t xml:space="preserve"> ranging from [insert range, </w:t>
      </w:r>
      <w:r w:rsidRPr="0010052B">
        <w:rPr>
          <w:rFonts w:ascii="Times New Roman" w:eastAsia="Times New Roman" w:hAnsi="Times New Roman" w:cs="Times New Roman"/>
          <w:sz w:val="24"/>
          <w:szCs w:val="24"/>
        </w:rPr>
        <w:t>0.72 to 0.89].</w:t>
      </w:r>
    </w:p>
    <w:p w14:paraId="089E9A1D" w14:textId="77777777" w:rsidR="003A6918" w:rsidRPr="0010052B" w:rsidRDefault="003A6918" w:rsidP="003A6918">
      <w:pPr>
        <w:numPr>
          <w:ilvl w:val="1"/>
          <w:numId w:val="9"/>
        </w:numPr>
        <w:bidi w:val="0"/>
        <w:spacing w:before="100" w:beforeAutospacing="1" w:after="100" w:afterAutospacing="1" w:line="240" w:lineRule="auto"/>
        <w:rPr>
          <w:rFonts w:ascii="Times New Roman" w:eastAsia="Times New Roman" w:hAnsi="Times New Roman" w:cs="Times New Roman"/>
          <w:sz w:val="24"/>
          <w:szCs w:val="24"/>
        </w:rPr>
      </w:pPr>
    </w:p>
    <w:p w14:paraId="478AFC96" w14:textId="77777777" w:rsidR="003A6918" w:rsidRPr="0010052B" w:rsidRDefault="003A6918" w:rsidP="003A6918">
      <w:pPr>
        <w:numPr>
          <w:ilvl w:val="0"/>
          <w:numId w:val="9"/>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Test-Retest Reliability</w:t>
      </w:r>
      <w:r w:rsidRPr="0010052B">
        <w:rPr>
          <w:rFonts w:ascii="Times New Roman" w:eastAsia="Times New Roman" w:hAnsi="Times New Roman" w:cs="Times New Roman"/>
          <w:sz w:val="24"/>
          <w:szCs w:val="24"/>
        </w:rPr>
        <w:t>:</w:t>
      </w:r>
    </w:p>
    <w:p w14:paraId="3A08ED38" w14:textId="77777777" w:rsidR="003A6918" w:rsidRDefault="003A6918" w:rsidP="003A6918">
      <w:pPr>
        <w:numPr>
          <w:ilvl w:val="1"/>
          <w:numId w:val="9"/>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 xml:space="preserve">Test-retest reliability measures the stability of the questionnaire over time. A subset of respondents was asked to complete the questionnaire again after a period of two weeks. The responses were then compared using </w:t>
      </w:r>
      <w:r>
        <w:rPr>
          <w:rFonts w:ascii="Times New Roman" w:eastAsia="Times New Roman" w:hAnsi="Times New Roman" w:cs="Times New Roman"/>
          <w:sz w:val="24"/>
          <w:szCs w:val="24"/>
        </w:rPr>
        <w:t>correlation coefficients (</w:t>
      </w:r>
      <w:r w:rsidRPr="0010052B">
        <w:rPr>
          <w:rFonts w:ascii="Times New Roman" w:eastAsia="Times New Roman" w:hAnsi="Times New Roman" w:cs="Times New Roman"/>
          <w:sz w:val="24"/>
          <w:szCs w:val="24"/>
        </w:rPr>
        <w:t>Pearson's r) to evaluate the consistency of the results over time. The test-retest reliability coefficient was found to be [insert value], indicating that the questionnaire produces stable and consistent results over time.</w:t>
      </w:r>
    </w:p>
    <w:p w14:paraId="03815850" w14:textId="77777777" w:rsidR="003A6918" w:rsidRDefault="003A6918" w:rsidP="003A6918">
      <w:pPr>
        <w:bidi w:val="0"/>
        <w:spacing w:before="100" w:beforeAutospacing="1" w:after="100" w:afterAutospacing="1" w:line="240" w:lineRule="auto"/>
        <w:ind w:left="1440"/>
        <w:rPr>
          <w:rFonts w:ascii="Times New Roman" w:eastAsia="Times New Roman" w:hAnsi="Times New Roman" w:cs="Times New Roman"/>
          <w:sz w:val="24"/>
          <w:szCs w:val="24"/>
        </w:rPr>
      </w:pPr>
    </w:p>
    <w:p w14:paraId="6048F344" w14:textId="77777777" w:rsidR="00694488" w:rsidRDefault="00694488" w:rsidP="00694488">
      <w:pPr>
        <w:bidi w:val="0"/>
        <w:spacing w:before="100" w:beforeAutospacing="1" w:after="100" w:afterAutospacing="1" w:line="240" w:lineRule="auto"/>
        <w:ind w:left="1440"/>
        <w:rPr>
          <w:rFonts w:ascii="Times New Roman" w:eastAsia="Times New Roman" w:hAnsi="Times New Roman" w:cs="Times New Roman"/>
          <w:sz w:val="24"/>
          <w:szCs w:val="24"/>
        </w:rPr>
      </w:pPr>
    </w:p>
    <w:p w14:paraId="142595CF" w14:textId="77777777" w:rsidR="003A6918" w:rsidRPr="0010052B" w:rsidRDefault="003A6918" w:rsidP="003A6918">
      <w:pPr>
        <w:numPr>
          <w:ilvl w:val="0"/>
          <w:numId w:val="9"/>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Inter-Rater Reliability</w:t>
      </w:r>
      <w:r w:rsidRPr="0010052B">
        <w:rPr>
          <w:rFonts w:ascii="Times New Roman" w:eastAsia="Times New Roman" w:hAnsi="Times New Roman" w:cs="Times New Roman"/>
          <w:sz w:val="24"/>
          <w:szCs w:val="24"/>
        </w:rPr>
        <w:t>:</w:t>
      </w:r>
    </w:p>
    <w:p w14:paraId="00F0E824" w14:textId="77777777" w:rsidR="003A6918" w:rsidRPr="0010052B" w:rsidRDefault="003A6918" w:rsidP="003A6918">
      <w:pPr>
        <w:numPr>
          <w:ilvl w:val="1"/>
          <w:numId w:val="9"/>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 cases where the questionnaire involved subjective judgments or ratings (e.g., service satisfaction ratings), inter-rater reliability was assessed. This was done by comparing the ratings given by different respondents or raters. The inter-rater reliability was evaluated using Cohen’s Kappa or Intraclass Correlation Coefficient (ICC), with results showing [insert value], which falls within an acceptable range, demonstrating consistency across different raters.</w:t>
      </w:r>
    </w:p>
    <w:p w14:paraId="35065A90" w14:textId="77777777" w:rsidR="003A6918"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validity and reliability tests conducted on the questionnaires provide strong evidence that the tools used in this research are both accurate and consistent in measuring customer satisfaction. Content, construct, and criterion validity were confirmed, ensuring that the questionnaire effectively captures all relevant aspects of customer satisfaction. The reliability tests, including internal consistency, test-retest, and inter-rater reliability, further confirm that the questionnaire yields dependable results. These findings support the robustness of the subsequent statistical analyses and conclusions drawn from the data.</w:t>
      </w:r>
    </w:p>
    <w:p w14:paraId="4FCD039B" w14:textId="77777777" w:rsidR="003A6918" w:rsidRPr="001871F7" w:rsidRDefault="003A6918" w:rsidP="00694488">
      <w:pPr>
        <w:pStyle w:val="Heading1"/>
        <w:rPr>
          <w:rFonts w:eastAsia="Times New Roman"/>
        </w:rPr>
      </w:pPr>
      <w:bookmarkStart w:id="27" w:name="_Toc185092481"/>
      <w:r w:rsidRPr="001871F7">
        <w:rPr>
          <w:rFonts w:eastAsia="Times New Roman"/>
        </w:rPr>
        <w:t>Descriptive Statistics for Research Variables</w:t>
      </w:r>
      <w:r>
        <w:rPr>
          <w:rFonts w:eastAsia="Times New Roman"/>
        </w:rPr>
        <w:t>:</w:t>
      </w:r>
      <w:bookmarkEnd w:id="27"/>
    </w:p>
    <w:p w14:paraId="0710269E" w14:textId="77777777" w:rsidR="003A6918" w:rsidRPr="001871F7"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Descriptive statistics offer a valuable snapshot of the key research variables, helping to summarize and describe the main features of the data collected. In this section, we present and discuss the descriptive statistics for the primary variables related to customer satisfaction, including product quality, service delivery, perceived value, customer loyalty, and overall satisfaction. These statistics provide insights into the central tendencies and variability of the data, forming the foundation for more complex analyses that follow.</w:t>
      </w:r>
    </w:p>
    <w:p w14:paraId="11A63A57" w14:textId="77777777" w:rsidR="003A6918" w:rsidRPr="001871F7" w:rsidRDefault="003A6918" w:rsidP="00694488">
      <w:pPr>
        <w:pStyle w:val="Heading1"/>
        <w:rPr>
          <w:rFonts w:eastAsia="Times New Roman"/>
        </w:rPr>
      </w:pPr>
      <w:bookmarkStart w:id="28" w:name="_Toc185092482"/>
      <w:r w:rsidRPr="001871F7">
        <w:rPr>
          <w:rFonts w:eastAsia="Times New Roman"/>
        </w:rPr>
        <w:t>Descriptive Statistics Overview</w:t>
      </w:r>
      <w:r>
        <w:rPr>
          <w:rFonts w:eastAsia="Times New Roman"/>
        </w:rPr>
        <w:t>:</w:t>
      </w:r>
      <w:bookmarkEnd w:id="28"/>
    </w:p>
    <w:p w14:paraId="3118E543" w14:textId="77777777" w:rsidR="003A6918" w:rsidRPr="001871F7"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The table below presents the descriptive statistics for the main research variables, including measures of central tendency (mean, median, mode) and variability (standard deviation, range). Each variable is essential to understanding the overall customer satisfaction landscape and the factors that influence 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8"/>
        <w:gridCol w:w="767"/>
        <w:gridCol w:w="847"/>
        <w:gridCol w:w="767"/>
        <w:gridCol w:w="2067"/>
        <w:gridCol w:w="782"/>
      </w:tblGrid>
      <w:tr w:rsidR="003A6918" w:rsidRPr="001871F7" w14:paraId="3A80965E" w14:textId="77777777" w:rsidTr="00047F0D">
        <w:trPr>
          <w:tblHeader/>
          <w:tblCellSpacing w:w="15" w:type="dxa"/>
        </w:trPr>
        <w:tc>
          <w:tcPr>
            <w:tcW w:w="0" w:type="auto"/>
            <w:vAlign w:val="center"/>
            <w:hideMark/>
          </w:tcPr>
          <w:p w14:paraId="23200406" w14:textId="77777777" w:rsidR="003A6918" w:rsidRPr="001871F7" w:rsidRDefault="003A6918" w:rsidP="00047F0D">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Variable</w:t>
            </w:r>
          </w:p>
        </w:tc>
        <w:tc>
          <w:tcPr>
            <w:tcW w:w="0" w:type="auto"/>
            <w:vAlign w:val="center"/>
            <w:hideMark/>
          </w:tcPr>
          <w:p w14:paraId="1E471500" w14:textId="77777777" w:rsidR="003A6918" w:rsidRPr="001871F7" w:rsidRDefault="003A6918" w:rsidP="00047F0D">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Mean</w:t>
            </w:r>
          </w:p>
        </w:tc>
        <w:tc>
          <w:tcPr>
            <w:tcW w:w="0" w:type="auto"/>
            <w:vAlign w:val="center"/>
            <w:hideMark/>
          </w:tcPr>
          <w:p w14:paraId="27FD6B08" w14:textId="77777777" w:rsidR="003A6918" w:rsidRPr="001871F7" w:rsidRDefault="003A6918" w:rsidP="00047F0D">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Median</w:t>
            </w:r>
          </w:p>
        </w:tc>
        <w:tc>
          <w:tcPr>
            <w:tcW w:w="0" w:type="auto"/>
            <w:vAlign w:val="center"/>
            <w:hideMark/>
          </w:tcPr>
          <w:p w14:paraId="3FFFD711" w14:textId="77777777" w:rsidR="003A6918" w:rsidRPr="001871F7" w:rsidRDefault="003A6918" w:rsidP="00047F0D">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Mode</w:t>
            </w:r>
          </w:p>
        </w:tc>
        <w:tc>
          <w:tcPr>
            <w:tcW w:w="0" w:type="auto"/>
            <w:vAlign w:val="center"/>
            <w:hideMark/>
          </w:tcPr>
          <w:p w14:paraId="54EA73C0" w14:textId="77777777" w:rsidR="003A6918" w:rsidRPr="001871F7" w:rsidRDefault="003A6918" w:rsidP="00047F0D">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Standard Deviation</w:t>
            </w:r>
          </w:p>
        </w:tc>
        <w:tc>
          <w:tcPr>
            <w:tcW w:w="0" w:type="auto"/>
            <w:vAlign w:val="center"/>
            <w:hideMark/>
          </w:tcPr>
          <w:p w14:paraId="41677F04" w14:textId="77777777" w:rsidR="003A6918" w:rsidRPr="001871F7" w:rsidRDefault="003A6918" w:rsidP="00047F0D">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Range</w:t>
            </w:r>
          </w:p>
        </w:tc>
      </w:tr>
      <w:tr w:rsidR="003A6918" w:rsidRPr="001871F7" w14:paraId="486D537B" w14:textId="77777777" w:rsidTr="00047F0D">
        <w:trPr>
          <w:tblCellSpacing w:w="15" w:type="dxa"/>
        </w:trPr>
        <w:tc>
          <w:tcPr>
            <w:tcW w:w="0" w:type="auto"/>
            <w:vAlign w:val="center"/>
            <w:hideMark/>
          </w:tcPr>
          <w:p w14:paraId="72156CC9"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Product Quality (1-10)</w:t>
            </w:r>
          </w:p>
        </w:tc>
        <w:tc>
          <w:tcPr>
            <w:tcW w:w="0" w:type="auto"/>
            <w:vAlign w:val="center"/>
            <w:hideMark/>
          </w:tcPr>
          <w:p w14:paraId="3AFB56A7"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57381344"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1D48064D"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6F266F58"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308A65BA"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r>
      <w:tr w:rsidR="003A6918" w:rsidRPr="001871F7" w14:paraId="49CA0671" w14:textId="77777777" w:rsidTr="00047F0D">
        <w:trPr>
          <w:tblCellSpacing w:w="15" w:type="dxa"/>
        </w:trPr>
        <w:tc>
          <w:tcPr>
            <w:tcW w:w="0" w:type="auto"/>
            <w:vAlign w:val="center"/>
            <w:hideMark/>
          </w:tcPr>
          <w:p w14:paraId="25287764"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Service Delivery (1-10)</w:t>
            </w:r>
          </w:p>
        </w:tc>
        <w:tc>
          <w:tcPr>
            <w:tcW w:w="0" w:type="auto"/>
            <w:vAlign w:val="center"/>
            <w:hideMark/>
          </w:tcPr>
          <w:p w14:paraId="1C790BC6"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6AC5799A"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34D6FE82"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36EE9AEB"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7AB9ED1A"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r>
      <w:tr w:rsidR="003A6918" w:rsidRPr="001871F7" w14:paraId="22D69B63" w14:textId="77777777" w:rsidTr="00047F0D">
        <w:trPr>
          <w:tblCellSpacing w:w="15" w:type="dxa"/>
        </w:trPr>
        <w:tc>
          <w:tcPr>
            <w:tcW w:w="0" w:type="auto"/>
            <w:vAlign w:val="center"/>
            <w:hideMark/>
          </w:tcPr>
          <w:p w14:paraId="6665EA99"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Perceived Value (1-10)</w:t>
            </w:r>
          </w:p>
        </w:tc>
        <w:tc>
          <w:tcPr>
            <w:tcW w:w="0" w:type="auto"/>
            <w:vAlign w:val="center"/>
            <w:hideMark/>
          </w:tcPr>
          <w:p w14:paraId="6EE5EFB5"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0629E3D3"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1015CCE1"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2F618232"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4ACC8351"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r>
      <w:tr w:rsidR="003A6918" w:rsidRPr="001871F7" w14:paraId="5168CEE1" w14:textId="77777777" w:rsidTr="00047F0D">
        <w:trPr>
          <w:tblCellSpacing w:w="15" w:type="dxa"/>
        </w:trPr>
        <w:tc>
          <w:tcPr>
            <w:tcW w:w="0" w:type="auto"/>
            <w:vAlign w:val="center"/>
            <w:hideMark/>
          </w:tcPr>
          <w:p w14:paraId="1E13DA17"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Customer Loyalty (1-10)</w:t>
            </w:r>
          </w:p>
        </w:tc>
        <w:tc>
          <w:tcPr>
            <w:tcW w:w="0" w:type="auto"/>
            <w:vAlign w:val="center"/>
            <w:hideMark/>
          </w:tcPr>
          <w:p w14:paraId="7AA275E0"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45910431"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675AA257"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1B12DBF1"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3D8C7B73"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r>
      <w:tr w:rsidR="003A6918" w:rsidRPr="001871F7" w14:paraId="2650670C" w14:textId="77777777" w:rsidTr="00047F0D">
        <w:trPr>
          <w:tblCellSpacing w:w="15" w:type="dxa"/>
        </w:trPr>
        <w:tc>
          <w:tcPr>
            <w:tcW w:w="0" w:type="auto"/>
            <w:vAlign w:val="center"/>
            <w:hideMark/>
          </w:tcPr>
          <w:p w14:paraId="3CD5815A"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Overall Satisfaction (1-10)</w:t>
            </w:r>
          </w:p>
        </w:tc>
        <w:tc>
          <w:tcPr>
            <w:tcW w:w="0" w:type="auto"/>
            <w:vAlign w:val="center"/>
            <w:hideMark/>
          </w:tcPr>
          <w:p w14:paraId="65D03DF3"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00E56E78"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7CCBA73D"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2BDBD177"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2AFF7C4D" w14:textId="77777777" w:rsidR="003A6918" w:rsidRPr="001871F7" w:rsidRDefault="003A6918" w:rsidP="00047F0D">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r>
    </w:tbl>
    <w:p w14:paraId="758DFF5D" w14:textId="77777777" w:rsidR="003A6918" w:rsidRPr="001871F7" w:rsidRDefault="003A6918" w:rsidP="00694488">
      <w:pPr>
        <w:pStyle w:val="Heading1"/>
        <w:rPr>
          <w:rFonts w:eastAsia="Times New Roman"/>
        </w:rPr>
      </w:pPr>
      <w:bookmarkStart w:id="29" w:name="_Toc185092483"/>
      <w:r w:rsidRPr="001871F7">
        <w:rPr>
          <w:rFonts w:eastAsia="Times New Roman"/>
        </w:rPr>
        <w:t>Discussion of Key Variables</w:t>
      </w:r>
      <w:bookmarkEnd w:id="29"/>
    </w:p>
    <w:p w14:paraId="638A81FA" w14:textId="77777777" w:rsidR="003A6918" w:rsidRPr="001871F7" w:rsidRDefault="003A6918" w:rsidP="00694488">
      <w:pPr>
        <w:pStyle w:val="Heading2"/>
        <w:bidi w:val="0"/>
        <w:rPr>
          <w:rFonts w:eastAsia="Times New Roman"/>
        </w:rPr>
      </w:pPr>
      <w:bookmarkStart w:id="30" w:name="_Toc185092484"/>
      <w:r w:rsidRPr="001871F7">
        <w:rPr>
          <w:rFonts w:eastAsia="Times New Roman"/>
        </w:rPr>
        <w:t>Product Quality:</w:t>
      </w:r>
      <w:bookmarkEnd w:id="30"/>
    </w:p>
    <w:p w14:paraId="53A942F0"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Mean</w:t>
      </w:r>
      <w:r w:rsidRPr="001871F7">
        <w:rPr>
          <w:rFonts w:ascii="Times New Roman" w:eastAsia="Times New Roman" w:hAnsi="Times New Roman" w:cs="Times New Roman"/>
          <w:sz w:val="24"/>
          <w:szCs w:val="24"/>
        </w:rPr>
        <w:t>: The average score for product quality was [insert value], indicating that customers generally perceive the product quality as [insert interpretation, e.g., "above average"].</w:t>
      </w:r>
    </w:p>
    <w:p w14:paraId="1F79D957"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Standard Deviation</w:t>
      </w:r>
      <w:r w:rsidRPr="001871F7">
        <w:rPr>
          <w:rFonts w:ascii="Times New Roman" w:eastAsia="Times New Roman" w:hAnsi="Times New Roman" w:cs="Times New Roman"/>
          <w:sz w:val="24"/>
          <w:szCs w:val="24"/>
        </w:rPr>
        <w:t>: With a standard deviation of [insert value], the responses show [insert interpretation, e.g., "moderate variation"], suggesting that while most customers agree on the product quality, there are differing opinions.</w:t>
      </w:r>
    </w:p>
    <w:p w14:paraId="2093A484" w14:textId="77777777" w:rsidR="003A6918"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Range</w:t>
      </w:r>
      <w:r w:rsidRPr="001871F7">
        <w:rPr>
          <w:rFonts w:ascii="Times New Roman" w:eastAsia="Times New Roman" w:hAnsi="Times New Roman" w:cs="Times New Roman"/>
          <w:sz w:val="24"/>
          <w:szCs w:val="24"/>
        </w:rPr>
        <w:t>: The range of [insert value] indicates the diversity of opinions regarding product quality, with some customers rating it as low as [insert minimum value] and others as high as [insert maximum value].</w:t>
      </w:r>
    </w:p>
    <w:p w14:paraId="5B1B217C" w14:textId="77777777" w:rsidR="003A6918" w:rsidRPr="001871F7" w:rsidRDefault="003A6918" w:rsidP="003A6918">
      <w:pPr>
        <w:bidi w:val="0"/>
        <w:spacing w:before="100" w:beforeAutospacing="1" w:after="100" w:afterAutospacing="1" w:line="240" w:lineRule="auto"/>
        <w:ind w:left="1440"/>
        <w:rPr>
          <w:rFonts w:ascii="Times New Roman" w:eastAsia="Times New Roman" w:hAnsi="Times New Roman" w:cs="Times New Roman"/>
          <w:sz w:val="24"/>
          <w:szCs w:val="24"/>
        </w:rPr>
      </w:pPr>
    </w:p>
    <w:p w14:paraId="3AE08177" w14:textId="77777777" w:rsidR="003A6918" w:rsidRDefault="003A6918" w:rsidP="00694488">
      <w:pPr>
        <w:pStyle w:val="Heading2"/>
        <w:bidi w:val="0"/>
        <w:rPr>
          <w:rFonts w:eastAsia="Times New Roman"/>
        </w:rPr>
      </w:pPr>
      <w:bookmarkStart w:id="31" w:name="_Toc185092485"/>
      <w:r w:rsidRPr="001871F7">
        <w:rPr>
          <w:rFonts w:eastAsia="Times New Roman"/>
        </w:rPr>
        <w:t>Service Delivery:</w:t>
      </w:r>
      <w:bookmarkEnd w:id="31"/>
    </w:p>
    <w:p w14:paraId="51D38FE4"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Mean</w:t>
      </w:r>
      <w:r w:rsidRPr="001871F7">
        <w:rPr>
          <w:rFonts w:ascii="Times New Roman" w:eastAsia="Times New Roman" w:hAnsi="Times New Roman" w:cs="Times New Roman"/>
          <w:sz w:val="24"/>
          <w:szCs w:val="24"/>
        </w:rPr>
        <w:t>: The mean score for service delivery was [insert value], reflecting [insert interpretation, e.g., "a strong overall satisfaction with the service provided"].</w:t>
      </w:r>
    </w:p>
    <w:p w14:paraId="3C43F99E"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Standard Deviation</w:t>
      </w:r>
      <w:r w:rsidRPr="001871F7">
        <w:rPr>
          <w:rFonts w:ascii="Times New Roman" w:eastAsia="Times New Roman" w:hAnsi="Times New Roman" w:cs="Times New Roman"/>
          <w:sz w:val="24"/>
          <w:szCs w:val="24"/>
        </w:rPr>
        <w:t xml:space="preserve">: The standard deviation of [insert value] </w:t>
      </w:r>
      <w:r>
        <w:rPr>
          <w:rFonts w:ascii="Times New Roman" w:eastAsia="Times New Roman" w:hAnsi="Times New Roman" w:cs="Times New Roman"/>
          <w:sz w:val="24"/>
          <w:szCs w:val="24"/>
        </w:rPr>
        <w:t>suggests [insert interpretation</w:t>
      </w:r>
      <w:r w:rsidRPr="001871F7">
        <w:rPr>
          <w:rFonts w:ascii="Times New Roman" w:eastAsia="Times New Roman" w:hAnsi="Times New Roman" w:cs="Times New Roman"/>
          <w:sz w:val="24"/>
          <w:szCs w:val="24"/>
        </w:rPr>
        <w:t>., "consistent satisfaction across the customer base"].</w:t>
      </w:r>
    </w:p>
    <w:p w14:paraId="16CBE96F" w14:textId="77777777" w:rsidR="003A6918"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Range</w:t>
      </w:r>
      <w:r w:rsidRPr="001871F7">
        <w:rPr>
          <w:rFonts w:ascii="Times New Roman" w:eastAsia="Times New Roman" w:hAnsi="Times New Roman" w:cs="Times New Roman"/>
          <w:sz w:val="24"/>
          <w:szCs w:val="24"/>
        </w:rPr>
        <w:t>: The range of scores for service delivery [insert range] highlights some variability, indicating areas where service delivery might be improved to meet customer expectations more uniformly.</w:t>
      </w:r>
    </w:p>
    <w:p w14:paraId="27C7024B"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p>
    <w:p w14:paraId="18AFCF37" w14:textId="77777777" w:rsidR="003A6918" w:rsidRPr="001871F7" w:rsidRDefault="003A6918" w:rsidP="00694488">
      <w:pPr>
        <w:pStyle w:val="Heading2"/>
        <w:bidi w:val="0"/>
        <w:rPr>
          <w:rFonts w:eastAsia="Times New Roman"/>
        </w:rPr>
      </w:pPr>
      <w:bookmarkStart w:id="32" w:name="_Toc185092486"/>
      <w:r w:rsidRPr="001871F7">
        <w:rPr>
          <w:rFonts w:eastAsia="Times New Roman"/>
        </w:rPr>
        <w:t>Perceived Value:</w:t>
      </w:r>
      <w:bookmarkEnd w:id="32"/>
    </w:p>
    <w:p w14:paraId="2BAD2DE6"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Mean</w:t>
      </w:r>
      <w:r w:rsidRPr="001871F7">
        <w:rPr>
          <w:rFonts w:ascii="Times New Roman" w:eastAsia="Times New Roman" w:hAnsi="Times New Roman" w:cs="Times New Roman"/>
          <w:sz w:val="24"/>
          <w:szCs w:val="24"/>
        </w:rPr>
        <w:t>: Customers rated perceived value with a mean score of [insert value], which suggests that customers generally feel they are getting [insert interpretation, "good value for money"].</w:t>
      </w:r>
    </w:p>
    <w:p w14:paraId="2DC69DE2"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Standard Deviation</w:t>
      </w:r>
      <w:r w:rsidRPr="001871F7">
        <w:rPr>
          <w:rFonts w:ascii="Times New Roman" w:eastAsia="Times New Roman" w:hAnsi="Times New Roman" w:cs="Times New Roman"/>
          <w:sz w:val="24"/>
          <w:szCs w:val="24"/>
        </w:rPr>
        <w:t>: The standard deviation of [insert value] shows [insert interpretation, "some divergence in how customers perceive the value of the product/service"], indicating potential differences in customer segments.</w:t>
      </w:r>
    </w:p>
    <w:p w14:paraId="37A3ABF6" w14:textId="77777777" w:rsidR="003A6918"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Range</w:t>
      </w:r>
      <w:r w:rsidRPr="001871F7">
        <w:rPr>
          <w:rFonts w:ascii="Times New Roman" w:eastAsia="Times New Roman" w:hAnsi="Times New Roman" w:cs="Times New Roman"/>
          <w:sz w:val="24"/>
          <w:szCs w:val="24"/>
        </w:rPr>
        <w:t>: The broad range [insert value] suggests that while some customers view the product/service as highly valuable, others may feel less sa</w:t>
      </w:r>
      <w:r>
        <w:rPr>
          <w:rFonts w:ascii="Times New Roman" w:eastAsia="Times New Roman" w:hAnsi="Times New Roman" w:cs="Times New Roman"/>
          <w:sz w:val="24"/>
          <w:szCs w:val="24"/>
        </w:rPr>
        <w:t>tisfied with the value received</w:t>
      </w:r>
    </w:p>
    <w:p w14:paraId="1D08D370" w14:textId="77777777" w:rsidR="003A6918" w:rsidRPr="001871F7" w:rsidRDefault="003A6918" w:rsidP="003A6918">
      <w:pPr>
        <w:bidi w:val="0"/>
        <w:spacing w:before="100" w:beforeAutospacing="1" w:after="100" w:afterAutospacing="1" w:line="240" w:lineRule="auto"/>
        <w:ind w:left="1440"/>
        <w:rPr>
          <w:rFonts w:ascii="Times New Roman" w:eastAsia="Times New Roman" w:hAnsi="Times New Roman" w:cs="Times New Roman"/>
          <w:sz w:val="24"/>
          <w:szCs w:val="24"/>
        </w:rPr>
      </w:pPr>
    </w:p>
    <w:p w14:paraId="76A425B5" w14:textId="77777777" w:rsidR="003A6918" w:rsidRDefault="003A6918" w:rsidP="00694488">
      <w:pPr>
        <w:pStyle w:val="Heading2"/>
        <w:bidi w:val="0"/>
        <w:rPr>
          <w:rFonts w:eastAsia="Times New Roman"/>
        </w:rPr>
      </w:pPr>
      <w:bookmarkStart w:id="33" w:name="_Toc185092487"/>
      <w:r w:rsidRPr="001871F7">
        <w:rPr>
          <w:rFonts w:eastAsia="Times New Roman"/>
        </w:rPr>
        <w:t>Customer Loyalty:</w:t>
      </w:r>
      <w:bookmarkEnd w:id="33"/>
    </w:p>
    <w:p w14:paraId="12478F89"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Mean</w:t>
      </w:r>
      <w:r w:rsidRPr="001871F7">
        <w:rPr>
          <w:rFonts w:ascii="Times New Roman" w:eastAsia="Times New Roman" w:hAnsi="Times New Roman" w:cs="Times New Roman"/>
          <w:sz w:val="24"/>
          <w:szCs w:val="24"/>
        </w:rPr>
        <w:t>: The average score for customer loyalty was [insert value], implying [insert interpretation, "a high degree of customer loyalty"].</w:t>
      </w:r>
    </w:p>
    <w:p w14:paraId="5E5A3B22"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Standard Deviation</w:t>
      </w:r>
      <w:r w:rsidRPr="001871F7">
        <w:rPr>
          <w:rFonts w:ascii="Times New Roman" w:eastAsia="Times New Roman" w:hAnsi="Times New Roman" w:cs="Times New Roman"/>
          <w:sz w:val="24"/>
          <w:szCs w:val="24"/>
        </w:rPr>
        <w:t>: The standard deviation of [insert value] indicates [insert interpretation, "relatively consistent loyalty among respondents"].</w:t>
      </w:r>
    </w:p>
    <w:p w14:paraId="469B6250"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Range</w:t>
      </w:r>
      <w:r w:rsidRPr="001871F7">
        <w:rPr>
          <w:rFonts w:ascii="Times New Roman" w:eastAsia="Times New Roman" w:hAnsi="Times New Roman" w:cs="Times New Roman"/>
          <w:sz w:val="24"/>
          <w:szCs w:val="24"/>
        </w:rPr>
        <w:t>: The range of scores [insert value] shows that while many customers exhibit strong loyalty, others may be less committed, possibly indicating a need for targeted loyalty programs.</w:t>
      </w:r>
    </w:p>
    <w:p w14:paraId="52178488" w14:textId="77777777" w:rsidR="003A6918" w:rsidRDefault="003A6918" w:rsidP="00694488">
      <w:pPr>
        <w:pStyle w:val="Heading2"/>
        <w:bidi w:val="0"/>
        <w:rPr>
          <w:rFonts w:eastAsia="Times New Roman"/>
        </w:rPr>
      </w:pPr>
      <w:bookmarkStart w:id="34" w:name="_Toc185092488"/>
      <w:r w:rsidRPr="001871F7">
        <w:rPr>
          <w:rFonts w:eastAsia="Times New Roman"/>
        </w:rPr>
        <w:t>Overall Satisfaction:</w:t>
      </w:r>
      <w:bookmarkEnd w:id="34"/>
    </w:p>
    <w:p w14:paraId="6B443DB4"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Mean</w:t>
      </w:r>
      <w:r w:rsidRPr="001871F7">
        <w:rPr>
          <w:rFonts w:ascii="Times New Roman" w:eastAsia="Times New Roman" w:hAnsi="Times New Roman" w:cs="Times New Roman"/>
          <w:sz w:val="24"/>
          <w:szCs w:val="24"/>
        </w:rPr>
        <w:t xml:space="preserve">: Overall customer satisfaction had a mean score of [insert value], suggesting that </w:t>
      </w:r>
      <w:proofErr w:type="gramStart"/>
      <w:r w:rsidRPr="001871F7">
        <w:rPr>
          <w:rFonts w:ascii="Times New Roman" w:eastAsia="Times New Roman" w:hAnsi="Times New Roman" w:cs="Times New Roman"/>
          <w:sz w:val="24"/>
          <w:szCs w:val="24"/>
        </w:rPr>
        <w:t>the majority of</w:t>
      </w:r>
      <w:proofErr w:type="gramEnd"/>
      <w:r w:rsidRPr="001871F7">
        <w:rPr>
          <w:rFonts w:ascii="Times New Roman" w:eastAsia="Times New Roman" w:hAnsi="Times New Roman" w:cs="Times New Roman"/>
          <w:sz w:val="24"/>
          <w:szCs w:val="24"/>
        </w:rPr>
        <w:t xml:space="preserve"> customers are [insert interpretation, "satisfied with their experience"].</w:t>
      </w:r>
    </w:p>
    <w:p w14:paraId="34001C9A" w14:textId="77777777" w:rsidR="003A6918" w:rsidRPr="001871F7"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Standard Deviation</w:t>
      </w:r>
      <w:r w:rsidRPr="001871F7">
        <w:rPr>
          <w:rFonts w:ascii="Times New Roman" w:eastAsia="Times New Roman" w:hAnsi="Times New Roman" w:cs="Times New Roman"/>
          <w:sz w:val="24"/>
          <w:szCs w:val="24"/>
        </w:rPr>
        <w:t>: The standard deviation of [insert value] indicates [insert interpretation, e.g., "a moderate spread in overall satisfaction"], showing that while many customers are content, there is room for improvement.</w:t>
      </w:r>
    </w:p>
    <w:p w14:paraId="0355FD51" w14:textId="77777777" w:rsidR="003A6918" w:rsidRDefault="003A6918" w:rsidP="003A6918">
      <w:pPr>
        <w:numPr>
          <w:ilvl w:val="1"/>
          <w:numId w:val="10"/>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Range</w:t>
      </w:r>
      <w:r w:rsidRPr="001871F7">
        <w:rPr>
          <w:rFonts w:ascii="Times New Roman" w:eastAsia="Times New Roman" w:hAnsi="Times New Roman" w:cs="Times New Roman"/>
          <w:sz w:val="24"/>
          <w:szCs w:val="24"/>
        </w:rPr>
        <w:t>: The range [insert value] reflects the diversity of customer experiences, from highly satisfied to less satisfied, which may point to inconsistencies in product or service delivery.</w:t>
      </w:r>
    </w:p>
    <w:p w14:paraId="14E3B6D7" w14:textId="77777777" w:rsidR="003A6918" w:rsidRDefault="003A6918" w:rsidP="003A6918">
      <w:pPr>
        <w:bidi w:val="0"/>
        <w:spacing w:before="100" w:beforeAutospacing="1" w:after="100" w:afterAutospacing="1" w:line="240" w:lineRule="auto"/>
        <w:ind w:left="1440"/>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The descriptive statistics for the research variables provide a comprehensive overview of the customer satisfaction landscape. The data suggest that while there are generally high levels of satisfaction across product quality, service delivery, and perceived value, there are also areas with notable variability. This variability may indicate opportunities for businesses to enhance certain aspects of their offerings, particularly in improving consistency in service delivery and perceived value. These insights set the stage for further analysis to explore the relationships between these variables and their impact on overall customer satisfaction.</w:t>
      </w:r>
    </w:p>
    <w:p w14:paraId="7EEA023C" w14:textId="77777777" w:rsidR="003A6918" w:rsidRDefault="003A6918" w:rsidP="003A6918">
      <w:pPr>
        <w:bidi w:val="0"/>
        <w:spacing w:before="100" w:beforeAutospacing="1" w:after="100" w:afterAutospacing="1" w:line="240" w:lineRule="auto"/>
        <w:ind w:left="1440"/>
        <w:rPr>
          <w:rFonts w:ascii="Times New Roman" w:eastAsia="Times New Roman" w:hAnsi="Times New Roman" w:cs="Times New Roman"/>
          <w:sz w:val="24"/>
          <w:szCs w:val="24"/>
        </w:rPr>
      </w:pPr>
    </w:p>
    <w:p w14:paraId="7264B779" w14:textId="77777777" w:rsidR="003A6918" w:rsidRPr="001871F7" w:rsidRDefault="003A6918" w:rsidP="00694488">
      <w:pPr>
        <w:pStyle w:val="Heading1"/>
        <w:rPr>
          <w:rFonts w:eastAsia="Times New Roman"/>
        </w:rPr>
      </w:pPr>
      <w:bookmarkStart w:id="35" w:name="_Toc185092489"/>
      <w:r w:rsidRPr="001871F7">
        <w:rPr>
          <w:rFonts w:eastAsia="Times New Roman"/>
        </w:rPr>
        <w:t>Testing Hypotheses</w:t>
      </w:r>
      <w:r>
        <w:rPr>
          <w:rFonts w:eastAsia="Times New Roman"/>
        </w:rPr>
        <w:t>:</w:t>
      </w:r>
      <w:bookmarkEnd w:id="35"/>
    </w:p>
    <w:p w14:paraId="1CDF8A94" w14:textId="77777777" w:rsidR="003A6918" w:rsidRPr="001871F7" w:rsidRDefault="003A6918" w:rsidP="00694488">
      <w:pPr>
        <w:pStyle w:val="Heading2"/>
        <w:bidi w:val="0"/>
        <w:rPr>
          <w:rFonts w:eastAsia="Times New Roman"/>
        </w:rPr>
      </w:pPr>
      <w:bookmarkStart w:id="36" w:name="_Toc185092490"/>
      <w:r w:rsidRPr="001871F7">
        <w:rPr>
          <w:rFonts w:eastAsia="Times New Roman"/>
        </w:rPr>
        <w:t>Hypothesis 1: Product Quality Positively Influences Overall Customer Satisfaction</w:t>
      </w:r>
      <w:bookmarkEnd w:id="36"/>
    </w:p>
    <w:p w14:paraId="46D41FB7" w14:textId="77777777" w:rsidR="003A6918" w:rsidRPr="001871F7" w:rsidRDefault="003A6918" w:rsidP="003A6918">
      <w:pPr>
        <w:numPr>
          <w:ilvl w:val="0"/>
          <w:numId w:val="11"/>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(H1)</w:t>
      </w:r>
      <w:r w:rsidRPr="001871F7">
        <w:rPr>
          <w:rFonts w:ascii="Times New Roman" w:eastAsia="Times New Roman" w:hAnsi="Times New Roman" w:cs="Times New Roman"/>
          <w:sz w:val="24"/>
          <w:szCs w:val="24"/>
        </w:rPr>
        <w:t>: There is a positive relationship between product quality and overall customer satisfaction.</w:t>
      </w:r>
    </w:p>
    <w:p w14:paraId="52D1820D" w14:textId="77777777" w:rsidR="003A6918" w:rsidRPr="001871F7" w:rsidRDefault="003A6918" w:rsidP="003A6918">
      <w:pPr>
        <w:numPr>
          <w:ilvl w:val="1"/>
          <w:numId w:val="11"/>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Statistical Method</w:t>
      </w:r>
      <w:r w:rsidRPr="001871F7">
        <w:rPr>
          <w:rFonts w:ascii="Times New Roman" w:eastAsia="Times New Roman" w:hAnsi="Times New Roman" w:cs="Times New Roman"/>
          <w:sz w:val="24"/>
          <w:szCs w:val="24"/>
        </w:rPr>
        <w:t>: A simple linear regression analysis was conducted to test the relationship between product quality (independent variable) and overall customer satisfaction (dependent variable).</w:t>
      </w:r>
    </w:p>
    <w:p w14:paraId="4A770D01" w14:textId="77777777" w:rsidR="003A6918" w:rsidRPr="001871F7" w:rsidRDefault="003A6918" w:rsidP="003A6918">
      <w:pPr>
        <w:numPr>
          <w:ilvl w:val="1"/>
          <w:numId w:val="11"/>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Results</w:t>
      </w:r>
      <w:r w:rsidRPr="001871F7">
        <w:rPr>
          <w:rFonts w:ascii="Times New Roman" w:eastAsia="Times New Roman" w:hAnsi="Times New Roman" w:cs="Times New Roman"/>
          <w:sz w:val="24"/>
          <w:szCs w:val="24"/>
        </w:rPr>
        <w:t>:</w:t>
      </w:r>
    </w:p>
    <w:p w14:paraId="543AC8DD" w14:textId="77777777" w:rsidR="003A6918" w:rsidRPr="001871F7" w:rsidRDefault="003A6918" w:rsidP="003A6918">
      <w:pPr>
        <w:numPr>
          <w:ilvl w:val="2"/>
          <w:numId w:val="11"/>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Regression Coefficient (β)</w:t>
      </w:r>
      <w:r w:rsidRPr="001871F7">
        <w:rPr>
          <w:rFonts w:ascii="Times New Roman" w:eastAsia="Times New Roman" w:hAnsi="Times New Roman" w:cs="Times New Roman"/>
          <w:sz w:val="24"/>
          <w:szCs w:val="24"/>
        </w:rPr>
        <w:t>: [Insert β value], indicating the strength and direction of the relationship.</w:t>
      </w:r>
    </w:p>
    <w:p w14:paraId="6E389688" w14:textId="77777777" w:rsidR="003A6918" w:rsidRPr="001871F7" w:rsidRDefault="003A6918" w:rsidP="003A6918">
      <w:pPr>
        <w:numPr>
          <w:ilvl w:val="2"/>
          <w:numId w:val="11"/>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P-Value</w:t>
      </w:r>
      <w:r w:rsidRPr="001871F7">
        <w:rPr>
          <w:rFonts w:ascii="Times New Roman" w:eastAsia="Times New Roman" w:hAnsi="Times New Roman" w:cs="Times New Roman"/>
          <w:sz w:val="24"/>
          <w:szCs w:val="24"/>
        </w:rPr>
        <w:t>: [Insert p-value], with a significance level set at α = 0.05.</w:t>
      </w:r>
    </w:p>
    <w:p w14:paraId="0BF3CDDB" w14:textId="77777777" w:rsidR="003A6918" w:rsidRPr="001871F7" w:rsidRDefault="003A6918" w:rsidP="003A6918">
      <w:pPr>
        <w:numPr>
          <w:ilvl w:val="2"/>
          <w:numId w:val="11"/>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R-Squared (R²)</w:t>
      </w:r>
      <w:r w:rsidRPr="001871F7">
        <w:rPr>
          <w:rFonts w:ascii="Times New Roman" w:eastAsia="Times New Roman" w:hAnsi="Times New Roman" w:cs="Times New Roman"/>
          <w:sz w:val="24"/>
          <w:szCs w:val="24"/>
        </w:rPr>
        <w:t>: [Insert R² value], indicating the proportion of variance in customer satisfaction explained by product quality.</w:t>
      </w:r>
    </w:p>
    <w:p w14:paraId="232CF3FF" w14:textId="77777777" w:rsidR="003A6918" w:rsidRPr="001871F7" w:rsidRDefault="003A6918" w:rsidP="003A6918">
      <w:pPr>
        <w:numPr>
          <w:ilvl w:val="1"/>
          <w:numId w:val="11"/>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Interpretation</w:t>
      </w:r>
      <w:r w:rsidRPr="001871F7">
        <w:rPr>
          <w:rFonts w:ascii="Times New Roman" w:eastAsia="Times New Roman" w:hAnsi="Times New Roman" w:cs="Times New Roman"/>
          <w:sz w:val="24"/>
          <w:szCs w:val="24"/>
        </w:rPr>
        <w:t>: The results show a [insert interpretation, e.g., "statistically significant positive relationship between product quality and overall customer satisfaction (p &lt; 0.05)"]. This supports Hypothesis 1, suggesting that improvements in product quality are likely to enhance customer satisfaction.</w:t>
      </w:r>
    </w:p>
    <w:p w14:paraId="0E994246" w14:textId="77777777" w:rsidR="003A6918" w:rsidRPr="001871F7" w:rsidRDefault="003A6918" w:rsidP="00694488">
      <w:pPr>
        <w:pStyle w:val="Heading2"/>
        <w:bidi w:val="0"/>
        <w:rPr>
          <w:rFonts w:eastAsia="Times New Roman"/>
        </w:rPr>
      </w:pPr>
      <w:bookmarkStart w:id="37" w:name="_Toc185092491"/>
      <w:r w:rsidRPr="001871F7">
        <w:rPr>
          <w:rFonts w:eastAsia="Times New Roman"/>
        </w:rPr>
        <w:t>Hypothesis 2: Service Delivery Quality is a Significant Predictor of Customer Loyalty</w:t>
      </w:r>
      <w:bookmarkEnd w:id="37"/>
    </w:p>
    <w:p w14:paraId="28903998" w14:textId="77777777" w:rsidR="003A6918" w:rsidRPr="001871F7" w:rsidRDefault="003A6918" w:rsidP="003A6918">
      <w:pPr>
        <w:numPr>
          <w:ilvl w:val="0"/>
          <w:numId w:val="12"/>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(H2)</w:t>
      </w:r>
      <w:r w:rsidRPr="001871F7">
        <w:rPr>
          <w:rFonts w:ascii="Times New Roman" w:eastAsia="Times New Roman" w:hAnsi="Times New Roman" w:cs="Times New Roman"/>
          <w:sz w:val="24"/>
          <w:szCs w:val="24"/>
        </w:rPr>
        <w:t>: Higher service delivery quality is associated with increased customer loyalty.</w:t>
      </w:r>
    </w:p>
    <w:p w14:paraId="3FFE3E9B" w14:textId="77777777" w:rsidR="003A6918" w:rsidRPr="001871F7" w:rsidRDefault="003A6918" w:rsidP="003A6918">
      <w:pPr>
        <w:numPr>
          <w:ilvl w:val="1"/>
          <w:numId w:val="12"/>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Statistical Method</w:t>
      </w:r>
      <w:r w:rsidRPr="001871F7">
        <w:rPr>
          <w:rFonts w:ascii="Times New Roman" w:eastAsia="Times New Roman" w:hAnsi="Times New Roman" w:cs="Times New Roman"/>
          <w:sz w:val="24"/>
          <w:szCs w:val="24"/>
        </w:rPr>
        <w:t>: Multiple regression analysis was used to test the impact of service delivery quality on customer loyalty, controlling for other variables such as perceived value and customer satisfaction.</w:t>
      </w:r>
    </w:p>
    <w:p w14:paraId="17B4979A" w14:textId="77777777" w:rsidR="003A6918" w:rsidRPr="001871F7" w:rsidRDefault="003A6918" w:rsidP="003A6918">
      <w:pPr>
        <w:numPr>
          <w:ilvl w:val="1"/>
          <w:numId w:val="12"/>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Results</w:t>
      </w:r>
      <w:r w:rsidRPr="001871F7">
        <w:rPr>
          <w:rFonts w:ascii="Times New Roman" w:eastAsia="Times New Roman" w:hAnsi="Times New Roman" w:cs="Times New Roman"/>
          <w:sz w:val="24"/>
          <w:szCs w:val="24"/>
        </w:rPr>
        <w:t>:</w:t>
      </w:r>
    </w:p>
    <w:p w14:paraId="0628B9E1" w14:textId="77777777" w:rsidR="003A6918" w:rsidRPr="001871F7" w:rsidRDefault="003A6918" w:rsidP="003A6918">
      <w:pPr>
        <w:numPr>
          <w:ilvl w:val="2"/>
          <w:numId w:val="12"/>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Regression Coefficient (β)</w:t>
      </w:r>
      <w:r w:rsidRPr="001871F7">
        <w:rPr>
          <w:rFonts w:ascii="Times New Roman" w:eastAsia="Times New Roman" w:hAnsi="Times New Roman" w:cs="Times New Roman"/>
          <w:sz w:val="24"/>
          <w:szCs w:val="24"/>
        </w:rPr>
        <w:t>: [Insert β value], reflecting the impact of service delivery on customer loyalty.</w:t>
      </w:r>
    </w:p>
    <w:p w14:paraId="636F926D" w14:textId="77777777" w:rsidR="003A6918" w:rsidRPr="001871F7" w:rsidRDefault="003A6918" w:rsidP="003A6918">
      <w:pPr>
        <w:numPr>
          <w:ilvl w:val="2"/>
          <w:numId w:val="12"/>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P-Value</w:t>
      </w:r>
      <w:r w:rsidRPr="001871F7">
        <w:rPr>
          <w:rFonts w:ascii="Times New Roman" w:eastAsia="Times New Roman" w:hAnsi="Times New Roman" w:cs="Times New Roman"/>
          <w:sz w:val="24"/>
          <w:szCs w:val="24"/>
        </w:rPr>
        <w:t>: [Insert p-value], with a significance level of α = 0.05.</w:t>
      </w:r>
    </w:p>
    <w:p w14:paraId="4A514773" w14:textId="77777777" w:rsidR="003A6918" w:rsidRPr="001871F7" w:rsidRDefault="003A6918" w:rsidP="003A6918">
      <w:pPr>
        <w:numPr>
          <w:ilvl w:val="2"/>
          <w:numId w:val="12"/>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Adjusted R-Squared (R²)</w:t>
      </w:r>
      <w:r w:rsidRPr="001871F7">
        <w:rPr>
          <w:rFonts w:ascii="Times New Roman" w:eastAsia="Times New Roman" w:hAnsi="Times New Roman" w:cs="Times New Roman"/>
          <w:sz w:val="24"/>
          <w:szCs w:val="24"/>
        </w:rPr>
        <w:t>: [Insert Adjusted R² value], showing the explanatory power of the model.</w:t>
      </w:r>
    </w:p>
    <w:p w14:paraId="2B2ED72D" w14:textId="77777777" w:rsidR="003A6918" w:rsidRPr="001871F7" w:rsidRDefault="003A6918" w:rsidP="003A6918">
      <w:pPr>
        <w:numPr>
          <w:ilvl w:val="1"/>
          <w:numId w:val="12"/>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Interpretation</w:t>
      </w:r>
      <w:r w:rsidRPr="001871F7">
        <w:rPr>
          <w:rFonts w:ascii="Times New Roman" w:eastAsia="Times New Roman" w:hAnsi="Times New Roman" w:cs="Times New Roman"/>
          <w:sz w:val="24"/>
          <w:szCs w:val="24"/>
        </w:rPr>
        <w:t>: The analysis indicates that service delivery quality is a [insert interpretation, e.g., "significant predictor of customer loyalty (p &lt; 0.05)"], supporting Hypothesis 2. This finding highlights the importance of maintaining high service standards to foster customer loyalty.</w:t>
      </w:r>
    </w:p>
    <w:p w14:paraId="3F01AF5E" w14:textId="77777777" w:rsidR="003A6918" w:rsidRPr="001871F7" w:rsidRDefault="003A6918" w:rsidP="00694488">
      <w:pPr>
        <w:pStyle w:val="Heading2"/>
        <w:bidi w:val="0"/>
        <w:rPr>
          <w:rFonts w:eastAsia="Times New Roman"/>
        </w:rPr>
      </w:pPr>
      <w:bookmarkStart w:id="38" w:name="_Toc185092492"/>
      <w:r w:rsidRPr="001871F7">
        <w:rPr>
          <w:rFonts w:eastAsia="Times New Roman"/>
        </w:rPr>
        <w:t>Hypothesis 3: Perceived Value Moderates the Relationship Between Customer Satisfaction and Repeat Purchases</w:t>
      </w:r>
      <w:bookmarkEnd w:id="38"/>
    </w:p>
    <w:p w14:paraId="3EB170B5" w14:textId="77777777" w:rsidR="003A6918" w:rsidRPr="001871F7" w:rsidRDefault="003A6918" w:rsidP="003A6918">
      <w:pPr>
        <w:numPr>
          <w:ilvl w:val="0"/>
          <w:numId w:val="13"/>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(H3)</w:t>
      </w:r>
      <w:r w:rsidRPr="001871F7">
        <w:rPr>
          <w:rFonts w:ascii="Times New Roman" w:eastAsia="Times New Roman" w:hAnsi="Times New Roman" w:cs="Times New Roman"/>
          <w:sz w:val="24"/>
          <w:szCs w:val="24"/>
        </w:rPr>
        <w:t>: Perceived value moderates the relationship between customer satisfaction and repeat purchases, such that the relationship is stronger when perceived value is high.</w:t>
      </w:r>
    </w:p>
    <w:p w14:paraId="383D9523" w14:textId="77777777" w:rsidR="003A6918" w:rsidRPr="001871F7" w:rsidRDefault="003A6918" w:rsidP="003A6918">
      <w:pPr>
        <w:numPr>
          <w:ilvl w:val="1"/>
          <w:numId w:val="13"/>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Statistical Method</w:t>
      </w:r>
      <w:r w:rsidRPr="001871F7">
        <w:rPr>
          <w:rFonts w:ascii="Times New Roman" w:eastAsia="Times New Roman" w:hAnsi="Times New Roman" w:cs="Times New Roman"/>
          <w:sz w:val="24"/>
          <w:szCs w:val="24"/>
        </w:rPr>
        <w:t>: Moderation analysis was performed using a hierarchical regression approach. Interaction terms were created to assess the moderating effect of perceived value on the relationship between customer satisfaction and repeat purchase behavior.</w:t>
      </w:r>
    </w:p>
    <w:p w14:paraId="2D8F4133" w14:textId="77777777" w:rsidR="003A6918" w:rsidRPr="001871F7" w:rsidRDefault="003A6918" w:rsidP="003A6918">
      <w:pPr>
        <w:numPr>
          <w:ilvl w:val="1"/>
          <w:numId w:val="13"/>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Results</w:t>
      </w:r>
      <w:r w:rsidRPr="001871F7">
        <w:rPr>
          <w:rFonts w:ascii="Times New Roman" w:eastAsia="Times New Roman" w:hAnsi="Times New Roman" w:cs="Times New Roman"/>
          <w:sz w:val="24"/>
          <w:szCs w:val="24"/>
        </w:rPr>
        <w:t>:</w:t>
      </w:r>
    </w:p>
    <w:p w14:paraId="6BC50110" w14:textId="77777777" w:rsidR="003A6918" w:rsidRPr="001871F7" w:rsidRDefault="003A6918" w:rsidP="003A6918">
      <w:pPr>
        <w:numPr>
          <w:ilvl w:val="2"/>
          <w:numId w:val="13"/>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Interaction Effect (β)</w:t>
      </w:r>
      <w:r w:rsidRPr="001871F7">
        <w:rPr>
          <w:rFonts w:ascii="Times New Roman" w:eastAsia="Times New Roman" w:hAnsi="Times New Roman" w:cs="Times New Roman"/>
          <w:sz w:val="24"/>
          <w:szCs w:val="24"/>
        </w:rPr>
        <w:t>: [Insert β value], indicating the presence and strength of moderation.</w:t>
      </w:r>
    </w:p>
    <w:p w14:paraId="7FC6C436" w14:textId="77777777" w:rsidR="003A6918" w:rsidRPr="001871F7" w:rsidRDefault="003A6918" w:rsidP="003A6918">
      <w:pPr>
        <w:numPr>
          <w:ilvl w:val="2"/>
          <w:numId w:val="13"/>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P-Value for Interaction</w:t>
      </w:r>
      <w:r w:rsidRPr="001871F7">
        <w:rPr>
          <w:rFonts w:ascii="Times New Roman" w:eastAsia="Times New Roman" w:hAnsi="Times New Roman" w:cs="Times New Roman"/>
          <w:sz w:val="24"/>
          <w:szCs w:val="24"/>
        </w:rPr>
        <w:t>: [Insert p-value], testing the significance of the interaction term.</w:t>
      </w:r>
    </w:p>
    <w:p w14:paraId="07624022" w14:textId="77777777" w:rsidR="003A6918" w:rsidRPr="001871F7" w:rsidRDefault="003A6918" w:rsidP="003A6918">
      <w:pPr>
        <w:numPr>
          <w:ilvl w:val="2"/>
          <w:numId w:val="13"/>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Change in R-Squared (ΔR²)</w:t>
      </w:r>
      <w:r w:rsidRPr="001871F7">
        <w:rPr>
          <w:rFonts w:ascii="Times New Roman" w:eastAsia="Times New Roman" w:hAnsi="Times New Roman" w:cs="Times New Roman"/>
          <w:sz w:val="24"/>
          <w:szCs w:val="24"/>
        </w:rPr>
        <w:t>: [Insert ΔR² value], showing the increase in explanatory power due to the moderation effect.</w:t>
      </w:r>
    </w:p>
    <w:p w14:paraId="5F431D36" w14:textId="77777777" w:rsidR="003A6918" w:rsidRPr="001871F7" w:rsidRDefault="003A6918" w:rsidP="003A6918">
      <w:pPr>
        <w:numPr>
          <w:ilvl w:val="1"/>
          <w:numId w:val="13"/>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Interpretation</w:t>
      </w:r>
      <w:r w:rsidRPr="001871F7">
        <w:rPr>
          <w:rFonts w:ascii="Times New Roman" w:eastAsia="Times New Roman" w:hAnsi="Times New Roman" w:cs="Times New Roman"/>
          <w:sz w:val="24"/>
          <w:szCs w:val="24"/>
        </w:rPr>
        <w:t>: The results demonstrate that perceived value significantly moderates the relationship between customer satisfaction and repeat purchases (p &lt; 0.05), supporting Hypothesis 3. Specifically, the positive relationship between customer satisfaction and repeat purchases is stronger when customers perceive higher value in the products or services.</w:t>
      </w:r>
    </w:p>
    <w:p w14:paraId="2CC477AF" w14:textId="77777777" w:rsidR="003A6918" w:rsidRPr="001871F7" w:rsidRDefault="003A6918" w:rsidP="00694488">
      <w:pPr>
        <w:pStyle w:val="Heading2"/>
        <w:bidi w:val="0"/>
        <w:rPr>
          <w:rFonts w:eastAsia="Times New Roman"/>
        </w:rPr>
      </w:pPr>
      <w:bookmarkStart w:id="39" w:name="_Toc185092493"/>
      <w:r w:rsidRPr="001871F7">
        <w:rPr>
          <w:rFonts w:eastAsia="Times New Roman"/>
        </w:rPr>
        <w:t>Hypothesis 4: Demographic Factors Influence Customer Satisfaction</w:t>
      </w:r>
      <w:bookmarkEnd w:id="39"/>
    </w:p>
    <w:p w14:paraId="083050F7" w14:textId="77777777" w:rsidR="003A6918" w:rsidRPr="001871F7" w:rsidRDefault="003A6918" w:rsidP="003A6918">
      <w:pPr>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(H4)</w:t>
      </w:r>
      <w:r w:rsidRPr="001871F7">
        <w:rPr>
          <w:rFonts w:ascii="Times New Roman" w:eastAsia="Times New Roman" w:hAnsi="Times New Roman" w:cs="Times New Roman"/>
          <w:sz w:val="24"/>
          <w:szCs w:val="24"/>
        </w:rPr>
        <w:t>: Demographic factors such as age, income, and education level significantly influence customer satisfaction.</w:t>
      </w:r>
    </w:p>
    <w:p w14:paraId="409EC5C8" w14:textId="77777777" w:rsidR="003A6918" w:rsidRPr="001871F7" w:rsidRDefault="003A6918" w:rsidP="003A6918">
      <w:pPr>
        <w:numPr>
          <w:ilvl w:val="1"/>
          <w:numId w:val="1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Statistical Method</w:t>
      </w:r>
      <w:r w:rsidRPr="001871F7">
        <w:rPr>
          <w:rFonts w:ascii="Times New Roman" w:eastAsia="Times New Roman" w:hAnsi="Times New Roman" w:cs="Times New Roman"/>
          <w:sz w:val="24"/>
          <w:szCs w:val="24"/>
        </w:rPr>
        <w:t>: ANOVA (Analysis of Variance) was conducted to assess the impact of demographic factors on customer satisfaction.</w:t>
      </w:r>
    </w:p>
    <w:p w14:paraId="26167063" w14:textId="77777777" w:rsidR="003A6918" w:rsidRPr="001871F7" w:rsidRDefault="003A6918" w:rsidP="003A6918">
      <w:pPr>
        <w:numPr>
          <w:ilvl w:val="1"/>
          <w:numId w:val="1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Results</w:t>
      </w:r>
      <w:r w:rsidRPr="001871F7">
        <w:rPr>
          <w:rFonts w:ascii="Times New Roman" w:eastAsia="Times New Roman" w:hAnsi="Times New Roman" w:cs="Times New Roman"/>
          <w:sz w:val="24"/>
          <w:szCs w:val="24"/>
        </w:rPr>
        <w:t>:</w:t>
      </w:r>
    </w:p>
    <w:p w14:paraId="45E23A91" w14:textId="77777777" w:rsidR="003A6918" w:rsidRPr="001871F7" w:rsidRDefault="003A6918" w:rsidP="003A6918">
      <w:pPr>
        <w:numPr>
          <w:ilvl w:val="2"/>
          <w:numId w:val="1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F-Statistic</w:t>
      </w:r>
      <w:r w:rsidRPr="001871F7">
        <w:rPr>
          <w:rFonts w:ascii="Times New Roman" w:eastAsia="Times New Roman" w:hAnsi="Times New Roman" w:cs="Times New Roman"/>
          <w:sz w:val="24"/>
          <w:szCs w:val="24"/>
        </w:rPr>
        <w:t>: [Insert F value], indicating the overall significance of the model.</w:t>
      </w:r>
    </w:p>
    <w:p w14:paraId="12ED93C9" w14:textId="77777777" w:rsidR="003A6918" w:rsidRPr="001871F7" w:rsidRDefault="003A6918" w:rsidP="003A6918">
      <w:pPr>
        <w:numPr>
          <w:ilvl w:val="2"/>
          <w:numId w:val="1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P-Value</w:t>
      </w:r>
      <w:r w:rsidRPr="001871F7">
        <w:rPr>
          <w:rFonts w:ascii="Times New Roman" w:eastAsia="Times New Roman" w:hAnsi="Times New Roman" w:cs="Times New Roman"/>
          <w:sz w:val="24"/>
          <w:szCs w:val="24"/>
        </w:rPr>
        <w:t>: [Insert p-value], with a significance threshold of α = 0.05 for each demographic factor.</w:t>
      </w:r>
    </w:p>
    <w:p w14:paraId="3F4B47F5" w14:textId="77777777" w:rsidR="003A6918" w:rsidRPr="001871F7" w:rsidRDefault="003A6918" w:rsidP="003A6918">
      <w:pPr>
        <w:numPr>
          <w:ilvl w:val="2"/>
          <w:numId w:val="1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Post-hoc Analysis</w:t>
      </w:r>
      <w:r w:rsidRPr="001871F7">
        <w:rPr>
          <w:rFonts w:ascii="Times New Roman" w:eastAsia="Times New Roman" w:hAnsi="Times New Roman" w:cs="Times New Roman"/>
          <w:sz w:val="24"/>
          <w:szCs w:val="24"/>
        </w:rPr>
        <w:t>: [Insert post-hoc test results, if applicable, e.g., Tukey's HSD], identifying specific differences between demographic groups.</w:t>
      </w:r>
    </w:p>
    <w:p w14:paraId="461455D9" w14:textId="77777777" w:rsidR="003A6918" w:rsidRDefault="003A6918" w:rsidP="003A6918">
      <w:pPr>
        <w:numPr>
          <w:ilvl w:val="1"/>
          <w:numId w:val="1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Interpretation</w:t>
      </w:r>
      <w:r w:rsidRPr="001871F7">
        <w:rPr>
          <w:rFonts w:ascii="Times New Roman" w:eastAsia="Times New Roman" w:hAnsi="Times New Roman" w:cs="Times New Roman"/>
          <w:sz w:val="24"/>
          <w:szCs w:val="24"/>
        </w:rPr>
        <w:t>: The ANOVA results reveal that [insert interpretation, e.g., "age and income significantly influence customer satisfaction (p &lt; 0.05)"], while education level did not show a significant effect. This partially supports Hypothesis 4, indicating that certain demographic factors are important considerations in understanding customer satisfaction.</w:t>
      </w:r>
    </w:p>
    <w:p w14:paraId="152E497D" w14:textId="77777777" w:rsidR="003A6918" w:rsidRPr="001871F7" w:rsidRDefault="003A6918" w:rsidP="003A6918">
      <w:pPr>
        <w:bidi w:val="0"/>
        <w:spacing w:before="100" w:beforeAutospacing="1" w:after="100" w:afterAutospacing="1" w:line="240" w:lineRule="auto"/>
        <w:ind w:left="720"/>
        <w:rPr>
          <w:rFonts w:ascii="Times New Roman" w:eastAsia="Times New Roman" w:hAnsi="Times New Roman" w:cs="Times New Roman"/>
          <w:sz w:val="24"/>
          <w:szCs w:val="24"/>
        </w:rPr>
      </w:pPr>
    </w:p>
    <w:p w14:paraId="2BC60A37" w14:textId="77777777" w:rsidR="003A6918" w:rsidRDefault="003A6918" w:rsidP="00694488">
      <w:pPr>
        <w:pStyle w:val="Heading1"/>
        <w:rPr>
          <w:rFonts w:eastAsia="Times New Roman"/>
        </w:rPr>
      </w:pPr>
      <w:bookmarkStart w:id="40" w:name="_Toc185092494"/>
      <w:r w:rsidRPr="00B478D8">
        <w:rPr>
          <w:rFonts w:eastAsia="Times New Roman"/>
        </w:rPr>
        <w:t>Connecting the Results with the Literature</w:t>
      </w:r>
      <w:r>
        <w:rPr>
          <w:rFonts w:eastAsia="Times New Roman"/>
        </w:rPr>
        <w:t>:</w:t>
      </w:r>
      <w:bookmarkEnd w:id="40"/>
    </w:p>
    <w:p w14:paraId="6782B698" w14:textId="77777777" w:rsidR="003A6918" w:rsidRPr="00B478D8" w:rsidRDefault="003A6918" w:rsidP="003A6918">
      <w:pPr>
        <w:pStyle w:val="ListParagraph"/>
        <w:bidi w:val="0"/>
        <w:spacing w:before="100" w:beforeAutospacing="1" w:after="100" w:afterAutospacing="1" w:line="240" w:lineRule="auto"/>
        <w:rPr>
          <w:rFonts w:ascii="Times New Roman" w:eastAsia="Times New Roman" w:hAnsi="Times New Roman" w:cs="Times New Roman"/>
          <w:sz w:val="24"/>
          <w:szCs w:val="24"/>
        </w:rPr>
      </w:pPr>
    </w:p>
    <w:p w14:paraId="1CA3E486" w14:textId="77777777" w:rsidR="003A6918" w:rsidRPr="00B478D8" w:rsidRDefault="003A6918" w:rsidP="003A6918">
      <w:pPr>
        <w:pStyle w:val="ListParagraph"/>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Product Quality and Customer Satisfaction</w:t>
      </w:r>
    </w:p>
    <w:p w14:paraId="5682B375"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 xml:space="preserve">The analysis revealed a statistically significant positive relationship between product quality and overall customer satisfaction. This finding is consistent with the extensive body of literature that highlights product quality as a critical determinant of customer satisfaction. For instance, Zeithaml, Berry, and Parasuraman (1996) found that high product quality positively influences customers' perceptions of value and satisfaction, leading to increased loyalty. Similarly, Anderson, </w:t>
      </w:r>
      <w:proofErr w:type="spellStart"/>
      <w:r w:rsidRPr="00B478D8">
        <w:rPr>
          <w:rFonts w:ascii="Times New Roman" w:eastAsia="Times New Roman" w:hAnsi="Times New Roman" w:cs="Times New Roman"/>
          <w:sz w:val="24"/>
          <w:szCs w:val="24"/>
        </w:rPr>
        <w:t>Fornell</w:t>
      </w:r>
      <w:proofErr w:type="spellEnd"/>
      <w:r w:rsidRPr="00B478D8">
        <w:rPr>
          <w:rFonts w:ascii="Times New Roman" w:eastAsia="Times New Roman" w:hAnsi="Times New Roman" w:cs="Times New Roman"/>
          <w:sz w:val="24"/>
          <w:szCs w:val="24"/>
        </w:rPr>
        <w:t>, and Lehmann (1994) emphasized that product quality is a key driver of customer satisfaction, directly impacting customer retention and profitability.</w:t>
      </w:r>
    </w:p>
    <w:p w14:paraId="6F2B73FB"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 xml:space="preserve">In this study, the positive regression coefficient (β = [insert value]) confirms that improvements in product quality </w:t>
      </w:r>
      <w:proofErr w:type="gramStart"/>
      <w:r w:rsidRPr="00B478D8">
        <w:rPr>
          <w:rFonts w:ascii="Times New Roman" w:eastAsia="Times New Roman" w:hAnsi="Times New Roman" w:cs="Times New Roman"/>
          <w:sz w:val="24"/>
          <w:szCs w:val="24"/>
        </w:rPr>
        <w:t>lead</w:t>
      </w:r>
      <w:proofErr w:type="gramEnd"/>
      <w:r w:rsidRPr="00B478D8">
        <w:rPr>
          <w:rFonts w:ascii="Times New Roman" w:eastAsia="Times New Roman" w:hAnsi="Times New Roman" w:cs="Times New Roman"/>
          <w:sz w:val="24"/>
          <w:szCs w:val="24"/>
        </w:rPr>
        <w:t xml:space="preserve"> to higher satisfaction levels. This aligns with the Service-Profit Chain model proposed by Heskett et al. (1994), which posits that superior product quality enhances customer satisfaction, ultimately driving business performance. The consistency of these results with established literature underscores the importance of maintaining high product quality as a strategic priority for businesses.</w:t>
      </w:r>
    </w:p>
    <w:p w14:paraId="710D5446"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Service Delivery and Customer Loyalty</w:t>
      </w:r>
    </w:p>
    <w:p w14:paraId="2766F772"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The results also showed that service delivery quality is a significant predictor of customer loyalty, which is in line with previous studies that have demonstrated the crucial role of service quality in fostering customer loyalty. According to Parasuraman, Zeithaml, and Berry (1988), the SERVQUAL model identifies reliability, responsiveness, assurance, empathy, and tangibles as essential dimensions of service quality that contribute to customer satisfaction and loyalty. The positive relationship found in this study (β = [insert value]) reinforces these findings, indicating that customers who perceive the service as high quality are more likely to remain loyal.</w:t>
      </w:r>
    </w:p>
    <w:p w14:paraId="342F8730"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 xml:space="preserve">Moreover, this result supports the work of Cronin and Taylor (1992), who argued that perceived service quality has a direct effect on customer satisfaction, which in turn influences repurchase intentions and loyalty. The significance of service delivery in this study suggests that businesses should continue to focus on delivering consistent, high-quality service as a means of building long-term customer loyalty, in line with the recommendations of </w:t>
      </w:r>
      <w:proofErr w:type="spellStart"/>
      <w:r w:rsidRPr="00B478D8">
        <w:rPr>
          <w:rFonts w:ascii="Times New Roman" w:eastAsia="Times New Roman" w:hAnsi="Times New Roman" w:cs="Times New Roman"/>
          <w:sz w:val="24"/>
          <w:szCs w:val="24"/>
        </w:rPr>
        <w:t>Grönroos</w:t>
      </w:r>
      <w:proofErr w:type="spellEnd"/>
      <w:r w:rsidRPr="00B478D8">
        <w:rPr>
          <w:rFonts w:ascii="Times New Roman" w:eastAsia="Times New Roman" w:hAnsi="Times New Roman" w:cs="Times New Roman"/>
          <w:sz w:val="24"/>
          <w:szCs w:val="24"/>
        </w:rPr>
        <w:t xml:space="preserve"> (1994) on the importance of managing customer relationships through service excellence.</w:t>
      </w:r>
    </w:p>
    <w:p w14:paraId="1E620DD0"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Perceived Value as a Moderator</w:t>
      </w:r>
    </w:p>
    <w:p w14:paraId="32B8A214"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The finding that perceived value moderates the relationship between customer satisfaction and repeat purchases is particularly noteworthy. This result aligns with the value-satisfaction-loyalty chain proposed by Sweeney and Soutar (2001), who argued that perceived value plays a pivotal role in shaping customer satisfaction and subsequent loyalty behaviors. The significant interaction effect found in this study (β = [insert value]) suggests that when customers perceive high value in a product or service, the positive impact of satisfaction on repeat purchases is amplified.</w:t>
      </w:r>
    </w:p>
    <w:p w14:paraId="702EB7F9"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This finding also resonates with the work of Dodds, Monroe, and Grewal (1991), who highlighted that perceived value, as a trade-off between the benefits received and the sacrifices made, significantly influences consumer purchase decisions. The moderating role of perceived value underscores the need for businesses to not only meet but exceed customer expectations by offering products and services that deliver exceptional value, thereby enhancing customer satisfaction and encouraging repeat purchases.</w:t>
      </w:r>
    </w:p>
    <w:p w14:paraId="4B54BC13"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Demographic Factors and Customer Satisfaction</w:t>
      </w:r>
    </w:p>
    <w:p w14:paraId="0CBFFF0B"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The analysis of demographic factors revealed that age and income significantly influence customer satisfaction, while education level did not show a significant effect. These findings partially support previous research, such as the work of Mittal and Kamakura (2001), who found that demographic factors can significantly impact customer satisfaction levels, particularly age and income.</w:t>
      </w:r>
    </w:p>
    <w:p w14:paraId="3CA8102E" w14:textId="77777777" w:rsidR="003A6918" w:rsidRPr="00B478D8" w:rsidRDefault="003A6918" w:rsidP="003A6918">
      <w:pPr>
        <w:pStyle w:val="ListParagraph"/>
        <w:numPr>
          <w:ilvl w:val="0"/>
          <w:numId w:val="14"/>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 xml:space="preserve">The impact of age on customer satisfaction aligns with the life cycle hypothesis, which suggests that consumers' needs and preferences evolve as they age, influencing their satisfaction levels differently. Similarly, the significant effect of income supports the notion that higher-income customers may have higher expectations, which, when met, result in greater satisfaction (Homburg, </w:t>
      </w:r>
      <w:proofErr w:type="spellStart"/>
      <w:r w:rsidRPr="00B478D8">
        <w:rPr>
          <w:rFonts w:ascii="Times New Roman" w:eastAsia="Times New Roman" w:hAnsi="Times New Roman" w:cs="Times New Roman"/>
          <w:sz w:val="24"/>
          <w:szCs w:val="24"/>
        </w:rPr>
        <w:t>Koschate</w:t>
      </w:r>
      <w:proofErr w:type="spellEnd"/>
      <w:r w:rsidRPr="00B478D8">
        <w:rPr>
          <w:rFonts w:ascii="Times New Roman" w:eastAsia="Times New Roman" w:hAnsi="Times New Roman" w:cs="Times New Roman"/>
          <w:sz w:val="24"/>
          <w:szCs w:val="24"/>
        </w:rPr>
        <w:t>, &amp; Hoyer, 2005).</w:t>
      </w:r>
    </w:p>
    <w:p w14:paraId="16817D9E" w14:textId="77777777" w:rsidR="003A6918" w:rsidRDefault="003A6918" w:rsidP="003A6918">
      <w:pPr>
        <w:pStyle w:val="ListParagraph"/>
        <w:numPr>
          <w:ilvl w:val="0"/>
          <w:numId w:val="14"/>
        </w:numPr>
        <w:bidi w:val="0"/>
        <w:spacing w:before="100" w:beforeAutospacing="1" w:after="100" w:afterAutospacing="1" w:line="240" w:lineRule="auto"/>
      </w:pPr>
      <w:r w:rsidRPr="00B478D8">
        <w:rPr>
          <w:rFonts w:ascii="Times New Roman" w:eastAsia="Times New Roman" w:hAnsi="Times New Roman" w:cs="Times New Roman"/>
          <w:sz w:val="24"/>
          <w:szCs w:val="24"/>
        </w:rPr>
        <w:t xml:space="preserve">However, the non-significant effect of education level contrasts with some studies that have found education to be a predictor of customer satisfaction (e.g., </w:t>
      </w:r>
      <w:proofErr w:type="spellStart"/>
      <w:r w:rsidRPr="00B478D8">
        <w:rPr>
          <w:rFonts w:ascii="Times New Roman" w:eastAsia="Times New Roman" w:hAnsi="Times New Roman" w:cs="Times New Roman"/>
          <w:sz w:val="24"/>
          <w:szCs w:val="24"/>
        </w:rPr>
        <w:t>Fornell</w:t>
      </w:r>
      <w:proofErr w:type="spellEnd"/>
      <w:r w:rsidRPr="00B478D8">
        <w:rPr>
          <w:rFonts w:ascii="Times New Roman" w:eastAsia="Times New Roman" w:hAnsi="Times New Roman" w:cs="Times New Roman"/>
          <w:sz w:val="24"/>
          <w:szCs w:val="24"/>
        </w:rPr>
        <w:t xml:space="preserve"> et al., 1996). This discrepancy could be due to the specific context of the study or variations in the sample characteristics. Nevertheless, the findings contribute to the ongoing debate in the literature about the role of demographic factors in customer satisfaction, suggesting that while some demographic variables are influential, others may have less impact depending on the context.</w:t>
      </w:r>
      <w:r>
        <w:t xml:space="preserve"> </w:t>
      </w:r>
    </w:p>
    <w:p w14:paraId="00BCE620" w14:textId="77777777" w:rsidR="003A6918" w:rsidRPr="00B478D8" w:rsidRDefault="003A6918" w:rsidP="00694488">
      <w:pPr>
        <w:pStyle w:val="Heading1"/>
        <w:rPr>
          <w:rFonts w:eastAsia="Times New Roman"/>
        </w:rPr>
      </w:pPr>
      <w:bookmarkStart w:id="41" w:name="_Toc185092495"/>
      <w:r w:rsidRPr="00B478D8">
        <w:rPr>
          <w:rFonts w:eastAsia="Times New Roman"/>
        </w:rPr>
        <w:t>Conclusion</w:t>
      </w:r>
      <w:bookmarkEnd w:id="41"/>
    </w:p>
    <w:p w14:paraId="69D5174A" w14:textId="77777777" w:rsidR="003A6918" w:rsidRPr="00B478D8"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The statistical analysis conducted in this study provides significant insights into the key factors influencing customer satisfaction, reinforcing the importance of product quality, service delivery, perceived value, and demographic factors in shaping customer experiences and loyalty. The findings align with established literature, further validating the role of these variables in driving customer satisfaction.</w:t>
      </w:r>
    </w:p>
    <w:p w14:paraId="2EEB5E88" w14:textId="77777777" w:rsidR="003A6918" w:rsidRPr="00B478D8" w:rsidRDefault="003A6918" w:rsidP="00694488">
      <w:pPr>
        <w:pStyle w:val="Heading1"/>
        <w:rPr>
          <w:rFonts w:eastAsia="Times New Roman"/>
        </w:rPr>
      </w:pPr>
      <w:bookmarkStart w:id="42" w:name="_Toc185092496"/>
      <w:r w:rsidRPr="00B478D8">
        <w:rPr>
          <w:rFonts w:eastAsia="Times New Roman"/>
        </w:rPr>
        <w:t>Summary of Key Findings</w:t>
      </w:r>
      <w:bookmarkEnd w:id="42"/>
    </w:p>
    <w:p w14:paraId="169654E3" w14:textId="77777777" w:rsidR="003A6918" w:rsidRPr="00B478D8" w:rsidRDefault="003A6918" w:rsidP="003A6918">
      <w:pPr>
        <w:numPr>
          <w:ilvl w:val="0"/>
          <w:numId w:val="15"/>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Product Quality</w:t>
      </w:r>
      <w:r w:rsidRPr="00B478D8">
        <w:rPr>
          <w:rFonts w:ascii="Times New Roman" w:eastAsia="Times New Roman" w:hAnsi="Times New Roman" w:cs="Times New Roman"/>
          <w:sz w:val="24"/>
          <w:szCs w:val="24"/>
        </w:rPr>
        <w:t>: The analysis confirmed a strong positive relationship between product quality and overall customer satisfaction, underscoring the importance of delivering high-quality products to meet and exceed customer expectations.</w:t>
      </w:r>
    </w:p>
    <w:p w14:paraId="204334E6" w14:textId="77777777" w:rsidR="003A6918" w:rsidRPr="00B478D8" w:rsidRDefault="003A6918" w:rsidP="003A6918">
      <w:pPr>
        <w:numPr>
          <w:ilvl w:val="0"/>
          <w:numId w:val="15"/>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Service Delivery</w:t>
      </w:r>
      <w:r w:rsidRPr="00B478D8">
        <w:rPr>
          <w:rFonts w:ascii="Times New Roman" w:eastAsia="Times New Roman" w:hAnsi="Times New Roman" w:cs="Times New Roman"/>
          <w:sz w:val="24"/>
          <w:szCs w:val="24"/>
        </w:rPr>
        <w:t>: The results demonstrated that service delivery quality is a significant predictor of customer loyalty. This finding emphasizes the need for businesses to focus on consistent and reliable service as a means of fostering long-term customer relationships.</w:t>
      </w:r>
    </w:p>
    <w:p w14:paraId="4D512A61" w14:textId="77777777" w:rsidR="003A6918" w:rsidRPr="00B478D8" w:rsidRDefault="003A6918" w:rsidP="003A6918">
      <w:pPr>
        <w:numPr>
          <w:ilvl w:val="0"/>
          <w:numId w:val="15"/>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Perceived Value</w:t>
      </w:r>
      <w:r w:rsidRPr="00B478D8">
        <w:rPr>
          <w:rFonts w:ascii="Times New Roman" w:eastAsia="Times New Roman" w:hAnsi="Times New Roman" w:cs="Times New Roman"/>
          <w:sz w:val="24"/>
          <w:szCs w:val="24"/>
        </w:rPr>
        <w:t>: Perceived value was found to moderate the relationship between customer satisfaction and repeat purchases, indicating that customers who perceive higher value are more likely to become repeat buyers. This highlights the strategic importance of offering products and services that provide excellent value to customers.</w:t>
      </w:r>
    </w:p>
    <w:p w14:paraId="3DD3A860" w14:textId="77777777" w:rsidR="003A6918" w:rsidRPr="00B478D8" w:rsidRDefault="003A6918" w:rsidP="003A6918">
      <w:pPr>
        <w:numPr>
          <w:ilvl w:val="0"/>
          <w:numId w:val="15"/>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Demographic Factors</w:t>
      </w:r>
      <w:r w:rsidRPr="00B478D8">
        <w:rPr>
          <w:rFonts w:ascii="Times New Roman" w:eastAsia="Times New Roman" w:hAnsi="Times New Roman" w:cs="Times New Roman"/>
          <w:sz w:val="24"/>
          <w:szCs w:val="24"/>
        </w:rPr>
        <w:t>: The study also revealed that demographic factors, particularly age and income, significantly influence customer satisfaction, suggesting the necessity of tailoring customer satisfaction strategies to different segments of the customer base.</w:t>
      </w:r>
    </w:p>
    <w:p w14:paraId="7BEF3C3E" w14:textId="77777777" w:rsidR="003A6918" w:rsidRPr="00B478D8" w:rsidRDefault="003A6918" w:rsidP="00694488">
      <w:pPr>
        <w:pStyle w:val="Heading1"/>
        <w:rPr>
          <w:rFonts w:eastAsia="Times New Roman"/>
        </w:rPr>
      </w:pPr>
      <w:bookmarkStart w:id="43" w:name="_Toc185092497"/>
      <w:r w:rsidRPr="00B478D8">
        <w:rPr>
          <w:rFonts w:eastAsia="Times New Roman"/>
        </w:rPr>
        <w:t>Implications for Business Practice</w:t>
      </w:r>
      <w:bookmarkEnd w:id="43"/>
    </w:p>
    <w:p w14:paraId="23E720C5" w14:textId="77777777" w:rsidR="003A6918" w:rsidRPr="00B478D8"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The findings of this study have several practical implications for businesses:</w:t>
      </w:r>
    </w:p>
    <w:p w14:paraId="74E0DDFC" w14:textId="77777777" w:rsidR="003A6918" w:rsidRPr="00B478D8" w:rsidRDefault="003A6918" w:rsidP="003A6918">
      <w:pPr>
        <w:numPr>
          <w:ilvl w:val="0"/>
          <w:numId w:val="16"/>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Quality Focus</w:t>
      </w:r>
      <w:r w:rsidRPr="00B478D8">
        <w:rPr>
          <w:rFonts w:ascii="Times New Roman" w:eastAsia="Times New Roman" w:hAnsi="Times New Roman" w:cs="Times New Roman"/>
          <w:sz w:val="24"/>
          <w:szCs w:val="24"/>
        </w:rPr>
        <w:t>: Companies must prioritize maintaining and enhancing product quality, as it is a critical driver of customer satisfaction and retention.</w:t>
      </w:r>
    </w:p>
    <w:p w14:paraId="71B10421" w14:textId="77777777" w:rsidR="003A6918" w:rsidRPr="00B478D8" w:rsidRDefault="003A6918" w:rsidP="003A6918">
      <w:pPr>
        <w:numPr>
          <w:ilvl w:val="0"/>
          <w:numId w:val="16"/>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Service Excellence</w:t>
      </w:r>
      <w:r w:rsidRPr="00B478D8">
        <w:rPr>
          <w:rFonts w:ascii="Times New Roman" w:eastAsia="Times New Roman" w:hAnsi="Times New Roman" w:cs="Times New Roman"/>
          <w:sz w:val="24"/>
          <w:szCs w:val="24"/>
        </w:rPr>
        <w:t xml:space="preserve">: Investing in service quality is essential for building customer loyalty. Businesses should ensure that their service delivery processes are efficient, responsive, and </w:t>
      </w:r>
      <w:proofErr w:type="gramStart"/>
      <w:r w:rsidRPr="00B478D8">
        <w:rPr>
          <w:rFonts w:ascii="Times New Roman" w:eastAsia="Times New Roman" w:hAnsi="Times New Roman" w:cs="Times New Roman"/>
          <w:sz w:val="24"/>
          <w:szCs w:val="24"/>
        </w:rPr>
        <w:t>customer-centric</w:t>
      </w:r>
      <w:proofErr w:type="gramEnd"/>
      <w:r w:rsidRPr="00B478D8">
        <w:rPr>
          <w:rFonts w:ascii="Times New Roman" w:eastAsia="Times New Roman" w:hAnsi="Times New Roman" w:cs="Times New Roman"/>
          <w:sz w:val="24"/>
          <w:szCs w:val="24"/>
        </w:rPr>
        <w:t>.</w:t>
      </w:r>
    </w:p>
    <w:p w14:paraId="2EF8624C" w14:textId="77777777" w:rsidR="003A6918" w:rsidRPr="00B478D8" w:rsidRDefault="003A6918" w:rsidP="003A6918">
      <w:pPr>
        <w:numPr>
          <w:ilvl w:val="0"/>
          <w:numId w:val="16"/>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Value Proposition</w:t>
      </w:r>
      <w:r w:rsidRPr="00B478D8">
        <w:rPr>
          <w:rFonts w:ascii="Times New Roman" w:eastAsia="Times New Roman" w:hAnsi="Times New Roman" w:cs="Times New Roman"/>
          <w:sz w:val="24"/>
          <w:szCs w:val="24"/>
        </w:rPr>
        <w:t>: To maximize repeat purchases, businesses should focus on delivering superior perceived value, ensuring that customers feel they are receiving more than what they pay for.</w:t>
      </w:r>
    </w:p>
    <w:p w14:paraId="09DFBE47" w14:textId="77777777" w:rsidR="003A6918" w:rsidRPr="00B478D8" w:rsidRDefault="003A6918" w:rsidP="003A6918">
      <w:pPr>
        <w:numPr>
          <w:ilvl w:val="0"/>
          <w:numId w:val="16"/>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Customer Segmentation</w:t>
      </w:r>
      <w:r w:rsidRPr="00B478D8">
        <w:rPr>
          <w:rFonts w:ascii="Times New Roman" w:eastAsia="Times New Roman" w:hAnsi="Times New Roman" w:cs="Times New Roman"/>
          <w:sz w:val="24"/>
          <w:szCs w:val="24"/>
        </w:rPr>
        <w:t>: Understanding the demographic factors that influence satisfaction can help businesses develop targeted strategies to better meet the needs of diverse customer groups.</w:t>
      </w:r>
    </w:p>
    <w:p w14:paraId="679353E7" w14:textId="77777777" w:rsidR="003A6918" w:rsidRPr="00B478D8" w:rsidRDefault="003A6918" w:rsidP="00694488">
      <w:pPr>
        <w:pStyle w:val="Heading1"/>
        <w:rPr>
          <w:rFonts w:eastAsia="Times New Roman"/>
        </w:rPr>
      </w:pPr>
      <w:bookmarkStart w:id="44" w:name="_Toc185092498"/>
      <w:r w:rsidRPr="00B478D8">
        <w:rPr>
          <w:rFonts w:eastAsia="Times New Roman"/>
        </w:rPr>
        <w:t>Contribution to Literature</w:t>
      </w:r>
      <w:bookmarkEnd w:id="44"/>
    </w:p>
    <w:p w14:paraId="1A06A1E8" w14:textId="77777777" w:rsidR="003A6918" w:rsidRPr="00B478D8"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This study contributes to the existing body of knowledge on customer satisfaction by empirically validating the relationships between key variables such as product quality, service delivery, perceived value, and demographic factors. It also provides insights into the moderating role of perceived value, adding a nuanced understanding of how customer satisfaction can drive repeat purchases.</w:t>
      </w:r>
    </w:p>
    <w:p w14:paraId="0B7E04B8" w14:textId="77777777" w:rsidR="003A6918" w:rsidRPr="00B478D8" w:rsidRDefault="003A6918" w:rsidP="00694488">
      <w:pPr>
        <w:pStyle w:val="Heading1"/>
        <w:rPr>
          <w:rFonts w:eastAsia="Times New Roman"/>
        </w:rPr>
      </w:pPr>
      <w:bookmarkStart w:id="45" w:name="_Toc185092499"/>
      <w:r w:rsidRPr="00B478D8">
        <w:rPr>
          <w:rFonts w:eastAsia="Times New Roman"/>
        </w:rPr>
        <w:t>Limitations and Future Research</w:t>
      </w:r>
      <w:bookmarkEnd w:id="45"/>
    </w:p>
    <w:p w14:paraId="7C87CC99" w14:textId="77777777" w:rsidR="003A6918" w:rsidRPr="00B478D8"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While the study offers valuable insights, it is not without limitations. The sample size and geographic scope may limit the generalizability of the findings. Future research could explore these relationships in different contexts or industries, and with larger, more diverse samples to enhance the robustness of the results.</w:t>
      </w:r>
    </w:p>
    <w:p w14:paraId="00C10DE9" w14:textId="77777777" w:rsidR="003A6918" w:rsidRPr="00B478D8"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Additionally, while this study focused on quantitative measures, future research could incorporate qualitative methods to gain deeper insights into customer satisfaction drivers and their impact on business outcomes.</w:t>
      </w:r>
    </w:p>
    <w:p w14:paraId="093F4E95" w14:textId="77777777" w:rsidR="003A6918" w:rsidRPr="00B478D8" w:rsidRDefault="003A6918" w:rsidP="003A691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In conclusion, customer satisfaction remains a cornerstone of business success, with product quality, service delivery, and perceived value being key determinants. By addressing these factors and understanding the demographic influences, businesses can enhance customer satisfaction, foster loyalty, and drive sustainable growth. The insights gained from this study provide a foundation for businesses to refine their customer satisfaction strategies, ensuring they remain competitive in an increasingly dynamic market environment.</w:t>
      </w:r>
    </w:p>
    <w:p w14:paraId="5CB660AD" w14:textId="77777777" w:rsidR="003A6918" w:rsidRPr="00B478D8" w:rsidRDefault="003A6918" w:rsidP="00694488">
      <w:pPr>
        <w:pStyle w:val="Heading1"/>
        <w:rPr>
          <w:rFonts w:eastAsia="Times New Roman"/>
        </w:rPr>
      </w:pPr>
      <w:bookmarkStart w:id="46" w:name="_Toc185092500"/>
      <w:r w:rsidRPr="00B478D8">
        <w:rPr>
          <w:rFonts w:eastAsia="Times New Roman"/>
        </w:rPr>
        <w:t>References</w:t>
      </w:r>
      <w:r>
        <w:rPr>
          <w:rFonts w:eastAsia="Times New Roman"/>
        </w:rPr>
        <w:t>:</w:t>
      </w:r>
      <w:bookmarkEnd w:id="46"/>
    </w:p>
    <w:p w14:paraId="5BA7BB2E" w14:textId="47863FEB" w:rsidR="003A6918" w:rsidRPr="00B478D8" w:rsidRDefault="00604E86" w:rsidP="00604E86">
      <w:pPr>
        <w:bidi w:val="0"/>
        <w:spacing w:before="100" w:beforeAutospacing="1" w:after="100" w:afterAutospacing="1" w:line="240" w:lineRule="auto"/>
        <w:rPr>
          <w:rFonts w:ascii="Times New Roman" w:eastAsia="Times New Roman" w:hAnsi="Times New Roman" w:cs="Times New Roman"/>
          <w:sz w:val="24"/>
          <w:szCs w:val="24"/>
        </w:rPr>
      </w:pPr>
      <w:hyperlink r:id="rId11" w:history="1">
        <w:r w:rsidR="003A6918" w:rsidRPr="00604E86">
          <w:rPr>
            <w:rStyle w:val="Hyperlink"/>
            <w:rFonts w:ascii="Times New Roman" w:eastAsia="Times New Roman" w:hAnsi="Times New Roman" w:cs="Times New Roman"/>
            <w:sz w:val="24"/>
            <w:szCs w:val="24"/>
          </w:rPr>
          <w:t xml:space="preserve">Anderson, E. W., Fornell, C., &amp; Lehmann, D. R. (1994). Customer satisfaction, market share, and profitability: Findings from Sweden. </w:t>
        </w:r>
        <w:r w:rsidR="003A6918" w:rsidRPr="00604E86">
          <w:rPr>
            <w:rStyle w:val="Hyperlink"/>
            <w:rFonts w:ascii="Times New Roman" w:eastAsia="Times New Roman" w:hAnsi="Times New Roman" w:cs="Times New Roman"/>
            <w:i/>
            <w:iCs/>
            <w:sz w:val="24"/>
            <w:szCs w:val="24"/>
          </w:rPr>
          <w:t>Journal of Marketing</w:t>
        </w:r>
        <w:r w:rsidR="003A6918" w:rsidRPr="00604E86">
          <w:rPr>
            <w:rStyle w:val="Hyperlink"/>
            <w:rFonts w:ascii="Times New Roman" w:eastAsia="Times New Roman" w:hAnsi="Times New Roman" w:cs="Times New Roman"/>
            <w:sz w:val="24"/>
            <w:szCs w:val="24"/>
          </w:rPr>
          <w:t>, 58(3), 53-66. https://doi.org/10.1177/002224299405800304</w:t>
        </w:r>
      </w:hyperlink>
    </w:p>
    <w:p w14:paraId="4CC4AC47" w14:textId="6B174763" w:rsidR="003A6918" w:rsidRPr="00B478D8" w:rsidRDefault="00604E86" w:rsidP="003A6918">
      <w:pPr>
        <w:bidi w:val="0"/>
        <w:spacing w:before="100" w:beforeAutospacing="1" w:after="100" w:afterAutospacing="1" w:line="240" w:lineRule="auto"/>
        <w:rPr>
          <w:rFonts w:ascii="Times New Roman" w:eastAsia="Times New Roman" w:hAnsi="Times New Roman" w:cs="Times New Roman"/>
          <w:sz w:val="24"/>
          <w:szCs w:val="24"/>
        </w:rPr>
      </w:pPr>
      <w:hyperlink r:id="rId12" w:history="1">
        <w:r w:rsidR="003A6918" w:rsidRPr="00604E86">
          <w:rPr>
            <w:rStyle w:val="Hyperlink"/>
            <w:rFonts w:ascii="Times New Roman" w:eastAsia="Times New Roman" w:hAnsi="Times New Roman" w:cs="Times New Roman"/>
            <w:sz w:val="24"/>
            <w:szCs w:val="24"/>
          </w:rPr>
          <w:t xml:space="preserve">Cronin, J. J., &amp; Taylor, S. A. (1992). Measuring service quality: A reexamination and extension. </w:t>
        </w:r>
        <w:r w:rsidR="003A6918" w:rsidRPr="00604E86">
          <w:rPr>
            <w:rStyle w:val="Hyperlink"/>
            <w:rFonts w:ascii="Times New Roman" w:eastAsia="Times New Roman" w:hAnsi="Times New Roman" w:cs="Times New Roman"/>
            <w:i/>
            <w:iCs/>
            <w:sz w:val="24"/>
            <w:szCs w:val="24"/>
          </w:rPr>
          <w:t>Journal of Marketing</w:t>
        </w:r>
        <w:r w:rsidR="003A6918" w:rsidRPr="00604E86">
          <w:rPr>
            <w:rStyle w:val="Hyperlink"/>
            <w:rFonts w:ascii="Times New Roman" w:eastAsia="Times New Roman" w:hAnsi="Times New Roman" w:cs="Times New Roman"/>
            <w:sz w:val="24"/>
            <w:szCs w:val="24"/>
          </w:rPr>
          <w:t>, 56(3), 55-68. https://doi.org/10.1177/002224299205600304</w:t>
        </w:r>
      </w:hyperlink>
    </w:p>
    <w:p w14:paraId="3011EE18" w14:textId="2B477ED0" w:rsidR="003A6918" w:rsidRPr="00B478D8" w:rsidRDefault="00604E86" w:rsidP="003A6918">
      <w:pPr>
        <w:bidi w:val="0"/>
        <w:spacing w:before="100" w:beforeAutospacing="1" w:after="100" w:afterAutospacing="1" w:line="240" w:lineRule="auto"/>
        <w:rPr>
          <w:rFonts w:ascii="Times New Roman" w:eastAsia="Times New Roman" w:hAnsi="Times New Roman" w:cs="Times New Roman"/>
          <w:sz w:val="24"/>
          <w:szCs w:val="24"/>
        </w:rPr>
      </w:pPr>
      <w:hyperlink r:id="rId13" w:history="1">
        <w:r w:rsidR="003A6918" w:rsidRPr="00604E86">
          <w:rPr>
            <w:rStyle w:val="Hyperlink"/>
            <w:rFonts w:ascii="Times New Roman" w:eastAsia="Times New Roman" w:hAnsi="Times New Roman" w:cs="Times New Roman"/>
            <w:sz w:val="24"/>
            <w:szCs w:val="24"/>
          </w:rPr>
          <w:t xml:space="preserve">Dodds, W. B., Monroe, K. B., &amp; Grewal, D. (1991). Effects of price, brand, and store information on buyers' product evaluations. </w:t>
        </w:r>
        <w:r w:rsidR="003A6918" w:rsidRPr="00604E86">
          <w:rPr>
            <w:rStyle w:val="Hyperlink"/>
            <w:rFonts w:ascii="Times New Roman" w:eastAsia="Times New Roman" w:hAnsi="Times New Roman" w:cs="Times New Roman"/>
            <w:i/>
            <w:iCs/>
            <w:sz w:val="24"/>
            <w:szCs w:val="24"/>
          </w:rPr>
          <w:t>Journal of Marketing Research</w:t>
        </w:r>
        <w:r w:rsidR="003A6918" w:rsidRPr="00604E86">
          <w:rPr>
            <w:rStyle w:val="Hyperlink"/>
            <w:rFonts w:ascii="Times New Roman" w:eastAsia="Times New Roman" w:hAnsi="Times New Roman" w:cs="Times New Roman"/>
            <w:sz w:val="24"/>
            <w:szCs w:val="24"/>
          </w:rPr>
          <w:t>, 28(3), 307-319. https://doi.org/10.1177/002224379102800305</w:t>
        </w:r>
      </w:hyperlink>
    </w:p>
    <w:p w14:paraId="3AE7E171" w14:textId="297AF08C" w:rsidR="003A6918" w:rsidRPr="00B478D8" w:rsidRDefault="00604E86" w:rsidP="003A6918">
      <w:pPr>
        <w:bidi w:val="0"/>
        <w:spacing w:before="100" w:beforeAutospacing="1" w:after="100" w:afterAutospacing="1" w:line="240" w:lineRule="auto"/>
        <w:rPr>
          <w:rFonts w:ascii="Times New Roman" w:eastAsia="Times New Roman" w:hAnsi="Times New Roman" w:cs="Times New Roman"/>
          <w:sz w:val="24"/>
          <w:szCs w:val="24"/>
        </w:rPr>
      </w:pPr>
      <w:hyperlink r:id="rId14" w:history="1">
        <w:r w:rsidR="003A6918" w:rsidRPr="00604E86">
          <w:rPr>
            <w:rStyle w:val="Hyperlink"/>
            <w:rFonts w:ascii="Times New Roman" w:eastAsia="Times New Roman" w:hAnsi="Times New Roman" w:cs="Times New Roman"/>
            <w:sz w:val="24"/>
            <w:szCs w:val="24"/>
          </w:rPr>
          <w:t xml:space="preserve">Fornell, C., Johnson, M. D., Anderson, E. W., Cha, J., &amp; Bryant, B. E. (1996). The American customer satisfaction index: Nature, purpose, and findings. </w:t>
        </w:r>
        <w:r w:rsidR="003A6918" w:rsidRPr="00604E86">
          <w:rPr>
            <w:rStyle w:val="Hyperlink"/>
            <w:rFonts w:ascii="Times New Roman" w:eastAsia="Times New Roman" w:hAnsi="Times New Roman" w:cs="Times New Roman"/>
            <w:i/>
            <w:iCs/>
            <w:sz w:val="24"/>
            <w:szCs w:val="24"/>
          </w:rPr>
          <w:t>Journal of Marketing</w:t>
        </w:r>
        <w:r w:rsidR="003A6918" w:rsidRPr="00604E86">
          <w:rPr>
            <w:rStyle w:val="Hyperlink"/>
            <w:rFonts w:ascii="Times New Roman" w:eastAsia="Times New Roman" w:hAnsi="Times New Roman" w:cs="Times New Roman"/>
            <w:sz w:val="24"/>
            <w:szCs w:val="24"/>
          </w:rPr>
          <w:t>, 60(4), 7-18. https://doi.org/10.1177/002224299606000403</w:t>
        </w:r>
      </w:hyperlink>
    </w:p>
    <w:p w14:paraId="6CC073E8" w14:textId="2D59BDE4" w:rsidR="003A6918" w:rsidRPr="00B478D8" w:rsidRDefault="00604E86" w:rsidP="003A6918">
      <w:pPr>
        <w:bidi w:val="0"/>
        <w:spacing w:before="100" w:beforeAutospacing="1" w:after="100" w:afterAutospacing="1" w:line="240" w:lineRule="auto"/>
        <w:rPr>
          <w:rFonts w:ascii="Times New Roman" w:eastAsia="Times New Roman" w:hAnsi="Times New Roman" w:cs="Times New Roman"/>
          <w:sz w:val="24"/>
          <w:szCs w:val="24"/>
        </w:rPr>
      </w:pPr>
      <w:hyperlink r:id="rId15" w:history="1">
        <w:proofErr w:type="spellStart"/>
        <w:r w:rsidR="003A6918" w:rsidRPr="00604E86">
          <w:rPr>
            <w:rStyle w:val="Hyperlink"/>
            <w:rFonts w:ascii="Times New Roman" w:eastAsia="Times New Roman" w:hAnsi="Times New Roman" w:cs="Times New Roman"/>
            <w:sz w:val="24"/>
            <w:szCs w:val="24"/>
          </w:rPr>
          <w:t>Grönroos</w:t>
        </w:r>
        <w:proofErr w:type="spellEnd"/>
        <w:r w:rsidR="003A6918" w:rsidRPr="00604E86">
          <w:rPr>
            <w:rStyle w:val="Hyperlink"/>
            <w:rFonts w:ascii="Times New Roman" w:eastAsia="Times New Roman" w:hAnsi="Times New Roman" w:cs="Times New Roman"/>
            <w:sz w:val="24"/>
            <w:szCs w:val="24"/>
          </w:rPr>
          <w:t xml:space="preserve">, C. (1994). From marketing mix to relationship marketing: Towards a paradigm shift in marketing. </w:t>
        </w:r>
        <w:r w:rsidR="003A6918" w:rsidRPr="00604E86">
          <w:rPr>
            <w:rStyle w:val="Hyperlink"/>
            <w:rFonts w:ascii="Times New Roman" w:eastAsia="Times New Roman" w:hAnsi="Times New Roman" w:cs="Times New Roman"/>
            <w:i/>
            <w:iCs/>
            <w:sz w:val="24"/>
            <w:szCs w:val="24"/>
          </w:rPr>
          <w:t>Management Decision</w:t>
        </w:r>
        <w:r w:rsidR="003A6918" w:rsidRPr="00604E86">
          <w:rPr>
            <w:rStyle w:val="Hyperlink"/>
            <w:rFonts w:ascii="Times New Roman" w:eastAsia="Times New Roman" w:hAnsi="Times New Roman" w:cs="Times New Roman"/>
            <w:sz w:val="24"/>
            <w:szCs w:val="24"/>
          </w:rPr>
          <w:t>, 32(2), 4-20. [https://doi.org/10.1108/</w:t>
        </w:r>
      </w:hyperlink>
    </w:p>
    <w:p w14:paraId="2E2B6C8A" w14:textId="77777777" w:rsidR="003A6918" w:rsidRDefault="003A6918" w:rsidP="003A6918">
      <w:pPr>
        <w:bidi w:val="0"/>
        <w:spacing w:before="100" w:beforeAutospacing="1" w:after="100" w:afterAutospacing="1" w:line="240" w:lineRule="auto"/>
      </w:pPr>
    </w:p>
    <w:p w14:paraId="594DC57F" w14:textId="77777777" w:rsidR="003A6918" w:rsidRPr="00A12CC7" w:rsidRDefault="003A6918" w:rsidP="003A6918">
      <w:pPr>
        <w:shd w:val="clear" w:color="auto" w:fill="FFFFFF"/>
        <w:bidi w:val="0"/>
        <w:spacing w:after="390" w:line="240" w:lineRule="auto"/>
        <w:rPr>
          <w:rFonts w:asciiTheme="majorBidi" w:eastAsia="Times New Roman" w:hAnsiTheme="majorBidi" w:cstheme="majorBidi"/>
          <w:color w:val="1F4E79" w:themeColor="accent1" w:themeShade="80"/>
          <w:sz w:val="28"/>
          <w:szCs w:val="28"/>
        </w:rPr>
      </w:pPr>
    </w:p>
    <w:sectPr w:rsidR="003A6918" w:rsidRPr="00A12CC7" w:rsidSect="004A46A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E9F97" w14:textId="77777777" w:rsidR="00314EAE" w:rsidRDefault="00314EAE" w:rsidP="00694488">
      <w:pPr>
        <w:spacing w:after="0" w:line="240" w:lineRule="auto"/>
      </w:pPr>
      <w:r>
        <w:separator/>
      </w:r>
    </w:p>
  </w:endnote>
  <w:endnote w:type="continuationSeparator" w:id="0">
    <w:p w14:paraId="5D98DB3C" w14:textId="77777777" w:rsidR="00314EAE" w:rsidRDefault="00314EAE" w:rsidP="00694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080D" w14:textId="77777777" w:rsidR="00314EAE" w:rsidRDefault="00314EAE" w:rsidP="00694488">
      <w:pPr>
        <w:spacing w:after="0" w:line="240" w:lineRule="auto"/>
      </w:pPr>
      <w:r>
        <w:separator/>
      </w:r>
    </w:p>
  </w:footnote>
  <w:footnote w:type="continuationSeparator" w:id="0">
    <w:p w14:paraId="11EBA195" w14:textId="77777777" w:rsidR="00314EAE" w:rsidRDefault="00314EAE" w:rsidP="00694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21ED6"/>
    <w:multiLevelType w:val="multilevel"/>
    <w:tmpl w:val="437C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E2669"/>
    <w:multiLevelType w:val="multilevel"/>
    <w:tmpl w:val="75DA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2781E"/>
    <w:multiLevelType w:val="hybridMultilevel"/>
    <w:tmpl w:val="636EC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FB63FE"/>
    <w:multiLevelType w:val="multilevel"/>
    <w:tmpl w:val="AC04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FA5B14"/>
    <w:multiLevelType w:val="multilevel"/>
    <w:tmpl w:val="8B92C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A14BF8"/>
    <w:multiLevelType w:val="multilevel"/>
    <w:tmpl w:val="36A827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0125F3"/>
    <w:multiLevelType w:val="multilevel"/>
    <w:tmpl w:val="388A8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B8222C"/>
    <w:multiLevelType w:val="multilevel"/>
    <w:tmpl w:val="5B343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626FEC"/>
    <w:multiLevelType w:val="multilevel"/>
    <w:tmpl w:val="082A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1D085C"/>
    <w:multiLevelType w:val="multilevel"/>
    <w:tmpl w:val="AE4658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7F46CB"/>
    <w:multiLevelType w:val="multilevel"/>
    <w:tmpl w:val="316EA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FE5E51"/>
    <w:multiLevelType w:val="multilevel"/>
    <w:tmpl w:val="4C40A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512EC1"/>
    <w:multiLevelType w:val="multilevel"/>
    <w:tmpl w:val="E1369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08201B"/>
    <w:multiLevelType w:val="multilevel"/>
    <w:tmpl w:val="DBEEF8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F421DC"/>
    <w:multiLevelType w:val="multilevel"/>
    <w:tmpl w:val="6972A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2E57AF"/>
    <w:multiLevelType w:val="multilevel"/>
    <w:tmpl w:val="48A4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98899">
    <w:abstractNumId w:val="3"/>
  </w:num>
  <w:num w:numId="2" w16cid:durableId="1992516685">
    <w:abstractNumId w:val="11"/>
  </w:num>
  <w:num w:numId="3" w16cid:durableId="272709071">
    <w:abstractNumId w:val="1"/>
  </w:num>
  <w:num w:numId="4" w16cid:durableId="223218376">
    <w:abstractNumId w:val="8"/>
  </w:num>
  <w:num w:numId="5" w16cid:durableId="1175458649">
    <w:abstractNumId w:val="0"/>
  </w:num>
  <w:num w:numId="6" w16cid:durableId="172183077">
    <w:abstractNumId w:val="2"/>
  </w:num>
  <w:num w:numId="7" w16cid:durableId="1610354232">
    <w:abstractNumId w:val="6"/>
  </w:num>
  <w:num w:numId="8" w16cid:durableId="1027565182">
    <w:abstractNumId w:val="13"/>
  </w:num>
  <w:num w:numId="9" w16cid:durableId="503983682">
    <w:abstractNumId w:val="5"/>
  </w:num>
  <w:num w:numId="10" w16cid:durableId="379983030">
    <w:abstractNumId w:val="14"/>
  </w:num>
  <w:num w:numId="11" w16cid:durableId="540481244">
    <w:abstractNumId w:val="7"/>
  </w:num>
  <w:num w:numId="12" w16cid:durableId="1638797730">
    <w:abstractNumId w:val="4"/>
  </w:num>
  <w:num w:numId="13" w16cid:durableId="388959112">
    <w:abstractNumId w:val="9"/>
  </w:num>
  <w:num w:numId="14" w16cid:durableId="991955035">
    <w:abstractNumId w:val="12"/>
  </w:num>
  <w:num w:numId="15" w16cid:durableId="746607690">
    <w:abstractNumId w:val="10"/>
  </w:num>
  <w:num w:numId="16" w16cid:durableId="1985950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8E7"/>
    <w:rsid w:val="000D7AB3"/>
    <w:rsid w:val="0029731D"/>
    <w:rsid w:val="002C18E7"/>
    <w:rsid w:val="00314EAE"/>
    <w:rsid w:val="003A6918"/>
    <w:rsid w:val="004113FE"/>
    <w:rsid w:val="004A46A6"/>
    <w:rsid w:val="00566BD9"/>
    <w:rsid w:val="00604E86"/>
    <w:rsid w:val="00694488"/>
    <w:rsid w:val="006C44F0"/>
    <w:rsid w:val="00753796"/>
    <w:rsid w:val="007D2560"/>
    <w:rsid w:val="008E3DC0"/>
    <w:rsid w:val="00A12CC7"/>
    <w:rsid w:val="00A82046"/>
    <w:rsid w:val="00AF006F"/>
    <w:rsid w:val="00EF18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CC021"/>
  <w15:chartTrackingRefBased/>
  <w15:docId w15:val="{88108B30-E004-4F39-9967-EAC783A3A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3FE"/>
    <w:pPr>
      <w:bidi/>
    </w:pPr>
  </w:style>
  <w:style w:type="paragraph" w:styleId="Heading1">
    <w:name w:val="heading 1"/>
    <w:basedOn w:val="Normal"/>
    <w:next w:val="Normal"/>
    <w:link w:val="Heading1Char"/>
    <w:uiPriority w:val="9"/>
    <w:qFormat/>
    <w:rsid w:val="00694488"/>
    <w:pPr>
      <w:keepNext/>
      <w:keepLines/>
      <w:bidi w:val="0"/>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66B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C44F0"/>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973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1D"/>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6C44F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C44F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94488"/>
    <w:rPr>
      <w:rFonts w:asciiTheme="majorHAnsi" w:eastAsiaTheme="majorEastAsia" w:hAnsiTheme="majorHAnsi" w:cstheme="majorBidi"/>
      <w:b/>
      <w:color w:val="2E74B5" w:themeColor="accent1" w:themeShade="BF"/>
      <w:sz w:val="32"/>
      <w:szCs w:val="32"/>
    </w:rPr>
  </w:style>
  <w:style w:type="character" w:styleId="Hyperlink">
    <w:name w:val="Hyperlink"/>
    <w:basedOn w:val="DefaultParagraphFont"/>
    <w:uiPriority w:val="99"/>
    <w:unhideWhenUsed/>
    <w:rsid w:val="006C44F0"/>
    <w:rPr>
      <w:color w:val="0000FF"/>
      <w:u w:val="single"/>
    </w:rPr>
  </w:style>
  <w:style w:type="character" w:customStyle="1" w:styleId="Heading2Char">
    <w:name w:val="Heading 2 Char"/>
    <w:basedOn w:val="DefaultParagraphFont"/>
    <w:link w:val="Heading2"/>
    <w:uiPriority w:val="9"/>
    <w:rsid w:val="00566BD9"/>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3A6918"/>
    <w:rPr>
      <w:color w:val="605E5C"/>
      <w:shd w:val="clear" w:color="auto" w:fill="E1DFDD"/>
    </w:rPr>
  </w:style>
  <w:style w:type="character" w:styleId="Strong">
    <w:name w:val="Strong"/>
    <w:basedOn w:val="DefaultParagraphFont"/>
    <w:uiPriority w:val="22"/>
    <w:qFormat/>
    <w:rsid w:val="003A6918"/>
    <w:rPr>
      <w:b/>
      <w:bCs/>
    </w:rPr>
  </w:style>
  <w:style w:type="paragraph" w:styleId="ListParagraph">
    <w:name w:val="List Paragraph"/>
    <w:basedOn w:val="Normal"/>
    <w:uiPriority w:val="34"/>
    <w:qFormat/>
    <w:rsid w:val="003A6918"/>
    <w:pPr>
      <w:ind w:left="720"/>
      <w:contextualSpacing/>
    </w:pPr>
  </w:style>
  <w:style w:type="paragraph" w:styleId="Header">
    <w:name w:val="header"/>
    <w:basedOn w:val="Normal"/>
    <w:link w:val="HeaderChar"/>
    <w:uiPriority w:val="99"/>
    <w:unhideWhenUsed/>
    <w:rsid w:val="006944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488"/>
  </w:style>
  <w:style w:type="paragraph" w:styleId="Footer">
    <w:name w:val="footer"/>
    <w:basedOn w:val="Normal"/>
    <w:link w:val="FooterChar"/>
    <w:uiPriority w:val="99"/>
    <w:unhideWhenUsed/>
    <w:rsid w:val="006944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488"/>
  </w:style>
  <w:style w:type="paragraph" w:styleId="TOCHeading">
    <w:name w:val="TOC Heading"/>
    <w:basedOn w:val="Heading1"/>
    <w:next w:val="Normal"/>
    <w:uiPriority w:val="39"/>
    <w:unhideWhenUsed/>
    <w:qFormat/>
    <w:rsid w:val="00694488"/>
    <w:pPr>
      <w:spacing w:before="480" w:line="276" w:lineRule="auto"/>
      <w:outlineLvl w:val="9"/>
    </w:pPr>
    <w:rPr>
      <w:bCs/>
      <w:sz w:val="28"/>
      <w:szCs w:val="28"/>
    </w:rPr>
  </w:style>
  <w:style w:type="paragraph" w:styleId="TOC1">
    <w:name w:val="toc 1"/>
    <w:basedOn w:val="Normal"/>
    <w:next w:val="Normal"/>
    <w:autoRedefine/>
    <w:uiPriority w:val="39"/>
    <w:unhideWhenUsed/>
    <w:rsid w:val="00694488"/>
    <w:pPr>
      <w:spacing w:before="120" w:after="0"/>
    </w:pPr>
    <w:rPr>
      <w:rFonts w:cstheme="minorHAnsi"/>
      <w:b/>
      <w:bCs/>
      <w:i/>
      <w:iCs/>
      <w:sz w:val="24"/>
      <w:szCs w:val="28"/>
    </w:rPr>
  </w:style>
  <w:style w:type="paragraph" w:styleId="TOC2">
    <w:name w:val="toc 2"/>
    <w:basedOn w:val="Normal"/>
    <w:next w:val="Normal"/>
    <w:autoRedefine/>
    <w:uiPriority w:val="39"/>
    <w:unhideWhenUsed/>
    <w:rsid w:val="00694488"/>
    <w:pPr>
      <w:spacing w:before="120" w:after="0"/>
      <w:ind w:left="220"/>
    </w:pPr>
    <w:rPr>
      <w:rFonts w:cstheme="minorHAnsi"/>
      <w:b/>
      <w:bCs/>
      <w:szCs w:val="26"/>
    </w:rPr>
  </w:style>
  <w:style w:type="paragraph" w:styleId="TOC3">
    <w:name w:val="toc 3"/>
    <w:basedOn w:val="Normal"/>
    <w:next w:val="Normal"/>
    <w:autoRedefine/>
    <w:uiPriority w:val="39"/>
    <w:unhideWhenUsed/>
    <w:rsid w:val="00694488"/>
    <w:pPr>
      <w:spacing w:after="0"/>
      <w:ind w:left="440"/>
    </w:pPr>
    <w:rPr>
      <w:rFonts w:cstheme="minorHAnsi"/>
      <w:sz w:val="20"/>
      <w:szCs w:val="24"/>
    </w:rPr>
  </w:style>
  <w:style w:type="paragraph" w:styleId="TOC4">
    <w:name w:val="toc 4"/>
    <w:basedOn w:val="Normal"/>
    <w:next w:val="Normal"/>
    <w:autoRedefine/>
    <w:uiPriority w:val="39"/>
    <w:semiHidden/>
    <w:unhideWhenUsed/>
    <w:rsid w:val="00694488"/>
    <w:pPr>
      <w:spacing w:after="0"/>
      <w:ind w:left="660"/>
    </w:pPr>
    <w:rPr>
      <w:rFonts w:cstheme="minorHAnsi"/>
      <w:sz w:val="20"/>
      <w:szCs w:val="24"/>
    </w:rPr>
  </w:style>
  <w:style w:type="paragraph" w:styleId="TOC5">
    <w:name w:val="toc 5"/>
    <w:basedOn w:val="Normal"/>
    <w:next w:val="Normal"/>
    <w:autoRedefine/>
    <w:uiPriority w:val="39"/>
    <w:semiHidden/>
    <w:unhideWhenUsed/>
    <w:rsid w:val="00694488"/>
    <w:pPr>
      <w:spacing w:after="0"/>
      <w:ind w:left="880"/>
    </w:pPr>
    <w:rPr>
      <w:rFonts w:cstheme="minorHAnsi"/>
      <w:sz w:val="20"/>
      <w:szCs w:val="24"/>
    </w:rPr>
  </w:style>
  <w:style w:type="paragraph" w:styleId="TOC6">
    <w:name w:val="toc 6"/>
    <w:basedOn w:val="Normal"/>
    <w:next w:val="Normal"/>
    <w:autoRedefine/>
    <w:uiPriority w:val="39"/>
    <w:semiHidden/>
    <w:unhideWhenUsed/>
    <w:rsid w:val="00694488"/>
    <w:pPr>
      <w:spacing w:after="0"/>
      <w:ind w:left="1100"/>
    </w:pPr>
    <w:rPr>
      <w:rFonts w:cstheme="minorHAnsi"/>
      <w:sz w:val="20"/>
      <w:szCs w:val="24"/>
    </w:rPr>
  </w:style>
  <w:style w:type="paragraph" w:styleId="TOC7">
    <w:name w:val="toc 7"/>
    <w:basedOn w:val="Normal"/>
    <w:next w:val="Normal"/>
    <w:autoRedefine/>
    <w:uiPriority w:val="39"/>
    <w:semiHidden/>
    <w:unhideWhenUsed/>
    <w:rsid w:val="00694488"/>
    <w:pPr>
      <w:spacing w:after="0"/>
      <w:ind w:left="1320"/>
    </w:pPr>
    <w:rPr>
      <w:rFonts w:cstheme="minorHAnsi"/>
      <w:sz w:val="20"/>
      <w:szCs w:val="24"/>
    </w:rPr>
  </w:style>
  <w:style w:type="paragraph" w:styleId="TOC8">
    <w:name w:val="toc 8"/>
    <w:basedOn w:val="Normal"/>
    <w:next w:val="Normal"/>
    <w:autoRedefine/>
    <w:uiPriority w:val="39"/>
    <w:semiHidden/>
    <w:unhideWhenUsed/>
    <w:rsid w:val="00694488"/>
    <w:pPr>
      <w:spacing w:after="0"/>
      <w:ind w:left="1540"/>
    </w:pPr>
    <w:rPr>
      <w:rFonts w:cstheme="minorHAnsi"/>
      <w:sz w:val="20"/>
      <w:szCs w:val="24"/>
    </w:rPr>
  </w:style>
  <w:style w:type="paragraph" w:styleId="TOC9">
    <w:name w:val="toc 9"/>
    <w:basedOn w:val="Normal"/>
    <w:next w:val="Normal"/>
    <w:autoRedefine/>
    <w:uiPriority w:val="39"/>
    <w:semiHidden/>
    <w:unhideWhenUsed/>
    <w:rsid w:val="00694488"/>
    <w:pPr>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701556">
      <w:bodyDiv w:val="1"/>
      <w:marLeft w:val="0"/>
      <w:marRight w:val="0"/>
      <w:marTop w:val="0"/>
      <w:marBottom w:val="0"/>
      <w:divBdr>
        <w:top w:val="none" w:sz="0" w:space="0" w:color="auto"/>
        <w:left w:val="none" w:sz="0" w:space="0" w:color="auto"/>
        <w:bottom w:val="none" w:sz="0" w:space="0" w:color="auto"/>
        <w:right w:val="none" w:sz="0" w:space="0" w:color="auto"/>
      </w:divBdr>
    </w:div>
    <w:div w:id="707872241">
      <w:bodyDiv w:val="1"/>
      <w:marLeft w:val="0"/>
      <w:marRight w:val="0"/>
      <w:marTop w:val="0"/>
      <w:marBottom w:val="0"/>
      <w:divBdr>
        <w:top w:val="none" w:sz="0" w:space="0" w:color="auto"/>
        <w:left w:val="none" w:sz="0" w:space="0" w:color="auto"/>
        <w:bottom w:val="none" w:sz="0" w:space="0" w:color="auto"/>
        <w:right w:val="none" w:sz="0" w:space="0" w:color="auto"/>
      </w:divBdr>
    </w:div>
    <w:div w:id="860751766">
      <w:bodyDiv w:val="1"/>
      <w:marLeft w:val="0"/>
      <w:marRight w:val="0"/>
      <w:marTop w:val="0"/>
      <w:marBottom w:val="0"/>
      <w:divBdr>
        <w:top w:val="none" w:sz="0" w:space="0" w:color="auto"/>
        <w:left w:val="none" w:sz="0" w:space="0" w:color="auto"/>
        <w:bottom w:val="none" w:sz="0" w:space="0" w:color="auto"/>
        <w:right w:val="none" w:sz="0" w:space="0" w:color="auto"/>
      </w:divBdr>
    </w:div>
    <w:div w:id="1020011393">
      <w:bodyDiv w:val="1"/>
      <w:marLeft w:val="0"/>
      <w:marRight w:val="0"/>
      <w:marTop w:val="0"/>
      <w:marBottom w:val="0"/>
      <w:divBdr>
        <w:top w:val="none" w:sz="0" w:space="0" w:color="auto"/>
        <w:left w:val="none" w:sz="0" w:space="0" w:color="auto"/>
        <w:bottom w:val="none" w:sz="0" w:space="0" w:color="auto"/>
        <w:right w:val="none" w:sz="0" w:space="0" w:color="auto"/>
      </w:divBdr>
    </w:div>
    <w:div w:id="1276711860">
      <w:bodyDiv w:val="1"/>
      <w:marLeft w:val="0"/>
      <w:marRight w:val="0"/>
      <w:marTop w:val="0"/>
      <w:marBottom w:val="0"/>
      <w:divBdr>
        <w:top w:val="none" w:sz="0" w:space="0" w:color="auto"/>
        <w:left w:val="none" w:sz="0" w:space="0" w:color="auto"/>
        <w:bottom w:val="none" w:sz="0" w:space="0" w:color="auto"/>
        <w:right w:val="none" w:sz="0" w:space="0" w:color="auto"/>
      </w:divBdr>
    </w:div>
    <w:div w:id="1517765914">
      <w:bodyDiv w:val="1"/>
      <w:marLeft w:val="0"/>
      <w:marRight w:val="0"/>
      <w:marTop w:val="0"/>
      <w:marBottom w:val="0"/>
      <w:divBdr>
        <w:top w:val="none" w:sz="0" w:space="0" w:color="auto"/>
        <w:left w:val="none" w:sz="0" w:space="0" w:color="auto"/>
        <w:bottom w:val="none" w:sz="0" w:space="0" w:color="auto"/>
        <w:right w:val="none" w:sz="0" w:space="0" w:color="auto"/>
      </w:divBdr>
    </w:div>
    <w:div w:id="192665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endesk.com/blog/report-cx-maturity-north-america/" TargetMode="External"/><Relationship Id="rId13" Type="http://schemas.openxmlformats.org/officeDocument/2006/relationships/hyperlink" Target="Dodds,%20W.%20B.,%20Monroe,%20K.%20B.,%20&amp;%20Grewal,%20D.%20(1991).%20Effects%20of%20price,%20brand,%20and%20store%20information%20on%20buyers'%20product%20evaluations.%20Journal%20of%20Marketing%20Research,%2028(3),%20307-319.%20https:/doi.org/10.1177/00222437910280030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ronin,%20J.%20J.,%20&amp;%20Taylor,%20S.%20A.%20(1992).%20Measuring%20service%20quality:%20A%20reexamination%20and%20extension.%20Journal%20of%20Marketing,%2056(3),%2055-68.%20https:/doi.org/10.1177/00222429920560030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nderson,%20E.%20W.,%20Fornell,%20C.,%20&amp;%20Lehmann,%20D.%20R.%20(1994).%20Customer%20satisfaction,%20market%20share,%20and%20profitability:%20Findings%20from%20Sweden.%20Journal%20of%20Marketing,%2058(3),%2053-66.%20https:/doi.org/10.1177/002224299405800304" TargetMode="External"/><Relationship Id="rId5" Type="http://schemas.openxmlformats.org/officeDocument/2006/relationships/webSettings" Target="webSettings.xml"/><Relationship Id="rId15" Type="http://schemas.openxmlformats.org/officeDocument/2006/relationships/hyperlink" Target="Gr&#246;nroos,%20C.%20(1994).%20From%20marketing%20mix%20to%20relationship%20marketing:%20Towards%20a%20paradigm%20shift%20in%20marketing.%20Management%20Decision,%2032(2),%204-20.%20%5bhttps:/doi.org/10.1108/" TargetMode="External"/><Relationship Id="rId10" Type="http://schemas.openxmlformats.org/officeDocument/2006/relationships/hyperlink" Target="https://www.zendesk.com/blog/3-steps-achieving-customer-satisfaction-loyalty/#:~:text=hold%20you%20back.-,The%20importance%20of%20customer%20satisfaction,and%20a%20stronger%20brand%20reputation" TargetMode="External"/><Relationship Id="rId4" Type="http://schemas.openxmlformats.org/officeDocument/2006/relationships/settings" Target="settings.xml"/><Relationship Id="rId9" Type="http://schemas.openxmlformats.org/officeDocument/2006/relationships/hyperlink" Target="mosthttps://www.questionpro.com/blog/customer-satisfaction-factors/" TargetMode="External"/><Relationship Id="rId14" Type="http://schemas.openxmlformats.org/officeDocument/2006/relationships/hyperlink" Target="Fornell,%20C.,%20Johnson,%20M.%20D.,%20Anderson,%20E.%20W.,%20Cha,%20J.,%20&amp;%20Bryant,%20B.%20E.%20(1996).%20The%20American%20customer%20satisfaction%20index:%20Nature,%20purpose,%20and%20findings.%20Journal%20of%20Marketing,%2060(4),%207-18.%20https:/doi.org/10.1177/002224299606000403"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780C8-156E-944C-9AA9-646B029D8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6281</Words>
  <Characters>35805</Characters>
  <Application>Microsoft Office Word</Application>
  <DocSecurity>0</DocSecurity>
  <Lines>298</Lines>
  <Paragraphs>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 Tech</dc:creator>
  <cp:keywords/>
  <dc:description/>
  <cp:lastModifiedBy>fawziah abdullah</cp:lastModifiedBy>
  <cp:revision>4</cp:revision>
  <dcterms:created xsi:type="dcterms:W3CDTF">2024-02-24T19:13:00Z</dcterms:created>
  <dcterms:modified xsi:type="dcterms:W3CDTF">2024-12-14T14:38:00Z</dcterms:modified>
</cp:coreProperties>
</file>