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22E1EA" w14:textId="20CB430B" w:rsidR="00271205" w:rsidRDefault="00E16150" w:rsidP="0019572C">
      <w:pPr>
        <w:ind w:left="0"/>
        <w:jc w:val="center"/>
        <w:rPr>
          <w:rFonts w:ascii="Sakkal Majalla" w:hAnsi="Sakkal Majalla" w:cs="Sakkal Majalla"/>
          <w:b/>
          <w:bCs/>
          <w:sz w:val="40"/>
          <w:szCs w:val="40"/>
          <w:rtl/>
        </w:rPr>
      </w:pPr>
      <w:r>
        <w:rPr>
          <w:noProof/>
        </w:rPr>
        <w:drawing>
          <wp:anchor distT="0" distB="0" distL="114300" distR="114300" simplePos="0" relativeHeight="251650048" behindDoc="1" locked="0" layoutInCell="1" allowOverlap="1" wp14:anchorId="56F8F807" wp14:editId="4C6D401C">
            <wp:simplePos x="0" y="0"/>
            <wp:positionH relativeFrom="margin">
              <wp:align>left</wp:align>
            </wp:positionH>
            <wp:positionV relativeFrom="paragraph">
              <wp:posOffset>0</wp:posOffset>
            </wp:positionV>
            <wp:extent cx="2231390" cy="2066925"/>
            <wp:effectExtent l="0" t="0" r="0" b="9525"/>
            <wp:wrapTight wrapText="bothSides">
              <wp:wrapPolygon edited="0">
                <wp:start x="0" y="0"/>
                <wp:lineTo x="0" y="21500"/>
                <wp:lineTo x="21391" y="21500"/>
                <wp:lineTo x="21391" y="0"/>
                <wp:lineTo x="0" y="0"/>
              </wp:wrapPolygon>
            </wp:wrapTight>
            <wp:docPr id="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3B58">
        <w:rPr>
          <w:noProof/>
          <w:rtl/>
        </w:rPr>
        <mc:AlternateContent>
          <mc:Choice Requires="wps">
            <w:drawing>
              <wp:anchor distT="45720" distB="45720" distL="114300" distR="114300" simplePos="0" relativeHeight="251699200" behindDoc="0" locked="0" layoutInCell="1" allowOverlap="1" wp14:anchorId="23C935BB" wp14:editId="5D54FF19">
                <wp:simplePos x="0" y="0"/>
                <wp:positionH relativeFrom="margin">
                  <wp:posOffset>3190875</wp:posOffset>
                </wp:positionH>
                <wp:positionV relativeFrom="margin">
                  <wp:posOffset>135890</wp:posOffset>
                </wp:positionV>
                <wp:extent cx="2015490" cy="1581150"/>
                <wp:effectExtent l="0" t="0" r="0" b="0"/>
                <wp:wrapSquare wrapText="bothSides"/>
                <wp:docPr id="770320359"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5490" cy="1581150"/>
                        </a:xfrm>
                        <a:prstGeom prst="rect">
                          <a:avLst/>
                        </a:prstGeom>
                        <a:solidFill>
                          <a:srgbClr val="FFFFFF"/>
                        </a:solidFill>
                        <a:ln>
                          <a:noFill/>
                        </a:ln>
                      </wps:spPr>
                      <wps:txbx>
                        <w:txbxContent>
                          <w:p w14:paraId="4AFE42B5" w14:textId="6A35CFF9" w:rsidR="00271205" w:rsidRPr="0019572C" w:rsidRDefault="00271205" w:rsidP="00271205">
                            <w:pPr>
                              <w:ind w:left="0" w:firstLine="0"/>
                              <w:rPr>
                                <w:rFonts w:ascii="Sakkal Majalla" w:hAnsi="Sakkal Majalla" w:cs="Sakkal Majalla"/>
                                <w:b/>
                                <w:bCs/>
                                <w:sz w:val="36"/>
                                <w:szCs w:val="36"/>
                                <w:rtl/>
                              </w:rPr>
                            </w:pPr>
                            <w:r w:rsidRPr="0019572C">
                              <w:rPr>
                                <w:rFonts w:ascii="Sakkal Majalla" w:hAnsi="Sakkal Majalla" w:cs="Sakkal Majalla"/>
                                <w:b/>
                                <w:bCs/>
                                <w:sz w:val="36"/>
                                <w:szCs w:val="36"/>
                                <w:rtl/>
                              </w:rPr>
                              <w:t>جامعة ميد</w:t>
                            </w:r>
                            <w:r w:rsidR="008C73ED">
                              <w:rPr>
                                <w:rFonts w:ascii="Sakkal Majalla" w:hAnsi="Sakkal Majalla" w:cs="Sakkal Majalla"/>
                                <w:b/>
                                <w:bCs/>
                                <w:sz w:val="36"/>
                                <w:szCs w:val="36"/>
                              </w:rPr>
                              <w:t xml:space="preserve"> </w:t>
                            </w:r>
                            <w:r w:rsidRPr="0019572C">
                              <w:rPr>
                                <w:rFonts w:ascii="Sakkal Majalla" w:hAnsi="Sakkal Majalla" w:cs="Sakkal Majalla"/>
                                <w:b/>
                                <w:bCs/>
                                <w:sz w:val="36"/>
                                <w:szCs w:val="36"/>
                                <w:rtl/>
                              </w:rPr>
                              <w:t xml:space="preserve">أوشن </w:t>
                            </w:r>
                          </w:p>
                          <w:p w14:paraId="175207AD" w14:textId="77777777" w:rsidR="00271205" w:rsidRPr="0019572C" w:rsidRDefault="00271205" w:rsidP="00271205">
                            <w:pPr>
                              <w:ind w:left="0" w:firstLine="0"/>
                              <w:rPr>
                                <w:rFonts w:ascii="Sakkal Majalla" w:hAnsi="Sakkal Majalla" w:cs="Sakkal Majalla"/>
                                <w:b/>
                                <w:bCs/>
                                <w:sz w:val="36"/>
                                <w:szCs w:val="36"/>
                                <w:rtl/>
                              </w:rPr>
                            </w:pPr>
                            <w:r w:rsidRPr="0019572C">
                              <w:rPr>
                                <w:rFonts w:ascii="Sakkal Majalla" w:hAnsi="Sakkal Majalla" w:cs="Sakkal Majalla"/>
                                <w:b/>
                                <w:bCs/>
                                <w:sz w:val="36"/>
                                <w:szCs w:val="36"/>
                                <w:rtl/>
                              </w:rPr>
                              <w:t xml:space="preserve">كلية الإدارة </w:t>
                            </w:r>
                          </w:p>
                          <w:p w14:paraId="40FD3D3B" w14:textId="77777777" w:rsidR="00271205" w:rsidRPr="0019572C" w:rsidRDefault="00271205" w:rsidP="00271205">
                            <w:pPr>
                              <w:ind w:left="0" w:firstLine="0"/>
                              <w:rPr>
                                <w:rFonts w:ascii="Sakkal Majalla" w:hAnsi="Sakkal Majalla" w:cs="Sakkal Majalla"/>
                                <w:sz w:val="32"/>
                                <w:szCs w:val="32"/>
                              </w:rPr>
                            </w:pPr>
                            <w:r w:rsidRPr="0019572C">
                              <w:rPr>
                                <w:rFonts w:ascii="Sakkal Majalla" w:hAnsi="Sakkal Majalla" w:cs="Sakkal Majalla"/>
                                <w:b/>
                                <w:bCs/>
                                <w:sz w:val="36"/>
                                <w:szCs w:val="36"/>
                                <w:rtl/>
                              </w:rPr>
                              <w:t>قسم</w:t>
                            </w:r>
                            <w:r w:rsidRPr="0019572C">
                              <w:rPr>
                                <w:rFonts w:ascii="Sakkal Majalla" w:hAnsi="Sakkal Majalla" w:cs="Sakkal Majalla" w:hint="cs"/>
                                <w:b/>
                                <w:bCs/>
                                <w:sz w:val="36"/>
                                <w:szCs w:val="36"/>
                                <w:rtl/>
                              </w:rPr>
                              <w:t xml:space="preserve"> </w:t>
                            </w:r>
                            <w:r w:rsidRPr="0019572C">
                              <w:rPr>
                                <w:rFonts w:ascii="Sakkal Majalla" w:hAnsi="Sakkal Majalla" w:cs="Sakkal Majalla" w:hint="cs"/>
                                <w:b/>
                                <w:bCs/>
                                <w:sz w:val="36"/>
                                <w:szCs w:val="36"/>
                                <w:rtl/>
                                <w:lang w:bidi="ar-EG"/>
                              </w:rPr>
                              <w:t>إدارة المشاريع</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w14:anchorId="23C935BB" id="_x0000_t202" coordsize="21600,21600" o:spt="202" path="m,l,21600r21600,l21600,xe">
                <v:stroke joinstyle="miter"/>
                <v:path gradientshapeok="t" o:connecttype="rect"/>
              </v:shapetype>
              <v:shape id="مربع نص 1" o:spid="_x0000_s1026" type="#_x0000_t202" style="position:absolute;left:0;text-align:left;margin-left:251.25pt;margin-top:10.7pt;width:158.7pt;height:124.5pt;z-index:25169920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margin;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" stroked="f">
                <v:textbox>
                  <w:txbxContent>
                    <w:p w14:paraId="4AFE42B5" w14:textId="6A35CFF9" w:rsidR="00271205" w:rsidRPr="0019572C" w:rsidRDefault="00271205" w:rsidP="00271205">
                      <w:pPr>
                        <w:ind w:left="0" w:firstLine="0"/>
                        <w:rPr>
                          <w:rFonts w:ascii="Sakkal Majalla" w:hAnsi="Sakkal Majalla" w:cs="Sakkal Majalla"/>
                          <w:b/>
                          <w:bCs/>
                          <w:sz w:val="36"/>
                          <w:szCs w:val="36"/>
                          <w:rtl/>
                        </w:rPr>
                      </w:pPr>
                      <w:r w:rsidRPr="0019572C">
                        <w:rPr>
                          <w:rFonts w:ascii="Sakkal Majalla" w:hAnsi="Sakkal Majalla" w:cs="Sakkal Majalla"/>
                          <w:b/>
                          <w:bCs/>
                          <w:sz w:val="36"/>
                          <w:szCs w:val="36"/>
                          <w:rtl/>
                        </w:rPr>
                        <w:t>جامعة ميد</w:t>
                      </w:r>
                      <w:r w:rsidR="008C73ED">
                        <w:rPr>
                          <w:rFonts w:ascii="Sakkal Majalla" w:hAnsi="Sakkal Majalla" w:cs="Sakkal Majalla"/>
                          <w:b/>
                          <w:bCs/>
                          <w:sz w:val="36"/>
                          <w:szCs w:val="36"/>
                        </w:rPr>
                        <w:t xml:space="preserve"> </w:t>
                      </w:r>
                      <w:r w:rsidRPr="0019572C">
                        <w:rPr>
                          <w:rFonts w:ascii="Sakkal Majalla" w:hAnsi="Sakkal Majalla" w:cs="Sakkal Majalla"/>
                          <w:b/>
                          <w:bCs/>
                          <w:sz w:val="36"/>
                          <w:szCs w:val="36"/>
                          <w:rtl/>
                        </w:rPr>
                        <w:t xml:space="preserve">أوشن </w:t>
                      </w:r>
                    </w:p>
                    <w:p w14:paraId="175207AD" w14:textId="77777777" w:rsidR="00271205" w:rsidRPr="0019572C" w:rsidRDefault="00271205" w:rsidP="00271205">
                      <w:pPr>
                        <w:ind w:left="0" w:firstLine="0"/>
                        <w:rPr>
                          <w:rFonts w:ascii="Sakkal Majalla" w:hAnsi="Sakkal Majalla" w:cs="Sakkal Majalla"/>
                          <w:b/>
                          <w:bCs/>
                          <w:sz w:val="36"/>
                          <w:szCs w:val="36"/>
                          <w:rtl/>
                        </w:rPr>
                      </w:pPr>
                      <w:r w:rsidRPr="0019572C">
                        <w:rPr>
                          <w:rFonts w:ascii="Sakkal Majalla" w:hAnsi="Sakkal Majalla" w:cs="Sakkal Majalla"/>
                          <w:b/>
                          <w:bCs/>
                          <w:sz w:val="36"/>
                          <w:szCs w:val="36"/>
                          <w:rtl/>
                        </w:rPr>
                        <w:t xml:space="preserve">كلية الإدارة </w:t>
                      </w:r>
                    </w:p>
                    <w:p w14:paraId="40FD3D3B" w14:textId="77777777" w:rsidR="00271205" w:rsidRPr="0019572C" w:rsidRDefault="00271205" w:rsidP="00271205">
                      <w:pPr>
                        <w:ind w:left="0" w:firstLine="0"/>
                        <w:rPr>
                          <w:rFonts w:ascii="Sakkal Majalla" w:hAnsi="Sakkal Majalla" w:cs="Sakkal Majalla"/>
                          <w:sz w:val="32"/>
                          <w:szCs w:val="32"/>
                        </w:rPr>
                      </w:pPr>
                      <w:r w:rsidRPr="0019572C">
                        <w:rPr>
                          <w:rFonts w:ascii="Sakkal Majalla" w:hAnsi="Sakkal Majalla" w:cs="Sakkal Majalla"/>
                          <w:b/>
                          <w:bCs/>
                          <w:sz w:val="36"/>
                          <w:szCs w:val="36"/>
                          <w:rtl/>
                        </w:rPr>
                        <w:t>قسم</w:t>
                      </w:r>
                      <w:r w:rsidRPr="0019572C">
                        <w:rPr>
                          <w:rFonts w:ascii="Sakkal Majalla" w:hAnsi="Sakkal Majalla" w:cs="Sakkal Majalla" w:hint="cs"/>
                          <w:b/>
                          <w:bCs/>
                          <w:sz w:val="36"/>
                          <w:szCs w:val="36"/>
                          <w:rtl/>
                        </w:rPr>
                        <w:t xml:space="preserve"> </w:t>
                      </w:r>
                      <w:r w:rsidRPr="0019572C">
                        <w:rPr>
                          <w:rFonts w:ascii="Sakkal Majalla" w:hAnsi="Sakkal Majalla" w:cs="Sakkal Majalla" w:hint="cs"/>
                          <w:b/>
                          <w:bCs/>
                          <w:sz w:val="36"/>
                          <w:szCs w:val="36"/>
                          <w:rtl/>
                          <w:lang w:bidi="ar-EG"/>
                        </w:rPr>
                        <w:t>إدارة المشاريع</w:t>
                      </w:r>
                    </w:p>
                  </w:txbxContent>
                </v:textbox>
                <w10:wrap type="square" anchorx="margin" anchory="margin"/>
              </v:shape>
            </w:pict>
          </mc:Fallback>
        </mc:AlternateContent>
      </w:r>
    </w:p>
    <w:p w14:paraId="2B41B3E9" w14:textId="77777777" w:rsidR="00271205" w:rsidRDefault="00271205" w:rsidP="0019572C">
      <w:pPr>
        <w:ind w:hanging="142"/>
        <w:jc w:val="left"/>
        <w:rPr>
          <w:rFonts w:ascii="Sakkal Majalla" w:hAnsi="Sakkal Majalla" w:cs="Sakkal Majalla"/>
          <w:b/>
          <w:bCs/>
          <w:sz w:val="40"/>
          <w:szCs w:val="40"/>
          <w:rtl/>
        </w:rPr>
        <w:sectPr w:rsidR="00271205" w:rsidSect="00A9592D">
          <w:type w:val="continuous"/>
          <w:pgSz w:w="11906" w:h="16838" w:code="9"/>
          <w:pgMar w:top="1440" w:right="1985" w:bottom="1440" w:left="1418" w:header="720" w:footer="720" w:gutter="567"/>
          <w:pgNumType w:fmt="arabicAbjad"/>
          <w:cols w:space="708"/>
          <w:bidi/>
          <w:rtlGutter/>
          <w:docGrid w:linePitch="360"/>
        </w:sectPr>
      </w:pPr>
    </w:p>
    <w:p w14:paraId="5735C8D6" w14:textId="3F96645E" w:rsidR="00271205" w:rsidRDefault="00271205" w:rsidP="0019572C">
      <w:pPr>
        <w:ind w:left="0" w:firstLine="0"/>
        <w:jc w:val="left"/>
        <w:rPr>
          <w:rFonts w:ascii="Sakkal Majalla" w:eastAsia="Calibri" w:hAnsi="Sakkal Majalla" w:cs="Sakkal Majalla"/>
          <w:kern w:val="2"/>
          <w:sz w:val="28"/>
          <w:szCs w:val="28"/>
          <w:rtl/>
        </w:rPr>
      </w:pPr>
    </w:p>
    <w:p w14:paraId="2CE8F87A" w14:textId="77777777" w:rsidR="0019572C" w:rsidRPr="00271205" w:rsidRDefault="0019572C" w:rsidP="0019572C">
      <w:pPr>
        <w:ind w:left="0" w:firstLine="0"/>
        <w:jc w:val="left"/>
        <w:rPr>
          <w:rFonts w:ascii="Sakkal Majalla" w:eastAsia="Calibri" w:hAnsi="Sakkal Majalla" w:cs="Sakkal Majalla"/>
          <w:kern w:val="2"/>
          <w:sz w:val="28"/>
          <w:szCs w:val="28"/>
          <w:rtl/>
        </w:rPr>
      </w:pPr>
    </w:p>
    <w:p w14:paraId="1B39F153" w14:textId="77777777" w:rsidR="00E6180D" w:rsidRDefault="00E6180D" w:rsidP="0019572C">
      <w:pPr>
        <w:tabs>
          <w:tab w:val="left" w:pos="2756"/>
        </w:tabs>
        <w:ind w:left="0" w:firstLine="0"/>
        <w:jc w:val="center"/>
        <w:rPr>
          <w:rFonts w:ascii="Sakkal Majalla" w:eastAsia="Calibri" w:hAnsi="Sakkal Majalla" w:cs="Sakkal Majalla"/>
          <w:b/>
          <w:bCs/>
          <w:kern w:val="2"/>
          <w:sz w:val="44"/>
          <w:szCs w:val="44"/>
          <w:rtl/>
        </w:rPr>
      </w:pPr>
    </w:p>
    <w:p w14:paraId="07A0AA2F" w14:textId="77777777" w:rsidR="00B66586" w:rsidRPr="00B66586" w:rsidRDefault="00B66586" w:rsidP="00B66586">
      <w:pPr>
        <w:spacing w:line="276" w:lineRule="auto"/>
        <w:ind w:left="0" w:firstLine="0"/>
        <w:jc w:val="center"/>
        <w:rPr>
          <w:rFonts w:ascii="Sakkal Majalla" w:eastAsia="Calibri" w:hAnsi="Sakkal Majalla" w:cs="Sakkal Majalla"/>
          <w:b/>
          <w:bCs/>
          <w:kern w:val="2"/>
          <w:sz w:val="44"/>
          <w:szCs w:val="44"/>
          <w:lang w:bidi="ar-EG"/>
        </w:rPr>
      </w:pPr>
      <w:bookmarkStart w:id="0" w:name="_Hlk179334939"/>
      <w:bookmarkStart w:id="1" w:name="_Hlk171142794"/>
      <w:r w:rsidRPr="00B66586">
        <w:rPr>
          <w:rFonts w:ascii="Sakkal Majalla" w:eastAsia="Calibri" w:hAnsi="Sakkal Majalla" w:cs="Sakkal Majalla" w:hint="cs"/>
          <w:b/>
          <w:bCs/>
          <w:kern w:val="2"/>
          <w:sz w:val="44"/>
          <w:szCs w:val="44"/>
          <w:rtl/>
        </w:rPr>
        <w:t>دور التحول الرقمي في تحسين كفاءة إدارة المشاريع في القطاع الحكومي السعودي</w:t>
      </w:r>
    </w:p>
    <w:bookmarkEnd w:id="0"/>
    <w:bookmarkEnd w:id="1"/>
    <w:p w14:paraId="5051B115" w14:textId="77777777" w:rsidR="00B66586" w:rsidRPr="00B66586" w:rsidRDefault="00B66586" w:rsidP="00B66586">
      <w:pPr>
        <w:spacing w:line="276" w:lineRule="auto"/>
        <w:ind w:left="0" w:firstLine="0"/>
        <w:jc w:val="center"/>
        <w:rPr>
          <w:rFonts w:ascii="Sakkal Majalla" w:eastAsia="Calibri" w:hAnsi="Sakkal Majalla" w:cs="Sakkal Majalla"/>
          <w:b/>
          <w:bCs/>
          <w:kern w:val="2"/>
          <w:sz w:val="44"/>
          <w:szCs w:val="44"/>
          <w:rtl/>
          <w:lang w:bidi="ar-EG"/>
        </w:rPr>
      </w:pPr>
    </w:p>
    <w:p w14:paraId="69035F0C" w14:textId="77777777" w:rsidR="00B66586" w:rsidRPr="00B66586" w:rsidRDefault="00B66586" w:rsidP="00B66586">
      <w:pPr>
        <w:spacing w:line="276" w:lineRule="auto"/>
        <w:ind w:left="0" w:firstLine="0"/>
        <w:jc w:val="center"/>
        <w:rPr>
          <w:rFonts w:ascii="Sakkal Majalla" w:eastAsia="Calibri" w:hAnsi="Sakkal Majalla" w:cs="Sakkal Majalla"/>
          <w:b/>
          <w:bCs/>
          <w:kern w:val="2"/>
          <w:sz w:val="44"/>
          <w:szCs w:val="44"/>
          <w:rtl/>
          <w:lang w:bidi="ar-EG"/>
        </w:rPr>
      </w:pPr>
      <w:r w:rsidRPr="00B66586">
        <w:rPr>
          <w:rFonts w:ascii="Sakkal Majalla" w:eastAsia="Calibri" w:hAnsi="Sakkal Majalla" w:cs="Sakkal Majalla" w:hint="cs"/>
          <w:b/>
          <w:bCs/>
          <w:kern w:val="2"/>
          <w:sz w:val="44"/>
          <w:szCs w:val="44"/>
          <w:rtl/>
          <w:lang w:bidi="ar-EG"/>
        </w:rPr>
        <w:t>إعداد الطالب/</w:t>
      </w:r>
    </w:p>
    <w:p w14:paraId="41624931" w14:textId="77777777" w:rsidR="00B66586" w:rsidRPr="00B66586" w:rsidRDefault="00B66586" w:rsidP="00B66586">
      <w:pPr>
        <w:spacing w:line="276" w:lineRule="auto"/>
        <w:ind w:left="0" w:firstLine="0"/>
        <w:jc w:val="center"/>
        <w:rPr>
          <w:rFonts w:ascii="Sakkal Majalla" w:eastAsia="Calibri" w:hAnsi="Sakkal Majalla" w:cs="Sakkal Majalla"/>
          <w:b/>
          <w:bCs/>
          <w:kern w:val="2"/>
          <w:sz w:val="44"/>
          <w:szCs w:val="44"/>
          <w:rtl/>
          <w:lang w:bidi="ar-EG"/>
        </w:rPr>
      </w:pPr>
      <w:bookmarkStart w:id="2" w:name="_Hlk171615598"/>
      <w:bookmarkStart w:id="3" w:name="_Hlk179335005"/>
      <w:r w:rsidRPr="00B66586">
        <w:rPr>
          <w:rFonts w:ascii="Sakkal Majalla" w:eastAsia="Calibri" w:hAnsi="Sakkal Majalla" w:cs="Sakkal Majalla" w:hint="cs"/>
          <w:b/>
          <w:bCs/>
          <w:kern w:val="2"/>
          <w:sz w:val="44"/>
          <w:szCs w:val="44"/>
          <w:rtl/>
          <w:lang w:bidi="ar-EG"/>
        </w:rPr>
        <w:t xml:space="preserve">احمد حاتم المباركي </w:t>
      </w:r>
    </w:p>
    <w:p w14:paraId="729EC3F9" w14:textId="77777777" w:rsidR="00B66586" w:rsidRPr="00B66586" w:rsidRDefault="00B66586" w:rsidP="00B66586">
      <w:pPr>
        <w:spacing w:line="276" w:lineRule="auto"/>
        <w:ind w:left="0" w:firstLine="0"/>
        <w:jc w:val="center"/>
        <w:rPr>
          <w:rFonts w:ascii="Sakkal Majalla" w:eastAsia="Calibri" w:hAnsi="Sakkal Majalla" w:cs="Sakkal Majalla"/>
          <w:b/>
          <w:bCs/>
          <w:kern w:val="2"/>
          <w:sz w:val="44"/>
          <w:szCs w:val="44"/>
          <w:rtl/>
          <w:lang w:bidi="ar-EG"/>
        </w:rPr>
      </w:pPr>
      <w:r w:rsidRPr="00B66586">
        <w:rPr>
          <w:rFonts w:ascii="Sakkal Majalla" w:eastAsia="Calibri" w:hAnsi="Sakkal Majalla" w:cs="Sakkal Majalla" w:hint="cs"/>
          <w:b/>
          <w:bCs/>
          <w:kern w:val="2"/>
          <w:sz w:val="44"/>
          <w:szCs w:val="44"/>
          <w:rtl/>
          <w:lang w:bidi="ar-EG"/>
        </w:rPr>
        <w:t>222001626</w:t>
      </w:r>
    </w:p>
    <w:p w14:paraId="4FD12C3B" w14:textId="77777777" w:rsidR="00B66586" w:rsidRDefault="00B66586" w:rsidP="00B66586">
      <w:pPr>
        <w:spacing w:line="276" w:lineRule="auto"/>
        <w:ind w:left="0" w:firstLine="0"/>
        <w:jc w:val="center"/>
        <w:rPr>
          <w:rFonts w:ascii="Sakkal Majalla" w:eastAsia="Calibri" w:hAnsi="Sakkal Majalla" w:cs="Sakkal Majalla"/>
          <w:b/>
          <w:bCs/>
          <w:kern w:val="2"/>
          <w:sz w:val="44"/>
          <w:szCs w:val="44"/>
          <w:rtl/>
          <w:lang w:bidi="ar-EG"/>
        </w:rPr>
      </w:pPr>
    </w:p>
    <w:p w14:paraId="77577631" w14:textId="77777777" w:rsidR="00B66586" w:rsidRPr="00B66586" w:rsidRDefault="00B66586" w:rsidP="00B66586">
      <w:pPr>
        <w:spacing w:line="276" w:lineRule="auto"/>
        <w:ind w:left="0" w:firstLine="0"/>
        <w:jc w:val="center"/>
        <w:rPr>
          <w:rFonts w:ascii="Sakkal Majalla" w:eastAsia="Calibri" w:hAnsi="Sakkal Majalla" w:cs="Sakkal Majalla"/>
          <w:b/>
          <w:bCs/>
          <w:kern w:val="2"/>
          <w:sz w:val="44"/>
          <w:szCs w:val="44"/>
          <w:rtl/>
          <w:lang w:bidi="ar-EG"/>
        </w:rPr>
      </w:pPr>
    </w:p>
    <w:p w14:paraId="269AA82E" w14:textId="77777777" w:rsidR="00B66586" w:rsidRPr="00B66586" w:rsidRDefault="00B66586" w:rsidP="00B66586">
      <w:pPr>
        <w:spacing w:line="276" w:lineRule="auto"/>
        <w:ind w:left="0" w:firstLine="0"/>
        <w:jc w:val="center"/>
        <w:rPr>
          <w:rFonts w:ascii="Sakkal Majalla" w:eastAsia="Calibri" w:hAnsi="Sakkal Majalla" w:cs="Sakkal Majalla"/>
          <w:b/>
          <w:bCs/>
          <w:kern w:val="2"/>
          <w:sz w:val="44"/>
          <w:szCs w:val="44"/>
          <w:rtl/>
          <w:lang w:bidi="ar-EG"/>
        </w:rPr>
      </w:pPr>
      <w:bookmarkStart w:id="4" w:name="_Hlk179331014"/>
      <w:bookmarkEnd w:id="2"/>
      <w:r w:rsidRPr="00B66586">
        <w:rPr>
          <w:rFonts w:ascii="Sakkal Majalla" w:eastAsia="Calibri" w:hAnsi="Sakkal Majalla" w:cs="Sakkal Majalla" w:hint="cs"/>
          <w:b/>
          <w:bCs/>
          <w:kern w:val="2"/>
          <w:sz w:val="44"/>
          <w:szCs w:val="44"/>
          <w:rtl/>
          <w:lang w:bidi="ar-EG"/>
        </w:rPr>
        <w:t>إشراف/</w:t>
      </w:r>
    </w:p>
    <w:p w14:paraId="1632B0E6" w14:textId="77777777" w:rsidR="00B66586" w:rsidRPr="00B66586" w:rsidRDefault="00B66586" w:rsidP="00B66586">
      <w:pPr>
        <w:spacing w:line="276" w:lineRule="auto"/>
        <w:ind w:left="0" w:firstLine="0"/>
        <w:jc w:val="center"/>
        <w:rPr>
          <w:rFonts w:ascii="Sakkal Majalla" w:eastAsia="Calibri" w:hAnsi="Sakkal Majalla" w:cs="Sakkal Majalla"/>
          <w:b/>
          <w:bCs/>
          <w:kern w:val="2"/>
          <w:sz w:val="44"/>
          <w:szCs w:val="44"/>
          <w:rtl/>
          <w:lang w:bidi="ar-EG"/>
        </w:rPr>
      </w:pPr>
      <w:proofErr w:type="spellStart"/>
      <w:r w:rsidRPr="00B66586">
        <w:rPr>
          <w:rFonts w:ascii="Sakkal Majalla" w:eastAsia="Calibri" w:hAnsi="Sakkal Majalla" w:cs="Sakkal Majalla" w:hint="cs"/>
          <w:b/>
          <w:bCs/>
          <w:kern w:val="2"/>
          <w:sz w:val="44"/>
          <w:szCs w:val="44"/>
          <w:rtl/>
          <w:lang w:bidi="ar-EG"/>
        </w:rPr>
        <w:t>د.أسماء</w:t>
      </w:r>
      <w:proofErr w:type="spellEnd"/>
      <w:r w:rsidRPr="00B66586">
        <w:rPr>
          <w:rFonts w:ascii="Sakkal Majalla" w:eastAsia="Calibri" w:hAnsi="Sakkal Majalla" w:cs="Sakkal Majalla" w:hint="cs"/>
          <w:b/>
          <w:bCs/>
          <w:kern w:val="2"/>
          <w:sz w:val="44"/>
          <w:szCs w:val="44"/>
          <w:rtl/>
          <w:lang w:bidi="ar-EG"/>
        </w:rPr>
        <w:t xml:space="preserve"> أبو عنزة</w:t>
      </w:r>
    </w:p>
    <w:p w14:paraId="6404E1A0" w14:textId="77777777" w:rsidR="00B66586" w:rsidRDefault="00B66586" w:rsidP="00B66586">
      <w:pPr>
        <w:spacing w:line="276" w:lineRule="auto"/>
        <w:ind w:left="0" w:firstLine="0"/>
        <w:jc w:val="center"/>
        <w:rPr>
          <w:rFonts w:ascii="Sakkal Majalla" w:eastAsia="Calibri" w:hAnsi="Sakkal Majalla" w:cs="Sakkal Majalla"/>
          <w:b/>
          <w:bCs/>
          <w:kern w:val="2"/>
          <w:sz w:val="44"/>
          <w:szCs w:val="44"/>
          <w:rtl/>
          <w:lang w:bidi="ar-EG"/>
        </w:rPr>
      </w:pPr>
    </w:p>
    <w:p w14:paraId="26FE002E" w14:textId="6CB7D8CB" w:rsidR="00B66586" w:rsidRPr="00B66586" w:rsidRDefault="00B66586" w:rsidP="00B66586">
      <w:pPr>
        <w:spacing w:line="276" w:lineRule="auto"/>
        <w:ind w:left="0" w:firstLine="0"/>
        <w:jc w:val="center"/>
        <w:rPr>
          <w:rFonts w:ascii="Sakkal Majalla" w:eastAsia="Calibri" w:hAnsi="Sakkal Majalla" w:cs="Sakkal Majalla"/>
          <w:b/>
          <w:bCs/>
          <w:kern w:val="2"/>
          <w:sz w:val="36"/>
          <w:szCs w:val="36"/>
          <w:rtl/>
          <w:lang w:bidi="ar-EG"/>
        </w:rPr>
      </w:pPr>
      <w:r w:rsidRPr="00B66586">
        <w:rPr>
          <w:rFonts w:ascii="Sakkal Majalla" w:eastAsia="Calibri" w:hAnsi="Sakkal Majalla" w:cs="Sakkal Majalla" w:hint="cs"/>
          <w:b/>
          <w:bCs/>
          <w:kern w:val="2"/>
          <w:sz w:val="44"/>
          <w:szCs w:val="44"/>
          <w:rtl/>
          <w:lang w:bidi="ar-EG"/>
        </w:rPr>
        <w:t>العام الدراسي:</w:t>
      </w:r>
      <w:r w:rsidRPr="00B66586">
        <w:rPr>
          <w:rFonts w:ascii="Sakkal Majalla" w:eastAsia="Calibri" w:hAnsi="Sakkal Majalla" w:cs="Sakkal Majalla" w:hint="cs"/>
          <w:b/>
          <w:bCs/>
          <w:kern w:val="2"/>
          <w:sz w:val="44"/>
          <w:szCs w:val="44"/>
          <w:lang w:bidi="ar-EG"/>
        </w:rPr>
        <w:t>2024</w:t>
      </w:r>
    </w:p>
    <w:bookmarkEnd w:id="3"/>
    <w:bookmarkEnd w:id="4"/>
    <w:p w14:paraId="778CC4B1" w14:textId="3AEF4116" w:rsidR="004101F5" w:rsidRDefault="004101F5" w:rsidP="0019572C">
      <w:pPr>
        <w:ind w:left="0" w:firstLine="0"/>
        <w:jc w:val="center"/>
        <w:rPr>
          <w:rFonts w:ascii="Sakkal Majalla" w:hAnsi="Sakkal Majalla" w:cs="Sakkal Majalla"/>
          <w:b/>
          <w:bCs/>
          <w:sz w:val="36"/>
          <w:szCs w:val="36"/>
          <w:rtl/>
          <w:lang w:bidi="ar-EG"/>
        </w:rPr>
        <w:sectPr w:rsidR="004101F5" w:rsidSect="00A9592D">
          <w:footerReference w:type="default" r:id="rId9"/>
          <w:type w:val="continuous"/>
          <w:pgSz w:w="11906" w:h="16838" w:code="9"/>
          <w:pgMar w:top="1440" w:right="1985" w:bottom="1440" w:left="1418" w:header="720" w:footer="720" w:gutter="567"/>
          <w:cols w:space="708"/>
          <w:bidi/>
          <w:rtlGutter/>
          <w:docGrid w:linePitch="360"/>
        </w:sectPr>
      </w:pPr>
    </w:p>
    <w:p w14:paraId="1B5D9A88" w14:textId="3F8D04D0" w:rsidR="00495522" w:rsidRDefault="00495522" w:rsidP="0019572C">
      <w:pPr>
        <w:ind w:left="0" w:firstLine="0"/>
        <w:rPr>
          <w:rFonts w:ascii="Sakkal Majalla" w:hAnsi="Sakkal Majalla" w:cs="Sakkal Majalla"/>
          <w:b/>
          <w:bCs/>
          <w:sz w:val="36"/>
          <w:szCs w:val="36"/>
          <w:rtl/>
          <w:lang w:bidi="ar-EG"/>
        </w:rPr>
      </w:pPr>
    </w:p>
    <w:p w14:paraId="4CED261A" w14:textId="7C7FE2B9" w:rsidR="00271205" w:rsidRPr="00271205" w:rsidRDefault="00271205" w:rsidP="0039100B">
      <w:pPr>
        <w:ind w:left="0" w:firstLine="0"/>
        <w:jc w:val="center"/>
        <w:outlineLvl w:val="0"/>
        <w:rPr>
          <w:rFonts w:ascii="Sakkal Majalla" w:eastAsiaTheme="minorHAnsi" w:hAnsi="Sakkal Majalla" w:cs="Sakkal Majalla"/>
          <w:b/>
          <w:bCs/>
          <w:sz w:val="40"/>
          <w:szCs w:val="40"/>
          <w:rtl/>
        </w:rPr>
      </w:pPr>
      <w:bookmarkStart w:id="5" w:name="_Toc179955221"/>
      <w:r w:rsidRPr="00271205">
        <w:rPr>
          <w:rFonts w:ascii="Sakkal Majalla" w:eastAsiaTheme="minorHAnsi" w:hAnsi="Sakkal Majalla" w:cs="Sakkal Majalla" w:hint="cs"/>
          <w:b/>
          <w:bCs/>
          <w:sz w:val="40"/>
          <w:szCs w:val="40"/>
          <w:rtl/>
        </w:rPr>
        <w:t>الفصل الأول: الإطار العام للدراسة</w:t>
      </w:r>
      <w:bookmarkEnd w:id="5"/>
      <w:r w:rsidRPr="00271205">
        <w:rPr>
          <w:rFonts w:ascii="Sakkal Majalla" w:eastAsiaTheme="minorHAnsi" w:hAnsi="Sakkal Majalla" w:cs="Sakkal Majalla" w:hint="cs"/>
          <w:b/>
          <w:bCs/>
          <w:sz w:val="40"/>
          <w:szCs w:val="40"/>
          <w:rtl/>
        </w:rPr>
        <w:t xml:space="preserve"> </w:t>
      </w:r>
    </w:p>
    <w:p w14:paraId="2048CB41" w14:textId="428E0751" w:rsidR="00271205" w:rsidRPr="0039100B" w:rsidRDefault="0039100B" w:rsidP="00B66586">
      <w:pPr>
        <w:ind w:left="0" w:firstLine="0"/>
        <w:jc w:val="left"/>
        <w:outlineLvl w:val="1"/>
        <w:rPr>
          <w:rFonts w:ascii="Sakkal Majalla" w:eastAsiaTheme="minorHAnsi" w:hAnsi="Sakkal Majalla" w:cs="Sakkal Majalla"/>
          <w:b/>
          <w:bCs/>
          <w:sz w:val="32"/>
          <w:szCs w:val="32"/>
          <w:rtl/>
        </w:rPr>
      </w:pPr>
      <w:bookmarkStart w:id="6" w:name="_Toc179955222"/>
      <w:r w:rsidRPr="0039100B">
        <w:rPr>
          <w:rFonts w:ascii="Sakkal Majalla" w:eastAsiaTheme="minorHAnsi" w:hAnsi="Sakkal Majalla" w:cs="Sakkal Majalla" w:hint="cs"/>
          <w:b/>
          <w:bCs/>
          <w:sz w:val="32"/>
          <w:szCs w:val="32"/>
          <w:rtl/>
        </w:rPr>
        <w:t xml:space="preserve">1.1 </w:t>
      </w:r>
      <w:r>
        <w:rPr>
          <w:rFonts w:ascii="Sakkal Majalla" w:eastAsiaTheme="minorHAnsi" w:hAnsi="Sakkal Majalla" w:cs="Sakkal Majalla" w:hint="cs"/>
          <w:b/>
          <w:bCs/>
          <w:sz w:val="32"/>
          <w:szCs w:val="32"/>
          <w:rtl/>
        </w:rPr>
        <w:t xml:space="preserve"> </w:t>
      </w:r>
      <w:r w:rsidR="00271205" w:rsidRPr="0039100B">
        <w:rPr>
          <w:rFonts w:ascii="Sakkal Majalla" w:eastAsiaTheme="minorHAnsi" w:hAnsi="Sakkal Majalla" w:cs="Sakkal Majalla" w:hint="cs"/>
          <w:b/>
          <w:bCs/>
          <w:sz w:val="32"/>
          <w:szCs w:val="32"/>
          <w:rtl/>
        </w:rPr>
        <w:t>المقدمة :</w:t>
      </w:r>
      <w:bookmarkEnd w:id="6"/>
    </w:p>
    <w:p w14:paraId="23AA405A" w14:textId="77777777" w:rsidR="00271205" w:rsidRPr="00271205" w:rsidRDefault="00271205" w:rsidP="0039100B">
      <w:pPr>
        <w:spacing w:before="100" w:beforeAutospacing="1" w:after="100" w:afterAutospacing="1"/>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تؤمن المنظمات بأهمية التطوير والتحسين المستمر للأعمال والوظائف والخدمات الإدارية التي تقدمها، كما تؤمن بتسهيل تقديم الخدمات وإيصالها إلى المستفيدين النهائيين بأيسر الطرق، وتتوجه منظمات الأعمال في مختلف دول العالم إلى تغيير طريقة تقديم خدماتها إلكترونيًا وتقديمها للعملاء بطريقة مناسبة، وهو ما يمثل تحولاً في تنفيذ أعمال المنظمات من النظام التقليدي إلى النظام الرقمي، وشهد العقدان الأخيران مفاهيم جديدة أثرت في عالم الأعمال منها الثورة المعرفية، والثورة التكنولوجية، والثورة الرقمية، وغيرها مما يجعل التحول الرقمي في الأعمال أحد الأولويات التي تركز عليها كافة منظمات الأعمال الحكومية والخاصة</w:t>
      </w:r>
      <w:r w:rsidRPr="00271205">
        <w:rPr>
          <w:rFonts w:ascii="Sakkal Majalla" w:eastAsiaTheme="minorHAnsi" w:hAnsi="Sakkal Majalla" w:cs="Sakkal Majalla" w:hint="cs"/>
          <w:sz w:val="28"/>
          <w:szCs w:val="28"/>
          <w:rtl/>
        </w:rPr>
        <w:t>.</w:t>
      </w:r>
      <w:r w:rsidRPr="00271205">
        <w:rPr>
          <w:rFonts w:eastAsiaTheme="minorHAnsi"/>
          <w:rtl/>
        </w:rPr>
        <w:t xml:space="preserve"> </w:t>
      </w:r>
      <w:r w:rsidRPr="00271205">
        <w:rPr>
          <w:rFonts w:ascii="Sakkal Majalla" w:eastAsiaTheme="minorHAnsi" w:hAnsi="Sakkal Majalla" w:cs="Sakkal Majalla"/>
          <w:sz w:val="28"/>
          <w:szCs w:val="28"/>
          <w:rtl/>
        </w:rPr>
        <w:t>.(</w:t>
      </w:r>
      <w:proofErr w:type="spellStart"/>
      <w:r w:rsidRPr="00271205">
        <w:rPr>
          <w:rFonts w:ascii="Sakkal Majalla" w:eastAsiaTheme="minorHAnsi" w:hAnsi="Sakkal Majalla" w:cs="Sakkal Majalla"/>
          <w:sz w:val="28"/>
          <w:szCs w:val="28"/>
          <w:rtl/>
        </w:rPr>
        <w:t>مكاوي،2020</w:t>
      </w:r>
      <w:proofErr w:type="spellEnd"/>
      <w:r w:rsidRPr="00271205">
        <w:rPr>
          <w:rFonts w:ascii="Sakkal Majalla" w:eastAsiaTheme="minorHAnsi" w:hAnsi="Sakkal Majalla" w:cs="Sakkal Majalla"/>
          <w:sz w:val="28"/>
          <w:szCs w:val="28"/>
          <w:rtl/>
        </w:rPr>
        <w:t>)</w:t>
      </w:r>
    </w:p>
    <w:p w14:paraId="557377F6" w14:textId="77777777" w:rsidR="00271205" w:rsidRPr="00271205" w:rsidRDefault="00271205" w:rsidP="0039100B">
      <w:pPr>
        <w:spacing w:before="100" w:beforeAutospacing="1" w:after="100" w:afterAutospacing="1"/>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 xml:space="preserve">ويتعدى التحول الرقمي استخدام التقنيات الحديثة داخل المنظمة؛ إلى تطبيق برنامج شامل لتنفيذ الخدمات التي تقدمها بشكل أسهل وأسرع سواءً من حيث أساليب العمل الداخلية أم طريقة تقديم الخدمات للجمهور وطريقة الوصول إلى المستهلك النهائي سواءً منظمات أم أفراداً </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 xml:space="preserve"> وفي تقرير</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صادر عن المؤسسة الدولية للبيانات (</w:t>
      </w:r>
      <w:r w:rsidRPr="00271205">
        <w:rPr>
          <w:rFonts w:ascii="Sakkal Majalla" w:eastAsiaTheme="minorHAnsi" w:hAnsi="Sakkal Majalla" w:cs="Sakkal Majalla"/>
          <w:sz w:val="28"/>
          <w:szCs w:val="28"/>
        </w:rPr>
        <w:t>IDS</w:t>
      </w:r>
      <w:r w:rsidRPr="00271205">
        <w:rPr>
          <w:rFonts w:ascii="Sakkal Majalla" w:eastAsiaTheme="minorHAnsi" w:hAnsi="Sakkal Majalla" w:cs="Sakkal Majalla"/>
          <w:sz w:val="28"/>
          <w:szCs w:val="28"/>
          <w:rtl/>
        </w:rPr>
        <w:t>) فإن حجم الإنفاق على مبادرات التحول الرقمي في العام</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 xml:space="preserve">2025 سيتجاوز ما قيمته 45 ترليون دولار، وقدّر حجم الاقتصاد الرقمي العالمي بنحو (11.5) ترليون دولار خلال العام 2019، بما يشكل ما نسبته (15.5%) من حجم الناتج العالمي، وبحلول عام 2022 ستتلاشى من سوق العمل نحو (75) مليون وظيفة لصالح </w:t>
      </w:r>
      <w:proofErr w:type="spellStart"/>
      <w:r w:rsidRPr="00271205">
        <w:rPr>
          <w:rFonts w:ascii="Sakkal Majalla" w:eastAsiaTheme="minorHAnsi" w:hAnsi="Sakkal Majalla" w:cs="Sakkal Majalla"/>
          <w:sz w:val="28"/>
          <w:szCs w:val="28"/>
          <w:rtl/>
        </w:rPr>
        <w:t>الريبوتات</w:t>
      </w:r>
      <w:proofErr w:type="spellEnd"/>
      <w:r w:rsidRPr="00271205">
        <w:rPr>
          <w:rFonts w:ascii="Sakkal Majalla" w:eastAsiaTheme="minorHAnsi" w:hAnsi="Sakkal Majalla" w:cs="Sakkal Majalla"/>
          <w:sz w:val="28"/>
          <w:szCs w:val="28"/>
          <w:rtl/>
        </w:rPr>
        <w:t xml:space="preserve"> وفي نفس الوقت سيستحدث الاعتماد على الروبوتات (133) مليون وظيفة أي بزيادة (64) ، (موقع البنك الدولي، 2020).</w:t>
      </w:r>
    </w:p>
    <w:p w14:paraId="49CE0C35" w14:textId="77777777" w:rsidR="00271205" w:rsidRPr="00271205" w:rsidRDefault="00271205" w:rsidP="0039100B">
      <w:pPr>
        <w:spacing w:before="100" w:beforeAutospacing="1" w:after="100" w:afterAutospacing="1"/>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يعد التحول الرقمي تحولاً عميقاً في الأنشطة ا</w:t>
      </w:r>
      <w:r w:rsidRPr="00271205">
        <w:rPr>
          <w:rFonts w:ascii="Sakkal Majalla" w:eastAsiaTheme="minorHAnsi" w:hAnsi="Sakkal Majalla" w:cs="Sakkal Majalla" w:hint="cs"/>
          <w:sz w:val="28"/>
          <w:szCs w:val="28"/>
          <w:rtl/>
        </w:rPr>
        <w:t xml:space="preserve">لتعليمية </w:t>
      </w:r>
      <w:r w:rsidRPr="00271205">
        <w:rPr>
          <w:rFonts w:ascii="Sakkal Majalla" w:eastAsiaTheme="minorHAnsi" w:hAnsi="Sakkal Majalla" w:cs="Sakkal Majalla"/>
          <w:sz w:val="28"/>
          <w:szCs w:val="28"/>
          <w:rtl/>
        </w:rPr>
        <w:t xml:space="preserve">والتجارية والتنظيمية من خلال النماذج التي تقدمها للاستفادة الكاملة من الفرص والتغييرات التي تحدث في العالم عبر مزيج من التقنيات الرقمية، التي فرضها التطور التكنولوجي (الرقمي) واستخدام البرامج والتطبيقات الإلكترونية (الرقمية في جميع </w:t>
      </w:r>
      <w:r w:rsidRPr="00271205">
        <w:rPr>
          <w:rFonts w:ascii="Sakkal Majalla" w:eastAsiaTheme="minorHAnsi" w:hAnsi="Sakkal Majalla" w:cs="Sakkal Majalla"/>
          <w:sz w:val="28"/>
          <w:szCs w:val="28"/>
          <w:rtl/>
        </w:rPr>
        <w:lastRenderedPageBreak/>
        <w:t xml:space="preserve">مجالات الحياة؛ من خلال خلق قيمة مضافة وتقديم خدمات جديدة واكتساب قدرات عالية للتكيف مع بيئة الأعمال المتغيرة، موقع </w:t>
      </w:r>
      <w:r w:rsidRPr="00271205">
        <w:rPr>
          <w:rFonts w:ascii="Sakkal Majalla" w:eastAsiaTheme="minorHAnsi" w:hAnsi="Sakkal Majalla" w:cs="Sakkal Majalla"/>
          <w:sz w:val="28"/>
          <w:szCs w:val="28"/>
        </w:rPr>
        <w:t>)</w:t>
      </w:r>
      <w:r w:rsidRPr="00271205">
        <w:rPr>
          <w:rFonts w:ascii="Sakkal Majalla" w:eastAsiaTheme="minorHAnsi" w:hAnsi="Sakkal Majalla" w:cs="Sakkal Majalla"/>
          <w:sz w:val="28"/>
          <w:szCs w:val="28"/>
          <w:rtl/>
        </w:rPr>
        <w:t xml:space="preserve">2020 </w:t>
      </w:r>
      <w:proofErr w:type="spellStart"/>
      <w:r w:rsidRPr="00271205">
        <w:rPr>
          <w:rFonts w:ascii="Sakkal Majalla" w:eastAsiaTheme="minorHAnsi" w:hAnsi="Sakkal Majalla" w:cs="Sakkal Majalla"/>
          <w:sz w:val="28"/>
          <w:szCs w:val="28"/>
        </w:rPr>
        <w:t>iscoop</w:t>
      </w:r>
      <w:proofErr w:type="spellEnd"/>
      <w:r w:rsidRPr="00271205">
        <w:rPr>
          <w:rFonts w:ascii="Sakkal Majalla" w:eastAsiaTheme="minorHAnsi" w:hAnsi="Sakkal Majalla" w:cs="Sakkal Majalla"/>
          <w:sz w:val="28"/>
          <w:szCs w:val="28"/>
          <w:rtl/>
        </w:rPr>
        <w:t>) ، وكشفت دراسة حديثة أن منظمات الأعمال في</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Pr>
        <w:t xml:space="preserve"> </w:t>
      </w:r>
      <w:r w:rsidRPr="00271205">
        <w:rPr>
          <w:rFonts w:ascii="Sakkal Majalla" w:eastAsiaTheme="minorHAnsi" w:hAnsi="Sakkal Majalla" w:cs="Sakkal Majalla"/>
          <w:sz w:val="28"/>
          <w:szCs w:val="28"/>
          <w:rtl/>
        </w:rPr>
        <w:t xml:space="preserve">العالم ستستثمر ما مقداره </w:t>
      </w:r>
      <w:proofErr w:type="spellStart"/>
      <w:r w:rsidRPr="00271205">
        <w:rPr>
          <w:rFonts w:ascii="Sakkal Majalla" w:eastAsiaTheme="minorHAnsi" w:hAnsi="Sakkal Majalla" w:cs="Sakkal Majalla"/>
          <w:sz w:val="28"/>
          <w:szCs w:val="28"/>
          <w:rtl/>
        </w:rPr>
        <w:t>2تريليون</w:t>
      </w:r>
      <w:proofErr w:type="spellEnd"/>
      <w:r w:rsidRPr="00271205">
        <w:rPr>
          <w:rFonts w:ascii="Sakkal Majalla" w:eastAsiaTheme="minorHAnsi" w:hAnsi="Sakkal Majalla" w:cs="Sakkal Majalla"/>
          <w:sz w:val="28"/>
          <w:szCs w:val="28"/>
          <w:rtl/>
        </w:rPr>
        <w:t xml:space="preserve"> دولار بحلول عام 2020، من أجل تطوير تقنيات التحول الرقمي</w:t>
      </w:r>
      <w:r w:rsidRPr="00271205">
        <w:rPr>
          <w:rFonts w:ascii="Sakkal Majalla" w:eastAsiaTheme="minorHAnsi" w:hAnsi="Sakkal Majalla" w:cs="Sakkal Majalla"/>
          <w:sz w:val="28"/>
          <w:szCs w:val="28"/>
        </w:rPr>
        <w:t xml:space="preserve"> </w:t>
      </w:r>
      <w:r w:rsidRPr="00271205">
        <w:rPr>
          <w:rFonts w:ascii="Sakkal Majalla" w:eastAsiaTheme="minorHAnsi" w:hAnsi="Sakkal Majalla" w:cs="Sakkal Majalla"/>
          <w:sz w:val="28"/>
          <w:szCs w:val="28"/>
          <w:rtl/>
        </w:rPr>
        <w:t>العالم ستستثمر ما مقداره (2) تريليون دولار بحلول عام 2020، من أجل تطوير تقنيات التحول الرقمي لديها، وهو ما يزيد من تعقيدات وتحديات قطاع الاتصالات وتقنية المعلومات في استخدام الأجهزة والتطبيقات وزيادة إنتاجية العاملين، مما يحتّم عليها البحث عن استراتيجيات خاصة بتقنية المعلومات</w:t>
      </w:r>
      <w:r w:rsidRPr="00271205">
        <w:rPr>
          <w:rFonts w:ascii="Sakkal Majalla" w:eastAsiaTheme="minorHAnsi" w:hAnsi="Sakkal Majalla" w:cs="Sakkal Majalla"/>
          <w:sz w:val="28"/>
          <w:szCs w:val="28"/>
        </w:rPr>
        <w:t xml:space="preserve"> </w:t>
      </w:r>
      <w:r w:rsidRPr="00271205">
        <w:rPr>
          <w:rFonts w:ascii="Sakkal Majalla" w:eastAsiaTheme="minorHAnsi" w:hAnsi="Sakkal Majalla" w:cs="Sakkal Majalla"/>
          <w:sz w:val="28"/>
          <w:szCs w:val="28"/>
          <w:rtl/>
        </w:rPr>
        <w:t>تتمحور في زيادة القدرة الإنتاجية في تقديم المنتجات والخدمات للعملاء (البار، عدنان، 2018)</w:t>
      </w:r>
    </w:p>
    <w:p w14:paraId="00B7200E" w14:textId="77777777" w:rsidR="00271205" w:rsidRPr="00271205" w:rsidRDefault="00271205" w:rsidP="0039100B">
      <w:pPr>
        <w:spacing w:before="100" w:beforeAutospacing="1" w:after="100" w:afterAutospacing="1"/>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أصبح التحول الرقمي من الضروريات بالنسبة لكافة المنظمات والهيئات التي تسعى إلى. التطوير وتحسين خدماتها وتسهيل وصولها للمستفيدين، والتحول الرقمي لا يعني فقط تطبيق التكنولوجيا داخل المنظمة بل هو برنامج شامل كامل يمس المنظمات ويمس طريقة وأسلوب عملها داخلياً وأيضا كيفية تقديم الخدمات للجمهور المستهدف لجعل الخدمات تتم بشكل أسهل وأسرع. (</w:t>
      </w:r>
      <w:r w:rsidRPr="00271205">
        <w:rPr>
          <w:rFonts w:ascii="Sakkal Majalla" w:eastAsiaTheme="minorHAnsi" w:hAnsi="Sakkal Majalla" w:cs="Sakkal Majalla" w:hint="cs"/>
          <w:sz w:val="28"/>
          <w:szCs w:val="28"/>
          <w:rtl/>
        </w:rPr>
        <w:t>نصير ،2021</w:t>
      </w:r>
      <w:r w:rsidRPr="00271205">
        <w:rPr>
          <w:rFonts w:ascii="Sakkal Majalla" w:eastAsiaTheme="minorHAnsi" w:hAnsi="Sakkal Majalla" w:cs="Sakkal Majalla"/>
          <w:sz w:val="28"/>
          <w:szCs w:val="28"/>
          <w:rtl/>
          <w:lang w:bidi="fa-IR"/>
        </w:rPr>
        <w:t>)</w:t>
      </w:r>
    </w:p>
    <w:p w14:paraId="0C55618D" w14:textId="77777777" w:rsidR="00271205" w:rsidRPr="00271205" w:rsidRDefault="00271205" w:rsidP="0039100B">
      <w:pPr>
        <w:spacing w:before="100" w:beforeAutospacing="1" w:after="100" w:afterAutospacing="1"/>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تُعتبر المشاريع واحدةً من الوسائل التي تتطوّر بها المُنظمات، والمجتمعات بما يُحقق التوازن بغض النظر عن كونها مشاريع خدمية، أو ربحية؛ بهدف تحقيق التنمية الشاملة، والارتقاء بقدرات المنظمات والأفراد، علماً بأنّه ينبغي على العاملين في المشاريع أن يكونوا مُتمتِّعين بالمهارات الأساسية؛ لاختيار المشروع، وإدارته، بالإضافة إلى امتلاكهم للمعلومات التي ترتبط بهدف المشروع، وكيفية تخطيطه ومراحله وتنظيم عناصره، وتقييم الأنشطة المتعلقة به. ومن الجدير بالذكر أنّ لإدارة المشاريع</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أهمية كبيرة؛ حيث تساهم في تحويل الأفكار إلى واقع عملي من شأنه تعزيز وسائل الإدارة، وتفعيل الاستخدام الأمثل للموارد وتجزئة الأنشطة الربحية والخدمية في آن</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واحد</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 xml:space="preserve"> (</w:t>
      </w:r>
      <w:proofErr w:type="spellStart"/>
      <w:r w:rsidRPr="00271205">
        <w:rPr>
          <w:rFonts w:ascii="Sakkal Majalla" w:eastAsiaTheme="minorHAnsi" w:hAnsi="Sakkal Majalla" w:cs="Sakkal Majalla" w:hint="cs"/>
          <w:sz w:val="28"/>
          <w:szCs w:val="28"/>
          <w:rtl/>
          <w:lang w:bidi="ar-EG"/>
        </w:rPr>
        <w:t>الجرابعة</w:t>
      </w:r>
      <w:proofErr w:type="spellEnd"/>
      <w:r w:rsidRPr="00271205">
        <w:rPr>
          <w:rFonts w:ascii="Sakkal Majalla" w:eastAsiaTheme="minorHAnsi" w:hAnsi="Sakkal Majalla" w:cs="Sakkal Majalla" w:hint="cs"/>
          <w:sz w:val="28"/>
          <w:szCs w:val="28"/>
          <w:rtl/>
          <w:lang w:bidi="ar-EG"/>
        </w:rPr>
        <w:t xml:space="preserve"> و الطراونة ،2022)</w:t>
      </w:r>
      <w:r w:rsidRPr="00271205">
        <w:rPr>
          <w:rFonts w:ascii="Sakkal Majalla" w:eastAsiaTheme="minorHAnsi" w:hAnsi="Sakkal Majalla" w:cs="Sakkal Majalla"/>
          <w:sz w:val="28"/>
          <w:szCs w:val="28"/>
          <w:rtl/>
        </w:rPr>
        <w:t xml:space="preserve"> </w:t>
      </w:r>
    </w:p>
    <w:p w14:paraId="130E5783" w14:textId="37071EED" w:rsidR="00271205" w:rsidRDefault="00271205" w:rsidP="0039100B">
      <w:pPr>
        <w:spacing w:before="100" w:beforeAutospacing="1" w:after="100" w:afterAutospacing="1"/>
        <w:ind w:left="0"/>
        <w:rPr>
          <w:rFonts w:ascii="Sakkal Majalla" w:eastAsiaTheme="minorHAnsi" w:hAnsi="Sakkal Majalla" w:cs="Sakkal Majalla"/>
          <w:sz w:val="28"/>
          <w:szCs w:val="28"/>
          <w:rtl/>
        </w:rPr>
      </w:pPr>
      <w:r w:rsidRPr="00271205">
        <w:rPr>
          <w:rFonts w:ascii="Sakkal Majalla" w:eastAsiaTheme="minorHAnsi" w:hAnsi="Sakkal Majalla" w:cs="Sakkal Majalla" w:hint="cs"/>
          <w:sz w:val="28"/>
          <w:szCs w:val="28"/>
          <w:rtl/>
        </w:rPr>
        <w:t>وتسعى الدراسة ل</w:t>
      </w:r>
      <w:r w:rsidRPr="00271205">
        <w:rPr>
          <w:rFonts w:ascii="Sakkal Majalla" w:eastAsiaTheme="minorHAnsi" w:hAnsi="Sakkal Majalla" w:cs="Sakkal Majalla"/>
          <w:sz w:val="28"/>
          <w:szCs w:val="28"/>
          <w:rtl/>
        </w:rPr>
        <w:t xml:space="preserve">فهم أفضل لكيفية استخدام التحول الرقمي </w:t>
      </w:r>
      <w:r w:rsidRPr="00271205">
        <w:rPr>
          <w:rFonts w:ascii="Sakkal Majalla" w:eastAsiaTheme="minorHAnsi" w:hAnsi="Sakkal Majalla" w:cs="Sakkal Majalla" w:hint="cs"/>
          <w:sz w:val="28"/>
          <w:szCs w:val="28"/>
          <w:rtl/>
        </w:rPr>
        <w:t xml:space="preserve">في </w:t>
      </w:r>
      <w:r w:rsidRPr="00271205">
        <w:rPr>
          <w:rFonts w:ascii="Sakkal Majalla" w:eastAsiaTheme="minorHAnsi" w:hAnsi="Sakkal Majalla" w:cs="Sakkal Majalla"/>
          <w:sz w:val="28"/>
          <w:szCs w:val="28"/>
          <w:rtl/>
        </w:rPr>
        <w:t xml:space="preserve"> إدارة المشاريع  على تطبيق </w:t>
      </w:r>
      <w:r w:rsidR="007F0F9A">
        <w:rPr>
          <w:rFonts w:ascii="Sakkal Majalla" w:eastAsiaTheme="minorHAnsi" w:hAnsi="Sakkal Majalla" w:cs="Sakkal Majalla" w:hint="cs"/>
          <w:sz w:val="28"/>
          <w:szCs w:val="28"/>
          <w:rtl/>
        </w:rPr>
        <w:t xml:space="preserve">القطاع </w:t>
      </w:r>
      <w:proofErr w:type="spellStart"/>
      <w:r w:rsidR="007F0F9A">
        <w:rPr>
          <w:rFonts w:ascii="Sakkal Majalla" w:eastAsiaTheme="minorHAnsi" w:hAnsi="Sakkal Majalla" w:cs="Sakkal Majalla" w:hint="cs"/>
          <w:sz w:val="28"/>
          <w:szCs w:val="28"/>
          <w:rtl/>
        </w:rPr>
        <w:t>الحكومى</w:t>
      </w:r>
      <w:proofErr w:type="spellEnd"/>
      <w:r w:rsidR="007F0F9A">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hint="cs"/>
          <w:sz w:val="28"/>
          <w:szCs w:val="28"/>
          <w:rtl/>
        </w:rPr>
        <w:t xml:space="preserve">، من خلال </w:t>
      </w:r>
      <w:r w:rsidRPr="00271205">
        <w:rPr>
          <w:rFonts w:ascii="Sakkal Majalla" w:eastAsiaTheme="minorHAnsi" w:hAnsi="Sakkal Majalla" w:cs="Sakkal Majalla"/>
          <w:sz w:val="28"/>
          <w:szCs w:val="28"/>
          <w:rtl/>
        </w:rPr>
        <w:t xml:space="preserve">تطوير أدوات وتقنيات جديدة يمكنها تحسين الكفاءة والفعالية في جميع جوانب </w:t>
      </w:r>
      <w:r w:rsidRPr="00271205">
        <w:rPr>
          <w:rFonts w:ascii="Sakkal Majalla" w:eastAsiaTheme="minorHAnsi" w:hAnsi="Sakkal Majalla" w:cs="Sakkal Majalla" w:hint="cs"/>
          <w:sz w:val="28"/>
          <w:szCs w:val="28"/>
          <w:rtl/>
        </w:rPr>
        <w:t xml:space="preserve">المشروع، و </w:t>
      </w:r>
      <w:r w:rsidRPr="00271205">
        <w:rPr>
          <w:rFonts w:ascii="Sakkal Majalla" w:eastAsiaTheme="minorHAnsi" w:hAnsi="Sakkal Majalla" w:cs="Sakkal Majalla"/>
          <w:sz w:val="28"/>
          <w:szCs w:val="28"/>
          <w:rtl/>
        </w:rPr>
        <w:t xml:space="preserve">فهم أفضل لكيفية تأثير التحول الرقمي على سلوك أصحاب المصلحة في </w:t>
      </w:r>
      <w:r w:rsidRPr="00271205">
        <w:rPr>
          <w:rFonts w:ascii="Sakkal Majalla" w:eastAsiaTheme="minorHAnsi" w:hAnsi="Sakkal Majalla" w:cs="Sakkal Majalla" w:hint="cs"/>
          <w:sz w:val="28"/>
          <w:szCs w:val="28"/>
          <w:rtl/>
        </w:rPr>
        <w:t>المشروع، و</w:t>
      </w:r>
      <w:r w:rsidRPr="00271205">
        <w:rPr>
          <w:rFonts w:ascii="Sakkal Majalla" w:eastAsiaTheme="minorHAnsi" w:hAnsi="Sakkal Majalla" w:cs="Sakkal Majalla"/>
          <w:sz w:val="28"/>
          <w:szCs w:val="28"/>
          <w:rtl/>
        </w:rPr>
        <w:t>تطوير ممارسات أفضل لضمان استخدام التحول الرقمي بشكل فعال</w:t>
      </w:r>
      <w:r w:rsidRPr="00271205">
        <w:rPr>
          <w:rFonts w:ascii="Sakkal Majalla" w:eastAsiaTheme="minorHAnsi" w:hAnsi="Sakkal Majalla" w:cs="Sakkal Majalla"/>
          <w:sz w:val="28"/>
          <w:szCs w:val="28"/>
        </w:rPr>
        <w:t>.</w:t>
      </w:r>
    </w:p>
    <w:p w14:paraId="01CB9A2C" w14:textId="77777777" w:rsidR="007F0F9A" w:rsidRPr="00271205" w:rsidRDefault="007F0F9A" w:rsidP="0039100B">
      <w:pPr>
        <w:spacing w:before="100" w:beforeAutospacing="1" w:after="100" w:afterAutospacing="1"/>
        <w:ind w:left="0"/>
        <w:rPr>
          <w:rFonts w:ascii="Sakkal Majalla" w:eastAsiaTheme="minorHAnsi" w:hAnsi="Sakkal Majalla" w:cs="Sakkal Majalla"/>
          <w:sz w:val="28"/>
          <w:szCs w:val="28"/>
        </w:rPr>
      </w:pPr>
    </w:p>
    <w:p w14:paraId="284008B8" w14:textId="5F6F768E" w:rsidR="00271205" w:rsidRPr="0039100B" w:rsidRDefault="00FC09C2" w:rsidP="0039100B">
      <w:pPr>
        <w:ind w:left="0" w:firstLine="0"/>
        <w:jc w:val="left"/>
        <w:outlineLvl w:val="1"/>
        <w:rPr>
          <w:rFonts w:ascii="Sakkal Majalla" w:eastAsiaTheme="minorHAnsi" w:hAnsi="Sakkal Majalla" w:cs="Sakkal Majalla"/>
          <w:b/>
          <w:bCs/>
          <w:sz w:val="32"/>
          <w:szCs w:val="32"/>
        </w:rPr>
      </w:pPr>
      <w:bookmarkStart w:id="7" w:name="_Toc179955223"/>
      <w:r>
        <w:rPr>
          <w:rFonts w:ascii="Sakkal Majalla" w:eastAsiaTheme="minorHAnsi" w:hAnsi="Sakkal Majalla" w:cs="Sakkal Majalla" w:hint="cs"/>
          <w:b/>
          <w:bCs/>
          <w:sz w:val="32"/>
          <w:szCs w:val="32"/>
          <w:rtl/>
        </w:rPr>
        <w:t>2</w:t>
      </w:r>
      <w:r w:rsidR="00271205" w:rsidRPr="0039100B">
        <w:rPr>
          <w:rFonts w:ascii="Sakkal Majalla" w:eastAsiaTheme="minorHAnsi" w:hAnsi="Sakkal Majalla" w:cs="Sakkal Majalla" w:hint="cs"/>
          <w:b/>
          <w:bCs/>
          <w:sz w:val="32"/>
          <w:szCs w:val="32"/>
          <w:rtl/>
        </w:rPr>
        <w:t>.1 مشكلة الدراسة</w:t>
      </w:r>
      <w:bookmarkEnd w:id="7"/>
      <w:r w:rsidR="00271205" w:rsidRPr="0039100B">
        <w:rPr>
          <w:rFonts w:ascii="Sakkal Majalla" w:eastAsiaTheme="minorHAnsi" w:hAnsi="Sakkal Majalla" w:cs="Sakkal Majalla" w:hint="cs"/>
          <w:b/>
          <w:bCs/>
          <w:sz w:val="32"/>
          <w:szCs w:val="32"/>
          <w:rtl/>
        </w:rPr>
        <w:t xml:space="preserve">  </w:t>
      </w:r>
    </w:p>
    <w:p w14:paraId="15064286" w14:textId="77777777" w:rsidR="00B66586" w:rsidRPr="00B66586" w:rsidRDefault="00B66586" w:rsidP="007F0F9A">
      <w:pPr>
        <w:spacing w:before="100" w:beforeAutospacing="1" w:after="100" w:afterAutospacing="1"/>
        <w:ind w:left="0"/>
        <w:rPr>
          <w:rFonts w:ascii="Sakkal Majalla" w:eastAsiaTheme="minorHAnsi" w:hAnsi="Sakkal Majalla" w:cs="Sakkal Majalla"/>
          <w:sz w:val="28"/>
          <w:szCs w:val="28"/>
        </w:rPr>
      </w:pPr>
      <w:r w:rsidRPr="00B66586">
        <w:rPr>
          <w:rFonts w:ascii="Sakkal Majalla" w:eastAsiaTheme="minorHAnsi" w:hAnsi="Sakkal Majalla" w:cs="Sakkal Majalla"/>
          <w:sz w:val="28"/>
          <w:szCs w:val="28"/>
          <w:rtl/>
        </w:rPr>
        <w:t>مع التطورات التكنولوجية المتسارعة والتوجه العالمي نحو التحول الرقمي، أصبحت المؤسسات الحكومية في المملكة العربية السعودية تواجه تحديات كبيرة في تحسين كفاءة إدارة المشاريع. في إطار رؤية 2030، تسعى المملكة إلى تطبيق استراتيجيات التحول الرقمي لتعزيز الأداء الحكومي وتحقيق كفاءة أعلى في تقديم الخدمات العامة. ومع ذلك، هناك تساؤلات حول مدى قدرة هذه المؤسسات على تبني التحول الرقمي بنجاح لتحسين إدارة المشاريع، وما هي العوامل التي تلعب دوراً محورياً في تعزيز أو عرقلة هذه العملية، مثل البنية التحتية التكنولوجية، التشريعات والسياسات، المهارات الرقمية، وتوافر التمويل اللازم</w:t>
      </w:r>
      <w:r w:rsidRPr="00B66586">
        <w:rPr>
          <w:rFonts w:ascii="Sakkal Majalla" w:eastAsiaTheme="minorHAnsi" w:hAnsi="Sakkal Majalla" w:cs="Sakkal Majalla"/>
          <w:sz w:val="28"/>
          <w:szCs w:val="28"/>
        </w:rPr>
        <w:t>.</w:t>
      </w:r>
    </w:p>
    <w:p w14:paraId="2C32C395" w14:textId="77777777" w:rsidR="00B66586" w:rsidRPr="00B66586" w:rsidRDefault="00B66586" w:rsidP="00FC09C2">
      <w:pPr>
        <w:spacing w:before="100" w:beforeAutospacing="1" w:after="100" w:afterAutospacing="1"/>
        <w:ind w:left="0"/>
        <w:rPr>
          <w:rFonts w:ascii="Sakkal Majalla" w:eastAsiaTheme="minorHAnsi" w:hAnsi="Sakkal Majalla" w:cs="Sakkal Majalla"/>
          <w:sz w:val="28"/>
          <w:szCs w:val="28"/>
        </w:rPr>
      </w:pPr>
      <w:r w:rsidRPr="00B66586">
        <w:rPr>
          <w:rFonts w:ascii="Sakkal Majalla" w:eastAsiaTheme="minorHAnsi" w:hAnsi="Sakkal Majalla" w:cs="Sakkal Majalla"/>
          <w:sz w:val="28"/>
          <w:szCs w:val="28"/>
          <w:rtl/>
        </w:rPr>
        <w:t>تتمثل المشكلة الرئيسية في وجود نقص في الدراسات التي تبحث بشكل معمق في كيفية تأثير التحول الرقمي على إدارة المشاريع في القطاع الحكومي السعودي. فعلى الرغم من الجهود الكبيرة المبذولة من الحكومة السعودية لدفع عجلة التحول الرقمي، إلا أن الأدلة العلمية التي توضح تأثير هذه الجهود على تحسين كفاءة إدارة المشاريع ما زالت محدودة. هذا النقص يشكل فجوة بحثية تحتاج إلى سدها لفهم كيفية الاستفادة المثلى من التحول الرقمي في تحقيق أهداف المشاريع الحكومية</w:t>
      </w:r>
      <w:r w:rsidRPr="00B66586">
        <w:rPr>
          <w:rFonts w:ascii="Sakkal Majalla" w:eastAsiaTheme="minorHAnsi" w:hAnsi="Sakkal Majalla" w:cs="Sakkal Majalla"/>
          <w:sz w:val="28"/>
          <w:szCs w:val="28"/>
        </w:rPr>
        <w:t>.</w:t>
      </w:r>
    </w:p>
    <w:p w14:paraId="3285E7BF" w14:textId="77777777" w:rsidR="00B66586" w:rsidRPr="00B66586" w:rsidRDefault="00B66586" w:rsidP="00FC09C2">
      <w:pPr>
        <w:spacing w:before="100" w:beforeAutospacing="1" w:after="100" w:afterAutospacing="1"/>
        <w:ind w:left="0"/>
        <w:rPr>
          <w:rFonts w:ascii="Sakkal Majalla" w:eastAsiaTheme="minorHAnsi" w:hAnsi="Sakkal Majalla" w:cs="Sakkal Majalla"/>
          <w:sz w:val="28"/>
          <w:szCs w:val="28"/>
        </w:rPr>
      </w:pPr>
      <w:r w:rsidRPr="00B66586">
        <w:rPr>
          <w:rFonts w:ascii="Sakkal Majalla" w:eastAsiaTheme="minorHAnsi" w:hAnsi="Sakkal Majalla" w:cs="Sakkal Majalla"/>
          <w:sz w:val="28"/>
          <w:szCs w:val="28"/>
          <w:rtl/>
        </w:rPr>
        <w:t>تتقاطع هذه الدراسة مع بعض الأبحاث السابقة التي تناولت تأثير التحول الرقمي في قطاعات مختلفة</w:t>
      </w:r>
      <w:r w:rsidRPr="00B66586">
        <w:rPr>
          <w:rFonts w:ascii="Sakkal Majalla" w:eastAsiaTheme="minorHAnsi" w:hAnsi="Sakkal Majalla" w:cs="Sakkal Majalla" w:hint="cs"/>
          <w:sz w:val="28"/>
          <w:szCs w:val="28"/>
          <w:rtl/>
        </w:rPr>
        <w:t>،</w:t>
      </w:r>
      <w:r w:rsidRPr="00B66586">
        <w:rPr>
          <w:rFonts w:ascii="Sakkal Majalla" w:eastAsiaTheme="minorHAnsi" w:hAnsi="Sakkal Majalla" w:cs="Sakkal Majalla"/>
          <w:sz w:val="28"/>
          <w:szCs w:val="28"/>
          <w:rtl/>
        </w:rPr>
        <w:t xml:space="preserve"> فقد أظهرت دراسة </w:t>
      </w:r>
      <w:r w:rsidRPr="00B66586">
        <w:rPr>
          <w:rFonts w:ascii="Sakkal Majalla" w:eastAsiaTheme="minorHAnsi" w:hAnsi="Sakkal Majalla" w:cs="Sakkal Majalla"/>
          <w:sz w:val="28"/>
          <w:szCs w:val="28"/>
        </w:rPr>
        <w:t xml:space="preserve">Gonçalves et al. (2023) </w:t>
      </w:r>
      <w:r w:rsidRPr="00B66586">
        <w:rPr>
          <w:rFonts w:ascii="Sakkal Majalla" w:eastAsiaTheme="minorHAnsi" w:hAnsi="Sakkal Majalla" w:cs="Sakkal Majalla"/>
          <w:sz w:val="28"/>
          <w:szCs w:val="28"/>
          <w:rtl/>
        </w:rPr>
        <w:t xml:space="preserve">أهمية التحول الرقمي في تحسين إدارة المشاريع من خلال التركيز على الكفاءات التكنولوجية والاستراتيجية، وهو ما يعزز من أداء المشاريع. بينما تناولت دراسة </w:t>
      </w:r>
      <w:r w:rsidRPr="00B66586">
        <w:rPr>
          <w:rFonts w:ascii="Sakkal Majalla" w:eastAsiaTheme="minorHAnsi" w:hAnsi="Sakkal Majalla" w:cs="Sakkal Majalla"/>
          <w:sz w:val="28"/>
          <w:szCs w:val="28"/>
        </w:rPr>
        <w:t xml:space="preserve">Teng et al. (2022) </w:t>
      </w:r>
      <w:r w:rsidRPr="00B66586">
        <w:rPr>
          <w:rFonts w:ascii="Sakkal Majalla" w:eastAsiaTheme="minorHAnsi" w:hAnsi="Sakkal Majalla" w:cs="Sakkal Majalla"/>
          <w:sz w:val="28"/>
          <w:szCs w:val="28"/>
          <w:rtl/>
        </w:rPr>
        <w:t xml:space="preserve">دور التحول الرقمي في تحسين الأداء التشغيلي والمالي للشركات الصغيرة والمتوسطة، إلا أنها لم تتطرق بشكل مباشر إلى القطاع الحكومي. كذلك، قدمت دراسة </w:t>
      </w:r>
      <w:r w:rsidRPr="00B66586">
        <w:rPr>
          <w:rFonts w:ascii="Sakkal Majalla" w:eastAsiaTheme="minorHAnsi" w:hAnsi="Sakkal Majalla" w:cs="Sakkal Majalla"/>
          <w:sz w:val="28"/>
          <w:szCs w:val="28"/>
        </w:rPr>
        <w:t xml:space="preserve">Su et al. (2023) </w:t>
      </w:r>
      <w:r w:rsidRPr="00B66586">
        <w:rPr>
          <w:rFonts w:ascii="Sakkal Majalla" w:eastAsiaTheme="minorHAnsi" w:hAnsi="Sakkal Majalla" w:cs="Sakkal Majalla"/>
          <w:sz w:val="28"/>
          <w:szCs w:val="28"/>
          <w:rtl/>
        </w:rPr>
        <w:t>رؤى حول تأثير التحول الرقمي على الإنتاجية في المؤسسات الصناعية، مما يبرز أهمية هذا التحول في مختلف السياقات</w:t>
      </w:r>
      <w:r w:rsidRPr="00B66586">
        <w:rPr>
          <w:rFonts w:ascii="Sakkal Majalla" w:eastAsiaTheme="minorHAnsi" w:hAnsi="Sakkal Majalla" w:cs="Sakkal Majalla"/>
          <w:sz w:val="28"/>
          <w:szCs w:val="28"/>
        </w:rPr>
        <w:t>.</w:t>
      </w:r>
    </w:p>
    <w:p w14:paraId="56186234" w14:textId="77777777" w:rsidR="00B66586" w:rsidRPr="00B66586" w:rsidRDefault="00B66586" w:rsidP="00FC09C2">
      <w:pPr>
        <w:spacing w:before="100" w:beforeAutospacing="1" w:after="100" w:afterAutospacing="1"/>
        <w:ind w:left="0"/>
        <w:rPr>
          <w:rFonts w:ascii="Sakkal Majalla" w:eastAsiaTheme="minorHAnsi" w:hAnsi="Sakkal Majalla" w:cs="Sakkal Majalla"/>
          <w:sz w:val="28"/>
          <w:szCs w:val="28"/>
        </w:rPr>
      </w:pPr>
      <w:r w:rsidRPr="00B66586">
        <w:rPr>
          <w:rFonts w:ascii="Sakkal Majalla" w:eastAsiaTheme="minorHAnsi" w:hAnsi="Sakkal Majalla" w:cs="Sakkal Majalla"/>
          <w:sz w:val="28"/>
          <w:szCs w:val="28"/>
          <w:rtl/>
        </w:rPr>
        <w:lastRenderedPageBreak/>
        <w:t>على الرغم من ذلك، تفتقر الأدبيات إلى التركيز المباشر على القطاع الحكومي السعودي، خاصة في سياق تحسين إدارة المشاريع. معظم الدراسات السابقة ركزت على القطاعات الخاصة أو الصناعية، مما يبرز الحاجة إلى دراسة متخصصة في كيفية تطبيق التحول الرقمي في القطاع الحكومي، وتأثير ذلك على تحقيق الأهداف الاستراتيجية والكفاءة التشغيلية. التحول الرقمي في الحكومة يتطلب معالجة تحديات خاصة مثل تطوير التشريعات المناسبة، تعزيز البنية التحتية التكنولوجية، وتحسين المهارات الرقمية للموظفين</w:t>
      </w:r>
      <w:r w:rsidRPr="00B66586">
        <w:rPr>
          <w:rFonts w:ascii="Sakkal Majalla" w:eastAsiaTheme="minorHAnsi" w:hAnsi="Sakkal Majalla" w:cs="Sakkal Majalla"/>
          <w:sz w:val="28"/>
          <w:szCs w:val="28"/>
        </w:rPr>
        <w:t>.</w:t>
      </w:r>
    </w:p>
    <w:p w14:paraId="15433797" w14:textId="77777777" w:rsidR="00B66586" w:rsidRDefault="00B66586" w:rsidP="00FC09C2">
      <w:pPr>
        <w:spacing w:before="100" w:beforeAutospacing="1" w:after="100" w:afterAutospacing="1"/>
        <w:ind w:left="0"/>
        <w:rPr>
          <w:rFonts w:ascii="Sakkal Majalla" w:eastAsiaTheme="minorHAnsi" w:hAnsi="Sakkal Majalla" w:cs="Sakkal Majalla"/>
          <w:sz w:val="28"/>
          <w:szCs w:val="28"/>
          <w:rtl/>
        </w:rPr>
      </w:pPr>
      <w:r w:rsidRPr="00B66586">
        <w:rPr>
          <w:rFonts w:ascii="Sakkal Majalla" w:eastAsiaTheme="minorHAnsi" w:hAnsi="Sakkal Majalla" w:cs="Sakkal Majalla" w:hint="cs"/>
          <w:sz w:val="28"/>
          <w:szCs w:val="28"/>
          <w:rtl/>
        </w:rPr>
        <w:t>و</w:t>
      </w:r>
      <w:r w:rsidRPr="00B66586">
        <w:rPr>
          <w:rFonts w:ascii="Sakkal Majalla" w:eastAsiaTheme="minorHAnsi" w:hAnsi="Sakkal Majalla" w:cs="Sakkal Majalla"/>
          <w:sz w:val="28"/>
          <w:szCs w:val="28"/>
          <w:rtl/>
        </w:rPr>
        <w:t xml:space="preserve"> تتبلور مشكلة هذه الدراسة في السؤال التالي: ما أثر التحول الرقمي في تحسين كفاءة إدارة المشاريع في القطاع الحكومي السعودي ؟</w:t>
      </w:r>
    </w:p>
    <w:p w14:paraId="5D72EBFA" w14:textId="3F0D7888" w:rsidR="00271205" w:rsidRPr="0039100B" w:rsidRDefault="00271205" w:rsidP="00B66586">
      <w:pPr>
        <w:ind w:left="0" w:firstLine="0"/>
        <w:jc w:val="left"/>
        <w:outlineLvl w:val="1"/>
        <w:rPr>
          <w:rFonts w:ascii="Sakkal Majalla" w:eastAsiaTheme="minorHAnsi" w:hAnsi="Sakkal Majalla" w:cs="Sakkal Majalla"/>
          <w:b/>
          <w:bCs/>
          <w:sz w:val="32"/>
          <w:szCs w:val="32"/>
          <w:rtl/>
        </w:rPr>
      </w:pPr>
      <w:bookmarkStart w:id="8" w:name="_Toc179955224"/>
      <w:r w:rsidRPr="0039100B">
        <w:rPr>
          <w:rFonts w:ascii="Sakkal Majalla" w:eastAsiaTheme="minorHAnsi" w:hAnsi="Sakkal Majalla" w:cs="Sakkal Majalla" w:hint="cs"/>
          <w:b/>
          <w:bCs/>
          <w:sz w:val="32"/>
          <w:szCs w:val="32"/>
          <w:rtl/>
        </w:rPr>
        <w:t>1</w:t>
      </w:r>
      <w:r w:rsidRPr="0039100B">
        <w:rPr>
          <w:rFonts w:ascii="Sakkal Majalla" w:eastAsiaTheme="minorHAnsi" w:hAnsi="Sakkal Majalla" w:cs="Sakkal Majalla"/>
          <w:b/>
          <w:bCs/>
          <w:sz w:val="32"/>
          <w:szCs w:val="32"/>
        </w:rPr>
        <w:t>.</w:t>
      </w:r>
      <w:r w:rsidR="0039100B">
        <w:rPr>
          <w:rFonts w:ascii="Sakkal Majalla" w:eastAsiaTheme="minorHAnsi" w:hAnsi="Sakkal Majalla" w:cs="Sakkal Majalla" w:hint="cs"/>
          <w:b/>
          <w:bCs/>
          <w:sz w:val="32"/>
          <w:szCs w:val="32"/>
          <w:rtl/>
        </w:rPr>
        <w:t xml:space="preserve"> </w:t>
      </w:r>
      <w:r w:rsidR="00FC09C2">
        <w:rPr>
          <w:rFonts w:ascii="Sakkal Majalla" w:eastAsiaTheme="minorHAnsi" w:hAnsi="Sakkal Majalla" w:cs="Sakkal Majalla" w:hint="cs"/>
          <w:b/>
          <w:bCs/>
          <w:sz w:val="32"/>
          <w:szCs w:val="32"/>
          <w:rtl/>
        </w:rPr>
        <w:t>3</w:t>
      </w:r>
      <w:r w:rsidR="0039100B">
        <w:rPr>
          <w:rFonts w:ascii="Sakkal Majalla" w:eastAsiaTheme="minorHAnsi" w:hAnsi="Sakkal Majalla" w:cs="Sakkal Majalla" w:hint="cs"/>
          <w:b/>
          <w:bCs/>
          <w:sz w:val="32"/>
          <w:szCs w:val="32"/>
          <w:rtl/>
        </w:rPr>
        <w:t xml:space="preserve"> </w:t>
      </w:r>
      <w:r w:rsidRPr="0039100B">
        <w:rPr>
          <w:rFonts w:ascii="Sakkal Majalla" w:eastAsiaTheme="minorHAnsi" w:hAnsi="Sakkal Majalla" w:cs="Sakkal Majalla" w:hint="cs"/>
          <w:b/>
          <w:bCs/>
          <w:sz w:val="32"/>
          <w:szCs w:val="32"/>
          <w:rtl/>
        </w:rPr>
        <w:t>أهمية الدراسة:</w:t>
      </w:r>
      <w:bookmarkEnd w:id="8"/>
    </w:p>
    <w:p w14:paraId="28E6E019" w14:textId="77777777" w:rsidR="00B66586" w:rsidRPr="00FC09C2" w:rsidRDefault="00B66586" w:rsidP="00FC09C2">
      <w:pPr>
        <w:spacing w:before="100" w:beforeAutospacing="1" w:after="100" w:afterAutospacing="1"/>
        <w:ind w:left="0"/>
        <w:rPr>
          <w:rFonts w:ascii="Sakkal Majalla" w:eastAsiaTheme="minorHAnsi" w:hAnsi="Sakkal Majalla" w:cs="Sakkal Majalla"/>
          <w:sz w:val="28"/>
          <w:szCs w:val="28"/>
          <w:rtl/>
        </w:rPr>
      </w:pPr>
      <w:bookmarkStart w:id="9" w:name="_Hlk179322087"/>
      <w:bookmarkStart w:id="10" w:name="_Hlk179333778"/>
      <w:r w:rsidRPr="00FC09C2">
        <w:rPr>
          <w:rFonts w:ascii="Sakkal Majalla" w:eastAsiaTheme="minorHAnsi" w:hAnsi="Sakkal Majalla" w:cs="Sakkal Majalla"/>
          <w:sz w:val="28"/>
          <w:szCs w:val="28"/>
          <w:rtl/>
        </w:rPr>
        <w:t>تجمع هذه الدراسة بين الفهم الأكاديمي العميق والتطبيقات العملية الملموسة، مما يجعلها ذات قيمة كبيرة لكل من المجتمع الأكاديمي والمهني في مجال إدارة المشاريع.</w:t>
      </w:r>
      <w:bookmarkEnd w:id="9"/>
    </w:p>
    <w:p w14:paraId="3C2FE165" w14:textId="77777777" w:rsidR="00B66586" w:rsidRPr="00FC09C2" w:rsidRDefault="00B66586" w:rsidP="00FC09C2">
      <w:pPr>
        <w:spacing w:before="100" w:beforeAutospacing="1" w:after="100" w:afterAutospacing="1"/>
        <w:ind w:left="0"/>
        <w:rPr>
          <w:rFonts w:ascii="Sakkal Majalla" w:eastAsiaTheme="minorHAnsi" w:hAnsi="Sakkal Majalla" w:cs="Sakkal Majalla"/>
          <w:b/>
          <w:bCs/>
          <w:sz w:val="28"/>
          <w:szCs w:val="28"/>
          <w:rtl/>
        </w:rPr>
      </w:pPr>
      <w:r w:rsidRPr="00FC09C2">
        <w:rPr>
          <w:rFonts w:ascii="Sakkal Majalla" w:eastAsiaTheme="minorHAnsi" w:hAnsi="Sakkal Majalla" w:cs="Sakkal Majalla"/>
          <w:b/>
          <w:bCs/>
          <w:sz w:val="28"/>
          <w:szCs w:val="28"/>
          <w:rtl/>
        </w:rPr>
        <w:t>الأهمية العلمية</w:t>
      </w:r>
    </w:p>
    <w:p w14:paraId="13E6B004" w14:textId="77777777" w:rsidR="00B66586" w:rsidRPr="00FC09C2" w:rsidRDefault="00B66586" w:rsidP="00FC09C2">
      <w:pPr>
        <w:spacing w:before="100" w:beforeAutospacing="1" w:after="100" w:afterAutospacing="1"/>
        <w:ind w:left="0"/>
        <w:rPr>
          <w:rFonts w:ascii="Sakkal Majalla" w:eastAsiaTheme="minorHAnsi" w:hAnsi="Sakkal Majalla" w:cs="Sakkal Majalla"/>
          <w:sz w:val="28"/>
          <w:szCs w:val="28"/>
        </w:rPr>
      </w:pPr>
      <w:bookmarkStart w:id="11" w:name="_Hlk179322062"/>
      <w:r w:rsidRPr="00FC09C2">
        <w:rPr>
          <w:rFonts w:ascii="Sakkal Majalla" w:eastAsiaTheme="minorHAnsi" w:hAnsi="Sakkal Majalla" w:cs="Sakkal Majalla"/>
          <w:sz w:val="28"/>
          <w:szCs w:val="28"/>
          <w:rtl/>
        </w:rPr>
        <w:t>تأتي تعتبر هذه الدراسة ذات أهمية علمية بارزة، حيث تسهم في تعزيز الفهم الأكاديمي لتطبيق معايير الجودة الشاملة في إدارة المشاريع، مع التركيز على قطاع حيوي وحساس مثل قطاع المياه والنقل في المملكة العربية السعودية. إن هذا القطاع يلعب دورًا محوريًا في التنمية الاقتصادية والاجتماعية للمملكة، مما يجعل دراسة كيفية تطبيق معايير الجودة الشاملة فيه ذات قيمة كبيرة. بالإضافة إلى ذلك، تتيح هذه الدراسة إمكانية فهم أعمق لكيفية تأثير معايير الجودة الشاملة على كفاءة وفعالية إدارة المشاريع، مما يفتح المجال أمام تطوير نماذج نظرية جديدة يمكن أن تُستخدم في الأبحاث المستقبلية</w:t>
      </w:r>
      <w:r w:rsidRPr="00FC09C2">
        <w:rPr>
          <w:rFonts w:ascii="Sakkal Majalla" w:eastAsiaTheme="minorHAnsi" w:hAnsi="Sakkal Majalla" w:cs="Sakkal Majalla"/>
          <w:sz w:val="28"/>
          <w:szCs w:val="28"/>
        </w:rPr>
        <w:t>.</w:t>
      </w:r>
    </w:p>
    <w:p w14:paraId="13FB5881" w14:textId="77777777" w:rsidR="00B66586" w:rsidRPr="00FC09C2" w:rsidRDefault="00B66586" w:rsidP="00FC09C2">
      <w:pPr>
        <w:spacing w:before="100" w:beforeAutospacing="1" w:after="100" w:afterAutospacing="1"/>
        <w:ind w:left="0"/>
        <w:rPr>
          <w:rFonts w:ascii="Sakkal Majalla" w:eastAsiaTheme="minorHAnsi" w:hAnsi="Sakkal Majalla" w:cs="Sakkal Majalla"/>
          <w:sz w:val="28"/>
          <w:szCs w:val="28"/>
        </w:rPr>
      </w:pPr>
      <w:r w:rsidRPr="00FC09C2">
        <w:rPr>
          <w:rFonts w:ascii="Sakkal Majalla" w:eastAsiaTheme="minorHAnsi" w:hAnsi="Sakkal Majalla" w:cs="Sakkal Majalla"/>
          <w:sz w:val="28"/>
          <w:szCs w:val="28"/>
          <w:rtl/>
        </w:rPr>
        <w:t xml:space="preserve">تأتي أهمية الدراسة أيضًا من كونها تسلط الضوء على التحديات الفعلية التي تواجه الشركات المحلية في تطبيق هذه المعايير، وتطرح تساؤلات حول مدى ملاءمتها للبيئات الاقتصادية والاجتماعية المحلية. من خلال دراسة معمقة لهذه التحديات، تقدم الدراسة مساهمة فكرية تسهم في سد الثغرات </w:t>
      </w:r>
      <w:r w:rsidRPr="00FC09C2">
        <w:rPr>
          <w:rFonts w:ascii="Sakkal Majalla" w:eastAsiaTheme="minorHAnsi" w:hAnsi="Sakkal Majalla" w:cs="Sakkal Majalla"/>
          <w:sz w:val="28"/>
          <w:szCs w:val="28"/>
          <w:rtl/>
        </w:rPr>
        <w:lastRenderedPageBreak/>
        <w:t>المعرفية الحالية في الأدبيات المتعلقة بتطبيق الجودة الشاملة في إدارة المشاريع في السياق السعودي والإقليمي. كما أن النتائج التي ستخرج بها الدراسة يمكن أن تكون قاعدة لتنظير علمي جديد حول كيفية تكييف معايير الجودة العالمية مع السياقات المحلية</w:t>
      </w:r>
      <w:r w:rsidRPr="00FC09C2">
        <w:rPr>
          <w:rFonts w:ascii="Sakkal Majalla" w:eastAsiaTheme="minorHAnsi" w:hAnsi="Sakkal Majalla" w:cs="Sakkal Majalla"/>
          <w:sz w:val="28"/>
          <w:szCs w:val="28"/>
        </w:rPr>
        <w:t>.</w:t>
      </w:r>
      <w:bookmarkEnd w:id="11"/>
    </w:p>
    <w:p w14:paraId="2C7F188B" w14:textId="77777777" w:rsidR="00B66586" w:rsidRPr="00FC09C2" w:rsidRDefault="00B66586" w:rsidP="00FC09C2">
      <w:pPr>
        <w:spacing w:before="100" w:beforeAutospacing="1" w:after="100" w:afterAutospacing="1"/>
        <w:ind w:left="0"/>
        <w:rPr>
          <w:rFonts w:ascii="Sakkal Majalla" w:eastAsiaTheme="minorHAnsi" w:hAnsi="Sakkal Majalla" w:cs="Sakkal Majalla"/>
          <w:b/>
          <w:bCs/>
          <w:sz w:val="28"/>
          <w:szCs w:val="28"/>
          <w:rtl/>
        </w:rPr>
      </w:pPr>
      <w:r w:rsidRPr="00FC09C2">
        <w:rPr>
          <w:rFonts w:ascii="Sakkal Majalla" w:eastAsiaTheme="minorHAnsi" w:hAnsi="Sakkal Majalla" w:cs="Sakkal Majalla"/>
          <w:b/>
          <w:bCs/>
          <w:sz w:val="28"/>
          <w:szCs w:val="28"/>
          <w:rtl/>
        </w:rPr>
        <w:t>الأهمية العملية</w:t>
      </w:r>
    </w:p>
    <w:p w14:paraId="22DD5182" w14:textId="77777777" w:rsidR="00B66586" w:rsidRPr="00FC09C2" w:rsidRDefault="00B66586" w:rsidP="00FC09C2">
      <w:pPr>
        <w:spacing w:before="100" w:beforeAutospacing="1" w:after="100" w:afterAutospacing="1"/>
        <w:ind w:left="0"/>
        <w:rPr>
          <w:rFonts w:ascii="Sakkal Majalla" w:eastAsiaTheme="minorHAnsi" w:hAnsi="Sakkal Majalla" w:cs="Sakkal Majalla"/>
          <w:sz w:val="28"/>
          <w:szCs w:val="28"/>
          <w:rtl/>
        </w:rPr>
      </w:pPr>
      <w:bookmarkStart w:id="12" w:name="_Hlk179322042"/>
      <w:r w:rsidRPr="00FC09C2">
        <w:rPr>
          <w:rFonts w:ascii="Sakkal Majalla" w:eastAsiaTheme="minorHAnsi" w:hAnsi="Sakkal Majalla" w:cs="Sakkal Majalla"/>
          <w:sz w:val="28"/>
          <w:szCs w:val="28"/>
          <w:rtl/>
        </w:rPr>
        <w:t>من الناحية العملية، تقدم الدراسة فائدة ملموسة لشركة نقل وتقنيات المياه بالمملكة العربية السعودية، حيث تساعد على تحسين عمليات إدارة المشاريع من خلال تقييم تطبيق معايير الجودة الشاملة الحالية وتقديم توصيات لتحسينها. يُعد تطبيق معايير الجودة الشاملة أمرًا حاسمًا لضمان تحقيق الكفاءة التشغيلية وتقليل الأخطاء، وهو ما يجعل هذه الدراسة ذات أهمية كبيرة في تحسين الأداء المؤسسي للشركة.</w:t>
      </w:r>
    </w:p>
    <w:p w14:paraId="1F8CA6DE" w14:textId="77777777" w:rsidR="00B66586" w:rsidRPr="00FC09C2" w:rsidRDefault="00B66586" w:rsidP="00FC09C2">
      <w:pPr>
        <w:spacing w:before="100" w:beforeAutospacing="1" w:after="100" w:afterAutospacing="1"/>
        <w:ind w:left="0"/>
        <w:rPr>
          <w:rFonts w:ascii="Sakkal Majalla" w:eastAsiaTheme="minorHAnsi" w:hAnsi="Sakkal Majalla" w:cs="Sakkal Majalla"/>
          <w:sz w:val="28"/>
          <w:szCs w:val="28"/>
          <w:rtl/>
        </w:rPr>
      </w:pPr>
      <w:r w:rsidRPr="00FC09C2">
        <w:rPr>
          <w:rFonts w:ascii="Sakkal Majalla" w:eastAsiaTheme="minorHAnsi" w:hAnsi="Sakkal Majalla" w:cs="Sakkal Majalla"/>
          <w:sz w:val="28"/>
          <w:szCs w:val="28"/>
          <w:rtl/>
        </w:rPr>
        <w:t>علاوة على ذلك، ستتمكن الشركة من الاستفادة من هذه الدراسة لتحديد الفجوات في عملياتها الحالية ووضع استراتيجيات فعّالة لسد هذه الفجوات، مما يؤدي إلى تحسين جودة الخدمات المقدمة وزيادة رضا العملاء. هذا الأمر ليس فقط ذا فائدة على المستوى الداخلي للشركة، بل يمكن أن يعزز من تنافسية الشركة في السوق المحلية والدولية. كما أن التوصيات المستخلصة من هذه الدراسة قد تكون دليلاً عمليًا يمكن أن تستفيد منه شركات أخرى تعمل في نفس القطاع أو في قطاعات مشابهة، مما يسهم في نشر ممارسات الجودة الشاملة وتحسين الأداء المؤسسي بشكل عام في المملكة.</w:t>
      </w:r>
    </w:p>
    <w:p w14:paraId="3DB7BCC8" w14:textId="754A3841" w:rsidR="00271205" w:rsidRPr="0039100B" w:rsidRDefault="00FC09C2" w:rsidP="0039100B">
      <w:pPr>
        <w:ind w:left="0" w:firstLine="0"/>
        <w:jc w:val="left"/>
        <w:outlineLvl w:val="1"/>
        <w:rPr>
          <w:rFonts w:ascii="Sakkal Majalla" w:eastAsiaTheme="minorHAnsi" w:hAnsi="Sakkal Majalla" w:cs="Sakkal Majalla"/>
          <w:b/>
          <w:bCs/>
          <w:sz w:val="32"/>
          <w:szCs w:val="32"/>
          <w:rtl/>
        </w:rPr>
      </w:pPr>
      <w:bookmarkStart w:id="13" w:name="_Toc179955225"/>
      <w:bookmarkEnd w:id="10"/>
      <w:bookmarkEnd w:id="12"/>
      <w:r>
        <w:rPr>
          <w:rFonts w:ascii="Sakkal Majalla" w:eastAsiaTheme="minorHAnsi" w:hAnsi="Sakkal Majalla" w:cs="Sakkal Majalla" w:hint="cs"/>
          <w:b/>
          <w:bCs/>
          <w:sz w:val="32"/>
          <w:szCs w:val="32"/>
          <w:rtl/>
        </w:rPr>
        <w:t>4</w:t>
      </w:r>
      <w:r w:rsidR="0039100B">
        <w:rPr>
          <w:rFonts w:ascii="Sakkal Majalla" w:eastAsiaTheme="minorHAnsi" w:hAnsi="Sakkal Majalla" w:cs="Sakkal Majalla" w:hint="cs"/>
          <w:b/>
          <w:bCs/>
          <w:sz w:val="32"/>
          <w:szCs w:val="32"/>
          <w:rtl/>
        </w:rPr>
        <w:t xml:space="preserve">.1 </w:t>
      </w:r>
      <w:r w:rsidR="00271205" w:rsidRPr="0039100B">
        <w:rPr>
          <w:rFonts w:ascii="Sakkal Majalla" w:eastAsiaTheme="minorHAnsi" w:hAnsi="Sakkal Majalla" w:cs="Sakkal Majalla" w:hint="cs"/>
          <w:b/>
          <w:bCs/>
          <w:sz w:val="32"/>
          <w:szCs w:val="32"/>
          <w:rtl/>
        </w:rPr>
        <w:t>أهداف الدراسة</w:t>
      </w:r>
      <w:bookmarkEnd w:id="13"/>
      <w:r w:rsidR="00271205" w:rsidRPr="0039100B">
        <w:rPr>
          <w:rFonts w:ascii="Sakkal Majalla" w:eastAsiaTheme="minorHAnsi" w:hAnsi="Sakkal Majalla" w:cs="Sakkal Majalla" w:hint="cs"/>
          <w:b/>
          <w:bCs/>
          <w:sz w:val="32"/>
          <w:szCs w:val="32"/>
          <w:rtl/>
        </w:rPr>
        <w:t xml:space="preserve"> </w:t>
      </w:r>
    </w:p>
    <w:p w14:paraId="7654F36E" w14:textId="77777777" w:rsidR="00B66586" w:rsidRPr="00FC09C2" w:rsidRDefault="00B66586" w:rsidP="00FC09C2">
      <w:pPr>
        <w:spacing w:before="100" w:beforeAutospacing="1" w:after="100" w:afterAutospacing="1"/>
        <w:ind w:left="0"/>
        <w:rPr>
          <w:rFonts w:ascii="Sakkal Majalla" w:eastAsiaTheme="minorHAnsi" w:hAnsi="Sakkal Majalla" w:cs="Sakkal Majalla"/>
          <w:sz w:val="28"/>
          <w:szCs w:val="28"/>
          <w:rtl/>
        </w:rPr>
      </w:pPr>
      <w:r w:rsidRPr="00FC09C2">
        <w:rPr>
          <w:rFonts w:ascii="Sakkal Majalla" w:eastAsiaTheme="minorHAnsi" w:hAnsi="Sakkal Majalla" w:cs="Sakkal Majalla" w:hint="cs"/>
          <w:sz w:val="28"/>
          <w:szCs w:val="28"/>
          <w:rtl/>
        </w:rPr>
        <w:t xml:space="preserve">تهدف هذه الدراسة إلى قياس تأثير التحول الرقمي (البنية التحتية التكنولوجية، التشريعات والسياسات، المهارات الرقمية، توافر التمويل اللازم) في  </w:t>
      </w:r>
      <w:r w:rsidRPr="00FC09C2">
        <w:rPr>
          <w:rFonts w:ascii="Sakkal Majalla" w:eastAsiaTheme="minorHAnsi" w:hAnsi="Sakkal Majalla" w:cs="Sakkal Majalla"/>
          <w:sz w:val="28"/>
          <w:szCs w:val="28"/>
          <w:rtl/>
        </w:rPr>
        <w:t>تحسين كفاءة إدارة المشاريع في القطاع الحكومي السعودي</w:t>
      </w:r>
      <w:r w:rsidRPr="00FC09C2">
        <w:rPr>
          <w:rFonts w:ascii="Sakkal Majalla" w:eastAsiaTheme="minorHAnsi" w:hAnsi="Sakkal Majalla" w:cs="Sakkal Majalla" w:hint="cs"/>
          <w:sz w:val="28"/>
          <w:szCs w:val="28"/>
          <w:rtl/>
        </w:rPr>
        <w:t>، تم تحديد الأهداف الفرعية التالية:</w:t>
      </w:r>
    </w:p>
    <w:p w14:paraId="340BBC45" w14:textId="77777777" w:rsidR="00B66586" w:rsidRPr="00FC09C2" w:rsidRDefault="00B66586">
      <w:pPr>
        <w:pStyle w:val="a3"/>
        <w:numPr>
          <w:ilvl w:val="0"/>
          <w:numId w:val="23"/>
        </w:numPr>
        <w:spacing w:before="100" w:beforeAutospacing="1" w:after="100" w:afterAutospacing="1"/>
        <w:rPr>
          <w:rFonts w:ascii="Sakkal Majalla" w:eastAsiaTheme="minorHAnsi" w:hAnsi="Sakkal Majalla" w:cs="Sakkal Majalla"/>
          <w:sz w:val="28"/>
          <w:szCs w:val="28"/>
          <w:rtl/>
        </w:rPr>
      </w:pPr>
      <w:r w:rsidRPr="00FC09C2">
        <w:rPr>
          <w:rFonts w:ascii="Sakkal Majalla" w:eastAsiaTheme="minorHAnsi" w:hAnsi="Sakkal Majalla" w:cs="Sakkal Majalla" w:hint="cs"/>
          <w:sz w:val="28"/>
          <w:szCs w:val="28"/>
          <w:rtl/>
        </w:rPr>
        <w:t>قياس تأثير البنية التحتية التكنولوجية للتحول الرقمي في   تحسين كفاءة إدارة المشاريع في القطاع الحكومي السعودي  .</w:t>
      </w:r>
    </w:p>
    <w:p w14:paraId="41427FE7" w14:textId="77777777" w:rsidR="00B66586" w:rsidRPr="00FC09C2" w:rsidRDefault="00B66586">
      <w:pPr>
        <w:pStyle w:val="a3"/>
        <w:numPr>
          <w:ilvl w:val="0"/>
          <w:numId w:val="23"/>
        </w:numPr>
        <w:spacing w:before="100" w:beforeAutospacing="1" w:after="100" w:afterAutospacing="1"/>
        <w:rPr>
          <w:rFonts w:ascii="Sakkal Majalla" w:eastAsiaTheme="minorHAnsi" w:hAnsi="Sakkal Majalla" w:cs="Sakkal Majalla"/>
          <w:sz w:val="28"/>
          <w:szCs w:val="28"/>
          <w:rtl/>
        </w:rPr>
      </w:pPr>
      <w:r w:rsidRPr="00FC09C2">
        <w:rPr>
          <w:rFonts w:ascii="Sakkal Majalla" w:eastAsiaTheme="minorHAnsi" w:hAnsi="Sakkal Majalla" w:cs="Sakkal Majalla" w:hint="cs"/>
          <w:sz w:val="28"/>
          <w:szCs w:val="28"/>
          <w:rtl/>
        </w:rPr>
        <w:lastRenderedPageBreak/>
        <w:t>تقييم تأثير التشريعات والسياسات المتعلقة بالتحول الرقمي في تحسين كفاءة إدارة المشاريع في القطاع الحكومي السعودي  .</w:t>
      </w:r>
    </w:p>
    <w:p w14:paraId="2F319CC8" w14:textId="77777777" w:rsidR="00B66586" w:rsidRPr="00FC09C2" w:rsidRDefault="00B66586">
      <w:pPr>
        <w:pStyle w:val="a3"/>
        <w:numPr>
          <w:ilvl w:val="0"/>
          <w:numId w:val="23"/>
        </w:numPr>
        <w:spacing w:before="100" w:beforeAutospacing="1" w:after="100" w:afterAutospacing="1"/>
        <w:rPr>
          <w:rFonts w:ascii="Sakkal Majalla" w:eastAsiaTheme="minorHAnsi" w:hAnsi="Sakkal Majalla" w:cs="Sakkal Majalla"/>
          <w:sz w:val="28"/>
          <w:szCs w:val="28"/>
          <w:rtl/>
        </w:rPr>
      </w:pPr>
      <w:r w:rsidRPr="00FC09C2">
        <w:rPr>
          <w:rFonts w:ascii="Sakkal Majalla" w:eastAsiaTheme="minorHAnsi" w:hAnsi="Sakkal Majalla" w:cs="Sakkal Majalla" w:hint="cs"/>
          <w:sz w:val="28"/>
          <w:szCs w:val="28"/>
          <w:rtl/>
        </w:rPr>
        <w:t>دراسة تأثير المهارات الرقمية للأفراد والمؤسسات في   تحسين كفاءة إدارة المشاريع في القطاع الحكومي السعودي  .</w:t>
      </w:r>
    </w:p>
    <w:p w14:paraId="1D5872A9" w14:textId="77777777" w:rsidR="00B66586" w:rsidRPr="00FC09C2" w:rsidRDefault="00B66586">
      <w:pPr>
        <w:pStyle w:val="a3"/>
        <w:numPr>
          <w:ilvl w:val="0"/>
          <w:numId w:val="23"/>
        </w:numPr>
        <w:spacing w:before="100" w:beforeAutospacing="1" w:after="100" w:afterAutospacing="1"/>
        <w:rPr>
          <w:rFonts w:ascii="Sakkal Majalla" w:eastAsiaTheme="minorHAnsi" w:hAnsi="Sakkal Majalla" w:cs="Sakkal Majalla"/>
          <w:sz w:val="28"/>
          <w:szCs w:val="28"/>
          <w:rtl/>
        </w:rPr>
      </w:pPr>
      <w:r w:rsidRPr="00FC09C2">
        <w:rPr>
          <w:rFonts w:ascii="Sakkal Majalla" w:eastAsiaTheme="minorHAnsi" w:hAnsi="Sakkal Majalla" w:cs="Sakkal Majalla" w:hint="cs"/>
          <w:sz w:val="28"/>
          <w:szCs w:val="28"/>
          <w:rtl/>
        </w:rPr>
        <w:t>تقدير تأثير توافر التمويل اللازم للتحول الرقمي في تحسين كفاءة إدارة المشاريع في القطاع الحكومي السعودي  .</w:t>
      </w:r>
    </w:p>
    <w:p w14:paraId="6533743D" w14:textId="77777777" w:rsidR="00B66586" w:rsidRPr="00FC09C2" w:rsidRDefault="00B66586">
      <w:pPr>
        <w:pStyle w:val="a3"/>
        <w:numPr>
          <w:ilvl w:val="0"/>
          <w:numId w:val="23"/>
        </w:numPr>
        <w:spacing w:before="100" w:beforeAutospacing="1" w:after="100" w:afterAutospacing="1"/>
        <w:rPr>
          <w:rFonts w:ascii="Sakkal Majalla" w:eastAsiaTheme="minorHAnsi" w:hAnsi="Sakkal Majalla" w:cs="Sakkal Majalla"/>
          <w:sz w:val="28"/>
          <w:szCs w:val="28"/>
          <w:rtl/>
        </w:rPr>
      </w:pPr>
      <w:r w:rsidRPr="00FC09C2">
        <w:rPr>
          <w:rFonts w:ascii="Sakkal Majalla" w:eastAsiaTheme="minorHAnsi" w:hAnsi="Sakkal Majalla" w:cs="Sakkal Majalla" w:hint="cs"/>
          <w:sz w:val="28"/>
          <w:szCs w:val="28"/>
          <w:rtl/>
        </w:rPr>
        <w:t>تسعى الدراسة إلى تقديم توجيهات نظرية واقعية وقابلة للتطبيق لتحسين إدارة المشاريع مع التركيز على الجوانب الرقمية المشاريع الحكومية .</w:t>
      </w:r>
    </w:p>
    <w:p w14:paraId="628F7B24" w14:textId="29E3A92D" w:rsidR="00271205" w:rsidRPr="0039100B" w:rsidRDefault="00FC09C2" w:rsidP="0039100B">
      <w:pPr>
        <w:ind w:left="0" w:firstLine="0"/>
        <w:jc w:val="left"/>
        <w:outlineLvl w:val="1"/>
        <w:rPr>
          <w:rFonts w:ascii="Sakkal Majalla" w:eastAsiaTheme="minorHAnsi" w:hAnsi="Sakkal Majalla" w:cs="Sakkal Majalla"/>
          <w:b/>
          <w:bCs/>
          <w:sz w:val="32"/>
          <w:szCs w:val="32"/>
          <w:rtl/>
        </w:rPr>
      </w:pPr>
      <w:bookmarkStart w:id="14" w:name="_Toc179955226"/>
      <w:r>
        <w:rPr>
          <w:rFonts w:ascii="Sakkal Majalla" w:eastAsiaTheme="minorHAnsi" w:hAnsi="Sakkal Majalla" w:cs="Sakkal Majalla" w:hint="cs"/>
          <w:b/>
          <w:bCs/>
          <w:sz w:val="32"/>
          <w:szCs w:val="32"/>
          <w:rtl/>
        </w:rPr>
        <w:t>5</w:t>
      </w:r>
      <w:r w:rsidR="0039100B">
        <w:rPr>
          <w:rFonts w:ascii="Sakkal Majalla" w:eastAsiaTheme="minorHAnsi" w:hAnsi="Sakkal Majalla" w:cs="Sakkal Majalla" w:hint="cs"/>
          <w:b/>
          <w:bCs/>
          <w:sz w:val="32"/>
          <w:szCs w:val="32"/>
          <w:rtl/>
        </w:rPr>
        <w:t xml:space="preserve">.1 </w:t>
      </w:r>
      <w:r w:rsidR="00271205" w:rsidRPr="0039100B">
        <w:rPr>
          <w:rFonts w:ascii="Sakkal Majalla" w:eastAsiaTheme="minorHAnsi" w:hAnsi="Sakkal Majalla" w:cs="Sakkal Majalla" w:hint="cs"/>
          <w:b/>
          <w:bCs/>
          <w:sz w:val="32"/>
          <w:szCs w:val="32"/>
          <w:rtl/>
        </w:rPr>
        <w:t>أسئلة البحث</w:t>
      </w:r>
      <w:bookmarkEnd w:id="14"/>
      <w:r w:rsidR="00271205" w:rsidRPr="0039100B">
        <w:rPr>
          <w:rFonts w:ascii="Sakkal Majalla" w:eastAsiaTheme="minorHAnsi" w:hAnsi="Sakkal Majalla" w:cs="Sakkal Majalla" w:hint="cs"/>
          <w:b/>
          <w:bCs/>
          <w:sz w:val="32"/>
          <w:szCs w:val="32"/>
          <w:rtl/>
        </w:rPr>
        <w:t xml:space="preserve"> </w:t>
      </w:r>
    </w:p>
    <w:p w14:paraId="410E388D" w14:textId="77777777" w:rsidR="00B66586" w:rsidRPr="00FC09C2" w:rsidRDefault="00B66586" w:rsidP="00FC09C2">
      <w:pPr>
        <w:spacing w:before="100" w:beforeAutospacing="1" w:after="100" w:afterAutospacing="1"/>
        <w:ind w:left="0" w:firstLine="0"/>
        <w:rPr>
          <w:rFonts w:ascii="Sakkal Majalla" w:eastAsiaTheme="minorHAnsi" w:hAnsi="Sakkal Majalla" w:cs="Sakkal Majalla"/>
          <w:sz w:val="28"/>
          <w:szCs w:val="28"/>
          <w:rtl/>
        </w:rPr>
      </w:pPr>
      <w:r w:rsidRPr="00FC09C2">
        <w:rPr>
          <w:rFonts w:ascii="Sakkal Majalla" w:eastAsiaTheme="minorHAnsi" w:hAnsi="Sakkal Majalla" w:cs="Sakkal Majalla"/>
          <w:sz w:val="28"/>
          <w:szCs w:val="28"/>
          <w:rtl/>
        </w:rPr>
        <w:t>السؤال الرئيسي: ما مدى تأثير التحول الرقمي (البنية التحتية التكنولوجية، التشريعات والسياسات، المهارات الرقمية، توافر التمويل اللازم)</w:t>
      </w:r>
      <w:r w:rsidRPr="00FC09C2">
        <w:rPr>
          <w:rFonts w:ascii="Sakkal Majalla" w:eastAsiaTheme="minorHAnsi" w:hAnsi="Sakkal Majalla" w:cs="Sakkal Majalla" w:hint="cs"/>
          <w:sz w:val="28"/>
          <w:szCs w:val="28"/>
          <w:rtl/>
        </w:rPr>
        <w:t xml:space="preserve"> </w:t>
      </w:r>
      <w:proofErr w:type="spellStart"/>
      <w:r w:rsidRPr="00FC09C2">
        <w:rPr>
          <w:rFonts w:ascii="Sakkal Majalla" w:eastAsiaTheme="minorHAnsi" w:hAnsi="Sakkal Majalla" w:cs="Sakkal Majalla"/>
          <w:sz w:val="28"/>
          <w:szCs w:val="28"/>
          <w:rtl/>
        </w:rPr>
        <w:t>فى</w:t>
      </w:r>
      <w:proofErr w:type="spellEnd"/>
      <w:r w:rsidRPr="00FC09C2">
        <w:rPr>
          <w:rFonts w:ascii="Sakkal Majalla" w:eastAsiaTheme="minorHAnsi" w:hAnsi="Sakkal Majalla" w:cs="Sakkal Majalla"/>
          <w:sz w:val="28"/>
          <w:szCs w:val="28"/>
          <w:rtl/>
        </w:rPr>
        <w:t xml:space="preserve"> تحسين كفاءة إدارة المشاريع في القطاع الحكومي السعودي  ؟</w:t>
      </w:r>
    </w:p>
    <w:p w14:paraId="599C3E15" w14:textId="77777777" w:rsidR="00B66586" w:rsidRPr="00FC09C2" w:rsidRDefault="00B66586" w:rsidP="00FC09C2">
      <w:pPr>
        <w:spacing w:before="100" w:beforeAutospacing="1" w:after="100" w:afterAutospacing="1"/>
        <w:ind w:left="0" w:firstLine="0"/>
        <w:rPr>
          <w:rFonts w:ascii="Sakkal Majalla" w:eastAsiaTheme="minorHAnsi" w:hAnsi="Sakkal Majalla" w:cs="Sakkal Majalla"/>
          <w:sz w:val="28"/>
          <w:szCs w:val="28"/>
          <w:rtl/>
        </w:rPr>
      </w:pPr>
      <w:r w:rsidRPr="00FC09C2">
        <w:rPr>
          <w:rFonts w:ascii="Sakkal Majalla" w:eastAsiaTheme="minorHAnsi" w:hAnsi="Sakkal Majalla" w:cs="Sakkal Majalla"/>
          <w:sz w:val="28"/>
          <w:szCs w:val="28"/>
          <w:rtl/>
        </w:rPr>
        <w:t>ومن تلك السؤال الرئيسي يتفرع مجموعة أسئلة فرعية:</w:t>
      </w:r>
    </w:p>
    <w:p w14:paraId="5A0682B2" w14:textId="77777777" w:rsidR="00B66586" w:rsidRPr="00FC09C2" w:rsidRDefault="00B66586">
      <w:pPr>
        <w:pStyle w:val="a3"/>
        <w:numPr>
          <w:ilvl w:val="0"/>
          <w:numId w:val="23"/>
        </w:numPr>
        <w:spacing w:before="100" w:beforeAutospacing="1" w:after="100" w:afterAutospacing="1"/>
        <w:rPr>
          <w:rFonts w:ascii="Sakkal Majalla" w:eastAsiaTheme="minorHAnsi" w:hAnsi="Sakkal Majalla" w:cs="Sakkal Majalla"/>
          <w:sz w:val="28"/>
          <w:szCs w:val="28"/>
          <w:rtl/>
        </w:rPr>
      </w:pPr>
      <w:r w:rsidRPr="00FC09C2">
        <w:rPr>
          <w:rFonts w:ascii="Sakkal Majalla" w:eastAsiaTheme="minorHAnsi" w:hAnsi="Sakkal Majalla" w:cs="Sakkal Majalla"/>
          <w:sz w:val="28"/>
          <w:szCs w:val="28"/>
          <w:rtl/>
        </w:rPr>
        <w:t xml:space="preserve">ما مستوى تطبيق البنية التحتية التكنولوجية للتحول الرقمي </w:t>
      </w:r>
      <w:proofErr w:type="spellStart"/>
      <w:r w:rsidRPr="00FC09C2">
        <w:rPr>
          <w:rFonts w:ascii="Sakkal Majalla" w:eastAsiaTheme="minorHAnsi" w:hAnsi="Sakkal Majalla" w:cs="Sakkal Majalla"/>
          <w:sz w:val="28"/>
          <w:szCs w:val="28"/>
          <w:rtl/>
        </w:rPr>
        <w:t>فى</w:t>
      </w:r>
      <w:proofErr w:type="spellEnd"/>
      <w:r w:rsidRPr="00FC09C2">
        <w:rPr>
          <w:rFonts w:ascii="Sakkal Majalla" w:eastAsiaTheme="minorHAnsi" w:hAnsi="Sakkal Majalla" w:cs="Sakkal Majalla"/>
          <w:sz w:val="28"/>
          <w:szCs w:val="28"/>
          <w:rtl/>
        </w:rPr>
        <w:t xml:space="preserve"> تحسين كفاءة إدارة المشاريع في القطاع الحكومي السعودي  ؟</w:t>
      </w:r>
    </w:p>
    <w:p w14:paraId="46D0C30D" w14:textId="77777777" w:rsidR="00B66586" w:rsidRPr="00FC09C2" w:rsidRDefault="00B66586">
      <w:pPr>
        <w:pStyle w:val="a3"/>
        <w:numPr>
          <w:ilvl w:val="0"/>
          <w:numId w:val="23"/>
        </w:numPr>
        <w:spacing w:before="100" w:beforeAutospacing="1" w:after="100" w:afterAutospacing="1"/>
        <w:rPr>
          <w:rFonts w:ascii="Sakkal Majalla" w:eastAsiaTheme="minorHAnsi" w:hAnsi="Sakkal Majalla" w:cs="Sakkal Majalla"/>
          <w:sz w:val="28"/>
          <w:szCs w:val="28"/>
          <w:rtl/>
        </w:rPr>
      </w:pPr>
      <w:r w:rsidRPr="00FC09C2">
        <w:rPr>
          <w:rFonts w:ascii="Sakkal Majalla" w:eastAsiaTheme="minorHAnsi" w:hAnsi="Sakkal Majalla" w:cs="Sakkal Majalla"/>
          <w:sz w:val="28"/>
          <w:szCs w:val="28"/>
          <w:rtl/>
        </w:rPr>
        <w:t xml:space="preserve">ما مستوى تطبيق التشريعات والسياسات للتحول الرقمي </w:t>
      </w:r>
      <w:proofErr w:type="spellStart"/>
      <w:r w:rsidRPr="00FC09C2">
        <w:rPr>
          <w:rFonts w:ascii="Sakkal Majalla" w:eastAsiaTheme="minorHAnsi" w:hAnsi="Sakkal Majalla" w:cs="Sakkal Majalla"/>
          <w:sz w:val="28"/>
          <w:szCs w:val="28"/>
          <w:rtl/>
        </w:rPr>
        <w:t>فى</w:t>
      </w:r>
      <w:proofErr w:type="spellEnd"/>
      <w:r w:rsidRPr="00FC09C2">
        <w:rPr>
          <w:rFonts w:ascii="Sakkal Majalla" w:eastAsiaTheme="minorHAnsi" w:hAnsi="Sakkal Majalla" w:cs="Sakkal Majalla"/>
          <w:sz w:val="28"/>
          <w:szCs w:val="28"/>
          <w:rtl/>
        </w:rPr>
        <w:t xml:space="preserve"> تحسين كفاءة إدارة المشاريع في القطاع الحكومي السعودي  ؟</w:t>
      </w:r>
    </w:p>
    <w:p w14:paraId="51D7A223" w14:textId="77777777" w:rsidR="00B66586" w:rsidRPr="00FC09C2" w:rsidRDefault="00B66586">
      <w:pPr>
        <w:pStyle w:val="a3"/>
        <w:numPr>
          <w:ilvl w:val="0"/>
          <w:numId w:val="23"/>
        </w:numPr>
        <w:spacing w:before="100" w:beforeAutospacing="1" w:after="100" w:afterAutospacing="1"/>
        <w:rPr>
          <w:rFonts w:ascii="Sakkal Majalla" w:eastAsiaTheme="minorHAnsi" w:hAnsi="Sakkal Majalla" w:cs="Sakkal Majalla"/>
          <w:sz w:val="28"/>
          <w:szCs w:val="28"/>
          <w:rtl/>
        </w:rPr>
      </w:pPr>
      <w:r w:rsidRPr="00FC09C2">
        <w:rPr>
          <w:rFonts w:ascii="Sakkal Majalla" w:eastAsiaTheme="minorHAnsi" w:hAnsi="Sakkal Majalla" w:cs="Sakkal Majalla"/>
          <w:sz w:val="28"/>
          <w:szCs w:val="28"/>
          <w:rtl/>
        </w:rPr>
        <w:t xml:space="preserve">ما مستوى تطبيق المهارات الرقمية للتحول الرقمي </w:t>
      </w:r>
      <w:proofErr w:type="spellStart"/>
      <w:r w:rsidRPr="00FC09C2">
        <w:rPr>
          <w:rFonts w:ascii="Sakkal Majalla" w:eastAsiaTheme="minorHAnsi" w:hAnsi="Sakkal Majalla" w:cs="Sakkal Majalla"/>
          <w:sz w:val="28"/>
          <w:szCs w:val="28"/>
          <w:rtl/>
        </w:rPr>
        <w:t>فى</w:t>
      </w:r>
      <w:proofErr w:type="spellEnd"/>
      <w:r w:rsidRPr="00FC09C2">
        <w:rPr>
          <w:rFonts w:ascii="Sakkal Majalla" w:eastAsiaTheme="minorHAnsi" w:hAnsi="Sakkal Majalla" w:cs="Sakkal Majalla"/>
          <w:sz w:val="28"/>
          <w:szCs w:val="28"/>
          <w:rtl/>
        </w:rPr>
        <w:t xml:space="preserve"> تحسين كفاءة إدارة المشاريع في القطاع الحكومي السعودي؟</w:t>
      </w:r>
    </w:p>
    <w:p w14:paraId="5873FF71" w14:textId="77777777" w:rsidR="00B66586" w:rsidRPr="00FC09C2" w:rsidRDefault="00B66586">
      <w:pPr>
        <w:pStyle w:val="a3"/>
        <w:numPr>
          <w:ilvl w:val="0"/>
          <w:numId w:val="23"/>
        </w:numPr>
        <w:spacing w:before="100" w:beforeAutospacing="1" w:after="100" w:afterAutospacing="1"/>
        <w:rPr>
          <w:rFonts w:ascii="Sakkal Majalla" w:eastAsia="Calibri" w:hAnsi="Sakkal Majalla" w:cs="Simplified Arabic"/>
          <w:kern w:val="2"/>
          <w:sz w:val="28"/>
          <w:szCs w:val="28"/>
        </w:rPr>
      </w:pPr>
      <w:r w:rsidRPr="00FC09C2">
        <w:rPr>
          <w:rFonts w:ascii="Sakkal Majalla" w:eastAsiaTheme="minorHAnsi" w:hAnsi="Sakkal Majalla" w:cs="Sakkal Majalla"/>
          <w:sz w:val="28"/>
          <w:szCs w:val="28"/>
          <w:rtl/>
        </w:rPr>
        <w:t>ما مستوى تطبيق توافر التمويل اللازم للتحول الرقمي</w:t>
      </w:r>
      <w:r w:rsidRPr="00FC09C2">
        <w:rPr>
          <w:rFonts w:ascii="Sakkal Majalla" w:eastAsiaTheme="minorHAnsi" w:hAnsi="Sakkal Majalla" w:cs="Sakkal Majalla" w:hint="cs"/>
          <w:sz w:val="28"/>
          <w:szCs w:val="28"/>
          <w:rtl/>
        </w:rPr>
        <w:t xml:space="preserve"> </w:t>
      </w:r>
      <w:proofErr w:type="spellStart"/>
      <w:r w:rsidRPr="00FC09C2">
        <w:rPr>
          <w:rFonts w:ascii="Sakkal Majalla" w:eastAsiaTheme="minorHAnsi" w:hAnsi="Sakkal Majalla" w:cs="Sakkal Majalla"/>
          <w:sz w:val="28"/>
          <w:szCs w:val="28"/>
          <w:rtl/>
        </w:rPr>
        <w:t>فى</w:t>
      </w:r>
      <w:proofErr w:type="spellEnd"/>
      <w:r w:rsidRPr="00FC09C2">
        <w:rPr>
          <w:rFonts w:ascii="Sakkal Majalla" w:eastAsiaTheme="minorHAnsi" w:hAnsi="Sakkal Majalla" w:cs="Sakkal Majalla"/>
          <w:sz w:val="28"/>
          <w:szCs w:val="28"/>
          <w:rtl/>
        </w:rPr>
        <w:t xml:space="preserve"> تحسين كفاءة إدارة المشاريع في القطاع الحكومي السعودي  ؟</w:t>
      </w:r>
    </w:p>
    <w:p w14:paraId="3D3B139C" w14:textId="77777777" w:rsidR="00FC09C2" w:rsidRPr="00FC09C2" w:rsidRDefault="00FC09C2" w:rsidP="00FC09C2">
      <w:pPr>
        <w:spacing w:before="100" w:beforeAutospacing="1" w:after="100" w:afterAutospacing="1"/>
        <w:rPr>
          <w:rFonts w:ascii="Sakkal Majalla" w:eastAsia="Calibri" w:hAnsi="Sakkal Majalla" w:cs="Simplified Arabic"/>
          <w:kern w:val="2"/>
          <w:sz w:val="28"/>
          <w:szCs w:val="28"/>
          <w:rtl/>
        </w:rPr>
      </w:pPr>
    </w:p>
    <w:p w14:paraId="62286500" w14:textId="4B819EFA" w:rsidR="00271205" w:rsidRPr="0039100B" w:rsidRDefault="00FC09C2" w:rsidP="0039100B">
      <w:pPr>
        <w:ind w:left="0" w:firstLine="0"/>
        <w:jc w:val="left"/>
        <w:outlineLvl w:val="1"/>
        <w:rPr>
          <w:rFonts w:ascii="Sakkal Majalla" w:eastAsiaTheme="minorHAnsi" w:hAnsi="Sakkal Majalla" w:cs="Sakkal Majalla"/>
          <w:b/>
          <w:bCs/>
          <w:sz w:val="32"/>
          <w:szCs w:val="32"/>
          <w:rtl/>
        </w:rPr>
      </w:pPr>
      <w:bookmarkStart w:id="15" w:name="_Toc179955227"/>
      <w:r>
        <w:rPr>
          <w:rFonts w:ascii="Sakkal Majalla" w:eastAsiaTheme="minorHAnsi" w:hAnsi="Sakkal Majalla" w:cs="Sakkal Majalla" w:hint="cs"/>
          <w:b/>
          <w:bCs/>
          <w:sz w:val="32"/>
          <w:szCs w:val="32"/>
          <w:rtl/>
        </w:rPr>
        <w:lastRenderedPageBreak/>
        <w:t>6</w:t>
      </w:r>
      <w:r w:rsidR="0039100B">
        <w:rPr>
          <w:rFonts w:ascii="Sakkal Majalla" w:eastAsiaTheme="minorHAnsi" w:hAnsi="Sakkal Majalla" w:cs="Sakkal Majalla" w:hint="cs"/>
          <w:b/>
          <w:bCs/>
          <w:sz w:val="32"/>
          <w:szCs w:val="32"/>
          <w:rtl/>
        </w:rPr>
        <w:t xml:space="preserve">.1 </w:t>
      </w:r>
      <w:r w:rsidR="00271205" w:rsidRPr="0039100B">
        <w:rPr>
          <w:rFonts w:ascii="Sakkal Majalla" w:eastAsiaTheme="minorHAnsi" w:hAnsi="Sakkal Majalla" w:cs="Sakkal Majalla" w:hint="cs"/>
          <w:b/>
          <w:bCs/>
          <w:sz w:val="32"/>
          <w:szCs w:val="32"/>
          <w:rtl/>
        </w:rPr>
        <w:t>فرضيات الدراسة</w:t>
      </w:r>
      <w:bookmarkEnd w:id="15"/>
      <w:r w:rsidR="00271205" w:rsidRPr="0039100B">
        <w:rPr>
          <w:rFonts w:ascii="Sakkal Majalla" w:eastAsiaTheme="minorHAnsi" w:hAnsi="Sakkal Majalla" w:cs="Sakkal Majalla" w:hint="cs"/>
          <w:b/>
          <w:bCs/>
          <w:sz w:val="32"/>
          <w:szCs w:val="32"/>
          <w:rtl/>
        </w:rPr>
        <w:t xml:space="preserve"> </w:t>
      </w:r>
    </w:p>
    <w:p w14:paraId="4CD4712D" w14:textId="77777777" w:rsidR="00B66586" w:rsidRPr="00FC09C2" w:rsidRDefault="00B66586" w:rsidP="00FC09C2">
      <w:pPr>
        <w:spacing w:before="100" w:beforeAutospacing="1" w:after="100" w:afterAutospacing="1"/>
        <w:ind w:left="0" w:firstLine="0"/>
        <w:rPr>
          <w:rFonts w:ascii="Sakkal Majalla" w:eastAsiaTheme="minorHAnsi" w:hAnsi="Sakkal Majalla" w:cs="Sakkal Majalla"/>
          <w:sz w:val="28"/>
          <w:szCs w:val="28"/>
          <w:rtl/>
        </w:rPr>
      </w:pPr>
      <w:r w:rsidRPr="00FC09C2">
        <w:rPr>
          <w:rFonts w:ascii="Sakkal Majalla" w:eastAsiaTheme="minorHAnsi" w:hAnsi="Sakkal Majalla" w:cs="Sakkal Majalla"/>
          <w:sz w:val="28"/>
          <w:szCs w:val="28"/>
          <w:rtl/>
        </w:rPr>
        <w:t>استنادا إلى مشكلة الدراسة، فقد قام الباحث بوضع الفرضيات التالية:</w:t>
      </w:r>
    </w:p>
    <w:p w14:paraId="0D06B693" w14:textId="77777777" w:rsidR="00B66586" w:rsidRPr="00FC09C2" w:rsidRDefault="00B66586" w:rsidP="00FC09C2">
      <w:pPr>
        <w:spacing w:before="100" w:beforeAutospacing="1" w:after="100" w:afterAutospacing="1"/>
        <w:ind w:left="0" w:firstLine="0"/>
        <w:rPr>
          <w:rFonts w:ascii="Sakkal Majalla" w:eastAsiaTheme="minorHAnsi" w:hAnsi="Sakkal Majalla" w:cs="Sakkal Majalla"/>
          <w:sz w:val="28"/>
          <w:szCs w:val="28"/>
          <w:rtl/>
        </w:rPr>
      </w:pPr>
      <w:r w:rsidRPr="00FC09C2">
        <w:rPr>
          <w:rFonts w:ascii="Sakkal Majalla" w:eastAsiaTheme="minorHAnsi" w:hAnsi="Sakkal Majalla" w:cs="Sakkal Majalla"/>
          <w:b/>
          <w:bCs/>
          <w:sz w:val="28"/>
          <w:szCs w:val="28"/>
          <w:rtl/>
        </w:rPr>
        <w:t>الفرضية الرئيسية:</w:t>
      </w:r>
      <w:r w:rsidRPr="00FC09C2">
        <w:rPr>
          <w:rFonts w:ascii="Sakkal Majalla" w:eastAsiaTheme="minorHAnsi" w:hAnsi="Sakkal Majalla" w:cs="Sakkal Majalla"/>
          <w:sz w:val="28"/>
          <w:szCs w:val="28"/>
          <w:rtl/>
        </w:rPr>
        <w:t xml:space="preserve"> يوجد أثر ذو دلالة إحصائية عند مستوى دلالة  ( 0.05</w:t>
      </w:r>
      <w:r w:rsidRPr="00FC09C2">
        <w:rPr>
          <w:rFonts w:ascii="Sakkal Majalla" w:eastAsiaTheme="minorHAnsi" w:hAnsi="Sakkal Majalla" w:cs="Sakkal Majalla" w:hint="cs"/>
          <w:sz w:val="28"/>
          <w:szCs w:val="28"/>
          <w:rtl/>
        </w:rPr>
        <w:t>≥</w:t>
      </w:r>
      <w:r w:rsidRPr="00FC09C2">
        <w:rPr>
          <w:rFonts w:ascii="Sakkal Majalla" w:eastAsiaTheme="minorHAnsi" w:hAnsi="Sakkal Majalla" w:cs="Sakkal Majalla"/>
          <w:sz w:val="28"/>
          <w:szCs w:val="28"/>
        </w:rPr>
        <w:t>a</w:t>
      </w:r>
      <w:r w:rsidRPr="00FC09C2">
        <w:rPr>
          <w:rFonts w:ascii="Sakkal Majalla" w:eastAsiaTheme="minorHAnsi" w:hAnsi="Sakkal Majalla" w:cs="Sakkal Majalla"/>
          <w:sz w:val="28"/>
          <w:szCs w:val="28"/>
          <w:rtl/>
        </w:rPr>
        <w:t xml:space="preserve"> )  بين التحول الرقمي (البنية التحتية التكنولوجية، التشريعات والسياسات، المهارات الرقمية، توافر التمويل اللازم)  </w:t>
      </w:r>
      <w:proofErr w:type="spellStart"/>
      <w:r w:rsidRPr="00FC09C2">
        <w:rPr>
          <w:rFonts w:ascii="Sakkal Majalla" w:eastAsiaTheme="minorHAnsi" w:hAnsi="Sakkal Majalla" w:cs="Sakkal Majalla"/>
          <w:sz w:val="28"/>
          <w:szCs w:val="28"/>
          <w:rtl/>
        </w:rPr>
        <w:t>فى</w:t>
      </w:r>
      <w:proofErr w:type="spellEnd"/>
      <w:r w:rsidRPr="00FC09C2">
        <w:rPr>
          <w:rFonts w:ascii="Sakkal Majalla" w:eastAsiaTheme="minorHAnsi" w:hAnsi="Sakkal Majalla" w:cs="Sakkal Majalla"/>
          <w:sz w:val="28"/>
          <w:szCs w:val="28"/>
          <w:rtl/>
        </w:rPr>
        <w:t xml:space="preserve"> تحسين كفاءة إدارة المشاريع في القطاع الحكومي السعودي  ، وتتفرع من هذه الفرضية الفرضيات الفرعية التالية:</w:t>
      </w:r>
    </w:p>
    <w:p w14:paraId="5596D61B" w14:textId="77777777" w:rsidR="00B66586" w:rsidRPr="00FC09C2" w:rsidRDefault="00B66586">
      <w:pPr>
        <w:pStyle w:val="a3"/>
        <w:numPr>
          <w:ilvl w:val="0"/>
          <w:numId w:val="23"/>
        </w:numPr>
        <w:spacing w:before="100" w:beforeAutospacing="1" w:after="100" w:afterAutospacing="1"/>
        <w:rPr>
          <w:rFonts w:ascii="Sakkal Majalla" w:eastAsiaTheme="minorHAnsi" w:hAnsi="Sakkal Majalla" w:cs="Sakkal Majalla"/>
          <w:sz w:val="28"/>
          <w:szCs w:val="28"/>
          <w:rtl/>
        </w:rPr>
      </w:pPr>
      <w:r w:rsidRPr="00FC09C2">
        <w:rPr>
          <w:rFonts w:ascii="Sakkal Majalla" w:eastAsiaTheme="minorHAnsi" w:hAnsi="Sakkal Majalla" w:cs="Sakkal Majalla"/>
          <w:sz w:val="28"/>
          <w:szCs w:val="28"/>
          <w:rtl/>
        </w:rPr>
        <w:t>يوجد أثر ذو دلالة إحصائية عند مستوى دلالة  ( 0.05</w:t>
      </w:r>
      <w:r w:rsidRPr="00FC09C2">
        <w:rPr>
          <w:rFonts w:ascii="Sakkal Majalla" w:eastAsiaTheme="minorHAnsi" w:hAnsi="Sakkal Majalla" w:cs="Sakkal Majalla" w:hint="cs"/>
          <w:sz w:val="28"/>
          <w:szCs w:val="28"/>
          <w:rtl/>
        </w:rPr>
        <w:t>≥</w:t>
      </w:r>
      <w:r w:rsidRPr="00FC09C2">
        <w:rPr>
          <w:rFonts w:ascii="Sakkal Majalla" w:eastAsiaTheme="minorHAnsi" w:hAnsi="Sakkal Majalla" w:cs="Sakkal Majalla"/>
          <w:sz w:val="28"/>
          <w:szCs w:val="28"/>
        </w:rPr>
        <w:t>a</w:t>
      </w:r>
      <w:r w:rsidRPr="00FC09C2">
        <w:rPr>
          <w:rFonts w:ascii="Sakkal Majalla" w:eastAsiaTheme="minorHAnsi" w:hAnsi="Sakkal Majalla" w:cs="Sakkal Majalla"/>
          <w:sz w:val="28"/>
          <w:szCs w:val="28"/>
          <w:rtl/>
        </w:rPr>
        <w:t xml:space="preserve"> )  للبنية التحتية التكنولوجية للتحول </w:t>
      </w:r>
      <w:proofErr w:type="spellStart"/>
      <w:r w:rsidRPr="00FC09C2">
        <w:rPr>
          <w:rFonts w:ascii="Sakkal Majalla" w:eastAsiaTheme="minorHAnsi" w:hAnsi="Sakkal Majalla" w:cs="Sakkal Majalla"/>
          <w:sz w:val="28"/>
          <w:szCs w:val="28"/>
          <w:rtl/>
        </w:rPr>
        <w:t>الرقمى</w:t>
      </w:r>
      <w:proofErr w:type="spellEnd"/>
      <w:r w:rsidRPr="00FC09C2">
        <w:rPr>
          <w:rFonts w:ascii="Sakkal Majalla" w:eastAsiaTheme="minorHAnsi" w:hAnsi="Sakkal Majalla" w:cs="Sakkal Majalla"/>
          <w:sz w:val="28"/>
          <w:szCs w:val="28"/>
          <w:rtl/>
        </w:rPr>
        <w:t xml:space="preserve"> </w:t>
      </w:r>
      <w:proofErr w:type="spellStart"/>
      <w:r w:rsidRPr="00FC09C2">
        <w:rPr>
          <w:rFonts w:ascii="Sakkal Majalla" w:eastAsiaTheme="minorHAnsi" w:hAnsi="Sakkal Majalla" w:cs="Sakkal Majalla"/>
          <w:sz w:val="28"/>
          <w:szCs w:val="28"/>
          <w:rtl/>
        </w:rPr>
        <w:t>فى</w:t>
      </w:r>
      <w:proofErr w:type="spellEnd"/>
      <w:r w:rsidRPr="00FC09C2">
        <w:rPr>
          <w:rFonts w:ascii="Sakkal Majalla" w:eastAsiaTheme="minorHAnsi" w:hAnsi="Sakkal Majalla" w:cs="Sakkal Majalla"/>
          <w:sz w:val="28"/>
          <w:szCs w:val="28"/>
          <w:rtl/>
        </w:rPr>
        <w:t xml:space="preserve"> تحسين كفاءة إدارة المشاريع في القطاع الحكومي السعودي  .</w:t>
      </w:r>
    </w:p>
    <w:p w14:paraId="16A0A633" w14:textId="77777777" w:rsidR="00B66586" w:rsidRPr="00FC09C2" w:rsidRDefault="00B66586">
      <w:pPr>
        <w:pStyle w:val="a3"/>
        <w:numPr>
          <w:ilvl w:val="0"/>
          <w:numId w:val="23"/>
        </w:numPr>
        <w:spacing w:before="100" w:beforeAutospacing="1" w:after="100" w:afterAutospacing="1"/>
        <w:rPr>
          <w:rFonts w:ascii="Sakkal Majalla" w:eastAsiaTheme="minorHAnsi" w:hAnsi="Sakkal Majalla" w:cs="Sakkal Majalla"/>
          <w:sz w:val="28"/>
          <w:szCs w:val="28"/>
          <w:rtl/>
        </w:rPr>
      </w:pPr>
      <w:r w:rsidRPr="00FC09C2">
        <w:rPr>
          <w:rFonts w:ascii="Sakkal Majalla" w:eastAsiaTheme="minorHAnsi" w:hAnsi="Sakkal Majalla" w:cs="Sakkal Majalla"/>
          <w:sz w:val="28"/>
          <w:szCs w:val="28"/>
          <w:rtl/>
        </w:rPr>
        <w:t xml:space="preserve">يوجد أثر ذو دلالة إحصائية عند مستوى </w:t>
      </w:r>
      <w:r w:rsidRPr="00FC09C2">
        <w:rPr>
          <w:rFonts w:ascii="Sakkal Majalla" w:eastAsiaTheme="minorHAnsi" w:hAnsi="Sakkal Majalla" w:cs="Sakkal Majalla" w:hint="cs"/>
          <w:sz w:val="28"/>
          <w:szCs w:val="28"/>
          <w:rtl/>
        </w:rPr>
        <w:t>دلالة (</w:t>
      </w:r>
      <w:r w:rsidRPr="00FC09C2">
        <w:rPr>
          <w:rFonts w:ascii="Sakkal Majalla" w:eastAsiaTheme="minorHAnsi" w:hAnsi="Sakkal Majalla" w:cs="Sakkal Majalla"/>
          <w:sz w:val="28"/>
          <w:szCs w:val="28"/>
          <w:rtl/>
        </w:rPr>
        <w:t xml:space="preserve"> 0.05</w:t>
      </w:r>
      <w:r w:rsidRPr="00FC09C2">
        <w:rPr>
          <w:rFonts w:ascii="Sakkal Majalla" w:eastAsiaTheme="minorHAnsi" w:hAnsi="Sakkal Majalla" w:cs="Sakkal Majalla" w:hint="cs"/>
          <w:sz w:val="28"/>
          <w:szCs w:val="28"/>
          <w:rtl/>
        </w:rPr>
        <w:t>≥</w:t>
      </w:r>
      <w:r w:rsidRPr="00FC09C2">
        <w:rPr>
          <w:rFonts w:ascii="Sakkal Majalla" w:eastAsiaTheme="minorHAnsi" w:hAnsi="Sakkal Majalla" w:cs="Sakkal Majalla"/>
          <w:sz w:val="28"/>
          <w:szCs w:val="28"/>
        </w:rPr>
        <w:t>a</w:t>
      </w:r>
      <w:r w:rsidRPr="00FC09C2">
        <w:rPr>
          <w:rFonts w:ascii="Sakkal Majalla" w:eastAsiaTheme="minorHAnsi" w:hAnsi="Sakkal Majalla" w:cs="Sakkal Majalla"/>
          <w:sz w:val="28"/>
          <w:szCs w:val="28"/>
          <w:rtl/>
        </w:rPr>
        <w:t xml:space="preserve"> )  للتشريعات والسياسات للتحول الرقمي </w:t>
      </w:r>
      <w:proofErr w:type="spellStart"/>
      <w:r w:rsidRPr="00FC09C2">
        <w:rPr>
          <w:rFonts w:ascii="Sakkal Majalla" w:eastAsiaTheme="minorHAnsi" w:hAnsi="Sakkal Majalla" w:cs="Sakkal Majalla"/>
          <w:sz w:val="28"/>
          <w:szCs w:val="28"/>
          <w:rtl/>
        </w:rPr>
        <w:t>فى</w:t>
      </w:r>
      <w:proofErr w:type="spellEnd"/>
      <w:r w:rsidRPr="00FC09C2">
        <w:rPr>
          <w:rFonts w:ascii="Sakkal Majalla" w:eastAsiaTheme="minorHAnsi" w:hAnsi="Sakkal Majalla" w:cs="Sakkal Majalla"/>
          <w:sz w:val="28"/>
          <w:szCs w:val="28"/>
          <w:rtl/>
        </w:rPr>
        <w:t xml:space="preserve"> تحسين كفاءة إدارة المشاريع في القطاع الحكومي السعودي  .</w:t>
      </w:r>
    </w:p>
    <w:p w14:paraId="2C14A495" w14:textId="77777777" w:rsidR="00B66586" w:rsidRPr="00FC09C2" w:rsidRDefault="00B66586">
      <w:pPr>
        <w:pStyle w:val="a3"/>
        <w:numPr>
          <w:ilvl w:val="0"/>
          <w:numId w:val="23"/>
        </w:numPr>
        <w:spacing w:before="100" w:beforeAutospacing="1" w:after="100" w:afterAutospacing="1"/>
        <w:rPr>
          <w:rFonts w:ascii="Sakkal Majalla" w:eastAsiaTheme="minorHAnsi" w:hAnsi="Sakkal Majalla" w:cs="Sakkal Majalla"/>
          <w:sz w:val="28"/>
          <w:szCs w:val="28"/>
          <w:rtl/>
        </w:rPr>
      </w:pPr>
      <w:r w:rsidRPr="00FC09C2">
        <w:rPr>
          <w:rFonts w:ascii="Sakkal Majalla" w:eastAsiaTheme="minorHAnsi" w:hAnsi="Sakkal Majalla" w:cs="Sakkal Majalla"/>
          <w:sz w:val="28"/>
          <w:szCs w:val="28"/>
          <w:rtl/>
        </w:rPr>
        <w:t xml:space="preserve">يوجد أثر ذو دلالة إحصائية عند مستوى </w:t>
      </w:r>
      <w:r w:rsidRPr="00FC09C2">
        <w:rPr>
          <w:rFonts w:ascii="Sakkal Majalla" w:eastAsiaTheme="minorHAnsi" w:hAnsi="Sakkal Majalla" w:cs="Sakkal Majalla" w:hint="cs"/>
          <w:sz w:val="28"/>
          <w:szCs w:val="28"/>
          <w:rtl/>
        </w:rPr>
        <w:t>دلالة (</w:t>
      </w:r>
      <w:r w:rsidRPr="00FC09C2">
        <w:rPr>
          <w:rFonts w:ascii="Sakkal Majalla" w:eastAsiaTheme="minorHAnsi" w:hAnsi="Sakkal Majalla" w:cs="Sakkal Majalla"/>
          <w:sz w:val="28"/>
          <w:szCs w:val="28"/>
          <w:rtl/>
        </w:rPr>
        <w:t xml:space="preserve"> 0.05</w:t>
      </w:r>
      <w:r w:rsidRPr="00FC09C2">
        <w:rPr>
          <w:rFonts w:ascii="Sakkal Majalla" w:eastAsiaTheme="minorHAnsi" w:hAnsi="Sakkal Majalla" w:cs="Sakkal Majalla" w:hint="cs"/>
          <w:sz w:val="28"/>
          <w:szCs w:val="28"/>
          <w:rtl/>
        </w:rPr>
        <w:t>≥</w:t>
      </w:r>
      <w:r w:rsidRPr="00FC09C2">
        <w:rPr>
          <w:rFonts w:ascii="Sakkal Majalla" w:eastAsiaTheme="minorHAnsi" w:hAnsi="Sakkal Majalla" w:cs="Sakkal Majalla"/>
          <w:sz w:val="28"/>
          <w:szCs w:val="28"/>
        </w:rPr>
        <w:t>a</w:t>
      </w:r>
      <w:r w:rsidRPr="00FC09C2">
        <w:rPr>
          <w:rFonts w:ascii="Sakkal Majalla" w:eastAsiaTheme="minorHAnsi" w:hAnsi="Sakkal Majalla" w:cs="Sakkal Majalla"/>
          <w:sz w:val="28"/>
          <w:szCs w:val="28"/>
          <w:rtl/>
        </w:rPr>
        <w:t xml:space="preserve"> )   للمهارات الرقمية للتحول </w:t>
      </w:r>
      <w:proofErr w:type="spellStart"/>
      <w:r w:rsidRPr="00FC09C2">
        <w:rPr>
          <w:rFonts w:ascii="Sakkal Majalla" w:eastAsiaTheme="minorHAnsi" w:hAnsi="Sakkal Majalla" w:cs="Sakkal Majalla"/>
          <w:sz w:val="28"/>
          <w:szCs w:val="28"/>
          <w:rtl/>
        </w:rPr>
        <w:t>الرقمى</w:t>
      </w:r>
      <w:proofErr w:type="spellEnd"/>
      <w:r w:rsidRPr="00FC09C2">
        <w:rPr>
          <w:rFonts w:ascii="Sakkal Majalla" w:eastAsiaTheme="minorHAnsi" w:hAnsi="Sakkal Majalla" w:cs="Sakkal Majalla"/>
          <w:sz w:val="28"/>
          <w:szCs w:val="28"/>
          <w:rtl/>
        </w:rPr>
        <w:t xml:space="preserve">   </w:t>
      </w:r>
      <w:proofErr w:type="spellStart"/>
      <w:r w:rsidRPr="00FC09C2">
        <w:rPr>
          <w:rFonts w:ascii="Sakkal Majalla" w:eastAsiaTheme="minorHAnsi" w:hAnsi="Sakkal Majalla" w:cs="Sakkal Majalla"/>
          <w:sz w:val="28"/>
          <w:szCs w:val="28"/>
          <w:rtl/>
        </w:rPr>
        <w:t>فى</w:t>
      </w:r>
      <w:proofErr w:type="spellEnd"/>
      <w:r w:rsidRPr="00FC09C2">
        <w:rPr>
          <w:rFonts w:ascii="Sakkal Majalla" w:eastAsiaTheme="minorHAnsi" w:hAnsi="Sakkal Majalla" w:cs="Sakkal Majalla"/>
          <w:sz w:val="28"/>
          <w:szCs w:val="28"/>
          <w:rtl/>
        </w:rPr>
        <w:t xml:space="preserve"> تحسين كفاءة إدارة المشاريع في القطاع الحكومي السعودي  .</w:t>
      </w:r>
    </w:p>
    <w:p w14:paraId="2EFAA87E" w14:textId="77777777" w:rsidR="00B66586" w:rsidRPr="00B66586" w:rsidRDefault="00B66586">
      <w:pPr>
        <w:pStyle w:val="a3"/>
        <w:numPr>
          <w:ilvl w:val="0"/>
          <w:numId w:val="23"/>
        </w:numPr>
        <w:spacing w:before="100" w:beforeAutospacing="1" w:after="100" w:afterAutospacing="1"/>
        <w:rPr>
          <w:rFonts w:ascii="Sakkal Majalla" w:eastAsia="Calibri" w:hAnsi="Sakkal Majalla" w:cs="Simplified Arabic"/>
          <w:kern w:val="2"/>
          <w:sz w:val="28"/>
          <w:szCs w:val="28"/>
          <w:rtl/>
        </w:rPr>
      </w:pPr>
      <w:r w:rsidRPr="00FC09C2">
        <w:rPr>
          <w:rFonts w:ascii="Sakkal Majalla" w:eastAsiaTheme="minorHAnsi" w:hAnsi="Sakkal Majalla" w:cs="Sakkal Majalla"/>
          <w:sz w:val="28"/>
          <w:szCs w:val="28"/>
          <w:rtl/>
        </w:rPr>
        <w:t xml:space="preserve">يوجد أثر ذو دلالة إحصائية عند مستوى </w:t>
      </w:r>
      <w:r w:rsidRPr="00FC09C2">
        <w:rPr>
          <w:rFonts w:ascii="Sakkal Majalla" w:eastAsiaTheme="minorHAnsi" w:hAnsi="Sakkal Majalla" w:cs="Sakkal Majalla" w:hint="cs"/>
          <w:sz w:val="28"/>
          <w:szCs w:val="28"/>
          <w:rtl/>
        </w:rPr>
        <w:t>دلالة (</w:t>
      </w:r>
      <w:r w:rsidRPr="00FC09C2">
        <w:rPr>
          <w:rFonts w:ascii="Sakkal Majalla" w:eastAsiaTheme="minorHAnsi" w:hAnsi="Sakkal Majalla" w:cs="Sakkal Majalla"/>
          <w:sz w:val="28"/>
          <w:szCs w:val="28"/>
          <w:rtl/>
        </w:rPr>
        <w:t xml:space="preserve"> 0.05</w:t>
      </w:r>
      <w:r w:rsidRPr="00FC09C2">
        <w:rPr>
          <w:rFonts w:ascii="Sakkal Majalla" w:eastAsiaTheme="minorHAnsi" w:hAnsi="Sakkal Majalla" w:cs="Sakkal Majalla" w:hint="cs"/>
          <w:sz w:val="28"/>
          <w:szCs w:val="28"/>
          <w:rtl/>
        </w:rPr>
        <w:t>≥</w:t>
      </w:r>
      <w:r w:rsidRPr="00FC09C2">
        <w:rPr>
          <w:rFonts w:ascii="Sakkal Majalla" w:eastAsiaTheme="minorHAnsi" w:hAnsi="Sakkal Majalla" w:cs="Sakkal Majalla"/>
          <w:sz w:val="28"/>
          <w:szCs w:val="28"/>
        </w:rPr>
        <w:t>a</w:t>
      </w:r>
      <w:r w:rsidRPr="00FC09C2">
        <w:rPr>
          <w:rFonts w:ascii="Sakkal Majalla" w:eastAsiaTheme="minorHAnsi" w:hAnsi="Sakkal Majalla" w:cs="Sakkal Majalla"/>
          <w:sz w:val="28"/>
          <w:szCs w:val="28"/>
          <w:rtl/>
        </w:rPr>
        <w:t xml:space="preserve"> )  للتوافر التمويل اللازم للتحول </w:t>
      </w:r>
      <w:proofErr w:type="spellStart"/>
      <w:r w:rsidRPr="00FC09C2">
        <w:rPr>
          <w:rFonts w:ascii="Sakkal Majalla" w:eastAsiaTheme="minorHAnsi" w:hAnsi="Sakkal Majalla" w:cs="Sakkal Majalla"/>
          <w:sz w:val="28"/>
          <w:szCs w:val="28"/>
          <w:rtl/>
        </w:rPr>
        <w:t>الرقمى</w:t>
      </w:r>
      <w:proofErr w:type="spellEnd"/>
      <w:r w:rsidRPr="00FC09C2">
        <w:rPr>
          <w:rFonts w:ascii="Sakkal Majalla" w:eastAsiaTheme="minorHAnsi" w:hAnsi="Sakkal Majalla" w:cs="Sakkal Majalla"/>
          <w:sz w:val="28"/>
          <w:szCs w:val="28"/>
          <w:rtl/>
        </w:rPr>
        <w:t xml:space="preserve"> </w:t>
      </w:r>
      <w:proofErr w:type="spellStart"/>
      <w:r w:rsidRPr="00FC09C2">
        <w:rPr>
          <w:rFonts w:ascii="Sakkal Majalla" w:eastAsiaTheme="minorHAnsi" w:hAnsi="Sakkal Majalla" w:cs="Sakkal Majalla"/>
          <w:sz w:val="28"/>
          <w:szCs w:val="28"/>
          <w:rtl/>
        </w:rPr>
        <w:t>فى</w:t>
      </w:r>
      <w:proofErr w:type="spellEnd"/>
      <w:r w:rsidRPr="00FC09C2">
        <w:rPr>
          <w:rFonts w:ascii="Sakkal Majalla" w:eastAsiaTheme="minorHAnsi" w:hAnsi="Sakkal Majalla" w:cs="Sakkal Majalla"/>
          <w:sz w:val="28"/>
          <w:szCs w:val="28"/>
          <w:rtl/>
        </w:rPr>
        <w:t xml:space="preserve"> تحسين كفاءة إدارة المشاريع في القطاع الحكومي السعودي  .</w:t>
      </w:r>
    </w:p>
    <w:p w14:paraId="2F614845" w14:textId="5708CD74" w:rsidR="00271205" w:rsidRPr="0039100B" w:rsidRDefault="00FC09C2" w:rsidP="00FC09C2">
      <w:pPr>
        <w:ind w:left="0" w:firstLine="0"/>
        <w:jc w:val="left"/>
        <w:outlineLvl w:val="1"/>
        <w:rPr>
          <w:rFonts w:ascii="Sakkal Majalla" w:eastAsiaTheme="minorHAnsi" w:hAnsi="Sakkal Majalla" w:cs="Sakkal Majalla"/>
          <w:b/>
          <w:bCs/>
          <w:sz w:val="32"/>
          <w:szCs w:val="32"/>
          <w:rtl/>
        </w:rPr>
      </w:pPr>
      <w:bookmarkStart w:id="16" w:name="_Toc179955228"/>
      <w:r>
        <w:rPr>
          <w:rFonts w:ascii="Sakkal Majalla" w:eastAsiaTheme="minorHAnsi" w:hAnsi="Sakkal Majalla" w:cs="Sakkal Majalla" w:hint="cs"/>
          <w:b/>
          <w:bCs/>
          <w:sz w:val="32"/>
          <w:szCs w:val="32"/>
          <w:rtl/>
        </w:rPr>
        <w:t>7</w:t>
      </w:r>
      <w:r w:rsidR="0039100B">
        <w:rPr>
          <w:rFonts w:ascii="Sakkal Majalla" w:eastAsiaTheme="minorHAnsi" w:hAnsi="Sakkal Majalla" w:cs="Sakkal Majalla" w:hint="cs"/>
          <w:b/>
          <w:bCs/>
          <w:sz w:val="32"/>
          <w:szCs w:val="32"/>
          <w:rtl/>
        </w:rPr>
        <w:t xml:space="preserve">.1 </w:t>
      </w:r>
      <w:r w:rsidRPr="00FC09C2">
        <w:rPr>
          <w:rFonts w:ascii="Sakkal Majalla" w:eastAsiaTheme="minorHAnsi" w:hAnsi="Sakkal Majalla" w:cs="Sakkal Majalla"/>
          <w:b/>
          <w:bCs/>
          <w:sz w:val="32"/>
          <w:szCs w:val="32"/>
          <w:rtl/>
        </w:rPr>
        <w:t>الدراسات السابقة</w:t>
      </w:r>
      <w:bookmarkEnd w:id="16"/>
    </w:p>
    <w:p w14:paraId="28FA4468" w14:textId="77777777" w:rsidR="00B66586" w:rsidRPr="00FC09C2" w:rsidRDefault="00B66586">
      <w:pPr>
        <w:numPr>
          <w:ilvl w:val="0"/>
          <w:numId w:val="19"/>
        </w:numPr>
        <w:contextualSpacing/>
        <w:jc w:val="left"/>
        <w:rPr>
          <w:rFonts w:ascii="Sakkal Majalla" w:eastAsia="Calibri" w:hAnsi="Sakkal Majalla" w:cs="Sakkal Majalla"/>
          <w:b/>
          <w:bCs/>
          <w:kern w:val="2"/>
          <w:sz w:val="28"/>
          <w:szCs w:val="28"/>
          <w:rtl/>
        </w:rPr>
      </w:pPr>
      <w:bookmarkStart w:id="17" w:name="_Toc172230559"/>
      <w:bookmarkStart w:id="18" w:name="_Toc170243312"/>
      <w:bookmarkStart w:id="19" w:name="_Hlk179333998"/>
      <w:r w:rsidRPr="00FC09C2">
        <w:rPr>
          <w:rFonts w:ascii="Sakkal Majalla" w:eastAsia="Calibri" w:hAnsi="Sakkal Majalla" w:cs="Sakkal Majalla" w:hint="cs"/>
          <w:b/>
          <w:bCs/>
          <w:kern w:val="2"/>
          <w:sz w:val="28"/>
          <w:szCs w:val="28"/>
          <w:rtl/>
        </w:rPr>
        <w:t>دراسة  ميا وآخرون (2023)</w:t>
      </w:r>
    </w:p>
    <w:p w14:paraId="241F0E45"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هدفت هذه الدراسة إلى تحليل تأثير تطبيق المعايير الدولية لإدارة المشاريع (</w:t>
      </w:r>
      <w:proofErr w:type="spellStart"/>
      <w:r w:rsidRPr="00FC09C2">
        <w:rPr>
          <w:rFonts w:ascii="Sakkal Majalla" w:eastAsia="Calibri" w:hAnsi="Sakkal Majalla" w:cs="Sakkal Majalla" w:hint="cs"/>
          <w:kern w:val="2"/>
          <w:sz w:val="28"/>
          <w:szCs w:val="28"/>
        </w:rPr>
        <w:t>PMBOK</w:t>
      </w:r>
      <w:proofErr w:type="spellEnd"/>
      <w:r w:rsidRPr="00FC09C2">
        <w:rPr>
          <w:rFonts w:ascii="Sakkal Majalla" w:eastAsia="Calibri" w:hAnsi="Sakkal Majalla" w:cs="Sakkal Majalla" w:hint="cs"/>
          <w:kern w:val="2"/>
          <w:sz w:val="28"/>
          <w:szCs w:val="28"/>
          <w:rtl/>
        </w:rPr>
        <w:t xml:space="preserve">) على جودة المشاريع كمؤشر لتحقيق الميزة التنافسية في المشروعات الصغيرة والمتوسطة في الساحل السوري. ركزت الدراسة على دور هذه المعايير في تحسين جودة المشاريع في القطاعات الخدمية، الصناعية، والسياحية، والتعرف على مدى فاعلية تطبيق هذه المعايير في تحقيق ميزة تنافسية. تُعتبر المعايير الدولية لإدارة المشاريع مثل </w:t>
      </w:r>
      <w:proofErr w:type="spellStart"/>
      <w:r w:rsidRPr="00FC09C2">
        <w:rPr>
          <w:rFonts w:ascii="Sakkal Majalla" w:eastAsia="Calibri" w:hAnsi="Sakkal Majalla" w:cs="Sakkal Majalla" w:hint="cs"/>
          <w:kern w:val="2"/>
          <w:sz w:val="28"/>
          <w:szCs w:val="28"/>
        </w:rPr>
        <w:t>PMBOK</w:t>
      </w:r>
      <w:proofErr w:type="spellEnd"/>
      <w:r w:rsidRPr="00FC09C2">
        <w:rPr>
          <w:rFonts w:ascii="Sakkal Majalla" w:eastAsia="Calibri" w:hAnsi="Sakkal Majalla" w:cs="Sakkal Majalla" w:hint="cs"/>
          <w:kern w:val="2"/>
          <w:sz w:val="28"/>
          <w:szCs w:val="28"/>
          <w:rtl/>
        </w:rPr>
        <w:t xml:space="preserve"> دليلاً شاملاً لتحسين جودة التخطيط والتنفيذ في المشاريع، مما يزيد من فرص النجاح والتفوق في السوق.</w:t>
      </w:r>
    </w:p>
    <w:p w14:paraId="5673214A"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lastRenderedPageBreak/>
        <w:t>اعتمدت الدراسة على المنهج الوصفي لجمع وتحليل البيانات، وتم اختيار عينة عشوائية مكونة من 113 مديراً أو صاحب مشروع من مختلف القطاعات. استخدمت الاستبانة كأداة رئيسية لجمع البيانات التي تم توزيعها على المشاركين لتحليل مدى تأثير تطبيق المعايير الدولية على جودة المشاريع. شملت العينة المشاريع الصغيرة والمتوسطة، التي تمثل جزءاً مهماً من الاقتصاد السوري، خاصة في المناطق الساحلية.</w:t>
      </w:r>
    </w:p>
    <w:p w14:paraId="19D104E1"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 xml:space="preserve">أظهرت النتائج أن هناك علاقة طردية قوية وذات دلالة إحصائية بين تطبيق معايير </w:t>
      </w:r>
      <w:proofErr w:type="spellStart"/>
      <w:r w:rsidRPr="00FC09C2">
        <w:rPr>
          <w:rFonts w:ascii="Sakkal Majalla" w:eastAsia="Calibri" w:hAnsi="Sakkal Majalla" w:cs="Sakkal Majalla" w:hint="cs"/>
          <w:kern w:val="2"/>
          <w:sz w:val="28"/>
          <w:szCs w:val="28"/>
        </w:rPr>
        <w:t>PMBOK</w:t>
      </w:r>
      <w:proofErr w:type="spellEnd"/>
      <w:r w:rsidRPr="00FC09C2">
        <w:rPr>
          <w:rFonts w:ascii="Sakkal Majalla" w:eastAsia="Calibri" w:hAnsi="Sakkal Majalla" w:cs="Sakkal Majalla" w:hint="cs"/>
          <w:kern w:val="2"/>
          <w:sz w:val="28"/>
          <w:szCs w:val="28"/>
          <w:rtl/>
        </w:rPr>
        <w:t xml:space="preserve"> وجودة المشاريع، حيث بلغت نسبة التأثير على تحسين جودة المشاريع 70.4%. واستنتجت الدراسة أن الالتزام بتلك المعايير يؤدي إلى تحسين مستوى التخطيط والتنفيذ، مما يساهم في تعزيز الميزة التنافسية للمشروعات الصغيرة والمتوسطة. أوصت الدراسة بضرورة تشجيع الشركات الصغيرة والمتوسطة على تبني هذه المعايير لرفع مستوى الجودة وزيادة قدرتها التنافسية في السوق المحلي والإقليمي.</w:t>
      </w:r>
    </w:p>
    <w:p w14:paraId="02B4DBEC" w14:textId="77777777" w:rsidR="00B66586" w:rsidRPr="00FC09C2" w:rsidRDefault="00B66586">
      <w:pPr>
        <w:numPr>
          <w:ilvl w:val="0"/>
          <w:numId w:val="19"/>
        </w:numPr>
        <w:contextualSpacing/>
        <w:jc w:val="left"/>
        <w:rPr>
          <w:rFonts w:ascii="Sakkal Majalla" w:eastAsia="Calibri" w:hAnsi="Sakkal Majalla" w:cs="Sakkal Majalla"/>
          <w:b/>
          <w:bCs/>
          <w:kern w:val="2"/>
          <w:sz w:val="28"/>
          <w:szCs w:val="28"/>
          <w:rtl/>
        </w:rPr>
      </w:pPr>
      <w:r w:rsidRPr="00FC09C2">
        <w:rPr>
          <w:rFonts w:ascii="Sakkal Majalla" w:eastAsia="Calibri" w:hAnsi="Sakkal Majalla" w:cs="Sakkal Majalla" w:hint="cs"/>
          <w:b/>
          <w:bCs/>
          <w:kern w:val="2"/>
          <w:sz w:val="28"/>
          <w:szCs w:val="28"/>
          <w:rtl/>
        </w:rPr>
        <w:t>دراسة العزمي وطه (2022)</w:t>
      </w:r>
    </w:p>
    <w:p w14:paraId="6F659857"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هدفت هذه الدراسة إلى التعرف على العلاقة بين أبعاد التحول الرقمي وجودة الخدمات المقدمة للمواطنين في دولة الكويت. تناولت الدراسة أبعاد التحول الرقمي مثل البنية التحتية الرقمية، الاستراتيجية الرقمية، التدريب على التكنولوجيا، والمهارات الرقمية، وكيفية تأثير هذه الأبعاد على تحسين جودة الخدمات الحكومية. الهدف الأساسي كان فهم مدى تأثير التحول الرقمي على كفاءة الخدمات المقدمة للمواطنين ودوره في رفع مستوى الأداء الحكومي.</w:t>
      </w:r>
    </w:p>
    <w:p w14:paraId="279236DF"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استخدمت الدراسة المنهج الوصفي التحليلي وتم جمع البيانات من عينة مكونة من 340 مواطناً كويتياً عبر استقصاء مصمم خصيصاً لهذا الغرض. تم تحليل البيانات لفهم العلاقة بين التحول الرقمي وتحسين جودة الخدمات، مع الأخذ بعين الاعتبار الخصائص الديموغرافية للمشاركين في الدراسة لتحديد ما إذا كانت تؤثر على إدراكهم للتحول الرقمي وجودة الخدمات.</w:t>
      </w:r>
    </w:p>
    <w:p w14:paraId="2F4FDDC2"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 xml:space="preserve">أظهرت النتائج أن التحول الرقمي في الكويت كان في مستوى متوسط بشكل عام، وكذلك كان مستوى جودة الخدمات الحكومية المقدمة للمواطنين. كما بينت النتائج وجود علاقة طردية ذات دلالة إحصائية بين التحول الرقمي وجودة الخدمات، مما يدل على أن التحول الرقمي يلعب دوراً محورياً في تحسين الأداء </w:t>
      </w:r>
      <w:r w:rsidRPr="00FC09C2">
        <w:rPr>
          <w:rFonts w:ascii="Sakkal Majalla" w:eastAsia="Calibri" w:hAnsi="Sakkal Majalla" w:cs="Sakkal Majalla" w:hint="cs"/>
          <w:kern w:val="2"/>
          <w:sz w:val="28"/>
          <w:szCs w:val="28"/>
          <w:rtl/>
        </w:rPr>
        <w:lastRenderedPageBreak/>
        <w:t>الحكومي وزيادة رضا المواطنين. أوصت الدراسة بتسريع وتيرة التحول الرقمي وتعزيز بنيته التحتية لتحسين جودة الخدمات المقدمة.</w:t>
      </w:r>
    </w:p>
    <w:p w14:paraId="25FB1FAA" w14:textId="77777777" w:rsidR="00B66586" w:rsidRPr="00FC09C2" w:rsidRDefault="00B66586">
      <w:pPr>
        <w:numPr>
          <w:ilvl w:val="0"/>
          <w:numId w:val="19"/>
        </w:numPr>
        <w:contextualSpacing/>
        <w:jc w:val="left"/>
        <w:rPr>
          <w:rFonts w:ascii="Sakkal Majalla" w:eastAsia="Calibri" w:hAnsi="Sakkal Majalla" w:cs="Sakkal Majalla"/>
          <w:b/>
          <w:bCs/>
          <w:kern w:val="2"/>
          <w:sz w:val="28"/>
          <w:szCs w:val="28"/>
          <w:rtl/>
        </w:rPr>
      </w:pPr>
      <w:r w:rsidRPr="00FC09C2">
        <w:rPr>
          <w:rFonts w:ascii="Sakkal Majalla" w:eastAsia="Calibri" w:hAnsi="Sakkal Majalla" w:cs="Sakkal Majalla" w:hint="cs"/>
          <w:b/>
          <w:bCs/>
          <w:kern w:val="2"/>
          <w:sz w:val="28"/>
          <w:szCs w:val="28"/>
          <w:rtl/>
        </w:rPr>
        <w:t>دراسة خطيب والشوابكة (2022)</w:t>
      </w:r>
    </w:p>
    <w:p w14:paraId="2DFA7B79"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هدفت هذه الدراسة إلى تحليل أثر القدرات الديناميكية بأبعادها المختلفة (قدرات الاستشعار، التعلم، الدمج، والتنسيق) على التحول الرقمي في الجامعات الفلسطينية، ودراسة تأثير إدارة علاقات العملاء الإلكترونية والتجديد الاستراتيجي كمتغيرات معدلة ووسيطة. تناولت الدراسة كيفية تفعيل القدرات الديناميكية للجامعات لتعزيز التحول الرقمي وتحقيق مستويات أعلى من الأداء في ظل التحولات الرقمية الجارية في قطاع التعليم.</w:t>
      </w:r>
    </w:p>
    <w:p w14:paraId="7D5FAC11"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اعتمدت الدراسة على المنهج الوصفي التحليلي الكمي، حيث تم جمع البيانات من 18 جامعة فلسطينية في الضفة الغربية وقطاع غزة، شملت الجامعات الحكومية والخاصة بمختلف أنماط التعليم التقليدي والمفتوح. استخدمت الدراسة الاستبانة كأداة رئيسية لجمع البيانات من العاملين في هذه الجامعات لتحليل تأثير القدرات الديناميكية والتحول الرقمي في أداء الجامعات.</w:t>
      </w:r>
    </w:p>
    <w:p w14:paraId="5A590395" w14:textId="77777777" w:rsidR="00B66586"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أظهرت النتائج أن هناك مستوى عالٍ من القدرات الديناميكية وإدارة علاقات العملاء الإلكترونية في الجامعات الفلسطينية، وأن هذه القدرات كان لها أثر إيجابي وذو دلالة إحصائية على التحول الرقمي. كما كشفت الدراسة أن التجديد الاستراتيجي كان له دور وسيط بارز في تحسين أثر القدرات الديناميكية على التحول الرقمي. أوصت الدراسة بتعزيز القدرات الديناميكية للجامعات الفلسطينية وتطوير استراتيجيات التحول الرقمي وإدارة علاقات العملاء الإلكترونية لمواكبة التطورات التكنولوجية المتسارعة.</w:t>
      </w:r>
    </w:p>
    <w:p w14:paraId="5B92AC4F" w14:textId="77777777" w:rsidR="00FC09C2" w:rsidRPr="00FC09C2" w:rsidRDefault="00FC09C2" w:rsidP="00FC09C2">
      <w:pPr>
        <w:ind w:left="0" w:firstLine="0"/>
        <w:rPr>
          <w:rFonts w:ascii="Sakkal Majalla" w:eastAsia="Calibri" w:hAnsi="Sakkal Majalla" w:cs="Sakkal Majalla"/>
          <w:kern w:val="2"/>
          <w:sz w:val="28"/>
          <w:szCs w:val="28"/>
          <w:rtl/>
        </w:rPr>
      </w:pPr>
    </w:p>
    <w:p w14:paraId="23EB4B44" w14:textId="77777777" w:rsidR="00B66586" w:rsidRPr="00FC09C2" w:rsidRDefault="00B66586">
      <w:pPr>
        <w:numPr>
          <w:ilvl w:val="0"/>
          <w:numId w:val="19"/>
        </w:numPr>
        <w:contextualSpacing/>
        <w:jc w:val="left"/>
        <w:rPr>
          <w:rFonts w:ascii="Sakkal Majalla" w:eastAsia="Calibri" w:hAnsi="Sakkal Majalla" w:cs="Sakkal Majalla"/>
          <w:b/>
          <w:bCs/>
          <w:kern w:val="2"/>
          <w:sz w:val="28"/>
          <w:szCs w:val="28"/>
          <w:rtl/>
        </w:rPr>
      </w:pPr>
      <w:r w:rsidRPr="00FC09C2">
        <w:rPr>
          <w:rFonts w:ascii="Sakkal Majalla" w:eastAsia="Calibri" w:hAnsi="Sakkal Majalla" w:cs="Sakkal Majalla" w:hint="cs"/>
          <w:b/>
          <w:bCs/>
          <w:kern w:val="2"/>
          <w:sz w:val="28"/>
          <w:szCs w:val="28"/>
          <w:rtl/>
        </w:rPr>
        <w:t>دراسة عبد الرحمن (2022)</w:t>
      </w:r>
    </w:p>
    <w:p w14:paraId="14B324E8"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 xml:space="preserve">هدفت هذه الدراسة إلى قياس أثر تطبيق التحول الرقمي على جودة الخدمات المصرفية في البنوك العامة والخاصة في القطاع المصرفي المصري. ركزت الدراسة على استكشاف كيفية تأثير التحول الرقمي على </w:t>
      </w:r>
      <w:r w:rsidRPr="00FC09C2">
        <w:rPr>
          <w:rFonts w:ascii="Sakkal Majalla" w:eastAsia="Calibri" w:hAnsi="Sakkal Majalla" w:cs="Sakkal Majalla" w:hint="cs"/>
          <w:kern w:val="2"/>
          <w:sz w:val="28"/>
          <w:szCs w:val="28"/>
          <w:rtl/>
        </w:rPr>
        <w:lastRenderedPageBreak/>
        <w:t>تحسين جودة الخدمات المصرفية المقدمة للعملاء، بالإضافة إلى تحديد ما إذا كانت البنوك قادرة على استخدام التحول الرقمي لتعزيز رضا العملاء وتحسين الأداء التشغيلي.</w:t>
      </w:r>
    </w:p>
    <w:p w14:paraId="6519A579"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اعتمدت الدراسة على المنهج الوصفي التحليلي لجمع وتحليل البيانات. تم استخدام استبيان لجمع البيانات من مجموعة من البنوك المصرية، شملت البنوك العامة والخاصة. تم تحليل البيانات باستخدام تقنيات إحصائية لفحص العلاقة بين المتغيرات وتحليل مدى تأثير التحول الرقمي على جودة الخدمات المصرفية.</w:t>
      </w:r>
    </w:p>
    <w:p w14:paraId="23EE102A"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أظهرت النتائج أن التحول الرقمي كان له أثر إيجابي وذو دلالة إحصائية على جودة الخدمات المصرفية في البنوك المصرية. أوصت الدراسة بضرورة تعزيز التحول الرقمي في القطاع المصرفي لتلبية احتياجات العملاء بشكل أفضل، وتحسين كفاءة العمليات المصرفية لتقديم خدمات ذات جودة عالية. كما أوصت بتكثيف الاستثمارات في التكنولوجيا والبنية التحتية الرقمية لتحديث العمليات المصرفية وجعلها أكثر مرونة وفعالية.</w:t>
      </w:r>
    </w:p>
    <w:p w14:paraId="7EEEE2BC" w14:textId="77777777" w:rsidR="00B66586" w:rsidRPr="00FC09C2" w:rsidRDefault="00B66586">
      <w:pPr>
        <w:numPr>
          <w:ilvl w:val="0"/>
          <w:numId w:val="19"/>
        </w:numPr>
        <w:contextualSpacing/>
        <w:jc w:val="left"/>
        <w:rPr>
          <w:rFonts w:ascii="Sakkal Majalla" w:eastAsia="Calibri" w:hAnsi="Sakkal Majalla" w:cs="Sakkal Majalla"/>
          <w:b/>
          <w:bCs/>
          <w:kern w:val="2"/>
          <w:sz w:val="28"/>
          <w:szCs w:val="28"/>
          <w:rtl/>
        </w:rPr>
      </w:pPr>
      <w:r w:rsidRPr="00FC09C2">
        <w:rPr>
          <w:rFonts w:ascii="Sakkal Majalla" w:eastAsia="Calibri" w:hAnsi="Sakkal Majalla" w:cs="Sakkal Majalla" w:hint="cs"/>
          <w:b/>
          <w:bCs/>
          <w:kern w:val="2"/>
          <w:sz w:val="28"/>
          <w:szCs w:val="28"/>
          <w:rtl/>
        </w:rPr>
        <w:t>دراسة الحداد (2022)</w:t>
      </w:r>
    </w:p>
    <w:p w14:paraId="2D7D5171"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هدفت هذه الدراسة إلى استكشاف تطبيق تكنولوجيا التحول الرقمي في المؤسسات المصرفية المصرية، وتحديد أثر هذا التطبيق على نشاط المراجعة الداخلية والشمول المالي داخل البنوك التجارية المصرية، بالإضافة إلى دراسة انعكاس ذلك على تحقيق التنمية المستدامة في إطار رؤية مصر 2030. تناولت الدراسة أهمية التكنولوجيا الرقمية في تحسين العمليات البنكية وتعزيز الشمول المالي من خلال توفير خدمات مصرفية مبتكرة تساهم في التنمية المستدامة.</w:t>
      </w:r>
    </w:p>
    <w:p w14:paraId="3BAA1B5E"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اعتمدت الدراسة على المنهج الاستقرائي لتحليل الدراسات السابقة وإعداد دراسة ميدانية شملت عينة من مديري المراجعة الداخلية، المراجعين الداخليين، وموظفي تكنولوجيا المعلومات في البنوك التجارية المصرية. تم جمع البيانات باستخدام استبيانات وتحليلها باستخدام الأساليب الإحصائية لتحديد العلاقة بين التحول الرقمي وأداء المراجعة الداخلية والشمول المالي.</w:t>
      </w:r>
    </w:p>
    <w:p w14:paraId="07E8AB49"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 xml:space="preserve">أثبتت النتائج وجود دور مهم لتطبيق التكنولوجيا الرقمية في تحسين أداء المراجعة الداخلية وزيادة الشمول المالي داخل البنوك التجارية المصرية. وأظهرت النتائج أن التحول الرقمي يعزز من قدرة البنوك على </w:t>
      </w:r>
      <w:r w:rsidRPr="00FC09C2">
        <w:rPr>
          <w:rFonts w:ascii="Sakkal Majalla" w:eastAsia="Calibri" w:hAnsi="Sakkal Majalla" w:cs="Sakkal Majalla" w:hint="cs"/>
          <w:kern w:val="2"/>
          <w:sz w:val="28"/>
          <w:szCs w:val="28"/>
          <w:rtl/>
        </w:rPr>
        <w:lastRenderedPageBreak/>
        <w:t>تقديم خدمات مصرفية مبتكرة ومستدامة. أوصت الدراسة بتعزيز استخدام التكنولوجيا الرقمية في البنوك لتطوير العمليات البنكية وتحقيق التنمية المستدامة وفق رؤية مصر 2030.</w:t>
      </w:r>
    </w:p>
    <w:p w14:paraId="360F3937" w14:textId="77777777" w:rsidR="00B66586" w:rsidRPr="00FC09C2" w:rsidRDefault="00B66586">
      <w:pPr>
        <w:numPr>
          <w:ilvl w:val="0"/>
          <w:numId w:val="19"/>
        </w:numPr>
        <w:contextualSpacing/>
        <w:jc w:val="left"/>
        <w:rPr>
          <w:rFonts w:ascii="Sakkal Majalla" w:eastAsia="Calibri" w:hAnsi="Sakkal Majalla" w:cs="Sakkal Majalla"/>
          <w:b/>
          <w:bCs/>
          <w:kern w:val="2"/>
          <w:sz w:val="28"/>
          <w:szCs w:val="28"/>
          <w:rtl/>
        </w:rPr>
      </w:pPr>
      <w:r w:rsidRPr="00FC09C2">
        <w:rPr>
          <w:rFonts w:ascii="Sakkal Majalla" w:eastAsia="Calibri" w:hAnsi="Sakkal Majalla" w:cs="Sakkal Majalla" w:hint="cs"/>
          <w:b/>
          <w:bCs/>
          <w:kern w:val="2"/>
          <w:sz w:val="28"/>
          <w:szCs w:val="28"/>
          <w:rtl/>
        </w:rPr>
        <w:t>دراسة حماد (2020)</w:t>
      </w:r>
    </w:p>
    <w:p w14:paraId="0112C435"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هدفت هذه الدراسة إلى استكشاف تأثير التحول الرقمي على تطوير أداء العاملين في الشركات، مع التركيز على كيفية تحسين المهارات والقدرات من خلال استراتيجيات التحول الرقمي. تضمنت الدراسة أبعاد التحول الرقمي مثل التخطيط الاستراتيجي للتحول الرقمي، إعداد القادة الرقميين، البنية التحتية الرقمية، واستقطاب المهارات والكفاءات لقيادة هذا التحول.</w:t>
      </w:r>
    </w:p>
    <w:p w14:paraId="47FDD4D5"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اعتمدت الدراسة على المنهج الوصفي التحليلي، واستخدمت استبانة لجمع البيانات من عينة مكونة من 318 موظفاً في الشركة قيد الدراسة. قام الباحث بتحليل تأثير التحول الرقمي على أداء العاملين من خلال دراسة أبعاد مختلفة للتحول الرقمي مثل التكنولوجيا والبنية التحتية وتدريب الموظفين.</w:t>
      </w:r>
    </w:p>
    <w:p w14:paraId="6FDAD654"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أظهرت النتائج وجود علاقة إيجابية ذات دلالة إحصائية بين التحول الرقمي وتطوير أداء العاملين. كما كشفت الدراسة عن وجود بعض التحديات في تطبيق استراتيجيات التحول الرقمي، بما في ذلك نقص الكفاءات الرقمية وضعف البنية التحتية في بعض الأقسام. أوصت الدراسة بضرورة تحسين التخطيط الاستراتيجي للتحول الرقمي وزيادة الاستثمار في التدريب الرقمي لضمان تطوير مستمر لأداء العاملين. كما تم اقتراح برنامج عمل لتحسين التحول الرقمي وتطوير مهارات الموظفين.</w:t>
      </w:r>
    </w:p>
    <w:p w14:paraId="395D4FD9" w14:textId="77777777" w:rsidR="00B66586" w:rsidRPr="00FC09C2" w:rsidRDefault="00B66586">
      <w:pPr>
        <w:numPr>
          <w:ilvl w:val="0"/>
          <w:numId w:val="19"/>
        </w:numPr>
        <w:contextualSpacing/>
        <w:jc w:val="left"/>
        <w:rPr>
          <w:rFonts w:ascii="Sakkal Majalla" w:eastAsia="Calibri" w:hAnsi="Sakkal Majalla" w:cs="Sakkal Majalla"/>
          <w:b/>
          <w:bCs/>
          <w:kern w:val="2"/>
          <w:sz w:val="28"/>
          <w:szCs w:val="28"/>
          <w:rtl/>
        </w:rPr>
      </w:pPr>
      <w:r w:rsidRPr="00FC09C2">
        <w:rPr>
          <w:rFonts w:ascii="Sakkal Majalla" w:eastAsia="Calibri" w:hAnsi="Sakkal Majalla" w:cs="Sakkal Majalla" w:hint="cs"/>
          <w:b/>
          <w:bCs/>
          <w:kern w:val="2"/>
          <w:sz w:val="28"/>
          <w:szCs w:val="28"/>
          <w:rtl/>
        </w:rPr>
        <w:t xml:space="preserve">دراسة </w:t>
      </w:r>
      <w:proofErr w:type="spellStart"/>
      <w:r w:rsidRPr="00FC09C2">
        <w:rPr>
          <w:rFonts w:ascii="Sakkal Majalla" w:eastAsia="Calibri" w:hAnsi="Sakkal Majalla" w:cs="Sakkal Majalla" w:hint="cs"/>
          <w:b/>
          <w:bCs/>
          <w:kern w:val="2"/>
          <w:sz w:val="28"/>
          <w:szCs w:val="28"/>
          <w:rtl/>
        </w:rPr>
        <w:t>الفليت</w:t>
      </w:r>
      <w:proofErr w:type="spellEnd"/>
      <w:r w:rsidRPr="00FC09C2">
        <w:rPr>
          <w:rFonts w:ascii="Sakkal Majalla" w:eastAsia="Calibri" w:hAnsi="Sakkal Majalla" w:cs="Sakkal Majalla" w:hint="cs"/>
          <w:b/>
          <w:bCs/>
          <w:kern w:val="2"/>
          <w:sz w:val="28"/>
          <w:szCs w:val="28"/>
          <w:rtl/>
        </w:rPr>
        <w:t xml:space="preserve"> وبحر (2021)</w:t>
      </w:r>
    </w:p>
    <w:p w14:paraId="4BCD1112"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هدفت هذه الدراسة إلى تحليل أهمية الإدارة الفعالة للموارد المادية والمالية في المشاريع الريادية، وتأثيرها على جودة هذه المشاريع، خاصة تلك المحتضنة في حاضنات الأعمال التكنولوجية في قطاع غزة خلال الفترة من 2015 إلى 2019. تناولت الدراسة معايير إدارة الموارد وتأثيرها على جوانب مثل الاستدامة، الكفاءة، الفاعلية، والملاءمة في المشاريع الريادية.</w:t>
      </w:r>
    </w:p>
    <w:p w14:paraId="1514C632"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lastRenderedPageBreak/>
        <w:t>استخدمت الدراسة المنهج الوصفي التحليلي، حيث تم توزيع 159 استبانة على رواد الأعمال المستفيدين من الحاضنات التكنولوجية لدراسة تأثير الإدارة الفعالة للموارد على جودة المشاريع الريادية. ركزت الدراسة على قياس الجودة من خلال معايير دولية معترف بها مثل معيار الكفاءة، الفاعلية، والأثر.</w:t>
      </w:r>
    </w:p>
    <w:p w14:paraId="590419CB"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أظهرت النتائج أن الإدارة الفعالة للموارد المادية والمالية تؤثر بشكل كبير على جودة المشاريع الريادية، حيث تسهم في تحسين قدرة المشاريع على التوسع والاستدامة، وترشيد المصروفات لزيادة الربحية. أوصت الدراسة بتعزيز مهارات رواد الأعمال في الجوانب الإدارية والمالية، وتقديم دعم متكامل في التسويق والإدارة للمشاريع الريادية. كما دعت الجامعات إلى إدراج الريادة في المناهج التعليمية وتعزيز ثقافة الابتكار.</w:t>
      </w:r>
    </w:p>
    <w:p w14:paraId="0D5E7257" w14:textId="77777777" w:rsidR="00B66586" w:rsidRPr="00FC09C2" w:rsidRDefault="00B66586">
      <w:pPr>
        <w:numPr>
          <w:ilvl w:val="0"/>
          <w:numId w:val="19"/>
        </w:numPr>
        <w:contextualSpacing/>
        <w:jc w:val="left"/>
        <w:rPr>
          <w:rFonts w:ascii="Sakkal Majalla" w:eastAsia="Calibri" w:hAnsi="Sakkal Majalla" w:cs="Sakkal Majalla"/>
          <w:b/>
          <w:bCs/>
          <w:kern w:val="2"/>
          <w:sz w:val="28"/>
          <w:szCs w:val="28"/>
          <w:rtl/>
        </w:rPr>
      </w:pPr>
      <w:r w:rsidRPr="00FC09C2">
        <w:rPr>
          <w:rFonts w:ascii="Sakkal Majalla" w:eastAsia="Calibri" w:hAnsi="Sakkal Majalla" w:cs="Sakkal Majalla" w:hint="cs"/>
          <w:b/>
          <w:bCs/>
          <w:kern w:val="2"/>
          <w:sz w:val="28"/>
          <w:szCs w:val="28"/>
          <w:rtl/>
        </w:rPr>
        <w:t xml:space="preserve">دراسة: </w:t>
      </w:r>
      <w:r w:rsidRPr="00FC09C2">
        <w:rPr>
          <w:rFonts w:ascii="Sakkal Majalla" w:eastAsia="Calibri" w:hAnsi="Sakkal Majalla" w:cs="Sakkal Majalla" w:hint="cs"/>
          <w:b/>
          <w:bCs/>
          <w:kern w:val="2"/>
          <w:sz w:val="28"/>
          <w:szCs w:val="28"/>
        </w:rPr>
        <w:t>Su, J., Wei, Y., Wang, S., &amp; Liu, Q</w:t>
      </w:r>
      <w:r w:rsidRPr="00FC09C2">
        <w:rPr>
          <w:rFonts w:ascii="Sakkal Majalla" w:eastAsia="Calibri" w:hAnsi="Sakkal Majalla" w:cs="Sakkal Majalla" w:hint="cs"/>
          <w:b/>
          <w:bCs/>
          <w:kern w:val="2"/>
          <w:sz w:val="28"/>
          <w:szCs w:val="28"/>
          <w:rtl/>
        </w:rPr>
        <w:t>. (2023)</w:t>
      </w:r>
    </w:p>
    <w:p w14:paraId="7B55352A"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 xml:space="preserve">ركزت هذه الدراسة على تحليل تأثير التحول الرقمي على إنتاجية العوامل الكلية في الشركات ذات الإنتاجية الثقيلة في الاقتصاد الرقمي، مع عينة تشمل الشركات الملوثة الثقيلة في شنغهاي </w:t>
      </w:r>
      <w:proofErr w:type="spellStart"/>
      <w:r w:rsidRPr="00FC09C2">
        <w:rPr>
          <w:rFonts w:ascii="Sakkal Majalla" w:eastAsia="Calibri" w:hAnsi="Sakkal Majalla" w:cs="Sakkal Majalla" w:hint="cs"/>
          <w:kern w:val="2"/>
          <w:sz w:val="28"/>
          <w:szCs w:val="28"/>
          <w:rtl/>
        </w:rPr>
        <w:t>وشنتشن</w:t>
      </w:r>
      <w:proofErr w:type="spellEnd"/>
      <w:r w:rsidRPr="00FC09C2">
        <w:rPr>
          <w:rFonts w:ascii="Sakkal Majalla" w:eastAsia="Calibri" w:hAnsi="Sakkal Majalla" w:cs="Sakkal Majalla" w:hint="cs"/>
          <w:kern w:val="2"/>
          <w:sz w:val="28"/>
          <w:szCs w:val="28"/>
          <w:rtl/>
        </w:rPr>
        <w:t xml:space="preserve"> </w:t>
      </w:r>
      <w:r w:rsidRPr="00FC09C2">
        <w:rPr>
          <w:rFonts w:ascii="Sakkal Majalla" w:eastAsia="Calibri" w:hAnsi="Sakkal Majalla" w:cs="Sakkal Majalla" w:hint="cs"/>
          <w:kern w:val="2"/>
          <w:sz w:val="28"/>
          <w:szCs w:val="28"/>
        </w:rPr>
        <w:t>A-share</w:t>
      </w:r>
      <w:r w:rsidRPr="00FC09C2">
        <w:rPr>
          <w:rFonts w:ascii="Sakkal Majalla" w:eastAsia="Calibri" w:hAnsi="Sakkal Majalla" w:cs="Sakkal Majalla" w:hint="cs"/>
          <w:kern w:val="2"/>
          <w:sz w:val="28"/>
          <w:szCs w:val="28"/>
          <w:rtl/>
        </w:rPr>
        <w:t xml:space="preserve"> خلال الفترة من 2010 إلى 2020. تناولت الدراسة كيفية استخدام التحول الرقمي لتحسين كفاءة العمليات وتقليل التكاليف وتحقيق التحول الأخضر في الشركات الصناعية.</w:t>
      </w:r>
    </w:p>
    <w:p w14:paraId="0EE589FE"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اعتمدت الدراسة على منهجية نوعية واستندت إلى تحليل البيانات من الشركات المستهدفة، وركزت على الكشف عن تأثير التحول الرقمي على إنتاجية العوامل الكلية للشركات من خلال تقنيات مثل تقليل التصاق التكاليف وتحسين الكفاءة البيئية.</w:t>
      </w:r>
    </w:p>
    <w:p w14:paraId="16EB80F6"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أظهرت النتائج أن التحول الرقمي يحسن إنتاجية العوامل الكلية بشكل كبير في الشركات ذات الاستثمار العالي في التكنولوجيا البيئية. كما وجدت الدراسة أن التحول الرقمي يسهم في تحقيق التحول الأخضر في الاقتصاد، خاصة للشركات التي تلتزم بأهداف خفض انبعاثات الكربون. أوصت الدراسة بضرورة تكثيف الاستثمارات في التكنولوجيا الرقمية لتحقيق تحول صناعي مستدام وتحقيق تحسينات في الكفاءة والإنتاجية.</w:t>
      </w:r>
    </w:p>
    <w:p w14:paraId="63BF0CDF" w14:textId="77777777" w:rsidR="00B66586" w:rsidRPr="00FC09C2" w:rsidRDefault="00B66586">
      <w:pPr>
        <w:numPr>
          <w:ilvl w:val="0"/>
          <w:numId w:val="19"/>
        </w:numPr>
        <w:contextualSpacing/>
        <w:jc w:val="left"/>
        <w:rPr>
          <w:rFonts w:ascii="Sakkal Majalla" w:eastAsia="Calibri" w:hAnsi="Sakkal Majalla" w:cs="Sakkal Majalla"/>
          <w:b/>
          <w:bCs/>
          <w:kern w:val="2"/>
          <w:sz w:val="28"/>
          <w:szCs w:val="28"/>
          <w:rtl/>
        </w:rPr>
      </w:pPr>
      <w:r w:rsidRPr="00FC09C2">
        <w:rPr>
          <w:rFonts w:ascii="Sakkal Majalla" w:eastAsia="Calibri" w:hAnsi="Sakkal Majalla" w:cs="Sakkal Majalla" w:hint="cs"/>
          <w:b/>
          <w:bCs/>
          <w:kern w:val="2"/>
          <w:sz w:val="28"/>
          <w:szCs w:val="28"/>
          <w:rtl/>
        </w:rPr>
        <w:t xml:space="preserve">دراسة </w:t>
      </w:r>
      <w:r w:rsidRPr="00FC09C2">
        <w:rPr>
          <w:rFonts w:ascii="Sakkal Majalla" w:eastAsia="Calibri" w:hAnsi="Sakkal Majalla" w:cs="Sakkal Majalla" w:hint="cs"/>
          <w:b/>
          <w:bCs/>
          <w:kern w:val="2"/>
          <w:sz w:val="28"/>
          <w:szCs w:val="28"/>
        </w:rPr>
        <w:t>Gonçalves, M. L. A., Penha, R., Silva, L. F., Martens, C. D., &amp; Silva, V. F</w:t>
      </w:r>
      <w:r w:rsidRPr="00FC09C2">
        <w:rPr>
          <w:rFonts w:ascii="Sakkal Majalla" w:eastAsia="Calibri" w:hAnsi="Sakkal Majalla" w:cs="Sakkal Majalla" w:hint="cs"/>
          <w:b/>
          <w:bCs/>
          <w:kern w:val="2"/>
          <w:sz w:val="28"/>
          <w:szCs w:val="28"/>
          <w:rtl/>
        </w:rPr>
        <w:t>. (2023)</w:t>
      </w:r>
    </w:p>
    <w:p w14:paraId="335DA6FF"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lastRenderedPageBreak/>
        <w:t>هدفت هذه الدراسة إلى استكشاف العلاقة بين إدارة المشاريع والتحول الرقمي في المؤسسات، وركزت على كيفية استخدام إدارة المشاريع كأداة استراتيجية لتمكين تنفيذ التحول الرقمي في البيئات المؤسسية. تناولت الدراسة تأثير الكفاءات التنظيمية، الاستراتيجيات الرقمية، والتكنولوجيا على نجاح التحول الرقمي في المؤسسات المختلفة.</w:t>
      </w:r>
    </w:p>
    <w:p w14:paraId="2ADC5244"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استخدمت الدراسة منهجًا استكشافيًا نوعيًا، حيث قامت باستعراض الأدبيات النظامية وتحليل 104 مقالات منشورة في الفترة من 2015 إلى 2020. هدفت الدراسة إلى فهم كيفية التكيف مع التحول الرقمي من خلال إدارة المشاريع وأهمية التخطيط الرقمي الناجح.</w:t>
      </w:r>
    </w:p>
    <w:p w14:paraId="56CB607C"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توصلت الدراسة إلى وجود أربعة عوامل رئيسية مؤثرة في التحول الرقمي: الكفاءات المؤسسية، الاستراتيجية، التكنولوجيا الرقمية، والمحفظة الرقمية للمشاريع. أوصت الدراسة بضرورة تطوير الكفاءات القيادية والتقنية في المؤسسات لدعم التحول الرقمي وتعزيز القدرة على مواجهة التغيرات الكبيرة في البيئات التكنولوجية.</w:t>
      </w:r>
    </w:p>
    <w:p w14:paraId="534152EE" w14:textId="77777777" w:rsidR="00B66586" w:rsidRPr="00FC09C2" w:rsidRDefault="00B66586">
      <w:pPr>
        <w:numPr>
          <w:ilvl w:val="0"/>
          <w:numId w:val="19"/>
        </w:numPr>
        <w:contextualSpacing/>
        <w:jc w:val="left"/>
        <w:rPr>
          <w:rFonts w:ascii="Sakkal Majalla" w:eastAsia="Calibri" w:hAnsi="Sakkal Majalla" w:cs="Sakkal Majalla"/>
          <w:b/>
          <w:bCs/>
          <w:kern w:val="2"/>
          <w:sz w:val="28"/>
          <w:szCs w:val="28"/>
          <w:rtl/>
        </w:rPr>
      </w:pPr>
      <w:r w:rsidRPr="00FC09C2">
        <w:rPr>
          <w:rFonts w:ascii="Sakkal Majalla" w:eastAsia="Calibri" w:hAnsi="Sakkal Majalla" w:cs="Sakkal Majalla" w:hint="cs"/>
          <w:b/>
          <w:bCs/>
          <w:kern w:val="2"/>
          <w:sz w:val="28"/>
          <w:szCs w:val="28"/>
          <w:rtl/>
        </w:rPr>
        <w:t xml:space="preserve">دراسة </w:t>
      </w:r>
      <w:r w:rsidRPr="00FC09C2">
        <w:rPr>
          <w:rFonts w:ascii="Sakkal Majalla" w:eastAsia="Calibri" w:hAnsi="Sakkal Majalla" w:cs="Sakkal Majalla" w:hint="cs"/>
          <w:b/>
          <w:bCs/>
          <w:kern w:val="2"/>
          <w:sz w:val="28"/>
          <w:szCs w:val="28"/>
        </w:rPr>
        <w:t>Teng, X., Wu, Z., &amp; Yang, F</w:t>
      </w:r>
      <w:r w:rsidRPr="00FC09C2">
        <w:rPr>
          <w:rFonts w:ascii="Sakkal Majalla" w:eastAsia="Calibri" w:hAnsi="Sakkal Majalla" w:cs="Sakkal Majalla" w:hint="cs"/>
          <w:b/>
          <w:bCs/>
          <w:kern w:val="2"/>
          <w:sz w:val="28"/>
          <w:szCs w:val="28"/>
          <w:rtl/>
        </w:rPr>
        <w:t>. (2022)</w:t>
      </w:r>
    </w:p>
    <w:p w14:paraId="0C176528"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هدفت هذه الدراسة إلى فهم تأثير التحول الرقمي على أداء الشركات الصغيرة والمتوسطة المدرجة في الأسواق الصينية. تناولت الدراسة تأثير التحول الرقمي على الأداء التشغيلي والابتكاري والمالي للشركات خلال الفترة من 2007 إلى 2020، مع التركيز على العلاقة بين التحول الرقمي والأداء المالي والابتكاري.</w:t>
      </w:r>
    </w:p>
    <w:p w14:paraId="78906A32"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 xml:space="preserve">اعتمدت الدراسة على تحليل بيانات 319 شركة من أسواق الأسهم </w:t>
      </w:r>
      <w:r w:rsidRPr="00FC09C2">
        <w:rPr>
          <w:rFonts w:ascii="Sakkal Majalla" w:eastAsia="Calibri" w:hAnsi="Sakkal Majalla" w:cs="Sakkal Majalla" w:hint="cs"/>
          <w:kern w:val="2"/>
          <w:sz w:val="28"/>
          <w:szCs w:val="28"/>
        </w:rPr>
        <w:t>A</w:t>
      </w:r>
      <w:r w:rsidRPr="00FC09C2">
        <w:rPr>
          <w:rFonts w:ascii="Sakkal Majalla" w:eastAsia="Calibri" w:hAnsi="Sakkal Majalla" w:cs="Sakkal Majalla" w:hint="cs"/>
          <w:kern w:val="2"/>
          <w:sz w:val="28"/>
          <w:szCs w:val="28"/>
          <w:rtl/>
        </w:rPr>
        <w:t xml:space="preserve"> في شنغهاي </w:t>
      </w:r>
      <w:proofErr w:type="spellStart"/>
      <w:r w:rsidRPr="00FC09C2">
        <w:rPr>
          <w:rFonts w:ascii="Sakkal Majalla" w:eastAsia="Calibri" w:hAnsi="Sakkal Majalla" w:cs="Sakkal Majalla" w:hint="cs"/>
          <w:kern w:val="2"/>
          <w:sz w:val="28"/>
          <w:szCs w:val="28"/>
          <w:rtl/>
        </w:rPr>
        <w:t>وشنتشن</w:t>
      </w:r>
      <w:proofErr w:type="spellEnd"/>
      <w:r w:rsidRPr="00FC09C2">
        <w:rPr>
          <w:rFonts w:ascii="Sakkal Majalla" w:eastAsia="Calibri" w:hAnsi="Sakkal Majalla" w:cs="Sakkal Majalla" w:hint="cs"/>
          <w:kern w:val="2"/>
          <w:sz w:val="28"/>
          <w:szCs w:val="28"/>
          <w:rtl/>
        </w:rPr>
        <w:t xml:space="preserve">. استخدمت تقنيات مثل </w:t>
      </w:r>
      <w:r w:rsidRPr="00FC09C2">
        <w:rPr>
          <w:rFonts w:ascii="Sakkal Majalla" w:eastAsia="Calibri" w:hAnsi="Sakkal Majalla" w:cs="Sakkal Majalla" w:hint="cs"/>
          <w:kern w:val="2"/>
          <w:sz w:val="28"/>
          <w:szCs w:val="28"/>
        </w:rPr>
        <w:t>Excel VBA</w:t>
      </w:r>
      <w:r w:rsidRPr="00FC09C2">
        <w:rPr>
          <w:rFonts w:ascii="Sakkal Majalla" w:eastAsia="Calibri" w:hAnsi="Sakkal Majalla" w:cs="Sakkal Majalla" w:hint="cs"/>
          <w:kern w:val="2"/>
          <w:sz w:val="28"/>
          <w:szCs w:val="28"/>
          <w:rtl/>
        </w:rPr>
        <w:t xml:space="preserve"> و</w:t>
      </w:r>
      <w:r w:rsidRPr="00FC09C2">
        <w:rPr>
          <w:rFonts w:ascii="Sakkal Majalla" w:eastAsia="Calibri" w:hAnsi="Sakkal Majalla" w:cs="Sakkal Majalla" w:hint="cs"/>
          <w:kern w:val="2"/>
          <w:sz w:val="28"/>
          <w:szCs w:val="28"/>
        </w:rPr>
        <w:t>Stata</w:t>
      </w:r>
      <w:r w:rsidRPr="00FC09C2">
        <w:rPr>
          <w:rFonts w:ascii="Sakkal Majalla" w:eastAsia="Calibri" w:hAnsi="Sakkal Majalla" w:cs="Sakkal Majalla" w:hint="cs"/>
          <w:kern w:val="2"/>
          <w:sz w:val="28"/>
          <w:szCs w:val="28"/>
          <w:rtl/>
        </w:rPr>
        <w:t xml:space="preserve"> لتنظيم البيانات وتحليل تأثير التحول الرقمي على أداء الشركات، مع التركيز على كيفية تحسين الكفاءة والابتكار في هذه الشركات.</w:t>
      </w:r>
    </w:p>
    <w:p w14:paraId="574708FB"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 xml:space="preserve">أظهرت النتائج أن التحول الرقمي له تأثير إيجابي على الأداء التشغيلي والمالي للشركات، حيث أدى إلى تحسين كفاءة العمليات وتعزيز الابتكار التنظيمي. ومع ذلك، تبين أن العلاقة بين التحول الرقمي والأداء الابتكاري كانت على شكل </w:t>
      </w:r>
      <w:r w:rsidRPr="00FC09C2">
        <w:rPr>
          <w:rFonts w:ascii="Sakkal Majalla" w:eastAsia="Calibri" w:hAnsi="Sakkal Majalla" w:cs="Sakkal Majalla" w:hint="cs"/>
          <w:kern w:val="2"/>
          <w:sz w:val="28"/>
          <w:szCs w:val="28"/>
        </w:rPr>
        <w:t>U</w:t>
      </w:r>
      <w:r w:rsidRPr="00FC09C2">
        <w:rPr>
          <w:rFonts w:ascii="Sakkal Majalla" w:eastAsia="Calibri" w:hAnsi="Sakkal Majalla" w:cs="Sakkal Majalla" w:hint="cs"/>
          <w:kern w:val="2"/>
          <w:sz w:val="28"/>
          <w:szCs w:val="28"/>
          <w:rtl/>
        </w:rPr>
        <w:t xml:space="preserve">، مما يشير إلى وجود تحديات في تحقيق الابتكار الكامل من خلال التحول الرقمي. أوصت </w:t>
      </w:r>
      <w:r w:rsidRPr="00FC09C2">
        <w:rPr>
          <w:rFonts w:ascii="Sakkal Majalla" w:eastAsia="Calibri" w:hAnsi="Sakkal Majalla" w:cs="Sakkal Majalla" w:hint="cs"/>
          <w:kern w:val="2"/>
          <w:sz w:val="28"/>
          <w:szCs w:val="28"/>
          <w:rtl/>
        </w:rPr>
        <w:lastRenderedPageBreak/>
        <w:t>الدراسة بزيادة استثمارات الشركات الصغيرة والمتوسطة في التحول الرقمي لتعزيز الابتكار وتحسين الكفاءة التشغيلية.</w:t>
      </w:r>
    </w:p>
    <w:p w14:paraId="5B307919" w14:textId="77777777" w:rsidR="00B66586" w:rsidRPr="00FC09C2" w:rsidRDefault="00B66586">
      <w:pPr>
        <w:numPr>
          <w:ilvl w:val="0"/>
          <w:numId w:val="19"/>
        </w:numPr>
        <w:contextualSpacing/>
        <w:jc w:val="left"/>
        <w:rPr>
          <w:rFonts w:ascii="Sakkal Majalla" w:eastAsia="Calibri" w:hAnsi="Sakkal Majalla" w:cs="Sakkal Majalla"/>
          <w:b/>
          <w:bCs/>
          <w:kern w:val="2"/>
          <w:sz w:val="28"/>
          <w:szCs w:val="28"/>
          <w:rtl/>
        </w:rPr>
      </w:pPr>
      <w:r w:rsidRPr="00FC09C2">
        <w:rPr>
          <w:rFonts w:ascii="Sakkal Majalla" w:eastAsia="Calibri" w:hAnsi="Sakkal Majalla" w:cs="Sakkal Majalla" w:hint="cs"/>
          <w:b/>
          <w:bCs/>
          <w:kern w:val="2"/>
          <w:sz w:val="28"/>
          <w:szCs w:val="28"/>
          <w:rtl/>
        </w:rPr>
        <w:t xml:space="preserve">دراسة </w:t>
      </w:r>
      <w:r w:rsidRPr="00FC09C2">
        <w:rPr>
          <w:rFonts w:ascii="Sakkal Majalla" w:eastAsia="Calibri" w:hAnsi="Sakkal Majalla" w:cs="Sakkal Majalla" w:hint="cs"/>
          <w:b/>
          <w:bCs/>
          <w:kern w:val="2"/>
          <w:sz w:val="28"/>
          <w:szCs w:val="28"/>
        </w:rPr>
        <w:t>Setzke et al</w:t>
      </w:r>
      <w:r w:rsidRPr="00FC09C2">
        <w:rPr>
          <w:rFonts w:ascii="Sakkal Majalla" w:eastAsia="Calibri" w:hAnsi="Sakkal Majalla" w:cs="Sakkal Majalla" w:hint="cs"/>
          <w:b/>
          <w:bCs/>
          <w:kern w:val="2"/>
          <w:sz w:val="28"/>
          <w:szCs w:val="28"/>
          <w:rtl/>
        </w:rPr>
        <w:t>. (2021)</w:t>
      </w:r>
    </w:p>
    <w:p w14:paraId="6DA28DD8"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تناولت هذه الدراسة كيفية استخدام التقنيات الرقمية لتصميم منصات خدمات جديدة وتحقيق التحول الرقمي في المؤسسات، خاصة تلك التي تركز على الانتقال من نموذج الأعمال التقليدي الذي يعتمد على المنتجات إلى نموذج الأعمال الذي يركز على الخدمات الرقمية. ركزت الدراسة على استراتيجيات التحول الرقمي وكيفية الابتكار في تقديم الخدمات.</w:t>
      </w:r>
    </w:p>
    <w:p w14:paraId="1028888A"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اعتمدت الدراسة على التحليل النوعي المقارن لـ 17 مؤسسة من خلفيات صناعية مختلفة، حيث قامت بتحليل التحديات والفرص المرتبطة بالتحول الرقمي وأثرها على نماذج الأعمال في المؤسسات. كما تناولت كيفية الاستفادة من التقنيات الرقمية لتحقيق الابتكار في الخدمات وتحسين الأداء المؤسسي.</w:t>
      </w:r>
    </w:p>
    <w:p w14:paraId="7E0ACD5A"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خلصت النتائج إلى أن المؤسسات التي تواجه تحديات في المجال الرقمي يمكنها الاستفادة من الشراكات الاستراتيجية لتجاوز هذه المشاكل وتعزيز الابتكار. أوصت الدراسة بضرورة تبني المؤسسات لأساليب ابتكارية تعتمد على التكنولوجيا الرقمية لتحسين تقديم الخدمات وزيادة رضا العملاء، مع تعزيز التعاون والشراكات مع الشركات التقنية المتقدمة.</w:t>
      </w:r>
    </w:p>
    <w:p w14:paraId="7F74F0E0" w14:textId="77777777" w:rsidR="00B66586" w:rsidRPr="00FC09C2" w:rsidRDefault="00B66586">
      <w:pPr>
        <w:numPr>
          <w:ilvl w:val="0"/>
          <w:numId w:val="19"/>
        </w:numPr>
        <w:contextualSpacing/>
        <w:jc w:val="left"/>
        <w:rPr>
          <w:rFonts w:ascii="Sakkal Majalla" w:eastAsia="Calibri" w:hAnsi="Sakkal Majalla" w:cs="Sakkal Majalla"/>
          <w:b/>
          <w:bCs/>
          <w:kern w:val="2"/>
          <w:sz w:val="28"/>
          <w:szCs w:val="28"/>
          <w:rtl/>
        </w:rPr>
      </w:pPr>
      <w:r w:rsidRPr="00FC09C2">
        <w:rPr>
          <w:rFonts w:ascii="Sakkal Majalla" w:eastAsia="Calibri" w:hAnsi="Sakkal Majalla" w:cs="Sakkal Majalla" w:hint="cs"/>
          <w:b/>
          <w:bCs/>
          <w:kern w:val="2"/>
          <w:sz w:val="28"/>
          <w:szCs w:val="28"/>
          <w:rtl/>
        </w:rPr>
        <w:t xml:space="preserve">دراسة </w:t>
      </w:r>
      <w:r w:rsidRPr="00FC09C2">
        <w:rPr>
          <w:rFonts w:ascii="Sakkal Majalla" w:eastAsia="Calibri" w:hAnsi="Sakkal Majalla" w:cs="Sakkal Majalla" w:hint="cs"/>
          <w:b/>
          <w:bCs/>
          <w:kern w:val="2"/>
          <w:sz w:val="28"/>
          <w:szCs w:val="28"/>
        </w:rPr>
        <w:t>Fenech et al</w:t>
      </w:r>
      <w:r w:rsidRPr="00FC09C2">
        <w:rPr>
          <w:rFonts w:ascii="Sakkal Majalla" w:eastAsia="Calibri" w:hAnsi="Sakkal Majalla" w:cs="Sakkal Majalla" w:hint="cs"/>
          <w:b/>
          <w:bCs/>
          <w:kern w:val="2"/>
          <w:sz w:val="28"/>
          <w:szCs w:val="28"/>
          <w:rtl/>
        </w:rPr>
        <w:t>. (2019)</w:t>
      </w:r>
    </w:p>
    <w:p w14:paraId="4449B2E4"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هدفت هذه الدراسة إلى استكشاف الدور المتغير لإدارة الموارد البشرية في عصر التحول الرقمي، مع التركيز على كيفية تأثير التحول الرقمي على ممارسات إدارة الموارد البشرية اليومية. تناولت الدراسة دور الموارد البشرية في دعم عملية التحول الرقمي داخل المؤسسات، وكيفية تأقلم ممارسات الموارد البشرية مع هذه التغيرات التكنولوجية.</w:t>
      </w:r>
    </w:p>
    <w:p w14:paraId="5A60B5DC"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اعتمدت الدراسة على المنهجية النوعية من خلال إجراء مقابلات شبه منظمة مع خمسة من خبراء الموارد البشرية في الإمارات العربية المتحدة. ركزت المقابلات على استكشاف كيفية تأثير التحول الرقمي على إدارة الأداء، التدريب والتطوير، وإدارة المواهب والمكافآت داخل المؤسسات.</w:t>
      </w:r>
    </w:p>
    <w:p w14:paraId="4B2D9B61" w14:textId="77777777" w:rsidR="00B66586" w:rsidRPr="00FC09C2" w:rsidRDefault="00B66586" w:rsidP="00FC09C2">
      <w:pPr>
        <w:ind w:left="0" w:firstLine="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lastRenderedPageBreak/>
        <w:t>أظهرت النتائج أن التحول الرقمي أحدث ثورة في جميع عناصر ممارسات الموارد البشرية، حيث أصبح لإدارة الموارد البشرية دور هام في تحقيق الاستراتيجية الرقمية للمؤسسات. أوصت الدراسة بضرورة أن تلعب إدارة الموارد البشرية دوراً أكثر فاعلية في تهيئة رأس المال البشري ليكون قادراً على تلبية احتياجات التحول الرقمي الحالي والمستقبلي، واستغلال البيانات المخزنة في نظم معلومات الموارد البشرية لصياغة استراتيجيات أكثر فعالية.</w:t>
      </w:r>
    </w:p>
    <w:p w14:paraId="2FAEA5A4" w14:textId="10867F52" w:rsidR="00B66586" w:rsidRPr="00FC09C2" w:rsidRDefault="00FC09C2" w:rsidP="00FC09C2">
      <w:pPr>
        <w:keepNext/>
        <w:keepLines/>
        <w:spacing w:before="480" w:after="240"/>
        <w:ind w:left="0" w:firstLine="0"/>
        <w:outlineLvl w:val="0"/>
        <w:rPr>
          <w:rFonts w:ascii="Sakkal Majalla" w:eastAsia="Times New Roman" w:hAnsi="Sakkal Majalla" w:cs="Sakkal Majalla"/>
          <w:b/>
          <w:bCs/>
          <w:kern w:val="2"/>
          <w:sz w:val="28"/>
          <w:szCs w:val="28"/>
          <w:rtl/>
        </w:rPr>
      </w:pPr>
      <w:bookmarkStart w:id="20" w:name="_Toc179955229"/>
      <w:r>
        <w:rPr>
          <w:rFonts w:ascii="Sakkal Majalla" w:eastAsia="Times New Roman" w:hAnsi="Sakkal Majalla" w:cs="Sakkal Majalla" w:hint="cs"/>
          <w:b/>
          <w:bCs/>
          <w:kern w:val="2"/>
          <w:sz w:val="28"/>
          <w:szCs w:val="28"/>
          <w:rtl/>
        </w:rPr>
        <w:t xml:space="preserve">8.1 </w:t>
      </w:r>
      <w:r w:rsidR="00B66586" w:rsidRPr="00FC09C2">
        <w:rPr>
          <w:rFonts w:ascii="Sakkal Majalla" w:eastAsia="Times New Roman" w:hAnsi="Sakkal Majalla" w:cs="Sakkal Majalla" w:hint="cs"/>
          <w:b/>
          <w:bCs/>
          <w:kern w:val="2"/>
          <w:sz w:val="28"/>
          <w:szCs w:val="28"/>
          <w:rtl/>
        </w:rPr>
        <w:t>الفجوة البحثية</w:t>
      </w:r>
      <w:bookmarkEnd w:id="17"/>
      <w:bookmarkEnd w:id="20"/>
      <w:r w:rsidR="00B66586" w:rsidRPr="00FC09C2">
        <w:rPr>
          <w:rFonts w:ascii="Sakkal Majalla" w:eastAsia="Times New Roman" w:hAnsi="Sakkal Majalla" w:cs="Sakkal Majalla" w:hint="cs"/>
          <w:b/>
          <w:bCs/>
          <w:kern w:val="2"/>
          <w:sz w:val="28"/>
          <w:szCs w:val="28"/>
          <w:rtl/>
        </w:rPr>
        <w:t xml:space="preserve"> </w:t>
      </w:r>
    </w:p>
    <w:p w14:paraId="5A155067" w14:textId="77777777" w:rsidR="00B66586" w:rsidRPr="00FC09C2" w:rsidRDefault="00B66586" w:rsidP="00FC09C2">
      <w:pPr>
        <w:ind w:left="0"/>
        <w:rPr>
          <w:rFonts w:ascii="Sakkal Majalla" w:eastAsia="Calibri" w:hAnsi="Sakkal Majalla" w:cs="Sakkal Majalla"/>
          <w:kern w:val="2"/>
          <w:sz w:val="28"/>
          <w:szCs w:val="28"/>
          <w:rtl/>
        </w:rPr>
      </w:pPr>
      <w:bookmarkStart w:id="21" w:name="_Toc172230560"/>
      <w:bookmarkEnd w:id="18"/>
      <w:bookmarkEnd w:id="19"/>
      <w:r w:rsidRPr="00FC09C2">
        <w:rPr>
          <w:rFonts w:ascii="Sakkal Majalla" w:eastAsia="Calibri" w:hAnsi="Sakkal Majalla" w:cs="Sakkal Majalla" w:hint="cs"/>
          <w:kern w:val="2"/>
          <w:sz w:val="28"/>
          <w:szCs w:val="28"/>
          <w:rtl/>
        </w:rPr>
        <w:t>تتفق الدراسة الحالية حول دور التحول الرقمي في تحسين كفاءة إدارة المشاريع في القطاع الحكومي السعودي مع العديد من الدراسات السابقة في عدة جوانب، حيث تشترك في التركيز على تأثير التحول الرقمي على تحسين الأداء المؤسسي وزيادة الكفاءة التشغيلية. فقد أشارت دراسات مثل دراسة عبد الرحمن (2022) ودراسة نصير (2021) إلى أن التحول الرقمي يلعب دوراً محورياً في تحسين جودة الخدمات وتقليل التكاليف في المؤسسات المختلفة. ومع ذلك، فإن الدراسة الحالية تتميز بتركيزها على القطاع الحكومي السعودي، وهو مجال لم يحظ بالاهتمام الكافي في الأدبيات السابقة المتعلقة بالتحول الرقمي وإدارة المشاريع.</w:t>
      </w:r>
    </w:p>
    <w:p w14:paraId="7EBA78B9" w14:textId="77777777" w:rsidR="00B66586" w:rsidRPr="00FC09C2" w:rsidRDefault="00B66586" w:rsidP="00FC09C2">
      <w:pPr>
        <w:ind w:left="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على الرغم من أن العديد من الدراسات السابقة قد تناولت أثر التحول الرقمي على القطاع الخاص والمصرفي، إلا أن هناك نقصاً في الدراسات التي تبحث بشكل معمق في كيفية تأثير التحول الرقمي على إدارة المشاريع في القطاع الحكومي. بالإضافة إلى ذلك، لم يتم تحليل الدور المعدل للعوامل التنظيمية والثقافية، التي قد تكون ذات تأثير كبير في تطبيق تقنيات التحول الرقمي في هذا السياق، بشكل كافٍ.</w:t>
      </w:r>
    </w:p>
    <w:p w14:paraId="52B65455" w14:textId="77777777" w:rsidR="00B66586" w:rsidRPr="00FC09C2" w:rsidRDefault="00B66586" w:rsidP="00FC09C2">
      <w:pPr>
        <w:ind w:left="0"/>
        <w:rPr>
          <w:rFonts w:ascii="Sakkal Majalla" w:eastAsia="Calibri" w:hAnsi="Sakkal Majalla" w:cs="Sakkal Majalla"/>
          <w:kern w:val="2"/>
          <w:sz w:val="28"/>
          <w:szCs w:val="28"/>
          <w:rtl/>
        </w:rPr>
      </w:pPr>
      <w:r w:rsidRPr="00FC09C2">
        <w:rPr>
          <w:rFonts w:ascii="Sakkal Majalla" w:eastAsia="Calibri" w:hAnsi="Sakkal Majalla" w:cs="Sakkal Majalla" w:hint="cs"/>
          <w:kern w:val="2"/>
          <w:sz w:val="28"/>
          <w:szCs w:val="28"/>
          <w:rtl/>
        </w:rPr>
        <w:t>بالتالي، تسعى هذه الدراسة إلى سد الفجوة البحثية من خلال التركيز على كيفية تطبيق التحول الرقمي في إدارة المشاريع الحكومية في السعودية، وتحليل أثر هذا التحول على تحسين كفاءة وفعالية إدارة المشاريع. كما تهدف الدراسة إلى استكشاف العوامل التنظيمية التي قد تؤثر على نجاح التحول الرقمي في هذا السياق، وهو ما يميزها عن الدراسات السابقة التي ركزت بشكل رئيسي على القطاعات الخاصة أو الصناعية.</w:t>
      </w:r>
    </w:p>
    <w:p w14:paraId="37CE15EC" w14:textId="44A92AC7" w:rsidR="00B66586" w:rsidRPr="00FC09C2" w:rsidRDefault="00FC09C2" w:rsidP="00FC09C2">
      <w:pPr>
        <w:keepNext/>
        <w:keepLines/>
        <w:spacing w:before="480" w:after="240"/>
        <w:ind w:left="0" w:firstLine="0"/>
        <w:outlineLvl w:val="0"/>
        <w:rPr>
          <w:rFonts w:ascii="Sakkal Majalla" w:eastAsia="Times New Roman" w:hAnsi="Sakkal Majalla" w:cs="Sakkal Majalla"/>
          <w:b/>
          <w:bCs/>
          <w:kern w:val="2"/>
          <w:sz w:val="28"/>
          <w:szCs w:val="28"/>
        </w:rPr>
      </w:pPr>
      <w:bookmarkStart w:id="22" w:name="_Toc179955230"/>
      <w:r>
        <w:rPr>
          <w:rFonts w:ascii="Sakkal Majalla" w:eastAsia="Times New Roman" w:hAnsi="Sakkal Majalla" w:cs="Sakkal Majalla" w:hint="cs"/>
          <w:b/>
          <w:bCs/>
          <w:kern w:val="2"/>
          <w:sz w:val="28"/>
          <w:szCs w:val="28"/>
          <w:rtl/>
        </w:rPr>
        <w:lastRenderedPageBreak/>
        <w:t xml:space="preserve">9.1 </w:t>
      </w:r>
      <w:r w:rsidR="00B66586" w:rsidRPr="00FC09C2">
        <w:rPr>
          <w:rFonts w:ascii="Sakkal Majalla" w:eastAsia="Times New Roman" w:hAnsi="Sakkal Majalla" w:cs="Sakkal Majalla" w:hint="cs"/>
          <w:b/>
          <w:bCs/>
          <w:kern w:val="2"/>
          <w:sz w:val="28"/>
          <w:szCs w:val="28"/>
          <w:rtl/>
        </w:rPr>
        <w:t>تطبيق النظرية في الدراسة</w:t>
      </w:r>
      <w:r w:rsidR="00B66586" w:rsidRPr="00FC09C2">
        <w:rPr>
          <w:rFonts w:ascii="Sakkal Majalla" w:eastAsia="Times New Roman" w:hAnsi="Sakkal Majalla" w:cs="Sakkal Majalla" w:hint="cs"/>
          <w:b/>
          <w:bCs/>
          <w:kern w:val="2"/>
          <w:sz w:val="28"/>
          <w:szCs w:val="28"/>
        </w:rPr>
        <w:t>:</w:t>
      </w:r>
      <w:bookmarkEnd w:id="21"/>
      <w:bookmarkEnd w:id="22"/>
    </w:p>
    <w:p w14:paraId="782BDECA" w14:textId="77777777" w:rsidR="00B66586" w:rsidRPr="00FC09C2" w:rsidRDefault="00B66586">
      <w:pPr>
        <w:numPr>
          <w:ilvl w:val="0"/>
          <w:numId w:val="20"/>
        </w:numPr>
        <w:contextualSpacing/>
        <w:rPr>
          <w:rFonts w:ascii="Sakkal Majalla" w:eastAsia="Calibri" w:hAnsi="Sakkal Majalla" w:cs="Sakkal Majalla"/>
          <w:kern w:val="2"/>
          <w:sz w:val="28"/>
          <w:szCs w:val="28"/>
          <w:rtl/>
        </w:rPr>
      </w:pPr>
      <w:r w:rsidRPr="00FC09C2">
        <w:rPr>
          <w:rFonts w:ascii="Sakkal Majalla" w:eastAsia="Calibri" w:hAnsi="Sakkal Majalla" w:cs="Sakkal Majalla" w:hint="cs"/>
          <w:b/>
          <w:bCs/>
          <w:kern w:val="2"/>
          <w:sz w:val="28"/>
          <w:szCs w:val="28"/>
          <w:rtl/>
        </w:rPr>
        <w:t>التحول الرقمي</w:t>
      </w:r>
      <w:r w:rsidRPr="00FC09C2">
        <w:rPr>
          <w:rFonts w:ascii="Sakkal Majalla" w:eastAsia="Calibri" w:hAnsi="Sakkal Majalla" w:cs="Sakkal Majalla" w:hint="cs"/>
          <w:kern w:val="2"/>
          <w:sz w:val="28"/>
          <w:szCs w:val="28"/>
          <w:rtl/>
        </w:rPr>
        <w:t>: يُعرَّف على أنه العملية التي تستخدم فيها المؤسسات الحكومية التقنيات الرقمية لتحسين العمليات التشغيلية وتبسيط الإجراءات وزيادة الكفاءة التشغيلية في إدارة المشاريع (</w:t>
      </w:r>
      <w:r w:rsidRPr="00FC09C2">
        <w:rPr>
          <w:rFonts w:ascii="Sakkal Majalla" w:eastAsia="Calibri" w:hAnsi="Sakkal Majalla" w:cs="Sakkal Majalla" w:hint="cs"/>
          <w:kern w:val="2"/>
          <w:sz w:val="28"/>
          <w:szCs w:val="28"/>
        </w:rPr>
        <w:t>Su et al., 2023</w:t>
      </w:r>
      <w:r w:rsidRPr="00FC09C2">
        <w:rPr>
          <w:rFonts w:ascii="Sakkal Majalla" w:eastAsia="Calibri" w:hAnsi="Sakkal Majalla" w:cs="Sakkal Majalla" w:hint="cs"/>
          <w:kern w:val="2"/>
          <w:sz w:val="28"/>
          <w:szCs w:val="28"/>
          <w:rtl/>
        </w:rPr>
        <w:t>). يشمل التحول الرقمي في هذا السياق تطبيق الأدوات الرقمية مثل الأنظمة الإلكترونية، منصات الحوسبة السحابية، والذكاء الاصطناعي لتحسين اتخاذ القرارات وتقليل الأخطاء البشرية (</w:t>
      </w:r>
      <w:r w:rsidRPr="00FC09C2">
        <w:rPr>
          <w:rFonts w:ascii="Sakkal Majalla" w:eastAsia="Calibri" w:hAnsi="Sakkal Majalla" w:cs="Sakkal Majalla" w:hint="cs"/>
          <w:kern w:val="2"/>
          <w:sz w:val="28"/>
          <w:szCs w:val="28"/>
        </w:rPr>
        <w:t>Gonçalves et al., 2023</w:t>
      </w:r>
      <w:r w:rsidRPr="00FC09C2">
        <w:rPr>
          <w:rFonts w:ascii="Sakkal Majalla" w:eastAsia="Calibri" w:hAnsi="Sakkal Majalla" w:cs="Sakkal Majalla" w:hint="cs"/>
          <w:kern w:val="2"/>
          <w:sz w:val="28"/>
          <w:szCs w:val="28"/>
          <w:rtl/>
        </w:rPr>
        <w:t>).</w:t>
      </w:r>
    </w:p>
    <w:p w14:paraId="460EE657" w14:textId="77777777" w:rsidR="00B66586" w:rsidRPr="00FC09C2" w:rsidRDefault="00B66586">
      <w:pPr>
        <w:numPr>
          <w:ilvl w:val="0"/>
          <w:numId w:val="20"/>
        </w:numPr>
        <w:contextualSpacing/>
        <w:rPr>
          <w:rFonts w:ascii="Sakkal Majalla" w:eastAsia="Calibri" w:hAnsi="Sakkal Majalla" w:cs="Sakkal Majalla"/>
          <w:kern w:val="2"/>
          <w:sz w:val="28"/>
          <w:szCs w:val="28"/>
          <w:rtl/>
        </w:rPr>
      </w:pPr>
      <w:r w:rsidRPr="00FC09C2">
        <w:rPr>
          <w:rFonts w:ascii="Sakkal Majalla" w:eastAsia="Calibri" w:hAnsi="Sakkal Majalla" w:cs="Sakkal Majalla" w:hint="cs"/>
          <w:b/>
          <w:bCs/>
          <w:kern w:val="2"/>
          <w:sz w:val="28"/>
          <w:szCs w:val="28"/>
          <w:rtl/>
        </w:rPr>
        <w:t>البنية التحتية التكنولوجية:</w:t>
      </w:r>
      <w:r w:rsidRPr="00FC09C2">
        <w:rPr>
          <w:rFonts w:ascii="Sakkal Majalla" w:eastAsia="Calibri" w:hAnsi="Sakkal Majalla" w:cs="Sakkal Majalla" w:hint="cs"/>
          <w:b/>
          <w:bCs/>
          <w:kern w:val="2"/>
          <w:sz w:val="28"/>
          <w:szCs w:val="28"/>
        </w:rPr>
        <w:t xml:space="preserve"> </w:t>
      </w:r>
      <w:r w:rsidRPr="00FC09C2">
        <w:rPr>
          <w:rFonts w:ascii="Sakkal Majalla" w:eastAsia="Calibri" w:hAnsi="Sakkal Majalla" w:cs="Sakkal Majalla" w:hint="cs"/>
          <w:kern w:val="2"/>
          <w:sz w:val="28"/>
          <w:szCs w:val="28"/>
          <w:rtl/>
        </w:rPr>
        <w:t xml:space="preserve">تُعرَّف على أنها جميع الأجهزة والبرمجيات والشبكات اللازمة لدعم وتحسين الأداء التشغيلي والرقمي في إدارة المشاريع. التحول الرقمي يعتمد بشكل كبير على وجود بنية تحتية قوية تمكّن من تنفيذ عمليات المشاريع بكفاءة. وفقًا لدراسة </w:t>
      </w:r>
      <w:r w:rsidRPr="00FC09C2">
        <w:rPr>
          <w:rFonts w:ascii="Sakkal Majalla" w:eastAsia="Calibri" w:hAnsi="Sakkal Majalla" w:cs="Sakkal Majalla" w:hint="cs"/>
          <w:kern w:val="2"/>
          <w:sz w:val="28"/>
          <w:szCs w:val="28"/>
        </w:rPr>
        <w:t>Teng et al</w:t>
      </w:r>
      <w:r w:rsidRPr="00FC09C2">
        <w:rPr>
          <w:rFonts w:ascii="Sakkal Majalla" w:eastAsia="Calibri" w:hAnsi="Sakkal Majalla" w:cs="Sakkal Majalla" w:hint="cs"/>
          <w:kern w:val="2"/>
          <w:sz w:val="28"/>
          <w:szCs w:val="28"/>
          <w:rtl/>
        </w:rPr>
        <w:t>. (2022)، تساهم البنية التحتية التكنولوجية المتقدمة في تحسين التنسيق بين فرق العمل وتسريع الإنجاز، مما يؤدي إلى تحسين كفاءة إدارة المشاريع. في السياق السعودي، يمثل الاستثمار في البنية التحتية الرقمية جزءًا من رؤية المملكة 2030 لتطوير الخدمات الحكومية وزيادة الإنتاجية.</w:t>
      </w:r>
    </w:p>
    <w:p w14:paraId="44A7744B" w14:textId="77777777" w:rsidR="00B66586" w:rsidRPr="00FC09C2" w:rsidRDefault="00B66586">
      <w:pPr>
        <w:numPr>
          <w:ilvl w:val="0"/>
          <w:numId w:val="20"/>
        </w:numPr>
        <w:contextualSpacing/>
        <w:rPr>
          <w:rFonts w:ascii="Sakkal Majalla" w:eastAsia="Calibri" w:hAnsi="Sakkal Majalla" w:cs="Sakkal Majalla"/>
          <w:kern w:val="2"/>
          <w:sz w:val="28"/>
          <w:szCs w:val="28"/>
          <w:rtl/>
        </w:rPr>
      </w:pPr>
      <w:r w:rsidRPr="00FC09C2">
        <w:rPr>
          <w:rFonts w:ascii="Sakkal Majalla" w:eastAsia="Calibri" w:hAnsi="Sakkal Majalla" w:cs="Sakkal Majalla" w:hint="cs"/>
          <w:b/>
          <w:bCs/>
          <w:kern w:val="2"/>
          <w:sz w:val="28"/>
          <w:szCs w:val="28"/>
          <w:rtl/>
        </w:rPr>
        <w:t>التشريعات والسياسات</w:t>
      </w:r>
      <w:r w:rsidRPr="00FC09C2">
        <w:rPr>
          <w:rFonts w:ascii="Sakkal Majalla" w:eastAsia="Calibri" w:hAnsi="Sakkal Majalla" w:cs="Sakkal Majalla" w:hint="cs"/>
          <w:kern w:val="2"/>
          <w:sz w:val="28"/>
          <w:szCs w:val="28"/>
          <w:rtl/>
        </w:rPr>
        <w:t xml:space="preserve">: تُعرَّف على أنها الأطر القانونية والتنظيمية التي تنظم كيفية استخدام التكنولوجيا الرقمية في المؤسسات الحكومية. وجود تشريعات وسياسات واضحة يسهم في تسهيل تطبيق التحول الرقمي وضمان الالتزام بمعايير الجودة والأمن. دراسة </w:t>
      </w:r>
      <w:r w:rsidRPr="00FC09C2">
        <w:rPr>
          <w:rFonts w:ascii="Sakkal Majalla" w:eastAsia="Calibri" w:hAnsi="Sakkal Majalla" w:cs="Sakkal Majalla" w:hint="cs"/>
          <w:kern w:val="2"/>
          <w:sz w:val="28"/>
          <w:szCs w:val="28"/>
        </w:rPr>
        <w:t>Fenech et al</w:t>
      </w:r>
      <w:r w:rsidRPr="00FC09C2">
        <w:rPr>
          <w:rFonts w:ascii="Sakkal Majalla" w:eastAsia="Calibri" w:hAnsi="Sakkal Majalla" w:cs="Sakkal Majalla" w:hint="cs"/>
          <w:kern w:val="2"/>
          <w:sz w:val="28"/>
          <w:szCs w:val="28"/>
          <w:rtl/>
        </w:rPr>
        <w:t>. (2019) أكدت على أهمية وجود سياسات داعمة لتسهيل التحول الرقمي وتحقيق تكامل فعال بين العمليات التقنية وإدارة المشاريع. في القطاع الحكومي السعودي، توجيهات الحكومة السعودية من خلال وزارة الاتصالات وتقنية المعلومات توفر التشريعات اللازمة لضمان تطبيق ناجح للتحول الرقمي في إدارة المشاريع الحكومية.</w:t>
      </w:r>
    </w:p>
    <w:p w14:paraId="67252F2B" w14:textId="77777777" w:rsidR="00B66586" w:rsidRPr="00FC09C2" w:rsidRDefault="00B66586">
      <w:pPr>
        <w:numPr>
          <w:ilvl w:val="0"/>
          <w:numId w:val="20"/>
        </w:numPr>
        <w:contextualSpacing/>
        <w:rPr>
          <w:rFonts w:ascii="Sakkal Majalla" w:eastAsia="Calibri" w:hAnsi="Sakkal Majalla" w:cs="Sakkal Majalla"/>
          <w:kern w:val="2"/>
          <w:sz w:val="28"/>
          <w:szCs w:val="28"/>
          <w:rtl/>
        </w:rPr>
      </w:pPr>
      <w:r w:rsidRPr="00FC09C2">
        <w:rPr>
          <w:rFonts w:ascii="Sakkal Majalla" w:eastAsia="Calibri" w:hAnsi="Sakkal Majalla" w:cs="Sakkal Majalla" w:hint="cs"/>
          <w:b/>
          <w:bCs/>
          <w:kern w:val="2"/>
          <w:sz w:val="28"/>
          <w:szCs w:val="28"/>
          <w:rtl/>
        </w:rPr>
        <w:t>المهارات الرقمية:</w:t>
      </w:r>
      <w:r w:rsidRPr="00FC09C2">
        <w:rPr>
          <w:rFonts w:ascii="Sakkal Majalla" w:eastAsia="Calibri" w:hAnsi="Sakkal Majalla" w:cs="Sakkal Majalla" w:hint="cs"/>
          <w:b/>
          <w:bCs/>
          <w:kern w:val="2"/>
          <w:sz w:val="28"/>
          <w:szCs w:val="28"/>
        </w:rPr>
        <w:t xml:space="preserve"> </w:t>
      </w:r>
      <w:r w:rsidRPr="00FC09C2">
        <w:rPr>
          <w:rFonts w:ascii="Sakkal Majalla" w:eastAsia="Calibri" w:hAnsi="Sakkal Majalla" w:cs="Sakkal Majalla" w:hint="cs"/>
          <w:kern w:val="2"/>
          <w:sz w:val="28"/>
          <w:szCs w:val="28"/>
          <w:rtl/>
        </w:rPr>
        <w:t xml:space="preserve">تُعرَّف على أنها القدرات والكفاءات التي يمتلكها الموظفون للتعامل مع التكنولوجيا الحديثة وتحقيق الاستخدام الأمثل لها في تنفيذ المشاريع. دراسة </w:t>
      </w:r>
      <w:r w:rsidRPr="00FC09C2">
        <w:rPr>
          <w:rFonts w:ascii="Sakkal Majalla" w:eastAsia="Calibri" w:hAnsi="Sakkal Majalla" w:cs="Sakkal Majalla" w:hint="cs"/>
          <w:kern w:val="2"/>
          <w:sz w:val="28"/>
          <w:szCs w:val="28"/>
        </w:rPr>
        <w:t>Gonçalves et al</w:t>
      </w:r>
      <w:r w:rsidRPr="00FC09C2">
        <w:rPr>
          <w:rFonts w:ascii="Sakkal Majalla" w:eastAsia="Calibri" w:hAnsi="Sakkal Majalla" w:cs="Sakkal Majalla" w:hint="cs"/>
          <w:kern w:val="2"/>
          <w:sz w:val="28"/>
          <w:szCs w:val="28"/>
          <w:rtl/>
        </w:rPr>
        <w:t xml:space="preserve">. (2023) أوضحت أن تطوير المهارات الرقمية هو عامل حاسم في تحسين كفاءة إدارة المشاريع، حيث يمكن للموظفين استخدام الأدوات الرقمية بفعالية لتحقيق الأهداف. في السياق السعودي، تعمل الحكومة على تطوير </w:t>
      </w:r>
      <w:r w:rsidRPr="00FC09C2">
        <w:rPr>
          <w:rFonts w:ascii="Sakkal Majalla" w:eastAsia="Calibri" w:hAnsi="Sakkal Majalla" w:cs="Sakkal Majalla" w:hint="cs"/>
          <w:kern w:val="2"/>
          <w:sz w:val="28"/>
          <w:szCs w:val="28"/>
          <w:rtl/>
        </w:rPr>
        <w:lastRenderedPageBreak/>
        <w:t>مهارات العاملين في القطاع الحكومي من خلال برامج التدريب الرقمي لتعزيز قدراتهم في التعامل مع التقنيات المتقدمة.</w:t>
      </w:r>
    </w:p>
    <w:p w14:paraId="188F813B" w14:textId="77777777" w:rsidR="00B66586" w:rsidRPr="00FC09C2" w:rsidRDefault="00B66586">
      <w:pPr>
        <w:numPr>
          <w:ilvl w:val="0"/>
          <w:numId w:val="20"/>
        </w:numPr>
        <w:contextualSpacing/>
        <w:rPr>
          <w:rFonts w:ascii="Sakkal Majalla" w:eastAsia="Calibri" w:hAnsi="Sakkal Majalla" w:cs="Sakkal Majalla"/>
          <w:kern w:val="2"/>
          <w:sz w:val="28"/>
          <w:szCs w:val="28"/>
          <w:rtl/>
        </w:rPr>
      </w:pPr>
      <w:r w:rsidRPr="00FC09C2">
        <w:rPr>
          <w:rFonts w:ascii="Sakkal Majalla" w:eastAsia="Calibri" w:hAnsi="Sakkal Majalla" w:cs="Sakkal Majalla" w:hint="cs"/>
          <w:b/>
          <w:bCs/>
          <w:kern w:val="2"/>
          <w:sz w:val="28"/>
          <w:szCs w:val="28"/>
          <w:rtl/>
        </w:rPr>
        <w:t>توافر التمويل اللازم</w:t>
      </w:r>
      <w:r w:rsidRPr="00FC09C2">
        <w:rPr>
          <w:rFonts w:ascii="Sakkal Majalla" w:eastAsia="Calibri" w:hAnsi="Sakkal Majalla" w:cs="Sakkal Majalla" w:hint="cs"/>
          <w:kern w:val="2"/>
          <w:sz w:val="28"/>
          <w:szCs w:val="28"/>
          <w:rtl/>
        </w:rPr>
        <w:t>:</w:t>
      </w:r>
      <w:r w:rsidRPr="00FC09C2">
        <w:rPr>
          <w:rFonts w:ascii="Sakkal Majalla" w:eastAsia="Calibri" w:hAnsi="Sakkal Majalla" w:cs="Sakkal Majalla" w:hint="cs"/>
          <w:b/>
          <w:bCs/>
          <w:kern w:val="2"/>
          <w:sz w:val="28"/>
          <w:szCs w:val="28"/>
        </w:rPr>
        <w:t xml:space="preserve"> </w:t>
      </w:r>
      <w:r w:rsidRPr="00FC09C2">
        <w:rPr>
          <w:rFonts w:ascii="Sakkal Majalla" w:eastAsia="Calibri" w:hAnsi="Sakkal Majalla" w:cs="Sakkal Majalla" w:hint="cs"/>
          <w:kern w:val="2"/>
          <w:sz w:val="28"/>
          <w:szCs w:val="28"/>
          <w:rtl/>
        </w:rPr>
        <w:t xml:space="preserve">يُعرَّف على أنه توافر الموارد المالية التي تمكن المؤسسات الحكومية من تطبيق التحول الرقمي وتبني الأدوات والتقنيات اللازمة لتحسين إدارة المشاريع. تشير دراسة </w:t>
      </w:r>
      <w:r w:rsidRPr="00FC09C2">
        <w:rPr>
          <w:rFonts w:ascii="Sakkal Majalla" w:eastAsia="Calibri" w:hAnsi="Sakkal Majalla" w:cs="Sakkal Majalla" w:hint="cs"/>
          <w:kern w:val="2"/>
          <w:sz w:val="28"/>
          <w:szCs w:val="28"/>
        </w:rPr>
        <w:t>Su et al</w:t>
      </w:r>
      <w:r w:rsidRPr="00FC09C2">
        <w:rPr>
          <w:rFonts w:ascii="Sakkal Majalla" w:eastAsia="Calibri" w:hAnsi="Sakkal Majalla" w:cs="Sakkal Majalla" w:hint="cs"/>
          <w:kern w:val="2"/>
          <w:sz w:val="28"/>
          <w:szCs w:val="28"/>
          <w:rtl/>
        </w:rPr>
        <w:t>. (2023) إلى أن توافر التمويل اللازم يمكن أن يسهم في تحسين البنية التحتية الرقمية وتمكين الابتكار في إدارة المشاريع. في المملكة العربية السعودية، التمويل المقدم من الحكومة لدعم مشاريع التحول الرقمي ضمن إطار رؤية 2030 يساعد على توفير الموارد الضرورية لتحقيق كفاءة أكبر في إدارة المشاريع الحكومية.</w:t>
      </w:r>
    </w:p>
    <w:p w14:paraId="545D6A88" w14:textId="77777777" w:rsidR="00B66586" w:rsidRPr="00B66586" w:rsidRDefault="00B66586">
      <w:pPr>
        <w:numPr>
          <w:ilvl w:val="0"/>
          <w:numId w:val="20"/>
        </w:numPr>
        <w:contextualSpacing/>
        <w:rPr>
          <w:rFonts w:ascii="Calibri" w:eastAsia="Calibri" w:hAnsi="Calibri" w:cs="Arial"/>
          <w:b/>
          <w:bCs/>
          <w:kern w:val="2"/>
        </w:rPr>
      </w:pPr>
      <w:r w:rsidRPr="00FC09C2">
        <w:rPr>
          <w:rFonts w:ascii="Sakkal Majalla" w:eastAsia="Calibri" w:hAnsi="Sakkal Majalla" w:cs="Sakkal Majalla" w:hint="cs"/>
          <w:b/>
          <w:bCs/>
          <w:kern w:val="2"/>
          <w:sz w:val="28"/>
          <w:szCs w:val="28"/>
          <w:rtl/>
        </w:rPr>
        <w:t>إدارة المشاريع:</w:t>
      </w:r>
      <w:r w:rsidRPr="00FC09C2">
        <w:rPr>
          <w:rFonts w:ascii="Sakkal Majalla" w:eastAsia="Calibri" w:hAnsi="Sakkal Majalla" w:cs="Sakkal Majalla" w:hint="cs"/>
          <w:kern w:val="2"/>
          <w:sz w:val="28"/>
          <w:szCs w:val="28"/>
          <w:rtl/>
        </w:rPr>
        <w:t xml:space="preserve"> تُعرَّف على أنها مجموعة من الأنشطة المنظمة والمتسلسلة التي تهدف إلى تحقيق أهداف محددة في إطار زمني معين وضمن ميزانية محددة باستخدام الموارد المتاحة (</w:t>
      </w:r>
      <w:proofErr w:type="spellStart"/>
      <w:r w:rsidRPr="00FC09C2">
        <w:rPr>
          <w:rFonts w:ascii="Sakkal Majalla" w:eastAsia="Calibri" w:hAnsi="Sakkal Majalla" w:cs="Sakkal Majalla" w:hint="cs"/>
          <w:kern w:val="2"/>
          <w:sz w:val="28"/>
          <w:szCs w:val="28"/>
        </w:rPr>
        <w:t>PMBOK</w:t>
      </w:r>
      <w:proofErr w:type="spellEnd"/>
      <w:r w:rsidRPr="00FC09C2">
        <w:rPr>
          <w:rFonts w:ascii="Sakkal Majalla" w:eastAsia="Calibri" w:hAnsi="Sakkal Majalla" w:cs="Sakkal Majalla" w:hint="cs"/>
          <w:kern w:val="2"/>
          <w:sz w:val="28"/>
          <w:szCs w:val="28"/>
        </w:rPr>
        <w:t xml:space="preserve"> Guide, 2021</w:t>
      </w:r>
      <w:r w:rsidRPr="00FC09C2">
        <w:rPr>
          <w:rFonts w:ascii="Sakkal Majalla" w:eastAsia="Calibri" w:hAnsi="Sakkal Majalla" w:cs="Sakkal Majalla" w:hint="cs"/>
          <w:kern w:val="2"/>
          <w:sz w:val="28"/>
          <w:szCs w:val="28"/>
          <w:rtl/>
        </w:rPr>
        <w:t>). وفقًا للدراسات السابقة، يتم تحسين كفاءة إدارة المشاريع من خلال استخدام أدوات التحول الرقمي التي تعمل على تحسين التنسيق والرقابة، وتوفير تحليلات متقدمة لأداء المشاريع (</w:t>
      </w:r>
      <w:r w:rsidRPr="00FC09C2">
        <w:rPr>
          <w:rFonts w:ascii="Sakkal Majalla" w:eastAsia="Calibri" w:hAnsi="Sakkal Majalla" w:cs="Sakkal Majalla" w:hint="cs"/>
          <w:kern w:val="2"/>
          <w:sz w:val="28"/>
          <w:szCs w:val="28"/>
        </w:rPr>
        <w:t>Mia et al.,</w:t>
      </w:r>
      <w:r w:rsidRPr="00B66586">
        <w:rPr>
          <w:rFonts w:ascii="Calibri" w:eastAsia="Calibri" w:hAnsi="Calibri" w:cs="Simplified Arabic"/>
          <w:kern w:val="2"/>
          <w:sz w:val="28"/>
          <w:szCs w:val="28"/>
        </w:rPr>
        <w:t xml:space="preserve"> 2023</w:t>
      </w:r>
      <w:r w:rsidRPr="00B66586">
        <w:rPr>
          <w:rFonts w:ascii="Calibri" w:eastAsia="Calibri" w:hAnsi="Calibri" w:cs="Simplified Arabic"/>
          <w:kern w:val="2"/>
          <w:sz w:val="28"/>
          <w:szCs w:val="28"/>
          <w:rtl/>
        </w:rPr>
        <w:t>).</w:t>
      </w:r>
    </w:p>
    <w:p w14:paraId="0D89796E" w14:textId="36A24E97" w:rsidR="00271205" w:rsidRPr="0039100B" w:rsidRDefault="0039100B" w:rsidP="0039100B">
      <w:pPr>
        <w:ind w:left="0" w:firstLine="0"/>
        <w:jc w:val="left"/>
        <w:outlineLvl w:val="1"/>
        <w:rPr>
          <w:rFonts w:ascii="Sakkal Majalla" w:eastAsiaTheme="minorHAnsi" w:hAnsi="Sakkal Majalla" w:cs="Sakkal Majalla"/>
          <w:b/>
          <w:bCs/>
          <w:sz w:val="32"/>
          <w:szCs w:val="32"/>
          <w:rtl/>
        </w:rPr>
      </w:pPr>
      <w:bookmarkStart w:id="23" w:name="_Toc179955231"/>
      <w:r>
        <w:rPr>
          <w:rFonts w:ascii="Sakkal Majalla" w:eastAsiaTheme="minorHAnsi" w:hAnsi="Sakkal Majalla" w:cs="Sakkal Majalla" w:hint="cs"/>
          <w:b/>
          <w:bCs/>
          <w:sz w:val="32"/>
          <w:szCs w:val="32"/>
          <w:rtl/>
        </w:rPr>
        <w:t xml:space="preserve">10.1 </w:t>
      </w:r>
      <w:r w:rsidR="00271205" w:rsidRPr="0039100B">
        <w:rPr>
          <w:rFonts w:ascii="Sakkal Majalla" w:eastAsiaTheme="minorHAnsi" w:hAnsi="Sakkal Majalla" w:cs="Sakkal Majalla"/>
          <w:b/>
          <w:bCs/>
          <w:sz w:val="32"/>
          <w:szCs w:val="32"/>
          <w:rtl/>
        </w:rPr>
        <w:t>المنهجية</w:t>
      </w:r>
      <w:r w:rsidR="00271205" w:rsidRPr="0039100B">
        <w:rPr>
          <w:rFonts w:ascii="Sakkal Majalla" w:eastAsiaTheme="minorHAnsi" w:hAnsi="Sakkal Majalla" w:cs="Sakkal Majalla" w:hint="cs"/>
          <w:b/>
          <w:bCs/>
          <w:sz w:val="32"/>
          <w:szCs w:val="32"/>
          <w:rtl/>
        </w:rPr>
        <w:t xml:space="preserve"> </w:t>
      </w:r>
      <w:r w:rsidR="00271205" w:rsidRPr="0039100B">
        <w:rPr>
          <w:rFonts w:ascii="Sakkal Majalla" w:eastAsiaTheme="minorHAnsi" w:hAnsi="Sakkal Majalla" w:cs="Sakkal Majalla"/>
          <w:b/>
          <w:bCs/>
          <w:sz w:val="32"/>
          <w:szCs w:val="32"/>
        </w:rPr>
        <w:t>:</w:t>
      </w:r>
      <w:bookmarkEnd w:id="23"/>
    </w:p>
    <w:p w14:paraId="6E0434FE" w14:textId="77777777" w:rsidR="00271205" w:rsidRPr="00271205" w:rsidRDefault="00271205" w:rsidP="0039100B">
      <w:pPr>
        <w:spacing w:before="100" w:beforeAutospacing="1" w:after="100" w:afterAutospacing="1"/>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271F1C8" w14:textId="77777777" w:rsidR="00271205" w:rsidRPr="00271205" w:rsidRDefault="00271205" w:rsidP="0039100B">
      <w:pPr>
        <w:spacing w:before="100" w:beforeAutospacing="1" w:after="100" w:afterAutospacing="1"/>
        <w:ind w:left="0"/>
        <w:contextualSpacing/>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w:t>
      </w:r>
      <w:r w:rsidRPr="00271205">
        <w:rPr>
          <w:rFonts w:ascii="Sakkal Majalla" w:eastAsiaTheme="minorHAnsi" w:hAnsi="Sakkal Majalla" w:cs="Sakkal Majalla"/>
          <w:sz w:val="28"/>
          <w:szCs w:val="28"/>
          <w:rtl/>
        </w:rPr>
        <w:lastRenderedPageBreak/>
        <w:t xml:space="preserve">التساؤلات البحثية من خلال جمع البيانات ومن ثم تحليلها ومناقشتها. وهذا المنهج هو المستخدم في معظم الدراسات السابقة </w:t>
      </w:r>
      <w:r w:rsidRPr="00271205">
        <w:rPr>
          <w:rFonts w:ascii="Sakkal Majalla" w:eastAsiaTheme="minorHAnsi" w:hAnsi="Sakkal Majalla" w:cs="Sakkal Majalla" w:hint="cs"/>
          <w:sz w:val="28"/>
          <w:szCs w:val="28"/>
          <w:rtl/>
        </w:rPr>
        <w:t>.</w:t>
      </w:r>
    </w:p>
    <w:p w14:paraId="585542B9" w14:textId="78DA20E7" w:rsidR="00271205" w:rsidRPr="00271205" w:rsidRDefault="0039100B" w:rsidP="0039100B">
      <w:pPr>
        <w:ind w:left="0" w:firstLine="0"/>
        <w:jc w:val="left"/>
        <w:outlineLvl w:val="1"/>
        <w:rPr>
          <w:rFonts w:ascii="Sakkal Majalla" w:eastAsiaTheme="minorHAnsi" w:hAnsi="Sakkal Majalla" w:cs="Sakkal Majalla"/>
          <w:b/>
          <w:bCs/>
          <w:sz w:val="32"/>
          <w:szCs w:val="32"/>
          <w:rtl/>
        </w:rPr>
      </w:pPr>
      <w:bookmarkStart w:id="24" w:name="_Toc179955232"/>
      <w:r>
        <w:rPr>
          <w:rFonts w:ascii="Sakkal Majalla" w:eastAsiaTheme="minorHAnsi" w:hAnsi="Sakkal Majalla" w:cs="Sakkal Majalla" w:hint="cs"/>
          <w:b/>
          <w:bCs/>
          <w:sz w:val="32"/>
          <w:szCs w:val="32"/>
          <w:rtl/>
        </w:rPr>
        <w:t xml:space="preserve">11.1 </w:t>
      </w:r>
      <w:r w:rsidR="00271205" w:rsidRPr="00271205">
        <w:rPr>
          <w:rFonts w:ascii="Sakkal Majalla" w:eastAsiaTheme="minorHAnsi" w:hAnsi="Sakkal Majalla" w:cs="Sakkal Majalla" w:hint="cs"/>
          <w:b/>
          <w:bCs/>
          <w:sz w:val="32"/>
          <w:szCs w:val="32"/>
          <w:rtl/>
        </w:rPr>
        <w:t>مصادر جمع البيانات</w:t>
      </w:r>
      <w:bookmarkEnd w:id="24"/>
      <w:r w:rsidR="00271205" w:rsidRPr="00271205">
        <w:rPr>
          <w:rFonts w:ascii="Sakkal Majalla" w:eastAsiaTheme="minorHAnsi" w:hAnsi="Sakkal Majalla" w:cs="Sakkal Majalla" w:hint="cs"/>
          <w:b/>
          <w:bCs/>
          <w:sz w:val="32"/>
          <w:szCs w:val="32"/>
          <w:rtl/>
        </w:rPr>
        <w:t xml:space="preserve"> </w:t>
      </w:r>
    </w:p>
    <w:p w14:paraId="59ED8E78" w14:textId="77777777" w:rsidR="00271205" w:rsidRPr="00421896" w:rsidRDefault="00271205">
      <w:pPr>
        <w:pStyle w:val="a3"/>
        <w:numPr>
          <w:ilvl w:val="0"/>
          <w:numId w:val="3"/>
        </w:numPr>
        <w:spacing w:before="100" w:beforeAutospacing="1" w:after="100" w:afterAutospacing="1"/>
        <w:ind w:left="848"/>
        <w:rPr>
          <w:rFonts w:ascii="Sakkal Majalla" w:eastAsiaTheme="minorHAnsi" w:hAnsi="Sakkal Majalla" w:cs="Sakkal Majalla"/>
          <w:sz w:val="28"/>
          <w:szCs w:val="28"/>
          <w:rtl/>
        </w:rPr>
      </w:pPr>
      <w:r w:rsidRPr="00421896">
        <w:rPr>
          <w:rFonts w:ascii="Sakkal Majalla" w:eastAsiaTheme="minorHAnsi" w:hAnsi="Sakkal Majalla" w:cs="Sakkal Majalla"/>
          <w:b/>
          <w:bCs/>
          <w:sz w:val="32"/>
          <w:szCs w:val="32"/>
          <w:rtl/>
        </w:rPr>
        <w:t>المصادر الثانوية</w:t>
      </w:r>
      <w:r w:rsidRPr="00421896">
        <w:rPr>
          <w:rFonts w:ascii="Sakkal Majalla" w:eastAsiaTheme="minorHAnsi" w:hAnsi="Sakkal Majalla" w:cs="Sakkal Majalla"/>
          <w:b/>
          <w:bCs/>
          <w:sz w:val="28"/>
          <w:szCs w:val="28"/>
          <w:rtl/>
        </w:rPr>
        <w:t>:</w:t>
      </w:r>
      <w:r w:rsidRPr="00421896">
        <w:rPr>
          <w:rFonts w:ascii="Sakkal Majalla" w:eastAsiaTheme="minorHAnsi" w:hAnsi="Sakkal Majalla" w:cs="Sakkal Majalla"/>
          <w:sz w:val="28"/>
          <w:szCs w:val="28"/>
          <w:rtl/>
        </w:rPr>
        <w:t xml:space="preserve"> وتتمثل في الكتب والمراجع العربية والأجنبية ذات الصلة بموضوع البحث بالإضافة إلى الاعتماد على الأبحاث والدراسات </w:t>
      </w:r>
      <w:r w:rsidRPr="00421896">
        <w:rPr>
          <w:rFonts w:ascii="Sakkal Majalla" w:eastAsiaTheme="minorHAnsi" w:hAnsi="Sakkal Majalla" w:cs="Sakkal Majalla" w:hint="cs"/>
          <w:sz w:val="28"/>
          <w:szCs w:val="28"/>
          <w:rtl/>
        </w:rPr>
        <w:t>السابقة</w:t>
      </w:r>
      <w:r w:rsidRPr="00421896">
        <w:rPr>
          <w:rFonts w:ascii="Sakkal Majalla" w:eastAsiaTheme="minorHAnsi" w:hAnsi="Sakkal Majalla" w:cs="Sakkal Majalla" w:hint="eastAsia"/>
          <w:sz w:val="28"/>
          <w:szCs w:val="28"/>
          <w:rtl/>
        </w:rPr>
        <w:t>،</w:t>
      </w:r>
      <w:r w:rsidRPr="00421896">
        <w:rPr>
          <w:rFonts w:ascii="Sakkal Majalla" w:eastAsiaTheme="minorHAnsi" w:hAnsi="Sakkal Majalla" w:cs="Sakkal Majalla"/>
          <w:sz w:val="28"/>
          <w:szCs w:val="28"/>
          <w:rtl/>
        </w:rPr>
        <w:t xml:space="preserve"> </w:t>
      </w:r>
      <w:r w:rsidRPr="00421896">
        <w:rPr>
          <w:rFonts w:ascii="Sakkal Majalla" w:eastAsiaTheme="minorHAnsi" w:hAnsi="Sakkal Majalla" w:cs="Sakkal Majalla" w:hint="cs"/>
          <w:sz w:val="28"/>
          <w:szCs w:val="28"/>
          <w:rtl/>
        </w:rPr>
        <w:t>والدوريات</w:t>
      </w:r>
      <w:r w:rsidRPr="00421896">
        <w:rPr>
          <w:rFonts w:ascii="Sakkal Majalla" w:eastAsiaTheme="minorHAnsi" w:hAnsi="Sakkal Majalla" w:cs="Sakkal Majalla" w:hint="eastAsia"/>
          <w:sz w:val="28"/>
          <w:szCs w:val="28"/>
          <w:rtl/>
        </w:rPr>
        <w:t>،</w:t>
      </w:r>
      <w:r w:rsidRPr="00421896">
        <w:rPr>
          <w:rFonts w:ascii="Sakkal Majalla" w:eastAsiaTheme="minorHAnsi" w:hAnsi="Sakkal Majalla" w:cs="Sakkal Majalla"/>
          <w:sz w:val="28"/>
          <w:szCs w:val="28"/>
          <w:rtl/>
        </w:rPr>
        <w:t xml:space="preserve"> </w:t>
      </w:r>
      <w:r w:rsidRPr="00421896">
        <w:rPr>
          <w:rFonts w:ascii="Sakkal Majalla" w:eastAsiaTheme="minorHAnsi" w:hAnsi="Sakkal Majalla" w:cs="Sakkal Majalla" w:hint="cs"/>
          <w:sz w:val="28"/>
          <w:szCs w:val="28"/>
          <w:rtl/>
        </w:rPr>
        <w:t xml:space="preserve">والمجلات العلمية </w:t>
      </w:r>
      <w:r w:rsidRPr="00421896">
        <w:rPr>
          <w:rFonts w:ascii="Sakkal Majalla" w:eastAsiaTheme="minorHAnsi" w:hAnsi="Sakkal Majalla" w:cs="Sakkal Majalla" w:hint="eastAsia"/>
          <w:sz w:val="28"/>
          <w:szCs w:val="28"/>
          <w:rtl/>
        </w:rPr>
        <w:t>،</w:t>
      </w:r>
      <w:r w:rsidRPr="00421896">
        <w:rPr>
          <w:rFonts w:ascii="Sakkal Majalla" w:eastAsiaTheme="minorHAnsi" w:hAnsi="Sakkal Majalla" w:cs="Sakkal Majalla" w:hint="cs"/>
          <w:sz w:val="28"/>
          <w:szCs w:val="28"/>
          <w:rtl/>
        </w:rPr>
        <w:t>والمقالات.</w:t>
      </w:r>
      <w:r w:rsidRPr="00421896">
        <w:rPr>
          <w:rFonts w:ascii="Sakkal Majalla" w:eastAsiaTheme="minorHAnsi" w:hAnsi="Sakkal Majalla" w:cs="Sakkal Majalla"/>
          <w:sz w:val="28"/>
          <w:szCs w:val="28"/>
          <w:rtl/>
        </w:rPr>
        <w:t xml:space="preserve"> </w:t>
      </w:r>
    </w:p>
    <w:p w14:paraId="097F7494" w14:textId="77777777" w:rsidR="00271205" w:rsidRPr="00421896" w:rsidRDefault="00271205">
      <w:pPr>
        <w:pStyle w:val="a3"/>
        <w:numPr>
          <w:ilvl w:val="0"/>
          <w:numId w:val="3"/>
        </w:numPr>
        <w:spacing w:before="100" w:beforeAutospacing="1" w:after="100" w:afterAutospacing="1"/>
        <w:ind w:left="848"/>
        <w:rPr>
          <w:rFonts w:ascii="Sakkal Majalla" w:eastAsiaTheme="minorHAnsi" w:hAnsi="Sakkal Majalla" w:cs="Sakkal Majalla"/>
          <w:sz w:val="28"/>
          <w:szCs w:val="28"/>
          <w:rtl/>
        </w:rPr>
      </w:pPr>
      <w:r w:rsidRPr="00421896">
        <w:rPr>
          <w:rFonts w:ascii="Sakkal Majalla" w:eastAsiaTheme="minorHAnsi" w:hAnsi="Sakkal Majalla" w:cs="Sakkal Majalla"/>
          <w:b/>
          <w:bCs/>
          <w:sz w:val="32"/>
          <w:szCs w:val="32"/>
          <w:rtl/>
        </w:rPr>
        <w:t>المصادر الأولية:</w:t>
      </w:r>
      <w:r w:rsidRPr="00421896">
        <w:rPr>
          <w:rFonts w:ascii="Sakkal Majalla" w:eastAsiaTheme="minorHAnsi" w:hAnsi="Sakkal Majalla" w:cs="Sakkal Majalla"/>
          <w:sz w:val="32"/>
          <w:szCs w:val="32"/>
          <w:rtl/>
        </w:rPr>
        <w:t xml:space="preserve"> </w:t>
      </w:r>
      <w:r w:rsidRPr="00421896">
        <w:rPr>
          <w:rFonts w:ascii="Sakkal Majalla" w:eastAsiaTheme="minorHAnsi" w:hAnsi="Sakkal Majalla" w:cs="Sakkal Majalla" w:hint="cs"/>
          <w:sz w:val="28"/>
          <w:szCs w:val="28"/>
          <w:rtl/>
        </w:rPr>
        <w:t>اعتمدت الدراسة على</w:t>
      </w:r>
      <w:r w:rsidRPr="00421896">
        <w:rPr>
          <w:rFonts w:ascii="Sakkal Majalla" w:eastAsiaTheme="minorHAnsi" w:hAnsi="Sakkal Majalla" w:cs="Sakkal Majalla"/>
          <w:sz w:val="28"/>
          <w:szCs w:val="28"/>
          <w:rtl/>
        </w:rPr>
        <w:t xml:space="preserve"> الاستبانة كأداة رئيسية في جمع البيانات من مصادرها والتي تم تصميمها خصيصاً لهذا الغرض على </w:t>
      </w:r>
      <w:r w:rsidRPr="00421896">
        <w:rPr>
          <w:rFonts w:ascii="Sakkal Majalla" w:eastAsiaTheme="minorHAnsi" w:hAnsi="Sakkal Majalla" w:cs="Sakkal Majalla"/>
          <w:sz w:val="28"/>
          <w:szCs w:val="28"/>
        </w:rPr>
        <w:t>Google Forms</w:t>
      </w:r>
      <w:r w:rsidRPr="00421896">
        <w:rPr>
          <w:rFonts w:ascii="Sakkal Majalla" w:eastAsiaTheme="minorHAnsi" w:hAnsi="Sakkal Majalla" w:cs="Sakkal Majalla"/>
          <w:sz w:val="28"/>
          <w:szCs w:val="28"/>
          <w:rtl/>
        </w:rPr>
        <w:t xml:space="preserve"> وإرسال رابطها إلى مجتمع البحث.</w:t>
      </w:r>
    </w:p>
    <w:p w14:paraId="79A80337" w14:textId="5C0A4132" w:rsidR="00271205" w:rsidRPr="0039100B" w:rsidRDefault="0039100B" w:rsidP="0039100B">
      <w:pPr>
        <w:ind w:left="0" w:firstLine="0"/>
        <w:jc w:val="left"/>
        <w:outlineLvl w:val="1"/>
        <w:rPr>
          <w:rFonts w:ascii="Sakkal Majalla" w:eastAsiaTheme="minorHAnsi" w:hAnsi="Sakkal Majalla" w:cs="Sakkal Majalla"/>
          <w:b/>
          <w:bCs/>
          <w:sz w:val="32"/>
          <w:szCs w:val="32"/>
          <w:rtl/>
        </w:rPr>
      </w:pPr>
      <w:bookmarkStart w:id="25" w:name="_Toc179955233"/>
      <w:r>
        <w:rPr>
          <w:rFonts w:ascii="Sakkal Majalla" w:eastAsiaTheme="minorHAnsi" w:hAnsi="Sakkal Majalla" w:cs="Sakkal Majalla" w:hint="cs"/>
          <w:b/>
          <w:bCs/>
          <w:sz w:val="32"/>
          <w:szCs w:val="32"/>
          <w:rtl/>
        </w:rPr>
        <w:t xml:space="preserve">12.1 </w:t>
      </w:r>
      <w:r w:rsidR="00271205" w:rsidRPr="00271205">
        <w:rPr>
          <w:rFonts w:ascii="Sakkal Majalla" w:eastAsiaTheme="minorHAnsi" w:hAnsi="Sakkal Majalla" w:cs="Sakkal Majalla" w:hint="cs"/>
          <w:b/>
          <w:bCs/>
          <w:sz w:val="32"/>
          <w:szCs w:val="32"/>
          <w:rtl/>
        </w:rPr>
        <w:t>أدوات</w:t>
      </w:r>
      <w:r w:rsidR="00271205" w:rsidRPr="00271205">
        <w:rPr>
          <w:rFonts w:ascii="Sakkal Majalla" w:eastAsiaTheme="minorHAnsi" w:hAnsi="Sakkal Majalla" w:cs="Sakkal Majalla"/>
          <w:b/>
          <w:bCs/>
          <w:sz w:val="32"/>
          <w:szCs w:val="32"/>
          <w:rtl/>
        </w:rPr>
        <w:t xml:space="preserve"> </w:t>
      </w:r>
      <w:r w:rsidR="00271205" w:rsidRPr="00271205">
        <w:rPr>
          <w:rFonts w:ascii="Sakkal Majalla" w:eastAsiaTheme="minorHAnsi" w:hAnsi="Sakkal Majalla" w:cs="Sakkal Majalla" w:hint="cs"/>
          <w:b/>
          <w:bCs/>
          <w:sz w:val="32"/>
          <w:szCs w:val="32"/>
          <w:rtl/>
        </w:rPr>
        <w:t xml:space="preserve">الدراسة </w:t>
      </w:r>
      <w:r w:rsidR="00271205" w:rsidRPr="00271205">
        <w:rPr>
          <w:rFonts w:ascii="Sakkal Majalla" w:eastAsiaTheme="minorHAnsi" w:hAnsi="Sakkal Majalla" w:cs="Sakkal Majalla"/>
          <w:b/>
          <w:bCs/>
          <w:sz w:val="32"/>
          <w:szCs w:val="32"/>
        </w:rPr>
        <w:t>:</w:t>
      </w:r>
      <w:bookmarkEnd w:id="25"/>
    </w:p>
    <w:p w14:paraId="3D9050B0" w14:textId="77777777" w:rsidR="00271205" w:rsidRPr="00271205" w:rsidRDefault="00271205" w:rsidP="0039100B">
      <w:pPr>
        <w:spacing w:before="100" w:beforeAutospacing="1" w:after="100" w:afterAutospacing="1"/>
        <w:ind w:left="0"/>
        <w:contextualSpacing/>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 xml:space="preserve">تعرف أداة البحث بأنها "الوسيلة التي تتم بواسطتها عملية جمع البيانات بهدف الإجابة عن </w:t>
      </w:r>
      <w:r w:rsidRPr="00271205">
        <w:rPr>
          <w:rFonts w:ascii="Sakkal Majalla" w:eastAsiaTheme="minorHAnsi" w:hAnsi="Sakkal Majalla" w:cs="Sakkal Majalla" w:hint="cs"/>
          <w:sz w:val="28"/>
          <w:szCs w:val="28"/>
          <w:rtl/>
        </w:rPr>
        <w:t>تساؤلاته ، وسيعتمد الباحثين</w:t>
      </w:r>
      <w:r w:rsidRPr="00271205">
        <w:rPr>
          <w:rFonts w:ascii="Sakkal Majalla" w:eastAsiaTheme="minorHAnsi" w:hAnsi="Sakkal Majalla" w:cs="Sakkal Majalla"/>
          <w:sz w:val="28"/>
          <w:szCs w:val="28"/>
          <w:rtl/>
        </w:rPr>
        <w:t xml:space="preserve"> في جمع البيانات على الاستبانة، والتي تّعرف بأنها</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Pr>
        <w:t>"</w:t>
      </w:r>
      <w:r w:rsidRPr="00271205">
        <w:rPr>
          <w:rFonts w:ascii="Sakkal Majalla" w:eastAsiaTheme="minorHAnsi" w:hAnsi="Sakkal Majalla" w:cs="Sakkal Majalla"/>
          <w:sz w:val="28"/>
          <w:szCs w:val="28"/>
          <w:rtl/>
        </w:rPr>
        <w:t xml:space="preserve">صيغة محددة من الفقرات والأسئلة تهدف إلى جمع البيانات من أفراد البحث" </w:t>
      </w:r>
    </w:p>
    <w:p w14:paraId="64744594" w14:textId="74A525B2" w:rsidR="00271205" w:rsidRPr="00271205" w:rsidRDefault="0039100B" w:rsidP="0039100B">
      <w:pPr>
        <w:ind w:left="0" w:firstLine="0"/>
        <w:jc w:val="left"/>
        <w:outlineLvl w:val="1"/>
        <w:rPr>
          <w:rFonts w:ascii="Sakkal Majalla" w:eastAsiaTheme="minorHAnsi" w:hAnsi="Sakkal Majalla" w:cs="Sakkal Majalla"/>
          <w:b/>
          <w:bCs/>
          <w:sz w:val="32"/>
          <w:szCs w:val="32"/>
          <w:rtl/>
        </w:rPr>
      </w:pPr>
      <w:bookmarkStart w:id="26" w:name="_Toc179955234"/>
      <w:r>
        <w:rPr>
          <w:rFonts w:ascii="Sakkal Majalla" w:eastAsiaTheme="minorHAnsi" w:hAnsi="Sakkal Majalla" w:cs="Sakkal Majalla" w:hint="cs"/>
          <w:b/>
          <w:bCs/>
          <w:sz w:val="32"/>
          <w:szCs w:val="32"/>
          <w:rtl/>
        </w:rPr>
        <w:t xml:space="preserve">13.1 </w:t>
      </w:r>
      <w:r w:rsidR="00271205" w:rsidRPr="00271205">
        <w:rPr>
          <w:rFonts w:ascii="Sakkal Majalla" w:eastAsiaTheme="minorHAnsi" w:hAnsi="Sakkal Majalla" w:cs="Sakkal Majalla" w:hint="cs"/>
          <w:b/>
          <w:bCs/>
          <w:sz w:val="32"/>
          <w:szCs w:val="32"/>
          <w:rtl/>
        </w:rPr>
        <w:t>الأسالي</w:t>
      </w:r>
      <w:r w:rsidR="00271205" w:rsidRPr="00271205">
        <w:rPr>
          <w:rFonts w:ascii="Sakkal Majalla" w:eastAsiaTheme="minorHAnsi" w:hAnsi="Sakkal Majalla" w:cs="Sakkal Majalla" w:hint="eastAsia"/>
          <w:b/>
          <w:bCs/>
          <w:sz w:val="32"/>
          <w:szCs w:val="32"/>
          <w:rtl/>
        </w:rPr>
        <w:t>ب</w:t>
      </w:r>
      <w:r w:rsidR="00271205" w:rsidRPr="00271205">
        <w:rPr>
          <w:rFonts w:ascii="Sakkal Majalla" w:eastAsiaTheme="minorHAnsi" w:hAnsi="Sakkal Majalla" w:cs="Sakkal Majalla"/>
          <w:b/>
          <w:bCs/>
          <w:sz w:val="32"/>
          <w:szCs w:val="32"/>
          <w:rtl/>
        </w:rPr>
        <w:t xml:space="preserve"> </w:t>
      </w:r>
      <w:r w:rsidR="00271205" w:rsidRPr="00271205">
        <w:rPr>
          <w:rFonts w:ascii="Sakkal Majalla" w:eastAsiaTheme="minorHAnsi" w:hAnsi="Sakkal Majalla" w:cs="Sakkal Majalla" w:hint="cs"/>
          <w:b/>
          <w:bCs/>
          <w:sz w:val="32"/>
          <w:szCs w:val="32"/>
          <w:rtl/>
        </w:rPr>
        <w:t>الإحصائية المستخدمة</w:t>
      </w:r>
      <w:bookmarkEnd w:id="26"/>
    </w:p>
    <w:p w14:paraId="5B9E3035" w14:textId="77777777" w:rsidR="00271205" w:rsidRPr="00271205" w:rsidRDefault="00271205" w:rsidP="0039100B">
      <w:pPr>
        <w:spacing w:before="100" w:beforeAutospacing="1" w:after="100" w:afterAutospacing="1"/>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لاختبار أسئلة وفرضيات الدراسة والإجابة عنها قام الباحث باستخدام التقنيات الإحصائية للعلوم</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 xml:space="preserve">الاجتماعية </w:t>
      </w:r>
      <w:r w:rsidRPr="00271205">
        <w:rPr>
          <w:rFonts w:ascii="Sakkal Majalla" w:eastAsiaTheme="minorHAnsi" w:hAnsi="Sakkal Majalla" w:cs="Sakkal Majalla"/>
          <w:sz w:val="28"/>
          <w:szCs w:val="28"/>
        </w:rPr>
        <w:t>Statistical Package for Social Sciences - SPSS</w:t>
      </w:r>
      <w:r w:rsidRPr="00271205">
        <w:rPr>
          <w:rFonts w:ascii="Sakkal Majalla" w:eastAsiaTheme="minorHAnsi" w:hAnsi="Sakkal Majalla" w:cs="Sakkal Majalla"/>
          <w:sz w:val="28"/>
          <w:szCs w:val="28"/>
          <w:rtl/>
        </w:rPr>
        <w:t xml:space="preserve"> كما يلي:</w:t>
      </w:r>
    </w:p>
    <w:p w14:paraId="5EAC3B3E" w14:textId="77777777" w:rsidR="00271205" w:rsidRPr="00271205" w:rsidRDefault="00271205" w:rsidP="0039100B">
      <w:pPr>
        <w:spacing w:before="100" w:beforeAutospacing="1" w:after="100" w:afterAutospacing="1"/>
        <w:ind w:left="0"/>
        <w:rPr>
          <w:rFonts w:ascii="Sakkal Majalla" w:eastAsiaTheme="minorHAnsi" w:hAnsi="Sakkal Majalla" w:cs="Sakkal Majalla"/>
          <w:sz w:val="28"/>
          <w:szCs w:val="28"/>
          <w:rtl/>
        </w:rPr>
      </w:pPr>
      <w:r w:rsidRPr="00271205">
        <w:rPr>
          <w:rFonts w:ascii="Sakkal Majalla" w:eastAsiaTheme="minorHAnsi" w:hAnsi="Sakkal Majalla" w:cs="Sakkal Majalla" w:hint="cs"/>
          <w:b/>
          <w:bCs/>
          <w:sz w:val="28"/>
          <w:szCs w:val="28"/>
          <w:rtl/>
        </w:rPr>
        <w:t>أولا</w:t>
      </w:r>
      <w:r w:rsidRPr="00271205">
        <w:rPr>
          <w:rFonts w:ascii="Sakkal Majalla" w:eastAsiaTheme="minorHAnsi" w:hAnsi="Sakkal Majalla" w:cs="Sakkal Majalla"/>
          <w:b/>
          <w:bCs/>
          <w:sz w:val="28"/>
          <w:szCs w:val="28"/>
          <w:rtl/>
        </w:rPr>
        <w:t xml:space="preserve">: أساليب الإحصاء الوصفي </w:t>
      </w:r>
      <w:r w:rsidRPr="00271205">
        <w:rPr>
          <w:rFonts w:ascii="Sakkal Majalla" w:eastAsiaTheme="minorHAnsi" w:hAnsi="Sakkal Majalla" w:cs="Sakkal Majalla"/>
          <w:b/>
          <w:bCs/>
          <w:sz w:val="28"/>
          <w:szCs w:val="28"/>
        </w:rPr>
        <w:t>Descriptive Statistic Measures</w:t>
      </w:r>
      <w:r w:rsidRPr="00271205">
        <w:rPr>
          <w:rFonts w:ascii="Sakkal Majalla" w:eastAsiaTheme="minorHAnsi" w:hAnsi="Sakkal Majalla" w:cs="Sakkal Majalla"/>
          <w:b/>
          <w:bCs/>
          <w:sz w:val="28"/>
          <w:szCs w:val="28"/>
          <w:rtl/>
        </w:rPr>
        <w:t>:</w:t>
      </w:r>
      <w:r w:rsidRPr="00271205">
        <w:rPr>
          <w:rFonts w:ascii="Sakkal Majalla" w:eastAsiaTheme="minorHAnsi" w:hAnsi="Sakkal Majalla" w:cs="Sakkal Majalla" w:hint="cs"/>
          <w:b/>
          <w:bCs/>
          <w:sz w:val="28"/>
          <w:szCs w:val="28"/>
          <w:rtl/>
        </w:rPr>
        <w:t xml:space="preserve"> </w:t>
      </w:r>
      <w:r w:rsidRPr="00271205">
        <w:rPr>
          <w:rFonts w:ascii="Sakkal Majalla" w:eastAsiaTheme="minorHAnsi" w:hAnsi="Sakkal Majalla" w:cs="Sakkal Majalla"/>
          <w:sz w:val="28"/>
          <w:szCs w:val="28"/>
          <w:rtl/>
        </w:rPr>
        <w:t>والتي تم استخدامها لوصف الخصائص الديمغرافية والوظيفية للمديرين عينة الدراسة، وتشمل:</w:t>
      </w:r>
    </w:p>
    <w:p w14:paraId="10699923" w14:textId="77777777" w:rsidR="00271205" w:rsidRPr="00271205" w:rsidRDefault="00271205">
      <w:pPr>
        <w:numPr>
          <w:ilvl w:val="0"/>
          <w:numId w:val="4"/>
        </w:numPr>
        <w:spacing w:before="100" w:beforeAutospacing="1" w:after="100" w:afterAutospacing="1"/>
        <w:ind w:left="706"/>
        <w:contextualSpacing/>
        <w:rPr>
          <w:rFonts w:ascii="Sakkal Majalla" w:eastAsiaTheme="minorHAnsi" w:hAnsi="Sakkal Majalla" w:cs="Sakkal Majalla"/>
          <w:sz w:val="28"/>
          <w:szCs w:val="28"/>
          <w:rtl/>
        </w:rPr>
      </w:pPr>
      <w:r w:rsidRPr="00271205">
        <w:rPr>
          <w:rFonts w:ascii="Sakkal Majalla" w:eastAsiaTheme="minorHAnsi" w:hAnsi="Sakkal Majalla" w:cs="Sakkal Majalla"/>
          <w:b/>
          <w:bCs/>
          <w:sz w:val="28"/>
          <w:szCs w:val="28"/>
          <w:rtl/>
        </w:rPr>
        <w:t>التكرارات</w:t>
      </w:r>
      <w:r w:rsidRPr="00271205">
        <w:rPr>
          <w:rFonts w:ascii="Sakkal Majalla" w:eastAsiaTheme="minorHAnsi" w:hAnsi="Sakkal Majalla" w:cs="Sakkal Majalla"/>
          <w:sz w:val="28"/>
          <w:szCs w:val="28"/>
          <w:rtl/>
        </w:rPr>
        <w:t>: لوصف الخصائص الشخصية والوظيفية للمديرين عينة الدراسة.</w:t>
      </w:r>
    </w:p>
    <w:p w14:paraId="3E247E80" w14:textId="77777777" w:rsidR="00271205" w:rsidRPr="00271205" w:rsidRDefault="00271205">
      <w:pPr>
        <w:numPr>
          <w:ilvl w:val="0"/>
          <w:numId w:val="4"/>
        </w:numPr>
        <w:spacing w:before="100" w:beforeAutospacing="1" w:after="100" w:afterAutospacing="1"/>
        <w:ind w:left="706"/>
        <w:contextualSpacing/>
        <w:rPr>
          <w:rFonts w:ascii="Sakkal Majalla" w:eastAsiaTheme="minorHAnsi" w:hAnsi="Sakkal Majalla" w:cs="Sakkal Majalla"/>
          <w:sz w:val="28"/>
          <w:szCs w:val="28"/>
          <w:rtl/>
        </w:rPr>
      </w:pPr>
      <w:r w:rsidRPr="00271205">
        <w:rPr>
          <w:rFonts w:ascii="Sakkal Majalla" w:eastAsiaTheme="minorHAnsi" w:hAnsi="Sakkal Majalla" w:cs="Sakkal Majalla"/>
          <w:b/>
          <w:bCs/>
          <w:sz w:val="28"/>
          <w:szCs w:val="28"/>
          <w:rtl/>
        </w:rPr>
        <w:t>النسب المئوية:</w:t>
      </w:r>
      <w:r w:rsidRPr="00271205">
        <w:rPr>
          <w:rFonts w:ascii="Sakkal Majalla" w:eastAsiaTheme="minorHAnsi" w:hAnsi="Sakkal Majalla" w:cs="Sakkal Majalla"/>
          <w:sz w:val="28"/>
          <w:szCs w:val="28"/>
          <w:rtl/>
        </w:rPr>
        <w:t xml:space="preserve"> تم استخدامها لمعرفة التوزيعات التكرارية للمديرين عينة الدراسة.</w:t>
      </w:r>
    </w:p>
    <w:p w14:paraId="1915C37A" w14:textId="77777777" w:rsidR="00271205" w:rsidRPr="00271205" w:rsidRDefault="00271205">
      <w:pPr>
        <w:numPr>
          <w:ilvl w:val="0"/>
          <w:numId w:val="4"/>
        </w:numPr>
        <w:spacing w:before="100" w:beforeAutospacing="1" w:after="100" w:afterAutospacing="1"/>
        <w:ind w:left="706"/>
        <w:contextualSpacing/>
        <w:rPr>
          <w:rFonts w:ascii="Sakkal Majalla" w:eastAsiaTheme="minorHAnsi" w:hAnsi="Sakkal Majalla" w:cs="Sakkal Majalla"/>
          <w:sz w:val="28"/>
          <w:szCs w:val="28"/>
          <w:rtl/>
        </w:rPr>
      </w:pPr>
      <w:r w:rsidRPr="00271205">
        <w:rPr>
          <w:rFonts w:ascii="Sakkal Majalla" w:eastAsiaTheme="minorHAnsi" w:hAnsi="Sakkal Majalla" w:cs="Sakkal Majalla"/>
          <w:b/>
          <w:bCs/>
          <w:sz w:val="28"/>
          <w:szCs w:val="28"/>
          <w:rtl/>
        </w:rPr>
        <w:t>المتوسط الحسابي:</w:t>
      </w:r>
      <w:r w:rsidRPr="00271205">
        <w:rPr>
          <w:rFonts w:ascii="Sakkal Majalla" w:eastAsiaTheme="minorHAnsi" w:hAnsi="Sakkal Majalla" w:cs="Sakkal Majalla"/>
          <w:sz w:val="28"/>
          <w:szCs w:val="28"/>
          <w:rtl/>
        </w:rPr>
        <w:t xml:space="preserve"> استخدم لمعرفة متوسط إجابات المديرين عينة الدراسة عن فقرات </w:t>
      </w:r>
      <w:r w:rsidRPr="00271205">
        <w:rPr>
          <w:rFonts w:ascii="Sakkal Majalla" w:eastAsiaTheme="minorHAnsi" w:hAnsi="Sakkal Majalla" w:cs="Sakkal Majalla" w:hint="cs"/>
          <w:sz w:val="28"/>
          <w:szCs w:val="28"/>
          <w:rtl/>
        </w:rPr>
        <w:t>الأبعاد</w:t>
      </w:r>
      <w:r w:rsidRPr="00271205">
        <w:rPr>
          <w:rFonts w:ascii="Sakkal Majalla" w:eastAsiaTheme="minorHAnsi" w:hAnsi="Sakkal Majalla" w:cs="Sakkal Majalla"/>
          <w:sz w:val="28"/>
          <w:szCs w:val="28"/>
          <w:rtl/>
        </w:rPr>
        <w:t>.</w:t>
      </w:r>
    </w:p>
    <w:p w14:paraId="72F8E407" w14:textId="77777777" w:rsidR="00271205" w:rsidRPr="00271205" w:rsidRDefault="00271205">
      <w:pPr>
        <w:numPr>
          <w:ilvl w:val="0"/>
          <w:numId w:val="4"/>
        </w:numPr>
        <w:spacing w:before="100" w:beforeAutospacing="1" w:after="100" w:afterAutospacing="1"/>
        <w:ind w:left="706"/>
        <w:contextualSpacing/>
        <w:rPr>
          <w:rFonts w:ascii="Sakkal Majalla" w:eastAsiaTheme="minorHAnsi" w:hAnsi="Sakkal Majalla" w:cs="Sakkal Majalla"/>
          <w:sz w:val="28"/>
          <w:szCs w:val="28"/>
        </w:rPr>
      </w:pPr>
      <w:r w:rsidRPr="00271205">
        <w:rPr>
          <w:rFonts w:ascii="Sakkal Majalla" w:eastAsiaTheme="minorHAnsi" w:hAnsi="Sakkal Majalla" w:cs="Sakkal Majalla"/>
          <w:b/>
          <w:bCs/>
          <w:sz w:val="28"/>
          <w:szCs w:val="28"/>
          <w:rtl/>
        </w:rPr>
        <w:lastRenderedPageBreak/>
        <w:t>الانحراف المعياري</w:t>
      </w:r>
      <w:r w:rsidRPr="00271205">
        <w:rPr>
          <w:rFonts w:ascii="Sakkal Majalla" w:eastAsiaTheme="minorHAnsi" w:hAnsi="Sakkal Majalla" w:cs="Sakkal Majalla"/>
          <w:sz w:val="28"/>
          <w:szCs w:val="28"/>
          <w:rtl/>
        </w:rPr>
        <w:t xml:space="preserve">: استخدم لمعرفة تشتت </w:t>
      </w:r>
      <w:r w:rsidRPr="00271205">
        <w:rPr>
          <w:rFonts w:ascii="Sakkal Majalla" w:eastAsiaTheme="minorHAnsi" w:hAnsi="Sakkal Majalla" w:cs="Sakkal Majalla" w:hint="cs"/>
          <w:sz w:val="28"/>
          <w:szCs w:val="28"/>
          <w:rtl/>
        </w:rPr>
        <w:t>إجابات</w:t>
      </w:r>
      <w:r w:rsidRPr="00271205">
        <w:rPr>
          <w:rFonts w:ascii="Sakkal Majalla" w:eastAsiaTheme="minorHAnsi" w:hAnsi="Sakkal Majalla" w:cs="Sakkal Majalla"/>
          <w:sz w:val="28"/>
          <w:szCs w:val="28"/>
          <w:rtl/>
        </w:rPr>
        <w:t xml:space="preserve"> المديرين عينة الدراسة عن المتوسط</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الحسابي.</w:t>
      </w:r>
    </w:p>
    <w:p w14:paraId="5150D009" w14:textId="77777777" w:rsidR="00271205" w:rsidRPr="00271205" w:rsidRDefault="00271205" w:rsidP="0039100B">
      <w:pPr>
        <w:spacing w:before="100" w:beforeAutospacing="1" w:after="100" w:afterAutospacing="1"/>
        <w:ind w:left="0"/>
        <w:rPr>
          <w:rFonts w:ascii="Sakkal Majalla" w:eastAsiaTheme="minorHAnsi" w:hAnsi="Sakkal Majalla" w:cs="Sakkal Majalla"/>
          <w:b/>
          <w:bCs/>
          <w:sz w:val="28"/>
          <w:szCs w:val="28"/>
          <w:rtl/>
        </w:rPr>
      </w:pPr>
      <w:r w:rsidRPr="00271205">
        <w:rPr>
          <w:rFonts w:ascii="Sakkal Majalla" w:eastAsiaTheme="minorHAnsi" w:hAnsi="Sakkal Majalla" w:cs="Sakkal Majalla"/>
          <w:b/>
          <w:bCs/>
          <w:sz w:val="28"/>
          <w:szCs w:val="28"/>
          <w:rtl/>
        </w:rPr>
        <w:t>ثانيا: الإحصاء التحليلي:</w:t>
      </w:r>
    </w:p>
    <w:p w14:paraId="2449CDE6" w14:textId="77777777" w:rsidR="00271205" w:rsidRPr="00421896" w:rsidRDefault="00271205">
      <w:pPr>
        <w:pStyle w:val="a3"/>
        <w:numPr>
          <w:ilvl w:val="0"/>
          <w:numId w:val="5"/>
        </w:numPr>
        <w:spacing w:before="100" w:beforeAutospacing="1" w:after="100" w:afterAutospacing="1"/>
        <w:ind w:left="848"/>
        <w:rPr>
          <w:rFonts w:ascii="Sakkal Majalla" w:eastAsiaTheme="minorHAnsi" w:hAnsi="Sakkal Majalla" w:cs="Sakkal Majalla"/>
          <w:sz w:val="28"/>
          <w:szCs w:val="28"/>
          <w:rtl/>
        </w:rPr>
      </w:pPr>
      <w:r w:rsidRPr="00421896">
        <w:rPr>
          <w:rFonts w:ascii="Sakkal Majalla" w:eastAsiaTheme="minorHAnsi" w:hAnsi="Sakkal Majalla" w:cs="Sakkal Majalla"/>
          <w:b/>
          <w:bCs/>
          <w:sz w:val="28"/>
          <w:szCs w:val="28"/>
          <w:rtl/>
        </w:rPr>
        <w:t xml:space="preserve">معامل الثبات </w:t>
      </w:r>
      <w:proofErr w:type="spellStart"/>
      <w:r w:rsidRPr="00421896">
        <w:rPr>
          <w:rFonts w:ascii="Sakkal Majalla" w:eastAsiaTheme="minorHAnsi" w:hAnsi="Sakkal Majalla" w:cs="Sakkal Majalla"/>
          <w:b/>
          <w:bCs/>
          <w:sz w:val="28"/>
          <w:szCs w:val="28"/>
          <w:rtl/>
        </w:rPr>
        <w:t>كرونباخ</w:t>
      </w:r>
      <w:proofErr w:type="spellEnd"/>
      <w:r w:rsidRPr="00421896">
        <w:rPr>
          <w:rFonts w:ascii="Sakkal Majalla" w:eastAsiaTheme="minorHAnsi" w:hAnsi="Sakkal Majalla" w:cs="Sakkal Majalla"/>
          <w:b/>
          <w:bCs/>
          <w:sz w:val="28"/>
          <w:szCs w:val="28"/>
          <w:rtl/>
        </w:rPr>
        <w:t xml:space="preserve"> </w:t>
      </w:r>
      <w:proofErr w:type="spellStart"/>
      <w:r w:rsidRPr="00421896">
        <w:rPr>
          <w:rFonts w:ascii="Sakkal Majalla" w:eastAsiaTheme="minorHAnsi" w:hAnsi="Sakkal Majalla" w:cs="Sakkal Majalla"/>
          <w:b/>
          <w:bCs/>
          <w:sz w:val="28"/>
          <w:szCs w:val="28"/>
          <w:rtl/>
        </w:rPr>
        <w:t>الفـا</w:t>
      </w:r>
      <w:proofErr w:type="spellEnd"/>
      <w:r w:rsidRPr="00421896">
        <w:rPr>
          <w:rFonts w:ascii="Sakkal Majalla" w:eastAsiaTheme="minorHAnsi" w:hAnsi="Sakkal Majalla" w:cs="Sakkal Majalla"/>
          <w:sz w:val="28"/>
          <w:szCs w:val="28"/>
          <w:rtl/>
        </w:rPr>
        <w:t xml:space="preserve">: للتعرف على مدى الاتساق الداخلي لفقرات </w:t>
      </w:r>
      <w:proofErr w:type="spellStart"/>
      <w:r w:rsidRPr="00421896">
        <w:rPr>
          <w:rFonts w:ascii="Sakkal Majalla" w:eastAsiaTheme="minorHAnsi" w:hAnsi="Sakkal Majalla" w:cs="Sakkal Majalla"/>
          <w:sz w:val="28"/>
          <w:szCs w:val="28"/>
          <w:rtl/>
        </w:rPr>
        <w:t>ابعـاد</w:t>
      </w:r>
      <w:proofErr w:type="spellEnd"/>
      <w:r w:rsidRPr="00421896">
        <w:rPr>
          <w:rFonts w:ascii="Sakkal Majalla" w:eastAsiaTheme="minorHAnsi" w:hAnsi="Sakkal Majalla" w:cs="Sakkal Majalla"/>
          <w:sz w:val="28"/>
          <w:szCs w:val="28"/>
          <w:rtl/>
        </w:rPr>
        <w:t xml:space="preserve"> متغيرات</w:t>
      </w:r>
      <w:r w:rsidRPr="00421896">
        <w:rPr>
          <w:rFonts w:ascii="Sakkal Majalla" w:eastAsiaTheme="minorHAnsi" w:hAnsi="Sakkal Majalla" w:cs="Sakkal Majalla" w:hint="cs"/>
          <w:sz w:val="28"/>
          <w:szCs w:val="28"/>
          <w:rtl/>
        </w:rPr>
        <w:t xml:space="preserve"> </w:t>
      </w:r>
      <w:r w:rsidRPr="00421896">
        <w:rPr>
          <w:rFonts w:ascii="Sakkal Majalla" w:eastAsiaTheme="minorHAnsi" w:hAnsi="Sakkal Majalla" w:cs="Sakkal Majalla"/>
          <w:sz w:val="28"/>
          <w:szCs w:val="28"/>
          <w:rtl/>
        </w:rPr>
        <w:t>الدراسة.</w:t>
      </w:r>
    </w:p>
    <w:p w14:paraId="3E6CC839" w14:textId="77777777" w:rsidR="00271205" w:rsidRPr="00421896" w:rsidRDefault="00271205">
      <w:pPr>
        <w:pStyle w:val="a3"/>
        <w:numPr>
          <w:ilvl w:val="0"/>
          <w:numId w:val="5"/>
        </w:numPr>
        <w:spacing w:before="100" w:beforeAutospacing="1" w:after="100" w:afterAutospacing="1"/>
        <w:ind w:left="848"/>
        <w:rPr>
          <w:rFonts w:ascii="Sakkal Majalla" w:eastAsiaTheme="minorHAnsi" w:hAnsi="Sakkal Majalla" w:cs="Sakkal Majalla"/>
          <w:sz w:val="28"/>
          <w:szCs w:val="28"/>
          <w:rtl/>
        </w:rPr>
      </w:pPr>
      <w:r w:rsidRPr="00421896">
        <w:rPr>
          <w:rFonts w:ascii="Sakkal Majalla" w:eastAsiaTheme="minorHAnsi" w:hAnsi="Sakkal Majalla" w:cs="Sakkal Majalla"/>
          <w:b/>
          <w:bCs/>
          <w:sz w:val="28"/>
          <w:szCs w:val="28"/>
          <w:rtl/>
        </w:rPr>
        <w:t>الانحدار المتعدد</w:t>
      </w:r>
      <w:r w:rsidRPr="00421896">
        <w:rPr>
          <w:rFonts w:ascii="Sakkal Majalla" w:eastAsiaTheme="minorHAnsi" w:hAnsi="Sakkal Majalla" w:cs="Sakkal Majalla"/>
          <w:sz w:val="28"/>
          <w:szCs w:val="28"/>
          <w:rtl/>
        </w:rPr>
        <w:t>: لاختبار اثر المتغير المستقل في المتغير التابع.</w:t>
      </w:r>
    </w:p>
    <w:p w14:paraId="6E49FA1C" w14:textId="77777777" w:rsidR="00271205" w:rsidRPr="00421896" w:rsidRDefault="00271205">
      <w:pPr>
        <w:pStyle w:val="a3"/>
        <w:numPr>
          <w:ilvl w:val="0"/>
          <w:numId w:val="5"/>
        </w:numPr>
        <w:spacing w:before="100" w:beforeAutospacing="1" w:after="100" w:afterAutospacing="1"/>
        <w:ind w:left="848"/>
        <w:rPr>
          <w:rFonts w:ascii="Sakkal Majalla" w:eastAsiaTheme="minorHAnsi" w:hAnsi="Sakkal Majalla" w:cs="Sakkal Majalla"/>
          <w:sz w:val="28"/>
          <w:szCs w:val="28"/>
          <w:rtl/>
        </w:rPr>
      </w:pPr>
      <w:r w:rsidRPr="00421896">
        <w:rPr>
          <w:rFonts w:ascii="Sakkal Majalla" w:eastAsiaTheme="minorHAnsi" w:hAnsi="Sakkal Majalla" w:cs="Sakkal Majalla"/>
          <w:b/>
          <w:bCs/>
          <w:sz w:val="28"/>
          <w:szCs w:val="28"/>
          <w:rtl/>
        </w:rPr>
        <w:t>ارتباط بيرسون</w:t>
      </w:r>
      <w:r w:rsidRPr="00421896">
        <w:rPr>
          <w:rFonts w:ascii="Sakkal Majalla" w:eastAsiaTheme="minorHAnsi" w:hAnsi="Sakkal Majalla" w:cs="Sakkal Majalla"/>
          <w:sz w:val="28"/>
          <w:szCs w:val="28"/>
          <w:rtl/>
        </w:rPr>
        <w:t xml:space="preserve">: للتحقق من عدم وجود ارتباط ذاتي عالي بين </w:t>
      </w:r>
      <w:proofErr w:type="spellStart"/>
      <w:r w:rsidRPr="00421896">
        <w:rPr>
          <w:rFonts w:ascii="Sakkal Majalla" w:eastAsiaTheme="minorHAnsi" w:hAnsi="Sakkal Majalla" w:cs="Sakkal Majalla"/>
          <w:sz w:val="28"/>
          <w:szCs w:val="28"/>
          <w:rtl/>
        </w:rPr>
        <w:t>ابعاد</w:t>
      </w:r>
      <w:proofErr w:type="spellEnd"/>
      <w:r w:rsidRPr="00421896">
        <w:rPr>
          <w:rFonts w:ascii="Sakkal Majalla" w:eastAsiaTheme="minorHAnsi" w:hAnsi="Sakkal Majalla" w:cs="Sakkal Majalla"/>
          <w:sz w:val="28"/>
          <w:szCs w:val="28"/>
          <w:rtl/>
        </w:rPr>
        <w:t xml:space="preserve"> المتغير المستقل.</w:t>
      </w:r>
    </w:p>
    <w:p w14:paraId="270D0859" w14:textId="77777777" w:rsidR="00271205" w:rsidRPr="00421896" w:rsidRDefault="00271205">
      <w:pPr>
        <w:pStyle w:val="a3"/>
        <w:numPr>
          <w:ilvl w:val="0"/>
          <w:numId w:val="5"/>
        </w:numPr>
        <w:spacing w:before="100" w:beforeAutospacing="1" w:after="100" w:afterAutospacing="1"/>
        <w:ind w:left="848"/>
        <w:rPr>
          <w:rFonts w:ascii="Sakkal Majalla" w:eastAsiaTheme="minorHAnsi" w:hAnsi="Sakkal Majalla" w:cs="Sakkal Majalla"/>
          <w:sz w:val="28"/>
          <w:szCs w:val="28"/>
          <w:rtl/>
        </w:rPr>
      </w:pPr>
      <w:r w:rsidRPr="00421896">
        <w:rPr>
          <w:rFonts w:ascii="Sakkal Majalla" w:eastAsiaTheme="minorHAnsi" w:hAnsi="Sakkal Majalla" w:cs="Sakkal Majalla"/>
          <w:b/>
          <w:bCs/>
          <w:sz w:val="28"/>
          <w:szCs w:val="28"/>
        </w:rPr>
        <w:t>Kolmogorov-</w:t>
      </w:r>
      <w:proofErr w:type="spellStart"/>
      <w:r w:rsidRPr="00421896">
        <w:rPr>
          <w:rFonts w:ascii="Sakkal Majalla" w:eastAsiaTheme="minorHAnsi" w:hAnsi="Sakkal Majalla" w:cs="Sakkal Majalla"/>
          <w:b/>
          <w:bCs/>
          <w:sz w:val="28"/>
          <w:szCs w:val="28"/>
        </w:rPr>
        <w:t>Smnnov</w:t>
      </w:r>
      <w:proofErr w:type="spellEnd"/>
      <w:r w:rsidRPr="00421896">
        <w:rPr>
          <w:rFonts w:ascii="Sakkal Majalla" w:eastAsiaTheme="minorHAnsi" w:hAnsi="Sakkal Majalla" w:cs="Sakkal Majalla"/>
          <w:b/>
          <w:bCs/>
          <w:sz w:val="28"/>
          <w:szCs w:val="28"/>
          <w:rtl/>
        </w:rPr>
        <w:t xml:space="preserve"> </w:t>
      </w:r>
      <w:r w:rsidRPr="00421896">
        <w:rPr>
          <w:rFonts w:ascii="Sakkal Majalla" w:eastAsiaTheme="minorHAnsi" w:hAnsi="Sakkal Majalla" w:cs="Sakkal Majalla"/>
          <w:sz w:val="28"/>
          <w:szCs w:val="28"/>
          <w:rtl/>
        </w:rPr>
        <w:t>للتعرف على تحقق ظاهرة التوزيع الطبيعي لبيانات الدراسة.</w:t>
      </w:r>
    </w:p>
    <w:p w14:paraId="3A0601B1" w14:textId="77777777" w:rsidR="00271205" w:rsidRDefault="00271205">
      <w:pPr>
        <w:pStyle w:val="a3"/>
        <w:numPr>
          <w:ilvl w:val="0"/>
          <w:numId w:val="5"/>
        </w:numPr>
        <w:spacing w:before="100" w:beforeAutospacing="1" w:after="100" w:afterAutospacing="1"/>
        <w:ind w:left="848"/>
        <w:rPr>
          <w:rFonts w:ascii="Sakkal Majalla" w:eastAsiaTheme="minorHAnsi" w:hAnsi="Sakkal Majalla" w:cs="Sakkal Majalla"/>
          <w:sz w:val="28"/>
          <w:szCs w:val="28"/>
        </w:rPr>
      </w:pPr>
      <w:r w:rsidRPr="00421896">
        <w:rPr>
          <w:rFonts w:ascii="Sakkal Majalla" w:eastAsiaTheme="minorHAnsi" w:hAnsi="Sakkal Majalla" w:cs="Sakkal Majalla"/>
          <w:b/>
          <w:bCs/>
          <w:sz w:val="28"/>
          <w:szCs w:val="28"/>
          <w:rtl/>
        </w:rPr>
        <w:t>تحليل الانحدار الهرمي</w:t>
      </w:r>
      <w:r w:rsidRPr="00421896">
        <w:rPr>
          <w:rFonts w:ascii="Sakkal Majalla" w:eastAsiaTheme="minorHAnsi" w:hAnsi="Sakkal Majalla" w:cs="Sakkal Majalla"/>
          <w:sz w:val="28"/>
          <w:szCs w:val="28"/>
          <w:rtl/>
        </w:rPr>
        <w:t>: لاختبار دور المتغير المعدل في تحسين أثر المتغير المستقل في</w:t>
      </w:r>
      <w:r w:rsidRPr="00421896">
        <w:rPr>
          <w:rFonts w:ascii="Sakkal Majalla" w:eastAsiaTheme="minorHAnsi" w:hAnsi="Sakkal Majalla" w:cs="Sakkal Majalla" w:hint="cs"/>
          <w:sz w:val="28"/>
          <w:szCs w:val="28"/>
          <w:rtl/>
        </w:rPr>
        <w:t xml:space="preserve"> </w:t>
      </w:r>
      <w:r w:rsidRPr="00421896">
        <w:rPr>
          <w:rFonts w:ascii="Sakkal Majalla" w:eastAsiaTheme="minorHAnsi" w:hAnsi="Sakkal Majalla" w:cs="Sakkal Majalla"/>
          <w:sz w:val="28"/>
          <w:szCs w:val="28"/>
          <w:rtl/>
        </w:rPr>
        <w:t>المتغير التابع.</w:t>
      </w:r>
    </w:p>
    <w:p w14:paraId="5D1E2AE6" w14:textId="77777777" w:rsidR="00D513D2" w:rsidRPr="00D513D2" w:rsidRDefault="00D513D2" w:rsidP="00D513D2">
      <w:pPr>
        <w:ind w:left="0" w:firstLine="0"/>
        <w:outlineLvl w:val="1"/>
        <w:rPr>
          <w:rFonts w:ascii="Sakkal Majalla" w:eastAsiaTheme="minorHAnsi" w:hAnsi="Sakkal Majalla" w:cs="Sakkal Majalla"/>
          <w:b/>
          <w:bCs/>
          <w:sz w:val="20"/>
          <w:szCs w:val="20"/>
          <w:rtl/>
        </w:rPr>
      </w:pPr>
      <w:bookmarkStart w:id="27" w:name="_Toc179955235"/>
      <w:r w:rsidRPr="00D513D2">
        <w:rPr>
          <w:rFonts w:ascii="Sakkal Majalla" w:eastAsiaTheme="minorHAnsi" w:hAnsi="Sakkal Majalla" w:cs="Sakkal Majalla" w:hint="cs"/>
          <w:b/>
          <w:bCs/>
          <w:sz w:val="32"/>
          <w:szCs w:val="32"/>
          <w:rtl/>
        </w:rPr>
        <w:t>1</w:t>
      </w:r>
      <w:r>
        <w:rPr>
          <w:rFonts w:ascii="Sakkal Majalla" w:eastAsiaTheme="minorHAnsi" w:hAnsi="Sakkal Majalla" w:cs="Sakkal Majalla" w:hint="cs"/>
          <w:b/>
          <w:bCs/>
          <w:sz w:val="32"/>
          <w:szCs w:val="32"/>
          <w:rtl/>
        </w:rPr>
        <w:t>4</w:t>
      </w:r>
      <w:r w:rsidRPr="00D513D2">
        <w:rPr>
          <w:rFonts w:ascii="Sakkal Majalla" w:eastAsiaTheme="minorHAnsi" w:hAnsi="Sakkal Majalla" w:cs="Sakkal Majalla" w:hint="cs"/>
          <w:b/>
          <w:bCs/>
          <w:sz w:val="32"/>
          <w:szCs w:val="32"/>
          <w:rtl/>
        </w:rPr>
        <w:t>.1 مجالات الدراسة</w:t>
      </w:r>
      <w:bookmarkEnd w:id="27"/>
      <w:r w:rsidRPr="00D513D2">
        <w:rPr>
          <w:rFonts w:ascii="Sakkal Majalla" w:eastAsiaTheme="minorHAnsi" w:hAnsi="Sakkal Majalla" w:cs="Sakkal Majalla" w:hint="cs"/>
          <w:b/>
          <w:bCs/>
          <w:sz w:val="32"/>
          <w:szCs w:val="32"/>
          <w:rtl/>
        </w:rPr>
        <w:t xml:space="preserve"> </w:t>
      </w:r>
    </w:p>
    <w:p w14:paraId="74DF815E" w14:textId="77777777" w:rsidR="00B66586" w:rsidRPr="002C5C49" w:rsidRDefault="00B66586">
      <w:pPr>
        <w:pStyle w:val="a3"/>
        <w:numPr>
          <w:ilvl w:val="0"/>
          <w:numId w:val="6"/>
        </w:numPr>
        <w:rPr>
          <w:rFonts w:ascii="Sakkal Majalla" w:eastAsiaTheme="minorHAnsi" w:hAnsi="Sakkal Majalla" w:cs="Sakkal Majalla"/>
          <w:sz w:val="28"/>
          <w:szCs w:val="28"/>
          <w:rtl/>
        </w:rPr>
      </w:pPr>
      <w:r w:rsidRPr="002C5C49">
        <w:rPr>
          <w:rFonts w:ascii="Sakkal Majalla" w:eastAsiaTheme="minorHAnsi" w:hAnsi="Sakkal Majalla" w:cs="Sakkal Majalla"/>
          <w:b/>
          <w:bCs/>
          <w:sz w:val="28"/>
          <w:szCs w:val="28"/>
          <w:rtl/>
        </w:rPr>
        <w:t>حدود موضوعية</w:t>
      </w:r>
      <w:r w:rsidRPr="002C5C49">
        <w:rPr>
          <w:rFonts w:ascii="Sakkal Majalla" w:eastAsiaTheme="minorHAnsi" w:hAnsi="Sakkal Majalla" w:cs="Sakkal Majalla"/>
          <w:sz w:val="28"/>
          <w:szCs w:val="28"/>
          <w:rtl/>
        </w:rPr>
        <w:t xml:space="preserve"> : اقتصرت الدراسة على التعرف على التحول الرقمي (البنية التحتية التكنولوجية، التشريعات والسياسات، المهارات الرقمية، توافر التمويل اللازم) في  إدارة المشاريع</w:t>
      </w:r>
    </w:p>
    <w:p w14:paraId="3D72F586" w14:textId="77777777" w:rsidR="00B66586" w:rsidRPr="002C5C49" w:rsidRDefault="00B66586">
      <w:pPr>
        <w:pStyle w:val="a3"/>
        <w:numPr>
          <w:ilvl w:val="0"/>
          <w:numId w:val="6"/>
        </w:numPr>
        <w:rPr>
          <w:rFonts w:ascii="Sakkal Majalla" w:eastAsiaTheme="minorHAnsi" w:hAnsi="Sakkal Majalla" w:cs="Sakkal Majalla"/>
          <w:sz w:val="28"/>
          <w:szCs w:val="28"/>
          <w:rtl/>
        </w:rPr>
      </w:pPr>
      <w:r w:rsidRPr="002C5C49">
        <w:rPr>
          <w:rFonts w:ascii="Sakkal Majalla" w:eastAsiaTheme="minorHAnsi" w:hAnsi="Sakkal Majalla" w:cs="Sakkal Majalla"/>
          <w:b/>
          <w:bCs/>
          <w:sz w:val="28"/>
          <w:szCs w:val="28"/>
          <w:rtl/>
        </w:rPr>
        <w:t>حدود مكانية</w:t>
      </w:r>
      <w:r w:rsidRPr="002C5C49">
        <w:rPr>
          <w:rFonts w:ascii="Sakkal Majalla" w:eastAsiaTheme="minorHAnsi" w:hAnsi="Sakkal Majalla" w:cs="Sakkal Majalla"/>
          <w:sz w:val="28"/>
          <w:szCs w:val="28"/>
          <w:rtl/>
        </w:rPr>
        <w:t>: ستقتصر الدراسة على مشاريع القطاع الحكومي السعودي.</w:t>
      </w:r>
    </w:p>
    <w:p w14:paraId="5A191247" w14:textId="7E41F19D" w:rsidR="00D513D2" w:rsidRPr="00D513D2" w:rsidRDefault="00B66586">
      <w:pPr>
        <w:pStyle w:val="a3"/>
        <w:numPr>
          <w:ilvl w:val="0"/>
          <w:numId w:val="6"/>
        </w:numPr>
        <w:rPr>
          <w:rFonts w:ascii="Sakkal Majalla" w:eastAsiaTheme="minorHAnsi" w:hAnsi="Sakkal Majalla" w:cs="Sakkal Majalla"/>
          <w:sz w:val="28"/>
          <w:szCs w:val="28"/>
        </w:rPr>
      </w:pPr>
      <w:r w:rsidRPr="002C5C49">
        <w:rPr>
          <w:rFonts w:ascii="Sakkal Majalla" w:eastAsiaTheme="minorHAnsi" w:hAnsi="Sakkal Majalla" w:cs="Sakkal Majalla"/>
          <w:b/>
          <w:bCs/>
          <w:sz w:val="28"/>
          <w:szCs w:val="28"/>
          <w:rtl/>
        </w:rPr>
        <w:t>حدود زمانية</w:t>
      </w:r>
      <w:r w:rsidRPr="002C5C49">
        <w:rPr>
          <w:rFonts w:ascii="Sakkal Majalla" w:eastAsiaTheme="minorHAnsi" w:hAnsi="Sakkal Majalla" w:cs="Sakkal Majalla"/>
          <w:sz w:val="28"/>
          <w:szCs w:val="28"/>
          <w:rtl/>
        </w:rPr>
        <w:t xml:space="preserve">  سيتم إعداد الدراسة في عام  2024.</w:t>
      </w:r>
    </w:p>
    <w:p w14:paraId="235BB81F" w14:textId="5DF8D40F" w:rsidR="002B2335" w:rsidRPr="002B2335" w:rsidRDefault="002B2335" w:rsidP="002B2335">
      <w:pPr>
        <w:ind w:left="0" w:firstLine="0"/>
        <w:jc w:val="center"/>
        <w:outlineLvl w:val="0"/>
        <w:rPr>
          <w:rFonts w:ascii="Sakkal Majalla" w:eastAsiaTheme="minorHAnsi" w:hAnsi="Sakkal Majalla" w:cs="Sakkal Majalla"/>
          <w:b/>
          <w:bCs/>
          <w:sz w:val="40"/>
          <w:szCs w:val="40"/>
          <w:rtl/>
          <w:lang w:bidi="ar-EG"/>
        </w:rPr>
      </w:pPr>
      <w:bookmarkStart w:id="28" w:name="_Toc179955236"/>
      <w:r w:rsidRPr="002B2335">
        <w:rPr>
          <w:rFonts w:ascii="Sakkal Majalla" w:eastAsiaTheme="minorHAnsi" w:hAnsi="Sakkal Majalla" w:cs="Sakkal Majalla" w:hint="cs"/>
          <w:b/>
          <w:bCs/>
          <w:sz w:val="40"/>
          <w:szCs w:val="40"/>
          <w:rtl/>
          <w:lang w:bidi="ar-EG"/>
        </w:rPr>
        <w:t>الفصل الثاني: الإطار النظري</w:t>
      </w:r>
      <w:bookmarkEnd w:id="28"/>
    </w:p>
    <w:p w14:paraId="246F2778" w14:textId="6EA74DAC" w:rsidR="00271205" w:rsidRPr="002B2335" w:rsidRDefault="00271205" w:rsidP="002B2335">
      <w:pPr>
        <w:ind w:left="0" w:firstLine="0"/>
        <w:jc w:val="left"/>
        <w:outlineLvl w:val="1"/>
        <w:rPr>
          <w:rFonts w:ascii="Sakkal Majalla" w:eastAsiaTheme="minorHAnsi" w:hAnsi="Sakkal Majalla" w:cs="Sakkal Majalla"/>
          <w:b/>
          <w:bCs/>
          <w:sz w:val="32"/>
          <w:szCs w:val="32"/>
          <w:rtl/>
          <w:lang w:bidi="ar-EG"/>
        </w:rPr>
      </w:pPr>
      <w:bookmarkStart w:id="29" w:name="_Toc179955237"/>
      <w:r w:rsidRPr="002B2335">
        <w:rPr>
          <w:rFonts w:ascii="Sakkal Majalla" w:eastAsiaTheme="minorHAnsi" w:hAnsi="Sakkal Majalla" w:cs="Sakkal Majalla"/>
          <w:b/>
          <w:bCs/>
          <w:sz w:val="32"/>
          <w:szCs w:val="32"/>
          <w:rtl/>
          <w:lang w:bidi="ar-EG"/>
        </w:rPr>
        <w:t>مقدمة</w:t>
      </w:r>
      <w:bookmarkEnd w:id="29"/>
    </w:p>
    <w:p w14:paraId="4C69FAB8" w14:textId="77777777" w:rsidR="00271205" w:rsidRPr="00271205" w:rsidRDefault="00271205" w:rsidP="00B3128C">
      <w:pPr>
        <w:ind w:left="0"/>
        <w:rPr>
          <w:rFonts w:ascii="Sakkal Majalla" w:eastAsiaTheme="minorHAnsi" w:hAnsi="Sakkal Majalla" w:cs="Sakkal Majalla"/>
          <w:sz w:val="28"/>
          <w:szCs w:val="28"/>
          <w:rtl/>
          <w:lang w:bidi="ar-EG"/>
        </w:rPr>
      </w:pPr>
      <w:r w:rsidRPr="00271205">
        <w:rPr>
          <w:rFonts w:ascii="Sakkal Majalla" w:eastAsiaTheme="minorHAnsi" w:hAnsi="Sakkal Majalla" w:cs="Sakkal Majalla"/>
          <w:sz w:val="28"/>
          <w:szCs w:val="28"/>
          <w:rtl/>
          <w:lang w:bidi="ar-EG"/>
        </w:rPr>
        <w:lastRenderedPageBreak/>
        <w:t xml:space="preserve">أصبح موضوع التحول الرقمي من المواضيع الإدارية المعاصرة، كما أشار (علي </w:t>
      </w:r>
      <w:r w:rsidRPr="00271205">
        <w:rPr>
          <w:rFonts w:ascii="Sakkal Majalla" w:eastAsiaTheme="minorHAnsi" w:hAnsi="Sakkal Majalla" w:cs="Sakkal Majalla" w:hint="cs"/>
          <w:sz w:val="28"/>
          <w:szCs w:val="28"/>
          <w:rtl/>
          <w:lang w:bidi="ar-EG"/>
        </w:rPr>
        <w:t>،</w:t>
      </w:r>
      <w:r w:rsidRPr="00271205">
        <w:rPr>
          <w:rFonts w:ascii="Sakkal Majalla" w:eastAsiaTheme="minorHAnsi" w:hAnsi="Sakkal Majalla" w:cs="Sakkal Majalla"/>
          <w:sz w:val="28"/>
          <w:szCs w:val="28"/>
          <w:rtl/>
          <w:lang w:bidi="ar-EG"/>
        </w:rPr>
        <w:t>2011)، ولأهمية التحول الرقمي الذي يرتبط بمفهوم التنظيم الرقمي وبيئة استخدام المعلومات، وهذا المفهوم يأتي نتيجة وجود قوتين مترابطتين قوة تكنولوجيا المعلومات والاتصالات وقوة العولمة.</w:t>
      </w:r>
    </w:p>
    <w:p w14:paraId="18C454B7" w14:textId="77777777" w:rsidR="00271205" w:rsidRPr="002B2335" w:rsidRDefault="00271205" w:rsidP="00B3128C">
      <w:pPr>
        <w:ind w:left="0"/>
        <w:rPr>
          <w:rFonts w:ascii="Sakkal Majalla" w:eastAsiaTheme="minorHAnsi" w:hAnsi="Sakkal Majalla" w:cs="Sakkal Majalla"/>
          <w:sz w:val="28"/>
          <w:szCs w:val="28"/>
          <w:rtl/>
          <w:lang w:bidi="ar-EG"/>
        </w:rPr>
      </w:pPr>
      <w:r w:rsidRPr="00271205">
        <w:rPr>
          <w:rFonts w:ascii="Sakkal Majalla" w:eastAsiaTheme="minorHAnsi" w:hAnsi="Sakkal Majalla" w:cs="Sakkal Majalla"/>
          <w:sz w:val="28"/>
          <w:szCs w:val="28"/>
          <w:rtl/>
          <w:lang w:bidi="ar-EG"/>
        </w:rPr>
        <w:t>وبما أن العالم يتغير باستمرار بسبب التقنيات الناشئة مثل الحوسبة السحابية والبيانات الضخمة والواقع المعزز وتطبيقات الهاتف المحمول والشبكات الاجتماعية، والتي تمكن من تطوير التقنيات التي تدعم المعلومات، فيما يقرب من كل منظمة، ولقد غيرت الثورة الرقمية حياتنا بعدة طرق غير متوقعة</w:t>
      </w:r>
      <w:r w:rsidRPr="00271205">
        <w:rPr>
          <w:rFonts w:ascii="Sakkal Majalla" w:eastAsiaTheme="minorHAnsi" w:hAnsi="Sakkal Majalla" w:cs="Sakkal Majalla" w:hint="cs"/>
          <w:sz w:val="28"/>
          <w:szCs w:val="28"/>
          <w:rtl/>
          <w:lang w:bidi="ar-EG"/>
        </w:rPr>
        <w:t xml:space="preserve"> </w:t>
      </w:r>
      <w:r w:rsidRPr="002B2335">
        <w:rPr>
          <w:rFonts w:ascii="Sakkal Majalla" w:eastAsiaTheme="minorHAnsi" w:hAnsi="Sakkal Majalla" w:cs="Sakkal Majalla" w:hint="cs"/>
          <w:sz w:val="28"/>
          <w:szCs w:val="28"/>
          <w:rtl/>
          <w:lang w:bidi="ar-EG"/>
        </w:rPr>
        <w:t>(</w:t>
      </w:r>
      <w:r w:rsidRPr="002B2335">
        <w:rPr>
          <w:rFonts w:ascii="Sakkal Majalla" w:eastAsiaTheme="minorHAnsi" w:hAnsi="Sakkal Majalla" w:cs="Sakkal Majalla"/>
          <w:sz w:val="28"/>
          <w:szCs w:val="28"/>
          <w:rtl/>
          <w:lang w:bidi="ar-EG"/>
        </w:rPr>
        <w:t>الحرون وآخرون، 2019).</w:t>
      </w:r>
    </w:p>
    <w:p w14:paraId="3EF2AB3A" w14:textId="77777777" w:rsidR="00271205" w:rsidRPr="00271205" w:rsidRDefault="00271205" w:rsidP="00B3128C">
      <w:pPr>
        <w:ind w:left="0"/>
        <w:rPr>
          <w:rFonts w:ascii="Sakkal Majalla" w:eastAsiaTheme="minorHAnsi" w:hAnsi="Sakkal Majalla" w:cs="Sakkal Majalla"/>
          <w:sz w:val="28"/>
          <w:szCs w:val="28"/>
          <w:rtl/>
          <w:lang w:bidi="ar-EG"/>
        </w:rPr>
      </w:pPr>
      <w:r w:rsidRPr="002B2335">
        <w:rPr>
          <w:rFonts w:ascii="Sakkal Majalla" w:eastAsiaTheme="minorHAnsi" w:hAnsi="Sakkal Majalla" w:cs="Sakkal Majalla"/>
          <w:sz w:val="28"/>
          <w:szCs w:val="28"/>
          <w:rtl/>
          <w:lang w:bidi="ar-EG"/>
        </w:rPr>
        <w:t>مع ظهور التكنولوجيا الرقمية، ظهرت مجموعة من التغيرات على العالم بشكل كبير ومستمر كما صاحب ذلك تغيرات كبيرة في الحياة المهنية والشخصية للأفراد في جميع أنحاء العالم، مما أثر على جوانب المجتمع وأصبح جزء لا يتجزأ من تفاعل الناس سواء في العمل أو التعليم أو الوصول إلى المعرفة والمعلومات، ومن هنا بدأت تعمل التكنولوجيا الناشئة على تحسين تكنولوجيا المعلومات، حيث</w:t>
      </w:r>
      <w:r w:rsidRPr="002B2335">
        <w:rPr>
          <w:rFonts w:ascii="Sakkal Majalla" w:eastAsiaTheme="minorHAnsi" w:hAnsi="Sakkal Majalla" w:cs="Sakkal Majalla" w:hint="cs"/>
          <w:sz w:val="28"/>
          <w:szCs w:val="28"/>
          <w:rtl/>
          <w:lang w:bidi="ar-EG"/>
        </w:rPr>
        <w:t xml:space="preserve"> </w:t>
      </w:r>
      <w:r w:rsidRPr="002B2335">
        <w:rPr>
          <w:rFonts w:ascii="Sakkal Majalla" w:eastAsiaTheme="minorHAnsi" w:hAnsi="Sakkal Majalla" w:cs="Sakkal Majalla"/>
          <w:sz w:val="28"/>
          <w:szCs w:val="28"/>
          <w:rtl/>
          <w:lang w:bidi="ar-EG"/>
        </w:rPr>
        <w:t xml:space="preserve">يمكننا الآن تقديم خدمات عالية الجودة مع هذا التقدم </w:t>
      </w:r>
      <w:r w:rsidRPr="002B2335">
        <w:rPr>
          <w:rFonts w:ascii="Sakkal Majalla" w:eastAsiaTheme="minorHAnsi" w:hAnsi="Sakkal Majalla" w:cs="Sakkal Majalla" w:hint="cs"/>
          <w:sz w:val="28"/>
          <w:szCs w:val="28"/>
          <w:rtl/>
          <w:lang w:bidi="ar-EG"/>
        </w:rPr>
        <w:t>(</w:t>
      </w:r>
      <w:r w:rsidRPr="002B2335">
        <w:rPr>
          <w:rFonts w:ascii="Sakkal Majalla" w:eastAsiaTheme="minorHAnsi" w:hAnsi="Sakkal Majalla" w:cs="Sakkal Majalla"/>
          <w:sz w:val="28"/>
          <w:szCs w:val="28"/>
          <w:rtl/>
          <w:lang w:bidi="ar-EG"/>
        </w:rPr>
        <w:t>القمحاوي</w:t>
      </w:r>
      <w:r w:rsidRPr="002B2335">
        <w:rPr>
          <w:rFonts w:ascii="Sakkal Majalla" w:eastAsiaTheme="minorHAnsi" w:hAnsi="Sakkal Majalla" w:cs="Sakkal Majalla" w:hint="cs"/>
          <w:sz w:val="28"/>
          <w:szCs w:val="28"/>
          <w:rtl/>
          <w:lang w:bidi="ar-EG"/>
        </w:rPr>
        <w:t>،</w:t>
      </w:r>
      <w:r w:rsidRPr="002B2335">
        <w:rPr>
          <w:rFonts w:ascii="Sakkal Majalla" w:eastAsiaTheme="minorHAnsi" w:hAnsi="Sakkal Majalla" w:cs="Sakkal Majalla"/>
          <w:sz w:val="28"/>
          <w:szCs w:val="28"/>
          <w:rtl/>
          <w:lang w:bidi="ar-EG"/>
        </w:rPr>
        <w:t xml:space="preserve"> 2020)</w:t>
      </w:r>
    </w:p>
    <w:p w14:paraId="7E9F9321" w14:textId="77777777" w:rsidR="00271205" w:rsidRPr="00271205" w:rsidRDefault="00271205" w:rsidP="00B3128C">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lang w:bidi="ar-EG"/>
        </w:rPr>
        <w:t>وفقا لدراسة</w:t>
      </w:r>
      <w:r w:rsidRPr="00271205">
        <w:rPr>
          <w:rFonts w:ascii="Sakkal Majalla" w:eastAsiaTheme="minorHAnsi" w:hAnsi="Sakkal Majalla" w:cs="Sakkal Majalla" w:hint="cs"/>
          <w:sz w:val="28"/>
          <w:szCs w:val="28"/>
          <w:rtl/>
          <w:lang w:bidi="ar-EG"/>
        </w:rPr>
        <w:t>(</w:t>
      </w:r>
      <w:r w:rsidRPr="00271205">
        <w:rPr>
          <w:rFonts w:ascii="Sakkal Majalla" w:eastAsiaTheme="minorHAnsi" w:hAnsi="Sakkal Majalla" w:cs="Sakkal Majalla"/>
          <w:sz w:val="28"/>
          <w:szCs w:val="28"/>
          <w:rtl/>
          <w:lang w:bidi="ar-EG"/>
        </w:rPr>
        <w:t xml:space="preserve"> 2014 </w:t>
      </w:r>
      <w:r w:rsidRPr="00271205">
        <w:rPr>
          <w:rFonts w:ascii="Sakkal Majalla" w:eastAsiaTheme="minorHAnsi" w:hAnsi="Sakkal Majalla" w:cs="Sakkal Majalla"/>
          <w:sz w:val="28"/>
          <w:szCs w:val="28"/>
          <w:lang w:bidi="ar-EG"/>
        </w:rPr>
        <w:t>Gill &amp; Fenwick</w:t>
      </w:r>
      <w:r w:rsidRPr="00271205">
        <w:rPr>
          <w:rFonts w:ascii="Sakkal Majalla" w:eastAsiaTheme="minorHAnsi" w:hAnsi="Sakkal Majalla" w:cs="Sakkal Majalla"/>
          <w:sz w:val="28"/>
          <w:szCs w:val="28"/>
          <w:rtl/>
          <w:lang w:bidi="ar-EG"/>
        </w:rPr>
        <w:t xml:space="preserve">)، فإن التطورات السريعة والمتتالية في الاتصالات وتكنولوجيا المعلومات والاتجاه نحو التحول الرقمي واستخدام تكنولوجيا الثورة الصناعية الرابعة دفعت منظمات الأعمال إلى الاستفادة منها وتسعى دائما لاستخدام كل ما هو جديد في هذا المجال، والمنافسة في امتلاك هذه التقنية، ومع التطور السريع للتكنولوجيا، أصبح من الضروري للغاية أن تظل الشركات مواكبة لأحدث التطورات، ويجب أن تجعل التقنيات الجديدة لشركات أكثر قدرة على المنافسة، ولكن يجب على الشركات أيضا التركيز على التكاليف الإجمالية، فإذا </w:t>
      </w:r>
      <w:proofErr w:type="spellStart"/>
      <w:r w:rsidRPr="00271205">
        <w:rPr>
          <w:rFonts w:ascii="Sakkal Majalla" w:eastAsiaTheme="minorHAnsi" w:hAnsi="Sakkal Majalla" w:cs="Sakkal Majalla"/>
          <w:sz w:val="28"/>
          <w:szCs w:val="28"/>
          <w:rtl/>
          <w:lang w:bidi="ar-EG"/>
        </w:rPr>
        <w:t>ارادت</w:t>
      </w:r>
      <w:proofErr w:type="spellEnd"/>
      <w:r w:rsidRPr="00271205">
        <w:rPr>
          <w:rFonts w:ascii="Sakkal Majalla" w:eastAsiaTheme="minorHAnsi" w:hAnsi="Sakkal Majalla" w:cs="Sakkal Majalla"/>
          <w:sz w:val="28"/>
          <w:szCs w:val="28"/>
          <w:rtl/>
          <w:lang w:bidi="ar-EG"/>
        </w:rPr>
        <w:t xml:space="preserve"> </w:t>
      </w:r>
      <w:proofErr w:type="spellStart"/>
      <w:r w:rsidRPr="00271205">
        <w:rPr>
          <w:rFonts w:ascii="Sakkal Majalla" w:eastAsiaTheme="minorHAnsi" w:hAnsi="Sakkal Majalla" w:cs="Sakkal Majalla"/>
          <w:sz w:val="28"/>
          <w:szCs w:val="28"/>
          <w:rtl/>
          <w:lang w:bidi="ar-EG"/>
        </w:rPr>
        <w:t>ان</w:t>
      </w:r>
      <w:proofErr w:type="spellEnd"/>
      <w:r w:rsidRPr="00271205">
        <w:rPr>
          <w:rFonts w:ascii="Sakkal Majalla" w:eastAsiaTheme="minorHAnsi" w:hAnsi="Sakkal Majalla" w:cs="Sakkal Majalla"/>
          <w:sz w:val="28"/>
          <w:szCs w:val="28"/>
          <w:rtl/>
          <w:lang w:bidi="ar-EG"/>
        </w:rPr>
        <w:t xml:space="preserve"> تتقدم على منافسيها عليها دراسة محور تخفيض التكلفة المرتبط بقرار التحول إلى استخدام هذه التكنولوجيا</w:t>
      </w:r>
    </w:p>
    <w:p w14:paraId="7FDB3B33" w14:textId="2432942D" w:rsidR="00271205" w:rsidRPr="002B2335" w:rsidRDefault="002B2335" w:rsidP="002B2335">
      <w:pPr>
        <w:ind w:left="0" w:firstLine="0"/>
        <w:jc w:val="center"/>
        <w:outlineLvl w:val="1"/>
        <w:rPr>
          <w:rFonts w:ascii="Sakkal Majalla" w:eastAsiaTheme="minorHAnsi" w:hAnsi="Sakkal Majalla" w:cs="Sakkal Majalla"/>
          <w:b/>
          <w:bCs/>
          <w:sz w:val="36"/>
          <w:szCs w:val="36"/>
          <w:rtl/>
        </w:rPr>
      </w:pPr>
      <w:bookmarkStart w:id="30" w:name="_Toc179955238"/>
      <w:r w:rsidRPr="002B2335">
        <w:rPr>
          <w:rFonts w:ascii="Sakkal Majalla" w:eastAsiaTheme="minorHAnsi" w:hAnsi="Sakkal Majalla" w:cs="Sakkal Majalla" w:hint="cs"/>
          <w:b/>
          <w:bCs/>
          <w:sz w:val="36"/>
          <w:szCs w:val="36"/>
          <w:rtl/>
        </w:rPr>
        <w:t xml:space="preserve">المبحث الأول: </w:t>
      </w:r>
      <w:r w:rsidR="00271205" w:rsidRPr="002B2335">
        <w:rPr>
          <w:rFonts w:ascii="Sakkal Majalla" w:eastAsiaTheme="minorHAnsi" w:hAnsi="Sakkal Majalla" w:cs="Sakkal Majalla"/>
          <w:b/>
          <w:bCs/>
          <w:sz w:val="36"/>
          <w:szCs w:val="36"/>
          <w:rtl/>
        </w:rPr>
        <w:t>مفهوم التحول الرقمي</w:t>
      </w:r>
      <w:bookmarkEnd w:id="30"/>
    </w:p>
    <w:p w14:paraId="25FA6B51" w14:textId="79BF9F1B" w:rsidR="002B2335" w:rsidRPr="002B2335" w:rsidRDefault="002B2335" w:rsidP="002B2335">
      <w:pPr>
        <w:ind w:left="0" w:firstLine="0"/>
        <w:outlineLvl w:val="2"/>
        <w:rPr>
          <w:rFonts w:ascii="Sakkal Majalla" w:eastAsiaTheme="minorHAnsi" w:hAnsi="Sakkal Majalla" w:cs="Sakkal Majalla"/>
          <w:b/>
          <w:bCs/>
          <w:sz w:val="32"/>
          <w:szCs w:val="32"/>
          <w:rtl/>
        </w:rPr>
      </w:pPr>
      <w:bookmarkStart w:id="31" w:name="_Toc179955239"/>
      <w:r w:rsidRPr="002B2335">
        <w:rPr>
          <w:rFonts w:ascii="Sakkal Majalla" w:eastAsiaTheme="minorHAnsi" w:hAnsi="Sakkal Majalla" w:cs="Sakkal Majalla" w:hint="cs"/>
          <w:b/>
          <w:bCs/>
          <w:sz w:val="32"/>
          <w:szCs w:val="32"/>
          <w:rtl/>
        </w:rPr>
        <w:t>1.1.2 مقدمه:</w:t>
      </w:r>
      <w:bookmarkEnd w:id="31"/>
      <w:r w:rsidRPr="002B2335">
        <w:rPr>
          <w:rFonts w:ascii="Sakkal Majalla" w:eastAsiaTheme="minorHAnsi" w:hAnsi="Sakkal Majalla" w:cs="Sakkal Majalla" w:hint="cs"/>
          <w:b/>
          <w:bCs/>
          <w:sz w:val="32"/>
          <w:szCs w:val="32"/>
          <w:rtl/>
        </w:rPr>
        <w:t xml:space="preserve"> </w:t>
      </w:r>
    </w:p>
    <w:p w14:paraId="187B1741" w14:textId="7D50F600" w:rsidR="00271205" w:rsidRPr="00271205" w:rsidRDefault="00271205" w:rsidP="002B2335">
      <w:pPr>
        <w:ind w:left="0"/>
        <w:rPr>
          <w:rFonts w:ascii="Sakkal Majalla" w:eastAsiaTheme="minorHAnsi" w:hAnsi="Sakkal Majalla" w:cs="Sakkal Majalla"/>
          <w:sz w:val="28"/>
          <w:szCs w:val="28"/>
          <w:rtl/>
          <w:lang w:bidi="ar-EG"/>
        </w:rPr>
      </w:pPr>
      <w:r w:rsidRPr="00271205">
        <w:rPr>
          <w:rFonts w:ascii="Sakkal Majalla" w:eastAsiaTheme="minorHAnsi" w:hAnsi="Sakkal Majalla" w:cs="Sakkal Majalla"/>
          <w:sz w:val="28"/>
          <w:szCs w:val="28"/>
          <w:rtl/>
        </w:rPr>
        <w:lastRenderedPageBreak/>
        <w:t>يشير مفهوم التحول الرقمي إلى التغيير الذي تتبعه المنظمة في كيفية استخدامها للتقنيات الرقمية؛ لتطوير نموذج أعمالها الرقمي الجديد، والمساهمة في إيجاد قيمة أكبر لها مقارنة بالمنافسين، من خلال تغيير العمليات والمهام التنظيمية وطرق إنجاز الأعمال (2021 ,.</w:t>
      </w:r>
      <w:r w:rsidRPr="00271205">
        <w:rPr>
          <w:rFonts w:ascii="Sakkal Majalla" w:eastAsiaTheme="minorHAnsi" w:hAnsi="Sakkal Majalla" w:cs="Sakkal Majalla"/>
          <w:sz w:val="28"/>
          <w:szCs w:val="28"/>
        </w:rPr>
        <w:t>Verhoef et al</w:t>
      </w:r>
      <w:r w:rsidRPr="00271205">
        <w:rPr>
          <w:rFonts w:ascii="Sakkal Majalla" w:eastAsiaTheme="minorHAnsi" w:hAnsi="Sakkal Majalla" w:cs="Sakkal Majalla"/>
          <w:sz w:val="28"/>
          <w:szCs w:val="28"/>
          <w:rtl/>
        </w:rPr>
        <w:t>). وتحتاج عملية التحول الرقمي إلى محركات مهمة على المستوى العام للمنظمة لتساعد على إتمامها بسهولة، كالقيادة والثقافة التنظيمية، والهيكل التنظيمي والموارد البشرية، وشبكات العلاقات</w:t>
      </w:r>
      <w:r w:rsidRPr="00271205">
        <w:rPr>
          <w:rFonts w:ascii="Sakkal Majalla" w:eastAsiaTheme="minorHAnsi" w:hAnsi="Sakkal Majalla" w:cs="Sakkal Majalla" w:hint="cs"/>
          <w:sz w:val="28"/>
          <w:szCs w:val="28"/>
          <w:rtl/>
        </w:rPr>
        <w:t xml:space="preserve"> (</w:t>
      </w:r>
      <w:proofErr w:type="spellStart"/>
      <w:r w:rsidRPr="00271205">
        <w:rPr>
          <w:rFonts w:ascii="Sakkal Majalla" w:eastAsiaTheme="minorHAnsi" w:hAnsi="Sakkal Majalla" w:cs="Sakkal Majalla"/>
          <w:sz w:val="28"/>
          <w:szCs w:val="28"/>
        </w:rPr>
        <w:t>Nayernia</w:t>
      </w:r>
      <w:proofErr w:type="spellEnd"/>
      <w:r w:rsidRPr="00271205">
        <w:rPr>
          <w:rFonts w:ascii="Sakkal Majalla" w:eastAsiaTheme="minorHAnsi" w:hAnsi="Sakkal Majalla" w:cs="Sakkal Majalla"/>
          <w:sz w:val="28"/>
          <w:szCs w:val="28"/>
        </w:rPr>
        <w:t xml:space="preserve">, Etal ,2021 </w:t>
      </w:r>
      <w:r w:rsidRPr="00271205">
        <w:rPr>
          <w:rFonts w:ascii="Sakkal Majalla" w:eastAsiaTheme="minorHAnsi" w:hAnsi="Sakkal Majalla" w:cs="Sakkal Majalla" w:hint="cs"/>
          <w:sz w:val="28"/>
          <w:szCs w:val="28"/>
          <w:rtl/>
          <w:lang w:bidi="ar-EG"/>
        </w:rPr>
        <w:t>).</w:t>
      </w:r>
    </w:p>
    <w:p w14:paraId="4537D8AD" w14:textId="1B22C183"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 xml:space="preserve">ويوضح مفهوم التحول الرقمي على أنه عملية تهدف إلى تحسين النظام، عن طريق إحداث تغييرات كبيرة في خصائصه، من خلال المعلومات والحوسبة والاتصالات </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2019</w:t>
      </w:r>
      <w:r w:rsidRPr="00271205">
        <w:rPr>
          <w:rFonts w:ascii="Sakkal Majalla" w:eastAsiaTheme="minorHAnsi" w:hAnsi="Sakkal Majalla" w:cs="Sakkal Majalla"/>
          <w:sz w:val="28"/>
          <w:szCs w:val="28"/>
        </w:rPr>
        <w:t>,</w:t>
      </w:r>
      <w:r w:rsidRPr="00271205">
        <w:rPr>
          <w:rFonts w:ascii="Sakkal Majalla" w:eastAsiaTheme="minorHAnsi" w:hAnsi="Sakkal Majalla" w:cs="Sakkal Majalla"/>
          <w:sz w:val="28"/>
          <w:szCs w:val="28"/>
          <w:rtl/>
        </w:rPr>
        <w:t xml:space="preserve"> </w:t>
      </w:r>
      <w:r w:rsidRPr="00271205">
        <w:rPr>
          <w:rFonts w:ascii="Sakkal Majalla" w:eastAsiaTheme="minorHAnsi" w:hAnsi="Sakkal Majalla" w:cs="Sakkal Majalla"/>
          <w:sz w:val="28"/>
          <w:szCs w:val="28"/>
        </w:rPr>
        <w:t>Vial</w:t>
      </w:r>
      <w:r w:rsidRPr="00271205">
        <w:rPr>
          <w:rFonts w:ascii="Sakkal Majalla" w:eastAsiaTheme="minorHAnsi" w:hAnsi="Sakkal Majalla" w:cs="Sakkal Majalla"/>
          <w:sz w:val="28"/>
          <w:szCs w:val="28"/>
          <w:rtl/>
        </w:rPr>
        <w:t>) ويعبر عنه بالتفاعل المتزايد باستمرار بين التقنيات كما ويشير</w:t>
      </w:r>
      <w:r w:rsidRPr="00271205">
        <w:rPr>
          <w:rFonts w:ascii="Sakkal Majalla" w:eastAsiaTheme="minorHAnsi" w:hAnsi="Sakkal Majalla" w:cs="Sakkal Majalla" w:hint="cs"/>
          <w:sz w:val="28"/>
          <w:szCs w:val="28"/>
          <w:rtl/>
          <w:lang w:bidi="ar-EG"/>
        </w:rPr>
        <w:t>(</w:t>
      </w:r>
      <w:r w:rsidRPr="00271205">
        <w:rPr>
          <w:rFonts w:ascii="Sakkal Majalla" w:eastAsiaTheme="minorHAnsi" w:hAnsi="Sakkal Majalla" w:cs="Sakkal Majalla"/>
          <w:sz w:val="28"/>
          <w:szCs w:val="28"/>
        </w:rPr>
        <w:t xml:space="preserve"> (Van </w:t>
      </w:r>
      <w:proofErr w:type="spellStart"/>
      <w:r w:rsidRPr="00271205">
        <w:rPr>
          <w:rFonts w:ascii="Sakkal Majalla" w:eastAsiaTheme="minorHAnsi" w:hAnsi="Sakkal Majalla" w:cs="Sakkal Majalla"/>
          <w:sz w:val="28"/>
          <w:szCs w:val="28"/>
        </w:rPr>
        <w:t>Veldhoven</w:t>
      </w:r>
      <w:proofErr w:type="spellEnd"/>
      <w:r w:rsidRPr="00271205">
        <w:rPr>
          <w:rFonts w:ascii="Sakkal Majalla" w:eastAsiaTheme="minorHAnsi" w:hAnsi="Sakkal Majalla" w:cs="Sakkal Majalla"/>
          <w:sz w:val="28"/>
          <w:szCs w:val="28"/>
        </w:rPr>
        <w:t xml:space="preserve"> &amp; </w:t>
      </w:r>
      <w:proofErr w:type="spellStart"/>
      <w:r w:rsidRPr="00271205">
        <w:rPr>
          <w:rFonts w:ascii="Sakkal Majalla" w:eastAsiaTheme="minorHAnsi" w:hAnsi="Sakkal Majalla" w:cs="Sakkal Majalla"/>
          <w:sz w:val="28"/>
          <w:szCs w:val="28"/>
        </w:rPr>
        <w:t>Vanthienen</w:t>
      </w:r>
      <w:proofErr w:type="spellEnd"/>
      <w:r w:rsidRPr="00271205">
        <w:rPr>
          <w:rFonts w:ascii="Sakkal Majalla" w:eastAsiaTheme="minorHAnsi" w:hAnsi="Sakkal Majalla" w:cs="Sakkal Majalla"/>
          <w:sz w:val="28"/>
          <w:szCs w:val="28"/>
        </w:rPr>
        <w:t xml:space="preserve"> ,2023</w:t>
      </w:r>
      <w:r w:rsidRPr="00271205">
        <w:rPr>
          <w:rFonts w:ascii="Sakkal Majalla" w:eastAsiaTheme="minorHAnsi" w:hAnsi="Sakkal Majalla" w:cs="Sakkal Majalla"/>
          <w:sz w:val="28"/>
          <w:szCs w:val="28"/>
          <w:rtl/>
        </w:rPr>
        <w:t>الرقمية والأعمال والمجتمع التحول الرقمي إلى التغييرات في نماذج الأعمال والتطورات التنظيمية والتغييرات</w:t>
      </w:r>
      <w:r w:rsidRPr="00271205">
        <w:rPr>
          <w:rFonts w:eastAsiaTheme="minorHAnsi"/>
          <w:rtl/>
        </w:rPr>
        <w:t xml:space="preserve"> </w:t>
      </w:r>
      <w:r w:rsidRPr="00271205">
        <w:rPr>
          <w:rFonts w:ascii="Sakkal Majalla" w:eastAsiaTheme="minorHAnsi" w:hAnsi="Sakkal Majalla" w:cs="Sakkal Majalla"/>
          <w:sz w:val="28"/>
          <w:szCs w:val="28"/>
          <w:rtl/>
        </w:rPr>
        <w:t>الاجتماعية</w:t>
      </w:r>
      <w:r w:rsidRPr="00271205">
        <w:rPr>
          <w:rFonts w:ascii="Sakkal Majalla" w:eastAsiaTheme="minorHAnsi" w:hAnsi="Sakkal Majalla" w:cs="Sakkal Majalla"/>
          <w:sz w:val="28"/>
          <w:szCs w:val="28"/>
        </w:rPr>
        <w:t xml:space="preserve"> </w:t>
      </w:r>
      <w:proofErr w:type="spellStart"/>
      <w:r w:rsidRPr="00271205">
        <w:rPr>
          <w:rFonts w:ascii="Sakkal Majalla" w:eastAsiaTheme="minorHAnsi" w:hAnsi="Sakkal Majalla" w:cs="Sakkal Majalla"/>
          <w:sz w:val="28"/>
          <w:szCs w:val="28"/>
        </w:rPr>
        <w:t>Kevles</w:t>
      </w:r>
      <w:proofErr w:type="spellEnd"/>
      <w:r w:rsidRPr="00271205">
        <w:rPr>
          <w:rFonts w:ascii="Sakkal Majalla" w:eastAsiaTheme="minorHAnsi" w:hAnsi="Sakkal Majalla" w:cs="Sakkal Majalla"/>
          <w:sz w:val="28"/>
          <w:szCs w:val="28"/>
        </w:rPr>
        <w:t>, Etal, 2017)</w:t>
      </w:r>
      <w:r w:rsidRPr="00271205">
        <w:rPr>
          <w:rFonts w:ascii="Sakkal Majalla" w:eastAsiaTheme="minorHAnsi" w:hAnsi="Sakkal Majalla" w:cs="Sakkal Majalla" w:hint="cs"/>
          <w:sz w:val="28"/>
          <w:szCs w:val="28"/>
          <w:rtl/>
        </w:rPr>
        <w:t>)</w:t>
      </w:r>
      <w:r w:rsidR="002B2335">
        <w:rPr>
          <w:rFonts w:ascii="Sakkal Majalla" w:eastAsiaTheme="minorHAnsi" w:hAnsi="Sakkal Majalla" w:cs="Sakkal Majalla" w:hint="cs"/>
          <w:sz w:val="28"/>
          <w:szCs w:val="28"/>
          <w:rtl/>
        </w:rPr>
        <w:t>.</w:t>
      </w:r>
    </w:p>
    <w:p w14:paraId="0A804A4E" w14:textId="77777777"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 xml:space="preserve">وعُرف التحول الرقمي بأنه عملية تهدف إلى تحسين أداء المنظمة من خلال إحداث تغييرات جوهرية على أعمالها، عن طريق المزج بين عمليات المنظمة وتكنولوجيا المعلومات والاتصالات </w:t>
      </w:r>
      <w:r w:rsidRPr="00271205">
        <w:rPr>
          <w:rFonts w:ascii="Sakkal Majalla" w:eastAsiaTheme="minorHAnsi" w:hAnsi="Sakkal Majalla" w:cs="Sakkal Majalla"/>
          <w:sz w:val="28"/>
          <w:szCs w:val="28"/>
        </w:rPr>
        <w:t>)</w:t>
      </w:r>
      <w:r w:rsidRPr="00271205">
        <w:rPr>
          <w:rFonts w:ascii="Sakkal Majalla" w:eastAsiaTheme="minorHAnsi" w:hAnsi="Sakkal Majalla" w:cs="Sakkal Majalla"/>
          <w:sz w:val="28"/>
          <w:szCs w:val="28"/>
          <w:rtl/>
        </w:rPr>
        <w:t>2016</w:t>
      </w:r>
      <w:r w:rsidRPr="00271205">
        <w:rPr>
          <w:rFonts w:ascii="Sakkal Majalla" w:eastAsiaTheme="minorHAnsi" w:hAnsi="Sakkal Majalla" w:cs="Sakkal Majalla"/>
          <w:sz w:val="28"/>
          <w:szCs w:val="28"/>
        </w:rPr>
        <w:t>,</w:t>
      </w:r>
      <w:r w:rsidRPr="00271205">
        <w:rPr>
          <w:rFonts w:ascii="Sakkal Majalla" w:eastAsiaTheme="minorHAnsi" w:hAnsi="Sakkal Majalla" w:cs="Sakkal Majalla"/>
          <w:sz w:val="28"/>
          <w:szCs w:val="28"/>
          <w:rtl/>
        </w:rPr>
        <w:t xml:space="preserve"> </w:t>
      </w:r>
      <w:r w:rsidRPr="00271205">
        <w:rPr>
          <w:rFonts w:ascii="Sakkal Majalla" w:eastAsiaTheme="minorHAnsi" w:hAnsi="Sakkal Majalla" w:cs="Sakkal Majalla"/>
          <w:sz w:val="28"/>
          <w:szCs w:val="28"/>
        </w:rPr>
        <w:t>Rogers</w:t>
      </w:r>
      <w:r w:rsidRPr="00271205">
        <w:rPr>
          <w:rFonts w:ascii="Sakkal Majalla" w:eastAsiaTheme="minorHAnsi" w:hAnsi="Sakkal Majalla" w:cs="Sakkal Majalla"/>
          <w:sz w:val="28"/>
          <w:szCs w:val="28"/>
          <w:rtl/>
        </w:rPr>
        <w:t>)، أي إن التحول الرقمي يشير إلى استخدام تكنولوجيا المعلومات في الأنشطة والعمليات داخل المنظمة مما يجعلها أكثر قيمة وكفاءة وفاعلية، وبمعنى أشمل يوضح مدى التغيرات التي تدخلها</w:t>
      </w:r>
      <w:r w:rsidRPr="00271205">
        <w:rPr>
          <w:rFonts w:ascii="Sakkal Majalla" w:eastAsiaTheme="minorHAnsi" w:hAnsi="Sakkal Majalla" w:cs="Sakkal Majalla"/>
          <w:sz w:val="28"/>
          <w:szCs w:val="28"/>
        </w:rPr>
        <w:t xml:space="preserve"> </w:t>
      </w:r>
      <w:r w:rsidRPr="00271205">
        <w:rPr>
          <w:rFonts w:ascii="Sakkal Majalla" w:eastAsiaTheme="minorHAnsi" w:hAnsi="Sakkal Majalla" w:cs="Sakkal Majalla"/>
          <w:sz w:val="28"/>
          <w:szCs w:val="28"/>
          <w:rtl/>
        </w:rPr>
        <w:t>التكنولوجيا الجديدة على أعمال المنظمات.</w:t>
      </w:r>
    </w:p>
    <w:p w14:paraId="76AF4390" w14:textId="77777777"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أيضاً عُرف التحول الرقمي بأنه عملية إحداث تغييرات أساسية داخل سلسلة إيجاد القيمة في المنظمة أو هيكلها الداخلي، حيث تكون مطلباً أساسياً لاستخدام التكنولوجيا</w:t>
      </w:r>
      <w:r w:rsidRPr="00271205">
        <w:rPr>
          <w:rFonts w:ascii="Sakkal Majalla" w:eastAsiaTheme="minorHAnsi" w:hAnsi="Sakkal Majalla" w:cs="Sakkal Majalla"/>
          <w:sz w:val="28"/>
          <w:szCs w:val="28"/>
        </w:rPr>
        <w:t>)</w:t>
      </w:r>
      <w:r w:rsidRPr="00271205">
        <w:rPr>
          <w:rFonts w:ascii="Sakkal Majalla" w:eastAsiaTheme="minorHAnsi" w:hAnsi="Sakkal Majalla" w:cs="Sakkal Majalla"/>
          <w:sz w:val="28"/>
          <w:szCs w:val="28"/>
          <w:rtl/>
        </w:rPr>
        <w:t xml:space="preserve"> 2019 .</w:t>
      </w:r>
      <w:proofErr w:type="spellStart"/>
      <w:r w:rsidRPr="00271205">
        <w:rPr>
          <w:rFonts w:ascii="Sakkal Majalla" w:eastAsiaTheme="minorHAnsi" w:hAnsi="Sakkal Majalla" w:cs="Sakkal Majalla"/>
          <w:sz w:val="28"/>
          <w:szCs w:val="28"/>
        </w:rPr>
        <w:t>Muchlburger</w:t>
      </w:r>
      <w:proofErr w:type="spellEnd"/>
      <w:r w:rsidRPr="00271205">
        <w:rPr>
          <w:rFonts w:ascii="Sakkal Majalla" w:eastAsiaTheme="minorHAnsi" w:hAnsi="Sakkal Majalla" w:cs="Sakkal Majalla"/>
          <w:sz w:val="28"/>
          <w:szCs w:val="28"/>
        </w:rPr>
        <w:t xml:space="preserve"> et al</w:t>
      </w:r>
      <w:r w:rsidRPr="00271205">
        <w:rPr>
          <w:rFonts w:ascii="Sakkal Majalla" w:eastAsiaTheme="minorHAnsi" w:hAnsi="Sakkal Majalla" w:cs="Sakkal Majalla"/>
          <w:sz w:val="28"/>
          <w:szCs w:val="28"/>
          <w:rtl/>
        </w:rPr>
        <w:t>). كما وضح البار (2019) بأن التحول الرقمي يعتبر عملية انتقال المنظمة إلى نموذج يرتكز على استخدام التكنولوجيا لابتكار المنتجات والخدمات. ويعد أيضاً تغييراً جذرياً كبيراً في تقديم الخدمات وليس تغييراً تدريجياً تراكمياً، مما يساعد على تحقيق التنافسية والاستدامة، وبناء المجتمعات</w:t>
      </w:r>
      <w:r w:rsidRPr="00271205">
        <w:rPr>
          <w:rFonts w:ascii="Sakkal Majalla" w:eastAsiaTheme="minorHAnsi" w:hAnsi="Sakkal Majalla" w:cs="Sakkal Majalla"/>
          <w:sz w:val="28"/>
          <w:szCs w:val="28"/>
        </w:rPr>
        <w:t xml:space="preserve"> </w:t>
      </w:r>
      <w:r w:rsidRPr="00271205">
        <w:rPr>
          <w:rFonts w:ascii="Sakkal Majalla" w:eastAsiaTheme="minorHAnsi" w:hAnsi="Sakkal Majalla" w:cs="Sakkal Majalla"/>
          <w:sz w:val="28"/>
          <w:szCs w:val="28"/>
          <w:rtl/>
        </w:rPr>
        <w:t>الفاعلة، وتقديم الخدمات بشكل أفضل وأسرع.</w:t>
      </w:r>
    </w:p>
    <w:p w14:paraId="25EC8478" w14:textId="77777777" w:rsidR="00271205" w:rsidRPr="00271205" w:rsidRDefault="00271205" w:rsidP="002B2335">
      <w:pPr>
        <w:ind w:left="0"/>
        <w:rPr>
          <w:rFonts w:ascii="Sakkal Majalla" w:eastAsiaTheme="minorHAnsi" w:hAnsi="Sakkal Majalla" w:cs="Sakkal Majalla"/>
          <w:sz w:val="28"/>
          <w:szCs w:val="28"/>
        </w:rPr>
      </w:pPr>
      <w:proofErr w:type="spellStart"/>
      <w:r w:rsidRPr="00271205">
        <w:rPr>
          <w:rFonts w:ascii="Sakkal Majalla" w:eastAsiaTheme="minorHAnsi" w:hAnsi="Sakkal Majalla" w:cs="Sakkal Majalla"/>
          <w:sz w:val="28"/>
          <w:szCs w:val="28"/>
          <w:rtl/>
        </w:rPr>
        <w:t>وب</w:t>
      </w:r>
      <w:r w:rsidRPr="00271205">
        <w:rPr>
          <w:rFonts w:ascii="Sakkal Majalla" w:eastAsiaTheme="minorHAnsi" w:hAnsi="Sakkal Majalla" w:cs="Sakkal Majalla" w:hint="cs"/>
          <w:sz w:val="28"/>
          <w:szCs w:val="28"/>
          <w:rtl/>
        </w:rPr>
        <w:t>ی</w:t>
      </w:r>
      <w:r w:rsidRPr="00271205">
        <w:rPr>
          <w:rFonts w:ascii="Sakkal Majalla" w:eastAsiaTheme="minorHAnsi" w:hAnsi="Sakkal Majalla" w:cs="Sakkal Majalla" w:hint="eastAsia"/>
          <w:sz w:val="28"/>
          <w:szCs w:val="28"/>
          <w:rtl/>
        </w:rPr>
        <w:t>ن</w:t>
      </w:r>
      <w:proofErr w:type="spellEnd"/>
      <w:r w:rsidRPr="00271205">
        <w:rPr>
          <w:rFonts w:ascii="Sakkal Majalla" w:eastAsiaTheme="minorHAnsi" w:hAnsi="Sakkal Majalla" w:cs="Sakkal Majalla"/>
          <w:sz w:val="28"/>
          <w:szCs w:val="28"/>
          <w:rtl/>
        </w:rPr>
        <w:t xml:space="preserve"> بردان (2019) أن التحول الرقمي يشمل طرق التغيير الكلي لصناعة المنتج وتقديم الخدمة، والتدخل الاستراتيجي في وظائف المؤسسة جميعها. ويغير التحول الرقمي المكونات الأساسية للعمل من حيث </w:t>
      </w:r>
      <w:r w:rsidRPr="00271205">
        <w:rPr>
          <w:rFonts w:ascii="Sakkal Majalla" w:eastAsiaTheme="minorHAnsi" w:hAnsi="Sakkal Majalla" w:cs="Sakkal Majalla"/>
          <w:sz w:val="28"/>
          <w:szCs w:val="28"/>
          <w:rtl/>
        </w:rPr>
        <w:lastRenderedPageBreak/>
        <w:t xml:space="preserve">البنية التحتية الرقمية، والعمليات، وطرق التشغيل، وآلية الحصول على الخدمة. فالمستقبل الرقمي هو البديل الأكثر كفاءة الذي تسعى له البشرية لتقليل الأخطاء، وتحسين الخدمات والمنتجات. </w:t>
      </w:r>
    </w:p>
    <w:p w14:paraId="7DA2B294" w14:textId="77777777"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 xml:space="preserve">وأوضح كل من (2018) </w:t>
      </w:r>
      <w:r w:rsidRPr="00271205">
        <w:rPr>
          <w:rFonts w:ascii="Sakkal Majalla" w:eastAsiaTheme="minorHAnsi" w:hAnsi="Sakkal Majalla" w:cs="Sakkal Majalla"/>
          <w:sz w:val="28"/>
          <w:szCs w:val="28"/>
        </w:rPr>
        <w:t>Schallmo and Williams</w:t>
      </w:r>
      <w:r w:rsidRPr="00271205">
        <w:rPr>
          <w:rFonts w:ascii="Sakkal Majalla" w:eastAsiaTheme="minorHAnsi" w:hAnsi="Sakkal Majalla" w:cs="Sakkal Majalla"/>
          <w:sz w:val="28"/>
          <w:szCs w:val="28"/>
          <w:rtl/>
        </w:rPr>
        <w:t xml:space="preserve"> بأن التحول الرقمي يعتبر تحول مستدام على المستوى الكلي للشركة من خلال العمليات الجديدة التي تم استحداثها أو القد</w:t>
      </w:r>
      <w:r w:rsidRPr="00271205">
        <w:rPr>
          <w:rFonts w:ascii="Sakkal Majalla" w:eastAsiaTheme="minorHAnsi" w:hAnsi="Sakkal Majalla" w:cs="Sakkal Majalla" w:hint="eastAsia"/>
          <w:sz w:val="28"/>
          <w:szCs w:val="28"/>
          <w:rtl/>
        </w:rPr>
        <w:t>يمة</w:t>
      </w:r>
      <w:r w:rsidRPr="00271205">
        <w:rPr>
          <w:rFonts w:ascii="Sakkal Majalla" w:eastAsiaTheme="minorHAnsi" w:hAnsi="Sakkal Majalla" w:cs="Sakkal Majalla"/>
          <w:sz w:val="28"/>
          <w:szCs w:val="28"/>
          <w:rtl/>
        </w:rPr>
        <w:t xml:space="preserve"> المنقحة، ونماذج الأعمال ذات القيمة المضافة التي أظهرتها المبادرات الرقمية وأدت</w:t>
      </w:r>
      <w:r w:rsidRPr="00271205">
        <w:rPr>
          <w:rFonts w:ascii="Sakkal Majalla" w:eastAsiaTheme="minorHAnsi" w:hAnsi="Sakkal Majalla" w:cs="Sakkal Majalla"/>
          <w:sz w:val="28"/>
          <w:szCs w:val="28"/>
        </w:rPr>
        <w:t xml:space="preserve"> </w:t>
      </w:r>
      <w:r w:rsidRPr="00271205">
        <w:rPr>
          <w:rFonts w:ascii="Sakkal Majalla" w:eastAsiaTheme="minorHAnsi" w:hAnsi="Sakkal Majalla" w:cs="Sakkal Majalla" w:hint="eastAsia"/>
          <w:sz w:val="28"/>
          <w:szCs w:val="28"/>
          <w:rtl/>
        </w:rPr>
        <w:t>إلى</w:t>
      </w:r>
      <w:r w:rsidRPr="00271205">
        <w:rPr>
          <w:rFonts w:ascii="Sakkal Majalla" w:eastAsiaTheme="minorHAnsi" w:hAnsi="Sakkal Majalla" w:cs="Sakkal Majalla"/>
          <w:sz w:val="28"/>
          <w:szCs w:val="28"/>
          <w:rtl/>
        </w:rPr>
        <w:t xml:space="preserve"> تحسين الربح.</w:t>
      </w:r>
    </w:p>
    <w:p w14:paraId="65A9C070" w14:textId="1F667703"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hint="eastAsia"/>
          <w:sz w:val="28"/>
          <w:szCs w:val="28"/>
          <w:rtl/>
        </w:rPr>
        <w:t>تعد</w:t>
      </w:r>
      <w:r w:rsidRPr="00271205">
        <w:rPr>
          <w:rFonts w:ascii="Sakkal Majalla" w:eastAsiaTheme="minorHAnsi" w:hAnsi="Sakkal Majalla" w:cs="Sakkal Majalla"/>
          <w:sz w:val="28"/>
          <w:szCs w:val="28"/>
          <w:rtl/>
        </w:rPr>
        <w:t xml:space="preserve"> (</w:t>
      </w:r>
      <w:proofErr w:type="spellStart"/>
      <w:r w:rsidRPr="00271205">
        <w:rPr>
          <w:rFonts w:ascii="Sakkal Majalla" w:eastAsiaTheme="minorHAnsi" w:hAnsi="Sakkal Majalla" w:cs="Sakkal Majalla"/>
          <w:sz w:val="28"/>
          <w:szCs w:val="28"/>
          <w:rtl/>
        </w:rPr>
        <w:t>الرقمنة</w:t>
      </w:r>
      <w:proofErr w:type="spellEnd"/>
      <w:r w:rsidRPr="00271205">
        <w:rPr>
          <w:rFonts w:ascii="Sakkal Majalla" w:eastAsiaTheme="minorHAnsi" w:hAnsi="Sakkal Majalla" w:cs="Sakkal Majalla"/>
          <w:sz w:val="28"/>
          <w:szCs w:val="28"/>
          <w:rtl/>
        </w:rPr>
        <w:t>) أو ما يعرف بالتحول الرقمي من أهم الموضوعات في هذا العصر والذي يحظى باهتمام العديد من المؤسسات وأصحاب المصالح حتى أصبح حقلاً للكثير من النظريات وحلقات النقاش بين غالبية فئات المجتمع القيادية والعلمية والعملية والأكاديمية باختلاف خلفياتهم وأهدا</w:t>
      </w:r>
      <w:r w:rsidRPr="00271205">
        <w:rPr>
          <w:rFonts w:ascii="Sakkal Majalla" w:eastAsiaTheme="minorHAnsi" w:hAnsi="Sakkal Majalla" w:cs="Sakkal Majalla" w:hint="eastAsia"/>
          <w:sz w:val="28"/>
          <w:szCs w:val="28"/>
          <w:rtl/>
        </w:rPr>
        <w:t>فهم</w:t>
      </w:r>
      <w:r w:rsidRPr="00271205">
        <w:rPr>
          <w:rFonts w:ascii="Sakkal Majalla" w:eastAsiaTheme="minorHAnsi" w:hAnsi="Sakkal Majalla" w:cs="Sakkal Majalla"/>
          <w:sz w:val="28"/>
          <w:szCs w:val="28"/>
          <w:rtl/>
        </w:rPr>
        <w:t xml:space="preserve"> ونتيجة لهذا الاهتمام غير التحول الرقمي المؤسسات من بيئة محلية داخلية إلى بيئة موجهة تكنولوجيا (شاذلي </w:t>
      </w:r>
      <w:r w:rsidRPr="00271205">
        <w:rPr>
          <w:rFonts w:ascii="Sakkal Majalla" w:eastAsiaTheme="minorHAnsi" w:hAnsi="Sakkal Majalla" w:cs="Sakkal Majalla" w:hint="cs"/>
          <w:sz w:val="28"/>
          <w:szCs w:val="28"/>
          <w:rtl/>
          <w:lang w:bidi="ar-EG"/>
        </w:rPr>
        <w:t>،</w:t>
      </w:r>
      <w:r w:rsidRPr="00271205">
        <w:rPr>
          <w:rFonts w:ascii="Sakkal Majalla" w:eastAsiaTheme="minorHAnsi" w:hAnsi="Sakkal Majalla" w:cs="Sakkal Majalla"/>
          <w:sz w:val="28"/>
          <w:szCs w:val="28"/>
          <w:rtl/>
        </w:rPr>
        <w:t>2022) عرف التحول الرقمي أنه إحداث تغييرات في إدراك وتفكير تصرفات الأفراد في العمل والسعي إلى التحسين من</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hint="eastAsia"/>
          <w:sz w:val="28"/>
          <w:szCs w:val="28"/>
          <w:rtl/>
        </w:rPr>
        <w:t>خلال</w:t>
      </w:r>
      <w:r w:rsidRPr="00271205">
        <w:rPr>
          <w:rFonts w:ascii="Sakkal Majalla" w:eastAsiaTheme="minorHAnsi" w:hAnsi="Sakkal Majalla" w:cs="Sakkal Majalla"/>
          <w:sz w:val="28"/>
          <w:szCs w:val="28"/>
          <w:rtl/>
        </w:rPr>
        <w:t xml:space="preserve"> التركيز على استخدام تكنولوجيا المعلومات والاتصالات، ويوضح هذا التعريف أن التحول الرقمي معتمد على مجموعة من التعديلات التي يجب أن تحدث في المؤسسة أو الهيئة الراغبة في تحويل آلية العمل بها من الشكل التقليدي إلى الشكل المتقدم المعتمد على استخدام تكنولوجي</w:t>
      </w:r>
      <w:r w:rsidRPr="00271205">
        <w:rPr>
          <w:rFonts w:ascii="Sakkal Majalla" w:eastAsiaTheme="minorHAnsi" w:hAnsi="Sakkal Majalla" w:cs="Sakkal Majalla" w:hint="eastAsia"/>
          <w:sz w:val="28"/>
          <w:szCs w:val="28"/>
          <w:rtl/>
        </w:rPr>
        <w:t>ا</w:t>
      </w:r>
      <w:r w:rsidRPr="00271205">
        <w:rPr>
          <w:rFonts w:ascii="Sakkal Majalla" w:eastAsiaTheme="minorHAnsi" w:hAnsi="Sakkal Majalla" w:cs="Sakkal Majalla"/>
          <w:sz w:val="28"/>
          <w:szCs w:val="28"/>
          <w:rtl/>
        </w:rPr>
        <w:t xml:space="preserve"> المعلومات والاتصالات والحاسبات في التعامل</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hint="eastAsia"/>
          <w:sz w:val="28"/>
          <w:szCs w:val="28"/>
          <w:rtl/>
        </w:rPr>
        <w:t>مع</w:t>
      </w:r>
      <w:r w:rsidRPr="00271205">
        <w:rPr>
          <w:rFonts w:ascii="Sakkal Majalla" w:eastAsiaTheme="minorHAnsi" w:hAnsi="Sakkal Majalla" w:cs="Sakkal Majalla"/>
          <w:sz w:val="28"/>
          <w:szCs w:val="28"/>
          <w:rtl/>
        </w:rPr>
        <w:t xml:space="preserve"> المؤسسة سواء من جانب العاملين أو المستفيدين</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 xml:space="preserve"> حسن </w:t>
      </w:r>
      <w:proofErr w:type="spellStart"/>
      <w:r w:rsidRPr="00271205">
        <w:rPr>
          <w:rFonts w:ascii="Sakkal Majalla" w:eastAsiaTheme="minorHAnsi" w:hAnsi="Sakkal Majalla" w:cs="Sakkal Majalla"/>
          <w:sz w:val="28"/>
          <w:szCs w:val="28"/>
          <w:rtl/>
        </w:rPr>
        <w:t>واخرون</w:t>
      </w:r>
      <w:proofErr w:type="spellEnd"/>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 xml:space="preserve"> 2021) </w:t>
      </w:r>
      <w:r w:rsidR="002B2335">
        <w:rPr>
          <w:rFonts w:ascii="Sakkal Majalla" w:eastAsiaTheme="minorHAnsi" w:hAnsi="Sakkal Majalla" w:cs="Sakkal Majalla" w:hint="cs"/>
          <w:sz w:val="28"/>
          <w:szCs w:val="28"/>
          <w:rtl/>
        </w:rPr>
        <w:t>.</w:t>
      </w:r>
    </w:p>
    <w:p w14:paraId="3C487F73" w14:textId="77777777" w:rsidR="00271205" w:rsidRPr="00271205" w:rsidRDefault="00271205" w:rsidP="002B2335">
      <w:pPr>
        <w:ind w:left="0"/>
        <w:rPr>
          <w:rFonts w:ascii="Sakkal Majalla" w:eastAsiaTheme="minorHAnsi" w:hAnsi="Sakkal Majalla" w:cs="Sakkal Majalla"/>
          <w:sz w:val="28"/>
          <w:szCs w:val="28"/>
        </w:rPr>
      </w:pPr>
      <w:r w:rsidRPr="00271205">
        <w:rPr>
          <w:rFonts w:ascii="Sakkal Majalla" w:eastAsiaTheme="minorHAnsi" w:hAnsi="Sakkal Majalla" w:cs="Sakkal Majalla"/>
          <w:sz w:val="28"/>
          <w:szCs w:val="28"/>
          <w:rtl/>
        </w:rPr>
        <w:t xml:space="preserve">وبناء على ذلك التحول الرقمي هو عبارة عن عملية يمكن من خلالها الحصول على مجموعات من النصوص الرقمية وإدارتها من خلال تحويل مصادر المعلومات المتاحة حاليا على شكل من </w:t>
      </w:r>
      <w:r w:rsidRPr="00271205">
        <w:rPr>
          <w:rFonts w:ascii="Sakkal Majalla" w:eastAsiaTheme="minorHAnsi" w:hAnsi="Sakkal Majalla" w:cs="Sakkal Majalla" w:hint="cs"/>
          <w:sz w:val="28"/>
          <w:szCs w:val="28"/>
          <w:rtl/>
        </w:rPr>
        <w:t>أشكال</w:t>
      </w:r>
      <w:r w:rsidRPr="00271205">
        <w:rPr>
          <w:rFonts w:ascii="Sakkal Majalla" w:eastAsiaTheme="minorHAnsi" w:hAnsi="Sakkal Majalla" w:cs="Sakkal Majalla"/>
          <w:sz w:val="28"/>
          <w:szCs w:val="28"/>
          <w:rtl/>
        </w:rPr>
        <w:t xml:space="preserve"> وسائط التخزين التقليدية </w:t>
      </w:r>
      <w:r w:rsidRPr="00271205">
        <w:rPr>
          <w:rFonts w:ascii="Sakkal Majalla" w:eastAsiaTheme="minorHAnsi" w:hAnsi="Sakkal Majalla" w:cs="Sakkal Majalla" w:hint="eastAsia"/>
          <w:sz w:val="28"/>
          <w:szCs w:val="28"/>
          <w:rtl/>
        </w:rPr>
        <w:t>إلى</w:t>
      </w:r>
      <w:r w:rsidRPr="00271205">
        <w:rPr>
          <w:rFonts w:ascii="Sakkal Majalla" w:eastAsiaTheme="minorHAnsi" w:hAnsi="Sakkal Majalla" w:cs="Sakkal Majalla"/>
          <w:sz w:val="28"/>
          <w:szCs w:val="28"/>
          <w:rtl/>
        </w:rPr>
        <w:t xml:space="preserve"> صورة </w:t>
      </w:r>
      <w:proofErr w:type="spellStart"/>
      <w:r w:rsidRPr="00271205">
        <w:rPr>
          <w:rFonts w:ascii="Sakkal Majalla" w:eastAsiaTheme="minorHAnsi" w:hAnsi="Sakkal Majalla" w:cs="Sakkal Majalla"/>
          <w:sz w:val="28"/>
          <w:szCs w:val="28"/>
          <w:rtl/>
        </w:rPr>
        <w:t>الكترونية</w:t>
      </w:r>
      <w:proofErr w:type="spellEnd"/>
      <w:r w:rsidRPr="00271205">
        <w:rPr>
          <w:rFonts w:ascii="Sakkal Majalla" w:eastAsiaTheme="minorHAnsi" w:hAnsi="Sakkal Majalla" w:cs="Sakkal Majalla"/>
          <w:sz w:val="28"/>
          <w:szCs w:val="28"/>
          <w:rtl/>
        </w:rPr>
        <w:t xml:space="preserve"> وبالتالي يصبح المحتوى التقليدي محتوى رقمي يمكن من خلال تطبيقات</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hint="eastAsia"/>
          <w:sz w:val="28"/>
          <w:szCs w:val="28"/>
          <w:rtl/>
        </w:rPr>
        <w:t>الحاسبات</w:t>
      </w:r>
      <w:r w:rsidRPr="00271205">
        <w:rPr>
          <w:rFonts w:ascii="Sakkal Majalla" w:eastAsiaTheme="minorHAnsi" w:hAnsi="Sakkal Majalla" w:cs="Sakkal Majalla"/>
          <w:sz w:val="28"/>
          <w:szCs w:val="28"/>
          <w:rtl/>
        </w:rPr>
        <w:t xml:space="preserve"> الآلية (2018</w:t>
      </w:r>
      <w:r w:rsidRPr="00271205">
        <w:rPr>
          <w:rFonts w:ascii="Sakkal Majalla" w:eastAsiaTheme="minorHAnsi" w:hAnsi="Sakkal Majalla" w:cs="Sakkal Majalla"/>
          <w:sz w:val="28"/>
          <w:szCs w:val="28"/>
        </w:rPr>
        <w:t>ml,</w:t>
      </w:r>
      <w:r w:rsidRPr="00271205">
        <w:rPr>
          <w:rFonts w:ascii="Sakkal Majalla" w:eastAsiaTheme="minorHAnsi" w:hAnsi="Sakkal Majalla" w:cs="Sakkal Majalla"/>
          <w:sz w:val="28"/>
          <w:szCs w:val="28"/>
          <w:rtl/>
        </w:rPr>
        <w:t>)</w:t>
      </w:r>
    </w:p>
    <w:p w14:paraId="074C3DAB" w14:textId="38F07F50"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كما أن التحول الرقمي هو عبارة عن عملية مدعمة بالتقنيات الرقمية، والتي يمكنها إحداث تغيرات في المنظمات، كما أن لها تأثير هائل على التقييم التنظيمي، وذلك من خلال إنترنت الأشياء والحوسبة السحابية وتحليل البيانات الضخمة وتقنيات الهاتف المحمول والذكاء الاصطناعي</w:t>
      </w:r>
      <w:r w:rsidRPr="00271205">
        <w:rPr>
          <w:rFonts w:ascii="Sakkal Majalla" w:eastAsiaTheme="minorHAnsi" w:hAnsi="Sakkal Majalla" w:cs="Sakkal Majalla"/>
          <w:sz w:val="28"/>
          <w:szCs w:val="28"/>
        </w:rPr>
        <w:t>)</w:t>
      </w:r>
      <w:r w:rsidRPr="00271205">
        <w:rPr>
          <w:rFonts w:ascii="Sakkal Majalla" w:eastAsiaTheme="minorHAnsi" w:hAnsi="Sakkal Majalla" w:cs="Sakkal Majalla"/>
          <w:sz w:val="28"/>
          <w:szCs w:val="28"/>
          <w:rtl/>
        </w:rPr>
        <w:t xml:space="preserve"> 2021 ,</w:t>
      </w:r>
      <w:r w:rsidRPr="00271205">
        <w:rPr>
          <w:rFonts w:ascii="Sakkal Majalla" w:eastAsiaTheme="minorHAnsi" w:hAnsi="Sakkal Majalla" w:cs="Sakkal Majalla"/>
          <w:sz w:val="28"/>
          <w:szCs w:val="28"/>
        </w:rPr>
        <w:t xml:space="preserve">Feroz, Zo &amp; </w:t>
      </w:r>
      <w:proofErr w:type="spellStart"/>
      <w:r w:rsidRPr="00271205">
        <w:rPr>
          <w:rFonts w:ascii="Sakkal Majalla" w:eastAsiaTheme="minorHAnsi" w:hAnsi="Sakkal Majalla" w:cs="Sakkal Majalla"/>
          <w:sz w:val="28"/>
          <w:szCs w:val="28"/>
        </w:rPr>
        <w:t>Chiravuri</w:t>
      </w:r>
      <w:proofErr w:type="spellEnd"/>
      <w:r w:rsidRPr="00271205">
        <w:rPr>
          <w:rFonts w:ascii="Sakkal Majalla" w:eastAsiaTheme="minorHAnsi" w:hAnsi="Sakkal Majalla" w:cs="Sakkal Majalla"/>
          <w:sz w:val="28"/>
          <w:szCs w:val="28"/>
          <w:rtl/>
        </w:rPr>
        <w:t>) وأن التحول الرقمي هو تطبيق التكنولوجيا الحديثة من أجل بناء برامج وعمليات ونماذج أعمال جديدة، لتحقيق</w:t>
      </w:r>
      <w:r w:rsidRPr="00271205">
        <w:rPr>
          <w:rFonts w:ascii="Sakkal Majalla" w:eastAsiaTheme="minorHAnsi" w:hAnsi="Sakkal Majalla" w:cs="Sakkal Majalla"/>
          <w:sz w:val="28"/>
          <w:szCs w:val="28"/>
        </w:rPr>
        <w:t xml:space="preserve"> </w:t>
      </w:r>
      <w:r w:rsidRPr="00271205">
        <w:rPr>
          <w:rFonts w:ascii="Sakkal Majalla" w:eastAsiaTheme="minorHAnsi" w:hAnsi="Sakkal Majalla" w:cs="Sakkal Majalla"/>
          <w:sz w:val="28"/>
          <w:szCs w:val="28"/>
          <w:rtl/>
        </w:rPr>
        <w:t>مزايا تنافسية جديدة وكفاءة أعلى (201</w:t>
      </w:r>
      <w:r w:rsidRPr="00271205">
        <w:rPr>
          <w:rFonts w:ascii="Sakkal Majalla" w:eastAsiaTheme="minorHAnsi" w:hAnsi="Sakkal Majalla" w:cs="Sakkal Majalla" w:hint="cs"/>
          <w:sz w:val="28"/>
          <w:szCs w:val="28"/>
          <w:rtl/>
        </w:rPr>
        <w:t>9</w:t>
      </w:r>
      <w:r w:rsidRPr="00271205">
        <w:rPr>
          <w:rFonts w:ascii="Sakkal Majalla" w:eastAsiaTheme="minorHAnsi" w:hAnsi="Sakkal Majalla" w:cs="Sakkal Majalla"/>
          <w:sz w:val="28"/>
          <w:szCs w:val="28"/>
          <w:rtl/>
        </w:rPr>
        <w:t>,</w:t>
      </w:r>
      <w:r w:rsidRPr="00271205">
        <w:rPr>
          <w:rFonts w:ascii="Sakkal Majalla" w:eastAsiaTheme="minorHAnsi" w:hAnsi="Sakkal Majalla" w:cs="Sakkal Majalla"/>
          <w:sz w:val="28"/>
          <w:szCs w:val="28"/>
        </w:rPr>
        <w:t>Vial</w:t>
      </w:r>
      <w:r w:rsidRPr="00271205">
        <w:rPr>
          <w:rFonts w:ascii="Sakkal Majalla" w:eastAsiaTheme="minorHAnsi" w:hAnsi="Sakkal Majalla" w:cs="Sakkal Majalla"/>
          <w:sz w:val="28"/>
          <w:szCs w:val="28"/>
          <w:rtl/>
        </w:rPr>
        <w:t>)</w:t>
      </w:r>
      <w:r w:rsidR="002B2335">
        <w:rPr>
          <w:rFonts w:ascii="Sakkal Majalla" w:eastAsiaTheme="minorHAnsi" w:hAnsi="Sakkal Majalla" w:cs="Sakkal Majalla" w:hint="cs"/>
          <w:sz w:val="28"/>
          <w:szCs w:val="28"/>
          <w:rtl/>
        </w:rPr>
        <w:t>.</w:t>
      </w:r>
    </w:p>
    <w:p w14:paraId="12E68E82" w14:textId="77777777"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lastRenderedPageBreak/>
        <w:t xml:space="preserve">وكذلك يرى </w:t>
      </w:r>
      <w:r w:rsidRPr="00271205">
        <w:rPr>
          <w:rFonts w:ascii="Sakkal Majalla" w:eastAsiaTheme="minorHAnsi" w:hAnsi="Sakkal Majalla" w:cs="Sakkal Majalla"/>
          <w:sz w:val="28"/>
          <w:szCs w:val="28"/>
        </w:rPr>
        <w:t>)</w:t>
      </w:r>
      <w:r w:rsidRPr="00271205">
        <w:rPr>
          <w:rFonts w:ascii="Sakkal Majalla" w:eastAsiaTheme="minorHAnsi" w:hAnsi="Sakkal Majalla" w:cs="Sakkal Majalla"/>
          <w:sz w:val="28"/>
          <w:szCs w:val="28"/>
          <w:rtl/>
        </w:rPr>
        <w:t>محمد, 2020) التحول الرقمي في العملية التعليمية هو عبارة عن الانتقال من الاتجاهات التعليمية التقليدية الحالية إلى الاتجاهات التعليمية المستقبلية التي تشدد وتهتم بإنتاج المعرفة وابتكارها وتدعم</w:t>
      </w:r>
      <w:r w:rsidRPr="00271205">
        <w:rPr>
          <w:rFonts w:ascii="Sakkal Majalla" w:eastAsiaTheme="minorHAnsi" w:hAnsi="Sakkal Majalla" w:cs="Sakkal Majalla"/>
          <w:sz w:val="28"/>
          <w:szCs w:val="28"/>
        </w:rPr>
        <w:t xml:space="preserve"> </w:t>
      </w:r>
      <w:r w:rsidRPr="00271205">
        <w:rPr>
          <w:rFonts w:ascii="Sakkal Majalla" w:eastAsiaTheme="minorHAnsi" w:hAnsi="Sakkal Majalla" w:cs="Sakkal Majalla"/>
          <w:sz w:val="28"/>
          <w:szCs w:val="28"/>
          <w:rtl/>
        </w:rPr>
        <w:t>الانفتاح على الثقافة العالمية المختلفة، وذلك بما يحقق عدم العزلة عن العالم من جهة، ويحفظ هوية المجتمع خاصة الدينية وقيمه وعاداته من جهة أخرى، وتوجيه التعليم نحو التعلم الذاتي والمستمر مدى الحياة والتركيز على زيادة المعرفة بالممارسة والاستخدام ونشرها بسرعة من خلال الشبكات الإلكترونية التي تتجاوز الزمان</w:t>
      </w:r>
      <w:r w:rsidRPr="00271205">
        <w:rPr>
          <w:rFonts w:ascii="Sakkal Majalla" w:eastAsiaTheme="minorHAnsi" w:hAnsi="Sakkal Majalla" w:cs="Sakkal Majalla"/>
          <w:sz w:val="28"/>
          <w:szCs w:val="28"/>
        </w:rPr>
        <w:t xml:space="preserve"> </w:t>
      </w:r>
      <w:r w:rsidRPr="00271205">
        <w:rPr>
          <w:rFonts w:ascii="Sakkal Majalla" w:eastAsiaTheme="minorHAnsi" w:hAnsi="Sakkal Majalla" w:cs="Sakkal Majalla"/>
          <w:sz w:val="28"/>
          <w:szCs w:val="28"/>
          <w:rtl/>
        </w:rPr>
        <w:t>والمكان، في نظام إداري تمكيني يخضع للتقويم والمساءلة والمشاركة المجتمعية.</w:t>
      </w:r>
    </w:p>
    <w:p w14:paraId="31F5CC59" w14:textId="5323A145"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 xml:space="preserve">وفي ضوء ما سبق عرضه حول مفهوم التحول الرقمي يمكن القول أن الجوهر والفلسفة التي يقوم عليها التحول الرقمي في </w:t>
      </w:r>
      <w:r w:rsidR="00B3128C">
        <w:rPr>
          <w:rFonts w:ascii="Sakkal Majalla" w:eastAsiaTheme="minorHAnsi" w:hAnsi="Sakkal Majalla" w:cs="Sakkal Majalla" w:hint="cs"/>
          <w:sz w:val="28"/>
          <w:szCs w:val="28"/>
          <w:rtl/>
        </w:rPr>
        <w:t>الهيئات الحكومية</w:t>
      </w:r>
      <w:r w:rsidRPr="00271205">
        <w:rPr>
          <w:rFonts w:ascii="Sakkal Majalla" w:eastAsiaTheme="minorHAnsi" w:hAnsi="Sakkal Majalla" w:cs="Sakkal Majalla"/>
          <w:sz w:val="28"/>
          <w:szCs w:val="28"/>
          <w:rtl/>
        </w:rPr>
        <w:t xml:space="preserve"> تكمن في تغيير النمط والأسلوب الذي يتفاعل به </w:t>
      </w:r>
      <w:r w:rsidR="00B3128C">
        <w:rPr>
          <w:rFonts w:ascii="Sakkal Majalla" w:eastAsiaTheme="minorHAnsi" w:hAnsi="Sakkal Majalla" w:cs="Sakkal Majalla" w:hint="cs"/>
          <w:sz w:val="28"/>
          <w:szCs w:val="28"/>
          <w:rtl/>
        </w:rPr>
        <w:t xml:space="preserve">العاملين </w:t>
      </w:r>
      <w:r w:rsidRPr="00271205">
        <w:rPr>
          <w:rFonts w:ascii="Sakkal Majalla" w:eastAsiaTheme="minorHAnsi" w:hAnsi="Sakkal Majalla" w:cs="Sakkal Majalla"/>
          <w:sz w:val="28"/>
          <w:szCs w:val="28"/>
          <w:rtl/>
        </w:rPr>
        <w:t xml:space="preserve"> وكافة المستفيدين ، وذلك من خلال تنظيم المعاملات والخدمات</w:t>
      </w:r>
      <w:r w:rsidRPr="00271205">
        <w:rPr>
          <w:rFonts w:ascii="Sakkal Majalla" w:eastAsiaTheme="minorHAnsi" w:hAnsi="Sakkal Majalla" w:cs="Sakkal Majalla"/>
          <w:sz w:val="28"/>
          <w:szCs w:val="28"/>
        </w:rPr>
        <w:t xml:space="preserve"> </w:t>
      </w:r>
      <w:r w:rsidRPr="00271205">
        <w:rPr>
          <w:rFonts w:ascii="Sakkal Majalla" w:eastAsiaTheme="minorHAnsi" w:hAnsi="Sakkal Majalla" w:cs="Sakkal Majalla"/>
          <w:sz w:val="28"/>
          <w:szCs w:val="28"/>
          <w:rtl/>
        </w:rPr>
        <w:t>المختلفة، وإعادة هيكلتها إلكترونيًا؛ من أجل التخلص من البيروقراطية والروتين في الأعمال والمهام والخدمات والاتصالات المتقدمة التي أصبحت متاحة وسهلة الوصول إليها، من أجل تحقيق الجودة وإدارتها والمحافظة</w:t>
      </w:r>
      <w:r w:rsidRPr="00271205">
        <w:rPr>
          <w:rFonts w:ascii="Sakkal Majalla" w:eastAsiaTheme="minorHAnsi" w:hAnsi="Sakkal Majalla" w:cs="Sakkal Majalla"/>
          <w:sz w:val="28"/>
          <w:szCs w:val="28"/>
        </w:rPr>
        <w:t xml:space="preserve"> </w:t>
      </w:r>
      <w:r w:rsidRPr="00271205">
        <w:rPr>
          <w:rFonts w:ascii="Sakkal Majalla" w:eastAsiaTheme="minorHAnsi" w:hAnsi="Sakkal Majalla" w:cs="Sakkal Majalla"/>
          <w:sz w:val="28"/>
          <w:szCs w:val="28"/>
          <w:rtl/>
        </w:rPr>
        <w:t>عليها وتحسينها باستمرار.</w:t>
      </w:r>
    </w:p>
    <w:p w14:paraId="3DAD31DF" w14:textId="3AE0168E" w:rsidR="00271205" w:rsidRPr="002B2335" w:rsidRDefault="00AC58F7" w:rsidP="002B2335">
      <w:pPr>
        <w:ind w:left="0" w:firstLine="0"/>
        <w:outlineLvl w:val="2"/>
        <w:rPr>
          <w:rFonts w:ascii="Sakkal Majalla" w:eastAsiaTheme="minorHAnsi" w:hAnsi="Sakkal Majalla" w:cs="Sakkal Majalla"/>
          <w:b/>
          <w:bCs/>
          <w:sz w:val="32"/>
          <w:szCs w:val="32"/>
          <w:rtl/>
        </w:rPr>
      </w:pPr>
      <w:bookmarkStart w:id="32" w:name="_Toc179955240"/>
      <w:r>
        <w:rPr>
          <w:rFonts w:ascii="Sakkal Majalla" w:eastAsiaTheme="minorHAnsi" w:hAnsi="Sakkal Majalla" w:cs="Sakkal Majalla" w:hint="cs"/>
          <w:b/>
          <w:bCs/>
          <w:sz w:val="32"/>
          <w:szCs w:val="32"/>
          <w:rtl/>
        </w:rPr>
        <w:t xml:space="preserve">2.1.2 </w:t>
      </w:r>
      <w:r w:rsidR="00271205" w:rsidRPr="002B2335">
        <w:rPr>
          <w:rFonts w:ascii="Sakkal Majalla" w:eastAsiaTheme="minorHAnsi" w:hAnsi="Sakkal Majalla" w:cs="Sakkal Majalla"/>
          <w:b/>
          <w:bCs/>
          <w:sz w:val="32"/>
          <w:szCs w:val="32"/>
          <w:rtl/>
        </w:rPr>
        <w:t>أهمية التحول الرقمي</w:t>
      </w:r>
      <w:bookmarkEnd w:id="32"/>
    </w:p>
    <w:p w14:paraId="385F130D" w14:textId="77777777"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 xml:space="preserve">يمثل التحول الرقمي أهمية للعديد من المنظمات؛ لأنه يساعد في حل المشكلات البشرية من جانب، وفي تفعيل دور التنمية وتعزيز الاستدامة من جانب آخر ، خصوصاً في الجوانب الاقتصادية والاجتماعية والبيئية، والثقافية، ومن الناحية العملية يعد العامل الرئيس للتحول الرقمي والمتمثل في تحسين تجربة العميل، وزيادة المرونة والابتكار في العمليات من أهم العوامل التي تسعى المنظمات؛ لتحقيقها من خلال عملية التحول، بالإضافة إلى التحول إلى نماذج الأعمال الرقمية التي تساعد على تطوير المصادر والنظم البيئية المدعومة بالمعلومات التقنية (إبراهيم، 2019). </w:t>
      </w:r>
    </w:p>
    <w:p w14:paraId="326AA7CD" w14:textId="77777777"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ووضح (20</w:t>
      </w:r>
      <w:r w:rsidRPr="00271205">
        <w:rPr>
          <w:rFonts w:ascii="Sakkal Majalla" w:eastAsiaTheme="minorHAnsi" w:hAnsi="Sakkal Majalla" w:cs="Sakkal Majalla" w:hint="cs"/>
          <w:sz w:val="28"/>
          <w:szCs w:val="28"/>
          <w:rtl/>
        </w:rPr>
        <w:t>2</w:t>
      </w:r>
      <w:r w:rsidRPr="00271205">
        <w:rPr>
          <w:rFonts w:ascii="Sakkal Majalla" w:eastAsiaTheme="minorHAnsi" w:hAnsi="Sakkal Majalla" w:cs="Sakkal Majalla"/>
          <w:sz w:val="28"/>
          <w:szCs w:val="28"/>
          <w:rtl/>
        </w:rPr>
        <w:t>3) .</w:t>
      </w:r>
      <w:r w:rsidRPr="00271205">
        <w:rPr>
          <w:rFonts w:ascii="Sakkal Majalla" w:eastAsiaTheme="minorHAnsi" w:hAnsi="Sakkal Majalla" w:cs="Sakkal Majalla"/>
          <w:sz w:val="28"/>
          <w:szCs w:val="28"/>
        </w:rPr>
        <w:t>Niu et al</w:t>
      </w:r>
      <w:r w:rsidRPr="00271205">
        <w:rPr>
          <w:rFonts w:ascii="Sakkal Majalla" w:eastAsiaTheme="minorHAnsi" w:hAnsi="Sakkal Majalla" w:cs="Sakkal Majalla"/>
          <w:sz w:val="28"/>
          <w:szCs w:val="28"/>
          <w:rtl/>
        </w:rPr>
        <w:t xml:space="preserve"> أن التحول الرقمي مهم في تعزيز الابتكار بشكل كبير في المنظمات التي تعمل في الصناعات التكنولوجية المتقدمة، ويساعد على كسر القيود والحواجز أمام أي مبادرات ابتكارية تتبناها تلك المنظمات، من خلال</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تخفيف القيود المالية عليها، وتحسين الحوكمة فيها.</w:t>
      </w:r>
    </w:p>
    <w:p w14:paraId="40B4214A" w14:textId="77777777"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lastRenderedPageBreak/>
        <w:t xml:space="preserve">وتكمن أهمية التحول الرقمي أيضاً في دعم العديد من الجوانب المرتبطة بتحسين الأداء وتطوير ريادة الأعمال، حيث بين كل من </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 xml:space="preserve">لمصدر وعبد الفتاح </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2020) هذه الأهمية بكفاءة المعاملات والخدمات الحكومية، المتمثلة بتحسين التعامل مع الجمهور والقطاع الخاص، من خلال استعانة الحكومات بالأدوات الرقمية المناسبة، وتحسين جودة اتخاذ القرار عن طريق قيام المؤسسات الحكومية بتحليل البيانات الضخمة في عدة مجالات، وتوظيف الخوارزميات والأنظمة المعقدة الخاصة بالتحليل؛ للحصول على البيانات من مصادرها المتعددة، والاستجابة للتغييرات في الوقت الصحيح، ورفع الكفاءة الرقمية، وتقليل مدة الإجراءات الحكومية، ومساهمة التحول الرقمي في القضاء على الفساد. كما ويساعد التحول الرقمي على تحقيق معدلات نمو عالية من خلال زيادة حجم الأسواق والاستثمارات التي تؤدي إلى عوائد</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 xml:space="preserve">استثمار عالية على المدى الطويل (أحمد </w:t>
      </w:r>
      <w:proofErr w:type="spellStart"/>
      <w:r w:rsidRPr="00271205">
        <w:rPr>
          <w:rFonts w:ascii="Sakkal Majalla" w:eastAsiaTheme="minorHAnsi" w:hAnsi="Sakkal Majalla" w:cs="Sakkal Majalla"/>
          <w:sz w:val="28"/>
          <w:szCs w:val="28"/>
          <w:rtl/>
        </w:rPr>
        <w:t>وورود،2019</w:t>
      </w:r>
      <w:proofErr w:type="spellEnd"/>
      <w:r w:rsidRPr="00271205">
        <w:rPr>
          <w:rFonts w:ascii="Sakkal Majalla" w:eastAsiaTheme="minorHAnsi" w:hAnsi="Sakkal Majalla" w:cs="Sakkal Majalla"/>
          <w:sz w:val="28"/>
          <w:szCs w:val="28"/>
          <w:rtl/>
        </w:rPr>
        <w:t>).</w:t>
      </w:r>
    </w:p>
    <w:p w14:paraId="596DE81A" w14:textId="77777777"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وهذا ما يسلط الضوء على أهمية التحول الرقمي في عصرنا الحاضر، حيث بين (2019</w:t>
      </w:r>
      <w:r w:rsidRPr="00271205">
        <w:rPr>
          <w:rFonts w:ascii="Sakkal Majalla" w:eastAsiaTheme="minorHAnsi" w:hAnsi="Sakkal Majalla" w:cs="Sakkal Majalla"/>
          <w:sz w:val="28"/>
          <w:szCs w:val="28"/>
        </w:rPr>
        <w:t>,</w:t>
      </w:r>
      <w:r w:rsidRPr="00271205">
        <w:rPr>
          <w:rFonts w:ascii="Sakkal Majalla" w:eastAsiaTheme="minorHAnsi" w:hAnsi="Sakkal Majalla" w:cs="Sakkal Majalla"/>
          <w:sz w:val="28"/>
          <w:szCs w:val="28"/>
          <w:rtl/>
        </w:rPr>
        <w:t xml:space="preserve"> </w:t>
      </w:r>
      <w:r w:rsidRPr="00271205">
        <w:rPr>
          <w:rFonts w:ascii="Sakkal Majalla" w:eastAsiaTheme="minorHAnsi" w:hAnsi="Sakkal Majalla" w:cs="Sakkal Majalla"/>
          <w:sz w:val="28"/>
          <w:szCs w:val="28"/>
        </w:rPr>
        <w:t>Alt</w:t>
      </w:r>
      <w:r w:rsidRPr="00271205">
        <w:rPr>
          <w:rFonts w:ascii="Sakkal Majalla" w:eastAsiaTheme="minorHAnsi" w:hAnsi="Sakkal Majalla" w:cs="Sakkal Majalla"/>
          <w:sz w:val="28"/>
          <w:szCs w:val="28"/>
          <w:rtl/>
        </w:rPr>
        <w:t xml:space="preserve"> </w:t>
      </w:r>
      <w:r w:rsidRPr="00271205">
        <w:rPr>
          <w:rFonts w:ascii="Sakkal Majalla" w:eastAsiaTheme="minorHAnsi" w:hAnsi="Sakkal Majalla" w:cs="Sakkal Majalla"/>
          <w:sz w:val="28"/>
          <w:szCs w:val="28"/>
        </w:rPr>
        <w:t>(</w:t>
      </w:r>
      <w:r w:rsidRPr="00271205">
        <w:rPr>
          <w:rFonts w:ascii="Sakkal Majalla" w:eastAsiaTheme="minorHAnsi" w:hAnsi="Sakkal Majalla" w:cs="Sakkal Majalla"/>
          <w:sz w:val="28"/>
          <w:szCs w:val="28"/>
          <w:rtl/>
        </w:rPr>
        <w:t>أنه أجريت دراسة على (</w:t>
      </w:r>
      <w:r w:rsidRPr="00271205">
        <w:rPr>
          <w:rFonts w:ascii="Sakkal Majalla" w:eastAsiaTheme="minorHAnsi" w:hAnsi="Sakkal Majalla" w:cs="Sakkal Majalla" w:hint="cs"/>
          <w:sz w:val="28"/>
          <w:szCs w:val="28"/>
          <w:rtl/>
        </w:rPr>
        <w:t>2017</w:t>
      </w:r>
      <w:r w:rsidRPr="00271205">
        <w:rPr>
          <w:rFonts w:ascii="Sakkal Majalla" w:eastAsiaTheme="minorHAnsi" w:hAnsi="Sakkal Majalla" w:cs="Sakkal Majalla"/>
          <w:sz w:val="28"/>
          <w:szCs w:val="28"/>
          <w:rtl/>
        </w:rPr>
        <w:t xml:space="preserve">) من المديرين التنفيذيين، تبين فيها أن  </w:t>
      </w:r>
      <w:r w:rsidRPr="00271205">
        <w:rPr>
          <w:rFonts w:ascii="Sakkal Majalla" w:eastAsiaTheme="minorHAnsi" w:hAnsi="Sakkal Majalla" w:cs="Sakkal Majalla" w:hint="cs"/>
          <w:sz w:val="28"/>
          <w:szCs w:val="28"/>
          <w:rtl/>
        </w:rPr>
        <w:t>منهم</w:t>
      </w:r>
      <w:r w:rsidRPr="00271205">
        <w:rPr>
          <w:rFonts w:ascii="Sakkal Majalla" w:eastAsiaTheme="minorHAnsi" w:hAnsi="Sakkal Majalla" w:cs="Sakkal Majalla"/>
          <w:sz w:val="28"/>
          <w:szCs w:val="28"/>
          <w:rtl/>
        </w:rPr>
        <w:t xml:space="preserve"> </w:t>
      </w:r>
      <w:r w:rsidRPr="00271205">
        <w:rPr>
          <w:rFonts w:ascii="Sakkal Majalla" w:eastAsiaTheme="minorHAnsi" w:hAnsi="Sakkal Majalla" w:cs="Sakkal Majalla" w:hint="cs"/>
          <w:sz w:val="28"/>
          <w:szCs w:val="28"/>
          <w:rtl/>
        </w:rPr>
        <w:t>قد</w:t>
      </w:r>
      <w:r w:rsidRPr="00271205">
        <w:rPr>
          <w:rFonts w:ascii="Sakkal Majalla" w:eastAsiaTheme="minorHAnsi" w:hAnsi="Sakkal Majalla" w:cs="Sakkal Majalla"/>
          <w:sz w:val="28"/>
          <w:szCs w:val="28"/>
          <w:rtl/>
        </w:rPr>
        <w:t xml:space="preserve"> </w:t>
      </w:r>
      <w:r w:rsidRPr="00271205">
        <w:rPr>
          <w:rFonts w:ascii="Sakkal Majalla" w:eastAsiaTheme="minorHAnsi" w:hAnsi="Sakkal Majalla" w:cs="Sakkal Majalla" w:hint="cs"/>
          <w:sz w:val="28"/>
          <w:szCs w:val="28"/>
          <w:rtl/>
        </w:rPr>
        <w:t>استخدموا</w:t>
      </w:r>
      <w:r w:rsidRPr="00271205">
        <w:rPr>
          <w:rFonts w:ascii="Sakkal Majalla" w:eastAsiaTheme="minorHAnsi" w:hAnsi="Sakkal Majalla" w:cs="Sakkal Majalla"/>
          <w:sz w:val="28"/>
          <w:szCs w:val="28"/>
          <w:rtl/>
        </w:rPr>
        <w:t xml:space="preserve"> </w:t>
      </w:r>
      <w:r w:rsidRPr="00271205">
        <w:rPr>
          <w:rFonts w:ascii="Sakkal Majalla" w:eastAsiaTheme="minorHAnsi" w:hAnsi="Sakkal Majalla" w:cs="Sakkal Majalla" w:hint="cs"/>
          <w:sz w:val="28"/>
          <w:szCs w:val="28"/>
          <w:rtl/>
        </w:rPr>
        <w:t>الاستراتيجية</w:t>
      </w:r>
      <w:r w:rsidRPr="00271205">
        <w:rPr>
          <w:rFonts w:ascii="Sakkal Majalla" w:eastAsiaTheme="minorHAnsi" w:hAnsi="Sakkal Majalla" w:cs="Sakkal Majalla"/>
          <w:sz w:val="28"/>
          <w:szCs w:val="28"/>
          <w:rtl/>
        </w:rPr>
        <w:t xml:space="preserve"> </w:t>
      </w:r>
      <w:r w:rsidRPr="00271205">
        <w:rPr>
          <w:rFonts w:ascii="Sakkal Majalla" w:eastAsiaTheme="minorHAnsi" w:hAnsi="Sakkal Majalla" w:cs="Sakkal Majalla" w:hint="cs"/>
          <w:sz w:val="28"/>
          <w:szCs w:val="28"/>
          <w:rtl/>
        </w:rPr>
        <w:t>الرقمية</w:t>
      </w:r>
      <w:r w:rsidRPr="00271205">
        <w:rPr>
          <w:rFonts w:ascii="Sakkal Majalla" w:eastAsiaTheme="minorHAnsi" w:hAnsi="Sakkal Majalla" w:cs="Sakkal Majalla"/>
          <w:sz w:val="28"/>
          <w:szCs w:val="28"/>
          <w:rtl/>
        </w:rPr>
        <w:t xml:space="preserve"> </w:t>
      </w:r>
      <w:r w:rsidRPr="00271205">
        <w:rPr>
          <w:rFonts w:ascii="Sakkal Majalla" w:eastAsiaTheme="minorHAnsi" w:hAnsi="Sakkal Majalla" w:cs="Sakkal Majalla" w:hint="cs"/>
          <w:sz w:val="28"/>
          <w:szCs w:val="28"/>
          <w:rtl/>
        </w:rPr>
        <w:t>في</w:t>
      </w:r>
      <w:r w:rsidRPr="00271205">
        <w:rPr>
          <w:rFonts w:ascii="Sakkal Majalla" w:eastAsiaTheme="minorHAnsi" w:hAnsi="Sakkal Majalla" w:cs="Sakkal Majalla"/>
          <w:sz w:val="28"/>
          <w:szCs w:val="28"/>
          <w:rtl/>
        </w:rPr>
        <w:t xml:space="preserve"> </w:t>
      </w:r>
      <w:r w:rsidRPr="00271205">
        <w:rPr>
          <w:rFonts w:ascii="Sakkal Majalla" w:eastAsiaTheme="minorHAnsi" w:hAnsi="Sakkal Majalla" w:cs="Sakkal Majalla" w:hint="cs"/>
          <w:sz w:val="28"/>
          <w:szCs w:val="28"/>
          <w:rtl/>
        </w:rPr>
        <w:t>منظماتهم،</w:t>
      </w:r>
      <w:r w:rsidRPr="00271205">
        <w:rPr>
          <w:rFonts w:ascii="Sakkal Majalla" w:eastAsiaTheme="minorHAnsi" w:hAnsi="Sakkal Majalla" w:cs="Sakkal Majalla"/>
          <w:sz w:val="28"/>
          <w:szCs w:val="28"/>
          <w:rtl/>
        </w:rPr>
        <w:t xml:space="preserve"> </w:t>
      </w:r>
      <w:r w:rsidRPr="00271205">
        <w:rPr>
          <w:rFonts w:ascii="Sakkal Majalla" w:eastAsiaTheme="minorHAnsi" w:hAnsi="Sakkal Majalla" w:cs="Sakkal Majalla" w:hint="cs"/>
          <w:sz w:val="28"/>
          <w:szCs w:val="28"/>
          <w:rtl/>
        </w:rPr>
        <w:t>كتوجه</w:t>
      </w:r>
      <w:r w:rsidRPr="00271205">
        <w:rPr>
          <w:rFonts w:ascii="Sakkal Majalla" w:eastAsiaTheme="minorHAnsi" w:hAnsi="Sakkal Majalla" w:cs="Sakkal Majalla"/>
          <w:sz w:val="28"/>
          <w:szCs w:val="28"/>
          <w:rtl/>
        </w:rPr>
        <w:t xml:space="preserve"> </w:t>
      </w:r>
      <w:r w:rsidRPr="00271205">
        <w:rPr>
          <w:rFonts w:ascii="Sakkal Majalla" w:eastAsiaTheme="minorHAnsi" w:hAnsi="Sakkal Majalla" w:cs="Sakkal Majalla" w:hint="cs"/>
          <w:sz w:val="28"/>
          <w:szCs w:val="28"/>
          <w:rtl/>
        </w:rPr>
        <w:t>استراتيجي</w:t>
      </w:r>
      <w:r w:rsidRPr="00271205">
        <w:rPr>
          <w:rFonts w:ascii="Sakkal Majalla" w:eastAsiaTheme="minorHAnsi" w:hAnsi="Sakkal Majalla" w:cs="Sakkal Majalla"/>
          <w:sz w:val="28"/>
          <w:szCs w:val="28"/>
        </w:rPr>
        <w:t xml:space="preserve"> </w:t>
      </w:r>
      <w:r w:rsidRPr="00271205">
        <w:rPr>
          <w:rFonts w:ascii="Sakkal Majalla" w:eastAsiaTheme="minorHAnsi" w:hAnsi="Sakkal Majalla" w:cs="Sakkal Majalla"/>
          <w:sz w:val="28"/>
          <w:szCs w:val="28"/>
          <w:rtl/>
        </w:rPr>
        <w:t>العملية التحول الرقمي، وقد تم اعتماد الاستراتيجية الرقمية بعداً من أبعاد التحول الرقمي في دراستنا الحالية لم لها من أهمية في تبني عملية التحول الرقمي. وقد أشارت دراسات أخرى أن (85%) من المنظمات توافقت على أن الأعمال الرقمية تعد جانباً</w:t>
      </w:r>
      <w:r w:rsidRPr="00271205">
        <w:rPr>
          <w:rFonts w:ascii="Sakkal Majalla" w:eastAsiaTheme="minorHAnsi" w:hAnsi="Sakkal Majalla" w:cs="Sakkal Majalla"/>
          <w:sz w:val="28"/>
          <w:szCs w:val="28"/>
        </w:rPr>
        <w:t xml:space="preserve"> </w:t>
      </w:r>
      <w:r w:rsidRPr="00271205">
        <w:rPr>
          <w:rFonts w:ascii="Sakkal Majalla" w:eastAsiaTheme="minorHAnsi" w:hAnsi="Sakkal Majalla" w:cs="Sakkal Majalla"/>
          <w:sz w:val="28"/>
          <w:szCs w:val="28"/>
          <w:rtl/>
        </w:rPr>
        <w:t>أساسياً للنجاح في أعمالها (2017 ,.</w:t>
      </w:r>
      <w:r w:rsidRPr="00271205">
        <w:rPr>
          <w:rFonts w:ascii="Sakkal Majalla" w:eastAsiaTheme="minorHAnsi" w:hAnsi="Sakkal Majalla" w:cs="Sakkal Majalla"/>
          <w:sz w:val="28"/>
          <w:szCs w:val="28"/>
        </w:rPr>
        <w:t>Kane et al</w:t>
      </w:r>
      <w:r w:rsidRPr="00271205">
        <w:rPr>
          <w:rFonts w:ascii="Sakkal Majalla" w:eastAsiaTheme="minorHAnsi" w:hAnsi="Sakkal Majalla" w:cs="Sakkal Majalla"/>
          <w:sz w:val="28"/>
          <w:szCs w:val="28"/>
          <w:rtl/>
        </w:rPr>
        <w:t>).</w:t>
      </w:r>
    </w:p>
    <w:p w14:paraId="686E0D93" w14:textId="77777777" w:rsidR="00271205" w:rsidRPr="00271205" w:rsidRDefault="00271205" w:rsidP="002B2335">
      <w:pPr>
        <w:ind w:left="0"/>
        <w:rPr>
          <w:rFonts w:ascii="Sakkal Majalla" w:eastAsiaTheme="minorHAnsi" w:hAnsi="Sakkal Majalla" w:cs="Sakkal Majalla"/>
          <w:sz w:val="28"/>
          <w:szCs w:val="28"/>
          <w:rtl/>
        </w:rPr>
      </w:pPr>
    </w:p>
    <w:p w14:paraId="610BC254" w14:textId="77777777" w:rsidR="00271205" w:rsidRPr="00271205" w:rsidRDefault="00271205" w:rsidP="002B2335">
      <w:pPr>
        <w:ind w:left="0"/>
        <w:rPr>
          <w:rFonts w:ascii="Sakkal Majalla" w:eastAsiaTheme="minorHAnsi" w:hAnsi="Sakkal Majalla" w:cs="Sakkal Majalla"/>
          <w:b/>
          <w:bCs/>
          <w:sz w:val="28"/>
          <w:szCs w:val="28"/>
          <w:rtl/>
          <w:lang w:bidi="ar-EG"/>
        </w:rPr>
      </w:pPr>
      <w:r w:rsidRPr="00271205">
        <w:rPr>
          <w:rFonts w:ascii="Sakkal Majalla" w:eastAsiaTheme="minorHAnsi" w:hAnsi="Sakkal Majalla" w:cs="Sakkal Majalla"/>
          <w:sz w:val="28"/>
          <w:szCs w:val="28"/>
          <w:rtl/>
        </w:rPr>
        <w:t>وتبين للباحث أن ازدهار وتقدم المنظمات والمحافظة على نموها في عالم تكنولوجيا المعلومات المتغيرة يظهر الحاجة المستمرة إلى إدخال التقنيات التكنولوجية الحديثة في أعمالها، واستخدام تقنيات الذكاء الاصطناعي لإنجاز المزيد من المهام في وقت أقل، وإنشاء تجارب جذابة وشائقة للعملاء، وزيادة القدرة على التنبؤ بنتائج الأعمال لزيادة الربحية، وتحسين الإنتاجية من خلال التركيز على الإبداع وحل المشكلات، وتوسيع الأفق لتبني رؤى جديدة للمبادرات الريادية، وتحسين تجربة</w:t>
      </w:r>
      <w:r w:rsidRPr="00271205">
        <w:rPr>
          <w:rFonts w:ascii="Sakkal Majalla" w:eastAsiaTheme="minorHAnsi" w:hAnsi="Sakkal Majalla" w:cs="Sakkal Majalla"/>
          <w:sz w:val="28"/>
          <w:szCs w:val="28"/>
        </w:rPr>
        <w:t xml:space="preserve"> </w:t>
      </w:r>
      <w:r w:rsidRPr="00271205">
        <w:rPr>
          <w:rFonts w:ascii="Sakkal Majalla" w:eastAsiaTheme="minorHAnsi" w:hAnsi="Sakkal Majalla" w:cs="Sakkal Majalla"/>
          <w:sz w:val="28"/>
          <w:szCs w:val="28"/>
          <w:rtl/>
        </w:rPr>
        <w:t>العملاء، وخفض التكاليف التشغيلية</w:t>
      </w:r>
      <w:r w:rsidRPr="00271205">
        <w:rPr>
          <w:rFonts w:ascii="Sakkal Majalla" w:eastAsiaTheme="minorHAnsi" w:hAnsi="Sakkal Majalla" w:cs="Sakkal Majalla"/>
          <w:sz w:val="28"/>
          <w:szCs w:val="28"/>
        </w:rPr>
        <w:t>.</w:t>
      </w:r>
    </w:p>
    <w:p w14:paraId="1B2AE902" w14:textId="0E2FED33" w:rsidR="00271205" w:rsidRPr="002B2335" w:rsidRDefault="00AC58F7" w:rsidP="002B2335">
      <w:pPr>
        <w:ind w:left="0" w:firstLine="0"/>
        <w:outlineLvl w:val="2"/>
        <w:rPr>
          <w:rFonts w:ascii="Sakkal Majalla" w:eastAsiaTheme="minorHAnsi" w:hAnsi="Sakkal Majalla" w:cs="Sakkal Majalla"/>
          <w:b/>
          <w:bCs/>
          <w:sz w:val="32"/>
          <w:szCs w:val="32"/>
          <w:rtl/>
        </w:rPr>
      </w:pPr>
      <w:bookmarkStart w:id="33" w:name="_Toc179955241"/>
      <w:r>
        <w:rPr>
          <w:rFonts w:ascii="Sakkal Majalla" w:eastAsiaTheme="minorHAnsi" w:hAnsi="Sakkal Majalla" w:cs="Sakkal Majalla" w:hint="cs"/>
          <w:b/>
          <w:bCs/>
          <w:sz w:val="32"/>
          <w:szCs w:val="32"/>
          <w:rtl/>
        </w:rPr>
        <w:t xml:space="preserve">3.1.2 </w:t>
      </w:r>
      <w:r w:rsidR="00271205" w:rsidRPr="002B2335">
        <w:rPr>
          <w:rFonts w:ascii="Sakkal Majalla" w:eastAsiaTheme="minorHAnsi" w:hAnsi="Sakkal Majalla" w:cs="Sakkal Majalla"/>
          <w:b/>
          <w:bCs/>
          <w:sz w:val="32"/>
          <w:szCs w:val="32"/>
          <w:rtl/>
        </w:rPr>
        <w:t>خصائص عملية التحول الرقمي</w:t>
      </w:r>
      <w:bookmarkEnd w:id="33"/>
    </w:p>
    <w:p w14:paraId="14F6C4C4" w14:textId="77777777" w:rsidR="00D76DF2" w:rsidRPr="00D76DF2" w:rsidRDefault="00D76DF2" w:rsidP="00D76DF2">
      <w:pPr>
        <w:ind w:left="0"/>
        <w:rPr>
          <w:rFonts w:ascii="Sakkal Majalla" w:eastAsiaTheme="minorHAnsi" w:hAnsi="Sakkal Majalla" w:cs="Sakkal Majalla"/>
          <w:sz w:val="28"/>
          <w:szCs w:val="28"/>
          <w:rtl/>
        </w:rPr>
      </w:pPr>
      <w:r w:rsidRPr="00D76DF2">
        <w:rPr>
          <w:rFonts w:ascii="Sakkal Majalla" w:eastAsiaTheme="minorHAnsi" w:hAnsi="Sakkal Majalla" w:cs="Sakkal Majalla"/>
          <w:sz w:val="28"/>
          <w:szCs w:val="28"/>
          <w:rtl/>
        </w:rPr>
        <w:lastRenderedPageBreak/>
        <w:t xml:space="preserve">عند تطبيق خصائص التحول الرقمي على المؤسسات الحكومية، يمكن أن تساعد </w:t>
      </w:r>
      <w:proofErr w:type="spellStart"/>
      <w:r w:rsidRPr="00D76DF2">
        <w:rPr>
          <w:rFonts w:ascii="Sakkal Majalla" w:eastAsiaTheme="minorHAnsi" w:hAnsi="Sakkal Majalla" w:cs="Sakkal Majalla"/>
          <w:sz w:val="28"/>
          <w:szCs w:val="28"/>
          <w:rtl/>
        </w:rPr>
        <w:t>الرقمنة</w:t>
      </w:r>
      <w:proofErr w:type="spellEnd"/>
      <w:r w:rsidRPr="00D76DF2">
        <w:rPr>
          <w:rFonts w:ascii="Sakkal Majalla" w:eastAsiaTheme="minorHAnsi" w:hAnsi="Sakkal Majalla" w:cs="Sakkal Majalla"/>
          <w:sz w:val="28"/>
          <w:szCs w:val="28"/>
          <w:rtl/>
        </w:rPr>
        <w:t xml:space="preserve"> في تعزيز الكفاءة والشفافية، وتحسين الخدمات المقدمة للمواطنين، ورفع مستوى الأداء. فيما يلي صياغة هذه الخصائص لتناسب المؤسسات الحكومية:</w:t>
      </w:r>
    </w:p>
    <w:p w14:paraId="1B38943C" w14:textId="04A59669" w:rsidR="00D76DF2" w:rsidRPr="00D76DF2" w:rsidRDefault="00D76DF2">
      <w:pPr>
        <w:pStyle w:val="a3"/>
        <w:numPr>
          <w:ilvl w:val="0"/>
          <w:numId w:val="7"/>
        </w:numPr>
        <w:rPr>
          <w:rFonts w:ascii="Sakkal Majalla" w:eastAsiaTheme="minorHAnsi" w:hAnsi="Sakkal Majalla" w:cs="Sakkal Majalla"/>
          <w:sz w:val="28"/>
          <w:szCs w:val="28"/>
          <w:rtl/>
        </w:rPr>
      </w:pPr>
      <w:r w:rsidRPr="00D76DF2">
        <w:rPr>
          <w:rFonts w:ascii="Sakkal Majalla" w:eastAsiaTheme="minorHAnsi" w:hAnsi="Sakkal Majalla" w:cs="Sakkal Majalla"/>
          <w:sz w:val="28"/>
          <w:szCs w:val="28"/>
          <w:rtl/>
        </w:rPr>
        <w:t xml:space="preserve"> تتميز المؤسسات الحكومية المتحولة رقمياً بالقدرة التنافسية من خلال امتلاك البنية التحتية التقنية اللازمة لتقديم خدمات عالية الجودة للمواطنين بسرعة ودقة، مما يعزز الكفاءة التشغيلية.</w:t>
      </w:r>
    </w:p>
    <w:p w14:paraId="3DF9CD0E" w14:textId="6EB00B92" w:rsidR="00D76DF2" w:rsidRPr="00D76DF2" w:rsidRDefault="00D76DF2">
      <w:pPr>
        <w:pStyle w:val="a3"/>
        <w:numPr>
          <w:ilvl w:val="0"/>
          <w:numId w:val="7"/>
        </w:numPr>
        <w:rPr>
          <w:rFonts w:ascii="Sakkal Majalla" w:eastAsiaTheme="minorHAnsi" w:hAnsi="Sakkal Majalla" w:cs="Sakkal Majalla"/>
          <w:sz w:val="28"/>
          <w:szCs w:val="28"/>
          <w:rtl/>
        </w:rPr>
      </w:pPr>
      <w:r w:rsidRPr="00D76DF2">
        <w:rPr>
          <w:rFonts w:ascii="Sakkal Majalla" w:eastAsiaTheme="minorHAnsi" w:hAnsi="Sakkal Majalla" w:cs="Sakkal Majalla"/>
          <w:sz w:val="28"/>
          <w:szCs w:val="28"/>
          <w:rtl/>
        </w:rPr>
        <w:t xml:space="preserve"> تقدم المؤسسات الحكومية الرقمية خدماتها بشكل متكامل على المستويات المحلية والإقليمية والعالمية، ما يسهم في تحسين التواصل والتنسيق مع الحكومات الأخرى والمواطنين من مختلف المناطق.</w:t>
      </w:r>
    </w:p>
    <w:p w14:paraId="2F501CEB" w14:textId="3AFDC8BA" w:rsidR="00D76DF2" w:rsidRPr="00D76DF2" w:rsidRDefault="00D76DF2">
      <w:pPr>
        <w:pStyle w:val="a3"/>
        <w:numPr>
          <w:ilvl w:val="0"/>
          <w:numId w:val="7"/>
        </w:numPr>
        <w:rPr>
          <w:rFonts w:ascii="Sakkal Majalla" w:eastAsiaTheme="minorHAnsi" w:hAnsi="Sakkal Majalla" w:cs="Sakkal Majalla"/>
          <w:sz w:val="28"/>
          <w:szCs w:val="28"/>
          <w:rtl/>
        </w:rPr>
      </w:pPr>
      <w:r w:rsidRPr="00D76DF2">
        <w:rPr>
          <w:rFonts w:ascii="Sakkal Majalla" w:eastAsiaTheme="minorHAnsi" w:hAnsi="Sakkal Majalla" w:cs="Sakkal Majalla"/>
          <w:sz w:val="28"/>
          <w:szCs w:val="28"/>
          <w:rtl/>
        </w:rPr>
        <w:t>تمتلك المؤسسات الحكومية المتحولة رقمياً القدرة على التكيف مع التغيرات السريعة في بيئة العمل، والاستجابة للتحديات الجديدة، مثل الأزمات الصحية أو التغيرات التنظيمية.</w:t>
      </w:r>
    </w:p>
    <w:p w14:paraId="4B3BC274" w14:textId="60C779B3" w:rsidR="00D76DF2" w:rsidRPr="00D76DF2" w:rsidRDefault="00D76DF2">
      <w:pPr>
        <w:pStyle w:val="a3"/>
        <w:numPr>
          <w:ilvl w:val="0"/>
          <w:numId w:val="7"/>
        </w:numPr>
        <w:rPr>
          <w:rFonts w:ascii="Sakkal Majalla" w:eastAsiaTheme="minorHAnsi" w:hAnsi="Sakkal Majalla" w:cs="Sakkal Majalla"/>
          <w:sz w:val="28"/>
          <w:szCs w:val="28"/>
          <w:rtl/>
        </w:rPr>
      </w:pPr>
      <w:r w:rsidRPr="00D76DF2">
        <w:rPr>
          <w:rFonts w:ascii="Sakkal Majalla" w:eastAsiaTheme="minorHAnsi" w:hAnsi="Sakkal Majalla" w:cs="Sakkal Majalla"/>
          <w:sz w:val="28"/>
          <w:szCs w:val="28"/>
          <w:rtl/>
        </w:rPr>
        <w:t xml:space="preserve"> تعتمد المؤسسات الحكومية الرقمية على هيكل تنظيمي شبكي يتيح ربط جميع الفروع والإدارات الحكومية، محلياً ودولياً، مما يسهل التعاون والتنسيق بين مختلف الجهات الحكومية.</w:t>
      </w:r>
    </w:p>
    <w:p w14:paraId="6279744F" w14:textId="75275FB9" w:rsidR="00D76DF2" w:rsidRPr="00D76DF2" w:rsidRDefault="00D76DF2">
      <w:pPr>
        <w:pStyle w:val="a3"/>
        <w:numPr>
          <w:ilvl w:val="0"/>
          <w:numId w:val="7"/>
        </w:numPr>
        <w:rPr>
          <w:rFonts w:ascii="Sakkal Majalla" w:eastAsiaTheme="minorHAnsi" w:hAnsi="Sakkal Majalla" w:cs="Sakkal Majalla"/>
          <w:sz w:val="28"/>
          <w:szCs w:val="28"/>
          <w:rtl/>
        </w:rPr>
      </w:pPr>
      <w:r w:rsidRPr="00D76DF2">
        <w:rPr>
          <w:rFonts w:ascii="Sakkal Majalla" w:eastAsiaTheme="minorHAnsi" w:hAnsi="Sakkal Majalla" w:cs="Sakkal Majalla"/>
          <w:sz w:val="28"/>
          <w:szCs w:val="28"/>
          <w:rtl/>
        </w:rPr>
        <w:t xml:space="preserve"> بفضل اعتماد </w:t>
      </w:r>
      <w:proofErr w:type="spellStart"/>
      <w:r w:rsidRPr="00D76DF2">
        <w:rPr>
          <w:rFonts w:ascii="Sakkal Majalla" w:eastAsiaTheme="minorHAnsi" w:hAnsi="Sakkal Majalla" w:cs="Sakkal Majalla"/>
          <w:sz w:val="28"/>
          <w:szCs w:val="28"/>
          <w:rtl/>
        </w:rPr>
        <w:t>الرقمنة</w:t>
      </w:r>
      <w:proofErr w:type="spellEnd"/>
      <w:r w:rsidRPr="00D76DF2">
        <w:rPr>
          <w:rFonts w:ascii="Sakkal Majalla" w:eastAsiaTheme="minorHAnsi" w:hAnsi="Sakkal Majalla" w:cs="Sakkal Majalla"/>
          <w:sz w:val="28"/>
          <w:szCs w:val="28"/>
          <w:rtl/>
        </w:rPr>
        <w:t>، تضمن المؤسسات الحكومية المتحولة رقمياً وضوح الأدوار والمسؤوليات، وتقلل من الاعتماد على الهياكل التقليدية، مما يسهم في تعزيز الشفافية واتخاذ قرارات أكثر نزاهة.</w:t>
      </w:r>
    </w:p>
    <w:p w14:paraId="25D79CB2" w14:textId="39382B4F" w:rsidR="00D76DF2" w:rsidRPr="00D76DF2" w:rsidRDefault="00D76DF2">
      <w:pPr>
        <w:pStyle w:val="a3"/>
        <w:numPr>
          <w:ilvl w:val="0"/>
          <w:numId w:val="7"/>
        </w:numPr>
        <w:rPr>
          <w:rFonts w:ascii="Sakkal Majalla" w:eastAsiaTheme="minorHAnsi" w:hAnsi="Sakkal Majalla" w:cs="Sakkal Majalla"/>
          <w:sz w:val="28"/>
          <w:szCs w:val="28"/>
          <w:rtl/>
        </w:rPr>
      </w:pPr>
      <w:r w:rsidRPr="00D76DF2">
        <w:rPr>
          <w:rFonts w:ascii="Sakkal Majalla" w:eastAsiaTheme="minorHAnsi" w:hAnsi="Sakkal Majalla" w:cs="Sakkal Majalla"/>
          <w:sz w:val="28"/>
          <w:szCs w:val="28"/>
          <w:rtl/>
        </w:rPr>
        <w:t xml:space="preserve"> تتيح </w:t>
      </w:r>
      <w:proofErr w:type="spellStart"/>
      <w:r w:rsidRPr="00D76DF2">
        <w:rPr>
          <w:rFonts w:ascii="Sakkal Majalla" w:eastAsiaTheme="minorHAnsi" w:hAnsi="Sakkal Majalla" w:cs="Sakkal Majalla"/>
          <w:sz w:val="28"/>
          <w:szCs w:val="28"/>
          <w:rtl/>
        </w:rPr>
        <w:t>الرقمنة</w:t>
      </w:r>
      <w:proofErr w:type="spellEnd"/>
      <w:r w:rsidRPr="00D76DF2">
        <w:rPr>
          <w:rFonts w:ascii="Sakkal Majalla" w:eastAsiaTheme="minorHAnsi" w:hAnsi="Sakkal Majalla" w:cs="Sakkal Majalla"/>
          <w:sz w:val="28"/>
          <w:szCs w:val="28"/>
          <w:rtl/>
        </w:rPr>
        <w:t xml:space="preserve"> للمؤسسات الحكومية تقديم خدمات متكاملة وموحدة للمواطنين، بحيث يمكن الاستفادة من جميع الموارد والخدمات بشكل متكامل بين القطاعات المختلفة، مما يعزز تجربة المواطنين ويسهم في تحسين الكفاءة.</w:t>
      </w:r>
    </w:p>
    <w:p w14:paraId="2BFB7774" w14:textId="198B6D73" w:rsidR="0090480F" w:rsidRPr="000840E4" w:rsidRDefault="00D76DF2" w:rsidP="000840E4">
      <w:pPr>
        <w:ind w:left="425" w:firstLine="0"/>
        <w:rPr>
          <w:rFonts w:ascii="Sakkal Majalla" w:eastAsiaTheme="minorHAnsi" w:hAnsi="Sakkal Majalla" w:cs="Sakkal Majalla"/>
          <w:sz w:val="28"/>
          <w:szCs w:val="28"/>
          <w:rtl/>
        </w:rPr>
      </w:pPr>
      <w:r w:rsidRPr="000840E4">
        <w:rPr>
          <w:rFonts w:ascii="Sakkal Majalla" w:eastAsiaTheme="minorHAnsi" w:hAnsi="Sakkal Majalla" w:cs="Sakkal Majalla"/>
          <w:sz w:val="28"/>
          <w:szCs w:val="28"/>
          <w:rtl/>
        </w:rPr>
        <w:t>من خلال تبني هذه الخصائص، تتمكن المؤسسات الحكومية من تقديم خدمات أكثر فعالية، وتحقيق التنمية المستدامة، والاستجابة بشكل أسرع لمتطلبات المواطنين والبيئة المتغيرة.</w:t>
      </w:r>
    </w:p>
    <w:p w14:paraId="00ED6A8E" w14:textId="45C9666A" w:rsidR="00271205" w:rsidRPr="002B2335" w:rsidRDefault="00AC58F7" w:rsidP="002B2335">
      <w:pPr>
        <w:ind w:left="0" w:firstLine="0"/>
        <w:outlineLvl w:val="2"/>
        <w:rPr>
          <w:rFonts w:ascii="Sakkal Majalla" w:eastAsiaTheme="minorHAnsi" w:hAnsi="Sakkal Majalla" w:cs="Sakkal Majalla"/>
          <w:b/>
          <w:bCs/>
          <w:sz w:val="32"/>
          <w:szCs w:val="32"/>
          <w:rtl/>
        </w:rPr>
      </w:pPr>
      <w:bookmarkStart w:id="34" w:name="_Toc179955242"/>
      <w:r>
        <w:rPr>
          <w:rFonts w:ascii="Sakkal Majalla" w:eastAsiaTheme="minorHAnsi" w:hAnsi="Sakkal Majalla" w:cs="Sakkal Majalla" w:hint="cs"/>
          <w:b/>
          <w:bCs/>
          <w:sz w:val="32"/>
          <w:szCs w:val="32"/>
          <w:rtl/>
        </w:rPr>
        <w:t xml:space="preserve">4.1.2 </w:t>
      </w:r>
      <w:r w:rsidR="00271205" w:rsidRPr="002B2335">
        <w:rPr>
          <w:rFonts w:ascii="Sakkal Majalla" w:eastAsiaTheme="minorHAnsi" w:hAnsi="Sakkal Majalla" w:cs="Sakkal Majalla"/>
          <w:b/>
          <w:bCs/>
          <w:sz w:val="32"/>
          <w:szCs w:val="32"/>
          <w:rtl/>
        </w:rPr>
        <w:t>عوامل نجاح التحول الرقمي</w:t>
      </w:r>
      <w:bookmarkEnd w:id="34"/>
    </w:p>
    <w:p w14:paraId="2F1D890E" w14:textId="77777777"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lastRenderedPageBreak/>
        <w:t>أصبح التحول الرقمي محوراً أساسياً من محاور العمل في المنظمة، وطريقة مبتكرة في تأدية المهام، تمكن المنظمة من تحقيق أهدافها، والنجاح في مشاريعها الرقمية، باستخدام التكنولوجيا الحديثة. ولا تحقق عملية التحول الرقمي نتائجها إلا بعد</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توفير المتطلبات والعوامل الضرورية لنجاحها، وقد حددها (2018) .</w:t>
      </w:r>
      <w:r w:rsidRPr="00271205">
        <w:rPr>
          <w:rFonts w:ascii="Sakkal Majalla" w:eastAsiaTheme="minorHAnsi" w:hAnsi="Sakkal Majalla" w:cs="Sakkal Majalla"/>
          <w:sz w:val="28"/>
          <w:szCs w:val="28"/>
        </w:rPr>
        <w:t>Kane et al</w:t>
      </w:r>
      <w:r w:rsidRPr="00271205">
        <w:rPr>
          <w:rFonts w:ascii="Sakkal Majalla" w:eastAsiaTheme="minorHAnsi" w:hAnsi="Sakkal Majalla" w:cs="Sakkal Majalla"/>
          <w:sz w:val="28"/>
          <w:szCs w:val="28"/>
          <w:rtl/>
        </w:rPr>
        <w:t xml:space="preserve"> بتطوير القادة الرقميين، وتوزيع القيادة عبر مستويات المنظمة الإدارية، ومشاركة جميع المستويات الإدارية في اتخاذ القرارات، واتباع النهج العقلية المنفتحة على الأفكار الجديدة، والتجربة والتكرار للأساليب والتقنيات الحديثة؛ لمعرفة مدى مواءمتها لأعمال</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المنظمة.</w:t>
      </w:r>
    </w:p>
    <w:p w14:paraId="1B1FA2CB" w14:textId="77777777" w:rsidR="00271205" w:rsidRPr="00271205" w:rsidRDefault="00271205" w:rsidP="002B2335">
      <w:pPr>
        <w:ind w:left="0"/>
        <w:rPr>
          <w:rFonts w:ascii="Sakkal Majalla" w:eastAsiaTheme="minorHAnsi" w:hAnsi="Sakkal Majalla" w:cs="Sakkal Majalla"/>
          <w:sz w:val="28"/>
          <w:szCs w:val="28"/>
        </w:rPr>
      </w:pPr>
      <w:r w:rsidRPr="00271205">
        <w:rPr>
          <w:rFonts w:ascii="Sakkal Majalla" w:eastAsiaTheme="minorHAnsi" w:hAnsi="Sakkal Majalla" w:cs="Sakkal Majalla"/>
          <w:sz w:val="28"/>
          <w:szCs w:val="28"/>
          <w:rtl/>
        </w:rPr>
        <w:t>وتتمثل عوامل نجاح التحول الرقمي في العوامل التكنولوجية (كالبنية التحتية الرقمية، ومدى الثقة في استخدام التقنيات الحديثة، ومدى ملاءمتها لأعمال المنظمة، ومقدرتها على التكيف مع بيئة المنظمة، ودرجة الأمان التي تحققها في حفظ البيانات وخصوصية العميل)، والعوامل البيئية المتعلقة بالاتصال والتواصل، والشفافية في تبادل البيانات، وتوثيق أواصر التعاون بين جميع الأطراف المتعاملة، وخلق القيمة لكافة أصحاب المصلحة، ووضع المعايير والشروط الناظمة للعمل)، والعوامل التنظيمية كالمشاريع الرقمية التجريبية التي يتم إدخالها للمنظمة بشكل تدريجي وليس دفعة واحدة، والتنبؤ بالمستقبل، وتلبية احتياجات العملاء، والقدرة على إدارة الموارد وتنمية وتطوير مهارات الموظفين، وترسيخ الثقافة التنظيمية، والقدرة على استخدام وإدارة البيانات الكبيرة، ودعم الإدارة العليا للمبادرات الرقمية) (2019 ,.</w:t>
      </w:r>
      <w:r w:rsidRPr="00271205">
        <w:rPr>
          <w:rFonts w:ascii="Sakkal Majalla" w:eastAsiaTheme="minorHAnsi" w:hAnsi="Sakkal Majalla" w:cs="Sakkal Majalla"/>
          <w:sz w:val="28"/>
          <w:szCs w:val="28"/>
        </w:rPr>
        <w:t>Vogelsang et al</w:t>
      </w:r>
      <w:r w:rsidRPr="00271205">
        <w:rPr>
          <w:rFonts w:ascii="Sakkal Majalla" w:eastAsiaTheme="minorHAnsi" w:hAnsi="Sakkal Majalla" w:cs="Sakkal Majalla" w:hint="cs"/>
          <w:sz w:val="28"/>
          <w:szCs w:val="28"/>
          <w:rtl/>
        </w:rPr>
        <w:t>)</w:t>
      </w:r>
    </w:p>
    <w:p w14:paraId="27B4FBBC" w14:textId="77777777"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وبين كل من رضوان والبدري (2023) عوامل نجاح التحول الرقمي بوضع السياسات المعلنة التي تحدد الإطار العام لعملية التحول الرقمي، والتوسع في خدمات الإنترنت وتوصيلها لمناطق جغرافية واسعة، وتطوير وتأهيل البنى التحتية الرقمية وزيادة الاستثمار فيها، ووضع الأطر التشريعية والقانونية لعملية التحول الرقمي، وزيادة الوعي لدى العنصر البشري في استخدام التقنيات الحديثة؛ كالذكاء الاصطناعي وإنترنت الأشياء، وسلاسل الكتل، وتطوير وتوظيف المصادر الرقمية، والاهتمام بمواقع التواصل الاجتماعي باعتبارها الأكثر انتشاراً في الوقت الحالي، وتحقق الغاية من</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التحول الرقمي، وتساعد على نجاحه.</w:t>
      </w:r>
    </w:p>
    <w:p w14:paraId="652A1D0B" w14:textId="4909C21D" w:rsidR="00271205" w:rsidRPr="002B2335" w:rsidRDefault="00AC58F7" w:rsidP="002B2335">
      <w:pPr>
        <w:ind w:left="0" w:firstLine="0"/>
        <w:outlineLvl w:val="2"/>
        <w:rPr>
          <w:rFonts w:ascii="Sakkal Majalla" w:eastAsiaTheme="minorHAnsi" w:hAnsi="Sakkal Majalla" w:cs="Sakkal Majalla"/>
          <w:b/>
          <w:bCs/>
          <w:sz w:val="32"/>
          <w:szCs w:val="32"/>
          <w:rtl/>
        </w:rPr>
      </w:pPr>
      <w:bookmarkStart w:id="35" w:name="_Toc179955243"/>
      <w:r>
        <w:rPr>
          <w:rFonts w:ascii="Sakkal Majalla" w:eastAsiaTheme="minorHAnsi" w:hAnsi="Sakkal Majalla" w:cs="Sakkal Majalla" w:hint="cs"/>
          <w:b/>
          <w:bCs/>
          <w:sz w:val="32"/>
          <w:szCs w:val="32"/>
          <w:rtl/>
        </w:rPr>
        <w:t xml:space="preserve">5.1.2 </w:t>
      </w:r>
      <w:r w:rsidR="00271205" w:rsidRPr="002B2335">
        <w:rPr>
          <w:rFonts w:ascii="Sakkal Majalla" w:eastAsiaTheme="minorHAnsi" w:hAnsi="Sakkal Majalla" w:cs="Sakkal Majalla"/>
          <w:b/>
          <w:bCs/>
          <w:sz w:val="32"/>
          <w:szCs w:val="32"/>
          <w:rtl/>
        </w:rPr>
        <w:t>نماذج التحول الرقمي</w:t>
      </w:r>
      <w:bookmarkEnd w:id="35"/>
    </w:p>
    <w:p w14:paraId="1BA92AF8" w14:textId="77777777"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lastRenderedPageBreak/>
        <w:t>في عالم الأعمال الحالي والذي يمتاز بالخطى السريعة، أصبح التحول الرقمي مكوناً أساسياً من مكونات المنظمة، ووسيلة رئيسية لها للبقاء في صدارة المنافسة، من خلال استخدام وتنفيذ العمليات الرقمية بالشكل الذي تراه المنظمة مناسباً لها، وتتخذه نموذجاً وإطاراً لها في دمج التكنولوجيا الرقمية في أعمالها، أو الانتقال بالكامل لها</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والاستغناء عن الأنظمة والعمليات القديمة.</w:t>
      </w:r>
    </w:p>
    <w:p w14:paraId="43E2208B" w14:textId="77777777"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ولهذا وضحت الدراسات المتعلقة بالإدارة عدة نماذج مختلفة للتحول الرقمي، يمكن أن تتبنى المنظمات إحداها، أو الجمع بين أكثر من نموذج منها. وفيما يلي أبزر نماذج التحول الرقمي للمنظمات (أمين 2018 قنديل، 2022 ؛ محمد، 2020) :</w:t>
      </w:r>
    </w:p>
    <w:p w14:paraId="55075407" w14:textId="77777777" w:rsidR="00271205" w:rsidRPr="00AC58F7" w:rsidRDefault="00271205">
      <w:pPr>
        <w:pStyle w:val="a3"/>
        <w:numPr>
          <w:ilvl w:val="3"/>
          <w:numId w:val="8"/>
        </w:numPr>
        <w:tabs>
          <w:tab w:val="clear" w:pos="3597"/>
          <w:tab w:val="num" w:pos="-7090"/>
        </w:tabs>
        <w:ind w:left="706"/>
        <w:rPr>
          <w:rFonts w:ascii="Sakkal Majalla" w:eastAsiaTheme="minorHAnsi" w:hAnsi="Sakkal Majalla" w:cs="Sakkal Majalla"/>
          <w:sz w:val="28"/>
          <w:szCs w:val="28"/>
          <w:rtl/>
        </w:rPr>
      </w:pPr>
      <w:r w:rsidRPr="00AC58F7">
        <w:rPr>
          <w:rFonts w:ascii="Sakkal Majalla" w:eastAsiaTheme="minorHAnsi" w:hAnsi="Sakkal Majalla" w:cs="Sakkal Majalla"/>
          <w:sz w:val="28"/>
          <w:szCs w:val="28"/>
          <w:rtl/>
        </w:rPr>
        <w:t xml:space="preserve">النموذج الفني </w:t>
      </w:r>
      <w:r w:rsidRPr="00AC58F7">
        <w:rPr>
          <w:rFonts w:ascii="Sakkal Majalla" w:eastAsiaTheme="minorHAnsi" w:hAnsi="Sakkal Majalla" w:cs="Sakkal Majalla"/>
          <w:sz w:val="28"/>
          <w:szCs w:val="28"/>
        </w:rPr>
        <w:t>Technical Model</w:t>
      </w:r>
      <w:r w:rsidRPr="00AC58F7">
        <w:rPr>
          <w:rFonts w:ascii="Sakkal Majalla" w:eastAsiaTheme="minorHAnsi" w:hAnsi="Sakkal Majalla" w:cs="Sakkal Majalla"/>
          <w:sz w:val="28"/>
          <w:szCs w:val="28"/>
          <w:rtl/>
        </w:rPr>
        <w:t>" يستخدم هذا النموذج بحوث العمليات وعلوم الحاسوب، وعلم الإدارة لتحويل المنظمات التقليدية إلى منظمات رقمية، دون التركيز على الجوانب السلوكية للمنظمات، وهذا ما</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يولد المقاومة العالية للتغيير ، ورفض أشكال التحول الرقمي.</w:t>
      </w:r>
    </w:p>
    <w:p w14:paraId="152F8117" w14:textId="0376F03A" w:rsidR="00271205" w:rsidRPr="00AC58F7" w:rsidRDefault="00271205">
      <w:pPr>
        <w:pStyle w:val="a3"/>
        <w:numPr>
          <w:ilvl w:val="3"/>
          <w:numId w:val="8"/>
        </w:numPr>
        <w:tabs>
          <w:tab w:val="clear" w:pos="3597"/>
          <w:tab w:val="num" w:pos="-7090"/>
        </w:tabs>
        <w:ind w:left="706"/>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 xml:space="preserve">النموذج السلوكي </w:t>
      </w:r>
      <w:r w:rsidRPr="00AC58F7">
        <w:rPr>
          <w:rFonts w:ascii="Sakkal Majalla" w:eastAsiaTheme="minorHAnsi" w:hAnsi="Sakkal Majalla" w:cs="Sakkal Majalla"/>
          <w:sz w:val="28"/>
          <w:szCs w:val="28"/>
        </w:rPr>
        <w:t>Behavioral Model</w:t>
      </w:r>
      <w:r w:rsidRPr="00AC58F7">
        <w:rPr>
          <w:rFonts w:ascii="Sakkal Majalla" w:eastAsiaTheme="minorHAnsi" w:hAnsi="Sakkal Majalla" w:cs="Sakkal Majalla"/>
          <w:sz w:val="28"/>
          <w:szCs w:val="28"/>
          <w:rtl/>
        </w:rPr>
        <w:t xml:space="preserve">" : يتم التركيز على التغيرات السلوكية على المستوى الفردي والجماعي </w:t>
      </w:r>
      <w:proofErr w:type="spellStart"/>
      <w:r w:rsidRPr="00AC58F7">
        <w:rPr>
          <w:rFonts w:ascii="Sakkal Majalla" w:eastAsiaTheme="minorHAnsi" w:hAnsi="Sakkal Majalla" w:cs="Sakkal Majalla"/>
          <w:sz w:val="28"/>
          <w:szCs w:val="28"/>
          <w:rtl/>
        </w:rPr>
        <w:t>والمنظمي</w:t>
      </w:r>
      <w:proofErr w:type="spellEnd"/>
      <w:r w:rsidRPr="00AC58F7">
        <w:rPr>
          <w:rFonts w:ascii="Sakkal Majalla" w:eastAsiaTheme="minorHAnsi" w:hAnsi="Sakkal Majalla" w:cs="Sakkal Majalla"/>
          <w:sz w:val="28"/>
          <w:szCs w:val="28"/>
          <w:rtl/>
        </w:rPr>
        <w:t xml:space="preserve"> والبيئي بشكل أكبر</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من التغيرات الفنية.</w:t>
      </w:r>
    </w:p>
    <w:p w14:paraId="5A77FC16" w14:textId="3BAD77EC" w:rsidR="00271205" w:rsidRPr="00AC58F7" w:rsidRDefault="00271205">
      <w:pPr>
        <w:pStyle w:val="a3"/>
        <w:numPr>
          <w:ilvl w:val="3"/>
          <w:numId w:val="8"/>
        </w:numPr>
        <w:tabs>
          <w:tab w:val="clear" w:pos="3597"/>
          <w:tab w:val="num" w:pos="-7090"/>
        </w:tabs>
        <w:ind w:left="706"/>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النموذج الفني الاجتماعي "</w:t>
      </w:r>
      <w:r w:rsidRPr="00AC58F7">
        <w:rPr>
          <w:rFonts w:ascii="Sakkal Majalla" w:eastAsiaTheme="minorHAnsi" w:hAnsi="Sakkal Majalla" w:cs="Sakkal Majalla"/>
          <w:sz w:val="28"/>
          <w:szCs w:val="28"/>
        </w:rPr>
        <w:t>Socio - Technical Model</w:t>
      </w:r>
      <w:r w:rsidRPr="00AC58F7">
        <w:rPr>
          <w:rFonts w:ascii="Sakkal Majalla" w:eastAsiaTheme="minorHAnsi" w:hAnsi="Sakkal Majalla" w:cs="Sakkal Majalla"/>
          <w:sz w:val="28"/>
          <w:szCs w:val="28"/>
          <w:rtl/>
        </w:rPr>
        <w:t>" : عند عملية</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التحول الرقمي يدمج هذا النموذج بين التقلبات الفنية والسلوكية لإحداث</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عملية التحويل.</w:t>
      </w:r>
    </w:p>
    <w:p w14:paraId="480EC2B1" w14:textId="63AD9E20" w:rsidR="00271205" w:rsidRPr="00AC58F7" w:rsidRDefault="00271205">
      <w:pPr>
        <w:pStyle w:val="a3"/>
        <w:numPr>
          <w:ilvl w:val="3"/>
          <w:numId w:val="8"/>
        </w:numPr>
        <w:tabs>
          <w:tab w:val="clear" w:pos="3597"/>
          <w:tab w:val="num" w:pos="-7090"/>
        </w:tabs>
        <w:ind w:left="706"/>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نموذج الشراكة في المعلومات "</w:t>
      </w:r>
      <w:r w:rsidRPr="00AC58F7">
        <w:rPr>
          <w:rFonts w:ascii="Sakkal Majalla" w:eastAsiaTheme="minorHAnsi" w:hAnsi="Sakkal Majalla" w:cs="Sakkal Majalla"/>
          <w:sz w:val="28"/>
          <w:szCs w:val="28"/>
        </w:rPr>
        <w:t>Information Partnership</w:t>
      </w:r>
      <w:r w:rsidRPr="00AC58F7">
        <w:rPr>
          <w:rFonts w:ascii="Sakkal Majalla" w:eastAsiaTheme="minorHAnsi" w:hAnsi="Sakkal Majalla" w:cs="Sakkal Majalla"/>
          <w:sz w:val="28"/>
          <w:szCs w:val="28"/>
          <w:rtl/>
        </w:rPr>
        <w:t>" : ويتمثل</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في المشاركة في إحدى شبكات المعلومات العالمية أو المحلية لفترة معينة لغايات إكمال التحول، أو توفير خدمة تكنولوجيا المعلومات من خلال</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الشراكة مع إحدى شركات تكنولوجيا المعلومات.</w:t>
      </w:r>
    </w:p>
    <w:p w14:paraId="794FCCF3" w14:textId="6FC8FD2B" w:rsidR="00271205" w:rsidRPr="00AC58F7" w:rsidRDefault="00271205">
      <w:pPr>
        <w:pStyle w:val="a3"/>
        <w:numPr>
          <w:ilvl w:val="3"/>
          <w:numId w:val="8"/>
        </w:numPr>
        <w:tabs>
          <w:tab w:val="clear" w:pos="3597"/>
          <w:tab w:val="num" w:pos="-7090"/>
        </w:tabs>
        <w:ind w:left="706"/>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نموذج تحليل القوى التنافسية بالارتكاز على التخطيط الاستراتيجي في المنظمات، تسعى هذه المنظمات إلى استخدام نموذج التحليل الرباعي "</w:t>
      </w:r>
      <w:r w:rsidRPr="00AC58F7">
        <w:rPr>
          <w:rFonts w:ascii="Sakkal Majalla" w:eastAsiaTheme="minorHAnsi" w:hAnsi="Sakkal Majalla" w:cs="Sakkal Majalla"/>
          <w:sz w:val="28"/>
          <w:szCs w:val="28"/>
        </w:rPr>
        <w:t>SWOT</w:t>
      </w:r>
      <w:r w:rsidRPr="00AC58F7">
        <w:rPr>
          <w:rFonts w:ascii="Sakkal Majalla" w:eastAsiaTheme="minorHAnsi" w:hAnsi="Sakkal Majalla" w:cs="Sakkal Majalla"/>
          <w:sz w:val="28"/>
          <w:szCs w:val="28"/>
          <w:rtl/>
        </w:rPr>
        <w:t>" في تحليل عوامل البيئة الداخلية؛ لتحديد نقاط القوة وتعظيمها، ومعالجة نقاط الضعف، وتحليل عوامل البيئة الخارجية؛ لتحديد الفرص المتاحة واستغلالها، وتجنب التحديات والتهديدات الممكنة، أو وضع الحلول الملائمة ومواجهتها من خلال تصميم نظم المعلومات المناسبة</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لعملية التحول الرقمي.</w:t>
      </w:r>
    </w:p>
    <w:p w14:paraId="05767F84" w14:textId="238758B6" w:rsidR="00271205" w:rsidRPr="00AC58F7" w:rsidRDefault="00271205">
      <w:pPr>
        <w:pStyle w:val="a3"/>
        <w:numPr>
          <w:ilvl w:val="3"/>
          <w:numId w:val="8"/>
        </w:numPr>
        <w:tabs>
          <w:tab w:val="clear" w:pos="3597"/>
          <w:tab w:val="num" w:pos="-7090"/>
        </w:tabs>
        <w:ind w:left="706"/>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lastRenderedPageBreak/>
        <w:t>نموذج إدارة الأصول الرقمية : يعتمد هذا النموذج على الشراكة مع عدد من شركات المعلومات والاتصالات بدلاً من الاعتماد على شركة واحدة</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فقط لإدارة الملفات الرقمية.</w:t>
      </w:r>
    </w:p>
    <w:p w14:paraId="2E069A89" w14:textId="1E8172EA" w:rsidR="00271205" w:rsidRPr="00AC58F7" w:rsidRDefault="00271205">
      <w:pPr>
        <w:pStyle w:val="a3"/>
        <w:numPr>
          <w:ilvl w:val="3"/>
          <w:numId w:val="8"/>
        </w:numPr>
        <w:tabs>
          <w:tab w:val="clear" w:pos="3597"/>
          <w:tab w:val="num" w:pos="-7090"/>
        </w:tabs>
        <w:ind w:left="706"/>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نموذج التحول التدريجي: يعمل هذا النموذج في ظل الإمكانيات المالية المتاحة لدى المنظمة لإتمام عملية التحول الرقمي، وتتم عملية التحول</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على عدة مراحل بناء على المركز المالي للمنظمة وحجم أعمالها .</w:t>
      </w:r>
    </w:p>
    <w:p w14:paraId="4E633A5B" w14:textId="1D52A56E" w:rsidR="00271205" w:rsidRPr="00AC58F7" w:rsidRDefault="00271205">
      <w:pPr>
        <w:pStyle w:val="a3"/>
        <w:numPr>
          <w:ilvl w:val="3"/>
          <w:numId w:val="8"/>
        </w:numPr>
        <w:tabs>
          <w:tab w:val="clear" w:pos="3597"/>
          <w:tab w:val="num" w:pos="-7090"/>
        </w:tabs>
        <w:ind w:left="706"/>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نموذج التحول الاستراتيجي: يعتبر التحول الرقمي هدفاً استراتيجياً للمنظمات، حيث تعد المعلومات والاتصالات أصولاً رأسمالية لها، والتي تحدد المركز التنافسي لها في القطاع الذي تعمل فيه تبعاً لقيمة هذه</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المعلومات والتكنولوجيا التي تمتلكها .</w:t>
      </w:r>
    </w:p>
    <w:p w14:paraId="4FC2A4ED" w14:textId="77777777" w:rsidR="00271205" w:rsidRPr="00AC58F7" w:rsidRDefault="00271205">
      <w:pPr>
        <w:pStyle w:val="a3"/>
        <w:numPr>
          <w:ilvl w:val="3"/>
          <w:numId w:val="8"/>
        </w:numPr>
        <w:tabs>
          <w:tab w:val="clear" w:pos="3597"/>
          <w:tab w:val="num" w:pos="-7090"/>
        </w:tabs>
        <w:ind w:left="706"/>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نموذج التحول الديناميكي: اعتماداً على النمو المتسارع في تكنولوجيا المعلومات تبني المنظمات الأسس الفاعلة لعملية التحول الرقمي من خلال التفاعل بينها وبين المتغيرات البيئية عبر هذا النموذج، ودراسة تأثيرات</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البيئة عليها؛ لإنجاح عمليات التحول الرقمي.</w:t>
      </w:r>
    </w:p>
    <w:p w14:paraId="793DF934" w14:textId="1DFF8415" w:rsidR="00271205" w:rsidRPr="00AC58F7" w:rsidRDefault="00271205">
      <w:pPr>
        <w:pStyle w:val="a3"/>
        <w:numPr>
          <w:ilvl w:val="3"/>
          <w:numId w:val="8"/>
        </w:numPr>
        <w:tabs>
          <w:tab w:val="clear" w:pos="3597"/>
          <w:tab w:val="num" w:pos="-7090"/>
        </w:tabs>
        <w:ind w:left="706"/>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نموذج التطوير التنظيمي: يعتمد نموذج التطوير التنظيمي على عملية التعلم والتدريب لدعم عملية التحول الرقمي، ومحو الأمية الحاسوبية</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في المنظمة.</w:t>
      </w:r>
    </w:p>
    <w:p w14:paraId="598E2950" w14:textId="77777777" w:rsidR="00271205" w:rsidRPr="00AC58F7" w:rsidRDefault="00271205">
      <w:pPr>
        <w:pStyle w:val="a3"/>
        <w:numPr>
          <w:ilvl w:val="3"/>
          <w:numId w:val="8"/>
        </w:numPr>
        <w:tabs>
          <w:tab w:val="clear" w:pos="3597"/>
          <w:tab w:val="num" w:pos="-7090"/>
        </w:tabs>
        <w:ind w:left="706"/>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 xml:space="preserve">نموذج </w:t>
      </w:r>
      <w:proofErr w:type="spellStart"/>
      <w:r w:rsidRPr="00AC58F7">
        <w:rPr>
          <w:rFonts w:ascii="Sakkal Majalla" w:eastAsiaTheme="minorHAnsi" w:hAnsi="Sakkal Majalla" w:cs="Sakkal Majalla"/>
          <w:sz w:val="28"/>
          <w:szCs w:val="28"/>
          <w:rtl/>
        </w:rPr>
        <w:t>الأمثلية</w:t>
      </w:r>
      <w:proofErr w:type="spellEnd"/>
      <w:r w:rsidRPr="00AC58F7">
        <w:rPr>
          <w:rFonts w:ascii="Sakkal Majalla" w:eastAsiaTheme="minorHAnsi" w:hAnsi="Sakkal Majalla" w:cs="Sakkal Majalla"/>
          <w:sz w:val="28"/>
          <w:szCs w:val="28"/>
          <w:rtl/>
        </w:rPr>
        <w:t xml:space="preserve"> "</w:t>
      </w:r>
      <w:r w:rsidRPr="00AC58F7">
        <w:rPr>
          <w:rFonts w:ascii="Sakkal Majalla" w:eastAsiaTheme="minorHAnsi" w:hAnsi="Sakkal Majalla" w:cs="Sakkal Majalla"/>
          <w:sz w:val="28"/>
          <w:szCs w:val="28"/>
        </w:rPr>
        <w:t>Optimization Model</w:t>
      </w:r>
      <w:r w:rsidRPr="00AC58F7">
        <w:rPr>
          <w:rFonts w:ascii="Sakkal Majalla" w:eastAsiaTheme="minorHAnsi" w:hAnsi="Sakkal Majalla" w:cs="Sakkal Majalla"/>
          <w:sz w:val="28"/>
          <w:szCs w:val="28"/>
          <w:rtl/>
        </w:rPr>
        <w:t>": المنظمات التي تستخدم هذا النموذج تلجأ إلى أسلوب المحاكاة وتصميم التجارب في البحث عن الحلول النموذجية لتطبيقات تكنولوجيا المعلومات والاتصالات قبل البدء في عملية التحول الرقمي، وتقليل التكاليف قدر الإمكان، وصولاً لأفضل</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النتائج.</w:t>
      </w:r>
    </w:p>
    <w:p w14:paraId="3DD3D1C8" w14:textId="5B6053B4" w:rsidR="00271205" w:rsidRPr="00AC58F7" w:rsidRDefault="00271205">
      <w:pPr>
        <w:pStyle w:val="a3"/>
        <w:numPr>
          <w:ilvl w:val="3"/>
          <w:numId w:val="8"/>
        </w:numPr>
        <w:tabs>
          <w:tab w:val="clear" w:pos="3597"/>
          <w:tab w:val="num" w:pos="-7090"/>
        </w:tabs>
        <w:ind w:left="706"/>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نموذج التكلفة والعائد : يقارن هذا النموذج ما بين تكلفة تنبي تكنولوجيا المعلومات في عملية التحول الرقمي والعائد المتوقع من عملية التحول</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الرقمي.</w:t>
      </w:r>
    </w:p>
    <w:p w14:paraId="0223B8D5" w14:textId="77777777" w:rsidR="00271205" w:rsidRPr="00AC58F7" w:rsidRDefault="00271205">
      <w:pPr>
        <w:pStyle w:val="a3"/>
        <w:numPr>
          <w:ilvl w:val="3"/>
          <w:numId w:val="8"/>
        </w:numPr>
        <w:tabs>
          <w:tab w:val="clear" w:pos="3597"/>
          <w:tab w:val="num" w:pos="-7090"/>
        </w:tabs>
        <w:ind w:left="706"/>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نموذج التحويل المتكامل يعتمد هذا النموذج على مدى جاهزية</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المنظمات والهياكل التنظيمية بكافة المستويات الإدارية فيها للتحول للمنظمات الرقمية التي تتبنا تكنولوجيا المعلومات في كافة عملياتها، وصولاً للتطوير في منظومة الإدارة الإلكترونية</w:t>
      </w:r>
      <w:r w:rsidRPr="00AC58F7">
        <w:rPr>
          <w:rFonts w:ascii="Sakkal Majalla" w:eastAsiaTheme="minorHAnsi" w:hAnsi="Sakkal Majalla" w:cs="Sakkal Majalla" w:hint="cs"/>
          <w:sz w:val="28"/>
          <w:szCs w:val="28"/>
          <w:rtl/>
        </w:rPr>
        <w:t>.</w:t>
      </w:r>
    </w:p>
    <w:p w14:paraId="2F766852" w14:textId="262D4D2C" w:rsidR="00271205" w:rsidRPr="00AC58F7" w:rsidRDefault="00271205">
      <w:pPr>
        <w:pStyle w:val="a3"/>
        <w:numPr>
          <w:ilvl w:val="3"/>
          <w:numId w:val="8"/>
        </w:numPr>
        <w:tabs>
          <w:tab w:val="clear" w:pos="3597"/>
          <w:tab w:val="num" w:pos="-7090"/>
        </w:tabs>
        <w:ind w:left="706"/>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 xml:space="preserve">نموذج المشاركة في تكنولوجيا المعلومات والاتصالات: يوضح هذا النموذج أهمية الربط عبر شبكات المعلومات والاتصالات للحصول على الفائدة من خدمات الإنترنت لدعم وتنفيذ القرارات </w:t>
      </w:r>
      <w:r w:rsidRPr="00AC58F7">
        <w:rPr>
          <w:rFonts w:ascii="Sakkal Majalla" w:eastAsiaTheme="minorHAnsi" w:hAnsi="Sakkal Majalla" w:cs="Sakkal Majalla"/>
          <w:sz w:val="28"/>
          <w:szCs w:val="28"/>
          <w:rtl/>
        </w:rPr>
        <w:lastRenderedPageBreak/>
        <w:t xml:space="preserve">والسياسات. ويساعد هذا النموذج على تحديد المراكز التنافسية للمنظمات، وإدخال التحسينات المستمرة على منظومة الاتصالات وتكنولوجيا المعلومات وفق اتجاهات المنظمات المنافسة، وتلبية لحاجات متخذي القرار، ومن خلال العقود طويلة الأجل يتم الاشتراك الكامل وبصورة مستمرة في الشبكات المملوكة للجهات المختصة التي تقدم خدمات تكنولوجيا المعلومات والاتصالات. </w:t>
      </w:r>
    </w:p>
    <w:p w14:paraId="6C8CDA52" w14:textId="77777777" w:rsidR="00271205" w:rsidRPr="00271205" w:rsidRDefault="00271205" w:rsidP="002B2335">
      <w:pPr>
        <w:ind w:left="0"/>
        <w:rPr>
          <w:rFonts w:ascii="Sakkal Majalla" w:eastAsiaTheme="minorHAnsi" w:hAnsi="Sakkal Majalla" w:cs="Sakkal Majalla"/>
          <w:b/>
          <w:bCs/>
          <w:sz w:val="28"/>
          <w:szCs w:val="28"/>
          <w:rtl/>
        </w:rPr>
      </w:pPr>
      <w:r w:rsidRPr="00271205">
        <w:rPr>
          <w:rFonts w:ascii="Sakkal Majalla" w:eastAsiaTheme="minorHAnsi" w:hAnsi="Sakkal Majalla" w:cs="Sakkal Majalla"/>
          <w:sz w:val="28"/>
          <w:szCs w:val="28"/>
          <w:rtl/>
        </w:rPr>
        <w:t>ويوضح الباحث أنه لا يوجد نماذج رقمية مطبقة في المنظمات أكثر من الأخرى، وأن المنظمات تلجأ إلى استخدام هذه النماذج حسب نوع المنظمة، وحجمها، وفلسفة الإدارة فيها، وقدراتها المالية، وطبيعة وحجم التحول الرقمي الذي تريده، ومدى</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توفر البنية التحتية اللازمة للانتقال إلى العمليات الرقمية.</w:t>
      </w:r>
    </w:p>
    <w:p w14:paraId="72A06609" w14:textId="7C11B843" w:rsidR="00271205" w:rsidRPr="002B2335" w:rsidRDefault="00AC58F7" w:rsidP="002B2335">
      <w:pPr>
        <w:ind w:left="0" w:firstLine="0"/>
        <w:outlineLvl w:val="2"/>
        <w:rPr>
          <w:rFonts w:ascii="Sakkal Majalla" w:eastAsiaTheme="minorHAnsi" w:hAnsi="Sakkal Majalla" w:cs="Sakkal Majalla"/>
          <w:b/>
          <w:bCs/>
          <w:sz w:val="32"/>
          <w:szCs w:val="32"/>
          <w:rtl/>
        </w:rPr>
      </w:pPr>
      <w:bookmarkStart w:id="36" w:name="_Toc179955244"/>
      <w:r>
        <w:rPr>
          <w:rFonts w:ascii="Sakkal Majalla" w:eastAsiaTheme="minorHAnsi" w:hAnsi="Sakkal Majalla" w:cs="Sakkal Majalla" w:hint="cs"/>
          <w:b/>
          <w:bCs/>
          <w:sz w:val="32"/>
          <w:szCs w:val="32"/>
          <w:rtl/>
        </w:rPr>
        <w:t xml:space="preserve">6.1.2 </w:t>
      </w:r>
      <w:r w:rsidR="00271205" w:rsidRPr="002B2335">
        <w:rPr>
          <w:rFonts w:ascii="Sakkal Majalla" w:eastAsiaTheme="minorHAnsi" w:hAnsi="Sakkal Majalla" w:cs="Sakkal Majalla"/>
          <w:b/>
          <w:bCs/>
          <w:sz w:val="32"/>
          <w:szCs w:val="32"/>
          <w:rtl/>
        </w:rPr>
        <w:t>خطوات التحول الرقمي</w:t>
      </w:r>
      <w:bookmarkEnd w:id="36"/>
    </w:p>
    <w:p w14:paraId="0E7756FE" w14:textId="77777777"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 xml:space="preserve">تسعى العديد من الأنظمة القديمة إلى التوجه نحو البيئات التكنولوجية المتطورة حيث تعمل الحكومات والمنظمات جاهدة في جميع أنحاء العالم إلى تبني عملية التحول الرقمي معتمدة على خدمات الحوسبة السحابية والتي تعتمد على نقل المعلومات ومعالجتها عبر جهاز خادم مرتبط بالإنترنت لتقديم الخدمات بشكل أسرع وتحفيز التنمية الاقتصادية. ولا تنحصر عملية التحول الرقمي </w:t>
      </w:r>
      <w:proofErr w:type="spellStart"/>
      <w:r w:rsidRPr="00271205">
        <w:rPr>
          <w:rFonts w:ascii="Sakkal Majalla" w:eastAsiaTheme="minorHAnsi" w:hAnsi="Sakkal Majalla" w:cs="Sakkal Majalla"/>
          <w:sz w:val="28"/>
          <w:szCs w:val="28"/>
          <w:rtl/>
        </w:rPr>
        <w:t>برقمنة</w:t>
      </w:r>
      <w:proofErr w:type="spellEnd"/>
      <w:r w:rsidRPr="00271205">
        <w:rPr>
          <w:rFonts w:ascii="Sakkal Majalla" w:eastAsiaTheme="minorHAnsi" w:hAnsi="Sakkal Majalla" w:cs="Sakkal Majalla"/>
          <w:sz w:val="28"/>
          <w:szCs w:val="28"/>
          <w:rtl/>
        </w:rPr>
        <w:t xml:space="preserve"> البيانات فقط وإنما تكون عملية شاملة للعمليات والإجراءات ومعالجة البيانات، وعليه تكون خطوات</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التحول الرقمي كما يلي</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 xml:space="preserve"> عمر ، 2021 ؛ فارح، 2019؛ </w:t>
      </w:r>
      <w:proofErr w:type="spellStart"/>
      <w:r w:rsidRPr="00271205">
        <w:rPr>
          <w:rFonts w:ascii="Sakkal Majalla" w:eastAsiaTheme="minorHAnsi" w:hAnsi="Sakkal Majalla" w:cs="Sakkal Majalla"/>
          <w:sz w:val="28"/>
          <w:szCs w:val="28"/>
          <w:rtl/>
        </w:rPr>
        <w:t>نغموشي</w:t>
      </w:r>
      <w:proofErr w:type="spellEnd"/>
      <w:r w:rsidRPr="00271205">
        <w:rPr>
          <w:rFonts w:ascii="Sakkal Majalla" w:eastAsiaTheme="minorHAnsi" w:hAnsi="Sakkal Majalla" w:cs="Sakkal Majalla"/>
          <w:sz w:val="28"/>
          <w:szCs w:val="28"/>
          <w:rtl/>
        </w:rPr>
        <w:t xml:space="preserve"> ومعيزي </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2021)</w:t>
      </w:r>
    </w:p>
    <w:p w14:paraId="1350FB29" w14:textId="77777777" w:rsidR="00271205" w:rsidRPr="00AC58F7" w:rsidRDefault="00271205">
      <w:pPr>
        <w:pStyle w:val="a3"/>
        <w:numPr>
          <w:ilvl w:val="3"/>
          <w:numId w:val="9"/>
        </w:numPr>
        <w:ind w:left="706"/>
        <w:rPr>
          <w:rFonts w:ascii="Sakkal Majalla" w:eastAsiaTheme="minorHAnsi" w:hAnsi="Sakkal Majalla" w:cs="Sakkal Majalla"/>
          <w:sz w:val="28"/>
          <w:szCs w:val="28"/>
          <w:rtl/>
        </w:rPr>
      </w:pPr>
      <w:r w:rsidRPr="00AC58F7">
        <w:rPr>
          <w:rFonts w:ascii="Sakkal Majalla" w:eastAsiaTheme="minorHAnsi" w:hAnsi="Sakkal Majalla" w:cs="Sakkal Majalla"/>
          <w:sz w:val="28"/>
          <w:szCs w:val="28"/>
          <w:rtl/>
        </w:rPr>
        <w:t>تحول الرؤية يتوجب على المنظمات التي تسعى إلى تقديم الخدمات المحدثة والمتطورة أن تقوم بدمج التكنولوجيا بعملياتها، وهذا يتطلب منها رؤية واضحة تنطلق منها نحو المستقبل الرقمي، وتبني الحوسبة السحابية</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لتنفيذ الأفكار الجديدة.</w:t>
      </w:r>
    </w:p>
    <w:p w14:paraId="24BFFFCE" w14:textId="77777777" w:rsidR="00271205" w:rsidRPr="00AC58F7" w:rsidRDefault="00271205">
      <w:pPr>
        <w:pStyle w:val="a3"/>
        <w:numPr>
          <w:ilvl w:val="3"/>
          <w:numId w:val="9"/>
        </w:numPr>
        <w:ind w:left="706"/>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ثقافة التغيير : لا تتم عملية التغيير نحو التحول الرقمي إلا من خلال وجود قوى عاملة مؤهلة ومدربة على استخدام التكنولوجيا، وقادرة على مواكبة تطوراتها، وتسعى جاهدة لاكتساب المهارات الرقمية الجديدة، التي</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تحفزها على الإبداع والابتكار.</w:t>
      </w:r>
    </w:p>
    <w:p w14:paraId="74C5463E" w14:textId="73C6B18F" w:rsidR="00271205" w:rsidRPr="00AC58F7" w:rsidRDefault="00271205">
      <w:pPr>
        <w:pStyle w:val="a3"/>
        <w:numPr>
          <w:ilvl w:val="3"/>
          <w:numId w:val="9"/>
        </w:numPr>
        <w:ind w:left="706"/>
        <w:rPr>
          <w:rFonts w:ascii="Sakkal Majalla" w:eastAsiaTheme="minorHAnsi" w:hAnsi="Sakkal Majalla" w:cs="Sakkal Majalla"/>
          <w:sz w:val="28"/>
          <w:szCs w:val="28"/>
          <w:rtl/>
        </w:rPr>
      </w:pPr>
      <w:r w:rsidRPr="00AC58F7">
        <w:rPr>
          <w:rFonts w:ascii="Sakkal Majalla" w:eastAsiaTheme="minorHAnsi" w:hAnsi="Sakkal Majalla" w:cs="Sakkal Majalla"/>
          <w:sz w:val="28"/>
          <w:szCs w:val="28"/>
          <w:rtl/>
        </w:rPr>
        <w:t>تغيير نموذج التكلفة تساعد الميزانيات الصغيرة على تبني أفكار الإبداع والابتكار، من خلال اتخاذ فرق العمل المتطورة العديد من الخطوات</w:t>
      </w:r>
    </w:p>
    <w:p w14:paraId="4F24B282" w14:textId="77777777" w:rsidR="00271205" w:rsidRPr="00AC58F7" w:rsidRDefault="00271205">
      <w:pPr>
        <w:pStyle w:val="a3"/>
        <w:numPr>
          <w:ilvl w:val="3"/>
          <w:numId w:val="9"/>
        </w:numPr>
        <w:ind w:left="706"/>
        <w:rPr>
          <w:rFonts w:ascii="Sakkal Majalla" w:eastAsiaTheme="minorHAnsi" w:hAnsi="Sakkal Majalla" w:cs="Sakkal Majalla"/>
          <w:sz w:val="28"/>
          <w:szCs w:val="28"/>
          <w:rtl/>
        </w:rPr>
      </w:pPr>
      <w:r w:rsidRPr="00AC58F7">
        <w:rPr>
          <w:rFonts w:ascii="Sakkal Majalla" w:eastAsiaTheme="minorHAnsi" w:hAnsi="Sakkal Majalla" w:cs="Sakkal Majalla"/>
          <w:sz w:val="28"/>
          <w:szCs w:val="28"/>
          <w:rtl/>
        </w:rPr>
        <w:lastRenderedPageBreak/>
        <w:t>تغيير نموذج التكلفة تساعد الميزانيات الصغيرة على تبني أفكار الإبداع والابتكار، من خلال اتخاذ فرق العمل المتطورة العديد من الخطوات الخلاقة لابتكار العمليات الجديدة، التي تساعد على مواجهة التحديات وحل المشكلات كاستخدام خدمات الحوسبة السحابية، التي يتم عن طريقها</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تجميع معدات وأجهزة تكنولوجيا المعلومات واستخدامها في العمليات التنظيمية، مما يساعد على تخفيض التكاليف مقارنة بالنظم التقليدية، ويزيد</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من سرعة تطوير وتحديث التطبيقات المستخدمة فيها.</w:t>
      </w:r>
    </w:p>
    <w:p w14:paraId="49FC93FD" w14:textId="77777777" w:rsidR="00271205" w:rsidRPr="00AC58F7" w:rsidRDefault="00271205">
      <w:pPr>
        <w:pStyle w:val="a3"/>
        <w:numPr>
          <w:ilvl w:val="3"/>
          <w:numId w:val="9"/>
        </w:numPr>
        <w:ind w:left="706"/>
        <w:rPr>
          <w:rFonts w:ascii="Sakkal Majalla" w:eastAsiaTheme="minorHAnsi" w:hAnsi="Sakkal Majalla" w:cs="Sakkal Majalla"/>
          <w:sz w:val="28"/>
          <w:szCs w:val="28"/>
          <w:rtl/>
        </w:rPr>
      </w:pPr>
      <w:r w:rsidRPr="00AC58F7">
        <w:rPr>
          <w:rFonts w:ascii="Sakkal Majalla" w:eastAsiaTheme="minorHAnsi" w:hAnsi="Sakkal Majalla" w:cs="Sakkal Majalla"/>
          <w:sz w:val="28"/>
          <w:szCs w:val="28"/>
          <w:rtl/>
        </w:rPr>
        <w:t>بدء الأعمال في السحابة تنتقل المنظمات في تنفيذ أعمالها إلى الحوسبة</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السحابية لتطوير التطبيقات والاستفادة الكاملة من الخدمات التي يقدمها</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نموذج الحوسبة السحابية.</w:t>
      </w:r>
    </w:p>
    <w:p w14:paraId="79C62666" w14:textId="77777777" w:rsidR="00271205" w:rsidRPr="00AC58F7" w:rsidRDefault="00271205">
      <w:pPr>
        <w:pStyle w:val="a3"/>
        <w:numPr>
          <w:ilvl w:val="3"/>
          <w:numId w:val="9"/>
        </w:numPr>
        <w:ind w:left="706"/>
        <w:rPr>
          <w:rFonts w:ascii="Sakkal Majalla" w:eastAsiaTheme="minorHAnsi" w:hAnsi="Sakkal Majalla" w:cs="Sakkal Majalla"/>
          <w:sz w:val="28"/>
          <w:szCs w:val="28"/>
          <w:rtl/>
        </w:rPr>
      </w:pPr>
      <w:r w:rsidRPr="00AC58F7">
        <w:rPr>
          <w:rFonts w:ascii="Sakkal Majalla" w:eastAsiaTheme="minorHAnsi" w:hAnsi="Sakkal Majalla" w:cs="Sakkal Majalla"/>
          <w:sz w:val="28"/>
          <w:szCs w:val="28"/>
          <w:rtl/>
        </w:rPr>
        <w:t>متابعة عملية التقدم تعمل المنظمات على إنشاء المقاييس الضرورية</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لتتبع التقدم الحاصل في عملية التحول الرقمي، والوقوف على الثغرات</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sz w:val="28"/>
          <w:szCs w:val="28"/>
          <w:rtl/>
        </w:rPr>
        <w:t>ومعالجتها، واكتشاف كل ما هو جديد في عالم التكنولوجيا.</w:t>
      </w:r>
    </w:p>
    <w:p w14:paraId="41BC20EC" w14:textId="77777777"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ويشير الباحث إلى أن التحول الرقمي يعتبر من أحد الأهداف الاستراتيجية التي</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يمكن أن تتبناها المنظمة، وتسعى لتحقيقه من خلال عدة خطوات تبدأ من تفكير</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القادة الاستراتيجيين به وصياغة استراتيجية رقمية واضحة له، منسجمة مع رؤية</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المنظمة، ووضع خطط تساعد على تحقيقه، يتم تنفيذها من خلال البرامج والإجراءات والميزانيات المعدة لذلك، ومتابعة عملية التنفيذ والرقابة عليها، للتأكد من سلامة</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النتائج</w:t>
      </w:r>
      <w:r w:rsidRPr="00271205">
        <w:rPr>
          <w:rFonts w:ascii="Sakkal Majalla" w:eastAsiaTheme="minorHAnsi" w:hAnsi="Sakkal Majalla" w:cs="Sakkal Majalla" w:hint="cs"/>
          <w:sz w:val="28"/>
          <w:szCs w:val="28"/>
          <w:rtl/>
        </w:rPr>
        <w:t>.</w:t>
      </w:r>
    </w:p>
    <w:p w14:paraId="6947DFF7" w14:textId="5BEFC3A1" w:rsidR="00271205" w:rsidRPr="002B2335" w:rsidRDefault="00AC58F7" w:rsidP="002B2335">
      <w:pPr>
        <w:ind w:left="0" w:firstLine="0"/>
        <w:outlineLvl w:val="2"/>
        <w:rPr>
          <w:rFonts w:ascii="Sakkal Majalla" w:eastAsiaTheme="minorHAnsi" w:hAnsi="Sakkal Majalla" w:cs="Sakkal Majalla"/>
          <w:b/>
          <w:bCs/>
          <w:sz w:val="32"/>
          <w:szCs w:val="32"/>
        </w:rPr>
      </w:pPr>
      <w:bookmarkStart w:id="37" w:name="_Toc179955245"/>
      <w:r>
        <w:rPr>
          <w:rFonts w:ascii="Sakkal Majalla" w:eastAsiaTheme="minorHAnsi" w:hAnsi="Sakkal Majalla" w:cs="Sakkal Majalla" w:hint="cs"/>
          <w:b/>
          <w:bCs/>
          <w:sz w:val="32"/>
          <w:szCs w:val="32"/>
          <w:rtl/>
        </w:rPr>
        <w:t xml:space="preserve">7.1.2 </w:t>
      </w:r>
      <w:r w:rsidR="00271205" w:rsidRPr="002B2335">
        <w:rPr>
          <w:rFonts w:ascii="Sakkal Majalla" w:eastAsiaTheme="minorHAnsi" w:hAnsi="Sakkal Majalla" w:cs="Sakkal Majalla"/>
          <w:b/>
          <w:bCs/>
          <w:sz w:val="32"/>
          <w:szCs w:val="32"/>
          <w:rtl/>
        </w:rPr>
        <w:t>معوقات التحول الرقمي</w:t>
      </w:r>
      <w:bookmarkEnd w:id="37"/>
    </w:p>
    <w:p w14:paraId="7DDFAA0B" w14:textId="77777777" w:rsidR="00271205" w:rsidRPr="00271205" w:rsidRDefault="00271205" w:rsidP="002B2335">
      <w:pPr>
        <w:ind w:left="0"/>
        <w:rPr>
          <w:rFonts w:ascii="Sakkal Majalla" w:eastAsiaTheme="minorHAnsi" w:hAnsi="Sakkal Majalla" w:cs="Sakkal Majalla"/>
          <w:sz w:val="28"/>
          <w:szCs w:val="28"/>
        </w:rPr>
      </w:pPr>
      <w:r w:rsidRPr="00271205">
        <w:rPr>
          <w:rFonts w:ascii="Sakkal Majalla" w:eastAsiaTheme="minorHAnsi" w:hAnsi="Sakkal Majalla" w:cs="Sakkal Majalla"/>
          <w:sz w:val="28"/>
          <w:szCs w:val="28"/>
          <w:rtl/>
        </w:rPr>
        <w:t>أ</w:t>
      </w:r>
      <w:r w:rsidRPr="00271205">
        <w:rPr>
          <w:rFonts w:ascii="Sakkal Majalla" w:eastAsiaTheme="minorHAnsi" w:hAnsi="Sakkal Majalla" w:cs="Sakkal Majalla" w:hint="cs"/>
          <w:sz w:val="28"/>
          <w:szCs w:val="28"/>
          <w:rtl/>
        </w:rPr>
        <w:t>ت</w:t>
      </w:r>
      <w:r w:rsidRPr="00271205">
        <w:rPr>
          <w:rFonts w:ascii="Sakkal Majalla" w:eastAsiaTheme="minorHAnsi" w:hAnsi="Sakkal Majalla" w:cs="Sakkal Majalla"/>
          <w:sz w:val="28"/>
          <w:szCs w:val="28"/>
          <w:rtl/>
        </w:rPr>
        <w:t>ت التطورات الكبيرة والمتسارعة في تقديم الخدمات والمنتجات في الفترة الماضية إلى انتقال المنظمات من الأعمال التقليدية إلى الأعمال الرقمية، التي تطورت مع الزمن من خلال تبنيها لعملية التحول الرقمي، حيث أصبح ملاذاً أمناً لها في تطوير خدماتهما ومنتجاتها، لتحصل على المزيد من العملاء، وتوسع حصصها</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السوقية.</w:t>
      </w:r>
    </w:p>
    <w:p w14:paraId="088B602F" w14:textId="77777777" w:rsidR="00271205" w:rsidRPr="00271205" w:rsidRDefault="00271205" w:rsidP="002B2335">
      <w:pPr>
        <w:ind w:left="0"/>
        <w:rPr>
          <w:rFonts w:ascii="Sakkal Majalla" w:eastAsiaTheme="minorHAnsi" w:hAnsi="Sakkal Majalla" w:cs="Sakkal Majalla"/>
          <w:sz w:val="28"/>
          <w:szCs w:val="28"/>
        </w:rPr>
      </w:pPr>
      <w:r w:rsidRPr="00271205">
        <w:rPr>
          <w:rFonts w:ascii="Sakkal Majalla" w:eastAsiaTheme="minorHAnsi" w:hAnsi="Sakkal Majalla" w:cs="Sakkal Majalla"/>
          <w:sz w:val="28"/>
          <w:szCs w:val="28"/>
          <w:rtl/>
        </w:rPr>
        <w:lastRenderedPageBreak/>
        <w:t>ولكي تكون عملية التحول الرقمي ناجحة، لا بد من أن تواجه المنظمات معوقات وصعوبات التحول الرقمي، والتي حددها (2018) .</w:t>
      </w:r>
      <w:r w:rsidRPr="00271205">
        <w:rPr>
          <w:rFonts w:ascii="Sakkal Majalla" w:eastAsiaTheme="minorHAnsi" w:hAnsi="Sakkal Majalla" w:cs="Sakkal Majalla"/>
          <w:sz w:val="28"/>
          <w:szCs w:val="28"/>
        </w:rPr>
        <w:t>Kane et al</w:t>
      </w:r>
      <w:r w:rsidRPr="00271205">
        <w:rPr>
          <w:rFonts w:ascii="Sakkal Majalla" w:eastAsiaTheme="minorHAnsi" w:hAnsi="Sakkal Majalla" w:cs="Sakkal Majalla"/>
          <w:sz w:val="28"/>
          <w:szCs w:val="28"/>
          <w:rtl/>
        </w:rPr>
        <w:t xml:space="preserve"> بقلة الكفاءة والخبرة التقنية المطلوبة لعملية التحول الرقمي، والتعامل مع بيئة غامضة وغير واضحة، تمتاز بالتغيير المستمر، وعدم توفر القدرة على شراء التكنولوجية المناسبة</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والتعامل معها.</w:t>
      </w:r>
    </w:p>
    <w:p w14:paraId="65F5AC09" w14:textId="77777777" w:rsidR="00271205" w:rsidRPr="00271205" w:rsidRDefault="00271205" w:rsidP="002B2335">
      <w:pPr>
        <w:ind w:left="0"/>
        <w:rPr>
          <w:rFonts w:ascii="Sakkal Majalla" w:eastAsiaTheme="minorHAnsi" w:hAnsi="Sakkal Majalla" w:cs="Sakkal Majalla"/>
          <w:sz w:val="28"/>
          <w:szCs w:val="28"/>
        </w:rPr>
      </w:pPr>
      <w:r w:rsidRPr="00271205">
        <w:rPr>
          <w:rFonts w:ascii="Sakkal Majalla" w:eastAsiaTheme="minorHAnsi" w:hAnsi="Sakkal Majalla" w:cs="Sakkal Majalla"/>
          <w:sz w:val="28"/>
          <w:szCs w:val="28"/>
          <w:rtl/>
        </w:rPr>
        <w:t xml:space="preserve">وتمت الإشارة إلى معوقات وتحديات عملية التحول الرقمي من قبل على أنها المهارات المفقودة </w:t>
      </w:r>
      <w:r w:rsidRPr="00271205">
        <w:rPr>
          <w:rFonts w:ascii="Sakkal Majalla" w:eastAsiaTheme="minorHAnsi" w:hAnsi="Sakkal Majalla" w:cs="Sakkal Majalla"/>
          <w:sz w:val="28"/>
          <w:szCs w:val="28"/>
        </w:rPr>
        <w:t>Vogelsang et al (2019)</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 xml:space="preserve"> في استخدام التكنولوجيا الرقمية والمعرفة العملية، والحواجز التقنية والفردية المتمثلة بالخوف من فقدان الوظيفة، وفقدان السيطرة أثناء استخدام التكنولوجيا)، والحواجز والمعيقات التنظيمية والثقافية التي تشمل الإصرار على الاحتفاظ بالأدوار القديمة وعدم وجود رؤية واضحة ومقاومة التغيير، والخوف من المخاطرة، ونقص الموارد</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المالية، وضيق الوقت، والقيود البيئية المتمثلة بقلة المعايير والقوانين البيئية.</w:t>
      </w:r>
    </w:p>
    <w:p w14:paraId="1CD5C19E" w14:textId="77777777" w:rsidR="00271205" w:rsidRPr="00271205" w:rsidRDefault="00271205" w:rsidP="002B2335">
      <w:pPr>
        <w:ind w:left="0"/>
        <w:rPr>
          <w:rFonts w:ascii="Sakkal Majalla" w:eastAsiaTheme="minorHAnsi" w:hAnsi="Sakkal Majalla" w:cs="Sakkal Majalla"/>
          <w:sz w:val="28"/>
          <w:szCs w:val="28"/>
        </w:rPr>
      </w:pPr>
      <w:r w:rsidRPr="00271205">
        <w:rPr>
          <w:rFonts w:ascii="Sakkal Majalla" w:eastAsiaTheme="minorHAnsi" w:hAnsi="Sakkal Majalla" w:cs="Sakkal Majalla"/>
          <w:sz w:val="28"/>
          <w:szCs w:val="28"/>
          <w:rtl/>
        </w:rPr>
        <w:t>وذهب (2017) .</w:t>
      </w:r>
      <w:proofErr w:type="spellStart"/>
      <w:r w:rsidRPr="00271205">
        <w:rPr>
          <w:rFonts w:ascii="Sakkal Majalla" w:eastAsiaTheme="minorHAnsi" w:hAnsi="Sakkal Majalla" w:cs="Sakkal Majalla"/>
          <w:sz w:val="28"/>
          <w:szCs w:val="28"/>
        </w:rPr>
        <w:t>Toytari</w:t>
      </w:r>
      <w:proofErr w:type="spellEnd"/>
      <w:r w:rsidRPr="00271205">
        <w:rPr>
          <w:rFonts w:ascii="Sakkal Majalla" w:eastAsiaTheme="minorHAnsi" w:hAnsi="Sakkal Majalla" w:cs="Sakkal Majalla"/>
          <w:sz w:val="28"/>
          <w:szCs w:val="28"/>
        </w:rPr>
        <w:t xml:space="preserve"> et al</w:t>
      </w:r>
      <w:r w:rsidRPr="00271205">
        <w:rPr>
          <w:rFonts w:ascii="Sakkal Majalla" w:eastAsiaTheme="minorHAnsi" w:hAnsi="Sakkal Majalla" w:cs="Sakkal Majalla"/>
          <w:sz w:val="28"/>
          <w:szCs w:val="28"/>
          <w:rtl/>
        </w:rPr>
        <w:t xml:space="preserve"> إلى تحديد معوقات التحول الرقمي بالحواجز الداخلية، والممارسات التقليدية للإدارة، والمتمثلة بدعم الثقافة الحالية، وصعوبة تغيير الأفكار القديمة، وترسيخ الهوية والمعتقدات الحالية، ونقص الموارد والقدرات التي تساعد على تقديم الخدمات الذكية، بالإضافة إلى الحواجز الخارجية التي تشمل العلاقات التقليدية مع أصحاب المصلحة الخارجيين، والسمعة التنظيمية وصورة العلامة التجارية، وعدم الرغبة في الاستعانة بالمصادر الخارجية، والحلول التي لا</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تحقق الرؤى التنظيمية الطموحة.</w:t>
      </w:r>
    </w:p>
    <w:p w14:paraId="4F7196E6" w14:textId="77777777" w:rsidR="00271205" w:rsidRPr="00271205" w:rsidRDefault="00271205" w:rsidP="002B2335">
      <w:pPr>
        <w:ind w:left="0"/>
        <w:rPr>
          <w:rFonts w:ascii="Sakkal Majalla" w:eastAsiaTheme="minorHAnsi" w:hAnsi="Sakkal Majalla" w:cs="Sakkal Majalla"/>
          <w:sz w:val="28"/>
          <w:szCs w:val="28"/>
        </w:rPr>
      </w:pPr>
      <w:r w:rsidRPr="00271205">
        <w:rPr>
          <w:rFonts w:ascii="Sakkal Majalla" w:eastAsiaTheme="minorHAnsi" w:hAnsi="Sakkal Majalla" w:cs="Sakkal Majalla"/>
          <w:sz w:val="28"/>
          <w:szCs w:val="28"/>
          <w:rtl/>
        </w:rPr>
        <w:t>وبين (2003) .</w:t>
      </w:r>
      <w:r w:rsidRPr="00271205">
        <w:rPr>
          <w:rFonts w:ascii="Sakkal Majalla" w:eastAsiaTheme="minorHAnsi" w:hAnsi="Sakkal Majalla" w:cs="Sakkal Majalla"/>
          <w:sz w:val="28"/>
          <w:szCs w:val="28"/>
        </w:rPr>
        <w:t>Brosnan et al</w:t>
      </w:r>
      <w:r w:rsidRPr="00271205">
        <w:rPr>
          <w:rFonts w:ascii="Sakkal Majalla" w:eastAsiaTheme="minorHAnsi" w:hAnsi="Sakkal Majalla" w:cs="Sakkal Majalla"/>
          <w:sz w:val="28"/>
          <w:szCs w:val="28"/>
          <w:rtl/>
        </w:rPr>
        <w:t xml:space="preserve"> أن مخاطر ومعوقات التحول الرقمي تتمثل بستة مخاطر رئيسة، يجب على المنظمات تحديدها ومراقبتها وتقيمها ؛ لتحقيق النجاح من عملية التحول الرقمي، وتشمل المخاطر المتوقعة عند تحول الثقافة والتنظيم والعمليات والتقنيات، بالإضافة إلى الصعوبات التي تظهر عند التعامل مع أصحاب المصلحة خلال عملية التحول الرقمي، والتحديات المحتملة عند تبني وتنفيذ الاستراتيجية الشاملة</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للتحول الرقمي في المنظمة.</w:t>
      </w:r>
    </w:p>
    <w:p w14:paraId="53B6E0DA" w14:textId="77777777" w:rsidR="00271205" w:rsidRPr="00271205" w:rsidRDefault="00271205" w:rsidP="002B2335">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ويوضح الباحث أن هنالك العديد من المعوقات التي تقف دون تنفيذ عمليات</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التحول الرقمي بالصورة الأمثل لتحقيق أكبر استفادة ممكنة، وتختلف وتتباين هذه</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 xml:space="preserve">المعوقات من بلد إلى آخر، ومن مجتمع </w:t>
      </w:r>
      <w:r w:rsidRPr="00271205">
        <w:rPr>
          <w:rFonts w:ascii="Sakkal Majalla" w:eastAsiaTheme="minorHAnsi" w:hAnsi="Sakkal Majalla" w:cs="Sakkal Majalla"/>
          <w:sz w:val="28"/>
          <w:szCs w:val="28"/>
          <w:rtl/>
        </w:rPr>
        <w:lastRenderedPageBreak/>
        <w:t>إلى آخر، وهذا ما ينطبق أيضاً على</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المنظمات، ويعود ذلك لاختلاف الظروف المحيطة بأي تنظيم سواء كانت إدارية، أو</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يوضح الباحث أن هنالك العديد من المعوقات التي تقف دون تنفيذ عمليات التحول الرقمي بالصورة الأمثل لتحقيق أكبر استفادة ممكنة، وتختلف وتتباين هذه المعوقات من بلد إلى آخر، ومن مجتمع إلى آخر، وهذا ما ينطبق أيضاً على المنظمات، ويعود ذلك لاختلاف الظروف المحيطة بأي تنظيم سواء كانت إدارية، أو سياسية، أو اقتصادية، أو تعليمية، أو ثقافية، وتشمل المعوقات السياسية، ومعوقات التشريعات القانونية، والمعوقات الإدارية، والمعوقات المالية، ومعوقات أمن المعلومات</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ومعوقات توفير البنية التحتية المناسبة، ومعوقات امتلاك المهارات الرقمية المطلوبة.</w:t>
      </w:r>
    </w:p>
    <w:p w14:paraId="29DCE93B" w14:textId="77777777" w:rsidR="00271205" w:rsidRPr="00271205" w:rsidRDefault="00271205" w:rsidP="002B2335">
      <w:pPr>
        <w:ind w:left="0"/>
        <w:rPr>
          <w:rFonts w:ascii="Sakkal Majalla" w:eastAsiaTheme="minorHAnsi" w:hAnsi="Sakkal Majalla" w:cs="Sakkal Majalla"/>
          <w:sz w:val="28"/>
          <w:szCs w:val="28"/>
        </w:rPr>
      </w:pPr>
      <w:r w:rsidRPr="00271205">
        <w:rPr>
          <w:rFonts w:ascii="Sakkal Majalla" w:eastAsiaTheme="minorHAnsi" w:hAnsi="Sakkal Majalla" w:cs="Sakkal Majalla"/>
          <w:sz w:val="28"/>
          <w:szCs w:val="28"/>
          <w:rtl/>
        </w:rPr>
        <w:t>على الرغم من أن هناك العديد من المميزات للتحول الرقمي إلا أن الكثير من المؤسسات التعليمية لازالت تواجه العديد من التحديات والمعوقات في قطاع التعليم، وتعتبر استخدام التقنية الإلكترونية أحد الموارد الأساسية لاستمرار وبقاء المؤسسات التعليمية وللتكيف مع طبيعة العصر الحالي، إلا أن هذه المؤسسات تواجه مجموعة من المعوقات التي تعرقل عملية الاستخدام الفعال للتقنية الحديثة، حيث إن كثيرًا من تلك المؤسسات تعاني من</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العديد من السلبيات.</w:t>
      </w:r>
    </w:p>
    <w:p w14:paraId="1AEC54B4" w14:textId="77777777" w:rsidR="00271205" w:rsidRPr="00271205" w:rsidRDefault="00271205" w:rsidP="002B2335">
      <w:pPr>
        <w:ind w:left="0"/>
        <w:rPr>
          <w:rFonts w:ascii="Sakkal Majalla" w:eastAsiaTheme="minorHAnsi" w:hAnsi="Sakkal Majalla" w:cs="Sakkal Majalla"/>
          <w:sz w:val="28"/>
          <w:szCs w:val="28"/>
        </w:rPr>
      </w:pPr>
      <w:r w:rsidRPr="00271205">
        <w:rPr>
          <w:rFonts w:ascii="Sakkal Majalla" w:eastAsiaTheme="minorHAnsi" w:hAnsi="Sakkal Majalla" w:cs="Sakkal Majalla"/>
          <w:sz w:val="28"/>
          <w:szCs w:val="28"/>
          <w:rtl/>
        </w:rPr>
        <w:t xml:space="preserve">ولقد قسم البعض تلك المعوقات إلى قسمين هما: ( </w:t>
      </w:r>
      <w:proofErr w:type="spellStart"/>
      <w:r w:rsidRPr="00271205">
        <w:rPr>
          <w:rFonts w:ascii="Sakkal Majalla" w:eastAsiaTheme="minorHAnsi" w:hAnsi="Sakkal Majalla" w:cs="Sakkal Majalla"/>
          <w:sz w:val="28"/>
          <w:szCs w:val="28"/>
          <w:rtl/>
        </w:rPr>
        <w:t>الفرحاتي</w:t>
      </w:r>
      <w:proofErr w:type="spellEnd"/>
      <w:r w:rsidRPr="00271205">
        <w:rPr>
          <w:rFonts w:ascii="Sakkal Majalla" w:eastAsiaTheme="minorHAnsi" w:hAnsi="Sakkal Majalla" w:cs="Sakkal Majalla"/>
          <w:sz w:val="28"/>
          <w:szCs w:val="28"/>
          <w:rtl/>
        </w:rPr>
        <w:t xml:space="preserve"> </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2021)</w:t>
      </w:r>
    </w:p>
    <w:p w14:paraId="777A2FD0" w14:textId="3EA6E260" w:rsidR="00271205" w:rsidRPr="00AC58F7" w:rsidRDefault="00271205">
      <w:pPr>
        <w:pStyle w:val="a3"/>
        <w:numPr>
          <w:ilvl w:val="0"/>
          <w:numId w:val="10"/>
        </w:numPr>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 xml:space="preserve">معوقات إدارية وتشمل </w:t>
      </w:r>
      <w:r w:rsidRPr="00AC58F7">
        <w:rPr>
          <w:rFonts w:ascii="Sakkal Majalla" w:eastAsiaTheme="minorHAnsi" w:hAnsi="Sakkal Majalla" w:cs="Sakkal Majalla" w:hint="cs"/>
          <w:sz w:val="28"/>
          <w:szCs w:val="28"/>
          <w:rtl/>
        </w:rPr>
        <w:t>(</w:t>
      </w:r>
      <w:r w:rsidRPr="00AC58F7">
        <w:rPr>
          <w:rFonts w:ascii="Sakkal Majalla" w:eastAsiaTheme="minorHAnsi" w:hAnsi="Sakkal Majalla" w:cs="Sakkal Majalla"/>
          <w:sz w:val="28"/>
          <w:szCs w:val="28"/>
          <w:rtl/>
        </w:rPr>
        <w:t xml:space="preserve"> غموض المفهوم - مقاومة التغيير)</w:t>
      </w:r>
    </w:p>
    <w:p w14:paraId="25894822" w14:textId="77777777" w:rsidR="00271205" w:rsidRPr="00AC58F7" w:rsidRDefault="00271205">
      <w:pPr>
        <w:pStyle w:val="a3"/>
        <w:numPr>
          <w:ilvl w:val="0"/>
          <w:numId w:val="11"/>
        </w:numPr>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فغموض المفهوم</w:t>
      </w:r>
      <w:r w:rsidRPr="00AC58F7">
        <w:rPr>
          <w:rFonts w:ascii="Sakkal Majalla" w:eastAsiaTheme="minorHAnsi" w:hAnsi="Sakkal Majalla" w:cs="Sakkal Majalla" w:hint="cs"/>
          <w:sz w:val="28"/>
          <w:szCs w:val="28"/>
          <w:rtl/>
        </w:rPr>
        <w:t>:</w:t>
      </w:r>
      <w:r w:rsidRPr="00AC58F7">
        <w:rPr>
          <w:rFonts w:ascii="Sakkal Majalla" w:eastAsiaTheme="minorHAnsi" w:hAnsi="Sakkal Majalla" w:cs="Sakkal Majalla"/>
          <w:sz w:val="28"/>
          <w:szCs w:val="28"/>
          <w:rtl/>
        </w:rPr>
        <w:t xml:space="preserve"> بسبب جهل العديد من القادة لمفهوم التحول الرقمي؛ لذلك فإن المفهوم يحتاج إلى توضيح - المفهوم لهم.</w:t>
      </w:r>
    </w:p>
    <w:p w14:paraId="1EA106B6" w14:textId="77777777" w:rsidR="00271205" w:rsidRPr="00AC58F7" w:rsidRDefault="00271205">
      <w:pPr>
        <w:pStyle w:val="a3"/>
        <w:numPr>
          <w:ilvl w:val="0"/>
          <w:numId w:val="11"/>
        </w:numPr>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مقاومة التغيير : حيث يعتمد التحول على الكثير من التغيرات على جميع الأصعدة - وإعادة توزيع المهام والصلاحيات مما يستلزم تغييرا في القيادات الإدارية؛ لذا فإنه سيكون هناك مقاومة للتغيير.</w:t>
      </w:r>
    </w:p>
    <w:p w14:paraId="2EA9ABC4" w14:textId="2BB3F177" w:rsidR="00271205" w:rsidRPr="00735E5D" w:rsidRDefault="00271205">
      <w:pPr>
        <w:pStyle w:val="a3"/>
        <w:numPr>
          <w:ilvl w:val="0"/>
          <w:numId w:val="11"/>
        </w:numPr>
        <w:rPr>
          <w:rFonts w:ascii="Sakkal Majalla" w:eastAsiaTheme="minorHAnsi" w:hAnsi="Sakkal Majalla" w:cs="Sakkal Majalla"/>
          <w:sz w:val="28"/>
          <w:szCs w:val="28"/>
          <w:rtl/>
        </w:rPr>
      </w:pPr>
      <w:r w:rsidRPr="00735E5D">
        <w:rPr>
          <w:rFonts w:ascii="Sakkal Majalla" w:eastAsiaTheme="minorHAnsi" w:hAnsi="Sakkal Majalla" w:cs="Sakkal Majalla"/>
          <w:sz w:val="28"/>
          <w:szCs w:val="28"/>
          <w:rtl/>
        </w:rPr>
        <w:t>معوقات مادية : وتتمثل في الحاجة إلى الإمكانيات المادية لتوفير تقنية المعلومات، كما أن هذه التقنية في</w:t>
      </w:r>
      <w:r w:rsidRPr="00735E5D">
        <w:rPr>
          <w:rFonts w:ascii="Sakkal Majalla" w:eastAsiaTheme="minorHAnsi" w:hAnsi="Sakkal Majalla" w:cs="Sakkal Majalla" w:hint="cs"/>
          <w:sz w:val="28"/>
          <w:szCs w:val="28"/>
          <w:rtl/>
        </w:rPr>
        <w:t xml:space="preserve"> </w:t>
      </w:r>
      <w:r w:rsidRPr="00735E5D">
        <w:rPr>
          <w:rFonts w:ascii="Sakkal Majalla" w:eastAsiaTheme="minorHAnsi" w:hAnsi="Sakkal Majalla" w:cs="Sakkal Majalla"/>
          <w:sz w:val="28"/>
          <w:szCs w:val="28"/>
          <w:rtl/>
        </w:rPr>
        <w:t xml:space="preserve">تطور مستمر ، الأمر الذي يجعل مواكبة تلك التطورات أمرا صعباً. </w:t>
      </w:r>
    </w:p>
    <w:p w14:paraId="35383EDF" w14:textId="5395037B" w:rsidR="00271205" w:rsidRPr="00AC58F7" w:rsidRDefault="00271205" w:rsidP="00AC58F7">
      <w:pPr>
        <w:ind w:left="0" w:firstLine="0"/>
        <w:jc w:val="center"/>
        <w:outlineLvl w:val="1"/>
        <w:rPr>
          <w:rFonts w:ascii="Sakkal Majalla" w:eastAsiaTheme="minorHAnsi" w:hAnsi="Sakkal Majalla" w:cs="Sakkal Majalla"/>
          <w:b/>
          <w:bCs/>
          <w:sz w:val="32"/>
          <w:szCs w:val="32"/>
          <w:rtl/>
        </w:rPr>
      </w:pPr>
      <w:bookmarkStart w:id="38" w:name="_Toc179955246"/>
      <w:r w:rsidRPr="00AC58F7">
        <w:rPr>
          <w:rFonts w:ascii="Sakkal Majalla" w:eastAsiaTheme="minorHAnsi" w:hAnsi="Sakkal Majalla" w:cs="Sakkal Majalla" w:hint="cs"/>
          <w:b/>
          <w:bCs/>
          <w:sz w:val="36"/>
          <w:szCs w:val="36"/>
          <w:rtl/>
        </w:rPr>
        <w:t xml:space="preserve">المبحث </w:t>
      </w:r>
      <w:r w:rsidR="00AC58F7" w:rsidRPr="00AC58F7">
        <w:rPr>
          <w:rFonts w:ascii="Sakkal Majalla" w:eastAsiaTheme="minorHAnsi" w:hAnsi="Sakkal Majalla" w:cs="Sakkal Majalla" w:hint="cs"/>
          <w:b/>
          <w:bCs/>
          <w:sz w:val="36"/>
          <w:szCs w:val="36"/>
          <w:rtl/>
        </w:rPr>
        <w:t>الثاني</w:t>
      </w:r>
      <w:r w:rsidRPr="00AC58F7">
        <w:rPr>
          <w:rFonts w:ascii="Sakkal Majalla" w:eastAsiaTheme="minorHAnsi" w:hAnsi="Sakkal Majalla" w:cs="Sakkal Majalla" w:hint="cs"/>
          <w:b/>
          <w:bCs/>
          <w:sz w:val="36"/>
          <w:szCs w:val="36"/>
          <w:rtl/>
        </w:rPr>
        <w:t>: إدارة المشاريع</w:t>
      </w:r>
      <w:bookmarkEnd w:id="38"/>
    </w:p>
    <w:p w14:paraId="652F2561" w14:textId="133C1587" w:rsidR="00AC58F7" w:rsidRPr="00AC58F7" w:rsidRDefault="00AC58F7" w:rsidP="00AC58F7">
      <w:pPr>
        <w:ind w:left="0" w:firstLine="0"/>
        <w:outlineLvl w:val="2"/>
        <w:rPr>
          <w:rFonts w:ascii="Sakkal Majalla" w:eastAsiaTheme="minorHAnsi" w:hAnsi="Sakkal Majalla" w:cs="Sakkal Majalla"/>
          <w:b/>
          <w:bCs/>
          <w:sz w:val="32"/>
          <w:szCs w:val="32"/>
          <w:rtl/>
        </w:rPr>
      </w:pPr>
      <w:bookmarkStart w:id="39" w:name="_Toc179955247"/>
      <w:r w:rsidRPr="00AC58F7">
        <w:rPr>
          <w:rFonts w:ascii="Sakkal Majalla" w:eastAsiaTheme="minorHAnsi" w:hAnsi="Sakkal Majalla" w:cs="Sakkal Majalla" w:hint="cs"/>
          <w:b/>
          <w:bCs/>
          <w:sz w:val="32"/>
          <w:szCs w:val="32"/>
          <w:rtl/>
        </w:rPr>
        <w:lastRenderedPageBreak/>
        <w:t>1.2.2 مقدمه:</w:t>
      </w:r>
      <w:bookmarkEnd w:id="39"/>
    </w:p>
    <w:p w14:paraId="49D0D26B" w14:textId="2220F3A1"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تشكل إدارة المشاريع في الوقت الراهن أهم التوجهات الإدارية الحديثة في ظل النمو والتطور الهائل في مجال المشاريع والذي يحتاج الى أساليب تمكنه من بلوغ هدفه في ظل محيط شديد المنافسة ومنفتح اقتصاديا الأمر الذي يتطلب مشاريع لها وزنها الاقتصادي تمكن المنظمات من المنافسة وتكون لها أثار إيجابية وقيمة مضافة للمجتمع. فيتم توليد مشاريع ناجحة من خلال حسن اختيارها وتخطيطها وتنفيذها ومتابعتها من اجل الوصول</w:t>
      </w:r>
      <w:r w:rsidRPr="00271205">
        <w:rPr>
          <w:rFonts w:ascii="Sakkal Majalla" w:eastAsiaTheme="minorHAnsi" w:hAnsi="Sakkal Majalla" w:cs="Sakkal Majalla" w:hint="cs"/>
          <w:sz w:val="28"/>
          <w:szCs w:val="28"/>
          <w:rtl/>
        </w:rPr>
        <w:t xml:space="preserve"> إ</w:t>
      </w:r>
      <w:r w:rsidRPr="00271205">
        <w:rPr>
          <w:rFonts w:ascii="Sakkal Majalla" w:eastAsiaTheme="minorHAnsi" w:hAnsi="Sakkal Majalla" w:cs="Sakkal Majalla"/>
          <w:sz w:val="28"/>
          <w:szCs w:val="28"/>
          <w:rtl/>
        </w:rPr>
        <w:t>لى الغايات المطلوبة</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 xml:space="preserve"> بن ناصر وياغي، 2019).</w:t>
      </w:r>
    </w:p>
    <w:p w14:paraId="6B2531CE"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وظهرت الحاجة الى حل مشاكل الإدارة في المشاريع الكبيرة بعد الحرب العالمية الثانية من خلال طرق علمية وعملية، فتم البحث عن طرق ذات كفاءة عالية تقوم على أسس كمية للحصول على أفضل النتائج وإنجاز المشاريع. حيث تم تطوير أسلوباً سمّي التخطيط والجدولة بالمسار الحرج والذي عرف فيما بعد بطريقة المسار الحرج وتم استخدامه في تخفيض الوقت، كما تم تطوير أسلوب سمّي بطريقة تقييم ومتابعة المشاريع</w:t>
      </w:r>
      <w:r w:rsidRPr="00271205">
        <w:rPr>
          <w:rFonts w:ascii="Sakkal Majalla" w:eastAsiaTheme="minorHAnsi" w:hAnsi="Sakkal Majalla" w:cs="Sakkal Majalla" w:hint="cs"/>
          <w:sz w:val="28"/>
          <w:szCs w:val="28"/>
          <w:rtl/>
        </w:rPr>
        <w:t xml:space="preserve">    (</w:t>
      </w:r>
      <w:proofErr w:type="spellStart"/>
      <w:r w:rsidRPr="00271205">
        <w:rPr>
          <w:rFonts w:ascii="Sakkal Majalla" w:eastAsiaTheme="minorHAnsi" w:hAnsi="Sakkal Majalla" w:cs="Sakkal Majalla" w:hint="cs"/>
          <w:sz w:val="28"/>
          <w:szCs w:val="28"/>
          <w:rtl/>
        </w:rPr>
        <w:t>الحديدى،2020</w:t>
      </w:r>
      <w:proofErr w:type="spellEnd"/>
      <w:r w:rsidRPr="00271205">
        <w:rPr>
          <w:rFonts w:ascii="Sakkal Majalla" w:eastAsiaTheme="minorHAnsi" w:hAnsi="Sakkal Majalla" w:cs="Sakkal Majalla" w:hint="cs"/>
          <w:sz w:val="28"/>
          <w:szCs w:val="28"/>
          <w:rtl/>
        </w:rPr>
        <w:t>)  .</w:t>
      </w:r>
    </w:p>
    <w:p w14:paraId="0CF48B00" w14:textId="7AB390EB" w:rsidR="00271205" w:rsidRPr="00AC58F7" w:rsidRDefault="00AC58F7" w:rsidP="00AC58F7">
      <w:pPr>
        <w:ind w:left="0" w:firstLine="0"/>
        <w:outlineLvl w:val="2"/>
        <w:rPr>
          <w:rFonts w:ascii="Sakkal Majalla" w:eastAsiaTheme="minorHAnsi" w:hAnsi="Sakkal Majalla" w:cs="Sakkal Majalla"/>
          <w:b/>
          <w:bCs/>
          <w:sz w:val="32"/>
          <w:szCs w:val="32"/>
          <w:rtl/>
        </w:rPr>
      </w:pPr>
      <w:bookmarkStart w:id="40" w:name="_Toc179955248"/>
      <w:r>
        <w:rPr>
          <w:rFonts w:ascii="Sakkal Majalla" w:eastAsiaTheme="minorHAnsi" w:hAnsi="Sakkal Majalla" w:cs="Sakkal Majalla" w:hint="cs"/>
          <w:b/>
          <w:bCs/>
          <w:sz w:val="32"/>
          <w:szCs w:val="32"/>
          <w:rtl/>
        </w:rPr>
        <w:t xml:space="preserve">2.2.2 </w:t>
      </w:r>
      <w:r w:rsidR="00271205" w:rsidRPr="00AC58F7">
        <w:rPr>
          <w:rFonts w:ascii="Sakkal Majalla" w:eastAsiaTheme="minorHAnsi" w:hAnsi="Sakkal Majalla" w:cs="Sakkal Majalla"/>
          <w:b/>
          <w:bCs/>
          <w:sz w:val="32"/>
          <w:szCs w:val="32"/>
          <w:rtl/>
        </w:rPr>
        <w:t>مفهوم إدارة المشاريع</w:t>
      </w:r>
      <w:bookmarkEnd w:id="40"/>
    </w:p>
    <w:p w14:paraId="1C85267D"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 xml:space="preserve">المشروع هو مجهود يتم القيام به لإنشاء خدمة أو منتج أو نتيجة فريدة، وهو أداه أساسية لتحقيق الخطة الاستراتيجية للمنظمة مثل طلبات العملاء والتقدم التكنولوجي والطلب الحكومي وطلبات السوق. وهناك فرق بين المشروع </w:t>
      </w:r>
      <w:r w:rsidRPr="00271205">
        <w:rPr>
          <w:rFonts w:ascii="Sakkal Majalla" w:eastAsiaTheme="minorHAnsi" w:hAnsi="Sakkal Majalla" w:cs="Sakkal Majalla"/>
          <w:sz w:val="28"/>
          <w:szCs w:val="28"/>
        </w:rPr>
        <w:t>Projects</w:t>
      </w:r>
      <w:r w:rsidRPr="00271205">
        <w:rPr>
          <w:rFonts w:ascii="Sakkal Majalla" w:eastAsiaTheme="minorHAnsi" w:hAnsi="Sakkal Majalla" w:cs="Sakkal Majalla"/>
          <w:sz w:val="28"/>
          <w:szCs w:val="28"/>
          <w:rtl/>
        </w:rPr>
        <w:t xml:space="preserve"> والعمليات </w:t>
      </w:r>
      <w:r w:rsidRPr="00271205">
        <w:rPr>
          <w:rFonts w:ascii="Sakkal Majalla" w:eastAsiaTheme="minorHAnsi" w:hAnsi="Sakkal Majalla" w:cs="Sakkal Majalla"/>
          <w:sz w:val="28"/>
          <w:szCs w:val="28"/>
        </w:rPr>
        <w:t>Operations</w:t>
      </w:r>
      <w:r w:rsidRPr="00271205">
        <w:rPr>
          <w:rFonts w:ascii="Sakkal Majalla" w:eastAsiaTheme="minorHAnsi" w:hAnsi="Sakkal Majalla" w:cs="Sakkal Majalla"/>
          <w:sz w:val="28"/>
          <w:szCs w:val="28"/>
          <w:rtl/>
        </w:rPr>
        <w:t>، حيث إن العمليات تستمر وتتكرر بينما تكون المشاريع منفردة وغير</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 xml:space="preserve">متكررة (الحارثي </w:t>
      </w:r>
      <w:proofErr w:type="spellStart"/>
      <w:r w:rsidRPr="00271205">
        <w:rPr>
          <w:rFonts w:ascii="Sakkal Majalla" w:eastAsiaTheme="minorHAnsi" w:hAnsi="Sakkal Majalla" w:cs="Sakkal Majalla"/>
          <w:sz w:val="28"/>
          <w:szCs w:val="28"/>
          <w:rtl/>
        </w:rPr>
        <w:t>والفايدي</w:t>
      </w:r>
      <w:proofErr w:type="spellEnd"/>
      <w:r w:rsidRPr="00271205">
        <w:rPr>
          <w:rFonts w:ascii="Sakkal Majalla" w:eastAsiaTheme="minorHAnsi" w:hAnsi="Sakkal Majalla" w:cs="Sakkal Majalla"/>
          <w:sz w:val="28"/>
          <w:szCs w:val="28"/>
          <w:rtl/>
        </w:rPr>
        <w:t>، 2020).</w:t>
      </w:r>
    </w:p>
    <w:p w14:paraId="3B2258AF"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كما أنه مخطط عمل لمجموعة من الأنشطة المتناسقة والمتكاملة والمرتبة في الزمان والمكان من أجل تحقيق أهداف محددة وذلك عبر تخصيص الموارد المادية والبشرية الضرورية وهو طريقة متميزة ممنهجة ومتنامية لحقيقة مستقبلية (سالم، 2018).</w:t>
      </w:r>
    </w:p>
    <w:p w14:paraId="2FB11228"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 xml:space="preserve">وأضاف الدليل المعرفي الإدارة المشاريع </w:t>
      </w:r>
      <w:proofErr w:type="spellStart"/>
      <w:r w:rsidRPr="00271205">
        <w:rPr>
          <w:rFonts w:ascii="Sakkal Majalla" w:eastAsiaTheme="minorHAnsi" w:hAnsi="Sakkal Majalla" w:cs="Sakkal Majalla"/>
          <w:sz w:val="28"/>
          <w:szCs w:val="28"/>
        </w:rPr>
        <w:t>PMBOK</w:t>
      </w:r>
      <w:proofErr w:type="spellEnd"/>
      <w:r w:rsidRPr="00271205">
        <w:rPr>
          <w:rFonts w:ascii="Sakkal Majalla" w:eastAsiaTheme="minorHAnsi" w:hAnsi="Sakkal Majalla" w:cs="Sakkal Majalla"/>
          <w:sz w:val="28"/>
          <w:szCs w:val="28"/>
          <w:rtl/>
        </w:rPr>
        <w:t xml:space="preserve"> إن المشاريع هي مشاريع مؤقتة يتم تنفيذها من أجل الوصول إلى منتج أو خدمة أو نتيجة فريدة لها آثار اجتماعية</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 xml:space="preserve">واقتصادية وبيئية ويتم تنفيذها </w:t>
      </w:r>
      <w:proofErr w:type="spellStart"/>
      <w:r w:rsidRPr="00271205">
        <w:rPr>
          <w:rFonts w:ascii="Sakkal Majalla" w:eastAsiaTheme="minorHAnsi" w:hAnsi="Sakkal Majalla" w:cs="Sakkal Majalla"/>
          <w:sz w:val="28"/>
          <w:szCs w:val="28"/>
        </w:rPr>
        <w:t>Ezerarslan</w:t>
      </w:r>
      <w:proofErr w:type="spellEnd"/>
      <w:r w:rsidRPr="00271205">
        <w:rPr>
          <w:rFonts w:ascii="Sakkal Majalla" w:eastAsiaTheme="minorHAnsi" w:hAnsi="Sakkal Majalla" w:cs="Sakkal Majalla"/>
          <w:sz w:val="28"/>
          <w:szCs w:val="28"/>
        </w:rPr>
        <w:t xml:space="preserve"> &amp; Aytekin ,2018)</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Pr>
        <w:t xml:space="preserve"> .</w:t>
      </w:r>
    </w:p>
    <w:p w14:paraId="3712678B"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lastRenderedPageBreak/>
        <w:t>من أجل تحقيق نتيجة دائمة، مع الأخذ بالاعتبار دراسة البيئة</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بجميع جوانبها لضمان نجاح المشروع فيتطلب توفر مجموعة من الموارد المادية والبشرية والمالية، واستخدامها بطريقة حرفية تحقق الأهداف بفعالية على أن تزيد إيرادات المشروع على تكاليف (نفقات) إنشائه وتشغيله، ومن هذا المنطلق تتضح ضرورة إجراء دراسات علمية ودقيقة لاختيار المشروع</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 xml:space="preserve">المناسب من بينها دراسات الجدوى للمشروع </w:t>
      </w:r>
      <w:r w:rsidRPr="00271205">
        <w:rPr>
          <w:rFonts w:ascii="Sakkal Majalla" w:eastAsiaTheme="minorHAnsi" w:hAnsi="Sakkal Majalla" w:cs="Sakkal Majalla"/>
          <w:sz w:val="28"/>
          <w:szCs w:val="28"/>
        </w:rPr>
        <w:t>)</w:t>
      </w:r>
      <w:r w:rsidRPr="00271205">
        <w:rPr>
          <w:rFonts w:ascii="Sakkal Majalla" w:eastAsiaTheme="minorHAnsi" w:hAnsi="Sakkal Majalla" w:cs="Sakkal Majalla"/>
          <w:sz w:val="28"/>
          <w:szCs w:val="28"/>
          <w:rtl/>
        </w:rPr>
        <w:t xml:space="preserve">سعيد وبوشنافة </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2017).</w:t>
      </w:r>
    </w:p>
    <w:p w14:paraId="581AFF42"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 xml:space="preserve">أما إدارة المشاريع فهي مجموعة من الأنشطة من تخطيط وتنظيم وتوجيه ومراقبة، تعمل مع بعضها البعض بهدف الاستخدام الأمثل لموارد المشروع بقصد تحقيق أهدافه بكفاءة وفاعلية وضمن معايير الزمن، والكلفة، والجودة، مع </w:t>
      </w:r>
      <w:r w:rsidRPr="00271205">
        <w:rPr>
          <w:rFonts w:ascii="Sakkal Majalla" w:eastAsiaTheme="minorHAnsi" w:hAnsi="Sakkal Majalla" w:cs="Sakkal Majalla" w:hint="cs"/>
          <w:sz w:val="28"/>
          <w:szCs w:val="28"/>
          <w:rtl/>
        </w:rPr>
        <w:t>الأخذ</w:t>
      </w:r>
      <w:r w:rsidRPr="00271205">
        <w:rPr>
          <w:rFonts w:ascii="Sakkal Majalla" w:eastAsiaTheme="minorHAnsi" w:hAnsi="Sakkal Majalla" w:cs="Sakkal Majalla"/>
          <w:sz w:val="28"/>
          <w:szCs w:val="28"/>
          <w:rtl/>
        </w:rPr>
        <w:t xml:space="preserve"> بعين الاعتبار المتغيرات البيئية المختلفة المحيطة فيتم توزيع العمل والموارد على الأنشطة بما يضمن تحقيق هدف المشروع والذي يصب في تحقيق هدف المنظمة الاستراتيجي (محمد ودعامي 2019). </w:t>
      </w:r>
    </w:p>
    <w:p w14:paraId="1EBF76EC"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وأشار معهد إدارة المشاريع (</w:t>
      </w:r>
      <w:r w:rsidRPr="00271205">
        <w:rPr>
          <w:rFonts w:ascii="Sakkal Majalla" w:eastAsiaTheme="minorHAnsi" w:hAnsi="Sakkal Majalla" w:cs="Sakkal Majalla"/>
          <w:sz w:val="28"/>
          <w:szCs w:val="28"/>
        </w:rPr>
        <w:t>Project Management Institute(PMI</w:t>
      </w:r>
      <w:r w:rsidRPr="00271205">
        <w:rPr>
          <w:rFonts w:ascii="Sakkal Majalla" w:eastAsiaTheme="minorHAnsi" w:hAnsi="Sakkal Majalla" w:cs="Sakkal Majalla"/>
          <w:sz w:val="28"/>
          <w:szCs w:val="28"/>
          <w:rtl/>
        </w:rPr>
        <w:t xml:space="preserve"> أنها" مجموعة من الأساليب والتقنيات والإجراءات والقواعد وأفضل الممارسات العالمية المستخدمة في المشروع لضمان تحقيقه لهدفه ضمن الوقت والجودة المطلوبة</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Pr>
        <w:t>et al., 2019</w:t>
      </w:r>
      <w:r w:rsidRPr="00271205">
        <w:rPr>
          <w:rFonts w:ascii="Sakkal Majalla" w:eastAsiaTheme="minorHAnsi" w:hAnsi="Sakkal Majalla" w:cs="Sakkal Majalla"/>
          <w:sz w:val="28"/>
          <w:szCs w:val="28"/>
          <w:rtl/>
        </w:rPr>
        <w:t xml:space="preserve"> </w:t>
      </w:r>
      <w:proofErr w:type="spellStart"/>
      <w:r w:rsidRPr="00271205">
        <w:rPr>
          <w:rFonts w:ascii="Sakkal Majalla" w:eastAsiaTheme="minorHAnsi" w:hAnsi="Sakkal Majalla" w:cs="Sakkal Majalla"/>
          <w:sz w:val="28"/>
          <w:szCs w:val="28"/>
        </w:rPr>
        <w:t>Cesarotti</w:t>
      </w:r>
      <w:proofErr w:type="spellEnd"/>
      <w:r w:rsidRPr="00271205">
        <w:rPr>
          <w:rFonts w:ascii="Sakkal Majalla" w:eastAsiaTheme="minorHAnsi" w:hAnsi="Sakkal Majalla" w:cs="Sakkal Majalla"/>
          <w:sz w:val="28"/>
          <w:szCs w:val="28"/>
          <w:rtl/>
        </w:rPr>
        <w:t>)</w:t>
      </w:r>
    </w:p>
    <w:p w14:paraId="3241FD73"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فيتم تطبيق المعرفة والمهارات والأدوات والتقنيات على أنشطة المشروع لتلبية</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متطلبات المشروع، فمن المهم توفر المهارة في إدارة المشروع بالإضافة الى المهارات  الأخرى اللازمة لتنفيذه</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 xml:space="preserve">. </w:t>
      </w:r>
      <w:proofErr w:type="spellStart"/>
      <w:r w:rsidRPr="00271205">
        <w:rPr>
          <w:rFonts w:ascii="Sakkal Majalla" w:eastAsiaTheme="minorHAnsi" w:hAnsi="Sakkal Majalla" w:cs="Sakkal Majalla"/>
          <w:sz w:val="28"/>
          <w:szCs w:val="28"/>
        </w:rPr>
        <w:t>Kaleshovska</w:t>
      </w:r>
      <w:proofErr w:type="spellEnd"/>
      <w:r w:rsidRPr="00271205">
        <w:rPr>
          <w:rFonts w:ascii="Sakkal Majalla" w:eastAsiaTheme="minorHAnsi" w:hAnsi="Sakkal Majalla" w:cs="Sakkal Majalla"/>
          <w:sz w:val="28"/>
          <w:szCs w:val="28"/>
        </w:rPr>
        <w:t xml:space="preserve"> &amp; </w:t>
      </w:r>
      <w:proofErr w:type="spellStart"/>
      <w:r w:rsidRPr="00271205">
        <w:rPr>
          <w:rFonts w:ascii="Sakkal Majalla" w:eastAsiaTheme="minorHAnsi" w:hAnsi="Sakkal Majalla" w:cs="Sakkal Majalla"/>
          <w:sz w:val="28"/>
          <w:szCs w:val="28"/>
        </w:rPr>
        <w:t>Ivanovska</w:t>
      </w:r>
      <w:proofErr w:type="spellEnd"/>
      <w:r w:rsidRPr="00271205">
        <w:rPr>
          <w:rFonts w:ascii="Sakkal Majalla" w:eastAsiaTheme="minorHAnsi" w:hAnsi="Sakkal Majalla" w:cs="Sakkal Majalla"/>
          <w:sz w:val="28"/>
          <w:szCs w:val="28"/>
        </w:rPr>
        <w:t xml:space="preserve"> ,2019)</w:t>
      </w:r>
      <w:r w:rsidRPr="00271205">
        <w:rPr>
          <w:rFonts w:ascii="Sakkal Majalla" w:eastAsiaTheme="minorHAnsi" w:hAnsi="Sakkal Majalla" w:cs="Sakkal Majalla" w:hint="cs"/>
          <w:sz w:val="28"/>
          <w:szCs w:val="28"/>
          <w:rtl/>
        </w:rPr>
        <w:t>)</w:t>
      </w:r>
    </w:p>
    <w:p w14:paraId="28A4E3B8" w14:textId="77777777" w:rsidR="00271205" w:rsidRPr="00271205" w:rsidRDefault="00271205" w:rsidP="00AC58F7">
      <w:pPr>
        <w:ind w:left="0"/>
        <w:rPr>
          <w:rFonts w:ascii="Sakkal Majalla" w:eastAsiaTheme="minorHAnsi" w:hAnsi="Sakkal Majalla" w:cs="Sakkal Majalla"/>
          <w:sz w:val="28"/>
          <w:szCs w:val="28"/>
        </w:rPr>
      </w:pPr>
      <w:r w:rsidRPr="00271205">
        <w:rPr>
          <w:rFonts w:ascii="Sakkal Majalla" w:eastAsiaTheme="minorHAnsi" w:hAnsi="Sakkal Majalla" w:cs="Sakkal Majalla"/>
          <w:sz w:val="28"/>
          <w:szCs w:val="28"/>
          <w:rtl/>
        </w:rPr>
        <w:t>وتتكون إدارة المشاريع من عملية التخطيط والجدولة والسيطرة على المشاريع. تتضمن مرحلة التخطيط أهداف وغايات محددة بوضوح للمشروع؛ أما مرحلة الجدولة تحدد الترابط الزمني والتسلسل بين أنشطة المشروع؛ وتنطوي مرحلة التحكم على التعامل مع الأحداث غير المتوقعة من أجل الحفاظ على متطلبات الوقت والموازنة</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w:t>
      </w:r>
      <w:proofErr w:type="spellStart"/>
      <w:r w:rsidRPr="00271205">
        <w:rPr>
          <w:rFonts w:ascii="Sakkal Majalla" w:eastAsiaTheme="minorHAnsi" w:hAnsi="Sakkal Majalla" w:cs="Sakkal Majalla"/>
          <w:sz w:val="28"/>
          <w:szCs w:val="28"/>
        </w:rPr>
        <w:t>Pace,2019</w:t>
      </w:r>
      <w:proofErr w:type="spellEnd"/>
      <w:r w:rsidRPr="00271205">
        <w:rPr>
          <w:rFonts w:ascii="Sakkal Majalla" w:eastAsiaTheme="minorHAnsi" w:hAnsi="Sakkal Majalla" w:cs="Sakkal Majalla"/>
          <w:sz w:val="28"/>
          <w:szCs w:val="28"/>
          <w:rtl/>
        </w:rPr>
        <w:t>)</w:t>
      </w:r>
    </w:p>
    <w:p w14:paraId="58C0D37F"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lastRenderedPageBreak/>
        <w:t>فبذلك يضمن استخدام الموارد إنجاز مهمة فريدة ومعقدة لمرة واحدة ضمن قيود الوقت</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والتكلفة والجودة. حيث تتطلب كل مهمة مزيجًا خاصا من هذه الأدوات والتقنيات المهيكلة لتناسب بيئة المهمة ودورة الحياة من المفهوم إلى الانتهاء للمهمة (2017 ,</w:t>
      </w:r>
      <w:r w:rsidRPr="00271205">
        <w:rPr>
          <w:rFonts w:ascii="Sakkal Majalla" w:eastAsiaTheme="minorHAnsi" w:hAnsi="Sakkal Majalla" w:cs="Sakkal Majalla"/>
          <w:sz w:val="28"/>
          <w:szCs w:val="28"/>
        </w:rPr>
        <w:t>Vasista</w:t>
      </w:r>
      <w:r w:rsidRPr="00271205">
        <w:rPr>
          <w:rFonts w:ascii="Sakkal Majalla" w:eastAsiaTheme="minorHAnsi" w:hAnsi="Sakkal Majalla" w:cs="Sakkal Majalla"/>
          <w:sz w:val="28"/>
          <w:szCs w:val="28"/>
          <w:rtl/>
        </w:rPr>
        <w:t>)</w:t>
      </w:r>
    </w:p>
    <w:p w14:paraId="787E9E2D"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hint="eastAsia"/>
          <w:sz w:val="28"/>
          <w:szCs w:val="28"/>
          <w:rtl/>
        </w:rPr>
        <w:t>فيتم</w:t>
      </w:r>
      <w:r w:rsidRPr="00271205">
        <w:rPr>
          <w:rFonts w:ascii="Sakkal Majalla" w:eastAsiaTheme="minorHAnsi" w:hAnsi="Sakkal Majalla" w:cs="Sakkal Majalla"/>
          <w:sz w:val="28"/>
          <w:szCs w:val="28"/>
          <w:rtl/>
        </w:rPr>
        <w:t xml:space="preserve"> تطبيق جملة من المعارف الكفاءات الوسائل والتقنيات على أنشطة المشروع لتلبية الاحتياجات، ودمج الموارد الإدارة أعمال المشروع بشكل منطقي في خمس مجموعات أساسية هي الانطلاق التخطيط التنفيذ، والمراقبة والغلق (سالم </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 xml:space="preserve">2018) </w:t>
      </w:r>
    </w:p>
    <w:p w14:paraId="2C872BE5"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sz w:val="28"/>
          <w:szCs w:val="28"/>
          <w:rtl/>
        </w:rPr>
        <w:t>إن إدارة المشاريع تستفيد من المصادر ال</w:t>
      </w:r>
      <w:r w:rsidRPr="00271205">
        <w:rPr>
          <w:rFonts w:ascii="Sakkal Majalla" w:eastAsiaTheme="minorHAnsi" w:hAnsi="Sakkal Majalla" w:cs="Sakkal Majalla" w:hint="eastAsia"/>
          <w:sz w:val="28"/>
          <w:szCs w:val="28"/>
          <w:rtl/>
        </w:rPr>
        <w:t>متاحة</w:t>
      </w:r>
      <w:r w:rsidRPr="00271205">
        <w:rPr>
          <w:rFonts w:ascii="Sakkal Majalla" w:eastAsiaTheme="minorHAnsi" w:hAnsi="Sakkal Majalla" w:cs="Sakkal Majalla"/>
          <w:sz w:val="28"/>
          <w:szCs w:val="28"/>
          <w:rtl/>
        </w:rPr>
        <w:t xml:space="preserve"> بطريقة منظمة من أجل تحقيق أهداف</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hint="eastAsia"/>
          <w:sz w:val="28"/>
          <w:szCs w:val="28"/>
          <w:rtl/>
        </w:rPr>
        <w:t>محددة</w:t>
      </w:r>
      <w:r w:rsidRPr="00271205">
        <w:rPr>
          <w:rFonts w:ascii="Sakkal Majalla" w:eastAsiaTheme="minorHAnsi" w:hAnsi="Sakkal Majalla" w:cs="Sakkal Majalla"/>
          <w:sz w:val="28"/>
          <w:szCs w:val="28"/>
          <w:rtl/>
        </w:rPr>
        <w:t xml:space="preserve"> بوضوح وهي لها مبادئ كونها إدارة لها بداية ونهاية ومن أهم مبادئها: (عمر </w:t>
      </w:r>
      <w:proofErr w:type="spellStart"/>
      <w:r w:rsidRPr="00271205">
        <w:rPr>
          <w:rFonts w:ascii="Sakkal Majalla" w:eastAsiaTheme="minorHAnsi" w:hAnsi="Sakkal Majalla" w:cs="Sakkal Majalla"/>
          <w:sz w:val="28"/>
          <w:szCs w:val="28"/>
          <w:rtl/>
        </w:rPr>
        <w:t>وآخرون</w:t>
      </w:r>
      <w:r w:rsidRPr="00271205">
        <w:rPr>
          <w:rFonts w:ascii="Sakkal Majalla" w:eastAsiaTheme="minorHAnsi" w:hAnsi="Sakkal Majalla" w:cs="Sakkal Majalla" w:hint="cs"/>
          <w:sz w:val="28"/>
          <w:szCs w:val="28"/>
          <w:rtl/>
        </w:rPr>
        <w:t>،2019</w:t>
      </w:r>
      <w:proofErr w:type="spellEnd"/>
      <w:r w:rsidRPr="00271205">
        <w:rPr>
          <w:rFonts w:ascii="Sakkal Majalla" w:eastAsiaTheme="minorHAnsi" w:hAnsi="Sakkal Majalla" w:cs="Sakkal Majalla" w:hint="cs"/>
          <w:sz w:val="28"/>
          <w:szCs w:val="28"/>
          <w:rtl/>
        </w:rPr>
        <w:t>)  .</w:t>
      </w:r>
    </w:p>
    <w:p w14:paraId="58ABBA4B"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hint="eastAsia"/>
          <w:sz w:val="28"/>
          <w:szCs w:val="28"/>
          <w:rtl/>
        </w:rPr>
        <w:t>لابد</w:t>
      </w:r>
      <w:r w:rsidRPr="00271205">
        <w:rPr>
          <w:rFonts w:ascii="Sakkal Majalla" w:eastAsiaTheme="minorHAnsi" w:hAnsi="Sakkal Majalla" w:cs="Sakkal Majalla"/>
          <w:sz w:val="28"/>
          <w:szCs w:val="28"/>
          <w:rtl/>
        </w:rPr>
        <w:t xml:space="preserve"> أن تكون موازنة المشروع منفصلة عن باقي الأنشطة لابد أن تكون أهداف المشروع ومخرجاته مرتبطة بالرؤية</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hint="eastAsia"/>
          <w:sz w:val="28"/>
          <w:szCs w:val="28"/>
          <w:rtl/>
        </w:rPr>
        <w:t>عند</w:t>
      </w:r>
      <w:r w:rsidRPr="00271205">
        <w:rPr>
          <w:rFonts w:ascii="Sakkal Majalla" w:eastAsiaTheme="minorHAnsi" w:hAnsi="Sakkal Majalla" w:cs="Sakkal Majalla"/>
          <w:sz w:val="28"/>
          <w:szCs w:val="28"/>
          <w:rtl/>
        </w:rPr>
        <w:t xml:space="preserve"> تتميز بالخصوصية فتحتوي إدارة المشروع على المبادئ والأساليب والطرق بهدف تخطيط ومراقبة تنفيذ</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hint="eastAsia"/>
          <w:sz w:val="28"/>
          <w:szCs w:val="28"/>
          <w:rtl/>
        </w:rPr>
        <w:t>إدارة</w:t>
      </w:r>
      <w:r w:rsidRPr="00271205">
        <w:rPr>
          <w:rFonts w:ascii="Sakkal Majalla" w:eastAsiaTheme="minorHAnsi" w:hAnsi="Sakkal Majalla" w:cs="Sakkal Majalla"/>
          <w:sz w:val="28"/>
          <w:szCs w:val="28"/>
          <w:rtl/>
        </w:rPr>
        <w:t xml:space="preserve"> المشروع يجب التركيز على نتيجة المشروع تعتمد بشكل كبير على المتابعة والتنظيم والتقييم</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hint="eastAsia"/>
          <w:sz w:val="28"/>
          <w:szCs w:val="28"/>
          <w:rtl/>
        </w:rPr>
        <w:t>المشروع</w:t>
      </w:r>
      <w:r w:rsidRPr="00271205">
        <w:rPr>
          <w:rFonts w:ascii="Sakkal Majalla" w:eastAsiaTheme="minorHAnsi" w:hAnsi="Sakkal Majalla" w:cs="Sakkal Majalla"/>
          <w:sz w:val="28"/>
          <w:szCs w:val="28"/>
          <w:rtl/>
        </w:rPr>
        <w:t xml:space="preserve"> بفاعلية. وتشمل على مجموعة من القواعد والأسس الخاصة بتخطيط المشروع ووضع برنامج زمني مناسب لتنفيذه وإكماله والحصول على الموارد اللازمة له واتخاذ</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hint="eastAsia"/>
          <w:sz w:val="28"/>
          <w:szCs w:val="28"/>
          <w:rtl/>
        </w:rPr>
        <w:t>القرار</w:t>
      </w:r>
      <w:r w:rsidRPr="00271205">
        <w:rPr>
          <w:rFonts w:ascii="Sakkal Majalla" w:eastAsiaTheme="minorHAnsi" w:hAnsi="Sakkal Majalla" w:cs="Sakkal Majalla"/>
          <w:sz w:val="28"/>
          <w:szCs w:val="28"/>
          <w:rtl/>
        </w:rPr>
        <w:t xml:space="preserve"> المناسب والقيام بعملية الرقابة (حجازي </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2015).</w:t>
      </w:r>
    </w:p>
    <w:p w14:paraId="4F16C1BC"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hint="eastAsia"/>
          <w:sz w:val="28"/>
          <w:szCs w:val="28"/>
          <w:rtl/>
        </w:rPr>
        <w:t>إن</w:t>
      </w:r>
      <w:r w:rsidRPr="00271205">
        <w:rPr>
          <w:rFonts w:ascii="Sakkal Majalla" w:eastAsiaTheme="minorHAnsi" w:hAnsi="Sakkal Majalla" w:cs="Sakkal Majalla"/>
          <w:sz w:val="28"/>
          <w:szCs w:val="28"/>
          <w:rtl/>
        </w:rPr>
        <w:t xml:space="preserve"> تطور عالم الأعمال يزيد من الحاجة إلى ابتكار منهجيات وأدوات جديدة من شأنها أن تدعم مفاهيم إدارة المشاريع وترفع من فعالية أدائها بما يتناسب مع التطورات الحاصلة لذلك من الواجب على المنظمات أن تختار المنهجية الفضلى والتي تتناسب مع طبيعة المشاريع التي تقوم ب</w:t>
      </w:r>
      <w:r w:rsidRPr="00271205">
        <w:rPr>
          <w:rFonts w:ascii="Sakkal Majalla" w:eastAsiaTheme="minorHAnsi" w:hAnsi="Sakkal Majalla" w:cs="Sakkal Majalla" w:hint="eastAsia"/>
          <w:sz w:val="28"/>
          <w:szCs w:val="28"/>
          <w:rtl/>
        </w:rPr>
        <w:t>ها</w:t>
      </w:r>
      <w:r w:rsidRPr="00271205">
        <w:rPr>
          <w:rFonts w:ascii="Sakkal Majalla" w:eastAsiaTheme="minorHAnsi" w:hAnsi="Sakkal Majalla" w:cs="Sakkal Majalla"/>
          <w:sz w:val="28"/>
          <w:szCs w:val="28"/>
          <w:rtl/>
        </w:rPr>
        <w:t xml:space="preserve"> كي تتمكن من إدارته وتنظيمه بشكل ناجح وفعال (</w:t>
      </w:r>
      <w:proofErr w:type="spellStart"/>
      <w:r w:rsidRPr="00271205">
        <w:rPr>
          <w:rFonts w:ascii="Sakkal Majalla" w:eastAsiaTheme="minorHAnsi" w:hAnsi="Sakkal Majalla" w:cs="Sakkal Majalla"/>
          <w:sz w:val="28"/>
          <w:szCs w:val="28"/>
          <w:rtl/>
        </w:rPr>
        <w:t>الحديدي،</w:t>
      </w:r>
      <w:r w:rsidRPr="00271205">
        <w:rPr>
          <w:rFonts w:ascii="Sakkal Majalla" w:eastAsiaTheme="minorHAnsi" w:hAnsi="Sakkal Majalla" w:cs="Sakkal Majalla" w:hint="cs"/>
          <w:sz w:val="28"/>
          <w:szCs w:val="28"/>
          <w:rtl/>
        </w:rPr>
        <w:t>2</w:t>
      </w:r>
      <w:r w:rsidRPr="00271205">
        <w:rPr>
          <w:rFonts w:ascii="Sakkal Majalla" w:eastAsiaTheme="minorHAnsi" w:hAnsi="Sakkal Majalla" w:cs="Sakkal Majalla"/>
          <w:sz w:val="28"/>
          <w:szCs w:val="28"/>
          <w:rtl/>
        </w:rPr>
        <w:t>020</w:t>
      </w:r>
      <w:proofErr w:type="spellEnd"/>
      <w:r w:rsidRPr="00271205">
        <w:rPr>
          <w:rFonts w:ascii="Sakkal Majalla" w:eastAsiaTheme="minorHAnsi" w:hAnsi="Sakkal Majalla" w:cs="Sakkal Majalla" w:hint="cs"/>
          <w:sz w:val="28"/>
          <w:szCs w:val="28"/>
          <w:rtl/>
        </w:rPr>
        <w:t xml:space="preserve"> )</w:t>
      </w:r>
    </w:p>
    <w:p w14:paraId="3713381E"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hint="eastAsia"/>
          <w:sz w:val="28"/>
          <w:szCs w:val="28"/>
          <w:rtl/>
        </w:rPr>
        <w:t>باختصار</w:t>
      </w:r>
      <w:r w:rsidRPr="00271205">
        <w:rPr>
          <w:rFonts w:ascii="Sakkal Majalla" w:eastAsiaTheme="minorHAnsi" w:hAnsi="Sakkal Majalla" w:cs="Sakkal Majalla"/>
          <w:sz w:val="28"/>
          <w:szCs w:val="28"/>
          <w:rtl/>
        </w:rPr>
        <w:t xml:space="preserve"> يمكن القول أن إدارة المشاريع هي مجموعة من الأنشطة من تخطيط وتنظيم وتوجيه ومراقبة لإنشاء خدمة أو منتج أو نتيجة فريدة، باستخدام مجموعة من الأساليب والإجراءات وأفضل الممارسات والتقنيات والمعارف والمهارات لتنفيذ مشاريع </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hint="eastAsia"/>
          <w:sz w:val="28"/>
          <w:szCs w:val="28"/>
          <w:rtl/>
        </w:rPr>
        <w:t>بهدف</w:t>
      </w:r>
      <w:r w:rsidRPr="00271205">
        <w:rPr>
          <w:rFonts w:ascii="Sakkal Majalla" w:eastAsiaTheme="minorHAnsi" w:hAnsi="Sakkal Majalla" w:cs="Sakkal Majalla"/>
          <w:sz w:val="28"/>
          <w:szCs w:val="28"/>
          <w:rtl/>
        </w:rPr>
        <w:t xml:space="preserve"> تحقيق أهدافه بكفاءة وفاعلية ضمن قيود الوقت والتكلفة والجودة.</w:t>
      </w:r>
    </w:p>
    <w:p w14:paraId="775CA32C" w14:textId="5F7BFA3F" w:rsidR="00271205" w:rsidRPr="00AC58F7" w:rsidRDefault="00AC58F7" w:rsidP="00AC58F7">
      <w:pPr>
        <w:ind w:left="0" w:firstLine="0"/>
        <w:outlineLvl w:val="2"/>
        <w:rPr>
          <w:rFonts w:ascii="Sakkal Majalla" w:eastAsiaTheme="minorHAnsi" w:hAnsi="Sakkal Majalla" w:cs="Sakkal Majalla"/>
          <w:b/>
          <w:bCs/>
          <w:sz w:val="32"/>
          <w:szCs w:val="32"/>
          <w:rtl/>
        </w:rPr>
      </w:pPr>
      <w:bookmarkStart w:id="41" w:name="_Toc179955249"/>
      <w:r>
        <w:rPr>
          <w:rFonts w:ascii="Sakkal Majalla" w:eastAsiaTheme="minorHAnsi" w:hAnsi="Sakkal Majalla" w:cs="Sakkal Majalla" w:hint="cs"/>
          <w:b/>
          <w:bCs/>
          <w:sz w:val="32"/>
          <w:szCs w:val="32"/>
          <w:rtl/>
        </w:rPr>
        <w:lastRenderedPageBreak/>
        <w:t xml:space="preserve">3.2.2 </w:t>
      </w:r>
      <w:r w:rsidR="00271205" w:rsidRPr="00AC58F7">
        <w:rPr>
          <w:rFonts w:ascii="Sakkal Majalla" w:eastAsiaTheme="minorHAnsi" w:hAnsi="Sakkal Majalla" w:cs="Sakkal Majalla"/>
          <w:b/>
          <w:bCs/>
          <w:sz w:val="32"/>
          <w:szCs w:val="32"/>
          <w:rtl/>
        </w:rPr>
        <w:t xml:space="preserve">أهمية </w:t>
      </w:r>
      <w:r w:rsidRPr="00AC58F7">
        <w:rPr>
          <w:rFonts w:ascii="Sakkal Majalla" w:eastAsiaTheme="minorHAnsi" w:hAnsi="Sakkal Majalla" w:cs="Sakkal Majalla" w:hint="cs"/>
          <w:b/>
          <w:bCs/>
          <w:sz w:val="32"/>
          <w:szCs w:val="32"/>
          <w:rtl/>
        </w:rPr>
        <w:t>إدارة</w:t>
      </w:r>
      <w:r w:rsidR="00271205" w:rsidRPr="00AC58F7">
        <w:rPr>
          <w:rFonts w:ascii="Sakkal Majalla" w:eastAsiaTheme="minorHAnsi" w:hAnsi="Sakkal Majalla" w:cs="Sakkal Majalla"/>
          <w:b/>
          <w:bCs/>
          <w:sz w:val="32"/>
          <w:szCs w:val="32"/>
          <w:rtl/>
        </w:rPr>
        <w:t xml:space="preserve"> المشروع</w:t>
      </w:r>
      <w:bookmarkEnd w:id="41"/>
    </w:p>
    <w:p w14:paraId="37ECCBBE"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hint="eastAsia"/>
          <w:sz w:val="28"/>
          <w:szCs w:val="28"/>
          <w:rtl/>
        </w:rPr>
        <w:t>الإدارة</w:t>
      </w:r>
      <w:r w:rsidRPr="00271205">
        <w:rPr>
          <w:rFonts w:ascii="Sakkal Majalla" w:eastAsiaTheme="minorHAnsi" w:hAnsi="Sakkal Majalla" w:cs="Sakkal Majalla"/>
          <w:sz w:val="28"/>
          <w:szCs w:val="28"/>
          <w:rtl/>
        </w:rPr>
        <w:t xml:space="preserve"> ضرورة لكل جهد جماعي، فوجود المواد الخام والآلات والعمال والمال وغيرها من الموارد لا يكفي بحد ذاته لتكوين مشروع ناجح، فلا بد من وجود إدارة تضع الأهداف التي يسعى المشروع إلى تحقيقها، ثم صياغة السياسات والإجراءات اللازمة لتحقيق هذه الأهداف من خلال الب</w:t>
      </w:r>
      <w:r w:rsidRPr="00271205">
        <w:rPr>
          <w:rFonts w:ascii="Sakkal Majalla" w:eastAsiaTheme="minorHAnsi" w:hAnsi="Sakkal Majalla" w:cs="Sakkal Majalla" w:hint="eastAsia"/>
          <w:sz w:val="28"/>
          <w:szCs w:val="28"/>
          <w:rtl/>
        </w:rPr>
        <w:t>رامج</w:t>
      </w:r>
      <w:r w:rsidRPr="00271205">
        <w:rPr>
          <w:rFonts w:ascii="Sakkal Majalla" w:eastAsiaTheme="minorHAnsi" w:hAnsi="Sakkal Majalla" w:cs="Sakkal Majalla"/>
          <w:sz w:val="28"/>
          <w:szCs w:val="28"/>
          <w:rtl/>
        </w:rPr>
        <w:t xml:space="preserve"> الزمنية للمشروع، بعد ذلك يتم تقسيم </w:t>
      </w:r>
      <w:r w:rsidRPr="00271205">
        <w:rPr>
          <w:rFonts w:ascii="Sakkal Majalla" w:eastAsiaTheme="minorHAnsi" w:hAnsi="Sakkal Majalla" w:cs="Sakkal Majalla" w:hint="cs"/>
          <w:sz w:val="28"/>
          <w:szCs w:val="28"/>
          <w:rtl/>
        </w:rPr>
        <w:t>الأنشطة</w:t>
      </w:r>
      <w:r w:rsidRPr="00271205">
        <w:rPr>
          <w:rFonts w:ascii="Sakkal Majalla" w:eastAsiaTheme="minorHAnsi" w:hAnsi="Sakkal Majalla" w:cs="Sakkal Majalla"/>
          <w:sz w:val="28"/>
          <w:szCs w:val="28"/>
          <w:rtl/>
        </w:rPr>
        <w:t xml:space="preserve"> وتنظيم المسؤوليات</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hint="eastAsia"/>
          <w:sz w:val="28"/>
          <w:szCs w:val="28"/>
          <w:rtl/>
        </w:rPr>
        <w:t>وتحديد</w:t>
      </w:r>
      <w:r w:rsidRPr="00271205">
        <w:rPr>
          <w:rFonts w:ascii="Sakkal Majalla" w:eastAsiaTheme="minorHAnsi" w:hAnsi="Sakkal Majalla" w:cs="Sakkal Majalla"/>
          <w:sz w:val="28"/>
          <w:szCs w:val="28"/>
          <w:rtl/>
        </w:rPr>
        <w:t xml:space="preserve"> السلطات لكل فرد في المشروع</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 xml:space="preserve"> الحديدي</w:t>
      </w:r>
      <w:r w:rsidRPr="00271205">
        <w:rPr>
          <w:rFonts w:ascii="Sakkal Majalla" w:eastAsiaTheme="minorHAnsi" w:hAnsi="Sakkal Majalla" w:cs="Sakkal Majalla" w:hint="cs"/>
          <w:sz w:val="28"/>
          <w:szCs w:val="28"/>
          <w:rtl/>
        </w:rPr>
        <w:t>،</w:t>
      </w:r>
      <w:r w:rsidRPr="00271205">
        <w:rPr>
          <w:rFonts w:ascii="Sakkal Majalla" w:eastAsiaTheme="minorHAnsi" w:hAnsi="Sakkal Majalla" w:cs="Sakkal Majalla"/>
          <w:sz w:val="28"/>
          <w:szCs w:val="28"/>
          <w:rtl/>
        </w:rPr>
        <w:t xml:space="preserve"> 2020)</w:t>
      </w:r>
    </w:p>
    <w:p w14:paraId="1250FC23"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hint="eastAsia"/>
          <w:sz w:val="28"/>
          <w:szCs w:val="28"/>
          <w:rtl/>
        </w:rPr>
        <w:t>تكمن</w:t>
      </w:r>
      <w:r w:rsidRPr="00271205">
        <w:rPr>
          <w:rFonts w:ascii="Sakkal Majalla" w:eastAsiaTheme="minorHAnsi" w:hAnsi="Sakkal Majalla" w:cs="Sakkal Majalla"/>
          <w:sz w:val="28"/>
          <w:szCs w:val="28"/>
          <w:rtl/>
        </w:rPr>
        <w:t xml:space="preserve"> الأهمية الفعلية لإدارة المشاريع في </w:t>
      </w:r>
      <w:r w:rsidRPr="00271205">
        <w:rPr>
          <w:rFonts w:ascii="Sakkal Majalla" w:eastAsiaTheme="minorHAnsi" w:hAnsi="Sakkal Majalla" w:cs="Sakkal Majalla" w:hint="cs"/>
          <w:sz w:val="28"/>
          <w:szCs w:val="28"/>
          <w:rtl/>
        </w:rPr>
        <w:t>إنشاء</w:t>
      </w:r>
      <w:r w:rsidRPr="00271205">
        <w:rPr>
          <w:rFonts w:ascii="Sakkal Majalla" w:eastAsiaTheme="minorHAnsi" w:hAnsi="Sakkal Majalla" w:cs="Sakkal Majalla"/>
          <w:sz w:val="28"/>
          <w:szCs w:val="28"/>
          <w:rtl/>
        </w:rPr>
        <w:t xml:space="preserve"> خطة مشروع جيدة لفهم متطلبات الأعمال ومتطلبات العملاء ومسؤوليات العمل، والأهم من ذلك هو أن مدير المشروع يظهر معرفة وخبرة من الدرجة الأولى في فهم نشاط العميل وتلبية رغباته. </w:t>
      </w:r>
      <w:r w:rsidRPr="00271205">
        <w:rPr>
          <w:rFonts w:ascii="Sakkal Majalla" w:eastAsiaTheme="minorHAnsi" w:hAnsi="Sakkal Majalla" w:cs="Sakkal Majalla" w:hint="cs"/>
          <w:sz w:val="28"/>
          <w:szCs w:val="28"/>
          <w:rtl/>
        </w:rPr>
        <w:t>(2020</w:t>
      </w:r>
      <w:r w:rsidRPr="00271205">
        <w:rPr>
          <w:rFonts w:ascii="Sakkal Majalla" w:eastAsiaTheme="minorHAnsi" w:hAnsi="Sakkal Majalla" w:cs="Sakkal Majalla"/>
          <w:sz w:val="28"/>
          <w:szCs w:val="28"/>
          <w:rtl/>
        </w:rPr>
        <w:t>,.</w:t>
      </w:r>
      <w:proofErr w:type="spellStart"/>
      <w:r w:rsidRPr="00271205">
        <w:rPr>
          <w:rFonts w:ascii="Sakkal Majalla" w:eastAsiaTheme="minorHAnsi" w:hAnsi="Sakkal Majalla" w:cs="Sakkal Majalla"/>
          <w:sz w:val="28"/>
          <w:szCs w:val="28"/>
        </w:rPr>
        <w:t>Haverila</w:t>
      </w:r>
      <w:proofErr w:type="spellEnd"/>
      <w:r w:rsidRPr="00271205">
        <w:rPr>
          <w:rFonts w:ascii="Sakkal Majalla" w:eastAsiaTheme="minorHAnsi" w:hAnsi="Sakkal Majalla" w:cs="Sakkal Majalla"/>
          <w:sz w:val="28"/>
          <w:szCs w:val="28"/>
        </w:rPr>
        <w:t xml:space="preserve"> et al</w:t>
      </w:r>
      <w:r w:rsidRPr="00271205">
        <w:rPr>
          <w:rFonts w:ascii="Sakkal Majalla" w:eastAsiaTheme="minorHAnsi" w:hAnsi="Sakkal Majalla" w:cs="Sakkal Majalla"/>
          <w:sz w:val="28"/>
          <w:szCs w:val="28"/>
          <w:rtl/>
        </w:rPr>
        <w:t>)</w:t>
      </w:r>
    </w:p>
    <w:p w14:paraId="47E58276" w14:textId="77777777" w:rsidR="00271205" w:rsidRPr="00271205" w:rsidRDefault="00271205" w:rsidP="00AC58F7">
      <w:pPr>
        <w:ind w:left="0"/>
        <w:rPr>
          <w:rFonts w:ascii="Sakkal Majalla" w:eastAsiaTheme="minorHAnsi" w:hAnsi="Sakkal Majalla" w:cs="Sakkal Majalla"/>
          <w:sz w:val="28"/>
          <w:szCs w:val="28"/>
        </w:rPr>
      </w:pPr>
      <w:r w:rsidRPr="00271205">
        <w:rPr>
          <w:rFonts w:ascii="Sakkal Majalla" w:eastAsiaTheme="minorHAnsi" w:hAnsi="Sakkal Majalla" w:cs="Sakkal Majalla" w:hint="eastAsia"/>
          <w:sz w:val="28"/>
          <w:szCs w:val="28"/>
          <w:rtl/>
        </w:rPr>
        <w:t>وتعود</w:t>
      </w:r>
      <w:r w:rsidRPr="00271205">
        <w:rPr>
          <w:rFonts w:ascii="Sakkal Majalla" w:eastAsiaTheme="minorHAnsi" w:hAnsi="Sakkal Majalla" w:cs="Sakkal Majalla"/>
          <w:sz w:val="28"/>
          <w:szCs w:val="28"/>
          <w:rtl/>
        </w:rPr>
        <w:t xml:space="preserve"> أهمية إدارة المشاريع إلى المزايا المختلفة التي تقدمها هذه العملية، وفيما يلي توضيح لبعض هذه المزايا (الحديدي، 2020 السامرائي والحسناوي، 2016؛ محمد ، 2017</w:t>
      </w:r>
      <w:r w:rsidRPr="00271205">
        <w:rPr>
          <w:rFonts w:ascii="Sakkal Majalla" w:eastAsiaTheme="minorHAnsi" w:hAnsi="Sakkal Majalla" w:cs="Sakkal Majalla" w:hint="cs"/>
          <w:sz w:val="28"/>
          <w:szCs w:val="28"/>
          <w:rtl/>
        </w:rPr>
        <w:t xml:space="preserve">  ؛</w:t>
      </w:r>
      <w:proofErr w:type="spellStart"/>
      <w:r w:rsidRPr="00271205">
        <w:rPr>
          <w:rFonts w:ascii="Sakkal Majalla" w:eastAsiaTheme="minorHAnsi" w:hAnsi="Sakkal Majalla" w:cs="Sakkal Majalla"/>
          <w:sz w:val="28"/>
          <w:szCs w:val="28"/>
        </w:rPr>
        <w:t>Haverila</w:t>
      </w:r>
      <w:proofErr w:type="spellEnd"/>
      <w:r w:rsidRPr="00271205">
        <w:rPr>
          <w:rFonts w:ascii="Sakkal Majalla" w:eastAsiaTheme="minorHAnsi" w:hAnsi="Sakkal Majalla" w:cs="Sakkal Majalla"/>
          <w:sz w:val="28"/>
          <w:szCs w:val="28"/>
        </w:rPr>
        <w:t xml:space="preserve"> et al., 2020</w:t>
      </w:r>
      <w:r w:rsidRPr="00271205">
        <w:rPr>
          <w:rFonts w:ascii="Sakkal Majalla" w:eastAsiaTheme="minorHAnsi" w:hAnsi="Sakkal Majalla" w:cs="Sakkal Majalla"/>
          <w:sz w:val="28"/>
          <w:szCs w:val="28"/>
          <w:rtl/>
        </w:rPr>
        <w:t>)</w:t>
      </w:r>
    </w:p>
    <w:p w14:paraId="4ACAC81A" w14:textId="77777777" w:rsidR="00271205" w:rsidRPr="00AC58F7" w:rsidRDefault="00271205">
      <w:pPr>
        <w:pStyle w:val="a3"/>
        <w:numPr>
          <w:ilvl w:val="2"/>
          <w:numId w:val="12"/>
        </w:numPr>
        <w:ind w:left="848"/>
        <w:rPr>
          <w:rFonts w:ascii="Sakkal Majalla" w:eastAsiaTheme="minorHAnsi" w:hAnsi="Sakkal Majalla" w:cs="Sakkal Majalla"/>
          <w:sz w:val="28"/>
          <w:szCs w:val="28"/>
        </w:rPr>
      </w:pPr>
      <w:proofErr w:type="spellStart"/>
      <w:r w:rsidRPr="00AC58F7">
        <w:rPr>
          <w:rFonts w:ascii="Sakkal Majalla" w:eastAsiaTheme="minorHAnsi" w:hAnsi="Sakkal Majalla" w:cs="Sakkal Majalla"/>
          <w:sz w:val="28"/>
          <w:szCs w:val="28"/>
          <w:rtl/>
        </w:rPr>
        <w:t>تحق</w:t>
      </w:r>
      <w:r w:rsidRPr="00AC58F7">
        <w:rPr>
          <w:rFonts w:ascii="Sakkal Majalla" w:eastAsiaTheme="minorHAnsi" w:hAnsi="Sakkal Majalla" w:cs="Sakkal Majalla" w:hint="cs"/>
          <w:sz w:val="28"/>
          <w:szCs w:val="28"/>
          <w:rtl/>
        </w:rPr>
        <w:t>ی</w:t>
      </w:r>
      <w:r w:rsidRPr="00AC58F7">
        <w:rPr>
          <w:rFonts w:ascii="Sakkal Majalla" w:eastAsiaTheme="minorHAnsi" w:hAnsi="Sakkal Majalla" w:cs="Sakkal Majalla" w:hint="eastAsia"/>
          <w:sz w:val="28"/>
          <w:szCs w:val="28"/>
          <w:rtl/>
        </w:rPr>
        <w:t>ق</w:t>
      </w:r>
      <w:proofErr w:type="spellEnd"/>
      <w:r w:rsidRPr="00AC58F7">
        <w:rPr>
          <w:rFonts w:ascii="Sakkal Majalla" w:eastAsiaTheme="minorHAnsi" w:hAnsi="Sakkal Majalla" w:cs="Sakkal Majalla"/>
          <w:sz w:val="28"/>
          <w:szCs w:val="28"/>
          <w:rtl/>
        </w:rPr>
        <w:t xml:space="preserve"> درجة عالية من المتابعة. يتم متابعة المشروع من خلال الخطط التي ثم وضعها من قبل إدارة المشروع وعملية إدارتها فيتم متابعتها وأجراء </w:t>
      </w:r>
      <w:r w:rsidRPr="00AC58F7">
        <w:rPr>
          <w:rFonts w:ascii="Sakkal Majalla" w:eastAsiaTheme="minorHAnsi" w:hAnsi="Sakkal Majalla" w:cs="Sakkal Majalla" w:hint="cs"/>
          <w:sz w:val="28"/>
          <w:szCs w:val="28"/>
          <w:rtl/>
        </w:rPr>
        <w:t xml:space="preserve">الإجراء </w:t>
      </w:r>
      <w:r w:rsidRPr="00AC58F7">
        <w:rPr>
          <w:rFonts w:ascii="Sakkal Majalla" w:eastAsiaTheme="minorHAnsi" w:hAnsi="Sakkal Majalla" w:cs="Sakkal Majalla" w:hint="eastAsia"/>
          <w:sz w:val="28"/>
          <w:szCs w:val="28"/>
          <w:rtl/>
        </w:rPr>
        <w:t>التصحيحي</w:t>
      </w:r>
      <w:r w:rsidRPr="00AC58F7">
        <w:rPr>
          <w:rFonts w:ascii="Sakkal Majalla" w:eastAsiaTheme="minorHAnsi" w:hAnsi="Sakkal Majalla" w:cs="Sakkal Majalla"/>
          <w:sz w:val="28"/>
          <w:szCs w:val="28"/>
          <w:rtl/>
        </w:rPr>
        <w:t xml:space="preserve"> المناسب في حال وجود أي انحراف على الخطط. </w:t>
      </w:r>
    </w:p>
    <w:p w14:paraId="606B621D" w14:textId="1BA0502B" w:rsidR="00271205" w:rsidRPr="00AC58F7" w:rsidRDefault="00271205">
      <w:pPr>
        <w:pStyle w:val="a3"/>
        <w:numPr>
          <w:ilvl w:val="3"/>
          <w:numId w:val="12"/>
        </w:numPr>
        <w:ind w:left="848"/>
        <w:rPr>
          <w:rFonts w:ascii="Sakkal Majalla" w:eastAsiaTheme="minorHAnsi" w:hAnsi="Sakkal Majalla" w:cs="Sakkal Majalla"/>
          <w:sz w:val="28"/>
          <w:szCs w:val="28"/>
          <w:rtl/>
        </w:rPr>
      </w:pPr>
      <w:r w:rsidRPr="00AC58F7">
        <w:rPr>
          <w:rFonts w:ascii="Sakkal Majalla" w:eastAsiaTheme="minorHAnsi" w:hAnsi="Sakkal Majalla" w:cs="Sakkal Majalla"/>
          <w:sz w:val="28"/>
          <w:szCs w:val="28"/>
          <w:rtl/>
        </w:rPr>
        <w:t>جودة الصناعة واتخاذ القرار. إن إدارة المشروع تضمن جودة المنتج أو الخدمة من خلال وضع مواصفاته وشروط التسليم ضمن وثيقة المشروع والخطط قبل البدء بتنفيذ</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hint="eastAsia"/>
          <w:sz w:val="28"/>
          <w:szCs w:val="28"/>
          <w:rtl/>
        </w:rPr>
        <w:t>المشروع</w:t>
      </w:r>
      <w:r w:rsidRPr="00AC58F7">
        <w:rPr>
          <w:rFonts w:ascii="Sakkal Majalla" w:eastAsiaTheme="minorHAnsi" w:hAnsi="Sakkal Majalla" w:cs="Sakkal Majalla"/>
          <w:sz w:val="28"/>
          <w:szCs w:val="28"/>
          <w:rtl/>
        </w:rPr>
        <w:t>.</w:t>
      </w:r>
    </w:p>
    <w:p w14:paraId="129FD61E" w14:textId="75C4228F" w:rsidR="00271205" w:rsidRPr="00AC58F7" w:rsidRDefault="00271205">
      <w:pPr>
        <w:pStyle w:val="a3"/>
        <w:numPr>
          <w:ilvl w:val="3"/>
          <w:numId w:val="12"/>
        </w:numPr>
        <w:ind w:left="848"/>
        <w:rPr>
          <w:rFonts w:ascii="Sakkal Majalla" w:eastAsiaTheme="minorHAnsi" w:hAnsi="Sakkal Majalla" w:cs="Sakkal Majalla"/>
          <w:sz w:val="28"/>
          <w:szCs w:val="28"/>
        </w:rPr>
      </w:pPr>
      <w:r w:rsidRPr="00AC58F7">
        <w:rPr>
          <w:rFonts w:ascii="Sakkal Majalla" w:eastAsiaTheme="minorHAnsi" w:hAnsi="Sakkal Majalla" w:cs="Sakkal Majalla"/>
          <w:sz w:val="28"/>
          <w:szCs w:val="28"/>
          <w:rtl/>
        </w:rPr>
        <w:t>تقليل المخاطر. تعمل إدارة المشروع على دراسة البيئة الداخلية والخارجية ورصد أي خطر قد يواجه المشروع ويعيق تنفيذه أو تسليمه حسب المدة أو التكلفة أو الجودة الموضوعة ووضع الاستراتيجية المناسبة لتفادي هذه المخاطر أو التقليل من أثرها.</w:t>
      </w:r>
    </w:p>
    <w:p w14:paraId="18E5FFBD" w14:textId="77777777" w:rsidR="00271205" w:rsidRPr="00AC58F7" w:rsidRDefault="00271205">
      <w:pPr>
        <w:pStyle w:val="a3"/>
        <w:numPr>
          <w:ilvl w:val="2"/>
          <w:numId w:val="12"/>
        </w:numPr>
        <w:ind w:left="848"/>
        <w:rPr>
          <w:rFonts w:ascii="Sakkal Majalla" w:eastAsiaTheme="minorHAnsi" w:hAnsi="Sakkal Majalla" w:cs="Sakkal Majalla"/>
          <w:sz w:val="28"/>
          <w:szCs w:val="28"/>
          <w:rtl/>
        </w:rPr>
      </w:pPr>
      <w:r w:rsidRPr="00AC58F7">
        <w:rPr>
          <w:rFonts w:ascii="Sakkal Majalla" w:eastAsiaTheme="minorHAnsi" w:hAnsi="Sakkal Majalla" w:cs="Sakkal Majalla"/>
          <w:sz w:val="28"/>
          <w:szCs w:val="28"/>
          <w:rtl/>
        </w:rPr>
        <w:t>استخدام أفضل الأساليب ف</w:t>
      </w:r>
      <w:r w:rsidRPr="00AC58F7">
        <w:rPr>
          <w:rFonts w:ascii="Sakkal Majalla" w:eastAsiaTheme="minorHAnsi" w:hAnsi="Sakkal Majalla" w:cs="Sakkal Majalla" w:hint="eastAsia"/>
          <w:sz w:val="28"/>
          <w:szCs w:val="28"/>
          <w:rtl/>
        </w:rPr>
        <w:t>ي</w:t>
      </w:r>
      <w:r w:rsidRPr="00AC58F7">
        <w:rPr>
          <w:rFonts w:ascii="Sakkal Majalla" w:eastAsiaTheme="minorHAnsi" w:hAnsi="Sakkal Majalla" w:cs="Sakkal Majalla"/>
          <w:sz w:val="28"/>
          <w:szCs w:val="28"/>
          <w:rtl/>
        </w:rPr>
        <w:t xml:space="preserve"> إدارة المشروع. يجب على أدارة المشروع اتباع أفضل الممارسات لتنفيذ المشروع وتسليمه حسب الخطط الموضوعة وحسب متطلبات</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hint="eastAsia"/>
          <w:sz w:val="28"/>
          <w:szCs w:val="28"/>
          <w:rtl/>
        </w:rPr>
        <w:t>أصحاب</w:t>
      </w:r>
      <w:r w:rsidRPr="00AC58F7">
        <w:rPr>
          <w:rFonts w:ascii="Sakkal Majalla" w:eastAsiaTheme="minorHAnsi" w:hAnsi="Sakkal Majalla" w:cs="Sakkal Majalla"/>
          <w:sz w:val="28"/>
          <w:szCs w:val="28"/>
          <w:rtl/>
        </w:rPr>
        <w:t xml:space="preserve"> العلاقة.</w:t>
      </w:r>
    </w:p>
    <w:p w14:paraId="4A90AA09" w14:textId="77777777" w:rsidR="00271205" w:rsidRPr="00AC58F7" w:rsidRDefault="00271205">
      <w:pPr>
        <w:pStyle w:val="a3"/>
        <w:numPr>
          <w:ilvl w:val="2"/>
          <w:numId w:val="12"/>
        </w:numPr>
        <w:ind w:left="848"/>
        <w:rPr>
          <w:rFonts w:ascii="Sakkal Majalla" w:eastAsiaTheme="minorHAnsi" w:hAnsi="Sakkal Majalla" w:cs="Sakkal Majalla"/>
          <w:sz w:val="28"/>
          <w:szCs w:val="28"/>
          <w:rtl/>
        </w:rPr>
      </w:pPr>
      <w:r w:rsidRPr="00AC58F7">
        <w:rPr>
          <w:rFonts w:ascii="Sakkal Majalla" w:eastAsiaTheme="minorHAnsi" w:hAnsi="Sakkal Majalla" w:cs="Sakkal Majalla" w:hint="eastAsia"/>
          <w:sz w:val="28"/>
          <w:szCs w:val="28"/>
          <w:rtl/>
        </w:rPr>
        <w:lastRenderedPageBreak/>
        <w:t>التوسع</w:t>
      </w:r>
      <w:r w:rsidRPr="00AC58F7">
        <w:rPr>
          <w:rFonts w:ascii="Sakkal Majalla" w:eastAsiaTheme="minorHAnsi" w:hAnsi="Sakkal Majalla" w:cs="Sakkal Majalla"/>
          <w:sz w:val="28"/>
          <w:szCs w:val="28"/>
          <w:rtl/>
        </w:rPr>
        <w:t xml:space="preserve"> في المعرفة البشرية والتقدم العلمي والتكنولوجي. تعمل أدارة المشروع على إدارة الموارد الخاصة بالمشروع من موارد بشرية أو تكنولوجية أو مالية وتطويرها</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hint="eastAsia"/>
          <w:sz w:val="28"/>
          <w:szCs w:val="28"/>
          <w:rtl/>
        </w:rPr>
        <w:t>لتسليم</w:t>
      </w:r>
      <w:r w:rsidRPr="00AC58F7">
        <w:rPr>
          <w:rFonts w:ascii="Sakkal Majalla" w:eastAsiaTheme="minorHAnsi" w:hAnsi="Sakkal Majalla" w:cs="Sakkal Majalla"/>
          <w:sz w:val="28"/>
          <w:szCs w:val="28"/>
          <w:rtl/>
        </w:rPr>
        <w:t xml:space="preserve"> المشروع بكفاءة وفاعلية.</w:t>
      </w:r>
    </w:p>
    <w:p w14:paraId="39B2270B" w14:textId="2450629C" w:rsidR="00271205" w:rsidRPr="00AC58F7" w:rsidRDefault="00271205">
      <w:pPr>
        <w:pStyle w:val="a3"/>
        <w:numPr>
          <w:ilvl w:val="3"/>
          <w:numId w:val="12"/>
        </w:numPr>
        <w:ind w:left="848"/>
        <w:rPr>
          <w:rFonts w:ascii="Sakkal Majalla" w:eastAsiaTheme="minorHAnsi" w:hAnsi="Sakkal Majalla" w:cs="Sakkal Majalla"/>
          <w:sz w:val="28"/>
          <w:szCs w:val="28"/>
          <w:rtl/>
        </w:rPr>
      </w:pPr>
      <w:r w:rsidRPr="00AC58F7">
        <w:rPr>
          <w:rFonts w:ascii="Sakkal Majalla" w:eastAsiaTheme="minorHAnsi" w:hAnsi="Sakkal Majalla" w:cs="Sakkal Majalla"/>
          <w:sz w:val="28"/>
          <w:szCs w:val="28"/>
          <w:rtl/>
        </w:rPr>
        <w:t>الطلب المتزايد على السلع والخدمات. إن تنفيذ الخطط الموضوعة للمشروع وتسليمه</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hint="eastAsia"/>
          <w:sz w:val="28"/>
          <w:szCs w:val="28"/>
          <w:rtl/>
        </w:rPr>
        <w:t>بكفاءة</w:t>
      </w:r>
      <w:r w:rsidRPr="00AC58F7">
        <w:rPr>
          <w:rFonts w:ascii="Sakkal Majalla" w:eastAsiaTheme="minorHAnsi" w:hAnsi="Sakkal Majalla" w:cs="Sakkal Majalla"/>
          <w:sz w:val="28"/>
          <w:szCs w:val="28"/>
          <w:rtl/>
        </w:rPr>
        <w:t xml:space="preserve"> وفاعلية وتلبية متطلبات أصحاب العلاقة، ومواكبة احتياجات السوق من خلال</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hint="eastAsia"/>
          <w:sz w:val="28"/>
          <w:szCs w:val="28"/>
          <w:rtl/>
        </w:rPr>
        <w:t>دراسة</w:t>
      </w:r>
      <w:r w:rsidRPr="00AC58F7">
        <w:rPr>
          <w:rFonts w:ascii="Sakkal Majalla" w:eastAsiaTheme="minorHAnsi" w:hAnsi="Sakkal Majalla" w:cs="Sakkal Majalla"/>
          <w:sz w:val="28"/>
          <w:szCs w:val="28"/>
          <w:rtl/>
        </w:rPr>
        <w:t xml:space="preserve"> الجدوى الخاصة بالمشروع تضمن زيادة الطلب على المنتج. توفر التخصص والمهارات العلمية المناسبة لإدارة المشاريع لضمان تسليم المشروع حسب الجودة المطلوبة وبالوقت والتكلفة الموضوعة فأنه يجب على إدارة المشروع</w:t>
      </w:r>
      <w:r w:rsidRPr="00AC58F7">
        <w:rPr>
          <w:rFonts w:ascii="Sakkal Majalla" w:eastAsiaTheme="minorHAnsi" w:hAnsi="Sakkal Majalla" w:cs="Sakkal Majalla" w:hint="cs"/>
          <w:sz w:val="28"/>
          <w:szCs w:val="28"/>
          <w:rtl/>
        </w:rPr>
        <w:t xml:space="preserve"> </w:t>
      </w:r>
      <w:r w:rsidRPr="00AC58F7">
        <w:rPr>
          <w:rFonts w:ascii="Sakkal Majalla" w:eastAsiaTheme="minorHAnsi" w:hAnsi="Sakkal Majalla" w:cs="Sakkal Majalla" w:hint="eastAsia"/>
          <w:sz w:val="28"/>
          <w:szCs w:val="28"/>
          <w:rtl/>
        </w:rPr>
        <w:t>توفير</w:t>
      </w:r>
      <w:r w:rsidRPr="00AC58F7">
        <w:rPr>
          <w:rFonts w:ascii="Sakkal Majalla" w:eastAsiaTheme="minorHAnsi" w:hAnsi="Sakkal Majalla" w:cs="Sakkal Majalla"/>
          <w:sz w:val="28"/>
          <w:szCs w:val="28"/>
          <w:rtl/>
        </w:rPr>
        <w:t xml:space="preserve"> كافة المتطلبات والمهارات المطلوبة </w:t>
      </w:r>
      <w:proofErr w:type="spellStart"/>
      <w:r w:rsidRPr="00AC58F7">
        <w:rPr>
          <w:rFonts w:ascii="Sakkal Majalla" w:eastAsiaTheme="minorHAnsi" w:hAnsi="Sakkal Majalla" w:cs="Sakkal Majalla"/>
          <w:sz w:val="28"/>
          <w:szCs w:val="28"/>
          <w:rtl/>
        </w:rPr>
        <w:t>وادارتها</w:t>
      </w:r>
      <w:proofErr w:type="spellEnd"/>
      <w:r w:rsidRPr="00AC58F7">
        <w:rPr>
          <w:rFonts w:ascii="Sakkal Majalla" w:eastAsiaTheme="minorHAnsi" w:hAnsi="Sakkal Majalla" w:cs="Sakkal Majalla"/>
          <w:sz w:val="28"/>
          <w:szCs w:val="28"/>
          <w:rtl/>
        </w:rPr>
        <w:t xml:space="preserve"> من خلال خطة إدارة الموارد.</w:t>
      </w:r>
    </w:p>
    <w:p w14:paraId="0290A3B9" w14:textId="4A62B7FF" w:rsidR="00271205" w:rsidRPr="00AC58F7" w:rsidRDefault="00271205" w:rsidP="00AC58F7">
      <w:pPr>
        <w:ind w:left="0" w:firstLine="0"/>
        <w:outlineLvl w:val="2"/>
        <w:rPr>
          <w:rFonts w:ascii="Sakkal Majalla" w:eastAsiaTheme="minorHAnsi" w:hAnsi="Sakkal Majalla" w:cs="Sakkal Majalla"/>
          <w:b/>
          <w:bCs/>
          <w:sz w:val="32"/>
          <w:szCs w:val="32"/>
          <w:rtl/>
        </w:rPr>
      </w:pPr>
      <w:bookmarkStart w:id="42" w:name="_Toc179955250"/>
      <w:r w:rsidRPr="00AC58F7">
        <w:rPr>
          <w:rFonts w:ascii="Sakkal Majalla" w:eastAsiaTheme="minorHAnsi" w:hAnsi="Sakkal Majalla" w:cs="Sakkal Majalla"/>
          <w:b/>
          <w:bCs/>
          <w:sz w:val="32"/>
          <w:szCs w:val="32"/>
          <w:rtl/>
        </w:rPr>
        <w:t>4.2.</w:t>
      </w:r>
      <w:r w:rsidR="00AC58F7">
        <w:rPr>
          <w:rFonts w:ascii="Sakkal Majalla" w:eastAsiaTheme="minorHAnsi" w:hAnsi="Sakkal Majalla" w:cs="Sakkal Majalla" w:hint="cs"/>
          <w:b/>
          <w:bCs/>
          <w:sz w:val="32"/>
          <w:szCs w:val="32"/>
          <w:rtl/>
        </w:rPr>
        <w:t>2</w:t>
      </w:r>
      <w:r w:rsidRPr="00AC58F7">
        <w:rPr>
          <w:rFonts w:ascii="Sakkal Majalla" w:eastAsiaTheme="minorHAnsi" w:hAnsi="Sakkal Majalla" w:cs="Sakkal Majalla"/>
          <w:b/>
          <w:bCs/>
          <w:sz w:val="32"/>
          <w:szCs w:val="32"/>
          <w:rtl/>
        </w:rPr>
        <w:t xml:space="preserve"> أهداف إدارة المشروع</w:t>
      </w:r>
      <w:bookmarkEnd w:id="42"/>
    </w:p>
    <w:p w14:paraId="01E591B4" w14:textId="77777777" w:rsidR="00271205" w:rsidRPr="00271205" w:rsidRDefault="00271205" w:rsidP="00AC58F7">
      <w:pPr>
        <w:ind w:left="0"/>
        <w:rPr>
          <w:rFonts w:ascii="Sakkal Majalla" w:eastAsiaTheme="minorHAnsi" w:hAnsi="Sakkal Majalla" w:cs="Sakkal Majalla"/>
          <w:sz w:val="28"/>
          <w:szCs w:val="28"/>
        </w:rPr>
      </w:pPr>
      <w:r w:rsidRPr="00271205">
        <w:rPr>
          <w:rFonts w:ascii="Sakkal Majalla" w:eastAsiaTheme="minorHAnsi" w:hAnsi="Sakkal Majalla" w:cs="Sakkal Majalla" w:hint="eastAsia"/>
          <w:sz w:val="28"/>
          <w:szCs w:val="28"/>
          <w:rtl/>
        </w:rPr>
        <w:t>يحتاج</w:t>
      </w:r>
      <w:r w:rsidRPr="00271205">
        <w:rPr>
          <w:rFonts w:ascii="Sakkal Majalla" w:eastAsiaTheme="minorHAnsi" w:hAnsi="Sakkal Majalla" w:cs="Sakkal Majalla"/>
          <w:sz w:val="28"/>
          <w:szCs w:val="28"/>
          <w:rtl/>
        </w:rPr>
        <w:t xml:space="preserve"> مدير المشروع إلى إدارة الأشخاص والمال والموردين والمعدات وغيرها، لذلك يجب تحديد الأهداف المهمة والمتعلقة بالمشروع بشكل خاص لتحقيقها مما يعود بنجاح كبير ومتكامل على أي مشروع. ويتم تلخيص أهم هذه الأهداف كما يلي (الحديدي، 2020؛</w:t>
      </w:r>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Pr>
        <w:t>(</w:t>
      </w:r>
      <w:proofErr w:type="spellStart"/>
      <w:r w:rsidRPr="00271205">
        <w:rPr>
          <w:rFonts w:ascii="Sakkal Majalla" w:eastAsiaTheme="minorHAnsi" w:hAnsi="Sakkal Majalla" w:cs="Sakkal Majalla"/>
          <w:sz w:val="28"/>
          <w:szCs w:val="28"/>
        </w:rPr>
        <w:t>Mchale</w:t>
      </w:r>
      <w:proofErr w:type="spellEnd"/>
      <w:r w:rsidRPr="00271205">
        <w:rPr>
          <w:rFonts w:ascii="Sakkal Majalla" w:eastAsiaTheme="minorHAnsi" w:hAnsi="Sakkal Majalla" w:cs="Sakkal Majalla"/>
          <w:sz w:val="28"/>
          <w:szCs w:val="28"/>
        </w:rPr>
        <w:t>, 2020</w:t>
      </w:r>
    </w:p>
    <w:p w14:paraId="5F136149" w14:textId="4B8522A7" w:rsidR="00271205" w:rsidRPr="009C39F6" w:rsidRDefault="00271205">
      <w:pPr>
        <w:pStyle w:val="a3"/>
        <w:numPr>
          <w:ilvl w:val="1"/>
          <w:numId w:val="10"/>
        </w:numPr>
        <w:ind w:left="706"/>
        <w:rPr>
          <w:rFonts w:ascii="Sakkal Majalla" w:eastAsiaTheme="minorHAnsi" w:hAnsi="Sakkal Majalla" w:cs="Sakkal Majalla"/>
          <w:sz w:val="28"/>
          <w:szCs w:val="28"/>
        </w:rPr>
      </w:pPr>
      <w:r w:rsidRPr="009C39F6">
        <w:rPr>
          <w:rFonts w:ascii="Sakkal Majalla" w:eastAsiaTheme="minorHAnsi" w:hAnsi="Sakkal Majalla" w:cs="Sakkal Majalla"/>
          <w:sz w:val="28"/>
          <w:szCs w:val="28"/>
          <w:rtl/>
        </w:rPr>
        <w:t>الانتهاء في الوقت المحدد</w:t>
      </w:r>
      <w:r w:rsidRPr="009C39F6">
        <w:rPr>
          <w:rFonts w:ascii="Sakkal Majalla" w:eastAsiaTheme="minorHAnsi" w:hAnsi="Sakkal Majalla" w:cs="Sakkal Majalla"/>
          <w:sz w:val="28"/>
          <w:szCs w:val="28"/>
        </w:rPr>
        <w:t xml:space="preserve"> : </w:t>
      </w:r>
      <w:r w:rsidRPr="009C39F6">
        <w:rPr>
          <w:rFonts w:ascii="Sakkal Majalla" w:eastAsiaTheme="minorHAnsi" w:hAnsi="Sakkal Majalla" w:cs="Sakkal Majalla" w:hint="eastAsia"/>
          <w:sz w:val="28"/>
          <w:szCs w:val="28"/>
          <w:rtl/>
        </w:rPr>
        <w:t>ويعتبر</w:t>
      </w:r>
      <w:r w:rsidRPr="009C39F6">
        <w:rPr>
          <w:rFonts w:ascii="Sakkal Majalla" w:eastAsiaTheme="minorHAnsi" w:hAnsi="Sakkal Majalla" w:cs="Sakkal Majalla"/>
          <w:sz w:val="28"/>
          <w:szCs w:val="28"/>
          <w:rtl/>
        </w:rPr>
        <w:t xml:space="preserve"> هذا الهدف هو الأهم </w:t>
      </w:r>
      <w:proofErr w:type="spellStart"/>
      <w:r w:rsidRPr="009C39F6">
        <w:rPr>
          <w:rFonts w:ascii="Sakkal Majalla" w:eastAsiaTheme="minorHAnsi" w:hAnsi="Sakkal Majalla" w:cs="Sakkal Majalla"/>
          <w:sz w:val="28"/>
          <w:szCs w:val="28"/>
          <w:rtl/>
        </w:rPr>
        <w:t>والاصعب</w:t>
      </w:r>
      <w:proofErr w:type="spellEnd"/>
      <w:r w:rsidRPr="009C39F6">
        <w:rPr>
          <w:rFonts w:ascii="Sakkal Majalla" w:eastAsiaTheme="minorHAnsi" w:hAnsi="Sakkal Majalla" w:cs="Sakkal Majalla"/>
          <w:sz w:val="28"/>
          <w:szCs w:val="28"/>
          <w:rtl/>
        </w:rPr>
        <w:t xml:space="preserve"> في إدارة المشاريع لأن متطلبات المشروع غالباً</w:t>
      </w:r>
      <w:r w:rsidRPr="009C39F6">
        <w:rPr>
          <w:rFonts w:ascii="Sakkal Majalla" w:eastAsiaTheme="minorHAnsi" w:hAnsi="Sakkal Majalla" w:cs="Sakkal Majalla"/>
          <w:sz w:val="28"/>
          <w:szCs w:val="28"/>
        </w:rPr>
        <w:t xml:space="preserve"> </w:t>
      </w:r>
      <w:r w:rsidRPr="009C39F6">
        <w:rPr>
          <w:rFonts w:ascii="Sakkal Majalla" w:eastAsiaTheme="minorHAnsi" w:hAnsi="Sakkal Majalla" w:cs="Sakkal Majalla" w:hint="eastAsia"/>
          <w:sz w:val="28"/>
          <w:szCs w:val="28"/>
          <w:rtl/>
        </w:rPr>
        <w:t>ما</w:t>
      </w:r>
      <w:r w:rsidRPr="009C39F6">
        <w:rPr>
          <w:rFonts w:ascii="Sakkal Majalla" w:eastAsiaTheme="minorHAnsi" w:hAnsi="Sakkal Majalla" w:cs="Sakkal Majalla"/>
          <w:sz w:val="28"/>
          <w:szCs w:val="28"/>
          <w:rtl/>
        </w:rPr>
        <w:t xml:space="preserve"> تتغير، ولتحقيق النجاح يحتاج المدير الى إدارة نطاقه بعناية فائقة بحيث تتم إدارة أي تغيرات على المشروع بشكل صحيح من خلال تنفيذ عملية التحكم في التغيير.</w:t>
      </w:r>
    </w:p>
    <w:p w14:paraId="05881585" w14:textId="542C62F6" w:rsidR="00271205" w:rsidRPr="009C39F6" w:rsidRDefault="00271205">
      <w:pPr>
        <w:pStyle w:val="a3"/>
        <w:numPr>
          <w:ilvl w:val="1"/>
          <w:numId w:val="10"/>
        </w:numPr>
        <w:ind w:left="706"/>
        <w:rPr>
          <w:rFonts w:ascii="Sakkal Majalla" w:eastAsiaTheme="minorHAnsi" w:hAnsi="Sakkal Majalla" w:cs="Sakkal Majalla"/>
          <w:sz w:val="28"/>
          <w:szCs w:val="28"/>
          <w:rtl/>
        </w:rPr>
      </w:pPr>
      <w:r w:rsidRPr="009C39F6">
        <w:rPr>
          <w:rFonts w:ascii="Sakkal Majalla" w:eastAsiaTheme="minorHAnsi" w:hAnsi="Sakkal Majalla" w:cs="Sakkal Majalla"/>
          <w:sz w:val="28"/>
          <w:szCs w:val="28"/>
          <w:rtl/>
        </w:rPr>
        <w:t>الالتزام بالموازنة المحددة</w:t>
      </w:r>
      <w:r w:rsidRPr="009C39F6">
        <w:rPr>
          <w:rFonts w:ascii="Sakkal Majalla" w:eastAsiaTheme="minorHAnsi" w:hAnsi="Sakkal Majalla" w:cs="Sakkal Majalla"/>
          <w:sz w:val="28"/>
          <w:szCs w:val="28"/>
        </w:rPr>
        <w:t xml:space="preserve"> : </w:t>
      </w:r>
      <w:r w:rsidRPr="009C39F6">
        <w:rPr>
          <w:rFonts w:ascii="Sakkal Majalla" w:eastAsiaTheme="minorHAnsi" w:hAnsi="Sakkal Majalla" w:cs="Sakkal Majalla" w:hint="eastAsia"/>
          <w:sz w:val="28"/>
          <w:szCs w:val="28"/>
          <w:rtl/>
        </w:rPr>
        <w:t>يجب</w:t>
      </w:r>
      <w:r w:rsidRPr="009C39F6">
        <w:rPr>
          <w:rFonts w:ascii="Sakkal Majalla" w:eastAsiaTheme="minorHAnsi" w:hAnsi="Sakkal Majalla" w:cs="Sakkal Majalla"/>
          <w:sz w:val="28"/>
          <w:szCs w:val="28"/>
          <w:rtl/>
        </w:rPr>
        <w:t xml:space="preserve"> تعيين موازنة للمشروع في بدايته تتضمن جميع أنواع تكاليف المشروع التي ستتراكم سواء كانت متعلقة بالأشخاص أو المعدات أو المواد، ومن ثم تحديد مقدار تكلفة كل</w:t>
      </w:r>
      <w:r w:rsidRPr="009C39F6">
        <w:rPr>
          <w:rFonts w:ascii="Sakkal Majalla" w:eastAsiaTheme="minorHAnsi" w:hAnsi="Sakkal Majalla" w:cs="Sakkal Majalla"/>
          <w:sz w:val="28"/>
          <w:szCs w:val="28"/>
        </w:rPr>
        <w:t xml:space="preserve"> </w:t>
      </w:r>
      <w:r w:rsidRPr="009C39F6">
        <w:rPr>
          <w:rFonts w:ascii="Sakkal Majalla" w:eastAsiaTheme="minorHAnsi" w:hAnsi="Sakkal Majalla" w:cs="Sakkal Majalla" w:hint="eastAsia"/>
          <w:sz w:val="28"/>
          <w:szCs w:val="28"/>
          <w:rtl/>
        </w:rPr>
        <w:t>مهمة</w:t>
      </w:r>
      <w:r w:rsidRPr="009C39F6">
        <w:rPr>
          <w:rFonts w:ascii="Sakkal Majalla" w:eastAsiaTheme="minorHAnsi" w:hAnsi="Sakkal Majalla" w:cs="Sakkal Majalla"/>
          <w:sz w:val="28"/>
          <w:szCs w:val="28"/>
          <w:rtl/>
        </w:rPr>
        <w:t xml:space="preserve"> في الخطة لإكمال وتتبع أي انحرافات عن هذه الخطة.</w:t>
      </w:r>
    </w:p>
    <w:p w14:paraId="50AE3FA5" w14:textId="69C2D91C" w:rsidR="00271205" w:rsidRPr="009C39F6" w:rsidRDefault="00271205">
      <w:pPr>
        <w:pStyle w:val="a3"/>
        <w:numPr>
          <w:ilvl w:val="1"/>
          <w:numId w:val="10"/>
        </w:numPr>
        <w:ind w:left="706"/>
        <w:rPr>
          <w:rFonts w:ascii="Sakkal Majalla" w:eastAsiaTheme="minorHAnsi" w:hAnsi="Sakkal Majalla" w:cs="Sakkal Majalla"/>
          <w:sz w:val="28"/>
          <w:szCs w:val="28"/>
          <w:rtl/>
        </w:rPr>
      </w:pPr>
      <w:r w:rsidRPr="009C39F6">
        <w:rPr>
          <w:rFonts w:ascii="Sakkal Majalla" w:eastAsiaTheme="minorHAnsi" w:hAnsi="Sakkal Majalla" w:cs="Sakkal Majalla"/>
          <w:sz w:val="28"/>
          <w:szCs w:val="28"/>
          <w:rtl/>
        </w:rPr>
        <w:t>تطابق المتطلبات:</w:t>
      </w:r>
      <w:r w:rsidRPr="009C39F6">
        <w:rPr>
          <w:rFonts w:ascii="Sakkal Majalla" w:eastAsiaTheme="minorHAnsi" w:hAnsi="Sakkal Majalla" w:cs="Sakkal Majalla"/>
          <w:sz w:val="28"/>
          <w:szCs w:val="28"/>
        </w:rPr>
        <w:t xml:space="preserve"> </w:t>
      </w:r>
      <w:r w:rsidRPr="009C39F6">
        <w:rPr>
          <w:rFonts w:ascii="Sakkal Majalla" w:eastAsiaTheme="minorHAnsi" w:hAnsi="Sakkal Majalla" w:cs="Sakkal Majalla" w:hint="eastAsia"/>
          <w:sz w:val="28"/>
          <w:szCs w:val="28"/>
          <w:rtl/>
        </w:rPr>
        <w:t>الهدف</w:t>
      </w:r>
      <w:r w:rsidRPr="009C39F6">
        <w:rPr>
          <w:rFonts w:ascii="Sakkal Majalla" w:eastAsiaTheme="minorHAnsi" w:hAnsi="Sakkal Majalla" w:cs="Sakkal Majalla"/>
          <w:sz w:val="28"/>
          <w:szCs w:val="28"/>
          <w:rtl/>
        </w:rPr>
        <w:t xml:space="preserve"> هنا هو تلبية المتطلبات التي تم تحديدها للمشروع في البداية، حيث يحتاج</w:t>
      </w:r>
      <w:r w:rsidRPr="009C39F6">
        <w:rPr>
          <w:rFonts w:ascii="Sakkal Majalla" w:eastAsiaTheme="minorHAnsi" w:hAnsi="Sakkal Majalla" w:cs="Sakkal Majalla"/>
          <w:sz w:val="28"/>
          <w:szCs w:val="28"/>
        </w:rPr>
        <w:t xml:space="preserve"> </w:t>
      </w:r>
      <w:r w:rsidRPr="009C39F6">
        <w:rPr>
          <w:rFonts w:ascii="Sakkal Majalla" w:eastAsiaTheme="minorHAnsi" w:hAnsi="Sakkal Majalla" w:cs="Sakkal Majalla" w:hint="eastAsia"/>
          <w:sz w:val="28"/>
          <w:szCs w:val="28"/>
          <w:rtl/>
        </w:rPr>
        <w:t>المشروع</w:t>
      </w:r>
      <w:r w:rsidRPr="009C39F6">
        <w:rPr>
          <w:rFonts w:ascii="Sakkal Majalla" w:eastAsiaTheme="minorHAnsi" w:hAnsi="Sakkal Majalla" w:cs="Sakkal Majalla"/>
          <w:sz w:val="28"/>
          <w:szCs w:val="28"/>
          <w:rtl/>
        </w:rPr>
        <w:t xml:space="preserve"> الى إنتاج حلول تلبي هذه المتطلبات بنسبة 100%.</w:t>
      </w:r>
    </w:p>
    <w:p w14:paraId="47CC7CD9" w14:textId="6CA13A39" w:rsidR="00271205" w:rsidRPr="009C39F6" w:rsidRDefault="00271205">
      <w:pPr>
        <w:pStyle w:val="a3"/>
        <w:numPr>
          <w:ilvl w:val="1"/>
          <w:numId w:val="10"/>
        </w:numPr>
        <w:ind w:left="706"/>
        <w:rPr>
          <w:rFonts w:ascii="Sakkal Majalla" w:eastAsiaTheme="minorHAnsi" w:hAnsi="Sakkal Majalla" w:cs="Sakkal Majalla"/>
          <w:sz w:val="28"/>
          <w:szCs w:val="28"/>
          <w:rtl/>
        </w:rPr>
      </w:pPr>
      <w:r w:rsidRPr="009C39F6">
        <w:rPr>
          <w:rFonts w:ascii="Sakkal Majalla" w:eastAsiaTheme="minorHAnsi" w:hAnsi="Sakkal Majalla" w:cs="Sakkal Majalla"/>
          <w:sz w:val="28"/>
          <w:szCs w:val="28"/>
          <w:rtl/>
        </w:rPr>
        <w:t xml:space="preserve">تحسين التواصل والتعاون مع العملاء للتأكد من أن راعي المشروع والعملاء وأصحاب المصلحة الآخرين راضين بنهاية المشروع يجب إدارة توقعاتهم بعناية، يجب اطلاعهم دائما على التقدم المحرز </w:t>
      </w:r>
      <w:r w:rsidRPr="009C39F6">
        <w:rPr>
          <w:rFonts w:ascii="Sakkal Majalla" w:eastAsiaTheme="minorHAnsi" w:hAnsi="Sakkal Majalla" w:cs="Sakkal Majalla"/>
          <w:sz w:val="28"/>
          <w:szCs w:val="28"/>
          <w:rtl/>
        </w:rPr>
        <w:lastRenderedPageBreak/>
        <w:t>وإخبارهم مقدماً عند حدوث أي تأخير في التسليم أو عند إجراء أي تعديل، وتعتبر كل من الانفتاح والصدق</w:t>
      </w:r>
      <w:r w:rsidRPr="009C39F6">
        <w:rPr>
          <w:rFonts w:ascii="Sakkal Majalla" w:eastAsiaTheme="minorHAnsi" w:hAnsi="Sakkal Majalla" w:cs="Sakkal Majalla"/>
          <w:sz w:val="28"/>
          <w:szCs w:val="28"/>
        </w:rPr>
        <w:t xml:space="preserve"> </w:t>
      </w:r>
      <w:r w:rsidRPr="009C39F6">
        <w:rPr>
          <w:rFonts w:ascii="Sakkal Majalla" w:eastAsiaTheme="minorHAnsi" w:hAnsi="Sakkal Majalla" w:cs="Sakkal Majalla" w:hint="eastAsia"/>
          <w:sz w:val="28"/>
          <w:szCs w:val="28"/>
          <w:rtl/>
        </w:rPr>
        <w:t>أفضل</w:t>
      </w:r>
      <w:r w:rsidRPr="009C39F6">
        <w:rPr>
          <w:rFonts w:ascii="Sakkal Majalla" w:eastAsiaTheme="minorHAnsi" w:hAnsi="Sakkal Majalla" w:cs="Sakkal Majalla"/>
          <w:sz w:val="28"/>
          <w:szCs w:val="28"/>
          <w:rtl/>
        </w:rPr>
        <w:t xml:space="preserve"> أدوات لتحديد توقعات العملاء.</w:t>
      </w:r>
    </w:p>
    <w:p w14:paraId="148EF90D" w14:textId="0A59BA73" w:rsidR="00271205" w:rsidRPr="009C39F6" w:rsidRDefault="00271205">
      <w:pPr>
        <w:pStyle w:val="a3"/>
        <w:numPr>
          <w:ilvl w:val="1"/>
          <w:numId w:val="10"/>
        </w:numPr>
        <w:ind w:left="706"/>
        <w:rPr>
          <w:rFonts w:ascii="Sakkal Majalla" w:eastAsiaTheme="minorHAnsi" w:hAnsi="Sakkal Majalla" w:cs="Sakkal Majalla"/>
          <w:sz w:val="28"/>
          <w:szCs w:val="28"/>
          <w:rtl/>
        </w:rPr>
      </w:pPr>
      <w:r w:rsidRPr="009C39F6">
        <w:rPr>
          <w:rFonts w:ascii="Sakkal Majalla" w:eastAsiaTheme="minorHAnsi" w:hAnsi="Sakkal Majalla" w:cs="Sakkal Majalla"/>
          <w:sz w:val="28"/>
          <w:szCs w:val="28"/>
          <w:rtl/>
        </w:rPr>
        <w:t xml:space="preserve">تحسين التواصل والتعاون بين </w:t>
      </w:r>
      <w:r w:rsidRPr="009C39F6">
        <w:rPr>
          <w:rFonts w:ascii="Sakkal Majalla" w:eastAsiaTheme="minorHAnsi" w:hAnsi="Sakkal Majalla" w:cs="Sakkal Majalla" w:hint="cs"/>
          <w:sz w:val="28"/>
          <w:szCs w:val="28"/>
          <w:rtl/>
        </w:rPr>
        <w:t>أعضاء</w:t>
      </w:r>
      <w:r w:rsidRPr="009C39F6">
        <w:rPr>
          <w:rFonts w:ascii="Sakkal Majalla" w:eastAsiaTheme="minorHAnsi" w:hAnsi="Sakkal Majalla" w:cs="Sakkal Majalla"/>
          <w:sz w:val="28"/>
          <w:szCs w:val="28"/>
          <w:rtl/>
        </w:rPr>
        <w:t xml:space="preserve"> الفريق</w:t>
      </w:r>
      <w:r w:rsidRPr="009C39F6">
        <w:rPr>
          <w:rFonts w:ascii="Sakkal Majalla" w:eastAsiaTheme="minorHAnsi" w:hAnsi="Sakkal Majalla" w:cs="Sakkal Majalla"/>
          <w:sz w:val="28"/>
          <w:szCs w:val="28"/>
        </w:rPr>
        <w:t xml:space="preserve"> </w:t>
      </w:r>
      <w:r w:rsidRPr="009C39F6">
        <w:rPr>
          <w:rFonts w:ascii="Sakkal Majalla" w:eastAsiaTheme="minorHAnsi" w:hAnsi="Sakkal Majalla" w:cs="Sakkal Majalla" w:hint="eastAsia"/>
          <w:sz w:val="28"/>
          <w:szCs w:val="28"/>
          <w:rtl/>
        </w:rPr>
        <w:t>رضا</w:t>
      </w:r>
      <w:r w:rsidRPr="009C39F6">
        <w:rPr>
          <w:rFonts w:ascii="Sakkal Majalla" w:eastAsiaTheme="minorHAnsi" w:hAnsi="Sakkal Majalla" w:cs="Sakkal Majalla"/>
          <w:sz w:val="28"/>
          <w:szCs w:val="28"/>
          <w:rtl/>
        </w:rPr>
        <w:t xml:space="preserve"> الموظفين أمر بالغ الأهمية لنجاح أي مشروع للمحافظة على رضا الفريق يجب</w:t>
      </w:r>
      <w:r w:rsidRPr="009C39F6">
        <w:rPr>
          <w:rFonts w:ascii="Sakkal Majalla" w:eastAsiaTheme="minorHAnsi" w:hAnsi="Sakkal Majalla" w:cs="Sakkal Majalla"/>
          <w:sz w:val="28"/>
          <w:szCs w:val="28"/>
        </w:rPr>
        <w:t xml:space="preserve"> </w:t>
      </w:r>
      <w:r w:rsidRPr="009C39F6">
        <w:rPr>
          <w:rFonts w:ascii="Sakkal Majalla" w:eastAsiaTheme="minorHAnsi" w:hAnsi="Sakkal Majalla" w:cs="Sakkal Majalla" w:hint="eastAsia"/>
          <w:sz w:val="28"/>
          <w:szCs w:val="28"/>
          <w:rtl/>
        </w:rPr>
        <w:t>مكافأتهم</w:t>
      </w:r>
      <w:r w:rsidRPr="009C39F6">
        <w:rPr>
          <w:rFonts w:ascii="Sakkal Majalla" w:eastAsiaTheme="minorHAnsi" w:hAnsi="Sakkal Majalla" w:cs="Sakkal Majalla"/>
          <w:sz w:val="28"/>
          <w:szCs w:val="28"/>
          <w:rtl/>
        </w:rPr>
        <w:t xml:space="preserve"> وتقدير نجاحاتهم وتحسين التواصل معهم.</w:t>
      </w:r>
    </w:p>
    <w:p w14:paraId="4BF52DEE" w14:textId="1E5E7885" w:rsidR="00271205" w:rsidRPr="00AC58F7" w:rsidRDefault="00AC58F7" w:rsidP="00AC58F7">
      <w:pPr>
        <w:ind w:left="0" w:firstLine="0"/>
        <w:outlineLvl w:val="2"/>
        <w:rPr>
          <w:rFonts w:ascii="Sakkal Majalla" w:eastAsiaTheme="minorHAnsi" w:hAnsi="Sakkal Majalla" w:cs="Sakkal Majalla"/>
          <w:b/>
          <w:bCs/>
          <w:sz w:val="32"/>
          <w:szCs w:val="32"/>
          <w:rtl/>
        </w:rPr>
      </w:pPr>
      <w:bookmarkStart w:id="43" w:name="_Toc179955251"/>
      <w:r>
        <w:rPr>
          <w:rFonts w:ascii="Sakkal Majalla" w:eastAsiaTheme="minorHAnsi" w:hAnsi="Sakkal Majalla" w:cs="Sakkal Majalla" w:hint="cs"/>
          <w:b/>
          <w:bCs/>
          <w:sz w:val="32"/>
          <w:szCs w:val="32"/>
          <w:rtl/>
        </w:rPr>
        <w:t xml:space="preserve">5.2.2 </w:t>
      </w:r>
      <w:r w:rsidR="00271205" w:rsidRPr="00AC58F7">
        <w:rPr>
          <w:rFonts w:ascii="Sakkal Majalla" w:eastAsiaTheme="minorHAnsi" w:hAnsi="Sakkal Majalla" w:cs="Sakkal Majalla"/>
          <w:b/>
          <w:bCs/>
          <w:sz w:val="32"/>
          <w:szCs w:val="32"/>
          <w:rtl/>
        </w:rPr>
        <w:t>عوامل النجاح في إدارة المشاريع</w:t>
      </w:r>
      <w:bookmarkEnd w:id="43"/>
    </w:p>
    <w:p w14:paraId="17EFE4DF"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hint="eastAsia"/>
          <w:sz w:val="28"/>
          <w:szCs w:val="28"/>
          <w:rtl/>
        </w:rPr>
        <w:t>إدارة</w:t>
      </w:r>
      <w:r w:rsidRPr="00271205">
        <w:rPr>
          <w:rFonts w:ascii="Sakkal Majalla" w:eastAsiaTheme="minorHAnsi" w:hAnsi="Sakkal Majalla" w:cs="Sakkal Majalla"/>
          <w:sz w:val="28"/>
          <w:szCs w:val="28"/>
          <w:rtl/>
        </w:rPr>
        <w:t xml:space="preserve"> المشروع هي التخطيط والتنظيم والمراقبة والتحكم في جميع جوانب المشروع لتحقيق أهدافه بطريقة آمنة ضمن الجدول الزمني المتفق عليه والموازنة ومعايير الأداء. والتي تمثل نموذج "المثلث الحديدي" وهو أول نموذج </w:t>
      </w:r>
      <w:proofErr w:type="spellStart"/>
      <w:r w:rsidRPr="00271205">
        <w:rPr>
          <w:rFonts w:ascii="Sakkal Majalla" w:eastAsiaTheme="minorHAnsi" w:hAnsi="Sakkal Majalla" w:cs="Sakkal Majalla"/>
          <w:sz w:val="28"/>
          <w:szCs w:val="28"/>
          <w:rtl/>
        </w:rPr>
        <w:t>لنحاح</w:t>
      </w:r>
      <w:proofErr w:type="spellEnd"/>
      <w:r w:rsidRPr="00271205">
        <w:rPr>
          <w:rFonts w:ascii="Sakkal Majalla" w:eastAsiaTheme="minorHAnsi" w:hAnsi="Sakkal Majalla" w:cs="Sakkal Majalla"/>
          <w:sz w:val="28"/>
          <w:szCs w:val="28"/>
          <w:rtl/>
        </w:rPr>
        <w:t xml:space="preserve"> إدارة المشروع، والذي ثبت لاحقاً انه جزء من نجا</w:t>
      </w:r>
      <w:r w:rsidRPr="00271205">
        <w:rPr>
          <w:rFonts w:ascii="Sakkal Majalla" w:eastAsiaTheme="minorHAnsi" w:hAnsi="Sakkal Majalla" w:cs="Sakkal Majalla" w:hint="eastAsia"/>
          <w:sz w:val="28"/>
          <w:szCs w:val="28"/>
          <w:rtl/>
        </w:rPr>
        <w:t>ح</w:t>
      </w:r>
      <w:r w:rsidRPr="00271205">
        <w:rPr>
          <w:rFonts w:ascii="Sakkal Majalla" w:eastAsiaTheme="minorHAnsi" w:hAnsi="Sakkal Majalla" w:cs="Sakkal Majalla"/>
          <w:sz w:val="28"/>
          <w:szCs w:val="28"/>
          <w:rtl/>
        </w:rPr>
        <w:t xml:space="preserve"> المشروع بشكل عام حيث أن مدير المشروع ليس مسؤولاً فقط عن إدارة الوقت والتكلفة والجودة، ولكن أيضاً التكامل والنطاق والموارد البشرية والاتصالات </w:t>
      </w:r>
      <w:r w:rsidRPr="00271205">
        <w:rPr>
          <w:rFonts w:ascii="Sakkal Majalla" w:eastAsiaTheme="minorHAnsi" w:hAnsi="Sakkal Majalla" w:cs="Sakkal Majalla" w:hint="cs"/>
          <w:sz w:val="28"/>
          <w:szCs w:val="28"/>
          <w:rtl/>
        </w:rPr>
        <w:t>وإدارة</w:t>
      </w:r>
      <w:r w:rsidRPr="00271205">
        <w:rPr>
          <w:rFonts w:eastAsiaTheme="minorHAnsi"/>
          <w:rtl/>
        </w:rPr>
        <w:t xml:space="preserve"> </w:t>
      </w:r>
      <w:r w:rsidRPr="00271205">
        <w:rPr>
          <w:rFonts w:ascii="Sakkal Majalla" w:eastAsiaTheme="minorHAnsi" w:hAnsi="Sakkal Majalla" w:cs="Sakkal Majalla"/>
          <w:sz w:val="28"/>
          <w:szCs w:val="28"/>
          <w:rtl/>
        </w:rPr>
        <w:t>المخاطر والمشتريات</w:t>
      </w:r>
      <w:r w:rsidRPr="00271205">
        <w:rPr>
          <w:rFonts w:ascii="Sakkal Majalla" w:eastAsiaTheme="minorHAnsi" w:hAnsi="Sakkal Majalla" w:cs="Sakkal Majalla"/>
          <w:sz w:val="28"/>
          <w:szCs w:val="28"/>
        </w:rPr>
        <w:t xml:space="preserve">  (</w:t>
      </w:r>
      <w:proofErr w:type="spellStart"/>
      <w:r w:rsidRPr="00271205">
        <w:rPr>
          <w:rFonts w:ascii="Sakkal Majalla" w:eastAsiaTheme="minorHAnsi" w:hAnsi="Sakkal Majalla" w:cs="Sakkal Majalla"/>
          <w:sz w:val="28"/>
          <w:szCs w:val="28"/>
        </w:rPr>
        <w:t>Radujković</w:t>
      </w:r>
      <w:proofErr w:type="spellEnd"/>
      <w:r w:rsidRPr="00271205">
        <w:rPr>
          <w:rFonts w:ascii="Sakkal Majalla" w:eastAsiaTheme="minorHAnsi" w:hAnsi="Sakkal Majalla" w:cs="Sakkal Majalla"/>
          <w:sz w:val="28"/>
          <w:szCs w:val="28"/>
        </w:rPr>
        <w:t xml:space="preserve"> &amp; </w:t>
      </w:r>
      <w:proofErr w:type="spellStart"/>
      <w:r w:rsidRPr="00271205">
        <w:rPr>
          <w:rFonts w:ascii="Sakkal Majalla" w:eastAsiaTheme="minorHAnsi" w:hAnsi="Sakkal Majalla" w:cs="Sakkal Majalla"/>
          <w:sz w:val="28"/>
          <w:szCs w:val="28"/>
        </w:rPr>
        <w:t>Sjekavica</w:t>
      </w:r>
      <w:proofErr w:type="spellEnd"/>
      <w:r w:rsidRPr="00271205">
        <w:rPr>
          <w:rFonts w:ascii="Sakkal Majalla" w:eastAsiaTheme="minorHAnsi" w:hAnsi="Sakkal Majalla" w:cs="Sakkal Majalla"/>
          <w:sz w:val="28"/>
          <w:szCs w:val="28"/>
        </w:rPr>
        <w:t xml:space="preserve"> ,2017)</w:t>
      </w:r>
      <w:r w:rsidRPr="00271205">
        <w:rPr>
          <w:rFonts w:ascii="Sakkal Majalla" w:eastAsiaTheme="minorHAnsi" w:hAnsi="Sakkal Majalla" w:cs="Sakkal Majalla"/>
          <w:sz w:val="28"/>
          <w:szCs w:val="28"/>
          <w:rtl/>
        </w:rPr>
        <w:t xml:space="preserve"> </w:t>
      </w:r>
    </w:p>
    <w:p w14:paraId="56C5EE49" w14:textId="4FF1892A" w:rsidR="00271205" w:rsidRPr="00271205" w:rsidRDefault="00271205" w:rsidP="009C39F6">
      <w:pPr>
        <w:ind w:left="0"/>
        <w:rPr>
          <w:rFonts w:ascii="Sakkal Majalla" w:eastAsiaTheme="minorHAnsi" w:hAnsi="Sakkal Majalla" w:cs="Sakkal Majalla"/>
          <w:sz w:val="28"/>
          <w:szCs w:val="28"/>
          <w:rtl/>
        </w:rPr>
      </w:pPr>
      <w:r w:rsidRPr="00271205">
        <w:rPr>
          <w:rFonts w:ascii="Sakkal Majalla" w:eastAsiaTheme="minorHAnsi" w:hAnsi="Sakkal Majalla" w:cs="Sakkal Majalla" w:hint="eastAsia"/>
          <w:sz w:val="28"/>
          <w:szCs w:val="28"/>
          <w:rtl/>
        </w:rPr>
        <w:t>عند</w:t>
      </w:r>
      <w:r w:rsidRPr="00271205">
        <w:rPr>
          <w:rFonts w:ascii="Sakkal Majalla" w:eastAsiaTheme="minorHAnsi" w:hAnsi="Sakkal Majalla" w:cs="Sakkal Majalla"/>
          <w:sz w:val="28"/>
          <w:szCs w:val="28"/>
          <w:rtl/>
        </w:rPr>
        <w:t xml:space="preserve"> بدء المشروع يشكل الهيكل التنظيمي المؤقت من أجل إضفاء الطابع الرسمي على التنظيم والإدارة للمشروع الجديد، حيث يتم تشكيل الهيكل التنظيمي للمشروع من أجزاء من الهياكل التنظيمية الدائمة للشركات التي ستشارك في المشروع، ويتم تحديد ثلاثة أدوار ومسؤوليات رئيسية </w:t>
      </w:r>
      <w:r w:rsidRPr="00271205">
        <w:rPr>
          <w:rFonts w:ascii="Sakkal Majalla" w:eastAsiaTheme="minorHAnsi" w:hAnsi="Sakkal Majalla" w:cs="Sakkal Majalla" w:hint="eastAsia"/>
          <w:sz w:val="28"/>
          <w:szCs w:val="28"/>
          <w:rtl/>
        </w:rPr>
        <w:t>في</w:t>
      </w:r>
      <w:r w:rsidRPr="00271205">
        <w:rPr>
          <w:rFonts w:ascii="Sakkal Majalla" w:eastAsiaTheme="minorHAnsi" w:hAnsi="Sakkal Majalla" w:cs="Sakkal Majalla"/>
          <w:sz w:val="28"/>
          <w:szCs w:val="28"/>
          <w:rtl/>
        </w:rPr>
        <w:t xml:space="preserve"> الهيكل التنظيمي المؤقت، ويمكن وصف هذه المسؤوليات من خلال</w:t>
      </w:r>
      <w:r w:rsidRPr="00271205">
        <w:rPr>
          <w:rFonts w:ascii="Sakkal Majalla" w:eastAsiaTheme="minorHAnsi" w:hAnsi="Sakkal Majalla" w:cs="Sakkal Majalla"/>
          <w:sz w:val="28"/>
          <w:szCs w:val="28"/>
        </w:rPr>
        <w:t>)</w:t>
      </w:r>
      <w:r w:rsidRPr="00271205">
        <w:rPr>
          <w:rFonts w:ascii="Sakkal Majalla" w:eastAsiaTheme="minorHAnsi" w:hAnsi="Sakkal Majalla" w:cs="Sakkal Majalla"/>
          <w:sz w:val="28"/>
          <w:szCs w:val="28"/>
          <w:rtl/>
        </w:rPr>
        <w:t xml:space="preserve"> </w:t>
      </w:r>
      <w:r w:rsidRPr="00271205">
        <w:rPr>
          <w:rFonts w:ascii="Sakkal Majalla" w:eastAsiaTheme="minorHAnsi" w:hAnsi="Sakkal Majalla" w:cs="Sakkal Majalla"/>
          <w:sz w:val="28"/>
          <w:szCs w:val="28"/>
        </w:rPr>
        <w:t>(</w:t>
      </w:r>
      <w:proofErr w:type="spellStart"/>
      <w:r w:rsidRPr="00271205">
        <w:rPr>
          <w:rFonts w:ascii="Sakkal Majalla" w:eastAsiaTheme="minorHAnsi" w:hAnsi="Sakkal Majalla" w:cs="Sakkal Majalla"/>
          <w:sz w:val="28"/>
          <w:szCs w:val="28"/>
        </w:rPr>
        <w:t>Radujković</w:t>
      </w:r>
      <w:proofErr w:type="spellEnd"/>
      <w:r w:rsidRPr="00271205">
        <w:rPr>
          <w:rFonts w:ascii="Sakkal Majalla" w:eastAsiaTheme="minorHAnsi" w:hAnsi="Sakkal Majalla" w:cs="Sakkal Majalla"/>
          <w:sz w:val="28"/>
          <w:szCs w:val="28"/>
        </w:rPr>
        <w:t xml:space="preserve"> &amp; </w:t>
      </w:r>
      <w:proofErr w:type="spellStart"/>
      <w:r w:rsidRPr="00271205">
        <w:rPr>
          <w:rFonts w:ascii="Sakkal Majalla" w:eastAsiaTheme="minorHAnsi" w:hAnsi="Sakkal Majalla" w:cs="Sakkal Majalla"/>
          <w:sz w:val="28"/>
          <w:szCs w:val="28"/>
        </w:rPr>
        <w:t>Sjekavica</w:t>
      </w:r>
      <w:proofErr w:type="spellEnd"/>
      <w:r w:rsidRPr="00271205">
        <w:rPr>
          <w:rFonts w:ascii="Sakkal Majalla" w:eastAsiaTheme="minorHAnsi" w:hAnsi="Sakkal Majalla" w:cs="Sakkal Majalla"/>
          <w:sz w:val="28"/>
          <w:szCs w:val="28"/>
        </w:rPr>
        <w:t xml:space="preserve"> ,2017</w:t>
      </w:r>
      <w:r w:rsidR="009C39F6">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 xml:space="preserve"> ثلاثة مستويات مختلفة كما يلي</w:t>
      </w:r>
    </w:p>
    <w:p w14:paraId="02535A96" w14:textId="6022902A" w:rsidR="00271205" w:rsidRPr="009C39F6" w:rsidRDefault="00271205">
      <w:pPr>
        <w:pStyle w:val="a3"/>
        <w:numPr>
          <w:ilvl w:val="0"/>
          <w:numId w:val="13"/>
        </w:numPr>
        <w:rPr>
          <w:rFonts w:ascii="Sakkal Majalla" w:eastAsiaTheme="minorHAnsi" w:hAnsi="Sakkal Majalla" w:cs="Sakkal Majalla"/>
          <w:sz w:val="28"/>
          <w:szCs w:val="28"/>
          <w:rtl/>
        </w:rPr>
      </w:pPr>
      <w:r w:rsidRPr="009C39F6">
        <w:rPr>
          <w:rFonts w:ascii="Sakkal Majalla" w:eastAsiaTheme="minorHAnsi" w:hAnsi="Sakkal Majalla" w:cs="Sakkal Majalla"/>
          <w:sz w:val="28"/>
          <w:szCs w:val="28"/>
          <w:rtl/>
        </w:rPr>
        <w:t>المستوى الاستراتيجي الذي يمثله راعي المشروع أو مجلس إدارة المشروع.</w:t>
      </w:r>
    </w:p>
    <w:p w14:paraId="52C6EDD4" w14:textId="5CFA2FA4" w:rsidR="00271205" w:rsidRPr="009C39F6" w:rsidRDefault="00271205">
      <w:pPr>
        <w:pStyle w:val="a3"/>
        <w:numPr>
          <w:ilvl w:val="0"/>
          <w:numId w:val="13"/>
        </w:numPr>
        <w:rPr>
          <w:rFonts w:ascii="Sakkal Majalla" w:eastAsiaTheme="minorHAnsi" w:hAnsi="Sakkal Majalla" w:cs="Sakkal Majalla"/>
          <w:sz w:val="28"/>
          <w:szCs w:val="28"/>
          <w:rtl/>
        </w:rPr>
      </w:pPr>
      <w:r w:rsidRPr="009C39F6">
        <w:rPr>
          <w:rFonts w:ascii="Sakkal Majalla" w:eastAsiaTheme="minorHAnsi" w:hAnsi="Sakkal Majalla" w:cs="Sakkal Majalla"/>
          <w:sz w:val="28"/>
          <w:szCs w:val="28"/>
          <w:rtl/>
        </w:rPr>
        <w:t>مستوى المشروع الذي يمثله مدير المشروع وفريق إدارة المشروع.</w:t>
      </w:r>
    </w:p>
    <w:p w14:paraId="349EC6D8" w14:textId="41BFAA3C" w:rsidR="00271205" w:rsidRPr="009C39F6" w:rsidRDefault="00271205">
      <w:pPr>
        <w:pStyle w:val="a3"/>
        <w:numPr>
          <w:ilvl w:val="0"/>
          <w:numId w:val="13"/>
        </w:numPr>
        <w:rPr>
          <w:rFonts w:ascii="Sakkal Majalla" w:eastAsiaTheme="minorHAnsi" w:hAnsi="Sakkal Majalla" w:cs="Sakkal Majalla"/>
          <w:sz w:val="28"/>
          <w:szCs w:val="28"/>
          <w:rtl/>
        </w:rPr>
      </w:pPr>
      <w:r w:rsidRPr="009C39F6">
        <w:rPr>
          <w:rFonts w:ascii="Sakkal Majalla" w:eastAsiaTheme="minorHAnsi" w:hAnsi="Sakkal Majalla" w:cs="Sakkal Majalla"/>
          <w:sz w:val="28"/>
          <w:szCs w:val="28"/>
          <w:rtl/>
        </w:rPr>
        <w:t>المستوى التشغيلي والذي يمثله مدير وفريق التنفيذ.</w:t>
      </w:r>
    </w:p>
    <w:p w14:paraId="4A3F1B5E"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hint="eastAsia"/>
          <w:sz w:val="28"/>
          <w:szCs w:val="28"/>
          <w:rtl/>
        </w:rPr>
        <w:t>حيث</w:t>
      </w:r>
      <w:r w:rsidRPr="00271205">
        <w:rPr>
          <w:rFonts w:ascii="Sakkal Majalla" w:eastAsiaTheme="minorHAnsi" w:hAnsi="Sakkal Majalla" w:cs="Sakkal Majalla"/>
          <w:sz w:val="28"/>
          <w:szCs w:val="28"/>
          <w:rtl/>
        </w:rPr>
        <w:t xml:space="preserve"> يتم التعاقد مع هؤلاء المتعاقدين لفترة قصيرة للتركيز على المهام الموكلة إليهم في النطاق واحترام اللوائح والمعايير المستخدمة في مهنتهم، حيث يقوم كل مشارك من هذه المجموعة بتعيين شخص مسؤول والذي يصبح عضواً في فريق أوسع ويتعاون مع فريق إدارة المشروع. تهدف إ</w:t>
      </w:r>
      <w:r w:rsidRPr="00271205">
        <w:rPr>
          <w:rFonts w:ascii="Sakkal Majalla" w:eastAsiaTheme="minorHAnsi" w:hAnsi="Sakkal Majalla" w:cs="Sakkal Majalla" w:hint="eastAsia"/>
          <w:sz w:val="28"/>
          <w:szCs w:val="28"/>
          <w:rtl/>
        </w:rPr>
        <w:t>دارة</w:t>
      </w:r>
      <w:r w:rsidRPr="00271205">
        <w:rPr>
          <w:rFonts w:ascii="Sakkal Majalla" w:eastAsiaTheme="minorHAnsi" w:hAnsi="Sakkal Majalla" w:cs="Sakkal Majalla"/>
          <w:sz w:val="28"/>
          <w:szCs w:val="28"/>
          <w:rtl/>
        </w:rPr>
        <w:t xml:space="preserve"> المشروع الى تنظيم </w:t>
      </w:r>
      <w:r w:rsidRPr="00271205">
        <w:rPr>
          <w:rFonts w:ascii="Sakkal Majalla" w:eastAsiaTheme="minorHAnsi" w:hAnsi="Sakkal Majalla" w:cs="Sakkal Majalla"/>
          <w:sz w:val="28"/>
          <w:szCs w:val="28"/>
          <w:rtl/>
        </w:rPr>
        <w:lastRenderedPageBreak/>
        <w:t>المشاركين والعمليات وفقاً لأهداف المشروع وشروطه المحددة في دراسة الجدوى الخاصة بمالك المشروع.(</w:t>
      </w:r>
      <w:proofErr w:type="spellStart"/>
      <w:r w:rsidRPr="00271205">
        <w:rPr>
          <w:rFonts w:ascii="Sakkal Majalla" w:eastAsiaTheme="minorHAnsi" w:hAnsi="Sakkal Majalla" w:cs="Sakkal Majalla"/>
          <w:sz w:val="28"/>
          <w:szCs w:val="28"/>
        </w:rPr>
        <w:t>Sjekavica</w:t>
      </w:r>
      <w:proofErr w:type="spellEnd"/>
      <w:r w:rsidRPr="00271205">
        <w:rPr>
          <w:rFonts w:ascii="Sakkal Majalla" w:eastAsiaTheme="minorHAnsi" w:hAnsi="Sakkal Majalla" w:cs="Sakkal Majalla"/>
          <w:sz w:val="28"/>
          <w:szCs w:val="28"/>
        </w:rPr>
        <w:t>, 2017</w:t>
      </w:r>
      <w:r w:rsidRPr="00271205">
        <w:rPr>
          <w:rFonts w:ascii="Sakkal Majalla" w:eastAsiaTheme="minorHAnsi" w:hAnsi="Sakkal Majalla" w:cs="Sakkal Majalla"/>
          <w:sz w:val="28"/>
          <w:szCs w:val="28"/>
          <w:rtl/>
        </w:rPr>
        <w:t xml:space="preserve">&amp; </w:t>
      </w:r>
      <w:r w:rsidRPr="00271205">
        <w:rPr>
          <w:rFonts w:ascii="Sakkal Majalla" w:eastAsiaTheme="minorHAnsi" w:hAnsi="Sakkal Majalla" w:cs="Sakkal Majalla"/>
          <w:sz w:val="28"/>
          <w:szCs w:val="28"/>
        </w:rPr>
        <w:t>(</w:t>
      </w:r>
      <w:proofErr w:type="spellStart"/>
      <w:r w:rsidRPr="00271205">
        <w:rPr>
          <w:rFonts w:ascii="Sakkal Majalla" w:eastAsiaTheme="minorHAnsi" w:hAnsi="Sakkal Majalla" w:cs="Sakkal Majalla"/>
          <w:sz w:val="28"/>
          <w:szCs w:val="28"/>
        </w:rPr>
        <w:t>Radujkovic</w:t>
      </w:r>
      <w:proofErr w:type="spellEnd"/>
    </w:p>
    <w:p w14:paraId="7209C940"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hint="eastAsia"/>
          <w:sz w:val="28"/>
          <w:szCs w:val="28"/>
          <w:rtl/>
        </w:rPr>
        <w:t>ولضمان</w:t>
      </w:r>
      <w:r w:rsidRPr="00271205">
        <w:rPr>
          <w:rFonts w:ascii="Sakkal Majalla" w:eastAsiaTheme="minorHAnsi" w:hAnsi="Sakkal Majalla" w:cs="Sakkal Majalla"/>
          <w:sz w:val="28"/>
          <w:szCs w:val="28"/>
          <w:rtl/>
        </w:rPr>
        <w:t xml:space="preserve"> نجاح هذا المشروع وأدارته بطريقة ناجحة وفعالة فلا بد من وجود عوامل النجاح الإدارة والتي تتمثل بالمهارات التي يجب توافرها في القائمين على إدارة المشاريع</w:t>
      </w:r>
      <w:r w:rsidRPr="00271205">
        <w:rPr>
          <w:rFonts w:ascii="Sakkal Majalla" w:eastAsiaTheme="minorHAnsi" w:hAnsi="Sakkal Majalla" w:cs="Sakkal Majalla"/>
          <w:sz w:val="28"/>
          <w:szCs w:val="28"/>
        </w:rPr>
        <w:t xml:space="preserve"> </w:t>
      </w:r>
      <w:r w:rsidRPr="00271205">
        <w:rPr>
          <w:rFonts w:ascii="Sakkal Majalla" w:eastAsiaTheme="minorHAnsi" w:hAnsi="Sakkal Majalla" w:cs="Sakkal Majalla" w:hint="eastAsia"/>
          <w:sz w:val="28"/>
          <w:szCs w:val="28"/>
          <w:rtl/>
        </w:rPr>
        <w:t>والتي</w:t>
      </w:r>
      <w:r w:rsidRPr="00271205">
        <w:rPr>
          <w:rFonts w:ascii="Sakkal Majalla" w:eastAsiaTheme="minorHAnsi" w:hAnsi="Sakkal Majalla" w:cs="Sakkal Majalla"/>
          <w:sz w:val="28"/>
          <w:szCs w:val="28"/>
          <w:rtl/>
        </w:rPr>
        <w:t xml:space="preserve"> يمكن تلخيصها كما يلي (السامرائي والحسناوي، 2016؛ محمد ، 2017)</w:t>
      </w:r>
    </w:p>
    <w:p w14:paraId="7C7A8FDC" w14:textId="0D3AFB71" w:rsidR="00271205" w:rsidRPr="009C39F6" w:rsidRDefault="00271205">
      <w:pPr>
        <w:pStyle w:val="a3"/>
        <w:numPr>
          <w:ilvl w:val="0"/>
          <w:numId w:val="14"/>
        </w:numPr>
        <w:rPr>
          <w:rFonts w:ascii="Sakkal Majalla" w:eastAsiaTheme="minorHAnsi" w:hAnsi="Sakkal Majalla" w:cs="Sakkal Majalla"/>
          <w:sz w:val="28"/>
          <w:szCs w:val="28"/>
          <w:rtl/>
        </w:rPr>
      </w:pPr>
      <w:r w:rsidRPr="009C39F6">
        <w:rPr>
          <w:rFonts w:ascii="Sakkal Majalla" w:eastAsiaTheme="minorHAnsi" w:hAnsi="Sakkal Majalla" w:cs="Sakkal Majalla"/>
          <w:sz w:val="28"/>
          <w:szCs w:val="28"/>
          <w:rtl/>
        </w:rPr>
        <w:t>مهارة التخطيط.</w:t>
      </w:r>
    </w:p>
    <w:p w14:paraId="04EDF59E" w14:textId="2BA97840" w:rsidR="00271205" w:rsidRPr="009C39F6" w:rsidRDefault="00271205">
      <w:pPr>
        <w:pStyle w:val="a3"/>
        <w:numPr>
          <w:ilvl w:val="0"/>
          <w:numId w:val="14"/>
        </w:numPr>
        <w:rPr>
          <w:rFonts w:ascii="Sakkal Majalla" w:eastAsiaTheme="minorHAnsi" w:hAnsi="Sakkal Majalla" w:cs="Sakkal Majalla"/>
          <w:sz w:val="28"/>
          <w:szCs w:val="28"/>
          <w:rtl/>
        </w:rPr>
      </w:pPr>
      <w:r w:rsidRPr="009C39F6">
        <w:rPr>
          <w:rFonts w:ascii="Sakkal Majalla" w:eastAsiaTheme="minorHAnsi" w:hAnsi="Sakkal Majalla" w:cs="Sakkal Majalla"/>
          <w:sz w:val="28"/>
          <w:szCs w:val="28"/>
          <w:rtl/>
        </w:rPr>
        <w:t>القدرة على التحليل وإدارة المخاطر.</w:t>
      </w:r>
    </w:p>
    <w:p w14:paraId="37F46A44" w14:textId="77777777" w:rsidR="00271205" w:rsidRPr="009C39F6" w:rsidRDefault="00271205">
      <w:pPr>
        <w:pStyle w:val="a3"/>
        <w:numPr>
          <w:ilvl w:val="0"/>
          <w:numId w:val="14"/>
        </w:numPr>
        <w:rPr>
          <w:rFonts w:ascii="Sakkal Majalla" w:eastAsiaTheme="minorHAnsi" w:hAnsi="Sakkal Majalla" w:cs="Sakkal Majalla"/>
          <w:sz w:val="28"/>
          <w:szCs w:val="28"/>
          <w:rtl/>
        </w:rPr>
      </w:pPr>
      <w:r w:rsidRPr="009C39F6">
        <w:rPr>
          <w:rFonts w:ascii="Sakkal Majalla" w:eastAsiaTheme="minorHAnsi" w:hAnsi="Sakkal Majalla" w:cs="Sakkal Majalla"/>
          <w:sz w:val="28"/>
          <w:szCs w:val="28"/>
          <w:rtl/>
        </w:rPr>
        <w:t>.3 مهارة الاتصال والتواصل مع الآخرين.</w:t>
      </w:r>
    </w:p>
    <w:p w14:paraId="369D9190" w14:textId="77777777" w:rsidR="00271205" w:rsidRPr="009C39F6" w:rsidRDefault="00271205">
      <w:pPr>
        <w:pStyle w:val="a3"/>
        <w:numPr>
          <w:ilvl w:val="0"/>
          <w:numId w:val="14"/>
        </w:numPr>
        <w:rPr>
          <w:rFonts w:ascii="Sakkal Majalla" w:eastAsiaTheme="minorHAnsi" w:hAnsi="Sakkal Majalla" w:cs="Sakkal Majalla"/>
          <w:sz w:val="28"/>
          <w:szCs w:val="28"/>
          <w:rtl/>
        </w:rPr>
      </w:pPr>
      <w:r w:rsidRPr="009C39F6">
        <w:rPr>
          <w:rFonts w:ascii="Sakkal Majalla" w:eastAsiaTheme="minorHAnsi" w:hAnsi="Sakkal Majalla" w:cs="Sakkal Majalla"/>
          <w:sz w:val="28"/>
          <w:szCs w:val="28"/>
          <w:rtl/>
        </w:rPr>
        <w:t>4 مهارة قيادة فرق العمل والعمل بروح الفريق.</w:t>
      </w:r>
    </w:p>
    <w:p w14:paraId="55E61981" w14:textId="10099620" w:rsidR="00271205" w:rsidRPr="00AC58F7" w:rsidRDefault="00AC58F7" w:rsidP="00AC58F7">
      <w:pPr>
        <w:ind w:left="0" w:firstLine="0"/>
        <w:outlineLvl w:val="2"/>
        <w:rPr>
          <w:rFonts w:ascii="Sakkal Majalla" w:eastAsiaTheme="minorHAnsi" w:hAnsi="Sakkal Majalla" w:cs="Sakkal Majalla"/>
          <w:b/>
          <w:bCs/>
          <w:sz w:val="32"/>
          <w:szCs w:val="32"/>
          <w:rtl/>
        </w:rPr>
      </w:pPr>
      <w:bookmarkStart w:id="44" w:name="_Toc179955252"/>
      <w:r>
        <w:rPr>
          <w:rFonts w:ascii="Sakkal Majalla" w:eastAsiaTheme="minorHAnsi" w:hAnsi="Sakkal Majalla" w:cs="Sakkal Majalla" w:hint="cs"/>
          <w:b/>
          <w:bCs/>
          <w:sz w:val="32"/>
          <w:szCs w:val="32"/>
          <w:rtl/>
        </w:rPr>
        <w:t xml:space="preserve">6.2.2 </w:t>
      </w:r>
      <w:r w:rsidR="00271205" w:rsidRPr="00AC58F7">
        <w:rPr>
          <w:rFonts w:ascii="Sakkal Majalla" w:eastAsiaTheme="minorHAnsi" w:hAnsi="Sakkal Majalla" w:cs="Sakkal Majalla"/>
          <w:b/>
          <w:bCs/>
          <w:sz w:val="32"/>
          <w:szCs w:val="32"/>
          <w:rtl/>
        </w:rPr>
        <w:t xml:space="preserve">مجالات </w:t>
      </w:r>
      <w:r w:rsidR="00271205" w:rsidRPr="00AC58F7">
        <w:rPr>
          <w:rFonts w:ascii="Sakkal Majalla" w:eastAsiaTheme="minorHAnsi" w:hAnsi="Sakkal Majalla" w:cs="Sakkal Majalla" w:hint="cs"/>
          <w:b/>
          <w:bCs/>
          <w:sz w:val="32"/>
          <w:szCs w:val="32"/>
          <w:rtl/>
        </w:rPr>
        <w:t>إدارة</w:t>
      </w:r>
      <w:r w:rsidR="00271205" w:rsidRPr="00AC58F7">
        <w:rPr>
          <w:rFonts w:ascii="Sakkal Majalla" w:eastAsiaTheme="minorHAnsi" w:hAnsi="Sakkal Majalla" w:cs="Sakkal Majalla"/>
          <w:b/>
          <w:bCs/>
          <w:sz w:val="32"/>
          <w:szCs w:val="32"/>
          <w:rtl/>
        </w:rPr>
        <w:t xml:space="preserve"> المشاريع</w:t>
      </w:r>
      <w:bookmarkEnd w:id="44"/>
    </w:p>
    <w:p w14:paraId="776D3BAF" w14:textId="77777777" w:rsidR="00271205" w:rsidRPr="00271205" w:rsidRDefault="00271205" w:rsidP="00AC58F7">
      <w:pPr>
        <w:ind w:left="0"/>
        <w:rPr>
          <w:rFonts w:ascii="Sakkal Majalla" w:eastAsiaTheme="minorHAnsi" w:hAnsi="Sakkal Majalla" w:cs="Sakkal Majalla"/>
          <w:sz w:val="28"/>
          <w:szCs w:val="28"/>
          <w:rtl/>
        </w:rPr>
      </w:pPr>
      <w:r w:rsidRPr="00271205">
        <w:rPr>
          <w:rFonts w:ascii="Sakkal Majalla" w:eastAsiaTheme="minorHAnsi" w:hAnsi="Sakkal Majalla" w:cs="Sakkal Majalla" w:hint="eastAsia"/>
          <w:sz w:val="28"/>
          <w:szCs w:val="28"/>
          <w:rtl/>
        </w:rPr>
        <w:t>يقصد</w:t>
      </w:r>
      <w:r w:rsidRPr="00271205">
        <w:rPr>
          <w:rFonts w:ascii="Sakkal Majalla" w:eastAsiaTheme="minorHAnsi" w:hAnsi="Sakkal Majalla" w:cs="Sakkal Majalla"/>
          <w:sz w:val="28"/>
          <w:szCs w:val="28"/>
          <w:rtl/>
        </w:rPr>
        <w:t xml:space="preserve"> بها المكان أو الموقع التي تمارس بها الأنشطة الإدارية الخاصة بالمشاريع فهناك مجالات متعددة لتطبيق وممارسة </w:t>
      </w:r>
      <w:proofErr w:type="spellStart"/>
      <w:r w:rsidRPr="00271205">
        <w:rPr>
          <w:rFonts w:ascii="Sakkal Majalla" w:eastAsiaTheme="minorHAnsi" w:hAnsi="Sakkal Majalla" w:cs="Sakkal Majalla"/>
          <w:sz w:val="28"/>
          <w:szCs w:val="28"/>
          <w:rtl/>
        </w:rPr>
        <w:t>الاعمال</w:t>
      </w:r>
      <w:proofErr w:type="spellEnd"/>
      <w:r w:rsidRPr="00271205">
        <w:rPr>
          <w:rFonts w:ascii="Sakkal Majalla" w:eastAsiaTheme="minorHAnsi" w:hAnsi="Sakkal Majalla" w:cs="Sakkal Majalla"/>
          <w:sz w:val="28"/>
          <w:szCs w:val="28"/>
          <w:rtl/>
        </w:rPr>
        <w:t xml:space="preserve"> الإدارية من أهمها : </w:t>
      </w:r>
      <w:r w:rsidRPr="00271205">
        <w:rPr>
          <w:rFonts w:ascii="Sakkal Majalla" w:eastAsiaTheme="minorHAnsi" w:hAnsi="Sakkal Majalla" w:cs="Sakkal Majalla"/>
          <w:sz w:val="28"/>
          <w:szCs w:val="28"/>
        </w:rPr>
        <w:t>2013)</w:t>
      </w:r>
      <w:r w:rsidRPr="00271205">
        <w:rPr>
          <w:rFonts w:ascii="Sakkal Majalla" w:eastAsiaTheme="minorHAnsi" w:hAnsi="Sakkal Majalla" w:cs="Sakkal Majalla"/>
          <w:sz w:val="28"/>
          <w:szCs w:val="28"/>
          <w:rtl/>
        </w:rPr>
        <w:t>.</w:t>
      </w:r>
      <w:r w:rsidRPr="00271205">
        <w:rPr>
          <w:rFonts w:ascii="Sakkal Majalla" w:eastAsiaTheme="minorHAnsi" w:hAnsi="Sakkal Majalla" w:cs="Sakkal Majalla"/>
          <w:sz w:val="28"/>
          <w:szCs w:val="28"/>
        </w:rPr>
        <w:t>Alcazar et al</w:t>
      </w:r>
      <w:r w:rsidRPr="00271205">
        <w:rPr>
          <w:rFonts w:ascii="Sakkal Majalla" w:eastAsiaTheme="minorHAnsi" w:hAnsi="Sakkal Majalla" w:cs="Sakkal Majalla"/>
          <w:sz w:val="28"/>
          <w:szCs w:val="28"/>
          <w:rtl/>
        </w:rPr>
        <w:t>)</w:t>
      </w:r>
    </w:p>
    <w:p w14:paraId="34978FE7" w14:textId="1C8E1A10" w:rsidR="00271205" w:rsidRPr="009C39F6" w:rsidRDefault="00271205">
      <w:pPr>
        <w:pStyle w:val="a3"/>
        <w:numPr>
          <w:ilvl w:val="0"/>
          <w:numId w:val="15"/>
        </w:numPr>
        <w:ind w:left="706"/>
        <w:rPr>
          <w:rFonts w:ascii="Sakkal Majalla" w:eastAsiaTheme="minorHAnsi" w:hAnsi="Sakkal Majalla" w:cs="Sakkal Majalla"/>
          <w:sz w:val="28"/>
          <w:szCs w:val="28"/>
          <w:rtl/>
        </w:rPr>
      </w:pPr>
      <w:r w:rsidRPr="009C39F6">
        <w:rPr>
          <w:rFonts w:ascii="Sakkal Majalla" w:eastAsiaTheme="minorHAnsi" w:hAnsi="Sakkal Majalla" w:cs="Sakkal Majalla"/>
          <w:sz w:val="28"/>
          <w:szCs w:val="28"/>
          <w:rtl/>
        </w:rPr>
        <w:t>القطاع العام: أي في الوزارات والشركات التي تمتلكها وتديرها الدولة، وتطلق عليها</w:t>
      </w:r>
      <w:r w:rsidRPr="009C39F6">
        <w:rPr>
          <w:rFonts w:ascii="Sakkal Majalla" w:eastAsiaTheme="minorHAnsi" w:hAnsi="Sakkal Majalla" w:cs="Sakkal Majalla"/>
          <w:sz w:val="28"/>
          <w:szCs w:val="28"/>
        </w:rPr>
        <w:t xml:space="preserve"> </w:t>
      </w:r>
      <w:r w:rsidRPr="009C39F6">
        <w:rPr>
          <w:rFonts w:ascii="Sakkal Majalla" w:eastAsiaTheme="minorHAnsi" w:hAnsi="Sakkal Majalla" w:cs="Sakkal Majalla" w:hint="eastAsia"/>
          <w:sz w:val="28"/>
          <w:szCs w:val="28"/>
          <w:rtl/>
        </w:rPr>
        <w:t>الإدارة</w:t>
      </w:r>
      <w:r w:rsidRPr="009C39F6">
        <w:rPr>
          <w:rFonts w:ascii="Sakkal Majalla" w:eastAsiaTheme="minorHAnsi" w:hAnsi="Sakkal Majalla" w:cs="Sakkal Majalla"/>
          <w:sz w:val="28"/>
          <w:szCs w:val="28"/>
          <w:rtl/>
        </w:rPr>
        <w:t xml:space="preserve"> العامة</w:t>
      </w:r>
    </w:p>
    <w:p w14:paraId="357856FA" w14:textId="66C87E4D" w:rsidR="00271205" w:rsidRPr="009C39F6" w:rsidRDefault="00271205">
      <w:pPr>
        <w:pStyle w:val="a3"/>
        <w:numPr>
          <w:ilvl w:val="0"/>
          <w:numId w:val="15"/>
        </w:numPr>
        <w:ind w:left="706"/>
        <w:rPr>
          <w:rFonts w:ascii="Sakkal Majalla" w:eastAsiaTheme="minorHAnsi" w:hAnsi="Sakkal Majalla" w:cs="Sakkal Majalla"/>
          <w:sz w:val="28"/>
          <w:szCs w:val="28"/>
        </w:rPr>
      </w:pPr>
      <w:r w:rsidRPr="009C39F6">
        <w:rPr>
          <w:rFonts w:ascii="Sakkal Majalla" w:eastAsiaTheme="minorHAnsi" w:hAnsi="Sakkal Majalla" w:cs="Sakkal Majalla"/>
          <w:sz w:val="28"/>
          <w:szCs w:val="28"/>
          <w:rtl/>
        </w:rPr>
        <w:t xml:space="preserve">القطاع الخاص : أي الشركات والمؤسسات الاقتصادية المختلفة والتي تعود ملكيتها إلى </w:t>
      </w:r>
      <w:r w:rsidRPr="009C39F6">
        <w:rPr>
          <w:rFonts w:ascii="Sakkal Majalla" w:eastAsiaTheme="minorHAnsi" w:hAnsi="Sakkal Majalla" w:cs="Sakkal Majalla" w:hint="cs"/>
          <w:sz w:val="28"/>
          <w:szCs w:val="28"/>
          <w:rtl/>
        </w:rPr>
        <w:t>الأفراد</w:t>
      </w:r>
      <w:r w:rsidRPr="009C39F6">
        <w:rPr>
          <w:rFonts w:ascii="Sakkal Majalla" w:eastAsiaTheme="minorHAnsi" w:hAnsi="Sakkal Majalla" w:cs="Sakkal Majalla"/>
          <w:sz w:val="28"/>
          <w:szCs w:val="28"/>
          <w:rtl/>
        </w:rPr>
        <w:t xml:space="preserve"> والأسر أو جماعات ويطلق عليها أسم إدارة الأعمال</w:t>
      </w:r>
      <w:r w:rsidRPr="009C39F6">
        <w:rPr>
          <w:rFonts w:ascii="Sakkal Majalla" w:eastAsiaTheme="minorHAnsi" w:hAnsi="Sakkal Majalla" w:cs="Sakkal Majalla"/>
          <w:sz w:val="28"/>
          <w:szCs w:val="28"/>
        </w:rPr>
        <w:t xml:space="preserve"> </w:t>
      </w:r>
      <w:r w:rsidRPr="009C39F6">
        <w:rPr>
          <w:rFonts w:ascii="Sakkal Majalla" w:eastAsiaTheme="minorHAnsi" w:hAnsi="Sakkal Majalla" w:cs="Sakkal Majalla" w:hint="eastAsia"/>
          <w:sz w:val="28"/>
          <w:szCs w:val="28"/>
          <w:rtl/>
        </w:rPr>
        <w:t>المنظمات</w:t>
      </w:r>
      <w:r w:rsidRPr="009C39F6">
        <w:rPr>
          <w:rFonts w:ascii="Sakkal Majalla" w:eastAsiaTheme="minorHAnsi" w:hAnsi="Sakkal Majalla" w:cs="Sakkal Majalla"/>
          <w:sz w:val="28"/>
          <w:szCs w:val="28"/>
          <w:rtl/>
        </w:rPr>
        <w:t xml:space="preserve"> غير الربحية وهي المنظمات التي تهدف إلى أعمال خيرية واجتماعية</w:t>
      </w:r>
      <w:r w:rsidRPr="009C39F6">
        <w:rPr>
          <w:rFonts w:ascii="Sakkal Majalla" w:eastAsiaTheme="minorHAnsi" w:hAnsi="Sakkal Majalla" w:cs="Sakkal Majalla"/>
          <w:sz w:val="28"/>
          <w:szCs w:val="28"/>
        </w:rPr>
        <w:t xml:space="preserve"> </w:t>
      </w:r>
      <w:r w:rsidRPr="009C39F6">
        <w:rPr>
          <w:rFonts w:ascii="Sakkal Majalla" w:eastAsiaTheme="minorHAnsi" w:hAnsi="Sakkal Majalla" w:cs="Sakkal Majalla" w:hint="eastAsia"/>
          <w:sz w:val="28"/>
          <w:szCs w:val="28"/>
          <w:rtl/>
        </w:rPr>
        <w:t>وتسمى</w:t>
      </w:r>
      <w:r w:rsidRPr="009C39F6">
        <w:rPr>
          <w:rFonts w:ascii="Sakkal Majalla" w:eastAsiaTheme="minorHAnsi" w:hAnsi="Sakkal Majalla" w:cs="Sakkal Majalla"/>
          <w:sz w:val="28"/>
          <w:szCs w:val="28"/>
          <w:rtl/>
        </w:rPr>
        <w:t xml:space="preserve"> الإدارة بالإدارة التعاونية أو الإدارة الخيرية أو الإدارة التطوعية</w:t>
      </w:r>
      <w:r w:rsidRPr="009C39F6">
        <w:rPr>
          <w:rFonts w:ascii="Sakkal Majalla" w:eastAsiaTheme="minorHAnsi" w:hAnsi="Sakkal Majalla" w:cs="Sakkal Majalla"/>
          <w:sz w:val="28"/>
          <w:szCs w:val="28"/>
        </w:rPr>
        <w:t xml:space="preserve"> .</w:t>
      </w:r>
    </w:p>
    <w:p w14:paraId="7052660E" w14:textId="0F092619" w:rsidR="00271205" w:rsidRPr="00AC58F7" w:rsidRDefault="00AC58F7" w:rsidP="00AC58F7">
      <w:pPr>
        <w:ind w:left="0" w:firstLine="0"/>
        <w:outlineLvl w:val="2"/>
        <w:rPr>
          <w:rFonts w:ascii="Sakkal Majalla" w:eastAsiaTheme="minorHAnsi" w:hAnsi="Sakkal Majalla" w:cs="Sakkal Majalla"/>
          <w:b/>
          <w:bCs/>
          <w:sz w:val="32"/>
          <w:szCs w:val="32"/>
        </w:rPr>
      </w:pPr>
      <w:bookmarkStart w:id="45" w:name="_Toc179955253"/>
      <w:r>
        <w:rPr>
          <w:rFonts w:ascii="Sakkal Majalla" w:eastAsiaTheme="minorHAnsi" w:hAnsi="Sakkal Majalla" w:cs="Sakkal Majalla" w:hint="cs"/>
          <w:b/>
          <w:bCs/>
          <w:sz w:val="32"/>
          <w:szCs w:val="32"/>
          <w:rtl/>
        </w:rPr>
        <w:t xml:space="preserve">7.2.2 </w:t>
      </w:r>
      <w:r w:rsidR="00271205" w:rsidRPr="00AC58F7">
        <w:rPr>
          <w:rFonts w:ascii="Sakkal Majalla" w:eastAsiaTheme="minorHAnsi" w:hAnsi="Sakkal Majalla" w:cs="Sakkal Majalla"/>
          <w:b/>
          <w:bCs/>
          <w:sz w:val="32"/>
          <w:szCs w:val="32"/>
          <w:rtl/>
        </w:rPr>
        <w:t>إدارة المشاريع في عصر المعلومات.</w:t>
      </w:r>
      <w:bookmarkEnd w:id="45"/>
    </w:p>
    <w:p w14:paraId="24222BDC" w14:textId="77777777" w:rsidR="00271205" w:rsidRPr="00271205" w:rsidRDefault="00271205" w:rsidP="00AC58F7">
      <w:pPr>
        <w:ind w:left="0"/>
        <w:rPr>
          <w:rFonts w:ascii="Sakkal Majalla" w:eastAsiaTheme="minorHAnsi" w:hAnsi="Sakkal Majalla" w:cs="Sakkal Majalla"/>
          <w:sz w:val="28"/>
          <w:szCs w:val="28"/>
        </w:rPr>
      </w:pPr>
      <w:r w:rsidRPr="00271205">
        <w:rPr>
          <w:rFonts w:ascii="Sakkal Majalla" w:eastAsiaTheme="minorHAnsi" w:hAnsi="Sakkal Majalla" w:cs="Sakkal Majalla"/>
          <w:sz w:val="28"/>
          <w:szCs w:val="28"/>
          <w:rtl/>
        </w:rPr>
        <w:t xml:space="preserve">تاريخيا استخدمت إدارة المشاريع في الإنشاءات و العمليات الهندسية ، وعلى مدى العقدين الماضيين أصبحت تتعامل أكثر مع الأشياء الغير ملموسة حيث تشير الإحصائيات إلى أن 75% من اليد العاملة الأمريكية تعمل في قطاع الخدمات و التي تركز أنشطتها على التعامل مع المعلومات حيث في هذا </w:t>
      </w:r>
      <w:r w:rsidRPr="00271205">
        <w:rPr>
          <w:rFonts w:ascii="Sakkal Majalla" w:eastAsiaTheme="minorHAnsi" w:hAnsi="Sakkal Majalla" w:cs="Sakkal Majalla"/>
          <w:sz w:val="28"/>
          <w:szCs w:val="28"/>
          <w:rtl/>
        </w:rPr>
        <w:lastRenderedPageBreak/>
        <w:t>الإطار فإن المشاريع في عصر المعلومات تتمثل في تطوير برمجيات الحاسوب التي تستخدم في العديد من المجالات المالية .... لذلك فإن إدارة المشاريع المرتبطة بالأشياء المادية أصبحت تستحوذ على نسب قليلة في تنفيذ مراحل المشروع.  (</w:t>
      </w:r>
      <w:r w:rsidRPr="00271205">
        <w:rPr>
          <w:rFonts w:ascii="Sakkal Majalla" w:eastAsiaTheme="minorHAnsi" w:hAnsi="Sakkal Majalla" w:cs="Sakkal Majalla" w:hint="cs"/>
          <w:sz w:val="28"/>
          <w:szCs w:val="28"/>
          <w:rtl/>
        </w:rPr>
        <w:t xml:space="preserve">عبد </w:t>
      </w:r>
      <w:proofErr w:type="spellStart"/>
      <w:r w:rsidRPr="00271205">
        <w:rPr>
          <w:rFonts w:ascii="Sakkal Majalla" w:eastAsiaTheme="minorHAnsi" w:hAnsi="Sakkal Majalla" w:cs="Sakkal Majalla" w:hint="cs"/>
          <w:sz w:val="28"/>
          <w:szCs w:val="28"/>
          <w:rtl/>
        </w:rPr>
        <w:t>النبى</w:t>
      </w:r>
      <w:proofErr w:type="spellEnd"/>
      <w:r w:rsidRPr="00271205">
        <w:rPr>
          <w:rFonts w:ascii="Sakkal Majalla" w:eastAsiaTheme="minorHAnsi" w:hAnsi="Sakkal Majalla" w:cs="Sakkal Majalla" w:hint="cs"/>
          <w:sz w:val="28"/>
          <w:szCs w:val="28"/>
          <w:rtl/>
        </w:rPr>
        <w:t xml:space="preserve"> و </w:t>
      </w:r>
      <w:proofErr w:type="spellStart"/>
      <w:r w:rsidRPr="00271205">
        <w:rPr>
          <w:rFonts w:ascii="Sakkal Majalla" w:eastAsiaTheme="minorHAnsi" w:hAnsi="Sakkal Majalla" w:cs="Sakkal Majalla" w:hint="cs"/>
          <w:sz w:val="28"/>
          <w:szCs w:val="28"/>
          <w:rtl/>
        </w:rPr>
        <w:t>العتيبى</w:t>
      </w:r>
      <w:proofErr w:type="spellEnd"/>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 20</w:t>
      </w:r>
      <w:r w:rsidRPr="00271205">
        <w:rPr>
          <w:rFonts w:ascii="Sakkal Majalla" w:eastAsiaTheme="minorHAnsi" w:hAnsi="Sakkal Majalla" w:cs="Sakkal Majalla" w:hint="cs"/>
          <w:sz w:val="28"/>
          <w:szCs w:val="28"/>
          <w:rtl/>
        </w:rPr>
        <w:t>21</w:t>
      </w:r>
      <w:r w:rsidRPr="00271205">
        <w:rPr>
          <w:rFonts w:ascii="Sakkal Majalla" w:eastAsiaTheme="minorHAnsi" w:hAnsi="Sakkal Majalla" w:cs="Sakkal Majalla"/>
          <w:sz w:val="28"/>
          <w:szCs w:val="28"/>
          <w:rtl/>
        </w:rPr>
        <w:t>)</w:t>
      </w:r>
    </w:p>
    <w:p w14:paraId="4DF96BAA" w14:textId="492355C4" w:rsidR="00271205" w:rsidRPr="00AC58F7" w:rsidRDefault="00AC58F7" w:rsidP="00AC58F7">
      <w:pPr>
        <w:ind w:left="0" w:firstLine="0"/>
        <w:outlineLvl w:val="2"/>
        <w:rPr>
          <w:rFonts w:ascii="Sakkal Majalla" w:eastAsiaTheme="minorHAnsi" w:hAnsi="Sakkal Majalla" w:cs="Sakkal Majalla"/>
          <w:b/>
          <w:bCs/>
          <w:sz w:val="32"/>
          <w:szCs w:val="32"/>
        </w:rPr>
      </w:pPr>
      <w:bookmarkStart w:id="46" w:name="_Toc179955254"/>
      <w:r>
        <w:rPr>
          <w:rFonts w:ascii="Sakkal Majalla" w:eastAsiaTheme="minorHAnsi" w:hAnsi="Sakkal Majalla" w:cs="Sakkal Majalla" w:hint="cs"/>
          <w:b/>
          <w:bCs/>
          <w:sz w:val="32"/>
          <w:szCs w:val="32"/>
          <w:rtl/>
        </w:rPr>
        <w:t xml:space="preserve">8.2.2 </w:t>
      </w:r>
      <w:r w:rsidR="00271205" w:rsidRPr="00AC58F7">
        <w:rPr>
          <w:rFonts w:ascii="Sakkal Majalla" w:eastAsiaTheme="minorHAnsi" w:hAnsi="Sakkal Majalla" w:cs="Sakkal Majalla"/>
          <w:b/>
          <w:bCs/>
          <w:sz w:val="32"/>
          <w:szCs w:val="32"/>
          <w:rtl/>
        </w:rPr>
        <w:t>تحديات إدارة المشاريع:</w:t>
      </w:r>
      <w:bookmarkEnd w:id="46"/>
    </w:p>
    <w:p w14:paraId="74A4434E" w14:textId="77777777" w:rsidR="00271205" w:rsidRPr="00271205" w:rsidRDefault="00271205" w:rsidP="00AC58F7">
      <w:pPr>
        <w:ind w:left="0"/>
        <w:rPr>
          <w:rFonts w:ascii="Sakkal Majalla" w:eastAsiaTheme="minorHAnsi" w:hAnsi="Sakkal Majalla" w:cs="Sakkal Majalla"/>
          <w:sz w:val="28"/>
          <w:szCs w:val="28"/>
        </w:rPr>
      </w:pPr>
      <w:r w:rsidRPr="00271205">
        <w:rPr>
          <w:rFonts w:ascii="Sakkal Majalla" w:eastAsiaTheme="minorHAnsi" w:hAnsi="Sakkal Majalla" w:cs="Sakkal Majalla"/>
          <w:sz w:val="28"/>
          <w:szCs w:val="28"/>
          <w:rtl/>
        </w:rPr>
        <w:t xml:space="preserve"> في ظل تجدد وتطور أبعاد </w:t>
      </w:r>
      <w:proofErr w:type="spellStart"/>
      <w:r w:rsidRPr="00271205">
        <w:rPr>
          <w:rFonts w:ascii="Sakkal Majalla" w:eastAsiaTheme="minorHAnsi" w:hAnsi="Sakkal Majalla" w:cs="Sakkal Majalla"/>
          <w:sz w:val="28"/>
          <w:szCs w:val="28"/>
          <w:rtl/>
        </w:rPr>
        <w:t>انجاز</w:t>
      </w:r>
      <w:proofErr w:type="spellEnd"/>
      <w:r w:rsidRPr="00271205">
        <w:rPr>
          <w:rFonts w:ascii="Sakkal Majalla" w:eastAsiaTheme="minorHAnsi" w:hAnsi="Sakkal Majalla" w:cs="Sakkal Majalla"/>
          <w:sz w:val="28"/>
          <w:szCs w:val="28"/>
          <w:rtl/>
        </w:rPr>
        <w:t xml:space="preserve"> المشاريع، ظهرت التحديات التالية</w:t>
      </w:r>
      <w:r w:rsidRPr="00271205">
        <w:rPr>
          <w:rFonts w:ascii="Sakkal Majalla" w:eastAsiaTheme="minorHAnsi" w:hAnsi="Sakkal Majalla" w:cs="Sakkal Majalla" w:hint="cs"/>
          <w:sz w:val="28"/>
          <w:szCs w:val="28"/>
          <w:rtl/>
        </w:rPr>
        <w:t xml:space="preserve"> ( محمود </w:t>
      </w:r>
      <w:proofErr w:type="spellStart"/>
      <w:r w:rsidRPr="00271205">
        <w:rPr>
          <w:rFonts w:ascii="Sakkal Majalla" w:eastAsiaTheme="minorHAnsi" w:hAnsi="Sakkal Majalla" w:cs="Sakkal Majalla" w:hint="cs"/>
          <w:sz w:val="28"/>
          <w:szCs w:val="28"/>
          <w:rtl/>
        </w:rPr>
        <w:t>وصالح،2017</w:t>
      </w:r>
      <w:proofErr w:type="spellEnd"/>
      <w:r w:rsidRPr="00271205">
        <w:rPr>
          <w:rFonts w:ascii="Sakkal Majalla" w:eastAsiaTheme="minorHAnsi" w:hAnsi="Sakkal Majalla" w:cs="Sakkal Majalla" w:hint="cs"/>
          <w:sz w:val="28"/>
          <w:szCs w:val="28"/>
          <w:rtl/>
        </w:rPr>
        <w:t xml:space="preserve">) </w:t>
      </w:r>
      <w:r w:rsidRPr="00271205">
        <w:rPr>
          <w:rFonts w:ascii="Sakkal Majalla" w:eastAsiaTheme="minorHAnsi" w:hAnsi="Sakkal Majalla" w:cs="Sakkal Majalla"/>
          <w:sz w:val="28"/>
          <w:szCs w:val="28"/>
          <w:rtl/>
        </w:rPr>
        <w:t xml:space="preserve">: </w:t>
      </w:r>
    </w:p>
    <w:p w14:paraId="5CB6EC6A" w14:textId="77777777" w:rsidR="00271205" w:rsidRPr="009C39F6" w:rsidRDefault="00271205">
      <w:pPr>
        <w:pStyle w:val="a3"/>
        <w:numPr>
          <w:ilvl w:val="0"/>
          <w:numId w:val="16"/>
        </w:numPr>
        <w:ind w:left="1132"/>
        <w:rPr>
          <w:rFonts w:ascii="Sakkal Majalla" w:eastAsiaTheme="minorHAnsi" w:hAnsi="Sakkal Majalla" w:cs="Sakkal Majalla"/>
          <w:sz w:val="28"/>
          <w:szCs w:val="28"/>
        </w:rPr>
      </w:pPr>
      <w:r w:rsidRPr="009C39F6">
        <w:rPr>
          <w:rFonts w:ascii="Sakkal Majalla" w:eastAsiaTheme="minorHAnsi" w:hAnsi="Sakkal Majalla" w:cs="Sakkal Majalla"/>
          <w:sz w:val="28"/>
          <w:szCs w:val="28"/>
          <w:rtl/>
        </w:rPr>
        <w:t>إدارة الصفة الفريدة للمشروع.</w:t>
      </w:r>
    </w:p>
    <w:p w14:paraId="709879B1" w14:textId="77777777" w:rsidR="00271205" w:rsidRPr="009C39F6" w:rsidRDefault="00271205">
      <w:pPr>
        <w:pStyle w:val="a3"/>
        <w:numPr>
          <w:ilvl w:val="0"/>
          <w:numId w:val="16"/>
        </w:numPr>
        <w:ind w:left="1132"/>
        <w:rPr>
          <w:rFonts w:ascii="Sakkal Majalla" w:eastAsiaTheme="minorHAnsi" w:hAnsi="Sakkal Majalla" w:cs="Sakkal Majalla"/>
          <w:sz w:val="28"/>
          <w:szCs w:val="28"/>
        </w:rPr>
      </w:pPr>
      <w:r w:rsidRPr="009C39F6">
        <w:rPr>
          <w:rFonts w:ascii="Sakkal Majalla" w:eastAsiaTheme="minorHAnsi" w:hAnsi="Sakkal Majalla" w:cs="Sakkal Majalla"/>
          <w:sz w:val="28"/>
          <w:szCs w:val="28"/>
          <w:rtl/>
        </w:rPr>
        <w:t>عدم التجانس في إطار أبعاد المشروع.</w:t>
      </w:r>
    </w:p>
    <w:p w14:paraId="24817DAE" w14:textId="77777777" w:rsidR="00271205" w:rsidRPr="009C39F6" w:rsidRDefault="00271205">
      <w:pPr>
        <w:pStyle w:val="a3"/>
        <w:numPr>
          <w:ilvl w:val="0"/>
          <w:numId w:val="16"/>
        </w:numPr>
        <w:ind w:left="1132"/>
        <w:rPr>
          <w:rFonts w:ascii="Sakkal Majalla" w:eastAsiaTheme="minorHAnsi" w:hAnsi="Sakkal Majalla" w:cs="Sakkal Majalla"/>
          <w:sz w:val="28"/>
          <w:szCs w:val="28"/>
        </w:rPr>
      </w:pPr>
      <w:r w:rsidRPr="009C39F6">
        <w:rPr>
          <w:rFonts w:ascii="Sakkal Majalla" w:eastAsiaTheme="minorHAnsi" w:hAnsi="Sakkal Majalla" w:cs="Sakkal Majalla"/>
          <w:sz w:val="28"/>
          <w:szCs w:val="28"/>
          <w:rtl/>
        </w:rPr>
        <w:t xml:space="preserve">العلاقة المتناقضة بين القدرة في التأثير على التكاليف و تزايد تكاليف المشروع. </w:t>
      </w:r>
    </w:p>
    <w:p w14:paraId="16BF31CA" w14:textId="77777777" w:rsidR="00271205" w:rsidRPr="009C39F6" w:rsidRDefault="00271205">
      <w:pPr>
        <w:pStyle w:val="a3"/>
        <w:numPr>
          <w:ilvl w:val="0"/>
          <w:numId w:val="16"/>
        </w:numPr>
        <w:ind w:left="1132"/>
        <w:rPr>
          <w:rFonts w:ascii="Sakkal Majalla" w:eastAsiaTheme="minorHAnsi" w:hAnsi="Sakkal Majalla" w:cs="Sakkal Majalla"/>
          <w:sz w:val="28"/>
          <w:szCs w:val="28"/>
        </w:rPr>
      </w:pPr>
      <w:r w:rsidRPr="009C39F6">
        <w:rPr>
          <w:rFonts w:ascii="Sakkal Majalla" w:eastAsiaTheme="minorHAnsi" w:hAnsi="Sakkal Majalla" w:cs="Sakkal Majalla"/>
          <w:sz w:val="28"/>
          <w:szCs w:val="28"/>
          <w:rtl/>
        </w:rPr>
        <w:t xml:space="preserve">درجة المنافسة المحلية أو الدولية بين الشركات ذات السمعة في </w:t>
      </w:r>
      <w:proofErr w:type="spellStart"/>
      <w:r w:rsidRPr="009C39F6">
        <w:rPr>
          <w:rFonts w:ascii="Sakkal Majalla" w:eastAsiaTheme="minorHAnsi" w:hAnsi="Sakkal Majalla" w:cs="Sakkal Majalla"/>
          <w:sz w:val="28"/>
          <w:szCs w:val="28"/>
          <w:rtl/>
        </w:rPr>
        <w:t>انجاز</w:t>
      </w:r>
      <w:proofErr w:type="spellEnd"/>
      <w:r w:rsidRPr="009C39F6">
        <w:rPr>
          <w:rFonts w:ascii="Sakkal Majalla" w:eastAsiaTheme="minorHAnsi" w:hAnsi="Sakkal Majalla" w:cs="Sakkal Majalla"/>
          <w:sz w:val="28"/>
          <w:szCs w:val="28"/>
          <w:rtl/>
        </w:rPr>
        <w:t xml:space="preserve"> المشاريع.</w:t>
      </w:r>
    </w:p>
    <w:p w14:paraId="3FE5C0FD" w14:textId="77777777" w:rsidR="00271205" w:rsidRPr="009C39F6" w:rsidRDefault="00271205">
      <w:pPr>
        <w:pStyle w:val="a3"/>
        <w:numPr>
          <w:ilvl w:val="0"/>
          <w:numId w:val="16"/>
        </w:numPr>
        <w:ind w:left="1132"/>
        <w:rPr>
          <w:rFonts w:ascii="Sakkal Majalla" w:eastAsiaTheme="minorHAnsi" w:hAnsi="Sakkal Majalla" w:cs="Sakkal Majalla"/>
          <w:sz w:val="28"/>
          <w:szCs w:val="28"/>
          <w:rtl/>
        </w:rPr>
      </w:pPr>
      <w:r w:rsidRPr="009C39F6">
        <w:rPr>
          <w:rFonts w:ascii="Sakkal Majalla" w:eastAsiaTheme="minorHAnsi" w:hAnsi="Sakkal Majalla" w:cs="Sakkal Majalla"/>
          <w:sz w:val="28"/>
          <w:szCs w:val="28"/>
          <w:rtl/>
        </w:rPr>
        <w:t>إدارة التوازن في تحقيق أهداف أصحاب المصلحة</w:t>
      </w:r>
      <w:r w:rsidRPr="009C39F6">
        <w:rPr>
          <w:rFonts w:ascii="Sakkal Majalla" w:eastAsiaTheme="minorHAnsi" w:hAnsi="Sakkal Majalla" w:cs="Sakkal Majalla" w:hint="cs"/>
          <w:sz w:val="28"/>
          <w:szCs w:val="28"/>
          <w:rtl/>
        </w:rPr>
        <w:t>.</w:t>
      </w:r>
    </w:p>
    <w:p w14:paraId="190A8591" w14:textId="77777777" w:rsidR="00271205" w:rsidRPr="00271205" w:rsidRDefault="00271205" w:rsidP="0019572C">
      <w:pPr>
        <w:bidi w:val="0"/>
        <w:ind w:left="0" w:firstLine="0"/>
        <w:contextualSpacing/>
        <w:rPr>
          <w:rFonts w:eastAsiaTheme="minorHAnsi"/>
          <w:rtl/>
        </w:rPr>
      </w:pPr>
    </w:p>
    <w:p w14:paraId="43B2BD21" w14:textId="77777777" w:rsidR="00271205" w:rsidRPr="00271205" w:rsidRDefault="00271205" w:rsidP="0019572C">
      <w:pPr>
        <w:bidi w:val="0"/>
        <w:ind w:left="0" w:firstLine="0"/>
        <w:contextualSpacing/>
        <w:rPr>
          <w:rFonts w:eastAsiaTheme="minorHAnsi"/>
          <w:rtl/>
        </w:rPr>
      </w:pPr>
    </w:p>
    <w:p w14:paraId="024E8365" w14:textId="77777777" w:rsidR="00271205" w:rsidRPr="00271205" w:rsidRDefault="00271205" w:rsidP="0019572C">
      <w:pPr>
        <w:bidi w:val="0"/>
        <w:ind w:left="0" w:firstLine="0"/>
        <w:contextualSpacing/>
        <w:rPr>
          <w:rFonts w:eastAsiaTheme="minorHAnsi"/>
          <w:rtl/>
        </w:rPr>
      </w:pPr>
    </w:p>
    <w:p w14:paraId="1913593D" w14:textId="77777777" w:rsidR="00271205" w:rsidRPr="00271205" w:rsidRDefault="00271205" w:rsidP="0019572C">
      <w:pPr>
        <w:bidi w:val="0"/>
        <w:ind w:left="0" w:firstLine="0"/>
        <w:contextualSpacing/>
        <w:rPr>
          <w:rFonts w:eastAsiaTheme="minorHAnsi"/>
          <w:rtl/>
        </w:rPr>
      </w:pPr>
    </w:p>
    <w:p w14:paraId="16533EB3" w14:textId="77777777" w:rsidR="00271205" w:rsidRPr="00271205" w:rsidRDefault="00271205" w:rsidP="0019572C">
      <w:pPr>
        <w:bidi w:val="0"/>
        <w:ind w:left="0" w:firstLine="0"/>
        <w:contextualSpacing/>
        <w:rPr>
          <w:rFonts w:eastAsiaTheme="minorHAnsi"/>
          <w:rtl/>
        </w:rPr>
      </w:pPr>
    </w:p>
    <w:p w14:paraId="129912BA" w14:textId="77777777" w:rsidR="00271205" w:rsidRPr="00271205" w:rsidRDefault="00271205" w:rsidP="0019572C">
      <w:pPr>
        <w:bidi w:val="0"/>
        <w:ind w:left="0" w:firstLine="0"/>
        <w:contextualSpacing/>
        <w:rPr>
          <w:rFonts w:eastAsiaTheme="minorHAnsi"/>
          <w:rtl/>
        </w:rPr>
      </w:pPr>
    </w:p>
    <w:p w14:paraId="71283495" w14:textId="77777777" w:rsidR="007F0F9A" w:rsidRDefault="007F0F9A" w:rsidP="007F0F9A">
      <w:pPr>
        <w:bidi w:val="0"/>
        <w:spacing w:before="100" w:beforeAutospacing="1" w:after="100" w:afterAutospacing="1"/>
        <w:ind w:left="0" w:firstLine="0"/>
        <w:rPr>
          <w:rFonts w:ascii="Sakkal Majalla" w:eastAsia="Calibri" w:hAnsi="Sakkal Majalla" w:cs="Sakkal Majalla"/>
          <w:sz w:val="28"/>
          <w:szCs w:val="28"/>
          <w:rtl/>
        </w:rPr>
      </w:pPr>
    </w:p>
    <w:p w14:paraId="44286420" w14:textId="77777777" w:rsidR="007F0F9A" w:rsidRDefault="007F0F9A" w:rsidP="007F0F9A">
      <w:pPr>
        <w:bidi w:val="0"/>
        <w:spacing w:before="100" w:beforeAutospacing="1" w:after="100" w:afterAutospacing="1"/>
        <w:ind w:left="0" w:firstLine="0"/>
        <w:rPr>
          <w:rFonts w:ascii="Sakkal Majalla" w:eastAsia="Calibri" w:hAnsi="Sakkal Majalla" w:cs="Sakkal Majalla"/>
          <w:sz w:val="28"/>
          <w:szCs w:val="28"/>
          <w:rtl/>
        </w:rPr>
      </w:pPr>
    </w:p>
    <w:p w14:paraId="66EC59E7" w14:textId="77777777" w:rsidR="007F0F9A" w:rsidRDefault="007F0F9A" w:rsidP="007F0F9A">
      <w:pPr>
        <w:bidi w:val="0"/>
        <w:spacing w:before="100" w:beforeAutospacing="1" w:after="100" w:afterAutospacing="1"/>
        <w:ind w:left="0" w:firstLine="0"/>
        <w:rPr>
          <w:rFonts w:ascii="Sakkal Majalla" w:eastAsia="Calibri" w:hAnsi="Sakkal Majalla" w:cs="Sakkal Majalla"/>
          <w:sz w:val="28"/>
          <w:szCs w:val="28"/>
          <w:rtl/>
        </w:rPr>
      </w:pPr>
    </w:p>
    <w:p w14:paraId="207C9C82" w14:textId="77777777" w:rsidR="007F0F9A" w:rsidRDefault="007F0F9A" w:rsidP="007F0F9A">
      <w:pPr>
        <w:bidi w:val="0"/>
        <w:spacing w:before="100" w:beforeAutospacing="1" w:after="100" w:afterAutospacing="1"/>
        <w:ind w:left="0" w:firstLine="0"/>
        <w:rPr>
          <w:rFonts w:ascii="Sakkal Majalla" w:eastAsia="Calibri" w:hAnsi="Sakkal Majalla" w:cs="Sakkal Majalla"/>
          <w:sz w:val="28"/>
          <w:szCs w:val="28"/>
          <w:rtl/>
        </w:rPr>
      </w:pPr>
    </w:p>
    <w:p w14:paraId="57A389F1" w14:textId="77777777" w:rsidR="007F0F9A" w:rsidRDefault="007F0F9A" w:rsidP="007F0F9A">
      <w:pPr>
        <w:bidi w:val="0"/>
        <w:spacing w:before="100" w:beforeAutospacing="1" w:after="100" w:afterAutospacing="1"/>
        <w:ind w:left="0" w:firstLine="0"/>
        <w:rPr>
          <w:rFonts w:ascii="Sakkal Majalla" w:eastAsia="Calibri" w:hAnsi="Sakkal Majalla" w:cs="Sakkal Majalla"/>
          <w:sz w:val="28"/>
          <w:szCs w:val="28"/>
          <w:rtl/>
        </w:rPr>
      </w:pPr>
    </w:p>
    <w:p w14:paraId="0A62618E" w14:textId="77777777" w:rsidR="007F0F9A" w:rsidRDefault="007F0F9A" w:rsidP="007F0F9A">
      <w:pPr>
        <w:bidi w:val="0"/>
        <w:spacing w:before="100" w:beforeAutospacing="1" w:after="100" w:afterAutospacing="1"/>
        <w:ind w:left="0" w:firstLine="0"/>
        <w:rPr>
          <w:rFonts w:ascii="Sakkal Majalla" w:eastAsia="Calibri" w:hAnsi="Sakkal Majalla" w:cs="Sakkal Majalla"/>
          <w:sz w:val="28"/>
          <w:szCs w:val="28"/>
          <w:rtl/>
        </w:rPr>
      </w:pPr>
    </w:p>
    <w:p w14:paraId="26B5C4FA" w14:textId="77777777" w:rsidR="007F0F9A" w:rsidRPr="007F0F9A" w:rsidRDefault="007F0F9A" w:rsidP="007F0F9A">
      <w:pPr>
        <w:bidi w:val="0"/>
        <w:spacing w:before="100" w:beforeAutospacing="1" w:after="100" w:afterAutospacing="1"/>
        <w:ind w:left="0" w:firstLine="0"/>
        <w:rPr>
          <w:rFonts w:ascii="Sakkal Majalla" w:eastAsia="Calibri" w:hAnsi="Sakkal Majalla" w:cs="Sakkal Majalla"/>
          <w:sz w:val="28"/>
          <w:szCs w:val="28"/>
          <w:rtl/>
        </w:rPr>
      </w:pPr>
    </w:p>
    <w:p w14:paraId="313B2373" w14:textId="77777777" w:rsidR="007F0F9A" w:rsidRPr="007F0F9A" w:rsidRDefault="007F0F9A" w:rsidP="007F0F9A">
      <w:pPr>
        <w:spacing w:line="276" w:lineRule="auto"/>
        <w:ind w:left="0" w:firstLine="0"/>
        <w:rPr>
          <w:rFonts w:ascii="Calibri" w:eastAsia="Calibri" w:hAnsi="Calibri" w:cs="Simplified Arabic"/>
          <w:kern w:val="2"/>
          <w:sz w:val="28"/>
          <w:szCs w:val="28"/>
          <w:rtl/>
        </w:rPr>
      </w:pPr>
      <w:bookmarkStart w:id="47" w:name="_Hlk171615782"/>
      <w:bookmarkStart w:id="48" w:name="_Hlk173392400"/>
      <w:r w:rsidRPr="007F0F9A">
        <w:rPr>
          <w:rFonts w:ascii="Simplified Arabic" w:eastAsia="Calibri" w:hAnsi="Simplified Arabic" w:cs="Simplified Arabic"/>
          <w:b/>
          <w:bCs/>
          <w:noProof/>
          <w:kern w:val="2"/>
          <w:sz w:val="28"/>
          <w:szCs w:val="28"/>
          <w:lang w:bidi="ar-EG"/>
        </w:rPr>
        <w:drawing>
          <wp:anchor distT="0" distB="0" distL="114300" distR="114300" simplePos="0" relativeHeight="251671552" behindDoc="1" locked="0" layoutInCell="1" allowOverlap="1" wp14:anchorId="50536843" wp14:editId="2AD3B373">
            <wp:simplePos x="0" y="0"/>
            <wp:positionH relativeFrom="column">
              <wp:posOffset>3533775</wp:posOffset>
            </wp:positionH>
            <wp:positionV relativeFrom="paragraph">
              <wp:posOffset>40640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p>
    <w:p w14:paraId="44CBCA98" w14:textId="77777777" w:rsidR="007F0F9A" w:rsidRPr="007F0F9A" w:rsidRDefault="007F0F9A" w:rsidP="007F0F9A">
      <w:pPr>
        <w:bidi w:val="0"/>
        <w:spacing w:line="276" w:lineRule="auto"/>
        <w:ind w:left="0" w:firstLine="0"/>
        <w:rPr>
          <w:rFonts w:asciiTheme="majorBidi" w:eastAsia="Calibri" w:hAnsiTheme="majorBidi" w:cstheme="majorBidi"/>
          <w:b/>
          <w:bCs/>
          <w:sz w:val="24"/>
          <w:szCs w:val="24"/>
          <w:lang w:bidi="ar-EG"/>
        </w:rPr>
      </w:pPr>
      <w:r w:rsidRPr="007F0F9A">
        <w:rPr>
          <w:rFonts w:asciiTheme="majorBidi" w:eastAsia="Calibri" w:hAnsiTheme="majorBidi" w:cstheme="majorBidi"/>
          <w:b/>
          <w:bCs/>
          <w:sz w:val="24"/>
          <w:szCs w:val="24"/>
          <w:lang w:bidi="ar-EG"/>
        </w:rPr>
        <w:t>Mid-Ocean University</w:t>
      </w:r>
    </w:p>
    <w:p w14:paraId="5927FE90" w14:textId="77777777" w:rsidR="007F0F9A" w:rsidRPr="007F0F9A" w:rsidRDefault="007F0F9A" w:rsidP="007F0F9A">
      <w:pPr>
        <w:bidi w:val="0"/>
        <w:spacing w:line="276" w:lineRule="auto"/>
        <w:ind w:left="0" w:firstLine="0"/>
        <w:rPr>
          <w:rFonts w:asciiTheme="majorBidi" w:eastAsia="Calibri" w:hAnsiTheme="majorBidi" w:cstheme="majorBidi"/>
          <w:b/>
          <w:bCs/>
          <w:sz w:val="24"/>
          <w:szCs w:val="24"/>
          <w:lang w:bidi="ar-EG"/>
        </w:rPr>
      </w:pPr>
      <w:r w:rsidRPr="007F0F9A">
        <w:rPr>
          <w:rFonts w:asciiTheme="majorBidi" w:eastAsia="Calibri" w:hAnsiTheme="majorBidi" w:cstheme="majorBidi"/>
          <w:b/>
          <w:bCs/>
          <w:sz w:val="24"/>
          <w:szCs w:val="24"/>
          <w:lang w:bidi="ar-EG"/>
        </w:rPr>
        <w:t>College of Management</w:t>
      </w:r>
    </w:p>
    <w:p w14:paraId="6E5DAFE1" w14:textId="77777777" w:rsidR="007F0F9A" w:rsidRPr="007F0F9A" w:rsidRDefault="007F0F9A" w:rsidP="007F0F9A">
      <w:pPr>
        <w:bidi w:val="0"/>
        <w:spacing w:line="276" w:lineRule="auto"/>
        <w:ind w:left="0" w:firstLine="0"/>
        <w:rPr>
          <w:rFonts w:asciiTheme="majorBidi" w:eastAsia="Calibri" w:hAnsiTheme="majorBidi" w:cstheme="majorBidi"/>
          <w:b/>
          <w:bCs/>
          <w:sz w:val="24"/>
          <w:szCs w:val="24"/>
          <w:lang w:bidi="ar-EG"/>
        </w:rPr>
      </w:pPr>
      <w:r w:rsidRPr="007F0F9A">
        <w:rPr>
          <w:rFonts w:asciiTheme="majorBidi" w:eastAsia="Calibri" w:hAnsiTheme="majorBidi" w:cstheme="majorBidi"/>
          <w:b/>
          <w:bCs/>
          <w:sz w:val="24"/>
          <w:szCs w:val="24"/>
          <w:lang w:bidi="ar-EG"/>
        </w:rPr>
        <w:t>Department of project management</w:t>
      </w:r>
    </w:p>
    <w:p w14:paraId="1B313537" w14:textId="77777777" w:rsidR="007F0F9A" w:rsidRPr="007F0F9A" w:rsidRDefault="007F0F9A" w:rsidP="007F0F9A">
      <w:pPr>
        <w:bidi w:val="0"/>
        <w:spacing w:line="276" w:lineRule="auto"/>
        <w:ind w:left="0"/>
        <w:rPr>
          <w:rFonts w:asciiTheme="majorBidi" w:eastAsia="Calibri" w:hAnsiTheme="majorBidi" w:cstheme="majorBidi"/>
          <w:b/>
          <w:bCs/>
          <w:sz w:val="24"/>
          <w:szCs w:val="24"/>
          <w:lang w:bidi="ar-EG"/>
        </w:rPr>
      </w:pPr>
    </w:p>
    <w:p w14:paraId="7D320C1A" w14:textId="77777777" w:rsidR="007F0F9A" w:rsidRDefault="007F0F9A" w:rsidP="007F0F9A">
      <w:pPr>
        <w:bidi w:val="0"/>
        <w:spacing w:line="276" w:lineRule="auto"/>
        <w:ind w:left="0" w:firstLine="0"/>
        <w:jc w:val="center"/>
        <w:rPr>
          <w:rFonts w:asciiTheme="majorBidi" w:eastAsia="Calibri" w:hAnsiTheme="majorBidi" w:cstheme="majorBidi"/>
          <w:b/>
          <w:bCs/>
          <w:sz w:val="24"/>
          <w:szCs w:val="24"/>
          <w:rtl/>
          <w:lang w:bidi="ar-EG"/>
        </w:rPr>
      </w:pPr>
    </w:p>
    <w:p w14:paraId="2DFDCC55" w14:textId="77777777" w:rsidR="007F0F9A" w:rsidRDefault="007F0F9A" w:rsidP="007F0F9A">
      <w:pPr>
        <w:bidi w:val="0"/>
        <w:spacing w:line="276" w:lineRule="auto"/>
        <w:ind w:left="0" w:firstLine="0"/>
        <w:jc w:val="center"/>
        <w:rPr>
          <w:rFonts w:asciiTheme="majorBidi" w:eastAsia="Calibri" w:hAnsiTheme="majorBidi" w:cstheme="majorBidi"/>
          <w:b/>
          <w:bCs/>
          <w:sz w:val="24"/>
          <w:szCs w:val="24"/>
          <w:rtl/>
          <w:lang w:bidi="ar-EG"/>
        </w:rPr>
      </w:pPr>
    </w:p>
    <w:p w14:paraId="49D336CD" w14:textId="076E4FF3" w:rsidR="007F0F9A" w:rsidRPr="007F0F9A" w:rsidRDefault="007F0F9A" w:rsidP="007F0F9A">
      <w:pPr>
        <w:bidi w:val="0"/>
        <w:ind w:left="0" w:firstLine="0"/>
        <w:jc w:val="center"/>
        <w:rPr>
          <w:rFonts w:asciiTheme="majorBidi" w:eastAsia="Calibri" w:hAnsiTheme="majorBidi" w:cstheme="majorBidi"/>
          <w:b/>
          <w:bCs/>
          <w:sz w:val="24"/>
          <w:szCs w:val="24"/>
          <w:lang w:bidi="ar-EG"/>
        </w:rPr>
      </w:pPr>
      <w:r w:rsidRPr="007F0F9A">
        <w:rPr>
          <w:rFonts w:asciiTheme="majorBidi" w:eastAsia="Calibri" w:hAnsiTheme="majorBidi" w:cstheme="majorBidi"/>
          <w:b/>
          <w:bCs/>
          <w:sz w:val="32"/>
          <w:szCs w:val="32"/>
          <w:lang w:bidi="ar-EG"/>
        </w:rPr>
        <w:t>The Role of Digital Transformation in Enhancing the Efficiency of Project Management in the Saudi Government Sector</w:t>
      </w:r>
    </w:p>
    <w:p w14:paraId="46EA3CAD" w14:textId="77777777" w:rsidR="007F0F9A" w:rsidRPr="007F0F9A" w:rsidRDefault="007F0F9A" w:rsidP="007F0F9A">
      <w:pPr>
        <w:bidi w:val="0"/>
        <w:spacing w:line="276" w:lineRule="auto"/>
        <w:ind w:left="0" w:firstLine="0"/>
        <w:jc w:val="center"/>
        <w:rPr>
          <w:rFonts w:asciiTheme="majorBidi" w:eastAsia="Calibri" w:hAnsiTheme="majorBidi" w:cstheme="majorBidi"/>
          <w:b/>
          <w:bCs/>
          <w:sz w:val="24"/>
          <w:szCs w:val="24"/>
          <w:rtl/>
          <w:lang w:bidi="ar-EG"/>
        </w:rPr>
      </w:pPr>
    </w:p>
    <w:p w14:paraId="23268966" w14:textId="77777777" w:rsidR="007F0F9A" w:rsidRPr="007F0F9A" w:rsidRDefault="007F0F9A" w:rsidP="007F0F9A">
      <w:pPr>
        <w:bidi w:val="0"/>
        <w:spacing w:line="276" w:lineRule="auto"/>
        <w:ind w:left="0" w:firstLine="0"/>
        <w:jc w:val="center"/>
        <w:rPr>
          <w:rFonts w:asciiTheme="majorBidi" w:eastAsia="Calibri" w:hAnsiTheme="majorBidi" w:cstheme="majorBidi"/>
          <w:b/>
          <w:bCs/>
          <w:sz w:val="32"/>
          <w:szCs w:val="32"/>
          <w:lang w:bidi="ar-EG"/>
        </w:rPr>
      </w:pPr>
      <w:r w:rsidRPr="007F0F9A">
        <w:rPr>
          <w:rFonts w:asciiTheme="majorBidi" w:eastAsia="Calibri" w:hAnsiTheme="majorBidi" w:cstheme="majorBidi"/>
          <w:b/>
          <w:bCs/>
          <w:sz w:val="32"/>
          <w:szCs w:val="32"/>
          <w:lang w:bidi="ar-EG"/>
        </w:rPr>
        <w:t>Preparation</w:t>
      </w:r>
      <w:r w:rsidRPr="007F0F9A">
        <w:rPr>
          <w:rFonts w:asciiTheme="majorBidi" w:eastAsia="Calibri" w:hAnsiTheme="majorBidi" w:cstheme="majorBidi"/>
          <w:b/>
          <w:bCs/>
          <w:sz w:val="32"/>
          <w:szCs w:val="32"/>
          <w:rtl/>
          <w:lang w:bidi="ar-EG"/>
        </w:rPr>
        <w:t>:</w:t>
      </w:r>
    </w:p>
    <w:p w14:paraId="1871CBA6" w14:textId="77777777" w:rsidR="007F0F9A" w:rsidRPr="007F0F9A" w:rsidRDefault="007F0F9A" w:rsidP="007F0F9A">
      <w:pPr>
        <w:bidi w:val="0"/>
        <w:spacing w:line="276" w:lineRule="auto"/>
        <w:ind w:left="0" w:firstLine="0"/>
        <w:jc w:val="center"/>
        <w:rPr>
          <w:rFonts w:asciiTheme="majorBidi" w:eastAsia="Calibri" w:hAnsiTheme="majorBidi" w:cstheme="majorBidi"/>
          <w:b/>
          <w:bCs/>
          <w:sz w:val="32"/>
          <w:szCs w:val="32"/>
          <w:rtl/>
          <w:lang w:bidi="ar-EG"/>
        </w:rPr>
      </w:pPr>
      <w:bookmarkStart w:id="49" w:name="_Hlk179334979"/>
      <w:bookmarkEnd w:id="47"/>
    </w:p>
    <w:p w14:paraId="609E5E9E" w14:textId="77777777" w:rsidR="007F0F9A" w:rsidRPr="007F0F9A" w:rsidRDefault="007F0F9A" w:rsidP="007F0F9A">
      <w:pPr>
        <w:bidi w:val="0"/>
        <w:spacing w:line="276" w:lineRule="auto"/>
        <w:ind w:left="0" w:firstLine="0"/>
        <w:jc w:val="center"/>
        <w:rPr>
          <w:rFonts w:asciiTheme="majorBidi" w:eastAsia="Calibri" w:hAnsiTheme="majorBidi" w:cstheme="majorBidi"/>
          <w:b/>
          <w:bCs/>
          <w:sz w:val="32"/>
          <w:szCs w:val="32"/>
          <w:lang w:bidi="ar-EG"/>
        </w:rPr>
      </w:pPr>
      <w:r w:rsidRPr="007F0F9A">
        <w:rPr>
          <w:rFonts w:asciiTheme="majorBidi" w:eastAsia="Calibri" w:hAnsiTheme="majorBidi" w:cstheme="majorBidi"/>
          <w:b/>
          <w:bCs/>
          <w:sz w:val="32"/>
          <w:szCs w:val="32"/>
          <w:lang w:bidi="ar-EG"/>
        </w:rPr>
        <w:t xml:space="preserve">Ahmad </w:t>
      </w:r>
      <w:proofErr w:type="spellStart"/>
      <w:r w:rsidRPr="007F0F9A">
        <w:rPr>
          <w:rFonts w:asciiTheme="majorBidi" w:eastAsia="Calibri" w:hAnsiTheme="majorBidi" w:cstheme="majorBidi"/>
          <w:b/>
          <w:bCs/>
          <w:sz w:val="32"/>
          <w:szCs w:val="32"/>
          <w:lang w:bidi="ar-EG"/>
        </w:rPr>
        <w:t>hatim</w:t>
      </w:r>
      <w:proofErr w:type="spellEnd"/>
      <w:r w:rsidRPr="007F0F9A">
        <w:rPr>
          <w:rFonts w:asciiTheme="majorBidi" w:eastAsia="Calibri" w:hAnsiTheme="majorBidi" w:cstheme="majorBidi"/>
          <w:b/>
          <w:bCs/>
          <w:sz w:val="32"/>
          <w:szCs w:val="32"/>
          <w:lang w:bidi="ar-EG"/>
        </w:rPr>
        <w:t xml:space="preserve"> </w:t>
      </w:r>
      <w:proofErr w:type="spellStart"/>
      <w:r w:rsidRPr="007F0F9A">
        <w:rPr>
          <w:rFonts w:asciiTheme="majorBidi" w:eastAsia="Calibri" w:hAnsiTheme="majorBidi" w:cstheme="majorBidi"/>
          <w:b/>
          <w:bCs/>
          <w:sz w:val="32"/>
          <w:szCs w:val="32"/>
          <w:lang w:bidi="ar-EG"/>
        </w:rPr>
        <w:t>almubaraki</w:t>
      </w:r>
      <w:proofErr w:type="spellEnd"/>
    </w:p>
    <w:p w14:paraId="36A0BFE5" w14:textId="77777777" w:rsidR="007F0F9A" w:rsidRPr="007F0F9A" w:rsidRDefault="007F0F9A" w:rsidP="007F0F9A">
      <w:pPr>
        <w:bidi w:val="0"/>
        <w:spacing w:line="276" w:lineRule="auto"/>
        <w:ind w:left="0" w:firstLine="0"/>
        <w:jc w:val="center"/>
        <w:rPr>
          <w:rFonts w:asciiTheme="majorBidi" w:eastAsia="Calibri" w:hAnsiTheme="majorBidi" w:cstheme="majorBidi"/>
          <w:b/>
          <w:bCs/>
          <w:sz w:val="32"/>
          <w:szCs w:val="32"/>
          <w:lang w:bidi="ar-EG"/>
        </w:rPr>
      </w:pPr>
      <w:r w:rsidRPr="007F0F9A">
        <w:rPr>
          <w:rFonts w:asciiTheme="majorBidi" w:eastAsia="Calibri" w:hAnsiTheme="majorBidi" w:cstheme="majorBidi"/>
          <w:b/>
          <w:bCs/>
          <w:sz w:val="32"/>
          <w:szCs w:val="32"/>
          <w:lang w:bidi="ar-EG"/>
        </w:rPr>
        <w:t>222001626</w:t>
      </w:r>
    </w:p>
    <w:p w14:paraId="4FEE8EA1" w14:textId="77777777" w:rsidR="007F0F9A" w:rsidRDefault="007F0F9A" w:rsidP="007F0F9A">
      <w:pPr>
        <w:bidi w:val="0"/>
        <w:spacing w:line="276" w:lineRule="auto"/>
        <w:ind w:left="0" w:firstLine="0"/>
        <w:jc w:val="center"/>
        <w:rPr>
          <w:rFonts w:asciiTheme="majorBidi" w:eastAsia="Calibri" w:hAnsiTheme="majorBidi" w:cstheme="majorBidi"/>
          <w:b/>
          <w:bCs/>
          <w:sz w:val="32"/>
          <w:szCs w:val="32"/>
          <w:rtl/>
          <w:lang w:bidi="ar-EG"/>
        </w:rPr>
      </w:pPr>
    </w:p>
    <w:p w14:paraId="2361C775" w14:textId="77777777" w:rsidR="007F0F9A" w:rsidRPr="007F0F9A" w:rsidRDefault="007F0F9A" w:rsidP="007F0F9A">
      <w:pPr>
        <w:bidi w:val="0"/>
        <w:spacing w:line="276" w:lineRule="auto"/>
        <w:ind w:left="0" w:firstLine="0"/>
        <w:jc w:val="center"/>
        <w:rPr>
          <w:rFonts w:asciiTheme="majorBidi" w:eastAsia="Calibri" w:hAnsiTheme="majorBidi" w:cstheme="majorBidi"/>
          <w:b/>
          <w:bCs/>
          <w:sz w:val="32"/>
          <w:szCs w:val="32"/>
          <w:rtl/>
          <w:lang w:bidi="ar-EG"/>
        </w:rPr>
      </w:pPr>
    </w:p>
    <w:p w14:paraId="0DE2998C" w14:textId="77777777" w:rsidR="007F0F9A" w:rsidRPr="007F0F9A" w:rsidRDefault="007F0F9A" w:rsidP="007F0F9A">
      <w:pPr>
        <w:bidi w:val="0"/>
        <w:spacing w:line="276" w:lineRule="auto"/>
        <w:ind w:left="0" w:firstLine="0"/>
        <w:jc w:val="center"/>
        <w:rPr>
          <w:rFonts w:asciiTheme="majorBidi" w:eastAsia="Calibri" w:hAnsiTheme="majorBidi" w:cstheme="majorBidi"/>
          <w:b/>
          <w:bCs/>
          <w:sz w:val="32"/>
          <w:szCs w:val="32"/>
          <w:lang w:bidi="ar-EG"/>
        </w:rPr>
      </w:pPr>
      <w:bookmarkStart w:id="50" w:name="_Hlk179331099"/>
      <w:r w:rsidRPr="007F0F9A">
        <w:rPr>
          <w:rFonts w:asciiTheme="majorBidi" w:eastAsia="Calibri" w:hAnsiTheme="majorBidi" w:cstheme="majorBidi"/>
          <w:b/>
          <w:bCs/>
          <w:sz w:val="32"/>
          <w:szCs w:val="32"/>
          <w:lang w:bidi="ar-EG"/>
        </w:rPr>
        <w:t>Supervision by:</w:t>
      </w:r>
    </w:p>
    <w:p w14:paraId="49294848" w14:textId="77777777" w:rsidR="007F0F9A" w:rsidRPr="007F0F9A" w:rsidRDefault="007F0F9A" w:rsidP="007F0F9A">
      <w:pPr>
        <w:bidi w:val="0"/>
        <w:spacing w:line="276" w:lineRule="auto"/>
        <w:ind w:left="0" w:firstLine="0"/>
        <w:jc w:val="center"/>
        <w:rPr>
          <w:rFonts w:asciiTheme="majorBidi" w:eastAsia="Calibri" w:hAnsiTheme="majorBidi" w:cstheme="majorBidi"/>
          <w:b/>
          <w:bCs/>
          <w:sz w:val="32"/>
          <w:szCs w:val="32"/>
          <w:lang w:bidi="ar-EG"/>
        </w:rPr>
      </w:pPr>
      <w:r w:rsidRPr="007F0F9A">
        <w:rPr>
          <w:rFonts w:asciiTheme="majorBidi" w:eastAsia="Calibri" w:hAnsiTheme="majorBidi" w:cstheme="majorBidi"/>
          <w:b/>
          <w:bCs/>
          <w:sz w:val="32"/>
          <w:szCs w:val="32"/>
          <w:lang w:bidi="ar-EG"/>
        </w:rPr>
        <w:t>Dr. Asmaa Abu Anza</w:t>
      </w:r>
    </w:p>
    <w:p w14:paraId="4FC6C361" w14:textId="77777777" w:rsidR="007F0F9A" w:rsidRPr="007F0F9A" w:rsidRDefault="007F0F9A" w:rsidP="007F0F9A">
      <w:pPr>
        <w:bidi w:val="0"/>
        <w:spacing w:line="276" w:lineRule="auto"/>
        <w:ind w:left="0" w:firstLine="0"/>
        <w:jc w:val="center"/>
        <w:rPr>
          <w:rFonts w:asciiTheme="majorBidi" w:eastAsia="Calibri" w:hAnsiTheme="majorBidi" w:cstheme="majorBidi"/>
          <w:b/>
          <w:bCs/>
          <w:sz w:val="32"/>
          <w:szCs w:val="32"/>
          <w:lang w:bidi="ar-EG"/>
        </w:rPr>
      </w:pPr>
    </w:p>
    <w:p w14:paraId="1742362F" w14:textId="77777777" w:rsidR="007F0F9A" w:rsidRPr="007F0F9A" w:rsidRDefault="007F0F9A" w:rsidP="007F0F9A">
      <w:pPr>
        <w:bidi w:val="0"/>
        <w:spacing w:line="276" w:lineRule="auto"/>
        <w:ind w:left="0" w:firstLine="0"/>
        <w:jc w:val="center"/>
        <w:rPr>
          <w:rFonts w:asciiTheme="majorBidi" w:eastAsia="Calibri" w:hAnsiTheme="majorBidi" w:cstheme="majorBidi"/>
          <w:b/>
          <w:bCs/>
          <w:sz w:val="32"/>
          <w:szCs w:val="32"/>
          <w:rtl/>
          <w:lang w:bidi="ar-EG"/>
        </w:rPr>
      </w:pPr>
    </w:p>
    <w:p w14:paraId="4D561E8A" w14:textId="1B4DCF20" w:rsidR="004101F5" w:rsidRDefault="007F0F9A" w:rsidP="007F0F9A">
      <w:pPr>
        <w:pStyle w:val="a3"/>
        <w:bidi w:val="0"/>
        <w:ind w:left="360" w:firstLine="0"/>
        <w:jc w:val="center"/>
        <w:rPr>
          <w:rFonts w:ascii="Sakkal Majalla" w:hAnsi="Sakkal Majalla" w:cs="Sakkal Majalla"/>
          <w:b/>
          <w:bCs/>
          <w:sz w:val="36"/>
          <w:szCs w:val="36"/>
          <w:rtl/>
          <w:lang w:bidi="ar-EG"/>
        </w:rPr>
      </w:pPr>
      <w:r w:rsidRPr="007F0F9A">
        <w:rPr>
          <w:rFonts w:asciiTheme="majorBidi" w:eastAsia="Calibri" w:hAnsiTheme="majorBidi" w:cstheme="majorBidi"/>
          <w:b/>
          <w:bCs/>
          <w:sz w:val="32"/>
          <w:szCs w:val="32"/>
          <w:lang w:bidi="ar-EG"/>
        </w:rPr>
        <w:t>144</w:t>
      </w:r>
      <w:r w:rsidRPr="007F0F9A">
        <w:rPr>
          <w:rFonts w:asciiTheme="majorBidi" w:eastAsia="Calibri" w:hAnsiTheme="majorBidi" w:cstheme="majorBidi"/>
          <w:b/>
          <w:bCs/>
          <w:sz w:val="32"/>
          <w:szCs w:val="32"/>
          <w:rtl/>
          <w:lang w:bidi="ar-EG"/>
        </w:rPr>
        <w:t>6</w:t>
      </w:r>
      <w:r w:rsidRPr="007F0F9A">
        <w:rPr>
          <w:rFonts w:asciiTheme="majorBidi" w:eastAsia="Calibri" w:hAnsiTheme="majorBidi" w:cstheme="majorBidi"/>
          <w:b/>
          <w:bCs/>
          <w:sz w:val="32"/>
          <w:szCs w:val="32"/>
          <w:lang w:bidi="ar-EG"/>
        </w:rPr>
        <w:t>-2024</w:t>
      </w:r>
      <w:bookmarkEnd w:id="48"/>
      <w:bookmarkEnd w:id="49"/>
      <w:bookmarkEnd w:id="50"/>
    </w:p>
    <w:sectPr w:rsidR="004101F5" w:rsidSect="00A9592D">
      <w:footerReference w:type="default" r:id="rId10"/>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1FA3F4" w14:textId="77777777" w:rsidR="000A3995" w:rsidRDefault="000A3995" w:rsidP="00A800AE">
      <w:pPr>
        <w:spacing w:after="0" w:line="240" w:lineRule="auto"/>
      </w:pPr>
      <w:r>
        <w:separator/>
      </w:r>
    </w:p>
  </w:endnote>
  <w:endnote w:type="continuationSeparator" w:id="0">
    <w:p w14:paraId="6924D008" w14:textId="77777777" w:rsidR="000A3995" w:rsidRDefault="000A3995" w:rsidP="00A80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Arial"/>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E00851" w14:textId="3CBF7B76" w:rsidR="00156F89" w:rsidRDefault="00156F89">
    <w:pPr>
      <w:pStyle w:val="a7"/>
      <w:jc w:val="center"/>
    </w:pPr>
  </w:p>
  <w:p w14:paraId="1E72428F" w14:textId="77777777" w:rsidR="00156F89" w:rsidRDefault="00156F89">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88B2F" w14:textId="77777777" w:rsidR="00E6180D" w:rsidRDefault="00E6180D">
    <w:pPr>
      <w:pStyle w:val="a7"/>
      <w:jc w:val="center"/>
    </w:pPr>
  </w:p>
  <w:p w14:paraId="09E0651E" w14:textId="77777777" w:rsidR="00E6180D" w:rsidRDefault="00E6180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39C01C" w14:textId="77777777" w:rsidR="000A3995" w:rsidRDefault="000A3995" w:rsidP="00A800AE">
      <w:pPr>
        <w:spacing w:after="0" w:line="240" w:lineRule="auto"/>
      </w:pPr>
      <w:r>
        <w:separator/>
      </w:r>
    </w:p>
  </w:footnote>
  <w:footnote w:type="continuationSeparator" w:id="0">
    <w:p w14:paraId="2420E99D" w14:textId="77777777" w:rsidR="000A3995" w:rsidRDefault="000A3995" w:rsidP="00A800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31C6DAC"/>
    <w:multiLevelType w:val="multilevel"/>
    <w:tmpl w:val="F082620E"/>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4A429B"/>
    <w:multiLevelType w:val="multilevel"/>
    <w:tmpl w:val="A8322400"/>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62B67"/>
    <w:multiLevelType w:val="hybridMultilevel"/>
    <w:tmpl w:val="D1DC88AC"/>
    <w:lvl w:ilvl="0" w:tplc="FFFFFFFF">
      <w:start w:val="1"/>
      <w:numFmt w:val="bullet"/>
      <w:lvlText w:val=""/>
      <w:lvlJc w:val="left"/>
      <w:pPr>
        <w:ind w:left="108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FA08DE"/>
    <w:multiLevelType w:val="hybridMultilevel"/>
    <w:tmpl w:val="DA407834"/>
    <w:lvl w:ilvl="0" w:tplc="DA8262A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195A3B"/>
    <w:multiLevelType w:val="hybridMultilevel"/>
    <w:tmpl w:val="5E44F0EA"/>
    <w:lvl w:ilvl="0" w:tplc="D9144ED8">
      <w:start w:val="1"/>
      <w:numFmt w:val="decimal"/>
      <w:lvlText w:val="%1-"/>
      <w:lvlJc w:val="left"/>
      <w:pPr>
        <w:ind w:left="718" w:hanging="360"/>
      </w:pPr>
      <w:rPr>
        <w:rFonts w:hint="default"/>
      </w:rPr>
    </w:lvl>
    <w:lvl w:ilvl="1" w:tplc="92D8CC40">
      <w:start w:val="1"/>
      <w:numFmt w:val="decimal"/>
      <w:lvlText w:val="%2."/>
      <w:lvlJc w:val="left"/>
      <w:pPr>
        <w:ind w:left="1438" w:hanging="360"/>
      </w:pPr>
      <w:rPr>
        <w:rFonts w:hint="default"/>
      </w:r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6"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AF5785"/>
    <w:multiLevelType w:val="hybridMultilevel"/>
    <w:tmpl w:val="94A62854"/>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9E293F"/>
    <w:multiLevelType w:val="hybridMultilevel"/>
    <w:tmpl w:val="54F80EE8"/>
    <w:lvl w:ilvl="0" w:tplc="04090001">
      <w:start w:val="1"/>
      <w:numFmt w:val="bullet"/>
      <w:lvlText w:val=""/>
      <w:lvlJc w:val="left"/>
      <w:pPr>
        <w:ind w:left="785" w:hanging="360"/>
      </w:pPr>
      <w:rPr>
        <w:rFonts w:ascii="Symbol" w:hAnsi="Symbol" w:hint="default"/>
      </w:rPr>
    </w:lvl>
    <w:lvl w:ilvl="1" w:tplc="FFFFFFFF" w:tentative="1">
      <w:start w:val="1"/>
      <w:numFmt w:val="bullet"/>
      <w:lvlText w:val="o"/>
      <w:lvlJc w:val="left"/>
      <w:pPr>
        <w:ind w:left="4462" w:hanging="360"/>
      </w:pPr>
      <w:rPr>
        <w:rFonts w:ascii="Courier New" w:hAnsi="Courier New" w:cs="Courier New" w:hint="default"/>
      </w:rPr>
    </w:lvl>
    <w:lvl w:ilvl="2" w:tplc="FFFFFFFF" w:tentative="1">
      <w:start w:val="1"/>
      <w:numFmt w:val="bullet"/>
      <w:lvlText w:val=""/>
      <w:lvlJc w:val="left"/>
      <w:pPr>
        <w:ind w:left="5182" w:hanging="360"/>
      </w:pPr>
      <w:rPr>
        <w:rFonts w:ascii="Wingdings" w:hAnsi="Wingdings" w:hint="default"/>
      </w:rPr>
    </w:lvl>
    <w:lvl w:ilvl="3" w:tplc="FFFFFFFF" w:tentative="1">
      <w:start w:val="1"/>
      <w:numFmt w:val="bullet"/>
      <w:lvlText w:val=""/>
      <w:lvlJc w:val="left"/>
      <w:pPr>
        <w:ind w:left="5902" w:hanging="360"/>
      </w:pPr>
      <w:rPr>
        <w:rFonts w:ascii="Symbol" w:hAnsi="Symbol" w:hint="default"/>
      </w:rPr>
    </w:lvl>
    <w:lvl w:ilvl="4" w:tplc="FFFFFFFF" w:tentative="1">
      <w:start w:val="1"/>
      <w:numFmt w:val="bullet"/>
      <w:lvlText w:val="o"/>
      <w:lvlJc w:val="left"/>
      <w:pPr>
        <w:ind w:left="6622" w:hanging="360"/>
      </w:pPr>
      <w:rPr>
        <w:rFonts w:ascii="Courier New" w:hAnsi="Courier New" w:cs="Courier New" w:hint="default"/>
      </w:rPr>
    </w:lvl>
    <w:lvl w:ilvl="5" w:tplc="FFFFFFFF" w:tentative="1">
      <w:start w:val="1"/>
      <w:numFmt w:val="bullet"/>
      <w:lvlText w:val=""/>
      <w:lvlJc w:val="left"/>
      <w:pPr>
        <w:ind w:left="7342" w:hanging="360"/>
      </w:pPr>
      <w:rPr>
        <w:rFonts w:ascii="Wingdings" w:hAnsi="Wingdings" w:hint="default"/>
      </w:rPr>
    </w:lvl>
    <w:lvl w:ilvl="6" w:tplc="FFFFFFFF" w:tentative="1">
      <w:start w:val="1"/>
      <w:numFmt w:val="bullet"/>
      <w:lvlText w:val=""/>
      <w:lvlJc w:val="left"/>
      <w:pPr>
        <w:ind w:left="8062" w:hanging="360"/>
      </w:pPr>
      <w:rPr>
        <w:rFonts w:ascii="Symbol" w:hAnsi="Symbol" w:hint="default"/>
      </w:rPr>
    </w:lvl>
    <w:lvl w:ilvl="7" w:tplc="FFFFFFFF" w:tentative="1">
      <w:start w:val="1"/>
      <w:numFmt w:val="bullet"/>
      <w:lvlText w:val="o"/>
      <w:lvlJc w:val="left"/>
      <w:pPr>
        <w:ind w:left="8782" w:hanging="360"/>
      </w:pPr>
      <w:rPr>
        <w:rFonts w:ascii="Courier New" w:hAnsi="Courier New" w:cs="Courier New" w:hint="default"/>
      </w:rPr>
    </w:lvl>
    <w:lvl w:ilvl="8" w:tplc="FFFFFFFF" w:tentative="1">
      <w:start w:val="1"/>
      <w:numFmt w:val="bullet"/>
      <w:lvlText w:val=""/>
      <w:lvlJc w:val="left"/>
      <w:pPr>
        <w:ind w:left="9502" w:hanging="360"/>
      </w:pPr>
      <w:rPr>
        <w:rFonts w:ascii="Wingdings" w:hAnsi="Wingdings" w:hint="default"/>
      </w:rPr>
    </w:lvl>
  </w:abstractNum>
  <w:abstractNum w:abstractNumId="9" w15:restartNumberingAfterBreak="0">
    <w:nsid w:val="33AC141F"/>
    <w:multiLevelType w:val="hybridMultilevel"/>
    <w:tmpl w:val="C0446542"/>
    <w:lvl w:ilvl="0" w:tplc="04090001">
      <w:start w:val="1"/>
      <w:numFmt w:val="bullet"/>
      <w:lvlText w:val=""/>
      <w:lvlJc w:val="left"/>
      <w:pPr>
        <w:ind w:left="1438" w:hanging="360"/>
      </w:pPr>
      <w:rPr>
        <w:rFonts w:ascii="Symbol" w:hAnsi="Symbol" w:hint="default"/>
      </w:rPr>
    </w:lvl>
    <w:lvl w:ilvl="1" w:tplc="04090003" w:tentative="1">
      <w:start w:val="1"/>
      <w:numFmt w:val="bullet"/>
      <w:lvlText w:val="o"/>
      <w:lvlJc w:val="left"/>
      <w:pPr>
        <w:ind w:left="2158" w:hanging="360"/>
      </w:pPr>
      <w:rPr>
        <w:rFonts w:ascii="Courier New" w:hAnsi="Courier New" w:cs="Courier New" w:hint="default"/>
      </w:rPr>
    </w:lvl>
    <w:lvl w:ilvl="2" w:tplc="04090005" w:tentative="1">
      <w:start w:val="1"/>
      <w:numFmt w:val="bullet"/>
      <w:lvlText w:val=""/>
      <w:lvlJc w:val="left"/>
      <w:pPr>
        <w:ind w:left="2878" w:hanging="360"/>
      </w:pPr>
      <w:rPr>
        <w:rFonts w:ascii="Wingdings" w:hAnsi="Wingdings" w:hint="default"/>
      </w:rPr>
    </w:lvl>
    <w:lvl w:ilvl="3" w:tplc="04090001" w:tentative="1">
      <w:start w:val="1"/>
      <w:numFmt w:val="bullet"/>
      <w:lvlText w:val=""/>
      <w:lvlJc w:val="left"/>
      <w:pPr>
        <w:ind w:left="3598" w:hanging="360"/>
      </w:pPr>
      <w:rPr>
        <w:rFonts w:ascii="Symbol" w:hAnsi="Symbol" w:hint="default"/>
      </w:rPr>
    </w:lvl>
    <w:lvl w:ilvl="4" w:tplc="04090003" w:tentative="1">
      <w:start w:val="1"/>
      <w:numFmt w:val="bullet"/>
      <w:lvlText w:val="o"/>
      <w:lvlJc w:val="left"/>
      <w:pPr>
        <w:ind w:left="4318" w:hanging="360"/>
      </w:pPr>
      <w:rPr>
        <w:rFonts w:ascii="Courier New" w:hAnsi="Courier New" w:cs="Courier New" w:hint="default"/>
      </w:rPr>
    </w:lvl>
    <w:lvl w:ilvl="5" w:tplc="04090005" w:tentative="1">
      <w:start w:val="1"/>
      <w:numFmt w:val="bullet"/>
      <w:lvlText w:val=""/>
      <w:lvlJc w:val="left"/>
      <w:pPr>
        <w:ind w:left="5038" w:hanging="360"/>
      </w:pPr>
      <w:rPr>
        <w:rFonts w:ascii="Wingdings" w:hAnsi="Wingdings" w:hint="default"/>
      </w:rPr>
    </w:lvl>
    <w:lvl w:ilvl="6" w:tplc="04090001" w:tentative="1">
      <w:start w:val="1"/>
      <w:numFmt w:val="bullet"/>
      <w:lvlText w:val=""/>
      <w:lvlJc w:val="left"/>
      <w:pPr>
        <w:ind w:left="5758" w:hanging="360"/>
      </w:pPr>
      <w:rPr>
        <w:rFonts w:ascii="Symbol" w:hAnsi="Symbol" w:hint="default"/>
      </w:rPr>
    </w:lvl>
    <w:lvl w:ilvl="7" w:tplc="04090003" w:tentative="1">
      <w:start w:val="1"/>
      <w:numFmt w:val="bullet"/>
      <w:lvlText w:val="o"/>
      <w:lvlJc w:val="left"/>
      <w:pPr>
        <w:ind w:left="6478" w:hanging="360"/>
      </w:pPr>
      <w:rPr>
        <w:rFonts w:ascii="Courier New" w:hAnsi="Courier New" w:cs="Courier New" w:hint="default"/>
      </w:rPr>
    </w:lvl>
    <w:lvl w:ilvl="8" w:tplc="04090005" w:tentative="1">
      <w:start w:val="1"/>
      <w:numFmt w:val="bullet"/>
      <w:lvlText w:val=""/>
      <w:lvlJc w:val="left"/>
      <w:pPr>
        <w:ind w:left="7198" w:hanging="360"/>
      </w:pPr>
      <w:rPr>
        <w:rFonts w:ascii="Wingdings" w:hAnsi="Wingdings" w:hint="default"/>
      </w:rPr>
    </w:lvl>
  </w:abstractNum>
  <w:abstractNum w:abstractNumId="10" w15:restartNumberingAfterBreak="0">
    <w:nsid w:val="3CF37787"/>
    <w:multiLevelType w:val="hybridMultilevel"/>
    <w:tmpl w:val="A5C62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D9338E"/>
    <w:multiLevelType w:val="multilevel"/>
    <w:tmpl w:val="981E5948"/>
    <w:lvl w:ilvl="0">
      <w:start w:val="1"/>
      <w:numFmt w:val="decimal"/>
      <w:lvlText w:val="%1-"/>
      <w:lvlJc w:val="left"/>
      <w:pPr>
        <w:tabs>
          <w:tab w:val="num" w:pos="1437"/>
        </w:tabs>
        <w:ind w:left="1437" w:hanging="360"/>
      </w:pPr>
      <w:rPr>
        <w:rFonts w:hint="default"/>
      </w:rPr>
    </w:lvl>
    <w:lvl w:ilvl="1" w:tentative="1">
      <w:start w:val="1"/>
      <w:numFmt w:val="decimal"/>
      <w:lvlText w:val="%2."/>
      <w:lvlJc w:val="left"/>
      <w:pPr>
        <w:tabs>
          <w:tab w:val="num" w:pos="2157"/>
        </w:tabs>
        <w:ind w:left="2157" w:hanging="360"/>
      </w:pPr>
    </w:lvl>
    <w:lvl w:ilvl="2" w:tentative="1">
      <w:start w:val="1"/>
      <w:numFmt w:val="decimal"/>
      <w:lvlText w:val="%3."/>
      <w:lvlJc w:val="left"/>
      <w:pPr>
        <w:tabs>
          <w:tab w:val="num" w:pos="2877"/>
        </w:tabs>
        <w:ind w:left="2877" w:hanging="360"/>
      </w:pPr>
    </w:lvl>
    <w:lvl w:ilvl="3">
      <w:start w:val="1"/>
      <w:numFmt w:val="decimal"/>
      <w:lvlText w:val="%4."/>
      <w:lvlJc w:val="left"/>
      <w:pPr>
        <w:tabs>
          <w:tab w:val="num" w:pos="3597"/>
        </w:tabs>
        <w:ind w:left="3597" w:hanging="360"/>
      </w:pPr>
    </w:lvl>
    <w:lvl w:ilvl="4" w:tentative="1">
      <w:start w:val="1"/>
      <w:numFmt w:val="decimal"/>
      <w:lvlText w:val="%5."/>
      <w:lvlJc w:val="left"/>
      <w:pPr>
        <w:tabs>
          <w:tab w:val="num" w:pos="4317"/>
        </w:tabs>
        <w:ind w:left="4317" w:hanging="360"/>
      </w:pPr>
    </w:lvl>
    <w:lvl w:ilvl="5" w:tentative="1">
      <w:start w:val="1"/>
      <w:numFmt w:val="decimal"/>
      <w:lvlText w:val="%6."/>
      <w:lvlJc w:val="left"/>
      <w:pPr>
        <w:tabs>
          <w:tab w:val="num" w:pos="5037"/>
        </w:tabs>
        <w:ind w:left="5037" w:hanging="360"/>
      </w:pPr>
    </w:lvl>
    <w:lvl w:ilvl="6" w:tentative="1">
      <w:start w:val="1"/>
      <w:numFmt w:val="decimal"/>
      <w:lvlText w:val="%7."/>
      <w:lvlJc w:val="left"/>
      <w:pPr>
        <w:tabs>
          <w:tab w:val="num" w:pos="5757"/>
        </w:tabs>
        <w:ind w:left="5757" w:hanging="360"/>
      </w:pPr>
    </w:lvl>
    <w:lvl w:ilvl="7" w:tentative="1">
      <w:start w:val="1"/>
      <w:numFmt w:val="decimal"/>
      <w:lvlText w:val="%8."/>
      <w:lvlJc w:val="left"/>
      <w:pPr>
        <w:tabs>
          <w:tab w:val="num" w:pos="6477"/>
        </w:tabs>
        <w:ind w:left="6477" w:hanging="360"/>
      </w:pPr>
    </w:lvl>
    <w:lvl w:ilvl="8" w:tentative="1">
      <w:start w:val="1"/>
      <w:numFmt w:val="decimal"/>
      <w:lvlText w:val="%9."/>
      <w:lvlJc w:val="left"/>
      <w:pPr>
        <w:tabs>
          <w:tab w:val="num" w:pos="7197"/>
        </w:tabs>
        <w:ind w:left="7197" w:hanging="360"/>
      </w:pPr>
    </w:lvl>
  </w:abstractNum>
  <w:abstractNum w:abstractNumId="12" w15:restartNumberingAfterBreak="0">
    <w:nsid w:val="475004B4"/>
    <w:multiLevelType w:val="hybridMultilevel"/>
    <w:tmpl w:val="4C2A3E46"/>
    <w:lvl w:ilvl="0" w:tplc="06B83980">
      <w:start w:val="1"/>
      <w:numFmt w:val="bullet"/>
      <w:lvlText w:val=""/>
      <w:lvlJc w:val="left"/>
      <w:pPr>
        <w:ind w:left="718" w:hanging="360"/>
      </w:pPr>
      <w:rPr>
        <w:rFonts w:ascii="Symbol" w:hAnsi="Symbol" w:hint="default"/>
      </w:r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13" w15:restartNumberingAfterBreak="0">
    <w:nsid w:val="5D7F224B"/>
    <w:multiLevelType w:val="hybridMultilevel"/>
    <w:tmpl w:val="A93E1CD8"/>
    <w:lvl w:ilvl="0" w:tplc="DA8262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80B472B"/>
    <w:multiLevelType w:val="multilevel"/>
    <w:tmpl w:val="F6A84528"/>
    <w:lvl w:ilvl="0">
      <w:start w:val="1"/>
      <w:numFmt w:val="decimal"/>
      <w:lvlText w:val="%1."/>
      <w:lvlJc w:val="left"/>
      <w:pPr>
        <w:tabs>
          <w:tab w:val="num" w:pos="720"/>
        </w:tabs>
        <w:ind w:left="720" w:hanging="360"/>
      </w:pPr>
      <w:rPr>
        <w:rFonts w:ascii="Sakkal Majalla" w:hAnsi="Sakkal Majalla" w:cs="Sakkal Majalla" w:hint="cs"/>
        <w:sz w:val="22"/>
        <w:szCs w:val="22"/>
      </w:r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9A349D"/>
    <w:multiLevelType w:val="hybridMultilevel"/>
    <w:tmpl w:val="750A6744"/>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4915BC"/>
    <w:multiLevelType w:val="hybridMultilevel"/>
    <w:tmpl w:val="120CBCC0"/>
    <w:lvl w:ilvl="0" w:tplc="FFFFFFFF">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4A777F0"/>
    <w:multiLevelType w:val="hybridMultilevel"/>
    <w:tmpl w:val="11AA0F9A"/>
    <w:lvl w:ilvl="0" w:tplc="6420790A">
      <w:start w:val="1"/>
      <w:numFmt w:val="bullet"/>
      <w:lvlText w:val=""/>
      <w:lvlJc w:val="left"/>
      <w:pPr>
        <w:ind w:left="121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71F236B"/>
    <w:multiLevelType w:val="hybridMultilevel"/>
    <w:tmpl w:val="FEEE80B4"/>
    <w:lvl w:ilvl="0" w:tplc="8892C310">
      <w:start w:val="5"/>
      <w:numFmt w:val="bullet"/>
      <w:lvlText w:val="-"/>
      <w:lvlJc w:val="left"/>
      <w:pPr>
        <w:ind w:left="2880" w:hanging="360"/>
      </w:pPr>
      <w:rPr>
        <w:rFonts w:ascii="Sakkal Majalla" w:eastAsiaTheme="minorHAnsi" w:hAnsi="Sakkal Majalla" w:cs="Sakkal Majalla"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15:restartNumberingAfterBreak="0">
    <w:nsid w:val="77456DA4"/>
    <w:multiLevelType w:val="hybridMultilevel"/>
    <w:tmpl w:val="0356680C"/>
    <w:lvl w:ilvl="0" w:tplc="8892C310">
      <w:start w:val="5"/>
      <w:numFmt w:val="bullet"/>
      <w:lvlText w:val="-"/>
      <w:lvlJc w:val="left"/>
      <w:pPr>
        <w:ind w:left="4462" w:hanging="360"/>
      </w:pPr>
      <w:rPr>
        <w:rFonts w:ascii="Sakkal Majalla" w:eastAsiaTheme="minorHAnsi" w:hAnsi="Sakkal Majalla" w:cs="Sakkal Majalla" w:hint="default"/>
      </w:rPr>
    </w:lvl>
    <w:lvl w:ilvl="1" w:tplc="04090003" w:tentative="1">
      <w:start w:val="1"/>
      <w:numFmt w:val="bullet"/>
      <w:lvlText w:val="o"/>
      <w:lvlJc w:val="left"/>
      <w:pPr>
        <w:ind w:left="4822" w:hanging="360"/>
      </w:pPr>
      <w:rPr>
        <w:rFonts w:ascii="Courier New" w:hAnsi="Courier New" w:cs="Courier New" w:hint="default"/>
      </w:rPr>
    </w:lvl>
    <w:lvl w:ilvl="2" w:tplc="04090005" w:tentative="1">
      <w:start w:val="1"/>
      <w:numFmt w:val="bullet"/>
      <w:lvlText w:val=""/>
      <w:lvlJc w:val="left"/>
      <w:pPr>
        <w:ind w:left="5542" w:hanging="360"/>
      </w:pPr>
      <w:rPr>
        <w:rFonts w:ascii="Wingdings" w:hAnsi="Wingdings" w:hint="default"/>
      </w:rPr>
    </w:lvl>
    <w:lvl w:ilvl="3" w:tplc="04090001" w:tentative="1">
      <w:start w:val="1"/>
      <w:numFmt w:val="bullet"/>
      <w:lvlText w:val=""/>
      <w:lvlJc w:val="left"/>
      <w:pPr>
        <w:ind w:left="6262" w:hanging="360"/>
      </w:pPr>
      <w:rPr>
        <w:rFonts w:ascii="Symbol" w:hAnsi="Symbol" w:hint="default"/>
      </w:rPr>
    </w:lvl>
    <w:lvl w:ilvl="4" w:tplc="04090003" w:tentative="1">
      <w:start w:val="1"/>
      <w:numFmt w:val="bullet"/>
      <w:lvlText w:val="o"/>
      <w:lvlJc w:val="left"/>
      <w:pPr>
        <w:ind w:left="6982" w:hanging="360"/>
      </w:pPr>
      <w:rPr>
        <w:rFonts w:ascii="Courier New" w:hAnsi="Courier New" w:cs="Courier New" w:hint="default"/>
      </w:rPr>
    </w:lvl>
    <w:lvl w:ilvl="5" w:tplc="04090005" w:tentative="1">
      <w:start w:val="1"/>
      <w:numFmt w:val="bullet"/>
      <w:lvlText w:val=""/>
      <w:lvlJc w:val="left"/>
      <w:pPr>
        <w:ind w:left="7702" w:hanging="360"/>
      </w:pPr>
      <w:rPr>
        <w:rFonts w:ascii="Wingdings" w:hAnsi="Wingdings" w:hint="default"/>
      </w:rPr>
    </w:lvl>
    <w:lvl w:ilvl="6" w:tplc="04090001" w:tentative="1">
      <w:start w:val="1"/>
      <w:numFmt w:val="bullet"/>
      <w:lvlText w:val=""/>
      <w:lvlJc w:val="left"/>
      <w:pPr>
        <w:ind w:left="8422" w:hanging="360"/>
      </w:pPr>
      <w:rPr>
        <w:rFonts w:ascii="Symbol" w:hAnsi="Symbol" w:hint="default"/>
      </w:rPr>
    </w:lvl>
    <w:lvl w:ilvl="7" w:tplc="04090003" w:tentative="1">
      <w:start w:val="1"/>
      <w:numFmt w:val="bullet"/>
      <w:lvlText w:val="o"/>
      <w:lvlJc w:val="left"/>
      <w:pPr>
        <w:ind w:left="9142" w:hanging="360"/>
      </w:pPr>
      <w:rPr>
        <w:rFonts w:ascii="Courier New" w:hAnsi="Courier New" w:cs="Courier New" w:hint="default"/>
      </w:rPr>
    </w:lvl>
    <w:lvl w:ilvl="8" w:tplc="04090005" w:tentative="1">
      <w:start w:val="1"/>
      <w:numFmt w:val="bullet"/>
      <w:lvlText w:val=""/>
      <w:lvlJc w:val="left"/>
      <w:pPr>
        <w:ind w:left="9862" w:hanging="360"/>
      </w:pPr>
      <w:rPr>
        <w:rFonts w:ascii="Wingdings" w:hAnsi="Wingdings" w:hint="default"/>
      </w:rPr>
    </w:lvl>
  </w:abstractNum>
  <w:abstractNum w:abstractNumId="20" w15:restartNumberingAfterBreak="0">
    <w:nsid w:val="77A262AD"/>
    <w:multiLevelType w:val="hybridMultilevel"/>
    <w:tmpl w:val="9328F996"/>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BEE38B7"/>
    <w:multiLevelType w:val="hybridMultilevel"/>
    <w:tmpl w:val="404AAF3A"/>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7D9E7CDB"/>
    <w:multiLevelType w:val="hybridMultilevel"/>
    <w:tmpl w:val="5B1CC0B0"/>
    <w:lvl w:ilvl="0" w:tplc="FFFFFFFF">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17132534">
    <w:abstractNumId w:val="14"/>
  </w:num>
  <w:num w:numId="2" w16cid:durableId="641813963">
    <w:abstractNumId w:val="2"/>
  </w:num>
  <w:num w:numId="3" w16cid:durableId="1922642187">
    <w:abstractNumId w:val="21"/>
  </w:num>
  <w:num w:numId="4" w16cid:durableId="1523938727">
    <w:abstractNumId w:val="3"/>
  </w:num>
  <w:num w:numId="5" w16cid:durableId="988676862">
    <w:abstractNumId w:val="22"/>
  </w:num>
  <w:num w:numId="6" w16cid:durableId="1542985028">
    <w:abstractNumId w:val="16"/>
  </w:num>
  <w:num w:numId="7" w16cid:durableId="173612284">
    <w:abstractNumId w:val="8"/>
  </w:num>
  <w:num w:numId="8" w16cid:durableId="131750">
    <w:abstractNumId w:val="11"/>
  </w:num>
  <w:num w:numId="9" w16cid:durableId="1797943001">
    <w:abstractNumId w:val="10"/>
  </w:num>
  <w:num w:numId="10" w16cid:durableId="2054117365">
    <w:abstractNumId w:val="5"/>
  </w:num>
  <w:num w:numId="11" w16cid:durableId="1610433548">
    <w:abstractNumId w:val="9"/>
  </w:num>
  <w:num w:numId="12" w16cid:durableId="1090664872">
    <w:abstractNumId w:val="7"/>
  </w:num>
  <w:num w:numId="13" w16cid:durableId="1593588218">
    <w:abstractNumId w:val="13"/>
  </w:num>
  <w:num w:numId="14" w16cid:durableId="488862460">
    <w:abstractNumId w:val="4"/>
  </w:num>
  <w:num w:numId="15" w16cid:durableId="349257114">
    <w:abstractNumId w:val="18"/>
  </w:num>
  <w:num w:numId="16" w16cid:durableId="2125464358">
    <w:abstractNumId w:val="19"/>
  </w:num>
  <w:num w:numId="17" w16cid:durableId="1325933128">
    <w:abstractNumId w:val="6"/>
  </w:num>
  <w:num w:numId="18" w16cid:durableId="1655646070">
    <w:abstractNumId w:val="0"/>
  </w:num>
  <w:num w:numId="19" w16cid:durableId="137654829">
    <w:abstractNumId w:val="15"/>
  </w:num>
  <w:num w:numId="20" w16cid:durableId="1796019717">
    <w:abstractNumId w:val="20"/>
  </w:num>
  <w:num w:numId="21" w16cid:durableId="268784549">
    <w:abstractNumId w:val="12"/>
  </w:num>
  <w:num w:numId="22" w16cid:durableId="742685260">
    <w:abstractNumId w:val="1"/>
  </w:num>
  <w:num w:numId="23" w16cid:durableId="886378542">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6C9"/>
    <w:rsid w:val="00006D5D"/>
    <w:rsid w:val="000070B4"/>
    <w:rsid w:val="00010745"/>
    <w:rsid w:val="00012BE3"/>
    <w:rsid w:val="00014500"/>
    <w:rsid w:val="00022DF8"/>
    <w:rsid w:val="00023DDB"/>
    <w:rsid w:val="0002443F"/>
    <w:rsid w:val="00024DC6"/>
    <w:rsid w:val="00031BC3"/>
    <w:rsid w:val="000324DC"/>
    <w:rsid w:val="00032CBC"/>
    <w:rsid w:val="00041CFA"/>
    <w:rsid w:val="00042F72"/>
    <w:rsid w:val="00045872"/>
    <w:rsid w:val="00050273"/>
    <w:rsid w:val="000539A1"/>
    <w:rsid w:val="00053C73"/>
    <w:rsid w:val="0005528D"/>
    <w:rsid w:val="00060A50"/>
    <w:rsid w:val="000638B5"/>
    <w:rsid w:val="00064121"/>
    <w:rsid w:val="000745A2"/>
    <w:rsid w:val="00075790"/>
    <w:rsid w:val="000804E4"/>
    <w:rsid w:val="0008313E"/>
    <w:rsid w:val="000840E4"/>
    <w:rsid w:val="000934BD"/>
    <w:rsid w:val="00093D20"/>
    <w:rsid w:val="00097EA1"/>
    <w:rsid w:val="000A081A"/>
    <w:rsid w:val="000A0DD7"/>
    <w:rsid w:val="000A3995"/>
    <w:rsid w:val="000B343F"/>
    <w:rsid w:val="000B7287"/>
    <w:rsid w:val="000C511B"/>
    <w:rsid w:val="000D12FC"/>
    <w:rsid w:val="000D5F9C"/>
    <w:rsid w:val="000D7077"/>
    <w:rsid w:val="000D7675"/>
    <w:rsid w:val="000E1F8F"/>
    <w:rsid w:val="000E38D2"/>
    <w:rsid w:val="000E54B6"/>
    <w:rsid w:val="000F4DB9"/>
    <w:rsid w:val="000F4DBB"/>
    <w:rsid w:val="00101CC8"/>
    <w:rsid w:val="00102A01"/>
    <w:rsid w:val="00104DC0"/>
    <w:rsid w:val="00104FA3"/>
    <w:rsid w:val="0011036C"/>
    <w:rsid w:val="0011047A"/>
    <w:rsid w:val="0011116D"/>
    <w:rsid w:val="00115AA7"/>
    <w:rsid w:val="00123F35"/>
    <w:rsid w:val="00135016"/>
    <w:rsid w:val="00140257"/>
    <w:rsid w:val="001416C8"/>
    <w:rsid w:val="00145B47"/>
    <w:rsid w:val="00155922"/>
    <w:rsid w:val="00156F89"/>
    <w:rsid w:val="0015739C"/>
    <w:rsid w:val="00161629"/>
    <w:rsid w:val="001618FA"/>
    <w:rsid w:val="0016192C"/>
    <w:rsid w:val="00163205"/>
    <w:rsid w:val="00163BB4"/>
    <w:rsid w:val="00173014"/>
    <w:rsid w:val="00180A24"/>
    <w:rsid w:val="00181C1B"/>
    <w:rsid w:val="00185A45"/>
    <w:rsid w:val="00191957"/>
    <w:rsid w:val="0019572C"/>
    <w:rsid w:val="001A1707"/>
    <w:rsid w:val="001A180C"/>
    <w:rsid w:val="001A1CF6"/>
    <w:rsid w:val="001A5BFA"/>
    <w:rsid w:val="001B28A6"/>
    <w:rsid w:val="001B2E6F"/>
    <w:rsid w:val="001B4A51"/>
    <w:rsid w:val="001B54E5"/>
    <w:rsid w:val="001B6463"/>
    <w:rsid w:val="001C01AA"/>
    <w:rsid w:val="001C201F"/>
    <w:rsid w:val="001C33E0"/>
    <w:rsid w:val="001C4632"/>
    <w:rsid w:val="001C5A83"/>
    <w:rsid w:val="001D179E"/>
    <w:rsid w:val="001D1F86"/>
    <w:rsid w:val="001D2CBE"/>
    <w:rsid w:val="001E0BB7"/>
    <w:rsid w:val="001E1FC9"/>
    <w:rsid w:val="001E221B"/>
    <w:rsid w:val="001E32E2"/>
    <w:rsid w:val="001E43BE"/>
    <w:rsid w:val="001E55F0"/>
    <w:rsid w:val="001E6DB8"/>
    <w:rsid w:val="001F098E"/>
    <w:rsid w:val="001F43A5"/>
    <w:rsid w:val="001F4D0A"/>
    <w:rsid w:val="001F5253"/>
    <w:rsid w:val="0021707C"/>
    <w:rsid w:val="00217C88"/>
    <w:rsid w:val="00217FCF"/>
    <w:rsid w:val="00232172"/>
    <w:rsid w:val="002440C6"/>
    <w:rsid w:val="00246337"/>
    <w:rsid w:val="00251DD2"/>
    <w:rsid w:val="0025583E"/>
    <w:rsid w:val="002566BC"/>
    <w:rsid w:val="0026083A"/>
    <w:rsid w:val="0026571C"/>
    <w:rsid w:val="002659B5"/>
    <w:rsid w:val="002671B4"/>
    <w:rsid w:val="00271205"/>
    <w:rsid w:val="00271B74"/>
    <w:rsid w:val="00277AF5"/>
    <w:rsid w:val="00283963"/>
    <w:rsid w:val="0029179F"/>
    <w:rsid w:val="002932E3"/>
    <w:rsid w:val="00297E56"/>
    <w:rsid w:val="002A04B1"/>
    <w:rsid w:val="002A13D7"/>
    <w:rsid w:val="002A2923"/>
    <w:rsid w:val="002B2335"/>
    <w:rsid w:val="002B666D"/>
    <w:rsid w:val="002B74E1"/>
    <w:rsid w:val="002C1465"/>
    <w:rsid w:val="002C14A1"/>
    <w:rsid w:val="002C16BA"/>
    <w:rsid w:val="002C1FF9"/>
    <w:rsid w:val="002C5C49"/>
    <w:rsid w:val="002C5E56"/>
    <w:rsid w:val="002C725D"/>
    <w:rsid w:val="002D1BFD"/>
    <w:rsid w:val="002D2114"/>
    <w:rsid w:val="002D7E3A"/>
    <w:rsid w:val="002E0091"/>
    <w:rsid w:val="002E38CC"/>
    <w:rsid w:val="002E7C72"/>
    <w:rsid w:val="002F1805"/>
    <w:rsid w:val="002F612B"/>
    <w:rsid w:val="002F6346"/>
    <w:rsid w:val="00305E64"/>
    <w:rsid w:val="00306364"/>
    <w:rsid w:val="00311CBD"/>
    <w:rsid w:val="00312743"/>
    <w:rsid w:val="00314451"/>
    <w:rsid w:val="00315C90"/>
    <w:rsid w:val="0032060C"/>
    <w:rsid w:val="003228B3"/>
    <w:rsid w:val="003247D7"/>
    <w:rsid w:val="00330C24"/>
    <w:rsid w:val="0033127A"/>
    <w:rsid w:val="00333841"/>
    <w:rsid w:val="00337070"/>
    <w:rsid w:val="00340999"/>
    <w:rsid w:val="0034258C"/>
    <w:rsid w:val="00345308"/>
    <w:rsid w:val="003514DA"/>
    <w:rsid w:val="0035532C"/>
    <w:rsid w:val="00355620"/>
    <w:rsid w:val="003842D0"/>
    <w:rsid w:val="00390294"/>
    <w:rsid w:val="0039100B"/>
    <w:rsid w:val="00391E9F"/>
    <w:rsid w:val="00393773"/>
    <w:rsid w:val="00397409"/>
    <w:rsid w:val="003A11A0"/>
    <w:rsid w:val="003A4241"/>
    <w:rsid w:val="003A5CE3"/>
    <w:rsid w:val="003B04E0"/>
    <w:rsid w:val="003B2323"/>
    <w:rsid w:val="003B2FB9"/>
    <w:rsid w:val="003B472A"/>
    <w:rsid w:val="003B66F9"/>
    <w:rsid w:val="003C17E9"/>
    <w:rsid w:val="003C1BA4"/>
    <w:rsid w:val="003C7297"/>
    <w:rsid w:val="003D1F9E"/>
    <w:rsid w:val="003D2CFC"/>
    <w:rsid w:val="003D45BD"/>
    <w:rsid w:val="003D78F9"/>
    <w:rsid w:val="003E3813"/>
    <w:rsid w:val="003F705C"/>
    <w:rsid w:val="003F7539"/>
    <w:rsid w:val="003F7F41"/>
    <w:rsid w:val="004101F5"/>
    <w:rsid w:val="004161B2"/>
    <w:rsid w:val="00421896"/>
    <w:rsid w:val="0042763C"/>
    <w:rsid w:val="00427A93"/>
    <w:rsid w:val="00427BCC"/>
    <w:rsid w:val="00427E79"/>
    <w:rsid w:val="00430039"/>
    <w:rsid w:val="0043022F"/>
    <w:rsid w:val="00432305"/>
    <w:rsid w:val="0043263B"/>
    <w:rsid w:val="004429D6"/>
    <w:rsid w:val="0044352A"/>
    <w:rsid w:val="0044492C"/>
    <w:rsid w:val="00445A9A"/>
    <w:rsid w:val="00446C4C"/>
    <w:rsid w:val="004471EC"/>
    <w:rsid w:val="00451AB6"/>
    <w:rsid w:val="00453026"/>
    <w:rsid w:val="004564D8"/>
    <w:rsid w:val="00465CF2"/>
    <w:rsid w:val="00466DF3"/>
    <w:rsid w:val="00471EDD"/>
    <w:rsid w:val="00473005"/>
    <w:rsid w:val="0047349D"/>
    <w:rsid w:val="00477480"/>
    <w:rsid w:val="00483D39"/>
    <w:rsid w:val="004867EB"/>
    <w:rsid w:val="00491908"/>
    <w:rsid w:val="00495522"/>
    <w:rsid w:val="004A2257"/>
    <w:rsid w:val="004B03FD"/>
    <w:rsid w:val="004B0982"/>
    <w:rsid w:val="004B5828"/>
    <w:rsid w:val="004B799D"/>
    <w:rsid w:val="004C0128"/>
    <w:rsid w:val="004C5AD0"/>
    <w:rsid w:val="004D7A40"/>
    <w:rsid w:val="004E0472"/>
    <w:rsid w:val="004E32C1"/>
    <w:rsid w:val="004E457F"/>
    <w:rsid w:val="004E6A4E"/>
    <w:rsid w:val="004E6B40"/>
    <w:rsid w:val="004E7A59"/>
    <w:rsid w:val="004F0869"/>
    <w:rsid w:val="004F2AEF"/>
    <w:rsid w:val="004F76B3"/>
    <w:rsid w:val="00501897"/>
    <w:rsid w:val="00501EC7"/>
    <w:rsid w:val="005033C3"/>
    <w:rsid w:val="00506501"/>
    <w:rsid w:val="00506B83"/>
    <w:rsid w:val="00512A64"/>
    <w:rsid w:val="00515214"/>
    <w:rsid w:val="005157FC"/>
    <w:rsid w:val="005209C6"/>
    <w:rsid w:val="0052128F"/>
    <w:rsid w:val="00535458"/>
    <w:rsid w:val="00541196"/>
    <w:rsid w:val="005418A6"/>
    <w:rsid w:val="005419BD"/>
    <w:rsid w:val="00547347"/>
    <w:rsid w:val="00552FA1"/>
    <w:rsid w:val="00562974"/>
    <w:rsid w:val="005641A2"/>
    <w:rsid w:val="0057669B"/>
    <w:rsid w:val="00577008"/>
    <w:rsid w:val="0058221B"/>
    <w:rsid w:val="005833B0"/>
    <w:rsid w:val="005866D9"/>
    <w:rsid w:val="00591E98"/>
    <w:rsid w:val="005923F7"/>
    <w:rsid w:val="005A2569"/>
    <w:rsid w:val="005B1C33"/>
    <w:rsid w:val="005B26B0"/>
    <w:rsid w:val="005B38C9"/>
    <w:rsid w:val="005B6ABC"/>
    <w:rsid w:val="005C0419"/>
    <w:rsid w:val="005C5308"/>
    <w:rsid w:val="005C5437"/>
    <w:rsid w:val="005D3B29"/>
    <w:rsid w:val="005E5A99"/>
    <w:rsid w:val="005E63D4"/>
    <w:rsid w:val="005E6F81"/>
    <w:rsid w:val="006017A3"/>
    <w:rsid w:val="0060750E"/>
    <w:rsid w:val="0060776D"/>
    <w:rsid w:val="00611C4A"/>
    <w:rsid w:val="00623470"/>
    <w:rsid w:val="00626019"/>
    <w:rsid w:val="00630B25"/>
    <w:rsid w:val="00632BC3"/>
    <w:rsid w:val="006333B9"/>
    <w:rsid w:val="00635C56"/>
    <w:rsid w:val="00640D43"/>
    <w:rsid w:val="00642CC4"/>
    <w:rsid w:val="0064360E"/>
    <w:rsid w:val="00644107"/>
    <w:rsid w:val="0064671C"/>
    <w:rsid w:val="00650F77"/>
    <w:rsid w:val="00655793"/>
    <w:rsid w:val="00660380"/>
    <w:rsid w:val="006628C2"/>
    <w:rsid w:val="00676B81"/>
    <w:rsid w:val="00680822"/>
    <w:rsid w:val="0068784C"/>
    <w:rsid w:val="006913AA"/>
    <w:rsid w:val="0069329C"/>
    <w:rsid w:val="00697572"/>
    <w:rsid w:val="006A3ABC"/>
    <w:rsid w:val="006A55AD"/>
    <w:rsid w:val="006B070D"/>
    <w:rsid w:val="006B17D5"/>
    <w:rsid w:val="006C087E"/>
    <w:rsid w:val="006C3AE1"/>
    <w:rsid w:val="006C69EB"/>
    <w:rsid w:val="006D5BF3"/>
    <w:rsid w:val="006D647A"/>
    <w:rsid w:val="006D71B2"/>
    <w:rsid w:val="006D796F"/>
    <w:rsid w:val="006E1AF2"/>
    <w:rsid w:val="006E66C9"/>
    <w:rsid w:val="006E7FE4"/>
    <w:rsid w:val="006F3CBD"/>
    <w:rsid w:val="006F3FAD"/>
    <w:rsid w:val="00703861"/>
    <w:rsid w:val="007054FB"/>
    <w:rsid w:val="007108E5"/>
    <w:rsid w:val="00715306"/>
    <w:rsid w:val="007161C0"/>
    <w:rsid w:val="00716274"/>
    <w:rsid w:val="00717057"/>
    <w:rsid w:val="00724B82"/>
    <w:rsid w:val="0072721D"/>
    <w:rsid w:val="00735E5D"/>
    <w:rsid w:val="0073697B"/>
    <w:rsid w:val="00745792"/>
    <w:rsid w:val="00751852"/>
    <w:rsid w:val="0075341A"/>
    <w:rsid w:val="007545C6"/>
    <w:rsid w:val="007575FC"/>
    <w:rsid w:val="00757715"/>
    <w:rsid w:val="0076091E"/>
    <w:rsid w:val="00761B2E"/>
    <w:rsid w:val="00762EEE"/>
    <w:rsid w:val="0076439A"/>
    <w:rsid w:val="0076463B"/>
    <w:rsid w:val="00766E70"/>
    <w:rsid w:val="00767038"/>
    <w:rsid w:val="00767C5E"/>
    <w:rsid w:val="00772C7D"/>
    <w:rsid w:val="00776C35"/>
    <w:rsid w:val="007816D8"/>
    <w:rsid w:val="00783665"/>
    <w:rsid w:val="00785B5A"/>
    <w:rsid w:val="007928ED"/>
    <w:rsid w:val="0079516C"/>
    <w:rsid w:val="007B705B"/>
    <w:rsid w:val="007B74CC"/>
    <w:rsid w:val="007C1880"/>
    <w:rsid w:val="007C502F"/>
    <w:rsid w:val="007D3371"/>
    <w:rsid w:val="007E4811"/>
    <w:rsid w:val="007F0F9A"/>
    <w:rsid w:val="007F146A"/>
    <w:rsid w:val="007F20EC"/>
    <w:rsid w:val="007F665B"/>
    <w:rsid w:val="00801FD6"/>
    <w:rsid w:val="00807D88"/>
    <w:rsid w:val="00814F29"/>
    <w:rsid w:val="008156B9"/>
    <w:rsid w:val="00816D81"/>
    <w:rsid w:val="0082225C"/>
    <w:rsid w:val="00822274"/>
    <w:rsid w:val="00824736"/>
    <w:rsid w:val="00834C1F"/>
    <w:rsid w:val="00837E77"/>
    <w:rsid w:val="008445CD"/>
    <w:rsid w:val="008458D9"/>
    <w:rsid w:val="00846F6B"/>
    <w:rsid w:val="00851561"/>
    <w:rsid w:val="008570F1"/>
    <w:rsid w:val="00857E70"/>
    <w:rsid w:val="00860DE6"/>
    <w:rsid w:val="0086184E"/>
    <w:rsid w:val="00861B8A"/>
    <w:rsid w:val="00863646"/>
    <w:rsid w:val="00863998"/>
    <w:rsid w:val="00864622"/>
    <w:rsid w:val="00870CF1"/>
    <w:rsid w:val="00880D30"/>
    <w:rsid w:val="008813BA"/>
    <w:rsid w:val="0088297D"/>
    <w:rsid w:val="008903A7"/>
    <w:rsid w:val="00892F05"/>
    <w:rsid w:val="00896D02"/>
    <w:rsid w:val="00896EC4"/>
    <w:rsid w:val="008A12D5"/>
    <w:rsid w:val="008A436B"/>
    <w:rsid w:val="008A468A"/>
    <w:rsid w:val="008A5117"/>
    <w:rsid w:val="008B044A"/>
    <w:rsid w:val="008B5304"/>
    <w:rsid w:val="008C73ED"/>
    <w:rsid w:val="008E0B85"/>
    <w:rsid w:val="008E4076"/>
    <w:rsid w:val="008E63C1"/>
    <w:rsid w:val="00901D67"/>
    <w:rsid w:val="00902D5D"/>
    <w:rsid w:val="00903387"/>
    <w:rsid w:val="0090480F"/>
    <w:rsid w:val="00921839"/>
    <w:rsid w:val="00925EE7"/>
    <w:rsid w:val="009271F4"/>
    <w:rsid w:val="00927E26"/>
    <w:rsid w:val="00941575"/>
    <w:rsid w:val="009434C4"/>
    <w:rsid w:val="00943E77"/>
    <w:rsid w:val="009531ED"/>
    <w:rsid w:val="00962EF4"/>
    <w:rsid w:val="00964AE2"/>
    <w:rsid w:val="0097141B"/>
    <w:rsid w:val="00975CF6"/>
    <w:rsid w:val="0098086D"/>
    <w:rsid w:val="00980C8C"/>
    <w:rsid w:val="0098299C"/>
    <w:rsid w:val="00983121"/>
    <w:rsid w:val="009834BF"/>
    <w:rsid w:val="00983917"/>
    <w:rsid w:val="00993699"/>
    <w:rsid w:val="009951C0"/>
    <w:rsid w:val="009A0F1D"/>
    <w:rsid w:val="009A27BF"/>
    <w:rsid w:val="009B08F6"/>
    <w:rsid w:val="009B3977"/>
    <w:rsid w:val="009C19FE"/>
    <w:rsid w:val="009C39F6"/>
    <w:rsid w:val="009C3CBE"/>
    <w:rsid w:val="009C6E5D"/>
    <w:rsid w:val="009D02EE"/>
    <w:rsid w:val="009D3C69"/>
    <w:rsid w:val="009E4330"/>
    <w:rsid w:val="009E76D6"/>
    <w:rsid w:val="009F13D2"/>
    <w:rsid w:val="009F2FB9"/>
    <w:rsid w:val="00A11289"/>
    <w:rsid w:val="00A11B64"/>
    <w:rsid w:val="00A12E56"/>
    <w:rsid w:val="00A13B58"/>
    <w:rsid w:val="00A159E9"/>
    <w:rsid w:val="00A17C8F"/>
    <w:rsid w:val="00A20DD3"/>
    <w:rsid w:val="00A304DF"/>
    <w:rsid w:val="00A30C07"/>
    <w:rsid w:val="00A30DF0"/>
    <w:rsid w:val="00A31C20"/>
    <w:rsid w:val="00A33C46"/>
    <w:rsid w:val="00A3506A"/>
    <w:rsid w:val="00A354BA"/>
    <w:rsid w:val="00A3629A"/>
    <w:rsid w:val="00A41668"/>
    <w:rsid w:val="00A4286B"/>
    <w:rsid w:val="00A4365E"/>
    <w:rsid w:val="00A44134"/>
    <w:rsid w:val="00A45322"/>
    <w:rsid w:val="00A46E27"/>
    <w:rsid w:val="00A5016B"/>
    <w:rsid w:val="00A61592"/>
    <w:rsid w:val="00A743B6"/>
    <w:rsid w:val="00A75BD3"/>
    <w:rsid w:val="00A776B1"/>
    <w:rsid w:val="00A800AE"/>
    <w:rsid w:val="00A81ED0"/>
    <w:rsid w:val="00A826EF"/>
    <w:rsid w:val="00A835EE"/>
    <w:rsid w:val="00A91617"/>
    <w:rsid w:val="00A943C5"/>
    <w:rsid w:val="00A94956"/>
    <w:rsid w:val="00A9592D"/>
    <w:rsid w:val="00AA063B"/>
    <w:rsid w:val="00AA1D71"/>
    <w:rsid w:val="00AA478A"/>
    <w:rsid w:val="00AB2CCE"/>
    <w:rsid w:val="00AB73B9"/>
    <w:rsid w:val="00AB742E"/>
    <w:rsid w:val="00AC0A9C"/>
    <w:rsid w:val="00AC1731"/>
    <w:rsid w:val="00AC58F7"/>
    <w:rsid w:val="00AD6038"/>
    <w:rsid w:val="00AD78AD"/>
    <w:rsid w:val="00AE5118"/>
    <w:rsid w:val="00AE7BC2"/>
    <w:rsid w:val="00AF1696"/>
    <w:rsid w:val="00AF4E2F"/>
    <w:rsid w:val="00B00C6E"/>
    <w:rsid w:val="00B215AE"/>
    <w:rsid w:val="00B2265E"/>
    <w:rsid w:val="00B22FCE"/>
    <w:rsid w:val="00B23A97"/>
    <w:rsid w:val="00B25946"/>
    <w:rsid w:val="00B26F3B"/>
    <w:rsid w:val="00B2710E"/>
    <w:rsid w:val="00B27B29"/>
    <w:rsid w:val="00B311BC"/>
    <w:rsid w:val="00B3128C"/>
    <w:rsid w:val="00B34886"/>
    <w:rsid w:val="00B37812"/>
    <w:rsid w:val="00B5003E"/>
    <w:rsid w:val="00B50878"/>
    <w:rsid w:val="00B51A01"/>
    <w:rsid w:val="00B525B3"/>
    <w:rsid w:val="00B56DE2"/>
    <w:rsid w:val="00B571F1"/>
    <w:rsid w:val="00B60690"/>
    <w:rsid w:val="00B62683"/>
    <w:rsid w:val="00B63854"/>
    <w:rsid w:val="00B66586"/>
    <w:rsid w:val="00B70676"/>
    <w:rsid w:val="00B70DC8"/>
    <w:rsid w:val="00B7197D"/>
    <w:rsid w:val="00B769B2"/>
    <w:rsid w:val="00B877FA"/>
    <w:rsid w:val="00B94208"/>
    <w:rsid w:val="00B96F64"/>
    <w:rsid w:val="00B96F92"/>
    <w:rsid w:val="00BA083D"/>
    <w:rsid w:val="00BA1093"/>
    <w:rsid w:val="00BB1CE8"/>
    <w:rsid w:val="00BD1CC7"/>
    <w:rsid w:val="00BD610A"/>
    <w:rsid w:val="00BD6942"/>
    <w:rsid w:val="00BE4E17"/>
    <w:rsid w:val="00BE59E0"/>
    <w:rsid w:val="00BF0387"/>
    <w:rsid w:val="00BF6654"/>
    <w:rsid w:val="00BF7D25"/>
    <w:rsid w:val="00C03B5E"/>
    <w:rsid w:val="00C0655E"/>
    <w:rsid w:val="00C07EA2"/>
    <w:rsid w:val="00C11074"/>
    <w:rsid w:val="00C120A2"/>
    <w:rsid w:val="00C14EDA"/>
    <w:rsid w:val="00C162F8"/>
    <w:rsid w:val="00C1707E"/>
    <w:rsid w:val="00C207B1"/>
    <w:rsid w:val="00C24E42"/>
    <w:rsid w:val="00C2622A"/>
    <w:rsid w:val="00C32491"/>
    <w:rsid w:val="00C324CC"/>
    <w:rsid w:val="00C5502C"/>
    <w:rsid w:val="00C615B7"/>
    <w:rsid w:val="00C631A8"/>
    <w:rsid w:val="00C638FE"/>
    <w:rsid w:val="00C643A7"/>
    <w:rsid w:val="00C6577B"/>
    <w:rsid w:val="00C65BFB"/>
    <w:rsid w:val="00C67595"/>
    <w:rsid w:val="00C710A3"/>
    <w:rsid w:val="00C72166"/>
    <w:rsid w:val="00C72BD6"/>
    <w:rsid w:val="00C75A16"/>
    <w:rsid w:val="00C77FCB"/>
    <w:rsid w:val="00C82653"/>
    <w:rsid w:val="00C83695"/>
    <w:rsid w:val="00C85A49"/>
    <w:rsid w:val="00C8719E"/>
    <w:rsid w:val="00C91007"/>
    <w:rsid w:val="00C916C9"/>
    <w:rsid w:val="00C96C3E"/>
    <w:rsid w:val="00CA0C74"/>
    <w:rsid w:val="00CB3E53"/>
    <w:rsid w:val="00CC09CB"/>
    <w:rsid w:val="00CC5F12"/>
    <w:rsid w:val="00CD3BB6"/>
    <w:rsid w:val="00CD47B7"/>
    <w:rsid w:val="00CD4862"/>
    <w:rsid w:val="00CE5B64"/>
    <w:rsid w:val="00CE7BD0"/>
    <w:rsid w:val="00CF075C"/>
    <w:rsid w:val="00CF4898"/>
    <w:rsid w:val="00CF6418"/>
    <w:rsid w:val="00D02732"/>
    <w:rsid w:val="00D030E3"/>
    <w:rsid w:val="00D037F0"/>
    <w:rsid w:val="00D05B72"/>
    <w:rsid w:val="00D0734A"/>
    <w:rsid w:val="00D07A92"/>
    <w:rsid w:val="00D105AF"/>
    <w:rsid w:val="00D14E9C"/>
    <w:rsid w:val="00D17942"/>
    <w:rsid w:val="00D2726A"/>
    <w:rsid w:val="00D310A1"/>
    <w:rsid w:val="00D31A01"/>
    <w:rsid w:val="00D33EF2"/>
    <w:rsid w:val="00D37A11"/>
    <w:rsid w:val="00D41CE4"/>
    <w:rsid w:val="00D45077"/>
    <w:rsid w:val="00D45C12"/>
    <w:rsid w:val="00D47EE7"/>
    <w:rsid w:val="00D513D2"/>
    <w:rsid w:val="00D56987"/>
    <w:rsid w:val="00D57DE9"/>
    <w:rsid w:val="00D6680F"/>
    <w:rsid w:val="00D71B6C"/>
    <w:rsid w:val="00D74FE0"/>
    <w:rsid w:val="00D76DF2"/>
    <w:rsid w:val="00D819C9"/>
    <w:rsid w:val="00D82451"/>
    <w:rsid w:val="00D8620B"/>
    <w:rsid w:val="00D8723E"/>
    <w:rsid w:val="00D91470"/>
    <w:rsid w:val="00D970E0"/>
    <w:rsid w:val="00D978FE"/>
    <w:rsid w:val="00DA6BF1"/>
    <w:rsid w:val="00DB2554"/>
    <w:rsid w:val="00DB4A99"/>
    <w:rsid w:val="00DB7087"/>
    <w:rsid w:val="00DD3466"/>
    <w:rsid w:val="00DE34C4"/>
    <w:rsid w:val="00DE6F1E"/>
    <w:rsid w:val="00DF5947"/>
    <w:rsid w:val="00DF7067"/>
    <w:rsid w:val="00E0442B"/>
    <w:rsid w:val="00E04BBF"/>
    <w:rsid w:val="00E06BC4"/>
    <w:rsid w:val="00E0702D"/>
    <w:rsid w:val="00E15654"/>
    <w:rsid w:val="00E16150"/>
    <w:rsid w:val="00E300DC"/>
    <w:rsid w:val="00E302EF"/>
    <w:rsid w:val="00E3365D"/>
    <w:rsid w:val="00E371E4"/>
    <w:rsid w:val="00E46755"/>
    <w:rsid w:val="00E5271C"/>
    <w:rsid w:val="00E604A8"/>
    <w:rsid w:val="00E60E29"/>
    <w:rsid w:val="00E6180D"/>
    <w:rsid w:val="00E641AA"/>
    <w:rsid w:val="00E6741B"/>
    <w:rsid w:val="00E7116C"/>
    <w:rsid w:val="00E718D0"/>
    <w:rsid w:val="00E83E18"/>
    <w:rsid w:val="00E9199B"/>
    <w:rsid w:val="00E931B5"/>
    <w:rsid w:val="00E93254"/>
    <w:rsid w:val="00E9363B"/>
    <w:rsid w:val="00EA300C"/>
    <w:rsid w:val="00EB4D8A"/>
    <w:rsid w:val="00EB7988"/>
    <w:rsid w:val="00EB7F4B"/>
    <w:rsid w:val="00EC1128"/>
    <w:rsid w:val="00EC1144"/>
    <w:rsid w:val="00EC1CC1"/>
    <w:rsid w:val="00EC683C"/>
    <w:rsid w:val="00ED0EBE"/>
    <w:rsid w:val="00ED1C62"/>
    <w:rsid w:val="00ED2982"/>
    <w:rsid w:val="00ED6CDD"/>
    <w:rsid w:val="00ED6D65"/>
    <w:rsid w:val="00EE3DB2"/>
    <w:rsid w:val="00EE61EA"/>
    <w:rsid w:val="00EE69A9"/>
    <w:rsid w:val="00EE7E70"/>
    <w:rsid w:val="00EE7FEF"/>
    <w:rsid w:val="00EF1AFE"/>
    <w:rsid w:val="00EF200B"/>
    <w:rsid w:val="00EF34EE"/>
    <w:rsid w:val="00EF3690"/>
    <w:rsid w:val="00EF75EA"/>
    <w:rsid w:val="00F071BD"/>
    <w:rsid w:val="00F07C59"/>
    <w:rsid w:val="00F123FD"/>
    <w:rsid w:val="00F13D9B"/>
    <w:rsid w:val="00F13F2B"/>
    <w:rsid w:val="00F173D7"/>
    <w:rsid w:val="00F206AE"/>
    <w:rsid w:val="00F22ED8"/>
    <w:rsid w:val="00F273CB"/>
    <w:rsid w:val="00F335DE"/>
    <w:rsid w:val="00F35261"/>
    <w:rsid w:val="00F36F40"/>
    <w:rsid w:val="00F40C56"/>
    <w:rsid w:val="00F42323"/>
    <w:rsid w:val="00F4569E"/>
    <w:rsid w:val="00F4765D"/>
    <w:rsid w:val="00F51991"/>
    <w:rsid w:val="00F608B4"/>
    <w:rsid w:val="00F651CC"/>
    <w:rsid w:val="00F65582"/>
    <w:rsid w:val="00F674DC"/>
    <w:rsid w:val="00F67DE7"/>
    <w:rsid w:val="00F72D53"/>
    <w:rsid w:val="00F7325A"/>
    <w:rsid w:val="00F77D42"/>
    <w:rsid w:val="00F77ED6"/>
    <w:rsid w:val="00F867FD"/>
    <w:rsid w:val="00F86883"/>
    <w:rsid w:val="00F921F1"/>
    <w:rsid w:val="00F923A6"/>
    <w:rsid w:val="00F92746"/>
    <w:rsid w:val="00F93267"/>
    <w:rsid w:val="00F94F8C"/>
    <w:rsid w:val="00F97057"/>
    <w:rsid w:val="00F97A9D"/>
    <w:rsid w:val="00FA0AB8"/>
    <w:rsid w:val="00FA459E"/>
    <w:rsid w:val="00FA6079"/>
    <w:rsid w:val="00FB146B"/>
    <w:rsid w:val="00FB6B58"/>
    <w:rsid w:val="00FC09C2"/>
    <w:rsid w:val="00FC2D8C"/>
    <w:rsid w:val="00FD76B7"/>
    <w:rsid w:val="00FE69DF"/>
    <w:rsid w:val="00FF04FD"/>
    <w:rsid w:val="00FF414C"/>
    <w:rsid w:val="00FF6CBF"/>
    <w:rsid w:val="00FF700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8F8CF"/>
  <w15:docId w15:val="{9376523C-375E-4411-B594-2AB6EE602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MS Mincho" w:hAnsiTheme="minorHAnsi" w:cstheme="minorBidi"/>
        <w:sz w:val="22"/>
        <w:szCs w:val="22"/>
        <w:lang w:val="en-US" w:eastAsia="en-US" w:bidi="ar-SA"/>
      </w:rPr>
    </w:rPrDefault>
    <w:pPrDefault>
      <w:pPr>
        <w:bidi/>
        <w:spacing w:after="160" w:line="259" w:lineRule="auto"/>
        <w:ind w:left="862" w:hanging="14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1617"/>
    <w:pPr>
      <w:spacing w:line="360" w:lineRule="auto"/>
      <w:ind w:firstLine="720"/>
      <w:jc w:val="both"/>
    </w:pPr>
  </w:style>
  <w:style w:type="paragraph" w:styleId="1">
    <w:name w:val="heading 1"/>
    <w:basedOn w:val="a"/>
    <w:next w:val="a"/>
    <w:link w:val="1Char"/>
    <w:uiPriority w:val="9"/>
    <w:qFormat/>
    <w:rsid w:val="002B66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A943C5"/>
    <w:pPr>
      <w:ind w:left="720"/>
      <w:contextualSpacing/>
    </w:pPr>
  </w:style>
  <w:style w:type="paragraph" w:styleId="a4">
    <w:name w:val="Normal (Web)"/>
    <w:basedOn w:val="a"/>
    <w:uiPriority w:val="99"/>
    <w:semiHidden/>
    <w:unhideWhenUsed/>
    <w:rsid w:val="00761B2E"/>
    <w:rPr>
      <w:rFonts w:ascii="Times New Roman" w:hAnsi="Times New Roman" w:cs="Times New Roman"/>
      <w:sz w:val="24"/>
      <w:szCs w:val="24"/>
    </w:rPr>
  </w:style>
  <w:style w:type="table" w:styleId="a5">
    <w:name w:val="Table Grid"/>
    <w:basedOn w:val="a1"/>
    <w:uiPriority w:val="39"/>
    <w:rsid w:val="00E71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CF075C"/>
    <w:rPr>
      <w:color w:val="0563C1" w:themeColor="hyperlink"/>
      <w:u w:val="single"/>
    </w:rPr>
  </w:style>
  <w:style w:type="character" w:customStyle="1" w:styleId="10">
    <w:name w:val="إشارة لم يتم حلها1"/>
    <w:basedOn w:val="a0"/>
    <w:uiPriority w:val="99"/>
    <w:semiHidden/>
    <w:unhideWhenUsed/>
    <w:rsid w:val="00CF075C"/>
    <w:rPr>
      <w:color w:val="605E5C"/>
      <w:shd w:val="clear" w:color="auto" w:fill="E1DFDD"/>
    </w:rPr>
  </w:style>
  <w:style w:type="paragraph" w:styleId="a6">
    <w:name w:val="header"/>
    <w:basedOn w:val="a"/>
    <w:link w:val="Char0"/>
    <w:uiPriority w:val="99"/>
    <w:unhideWhenUsed/>
    <w:rsid w:val="00A800AE"/>
    <w:pPr>
      <w:tabs>
        <w:tab w:val="center" w:pos="4680"/>
        <w:tab w:val="right" w:pos="9360"/>
      </w:tabs>
      <w:spacing w:after="0" w:line="240" w:lineRule="auto"/>
    </w:pPr>
  </w:style>
  <w:style w:type="character" w:customStyle="1" w:styleId="Char0">
    <w:name w:val="رأس الصفحة Char"/>
    <w:basedOn w:val="a0"/>
    <w:link w:val="a6"/>
    <w:uiPriority w:val="99"/>
    <w:rsid w:val="00A800AE"/>
  </w:style>
  <w:style w:type="paragraph" w:styleId="a7">
    <w:name w:val="footer"/>
    <w:basedOn w:val="a"/>
    <w:link w:val="Char1"/>
    <w:uiPriority w:val="99"/>
    <w:unhideWhenUsed/>
    <w:rsid w:val="00A800AE"/>
    <w:pPr>
      <w:tabs>
        <w:tab w:val="center" w:pos="4680"/>
        <w:tab w:val="right" w:pos="9360"/>
      </w:tabs>
      <w:spacing w:after="0" w:line="240" w:lineRule="auto"/>
    </w:pPr>
  </w:style>
  <w:style w:type="character" w:customStyle="1" w:styleId="Char1">
    <w:name w:val="تذييل الصفحة Char"/>
    <w:basedOn w:val="a0"/>
    <w:link w:val="a7"/>
    <w:uiPriority w:val="99"/>
    <w:rsid w:val="00A800AE"/>
  </w:style>
  <w:style w:type="character" w:customStyle="1" w:styleId="Char">
    <w:name w:val="سرد الفقرات Char"/>
    <w:link w:val="a3"/>
    <w:uiPriority w:val="34"/>
    <w:rsid w:val="00C6577B"/>
  </w:style>
  <w:style w:type="table" w:styleId="7-2">
    <w:name w:val="List Table 7 Colorful Accent 2"/>
    <w:basedOn w:val="a1"/>
    <w:uiPriority w:val="52"/>
    <w:rsid w:val="00FA6079"/>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3">
    <w:name w:val="List Table 4 Accent 3"/>
    <w:basedOn w:val="a1"/>
    <w:uiPriority w:val="49"/>
    <w:rsid w:val="00CF641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11">
    <w:name w:val="بلا قائمة1"/>
    <w:next w:val="a2"/>
    <w:uiPriority w:val="99"/>
    <w:semiHidden/>
    <w:unhideWhenUsed/>
    <w:rsid w:val="00921839"/>
  </w:style>
  <w:style w:type="table" w:customStyle="1" w:styleId="12">
    <w:name w:val="شبكة جدول1"/>
    <w:basedOn w:val="a1"/>
    <w:next w:val="a5"/>
    <w:uiPriority w:val="39"/>
    <w:rsid w:val="00921839"/>
    <w:pPr>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List Table 4 Accent 5"/>
    <w:basedOn w:val="a1"/>
    <w:uiPriority w:val="49"/>
    <w:rsid w:val="008A436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1Char">
    <w:name w:val="العنوان 1 Char"/>
    <w:basedOn w:val="a0"/>
    <w:link w:val="1"/>
    <w:uiPriority w:val="9"/>
    <w:rsid w:val="002B666D"/>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2B666D"/>
    <w:pPr>
      <w:bidi w:val="0"/>
      <w:spacing w:line="259" w:lineRule="auto"/>
      <w:ind w:left="0" w:firstLine="0"/>
      <w:jc w:val="left"/>
      <w:outlineLvl w:val="9"/>
    </w:pPr>
  </w:style>
  <w:style w:type="paragraph" w:styleId="13">
    <w:name w:val="toc 1"/>
    <w:basedOn w:val="a"/>
    <w:next w:val="a"/>
    <w:autoRedefine/>
    <w:uiPriority w:val="39"/>
    <w:unhideWhenUsed/>
    <w:rsid w:val="002B666D"/>
    <w:pPr>
      <w:spacing w:after="100"/>
      <w:ind w:left="0"/>
    </w:pPr>
  </w:style>
  <w:style w:type="paragraph" w:styleId="2">
    <w:name w:val="toc 2"/>
    <w:basedOn w:val="a"/>
    <w:next w:val="a"/>
    <w:autoRedefine/>
    <w:uiPriority w:val="39"/>
    <w:unhideWhenUsed/>
    <w:rsid w:val="002B666D"/>
    <w:pPr>
      <w:spacing w:after="100"/>
      <w:ind w:left="220"/>
    </w:pPr>
  </w:style>
  <w:style w:type="paragraph" w:styleId="3">
    <w:name w:val="toc 3"/>
    <w:basedOn w:val="a"/>
    <w:next w:val="a"/>
    <w:autoRedefine/>
    <w:uiPriority w:val="39"/>
    <w:unhideWhenUsed/>
    <w:rsid w:val="002B666D"/>
    <w:pPr>
      <w:tabs>
        <w:tab w:val="left" w:pos="880"/>
        <w:tab w:val="right" w:leader="dot" w:pos="8777"/>
      </w:tabs>
      <w:spacing w:after="100"/>
      <w:ind w:left="440"/>
      <w:jc w:val="left"/>
    </w:pPr>
  </w:style>
  <w:style w:type="table" w:styleId="4-50">
    <w:name w:val="Grid Table 4 Accent 5"/>
    <w:basedOn w:val="a1"/>
    <w:uiPriority w:val="49"/>
    <w:rsid w:val="0034258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4">
    <w:name w:val="toc 4"/>
    <w:basedOn w:val="a"/>
    <w:next w:val="a"/>
    <w:autoRedefine/>
    <w:uiPriority w:val="39"/>
    <w:unhideWhenUsed/>
    <w:rsid w:val="002D2114"/>
    <w:pPr>
      <w:bidi w:val="0"/>
      <w:spacing w:after="100" w:line="259" w:lineRule="auto"/>
      <w:ind w:left="660" w:firstLine="0"/>
      <w:jc w:val="left"/>
    </w:pPr>
    <w:rPr>
      <w:rFonts w:eastAsiaTheme="minorEastAsia"/>
      <w:kern w:val="2"/>
    </w:rPr>
  </w:style>
  <w:style w:type="paragraph" w:styleId="5">
    <w:name w:val="toc 5"/>
    <w:basedOn w:val="a"/>
    <w:next w:val="a"/>
    <w:autoRedefine/>
    <w:uiPriority w:val="39"/>
    <w:unhideWhenUsed/>
    <w:rsid w:val="002D2114"/>
    <w:pPr>
      <w:bidi w:val="0"/>
      <w:spacing w:after="100" w:line="259" w:lineRule="auto"/>
      <w:ind w:left="880" w:firstLine="0"/>
      <w:jc w:val="left"/>
    </w:pPr>
    <w:rPr>
      <w:rFonts w:eastAsiaTheme="minorEastAsia"/>
      <w:kern w:val="2"/>
    </w:rPr>
  </w:style>
  <w:style w:type="paragraph" w:styleId="6">
    <w:name w:val="toc 6"/>
    <w:basedOn w:val="a"/>
    <w:next w:val="a"/>
    <w:autoRedefine/>
    <w:uiPriority w:val="39"/>
    <w:unhideWhenUsed/>
    <w:rsid w:val="002D2114"/>
    <w:pPr>
      <w:bidi w:val="0"/>
      <w:spacing w:after="100" w:line="259" w:lineRule="auto"/>
      <w:ind w:left="1100" w:firstLine="0"/>
      <w:jc w:val="left"/>
    </w:pPr>
    <w:rPr>
      <w:rFonts w:eastAsiaTheme="minorEastAsia"/>
      <w:kern w:val="2"/>
    </w:rPr>
  </w:style>
  <w:style w:type="paragraph" w:styleId="7">
    <w:name w:val="toc 7"/>
    <w:basedOn w:val="a"/>
    <w:next w:val="a"/>
    <w:autoRedefine/>
    <w:uiPriority w:val="39"/>
    <w:unhideWhenUsed/>
    <w:rsid w:val="002D2114"/>
    <w:pPr>
      <w:bidi w:val="0"/>
      <w:spacing w:after="100" w:line="259" w:lineRule="auto"/>
      <w:ind w:left="1320" w:firstLine="0"/>
      <w:jc w:val="left"/>
    </w:pPr>
    <w:rPr>
      <w:rFonts w:eastAsiaTheme="minorEastAsia"/>
      <w:kern w:val="2"/>
    </w:rPr>
  </w:style>
  <w:style w:type="paragraph" w:styleId="8">
    <w:name w:val="toc 8"/>
    <w:basedOn w:val="a"/>
    <w:next w:val="a"/>
    <w:autoRedefine/>
    <w:uiPriority w:val="39"/>
    <w:unhideWhenUsed/>
    <w:rsid w:val="002D2114"/>
    <w:pPr>
      <w:bidi w:val="0"/>
      <w:spacing w:after="100" w:line="259" w:lineRule="auto"/>
      <w:ind w:left="1540" w:firstLine="0"/>
      <w:jc w:val="left"/>
    </w:pPr>
    <w:rPr>
      <w:rFonts w:eastAsiaTheme="minorEastAsia"/>
      <w:kern w:val="2"/>
    </w:rPr>
  </w:style>
  <w:style w:type="paragraph" w:styleId="9">
    <w:name w:val="toc 9"/>
    <w:basedOn w:val="a"/>
    <w:next w:val="a"/>
    <w:autoRedefine/>
    <w:uiPriority w:val="39"/>
    <w:unhideWhenUsed/>
    <w:rsid w:val="002D2114"/>
    <w:pPr>
      <w:bidi w:val="0"/>
      <w:spacing w:after="100" w:line="259" w:lineRule="auto"/>
      <w:ind w:left="1760" w:firstLine="0"/>
      <w:jc w:val="left"/>
    </w:pPr>
    <w:rPr>
      <w:rFonts w:eastAsiaTheme="minorEastAsia"/>
      <w:kern w:val="2"/>
    </w:rPr>
  </w:style>
  <w:style w:type="character" w:styleId="a9">
    <w:name w:val="Unresolved Mention"/>
    <w:basedOn w:val="a0"/>
    <w:uiPriority w:val="99"/>
    <w:semiHidden/>
    <w:unhideWhenUsed/>
    <w:rsid w:val="002D2114"/>
    <w:rPr>
      <w:color w:val="605E5C"/>
      <w:shd w:val="clear" w:color="auto" w:fill="E1DFDD"/>
    </w:rPr>
  </w:style>
  <w:style w:type="numbering" w:customStyle="1" w:styleId="20">
    <w:name w:val="بلا قائمة2"/>
    <w:next w:val="a2"/>
    <w:uiPriority w:val="99"/>
    <w:semiHidden/>
    <w:unhideWhenUsed/>
    <w:rsid w:val="00271205"/>
  </w:style>
  <w:style w:type="table" w:customStyle="1" w:styleId="21">
    <w:name w:val="شبكة جدول2"/>
    <w:basedOn w:val="a1"/>
    <w:next w:val="a5"/>
    <w:uiPriority w:val="39"/>
    <w:rsid w:val="0027120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
    <w:name w:val="جدول قائمة 7 ملون - تمييز 21"/>
    <w:basedOn w:val="a1"/>
    <w:next w:val="7-2"/>
    <w:uiPriority w:val="52"/>
    <w:rsid w:val="00271205"/>
    <w:pPr>
      <w:spacing w:after="0" w:line="240" w:lineRule="auto"/>
    </w:pPr>
    <w:rPr>
      <w:rFonts w:eastAsiaTheme="minorHAnsi"/>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31">
    <w:name w:val="جدول قائمة 4 - تمييز 31"/>
    <w:basedOn w:val="a1"/>
    <w:next w:val="4-3"/>
    <w:uiPriority w:val="49"/>
    <w:rsid w:val="00271205"/>
    <w:pPr>
      <w:spacing w:after="0" w:line="240" w:lineRule="auto"/>
    </w:pPr>
    <w:rPr>
      <w:rFonts w:eastAsiaTheme="minorHAnsi"/>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110">
    <w:name w:val="بلا قائمة11"/>
    <w:next w:val="a2"/>
    <w:uiPriority w:val="99"/>
    <w:semiHidden/>
    <w:unhideWhenUsed/>
    <w:rsid w:val="00271205"/>
  </w:style>
  <w:style w:type="table" w:customStyle="1" w:styleId="111">
    <w:name w:val="شبكة جدول11"/>
    <w:basedOn w:val="a1"/>
    <w:next w:val="a5"/>
    <w:uiPriority w:val="39"/>
    <w:rsid w:val="00271205"/>
    <w:pPr>
      <w:spacing w:after="0" w:line="240" w:lineRule="auto"/>
      <w:ind w:left="0" w:firstLine="0"/>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6">
    <w:name w:val="Grid Table 4 Accent 6"/>
    <w:basedOn w:val="a1"/>
    <w:uiPriority w:val="49"/>
    <w:rsid w:val="00271205"/>
    <w:pPr>
      <w:spacing w:after="0" w:line="240" w:lineRule="auto"/>
    </w:pPr>
    <w:rPr>
      <w:rFonts w:eastAsiaTheme="minorHAnsi"/>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14">
    <w:name w:val="نمط1"/>
    <w:basedOn w:val="a1"/>
    <w:uiPriority w:val="99"/>
    <w:rsid w:val="0019572C"/>
    <w:pPr>
      <w:bidi w:val="0"/>
      <w:spacing w:after="0" w:line="240" w:lineRule="auto"/>
      <w:ind w:left="0" w:firstLine="0"/>
      <w:jc w:val="center"/>
    </w:pPr>
    <w:rPr>
      <w:rFonts w:asciiTheme="majorHAnsi" w:hAnsiTheme="majorHAnsi"/>
    </w:rPr>
    <w:tblPr>
      <w:tblStyleRowBandSize w:val="1"/>
      <w:tblBorders>
        <w:top w:val="single" w:sz="8" w:space="0" w:color="0070C0"/>
        <w:left w:val="single" w:sz="8" w:space="0" w:color="0070C0"/>
        <w:bottom w:val="single" w:sz="8" w:space="0" w:color="0070C0"/>
        <w:right w:val="single" w:sz="8" w:space="0" w:color="0070C0"/>
        <w:insideH w:val="single" w:sz="8" w:space="0" w:color="0070C0"/>
        <w:insideV w:val="single" w:sz="8" w:space="0" w:color="0070C0"/>
      </w:tblBorders>
    </w:tblPr>
    <w:tcPr>
      <w:shd w:val="clear" w:color="auto" w:fill="F4B083" w:themeFill="accent2" w:themeFillTint="99"/>
      <w:vAlign w:val="center"/>
    </w:tcPr>
    <w:tblStylePr w:type="firstRow">
      <w:tblPr/>
      <w:tcPr>
        <w:shd w:val="clear" w:color="auto" w:fill="0070C0"/>
      </w:tcPr>
    </w:tblStylePr>
    <w:tblStylePr w:type="band1Horz">
      <w:pPr>
        <w:jc w:val="center"/>
      </w:pPr>
      <w:tblPr/>
      <w:tcPr>
        <w:shd w:val="clear" w:color="auto" w:fill="DEEAF6" w:themeFill="accent5" w:themeFillTint="33"/>
        <w:vAlign w:val="center"/>
      </w:tcPr>
    </w:tblStylePr>
  </w:style>
  <w:style w:type="table" w:styleId="5-2">
    <w:name w:val="Grid Table 5 Dark Accent 2"/>
    <w:basedOn w:val="a1"/>
    <w:uiPriority w:val="50"/>
    <w:rsid w:val="001957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5-6">
    <w:name w:val="Grid Table 5 Dark Accent 6"/>
    <w:basedOn w:val="a1"/>
    <w:uiPriority w:val="50"/>
    <w:rsid w:val="00A30D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4-2">
    <w:name w:val="List Table 4 Accent 2"/>
    <w:basedOn w:val="a1"/>
    <w:uiPriority w:val="49"/>
    <w:rsid w:val="00A30DF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20">
    <w:name w:val="Grid Table 4 Accent 2"/>
    <w:basedOn w:val="a1"/>
    <w:uiPriority w:val="49"/>
    <w:rsid w:val="00D513D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HTML">
    <w:name w:val="HTML Preformatted"/>
    <w:basedOn w:val="a"/>
    <w:link w:val="HTMLChar"/>
    <w:uiPriority w:val="99"/>
    <w:unhideWhenUsed/>
    <w:rsid w:val="008C7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ind w:left="0" w:firstLine="0"/>
      <w:jc w:val="left"/>
    </w:pPr>
    <w:rPr>
      <w:rFonts w:ascii="Courier New" w:eastAsia="Times New Roman" w:hAnsi="Courier New" w:cs="Courier New"/>
      <w:sz w:val="20"/>
      <w:szCs w:val="20"/>
    </w:rPr>
  </w:style>
  <w:style w:type="character" w:customStyle="1" w:styleId="HTMLChar">
    <w:name w:val="بتنسيق HTML مسبق Char"/>
    <w:basedOn w:val="a0"/>
    <w:link w:val="HTML"/>
    <w:uiPriority w:val="99"/>
    <w:rsid w:val="008C73ED"/>
    <w:rPr>
      <w:rFonts w:ascii="Courier New" w:eastAsia="Times New Roman" w:hAnsi="Courier New" w:cs="Courier New"/>
      <w:sz w:val="20"/>
      <w:szCs w:val="20"/>
    </w:rPr>
  </w:style>
  <w:style w:type="character" w:customStyle="1" w:styleId="y2iqfc">
    <w:name w:val="y2iqfc"/>
    <w:basedOn w:val="a0"/>
    <w:rsid w:val="008C73ED"/>
  </w:style>
  <w:style w:type="table" w:styleId="4-30">
    <w:name w:val="Grid Table 4 Accent 3"/>
    <w:basedOn w:val="a1"/>
    <w:uiPriority w:val="49"/>
    <w:rsid w:val="00D0734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0">
    <w:name w:val="Grid Table 6 Colorful"/>
    <w:basedOn w:val="a1"/>
    <w:uiPriority w:val="51"/>
    <w:rsid w:val="007F0F9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080033">
      <w:bodyDiv w:val="1"/>
      <w:marLeft w:val="0"/>
      <w:marRight w:val="0"/>
      <w:marTop w:val="0"/>
      <w:marBottom w:val="0"/>
      <w:divBdr>
        <w:top w:val="none" w:sz="0" w:space="0" w:color="auto"/>
        <w:left w:val="none" w:sz="0" w:space="0" w:color="auto"/>
        <w:bottom w:val="none" w:sz="0" w:space="0" w:color="auto"/>
        <w:right w:val="none" w:sz="0" w:space="0" w:color="auto"/>
      </w:divBdr>
    </w:div>
    <w:div w:id="109131030">
      <w:bodyDiv w:val="1"/>
      <w:marLeft w:val="0"/>
      <w:marRight w:val="0"/>
      <w:marTop w:val="0"/>
      <w:marBottom w:val="0"/>
      <w:divBdr>
        <w:top w:val="none" w:sz="0" w:space="0" w:color="auto"/>
        <w:left w:val="none" w:sz="0" w:space="0" w:color="auto"/>
        <w:bottom w:val="none" w:sz="0" w:space="0" w:color="auto"/>
        <w:right w:val="none" w:sz="0" w:space="0" w:color="auto"/>
      </w:divBdr>
    </w:div>
    <w:div w:id="114300440">
      <w:bodyDiv w:val="1"/>
      <w:marLeft w:val="0"/>
      <w:marRight w:val="0"/>
      <w:marTop w:val="0"/>
      <w:marBottom w:val="0"/>
      <w:divBdr>
        <w:top w:val="none" w:sz="0" w:space="0" w:color="auto"/>
        <w:left w:val="none" w:sz="0" w:space="0" w:color="auto"/>
        <w:bottom w:val="none" w:sz="0" w:space="0" w:color="auto"/>
        <w:right w:val="none" w:sz="0" w:space="0" w:color="auto"/>
      </w:divBdr>
    </w:div>
    <w:div w:id="253246458">
      <w:bodyDiv w:val="1"/>
      <w:marLeft w:val="0"/>
      <w:marRight w:val="0"/>
      <w:marTop w:val="0"/>
      <w:marBottom w:val="0"/>
      <w:divBdr>
        <w:top w:val="none" w:sz="0" w:space="0" w:color="auto"/>
        <w:left w:val="none" w:sz="0" w:space="0" w:color="auto"/>
        <w:bottom w:val="none" w:sz="0" w:space="0" w:color="auto"/>
        <w:right w:val="none" w:sz="0" w:space="0" w:color="auto"/>
      </w:divBdr>
    </w:div>
    <w:div w:id="275448483">
      <w:bodyDiv w:val="1"/>
      <w:marLeft w:val="0"/>
      <w:marRight w:val="0"/>
      <w:marTop w:val="0"/>
      <w:marBottom w:val="0"/>
      <w:divBdr>
        <w:top w:val="none" w:sz="0" w:space="0" w:color="auto"/>
        <w:left w:val="none" w:sz="0" w:space="0" w:color="auto"/>
        <w:bottom w:val="none" w:sz="0" w:space="0" w:color="auto"/>
        <w:right w:val="none" w:sz="0" w:space="0" w:color="auto"/>
      </w:divBdr>
      <w:divsChild>
        <w:div w:id="1690911726">
          <w:marLeft w:val="0"/>
          <w:marRight w:val="0"/>
          <w:marTop w:val="0"/>
          <w:marBottom w:val="0"/>
          <w:divBdr>
            <w:top w:val="none" w:sz="0" w:space="0" w:color="auto"/>
            <w:left w:val="none" w:sz="0" w:space="0" w:color="auto"/>
            <w:bottom w:val="none" w:sz="0" w:space="0" w:color="auto"/>
            <w:right w:val="none" w:sz="0" w:space="0" w:color="auto"/>
          </w:divBdr>
          <w:divsChild>
            <w:div w:id="1425684793">
              <w:marLeft w:val="0"/>
              <w:marRight w:val="0"/>
              <w:marTop w:val="0"/>
              <w:marBottom w:val="0"/>
              <w:divBdr>
                <w:top w:val="none" w:sz="0" w:space="0" w:color="auto"/>
                <w:left w:val="none" w:sz="0" w:space="0" w:color="auto"/>
                <w:bottom w:val="none" w:sz="0" w:space="0" w:color="auto"/>
                <w:right w:val="none" w:sz="0" w:space="0" w:color="auto"/>
              </w:divBdr>
              <w:divsChild>
                <w:div w:id="171568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785976">
      <w:bodyDiv w:val="1"/>
      <w:marLeft w:val="0"/>
      <w:marRight w:val="0"/>
      <w:marTop w:val="0"/>
      <w:marBottom w:val="0"/>
      <w:divBdr>
        <w:top w:val="none" w:sz="0" w:space="0" w:color="auto"/>
        <w:left w:val="none" w:sz="0" w:space="0" w:color="auto"/>
        <w:bottom w:val="none" w:sz="0" w:space="0" w:color="auto"/>
        <w:right w:val="none" w:sz="0" w:space="0" w:color="auto"/>
      </w:divBdr>
      <w:divsChild>
        <w:div w:id="1618948851">
          <w:marLeft w:val="0"/>
          <w:marRight w:val="0"/>
          <w:marTop w:val="0"/>
          <w:marBottom w:val="0"/>
          <w:divBdr>
            <w:top w:val="none" w:sz="0" w:space="0" w:color="auto"/>
            <w:left w:val="none" w:sz="0" w:space="0" w:color="auto"/>
            <w:bottom w:val="none" w:sz="0" w:space="0" w:color="auto"/>
            <w:right w:val="none" w:sz="0" w:space="0" w:color="auto"/>
          </w:divBdr>
          <w:divsChild>
            <w:div w:id="933973330">
              <w:marLeft w:val="0"/>
              <w:marRight w:val="0"/>
              <w:marTop w:val="0"/>
              <w:marBottom w:val="0"/>
              <w:divBdr>
                <w:top w:val="none" w:sz="0" w:space="0" w:color="auto"/>
                <w:left w:val="none" w:sz="0" w:space="0" w:color="auto"/>
                <w:bottom w:val="none" w:sz="0" w:space="0" w:color="auto"/>
                <w:right w:val="none" w:sz="0" w:space="0" w:color="auto"/>
              </w:divBdr>
              <w:divsChild>
                <w:div w:id="1319578652">
                  <w:marLeft w:val="0"/>
                  <w:marRight w:val="0"/>
                  <w:marTop w:val="0"/>
                  <w:marBottom w:val="0"/>
                  <w:divBdr>
                    <w:top w:val="none" w:sz="0" w:space="0" w:color="auto"/>
                    <w:left w:val="none" w:sz="0" w:space="0" w:color="auto"/>
                    <w:bottom w:val="none" w:sz="0" w:space="0" w:color="auto"/>
                    <w:right w:val="none" w:sz="0" w:space="0" w:color="auto"/>
                  </w:divBdr>
                  <w:divsChild>
                    <w:div w:id="43313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067501">
      <w:bodyDiv w:val="1"/>
      <w:marLeft w:val="0"/>
      <w:marRight w:val="0"/>
      <w:marTop w:val="0"/>
      <w:marBottom w:val="0"/>
      <w:divBdr>
        <w:top w:val="none" w:sz="0" w:space="0" w:color="auto"/>
        <w:left w:val="none" w:sz="0" w:space="0" w:color="auto"/>
        <w:bottom w:val="none" w:sz="0" w:space="0" w:color="auto"/>
        <w:right w:val="none" w:sz="0" w:space="0" w:color="auto"/>
      </w:divBdr>
    </w:div>
    <w:div w:id="468399844">
      <w:bodyDiv w:val="1"/>
      <w:marLeft w:val="0"/>
      <w:marRight w:val="0"/>
      <w:marTop w:val="0"/>
      <w:marBottom w:val="0"/>
      <w:divBdr>
        <w:top w:val="none" w:sz="0" w:space="0" w:color="auto"/>
        <w:left w:val="none" w:sz="0" w:space="0" w:color="auto"/>
        <w:bottom w:val="none" w:sz="0" w:space="0" w:color="auto"/>
        <w:right w:val="none" w:sz="0" w:space="0" w:color="auto"/>
      </w:divBdr>
    </w:div>
    <w:div w:id="532621542">
      <w:bodyDiv w:val="1"/>
      <w:marLeft w:val="0"/>
      <w:marRight w:val="0"/>
      <w:marTop w:val="0"/>
      <w:marBottom w:val="0"/>
      <w:divBdr>
        <w:top w:val="none" w:sz="0" w:space="0" w:color="auto"/>
        <w:left w:val="none" w:sz="0" w:space="0" w:color="auto"/>
        <w:bottom w:val="none" w:sz="0" w:space="0" w:color="auto"/>
        <w:right w:val="none" w:sz="0" w:space="0" w:color="auto"/>
      </w:divBdr>
      <w:divsChild>
        <w:div w:id="1601721601">
          <w:marLeft w:val="0"/>
          <w:marRight w:val="0"/>
          <w:marTop w:val="0"/>
          <w:marBottom w:val="0"/>
          <w:divBdr>
            <w:top w:val="none" w:sz="0" w:space="0" w:color="auto"/>
            <w:left w:val="none" w:sz="0" w:space="0" w:color="auto"/>
            <w:bottom w:val="none" w:sz="0" w:space="0" w:color="auto"/>
            <w:right w:val="none" w:sz="0" w:space="0" w:color="auto"/>
          </w:divBdr>
          <w:divsChild>
            <w:div w:id="1726758662">
              <w:marLeft w:val="0"/>
              <w:marRight w:val="0"/>
              <w:marTop w:val="0"/>
              <w:marBottom w:val="0"/>
              <w:divBdr>
                <w:top w:val="none" w:sz="0" w:space="0" w:color="auto"/>
                <w:left w:val="none" w:sz="0" w:space="0" w:color="auto"/>
                <w:bottom w:val="none" w:sz="0" w:space="0" w:color="auto"/>
                <w:right w:val="none" w:sz="0" w:space="0" w:color="auto"/>
              </w:divBdr>
              <w:divsChild>
                <w:div w:id="1931892695">
                  <w:marLeft w:val="0"/>
                  <w:marRight w:val="0"/>
                  <w:marTop w:val="0"/>
                  <w:marBottom w:val="0"/>
                  <w:divBdr>
                    <w:top w:val="none" w:sz="0" w:space="0" w:color="auto"/>
                    <w:left w:val="none" w:sz="0" w:space="0" w:color="auto"/>
                    <w:bottom w:val="none" w:sz="0" w:space="0" w:color="auto"/>
                    <w:right w:val="none" w:sz="0" w:space="0" w:color="auto"/>
                  </w:divBdr>
                  <w:divsChild>
                    <w:div w:id="66047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647071">
      <w:bodyDiv w:val="1"/>
      <w:marLeft w:val="0"/>
      <w:marRight w:val="0"/>
      <w:marTop w:val="0"/>
      <w:marBottom w:val="0"/>
      <w:divBdr>
        <w:top w:val="none" w:sz="0" w:space="0" w:color="auto"/>
        <w:left w:val="none" w:sz="0" w:space="0" w:color="auto"/>
        <w:bottom w:val="none" w:sz="0" w:space="0" w:color="auto"/>
        <w:right w:val="none" w:sz="0" w:space="0" w:color="auto"/>
      </w:divBdr>
    </w:div>
    <w:div w:id="745539294">
      <w:bodyDiv w:val="1"/>
      <w:marLeft w:val="0"/>
      <w:marRight w:val="0"/>
      <w:marTop w:val="0"/>
      <w:marBottom w:val="0"/>
      <w:divBdr>
        <w:top w:val="none" w:sz="0" w:space="0" w:color="auto"/>
        <w:left w:val="none" w:sz="0" w:space="0" w:color="auto"/>
        <w:bottom w:val="none" w:sz="0" w:space="0" w:color="auto"/>
        <w:right w:val="none" w:sz="0" w:space="0" w:color="auto"/>
      </w:divBdr>
      <w:divsChild>
        <w:div w:id="1859545026">
          <w:marLeft w:val="0"/>
          <w:marRight w:val="0"/>
          <w:marTop w:val="0"/>
          <w:marBottom w:val="0"/>
          <w:divBdr>
            <w:top w:val="none" w:sz="0" w:space="0" w:color="auto"/>
            <w:left w:val="none" w:sz="0" w:space="0" w:color="auto"/>
            <w:bottom w:val="none" w:sz="0" w:space="0" w:color="auto"/>
            <w:right w:val="none" w:sz="0" w:space="0" w:color="auto"/>
          </w:divBdr>
          <w:divsChild>
            <w:div w:id="969745143">
              <w:marLeft w:val="0"/>
              <w:marRight w:val="0"/>
              <w:marTop w:val="0"/>
              <w:marBottom w:val="0"/>
              <w:divBdr>
                <w:top w:val="none" w:sz="0" w:space="0" w:color="auto"/>
                <w:left w:val="none" w:sz="0" w:space="0" w:color="auto"/>
                <w:bottom w:val="none" w:sz="0" w:space="0" w:color="auto"/>
                <w:right w:val="none" w:sz="0" w:space="0" w:color="auto"/>
              </w:divBdr>
              <w:divsChild>
                <w:div w:id="51060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342916">
      <w:bodyDiv w:val="1"/>
      <w:marLeft w:val="0"/>
      <w:marRight w:val="0"/>
      <w:marTop w:val="0"/>
      <w:marBottom w:val="0"/>
      <w:divBdr>
        <w:top w:val="none" w:sz="0" w:space="0" w:color="auto"/>
        <w:left w:val="none" w:sz="0" w:space="0" w:color="auto"/>
        <w:bottom w:val="none" w:sz="0" w:space="0" w:color="auto"/>
        <w:right w:val="none" w:sz="0" w:space="0" w:color="auto"/>
      </w:divBdr>
    </w:div>
    <w:div w:id="855387574">
      <w:bodyDiv w:val="1"/>
      <w:marLeft w:val="0"/>
      <w:marRight w:val="0"/>
      <w:marTop w:val="0"/>
      <w:marBottom w:val="0"/>
      <w:divBdr>
        <w:top w:val="none" w:sz="0" w:space="0" w:color="auto"/>
        <w:left w:val="none" w:sz="0" w:space="0" w:color="auto"/>
        <w:bottom w:val="none" w:sz="0" w:space="0" w:color="auto"/>
        <w:right w:val="none" w:sz="0" w:space="0" w:color="auto"/>
      </w:divBdr>
    </w:div>
    <w:div w:id="904492642">
      <w:bodyDiv w:val="1"/>
      <w:marLeft w:val="0"/>
      <w:marRight w:val="0"/>
      <w:marTop w:val="0"/>
      <w:marBottom w:val="0"/>
      <w:divBdr>
        <w:top w:val="none" w:sz="0" w:space="0" w:color="auto"/>
        <w:left w:val="none" w:sz="0" w:space="0" w:color="auto"/>
        <w:bottom w:val="none" w:sz="0" w:space="0" w:color="auto"/>
        <w:right w:val="none" w:sz="0" w:space="0" w:color="auto"/>
      </w:divBdr>
    </w:div>
    <w:div w:id="944920073">
      <w:bodyDiv w:val="1"/>
      <w:marLeft w:val="0"/>
      <w:marRight w:val="0"/>
      <w:marTop w:val="0"/>
      <w:marBottom w:val="0"/>
      <w:divBdr>
        <w:top w:val="none" w:sz="0" w:space="0" w:color="auto"/>
        <w:left w:val="none" w:sz="0" w:space="0" w:color="auto"/>
        <w:bottom w:val="none" w:sz="0" w:space="0" w:color="auto"/>
        <w:right w:val="none" w:sz="0" w:space="0" w:color="auto"/>
      </w:divBdr>
    </w:div>
    <w:div w:id="1477334081">
      <w:bodyDiv w:val="1"/>
      <w:marLeft w:val="0"/>
      <w:marRight w:val="0"/>
      <w:marTop w:val="0"/>
      <w:marBottom w:val="0"/>
      <w:divBdr>
        <w:top w:val="none" w:sz="0" w:space="0" w:color="auto"/>
        <w:left w:val="none" w:sz="0" w:space="0" w:color="auto"/>
        <w:bottom w:val="none" w:sz="0" w:space="0" w:color="auto"/>
        <w:right w:val="none" w:sz="0" w:space="0" w:color="auto"/>
      </w:divBdr>
    </w:div>
    <w:div w:id="1564827225">
      <w:bodyDiv w:val="1"/>
      <w:marLeft w:val="0"/>
      <w:marRight w:val="0"/>
      <w:marTop w:val="0"/>
      <w:marBottom w:val="0"/>
      <w:divBdr>
        <w:top w:val="none" w:sz="0" w:space="0" w:color="auto"/>
        <w:left w:val="none" w:sz="0" w:space="0" w:color="auto"/>
        <w:bottom w:val="none" w:sz="0" w:space="0" w:color="auto"/>
        <w:right w:val="none" w:sz="0" w:space="0" w:color="auto"/>
      </w:divBdr>
    </w:div>
    <w:div w:id="1570113618">
      <w:bodyDiv w:val="1"/>
      <w:marLeft w:val="0"/>
      <w:marRight w:val="0"/>
      <w:marTop w:val="0"/>
      <w:marBottom w:val="0"/>
      <w:divBdr>
        <w:top w:val="none" w:sz="0" w:space="0" w:color="auto"/>
        <w:left w:val="none" w:sz="0" w:space="0" w:color="auto"/>
        <w:bottom w:val="none" w:sz="0" w:space="0" w:color="auto"/>
        <w:right w:val="none" w:sz="0" w:space="0" w:color="auto"/>
      </w:divBdr>
    </w:div>
    <w:div w:id="1670984699">
      <w:bodyDiv w:val="1"/>
      <w:marLeft w:val="0"/>
      <w:marRight w:val="0"/>
      <w:marTop w:val="0"/>
      <w:marBottom w:val="0"/>
      <w:divBdr>
        <w:top w:val="none" w:sz="0" w:space="0" w:color="auto"/>
        <w:left w:val="none" w:sz="0" w:space="0" w:color="auto"/>
        <w:bottom w:val="none" w:sz="0" w:space="0" w:color="auto"/>
        <w:right w:val="none" w:sz="0" w:space="0" w:color="auto"/>
      </w:divBdr>
      <w:divsChild>
        <w:div w:id="301079743">
          <w:marLeft w:val="0"/>
          <w:marRight w:val="0"/>
          <w:marTop w:val="0"/>
          <w:marBottom w:val="0"/>
          <w:divBdr>
            <w:top w:val="none" w:sz="0" w:space="0" w:color="auto"/>
            <w:left w:val="none" w:sz="0" w:space="0" w:color="auto"/>
            <w:bottom w:val="none" w:sz="0" w:space="0" w:color="auto"/>
            <w:right w:val="none" w:sz="0" w:space="0" w:color="auto"/>
          </w:divBdr>
          <w:divsChild>
            <w:div w:id="36859845">
              <w:marLeft w:val="0"/>
              <w:marRight w:val="0"/>
              <w:marTop w:val="0"/>
              <w:marBottom w:val="0"/>
              <w:divBdr>
                <w:top w:val="none" w:sz="0" w:space="0" w:color="auto"/>
                <w:left w:val="none" w:sz="0" w:space="0" w:color="auto"/>
                <w:bottom w:val="none" w:sz="0" w:space="0" w:color="auto"/>
                <w:right w:val="none" w:sz="0" w:space="0" w:color="auto"/>
              </w:divBdr>
              <w:divsChild>
                <w:div w:id="1927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458162">
          <w:marLeft w:val="0"/>
          <w:marRight w:val="0"/>
          <w:marTop w:val="0"/>
          <w:marBottom w:val="0"/>
          <w:divBdr>
            <w:top w:val="none" w:sz="0" w:space="0" w:color="auto"/>
            <w:left w:val="none" w:sz="0" w:space="0" w:color="auto"/>
            <w:bottom w:val="none" w:sz="0" w:space="0" w:color="auto"/>
            <w:right w:val="none" w:sz="0" w:space="0" w:color="auto"/>
          </w:divBdr>
          <w:divsChild>
            <w:div w:id="542013114">
              <w:marLeft w:val="0"/>
              <w:marRight w:val="0"/>
              <w:marTop w:val="0"/>
              <w:marBottom w:val="0"/>
              <w:divBdr>
                <w:top w:val="none" w:sz="0" w:space="0" w:color="auto"/>
                <w:left w:val="none" w:sz="0" w:space="0" w:color="auto"/>
                <w:bottom w:val="none" w:sz="0" w:space="0" w:color="auto"/>
                <w:right w:val="none" w:sz="0" w:space="0" w:color="auto"/>
              </w:divBdr>
              <w:divsChild>
                <w:div w:id="5420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839201">
      <w:bodyDiv w:val="1"/>
      <w:marLeft w:val="0"/>
      <w:marRight w:val="0"/>
      <w:marTop w:val="0"/>
      <w:marBottom w:val="0"/>
      <w:divBdr>
        <w:top w:val="none" w:sz="0" w:space="0" w:color="auto"/>
        <w:left w:val="none" w:sz="0" w:space="0" w:color="auto"/>
        <w:bottom w:val="none" w:sz="0" w:space="0" w:color="auto"/>
        <w:right w:val="none" w:sz="0" w:space="0" w:color="auto"/>
      </w:divBdr>
    </w:div>
    <w:div w:id="1749185436">
      <w:bodyDiv w:val="1"/>
      <w:marLeft w:val="0"/>
      <w:marRight w:val="0"/>
      <w:marTop w:val="0"/>
      <w:marBottom w:val="0"/>
      <w:divBdr>
        <w:top w:val="none" w:sz="0" w:space="0" w:color="auto"/>
        <w:left w:val="none" w:sz="0" w:space="0" w:color="auto"/>
        <w:bottom w:val="none" w:sz="0" w:space="0" w:color="auto"/>
        <w:right w:val="none" w:sz="0" w:space="0" w:color="auto"/>
      </w:divBdr>
    </w:div>
    <w:div w:id="1779376564">
      <w:bodyDiv w:val="1"/>
      <w:marLeft w:val="0"/>
      <w:marRight w:val="0"/>
      <w:marTop w:val="0"/>
      <w:marBottom w:val="0"/>
      <w:divBdr>
        <w:top w:val="none" w:sz="0" w:space="0" w:color="auto"/>
        <w:left w:val="none" w:sz="0" w:space="0" w:color="auto"/>
        <w:bottom w:val="none" w:sz="0" w:space="0" w:color="auto"/>
        <w:right w:val="none" w:sz="0" w:space="0" w:color="auto"/>
      </w:divBdr>
    </w:div>
    <w:div w:id="1837304308">
      <w:bodyDiv w:val="1"/>
      <w:marLeft w:val="0"/>
      <w:marRight w:val="0"/>
      <w:marTop w:val="0"/>
      <w:marBottom w:val="0"/>
      <w:divBdr>
        <w:top w:val="none" w:sz="0" w:space="0" w:color="auto"/>
        <w:left w:val="none" w:sz="0" w:space="0" w:color="auto"/>
        <w:bottom w:val="none" w:sz="0" w:space="0" w:color="auto"/>
        <w:right w:val="none" w:sz="0" w:space="0" w:color="auto"/>
      </w:divBdr>
    </w:div>
    <w:div w:id="1863933212">
      <w:bodyDiv w:val="1"/>
      <w:marLeft w:val="0"/>
      <w:marRight w:val="0"/>
      <w:marTop w:val="0"/>
      <w:marBottom w:val="0"/>
      <w:divBdr>
        <w:top w:val="none" w:sz="0" w:space="0" w:color="auto"/>
        <w:left w:val="none" w:sz="0" w:space="0" w:color="auto"/>
        <w:bottom w:val="none" w:sz="0" w:space="0" w:color="auto"/>
        <w:right w:val="none" w:sz="0" w:space="0" w:color="auto"/>
      </w:divBdr>
    </w:div>
    <w:div w:id="1972401426">
      <w:bodyDiv w:val="1"/>
      <w:marLeft w:val="0"/>
      <w:marRight w:val="0"/>
      <w:marTop w:val="0"/>
      <w:marBottom w:val="0"/>
      <w:divBdr>
        <w:top w:val="none" w:sz="0" w:space="0" w:color="auto"/>
        <w:left w:val="none" w:sz="0" w:space="0" w:color="auto"/>
        <w:bottom w:val="none" w:sz="0" w:space="0" w:color="auto"/>
        <w:right w:val="none" w:sz="0" w:space="0" w:color="auto"/>
      </w:divBdr>
    </w:div>
    <w:div w:id="2029139350">
      <w:bodyDiv w:val="1"/>
      <w:marLeft w:val="0"/>
      <w:marRight w:val="0"/>
      <w:marTop w:val="0"/>
      <w:marBottom w:val="0"/>
      <w:divBdr>
        <w:top w:val="none" w:sz="0" w:space="0" w:color="auto"/>
        <w:left w:val="none" w:sz="0" w:space="0" w:color="auto"/>
        <w:bottom w:val="none" w:sz="0" w:space="0" w:color="auto"/>
        <w:right w:val="none" w:sz="0" w:space="0" w:color="auto"/>
      </w:divBdr>
      <w:divsChild>
        <w:div w:id="1675066453">
          <w:marLeft w:val="0"/>
          <w:marRight w:val="0"/>
          <w:marTop w:val="0"/>
          <w:marBottom w:val="0"/>
          <w:divBdr>
            <w:top w:val="none" w:sz="0" w:space="0" w:color="auto"/>
            <w:left w:val="none" w:sz="0" w:space="0" w:color="auto"/>
            <w:bottom w:val="none" w:sz="0" w:space="0" w:color="auto"/>
            <w:right w:val="none" w:sz="0" w:space="0" w:color="auto"/>
          </w:divBdr>
          <w:divsChild>
            <w:div w:id="1133329161">
              <w:marLeft w:val="0"/>
              <w:marRight w:val="0"/>
              <w:marTop w:val="0"/>
              <w:marBottom w:val="0"/>
              <w:divBdr>
                <w:top w:val="none" w:sz="0" w:space="0" w:color="auto"/>
                <w:left w:val="none" w:sz="0" w:space="0" w:color="auto"/>
                <w:bottom w:val="none" w:sz="0" w:space="0" w:color="auto"/>
                <w:right w:val="none" w:sz="0" w:space="0" w:color="auto"/>
              </w:divBdr>
              <w:divsChild>
                <w:div w:id="129278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531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BB91CA2-544F-48BA-8820-E2B62321B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42</Pages>
  <Words>9759</Words>
  <Characters>55630</Characters>
  <Application>Microsoft Office Word</Application>
  <DocSecurity>0</DocSecurity>
  <Lines>463</Lines>
  <Paragraphs>130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wesam151318</cp:lastModifiedBy>
  <cp:revision>3</cp:revision>
  <cp:lastPrinted>2024-10-16T05:15:00Z</cp:lastPrinted>
  <dcterms:created xsi:type="dcterms:W3CDTF">2024-10-20T16:38:00Z</dcterms:created>
  <dcterms:modified xsi:type="dcterms:W3CDTF">2024-10-20T16:41:00Z</dcterms:modified>
</cp:coreProperties>
</file>