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A69F3DA" w:rsidR="009125CE" w:rsidRPr="004F5D60" w:rsidRDefault="008C66CF" w:rsidP="008C66C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F5D6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8C2E51D">
            <wp:simplePos x="0" y="0"/>
            <wp:positionH relativeFrom="margin">
              <wp:align>left</wp:align>
            </wp:positionH>
            <wp:positionV relativeFrom="margin">
              <wp:align>top</wp:align>
            </wp:positionV>
            <wp:extent cx="1815465" cy="168465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5465" cy="1684655"/>
                    </a:xfrm>
                    <a:prstGeom prst="rect">
                      <a:avLst/>
                    </a:prstGeom>
                  </pic:spPr>
                </pic:pic>
              </a:graphicData>
            </a:graphic>
            <wp14:sizeRelH relativeFrom="margin">
              <wp14:pctWidth>0</wp14:pctWidth>
            </wp14:sizeRelH>
            <wp14:sizeRelV relativeFrom="margin">
              <wp14:pctHeight>0</wp14:pctHeight>
            </wp14:sizeRelV>
          </wp:anchor>
        </w:drawing>
      </w:r>
      <w:r w:rsidR="009125CE" w:rsidRPr="004F5D60">
        <w:rPr>
          <w:rFonts w:ascii="Sakkal Majalla" w:hAnsi="Sakkal Majalla" w:cs="Sakkal Majalla"/>
          <w:b/>
          <w:bCs/>
          <w:color w:val="000000" w:themeColor="text1"/>
          <w:sz w:val="32"/>
          <w:szCs w:val="32"/>
          <w:rtl/>
          <w:lang w:bidi="ar-EG"/>
        </w:rPr>
        <w:t xml:space="preserve">جامعة ميدأوشن </w:t>
      </w:r>
    </w:p>
    <w:p w14:paraId="1E957002" w14:textId="48BC49D9" w:rsidR="00F546CE" w:rsidRPr="004F5D60" w:rsidRDefault="009125CE" w:rsidP="008C66C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F5D60">
        <w:rPr>
          <w:rFonts w:ascii="Sakkal Majalla" w:hAnsi="Sakkal Majalla" w:cs="Sakkal Majalla"/>
          <w:b/>
          <w:bCs/>
          <w:color w:val="000000" w:themeColor="text1"/>
          <w:sz w:val="32"/>
          <w:szCs w:val="32"/>
          <w:rtl/>
          <w:lang w:bidi="ar-EG"/>
        </w:rPr>
        <w:t xml:space="preserve">كلية </w:t>
      </w:r>
      <w:r w:rsidR="008C42C1" w:rsidRPr="004F5D60">
        <w:rPr>
          <w:rFonts w:ascii="Sakkal Majalla" w:hAnsi="Sakkal Majalla" w:cs="Sakkal Majalla"/>
          <w:b/>
          <w:bCs/>
          <w:color w:val="000000" w:themeColor="text1"/>
          <w:sz w:val="32"/>
          <w:szCs w:val="32"/>
          <w:rtl/>
          <w:lang w:bidi="ar-EG"/>
        </w:rPr>
        <w:t>الإدارة</w:t>
      </w:r>
      <w:r w:rsidRPr="004F5D60">
        <w:rPr>
          <w:rFonts w:ascii="Sakkal Majalla" w:hAnsi="Sakkal Majalla" w:cs="Sakkal Majalla"/>
          <w:b/>
          <w:bCs/>
          <w:color w:val="000000" w:themeColor="text1"/>
          <w:sz w:val="32"/>
          <w:szCs w:val="32"/>
          <w:rtl/>
          <w:lang w:bidi="ar-EG"/>
        </w:rPr>
        <w:t xml:space="preserve"> </w:t>
      </w:r>
    </w:p>
    <w:p w14:paraId="0A25F43C" w14:textId="48769CBA" w:rsidR="008C7BB4" w:rsidRPr="004F5D60" w:rsidRDefault="009125CE" w:rsidP="008C66C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F5D60">
        <w:rPr>
          <w:rFonts w:ascii="Sakkal Majalla" w:hAnsi="Sakkal Majalla" w:cs="Sakkal Majalla"/>
          <w:b/>
          <w:bCs/>
          <w:color w:val="000000" w:themeColor="text1"/>
          <w:sz w:val="32"/>
          <w:szCs w:val="32"/>
          <w:rtl/>
          <w:lang w:bidi="ar-EG"/>
        </w:rPr>
        <w:t>تخصص</w:t>
      </w:r>
      <w:r w:rsidR="00B15A9E" w:rsidRPr="004F5D60">
        <w:rPr>
          <w:rFonts w:ascii="Sakkal Majalla" w:hAnsi="Sakkal Majalla" w:cs="Sakkal Majalla"/>
          <w:b/>
          <w:bCs/>
          <w:color w:val="000000" w:themeColor="text1"/>
          <w:sz w:val="32"/>
          <w:szCs w:val="32"/>
          <w:rtl/>
          <w:lang w:bidi="ar-EG"/>
        </w:rPr>
        <w:t xml:space="preserve"> </w:t>
      </w:r>
      <w:r w:rsidR="00FB4F4E" w:rsidRPr="004F5D60">
        <w:rPr>
          <w:rFonts w:ascii="Sakkal Majalla" w:hAnsi="Sakkal Majalla" w:cs="Sakkal Majalla"/>
          <w:b/>
          <w:bCs/>
          <w:color w:val="000000" w:themeColor="text1"/>
          <w:sz w:val="32"/>
          <w:szCs w:val="32"/>
          <w:rtl/>
          <w:lang w:bidi="ar-EG"/>
        </w:rPr>
        <w:t>إدارة الأعمال</w:t>
      </w:r>
      <w:r w:rsidR="00A86E11" w:rsidRPr="004F5D60">
        <w:rPr>
          <w:rFonts w:ascii="Sakkal Majalla" w:hAnsi="Sakkal Majalla" w:cs="Sakkal Majalla"/>
          <w:b/>
          <w:bCs/>
          <w:color w:val="000000" w:themeColor="text1"/>
          <w:sz w:val="32"/>
          <w:szCs w:val="32"/>
          <w:rtl/>
          <w:lang w:bidi="ar-EG"/>
        </w:rPr>
        <w:t xml:space="preserve"> </w:t>
      </w:r>
      <w:r w:rsidR="001A41B9" w:rsidRPr="004F5D60">
        <w:rPr>
          <w:rFonts w:ascii="Sakkal Majalla" w:hAnsi="Sakkal Majalla" w:cs="Sakkal Majalla"/>
          <w:b/>
          <w:bCs/>
          <w:color w:val="000000" w:themeColor="text1"/>
          <w:sz w:val="32"/>
          <w:szCs w:val="32"/>
          <w:rtl/>
          <w:lang w:bidi="ar-EG"/>
        </w:rPr>
        <w:t xml:space="preserve"> </w:t>
      </w:r>
    </w:p>
    <w:p w14:paraId="4C32958C" w14:textId="3C32626E" w:rsidR="00AD722B" w:rsidRPr="004F5D60" w:rsidRDefault="00CD5B7A" w:rsidP="008C66CF">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F5D60">
        <w:rPr>
          <w:rFonts w:ascii="Sakkal Majalla" w:hAnsi="Sakkal Majalla" w:cs="Sakkal Majalla"/>
          <w:b/>
          <w:bCs/>
          <w:color w:val="000000" w:themeColor="text1"/>
          <w:sz w:val="40"/>
          <w:szCs w:val="40"/>
          <w:rtl/>
          <w:lang w:bidi="ar-EG"/>
        </w:rPr>
        <w:t>دور التحول الرقمي</w:t>
      </w:r>
      <w:r w:rsidR="009C3E61" w:rsidRPr="004F5D60">
        <w:rPr>
          <w:rFonts w:ascii="Sakkal Majalla" w:hAnsi="Sakkal Majalla" w:cs="Sakkal Majalla"/>
          <w:b/>
          <w:bCs/>
          <w:color w:val="000000" w:themeColor="text1"/>
          <w:sz w:val="40"/>
          <w:szCs w:val="40"/>
          <w:rtl/>
          <w:lang w:bidi="ar-EG"/>
        </w:rPr>
        <w:t xml:space="preserve"> </w:t>
      </w:r>
      <w:r w:rsidRPr="004F5D60">
        <w:rPr>
          <w:rFonts w:ascii="Sakkal Majalla" w:hAnsi="Sakkal Majalla" w:cs="Sakkal Majalla"/>
          <w:b/>
          <w:bCs/>
          <w:color w:val="000000" w:themeColor="text1"/>
          <w:sz w:val="40"/>
          <w:szCs w:val="40"/>
          <w:rtl/>
          <w:lang w:bidi="ar-EG"/>
        </w:rPr>
        <w:t>في تحسين خدمات الصيانة والدعم الفني للأجهزة الكهربائية المنزلية</w:t>
      </w:r>
      <w:r w:rsidR="009C3E61" w:rsidRPr="004F5D60">
        <w:rPr>
          <w:rFonts w:ascii="Sakkal Majalla" w:hAnsi="Sakkal Majalla" w:cs="Sakkal Majalla"/>
          <w:b/>
          <w:bCs/>
          <w:color w:val="000000" w:themeColor="text1"/>
          <w:sz w:val="40"/>
          <w:szCs w:val="40"/>
          <w:rtl/>
          <w:lang w:bidi="ar-EG"/>
        </w:rPr>
        <w:t xml:space="preserve">: </w:t>
      </w:r>
      <w:r w:rsidRPr="004F5D60">
        <w:rPr>
          <w:rFonts w:ascii="Sakkal Majalla" w:hAnsi="Sakkal Majalla" w:cs="Sakkal Majalla"/>
          <w:b/>
          <w:bCs/>
          <w:color w:val="000000" w:themeColor="text1"/>
          <w:sz w:val="40"/>
          <w:szCs w:val="40"/>
          <w:rtl/>
          <w:lang w:bidi="ar-EG"/>
        </w:rPr>
        <w:t>دراسة تطبيقية على شركات الصيانة والدعم الفني للأجهزة الكهربائية المنزلية</w:t>
      </w:r>
    </w:p>
    <w:p w14:paraId="751A7E65" w14:textId="5DFEFDA5" w:rsidR="009125CE" w:rsidRPr="004F5D60" w:rsidRDefault="009125CE" w:rsidP="008C66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F5D60">
        <w:rPr>
          <w:rFonts w:ascii="Sakkal Majalla" w:hAnsi="Sakkal Majalla" w:cs="Sakkal Majalla"/>
          <w:b/>
          <w:bCs/>
          <w:color w:val="000000" w:themeColor="text1"/>
          <w:sz w:val="36"/>
          <w:szCs w:val="36"/>
          <w:rtl/>
          <w:lang w:bidi="ar-EG"/>
        </w:rPr>
        <w:t>إعداد الطالب/</w:t>
      </w:r>
    </w:p>
    <w:p w14:paraId="01FB4DA3" w14:textId="77777777" w:rsidR="001A5D4A" w:rsidRPr="003A7FF5" w:rsidRDefault="001A5D4A" w:rsidP="001A5D4A">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3A7FF5">
        <w:rPr>
          <w:rFonts w:ascii="Sakkal Majalla" w:hAnsi="Sakkal Majalla" w:cs="Sakkal Majalla"/>
          <w:b/>
          <w:bCs/>
          <w:color w:val="000000" w:themeColor="text1"/>
          <w:sz w:val="36"/>
          <w:szCs w:val="36"/>
          <w:rtl/>
        </w:rPr>
        <w:t>أصيل صالح باقلاقل</w:t>
      </w:r>
    </w:p>
    <w:p w14:paraId="20DE078F" w14:textId="77777777" w:rsidR="001A5D4A" w:rsidRPr="004F5D60" w:rsidRDefault="001A5D4A" w:rsidP="001A5D4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A7FF5">
        <w:rPr>
          <w:rFonts w:ascii="Sakkal Majalla" w:hAnsi="Sakkal Majalla" w:cs="Sakkal Majalla"/>
          <w:b/>
          <w:bCs/>
          <w:color w:val="000000" w:themeColor="text1"/>
          <w:sz w:val="36"/>
          <w:szCs w:val="36"/>
          <w:rtl/>
          <w:lang w:bidi="ar-EG"/>
        </w:rPr>
        <w:t>251001604</w:t>
      </w:r>
    </w:p>
    <w:p w14:paraId="5F4EE2DE" w14:textId="43BBE41A" w:rsidR="009125CE" w:rsidRPr="004F5D60" w:rsidRDefault="009125CE" w:rsidP="008C66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F5D60">
        <w:rPr>
          <w:rFonts w:ascii="Sakkal Majalla" w:hAnsi="Sakkal Majalla" w:cs="Sakkal Majalla"/>
          <w:b/>
          <w:bCs/>
          <w:color w:val="000000" w:themeColor="text1"/>
          <w:sz w:val="36"/>
          <w:szCs w:val="36"/>
          <w:rtl/>
          <w:lang w:bidi="ar-EG"/>
        </w:rPr>
        <w:t>إشراف/</w:t>
      </w:r>
    </w:p>
    <w:p w14:paraId="39900BA8" w14:textId="11CB2E77" w:rsidR="00D32470" w:rsidRPr="004F5D60" w:rsidRDefault="00BA5817" w:rsidP="008C66C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F5D60">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73F6F9FD" w14:textId="08D673C0" w:rsidR="008C66CF" w:rsidRPr="004F5D60" w:rsidRDefault="008C66CF" w:rsidP="008C66C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F5D60">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4F5D60" w:rsidRDefault="009125CE" w:rsidP="008C66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F5D60">
        <w:rPr>
          <w:rFonts w:ascii="Sakkal Majalla" w:hAnsi="Sakkal Majalla" w:cs="Sakkal Majalla"/>
          <w:b/>
          <w:bCs/>
          <w:color w:val="000000" w:themeColor="text1"/>
          <w:sz w:val="36"/>
          <w:szCs w:val="36"/>
          <w:rtl/>
          <w:lang w:bidi="ar-EG"/>
        </w:rPr>
        <w:t>العام الدراسي:</w:t>
      </w:r>
    </w:p>
    <w:p w14:paraId="2BDF7518" w14:textId="77777777" w:rsidR="008C66CF" w:rsidRPr="004F5D60" w:rsidRDefault="008C66CF" w:rsidP="008C66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8C66CF" w:rsidRPr="004F5D60" w:rsidSect="008C66CF">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4F5D60">
        <w:rPr>
          <w:rFonts w:ascii="Sakkal Majalla" w:hAnsi="Sakkal Majalla" w:cs="Sakkal Majalla"/>
          <w:b/>
          <w:bCs/>
          <w:color w:val="000000" w:themeColor="text1"/>
          <w:sz w:val="36"/>
          <w:szCs w:val="36"/>
          <w:lang w:bidi="ar-EG"/>
        </w:rPr>
        <w:t>1447 – 2025</w:t>
      </w:r>
    </w:p>
    <w:p w14:paraId="65234E38" w14:textId="0C0CF50B" w:rsidR="008C66CF" w:rsidRPr="004F5D60" w:rsidRDefault="008C66CF" w:rsidP="008C66CF">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Toc211889146"/>
      <w:bookmarkStart w:id="1" w:name="_Hlk172151144"/>
      <w:bookmarkStart w:id="2" w:name="_Toc169790489"/>
      <w:r w:rsidRPr="004F5D60">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68216E1A" w14:textId="2F6064D0" w:rsidR="008C66CF" w:rsidRPr="004F5D60" w:rsidRDefault="008C66CF" w:rsidP="008C66CF">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 w:name="_Toc211889147"/>
      <w:r w:rsidRPr="004F5D60">
        <w:rPr>
          <w:rFonts w:ascii="Sakkal Majalla" w:eastAsia="Calibri" w:hAnsi="Sakkal Majalla" w:cs="Sakkal Majalla" w:hint="cs"/>
          <w:b/>
          <w:bCs/>
          <w:color w:val="000000" w:themeColor="text1"/>
          <w:kern w:val="0"/>
          <w:sz w:val="36"/>
          <w:szCs w:val="36"/>
          <w:rtl/>
          <w14:ligatures w14:val="none"/>
        </w:rPr>
        <w:t>1.1 المقدمة</w:t>
      </w:r>
      <w:bookmarkEnd w:id="3"/>
    </w:p>
    <w:p w14:paraId="3009C043" w14:textId="5EF74584" w:rsidR="009C3E61" w:rsidRPr="004F5D60" w:rsidRDefault="009C3E61" w:rsidP="008C66C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يشير مفهوم التحول الرقمي إلى العملية الشاملة التي تعتمدها المؤسسات والمنظمات لإعادة تصميم نماذج أعمالها، وهيكلها الإداري، وأنظمتها التشغيلية، من خلال دمج التقنيات الرقمية المتقدمة في كافة مستويات الأداء المؤسسي، بهدف تعزيز الكفاءة التشغيلية، وتحسين جودة الخدمات المقدمة، والاستجابة الفعالة للتغيرات المتسارعة في بيئة العمل. ولا يُعد التحول الرقمي مجرد تبني أدوات تقنية حديثة مثل الحوسبة السحابية، الذكاء الاصطناعي، أو إنترنت الأشياء، بل هو تحول ثقافي ومنهجي في طريقة التفكير والإدارة، يتطلب تغييرًا في البنية التنظيمية، وإعادة صياغة العمليات التقليدية بما يتواءم مع بيئة رقمية متطورة وأكثر مرونة واستجابة.</w:t>
      </w:r>
    </w:p>
    <w:p w14:paraId="0111DC7E" w14:textId="4F32C081" w:rsidR="009C3E61" w:rsidRPr="004F5D60" w:rsidRDefault="009C3E61" w:rsidP="008C66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ويُعد التحول الرقمي اليوم أحد أهم المحركات الاستراتيجية للتميّز المؤسسي، حيث يُمكن المؤسسات من تعزيز قدرتها التنافسية في الأسواق، من خلال تقديم خدمات أسرع وأكثر دقة وشفافية، وتسهيل الوصول إلى البيانات وتحليلها من أجل اتخاذ قرارات مبنية على المعلومات والذكاء التحليلي، لا على الحدس والتجربة فقط. كما يتيح التحول الرقمي تمكين الموظفين من أداء مهامهم بكفاءة أعلى من خلال الأدوات الذكية والمنصات التفاعلية التي تقلل من الجهد اليدوي وتحد من الأخطاء البشرية.</w:t>
      </w:r>
    </w:p>
    <w:p w14:paraId="50478F9C" w14:textId="690FEFC0" w:rsidR="009C3E61" w:rsidRPr="004F5D60" w:rsidRDefault="009C3E61" w:rsidP="008C66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لقد أصبح التحول الرقمي ضرورة ملحة في ظل الاقتصاد الرقمي العالمي الذي يعتمد على الابتكار، والتفاعل اللحظي، وتحسين تجربة العميل أو المستخدم النهائي. وتكمن أهمية هذا التحول في كونه يساهم في تحسين الشفافية الحكومية، وتبسيط الإجراءات، وتقليص البيروقراطية، كما يُعزز من مرونة المؤسسات في مواجهة الأزمات والتقلبات، مثل ما شهدته القطاعات المختلفة أثناء جائحة كورونا، حيث برزت الحاجة إلى الحلول الرقمية لضمان استمرارية العمل والخدمات.</w:t>
      </w:r>
    </w:p>
    <w:p w14:paraId="67302A92" w14:textId="236D7F41" w:rsidR="009C3E61" w:rsidRPr="004F5D60" w:rsidRDefault="009C3E61" w:rsidP="008C66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 xml:space="preserve">أما في السياق الإداري، فإن التحول الرقمي يُحدث نقلة نوعية في إدارة الموارد، والعلاقات مع العملاء، وسلاسل التوريد، وحتى في أنماط القيادة واتخاذ القرار. على سبيل المثال، فإن الرقمنة تمكّن من </w:t>
      </w:r>
      <w:r w:rsidRPr="004F5D60">
        <w:rPr>
          <w:rFonts w:ascii="Sakkal Majalla" w:eastAsia="Calibri" w:hAnsi="Sakkal Majalla" w:cs="Sakkal Majalla"/>
          <w:color w:val="000000" w:themeColor="text1"/>
          <w:kern w:val="0"/>
          <w:sz w:val="28"/>
          <w:szCs w:val="28"/>
          <w:rtl/>
          <w:lang w:bidi="ar-EG"/>
          <w14:ligatures w14:val="none"/>
        </w:rPr>
        <w:lastRenderedPageBreak/>
        <w:t>أتمتة المهام الروتينية، وتحرير الموارد البشرية للتركيز على الأنشطة الابتكارية والتحليلية، كما تُسهم في مراقبة الأداء بشكل لحظي عبر مؤشرات رقمية محدثة باستمرار، مما يُعزز من قدرة المديرين على تحسين السياسات التشغيلية وتصحيح الانحرافات بسرعة وفعالية.</w:t>
      </w:r>
    </w:p>
    <w:p w14:paraId="099405E5" w14:textId="3AB7A6AC" w:rsidR="009C3E61" w:rsidRPr="004F5D60" w:rsidRDefault="009C3E61" w:rsidP="008C66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وفي إطار رؤية المملكة العربية السعودية 2030، يحظى التحول الرقمي بأولوية كبرى باعتباره أحد الركائز الأساسية لبناء اقتصاد رقمي متنوع ومستدام، ويظهر ذلك من خلال إنشاء الجهات المعنية مثل الهيئة السعودية للبيانات والذكاء الاصطناعي (سدايا)، وبرامج التحول الرقمي الحكومي التي تهدف إلى تحسين الخدمات العامة، وتحقيق الشفافية، ورفع كفاءة الإنفاق. وبهذا المعنى، فإن التحول الرقمي ليس مجرد عملية تقنية بل هو توجه استراتيجي يستهدف تطوير البنية الاقتصادية والاجتماعية للمملكة بما يتواكب مع متطلبات المستقبل.</w:t>
      </w:r>
    </w:p>
    <w:p w14:paraId="0739C604" w14:textId="7B585759" w:rsidR="0034173E" w:rsidRPr="004F5D60" w:rsidRDefault="009C3E61" w:rsidP="008C66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إن التحول الرقمي يشكل إطارًا شاملاً لتطوير المؤسسات على جميع المستويات، من خلال تحويل التحديات إلى فرص، والمخاطر إلى تحليلات قابلة للتنفيذ، ويعكس انتقالًا من النماذج التقليدية القائمة على الورق والعمليات اليدوية إلى بيئة مؤسسية ذكية، مترابطة، تعتمد على البيانات والتكامل التقني لتحقيق الأداء الأمثل والابتكار المستدام.</w:t>
      </w:r>
    </w:p>
    <w:p w14:paraId="42FB3E66" w14:textId="548710F7" w:rsidR="00CD5B7A" w:rsidRPr="004F5D60" w:rsidRDefault="00CD5B7A" w:rsidP="008C66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تحسين خدمات الصيانة والدعم الفني للأجهزة الكهربائية المنزلية يُعد من الجوانب الحيوية التي تسهم بشكل مباشر في رفع جودة تجربة المستهلك وتعزيز ثقته في العلامة التجارية. في ظل الاعتماد المتزايد للأسر على الأجهزة الكهربائية في إنجاز الأعمال اليومية، من الضروري أن تتمتع خدمات ما بعد البيع بالكفاءة، والاحترافية، وسرعة الاستجابة، بما يضمن استمرارية استخدام الأجهزة دون انقطاع أو تراجع في الأداء. ولهذا، يتطلب تحسين هذه الخدمات تطوير بنية تحتية خدمية متكاملة تشمل مراكز صيانة مجهزة، وفنيين مؤهلين، وأنظمة إلكترونية ذكية لإدارة الطلبات والشكاوى.</w:t>
      </w:r>
    </w:p>
    <w:p w14:paraId="79C7907A" w14:textId="5CA2BDAD" w:rsidR="00CD5B7A" w:rsidRPr="004F5D60" w:rsidRDefault="00CD5B7A" w:rsidP="008C66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من أهم أوجه التحسين هو التحول نحو استخدام تقنيات الصيانة الاستباقية المبنية على إنترنت الأشياء (</w:t>
      </w:r>
      <w:r w:rsidRPr="004F5D60">
        <w:rPr>
          <w:rFonts w:ascii="Sakkal Majalla" w:eastAsia="Calibri" w:hAnsi="Sakkal Majalla" w:cs="Sakkal Majalla"/>
          <w:color w:val="000000" w:themeColor="text1"/>
          <w:kern w:val="0"/>
          <w:sz w:val="28"/>
          <w:szCs w:val="28"/>
          <w:lang w:bidi="ar-EG"/>
          <w14:ligatures w14:val="none"/>
        </w:rPr>
        <w:t>IoT</w:t>
      </w:r>
      <w:r w:rsidRPr="004F5D60">
        <w:rPr>
          <w:rFonts w:ascii="Sakkal Majalla" w:eastAsia="Calibri" w:hAnsi="Sakkal Majalla" w:cs="Sakkal Majalla"/>
          <w:color w:val="000000" w:themeColor="text1"/>
          <w:kern w:val="0"/>
          <w:sz w:val="28"/>
          <w:szCs w:val="28"/>
          <w:rtl/>
          <w:lang w:bidi="ar-EG"/>
          <w14:ligatures w14:val="none"/>
        </w:rPr>
        <w:t xml:space="preserve">) والذكاء الاصطناعي. حيث يمكن دمج أجهزة الاستشعار داخل الأجهزة المنزلية لقياس أداء المكونات والإبلاغ عن أي علامات تلف قبل حدوث عطل فعلي. هذا النوع من الخدمة الاستباقية يقلل من </w:t>
      </w:r>
      <w:r w:rsidRPr="004F5D60">
        <w:rPr>
          <w:rFonts w:ascii="Sakkal Majalla" w:eastAsia="Calibri" w:hAnsi="Sakkal Majalla" w:cs="Sakkal Majalla"/>
          <w:color w:val="000000" w:themeColor="text1"/>
          <w:kern w:val="0"/>
          <w:sz w:val="28"/>
          <w:szCs w:val="28"/>
          <w:rtl/>
          <w:lang w:bidi="ar-EG"/>
          <w14:ligatures w14:val="none"/>
        </w:rPr>
        <w:lastRenderedPageBreak/>
        <w:t>فترات التعطل، ويخفض من تكاليف الصيانة الطارئة، ويمنح المستهلك شعورًا بالأمان التقني والدعم المتواصل. كما أن توفير تطبيقات مخصصة للهواتف الذكية تتيح للمستخدم متابعة حالة الجهاز، طلب الصيانة، تتبع حالة البلاغ، أو حتى تنفيذ خطوات صيانة بسيطة ذاتيًا، يُعتبر نقلة نوعية في تجربة الدعم الفني.</w:t>
      </w:r>
    </w:p>
    <w:p w14:paraId="7D9B5982" w14:textId="6A538FE7" w:rsidR="00CD5B7A" w:rsidRPr="004F5D60" w:rsidRDefault="00CD5B7A" w:rsidP="008C66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من جانب آخر، فإن تحسين جودة فرق الصيانة والدعم البشري يشكل محورًا لا يقل أهمية. فالكفاءة الفنية وحدها لا تكفي، بل يجب أن تكون مقرونة بمهارات تواصل جيدة، واحترام خصوصية المنزل، والالتزام بالمواعيد. لهذا، ينبغي أن تشمل برامج التدريب للفنيين ليس فقط الجوانب التقنية الخاصة بكل جهاز، بل أيضًا مهارات خدمة العملاء، وإدارة الوقت، وحل المشكلات بشكل احترافي. كما يُفضل أن تكون هناك معايير موحدة لضمان الجودة يتم من خلالها تقييم أداء الفنيين بشكل دوري، بناءً على مؤشرات مثل رضا العملاء، وعدد الزيارات الناجحة، ومدة الاستجابة.</w:t>
      </w:r>
    </w:p>
    <w:p w14:paraId="7F5E17C1" w14:textId="22C48D00" w:rsidR="00CD5B7A" w:rsidRPr="004F5D60" w:rsidRDefault="00CD5B7A" w:rsidP="008C66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ولا يقل الدور الإداري والتنظيمي أهمية عن الجانب الفني، إذ أن تحسين عمليات إدارة الصيانة يتطلب وجود نظام إدارة علاقات عملاء (</w:t>
      </w:r>
      <w:r w:rsidRPr="004F5D60">
        <w:rPr>
          <w:rFonts w:ascii="Sakkal Majalla" w:eastAsia="Calibri" w:hAnsi="Sakkal Majalla" w:cs="Sakkal Majalla"/>
          <w:color w:val="000000" w:themeColor="text1"/>
          <w:kern w:val="0"/>
          <w:sz w:val="28"/>
          <w:szCs w:val="28"/>
          <w:lang w:bidi="ar-EG"/>
          <w14:ligatures w14:val="none"/>
        </w:rPr>
        <w:t>CRM</w:t>
      </w:r>
      <w:r w:rsidRPr="004F5D60">
        <w:rPr>
          <w:rFonts w:ascii="Sakkal Majalla" w:eastAsia="Calibri" w:hAnsi="Sakkal Majalla" w:cs="Sakkal Majalla"/>
          <w:color w:val="000000" w:themeColor="text1"/>
          <w:kern w:val="0"/>
          <w:sz w:val="28"/>
          <w:szCs w:val="28"/>
          <w:rtl/>
          <w:lang w:bidi="ar-EG"/>
          <w14:ligatures w14:val="none"/>
        </w:rPr>
        <w:t>) متكامل، يربط بين المبيعات، وخدمة ما بعد البيع، والمخازن، والفرق الميدانية. فالتكامل بين هذه الإدارات يساهم في تتبع تاريخ الصيانة لكل جهاز، وتحديد قطع الغيار المطلوبة بدقة، وتوزيع الفنيين على المهام حسب موقعهم الجغرافي وكفاءتهم، ما يرفع الكفاءة التشغيلية ويقلل من زمن الاستجابة. كما أن تقديم عقود صيانة مرنة ومخصصة حسب نوع الجهاز أو حاجة العميل يسهم في خلق مصادر دخل مستدامة ويزيد من ارتباط العميل بالشركة.</w:t>
      </w:r>
    </w:p>
    <w:p w14:paraId="33533DAB" w14:textId="57C25015" w:rsidR="009C3E61" w:rsidRPr="004F5D60" w:rsidRDefault="00CD5B7A" w:rsidP="008C66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في المحصلة، تحسين خدمات الصيانة والدعم الفني للأجهزة الكهربائية المنزلية لا يقتصر فقط على إصلاح الأعطال، بل يشمل بناء منظومة متكاملة من الكفاءة التقنية، والمرونة التشغيلية، والتواصل الذكي مع العملاء. ومع تزايد التنافس في الأسواق الإقليمية والعالمية، فإن الشركات التي تركز على تحسين هذه المنظومة وتطويرها بشكل مستمر ستكون الأقدر على الاحتفاظ بولاء عملائها، وزيادة حصتها السوقية، وتحقيق النمو المستدام.</w:t>
      </w:r>
    </w:p>
    <w:p w14:paraId="3A099246" w14:textId="029498F7" w:rsidR="00C83DD5" w:rsidRPr="004F5D60" w:rsidRDefault="00C83DD5"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lastRenderedPageBreak/>
        <w:t>انطلاقًا من ذلك، تتمثل مشكلة الدراسة في</w:t>
      </w:r>
      <w:r w:rsidR="0034173E" w:rsidRPr="004F5D60">
        <w:rPr>
          <w:rFonts w:ascii="Sakkal Majalla" w:hAnsi="Sakkal Majalla" w:cs="Sakkal Majalla"/>
          <w:color w:val="000000" w:themeColor="text1"/>
          <w:sz w:val="28"/>
          <w:szCs w:val="28"/>
          <w:rtl/>
        </w:rPr>
        <w:t xml:space="preserve"> تحليل</w:t>
      </w:r>
      <w:r w:rsidRPr="004F5D60">
        <w:rPr>
          <w:rFonts w:ascii="Sakkal Majalla" w:hAnsi="Sakkal Majalla" w:cs="Sakkal Majalla"/>
          <w:color w:val="000000" w:themeColor="text1"/>
          <w:sz w:val="28"/>
          <w:szCs w:val="28"/>
          <w:rtl/>
        </w:rPr>
        <w:t xml:space="preserve"> </w:t>
      </w:r>
      <w:r w:rsidR="00CD5B7A" w:rsidRPr="004F5D60">
        <w:rPr>
          <w:rFonts w:ascii="Sakkal Majalla" w:hAnsi="Sakkal Majalla" w:cs="Sakkal Majalla"/>
          <w:color w:val="000000" w:themeColor="text1"/>
          <w:sz w:val="28"/>
          <w:szCs w:val="28"/>
          <w:rtl/>
        </w:rPr>
        <w:t>دور التحول الرقمي</w:t>
      </w:r>
      <w:r w:rsidR="00E663FA" w:rsidRPr="004F5D60">
        <w:rPr>
          <w:rFonts w:ascii="Sakkal Majalla" w:hAnsi="Sakkal Majalla" w:cs="Sakkal Majalla"/>
          <w:color w:val="000000" w:themeColor="text1"/>
          <w:sz w:val="28"/>
          <w:szCs w:val="28"/>
          <w:rtl/>
        </w:rPr>
        <w:t xml:space="preserve"> بأبعاده مجمعة والمتمثلة في (العمليات الرقمية – نموذج العمل الرقمي – أنشطة العملاء الرقمية – تعلم الآلة) </w:t>
      </w:r>
      <w:r w:rsidR="00CD5B7A" w:rsidRPr="004F5D60">
        <w:rPr>
          <w:rFonts w:ascii="Sakkal Majalla" w:hAnsi="Sakkal Majalla" w:cs="Sakkal Majalla"/>
          <w:color w:val="000000" w:themeColor="text1"/>
          <w:sz w:val="28"/>
          <w:szCs w:val="28"/>
          <w:rtl/>
        </w:rPr>
        <w:t>في تحسين خدمات الصيانة والدعم الفني للأجهزة الكهربائية المنزلية</w:t>
      </w:r>
      <w:r w:rsidR="00E663FA" w:rsidRPr="004F5D60">
        <w:rPr>
          <w:rFonts w:ascii="Sakkal Majalla" w:hAnsi="Sakkal Majalla" w:cs="Sakkal Majalla"/>
          <w:color w:val="000000" w:themeColor="text1"/>
          <w:sz w:val="28"/>
          <w:szCs w:val="28"/>
          <w:rtl/>
        </w:rPr>
        <w:t xml:space="preserve"> </w:t>
      </w:r>
      <w:r w:rsidR="00CD5B7A" w:rsidRPr="004F5D60">
        <w:rPr>
          <w:rFonts w:ascii="Sakkal Majalla" w:hAnsi="Sakkal Majalla" w:cs="Sakkal Majalla"/>
          <w:color w:val="000000" w:themeColor="text1"/>
          <w:sz w:val="28"/>
          <w:szCs w:val="28"/>
          <w:rtl/>
        </w:rPr>
        <w:t>دراسة تطبيقية على شركات الصيانة والدعم الفني للأجهزة الكهربائية المنزلية</w:t>
      </w:r>
      <w:r w:rsidRPr="004F5D60">
        <w:rPr>
          <w:rFonts w:ascii="Sakkal Majalla" w:hAnsi="Sakkal Majalla" w:cs="Sakkal Majalla"/>
          <w:color w:val="000000" w:themeColor="text1"/>
          <w:sz w:val="28"/>
          <w:szCs w:val="28"/>
          <w:rtl/>
        </w:rPr>
        <w:t>.</w:t>
      </w:r>
    </w:p>
    <w:p w14:paraId="7C101811" w14:textId="51264664" w:rsidR="008C66CF" w:rsidRPr="004F5D60" w:rsidRDefault="008C66CF" w:rsidP="008C66C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1889148"/>
      <w:r w:rsidRPr="004F5D60">
        <w:rPr>
          <w:rFonts w:ascii="Sakkal Majalla" w:hAnsi="Sakkal Majalla" w:cs="Sakkal Majalla"/>
          <w:b/>
          <w:bCs/>
          <w:color w:val="000000" w:themeColor="text1"/>
          <w:sz w:val="36"/>
          <w:szCs w:val="36"/>
          <w:rtl/>
          <w:lang w:bidi="ar-EG"/>
        </w:rPr>
        <w:t>2.1 مشكلة الدراسة</w:t>
      </w:r>
      <w:bookmarkEnd w:id="4"/>
    </w:p>
    <w:p w14:paraId="1BE63FDA" w14:textId="2F0F13CC" w:rsidR="00CD5B7A" w:rsidRPr="004F5D60" w:rsidRDefault="00CD5B7A"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F5D60">
        <w:rPr>
          <w:rFonts w:ascii="Sakkal Majalla" w:hAnsi="Sakkal Majalla" w:cs="Sakkal Majalla"/>
          <w:color w:val="000000" w:themeColor="text1"/>
          <w:sz w:val="28"/>
          <w:szCs w:val="28"/>
          <w:rtl/>
          <w:lang w:bidi="ar-EG"/>
        </w:rPr>
        <w:t>تتمثل المشكلة البحثية التي يناقشها هذا البحث، بعنوان "دور التحول الرقمي في تحسين خدمات الصيانة والدعم الفني للأجهزة الكهربائية المنزلية"، في الفجوة الواضحة بين تسارع وتيرة التحول الرقمي في القطاعات الاقتصادية والخدمية من جهة، وبطء أو محدودية توظيف هذا التحول في قطاع خدمات ما بعد البيع، وبشكل خاص خدمات الصيانة والدعم الفني للأجهزة الكهربائية المنزلية من جهة أخرى. فرغم الأهمية البالغة لهذه الخدمات في تعزيز رضا المستهلكين، وضمان استمرارية استخدام المنتجات بكفاءة، وتكوين صورة إيجابية عن العلامة التجارية، إلا أن كثيرًا من الشركات لا تزال تعتمد على أساليب تقليدية في استقبال بلاغات الأعطال، وتحديد مواعيد الصيانة، وإدارة فرق الدعم الفني، ما يؤدي إلى ضعف كفاءة الأداء وارتفاع معدلات الشكاوى والتذمر من الخدمة.</w:t>
      </w:r>
    </w:p>
    <w:p w14:paraId="1D16A731" w14:textId="70773F17" w:rsidR="00CD5B7A" w:rsidRPr="004F5D60" w:rsidRDefault="00CD5B7A"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F5D60">
        <w:rPr>
          <w:rFonts w:ascii="Sakkal Majalla" w:hAnsi="Sakkal Majalla" w:cs="Sakkal Majalla"/>
          <w:color w:val="000000" w:themeColor="text1"/>
          <w:sz w:val="28"/>
          <w:szCs w:val="28"/>
          <w:rtl/>
          <w:lang w:bidi="ar-EG"/>
        </w:rPr>
        <w:t>لقد أدى التحول الرقمي إلى تغييرات جذرية في إدارة سلاسل التوريد، والتسويق، وخدمة العملاء، عبر تبني تقنيات مثل الذكاء الاصطناعي، وإنترنت الأشياء (</w:t>
      </w:r>
      <w:r w:rsidRPr="004F5D60">
        <w:rPr>
          <w:rFonts w:ascii="Sakkal Majalla" w:hAnsi="Sakkal Majalla" w:cs="Sakkal Majalla"/>
          <w:color w:val="000000" w:themeColor="text1"/>
          <w:sz w:val="28"/>
          <w:szCs w:val="28"/>
          <w:lang w:bidi="ar-EG"/>
        </w:rPr>
        <w:t>IoT</w:t>
      </w:r>
      <w:r w:rsidRPr="004F5D60">
        <w:rPr>
          <w:rFonts w:ascii="Sakkal Majalla" w:hAnsi="Sakkal Majalla" w:cs="Sakkal Majalla"/>
          <w:color w:val="000000" w:themeColor="text1"/>
          <w:sz w:val="28"/>
          <w:szCs w:val="28"/>
          <w:rtl/>
          <w:lang w:bidi="ar-EG"/>
        </w:rPr>
        <w:t>)، والبيانات الضخمة، والحوسبة السحابية. ومع ذلك، فإن تبني هذه الأدوات في إدارة خدمات الصيانة والدعم الفني لا يزال متأخرًا، خاصة في المؤسسات التي ترى هذه الخدمات كعنصر ثانوي لا يستحق الاستثمار، متجاهلة بذلك القيمة الاستراتيجية لما بعد البيع في تعزيز الولاء، وزيادة المبيعات المستقبلية، وتقليل تكاليف التشغيل. في هذا السياق، تبرز الحاجة إلى دراسة كيفية توظيف التحول الرقمي، كوسيلة لتحسين فعالية وكفاءة هذه الخدمات، من خلال تقليل زمن الاستجابة، وتسهيل التواصل مع العملاء، وتوقع الأعطال قبل حدوثها، وتوفير خدمات ذاتية قائمة على التطبيقات الذكية.</w:t>
      </w:r>
    </w:p>
    <w:p w14:paraId="1654799A" w14:textId="29BC4839" w:rsidR="00CD5B7A" w:rsidRPr="004F5D60" w:rsidRDefault="00CD5B7A"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F5D60">
        <w:rPr>
          <w:rFonts w:ascii="Sakkal Majalla" w:hAnsi="Sakkal Majalla" w:cs="Sakkal Majalla"/>
          <w:color w:val="000000" w:themeColor="text1"/>
          <w:sz w:val="28"/>
          <w:szCs w:val="28"/>
          <w:rtl/>
          <w:lang w:bidi="ar-EG"/>
        </w:rPr>
        <w:lastRenderedPageBreak/>
        <w:t>إضافة إلى ذلك، تعاني معظم الشركات من غياب أنظمة متكاملة لإدارة عمليات الدعم الفني بشكل آلي، ما يؤدي إلى ضعف التنسيق بين مراكز الاتصال والفنيين الميدانيين، وغياب سجل موحد لتاريخ الجهاز والمراجعات السابقة، مما يطيل من زمن الإصلاح، ويؤثر سلبًا على تجربة العميل. كما أن بعض العملاء يفتقرون إلى أدوات رقمية سهلة الاستخدام لطلب الخدمة أو تتبع حالة البلاغ، مما يزيد من اعتمادهم على مراكز الاتصال التقليدية، والتي قد تكون محدودة السعة أو بطيئة الاستجابة.</w:t>
      </w:r>
    </w:p>
    <w:p w14:paraId="49E7D4E3" w14:textId="41C9CFC1" w:rsidR="00EE0BB8" w:rsidRPr="004F5D60" w:rsidRDefault="00CD5B7A"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F5D60">
        <w:rPr>
          <w:rFonts w:ascii="Sakkal Majalla" w:hAnsi="Sakkal Majalla" w:cs="Sakkal Majalla"/>
          <w:color w:val="000000" w:themeColor="text1"/>
          <w:sz w:val="28"/>
          <w:szCs w:val="28"/>
          <w:rtl/>
          <w:lang w:bidi="ar-EG"/>
        </w:rPr>
        <w:t>في ضوء هذه التحديات، تسعى الدراسة إلى معالجة هذه الإشكالية من خلال تحليل الدور الذي يمكن أن يلعبه التحول الرقمي في إعادة تشكيل بنية خدمات الصيانة والدعم الفني، عبر تقديم حلول تقنية حديثة، وربطها بسلوك المستهلك، وفعالية أداء الموظفين، واستراتيجيات إدارة المعرفة داخل المؤسسة. كما تهدف الدراسة إلى قياس مدى تأثير هذه التحولات على مؤشرات الأداء الخدمي مثل سرعة الاستجابة، رضا العملاء، وتكلفة العمليات، بما يتيح وضع إطار عملي يمكن أن تستفيد منه الشركات المصنعة والمستوردة للأجهزة الكهربائية المنزلية في تطوير خدماتها وتعزيز تنافسيتها في السوق. وبذلك، فإن جوهر المشكلة البحثية يكمن في غياب التكامل بين إمكانيات التحول الرقمي المتاحة فعليًا، والحاجة الماسة إلى تحسين خدمات الصيانة والدعم الفني، وهو ما تحاول هذه الدراسة استكشافه وتحليله بعمق.</w:t>
      </w:r>
    </w:p>
    <w:p w14:paraId="727276D1" w14:textId="2B993CCF" w:rsidR="008C66CF" w:rsidRPr="004F5D60" w:rsidRDefault="008C66CF" w:rsidP="008C66CF">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211889149"/>
      <w:bookmarkStart w:id="6" w:name="_Toc169790490"/>
      <w:bookmarkEnd w:id="1"/>
      <w:bookmarkEnd w:id="2"/>
      <w:r w:rsidRPr="004F5D60">
        <w:rPr>
          <w:rFonts w:ascii="Sakkal Majalla" w:hAnsi="Sakkal Majalla" w:cs="Sakkal Majalla"/>
          <w:b/>
          <w:bCs/>
          <w:color w:val="000000" w:themeColor="text1"/>
          <w:sz w:val="36"/>
          <w:szCs w:val="36"/>
          <w:rtl/>
        </w:rPr>
        <w:t>3.1 أهمية الدراسة:</w:t>
      </w:r>
      <w:bookmarkEnd w:id="5"/>
    </w:p>
    <w:p w14:paraId="1EE72FAC" w14:textId="40083867" w:rsidR="00AF46DF" w:rsidRPr="004F5D60" w:rsidRDefault="00AF46DF" w:rsidP="008C66CF">
      <w:pPr>
        <w:pStyle w:val="NormalWeb"/>
        <w:tabs>
          <w:tab w:val="left" w:pos="281"/>
        </w:tabs>
        <w:bidi/>
        <w:spacing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4F5D60">
        <w:rPr>
          <w:rFonts w:ascii="Sakkal Majalla" w:hAnsi="Sakkal Majalla" w:cs="Sakkal Majalla"/>
          <w:color w:val="000000" w:themeColor="text1"/>
          <w:sz w:val="28"/>
          <w:szCs w:val="28"/>
          <w:rtl/>
        </w:rPr>
        <w:t>فيما يل</w:t>
      </w:r>
      <w:r w:rsidR="00DD6BEA" w:rsidRPr="004F5D60">
        <w:rPr>
          <w:rFonts w:ascii="Sakkal Majalla" w:hAnsi="Sakkal Majalla" w:cs="Sakkal Majalla"/>
          <w:color w:val="000000" w:themeColor="text1"/>
          <w:sz w:val="28"/>
          <w:szCs w:val="28"/>
          <w:rtl/>
        </w:rPr>
        <w:t>ي</w:t>
      </w:r>
      <w:r w:rsidR="000125CD" w:rsidRPr="004F5D60">
        <w:rPr>
          <w:rFonts w:ascii="Sakkal Majalla" w:hAnsi="Sakkal Majalla" w:cs="Sakkal Majalla"/>
          <w:color w:val="000000" w:themeColor="text1"/>
          <w:sz w:val="28"/>
          <w:szCs w:val="28"/>
          <w:rtl/>
        </w:rPr>
        <w:t>:</w:t>
      </w:r>
    </w:p>
    <w:p w14:paraId="261CADEE" w14:textId="77777777" w:rsidR="00AF46DF" w:rsidRPr="004F5D60" w:rsidRDefault="00AF46DF" w:rsidP="008C66CF">
      <w:pPr>
        <w:pStyle w:val="NormalWeb"/>
        <w:bidi/>
        <w:spacing w:line="360" w:lineRule="auto"/>
        <w:jc w:val="both"/>
        <w:rPr>
          <w:rFonts w:ascii="Sakkal Majalla" w:hAnsi="Sakkal Majalla" w:cs="Sakkal Majalla"/>
          <w:color w:val="000000" w:themeColor="text1"/>
          <w:sz w:val="32"/>
          <w:szCs w:val="32"/>
        </w:rPr>
      </w:pPr>
      <w:r w:rsidRPr="004F5D60">
        <w:rPr>
          <w:rStyle w:val="Strong"/>
          <w:rFonts w:ascii="Sakkal Majalla" w:hAnsi="Sakkal Majalla" w:cs="Sakkal Majalla"/>
          <w:color w:val="000000" w:themeColor="text1"/>
          <w:sz w:val="32"/>
          <w:szCs w:val="32"/>
          <w:rtl/>
        </w:rPr>
        <w:t>الأهمية النظرية</w:t>
      </w:r>
      <w:r w:rsidRPr="004F5D60">
        <w:rPr>
          <w:rStyle w:val="Strong"/>
          <w:rFonts w:ascii="Sakkal Majalla" w:hAnsi="Sakkal Majalla" w:cs="Sakkal Majalla"/>
          <w:color w:val="000000" w:themeColor="text1"/>
          <w:sz w:val="32"/>
          <w:szCs w:val="32"/>
        </w:rPr>
        <w:t>:</w:t>
      </w:r>
    </w:p>
    <w:p w14:paraId="41169409" w14:textId="32CFBB8C" w:rsidR="0002262B" w:rsidRPr="004F5D60" w:rsidRDefault="0002262B" w:rsidP="008C66CF">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تمثل الدراسة إضافة علمية للأدبيات المتخصصة في مجالي التحول الرقمي وخدمات ما بعد البيع، خاصة في قطاع الأجهزة الكهربائية المنزلية.</w:t>
      </w:r>
    </w:p>
    <w:p w14:paraId="3D175B5A" w14:textId="3BB887C2" w:rsidR="0002262B" w:rsidRPr="004F5D60" w:rsidRDefault="0002262B" w:rsidP="008C66CF">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تبرز أهمية توظيف تقنيات التحول الرقمي مثل تطبيقات الخدمة الذاتية، أنظمة جدولة الصيانة الذكية، والتشخيص عن بُعد في تحسين جودة الدعم الفني.</w:t>
      </w:r>
    </w:p>
    <w:p w14:paraId="777D649E" w14:textId="56178A65" w:rsidR="0002262B" w:rsidRPr="004F5D60" w:rsidRDefault="0002262B" w:rsidP="008C66CF">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lastRenderedPageBreak/>
        <w:t>تسعى لبناء إطار نظري يربط بين عناصر التحول الرقمي (مثل الأتمتة، إنترنت الأشياء، البيانات الضخمة) ومؤشرات كفاءة الأداء الخدمي (مثل سرعة الاستجابة، خفض التكاليف، رضا العملاء).</w:t>
      </w:r>
    </w:p>
    <w:p w14:paraId="6A4F588C" w14:textId="50EAED51" w:rsidR="0002262B" w:rsidRPr="004F5D60" w:rsidRDefault="0002262B" w:rsidP="008C66CF">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تسد فجوة معرفية في الأدبيات العربية، التي غالبًا ما تركز على التحول الرقمي في التسويق والمبيعات دون التوسع في خدمات ما بعد البيع والصيانة.</w:t>
      </w:r>
    </w:p>
    <w:p w14:paraId="35272769" w14:textId="314B46DE" w:rsidR="0002262B" w:rsidRPr="004F5D60" w:rsidRDefault="0002262B" w:rsidP="008C66CF">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تعزز من فهم مفاهيم مثل التجربة الرقمية للمستخدم، الخدمة الاستباقية، وإدارة علاقات العملاء الرقمية في قطاع التجزئة والإلكترونيات.</w:t>
      </w:r>
    </w:p>
    <w:p w14:paraId="799DEC73" w14:textId="717DD107" w:rsidR="00175050" w:rsidRPr="004F5D60" w:rsidRDefault="0002262B" w:rsidP="008C66CF">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4F5D60">
        <w:rPr>
          <w:rFonts w:ascii="Sakkal Majalla" w:hAnsi="Sakkal Majalla" w:cs="Sakkal Majalla"/>
          <w:color w:val="000000" w:themeColor="text1"/>
          <w:sz w:val="28"/>
          <w:szCs w:val="28"/>
          <w:rtl/>
        </w:rPr>
        <w:t>تمهد الطريق لأبحاث مستقبلية تربط التحول الرقمي بتحسين ولاء العملاء، وتقديم خدمات صيانة مدفوعة بالبيانات والتقنيات الحديثة.</w:t>
      </w:r>
    </w:p>
    <w:p w14:paraId="52461B94" w14:textId="2992A3AD" w:rsidR="00AF46DF" w:rsidRPr="004F5D60" w:rsidRDefault="00AF46DF" w:rsidP="008C66CF">
      <w:pPr>
        <w:pStyle w:val="NormalWeb"/>
        <w:bidi/>
        <w:spacing w:line="360" w:lineRule="auto"/>
        <w:jc w:val="both"/>
        <w:rPr>
          <w:rFonts w:ascii="Sakkal Majalla" w:hAnsi="Sakkal Majalla" w:cs="Sakkal Majalla"/>
          <w:color w:val="000000" w:themeColor="text1"/>
          <w:sz w:val="32"/>
          <w:szCs w:val="32"/>
        </w:rPr>
      </w:pPr>
      <w:r w:rsidRPr="004F5D60">
        <w:rPr>
          <w:rStyle w:val="Strong"/>
          <w:rFonts w:ascii="Sakkal Majalla" w:hAnsi="Sakkal Majalla" w:cs="Sakkal Majalla"/>
          <w:color w:val="000000" w:themeColor="text1"/>
          <w:sz w:val="32"/>
          <w:szCs w:val="32"/>
          <w:rtl/>
        </w:rPr>
        <w:t>الأهمية التطبيقية</w:t>
      </w:r>
      <w:r w:rsidRPr="004F5D60">
        <w:rPr>
          <w:rStyle w:val="Strong"/>
          <w:rFonts w:ascii="Sakkal Majalla" w:hAnsi="Sakkal Majalla" w:cs="Sakkal Majalla"/>
          <w:color w:val="000000" w:themeColor="text1"/>
          <w:sz w:val="32"/>
          <w:szCs w:val="32"/>
        </w:rPr>
        <w:t>:</w:t>
      </w:r>
    </w:p>
    <w:p w14:paraId="69301BC4" w14:textId="2714784D" w:rsidR="0002262B" w:rsidRPr="004F5D60" w:rsidRDefault="0002262B" w:rsidP="008C66CF">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تقدم مرجعًا عمليًا للشركات المصنعة والموزعة للأجهزة الكهربائية حول كيفية توظيف التحول الرقمي لتحسين كفاءة خدمات الصيانة والدعم الفني.</w:t>
      </w:r>
    </w:p>
    <w:p w14:paraId="03A279B5" w14:textId="3736AEFF" w:rsidR="0002262B" w:rsidRPr="004F5D60" w:rsidRDefault="0002262B" w:rsidP="008C66CF">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تساعد في تطوير حلول إلكترونية مثل تطبيقات الهاتف لإرسال بلاغات الأعطال وتتبع حالة الإصلاح وتحديد المواعيد تلقائيًا.</w:t>
      </w:r>
    </w:p>
    <w:p w14:paraId="760D5961" w14:textId="0BB964BC" w:rsidR="0002262B" w:rsidRPr="004F5D60" w:rsidRDefault="0002262B" w:rsidP="008C66CF">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تمكن فرق الصيانة من استخدام أنظمة ذكية لتوزيع المهام وفقًا لموقع الفني وكفاءته ونوع العطل، مما يقلل زمن الاستجابة.</w:t>
      </w:r>
    </w:p>
    <w:p w14:paraId="7BDB2FD9" w14:textId="6359CB2E" w:rsidR="0002262B" w:rsidRPr="004F5D60" w:rsidRDefault="0002262B" w:rsidP="008C66CF">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تسهم في تقليل العبء التشغيلي عبر أتمتة الإجراءات الروتينية مثل تسجيل البلاغات، إصدار الفواتير، ومتابعة الصيانة الدورية.</w:t>
      </w:r>
    </w:p>
    <w:p w14:paraId="5C5A3773" w14:textId="6C35ED2F" w:rsidR="0002262B" w:rsidRPr="004F5D60" w:rsidRDefault="0002262B" w:rsidP="008C66CF">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تدعم التتبع الشفاف لحالة الأجهزة وصيانتها عبر قواعد بيانات رقمية موحدة مرتبطة بالرقم التسلسلي لكل منتج.</w:t>
      </w:r>
    </w:p>
    <w:p w14:paraId="137225A2" w14:textId="452A6147" w:rsidR="0002262B" w:rsidRPr="004F5D60" w:rsidRDefault="0002262B" w:rsidP="008C66CF">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تعزز قدرة الشركات على تقديم خدمة احترافية ومتكاملة ترفع من ثقة العملاء وتقلل من شكاوى ما بعد البيع.</w:t>
      </w:r>
    </w:p>
    <w:p w14:paraId="5495AB1E" w14:textId="1D1A70F3" w:rsidR="00DD6BEA" w:rsidRPr="004F5D60" w:rsidRDefault="0002262B" w:rsidP="008C66CF">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lastRenderedPageBreak/>
        <w:t>تسهم في تحسين صورة العلامة التجارية كمؤسسة مواكبة للتكنولوجيا، وتزيد من رضا المستهلك من خلال تجربة دعم فني سريعة وفعّالة ومدعومة رقمياً.</w:t>
      </w:r>
    </w:p>
    <w:p w14:paraId="26C48E7B" w14:textId="7A2A40FF" w:rsidR="008C66CF" w:rsidRPr="004F5D60" w:rsidRDefault="008C66CF" w:rsidP="008C66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1889150"/>
      <w:bookmarkStart w:id="8" w:name="_Hlk171142984"/>
      <w:bookmarkEnd w:id="6"/>
      <w:r w:rsidRPr="004F5D60">
        <w:rPr>
          <w:rFonts w:ascii="Sakkal Majalla" w:hAnsi="Sakkal Majalla" w:cs="Sakkal Majalla"/>
          <w:b/>
          <w:bCs/>
          <w:color w:val="000000" w:themeColor="text1"/>
          <w:sz w:val="36"/>
          <w:szCs w:val="36"/>
          <w:rtl/>
        </w:rPr>
        <w:t>4.1 أهداف الدراسة:</w:t>
      </w:r>
      <w:bookmarkEnd w:id="7"/>
    </w:p>
    <w:p w14:paraId="68771929" w14:textId="717D5D58" w:rsidR="00F30BD7" w:rsidRPr="004F5D60" w:rsidRDefault="008C1ABE" w:rsidP="008C66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تهدف الدراسة إلى</w:t>
      </w:r>
      <w:r w:rsidR="00C9690C" w:rsidRPr="004F5D60">
        <w:rPr>
          <w:rFonts w:ascii="Sakkal Majalla" w:hAnsi="Sakkal Majalla" w:cs="Sakkal Majalla"/>
          <w:color w:val="000000" w:themeColor="text1"/>
          <w:sz w:val="28"/>
          <w:szCs w:val="28"/>
          <w:rtl/>
        </w:rPr>
        <w:t xml:space="preserve"> معرفة </w:t>
      </w:r>
      <w:r w:rsidR="00CD5B7A" w:rsidRPr="004F5D60">
        <w:rPr>
          <w:rFonts w:ascii="Sakkal Majalla" w:hAnsi="Sakkal Majalla" w:cs="Sakkal Majalla"/>
          <w:color w:val="000000" w:themeColor="text1"/>
          <w:sz w:val="28"/>
          <w:szCs w:val="28"/>
          <w:rtl/>
        </w:rPr>
        <w:t>دور التحول الرقمي</w:t>
      </w:r>
      <w:r w:rsidR="00E663FA" w:rsidRPr="004F5D60">
        <w:rPr>
          <w:rFonts w:ascii="Sakkal Majalla" w:hAnsi="Sakkal Majalla" w:cs="Sakkal Majalla"/>
          <w:color w:val="000000" w:themeColor="text1"/>
          <w:sz w:val="28"/>
          <w:szCs w:val="28"/>
          <w:rtl/>
        </w:rPr>
        <w:t xml:space="preserve"> بأبعاده مجمعة والمتمثلة في (العمليات الرقمية – نموذج العمل الرقمي – أنشطة العملاء الرقمية – تعلم الآلة) </w:t>
      </w:r>
      <w:r w:rsidR="00CD5B7A" w:rsidRPr="004F5D60">
        <w:rPr>
          <w:rFonts w:ascii="Sakkal Majalla" w:hAnsi="Sakkal Majalla" w:cs="Sakkal Majalla"/>
          <w:color w:val="000000" w:themeColor="text1"/>
          <w:sz w:val="28"/>
          <w:szCs w:val="28"/>
          <w:rtl/>
        </w:rPr>
        <w:t>في تحسين خدمات الصيانة والدعم الفني للأجهزة الكهربائية المنزلية</w:t>
      </w:r>
      <w:r w:rsidR="00E663FA" w:rsidRPr="004F5D60">
        <w:rPr>
          <w:rFonts w:ascii="Sakkal Majalla" w:hAnsi="Sakkal Majalla" w:cs="Sakkal Majalla"/>
          <w:color w:val="000000" w:themeColor="text1"/>
          <w:sz w:val="28"/>
          <w:szCs w:val="28"/>
          <w:rtl/>
        </w:rPr>
        <w:t xml:space="preserve"> </w:t>
      </w:r>
      <w:r w:rsidR="00CD5B7A" w:rsidRPr="004F5D60">
        <w:rPr>
          <w:rFonts w:ascii="Sakkal Majalla" w:hAnsi="Sakkal Majalla" w:cs="Sakkal Majalla"/>
          <w:color w:val="000000" w:themeColor="text1"/>
          <w:sz w:val="28"/>
          <w:szCs w:val="28"/>
          <w:rtl/>
        </w:rPr>
        <w:t>دراسة تطبيقية على شركات الصيانة والدعم الفني للأجهزة الكهربائية المنزلية</w:t>
      </w:r>
      <w:r w:rsidR="000125CD" w:rsidRPr="004F5D60">
        <w:rPr>
          <w:rFonts w:ascii="Sakkal Majalla" w:hAnsi="Sakkal Majalla" w:cs="Sakkal Majalla"/>
          <w:color w:val="000000" w:themeColor="text1"/>
          <w:sz w:val="28"/>
          <w:szCs w:val="28"/>
          <w:rtl/>
        </w:rPr>
        <w:t>،</w:t>
      </w:r>
      <w:r w:rsidRPr="004F5D60">
        <w:rPr>
          <w:rFonts w:ascii="Sakkal Majalla" w:hAnsi="Sakkal Majalla" w:cs="Sakkal Majalla"/>
          <w:color w:val="000000" w:themeColor="text1"/>
          <w:sz w:val="28"/>
          <w:szCs w:val="28"/>
          <w:rtl/>
        </w:rPr>
        <w:t xml:space="preserve"> </w:t>
      </w:r>
      <w:bookmarkEnd w:id="8"/>
      <w:r w:rsidR="00F30BD7" w:rsidRPr="004F5D60">
        <w:rPr>
          <w:rFonts w:ascii="Sakkal Majalla" w:hAnsi="Sakkal Majalla" w:cs="Sakkal Majalla"/>
          <w:color w:val="000000" w:themeColor="text1"/>
          <w:sz w:val="28"/>
          <w:szCs w:val="28"/>
          <w:rtl/>
          <w:lang w:bidi="ar-EG"/>
        </w:rPr>
        <w:t>ويتفرع</w:t>
      </w:r>
      <w:r w:rsidR="00F30BD7" w:rsidRPr="004F5D60">
        <w:rPr>
          <w:rFonts w:ascii="Sakkal Majalla" w:hAnsi="Sakkal Majalla" w:cs="Sakkal Majalla"/>
          <w:color w:val="000000" w:themeColor="text1"/>
          <w:sz w:val="28"/>
          <w:szCs w:val="28"/>
          <w:rtl/>
        </w:rPr>
        <w:t xml:space="preserve"> منه مجموعة من الأهداف الفرعية:</w:t>
      </w:r>
    </w:p>
    <w:p w14:paraId="67F2AF3A" w14:textId="63E4809F" w:rsidR="00E663FA" w:rsidRPr="004F5D60" w:rsidRDefault="000125CD" w:rsidP="008C66CF">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4F5D60">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E663FA" w:rsidRPr="004F5D60">
        <w:rPr>
          <w:rFonts w:ascii="Sakkal Majalla" w:eastAsiaTheme="minorHAnsi" w:hAnsi="Sakkal Majalla" w:cs="Sakkal Majalla"/>
          <w:color w:val="000000" w:themeColor="text1"/>
          <w:kern w:val="2"/>
          <w:sz w:val="28"/>
          <w:szCs w:val="28"/>
          <w:rtl/>
          <w14:ligatures w14:val="standardContextual"/>
        </w:rPr>
        <w:t xml:space="preserve">العمليات الرقمية </w:t>
      </w:r>
      <w:r w:rsidR="00CD5B7A" w:rsidRPr="004F5D60">
        <w:rPr>
          <w:rFonts w:ascii="Sakkal Majalla" w:eastAsiaTheme="minorHAnsi" w:hAnsi="Sakkal Majalla" w:cs="Sakkal Majalla"/>
          <w:color w:val="000000" w:themeColor="text1"/>
          <w:kern w:val="2"/>
          <w:sz w:val="28"/>
          <w:szCs w:val="28"/>
          <w:rtl/>
          <w14:ligatures w14:val="standardContextual"/>
        </w:rPr>
        <w:t>في تحسين خدمات الصيانة والدعم الفني للأجهزة الكهربائية المنزلية</w:t>
      </w:r>
      <w:r w:rsidR="00E663FA" w:rsidRPr="004F5D60">
        <w:rPr>
          <w:rFonts w:ascii="Sakkal Majalla" w:eastAsiaTheme="minorHAnsi" w:hAnsi="Sakkal Majalla" w:cs="Sakkal Majalla"/>
          <w:color w:val="000000" w:themeColor="text1"/>
          <w:kern w:val="2"/>
          <w:sz w:val="28"/>
          <w:szCs w:val="28"/>
          <w:rtl/>
          <w14:ligatures w14:val="standardContextual"/>
        </w:rPr>
        <w:t xml:space="preserve"> </w:t>
      </w:r>
      <w:r w:rsidR="00CD5B7A" w:rsidRPr="004F5D60">
        <w:rPr>
          <w:rFonts w:ascii="Sakkal Majalla" w:eastAsiaTheme="minorHAnsi" w:hAnsi="Sakkal Majalla" w:cs="Sakkal Majalla"/>
          <w:color w:val="000000" w:themeColor="text1"/>
          <w:kern w:val="2"/>
          <w:sz w:val="28"/>
          <w:szCs w:val="28"/>
          <w:rtl/>
          <w14:ligatures w14:val="standardContextual"/>
        </w:rPr>
        <w:t>دراسة تطبيقية على شركات الصيانة والدعم الفني للأجهزة الكهربائية المنزلية</w:t>
      </w:r>
      <w:r w:rsidR="009760DA" w:rsidRPr="004F5D60">
        <w:rPr>
          <w:rFonts w:ascii="Sakkal Majalla" w:eastAsiaTheme="minorHAnsi" w:hAnsi="Sakkal Majalla" w:cs="Sakkal Majalla"/>
          <w:color w:val="000000" w:themeColor="text1"/>
          <w:kern w:val="2"/>
          <w:sz w:val="28"/>
          <w:szCs w:val="28"/>
          <w:rtl/>
          <w14:ligatures w14:val="standardContextual"/>
        </w:rPr>
        <w:t>.</w:t>
      </w:r>
    </w:p>
    <w:p w14:paraId="64391FA1" w14:textId="0EA209DB" w:rsidR="00E663FA" w:rsidRPr="004F5D60" w:rsidRDefault="00E663FA" w:rsidP="008C66CF">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4F5D60">
        <w:rPr>
          <w:rFonts w:ascii="Sakkal Majalla" w:eastAsiaTheme="minorHAnsi" w:hAnsi="Sakkal Majalla" w:cs="Sakkal Majalla"/>
          <w:color w:val="000000" w:themeColor="text1"/>
          <w:kern w:val="2"/>
          <w:sz w:val="28"/>
          <w:szCs w:val="28"/>
          <w:rtl/>
          <w14:ligatures w14:val="standardContextual"/>
        </w:rPr>
        <w:t xml:space="preserve">التعرف على مستوى نموذج العمل الرقمي </w:t>
      </w:r>
      <w:r w:rsidR="00CD5B7A" w:rsidRPr="004F5D60">
        <w:rPr>
          <w:rFonts w:ascii="Sakkal Majalla" w:eastAsiaTheme="minorHAnsi" w:hAnsi="Sakkal Majalla" w:cs="Sakkal Majalla"/>
          <w:color w:val="000000" w:themeColor="text1"/>
          <w:kern w:val="2"/>
          <w:sz w:val="28"/>
          <w:szCs w:val="28"/>
          <w:rtl/>
          <w14:ligatures w14:val="standardContextual"/>
        </w:rPr>
        <w:t>في تحسين خدمات الصيانة والدعم الفني للأجهزة الكهربائية المنزلية</w:t>
      </w:r>
      <w:r w:rsidRPr="004F5D60">
        <w:rPr>
          <w:rFonts w:ascii="Sakkal Majalla" w:eastAsiaTheme="minorHAnsi" w:hAnsi="Sakkal Majalla" w:cs="Sakkal Majalla"/>
          <w:color w:val="000000" w:themeColor="text1"/>
          <w:kern w:val="2"/>
          <w:sz w:val="28"/>
          <w:szCs w:val="28"/>
          <w:rtl/>
          <w14:ligatures w14:val="standardContextual"/>
        </w:rPr>
        <w:t xml:space="preserve"> </w:t>
      </w:r>
      <w:r w:rsidR="00CD5B7A" w:rsidRPr="004F5D60">
        <w:rPr>
          <w:rFonts w:ascii="Sakkal Majalla" w:eastAsiaTheme="minorHAnsi" w:hAnsi="Sakkal Majalla" w:cs="Sakkal Majalla"/>
          <w:color w:val="000000" w:themeColor="text1"/>
          <w:kern w:val="2"/>
          <w:sz w:val="28"/>
          <w:szCs w:val="28"/>
          <w:rtl/>
          <w14:ligatures w14:val="standardContextual"/>
        </w:rPr>
        <w:t>دراسة تطبيقية على شركات الصيانة والدعم الفني للأجهزة الكهربائية المنزلية</w:t>
      </w:r>
      <w:r w:rsidR="009760DA" w:rsidRPr="004F5D60">
        <w:rPr>
          <w:rFonts w:ascii="Sakkal Majalla" w:eastAsiaTheme="minorHAnsi" w:hAnsi="Sakkal Majalla" w:cs="Sakkal Majalla"/>
          <w:color w:val="000000" w:themeColor="text1"/>
          <w:kern w:val="2"/>
          <w:sz w:val="28"/>
          <w:szCs w:val="28"/>
          <w:rtl/>
          <w14:ligatures w14:val="standardContextual"/>
        </w:rPr>
        <w:t>.</w:t>
      </w:r>
    </w:p>
    <w:p w14:paraId="7E7F6257" w14:textId="121F4257" w:rsidR="00E663FA" w:rsidRPr="004F5D60" w:rsidRDefault="009760DA" w:rsidP="008C66CF">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4F5D60">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663FA" w:rsidRPr="004F5D60">
        <w:rPr>
          <w:rFonts w:ascii="Sakkal Majalla" w:eastAsiaTheme="minorHAnsi" w:hAnsi="Sakkal Majalla" w:cs="Sakkal Majalla"/>
          <w:color w:val="000000" w:themeColor="text1"/>
          <w:kern w:val="2"/>
          <w:sz w:val="28"/>
          <w:szCs w:val="28"/>
          <w:rtl/>
          <w14:ligatures w14:val="standardContextual"/>
        </w:rPr>
        <w:t xml:space="preserve">أنشطة العملاء الرقمية </w:t>
      </w:r>
      <w:r w:rsidR="00CD5B7A" w:rsidRPr="004F5D60">
        <w:rPr>
          <w:rFonts w:ascii="Sakkal Majalla" w:eastAsiaTheme="minorHAnsi" w:hAnsi="Sakkal Majalla" w:cs="Sakkal Majalla"/>
          <w:color w:val="000000" w:themeColor="text1"/>
          <w:kern w:val="2"/>
          <w:sz w:val="28"/>
          <w:szCs w:val="28"/>
          <w:rtl/>
          <w14:ligatures w14:val="standardContextual"/>
        </w:rPr>
        <w:t>في تحسين خدمات الصيانة والدعم الفني للأجهزة الكهربائية المنزلية</w:t>
      </w:r>
      <w:r w:rsidR="00E663FA" w:rsidRPr="004F5D60">
        <w:rPr>
          <w:rFonts w:ascii="Sakkal Majalla" w:eastAsiaTheme="minorHAnsi" w:hAnsi="Sakkal Majalla" w:cs="Sakkal Majalla"/>
          <w:color w:val="000000" w:themeColor="text1"/>
          <w:kern w:val="2"/>
          <w:sz w:val="28"/>
          <w:szCs w:val="28"/>
          <w:rtl/>
          <w14:ligatures w14:val="standardContextual"/>
        </w:rPr>
        <w:t xml:space="preserve"> </w:t>
      </w:r>
      <w:r w:rsidR="00CD5B7A" w:rsidRPr="004F5D60">
        <w:rPr>
          <w:rFonts w:ascii="Sakkal Majalla" w:eastAsiaTheme="minorHAnsi" w:hAnsi="Sakkal Majalla" w:cs="Sakkal Majalla"/>
          <w:color w:val="000000" w:themeColor="text1"/>
          <w:kern w:val="2"/>
          <w:sz w:val="28"/>
          <w:szCs w:val="28"/>
          <w:rtl/>
          <w14:ligatures w14:val="standardContextual"/>
        </w:rPr>
        <w:t>دراسة تطبيقية على شركات الصيانة والدعم الفني للأجهزة الكهربائية المنزلية</w:t>
      </w:r>
      <w:r w:rsidRPr="004F5D60">
        <w:rPr>
          <w:rFonts w:ascii="Sakkal Majalla" w:eastAsiaTheme="minorHAnsi" w:hAnsi="Sakkal Majalla" w:cs="Sakkal Majalla"/>
          <w:color w:val="000000" w:themeColor="text1"/>
          <w:kern w:val="2"/>
          <w:sz w:val="28"/>
          <w:szCs w:val="28"/>
          <w:rtl/>
          <w14:ligatures w14:val="standardContextual"/>
        </w:rPr>
        <w:t>.</w:t>
      </w:r>
    </w:p>
    <w:p w14:paraId="4F245A20" w14:textId="52C4E667" w:rsidR="004D6581" w:rsidRPr="004F5D60" w:rsidRDefault="009760DA" w:rsidP="008C66CF">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4F5D60">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663FA" w:rsidRPr="004F5D60">
        <w:rPr>
          <w:rFonts w:ascii="Sakkal Majalla" w:eastAsiaTheme="minorHAnsi" w:hAnsi="Sakkal Majalla" w:cs="Sakkal Majalla"/>
          <w:color w:val="000000" w:themeColor="text1"/>
          <w:kern w:val="2"/>
          <w:sz w:val="28"/>
          <w:szCs w:val="28"/>
          <w:rtl/>
          <w14:ligatures w14:val="standardContextual"/>
        </w:rPr>
        <w:t xml:space="preserve">تعلم الآلة </w:t>
      </w:r>
      <w:r w:rsidR="00CD5B7A" w:rsidRPr="004F5D60">
        <w:rPr>
          <w:rFonts w:ascii="Sakkal Majalla" w:eastAsiaTheme="minorHAnsi" w:hAnsi="Sakkal Majalla" w:cs="Sakkal Majalla"/>
          <w:color w:val="000000" w:themeColor="text1"/>
          <w:kern w:val="2"/>
          <w:sz w:val="28"/>
          <w:szCs w:val="28"/>
          <w:rtl/>
          <w14:ligatures w14:val="standardContextual"/>
        </w:rPr>
        <w:t>في تحسين خدمات الصيانة والدعم الفني للأجهزة الكهربائية المنزلية</w:t>
      </w:r>
      <w:r w:rsidR="00E663FA" w:rsidRPr="004F5D60">
        <w:rPr>
          <w:rFonts w:ascii="Sakkal Majalla" w:eastAsiaTheme="minorHAnsi" w:hAnsi="Sakkal Majalla" w:cs="Sakkal Majalla"/>
          <w:color w:val="000000" w:themeColor="text1"/>
          <w:kern w:val="2"/>
          <w:sz w:val="28"/>
          <w:szCs w:val="28"/>
          <w:rtl/>
          <w14:ligatures w14:val="standardContextual"/>
        </w:rPr>
        <w:t xml:space="preserve"> </w:t>
      </w:r>
      <w:r w:rsidR="00CD5B7A" w:rsidRPr="004F5D60">
        <w:rPr>
          <w:rFonts w:ascii="Sakkal Majalla" w:eastAsiaTheme="minorHAnsi" w:hAnsi="Sakkal Majalla" w:cs="Sakkal Majalla"/>
          <w:color w:val="000000" w:themeColor="text1"/>
          <w:kern w:val="2"/>
          <w:sz w:val="28"/>
          <w:szCs w:val="28"/>
          <w:rtl/>
          <w14:ligatures w14:val="standardContextual"/>
        </w:rPr>
        <w:t>دراسة تطبيقية على شركات الصيانة والدعم الفني للأجهزة الكهربائية المنزلية</w:t>
      </w:r>
      <w:r w:rsidRPr="004F5D60">
        <w:rPr>
          <w:rFonts w:ascii="Sakkal Majalla" w:eastAsiaTheme="minorHAnsi" w:hAnsi="Sakkal Majalla" w:cs="Sakkal Majalla"/>
          <w:color w:val="000000" w:themeColor="text1"/>
          <w:kern w:val="2"/>
          <w:sz w:val="28"/>
          <w:szCs w:val="28"/>
          <w:rtl/>
          <w14:ligatures w14:val="standardContextual"/>
        </w:rPr>
        <w:t>.</w:t>
      </w:r>
    </w:p>
    <w:p w14:paraId="63DDF8F8" w14:textId="6E31FB79" w:rsidR="008C66CF" w:rsidRPr="004F5D60" w:rsidRDefault="008C66CF" w:rsidP="008C66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1889151"/>
      <w:bookmarkStart w:id="12" w:name="_Toc169790492"/>
      <w:bookmarkEnd w:id="10"/>
      <w:r w:rsidRPr="004F5D60">
        <w:rPr>
          <w:rFonts w:ascii="Sakkal Majalla" w:hAnsi="Sakkal Majalla" w:cs="Sakkal Majalla"/>
          <w:b/>
          <w:bCs/>
          <w:color w:val="000000" w:themeColor="text1"/>
          <w:sz w:val="36"/>
          <w:szCs w:val="36"/>
          <w:rtl/>
        </w:rPr>
        <w:t>5.1 تساؤلات الدراسة</w:t>
      </w:r>
      <w:bookmarkEnd w:id="11"/>
    </w:p>
    <w:p w14:paraId="13A034EB" w14:textId="793A8163" w:rsidR="009B37BE" w:rsidRPr="004F5D60" w:rsidRDefault="00064FF1" w:rsidP="008C66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السؤال الرئيس</w:t>
      </w:r>
      <w:r w:rsidR="00C9690C" w:rsidRPr="004F5D60">
        <w:rPr>
          <w:rFonts w:ascii="Sakkal Majalla" w:hAnsi="Sakkal Majalla" w:cs="Sakkal Majalla"/>
          <w:color w:val="000000" w:themeColor="text1"/>
          <w:sz w:val="28"/>
          <w:szCs w:val="28"/>
          <w:rtl/>
        </w:rPr>
        <w:t>ي</w:t>
      </w:r>
      <w:r w:rsidRPr="004F5D60">
        <w:rPr>
          <w:rFonts w:ascii="Sakkal Majalla" w:hAnsi="Sakkal Majalla" w:cs="Sakkal Majalla"/>
          <w:color w:val="000000" w:themeColor="text1"/>
          <w:sz w:val="28"/>
          <w:szCs w:val="28"/>
          <w:rtl/>
        </w:rPr>
        <w:t xml:space="preserve"> الأول: </w:t>
      </w:r>
      <w:r w:rsidR="000125CD" w:rsidRPr="004F5D60">
        <w:rPr>
          <w:rFonts w:ascii="Sakkal Majalla" w:hAnsi="Sakkal Majalla" w:cs="Sakkal Majalla"/>
          <w:color w:val="000000" w:themeColor="text1"/>
          <w:sz w:val="28"/>
          <w:szCs w:val="28"/>
          <w:rtl/>
        </w:rPr>
        <w:t xml:space="preserve">ما </w:t>
      </w:r>
      <w:r w:rsidR="00CD5B7A" w:rsidRPr="004F5D60">
        <w:rPr>
          <w:rFonts w:ascii="Sakkal Majalla" w:hAnsi="Sakkal Majalla" w:cs="Sakkal Majalla"/>
          <w:color w:val="000000" w:themeColor="text1"/>
          <w:sz w:val="28"/>
          <w:szCs w:val="28"/>
          <w:rtl/>
        </w:rPr>
        <w:t>دور التحول الرقمي</w:t>
      </w:r>
      <w:r w:rsidR="009760DA" w:rsidRPr="004F5D60">
        <w:rPr>
          <w:rFonts w:ascii="Sakkal Majalla" w:hAnsi="Sakkal Majalla" w:cs="Sakkal Majalla"/>
          <w:color w:val="000000" w:themeColor="text1"/>
          <w:sz w:val="28"/>
          <w:szCs w:val="28"/>
          <w:rtl/>
        </w:rPr>
        <w:t xml:space="preserve"> بأبعاده مجمعة والمتمثلة في (العمليات الرقمية – نموذج العمل الرقمي – أنشطة العملاء الرقمية – تعلم الآلة) </w:t>
      </w:r>
      <w:r w:rsidR="00CD5B7A" w:rsidRPr="004F5D60">
        <w:rPr>
          <w:rFonts w:ascii="Sakkal Majalla" w:hAnsi="Sakkal Majalla" w:cs="Sakkal Majalla"/>
          <w:color w:val="000000" w:themeColor="text1"/>
          <w:sz w:val="28"/>
          <w:szCs w:val="28"/>
          <w:rtl/>
        </w:rPr>
        <w:t>في تحسين خدمات الصيانة والدعم الفني للأجهزة الكهربائية المنزلية</w:t>
      </w:r>
      <w:r w:rsidR="009760DA" w:rsidRPr="004F5D60">
        <w:rPr>
          <w:rFonts w:ascii="Sakkal Majalla" w:hAnsi="Sakkal Majalla" w:cs="Sakkal Majalla"/>
          <w:color w:val="000000" w:themeColor="text1"/>
          <w:sz w:val="28"/>
          <w:szCs w:val="28"/>
          <w:rtl/>
        </w:rPr>
        <w:t xml:space="preserve"> </w:t>
      </w:r>
      <w:r w:rsidR="00CD5B7A" w:rsidRPr="004F5D60">
        <w:rPr>
          <w:rFonts w:ascii="Sakkal Majalla" w:hAnsi="Sakkal Majalla" w:cs="Sakkal Majalla"/>
          <w:color w:val="000000" w:themeColor="text1"/>
          <w:sz w:val="28"/>
          <w:szCs w:val="28"/>
          <w:rtl/>
        </w:rPr>
        <w:t>دراسة تطبيقية على شركات الصيانة والدعم الفني للأجهزة الكهربائية المنزلية</w:t>
      </w:r>
      <w:r w:rsidR="000125CD" w:rsidRPr="004F5D60">
        <w:rPr>
          <w:rFonts w:ascii="Sakkal Majalla" w:hAnsi="Sakkal Majalla" w:cs="Sakkal Majalla"/>
          <w:color w:val="000000" w:themeColor="text1"/>
          <w:sz w:val="28"/>
          <w:szCs w:val="28"/>
          <w:rtl/>
        </w:rPr>
        <w:t>،</w:t>
      </w:r>
      <w:r w:rsidR="00C9690C" w:rsidRPr="004F5D60">
        <w:rPr>
          <w:rFonts w:ascii="Sakkal Majalla" w:hAnsi="Sakkal Majalla" w:cs="Sakkal Majalla"/>
          <w:color w:val="000000" w:themeColor="text1"/>
          <w:sz w:val="28"/>
          <w:szCs w:val="28"/>
          <w:rtl/>
        </w:rPr>
        <w:t xml:space="preserve"> </w:t>
      </w:r>
      <w:r w:rsidR="009B37BE" w:rsidRPr="004F5D60">
        <w:rPr>
          <w:rFonts w:ascii="Sakkal Majalla" w:hAnsi="Sakkal Majalla" w:cs="Sakkal Majalla"/>
          <w:color w:val="000000" w:themeColor="text1"/>
          <w:sz w:val="28"/>
          <w:szCs w:val="28"/>
          <w:rtl/>
        </w:rPr>
        <w:t xml:space="preserve">وتتفرع منه عدة أسئلة فرعية </w:t>
      </w:r>
      <w:r w:rsidR="00C9690C" w:rsidRPr="004F5D60">
        <w:rPr>
          <w:rFonts w:ascii="Sakkal Majalla" w:hAnsi="Sakkal Majalla" w:cs="Sakkal Majalla"/>
          <w:color w:val="000000" w:themeColor="text1"/>
          <w:sz w:val="28"/>
          <w:szCs w:val="28"/>
          <w:rtl/>
        </w:rPr>
        <w:t>كالتالي</w:t>
      </w:r>
      <w:r w:rsidR="009B37BE" w:rsidRPr="004F5D60">
        <w:rPr>
          <w:rFonts w:ascii="Sakkal Majalla" w:hAnsi="Sakkal Majalla" w:cs="Sakkal Majalla"/>
          <w:color w:val="000000" w:themeColor="text1"/>
          <w:sz w:val="28"/>
          <w:szCs w:val="28"/>
          <w:rtl/>
        </w:rPr>
        <w:t>:</w:t>
      </w:r>
      <w:bookmarkEnd w:id="12"/>
      <w:r w:rsidR="009B37BE" w:rsidRPr="004F5D60">
        <w:rPr>
          <w:rFonts w:ascii="Sakkal Majalla" w:hAnsi="Sakkal Majalla" w:cs="Sakkal Majalla"/>
          <w:color w:val="000000" w:themeColor="text1"/>
          <w:sz w:val="28"/>
          <w:szCs w:val="28"/>
          <w:rtl/>
        </w:rPr>
        <w:t xml:space="preserve"> </w:t>
      </w:r>
    </w:p>
    <w:p w14:paraId="231D3B86" w14:textId="1BE38334" w:rsidR="009760DA" w:rsidRPr="004F5D60" w:rsidRDefault="000125CD" w:rsidP="008C66C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lastRenderedPageBreak/>
        <w:t xml:space="preserve">إلى أي مدى </w:t>
      </w:r>
      <w:r w:rsidR="0026283D" w:rsidRPr="004F5D60">
        <w:rPr>
          <w:rFonts w:ascii="Sakkal Majalla" w:hAnsi="Sakkal Majalla" w:cs="Sakkal Majalla"/>
          <w:color w:val="000000" w:themeColor="text1"/>
          <w:sz w:val="28"/>
          <w:szCs w:val="28"/>
          <w:rtl/>
        </w:rPr>
        <w:t>ي</w:t>
      </w:r>
      <w:r w:rsidRPr="004F5D60">
        <w:rPr>
          <w:rFonts w:ascii="Sakkal Majalla" w:hAnsi="Sakkal Majalla" w:cs="Sakkal Majalla"/>
          <w:color w:val="000000" w:themeColor="text1"/>
          <w:sz w:val="28"/>
          <w:szCs w:val="28"/>
          <w:rtl/>
        </w:rPr>
        <w:t xml:space="preserve">سهم </w:t>
      </w:r>
      <w:r w:rsidR="009760DA" w:rsidRPr="004F5D60">
        <w:rPr>
          <w:rFonts w:ascii="Sakkal Majalla" w:hAnsi="Sakkal Majalla" w:cs="Sakkal Majalla"/>
          <w:color w:val="000000" w:themeColor="text1"/>
          <w:sz w:val="28"/>
          <w:szCs w:val="28"/>
          <w:rtl/>
        </w:rPr>
        <w:t xml:space="preserve">العمليات الرقمية </w:t>
      </w:r>
      <w:r w:rsidR="00CD5B7A" w:rsidRPr="004F5D60">
        <w:rPr>
          <w:rFonts w:ascii="Sakkal Majalla" w:hAnsi="Sakkal Majalla" w:cs="Sakkal Majalla"/>
          <w:color w:val="000000" w:themeColor="text1"/>
          <w:sz w:val="28"/>
          <w:szCs w:val="28"/>
          <w:rtl/>
        </w:rPr>
        <w:t>في تحسين خدمات الصيانة والدعم الفني للأجهزة الكهربائية المنزلية</w:t>
      </w:r>
      <w:r w:rsidR="009760DA" w:rsidRPr="004F5D60">
        <w:rPr>
          <w:rFonts w:ascii="Sakkal Majalla" w:hAnsi="Sakkal Majalla" w:cs="Sakkal Majalla"/>
          <w:color w:val="000000" w:themeColor="text1"/>
          <w:sz w:val="28"/>
          <w:szCs w:val="28"/>
          <w:rtl/>
        </w:rPr>
        <w:t xml:space="preserve"> </w:t>
      </w:r>
      <w:r w:rsidR="00CD5B7A" w:rsidRPr="004F5D60">
        <w:rPr>
          <w:rFonts w:ascii="Sakkal Majalla" w:hAnsi="Sakkal Majalla" w:cs="Sakkal Majalla"/>
          <w:color w:val="000000" w:themeColor="text1"/>
          <w:sz w:val="28"/>
          <w:szCs w:val="28"/>
          <w:rtl/>
        </w:rPr>
        <w:t>دراسة تطبيقية على شركات الصيانة والدعم الفني للأجهزة الكهربائية المنزلية</w:t>
      </w:r>
      <w:r w:rsidR="009760DA" w:rsidRPr="004F5D60">
        <w:rPr>
          <w:rFonts w:ascii="Sakkal Majalla" w:hAnsi="Sakkal Majalla" w:cs="Sakkal Majalla"/>
          <w:color w:val="000000" w:themeColor="text1"/>
          <w:sz w:val="28"/>
          <w:szCs w:val="28"/>
          <w:rtl/>
        </w:rPr>
        <w:t>.</w:t>
      </w:r>
    </w:p>
    <w:p w14:paraId="33814551" w14:textId="1AACF9E1" w:rsidR="009760DA" w:rsidRPr="004F5D60" w:rsidRDefault="009760DA" w:rsidP="008C66C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 xml:space="preserve">إلى أي مدى يسهم نموذج العمل الرقمي </w:t>
      </w:r>
      <w:r w:rsidR="00CD5B7A" w:rsidRPr="004F5D60">
        <w:rPr>
          <w:rFonts w:ascii="Sakkal Majalla" w:hAnsi="Sakkal Majalla" w:cs="Sakkal Majalla"/>
          <w:color w:val="000000" w:themeColor="text1"/>
          <w:sz w:val="28"/>
          <w:szCs w:val="28"/>
          <w:rtl/>
        </w:rPr>
        <w:t>في تحسين خدمات الصيانة والدعم الفني للأجهزة الكهربائية المنزلية</w:t>
      </w:r>
      <w:r w:rsidRPr="004F5D60">
        <w:rPr>
          <w:rFonts w:ascii="Sakkal Majalla" w:hAnsi="Sakkal Majalla" w:cs="Sakkal Majalla"/>
          <w:color w:val="000000" w:themeColor="text1"/>
          <w:sz w:val="28"/>
          <w:szCs w:val="28"/>
          <w:rtl/>
        </w:rPr>
        <w:t xml:space="preserve"> </w:t>
      </w:r>
      <w:r w:rsidR="00CD5B7A" w:rsidRPr="004F5D60">
        <w:rPr>
          <w:rFonts w:ascii="Sakkal Majalla" w:hAnsi="Sakkal Majalla" w:cs="Sakkal Majalla"/>
          <w:color w:val="000000" w:themeColor="text1"/>
          <w:sz w:val="28"/>
          <w:szCs w:val="28"/>
          <w:rtl/>
        </w:rPr>
        <w:t>دراسة تطبيقية على شركات الصيانة والدعم الفني للأجهزة الكهربائية المنزلية</w:t>
      </w:r>
      <w:r w:rsidRPr="004F5D60">
        <w:rPr>
          <w:rFonts w:ascii="Sakkal Majalla" w:hAnsi="Sakkal Majalla" w:cs="Sakkal Majalla"/>
          <w:color w:val="000000" w:themeColor="text1"/>
          <w:sz w:val="28"/>
          <w:szCs w:val="28"/>
          <w:rtl/>
        </w:rPr>
        <w:t>.</w:t>
      </w:r>
    </w:p>
    <w:p w14:paraId="014D12C4" w14:textId="4B6FE70B" w:rsidR="009760DA" w:rsidRPr="004F5D60" w:rsidRDefault="009760DA" w:rsidP="008C66C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 xml:space="preserve">إلى أي مدى يسهم أنشطة العملاء الرقمية </w:t>
      </w:r>
      <w:r w:rsidR="00CD5B7A" w:rsidRPr="004F5D60">
        <w:rPr>
          <w:rFonts w:ascii="Sakkal Majalla" w:hAnsi="Sakkal Majalla" w:cs="Sakkal Majalla"/>
          <w:color w:val="000000" w:themeColor="text1"/>
          <w:sz w:val="28"/>
          <w:szCs w:val="28"/>
          <w:rtl/>
        </w:rPr>
        <w:t>في تحسين خدمات الصيانة والدعم الفني للأجهزة الكهربائية المنزلية</w:t>
      </w:r>
      <w:r w:rsidRPr="004F5D60">
        <w:rPr>
          <w:rFonts w:ascii="Sakkal Majalla" w:hAnsi="Sakkal Majalla" w:cs="Sakkal Majalla"/>
          <w:color w:val="000000" w:themeColor="text1"/>
          <w:sz w:val="28"/>
          <w:szCs w:val="28"/>
          <w:rtl/>
        </w:rPr>
        <w:t xml:space="preserve"> </w:t>
      </w:r>
      <w:r w:rsidR="00CD5B7A" w:rsidRPr="004F5D60">
        <w:rPr>
          <w:rFonts w:ascii="Sakkal Majalla" w:hAnsi="Sakkal Majalla" w:cs="Sakkal Majalla"/>
          <w:color w:val="000000" w:themeColor="text1"/>
          <w:sz w:val="28"/>
          <w:szCs w:val="28"/>
          <w:rtl/>
        </w:rPr>
        <w:t>دراسة تطبيقية على شركات الصيانة والدعم الفني للأجهزة الكهربائية المنزلية</w:t>
      </w:r>
      <w:r w:rsidRPr="004F5D60">
        <w:rPr>
          <w:rFonts w:ascii="Sakkal Majalla" w:hAnsi="Sakkal Majalla" w:cs="Sakkal Majalla"/>
          <w:color w:val="000000" w:themeColor="text1"/>
          <w:sz w:val="28"/>
          <w:szCs w:val="28"/>
          <w:rtl/>
        </w:rPr>
        <w:t>.</w:t>
      </w:r>
    </w:p>
    <w:p w14:paraId="35EF5923" w14:textId="4825603E" w:rsidR="004D6581" w:rsidRPr="004F5D60" w:rsidRDefault="009760DA" w:rsidP="008C66C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إلى أي مدى يسهم تعلم الآلة </w:t>
      </w:r>
      <w:r w:rsidR="00CD5B7A" w:rsidRPr="004F5D60">
        <w:rPr>
          <w:rFonts w:ascii="Sakkal Majalla" w:hAnsi="Sakkal Majalla" w:cs="Sakkal Majalla"/>
          <w:color w:val="000000" w:themeColor="text1"/>
          <w:sz w:val="28"/>
          <w:szCs w:val="28"/>
          <w:rtl/>
        </w:rPr>
        <w:t>في تحسين خدمات الصيانة والدعم الفني للأجهزة الكهربائية المنزلية</w:t>
      </w:r>
      <w:r w:rsidRPr="004F5D60">
        <w:rPr>
          <w:rFonts w:ascii="Sakkal Majalla" w:hAnsi="Sakkal Majalla" w:cs="Sakkal Majalla"/>
          <w:color w:val="000000" w:themeColor="text1"/>
          <w:sz w:val="28"/>
          <w:szCs w:val="28"/>
          <w:rtl/>
        </w:rPr>
        <w:t xml:space="preserve"> </w:t>
      </w:r>
      <w:r w:rsidR="00CD5B7A" w:rsidRPr="004F5D60">
        <w:rPr>
          <w:rFonts w:ascii="Sakkal Majalla" w:hAnsi="Sakkal Majalla" w:cs="Sakkal Majalla"/>
          <w:color w:val="000000" w:themeColor="text1"/>
          <w:sz w:val="28"/>
          <w:szCs w:val="28"/>
          <w:rtl/>
        </w:rPr>
        <w:t>دراسة تطبيقية على شركات الصيانة والدعم الفني للأجهزة الكهربائية المنزلية</w:t>
      </w:r>
      <w:r w:rsidRPr="004F5D60">
        <w:rPr>
          <w:rFonts w:ascii="Sakkal Majalla" w:hAnsi="Sakkal Majalla" w:cs="Sakkal Majalla"/>
          <w:color w:val="000000" w:themeColor="text1"/>
          <w:sz w:val="28"/>
          <w:szCs w:val="28"/>
          <w:rtl/>
        </w:rPr>
        <w:t>.</w:t>
      </w:r>
    </w:p>
    <w:p w14:paraId="19F55661" w14:textId="0F933ADA" w:rsidR="008C66CF" w:rsidRPr="004F5D60" w:rsidRDefault="008C66CF" w:rsidP="008C66C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4F5D60">
        <w:rPr>
          <w:rFonts w:ascii="Sakkal Majalla" w:eastAsia="Times New Roman" w:hAnsi="Sakkal Majalla" w:cs="Sakkal Majalla"/>
          <w:b/>
          <w:bCs/>
          <w:color w:val="000000" w:themeColor="text1"/>
          <w:kern w:val="0"/>
          <w:sz w:val="36"/>
          <w:szCs w:val="36"/>
          <w:rtl/>
          <w14:ligatures w14:val="none"/>
        </w:rPr>
        <w:t xml:space="preserve">   </w:t>
      </w:r>
      <w:bookmarkStart w:id="14" w:name="_Toc211889152"/>
      <w:r w:rsidRPr="004F5D60">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4F5D60" w:rsidRDefault="00681671" w:rsidP="008C66C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4F5D60">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4F5D60">
        <w:rPr>
          <w:rFonts w:ascii="Sakkal Majalla" w:eastAsia="Times New Roman" w:hAnsi="Sakkal Majalla" w:cs="Sakkal Majalla"/>
          <w:color w:val="000000" w:themeColor="text1"/>
          <w:kern w:val="0"/>
          <w:sz w:val="28"/>
          <w:szCs w:val="28"/>
          <w:rtl/>
          <w:lang w:bidi="ar-JO"/>
          <w14:ligatures w14:val="none"/>
        </w:rPr>
        <w:t xml:space="preserve"> </w:t>
      </w:r>
      <w:r w:rsidRPr="004F5D60">
        <w:rPr>
          <w:rFonts w:ascii="Sakkal Majalla" w:eastAsia="Times New Roman" w:hAnsi="Sakkal Majalla" w:cs="Sakkal Majalla"/>
          <w:color w:val="000000" w:themeColor="text1"/>
          <w:kern w:val="0"/>
          <w:sz w:val="28"/>
          <w:szCs w:val="28"/>
          <w:rtl/>
          <w14:ligatures w14:val="none"/>
        </w:rPr>
        <w:t>الفرضيات التالية:</w:t>
      </w:r>
    </w:p>
    <w:p w14:paraId="46687115" w14:textId="16F009E5" w:rsidR="00681671" w:rsidRPr="004F5D60" w:rsidRDefault="00681671" w:rsidP="008C66C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F5D60">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4F5D60">
        <w:rPr>
          <w:rFonts w:ascii="Sakkal Majalla" w:eastAsia="Times New Roman" w:hAnsi="Sakkal Majalla" w:cs="Sakkal Majalla"/>
          <w:b/>
          <w:bCs/>
          <w:color w:val="000000" w:themeColor="text1"/>
          <w:kern w:val="0"/>
          <w:sz w:val="28"/>
          <w:szCs w:val="28"/>
          <w:rtl/>
          <w:lang w:bidi="ar-JO"/>
          <w14:ligatures w14:val="none"/>
        </w:rPr>
        <w:t>الأول</w:t>
      </w:r>
      <w:r w:rsidRPr="004F5D60">
        <w:rPr>
          <w:rFonts w:ascii="Sakkal Majalla" w:eastAsia="Times New Roman" w:hAnsi="Sakkal Majalla" w:cs="Sakkal Majalla"/>
          <w:color w:val="000000" w:themeColor="text1"/>
          <w:kern w:val="0"/>
          <w:sz w:val="28"/>
          <w:szCs w:val="28"/>
          <w:rtl/>
          <w:lang w:bidi="ar-JO"/>
          <w14:ligatures w14:val="none"/>
        </w:rPr>
        <w:t>:</w:t>
      </w:r>
      <w:r w:rsidRPr="004F5D60">
        <w:rPr>
          <w:rFonts w:ascii="Sakkal Majalla" w:eastAsia="Times New Roman" w:hAnsi="Sakkal Majalla" w:cs="Sakkal Majalla"/>
          <w:color w:val="000000" w:themeColor="text1"/>
          <w:kern w:val="0"/>
          <w:sz w:val="28"/>
          <w:szCs w:val="28"/>
          <w:rtl/>
          <w14:ligatures w14:val="none"/>
        </w:rPr>
        <w:t xml:space="preserve"> </w:t>
      </w:r>
      <w:r w:rsidR="000125CD" w:rsidRPr="004F5D60">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4F5D60">
        <w:rPr>
          <w:rFonts w:ascii="Sakkal Majalla" w:eastAsia="Times New Roman" w:hAnsi="Sakkal Majalla" w:cs="Sakkal Majalla"/>
          <w:color w:val="000000" w:themeColor="text1"/>
          <w:kern w:val="0"/>
          <w:sz w:val="28"/>
          <w:szCs w:val="28"/>
          <w:rtl/>
          <w14:ligatures w14:val="none"/>
        </w:rPr>
        <w:t xml:space="preserve"> </w:t>
      </w:r>
      <w:r w:rsidR="009760DA" w:rsidRPr="004F5D60">
        <w:rPr>
          <w:rFonts w:ascii="Sakkal Majalla" w:eastAsia="Times New Roman" w:hAnsi="Sakkal Majalla" w:cs="Sakkal Majalla"/>
          <w:color w:val="000000" w:themeColor="text1"/>
          <w:kern w:val="0"/>
          <w:sz w:val="28"/>
          <w:szCs w:val="28"/>
          <w:rtl/>
          <w14:ligatures w14:val="none"/>
        </w:rPr>
        <w:t xml:space="preserve">للتحول الرقمي بأبعاده مجمعة والمتمثلة في (العمليات الرقمية – نموذج العمل الرقمي – أنشطة العملاء الرقمية – تعلم الآلة) </w:t>
      </w:r>
      <w:r w:rsidR="00CD5B7A" w:rsidRPr="004F5D60">
        <w:rPr>
          <w:rFonts w:ascii="Sakkal Majalla" w:eastAsia="Times New Roman" w:hAnsi="Sakkal Majalla" w:cs="Sakkal Majalla"/>
          <w:color w:val="000000" w:themeColor="text1"/>
          <w:kern w:val="0"/>
          <w:sz w:val="28"/>
          <w:szCs w:val="28"/>
          <w:rtl/>
          <w14:ligatures w14:val="none"/>
        </w:rPr>
        <w:t>في تحسين خدمات الصيانة والدعم الفني للأجهزة الكهربائية المنزلية</w:t>
      </w:r>
      <w:r w:rsidR="009760DA" w:rsidRPr="004F5D60">
        <w:rPr>
          <w:rFonts w:ascii="Sakkal Majalla" w:eastAsia="Times New Roman" w:hAnsi="Sakkal Majalla" w:cs="Sakkal Majalla"/>
          <w:color w:val="000000" w:themeColor="text1"/>
          <w:kern w:val="0"/>
          <w:sz w:val="28"/>
          <w:szCs w:val="28"/>
          <w:rtl/>
          <w14:ligatures w14:val="none"/>
        </w:rPr>
        <w:t xml:space="preserve"> </w:t>
      </w:r>
      <w:r w:rsidR="00CD5B7A" w:rsidRPr="004F5D60">
        <w:rPr>
          <w:rFonts w:ascii="Sakkal Majalla" w:eastAsia="Times New Roman" w:hAnsi="Sakkal Majalla" w:cs="Sakkal Majalla"/>
          <w:color w:val="000000" w:themeColor="text1"/>
          <w:kern w:val="0"/>
          <w:sz w:val="28"/>
          <w:szCs w:val="28"/>
          <w:rtl/>
          <w14:ligatures w14:val="none"/>
        </w:rPr>
        <w:t>دراسة تطبيقية على شركات الصيانة والدعم الفني للأجهزة الكهربائية المنزلية</w:t>
      </w:r>
      <w:r w:rsidRPr="004F5D60">
        <w:rPr>
          <w:rFonts w:ascii="Sakkal Majalla" w:eastAsia="Times New Roman" w:hAnsi="Sakkal Majalla" w:cs="Sakkal Majalla"/>
          <w:color w:val="000000" w:themeColor="text1"/>
          <w:kern w:val="0"/>
          <w:sz w:val="28"/>
          <w:szCs w:val="28"/>
          <w:rtl/>
          <w14:ligatures w14:val="none"/>
        </w:rPr>
        <w:t>.</w:t>
      </w:r>
    </w:p>
    <w:p w14:paraId="2FC70DF8" w14:textId="2AA301E7" w:rsidR="00681671" w:rsidRPr="004F5D60" w:rsidRDefault="00681671" w:rsidP="008C66CF">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4F5D60">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4F5D60">
        <w:rPr>
          <w:rFonts w:ascii="Sakkal Majalla" w:eastAsia="Times New Roman" w:hAnsi="Sakkal Majalla" w:cs="Sakkal Majalla"/>
          <w:b/>
          <w:bCs/>
          <w:color w:val="000000" w:themeColor="text1"/>
          <w:kern w:val="0"/>
          <w:sz w:val="28"/>
          <w:szCs w:val="28"/>
          <w:rtl/>
          <w14:ligatures w14:val="none"/>
        </w:rPr>
        <w:t>أربع</w:t>
      </w:r>
      <w:r w:rsidRPr="004F5D60">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65B57961" w:rsidR="009760DA" w:rsidRPr="004F5D60" w:rsidRDefault="000125CD" w:rsidP="008C66C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4F5D60">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5"/>
      <w:r w:rsidR="009760DA" w:rsidRPr="004F5D60">
        <w:rPr>
          <w:rFonts w:ascii="Sakkal Majalla" w:eastAsia="Times New Roman" w:hAnsi="Sakkal Majalla" w:cs="Sakkal Majalla"/>
          <w:color w:val="000000" w:themeColor="text1"/>
          <w:kern w:val="0"/>
          <w:sz w:val="28"/>
          <w:szCs w:val="28"/>
          <w:rtl/>
          <w14:ligatures w14:val="none"/>
        </w:rPr>
        <w:t xml:space="preserve">للعمليات الرقمية </w:t>
      </w:r>
      <w:r w:rsidR="00CD5B7A" w:rsidRPr="004F5D60">
        <w:rPr>
          <w:rFonts w:ascii="Sakkal Majalla" w:eastAsia="Times New Roman" w:hAnsi="Sakkal Majalla" w:cs="Sakkal Majalla"/>
          <w:color w:val="000000" w:themeColor="text1"/>
          <w:kern w:val="0"/>
          <w:sz w:val="28"/>
          <w:szCs w:val="28"/>
          <w:rtl/>
          <w14:ligatures w14:val="none"/>
        </w:rPr>
        <w:t>في تحسين خدمات الصيانة والدعم الفني للأجهزة الكهربائية المنزلية</w:t>
      </w:r>
      <w:r w:rsidR="009760DA" w:rsidRPr="004F5D60">
        <w:rPr>
          <w:rFonts w:ascii="Sakkal Majalla" w:eastAsia="Times New Roman" w:hAnsi="Sakkal Majalla" w:cs="Sakkal Majalla"/>
          <w:color w:val="000000" w:themeColor="text1"/>
          <w:kern w:val="0"/>
          <w:sz w:val="28"/>
          <w:szCs w:val="28"/>
          <w:rtl/>
          <w14:ligatures w14:val="none"/>
        </w:rPr>
        <w:t xml:space="preserve"> </w:t>
      </w:r>
      <w:r w:rsidR="00CD5B7A" w:rsidRPr="004F5D60">
        <w:rPr>
          <w:rFonts w:ascii="Sakkal Majalla" w:eastAsia="Times New Roman" w:hAnsi="Sakkal Majalla" w:cs="Sakkal Majalla"/>
          <w:color w:val="000000" w:themeColor="text1"/>
          <w:kern w:val="0"/>
          <w:sz w:val="28"/>
          <w:szCs w:val="28"/>
          <w:rtl/>
          <w14:ligatures w14:val="none"/>
        </w:rPr>
        <w:t>دراسة تطبيقية على شركات الصيانة والدعم الفني للأجهزة الكهربائية المنزلية</w:t>
      </w:r>
    </w:p>
    <w:p w14:paraId="7EB80A22" w14:textId="224EFFE3" w:rsidR="009760DA" w:rsidRPr="004F5D60" w:rsidRDefault="009760DA" w:rsidP="008C66C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F5D60">
        <w:rPr>
          <w:rFonts w:ascii="Sakkal Majalla" w:eastAsia="Times New Roman" w:hAnsi="Sakkal Majalla" w:cs="Sakkal Majalla"/>
          <w:color w:val="000000" w:themeColor="text1"/>
          <w:kern w:val="0"/>
          <w:sz w:val="28"/>
          <w:szCs w:val="28"/>
          <w:rtl/>
          <w14:ligatures w14:val="none"/>
        </w:rPr>
        <w:t xml:space="preserve">لا يوجد أثر ذو دلالة إحصائية لنموذج العمل الرقمي </w:t>
      </w:r>
      <w:r w:rsidR="00CD5B7A" w:rsidRPr="004F5D60">
        <w:rPr>
          <w:rFonts w:ascii="Sakkal Majalla" w:eastAsia="Times New Roman" w:hAnsi="Sakkal Majalla" w:cs="Sakkal Majalla"/>
          <w:color w:val="000000" w:themeColor="text1"/>
          <w:kern w:val="0"/>
          <w:sz w:val="28"/>
          <w:szCs w:val="28"/>
          <w:rtl/>
          <w14:ligatures w14:val="none"/>
        </w:rPr>
        <w:t>في تحسين خدمات الصيانة والدعم الفني للأجهزة الكهربائية المنزلية</w:t>
      </w:r>
      <w:r w:rsidRPr="004F5D60">
        <w:rPr>
          <w:rFonts w:ascii="Sakkal Majalla" w:eastAsia="Times New Roman" w:hAnsi="Sakkal Majalla" w:cs="Sakkal Majalla"/>
          <w:color w:val="000000" w:themeColor="text1"/>
          <w:kern w:val="0"/>
          <w:sz w:val="28"/>
          <w:szCs w:val="28"/>
          <w:rtl/>
          <w14:ligatures w14:val="none"/>
        </w:rPr>
        <w:t xml:space="preserve"> </w:t>
      </w:r>
      <w:r w:rsidR="00CD5B7A" w:rsidRPr="004F5D60">
        <w:rPr>
          <w:rFonts w:ascii="Sakkal Majalla" w:eastAsia="Times New Roman" w:hAnsi="Sakkal Majalla" w:cs="Sakkal Majalla"/>
          <w:color w:val="000000" w:themeColor="text1"/>
          <w:kern w:val="0"/>
          <w:sz w:val="28"/>
          <w:szCs w:val="28"/>
          <w:rtl/>
          <w14:ligatures w14:val="none"/>
        </w:rPr>
        <w:t>دراسة تطبيقية على شركات الصيانة والدعم الفني للأجهزة الكهربائية المنزلية</w:t>
      </w:r>
    </w:p>
    <w:p w14:paraId="7569A7E5" w14:textId="704E822F" w:rsidR="009760DA" w:rsidRPr="004F5D60" w:rsidRDefault="009760DA" w:rsidP="008C66C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F5D60">
        <w:rPr>
          <w:rFonts w:ascii="Sakkal Majalla" w:eastAsia="Times New Roman" w:hAnsi="Sakkal Majalla" w:cs="Sakkal Majalla"/>
          <w:color w:val="000000" w:themeColor="text1"/>
          <w:kern w:val="0"/>
          <w:sz w:val="28"/>
          <w:szCs w:val="28"/>
          <w:rtl/>
          <w14:ligatures w14:val="none"/>
        </w:rPr>
        <w:lastRenderedPageBreak/>
        <w:t xml:space="preserve">لا يوجد أثر ذو دلالة إحصائية لأنشطة العملاء الرقمية </w:t>
      </w:r>
      <w:r w:rsidR="00CD5B7A" w:rsidRPr="004F5D60">
        <w:rPr>
          <w:rFonts w:ascii="Sakkal Majalla" w:eastAsia="Times New Roman" w:hAnsi="Sakkal Majalla" w:cs="Sakkal Majalla"/>
          <w:color w:val="000000" w:themeColor="text1"/>
          <w:kern w:val="0"/>
          <w:sz w:val="28"/>
          <w:szCs w:val="28"/>
          <w:rtl/>
          <w14:ligatures w14:val="none"/>
        </w:rPr>
        <w:t>في تحسين خدمات الصيانة والدعم الفني للأجهزة الكهربائية المنزلية</w:t>
      </w:r>
      <w:r w:rsidRPr="004F5D60">
        <w:rPr>
          <w:rFonts w:ascii="Sakkal Majalla" w:eastAsia="Times New Roman" w:hAnsi="Sakkal Majalla" w:cs="Sakkal Majalla"/>
          <w:color w:val="000000" w:themeColor="text1"/>
          <w:kern w:val="0"/>
          <w:sz w:val="28"/>
          <w:szCs w:val="28"/>
          <w:rtl/>
          <w14:ligatures w14:val="none"/>
        </w:rPr>
        <w:t xml:space="preserve"> </w:t>
      </w:r>
      <w:r w:rsidR="00CD5B7A" w:rsidRPr="004F5D60">
        <w:rPr>
          <w:rFonts w:ascii="Sakkal Majalla" w:eastAsia="Times New Roman" w:hAnsi="Sakkal Majalla" w:cs="Sakkal Majalla"/>
          <w:color w:val="000000" w:themeColor="text1"/>
          <w:kern w:val="0"/>
          <w:sz w:val="28"/>
          <w:szCs w:val="28"/>
          <w:rtl/>
          <w14:ligatures w14:val="none"/>
        </w:rPr>
        <w:t>دراسة تطبيقية على شركات الصيانة والدعم الفني للأجهزة الكهربائية المنزلية</w:t>
      </w:r>
    </w:p>
    <w:p w14:paraId="7ED42F0A" w14:textId="348A013D" w:rsidR="009760DA" w:rsidRPr="004F5D60" w:rsidRDefault="009760DA" w:rsidP="008C66C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F5D60">
        <w:rPr>
          <w:rFonts w:ascii="Sakkal Majalla" w:eastAsia="Times New Roman" w:hAnsi="Sakkal Majalla" w:cs="Sakkal Majalla"/>
          <w:color w:val="000000" w:themeColor="text1"/>
          <w:kern w:val="0"/>
          <w:sz w:val="28"/>
          <w:szCs w:val="28"/>
          <w:rtl/>
          <w14:ligatures w14:val="none"/>
        </w:rPr>
        <w:t xml:space="preserve">لا يوجد أثر ذو دلالة إحصائية لتعلم الآلة </w:t>
      </w:r>
      <w:r w:rsidR="00CD5B7A" w:rsidRPr="004F5D60">
        <w:rPr>
          <w:rFonts w:ascii="Sakkal Majalla" w:eastAsia="Times New Roman" w:hAnsi="Sakkal Majalla" w:cs="Sakkal Majalla"/>
          <w:color w:val="000000" w:themeColor="text1"/>
          <w:kern w:val="0"/>
          <w:sz w:val="28"/>
          <w:szCs w:val="28"/>
          <w:rtl/>
          <w14:ligatures w14:val="none"/>
        </w:rPr>
        <w:t>في تحسين خدمات الصيانة والدعم الفني للأجهزة الكهربائية المنزلية</w:t>
      </w:r>
      <w:r w:rsidRPr="004F5D60">
        <w:rPr>
          <w:rFonts w:ascii="Sakkal Majalla" w:eastAsia="Times New Roman" w:hAnsi="Sakkal Majalla" w:cs="Sakkal Majalla"/>
          <w:color w:val="000000" w:themeColor="text1"/>
          <w:kern w:val="0"/>
          <w:sz w:val="28"/>
          <w:szCs w:val="28"/>
          <w:rtl/>
          <w14:ligatures w14:val="none"/>
        </w:rPr>
        <w:t xml:space="preserve"> </w:t>
      </w:r>
      <w:r w:rsidR="00CD5B7A" w:rsidRPr="004F5D60">
        <w:rPr>
          <w:rFonts w:ascii="Sakkal Majalla" w:eastAsia="Times New Roman" w:hAnsi="Sakkal Majalla" w:cs="Sakkal Majalla"/>
          <w:color w:val="000000" w:themeColor="text1"/>
          <w:kern w:val="0"/>
          <w:sz w:val="28"/>
          <w:szCs w:val="28"/>
          <w:rtl/>
          <w14:ligatures w14:val="none"/>
        </w:rPr>
        <w:t>دراسة تطبيقية على شركات الصيانة والدعم الفني للأجهزة الكهربائية المنزلية</w:t>
      </w:r>
      <w:r w:rsidR="00C77324" w:rsidRPr="004F5D60">
        <w:rPr>
          <w:rFonts w:ascii="Sakkal Majalla" w:eastAsia="Times New Roman" w:hAnsi="Sakkal Majalla" w:cs="Sakkal Majalla"/>
          <w:color w:val="000000" w:themeColor="text1"/>
          <w:kern w:val="0"/>
          <w:sz w:val="28"/>
          <w:szCs w:val="28"/>
          <w:rtl/>
          <w14:ligatures w14:val="none"/>
        </w:rPr>
        <w:t>.</w:t>
      </w:r>
    </w:p>
    <w:p w14:paraId="037D7910" w14:textId="6FFF4CD8" w:rsidR="008C66CF" w:rsidRPr="004F5D60" w:rsidRDefault="008C66CF" w:rsidP="008C66CF">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6" w:name="_Toc211889153"/>
      <w:bookmarkEnd w:id="13"/>
      <w:r w:rsidRPr="004F5D60">
        <w:rPr>
          <w:rFonts w:ascii="Sakkal Majalla" w:eastAsia="Calibri" w:hAnsi="Sakkal Majalla" w:cs="Sakkal Majalla"/>
          <w:b/>
          <w:bCs/>
          <w:color w:val="000000" w:themeColor="text1"/>
          <w:kern w:val="0"/>
          <w:sz w:val="36"/>
          <w:szCs w:val="36"/>
          <w:rtl/>
          <w14:ligatures w14:val="none"/>
        </w:rPr>
        <w:t>7.1 نموذج الدراسة:</w:t>
      </w:r>
      <w:bookmarkEnd w:id="16"/>
    </w:p>
    <w:p w14:paraId="240A71CD" w14:textId="40788F02" w:rsidR="009216A4" w:rsidRPr="004F5D60" w:rsidRDefault="009216A4" w:rsidP="008C66CF">
      <w:pPr>
        <w:pStyle w:val="ListParagraph"/>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F5D60">
        <w:rPr>
          <w:rFonts w:ascii="Sakkal Majalla" w:eastAsia="Calibri" w:hAnsi="Sakkal Majalla" w:cs="Sakkal Majalla"/>
          <w:b/>
          <w:bCs/>
          <w:color w:val="000000" w:themeColor="text1"/>
          <w:kern w:val="0"/>
          <w:sz w:val="28"/>
          <w:szCs w:val="28"/>
          <w:rtl/>
          <w14:ligatures w14:val="none"/>
        </w:rPr>
        <w:t>المتغير المستقل</w:t>
      </w:r>
      <w:r w:rsidRPr="004F5D60">
        <w:rPr>
          <w:rFonts w:ascii="Sakkal Majalla" w:eastAsia="Calibri" w:hAnsi="Sakkal Majalla" w:cs="Sakkal Majalla"/>
          <w:color w:val="000000" w:themeColor="text1"/>
          <w:kern w:val="0"/>
          <w:sz w:val="28"/>
          <w:szCs w:val="28"/>
          <w:rtl/>
          <w14:ligatures w14:val="none"/>
        </w:rPr>
        <w:t xml:space="preserve">: </w:t>
      </w:r>
      <w:r w:rsidR="00881AB1" w:rsidRPr="004F5D60">
        <w:rPr>
          <w:rFonts w:ascii="Sakkal Majalla" w:eastAsia="Calibri" w:hAnsi="Sakkal Majalla" w:cs="Sakkal Majalla"/>
          <w:color w:val="000000" w:themeColor="text1"/>
          <w:kern w:val="0"/>
          <w:sz w:val="28"/>
          <w:szCs w:val="28"/>
          <w:rtl/>
          <w14:ligatures w14:val="none"/>
        </w:rPr>
        <w:t>التحول الرقمي بأبعاده مجمعة والمتمثلة في (العمليات الرقمية – نموذج العمل الرقمي – أنشطة العملاء الرقمية – تعلم الآلة).</w:t>
      </w:r>
    </w:p>
    <w:p w14:paraId="7810BD75" w14:textId="354119CE" w:rsidR="008C66CF" w:rsidRPr="004F5D60" w:rsidRDefault="009216A4" w:rsidP="008C66CF">
      <w:pPr>
        <w:pStyle w:val="ListParagraph"/>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F5D60">
        <w:rPr>
          <w:rFonts w:ascii="Sakkal Majalla" w:eastAsia="Calibri" w:hAnsi="Sakkal Majalla" w:cs="Sakkal Majalla"/>
          <w:b/>
          <w:bCs/>
          <w:color w:val="000000" w:themeColor="text1"/>
          <w:kern w:val="0"/>
          <w:sz w:val="28"/>
          <w:szCs w:val="28"/>
          <w:rtl/>
          <w14:ligatures w14:val="none"/>
        </w:rPr>
        <w:t>المتغير</w:t>
      </w:r>
      <w:r w:rsidRPr="004F5D60">
        <w:rPr>
          <w:rFonts w:ascii="Sakkal Majalla" w:eastAsia="Calibri" w:hAnsi="Sakkal Majalla" w:cs="Sakkal Majalla"/>
          <w:color w:val="000000" w:themeColor="text1"/>
          <w:kern w:val="0"/>
          <w:sz w:val="28"/>
          <w:szCs w:val="28"/>
          <w:rtl/>
          <w14:ligatures w14:val="none"/>
        </w:rPr>
        <w:t xml:space="preserve"> </w:t>
      </w:r>
      <w:r w:rsidRPr="004F5D60">
        <w:rPr>
          <w:rFonts w:ascii="Sakkal Majalla" w:eastAsia="Calibri" w:hAnsi="Sakkal Majalla" w:cs="Sakkal Majalla"/>
          <w:b/>
          <w:bCs/>
          <w:color w:val="000000" w:themeColor="text1"/>
          <w:kern w:val="0"/>
          <w:sz w:val="28"/>
          <w:szCs w:val="28"/>
          <w:rtl/>
          <w14:ligatures w14:val="none"/>
        </w:rPr>
        <w:t>التابع</w:t>
      </w:r>
      <w:r w:rsidRPr="004F5D60">
        <w:rPr>
          <w:rFonts w:ascii="Sakkal Majalla" w:eastAsia="Calibri" w:hAnsi="Sakkal Majalla" w:cs="Sakkal Majalla"/>
          <w:color w:val="000000" w:themeColor="text1"/>
          <w:kern w:val="0"/>
          <w:sz w:val="28"/>
          <w:szCs w:val="28"/>
          <w:rtl/>
          <w14:ligatures w14:val="none"/>
        </w:rPr>
        <w:t xml:space="preserve">: </w:t>
      </w:r>
      <w:bookmarkStart w:id="17" w:name="_Hlk204155226"/>
      <w:r w:rsidR="00CD5B7A" w:rsidRPr="004F5D60">
        <w:rPr>
          <w:rFonts w:ascii="Sakkal Majalla" w:eastAsia="Calibri" w:hAnsi="Sakkal Majalla" w:cs="Sakkal Majalla"/>
          <w:color w:val="000000" w:themeColor="text1"/>
          <w:kern w:val="0"/>
          <w:sz w:val="28"/>
          <w:szCs w:val="28"/>
          <w:rtl/>
          <w14:ligatures w14:val="none"/>
        </w:rPr>
        <w:t>تحسين خدمات الصيانة والدعم الفني</w:t>
      </w:r>
      <w:bookmarkEnd w:id="17"/>
      <w:r w:rsidR="001A1758" w:rsidRPr="004F5D60">
        <w:rPr>
          <w:rFonts w:ascii="Sakkal Majalla" w:eastAsia="Calibri" w:hAnsi="Sakkal Majalla" w:cs="Sakkal Majalla"/>
          <w:color w:val="000000" w:themeColor="text1"/>
          <w:kern w:val="0"/>
          <w:sz w:val="28"/>
          <w:szCs w:val="28"/>
          <w:rtl/>
          <w14:ligatures w14:val="none"/>
        </w:rPr>
        <w:t>.</w:t>
      </w:r>
    </w:p>
    <w:p w14:paraId="1D87C7AF" w14:textId="708F6320" w:rsidR="008C66CF" w:rsidRPr="004F5D60" w:rsidRDefault="008C66CF" w:rsidP="008C66CF">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4F5D60">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47DAA648" w:rsidR="00806716" w:rsidRPr="004F5D60" w:rsidRDefault="008C66CF" w:rsidP="008C66C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4F5D60">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488A6819">
                <wp:simplePos x="0" y="0"/>
                <wp:positionH relativeFrom="margin">
                  <wp:align>left</wp:align>
                </wp:positionH>
                <wp:positionV relativeFrom="paragraph">
                  <wp:posOffset>635</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39038D3" w14:textId="77777777" w:rsidR="00571BA3" w:rsidRPr="00806716" w:rsidRDefault="00571BA3"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42CFB03A" w:rsidR="00571BA3" w:rsidRPr="00806716" w:rsidRDefault="00571BA3" w:rsidP="0002262B">
                              <w:pPr>
                                <w:jc w:val="center"/>
                                <w:rPr>
                                  <w:rFonts w:ascii="Traditional Arabic" w:hAnsi="Traditional Arabic" w:cs="Traditional Arabic"/>
                                  <w:b/>
                                  <w:bCs/>
                                  <w:sz w:val="28"/>
                                  <w:szCs w:val="28"/>
                                </w:rPr>
                              </w:pPr>
                              <w:r w:rsidRPr="0002262B">
                                <w:rPr>
                                  <w:rFonts w:ascii="Traditional Arabic" w:hAnsi="Traditional Arabic" w:cs="Traditional Arabic"/>
                                  <w:b/>
                                  <w:bCs/>
                                  <w:sz w:val="28"/>
                                  <w:szCs w:val="28"/>
                                  <w:rtl/>
                                </w:rPr>
                                <w:t>تحسين خدمات الصيانة والدعم الفني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0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a1MoA&#10;AADiAAAADwAAAGRycy9kb3ducmV2LnhtbERPy2oCMRTdF/oP4Ra6KZpxCmU6GqUP+tgIrdqKu+vk&#10;Ohk6SYYk6ujX9y4KXR7OezLrbSsOFGLjnYLRMANBrvK6cbWC1fJlUICICZ3G1jtScKIIs+nlxQRL&#10;7Y/ukw6LVAsOcbFEBSalrpQyVoYsxqHvyDG388FiYhhqqQMeOdy2Ms+yO2mxcdxgsKMnQ9XPYm8V&#10;6NXX/O10s3/+eM0ezXmzDt/z9Vap66v+YQwiUZ/+xX/ud83zi9t8lN8XfIIvMQY5/Q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JijmtTKAAAA4gAAAA8AAAAAAAAAAAAAAAAAmAIA&#10;AGRycy9kb3ducmV2LnhtbFBLBQYAAAAABAAEAPUAAACPAwAAAAA=&#10;" fillcolor="white [3201]" strokecolor="#ed7d31 [3205]"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j18oA&#10;AADiAAAADwAAAGRycy9kb3ducmV2LnhtbESPwWrDMBBE74X+g9hCb42c2k5TN0oIgZZeeohTyHWx&#10;NrKptTKSkjj5+qpQyHGYnTc7i9Voe3EiHzrHCqaTDARx43THRsH37v1pDiJEZI29Y1JwoQCr5f3d&#10;AivtzrylUx2NSBAOFSpoYxwqKUPTksUwcQNx8g7OW4xJeiO1x3OC214+Z9lMWuw4NbQ40Kal5qc+&#10;2vSGr3W/WR/Nvhjzw7V4+fowPir1+DCu30BEGuPt+D/9qRUUeTkrX/NyCn+TEgfk8h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Pn149fKAAAA4gAAAA8AAAAAAAAAAAAAAAAAmAIA&#10;AGRycy9kb3ducmV2LnhtbFBLBQYAAAAABAAEAPUAAACPAwAAAAA=&#10;" fillcolor="white [3201]" strokecolor="#ed7d31 [3205]" strokeweight="1pt">
                  <v:textbox>
                    <w:txbxContent>
                      <w:p w14:paraId="239038D3" w14:textId="77777777" w:rsidR="00571BA3" w:rsidRPr="00806716" w:rsidRDefault="00571BA3"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42CFB03A" w:rsidR="00571BA3" w:rsidRPr="00806716" w:rsidRDefault="00571BA3" w:rsidP="0002262B">
                        <w:pPr>
                          <w:jc w:val="center"/>
                          <w:rPr>
                            <w:rFonts w:ascii="Traditional Arabic" w:hAnsi="Traditional Arabic" w:cs="Traditional Arabic"/>
                            <w:b/>
                            <w:bCs/>
                            <w:sz w:val="28"/>
                            <w:szCs w:val="28"/>
                          </w:rPr>
                        </w:pPr>
                        <w:r w:rsidRPr="0002262B">
                          <w:rPr>
                            <w:rFonts w:ascii="Traditional Arabic" w:hAnsi="Traditional Arabic" w:cs="Traditional Arabic"/>
                            <w:b/>
                            <w:bCs/>
                            <w:sz w:val="28"/>
                            <w:szCs w:val="28"/>
                            <w:rtl/>
                          </w:rPr>
                          <w:t>تحسين خدمات الصيانة والدعم الفني</w:t>
                        </w:r>
                      </w:p>
                    </w:txbxContent>
                  </v:textbox>
                </v:shape>
                <w10:wrap anchorx="margin"/>
              </v:group>
            </w:pict>
          </mc:Fallback>
        </mc:AlternateContent>
      </w:r>
      <w:r w:rsidRPr="004F5D60">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070057C0">
                <wp:simplePos x="0" y="0"/>
                <wp:positionH relativeFrom="column">
                  <wp:posOffset>2747010</wp:posOffset>
                </wp:positionH>
                <wp:positionV relativeFrom="paragraph">
                  <wp:posOffset>247650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571BA3" w:rsidRPr="00806716" w:rsidRDefault="00571BA3"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571BA3" w:rsidRPr="00806716" w:rsidRDefault="00571BA3"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571BA3" w:rsidRDefault="00571BA3" w:rsidP="008C66CF">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571BA3" w:rsidRDefault="00571BA3" w:rsidP="008C66CF">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571BA3" w:rsidRDefault="00571BA3" w:rsidP="008C66CF">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571BA3" w:rsidRPr="00806716" w:rsidRDefault="00571BA3" w:rsidP="008C66CF">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6.3pt;margin-top:19.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" filled="f" stroked="f" strokeweight=".5pt">
                <v:textbox>
                  <w:txbxContent>
                    <w:p w14:paraId="42CE0835" w14:textId="43A38628" w:rsidR="00571BA3" w:rsidRPr="00806716" w:rsidRDefault="00571BA3"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571BA3" w:rsidRPr="00806716" w:rsidRDefault="00571BA3"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571BA3" w:rsidRDefault="00571BA3" w:rsidP="008C66CF">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571BA3" w:rsidRDefault="00571BA3" w:rsidP="008C66CF">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571BA3" w:rsidRDefault="00571BA3" w:rsidP="008C66CF">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571BA3" w:rsidRPr="00806716" w:rsidRDefault="00571BA3" w:rsidP="008C66CF">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v:textbox>
              </v:shape>
            </w:pict>
          </mc:Fallback>
        </mc:AlternateContent>
      </w:r>
      <w:r w:rsidRPr="004F5D60">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5FA9772F">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2C3DB"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" fillcolor="white [3201]" strokecolor="#ed7d31 [3205]" strokeweight="1pt">
                <v:stroke joinstyle="miter"/>
                <w10:wrap anchorx="margin"/>
              </v:roundrect>
            </w:pict>
          </mc:Fallback>
        </mc:AlternateContent>
      </w:r>
    </w:p>
    <w:p w14:paraId="7331F81C" w14:textId="32C82AC6" w:rsidR="00806716" w:rsidRPr="004F5D60" w:rsidRDefault="00806716" w:rsidP="008C66C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33330FBB" w:rsidR="00806716" w:rsidRPr="004F5D60" w:rsidRDefault="00806716" w:rsidP="008C66C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4F5D60" w:rsidRDefault="00806716" w:rsidP="008C66C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4F5D60" w:rsidRDefault="00806716" w:rsidP="008C66CF">
      <w:pPr>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26C5BAF9" w14:textId="3FD1E5CA" w:rsidR="005A4FB6" w:rsidRPr="004F5D60" w:rsidRDefault="00E7565E" w:rsidP="008C66CF">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F5D60">
        <w:rPr>
          <w:rFonts w:ascii="Sakkal Majalla" w:eastAsia="Calibri" w:hAnsi="Sakkal Majalla" w:cs="Sakkal Majalla"/>
          <w:color w:val="000000" w:themeColor="text1"/>
          <w:kern w:val="0"/>
          <w:sz w:val="28"/>
          <w:szCs w:val="28"/>
          <w:rtl/>
          <w:lang w:bidi="ar-EG"/>
          <w14:ligatures w14:val="none"/>
        </w:rPr>
        <w:t>المصدر: من عمل الباحث</w:t>
      </w:r>
    </w:p>
    <w:p w14:paraId="520E5DB1" w14:textId="46AF2613" w:rsidR="00C77324" w:rsidRPr="004F5D60" w:rsidRDefault="008C66CF" w:rsidP="001F196C">
      <w:pPr>
        <w:tabs>
          <w:tab w:val="left" w:pos="5668"/>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8" w:name="_Toc211889154"/>
      <w:r w:rsidRPr="004F5D60">
        <w:rPr>
          <w:rFonts w:ascii="Sakkal Majalla" w:eastAsia="Calibri" w:hAnsi="Sakkal Majalla" w:cs="Sakkal Majalla"/>
          <w:b/>
          <w:bCs/>
          <w:color w:val="000000" w:themeColor="text1"/>
          <w:kern w:val="0"/>
          <w:sz w:val="36"/>
          <w:szCs w:val="36"/>
          <w:rtl/>
          <w:lang w:bidi="ar-EG"/>
          <w14:ligatures w14:val="none"/>
        </w:rPr>
        <w:t>8.1 الدراسات السابقة:</w:t>
      </w:r>
      <w:bookmarkEnd w:id="18"/>
    </w:p>
    <w:p w14:paraId="37F58DED" w14:textId="77777777" w:rsidR="00C77324" w:rsidRPr="004F5D60" w:rsidRDefault="00C77324" w:rsidP="001F196C">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9" w:name="_Toc170243312"/>
      <w:r w:rsidRPr="004F5D60">
        <w:rPr>
          <w:rFonts w:ascii="Sakkal Majalla" w:hAnsi="Sakkal Majalla" w:cs="Sakkal Majalla"/>
          <w:b/>
          <w:bCs/>
          <w:color w:val="000000" w:themeColor="text1"/>
          <w:sz w:val="28"/>
          <w:szCs w:val="28"/>
          <w:rtl/>
        </w:rPr>
        <w:lastRenderedPageBreak/>
        <w:t>دراسة (ندا، 2020)، بعنوان التحول الرقمي والتنمية المستدامة: تحليل مضمون لعدد من الفقرات التلفزيونية الحكومية والخاصة</w:t>
      </w:r>
    </w:p>
    <w:p w14:paraId="62528E8B" w14:textId="77777777" w:rsidR="00C77324" w:rsidRPr="004F5D60" w:rsidRDefault="00C77324"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هدفت الدراسة إلى دراسة تأثير الرقمنة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والاشباعات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w:t>
      </w:r>
    </w:p>
    <w:p w14:paraId="14335559" w14:textId="77777777" w:rsidR="00C77324" w:rsidRPr="004F5D60" w:rsidRDefault="00C77324" w:rsidP="001F196C">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5D60">
        <w:rPr>
          <w:rFonts w:ascii="Sakkal Majalla" w:hAnsi="Sakkal Majalla" w:cs="Sakkal Majalla"/>
          <w:b/>
          <w:bCs/>
          <w:color w:val="000000" w:themeColor="text1"/>
          <w:sz w:val="28"/>
          <w:szCs w:val="28"/>
          <w:rtl/>
        </w:rPr>
        <w:t>دراسة (زيدان، 2021)، بعنوان التحول الرقمي بمؤسسات التعليم الجامعي: دراسة تقييمية للفرص والتحديات: جامعة الأزهر نموذجا</w:t>
      </w:r>
    </w:p>
    <w:p w14:paraId="105DEB8F" w14:textId="77777777" w:rsidR="00C77324" w:rsidRPr="004F5D60" w:rsidRDefault="00C77324"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استهدفت الدراسة الحالية قياس وتقييم مشروع الرقمنة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4F5D60">
        <w:rPr>
          <w:rFonts w:ascii="Sakkal Majalla" w:hAnsi="Sakkal Majalla" w:cs="Sakkal Majalla"/>
          <w:color w:val="000000" w:themeColor="text1"/>
          <w:sz w:val="28"/>
          <w:szCs w:val="28"/>
        </w:rPr>
        <w:t>SWOT</w:t>
      </w:r>
      <w:r w:rsidRPr="004F5D60">
        <w:rPr>
          <w:rFonts w:ascii="Sakkal Majalla" w:hAnsi="Sakkal Majalla" w:cs="Sakkal Majalla"/>
          <w:color w:val="000000" w:themeColor="text1"/>
          <w:sz w:val="28"/>
          <w:szCs w:val="28"/>
          <w:rtl/>
        </w:rPr>
        <w:t xml:space="preserve">) لاستخراج تقييم شامل، أكثر حيادية ومنطقية، من أجل الوقوف على نقاط القوة والضعف والفرص والتهديدات التي يوجهها مشروع الرقمنة بالمؤسسة، تنتمي 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w:t>
      </w:r>
      <w:r w:rsidRPr="004F5D60">
        <w:rPr>
          <w:rFonts w:ascii="Sakkal Majalla" w:hAnsi="Sakkal Majalla" w:cs="Sakkal Majalla"/>
          <w:color w:val="000000" w:themeColor="text1"/>
          <w:sz w:val="28"/>
          <w:szCs w:val="28"/>
          <w:rtl/>
        </w:rPr>
        <w:lastRenderedPageBreak/>
        <w:t xml:space="preserve">كرة الثلج 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4F5D60">
        <w:rPr>
          <w:rFonts w:ascii="Sakkal Majalla" w:hAnsi="Sakkal Majalla" w:cs="Sakkal Majalla"/>
          <w:color w:val="000000" w:themeColor="text1"/>
          <w:sz w:val="28"/>
          <w:szCs w:val="28"/>
        </w:rPr>
        <w:t>Data Center</w:t>
      </w:r>
      <w:r w:rsidRPr="004F5D60">
        <w:rPr>
          <w:rFonts w:ascii="Sakkal Majalla" w:hAnsi="Sakkal Majalla" w:cs="Sakkal Majalla"/>
          <w:color w:val="000000" w:themeColor="text1"/>
          <w:sz w:val="28"/>
          <w:szCs w:val="28"/>
          <w:rtl/>
        </w:rPr>
        <w:t xml:space="preserve"> (حجر الزاوية في عملية الرقمنة)، بالإضافة إلى تأهيل الموارد البشرية.</w:t>
      </w:r>
    </w:p>
    <w:p w14:paraId="7E229793" w14:textId="77777777" w:rsidR="00C77324" w:rsidRPr="004F5D60" w:rsidRDefault="00C77324" w:rsidP="001F196C">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5D60">
        <w:rPr>
          <w:rFonts w:ascii="Sakkal Majalla" w:hAnsi="Sakkal Majalla" w:cs="Sakkal Majalla"/>
          <w:b/>
          <w:bCs/>
          <w:color w:val="000000" w:themeColor="text1"/>
          <w:sz w:val="28"/>
          <w:szCs w:val="28"/>
          <w:rtl/>
        </w:rPr>
        <w:t>دراسة (سقاط، 2024)، بعنوان التحول الرقمي في المنظمات العامة: دراسة تطبيقية على وزارة الصحة بالمملكة العربية السعودية</w:t>
      </w:r>
    </w:p>
    <w:p w14:paraId="101DDF50" w14:textId="77777777" w:rsidR="00C77324" w:rsidRPr="004F5D60" w:rsidRDefault="00C77324"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هدفت الدراسة إلى معرفة التحول الرقمي في المنظمات العامة، وقد تم تطبيق الدراسة على وزارة الصحة. واعتمدت الدراسة على المنهج الوصفي التحليلي، بلغت عينة الدراسة (52) من الموظفين العاملين بوزارة الصحة بالمملكة العربية السعودية، وتم استخدام الاستبيان أداة مناسبة للدراسة، وقد توصل الباحث إلى عدد من النتائج ومن أبرزها: توفر الإدارة العليا بالوزارة الدعم الكافي نحو التحول الرقمي والوقت المناسب تجاه جهود التحول الرقمي في كافة معاملات الوزارة، كما يتوفر لدى الوزارة التوجهات الاستراتيجية الملائمة للتحول الرقمي لتحويل التهديدات إلى فرص يتم الاستفادة منها مستقبلا في عملية التحول الرقمي. وقد توصلت الدراسة إلى عدد من التوصيات أهمها: تعزيز دعم الإدارة العليا للوزارة للتحول الرقمي من خلال توفير الإدارة موازنة خاصة لتطوير جودة خدماتها الإلكترونية كمدخل للتحول الرقمي، وتخصيص الوزارة لنظام حوافز فعال للموارد البشرية المتميزة مما يشجع على سرعة التحول لتطبيق الإدارة بالوسائل الإلكترونية.</w:t>
      </w:r>
    </w:p>
    <w:p w14:paraId="650CABBE" w14:textId="77777777" w:rsidR="00C77324" w:rsidRPr="004F5D60" w:rsidRDefault="00C77324" w:rsidP="001F196C">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5D60">
        <w:rPr>
          <w:rFonts w:ascii="Sakkal Majalla" w:hAnsi="Sakkal Majalla" w:cs="Sakkal Majalla"/>
          <w:b/>
          <w:bCs/>
          <w:color w:val="000000" w:themeColor="text1"/>
          <w:sz w:val="28"/>
          <w:szCs w:val="28"/>
          <w:rtl/>
        </w:rPr>
        <w:t>دراسة (أحمد، 2023)، بعنوان العلاقة بين التحول الرقمي والابتكار: الدور الوسيط للتعلم التنظيمي: دراسة تطبيقية على أعضاء هيئة التدريس بكلية التجارة جامعة المنصورة</w:t>
      </w:r>
    </w:p>
    <w:p w14:paraId="32259441" w14:textId="77777777" w:rsidR="00C77324" w:rsidRPr="004F5D60" w:rsidRDefault="00C77324" w:rsidP="001F196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هدف هذا البحث إلى قياس التأثير المباشر وغير المباشر للتحول الرقمي على الابتكار الرقمي من خلال توسيط التعلم التنظيمي وذلك لأعضاء هيئة التدريس بكلية التجارة – جامعة المنصورة. وقد بلغت عدد القوائم الصحيحة </w:t>
      </w:r>
      <w:r w:rsidRPr="004F5D60">
        <w:rPr>
          <w:rFonts w:ascii="Sakkal Majalla" w:hAnsi="Sakkal Majalla" w:cs="Sakkal Majalla"/>
          <w:color w:val="000000" w:themeColor="text1"/>
          <w:sz w:val="28"/>
          <w:szCs w:val="28"/>
          <w:rtl/>
          <w:lang w:bidi="fa-IR"/>
        </w:rPr>
        <w:t>۹۹</w:t>
      </w:r>
      <w:r w:rsidRPr="004F5D60">
        <w:rPr>
          <w:rFonts w:ascii="Sakkal Majalla" w:hAnsi="Sakkal Majalla" w:cs="Sakkal Majalla"/>
          <w:color w:val="000000" w:themeColor="text1"/>
          <w:sz w:val="28"/>
          <w:szCs w:val="28"/>
          <w:rtl/>
        </w:rPr>
        <w:t xml:space="preserve"> مفردة وتم ملأ قائمة الاستقصاء بمعرفة المستقصي منه عن طريق المقابلة الشخصية أو باستخدام الاستقصاء عبر الإنترنت </w:t>
      </w:r>
      <w:r w:rsidRPr="004F5D60">
        <w:rPr>
          <w:rFonts w:ascii="Sakkal Majalla" w:hAnsi="Sakkal Majalla" w:cs="Sakkal Majalla"/>
          <w:color w:val="000000" w:themeColor="text1"/>
          <w:sz w:val="28"/>
          <w:szCs w:val="28"/>
        </w:rPr>
        <w:t>Online Survey</w:t>
      </w:r>
      <w:r w:rsidRPr="004F5D60">
        <w:rPr>
          <w:rFonts w:ascii="Sakkal Majalla" w:hAnsi="Sakkal Majalla" w:cs="Sakkal Majalla"/>
          <w:color w:val="000000" w:themeColor="text1"/>
          <w:sz w:val="28"/>
          <w:szCs w:val="28"/>
          <w:rtl/>
        </w:rPr>
        <w:t xml:space="preserve"> والذي تم تصميمه على محرك البحث </w:t>
      </w:r>
      <w:r w:rsidRPr="004F5D60">
        <w:rPr>
          <w:rFonts w:ascii="Sakkal Majalla" w:hAnsi="Sakkal Majalla" w:cs="Sakkal Majalla"/>
          <w:color w:val="000000" w:themeColor="text1"/>
          <w:sz w:val="28"/>
          <w:szCs w:val="28"/>
        </w:rPr>
        <w:lastRenderedPageBreak/>
        <w:t>Google Drive</w:t>
      </w:r>
      <w:r w:rsidRPr="004F5D60">
        <w:rPr>
          <w:rFonts w:ascii="Sakkal Majalla" w:hAnsi="Sakkal Majalla" w:cs="Sakkal Majalla"/>
          <w:color w:val="000000" w:themeColor="text1"/>
          <w:sz w:val="28"/>
          <w:szCs w:val="28"/>
          <w:rtl/>
        </w:rPr>
        <w:t xml:space="preserve"> وتم استخدام أسلوب تحليل المسار لاختبار فروض الدراسة عن طريق برنامج (</w:t>
      </w:r>
      <w:r w:rsidRPr="004F5D60">
        <w:rPr>
          <w:rFonts w:ascii="Sakkal Majalla" w:hAnsi="Sakkal Majalla" w:cs="Sakkal Majalla"/>
          <w:color w:val="000000" w:themeColor="text1"/>
          <w:sz w:val="28"/>
          <w:szCs w:val="28"/>
        </w:rPr>
        <w:t>Warp PLS.7</w:t>
      </w:r>
      <w:r w:rsidRPr="004F5D60">
        <w:rPr>
          <w:rFonts w:ascii="Sakkal Majalla" w:hAnsi="Sakkal Majalla" w:cs="Sakkal Majalla"/>
          <w:color w:val="000000" w:themeColor="text1"/>
          <w:sz w:val="28"/>
          <w:szCs w:val="28"/>
          <w:rtl/>
        </w:rPr>
        <w:t>). وأظهرت النتائج وجود تأثير معنوي إيجابي للتحول الرقمي على كل من التعلم التنظيمي، والابتكار الرقمي، كما توصلت الدراسة إلى وجود تأثير إيجابي معنوي للتعلم التنظيمي على الابتكار الرقمي بالإضافة إلى وجود تأثير معنوي إيجابي غير مباشر للتحول الرقمي على الابتكار الرقمي عند توسيط التعلم التنظيمي. كما توصلت الدراسة إلى عدم وجود فروق معنوية في إدراك أعضاء هيئة التدريس المتغيرات الدراسة وفقا للنوع، بينما توجد فروق معنوية في إدراك أعضاء هيئة التدريس للتحول الرقمي وفقا للعمر، في حين لا توجد فروق معنوية بين إدراكهم للتعلم التنظيمي والابتكار الرقمي وفقا للعمر، وأظهرت نتائج الدراسة أيضا وجود فروق معنوية بشأن إدراك أعضاء هيئة التدريس المتغيرات الدراسة وفقا لعدد سنوات الخبرة.</w:t>
      </w:r>
    </w:p>
    <w:p w14:paraId="66B56198" w14:textId="77777777" w:rsidR="00C77324" w:rsidRPr="004F5D60" w:rsidRDefault="00C77324" w:rsidP="001F196C">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5D60">
        <w:rPr>
          <w:rFonts w:ascii="Sakkal Majalla" w:hAnsi="Sakkal Majalla" w:cs="Sakkal Majalla"/>
          <w:b/>
          <w:bCs/>
          <w:color w:val="000000" w:themeColor="text1"/>
          <w:sz w:val="28"/>
          <w:szCs w:val="28"/>
          <w:rtl/>
        </w:rPr>
        <w:t>دراسة (حماد، 2020)، بعنوان دور التحول الرقمي في تطوير أداء العاملين: دراسة ميدانية على الشركة المصرية لتجارة الأدوية</w:t>
      </w:r>
    </w:p>
    <w:p w14:paraId="576DF835" w14:textId="77777777" w:rsidR="00C77324" w:rsidRPr="004F5D60" w:rsidRDefault="00C77324"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F5D60">
        <w:rPr>
          <w:rFonts w:ascii="Sakkal Majalla" w:hAnsi="Sakkal Majalla" w:cs="Sakkal Majalla" w:hint="cs"/>
          <w:color w:val="000000" w:themeColor="text1"/>
          <w:sz w:val="28"/>
          <w:szCs w:val="28"/>
          <w:rtl/>
          <w:lang w:bidi="ar-EG"/>
        </w:rPr>
        <w:t xml:space="preserve">هدفت هذه الدراسة إلى التعرف على دور التحول الرقمي في تطوير أداء العاملين، ولتحقيق هدف الدراسة تم تصميم استمارة استقصاء وزعت على عينة الدراسة البالغة ٣١٨ مفردة من العاملين بالشركة محل الدراسة. وحللت البيانات بواسطة البرنامج الإحصائي </w:t>
      </w:r>
      <w:r w:rsidRPr="004F5D60">
        <w:rPr>
          <w:rFonts w:ascii="Sakkal Majalla" w:hAnsi="Sakkal Majalla" w:cs="Sakkal Majalla" w:hint="cs"/>
          <w:color w:val="000000" w:themeColor="text1"/>
          <w:sz w:val="28"/>
          <w:szCs w:val="28"/>
          <w:lang w:bidi="ar-EG"/>
        </w:rPr>
        <w:t>SPSS</w:t>
      </w:r>
      <w:r w:rsidRPr="004F5D60">
        <w:rPr>
          <w:rFonts w:ascii="Sakkal Majalla" w:hAnsi="Sakkal Majalla" w:cs="Sakkal Majalla" w:hint="cs"/>
          <w:color w:val="000000" w:themeColor="text1"/>
          <w:sz w:val="28"/>
          <w:szCs w:val="28"/>
          <w:rtl/>
          <w:lang w:bidi="ar-EG"/>
        </w:rPr>
        <w:t xml:space="preserve"> ومن أهم نتائج الدراسة وجود علاقة ذا 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 خطوات محددة.</w:t>
      </w:r>
    </w:p>
    <w:p w14:paraId="30D7E9FD" w14:textId="77777777" w:rsidR="00C77324" w:rsidRPr="004F5D60" w:rsidRDefault="00C77324" w:rsidP="001F196C">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5D60">
        <w:rPr>
          <w:rFonts w:ascii="Sakkal Majalla" w:hAnsi="Sakkal Majalla" w:cs="Sakkal Majalla"/>
          <w:b/>
          <w:bCs/>
          <w:color w:val="000000" w:themeColor="text1"/>
          <w:sz w:val="28"/>
          <w:szCs w:val="28"/>
          <w:rtl/>
        </w:rPr>
        <w:t>دراسة (عبدالفتاح، 2022)، بعنوان الهوية المهنية للصحفيين في سياق التحول الرقمي: دراسة تحليلية لخطاب ما وراء الصحافة إزاء وقف طباعة الصحف المسائية بمصر</w:t>
      </w:r>
    </w:p>
    <w:p w14:paraId="6638557E" w14:textId="77777777" w:rsidR="00C77324" w:rsidRPr="004F5D60" w:rsidRDefault="00C77324"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 xml:space="preserve">هدفت الدراسة إلى التعرف على الهوية المهنية للصحفيين في سياق التحول الرقمي... دراسة تحليلية لخطاب ما وراء الصحافة إزاء وقف طباعة الصحف المسائية بمصر. وعرضت الدراسة إطاراً </w:t>
      </w:r>
      <w:r w:rsidRPr="004F5D60">
        <w:rPr>
          <w:rFonts w:ascii="Sakkal Majalla" w:hAnsi="Sakkal Majalla" w:cs="Sakkal Majalla"/>
          <w:color w:val="000000" w:themeColor="text1"/>
          <w:sz w:val="28"/>
          <w:szCs w:val="28"/>
          <w:rtl/>
        </w:rPr>
        <w:lastRenderedPageBreak/>
        <w:t>مفاهيمياً تضمن الهوية المهنية للصحفيين. اعتمدت الدراسة على المنهج التحليلي. واعتمدت الدراسة على أداة التحليل النصي، وتم تطبيقها على عينة من منشورات الفيسبوك من خلال مواقع صحفية وقنوات تلفزيونية، والبالغ قوامها (220) نصاً منشوراً. وجاءت نتائج البحث مؤكدة على أثار وقف طباعة الصحف المسائية وتحويلها لإصدارات إلكترونية حالة من التفكير المهني بشأن واقع ومستقبل الصحافة المصرية وتحديداً القومية، والتمركز حول جدلية اندثار الصحافة المطبوعة لصالح الرقمية في صراع بين من يرون أن وقف المطبوع لن يؤثر سوى في افتقاد الكلمات المتقاطعة، وأن دراسة التصورات وتفهم تلك التهديدات وفتح قنوات الحوار بشأنها وصياغة سياسات لإدارتها يعزز من صياغة سياسات للتحول الرقمي تضع في حسبانها الاعتبارات الثقافية.</w:t>
      </w:r>
    </w:p>
    <w:p w14:paraId="1A34A0A9" w14:textId="77777777" w:rsidR="00C77324" w:rsidRPr="004F5D60" w:rsidRDefault="00C77324" w:rsidP="001F196C">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5D60">
        <w:rPr>
          <w:rFonts w:ascii="Sakkal Majalla" w:hAnsi="Sakkal Majalla" w:cs="Sakkal Majalla"/>
          <w:b/>
          <w:bCs/>
          <w:color w:val="000000" w:themeColor="text1"/>
          <w:sz w:val="28"/>
          <w:szCs w:val="28"/>
          <w:rtl/>
        </w:rPr>
        <w:t>دراسة (العيسى، 2024)، بعنوان التحول الرقمي وجودة تعليم الخدمة الاجتماعية: دراسة مطبقة على الجامعات الحكومية بمدينة الرياض</w:t>
      </w:r>
    </w:p>
    <w:p w14:paraId="0CE2862C" w14:textId="70043DB9" w:rsidR="00791E1F" w:rsidRPr="004F5D60" w:rsidRDefault="00C77324" w:rsidP="001F196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F5D60">
        <w:rPr>
          <w:rFonts w:ascii="Sakkal Majalla" w:hAnsi="Sakkal Majalla" w:cs="Sakkal Majalla"/>
          <w:color w:val="000000" w:themeColor="text1"/>
          <w:sz w:val="28"/>
          <w:szCs w:val="28"/>
          <w:rtl/>
        </w:rPr>
        <w:t>هدف البحث الحالي إلى دراسة التحول الرقمي وعلاقته بجودة تعليم الخدمة الاجتماعية في الجامعات السعودية؛ بغية فهم الأبعاد المختلفة لهذا التحول والتي تشمل البعد التنظيمي، والبشري والتقني، وأيضا، بعد سوق العمل. ويتبنى البحث منهج المسح الاجتماعي، مستهدفا أعضاء هيئة التدريس في أقسام الخدمة الاجتماعية في الجامعات الحكومية في مدينة الرياض، ومنتقيا عينة قصدية من ثلاث جامعات سعودية هي جامعة الأميرة نورة، وجامعة الملك سعود، وجامعة الإمام محمد بن سعود في الرياض. بلغ عدد المشاركين في الدراسة 63 عضوا. واستخدمت استبانة مكونة من أربعة أقسام، بالإضافة إلى جزء يتعلق بالبيانات الأساسية للمشاركين في الدراسة، وجمعت عبر رابط إلكتروني. وأسفرت الدراسة عن مجموعة من النتائج من بينها أن هناك تحولا رقميا مرتفعا وعلاقة إيجابية بين الرقمية وجودة تعليم الخدمة الاجتماعية في الجامعات السعودية. وجاء "بعد سوق العمل" في المرتبة الأولى بمتوسط حسابي قدره 2.64، يليه البعد البشري بمتوسط 2.44، ثم البعد التقني بمتوسط 2.38. ثم ختمت الدراسة بمجموعة من التوصيات والمقترحات؛ للاستفادة من تطبيق التحول الرقمي في تحقيق جودة تعليم الخدمة الاجتماعية.</w:t>
      </w:r>
    </w:p>
    <w:p w14:paraId="45CCD186" w14:textId="51C712EF" w:rsidR="001F196C" w:rsidRPr="004F5D60" w:rsidRDefault="001F196C" w:rsidP="001F196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1889155"/>
      <w:bookmarkStart w:id="21" w:name="_Toc169790501"/>
      <w:bookmarkEnd w:id="19"/>
      <w:r w:rsidRPr="004F5D60">
        <w:rPr>
          <w:rFonts w:ascii="Sakkal Majalla" w:hAnsi="Sakkal Majalla" w:cs="Sakkal Majalla"/>
          <w:b/>
          <w:bCs/>
          <w:color w:val="000000" w:themeColor="text1"/>
          <w:sz w:val="36"/>
          <w:szCs w:val="36"/>
          <w:rtl/>
        </w:rPr>
        <w:lastRenderedPageBreak/>
        <w:t>9.1 الفجوة البحثية:</w:t>
      </w:r>
      <w:bookmarkEnd w:id="20"/>
    </w:p>
    <w:p w14:paraId="0E6E2D2D" w14:textId="3C95DFA2" w:rsidR="00FB0DC0" w:rsidRPr="004F5D60" w:rsidRDefault="00FB0DC0"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تبرز الفجوة البحثية للدراسة الحالية "دور التحول الرقمي في تحسين خدمات الصيانة والدعم الفني للأجهزة الكهربائية المنزلية" من خلال التحليل المقارن مع الدراسات السابقة التي تناولت موضوع التحول الرقمي في مجالات متعددة كالتعليم، الصحة، الإعلام، والابتكار المؤسسي، ولكنها لم تتطرق بشكل مباشر أو معمق إلى قطاع الخدمات الفنية والصيانة المنزلية، مما يُعد مساحة بحثية غير مستكشفة بالقدر الكافي.</w:t>
      </w:r>
    </w:p>
    <w:p w14:paraId="151E36E9" w14:textId="5CB10E7C" w:rsidR="00FB0DC0" w:rsidRPr="004F5D60" w:rsidRDefault="00FB0DC0"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على سبيل المثال، ركزت دراسة (ندا، 2020) على العلاقة بين الرقمنة والتنمية المستدامة من خلال تحليل مضامين إعلامية، مسلطة الضوء على الجوانب الاقتصادية والبيئية والأمنية، دون التطرق إلى الآثار التشغيلية المباشرة للتحول الرقمي في تحسين الخدمات الميدانية مثل الصيانة الفنية. كما أنها اعتمدت على تحليل المضمون كمنهج نوعي، بينما تنتهج الدراسة الحالية منهجًا كميًا وتحليليًا لدراسة التجربة الفعلية للمستهلكين ومقدمي الخدمة في قطاع الأجهزة المنزلية.</w:t>
      </w:r>
    </w:p>
    <w:p w14:paraId="3AA474B5" w14:textId="0F859393" w:rsidR="00FB0DC0" w:rsidRPr="004F5D60" w:rsidRDefault="00FB0DC0"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 xml:space="preserve">أما دراسة (زيدان، 2021) فقد انصبت على قطاع التعليم الجامعي وركزت على تحليل البيئة الداخلية لمؤسسات التعليم العالي من خلال </w:t>
      </w:r>
      <w:r w:rsidRPr="004F5D60">
        <w:rPr>
          <w:rFonts w:ascii="Sakkal Majalla" w:hAnsi="Sakkal Majalla" w:cs="Sakkal Majalla"/>
          <w:color w:val="000000" w:themeColor="text1"/>
          <w:sz w:val="28"/>
          <w:szCs w:val="28"/>
        </w:rPr>
        <w:t>SWOT</w:t>
      </w:r>
      <w:r w:rsidRPr="004F5D60">
        <w:rPr>
          <w:rFonts w:ascii="Sakkal Majalla" w:hAnsi="Sakkal Majalla" w:cs="Sakkal Majalla"/>
          <w:color w:val="000000" w:themeColor="text1"/>
          <w:sz w:val="28"/>
          <w:szCs w:val="28"/>
          <w:rtl/>
        </w:rPr>
        <w:t>، دون الغوص في التطبيقات التشغيلية أو التفاعلات المباشرة مع المستفيدين كما تفعل الدراسة الحالية. ورغم التشابه في استخدام أدوات كمية مثل الاستبانات، إلا أن مجالات التطبيق والأهداف المعرفية تختلف جذريًا.</w:t>
      </w:r>
    </w:p>
    <w:p w14:paraId="695F1682" w14:textId="127B30CB" w:rsidR="00FB0DC0" w:rsidRPr="004F5D60" w:rsidRDefault="00FB0DC0"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وفي المقابل، تناولت دراسة (سقاط، 2024) موضوع التحول الرقمي في بيئة وزارة الصحة السعودية، وقدّمت نتائج مهمة تتعلق بالدعم القيادي والبنية المؤسسية. ورغم أن هناك بعض أوجه التشابه مع الدراسة الحالية من حيث اعتمادها على المنهج الوصفي التحليلي ودراسة بيئة خدمية، إلا أن مجال التطبيق يظل حكوميًا ومؤسسيًا بدرجة أكبر، في حين تركز الدراسة الحالية على البيئة الاستهلاكية المنزلية، وهو ما يطرح تحديات مختلفة مثل سرعة الاستجابة، تجربة المستخدم، وتنوع الأجهزة والأنظمة.</w:t>
      </w:r>
    </w:p>
    <w:p w14:paraId="1E66216A" w14:textId="1B0B8CAD" w:rsidR="00FB0DC0" w:rsidRPr="004F5D60" w:rsidRDefault="00FB0DC0"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lastRenderedPageBreak/>
        <w:t>أما دراسة (أحمد، 2023)، التي بحثت في العلاقة بين التحول الرقمي والابتكار لدى أعضاء هيئة تدريس، فهي تركز على البيئة الأكاديمية، وقد تبنّت نموذجًا مركبًا يشمل التعلم التنظيمي كوسيط، وهو ما يميزها نظريًا، إلا أن مجال تطبيقها لا يلامس الخدمات الفنية الموجهة للمستهلكين بشكل مباشر كما تفعل الدراسة الحالية.</w:t>
      </w:r>
    </w:p>
    <w:p w14:paraId="196FFA7E" w14:textId="252093C7" w:rsidR="00FB0DC0" w:rsidRPr="004F5D60" w:rsidRDefault="00FB0DC0"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وفي سياق مشابه، جاءت دراسة (حماد، 2020) التي ركزت على أثر التحول الرقمي على أداء العاملين في الشركة المصرية لتجارة الأدوية، وهي الأقرب من حيث التوجه التطبيقي، لكنها تظل محصورة في إطار داخلي لموظفي الشركة دون التفاعل مع المستهلك أو قياس مدى التحسن في الخدمة المقدمة له، بينما تهدف الدراسة الحالية إلى الربط بين التحول الرقمي ورضا العملاء عن خدمات ما بعد البيع، وهو جانب حيوي لم يتم التطرق إليه بالشكل الكافي في الدراسات السابقة.</w:t>
      </w:r>
    </w:p>
    <w:p w14:paraId="52EDF41B" w14:textId="6DD20558" w:rsidR="00FB0DC0" w:rsidRPr="004F5D60" w:rsidRDefault="00FB0DC0"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كما أن دراسة (عبدالفتاح، 2022) ركزت على الهوية المهنية للصحفيين في ظل التحول الرقمي، متناولة البعد الثقافي والتحول في الممارسات الصحفية، وهو بُعد مهم من حيث التأثير الاجتماعي للتحول الرقمي، إلا أنه يبتعد عن الجانب التشغيلي والميداني للخدمة الرقمية كما هو محل الاهتمام في الدراسة الحالية.</w:t>
      </w:r>
    </w:p>
    <w:p w14:paraId="4B7B51BB" w14:textId="2D23E8D2" w:rsidR="00FB0DC0" w:rsidRPr="004F5D60" w:rsidRDefault="00FB0DC0"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وتجدر الإشارة إلى أن دراسة (العيسى، 2024) التي تناولت جودة التعليم الاجتماعي في ضوء التحول الرقمي سلطت الضوء على الأبعاد التنظيمية والتقنية والبشرية وسوق العمل، ما يجعلها شاملة من الناحية المفاهيمية، لكنها تظل بعيدة عن التطبيقات الخدمية المباشرة التي تستهدف تفاعل الفرد مع الخدمات اليومية، كما هو الحال مع طلب صيانة جهاز كهربائي عبر تطبيق ذكي.</w:t>
      </w:r>
    </w:p>
    <w:p w14:paraId="4807D63D" w14:textId="55A790D6" w:rsidR="00FB0DC0" w:rsidRPr="004F5D60" w:rsidRDefault="00FB0DC0"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 xml:space="preserve">بالتالي، يمكن القول إن الفجوة البحثية تتبلور في عدم وجود دراسة تطبيقية حتى الآن تربط بشكل مباشر بين التحول الرقمي من جهة، وجودة وكفاءة خدمات الصيانة والدعم الفني للأجهزة المنزلية من جهة أخرى، على الرغم من تزايد اعتماد الشركات على التكنولوجيا في تقديم تلك الخدمات. كما تفتقر الدراسات السابقة إلى تحليل تجربة المستهلك النهائي في هذا السياق، وإلى دراسة دور الأدوات الرقمية مثل تطبيقات </w:t>
      </w:r>
      <w:r w:rsidRPr="004F5D60">
        <w:rPr>
          <w:rFonts w:ascii="Sakkal Majalla" w:hAnsi="Sakkal Majalla" w:cs="Sakkal Majalla"/>
          <w:color w:val="000000" w:themeColor="text1"/>
          <w:sz w:val="28"/>
          <w:szCs w:val="28"/>
          <w:rtl/>
        </w:rPr>
        <w:lastRenderedPageBreak/>
        <w:t>الهواتف الذكية، خدمات التتبع، الأنظمة التنبؤية، والمحادثات الذكية في تحسين رضا العملاء وتقليل زمن الاستجابة.</w:t>
      </w:r>
    </w:p>
    <w:p w14:paraId="6FB2C37D" w14:textId="77777777" w:rsidR="00FB0DC0" w:rsidRPr="004F5D60" w:rsidRDefault="00FB0DC0"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ومن هنا تنبع أهمية الدراسة الحالية في سد هذه الفجوة، من خلال تقديم نموذج تحليلي قائم على التجربة الميدانية لمقدمي الخدمة والمستفيدين منها، مع الأخذ بعين الاعتبار خصوصية السوق السعودي، ما يجعلها ذات قيمة عملية وأكاديمية عالية.</w:t>
      </w:r>
    </w:p>
    <w:p w14:paraId="27B0C802" w14:textId="7672BB38" w:rsidR="001F196C" w:rsidRPr="004F5D60" w:rsidRDefault="001F196C" w:rsidP="001F196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1889156"/>
      <w:bookmarkStart w:id="23" w:name="_Toc169790502"/>
      <w:bookmarkEnd w:id="21"/>
      <w:r w:rsidRPr="004F5D60">
        <w:rPr>
          <w:rFonts w:ascii="Sakkal Majalla" w:hAnsi="Sakkal Majalla" w:cs="Sakkal Majalla"/>
          <w:b/>
          <w:bCs/>
          <w:color w:val="000000" w:themeColor="text1"/>
          <w:sz w:val="36"/>
          <w:szCs w:val="36"/>
          <w:rtl/>
        </w:rPr>
        <w:t>10.1 المنطلقات النظرية للدراسة:</w:t>
      </w:r>
      <w:bookmarkEnd w:id="22"/>
    </w:p>
    <w:p w14:paraId="3F528859" w14:textId="4517CCF4" w:rsidR="0002262B" w:rsidRPr="004F5D60" w:rsidRDefault="0002262B"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تنطلق الدراسة الحالية، بعنوان "دور التحول الرقمي في تحسين خدمات الصيانة والدعم الفني للأجهزة الكهربائية المنزلية"، من عدة منطلقات نظرية تعكس التحول المتسارع في بيئة الأعمال الحديثة، وضرورة استجابة القطاعات الخدمية، لا سيما خدمات ما بعد البيع، لهذا التغير. فمع تصاعد الاعتماد على التكنولوجيا الرقمية في مختلف مجالات الحياة اليومية، أصبح من غير الممكن تجاهل التأثير الجوهري للتحول الرقمي على العمليات التشغيلية والخدمية، وبخاصة تلك التي ترتبط بتجربة المستهلك بعد الشراء، مثل خدمات الدعم الفني والصيانة. ولم يعد كافيًا أن تقدم الشركات منتجًا عالي الجودة فحسب، بل بات مطلوبًا منها أيضًا أن تضمن دورة حياة مستدامة للمنتج من خلال خدمات صيانة استباقية، واستجابة فورية، وحلول رقمية تتيح للمستخدم متابعة حالة جهازه والتواصل مع الفنيين دون عناء.</w:t>
      </w:r>
    </w:p>
    <w:p w14:paraId="760B14B8" w14:textId="3D1E747F" w:rsidR="0002262B" w:rsidRPr="004F5D60" w:rsidRDefault="0002262B"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وتستند الدراسة كذلك إلى النظرية النُظمية (</w:t>
      </w:r>
      <w:r w:rsidRPr="004F5D60">
        <w:rPr>
          <w:rFonts w:ascii="Sakkal Majalla" w:hAnsi="Sakkal Majalla" w:cs="Sakkal Majalla"/>
          <w:color w:val="000000" w:themeColor="text1"/>
          <w:sz w:val="28"/>
          <w:szCs w:val="28"/>
        </w:rPr>
        <w:t>Systems Theory</w:t>
      </w:r>
      <w:r w:rsidRPr="004F5D60">
        <w:rPr>
          <w:rFonts w:ascii="Sakkal Majalla" w:hAnsi="Sakkal Majalla" w:cs="Sakkal Majalla"/>
          <w:color w:val="000000" w:themeColor="text1"/>
          <w:sz w:val="28"/>
          <w:szCs w:val="28"/>
          <w:rtl/>
        </w:rPr>
        <w:t>)، والتي ترى أن المؤسسة وحدة مترابطة تتطلب تكاملاً بين مدخلاتها وعملياتها ومخرجاتها، ويُعد التحول الرقمي أحد أهم المحركات التي تعيد تشكيل هذه العمليات، وخاصة في قسم خدمات ما بعد البيع. وفي هذا السياق، فإن خدمات الصيانة لم تعد مجرد استجابة لعطل تقني، بل أصبحت مكونًا استراتيجيًا ضمن سلسلة القيمة المؤسسية، تساهم في ولاء العملاء، وتكرار الشراء، وتقليل التكاليف التشغيلية المرتبطة بالإصلاحات المتكررة أو خسارة العملاء.</w:t>
      </w:r>
    </w:p>
    <w:p w14:paraId="487EE8D0" w14:textId="54680D65" w:rsidR="0002262B" w:rsidRPr="004F5D60" w:rsidRDefault="0002262B"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lastRenderedPageBreak/>
        <w:t>كما تعتمد الدراسة على مفاهيم إدارة تجربة العميل (</w:t>
      </w:r>
      <w:r w:rsidRPr="004F5D60">
        <w:rPr>
          <w:rFonts w:ascii="Sakkal Majalla" w:hAnsi="Sakkal Majalla" w:cs="Sakkal Majalla"/>
          <w:color w:val="000000" w:themeColor="text1"/>
          <w:sz w:val="28"/>
          <w:szCs w:val="28"/>
        </w:rPr>
        <w:t>Customer Experience Management</w:t>
      </w:r>
      <w:r w:rsidRPr="004F5D60">
        <w:rPr>
          <w:rFonts w:ascii="Sakkal Majalla" w:hAnsi="Sakkal Majalla" w:cs="Sakkal Majalla"/>
          <w:color w:val="000000" w:themeColor="text1"/>
          <w:sz w:val="28"/>
          <w:szCs w:val="28"/>
          <w:rtl/>
        </w:rPr>
        <w:t>)، والتي تؤكد على أن تفاعل المستهلك مع العلامة التجارية لا ينتهي عند الشراء، بل يمتد إلى جودة الخدمة المقدمة بعد البيع. ومن هنا تنبع أهمية دراسة كيف يمكن للتحول الرقمي، بما يتضمنه من أدوات مثل تطبيقات الهاتف الذكي، وإنترنت الأشياء (</w:t>
      </w:r>
      <w:r w:rsidRPr="004F5D60">
        <w:rPr>
          <w:rFonts w:ascii="Sakkal Majalla" w:hAnsi="Sakkal Majalla" w:cs="Sakkal Majalla"/>
          <w:color w:val="000000" w:themeColor="text1"/>
          <w:sz w:val="28"/>
          <w:szCs w:val="28"/>
        </w:rPr>
        <w:t>IoT</w:t>
      </w:r>
      <w:r w:rsidRPr="004F5D60">
        <w:rPr>
          <w:rFonts w:ascii="Sakkal Majalla" w:hAnsi="Sakkal Majalla" w:cs="Sakkal Majalla"/>
          <w:color w:val="000000" w:themeColor="text1"/>
          <w:sz w:val="28"/>
          <w:szCs w:val="28"/>
          <w:rtl/>
        </w:rPr>
        <w:t>)، والذكاء الاصطناعي، أن يعيد تعريف آليات الصيانة والدعم الفني، ويجعلها أكثر تنبؤًا ومرونةً وكفاءة.</w:t>
      </w:r>
    </w:p>
    <w:p w14:paraId="35AAB246" w14:textId="36D6ACB1" w:rsidR="0002262B" w:rsidRPr="004F5D60" w:rsidRDefault="0002262B"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وتستند الدراسة أيضًا إلى المفاهيم الحديثة في إدارة الابتكار الخدمي (</w:t>
      </w:r>
      <w:r w:rsidRPr="004F5D60">
        <w:rPr>
          <w:rFonts w:ascii="Sakkal Majalla" w:hAnsi="Sakkal Majalla" w:cs="Sakkal Majalla"/>
          <w:color w:val="000000" w:themeColor="text1"/>
          <w:sz w:val="28"/>
          <w:szCs w:val="28"/>
        </w:rPr>
        <w:t>Service Innovation</w:t>
      </w:r>
      <w:r w:rsidRPr="004F5D60">
        <w:rPr>
          <w:rFonts w:ascii="Sakkal Majalla" w:hAnsi="Sakkal Majalla" w:cs="Sakkal Majalla"/>
          <w:color w:val="000000" w:themeColor="text1"/>
          <w:sz w:val="28"/>
          <w:szCs w:val="28"/>
          <w:rtl/>
        </w:rPr>
        <w:t>)، والتي تؤكد أن الابتكار لا يقتصر على تطوير المنتج، بل يمتد إلى طريقة تقديم الخدمة نفسها. فالتحول الرقمي يتيح نماذج جديدة كليًا في تقديم الصيانة، مثل الخدمة الذاتية (</w:t>
      </w:r>
      <w:r w:rsidRPr="004F5D60">
        <w:rPr>
          <w:rFonts w:ascii="Sakkal Majalla" w:hAnsi="Sakkal Majalla" w:cs="Sakkal Majalla"/>
          <w:color w:val="000000" w:themeColor="text1"/>
          <w:sz w:val="28"/>
          <w:szCs w:val="28"/>
        </w:rPr>
        <w:t>Self-service Maintenance</w:t>
      </w:r>
      <w:r w:rsidRPr="004F5D60">
        <w:rPr>
          <w:rFonts w:ascii="Sakkal Majalla" w:hAnsi="Sakkal Majalla" w:cs="Sakkal Majalla"/>
          <w:color w:val="000000" w:themeColor="text1"/>
          <w:sz w:val="28"/>
          <w:szCs w:val="28"/>
          <w:rtl/>
        </w:rPr>
        <w:t>)، أو الصيانة الاستباقية المبنية على تحليل البيانات، وكلها تؤدي إلى تحسين أداء المؤسسة وزيادة رضا العملاء.</w:t>
      </w:r>
    </w:p>
    <w:p w14:paraId="605BA0B1" w14:textId="64ABC356" w:rsidR="0002262B" w:rsidRPr="004F5D60" w:rsidRDefault="0002262B"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علاوة على ذلك، تستفيد الدراسة من التوجهات العالمية الحديثة في التحول الرقمي، حيث تشير تقارير المؤسسات البحثية إلى أن الشركات التي تبنّت نظم صيانة ذكية ودمجتها ضمن بنيتها التحتية الرقمية تمكنت من تحسين الكفاءة التشغيلية بنسبة تصل إلى 30%، وتقليل زمن الأعطال بنسبة 40%، ورفع مستوى الرضا العام للمستهلك. وبالتالي، تسعى الدراسة إلى ربط هذه الأطر النظرية والتجريبية بهدف فهم الدور الذي يمكن أن يلعبه التحول الرقمي في تحسين خدمات الصيانة والدعم الفني، خاصة في قطاع حيوي يلامس حياة الناس اليومية مثل الأجهزة الكهربائية المنزلية.</w:t>
      </w:r>
    </w:p>
    <w:p w14:paraId="0D3D7731" w14:textId="36309EDC" w:rsidR="002D5C0C" w:rsidRPr="004F5D60" w:rsidRDefault="0002262B" w:rsidP="001F196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من هذا المنطلق، فإن الدراسة لا تكتفي بتوصيف التحول الرقمي من منظور تكنولوجي بحت، بل تسعى إلى استكشاف أبعاده الاقتصادية والتنظيمية والتشغيلية، من خلال تحليل العلاقة بين التقنيات الرقمية، وإدارة الموارد، وفعالية الخدمة، وسلوك المستهلك. وبذلك، تشكل الدراسة مساهمة نظرية تطبيقية في آنٍ معًا، تربط بين النظرية والممارسة، وتفتح الباب أمام تحسين استراتيجيات ما بعد البيع في ضوء الثورة الرقمية.</w:t>
      </w:r>
    </w:p>
    <w:p w14:paraId="5F9EF987" w14:textId="62484E77" w:rsidR="001F196C" w:rsidRPr="004F5D60" w:rsidRDefault="001F196C" w:rsidP="001F196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1889157"/>
      <w:bookmarkEnd w:id="23"/>
      <w:r w:rsidRPr="004F5D60">
        <w:rPr>
          <w:rFonts w:ascii="Sakkal Majalla" w:hAnsi="Sakkal Majalla" w:cs="Sakkal Majalla"/>
          <w:b/>
          <w:bCs/>
          <w:color w:val="000000" w:themeColor="text1"/>
          <w:sz w:val="36"/>
          <w:szCs w:val="36"/>
          <w:rtl/>
        </w:rPr>
        <w:t>11.1 المنهجية وطرق البحث:</w:t>
      </w:r>
      <w:bookmarkEnd w:id="24"/>
    </w:p>
    <w:p w14:paraId="0FD0747F" w14:textId="41FF9CF2" w:rsidR="0002262B" w:rsidRPr="004F5D60" w:rsidRDefault="0002262B"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lastRenderedPageBreak/>
        <w:t>تعتمد الدراسة الحالية، المعنونة بـ "دور التحول الرقمي في تحسين خدمات الصيانة والدعم الفني للأجهزة الكهربائية المنزلية"، على منهجية علمية تجمع بين الوصف والتحليل، بهدف بناء فهم دقيق للعلاقة بين تبني تقنيات التحول الرقمي وجودة وكفاءة خدمات الصيانة والدعم الفني المقدمة للمستهلكين. وقد تم اختيار المنهج الوصفي التحليلي بوصفه الأنسب لطبيعة هذه الدراسة، نظرًا لقدرته على وصف الظواهر ذات الطابع المعقد في البيئات الخدمية، ومن ثم تحليلها لفهم العوامل المؤثرة فيها واستخلاص العلاقات السببية أو الارتباطية.</w:t>
      </w:r>
    </w:p>
    <w:p w14:paraId="0899B1C1" w14:textId="0634BEF8" w:rsidR="0002262B" w:rsidRPr="004F5D60" w:rsidRDefault="0002262B"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ويقوم هذا المنهج على جمع البيانات من الواقع الميداني، وتحليلها من أجل استنتاج الأنماط السائدة في الخدمات المقدمة، ومدى تأثرها بتطبيق التحول الرقمي. كما يسعى إلى تحديد أوجه القصور، واقتراح حلول تطويرية قائمة على التكنولوجيا. وبذلك، فإن الدراسة لا تقتصر على توصيف الخدمات التقليدية، بل تتعمق في رصد التأثيرات المباشرة وغير المباشرة للتحول الرقمي على أداء فرق الصيانة، ومدى استجابة العملاء، وانعكاس ذلك على رضاهم وثقتهم بالشركة.</w:t>
      </w:r>
    </w:p>
    <w:p w14:paraId="6C946147" w14:textId="308ED569" w:rsidR="0002262B" w:rsidRPr="004F5D60" w:rsidRDefault="0002262B"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أما بالنسبة لأداة جمع البيانات، فقد تم الاعتماد على الاستبانة الإلكترونية باعتبارها وسيلة فعّالة للوصول إلى عينة واسعة من المستهلكين الذين سبق لهم استخدام خدمات الصيانة والدعم الفني للأجهزة الكهربائية المنزلية، سواء من خلال القنوات التقليدية أو الرقمية. وقد تم تصميم الاستبانة بعناية لتتضمن مجموعة من المحاور تغطي الجوانب المتعلقة بسهولة الوصول إلى الخدمة، سرعة الاستجابة، كفاءة الحلول المقدمة، استخدام التطبيقات الذكية أو أنظمة الخدمة الذاتية، بالإضافة إلى مؤشرات الرضا العام والتكرار في الاستفادة من الخدمة.</w:t>
      </w:r>
    </w:p>
    <w:p w14:paraId="1D976527" w14:textId="729DE227" w:rsidR="0002262B" w:rsidRPr="004F5D60" w:rsidRDefault="0002262B"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كما تستهدف الاستبانة فئتين رئيسيتين: المستهلكون النهائيون الذين يتعاملون مع خدمات الدعم الفني، والعاملون في أقسام الصيانة وخدمة العملاء، وذلك للحصول على منظور شامل من طرفي العلاقة الخدمية. ويعزز هذا التنوع في العينة القدرة على المقارنة بين وجهات نظر العملاء ومقدمي الخدمة، وتحليل مدى التباين أو الالتقاء بين التوقعات والأداء الفعلي.</w:t>
      </w:r>
    </w:p>
    <w:p w14:paraId="0D9FFB5E" w14:textId="2DF9D72C" w:rsidR="0002262B" w:rsidRPr="004F5D60" w:rsidRDefault="0002262B"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lastRenderedPageBreak/>
        <w:t>وقد تم اختيار عينة قصدية تشمل مستخدمي الأجهزة الكهربائية المنزلية من ماركات مختلفة داخل السوق المحلي، على أن تتوافر فيهم الشروط التالية: أن يكونوا قد طلبوا خدمة صيانة خلال الاثني عشر شهرًا الماضية، وأن يكونوا قد استخدموا – ولو لمرة واحدة – أي وسيلة رقمية في طلب الخدمة (كتطبيق الشركة أو الموقع الإلكتروني أو مركز الاتصال المدعوم بالذكاء الاصطناعي).</w:t>
      </w:r>
    </w:p>
    <w:p w14:paraId="02393CF2" w14:textId="64C08720" w:rsidR="0002262B" w:rsidRPr="004F5D60" w:rsidRDefault="0002262B"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 xml:space="preserve">وبعد الانتهاء من جمع البيانات، سيتم تحليلها باستخدام الأساليب الإحصائية الكمية، وتحديدًا عبر برنامج </w:t>
      </w:r>
      <w:r w:rsidRPr="004F5D60">
        <w:rPr>
          <w:rFonts w:ascii="Sakkal Majalla" w:hAnsi="Sakkal Majalla" w:cs="Sakkal Majalla"/>
          <w:color w:val="000000" w:themeColor="text1"/>
          <w:sz w:val="28"/>
          <w:szCs w:val="28"/>
        </w:rPr>
        <w:t>SPSS</w:t>
      </w:r>
      <w:r w:rsidRPr="004F5D60">
        <w:rPr>
          <w:rFonts w:ascii="Sakkal Majalla" w:hAnsi="Sakkal Majalla" w:cs="Sakkal Majalla"/>
          <w:color w:val="000000" w:themeColor="text1"/>
          <w:sz w:val="28"/>
          <w:szCs w:val="28"/>
          <w:rtl/>
        </w:rPr>
        <w:t xml:space="preserve"> أو أي برنامج إحصائي مكافئ. وسيتم استخدام أدوات مثل المتوسطات الحسابية والانحراف المعياري لتحليل الاتجاهات العامة، إضافة إلى معامل الارتباط وتحليل الانحدار البسيط والمتعدد للكشف عن طبيعة العلاقة بين المتغيرات المستقلة (مكونات التحول الرقمي مثل الأتمتة، التطبيقات الذكية، التتبع الرقمي) والمتغيرات التابعة (كفاءة الصيانة، رضا العميل، سرعة الدعم الفني).</w:t>
      </w:r>
    </w:p>
    <w:p w14:paraId="067DB17A" w14:textId="490CD627" w:rsidR="0002262B" w:rsidRPr="004F5D60" w:rsidRDefault="0002262B"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ويُراعى في هذه المرحلة اختبار الفرضيات الأساسية التي تبنّتها الدراسة، وعلى رأسها: أن تبني تقنيات التحول الرقمي في خدمات الدعم الفني والصيانة يؤثر إيجابيًا وبشكل دال إحصائيًا على مؤشرات الكفاءة التشغيلية ورضا العملاء. كما سيتم التأكد من صدق وثبات أداة الدراسة من خلال اختبار كرونباخ ألفا للتأكد من موثوقية النتائج المستخلصة.</w:t>
      </w:r>
    </w:p>
    <w:p w14:paraId="1F0E56E3" w14:textId="77777777" w:rsidR="0002262B" w:rsidRPr="004F5D60" w:rsidRDefault="0002262B"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وتجدر الإشارة إلى أن المنهجية المعتمدة تأخذ في الحسبان طبيعة القطاع الخدمي، وتقلب توقعات المستهلكين، ما يجعل من التحليل الكمي مدعومًا بالتفسير النوعي من خلال ملاحظات مفتوحة ضمن الاستبانة، وقراءة تحليلية للبيانات من منظور ميداني وواقعي. وبهذه الطريقة، تسعى الدراسة إلى تقديم تحليل شامل وموثوق يدعم النتائج ويؤسس لتوصيات قابلة للتطبيق.</w:t>
      </w:r>
    </w:p>
    <w:p w14:paraId="0CF44247" w14:textId="3424A53D" w:rsidR="001F196C" w:rsidRPr="004F5D60" w:rsidRDefault="001F196C" w:rsidP="001F196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11889158"/>
      <w:r w:rsidRPr="004F5D60">
        <w:rPr>
          <w:rFonts w:ascii="Sakkal Majalla" w:hAnsi="Sakkal Majalla" w:cs="Sakkal Majalla"/>
          <w:b/>
          <w:bCs/>
          <w:color w:val="000000" w:themeColor="text1"/>
          <w:sz w:val="36"/>
          <w:szCs w:val="36"/>
          <w:rtl/>
        </w:rPr>
        <w:t>12.1 مصادر جمع البيانات</w:t>
      </w:r>
      <w:bookmarkEnd w:id="25"/>
    </w:p>
    <w:p w14:paraId="19DB6E94" w14:textId="66DB1103" w:rsidR="00053122" w:rsidRPr="004F5D60" w:rsidRDefault="00053122" w:rsidP="001F196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5D60">
        <w:rPr>
          <w:rFonts w:ascii="Sakkal Majalla" w:hAnsi="Sakkal Majalla" w:cs="Sakkal Majalla"/>
          <w:b/>
          <w:bCs/>
          <w:color w:val="000000" w:themeColor="text1"/>
          <w:sz w:val="28"/>
          <w:szCs w:val="28"/>
          <w:rtl/>
        </w:rPr>
        <w:t>المصادر الثانوية</w:t>
      </w:r>
      <w:r w:rsidRPr="004F5D60">
        <w:rPr>
          <w:rFonts w:ascii="Sakkal Majalla" w:hAnsi="Sakkal Majalla" w:cs="Sakkal Majalla"/>
          <w:color w:val="000000" w:themeColor="text1"/>
          <w:sz w:val="28"/>
          <w:szCs w:val="28"/>
          <w:rtl/>
        </w:rPr>
        <w:t xml:space="preserve">: </w:t>
      </w:r>
      <w:r w:rsidR="004D6B08" w:rsidRPr="004F5D60">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4F5D60">
        <w:rPr>
          <w:rFonts w:ascii="Sakkal Majalla" w:hAnsi="Sakkal Majalla" w:cs="Sakkal Majalla"/>
          <w:color w:val="000000" w:themeColor="text1"/>
          <w:sz w:val="28"/>
          <w:szCs w:val="28"/>
          <w:rtl/>
        </w:rPr>
        <w:t xml:space="preserve"> </w:t>
      </w:r>
      <w:r w:rsidR="004D6B08" w:rsidRPr="004F5D60">
        <w:rPr>
          <w:rFonts w:ascii="Sakkal Majalla" w:hAnsi="Sakkal Majalla" w:cs="Sakkal Majalla"/>
          <w:color w:val="000000" w:themeColor="text1"/>
          <w:sz w:val="28"/>
          <w:szCs w:val="28"/>
          <w:rtl/>
        </w:rPr>
        <w:t xml:space="preserve"> </w:t>
      </w:r>
    </w:p>
    <w:p w14:paraId="122DD140" w14:textId="77777777" w:rsidR="00053122" w:rsidRPr="004F5D60" w:rsidRDefault="00053122" w:rsidP="001F196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5D60">
        <w:rPr>
          <w:rFonts w:ascii="Sakkal Majalla" w:hAnsi="Sakkal Majalla" w:cs="Sakkal Majalla"/>
          <w:b/>
          <w:bCs/>
          <w:color w:val="000000" w:themeColor="text1"/>
          <w:sz w:val="28"/>
          <w:szCs w:val="28"/>
          <w:rtl/>
        </w:rPr>
        <w:lastRenderedPageBreak/>
        <w:t>المصادر الأولية</w:t>
      </w:r>
      <w:r w:rsidRPr="004F5D60">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F5D60">
        <w:rPr>
          <w:rFonts w:ascii="Sakkal Majalla" w:hAnsi="Sakkal Majalla" w:cs="Sakkal Majalla"/>
          <w:color w:val="000000" w:themeColor="text1"/>
          <w:sz w:val="28"/>
          <w:szCs w:val="28"/>
        </w:rPr>
        <w:t>Google Forms</w:t>
      </w:r>
      <w:r w:rsidRPr="004F5D60">
        <w:rPr>
          <w:rFonts w:ascii="Sakkal Majalla" w:hAnsi="Sakkal Majalla" w:cs="Sakkal Majalla"/>
          <w:color w:val="000000" w:themeColor="text1"/>
          <w:sz w:val="28"/>
          <w:szCs w:val="28"/>
          <w:rtl/>
        </w:rPr>
        <w:t xml:space="preserve"> وإرسال رابطها إلى مجتمع البحث.</w:t>
      </w:r>
    </w:p>
    <w:p w14:paraId="673580DC" w14:textId="4D06A2D6" w:rsidR="001F196C" w:rsidRPr="004F5D60" w:rsidRDefault="001F196C" w:rsidP="001F196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1889159"/>
      <w:r w:rsidRPr="004F5D60">
        <w:rPr>
          <w:rFonts w:ascii="Sakkal Majalla" w:hAnsi="Sakkal Majalla" w:cs="Sakkal Majalla"/>
          <w:b/>
          <w:bCs/>
          <w:color w:val="000000" w:themeColor="text1"/>
          <w:sz w:val="36"/>
          <w:szCs w:val="36"/>
          <w:rtl/>
        </w:rPr>
        <w:t>13.1 أدوات الدراسة:</w:t>
      </w:r>
      <w:bookmarkEnd w:id="26"/>
    </w:p>
    <w:p w14:paraId="4B62A515" w14:textId="3DE36175" w:rsidR="00A74F76" w:rsidRPr="004F5D60" w:rsidRDefault="00053122" w:rsidP="008C66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4F5D60">
        <w:rPr>
          <w:rFonts w:ascii="Sakkal Majalla" w:hAnsi="Sakkal Majalla" w:cs="Sakkal Majalla"/>
          <w:color w:val="000000" w:themeColor="text1"/>
          <w:sz w:val="28"/>
          <w:szCs w:val="28"/>
          <w:rtl/>
        </w:rPr>
        <w:t>،</w:t>
      </w:r>
      <w:r w:rsidRPr="004F5D60">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4F5D60" w:rsidRDefault="005E4AF3" w:rsidP="008C66C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F5D60">
        <w:rPr>
          <w:rFonts w:ascii="Sakkal Majalla" w:hAnsi="Sakkal Majalla" w:cs="Sakkal Majalla"/>
          <w:b/>
          <w:bCs/>
          <w:color w:val="000000" w:themeColor="text1"/>
          <w:sz w:val="28"/>
          <w:szCs w:val="28"/>
          <w:rtl/>
        </w:rPr>
        <w:t>حيث تكونت من قسمين رئيسين هما:</w:t>
      </w:r>
    </w:p>
    <w:p w14:paraId="10E75285" w14:textId="11A96BB2" w:rsidR="005E4AF3" w:rsidRPr="004F5D60" w:rsidRDefault="005E4AF3" w:rsidP="001F196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5D60">
        <w:rPr>
          <w:rFonts w:ascii="Sakkal Majalla" w:hAnsi="Sakkal Majalla" w:cs="Sakkal Majalla"/>
          <w:b/>
          <w:bCs/>
          <w:color w:val="000000" w:themeColor="text1"/>
          <w:sz w:val="28"/>
          <w:szCs w:val="28"/>
          <w:rtl/>
        </w:rPr>
        <w:t>القسم الأول</w:t>
      </w:r>
      <w:r w:rsidRPr="004F5D60">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4F5D60">
        <w:rPr>
          <w:rFonts w:ascii="Sakkal Majalla" w:hAnsi="Sakkal Majalla" w:cs="Sakkal Majalla"/>
          <w:color w:val="000000" w:themeColor="text1"/>
          <w:sz w:val="28"/>
          <w:szCs w:val="28"/>
          <w:rtl/>
        </w:rPr>
        <w:t>،</w:t>
      </w:r>
      <w:r w:rsidRPr="004F5D60">
        <w:rPr>
          <w:rFonts w:ascii="Sakkal Majalla" w:hAnsi="Sakkal Majalla" w:cs="Sakkal Majalla"/>
          <w:color w:val="000000" w:themeColor="text1"/>
          <w:sz w:val="28"/>
          <w:szCs w:val="28"/>
          <w:rtl/>
        </w:rPr>
        <w:t xml:space="preserve"> والمتمثلة بـ: النوع</w:t>
      </w:r>
      <w:r w:rsidR="008D15AF" w:rsidRPr="004F5D60">
        <w:rPr>
          <w:rFonts w:ascii="Sakkal Majalla" w:hAnsi="Sakkal Majalla" w:cs="Sakkal Majalla"/>
          <w:color w:val="000000" w:themeColor="text1"/>
          <w:sz w:val="28"/>
          <w:szCs w:val="28"/>
          <w:rtl/>
        </w:rPr>
        <w:t>،</w:t>
      </w:r>
      <w:r w:rsidRPr="004F5D60">
        <w:rPr>
          <w:rFonts w:ascii="Sakkal Majalla" w:hAnsi="Sakkal Majalla" w:cs="Sakkal Majalla"/>
          <w:color w:val="000000" w:themeColor="text1"/>
          <w:sz w:val="28"/>
          <w:szCs w:val="28"/>
          <w:rtl/>
        </w:rPr>
        <w:t xml:space="preserve"> والعمر، والمؤهل العلمي، والمستوى الوظيفى.</w:t>
      </w:r>
    </w:p>
    <w:p w14:paraId="7FE5E324" w14:textId="727994CB" w:rsidR="004D6581" w:rsidRPr="004F5D60" w:rsidRDefault="005E4AF3" w:rsidP="001F196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F5D60">
        <w:rPr>
          <w:rFonts w:ascii="Sakkal Majalla" w:hAnsi="Sakkal Majalla" w:cs="Sakkal Majalla"/>
          <w:b/>
          <w:bCs/>
          <w:color w:val="000000" w:themeColor="text1"/>
          <w:sz w:val="28"/>
          <w:szCs w:val="28"/>
          <w:rtl/>
        </w:rPr>
        <w:t>القسم الثاني</w:t>
      </w:r>
      <w:r w:rsidRPr="004F5D60">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19FC2D41" w14:textId="6908C042" w:rsidR="001F196C" w:rsidRPr="004F5D60" w:rsidRDefault="001F196C" w:rsidP="001F196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11889160"/>
      <w:r w:rsidRPr="004F5D60">
        <w:rPr>
          <w:rFonts w:ascii="Sakkal Majalla" w:hAnsi="Sakkal Majalla" w:cs="Sakkal Majalla"/>
          <w:b/>
          <w:bCs/>
          <w:color w:val="000000" w:themeColor="text1"/>
          <w:sz w:val="36"/>
          <w:szCs w:val="36"/>
          <w:rtl/>
        </w:rPr>
        <w:t>14.1 الأساليب الإحصائية المستخدمة</w:t>
      </w:r>
      <w:bookmarkEnd w:id="27"/>
    </w:p>
    <w:p w14:paraId="6FBD1F54" w14:textId="77777777" w:rsidR="00882D53" w:rsidRPr="004F5D60" w:rsidRDefault="00882D53" w:rsidP="001F196C">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4F5D60">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4F5D60" w:rsidRDefault="00882D53" w:rsidP="001F196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8" w:name="_Hlk162514366"/>
      <w:r w:rsidRPr="004F5D60">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8"/>
    <w:p w14:paraId="37BCEBC5" w14:textId="77777777" w:rsidR="00882D53" w:rsidRPr="004F5D60" w:rsidRDefault="00882D53" w:rsidP="001F196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4F5D60" w:rsidRDefault="00882D53" w:rsidP="001F196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40FC60D5" w14:textId="4E7749A2" w:rsidR="001F196C" w:rsidRPr="004F5D60" w:rsidRDefault="001F196C" w:rsidP="001F196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11889161"/>
      <w:r w:rsidRPr="004F5D60">
        <w:rPr>
          <w:rFonts w:ascii="Sakkal Majalla" w:hAnsi="Sakkal Majalla" w:cs="Sakkal Majalla"/>
          <w:b/>
          <w:bCs/>
          <w:color w:val="000000" w:themeColor="text1"/>
          <w:sz w:val="36"/>
          <w:szCs w:val="36"/>
          <w:rtl/>
        </w:rPr>
        <w:t>15.1 أداة الدراسة</w:t>
      </w:r>
      <w:bookmarkEnd w:id="29"/>
    </w:p>
    <w:p w14:paraId="5D3BFAF3" w14:textId="77777777" w:rsidR="00882D53" w:rsidRPr="004F5D60" w:rsidRDefault="00882D53" w:rsidP="001F19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lastRenderedPageBreak/>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75BE84BA" w:rsidR="00882D53" w:rsidRPr="004F5D60" w:rsidRDefault="00882D53" w:rsidP="001F196C">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F5D60">
        <w:rPr>
          <w:rFonts w:ascii="Sakkal Majalla" w:hAnsi="Sakkal Majalla" w:cs="Sakkal Majalla"/>
          <w:b/>
          <w:bCs/>
          <w:color w:val="000000" w:themeColor="text1"/>
          <w:sz w:val="28"/>
          <w:szCs w:val="28"/>
          <w:rtl/>
        </w:rPr>
        <w:t>القسم الأول</w:t>
      </w:r>
      <w:r w:rsidRPr="004F5D60">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CD5B7A" w:rsidRPr="004F5D60">
        <w:rPr>
          <w:rFonts w:ascii="Sakkal Majalla" w:hAnsi="Sakkal Majalla" w:cs="Sakkal Majalla"/>
          <w:color w:val="000000" w:themeColor="text1"/>
          <w:sz w:val="28"/>
          <w:szCs w:val="28"/>
          <w:rtl/>
        </w:rPr>
        <w:t>شركات الصيانة والدعم الفني للأجهزة الكهربائية المنزلية</w:t>
      </w:r>
      <w:r w:rsidR="00FC65CC" w:rsidRPr="004F5D60">
        <w:rPr>
          <w:rFonts w:ascii="Sakkal Majalla" w:hAnsi="Sakkal Majalla" w:cs="Sakkal Majalla"/>
          <w:color w:val="000000" w:themeColor="text1"/>
          <w:sz w:val="28"/>
          <w:szCs w:val="28"/>
          <w:rtl/>
        </w:rPr>
        <w:t xml:space="preserve"> </w:t>
      </w:r>
      <w:r w:rsidR="004D6581" w:rsidRPr="004F5D60">
        <w:rPr>
          <w:rFonts w:ascii="Sakkal Majalla" w:hAnsi="Sakkal Majalla" w:cs="Sakkal Majalla"/>
          <w:color w:val="000000" w:themeColor="text1"/>
          <w:sz w:val="28"/>
          <w:szCs w:val="28"/>
          <w:rtl/>
        </w:rPr>
        <w:t>بالمملكة العربية السعودية</w:t>
      </w:r>
      <w:r w:rsidRPr="004F5D60">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46691CF2" w:rsidR="00882D53" w:rsidRPr="004F5D60" w:rsidRDefault="00882D53" w:rsidP="001F196C">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F5D60">
        <w:rPr>
          <w:rFonts w:ascii="Sakkal Majalla" w:hAnsi="Sakkal Majalla" w:cs="Sakkal Majalla"/>
          <w:b/>
          <w:bCs/>
          <w:color w:val="000000" w:themeColor="text1"/>
          <w:sz w:val="28"/>
          <w:szCs w:val="28"/>
          <w:rtl/>
        </w:rPr>
        <w:t>القسم الثاني</w:t>
      </w:r>
      <w:r w:rsidRPr="004F5D60">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09FDDA42" w:rsidR="002D5C0C" w:rsidRPr="004F5D60" w:rsidRDefault="002D5C0C" w:rsidP="001F196C">
      <w:pPr>
        <w:pStyle w:val="NormalWeb"/>
        <w:bidi/>
        <w:spacing w:line="276" w:lineRule="auto"/>
        <w:ind w:firstLine="706"/>
        <w:jc w:val="both"/>
        <w:rPr>
          <w:rFonts w:ascii="Sakkal Majalla" w:hAnsi="Sakkal Majalla" w:cs="Sakkal Majalla"/>
          <w:color w:val="000000" w:themeColor="text1"/>
          <w:sz w:val="28"/>
          <w:szCs w:val="28"/>
        </w:rPr>
      </w:pPr>
      <w:r w:rsidRPr="004F5D60">
        <w:rPr>
          <w:rStyle w:val="Strong"/>
          <w:rFonts w:ascii="Sakkal Majalla" w:hAnsi="Sakkal Majalla" w:cs="Sakkal Majalla"/>
          <w:color w:val="000000" w:themeColor="text1"/>
          <w:sz w:val="32"/>
          <w:szCs w:val="32"/>
          <w:rtl/>
        </w:rPr>
        <w:t xml:space="preserve">أولًا: المتغير المستقل – </w:t>
      </w:r>
      <w:r w:rsidR="00C77324" w:rsidRPr="004F5D60">
        <w:rPr>
          <w:rStyle w:val="Strong"/>
          <w:rFonts w:ascii="Sakkal Majalla" w:hAnsi="Sakkal Majalla" w:cs="Sakkal Majalla"/>
          <w:color w:val="000000" w:themeColor="text1"/>
          <w:sz w:val="32"/>
          <w:szCs w:val="32"/>
          <w:rtl/>
          <w:lang w:bidi="ar-EG"/>
        </w:rPr>
        <w:t>التحول الرقمي</w:t>
      </w:r>
      <w:r w:rsidRPr="004F5D60">
        <w:rPr>
          <w:rFonts w:ascii="Sakkal Majalla" w:hAnsi="Sakkal Majalla" w:cs="Sakkal Majalla"/>
          <w:color w:val="000000" w:themeColor="text1"/>
          <w:sz w:val="28"/>
          <w:szCs w:val="28"/>
          <w:rtl/>
        </w:rPr>
        <w:t xml:space="preserve">، ويُقاس من خلال </w:t>
      </w:r>
      <w:r w:rsidR="00280068" w:rsidRPr="004F5D60">
        <w:rPr>
          <w:rFonts w:ascii="Sakkal Majalla" w:hAnsi="Sakkal Majalla" w:cs="Sakkal Majalla"/>
          <w:color w:val="000000" w:themeColor="text1"/>
          <w:sz w:val="28"/>
          <w:szCs w:val="28"/>
          <w:rtl/>
        </w:rPr>
        <w:t>20</w:t>
      </w:r>
      <w:r w:rsidRPr="004F5D60">
        <w:rPr>
          <w:rFonts w:ascii="Sakkal Majalla" w:hAnsi="Sakkal Majalla" w:cs="Sakkal Majalla"/>
          <w:color w:val="000000" w:themeColor="text1"/>
          <w:sz w:val="28"/>
          <w:szCs w:val="28"/>
          <w:rtl/>
        </w:rPr>
        <w:t xml:space="preserve"> فقرة مقسمة </w:t>
      </w:r>
      <w:r w:rsidR="006E65A3" w:rsidRPr="004F5D60">
        <w:rPr>
          <w:rFonts w:ascii="Sakkal Majalla" w:hAnsi="Sakkal Majalla" w:cs="Sakkal Majalla"/>
          <w:color w:val="000000" w:themeColor="text1"/>
          <w:sz w:val="28"/>
          <w:szCs w:val="28"/>
          <w:rtl/>
        </w:rPr>
        <w:t>ل</w:t>
      </w:r>
      <w:r w:rsidR="00280068" w:rsidRPr="004F5D60">
        <w:rPr>
          <w:rFonts w:ascii="Sakkal Majalla" w:hAnsi="Sakkal Majalla" w:cs="Sakkal Majalla"/>
          <w:color w:val="000000" w:themeColor="text1"/>
          <w:sz w:val="28"/>
          <w:szCs w:val="28"/>
          <w:rtl/>
        </w:rPr>
        <w:t>أربعة</w:t>
      </w:r>
      <w:r w:rsidRPr="004F5D60">
        <w:rPr>
          <w:rFonts w:ascii="Sakkal Majalla" w:hAnsi="Sakkal Majalla" w:cs="Sakkal Majalla"/>
          <w:color w:val="000000" w:themeColor="text1"/>
          <w:sz w:val="28"/>
          <w:szCs w:val="28"/>
          <w:rtl/>
        </w:rPr>
        <w:t xml:space="preserve"> أبعاد رئيسية</w:t>
      </w:r>
      <w:r w:rsidRPr="004F5D60">
        <w:rPr>
          <w:rFonts w:ascii="Sakkal Majalla" w:hAnsi="Sakkal Majalla" w:cs="Sakkal Majalla"/>
          <w:color w:val="000000" w:themeColor="text1"/>
          <w:sz w:val="28"/>
          <w:szCs w:val="28"/>
        </w:rPr>
        <w:t>:</w:t>
      </w:r>
    </w:p>
    <w:p w14:paraId="598899FB" w14:textId="77777777" w:rsidR="00C77324" w:rsidRPr="004F5D60" w:rsidRDefault="00C77324" w:rsidP="001F196C">
      <w:pPr>
        <w:pStyle w:val="NormalWeb"/>
        <w:numPr>
          <w:ilvl w:val="0"/>
          <w:numId w:val="10"/>
        </w:numPr>
        <w:tabs>
          <w:tab w:val="clear" w:pos="720"/>
          <w:tab w:val="num" w:pos="423"/>
        </w:tabs>
        <w:bidi/>
        <w:spacing w:line="276" w:lineRule="auto"/>
        <w:ind w:left="423"/>
        <w:jc w:val="both"/>
        <w:rPr>
          <w:rStyle w:val="Strong"/>
          <w:rFonts w:ascii="Sakkal Majalla" w:hAnsi="Sakkal Majalla" w:cs="Sakkal Majalla"/>
          <w:b w:val="0"/>
          <w:bCs w:val="0"/>
          <w:color w:val="000000" w:themeColor="text1"/>
          <w:sz w:val="28"/>
          <w:szCs w:val="28"/>
        </w:rPr>
      </w:pPr>
      <w:r w:rsidRPr="004F5D60">
        <w:rPr>
          <w:rStyle w:val="Strong"/>
          <w:rFonts w:ascii="Sakkal Majalla" w:hAnsi="Sakkal Majalla" w:cs="Sakkal Majalla"/>
          <w:b w:val="0"/>
          <w:bCs w:val="0"/>
          <w:color w:val="000000" w:themeColor="text1"/>
          <w:sz w:val="28"/>
          <w:szCs w:val="28"/>
          <w:rtl/>
        </w:rPr>
        <w:t>العمليات الرقمية</w:t>
      </w:r>
    </w:p>
    <w:p w14:paraId="0DF42FDE" w14:textId="77777777" w:rsidR="00C77324" w:rsidRPr="004F5D60" w:rsidRDefault="00C77324" w:rsidP="001F196C">
      <w:pPr>
        <w:pStyle w:val="NormalWeb"/>
        <w:numPr>
          <w:ilvl w:val="0"/>
          <w:numId w:val="10"/>
        </w:numPr>
        <w:tabs>
          <w:tab w:val="clear" w:pos="720"/>
          <w:tab w:val="num" w:pos="423"/>
        </w:tabs>
        <w:bidi/>
        <w:spacing w:line="276" w:lineRule="auto"/>
        <w:ind w:left="423"/>
        <w:jc w:val="both"/>
        <w:rPr>
          <w:rStyle w:val="Strong"/>
          <w:rFonts w:ascii="Sakkal Majalla" w:hAnsi="Sakkal Majalla" w:cs="Sakkal Majalla"/>
          <w:b w:val="0"/>
          <w:bCs w:val="0"/>
          <w:color w:val="000000" w:themeColor="text1"/>
          <w:sz w:val="28"/>
          <w:szCs w:val="28"/>
        </w:rPr>
      </w:pPr>
      <w:r w:rsidRPr="004F5D60">
        <w:rPr>
          <w:rStyle w:val="Strong"/>
          <w:rFonts w:ascii="Sakkal Majalla" w:hAnsi="Sakkal Majalla" w:cs="Sakkal Majalla"/>
          <w:b w:val="0"/>
          <w:bCs w:val="0"/>
          <w:color w:val="000000" w:themeColor="text1"/>
          <w:sz w:val="28"/>
          <w:szCs w:val="28"/>
          <w:rtl/>
        </w:rPr>
        <w:t>نموذج العمل الرقمي</w:t>
      </w:r>
    </w:p>
    <w:p w14:paraId="40E17C9C" w14:textId="77777777" w:rsidR="00C77324" w:rsidRPr="004F5D60" w:rsidRDefault="00C77324" w:rsidP="001F196C">
      <w:pPr>
        <w:pStyle w:val="NormalWeb"/>
        <w:numPr>
          <w:ilvl w:val="0"/>
          <w:numId w:val="10"/>
        </w:numPr>
        <w:tabs>
          <w:tab w:val="clear" w:pos="720"/>
          <w:tab w:val="num" w:pos="423"/>
        </w:tabs>
        <w:bidi/>
        <w:spacing w:line="276" w:lineRule="auto"/>
        <w:ind w:left="423"/>
        <w:jc w:val="both"/>
        <w:rPr>
          <w:rStyle w:val="Strong"/>
          <w:rFonts w:ascii="Sakkal Majalla" w:hAnsi="Sakkal Majalla" w:cs="Sakkal Majalla"/>
          <w:b w:val="0"/>
          <w:bCs w:val="0"/>
          <w:color w:val="000000" w:themeColor="text1"/>
          <w:sz w:val="28"/>
          <w:szCs w:val="28"/>
        </w:rPr>
      </w:pPr>
      <w:r w:rsidRPr="004F5D60">
        <w:rPr>
          <w:rStyle w:val="Strong"/>
          <w:rFonts w:ascii="Sakkal Majalla" w:hAnsi="Sakkal Majalla" w:cs="Sakkal Majalla"/>
          <w:b w:val="0"/>
          <w:bCs w:val="0"/>
          <w:color w:val="000000" w:themeColor="text1"/>
          <w:sz w:val="28"/>
          <w:szCs w:val="28"/>
          <w:rtl/>
        </w:rPr>
        <w:t>أنشطة العملاء الرقمية</w:t>
      </w:r>
    </w:p>
    <w:p w14:paraId="1013D903" w14:textId="2EA31175" w:rsidR="002D5C0C" w:rsidRPr="004F5D60" w:rsidRDefault="00C77324" w:rsidP="001F196C">
      <w:pPr>
        <w:pStyle w:val="NormalWeb"/>
        <w:numPr>
          <w:ilvl w:val="0"/>
          <w:numId w:val="10"/>
        </w:numPr>
        <w:tabs>
          <w:tab w:val="clear" w:pos="720"/>
          <w:tab w:val="num" w:pos="423"/>
        </w:tabs>
        <w:bidi/>
        <w:spacing w:line="276" w:lineRule="auto"/>
        <w:ind w:left="423"/>
        <w:jc w:val="both"/>
        <w:rPr>
          <w:rFonts w:ascii="Sakkal Majalla" w:hAnsi="Sakkal Majalla" w:cs="Sakkal Majalla"/>
          <w:color w:val="000000" w:themeColor="text1"/>
          <w:sz w:val="28"/>
          <w:szCs w:val="28"/>
        </w:rPr>
      </w:pPr>
      <w:r w:rsidRPr="004F5D60">
        <w:rPr>
          <w:rStyle w:val="Strong"/>
          <w:rFonts w:ascii="Sakkal Majalla" w:hAnsi="Sakkal Majalla" w:cs="Sakkal Majalla"/>
          <w:b w:val="0"/>
          <w:bCs w:val="0"/>
          <w:color w:val="000000" w:themeColor="text1"/>
          <w:sz w:val="28"/>
          <w:szCs w:val="28"/>
          <w:rtl/>
        </w:rPr>
        <w:t>تعلم الآلة</w:t>
      </w:r>
    </w:p>
    <w:p w14:paraId="2080BAD3" w14:textId="4EE227C1" w:rsidR="00882D53" w:rsidRPr="004F5D60" w:rsidRDefault="002D5C0C" w:rsidP="001F196C">
      <w:pPr>
        <w:spacing w:before="100" w:beforeAutospacing="1" w:after="100" w:afterAutospacing="1" w:line="276"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b/>
          <w:bCs/>
          <w:color w:val="000000" w:themeColor="text1"/>
          <w:sz w:val="32"/>
          <w:szCs w:val="32"/>
          <w:rtl/>
        </w:rPr>
        <w:t xml:space="preserve">ثانيًا: المتغير التابع – </w:t>
      </w:r>
      <w:r w:rsidR="0002262B" w:rsidRPr="004F5D60">
        <w:rPr>
          <w:rFonts w:ascii="Sakkal Majalla" w:hAnsi="Sakkal Majalla" w:cs="Sakkal Majalla"/>
          <w:b/>
          <w:bCs/>
          <w:color w:val="000000" w:themeColor="text1"/>
          <w:sz w:val="32"/>
          <w:szCs w:val="32"/>
          <w:rtl/>
        </w:rPr>
        <w:t>تحسين خدمات الصيانة والدعم الفني</w:t>
      </w:r>
      <w:r w:rsidRPr="004F5D60">
        <w:rPr>
          <w:rFonts w:ascii="Sakkal Majalla" w:hAnsi="Sakkal Majalla" w:cs="Sakkal Majalla"/>
          <w:color w:val="000000" w:themeColor="text1"/>
          <w:sz w:val="28"/>
          <w:szCs w:val="28"/>
          <w:rtl/>
        </w:rPr>
        <w:t>،</w:t>
      </w:r>
      <w:r w:rsidR="000A2ED4" w:rsidRPr="004F5D60">
        <w:rPr>
          <w:rFonts w:ascii="Sakkal Majalla" w:hAnsi="Sakkal Majalla" w:cs="Sakkal Majalla"/>
          <w:color w:val="000000" w:themeColor="text1"/>
          <w:sz w:val="28"/>
          <w:szCs w:val="28"/>
          <w:rtl/>
        </w:rPr>
        <w:t xml:space="preserve"> </w:t>
      </w:r>
      <w:r w:rsidR="00882D53" w:rsidRPr="004F5D60">
        <w:rPr>
          <w:rFonts w:ascii="Sakkal Majalla" w:hAnsi="Sakkal Majalla" w:cs="Sakkal Majalla"/>
          <w:color w:val="000000" w:themeColor="text1"/>
          <w:sz w:val="28"/>
          <w:szCs w:val="28"/>
          <w:rtl/>
        </w:rPr>
        <w:t xml:space="preserve">ويُقاس من خلال </w:t>
      </w:r>
      <w:r w:rsidRPr="004F5D60">
        <w:rPr>
          <w:rFonts w:ascii="Sakkal Majalla" w:hAnsi="Sakkal Majalla" w:cs="Sakkal Majalla"/>
          <w:color w:val="000000" w:themeColor="text1"/>
          <w:sz w:val="28"/>
          <w:szCs w:val="28"/>
          <w:rtl/>
        </w:rPr>
        <w:t>(</w:t>
      </w:r>
      <w:r w:rsidR="000A2ED4" w:rsidRPr="004F5D60">
        <w:rPr>
          <w:rFonts w:ascii="Sakkal Majalla" w:hAnsi="Sakkal Majalla" w:cs="Sakkal Majalla"/>
          <w:color w:val="000000" w:themeColor="text1"/>
          <w:sz w:val="28"/>
          <w:szCs w:val="28"/>
          <w:rtl/>
        </w:rPr>
        <w:t>10</w:t>
      </w:r>
      <w:r w:rsidRPr="004F5D60">
        <w:rPr>
          <w:rFonts w:ascii="Sakkal Majalla" w:hAnsi="Sakkal Majalla" w:cs="Sakkal Majalla"/>
          <w:color w:val="000000" w:themeColor="text1"/>
          <w:sz w:val="28"/>
          <w:szCs w:val="28"/>
          <w:rtl/>
        </w:rPr>
        <w:t xml:space="preserve">) </w:t>
      </w:r>
      <w:r w:rsidR="00882D53" w:rsidRPr="004F5D60">
        <w:rPr>
          <w:rFonts w:ascii="Sakkal Majalla" w:hAnsi="Sakkal Majalla" w:cs="Sakkal Majalla"/>
          <w:color w:val="000000" w:themeColor="text1"/>
          <w:sz w:val="28"/>
          <w:szCs w:val="28"/>
          <w:rtl/>
        </w:rPr>
        <w:t>فقرة موزعة.</w:t>
      </w:r>
      <w:r w:rsidR="001A1758" w:rsidRPr="004F5D60">
        <w:rPr>
          <w:rFonts w:ascii="Sakkal Majalla" w:hAnsi="Sakkal Majalla" w:cs="Sakkal Majalla"/>
          <w:color w:val="000000" w:themeColor="text1"/>
          <w:sz w:val="28"/>
          <w:szCs w:val="28"/>
          <w:rtl/>
        </w:rPr>
        <w:t xml:space="preserve"> </w:t>
      </w:r>
    </w:p>
    <w:p w14:paraId="28110F79" w14:textId="0A8693E9" w:rsidR="001F196C" w:rsidRPr="004F5D60" w:rsidRDefault="001F196C" w:rsidP="001F196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0" w:name="_Toc211889162"/>
      <w:r w:rsidRPr="004F5D60">
        <w:rPr>
          <w:rFonts w:ascii="Sakkal Majalla" w:hAnsi="Sakkal Majalla" w:cs="Sakkal Majalla"/>
          <w:b/>
          <w:bCs/>
          <w:color w:val="000000" w:themeColor="text1"/>
          <w:sz w:val="36"/>
          <w:szCs w:val="36"/>
          <w:rtl/>
        </w:rPr>
        <w:t>16.1 حدود الدراسة:</w:t>
      </w:r>
      <w:bookmarkEnd w:id="30"/>
    </w:p>
    <w:p w14:paraId="25A330B3" w14:textId="5B93F6B3" w:rsidR="00CA49E9" w:rsidRPr="004F5D60" w:rsidRDefault="00053122" w:rsidP="001F196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4F5D60">
        <w:rPr>
          <w:rFonts w:ascii="Sakkal Majalla" w:hAnsi="Sakkal Majalla" w:cs="Sakkal Majalla"/>
          <w:b/>
          <w:bCs/>
          <w:color w:val="000000" w:themeColor="text1"/>
          <w:sz w:val="28"/>
          <w:szCs w:val="28"/>
          <w:rtl/>
        </w:rPr>
        <w:t>حدود موضوعية</w:t>
      </w:r>
      <w:r w:rsidRPr="004F5D60">
        <w:rPr>
          <w:rFonts w:ascii="Sakkal Majalla" w:hAnsi="Sakkal Majalla" w:cs="Sakkal Majalla"/>
          <w:color w:val="000000" w:themeColor="text1"/>
          <w:sz w:val="28"/>
          <w:szCs w:val="28"/>
          <w:rtl/>
        </w:rPr>
        <w:t xml:space="preserve">: </w:t>
      </w:r>
      <w:r w:rsidR="000125CD" w:rsidRPr="004F5D60">
        <w:rPr>
          <w:rFonts w:ascii="Sakkal Majalla" w:hAnsi="Sakkal Majalla" w:cs="Sakkal Majalla"/>
          <w:color w:val="000000" w:themeColor="text1"/>
          <w:sz w:val="28"/>
          <w:szCs w:val="28"/>
          <w:rtl/>
        </w:rPr>
        <w:t xml:space="preserve">تقتصر الدراسة على </w:t>
      </w:r>
      <w:r w:rsidR="00CD5B7A" w:rsidRPr="004F5D60">
        <w:rPr>
          <w:rFonts w:ascii="Sakkal Majalla" w:hAnsi="Sakkal Majalla" w:cs="Sakkal Majalla"/>
          <w:color w:val="000000" w:themeColor="text1"/>
          <w:sz w:val="28"/>
          <w:szCs w:val="28"/>
          <w:rtl/>
        </w:rPr>
        <w:t>دور التحول الرقمي</w:t>
      </w:r>
      <w:r w:rsidR="003773DF" w:rsidRPr="004F5D60">
        <w:rPr>
          <w:rFonts w:ascii="Sakkal Majalla" w:hAnsi="Sakkal Majalla" w:cs="Sakkal Majalla"/>
          <w:color w:val="000000" w:themeColor="text1"/>
          <w:sz w:val="28"/>
          <w:szCs w:val="28"/>
          <w:rtl/>
        </w:rPr>
        <w:t xml:space="preserve"> بأبعاده مجمعة والمتمثلة في (العمليات الرقمية – نموذج العمل الرقمي – أنشطة العملاء الرقمية – تعلم الآلة) </w:t>
      </w:r>
      <w:r w:rsidR="00CD5B7A" w:rsidRPr="004F5D60">
        <w:rPr>
          <w:rFonts w:ascii="Sakkal Majalla" w:hAnsi="Sakkal Majalla" w:cs="Sakkal Majalla"/>
          <w:color w:val="000000" w:themeColor="text1"/>
          <w:sz w:val="28"/>
          <w:szCs w:val="28"/>
          <w:rtl/>
        </w:rPr>
        <w:t>في تحسين خدمات الصيانة والدعم الفني للأجهزة الكهربائية المنزلية</w:t>
      </w:r>
      <w:r w:rsidR="003773DF" w:rsidRPr="004F5D60">
        <w:rPr>
          <w:rFonts w:ascii="Sakkal Majalla" w:hAnsi="Sakkal Majalla" w:cs="Sakkal Majalla"/>
          <w:color w:val="000000" w:themeColor="text1"/>
          <w:sz w:val="28"/>
          <w:szCs w:val="28"/>
          <w:rtl/>
        </w:rPr>
        <w:t xml:space="preserve"> </w:t>
      </w:r>
      <w:r w:rsidR="00CD5B7A" w:rsidRPr="004F5D60">
        <w:rPr>
          <w:rFonts w:ascii="Sakkal Majalla" w:hAnsi="Sakkal Majalla" w:cs="Sakkal Majalla"/>
          <w:color w:val="000000" w:themeColor="text1"/>
          <w:sz w:val="28"/>
          <w:szCs w:val="28"/>
          <w:rtl/>
        </w:rPr>
        <w:t>دراسة تطبيقية على شركات الصيانة والدعم الفني للأجهزة الكهربائية المنزلية</w:t>
      </w:r>
      <w:r w:rsidR="006904F6" w:rsidRPr="004F5D60">
        <w:rPr>
          <w:rFonts w:ascii="Sakkal Majalla" w:hAnsi="Sakkal Majalla" w:cs="Sakkal Majalla"/>
          <w:color w:val="000000" w:themeColor="text1"/>
          <w:sz w:val="28"/>
          <w:szCs w:val="28"/>
          <w:rtl/>
        </w:rPr>
        <w:t>.</w:t>
      </w:r>
      <w:r w:rsidR="00CA49E9" w:rsidRPr="004F5D60">
        <w:rPr>
          <w:rFonts w:ascii="Sakkal Majalla" w:hAnsi="Sakkal Majalla" w:cs="Sakkal Majalla"/>
          <w:color w:val="000000" w:themeColor="text1"/>
          <w:sz w:val="28"/>
          <w:szCs w:val="28"/>
          <w:rtl/>
        </w:rPr>
        <w:t xml:space="preserve"> </w:t>
      </w:r>
    </w:p>
    <w:p w14:paraId="15F8F91A" w14:textId="12134D7C" w:rsidR="0036476A" w:rsidRPr="004F5D60" w:rsidRDefault="00053122" w:rsidP="001F196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4F5D60">
        <w:rPr>
          <w:rFonts w:ascii="Sakkal Majalla" w:hAnsi="Sakkal Majalla" w:cs="Sakkal Majalla"/>
          <w:b/>
          <w:bCs/>
          <w:color w:val="000000" w:themeColor="text1"/>
          <w:sz w:val="28"/>
          <w:szCs w:val="28"/>
          <w:rtl/>
        </w:rPr>
        <w:t>حدود مكانية</w:t>
      </w:r>
      <w:r w:rsidRPr="004F5D60">
        <w:rPr>
          <w:rFonts w:ascii="Sakkal Majalla" w:hAnsi="Sakkal Majalla" w:cs="Sakkal Majalla"/>
          <w:color w:val="000000" w:themeColor="text1"/>
          <w:sz w:val="28"/>
          <w:szCs w:val="28"/>
          <w:rtl/>
        </w:rPr>
        <w:t xml:space="preserve">: </w:t>
      </w:r>
      <w:r w:rsidR="000125CD" w:rsidRPr="004F5D60">
        <w:rPr>
          <w:rFonts w:ascii="Sakkal Majalla" w:hAnsi="Sakkal Majalla" w:cs="Sakkal Majalla"/>
          <w:color w:val="000000" w:themeColor="text1"/>
          <w:sz w:val="28"/>
          <w:szCs w:val="28"/>
          <w:rtl/>
        </w:rPr>
        <w:t xml:space="preserve">تُجرى الدراسة على </w:t>
      </w:r>
      <w:r w:rsidR="00CD5B7A" w:rsidRPr="004F5D60">
        <w:rPr>
          <w:rFonts w:ascii="Sakkal Majalla" w:hAnsi="Sakkal Majalla" w:cs="Sakkal Majalla"/>
          <w:color w:val="000000" w:themeColor="text1"/>
          <w:sz w:val="28"/>
          <w:szCs w:val="28"/>
          <w:rtl/>
        </w:rPr>
        <w:t>شركات الصيانة والدعم الفني للأجهزة الكهربائية المنزلية</w:t>
      </w:r>
      <w:r w:rsidR="00FA24AF" w:rsidRPr="004F5D60">
        <w:rPr>
          <w:rFonts w:ascii="Sakkal Majalla" w:hAnsi="Sakkal Majalla" w:cs="Sakkal Majalla"/>
          <w:color w:val="000000" w:themeColor="text1"/>
          <w:sz w:val="28"/>
          <w:szCs w:val="28"/>
          <w:rtl/>
        </w:rPr>
        <w:t>.</w:t>
      </w:r>
    </w:p>
    <w:p w14:paraId="1ABED148" w14:textId="1369AB37" w:rsidR="00053122" w:rsidRPr="004F5D60" w:rsidRDefault="00053122" w:rsidP="001F196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4F5D60">
        <w:rPr>
          <w:rFonts w:ascii="Sakkal Majalla" w:hAnsi="Sakkal Majalla" w:cs="Sakkal Majalla"/>
          <w:b/>
          <w:bCs/>
          <w:color w:val="000000" w:themeColor="text1"/>
          <w:sz w:val="28"/>
          <w:szCs w:val="28"/>
          <w:rtl/>
        </w:rPr>
        <w:t>حدود زمانية</w:t>
      </w:r>
      <w:r w:rsidRPr="004F5D60">
        <w:rPr>
          <w:rFonts w:ascii="Sakkal Majalla" w:hAnsi="Sakkal Majalla" w:cs="Sakkal Majalla"/>
          <w:color w:val="000000" w:themeColor="text1"/>
          <w:sz w:val="28"/>
          <w:szCs w:val="28"/>
          <w:rtl/>
        </w:rPr>
        <w:t>: تم إعداد الدراسة في عام 202</w:t>
      </w:r>
      <w:r w:rsidR="000125CD" w:rsidRPr="004F5D60">
        <w:rPr>
          <w:rFonts w:ascii="Sakkal Majalla" w:hAnsi="Sakkal Majalla" w:cs="Sakkal Majalla"/>
          <w:color w:val="000000" w:themeColor="text1"/>
          <w:sz w:val="28"/>
          <w:szCs w:val="28"/>
          <w:rtl/>
        </w:rPr>
        <w:t>5</w:t>
      </w:r>
      <w:r w:rsidR="00B346DF" w:rsidRPr="004F5D60">
        <w:rPr>
          <w:rFonts w:ascii="Sakkal Majalla" w:hAnsi="Sakkal Majalla" w:cs="Sakkal Majalla"/>
          <w:color w:val="000000" w:themeColor="text1"/>
          <w:sz w:val="28"/>
          <w:szCs w:val="28"/>
          <w:rtl/>
        </w:rPr>
        <w:t>.</w:t>
      </w:r>
    </w:p>
    <w:p w14:paraId="09C35C2C" w14:textId="77777777" w:rsidR="00D71462" w:rsidRPr="004F5D60" w:rsidRDefault="00B346DF" w:rsidP="001F196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4F5D60">
        <w:rPr>
          <w:rFonts w:ascii="Sakkal Majalla" w:hAnsi="Sakkal Majalla" w:cs="Sakkal Majalla"/>
          <w:b/>
          <w:bCs/>
          <w:color w:val="000000" w:themeColor="text1"/>
          <w:sz w:val="28"/>
          <w:szCs w:val="28"/>
          <w:rtl/>
        </w:rPr>
        <w:t>حدود بشرية</w:t>
      </w:r>
      <w:r w:rsidRPr="004F5D60">
        <w:rPr>
          <w:rFonts w:ascii="Sakkal Majalla" w:hAnsi="Sakkal Majalla" w:cs="Sakkal Majalla"/>
          <w:color w:val="000000" w:themeColor="text1"/>
          <w:sz w:val="28"/>
          <w:szCs w:val="28"/>
          <w:rtl/>
        </w:rPr>
        <w:t xml:space="preserve">: </w:t>
      </w:r>
      <w:bookmarkStart w:id="31" w:name="_Toc169790506"/>
      <w:r w:rsidR="000125CD" w:rsidRPr="004F5D60">
        <w:rPr>
          <w:rFonts w:ascii="Sakkal Majalla" w:hAnsi="Sakkal Majalla" w:cs="Sakkal Majalla"/>
          <w:color w:val="000000" w:themeColor="text1"/>
          <w:sz w:val="28"/>
          <w:szCs w:val="28"/>
          <w:rtl/>
        </w:rPr>
        <w:t>تقتصر الحدود البشرية لهذه الدراسة على</w:t>
      </w:r>
      <w:r w:rsidR="002C21BB" w:rsidRPr="004F5D60">
        <w:rPr>
          <w:rFonts w:ascii="Sakkal Majalla" w:hAnsi="Sakkal Majalla" w:cs="Sakkal Majalla"/>
          <w:color w:val="000000" w:themeColor="text1"/>
          <w:sz w:val="28"/>
          <w:szCs w:val="28"/>
          <w:rtl/>
        </w:rPr>
        <w:t xml:space="preserve"> العاملين</w:t>
      </w:r>
      <w:r w:rsidR="000125CD" w:rsidRPr="004F5D60">
        <w:rPr>
          <w:rFonts w:ascii="Sakkal Majalla" w:hAnsi="Sakkal Majalla" w:cs="Sakkal Majalla"/>
          <w:color w:val="000000" w:themeColor="text1"/>
          <w:sz w:val="28"/>
          <w:szCs w:val="28"/>
          <w:rtl/>
        </w:rPr>
        <w:t xml:space="preserve"> </w:t>
      </w:r>
      <w:r w:rsidR="003773DF" w:rsidRPr="004F5D60">
        <w:rPr>
          <w:rFonts w:ascii="Sakkal Majalla" w:hAnsi="Sakkal Majalla" w:cs="Sakkal Majalla"/>
          <w:color w:val="000000" w:themeColor="text1"/>
          <w:sz w:val="28"/>
          <w:szCs w:val="28"/>
          <w:rtl/>
        </w:rPr>
        <w:t xml:space="preserve">في </w:t>
      </w:r>
      <w:r w:rsidR="00CD5B7A" w:rsidRPr="004F5D60">
        <w:rPr>
          <w:rFonts w:ascii="Sakkal Majalla" w:hAnsi="Sakkal Majalla" w:cs="Sakkal Majalla"/>
          <w:color w:val="000000" w:themeColor="text1"/>
          <w:sz w:val="28"/>
          <w:szCs w:val="28"/>
          <w:rtl/>
        </w:rPr>
        <w:t>شركات الصيانة والدعم الفني للأجهزة الكهربائية المنزلية</w:t>
      </w:r>
      <w:r w:rsidR="00357BB1" w:rsidRPr="004F5D60">
        <w:rPr>
          <w:rFonts w:ascii="Sakkal Majalla" w:hAnsi="Sakkal Majalla" w:cs="Sakkal Majalla"/>
          <w:color w:val="000000" w:themeColor="text1"/>
          <w:sz w:val="28"/>
          <w:szCs w:val="28"/>
          <w:rtl/>
        </w:rPr>
        <w:t>.</w:t>
      </w:r>
    </w:p>
    <w:p w14:paraId="507ADF5F" w14:textId="7F55E8DA" w:rsidR="00D71462" w:rsidRPr="004F5D60" w:rsidRDefault="009A558F" w:rsidP="009A558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2" w:name="_Toc211889163"/>
      <w:r w:rsidRPr="004F5D60">
        <w:rPr>
          <w:rFonts w:ascii="Sakkal Majalla" w:hAnsi="Sakkal Majalla" w:cs="Sakkal Majalla" w:hint="cs"/>
          <w:b/>
          <w:bCs/>
          <w:color w:val="000000" w:themeColor="text1"/>
          <w:sz w:val="40"/>
          <w:szCs w:val="40"/>
          <w:rtl/>
        </w:rPr>
        <w:lastRenderedPageBreak/>
        <w:t>الفصل الثاني: الإطار النظري</w:t>
      </w:r>
      <w:bookmarkEnd w:id="32"/>
    </w:p>
    <w:p w14:paraId="5160FD0C" w14:textId="77777777" w:rsidR="00D71462" w:rsidRPr="004F5D60" w:rsidRDefault="00D71462" w:rsidP="009A558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3" w:name="_Toc211889164"/>
      <w:r w:rsidRPr="004F5D60">
        <w:rPr>
          <w:rFonts w:ascii="Sakkal Majalla" w:hAnsi="Sakkal Majalla" w:cs="Sakkal Majalla"/>
          <w:b/>
          <w:bCs/>
          <w:color w:val="000000" w:themeColor="text1"/>
          <w:sz w:val="36"/>
          <w:szCs w:val="36"/>
          <w:rtl/>
        </w:rPr>
        <w:t>المبحث الأول: التحول الرقمي</w:t>
      </w:r>
      <w:bookmarkEnd w:id="33"/>
    </w:p>
    <w:p w14:paraId="10D89499" w14:textId="5F2086E2" w:rsidR="00D71462" w:rsidRPr="004F5D60" w:rsidRDefault="009A558F" w:rsidP="009A55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1889165"/>
      <w:r w:rsidRPr="004F5D60">
        <w:rPr>
          <w:rFonts w:ascii="Sakkal Majalla" w:hAnsi="Sakkal Majalla" w:cs="Sakkal Majalla" w:hint="cs"/>
          <w:b/>
          <w:bCs/>
          <w:color w:val="000000" w:themeColor="text1"/>
          <w:sz w:val="32"/>
          <w:szCs w:val="32"/>
          <w:rtl/>
        </w:rPr>
        <w:t xml:space="preserve">1.1.2 </w:t>
      </w:r>
      <w:r w:rsidR="00D71462" w:rsidRPr="004F5D60">
        <w:rPr>
          <w:rFonts w:ascii="Sakkal Majalla" w:hAnsi="Sakkal Majalla" w:cs="Sakkal Majalla"/>
          <w:b/>
          <w:bCs/>
          <w:color w:val="000000" w:themeColor="text1"/>
          <w:sz w:val="32"/>
          <w:szCs w:val="32"/>
          <w:rtl/>
        </w:rPr>
        <w:t>تمهيد المبحث</w:t>
      </w:r>
      <w:bookmarkEnd w:id="34"/>
    </w:p>
    <w:p w14:paraId="5FC95FE3"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يشكل التحول الرقمي أحد أبرز الظواهر التي أعادت صياغة أساليب العمل والإنتاج في القرن الحادي والعشرين، حيث لم يعد مجرد إدخال للتكنولوجيا إلى بيئات العمل، بل أصبح عملية تحول شاملة تمس البنية المؤسسية والثقافة التنظيمية ونماذج الأعمال. ويرتبط هذا التحول ارتباطًا وثيقًا بالتطور المتسارع في مجالات الذكاء الاصطناعي، وتحليل البيانات، والحوسبة السحابية، مما أوجد أنماطًا جديدة لإدارة العمليات وتقديم الخدمات وتطوير الكفاءات البشرية داخل المؤسسات</w:t>
      </w:r>
      <w:r w:rsidRPr="004F5D60">
        <w:rPr>
          <w:rFonts w:ascii="Sakkal Majalla" w:hAnsi="Sakkal Majalla" w:cs="Sakkal Majalla"/>
          <w:color w:val="000000" w:themeColor="text1"/>
          <w:sz w:val="28"/>
          <w:szCs w:val="28"/>
        </w:rPr>
        <w:t>.</w:t>
      </w:r>
    </w:p>
    <w:p w14:paraId="4B706B0B"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لقد تجاوز مفهوم التحول الرقمي فكرة الأتمتة البسيطة للمهام، وأصبح يمثل نقلة نوعية في إدارة القيمة المضافة داخل المنظمة من خلال الدمج بين التقنية والاستراتيجية. ويُعد هذا التحول شرطًا أساسيًا لمواكبة متطلبات الأسواق الديناميكية والتفاعل مع التغيرات التقنية التي تمليها الثورة الصناعية الرابعة. كما أن المؤسسات التي تبنت التحول الرقمي أثبتت قدرتها على تعزيز الكفاءة التشغيلية وتحسين جودة الخدمات وتوسيع نطاق تفاعلها مع العملاء عبر القنوات الرقمية المختلفة</w:t>
      </w:r>
      <w:r w:rsidRPr="004F5D60">
        <w:rPr>
          <w:rFonts w:ascii="Sakkal Majalla" w:hAnsi="Sakkal Majalla" w:cs="Sakkal Majalla"/>
          <w:color w:val="000000" w:themeColor="text1"/>
          <w:sz w:val="28"/>
          <w:szCs w:val="28"/>
        </w:rPr>
        <w:t>.</w:t>
      </w:r>
    </w:p>
    <w:p w14:paraId="38E3F945" w14:textId="77777777" w:rsidR="009A558F"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وتبرز أهمية دراسة التحول الرقمي في سياق هذا البحث من كونه عاملاً محورياً في تحسين كفاءة الخدمات التشغيلية والفنية، لاسيما في القطاعات الخدمية التي تعتمد على الاتصال المباشر مع العملاء مثل شركات الصيانة والدعم الفني للأجهزة الكهربائية المنزلية. فاعتماد التقنيات الرقمية والذكاء الاصطناعي وتحليل البيانات في بيئات هذه المؤسسات يسهم في تطوير عمليات الصيانة، وتسريع الاستجابة، ورفع مستوى رضا المستفيدين</w:t>
      </w:r>
      <w:r w:rsidRPr="004F5D60">
        <w:rPr>
          <w:rFonts w:ascii="Sakkal Majalla" w:hAnsi="Sakkal Majalla" w:cs="Sakkal Majalla"/>
          <w:color w:val="000000" w:themeColor="text1"/>
          <w:sz w:val="28"/>
          <w:szCs w:val="28"/>
        </w:rPr>
        <w:t>.</w:t>
      </w:r>
    </w:p>
    <w:p w14:paraId="32C76E32" w14:textId="1CDEAA6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من هذا المنطلق، يتناول هذا المبحث التحليل النظري لمفهوم التحول الرقمي وأهميته وأهدافه وأبعاده التطبيقية، تمهيدًا لفهم علاقته بتحسين خدمات الصيانة والدعم الفني في المبحث التالي</w:t>
      </w:r>
      <w:r w:rsidRPr="004F5D60">
        <w:rPr>
          <w:rFonts w:ascii="Sakkal Majalla" w:hAnsi="Sakkal Majalla" w:cs="Sakkal Majalla"/>
          <w:color w:val="000000" w:themeColor="text1"/>
          <w:sz w:val="28"/>
          <w:szCs w:val="28"/>
        </w:rPr>
        <w:t>.</w:t>
      </w:r>
    </w:p>
    <w:p w14:paraId="73E7B66A" w14:textId="4EC2C52B" w:rsidR="00D71462" w:rsidRPr="004F5D60" w:rsidRDefault="009A558F" w:rsidP="009A55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1889166"/>
      <w:r w:rsidRPr="004F5D60">
        <w:rPr>
          <w:rFonts w:ascii="Sakkal Majalla" w:hAnsi="Sakkal Majalla" w:cs="Sakkal Majalla" w:hint="cs"/>
          <w:b/>
          <w:bCs/>
          <w:color w:val="000000" w:themeColor="text1"/>
          <w:sz w:val="32"/>
          <w:szCs w:val="32"/>
          <w:rtl/>
        </w:rPr>
        <w:lastRenderedPageBreak/>
        <w:t xml:space="preserve">2.1.2 </w:t>
      </w:r>
      <w:r w:rsidR="00D71462" w:rsidRPr="004F5D60">
        <w:rPr>
          <w:rFonts w:ascii="Sakkal Majalla" w:hAnsi="Sakkal Majalla" w:cs="Sakkal Majalla"/>
          <w:b/>
          <w:bCs/>
          <w:color w:val="000000" w:themeColor="text1"/>
          <w:sz w:val="32"/>
          <w:szCs w:val="32"/>
          <w:rtl/>
        </w:rPr>
        <w:t>مفهوم التحول الرقمي</w:t>
      </w:r>
      <w:bookmarkEnd w:id="35"/>
    </w:p>
    <w:p w14:paraId="1B4DF58C" w14:textId="1DED1833"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F5D60">
        <w:rPr>
          <w:rFonts w:ascii="Sakkal Majalla" w:hAnsi="Sakkal Majalla" w:cs="Sakkal Majalla" w:hint="cs"/>
          <w:color w:val="000000" w:themeColor="text1"/>
          <w:sz w:val="28"/>
          <w:szCs w:val="28"/>
          <w:rtl/>
          <w:lang w:bidi="ar-EG"/>
        </w:rPr>
        <w:t>تعددت تعريفات التحول الرقمي في الأدبيات الحديثة نظرًا لتنوع مجالات تطبيقه وتطور التقنيات الداعمة له، إلا أن جميعها تلتقي حول كونه عملية تحول شاملة في أساليب العمل والإدارة والخدمات، تستند إلى توظيف التقنيات الرقمية الحديثة لتحسين الأداء المؤسسي وتعزيز القيمة المقدمة للمستفيدين</w:t>
      </w:r>
      <w:r w:rsidRPr="004F5D60">
        <w:rPr>
          <w:rFonts w:ascii="Sakkal Majalla" w:hAnsi="Sakkal Majalla" w:cs="Sakkal Majalla" w:hint="cs"/>
          <w:color w:val="000000" w:themeColor="text1"/>
          <w:sz w:val="28"/>
          <w:szCs w:val="28"/>
          <w:lang w:bidi="ar-EG"/>
        </w:rPr>
        <w:t>.</w:t>
      </w:r>
      <w:r w:rsidRPr="004F5D60">
        <w:rPr>
          <w:rFonts w:ascii="Sakkal Majalla" w:hAnsi="Sakkal Majalla" w:cs="Sakkal Majalla" w:hint="cs"/>
          <w:color w:val="000000" w:themeColor="text1"/>
          <w:sz w:val="28"/>
          <w:szCs w:val="28"/>
          <w:lang w:bidi="ar-EG"/>
        </w:rPr>
        <w:br/>
      </w:r>
      <w:r w:rsidRPr="004F5D60">
        <w:rPr>
          <w:rFonts w:ascii="Sakkal Majalla" w:hAnsi="Sakkal Majalla" w:cs="Sakkal Majalla" w:hint="cs"/>
          <w:color w:val="000000" w:themeColor="text1"/>
          <w:sz w:val="28"/>
          <w:szCs w:val="28"/>
          <w:rtl/>
          <w:lang w:bidi="ar-EG"/>
        </w:rPr>
        <w:t>يشير سقاط</w:t>
      </w:r>
      <w:r w:rsidRPr="004F5D60">
        <w:rPr>
          <w:rFonts w:ascii="Sakkal Majalla" w:hAnsi="Sakkal Majalla" w:cs="Sakkal Majalla" w:hint="cs"/>
          <w:color w:val="000000" w:themeColor="text1"/>
          <w:sz w:val="28"/>
          <w:szCs w:val="28"/>
          <w:lang w:bidi="ar-EG"/>
        </w:rPr>
        <w:t xml:space="preserve"> (2024) </w:t>
      </w:r>
      <w:r w:rsidRPr="004F5D60">
        <w:rPr>
          <w:rFonts w:ascii="Sakkal Majalla" w:hAnsi="Sakkal Majalla" w:cs="Sakkal Majalla" w:hint="cs"/>
          <w:color w:val="000000" w:themeColor="text1"/>
          <w:sz w:val="28"/>
          <w:szCs w:val="28"/>
          <w:rtl/>
          <w:lang w:bidi="ar-EG"/>
        </w:rPr>
        <w:t>إلى أن التحول الرقمي هو عملية استراتيجية متكاملة تستهدف تحويل الخدمات والعمليات الإدارية إلى أنظمة رقمية مترابطة تعتمد على التكنولوجيا في تقديم الخدمة، بما يسهم في تعزيز الكفاءة وتحقيق الشفافية داخل المؤسسات، ويرى حماد</w:t>
      </w:r>
      <w:r w:rsidRPr="004F5D60">
        <w:rPr>
          <w:rFonts w:ascii="Sakkal Majalla" w:hAnsi="Sakkal Majalla" w:cs="Sakkal Majalla" w:hint="cs"/>
          <w:color w:val="000000" w:themeColor="text1"/>
          <w:sz w:val="28"/>
          <w:szCs w:val="28"/>
          <w:lang w:bidi="ar-EG"/>
        </w:rPr>
        <w:t xml:space="preserve"> (2020) </w:t>
      </w:r>
      <w:r w:rsidRPr="004F5D60">
        <w:rPr>
          <w:rFonts w:ascii="Sakkal Majalla" w:hAnsi="Sakkal Majalla" w:cs="Sakkal Majalla" w:hint="cs"/>
          <w:color w:val="000000" w:themeColor="text1"/>
          <w:sz w:val="28"/>
          <w:szCs w:val="28"/>
          <w:rtl/>
          <w:lang w:bidi="ar-EG"/>
        </w:rPr>
        <w:t>أنه يمثل تحولًا إداريًا وتقنيًا يسعى إلى تطوير أداء العاملين وتحسين بيئة العمل من خلال استخدام الأدوات الرقمية في تنفيذ الأنشطة التشغيلية ومتابعة الأداء المؤسسي</w:t>
      </w:r>
      <w:r w:rsidRPr="004F5D60">
        <w:rPr>
          <w:rFonts w:ascii="Sakkal Majalla" w:hAnsi="Sakkal Majalla" w:cs="Sakkal Majalla" w:hint="cs"/>
          <w:color w:val="000000" w:themeColor="text1"/>
          <w:sz w:val="28"/>
          <w:szCs w:val="28"/>
          <w:lang w:bidi="ar-EG"/>
        </w:rPr>
        <w:t>.</w:t>
      </w:r>
    </w:p>
    <w:p w14:paraId="18D1CB36" w14:textId="7D7A3B3C"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F5D60">
        <w:rPr>
          <w:rFonts w:ascii="Sakkal Majalla" w:hAnsi="Sakkal Majalla" w:cs="Sakkal Majalla" w:hint="cs"/>
          <w:color w:val="000000" w:themeColor="text1"/>
          <w:sz w:val="28"/>
          <w:szCs w:val="28"/>
          <w:rtl/>
          <w:lang w:bidi="ar-EG"/>
        </w:rPr>
        <w:t>أما زيدان</w:t>
      </w:r>
      <w:r w:rsidRPr="004F5D60">
        <w:rPr>
          <w:rFonts w:ascii="Sakkal Majalla" w:hAnsi="Sakkal Majalla" w:cs="Sakkal Majalla" w:hint="cs"/>
          <w:color w:val="000000" w:themeColor="text1"/>
          <w:sz w:val="28"/>
          <w:szCs w:val="28"/>
          <w:lang w:bidi="ar-EG"/>
        </w:rPr>
        <w:t xml:space="preserve"> (2021) </w:t>
      </w:r>
      <w:r w:rsidRPr="004F5D60">
        <w:rPr>
          <w:rFonts w:ascii="Sakkal Majalla" w:hAnsi="Sakkal Majalla" w:cs="Sakkal Majalla" w:hint="cs"/>
          <w:color w:val="000000" w:themeColor="text1"/>
          <w:sz w:val="28"/>
          <w:szCs w:val="28"/>
          <w:rtl/>
          <w:lang w:bidi="ar-EG"/>
        </w:rPr>
        <w:t>فتعرف التحول الرقمي بوصفه نقلة نوعية في إدارة مؤسسات التعليم والإدارة العامة، من خلال إدخال تكنولوجيا المعلومات في مختلف مراحل العمل، بما يعيد تشكيل النماذج التقليدية نحو نماذج أكثر مرونة وسرعة وارتباطًا بالمستفيدين،  وتؤكد أحمد</w:t>
      </w:r>
      <w:r w:rsidRPr="004F5D60">
        <w:rPr>
          <w:rFonts w:ascii="Sakkal Majalla" w:hAnsi="Sakkal Majalla" w:cs="Sakkal Majalla" w:hint="cs"/>
          <w:color w:val="000000" w:themeColor="text1"/>
          <w:sz w:val="28"/>
          <w:szCs w:val="28"/>
          <w:lang w:bidi="ar-EG"/>
        </w:rPr>
        <w:t xml:space="preserve"> (2023) </w:t>
      </w:r>
      <w:r w:rsidRPr="004F5D60">
        <w:rPr>
          <w:rFonts w:ascii="Sakkal Majalla" w:hAnsi="Sakkal Majalla" w:cs="Sakkal Majalla" w:hint="cs"/>
          <w:color w:val="000000" w:themeColor="text1"/>
          <w:sz w:val="28"/>
          <w:szCs w:val="28"/>
          <w:rtl/>
          <w:lang w:bidi="ar-EG"/>
        </w:rPr>
        <w:t>أن التحول الرقمي يتجاوز كونه تطبيقًا للتكنولوجيا ليصبح تغييرًا في ثقافة المؤسسة ذاتها، إذ يسهم في تعزيز الإبداع وتنمية قدرات التعلم التنظيمي عبر بيئة رقمية مترابطة</w:t>
      </w:r>
      <w:r w:rsidRPr="004F5D60">
        <w:rPr>
          <w:rFonts w:ascii="Sakkal Majalla" w:hAnsi="Sakkal Majalla" w:cs="Sakkal Majalla" w:hint="cs"/>
          <w:color w:val="000000" w:themeColor="text1"/>
          <w:sz w:val="28"/>
          <w:szCs w:val="28"/>
          <w:lang w:bidi="ar-EG"/>
        </w:rPr>
        <w:t>.</w:t>
      </w:r>
    </w:p>
    <w:p w14:paraId="436D97CE" w14:textId="05CD2FCC"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بينما ترى العيسى</w:t>
      </w:r>
      <w:r w:rsidRPr="004F5D60">
        <w:rPr>
          <w:rFonts w:ascii="Sakkal Majalla" w:hAnsi="Sakkal Majalla" w:cs="Sakkal Majalla"/>
          <w:color w:val="000000" w:themeColor="text1"/>
          <w:sz w:val="28"/>
          <w:szCs w:val="28"/>
        </w:rPr>
        <w:t xml:space="preserve"> (2024) </w:t>
      </w:r>
      <w:r w:rsidRPr="004F5D60">
        <w:rPr>
          <w:rFonts w:ascii="Sakkal Majalla" w:hAnsi="Sakkal Majalla" w:cs="Sakkal Majalla"/>
          <w:color w:val="000000" w:themeColor="text1"/>
          <w:sz w:val="28"/>
          <w:szCs w:val="28"/>
          <w:rtl/>
        </w:rPr>
        <w:t>أن التحول الرقمي هو عملية تطوير شاملة تهدف إلى دمج القدرات التقنية في البنية التنظيمية لتحقيق جودة الخدمات المقدمة، وضمان التفاعل الفعّال مع المستفيدين عبر القنوات الرقمية الحديثة، ويشير بصل والشرفا</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إلى أنه يمثل أداة مركزية لتحسين كفاءة الخدمات العامة، من خلال بناء منظومة رقمية تتيح تبادل البيانات بشكل آني ودقيق، مما يسهم في تسريع الاستجابة وتحسين تجربة المستخدم، كما يؤكد العازمي وطه</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أن التحول الرقمي يعبر عن مرحلة انتقالية تنقل المؤسسات من بيئة العمل الورقية إلى بيئة رقمية تفاعلية تسهل إدارة الموارد والخدمات بكفاءة وموثوقية عالية</w:t>
      </w:r>
      <w:r w:rsidRPr="004F5D60">
        <w:rPr>
          <w:rFonts w:ascii="Sakkal Majalla" w:hAnsi="Sakkal Majalla" w:cs="Sakkal Majalla"/>
          <w:color w:val="000000" w:themeColor="text1"/>
          <w:sz w:val="28"/>
          <w:szCs w:val="28"/>
        </w:rPr>
        <w:t>.</w:t>
      </w:r>
    </w:p>
    <w:p w14:paraId="5E6594B9" w14:textId="5EAD4F19"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lastRenderedPageBreak/>
        <w:t xml:space="preserve">و يوضح </w:t>
      </w:r>
      <w:r w:rsidRPr="004F5D60">
        <w:rPr>
          <w:rFonts w:ascii="Sakkal Majalla" w:hAnsi="Sakkal Majalla" w:cs="Sakkal Majalla"/>
          <w:color w:val="000000" w:themeColor="text1"/>
          <w:sz w:val="28"/>
          <w:szCs w:val="28"/>
        </w:rPr>
        <w:t xml:space="preserve">Zhou et al. (2023) </w:t>
      </w:r>
      <w:r w:rsidRPr="004F5D60">
        <w:rPr>
          <w:rFonts w:ascii="Sakkal Majalla" w:hAnsi="Sakkal Majalla" w:cs="Sakkal Majalla"/>
          <w:color w:val="000000" w:themeColor="text1"/>
          <w:sz w:val="28"/>
          <w:szCs w:val="28"/>
          <w:rtl/>
        </w:rPr>
        <w:t xml:space="preserve">أن التحول الرقمي هو إعادة صياغة متكاملة لنظم العمل والإنتاج والخدمات في ضوء الثورة الرقمية، ويعد أحد المحركات الرئيسة للنمو الاقتصادي المستدام، ويضيف </w:t>
      </w:r>
      <w:r w:rsidRPr="004F5D60">
        <w:rPr>
          <w:rFonts w:ascii="Sakkal Majalla" w:hAnsi="Sakkal Majalla" w:cs="Sakkal Majalla"/>
          <w:color w:val="000000" w:themeColor="text1"/>
          <w:sz w:val="28"/>
          <w:szCs w:val="28"/>
        </w:rPr>
        <w:t xml:space="preserve">Kitsios et al. (2021) </w:t>
      </w:r>
      <w:r w:rsidRPr="004F5D60">
        <w:rPr>
          <w:rFonts w:ascii="Sakkal Majalla" w:hAnsi="Sakkal Majalla" w:cs="Sakkal Majalla"/>
          <w:color w:val="000000" w:themeColor="text1"/>
          <w:sz w:val="28"/>
          <w:szCs w:val="28"/>
          <w:rtl/>
        </w:rPr>
        <w:t xml:space="preserve">أن التحول الرقمي يمثل عملية إعادة هيكلة للنموذج الاستراتيجي للمؤسسات باستخدام الحلول الرقمية لتعزيز الابتكار وزيادة الكفاءة التشغيلية وتحسين تجربة العملاء، كما يرى </w:t>
      </w:r>
      <w:r w:rsidRPr="004F5D60">
        <w:rPr>
          <w:rFonts w:ascii="Sakkal Majalla" w:hAnsi="Sakkal Majalla" w:cs="Sakkal Majalla"/>
          <w:color w:val="000000" w:themeColor="text1"/>
          <w:sz w:val="28"/>
          <w:szCs w:val="28"/>
        </w:rPr>
        <w:t xml:space="preserve">Tsou &amp; Chen (2023) </w:t>
      </w:r>
      <w:r w:rsidRPr="004F5D60">
        <w:rPr>
          <w:rFonts w:ascii="Sakkal Majalla" w:hAnsi="Sakkal Majalla" w:cs="Sakkal Majalla"/>
          <w:color w:val="000000" w:themeColor="text1"/>
          <w:sz w:val="28"/>
          <w:szCs w:val="28"/>
          <w:rtl/>
        </w:rPr>
        <w:t>أنه يمثل منهجًا تنظيميًا جديدًا يسعى إلى دمج التكنولوجيا في كل أنشطة المنظمة لتطوير أدائها وتحقيق ميزة تنافسية قائمة على الابتكار الرقمي</w:t>
      </w:r>
      <w:r w:rsidRPr="004F5D60">
        <w:rPr>
          <w:rFonts w:ascii="Sakkal Majalla" w:hAnsi="Sakkal Majalla" w:cs="Sakkal Majalla"/>
          <w:color w:val="000000" w:themeColor="text1"/>
          <w:sz w:val="28"/>
          <w:szCs w:val="28"/>
        </w:rPr>
        <w:t>.</w:t>
      </w:r>
    </w:p>
    <w:p w14:paraId="09E81CF7"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ويرى الباحث أن التحول الرقمي هو عملية استراتيجية مستمرة تهدف إلى إعادة هيكلة العمليات المؤسسية ونماذج الأعمال والخدمات من خلال دمج التقنيات الرقمية الحديثة في كل مستويات المنظمة، بما يؤدي إلى تحسين الأداء العام، وتعزيز جودة الخدمات، وتمكين التفاعل الذكي مع العملاء والمستفيدين</w:t>
      </w:r>
      <w:r w:rsidRPr="004F5D60">
        <w:rPr>
          <w:rFonts w:ascii="Sakkal Majalla" w:hAnsi="Sakkal Majalla" w:cs="Sakkal Majalla"/>
          <w:color w:val="000000" w:themeColor="text1"/>
          <w:sz w:val="28"/>
          <w:szCs w:val="28"/>
        </w:rPr>
        <w:t xml:space="preserve">. </w:t>
      </w:r>
    </w:p>
    <w:p w14:paraId="2A791AC9" w14:textId="7E3A0063" w:rsidR="00D71462" w:rsidRPr="004F5D60" w:rsidRDefault="009A558F" w:rsidP="009A55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1889167"/>
      <w:r w:rsidRPr="004F5D60">
        <w:rPr>
          <w:rFonts w:ascii="Sakkal Majalla" w:hAnsi="Sakkal Majalla" w:cs="Sakkal Majalla" w:hint="cs"/>
          <w:b/>
          <w:bCs/>
          <w:color w:val="000000" w:themeColor="text1"/>
          <w:sz w:val="32"/>
          <w:szCs w:val="32"/>
          <w:rtl/>
        </w:rPr>
        <w:t>3.1.2</w:t>
      </w:r>
      <w:r w:rsidR="00D71462" w:rsidRPr="004F5D60">
        <w:rPr>
          <w:rFonts w:ascii="Sakkal Majalla" w:hAnsi="Sakkal Majalla" w:cs="Sakkal Majalla"/>
          <w:b/>
          <w:bCs/>
          <w:color w:val="000000" w:themeColor="text1"/>
          <w:sz w:val="32"/>
          <w:szCs w:val="32"/>
          <w:rtl/>
        </w:rPr>
        <w:t xml:space="preserve"> أهمية التحول الرقمي</w:t>
      </w:r>
      <w:bookmarkEnd w:id="36"/>
    </w:p>
    <w:p w14:paraId="03055489"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تزداد أهمية التحول الرقمي في الوقت الراهن باعتباره القوة الدافعة وراء إعادة تشكيل الهياكل التنظيمية وأساليب الإدارة والإنتاج في المؤسسات العامة والخاصة. فهو لا يقتصر على إدخال التقنية في العمل، بل يمثل انتقالًا شاملًا نحو نموذج إداري يعتمد على الذكاء الاصطناعي وتحليل البيانات والتفاعل الرقمي لتحقيق الكفاءة والجودة والاستدامة. ويعد التحول الرقمي وسيلة لتعزيز التنافسية في بيئة تتغير فيها متطلبات السوق بسرعة، إذ يمكن المؤسسات من تبسيط العمليات وتحسين تجربة العملاء ورفع مستوى الأداء العام. كما يسهم في تحقيق التكامل بين الموارد التقنية والبشرية، ويخلق بيئة عمل ديناميكية قائمة على الابتكار والمعرفة</w:t>
      </w:r>
      <w:r w:rsidRPr="004F5D60">
        <w:rPr>
          <w:rFonts w:ascii="Sakkal Majalla" w:hAnsi="Sakkal Majalla" w:cs="Sakkal Majalla"/>
          <w:color w:val="000000" w:themeColor="text1"/>
          <w:sz w:val="28"/>
          <w:szCs w:val="28"/>
        </w:rPr>
        <w:t>.</w:t>
      </w:r>
    </w:p>
    <w:p w14:paraId="7E88B221"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يشير سقاط</w:t>
      </w:r>
      <w:r w:rsidRPr="004F5D60">
        <w:rPr>
          <w:rFonts w:ascii="Sakkal Majalla" w:hAnsi="Sakkal Majalla" w:cs="Sakkal Majalla"/>
          <w:color w:val="000000" w:themeColor="text1"/>
          <w:sz w:val="28"/>
          <w:szCs w:val="28"/>
        </w:rPr>
        <w:t xml:space="preserve"> (2024) </w:t>
      </w:r>
      <w:r w:rsidRPr="004F5D60">
        <w:rPr>
          <w:rFonts w:ascii="Sakkal Majalla" w:hAnsi="Sakkal Majalla" w:cs="Sakkal Majalla"/>
          <w:color w:val="000000" w:themeColor="text1"/>
          <w:sz w:val="28"/>
          <w:szCs w:val="28"/>
          <w:rtl/>
        </w:rPr>
        <w:t>إلى أن أهمية التحول الرقمي تتجلى في ثلاث نقاط رئيسة</w:t>
      </w:r>
      <w:r w:rsidRPr="004F5D60">
        <w:rPr>
          <w:rFonts w:ascii="Sakkal Majalla" w:hAnsi="Sakkal Majalla" w:cs="Sakkal Majalla"/>
          <w:color w:val="000000" w:themeColor="text1"/>
          <w:sz w:val="28"/>
          <w:szCs w:val="28"/>
        </w:rPr>
        <w:t>:</w:t>
      </w:r>
    </w:p>
    <w:p w14:paraId="5D269C31" w14:textId="77777777" w:rsidR="00D71462" w:rsidRPr="004F5D60" w:rsidRDefault="00D71462" w:rsidP="009A558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رفع كفاءة الأداء المؤسسي من خلال دمج الأنظمة الرقمية في إدارة العمليات التشغيلية، مما يؤدي إلى تقليل الهدر الزمني والمالي وزيادة فعالية استخدام الموارد</w:t>
      </w:r>
      <w:r w:rsidRPr="004F5D60">
        <w:rPr>
          <w:rFonts w:ascii="Sakkal Majalla" w:hAnsi="Sakkal Majalla" w:cs="Sakkal Majalla"/>
          <w:color w:val="000000" w:themeColor="text1"/>
          <w:sz w:val="28"/>
          <w:szCs w:val="28"/>
        </w:rPr>
        <w:t>.</w:t>
      </w:r>
    </w:p>
    <w:p w14:paraId="2D42EC7A" w14:textId="77777777" w:rsidR="00D71462" w:rsidRPr="004F5D60" w:rsidRDefault="00D71462" w:rsidP="009A558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lastRenderedPageBreak/>
        <w:t>تعزيز الشفافية والحوكمة عبر توظيف الأنظمة الإلكترونية في مراقبة سير العمل وإتاحة البيانات لصناع القرار بصورة فورية ودقيقة</w:t>
      </w:r>
      <w:r w:rsidRPr="004F5D60">
        <w:rPr>
          <w:rFonts w:ascii="Sakkal Majalla" w:hAnsi="Sakkal Majalla" w:cs="Sakkal Majalla"/>
          <w:color w:val="000000" w:themeColor="text1"/>
          <w:sz w:val="28"/>
          <w:szCs w:val="28"/>
        </w:rPr>
        <w:t>.</w:t>
      </w:r>
    </w:p>
    <w:p w14:paraId="7B76D4A4" w14:textId="77777777" w:rsidR="00D71462" w:rsidRPr="004F5D60" w:rsidRDefault="00D71462" w:rsidP="009A558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تحسين جودة الخدمات العامة من خلال تقديم خدمات إلكترونية سريعة ومترابطة تحقق رضا المستفيدين وتدعم ثقة الجمهور بالمؤسسات</w:t>
      </w:r>
      <w:r w:rsidRPr="004F5D60">
        <w:rPr>
          <w:rFonts w:ascii="Sakkal Majalla" w:hAnsi="Sakkal Majalla" w:cs="Sakkal Majalla"/>
          <w:color w:val="000000" w:themeColor="text1"/>
          <w:sz w:val="28"/>
          <w:szCs w:val="28"/>
        </w:rPr>
        <w:t>.</w:t>
      </w:r>
    </w:p>
    <w:p w14:paraId="18C88CFE"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ويرى حماد</w:t>
      </w:r>
      <w:r w:rsidRPr="004F5D60">
        <w:rPr>
          <w:rFonts w:ascii="Sakkal Majalla" w:hAnsi="Sakkal Majalla" w:cs="Sakkal Majalla"/>
          <w:color w:val="000000" w:themeColor="text1"/>
          <w:sz w:val="28"/>
          <w:szCs w:val="28"/>
        </w:rPr>
        <w:t xml:space="preserve"> (2020) </w:t>
      </w:r>
      <w:r w:rsidRPr="004F5D60">
        <w:rPr>
          <w:rFonts w:ascii="Sakkal Majalla" w:hAnsi="Sakkal Majalla" w:cs="Sakkal Majalla"/>
          <w:color w:val="000000" w:themeColor="text1"/>
          <w:sz w:val="28"/>
          <w:szCs w:val="28"/>
          <w:rtl/>
        </w:rPr>
        <w:t>أن أهمية التحول الرقمي تنبع من كونه عاملًا محوريًا في تطوير بيئة العمل الداخلية عبر استخدام التطبيقات الذكية التي تنظم تدفق المعلومات وتقلل التعقيد الإداري، إضافة إلى رفع كفاءة العاملين وتحفيزهم على الإبداع من خلال الأدوات الرقمية التي تسهل تنفيذ المهام وتحسن التواصل بين المستويات الإدارية، فضلًا عن تعزيز القدرة التنافسية للمؤسسة بفضل الاعتماد على نظم تحليل البيانات واتخاذ القرار المستند إلى المعلومات</w:t>
      </w:r>
      <w:r w:rsidRPr="004F5D60">
        <w:rPr>
          <w:rFonts w:ascii="Sakkal Majalla" w:hAnsi="Sakkal Majalla" w:cs="Sakkal Majalla"/>
          <w:color w:val="000000" w:themeColor="text1"/>
          <w:sz w:val="28"/>
          <w:szCs w:val="28"/>
        </w:rPr>
        <w:t>.</w:t>
      </w:r>
    </w:p>
    <w:p w14:paraId="60D5B806"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كما يوضح العازمي وطه</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أن أهمية التحول الرقمي تتعدى البعد الإداري إلى تحقيق التكامل بين وحدات المؤسسة عبر أنظمة رقمية موحدة، مما يؤدي إلى انسيابية تدفق المعلومات ورفع مستوى التنسيق بين الإدارات المختلفة. كذلك يسهم التحول الرقمي في تحسين استجابة المؤسسات لاحتياجات العملاء من خلال القنوات الإلكترونية والخدمات الذكية، الأمر الذي يعزز رضا العملاء ويطور العلاقة المؤسسية معهم على المدى الطويل</w:t>
      </w:r>
      <w:r w:rsidRPr="004F5D60">
        <w:rPr>
          <w:rFonts w:ascii="Sakkal Majalla" w:hAnsi="Sakkal Majalla" w:cs="Sakkal Majalla"/>
          <w:color w:val="000000" w:themeColor="text1"/>
          <w:sz w:val="28"/>
          <w:szCs w:val="28"/>
        </w:rPr>
        <w:t>.</w:t>
      </w:r>
    </w:p>
    <w:p w14:paraId="0201B086"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ومن جهة أخرى، تؤكد أحمد</w:t>
      </w:r>
      <w:r w:rsidRPr="004F5D60">
        <w:rPr>
          <w:rFonts w:ascii="Sakkal Majalla" w:hAnsi="Sakkal Majalla" w:cs="Sakkal Majalla"/>
          <w:color w:val="000000" w:themeColor="text1"/>
          <w:sz w:val="28"/>
          <w:szCs w:val="28"/>
        </w:rPr>
        <w:t xml:space="preserve"> (2023) </w:t>
      </w:r>
      <w:r w:rsidRPr="004F5D60">
        <w:rPr>
          <w:rFonts w:ascii="Sakkal Majalla" w:hAnsi="Sakkal Majalla" w:cs="Sakkal Majalla"/>
          <w:color w:val="000000" w:themeColor="text1"/>
          <w:sz w:val="28"/>
          <w:szCs w:val="28"/>
          <w:rtl/>
        </w:rPr>
        <w:t>أن أهمية التحول الرقمي تتجسد في دوره في تمكين التعلم التنظيمي والابتكار داخل المؤسسات، حيث تتيح التقنيات الرقمية بيئة تفاعلية تسهل تبادل المعرفة وبناء القدرات الرقمية للعاملين، مما يضمن استمرارية التطوير والتكيف مع التغيرات التكنولوجية. وتشير إلى أن التحول الرقمي يسهم أيضًا في تحقيق الاستدامة المؤسسية من خلال الاعتماد على أنظمة مؤتمتة تقلل الأخطاء البشرية وتضمن الجودة المستمرة في العمليات</w:t>
      </w:r>
      <w:r w:rsidRPr="004F5D60">
        <w:rPr>
          <w:rFonts w:ascii="Sakkal Majalla" w:hAnsi="Sakkal Majalla" w:cs="Sakkal Majalla"/>
          <w:color w:val="000000" w:themeColor="text1"/>
          <w:sz w:val="28"/>
          <w:szCs w:val="28"/>
        </w:rPr>
        <w:t>.</w:t>
      </w:r>
    </w:p>
    <w:p w14:paraId="76FCDC0C"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من خلال ما سبق، يتضح أن أهمية التحول الرقمي تتجاوز تحسين الكفاءة التشغيلية إلى بناء بيئة مؤسسية قائمة على الذكاء التنظيمي والابتكار المستدام، مما يجعله أحد الأعمدة الرئيسة لتطوير الخدمات وتعزيز مرونة المؤسسات في مواجهة التغيرات المتسارعة</w:t>
      </w:r>
      <w:r w:rsidRPr="004F5D60">
        <w:rPr>
          <w:rFonts w:ascii="Sakkal Majalla" w:hAnsi="Sakkal Majalla" w:cs="Sakkal Majalla"/>
          <w:color w:val="000000" w:themeColor="text1"/>
          <w:sz w:val="28"/>
          <w:szCs w:val="28"/>
        </w:rPr>
        <w:t>.</w:t>
      </w:r>
    </w:p>
    <w:p w14:paraId="4E3E7C35" w14:textId="044528BD" w:rsidR="00D71462" w:rsidRPr="004F5D60" w:rsidRDefault="009A558F" w:rsidP="009A55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1889168"/>
      <w:r w:rsidRPr="004F5D60">
        <w:rPr>
          <w:rFonts w:ascii="Sakkal Majalla" w:hAnsi="Sakkal Majalla" w:cs="Sakkal Majalla" w:hint="cs"/>
          <w:b/>
          <w:bCs/>
          <w:color w:val="000000" w:themeColor="text1"/>
          <w:sz w:val="32"/>
          <w:szCs w:val="32"/>
          <w:rtl/>
        </w:rPr>
        <w:lastRenderedPageBreak/>
        <w:t>4.1.2</w:t>
      </w:r>
      <w:r w:rsidR="00D71462" w:rsidRPr="004F5D60">
        <w:rPr>
          <w:rFonts w:ascii="Sakkal Majalla" w:hAnsi="Sakkal Majalla" w:cs="Sakkal Majalla"/>
          <w:b/>
          <w:bCs/>
          <w:color w:val="000000" w:themeColor="text1"/>
          <w:sz w:val="32"/>
          <w:szCs w:val="32"/>
          <w:rtl/>
        </w:rPr>
        <w:t xml:space="preserve"> أهداف التحول الرقمي</w:t>
      </w:r>
      <w:bookmarkEnd w:id="37"/>
    </w:p>
    <w:p w14:paraId="4E2FE6D4"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تتمثل أهداف التحول الرقمي في إحداث نقلة نوعية في إدارة العمليات المؤسسية والخدمات المقدمة، عبر دمج التقنيات الحديثة في كل مراحل العمل بما يحقق الكفاءة التشغيلية والاستدامة التنظيمية. فهو لا يسعى فقط إلى تطوير الأدوات التقنية، بل إلى إعادة هندسة منظومة العمل لتحقيق أداء أكثر ذكاءً ومرونةً واتصالًا بالمتغيرات المحيطة. وتكمن أهمية تحديد أهداف التحول الرقمي في كونه يوجه عملية التغيير نحو نتائج ملموسة يمكن قياسها وتطويرها باستمرار</w:t>
      </w:r>
      <w:r w:rsidRPr="004F5D60">
        <w:rPr>
          <w:rFonts w:ascii="Sakkal Majalla" w:hAnsi="Sakkal Majalla" w:cs="Sakkal Majalla"/>
          <w:color w:val="000000" w:themeColor="text1"/>
          <w:sz w:val="28"/>
          <w:szCs w:val="28"/>
        </w:rPr>
        <w:t>.</w:t>
      </w:r>
    </w:p>
    <w:p w14:paraId="1EB72A3C"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يشير العتيبي</w:t>
      </w:r>
      <w:r w:rsidRPr="004F5D60">
        <w:rPr>
          <w:rFonts w:ascii="Sakkal Majalla" w:hAnsi="Sakkal Majalla" w:cs="Sakkal Majalla"/>
          <w:color w:val="000000" w:themeColor="text1"/>
          <w:sz w:val="28"/>
          <w:szCs w:val="28"/>
        </w:rPr>
        <w:t xml:space="preserve"> (2025) </w:t>
      </w:r>
      <w:r w:rsidRPr="004F5D60">
        <w:rPr>
          <w:rFonts w:ascii="Sakkal Majalla" w:hAnsi="Sakkal Majalla" w:cs="Sakkal Majalla"/>
          <w:color w:val="000000" w:themeColor="text1"/>
          <w:sz w:val="28"/>
          <w:szCs w:val="28"/>
          <w:rtl/>
        </w:rPr>
        <w:t>إلى أن من أبرز أهداف التحول الرقمي ما يلي</w:t>
      </w:r>
      <w:r w:rsidRPr="004F5D60">
        <w:rPr>
          <w:rFonts w:ascii="Sakkal Majalla" w:hAnsi="Sakkal Majalla" w:cs="Sakkal Majalla"/>
          <w:color w:val="000000" w:themeColor="text1"/>
          <w:sz w:val="28"/>
          <w:szCs w:val="28"/>
        </w:rPr>
        <w:t>:</w:t>
      </w:r>
    </w:p>
    <w:p w14:paraId="73DC03C1" w14:textId="77777777" w:rsidR="00D71462" w:rsidRPr="004F5D60" w:rsidRDefault="00D71462" w:rsidP="009A558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تحسين جودة الخدمات المقدمة للمستفيدين من خلال الاعتماد على الأنظمة الرقمية التي تتيح تنفيذ العمليات بكفاءة وسرعة، مما يسهم في تعزيز رضا العملاء ورفع ثقة الجمهور بالمؤسسة</w:t>
      </w:r>
      <w:r w:rsidRPr="004F5D60">
        <w:rPr>
          <w:rFonts w:ascii="Sakkal Majalla" w:hAnsi="Sakkal Majalla" w:cs="Sakkal Majalla"/>
          <w:color w:val="000000" w:themeColor="text1"/>
          <w:sz w:val="28"/>
          <w:szCs w:val="28"/>
        </w:rPr>
        <w:t>.</w:t>
      </w:r>
    </w:p>
    <w:p w14:paraId="5A88F9A6" w14:textId="77777777" w:rsidR="00D71462" w:rsidRPr="004F5D60" w:rsidRDefault="00D71462" w:rsidP="009A558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تحقيق الكفاءة التشغيلية عبر تقليل الوقت المستغرق في تنفيذ العمليات، وتخفيض التكاليف التشغيلية الناتجة عن استخدام الأنظمة الورقية والإجراءات التقليدية</w:t>
      </w:r>
      <w:r w:rsidRPr="004F5D60">
        <w:rPr>
          <w:rFonts w:ascii="Sakkal Majalla" w:hAnsi="Sakkal Majalla" w:cs="Sakkal Majalla"/>
          <w:color w:val="000000" w:themeColor="text1"/>
          <w:sz w:val="28"/>
          <w:szCs w:val="28"/>
        </w:rPr>
        <w:t>.</w:t>
      </w:r>
    </w:p>
    <w:p w14:paraId="53DE3CEE" w14:textId="77777777" w:rsidR="00D71462" w:rsidRPr="004F5D60" w:rsidRDefault="00D71462" w:rsidP="009A558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تعزيز استمرارية الخدمات من خلال الاعتماد على بنى تحتية رقمية مرنة قادرة على التعامل مع الأزمات والطوارئ وضمان استدامة العمليات دون انقطاع</w:t>
      </w:r>
      <w:r w:rsidRPr="004F5D60">
        <w:rPr>
          <w:rFonts w:ascii="Sakkal Majalla" w:hAnsi="Sakkal Majalla" w:cs="Sakkal Majalla"/>
          <w:color w:val="000000" w:themeColor="text1"/>
          <w:sz w:val="28"/>
          <w:szCs w:val="28"/>
        </w:rPr>
        <w:t>.</w:t>
      </w:r>
    </w:p>
    <w:p w14:paraId="0FD45852"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ويرى بصل والشرفا</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أن أهداف التحول الرقمي تتجسد في ثلاثة محاور رئيسة هي</w:t>
      </w:r>
      <w:r w:rsidRPr="004F5D60">
        <w:rPr>
          <w:rFonts w:ascii="Sakkal Majalla" w:hAnsi="Sakkal Majalla" w:cs="Sakkal Majalla"/>
          <w:color w:val="000000" w:themeColor="text1"/>
          <w:sz w:val="28"/>
          <w:szCs w:val="28"/>
        </w:rPr>
        <w:t>:</w:t>
      </w:r>
    </w:p>
    <w:p w14:paraId="604CFDCE" w14:textId="77777777" w:rsidR="00D71462" w:rsidRPr="004F5D60" w:rsidRDefault="00D71462" w:rsidP="009A558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إعادة تصميم الإجراءات الإدارية والخدمية على نحو يسمح بتكاملها إلكترونيًا لتقليل الازدواجية وتحسين دقة المعلومات</w:t>
      </w:r>
      <w:r w:rsidRPr="004F5D60">
        <w:rPr>
          <w:rFonts w:ascii="Sakkal Majalla" w:hAnsi="Sakkal Majalla" w:cs="Sakkal Majalla"/>
          <w:color w:val="000000" w:themeColor="text1"/>
          <w:sz w:val="28"/>
          <w:szCs w:val="28"/>
        </w:rPr>
        <w:t>.</w:t>
      </w:r>
    </w:p>
    <w:p w14:paraId="04B1B4A3" w14:textId="77777777" w:rsidR="00D71462" w:rsidRPr="004F5D60" w:rsidRDefault="00D71462" w:rsidP="009A558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رفع مستوى التفاعل المؤسسي مع الجمهور عبر قنوات رقمية متعددة تتيح الاستجابة السريعة والتواصل المباشر مع المستفيدين</w:t>
      </w:r>
      <w:r w:rsidRPr="004F5D60">
        <w:rPr>
          <w:rFonts w:ascii="Sakkal Majalla" w:hAnsi="Sakkal Majalla" w:cs="Sakkal Majalla"/>
          <w:color w:val="000000" w:themeColor="text1"/>
          <w:sz w:val="28"/>
          <w:szCs w:val="28"/>
        </w:rPr>
        <w:t>.</w:t>
      </w:r>
    </w:p>
    <w:p w14:paraId="306B7ACD" w14:textId="77777777" w:rsidR="00D71462" w:rsidRPr="004F5D60" w:rsidRDefault="00D71462" w:rsidP="009A558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تحسين فعالية اتخاذ القرار الإداري من خلال إتاحة نظم دعم القرار المبنية على البيانات والتحليلات الدقيقة التي توفر رؤية شاملة عن الأداء المؤسسي</w:t>
      </w:r>
      <w:r w:rsidRPr="004F5D60">
        <w:rPr>
          <w:rFonts w:ascii="Sakkal Majalla" w:hAnsi="Sakkal Majalla" w:cs="Sakkal Majalla"/>
          <w:color w:val="000000" w:themeColor="text1"/>
          <w:sz w:val="28"/>
          <w:szCs w:val="28"/>
        </w:rPr>
        <w:t>.</w:t>
      </w:r>
    </w:p>
    <w:p w14:paraId="2652DD0C"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lastRenderedPageBreak/>
        <w:t>ويؤكد زيدان</w:t>
      </w:r>
      <w:r w:rsidRPr="004F5D60">
        <w:rPr>
          <w:rFonts w:ascii="Sakkal Majalla" w:hAnsi="Sakkal Majalla" w:cs="Sakkal Majalla"/>
          <w:color w:val="000000" w:themeColor="text1"/>
          <w:sz w:val="28"/>
          <w:szCs w:val="28"/>
        </w:rPr>
        <w:t xml:space="preserve"> (2021) </w:t>
      </w:r>
      <w:r w:rsidRPr="004F5D60">
        <w:rPr>
          <w:rFonts w:ascii="Sakkal Majalla" w:hAnsi="Sakkal Majalla" w:cs="Sakkal Majalla"/>
          <w:color w:val="000000" w:themeColor="text1"/>
          <w:sz w:val="28"/>
          <w:szCs w:val="28"/>
          <w:rtl/>
        </w:rPr>
        <w:t>أن أهداف التحول الرقمي لا تقتصر على التحديث التقني، بل تمتد إلى تطوير ثقافة مؤسسية قائمة على التعلم المستمر والابتكار، بحيث يصبح العامل البشري جزءًا فاعلًا في قيادة التغيير التقني، إلى جانب تعزيز العدالة والشفافية في تقديم الخدمات عبر الأنظمة الرقمية التي تضمن المساواة في الوصول إلى المعلومات</w:t>
      </w:r>
      <w:r w:rsidRPr="004F5D60">
        <w:rPr>
          <w:rFonts w:ascii="Sakkal Majalla" w:hAnsi="Sakkal Majalla" w:cs="Sakkal Majalla"/>
          <w:color w:val="000000" w:themeColor="text1"/>
          <w:sz w:val="28"/>
          <w:szCs w:val="28"/>
        </w:rPr>
        <w:t>.</w:t>
      </w:r>
    </w:p>
    <w:p w14:paraId="53F6CF47"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أما </w:t>
      </w:r>
      <w:r w:rsidRPr="004F5D60">
        <w:rPr>
          <w:rFonts w:ascii="Sakkal Majalla" w:hAnsi="Sakkal Majalla" w:cs="Sakkal Majalla"/>
          <w:color w:val="000000" w:themeColor="text1"/>
          <w:sz w:val="28"/>
          <w:szCs w:val="28"/>
        </w:rPr>
        <w:t xml:space="preserve">Tsou &amp; Chen (2023) </w:t>
      </w:r>
      <w:r w:rsidRPr="004F5D60">
        <w:rPr>
          <w:rFonts w:ascii="Sakkal Majalla" w:hAnsi="Sakkal Majalla" w:cs="Sakkal Majalla"/>
          <w:color w:val="000000" w:themeColor="text1"/>
          <w:sz w:val="28"/>
          <w:szCs w:val="28"/>
          <w:rtl/>
        </w:rPr>
        <w:t>فيوضحان أن الأهداف الاستراتيجية للتحول الرقمي تشمل</w:t>
      </w:r>
      <w:r w:rsidRPr="004F5D60">
        <w:rPr>
          <w:rFonts w:ascii="Sakkal Majalla" w:hAnsi="Sakkal Majalla" w:cs="Sakkal Majalla"/>
          <w:color w:val="000000" w:themeColor="text1"/>
          <w:sz w:val="28"/>
          <w:szCs w:val="28"/>
        </w:rPr>
        <w:t>:</w:t>
      </w:r>
    </w:p>
    <w:p w14:paraId="3E7AC04B" w14:textId="77777777" w:rsidR="00D71462" w:rsidRPr="004F5D60" w:rsidRDefault="00D71462" w:rsidP="009A558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تحقيق الميزة التنافسية المستدامة عبر استخدام التقنيات الحديثة لزيادة الإنتاجية وتحسين جودة العمليات</w:t>
      </w:r>
      <w:r w:rsidRPr="004F5D60">
        <w:rPr>
          <w:rFonts w:ascii="Sakkal Majalla" w:hAnsi="Sakkal Majalla" w:cs="Sakkal Majalla"/>
          <w:color w:val="000000" w:themeColor="text1"/>
          <w:sz w:val="28"/>
          <w:szCs w:val="28"/>
        </w:rPr>
        <w:t>.</w:t>
      </w:r>
    </w:p>
    <w:p w14:paraId="062FCD80" w14:textId="77777777" w:rsidR="00D71462" w:rsidRPr="004F5D60" w:rsidRDefault="00D71462" w:rsidP="009A558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تمكين الابتكار التنظيمي من خلال بناء بيئة عمل رقمية تسمح بتجريب الأفكار الجديدة وتطبيقها بسرعة</w:t>
      </w:r>
      <w:r w:rsidRPr="004F5D60">
        <w:rPr>
          <w:rFonts w:ascii="Sakkal Majalla" w:hAnsi="Sakkal Majalla" w:cs="Sakkal Majalla"/>
          <w:color w:val="000000" w:themeColor="text1"/>
          <w:sz w:val="28"/>
          <w:szCs w:val="28"/>
        </w:rPr>
        <w:t>.</w:t>
      </w:r>
    </w:p>
    <w:p w14:paraId="72EB4937" w14:textId="77777777" w:rsidR="00D71462" w:rsidRPr="004F5D60" w:rsidRDefault="00D71462" w:rsidP="009A558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دعم اتخاذ القرار القائم على البيانات بما يضمن استجابة أسرع وأكثر دقة للتغيرات السوقية والبيئية</w:t>
      </w:r>
      <w:r w:rsidRPr="004F5D60">
        <w:rPr>
          <w:rFonts w:ascii="Sakkal Majalla" w:hAnsi="Sakkal Majalla" w:cs="Sakkal Majalla"/>
          <w:color w:val="000000" w:themeColor="text1"/>
          <w:sz w:val="28"/>
          <w:szCs w:val="28"/>
        </w:rPr>
        <w:t>.</w:t>
      </w:r>
    </w:p>
    <w:p w14:paraId="4764B924"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ويشير </w:t>
      </w:r>
      <w:r w:rsidRPr="004F5D60">
        <w:rPr>
          <w:rFonts w:ascii="Sakkal Majalla" w:hAnsi="Sakkal Majalla" w:cs="Sakkal Majalla"/>
          <w:color w:val="000000" w:themeColor="text1"/>
          <w:sz w:val="28"/>
          <w:szCs w:val="28"/>
        </w:rPr>
        <w:t xml:space="preserve">Zhou et al. (2023) </w:t>
      </w:r>
      <w:r w:rsidRPr="004F5D60">
        <w:rPr>
          <w:rFonts w:ascii="Sakkal Majalla" w:hAnsi="Sakkal Majalla" w:cs="Sakkal Majalla"/>
          <w:color w:val="000000" w:themeColor="text1"/>
          <w:sz w:val="28"/>
          <w:szCs w:val="28"/>
          <w:rtl/>
        </w:rPr>
        <w:t>إلى أن التحول الرقمي يستهدف كذلك تحقيق التكامل بين القطاعات الاقتصادية والخدمية عبر تقنيات البيانات الضخمة وإنترنت الأشياء، بما يسهم في رفع مستوى التنافسية العامة وتعزيز النمو المستدام</w:t>
      </w:r>
      <w:r w:rsidRPr="004F5D60">
        <w:rPr>
          <w:rFonts w:ascii="Sakkal Majalla" w:hAnsi="Sakkal Majalla" w:cs="Sakkal Majalla"/>
          <w:color w:val="000000" w:themeColor="text1"/>
          <w:sz w:val="28"/>
          <w:szCs w:val="28"/>
        </w:rPr>
        <w:t>.</w:t>
      </w:r>
    </w:p>
    <w:p w14:paraId="780C9530" w14:textId="7394E94C" w:rsidR="00D71462" w:rsidRPr="004F5D60" w:rsidRDefault="009A558F" w:rsidP="009A55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1889169"/>
      <w:r w:rsidRPr="004F5D60">
        <w:rPr>
          <w:rFonts w:ascii="Sakkal Majalla" w:hAnsi="Sakkal Majalla" w:cs="Sakkal Majalla" w:hint="cs"/>
          <w:b/>
          <w:bCs/>
          <w:color w:val="000000" w:themeColor="text1"/>
          <w:sz w:val="32"/>
          <w:szCs w:val="32"/>
          <w:rtl/>
        </w:rPr>
        <w:t>5.1.2</w:t>
      </w:r>
      <w:r w:rsidR="00D71462" w:rsidRPr="004F5D60">
        <w:rPr>
          <w:rFonts w:ascii="Sakkal Majalla" w:hAnsi="Sakkal Majalla" w:cs="Sakkal Majalla"/>
          <w:b/>
          <w:bCs/>
          <w:color w:val="000000" w:themeColor="text1"/>
          <w:sz w:val="32"/>
          <w:szCs w:val="32"/>
          <w:rtl/>
        </w:rPr>
        <w:t xml:space="preserve"> أبعاد التحول الرقمي</w:t>
      </w:r>
      <w:bookmarkEnd w:id="38"/>
    </w:p>
    <w:p w14:paraId="15C44EF9" w14:textId="4839BEC9"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تم تحديد أبعاد التحول الرقمي في هذه الدراسة استنادًا إلى ما تناولته دراسات سقاط</w:t>
      </w:r>
      <w:r w:rsidRPr="004F5D60">
        <w:rPr>
          <w:rFonts w:ascii="Sakkal Majalla" w:hAnsi="Sakkal Majalla" w:cs="Sakkal Majalla"/>
          <w:color w:val="000000" w:themeColor="text1"/>
          <w:sz w:val="28"/>
          <w:szCs w:val="28"/>
        </w:rPr>
        <w:t xml:space="preserve"> (2024)</w:t>
      </w:r>
      <w:r w:rsidRPr="004F5D60">
        <w:rPr>
          <w:rFonts w:ascii="Sakkal Majalla" w:hAnsi="Sakkal Majalla" w:cs="Sakkal Majalla"/>
          <w:color w:val="000000" w:themeColor="text1"/>
          <w:sz w:val="28"/>
          <w:szCs w:val="28"/>
          <w:rtl/>
        </w:rPr>
        <w:t>، وأحمد</w:t>
      </w:r>
      <w:r w:rsidRPr="004F5D60">
        <w:rPr>
          <w:rFonts w:ascii="Sakkal Majalla" w:hAnsi="Sakkal Majalla" w:cs="Sakkal Majalla"/>
          <w:color w:val="000000" w:themeColor="text1"/>
          <w:sz w:val="28"/>
          <w:szCs w:val="28"/>
        </w:rPr>
        <w:t xml:space="preserve"> (2023)</w:t>
      </w:r>
      <w:r w:rsidRPr="004F5D60">
        <w:rPr>
          <w:rFonts w:ascii="Sakkal Majalla" w:hAnsi="Sakkal Majalla" w:cs="Sakkal Majalla"/>
          <w:color w:val="000000" w:themeColor="text1"/>
          <w:sz w:val="28"/>
          <w:szCs w:val="28"/>
          <w:rtl/>
        </w:rPr>
        <w:t>، و</w:t>
      </w:r>
      <w:r w:rsidRPr="004F5D60">
        <w:rPr>
          <w:rFonts w:ascii="Sakkal Majalla" w:hAnsi="Sakkal Majalla" w:cs="Sakkal Majalla"/>
          <w:color w:val="000000" w:themeColor="text1"/>
          <w:sz w:val="28"/>
          <w:szCs w:val="28"/>
        </w:rPr>
        <w:t>Tsou &amp; Chen (2023)</w:t>
      </w:r>
      <w:r w:rsidRPr="004F5D60">
        <w:rPr>
          <w:rFonts w:ascii="Sakkal Majalla" w:hAnsi="Sakkal Majalla" w:cs="Sakkal Majalla"/>
          <w:color w:val="000000" w:themeColor="text1"/>
          <w:sz w:val="28"/>
          <w:szCs w:val="28"/>
          <w:rtl/>
        </w:rPr>
        <w:t>، و</w:t>
      </w:r>
      <w:r w:rsidRPr="004F5D60">
        <w:rPr>
          <w:rFonts w:ascii="Sakkal Majalla" w:hAnsi="Sakkal Majalla" w:cs="Sakkal Majalla"/>
          <w:color w:val="000000" w:themeColor="text1"/>
          <w:sz w:val="28"/>
          <w:szCs w:val="28"/>
        </w:rPr>
        <w:t>Zhou et al. (2023)</w:t>
      </w:r>
      <w:r w:rsidRPr="004F5D60">
        <w:rPr>
          <w:rFonts w:ascii="Sakkal Majalla" w:hAnsi="Sakkal Majalla" w:cs="Sakkal Majalla"/>
          <w:color w:val="000000" w:themeColor="text1"/>
          <w:sz w:val="28"/>
          <w:szCs w:val="28"/>
          <w:rtl/>
        </w:rPr>
        <w:t>، و</w:t>
      </w:r>
      <w:r w:rsidRPr="004F5D60">
        <w:rPr>
          <w:rFonts w:ascii="Sakkal Majalla" w:hAnsi="Sakkal Majalla" w:cs="Sakkal Majalla"/>
          <w:color w:val="000000" w:themeColor="text1"/>
          <w:sz w:val="28"/>
          <w:szCs w:val="28"/>
        </w:rPr>
        <w:t>Saihi et al. (2023)</w:t>
      </w:r>
      <w:r w:rsidRPr="004F5D60">
        <w:rPr>
          <w:rFonts w:ascii="Sakkal Majalla" w:hAnsi="Sakkal Majalla" w:cs="Sakkal Majalla"/>
          <w:color w:val="000000" w:themeColor="text1"/>
          <w:sz w:val="28"/>
          <w:szCs w:val="28"/>
          <w:rtl/>
        </w:rPr>
        <w:t>، والتي أكدت أن التحول الرقمي ليس عملية أحادية الجانب بل منظومة متعددة الأبعاد تشمل العمليات الرقمية، ونموذج العمل الرقمي، وأنشطة العملاء الرقمية، وتعلم الآلة، وتمثل هذه الأبعاد الركائز التي يُقاس من خلالها مستوى التحول الرقمي في المؤسسات ومدى انعكاسه على كفاءة الأداء وجودة الخدمات</w:t>
      </w:r>
      <w:r w:rsidRPr="004F5D60">
        <w:rPr>
          <w:rFonts w:ascii="Sakkal Majalla" w:hAnsi="Sakkal Majalla" w:cs="Sakkal Majalla"/>
          <w:color w:val="000000" w:themeColor="text1"/>
          <w:sz w:val="28"/>
          <w:szCs w:val="28"/>
        </w:rPr>
        <w:t>.</w:t>
      </w:r>
    </w:p>
    <w:p w14:paraId="271655BD" w14:textId="77777777" w:rsidR="00D71462" w:rsidRPr="004F5D60" w:rsidRDefault="00000000" w:rsidP="008C66CF">
      <w:pPr>
        <w:spacing w:before="100" w:beforeAutospacing="1" w:after="100" w:afterAutospacing="1"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pict w14:anchorId="5B697724">
          <v:rect id="_x0000_i1025" style="width:0;height:1.5pt" o:hralign="center" o:hrstd="t" o:hr="t" fillcolor="#a0a0a0" stroked="f"/>
        </w:pict>
      </w:r>
    </w:p>
    <w:p w14:paraId="1EE3FEBE" w14:textId="0ADDF4B9" w:rsidR="00D71462" w:rsidRPr="004F5D60" w:rsidRDefault="00D71462" w:rsidP="009A558F">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5D60">
        <w:rPr>
          <w:rFonts w:ascii="Sakkal Majalla" w:hAnsi="Sakkal Majalla" w:cs="Sakkal Majalla"/>
          <w:b/>
          <w:bCs/>
          <w:color w:val="000000" w:themeColor="text1"/>
          <w:sz w:val="28"/>
          <w:szCs w:val="28"/>
          <w:rtl/>
        </w:rPr>
        <w:lastRenderedPageBreak/>
        <w:t>العمليات الرقمية</w:t>
      </w:r>
    </w:p>
    <w:p w14:paraId="6179332A" w14:textId="77777777" w:rsidR="009A558F"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تشير العمليات الرقمية إلى إعادة تصميم وتحديث الأنشطة التشغيلية داخل المؤسسة باستخدام التقنيات الرقمية بهدف تحقيق الكفاءة والسرعة والمرونة في تنفيذ المهام، وهي تمثل جوهر التحول الرقمي لأنها تمس البنية الداخلية للمنظمة، فتعمل على تحويل العمليات اليدوية إلى إلكترونية، وتبني أنظمة ذكية لإدارة سير العمل وتحليل البيانات</w:t>
      </w:r>
      <w:r w:rsidR="009A558F" w:rsidRPr="004F5D60">
        <w:rPr>
          <w:rFonts w:ascii="Sakkal Majalla" w:hAnsi="Sakkal Majalla" w:cs="Sakkal Majalla"/>
          <w:color w:val="000000" w:themeColor="text1"/>
          <w:sz w:val="28"/>
          <w:szCs w:val="28"/>
        </w:rPr>
        <w:t>.</w:t>
      </w:r>
    </w:p>
    <w:p w14:paraId="612667C1" w14:textId="77777777" w:rsidR="009A558F"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يشير سقاط</w:t>
      </w:r>
      <w:r w:rsidRPr="004F5D60">
        <w:rPr>
          <w:rFonts w:ascii="Sakkal Majalla" w:hAnsi="Sakkal Majalla" w:cs="Sakkal Majalla"/>
          <w:color w:val="000000" w:themeColor="text1"/>
          <w:sz w:val="28"/>
          <w:szCs w:val="28"/>
        </w:rPr>
        <w:t xml:space="preserve"> (2024) </w:t>
      </w:r>
      <w:r w:rsidRPr="004F5D60">
        <w:rPr>
          <w:rFonts w:ascii="Sakkal Majalla" w:hAnsi="Sakkal Majalla" w:cs="Sakkal Majalla"/>
          <w:color w:val="000000" w:themeColor="text1"/>
          <w:sz w:val="28"/>
          <w:szCs w:val="28"/>
          <w:rtl/>
        </w:rPr>
        <w:t>إلى أن العمليات الرقمية تسهم في بناء بيئة تشغيلية مترابطة قائمة على التكامل بين الأنظمة والموارد، مما يرفع من جودة الخدمة ويقلل الهدر في الوقت والتكلفة، كما يوضح أن المؤسسات التي تطبق التحول الرقمي في عملياتها تتمتع بقدرة أكبر على التكيف مع المتغيرات وتحقيق أهدافها بسرعة أعلى</w:t>
      </w:r>
      <w:r w:rsidR="009A558F" w:rsidRPr="004F5D60">
        <w:rPr>
          <w:rFonts w:ascii="Sakkal Majalla" w:hAnsi="Sakkal Majalla" w:cs="Sakkal Majalla"/>
          <w:color w:val="000000" w:themeColor="text1"/>
          <w:sz w:val="28"/>
          <w:szCs w:val="28"/>
        </w:rPr>
        <w:t>.</w:t>
      </w:r>
    </w:p>
    <w:p w14:paraId="4E797A01" w14:textId="77777777" w:rsidR="009A558F"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 xml:space="preserve">أما </w:t>
      </w:r>
      <w:r w:rsidRPr="004F5D60">
        <w:rPr>
          <w:rFonts w:ascii="Sakkal Majalla" w:hAnsi="Sakkal Majalla" w:cs="Sakkal Majalla"/>
          <w:color w:val="000000" w:themeColor="text1"/>
          <w:sz w:val="28"/>
          <w:szCs w:val="28"/>
        </w:rPr>
        <w:t xml:space="preserve">Saihi et al. (2023) </w:t>
      </w:r>
      <w:r w:rsidRPr="004F5D60">
        <w:rPr>
          <w:rFonts w:ascii="Sakkal Majalla" w:hAnsi="Sakkal Majalla" w:cs="Sakkal Majalla"/>
          <w:color w:val="000000" w:themeColor="text1"/>
          <w:sz w:val="28"/>
          <w:szCs w:val="28"/>
          <w:rtl/>
        </w:rPr>
        <w:t>فيؤكدون أن العمليات الرقمية تمثل المحرك الفعلي للتحول، إذ تتيح إدارة دقيقة للموارد وتحليلًا لحظيًا للأداء، مما يدعم القرارات التشغيلية والإستراتيجية في الوقت ذاته، وتعتمد المؤسسات الحديثة على تقنيات مثل الحوسبة السحابية وإنترنت الأشياء وسلاسل التوريد الذكية لرفع كفاءة عملياتها وتحقيق المرونة التشغيلية والاستجابة السريعة</w:t>
      </w:r>
      <w:r w:rsidRPr="004F5D60">
        <w:rPr>
          <w:rFonts w:ascii="Sakkal Majalla" w:hAnsi="Sakkal Majalla" w:cs="Sakkal Majalla"/>
          <w:color w:val="000000" w:themeColor="text1"/>
          <w:sz w:val="28"/>
          <w:szCs w:val="28"/>
        </w:rPr>
        <w:t>.</w:t>
      </w:r>
    </w:p>
    <w:p w14:paraId="2B2B29EA" w14:textId="254A6649"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ومن خلال ذلك، يتضح أن التحول في العمليات الرقمية لا يقتصر على استخدام التقنية فحسب، بل يشمل إعادة هيكلة شاملة في أنماط العمل لتصبح أكثر اعتمادًا على البيانات والتفاعل اللحظي بين الوحدات التنظيمية، وهو ما يشكل الأساس لتطبيق التحول الرقمي في أي مؤسسة</w:t>
      </w:r>
      <w:r w:rsidRPr="004F5D60">
        <w:rPr>
          <w:rFonts w:ascii="Sakkal Majalla" w:hAnsi="Sakkal Majalla" w:cs="Sakkal Majalla"/>
          <w:color w:val="000000" w:themeColor="text1"/>
          <w:sz w:val="28"/>
          <w:szCs w:val="28"/>
        </w:rPr>
        <w:t>.</w:t>
      </w:r>
    </w:p>
    <w:p w14:paraId="18231756" w14:textId="3242C3E7" w:rsidR="00D71462" w:rsidRPr="004F5D60" w:rsidRDefault="00D71462" w:rsidP="009A558F">
      <w:pPr>
        <w:pStyle w:val="ListParagraph"/>
        <w:numPr>
          <w:ilvl w:val="0"/>
          <w:numId w:val="37"/>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5D60">
        <w:rPr>
          <w:rFonts w:ascii="Sakkal Majalla" w:hAnsi="Sakkal Majalla" w:cs="Sakkal Majalla"/>
          <w:b/>
          <w:bCs/>
          <w:color w:val="000000" w:themeColor="text1"/>
          <w:sz w:val="28"/>
          <w:szCs w:val="28"/>
          <w:rtl/>
        </w:rPr>
        <w:t>نموذج العمل الرقمي</w:t>
      </w:r>
    </w:p>
    <w:p w14:paraId="15430ECB"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يُعد نموذج العمل الرقمي من الأبعاد الجوهرية للتحول الرقمي، ويشير إلى الطريقة التي تُعيد بها المؤسسات تصميم استراتيجياتها ونماذج أعمالها لتتلاءم مع البيئة الرقمية الحديثة. أوضح </w:t>
      </w:r>
      <w:r w:rsidRPr="004F5D60">
        <w:rPr>
          <w:rFonts w:ascii="Sakkal Majalla" w:hAnsi="Sakkal Majalla" w:cs="Sakkal Majalla"/>
          <w:color w:val="000000" w:themeColor="text1"/>
          <w:sz w:val="28"/>
          <w:szCs w:val="28"/>
        </w:rPr>
        <w:t xml:space="preserve">Tsou </w:t>
      </w:r>
      <w:r w:rsidRPr="004F5D60">
        <w:rPr>
          <w:rFonts w:ascii="Sakkal Majalla" w:hAnsi="Sakkal Majalla" w:cs="Sakkal Majalla"/>
          <w:color w:val="000000" w:themeColor="text1"/>
          <w:sz w:val="28"/>
          <w:szCs w:val="28"/>
          <w:rtl/>
        </w:rPr>
        <w:t>و</w:t>
      </w:r>
      <w:r w:rsidRPr="004F5D60">
        <w:rPr>
          <w:rFonts w:ascii="Sakkal Majalla" w:hAnsi="Sakkal Majalla" w:cs="Sakkal Majalla"/>
          <w:color w:val="000000" w:themeColor="text1"/>
          <w:sz w:val="28"/>
          <w:szCs w:val="28"/>
        </w:rPr>
        <w:t xml:space="preserve">Chen (2023) </w:t>
      </w:r>
      <w:r w:rsidRPr="004F5D60">
        <w:rPr>
          <w:rFonts w:ascii="Sakkal Majalla" w:hAnsi="Sakkal Majalla" w:cs="Sakkal Majalla"/>
          <w:color w:val="000000" w:themeColor="text1"/>
          <w:sz w:val="28"/>
          <w:szCs w:val="28"/>
          <w:rtl/>
        </w:rPr>
        <w:t xml:space="preserve">أن نموذج العمل الرقمي يقوم على الدمج بين التكنولوجيا والقيمة المقدمة للعملاء من خلال </w:t>
      </w:r>
      <w:r w:rsidRPr="004F5D60">
        <w:rPr>
          <w:rFonts w:ascii="Sakkal Majalla" w:hAnsi="Sakkal Majalla" w:cs="Sakkal Majalla"/>
          <w:color w:val="000000" w:themeColor="text1"/>
          <w:sz w:val="28"/>
          <w:szCs w:val="28"/>
          <w:rtl/>
        </w:rPr>
        <w:lastRenderedPageBreak/>
        <w:t>استخدام البيانات كعنصر رئيس في خلق الميزة التنافسية. ويهدف هذا النموذج إلى تحويل الأنشطة التجارية والخدمية إلى نمط يعتمد على الابتكار والتفاعل المستمر مع المستفيدين عبر المنصات الرقمية</w:t>
      </w:r>
      <w:r w:rsidRPr="004F5D60">
        <w:rPr>
          <w:rFonts w:ascii="Sakkal Majalla" w:hAnsi="Sakkal Majalla" w:cs="Sakkal Majalla"/>
          <w:color w:val="000000" w:themeColor="text1"/>
          <w:sz w:val="28"/>
          <w:szCs w:val="28"/>
        </w:rPr>
        <w:t>.</w:t>
      </w:r>
    </w:p>
    <w:p w14:paraId="489B3F56"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وبيّن </w:t>
      </w:r>
      <w:r w:rsidRPr="004F5D60">
        <w:rPr>
          <w:rFonts w:ascii="Sakkal Majalla" w:hAnsi="Sakkal Majalla" w:cs="Sakkal Majalla"/>
          <w:color w:val="000000" w:themeColor="text1"/>
          <w:sz w:val="28"/>
          <w:szCs w:val="28"/>
        </w:rPr>
        <w:t xml:space="preserve">Zhou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(2023) </w:t>
      </w:r>
      <w:r w:rsidRPr="004F5D60">
        <w:rPr>
          <w:rFonts w:ascii="Sakkal Majalla" w:hAnsi="Sakkal Majalla" w:cs="Sakkal Majalla"/>
          <w:color w:val="000000" w:themeColor="text1"/>
          <w:sz w:val="28"/>
          <w:szCs w:val="28"/>
          <w:rtl/>
        </w:rPr>
        <w:t>أن نموذج العمل الرقمي يسهم في تطوير أساليب تقديم الخدمات وتحقيق التوسع السوقي من خلال استغلال قدرات الذكاء الاصطناعي والتحليل التنبؤي لفهم احتياجات العملاء وصياغة حلول مخصصة لهم. كما يسمح بتقليل القيود المكانية والزمانية على الخدمات، مما يعزز سرعة الاستجابة ويرفع من مرونة العمليات</w:t>
      </w:r>
      <w:r w:rsidRPr="004F5D60">
        <w:rPr>
          <w:rFonts w:ascii="Sakkal Majalla" w:hAnsi="Sakkal Majalla" w:cs="Sakkal Majalla"/>
          <w:color w:val="000000" w:themeColor="text1"/>
          <w:sz w:val="28"/>
          <w:szCs w:val="28"/>
        </w:rPr>
        <w:t>.</w:t>
      </w:r>
    </w:p>
    <w:p w14:paraId="67A542DD" w14:textId="5B6BFE5D"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ويمثل هذا البعد تحوّلًا استراتيجيًا في فلسفة إدارة الأعمال، إذ يجعل المؤسسة أكثر انفتاحًا وتفاعلًا مع بيئتها الرقمية، ويمنحها القدرة على الابتكار المستمر في المنتجات والخدمات. ومن ثم، فإن نموذج العمل الرقمي يرسخ الأساس لتطوير منظومات قادرة على النمو الذكي وتحقيق التكامل بين الموارد التقنية والبشرية</w:t>
      </w:r>
      <w:r w:rsidRPr="004F5D60">
        <w:rPr>
          <w:rFonts w:ascii="Sakkal Majalla" w:hAnsi="Sakkal Majalla" w:cs="Sakkal Majalla"/>
          <w:color w:val="000000" w:themeColor="text1"/>
          <w:sz w:val="28"/>
          <w:szCs w:val="28"/>
        </w:rPr>
        <w:t>.</w:t>
      </w:r>
    </w:p>
    <w:p w14:paraId="4A031916" w14:textId="590A1E16" w:rsidR="00D71462" w:rsidRPr="004F5D60" w:rsidRDefault="00D71462" w:rsidP="009A558F">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5D60">
        <w:rPr>
          <w:rFonts w:ascii="Sakkal Majalla" w:hAnsi="Sakkal Majalla" w:cs="Sakkal Majalla"/>
          <w:b/>
          <w:bCs/>
          <w:color w:val="000000" w:themeColor="text1"/>
          <w:sz w:val="28"/>
          <w:szCs w:val="28"/>
          <w:rtl/>
        </w:rPr>
        <w:t>أنشطة العملاء الرقمية</w:t>
      </w:r>
    </w:p>
    <w:p w14:paraId="73E6440B"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تشير أنشطة العملاء الرقمية إلى جميع التفاعلات والأنشطة التي تتم بين المؤسسة والعملاء عبر القنوات والمنصات الرقمية المختلفة. ويرى </w:t>
      </w:r>
      <w:r w:rsidRPr="004F5D60">
        <w:rPr>
          <w:rFonts w:ascii="Sakkal Majalla" w:hAnsi="Sakkal Majalla" w:cs="Sakkal Majalla"/>
          <w:color w:val="000000" w:themeColor="text1"/>
          <w:sz w:val="28"/>
          <w:szCs w:val="28"/>
        </w:rPr>
        <w:t xml:space="preserve">Velmurugan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أن هذا البعد يمثل أحد المكونات الحيوية للتحول الرقمي، إذ يهدف إلى بناء علاقة تفاعلية ديناميكية مع العملاء من خلال أدوات رقمية تسهم في تحسين تجربة المستخدم وتعزيز الولاء للخدمة أو المنتج</w:t>
      </w:r>
      <w:r w:rsidRPr="004F5D60">
        <w:rPr>
          <w:rFonts w:ascii="Sakkal Majalla" w:hAnsi="Sakkal Majalla" w:cs="Sakkal Majalla"/>
          <w:color w:val="000000" w:themeColor="text1"/>
          <w:sz w:val="28"/>
          <w:szCs w:val="28"/>
        </w:rPr>
        <w:t>.</w:t>
      </w:r>
    </w:p>
    <w:p w14:paraId="63CD5F24"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ويوضح </w:t>
      </w:r>
      <w:r w:rsidRPr="004F5D60">
        <w:rPr>
          <w:rFonts w:ascii="Sakkal Majalla" w:hAnsi="Sakkal Majalla" w:cs="Sakkal Majalla"/>
          <w:color w:val="000000" w:themeColor="text1"/>
          <w:sz w:val="28"/>
          <w:szCs w:val="28"/>
        </w:rPr>
        <w:t xml:space="preserve">Kitsios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(2021) </w:t>
      </w:r>
      <w:r w:rsidRPr="004F5D60">
        <w:rPr>
          <w:rFonts w:ascii="Sakkal Majalla" w:hAnsi="Sakkal Majalla" w:cs="Sakkal Majalla"/>
          <w:color w:val="000000" w:themeColor="text1"/>
          <w:sz w:val="28"/>
          <w:szCs w:val="28"/>
          <w:rtl/>
        </w:rPr>
        <w:t>أن أنشطة العملاء الرقمية تشمل إدارة العلاقات الرقمية مع العملاء، وتوفير خدمات إلكترونية مخصصة، واستغلال البيانات المستخرجة من تفاعلات العملاء لتحسين جودة الخدمة. كما يساهم هذا البعد في تمكين العملاء من أداء العديد من الأنشطة ذاتيًا عبر المنصات الإلكترونية، مثل تتبع الطلبات، والإبلاغ عن الأعطال، وتقديم الملاحظات الفورية</w:t>
      </w:r>
      <w:r w:rsidRPr="004F5D60">
        <w:rPr>
          <w:rFonts w:ascii="Sakkal Majalla" w:hAnsi="Sakkal Majalla" w:cs="Sakkal Majalla"/>
          <w:color w:val="000000" w:themeColor="text1"/>
          <w:sz w:val="28"/>
          <w:szCs w:val="28"/>
        </w:rPr>
        <w:t>.</w:t>
      </w:r>
    </w:p>
    <w:p w14:paraId="06DF3293" w14:textId="04E62F80"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ويُعد هذا البعد محورًا أساسيًا لنجاح التحول الرقمي، لأنه يعكس مخرجات الجهود التقنية والإدارية في صورة تجربة عميل متكاملة، تتسم بالسهولة والسرعة والموثوقية. وبذلك تكتسب المؤسسة </w:t>
      </w:r>
      <w:r w:rsidRPr="004F5D60">
        <w:rPr>
          <w:rFonts w:ascii="Sakkal Majalla" w:hAnsi="Sakkal Majalla" w:cs="Sakkal Majalla"/>
          <w:color w:val="000000" w:themeColor="text1"/>
          <w:sz w:val="28"/>
          <w:szCs w:val="28"/>
          <w:rtl/>
        </w:rPr>
        <w:lastRenderedPageBreak/>
        <w:t>قدرة أكبر على التكيف مع توقعات العملاء المتغيرة وتحقيق رضاهم المستدام، مما ينعكس إيجابًا على صورتها وسمعتها في السوق</w:t>
      </w:r>
      <w:r w:rsidRPr="004F5D60">
        <w:rPr>
          <w:rFonts w:ascii="Sakkal Majalla" w:hAnsi="Sakkal Majalla" w:cs="Sakkal Majalla"/>
          <w:color w:val="000000" w:themeColor="text1"/>
          <w:sz w:val="28"/>
          <w:szCs w:val="28"/>
        </w:rPr>
        <w:t>.</w:t>
      </w:r>
    </w:p>
    <w:p w14:paraId="3BA3EDDF" w14:textId="0DB8F1AF" w:rsidR="00D71462" w:rsidRPr="004F5D60" w:rsidRDefault="00D71462" w:rsidP="009A558F">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5D60">
        <w:rPr>
          <w:rFonts w:ascii="Sakkal Majalla" w:hAnsi="Sakkal Majalla" w:cs="Sakkal Majalla"/>
          <w:b/>
          <w:bCs/>
          <w:color w:val="000000" w:themeColor="text1"/>
          <w:sz w:val="28"/>
          <w:szCs w:val="28"/>
          <w:rtl/>
        </w:rPr>
        <w:t>تعلم الآلة</w:t>
      </w:r>
    </w:p>
    <w:p w14:paraId="1AE94DE5" w14:textId="758E8C42"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يُعد تعلم الآلة أحد الأبعاد الحديثة للتحول الرقمي، ويمثل الامتداد الذكي لتطبيقات الذكاء الاصطناعي في المؤسسات. ووفقًا لـ </w:t>
      </w:r>
      <w:r w:rsidRPr="004F5D60">
        <w:rPr>
          <w:rFonts w:ascii="Sakkal Majalla" w:hAnsi="Sakkal Majalla" w:cs="Sakkal Majalla"/>
          <w:color w:val="000000" w:themeColor="text1"/>
          <w:sz w:val="28"/>
          <w:szCs w:val="28"/>
        </w:rPr>
        <w:t xml:space="preserve">Saihi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(2023) </w:t>
      </w:r>
      <w:r w:rsidRPr="004F5D60">
        <w:rPr>
          <w:rFonts w:ascii="Sakkal Majalla" w:hAnsi="Sakkal Majalla" w:cs="Sakkal Majalla"/>
          <w:color w:val="000000" w:themeColor="text1"/>
          <w:sz w:val="28"/>
          <w:szCs w:val="28"/>
          <w:rtl/>
        </w:rPr>
        <w:t>فإن تعلم الآلة هو الأداة التي تمكّن الأنظمة الرقمية من تحليل كميات ضخمة من البيانات واستنتاج أنماط وسلوكيات تشغيلية تساعد في تحسين جودة القرارات الإدارية والفنية،ـ فهو يسهم في التنبؤ بالأعطال، وتخصيص الخدمات، وتحسين إدارة الموارد بناءً على تحليل البيانات التاريخية</w:t>
      </w:r>
      <w:r w:rsidRPr="004F5D60">
        <w:rPr>
          <w:rFonts w:ascii="Sakkal Majalla" w:hAnsi="Sakkal Majalla" w:cs="Sakkal Majalla"/>
          <w:color w:val="000000" w:themeColor="text1"/>
          <w:sz w:val="28"/>
          <w:szCs w:val="28"/>
        </w:rPr>
        <w:t>.</w:t>
      </w:r>
    </w:p>
    <w:p w14:paraId="035E016B"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أما </w:t>
      </w:r>
      <w:r w:rsidRPr="004F5D60">
        <w:rPr>
          <w:rFonts w:ascii="Sakkal Majalla" w:hAnsi="Sakkal Majalla" w:cs="Sakkal Majalla"/>
          <w:color w:val="000000" w:themeColor="text1"/>
          <w:sz w:val="28"/>
          <w:szCs w:val="28"/>
        </w:rPr>
        <w:t xml:space="preserve">Futai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فيشيرون إلى أن استخدام خوارزميات تعلم الآلة في مجالات الصيانة والدعم الفني يتيح الكشف المبكر عن المشكلات قبل وقوعها، مما يقلل من زمن التوقف ويخفض التكاليف التشغيلية. كما يسهم في تعزيز القدرات التنبؤية للمنظمات، وتحويل العمل من رد الفعل إلى العمل الاستباقي</w:t>
      </w:r>
      <w:r w:rsidRPr="004F5D60">
        <w:rPr>
          <w:rFonts w:ascii="Sakkal Majalla" w:hAnsi="Sakkal Majalla" w:cs="Sakkal Majalla"/>
          <w:color w:val="000000" w:themeColor="text1"/>
          <w:sz w:val="28"/>
          <w:szCs w:val="28"/>
        </w:rPr>
        <w:t>.</w:t>
      </w:r>
    </w:p>
    <w:p w14:paraId="48691454"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ويوضح </w:t>
      </w:r>
      <w:r w:rsidRPr="004F5D60">
        <w:rPr>
          <w:rFonts w:ascii="Sakkal Majalla" w:hAnsi="Sakkal Majalla" w:cs="Sakkal Majalla"/>
          <w:color w:val="000000" w:themeColor="text1"/>
          <w:sz w:val="28"/>
          <w:szCs w:val="28"/>
        </w:rPr>
        <w:t xml:space="preserve">Tsou </w:t>
      </w:r>
      <w:r w:rsidRPr="004F5D60">
        <w:rPr>
          <w:rFonts w:ascii="Sakkal Majalla" w:hAnsi="Sakkal Majalla" w:cs="Sakkal Majalla"/>
          <w:color w:val="000000" w:themeColor="text1"/>
          <w:sz w:val="28"/>
          <w:szCs w:val="28"/>
          <w:rtl/>
        </w:rPr>
        <w:t>و</w:t>
      </w:r>
      <w:r w:rsidRPr="004F5D60">
        <w:rPr>
          <w:rFonts w:ascii="Sakkal Majalla" w:hAnsi="Sakkal Majalla" w:cs="Sakkal Majalla"/>
          <w:color w:val="000000" w:themeColor="text1"/>
          <w:sz w:val="28"/>
          <w:szCs w:val="28"/>
        </w:rPr>
        <w:t xml:space="preserve">Chen (2023) </w:t>
      </w:r>
      <w:r w:rsidRPr="004F5D60">
        <w:rPr>
          <w:rFonts w:ascii="Sakkal Majalla" w:hAnsi="Sakkal Majalla" w:cs="Sakkal Majalla"/>
          <w:color w:val="000000" w:themeColor="text1"/>
          <w:sz w:val="28"/>
          <w:szCs w:val="28"/>
          <w:rtl/>
        </w:rPr>
        <w:t>أن تعلم الآلة يعد من أهم العوامل المساعدة على بناء بيئة رقمية ذاتية التطور، إذ يربط بين التحليل الآلي للبيانات واتخاذ القرار الذكي، مما يمكّن المؤسسات من تحسين خدماتها بشكل مستمر دون تدخل مباشر</w:t>
      </w:r>
      <w:r w:rsidRPr="004F5D60">
        <w:rPr>
          <w:rFonts w:ascii="Sakkal Majalla" w:hAnsi="Sakkal Majalla" w:cs="Sakkal Majalla"/>
          <w:color w:val="000000" w:themeColor="text1"/>
          <w:sz w:val="28"/>
          <w:szCs w:val="28"/>
        </w:rPr>
        <w:t>.</w:t>
      </w:r>
    </w:p>
    <w:p w14:paraId="023DA5AC" w14:textId="77777777" w:rsidR="00D71462" w:rsidRPr="004F5D60" w:rsidRDefault="00D71462"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وبناءً على ما سبق، يمكن القول إن تعلم الآلة يمثل بعدًا استراتيجيًا ضمن منظومة التحول الرقمي، لأنه يمنح المؤسسة القدرة على التطور الذاتي والتعلم المستمر من البيانات، بما يعزز الكفاءة التشغيلية ويرفع جودة الخدمات المقدمة في مختلف القطاعات، خاصة في المجالات التي تتطلب سرعة استجابة ودقة عالية مثل الصيانة والدعم الفني</w:t>
      </w:r>
      <w:r w:rsidRPr="004F5D60">
        <w:rPr>
          <w:rFonts w:ascii="Sakkal Majalla" w:hAnsi="Sakkal Majalla" w:cs="Sakkal Majalla"/>
          <w:color w:val="000000" w:themeColor="text1"/>
          <w:sz w:val="28"/>
          <w:szCs w:val="28"/>
        </w:rPr>
        <w:t>.</w:t>
      </w:r>
    </w:p>
    <w:p w14:paraId="31A2FE85" w14:textId="77777777" w:rsidR="009A558F" w:rsidRPr="004F5D60" w:rsidRDefault="009A558F">
      <w:pPr>
        <w:bidi w:val="0"/>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br w:type="page"/>
      </w:r>
    </w:p>
    <w:p w14:paraId="3E5753E9" w14:textId="2A26E81A" w:rsidR="001A7B49" w:rsidRPr="004F5D60" w:rsidRDefault="001A7B49" w:rsidP="009A558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9" w:name="_Toc211889170"/>
      <w:r w:rsidRPr="004F5D60">
        <w:rPr>
          <w:rFonts w:ascii="Sakkal Majalla" w:hAnsi="Sakkal Majalla" w:cs="Sakkal Majalla"/>
          <w:b/>
          <w:bCs/>
          <w:color w:val="000000" w:themeColor="text1"/>
          <w:sz w:val="36"/>
          <w:szCs w:val="36"/>
          <w:rtl/>
        </w:rPr>
        <w:lastRenderedPageBreak/>
        <w:t>المبحث الثاني: خدمات الصيانة والدعم الفني للأجهزة الكهربائية المنزلية</w:t>
      </w:r>
      <w:bookmarkEnd w:id="39"/>
    </w:p>
    <w:p w14:paraId="373AEBB6" w14:textId="40C1AAB1" w:rsidR="001A7B49" w:rsidRPr="004F5D60" w:rsidRDefault="009A558F" w:rsidP="009A55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1889171"/>
      <w:r w:rsidRPr="004F5D60">
        <w:rPr>
          <w:rFonts w:ascii="Sakkal Majalla" w:hAnsi="Sakkal Majalla" w:cs="Sakkal Majalla" w:hint="cs"/>
          <w:b/>
          <w:bCs/>
          <w:color w:val="000000" w:themeColor="text1"/>
          <w:sz w:val="32"/>
          <w:szCs w:val="32"/>
          <w:rtl/>
        </w:rPr>
        <w:t xml:space="preserve">1.2.2 </w:t>
      </w:r>
      <w:r w:rsidR="001A7B49" w:rsidRPr="004F5D60">
        <w:rPr>
          <w:rFonts w:ascii="Sakkal Majalla" w:hAnsi="Sakkal Majalla" w:cs="Sakkal Majalla"/>
          <w:b/>
          <w:bCs/>
          <w:color w:val="000000" w:themeColor="text1"/>
          <w:sz w:val="32"/>
          <w:szCs w:val="32"/>
          <w:rtl/>
        </w:rPr>
        <w:t>تمهيد</w:t>
      </w:r>
      <w:bookmarkEnd w:id="40"/>
    </w:p>
    <w:p w14:paraId="6A716554" w14:textId="58D9F96D"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تُعد خدمات الصيانة والدعم الفني من المرتكزات الحيوية في القطاعات الخدمية والتقنية، لما تمثله من حلقة وصل مباشرة بين المؤسسة والمستفيد، ولما تسهم به في رفع مستوى الرضا والمحافظة على استدامة أداء الأجهزة والخدمات، ومع التطور التكنولوجي والتحول نحو الأنظمة الرقمية، أصبحت هذه الخدمات جزءًا لا يتجزأ من منظومة الجودة والتميز المؤسسي، إذ انتقلت من إطارها التقليدي القائم على التفاعل المادي المباشر إلى نموذج رقمي يعتمد على أنظمة ذكية وأدوات تحليل بيانات ووسائل تواصل رقمية مع العملاء</w:t>
      </w:r>
      <w:r w:rsidRPr="004F5D60">
        <w:rPr>
          <w:rFonts w:ascii="Sakkal Majalla" w:hAnsi="Sakkal Majalla" w:cs="Sakkal Majalla"/>
          <w:color w:val="000000" w:themeColor="text1"/>
          <w:sz w:val="28"/>
          <w:szCs w:val="28"/>
        </w:rPr>
        <w:t>.</w:t>
      </w:r>
    </w:p>
    <w:p w14:paraId="1B493AE8" w14:textId="4434A59F"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وقد اكتسبت خدمات الصيانة والدعم الفني للأجهزة الكهربائية المنزلية أهمية متزايدة في ضوء تنامي الطلب على الأجهزة الإلكترونية وتنوعها التقني، مما يتطلب استجابة فنية سريعة ومنهجية علمية دقيقة لإدارة الأعطال وضمان كفاءة الأداء.</w:t>
      </w:r>
    </w:p>
    <w:p w14:paraId="6365A5A1" w14:textId="77777777"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ومن هذا المنطلق، يهدف هذا المبحث إلى تحليل البعد النظري لخدمات الصيانة والدعم الفني بوصفها متغيرًا تابعًا يتأثر مباشرة بأبعاد التحول الرقمي، من حيث تطوير الأداء وتحسين جودة الخدمة ورفع مستوى الكفاءة التشغيلية للمؤسسات العاملة في هذا المجال</w:t>
      </w:r>
      <w:r w:rsidRPr="004F5D60">
        <w:rPr>
          <w:rFonts w:ascii="Sakkal Majalla" w:hAnsi="Sakkal Majalla" w:cs="Sakkal Majalla"/>
          <w:color w:val="000000" w:themeColor="text1"/>
          <w:sz w:val="28"/>
          <w:szCs w:val="28"/>
        </w:rPr>
        <w:t>.</w:t>
      </w:r>
    </w:p>
    <w:p w14:paraId="13A47CB1" w14:textId="746B7026" w:rsidR="001A7B49" w:rsidRPr="004F5D60" w:rsidRDefault="009A558F" w:rsidP="009A55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1889172"/>
      <w:r w:rsidRPr="004F5D60">
        <w:rPr>
          <w:rFonts w:ascii="Sakkal Majalla" w:hAnsi="Sakkal Majalla" w:cs="Sakkal Majalla" w:hint="cs"/>
          <w:b/>
          <w:bCs/>
          <w:color w:val="000000" w:themeColor="text1"/>
          <w:sz w:val="32"/>
          <w:szCs w:val="32"/>
          <w:rtl/>
        </w:rPr>
        <w:t>2.2.2</w:t>
      </w:r>
      <w:r w:rsidR="001A7B49" w:rsidRPr="004F5D60">
        <w:rPr>
          <w:rFonts w:ascii="Sakkal Majalla" w:hAnsi="Sakkal Majalla" w:cs="Sakkal Majalla"/>
          <w:b/>
          <w:bCs/>
          <w:color w:val="000000" w:themeColor="text1"/>
          <w:sz w:val="32"/>
          <w:szCs w:val="32"/>
          <w:rtl/>
        </w:rPr>
        <w:t xml:space="preserve"> مفهوم خدمات الصيانة والدعم الفني</w:t>
      </w:r>
      <w:bookmarkEnd w:id="41"/>
    </w:p>
    <w:p w14:paraId="2850518B" w14:textId="257B4F0D"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تُعرف خدمات الصيانة والدعم الفني بأنها مجموعة الأنشطة والإجراءات التي تهدف إلى المحافظة على كفاءة تشغيل الأجهزة وضمان استمرارية أدائها وفق المعايير المطلوبة، ويشير </w:t>
      </w:r>
      <w:r w:rsidRPr="004F5D60">
        <w:rPr>
          <w:rFonts w:ascii="Sakkal Majalla" w:hAnsi="Sakkal Majalla" w:cs="Sakkal Majalla"/>
          <w:color w:val="000000" w:themeColor="text1"/>
          <w:sz w:val="28"/>
          <w:szCs w:val="28"/>
        </w:rPr>
        <w:t xml:space="preserve">Saihi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(2023) </w:t>
      </w:r>
      <w:r w:rsidRPr="004F5D60">
        <w:rPr>
          <w:rFonts w:ascii="Sakkal Majalla" w:hAnsi="Sakkal Majalla" w:cs="Sakkal Majalla"/>
          <w:color w:val="000000" w:themeColor="text1"/>
          <w:sz w:val="28"/>
          <w:szCs w:val="28"/>
          <w:rtl/>
        </w:rPr>
        <w:t>إلى أن مفهوم الصيانة في البيئة الرقمية يتجاوز حدود الإصلاح التقليدي ليشمل جميع العمليات الوقائية والتشخيصية التي تساهم في منع الأعطال قبل وقوعها عبر استخدام البيانات والتحليل الذكي</w:t>
      </w:r>
      <w:r w:rsidRPr="004F5D60">
        <w:rPr>
          <w:rFonts w:ascii="Sakkal Majalla" w:hAnsi="Sakkal Majalla" w:cs="Sakkal Majalla"/>
          <w:color w:val="000000" w:themeColor="text1"/>
          <w:sz w:val="28"/>
          <w:szCs w:val="28"/>
        </w:rPr>
        <w:t>.</w:t>
      </w:r>
    </w:p>
    <w:p w14:paraId="2C5500AA" w14:textId="7648AE83"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lastRenderedPageBreak/>
        <w:t xml:space="preserve">ويرى </w:t>
      </w:r>
      <w:r w:rsidRPr="004F5D60">
        <w:rPr>
          <w:rFonts w:ascii="Sakkal Majalla" w:hAnsi="Sakkal Majalla" w:cs="Sakkal Majalla"/>
          <w:color w:val="000000" w:themeColor="text1"/>
          <w:sz w:val="28"/>
          <w:szCs w:val="28"/>
        </w:rPr>
        <w:t xml:space="preserve">Certa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 xml:space="preserve">أن خدمات الصيانة الحديثة تقوم على الدمج بين التقنيات الرقمية وأنظمة المعلومات في إدارة الأعطال، بحيث يتم رصد أداء الأجهزة من خلال مستشعرات رقمية وبرمجيات متقدمة قادرة على التنبؤ بالمشكلات المحتملة وتقديم حلول فورية، كما يوضح </w:t>
      </w:r>
      <w:r w:rsidRPr="004F5D60">
        <w:rPr>
          <w:rFonts w:ascii="Sakkal Majalla" w:hAnsi="Sakkal Majalla" w:cs="Sakkal Majalla"/>
          <w:color w:val="000000" w:themeColor="text1"/>
          <w:sz w:val="28"/>
          <w:szCs w:val="28"/>
        </w:rPr>
        <w:t xml:space="preserve">Velmurugan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أن الصيانة الرقمية لا تقتصر على الجانب الفني بل تشمل البعد الإداري والتنظيمي من خلال أنظمة إدارة الصيانة</w:t>
      </w:r>
      <w:r w:rsidRPr="004F5D60">
        <w:rPr>
          <w:rFonts w:ascii="Sakkal Majalla" w:hAnsi="Sakkal Majalla" w:cs="Sakkal Majalla"/>
          <w:color w:val="000000" w:themeColor="text1"/>
          <w:sz w:val="28"/>
          <w:szCs w:val="28"/>
        </w:rPr>
        <w:t xml:space="preserve"> (CMMS) </w:t>
      </w:r>
      <w:r w:rsidRPr="004F5D60">
        <w:rPr>
          <w:rFonts w:ascii="Sakkal Majalla" w:hAnsi="Sakkal Majalla" w:cs="Sakkal Majalla"/>
          <w:color w:val="000000" w:themeColor="text1"/>
          <w:sz w:val="28"/>
          <w:szCs w:val="28"/>
          <w:rtl/>
        </w:rPr>
        <w:t>التي توفر متابعة دقيقة للأداء وجدولة زمنية تلقائية للعمليات</w:t>
      </w:r>
      <w:r w:rsidRPr="004F5D60">
        <w:rPr>
          <w:rFonts w:ascii="Sakkal Majalla" w:hAnsi="Sakkal Majalla" w:cs="Sakkal Majalla"/>
          <w:color w:val="000000" w:themeColor="text1"/>
          <w:sz w:val="28"/>
          <w:szCs w:val="28"/>
        </w:rPr>
        <w:t>.</w:t>
      </w:r>
    </w:p>
    <w:p w14:paraId="540731F4" w14:textId="77777777"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ويضيف </w:t>
      </w:r>
      <w:r w:rsidRPr="004F5D60">
        <w:rPr>
          <w:rFonts w:ascii="Sakkal Majalla" w:hAnsi="Sakkal Majalla" w:cs="Sakkal Majalla"/>
          <w:color w:val="000000" w:themeColor="text1"/>
          <w:sz w:val="28"/>
          <w:szCs w:val="28"/>
        </w:rPr>
        <w:t xml:space="preserve">Futai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أن الدعم الفني يُمثل الامتداد التفاعلي لخدمات الصيانة، إذ يشمل جميع أشكال التواصل بين المؤسسة والمستفيدين لتقديم المشورة الفنية وحل المشكلات التقنية في الوقت المناسب، سواء عبر المنصات الرقمية أو مراكز الاتصال أو التطبيقات الذكية. ويشير إلى أن التحول الرقمي أسهم في إعادة تعريف الدعم الفني من مجرد خدمة استجابة إلى منظومة تواصل متكاملة تعتمد على قواعد بيانات العملاء وسلوكيات الاستخدام</w:t>
      </w:r>
      <w:r w:rsidRPr="004F5D60">
        <w:rPr>
          <w:rFonts w:ascii="Sakkal Majalla" w:hAnsi="Sakkal Majalla" w:cs="Sakkal Majalla"/>
          <w:color w:val="000000" w:themeColor="text1"/>
          <w:sz w:val="28"/>
          <w:szCs w:val="28"/>
        </w:rPr>
        <w:t>.</w:t>
      </w:r>
    </w:p>
    <w:p w14:paraId="33144053" w14:textId="77777777"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كما يوضح </w:t>
      </w:r>
      <w:r w:rsidRPr="004F5D60">
        <w:rPr>
          <w:rFonts w:ascii="Sakkal Majalla" w:hAnsi="Sakkal Majalla" w:cs="Sakkal Majalla"/>
          <w:color w:val="000000" w:themeColor="text1"/>
          <w:sz w:val="28"/>
          <w:szCs w:val="28"/>
        </w:rPr>
        <w:t xml:space="preserve">Zhou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(2023) </w:t>
      </w:r>
      <w:r w:rsidRPr="004F5D60">
        <w:rPr>
          <w:rFonts w:ascii="Sakkal Majalla" w:hAnsi="Sakkal Majalla" w:cs="Sakkal Majalla"/>
          <w:color w:val="000000" w:themeColor="text1"/>
          <w:sz w:val="28"/>
          <w:szCs w:val="28"/>
          <w:rtl/>
        </w:rPr>
        <w:t>أن مفهوم الدعم الفني يرتبط ارتباطًا وثيقًا بجودة الخدمة الشاملة، حيث يُعد عنصرًا أساسيًا في تعزيز ثقة العملاء وضمان ولائهم، نظرًا لدوره في تقديم تجربة خدمة مستمرة ومتكاملة بعد البيع</w:t>
      </w:r>
      <w:r w:rsidRPr="004F5D60">
        <w:rPr>
          <w:rFonts w:ascii="Sakkal Majalla" w:hAnsi="Sakkal Majalla" w:cs="Sakkal Majalla"/>
          <w:color w:val="000000" w:themeColor="text1"/>
          <w:sz w:val="28"/>
          <w:szCs w:val="28"/>
        </w:rPr>
        <w:t>.</w:t>
      </w:r>
    </w:p>
    <w:p w14:paraId="2AF46C19" w14:textId="77777777"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ويرى الباحث أن خدمات الصيانة والدعم الفني للأجهزة الكهربائية المنزلية تُعد منظومة متكاملة تشمل جميع الأنشطة الفنية والإدارية الموجهة للحفاظ على كفاءة الأجهزة واستمرارية عملها، من خلال مزج الخبرة التقنية بالأدوات الرقمية الحديثة. وهي بذلك تمثل واجهة المؤسسة أمام العملاء، وأحد أهم مؤشرات نجاحها في تقديم خدمات فعالة وسريعة وعالية الجودة</w:t>
      </w:r>
      <w:r w:rsidRPr="004F5D60">
        <w:rPr>
          <w:rFonts w:ascii="Sakkal Majalla" w:hAnsi="Sakkal Majalla" w:cs="Sakkal Majalla"/>
          <w:color w:val="000000" w:themeColor="text1"/>
          <w:sz w:val="28"/>
          <w:szCs w:val="28"/>
        </w:rPr>
        <w:t>.</w:t>
      </w:r>
    </w:p>
    <w:p w14:paraId="53BCFFDC" w14:textId="610EDB57" w:rsidR="001A7B49" w:rsidRPr="004F5D60" w:rsidRDefault="009A558F" w:rsidP="009A55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1889173"/>
      <w:r w:rsidRPr="004F5D60">
        <w:rPr>
          <w:rFonts w:ascii="Sakkal Majalla" w:hAnsi="Sakkal Majalla" w:cs="Sakkal Majalla" w:hint="cs"/>
          <w:b/>
          <w:bCs/>
          <w:color w:val="000000" w:themeColor="text1"/>
          <w:sz w:val="32"/>
          <w:szCs w:val="32"/>
          <w:rtl/>
        </w:rPr>
        <w:t>3.2.2</w:t>
      </w:r>
      <w:r w:rsidR="001A7B49" w:rsidRPr="004F5D60">
        <w:rPr>
          <w:rFonts w:ascii="Sakkal Majalla" w:hAnsi="Sakkal Majalla" w:cs="Sakkal Majalla"/>
          <w:b/>
          <w:bCs/>
          <w:color w:val="000000" w:themeColor="text1"/>
          <w:sz w:val="32"/>
          <w:szCs w:val="32"/>
          <w:rtl/>
        </w:rPr>
        <w:t xml:space="preserve"> أهمية خدمات الصيانة والدعم الفني</w:t>
      </w:r>
      <w:bookmarkEnd w:id="42"/>
    </w:p>
    <w:p w14:paraId="14B085C6" w14:textId="77777777"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تُعد خدمات الصيانة والدعم الفني محورًا أساسيًا في استدامة جودة الأجهزة الكهربائية المنزلية وتعزيز ثقة العملاء بالمؤسسات المقدمة لها. فمع اتساع نطاق استخدام التقنيات الحديثة وتنوع المنتجات، أصبحت الحاجة إلى خدمات صيانة فعالة وسريعة شرطًا جوهريًا لرضا المستهلكين وحفاظ الشركات على </w:t>
      </w:r>
      <w:r w:rsidRPr="004F5D60">
        <w:rPr>
          <w:rFonts w:ascii="Sakkal Majalla" w:hAnsi="Sakkal Majalla" w:cs="Sakkal Majalla"/>
          <w:color w:val="000000" w:themeColor="text1"/>
          <w:sz w:val="28"/>
          <w:szCs w:val="28"/>
          <w:rtl/>
        </w:rPr>
        <w:lastRenderedPageBreak/>
        <w:t>مكانتها التنافسية. وتكمن أهمية هذه الخدمات في كونها تمثل نقطة الالتقاء المباشر بين المؤسسة والمستفيد، وتترجم التزام الشركة بجودة منتجاتها واستمرارية أدائها بعد البيع. كما تسهم الصيانة والدعم الفني في تقليل الأعطال، ورفع الكفاءة التشغيلية، وتوفير الوقت والجهد للمستخدمين من خلال حلول فنية دقيقة ومستمرة</w:t>
      </w:r>
      <w:r w:rsidRPr="004F5D60">
        <w:rPr>
          <w:rFonts w:ascii="Sakkal Majalla" w:hAnsi="Sakkal Majalla" w:cs="Sakkal Majalla"/>
          <w:color w:val="000000" w:themeColor="text1"/>
          <w:sz w:val="28"/>
          <w:szCs w:val="28"/>
        </w:rPr>
        <w:t>.</w:t>
      </w:r>
    </w:p>
    <w:p w14:paraId="5308C828" w14:textId="77777777"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يشير </w:t>
      </w:r>
      <w:r w:rsidRPr="004F5D60">
        <w:rPr>
          <w:rFonts w:ascii="Sakkal Majalla" w:hAnsi="Sakkal Majalla" w:cs="Sakkal Majalla"/>
          <w:color w:val="000000" w:themeColor="text1"/>
          <w:sz w:val="28"/>
          <w:szCs w:val="28"/>
        </w:rPr>
        <w:t xml:space="preserve">Velmurugan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إلى أن أهمية خدمات الصيانة تكمن في ثلاثة محاور رئيسة</w:t>
      </w:r>
      <w:r w:rsidRPr="004F5D60">
        <w:rPr>
          <w:rFonts w:ascii="Sakkal Majalla" w:hAnsi="Sakkal Majalla" w:cs="Sakkal Majalla"/>
          <w:color w:val="000000" w:themeColor="text1"/>
          <w:sz w:val="28"/>
          <w:szCs w:val="28"/>
        </w:rPr>
        <w:t>:</w:t>
      </w:r>
    </w:p>
    <w:p w14:paraId="12F38E76" w14:textId="77777777" w:rsidR="001A7B49" w:rsidRPr="004F5D60" w:rsidRDefault="001A7B49" w:rsidP="009A558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ضمان استمرارية الأداء التشغيلي للأجهزة من خلال تطبيق أساليب الصيانة الوقائية التي تعتمد على جمع البيانات وتحليلها لتجنب الأعطال المفاجئة</w:t>
      </w:r>
      <w:r w:rsidRPr="004F5D60">
        <w:rPr>
          <w:rFonts w:ascii="Sakkal Majalla" w:hAnsi="Sakkal Majalla" w:cs="Sakkal Majalla"/>
          <w:color w:val="000000" w:themeColor="text1"/>
          <w:sz w:val="28"/>
          <w:szCs w:val="28"/>
        </w:rPr>
        <w:t>.</w:t>
      </w:r>
    </w:p>
    <w:p w14:paraId="24ACF5DF" w14:textId="77777777" w:rsidR="001A7B49" w:rsidRPr="004F5D60" w:rsidRDefault="001A7B49" w:rsidP="009A558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رفع كفاءة الموارد الفنية والبشرية عبر التحول من الصيانة التفاعلية إلى الصيانة الاستباقية التي تعتمد على التكنولوجيا في التشخيص والمراقبة</w:t>
      </w:r>
      <w:r w:rsidRPr="004F5D60">
        <w:rPr>
          <w:rFonts w:ascii="Sakkal Majalla" w:hAnsi="Sakkal Majalla" w:cs="Sakkal Majalla"/>
          <w:color w:val="000000" w:themeColor="text1"/>
          <w:sz w:val="28"/>
          <w:szCs w:val="28"/>
        </w:rPr>
        <w:t>.</w:t>
      </w:r>
    </w:p>
    <w:p w14:paraId="1A613DE9" w14:textId="5CD06E57" w:rsidR="001A7B49" w:rsidRPr="004F5D60" w:rsidRDefault="001A7B49" w:rsidP="009A558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تحقيق وفورات اقتصادية وتشغيلية نتيجة تقليل فترات التوقف عن العمل وخفض التكاليف الناتجة عن الإصلاحات المتكررة أو الاستبدال المبكر للأجهزة</w:t>
      </w:r>
      <w:r w:rsidR="009A558F" w:rsidRPr="004F5D60">
        <w:rPr>
          <w:rFonts w:ascii="Sakkal Majalla" w:hAnsi="Sakkal Majalla" w:cs="Sakkal Majalla"/>
          <w:color w:val="000000" w:themeColor="text1"/>
          <w:sz w:val="28"/>
          <w:szCs w:val="28"/>
        </w:rPr>
        <w:t xml:space="preserve">. </w:t>
      </w:r>
      <w:r w:rsidRPr="004F5D60">
        <w:rPr>
          <w:rFonts w:ascii="Sakkal Majalla" w:hAnsi="Sakkal Majalla" w:cs="Sakkal Majalla"/>
          <w:color w:val="000000" w:themeColor="text1"/>
          <w:sz w:val="28"/>
          <w:szCs w:val="28"/>
          <w:rtl/>
        </w:rPr>
        <w:t>ويؤكد الباحثون أن هذه الجوانب تشكل أحد أهم مؤشرات النجاح المؤسسي في القطاعات التي تعتمد على البنية التقنية كركيزة لعملها</w:t>
      </w:r>
      <w:r w:rsidRPr="004F5D60">
        <w:rPr>
          <w:rFonts w:ascii="Sakkal Majalla" w:hAnsi="Sakkal Majalla" w:cs="Sakkal Majalla"/>
          <w:color w:val="000000" w:themeColor="text1"/>
          <w:sz w:val="28"/>
          <w:szCs w:val="28"/>
        </w:rPr>
        <w:t>.</w:t>
      </w:r>
    </w:p>
    <w:p w14:paraId="1F90DB94" w14:textId="77777777"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F5D60">
        <w:rPr>
          <w:rFonts w:ascii="Sakkal Majalla" w:hAnsi="Sakkal Majalla" w:cs="Sakkal Majalla" w:hint="cs"/>
          <w:color w:val="000000" w:themeColor="text1"/>
          <w:sz w:val="28"/>
          <w:szCs w:val="28"/>
          <w:rtl/>
          <w:lang w:bidi="ar-EG"/>
        </w:rPr>
        <w:t xml:space="preserve">ويرى </w:t>
      </w:r>
      <w:r w:rsidRPr="004F5D60">
        <w:rPr>
          <w:rFonts w:ascii="Sakkal Majalla" w:hAnsi="Sakkal Majalla" w:cs="Sakkal Majalla" w:hint="cs"/>
          <w:color w:val="000000" w:themeColor="text1"/>
          <w:sz w:val="28"/>
          <w:szCs w:val="28"/>
          <w:lang w:bidi="ar-EG"/>
        </w:rPr>
        <w:t xml:space="preserve">Saihi </w:t>
      </w:r>
      <w:r w:rsidRPr="004F5D60">
        <w:rPr>
          <w:rFonts w:ascii="Sakkal Majalla" w:hAnsi="Sakkal Majalla" w:cs="Sakkal Majalla" w:hint="cs"/>
          <w:color w:val="000000" w:themeColor="text1"/>
          <w:sz w:val="28"/>
          <w:szCs w:val="28"/>
          <w:rtl/>
          <w:lang w:bidi="ar-EG"/>
        </w:rPr>
        <w:t>وآخرون</w:t>
      </w:r>
      <w:r w:rsidRPr="004F5D60">
        <w:rPr>
          <w:rFonts w:ascii="Sakkal Majalla" w:hAnsi="Sakkal Majalla" w:cs="Sakkal Majalla" w:hint="cs"/>
          <w:color w:val="000000" w:themeColor="text1"/>
          <w:sz w:val="28"/>
          <w:szCs w:val="28"/>
          <w:lang w:bidi="ar-EG"/>
        </w:rPr>
        <w:t xml:space="preserve"> (2023) </w:t>
      </w:r>
      <w:r w:rsidRPr="004F5D60">
        <w:rPr>
          <w:rFonts w:ascii="Sakkal Majalla" w:hAnsi="Sakkal Majalla" w:cs="Sakkal Majalla" w:hint="cs"/>
          <w:color w:val="000000" w:themeColor="text1"/>
          <w:sz w:val="28"/>
          <w:szCs w:val="28"/>
          <w:rtl/>
          <w:lang w:bidi="ar-EG"/>
        </w:rPr>
        <w:t>أن أهمية خدمات الدعم الفني تتجلى في ثلاثة أبعاد تكاملية</w:t>
      </w:r>
      <w:r w:rsidRPr="004F5D60">
        <w:rPr>
          <w:rFonts w:ascii="Sakkal Majalla" w:hAnsi="Sakkal Majalla" w:cs="Sakkal Majalla" w:hint="cs"/>
          <w:color w:val="000000" w:themeColor="text1"/>
          <w:sz w:val="28"/>
          <w:szCs w:val="28"/>
          <w:lang w:bidi="ar-EG"/>
        </w:rPr>
        <w:t>:</w:t>
      </w:r>
    </w:p>
    <w:p w14:paraId="13447EA1" w14:textId="77777777" w:rsidR="001A7B49" w:rsidRPr="004F5D60" w:rsidRDefault="001A7B49" w:rsidP="009A558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تعزيز رضا العملاء وتجربتهم من خلال تقديم حلول فورية ودقيقة عبر المنصات الرقمية والتفاعل المباشر مع المستخدمين على مدار الساعة</w:t>
      </w:r>
      <w:r w:rsidRPr="004F5D60">
        <w:rPr>
          <w:rFonts w:ascii="Sakkal Majalla" w:hAnsi="Sakkal Majalla" w:cs="Sakkal Majalla"/>
          <w:color w:val="000000" w:themeColor="text1"/>
          <w:sz w:val="28"/>
          <w:szCs w:val="28"/>
        </w:rPr>
        <w:t>.</w:t>
      </w:r>
    </w:p>
    <w:p w14:paraId="45BAB35D" w14:textId="77777777" w:rsidR="001A7B49" w:rsidRPr="004F5D60" w:rsidRDefault="001A7B49" w:rsidP="009A558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تحسين صورة المؤسسة وسمعتها السوقية إذ تعكس جودة الدعم الفني مدى التزام المؤسسة بخدمة عملائها بعد البيع، مما يرسخ الثقة ويزيد الولاء للعلامة التجارية</w:t>
      </w:r>
      <w:r w:rsidRPr="004F5D60">
        <w:rPr>
          <w:rFonts w:ascii="Sakkal Majalla" w:hAnsi="Sakkal Majalla" w:cs="Sakkal Majalla"/>
          <w:color w:val="000000" w:themeColor="text1"/>
          <w:sz w:val="28"/>
          <w:szCs w:val="28"/>
        </w:rPr>
        <w:t>.</w:t>
      </w:r>
    </w:p>
    <w:p w14:paraId="267FDE90" w14:textId="77777777" w:rsidR="001A7B49" w:rsidRPr="004F5D60" w:rsidRDefault="001A7B49" w:rsidP="009A558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تطوير المعرفة الفنية الداخلية حيث تمثل شكاوى العملاء واستفساراتهم مصدرًا لتحليل المشكلات المتكررة وتحديث خطط التحسين المستمر في المنتجات والخدمات</w:t>
      </w:r>
      <w:r w:rsidRPr="004F5D60">
        <w:rPr>
          <w:rFonts w:ascii="Sakkal Majalla" w:hAnsi="Sakkal Majalla" w:cs="Sakkal Majalla"/>
          <w:color w:val="000000" w:themeColor="text1"/>
          <w:sz w:val="28"/>
          <w:szCs w:val="28"/>
        </w:rPr>
        <w:t>.</w:t>
      </w:r>
    </w:p>
    <w:p w14:paraId="128A03BF" w14:textId="120636E4"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كما يوضح </w:t>
      </w:r>
      <w:r w:rsidRPr="004F5D60">
        <w:rPr>
          <w:rFonts w:ascii="Sakkal Majalla" w:hAnsi="Sakkal Majalla" w:cs="Sakkal Majalla"/>
          <w:color w:val="000000" w:themeColor="text1"/>
          <w:sz w:val="28"/>
          <w:szCs w:val="28"/>
        </w:rPr>
        <w:t xml:space="preserve">Futai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 xml:space="preserve">أن خدمات الصيانة والدعم الفني تكتسب أهمية استراتيجية في المؤسسات الحديثة لأنها تُمكّن الإدارة من مراقبة أداء المنتجات عبر دورة حياتها الكاملة، وتزويد فرق </w:t>
      </w:r>
      <w:r w:rsidRPr="004F5D60">
        <w:rPr>
          <w:rFonts w:ascii="Sakkal Majalla" w:hAnsi="Sakkal Majalla" w:cs="Sakkal Majalla"/>
          <w:color w:val="000000" w:themeColor="text1"/>
          <w:sz w:val="28"/>
          <w:szCs w:val="28"/>
          <w:rtl/>
        </w:rPr>
        <w:lastRenderedPageBreak/>
        <w:t>التطوير بالمعلومات اللازمة لتحسين التصميم والإنتاج. ويضيف أن التطور التقني في هذه الخدمات من خلال الذكاء الاصطناعي وإنترنت الأشياء  جعلها أكثر قدرة على الاستباق والاستجابة، ما يعزز كفاءة التشغيل ويرفع جودة التجربة المقدمة للمستخدم النهائي</w:t>
      </w:r>
      <w:r w:rsidRPr="004F5D60">
        <w:rPr>
          <w:rFonts w:ascii="Sakkal Majalla" w:hAnsi="Sakkal Majalla" w:cs="Sakkal Majalla"/>
          <w:color w:val="000000" w:themeColor="text1"/>
          <w:sz w:val="28"/>
          <w:szCs w:val="28"/>
        </w:rPr>
        <w:t>.</w:t>
      </w:r>
    </w:p>
    <w:p w14:paraId="53BE6A29" w14:textId="77777777"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ويرى الباحث أن أهمية خدمات الصيانة والدعم الفني تتجسد في كونها تمثل المحرك التشغيلي لاستدامة رضا العملاء وضمان موثوقية المنتجات، إضافة إلى دورها في تعزيز القدرة التنافسية للمؤسسات عبر خفض التكاليف وتحسين كفاءة الأداء، فضلًا عن كونها واجهة المؤسسة التي تعكس التزامها بالجودة والاحترافية في تقديم الخدمة</w:t>
      </w:r>
      <w:r w:rsidRPr="004F5D60">
        <w:rPr>
          <w:rFonts w:ascii="Sakkal Majalla" w:hAnsi="Sakkal Majalla" w:cs="Sakkal Majalla"/>
          <w:color w:val="000000" w:themeColor="text1"/>
          <w:sz w:val="28"/>
          <w:szCs w:val="28"/>
        </w:rPr>
        <w:t>.</w:t>
      </w:r>
    </w:p>
    <w:p w14:paraId="022419E2" w14:textId="64FC7164" w:rsidR="001A7B49" w:rsidRPr="004F5D60" w:rsidRDefault="009A558F" w:rsidP="009A55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889174"/>
      <w:r w:rsidRPr="004F5D60">
        <w:rPr>
          <w:rFonts w:ascii="Sakkal Majalla" w:hAnsi="Sakkal Majalla" w:cs="Sakkal Majalla" w:hint="cs"/>
          <w:b/>
          <w:bCs/>
          <w:color w:val="000000" w:themeColor="text1"/>
          <w:sz w:val="32"/>
          <w:szCs w:val="32"/>
          <w:rtl/>
        </w:rPr>
        <w:t>4.2.2</w:t>
      </w:r>
      <w:r w:rsidR="001A7B49" w:rsidRPr="004F5D60">
        <w:rPr>
          <w:rFonts w:ascii="Sakkal Majalla" w:hAnsi="Sakkal Majalla" w:cs="Sakkal Majalla"/>
          <w:b/>
          <w:bCs/>
          <w:color w:val="000000" w:themeColor="text1"/>
          <w:sz w:val="32"/>
          <w:szCs w:val="32"/>
          <w:rtl/>
        </w:rPr>
        <w:t xml:space="preserve"> مكونات خدمات الصيانة والدعم الفني</w:t>
      </w:r>
      <w:bookmarkEnd w:id="43"/>
    </w:p>
    <w:p w14:paraId="3E019CD6" w14:textId="6196C138"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تُعد مكونات خدمات الصيانة والدعم الفني الركيزة الأساسية التي تقوم عليها فعالية واستدامة منظومة الخدمة في المؤسسات الصناعية والتقنية، خصوصًا في قطاع الأجهزة الكهربائية المنزلية الذي يتطلب تفاعلًا مستمرًا بين الجانب الفني والتقني والإداري. وتتعدد مكونات هذه الخدمات لتشمل جوانب وقائية وتصحيحية وتنبؤية ورقمية، تهدف جميعها إلى ضمان التشغيل الأمثل للأجهزة، وتقليل الأعطال، وتحقيق أعلى درجات رضا العملاء. </w:t>
      </w:r>
    </w:p>
    <w:p w14:paraId="69C5EC4B" w14:textId="2148BF4C"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وفي ضوء ما توصلت إليه الدراسات المعاصرة، يمكن تحديد أبرز مكونات خدمات الصيانة والدعم الفني على النحو الآتي</w:t>
      </w:r>
      <w:r w:rsidRPr="004F5D60">
        <w:rPr>
          <w:rFonts w:ascii="Sakkal Majalla" w:hAnsi="Sakkal Majalla" w:cs="Sakkal Majalla"/>
          <w:color w:val="000000" w:themeColor="text1"/>
          <w:sz w:val="28"/>
          <w:szCs w:val="28"/>
        </w:rPr>
        <w:t>:</w:t>
      </w:r>
    </w:p>
    <w:p w14:paraId="6906DA6D" w14:textId="7EDF925C" w:rsidR="001A7B49" w:rsidRPr="004F5D60" w:rsidRDefault="001A7B49" w:rsidP="009A558F">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5D60">
        <w:rPr>
          <w:rFonts w:ascii="Sakkal Majalla" w:hAnsi="Sakkal Majalla" w:cs="Sakkal Majalla"/>
          <w:b/>
          <w:bCs/>
          <w:color w:val="000000" w:themeColor="text1"/>
          <w:sz w:val="28"/>
          <w:szCs w:val="28"/>
          <w:rtl/>
        </w:rPr>
        <w:t>الصيانة الوقائية</w:t>
      </w:r>
      <w:r w:rsidRPr="004F5D60">
        <w:rPr>
          <w:rFonts w:ascii="Sakkal Majalla" w:hAnsi="Sakkal Majalla" w:cs="Sakkal Majalla"/>
          <w:b/>
          <w:bCs/>
          <w:color w:val="000000" w:themeColor="text1"/>
          <w:sz w:val="28"/>
          <w:szCs w:val="28"/>
        </w:rPr>
        <w:t xml:space="preserve"> (Preventive Maintenance)</w:t>
      </w:r>
    </w:p>
    <w:p w14:paraId="468F9835" w14:textId="77777777" w:rsidR="009A558F"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يشير </w:t>
      </w:r>
      <w:r w:rsidRPr="004F5D60">
        <w:rPr>
          <w:rFonts w:ascii="Sakkal Majalla" w:hAnsi="Sakkal Majalla" w:cs="Sakkal Majalla"/>
          <w:color w:val="000000" w:themeColor="text1"/>
          <w:sz w:val="28"/>
          <w:szCs w:val="28"/>
        </w:rPr>
        <w:t xml:space="preserve">Saihi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(2023) </w:t>
      </w:r>
      <w:r w:rsidRPr="004F5D60">
        <w:rPr>
          <w:rFonts w:ascii="Sakkal Majalla" w:hAnsi="Sakkal Majalla" w:cs="Sakkal Majalla"/>
          <w:color w:val="000000" w:themeColor="text1"/>
          <w:sz w:val="28"/>
          <w:szCs w:val="28"/>
          <w:rtl/>
        </w:rPr>
        <w:t xml:space="preserve">إلى أن الصيانة الوقائية تمثل حجر الأساس في إدارة الصيانة الحديثة، إذ تهدف إلى منع الأعطال قبل وقوعها من خلال تطبيق جداول زمنية دقيقة للفحص الدوري للأجهزة والمكونات، وتعتمد هذه الصيانة على بيانات الأداء المستمرة، مما يسمح بالتعرف المبكر على التدهور المحتمل في كفاءة الجهاز، ويُعد هذا النمط من الصيانة الأكثر شيوعًا في الشركات التي تسعى </w:t>
      </w:r>
      <w:r w:rsidRPr="004F5D60">
        <w:rPr>
          <w:rFonts w:ascii="Sakkal Majalla" w:hAnsi="Sakkal Majalla" w:cs="Sakkal Majalla"/>
          <w:color w:val="000000" w:themeColor="text1"/>
          <w:sz w:val="28"/>
          <w:szCs w:val="28"/>
          <w:rtl/>
        </w:rPr>
        <w:lastRenderedPageBreak/>
        <w:t>للحفاظ على الاستقرار التشغيلي وتقليل الأعطال المفاجئة، كما أنه يقلل من تكاليف الإصلاح اللاحقة ويرفع من عمر الجهاز الافتراضي</w:t>
      </w:r>
      <w:r w:rsidR="009A558F" w:rsidRPr="004F5D60">
        <w:rPr>
          <w:rFonts w:ascii="Sakkal Majalla" w:hAnsi="Sakkal Majalla" w:cs="Sakkal Majalla"/>
          <w:color w:val="000000" w:themeColor="text1"/>
          <w:sz w:val="28"/>
          <w:szCs w:val="28"/>
        </w:rPr>
        <w:t>.</w:t>
      </w:r>
    </w:p>
    <w:p w14:paraId="7866106E" w14:textId="08D97AE7"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 xml:space="preserve">ويرى </w:t>
      </w:r>
      <w:r w:rsidRPr="004F5D60">
        <w:rPr>
          <w:rFonts w:ascii="Sakkal Majalla" w:hAnsi="Sakkal Majalla" w:cs="Sakkal Majalla"/>
          <w:color w:val="000000" w:themeColor="text1"/>
          <w:sz w:val="28"/>
          <w:szCs w:val="28"/>
        </w:rPr>
        <w:t xml:space="preserve">Certa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أن تبني الصيانة الوقائية الرقمية أصبح أحد مظاهر التحديث المؤسسي، حيث يتم الاستعانة بأجهزة استشعار وأنظمة إنذار مبكر ترتبط بمنصات تحليل بيانات مركزية، ما يُمكّن المؤسسات من مراقبة الأداء الفعلي للأجهزة على مدار الساعة</w:t>
      </w:r>
      <w:r w:rsidRPr="004F5D60">
        <w:rPr>
          <w:rFonts w:ascii="Sakkal Majalla" w:hAnsi="Sakkal Majalla" w:cs="Sakkal Majalla"/>
          <w:color w:val="000000" w:themeColor="text1"/>
          <w:sz w:val="28"/>
          <w:szCs w:val="28"/>
        </w:rPr>
        <w:t>.</w:t>
      </w:r>
    </w:p>
    <w:p w14:paraId="7E913EE6" w14:textId="1A4CAD10" w:rsidR="001A7B49" w:rsidRPr="004F5D60" w:rsidRDefault="001A7B49" w:rsidP="009A558F">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5D60">
        <w:rPr>
          <w:rFonts w:ascii="Sakkal Majalla" w:hAnsi="Sakkal Majalla" w:cs="Sakkal Majalla"/>
          <w:b/>
          <w:bCs/>
          <w:color w:val="000000" w:themeColor="text1"/>
          <w:sz w:val="28"/>
          <w:szCs w:val="28"/>
          <w:rtl/>
        </w:rPr>
        <w:t>الصيانة التصحيحية</w:t>
      </w:r>
      <w:r w:rsidRPr="004F5D60">
        <w:rPr>
          <w:rFonts w:ascii="Sakkal Majalla" w:hAnsi="Sakkal Majalla" w:cs="Sakkal Majalla"/>
          <w:b/>
          <w:bCs/>
          <w:color w:val="000000" w:themeColor="text1"/>
          <w:sz w:val="28"/>
          <w:szCs w:val="28"/>
        </w:rPr>
        <w:t xml:space="preserve"> (Corrective Maintenance)</w:t>
      </w:r>
    </w:p>
    <w:p w14:paraId="34C068E4" w14:textId="77777777" w:rsidR="009A558F"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تُعرف الصيانة التصحيحية بأنها جميع الإجراءات التي تُتخذ بعد وقوع العطل بهدف إعادة الجهاز إلى حالته التشغيلية الطبيعية. ويشير </w:t>
      </w:r>
      <w:r w:rsidRPr="004F5D60">
        <w:rPr>
          <w:rFonts w:ascii="Sakkal Majalla" w:hAnsi="Sakkal Majalla" w:cs="Sakkal Majalla"/>
          <w:color w:val="000000" w:themeColor="text1"/>
          <w:sz w:val="28"/>
          <w:szCs w:val="28"/>
        </w:rPr>
        <w:t xml:space="preserve">Velmurugan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إلى أن هذا النوع من الصيانة ما زال ضروريًا رغم التطور التقني، إذ لا يمكن منع جميع الأعطال حتى في ظل النظم الذكية ، فإن استخدام أدوات التشخيص الرقمية أسهم في تسريع وتيرة الإصلاح ودقته، من خلال تحليل سبب العطل وتحديد الأجزاء المتضررة بدقة</w:t>
      </w:r>
      <w:r w:rsidR="009A558F" w:rsidRPr="004F5D60">
        <w:rPr>
          <w:rFonts w:ascii="Sakkal Majalla" w:hAnsi="Sakkal Majalla" w:cs="Sakkal Majalla"/>
          <w:color w:val="000000" w:themeColor="text1"/>
          <w:sz w:val="28"/>
          <w:szCs w:val="28"/>
        </w:rPr>
        <w:t>.</w:t>
      </w:r>
    </w:p>
    <w:p w14:paraId="61D0E504" w14:textId="3814E933"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t>ويُعد هذا المكون مظهرًا من مظاهر التفاعل بين العنصر البشري والتقنية، حيث تتكامل مهارة الفنيين مع نظم الدعم الرقمي لتقليل زمن الإصلاح وزيادة الاعتمادية التشغيلية</w:t>
      </w:r>
      <w:r w:rsidRPr="004F5D60">
        <w:rPr>
          <w:rFonts w:ascii="Sakkal Majalla" w:hAnsi="Sakkal Majalla" w:cs="Sakkal Majalla"/>
          <w:color w:val="000000" w:themeColor="text1"/>
          <w:sz w:val="28"/>
          <w:szCs w:val="28"/>
        </w:rPr>
        <w:t>.</w:t>
      </w:r>
    </w:p>
    <w:p w14:paraId="25EEC82F" w14:textId="15430D44" w:rsidR="001A7B49" w:rsidRPr="004F5D60" w:rsidRDefault="001A7B49" w:rsidP="009A558F">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5D60">
        <w:rPr>
          <w:rFonts w:ascii="Sakkal Majalla" w:hAnsi="Sakkal Majalla" w:cs="Sakkal Majalla"/>
          <w:b/>
          <w:bCs/>
          <w:color w:val="000000" w:themeColor="text1"/>
          <w:sz w:val="28"/>
          <w:szCs w:val="28"/>
          <w:rtl/>
        </w:rPr>
        <w:t>الصيانة التنبؤية</w:t>
      </w:r>
      <w:r w:rsidRPr="004F5D60">
        <w:rPr>
          <w:rFonts w:ascii="Sakkal Majalla" w:hAnsi="Sakkal Majalla" w:cs="Sakkal Majalla"/>
          <w:b/>
          <w:bCs/>
          <w:color w:val="000000" w:themeColor="text1"/>
          <w:sz w:val="28"/>
          <w:szCs w:val="28"/>
        </w:rPr>
        <w:t xml:space="preserve"> (Predictive Maintenance)</w:t>
      </w:r>
    </w:p>
    <w:p w14:paraId="02AB0AAB" w14:textId="77777777" w:rsidR="009A558F"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تُعد الصيانة التنبؤية أكثر المكونات تطورًا من الناحية التقنية، إذ تعتمد على تحليل البيانات التاريخية والفعلية للأداء لاكتشاف الأنماط التي تسبق الأعطال، ويشير </w:t>
      </w:r>
      <w:r w:rsidRPr="004F5D60">
        <w:rPr>
          <w:rFonts w:ascii="Sakkal Majalla" w:hAnsi="Sakkal Majalla" w:cs="Sakkal Majalla"/>
          <w:color w:val="000000" w:themeColor="text1"/>
          <w:sz w:val="28"/>
          <w:szCs w:val="28"/>
        </w:rPr>
        <w:t xml:space="preserve">Futai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إلى أن تطبيق هذا النمط من الصيانة يعتمد على الذكاء الاصطناعي وتعلم الآلة في تحليل الإشارات الحسية للأجهزة، مما يتيح للمؤسسات التنبؤ بالأعطال قبل وقوعها بدقة عالي</w:t>
      </w:r>
      <w:r w:rsidR="009A558F" w:rsidRPr="004F5D60">
        <w:rPr>
          <w:rFonts w:ascii="Sakkal Majalla" w:hAnsi="Sakkal Majalla" w:cs="Sakkal Majalla"/>
          <w:color w:val="000000" w:themeColor="text1"/>
          <w:sz w:val="28"/>
          <w:szCs w:val="28"/>
          <w:rtl/>
        </w:rPr>
        <w:t>ة، وتُسهم هذه الممارسة في تقليل</w:t>
      </w:r>
      <w:r w:rsidR="009A558F" w:rsidRPr="004F5D60">
        <w:rPr>
          <w:rFonts w:ascii="Sakkal Majalla" w:hAnsi="Sakkal Majalla" w:cs="Sakkal Majalla" w:hint="cs"/>
          <w:color w:val="000000" w:themeColor="text1"/>
          <w:sz w:val="28"/>
          <w:szCs w:val="28"/>
          <w:rtl/>
        </w:rPr>
        <w:t xml:space="preserve"> </w:t>
      </w:r>
      <w:r w:rsidRPr="004F5D60">
        <w:rPr>
          <w:rFonts w:ascii="Sakkal Majalla" w:hAnsi="Sakkal Majalla" w:cs="Sakkal Majalla"/>
          <w:color w:val="000000" w:themeColor="text1"/>
          <w:sz w:val="28"/>
          <w:szCs w:val="28"/>
          <w:rtl/>
        </w:rPr>
        <w:t>فترات التوقف عن العمل، وتحسين تخصيص الموارد، وزيادة الموثوقية التشغيلية</w:t>
      </w:r>
      <w:r w:rsidR="009A558F" w:rsidRPr="004F5D60">
        <w:rPr>
          <w:rFonts w:ascii="Sakkal Majalla" w:hAnsi="Sakkal Majalla" w:cs="Sakkal Majalla"/>
          <w:color w:val="000000" w:themeColor="text1"/>
          <w:sz w:val="28"/>
          <w:szCs w:val="28"/>
        </w:rPr>
        <w:t>.</w:t>
      </w:r>
    </w:p>
    <w:p w14:paraId="2E340C64" w14:textId="4761C78F"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5D60">
        <w:rPr>
          <w:rFonts w:ascii="Sakkal Majalla" w:hAnsi="Sakkal Majalla" w:cs="Sakkal Majalla"/>
          <w:color w:val="000000" w:themeColor="text1"/>
          <w:sz w:val="28"/>
          <w:szCs w:val="28"/>
          <w:rtl/>
        </w:rPr>
        <w:lastRenderedPageBreak/>
        <w:t xml:space="preserve">كما يرى </w:t>
      </w:r>
      <w:r w:rsidRPr="004F5D60">
        <w:rPr>
          <w:rFonts w:ascii="Sakkal Majalla" w:hAnsi="Sakkal Majalla" w:cs="Sakkal Majalla"/>
          <w:color w:val="000000" w:themeColor="text1"/>
          <w:sz w:val="28"/>
          <w:szCs w:val="28"/>
        </w:rPr>
        <w:t xml:space="preserve">Zhou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(2023) </w:t>
      </w:r>
      <w:r w:rsidRPr="004F5D60">
        <w:rPr>
          <w:rFonts w:ascii="Sakkal Majalla" w:hAnsi="Sakkal Majalla" w:cs="Sakkal Majalla"/>
          <w:color w:val="000000" w:themeColor="text1"/>
          <w:sz w:val="28"/>
          <w:szCs w:val="28"/>
          <w:rtl/>
        </w:rPr>
        <w:t>أن الصيانة التنبؤية أصبحت أداة استراتيجية لإدارة الجودة التشغيلية،</w:t>
      </w:r>
      <w:r w:rsidR="009A558F" w:rsidRPr="004F5D60">
        <w:rPr>
          <w:rFonts w:ascii="Sakkal Majalla" w:hAnsi="Sakkal Majalla" w:cs="Sakkal Majalla" w:hint="cs"/>
          <w:color w:val="000000" w:themeColor="text1"/>
          <w:sz w:val="28"/>
          <w:szCs w:val="28"/>
          <w:rtl/>
        </w:rPr>
        <w:t xml:space="preserve"> </w:t>
      </w:r>
      <w:r w:rsidRPr="004F5D60">
        <w:rPr>
          <w:rFonts w:ascii="Sakkal Majalla" w:hAnsi="Sakkal Majalla" w:cs="Sakkal Majalla"/>
          <w:color w:val="000000" w:themeColor="text1"/>
          <w:sz w:val="28"/>
          <w:szCs w:val="28"/>
          <w:rtl/>
        </w:rPr>
        <w:t>لأنها تحول الصيانة من عملية تقليدية إلى نظام يعتمد على المعرفة والتحليل الذكي، ما يعزز مرونة المؤسسة في مواجهة الأعطال المفاجئة</w:t>
      </w:r>
      <w:r w:rsidRPr="004F5D60">
        <w:rPr>
          <w:rFonts w:ascii="Sakkal Majalla" w:hAnsi="Sakkal Majalla" w:cs="Sakkal Majalla"/>
          <w:color w:val="000000" w:themeColor="text1"/>
          <w:sz w:val="28"/>
          <w:szCs w:val="28"/>
        </w:rPr>
        <w:t>.</w:t>
      </w:r>
    </w:p>
    <w:p w14:paraId="1DCC1A31" w14:textId="0D319DE2" w:rsidR="001A7B49" w:rsidRPr="004F5D60" w:rsidRDefault="001A7B49" w:rsidP="009A558F">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5D60">
        <w:rPr>
          <w:rFonts w:ascii="Sakkal Majalla" w:hAnsi="Sakkal Majalla" w:cs="Sakkal Majalla"/>
          <w:b/>
          <w:bCs/>
          <w:color w:val="000000" w:themeColor="text1"/>
          <w:sz w:val="28"/>
          <w:szCs w:val="28"/>
          <w:rtl/>
        </w:rPr>
        <w:t>الدعم الفني الرقمي</w:t>
      </w:r>
      <w:r w:rsidRPr="004F5D60">
        <w:rPr>
          <w:rFonts w:ascii="Sakkal Majalla" w:hAnsi="Sakkal Majalla" w:cs="Sakkal Majalla"/>
          <w:b/>
          <w:bCs/>
          <w:color w:val="000000" w:themeColor="text1"/>
          <w:sz w:val="28"/>
          <w:szCs w:val="28"/>
        </w:rPr>
        <w:t xml:space="preserve"> (Digital Technical Support)</w:t>
      </w:r>
    </w:p>
    <w:p w14:paraId="2120A6C7" w14:textId="77777777" w:rsidR="009A558F"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F5D60">
        <w:rPr>
          <w:rFonts w:ascii="Sakkal Majalla" w:hAnsi="Sakkal Majalla" w:cs="Sakkal Majalla" w:hint="cs"/>
          <w:color w:val="000000" w:themeColor="text1"/>
          <w:sz w:val="28"/>
          <w:szCs w:val="28"/>
          <w:rtl/>
          <w:lang w:bidi="ar-EG"/>
        </w:rPr>
        <w:t xml:space="preserve">يشير </w:t>
      </w:r>
      <w:r w:rsidRPr="004F5D60">
        <w:rPr>
          <w:rFonts w:ascii="Sakkal Majalla" w:hAnsi="Sakkal Majalla" w:cs="Sakkal Majalla" w:hint="cs"/>
          <w:color w:val="000000" w:themeColor="text1"/>
          <w:sz w:val="28"/>
          <w:szCs w:val="28"/>
          <w:lang w:bidi="ar-EG"/>
        </w:rPr>
        <w:t xml:space="preserve">Saihi </w:t>
      </w:r>
      <w:r w:rsidRPr="004F5D60">
        <w:rPr>
          <w:rFonts w:ascii="Sakkal Majalla" w:hAnsi="Sakkal Majalla" w:cs="Sakkal Majalla" w:hint="cs"/>
          <w:color w:val="000000" w:themeColor="text1"/>
          <w:sz w:val="28"/>
          <w:szCs w:val="28"/>
          <w:rtl/>
          <w:lang w:bidi="ar-EG"/>
        </w:rPr>
        <w:t>وآخرون</w:t>
      </w:r>
      <w:r w:rsidRPr="004F5D60">
        <w:rPr>
          <w:rFonts w:ascii="Sakkal Majalla" w:hAnsi="Sakkal Majalla" w:cs="Sakkal Majalla" w:hint="cs"/>
          <w:color w:val="000000" w:themeColor="text1"/>
          <w:sz w:val="28"/>
          <w:szCs w:val="28"/>
          <w:lang w:bidi="ar-EG"/>
        </w:rPr>
        <w:t xml:space="preserve"> (2023) </w:t>
      </w:r>
      <w:r w:rsidRPr="004F5D60">
        <w:rPr>
          <w:rFonts w:ascii="Sakkal Majalla" w:hAnsi="Sakkal Majalla" w:cs="Sakkal Majalla" w:hint="cs"/>
          <w:color w:val="000000" w:themeColor="text1"/>
          <w:sz w:val="28"/>
          <w:szCs w:val="28"/>
          <w:rtl/>
          <w:lang w:bidi="ar-EG"/>
        </w:rPr>
        <w:t>إلى أن الدعم الفني الرقمي يُعد الامتداد الطبيعي لأنشطة الصيانة في العصر الرقمي، إذ يهدف إلى تقديم حلول فنية وتواصل مباشر مع العملاء عبر قنوات رقمية مختلفة مثل المنصات الإلكترونية والتطبيقات الذكية والدردشة التفاعلية. ويسهم هذا المكون في رفع مستوى رضا العملاء من خلال الاستجابة الفورية وتقديم إرشادات مخصصة لكل حالة،</w:t>
      </w:r>
    </w:p>
    <w:p w14:paraId="6942529F" w14:textId="661DAFCD"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F5D60">
        <w:rPr>
          <w:rFonts w:ascii="Sakkal Majalla" w:hAnsi="Sakkal Majalla" w:cs="Sakkal Majalla" w:hint="cs"/>
          <w:color w:val="000000" w:themeColor="text1"/>
          <w:sz w:val="28"/>
          <w:szCs w:val="28"/>
          <w:rtl/>
          <w:lang w:bidi="ar-EG"/>
        </w:rPr>
        <w:t xml:space="preserve">ويرى </w:t>
      </w:r>
      <w:r w:rsidRPr="004F5D60">
        <w:rPr>
          <w:rFonts w:ascii="Sakkal Majalla" w:hAnsi="Sakkal Majalla" w:cs="Sakkal Majalla" w:hint="cs"/>
          <w:color w:val="000000" w:themeColor="text1"/>
          <w:sz w:val="28"/>
          <w:szCs w:val="28"/>
          <w:lang w:bidi="ar-EG"/>
        </w:rPr>
        <w:t xml:space="preserve">Zhou </w:t>
      </w:r>
      <w:r w:rsidRPr="004F5D60">
        <w:rPr>
          <w:rFonts w:ascii="Sakkal Majalla" w:hAnsi="Sakkal Majalla" w:cs="Sakkal Majalla" w:hint="cs"/>
          <w:color w:val="000000" w:themeColor="text1"/>
          <w:sz w:val="28"/>
          <w:szCs w:val="28"/>
          <w:rtl/>
          <w:lang w:bidi="ar-EG"/>
        </w:rPr>
        <w:t>وآخرون</w:t>
      </w:r>
      <w:r w:rsidRPr="004F5D60">
        <w:rPr>
          <w:rFonts w:ascii="Sakkal Majalla" w:hAnsi="Sakkal Majalla" w:cs="Sakkal Majalla" w:hint="cs"/>
          <w:color w:val="000000" w:themeColor="text1"/>
          <w:sz w:val="28"/>
          <w:szCs w:val="28"/>
          <w:lang w:bidi="ar-EG"/>
        </w:rPr>
        <w:t xml:space="preserve"> (2023) </w:t>
      </w:r>
      <w:r w:rsidRPr="004F5D60">
        <w:rPr>
          <w:rFonts w:ascii="Sakkal Majalla" w:hAnsi="Sakkal Majalla" w:cs="Sakkal Majalla" w:hint="cs"/>
          <w:color w:val="000000" w:themeColor="text1"/>
          <w:sz w:val="28"/>
          <w:szCs w:val="28"/>
          <w:rtl/>
          <w:lang w:bidi="ar-EG"/>
        </w:rPr>
        <w:t>أن الدعم الفني الرقمي أصبح مكونًا أساسيًا في تجربة ما بعد البيع، لأنه يعزز الثقة بين المؤسسة والمستهلك من خلال التواصل المستمر والمتابعة الدقيقة لمستوى الخدمة. كما أن البيانات المتولدة من تفاعلات الدعم الفني تُستخدم لتحسين جودة المنتج وتطوير خدمات الصيانة المستقبلية</w:t>
      </w:r>
      <w:r w:rsidRPr="004F5D60">
        <w:rPr>
          <w:rFonts w:ascii="Sakkal Majalla" w:hAnsi="Sakkal Majalla" w:cs="Sakkal Majalla" w:hint="cs"/>
          <w:color w:val="000000" w:themeColor="text1"/>
          <w:sz w:val="28"/>
          <w:szCs w:val="28"/>
          <w:lang w:bidi="ar-EG"/>
        </w:rPr>
        <w:t>.</w:t>
      </w:r>
    </w:p>
    <w:p w14:paraId="30688D8E" w14:textId="1BEE375F" w:rsidR="001A7B49" w:rsidRPr="004F5D60" w:rsidRDefault="001A7B49" w:rsidP="009A558F">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5D60">
        <w:rPr>
          <w:rFonts w:ascii="Sakkal Majalla" w:hAnsi="Sakkal Majalla" w:cs="Sakkal Majalla"/>
          <w:b/>
          <w:bCs/>
          <w:color w:val="000000" w:themeColor="text1"/>
          <w:sz w:val="28"/>
          <w:szCs w:val="28"/>
          <w:rtl/>
        </w:rPr>
        <w:t>إدارة البيانات والتحليل الذكي للأداء الفني</w:t>
      </w:r>
    </w:p>
    <w:p w14:paraId="0A305E90" w14:textId="77777777" w:rsidR="009A558F"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تُعد إدارة البيانات أحد المكونات الجوهرية في منظومة الصيانة الحديثة، إذ تعتمد المؤسسات على جمع وتحليل كميات ضخمة من البيانات التشغيلية الناتجة عن استخدام الأجهزة. ويشير </w:t>
      </w:r>
      <w:r w:rsidRPr="004F5D60">
        <w:rPr>
          <w:rFonts w:ascii="Sakkal Majalla" w:hAnsi="Sakkal Majalla" w:cs="Sakkal Majalla"/>
          <w:color w:val="000000" w:themeColor="text1"/>
          <w:sz w:val="28"/>
          <w:szCs w:val="28"/>
        </w:rPr>
        <w:t xml:space="preserve">Velmurugan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إلى أن هذا التحليل الذكي يتيح تحديد المشكلات الخفية والتنبؤ بالاحتياجات المستقبلية، مما يسهم في رفع كفاءة إدارة الموارد الفنية وتوجيه خطط التطوير،</w:t>
      </w:r>
    </w:p>
    <w:p w14:paraId="360B5ABA" w14:textId="7CA86671" w:rsidR="001A7B49" w:rsidRPr="004F5D60" w:rsidRDefault="001A7B49" w:rsidP="009A55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5D60">
        <w:rPr>
          <w:rFonts w:ascii="Sakkal Majalla" w:hAnsi="Sakkal Majalla" w:cs="Sakkal Majalla"/>
          <w:color w:val="000000" w:themeColor="text1"/>
          <w:sz w:val="28"/>
          <w:szCs w:val="28"/>
          <w:rtl/>
        </w:rPr>
        <w:t xml:space="preserve">كما يرى </w:t>
      </w:r>
      <w:r w:rsidRPr="004F5D60">
        <w:rPr>
          <w:rFonts w:ascii="Sakkal Majalla" w:hAnsi="Sakkal Majalla" w:cs="Sakkal Majalla"/>
          <w:color w:val="000000" w:themeColor="text1"/>
          <w:sz w:val="28"/>
          <w:szCs w:val="28"/>
        </w:rPr>
        <w:t xml:space="preserve">Futai </w:t>
      </w:r>
      <w:r w:rsidRPr="004F5D60">
        <w:rPr>
          <w:rFonts w:ascii="Sakkal Majalla" w:hAnsi="Sakkal Majalla" w:cs="Sakkal Majalla"/>
          <w:color w:val="000000" w:themeColor="text1"/>
          <w:sz w:val="28"/>
          <w:szCs w:val="28"/>
          <w:rtl/>
        </w:rPr>
        <w:t>وآخرون</w:t>
      </w:r>
      <w:r w:rsidRPr="004F5D60">
        <w:rPr>
          <w:rFonts w:ascii="Sakkal Majalla" w:hAnsi="Sakkal Majalla" w:cs="Sakkal Majalla"/>
          <w:color w:val="000000" w:themeColor="text1"/>
          <w:sz w:val="28"/>
          <w:szCs w:val="28"/>
        </w:rPr>
        <w:t xml:space="preserve"> (2022) </w:t>
      </w:r>
      <w:r w:rsidRPr="004F5D60">
        <w:rPr>
          <w:rFonts w:ascii="Sakkal Majalla" w:hAnsi="Sakkal Majalla" w:cs="Sakkal Majalla"/>
          <w:color w:val="000000" w:themeColor="text1"/>
          <w:sz w:val="28"/>
          <w:szCs w:val="28"/>
          <w:rtl/>
        </w:rPr>
        <w:t>أن هذا المكون يعزز مفهوم "الصيانة المعرفية"، حيث تُستخدم البيانات لتكوين معرفة تشغيلية متراكمة تُحسّن عملية اتخاذ القرار وتزيد من جاهزية الأنظمة</w:t>
      </w:r>
      <w:r w:rsidRPr="004F5D60">
        <w:rPr>
          <w:rFonts w:ascii="Sakkal Majalla" w:hAnsi="Sakkal Majalla" w:cs="Sakkal Majalla"/>
          <w:color w:val="000000" w:themeColor="text1"/>
          <w:sz w:val="28"/>
          <w:szCs w:val="28"/>
        </w:rPr>
        <w:t>.</w:t>
      </w:r>
    </w:p>
    <w:p w14:paraId="33E25931" w14:textId="77777777" w:rsidR="009A558F" w:rsidRPr="004F5D60" w:rsidRDefault="009A558F">
      <w:pPr>
        <w:bidi w:val="0"/>
        <w:rPr>
          <w:rFonts w:ascii="Sakkal Majalla" w:hAnsi="Sakkal Majalla" w:cs="Sakkal Majalla"/>
          <w:color w:val="000000" w:themeColor="text1"/>
          <w:sz w:val="28"/>
          <w:szCs w:val="28"/>
          <w:rtl/>
          <w:lang w:bidi="ar-EG"/>
        </w:rPr>
      </w:pPr>
      <w:r w:rsidRPr="004F5D60">
        <w:rPr>
          <w:rFonts w:ascii="Sakkal Majalla" w:hAnsi="Sakkal Majalla" w:cs="Sakkal Majalla"/>
          <w:color w:val="000000" w:themeColor="text1"/>
          <w:sz w:val="28"/>
          <w:szCs w:val="28"/>
          <w:rtl/>
          <w:lang w:bidi="ar-EG"/>
        </w:rPr>
        <w:br w:type="page"/>
      </w:r>
    </w:p>
    <w:bookmarkEnd w:id="31"/>
    <w:p w14:paraId="3CE847BE" w14:textId="120751A2" w:rsidR="007C0A5C" w:rsidRPr="004F5D60" w:rsidRDefault="007C0A5C" w:rsidP="009716E7">
      <w:pPr>
        <w:spacing w:before="100" w:beforeAutospacing="1" w:after="100" w:afterAutospacing="1" w:line="360" w:lineRule="auto"/>
        <w:ind w:left="720"/>
        <w:jc w:val="center"/>
        <w:rPr>
          <w:rFonts w:cs="Sakkal Majalla"/>
          <w:b/>
          <w:bCs/>
          <w:color w:val="000000" w:themeColor="text1"/>
          <w:sz w:val="24"/>
          <w:szCs w:val="32"/>
          <w:rtl/>
        </w:rPr>
        <w:sectPr w:rsidR="007C0A5C" w:rsidRPr="004F5D60" w:rsidSect="008C66CF">
          <w:footerReference w:type="default" r:id="rId10"/>
          <w:pgSz w:w="11906" w:h="16838" w:code="9"/>
          <w:pgMar w:top="1440" w:right="1985" w:bottom="1440" w:left="1418" w:header="720" w:footer="720" w:gutter="567"/>
          <w:pgNumType w:start="1"/>
          <w:cols w:space="708"/>
          <w:bidi/>
          <w:rtlGutter/>
          <w:docGrid w:linePitch="360"/>
        </w:sectPr>
      </w:pPr>
    </w:p>
    <w:p w14:paraId="29D4231B" w14:textId="18AEDE4A" w:rsidR="0081623B" w:rsidRPr="004F5D60" w:rsidRDefault="0081623B" w:rsidP="008C66C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F5D6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78C032E1">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4F5D60">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F5D60" w:rsidRDefault="0081623B" w:rsidP="008C66C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F5D60">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4F5D60" w:rsidRDefault="00857739" w:rsidP="008C66C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F5D60">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4F5D60">
        <w:rPr>
          <w:rFonts w:ascii="Sakkal Majalla" w:eastAsia="Calibri" w:hAnsi="Sakkal Majalla" w:cs="Sakkal Majalla"/>
          <w:b/>
          <w:bCs/>
          <w:color w:val="000000" w:themeColor="text1"/>
          <w:kern w:val="0"/>
          <w:sz w:val="32"/>
          <w:szCs w:val="32"/>
          <w14:ligatures w14:val="none"/>
        </w:rPr>
        <w:t>business</w:t>
      </w:r>
    </w:p>
    <w:p w14:paraId="051F004A" w14:textId="77777777" w:rsidR="00D32470" w:rsidRPr="004F5D60" w:rsidRDefault="00D32470" w:rsidP="008C66CF">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250BF01B" w14:textId="006CEAB6" w:rsidR="008904CF" w:rsidRPr="004F5D60" w:rsidRDefault="00CA6DC7" w:rsidP="007C0A5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4F5D60">
        <w:rPr>
          <w:rFonts w:ascii="Sakkal Majalla" w:eastAsia="Calibri" w:hAnsi="Sakkal Majalla" w:cs="Sakkal Majalla"/>
          <w:b/>
          <w:bCs/>
          <w:color w:val="000000" w:themeColor="text1"/>
          <w:kern w:val="0"/>
          <w:sz w:val="40"/>
          <w:szCs w:val="40"/>
          <w:lang w:bidi="ar-EG"/>
          <w14:ligatures w14:val="none"/>
        </w:rPr>
        <w:t>"</w:t>
      </w:r>
      <w:r w:rsidR="00B134E7" w:rsidRPr="004F5D60">
        <w:rPr>
          <w:rFonts w:ascii="Sakkal Majalla" w:hAnsi="Sakkal Majalla" w:cs="Sakkal Majalla"/>
          <w:b/>
          <w:bCs/>
          <w:color w:val="000000" w:themeColor="text1"/>
          <w:sz w:val="40"/>
          <w:szCs w:val="40"/>
        </w:rPr>
        <w:t xml:space="preserve"> </w:t>
      </w:r>
      <w:r w:rsidR="00FB0DC0" w:rsidRPr="004F5D60">
        <w:rPr>
          <w:rFonts w:ascii="Sakkal Majalla" w:eastAsia="Calibri" w:hAnsi="Sakkal Majalla" w:cs="Sakkal Majalla"/>
          <w:b/>
          <w:bCs/>
          <w:color w:val="000000" w:themeColor="text1"/>
          <w:kern w:val="0"/>
          <w:sz w:val="40"/>
          <w:szCs w:val="40"/>
          <w:lang w:bidi="ar-EG"/>
          <w14:ligatures w14:val="none"/>
        </w:rPr>
        <w:t>The role of digital transformation in improving maintenance and technical support services for household electrical appliances</w:t>
      </w:r>
      <w:r w:rsidR="0083081C" w:rsidRPr="004F5D60">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4F5D60" w:rsidRDefault="0081623B" w:rsidP="007C0A5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5D60">
        <w:rPr>
          <w:rFonts w:ascii="Sakkal Majalla" w:eastAsia="Calibri" w:hAnsi="Sakkal Majalla" w:cs="Sakkal Majalla"/>
          <w:b/>
          <w:bCs/>
          <w:color w:val="000000" w:themeColor="text1"/>
          <w:kern w:val="0"/>
          <w:sz w:val="36"/>
          <w:szCs w:val="36"/>
          <w:lang w:bidi="ar-EG"/>
          <w14:ligatures w14:val="none"/>
        </w:rPr>
        <w:t>Preparation</w:t>
      </w:r>
      <w:r w:rsidRPr="004F5D60">
        <w:rPr>
          <w:rFonts w:ascii="Sakkal Majalla" w:eastAsia="Calibri" w:hAnsi="Sakkal Majalla" w:cs="Sakkal Majalla"/>
          <w:b/>
          <w:bCs/>
          <w:color w:val="000000" w:themeColor="text1"/>
          <w:kern w:val="0"/>
          <w:sz w:val="36"/>
          <w:szCs w:val="36"/>
          <w:rtl/>
          <w:lang w:bidi="ar-EG"/>
          <w14:ligatures w14:val="none"/>
        </w:rPr>
        <w:t>:</w:t>
      </w:r>
    </w:p>
    <w:p w14:paraId="3E1E5630" w14:textId="40A09CD8" w:rsidR="0083081C" w:rsidRPr="004F5D60" w:rsidRDefault="0083081C" w:rsidP="007C0A5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67448F0C" w14:textId="77777777" w:rsidR="00301731" w:rsidRPr="004F5D60" w:rsidRDefault="00301731" w:rsidP="007C0A5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77777777" w:rsidR="0081623B" w:rsidRPr="004F5D60" w:rsidRDefault="0081623B" w:rsidP="007C0A5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5D6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F5D60" w:rsidRDefault="00BA5817" w:rsidP="007C0A5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5D60">
        <w:rPr>
          <w:rFonts w:ascii="Sakkal Majalla" w:eastAsia="Calibri" w:hAnsi="Sakkal Majalla" w:cs="Sakkal Majalla"/>
          <w:b/>
          <w:bCs/>
          <w:color w:val="000000" w:themeColor="text1"/>
          <w:kern w:val="0"/>
          <w:sz w:val="36"/>
          <w:szCs w:val="36"/>
          <w:lang w:bidi="ar-EG"/>
          <w14:ligatures w14:val="none"/>
        </w:rPr>
        <w:t>Dr. Al-Faisal Abdelhamid Mohamed Hassan</w:t>
      </w:r>
    </w:p>
    <w:p w14:paraId="6E52896B" w14:textId="3928F032" w:rsidR="009125CE" w:rsidRPr="004F5D60" w:rsidRDefault="007C0A5C" w:rsidP="007C0A5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5D60">
        <w:rPr>
          <w:rFonts w:ascii="Sakkal Majalla" w:eastAsia="Calibri" w:hAnsi="Sakkal Majalla" w:cs="Sakkal Majalla"/>
          <w:b/>
          <w:bCs/>
          <w:color w:val="000000" w:themeColor="text1"/>
          <w:kern w:val="0"/>
          <w:sz w:val="36"/>
          <w:szCs w:val="36"/>
          <w:lang w:bidi="ar-EG"/>
          <w14:ligatures w14:val="none"/>
        </w:rPr>
        <w:t>Dr. Fayez Grad</w:t>
      </w:r>
    </w:p>
    <w:p w14:paraId="72937891" w14:textId="33790D53" w:rsidR="007C0A5C" w:rsidRPr="004F5D60" w:rsidRDefault="007C0A5C" w:rsidP="007C0A5C">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F5D60">
        <w:rPr>
          <w:rFonts w:ascii="Sakkal Majalla" w:eastAsia="Calibri" w:hAnsi="Sakkal Majalla" w:cs="Sakkal Majalla"/>
          <w:b/>
          <w:bCs/>
          <w:color w:val="000000" w:themeColor="text1"/>
          <w:kern w:val="0"/>
          <w:sz w:val="36"/>
          <w:szCs w:val="36"/>
          <w:lang w:bidi="ar-EG"/>
          <w14:ligatures w14:val="none"/>
        </w:rPr>
        <w:t>1447 – 2025</w:t>
      </w:r>
    </w:p>
    <w:sectPr w:rsidR="007C0A5C" w:rsidRPr="004F5D60" w:rsidSect="008C66CF">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2B40A" w14:textId="77777777" w:rsidR="00376DEF" w:rsidRDefault="00376DEF" w:rsidP="009125CE">
      <w:pPr>
        <w:spacing w:after="0" w:line="240" w:lineRule="auto"/>
      </w:pPr>
      <w:r>
        <w:separator/>
      </w:r>
    </w:p>
  </w:endnote>
  <w:endnote w:type="continuationSeparator" w:id="0">
    <w:p w14:paraId="6D854052" w14:textId="77777777" w:rsidR="00376DEF" w:rsidRDefault="00376D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07174779"/>
      <w:docPartObj>
        <w:docPartGallery w:val="Page Numbers (Bottom of Page)"/>
        <w:docPartUnique/>
      </w:docPartObj>
    </w:sdtPr>
    <w:sdtEndPr>
      <w:rPr>
        <w:rFonts w:ascii="Sakkal Majalla" w:hAnsi="Sakkal Majalla" w:cs="Sakkal Majalla"/>
        <w:b/>
        <w:bCs/>
        <w:sz w:val="24"/>
        <w:szCs w:val="24"/>
      </w:rPr>
    </w:sdtEndPr>
    <w:sdtContent>
      <w:p w14:paraId="13D709E3" w14:textId="62A117B2" w:rsidR="00571BA3" w:rsidRDefault="00571BA3">
        <w:pPr>
          <w:pStyle w:val="Footer"/>
          <w:jc w:val="center"/>
        </w:pPr>
      </w:p>
      <w:p w14:paraId="13047AE1" w14:textId="1D5CF890" w:rsidR="00571BA3" w:rsidRPr="008C66CF" w:rsidRDefault="00571BA3" w:rsidP="008C66CF">
        <w:pPr>
          <w:pStyle w:val="Footer"/>
          <w:tabs>
            <w:tab w:val="left" w:pos="3904"/>
            <w:tab w:val="center" w:pos="3968"/>
          </w:tabs>
          <w:rPr>
            <w:rFonts w:ascii="Sakkal Majalla" w:hAnsi="Sakkal Majalla" w:cs="Sakkal Majalla"/>
            <w:b/>
            <w:bCs/>
            <w:sz w:val="24"/>
            <w:szCs w:val="24"/>
          </w:rPr>
        </w:pPr>
        <w:r w:rsidRPr="008C66CF">
          <w:rPr>
            <w:rFonts w:ascii="Sakkal Majalla" w:hAnsi="Sakkal Majalla" w:cs="Sakkal Majalla"/>
            <w:b/>
            <w:bCs/>
            <w:sz w:val="24"/>
            <w:szCs w:val="24"/>
          </w:rPr>
          <w:tab/>
        </w:r>
        <w:r w:rsidRPr="008C66CF">
          <w:rPr>
            <w:rFonts w:ascii="Sakkal Majalla" w:hAnsi="Sakkal Majalla" w:cs="Sakkal Majalla"/>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62494176"/>
      <w:docPartObj>
        <w:docPartGallery w:val="Page Numbers (Bottom of Page)"/>
        <w:docPartUnique/>
      </w:docPartObj>
    </w:sdtPr>
    <w:sdtEndPr>
      <w:rPr>
        <w:rFonts w:ascii="Sakkal Majalla" w:hAnsi="Sakkal Majalla" w:cs="Sakkal Majalla"/>
        <w:b/>
        <w:bCs/>
        <w:sz w:val="24"/>
        <w:szCs w:val="24"/>
      </w:rPr>
    </w:sdtEndPr>
    <w:sdtContent>
      <w:p w14:paraId="21DABFE0" w14:textId="77777777" w:rsidR="00571BA3" w:rsidRDefault="00571BA3">
        <w:pPr>
          <w:pStyle w:val="Footer"/>
          <w:jc w:val="center"/>
        </w:pPr>
        <w:r>
          <w:rPr>
            <w:noProof/>
          </w:rPr>
          <mc:AlternateContent>
            <mc:Choice Requires="wps">
              <w:drawing>
                <wp:inline distT="0" distB="0" distL="0" distR="0" wp14:anchorId="71779E18" wp14:editId="14F8E3BA">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D8E1795"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5FFFC00D" w14:textId="77777777" w:rsidR="00571BA3" w:rsidRPr="008C66CF" w:rsidRDefault="00571BA3" w:rsidP="008C66CF">
        <w:pPr>
          <w:pStyle w:val="Footer"/>
          <w:tabs>
            <w:tab w:val="left" w:pos="3904"/>
            <w:tab w:val="center" w:pos="3968"/>
          </w:tabs>
          <w:rPr>
            <w:rFonts w:ascii="Sakkal Majalla" w:hAnsi="Sakkal Majalla" w:cs="Sakkal Majalla"/>
            <w:b/>
            <w:bCs/>
            <w:sz w:val="24"/>
            <w:szCs w:val="24"/>
          </w:rPr>
        </w:pPr>
        <w:r w:rsidRPr="008C66CF">
          <w:rPr>
            <w:rFonts w:ascii="Sakkal Majalla" w:hAnsi="Sakkal Majalla" w:cs="Sakkal Majalla"/>
            <w:b/>
            <w:bCs/>
            <w:sz w:val="24"/>
            <w:szCs w:val="24"/>
          </w:rPr>
          <w:tab/>
        </w:r>
        <w:r w:rsidRPr="008C66CF">
          <w:rPr>
            <w:rFonts w:ascii="Sakkal Majalla" w:hAnsi="Sakkal Majalla" w:cs="Sakkal Majalla"/>
            <w:b/>
            <w:bCs/>
            <w:sz w:val="24"/>
            <w:szCs w:val="24"/>
          </w:rPr>
          <w:tab/>
        </w:r>
        <w:r w:rsidRPr="008C66CF">
          <w:rPr>
            <w:rFonts w:ascii="Sakkal Majalla" w:hAnsi="Sakkal Majalla" w:cs="Sakkal Majalla"/>
            <w:b/>
            <w:bCs/>
            <w:sz w:val="24"/>
            <w:szCs w:val="24"/>
          </w:rPr>
          <w:fldChar w:fldCharType="begin"/>
        </w:r>
        <w:r w:rsidRPr="008C66CF">
          <w:rPr>
            <w:rFonts w:ascii="Sakkal Majalla" w:hAnsi="Sakkal Majalla" w:cs="Sakkal Majalla"/>
            <w:b/>
            <w:bCs/>
            <w:sz w:val="24"/>
            <w:szCs w:val="24"/>
          </w:rPr>
          <w:instrText xml:space="preserve"> PAGE    \* MERGEFORMAT </w:instrText>
        </w:r>
        <w:r w:rsidRPr="008C66CF">
          <w:rPr>
            <w:rFonts w:ascii="Sakkal Majalla" w:hAnsi="Sakkal Majalla" w:cs="Sakkal Majalla"/>
            <w:b/>
            <w:bCs/>
            <w:sz w:val="24"/>
            <w:szCs w:val="24"/>
          </w:rPr>
          <w:fldChar w:fldCharType="separate"/>
        </w:r>
        <w:r w:rsidR="009716E7">
          <w:rPr>
            <w:rFonts w:ascii="Sakkal Majalla" w:hAnsi="Sakkal Majalla" w:cs="Sakkal Majalla"/>
            <w:b/>
            <w:bCs/>
            <w:noProof/>
            <w:sz w:val="24"/>
            <w:szCs w:val="24"/>
            <w:rtl/>
          </w:rPr>
          <w:t>36</w:t>
        </w:r>
        <w:r w:rsidRPr="008C66CF">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55118870"/>
      <w:docPartObj>
        <w:docPartGallery w:val="Page Numbers (Bottom of Page)"/>
        <w:docPartUnique/>
      </w:docPartObj>
    </w:sdtPr>
    <w:sdtEndPr>
      <w:rPr>
        <w:rFonts w:ascii="Sakkal Majalla" w:hAnsi="Sakkal Majalla" w:cs="Sakkal Majalla"/>
        <w:b/>
        <w:bCs/>
        <w:sz w:val="24"/>
        <w:szCs w:val="24"/>
      </w:rPr>
    </w:sdtEndPr>
    <w:sdtContent>
      <w:p w14:paraId="69D93555" w14:textId="578A8C34" w:rsidR="007C0A5C" w:rsidRDefault="007C0A5C">
        <w:pPr>
          <w:pStyle w:val="Footer"/>
          <w:jc w:val="center"/>
        </w:pPr>
      </w:p>
      <w:p w14:paraId="4CDFF311" w14:textId="69997C1E" w:rsidR="007C0A5C" w:rsidRPr="008C66CF" w:rsidRDefault="00000000" w:rsidP="008C66CF">
        <w:pPr>
          <w:pStyle w:val="Footer"/>
          <w:tabs>
            <w:tab w:val="left" w:pos="3904"/>
            <w:tab w:val="center" w:pos="3968"/>
          </w:tabs>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8D5B9" w14:textId="77777777" w:rsidR="00376DEF" w:rsidRDefault="00376DEF" w:rsidP="009125CE">
      <w:pPr>
        <w:spacing w:after="0" w:line="240" w:lineRule="auto"/>
      </w:pPr>
      <w:r>
        <w:separator/>
      </w:r>
    </w:p>
  </w:footnote>
  <w:footnote w:type="continuationSeparator" w:id="0">
    <w:p w14:paraId="4B315DF7" w14:textId="77777777" w:rsidR="00376DEF" w:rsidRDefault="00376DE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683D"/>
    <w:multiLevelType w:val="hybridMultilevel"/>
    <w:tmpl w:val="1638BAA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50E40"/>
    <w:multiLevelType w:val="multilevel"/>
    <w:tmpl w:val="B406C0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9A19CF"/>
    <w:multiLevelType w:val="multilevel"/>
    <w:tmpl w:val="ABDE0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446EDD"/>
    <w:multiLevelType w:val="multilevel"/>
    <w:tmpl w:val="D2E6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A13F5E"/>
    <w:multiLevelType w:val="hybridMultilevel"/>
    <w:tmpl w:val="9D228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5528C"/>
    <w:multiLevelType w:val="hybridMultilevel"/>
    <w:tmpl w:val="399C98A8"/>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173FEE"/>
    <w:multiLevelType w:val="hybridMultilevel"/>
    <w:tmpl w:val="BAB689B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665D98"/>
    <w:multiLevelType w:val="multilevel"/>
    <w:tmpl w:val="D876D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90324C"/>
    <w:multiLevelType w:val="multilevel"/>
    <w:tmpl w:val="85269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797CF1"/>
    <w:multiLevelType w:val="hybridMultilevel"/>
    <w:tmpl w:val="19E480D0"/>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AF12EC"/>
    <w:multiLevelType w:val="multilevel"/>
    <w:tmpl w:val="275C5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EE2149"/>
    <w:multiLevelType w:val="multilevel"/>
    <w:tmpl w:val="2A0A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0E76ED"/>
    <w:multiLevelType w:val="multilevel"/>
    <w:tmpl w:val="4CCEE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3401407E"/>
    <w:multiLevelType w:val="multilevel"/>
    <w:tmpl w:val="C91E0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26673E"/>
    <w:multiLevelType w:val="multilevel"/>
    <w:tmpl w:val="EFB0E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2557CC1"/>
    <w:multiLevelType w:val="hybridMultilevel"/>
    <w:tmpl w:val="AD784C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306CC5"/>
    <w:multiLevelType w:val="multilevel"/>
    <w:tmpl w:val="315E3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2" w15:restartNumberingAfterBreak="0">
    <w:nsid w:val="60F26B8D"/>
    <w:multiLevelType w:val="hybridMultilevel"/>
    <w:tmpl w:val="9D228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CBD6B66"/>
    <w:multiLevelType w:val="multilevel"/>
    <w:tmpl w:val="E90A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790E547A"/>
    <w:multiLevelType w:val="multilevel"/>
    <w:tmpl w:val="262E2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C73A60"/>
    <w:multiLevelType w:val="hybridMultilevel"/>
    <w:tmpl w:val="72D8682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8906BF"/>
    <w:multiLevelType w:val="multilevel"/>
    <w:tmpl w:val="00DEA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3230451">
    <w:abstractNumId w:val="21"/>
  </w:num>
  <w:num w:numId="2" w16cid:durableId="52124390">
    <w:abstractNumId w:val="39"/>
  </w:num>
  <w:num w:numId="3" w16cid:durableId="165169336">
    <w:abstractNumId w:val="26"/>
  </w:num>
  <w:num w:numId="4" w16cid:durableId="1802770310">
    <w:abstractNumId w:val="15"/>
  </w:num>
  <w:num w:numId="5" w16cid:durableId="1737699957">
    <w:abstractNumId w:val="16"/>
  </w:num>
  <w:num w:numId="6" w16cid:durableId="1520705746">
    <w:abstractNumId w:val="22"/>
  </w:num>
  <w:num w:numId="7" w16cid:durableId="1323774166">
    <w:abstractNumId w:val="25"/>
  </w:num>
  <w:num w:numId="8" w16cid:durableId="43070404">
    <w:abstractNumId w:val="3"/>
  </w:num>
  <w:num w:numId="9" w16cid:durableId="780684077">
    <w:abstractNumId w:val="35"/>
  </w:num>
  <w:num w:numId="10" w16cid:durableId="902909175">
    <w:abstractNumId w:val="9"/>
  </w:num>
  <w:num w:numId="11" w16cid:durableId="633173874">
    <w:abstractNumId w:val="14"/>
  </w:num>
  <w:num w:numId="12" w16cid:durableId="1449396558">
    <w:abstractNumId w:val="19"/>
  </w:num>
  <w:num w:numId="13" w16cid:durableId="451168242">
    <w:abstractNumId w:val="28"/>
  </w:num>
  <w:num w:numId="14" w16cid:durableId="435636886">
    <w:abstractNumId w:val="30"/>
  </w:num>
  <w:num w:numId="15" w16cid:durableId="1748304618">
    <w:abstractNumId w:val="7"/>
  </w:num>
  <w:num w:numId="16" w16cid:durableId="743600636">
    <w:abstractNumId w:val="36"/>
    <w:lvlOverride w:ilvl="0">
      <w:startOverride w:val="1"/>
    </w:lvlOverride>
    <w:lvlOverride w:ilvl="1"/>
    <w:lvlOverride w:ilvl="2"/>
    <w:lvlOverride w:ilvl="3"/>
    <w:lvlOverride w:ilvl="4"/>
    <w:lvlOverride w:ilvl="5"/>
    <w:lvlOverride w:ilvl="6"/>
    <w:lvlOverride w:ilvl="7"/>
    <w:lvlOverride w:ilvl="8"/>
  </w:num>
  <w:num w:numId="17" w16cid:durableId="773211581">
    <w:abstractNumId w:val="31"/>
    <w:lvlOverride w:ilvl="0">
      <w:startOverride w:val="1"/>
    </w:lvlOverride>
    <w:lvlOverride w:ilvl="1"/>
    <w:lvlOverride w:ilvl="2"/>
    <w:lvlOverride w:ilvl="3"/>
    <w:lvlOverride w:ilvl="4"/>
    <w:lvlOverride w:ilvl="5"/>
    <w:lvlOverride w:ilvl="6"/>
    <w:lvlOverride w:ilvl="7"/>
    <w:lvlOverride w:ilvl="8"/>
  </w:num>
  <w:num w:numId="18" w16cid:durableId="1093091738">
    <w:abstractNumId w:val="2"/>
  </w:num>
  <w:num w:numId="19" w16cid:durableId="1451777264">
    <w:abstractNumId w:val="4"/>
  </w:num>
  <w:num w:numId="20" w16cid:durableId="1478648804">
    <w:abstractNumId w:val="23"/>
  </w:num>
  <w:num w:numId="21" w16cid:durableId="273947081">
    <w:abstractNumId w:val="24"/>
  </w:num>
  <w:num w:numId="22" w16cid:durableId="905843486">
    <w:abstractNumId w:val="20"/>
  </w:num>
  <w:num w:numId="23" w16cid:durableId="988482564">
    <w:abstractNumId w:val="29"/>
  </w:num>
  <w:num w:numId="24" w16cid:durableId="1711685717">
    <w:abstractNumId w:val="10"/>
  </w:num>
  <w:num w:numId="25" w16cid:durableId="1648782493">
    <w:abstractNumId w:val="11"/>
  </w:num>
  <w:num w:numId="26" w16cid:durableId="1790734803">
    <w:abstractNumId w:val="40"/>
  </w:num>
  <w:num w:numId="27" w16cid:durableId="125514681">
    <w:abstractNumId w:val="37"/>
  </w:num>
  <w:num w:numId="28" w16cid:durableId="1414206644">
    <w:abstractNumId w:val="17"/>
  </w:num>
  <w:num w:numId="29" w16cid:durableId="592281324">
    <w:abstractNumId w:val="1"/>
  </w:num>
  <w:num w:numId="30" w16cid:durableId="1654334314">
    <w:abstractNumId w:val="13"/>
  </w:num>
  <w:num w:numId="31" w16cid:durableId="1641424836">
    <w:abstractNumId w:val="34"/>
  </w:num>
  <w:num w:numId="32" w16cid:durableId="1520585796">
    <w:abstractNumId w:val="18"/>
  </w:num>
  <w:num w:numId="33" w16cid:durableId="333533812">
    <w:abstractNumId w:val="33"/>
  </w:num>
  <w:num w:numId="34" w16cid:durableId="486944530">
    <w:abstractNumId w:val="32"/>
  </w:num>
  <w:num w:numId="35" w16cid:durableId="129830667">
    <w:abstractNumId w:val="38"/>
  </w:num>
  <w:num w:numId="36" w16cid:durableId="1117062654">
    <w:abstractNumId w:val="8"/>
  </w:num>
  <w:num w:numId="37" w16cid:durableId="1837382197">
    <w:abstractNumId w:val="0"/>
  </w:num>
  <w:num w:numId="38" w16cid:durableId="584531816">
    <w:abstractNumId w:val="6"/>
  </w:num>
  <w:num w:numId="39" w16cid:durableId="1202983215">
    <w:abstractNumId w:val="27"/>
  </w:num>
  <w:num w:numId="40" w16cid:durableId="1923564921">
    <w:abstractNumId w:val="12"/>
  </w:num>
  <w:num w:numId="41" w16cid:durableId="190732777">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62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6D89"/>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2DB0"/>
    <w:rsid w:val="00175050"/>
    <w:rsid w:val="00180436"/>
    <w:rsid w:val="0018142E"/>
    <w:rsid w:val="001856D4"/>
    <w:rsid w:val="001902DB"/>
    <w:rsid w:val="0019163E"/>
    <w:rsid w:val="00193119"/>
    <w:rsid w:val="00194472"/>
    <w:rsid w:val="001962D1"/>
    <w:rsid w:val="001A1758"/>
    <w:rsid w:val="001A41B9"/>
    <w:rsid w:val="001A5094"/>
    <w:rsid w:val="001A5D4A"/>
    <w:rsid w:val="001A7B49"/>
    <w:rsid w:val="001B0A36"/>
    <w:rsid w:val="001B0D06"/>
    <w:rsid w:val="001B6D18"/>
    <w:rsid w:val="001B7151"/>
    <w:rsid w:val="001C2162"/>
    <w:rsid w:val="001C42F9"/>
    <w:rsid w:val="001D4406"/>
    <w:rsid w:val="001E7B16"/>
    <w:rsid w:val="001F0034"/>
    <w:rsid w:val="001F159D"/>
    <w:rsid w:val="001F196C"/>
    <w:rsid w:val="001F46A5"/>
    <w:rsid w:val="0021718D"/>
    <w:rsid w:val="00217ADA"/>
    <w:rsid w:val="002216BC"/>
    <w:rsid w:val="00223AE0"/>
    <w:rsid w:val="00234450"/>
    <w:rsid w:val="00250D99"/>
    <w:rsid w:val="00251BCA"/>
    <w:rsid w:val="00260558"/>
    <w:rsid w:val="0026283D"/>
    <w:rsid w:val="00262D68"/>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1F67"/>
    <w:rsid w:val="002D30A7"/>
    <w:rsid w:val="002D3120"/>
    <w:rsid w:val="002D5C0C"/>
    <w:rsid w:val="002E36BC"/>
    <w:rsid w:val="002F5FA3"/>
    <w:rsid w:val="00301731"/>
    <w:rsid w:val="00303BF8"/>
    <w:rsid w:val="00304304"/>
    <w:rsid w:val="0031075C"/>
    <w:rsid w:val="00310B47"/>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6DEF"/>
    <w:rsid w:val="003773DF"/>
    <w:rsid w:val="00377D51"/>
    <w:rsid w:val="00377DD2"/>
    <w:rsid w:val="0038357B"/>
    <w:rsid w:val="003873E8"/>
    <w:rsid w:val="00396510"/>
    <w:rsid w:val="003A757C"/>
    <w:rsid w:val="003B30A9"/>
    <w:rsid w:val="003C2495"/>
    <w:rsid w:val="003D4BD9"/>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4F5D60"/>
    <w:rsid w:val="005146DA"/>
    <w:rsid w:val="0051585E"/>
    <w:rsid w:val="00522010"/>
    <w:rsid w:val="0052581D"/>
    <w:rsid w:val="005423FA"/>
    <w:rsid w:val="00544E3F"/>
    <w:rsid w:val="005457A3"/>
    <w:rsid w:val="005459E0"/>
    <w:rsid w:val="00545E45"/>
    <w:rsid w:val="00550EC8"/>
    <w:rsid w:val="005527F0"/>
    <w:rsid w:val="00557A05"/>
    <w:rsid w:val="00557B85"/>
    <w:rsid w:val="00571BA3"/>
    <w:rsid w:val="00586F13"/>
    <w:rsid w:val="00590B27"/>
    <w:rsid w:val="00597F74"/>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5485"/>
    <w:rsid w:val="00686D49"/>
    <w:rsid w:val="006904F6"/>
    <w:rsid w:val="006910C9"/>
    <w:rsid w:val="006948DE"/>
    <w:rsid w:val="006A0FCA"/>
    <w:rsid w:val="006A2677"/>
    <w:rsid w:val="006A3B5F"/>
    <w:rsid w:val="006A6C3D"/>
    <w:rsid w:val="006B07CD"/>
    <w:rsid w:val="006B3A4B"/>
    <w:rsid w:val="006B40EF"/>
    <w:rsid w:val="006B4F02"/>
    <w:rsid w:val="006C3629"/>
    <w:rsid w:val="006D0A16"/>
    <w:rsid w:val="006D4C88"/>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3140"/>
    <w:rsid w:val="007A7A94"/>
    <w:rsid w:val="007B0E54"/>
    <w:rsid w:val="007B2139"/>
    <w:rsid w:val="007B51D9"/>
    <w:rsid w:val="007C06CD"/>
    <w:rsid w:val="007C0A5C"/>
    <w:rsid w:val="007C170D"/>
    <w:rsid w:val="007C3859"/>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66CF"/>
    <w:rsid w:val="008C7BB4"/>
    <w:rsid w:val="008D15AF"/>
    <w:rsid w:val="008D1829"/>
    <w:rsid w:val="008D6320"/>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16E7"/>
    <w:rsid w:val="0097383F"/>
    <w:rsid w:val="009760DA"/>
    <w:rsid w:val="00976DC2"/>
    <w:rsid w:val="00985B71"/>
    <w:rsid w:val="0098768E"/>
    <w:rsid w:val="00990D48"/>
    <w:rsid w:val="00994120"/>
    <w:rsid w:val="009A558F"/>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53F7"/>
    <w:rsid w:val="00B72A08"/>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F35D5"/>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D5B7A"/>
    <w:rsid w:val="00CF4901"/>
    <w:rsid w:val="00CF552E"/>
    <w:rsid w:val="00CF6CEC"/>
    <w:rsid w:val="00D1053F"/>
    <w:rsid w:val="00D10F38"/>
    <w:rsid w:val="00D216C5"/>
    <w:rsid w:val="00D22171"/>
    <w:rsid w:val="00D2375D"/>
    <w:rsid w:val="00D274B5"/>
    <w:rsid w:val="00D27AED"/>
    <w:rsid w:val="00D30845"/>
    <w:rsid w:val="00D32470"/>
    <w:rsid w:val="00D417B5"/>
    <w:rsid w:val="00D60743"/>
    <w:rsid w:val="00D71462"/>
    <w:rsid w:val="00D86E80"/>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87504"/>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1D80"/>
    <w:rsid w:val="00F30BD7"/>
    <w:rsid w:val="00F310F2"/>
    <w:rsid w:val="00F33937"/>
    <w:rsid w:val="00F3442D"/>
    <w:rsid w:val="00F450D5"/>
    <w:rsid w:val="00F540A1"/>
    <w:rsid w:val="00F546CE"/>
    <w:rsid w:val="00F563E2"/>
    <w:rsid w:val="00F66109"/>
    <w:rsid w:val="00F72CBB"/>
    <w:rsid w:val="00F733B2"/>
    <w:rsid w:val="00F92EC3"/>
    <w:rsid w:val="00F95872"/>
    <w:rsid w:val="00FA0A03"/>
    <w:rsid w:val="00FA24AF"/>
    <w:rsid w:val="00FA4282"/>
    <w:rsid w:val="00FA44AF"/>
    <w:rsid w:val="00FB0DC0"/>
    <w:rsid w:val="00FB11CC"/>
    <w:rsid w:val="00FB4F4E"/>
    <w:rsid w:val="00FB7A83"/>
    <w:rsid w:val="00FC20BB"/>
    <w:rsid w:val="00FC31E7"/>
    <w:rsid w:val="00FC4E54"/>
    <w:rsid w:val="00FC65CC"/>
    <w:rsid w:val="00FD1591"/>
    <w:rsid w:val="00FD1CCA"/>
    <w:rsid w:val="00FD4AA8"/>
    <w:rsid w:val="00FD5F5A"/>
    <w:rsid w:val="00FD7B84"/>
    <w:rsid w:val="00FE0443"/>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6Colorful-Accent3">
    <w:name w:val="Grid Table 6 Colorful Accent 3"/>
    <w:basedOn w:val="TableNormal"/>
    <w:uiPriority w:val="51"/>
    <w:rsid w:val="008C66C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8C66C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3">
    <w:name w:val="toc 3"/>
    <w:basedOn w:val="Normal"/>
    <w:next w:val="Normal"/>
    <w:autoRedefine/>
    <w:uiPriority w:val="39"/>
    <w:unhideWhenUsed/>
    <w:rsid w:val="004F5D6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8548">
      <w:bodyDiv w:val="1"/>
      <w:marLeft w:val="0"/>
      <w:marRight w:val="0"/>
      <w:marTop w:val="0"/>
      <w:marBottom w:val="0"/>
      <w:divBdr>
        <w:top w:val="none" w:sz="0" w:space="0" w:color="auto"/>
        <w:left w:val="none" w:sz="0" w:space="0" w:color="auto"/>
        <w:bottom w:val="none" w:sz="0" w:space="0" w:color="auto"/>
        <w:right w:val="none" w:sz="0" w:space="0" w:color="auto"/>
      </w:divBdr>
    </w:div>
    <w:div w:id="42802508">
      <w:bodyDiv w:val="1"/>
      <w:marLeft w:val="0"/>
      <w:marRight w:val="0"/>
      <w:marTop w:val="0"/>
      <w:marBottom w:val="0"/>
      <w:divBdr>
        <w:top w:val="none" w:sz="0" w:space="0" w:color="auto"/>
        <w:left w:val="none" w:sz="0" w:space="0" w:color="auto"/>
        <w:bottom w:val="none" w:sz="0" w:space="0" w:color="auto"/>
        <w:right w:val="none" w:sz="0" w:space="0" w:color="auto"/>
      </w:divBdr>
    </w:div>
    <w:div w:id="126431680">
      <w:bodyDiv w:val="1"/>
      <w:marLeft w:val="0"/>
      <w:marRight w:val="0"/>
      <w:marTop w:val="0"/>
      <w:marBottom w:val="0"/>
      <w:divBdr>
        <w:top w:val="none" w:sz="0" w:space="0" w:color="auto"/>
        <w:left w:val="none" w:sz="0" w:space="0" w:color="auto"/>
        <w:bottom w:val="none" w:sz="0" w:space="0" w:color="auto"/>
        <w:right w:val="none" w:sz="0" w:space="0" w:color="auto"/>
      </w:divBdr>
      <w:divsChild>
        <w:div w:id="766467959">
          <w:marLeft w:val="0"/>
          <w:marRight w:val="0"/>
          <w:marTop w:val="0"/>
          <w:marBottom w:val="0"/>
          <w:divBdr>
            <w:top w:val="none" w:sz="0" w:space="0" w:color="auto"/>
            <w:left w:val="none" w:sz="0" w:space="0" w:color="auto"/>
            <w:bottom w:val="none" w:sz="0" w:space="0" w:color="auto"/>
            <w:right w:val="none" w:sz="0" w:space="0" w:color="auto"/>
          </w:divBdr>
          <w:divsChild>
            <w:div w:id="197972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5798">
      <w:bodyDiv w:val="1"/>
      <w:marLeft w:val="0"/>
      <w:marRight w:val="0"/>
      <w:marTop w:val="0"/>
      <w:marBottom w:val="0"/>
      <w:divBdr>
        <w:top w:val="none" w:sz="0" w:space="0" w:color="auto"/>
        <w:left w:val="none" w:sz="0" w:space="0" w:color="auto"/>
        <w:bottom w:val="none" w:sz="0" w:space="0" w:color="auto"/>
        <w:right w:val="none" w:sz="0" w:space="0" w:color="auto"/>
      </w:divBdr>
    </w:div>
    <w:div w:id="202787640">
      <w:bodyDiv w:val="1"/>
      <w:marLeft w:val="0"/>
      <w:marRight w:val="0"/>
      <w:marTop w:val="0"/>
      <w:marBottom w:val="0"/>
      <w:divBdr>
        <w:top w:val="none" w:sz="0" w:space="0" w:color="auto"/>
        <w:left w:val="none" w:sz="0" w:space="0" w:color="auto"/>
        <w:bottom w:val="none" w:sz="0" w:space="0" w:color="auto"/>
        <w:right w:val="none" w:sz="0" w:space="0" w:color="auto"/>
      </w:divBdr>
    </w:div>
    <w:div w:id="24900125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0189193">
      <w:bodyDiv w:val="1"/>
      <w:marLeft w:val="0"/>
      <w:marRight w:val="0"/>
      <w:marTop w:val="0"/>
      <w:marBottom w:val="0"/>
      <w:divBdr>
        <w:top w:val="none" w:sz="0" w:space="0" w:color="auto"/>
        <w:left w:val="none" w:sz="0" w:space="0" w:color="auto"/>
        <w:bottom w:val="none" w:sz="0" w:space="0" w:color="auto"/>
        <w:right w:val="none" w:sz="0" w:space="0" w:color="auto"/>
      </w:divBdr>
    </w:div>
    <w:div w:id="286591948">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25208350">
      <w:bodyDiv w:val="1"/>
      <w:marLeft w:val="0"/>
      <w:marRight w:val="0"/>
      <w:marTop w:val="0"/>
      <w:marBottom w:val="0"/>
      <w:divBdr>
        <w:top w:val="none" w:sz="0" w:space="0" w:color="auto"/>
        <w:left w:val="none" w:sz="0" w:space="0" w:color="auto"/>
        <w:bottom w:val="none" w:sz="0" w:space="0" w:color="auto"/>
        <w:right w:val="none" w:sz="0" w:space="0" w:color="auto"/>
      </w:divBdr>
      <w:divsChild>
        <w:div w:id="1613975741">
          <w:marLeft w:val="0"/>
          <w:marRight w:val="0"/>
          <w:marTop w:val="0"/>
          <w:marBottom w:val="0"/>
          <w:divBdr>
            <w:top w:val="none" w:sz="0" w:space="0" w:color="auto"/>
            <w:left w:val="none" w:sz="0" w:space="0" w:color="auto"/>
            <w:bottom w:val="none" w:sz="0" w:space="0" w:color="auto"/>
            <w:right w:val="none" w:sz="0" w:space="0" w:color="auto"/>
          </w:divBdr>
          <w:divsChild>
            <w:div w:id="153801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49888">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3549278">
      <w:bodyDiv w:val="1"/>
      <w:marLeft w:val="0"/>
      <w:marRight w:val="0"/>
      <w:marTop w:val="0"/>
      <w:marBottom w:val="0"/>
      <w:divBdr>
        <w:top w:val="none" w:sz="0" w:space="0" w:color="auto"/>
        <w:left w:val="none" w:sz="0" w:space="0" w:color="auto"/>
        <w:bottom w:val="none" w:sz="0" w:space="0" w:color="auto"/>
        <w:right w:val="none" w:sz="0" w:space="0" w:color="auto"/>
      </w:divBdr>
    </w:div>
    <w:div w:id="425271905">
      <w:bodyDiv w:val="1"/>
      <w:marLeft w:val="0"/>
      <w:marRight w:val="0"/>
      <w:marTop w:val="0"/>
      <w:marBottom w:val="0"/>
      <w:divBdr>
        <w:top w:val="none" w:sz="0" w:space="0" w:color="auto"/>
        <w:left w:val="none" w:sz="0" w:space="0" w:color="auto"/>
        <w:bottom w:val="none" w:sz="0" w:space="0" w:color="auto"/>
        <w:right w:val="none" w:sz="0" w:space="0" w:color="auto"/>
      </w:divBdr>
    </w:div>
    <w:div w:id="431701695">
      <w:bodyDiv w:val="1"/>
      <w:marLeft w:val="0"/>
      <w:marRight w:val="0"/>
      <w:marTop w:val="0"/>
      <w:marBottom w:val="0"/>
      <w:divBdr>
        <w:top w:val="none" w:sz="0" w:space="0" w:color="auto"/>
        <w:left w:val="none" w:sz="0" w:space="0" w:color="auto"/>
        <w:bottom w:val="none" w:sz="0" w:space="0" w:color="auto"/>
        <w:right w:val="none" w:sz="0" w:space="0" w:color="auto"/>
      </w:divBdr>
    </w:div>
    <w:div w:id="486165031">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3927964">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6835387">
      <w:bodyDiv w:val="1"/>
      <w:marLeft w:val="0"/>
      <w:marRight w:val="0"/>
      <w:marTop w:val="0"/>
      <w:marBottom w:val="0"/>
      <w:divBdr>
        <w:top w:val="none" w:sz="0" w:space="0" w:color="auto"/>
        <w:left w:val="none" w:sz="0" w:space="0" w:color="auto"/>
        <w:bottom w:val="none" w:sz="0" w:space="0" w:color="auto"/>
        <w:right w:val="none" w:sz="0" w:space="0" w:color="auto"/>
      </w:divBdr>
      <w:divsChild>
        <w:div w:id="402801259">
          <w:marLeft w:val="0"/>
          <w:marRight w:val="0"/>
          <w:marTop w:val="0"/>
          <w:marBottom w:val="0"/>
          <w:divBdr>
            <w:top w:val="none" w:sz="0" w:space="0" w:color="auto"/>
            <w:left w:val="none" w:sz="0" w:space="0" w:color="auto"/>
            <w:bottom w:val="none" w:sz="0" w:space="0" w:color="auto"/>
            <w:right w:val="none" w:sz="0" w:space="0" w:color="auto"/>
          </w:divBdr>
          <w:divsChild>
            <w:div w:id="86837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2252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82898353">
      <w:bodyDiv w:val="1"/>
      <w:marLeft w:val="0"/>
      <w:marRight w:val="0"/>
      <w:marTop w:val="0"/>
      <w:marBottom w:val="0"/>
      <w:divBdr>
        <w:top w:val="none" w:sz="0" w:space="0" w:color="auto"/>
        <w:left w:val="none" w:sz="0" w:space="0" w:color="auto"/>
        <w:bottom w:val="none" w:sz="0" w:space="0" w:color="auto"/>
        <w:right w:val="none" w:sz="0" w:space="0" w:color="auto"/>
      </w:divBdr>
    </w:div>
    <w:div w:id="759256278">
      <w:bodyDiv w:val="1"/>
      <w:marLeft w:val="0"/>
      <w:marRight w:val="0"/>
      <w:marTop w:val="0"/>
      <w:marBottom w:val="0"/>
      <w:divBdr>
        <w:top w:val="none" w:sz="0" w:space="0" w:color="auto"/>
        <w:left w:val="none" w:sz="0" w:space="0" w:color="auto"/>
        <w:bottom w:val="none" w:sz="0" w:space="0" w:color="auto"/>
        <w:right w:val="none" w:sz="0" w:space="0" w:color="auto"/>
      </w:divBdr>
    </w:div>
    <w:div w:id="839352170">
      <w:bodyDiv w:val="1"/>
      <w:marLeft w:val="0"/>
      <w:marRight w:val="0"/>
      <w:marTop w:val="0"/>
      <w:marBottom w:val="0"/>
      <w:divBdr>
        <w:top w:val="none" w:sz="0" w:space="0" w:color="auto"/>
        <w:left w:val="none" w:sz="0" w:space="0" w:color="auto"/>
        <w:bottom w:val="none" w:sz="0" w:space="0" w:color="auto"/>
        <w:right w:val="none" w:sz="0" w:space="0" w:color="auto"/>
      </w:divBdr>
      <w:divsChild>
        <w:div w:id="2116360987">
          <w:marLeft w:val="0"/>
          <w:marRight w:val="0"/>
          <w:marTop w:val="0"/>
          <w:marBottom w:val="0"/>
          <w:divBdr>
            <w:top w:val="none" w:sz="0" w:space="0" w:color="auto"/>
            <w:left w:val="none" w:sz="0" w:space="0" w:color="auto"/>
            <w:bottom w:val="none" w:sz="0" w:space="0" w:color="auto"/>
            <w:right w:val="none" w:sz="0" w:space="0" w:color="auto"/>
          </w:divBdr>
          <w:divsChild>
            <w:div w:id="1405494104">
              <w:marLeft w:val="0"/>
              <w:marRight w:val="0"/>
              <w:marTop w:val="0"/>
              <w:marBottom w:val="0"/>
              <w:divBdr>
                <w:top w:val="none" w:sz="0" w:space="0" w:color="auto"/>
                <w:left w:val="none" w:sz="0" w:space="0" w:color="auto"/>
                <w:bottom w:val="none" w:sz="0" w:space="0" w:color="auto"/>
                <w:right w:val="none" w:sz="0" w:space="0" w:color="auto"/>
              </w:divBdr>
            </w:div>
          </w:divsChild>
        </w:div>
        <w:div w:id="1197474312">
          <w:marLeft w:val="0"/>
          <w:marRight w:val="0"/>
          <w:marTop w:val="0"/>
          <w:marBottom w:val="0"/>
          <w:divBdr>
            <w:top w:val="none" w:sz="0" w:space="0" w:color="auto"/>
            <w:left w:val="none" w:sz="0" w:space="0" w:color="auto"/>
            <w:bottom w:val="none" w:sz="0" w:space="0" w:color="auto"/>
            <w:right w:val="none" w:sz="0" w:space="0" w:color="auto"/>
          </w:divBdr>
          <w:divsChild>
            <w:div w:id="377123973">
              <w:marLeft w:val="0"/>
              <w:marRight w:val="0"/>
              <w:marTop w:val="0"/>
              <w:marBottom w:val="0"/>
              <w:divBdr>
                <w:top w:val="none" w:sz="0" w:space="0" w:color="auto"/>
                <w:left w:val="none" w:sz="0" w:space="0" w:color="auto"/>
                <w:bottom w:val="none" w:sz="0" w:space="0" w:color="auto"/>
                <w:right w:val="none" w:sz="0" w:space="0" w:color="auto"/>
              </w:divBdr>
            </w:div>
          </w:divsChild>
        </w:div>
        <w:div w:id="2003001894">
          <w:marLeft w:val="0"/>
          <w:marRight w:val="0"/>
          <w:marTop w:val="0"/>
          <w:marBottom w:val="0"/>
          <w:divBdr>
            <w:top w:val="none" w:sz="0" w:space="0" w:color="auto"/>
            <w:left w:val="none" w:sz="0" w:space="0" w:color="auto"/>
            <w:bottom w:val="none" w:sz="0" w:space="0" w:color="auto"/>
            <w:right w:val="none" w:sz="0" w:space="0" w:color="auto"/>
          </w:divBdr>
          <w:divsChild>
            <w:div w:id="1557276541">
              <w:marLeft w:val="0"/>
              <w:marRight w:val="0"/>
              <w:marTop w:val="0"/>
              <w:marBottom w:val="0"/>
              <w:divBdr>
                <w:top w:val="none" w:sz="0" w:space="0" w:color="auto"/>
                <w:left w:val="none" w:sz="0" w:space="0" w:color="auto"/>
                <w:bottom w:val="none" w:sz="0" w:space="0" w:color="auto"/>
                <w:right w:val="none" w:sz="0" w:space="0" w:color="auto"/>
              </w:divBdr>
            </w:div>
          </w:divsChild>
        </w:div>
        <w:div w:id="420219459">
          <w:marLeft w:val="0"/>
          <w:marRight w:val="0"/>
          <w:marTop w:val="0"/>
          <w:marBottom w:val="0"/>
          <w:divBdr>
            <w:top w:val="none" w:sz="0" w:space="0" w:color="auto"/>
            <w:left w:val="none" w:sz="0" w:space="0" w:color="auto"/>
            <w:bottom w:val="none" w:sz="0" w:space="0" w:color="auto"/>
            <w:right w:val="none" w:sz="0" w:space="0" w:color="auto"/>
          </w:divBdr>
          <w:divsChild>
            <w:div w:id="9756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357149">
      <w:bodyDiv w:val="1"/>
      <w:marLeft w:val="0"/>
      <w:marRight w:val="0"/>
      <w:marTop w:val="0"/>
      <w:marBottom w:val="0"/>
      <w:divBdr>
        <w:top w:val="none" w:sz="0" w:space="0" w:color="auto"/>
        <w:left w:val="none" w:sz="0" w:space="0" w:color="auto"/>
        <w:bottom w:val="none" w:sz="0" w:space="0" w:color="auto"/>
        <w:right w:val="none" w:sz="0" w:space="0" w:color="auto"/>
      </w:divBdr>
      <w:divsChild>
        <w:div w:id="636958465">
          <w:marLeft w:val="0"/>
          <w:marRight w:val="0"/>
          <w:marTop w:val="0"/>
          <w:marBottom w:val="0"/>
          <w:divBdr>
            <w:top w:val="none" w:sz="0" w:space="0" w:color="auto"/>
            <w:left w:val="none" w:sz="0" w:space="0" w:color="auto"/>
            <w:bottom w:val="none" w:sz="0" w:space="0" w:color="auto"/>
            <w:right w:val="none" w:sz="0" w:space="0" w:color="auto"/>
          </w:divBdr>
          <w:divsChild>
            <w:div w:id="1372143965">
              <w:marLeft w:val="0"/>
              <w:marRight w:val="0"/>
              <w:marTop w:val="0"/>
              <w:marBottom w:val="0"/>
              <w:divBdr>
                <w:top w:val="none" w:sz="0" w:space="0" w:color="auto"/>
                <w:left w:val="none" w:sz="0" w:space="0" w:color="auto"/>
                <w:bottom w:val="none" w:sz="0" w:space="0" w:color="auto"/>
                <w:right w:val="none" w:sz="0" w:space="0" w:color="auto"/>
              </w:divBdr>
            </w:div>
          </w:divsChild>
        </w:div>
        <w:div w:id="30767086">
          <w:marLeft w:val="0"/>
          <w:marRight w:val="0"/>
          <w:marTop w:val="0"/>
          <w:marBottom w:val="0"/>
          <w:divBdr>
            <w:top w:val="none" w:sz="0" w:space="0" w:color="auto"/>
            <w:left w:val="none" w:sz="0" w:space="0" w:color="auto"/>
            <w:bottom w:val="none" w:sz="0" w:space="0" w:color="auto"/>
            <w:right w:val="none" w:sz="0" w:space="0" w:color="auto"/>
          </w:divBdr>
          <w:divsChild>
            <w:div w:id="10572642">
              <w:marLeft w:val="0"/>
              <w:marRight w:val="0"/>
              <w:marTop w:val="0"/>
              <w:marBottom w:val="0"/>
              <w:divBdr>
                <w:top w:val="none" w:sz="0" w:space="0" w:color="auto"/>
                <w:left w:val="none" w:sz="0" w:space="0" w:color="auto"/>
                <w:bottom w:val="none" w:sz="0" w:space="0" w:color="auto"/>
                <w:right w:val="none" w:sz="0" w:space="0" w:color="auto"/>
              </w:divBdr>
            </w:div>
          </w:divsChild>
        </w:div>
        <w:div w:id="177350594">
          <w:marLeft w:val="0"/>
          <w:marRight w:val="0"/>
          <w:marTop w:val="0"/>
          <w:marBottom w:val="0"/>
          <w:divBdr>
            <w:top w:val="none" w:sz="0" w:space="0" w:color="auto"/>
            <w:left w:val="none" w:sz="0" w:space="0" w:color="auto"/>
            <w:bottom w:val="none" w:sz="0" w:space="0" w:color="auto"/>
            <w:right w:val="none" w:sz="0" w:space="0" w:color="auto"/>
          </w:divBdr>
          <w:divsChild>
            <w:div w:id="894396347">
              <w:marLeft w:val="0"/>
              <w:marRight w:val="0"/>
              <w:marTop w:val="0"/>
              <w:marBottom w:val="0"/>
              <w:divBdr>
                <w:top w:val="none" w:sz="0" w:space="0" w:color="auto"/>
                <w:left w:val="none" w:sz="0" w:space="0" w:color="auto"/>
                <w:bottom w:val="none" w:sz="0" w:space="0" w:color="auto"/>
                <w:right w:val="none" w:sz="0" w:space="0" w:color="auto"/>
              </w:divBdr>
            </w:div>
          </w:divsChild>
        </w:div>
        <w:div w:id="1814370427">
          <w:marLeft w:val="0"/>
          <w:marRight w:val="0"/>
          <w:marTop w:val="0"/>
          <w:marBottom w:val="0"/>
          <w:divBdr>
            <w:top w:val="none" w:sz="0" w:space="0" w:color="auto"/>
            <w:left w:val="none" w:sz="0" w:space="0" w:color="auto"/>
            <w:bottom w:val="none" w:sz="0" w:space="0" w:color="auto"/>
            <w:right w:val="none" w:sz="0" w:space="0" w:color="auto"/>
          </w:divBdr>
          <w:divsChild>
            <w:div w:id="37073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3384830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80642324">
      <w:bodyDiv w:val="1"/>
      <w:marLeft w:val="0"/>
      <w:marRight w:val="0"/>
      <w:marTop w:val="0"/>
      <w:marBottom w:val="0"/>
      <w:divBdr>
        <w:top w:val="none" w:sz="0" w:space="0" w:color="auto"/>
        <w:left w:val="none" w:sz="0" w:space="0" w:color="auto"/>
        <w:bottom w:val="none" w:sz="0" w:space="0" w:color="auto"/>
        <w:right w:val="none" w:sz="0" w:space="0" w:color="auto"/>
      </w:divBdr>
    </w:div>
    <w:div w:id="1119832997">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0564853">
      <w:bodyDiv w:val="1"/>
      <w:marLeft w:val="0"/>
      <w:marRight w:val="0"/>
      <w:marTop w:val="0"/>
      <w:marBottom w:val="0"/>
      <w:divBdr>
        <w:top w:val="none" w:sz="0" w:space="0" w:color="auto"/>
        <w:left w:val="none" w:sz="0" w:space="0" w:color="auto"/>
        <w:bottom w:val="none" w:sz="0" w:space="0" w:color="auto"/>
        <w:right w:val="none" w:sz="0" w:space="0" w:color="auto"/>
      </w:divBdr>
    </w:div>
    <w:div w:id="1278634901">
      <w:bodyDiv w:val="1"/>
      <w:marLeft w:val="0"/>
      <w:marRight w:val="0"/>
      <w:marTop w:val="0"/>
      <w:marBottom w:val="0"/>
      <w:divBdr>
        <w:top w:val="none" w:sz="0" w:space="0" w:color="auto"/>
        <w:left w:val="none" w:sz="0" w:space="0" w:color="auto"/>
        <w:bottom w:val="none" w:sz="0" w:space="0" w:color="auto"/>
        <w:right w:val="none" w:sz="0" w:space="0" w:color="auto"/>
      </w:divBdr>
    </w:div>
    <w:div w:id="137180399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5975814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13110444">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8150340">
      <w:bodyDiv w:val="1"/>
      <w:marLeft w:val="0"/>
      <w:marRight w:val="0"/>
      <w:marTop w:val="0"/>
      <w:marBottom w:val="0"/>
      <w:divBdr>
        <w:top w:val="none" w:sz="0" w:space="0" w:color="auto"/>
        <w:left w:val="none" w:sz="0" w:space="0" w:color="auto"/>
        <w:bottom w:val="none" w:sz="0" w:space="0" w:color="auto"/>
        <w:right w:val="none" w:sz="0" w:space="0" w:color="auto"/>
      </w:divBdr>
    </w:div>
    <w:div w:id="1610039732">
      <w:bodyDiv w:val="1"/>
      <w:marLeft w:val="0"/>
      <w:marRight w:val="0"/>
      <w:marTop w:val="0"/>
      <w:marBottom w:val="0"/>
      <w:divBdr>
        <w:top w:val="none" w:sz="0" w:space="0" w:color="auto"/>
        <w:left w:val="none" w:sz="0" w:space="0" w:color="auto"/>
        <w:bottom w:val="none" w:sz="0" w:space="0" w:color="auto"/>
        <w:right w:val="none" w:sz="0" w:space="0" w:color="auto"/>
      </w:divBdr>
    </w:div>
    <w:div w:id="1640844997">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7243114">
      <w:bodyDiv w:val="1"/>
      <w:marLeft w:val="0"/>
      <w:marRight w:val="0"/>
      <w:marTop w:val="0"/>
      <w:marBottom w:val="0"/>
      <w:divBdr>
        <w:top w:val="none" w:sz="0" w:space="0" w:color="auto"/>
        <w:left w:val="none" w:sz="0" w:space="0" w:color="auto"/>
        <w:bottom w:val="none" w:sz="0" w:space="0" w:color="auto"/>
        <w:right w:val="none" w:sz="0" w:space="0" w:color="auto"/>
      </w:divBdr>
      <w:divsChild>
        <w:div w:id="687870449">
          <w:marLeft w:val="0"/>
          <w:marRight w:val="0"/>
          <w:marTop w:val="0"/>
          <w:marBottom w:val="0"/>
          <w:divBdr>
            <w:top w:val="none" w:sz="0" w:space="0" w:color="auto"/>
            <w:left w:val="none" w:sz="0" w:space="0" w:color="auto"/>
            <w:bottom w:val="none" w:sz="0" w:space="0" w:color="auto"/>
            <w:right w:val="none" w:sz="0" w:space="0" w:color="auto"/>
          </w:divBdr>
          <w:divsChild>
            <w:div w:id="133511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704991">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72644503">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6343701">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1740110">
      <w:bodyDiv w:val="1"/>
      <w:marLeft w:val="0"/>
      <w:marRight w:val="0"/>
      <w:marTop w:val="0"/>
      <w:marBottom w:val="0"/>
      <w:divBdr>
        <w:top w:val="none" w:sz="0" w:space="0" w:color="auto"/>
        <w:left w:val="none" w:sz="0" w:space="0" w:color="auto"/>
        <w:bottom w:val="none" w:sz="0" w:space="0" w:color="auto"/>
        <w:right w:val="none" w:sz="0" w:space="0" w:color="auto"/>
      </w:divBdr>
      <w:divsChild>
        <w:div w:id="1163474063">
          <w:marLeft w:val="0"/>
          <w:marRight w:val="0"/>
          <w:marTop w:val="0"/>
          <w:marBottom w:val="0"/>
          <w:divBdr>
            <w:top w:val="none" w:sz="0" w:space="0" w:color="auto"/>
            <w:left w:val="none" w:sz="0" w:space="0" w:color="auto"/>
            <w:bottom w:val="none" w:sz="0" w:space="0" w:color="auto"/>
            <w:right w:val="none" w:sz="0" w:space="0" w:color="auto"/>
          </w:divBdr>
          <w:divsChild>
            <w:div w:id="43355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C19FF0-B72E-4BAA-86A2-0317EE564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8574</Words>
  <Characters>48878</Characters>
  <Application>Microsoft Office Word</Application>
  <DocSecurity>0</DocSecurity>
  <Lines>407</Lines>
  <Paragraphs>114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Aseel Saleh</dc:creator>
  <cp:keywords/>
  <dc:description/>
  <cp:lastModifiedBy>Eng. Aseel Saleh</cp:lastModifiedBy>
  <cp:revision>3</cp:revision>
  <cp:lastPrinted>2025-11-12T17:47:00Z</cp:lastPrinted>
  <dcterms:created xsi:type="dcterms:W3CDTF">2025-11-12T17:47:00Z</dcterms:created>
  <dcterms:modified xsi:type="dcterms:W3CDTF">2025-11-12T17:47:00Z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