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rsidP="008571FA">
      <w:pPr>
        <w:pStyle w:val="NoSpacing"/>
        <w:rPr>
          <w:lang w:bidi="ar-EG"/>
        </w:rPr>
      </w:pPr>
      <w:r w:rsidRPr="001902DB">
        <w:rPr>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7216" behindDoc="0" locked="0" layoutInCell="1" allowOverlap="1" wp14:anchorId="4117FFF0" wp14:editId="4BDB6587">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62EDF95"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A6421">
        <w:rPr>
          <w:rFonts w:ascii="Sakkal Majalla" w:hAnsi="Sakkal Majalla" w:cs="Sakkal Majalla" w:hint="cs"/>
          <w:b/>
          <w:bCs/>
          <w:sz w:val="28"/>
          <w:szCs w:val="28"/>
          <w:rtl/>
          <w:lang w:bidi="ar-EG"/>
        </w:rPr>
        <w:t xml:space="preserve"> إدارة أعمال</w:t>
      </w:r>
    </w:p>
    <w:p w14:paraId="11A91486" w14:textId="77777777" w:rsidR="009125CE" w:rsidRPr="009125CE" w:rsidRDefault="009125CE">
      <w:pPr>
        <w:rPr>
          <w:rFonts w:ascii="Sakkal Majalla" w:hAnsi="Sakkal Majalla" w:cs="Sakkal Majalla"/>
          <w:sz w:val="28"/>
          <w:szCs w:val="28"/>
          <w:rtl/>
          <w:lang w:bidi="ar-EG"/>
        </w:rPr>
      </w:pPr>
    </w:p>
    <w:p w14:paraId="2D7A70A5" w14:textId="77777777" w:rsidR="008571FA" w:rsidRDefault="008571FA" w:rsidP="008571FA">
      <w:pPr>
        <w:rPr>
          <w:rFonts w:ascii="Sakkal Majalla" w:hAnsi="Sakkal Majalla" w:cs="Sakkal Majalla"/>
          <w:sz w:val="28"/>
          <w:szCs w:val="28"/>
          <w:rtl/>
          <w:lang w:bidi="ar-EG"/>
        </w:rPr>
      </w:pPr>
    </w:p>
    <w:p w14:paraId="44BA64C7" w14:textId="44947A75" w:rsidR="008571FA" w:rsidRPr="00545527" w:rsidRDefault="008571FA" w:rsidP="008571FA">
      <w:pPr>
        <w:jc w:val="center"/>
        <w:rPr>
          <w:rFonts w:ascii="Sakkal Majalla" w:hAnsi="Sakkal Majalla" w:cs="Sakkal Majalla"/>
          <w:sz w:val="36"/>
          <w:szCs w:val="36"/>
          <w:rtl/>
          <w:lang w:bidi="ar-EG"/>
        </w:rPr>
      </w:pPr>
      <w:r w:rsidRPr="00545527">
        <w:rPr>
          <w:rFonts w:ascii="Sakkal Majalla" w:hAnsi="Sakkal Majalla" w:cs="Sakkal Majalla"/>
          <w:b/>
          <w:bCs/>
          <w:sz w:val="32"/>
          <w:szCs w:val="32"/>
          <w:rtl/>
          <w:lang w:bidi="ar-EG"/>
        </w:rPr>
        <w:br/>
      </w:r>
      <w:r w:rsidRPr="00545527">
        <w:rPr>
          <w:rFonts w:ascii="Sakkal Majalla" w:hAnsi="Sakkal Majalla" w:cs="Sakkal Majalla"/>
          <w:b/>
          <w:bCs/>
          <w:sz w:val="36"/>
          <w:szCs w:val="36"/>
          <w:rtl/>
          <w:lang w:bidi="ar-EG"/>
        </w:rPr>
        <w:t xml:space="preserve">أثر </w:t>
      </w:r>
      <w:r w:rsidRPr="00545527">
        <w:rPr>
          <w:rFonts w:ascii="Sakkal Majalla" w:hAnsi="Sakkal Majalla" w:cs="Sakkal Majalla" w:hint="cs"/>
          <w:b/>
          <w:bCs/>
          <w:sz w:val="36"/>
          <w:szCs w:val="36"/>
          <w:rtl/>
          <w:lang w:bidi="ar-EG"/>
        </w:rPr>
        <w:t>القيادة</w:t>
      </w:r>
      <w:r w:rsidRPr="00545527">
        <w:rPr>
          <w:rFonts w:ascii="Sakkal Majalla" w:hAnsi="Sakkal Majalla" w:cs="Sakkal Majalla"/>
          <w:b/>
          <w:bCs/>
          <w:sz w:val="36"/>
          <w:szCs w:val="36"/>
          <w:rtl/>
          <w:lang w:bidi="ar-EG"/>
        </w:rPr>
        <w:t xml:space="preserve"> الرقمية على التماثل التنظيمي</w:t>
      </w:r>
      <w:r w:rsidRPr="00545527">
        <w:rPr>
          <w:rFonts w:ascii="Sakkal Majalla" w:hAnsi="Sakkal Majalla" w:cs="Sakkal Majalla"/>
          <w:b/>
          <w:bCs/>
          <w:sz w:val="36"/>
          <w:szCs w:val="36"/>
          <w:rtl/>
          <w:lang w:bidi="ar-EG"/>
        </w:rPr>
        <w:br/>
        <w:t>(دراسة ميدانية على العاملين بوزارة الإعلام السعودية)</w:t>
      </w:r>
    </w:p>
    <w:p w14:paraId="15C28831" w14:textId="77777777" w:rsidR="009125CE" w:rsidRPr="00545527" w:rsidRDefault="009125CE" w:rsidP="009125CE">
      <w:pPr>
        <w:jc w:val="center"/>
        <w:rPr>
          <w:rFonts w:ascii="Sakkal Majalla" w:hAnsi="Sakkal Majalla" w:cs="Sakkal Majalla"/>
          <w:sz w:val="32"/>
          <w:szCs w:val="32"/>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1672764" w14:textId="77777777" w:rsidR="008571FA" w:rsidRPr="001902DB" w:rsidRDefault="008571FA" w:rsidP="008571FA">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نايف أحمد القحطاني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09F66E1C"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sidR="008571FA">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4DEADC9F" w:rsidR="009125CE" w:rsidRDefault="008571FA" w:rsidP="008571FA">
      <w:pPr>
        <w:tabs>
          <w:tab w:val="left" w:pos="5728"/>
        </w:tabs>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p>
    <w:p w14:paraId="1FD1F0CA" w14:textId="77777777" w:rsidR="008571FA" w:rsidRDefault="008571FA" w:rsidP="008571FA">
      <w:pPr>
        <w:tabs>
          <w:tab w:val="left" w:pos="5728"/>
        </w:tabs>
        <w:rPr>
          <w:rFonts w:ascii="Sakkal Majalla" w:hAnsi="Sakkal Majalla" w:cs="Sakkal Majalla"/>
          <w:b/>
          <w:bCs/>
          <w:sz w:val="28"/>
          <w:szCs w:val="28"/>
          <w:rtl/>
          <w:lang w:bidi="ar-EG"/>
        </w:rPr>
      </w:pPr>
    </w:p>
    <w:p w14:paraId="3F851D77" w14:textId="77777777" w:rsidR="008571FA" w:rsidRPr="001902DB" w:rsidRDefault="008571FA" w:rsidP="008571FA">
      <w:pPr>
        <w:tabs>
          <w:tab w:val="left" w:pos="5728"/>
        </w:tabs>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59F1643C" w:rsidR="009125CE" w:rsidRPr="001902DB" w:rsidRDefault="00580AF4"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2025</w:t>
      </w:r>
    </w:p>
    <w:p w14:paraId="47FC00C0" w14:textId="1FBB3DEE" w:rsidR="00545527" w:rsidRPr="00545527" w:rsidRDefault="00545527" w:rsidP="00545527">
      <w:pPr>
        <w:spacing w:before="120" w:after="120" w:line="276" w:lineRule="auto"/>
        <w:jc w:val="center"/>
        <w:rPr>
          <w:rFonts w:ascii="Simplified Arabic" w:hAnsi="Simplified Arabic" w:cs="Simplified Arabic"/>
          <w:b/>
          <w:bCs/>
          <w:sz w:val="32"/>
          <w:szCs w:val="32"/>
          <w:u w:val="single"/>
        </w:rPr>
      </w:pPr>
      <w:r w:rsidRPr="00545527">
        <w:rPr>
          <w:rFonts w:ascii="Simplified Arabic" w:hAnsi="Simplified Arabic" w:cs="Simplified Arabic"/>
          <w:b/>
          <w:bCs/>
          <w:sz w:val="32"/>
          <w:szCs w:val="32"/>
          <w:u w:val="single"/>
          <w:rtl/>
        </w:rPr>
        <w:lastRenderedPageBreak/>
        <w:t>أثر القيادة الرقمية على التماثل التنظيمي</w:t>
      </w:r>
      <w:r w:rsidRPr="00545527">
        <w:rPr>
          <w:rFonts w:ascii="Simplified Arabic" w:hAnsi="Simplified Arabic" w:cs="Simplified Arabic"/>
          <w:b/>
          <w:bCs/>
          <w:sz w:val="32"/>
          <w:szCs w:val="32"/>
          <w:u w:val="single"/>
        </w:rPr>
        <w:br/>
      </w:r>
      <w:r w:rsidRPr="00545527">
        <w:rPr>
          <w:rFonts w:ascii="Simplified Arabic" w:hAnsi="Simplified Arabic" w:cs="Simplified Arabic" w:hint="cs"/>
          <w:b/>
          <w:bCs/>
          <w:sz w:val="32"/>
          <w:szCs w:val="32"/>
          <w:u w:val="single"/>
          <w:rtl/>
        </w:rPr>
        <w:t>(</w:t>
      </w:r>
      <w:r w:rsidRPr="00545527">
        <w:rPr>
          <w:rFonts w:ascii="Simplified Arabic" w:hAnsi="Simplified Arabic" w:cs="Simplified Arabic"/>
          <w:b/>
          <w:bCs/>
          <w:sz w:val="32"/>
          <w:szCs w:val="32"/>
          <w:u w:val="single"/>
          <w:rtl/>
        </w:rPr>
        <w:t>دراسة ميدانية على العاملين بوزارة الإعلام السعودية</w:t>
      </w:r>
      <w:r w:rsidRPr="00545527">
        <w:rPr>
          <w:rFonts w:ascii="Simplified Arabic" w:hAnsi="Simplified Arabic" w:cs="Simplified Arabic" w:hint="cs"/>
          <w:b/>
          <w:bCs/>
          <w:sz w:val="32"/>
          <w:szCs w:val="32"/>
          <w:u w:val="single"/>
          <w:rtl/>
        </w:rPr>
        <w:t>)</w:t>
      </w:r>
    </w:p>
    <w:p w14:paraId="708B0904" w14:textId="77777777" w:rsidR="00545527" w:rsidRDefault="00545527" w:rsidP="00545527">
      <w:pPr>
        <w:pStyle w:val="Heading1"/>
        <w:spacing w:before="0"/>
        <w:rPr>
          <w:rFonts w:ascii="Sakkal Majalla" w:hAnsi="Sakkal Majalla" w:cs="Sakkal Majalla"/>
          <w:color w:val="auto"/>
          <w:sz w:val="30"/>
          <w:szCs w:val="30"/>
          <w:u w:val="single"/>
          <w:rtl/>
        </w:rPr>
      </w:pPr>
      <w:bookmarkStart w:id="0" w:name="_Toc154487836"/>
      <w:bookmarkStart w:id="1" w:name="_Toc154488105"/>
      <w:bookmarkStart w:id="2" w:name="_Toc154488177"/>
      <w:bookmarkStart w:id="3" w:name="_Toc160541084"/>
      <w:bookmarkStart w:id="4" w:name="_Toc192452964"/>
      <w:bookmarkStart w:id="5" w:name="_Toc192817541"/>
    </w:p>
    <w:p w14:paraId="3A297658" w14:textId="1F35DDCF" w:rsidR="00545527" w:rsidRPr="00545527" w:rsidRDefault="00545527" w:rsidP="00545527">
      <w:pPr>
        <w:pStyle w:val="Heading1"/>
        <w:spacing w:before="0"/>
        <w:rPr>
          <w:rFonts w:ascii="Sakkal Majalla" w:hAnsi="Sakkal Majalla" w:cs="Sakkal Majalla"/>
          <w:color w:val="auto"/>
          <w:sz w:val="30"/>
          <w:szCs w:val="30"/>
          <w:u w:val="single"/>
          <w:rtl/>
          <w:lang w:bidi="ar-EG"/>
        </w:rPr>
      </w:pPr>
      <w:r w:rsidRPr="00545527">
        <w:rPr>
          <w:rFonts w:ascii="Sakkal Majalla" w:hAnsi="Sakkal Majalla" w:cs="Sakkal Majalla"/>
          <w:color w:val="auto"/>
          <w:sz w:val="30"/>
          <w:szCs w:val="30"/>
          <w:u w:val="single"/>
          <w:rtl/>
        </w:rPr>
        <w:t>مستخلص البحث</w:t>
      </w:r>
      <w:bookmarkEnd w:id="0"/>
      <w:bookmarkEnd w:id="1"/>
      <w:bookmarkEnd w:id="2"/>
      <w:bookmarkEnd w:id="3"/>
      <w:bookmarkEnd w:id="4"/>
      <w:bookmarkEnd w:id="5"/>
    </w:p>
    <w:p w14:paraId="51A96B2F" w14:textId="61D4448B" w:rsidR="00545527" w:rsidRPr="00545527" w:rsidRDefault="00545527" w:rsidP="00545527">
      <w:pPr>
        <w:spacing w:before="120" w:after="120" w:line="276" w:lineRule="auto"/>
        <w:ind w:firstLine="567"/>
        <w:jc w:val="both"/>
        <w:rPr>
          <w:rFonts w:ascii="Simplified Arabic" w:hAnsi="Simplified Arabic" w:cs="Simplified Arabic"/>
          <w:sz w:val="30"/>
          <w:szCs w:val="30"/>
          <w:lang w:bidi="ar-EG"/>
        </w:rPr>
      </w:pPr>
      <w:r w:rsidRPr="00545527">
        <w:rPr>
          <w:rFonts w:ascii="Simplified Arabic" w:hAnsi="Simplified Arabic" w:cs="Simplified Arabic"/>
          <w:sz w:val="30"/>
          <w:szCs w:val="30"/>
          <w:rtl/>
        </w:rPr>
        <w:t xml:space="preserve">هدفت هذه الدراسة إلى تحليل أثر </w:t>
      </w:r>
      <w:r w:rsidRPr="00545527">
        <w:rPr>
          <w:rFonts w:ascii="Simplified Arabic" w:hAnsi="Simplified Arabic" w:cs="Simplified Arabic"/>
          <w:b/>
          <w:bCs/>
          <w:sz w:val="30"/>
          <w:szCs w:val="30"/>
          <w:rtl/>
        </w:rPr>
        <w:t>القيادة الرقمية</w:t>
      </w:r>
      <w:r w:rsidRPr="00545527">
        <w:rPr>
          <w:rFonts w:ascii="Simplified Arabic" w:hAnsi="Simplified Arabic" w:cs="Simplified Arabic"/>
          <w:sz w:val="30"/>
          <w:szCs w:val="30"/>
          <w:rtl/>
        </w:rPr>
        <w:t xml:space="preserve"> بأبعادها المختلفة (التواصل الرقمي، التمكين الرقمي، التعلم الرقمي، والقيادة التحويلية) على </w:t>
      </w:r>
      <w:r w:rsidRPr="00545527">
        <w:rPr>
          <w:rFonts w:ascii="Simplified Arabic" w:hAnsi="Simplified Arabic" w:cs="Simplified Arabic"/>
          <w:b/>
          <w:bCs/>
          <w:sz w:val="30"/>
          <w:szCs w:val="30"/>
          <w:rtl/>
        </w:rPr>
        <w:t>التماثل التنظيمي</w:t>
      </w:r>
      <w:r w:rsidRPr="00545527">
        <w:rPr>
          <w:rFonts w:ascii="Simplified Arabic" w:hAnsi="Simplified Arabic" w:cs="Simplified Arabic"/>
          <w:sz w:val="30"/>
          <w:szCs w:val="30"/>
          <w:rtl/>
        </w:rPr>
        <w:t xml:space="preserve"> لدى العاملين في </w:t>
      </w:r>
      <w:r w:rsidRPr="00545527">
        <w:rPr>
          <w:rFonts w:ascii="Simplified Arabic" w:hAnsi="Simplified Arabic" w:cs="Simplified Arabic"/>
          <w:b/>
          <w:bCs/>
          <w:sz w:val="30"/>
          <w:szCs w:val="30"/>
          <w:rtl/>
        </w:rPr>
        <w:t>وزارة الإعلام السعودية</w:t>
      </w:r>
      <w:r w:rsidRPr="00545527">
        <w:rPr>
          <w:rFonts w:ascii="Simplified Arabic" w:hAnsi="Simplified Arabic" w:cs="Simplified Arabic"/>
          <w:sz w:val="30"/>
          <w:szCs w:val="30"/>
          <w:lang w:bidi="ar-EG"/>
        </w:rPr>
        <w:t xml:space="preserve">. </w:t>
      </w:r>
      <w:r w:rsidRPr="00545527">
        <w:rPr>
          <w:rFonts w:ascii="Simplified Arabic" w:hAnsi="Simplified Arabic" w:cs="Simplified Arabic"/>
          <w:sz w:val="30"/>
          <w:szCs w:val="30"/>
          <w:rtl/>
        </w:rPr>
        <w:t xml:space="preserve">اعتمدت الدراسة على </w:t>
      </w:r>
      <w:r w:rsidRPr="00545527">
        <w:rPr>
          <w:rFonts w:ascii="Simplified Arabic" w:hAnsi="Simplified Arabic" w:cs="Simplified Arabic"/>
          <w:b/>
          <w:bCs/>
          <w:sz w:val="30"/>
          <w:szCs w:val="30"/>
          <w:rtl/>
        </w:rPr>
        <w:t>المنهج الوصفي التحليلي</w:t>
      </w:r>
      <w:r w:rsidRPr="00545527">
        <w:rPr>
          <w:rFonts w:ascii="Simplified Arabic" w:hAnsi="Simplified Arabic" w:cs="Simplified Arabic"/>
          <w:sz w:val="30"/>
          <w:szCs w:val="30"/>
          <w:rtl/>
        </w:rPr>
        <w:t xml:space="preserve">، وتم جمع البيانات باستخدام </w:t>
      </w:r>
      <w:r w:rsidRPr="00545527">
        <w:rPr>
          <w:rFonts w:ascii="Simplified Arabic" w:hAnsi="Simplified Arabic" w:cs="Simplified Arabic"/>
          <w:b/>
          <w:bCs/>
          <w:sz w:val="30"/>
          <w:szCs w:val="30"/>
          <w:rtl/>
        </w:rPr>
        <w:t>الاستبانة</w:t>
      </w:r>
      <w:r w:rsidRPr="00545527">
        <w:rPr>
          <w:rFonts w:ascii="Simplified Arabic" w:hAnsi="Simplified Arabic" w:cs="Simplified Arabic"/>
          <w:sz w:val="30"/>
          <w:szCs w:val="30"/>
          <w:rtl/>
        </w:rPr>
        <w:t xml:space="preserve"> التي تم توزيعها على </w:t>
      </w:r>
      <w:r w:rsidRPr="00545527">
        <w:rPr>
          <w:rFonts w:ascii="Simplified Arabic" w:hAnsi="Simplified Arabic" w:cs="Simplified Arabic"/>
          <w:b/>
          <w:bCs/>
          <w:sz w:val="30"/>
          <w:szCs w:val="30"/>
          <w:rtl/>
        </w:rPr>
        <w:t>عينة مكونة من 300 موظف</w:t>
      </w:r>
      <w:r w:rsidRPr="00545527">
        <w:rPr>
          <w:rFonts w:ascii="Simplified Arabic" w:hAnsi="Simplified Arabic" w:cs="Simplified Arabic"/>
          <w:sz w:val="30"/>
          <w:szCs w:val="30"/>
          <w:rtl/>
        </w:rPr>
        <w:t xml:space="preserve"> في الوزارة</w:t>
      </w:r>
      <w:r w:rsidRPr="00545527">
        <w:rPr>
          <w:rFonts w:ascii="Simplified Arabic" w:hAnsi="Simplified Arabic" w:cs="Simplified Arabic"/>
          <w:sz w:val="30"/>
          <w:szCs w:val="30"/>
          <w:lang w:bidi="ar-EG"/>
        </w:rPr>
        <w:t>.</w:t>
      </w:r>
      <w:r w:rsidRPr="00545527">
        <w:rPr>
          <w:rFonts w:ascii="Simplified Arabic" w:hAnsi="Simplified Arabic" w:cs="Simplified Arabic"/>
          <w:sz w:val="30"/>
          <w:szCs w:val="30"/>
          <w:rtl/>
          <w:lang w:bidi="ar-EG"/>
        </w:rPr>
        <w:t xml:space="preserve"> </w:t>
      </w:r>
      <w:r w:rsidRPr="00545527">
        <w:rPr>
          <w:rFonts w:ascii="Simplified Arabic" w:hAnsi="Simplified Arabic" w:cs="Simplified Arabic"/>
          <w:sz w:val="30"/>
          <w:szCs w:val="30"/>
          <w:rtl/>
        </w:rPr>
        <w:t xml:space="preserve">تم تحليل البيانات باستخدام </w:t>
      </w:r>
      <w:r w:rsidRPr="00545527">
        <w:rPr>
          <w:rFonts w:ascii="Simplified Arabic" w:hAnsi="Simplified Arabic" w:cs="Simplified Arabic"/>
          <w:b/>
          <w:bCs/>
          <w:sz w:val="30"/>
          <w:szCs w:val="30"/>
          <w:rtl/>
        </w:rPr>
        <w:t>الإحصاء الوصفي</w:t>
      </w:r>
      <w:r w:rsidRPr="00545527">
        <w:rPr>
          <w:rFonts w:ascii="Simplified Arabic" w:hAnsi="Simplified Arabic" w:cs="Simplified Arabic"/>
          <w:sz w:val="30"/>
          <w:szCs w:val="30"/>
          <w:rtl/>
        </w:rPr>
        <w:t xml:space="preserve">، </w:t>
      </w:r>
      <w:r w:rsidRPr="00545527">
        <w:rPr>
          <w:rFonts w:ascii="Simplified Arabic" w:hAnsi="Simplified Arabic" w:cs="Simplified Arabic"/>
          <w:b/>
          <w:bCs/>
          <w:sz w:val="30"/>
          <w:szCs w:val="30"/>
          <w:rtl/>
        </w:rPr>
        <w:t>تحليل الانحدار المتعدد</w:t>
      </w:r>
      <w:r w:rsidRPr="00545527">
        <w:rPr>
          <w:rFonts w:ascii="Simplified Arabic" w:hAnsi="Simplified Arabic" w:cs="Simplified Arabic"/>
          <w:sz w:val="30"/>
          <w:szCs w:val="30"/>
          <w:rtl/>
        </w:rPr>
        <w:t>، و</w:t>
      </w:r>
      <w:r w:rsidRPr="00545527">
        <w:rPr>
          <w:rFonts w:ascii="Simplified Arabic" w:hAnsi="Simplified Arabic" w:cs="Simplified Arabic"/>
          <w:b/>
          <w:bCs/>
          <w:sz w:val="30"/>
          <w:szCs w:val="30"/>
          <w:rtl/>
        </w:rPr>
        <w:t>نماذج المعادلات الهيكلية</w:t>
      </w:r>
      <w:r w:rsidRPr="00545527">
        <w:rPr>
          <w:rFonts w:ascii="Simplified Arabic" w:hAnsi="Simplified Arabic" w:cs="Simplified Arabic"/>
          <w:b/>
          <w:bCs/>
          <w:sz w:val="30"/>
          <w:szCs w:val="30"/>
          <w:lang w:bidi="ar-EG"/>
        </w:rPr>
        <w:t xml:space="preserve"> (SEM) </w:t>
      </w:r>
      <w:r w:rsidRPr="00545527">
        <w:rPr>
          <w:rFonts w:ascii="Simplified Arabic" w:hAnsi="Simplified Arabic" w:cs="Simplified Arabic"/>
          <w:b/>
          <w:bCs/>
          <w:sz w:val="30"/>
          <w:szCs w:val="30"/>
          <w:rtl/>
        </w:rPr>
        <w:t>عبر برنامج</w:t>
      </w:r>
      <w:r w:rsidRPr="00545527">
        <w:rPr>
          <w:rFonts w:ascii="Simplified Arabic" w:hAnsi="Simplified Arabic" w:cs="Simplified Arabic"/>
          <w:b/>
          <w:bCs/>
          <w:sz w:val="30"/>
          <w:szCs w:val="30"/>
          <w:lang w:bidi="ar-EG"/>
        </w:rPr>
        <w:t xml:space="preserve"> Smart PLS</w:t>
      </w:r>
      <w:r w:rsidRPr="00545527">
        <w:rPr>
          <w:rFonts w:ascii="Simplified Arabic" w:hAnsi="Simplified Arabic" w:cs="Simplified Arabic"/>
          <w:sz w:val="30"/>
          <w:szCs w:val="30"/>
          <w:lang w:bidi="ar-EG"/>
        </w:rPr>
        <w:t xml:space="preserve">. </w:t>
      </w:r>
      <w:r w:rsidRPr="00545527">
        <w:rPr>
          <w:rFonts w:ascii="Simplified Arabic" w:hAnsi="Simplified Arabic" w:cs="Simplified Arabic"/>
          <w:sz w:val="30"/>
          <w:szCs w:val="30"/>
          <w:rtl/>
        </w:rPr>
        <w:t xml:space="preserve">أظهرت النتائج وجود تأثير إيجابي ودال إحصائيًا للقيادة الرقمية على التماثل التنظيمي، حيث كان </w:t>
      </w:r>
      <w:r w:rsidRPr="00545527">
        <w:rPr>
          <w:rFonts w:ascii="Simplified Arabic" w:hAnsi="Simplified Arabic" w:cs="Simplified Arabic"/>
          <w:b/>
          <w:bCs/>
          <w:sz w:val="30"/>
          <w:szCs w:val="30"/>
          <w:rtl/>
        </w:rPr>
        <w:t>التواصل الرقمي والقيادة التحويلية</w:t>
      </w:r>
      <w:r w:rsidRPr="00545527">
        <w:rPr>
          <w:rFonts w:ascii="Simplified Arabic" w:hAnsi="Simplified Arabic" w:cs="Simplified Arabic"/>
          <w:sz w:val="30"/>
          <w:szCs w:val="30"/>
          <w:rtl/>
        </w:rPr>
        <w:t xml:space="preserve"> أكثر العوامل تأثيرًا، في حين أن </w:t>
      </w:r>
      <w:r w:rsidRPr="00545527">
        <w:rPr>
          <w:rFonts w:ascii="Simplified Arabic" w:hAnsi="Simplified Arabic" w:cs="Simplified Arabic"/>
          <w:b/>
          <w:bCs/>
          <w:sz w:val="30"/>
          <w:szCs w:val="30"/>
          <w:rtl/>
        </w:rPr>
        <w:t>التعلم الرقمي والتمكين الرقمي</w:t>
      </w:r>
      <w:r w:rsidRPr="00545527">
        <w:rPr>
          <w:rFonts w:ascii="Simplified Arabic" w:hAnsi="Simplified Arabic" w:cs="Simplified Arabic"/>
          <w:sz w:val="30"/>
          <w:szCs w:val="30"/>
          <w:rtl/>
        </w:rPr>
        <w:t xml:space="preserve"> كان لهما تأثير متوسط</w:t>
      </w:r>
      <w:r w:rsidRPr="00545527">
        <w:rPr>
          <w:rFonts w:ascii="Simplified Arabic" w:hAnsi="Simplified Arabic" w:cs="Simplified Arabic"/>
          <w:sz w:val="30"/>
          <w:szCs w:val="30"/>
          <w:lang w:bidi="ar-EG"/>
        </w:rPr>
        <w:t>.</w:t>
      </w:r>
      <w:r w:rsidRPr="00545527">
        <w:rPr>
          <w:rFonts w:ascii="Simplified Arabic" w:hAnsi="Simplified Arabic" w:cs="Simplified Arabic"/>
          <w:sz w:val="30"/>
          <w:szCs w:val="30"/>
          <w:rtl/>
          <w:lang w:bidi="ar-EG"/>
        </w:rPr>
        <w:t xml:space="preserve"> </w:t>
      </w:r>
      <w:r w:rsidRPr="00545527">
        <w:rPr>
          <w:rFonts w:ascii="Simplified Arabic" w:hAnsi="Simplified Arabic" w:cs="Simplified Arabic"/>
          <w:sz w:val="30"/>
          <w:szCs w:val="30"/>
          <w:rtl/>
        </w:rPr>
        <w:t xml:space="preserve">أوصت الدراسة بأهمية </w:t>
      </w:r>
      <w:r w:rsidRPr="00545527">
        <w:rPr>
          <w:rFonts w:ascii="Simplified Arabic" w:hAnsi="Simplified Arabic" w:cs="Simplified Arabic"/>
          <w:b/>
          <w:bCs/>
          <w:sz w:val="30"/>
          <w:szCs w:val="30"/>
          <w:rtl/>
        </w:rPr>
        <w:t>تعزيز استراتيجيات القيادة الرقمية</w:t>
      </w:r>
      <w:r w:rsidRPr="00545527">
        <w:rPr>
          <w:rFonts w:ascii="Simplified Arabic" w:hAnsi="Simplified Arabic" w:cs="Simplified Arabic"/>
          <w:sz w:val="30"/>
          <w:szCs w:val="30"/>
          <w:rtl/>
        </w:rPr>
        <w:t xml:space="preserve"> داخل المؤسسات الحكومية من خلال </w:t>
      </w:r>
      <w:r w:rsidRPr="00545527">
        <w:rPr>
          <w:rFonts w:ascii="Simplified Arabic" w:hAnsi="Simplified Arabic" w:cs="Simplified Arabic"/>
          <w:b/>
          <w:bCs/>
          <w:sz w:val="30"/>
          <w:szCs w:val="30"/>
          <w:rtl/>
        </w:rPr>
        <w:t>توفير البنية التحتية الرقمية، تدريب القادة على المهارات الرقمية، ودعم ثقافة الابتكار والتعلم المستمر</w:t>
      </w:r>
      <w:r w:rsidRPr="00545527">
        <w:rPr>
          <w:rFonts w:ascii="Simplified Arabic" w:hAnsi="Simplified Arabic" w:cs="Simplified Arabic"/>
          <w:sz w:val="30"/>
          <w:szCs w:val="30"/>
          <w:rtl/>
        </w:rPr>
        <w:t xml:space="preserve"> لتعزيز التماثل التنظيمي وتحقيق الاستقرار المؤسسي</w:t>
      </w:r>
      <w:r w:rsidRPr="00545527">
        <w:rPr>
          <w:rFonts w:ascii="Simplified Arabic" w:hAnsi="Simplified Arabic" w:cs="Simplified Arabic"/>
          <w:sz w:val="30"/>
          <w:szCs w:val="30"/>
          <w:lang w:bidi="ar-EG"/>
        </w:rPr>
        <w:t>.</w:t>
      </w:r>
    </w:p>
    <w:p w14:paraId="6B81DA9D" w14:textId="1C18051A" w:rsidR="00545527" w:rsidRPr="00545527" w:rsidRDefault="00545527" w:rsidP="00545527">
      <w:pPr>
        <w:spacing w:before="120" w:after="120" w:line="276" w:lineRule="auto"/>
        <w:ind w:left="1886" w:hanging="1886"/>
        <w:jc w:val="both"/>
        <w:rPr>
          <w:rFonts w:ascii="Simplified Arabic" w:hAnsi="Simplified Arabic" w:cs="Simplified Arabic"/>
          <w:sz w:val="30"/>
          <w:szCs w:val="30"/>
          <w:lang w:bidi="ar-EG"/>
        </w:rPr>
      </w:pPr>
      <w:r w:rsidRPr="00545527">
        <w:rPr>
          <w:rFonts w:ascii="Simplified Arabic" w:hAnsi="Simplified Arabic" w:cs="Simplified Arabic"/>
          <w:b/>
          <w:bCs/>
          <w:sz w:val="30"/>
          <w:szCs w:val="30"/>
          <w:rtl/>
        </w:rPr>
        <w:t>الكلمات المفتاحية</w:t>
      </w:r>
      <w:r w:rsidRPr="00545527">
        <w:rPr>
          <w:rFonts w:ascii="Simplified Arabic" w:hAnsi="Simplified Arabic" w:cs="Simplified Arabic"/>
          <w:b/>
          <w:bCs/>
          <w:sz w:val="30"/>
          <w:szCs w:val="30"/>
          <w:lang w:bidi="ar-EG"/>
        </w:rPr>
        <w:t>:</w:t>
      </w:r>
      <w:r w:rsidRPr="00545527">
        <w:rPr>
          <w:rFonts w:ascii="Simplified Arabic" w:hAnsi="Simplified Arabic" w:cs="Simplified Arabic"/>
          <w:sz w:val="30"/>
          <w:szCs w:val="30"/>
          <w:lang w:bidi="ar-EG"/>
        </w:rPr>
        <w:t xml:space="preserve"> </w:t>
      </w:r>
      <w:r w:rsidRPr="00545527">
        <w:rPr>
          <w:rFonts w:ascii="Simplified Arabic" w:hAnsi="Simplified Arabic" w:cs="Simplified Arabic"/>
          <w:sz w:val="30"/>
          <w:szCs w:val="30"/>
          <w:rtl/>
        </w:rPr>
        <w:t xml:space="preserve"> القيادة الرقمية، التماثل التنظيمي، التواصل الرقمي، التمكين الرقمي، التعلم الرقمي، وزارة الإعلام السعودية</w:t>
      </w:r>
      <w:r w:rsidRPr="00545527">
        <w:rPr>
          <w:rFonts w:ascii="Simplified Arabic" w:hAnsi="Simplified Arabic" w:cs="Simplified Arabic"/>
          <w:sz w:val="30"/>
          <w:szCs w:val="30"/>
          <w:lang w:bidi="ar-EG"/>
        </w:rPr>
        <w:t>.</w:t>
      </w:r>
    </w:p>
    <w:p w14:paraId="596E77D5" w14:textId="38F50683" w:rsidR="00497D28" w:rsidRPr="00545527" w:rsidRDefault="00497D28" w:rsidP="00545527">
      <w:pPr>
        <w:bidi w:val="0"/>
        <w:jc w:val="right"/>
        <w:rPr>
          <w:rFonts w:ascii="Simplified Arabic" w:hAnsi="Simplified Arabic" w:cs="Simplified Arabic"/>
          <w:sz w:val="30"/>
          <w:szCs w:val="30"/>
          <w:lang w:bidi="ar-EG"/>
        </w:rPr>
      </w:pPr>
      <w:r w:rsidRPr="00545527">
        <w:rPr>
          <w:rFonts w:ascii="Simplified Arabic" w:hAnsi="Simplified Arabic" w:cs="Simplified Arabic"/>
          <w:sz w:val="30"/>
          <w:szCs w:val="30"/>
          <w:lang w:bidi="ar-EG"/>
        </w:rPr>
        <w:br w:type="page"/>
      </w:r>
    </w:p>
    <w:p w14:paraId="2312A630" w14:textId="10668D21" w:rsidR="00497D28" w:rsidRDefault="00497D28" w:rsidP="00497D28">
      <w:pPr>
        <w:pStyle w:val="Heading1"/>
        <w:jc w:val="center"/>
        <w:rPr>
          <w:rFonts w:ascii="Sakkal Majalla" w:hAnsi="Sakkal Majalla" w:cs="Sakkal Majalla"/>
          <w:color w:val="auto"/>
          <w:sz w:val="30"/>
          <w:szCs w:val="30"/>
          <w:u w:val="single"/>
          <w:rtl/>
        </w:rPr>
      </w:pPr>
      <w:bookmarkStart w:id="6" w:name="_Toc192452965"/>
      <w:bookmarkStart w:id="7" w:name="_Toc192817542"/>
      <w:r w:rsidRPr="00545527">
        <w:rPr>
          <w:rFonts w:ascii="Sakkal Majalla" w:hAnsi="Sakkal Majalla" w:cs="Sakkal Majalla"/>
          <w:color w:val="auto"/>
          <w:sz w:val="30"/>
          <w:szCs w:val="30"/>
          <w:u w:val="single"/>
          <w:rtl/>
          <w:lang w:bidi="ar-EG"/>
        </w:rPr>
        <w:lastRenderedPageBreak/>
        <w:t>الشكر والتقدير</w:t>
      </w:r>
      <w:bookmarkEnd w:id="6"/>
      <w:bookmarkEnd w:id="7"/>
    </w:p>
    <w:p w14:paraId="4940E103" w14:textId="216FC4F3" w:rsidR="009159C0" w:rsidRDefault="009159C0" w:rsidP="009159C0">
      <w:pPr>
        <w:rPr>
          <w:rtl/>
        </w:rPr>
      </w:pPr>
    </w:p>
    <w:p w14:paraId="57E350DA" w14:textId="68DAC00D" w:rsidR="009159C0" w:rsidRDefault="009159C0" w:rsidP="009159C0">
      <w:pPr>
        <w:rPr>
          <w:rtl/>
        </w:rPr>
      </w:pPr>
    </w:p>
    <w:p w14:paraId="2B069182" w14:textId="5D57BE61" w:rsidR="009159C0" w:rsidRDefault="009159C0" w:rsidP="009159C0">
      <w:pPr>
        <w:rPr>
          <w:rtl/>
        </w:rPr>
      </w:pPr>
    </w:p>
    <w:p w14:paraId="0A2F8960" w14:textId="77777777" w:rsidR="009159C0" w:rsidRPr="009159C0" w:rsidRDefault="009159C0" w:rsidP="009159C0">
      <w:pPr>
        <w:rPr>
          <w:rtl/>
        </w:rPr>
      </w:pPr>
    </w:p>
    <w:p w14:paraId="44A257E4" w14:textId="1F9A6D15" w:rsidR="00497D28" w:rsidRDefault="000752A6" w:rsidP="000752A6">
      <w:pPr>
        <w:bidi w:val="0"/>
        <w:jc w:val="right"/>
        <w:rPr>
          <w:rFonts w:ascii="Sakkal Majalla" w:hAnsi="Sakkal Majalla" w:cs="Sakkal Majalla"/>
          <w:sz w:val="30"/>
          <w:szCs w:val="30"/>
        </w:rPr>
      </w:pPr>
      <w:r>
        <w:rPr>
          <w:rFonts w:ascii="Sakkal Majalla" w:hAnsi="Sakkal Majalla" w:cs="Sakkal Majalla" w:hint="cs"/>
          <w:sz w:val="30"/>
          <w:szCs w:val="30"/>
          <w:rtl/>
        </w:rPr>
        <w:t>الحمد لله الذي وقفني واعانني على إتمام هذا العمل , والصلاة والسلام على خير خلقه محمد وعلى اله وصحبه اجمعين .</w:t>
      </w:r>
    </w:p>
    <w:p w14:paraId="0257740F" w14:textId="38EF9D28" w:rsidR="000752A6" w:rsidRDefault="000752A6" w:rsidP="000752A6">
      <w:pPr>
        <w:bidi w:val="0"/>
        <w:jc w:val="right"/>
        <w:rPr>
          <w:rFonts w:ascii="Sakkal Majalla" w:hAnsi="Sakkal Majalla" w:cs="Sakkal Majalla"/>
          <w:sz w:val="30"/>
          <w:szCs w:val="30"/>
        </w:rPr>
      </w:pPr>
      <w:r>
        <w:rPr>
          <w:rFonts w:ascii="Sakkal Majalla" w:hAnsi="Sakkal Majalla" w:cs="Sakkal Majalla" w:hint="cs"/>
          <w:sz w:val="30"/>
          <w:szCs w:val="30"/>
          <w:rtl/>
        </w:rPr>
        <w:t>أتقدم بخالص الشكر والتقدير الى والدي العزيزين ، اللذين كان لهما الفضل الأكبر في دعمي وتحفيزي طوال مسيرتي ، لقد كانت دعواتمها ودعمهما المعنوي والنفسي القوة الدافعة التي مكنتني من تحقيق هذا الإنجاز .</w:t>
      </w:r>
    </w:p>
    <w:p w14:paraId="5B6CEA49" w14:textId="193635BA" w:rsidR="000752A6" w:rsidRDefault="000752A6" w:rsidP="000752A6">
      <w:pPr>
        <w:bidi w:val="0"/>
        <w:jc w:val="right"/>
        <w:rPr>
          <w:rFonts w:ascii="Sakkal Majalla" w:hAnsi="Sakkal Majalla" w:cs="Sakkal Majalla"/>
          <w:sz w:val="30"/>
          <w:szCs w:val="30"/>
        </w:rPr>
      </w:pPr>
      <w:r>
        <w:rPr>
          <w:rFonts w:ascii="Sakkal Majalla" w:hAnsi="Sakkal Majalla" w:cs="Sakkal Majalla" w:hint="cs"/>
          <w:sz w:val="30"/>
          <w:szCs w:val="30"/>
          <w:rtl/>
        </w:rPr>
        <w:t xml:space="preserve">كما اعبر عن عميق امتناني لزوجتي العزيزة ، التي كانت لي الشريك والسند والتي لم تبخل علي بدعمها </w:t>
      </w:r>
      <w:r w:rsidR="009159C0">
        <w:rPr>
          <w:rFonts w:ascii="Sakkal Majalla" w:hAnsi="Sakkal Majalla" w:cs="Sakkal Majalla" w:hint="cs"/>
          <w:sz w:val="30"/>
          <w:szCs w:val="30"/>
          <w:rtl/>
        </w:rPr>
        <w:t>وتشجيعها المستمر لي ، حيث كان تفهمها وصبرها احد أعمدة نجاحي في هذي الرحلة .</w:t>
      </w:r>
    </w:p>
    <w:p w14:paraId="4FB7EC19" w14:textId="799AD193" w:rsidR="009159C0" w:rsidRDefault="009159C0" w:rsidP="009159C0">
      <w:pPr>
        <w:bidi w:val="0"/>
        <w:jc w:val="right"/>
        <w:rPr>
          <w:rFonts w:ascii="Sakkal Majalla" w:hAnsi="Sakkal Majalla" w:cs="Sakkal Majalla"/>
          <w:sz w:val="30"/>
          <w:szCs w:val="30"/>
        </w:rPr>
      </w:pPr>
      <w:r>
        <w:rPr>
          <w:rFonts w:ascii="Sakkal Majalla" w:hAnsi="Sakkal Majalla" w:cs="Sakkal Majalla" w:hint="cs"/>
          <w:sz w:val="30"/>
          <w:szCs w:val="30"/>
          <w:rtl/>
        </w:rPr>
        <w:t>اود ان أتقدم بخالص الشكر والتقدير والامتنان الى اساتذتي الكرام وبالأخص مشرف رسالتي ، الذين قدموا لي جميع الدعم والإرشاد العلمي ، وساهموا بتوجيهاتهم القيمة في إتمام هذا البحث ، لقد كان لخبرتهم وتوجيهاتهم دور كبير في ضياغة هذا العمل .</w:t>
      </w:r>
    </w:p>
    <w:p w14:paraId="37FD704E" w14:textId="77777777" w:rsidR="009159C0" w:rsidRPr="001902DB" w:rsidRDefault="009159C0" w:rsidP="009159C0">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د.فايز جراد</w:t>
      </w:r>
    </w:p>
    <w:p w14:paraId="7801143F" w14:textId="6C6C0EB0" w:rsidR="000752A6" w:rsidRDefault="000752A6" w:rsidP="000752A6">
      <w:pPr>
        <w:bidi w:val="0"/>
        <w:jc w:val="right"/>
        <w:rPr>
          <w:rFonts w:ascii="Sakkal Majalla" w:eastAsiaTheme="majorEastAsia" w:hAnsi="Sakkal Majalla" w:cs="Sakkal Majalla"/>
          <w:sz w:val="30"/>
          <w:szCs w:val="30"/>
          <w:lang w:bidi="ar-EG"/>
        </w:rPr>
      </w:pPr>
    </w:p>
    <w:p w14:paraId="087C6596" w14:textId="6F3FB7F8" w:rsidR="009159C0" w:rsidRDefault="009159C0" w:rsidP="009159C0">
      <w:pPr>
        <w:bidi w:val="0"/>
        <w:jc w:val="right"/>
        <w:rPr>
          <w:rFonts w:ascii="Sakkal Majalla" w:eastAsiaTheme="majorEastAsia" w:hAnsi="Sakkal Majalla" w:cs="Sakkal Majalla"/>
          <w:sz w:val="30"/>
          <w:szCs w:val="30"/>
          <w:rtl/>
        </w:rPr>
      </w:pPr>
      <w:r>
        <w:rPr>
          <w:rFonts w:ascii="Sakkal Majalla" w:eastAsiaTheme="majorEastAsia" w:hAnsi="Sakkal Majalla" w:cs="Sakkal Majalla" w:hint="cs"/>
          <w:sz w:val="30"/>
          <w:szCs w:val="30"/>
          <w:rtl/>
        </w:rPr>
        <w:t>وأخيرا أتقدم بالشكر لكل من ساهم بكلمة او بنصحية او بتوجيه او بدعم في انجاز هذا العمل ، سائلا الله ان يوفقنا جميعا لما فيه الخير والنجاح ، وان يجعل هذا العمل نافعا ومثمرا ..</w:t>
      </w:r>
    </w:p>
    <w:p w14:paraId="7A81915D" w14:textId="74673894" w:rsidR="009159C0" w:rsidRDefault="009159C0" w:rsidP="009159C0">
      <w:pPr>
        <w:bidi w:val="0"/>
        <w:jc w:val="right"/>
        <w:rPr>
          <w:rFonts w:ascii="Sakkal Majalla" w:eastAsiaTheme="majorEastAsia" w:hAnsi="Sakkal Majalla" w:cs="Sakkal Majalla"/>
          <w:sz w:val="30"/>
          <w:szCs w:val="30"/>
          <w:rtl/>
        </w:rPr>
      </w:pPr>
    </w:p>
    <w:p w14:paraId="36F26CCB" w14:textId="7EE66230" w:rsidR="009159C0" w:rsidRDefault="009159C0" w:rsidP="009159C0">
      <w:pPr>
        <w:bidi w:val="0"/>
        <w:jc w:val="right"/>
        <w:rPr>
          <w:rFonts w:ascii="Sakkal Majalla" w:eastAsiaTheme="majorEastAsia" w:hAnsi="Sakkal Majalla" w:cs="Sakkal Majalla"/>
          <w:sz w:val="30"/>
          <w:szCs w:val="30"/>
          <w:rtl/>
        </w:rPr>
      </w:pPr>
    </w:p>
    <w:p w14:paraId="6751C3B2" w14:textId="232FCA64" w:rsidR="009159C0" w:rsidRDefault="009159C0" w:rsidP="009159C0">
      <w:pPr>
        <w:bidi w:val="0"/>
        <w:jc w:val="right"/>
        <w:rPr>
          <w:rFonts w:ascii="Sakkal Majalla" w:eastAsiaTheme="majorEastAsia" w:hAnsi="Sakkal Majalla" w:cs="Sakkal Majalla"/>
          <w:sz w:val="30"/>
          <w:szCs w:val="30"/>
          <w:rtl/>
        </w:rPr>
      </w:pPr>
    </w:p>
    <w:p w14:paraId="7B74353E" w14:textId="3838CCFE" w:rsidR="009159C0" w:rsidRDefault="009159C0" w:rsidP="009159C0">
      <w:pPr>
        <w:bidi w:val="0"/>
        <w:jc w:val="right"/>
        <w:rPr>
          <w:rFonts w:ascii="Sakkal Majalla" w:eastAsiaTheme="majorEastAsia" w:hAnsi="Sakkal Majalla" w:cs="Sakkal Majalla"/>
          <w:sz w:val="30"/>
          <w:szCs w:val="30"/>
          <w:rtl/>
        </w:rPr>
      </w:pPr>
    </w:p>
    <w:p w14:paraId="761CF420" w14:textId="7376B5D0" w:rsidR="009159C0" w:rsidRDefault="009159C0" w:rsidP="009159C0">
      <w:pPr>
        <w:bidi w:val="0"/>
        <w:jc w:val="right"/>
        <w:rPr>
          <w:rFonts w:ascii="Sakkal Majalla" w:eastAsiaTheme="majorEastAsia" w:hAnsi="Sakkal Majalla" w:cs="Sakkal Majalla"/>
          <w:sz w:val="30"/>
          <w:szCs w:val="30"/>
          <w:rtl/>
        </w:rPr>
      </w:pPr>
    </w:p>
    <w:p w14:paraId="2C29ED71" w14:textId="07678ACB" w:rsidR="009159C0" w:rsidRDefault="009159C0" w:rsidP="009159C0">
      <w:pPr>
        <w:bidi w:val="0"/>
        <w:jc w:val="right"/>
        <w:rPr>
          <w:rFonts w:ascii="Sakkal Majalla" w:eastAsiaTheme="majorEastAsia" w:hAnsi="Sakkal Majalla" w:cs="Sakkal Majalla"/>
          <w:sz w:val="30"/>
          <w:szCs w:val="30"/>
          <w:rtl/>
        </w:rPr>
      </w:pPr>
    </w:p>
    <w:p w14:paraId="2A44304A" w14:textId="65CE4A6C" w:rsidR="009159C0" w:rsidRDefault="009159C0" w:rsidP="009159C0">
      <w:pPr>
        <w:bidi w:val="0"/>
        <w:jc w:val="right"/>
        <w:rPr>
          <w:rFonts w:ascii="Sakkal Majalla" w:eastAsiaTheme="majorEastAsia" w:hAnsi="Sakkal Majalla" w:cs="Sakkal Majalla"/>
          <w:sz w:val="30"/>
          <w:szCs w:val="30"/>
          <w:rtl/>
        </w:rPr>
      </w:pPr>
    </w:p>
    <w:p w14:paraId="3609F2CB" w14:textId="5C873E05" w:rsidR="009159C0" w:rsidRDefault="009159C0" w:rsidP="009159C0">
      <w:pPr>
        <w:bidi w:val="0"/>
        <w:jc w:val="right"/>
        <w:rPr>
          <w:rFonts w:ascii="Sakkal Majalla" w:eastAsiaTheme="majorEastAsia" w:hAnsi="Sakkal Majalla" w:cs="Sakkal Majalla"/>
          <w:sz w:val="30"/>
          <w:szCs w:val="30"/>
          <w:rtl/>
        </w:rPr>
      </w:pPr>
    </w:p>
    <w:p w14:paraId="4B633B61" w14:textId="1E1AD7A1" w:rsidR="009159C0" w:rsidRDefault="009159C0" w:rsidP="009159C0">
      <w:pPr>
        <w:bidi w:val="0"/>
        <w:jc w:val="right"/>
        <w:rPr>
          <w:rFonts w:ascii="Sakkal Majalla" w:eastAsiaTheme="majorEastAsia" w:hAnsi="Sakkal Majalla" w:cs="Sakkal Majalla"/>
          <w:sz w:val="30"/>
          <w:szCs w:val="30"/>
          <w:rtl/>
        </w:rPr>
      </w:pPr>
    </w:p>
    <w:p w14:paraId="06CEF962" w14:textId="4BCDDC43" w:rsidR="009159C0" w:rsidRDefault="009159C0" w:rsidP="009159C0">
      <w:pPr>
        <w:bidi w:val="0"/>
        <w:jc w:val="right"/>
        <w:rPr>
          <w:rFonts w:ascii="Sakkal Majalla" w:eastAsiaTheme="majorEastAsia" w:hAnsi="Sakkal Majalla" w:cs="Sakkal Majalla"/>
          <w:sz w:val="30"/>
          <w:szCs w:val="30"/>
          <w:rtl/>
        </w:rPr>
      </w:pPr>
    </w:p>
    <w:p w14:paraId="3387D846" w14:textId="77777777" w:rsidR="009159C0" w:rsidRPr="00545527" w:rsidRDefault="009159C0" w:rsidP="009159C0">
      <w:pPr>
        <w:bidi w:val="0"/>
        <w:jc w:val="right"/>
        <w:rPr>
          <w:rFonts w:ascii="Sakkal Majalla" w:eastAsiaTheme="majorEastAsia" w:hAnsi="Sakkal Majalla" w:cs="Sakkal Majalla"/>
          <w:sz w:val="30"/>
          <w:szCs w:val="30"/>
          <w:rtl/>
        </w:rPr>
      </w:pPr>
    </w:p>
    <w:p w14:paraId="035BF540" w14:textId="466C5269" w:rsidR="009125CE" w:rsidRPr="00545527" w:rsidRDefault="009125CE" w:rsidP="009B6CB8">
      <w:pPr>
        <w:pStyle w:val="Heading1"/>
        <w:spacing w:before="0"/>
        <w:jc w:val="center"/>
        <w:rPr>
          <w:rFonts w:ascii="Sakkal Majalla" w:hAnsi="Sakkal Majalla" w:cs="Sakkal Majalla"/>
          <w:color w:val="auto"/>
          <w:sz w:val="30"/>
          <w:szCs w:val="30"/>
          <w:u w:val="single"/>
          <w:rtl/>
        </w:rPr>
      </w:pPr>
      <w:bookmarkStart w:id="8" w:name="_Toc192817543"/>
      <w:r w:rsidRPr="00545527">
        <w:rPr>
          <w:rFonts w:ascii="Sakkal Majalla" w:hAnsi="Sakkal Majalla" w:cs="Sakkal Majalla" w:hint="cs"/>
          <w:color w:val="auto"/>
          <w:sz w:val="30"/>
          <w:szCs w:val="30"/>
          <w:u w:val="single"/>
          <w:rtl/>
        </w:rPr>
        <w:t>فهرس المحتوى</w:t>
      </w:r>
      <w:r w:rsidR="00D52480" w:rsidRPr="00545527">
        <w:rPr>
          <w:rFonts w:ascii="Sakkal Majalla" w:hAnsi="Sakkal Majalla" w:cs="Sakkal Majalla" w:hint="cs"/>
          <w:color w:val="auto"/>
          <w:sz w:val="30"/>
          <w:szCs w:val="30"/>
          <w:u w:val="single"/>
          <w:rtl/>
        </w:rPr>
        <w:t>ات</w:t>
      </w:r>
      <w:bookmarkEnd w:id="8"/>
    </w:p>
    <w:sdt>
      <w:sdtPr>
        <w:rPr>
          <w:rFonts w:asciiTheme="minorHAnsi" w:eastAsiaTheme="minorHAnsi" w:hAnsiTheme="minorHAnsi" w:cstheme="minorBidi"/>
          <w:color w:val="auto"/>
          <w:kern w:val="2"/>
          <w:sz w:val="30"/>
          <w:szCs w:val="30"/>
          <w:lang w:val="ar-SA"/>
          <w14:ligatures w14:val="standardContextual"/>
        </w:rPr>
        <w:id w:val="107858883"/>
        <w:docPartObj>
          <w:docPartGallery w:val="Table of Contents"/>
          <w:docPartUnique/>
        </w:docPartObj>
      </w:sdtPr>
      <w:sdtEndPr>
        <w:rPr>
          <w:rFonts w:ascii="Simplified Arabic" w:hAnsi="Simplified Arabic" w:cs="Simplified Arabic"/>
          <w:lang w:val="en-US"/>
        </w:rPr>
      </w:sdtEndPr>
      <w:sdtContent>
        <w:p w14:paraId="125D04C2" w14:textId="2BEE2B34" w:rsidR="00CE3C82" w:rsidRPr="00545527" w:rsidRDefault="00CE3C82" w:rsidP="00CE3C82">
          <w:pPr>
            <w:pStyle w:val="TOCHeading"/>
            <w:rPr>
              <w:sz w:val="30"/>
              <w:szCs w:val="30"/>
            </w:rPr>
          </w:pPr>
        </w:p>
        <w:p w14:paraId="3ADC5C60" w14:textId="1E56E697" w:rsidR="0074431A" w:rsidRPr="00545527" w:rsidRDefault="00CE3C82">
          <w:pPr>
            <w:pStyle w:val="TOC1"/>
            <w:tabs>
              <w:tab w:val="right" w:leader="dot" w:pos="8822"/>
            </w:tabs>
            <w:rPr>
              <w:rFonts w:ascii="Simplified Arabic" w:eastAsiaTheme="minorEastAsia" w:hAnsi="Simplified Arabic" w:cs="Simplified Arabic"/>
              <w:noProof/>
              <w:sz w:val="30"/>
              <w:szCs w:val="30"/>
              <w:rtl/>
            </w:rPr>
          </w:pPr>
          <w:r w:rsidRPr="00545527">
            <w:rPr>
              <w:rFonts w:ascii="Simplified Arabic" w:hAnsi="Simplified Arabic" w:cs="Simplified Arabic"/>
              <w:sz w:val="30"/>
              <w:szCs w:val="30"/>
            </w:rPr>
            <w:fldChar w:fldCharType="begin"/>
          </w:r>
          <w:r w:rsidRPr="00545527">
            <w:rPr>
              <w:rFonts w:ascii="Simplified Arabic" w:hAnsi="Simplified Arabic" w:cs="Simplified Arabic"/>
              <w:sz w:val="30"/>
              <w:szCs w:val="30"/>
            </w:rPr>
            <w:instrText xml:space="preserve"> TOC \o "1-3" \h \z \u </w:instrText>
          </w:r>
          <w:r w:rsidRPr="00545527">
            <w:rPr>
              <w:rFonts w:ascii="Simplified Arabic" w:hAnsi="Simplified Arabic" w:cs="Simplified Arabic"/>
              <w:sz w:val="30"/>
              <w:szCs w:val="30"/>
            </w:rPr>
            <w:fldChar w:fldCharType="separate"/>
          </w:r>
          <w:hyperlink w:anchor="_Toc192817541" w:history="1">
            <w:r w:rsidR="0074431A" w:rsidRPr="00545527">
              <w:rPr>
                <w:rStyle w:val="Hyperlink"/>
                <w:rFonts w:ascii="Simplified Arabic" w:hAnsi="Simplified Arabic" w:cs="Simplified Arabic"/>
                <w:noProof/>
                <w:sz w:val="30"/>
                <w:szCs w:val="30"/>
                <w:rtl/>
              </w:rPr>
              <w:t>مستخلص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‌ب</w:t>
            </w:r>
            <w:r w:rsidR="0074431A" w:rsidRPr="00545527">
              <w:rPr>
                <w:rFonts w:ascii="Simplified Arabic" w:hAnsi="Simplified Arabic" w:cs="Simplified Arabic"/>
                <w:noProof/>
                <w:webHidden/>
                <w:sz w:val="30"/>
                <w:szCs w:val="30"/>
                <w:rtl/>
              </w:rPr>
              <w:fldChar w:fldCharType="end"/>
            </w:r>
          </w:hyperlink>
        </w:p>
        <w:p w14:paraId="32D0A2CC" w14:textId="1C478688"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2" w:history="1">
            <w:r w:rsidR="0074431A" w:rsidRPr="00545527">
              <w:rPr>
                <w:rStyle w:val="Hyperlink"/>
                <w:rFonts w:ascii="Simplified Arabic" w:hAnsi="Simplified Arabic" w:cs="Simplified Arabic"/>
                <w:noProof/>
                <w:sz w:val="30"/>
                <w:szCs w:val="30"/>
                <w:rtl/>
                <w:lang w:bidi="ar-EG"/>
              </w:rPr>
              <w:t>الشكر والتقدير</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‌ج</w:t>
            </w:r>
            <w:r w:rsidR="0074431A" w:rsidRPr="00545527">
              <w:rPr>
                <w:rFonts w:ascii="Simplified Arabic" w:hAnsi="Simplified Arabic" w:cs="Simplified Arabic"/>
                <w:noProof/>
                <w:webHidden/>
                <w:sz w:val="30"/>
                <w:szCs w:val="30"/>
                <w:rtl/>
              </w:rPr>
              <w:fldChar w:fldCharType="end"/>
            </w:r>
          </w:hyperlink>
        </w:p>
        <w:p w14:paraId="0902305F" w14:textId="5B132BD7"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3" w:history="1">
            <w:r w:rsidR="0074431A" w:rsidRPr="00545527">
              <w:rPr>
                <w:rStyle w:val="Hyperlink"/>
                <w:rFonts w:ascii="Simplified Arabic" w:hAnsi="Simplified Arabic" w:cs="Simplified Arabic"/>
                <w:noProof/>
                <w:sz w:val="30"/>
                <w:szCs w:val="30"/>
                <w:rtl/>
              </w:rPr>
              <w:t>فهرس المحتوىات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‌د</w:t>
            </w:r>
            <w:r w:rsidR="0074431A" w:rsidRPr="00545527">
              <w:rPr>
                <w:rFonts w:ascii="Simplified Arabic" w:hAnsi="Simplified Arabic" w:cs="Simplified Arabic"/>
                <w:noProof/>
                <w:webHidden/>
                <w:sz w:val="30"/>
                <w:szCs w:val="30"/>
                <w:rtl/>
              </w:rPr>
              <w:fldChar w:fldCharType="end"/>
            </w:r>
          </w:hyperlink>
        </w:p>
        <w:p w14:paraId="34067232" w14:textId="6CF85682"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4" w:history="1">
            <w:r w:rsidR="0074431A" w:rsidRPr="00545527">
              <w:rPr>
                <w:rStyle w:val="Hyperlink"/>
                <w:rFonts w:ascii="Simplified Arabic" w:hAnsi="Simplified Arabic" w:cs="Simplified Arabic"/>
                <w:noProof/>
                <w:sz w:val="30"/>
                <w:szCs w:val="30"/>
                <w:rtl/>
              </w:rPr>
              <w:t>قائمة الجداول</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‌ح</w:t>
            </w:r>
            <w:r w:rsidR="0074431A" w:rsidRPr="00545527">
              <w:rPr>
                <w:rFonts w:ascii="Simplified Arabic" w:hAnsi="Simplified Arabic" w:cs="Simplified Arabic"/>
                <w:noProof/>
                <w:webHidden/>
                <w:sz w:val="30"/>
                <w:szCs w:val="30"/>
                <w:rtl/>
              </w:rPr>
              <w:fldChar w:fldCharType="end"/>
            </w:r>
          </w:hyperlink>
        </w:p>
        <w:p w14:paraId="7657BF27" w14:textId="57FECA35"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5" w:history="1">
            <w:r w:rsidR="0074431A" w:rsidRPr="00545527">
              <w:rPr>
                <w:rStyle w:val="Hyperlink"/>
                <w:rFonts w:ascii="Simplified Arabic" w:hAnsi="Simplified Arabic" w:cs="Simplified Arabic"/>
                <w:noProof/>
                <w:sz w:val="30"/>
                <w:szCs w:val="30"/>
                <w:rtl/>
              </w:rPr>
              <w:t>فهرس الأشكال</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‌ط</w:t>
            </w:r>
            <w:r w:rsidR="0074431A" w:rsidRPr="00545527">
              <w:rPr>
                <w:rFonts w:ascii="Simplified Arabic" w:hAnsi="Simplified Arabic" w:cs="Simplified Arabic"/>
                <w:noProof/>
                <w:webHidden/>
                <w:sz w:val="30"/>
                <w:szCs w:val="30"/>
                <w:rtl/>
              </w:rPr>
              <w:fldChar w:fldCharType="end"/>
            </w:r>
          </w:hyperlink>
        </w:p>
        <w:p w14:paraId="1F4D36F4" w14:textId="723C08E0"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6" w:history="1">
            <w:r w:rsidR="0074431A" w:rsidRPr="00545527">
              <w:rPr>
                <w:rStyle w:val="Hyperlink"/>
                <w:rFonts w:ascii="Simplified Arabic" w:hAnsi="Simplified Arabic" w:cs="Simplified Arabic"/>
                <w:noProof/>
                <w:sz w:val="30"/>
                <w:szCs w:val="30"/>
                <w:rtl/>
                <w:lang w:bidi="ar-EG"/>
              </w:rPr>
              <w:t>قائمة المصطلحات: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‌ي</w:t>
            </w:r>
            <w:r w:rsidR="0074431A" w:rsidRPr="00545527">
              <w:rPr>
                <w:rFonts w:ascii="Simplified Arabic" w:hAnsi="Simplified Arabic" w:cs="Simplified Arabic"/>
                <w:noProof/>
                <w:webHidden/>
                <w:sz w:val="30"/>
                <w:szCs w:val="30"/>
                <w:rtl/>
              </w:rPr>
              <w:fldChar w:fldCharType="end"/>
            </w:r>
          </w:hyperlink>
        </w:p>
        <w:p w14:paraId="7041E4D0" w14:textId="5F6D16C9"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47" w:history="1">
            <w:r w:rsidR="0074431A" w:rsidRPr="00545527">
              <w:rPr>
                <w:rStyle w:val="Hyperlink"/>
                <w:rFonts w:ascii="Simplified Arabic" w:hAnsi="Simplified Arabic" w:cs="Simplified Arabic"/>
                <w:noProof/>
                <w:sz w:val="30"/>
                <w:szCs w:val="30"/>
                <w:rtl/>
                <w:lang w:bidi="ar-EG"/>
              </w:rPr>
              <w:t>قائمة المختصرات: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hint="eastAsia"/>
                <w:noProof/>
                <w:webHidden/>
                <w:sz w:val="30"/>
                <w:szCs w:val="30"/>
                <w:rtl/>
              </w:rPr>
              <w:t>‌ل</w:t>
            </w:r>
            <w:r w:rsidR="0074431A" w:rsidRPr="00545527">
              <w:rPr>
                <w:rFonts w:ascii="Simplified Arabic" w:hAnsi="Simplified Arabic" w:cs="Simplified Arabic"/>
                <w:noProof/>
                <w:webHidden/>
                <w:sz w:val="30"/>
                <w:szCs w:val="30"/>
                <w:rtl/>
              </w:rPr>
              <w:fldChar w:fldCharType="end"/>
            </w:r>
          </w:hyperlink>
        </w:p>
        <w:p w14:paraId="2AF3E5EB" w14:textId="3B83BBD3"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48" w:history="1">
            <w:r w:rsidR="0074431A" w:rsidRPr="00545527">
              <w:rPr>
                <w:rStyle w:val="Hyperlink"/>
                <w:rFonts w:ascii="Simplified Arabic" w:hAnsi="Simplified Arabic" w:cs="Simplified Arabic"/>
                <w:noProof/>
                <w:sz w:val="30"/>
                <w:szCs w:val="30"/>
                <w:rtl/>
              </w:rPr>
              <w:t>1/1 المقدمة: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14</w:t>
            </w:r>
            <w:r w:rsidR="0074431A" w:rsidRPr="00545527">
              <w:rPr>
                <w:rFonts w:ascii="Simplified Arabic" w:hAnsi="Simplified Arabic" w:cs="Simplified Arabic"/>
                <w:noProof/>
                <w:webHidden/>
                <w:sz w:val="30"/>
                <w:szCs w:val="30"/>
                <w:rtl/>
              </w:rPr>
              <w:fldChar w:fldCharType="end"/>
            </w:r>
          </w:hyperlink>
        </w:p>
        <w:p w14:paraId="69C820A4" w14:textId="15D05039"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49" w:history="1">
            <w:r w:rsidR="0074431A" w:rsidRPr="00545527">
              <w:rPr>
                <w:rStyle w:val="Hyperlink"/>
                <w:rFonts w:ascii="Simplified Arabic" w:hAnsi="Simplified Arabic" w:cs="Simplified Arabic"/>
                <w:noProof/>
                <w:sz w:val="30"/>
                <w:szCs w:val="30"/>
                <w:rtl/>
              </w:rPr>
              <w:t>1/2 مشكلة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Toc192817549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15</w:t>
            </w:r>
            <w:r w:rsidR="0074431A" w:rsidRPr="00545527">
              <w:rPr>
                <w:rFonts w:ascii="Simplified Arabic" w:hAnsi="Simplified Arabic" w:cs="Simplified Arabic"/>
                <w:noProof/>
                <w:webHidden/>
                <w:sz w:val="30"/>
                <w:szCs w:val="30"/>
                <w:rtl/>
              </w:rPr>
              <w:fldChar w:fldCharType="end"/>
            </w:r>
          </w:hyperlink>
        </w:p>
        <w:p w14:paraId="3D991D3A" w14:textId="359B275E"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0" w:history="1">
            <w:r w:rsidR="0074431A" w:rsidRPr="00545527">
              <w:rPr>
                <w:rStyle w:val="Hyperlink"/>
                <w:rFonts w:ascii="Simplified Arabic" w:hAnsi="Simplified Arabic" w:cs="Simplified Arabic"/>
                <w:noProof/>
                <w:sz w:val="30"/>
                <w:szCs w:val="30"/>
                <w:rtl/>
              </w:rPr>
              <w:t>1/3 أهمية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15</w:t>
            </w:r>
            <w:r w:rsidR="0074431A" w:rsidRPr="00545527">
              <w:rPr>
                <w:rFonts w:ascii="Simplified Arabic" w:hAnsi="Simplified Arabic" w:cs="Simplified Arabic"/>
                <w:noProof/>
                <w:webHidden/>
                <w:sz w:val="30"/>
                <w:szCs w:val="30"/>
                <w:rtl/>
              </w:rPr>
              <w:fldChar w:fldCharType="end"/>
            </w:r>
          </w:hyperlink>
        </w:p>
        <w:p w14:paraId="36031842" w14:textId="2C6BCC1B"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51" w:history="1">
            <w:r w:rsidR="0074431A" w:rsidRPr="00545527">
              <w:rPr>
                <w:rStyle w:val="Hyperlink"/>
                <w:rFonts w:ascii="Simplified Arabic" w:hAnsi="Simplified Arabic" w:cs="Simplified Arabic"/>
                <w:noProof/>
                <w:sz w:val="30"/>
                <w:szCs w:val="30"/>
                <w:rtl/>
                <w:lang w:val="en-GB" w:bidi="ar-EG"/>
              </w:rPr>
              <w:t>1/3/1 الأهمية العلمية (النظرية):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16</w:t>
            </w:r>
            <w:r w:rsidR="0074431A" w:rsidRPr="00545527">
              <w:rPr>
                <w:rFonts w:ascii="Simplified Arabic" w:hAnsi="Simplified Arabic" w:cs="Simplified Arabic"/>
                <w:noProof/>
                <w:webHidden/>
                <w:sz w:val="30"/>
                <w:szCs w:val="30"/>
                <w:rtl/>
              </w:rPr>
              <w:fldChar w:fldCharType="end"/>
            </w:r>
          </w:hyperlink>
        </w:p>
        <w:p w14:paraId="2FC65BD1" w14:textId="18BA7AB1"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52" w:history="1">
            <w:r w:rsidR="0074431A" w:rsidRPr="00545527">
              <w:rPr>
                <w:rStyle w:val="Hyperlink"/>
                <w:rFonts w:ascii="Simplified Arabic" w:hAnsi="Simplified Arabic" w:cs="Simplified Arabic"/>
                <w:noProof/>
                <w:sz w:val="30"/>
                <w:szCs w:val="30"/>
                <w:rtl/>
                <w:lang w:val="en-GB" w:bidi="ar-EG"/>
              </w:rPr>
              <w:t>1/3/2 الأهمية العملية (التطبيقية):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16</w:t>
            </w:r>
            <w:r w:rsidR="0074431A" w:rsidRPr="00545527">
              <w:rPr>
                <w:rFonts w:ascii="Simplified Arabic" w:hAnsi="Simplified Arabic" w:cs="Simplified Arabic"/>
                <w:noProof/>
                <w:webHidden/>
                <w:sz w:val="30"/>
                <w:szCs w:val="30"/>
                <w:rtl/>
              </w:rPr>
              <w:fldChar w:fldCharType="end"/>
            </w:r>
          </w:hyperlink>
        </w:p>
        <w:p w14:paraId="67BD3179" w14:textId="69110F4E"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3" w:history="1">
            <w:r w:rsidR="0074431A" w:rsidRPr="00545527">
              <w:rPr>
                <w:rStyle w:val="Hyperlink"/>
                <w:rFonts w:ascii="Simplified Arabic" w:hAnsi="Simplified Arabic" w:cs="Simplified Arabic"/>
                <w:noProof/>
                <w:sz w:val="30"/>
                <w:szCs w:val="30"/>
                <w:rtl/>
              </w:rPr>
              <w:t>1/4 أهداف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17</w:t>
            </w:r>
            <w:r w:rsidR="0074431A" w:rsidRPr="00545527">
              <w:rPr>
                <w:rFonts w:ascii="Simplified Arabic" w:hAnsi="Simplified Arabic" w:cs="Simplified Arabic"/>
                <w:noProof/>
                <w:webHidden/>
                <w:sz w:val="30"/>
                <w:szCs w:val="30"/>
                <w:rtl/>
              </w:rPr>
              <w:fldChar w:fldCharType="end"/>
            </w:r>
          </w:hyperlink>
        </w:p>
        <w:p w14:paraId="601FD2E9" w14:textId="62BD0D4E"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4" w:history="1">
            <w:r w:rsidR="0074431A" w:rsidRPr="00545527">
              <w:rPr>
                <w:rStyle w:val="Hyperlink"/>
                <w:rFonts w:ascii="Simplified Arabic" w:hAnsi="Simplified Arabic" w:cs="Simplified Arabic"/>
                <w:noProof/>
                <w:sz w:val="30"/>
                <w:szCs w:val="30"/>
                <w:rtl/>
              </w:rPr>
              <w:t>1/5 تساؤلات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17</w:t>
            </w:r>
            <w:r w:rsidR="0074431A" w:rsidRPr="00545527">
              <w:rPr>
                <w:rFonts w:ascii="Simplified Arabic" w:hAnsi="Simplified Arabic" w:cs="Simplified Arabic"/>
                <w:noProof/>
                <w:webHidden/>
                <w:sz w:val="30"/>
                <w:szCs w:val="30"/>
                <w:rtl/>
              </w:rPr>
              <w:fldChar w:fldCharType="end"/>
            </w:r>
          </w:hyperlink>
        </w:p>
        <w:p w14:paraId="3FEB1A53" w14:textId="676A3A03"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5" w:history="1">
            <w:r w:rsidR="0074431A" w:rsidRPr="00545527">
              <w:rPr>
                <w:rStyle w:val="Hyperlink"/>
                <w:rFonts w:ascii="Simplified Arabic" w:hAnsi="Simplified Arabic" w:cs="Simplified Arabic"/>
                <w:noProof/>
                <w:sz w:val="30"/>
                <w:szCs w:val="30"/>
                <w:rtl/>
              </w:rPr>
              <w:t>1/6 فروض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17</w:t>
            </w:r>
            <w:r w:rsidR="0074431A" w:rsidRPr="00545527">
              <w:rPr>
                <w:rFonts w:ascii="Simplified Arabic" w:hAnsi="Simplified Arabic" w:cs="Simplified Arabic"/>
                <w:noProof/>
                <w:webHidden/>
                <w:sz w:val="30"/>
                <w:szCs w:val="30"/>
                <w:rtl/>
              </w:rPr>
              <w:fldChar w:fldCharType="end"/>
            </w:r>
          </w:hyperlink>
        </w:p>
        <w:p w14:paraId="395DA849" w14:textId="5101BA0B"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6" w:history="1">
            <w:r w:rsidR="0074431A" w:rsidRPr="00545527">
              <w:rPr>
                <w:rStyle w:val="Hyperlink"/>
                <w:rFonts w:ascii="Simplified Arabic" w:hAnsi="Simplified Arabic" w:cs="Simplified Arabic"/>
                <w:noProof/>
                <w:sz w:val="30"/>
                <w:szCs w:val="30"/>
                <w:rtl/>
              </w:rPr>
              <w:t>1/7 نموذج ومتغيرات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19</w:t>
            </w:r>
            <w:r w:rsidR="0074431A" w:rsidRPr="00545527">
              <w:rPr>
                <w:rFonts w:ascii="Simplified Arabic" w:hAnsi="Simplified Arabic" w:cs="Simplified Arabic"/>
                <w:noProof/>
                <w:webHidden/>
                <w:sz w:val="30"/>
                <w:szCs w:val="30"/>
                <w:rtl/>
              </w:rPr>
              <w:fldChar w:fldCharType="end"/>
            </w:r>
          </w:hyperlink>
        </w:p>
        <w:p w14:paraId="590DD2F5" w14:textId="3B2C251B"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57" w:history="1">
            <w:r w:rsidR="0074431A" w:rsidRPr="00545527">
              <w:rPr>
                <w:rStyle w:val="Hyperlink"/>
                <w:rFonts w:ascii="Simplified Arabic" w:hAnsi="Simplified Arabic" w:cs="Simplified Arabic"/>
                <w:noProof/>
                <w:sz w:val="30"/>
                <w:szCs w:val="30"/>
                <w:rtl/>
              </w:rPr>
              <w:t>1/8 النظرية العلمية المتبعة  لإعداد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20</w:t>
            </w:r>
            <w:r w:rsidR="0074431A" w:rsidRPr="00545527">
              <w:rPr>
                <w:rFonts w:ascii="Simplified Arabic" w:hAnsi="Simplified Arabic" w:cs="Simplified Arabic"/>
                <w:noProof/>
                <w:webHidden/>
                <w:sz w:val="30"/>
                <w:szCs w:val="30"/>
                <w:rtl/>
              </w:rPr>
              <w:fldChar w:fldCharType="end"/>
            </w:r>
          </w:hyperlink>
        </w:p>
        <w:p w14:paraId="0262E410" w14:textId="1B43A457"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58" w:history="1">
            <w:r w:rsidR="0074431A" w:rsidRPr="00545527">
              <w:rPr>
                <w:rStyle w:val="Hyperlink"/>
                <w:rFonts w:ascii="Simplified Arabic" w:hAnsi="Simplified Arabic" w:cs="Simplified Arabic"/>
                <w:noProof/>
                <w:sz w:val="30"/>
                <w:szCs w:val="30"/>
                <w:rtl/>
                <w:lang w:val="en-GB" w:bidi="ar-EG"/>
              </w:rPr>
              <w:t>1/8/1 نظرية القيادة التحويلية</w:t>
            </w:r>
            <w:r w:rsidR="0074431A" w:rsidRPr="00545527">
              <w:rPr>
                <w:rStyle w:val="Hyperlink"/>
                <w:rFonts w:ascii="Simplified Arabic" w:hAnsi="Simplified Arabic" w:cs="Simplified Arabic"/>
                <w:noProof/>
                <w:sz w:val="30"/>
                <w:szCs w:val="30"/>
                <w:lang w:val="en-GB" w:bidi="ar-EG"/>
              </w:rPr>
              <w:t xml:space="preserve"> (Transformational Leadership Theory)</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20</w:t>
            </w:r>
            <w:r w:rsidR="0074431A" w:rsidRPr="00545527">
              <w:rPr>
                <w:rFonts w:ascii="Simplified Arabic" w:hAnsi="Simplified Arabic" w:cs="Simplified Arabic"/>
                <w:noProof/>
                <w:webHidden/>
                <w:sz w:val="30"/>
                <w:szCs w:val="30"/>
                <w:rtl/>
              </w:rPr>
              <w:fldChar w:fldCharType="end"/>
            </w:r>
          </w:hyperlink>
        </w:p>
        <w:p w14:paraId="26D3F23C" w14:textId="7B7ECF17"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59" w:history="1">
            <w:r w:rsidR="0074431A" w:rsidRPr="00545527">
              <w:rPr>
                <w:rStyle w:val="Hyperlink"/>
                <w:rFonts w:ascii="Simplified Arabic" w:hAnsi="Simplified Arabic" w:cs="Simplified Arabic"/>
                <w:noProof/>
                <w:sz w:val="30"/>
                <w:szCs w:val="30"/>
                <w:rtl/>
                <w:lang w:val="en-GB" w:bidi="ar-EG"/>
              </w:rPr>
              <w:t>1/8/2 نظرية التماثل الاجتماعي والتنظيمي</w:t>
            </w:r>
            <w:r w:rsidR="0074431A" w:rsidRPr="00545527">
              <w:rPr>
                <w:rStyle w:val="Hyperlink"/>
                <w:rFonts w:ascii="Simplified Arabic" w:hAnsi="Simplified Arabic" w:cs="Simplified Arabic"/>
                <w:noProof/>
                <w:sz w:val="30"/>
                <w:szCs w:val="30"/>
                <w:lang w:val="en-GB" w:bidi="ar-EG"/>
              </w:rPr>
              <w:t xml:space="preserve"> (Social and Organizational Identification Theory)</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Toc192817559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20</w:t>
            </w:r>
            <w:r w:rsidR="0074431A" w:rsidRPr="00545527">
              <w:rPr>
                <w:rFonts w:ascii="Simplified Arabic" w:hAnsi="Simplified Arabic" w:cs="Simplified Arabic"/>
                <w:noProof/>
                <w:webHidden/>
                <w:sz w:val="30"/>
                <w:szCs w:val="30"/>
                <w:rtl/>
              </w:rPr>
              <w:fldChar w:fldCharType="end"/>
            </w:r>
          </w:hyperlink>
        </w:p>
        <w:p w14:paraId="2C00B906" w14:textId="63CD9A56"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0" w:history="1">
            <w:r w:rsidR="0074431A" w:rsidRPr="00545527">
              <w:rPr>
                <w:rStyle w:val="Hyperlink"/>
                <w:rFonts w:ascii="Simplified Arabic" w:hAnsi="Simplified Arabic" w:cs="Simplified Arabic"/>
                <w:noProof/>
                <w:sz w:val="30"/>
                <w:szCs w:val="30"/>
                <w:rtl/>
                <w:lang w:val="en-GB" w:bidi="ar-EG"/>
              </w:rPr>
              <w:t>1/8/3 نظرية التمكين النفسي</w:t>
            </w:r>
            <w:r w:rsidR="0074431A" w:rsidRPr="00545527">
              <w:rPr>
                <w:rStyle w:val="Hyperlink"/>
                <w:rFonts w:ascii="Simplified Arabic" w:hAnsi="Simplified Arabic" w:cs="Simplified Arabic"/>
                <w:noProof/>
                <w:sz w:val="30"/>
                <w:szCs w:val="30"/>
                <w:lang w:val="en-GB" w:bidi="ar-EG"/>
              </w:rPr>
              <w:t xml:space="preserve"> (Psychological Empowerment Theory)</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21</w:t>
            </w:r>
            <w:r w:rsidR="0074431A" w:rsidRPr="00545527">
              <w:rPr>
                <w:rFonts w:ascii="Simplified Arabic" w:hAnsi="Simplified Arabic" w:cs="Simplified Arabic"/>
                <w:noProof/>
                <w:webHidden/>
                <w:sz w:val="30"/>
                <w:szCs w:val="30"/>
                <w:rtl/>
              </w:rPr>
              <w:fldChar w:fldCharType="end"/>
            </w:r>
          </w:hyperlink>
        </w:p>
        <w:p w14:paraId="32C6E1C3" w14:textId="56F5B7FE"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1" w:history="1">
            <w:r w:rsidR="0074431A" w:rsidRPr="00545527">
              <w:rPr>
                <w:rStyle w:val="Hyperlink"/>
                <w:rFonts w:ascii="Simplified Arabic" w:hAnsi="Simplified Arabic" w:cs="Simplified Arabic"/>
                <w:noProof/>
                <w:sz w:val="30"/>
                <w:szCs w:val="30"/>
                <w:rtl/>
                <w:lang w:val="en-GB" w:bidi="ar-EG"/>
              </w:rPr>
              <w:t>1/8/4 نظرية التعلم التنظيمي</w:t>
            </w:r>
            <w:r w:rsidR="0074431A" w:rsidRPr="00545527">
              <w:rPr>
                <w:rStyle w:val="Hyperlink"/>
                <w:rFonts w:ascii="Simplified Arabic" w:hAnsi="Simplified Arabic" w:cs="Simplified Arabic"/>
                <w:noProof/>
                <w:sz w:val="30"/>
                <w:szCs w:val="30"/>
                <w:lang w:val="en-GB" w:bidi="ar-EG"/>
              </w:rPr>
              <w:t xml:space="preserve"> (Organizational Learning Theory)</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22</w:t>
            </w:r>
            <w:r w:rsidR="0074431A" w:rsidRPr="00545527">
              <w:rPr>
                <w:rFonts w:ascii="Simplified Arabic" w:hAnsi="Simplified Arabic" w:cs="Simplified Arabic"/>
                <w:noProof/>
                <w:webHidden/>
                <w:sz w:val="30"/>
                <w:szCs w:val="30"/>
                <w:rtl/>
              </w:rPr>
              <w:fldChar w:fldCharType="end"/>
            </w:r>
          </w:hyperlink>
        </w:p>
        <w:p w14:paraId="12CFD3BA" w14:textId="447BEDE3"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2" w:history="1">
            <w:r w:rsidR="0074431A" w:rsidRPr="00545527">
              <w:rPr>
                <w:rStyle w:val="Hyperlink"/>
                <w:rFonts w:ascii="Simplified Arabic" w:hAnsi="Simplified Arabic" w:cs="Simplified Arabic"/>
                <w:noProof/>
                <w:sz w:val="30"/>
                <w:szCs w:val="30"/>
                <w:rtl/>
                <w:lang w:val="en-GB" w:bidi="ar-EG"/>
              </w:rPr>
              <w:t>1/8/5 نظرية التفاعل الإعلامي</w:t>
            </w:r>
            <w:r w:rsidR="0074431A" w:rsidRPr="00545527">
              <w:rPr>
                <w:rStyle w:val="Hyperlink"/>
                <w:rFonts w:ascii="Simplified Arabic" w:hAnsi="Simplified Arabic" w:cs="Simplified Arabic"/>
                <w:noProof/>
                <w:sz w:val="30"/>
                <w:szCs w:val="30"/>
                <w:lang w:val="en-GB" w:bidi="ar-EG"/>
              </w:rPr>
              <w:t xml:space="preserve"> (Media Richness Theory)</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22</w:t>
            </w:r>
            <w:r w:rsidR="0074431A" w:rsidRPr="00545527">
              <w:rPr>
                <w:rFonts w:ascii="Simplified Arabic" w:hAnsi="Simplified Arabic" w:cs="Simplified Arabic"/>
                <w:noProof/>
                <w:webHidden/>
                <w:sz w:val="30"/>
                <w:szCs w:val="30"/>
                <w:rtl/>
              </w:rPr>
              <w:fldChar w:fldCharType="end"/>
            </w:r>
          </w:hyperlink>
        </w:p>
        <w:p w14:paraId="49FA50E6" w14:textId="05E9220E"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63" w:history="1">
            <w:r w:rsidR="0074431A" w:rsidRPr="00545527">
              <w:rPr>
                <w:rStyle w:val="Hyperlink"/>
                <w:rFonts w:ascii="Simplified Arabic" w:hAnsi="Simplified Arabic" w:cs="Simplified Arabic"/>
                <w:noProof/>
                <w:sz w:val="30"/>
                <w:szCs w:val="30"/>
                <w:rtl/>
                <w:lang w:bidi="ar-EG"/>
              </w:rPr>
              <w:t>الفصل الثاني الإطار النظري والدراسات السابقة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25</w:t>
            </w:r>
            <w:r w:rsidR="0074431A" w:rsidRPr="00545527">
              <w:rPr>
                <w:rFonts w:ascii="Simplified Arabic" w:hAnsi="Simplified Arabic" w:cs="Simplified Arabic"/>
                <w:noProof/>
                <w:webHidden/>
                <w:sz w:val="30"/>
                <w:szCs w:val="30"/>
                <w:rtl/>
              </w:rPr>
              <w:fldChar w:fldCharType="end"/>
            </w:r>
          </w:hyperlink>
        </w:p>
        <w:p w14:paraId="22FE6897" w14:textId="42F5C837"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64" w:history="1">
            <w:r w:rsidR="0074431A" w:rsidRPr="00545527">
              <w:rPr>
                <w:rStyle w:val="Hyperlink"/>
                <w:rFonts w:ascii="Simplified Arabic" w:hAnsi="Simplified Arabic" w:cs="Simplified Arabic"/>
                <w:noProof/>
                <w:sz w:val="30"/>
                <w:szCs w:val="30"/>
                <w:rtl/>
              </w:rPr>
              <w:t>2/1 الدراسات السابقة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26</w:t>
            </w:r>
            <w:r w:rsidR="0074431A" w:rsidRPr="00545527">
              <w:rPr>
                <w:rFonts w:ascii="Simplified Arabic" w:hAnsi="Simplified Arabic" w:cs="Simplified Arabic"/>
                <w:noProof/>
                <w:webHidden/>
                <w:sz w:val="30"/>
                <w:szCs w:val="30"/>
                <w:rtl/>
              </w:rPr>
              <w:fldChar w:fldCharType="end"/>
            </w:r>
          </w:hyperlink>
        </w:p>
        <w:p w14:paraId="14FF24F3" w14:textId="541AFEDD"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5" w:history="1">
            <w:r w:rsidR="0074431A" w:rsidRPr="00545527">
              <w:rPr>
                <w:rStyle w:val="Hyperlink"/>
                <w:rFonts w:ascii="Simplified Arabic" w:hAnsi="Simplified Arabic" w:cs="Simplified Arabic"/>
                <w:noProof/>
                <w:sz w:val="30"/>
                <w:szCs w:val="30"/>
                <w:rtl/>
                <w:lang w:bidi="ar-EG"/>
              </w:rPr>
              <w:t>2/1/1 الدراسات التي تناولت القيادة الرقمية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26</w:t>
            </w:r>
            <w:r w:rsidR="0074431A" w:rsidRPr="00545527">
              <w:rPr>
                <w:rFonts w:ascii="Simplified Arabic" w:hAnsi="Simplified Arabic" w:cs="Simplified Arabic"/>
                <w:noProof/>
                <w:webHidden/>
                <w:sz w:val="30"/>
                <w:szCs w:val="30"/>
                <w:rtl/>
              </w:rPr>
              <w:fldChar w:fldCharType="end"/>
            </w:r>
          </w:hyperlink>
        </w:p>
        <w:p w14:paraId="1B394BAE" w14:textId="47E730CE"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6" w:history="1">
            <w:r w:rsidR="0074431A" w:rsidRPr="00545527">
              <w:rPr>
                <w:rStyle w:val="Hyperlink"/>
                <w:rFonts w:ascii="Simplified Arabic" w:hAnsi="Simplified Arabic" w:cs="Simplified Arabic"/>
                <w:noProof/>
                <w:sz w:val="30"/>
                <w:szCs w:val="30"/>
                <w:rtl/>
                <w:lang w:bidi="ar-EG"/>
              </w:rPr>
              <w:t>الدراسات العربية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26</w:t>
            </w:r>
            <w:r w:rsidR="0074431A" w:rsidRPr="00545527">
              <w:rPr>
                <w:rFonts w:ascii="Simplified Arabic" w:hAnsi="Simplified Arabic" w:cs="Simplified Arabic"/>
                <w:noProof/>
                <w:webHidden/>
                <w:sz w:val="30"/>
                <w:szCs w:val="30"/>
                <w:rtl/>
              </w:rPr>
              <w:fldChar w:fldCharType="end"/>
            </w:r>
          </w:hyperlink>
        </w:p>
        <w:p w14:paraId="00191E0B" w14:textId="68283F38"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7" w:history="1">
            <w:r w:rsidR="0074431A" w:rsidRPr="00545527">
              <w:rPr>
                <w:rStyle w:val="Hyperlink"/>
                <w:rFonts w:ascii="Simplified Arabic" w:hAnsi="Simplified Arabic" w:cs="Simplified Arabic"/>
                <w:noProof/>
                <w:sz w:val="30"/>
                <w:szCs w:val="30"/>
                <w:rtl/>
                <w:lang w:bidi="ar-EG"/>
              </w:rPr>
              <w:t>الدراسات الأجنبية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27</w:t>
            </w:r>
            <w:r w:rsidR="0074431A" w:rsidRPr="00545527">
              <w:rPr>
                <w:rFonts w:ascii="Simplified Arabic" w:hAnsi="Simplified Arabic" w:cs="Simplified Arabic"/>
                <w:noProof/>
                <w:webHidden/>
                <w:sz w:val="30"/>
                <w:szCs w:val="30"/>
                <w:rtl/>
              </w:rPr>
              <w:fldChar w:fldCharType="end"/>
            </w:r>
          </w:hyperlink>
        </w:p>
        <w:p w14:paraId="5EA23894" w14:textId="1B045841"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8" w:history="1">
            <w:r w:rsidR="0074431A" w:rsidRPr="00545527">
              <w:rPr>
                <w:rStyle w:val="Hyperlink"/>
                <w:rFonts w:ascii="Simplified Arabic" w:hAnsi="Simplified Arabic" w:cs="Simplified Arabic"/>
                <w:noProof/>
                <w:sz w:val="30"/>
                <w:szCs w:val="30"/>
                <w:rtl/>
                <w:lang w:bidi="ar-EG"/>
              </w:rPr>
              <w:t>2/1/2 الدراسات التي تناولت التماثل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27</w:t>
            </w:r>
            <w:r w:rsidR="0074431A" w:rsidRPr="00545527">
              <w:rPr>
                <w:rFonts w:ascii="Simplified Arabic" w:hAnsi="Simplified Arabic" w:cs="Simplified Arabic"/>
                <w:noProof/>
                <w:webHidden/>
                <w:sz w:val="30"/>
                <w:szCs w:val="30"/>
                <w:rtl/>
              </w:rPr>
              <w:fldChar w:fldCharType="end"/>
            </w:r>
          </w:hyperlink>
        </w:p>
        <w:p w14:paraId="10616288" w14:textId="5B559DE7"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69" w:history="1">
            <w:r w:rsidR="0074431A" w:rsidRPr="00545527">
              <w:rPr>
                <w:rStyle w:val="Hyperlink"/>
                <w:rFonts w:ascii="Simplified Arabic" w:hAnsi="Simplified Arabic" w:cs="Simplified Arabic"/>
                <w:noProof/>
                <w:sz w:val="30"/>
                <w:szCs w:val="30"/>
                <w:rtl/>
                <w:lang w:bidi="ar-EG"/>
              </w:rPr>
              <w:t>الدراسات العربية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Toc192817569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27</w:t>
            </w:r>
            <w:r w:rsidR="0074431A" w:rsidRPr="00545527">
              <w:rPr>
                <w:rFonts w:ascii="Simplified Arabic" w:hAnsi="Simplified Arabic" w:cs="Simplified Arabic"/>
                <w:noProof/>
                <w:webHidden/>
                <w:sz w:val="30"/>
                <w:szCs w:val="30"/>
                <w:rtl/>
              </w:rPr>
              <w:fldChar w:fldCharType="end"/>
            </w:r>
          </w:hyperlink>
        </w:p>
        <w:p w14:paraId="030DB794" w14:textId="1983327D"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0" w:history="1">
            <w:r w:rsidR="0074431A" w:rsidRPr="00545527">
              <w:rPr>
                <w:rStyle w:val="Hyperlink"/>
                <w:rFonts w:ascii="Simplified Arabic" w:hAnsi="Simplified Arabic" w:cs="Simplified Arabic"/>
                <w:noProof/>
                <w:sz w:val="30"/>
                <w:szCs w:val="30"/>
                <w:rtl/>
                <w:lang w:bidi="ar-EG"/>
              </w:rPr>
              <w:t>الدراسات الأجنبية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28</w:t>
            </w:r>
            <w:r w:rsidR="0074431A" w:rsidRPr="00545527">
              <w:rPr>
                <w:rFonts w:ascii="Simplified Arabic" w:hAnsi="Simplified Arabic" w:cs="Simplified Arabic"/>
                <w:noProof/>
                <w:webHidden/>
                <w:sz w:val="30"/>
                <w:szCs w:val="30"/>
                <w:rtl/>
              </w:rPr>
              <w:fldChar w:fldCharType="end"/>
            </w:r>
          </w:hyperlink>
        </w:p>
        <w:p w14:paraId="404856C6" w14:textId="561E5CFE"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1" w:history="1">
            <w:r w:rsidR="0074431A" w:rsidRPr="00545527">
              <w:rPr>
                <w:rStyle w:val="Hyperlink"/>
                <w:rFonts w:ascii="Simplified Arabic" w:hAnsi="Simplified Arabic" w:cs="Simplified Arabic"/>
                <w:noProof/>
                <w:sz w:val="30"/>
                <w:szCs w:val="30"/>
                <w:rtl/>
                <w:lang w:bidi="ar-EG"/>
              </w:rPr>
              <w:t>2/1/3 الدراسات التي تناولت العلاقة بين القيادة الرقمية والتماثل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29</w:t>
            </w:r>
            <w:r w:rsidR="0074431A" w:rsidRPr="00545527">
              <w:rPr>
                <w:rFonts w:ascii="Simplified Arabic" w:hAnsi="Simplified Arabic" w:cs="Simplified Arabic"/>
                <w:noProof/>
                <w:webHidden/>
                <w:sz w:val="30"/>
                <w:szCs w:val="30"/>
                <w:rtl/>
              </w:rPr>
              <w:fldChar w:fldCharType="end"/>
            </w:r>
          </w:hyperlink>
        </w:p>
        <w:p w14:paraId="3235B1A4" w14:textId="38059D16"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2" w:history="1">
            <w:r w:rsidR="0074431A" w:rsidRPr="00545527">
              <w:rPr>
                <w:rStyle w:val="Hyperlink"/>
                <w:rFonts w:ascii="Simplified Arabic" w:hAnsi="Simplified Arabic" w:cs="Simplified Arabic"/>
                <w:noProof/>
                <w:sz w:val="30"/>
                <w:szCs w:val="30"/>
                <w:rtl/>
                <w:lang w:bidi="ar-EG"/>
              </w:rPr>
              <w:t>الدراسات العربية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29</w:t>
            </w:r>
            <w:r w:rsidR="0074431A" w:rsidRPr="00545527">
              <w:rPr>
                <w:rFonts w:ascii="Simplified Arabic" w:hAnsi="Simplified Arabic" w:cs="Simplified Arabic"/>
                <w:noProof/>
                <w:webHidden/>
                <w:sz w:val="30"/>
                <w:szCs w:val="30"/>
                <w:rtl/>
              </w:rPr>
              <w:fldChar w:fldCharType="end"/>
            </w:r>
          </w:hyperlink>
        </w:p>
        <w:p w14:paraId="50ECA48A" w14:textId="1869839B"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3" w:history="1">
            <w:r w:rsidR="0074431A" w:rsidRPr="00545527">
              <w:rPr>
                <w:rStyle w:val="Hyperlink"/>
                <w:rFonts w:ascii="Simplified Arabic" w:hAnsi="Simplified Arabic" w:cs="Simplified Arabic"/>
                <w:noProof/>
                <w:sz w:val="30"/>
                <w:szCs w:val="30"/>
                <w:rtl/>
                <w:lang w:bidi="ar-EG"/>
              </w:rPr>
              <w:t>الدراسات الاجنبية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30</w:t>
            </w:r>
            <w:r w:rsidR="0074431A" w:rsidRPr="00545527">
              <w:rPr>
                <w:rFonts w:ascii="Simplified Arabic" w:hAnsi="Simplified Arabic" w:cs="Simplified Arabic"/>
                <w:noProof/>
                <w:webHidden/>
                <w:sz w:val="30"/>
                <w:szCs w:val="30"/>
                <w:rtl/>
              </w:rPr>
              <w:fldChar w:fldCharType="end"/>
            </w:r>
          </w:hyperlink>
        </w:p>
        <w:p w14:paraId="2171124F" w14:textId="1E3373CF"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4" w:history="1">
            <w:r w:rsidR="0074431A" w:rsidRPr="00545527">
              <w:rPr>
                <w:rStyle w:val="Hyperlink"/>
                <w:rFonts w:ascii="Simplified Arabic" w:hAnsi="Simplified Arabic" w:cs="Simplified Arabic"/>
                <w:noProof/>
                <w:sz w:val="30"/>
                <w:szCs w:val="30"/>
                <w:rtl/>
                <w:lang w:bidi="ar-EG"/>
              </w:rPr>
              <w:t>التعليق على الدراسات السابقة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34</w:t>
            </w:r>
            <w:r w:rsidR="0074431A" w:rsidRPr="00545527">
              <w:rPr>
                <w:rFonts w:ascii="Simplified Arabic" w:hAnsi="Simplified Arabic" w:cs="Simplified Arabic"/>
                <w:noProof/>
                <w:webHidden/>
                <w:sz w:val="30"/>
                <w:szCs w:val="30"/>
                <w:rtl/>
              </w:rPr>
              <w:fldChar w:fldCharType="end"/>
            </w:r>
          </w:hyperlink>
        </w:p>
        <w:p w14:paraId="09D821D1" w14:textId="78D8482B"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5" w:history="1">
            <w:r w:rsidR="0074431A" w:rsidRPr="00545527">
              <w:rPr>
                <w:rStyle w:val="Hyperlink"/>
                <w:rFonts w:ascii="Simplified Arabic" w:hAnsi="Simplified Arabic" w:cs="Simplified Arabic"/>
                <w:noProof/>
                <w:sz w:val="30"/>
                <w:szCs w:val="30"/>
                <w:rtl/>
                <w:lang w:bidi="ar-EG"/>
              </w:rPr>
              <w:t>الفجوة البحثية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34</w:t>
            </w:r>
            <w:r w:rsidR="0074431A" w:rsidRPr="00545527">
              <w:rPr>
                <w:rFonts w:ascii="Simplified Arabic" w:hAnsi="Simplified Arabic" w:cs="Simplified Arabic"/>
                <w:noProof/>
                <w:webHidden/>
                <w:sz w:val="30"/>
                <w:szCs w:val="30"/>
                <w:rtl/>
              </w:rPr>
              <w:fldChar w:fldCharType="end"/>
            </w:r>
          </w:hyperlink>
        </w:p>
        <w:p w14:paraId="4395FC7B" w14:textId="1A9949CC"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76" w:history="1">
            <w:r w:rsidR="0074431A" w:rsidRPr="00545527">
              <w:rPr>
                <w:rStyle w:val="Hyperlink"/>
                <w:rFonts w:ascii="Simplified Arabic" w:hAnsi="Simplified Arabic" w:cs="Simplified Arabic"/>
                <w:noProof/>
                <w:sz w:val="30"/>
                <w:szCs w:val="30"/>
                <w:rtl/>
              </w:rPr>
              <w:t>2/2 الإطار النظري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35</w:t>
            </w:r>
            <w:r w:rsidR="0074431A" w:rsidRPr="00545527">
              <w:rPr>
                <w:rFonts w:ascii="Simplified Arabic" w:hAnsi="Simplified Arabic" w:cs="Simplified Arabic"/>
                <w:noProof/>
                <w:webHidden/>
                <w:sz w:val="30"/>
                <w:szCs w:val="30"/>
                <w:rtl/>
              </w:rPr>
              <w:fldChar w:fldCharType="end"/>
            </w:r>
          </w:hyperlink>
        </w:p>
        <w:p w14:paraId="6C03E54E" w14:textId="6F12D7B7"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7" w:history="1">
            <w:r w:rsidR="0074431A" w:rsidRPr="00545527">
              <w:rPr>
                <w:rStyle w:val="Hyperlink"/>
                <w:rFonts w:ascii="Simplified Arabic" w:hAnsi="Simplified Arabic" w:cs="Simplified Arabic"/>
                <w:noProof/>
                <w:sz w:val="30"/>
                <w:szCs w:val="30"/>
                <w:rtl/>
                <w:lang w:bidi="ar-EG"/>
              </w:rPr>
              <w:t>2/3/1 المنطلقات النظرية للدراسة: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36</w:t>
            </w:r>
            <w:r w:rsidR="0074431A" w:rsidRPr="00545527">
              <w:rPr>
                <w:rFonts w:ascii="Simplified Arabic" w:hAnsi="Simplified Arabic" w:cs="Simplified Arabic"/>
                <w:noProof/>
                <w:webHidden/>
                <w:sz w:val="30"/>
                <w:szCs w:val="30"/>
                <w:rtl/>
              </w:rPr>
              <w:fldChar w:fldCharType="end"/>
            </w:r>
          </w:hyperlink>
        </w:p>
        <w:p w14:paraId="6C80CD61" w14:textId="7F08460A"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8" w:history="1">
            <w:r w:rsidR="0074431A" w:rsidRPr="00545527">
              <w:rPr>
                <w:rStyle w:val="Hyperlink"/>
                <w:rFonts w:ascii="Simplified Arabic" w:hAnsi="Simplified Arabic" w:cs="Simplified Arabic"/>
                <w:noProof/>
                <w:sz w:val="30"/>
                <w:szCs w:val="30"/>
                <w:rtl/>
                <w:lang w:bidi="ar-EG"/>
              </w:rPr>
              <w:t>2/3/1/1 مفهوم القيادة الرقمية :</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36</w:t>
            </w:r>
            <w:r w:rsidR="0074431A" w:rsidRPr="00545527">
              <w:rPr>
                <w:rFonts w:ascii="Simplified Arabic" w:hAnsi="Simplified Arabic" w:cs="Simplified Arabic"/>
                <w:noProof/>
                <w:webHidden/>
                <w:sz w:val="30"/>
                <w:szCs w:val="30"/>
                <w:rtl/>
              </w:rPr>
              <w:fldChar w:fldCharType="end"/>
            </w:r>
          </w:hyperlink>
        </w:p>
        <w:p w14:paraId="2453FFBF" w14:textId="2B7A856B"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79" w:history="1">
            <w:r w:rsidR="0074431A" w:rsidRPr="00545527">
              <w:rPr>
                <w:rStyle w:val="Hyperlink"/>
                <w:rFonts w:ascii="Simplified Arabic" w:hAnsi="Simplified Arabic" w:cs="Simplified Arabic"/>
                <w:noProof/>
                <w:sz w:val="30"/>
                <w:szCs w:val="30"/>
                <w:rtl/>
                <w:lang w:bidi="ar-EG"/>
              </w:rPr>
              <w:t>2/3/1/1/1 أبعاد القيادة الرقمية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Toc192817579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37</w:t>
            </w:r>
            <w:r w:rsidR="0074431A" w:rsidRPr="00545527">
              <w:rPr>
                <w:rFonts w:ascii="Simplified Arabic" w:hAnsi="Simplified Arabic" w:cs="Simplified Arabic"/>
                <w:noProof/>
                <w:webHidden/>
                <w:sz w:val="30"/>
                <w:szCs w:val="30"/>
                <w:rtl/>
              </w:rPr>
              <w:fldChar w:fldCharType="end"/>
            </w:r>
          </w:hyperlink>
        </w:p>
        <w:p w14:paraId="4586FF74" w14:textId="0B8DD8BB"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0" w:history="1">
            <w:r w:rsidR="0074431A" w:rsidRPr="00545527">
              <w:rPr>
                <w:rStyle w:val="Hyperlink"/>
                <w:rFonts w:ascii="Simplified Arabic" w:hAnsi="Simplified Arabic" w:cs="Simplified Arabic"/>
                <w:noProof/>
                <w:sz w:val="30"/>
                <w:szCs w:val="30"/>
                <w:rtl/>
                <w:lang w:bidi="ar-EG"/>
              </w:rPr>
              <w:t xml:space="preserve">2/3/1/3  التماثل التننظيمي </w:t>
            </w:r>
            <w:r w:rsidR="0074431A" w:rsidRPr="00545527">
              <w:rPr>
                <w:rStyle w:val="Hyperlink"/>
                <w:rFonts w:ascii="Simplified Arabic" w:hAnsi="Simplified Arabic" w:cs="Simplified Arabic"/>
                <w:noProof/>
                <w:sz w:val="30"/>
                <w:szCs w:val="30"/>
                <w:lang w:bidi="ar-EG"/>
              </w:rPr>
              <w:t>organizational Identification</w:t>
            </w:r>
            <w:r w:rsidR="0074431A" w:rsidRPr="00545527">
              <w:rPr>
                <w:rStyle w:val="Hyperlink"/>
                <w:rFonts w:ascii="Simplified Arabic" w:hAnsi="Simplified Arabic" w:cs="Simplified Arabic"/>
                <w:noProof/>
                <w:sz w:val="30"/>
                <w:szCs w:val="30"/>
                <w:rtl/>
                <w:lang w:bidi="ar-EG"/>
              </w:rPr>
              <w:t>.</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39</w:t>
            </w:r>
            <w:r w:rsidR="0074431A" w:rsidRPr="00545527">
              <w:rPr>
                <w:rFonts w:ascii="Simplified Arabic" w:hAnsi="Simplified Arabic" w:cs="Simplified Arabic"/>
                <w:noProof/>
                <w:webHidden/>
                <w:sz w:val="30"/>
                <w:szCs w:val="30"/>
                <w:rtl/>
              </w:rPr>
              <w:fldChar w:fldCharType="end"/>
            </w:r>
          </w:hyperlink>
        </w:p>
        <w:p w14:paraId="6702E067" w14:textId="77DB1350"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1" w:history="1">
            <w:r w:rsidR="0074431A" w:rsidRPr="00545527">
              <w:rPr>
                <w:rStyle w:val="Hyperlink"/>
                <w:rFonts w:ascii="Simplified Arabic" w:hAnsi="Simplified Arabic" w:cs="Simplified Arabic"/>
                <w:noProof/>
                <w:sz w:val="30"/>
                <w:szCs w:val="30"/>
                <w:rtl/>
                <w:lang w:bidi="ar-EG"/>
              </w:rPr>
              <w:t>2/3/1/3/1 مفهوم التماثل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39</w:t>
            </w:r>
            <w:r w:rsidR="0074431A" w:rsidRPr="00545527">
              <w:rPr>
                <w:rFonts w:ascii="Simplified Arabic" w:hAnsi="Simplified Arabic" w:cs="Simplified Arabic"/>
                <w:noProof/>
                <w:webHidden/>
                <w:sz w:val="30"/>
                <w:szCs w:val="30"/>
                <w:rtl/>
              </w:rPr>
              <w:fldChar w:fldCharType="end"/>
            </w:r>
          </w:hyperlink>
        </w:p>
        <w:p w14:paraId="7467B265" w14:textId="2C5D667D"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2" w:history="1">
            <w:r w:rsidR="0074431A" w:rsidRPr="00545527">
              <w:rPr>
                <w:rStyle w:val="Hyperlink"/>
                <w:rFonts w:ascii="Simplified Arabic" w:hAnsi="Simplified Arabic" w:cs="Simplified Arabic"/>
                <w:noProof/>
                <w:sz w:val="30"/>
                <w:szCs w:val="30"/>
                <w:rtl/>
                <w:lang w:bidi="ar-EG"/>
              </w:rPr>
              <w:t>2/3/1/3/1 أبعاد التمثل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41</w:t>
            </w:r>
            <w:r w:rsidR="0074431A" w:rsidRPr="00545527">
              <w:rPr>
                <w:rFonts w:ascii="Simplified Arabic" w:hAnsi="Simplified Arabic" w:cs="Simplified Arabic"/>
                <w:noProof/>
                <w:webHidden/>
                <w:sz w:val="30"/>
                <w:szCs w:val="30"/>
                <w:rtl/>
              </w:rPr>
              <w:fldChar w:fldCharType="end"/>
            </w:r>
          </w:hyperlink>
        </w:p>
        <w:p w14:paraId="4933CADF" w14:textId="066261AE"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3" w:history="1">
            <w:r w:rsidR="0074431A" w:rsidRPr="00545527">
              <w:rPr>
                <w:rStyle w:val="Hyperlink"/>
                <w:rFonts w:ascii="Simplified Arabic" w:hAnsi="Simplified Arabic" w:cs="Simplified Arabic"/>
                <w:noProof/>
                <w:sz w:val="30"/>
                <w:szCs w:val="30"/>
                <w:rtl/>
                <w:lang w:bidi="ar-EG"/>
              </w:rPr>
              <w:t>2/3/1/4 العلاقة بين متغيرات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42</w:t>
            </w:r>
            <w:r w:rsidR="0074431A" w:rsidRPr="00545527">
              <w:rPr>
                <w:rFonts w:ascii="Simplified Arabic" w:hAnsi="Simplified Arabic" w:cs="Simplified Arabic"/>
                <w:noProof/>
                <w:webHidden/>
                <w:sz w:val="30"/>
                <w:szCs w:val="30"/>
                <w:rtl/>
              </w:rPr>
              <w:fldChar w:fldCharType="end"/>
            </w:r>
          </w:hyperlink>
        </w:p>
        <w:p w14:paraId="62FAA25A" w14:textId="3DA1A6EE"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84" w:history="1">
            <w:r w:rsidR="0074431A" w:rsidRPr="00545527">
              <w:rPr>
                <w:rStyle w:val="Hyperlink"/>
                <w:rFonts w:ascii="Simplified Arabic" w:hAnsi="Simplified Arabic" w:cs="Simplified Arabic"/>
                <w:noProof/>
                <w:sz w:val="30"/>
                <w:szCs w:val="30"/>
                <w:rtl/>
                <w:lang w:bidi="ar-EG"/>
              </w:rPr>
              <w:t>الفصل الثالث</w:t>
            </w:r>
            <w:r w:rsidR="0074431A" w:rsidRPr="00545527">
              <w:rPr>
                <w:rStyle w:val="Hyperlink"/>
                <w:rFonts w:ascii="Simplified Arabic" w:hAnsi="Simplified Arabic" w:cs="Simplified Arabic"/>
                <w:noProof/>
                <w:sz w:val="30"/>
                <w:szCs w:val="30"/>
                <w:rtl/>
              </w:rPr>
              <w:t xml:space="preserve"> منهجية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45</w:t>
            </w:r>
            <w:r w:rsidR="0074431A" w:rsidRPr="00545527">
              <w:rPr>
                <w:rFonts w:ascii="Simplified Arabic" w:hAnsi="Simplified Arabic" w:cs="Simplified Arabic"/>
                <w:noProof/>
                <w:webHidden/>
                <w:sz w:val="30"/>
                <w:szCs w:val="30"/>
                <w:rtl/>
              </w:rPr>
              <w:fldChar w:fldCharType="end"/>
            </w:r>
          </w:hyperlink>
        </w:p>
        <w:p w14:paraId="443352A0" w14:textId="4270E0AC"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85" w:history="1">
            <w:r w:rsidR="0074431A" w:rsidRPr="00545527">
              <w:rPr>
                <w:rStyle w:val="Hyperlink"/>
                <w:rFonts w:ascii="Simplified Arabic" w:hAnsi="Simplified Arabic" w:cs="Simplified Arabic"/>
                <w:noProof/>
                <w:sz w:val="30"/>
                <w:szCs w:val="30"/>
                <w:rtl/>
              </w:rPr>
              <w:t>3/1 مقدمة.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45</w:t>
            </w:r>
            <w:r w:rsidR="0074431A" w:rsidRPr="00545527">
              <w:rPr>
                <w:rFonts w:ascii="Simplified Arabic" w:hAnsi="Simplified Arabic" w:cs="Simplified Arabic"/>
                <w:noProof/>
                <w:webHidden/>
                <w:sz w:val="30"/>
                <w:szCs w:val="30"/>
                <w:rtl/>
              </w:rPr>
              <w:fldChar w:fldCharType="end"/>
            </w:r>
          </w:hyperlink>
        </w:p>
        <w:p w14:paraId="7FF5AE98" w14:textId="566AE498"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86" w:history="1">
            <w:r w:rsidR="0074431A" w:rsidRPr="00545527">
              <w:rPr>
                <w:rStyle w:val="Hyperlink"/>
                <w:rFonts w:ascii="Simplified Arabic" w:hAnsi="Simplified Arabic" w:cs="Simplified Arabic"/>
                <w:noProof/>
                <w:sz w:val="30"/>
                <w:szCs w:val="30"/>
                <w:rtl/>
              </w:rPr>
              <w:t>3/2 نبذة عن وزارة الإعلام السعودية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47</w:t>
            </w:r>
            <w:r w:rsidR="0074431A" w:rsidRPr="00545527">
              <w:rPr>
                <w:rFonts w:ascii="Simplified Arabic" w:hAnsi="Simplified Arabic" w:cs="Simplified Arabic"/>
                <w:noProof/>
                <w:webHidden/>
                <w:sz w:val="30"/>
                <w:szCs w:val="30"/>
                <w:rtl/>
              </w:rPr>
              <w:fldChar w:fldCharType="end"/>
            </w:r>
          </w:hyperlink>
        </w:p>
        <w:p w14:paraId="0F3801B2" w14:textId="253DE30C"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87" w:history="1">
            <w:r w:rsidR="0074431A" w:rsidRPr="00545527">
              <w:rPr>
                <w:rStyle w:val="Hyperlink"/>
                <w:rFonts w:ascii="Simplified Arabic" w:hAnsi="Simplified Arabic" w:cs="Simplified Arabic"/>
                <w:noProof/>
                <w:sz w:val="30"/>
                <w:szCs w:val="30"/>
                <w:rtl/>
              </w:rPr>
              <w:t>3/3 المنهجية وطرق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49</w:t>
            </w:r>
            <w:r w:rsidR="0074431A" w:rsidRPr="00545527">
              <w:rPr>
                <w:rFonts w:ascii="Simplified Arabic" w:hAnsi="Simplified Arabic" w:cs="Simplified Arabic"/>
                <w:noProof/>
                <w:webHidden/>
                <w:sz w:val="30"/>
                <w:szCs w:val="30"/>
                <w:rtl/>
              </w:rPr>
              <w:fldChar w:fldCharType="end"/>
            </w:r>
          </w:hyperlink>
        </w:p>
        <w:p w14:paraId="72A5C288" w14:textId="669246B3"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8" w:history="1">
            <w:r w:rsidR="0074431A" w:rsidRPr="00545527">
              <w:rPr>
                <w:rStyle w:val="Hyperlink"/>
                <w:rFonts w:ascii="Simplified Arabic" w:hAnsi="Simplified Arabic" w:cs="Simplified Arabic"/>
                <w:noProof/>
                <w:sz w:val="30"/>
                <w:szCs w:val="30"/>
                <w:rtl/>
              </w:rPr>
              <w:t>3/3/1 تصميم الدراسة وأدوات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49</w:t>
            </w:r>
            <w:r w:rsidR="0074431A" w:rsidRPr="00545527">
              <w:rPr>
                <w:rFonts w:ascii="Simplified Arabic" w:hAnsi="Simplified Arabic" w:cs="Simplified Arabic"/>
                <w:noProof/>
                <w:webHidden/>
                <w:sz w:val="30"/>
                <w:szCs w:val="30"/>
                <w:rtl/>
              </w:rPr>
              <w:fldChar w:fldCharType="end"/>
            </w:r>
          </w:hyperlink>
        </w:p>
        <w:p w14:paraId="5C24D670" w14:textId="1DE879D7"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89" w:history="1">
            <w:r w:rsidR="0074431A" w:rsidRPr="00545527">
              <w:rPr>
                <w:rStyle w:val="Hyperlink"/>
                <w:rFonts w:ascii="Simplified Arabic" w:hAnsi="Simplified Arabic" w:cs="Simplified Arabic"/>
                <w:noProof/>
                <w:sz w:val="30"/>
                <w:szCs w:val="30"/>
                <w:rtl/>
              </w:rPr>
              <w:t>3/3/2 البيانات المطلوبة ومصادرها:</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Toc192817589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49</w:t>
            </w:r>
            <w:r w:rsidR="0074431A" w:rsidRPr="00545527">
              <w:rPr>
                <w:rFonts w:ascii="Simplified Arabic" w:hAnsi="Simplified Arabic" w:cs="Simplified Arabic"/>
                <w:noProof/>
                <w:webHidden/>
                <w:sz w:val="30"/>
                <w:szCs w:val="30"/>
                <w:rtl/>
              </w:rPr>
              <w:fldChar w:fldCharType="end"/>
            </w:r>
          </w:hyperlink>
        </w:p>
        <w:p w14:paraId="0C436A6C" w14:textId="08F348A6"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90" w:history="1">
            <w:r w:rsidR="0074431A" w:rsidRPr="00545527">
              <w:rPr>
                <w:rStyle w:val="Hyperlink"/>
                <w:rFonts w:ascii="Simplified Arabic" w:hAnsi="Simplified Arabic" w:cs="Simplified Arabic"/>
                <w:noProof/>
                <w:sz w:val="30"/>
                <w:szCs w:val="30"/>
                <w:rtl/>
              </w:rPr>
              <w:t>3/3/3 أساليب التحليل الإحصائي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50</w:t>
            </w:r>
            <w:r w:rsidR="0074431A" w:rsidRPr="00545527">
              <w:rPr>
                <w:rFonts w:ascii="Simplified Arabic" w:hAnsi="Simplified Arabic" w:cs="Simplified Arabic"/>
                <w:noProof/>
                <w:webHidden/>
                <w:sz w:val="30"/>
                <w:szCs w:val="30"/>
                <w:rtl/>
              </w:rPr>
              <w:fldChar w:fldCharType="end"/>
            </w:r>
          </w:hyperlink>
        </w:p>
        <w:p w14:paraId="11565BA6" w14:textId="68D4220C"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1" w:history="1">
            <w:r w:rsidR="0074431A" w:rsidRPr="00545527">
              <w:rPr>
                <w:rStyle w:val="Hyperlink"/>
                <w:rFonts w:ascii="Simplified Arabic" w:hAnsi="Simplified Arabic" w:cs="Simplified Arabic"/>
                <w:noProof/>
                <w:sz w:val="30"/>
                <w:szCs w:val="30"/>
                <w:rtl/>
              </w:rPr>
              <w:t>3/4 مجتمع وعينة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50</w:t>
            </w:r>
            <w:r w:rsidR="0074431A" w:rsidRPr="00545527">
              <w:rPr>
                <w:rFonts w:ascii="Simplified Arabic" w:hAnsi="Simplified Arabic" w:cs="Simplified Arabic"/>
                <w:noProof/>
                <w:webHidden/>
                <w:sz w:val="30"/>
                <w:szCs w:val="30"/>
                <w:rtl/>
              </w:rPr>
              <w:fldChar w:fldCharType="end"/>
            </w:r>
          </w:hyperlink>
        </w:p>
        <w:p w14:paraId="39069B70" w14:textId="69794ABE"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92" w:history="1">
            <w:r w:rsidR="0074431A" w:rsidRPr="00545527">
              <w:rPr>
                <w:rStyle w:val="Hyperlink"/>
                <w:rFonts w:ascii="Simplified Arabic" w:hAnsi="Simplified Arabic" w:cs="Simplified Arabic"/>
                <w:noProof/>
                <w:sz w:val="30"/>
                <w:szCs w:val="30"/>
                <w:rtl/>
              </w:rPr>
              <w:t>3/4/1 مجتمع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50</w:t>
            </w:r>
            <w:r w:rsidR="0074431A" w:rsidRPr="00545527">
              <w:rPr>
                <w:rFonts w:ascii="Simplified Arabic" w:hAnsi="Simplified Arabic" w:cs="Simplified Arabic"/>
                <w:noProof/>
                <w:webHidden/>
                <w:sz w:val="30"/>
                <w:szCs w:val="30"/>
                <w:rtl/>
              </w:rPr>
              <w:fldChar w:fldCharType="end"/>
            </w:r>
          </w:hyperlink>
        </w:p>
        <w:p w14:paraId="4D85F100" w14:textId="325E58BA"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3" w:history="1">
            <w:r w:rsidR="0074431A" w:rsidRPr="00545527">
              <w:rPr>
                <w:rStyle w:val="Hyperlink"/>
                <w:rFonts w:ascii="Simplified Arabic" w:hAnsi="Simplified Arabic" w:cs="Simplified Arabic"/>
                <w:noProof/>
                <w:sz w:val="30"/>
                <w:szCs w:val="30"/>
                <w:rtl/>
              </w:rPr>
              <w:t>3/5 أدوات الدراسة :</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51</w:t>
            </w:r>
            <w:r w:rsidR="0074431A" w:rsidRPr="00545527">
              <w:rPr>
                <w:rFonts w:ascii="Simplified Arabic" w:hAnsi="Simplified Arabic" w:cs="Simplified Arabic"/>
                <w:noProof/>
                <w:webHidden/>
                <w:sz w:val="30"/>
                <w:szCs w:val="30"/>
                <w:rtl/>
              </w:rPr>
              <w:fldChar w:fldCharType="end"/>
            </w:r>
          </w:hyperlink>
        </w:p>
        <w:p w14:paraId="267B7A9F" w14:textId="5E3268C8"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4" w:history="1">
            <w:r w:rsidR="0074431A" w:rsidRPr="00545527">
              <w:rPr>
                <w:rStyle w:val="Hyperlink"/>
                <w:rFonts w:ascii="Simplified Arabic" w:hAnsi="Simplified Arabic" w:cs="Simplified Arabic"/>
                <w:noProof/>
                <w:sz w:val="30"/>
                <w:szCs w:val="30"/>
                <w:rtl/>
              </w:rPr>
              <w:t>3/6 قياس متغيرات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51</w:t>
            </w:r>
            <w:r w:rsidR="0074431A" w:rsidRPr="00545527">
              <w:rPr>
                <w:rFonts w:ascii="Simplified Arabic" w:hAnsi="Simplified Arabic" w:cs="Simplified Arabic"/>
                <w:noProof/>
                <w:webHidden/>
                <w:sz w:val="30"/>
                <w:szCs w:val="30"/>
                <w:rtl/>
              </w:rPr>
              <w:fldChar w:fldCharType="end"/>
            </w:r>
          </w:hyperlink>
        </w:p>
        <w:p w14:paraId="6A1BF5A2" w14:textId="1C99E4C1"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5" w:history="1">
            <w:r w:rsidR="0074431A" w:rsidRPr="00545527">
              <w:rPr>
                <w:rStyle w:val="Hyperlink"/>
                <w:rFonts w:ascii="Simplified Arabic" w:hAnsi="Simplified Arabic" w:cs="Simplified Arabic"/>
                <w:noProof/>
                <w:sz w:val="30"/>
                <w:szCs w:val="30"/>
                <w:rtl/>
              </w:rPr>
              <w:t>3/5 حدود البحث</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52</w:t>
            </w:r>
            <w:r w:rsidR="0074431A" w:rsidRPr="00545527">
              <w:rPr>
                <w:rFonts w:ascii="Simplified Arabic" w:hAnsi="Simplified Arabic" w:cs="Simplified Arabic"/>
                <w:noProof/>
                <w:webHidden/>
                <w:sz w:val="30"/>
                <w:szCs w:val="30"/>
                <w:rtl/>
              </w:rPr>
              <w:fldChar w:fldCharType="end"/>
            </w:r>
          </w:hyperlink>
        </w:p>
        <w:p w14:paraId="4DAB39D1" w14:textId="58291551"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596" w:history="1">
            <w:r w:rsidR="0074431A" w:rsidRPr="00545527">
              <w:rPr>
                <w:rStyle w:val="Hyperlink"/>
                <w:rFonts w:ascii="Simplified Arabic" w:hAnsi="Simplified Arabic" w:cs="Simplified Arabic"/>
                <w:noProof/>
                <w:sz w:val="30"/>
                <w:szCs w:val="30"/>
                <w:rtl/>
                <w:lang w:bidi="ar-EG"/>
              </w:rPr>
              <w:t>الفصل الرابع النتائج والتوصيات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53</w:t>
            </w:r>
            <w:r w:rsidR="0074431A" w:rsidRPr="00545527">
              <w:rPr>
                <w:rFonts w:ascii="Simplified Arabic" w:hAnsi="Simplified Arabic" w:cs="Simplified Arabic"/>
                <w:noProof/>
                <w:webHidden/>
                <w:sz w:val="30"/>
                <w:szCs w:val="30"/>
                <w:rtl/>
              </w:rPr>
              <w:fldChar w:fldCharType="end"/>
            </w:r>
          </w:hyperlink>
        </w:p>
        <w:p w14:paraId="3CD5EB55" w14:textId="5FF72E53"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7" w:history="1">
            <w:r w:rsidR="0074431A" w:rsidRPr="00545527">
              <w:rPr>
                <w:rStyle w:val="Hyperlink"/>
                <w:rFonts w:ascii="Simplified Arabic" w:hAnsi="Simplified Arabic" w:cs="Simplified Arabic"/>
                <w:noProof/>
                <w:sz w:val="30"/>
                <w:szCs w:val="30"/>
                <w:rtl/>
              </w:rPr>
              <w:t>4/1 مقدمة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54</w:t>
            </w:r>
            <w:r w:rsidR="0074431A" w:rsidRPr="00545527">
              <w:rPr>
                <w:rFonts w:ascii="Simplified Arabic" w:hAnsi="Simplified Arabic" w:cs="Simplified Arabic"/>
                <w:noProof/>
                <w:webHidden/>
                <w:sz w:val="30"/>
                <w:szCs w:val="30"/>
                <w:rtl/>
              </w:rPr>
              <w:fldChar w:fldCharType="end"/>
            </w:r>
          </w:hyperlink>
        </w:p>
        <w:p w14:paraId="75B1DEA3" w14:textId="5BDA099A"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598" w:history="1">
            <w:r w:rsidR="0074431A" w:rsidRPr="00545527">
              <w:rPr>
                <w:rStyle w:val="Hyperlink"/>
                <w:rFonts w:ascii="Simplified Arabic" w:hAnsi="Simplified Arabic" w:cs="Simplified Arabic"/>
                <w:noProof/>
                <w:sz w:val="30"/>
                <w:szCs w:val="30"/>
                <w:rtl/>
              </w:rPr>
              <w:t>4/2 تحليل البيانات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58</w:t>
            </w:r>
            <w:r w:rsidR="0074431A" w:rsidRPr="00545527">
              <w:rPr>
                <w:rFonts w:ascii="Simplified Arabic" w:hAnsi="Simplified Arabic" w:cs="Simplified Arabic"/>
                <w:noProof/>
                <w:webHidden/>
                <w:sz w:val="30"/>
                <w:szCs w:val="30"/>
                <w:rtl/>
              </w:rPr>
              <w:fldChar w:fldCharType="end"/>
            </w:r>
          </w:hyperlink>
        </w:p>
        <w:p w14:paraId="43B70D59" w14:textId="19676444"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599" w:history="1">
            <w:r w:rsidR="0074431A" w:rsidRPr="00545527">
              <w:rPr>
                <w:rStyle w:val="Hyperlink"/>
                <w:rFonts w:ascii="Simplified Arabic" w:hAnsi="Simplified Arabic" w:cs="Simplified Arabic"/>
                <w:noProof/>
                <w:sz w:val="30"/>
                <w:szCs w:val="30"/>
                <w:rtl/>
              </w:rPr>
              <w:t>نتائج الدراسة وتحليل آراء العينة وفق الخصائص الديموغرافية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Toc192817599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58</w:t>
            </w:r>
            <w:r w:rsidR="0074431A" w:rsidRPr="00545527">
              <w:rPr>
                <w:rFonts w:ascii="Simplified Arabic" w:hAnsi="Simplified Arabic" w:cs="Simplified Arabic"/>
                <w:noProof/>
                <w:webHidden/>
                <w:sz w:val="30"/>
                <w:szCs w:val="30"/>
                <w:rtl/>
              </w:rPr>
              <w:fldChar w:fldCharType="end"/>
            </w:r>
          </w:hyperlink>
        </w:p>
        <w:p w14:paraId="6087EC2B" w14:textId="3AE21286"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600" w:history="1">
            <w:r w:rsidR="0074431A" w:rsidRPr="00545527">
              <w:rPr>
                <w:rStyle w:val="Hyperlink"/>
                <w:rFonts w:ascii="Simplified Arabic" w:hAnsi="Simplified Arabic" w:cs="Simplified Arabic"/>
                <w:noProof/>
                <w:sz w:val="30"/>
                <w:szCs w:val="30"/>
                <w:rtl/>
              </w:rPr>
              <w:t>4/2/1 تحليل الخصائص الديموغرافية للعينة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58</w:t>
            </w:r>
            <w:r w:rsidR="0074431A" w:rsidRPr="00545527">
              <w:rPr>
                <w:rFonts w:ascii="Simplified Arabic" w:hAnsi="Simplified Arabic" w:cs="Simplified Arabic"/>
                <w:noProof/>
                <w:webHidden/>
                <w:sz w:val="30"/>
                <w:szCs w:val="30"/>
                <w:rtl/>
              </w:rPr>
              <w:fldChar w:fldCharType="end"/>
            </w:r>
          </w:hyperlink>
        </w:p>
        <w:p w14:paraId="597C097B" w14:textId="66E83E02"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601" w:history="1">
            <w:r w:rsidR="0074431A" w:rsidRPr="00545527">
              <w:rPr>
                <w:rStyle w:val="Hyperlink"/>
                <w:rFonts w:ascii="Simplified Arabic" w:hAnsi="Simplified Arabic" w:cs="Simplified Arabic"/>
                <w:noProof/>
                <w:sz w:val="30"/>
                <w:szCs w:val="30"/>
                <w:rtl/>
              </w:rPr>
              <w:t>4/2/2 تحليل استجابات العينة للمتغير المستقل (القيادة الرقمية)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59</w:t>
            </w:r>
            <w:r w:rsidR="0074431A" w:rsidRPr="00545527">
              <w:rPr>
                <w:rFonts w:ascii="Simplified Arabic" w:hAnsi="Simplified Arabic" w:cs="Simplified Arabic"/>
                <w:noProof/>
                <w:webHidden/>
                <w:sz w:val="30"/>
                <w:szCs w:val="30"/>
                <w:rtl/>
              </w:rPr>
              <w:fldChar w:fldCharType="end"/>
            </w:r>
          </w:hyperlink>
        </w:p>
        <w:p w14:paraId="0684A80D" w14:textId="69F36295"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602" w:history="1">
            <w:r w:rsidR="0074431A" w:rsidRPr="00545527">
              <w:rPr>
                <w:rStyle w:val="Hyperlink"/>
                <w:rFonts w:ascii="Simplified Arabic" w:hAnsi="Simplified Arabic" w:cs="Simplified Arabic"/>
                <w:noProof/>
                <w:sz w:val="30"/>
                <w:szCs w:val="30"/>
                <w:rtl/>
              </w:rPr>
              <w:t>4/2/3 تحليل استجابات العينة للمتغير التابع (التماثل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Toc192817602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60</w:t>
            </w:r>
            <w:r w:rsidR="0074431A" w:rsidRPr="00545527">
              <w:rPr>
                <w:rFonts w:ascii="Simplified Arabic" w:hAnsi="Simplified Arabic" w:cs="Simplified Arabic"/>
                <w:noProof/>
                <w:webHidden/>
                <w:sz w:val="30"/>
                <w:szCs w:val="30"/>
                <w:rtl/>
              </w:rPr>
              <w:fldChar w:fldCharType="end"/>
            </w:r>
          </w:hyperlink>
        </w:p>
        <w:p w14:paraId="2A2FB192" w14:textId="30B11D62" w:rsidR="0074431A" w:rsidRPr="00545527" w:rsidRDefault="005D66AA">
          <w:pPr>
            <w:pStyle w:val="TOC3"/>
            <w:tabs>
              <w:tab w:val="right" w:leader="dot" w:pos="8822"/>
            </w:tabs>
            <w:rPr>
              <w:rFonts w:ascii="Simplified Arabic" w:eastAsiaTheme="minorEastAsia" w:hAnsi="Simplified Arabic" w:cs="Simplified Arabic"/>
              <w:noProof/>
              <w:sz w:val="30"/>
              <w:szCs w:val="30"/>
              <w:rtl/>
            </w:rPr>
          </w:pPr>
          <w:hyperlink w:anchor="_Toc192817603" w:history="1">
            <w:r w:rsidR="0074431A" w:rsidRPr="00545527">
              <w:rPr>
                <w:rStyle w:val="Hyperlink"/>
                <w:rFonts w:ascii="Simplified Arabic" w:hAnsi="Simplified Arabic" w:cs="Simplified Arabic"/>
                <w:noProof/>
                <w:sz w:val="30"/>
                <w:szCs w:val="30"/>
                <w:rtl/>
              </w:rPr>
              <w:t>4/2/4 تحليل العلاقة بين القيادة الرقمية والتماثل التنظيمي</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Toc192817603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61</w:t>
            </w:r>
            <w:r w:rsidR="0074431A" w:rsidRPr="00545527">
              <w:rPr>
                <w:rFonts w:ascii="Simplified Arabic" w:hAnsi="Simplified Arabic" w:cs="Simplified Arabic"/>
                <w:noProof/>
                <w:webHidden/>
                <w:sz w:val="30"/>
                <w:szCs w:val="30"/>
                <w:rtl/>
              </w:rPr>
              <w:fldChar w:fldCharType="end"/>
            </w:r>
          </w:hyperlink>
        </w:p>
        <w:p w14:paraId="02BC0662" w14:textId="28B42455"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604" w:history="1">
            <w:r w:rsidR="0074431A" w:rsidRPr="00545527">
              <w:rPr>
                <w:rStyle w:val="Hyperlink"/>
                <w:rFonts w:ascii="Simplified Arabic" w:hAnsi="Simplified Arabic" w:cs="Simplified Arabic"/>
                <w:noProof/>
                <w:sz w:val="30"/>
                <w:szCs w:val="30"/>
                <w:rtl/>
              </w:rPr>
              <w:t>4/3 النتائج</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Toc192817604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63</w:t>
            </w:r>
            <w:r w:rsidR="0074431A" w:rsidRPr="00545527">
              <w:rPr>
                <w:rFonts w:ascii="Simplified Arabic" w:hAnsi="Simplified Arabic" w:cs="Simplified Arabic"/>
                <w:noProof/>
                <w:webHidden/>
                <w:sz w:val="30"/>
                <w:szCs w:val="30"/>
                <w:rtl/>
              </w:rPr>
              <w:fldChar w:fldCharType="end"/>
            </w:r>
          </w:hyperlink>
        </w:p>
        <w:p w14:paraId="024D9700" w14:textId="0B77D7AA"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605" w:history="1">
            <w:r w:rsidR="0074431A" w:rsidRPr="00545527">
              <w:rPr>
                <w:rStyle w:val="Hyperlink"/>
                <w:rFonts w:ascii="Simplified Arabic" w:hAnsi="Simplified Arabic" w:cs="Simplified Arabic"/>
                <w:noProof/>
                <w:sz w:val="30"/>
                <w:szCs w:val="30"/>
                <w:rtl/>
              </w:rPr>
              <w:t>4/4 التوصيات</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Toc192817605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68</w:t>
            </w:r>
            <w:r w:rsidR="0074431A" w:rsidRPr="00545527">
              <w:rPr>
                <w:rFonts w:ascii="Simplified Arabic" w:hAnsi="Simplified Arabic" w:cs="Simplified Arabic"/>
                <w:noProof/>
                <w:webHidden/>
                <w:sz w:val="30"/>
                <w:szCs w:val="30"/>
                <w:rtl/>
              </w:rPr>
              <w:fldChar w:fldCharType="end"/>
            </w:r>
          </w:hyperlink>
        </w:p>
        <w:p w14:paraId="75A693B8" w14:textId="055B4426"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606" w:history="1">
            <w:r w:rsidR="0074431A" w:rsidRPr="00545527">
              <w:rPr>
                <w:rStyle w:val="Hyperlink"/>
                <w:rFonts w:ascii="Simplified Arabic" w:hAnsi="Simplified Arabic" w:cs="Simplified Arabic"/>
                <w:noProof/>
                <w:sz w:val="30"/>
                <w:szCs w:val="30"/>
                <w:rtl/>
                <w:lang w:bidi="ar-EG"/>
              </w:rPr>
              <w:t>المراجع</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Toc192817606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72</w:t>
            </w:r>
            <w:r w:rsidR="0074431A" w:rsidRPr="00545527">
              <w:rPr>
                <w:rFonts w:ascii="Simplified Arabic" w:hAnsi="Simplified Arabic" w:cs="Simplified Arabic"/>
                <w:noProof/>
                <w:webHidden/>
                <w:sz w:val="30"/>
                <w:szCs w:val="30"/>
                <w:rtl/>
              </w:rPr>
              <w:fldChar w:fldCharType="end"/>
            </w:r>
          </w:hyperlink>
        </w:p>
        <w:p w14:paraId="127DFDF1" w14:textId="7AD7D0E6"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607" w:history="1">
            <w:r w:rsidR="0074431A" w:rsidRPr="00545527">
              <w:rPr>
                <w:rStyle w:val="Hyperlink"/>
                <w:rFonts w:ascii="Simplified Arabic" w:hAnsi="Simplified Arabic" w:cs="Simplified Arabic"/>
                <w:noProof/>
                <w:sz w:val="30"/>
                <w:szCs w:val="30"/>
                <w:rtl/>
              </w:rPr>
              <w:t>أولا: المراجع العربية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Toc192817607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73</w:t>
            </w:r>
            <w:r w:rsidR="0074431A" w:rsidRPr="00545527">
              <w:rPr>
                <w:rFonts w:ascii="Simplified Arabic" w:hAnsi="Simplified Arabic" w:cs="Simplified Arabic"/>
                <w:noProof/>
                <w:webHidden/>
                <w:sz w:val="30"/>
                <w:szCs w:val="30"/>
                <w:rtl/>
              </w:rPr>
              <w:fldChar w:fldCharType="end"/>
            </w:r>
          </w:hyperlink>
        </w:p>
        <w:p w14:paraId="0683BB61" w14:textId="7CF247CB"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608" w:history="1">
            <w:r w:rsidR="0074431A" w:rsidRPr="00545527">
              <w:rPr>
                <w:rStyle w:val="Hyperlink"/>
                <w:rFonts w:ascii="Simplified Arabic" w:hAnsi="Simplified Arabic" w:cs="Simplified Arabic"/>
                <w:noProof/>
                <w:sz w:val="30"/>
                <w:szCs w:val="30"/>
                <w:rtl/>
              </w:rPr>
              <w:t>ثانيا: المراجع الأجنبية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Toc192817608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75</w:t>
            </w:r>
            <w:r w:rsidR="0074431A" w:rsidRPr="00545527">
              <w:rPr>
                <w:rFonts w:ascii="Simplified Arabic" w:hAnsi="Simplified Arabic" w:cs="Simplified Arabic"/>
                <w:noProof/>
                <w:webHidden/>
                <w:sz w:val="30"/>
                <w:szCs w:val="30"/>
                <w:rtl/>
              </w:rPr>
              <w:fldChar w:fldCharType="end"/>
            </w:r>
          </w:hyperlink>
        </w:p>
        <w:p w14:paraId="06B82DE4" w14:textId="5B13D5C1"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609" w:history="1">
            <w:r w:rsidR="0074431A" w:rsidRPr="00545527">
              <w:rPr>
                <w:rStyle w:val="Hyperlink"/>
                <w:rFonts w:ascii="Simplified Arabic" w:hAnsi="Simplified Arabic" w:cs="Simplified Arabic"/>
                <w:noProof/>
                <w:sz w:val="30"/>
                <w:szCs w:val="30"/>
                <w:rtl/>
                <w:lang w:bidi="ar-EG"/>
              </w:rPr>
              <w:t>الملاحق</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Toc192817609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79</w:t>
            </w:r>
            <w:r w:rsidR="0074431A" w:rsidRPr="00545527">
              <w:rPr>
                <w:rFonts w:ascii="Simplified Arabic" w:hAnsi="Simplified Arabic" w:cs="Simplified Arabic"/>
                <w:noProof/>
                <w:webHidden/>
                <w:sz w:val="30"/>
                <w:szCs w:val="30"/>
                <w:rtl/>
              </w:rPr>
              <w:fldChar w:fldCharType="end"/>
            </w:r>
          </w:hyperlink>
        </w:p>
        <w:p w14:paraId="62C53966" w14:textId="3EEDAA9F" w:rsidR="0074431A" w:rsidRPr="00545527" w:rsidRDefault="005D66AA">
          <w:pPr>
            <w:pStyle w:val="TOC2"/>
            <w:tabs>
              <w:tab w:val="right" w:leader="dot" w:pos="8822"/>
            </w:tabs>
            <w:rPr>
              <w:rFonts w:ascii="Simplified Arabic" w:eastAsiaTheme="minorEastAsia" w:hAnsi="Simplified Arabic" w:cs="Simplified Arabic"/>
              <w:noProof/>
              <w:sz w:val="30"/>
              <w:szCs w:val="30"/>
              <w:rtl/>
            </w:rPr>
          </w:pPr>
          <w:hyperlink w:anchor="_Toc192817610" w:history="1">
            <w:r w:rsidR="0074431A" w:rsidRPr="00545527">
              <w:rPr>
                <w:rStyle w:val="Hyperlink"/>
                <w:rFonts w:ascii="Simplified Arabic" w:hAnsi="Simplified Arabic" w:cs="Simplified Arabic"/>
                <w:noProof/>
                <w:sz w:val="30"/>
                <w:szCs w:val="30"/>
                <w:rtl/>
              </w:rPr>
              <w:t>ملحق رقم (1) استبانة الدراسة</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Toc192817610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80</w:t>
            </w:r>
            <w:r w:rsidR="0074431A" w:rsidRPr="00545527">
              <w:rPr>
                <w:rFonts w:ascii="Simplified Arabic" w:hAnsi="Simplified Arabic" w:cs="Simplified Arabic"/>
                <w:noProof/>
                <w:webHidden/>
                <w:sz w:val="30"/>
                <w:szCs w:val="30"/>
                <w:rtl/>
              </w:rPr>
              <w:fldChar w:fldCharType="end"/>
            </w:r>
          </w:hyperlink>
        </w:p>
        <w:p w14:paraId="4337F963" w14:textId="1FC2674A" w:rsidR="0074431A" w:rsidRPr="00545527" w:rsidRDefault="005D66AA">
          <w:pPr>
            <w:pStyle w:val="TOC1"/>
            <w:tabs>
              <w:tab w:val="right" w:leader="dot" w:pos="8822"/>
            </w:tabs>
            <w:rPr>
              <w:rFonts w:ascii="Simplified Arabic" w:eastAsiaTheme="minorEastAsia" w:hAnsi="Simplified Arabic" w:cs="Simplified Arabic"/>
              <w:noProof/>
              <w:sz w:val="30"/>
              <w:szCs w:val="30"/>
              <w:rtl/>
            </w:rPr>
          </w:pPr>
          <w:hyperlink w:anchor="_Toc192817611" w:history="1">
            <w:r w:rsidR="0074431A" w:rsidRPr="00545527">
              <w:rPr>
                <w:rStyle w:val="Hyperlink"/>
                <w:rFonts w:ascii="Simplified Arabic" w:hAnsi="Simplified Arabic" w:cs="Simplified Arabic"/>
                <w:noProof/>
                <w:sz w:val="30"/>
                <w:szCs w:val="30"/>
                <w:lang w:bidi="ar-EG"/>
              </w:rPr>
              <w:t>Abstract</w:t>
            </w:r>
            <w:r w:rsidR="0074431A" w:rsidRPr="00545527">
              <w:rPr>
                <w:rFonts w:ascii="Simplified Arabic" w:hAnsi="Simplified Arabic" w:cs="Simplified Arabic"/>
                <w:noProof/>
                <w:webHidden/>
                <w:sz w:val="30"/>
                <w:szCs w:val="30"/>
                <w:rtl/>
              </w:rPr>
              <w:tab/>
            </w:r>
            <w:r w:rsidR="0074431A" w:rsidRPr="00545527">
              <w:rPr>
                <w:rFonts w:ascii="Simplified Arabic" w:hAnsi="Simplified Arabic" w:cs="Simplified Arabic"/>
                <w:noProof/>
                <w:webHidden/>
                <w:sz w:val="30"/>
                <w:szCs w:val="30"/>
                <w:rtl/>
              </w:rPr>
              <w:fldChar w:fldCharType="begin"/>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Pr>
              <w:instrText>PAGEREF</w:instrText>
            </w:r>
            <w:r w:rsidR="0074431A" w:rsidRPr="00545527">
              <w:rPr>
                <w:rFonts w:ascii="Simplified Arabic" w:hAnsi="Simplified Arabic" w:cs="Simplified Arabic"/>
                <w:noProof/>
                <w:webHidden/>
                <w:sz w:val="30"/>
                <w:szCs w:val="30"/>
                <w:rtl/>
              </w:rPr>
              <w:instrText xml:space="preserve"> _</w:instrText>
            </w:r>
            <w:r w:rsidR="0074431A" w:rsidRPr="00545527">
              <w:rPr>
                <w:rFonts w:ascii="Simplified Arabic" w:hAnsi="Simplified Arabic" w:cs="Simplified Arabic"/>
                <w:noProof/>
                <w:webHidden/>
                <w:sz w:val="30"/>
                <w:szCs w:val="30"/>
              </w:rPr>
              <w:instrText>Toc192817611 \h</w:instrText>
            </w:r>
            <w:r w:rsidR="0074431A" w:rsidRPr="00545527">
              <w:rPr>
                <w:rFonts w:ascii="Simplified Arabic" w:hAnsi="Simplified Arabic" w:cs="Simplified Arabic"/>
                <w:noProof/>
                <w:webHidden/>
                <w:sz w:val="30"/>
                <w:szCs w:val="30"/>
                <w:rtl/>
              </w:rPr>
              <w:instrText xml:space="preserve"> </w:instrText>
            </w:r>
            <w:r w:rsidR="0074431A" w:rsidRPr="00545527">
              <w:rPr>
                <w:rFonts w:ascii="Simplified Arabic" w:hAnsi="Simplified Arabic" w:cs="Simplified Arabic"/>
                <w:noProof/>
                <w:webHidden/>
                <w:sz w:val="30"/>
                <w:szCs w:val="30"/>
                <w:rtl/>
              </w:rPr>
            </w:r>
            <w:r w:rsidR="0074431A" w:rsidRPr="00545527">
              <w:rPr>
                <w:rFonts w:ascii="Simplified Arabic" w:hAnsi="Simplified Arabic" w:cs="Simplified Arabic"/>
                <w:noProof/>
                <w:webHidden/>
                <w:sz w:val="30"/>
                <w:szCs w:val="30"/>
                <w:rtl/>
              </w:rPr>
              <w:fldChar w:fldCharType="separate"/>
            </w:r>
            <w:r w:rsidR="005B47F6">
              <w:rPr>
                <w:rFonts w:ascii="Simplified Arabic" w:hAnsi="Simplified Arabic" w:cs="Simplified Arabic"/>
                <w:noProof/>
                <w:webHidden/>
                <w:sz w:val="30"/>
                <w:szCs w:val="30"/>
                <w:rtl/>
              </w:rPr>
              <w:t>88</w:t>
            </w:r>
            <w:r w:rsidR="0074431A" w:rsidRPr="00545527">
              <w:rPr>
                <w:rFonts w:ascii="Simplified Arabic" w:hAnsi="Simplified Arabic" w:cs="Simplified Arabic"/>
                <w:noProof/>
                <w:webHidden/>
                <w:sz w:val="30"/>
                <w:szCs w:val="30"/>
                <w:rtl/>
              </w:rPr>
              <w:fldChar w:fldCharType="end"/>
            </w:r>
          </w:hyperlink>
        </w:p>
        <w:p w14:paraId="158C341C" w14:textId="5567240E" w:rsidR="00CE3C82" w:rsidRPr="00545527" w:rsidRDefault="00CE3C82">
          <w:pPr>
            <w:rPr>
              <w:rFonts w:ascii="Simplified Arabic" w:hAnsi="Simplified Arabic" w:cs="Simplified Arabic"/>
              <w:sz w:val="30"/>
              <w:szCs w:val="30"/>
            </w:rPr>
          </w:pPr>
          <w:r w:rsidRPr="00545527">
            <w:rPr>
              <w:rFonts w:ascii="Simplified Arabic" w:hAnsi="Simplified Arabic" w:cs="Simplified Arabic"/>
              <w:sz w:val="30"/>
              <w:szCs w:val="30"/>
              <w:lang w:val="ar-SA"/>
            </w:rPr>
            <w:fldChar w:fldCharType="end"/>
          </w:r>
        </w:p>
      </w:sdtContent>
    </w:sdt>
    <w:p w14:paraId="37503B94" w14:textId="77777777" w:rsidR="009125CE" w:rsidRPr="00545527" w:rsidRDefault="009125CE" w:rsidP="009125CE">
      <w:pPr>
        <w:rPr>
          <w:rFonts w:ascii="Simplified Arabic" w:hAnsi="Simplified Arabic" w:cs="Simplified Arabic"/>
          <w:sz w:val="30"/>
          <w:szCs w:val="30"/>
          <w:u w:val="single"/>
          <w:rtl/>
        </w:rPr>
      </w:pPr>
    </w:p>
    <w:p w14:paraId="566F8142" w14:textId="29D895F6" w:rsidR="0074431A" w:rsidRPr="00545527" w:rsidRDefault="0074431A">
      <w:pPr>
        <w:bidi w:val="0"/>
        <w:rPr>
          <w:rFonts w:ascii="Simplified Arabic" w:hAnsi="Simplified Arabic" w:cs="Simplified Arabic"/>
          <w:sz w:val="30"/>
          <w:szCs w:val="30"/>
          <w:lang w:bidi="ar-EG"/>
        </w:rPr>
      </w:pPr>
      <w:r w:rsidRPr="00545527">
        <w:rPr>
          <w:rFonts w:ascii="Simplified Arabic" w:hAnsi="Simplified Arabic" w:cs="Simplified Arabic"/>
          <w:sz w:val="30"/>
          <w:szCs w:val="30"/>
          <w:rtl/>
          <w:lang w:bidi="ar-EG"/>
        </w:rPr>
        <w:br w:type="page"/>
      </w:r>
    </w:p>
    <w:p w14:paraId="40A61660" w14:textId="164E95D0" w:rsidR="009125CE" w:rsidRPr="00545527" w:rsidRDefault="009125CE" w:rsidP="005A6421">
      <w:pPr>
        <w:pStyle w:val="Heading1"/>
        <w:spacing w:before="0"/>
        <w:jc w:val="center"/>
        <w:rPr>
          <w:rFonts w:ascii="Sakkal Majalla" w:hAnsi="Sakkal Majalla" w:cs="Sakkal Majalla"/>
          <w:color w:val="auto"/>
          <w:sz w:val="30"/>
          <w:szCs w:val="30"/>
          <w:u w:val="single"/>
          <w:rtl/>
        </w:rPr>
      </w:pPr>
      <w:bookmarkStart w:id="9" w:name="_Toc192817544"/>
      <w:r w:rsidRPr="00545527">
        <w:rPr>
          <w:rFonts w:ascii="Sakkal Majalla" w:hAnsi="Sakkal Majalla" w:cs="Sakkal Majalla" w:hint="cs"/>
          <w:color w:val="auto"/>
          <w:sz w:val="30"/>
          <w:szCs w:val="30"/>
          <w:u w:val="single"/>
          <w:rtl/>
        </w:rPr>
        <w:lastRenderedPageBreak/>
        <w:t>قائمة الجداول</w:t>
      </w:r>
      <w:bookmarkEnd w:id="9"/>
    </w:p>
    <w:p w14:paraId="3A504109" w14:textId="77777777" w:rsidR="009125CE" w:rsidRPr="00545527" w:rsidRDefault="009125CE" w:rsidP="009125CE">
      <w:pPr>
        <w:rPr>
          <w:rFonts w:ascii="Simplified Arabic" w:hAnsi="Simplified Arabic" w:cs="Simplified Arabic"/>
          <w:sz w:val="30"/>
          <w:szCs w:val="30"/>
          <w:u w:val="single"/>
          <w:rtl/>
          <w:lang w:bidi="ar-EG"/>
        </w:rPr>
      </w:pPr>
    </w:p>
    <w:p w14:paraId="2ADE8DD1" w14:textId="45A8AF8F" w:rsidR="004D4FA4" w:rsidRPr="00545527" w:rsidRDefault="00095C43">
      <w:pPr>
        <w:pStyle w:val="TableofFigures"/>
        <w:tabs>
          <w:tab w:val="right" w:leader="dot" w:pos="8822"/>
        </w:tabs>
        <w:rPr>
          <w:rFonts w:ascii="Simplified Arabic" w:eastAsiaTheme="minorEastAsia" w:hAnsi="Simplified Arabic" w:cs="Simplified Arabic"/>
          <w:noProof/>
          <w:sz w:val="30"/>
          <w:szCs w:val="30"/>
          <w:rtl/>
        </w:rPr>
      </w:pPr>
      <w:r w:rsidRPr="00545527">
        <w:rPr>
          <w:rFonts w:ascii="Simplified Arabic" w:hAnsi="Simplified Arabic" w:cs="Simplified Arabic"/>
          <w:sz w:val="30"/>
          <w:szCs w:val="30"/>
          <w:u w:val="single"/>
          <w:rtl/>
          <w:lang w:bidi="ar-EG"/>
        </w:rPr>
        <w:fldChar w:fldCharType="begin"/>
      </w:r>
      <w:r w:rsidRPr="00545527">
        <w:rPr>
          <w:rFonts w:ascii="Simplified Arabic" w:hAnsi="Simplified Arabic" w:cs="Simplified Arabic"/>
          <w:sz w:val="30"/>
          <w:szCs w:val="30"/>
          <w:u w:val="single"/>
          <w:rtl/>
          <w:lang w:bidi="ar-EG"/>
        </w:rPr>
        <w:instrText xml:space="preserve"> </w:instrText>
      </w:r>
      <w:r w:rsidRPr="00545527">
        <w:rPr>
          <w:rFonts w:ascii="Simplified Arabic" w:hAnsi="Simplified Arabic" w:cs="Simplified Arabic"/>
          <w:sz w:val="30"/>
          <w:szCs w:val="30"/>
          <w:u w:val="single"/>
          <w:lang w:bidi="ar-EG"/>
        </w:rPr>
        <w:instrText>TOC</w:instrText>
      </w:r>
      <w:r w:rsidRPr="00545527">
        <w:rPr>
          <w:rFonts w:ascii="Simplified Arabic" w:hAnsi="Simplified Arabic" w:cs="Simplified Arabic"/>
          <w:sz w:val="30"/>
          <w:szCs w:val="30"/>
          <w:u w:val="single"/>
          <w:rtl/>
          <w:lang w:bidi="ar-EG"/>
        </w:rPr>
        <w:instrText xml:space="preserve"> \</w:instrText>
      </w:r>
      <w:r w:rsidRPr="00545527">
        <w:rPr>
          <w:rFonts w:ascii="Simplified Arabic" w:hAnsi="Simplified Arabic" w:cs="Simplified Arabic"/>
          <w:sz w:val="30"/>
          <w:szCs w:val="30"/>
          <w:u w:val="single"/>
          <w:lang w:bidi="ar-EG"/>
        </w:rPr>
        <w:instrText>h \z \c</w:instrText>
      </w:r>
      <w:r w:rsidRPr="00545527">
        <w:rPr>
          <w:rFonts w:ascii="Simplified Arabic" w:hAnsi="Simplified Arabic" w:cs="Simplified Arabic"/>
          <w:sz w:val="30"/>
          <w:szCs w:val="30"/>
          <w:u w:val="single"/>
          <w:rtl/>
          <w:lang w:bidi="ar-EG"/>
        </w:rPr>
        <w:instrText xml:space="preserve"> "جدول" </w:instrText>
      </w:r>
      <w:r w:rsidRPr="00545527">
        <w:rPr>
          <w:rFonts w:ascii="Simplified Arabic" w:hAnsi="Simplified Arabic" w:cs="Simplified Arabic"/>
          <w:sz w:val="30"/>
          <w:szCs w:val="30"/>
          <w:u w:val="single"/>
          <w:rtl/>
          <w:lang w:bidi="ar-EG"/>
        </w:rPr>
        <w:fldChar w:fldCharType="separate"/>
      </w:r>
      <w:hyperlink w:anchor="_Toc192813706" w:history="1">
        <w:r w:rsidR="004D4FA4" w:rsidRPr="00545527">
          <w:rPr>
            <w:rStyle w:val="Hyperlink"/>
            <w:rFonts w:ascii="Simplified Arabic" w:hAnsi="Simplified Arabic" w:cs="Simplified Arabic"/>
            <w:noProof/>
            <w:sz w:val="30"/>
            <w:szCs w:val="30"/>
            <w:rtl/>
          </w:rPr>
          <w:t>جدول رقم (1): الأبعاد الرئيسية والاكثر اعتمادا للقيادة الرقمية</w:t>
        </w:r>
        <w:r w:rsidR="004D4FA4" w:rsidRPr="00545527">
          <w:rPr>
            <w:rFonts w:ascii="Simplified Arabic" w:hAnsi="Simplified Arabic" w:cs="Simplified Arabic"/>
            <w:noProof/>
            <w:webHidden/>
            <w:sz w:val="30"/>
            <w:szCs w:val="30"/>
            <w:rtl/>
          </w:rPr>
          <w:tab/>
        </w:r>
        <w:r w:rsidR="004D4FA4" w:rsidRPr="00545527">
          <w:rPr>
            <w:rStyle w:val="Hyperlink"/>
            <w:rFonts w:ascii="Simplified Arabic" w:hAnsi="Simplified Arabic" w:cs="Simplified Arabic"/>
            <w:noProof/>
            <w:sz w:val="30"/>
            <w:szCs w:val="30"/>
            <w:rtl/>
          </w:rPr>
          <w:fldChar w:fldCharType="begin"/>
        </w:r>
        <w:r w:rsidR="004D4FA4" w:rsidRPr="00545527">
          <w:rPr>
            <w:rFonts w:ascii="Simplified Arabic" w:hAnsi="Simplified Arabic" w:cs="Simplified Arabic"/>
            <w:noProof/>
            <w:webHidden/>
            <w:sz w:val="30"/>
            <w:szCs w:val="30"/>
            <w:rtl/>
          </w:rPr>
          <w:instrText xml:space="preserve"> </w:instrText>
        </w:r>
        <w:r w:rsidR="004D4FA4" w:rsidRPr="00545527">
          <w:rPr>
            <w:rFonts w:ascii="Simplified Arabic" w:hAnsi="Simplified Arabic" w:cs="Simplified Arabic"/>
            <w:noProof/>
            <w:webHidden/>
            <w:sz w:val="30"/>
            <w:szCs w:val="30"/>
          </w:rPr>
          <w:instrText>PAGEREF</w:instrText>
        </w:r>
        <w:r w:rsidR="004D4FA4" w:rsidRPr="00545527">
          <w:rPr>
            <w:rFonts w:ascii="Simplified Arabic" w:hAnsi="Simplified Arabic" w:cs="Simplified Arabic"/>
            <w:noProof/>
            <w:webHidden/>
            <w:sz w:val="30"/>
            <w:szCs w:val="30"/>
            <w:rtl/>
          </w:rPr>
          <w:instrText xml:space="preserve"> _</w:instrText>
        </w:r>
        <w:r w:rsidR="004D4FA4" w:rsidRPr="00545527">
          <w:rPr>
            <w:rFonts w:ascii="Simplified Arabic" w:hAnsi="Simplified Arabic" w:cs="Simplified Arabic"/>
            <w:noProof/>
            <w:webHidden/>
            <w:sz w:val="30"/>
            <w:szCs w:val="30"/>
          </w:rPr>
          <w:instrText>Toc192813706 \h</w:instrText>
        </w:r>
        <w:r w:rsidR="004D4FA4" w:rsidRPr="00545527">
          <w:rPr>
            <w:rFonts w:ascii="Simplified Arabic" w:hAnsi="Simplified Arabic" w:cs="Simplified Arabic"/>
            <w:noProof/>
            <w:webHidden/>
            <w:sz w:val="30"/>
            <w:szCs w:val="30"/>
            <w:rtl/>
          </w:rPr>
          <w:instrText xml:space="preserve"> </w:instrText>
        </w:r>
        <w:r w:rsidR="004D4FA4" w:rsidRPr="00545527">
          <w:rPr>
            <w:rStyle w:val="Hyperlink"/>
            <w:rFonts w:ascii="Simplified Arabic" w:hAnsi="Simplified Arabic" w:cs="Simplified Arabic"/>
            <w:noProof/>
            <w:sz w:val="30"/>
            <w:szCs w:val="30"/>
            <w:rtl/>
          </w:rPr>
        </w:r>
        <w:r w:rsidR="004D4FA4" w:rsidRPr="00545527">
          <w:rPr>
            <w:rStyle w:val="Hyperlink"/>
            <w:rFonts w:ascii="Simplified Arabic" w:hAnsi="Simplified Arabic" w:cs="Simplified Arabic"/>
            <w:noProof/>
            <w:sz w:val="30"/>
            <w:szCs w:val="30"/>
            <w:rtl/>
          </w:rPr>
          <w:fldChar w:fldCharType="separate"/>
        </w:r>
        <w:r w:rsidR="005B47F6">
          <w:rPr>
            <w:rFonts w:ascii="Simplified Arabic" w:hAnsi="Simplified Arabic" w:cs="Simplified Arabic"/>
            <w:noProof/>
            <w:webHidden/>
            <w:sz w:val="30"/>
            <w:szCs w:val="30"/>
            <w:rtl/>
          </w:rPr>
          <w:t>38</w:t>
        </w:r>
        <w:r w:rsidR="004D4FA4" w:rsidRPr="00545527">
          <w:rPr>
            <w:rStyle w:val="Hyperlink"/>
            <w:rFonts w:ascii="Simplified Arabic" w:hAnsi="Simplified Arabic" w:cs="Simplified Arabic"/>
            <w:noProof/>
            <w:sz w:val="30"/>
            <w:szCs w:val="30"/>
            <w:rtl/>
          </w:rPr>
          <w:fldChar w:fldCharType="end"/>
        </w:r>
      </w:hyperlink>
    </w:p>
    <w:p w14:paraId="36F34AFE" w14:textId="59CA3DAC" w:rsidR="004D4FA4" w:rsidRPr="00545527" w:rsidRDefault="005D66AA">
      <w:pPr>
        <w:pStyle w:val="TableofFigures"/>
        <w:tabs>
          <w:tab w:val="right" w:leader="dot" w:pos="8822"/>
        </w:tabs>
        <w:rPr>
          <w:rFonts w:ascii="Simplified Arabic" w:eastAsiaTheme="minorEastAsia" w:hAnsi="Simplified Arabic" w:cs="Simplified Arabic"/>
          <w:noProof/>
          <w:sz w:val="30"/>
          <w:szCs w:val="30"/>
          <w:rtl/>
        </w:rPr>
      </w:pPr>
      <w:hyperlink w:anchor="_Toc192813707" w:history="1">
        <w:r w:rsidR="004D4FA4" w:rsidRPr="00545527">
          <w:rPr>
            <w:rStyle w:val="Hyperlink"/>
            <w:rFonts w:ascii="Simplified Arabic" w:hAnsi="Simplified Arabic" w:cs="Simplified Arabic"/>
            <w:noProof/>
            <w:sz w:val="30"/>
            <w:szCs w:val="30"/>
            <w:rtl/>
          </w:rPr>
          <w:t>جدول رقم (2): الأبعاد الرئيسية والأكثر اعتمادا للتماثل التنظيمي</w:t>
        </w:r>
        <w:r w:rsidR="004D4FA4" w:rsidRPr="00545527">
          <w:rPr>
            <w:rFonts w:ascii="Simplified Arabic" w:hAnsi="Simplified Arabic" w:cs="Simplified Arabic"/>
            <w:noProof/>
            <w:webHidden/>
            <w:sz w:val="30"/>
            <w:szCs w:val="30"/>
            <w:rtl/>
          </w:rPr>
          <w:tab/>
        </w:r>
        <w:r w:rsidR="004D4FA4" w:rsidRPr="00545527">
          <w:rPr>
            <w:rStyle w:val="Hyperlink"/>
            <w:rFonts w:ascii="Simplified Arabic" w:hAnsi="Simplified Arabic" w:cs="Simplified Arabic"/>
            <w:noProof/>
            <w:sz w:val="30"/>
            <w:szCs w:val="30"/>
            <w:rtl/>
          </w:rPr>
          <w:fldChar w:fldCharType="begin"/>
        </w:r>
        <w:r w:rsidR="004D4FA4" w:rsidRPr="00545527">
          <w:rPr>
            <w:rFonts w:ascii="Simplified Arabic" w:hAnsi="Simplified Arabic" w:cs="Simplified Arabic"/>
            <w:noProof/>
            <w:webHidden/>
            <w:sz w:val="30"/>
            <w:szCs w:val="30"/>
            <w:rtl/>
          </w:rPr>
          <w:instrText xml:space="preserve"> </w:instrText>
        </w:r>
        <w:r w:rsidR="004D4FA4" w:rsidRPr="00545527">
          <w:rPr>
            <w:rFonts w:ascii="Simplified Arabic" w:hAnsi="Simplified Arabic" w:cs="Simplified Arabic"/>
            <w:noProof/>
            <w:webHidden/>
            <w:sz w:val="30"/>
            <w:szCs w:val="30"/>
          </w:rPr>
          <w:instrText>PAGEREF</w:instrText>
        </w:r>
        <w:r w:rsidR="004D4FA4" w:rsidRPr="00545527">
          <w:rPr>
            <w:rFonts w:ascii="Simplified Arabic" w:hAnsi="Simplified Arabic" w:cs="Simplified Arabic"/>
            <w:noProof/>
            <w:webHidden/>
            <w:sz w:val="30"/>
            <w:szCs w:val="30"/>
            <w:rtl/>
          </w:rPr>
          <w:instrText xml:space="preserve"> _</w:instrText>
        </w:r>
        <w:r w:rsidR="004D4FA4" w:rsidRPr="00545527">
          <w:rPr>
            <w:rFonts w:ascii="Simplified Arabic" w:hAnsi="Simplified Arabic" w:cs="Simplified Arabic"/>
            <w:noProof/>
            <w:webHidden/>
            <w:sz w:val="30"/>
            <w:szCs w:val="30"/>
          </w:rPr>
          <w:instrText>Toc192813707 \h</w:instrText>
        </w:r>
        <w:r w:rsidR="004D4FA4" w:rsidRPr="00545527">
          <w:rPr>
            <w:rFonts w:ascii="Simplified Arabic" w:hAnsi="Simplified Arabic" w:cs="Simplified Arabic"/>
            <w:noProof/>
            <w:webHidden/>
            <w:sz w:val="30"/>
            <w:szCs w:val="30"/>
            <w:rtl/>
          </w:rPr>
          <w:instrText xml:space="preserve"> </w:instrText>
        </w:r>
        <w:r w:rsidR="004D4FA4" w:rsidRPr="00545527">
          <w:rPr>
            <w:rStyle w:val="Hyperlink"/>
            <w:rFonts w:ascii="Simplified Arabic" w:hAnsi="Simplified Arabic" w:cs="Simplified Arabic"/>
            <w:noProof/>
            <w:sz w:val="30"/>
            <w:szCs w:val="30"/>
            <w:rtl/>
          </w:rPr>
        </w:r>
        <w:r w:rsidR="004D4FA4" w:rsidRPr="00545527">
          <w:rPr>
            <w:rStyle w:val="Hyperlink"/>
            <w:rFonts w:ascii="Simplified Arabic" w:hAnsi="Simplified Arabic" w:cs="Simplified Arabic"/>
            <w:noProof/>
            <w:sz w:val="30"/>
            <w:szCs w:val="30"/>
            <w:rtl/>
          </w:rPr>
          <w:fldChar w:fldCharType="separate"/>
        </w:r>
        <w:r w:rsidR="005B47F6">
          <w:rPr>
            <w:rFonts w:ascii="Simplified Arabic" w:hAnsi="Simplified Arabic" w:cs="Simplified Arabic"/>
            <w:noProof/>
            <w:webHidden/>
            <w:sz w:val="30"/>
            <w:szCs w:val="30"/>
            <w:rtl/>
          </w:rPr>
          <w:t>42</w:t>
        </w:r>
        <w:r w:rsidR="004D4FA4" w:rsidRPr="00545527">
          <w:rPr>
            <w:rStyle w:val="Hyperlink"/>
            <w:rFonts w:ascii="Simplified Arabic" w:hAnsi="Simplified Arabic" w:cs="Simplified Arabic"/>
            <w:noProof/>
            <w:sz w:val="30"/>
            <w:szCs w:val="30"/>
            <w:rtl/>
          </w:rPr>
          <w:fldChar w:fldCharType="end"/>
        </w:r>
      </w:hyperlink>
    </w:p>
    <w:p w14:paraId="2E90B15D" w14:textId="08CDA322" w:rsidR="004D4FA4" w:rsidRPr="00545527" w:rsidRDefault="005D66AA">
      <w:pPr>
        <w:pStyle w:val="TableofFigures"/>
        <w:tabs>
          <w:tab w:val="right" w:leader="dot" w:pos="8822"/>
        </w:tabs>
        <w:rPr>
          <w:rFonts w:ascii="Simplified Arabic" w:eastAsiaTheme="minorEastAsia" w:hAnsi="Simplified Arabic" w:cs="Simplified Arabic"/>
          <w:noProof/>
          <w:sz w:val="30"/>
          <w:szCs w:val="30"/>
          <w:rtl/>
        </w:rPr>
      </w:pPr>
      <w:hyperlink w:anchor="_Toc192813708" w:history="1">
        <w:r w:rsidR="004D4FA4" w:rsidRPr="00545527">
          <w:rPr>
            <w:rStyle w:val="Hyperlink"/>
            <w:rFonts w:ascii="Simplified Arabic" w:hAnsi="Simplified Arabic" w:cs="Simplified Arabic"/>
            <w:noProof/>
            <w:sz w:val="30"/>
            <w:szCs w:val="30"/>
            <w:rtl/>
          </w:rPr>
          <w:t>جدول رقم (3): مقياس ليكرت الخماسي</w:t>
        </w:r>
        <w:r w:rsidR="004D4FA4" w:rsidRPr="00545527">
          <w:rPr>
            <w:rFonts w:ascii="Simplified Arabic" w:hAnsi="Simplified Arabic" w:cs="Simplified Arabic"/>
            <w:noProof/>
            <w:webHidden/>
            <w:sz w:val="30"/>
            <w:szCs w:val="30"/>
            <w:rtl/>
          </w:rPr>
          <w:tab/>
        </w:r>
        <w:r w:rsidR="004D4FA4" w:rsidRPr="00545527">
          <w:rPr>
            <w:rStyle w:val="Hyperlink"/>
            <w:rFonts w:ascii="Simplified Arabic" w:hAnsi="Simplified Arabic" w:cs="Simplified Arabic"/>
            <w:noProof/>
            <w:sz w:val="30"/>
            <w:szCs w:val="30"/>
            <w:rtl/>
          </w:rPr>
          <w:fldChar w:fldCharType="begin"/>
        </w:r>
        <w:r w:rsidR="004D4FA4" w:rsidRPr="00545527">
          <w:rPr>
            <w:rFonts w:ascii="Simplified Arabic" w:hAnsi="Simplified Arabic" w:cs="Simplified Arabic"/>
            <w:noProof/>
            <w:webHidden/>
            <w:sz w:val="30"/>
            <w:szCs w:val="30"/>
            <w:rtl/>
          </w:rPr>
          <w:instrText xml:space="preserve"> </w:instrText>
        </w:r>
        <w:r w:rsidR="004D4FA4" w:rsidRPr="00545527">
          <w:rPr>
            <w:rFonts w:ascii="Simplified Arabic" w:hAnsi="Simplified Arabic" w:cs="Simplified Arabic"/>
            <w:noProof/>
            <w:webHidden/>
            <w:sz w:val="30"/>
            <w:szCs w:val="30"/>
          </w:rPr>
          <w:instrText>PAGEREF</w:instrText>
        </w:r>
        <w:r w:rsidR="004D4FA4" w:rsidRPr="00545527">
          <w:rPr>
            <w:rFonts w:ascii="Simplified Arabic" w:hAnsi="Simplified Arabic" w:cs="Simplified Arabic"/>
            <w:noProof/>
            <w:webHidden/>
            <w:sz w:val="30"/>
            <w:szCs w:val="30"/>
            <w:rtl/>
          </w:rPr>
          <w:instrText xml:space="preserve"> _</w:instrText>
        </w:r>
        <w:r w:rsidR="004D4FA4" w:rsidRPr="00545527">
          <w:rPr>
            <w:rFonts w:ascii="Simplified Arabic" w:hAnsi="Simplified Arabic" w:cs="Simplified Arabic"/>
            <w:noProof/>
            <w:webHidden/>
            <w:sz w:val="30"/>
            <w:szCs w:val="30"/>
          </w:rPr>
          <w:instrText>Toc192813708 \h</w:instrText>
        </w:r>
        <w:r w:rsidR="004D4FA4" w:rsidRPr="00545527">
          <w:rPr>
            <w:rFonts w:ascii="Simplified Arabic" w:hAnsi="Simplified Arabic" w:cs="Simplified Arabic"/>
            <w:noProof/>
            <w:webHidden/>
            <w:sz w:val="30"/>
            <w:szCs w:val="30"/>
            <w:rtl/>
          </w:rPr>
          <w:instrText xml:space="preserve"> </w:instrText>
        </w:r>
        <w:r w:rsidR="004D4FA4" w:rsidRPr="00545527">
          <w:rPr>
            <w:rStyle w:val="Hyperlink"/>
            <w:rFonts w:ascii="Simplified Arabic" w:hAnsi="Simplified Arabic" w:cs="Simplified Arabic"/>
            <w:noProof/>
            <w:sz w:val="30"/>
            <w:szCs w:val="30"/>
            <w:rtl/>
          </w:rPr>
        </w:r>
        <w:r w:rsidR="004D4FA4" w:rsidRPr="00545527">
          <w:rPr>
            <w:rStyle w:val="Hyperlink"/>
            <w:rFonts w:ascii="Simplified Arabic" w:hAnsi="Simplified Arabic" w:cs="Simplified Arabic"/>
            <w:noProof/>
            <w:sz w:val="30"/>
            <w:szCs w:val="30"/>
            <w:rtl/>
          </w:rPr>
          <w:fldChar w:fldCharType="separate"/>
        </w:r>
        <w:r w:rsidR="005B47F6">
          <w:rPr>
            <w:rFonts w:ascii="Simplified Arabic" w:hAnsi="Simplified Arabic" w:cs="Simplified Arabic"/>
            <w:noProof/>
            <w:webHidden/>
            <w:sz w:val="30"/>
            <w:szCs w:val="30"/>
            <w:rtl/>
          </w:rPr>
          <w:t>51</w:t>
        </w:r>
        <w:r w:rsidR="004D4FA4" w:rsidRPr="00545527">
          <w:rPr>
            <w:rStyle w:val="Hyperlink"/>
            <w:rFonts w:ascii="Simplified Arabic" w:hAnsi="Simplified Arabic" w:cs="Simplified Arabic"/>
            <w:noProof/>
            <w:sz w:val="30"/>
            <w:szCs w:val="30"/>
            <w:rtl/>
          </w:rPr>
          <w:fldChar w:fldCharType="end"/>
        </w:r>
      </w:hyperlink>
    </w:p>
    <w:p w14:paraId="7FF1145F" w14:textId="6E857A2F" w:rsidR="004D4FA4" w:rsidRPr="00545527" w:rsidRDefault="005D66AA">
      <w:pPr>
        <w:pStyle w:val="TableofFigures"/>
        <w:tabs>
          <w:tab w:val="right" w:leader="dot" w:pos="8822"/>
        </w:tabs>
        <w:rPr>
          <w:rFonts w:ascii="Simplified Arabic" w:eastAsiaTheme="minorEastAsia" w:hAnsi="Simplified Arabic" w:cs="Simplified Arabic"/>
          <w:noProof/>
          <w:sz w:val="30"/>
          <w:szCs w:val="30"/>
          <w:rtl/>
        </w:rPr>
      </w:pPr>
      <w:hyperlink w:anchor="_Toc192813709" w:history="1">
        <w:r w:rsidR="004D4FA4" w:rsidRPr="00545527">
          <w:rPr>
            <w:rStyle w:val="Hyperlink"/>
            <w:rFonts w:ascii="Simplified Arabic" w:hAnsi="Simplified Arabic" w:cs="Simplified Arabic"/>
            <w:noProof/>
            <w:sz w:val="30"/>
            <w:szCs w:val="30"/>
            <w:rtl/>
          </w:rPr>
          <w:t>جدول رقم (4): مقاييس متغيرات الدراسة</w:t>
        </w:r>
        <w:r w:rsidR="004D4FA4" w:rsidRPr="00545527">
          <w:rPr>
            <w:rFonts w:ascii="Simplified Arabic" w:hAnsi="Simplified Arabic" w:cs="Simplified Arabic"/>
            <w:noProof/>
            <w:webHidden/>
            <w:sz w:val="30"/>
            <w:szCs w:val="30"/>
            <w:rtl/>
          </w:rPr>
          <w:tab/>
        </w:r>
        <w:r w:rsidR="004D4FA4" w:rsidRPr="00545527">
          <w:rPr>
            <w:rStyle w:val="Hyperlink"/>
            <w:rFonts w:ascii="Simplified Arabic" w:hAnsi="Simplified Arabic" w:cs="Simplified Arabic"/>
            <w:noProof/>
            <w:sz w:val="30"/>
            <w:szCs w:val="30"/>
            <w:rtl/>
          </w:rPr>
          <w:fldChar w:fldCharType="begin"/>
        </w:r>
        <w:r w:rsidR="004D4FA4" w:rsidRPr="00545527">
          <w:rPr>
            <w:rFonts w:ascii="Simplified Arabic" w:hAnsi="Simplified Arabic" w:cs="Simplified Arabic"/>
            <w:noProof/>
            <w:webHidden/>
            <w:sz w:val="30"/>
            <w:szCs w:val="30"/>
            <w:rtl/>
          </w:rPr>
          <w:instrText xml:space="preserve"> </w:instrText>
        </w:r>
        <w:r w:rsidR="004D4FA4" w:rsidRPr="00545527">
          <w:rPr>
            <w:rFonts w:ascii="Simplified Arabic" w:hAnsi="Simplified Arabic" w:cs="Simplified Arabic"/>
            <w:noProof/>
            <w:webHidden/>
            <w:sz w:val="30"/>
            <w:szCs w:val="30"/>
          </w:rPr>
          <w:instrText>PAGEREF</w:instrText>
        </w:r>
        <w:r w:rsidR="004D4FA4" w:rsidRPr="00545527">
          <w:rPr>
            <w:rFonts w:ascii="Simplified Arabic" w:hAnsi="Simplified Arabic" w:cs="Simplified Arabic"/>
            <w:noProof/>
            <w:webHidden/>
            <w:sz w:val="30"/>
            <w:szCs w:val="30"/>
            <w:rtl/>
          </w:rPr>
          <w:instrText xml:space="preserve"> _</w:instrText>
        </w:r>
        <w:r w:rsidR="004D4FA4" w:rsidRPr="00545527">
          <w:rPr>
            <w:rFonts w:ascii="Simplified Arabic" w:hAnsi="Simplified Arabic" w:cs="Simplified Arabic"/>
            <w:noProof/>
            <w:webHidden/>
            <w:sz w:val="30"/>
            <w:szCs w:val="30"/>
          </w:rPr>
          <w:instrText>Toc192813709 \h</w:instrText>
        </w:r>
        <w:r w:rsidR="004D4FA4" w:rsidRPr="00545527">
          <w:rPr>
            <w:rFonts w:ascii="Simplified Arabic" w:hAnsi="Simplified Arabic" w:cs="Simplified Arabic"/>
            <w:noProof/>
            <w:webHidden/>
            <w:sz w:val="30"/>
            <w:szCs w:val="30"/>
            <w:rtl/>
          </w:rPr>
          <w:instrText xml:space="preserve"> </w:instrText>
        </w:r>
        <w:r w:rsidR="004D4FA4" w:rsidRPr="00545527">
          <w:rPr>
            <w:rStyle w:val="Hyperlink"/>
            <w:rFonts w:ascii="Simplified Arabic" w:hAnsi="Simplified Arabic" w:cs="Simplified Arabic"/>
            <w:noProof/>
            <w:sz w:val="30"/>
            <w:szCs w:val="30"/>
            <w:rtl/>
          </w:rPr>
        </w:r>
        <w:r w:rsidR="004D4FA4" w:rsidRPr="00545527">
          <w:rPr>
            <w:rStyle w:val="Hyperlink"/>
            <w:rFonts w:ascii="Simplified Arabic" w:hAnsi="Simplified Arabic" w:cs="Simplified Arabic"/>
            <w:noProof/>
            <w:sz w:val="30"/>
            <w:szCs w:val="30"/>
            <w:rtl/>
          </w:rPr>
          <w:fldChar w:fldCharType="separate"/>
        </w:r>
        <w:r w:rsidR="005B47F6">
          <w:rPr>
            <w:rFonts w:ascii="Simplified Arabic" w:hAnsi="Simplified Arabic" w:cs="Simplified Arabic"/>
            <w:noProof/>
            <w:webHidden/>
            <w:sz w:val="30"/>
            <w:szCs w:val="30"/>
            <w:rtl/>
          </w:rPr>
          <w:t>52</w:t>
        </w:r>
        <w:r w:rsidR="004D4FA4" w:rsidRPr="00545527">
          <w:rPr>
            <w:rStyle w:val="Hyperlink"/>
            <w:rFonts w:ascii="Simplified Arabic" w:hAnsi="Simplified Arabic" w:cs="Simplified Arabic"/>
            <w:noProof/>
            <w:sz w:val="30"/>
            <w:szCs w:val="30"/>
            <w:rtl/>
          </w:rPr>
          <w:fldChar w:fldCharType="end"/>
        </w:r>
      </w:hyperlink>
    </w:p>
    <w:p w14:paraId="11198760" w14:textId="5EA78DAD" w:rsidR="009125CE" w:rsidRPr="00545527" w:rsidRDefault="00095C43" w:rsidP="009125CE">
      <w:pPr>
        <w:rPr>
          <w:rFonts w:ascii="Simplified Arabic" w:hAnsi="Simplified Arabic" w:cs="Simplified Arabic"/>
          <w:sz w:val="30"/>
          <w:szCs w:val="30"/>
          <w:u w:val="single"/>
          <w:rtl/>
          <w:lang w:bidi="ar-EG"/>
        </w:rPr>
      </w:pPr>
      <w:r w:rsidRPr="00545527">
        <w:rPr>
          <w:rFonts w:ascii="Simplified Arabic" w:hAnsi="Simplified Arabic" w:cs="Simplified Arabic"/>
          <w:sz w:val="30"/>
          <w:szCs w:val="30"/>
          <w:u w:val="single"/>
          <w:rtl/>
          <w:lang w:bidi="ar-EG"/>
        </w:rPr>
        <w:fldChar w:fldCharType="end"/>
      </w:r>
    </w:p>
    <w:p w14:paraId="791EDD87" w14:textId="77777777" w:rsidR="009125CE" w:rsidRPr="00545527" w:rsidRDefault="009125CE" w:rsidP="009125CE">
      <w:pPr>
        <w:rPr>
          <w:rFonts w:ascii="Sakkal Majalla" w:hAnsi="Sakkal Majalla" w:cs="Sakkal Majalla"/>
          <w:sz w:val="30"/>
          <w:szCs w:val="30"/>
          <w:u w:val="single"/>
          <w:rtl/>
          <w:lang w:bidi="ar-EG"/>
        </w:rPr>
      </w:pPr>
    </w:p>
    <w:p w14:paraId="2766B80E" w14:textId="77777777" w:rsidR="009125CE" w:rsidRPr="00545527" w:rsidRDefault="009125CE" w:rsidP="009125CE">
      <w:pPr>
        <w:rPr>
          <w:rFonts w:ascii="Sakkal Majalla" w:hAnsi="Sakkal Majalla" w:cs="Sakkal Majalla"/>
          <w:sz w:val="30"/>
          <w:szCs w:val="30"/>
          <w:u w:val="single"/>
          <w:rtl/>
          <w:lang w:bidi="ar-EG"/>
        </w:rPr>
      </w:pPr>
    </w:p>
    <w:p w14:paraId="33F1E451" w14:textId="77777777" w:rsidR="009125CE" w:rsidRPr="00545527" w:rsidRDefault="009125CE" w:rsidP="009125CE">
      <w:pPr>
        <w:rPr>
          <w:rFonts w:ascii="Sakkal Majalla" w:hAnsi="Sakkal Majalla" w:cs="Sakkal Majalla"/>
          <w:sz w:val="30"/>
          <w:szCs w:val="30"/>
          <w:u w:val="single"/>
          <w:rtl/>
          <w:lang w:bidi="ar-EG"/>
        </w:rPr>
      </w:pPr>
    </w:p>
    <w:p w14:paraId="1F91F690" w14:textId="77777777" w:rsidR="009125CE" w:rsidRPr="00545527" w:rsidRDefault="009125CE" w:rsidP="009125CE">
      <w:pPr>
        <w:rPr>
          <w:rFonts w:ascii="Sakkal Majalla" w:hAnsi="Sakkal Majalla" w:cs="Sakkal Majalla"/>
          <w:sz w:val="30"/>
          <w:szCs w:val="30"/>
          <w:u w:val="single"/>
          <w:rtl/>
          <w:lang w:bidi="ar-EG"/>
        </w:rPr>
      </w:pPr>
    </w:p>
    <w:p w14:paraId="2677847E" w14:textId="77777777" w:rsidR="009125CE" w:rsidRPr="00545527" w:rsidRDefault="009125CE" w:rsidP="009125CE">
      <w:pPr>
        <w:rPr>
          <w:rFonts w:ascii="Sakkal Majalla" w:hAnsi="Sakkal Majalla" w:cs="Sakkal Majalla"/>
          <w:sz w:val="30"/>
          <w:szCs w:val="30"/>
          <w:u w:val="single"/>
          <w:rtl/>
          <w:lang w:bidi="ar-EG"/>
        </w:rPr>
      </w:pPr>
    </w:p>
    <w:p w14:paraId="148A704F" w14:textId="77777777" w:rsidR="009125CE" w:rsidRPr="00545527" w:rsidRDefault="009125CE" w:rsidP="009125CE">
      <w:pPr>
        <w:rPr>
          <w:rFonts w:ascii="Sakkal Majalla" w:hAnsi="Sakkal Majalla" w:cs="Sakkal Majalla"/>
          <w:sz w:val="30"/>
          <w:szCs w:val="30"/>
          <w:u w:val="single"/>
          <w:rtl/>
          <w:lang w:bidi="ar-EG"/>
        </w:rPr>
      </w:pPr>
    </w:p>
    <w:p w14:paraId="7F17A848" w14:textId="77777777" w:rsidR="009125CE" w:rsidRPr="00545527" w:rsidRDefault="009125CE" w:rsidP="009125CE">
      <w:pPr>
        <w:rPr>
          <w:rFonts w:ascii="Sakkal Majalla" w:hAnsi="Sakkal Majalla" w:cs="Sakkal Majalla"/>
          <w:sz w:val="30"/>
          <w:szCs w:val="30"/>
          <w:u w:val="single"/>
          <w:rtl/>
          <w:lang w:bidi="ar-EG"/>
        </w:rPr>
      </w:pPr>
    </w:p>
    <w:p w14:paraId="1119DED5" w14:textId="77777777" w:rsidR="009125CE" w:rsidRPr="00545527" w:rsidRDefault="009125CE" w:rsidP="009125CE">
      <w:pPr>
        <w:rPr>
          <w:rFonts w:ascii="Sakkal Majalla" w:hAnsi="Sakkal Majalla" w:cs="Sakkal Majalla"/>
          <w:sz w:val="30"/>
          <w:szCs w:val="30"/>
          <w:u w:val="single"/>
          <w:rtl/>
          <w:lang w:bidi="ar-EG"/>
        </w:rPr>
      </w:pPr>
    </w:p>
    <w:p w14:paraId="4425DF0C" w14:textId="77777777" w:rsidR="009125CE" w:rsidRPr="00545527" w:rsidRDefault="009125CE" w:rsidP="009125CE">
      <w:pPr>
        <w:rPr>
          <w:rFonts w:ascii="Sakkal Majalla" w:hAnsi="Sakkal Majalla" w:cs="Sakkal Majalla"/>
          <w:sz w:val="30"/>
          <w:szCs w:val="30"/>
          <w:u w:val="single"/>
          <w:rtl/>
          <w:lang w:bidi="ar-EG"/>
        </w:rPr>
      </w:pPr>
    </w:p>
    <w:p w14:paraId="73D741CB" w14:textId="77777777" w:rsidR="009125CE" w:rsidRPr="00545527" w:rsidRDefault="009125CE" w:rsidP="009125CE">
      <w:pPr>
        <w:rPr>
          <w:rFonts w:ascii="Sakkal Majalla" w:hAnsi="Sakkal Majalla" w:cs="Sakkal Majalla"/>
          <w:sz w:val="30"/>
          <w:szCs w:val="30"/>
          <w:u w:val="single"/>
          <w:rtl/>
          <w:lang w:bidi="ar-EG"/>
        </w:rPr>
      </w:pPr>
    </w:p>
    <w:p w14:paraId="46CA4733" w14:textId="77777777" w:rsidR="009125CE" w:rsidRPr="00545527" w:rsidRDefault="009125CE" w:rsidP="009125CE">
      <w:pPr>
        <w:rPr>
          <w:rFonts w:ascii="Sakkal Majalla" w:hAnsi="Sakkal Majalla" w:cs="Sakkal Majalla"/>
          <w:sz w:val="30"/>
          <w:szCs w:val="30"/>
          <w:u w:val="single"/>
          <w:rtl/>
          <w:lang w:bidi="ar-EG"/>
        </w:rPr>
      </w:pPr>
    </w:p>
    <w:p w14:paraId="62B97315" w14:textId="77777777" w:rsidR="009125CE" w:rsidRPr="00545527" w:rsidRDefault="009125CE" w:rsidP="009125CE">
      <w:pPr>
        <w:rPr>
          <w:rFonts w:ascii="Sakkal Majalla" w:hAnsi="Sakkal Majalla" w:cs="Sakkal Majalla"/>
          <w:sz w:val="30"/>
          <w:szCs w:val="30"/>
          <w:u w:val="single"/>
          <w:rtl/>
          <w:lang w:bidi="ar-EG"/>
        </w:rPr>
      </w:pPr>
    </w:p>
    <w:p w14:paraId="0DCE72CA" w14:textId="77777777" w:rsidR="009125CE" w:rsidRPr="00545527" w:rsidRDefault="009125CE" w:rsidP="009125CE">
      <w:pPr>
        <w:rPr>
          <w:rFonts w:ascii="Sakkal Majalla" w:hAnsi="Sakkal Majalla" w:cs="Sakkal Majalla"/>
          <w:sz w:val="30"/>
          <w:szCs w:val="30"/>
          <w:u w:val="single"/>
          <w:rtl/>
          <w:lang w:bidi="ar-EG"/>
        </w:rPr>
      </w:pPr>
    </w:p>
    <w:p w14:paraId="2BF7CB48" w14:textId="77777777" w:rsidR="009125CE" w:rsidRPr="00545527" w:rsidRDefault="009125CE" w:rsidP="009125CE">
      <w:pPr>
        <w:rPr>
          <w:rFonts w:ascii="Sakkal Majalla" w:hAnsi="Sakkal Majalla" w:cs="Sakkal Majalla"/>
          <w:sz w:val="30"/>
          <w:szCs w:val="30"/>
          <w:u w:val="single"/>
          <w:rtl/>
          <w:lang w:bidi="ar-EG"/>
        </w:rPr>
      </w:pPr>
    </w:p>
    <w:p w14:paraId="5F37F004" w14:textId="77777777" w:rsidR="009125CE" w:rsidRPr="00545527" w:rsidRDefault="009125CE" w:rsidP="009125CE">
      <w:pPr>
        <w:rPr>
          <w:rFonts w:ascii="Sakkal Majalla" w:hAnsi="Sakkal Majalla" w:cs="Sakkal Majalla"/>
          <w:sz w:val="30"/>
          <w:szCs w:val="30"/>
          <w:u w:val="single"/>
          <w:rtl/>
          <w:lang w:bidi="ar-EG"/>
        </w:rPr>
      </w:pPr>
    </w:p>
    <w:p w14:paraId="0F502D17" w14:textId="77777777" w:rsidR="009125CE" w:rsidRPr="00545527" w:rsidRDefault="009125CE" w:rsidP="009125CE">
      <w:pPr>
        <w:rPr>
          <w:rFonts w:ascii="Sakkal Majalla" w:hAnsi="Sakkal Majalla" w:cs="Sakkal Majalla"/>
          <w:sz w:val="30"/>
          <w:szCs w:val="30"/>
          <w:u w:val="single"/>
          <w:rtl/>
          <w:lang w:bidi="ar-EG"/>
        </w:rPr>
      </w:pPr>
    </w:p>
    <w:p w14:paraId="5741615F" w14:textId="339BAC93" w:rsidR="00D52480" w:rsidRPr="00545527" w:rsidRDefault="00D52480" w:rsidP="00CE3C82">
      <w:pPr>
        <w:pStyle w:val="Heading1"/>
        <w:spacing w:before="0"/>
        <w:jc w:val="center"/>
        <w:rPr>
          <w:rFonts w:ascii="Sakkal Majalla" w:hAnsi="Sakkal Majalla" w:cs="Sakkal Majalla"/>
          <w:color w:val="auto"/>
          <w:sz w:val="30"/>
          <w:szCs w:val="30"/>
          <w:u w:val="single"/>
          <w:rtl/>
        </w:rPr>
      </w:pPr>
      <w:bookmarkStart w:id="10" w:name="_Toc192817545"/>
      <w:r w:rsidRPr="00545527">
        <w:rPr>
          <w:rFonts w:ascii="Sakkal Majalla" w:hAnsi="Sakkal Majalla" w:cs="Sakkal Majalla" w:hint="cs"/>
          <w:color w:val="auto"/>
          <w:sz w:val="30"/>
          <w:szCs w:val="30"/>
          <w:u w:val="single"/>
          <w:rtl/>
        </w:rPr>
        <w:lastRenderedPageBreak/>
        <w:t>فهرس الأشكال</w:t>
      </w:r>
      <w:bookmarkEnd w:id="10"/>
    </w:p>
    <w:p w14:paraId="356C57A5" w14:textId="77777777" w:rsidR="0074431A" w:rsidRPr="00545527" w:rsidRDefault="0074431A" w:rsidP="0074431A">
      <w:pPr>
        <w:rPr>
          <w:sz w:val="30"/>
          <w:szCs w:val="30"/>
          <w:rtl/>
        </w:rPr>
      </w:pPr>
    </w:p>
    <w:p w14:paraId="6E0174B2" w14:textId="3ED56D19" w:rsidR="004D4FA4" w:rsidRPr="00545527" w:rsidRDefault="00CE3C82">
      <w:pPr>
        <w:pStyle w:val="TableofFigures"/>
        <w:tabs>
          <w:tab w:val="right" w:leader="dot" w:pos="8822"/>
        </w:tabs>
        <w:rPr>
          <w:rFonts w:eastAsiaTheme="minorEastAsia"/>
          <w:noProof/>
          <w:sz w:val="30"/>
          <w:szCs w:val="30"/>
          <w:rtl/>
        </w:rPr>
      </w:pPr>
      <w:r w:rsidRPr="00545527">
        <w:rPr>
          <w:sz w:val="30"/>
          <w:szCs w:val="30"/>
          <w:rtl/>
          <w:lang w:bidi="ar-EG"/>
        </w:rPr>
        <w:fldChar w:fldCharType="begin"/>
      </w:r>
      <w:r w:rsidRPr="00545527">
        <w:rPr>
          <w:sz w:val="30"/>
          <w:szCs w:val="30"/>
          <w:rtl/>
          <w:lang w:bidi="ar-EG"/>
        </w:rPr>
        <w:instrText xml:space="preserve"> </w:instrText>
      </w:r>
      <w:r w:rsidRPr="00545527">
        <w:rPr>
          <w:rFonts w:hint="cs"/>
          <w:sz w:val="30"/>
          <w:szCs w:val="30"/>
          <w:lang w:bidi="ar-EG"/>
        </w:rPr>
        <w:instrText>TOC</w:instrText>
      </w:r>
      <w:r w:rsidRPr="00545527">
        <w:rPr>
          <w:rFonts w:hint="cs"/>
          <w:sz w:val="30"/>
          <w:szCs w:val="30"/>
          <w:rtl/>
          <w:lang w:bidi="ar-EG"/>
        </w:rPr>
        <w:instrText xml:space="preserve"> \</w:instrText>
      </w:r>
      <w:r w:rsidRPr="00545527">
        <w:rPr>
          <w:rFonts w:hint="cs"/>
          <w:sz w:val="30"/>
          <w:szCs w:val="30"/>
          <w:lang w:bidi="ar-EG"/>
        </w:rPr>
        <w:instrText>h \z \c</w:instrText>
      </w:r>
      <w:r w:rsidRPr="00545527">
        <w:rPr>
          <w:rFonts w:hint="cs"/>
          <w:sz w:val="30"/>
          <w:szCs w:val="30"/>
          <w:rtl/>
          <w:lang w:bidi="ar-EG"/>
        </w:rPr>
        <w:instrText xml:space="preserve"> "شكل"</w:instrText>
      </w:r>
      <w:r w:rsidRPr="00545527">
        <w:rPr>
          <w:sz w:val="30"/>
          <w:szCs w:val="30"/>
          <w:rtl/>
          <w:lang w:bidi="ar-EG"/>
        </w:rPr>
        <w:instrText xml:space="preserve"> </w:instrText>
      </w:r>
      <w:r w:rsidRPr="00545527">
        <w:rPr>
          <w:sz w:val="30"/>
          <w:szCs w:val="30"/>
          <w:rtl/>
          <w:lang w:bidi="ar-EG"/>
        </w:rPr>
        <w:fldChar w:fldCharType="separate"/>
      </w:r>
      <w:hyperlink w:anchor="_Toc192813710" w:history="1">
        <w:r w:rsidR="004D4FA4" w:rsidRPr="00545527">
          <w:rPr>
            <w:rStyle w:val="Hyperlink"/>
            <w:rFonts w:ascii="Simplified Arabic" w:hAnsi="Simplified Arabic" w:cs="Simplified Arabic"/>
            <w:noProof/>
            <w:sz w:val="30"/>
            <w:szCs w:val="30"/>
            <w:rtl/>
          </w:rPr>
          <w:t>شكل رقم (1-1): نموذج ومتغيرات البحث</w:t>
        </w:r>
        <w:r w:rsidR="004D4FA4" w:rsidRPr="00545527">
          <w:rPr>
            <w:noProof/>
            <w:webHidden/>
            <w:sz w:val="30"/>
            <w:szCs w:val="30"/>
            <w:rtl/>
          </w:rPr>
          <w:tab/>
        </w:r>
        <w:r w:rsidR="004D4FA4" w:rsidRPr="00545527">
          <w:rPr>
            <w:rStyle w:val="Hyperlink"/>
            <w:noProof/>
            <w:sz w:val="30"/>
            <w:szCs w:val="30"/>
            <w:rtl/>
          </w:rPr>
          <w:fldChar w:fldCharType="begin"/>
        </w:r>
        <w:r w:rsidR="004D4FA4" w:rsidRPr="00545527">
          <w:rPr>
            <w:noProof/>
            <w:webHidden/>
            <w:sz w:val="30"/>
            <w:szCs w:val="30"/>
            <w:rtl/>
          </w:rPr>
          <w:instrText xml:space="preserve"> </w:instrText>
        </w:r>
        <w:r w:rsidR="004D4FA4" w:rsidRPr="00545527">
          <w:rPr>
            <w:noProof/>
            <w:webHidden/>
            <w:sz w:val="30"/>
            <w:szCs w:val="30"/>
          </w:rPr>
          <w:instrText>PAGEREF</w:instrText>
        </w:r>
        <w:r w:rsidR="004D4FA4" w:rsidRPr="00545527">
          <w:rPr>
            <w:noProof/>
            <w:webHidden/>
            <w:sz w:val="30"/>
            <w:szCs w:val="30"/>
            <w:rtl/>
          </w:rPr>
          <w:instrText xml:space="preserve"> _</w:instrText>
        </w:r>
        <w:r w:rsidR="004D4FA4" w:rsidRPr="00545527">
          <w:rPr>
            <w:noProof/>
            <w:webHidden/>
            <w:sz w:val="30"/>
            <w:szCs w:val="30"/>
          </w:rPr>
          <w:instrText>Toc192813710 \h</w:instrText>
        </w:r>
        <w:r w:rsidR="004D4FA4" w:rsidRPr="00545527">
          <w:rPr>
            <w:noProof/>
            <w:webHidden/>
            <w:sz w:val="30"/>
            <w:szCs w:val="30"/>
            <w:rtl/>
          </w:rPr>
          <w:instrText xml:space="preserve"> </w:instrText>
        </w:r>
        <w:r w:rsidR="004D4FA4" w:rsidRPr="00545527">
          <w:rPr>
            <w:rStyle w:val="Hyperlink"/>
            <w:noProof/>
            <w:sz w:val="30"/>
            <w:szCs w:val="30"/>
            <w:rtl/>
          </w:rPr>
        </w:r>
        <w:r w:rsidR="004D4FA4" w:rsidRPr="00545527">
          <w:rPr>
            <w:rStyle w:val="Hyperlink"/>
            <w:noProof/>
            <w:sz w:val="30"/>
            <w:szCs w:val="30"/>
            <w:rtl/>
          </w:rPr>
          <w:fldChar w:fldCharType="separate"/>
        </w:r>
        <w:r w:rsidR="005B47F6">
          <w:rPr>
            <w:noProof/>
            <w:webHidden/>
            <w:sz w:val="30"/>
            <w:szCs w:val="30"/>
            <w:rtl/>
          </w:rPr>
          <w:t>19</w:t>
        </w:r>
        <w:r w:rsidR="004D4FA4" w:rsidRPr="00545527">
          <w:rPr>
            <w:rStyle w:val="Hyperlink"/>
            <w:noProof/>
            <w:sz w:val="30"/>
            <w:szCs w:val="30"/>
            <w:rtl/>
          </w:rPr>
          <w:fldChar w:fldCharType="end"/>
        </w:r>
      </w:hyperlink>
    </w:p>
    <w:p w14:paraId="48E6C720" w14:textId="1FEA26E2" w:rsidR="004D4FA4" w:rsidRPr="00545527" w:rsidRDefault="005D66AA">
      <w:pPr>
        <w:pStyle w:val="TableofFigures"/>
        <w:tabs>
          <w:tab w:val="right" w:leader="dot" w:pos="8822"/>
        </w:tabs>
        <w:rPr>
          <w:rFonts w:eastAsiaTheme="minorEastAsia"/>
          <w:noProof/>
          <w:sz w:val="30"/>
          <w:szCs w:val="30"/>
          <w:rtl/>
        </w:rPr>
      </w:pPr>
      <w:hyperlink w:anchor="_Toc192813711" w:history="1">
        <w:r w:rsidR="004D4FA4" w:rsidRPr="00545527">
          <w:rPr>
            <w:rStyle w:val="Hyperlink"/>
            <w:rFonts w:ascii="Simplified Arabic" w:hAnsi="Simplified Arabic" w:cs="Simplified Arabic"/>
            <w:noProof/>
            <w:sz w:val="30"/>
            <w:szCs w:val="30"/>
            <w:rtl/>
          </w:rPr>
          <w:t>شكل رقم (3-2): الهيكل التنظيمي لوزارة الإعلام السعودية</w:t>
        </w:r>
        <w:r w:rsidR="004D4FA4" w:rsidRPr="00545527">
          <w:rPr>
            <w:noProof/>
            <w:webHidden/>
            <w:sz w:val="30"/>
            <w:szCs w:val="30"/>
            <w:rtl/>
          </w:rPr>
          <w:tab/>
        </w:r>
        <w:r w:rsidR="004D4FA4" w:rsidRPr="00545527">
          <w:rPr>
            <w:rStyle w:val="Hyperlink"/>
            <w:noProof/>
            <w:sz w:val="30"/>
            <w:szCs w:val="30"/>
            <w:rtl/>
          </w:rPr>
          <w:fldChar w:fldCharType="begin"/>
        </w:r>
        <w:r w:rsidR="004D4FA4" w:rsidRPr="00545527">
          <w:rPr>
            <w:noProof/>
            <w:webHidden/>
            <w:sz w:val="30"/>
            <w:szCs w:val="30"/>
            <w:rtl/>
          </w:rPr>
          <w:instrText xml:space="preserve"> </w:instrText>
        </w:r>
        <w:r w:rsidR="004D4FA4" w:rsidRPr="00545527">
          <w:rPr>
            <w:noProof/>
            <w:webHidden/>
            <w:sz w:val="30"/>
            <w:szCs w:val="30"/>
          </w:rPr>
          <w:instrText>PAGEREF</w:instrText>
        </w:r>
        <w:r w:rsidR="004D4FA4" w:rsidRPr="00545527">
          <w:rPr>
            <w:noProof/>
            <w:webHidden/>
            <w:sz w:val="30"/>
            <w:szCs w:val="30"/>
            <w:rtl/>
          </w:rPr>
          <w:instrText xml:space="preserve"> _</w:instrText>
        </w:r>
        <w:r w:rsidR="004D4FA4" w:rsidRPr="00545527">
          <w:rPr>
            <w:noProof/>
            <w:webHidden/>
            <w:sz w:val="30"/>
            <w:szCs w:val="30"/>
          </w:rPr>
          <w:instrText>Toc192813711 \h</w:instrText>
        </w:r>
        <w:r w:rsidR="004D4FA4" w:rsidRPr="00545527">
          <w:rPr>
            <w:noProof/>
            <w:webHidden/>
            <w:sz w:val="30"/>
            <w:szCs w:val="30"/>
            <w:rtl/>
          </w:rPr>
          <w:instrText xml:space="preserve"> </w:instrText>
        </w:r>
        <w:r w:rsidR="004D4FA4" w:rsidRPr="00545527">
          <w:rPr>
            <w:rStyle w:val="Hyperlink"/>
            <w:noProof/>
            <w:sz w:val="30"/>
            <w:szCs w:val="30"/>
            <w:rtl/>
          </w:rPr>
        </w:r>
        <w:r w:rsidR="004D4FA4" w:rsidRPr="00545527">
          <w:rPr>
            <w:rStyle w:val="Hyperlink"/>
            <w:noProof/>
            <w:sz w:val="30"/>
            <w:szCs w:val="30"/>
            <w:rtl/>
          </w:rPr>
          <w:fldChar w:fldCharType="separate"/>
        </w:r>
        <w:r w:rsidR="005B47F6">
          <w:rPr>
            <w:noProof/>
            <w:webHidden/>
            <w:sz w:val="30"/>
            <w:szCs w:val="30"/>
            <w:rtl/>
          </w:rPr>
          <w:t>48</w:t>
        </w:r>
        <w:r w:rsidR="004D4FA4" w:rsidRPr="00545527">
          <w:rPr>
            <w:rStyle w:val="Hyperlink"/>
            <w:noProof/>
            <w:sz w:val="30"/>
            <w:szCs w:val="30"/>
            <w:rtl/>
          </w:rPr>
          <w:fldChar w:fldCharType="end"/>
        </w:r>
      </w:hyperlink>
    </w:p>
    <w:p w14:paraId="689A274E" w14:textId="5871F735" w:rsidR="00CE3C82" w:rsidRPr="00545527" w:rsidRDefault="00CE3C82" w:rsidP="00CE3C82">
      <w:pPr>
        <w:rPr>
          <w:sz w:val="30"/>
          <w:szCs w:val="30"/>
          <w:rtl/>
        </w:rPr>
      </w:pPr>
      <w:r w:rsidRPr="00545527">
        <w:rPr>
          <w:sz w:val="30"/>
          <w:szCs w:val="30"/>
          <w:rtl/>
          <w:lang w:bidi="ar-EG"/>
        </w:rPr>
        <w:fldChar w:fldCharType="end"/>
      </w:r>
    </w:p>
    <w:p w14:paraId="1EF69791" w14:textId="77777777" w:rsidR="00D52480" w:rsidRPr="00545527" w:rsidRDefault="00D52480" w:rsidP="009125CE">
      <w:pPr>
        <w:rPr>
          <w:rFonts w:ascii="Sakkal Majalla" w:hAnsi="Sakkal Majalla" w:cs="Sakkal Majalla"/>
          <w:sz w:val="30"/>
          <w:szCs w:val="30"/>
          <w:u w:val="single"/>
          <w:rtl/>
          <w:lang w:bidi="ar-EG"/>
        </w:rPr>
      </w:pPr>
    </w:p>
    <w:p w14:paraId="1DAEEFEB" w14:textId="77777777" w:rsidR="00D52480" w:rsidRPr="00545527" w:rsidRDefault="00D52480" w:rsidP="009125CE">
      <w:pPr>
        <w:rPr>
          <w:rFonts w:ascii="Sakkal Majalla" w:hAnsi="Sakkal Majalla" w:cs="Sakkal Majalla"/>
          <w:sz w:val="30"/>
          <w:szCs w:val="30"/>
          <w:u w:val="single"/>
          <w:rtl/>
        </w:rPr>
      </w:pPr>
    </w:p>
    <w:p w14:paraId="5DE48217" w14:textId="3D83F79B" w:rsidR="00386DF9" w:rsidRPr="00386DF9" w:rsidRDefault="00386DF9">
      <w:pPr>
        <w:bidi w:val="0"/>
        <w:rPr>
          <w:rFonts w:ascii="Sakkal Majalla" w:hAnsi="Sakkal Majalla" w:cs="Sakkal Majalla"/>
          <w:sz w:val="30"/>
          <w:szCs w:val="30"/>
          <w:lang w:bidi="ar-EG"/>
        </w:rPr>
      </w:pPr>
      <w:r w:rsidRPr="00386DF9">
        <w:rPr>
          <w:rFonts w:ascii="Sakkal Majalla" w:hAnsi="Sakkal Majalla" w:cs="Sakkal Majalla"/>
          <w:sz w:val="30"/>
          <w:szCs w:val="30"/>
          <w:rtl/>
          <w:lang w:bidi="ar-EG"/>
        </w:rPr>
        <w:br w:type="page"/>
      </w:r>
    </w:p>
    <w:p w14:paraId="0F93CDA9" w14:textId="77777777" w:rsidR="00497D28" w:rsidRPr="00545527" w:rsidRDefault="00497D28" w:rsidP="00497D28">
      <w:pPr>
        <w:pStyle w:val="Heading1"/>
        <w:jc w:val="center"/>
        <w:rPr>
          <w:rFonts w:ascii="Sakkal Majalla" w:hAnsi="Sakkal Majalla" w:cs="Sakkal Majalla"/>
          <w:b/>
          <w:bCs/>
          <w:color w:val="auto"/>
          <w:sz w:val="30"/>
          <w:szCs w:val="30"/>
          <w:u w:val="single"/>
          <w:rtl/>
        </w:rPr>
      </w:pPr>
      <w:bookmarkStart w:id="11" w:name="_Toc192452969"/>
      <w:bookmarkStart w:id="12" w:name="_Toc192817546"/>
      <w:r w:rsidRPr="00545527">
        <w:rPr>
          <w:rFonts w:ascii="Sakkal Majalla" w:hAnsi="Sakkal Majalla" w:cs="Sakkal Majalla" w:hint="cs"/>
          <w:b/>
          <w:bCs/>
          <w:color w:val="auto"/>
          <w:sz w:val="30"/>
          <w:szCs w:val="30"/>
          <w:u w:val="single"/>
          <w:rtl/>
          <w:lang w:bidi="ar-EG"/>
        </w:rPr>
        <w:lastRenderedPageBreak/>
        <w:t>قائمة المصطلحات:</w:t>
      </w:r>
      <w:bookmarkEnd w:id="11"/>
      <w:bookmarkEnd w:id="12"/>
    </w:p>
    <w:p w14:paraId="41DDD571" w14:textId="77777777" w:rsidR="005A6421" w:rsidRPr="00545527" w:rsidRDefault="005A6421" w:rsidP="005A6421">
      <w:pPr>
        <w:rPr>
          <w:sz w:val="30"/>
          <w:szCs w:val="30"/>
          <w:rtl/>
        </w:rPr>
      </w:pPr>
    </w:p>
    <w:tbl>
      <w:tblPr>
        <w:tblStyle w:val="TableGrid"/>
        <w:bidiVisual/>
        <w:tblW w:w="0" w:type="auto"/>
        <w:tblLook w:val="04A0" w:firstRow="1" w:lastRow="0" w:firstColumn="1" w:lastColumn="0" w:noHBand="0" w:noVBand="1"/>
      </w:tblPr>
      <w:tblGrid>
        <w:gridCol w:w="4412"/>
        <w:gridCol w:w="4410"/>
      </w:tblGrid>
      <w:tr w:rsidR="00497D28" w:rsidRPr="00545527" w14:paraId="631090F9" w14:textId="77777777" w:rsidTr="00EC2761">
        <w:tc>
          <w:tcPr>
            <w:tcW w:w="4524" w:type="dxa"/>
          </w:tcPr>
          <w:p w14:paraId="3972B29B" w14:textId="18041A27" w:rsidR="005A6421" w:rsidRPr="00545527" w:rsidRDefault="005A6421" w:rsidP="005A6421">
            <w:pPr>
              <w:spacing w:line="276" w:lineRule="auto"/>
              <w:jc w:val="center"/>
              <w:rPr>
                <w:rFonts w:ascii="Sakkal Majalla" w:hAnsi="Sakkal Majalla" w:cs="Sakkal Majalla"/>
                <w:b/>
                <w:bCs/>
                <w:sz w:val="30"/>
                <w:szCs w:val="30"/>
                <w:u w:val="single"/>
                <w:rtl/>
              </w:rPr>
            </w:pPr>
            <w:r w:rsidRPr="00545527">
              <w:rPr>
                <w:rFonts w:ascii="Sakkal Majalla" w:hAnsi="Sakkal Majalla" w:cs="Sakkal Majalla"/>
                <w:b/>
                <w:bCs/>
                <w:sz w:val="30"/>
                <w:szCs w:val="30"/>
                <w:u w:val="single"/>
                <w:lang w:bidi="ar-EG"/>
              </w:rPr>
              <w:t>Digital Leadership</w:t>
            </w:r>
          </w:p>
          <w:p w14:paraId="65AE38BE" w14:textId="2C00E58A" w:rsidR="00497D28" w:rsidRPr="00545527" w:rsidRDefault="005A6421" w:rsidP="005A6421">
            <w:pPr>
              <w:spacing w:line="276" w:lineRule="auto"/>
              <w:jc w:val="center"/>
              <w:rPr>
                <w:rFonts w:ascii="Sakkal Majalla" w:hAnsi="Sakkal Majalla" w:cs="Sakkal Majalla"/>
                <w:b/>
                <w:bCs/>
                <w:sz w:val="30"/>
                <w:szCs w:val="30"/>
                <w:u w:val="single"/>
                <w:rtl/>
                <w:lang w:bidi="ar-EG"/>
              </w:rPr>
            </w:pPr>
            <w:r w:rsidRPr="00545527">
              <w:rPr>
                <w:rFonts w:ascii="Sakkal Majalla" w:hAnsi="Sakkal Majalla" w:cs="Sakkal Majalla"/>
                <w:b/>
                <w:bCs/>
                <w:sz w:val="30"/>
                <w:szCs w:val="30"/>
                <w:u w:val="single"/>
                <w:rtl/>
              </w:rPr>
              <w:t>القيادة الرقمية</w:t>
            </w:r>
            <w:r w:rsidRPr="00545527">
              <w:rPr>
                <w:rFonts w:ascii="Sakkal Majalla" w:hAnsi="Sakkal Majalla" w:cs="Sakkal Majalla"/>
                <w:b/>
                <w:bCs/>
                <w:sz w:val="30"/>
                <w:szCs w:val="30"/>
                <w:u w:val="single"/>
                <w:lang w:bidi="ar-EG"/>
              </w:rPr>
              <w:t xml:space="preserve"> </w:t>
            </w:r>
          </w:p>
        </w:tc>
        <w:tc>
          <w:tcPr>
            <w:tcW w:w="4524" w:type="dxa"/>
          </w:tcPr>
          <w:p w14:paraId="4C9DF6C4" w14:textId="049C4E81" w:rsidR="00497D28" w:rsidRPr="00545527" w:rsidRDefault="005A6421" w:rsidP="005A6421">
            <w:pPr>
              <w:spacing w:line="276" w:lineRule="auto"/>
              <w:jc w:val="both"/>
              <w:rPr>
                <w:rFonts w:ascii="Simplified Arabic" w:hAnsi="Simplified Arabic" w:cs="Simplified Arabic"/>
                <w:sz w:val="30"/>
                <w:szCs w:val="30"/>
                <w:rtl/>
              </w:rPr>
            </w:pPr>
            <w:r w:rsidRPr="005A6421">
              <w:rPr>
                <w:rFonts w:ascii="Simplified Arabic" w:hAnsi="Simplified Arabic" w:cs="Simplified Arabic"/>
                <w:sz w:val="30"/>
                <w:szCs w:val="30"/>
                <w:rtl/>
              </w:rPr>
              <w:t>تشير القيادة الرقمية إلى استخدام القادة للتقنيات الرقمية وأدوات التكنولوجيا الحديثة لتعزيز الابتكار، وتحسين الأداء المؤسسي، وتمكين فرق العمل من تحقيق الأهداف التنظيمية بكفاءة</w:t>
            </w:r>
            <w:r w:rsidRPr="005A6421">
              <w:rPr>
                <w:rFonts w:ascii="Simplified Arabic" w:hAnsi="Simplified Arabic" w:cs="Simplified Arabic"/>
                <w:sz w:val="30"/>
                <w:szCs w:val="30"/>
              </w:rPr>
              <w:t xml:space="preserve"> (Avolio et al., 2014). </w:t>
            </w:r>
            <w:r w:rsidRPr="005A6421">
              <w:rPr>
                <w:rFonts w:ascii="Simplified Arabic" w:hAnsi="Simplified Arabic" w:cs="Simplified Arabic"/>
                <w:sz w:val="30"/>
                <w:szCs w:val="30"/>
                <w:rtl/>
              </w:rPr>
              <w:t xml:space="preserve">وتتميز القيادة الرقمية بقدرة القادة على التكيف مع البيئات الرقمية، والاستفادة من البيانات الضخمة، وتوظيف الأدوات التكنولوجية في صنع القرار </w:t>
            </w:r>
            <w:r w:rsidRPr="005A6421">
              <w:rPr>
                <w:rFonts w:ascii="Simplified Arabic" w:hAnsi="Simplified Arabic" w:cs="Simplified Arabic"/>
                <w:sz w:val="30"/>
                <w:szCs w:val="30"/>
              </w:rPr>
              <w:t>(Westerman et al., 2019).</w:t>
            </w:r>
          </w:p>
        </w:tc>
      </w:tr>
      <w:tr w:rsidR="005A6421" w:rsidRPr="00545527" w14:paraId="5A9A0684" w14:textId="77777777" w:rsidTr="00EC2761">
        <w:tc>
          <w:tcPr>
            <w:tcW w:w="4524" w:type="dxa"/>
          </w:tcPr>
          <w:p w14:paraId="1CC680C1" w14:textId="7C5FB6A2" w:rsidR="005A6421" w:rsidRPr="00545527" w:rsidRDefault="005A6421" w:rsidP="005A6421">
            <w:pPr>
              <w:spacing w:line="276" w:lineRule="auto"/>
              <w:jc w:val="center"/>
              <w:rPr>
                <w:rFonts w:ascii="Sakkal Majalla" w:hAnsi="Sakkal Majalla" w:cs="Sakkal Majalla"/>
                <w:b/>
                <w:bCs/>
                <w:sz w:val="30"/>
                <w:szCs w:val="30"/>
                <w:u w:val="single"/>
                <w:rtl/>
                <w:lang w:bidi="ar-EG"/>
              </w:rPr>
            </w:pPr>
            <w:r w:rsidRPr="005A6421">
              <w:rPr>
                <w:rFonts w:ascii="Sakkal Majalla" w:hAnsi="Sakkal Majalla" w:cs="Sakkal Majalla"/>
                <w:b/>
                <w:bCs/>
                <w:sz w:val="30"/>
                <w:szCs w:val="30"/>
                <w:u w:val="single"/>
                <w:lang w:bidi="ar-EG"/>
              </w:rPr>
              <w:t>Organizational Identification</w:t>
            </w:r>
          </w:p>
          <w:p w14:paraId="3D61086C" w14:textId="77777777" w:rsidR="005A6421" w:rsidRPr="00545527" w:rsidRDefault="005A6421" w:rsidP="005A6421">
            <w:pPr>
              <w:spacing w:line="276" w:lineRule="auto"/>
              <w:jc w:val="center"/>
              <w:rPr>
                <w:rFonts w:ascii="Sakkal Majalla" w:hAnsi="Sakkal Majalla" w:cs="Sakkal Majalla"/>
                <w:b/>
                <w:bCs/>
                <w:sz w:val="30"/>
                <w:szCs w:val="30"/>
                <w:u w:val="single"/>
                <w:rtl/>
                <w:lang w:bidi="ar-EG"/>
              </w:rPr>
            </w:pPr>
            <w:r w:rsidRPr="005A6421">
              <w:rPr>
                <w:rFonts w:ascii="Sakkal Majalla" w:hAnsi="Sakkal Majalla" w:cs="Sakkal Majalla"/>
                <w:b/>
                <w:bCs/>
                <w:sz w:val="30"/>
                <w:szCs w:val="30"/>
                <w:u w:val="single"/>
                <w:rtl/>
              </w:rPr>
              <w:t>التماثل التنظيمي</w:t>
            </w:r>
          </w:p>
          <w:p w14:paraId="73C08FFE" w14:textId="77777777" w:rsidR="005A6421" w:rsidRPr="005A6421" w:rsidRDefault="005A6421" w:rsidP="005A6421">
            <w:pPr>
              <w:spacing w:line="276" w:lineRule="auto"/>
              <w:jc w:val="center"/>
              <w:rPr>
                <w:rFonts w:ascii="Sakkal Majalla" w:hAnsi="Sakkal Majalla" w:cs="Sakkal Majalla"/>
                <w:b/>
                <w:bCs/>
                <w:sz w:val="30"/>
                <w:szCs w:val="30"/>
                <w:u w:val="single"/>
                <w:rtl/>
                <w:lang w:bidi="ar-EG"/>
              </w:rPr>
            </w:pPr>
          </w:p>
          <w:p w14:paraId="6FA20D01" w14:textId="77777777" w:rsidR="005A6421" w:rsidRPr="00545527" w:rsidRDefault="005A6421" w:rsidP="005A6421">
            <w:pPr>
              <w:spacing w:line="276" w:lineRule="auto"/>
              <w:jc w:val="center"/>
              <w:rPr>
                <w:rFonts w:ascii="Sakkal Majalla" w:hAnsi="Sakkal Majalla" w:cs="Sakkal Majalla"/>
                <w:b/>
                <w:bCs/>
                <w:sz w:val="30"/>
                <w:szCs w:val="30"/>
                <w:u w:val="single"/>
              </w:rPr>
            </w:pPr>
          </w:p>
        </w:tc>
        <w:tc>
          <w:tcPr>
            <w:tcW w:w="4524" w:type="dxa"/>
          </w:tcPr>
          <w:p w14:paraId="36D9BFA6" w14:textId="590F2448" w:rsidR="005A6421" w:rsidRPr="00545527" w:rsidRDefault="005A6421" w:rsidP="005A6421">
            <w:pPr>
              <w:spacing w:line="276" w:lineRule="auto"/>
              <w:jc w:val="both"/>
              <w:rPr>
                <w:rFonts w:ascii="Simplified Arabic" w:hAnsi="Simplified Arabic" w:cs="Simplified Arabic"/>
                <w:sz w:val="30"/>
                <w:szCs w:val="30"/>
                <w:rtl/>
              </w:rPr>
            </w:pPr>
            <w:r w:rsidRPr="005A6421">
              <w:rPr>
                <w:rFonts w:ascii="Simplified Arabic" w:hAnsi="Simplified Arabic" w:cs="Simplified Arabic"/>
                <w:sz w:val="30"/>
                <w:szCs w:val="30"/>
                <w:rtl/>
              </w:rPr>
              <w:t>التماثل التنظيمي هو مدى إدراك الموظفين لانتمائهم إلى المنظمة وتبنيهم لقيمها وأهدافها، مما يؤدي إلى تعزيز الولاء والالتزام بالعمل</w:t>
            </w:r>
            <w:r w:rsidRPr="005A6421">
              <w:rPr>
                <w:rFonts w:ascii="Simplified Arabic" w:hAnsi="Simplified Arabic" w:cs="Simplified Arabic"/>
                <w:sz w:val="30"/>
                <w:szCs w:val="30"/>
              </w:rPr>
              <w:t xml:space="preserve"> (Ashforth &amp; Mael, 1989). </w:t>
            </w:r>
            <w:r w:rsidRPr="005A6421">
              <w:rPr>
                <w:rFonts w:ascii="Simplified Arabic" w:hAnsi="Simplified Arabic" w:cs="Simplified Arabic"/>
                <w:sz w:val="30"/>
                <w:szCs w:val="30"/>
                <w:rtl/>
              </w:rPr>
              <w:t xml:space="preserve">يحدث التماثل التنظيمي عندما يشعر الأفراد بأن نجاح المنظمة يعكس نجاحهم الشخصي، مما يعزز من تفاعلهم الإيجابي وأدائهم الوظيفي </w:t>
            </w:r>
            <w:r w:rsidRPr="005A6421">
              <w:rPr>
                <w:rFonts w:ascii="Simplified Arabic" w:hAnsi="Simplified Arabic" w:cs="Simplified Arabic"/>
                <w:sz w:val="30"/>
                <w:szCs w:val="30"/>
              </w:rPr>
              <w:t>(Riketta, 2005).</w:t>
            </w:r>
          </w:p>
        </w:tc>
      </w:tr>
      <w:tr w:rsidR="005A6421" w:rsidRPr="00545527" w14:paraId="36F32E84" w14:textId="77777777" w:rsidTr="00EC2761">
        <w:tc>
          <w:tcPr>
            <w:tcW w:w="4524" w:type="dxa"/>
          </w:tcPr>
          <w:p w14:paraId="179DA587" w14:textId="7D629F81" w:rsidR="005A6421" w:rsidRPr="00545527" w:rsidRDefault="005A6421" w:rsidP="005A6421">
            <w:pPr>
              <w:spacing w:line="276" w:lineRule="auto"/>
              <w:jc w:val="center"/>
              <w:rPr>
                <w:rFonts w:ascii="Sakkal Majalla" w:hAnsi="Sakkal Majalla" w:cs="Sakkal Majalla"/>
                <w:b/>
                <w:bCs/>
                <w:sz w:val="30"/>
                <w:szCs w:val="30"/>
                <w:u w:val="single"/>
                <w:rtl/>
                <w:lang w:bidi="ar-EG"/>
              </w:rPr>
            </w:pPr>
            <w:r w:rsidRPr="005A6421">
              <w:rPr>
                <w:rFonts w:ascii="Sakkal Majalla" w:hAnsi="Sakkal Majalla" w:cs="Sakkal Majalla"/>
                <w:b/>
                <w:bCs/>
                <w:sz w:val="30"/>
                <w:szCs w:val="30"/>
                <w:u w:val="single"/>
                <w:lang w:bidi="ar-EG"/>
              </w:rPr>
              <w:t>Digital Transformation</w:t>
            </w:r>
          </w:p>
          <w:p w14:paraId="2737FF2A" w14:textId="2A44ABDA" w:rsidR="005A6421" w:rsidRPr="005A6421" w:rsidRDefault="005A6421" w:rsidP="005A6421">
            <w:pPr>
              <w:spacing w:line="276" w:lineRule="auto"/>
              <w:jc w:val="center"/>
              <w:rPr>
                <w:rFonts w:ascii="Sakkal Majalla" w:hAnsi="Sakkal Majalla" w:cs="Sakkal Majalla"/>
                <w:b/>
                <w:bCs/>
                <w:sz w:val="30"/>
                <w:szCs w:val="30"/>
                <w:u w:val="single"/>
                <w:rtl/>
                <w:lang w:bidi="ar-EG"/>
              </w:rPr>
            </w:pPr>
            <w:r w:rsidRPr="005A6421">
              <w:rPr>
                <w:rFonts w:ascii="Sakkal Majalla" w:hAnsi="Sakkal Majalla" w:cs="Sakkal Majalla"/>
                <w:b/>
                <w:bCs/>
                <w:sz w:val="30"/>
                <w:szCs w:val="30"/>
                <w:u w:val="single"/>
                <w:rtl/>
              </w:rPr>
              <w:t>التحول الرقمي</w:t>
            </w:r>
          </w:p>
          <w:p w14:paraId="5F6D1816" w14:textId="77777777" w:rsidR="005A6421" w:rsidRPr="00545527" w:rsidRDefault="005A6421" w:rsidP="005A6421">
            <w:pPr>
              <w:spacing w:line="276" w:lineRule="auto"/>
              <w:jc w:val="center"/>
              <w:rPr>
                <w:rFonts w:ascii="Sakkal Majalla" w:hAnsi="Sakkal Majalla" w:cs="Sakkal Majalla"/>
                <w:b/>
                <w:bCs/>
                <w:sz w:val="30"/>
                <w:szCs w:val="30"/>
                <w:u w:val="single"/>
              </w:rPr>
            </w:pPr>
          </w:p>
        </w:tc>
        <w:tc>
          <w:tcPr>
            <w:tcW w:w="4524" w:type="dxa"/>
          </w:tcPr>
          <w:p w14:paraId="7741EB77" w14:textId="41A4981D" w:rsidR="005A6421" w:rsidRPr="00545527" w:rsidRDefault="005A6421" w:rsidP="005A6421">
            <w:pPr>
              <w:spacing w:line="276" w:lineRule="auto"/>
              <w:jc w:val="both"/>
              <w:rPr>
                <w:rFonts w:ascii="Simplified Arabic" w:hAnsi="Simplified Arabic" w:cs="Simplified Arabic"/>
                <w:sz w:val="30"/>
                <w:szCs w:val="30"/>
                <w:rtl/>
              </w:rPr>
            </w:pPr>
            <w:r w:rsidRPr="005A6421">
              <w:rPr>
                <w:rFonts w:ascii="Simplified Arabic" w:hAnsi="Simplified Arabic" w:cs="Simplified Arabic"/>
                <w:sz w:val="30"/>
                <w:szCs w:val="30"/>
                <w:rtl/>
              </w:rPr>
              <w:t xml:space="preserve">التحول الرقمي هو عملية إدماج التكنولوجيا الرقمية في جميع جوانب المؤسسة، مما يؤدي إلى تغييرات جوهرية في كيفية التشغيل وتقديم القيمة للعملاء </w:t>
            </w:r>
            <w:r w:rsidRPr="005A6421">
              <w:rPr>
                <w:rFonts w:ascii="Simplified Arabic" w:hAnsi="Simplified Arabic" w:cs="Simplified Arabic"/>
                <w:sz w:val="30"/>
                <w:szCs w:val="30"/>
              </w:rPr>
              <w:t xml:space="preserve">(Vial, 2019). </w:t>
            </w:r>
            <w:r w:rsidRPr="005A6421">
              <w:rPr>
                <w:rFonts w:ascii="Simplified Arabic" w:hAnsi="Simplified Arabic" w:cs="Simplified Arabic"/>
                <w:sz w:val="30"/>
                <w:szCs w:val="30"/>
                <w:rtl/>
              </w:rPr>
              <w:t xml:space="preserve">في السياق </w:t>
            </w:r>
            <w:r w:rsidRPr="005A6421">
              <w:rPr>
                <w:rFonts w:ascii="Simplified Arabic" w:hAnsi="Simplified Arabic" w:cs="Simplified Arabic"/>
                <w:sz w:val="30"/>
                <w:szCs w:val="30"/>
                <w:rtl/>
              </w:rPr>
              <w:lastRenderedPageBreak/>
              <w:t xml:space="preserve">القيادي، يتطلب التحول الرقمي تبني أساليب إدارة جديدة، وتطوير مهارات الموظفين، وتعزيز بيئة عمل رقمية تدعم الإبداع والتكيف </w:t>
            </w:r>
            <w:r w:rsidRPr="005A6421">
              <w:rPr>
                <w:rFonts w:ascii="Simplified Arabic" w:hAnsi="Simplified Arabic" w:cs="Simplified Arabic"/>
                <w:sz w:val="30"/>
                <w:szCs w:val="30"/>
              </w:rPr>
              <w:t>(Bharadwaj et al., 2013).</w:t>
            </w:r>
          </w:p>
        </w:tc>
      </w:tr>
      <w:tr w:rsidR="005A6421" w:rsidRPr="00545527" w14:paraId="51E85E28" w14:textId="77777777" w:rsidTr="00EC2761">
        <w:tc>
          <w:tcPr>
            <w:tcW w:w="4524" w:type="dxa"/>
          </w:tcPr>
          <w:p w14:paraId="756EF981" w14:textId="77777777" w:rsidR="005A6421" w:rsidRPr="00545527" w:rsidRDefault="005A6421" w:rsidP="005A6421">
            <w:pPr>
              <w:spacing w:line="276" w:lineRule="auto"/>
              <w:jc w:val="center"/>
              <w:rPr>
                <w:rFonts w:ascii="Sakkal Majalla" w:hAnsi="Sakkal Majalla" w:cs="Sakkal Majalla"/>
                <w:b/>
                <w:bCs/>
                <w:sz w:val="30"/>
                <w:szCs w:val="30"/>
                <w:u w:val="single"/>
                <w:rtl/>
                <w:lang w:bidi="ar-EG"/>
              </w:rPr>
            </w:pPr>
            <w:r w:rsidRPr="00545527">
              <w:rPr>
                <w:rFonts w:ascii="Sakkal Majalla" w:hAnsi="Sakkal Majalla" w:cs="Sakkal Majalla"/>
                <w:b/>
                <w:bCs/>
                <w:sz w:val="30"/>
                <w:szCs w:val="30"/>
                <w:u w:val="single"/>
                <w:lang w:bidi="ar-EG"/>
              </w:rPr>
              <w:lastRenderedPageBreak/>
              <w:t>Digital Organizational Culture</w:t>
            </w:r>
          </w:p>
          <w:p w14:paraId="50D439C0" w14:textId="3D66AD85" w:rsidR="005A6421" w:rsidRPr="00545527" w:rsidRDefault="005A6421" w:rsidP="005A6421">
            <w:pPr>
              <w:spacing w:line="276" w:lineRule="auto"/>
              <w:jc w:val="center"/>
              <w:rPr>
                <w:rFonts w:ascii="Sakkal Majalla" w:hAnsi="Sakkal Majalla" w:cs="Sakkal Majalla"/>
                <w:b/>
                <w:bCs/>
                <w:sz w:val="30"/>
                <w:szCs w:val="30"/>
                <w:u w:val="single"/>
                <w:rtl/>
                <w:lang w:bidi="ar-EG"/>
              </w:rPr>
            </w:pPr>
            <w:r w:rsidRPr="00545527">
              <w:rPr>
                <w:rFonts w:ascii="Sakkal Majalla" w:hAnsi="Sakkal Majalla" w:cs="Sakkal Majalla"/>
                <w:b/>
                <w:bCs/>
                <w:sz w:val="30"/>
                <w:szCs w:val="30"/>
                <w:u w:val="single"/>
                <w:rtl/>
              </w:rPr>
              <w:t>الثقافة التنظيمية الرقمية</w:t>
            </w:r>
          </w:p>
        </w:tc>
        <w:tc>
          <w:tcPr>
            <w:tcW w:w="4524" w:type="dxa"/>
          </w:tcPr>
          <w:p w14:paraId="78B8502A" w14:textId="60142755" w:rsidR="005A6421" w:rsidRPr="00545527" w:rsidRDefault="005A6421" w:rsidP="005A6421">
            <w:pPr>
              <w:spacing w:line="276" w:lineRule="auto"/>
              <w:jc w:val="both"/>
              <w:rPr>
                <w:rFonts w:ascii="Simplified Arabic" w:hAnsi="Simplified Arabic" w:cs="Simplified Arabic"/>
                <w:sz w:val="30"/>
                <w:szCs w:val="30"/>
                <w:rtl/>
              </w:rPr>
            </w:pPr>
            <w:r w:rsidRPr="005A6421">
              <w:rPr>
                <w:rFonts w:ascii="Simplified Arabic" w:hAnsi="Simplified Arabic" w:cs="Simplified Arabic"/>
                <w:sz w:val="30"/>
                <w:szCs w:val="30"/>
                <w:rtl/>
              </w:rPr>
              <w:t xml:space="preserve">تشير الثقافة التنظيمية الرقمية إلى الممارسات والمعتقدات التي تدعم تبني التكنولوجيا داخل المنظمة، مما يعزز الابتكار والاستجابة السريعة للتغيرات في بيئة الأعمال </w:t>
            </w:r>
            <w:r w:rsidRPr="005A6421">
              <w:rPr>
                <w:rFonts w:ascii="Simplified Arabic" w:hAnsi="Simplified Arabic" w:cs="Simplified Arabic"/>
                <w:sz w:val="30"/>
                <w:szCs w:val="30"/>
              </w:rPr>
              <w:t xml:space="preserve">(Kane et al., 2015). </w:t>
            </w:r>
            <w:r w:rsidRPr="005A6421">
              <w:rPr>
                <w:rFonts w:ascii="Simplified Arabic" w:hAnsi="Simplified Arabic" w:cs="Simplified Arabic"/>
                <w:sz w:val="30"/>
                <w:szCs w:val="30"/>
                <w:rtl/>
              </w:rPr>
              <w:t xml:space="preserve">تشمل الثقافة الرقمية التعاون الرقمي، وتحفيز الإبداع، واستخدام التحليلات الرقمية في صنع القرار </w:t>
            </w:r>
            <w:r w:rsidRPr="005A6421">
              <w:rPr>
                <w:rFonts w:ascii="Simplified Arabic" w:hAnsi="Simplified Arabic" w:cs="Simplified Arabic"/>
                <w:sz w:val="30"/>
                <w:szCs w:val="30"/>
              </w:rPr>
              <w:t>(Matt et al., 2015).</w:t>
            </w:r>
          </w:p>
        </w:tc>
      </w:tr>
    </w:tbl>
    <w:p w14:paraId="5FE353E4" w14:textId="77777777" w:rsidR="008571FA" w:rsidRPr="00545527" w:rsidRDefault="008571FA" w:rsidP="009125CE">
      <w:pPr>
        <w:rPr>
          <w:rFonts w:ascii="Sakkal Majalla" w:hAnsi="Sakkal Majalla" w:cs="Sakkal Majalla"/>
          <w:sz w:val="30"/>
          <w:szCs w:val="30"/>
          <w:u w:val="single"/>
        </w:rPr>
      </w:pPr>
    </w:p>
    <w:p w14:paraId="7C9B0F9A" w14:textId="77777777" w:rsidR="009125CE" w:rsidRPr="00545527" w:rsidRDefault="009125CE" w:rsidP="009125CE">
      <w:pPr>
        <w:rPr>
          <w:rFonts w:ascii="Sakkal Majalla" w:hAnsi="Sakkal Majalla" w:cs="Sakkal Majalla"/>
          <w:sz w:val="30"/>
          <w:szCs w:val="30"/>
          <w:u w:val="single"/>
        </w:rPr>
      </w:pPr>
    </w:p>
    <w:p w14:paraId="52341758" w14:textId="77777777" w:rsidR="009125CE" w:rsidRPr="00545527" w:rsidRDefault="009125CE" w:rsidP="009125CE">
      <w:pPr>
        <w:rPr>
          <w:rFonts w:ascii="Sakkal Majalla" w:hAnsi="Sakkal Majalla" w:cs="Sakkal Majalla"/>
          <w:sz w:val="30"/>
          <w:szCs w:val="30"/>
          <w:u w:val="single"/>
        </w:rPr>
      </w:pPr>
    </w:p>
    <w:p w14:paraId="7C92AB71" w14:textId="77777777" w:rsidR="009125CE" w:rsidRPr="00545527" w:rsidRDefault="009125CE" w:rsidP="009125CE">
      <w:pPr>
        <w:rPr>
          <w:rFonts w:ascii="Sakkal Majalla" w:hAnsi="Sakkal Majalla" w:cs="Sakkal Majalla"/>
          <w:sz w:val="30"/>
          <w:szCs w:val="30"/>
          <w:u w:val="single"/>
        </w:rPr>
      </w:pPr>
    </w:p>
    <w:p w14:paraId="122E0CEB" w14:textId="77777777" w:rsidR="009125CE" w:rsidRPr="00545527" w:rsidRDefault="009125CE" w:rsidP="009125CE">
      <w:pPr>
        <w:rPr>
          <w:rFonts w:ascii="Sakkal Majalla" w:hAnsi="Sakkal Majalla" w:cs="Sakkal Majalla"/>
          <w:sz w:val="30"/>
          <w:szCs w:val="30"/>
          <w:u w:val="single"/>
        </w:rPr>
      </w:pPr>
    </w:p>
    <w:p w14:paraId="5334CEE8" w14:textId="77777777" w:rsidR="009125CE" w:rsidRPr="00545527" w:rsidRDefault="009125CE" w:rsidP="009125CE">
      <w:pPr>
        <w:rPr>
          <w:rFonts w:ascii="Sakkal Majalla" w:hAnsi="Sakkal Majalla" w:cs="Sakkal Majalla"/>
          <w:sz w:val="30"/>
          <w:szCs w:val="30"/>
          <w:u w:val="single"/>
        </w:rPr>
      </w:pPr>
    </w:p>
    <w:p w14:paraId="0FA577B4" w14:textId="77777777" w:rsidR="009125CE" w:rsidRPr="00545527" w:rsidRDefault="009125CE" w:rsidP="009125CE">
      <w:pPr>
        <w:rPr>
          <w:rFonts w:ascii="Sakkal Majalla" w:hAnsi="Sakkal Majalla" w:cs="Sakkal Majalla"/>
          <w:sz w:val="30"/>
          <w:szCs w:val="30"/>
          <w:u w:val="single"/>
        </w:rPr>
      </w:pPr>
    </w:p>
    <w:p w14:paraId="18A28D47" w14:textId="77777777" w:rsidR="009125CE" w:rsidRPr="00545527" w:rsidRDefault="009125CE" w:rsidP="009125CE">
      <w:pPr>
        <w:rPr>
          <w:rFonts w:ascii="Sakkal Majalla" w:hAnsi="Sakkal Majalla" w:cs="Sakkal Majalla"/>
          <w:sz w:val="30"/>
          <w:szCs w:val="30"/>
          <w:u w:val="single"/>
        </w:rPr>
      </w:pPr>
    </w:p>
    <w:p w14:paraId="7826C25D" w14:textId="77777777" w:rsidR="009125CE" w:rsidRPr="00545527" w:rsidRDefault="009125CE" w:rsidP="009125CE">
      <w:pPr>
        <w:rPr>
          <w:rFonts w:ascii="Sakkal Majalla" w:hAnsi="Sakkal Majalla" w:cs="Sakkal Majalla"/>
          <w:sz w:val="30"/>
          <w:szCs w:val="30"/>
          <w:u w:val="single"/>
        </w:rPr>
      </w:pPr>
    </w:p>
    <w:p w14:paraId="21B1282E" w14:textId="77777777" w:rsidR="009125CE" w:rsidRPr="00545527" w:rsidRDefault="009125CE" w:rsidP="009125CE">
      <w:pPr>
        <w:rPr>
          <w:rFonts w:ascii="Sakkal Majalla" w:hAnsi="Sakkal Majalla" w:cs="Sakkal Majalla"/>
          <w:sz w:val="30"/>
          <w:szCs w:val="30"/>
          <w:u w:val="single"/>
        </w:rPr>
      </w:pPr>
    </w:p>
    <w:p w14:paraId="710C527B" w14:textId="77777777" w:rsidR="009125CE" w:rsidRPr="00545527" w:rsidRDefault="009125CE" w:rsidP="009125CE">
      <w:pPr>
        <w:rPr>
          <w:rFonts w:ascii="Sakkal Majalla" w:hAnsi="Sakkal Majalla" w:cs="Sakkal Majalla"/>
          <w:sz w:val="30"/>
          <w:szCs w:val="30"/>
          <w:u w:val="single"/>
        </w:rPr>
      </w:pPr>
    </w:p>
    <w:p w14:paraId="72DF3894" w14:textId="77777777" w:rsidR="00497D28" w:rsidRPr="00545527" w:rsidRDefault="00497D28" w:rsidP="00497D28">
      <w:pPr>
        <w:pStyle w:val="Heading1"/>
        <w:jc w:val="center"/>
        <w:rPr>
          <w:rFonts w:ascii="Sakkal Majalla" w:hAnsi="Sakkal Majalla" w:cs="Sakkal Majalla"/>
          <w:b/>
          <w:bCs/>
          <w:color w:val="auto"/>
          <w:sz w:val="30"/>
          <w:szCs w:val="30"/>
          <w:u w:val="single"/>
          <w:rtl/>
          <w:lang w:bidi="ar-EG"/>
        </w:rPr>
      </w:pPr>
      <w:bookmarkStart w:id="13" w:name="_Toc192452970"/>
      <w:bookmarkStart w:id="14" w:name="_Toc192817547"/>
      <w:r w:rsidRPr="00545527">
        <w:rPr>
          <w:rFonts w:ascii="Sakkal Majalla" w:hAnsi="Sakkal Majalla" w:cs="Sakkal Majalla" w:hint="cs"/>
          <w:b/>
          <w:bCs/>
          <w:color w:val="auto"/>
          <w:sz w:val="30"/>
          <w:szCs w:val="30"/>
          <w:u w:val="single"/>
          <w:rtl/>
          <w:lang w:bidi="ar-EG"/>
        </w:rPr>
        <w:lastRenderedPageBreak/>
        <w:t>قائمة المختصرات:</w:t>
      </w:r>
      <w:bookmarkEnd w:id="13"/>
      <w:bookmarkEnd w:id="14"/>
    </w:p>
    <w:p w14:paraId="3AE13892" w14:textId="77777777" w:rsidR="00497D28" w:rsidRPr="00545527" w:rsidRDefault="00497D28" w:rsidP="00497D28">
      <w:pPr>
        <w:rPr>
          <w:sz w:val="30"/>
          <w:szCs w:val="30"/>
          <w:rtl/>
          <w:lang w:bidi="ar-EG"/>
        </w:rPr>
      </w:pPr>
    </w:p>
    <w:tbl>
      <w:tblPr>
        <w:tblStyle w:val="TableGrid47"/>
        <w:bidiVisual/>
        <w:tblW w:w="8744" w:type="dxa"/>
        <w:jc w:val="center"/>
        <w:tblLook w:val="04A0" w:firstRow="1" w:lastRow="0" w:firstColumn="1" w:lastColumn="0" w:noHBand="0" w:noVBand="1"/>
      </w:tblPr>
      <w:tblGrid>
        <w:gridCol w:w="2607"/>
        <w:gridCol w:w="4948"/>
        <w:gridCol w:w="1189"/>
      </w:tblGrid>
      <w:tr w:rsidR="00395A0B" w:rsidRPr="00395A0B" w14:paraId="6039E8A8" w14:textId="77777777" w:rsidTr="00395A0B">
        <w:trPr>
          <w:trHeight w:val="602"/>
          <w:jc w:val="center"/>
        </w:trPr>
        <w:tc>
          <w:tcPr>
            <w:tcW w:w="0" w:type="auto"/>
            <w:hideMark/>
          </w:tcPr>
          <w:p w14:paraId="7DCFAC84"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القيادة الرقمية</w:t>
            </w:r>
          </w:p>
        </w:tc>
        <w:tc>
          <w:tcPr>
            <w:tcW w:w="0" w:type="auto"/>
            <w:hideMark/>
          </w:tcPr>
          <w:p w14:paraId="231A3B05"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Leadership</w:t>
            </w:r>
          </w:p>
        </w:tc>
        <w:tc>
          <w:tcPr>
            <w:tcW w:w="0" w:type="auto"/>
            <w:hideMark/>
          </w:tcPr>
          <w:p w14:paraId="4056E271"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DL</w:t>
            </w:r>
          </w:p>
        </w:tc>
      </w:tr>
      <w:tr w:rsidR="00395A0B" w:rsidRPr="00395A0B" w14:paraId="26C10E41" w14:textId="77777777" w:rsidTr="00395A0B">
        <w:trPr>
          <w:trHeight w:val="634"/>
          <w:jc w:val="center"/>
        </w:trPr>
        <w:tc>
          <w:tcPr>
            <w:tcW w:w="0" w:type="auto"/>
            <w:hideMark/>
          </w:tcPr>
          <w:p w14:paraId="289F6C8B"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التماثل التنظيمي</w:t>
            </w:r>
          </w:p>
        </w:tc>
        <w:tc>
          <w:tcPr>
            <w:tcW w:w="0" w:type="auto"/>
            <w:hideMark/>
          </w:tcPr>
          <w:p w14:paraId="0713DF79"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Organizational Identification</w:t>
            </w:r>
          </w:p>
        </w:tc>
        <w:tc>
          <w:tcPr>
            <w:tcW w:w="0" w:type="auto"/>
            <w:hideMark/>
          </w:tcPr>
          <w:p w14:paraId="2070E9AB"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OI</w:t>
            </w:r>
          </w:p>
        </w:tc>
      </w:tr>
      <w:tr w:rsidR="00395A0B" w:rsidRPr="00395A0B" w14:paraId="1B17F440" w14:textId="77777777" w:rsidTr="00395A0B">
        <w:trPr>
          <w:trHeight w:val="634"/>
          <w:jc w:val="center"/>
        </w:trPr>
        <w:tc>
          <w:tcPr>
            <w:tcW w:w="0" w:type="auto"/>
            <w:hideMark/>
          </w:tcPr>
          <w:p w14:paraId="574C91E1"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وزارة الإعلام السعودية</w:t>
            </w:r>
          </w:p>
        </w:tc>
        <w:tc>
          <w:tcPr>
            <w:tcW w:w="0" w:type="auto"/>
            <w:hideMark/>
          </w:tcPr>
          <w:p w14:paraId="2F853C68"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Saudi Ministry of Media</w:t>
            </w:r>
          </w:p>
        </w:tc>
        <w:tc>
          <w:tcPr>
            <w:tcW w:w="0" w:type="auto"/>
            <w:hideMark/>
          </w:tcPr>
          <w:p w14:paraId="256B2931"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SMM</w:t>
            </w:r>
          </w:p>
        </w:tc>
      </w:tr>
      <w:tr w:rsidR="00395A0B" w:rsidRPr="00395A0B" w14:paraId="1438ABB0" w14:textId="77777777" w:rsidTr="00395A0B">
        <w:trPr>
          <w:trHeight w:val="634"/>
          <w:jc w:val="center"/>
        </w:trPr>
        <w:tc>
          <w:tcPr>
            <w:tcW w:w="0" w:type="auto"/>
            <w:hideMark/>
          </w:tcPr>
          <w:p w14:paraId="0101FE9D"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التحول الرقمي</w:t>
            </w:r>
          </w:p>
        </w:tc>
        <w:tc>
          <w:tcPr>
            <w:tcW w:w="0" w:type="auto"/>
            <w:hideMark/>
          </w:tcPr>
          <w:p w14:paraId="44918BD3"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Transformation</w:t>
            </w:r>
          </w:p>
        </w:tc>
        <w:tc>
          <w:tcPr>
            <w:tcW w:w="0" w:type="auto"/>
            <w:hideMark/>
          </w:tcPr>
          <w:p w14:paraId="1EADFFBD"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DT</w:t>
            </w:r>
          </w:p>
        </w:tc>
      </w:tr>
      <w:tr w:rsidR="00395A0B" w:rsidRPr="00395A0B" w14:paraId="4DE013D1" w14:textId="77777777" w:rsidTr="00395A0B">
        <w:trPr>
          <w:trHeight w:val="602"/>
          <w:jc w:val="center"/>
        </w:trPr>
        <w:tc>
          <w:tcPr>
            <w:tcW w:w="0" w:type="auto"/>
            <w:hideMark/>
          </w:tcPr>
          <w:p w14:paraId="5D1F30FD"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التكنولوجيا الرقمية</w:t>
            </w:r>
          </w:p>
        </w:tc>
        <w:tc>
          <w:tcPr>
            <w:tcW w:w="0" w:type="auto"/>
            <w:hideMark/>
          </w:tcPr>
          <w:p w14:paraId="10A740A4"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Technology</w:t>
            </w:r>
          </w:p>
        </w:tc>
        <w:tc>
          <w:tcPr>
            <w:tcW w:w="0" w:type="auto"/>
            <w:hideMark/>
          </w:tcPr>
          <w:p w14:paraId="7B67882D"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DTech</w:t>
            </w:r>
          </w:p>
        </w:tc>
      </w:tr>
      <w:tr w:rsidR="00395A0B" w:rsidRPr="00395A0B" w14:paraId="3E3080C4" w14:textId="77777777" w:rsidTr="00395A0B">
        <w:trPr>
          <w:trHeight w:val="634"/>
          <w:jc w:val="center"/>
        </w:trPr>
        <w:tc>
          <w:tcPr>
            <w:tcW w:w="0" w:type="auto"/>
            <w:hideMark/>
          </w:tcPr>
          <w:p w14:paraId="2865214D"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الإدارة الرقمية</w:t>
            </w:r>
          </w:p>
        </w:tc>
        <w:tc>
          <w:tcPr>
            <w:tcW w:w="0" w:type="auto"/>
            <w:hideMark/>
          </w:tcPr>
          <w:p w14:paraId="4ABB61C9"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Management</w:t>
            </w:r>
          </w:p>
        </w:tc>
        <w:tc>
          <w:tcPr>
            <w:tcW w:w="0" w:type="auto"/>
            <w:hideMark/>
          </w:tcPr>
          <w:p w14:paraId="11A33B8E"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DM</w:t>
            </w:r>
          </w:p>
        </w:tc>
      </w:tr>
      <w:tr w:rsidR="00395A0B" w:rsidRPr="00395A0B" w14:paraId="02E63E92" w14:textId="77777777" w:rsidTr="00395A0B">
        <w:trPr>
          <w:trHeight w:val="634"/>
          <w:jc w:val="center"/>
        </w:trPr>
        <w:tc>
          <w:tcPr>
            <w:tcW w:w="0" w:type="auto"/>
            <w:hideMark/>
          </w:tcPr>
          <w:p w14:paraId="65C8B24C"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الابتكار الرقمي</w:t>
            </w:r>
          </w:p>
        </w:tc>
        <w:tc>
          <w:tcPr>
            <w:tcW w:w="0" w:type="auto"/>
            <w:hideMark/>
          </w:tcPr>
          <w:p w14:paraId="5F6CF84E"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Innovation</w:t>
            </w:r>
          </w:p>
        </w:tc>
        <w:tc>
          <w:tcPr>
            <w:tcW w:w="0" w:type="auto"/>
            <w:hideMark/>
          </w:tcPr>
          <w:p w14:paraId="727EBB59"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w:t>
            </w:r>
          </w:p>
        </w:tc>
      </w:tr>
      <w:tr w:rsidR="00395A0B" w:rsidRPr="00395A0B" w14:paraId="138A0DEF" w14:textId="77777777" w:rsidTr="00395A0B">
        <w:trPr>
          <w:trHeight w:val="634"/>
          <w:jc w:val="center"/>
        </w:trPr>
        <w:tc>
          <w:tcPr>
            <w:tcW w:w="0" w:type="auto"/>
            <w:hideMark/>
          </w:tcPr>
          <w:p w14:paraId="55FB169E"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الكفاءة الرقمية</w:t>
            </w:r>
          </w:p>
        </w:tc>
        <w:tc>
          <w:tcPr>
            <w:tcW w:w="0" w:type="auto"/>
            <w:hideMark/>
          </w:tcPr>
          <w:p w14:paraId="1C9F925B"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Competency</w:t>
            </w:r>
          </w:p>
        </w:tc>
        <w:tc>
          <w:tcPr>
            <w:tcW w:w="0" w:type="auto"/>
            <w:hideMark/>
          </w:tcPr>
          <w:p w14:paraId="30BE6734"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DC</w:t>
            </w:r>
          </w:p>
        </w:tc>
      </w:tr>
      <w:tr w:rsidR="00395A0B" w:rsidRPr="00395A0B" w14:paraId="5E2B3282" w14:textId="77777777" w:rsidTr="00395A0B">
        <w:trPr>
          <w:trHeight w:val="602"/>
          <w:jc w:val="center"/>
        </w:trPr>
        <w:tc>
          <w:tcPr>
            <w:tcW w:w="0" w:type="auto"/>
            <w:hideMark/>
          </w:tcPr>
          <w:p w14:paraId="32454DB6"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الثقافة التنظيمية</w:t>
            </w:r>
          </w:p>
        </w:tc>
        <w:tc>
          <w:tcPr>
            <w:tcW w:w="0" w:type="auto"/>
            <w:hideMark/>
          </w:tcPr>
          <w:p w14:paraId="27C30853"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Organizational Culture</w:t>
            </w:r>
          </w:p>
        </w:tc>
        <w:tc>
          <w:tcPr>
            <w:tcW w:w="0" w:type="auto"/>
            <w:hideMark/>
          </w:tcPr>
          <w:p w14:paraId="00231D64"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OC</w:t>
            </w:r>
          </w:p>
        </w:tc>
      </w:tr>
      <w:tr w:rsidR="00395A0B" w:rsidRPr="00395A0B" w14:paraId="3E4150E4" w14:textId="77777777" w:rsidTr="00395A0B">
        <w:trPr>
          <w:trHeight w:val="634"/>
          <w:jc w:val="center"/>
        </w:trPr>
        <w:tc>
          <w:tcPr>
            <w:tcW w:w="0" w:type="auto"/>
            <w:hideMark/>
          </w:tcPr>
          <w:p w14:paraId="3A3D9360"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المهارات القيادية</w:t>
            </w:r>
          </w:p>
        </w:tc>
        <w:tc>
          <w:tcPr>
            <w:tcW w:w="0" w:type="auto"/>
            <w:hideMark/>
          </w:tcPr>
          <w:p w14:paraId="674B8C2F"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Leadership Skills</w:t>
            </w:r>
          </w:p>
        </w:tc>
        <w:tc>
          <w:tcPr>
            <w:tcW w:w="0" w:type="auto"/>
            <w:hideMark/>
          </w:tcPr>
          <w:p w14:paraId="584DDDC2"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LS</w:t>
            </w:r>
          </w:p>
        </w:tc>
      </w:tr>
      <w:tr w:rsidR="00395A0B" w:rsidRPr="00395A0B" w14:paraId="21DCE47D" w14:textId="77777777" w:rsidTr="00395A0B">
        <w:trPr>
          <w:trHeight w:val="634"/>
          <w:jc w:val="center"/>
        </w:trPr>
        <w:tc>
          <w:tcPr>
            <w:tcW w:w="0" w:type="auto"/>
            <w:hideMark/>
          </w:tcPr>
          <w:p w14:paraId="6AC90681"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التواصل الرقمي</w:t>
            </w:r>
          </w:p>
        </w:tc>
        <w:tc>
          <w:tcPr>
            <w:tcW w:w="0" w:type="auto"/>
            <w:hideMark/>
          </w:tcPr>
          <w:p w14:paraId="3D0B6E3C"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Communication</w:t>
            </w:r>
          </w:p>
        </w:tc>
        <w:tc>
          <w:tcPr>
            <w:tcW w:w="0" w:type="auto"/>
            <w:hideMark/>
          </w:tcPr>
          <w:p w14:paraId="7A90D8DF"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DCom</w:t>
            </w:r>
          </w:p>
        </w:tc>
      </w:tr>
      <w:tr w:rsidR="00395A0B" w:rsidRPr="00395A0B" w14:paraId="40233CF3" w14:textId="77777777" w:rsidTr="00395A0B">
        <w:trPr>
          <w:trHeight w:val="634"/>
          <w:jc w:val="center"/>
        </w:trPr>
        <w:tc>
          <w:tcPr>
            <w:tcW w:w="0" w:type="auto"/>
            <w:hideMark/>
          </w:tcPr>
          <w:p w14:paraId="32366474"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التحفيز التنظيمي</w:t>
            </w:r>
          </w:p>
        </w:tc>
        <w:tc>
          <w:tcPr>
            <w:tcW w:w="0" w:type="auto"/>
            <w:hideMark/>
          </w:tcPr>
          <w:p w14:paraId="6BB89632"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Organizational Motivation</w:t>
            </w:r>
          </w:p>
        </w:tc>
        <w:tc>
          <w:tcPr>
            <w:tcW w:w="0" w:type="auto"/>
            <w:hideMark/>
          </w:tcPr>
          <w:p w14:paraId="2366F720"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OM</w:t>
            </w:r>
          </w:p>
        </w:tc>
      </w:tr>
      <w:tr w:rsidR="00395A0B" w:rsidRPr="00395A0B" w14:paraId="65972C18" w14:textId="77777777" w:rsidTr="00395A0B">
        <w:trPr>
          <w:trHeight w:val="602"/>
          <w:jc w:val="center"/>
        </w:trPr>
        <w:tc>
          <w:tcPr>
            <w:tcW w:w="0" w:type="auto"/>
            <w:hideMark/>
          </w:tcPr>
          <w:p w14:paraId="22E60434"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العمل عن بُعد</w:t>
            </w:r>
          </w:p>
        </w:tc>
        <w:tc>
          <w:tcPr>
            <w:tcW w:w="0" w:type="auto"/>
            <w:hideMark/>
          </w:tcPr>
          <w:p w14:paraId="6D3C1521"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Remote Work</w:t>
            </w:r>
          </w:p>
        </w:tc>
        <w:tc>
          <w:tcPr>
            <w:tcW w:w="0" w:type="auto"/>
            <w:hideMark/>
          </w:tcPr>
          <w:p w14:paraId="350395D0"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RW</w:t>
            </w:r>
          </w:p>
        </w:tc>
      </w:tr>
      <w:tr w:rsidR="00395A0B" w:rsidRPr="00395A0B" w14:paraId="0150E9B5" w14:textId="77777777" w:rsidTr="00395A0B">
        <w:trPr>
          <w:trHeight w:val="634"/>
          <w:jc w:val="center"/>
        </w:trPr>
        <w:tc>
          <w:tcPr>
            <w:tcW w:w="0" w:type="auto"/>
            <w:hideMark/>
          </w:tcPr>
          <w:p w14:paraId="73838542"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إدارة الأداء الرقمي</w:t>
            </w:r>
          </w:p>
        </w:tc>
        <w:tc>
          <w:tcPr>
            <w:tcW w:w="0" w:type="auto"/>
            <w:hideMark/>
          </w:tcPr>
          <w:p w14:paraId="179C2E70"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Performance Management</w:t>
            </w:r>
          </w:p>
        </w:tc>
        <w:tc>
          <w:tcPr>
            <w:tcW w:w="0" w:type="auto"/>
            <w:hideMark/>
          </w:tcPr>
          <w:p w14:paraId="5DAE4318"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DPM</w:t>
            </w:r>
          </w:p>
        </w:tc>
      </w:tr>
      <w:tr w:rsidR="00395A0B" w:rsidRPr="00395A0B" w14:paraId="33038B01" w14:textId="77777777" w:rsidTr="00395A0B">
        <w:trPr>
          <w:trHeight w:val="634"/>
          <w:jc w:val="center"/>
        </w:trPr>
        <w:tc>
          <w:tcPr>
            <w:tcW w:w="0" w:type="auto"/>
            <w:hideMark/>
          </w:tcPr>
          <w:p w14:paraId="18226D25" w14:textId="77777777" w:rsidR="00395A0B" w:rsidRPr="00395A0B" w:rsidRDefault="00395A0B" w:rsidP="00395A0B">
            <w:pPr>
              <w:bidi w:val="0"/>
              <w:spacing w:after="160" w:line="259" w:lineRule="auto"/>
              <w:jc w:val="right"/>
              <w:rPr>
                <w:rFonts w:ascii="Simplified Arabic" w:hAnsi="Simplified Arabic" w:cs="Simplified Arabic"/>
                <w:sz w:val="30"/>
                <w:szCs w:val="30"/>
                <w:lang w:bidi="ar-EG"/>
              </w:rPr>
            </w:pPr>
            <w:r w:rsidRPr="00395A0B">
              <w:rPr>
                <w:rFonts w:ascii="Simplified Arabic" w:hAnsi="Simplified Arabic" w:cs="Simplified Arabic"/>
                <w:sz w:val="30"/>
                <w:szCs w:val="30"/>
                <w:rtl/>
              </w:rPr>
              <w:t>الاستراتيجية الرقمية</w:t>
            </w:r>
          </w:p>
        </w:tc>
        <w:tc>
          <w:tcPr>
            <w:tcW w:w="0" w:type="auto"/>
            <w:hideMark/>
          </w:tcPr>
          <w:p w14:paraId="7BC1D43E"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Digital Strategy</w:t>
            </w:r>
          </w:p>
        </w:tc>
        <w:tc>
          <w:tcPr>
            <w:tcW w:w="0" w:type="auto"/>
            <w:hideMark/>
          </w:tcPr>
          <w:p w14:paraId="55F855E1" w14:textId="77777777" w:rsidR="00395A0B" w:rsidRPr="00395A0B" w:rsidRDefault="00395A0B" w:rsidP="00395A0B">
            <w:pPr>
              <w:bidi w:val="0"/>
              <w:spacing w:after="160" w:line="259" w:lineRule="auto"/>
              <w:rPr>
                <w:rFonts w:asciiTheme="majorBidi" w:hAnsiTheme="majorBidi" w:cstheme="majorBidi"/>
                <w:sz w:val="30"/>
                <w:szCs w:val="30"/>
                <w:lang w:bidi="ar-EG"/>
              </w:rPr>
            </w:pPr>
            <w:r w:rsidRPr="00395A0B">
              <w:rPr>
                <w:rFonts w:asciiTheme="majorBidi" w:hAnsiTheme="majorBidi" w:cstheme="majorBidi"/>
                <w:sz w:val="30"/>
                <w:szCs w:val="30"/>
                <w:lang w:bidi="ar-EG"/>
              </w:rPr>
              <w:t>DS</w:t>
            </w:r>
          </w:p>
        </w:tc>
      </w:tr>
    </w:tbl>
    <w:p w14:paraId="21DEF9D7" w14:textId="77777777" w:rsidR="00395A0B" w:rsidRPr="00545527" w:rsidRDefault="00395A0B" w:rsidP="00497D28">
      <w:pPr>
        <w:rPr>
          <w:rFonts w:ascii="Sakkal Majalla" w:hAnsi="Sakkal Majalla" w:cs="Sakkal Majalla"/>
          <w:sz w:val="30"/>
          <w:szCs w:val="30"/>
          <w:rtl/>
          <w:lang w:bidi="ar-EG"/>
        </w:rPr>
      </w:pPr>
    </w:p>
    <w:p w14:paraId="65A0FB57" w14:textId="77777777" w:rsidR="00497D28" w:rsidRPr="00545527" w:rsidRDefault="00497D28" w:rsidP="00497D28">
      <w:pPr>
        <w:rPr>
          <w:rFonts w:ascii="Sakkal Majalla" w:hAnsi="Sakkal Majalla" w:cs="Sakkal Majalla"/>
          <w:sz w:val="30"/>
          <w:szCs w:val="30"/>
          <w:u w:val="single"/>
          <w:rtl/>
          <w:lang w:bidi="ar-EG"/>
        </w:rPr>
        <w:sectPr w:rsidR="00497D28" w:rsidRPr="00545527" w:rsidSect="00497D28">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arabicAbjad" w:start="1"/>
          <w:cols w:space="708"/>
          <w:bidi/>
          <w:rtlGutter/>
          <w:docGrid w:linePitch="360"/>
        </w:sectPr>
      </w:pPr>
    </w:p>
    <w:p w14:paraId="0D609D2B" w14:textId="77777777" w:rsidR="009125CE" w:rsidRPr="00545527" w:rsidRDefault="009125CE" w:rsidP="009125CE">
      <w:pPr>
        <w:rPr>
          <w:rFonts w:ascii="Sakkal Majalla" w:hAnsi="Sakkal Majalla" w:cs="Sakkal Majalla"/>
          <w:sz w:val="30"/>
          <w:szCs w:val="30"/>
          <w:u w:val="single"/>
        </w:rPr>
      </w:pPr>
    </w:p>
    <w:p w14:paraId="3F13B498" w14:textId="77777777" w:rsidR="009125CE" w:rsidRPr="00545527" w:rsidRDefault="009125CE" w:rsidP="009125CE">
      <w:pPr>
        <w:rPr>
          <w:rFonts w:ascii="Sakkal Majalla" w:hAnsi="Sakkal Majalla" w:cs="Sakkal Majalla"/>
          <w:sz w:val="30"/>
          <w:szCs w:val="30"/>
          <w:u w:val="single"/>
        </w:rPr>
      </w:pPr>
    </w:p>
    <w:p w14:paraId="1C492465" w14:textId="77777777" w:rsidR="009125CE" w:rsidRPr="00545527" w:rsidRDefault="009125CE" w:rsidP="009125CE">
      <w:pPr>
        <w:rPr>
          <w:rFonts w:ascii="Sakkal Majalla" w:hAnsi="Sakkal Majalla" w:cs="Sakkal Majalla"/>
          <w:sz w:val="30"/>
          <w:szCs w:val="30"/>
          <w:u w:val="single"/>
        </w:rPr>
      </w:pPr>
    </w:p>
    <w:p w14:paraId="6D4AE398" w14:textId="77777777" w:rsidR="009125CE" w:rsidRPr="00545527" w:rsidRDefault="009125CE" w:rsidP="009125CE">
      <w:pPr>
        <w:rPr>
          <w:rFonts w:ascii="Sakkal Majalla" w:hAnsi="Sakkal Majalla" w:cs="Sakkal Majalla"/>
          <w:sz w:val="30"/>
          <w:szCs w:val="30"/>
          <w:u w:val="single"/>
          <w:rtl/>
        </w:rPr>
      </w:pPr>
    </w:p>
    <w:p w14:paraId="3D9F0042" w14:textId="77777777" w:rsidR="009125CE" w:rsidRPr="00545527" w:rsidRDefault="009125CE" w:rsidP="009125CE">
      <w:pPr>
        <w:rPr>
          <w:rFonts w:ascii="Sakkal Majalla" w:hAnsi="Sakkal Majalla" w:cs="Sakkal Majalla"/>
          <w:sz w:val="30"/>
          <w:szCs w:val="30"/>
          <w:u w:val="single"/>
          <w:rtl/>
        </w:rPr>
      </w:pPr>
    </w:p>
    <w:p w14:paraId="14F26805" w14:textId="77777777" w:rsidR="009125CE" w:rsidRPr="00545527" w:rsidRDefault="009125CE" w:rsidP="009125CE">
      <w:pPr>
        <w:rPr>
          <w:rFonts w:ascii="Sakkal Majalla" w:hAnsi="Sakkal Majalla" w:cs="Sakkal Majalla"/>
          <w:sz w:val="30"/>
          <w:szCs w:val="30"/>
          <w:u w:val="single"/>
          <w:rtl/>
        </w:rPr>
      </w:pPr>
    </w:p>
    <w:p w14:paraId="6DC9CDB1" w14:textId="77777777" w:rsidR="009125CE" w:rsidRDefault="009125CE" w:rsidP="009125CE">
      <w:pPr>
        <w:rPr>
          <w:rFonts w:ascii="Sakkal Majalla" w:hAnsi="Sakkal Majalla" w:cs="Sakkal Majalla"/>
          <w:sz w:val="30"/>
          <w:szCs w:val="30"/>
          <w:u w:val="single"/>
          <w:rtl/>
        </w:rPr>
      </w:pPr>
    </w:p>
    <w:p w14:paraId="099EC142" w14:textId="77777777" w:rsidR="008571FA" w:rsidRPr="00545527" w:rsidRDefault="008571FA" w:rsidP="009125CE">
      <w:pPr>
        <w:rPr>
          <w:rFonts w:ascii="Sakkal Majalla" w:hAnsi="Sakkal Majalla" w:cs="Sakkal Majalla"/>
          <w:sz w:val="30"/>
          <w:szCs w:val="30"/>
          <w:u w:val="single"/>
          <w:rtl/>
        </w:rPr>
      </w:pPr>
    </w:p>
    <w:p w14:paraId="0F9A43E6" w14:textId="77777777" w:rsidR="008571FA" w:rsidRPr="00545527" w:rsidRDefault="008571FA" w:rsidP="009125CE">
      <w:pPr>
        <w:rPr>
          <w:rFonts w:ascii="Sakkal Majalla" w:hAnsi="Sakkal Majalla" w:cs="Sakkal Majalla"/>
          <w:sz w:val="30"/>
          <w:szCs w:val="30"/>
          <w:u w:val="single"/>
          <w:rtl/>
        </w:rPr>
      </w:pPr>
    </w:p>
    <w:p w14:paraId="2EADB62A" w14:textId="0BDFED91" w:rsidR="008571FA" w:rsidRPr="00545527" w:rsidRDefault="009125CE" w:rsidP="008571FA">
      <w:pPr>
        <w:jc w:val="center"/>
        <w:rPr>
          <w:rFonts w:ascii="Sakkal Majalla" w:eastAsiaTheme="majorEastAsia" w:hAnsi="Sakkal Majalla" w:cs="Sakkal Majalla"/>
          <w:b/>
          <w:bCs/>
          <w:sz w:val="52"/>
          <w:szCs w:val="52"/>
          <w:u w:val="single"/>
          <w:rtl/>
          <w:lang w:bidi="ar-EG"/>
        </w:rPr>
      </w:pPr>
      <w:r w:rsidRPr="00545527">
        <w:rPr>
          <w:rFonts w:ascii="Sakkal Majalla" w:eastAsiaTheme="majorEastAsia" w:hAnsi="Sakkal Majalla" w:cs="Sakkal Majalla" w:hint="cs"/>
          <w:b/>
          <w:bCs/>
          <w:sz w:val="52"/>
          <w:szCs w:val="52"/>
          <w:u w:val="single"/>
          <w:rtl/>
          <w:lang w:bidi="ar-EG"/>
        </w:rPr>
        <w:t>الفصل الأول</w:t>
      </w:r>
      <w:r w:rsidR="008571FA" w:rsidRPr="00545527">
        <w:rPr>
          <w:rFonts w:ascii="Sakkal Majalla" w:eastAsiaTheme="majorEastAsia" w:hAnsi="Sakkal Majalla" w:cs="Sakkal Majalla"/>
          <w:b/>
          <w:bCs/>
          <w:sz w:val="52"/>
          <w:szCs w:val="52"/>
          <w:u w:val="single"/>
          <w:rtl/>
          <w:lang w:bidi="ar-EG"/>
        </w:rPr>
        <w:br/>
      </w:r>
      <w:r w:rsidR="008571FA" w:rsidRPr="00545527">
        <w:rPr>
          <w:rFonts w:ascii="Sakkal Majalla" w:eastAsiaTheme="majorEastAsia" w:hAnsi="Sakkal Majalla" w:cs="Sakkal Majalla" w:hint="cs"/>
          <w:b/>
          <w:bCs/>
          <w:sz w:val="52"/>
          <w:szCs w:val="52"/>
          <w:u w:val="single"/>
          <w:rtl/>
          <w:lang w:bidi="ar-EG"/>
        </w:rPr>
        <w:t>الإطار العام للدراسة</w:t>
      </w:r>
    </w:p>
    <w:p w14:paraId="231E38BB" w14:textId="77777777" w:rsidR="009125CE" w:rsidRPr="00545527" w:rsidRDefault="009125CE" w:rsidP="009125CE">
      <w:pPr>
        <w:rPr>
          <w:rFonts w:ascii="Sakkal Majalla" w:hAnsi="Sakkal Majalla" w:cs="Sakkal Majalla"/>
          <w:sz w:val="30"/>
          <w:szCs w:val="30"/>
          <w:u w:val="single"/>
          <w:rtl/>
        </w:rPr>
      </w:pPr>
    </w:p>
    <w:p w14:paraId="2EA6585C" w14:textId="77777777" w:rsidR="009125CE" w:rsidRPr="00545527" w:rsidRDefault="009125CE" w:rsidP="009125CE">
      <w:pPr>
        <w:rPr>
          <w:rFonts w:ascii="Sakkal Majalla" w:hAnsi="Sakkal Majalla" w:cs="Sakkal Majalla"/>
          <w:sz w:val="30"/>
          <w:szCs w:val="30"/>
          <w:u w:val="single"/>
          <w:rtl/>
        </w:rPr>
      </w:pPr>
    </w:p>
    <w:p w14:paraId="7F3B8E80" w14:textId="77777777" w:rsidR="009125CE" w:rsidRPr="00545527" w:rsidRDefault="009125CE" w:rsidP="009125CE">
      <w:pPr>
        <w:rPr>
          <w:rFonts w:ascii="Sakkal Majalla" w:hAnsi="Sakkal Majalla" w:cs="Sakkal Majalla"/>
          <w:sz w:val="30"/>
          <w:szCs w:val="30"/>
          <w:u w:val="single"/>
          <w:rtl/>
        </w:rPr>
      </w:pPr>
    </w:p>
    <w:p w14:paraId="0BA12696" w14:textId="77777777" w:rsidR="009125CE" w:rsidRPr="00545527" w:rsidRDefault="009125CE" w:rsidP="009125CE">
      <w:pPr>
        <w:rPr>
          <w:rFonts w:ascii="Sakkal Majalla" w:hAnsi="Sakkal Majalla" w:cs="Sakkal Majalla"/>
          <w:sz w:val="30"/>
          <w:szCs w:val="30"/>
          <w:u w:val="single"/>
          <w:rtl/>
          <w:lang w:bidi="ar-EG"/>
        </w:rPr>
      </w:pPr>
    </w:p>
    <w:p w14:paraId="26F6AB57" w14:textId="77777777" w:rsidR="009125CE" w:rsidRPr="00545527" w:rsidRDefault="009125CE" w:rsidP="009125CE">
      <w:pPr>
        <w:rPr>
          <w:rFonts w:ascii="Sakkal Majalla" w:hAnsi="Sakkal Majalla" w:cs="Sakkal Majalla"/>
          <w:sz w:val="30"/>
          <w:szCs w:val="30"/>
          <w:u w:val="single"/>
          <w:rtl/>
          <w:lang w:bidi="ar-EG"/>
        </w:rPr>
      </w:pPr>
    </w:p>
    <w:p w14:paraId="137908B8" w14:textId="77777777" w:rsidR="009125CE" w:rsidRPr="00545527" w:rsidRDefault="009125CE" w:rsidP="009125CE">
      <w:pPr>
        <w:rPr>
          <w:rFonts w:ascii="Sakkal Majalla" w:hAnsi="Sakkal Majalla" w:cs="Sakkal Majalla"/>
          <w:sz w:val="30"/>
          <w:szCs w:val="30"/>
          <w:u w:val="single"/>
          <w:rtl/>
        </w:rPr>
      </w:pPr>
    </w:p>
    <w:p w14:paraId="11EDDBDE" w14:textId="77777777" w:rsidR="009125CE" w:rsidRPr="00545527" w:rsidRDefault="009125CE" w:rsidP="009125CE">
      <w:pPr>
        <w:rPr>
          <w:rFonts w:ascii="Sakkal Majalla" w:hAnsi="Sakkal Majalla" w:cs="Sakkal Majalla"/>
          <w:sz w:val="30"/>
          <w:szCs w:val="30"/>
          <w:u w:val="single"/>
          <w:rtl/>
        </w:rPr>
      </w:pPr>
    </w:p>
    <w:p w14:paraId="614C8510" w14:textId="77777777" w:rsidR="009125CE" w:rsidRPr="00545527" w:rsidRDefault="009125CE" w:rsidP="009125CE">
      <w:pPr>
        <w:rPr>
          <w:rFonts w:ascii="Sakkal Majalla" w:hAnsi="Sakkal Majalla" w:cs="Sakkal Majalla"/>
          <w:sz w:val="30"/>
          <w:szCs w:val="30"/>
          <w:u w:val="single"/>
          <w:rtl/>
        </w:rPr>
      </w:pPr>
    </w:p>
    <w:p w14:paraId="530F942A" w14:textId="77777777" w:rsidR="009125CE" w:rsidRPr="00545527" w:rsidRDefault="009125CE" w:rsidP="009125CE">
      <w:pPr>
        <w:rPr>
          <w:rFonts w:ascii="Sakkal Majalla" w:hAnsi="Sakkal Majalla" w:cs="Sakkal Majalla"/>
          <w:sz w:val="30"/>
          <w:szCs w:val="30"/>
          <w:u w:val="single"/>
          <w:rtl/>
        </w:rPr>
      </w:pPr>
    </w:p>
    <w:p w14:paraId="6D55667E" w14:textId="77777777" w:rsidR="009125CE" w:rsidRPr="00545527" w:rsidRDefault="009125CE" w:rsidP="009125CE">
      <w:pPr>
        <w:rPr>
          <w:rFonts w:ascii="Sakkal Majalla" w:hAnsi="Sakkal Majalla" w:cs="Sakkal Majalla"/>
          <w:sz w:val="30"/>
          <w:szCs w:val="30"/>
          <w:u w:val="single"/>
          <w:rtl/>
        </w:rPr>
      </w:pPr>
    </w:p>
    <w:p w14:paraId="2B944917" w14:textId="77777777" w:rsidR="009125CE" w:rsidRPr="00545527" w:rsidRDefault="009125CE" w:rsidP="009125CE">
      <w:pPr>
        <w:rPr>
          <w:rFonts w:ascii="Sakkal Majalla" w:hAnsi="Sakkal Majalla" w:cs="Sakkal Majalla"/>
          <w:sz w:val="30"/>
          <w:szCs w:val="30"/>
          <w:u w:val="single"/>
          <w:rtl/>
        </w:rPr>
      </w:pPr>
    </w:p>
    <w:p w14:paraId="1817352F" w14:textId="64DDD639" w:rsidR="009125CE" w:rsidRPr="00545527" w:rsidRDefault="00497D28" w:rsidP="00497D28">
      <w:pPr>
        <w:pStyle w:val="Heading2"/>
        <w:rPr>
          <w:rFonts w:ascii="Sakkal Majalla" w:hAnsi="Sakkal Majalla" w:cs="Sakkal Majalla"/>
          <w:b/>
          <w:bCs/>
          <w:color w:val="auto"/>
          <w:sz w:val="30"/>
          <w:szCs w:val="30"/>
          <w:u w:val="single"/>
          <w:rtl/>
        </w:rPr>
      </w:pPr>
      <w:bookmarkStart w:id="15" w:name="_Toc192817548"/>
      <w:r w:rsidRPr="00545527">
        <w:rPr>
          <w:rFonts w:ascii="Sakkal Majalla" w:hAnsi="Sakkal Majalla" w:cs="Sakkal Majalla"/>
          <w:b/>
          <w:bCs/>
          <w:color w:val="auto"/>
          <w:sz w:val="30"/>
          <w:szCs w:val="30"/>
          <w:u w:val="single"/>
          <w:rtl/>
        </w:rPr>
        <w:lastRenderedPageBreak/>
        <w:t xml:space="preserve">1/1 </w:t>
      </w:r>
      <w:r w:rsidR="009125CE" w:rsidRPr="00545527">
        <w:rPr>
          <w:rFonts w:ascii="Sakkal Majalla" w:hAnsi="Sakkal Majalla" w:cs="Sakkal Majalla"/>
          <w:b/>
          <w:bCs/>
          <w:color w:val="auto"/>
          <w:sz w:val="30"/>
          <w:szCs w:val="30"/>
          <w:u w:val="single"/>
          <w:rtl/>
        </w:rPr>
        <w:t>المقدمة:</w:t>
      </w:r>
      <w:bookmarkEnd w:id="15"/>
    </w:p>
    <w:p w14:paraId="68C4F7A6"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إن القيادة الرقمية تسعى إلى تمكين الآخرين وتعمل على إنشاء فرق عمل منظمة والتي تقوم بتحسين الأنشطة والمهام اليومية والمشاركة فيها (محمود، 2022: 217؛ </w:t>
      </w:r>
      <w:r w:rsidRPr="00545527">
        <w:rPr>
          <w:rFonts w:asciiTheme="majorBidi" w:hAnsiTheme="majorBidi" w:cstheme="majorBidi"/>
          <w:sz w:val="30"/>
          <w:szCs w:val="30"/>
        </w:rPr>
        <w:t>World Economic Forum, 2021</w:t>
      </w:r>
      <w:r w:rsidRPr="00545527">
        <w:rPr>
          <w:rFonts w:ascii="Simplified Arabic" w:hAnsi="Simplified Arabic" w:cs="Simplified Arabic"/>
          <w:sz w:val="30"/>
          <w:szCs w:val="30"/>
          <w:rtl/>
        </w:rPr>
        <w:t xml:space="preserve">)، وذلك سعيا للوصول إلى تحقيق التميز في المؤسسات. </w:t>
      </w:r>
    </w:p>
    <w:p w14:paraId="675D895F"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t>إن قدرة المؤسسات على العمل في ظل التغيرات التقنية يتطلب منها إيجاد قيادات رقمية مرنة ومبتكرة لتحقق لها النجاح وتضمن لها البقاء، وبامتلاكها لمثل هذه القيادات يحقق لها أداء وتماثلا وظيفيا أفضل.</w:t>
      </w:r>
    </w:p>
    <w:p w14:paraId="0A6BFB33"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ويعد التماثل من </w:t>
      </w:r>
      <w:r w:rsidRPr="00545527">
        <w:rPr>
          <w:rFonts w:ascii="Simplified Arabic" w:hAnsi="Simplified Arabic" w:cs="Simplified Arabic" w:hint="cs"/>
          <w:sz w:val="30"/>
          <w:szCs w:val="30"/>
          <w:rtl/>
        </w:rPr>
        <w:t>المفاهيم</w:t>
      </w:r>
      <w:r w:rsidRPr="00545527">
        <w:rPr>
          <w:rFonts w:ascii="Simplified Arabic" w:hAnsi="Simplified Arabic" w:cs="Simplified Arabic"/>
          <w:sz w:val="30"/>
          <w:szCs w:val="30"/>
          <w:rtl/>
        </w:rPr>
        <w:t xml:space="preserve"> الإدارية الحديثة نسبياً في مجال الإدارة ويقصد به التزام العاملين وارتباطهم بقيم المنظمة وأهدافها والشعور بالولاء والالتزام والرغب والبقاء في خدمتها (</w:t>
      </w:r>
      <w:r w:rsidRPr="00545527">
        <w:rPr>
          <w:rFonts w:asciiTheme="majorBidi" w:hAnsiTheme="majorBidi" w:cstheme="majorBidi"/>
          <w:sz w:val="30"/>
          <w:szCs w:val="30"/>
        </w:rPr>
        <w:t>Wang et al., 2017</w:t>
      </w:r>
      <w:r w:rsidRPr="00545527">
        <w:rPr>
          <w:rFonts w:ascii="Simplified Arabic" w:hAnsi="Simplified Arabic" w:cs="Simplified Arabic"/>
          <w:sz w:val="30"/>
          <w:szCs w:val="30"/>
          <w:rtl/>
        </w:rPr>
        <w:t xml:space="preserve">). ومن المعلوم أن المنظمات لديها رؤية ورسالة تختلف فيما بينها حسب الأفكار التي يأتي بها أصحاب هذه المنظمات، وبذلك أصبحت تعمل بشكل جدي على أن يؤمن العاملون بالتوجهات الإستراتيجية لها من ( رؤية، وأهداف ورسالة ) . فمن خلال التماثل التنظيمي الذي يتم بين الفرد وبين المنظمة التي تعمل فيها يمكن أن يشيع بعض حاجاته وأهدافه، ومن ثم ينسجم مع المنظمة وأهدافها، ولكي يتم تحقيق المستوى المطلوب من التماثل التنظيمي لابد من تهيئة العاملين فيها على اختلاف مستوياتهم الوظيفية بحيث يكون لديهم مشاعر إيجابية نحو المنظمة وأنها المكان المناسب لعملهم. </w:t>
      </w:r>
    </w:p>
    <w:p w14:paraId="6B908667"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لقد أشارت العديد من الدراسات أن التماثل التنظيمي يقلل من الآثار السلبية ويزيد من فعالية المنظمة وتحقيق أهدافها (الفتلاوي : 2014، العتبي : 2016 ، </w:t>
      </w:r>
      <w:r w:rsidRPr="00545527">
        <w:rPr>
          <w:rFonts w:asciiTheme="majorBidi" w:hAnsiTheme="majorBidi" w:cstheme="majorBidi"/>
          <w:sz w:val="30"/>
          <w:szCs w:val="30"/>
        </w:rPr>
        <w:t>Pinder et al., 2001</w:t>
      </w:r>
      <w:r w:rsidRPr="00545527">
        <w:rPr>
          <w:rFonts w:ascii="Simplified Arabic" w:hAnsi="Simplified Arabic" w:cs="Simplified Arabic"/>
          <w:sz w:val="30"/>
          <w:szCs w:val="30"/>
          <w:rtl/>
        </w:rPr>
        <w:t xml:space="preserve">) وهذا ما أكده الكثير من الباحثين في مجال السلوك التنظيمي الذين ينظرون إلى التماثل التنظيمي بأنه يدفع الأفراد إلى الانسجام في سلوكهم لتحقيق الأهداف التنظيمية كما يجعلهم يقدمون أفضل ما عندهم من مهارات وخبرات لمنظماتهم .. </w:t>
      </w:r>
    </w:p>
    <w:p w14:paraId="22810412"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lastRenderedPageBreak/>
        <w:t>ويمكن القول بأن القيادة الرقمية نمطًا جديدًا من القيادة يعتمد على استخدام التكنولوجيا الرقمية للتواصل مع المرؤوسين وتحفيزهم وتوجيههم. تُشير بعض الدراسات إلى أن القيادة الرقمية قد تُؤثر على التماثل التنظيمي، وهو مدى تشابه أفكار وسلوكيات أعضاء المنظمة.</w:t>
      </w:r>
    </w:p>
    <w:p w14:paraId="4A85FAAF"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rPr>
        <w:t>لذا وجد الباحث من المهم دراسة طبيعية العلاقة بينه وبين القيادة الرقمية الذي يعد الأخر من المفاهيم الحديثة والذي لم ينال نصيبه من الدراسة والبحث بشكل وافي</w:t>
      </w:r>
      <w:r w:rsidRPr="00545527">
        <w:rPr>
          <w:rFonts w:ascii="Simplified Arabic" w:hAnsi="Simplified Arabic" w:cs="Simplified Arabic"/>
          <w:sz w:val="30"/>
          <w:szCs w:val="30"/>
          <w:rtl/>
          <w:lang w:bidi="ar-EG"/>
        </w:rPr>
        <w:t>.</w:t>
      </w:r>
    </w:p>
    <w:p w14:paraId="59041654" w14:textId="2CC000F7" w:rsidR="00D22171" w:rsidRPr="00545527" w:rsidRDefault="00D17491" w:rsidP="00D17491">
      <w:pPr>
        <w:pStyle w:val="Heading2"/>
        <w:rPr>
          <w:rFonts w:ascii="Sakkal Majalla" w:hAnsi="Sakkal Majalla" w:cs="Sakkal Majalla"/>
          <w:b/>
          <w:bCs/>
          <w:color w:val="auto"/>
          <w:sz w:val="30"/>
          <w:szCs w:val="30"/>
          <w:u w:val="single"/>
          <w:rtl/>
        </w:rPr>
      </w:pPr>
      <w:bookmarkStart w:id="16" w:name="_Toc192817549"/>
      <w:r w:rsidRPr="00545527">
        <w:rPr>
          <w:rFonts w:ascii="Sakkal Majalla" w:hAnsi="Sakkal Majalla" w:cs="Sakkal Majalla" w:hint="cs"/>
          <w:b/>
          <w:bCs/>
          <w:color w:val="auto"/>
          <w:sz w:val="30"/>
          <w:szCs w:val="30"/>
          <w:u w:val="single"/>
          <w:rtl/>
        </w:rPr>
        <w:t xml:space="preserve">1/2 </w:t>
      </w:r>
      <w:r w:rsidR="00D22171" w:rsidRPr="00545527">
        <w:rPr>
          <w:rFonts w:ascii="Sakkal Majalla" w:hAnsi="Sakkal Majalla" w:cs="Sakkal Majalla"/>
          <w:b/>
          <w:bCs/>
          <w:color w:val="auto"/>
          <w:sz w:val="30"/>
          <w:szCs w:val="30"/>
          <w:u w:val="single"/>
          <w:rtl/>
        </w:rPr>
        <w:t>مشكلة الدراسة.</w:t>
      </w:r>
      <w:bookmarkEnd w:id="16"/>
      <w:r w:rsidR="00D22171" w:rsidRPr="00545527">
        <w:rPr>
          <w:rFonts w:ascii="Sakkal Majalla" w:hAnsi="Sakkal Majalla" w:cs="Sakkal Majalla"/>
          <w:b/>
          <w:bCs/>
          <w:color w:val="auto"/>
          <w:sz w:val="30"/>
          <w:szCs w:val="30"/>
          <w:u w:val="single"/>
          <w:rtl/>
        </w:rPr>
        <w:t xml:space="preserve"> </w:t>
      </w:r>
    </w:p>
    <w:p w14:paraId="6D30CE13" w14:textId="77777777" w:rsidR="008571FA" w:rsidRPr="00545527" w:rsidRDefault="008571FA" w:rsidP="008571FA">
      <w:pPr>
        <w:spacing w:before="120" w:after="120" w:line="276" w:lineRule="auto"/>
        <w:ind w:firstLine="284"/>
        <w:jc w:val="both"/>
        <w:rPr>
          <w:rFonts w:ascii="Simplified Arabic" w:hAnsi="Simplified Arabic" w:cs="Simplified Arabic"/>
          <w:sz w:val="30"/>
          <w:szCs w:val="30"/>
          <w:rtl/>
        </w:rPr>
      </w:pPr>
      <w:r w:rsidRPr="00545527">
        <w:rPr>
          <w:rFonts w:ascii="Simplified Arabic" w:hAnsi="Simplified Arabic" w:cs="Simplified Arabic"/>
          <w:sz w:val="30"/>
          <w:szCs w:val="30"/>
          <w:rtl/>
        </w:rPr>
        <w:t>تواجه المؤسسات الحكومية في العصر الرقمي تحديات كبيرة في مواكبة التطورات التكنولوجية المتسارعة، حيث يتطلب منها التحول نحو الرقمية واعتماد القيادة الرقمية لتعزيز كفاءتها وفعاليتها. ومن بين هذه المؤسسات، تأتي وزارة الإعلام السعودية التي تسعى جاهدة لتحقيق التحول الرقمي وتطوير أدائها. ومع ذلك، فإن طبيعة هذا التحول ومدى تأثيره على التماثل التنظيمي، أي مدى توحيد الجهود والتوجهات داخل المؤسسة، يظل موضوعًا يحتاج إلى مزيد من الدراسة والتحليل.</w:t>
      </w:r>
    </w:p>
    <w:p w14:paraId="045E8F30" w14:textId="77777777" w:rsidR="008571FA" w:rsidRPr="00545527" w:rsidRDefault="008571FA" w:rsidP="008571FA">
      <w:pPr>
        <w:spacing w:before="120" w:after="120" w:line="276" w:lineRule="auto"/>
        <w:jc w:val="both"/>
        <w:rPr>
          <w:rFonts w:ascii="Simplified Arabic" w:hAnsi="Simplified Arabic" w:cs="Simplified Arabic"/>
          <w:sz w:val="30"/>
          <w:szCs w:val="30"/>
          <w:rtl/>
        </w:rPr>
      </w:pPr>
      <w:r w:rsidRPr="00545527">
        <w:rPr>
          <w:rFonts w:ascii="Simplified Arabic" w:hAnsi="Simplified Arabic" w:cs="Simplified Arabic"/>
          <w:sz w:val="30"/>
          <w:szCs w:val="30"/>
          <w:rtl/>
        </w:rPr>
        <w:t>على الرغم من أهمية دور القيادة الرقمية في تحقيق التماثل التنظيمي، إلا أن الدراسات التي تناولت هذا الارتباط بشكل مباشر، خاصة في سياق المؤسسات الحكومية السعودية، لا تزال محدودة. كما أن هناك قلة من الدراسات التي ركزت على تأثير القيادة الرقمية على التماثل التنظيمي في وزارة الإعلام السعودية بشكل خاص. وبالتالي، فإن هناك فجوة معرفية تحتاج إلى سد من خلال دراسة ميدانية تستكشف العلاقة بين القيادة الرقمية والتماثل التنظيمي في هذا السياق.</w:t>
      </w:r>
    </w:p>
    <w:p w14:paraId="3AA7E7A6" w14:textId="77777777" w:rsidR="008571FA" w:rsidRPr="00545527" w:rsidRDefault="008571FA" w:rsidP="008571FA">
      <w:pPr>
        <w:spacing w:before="120" w:after="120" w:line="276" w:lineRule="auto"/>
        <w:ind w:firstLine="284"/>
        <w:jc w:val="both"/>
        <w:rPr>
          <w:rFonts w:ascii="Simplified Arabic" w:hAnsi="Simplified Arabic" w:cs="Simplified Arabic"/>
          <w:b/>
          <w:bCs/>
          <w:sz w:val="30"/>
          <w:szCs w:val="30"/>
          <w:rtl/>
        </w:rPr>
      </w:pPr>
      <w:r w:rsidRPr="00545527">
        <w:rPr>
          <w:rFonts w:ascii="Simplified Arabic" w:hAnsi="Simplified Arabic" w:cs="Simplified Arabic"/>
          <w:sz w:val="30"/>
          <w:szCs w:val="30"/>
          <w:rtl/>
        </w:rPr>
        <w:t>في ضوء ما سبق، يمكن صياغة سؤال البحث الرئيسي على النحو التالي:</w:t>
      </w:r>
      <w:r w:rsidRPr="00545527">
        <w:rPr>
          <w:rFonts w:ascii="Simplified Arabic" w:hAnsi="Simplified Arabic" w:cs="Simplified Arabic" w:hint="cs"/>
          <w:sz w:val="30"/>
          <w:szCs w:val="30"/>
          <w:rtl/>
        </w:rPr>
        <w:t xml:space="preserve"> </w:t>
      </w:r>
      <w:r w:rsidRPr="00545527">
        <w:rPr>
          <w:rFonts w:ascii="Simplified Arabic" w:hAnsi="Simplified Arabic" w:cs="Simplified Arabic"/>
          <w:b/>
          <w:bCs/>
          <w:sz w:val="30"/>
          <w:szCs w:val="30"/>
          <w:rtl/>
        </w:rPr>
        <w:t>ما هو أثر القيادة الرقمية على التماثل التنظيمي للعاملين بوزارة الإعلام السعودية؟</w:t>
      </w:r>
    </w:p>
    <w:p w14:paraId="45B33108" w14:textId="77777777" w:rsidR="00F925D0" w:rsidRPr="00545527" w:rsidRDefault="00F925D0" w:rsidP="00D22171">
      <w:pPr>
        <w:rPr>
          <w:rFonts w:ascii="Sakkal Majalla" w:hAnsi="Sakkal Majalla" w:cs="Sakkal Majalla"/>
          <w:sz w:val="30"/>
          <w:szCs w:val="30"/>
          <w:u w:val="single"/>
          <w:rtl/>
        </w:rPr>
      </w:pPr>
    </w:p>
    <w:p w14:paraId="0CD972EE" w14:textId="1A628679" w:rsidR="00D22171" w:rsidRPr="00545527" w:rsidRDefault="00D17491" w:rsidP="00D17491">
      <w:pPr>
        <w:pStyle w:val="Heading2"/>
        <w:rPr>
          <w:rFonts w:ascii="Sakkal Majalla" w:hAnsi="Sakkal Majalla" w:cs="Sakkal Majalla"/>
          <w:b/>
          <w:bCs/>
          <w:color w:val="auto"/>
          <w:sz w:val="30"/>
          <w:szCs w:val="30"/>
          <w:u w:val="single"/>
          <w:rtl/>
        </w:rPr>
      </w:pPr>
      <w:bookmarkStart w:id="17" w:name="_Toc192817550"/>
      <w:r w:rsidRPr="00545527">
        <w:rPr>
          <w:rFonts w:ascii="Sakkal Majalla" w:hAnsi="Sakkal Majalla" w:cs="Sakkal Majalla" w:hint="cs"/>
          <w:b/>
          <w:bCs/>
          <w:color w:val="auto"/>
          <w:sz w:val="30"/>
          <w:szCs w:val="30"/>
          <w:u w:val="single"/>
          <w:rtl/>
        </w:rPr>
        <w:t xml:space="preserve">1/3 </w:t>
      </w:r>
      <w:r w:rsidR="00D22171" w:rsidRPr="00545527">
        <w:rPr>
          <w:rFonts w:ascii="Sakkal Majalla" w:hAnsi="Sakkal Majalla" w:cs="Sakkal Majalla"/>
          <w:b/>
          <w:bCs/>
          <w:color w:val="auto"/>
          <w:sz w:val="30"/>
          <w:szCs w:val="30"/>
          <w:u w:val="single"/>
          <w:rtl/>
        </w:rPr>
        <w:t>أهمية الدراسة.</w:t>
      </w:r>
      <w:bookmarkEnd w:id="17"/>
      <w:r w:rsidR="00D22171" w:rsidRPr="00545527">
        <w:rPr>
          <w:rFonts w:ascii="Sakkal Majalla" w:hAnsi="Sakkal Majalla" w:cs="Sakkal Majalla"/>
          <w:b/>
          <w:bCs/>
          <w:color w:val="auto"/>
          <w:sz w:val="30"/>
          <w:szCs w:val="30"/>
          <w:u w:val="single"/>
          <w:rtl/>
        </w:rPr>
        <w:t xml:space="preserve"> </w:t>
      </w:r>
    </w:p>
    <w:p w14:paraId="19A2287B"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تظهر أهمية الدراسة من خلال جانبين الأهمية العلمية النظرية، وذلك الأهمية العملية التطبيقية على النحو التالي:-</w:t>
      </w:r>
    </w:p>
    <w:p w14:paraId="7CF7A549" w14:textId="6254D1AA" w:rsidR="008571FA" w:rsidRPr="00545527" w:rsidRDefault="00D17491" w:rsidP="00D17491">
      <w:pPr>
        <w:pStyle w:val="Heading3"/>
        <w:rPr>
          <w:rFonts w:ascii="Sakkal Majalla" w:hAnsi="Sakkal Majalla" w:cs="Sakkal Majalla"/>
          <w:color w:val="auto"/>
          <w:sz w:val="30"/>
          <w:szCs w:val="30"/>
          <w:u w:val="single"/>
          <w:rtl/>
          <w:lang w:val="en-GB" w:bidi="ar-EG"/>
        </w:rPr>
      </w:pPr>
      <w:bookmarkStart w:id="18" w:name="_Toc192817551"/>
      <w:r w:rsidRPr="00545527">
        <w:rPr>
          <w:rFonts w:ascii="Sakkal Majalla" w:hAnsi="Sakkal Majalla" w:cs="Sakkal Majalla"/>
          <w:color w:val="auto"/>
          <w:sz w:val="30"/>
          <w:szCs w:val="30"/>
          <w:u w:val="single"/>
          <w:rtl/>
          <w:lang w:val="en-GB" w:bidi="ar-EG"/>
        </w:rPr>
        <w:lastRenderedPageBreak/>
        <w:t xml:space="preserve">1/3/1 </w:t>
      </w:r>
      <w:r w:rsidR="008571FA" w:rsidRPr="00545527">
        <w:rPr>
          <w:rFonts w:ascii="Sakkal Majalla" w:hAnsi="Sakkal Majalla" w:cs="Sakkal Majalla"/>
          <w:color w:val="auto"/>
          <w:sz w:val="30"/>
          <w:szCs w:val="30"/>
          <w:u w:val="single"/>
          <w:rtl/>
          <w:lang w:val="en-GB" w:bidi="ar-EG"/>
        </w:rPr>
        <w:t>الأهمية العلمية (النظرية):</w:t>
      </w:r>
      <w:bookmarkEnd w:id="18"/>
    </w:p>
    <w:p w14:paraId="438CE0F9"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 xml:space="preserve">تنبع أهمية الدراسة النظرية من أنها من أولى الدراسات التي تُجرى في المملكة لفحص العلاقة بين القيادة الرقمية والتماثل التنظيمي في سياق وزارة حكومية. </w:t>
      </w:r>
    </w:p>
    <w:p w14:paraId="0E9F8940"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 xml:space="preserve">تساهم الدراسة في سدّ فجوة في المعرفة حول كيفية تأثير القيادة الرقمية على سلوكيات الأفراد في المنظمات العربية. </w:t>
      </w:r>
    </w:p>
    <w:p w14:paraId="19611918"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تكما تقدم الدراسة رؤى جديدة حول كيفية استخدام القيادة الرقمية لتعزيز التماثل التنظيمي في ظلّ التحديات التي تواجهها المنظمات في اليمن.</w:t>
      </w:r>
    </w:p>
    <w:p w14:paraId="3D0C7414" w14:textId="6FB8FE33" w:rsidR="008571FA" w:rsidRPr="00545527" w:rsidRDefault="00D17491" w:rsidP="00D17491">
      <w:pPr>
        <w:pStyle w:val="Heading3"/>
        <w:rPr>
          <w:rFonts w:ascii="Sakkal Majalla" w:hAnsi="Sakkal Majalla" w:cs="Sakkal Majalla"/>
          <w:b/>
          <w:bCs/>
          <w:color w:val="auto"/>
          <w:sz w:val="30"/>
          <w:szCs w:val="30"/>
          <w:u w:val="single"/>
          <w:rtl/>
          <w:lang w:val="en-GB" w:bidi="ar-EG"/>
        </w:rPr>
      </w:pPr>
      <w:bookmarkStart w:id="19" w:name="_Toc192817552"/>
      <w:r w:rsidRPr="00545527">
        <w:rPr>
          <w:rFonts w:ascii="Sakkal Majalla" w:hAnsi="Sakkal Majalla" w:cs="Sakkal Majalla" w:hint="cs"/>
          <w:b/>
          <w:bCs/>
          <w:color w:val="auto"/>
          <w:sz w:val="30"/>
          <w:szCs w:val="30"/>
          <w:u w:val="single"/>
          <w:rtl/>
          <w:lang w:val="en-GB" w:bidi="ar-EG"/>
        </w:rPr>
        <w:t xml:space="preserve">1/3/2 </w:t>
      </w:r>
      <w:r w:rsidR="008571FA" w:rsidRPr="00545527">
        <w:rPr>
          <w:rFonts w:ascii="Sakkal Majalla" w:hAnsi="Sakkal Majalla" w:cs="Sakkal Majalla"/>
          <w:b/>
          <w:bCs/>
          <w:color w:val="auto"/>
          <w:sz w:val="30"/>
          <w:szCs w:val="30"/>
          <w:u w:val="single"/>
          <w:rtl/>
          <w:lang w:val="en-GB" w:bidi="ar-EG"/>
        </w:rPr>
        <w:t>الأهمية العملية (التطبيقية):</w:t>
      </w:r>
      <w:bookmarkEnd w:id="19"/>
    </w:p>
    <w:p w14:paraId="21CDEC3F"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تقدم الدراسة نتائج مفيدة لصانعي السياسات والمديرين في المملكة حول كيفية استخدام القيادة الرقمية لتعزيز التماثل التنظيمي وتحسين أداء الموظفين.</w:t>
      </w:r>
    </w:p>
    <w:p w14:paraId="73ED0393"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تساعد الدراسة في تطوير برامج تدريبية للمديرين حول كيفية استخدام أدوات القيادة الرقمية بشكل فعال لتعزيز التماثل التنظيمي.</w:t>
      </w:r>
    </w:p>
    <w:p w14:paraId="66AF24AC" w14:textId="77777777" w:rsidR="008571FA" w:rsidRPr="00545527" w:rsidRDefault="008571FA" w:rsidP="008571FA">
      <w:pPr>
        <w:spacing w:before="120" w:after="120" w:line="276" w:lineRule="auto"/>
        <w:ind w:firstLine="284"/>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 xml:space="preserve">إضافة إلى أن الدراسة تقدم نتائج قابلة للتطبيق على المنظمات في الدول العربية الأخرى التي تواجه تحديات مماثلة. </w:t>
      </w:r>
    </w:p>
    <w:p w14:paraId="49CF5093" w14:textId="681EC781" w:rsidR="00F925D0" w:rsidRPr="00545527" w:rsidRDefault="008571FA" w:rsidP="008571FA">
      <w:pPr>
        <w:spacing w:before="120" w:after="120" w:line="276" w:lineRule="auto"/>
        <w:rPr>
          <w:rFonts w:ascii="Sakkal Majalla" w:hAnsi="Sakkal Majalla" w:cs="Sakkal Majalla"/>
          <w:sz w:val="30"/>
          <w:szCs w:val="30"/>
          <w:u w:val="single"/>
          <w:rtl/>
        </w:rPr>
      </w:pPr>
      <w:r w:rsidRPr="00545527">
        <w:rPr>
          <w:rFonts w:ascii="Simplified Arabic" w:hAnsi="Simplified Arabic" w:cs="Simplified Arabic"/>
          <w:sz w:val="30"/>
          <w:szCs w:val="30"/>
          <w:rtl/>
          <w:lang w:val="en-GB" w:bidi="ar-EG"/>
        </w:rPr>
        <w:t>بشكل عام، تُعدّ هذه الدراسة مساهمة علمية وعملية هامة في مجال الإدارة في المملكة والعالم العربي.</w:t>
      </w:r>
    </w:p>
    <w:p w14:paraId="54543C56" w14:textId="58AAAD56" w:rsidR="00545527" w:rsidRDefault="00545527">
      <w:pPr>
        <w:bidi w:val="0"/>
        <w:rPr>
          <w:rFonts w:ascii="Sakkal Majalla" w:hAnsi="Sakkal Majalla" w:cs="Sakkal Majalla"/>
          <w:sz w:val="30"/>
          <w:szCs w:val="30"/>
          <w:u w:val="single"/>
        </w:rPr>
      </w:pPr>
      <w:r>
        <w:rPr>
          <w:rFonts w:ascii="Sakkal Majalla" w:hAnsi="Sakkal Majalla" w:cs="Sakkal Majalla"/>
          <w:sz w:val="30"/>
          <w:szCs w:val="30"/>
          <w:u w:val="single"/>
          <w:rtl/>
        </w:rPr>
        <w:br w:type="page"/>
      </w:r>
    </w:p>
    <w:p w14:paraId="0D1AC2D8" w14:textId="45EB7356" w:rsidR="00D22171" w:rsidRPr="00545527" w:rsidRDefault="00D17491" w:rsidP="00D17491">
      <w:pPr>
        <w:pStyle w:val="Heading2"/>
        <w:rPr>
          <w:rFonts w:ascii="Sakkal Majalla" w:hAnsi="Sakkal Majalla" w:cs="Sakkal Majalla"/>
          <w:b/>
          <w:bCs/>
          <w:color w:val="auto"/>
          <w:sz w:val="30"/>
          <w:szCs w:val="30"/>
          <w:u w:val="single"/>
          <w:rtl/>
        </w:rPr>
      </w:pPr>
      <w:bookmarkStart w:id="20" w:name="_Toc192817553"/>
      <w:r w:rsidRPr="00545527">
        <w:rPr>
          <w:rFonts w:ascii="Sakkal Majalla" w:hAnsi="Sakkal Majalla" w:cs="Sakkal Majalla" w:hint="cs"/>
          <w:b/>
          <w:bCs/>
          <w:color w:val="auto"/>
          <w:sz w:val="30"/>
          <w:szCs w:val="30"/>
          <w:u w:val="single"/>
          <w:rtl/>
        </w:rPr>
        <w:lastRenderedPageBreak/>
        <w:t xml:space="preserve">1/4 </w:t>
      </w:r>
      <w:r w:rsidR="00D22171" w:rsidRPr="00545527">
        <w:rPr>
          <w:rFonts w:ascii="Sakkal Majalla" w:hAnsi="Sakkal Majalla" w:cs="Sakkal Majalla"/>
          <w:b/>
          <w:bCs/>
          <w:color w:val="auto"/>
          <w:sz w:val="30"/>
          <w:szCs w:val="30"/>
          <w:u w:val="single"/>
          <w:rtl/>
        </w:rPr>
        <w:t>أهداف الدراسة.</w:t>
      </w:r>
      <w:bookmarkEnd w:id="20"/>
      <w:r w:rsidR="00D22171" w:rsidRPr="00545527">
        <w:rPr>
          <w:rFonts w:ascii="Sakkal Majalla" w:hAnsi="Sakkal Majalla" w:cs="Sakkal Majalla"/>
          <w:b/>
          <w:bCs/>
          <w:color w:val="auto"/>
          <w:sz w:val="30"/>
          <w:szCs w:val="30"/>
          <w:u w:val="single"/>
          <w:rtl/>
        </w:rPr>
        <w:t xml:space="preserve"> </w:t>
      </w:r>
    </w:p>
    <w:p w14:paraId="66133B56" w14:textId="77777777" w:rsidR="008571FA" w:rsidRPr="00545527" w:rsidRDefault="008571FA" w:rsidP="008571FA">
      <w:pPr>
        <w:spacing w:before="120" w:after="120" w:line="276" w:lineRule="auto"/>
        <w:ind w:firstLine="36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يسعى الباحث في هذه الدراسة إلى تحقيق ما يلي:-</w:t>
      </w:r>
    </w:p>
    <w:p w14:paraId="0AD830CE" w14:textId="77777777" w:rsidR="008571FA" w:rsidRPr="00545527" w:rsidRDefault="008571FA" w:rsidP="008571FA">
      <w:pPr>
        <w:pStyle w:val="ListParagraph"/>
        <w:numPr>
          <w:ilvl w:val="0"/>
          <w:numId w:val="1"/>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sz w:val="30"/>
          <w:szCs w:val="30"/>
          <w:rtl/>
          <w:lang w:val="en-GB" w:bidi="ar-EG"/>
        </w:rPr>
        <w:t xml:space="preserve"> تحديد أثر القيادة الرقمية على التماثل التنظيمي لدى العاملين بوزارة الإعلام السعودية.</w:t>
      </w:r>
    </w:p>
    <w:p w14:paraId="22D50B28" w14:textId="77777777" w:rsidR="008571FA" w:rsidRPr="00545527" w:rsidRDefault="008571FA" w:rsidP="008571FA">
      <w:pPr>
        <w:pStyle w:val="ListParagraph"/>
        <w:numPr>
          <w:ilvl w:val="0"/>
          <w:numId w:val="1"/>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hint="cs"/>
          <w:sz w:val="30"/>
          <w:szCs w:val="30"/>
          <w:rtl/>
          <w:lang w:val="en-GB" w:bidi="ar-EG"/>
        </w:rPr>
        <w:t xml:space="preserve">بيان </w:t>
      </w:r>
      <w:r w:rsidRPr="00545527">
        <w:rPr>
          <w:rFonts w:ascii="Simplified Arabic" w:hAnsi="Simplified Arabic" w:cs="Simplified Arabic"/>
          <w:sz w:val="30"/>
          <w:szCs w:val="30"/>
          <w:rtl/>
          <w:lang w:val="en-GB" w:bidi="ar-EG"/>
        </w:rPr>
        <w:t>العلاقة بين أبعاد القيادة الرقمية المختلفة (مثل الرؤية الرقمية، الكفاءة الرقمية، التحفيز الرقمي) وبين مستوى التماثل التنظيمي</w:t>
      </w:r>
      <w:r w:rsidRPr="00545527">
        <w:rPr>
          <w:rFonts w:ascii="Simplified Arabic" w:hAnsi="Simplified Arabic" w:cs="Simplified Arabic" w:hint="cs"/>
          <w:sz w:val="30"/>
          <w:szCs w:val="30"/>
          <w:rtl/>
          <w:lang w:val="en-GB" w:bidi="ar-EG"/>
        </w:rPr>
        <w:t>.</w:t>
      </w:r>
    </w:p>
    <w:p w14:paraId="6219B979" w14:textId="77777777" w:rsidR="008571FA" w:rsidRPr="00545527" w:rsidRDefault="008571FA" w:rsidP="008571FA">
      <w:pPr>
        <w:pStyle w:val="ListParagraph"/>
        <w:numPr>
          <w:ilvl w:val="0"/>
          <w:numId w:val="1"/>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hint="cs"/>
          <w:sz w:val="30"/>
          <w:szCs w:val="30"/>
          <w:rtl/>
          <w:lang w:val="en-GB" w:bidi="ar-EG"/>
        </w:rPr>
        <w:t xml:space="preserve">الكشف عن </w:t>
      </w:r>
      <w:r w:rsidRPr="00545527">
        <w:rPr>
          <w:rFonts w:ascii="Simplified Arabic" w:hAnsi="Simplified Arabic" w:cs="Simplified Arabic"/>
          <w:sz w:val="30"/>
          <w:szCs w:val="30"/>
          <w:rtl/>
          <w:lang w:val="en-GB" w:bidi="ar-EG"/>
        </w:rPr>
        <w:t>العوامل التي تعزز أو تحد من تأثير القيادة الرقمية على التماثل التنظيمي في وزارة الإعلام السعودية</w:t>
      </w:r>
    </w:p>
    <w:p w14:paraId="0FED3CCA" w14:textId="77777777" w:rsidR="008571FA" w:rsidRPr="00545527" w:rsidRDefault="008571FA" w:rsidP="008571FA">
      <w:pPr>
        <w:pStyle w:val="ListParagraph"/>
        <w:numPr>
          <w:ilvl w:val="0"/>
          <w:numId w:val="1"/>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hint="cs"/>
          <w:sz w:val="30"/>
          <w:szCs w:val="30"/>
          <w:rtl/>
          <w:lang w:val="en-GB" w:bidi="ar-EG"/>
        </w:rPr>
        <w:t xml:space="preserve">التعرف على </w:t>
      </w:r>
      <w:r w:rsidRPr="00545527">
        <w:rPr>
          <w:rFonts w:ascii="Simplified Arabic" w:hAnsi="Simplified Arabic" w:cs="Simplified Arabic"/>
          <w:sz w:val="30"/>
          <w:szCs w:val="30"/>
          <w:rtl/>
          <w:lang w:val="en-GB" w:bidi="ar-EG"/>
        </w:rPr>
        <w:t>الآثار الإيجابية والسلبية للقيادة الرقمية على التماثل التنظيمي في هذه الوزارة</w:t>
      </w:r>
      <w:r w:rsidRPr="00545527">
        <w:rPr>
          <w:rFonts w:ascii="Simplified Arabic" w:hAnsi="Simplified Arabic" w:cs="Simplified Arabic" w:hint="cs"/>
          <w:sz w:val="30"/>
          <w:szCs w:val="30"/>
          <w:rtl/>
          <w:lang w:val="en-GB" w:bidi="ar-EG"/>
        </w:rPr>
        <w:t>.</w:t>
      </w:r>
    </w:p>
    <w:p w14:paraId="1A48E59B" w14:textId="77777777" w:rsidR="00F925D0" w:rsidRPr="00545527" w:rsidRDefault="00F925D0" w:rsidP="00D22171">
      <w:pPr>
        <w:rPr>
          <w:rFonts w:ascii="Sakkal Majalla" w:hAnsi="Sakkal Majalla" w:cs="Sakkal Majalla"/>
          <w:sz w:val="30"/>
          <w:szCs w:val="30"/>
          <w:u w:val="single"/>
          <w:rtl/>
          <w:lang w:val="en-GB"/>
        </w:rPr>
      </w:pPr>
    </w:p>
    <w:p w14:paraId="3AF95547" w14:textId="77777777" w:rsidR="00F925D0" w:rsidRPr="00545527" w:rsidRDefault="00F925D0" w:rsidP="00D22171">
      <w:pPr>
        <w:rPr>
          <w:rFonts w:ascii="Sakkal Majalla" w:hAnsi="Sakkal Majalla" w:cs="Sakkal Majalla"/>
          <w:sz w:val="30"/>
          <w:szCs w:val="30"/>
          <w:u w:val="single"/>
          <w:rtl/>
        </w:rPr>
      </w:pPr>
    </w:p>
    <w:p w14:paraId="56B19CA7" w14:textId="1635989C" w:rsidR="00D22171" w:rsidRPr="00545527" w:rsidRDefault="00D17491" w:rsidP="00D17491">
      <w:pPr>
        <w:pStyle w:val="Heading2"/>
        <w:rPr>
          <w:rFonts w:ascii="Sakkal Majalla" w:hAnsi="Sakkal Majalla" w:cs="Sakkal Majalla"/>
          <w:b/>
          <w:bCs/>
          <w:color w:val="auto"/>
          <w:sz w:val="30"/>
          <w:szCs w:val="30"/>
          <w:u w:val="single"/>
          <w:rtl/>
        </w:rPr>
      </w:pPr>
      <w:bookmarkStart w:id="21" w:name="_Toc192817554"/>
      <w:r w:rsidRPr="00545527">
        <w:rPr>
          <w:rFonts w:ascii="Sakkal Majalla" w:hAnsi="Sakkal Majalla" w:cs="Sakkal Majalla" w:hint="cs"/>
          <w:b/>
          <w:bCs/>
          <w:color w:val="auto"/>
          <w:sz w:val="30"/>
          <w:szCs w:val="30"/>
          <w:u w:val="single"/>
          <w:rtl/>
        </w:rPr>
        <w:t xml:space="preserve">1/5 </w:t>
      </w:r>
      <w:r w:rsidR="00D22171" w:rsidRPr="00545527">
        <w:rPr>
          <w:rFonts w:ascii="Sakkal Majalla" w:hAnsi="Sakkal Majalla" w:cs="Sakkal Majalla"/>
          <w:b/>
          <w:bCs/>
          <w:color w:val="auto"/>
          <w:sz w:val="30"/>
          <w:szCs w:val="30"/>
          <w:u w:val="single"/>
          <w:rtl/>
        </w:rPr>
        <w:t>تساؤلات الدراسة</w:t>
      </w:r>
      <w:bookmarkEnd w:id="21"/>
      <w:r w:rsidR="00D22171" w:rsidRPr="00545527">
        <w:rPr>
          <w:rFonts w:ascii="Sakkal Majalla" w:hAnsi="Sakkal Majalla" w:cs="Sakkal Majalla"/>
          <w:b/>
          <w:bCs/>
          <w:color w:val="auto"/>
          <w:sz w:val="30"/>
          <w:szCs w:val="30"/>
          <w:u w:val="single"/>
          <w:rtl/>
        </w:rPr>
        <w:t xml:space="preserve"> </w:t>
      </w:r>
    </w:p>
    <w:p w14:paraId="05D9021B" w14:textId="77777777" w:rsidR="008571FA" w:rsidRPr="00545527" w:rsidRDefault="008571FA" w:rsidP="008571FA">
      <w:pPr>
        <w:spacing w:before="120" w:after="120" w:line="276" w:lineRule="auto"/>
        <w:ind w:firstLine="360"/>
        <w:jc w:val="both"/>
        <w:rPr>
          <w:rFonts w:ascii="Simplified Arabic" w:hAnsi="Simplified Arabic" w:cs="Simplified Arabic"/>
          <w:sz w:val="30"/>
          <w:szCs w:val="30"/>
          <w:rtl/>
          <w:lang w:val="en-GB" w:bidi="ar-EG"/>
        </w:rPr>
      </w:pPr>
      <w:r w:rsidRPr="00545527">
        <w:rPr>
          <w:rFonts w:ascii="Simplified Arabic" w:hAnsi="Simplified Arabic" w:cs="Simplified Arabic" w:hint="cs"/>
          <w:sz w:val="30"/>
          <w:szCs w:val="30"/>
          <w:rtl/>
          <w:lang w:val="en-GB" w:bidi="ar-EG"/>
        </w:rPr>
        <w:t>قام الباحث بصياغة تساؤل رئيسي للدراسة كالآتي:-</w:t>
      </w:r>
    </w:p>
    <w:p w14:paraId="713279E2" w14:textId="77777777" w:rsidR="008571FA" w:rsidRPr="00545527" w:rsidRDefault="008571FA" w:rsidP="008571FA">
      <w:pPr>
        <w:numPr>
          <w:ilvl w:val="0"/>
          <w:numId w:val="3"/>
        </w:numPr>
        <w:spacing w:before="120" w:after="120" w:line="276" w:lineRule="auto"/>
        <w:jc w:val="both"/>
        <w:rPr>
          <w:rFonts w:ascii="Simplified Arabic" w:hAnsi="Simplified Arabic" w:cs="Simplified Arabic"/>
          <w:sz w:val="30"/>
          <w:szCs w:val="30"/>
          <w:lang w:bidi="ar-EG"/>
        </w:rPr>
      </w:pPr>
      <w:r w:rsidRPr="00545527">
        <w:rPr>
          <w:rFonts w:ascii="Simplified Arabic" w:hAnsi="Simplified Arabic" w:cs="Simplified Arabic"/>
          <w:b/>
          <w:bCs/>
          <w:sz w:val="30"/>
          <w:szCs w:val="30"/>
          <w:rtl/>
          <w:lang w:val="en-GB"/>
        </w:rPr>
        <w:t>ما هو أثر القيادة الرقمية على التماثل التنظيمي للعاملين بوزارة الإعلام السعودية؟</w:t>
      </w:r>
    </w:p>
    <w:p w14:paraId="387AB628" w14:textId="77777777" w:rsidR="008571FA" w:rsidRPr="00545527" w:rsidRDefault="008571FA" w:rsidP="008571FA">
      <w:pPr>
        <w:spacing w:before="120" w:after="120" w:line="276" w:lineRule="auto"/>
        <w:ind w:firstLine="360"/>
        <w:jc w:val="both"/>
        <w:rPr>
          <w:rFonts w:ascii="Simplified Arabic" w:hAnsi="Simplified Arabic" w:cs="Simplified Arabic"/>
          <w:sz w:val="30"/>
          <w:szCs w:val="30"/>
          <w:lang w:bidi="ar-EG"/>
        </w:rPr>
      </w:pPr>
      <w:r w:rsidRPr="00545527">
        <w:rPr>
          <w:rFonts w:ascii="Simplified Arabic" w:hAnsi="Simplified Arabic" w:cs="Simplified Arabic"/>
          <w:sz w:val="30"/>
          <w:szCs w:val="30"/>
          <w:rtl/>
          <w:lang w:val="en-GB" w:bidi="ar-EG"/>
        </w:rPr>
        <w:t>بالإضافة</w:t>
      </w:r>
      <w:r w:rsidRPr="00545527">
        <w:rPr>
          <w:rFonts w:ascii="Simplified Arabic" w:hAnsi="Simplified Arabic" w:cs="Simplified Arabic"/>
          <w:sz w:val="30"/>
          <w:szCs w:val="30"/>
          <w:rtl/>
          <w:lang w:val="en-GB"/>
        </w:rPr>
        <w:t xml:space="preserve"> إلى السؤال الرئيسي، </w:t>
      </w:r>
      <w:r w:rsidRPr="00545527">
        <w:rPr>
          <w:rFonts w:ascii="Simplified Arabic" w:hAnsi="Simplified Arabic" w:cs="Simplified Arabic" w:hint="cs"/>
          <w:sz w:val="30"/>
          <w:szCs w:val="30"/>
          <w:rtl/>
          <w:lang w:val="en-GB"/>
        </w:rPr>
        <w:t xml:space="preserve">يتفرع عدة </w:t>
      </w:r>
      <w:r w:rsidRPr="00545527">
        <w:rPr>
          <w:rFonts w:ascii="Simplified Arabic" w:hAnsi="Simplified Arabic" w:cs="Simplified Arabic"/>
          <w:sz w:val="30"/>
          <w:szCs w:val="30"/>
          <w:rtl/>
          <w:lang w:val="en-GB"/>
        </w:rPr>
        <w:t xml:space="preserve">أسئلة فرعية </w:t>
      </w:r>
      <w:r w:rsidRPr="00545527">
        <w:rPr>
          <w:rFonts w:ascii="Simplified Arabic" w:hAnsi="Simplified Arabic" w:cs="Simplified Arabic" w:hint="cs"/>
          <w:sz w:val="30"/>
          <w:szCs w:val="30"/>
          <w:rtl/>
          <w:lang w:bidi="ar-EG"/>
        </w:rPr>
        <w:t>وهي:</w:t>
      </w:r>
    </w:p>
    <w:p w14:paraId="56AAFB77" w14:textId="77777777" w:rsidR="008571FA" w:rsidRPr="00545527" w:rsidRDefault="008571FA" w:rsidP="008571FA">
      <w:pPr>
        <w:pStyle w:val="ListParagraph"/>
        <w:numPr>
          <w:ilvl w:val="0"/>
          <w:numId w:val="2"/>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sz w:val="30"/>
          <w:szCs w:val="30"/>
          <w:rtl/>
          <w:lang w:val="en-GB" w:bidi="ar-EG"/>
        </w:rPr>
        <w:t>ما العلاقة بين أبعاد القيادة الرقمية المختلفة (مثل الرؤية الرقمية، الكفاءة الرقمية، التحفيز الرقمي) وبين مستوى التماثل التنظيمي؟</w:t>
      </w:r>
    </w:p>
    <w:p w14:paraId="028228AC" w14:textId="77777777" w:rsidR="008571FA" w:rsidRPr="00545527" w:rsidRDefault="008571FA" w:rsidP="008571FA">
      <w:pPr>
        <w:pStyle w:val="ListParagraph"/>
        <w:numPr>
          <w:ilvl w:val="0"/>
          <w:numId w:val="2"/>
        </w:numPr>
        <w:bidi/>
        <w:spacing w:before="120" w:after="120"/>
        <w:jc w:val="both"/>
        <w:rPr>
          <w:rFonts w:ascii="Simplified Arabic" w:hAnsi="Simplified Arabic" w:cs="Simplified Arabic"/>
          <w:sz w:val="30"/>
          <w:szCs w:val="30"/>
          <w:lang w:val="en-GB" w:bidi="ar-EG"/>
        </w:rPr>
      </w:pPr>
      <w:r w:rsidRPr="00545527">
        <w:rPr>
          <w:rFonts w:ascii="Simplified Arabic" w:hAnsi="Simplified Arabic" w:cs="Simplified Arabic"/>
          <w:sz w:val="30"/>
          <w:szCs w:val="30"/>
          <w:rtl/>
          <w:lang w:val="en-GB" w:bidi="ar-EG"/>
        </w:rPr>
        <w:t>ما العوامل التي تعزز أو تحد من تأثير القيادة الرقمية على التماثل التنظيمي في وزارة الإعلام السعودية؟</w:t>
      </w:r>
    </w:p>
    <w:p w14:paraId="01E6437E" w14:textId="1CA50A20" w:rsidR="00F925D0" w:rsidRPr="00545527" w:rsidRDefault="008571FA" w:rsidP="008571FA">
      <w:pPr>
        <w:pStyle w:val="ListParagraph"/>
        <w:numPr>
          <w:ilvl w:val="0"/>
          <w:numId w:val="2"/>
        </w:numPr>
        <w:bidi/>
        <w:spacing w:before="120" w:after="1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ما الآثار الإيجابية والسلبية للقيادة الرقمية على التماثل التنظيمي في هذه الوزارة؟</w:t>
      </w:r>
    </w:p>
    <w:p w14:paraId="20A71CA6" w14:textId="77777777" w:rsidR="00F925D0" w:rsidRPr="00545527" w:rsidRDefault="00F925D0" w:rsidP="00D22171">
      <w:pPr>
        <w:rPr>
          <w:rFonts w:ascii="Sakkal Majalla" w:hAnsi="Sakkal Majalla" w:cs="Sakkal Majalla"/>
          <w:sz w:val="30"/>
          <w:szCs w:val="30"/>
          <w:u w:val="single"/>
          <w:rtl/>
        </w:rPr>
      </w:pPr>
    </w:p>
    <w:p w14:paraId="7ABDDD95" w14:textId="31E96948" w:rsidR="00D52480" w:rsidRPr="00545527" w:rsidRDefault="00D17491" w:rsidP="00D17491">
      <w:pPr>
        <w:pStyle w:val="Heading2"/>
        <w:rPr>
          <w:rFonts w:ascii="Sakkal Majalla" w:hAnsi="Sakkal Majalla" w:cs="Sakkal Majalla"/>
          <w:b/>
          <w:bCs/>
          <w:color w:val="auto"/>
          <w:sz w:val="30"/>
          <w:szCs w:val="30"/>
          <w:u w:val="single"/>
          <w:rtl/>
        </w:rPr>
      </w:pPr>
      <w:bookmarkStart w:id="22" w:name="_Toc192817555"/>
      <w:r w:rsidRPr="00545527">
        <w:rPr>
          <w:rFonts w:ascii="Sakkal Majalla" w:hAnsi="Sakkal Majalla" w:cs="Sakkal Majalla" w:hint="cs"/>
          <w:b/>
          <w:bCs/>
          <w:color w:val="auto"/>
          <w:sz w:val="30"/>
          <w:szCs w:val="30"/>
          <w:u w:val="single"/>
          <w:rtl/>
        </w:rPr>
        <w:t>1/6</w:t>
      </w:r>
      <w:r w:rsidR="00D52480" w:rsidRPr="00545527">
        <w:rPr>
          <w:rFonts w:ascii="Sakkal Majalla" w:hAnsi="Sakkal Majalla" w:cs="Sakkal Majalla" w:hint="cs"/>
          <w:b/>
          <w:bCs/>
          <w:color w:val="auto"/>
          <w:sz w:val="30"/>
          <w:szCs w:val="30"/>
          <w:u w:val="single"/>
          <w:rtl/>
        </w:rPr>
        <w:t xml:space="preserve"> فروض الدراسة</w:t>
      </w:r>
      <w:bookmarkEnd w:id="22"/>
    </w:p>
    <w:p w14:paraId="5BA0A708" w14:textId="77777777" w:rsidR="008571FA" w:rsidRPr="00545527" w:rsidRDefault="008571FA" w:rsidP="008571FA">
      <w:pPr>
        <w:spacing w:before="120" w:after="120" w:line="240" w:lineRule="auto"/>
        <w:ind w:firstLine="284"/>
        <w:jc w:val="both"/>
        <w:rPr>
          <w:rFonts w:ascii="Simplified Arabic" w:hAnsi="Simplified Arabic" w:cs="Simplified Arabic"/>
          <w:sz w:val="30"/>
          <w:szCs w:val="30"/>
          <w:rtl/>
          <w:lang w:val="en-GB" w:bidi="ar-EG"/>
        </w:rPr>
      </w:pPr>
      <w:r w:rsidRPr="00545527">
        <w:rPr>
          <w:rFonts w:ascii="Simplified Arabic" w:hAnsi="Simplified Arabic" w:cs="Simplified Arabic" w:hint="cs"/>
          <w:sz w:val="30"/>
          <w:szCs w:val="30"/>
          <w:rtl/>
          <w:lang w:val="en-GB" w:bidi="ar-EG"/>
        </w:rPr>
        <w:t>في إطار ما سبق، وللإجابة على أسئلة الدراسة، يمكن صياغة الفرض الرئيسي في الشكل التالي:</w:t>
      </w:r>
    </w:p>
    <w:p w14:paraId="3D34BF63" w14:textId="77777777" w:rsidR="008571FA" w:rsidRPr="00545527" w:rsidRDefault="008571FA" w:rsidP="008571FA">
      <w:pPr>
        <w:spacing w:before="120" w:after="120" w:line="240" w:lineRule="auto"/>
        <w:jc w:val="both"/>
        <w:rPr>
          <w:rFonts w:ascii="Simplified Arabic" w:hAnsi="Simplified Arabic" w:cs="Simplified Arabic"/>
          <w:sz w:val="30"/>
          <w:szCs w:val="30"/>
          <w:rtl/>
          <w:lang w:val="en-GB" w:bidi="ar-EG"/>
        </w:rPr>
      </w:pPr>
      <w:r w:rsidRPr="00545527">
        <w:rPr>
          <w:rFonts w:ascii="Simplified Arabic" w:hAnsi="Simplified Arabic" w:cs="Simplified Arabic"/>
          <w:b/>
          <w:bCs/>
          <w:sz w:val="30"/>
          <w:szCs w:val="30"/>
        </w:rPr>
        <w:lastRenderedPageBreak/>
        <w:t>H1.1</w:t>
      </w:r>
      <w:r w:rsidRPr="00545527">
        <w:rPr>
          <w:rFonts w:ascii="Simplified Arabic" w:hAnsi="Simplified Arabic" w:cs="Simplified Arabic" w:hint="cs"/>
          <w:b/>
          <w:bCs/>
          <w:sz w:val="30"/>
          <w:szCs w:val="30"/>
          <w:rtl/>
          <w:lang w:val="en-GB" w:bidi="ar-EG"/>
        </w:rPr>
        <w:t xml:space="preserve">: الفرضية الرئيسية الأولى: </w:t>
      </w:r>
      <w:r w:rsidRPr="00545527">
        <w:rPr>
          <w:rFonts w:ascii="Simplified Arabic" w:hAnsi="Simplified Arabic" w:cs="Simplified Arabic"/>
          <w:sz w:val="30"/>
          <w:szCs w:val="30"/>
          <w:rtl/>
          <w:lang w:val="en-GB" w:bidi="ar-EG"/>
        </w:rPr>
        <w:t>يوجد أثر معنوي للقيادة الرقمية على التماثل التنظيمي لدى العاملين بوزارة الإعلام السعودية.</w:t>
      </w:r>
    </w:p>
    <w:p w14:paraId="2B9F1EDE" w14:textId="77777777" w:rsidR="008571FA" w:rsidRPr="00545527" w:rsidRDefault="008571FA" w:rsidP="008571FA">
      <w:pPr>
        <w:spacing w:before="120" w:after="120" w:line="240" w:lineRule="auto"/>
        <w:jc w:val="both"/>
        <w:rPr>
          <w:rFonts w:ascii="Simplified Arabic" w:hAnsi="Simplified Arabic" w:cs="Simplified Arabic"/>
          <w:b/>
          <w:bCs/>
          <w:sz w:val="30"/>
          <w:szCs w:val="30"/>
          <w:rtl/>
          <w:lang w:val="en-GB" w:bidi="ar-EG"/>
        </w:rPr>
      </w:pPr>
      <w:r w:rsidRPr="00545527">
        <w:rPr>
          <w:rFonts w:ascii="Simplified Arabic" w:hAnsi="Simplified Arabic" w:cs="Simplified Arabic"/>
          <w:sz w:val="30"/>
          <w:szCs w:val="30"/>
          <w:rtl/>
          <w:lang w:val="en-GB" w:bidi="ar-EG"/>
        </w:rPr>
        <w:t>وينقسم هذا الفرض إلى الفروض الفرعية الأربعة التالية:-</w:t>
      </w:r>
    </w:p>
    <w:p w14:paraId="127005B0" w14:textId="77777777" w:rsidR="008571FA" w:rsidRPr="00545527" w:rsidRDefault="008571FA" w:rsidP="008571FA">
      <w:pPr>
        <w:spacing w:before="120" w:after="120" w:line="240" w:lineRule="auto"/>
        <w:jc w:val="both"/>
        <w:rPr>
          <w:rFonts w:ascii="Simplified Arabic" w:hAnsi="Simplified Arabic" w:cs="Simplified Arabic"/>
          <w:b/>
          <w:bCs/>
          <w:sz w:val="30"/>
          <w:szCs w:val="30"/>
          <w:rtl/>
          <w:lang w:val="en-GB" w:bidi="ar-EG"/>
        </w:rPr>
      </w:pPr>
      <w:r w:rsidRPr="00545527">
        <w:rPr>
          <w:rFonts w:ascii="Simplified Arabic" w:hAnsi="Simplified Arabic" w:cs="Simplified Arabic" w:hint="cs"/>
          <w:b/>
          <w:bCs/>
          <w:sz w:val="30"/>
          <w:szCs w:val="30"/>
          <w:rtl/>
          <w:lang w:val="en-GB" w:bidi="ar-EG"/>
        </w:rPr>
        <w:t>ويتفرع من الفرضية الرئيسية الأولى خمس فرضيات فرعية على النحو الآتي:-</w:t>
      </w:r>
    </w:p>
    <w:p w14:paraId="6E96FF03" w14:textId="77777777" w:rsidR="008571FA" w:rsidRPr="00545527" w:rsidRDefault="008571FA" w:rsidP="008571FA">
      <w:pPr>
        <w:spacing w:before="120" w:after="120" w:line="240" w:lineRule="auto"/>
        <w:jc w:val="both"/>
        <w:rPr>
          <w:rFonts w:ascii="Simplified Arabic" w:hAnsi="Simplified Arabic" w:cs="Simplified Arabic"/>
          <w:sz w:val="30"/>
          <w:szCs w:val="30"/>
          <w:rtl/>
          <w:lang w:val="en-GB" w:bidi="ar-EG"/>
        </w:rPr>
      </w:pPr>
      <w:r w:rsidRPr="00545527">
        <w:rPr>
          <w:rFonts w:ascii="Simplified Arabic" w:hAnsi="Simplified Arabic" w:cs="Simplified Arabic"/>
          <w:b/>
          <w:bCs/>
          <w:sz w:val="30"/>
          <w:szCs w:val="30"/>
        </w:rPr>
        <w:t>H0.1.1</w:t>
      </w:r>
      <w:r w:rsidRPr="00545527">
        <w:rPr>
          <w:rFonts w:ascii="Simplified Arabic" w:hAnsi="Simplified Arabic" w:cs="Simplified Arabic" w:hint="cs"/>
          <w:b/>
          <w:bCs/>
          <w:sz w:val="30"/>
          <w:szCs w:val="30"/>
          <w:rtl/>
          <w:lang w:val="en-GB" w:bidi="ar-EG"/>
        </w:rPr>
        <w:t xml:space="preserve">: </w:t>
      </w:r>
      <w:r w:rsidRPr="00545527">
        <w:rPr>
          <w:rFonts w:ascii="Simplified Arabic" w:hAnsi="Simplified Arabic" w:cs="Simplified Arabic"/>
          <w:sz w:val="30"/>
          <w:szCs w:val="30"/>
          <w:rtl/>
          <w:lang w:val="en-GB" w:bidi="ar-EG"/>
        </w:rPr>
        <w:t>يوجد أثر معنوي للتواصل الرقمي على التماثل التنظيمي لدى العاملين بوزارة الإعلام السعودية</w:t>
      </w:r>
      <w:r w:rsidRPr="00545527">
        <w:rPr>
          <w:rFonts w:ascii="Simplified Arabic" w:hAnsi="Simplified Arabic" w:cs="Simplified Arabic" w:hint="cs"/>
          <w:sz w:val="30"/>
          <w:szCs w:val="30"/>
          <w:rtl/>
          <w:lang w:val="en-GB" w:bidi="ar-EG"/>
        </w:rPr>
        <w:t>.</w:t>
      </w:r>
    </w:p>
    <w:p w14:paraId="31C1FA45" w14:textId="77777777" w:rsidR="008571FA" w:rsidRPr="00545527" w:rsidRDefault="008571FA" w:rsidP="008571FA">
      <w:pPr>
        <w:spacing w:before="120" w:after="120" w:line="240" w:lineRule="auto"/>
        <w:jc w:val="both"/>
        <w:rPr>
          <w:rFonts w:ascii="Simplified Arabic" w:hAnsi="Simplified Arabic" w:cs="Simplified Arabic"/>
          <w:sz w:val="30"/>
          <w:szCs w:val="30"/>
          <w:rtl/>
          <w:lang w:val="en-GB" w:bidi="ar-EG"/>
        </w:rPr>
      </w:pPr>
      <w:r w:rsidRPr="00545527">
        <w:rPr>
          <w:rFonts w:ascii="Simplified Arabic" w:hAnsi="Simplified Arabic" w:cs="Simplified Arabic"/>
          <w:b/>
          <w:bCs/>
          <w:sz w:val="30"/>
          <w:szCs w:val="30"/>
        </w:rPr>
        <w:t>H0.1.2</w:t>
      </w:r>
      <w:r w:rsidRPr="00545527">
        <w:rPr>
          <w:rFonts w:ascii="Simplified Arabic" w:hAnsi="Simplified Arabic" w:cs="Simplified Arabic" w:hint="cs"/>
          <w:b/>
          <w:bCs/>
          <w:sz w:val="30"/>
          <w:szCs w:val="30"/>
          <w:rtl/>
          <w:lang w:val="en-GB" w:bidi="ar-EG"/>
        </w:rPr>
        <w:t xml:space="preserve">: </w:t>
      </w:r>
      <w:r w:rsidRPr="00545527">
        <w:rPr>
          <w:rFonts w:ascii="Simplified Arabic" w:hAnsi="Simplified Arabic" w:cs="Simplified Arabic"/>
          <w:sz w:val="30"/>
          <w:szCs w:val="30"/>
          <w:rtl/>
          <w:lang w:val="en-GB" w:bidi="ar-EG"/>
        </w:rPr>
        <w:t>يوجد أثر معنوي للتمكين الرقمي على التماثل التنظيمي لدى العاملين بوزارة الإعلام السعودية</w:t>
      </w:r>
      <w:r w:rsidRPr="00545527">
        <w:rPr>
          <w:rFonts w:ascii="Simplified Arabic" w:hAnsi="Simplified Arabic" w:cs="Simplified Arabic" w:hint="cs"/>
          <w:sz w:val="30"/>
          <w:szCs w:val="30"/>
          <w:rtl/>
          <w:lang w:val="en-GB" w:bidi="ar-EG"/>
        </w:rPr>
        <w:t>.</w:t>
      </w:r>
    </w:p>
    <w:p w14:paraId="79AAFD5C" w14:textId="77777777" w:rsidR="008571FA" w:rsidRPr="00545527" w:rsidRDefault="008571FA" w:rsidP="008571FA">
      <w:pPr>
        <w:spacing w:before="120" w:after="120" w:line="240" w:lineRule="auto"/>
        <w:jc w:val="both"/>
        <w:rPr>
          <w:rFonts w:ascii="Simplified Arabic" w:hAnsi="Simplified Arabic" w:cs="Simplified Arabic"/>
          <w:sz w:val="30"/>
          <w:szCs w:val="30"/>
          <w:rtl/>
          <w:lang w:val="en-GB" w:bidi="ar-EG"/>
        </w:rPr>
      </w:pPr>
      <w:r w:rsidRPr="00545527">
        <w:rPr>
          <w:rFonts w:ascii="Simplified Arabic" w:hAnsi="Simplified Arabic" w:cs="Simplified Arabic"/>
          <w:b/>
          <w:bCs/>
          <w:sz w:val="30"/>
          <w:szCs w:val="30"/>
        </w:rPr>
        <w:t>H0.1.3</w:t>
      </w:r>
      <w:r w:rsidRPr="00545527">
        <w:rPr>
          <w:rFonts w:ascii="Simplified Arabic" w:hAnsi="Simplified Arabic" w:cs="Simplified Arabic" w:hint="cs"/>
          <w:b/>
          <w:bCs/>
          <w:sz w:val="30"/>
          <w:szCs w:val="30"/>
          <w:rtl/>
          <w:lang w:val="en-GB" w:bidi="ar-EG"/>
        </w:rPr>
        <w:t xml:space="preserve">: </w:t>
      </w:r>
      <w:r w:rsidRPr="00545527">
        <w:rPr>
          <w:rFonts w:ascii="Simplified Arabic" w:hAnsi="Simplified Arabic" w:cs="Simplified Arabic"/>
          <w:sz w:val="30"/>
          <w:szCs w:val="30"/>
          <w:rtl/>
          <w:lang w:val="en-GB" w:bidi="ar-EG"/>
        </w:rPr>
        <w:t>يوجد أثر معنوي للتعلم الرقمي على التماثل التنظيمي لدى العاملين بوزارة الإعلام السعودية</w:t>
      </w:r>
      <w:r w:rsidRPr="00545527">
        <w:rPr>
          <w:rFonts w:ascii="Simplified Arabic" w:hAnsi="Simplified Arabic" w:cs="Simplified Arabic" w:hint="cs"/>
          <w:sz w:val="30"/>
          <w:szCs w:val="30"/>
          <w:rtl/>
          <w:lang w:val="en-GB" w:bidi="ar-EG"/>
        </w:rPr>
        <w:t>.</w:t>
      </w:r>
    </w:p>
    <w:p w14:paraId="2FC69986" w14:textId="77777777" w:rsidR="008571FA" w:rsidRPr="00545527" w:rsidRDefault="008571FA" w:rsidP="008571FA">
      <w:pPr>
        <w:spacing w:before="120" w:after="120" w:line="240" w:lineRule="auto"/>
        <w:jc w:val="both"/>
        <w:rPr>
          <w:rFonts w:ascii="Simplified Arabic" w:hAnsi="Simplified Arabic" w:cs="Simplified Arabic"/>
          <w:sz w:val="30"/>
          <w:szCs w:val="30"/>
          <w:rtl/>
          <w:lang w:val="en-GB"/>
        </w:rPr>
      </w:pPr>
      <w:r w:rsidRPr="00545527">
        <w:rPr>
          <w:rFonts w:ascii="Simplified Arabic" w:hAnsi="Simplified Arabic" w:cs="Simplified Arabic"/>
          <w:b/>
          <w:bCs/>
          <w:sz w:val="30"/>
          <w:szCs w:val="30"/>
        </w:rPr>
        <w:t>H0.1.4</w:t>
      </w:r>
      <w:r w:rsidRPr="00545527">
        <w:rPr>
          <w:rFonts w:ascii="Simplified Arabic" w:hAnsi="Simplified Arabic" w:cs="Simplified Arabic" w:hint="cs"/>
          <w:b/>
          <w:bCs/>
          <w:sz w:val="30"/>
          <w:szCs w:val="30"/>
          <w:rtl/>
          <w:lang w:val="en-GB" w:bidi="ar-EG"/>
        </w:rPr>
        <w:t xml:space="preserve">: </w:t>
      </w:r>
      <w:r w:rsidRPr="00545527">
        <w:rPr>
          <w:rFonts w:ascii="Simplified Arabic" w:hAnsi="Simplified Arabic" w:cs="Simplified Arabic"/>
          <w:sz w:val="30"/>
          <w:szCs w:val="30"/>
          <w:rtl/>
          <w:lang w:val="en-GB" w:bidi="ar-EG"/>
        </w:rPr>
        <w:t>يوجد أثر معنوي للقيادة التحويلية على التماثل التنظيمي لدى العاملين بوزارة الإعلام السعودية</w:t>
      </w:r>
      <w:r w:rsidRPr="00545527">
        <w:rPr>
          <w:rFonts w:ascii="Simplified Arabic" w:hAnsi="Simplified Arabic" w:cs="Simplified Arabic" w:hint="cs"/>
          <w:sz w:val="30"/>
          <w:szCs w:val="30"/>
          <w:rtl/>
          <w:lang w:val="en-GB" w:bidi="ar-EG"/>
        </w:rPr>
        <w:t>.</w:t>
      </w:r>
    </w:p>
    <w:p w14:paraId="3AF119E5" w14:textId="4E7B2F3F" w:rsidR="00545527" w:rsidRPr="00545527" w:rsidRDefault="00545527">
      <w:pPr>
        <w:bidi w:val="0"/>
        <w:rPr>
          <w:rFonts w:ascii="Sakkal Majalla" w:eastAsiaTheme="majorEastAsia" w:hAnsi="Sakkal Majalla" w:cs="Sakkal Majalla"/>
          <w:b/>
          <w:bCs/>
          <w:sz w:val="30"/>
          <w:szCs w:val="30"/>
        </w:rPr>
      </w:pPr>
      <w:bookmarkStart w:id="23" w:name="_Toc192817556"/>
      <w:r w:rsidRPr="00545527">
        <w:rPr>
          <w:rFonts w:ascii="Sakkal Majalla" w:hAnsi="Sakkal Majalla" w:cs="Sakkal Majalla"/>
          <w:b/>
          <w:bCs/>
          <w:sz w:val="30"/>
          <w:szCs w:val="30"/>
          <w:rtl/>
        </w:rPr>
        <w:br w:type="page"/>
      </w:r>
    </w:p>
    <w:p w14:paraId="66D0618C" w14:textId="77777777" w:rsidR="00545527" w:rsidRDefault="00545527" w:rsidP="00D17491">
      <w:pPr>
        <w:pStyle w:val="Heading2"/>
        <w:rPr>
          <w:rFonts w:ascii="Sakkal Majalla" w:hAnsi="Sakkal Majalla" w:cs="Sakkal Majalla"/>
          <w:b/>
          <w:bCs/>
          <w:color w:val="auto"/>
          <w:sz w:val="30"/>
          <w:szCs w:val="30"/>
          <w:u w:val="single"/>
          <w:rtl/>
        </w:rPr>
      </w:pPr>
    </w:p>
    <w:p w14:paraId="3311BF2C" w14:textId="780A371C" w:rsidR="008571FA" w:rsidRPr="00545527" w:rsidRDefault="00D17491" w:rsidP="00D17491">
      <w:pPr>
        <w:pStyle w:val="Heading2"/>
        <w:rPr>
          <w:rFonts w:ascii="Sakkal Majalla" w:hAnsi="Sakkal Majalla" w:cs="Sakkal Majalla"/>
          <w:b/>
          <w:bCs/>
          <w:color w:val="auto"/>
          <w:sz w:val="30"/>
          <w:szCs w:val="30"/>
          <w:u w:val="single"/>
          <w:rtl/>
        </w:rPr>
      </w:pPr>
      <w:r w:rsidRPr="00545527">
        <w:rPr>
          <w:rFonts w:ascii="Sakkal Majalla" w:hAnsi="Sakkal Majalla" w:cs="Sakkal Majalla" w:hint="cs"/>
          <w:b/>
          <w:bCs/>
          <w:color w:val="auto"/>
          <w:sz w:val="30"/>
          <w:szCs w:val="30"/>
          <w:u w:val="single"/>
          <w:rtl/>
        </w:rPr>
        <w:t>1/7</w:t>
      </w:r>
      <w:r w:rsidR="008571FA" w:rsidRPr="00545527">
        <w:rPr>
          <w:rFonts w:ascii="Sakkal Majalla" w:hAnsi="Sakkal Majalla" w:cs="Sakkal Majalla" w:hint="cs"/>
          <w:b/>
          <w:bCs/>
          <w:color w:val="auto"/>
          <w:sz w:val="30"/>
          <w:szCs w:val="30"/>
          <w:u w:val="single"/>
          <w:rtl/>
        </w:rPr>
        <w:t xml:space="preserve"> نموذج ومتغيرات الدراسة</w:t>
      </w:r>
      <w:bookmarkEnd w:id="23"/>
    </w:p>
    <w:p w14:paraId="214E7B54" w14:textId="77777777" w:rsidR="008571FA" w:rsidRPr="00545527" w:rsidRDefault="008571FA" w:rsidP="008571FA">
      <w:pPr>
        <w:spacing w:before="240" w:after="0"/>
        <w:jc w:val="both"/>
        <w:rPr>
          <w:rFonts w:ascii="Sakkal Majalla" w:hAnsi="Sakkal Majalla" w:cs="Sakkal Majalla"/>
          <w:b/>
          <w:bCs/>
          <w:sz w:val="30"/>
          <w:szCs w:val="30"/>
          <w:u w:val="single"/>
          <w:rtl/>
        </w:rPr>
      </w:pP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577856" behindDoc="0" locked="0" layoutInCell="1" allowOverlap="1" wp14:anchorId="7749C02C" wp14:editId="219E7908">
                <wp:simplePos x="0" y="0"/>
                <wp:positionH relativeFrom="column">
                  <wp:posOffset>76200</wp:posOffset>
                </wp:positionH>
                <wp:positionV relativeFrom="paragraph">
                  <wp:posOffset>144780</wp:posOffset>
                </wp:positionV>
                <wp:extent cx="5777230" cy="3657600"/>
                <wp:effectExtent l="0" t="0" r="13970" b="19050"/>
                <wp:wrapNone/>
                <wp:docPr id="1235864016" name="Rectangle 1"/>
                <wp:cNvGraphicFramePr/>
                <a:graphic xmlns:a="http://schemas.openxmlformats.org/drawingml/2006/main">
                  <a:graphicData uri="http://schemas.microsoft.com/office/word/2010/wordprocessingShape">
                    <wps:wsp>
                      <wps:cNvSpPr/>
                      <wps:spPr>
                        <a:xfrm>
                          <a:off x="0" y="0"/>
                          <a:ext cx="5777230" cy="365760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E4B556B" id="Rectangle 1" o:spid="_x0000_s1026" style="position:absolute;left:0;text-align:left;margin-left:6pt;margin-top:11.4pt;width:454.9pt;height:4in;z-index:2515778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" fillcolor="white [3201]" strokecolor="black [3200]" strokeweight="1pt"/>
            </w:pict>
          </mc:Fallback>
        </mc:AlternateContent>
      </w:r>
    </w:p>
    <w:p w14:paraId="5ADE14B7" w14:textId="77777777" w:rsidR="008571FA" w:rsidRPr="00545527" w:rsidRDefault="008571FA" w:rsidP="008571FA">
      <w:pPr>
        <w:spacing w:before="240" w:after="0"/>
        <w:jc w:val="both"/>
        <w:rPr>
          <w:rFonts w:ascii="Sakkal Majalla" w:hAnsi="Sakkal Majalla" w:cs="Sakkal Majalla"/>
          <w:b/>
          <w:bCs/>
          <w:sz w:val="30"/>
          <w:szCs w:val="30"/>
          <w:u w:val="single"/>
          <w:rtl/>
        </w:rPr>
      </w:pP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80256" behindDoc="0" locked="0" layoutInCell="1" allowOverlap="1" wp14:anchorId="321CE135" wp14:editId="3B2C0539">
                <wp:simplePos x="0" y="0"/>
                <wp:positionH relativeFrom="column">
                  <wp:posOffset>3668614</wp:posOffset>
                </wp:positionH>
                <wp:positionV relativeFrom="paragraph">
                  <wp:posOffset>52420</wp:posOffset>
                </wp:positionV>
                <wp:extent cx="1875790" cy="535940"/>
                <wp:effectExtent l="0" t="0" r="0" b="0"/>
                <wp:wrapNone/>
                <wp:docPr id="605215180" name="Rectangle 4"/>
                <wp:cNvGraphicFramePr/>
                <a:graphic xmlns:a="http://schemas.openxmlformats.org/drawingml/2006/main">
                  <a:graphicData uri="http://schemas.microsoft.com/office/word/2010/wordprocessingShape">
                    <wps:wsp>
                      <wps:cNvSpPr/>
                      <wps:spPr>
                        <a:xfrm>
                          <a:off x="0" y="0"/>
                          <a:ext cx="1875790" cy="535940"/>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14:paraId="0EEAB005" w14:textId="77777777" w:rsidR="00EC2761" w:rsidRPr="00895271" w:rsidRDefault="00EC2761" w:rsidP="008571FA">
                            <w:pPr>
                              <w:spacing w:after="0" w:line="216" w:lineRule="auto"/>
                              <w:jc w:val="center"/>
                              <w:rPr>
                                <w:rFonts w:ascii="Sakkal Majalla" w:hAnsi="Sakkal Majalla" w:cs="Sakkal Majalla"/>
                                <w:b/>
                                <w:bCs/>
                                <w:sz w:val="26"/>
                                <w:szCs w:val="26"/>
                                <w:lang w:bidi="ar-EG"/>
                              </w:rPr>
                            </w:pPr>
                            <w:r w:rsidRPr="00895271">
                              <w:rPr>
                                <w:rFonts w:ascii="Sakkal Majalla" w:hAnsi="Sakkal Majalla" w:cs="Sakkal Majalla" w:hint="cs"/>
                                <w:b/>
                                <w:bCs/>
                                <w:sz w:val="26"/>
                                <w:szCs w:val="26"/>
                                <w:rtl/>
                                <w:lang w:bidi="ar-EG"/>
                              </w:rPr>
                              <w:t>القيادة الرقمية</w:t>
                            </w:r>
                            <w:r w:rsidRPr="00895271">
                              <w:rPr>
                                <w:rFonts w:ascii="Sakkal Majalla" w:hAnsi="Sakkal Majalla" w:cs="Sakkal Majalla"/>
                                <w:b/>
                                <w:bCs/>
                                <w:sz w:val="26"/>
                                <w:szCs w:val="26"/>
                                <w:rtl/>
                                <w:lang w:bidi="ar-EG"/>
                              </w:rPr>
                              <w:br/>
                            </w:r>
                            <w:r w:rsidRPr="00895271">
                              <w:rPr>
                                <w:rFonts w:ascii="Sakkal Majalla" w:hAnsi="Sakkal Majalla" w:cs="Sakkal Majalla"/>
                                <w:b/>
                                <w:bCs/>
                                <w:sz w:val="26"/>
                                <w:szCs w:val="26"/>
                                <w:lang w:bidi="ar-EG"/>
                              </w:rPr>
                              <w:t>digital leadership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21CE135" id="Rectangle 4" o:spid="_x0000_s1026" style="position:absolute;left:0;text-align:left;margin-left:288.85pt;margin-top:4.15pt;width:147.7pt;height:42.2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" filled="f" stroked="f" strokeweight="1pt">
                <v:textbox>
                  <w:txbxContent>
                    <w:p w14:paraId="0EEAB005" w14:textId="77777777" w:rsidR="00EC2761" w:rsidRPr="00895271" w:rsidRDefault="00EC2761" w:rsidP="008571FA">
                      <w:pPr>
                        <w:spacing w:after="0" w:line="216" w:lineRule="auto"/>
                        <w:jc w:val="center"/>
                        <w:rPr>
                          <w:rFonts w:ascii="Sakkal Majalla" w:hAnsi="Sakkal Majalla" w:cs="Sakkal Majalla"/>
                          <w:b/>
                          <w:bCs/>
                          <w:sz w:val="26"/>
                          <w:szCs w:val="26"/>
                          <w:lang w:bidi="ar-EG"/>
                        </w:rPr>
                      </w:pPr>
                      <w:r w:rsidRPr="00895271">
                        <w:rPr>
                          <w:rFonts w:ascii="Sakkal Majalla" w:hAnsi="Sakkal Majalla" w:cs="Sakkal Majalla" w:hint="cs"/>
                          <w:b/>
                          <w:bCs/>
                          <w:sz w:val="26"/>
                          <w:szCs w:val="26"/>
                          <w:rtl/>
                          <w:lang w:bidi="ar-EG"/>
                        </w:rPr>
                        <w:t>القيادة الرقمية</w:t>
                      </w:r>
                      <w:r w:rsidRPr="00895271">
                        <w:rPr>
                          <w:rFonts w:ascii="Sakkal Majalla" w:hAnsi="Sakkal Majalla" w:cs="Sakkal Majalla"/>
                          <w:b/>
                          <w:bCs/>
                          <w:sz w:val="26"/>
                          <w:szCs w:val="26"/>
                          <w:rtl/>
                          <w:lang w:bidi="ar-EG"/>
                        </w:rPr>
                        <w:br/>
                      </w:r>
                      <w:r w:rsidRPr="00895271">
                        <w:rPr>
                          <w:rFonts w:ascii="Sakkal Majalla" w:hAnsi="Sakkal Majalla" w:cs="Sakkal Majalla"/>
                          <w:b/>
                          <w:bCs/>
                          <w:sz w:val="26"/>
                          <w:szCs w:val="26"/>
                          <w:lang w:bidi="ar-EG"/>
                        </w:rPr>
                        <w:t>digital leadership</w:t>
                      </w:r>
                    </w:p>
                  </w:txbxContent>
                </v:textbox>
              </v:rect>
            </w:pict>
          </mc:Fallback>
        </mc:AlternateContent>
      </w: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589120" behindDoc="0" locked="0" layoutInCell="1" allowOverlap="1" wp14:anchorId="101CC2D1" wp14:editId="5795F83A">
                <wp:simplePos x="0" y="0"/>
                <wp:positionH relativeFrom="margin">
                  <wp:posOffset>3464560</wp:posOffset>
                </wp:positionH>
                <wp:positionV relativeFrom="paragraph">
                  <wp:posOffset>-3066</wp:posOffset>
                </wp:positionV>
                <wp:extent cx="2254250" cy="3279140"/>
                <wp:effectExtent l="0" t="0" r="12700" b="16510"/>
                <wp:wrapNone/>
                <wp:docPr id="900298250" name="Rectangle: Rounded Corners 2"/>
                <wp:cNvGraphicFramePr/>
                <a:graphic xmlns:a="http://schemas.openxmlformats.org/drawingml/2006/main">
                  <a:graphicData uri="http://schemas.microsoft.com/office/word/2010/wordprocessingShape">
                    <wps:wsp>
                      <wps:cNvSpPr/>
                      <wps:spPr>
                        <a:xfrm>
                          <a:off x="0" y="0"/>
                          <a:ext cx="2254250" cy="3279140"/>
                        </a:xfrm>
                        <a:prstGeom prst="round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392ED99" id="Rectangle: Rounded Corners 2" o:spid="_x0000_s1026" style="position:absolute;left:0;text-align:left;margin-left:272.8pt;margin-top:-.25pt;width:177.5pt;height:258.2pt;z-index:251589120;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" fillcolor="white [3201]" strokecolor="black [3200]" strokeweight="1pt">
                <v:stroke joinstyle="miter"/>
                <w10:wrap anchorx="margin"/>
              </v:roundrect>
            </w:pict>
          </mc:Fallback>
        </mc:AlternateContent>
      </w: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00384" behindDoc="0" locked="0" layoutInCell="1" allowOverlap="1" wp14:anchorId="2646DA52" wp14:editId="2F60BE7C">
                <wp:simplePos x="0" y="0"/>
                <wp:positionH relativeFrom="margin">
                  <wp:posOffset>236483</wp:posOffset>
                </wp:positionH>
                <wp:positionV relativeFrom="paragraph">
                  <wp:posOffset>31531</wp:posOffset>
                </wp:positionV>
                <wp:extent cx="1702435" cy="3231099"/>
                <wp:effectExtent l="0" t="0" r="12065" b="26670"/>
                <wp:wrapNone/>
                <wp:docPr id="734101891" name="Rectangle: Rounded Corners 2"/>
                <wp:cNvGraphicFramePr/>
                <a:graphic xmlns:a="http://schemas.openxmlformats.org/drawingml/2006/main">
                  <a:graphicData uri="http://schemas.microsoft.com/office/word/2010/wordprocessingShape">
                    <wps:wsp>
                      <wps:cNvSpPr/>
                      <wps:spPr>
                        <a:xfrm>
                          <a:off x="0" y="0"/>
                          <a:ext cx="1702435" cy="3231099"/>
                        </a:xfrm>
                        <a:prstGeom prst="roundRect">
                          <a:avLst/>
                        </a:prstGeom>
                      </wps:spPr>
                      <wps:style>
                        <a:lnRef idx="2">
                          <a:schemeClr val="dk1"/>
                        </a:lnRef>
                        <a:fillRef idx="1">
                          <a:schemeClr val="lt1"/>
                        </a:fillRef>
                        <a:effectRef idx="0">
                          <a:schemeClr val="dk1"/>
                        </a:effectRef>
                        <a:fontRef idx="minor">
                          <a:schemeClr val="dk1"/>
                        </a:fontRef>
                      </wps:style>
                      <wps:txbx>
                        <w:txbxContent>
                          <w:p w14:paraId="396BF878" w14:textId="77777777" w:rsidR="00EC2761" w:rsidRPr="00895271" w:rsidRDefault="00EC2761" w:rsidP="008571FA">
                            <w:pPr>
                              <w:spacing w:before="240" w:after="0"/>
                              <w:jc w:val="center"/>
                              <w:rPr>
                                <w:rFonts w:ascii="Sakkal Majalla" w:hAnsi="Sakkal Majalla" w:cs="Sakkal Majalla"/>
                                <w:b/>
                                <w:bCs/>
                                <w:sz w:val="36"/>
                                <w:szCs w:val="36"/>
                                <w:rtl/>
                              </w:rPr>
                            </w:pPr>
                            <w:r w:rsidRPr="00895271">
                              <w:rPr>
                                <w:rFonts w:ascii="Sakkal Majalla" w:hAnsi="Sakkal Majalla" w:cs="Sakkal Majalla" w:hint="cs"/>
                                <w:b/>
                                <w:bCs/>
                                <w:sz w:val="36"/>
                                <w:szCs w:val="36"/>
                                <w:rtl/>
                              </w:rPr>
                              <w:t>التماثل التنظيمي</w:t>
                            </w:r>
                          </w:p>
                          <w:p w14:paraId="7E27E663" w14:textId="77777777" w:rsidR="00EC2761" w:rsidRPr="00895271" w:rsidRDefault="00EC2761" w:rsidP="008571FA">
                            <w:pPr>
                              <w:spacing w:before="240" w:after="0"/>
                              <w:jc w:val="center"/>
                              <w:rPr>
                                <w:rFonts w:ascii="Sakkal Majalla" w:hAnsi="Sakkal Majalla" w:cs="Sakkal Majalla"/>
                                <w:b/>
                                <w:bCs/>
                                <w:sz w:val="36"/>
                                <w:szCs w:val="36"/>
                                <w:rtl/>
                              </w:rPr>
                            </w:pPr>
                            <w:r w:rsidRPr="00895271">
                              <w:rPr>
                                <w:rFonts w:ascii="Sakkal Majalla" w:hAnsi="Sakkal Majalla" w:cs="Sakkal Majalla"/>
                                <w:b/>
                                <w:bCs/>
                                <w:sz w:val="36"/>
                                <w:szCs w:val="36"/>
                              </w:rPr>
                              <w:t>organizational symmetry</w:t>
                            </w:r>
                          </w:p>
                          <w:p w14:paraId="5BBE5927" w14:textId="77777777" w:rsidR="00EC2761" w:rsidRPr="00895271" w:rsidRDefault="00EC2761" w:rsidP="008571FA">
                            <w:pPr>
                              <w:jc w:val="center"/>
                              <w:rPr>
                                <w:b/>
                                <w:bCs/>
                                <w:sz w:val="40"/>
                                <w:szCs w:val="40"/>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646DA52" id="Rectangle: Rounded Corners 2" o:spid="_x0000_s1027" style="position:absolute;left:0;text-align:left;margin-left:18.6pt;margin-top:2.5pt;width:134.05pt;height:254.4pt;z-index:251600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" fillcolor="white [3201]" strokecolor="black [3200]" strokeweight="1pt">
                <v:stroke joinstyle="miter"/>
                <v:textbox>
                  <w:txbxContent>
                    <w:p w14:paraId="396BF878" w14:textId="77777777" w:rsidR="00EC2761" w:rsidRPr="00895271" w:rsidRDefault="00EC2761" w:rsidP="008571FA">
                      <w:pPr>
                        <w:spacing w:before="240" w:after="0"/>
                        <w:jc w:val="center"/>
                        <w:rPr>
                          <w:rFonts w:ascii="Sakkal Majalla" w:hAnsi="Sakkal Majalla" w:cs="Sakkal Majalla"/>
                          <w:b/>
                          <w:bCs/>
                          <w:sz w:val="36"/>
                          <w:szCs w:val="36"/>
                          <w:rtl/>
                        </w:rPr>
                      </w:pPr>
                      <w:r w:rsidRPr="00895271">
                        <w:rPr>
                          <w:rFonts w:ascii="Sakkal Majalla" w:hAnsi="Sakkal Majalla" w:cs="Sakkal Majalla" w:hint="cs"/>
                          <w:b/>
                          <w:bCs/>
                          <w:sz w:val="36"/>
                          <w:szCs w:val="36"/>
                          <w:rtl/>
                        </w:rPr>
                        <w:t>التماثل التنظيمي</w:t>
                      </w:r>
                    </w:p>
                    <w:p w14:paraId="7E27E663" w14:textId="77777777" w:rsidR="00EC2761" w:rsidRPr="00895271" w:rsidRDefault="00EC2761" w:rsidP="008571FA">
                      <w:pPr>
                        <w:spacing w:before="240" w:after="0"/>
                        <w:jc w:val="center"/>
                        <w:rPr>
                          <w:rFonts w:ascii="Sakkal Majalla" w:hAnsi="Sakkal Majalla" w:cs="Sakkal Majalla"/>
                          <w:b/>
                          <w:bCs/>
                          <w:sz w:val="36"/>
                          <w:szCs w:val="36"/>
                          <w:rtl/>
                        </w:rPr>
                      </w:pPr>
                      <w:r w:rsidRPr="00895271">
                        <w:rPr>
                          <w:rFonts w:ascii="Sakkal Majalla" w:hAnsi="Sakkal Majalla" w:cs="Sakkal Majalla"/>
                          <w:b/>
                          <w:bCs/>
                          <w:sz w:val="36"/>
                          <w:szCs w:val="36"/>
                        </w:rPr>
                        <w:t>organizational symmetry</w:t>
                      </w:r>
                    </w:p>
                    <w:p w14:paraId="5BBE5927" w14:textId="77777777" w:rsidR="00EC2761" w:rsidRPr="00895271" w:rsidRDefault="00EC2761" w:rsidP="008571FA">
                      <w:pPr>
                        <w:jc w:val="center"/>
                        <w:rPr>
                          <w:b/>
                          <w:bCs/>
                          <w:sz w:val="40"/>
                          <w:szCs w:val="40"/>
                          <w:lang w:bidi="ar-EG"/>
                        </w:rPr>
                      </w:pPr>
                    </w:p>
                  </w:txbxContent>
                </v:textbox>
                <w10:wrap anchorx="margin"/>
              </v:roundrect>
            </w:pict>
          </mc:Fallback>
        </mc:AlternateContent>
      </w:r>
    </w:p>
    <w:p w14:paraId="14CD8A19" w14:textId="77777777" w:rsidR="008571FA" w:rsidRPr="00545527" w:rsidRDefault="008571FA" w:rsidP="008571FA">
      <w:pPr>
        <w:spacing w:before="240" w:after="0"/>
        <w:jc w:val="both"/>
        <w:rPr>
          <w:rFonts w:ascii="Sakkal Majalla" w:hAnsi="Sakkal Majalla" w:cs="Sakkal Majalla"/>
          <w:b/>
          <w:bCs/>
          <w:sz w:val="30"/>
          <w:szCs w:val="30"/>
          <w:u w:val="single"/>
          <w:rtl/>
        </w:rPr>
      </w:pP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34176" behindDoc="0" locked="0" layoutInCell="1" allowOverlap="1" wp14:anchorId="2CF8621B" wp14:editId="3214BCC5">
                <wp:simplePos x="0" y="0"/>
                <wp:positionH relativeFrom="column">
                  <wp:posOffset>3700145</wp:posOffset>
                </wp:positionH>
                <wp:positionV relativeFrom="paragraph">
                  <wp:posOffset>291152</wp:posOffset>
                </wp:positionV>
                <wp:extent cx="1875790" cy="535940"/>
                <wp:effectExtent l="0" t="0" r="10160" b="16510"/>
                <wp:wrapNone/>
                <wp:docPr id="2136218770" name="Rectangle 4"/>
                <wp:cNvGraphicFramePr/>
                <a:graphic xmlns:a="http://schemas.openxmlformats.org/drawingml/2006/main">
                  <a:graphicData uri="http://schemas.microsoft.com/office/word/2010/wordprocessingShape">
                    <wps:wsp>
                      <wps:cNvSpPr/>
                      <wps:spPr>
                        <a:xfrm>
                          <a:off x="0" y="0"/>
                          <a:ext cx="1875790" cy="535940"/>
                        </a:xfrm>
                        <a:prstGeom prst="rect">
                          <a:avLst/>
                        </a:prstGeom>
                      </wps:spPr>
                      <wps:style>
                        <a:lnRef idx="2">
                          <a:schemeClr val="dk1"/>
                        </a:lnRef>
                        <a:fillRef idx="1">
                          <a:schemeClr val="lt1"/>
                        </a:fillRef>
                        <a:effectRef idx="0">
                          <a:schemeClr val="dk1"/>
                        </a:effectRef>
                        <a:fontRef idx="minor">
                          <a:schemeClr val="dk1"/>
                        </a:fontRef>
                      </wps:style>
                      <wps:txbx>
                        <w:txbxContent>
                          <w:p w14:paraId="2EEB23B6" w14:textId="77777777" w:rsidR="00EC2761" w:rsidRPr="00895271" w:rsidRDefault="00EC2761" w:rsidP="008571FA">
                            <w:pPr>
                              <w:spacing w:after="0" w:line="216" w:lineRule="auto"/>
                              <w:jc w:val="center"/>
                              <w:rPr>
                                <w:rFonts w:ascii="Sakkal Majalla" w:hAnsi="Sakkal Majalla" w:cs="Sakkal Majalla"/>
                                <w:b/>
                                <w:bCs/>
                                <w:sz w:val="26"/>
                                <w:szCs w:val="26"/>
                              </w:rPr>
                            </w:pPr>
                            <w:r>
                              <w:rPr>
                                <w:rFonts w:ascii="Sakkal Majalla" w:hAnsi="Sakkal Majalla" w:cs="Sakkal Majalla" w:hint="cs"/>
                                <w:b/>
                                <w:bCs/>
                                <w:sz w:val="26"/>
                                <w:szCs w:val="26"/>
                                <w:rtl/>
                                <w:lang w:bidi="ar-EG"/>
                              </w:rPr>
                              <w:t>التواصل الرقمي</w:t>
                            </w:r>
                            <w:r w:rsidRPr="00895271">
                              <w:rPr>
                                <w:rFonts w:ascii="Sakkal Majalla" w:hAnsi="Sakkal Majalla" w:cs="Sakkal Majalla"/>
                                <w:b/>
                                <w:bCs/>
                                <w:sz w:val="26"/>
                                <w:szCs w:val="26"/>
                                <w:rtl/>
                              </w:rPr>
                              <w:br/>
                            </w:r>
                            <w:r w:rsidRPr="008A2EFB">
                              <w:rPr>
                                <w:rFonts w:ascii="Sakkal Majalla" w:hAnsi="Sakkal Majalla" w:cs="Sakkal Majalla"/>
                                <w:b/>
                                <w:bCs/>
                                <w:sz w:val="26"/>
                                <w:szCs w:val="26"/>
                              </w:rPr>
                              <w:t>Digital communication</w:t>
                            </w:r>
                          </w:p>
                          <w:p w14:paraId="0DC5BAA3" w14:textId="77777777" w:rsidR="00EC2761" w:rsidRPr="00895271" w:rsidRDefault="00EC2761" w:rsidP="008571FA">
                            <w:pPr>
                              <w:spacing w:after="0" w:line="216" w:lineRule="auto"/>
                              <w:jc w:val="center"/>
                              <w:rPr>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CF8621B" id="_x0000_s1028" style="position:absolute;left:0;text-align:left;margin-left:291.35pt;margin-top:22.95pt;width:147.7pt;height:42.2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" fillcolor="white [3201]" strokecolor="black [3200]" strokeweight="1pt">
                <v:textbox>
                  <w:txbxContent>
                    <w:p w14:paraId="2EEB23B6" w14:textId="77777777" w:rsidR="00EC2761" w:rsidRPr="00895271" w:rsidRDefault="00EC2761" w:rsidP="008571FA">
                      <w:pPr>
                        <w:spacing w:after="0" w:line="216" w:lineRule="auto"/>
                        <w:jc w:val="center"/>
                        <w:rPr>
                          <w:rFonts w:ascii="Sakkal Majalla" w:hAnsi="Sakkal Majalla" w:cs="Sakkal Majalla"/>
                          <w:b/>
                          <w:bCs/>
                          <w:sz w:val="26"/>
                          <w:szCs w:val="26"/>
                        </w:rPr>
                      </w:pPr>
                      <w:r>
                        <w:rPr>
                          <w:rFonts w:ascii="Sakkal Majalla" w:hAnsi="Sakkal Majalla" w:cs="Sakkal Majalla" w:hint="cs"/>
                          <w:b/>
                          <w:bCs/>
                          <w:sz w:val="26"/>
                          <w:szCs w:val="26"/>
                          <w:rtl/>
                          <w:lang w:bidi="ar-EG"/>
                        </w:rPr>
                        <w:t>التواصل الرقمي</w:t>
                      </w:r>
                      <w:r w:rsidRPr="00895271">
                        <w:rPr>
                          <w:rFonts w:ascii="Sakkal Majalla" w:hAnsi="Sakkal Majalla" w:cs="Sakkal Majalla"/>
                          <w:b/>
                          <w:bCs/>
                          <w:sz w:val="26"/>
                          <w:szCs w:val="26"/>
                          <w:rtl/>
                        </w:rPr>
                        <w:br/>
                      </w:r>
                      <w:r w:rsidRPr="008A2EFB">
                        <w:rPr>
                          <w:rFonts w:ascii="Sakkal Majalla" w:hAnsi="Sakkal Majalla" w:cs="Sakkal Majalla"/>
                          <w:b/>
                          <w:bCs/>
                          <w:sz w:val="26"/>
                          <w:szCs w:val="26"/>
                        </w:rPr>
                        <w:t>Digital communication</w:t>
                      </w:r>
                    </w:p>
                    <w:p w14:paraId="0DC5BAA3" w14:textId="77777777" w:rsidR="00EC2761" w:rsidRPr="00895271" w:rsidRDefault="00EC2761" w:rsidP="008571FA">
                      <w:pPr>
                        <w:spacing w:after="0" w:line="216" w:lineRule="auto"/>
                        <w:jc w:val="center"/>
                        <w:rPr>
                          <w:sz w:val="24"/>
                          <w:szCs w:val="24"/>
                        </w:rPr>
                      </w:pPr>
                    </w:p>
                  </w:txbxContent>
                </v:textbox>
              </v:rect>
            </w:pict>
          </mc:Fallback>
        </mc:AlternateContent>
      </w:r>
      <w:r w:rsidRPr="00545527">
        <w:rPr>
          <w:rFonts w:ascii="Sakkal Majalla" w:hAnsi="Sakkal Majalla" w:cs="Sakkal Majalla"/>
          <w:b/>
          <w:bCs/>
          <w:noProof/>
          <w:sz w:val="30"/>
          <w:szCs w:val="30"/>
          <w:rtl/>
        </w:rPr>
        <mc:AlternateContent>
          <mc:Choice Requires="wps">
            <w:drawing>
              <wp:anchor distT="0" distB="0" distL="114300" distR="114300" simplePos="0" relativeHeight="251622912" behindDoc="0" locked="0" layoutInCell="1" allowOverlap="1" wp14:anchorId="3F8BF624" wp14:editId="7F09B293">
                <wp:simplePos x="0" y="0"/>
                <wp:positionH relativeFrom="column">
                  <wp:posOffset>2016760</wp:posOffset>
                </wp:positionH>
                <wp:positionV relativeFrom="paragraph">
                  <wp:posOffset>389364</wp:posOffset>
                </wp:positionV>
                <wp:extent cx="1371600" cy="0"/>
                <wp:effectExtent l="57150" t="76200" r="0" b="133350"/>
                <wp:wrapNone/>
                <wp:docPr id="1719715323" name="Straight Arrow Connector 3"/>
                <wp:cNvGraphicFramePr/>
                <a:graphic xmlns:a="http://schemas.openxmlformats.org/drawingml/2006/main">
                  <a:graphicData uri="http://schemas.microsoft.com/office/word/2010/wordprocessingShape">
                    <wps:wsp>
                      <wps:cNvCnPr/>
                      <wps:spPr>
                        <a:xfrm>
                          <a:off x="0" y="0"/>
                          <a:ext cx="1371600"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CB9355D" id="_x0000_t32" coordsize="21600,21600" o:spt="32" o:oned="t" path="m,l21600,21600e" filled="f">
                <v:path arrowok="t" fillok="f" o:connecttype="none"/>
                <o:lock v:ext="edit" shapetype="t"/>
              </v:shapetype>
              <v:shape id="Straight Arrow Connector 3" o:spid="_x0000_s1026" type="#_x0000_t32" style="position:absolute;left:0;text-align:left;margin-left:158.8pt;margin-top:30.65pt;width:108pt;height:0;z-index:25162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" strokecolor="black [3200]" strokeweight="1pt">
                <v:stroke dashstyle="3 1" startarrow="block" joinstyle="miter"/>
              </v:shape>
            </w:pict>
          </mc:Fallback>
        </mc:AlternateContent>
      </w:r>
      <w:r w:rsidRPr="00545527">
        <w:rPr>
          <w:rFonts w:ascii="Sakkal Majalla" w:hAnsi="Sakkal Majalla" w:cs="Sakkal Majalla"/>
          <w:b/>
          <w:bCs/>
          <w:noProof/>
          <w:sz w:val="30"/>
          <w:szCs w:val="30"/>
          <w:rtl/>
        </w:rPr>
        <mc:AlternateContent>
          <mc:Choice Requires="wps">
            <w:drawing>
              <wp:anchor distT="0" distB="0" distL="114300" distR="114300" simplePos="0" relativeHeight="251611648" behindDoc="0" locked="0" layoutInCell="1" allowOverlap="1" wp14:anchorId="69449804" wp14:editId="2D7866BA">
                <wp:simplePos x="0" y="0"/>
                <wp:positionH relativeFrom="column">
                  <wp:posOffset>2018030</wp:posOffset>
                </wp:positionH>
                <wp:positionV relativeFrom="paragraph">
                  <wp:posOffset>123299</wp:posOffset>
                </wp:positionV>
                <wp:extent cx="1371600" cy="0"/>
                <wp:effectExtent l="57150" t="76200" r="38100" b="133350"/>
                <wp:wrapNone/>
                <wp:docPr id="759722000" name="Straight Arrow Connector 3"/>
                <wp:cNvGraphicFramePr/>
                <a:graphic xmlns:a="http://schemas.openxmlformats.org/drawingml/2006/main">
                  <a:graphicData uri="http://schemas.microsoft.com/office/word/2010/wordprocessingShape">
                    <wps:wsp>
                      <wps:cNvCnPr/>
                      <wps:spPr>
                        <a:xfrm>
                          <a:off x="0" y="0"/>
                          <a:ext cx="1371600" cy="0"/>
                        </a:xfrm>
                        <a:prstGeom prst="straightConnector1">
                          <a:avLst/>
                        </a:prstGeom>
                        <a:ln>
                          <a:headEnd type="triangle" w="med" len="med"/>
                          <a:tailEnd type="triangl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7FFFE7" id="Straight Arrow Connector 3" o:spid="_x0000_s1026" type="#_x0000_t32" style="position:absolute;left:0;text-align:left;margin-left:158.9pt;margin-top:9.7pt;width:108pt;height:0;z-index:25161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" strokecolor="black [3200]" strokeweight="1pt">
                <v:stroke startarrow="block" endarrow="block" joinstyle="miter"/>
              </v:shape>
            </w:pict>
          </mc:Fallback>
        </mc:AlternateContent>
      </w:r>
    </w:p>
    <w:p w14:paraId="2C379DDA" w14:textId="77777777" w:rsidR="008571FA" w:rsidRPr="00545527" w:rsidRDefault="008571FA" w:rsidP="008571FA">
      <w:pPr>
        <w:spacing w:before="240" w:after="0"/>
        <w:jc w:val="center"/>
        <w:rPr>
          <w:rFonts w:ascii="Sakkal Majalla" w:hAnsi="Sakkal Majalla" w:cs="Sakkal Majalla"/>
          <w:b/>
          <w:bCs/>
          <w:sz w:val="30"/>
          <w:szCs w:val="30"/>
          <w:rtl/>
        </w:rPr>
      </w:pPr>
      <w:r w:rsidRPr="00545527">
        <w:rPr>
          <w:rFonts w:ascii="Sakkal Majalla" w:hAnsi="Sakkal Majalla" w:cs="Sakkal Majalla"/>
          <w:b/>
          <w:bCs/>
          <w:noProof/>
          <w:sz w:val="30"/>
          <w:szCs w:val="30"/>
          <w:rtl/>
        </w:rPr>
        <mc:AlternateContent>
          <mc:Choice Requires="wps">
            <w:drawing>
              <wp:anchor distT="0" distB="0" distL="114300" distR="114300" simplePos="0" relativeHeight="251702784" behindDoc="0" locked="0" layoutInCell="1" allowOverlap="1" wp14:anchorId="23C68F66" wp14:editId="4CC12765">
                <wp:simplePos x="0" y="0"/>
                <wp:positionH relativeFrom="margin">
                  <wp:posOffset>2007870</wp:posOffset>
                </wp:positionH>
                <wp:positionV relativeFrom="paragraph">
                  <wp:posOffset>122555</wp:posOffset>
                </wp:positionV>
                <wp:extent cx="1621155" cy="0"/>
                <wp:effectExtent l="57150" t="76200" r="0" b="133350"/>
                <wp:wrapNone/>
                <wp:docPr id="9674065" name="Straight Arrow Connector 3"/>
                <wp:cNvGraphicFramePr/>
                <a:graphic xmlns:a="http://schemas.openxmlformats.org/drawingml/2006/main">
                  <a:graphicData uri="http://schemas.microsoft.com/office/word/2010/wordprocessingShape">
                    <wps:wsp>
                      <wps:cNvCnPr/>
                      <wps:spPr>
                        <a:xfrm flipV="1">
                          <a:off x="0" y="0"/>
                          <a:ext cx="1621155"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4F7392" id="Straight Arrow Connector 3" o:spid="_x0000_s1026" type="#_x0000_t32" style="position:absolute;left:0;text-align:left;margin-left:158.1pt;margin-top:9.65pt;width:127.65pt;height:0;flip:y;z-index:251702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" strokecolor="black [3200]" strokeweight="1pt">
                <v:stroke dashstyle="3 1" startarrow="block" joinstyle="miter"/>
                <w10:wrap anchorx="margin"/>
              </v:shape>
            </w:pict>
          </mc:Fallback>
        </mc:AlternateContent>
      </w: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45440" behindDoc="0" locked="0" layoutInCell="1" allowOverlap="1" wp14:anchorId="7ED61BEA" wp14:editId="609AA5B6">
                <wp:simplePos x="0" y="0"/>
                <wp:positionH relativeFrom="column">
                  <wp:posOffset>3698543</wp:posOffset>
                </wp:positionH>
                <wp:positionV relativeFrom="paragraph">
                  <wp:posOffset>406789</wp:posOffset>
                </wp:positionV>
                <wp:extent cx="1875790" cy="532262"/>
                <wp:effectExtent l="0" t="0" r="10160" b="20320"/>
                <wp:wrapNone/>
                <wp:docPr id="2040875803" name="Rectangle 4"/>
                <wp:cNvGraphicFramePr/>
                <a:graphic xmlns:a="http://schemas.openxmlformats.org/drawingml/2006/main">
                  <a:graphicData uri="http://schemas.microsoft.com/office/word/2010/wordprocessingShape">
                    <wps:wsp>
                      <wps:cNvSpPr/>
                      <wps:spPr>
                        <a:xfrm>
                          <a:off x="0" y="0"/>
                          <a:ext cx="1875790" cy="532262"/>
                        </a:xfrm>
                        <a:prstGeom prst="rect">
                          <a:avLst/>
                        </a:prstGeom>
                      </wps:spPr>
                      <wps:style>
                        <a:lnRef idx="2">
                          <a:schemeClr val="dk1"/>
                        </a:lnRef>
                        <a:fillRef idx="1">
                          <a:schemeClr val="lt1"/>
                        </a:fillRef>
                        <a:effectRef idx="0">
                          <a:schemeClr val="dk1"/>
                        </a:effectRef>
                        <a:fontRef idx="minor">
                          <a:schemeClr val="dk1"/>
                        </a:fontRef>
                      </wps:style>
                      <wps:txbx>
                        <w:txbxContent>
                          <w:p w14:paraId="0BAFD992" w14:textId="77777777" w:rsidR="00EC2761" w:rsidRPr="00895271"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التمكين الرقمي</w:t>
                            </w:r>
                            <w:r w:rsidRPr="00895271">
                              <w:rPr>
                                <w:rFonts w:ascii="Sakkal Majalla" w:hAnsi="Sakkal Majalla" w:cs="Sakkal Majalla"/>
                                <w:b/>
                                <w:bCs/>
                                <w:sz w:val="24"/>
                                <w:szCs w:val="24"/>
                                <w:rtl/>
                              </w:rPr>
                              <w:br/>
                            </w:r>
                            <w:r w:rsidRPr="008A2EFB">
                              <w:rPr>
                                <w:rFonts w:ascii="Sakkal Majalla" w:hAnsi="Sakkal Majalla" w:cs="Sakkal Majalla"/>
                                <w:b/>
                                <w:bCs/>
                                <w:sz w:val="24"/>
                                <w:szCs w:val="24"/>
                              </w:rPr>
                              <w:t>Digital empowerment</w:t>
                            </w:r>
                          </w:p>
                          <w:p w14:paraId="743A69D0" w14:textId="77777777" w:rsidR="00EC2761" w:rsidRDefault="00EC2761" w:rsidP="008571FA">
                            <w:pPr>
                              <w:spacing w:after="0" w:line="216" w:lineRule="auto"/>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ED61BEA" id="_x0000_s1029" style="position:absolute;left:0;text-align:left;margin-left:291.2pt;margin-top:32.05pt;width:147.7pt;height:41.9pt;z-index:2516454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" fillcolor="white [3201]" strokecolor="black [3200]" strokeweight="1pt">
                <v:textbox>
                  <w:txbxContent>
                    <w:p w14:paraId="0BAFD992" w14:textId="77777777" w:rsidR="00EC2761" w:rsidRPr="00895271"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التمكين الرقمي</w:t>
                      </w:r>
                      <w:r w:rsidRPr="00895271">
                        <w:rPr>
                          <w:rFonts w:ascii="Sakkal Majalla" w:hAnsi="Sakkal Majalla" w:cs="Sakkal Majalla"/>
                          <w:b/>
                          <w:bCs/>
                          <w:sz w:val="24"/>
                          <w:szCs w:val="24"/>
                          <w:rtl/>
                        </w:rPr>
                        <w:br/>
                      </w:r>
                      <w:r w:rsidRPr="008A2EFB">
                        <w:rPr>
                          <w:rFonts w:ascii="Sakkal Majalla" w:hAnsi="Sakkal Majalla" w:cs="Sakkal Majalla"/>
                          <w:b/>
                          <w:bCs/>
                          <w:sz w:val="24"/>
                          <w:szCs w:val="24"/>
                        </w:rPr>
                        <w:t>Digital empowerment</w:t>
                      </w:r>
                    </w:p>
                    <w:p w14:paraId="743A69D0" w14:textId="77777777" w:rsidR="00EC2761" w:rsidRDefault="00EC2761" w:rsidP="008571FA">
                      <w:pPr>
                        <w:spacing w:after="0" w:line="216" w:lineRule="auto"/>
                        <w:jc w:val="center"/>
                      </w:pPr>
                    </w:p>
                  </w:txbxContent>
                </v:textbox>
              </v:rect>
            </w:pict>
          </mc:Fallback>
        </mc:AlternateContent>
      </w:r>
    </w:p>
    <w:p w14:paraId="6CAF7395" w14:textId="77777777" w:rsidR="008571FA" w:rsidRPr="00545527" w:rsidRDefault="008571FA" w:rsidP="008571FA">
      <w:pPr>
        <w:spacing w:before="240" w:after="0"/>
        <w:jc w:val="center"/>
        <w:rPr>
          <w:rFonts w:ascii="Sakkal Majalla" w:hAnsi="Sakkal Majalla" w:cs="Sakkal Majalla"/>
          <w:b/>
          <w:bCs/>
          <w:sz w:val="30"/>
          <w:szCs w:val="30"/>
          <w:rtl/>
        </w:rPr>
      </w:pPr>
      <w:r w:rsidRPr="00545527">
        <w:rPr>
          <w:rFonts w:ascii="Sakkal Majalla" w:hAnsi="Sakkal Majalla" w:cs="Sakkal Majalla"/>
          <w:b/>
          <w:bCs/>
          <w:noProof/>
          <w:sz w:val="30"/>
          <w:szCs w:val="30"/>
          <w:rtl/>
        </w:rPr>
        <mc:AlternateContent>
          <mc:Choice Requires="wps">
            <w:drawing>
              <wp:anchor distT="0" distB="0" distL="114300" distR="114300" simplePos="0" relativeHeight="251691520" behindDoc="0" locked="0" layoutInCell="1" allowOverlap="1" wp14:anchorId="6AED4B6E" wp14:editId="22D12690">
                <wp:simplePos x="0" y="0"/>
                <wp:positionH relativeFrom="margin">
                  <wp:posOffset>2008192</wp:posOffset>
                </wp:positionH>
                <wp:positionV relativeFrom="paragraph">
                  <wp:posOffset>191135</wp:posOffset>
                </wp:positionV>
                <wp:extent cx="1621524" cy="0"/>
                <wp:effectExtent l="57150" t="76200" r="0" b="133350"/>
                <wp:wrapNone/>
                <wp:docPr id="260375895" name="Straight Arrow Connector 3"/>
                <wp:cNvGraphicFramePr/>
                <a:graphic xmlns:a="http://schemas.openxmlformats.org/drawingml/2006/main">
                  <a:graphicData uri="http://schemas.microsoft.com/office/word/2010/wordprocessingShape">
                    <wps:wsp>
                      <wps:cNvCnPr/>
                      <wps:spPr>
                        <a:xfrm flipV="1">
                          <a:off x="0" y="0"/>
                          <a:ext cx="1621524"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CDF34" id="Straight Arrow Connector 3" o:spid="_x0000_s1026" type="#_x0000_t32" style="position:absolute;left:0;text-align:left;margin-left:158.15pt;margin-top:15.05pt;width:127.7pt;height:0;flip:y;z-index:251691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" strokecolor="black [3200]" strokeweight="1pt">
                <v:stroke dashstyle="3 1" startarrow="block" joinstyle="miter"/>
                <w10:wrap anchorx="margin"/>
              </v:shape>
            </w:pict>
          </mc:Fallback>
        </mc:AlternateContent>
      </w:r>
    </w:p>
    <w:p w14:paraId="21F20E98" w14:textId="77777777" w:rsidR="008571FA" w:rsidRPr="00545527" w:rsidRDefault="008571FA" w:rsidP="008571FA">
      <w:pPr>
        <w:spacing w:before="240" w:after="0"/>
        <w:jc w:val="center"/>
        <w:rPr>
          <w:rFonts w:ascii="Sakkal Majalla" w:hAnsi="Sakkal Majalla" w:cs="Sakkal Majalla"/>
          <w:b/>
          <w:bCs/>
          <w:sz w:val="30"/>
          <w:szCs w:val="30"/>
          <w:rtl/>
        </w:rPr>
      </w:pPr>
      <w:r w:rsidRPr="00545527">
        <w:rPr>
          <w:rFonts w:ascii="Sakkal Majalla" w:hAnsi="Sakkal Majalla" w:cs="Sakkal Majalla"/>
          <w:b/>
          <w:bCs/>
          <w:noProof/>
          <w:sz w:val="30"/>
          <w:szCs w:val="30"/>
          <w:rtl/>
        </w:rPr>
        <mc:AlternateContent>
          <mc:Choice Requires="wps">
            <w:drawing>
              <wp:anchor distT="0" distB="0" distL="114300" distR="114300" simplePos="0" relativeHeight="251714048" behindDoc="0" locked="0" layoutInCell="1" allowOverlap="1" wp14:anchorId="6E3F133F" wp14:editId="291139AA">
                <wp:simplePos x="0" y="0"/>
                <wp:positionH relativeFrom="margin">
                  <wp:posOffset>2006600</wp:posOffset>
                </wp:positionH>
                <wp:positionV relativeFrom="paragraph">
                  <wp:posOffset>333053</wp:posOffset>
                </wp:positionV>
                <wp:extent cx="1621155" cy="0"/>
                <wp:effectExtent l="57150" t="76200" r="0" b="133350"/>
                <wp:wrapNone/>
                <wp:docPr id="291368905" name="Straight Arrow Connector 3"/>
                <wp:cNvGraphicFramePr/>
                <a:graphic xmlns:a="http://schemas.openxmlformats.org/drawingml/2006/main">
                  <a:graphicData uri="http://schemas.microsoft.com/office/word/2010/wordprocessingShape">
                    <wps:wsp>
                      <wps:cNvCnPr/>
                      <wps:spPr>
                        <a:xfrm flipV="1">
                          <a:off x="0" y="0"/>
                          <a:ext cx="1621155"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9EFAF3" id="Straight Arrow Connector 3" o:spid="_x0000_s1026" type="#_x0000_t32" style="position:absolute;left:0;text-align:left;margin-left:158pt;margin-top:26.2pt;width:127.65pt;height:0;flip:y;z-index:251714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" strokecolor="black [3200]" strokeweight="1pt">
                <v:stroke dashstyle="3 1" startarrow="block" joinstyle="miter"/>
                <w10:wrap anchorx="margin"/>
              </v:shape>
            </w:pict>
          </mc:Fallback>
        </mc:AlternateContent>
      </w: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55680" behindDoc="0" locked="0" layoutInCell="1" allowOverlap="1" wp14:anchorId="0FDB921C" wp14:editId="27D41049">
                <wp:simplePos x="0" y="0"/>
                <wp:positionH relativeFrom="column">
                  <wp:posOffset>3698240</wp:posOffset>
                </wp:positionH>
                <wp:positionV relativeFrom="paragraph">
                  <wp:posOffset>47312</wp:posOffset>
                </wp:positionV>
                <wp:extent cx="1875790" cy="535940"/>
                <wp:effectExtent l="0" t="0" r="10160" b="16510"/>
                <wp:wrapNone/>
                <wp:docPr id="187890560" name="Rectangle 4"/>
                <wp:cNvGraphicFramePr/>
                <a:graphic xmlns:a="http://schemas.openxmlformats.org/drawingml/2006/main">
                  <a:graphicData uri="http://schemas.microsoft.com/office/word/2010/wordprocessingShape">
                    <wps:wsp>
                      <wps:cNvSpPr/>
                      <wps:spPr>
                        <a:xfrm>
                          <a:off x="0" y="0"/>
                          <a:ext cx="1875790" cy="535940"/>
                        </a:xfrm>
                        <a:prstGeom prst="rect">
                          <a:avLst/>
                        </a:prstGeom>
                      </wps:spPr>
                      <wps:style>
                        <a:lnRef idx="2">
                          <a:schemeClr val="dk1"/>
                        </a:lnRef>
                        <a:fillRef idx="1">
                          <a:schemeClr val="lt1"/>
                        </a:fillRef>
                        <a:effectRef idx="0">
                          <a:schemeClr val="dk1"/>
                        </a:effectRef>
                        <a:fontRef idx="minor">
                          <a:schemeClr val="dk1"/>
                        </a:fontRef>
                      </wps:style>
                      <wps:txbx>
                        <w:txbxContent>
                          <w:p w14:paraId="3E2D813A" w14:textId="77777777" w:rsidR="00EC2761" w:rsidRPr="00351BE8"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التعلم الرقمي</w:t>
                            </w:r>
                            <w:r w:rsidRPr="00895271">
                              <w:rPr>
                                <w:rFonts w:ascii="Sakkal Majalla" w:hAnsi="Sakkal Majalla" w:cs="Sakkal Majalla"/>
                                <w:b/>
                                <w:bCs/>
                                <w:sz w:val="24"/>
                                <w:szCs w:val="24"/>
                                <w:rtl/>
                              </w:rPr>
                              <w:br/>
                            </w:r>
                            <w:r w:rsidRPr="009E39D5">
                              <w:rPr>
                                <w:rFonts w:ascii="Sakkal Majalla" w:hAnsi="Sakkal Majalla" w:cs="Sakkal Majalla"/>
                                <w:b/>
                                <w:bCs/>
                                <w:sz w:val="26"/>
                                <w:szCs w:val="26"/>
                              </w:rPr>
                              <w:t>Digital learning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FDB921C" id="_x0000_s1030" style="position:absolute;left:0;text-align:left;margin-left:291.2pt;margin-top:3.75pt;width:147.7pt;height:42.2pt;z-index:251655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" fillcolor="white [3201]" strokecolor="black [3200]" strokeweight="1pt">
                <v:textbox>
                  <w:txbxContent>
                    <w:p w14:paraId="3E2D813A" w14:textId="77777777" w:rsidR="00EC2761" w:rsidRPr="00351BE8"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التعلم الرقمي</w:t>
                      </w:r>
                      <w:r w:rsidRPr="00895271">
                        <w:rPr>
                          <w:rFonts w:ascii="Sakkal Majalla" w:hAnsi="Sakkal Majalla" w:cs="Sakkal Majalla"/>
                          <w:b/>
                          <w:bCs/>
                          <w:sz w:val="24"/>
                          <w:szCs w:val="24"/>
                          <w:rtl/>
                        </w:rPr>
                        <w:br/>
                      </w:r>
                      <w:r w:rsidRPr="009E39D5">
                        <w:rPr>
                          <w:rFonts w:ascii="Sakkal Majalla" w:hAnsi="Sakkal Majalla" w:cs="Sakkal Majalla"/>
                          <w:b/>
                          <w:bCs/>
                          <w:sz w:val="26"/>
                          <w:szCs w:val="26"/>
                        </w:rPr>
                        <w:t>Digital learning</w:t>
                      </w:r>
                    </w:p>
                  </w:txbxContent>
                </v:textbox>
              </v:rect>
            </w:pict>
          </mc:Fallback>
        </mc:AlternateContent>
      </w:r>
    </w:p>
    <w:p w14:paraId="5E26B39C" w14:textId="77777777" w:rsidR="008571FA" w:rsidRPr="00545527" w:rsidRDefault="008571FA" w:rsidP="008571FA">
      <w:pPr>
        <w:spacing w:before="240" w:after="0"/>
        <w:jc w:val="center"/>
        <w:rPr>
          <w:rFonts w:ascii="Sakkal Majalla" w:hAnsi="Sakkal Majalla" w:cs="Sakkal Majalla"/>
          <w:b/>
          <w:bCs/>
          <w:sz w:val="30"/>
          <w:szCs w:val="30"/>
          <w:rtl/>
        </w:rPr>
      </w:pPr>
      <w:r w:rsidRPr="00545527">
        <w:rPr>
          <w:rFonts w:ascii="Sakkal Majalla" w:hAnsi="Sakkal Majalla" w:cs="Sakkal Majalla"/>
          <w:b/>
          <w:bCs/>
          <w:noProof/>
          <w:sz w:val="30"/>
          <w:szCs w:val="30"/>
          <w:rtl/>
        </w:rPr>
        <mc:AlternateContent>
          <mc:Choice Requires="wps">
            <w:drawing>
              <wp:anchor distT="0" distB="0" distL="114300" distR="114300" simplePos="0" relativeHeight="251725312" behindDoc="0" locked="0" layoutInCell="1" allowOverlap="1" wp14:anchorId="6F4E1B46" wp14:editId="14DDFEC9">
                <wp:simplePos x="0" y="0"/>
                <wp:positionH relativeFrom="margin">
                  <wp:posOffset>2006600</wp:posOffset>
                </wp:positionH>
                <wp:positionV relativeFrom="paragraph">
                  <wp:posOffset>453712</wp:posOffset>
                </wp:positionV>
                <wp:extent cx="1621155" cy="0"/>
                <wp:effectExtent l="57150" t="76200" r="0" b="133350"/>
                <wp:wrapNone/>
                <wp:docPr id="190317698" name="Straight Arrow Connector 3"/>
                <wp:cNvGraphicFramePr/>
                <a:graphic xmlns:a="http://schemas.openxmlformats.org/drawingml/2006/main">
                  <a:graphicData uri="http://schemas.microsoft.com/office/word/2010/wordprocessingShape">
                    <wps:wsp>
                      <wps:cNvCnPr/>
                      <wps:spPr>
                        <a:xfrm flipV="1">
                          <a:off x="0" y="0"/>
                          <a:ext cx="1621155"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88817F" id="Straight Arrow Connector 3" o:spid="_x0000_s1026" type="#_x0000_t32" style="position:absolute;left:0;text-align:left;margin-left:158pt;margin-top:35.75pt;width:127.65pt;height:0;flip:y;z-index:251725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" strokecolor="black [3200]" strokeweight="1pt">
                <v:stroke dashstyle="3 1" startarrow="block" joinstyle="miter"/>
                <w10:wrap anchorx="margin"/>
              </v:shape>
            </w:pict>
          </mc:Fallback>
        </mc:AlternateContent>
      </w:r>
      <w:r w:rsidRPr="00545527">
        <w:rPr>
          <w:rFonts w:ascii="Sakkal Majalla" w:hAnsi="Sakkal Majalla" w:cs="Sakkal Majalla"/>
          <w:b/>
          <w:bCs/>
          <w:noProof/>
          <w:sz w:val="30"/>
          <w:szCs w:val="30"/>
          <w:u w:val="single"/>
          <w:rtl/>
        </w:rPr>
        <mc:AlternateContent>
          <mc:Choice Requires="wps">
            <w:drawing>
              <wp:anchor distT="0" distB="0" distL="114300" distR="114300" simplePos="0" relativeHeight="251668992" behindDoc="0" locked="0" layoutInCell="1" allowOverlap="1" wp14:anchorId="221BF8FF" wp14:editId="0D8179D8">
                <wp:simplePos x="0" y="0"/>
                <wp:positionH relativeFrom="column">
                  <wp:posOffset>3683635</wp:posOffset>
                </wp:positionH>
                <wp:positionV relativeFrom="paragraph">
                  <wp:posOffset>199712</wp:posOffset>
                </wp:positionV>
                <wp:extent cx="1875790" cy="535940"/>
                <wp:effectExtent l="0" t="0" r="10160" b="16510"/>
                <wp:wrapNone/>
                <wp:docPr id="2108915375" name="Rectangle 4"/>
                <wp:cNvGraphicFramePr/>
                <a:graphic xmlns:a="http://schemas.openxmlformats.org/drawingml/2006/main">
                  <a:graphicData uri="http://schemas.microsoft.com/office/word/2010/wordprocessingShape">
                    <wps:wsp>
                      <wps:cNvSpPr/>
                      <wps:spPr>
                        <a:xfrm>
                          <a:off x="0" y="0"/>
                          <a:ext cx="1875790" cy="535940"/>
                        </a:xfrm>
                        <a:prstGeom prst="rect">
                          <a:avLst/>
                        </a:prstGeom>
                      </wps:spPr>
                      <wps:style>
                        <a:lnRef idx="2">
                          <a:schemeClr val="dk1"/>
                        </a:lnRef>
                        <a:fillRef idx="1">
                          <a:schemeClr val="lt1"/>
                        </a:fillRef>
                        <a:effectRef idx="0">
                          <a:schemeClr val="dk1"/>
                        </a:effectRef>
                        <a:fontRef idx="minor">
                          <a:schemeClr val="dk1"/>
                        </a:fontRef>
                      </wps:style>
                      <wps:txbx>
                        <w:txbxContent>
                          <w:p w14:paraId="4E0BA097" w14:textId="77777777" w:rsidR="00EC2761" w:rsidRPr="00351BE8"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القيادة التحويلية</w:t>
                            </w:r>
                            <w:r w:rsidRPr="00895271">
                              <w:rPr>
                                <w:rFonts w:ascii="Sakkal Majalla" w:hAnsi="Sakkal Majalla" w:cs="Sakkal Majalla"/>
                                <w:b/>
                                <w:bCs/>
                                <w:sz w:val="24"/>
                                <w:szCs w:val="24"/>
                                <w:rtl/>
                              </w:rPr>
                              <w:br/>
                            </w:r>
                            <w:r w:rsidRPr="009E39D5">
                              <w:rPr>
                                <w:rFonts w:ascii="Sakkal Majalla" w:hAnsi="Sakkal Majalla" w:cs="Sakkal Majalla"/>
                                <w:b/>
                                <w:bCs/>
                                <w:sz w:val="26"/>
                                <w:szCs w:val="26"/>
                              </w:rPr>
                              <w:t>Transformational leadership</w:t>
                            </w:r>
                          </w:p>
                          <w:p w14:paraId="2F1CAA48" w14:textId="77777777" w:rsidR="00EC2761" w:rsidRDefault="00EC2761" w:rsidP="008571FA">
                            <w:pPr>
                              <w:jc w:val="center"/>
                              <w:rPr>
                                <w:rtl/>
                                <w:lang w:bidi="ar-EG"/>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21BF8FF" id="_x0000_s1031" style="position:absolute;left:0;text-align:left;margin-left:290.05pt;margin-top:15.75pt;width:147.7pt;height:42.2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" fillcolor="white [3201]" strokecolor="black [3200]" strokeweight="1pt">
                <v:textbox>
                  <w:txbxContent>
                    <w:p w14:paraId="4E0BA097" w14:textId="77777777" w:rsidR="00EC2761" w:rsidRPr="00351BE8" w:rsidRDefault="00EC2761" w:rsidP="008571FA">
                      <w:pPr>
                        <w:spacing w:after="0" w:line="216" w:lineRule="auto"/>
                        <w:jc w:val="center"/>
                        <w:rPr>
                          <w:rFonts w:ascii="Sakkal Majalla" w:hAnsi="Sakkal Majalla" w:cs="Sakkal Majalla"/>
                          <w:b/>
                          <w:bCs/>
                          <w:sz w:val="24"/>
                          <w:szCs w:val="24"/>
                          <w:lang w:bidi="ar-EG"/>
                        </w:rPr>
                      </w:pPr>
                      <w:r>
                        <w:rPr>
                          <w:rFonts w:ascii="Sakkal Majalla" w:hAnsi="Sakkal Majalla" w:cs="Sakkal Majalla" w:hint="cs"/>
                          <w:b/>
                          <w:bCs/>
                          <w:sz w:val="24"/>
                          <w:szCs w:val="24"/>
                          <w:rtl/>
                          <w:lang w:val="en-GB" w:bidi="ar-EG"/>
                        </w:rPr>
                        <w:t>القيادة التحويلية</w:t>
                      </w:r>
                      <w:r w:rsidRPr="00895271">
                        <w:rPr>
                          <w:rFonts w:ascii="Sakkal Majalla" w:hAnsi="Sakkal Majalla" w:cs="Sakkal Majalla"/>
                          <w:b/>
                          <w:bCs/>
                          <w:sz w:val="24"/>
                          <w:szCs w:val="24"/>
                          <w:rtl/>
                        </w:rPr>
                        <w:br/>
                      </w:r>
                      <w:r w:rsidRPr="009E39D5">
                        <w:rPr>
                          <w:rFonts w:ascii="Sakkal Majalla" w:hAnsi="Sakkal Majalla" w:cs="Sakkal Majalla"/>
                          <w:b/>
                          <w:bCs/>
                          <w:sz w:val="26"/>
                          <w:szCs w:val="26"/>
                        </w:rPr>
                        <w:t>Transformational leadership</w:t>
                      </w:r>
                    </w:p>
                    <w:p w14:paraId="2F1CAA48" w14:textId="77777777" w:rsidR="00EC2761" w:rsidRDefault="00EC2761" w:rsidP="008571FA">
                      <w:pPr>
                        <w:jc w:val="center"/>
                        <w:rPr>
                          <w:rtl/>
                          <w:lang w:bidi="ar-EG"/>
                        </w:rPr>
                      </w:pPr>
                    </w:p>
                  </w:txbxContent>
                </v:textbox>
              </v:rect>
            </w:pict>
          </mc:Fallback>
        </mc:AlternateContent>
      </w:r>
    </w:p>
    <w:p w14:paraId="0DC55213" w14:textId="77777777" w:rsidR="008571FA" w:rsidRPr="00545527" w:rsidRDefault="008571FA" w:rsidP="008571FA">
      <w:pPr>
        <w:spacing w:before="240" w:after="0"/>
        <w:jc w:val="center"/>
        <w:rPr>
          <w:rFonts w:ascii="Sakkal Majalla" w:hAnsi="Sakkal Majalla" w:cs="Sakkal Majalla"/>
          <w:b/>
          <w:bCs/>
          <w:sz w:val="30"/>
          <w:szCs w:val="30"/>
          <w:rtl/>
        </w:rPr>
      </w:pPr>
    </w:p>
    <w:p w14:paraId="2C96C23C" w14:textId="77777777" w:rsidR="00497D28" w:rsidRPr="00545527" w:rsidRDefault="00497D28" w:rsidP="008571FA">
      <w:pPr>
        <w:spacing w:before="240" w:after="0"/>
        <w:rPr>
          <w:rFonts w:ascii="Sakkal Majalla" w:hAnsi="Sakkal Majalla" w:cs="Sakkal Majalla"/>
          <w:b/>
          <w:bCs/>
          <w:sz w:val="30"/>
          <w:szCs w:val="30"/>
          <w:rtl/>
          <w:lang w:bidi="ar-EG"/>
        </w:rPr>
      </w:pPr>
    </w:p>
    <w:p w14:paraId="69991D90" w14:textId="3E53B6C0" w:rsidR="008571FA" w:rsidRPr="00545527" w:rsidRDefault="008571FA" w:rsidP="008571FA">
      <w:pPr>
        <w:spacing w:before="240" w:after="0"/>
        <w:rPr>
          <w:rFonts w:ascii="Sakkal Majalla" w:hAnsi="Sakkal Majalla" w:cs="Sakkal Majalla"/>
          <w:b/>
          <w:bCs/>
          <w:sz w:val="30"/>
          <w:szCs w:val="30"/>
          <w:rtl/>
          <w:lang w:bidi="ar-EG"/>
        </w:rPr>
      </w:pPr>
      <w:r w:rsidRPr="00545527">
        <w:rPr>
          <w:rFonts w:ascii="Sakkal Majalla" w:hAnsi="Sakkal Majalla" w:cs="Sakkal Majalla"/>
          <w:b/>
          <w:bCs/>
          <w:noProof/>
          <w:sz w:val="30"/>
          <w:szCs w:val="30"/>
          <w:rtl/>
        </w:rPr>
        <mc:AlternateContent>
          <mc:Choice Requires="wps">
            <w:drawing>
              <wp:anchor distT="0" distB="0" distL="114300" distR="114300" simplePos="0" relativeHeight="251747840" behindDoc="0" locked="0" layoutInCell="1" allowOverlap="1" wp14:anchorId="06140DC4" wp14:editId="1DA11254">
                <wp:simplePos x="0" y="0"/>
                <wp:positionH relativeFrom="margin">
                  <wp:posOffset>4955208</wp:posOffset>
                </wp:positionH>
                <wp:positionV relativeFrom="paragraph">
                  <wp:posOffset>246228</wp:posOffset>
                </wp:positionV>
                <wp:extent cx="516056" cy="0"/>
                <wp:effectExtent l="57150" t="76200" r="36830" b="133350"/>
                <wp:wrapNone/>
                <wp:docPr id="42908349" name="Straight Arrow Connector 3"/>
                <wp:cNvGraphicFramePr/>
                <a:graphic xmlns:a="http://schemas.openxmlformats.org/drawingml/2006/main">
                  <a:graphicData uri="http://schemas.microsoft.com/office/word/2010/wordprocessingShape">
                    <wps:wsp>
                      <wps:cNvCnPr/>
                      <wps:spPr>
                        <a:xfrm flipH="1" flipV="1">
                          <a:off x="0" y="0"/>
                          <a:ext cx="516056" cy="0"/>
                        </a:xfrm>
                        <a:prstGeom prst="straightConnector1">
                          <a:avLst/>
                        </a:prstGeom>
                        <a:ln>
                          <a:prstDash val="solid"/>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75A4C7F" id="Straight Arrow Connector 3" o:spid="_x0000_s1026" type="#_x0000_t32" style="position:absolute;left:0;text-align:left;margin-left:390.15pt;margin-top:19.4pt;width:40.65pt;height:0;flip:x y;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" strokecolor="black [3200]" strokeweight="1pt">
                <v:stroke startarrow="block" joinstyle="miter"/>
                <w10:wrap anchorx="margin"/>
              </v:shape>
            </w:pict>
          </mc:Fallback>
        </mc:AlternateContent>
      </w:r>
      <w:r w:rsidRPr="00545527">
        <w:rPr>
          <w:rFonts w:ascii="Sakkal Majalla" w:hAnsi="Sakkal Majalla" w:cs="Sakkal Majalla" w:hint="cs"/>
          <w:b/>
          <w:bCs/>
          <w:sz w:val="30"/>
          <w:szCs w:val="30"/>
          <w:rtl/>
        </w:rPr>
        <w:t xml:space="preserve">*  </w:t>
      </w:r>
      <w:r w:rsidRPr="00545527">
        <w:rPr>
          <w:rFonts w:ascii="Sakkal Majalla" w:hAnsi="Sakkal Majalla" w:cs="Sakkal Majalla"/>
          <w:b/>
          <w:bCs/>
          <w:sz w:val="30"/>
          <w:szCs w:val="30"/>
          <w:rtl/>
        </w:rPr>
        <w:tab/>
      </w:r>
      <w:r w:rsidRPr="00545527">
        <w:rPr>
          <w:rFonts w:ascii="Sakkal Majalla" w:hAnsi="Sakkal Majalla" w:cs="Sakkal Majalla"/>
          <w:b/>
          <w:bCs/>
          <w:sz w:val="30"/>
          <w:szCs w:val="30"/>
          <w:rtl/>
        </w:rPr>
        <w:tab/>
      </w:r>
      <w:r w:rsidRPr="00545527">
        <w:rPr>
          <w:rFonts w:ascii="Sakkal Majalla" w:hAnsi="Sakkal Majalla" w:cs="Sakkal Majalla" w:hint="cs"/>
          <w:b/>
          <w:bCs/>
          <w:sz w:val="30"/>
          <w:szCs w:val="30"/>
          <w:rtl/>
        </w:rPr>
        <w:t xml:space="preserve">علاقة ارتباط </w:t>
      </w:r>
    </w:p>
    <w:p w14:paraId="321017F9" w14:textId="77777777" w:rsidR="008571FA" w:rsidRPr="00545527" w:rsidRDefault="008571FA" w:rsidP="008571FA">
      <w:pPr>
        <w:spacing w:before="240" w:after="0"/>
        <w:rPr>
          <w:rFonts w:ascii="Sakkal Majalla" w:hAnsi="Sakkal Majalla" w:cs="Sakkal Majalla"/>
          <w:b/>
          <w:bCs/>
          <w:sz w:val="30"/>
          <w:szCs w:val="30"/>
        </w:rPr>
      </w:pPr>
      <w:r w:rsidRPr="00545527">
        <w:rPr>
          <w:rFonts w:ascii="Sakkal Majalla" w:hAnsi="Sakkal Majalla" w:cs="Sakkal Majalla"/>
          <w:b/>
          <w:bCs/>
          <w:noProof/>
          <w:sz w:val="30"/>
          <w:szCs w:val="30"/>
          <w:rtl/>
        </w:rPr>
        <mc:AlternateContent>
          <mc:Choice Requires="wps">
            <w:drawing>
              <wp:anchor distT="0" distB="0" distL="114300" distR="114300" simplePos="0" relativeHeight="251736576" behindDoc="0" locked="0" layoutInCell="1" allowOverlap="1" wp14:anchorId="7D16D387" wp14:editId="23841833">
                <wp:simplePos x="0" y="0"/>
                <wp:positionH relativeFrom="margin">
                  <wp:posOffset>4955540</wp:posOffset>
                </wp:positionH>
                <wp:positionV relativeFrom="paragraph">
                  <wp:posOffset>259402</wp:posOffset>
                </wp:positionV>
                <wp:extent cx="516056" cy="0"/>
                <wp:effectExtent l="38100" t="76200" r="36830" b="133350"/>
                <wp:wrapNone/>
                <wp:docPr id="543065379" name="Straight Arrow Connector 3"/>
                <wp:cNvGraphicFramePr/>
                <a:graphic xmlns:a="http://schemas.openxmlformats.org/drawingml/2006/main">
                  <a:graphicData uri="http://schemas.microsoft.com/office/word/2010/wordprocessingShape">
                    <wps:wsp>
                      <wps:cNvCnPr/>
                      <wps:spPr>
                        <a:xfrm flipH="1" flipV="1">
                          <a:off x="0" y="0"/>
                          <a:ext cx="516056" cy="0"/>
                        </a:xfrm>
                        <a:prstGeom prst="straightConnector1">
                          <a:avLst/>
                        </a:prstGeom>
                        <a:ln>
                          <a:prstDash val="sysDash"/>
                          <a:headEnd type="triangle" w="med" len="med"/>
                          <a:tailEnd type="none" w="med" len="med"/>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947C3" id="Straight Arrow Connector 3" o:spid="_x0000_s1026" type="#_x0000_t32" style="position:absolute;left:0;text-align:left;margin-left:390.2pt;margin-top:20.45pt;width:40.65pt;height:0;flip:x y;z-index:251736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" strokecolor="black [3200]" strokeweight="1pt">
                <v:stroke dashstyle="3 1" startarrow="block" joinstyle="miter"/>
                <w10:wrap anchorx="margin"/>
              </v:shape>
            </w:pict>
          </mc:Fallback>
        </mc:AlternateContent>
      </w:r>
      <w:r w:rsidRPr="00545527">
        <w:rPr>
          <w:rFonts w:ascii="Sakkal Majalla" w:hAnsi="Sakkal Majalla" w:cs="Sakkal Majalla" w:hint="cs"/>
          <w:b/>
          <w:bCs/>
          <w:sz w:val="30"/>
          <w:szCs w:val="30"/>
          <w:rtl/>
        </w:rPr>
        <w:t xml:space="preserve">* </w:t>
      </w:r>
      <w:r w:rsidRPr="00545527">
        <w:rPr>
          <w:rFonts w:ascii="Sakkal Majalla" w:hAnsi="Sakkal Majalla" w:cs="Sakkal Majalla"/>
          <w:b/>
          <w:bCs/>
          <w:sz w:val="30"/>
          <w:szCs w:val="30"/>
          <w:rtl/>
        </w:rPr>
        <w:tab/>
      </w:r>
      <w:r w:rsidRPr="00545527">
        <w:rPr>
          <w:rFonts w:ascii="Sakkal Majalla" w:hAnsi="Sakkal Majalla" w:cs="Sakkal Majalla"/>
          <w:b/>
          <w:bCs/>
          <w:sz w:val="30"/>
          <w:szCs w:val="30"/>
          <w:rtl/>
        </w:rPr>
        <w:tab/>
      </w:r>
      <w:r w:rsidRPr="00545527">
        <w:rPr>
          <w:rFonts w:ascii="Sakkal Majalla" w:hAnsi="Sakkal Majalla" w:cs="Sakkal Majalla" w:hint="cs"/>
          <w:b/>
          <w:bCs/>
          <w:sz w:val="30"/>
          <w:szCs w:val="30"/>
          <w:rtl/>
        </w:rPr>
        <w:t>علاقة تأثير</w:t>
      </w:r>
    </w:p>
    <w:p w14:paraId="2E746C32" w14:textId="340B72F0" w:rsidR="008571FA" w:rsidRPr="00545527" w:rsidRDefault="008571FA" w:rsidP="008571FA">
      <w:pPr>
        <w:pStyle w:val="Caption"/>
        <w:jc w:val="center"/>
        <w:rPr>
          <w:rFonts w:ascii="Simplified Arabic" w:hAnsi="Simplified Arabic" w:cs="Simplified Arabic"/>
          <w:b/>
          <w:bCs/>
          <w:i w:val="0"/>
          <w:iCs w:val="0"/>
          <w:color w:val="auto"/>
          <w:sz w:val="30"/>
          <w:szCs w:val="30"/>
          <w:rtl/>
        </w:rPr>
      </w:pPr>
      <w:bookmarkStart w:id="24" w:name="_Toc192813710"/>
      <w:r w:rsidRPr="00545527">
        <w:rPr>
          <w:rFonts w:ascii="Simplified Arabic" w:hAnsi="Simplified Arabic" w:cs="Simplified Arabic"/>
          <w:b/>
          <w:bCs/>
          <w:i w:val="0"/>
          <w:iCs w:val="0"/>
          <w:color w:val="auto"/>
          <w:sz w:val="30"/>
          <w:szCs w:val="30"/>
          <w:rtl/>
        </w:rPr>
        <w:t>شكل رقم (</w:t>
      </w:r>
      <w:r w:rsidR="00CE3C82" w:rsidRPr="00545527">
        <w:rPr>
          <w:rFonts w:ascii="Simplified Arabic" w:hAnsi="Simplified Arabic" w:cs="Simplified Arabic" w:hint="cs"/>
          <w:b/>
          <w:bCs/>
          <w:i w:val="0"/>
          <w:iCs w:val="0"/>
          <w:color w:val="auto"/>
          <w:sz w:val="30"/>
          <w:szCs w:val="30"/>
          <w:rtl/>
        </w:rPr>
        <w:t>1-</w:t>
      </w:r>
      <w:r w:rsidRPr="00545527">
        <w:rPr>
          <w:rFonts w:ascii="Simplified Arabic" w:hAnsi="Simplified Arabic" w:cs="Simplified Arabic"/>
          <w:b/>
          <w:bCs/>
          <w:i w:val="0"/>
          <w:iCs w:val="0"/>
          <w:color w:val="auto"/>
          <w:sz w:val="30"/>
          <w:szCs w:val="30"/>
          <w:rtl/>
        </w:rPr>
        <w:fldChar w:fldCharType="begin"/>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Pr>
        <w:instrText>SEQ</w:instrText>
      </w:r>
      <w:r w:rsidRPr="00545527">
        <w:rPr>
          <w:rFonts w:ascii="Simplified Arabic" w:hAnsi="Simplified Arabic" w:cs="Simplified Arabic"/>
          <w:b/>
          <w:bCs/>
          <w:i w:val="0"/>
          <w:iCs w:val="0"/>
          <w:color w:val="auto"/>
          <w:sz w:val="30"/>
          <w:szCs w:val="30"/>
          <w:rtl/>
        </w:rPr>
        <w:instrText xml:space="preserve"> شكل \* </w:instrText>
      </w:r>
      <w:r w:rsidRPr="00545527">
        <w:rPr>
          <w:rFonts w:ascii="Simplified Arabic" w:hAnsi="Simplified Arabic" w:cs="Simplified Arabic"/>
          <w:b/>
          <w:bCs/>
          <w:i w:val="0"/>
          <w:iCs w:val="0"/>
          <w:color w:val="auto"/>
          <w:sz w:val="30"/>
          <w:szCs w:val="30"/>
        </w:rPr>
        <w:instrText>ARABIC</w:instrText>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tl/>
        </w:rPr>
        <w:fldChar w:fldCharType="separate"/>
      </w:r>
      <w:r w:rsidR="005B47F6">
        <w:rPr>
          <w:rFonts w:ascii="Simplified Arabic" w:hAnsi="Simplified Arabic" w:cs="Simplified Arabic"/>
          <w:b/>
          <w:bCs/>
          <w:i w:val="0"/>
          <w:iCs w:val="0"/>
          <w:noProof/>
          <w:color w:val="auto"/>
          <w:sz w:val="30"/>
          <w:szCs w:val="30"/>
          <w:rtl/>
        </w:rPr>
        <w:t>1</w:t>
      </w:r>
      <w:r w:rsidRPr="00545527">
        <w:rPr>
          <w:rFonts w:ascii="Simplified Arabic" w:hAnsi="Simplified Arabic" w:cs="Simplified Arabic"/>
          <w:b/>
          <w:bCs/>
          <w:i w:val="0"/>
          <w:iCs w:val="0"/>
          <w:color w:val="auto"/>
          <w:sz w:val="30"/>
          <w:szCs w:val="30"/>
          <w:rtl/>
        </w:rPr>
        <w:fldChar w:fldCharType="end"/>
      </w:r>
      <w:r w:rsidRPr="00545527">
        <w:rPr>
          <w:rFonts w:ascii="Simplified Arabic" w:hAnsi="Simplified Arabic" w:cs="Simplified Arabic"/>
          <w:b/>
          <w:bCs/>
          <w:i w:val="0"/>
          <w:iCs w:val="0"/>
          <w:color w:val="auto"/>
          <w:sz w:val="30"/>
          <w:szCs w:val="30"/>
          <w:rtl/>
        </w:rPr>
        <w:t>): نموذج ومتغيرات البحث</w:t>
      </w:r>
      <w:bookmarkEnd w:id="24"/>
    </w:p>
    <w:p w14:paraId="4367919B" w14:textId="77777777" w:rsidR="008571FA" w:rsidRPr="00545527" w:rsidRDefault="008571FA" w:rsidP="008571FA">
      <w:pPr>
        <w:spacing w:before="240" w:after="0"/>
        <w:rPr>
          <w:rFonts w:ascii="Simplified Arabic" w:hAnsi="Simplified Arabic" w:cs="Simplified Arabic"/>
          <w:sz w:val="30"/>
          <w:szCs w:val="30"/>
          <w:rtl/>
        </w:rPr>
      </w:pPr>
      <w:r w:rsidRPr="00545527">
        <w:rPr>
          <w:rFonts w:ascii="Simplified Arabic" w:hAnsi="Simplified Arabic" w:cs="Simplified Arabic"/>
          <w:sz w:val="30"/>
          <w:szCs w:val="30"/>
          <w:rtl/>
        </w:rPr>
        <w:t>المصدر: من إعداد الباحث بالاعتماد على دراسة (نوري، ومحمد، 2022)</w:t>
      </w:r>
    </w:p>
    <w:p w14:paraId="29E39AEB" w14:textId="77777777" w:rsidR="00F925D0" w:rsidRPr="00545527" w:rsidRDefault="00F925D0" w:rsidP="00D22171">
      <w:pPr>
        <w:rPr>
          <w:rFonts w:ascii="Sakkal Majalla" w:hAnsi="Sakkal Majalla" w:cs="Sakkal Majalla"/>
          <w:sz w:val="30"/>
          <w:szCs w:val="30"/>
          <w:u w:val="single"/>
          <w:rtl/>
          <w:lang w:bidi="ar-EG"/>
        </w:rPr>
      </w:pPr>
    </w:p>
    <w:p w14:paraId="6CD0CA51" w14:textId="77777777" w:rsidR="00F925D0" w:rsidRPr="00545527" w:rsidRDefault="00F925D0" w:rsidP="00D22171">
      <w:pPr>
        <w:rPr>
          <w:rFonts w:ascii="Sakkal Majalla" w:hAnsi="Sakkal Majalla" w:cs="Sakkal Majalla"/>
          <w:sz w:val="30"/>
          <w:szCs w:val="30"/>
          <w:u w:val="single"/>
          <w:rtl/>
        </w:rPr>
      </w:pPr>
    </w:p>
    <w:p w14:paraId="78F6A9C1" w14:textId="77777777" w:rsidR="00F925D0" w:rsidRPr="00545527" w:rsidRDefault="00F925D0" w:rsidP="00D22171">
      <w:pPr>
        <w:rPr>
          <w:rFonts w:ascii="Sakkal Majalla" w:hAnsi="Sakkal Majalla" w:cs="Sakkal Majalla"/>
          <w:sz w:val="30"/>
          <w:szCs w:val="30"/>
          <w:u w:val="single"/>
          <w:rtl/>
        </w:rPr>
      </w:pPr>
    </w:p>
    <w:p w14:paraId="5ABAA58D" w14:textId="77777777" w:rsidR="00F925D0" w:rsidRPr="00545527" w:rsidRDefault="00F925D0" w:rsidP="00D22171">
      <w:pPr>
        <w:rPr>
          <w:rFonts w:ascii="Sakkal Majalla" w:hAnsi="Sakkal Majalla" w:cs="Sakkal Majalla"/>
          <w:sz w:val="30"/>
          <w:szCs w:val="30"/>
          <w:u w:val="single"/>
          <w:rtl/>
        </w:rPr>
      </w:pPr>
    </w:p>
    <w:p w14:paraId="28EB669C" w14:textId="77777777" w:rsidR="00F925D0" w:rsidRPr="00545527" w:rsidRDefault="00F925D0" w:rsidP="00D22171">
      <w:pPr>
        <w:rPr>
          <w:rFonts w:ascii="Sakkal Majalla" w:hAnsi="Sakkal Majalla" w:cs="Sakkal Majalla"/>
          <w:sz w:val="30"/>
          <w:szCs w:val="30"/>
          <w:u w:val="single"/>
          <w:rtl/>
        </w:rPr>
      </w:pPr>
    </w:p>
    <w:p w14:paraId="5B600E45" w14:textId="77777777" w:rsidR="00F925D0" w:rsidRPr="00545527" w:rsidRDefault="00F925D0" w:rsidP="00D22171">
      <w:pPr>
        <w:rPr>
          <w:rFonts w:ascii="Sakkal Majalla" w:hAnsi="Sakkal Majalla" w:cs="Sakkal Majalla"/>
          <w:sz w:val="30"/>
          <w:szCs w:val="30"/>
          <w:u w:val="single"/>
          <w:rtl/>
        </w:rPr>
      </w:pPr>
    </w:p>
    <w:p w14:paraId="02F7F05B" w14:textId="77777777" w:rsidR="00F925D0" w:rsidRPr="00545527" w:rsidRDefault="00F925D0" w:rsidP="00D22171">
      <w:pPr>
        <w:rPr>
          <w:rFonts w:ascii="Sakkal Majalla" w:hAnsi="Sakkal Majalla" w:cs="Sakkal Majalla"/>
          <w:sz w:val="30"/>
          <w:szCs w:val="30"/>
          <w:u w:val="single"/>
          <w:rtl/>
        </w:rPr>
      </w:pPr>
    </w:p>
    <w:p w14:paraId="693808E8" w14:textId="04BA13AE" w:rsidR="00F925D0" w:rsidRPr="00545527" w:rsidRDefault="00D17491" w:rsidP="00D17491">
      <w:pPr>
        <w:pStyle w:val="Heading2"/>
        <w:rPr>
          <w:rFonts w:ascii="Sakkal Majalla" w:hAnsi="Sakkal Majalla" w:cs="Sakkal Majalla"/>
          <w:b/>
          <w:bCs/>
          <w:color w:val="auto"/>
          <w:sz w:val="30"/>
          <w:szCs w:val="30"/>
          <w:u w:val="single"/>
          <w:rtl/>
        </w:rPr>
      </w:pPr>
      <w:bookmarkStart w:id="25" w:name="_Toc192817557"/>
      <w:r w:rsidRPr="00545527">
        <w:rPr>
          <w:rFonts w:ascii="Sakkal Majalla" w:hAnsi="Sakkal Majalla" w:cs="Sakkal Majalla" w:hint="cs"/>
          <w:b/>
          <w:bCs/>
          <w:color w:val="auto"/>
          <w:sz w:val="30"/>
          <w:szCs w:val="30"/>
          <w:u w:val="single"/>
          <w:rtl/>
        </w:rPr>
        <w:lastRenderedPageBreak/>
        <w:t xml:space="preserve">1/8 </w:t>
      </w:r>
      <w:r w:rsidR="00F925D0" w:rsidRPr="00545527">
        <w:rPr>
          <w:rFonts w:ascii="Sakkal Majalla" w:hAnsi="Sakkal Majalla" w:cs="Sakkal Majalla" w:hint="cs"/>
          <w:b/>
          <w:bCs/>
          <w:color w:val="auto"/>
          <w:sz w:val="30"/>
          <w:szCs w:val="30"/>
          <w:u w:val="single"/>
          <w:rtl/>
        </w:rPr>
        <w:t>النظرية العلمية المتبعة  لإعداد البحث</w:t>
      </w:r>
      <w:bookmarkEnd w:id="25"/>
    </w:p>
    <w:p w14:paraId="1A23FD10"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t>يمكن الاعتماد على مجموعة من النظريات العلمية التي تفسر العلاقة بين القيادة الرقمية والتوافق التنظيمي داخل بيئة العمل، ومن أبرز هذه النظريات</w:t>
      </w:r>
      <w:r w:rsidRPr="00FD61FA">
        <w:rPr>
          <w:rFonts w:ascii="Simplified Arabic" w:hAnsi="Simplified Arabic" w:cs="Simplified Arabic"/>
          <w:sz w:val="30"/>
          <w:szCs w:val="30"/>
        </w:rPr>
        <w:t>:</w:t>
      </w:r>
    </w:p>
    <w:p w14:paraId="71B0213B" w14:textId="11EFF607" w:rsidR="00FD61FA" w:rsidRPr="00FD61FA" w:rsidRDefault="00FD61FA" w:rsidP="00FD61FA">
      <w:pPr>
        <w:pStyle w:val="Heading3"/>
        <w:rPr>
          <w:rFonts w:ascii="Sakkal Majalla" w:hAnsi="Sakkal Majalla" w:cs="Sakkal Majalla"/>
          <w:b/>
          <w:bCs/>
          <w:color w:val="auto"/>
          <w:sz w:val="30"/>
          <w:szCs w:val="30"/>
          <w:u w:val="single"/>
          <w:lang w:val="en-GB" w:bidi="ar-EG"/>
        </w:rPr>
      </w:pPr>
      <w:bookmarkStart w:id="26" w:name="_Toc192817558"/>
      <w:r w:rsidRPr="00545527">
        <w:rPr>
          <w:rFonts w:ascii="Sakkal Majalla" w:hAnsi="Sakkal Majalla" w:cs="Sakkal Majalla" w:hint="cs"/>
          <w:b/>
          <w:bCs/>
          <w:color w:val="auto"/>
          <w:sz w:val="30"/>
          <w:szCs w:val="30"/>
          <w:u w:val="single"/>
          <w:rtl/>
          <w:lang w:val="en-GB" w:bidi="ar-EG"/>
        </w:rPr>
        <w:t xml:space="preserve">1/8/1 </w:t>
      </w:r>
      <w:r w:rsidRPr="00FD61FA">
        <w:rPr>
          <w:rFonts w:ascii="Sakkal Majalla" w:hAnsi="Sakkal Majalla" w:cs="Sakkal Majalla"/>
          <w:b/>
          <w:bCs/>
          <w:color w:val="auto"/>
          <w:sz w:val="30"/>
          <w:szCs w:val="30"/>
          <w:u w:val="single"/>
          <w:rtl/>
          <w:lang w:val="en-GB" w:bidi="ar-EG"/>
        </w:rPr>
        <w:t>نظرية القيادة التحويلية</w:t>
      </w:r>
      <w:r w:rsidRPr="00FD61FA">
        <w:rPr>
          <w:rFonts w:ascii="Sakkal Majalla" w:hAnsi="Sakkal Majalla" w:cs="Sakkal Majalla"/>
          <w:b/>
          <w:bCs/>
          <w:color w:val="auto"/>
          <w:sz w:val="30"/>
          <w:szCs w:val="30"/>
          <w:u w:val="single"/>
          <w:lang w:val="en-GB" w:bidi="ar-EG"/>
        </w:rPr>
        <w:t xml:space="preserve"> (Transformational Leadership Theory)</w:t>
      </w:r>
      <w:bookmarkEnd w:id="26"/>
    </w:p>
    <w:p w14:paraId="0D6BA248" w14:textId="77777777"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طورها </w:t>
      </w:r>
      <w:r w:rsidRPr="00545527">
        <w:rPr>
          <w:rFonts w:ascii="Simplified Arabic" w:hAnsi="Simplified Arabic" w:cs="Simplified Arabic"/>
          <w:sz w:val="30"/>
          <w:szCs w:val="30"/>
        </w:rPr>
        <w:t>Bernard Bass</w:t>
      </w:r>
      <w:r w:rsidRPr="00545527">
        <w:rPr>
          <w:rFonts w:ascii="Simplified Arabic" w:hAnsi="Simplified Arabic" w:cs="Simplified Arabic"/>
          <w:sz w:val="30"/>
          <w:szCs w:val="30"/>
          <w:rtl/>
        </w:rPr>
        <w:t xml:space="preserve"> (1985)، وتفترض أن القادة التحويليين يلهمون الموظفين، ويحفزونهم لتحقيق أهداف تتجاوز المصالح الشخصية، مما يؤدي إلى تحقيق أداء تنظيمي متميز. تعتمد القيادة التحويلية على أربعة أبعاد رئيسية:</w:t>
      </w:r>
    </w:p>
    <w:p w14:paraId="48BBACA2"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التأثير المثالي (</w:t>
      </w:r>
      <w:r w:rsidRPr="00545527">
        <w:rPr>
          <w:rFonts w:ascii="Simplified Arabic" w:hAnsi="Simplified Arabic" w:cs="Simplified Arabic"/>
          <w:sz w:val="30"/>
          <w:szCs w:val="30"/>
        </w:rPr>
        <w:t>Idealized Influence</w:t>
      </w:r>
      <w:r w:rsidRPr="00545527">
        <w:rPr>
          <w:rFonts w:ascii="Simplified Arabic" w:hAnsi="Simplified Arabic" w:cs="Simplified Arabic"/>
          <w:sz w:val="30"/>
          <w:szCs w:val="30"/>
          <w:rtl/>
        </w:rPr>
        <w:t>): حيث يصبح القائد قدوة للموظفين.</w:t>
      </w:r>
    </w:p>
    <w:p w14:paraId="0B601A1B"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التحفيز الإلهامي (</w:t>
      </w:r>
      <w:r w:rsidRPr="00545527">
        <w:rPr>
          <w:rFonts w:ascii="Simplified Arabic" w:hAnsi="Simplified Arabic" w:cs="Simplified Arabic"/>
          <w:sz w:val="30"/>
          <w:szCs w:val="30"/>
        </w:rPr>
        <w:t>Inspirational Motivation</w:t>
      </w:r>
      <w:r w:rsidRPr="00545527">
        <w:rPr>
          <w:rFonts w:ascii="Simplified Arabic" w:hAnsi="Simplified Arabic" w:cs="Simplified Arabic"/>
          <w:sz w:val="30"/>
          <w:szCs w:val="30"/>
          <w:rtl/>
        </w:rPr>
        <w:t>): تعزيز رؤية واضحة وملهمة.</w:t>
      </w:r>
    </w:p>
    <w:p w14:paraId="030CAE4A"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الاستثارة الفكرية (</w:t>
      </w:r>
      <w:r w:rsidRPr="00545527">
        <w:rPr>
          <w:rFonts w:ascii="Simplified Arabic" w:hAnsi="Simplified Arabic" w:cs="Simplified Arabic"/>
          <w:sz w:val="30"/>
          <w:szCs w:val="30"/>
        </w:rPr>
        <w:t>Intellectual Stimulation</w:t>
      </w:r>
      <w:r w:rsidRPr="00545527">
        <w:rPr>
          <w:rFonts w:ascii="Simplified Arabic" w:hAnsi="Simplified Arabic" w:cs="Simplified Arabic"/>
          <w:sz w:val="30"/>
          <w:szCs w:val="30"/>
          <w:rtl/>
        </w:rPr>
        <w:t>): تشجيع الابتكار والتفكير النقدي</w:t>
      </w:r>
      <w:r w:rsidRPr="00545527">
        <w:rPr>
          <w:rFonts w:ascii="Simplified Arabic" w:hAnsi="Simplified Arabic" w:cs="Simplified Arabic" w:hint="cs"/>
          <w:sz w:val="30"/>
          <w:szCs w:val="30"/>
          <w:rtl/>
        </w:rPr>
        <w:t>.</w:t>
      </w:r>
    </w:p>
    <w:p w14:paraId="180820D5" w14:textId="66667112"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tl/>
        </w:rPr>
      </w:pPr>
      <w:r w:rsidRPr="00545527">
        <w:rPr>
          <w:rFonts w:ascii="Simplified Arabic" w:hAnsi="Simplified Arabic" w:cs="Simplified Arabic"/>
          <w:sz w:val="30"/>
          <w:szCs w:val="30"/>
          <w:rtl/>
        </w:rPr>
        <w:t>الاهتمام الفردي (</w:t>
      </w:r>
      <w:r w:rsidRPr="00545527">
        <w:rPr>
          <w:rFonts w:ascii="Simplified Arabic" w:hAnsi="Simplified Arabic" w:cs="Simplified Arabic"/>
          <w:sz w:val="30"/>
          <w:szCs w:val="30"/>
        </w:rPr>
        <w:t>Individualized Consideration</w:t>
      </w:r>
      <w:r w:rsidRPr="00545527">
        <w:rPr>
          <w:rFonts w:ascii="Simplified Arabic" w:hAnsi="Simplified Arabic" w:cs="Simplified Arabic"/>
          <w:sz w:val="30"/>
          <w:szCs w:val="30"/>
          <w:rtl/>
        </w:rPr>
        <w:t>): دعم التطوير الشخصي للموظفين.</w:t>
      </w:r>
    </w:p>
    <w:p w14:paraId="2B8CAA52" w14:textId="6D3B0109"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 xml:space="preserve">وتعتمد </w:t>
      </w:r>
      <w:r w:rsidRPr="00545527">
        <w:rPr>
          <w:rFonts w:ascii="Simplified Arabic" w:hAnsi="Simplified Arabic" w:cs="Simplified Arabic"/>
          <w:sz w:val="30"/>
          <w:szCs w:val="30"/>
          <w:rtl/>
        </w:rPr>
        <w:t>القيادة الرقمية على التكنولوجيا والتواصل الرقمي لنقل الرؤية والإلهام للموظفين، مما يعزز التماثل التنظيمي من خلال توفير بيئة عمل متكاملة.</w:t>
      </w:r>
      <w:r w:rsidRPr="00545527">
        <w:rPr>
          <w:rFonts w:ascii="Simplified Arabic" w:hAnsi="Simplified Arabic" w:cs="Simplified Arabic" w:hint="cs"/>
          <w:sz w:val="30"/>
          <w:szCs w:val="30"/>
          <w:rtl/>
        </w:rPr>
        <w:t xml:space="preserve"> كما </w:t>
      </w:r>
      <w:r w:rsidRPr="00545527">
        <w:rPr>
          <w:rFonts w:ascii="Simplified Arabic" w:hAnsi="Simplified Arabic" w:cs="Simplified Arabic"/>
          <w:sz w:val="30"/>
          <w:szCs w:val="30"/>
          <w:rtl/>
        </w:rPr>
        <w:t>تسهم الأدوات الرقمية في التمكين الفردي، وتوفير وسائل لتعزيز الابتكار والمشاركة.</w:t>
      </w:r>
    </w:p>
    <w:p w14:paraId="0CF7CD26" w14:textId="4D88DEB2"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و</w:t>
      </w:r>
      <w:r w:rsidRPr="00FD61FA">
        <w:rPr>
          <w:rFonts w:ascii="Simplified Arabic" w:hAnsi="Simplified Arabic" w:cs="Simplified Arabic"/>
          <w:sz w:val="30"/>
          <w:szCs w:val="30"/>
          <w:rtl/>
        </w:rPr>
        <w:t xml:space="preserve">تؤكد هذه النظرية، التي طورها </w:t>
      </w:r>
      <w:r w:rsidRPr="00FD61FA">
        <w:rPr>
          <w:rFonts w:ascii="Simplified Arabic" w:hAnsi="Simplified Arabic" w:cs="Simplified Arabic"/>
          <w:sz w:val="30"/>
          <w:szCs w:val="30"/>
        </w:rPr>
        <w:t>(Bass, 1985)</w:t>
      </w:r>
      <w:r w:rsidRPr="00FD61FA">
        <w:rPr>
          <w:rFonts w:ascii="Simplified Arabic" w:hAnsi="Simplified Arabic" w:cs="Simplified Arabic"/>
          <w:sz w:val="30"/>
          <w:szCs w:val="30"/>
          <w:rtl/>
        </w:rPr>
        <w:t>، أن القادة التحويليين يلهمون الموظفين، ويحفزونهم على تحقيق أهداف تتجاوز المصالح الشخصية، مما يعزز التماثل التنظيمي. تتلاءم هذه النظرية مع القيادة الرقمية، حيث تُمكن الأدوات الرقمية القادة من تحقيق تأثير أكبر من خلال التواصل الرقمي، التمكين، والتعلم المستمر</w:t>
      </w:r>
      <w:r w:rsidRPr="00FD61FA">
        <w:rPr>
          <w:rFonts w:ascii="Simplified Arabic" w:hAnsi="Simplified Arabic" w:cs="Simplified Arabic"/>
          <w:sz w:val="30"/>
          <w:szCs w:val="30"/>
        </w:rPr>
        <w:t>.</w:t>
      </w:r>
    </w:p>
    <w:p w14:paraId="1985CFE6" w14:textId="288DD883" w:rsidR="00FD61FA" w:rsidRPr="00FD61FA" w:rsidRDefault="00FD61FA" w:rsidP="00FD61FA">
      <w:pPr>
        <w:pStyle w:val="Heading3"/>
        <w:rPr>
          <w:rFonts w:ascii="Sakkal Majalla" w:hAnsi="Sakkal Majalla" w:cs="Sakkal Majalla"/>
          <w:b/>
          <w:bCs/>
          <w:color w:val="auto"/>
          <w:sz w:val="30"/>
          <w:szCs w:val="30"/>
          <w:u w:val="single"/>
          <w:lang w:val="en-GB" w:bidi="ar-EG"/>
        </w:rPr>
      </w:pPr>
      <w:bookmarkStart w:id="27" w:name="_Toc192817559"/>
      <w:r w:rsidRPr="00545527">
        <w:rPr>
          <w:rFonts w:ascii="Sakkal Majalla" w:hAnsi="Sakkal Majalla" w:cs="Sakkal Majalla" w:hint="cs"/>
          <w:b/>
          <w:bCs/>
          <w:color w:val="auto"/>
          <w:sz w:val="30"/>
          <w:szCs w:val="30"/>
          <w:u w:val="single"/>
          <w:rtl/>
          <w:lang w:val="en-GB" w:bidi="ar-EG"/>
        </w:rPr>
        <w:t xml:space="preserve">1/8/2 </w:t>
      </w:r>
      <w:r w:rsidRPr="00FD61FA">
        <w:rPr>
          <w:rFonts w:ascii="Sakkal Majalla" w:hAnsi="Sakkal Majalla" w:cs="Sakkal Majalla"/>
          <w:b/>
          <w:bCs/>
          <w:color w:val="auto"/>
          <w:sz w:val="30"/>
          <w:szCs w:val="30"/>
          <w:u w:val="single"/>
          <w:rtl/>
          <w:lang w:val="en-GB" w:bidi="ar-EG"/>
        </w:rPr>
        <w:t>نظرية التماثل الاجتماعي والتنظيمي</w:t>
      </w:r>
      <w:r w:rsidRPr="00FD61FA">
        <w:rPr>
          <w:rFonts w:ascii="Sakkal Majalla" w:hAnsi="Sakkal Majalla" w:cs="Sakkal Majalla"/>
          <w:b/>
          <w:bCs/>
          <w:color w:val="auto"/>
          <w:sz w:val="30"/>
          <w:szCs w:val="30"/>
          <w:u w:val="single"/>
          <w:lang w:val="en-GB" w:bidi="ar-EG"/>
        </w:rPr>
        <w:t xml:space="preserve"> (Social and Organizational Identification Theory)</w:t>
      </w:r>
      <w:bookmarkEnd w:id="27"/>
    </w:p>
    <w:p w14:paraId="3D855AA9" w14:textId="6AC869BA"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FD61FA">
        <w:rPr>
          <w:rFonts w:ascii="Simplified Arabic" w:hAnsi="Simplified Arabic" w:cs="Simplified Arabic"/>
          <w:sz w:val="30"/>
          <w:szCs w:val="30"/>
          <w:rtl/>
        </w:rPr>
        <w:t xml:space="preserve">وفقًا لهذه النظرية </w:t>
      </w:r>
      <w:r w:rsidRPr="00FD61FA">
        <w:rPr>
          <w:rFonts w:ascii="Simplified Arabic" w:hAnsi="Simplified Arabic" w:cs="Simplified Arabic"/>
          <w:sz w:val="30"/>
          <w:szCs w:val="30"/>
        </w:rPr>
        <w:t>(Tajfel &amp; Turner, 1986)</w:t>
      </w:r>
      <w:r w:rsidRPr="00FD61FA">
        <w:rPr>
          <w:rFonts w:ascii="Simplified Arabic" w:hAnsi="Simplified Arabic" w:cs="Simplified Arabic"/>
          <w:sz w:val="30"/>
          <w:szCs w:val="30"/>
          <w:rtl/>
        </w:rPr>
        <w:t xml:space="preserve">، فإن الأفراد يميلون إلى تعريف أنفسهم من خلال عضويتهم في مجموعات اجتماعية أو تنظيمية. وبالتالي، فإن القيادة الرقمية الفعالة </w:t>
      </w:r>
      <w:r w:rsidRPr="00FD61FA">
        <w:rPr>
          <w:rFonts w:ascii="Simplified Arabic" w:hAnsi="Simplified Arabic" w:cs="Simplified Arabic"/>
          <w:sz w:val="30"/>
          <w:szCs w:val="30"/>
          <w:rtl/>
        </w:rPr>
        <w:lastRenderedPageBreak/>
        <w:t>يمكن أن تؤدي إلى زيادة مستوى التماثل التنظيمي، حيث يخلق القادة بيئة رقمية تفاعلية تساهم في تعزيز الهوية التنظيمية</w:t>
      </w:r>
      <w:r w:rsidRPr="00FD61FA">
        <w:rPr>
          <w:rFonts w:ascii="Simplified Arabic" w:hAnsi="Simplified Arabic" w:cs="Simplified Arabic"/>
          <w:sz w:val="30"/>
          <w:szCs w:val="30"/>
        </w:rPr>
        <w:t>.</w:t>
      </w:r>
    </w:p>
    <w:p w14:paraId="088740E0" w14:textId="77777777"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ظهرت هذه النظرية على يد </w:t>
      </w:r>
      <w:r w:rsidRPr="00545527">
        <w:rPr>
          <w:rFonts w:ascii="Simplified Arabic" w:hAnsi="Simplified Arabic" w:cs="Simplified Arabic"/>
          <w:sz w:val="30"/>
          <w:szCs w:val="30"/>
        </w:rPr>
        <w:t>Henri Tajfel &amp; John Turner</w:t>
      </w:r>
      <w:r w:rsidRPr="00545527">
        <w:rPr>
          <w:rFonts w:ascii="Simplified Arabic" w:hAnsi="Simplified Arabic" w:cs="Simplified Arabic"/>
          <w:sz w:val="30"/>
          <w:szCs w:val="30"/>
          <w:rtl/>
        </w:rPr>
        <w:t xml:space="preserve"> (1986)، وتوضح أن الأفراد يميلون إلى تعريف أنفسهم بناءً على المجموعات التي ينتمون إليها، مما يعزز الهوية الجماعية. يُعرَّف التماثل التنظيمي على أنه الشعور بالانتماء للمنظمة واعتبار نجاحها جزءًا من نجاح الفرد نفسه.</w:t>
      </w:r>
    </w:p>
    <w:p w14:paraId="798F7272" w14:textId="29D46569"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تساعد تقنيات التواصل الرقمي في تعزيز الشعور بالانتماء، حيث تتيح للعاملين فرصة أكبر للتفاعل مع القادة وزملائهم، مما يعزز التماثل التنظيمي.</w:t>
      </w:r>
      <w:r w:rsidRPr="00545527">
        <w:rPr>
          <w:rFonts w:ascii="Simplified Arabic" w:hAnsi="Simplified Arabic" w:cs="Simplified Arabic" w:hint="cs"/>
          <w:sz w:val="30"/>
          <w:szCs w:val="30"/>
          <w:rtl/>
        </w:rPr>
        <w:t xml:space="preserve"> كما أن </w:t>
      </w:r>
      <w:r w:rsidRPr="00545527">
        <w:rPr>
          <w:rFonts w:ascii="Simplified Arabic" w:hAnsi="Simplified Arabic" w:cs="Simplified Arabic"/>
          <w:sz w:val="30"/>
          <w:szCs w:val="30"/>
          <w:rtl/>
        </w:rPr>
        <w:t>القادة الرقميون يمكنهم استخدام التعلم الرقمي وأدوات الاتصال الافتراضية لتعزيز الشعور بالانتماء المؤسسي.</w:t>
      </w:r>
    </w:p>
    <w:p w14:paraId="3FF3D066" w14:textId="645D7759" w:rsidR="00FD61FA" w:rsidRPr="00FD61FA" w:rsidRDefault="00FD61FA" w:rsidP="00FD61FA">
      <w:pPr>
        <w:pStyle w:val="Heading3"/>
        <w:rPr>
          <w:rFonts w:ascii="Sakkal Majalla" w:hAnsi="Sakkal Majalla" w:cs="Sakkal Majalla"/>
          <w:b/>
          <w:bCs/>
          <w:color w:val="auto"/>
          <w:sz w:val="30"/>
          <w:szCs w:val="30"/>
          <w:u w:val="single"/>
          <w:lang w:val="en-GB" w:bidi="ar-EG"/>
        </w:rPr>
      </w:pPr>
      <w:bookmarkStart w:id="28" w:name="_Toc192817560"/>
      <w:r w:rsidRPr="00545527">
        <w:rPr>
          <w:rFonts w:ascii="Sakkal Majalla" w:hAnsi="Sakkal Majalla" w:cs="Sakkal Majalla" w:hint="cs"/>
          <w:b/>
          <w:bCs/>
          <w:color w:val="auto"/>
          <w:sz w:val="30"/>
          <w:szCs w:val="30"/>
          <w:u w:val="single"/>
          <w:rtl/>
          <w:lang w:val="en-GB" w:bidi="ar-EG"/>
        </w:rPr>
        <w:t xml:space="preserve">1/8/3 </w:t>
      </w:r>
      <w:r w:rsidRPr="00FD61FA">
        <w:rPr>
          <w:rFonts w:ascii="Sakkal Majalla" w:hAnsi="Sakkal Majalla" w:cs="Sakkal Majalla"/>
          <w:b/>
          <w:bCs/>
          <w:color w:val="auto"/>
          <w:sz w:val="30"/>
          <w:szCs w:val="30"/>
          <w:u w:val="single"/>
          <w:rtl/>
          <w:lang w:val="en-GB" w:bidi="ar-EG"/>
        </w:rPr>
        <w:t>نظرية التمكين النفسي</w:t>
      </w:r>
      <w:r w:rsidRPr="00FD61FA">
        <w:rPr>
          <w:rFonts w:ascii="Sakkal Majalla" w:hAnsi="Sakkal Majalla" w:cs="Sakkal Majalla"/>
          <w:b/>
          <w:bCs/>
          <w:color w:val="auto"/>
          <w:sz w:val="30"/>
          <w:szCs w:val="30"/>
          <w:u w:val="single"/>
          <w:lang w:val="en-GB" w:bidi="ar-EG"/>
        </w:rPr>
        <w:t xml:space="preserve"> (Psychological Empowerment Theory)</w:t>
      </w:r>
      <w:bookmarkEnd w:id="28"/>
    </w:p>
    <w:p w14:paraId="078EAC14" w14:textId="77777777"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FD61FA">
        <w:rPr>
          <w:rFonts w:ascii="Simplified Arabic" w:hAnsi="Simplified Arabic" w:cs="Simplified Arabic"/>
          <w:sz w:val="30"/>
          <w:szCs w:val="30"/>
          <w:rtl/>
        </w:rPr>
        <w:t xml:space="preserve">تقدم هذه النظرية، التي وضعها </w:t>
      </w:r>
      <w:r w:rsidRPr="00FD61FA">
        <w:rPr>
          <w:rFonts w:ascii="Simplified Arabic" w:hAnsi="Simplified Arabic" w:cs="Simplified Arabic"/>
          <w:b/>
          <w:bCs/>
          <w:sz w:val="30"/>
          <w:szCs w:val="30"/>
        </w:rPr>
        <w:t>(Spreitzer, 1995)</w:t>
      </w:r>
      <w:r w:rsidRPr="00FD61FA">
        <w:rPr>
          <w:rFonts w:ascii="Simplified Arabic" w:hAnsi="Simplified Arabic" w:cs="Simplified Arabic"/>
          <w:sz w:val="30"/>
          <w:szCs w:val="30"/>
          <w:rtl/>
        </w:rPr>
        <w:t xml:space="preserve">، تفسيرًا لكيفية تأثير </w:t>
      </w:r>
      <w:r w:rsidRPr="00FD61FA">
        <w:rPr>
          <w:rFonts w:ascii="Simplified Arabic" w:hAnsi="Simplified Arabic" w:cs="Simplified Arabic"/>
          <w:b/>
          <w:bCs/>
          <w:sz w:val="30"/>
          <w:szCs w:val="30"/>
          <w:rtl/>
        </w:rPr>
        <w:t>التمكين الرقمي</w:t>
      </w:r>
      <w:r w:rsidRPr="00FD61FA">
        <w:rPr>
          <w:rFonts w:ascii="Simplified Arabic" w:hAnsi="Simplified Arabic" w:cs="Simplified Arabic"/>
          <w:sz w:val="30"/>
          <w:szCs w:val="30"/>
          <w:rtl/>
        </w:rPr>
        <w:t xml:space="preserve"> على الموظفين من خلال تعزيز </w:t>
      </w:r>
      <w:r w:rsidRPr="00FD61FA">
        <w:rPr>
          <w:rFonts w:ascii="Simplified Arabic" w:hAnsi="Simplified Arabic" w:cs="Simplified Arabic"/>
          <w:b/>
          <w:bCs/>
          <w:sz w:val="30"/>
          <w:szCs w:val="30"/>
          <w:rtl/>
        </w:rPr>
        <w:t>الشعور بالكفاءة، والاستقلالية، ومعنى العمل</w:t>
      </w:r>
      <w:r w:rsidRPr="00FD61FA">
        <w:rPr>
          <w:rFonts w:ascii="Simplified Arabic" w:hAnsi="Simplified Arabic" w:cs="Simplified Arabic"/>
          <w:sz w:val="30"/>
          <w:szCs w:val="30"/>
        </w:rPr>
        <w:t xml:space="preserve">. </w:t>
      </w:r>
      <w:r w:rsidRPr="00FD61FA">
        <w:rPr>
          <w:rFonts w:ascii="Simplified Arabic" w:hAnsi="Simplified Arabic" w:cs="Simplified Arabic"/>
          <w:sz w:val="30"/>
          <w:szCs w:val="30"/>
          <w:rtl/>
        </w:rPr>
        <w:t>فكلما زادت أدوات القيادة الرقمية في توفير المعلومات والتوجيه الذاتي، زاد شعور الموظفين بالتماثل التنظيمي مع أهداف المؤسسة</w:t>
      </w:r>
      <w:r w:rsidRPr="00FD61FA">
        <w:rPr>
          <w:rFonts w:ascii="Simplified Arabic" w:hAnsi="Simplified Arabic" w:cs="Simplified Arabic"/>
          <w:sz w:val="30"/>
          <w:szCs w:val="30"/>
        </w:rPr>
        <w:t>.</w:t>
      </w:r>
    </w:p>
    <w:p w14:paraId="0B442BF7"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t xml:space="preserve">قدمها </w:t>
      </w:r>
      <w:r w:rsidRPr="00FD61FA">
        <w:rPr>
          <w:rFonts w:ascii="Simplified Arabic" w:hAnsi="Simplified Arabic" w:cs="Simplified Arabic"/>
          <w:sz w:val="30"/>
          <w:szCs w:val="30"/>
        </w:rPr>
        <w:t>Gretchen Spreitzer (1995)</w:t>
      </w:r>
      <w:r w:rsidRPr="00FD61FA">
        <w:rPr>
          <w:rFonts w:ascii="Simplified Arabic" w:hAnsi="Simplified Arabic" w:cs="Simplified Arabic"/>
          <w:sz w:val="30"/>
          <w:szCs w:val="30"/>
          <w:rtl/>
        </w:rPr>
        <w:t>، وتؤكد أن التمكين النفسي يتكون من أربعة أبعاد رئيسية</w:t>
      </w:r>
      <w:r w:rsidRPr="00FD61FA">
        <w:rPr>
          <w:rFonts w:ascii="Simplified Arabic" w:hAnsi="Simplified Arabic" w:cs="Simplified Arabic"/>
          <w:sz w:val="30"/>
          <w:szCs w:val="30"/>
        </w:rPr>
        <w:t>:</w:t>
      </w:r>
    </w:p>
    <w:p w14:paraId="51575FA5" w14:textId="77777777" w:rsidR="00FD61FA" w:rsidRPr="00FD61FA" w:rsidRDefault="00FD61FA" w:rsidP="00C2622F">
      <w:pPr>
        <w:numPr>
          <w:ilvl w:val="0"/>
          <w:numId w:val="15"/>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المعنى</w:t>
      </w:r>
      <w:r w:rsidRPr="00FD61FA">
        <w:rPr>
          <w:rFonts w:ascii="Simplified Arabic" w:hAnsi="Simplified Arabic" w:cs="Simplified Arabic"/>
          <w:sz w:val="30"/>
          <w:szCs w:val="30"/>
        </w:rPr>
        <w:t xml:space="preserve"> (Meaning): </w:t>
      </w:r>
      <w:r w:rsidRPr="00FD61FA">
        <w:rPr>
          <w:rFonts w:ascii="Simplified Arabic" w:hAnsi="Simplified Arabic" w:cs="Simplified Arabic"/>
          <w:sz w:val="30"/>
          <w:szCs w:val="30"/>
          <w:rtl/>
        </w:rPr>
        <w:t>مدى أهمية العمل بالنسبة للفرد</w:t>
      </w:r>
      <w:r w:rsidRPr="00FD61FA">
        <w:rPr>
          <w:rFonts w:ascii="Simplified Arabic" w:hAnsi="Simplified Arabic" w:cs="Simplified Arabic"/>
          <w:sz w:val="30"/>
          <w:szCs w:val="30"/>
        </w:rPr>
        <w:t>.</w:t>
      </w:r>
    </w:p>
    <w:p w14:paraId="1FFD30A2" w14:textId="77777777" w:rsidR="00FD61FA" w:rsidRPr="00FD61FA" w:rsidRDefault="00FD61FA" w:rsidP="00C2622F">
      <w:pPr>
        <w:numPr>
          <w:ilvl w:val="0"/>
          <w:numId w:val="15"/>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الكفاءة</w:t>
      </w:r>
      <w:r w:rsidRPr="00FD61FA">
        <w:rPr>
          <w:rFonts w:ascii="Simplified Arabic" w:hAnsi="Simplified Arabic" w:cs="Simplified Arabic"/>
          <w:sz w:val="30"/>
          <w:szCs w:val="30"/>
        </w:rPr>
        <w:t xml:space="preserve"> (Competence): </w:t>
      </w:r>
      <w:r w:rsidRPr="00FD61FA">
        <w:rPr>
          <w:rFonts w:ascii="Simplified Arabic" w:hAnsi="Simplified Arabic" w:cs="Simplified Arabic"/>
          <w:sz w:val="30"/>
          <w:szCs w:val="30"/>
          <w:rtl/>
        </w:rPr>
        <w:t>الشعور بالقدرة على إنجاز المهام</w:t>
      </w:r>
      <w:r w:rsidRPr="00FD61FA">
        <w:rPr>
          <w:rFonts w:ascii="Simplified Arabic" w:hAnsi="Simplified Arabic" w:cs="Simplified Arabic"/>
          <w:sz w:val="30"/>
          <w:szCs w:val="30"/>
        </w:rPr>
        <w:t>.</w:t>
      </w:r>
    </w:p>
    <w:p w14:paraId="4F3F7BB6" w14:textId="77777777" w:rsidR="00FD61FA" w:rsidRPr="00FD61FA" w:rsidRDefault="00FD61FA" w:rsidP="00C2622F">
      <w:pPr>
        <w:numPr>
          <w:ilvl w:val="0"/>
          <w:numId w:val="15"/>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الاستقلالية</w:t>
      </w:r>
      <w:r w:rsidRPr="00FD61FA">
        <w:rPr>
          <w:rFonts w:ascii="Simplified Arabic" w:hAnsi="Simplified Arabic" w:cs="Simplified Arabic"/>
          <w:sz w:val="30"/>
          <w:szCs w:val="30"/>
        </w:rPr>
        <w:t xml:space="preserve"> (Self-determination): </w:t>
      </w:r>
      <w:r w:rsidRPr="00FD61FA">
        <w:rPr>
          <w:rFonts w:ascii="Simplified Arabic" w:hAnsi="Simplified Arabic" w:cs="Simplified Arabic"/>
          <w:sz w:val="30"/>
          <w:szCs w:val="30"/>
          <w:rtl/>
        </w:rPr>
        <w:t>درجة التحكم الذاتي في العمل</w:t>
      </w:r>
      <w:r w:rsidRPr="00FD61FA">
        <w:rPr>
          <w:rFonts w:ascii="Simplified Arabic" w:hAnsi="Simplified Arabic" w:cs="Simplified Arabic"/>
          <w:sz w:val="30"/>
          <w:szCs w:val="30"/>
        </w:rPr>
        <w:t>.</w:t>
      </w:r>
    </w:p>
    <w:p w14:paraId="5179CC2F" w14:textId="77777777" w:rsidR="00FD61FA" w:rsidRPr="00FD61FA" w:rsidRDefault="00FD61FA" w:rsidP="00C2622F">
      <w:pPr>
        <w:numPr>
          <w:ilvl w:val="0"/>
          <w:numId w:val="15"/>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التأثير</w:t>
      </w:r>
      <w:r w:rsidRPr="00FD61FA">
        <w:rPr>
          <w:rFonts w:ascii="Simplified Arabic" w:hAnsi="Simplified Arabic" w:cs="Simplified Arabic"/>
          <w:sz w:val="30"/>
          <w:szCs w:val="30"/>
        </w:rPr>
        <w:t xml:space="preserve"> (Impact): </w:t>
      </w:r>
      <w:r w:rsidRPr="00FD61FA">
        <w:rPr>
          <w:rFonts w:ascii="Simplified Arabic" w:hAnsi="Simplified Arabic" w:cs="Simplified Arabic"/>
          <w:sz w:val="30"/>
          <w:szCs w:val="30"/>
          <w:rtl/>
        </w:rPr>
        <w:t>القدرة على إحداث تغيير في المنظمة</w:t>
      </w:r>
      <w:r w:rsidRPr="00FD61FA">
        <w:rPr>
          <w:rFonts w:ascii="Simplified Arabic" w:hAnsi="Simplified Arabic" w:cs="Simplified Arabic"/>
          <w:sz w:val="30"/>
          <w:szCs w:val="30"/>
        </w:rPr>
        <w:t>.</w:t>
      </w:r>
    </w:p>
    <w:p w14:paraId="489B0376"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t>العلاقة بالقيادة الرقمية</w:t>
      </w:r>
      <w:r w:rsidRPr="00FD61FA">
        <w:rPr>
          <w:rFonts w:ascii="Simplified Arabic" w:hAnsi="Simplified Arabic" w:cs="Simplified Arabic"/>
          <w:sz w:val="30"/>
          <w:szCs w:val="30"/>
        </w:rPr>
        <w:t>:</w:t>
      </w:r>
    </w:p>
    <w:p w14:paraId="7DE09E47" w14:textId="77777777" w:rsidR="00FD61FA" w:rsidRPr="00FD61FA" w:rsidRDefault="00FD61FA" w:rsidP="00C2622F">
      <w:pPr>
        <w:numPr>
          <w:ilvl w:val="0"/>
          <w:numId w:val="16"/>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lastRenderedPageBreak/>
        <w:t>التمكين الرقمي يعزز الإحساس بالاستقلالية من خلال توفير أدوات وتقنيات تساعد الموظفين على اتخاذ قراراتهم بأنفسهم</w:t>
      </w:r>
      <w:r w:rsidRPr="00FD61FA">
        <w:rPr>
          <w:rFonts w:ascii="Simplified Arabic" w:hAnsi="Simplified Arabic" w:cs="Simplified Arabic"/>
          <w:sz w:val="30"/>
          <w:szCs w:val="30"/>
        </w:rPr>
        <w:t>.</w:t>
      </w:r>
    </w:p>
    <w:p w14:paraId="2D2516E2" w14:textId="77777777" w:rsidR="00FD61FA" w:rsidRPr="00FD61FA" w:rsidRDefault="00FD61FA" w:rsidP="00C2622F">
      <w:pPr>
        <w:numPr>
          <w:ilvl w:val="0"/>
          <w:numId w:val="16"/>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تطبيق التواصل الرقمي يعزز الشعور بالانتماء، مما يدعم التماثل التنظيمي</w:t>
      </w:r>
      <w:r w:rsidRPr="00FD61FA">
        <w:rPr>
          <w:rFonts w:ascii="Simplified Arabic" w:hAnsi="Simplified Arabic" w:cs="Simplified Arabic"/>
          <w:sz w:val="30"/>
          <w:szCs w:val="30"/>
        </w:rPr>
        <w:t>.</w:t>
      </w:r>
    </w:p>
    <w:p w14:paraId="6F179A34"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lang w:bidi="ar-EG"/>
        </w:rPr>
      </w:pPr>
    </w:p>
    <w:p w14:paraId="076C38A3" w14:textId="3169F57D" w:rsidR="00FD61FA" w:rsidRPr="00FD61FA" w:rsidRDefault="00FD61FA" w:rsidP="00FD61FA">
      <w:pPr>
        <w:pStyle w:val="Heading3"/>
        <w:rPr>
          <w:rFonts w:ascii="Sakkal Majalla" w:hAnsi="Sakkal Majalla" w:cs="Sakkal Majalla"/>
          <w:b/>
          <w:bCs/>
          <w:color w:val="auto"/>
          <w:sz w:val="30"/>
          <w:szCs w:val="30"/>
          <w:u w:val="single"/>
          <w:lang w:val="en-GB" w:bidi="ar-EG"/>
        </w:rPr>
      </w:pPr>
      <w:bookmarkStart w:id="29" w:name="_Toc192817561"/>
      <w:r w:rsidRPr="00545527">
        <w:rPr>
          <w:rFonts w:ascii="Sakkal Majalla" w:hAnsi="Sakkal Majalla" w:cs="Sakkal Majalla" w:hint="cs"/>
          <w:b/>
          <w:bCs/>
          <w:color w:val="auto"/>
          <w:sz w:val="30"/>
          <w:szCs w:val="30"/>
          <w:u w:val="single"/>
          <w:rtl/>
          <w:lang w:val="en-GB" w:bidi="ar-EG"/>
        </w:rPr>
        <w:t xml:space="preserve">1/8/4 </w:t>
      </w:r>
      <w:r w:rsidRPr="00FD61FA">
        <w:rPr>
          <w:rFonts w:ascii="Sakkal Majalla" w:hAnsi="Sakkal Majalla" w:cs="Sakkal Majalla"/>
          <w:b/>
          <w:bCs/>
          <w:color w:val="auto"/>
          <w:sz w:val="30"/>
          <w:szCs w:val="30"/>
          <w:u w:val="single"/>
          <w:rtl/>
          <w:lang w:val="en-GB" w:bidi="ar-EG"/>
        </w:rPr>
        <w:t>نظرية التعلم التنظيمي</w:t>
      </w:r>
      <w:r w:rsidRPr="00FD61FA">
        <w:rPr>
          <w:rFonts w:ascii="Sakkal Majalla" w:hAnsi="Sakkal Majalla" w:cs="Sakkal Majalla"/>
          <w:b/>
          <w:bCs/>
          <w:color w:val="auto"/>
          <w:sz w:val="30"/>
          <w:szCs w:val="30"/>
          <w:u w:val="single"/>
          <w:lang w:val="en-GB" w:bidi="ar-EG"/>
        </w:rPr>
        <w:t xml:space="preserve"> (Organizational Learning Theory)</w:t>
      </w:r>
      <w:bookmarkEnd w:id="29"/>
    </w:p>
    <w:p w14:paraId="5DC56F9F" w14:textId="77777777"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FD61FA">
        <w:rPr>
          <w:rFonts w:ascii="Simplified Arabic" w:hAnsi="Simplified Arabic" w:cs="Simplified Arabic"/>
          <w:sz w:val="30"/>
          <w:szCs w:val="30"/>
          <w:rtl/>
        </w:rPr>
        <w:t xml:space="preserve">توضح هذه النظرية </w:t>
      </w:r>
      <w:r w:rsidRPr="00FD61FA">
        <w:rPr>
          <w:rFonts w:ascii="Simplified Arabic" w:hAnsi="Simplified Arabic" w:cs="Simplified Arabic"/>
          <w:b/>
          <w:bCs/>
          <w:sz w:val="30"/>
          <w:szCs w:val="30"/>
        </w:rPr>
        <w:t>(Argyris &amp; Schön, 1978)</w:t>
      </w:r>
      <w:r w:rsidRPr="00FD61FA">
        <w:rPr>
          <w:rFonts w:ascii="Simplified Arabic" w:hAnsi="Simplified Arabic" w:cs="Simplified Arabic"/>
          <w:sz w:val="30"/>
          <w:szCs w:val="30"/>
        </w:rPr>
        <w:t xml:space="preserve"> </w:t>
      </w:r>
      <w:r w:rsidRPr="00FD61FA">
        <w:rPr>
          <w:rFonts w:ascii="Simplified Arabic" w:hAnsi="Simplified Arabic" w:cs="Simplified Arabic"/>
          <w:sz w:val="30"/>
          <w:szCs w:val="30"/>
          <w:rtl/>
        </w:rPr>
        <w:t xml:space="preserve">كيف يمكن للمنظمات الاستفادة من التعلم الرقمي لتعزيز التكيف والابتكار. في السياق الحالي، يمكن ربطها بدور </w:t>
      </w:r>
      <w:r w:rsidRPr="00FD61FA">
        <w:rPr>
          <w:rFonts w:ascii="Simplified Arabic" w:hAnsi="Simplified Arabic" w:cs="Simplified Arabic"/>
          <w:b/>
          <w:bCs/>
          <w:sz w:val="30"/>
          <w:szCs w:val="30"/>
          <w:rtl/>
        </w:rPr>
        <w:t>التعلم الرقمي</w:t>
      </w:r>
      <w:r w:rsidRPr="00FD61FA">
        <w:rPr>
          <w:rFonts w:ascii="Simplified Arabic" w:hAnsi="Simplified Arabic" w:cs="Simplified Arabic"/>
          <w:sz w:val="30"/>
          <w:szCs w:val="30"/>
          <w:rtl/>
        </w:rPr>
        <w:t xml:space="preserve"> في تحسين مشاركة الموظفين وإحساسهم بالهوية التنظيمية</w:t>
      </w:r>
      <w:r w:rsidRPr="00FD61FA">
        <w:rPr>
          <w:rFonts w:ascii="Simplified Arabic" w:hAnsi="Simplified Arabic" w:cs="Simplified Arabic"/>
          <w:sz w:val="30"/>
          <w:szCs w:val="30"/>
        </w:rPr>
        <w:t>.</w:t>
      </w:r>
    </w:p>
    <w:p w14:paraId="71F069FB"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t xml:space="preserve">طورها </w:t>
      </w:r>
      <w:r w:rsidRPr="00FD61FA">
        <w:rPr>
          <w:rFonts w:ascii="Simplified Arabic" w:hAnsi="Simplified Arabic" w:cs="Simplified Arabic"/>
          <w:sz w:val="30"/>
          <w:szCs w:val="30"/>
        </w:rPr>
        <w:t>Chris Argyris &amp; Donald Schön (1978)</w:t>
      </w:r>
      <w:r w:rsidRPr="00FD61FA">
        <w:rPr>
          <w:rFonts w:ascii="Simplified Arabic" w:hAnsi="Simplified Arabic" w:cs="Simplified Arabic"/>
          <w:sz w:val="30"/>
          <w:szCs w:val="30"/>
          <w:rtl/>
        </w:rPr>
        <w:t>، وتوضح أن التعلم التنظيمي يعتمد على تحليل الأخطاء والاستفادة منها لتطوير الأداء، وهو يشمل نوعين</w:t>
      </w:r>
      <w:r w:rsidRPr="00FD61FA">
        <w:rPr>
          <w:rFonts w:ascii="Simplified Arabic" w:hAnsi="Simplified Arabic" w:cs="Simplified Arabic"/>
          <w:sz w:val="30"/>
          <w:szCs w:val="30"/>
        </w:rPr>
        <w:t>:</w:t>
      </w:r>
    </w:p>
    <w:p w14:paraId="2F1EC7A2" w14:textId="77777777" w:rsidR="00FD61FA" w:rsidRPr="00FD61FA" w:rsidRDefault="00FD61FA" w:rsidP="00C2622F">
      <w:pPr>
        <w:numPr>
          <w:ilvl w:val="0"/>
          <w:numId w:val="17"/>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التعلم ذو الحلقة الواحدة</w:t>
      </w:r>
      <w:r w:rsidRPr="00FD61FA">
        <w:rPr>
          <w:rFonts w:ascii="Simplified Arabic" w:hAnsi="Simplified Arabic" w:cs="Simplified Arabic"/>
          <w:sz w:val="30"/>
          <w:szCs w:val="30"/>
        </w:rPr>
        <w:t xml:space="preserve"> (Single-loop Learning): </w:t>
      </w:r>
      <w:r w:rsidRPr="00FD61FA">
        <w:rPr>
          <w:rFonts w:ascii="Simplified Arabic" w:hAnsi="Simplified Arabic" w:cs="Simplified Arabic"/>
          <w:sz w:val="30"/>
          <w:szCs w:val="30"/>
          <w:rtl/>
        </w:rPr>
        <w:t>تعديل السلوك بناءً على الأخطاء</w:t>
      </w:r>
      <w:r w:rsidRPr="00FD61FA">
        <w:rPr>
          <w:rFonts w:ascii="Simplified Arabic" w:hAnsi="Simplified Arabic" w:cs="Simplified Arabic"/>
          <w:sz w:val="30"/>
          <w:szCs w:val="30"/>
        </w:rPr>
        <w:t>.</w:t>
      </w:r>
    </w:p>
    <w:p w14:paraId="4ADD58A9" w14:textId="77777777" w:rsidR="00FD61FA" w:rsidRPr="00FD61FA" w:rsidRDefault="00FD61FA" w:rsidP="00C2622F">
      <w:pPr>
        <w:numPr>
          <w:ilvl w:val="0"/>
          <w:numId w:val="17"/>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التعلم ذو الحلقتين</w:t>
      </w:r>
      <w:r w:rsidRPr="00FD61FA">
        <w:rPr>
          <w:rFonts w:ascii="Simplified Arabic" w:hAnsi="Simplified Arabic" w:cs="Simplified Arabic"/>
          <w:sz w:val="30"/>
          <w:szCs w:val="30"/>
        </w:rPr>
        <w:t xml:space="preserve"> (Double-loop Learning): </w:t>
      </w:r>
      <w:r w:rsidRPr="00FD61FA">
        <w:rPr>
          <w:rFonts w:ascii="Simplified Arabic" w:hAnsi="Simplified Arabic" w:cs="Simplified Arabic"/>
          <w:sz w:val="30"/>
          <w:szCs w:val="30"/>
          <w:rtl/>
        </w:rPr>
        <w:t>إعادة تقييم الافتراضات والممارسات التنظيمية</w:t>
      </w:r>
      <w:r w:rsidRPr="00FD61FA">
        <w:rPr>
          <w:rFonts w:ascii="Simplified Arabic" w:hAnsi="Simplified Arabic" w:cs="Simplified Arabic"/>
          <w:sz w:val="30"/>
          <w:szCs w:val="30"/>
        </w:rPr>
        <w:t>.</w:t>
      </w:r>
    </w:p>
    <w:p w14:paraId="289F17D3"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t>العلاقة بالقيادة الرقمية</w:t>
      </w:r>
      <w:r w:rsidRPr="00FD61FA">
        <w:rPr>
          <w:rFonts w:ascii="Simplified Arabic" w:hAnsi="Simplified Arabic" w:cs="Simplified Arabic"/>
          <w:sz w:val="30"/>
          <w:szCs w:val="30"/>
        </w:rPr>
        <w:t>:</w:t>
      </w:r>
    </w:p>
    <w:p w14:paraId="7A61B79D" w14:textId="77777777" w:rsidR="00FD61FA" w:rsidRPr="00FD61FA" w:rsidRDefault="00FD61FA" w:rsidP="00C2622F">
      <w:pPr>
        <w:numPr>
          <w:ilvl w:val="0"/>
          <w:numId w:val="18"/>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يسهم التعلم الرقمي في تحسين المهارات وتعزيز التماثل التنظيمي من خلال توفير فرص تعلم مستمرة</w:t>
      </w:r>
      <w:r w:rsidRPr="00FD61FA">
        <w:rPr>
          <w:rFonts w:ascii="Simplified Arabic" w:hAnsi="Simplified Arabic" w:cs="Simplified Arabic"/>
          <w:sz w:val="30"/>
          <w:szCs w:val="30"/>
        </w:rPr>
        <w:t>.</w:t>
      </w:r>
    </w:p>
    <w:p w14:paraId="11CE0A8F" w14:textId="77777777" w:rsidR="00FD61FA" w:rsidRPr="00FD61FA" w:rsidRDefault="00FD61FA" w:rsidP="00C2622F">
      <w:pPr>
        <w:numPr>
          <w:ilvl w:val="0"/>
          <w:numId w:val="18"/>
        </w:numPr>
        <w:spacing w:before="120" w:after="120" w:line="276" w:lineRule="auto"/>
        <w:jc w:val="both"/>
        <w:rPr>
          <w:rFonts w:ascii="Simplified Arabic" w:hAnsi="Simplified Arabic" w:cs="Simplified Arabic"/>
          <w:sz w:val="30"/>
          <w:szCs w:val="30"/>
        </w:rPr>
      </w:pPr>
      <w:r w:rsidRPr="00FD61FA">
        <w:rPr>
          <w:rFonts w:ascii="Simplified Arabic" w:hAnsi="Simplified Arabic" w:cs="Simplified Arabic"/>
          <w:sz w:val="30"/>
          <w:szCs w:val="30"/>
          <w:rtl/>
        </w:rPr>
        <w:t>القادة الرقميون يمكنهم استخدام التحليلات الرقمية والتعلم الآلي لدعم عملية التعلم التنظيمي</w:t>
      </w:r>
      <w:r w:rsidRPr="00FD61FA">
        <w:rPr>
          <w:rFonts w:ascii="Simplified Arabic" w:hAnsi="Simplified Arabic" w:cs="Simplified Arabic"/>
          <w:sz w:val="30"/>
          <w:szCs w:val="30"/>
        </w:rPr>
        <w:t>.</w:t>
      </w:r>
    </w:p>
    <w:p w14:paraId="7A581F9E" w14:textId="47E1C5F6" w:rsidR="00FD61FA" w:rsidRPr="00FD61FA" w:rsidRDefault="00FD61FA" w:rsidP="00FD61FA">
      <w:pPr>
        <w:pStyle w:val="Heading3"/>
        <w:rPr>
          <w:rFonts w:ascii="Sakkal Majalla" w:hAnsi="Sakkal Majalla" w:cs="Sakkal Majalla"/>
          <w:b/>
          <w:bCs/>
          <w:color w:val="auto"/>
          <w:sz w:val="30"/>
          <w:szCs w:val="30"/>
          <w:u w:val="single"/>
          <w:lang w:val="en-GB" w:bidi="ar-EG"/>
        </w:rPr>
      </w:pPr>
      <w:bookmarkStart w:id="30" w:name="_Toc192817562"/>
      <w:r w:rsidRPr="00545527">
        <w:rPr>
          <w:rFonts w:ascii="Sakkal Majalla" w:hAnsi="Sakkal Majalla" w:cs="Sakkal Majalla" w:hint="cs"/>
          <w:b/>
          <w:bCs/>
          <w:color w:val="auto"/>
          <w:sz w:val="30"/>
          <w:szCs w:val="30"/>
          <w:u w:val="single"/>
          <w:rtl/>
          <w:lang w:val="en-GB" w:bidi="ar-EG"/>
        </w:rPr>
        <w:t xml:space="preserve">1/8/5 </w:t>
      </w:r>
      <w:r w:rsidRPr="00FD61FA">
        <w:rPr>
          <w:rFonts w:ascii="Sakkal Majalla" w:hAnsi="Sakkal Majalla" w:cs="Sakkal Majalla"/>
          <w:b/>
          <w:bCs/>
          <w:color w:val="auto"/>
          <w:sz w:val="30"/>
          <w:szCs w:val="30"/>
          <w:u w:val="single"/>
          <w:rtl/>
          <w:lang w:val="en-GB" w:bidi="ar-EG"/>
        </w:rPr>
        <w:t>نظرية التفاعل الإعلامي</w:t>
      </w:r>
      <w:r w:rsidRPr="00FD61FA">
        <w:rPr>
          <w:rFonts w:ascii="Sakkal Majalla" w:hAnsi="Sakkal Majalla" w:cs="Sakkal Majalla"/>
          <w:b/>
          <w:bCs/>
          <w:color w:val="auto"/>
          <w:sz w:val="30"/>
          <w:szCs w:val="30"/>
          <w:u w:val="single"/>
          <w:lang w:val="en-GB" w:bidi="ar-EG"/>
        </w:rPr>
        <w:t xml:space="preserve"> (Media Richness Theory)</w:t>
      </w:r>
      <w:bookmarkEnd w:id="30"/>
    </w:p>
    <w:p w14:paraId="21C1F014" w14:textId="1F8DA4A2"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FD61FA">
        <w:rPr>
          <w:rFonts w:ascii="Simplified Arabic" w:hAnsi="Simplified Arabic" w:cs="Simplified Arabic"/>
          <w:sz w:val="30"/>
          <w:szCs w:val="30"/>
          <w:rtl/>
        </w:rPr>
        <w:t>تؤكد هذه النظرية</w:t>
      </w:r>
      <w:r w:rsidRPr="00FD61FA">
        <w:rPr>
          <w:rFonts w:ascii="Simplified Arabic" w:hAnsi="Simplified Arabic" w:cs="Simplified Arabic"/>
          <w:sz w:val="30"/>
          <w:szCs w:val="30"/>
        </w:rPr>
        <w:t xml:space="preserve">(Daft &amp; Lengel, 1986) </w:t>
      </w:r>
      <w:r w:rsidRPr="00545527">
        <w:rPr>
          <w:rFonts w:ascii="Simplified Arabic" w:hAnsi="Simplified Arabic" w:cs="Simplified Arabic" w:hint="cs"/>
          <w:sz w:val="30"/>
          <w:szCs w:val="30"/>
          <w:rtl/>
        </w:rPr>
        <w:t xml:space="preserve"> </w:t>
      </w:r>
      <w:r w:rsidRPr="00FD61FA">
        <w:rPr>
          <w:rFonts w:ascii="Simplified Arabic" w:hAnsi="Simplified Arabic" w:cs="Simplified Arabic"/>
          <w:sz w:val="30"/>
          <w:szCs w:val="30"/>
          <w:rtl/>
        </w:rPr>
        <w:t>على أن كفاءة الاتصال تعتمد على الوسيلة المستخدمة، حيث توفر التقنيات الرقمية الحديثة قنوات اتصال أكثر فاعلية تعزز مشاركة الموظفين وتزيد من مستوى التواصل الرقمي داخل المنظمة، مما يعزز التماثل التنظيمي</w:t>
      </w:r>
      <w:r w:rsidRPr="00FD61FA">
        <w:rPr>
          <w:rFonts w:ascii="Simplified Arabic" w:hAnsi="Simplified Arabic" w:cs="Simplified Arabic"/>
          <w:sz w:val="30"/>
          <w:szCs w:val="30"/>
        </w:rPr>
        <w:t>.</w:t>
      </w:r>
    </w:p>
    <w:p w14:paraId="076F5A55" w14:textId="77777777"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lastRenderedPageBreak/>
        <w:t xml:space="preserve">قدمها </w:t>
      </w:r>
      <w:r w:rsidRPr="00545527">
        <w:rPr>
          <w:rFonts w:ascii="Simplified Arabic" w:hAnsi="Simplified Arabic" w:cs="Simplified Arabic"/>
          <w:sz w:val="30"/>
          <w:szCs w:val="30"/>
        </w:rPr>
        <w:t>Richard Daft &amp; Robert Lengel</w:t>
      </w:r>
      <w:r w:rsidRPr="00545527">
        <w:rPr>
          <w:rFonts w:ascii="Simplified Arabic" w:hAnsi="Simplified Arabic" w:cs="Simplified Arabic"/>
          <w:sz w:val="30"/>
          <w:szCs w:val="30"/>
          <w:rtl/>
        </w:rPr>
        <w:t xml:space="preserve"> (1986)، وتفترض أن الوسائل الإعلامية تختلف في غناها المعلوماتي، أي قدرتها على نقل المعلومات بفعالية. تصنّف الوسائل وفق:</w:t>
      </w:r>
    </w:p>
    <w:p w14:paraId="2752A29E" w14:textId="77777777" w:rsidR="00FD61FA" w:rsidRPr="00545527" w:rsidRDefault="00FD61FA" w:rsidP="00C2622F">
      <w:pPr>
        <w:pStyle w:val="ListParagraph"/>
        <w:numPr>
          <w:ilvl w:val="0"/>
          <w:numId w:val="18"/>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التفاعلية (</w:t>
      </w:r>
      <w:r w:rsidRPr="00545527">
        <w:rPr>
          <w:rFonts w:ascii="Simplified Arabic" w:hAnsi="Simplified Arabic" w:cs="Simplified Arabic"/>
          <w:sz w:val="30"/>
          <w:szCs w:val="30"/>
        </w:rPr>
        <w:t>Interactivity</w:t>
      </w:r>
      <w:r w:rsidRPr="00545527">
        <w:rPr>
          <w:rFonts w:ascii="Simplified Arabic" w:hAnsi="Simplified Arabic" w:cs="Simplified Arabic"/>
          <w:sz w:val="30"/>
          <w:szCs w:val="30"/>
          <w:rtl/>
        </w:rPr>
        <w:t>): القدرة على تبادل المعلومات بسرعة.</w:t>
      </w:r>
    </w:p>
    <w:p w14:paraId="68061102" w14:textId="77777777" w:rsidR="00FD61FA" w:rsidRPr="00545527" w:rsidRDefault="00FD61FA" w:rsidP="00C2622F">
      <w:pPr>
        <w:pStyle w:val="ListParagraph"/>
        <w:numPr>
          <w:ilvl w:val="0"/>
          <w:numId w:val="18"/>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التعبير العاطفي (</w:t>
      </w:r>
      <w:r w:rsidRPr="00545527">
        <w:rPr>
          <w:rFonts w:ascii="Simplified Arabic" w:hAnsi="Simplified Arabic" w:cs="Simplified Arabic"/>
          <w:sz w:val="30"/>
          <w:szCs w:val="30"/>
        </w:rPr>
        <w:t>Emotion Conveyance</w:t>
      </w:r>
      <w:r w:rsidRPr="00545527">
        <w:rPr>
          <w:rFonts w:ascii="Simplified Arabic" w:hAnsi="Simplified Arabic" w:cs="Simplified Arabic"/>
          <w:sz w:val="30"/>
          <w:szCs w:val="30"/>
          <w:rtl/>
        </w:rPr>
        <w:t>): مدى إمكانية إيصال المشاعر.</w:t>
      </w:r>
    </w:p>
    <w:p w14:paraId="7E297B56" w14:textId="70898D7E" w:rsidR="00FD61FA" w:rsidRPr="00545527" w:rsidRDefault="00FD61FA" w:rsidP="00C2622F">
      <w:pPr>
        <w:pStyle w:val="ListParagraph"/>
        <w:numPr>
          <w:ilvl w:val="0"/>
          <w:numId w:val="18"/>
        </w:numPr>
        <w:bidi/>
        <w:spacing w:before="120" w:after="120"/>
        <w:jc w:val="both"/>
        <w:rPr>
          <w:rFonts w:ascii="Simplified Arabic" w:hAnsi="Simplified Arabic" w:cs="Simplified Arabic"/>
          <w:sz w:val="30"/>
          <w:szCs w:val="30"/>
          <w:rtl/>
        </w:rPr>
      </w:pPr>
      <w:r w:rsidRPr="00545527">
        <w:rPr>
          <w:rFonts w:ascii="Simplified Arabic" w:hAnsi="Simplified Arabic" w:cs="Simplified Arabic"/>
          <w:sz w:val="30"/>
          <w:szCs w:val="30"/>
          <w:rtl/>
        </w:rPr>
        <w:t>التكيف مع احتياجات المستقبل (</w:t>
      </w:r>
      <w:r w:rsidRPr="00545527">
        <w:rPr>
          <w:rFonts w:ascii="Simplified Arabic" w:hAnsi="Simplified Arabic" w:cs="Simplified Arabic"/>
          <w:sz w:val="30"/>
          <w:szCs w:val="30"/>
        </w:rPr>
        <w:t>Adaptability</w:t>
      </w:r>
      <w:r w:rsidRPr="00545527">
        <w:rPr>
          <w:rFonts w:ascii="Simplified Arabic" w:hAnsi="Simplified Arabic" w:cs="Simplified Arabic"/>
          <w:sz w:val="30"/>
          <w:szCs w:val="30"/>
          <w:rtl/>
        </w:rPr>
        <w:t>): مدى ملاءمة الوسيلة للمهام المختلفة.</w:t>
      </w:r>
    </w:p>
    <w:p w14:paraId="4153C21E" w14:textId="2D62DDA8" w:rsidR="00FD61FA" w:rsidRPr="00545527" w:rsidRDefault="00FD61FA" w:rsidP="00FD61F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تعتمد القيادة الرقمية على استخدام الوسائل التكنولوجية الحديثة في التواصل، مما يعزز التواصل الرقمي ويزيد من التماثل التنظيمي.</w:t>
      </w:r>
      <w:r w:rsidRPr="00545527">
        <w:rPr>
          <w:rFonts w:ascii="Simplified Arabic" w:hAnsi="Simplified Arabic" w:cs="Simplified Arabic" w:hint="cs"/>
          <w:sz w:val="30"/>
          <w:szCs w:val="30"/>
          <w:rtl/>
        </w:rPr>
        <w:t xml:space="preserve"> علاوة على ذلك </w:t>
      </w:r>
      <w:r w:rsidRPr="00545527">
        <w:rPr>
          <w:rFonts w:ascii="Simplified Arabic" w:hAnsi="Simplified Arabic" w:cs="Simplified Arabic"/>
          <w:sz w:val="30"/>
          <w:szCs w:val="30"/>
          <w:rtl/>
        </w:rPr>
        <w:t>يساعد استخدام قنوات الاتصال الفعالة مثل الاجتماعات الافتراضية والمراسلات التفاعلية في تحسين جودة العمل الجماعي.</w:t>
      </w:r>
    </w:p>
    <w:p w14:paraId="3ABCAF46" w14:textId="77777777" w:rsidR="004D4FA4" w:rsidRPr="004D4FA4" w:rsidRDefault="004D4FA4" w:rsidP="004D4FA4">
      <w:pPr>
        <w:spacing w:before="120" w:after="120" w:line="276" w:lineRule="auto"/>
        <w:ind w:firstLine="720"/>
        <w:jc w:val="both"/>
        <w:rPr>
          <w:rFonts w:ascii="Simplified Arabic" w:hAnsi="Simplified Arabic" w:cs="Simplified Arabic"/>
          <w:sz w:val="30"/>
          <w:szCs w:val="30"/>
        </w:rPr>
      </w:pPr>
      <w:r w:rsidRPr="004D4FA4">
        <w:rPr>
          <w:rFonts w:ascii="Simplified Arabic" w:hAnsi="Simplified Arabic" w:cs="Simplified Arabic"/>
          <w:sz w:val="30"/>
          <w:szCs w:val="30"/>
          <w:rtl/>
        </w:rPr>
        <w:t>من خلال دمج هذه النظريات، يمكن تفسير كيف تؤثر القيادة الرقمية بأبعادها (التواصل الرقمي، التمكين الرقمي، التعلم الرقمي، والقيادة التحويلية) على التماثل التنظيمي داخل وزارة الإعلام السعودية. يوضح الإطار النظري أن التحول الرقمي يعزز مشاركة الموظفين، ويحسن الاتصالات داخل المنظمة، مما يزيد من الشعور بالانتماء المؤسسي</w:t>
      </w:r>
      <w:r w:rsidRPr="004D4FA4">
        <w:rPr>
          <w:rFonts w:ascii="Simplified Arabic" w:hAnsi="Simplified Arabic" w:cs="Simplified Arabic"/>
          <w:sz w:val="30"/>
          <w:szCs w:val="30"/>
        </w:rPr>
        <w:t>.</w:t>
      </w:r>
    </w:p>
    <w:p w14:paraId="2823F686" w14:textId="0B18F237" w:rsidR="00FD61FA" w:rsidRPr="00FD61FA" w:rsidRDefault="00FD61FA" w:rsidP="00FD61FA">
      <w:pPr>
        <w:spacing w:before="120" w:after="120" w:line="276" w:lineRule="auto"/>
        <w:ind w:firstLine="720"/>
        <w:jc w:val="both"/>
        <w:rPr>
          <w:rFonts w:ascii="Simplified Arabic" w:hAnsi="Simplified Arabic" w:cs="Simplified Arabic"/>
          <w:b/>
          <w:bCs/>
          <w:sz w:val="30"/>
          <w:szCs w:val="30"/>
        </w:rPr>
      </w:pPr>
      <w:r w:rsidRPr="00545527">
        <w:rPr>
          <w:rFonts w:ascii="Simplified Arabic" w:hAnsi="Simplified Arabic" w:cs="Simplified Arabic" w:hint="cs"/>
          <w:b/>
          <w:bCs/>
          <w:sz w:val="30"/>
          <w:szCs w:val="30"/>
          <w:rtl/>
        </w:rPr>
        <w:t xml:space="preserve">ويمكن إرجاع </w:t>
      </w:r>
      <w:r w:rsidRPr="00FD61FA">
        <w:rPr>
          <w:rFonts w:ascii="Simplified Arabic" w:hAnsi="Simplified Arabic" w:cs="Simplified Arabic"/>
          <w:b/>
          <w:bCs/>
          <w:sz w:val="30"/>
          <w:szCs w:val="30"/>
          <w:rtl/>
        </w:rPr>
        <w:t xml:space="preserve">أهمية هذه النظريات في </w:t>
      </w:r>
      <w:r w:rsidRPr="00545527">
        <w:rPr>
          <w:rFonts w:ascii="Simplified Arabic" w:hAnsi="Simplified Arabic" w:cs="Simplified Arabic" w:hint="cs"/>
          <w:b/>
          <w:bCs/>
          <w:sz w:val="30"/>
          <w:szCs w:val="30"/>
          <w:rtl/>
        </w:rPr>
        <w:t>الدراسة محل البحث إلى</w:t>
      </w:r>
    </w:p>
    <w:p w14:paraId="64C1ACA1"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تساعد نظرية القيادة التحويلية في فهم دور القيادة الرقمية في إلهام الموظفين لتحقيق أهداف المنظمة</w:t>
      </w:r>
      <w:r w:rsidRPr="00545527">
        <w:rPr>
          <w:rFonts w:ascii="Simplified Arabic" w:hAnsi="Simplified Arabic" w:cs="Simplified Arabic"/>
          <w:sz w:val="30"/>
          <w:szCs w:val="30"/>
        </w:rPr>
        <w:t>.</w:t>
      </w:r>
    </w:p>
    <w:p w14:paraId="48EA8349"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تدعم نظرية التماثل الاجتماعي والتنظيمي فكرة أن التواصل الرقمي والتمكين الرقمي يعززان ارتباط الموظفين بالمنظمة</w:t>
      </w:r>
      <w:r w:rsidRPr="00545527">
        <w:rPr>
          <w:rFonts w:ascii="Simplified Arabic" w:hAnsi="Simplified Arabic" w:cs="Simplified Arabic"/>
          <w:sz w:val="30"/>
          <w:szCs w:val="30"/>
        </w:rPr>
        <w:t>.</w:t>
      </w:r>
    </w:p>
    <w:p w14:paraId="27E1BFD9"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تفسر نظرية التمكين النفسي كيف يساعد التمكين الرقمي الموظفين على الشعور بالمشاركة الفعالة والانتماء التنظيمي</w:t>
      </w:r>
      <w:r w:rsidRPr="00545527">
        <w:rPr>
          <w:rFonts w:ascii="Simplified Arabic" w:hAnsi="Simplified Arabic" w:cs="Simplified Arabic"/>
          <w:sz w:val="30"/>
          <w:szCs w:val="30"/>
        </w:rPr>
        <w:t>.</w:t>
      </w:r>
    </w:p>
    <w:p w14:paraId="5D217A10" w14:textId="77777777"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تشرح نظرية التعلم التنظيمي دور التعلم الرقمي في تعزيز المعرفة الجماعية، مما يساهم في التماثل التنظيمي</w:t>
      </w:r>
      <w:r w:rsidRPr="00545527">
        <w:rPr>
          <w:rFonts w:ascii="Simplified Arabic" w:hAnsi="Simplified Arabic" w:cs="Simplified Arabic"/>
          <w:sz w:val="30"/>
          <w:szCs w:val="30"/>
        </w:rPr>
        <w:t>.</w:t>
      </w:r>
    </w:p>
    <w:p w14:paraId="65B16634" w14:textId="3588D35D" w:rsidR="00FD61FA" w:rsidRPr="00545527" w:rsidRDefault="00FD61FA" w:rsidP="00FD61FA">
      <w:pPr>
        <w:pStyle w:val="ListParagraph"/>
        <w:numPr>
          <w:ilvl w:val="0"/>
          <w:numId w:val="2"/>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توفر نظرية التفاعل الإعلامي إطارًا لفهم كيف يمكن للتواصل الرقمي أن يعزز التكامل والتماثل داخل المنظمة</w:t>
      </w:r>
      <w:r w:rsidRPr="00545527">
        <w:rPr>
          <w:rFonts w:ascii="Simplified Arabic" w:hAnsi="Simplified Arabic" w:cs="Simplified Arabic"/>
          <w:sz w:val="30"/>
          <w:szCs w:val="30"/>
        </w:rPr>
        <w:t>.</w:t>
      </w:r>
    </w:p>
    <w:p w14:paraId="6D04BCB0" w14:textId="77777777" w:rsidR="00FD61FA" w:rsidRPr="00FD61FA" w:rsidRDefault="00FD61FA" w:rsidP="00FD61FA">
      <w:pPr>
        <w:spacing w:before="120" w:after="120" w:line="276" w:lineRule="auto"/>
        <w:ind w:firstLine="720"/>
        <w:jc w:val="both"/>
        <w:rPr>
          <w:rFonts w:ascii="Simplified Arabic" w:hAnsi="Simplified Arabic" w:cs="Simplified Arabic"/>
          <w:sz w:val="30"/>
          <w:szCs w:val="30"/>
        </w:rPr>
      </w:pPr>
      <w:r w:rsidRPr="00FD61FA">
        <w:rPr>
          <w:rFonts w:ascii="Simplified Arabic" w:hAnsi="Simplified Arabic" w:cs="Simplified Arabic"/>
          <w:sz w:val="30"/>
          <w:szCs w:val="30"/>
          <w:rtl/>
        </w:rPr>
        <w:lastRenderedPageBreak/>
        <w:t>من خلال دمج هذه النظريات، يمكن تفسير كيف تؤثر القيادة الرقمية بأبعادها (التواصل الرقمي، التمكين الرقمي، التعلم الرقمي، والقيادة التحويلية) على التماثل التنظيمي داخل وزارة الإعلام السعودية، مما يعزز دور التقنيات الحديثة في تحسين الأداء المؤسسي</w:t>
      </w:r>
      <w:r w:rsidRPr="00FD61FA">
        <w:rPr>
          <w:rFonts w:ascii="Simplified Arabic" w:hAnsi="Simplified Arabic" w:cs="Simplified Arabic"/>
          <w:sz w:val="30"/>
          <w:szCs w:val="30"/>
        </w:rPr>
        <w:t>.</w:t>
      </w:r>
    </w:p>
    <w:p w14:paraId="3D346AF5" w14:textId="77777777" w:rsidR="00F925D0" w:rsidRPr="00545527" w:rsidRDefault="00F925D0" w:rsidP="00D22171">
      <w:pPr>
        <w:rPr>
          <w:rFonts w:ascii="Simplified Arabic" w:hAnsi="Simplified Arabic" w:cs="Simplified Arabic"/>
          <w:sz w:val="30"/>
          <w:szCs w:val="30"/>
          <w:u w:val="single"/>
          <w:rtl/>
        </w:rPr>
      </w:pPr>
    </w:p>
    <w:p w14:paraId="2AAD8009" w14:textId="77777777" w:rsidR="00F925D0" w:rsidRPr="00545527" w:rsidRDefault="00F925D0" w:rsidP="00D22171">
      <w:pPr>
        <w:rPr>
          <w:rFonts w:ascii="Sakkal Majalla" w:hAnsi="Sakkal Majalla" w:cs="Sakkal Majalla"/>
          <w:sz w:val="30"/>
          <w:szCs w:val="30"/>
          <w:u w:val="single"/>
          <w:rtl/>
        </w:rPr>
      </w:pPr>
    </w:p>
    <w:p w14:paraId="2AC9ECB7" w14:textId="77777777" w:rsidR="00F925D0" w:rsidRPr="00545527" w:rsidRDefault="00F925D0" w:rsidP="00D22171">
      <w:pPr>
        <w:rPr>
          <w:rFonts w:ascii="Sakkal Majalla" w:hAnsi="Sakkal Majalla" w:cs="Sakkal Majalla"/>
          <w:sz w:val="30"/>
          <w:szCs w:val="30"/>
          <w:u w:val="single"/>
          <w:rtl/>
        </w:rPr>
      </w:pPr>
    </w:p>
    <w:p w14:paraId="32945915" w14:textId="77777777" w:rsidR="00F925D0" w:rsidRPr="00545527" w:rsidRDefault="00F925D0" w:rsidP="00D22171">
      <w:pPr>
        <w:rPr>
          <w:rFonts w:ascii="Sakkal Majalla" w:hAnsi="Sakkal Majalla" w:cs="Sakkal Majalla"/>
          <w:sz w:val="30"/>
          <w:szCs w:val="30"/>
          <w:u w:val="single"/>
          <w:rtl/>
          <w:lang w:bidi="ar-EG"/>
        </w:rPr>
      </w:pPr>
    </w:p>
    <w:p w14:paraId="72F19185" w14:textId="77777777" w:rsidR="00F925D0" w:rsidRPr="00545527" w:rsidRDefault="00F925D0" w:rsidP="00D22171">
      <w:pPr>
        <w:rPr>
          <w:rFonts w:ascii="Sakkal Majalla" w:hAnsi="Sakkal Majalla" w:cs="Sakkal Majalla"/>
          <w:sz w:val="30"/>
          <w:szCs w:val="30"/>
          <w:u w:val="single"/>
          <w:rtl/>
        </w:rPr>
      </w:pPr>
    </w:p>
    <w:p w14:paraId="214E1000" w14:textId="77777777" w:rsidR="00F925D0" w:rsidRPr="00545527" w:rsidRDefault="00F925D0" w:rsidP="00D22171">
      <w:pPr>
        <w:rPr>
          <w:rFonts w:ascii="Sakkal Majalla" w:hAnsi="Sakkal Majalla" w:cs="Sakkal Majalla"/>
          <w:sz w:val="30"/>
          <w:szCs w:val="30"/>
          <w:u w:val="single"/>
          <w:rtl/>
        </w:rPr>
      </w:pPr>
    </w:p>
    <w:p w14:paraId="20368A21" w14:textId="77777777" w:rsidR="00F925D0" w:rsidRPr="00545527" w:rsidRDefault="00F925D0" w:rsidP="00F925D0">
      <w:pPr>
        <w:jc w:val="center"/>
        <w:rPr>
          <w:rFonts w:ascii="Sakkal Majalla" w:hAnsi="Sakkal Majalla" w:cs="Sakkal Majalla"/>
          <w:b/>
          <w:bCs/>
          <w:sz w:val="30"/>
          <w:szCs w:val="30"/>
          <w:u w:val="single"/>
          <w:rtl/>
        </w:rPr>
      </w:pPr>
    </w:p>
    <w:p w14:paraId="18125FDB" w14:textId="77777777" w:rsidR="00F925D0" w:rsidRPr="00545527" w:rsidRDefault="00F925D0" w:rsidP="00F925D0">
      <w:pPr>
        <w:jc w:val="center"/>
        <w:rPr>
          <w:rFonts w:ascii="Sakkal Majalla" w:hAnsi="Sakkal Majalla" w:cs="Sakkal Majalla"/>
          <w:b/>
          <w:bCs/>
          <w:sz w:val="30"/>
          <w:szCs w:val="30"/>
          <w:u w:val="single"/>
          <w:rtl/>
        </w:rPr>
      </w:pPr>
    </w:p>
    <w:p w14:paraId="16495766" w14:textId="6BE5864C" w:rsidR="00545527" w:rsidRPr="00545527" w:rsidRDefault="00545527">
      <w:pPr>
        <w:bidi w:val="0"/>
        <w:rPr>
          <w:rFonts w:ascii="Sakkal Majalla" w:hAnsi="Sakkal Majalla" w:cs="Sakkal Majalla"/>
          <w:b/>
          <w:bCs/>
          <w:sz w:val="30"/>
          <w:szCs w:val="30"/>
        </w:rPr>
      </w:pPr>
      <w:r w:rsidRPr="00545527">
        <w:rPr>
          <w:rFonts w:ascii="Sakkal Majalla" w:hAnsi="Sakkal Majalla" w:cs="Sakkal Majalla"/>
          <w:b/>
          <w:bCs/>
          <w:sz w:val="30"/>
          <w:szCs w:val="30"/>
          <w:rtl/>
        </w:rPr>
        <w:br w:type="page"/>
      </w:r>
    </w:p>
    <w:p w14:paraId="2A2226F8" w14:textId="77777777" w:rsidR="00F925D0" w:rsidRDefault="00F925D0" w:rsidP="00F925D0">
      <w:pPr>
        <w:jc w:val="center"/>
        <w:rPr>
          <w:rFonts w:ascii="Sakkal Majalla" w:hAnsi="Sakkal Majalla" w:cs="Sakkal Majalla"/>
          <w:b/>
          <w:bCs/>
          <w:sz w:val="30"/>
          <w:szCs w:val="30"/>
          <w:u w:val="single"/>
          <w:rtl/>
        </w:rPr>
      </w:pPr>
    </w:p>
    <w:p w14:paraId="77F3662C" w14:textId="77777777" w:rsidR="00545527" w:rsidRDefault="00545527" w:rsidP="00F925D0">
      <w:pPr>
        <w:jc w:val="center"/>
        <w:rPr>
          <w:rFonts w:ascii="Sakkal Majalla" w:hAnsi="Sakkal Majalla" w:cs="Sakkal Majalla"/>
          <w:b/>
          <w:bCs/>
          <w:sz w:val="30"/>
          <w:szCs w:val="30"/>
          <w:u w:val="single"/>
          <w:rtl/>
        </w:rPr>
      </w:pPr>
    </w:p>
    <w:p w14:paraId="530BDE1E" w14:textId="77777777" w:rsidR="00545527" w:rsidRDefault="00545527" w:rsidP="00F925D0">
      <w:pPr>
        <w:jc w:val="center"/>
        <w:rPr>
          <w:rFonts w:ascii="Sakkal Majalla" w:hAnsi="Sakkal Majalla" w:cs="Sakkal Majalla"/>
          <w:b/>
          <w:bCs/>
          <w:sz w:val="30"/>
          <w:szCs w:val="30"/>
          <w:u w:val="single"/>
          <w:rtl/>
        </w:rPr>
      </w:pPr>
    </w:p>
    <w:p w14:paraId="539AD330" w14:textId="77777777" w:rsidR="00545527" w:rsidRDefault="00545527" w:rsidP="00F925D0">
      <w:pPr>
        <w:jc w:val="center"/>
        <w:rPr>
          <w:rFonts w:ascii="Sakkal Majalla" w:hAnsi="Sakkal Majalla" w:cs="Sakkal Majalla"/>
          <w:b/>
          <w:bCs/>
          <w:sz w:val="30"/>
          <w:szCs w:val="30"/>
          <w:u w:val="single"/>
          <w:rtl/>
        </w:rPr>
      </w:pPr>
    </w:p>
    <w:p w14:paraId="7583A0AA" w14:textId="77777777" w:rsidR="00545527" w:rsidRDefault="00545527" w:rsidP="00F925D0">
      <w:pPr>
        <w:jc w:val="center"/>
        <w:rPr>
          <w:rFonts w:ascii="Sakkal Majalla" w:hAnsi="Sakkal Majalla" w:cs="Sakkal Majalla"/>
          <w:b/>
          <w:bCs/>
          <w:sz w:val="30"/>
          <w:szCs w:val="30"/>
          <w:u w:val="single"/>
          <w:rtl/>
        </w:rPr>
      </w:pPr>
    </w:p>
    <w:p w14:paraId="1F2BD3F4" w14:textId="77777777" w:rsidR="00545527" w:rsidRDefault="00545527" w:rsidP="00F925D0">
      <w:pPr>
        <w:jc w:val="center"/>
        <w:rPr>
          <w:rFonts w:ascii="Sakkal Majalla" w:hAnsi="Sakkal Majalla" w:cs="Sakkal Majalla"/>
          <w:b/>
          <w:bCs/>
          <w:sz w:val="30"/>
          <w:szCs w:val="30"/>
          <w:u w:val="single"/>
          <w:rtl/>
        </w:rPr>
      </w:pPr>
    </w:p>
    <w:p w14:paraId="12C2B3E9" w14:textId="77777777" w:rsidR="00545527" w:rsidRPr="00545527" w:rsidRDefault="00545527" w:rsidP="00F925D0">
      <w:pPr>
        <w:jc w:val="center"/>
        <w:rPr>
          <w:rFonts w:ascii="Sakkal Majalla" w:hAnsi="Sakkal Majalla" w:cs="Sakkal Majalla"/>
          <w:b/>
          <w:bCs/>
          <w:sz w:val="30"/>
          <w:szCs w:val="30"/>
          <w:u w:val="single"/>
          <w:rtl/>
        </w:rPr>
      </w:pPr>
    </w:p>
    <w:p w14:paraId="6AAFE107" w14:textId="700EE425" w:rsidR="00F925D0" w:rsidRPr="00545527" w:rsidRDefault="00F925D0" w:rsidP="00D17491">
      <w:pPr>
        <w:pStyle w:val="Heading1"/>
        <w:jc w:val="center"/>
        <w:rPr>
          <w:rFonts w:ascii="Sakkal Majalla" w:hAnsi="Sakkal Majalla" w:cs="Sakkal Majalla"/>
          <w:b/>
          <w:bCs/>
          <w:color w:val="auto"/>
          <w:sz w:val="52"/>
          <w:szCs w:val="52"/>
          <w:u w:val="single"/>
          <w:rtl/>
          <w:lang w:bidi="ar-EG"/>
        </w:rPr>
      </w:pPr>
      <w:bookmarkStart w:id="31" w:name="_Toc192817563"/>
      <w:r w:rsidRPr="00545527">
        <w:rPr>
          <w:rFonts w:ascii="Sakkal Majalla" w:hAnsi="Sakkal Majalla" w:cs="Sakkal Majalla"/>
          <w:b/>
          <w:bCs/>
          <w:color w:val="auto"/>
          <w:sz w:val="52"/>
          <w:szCs w:val="52"/>
          <w:u w:val="single"/>
          <w:rtl/>
          <w:lang w:bidi="ar-EG"/>
        </w:rPr>
        <w:t>الفصل الثاني</w:t>
      </w:r>
      <w:r w:rsidR="00D17491" w:rsidRPr="00545527">
        <w:rPr>
          <w:rFonts w:ascii="Sakkal Majalla" w:hAnsi="Sakkal Majalla" w:cs="Sakkal Majalla"/>
          <w:b/>
          <w:bCs/>
          <w:color w:val="auto"/>
          <w:sz w:val="52"/>
          <w:szCs w:val="52"/>
          <w:u w:val="single"/>
          <w:rtl/>
          <w:lang w:bidi="ar-EG"/>
        </w:rPr>
        <w:br/>
      </w:r>
      <w:r w:rsidR="004D4FA4" w:rsidRPr="00545527">
        <w:rPr>
          <w:rFonts w:ascii="Sakkal Majalla" w:hAnsi="Sakkal Majalla" w:cs="Sakkal Majalla" w:hint="cs"/>
          <w:b/>
          <w:bCs/>
          <w:color w:val="auto"/>
          <w:sz w:val="52"/>
          <w:szCs w:val="52"/>
          <w:u w:val="single"/>
          <w:rtl/>
          <w:lang w:bidi="ar-EG"/>
        </w:rPr>
        <w:t>الإطار النظري و</w:t>
      </w:r>
      <w:r w:rsidRPr="00545527">
        <w:rPr>
          <w:rFonts w:ascii="Sakkal Majalla" w:hAnsi="Sakkal Majalla" w:cs="Sakkal Majalla"/>
          <w:b/>
          <w:bCs/>
          <w:color w:val="auto"/>
          <w:sz w:val="52"/>
          <w:szCs w:val="52"/>
          <w:u w:val="single"/>
          <w:rtl/>
          <w:lang w:bidi="ar-EG"/>
        </w:rPr>
        <w:t>الدراسات السابقة</w:t>
      </w:r>
      <w:bookmarkEnd w:id="31"/>
    </w:p>
    <w:p w14:paraId="34548D0B" w14:textId="77777777" w:rsidR="00F925D0" w:rsidRPr="00545527" w:rsidRDefault="00F925D0" w:rsidP="00D22171">
      <w:pPr>
        <w:rPr>
          <w:rFonts w:ascii="Sakkal Majalla" w:hAnsi="Sakkal Majalla" w:cs="Sakkal Majalla"/>
          <w:sz w:val="30"/>
          <w:szCs w:val="30"/>
          <w:u w:val="single"/>
          <w:rtl/>
        </w:rPr>
      </w:pPr>
    </w:p>
    <w:p w14:paraId="036D7235" w14:textId="77777777" w:rsidR="00F925D0" w:rsidRPr="00545527" w:rsidRDefault="00F925D0" w:rsidP="00D22171">
      <w:pPr>
        <w:rPr>
          <w:rFonts w:ascii="Sakkal Majalla" w:hAnsi="Sakkal Majalla" w:cs="Sakkal Majalla"/>
          <w:sz w:val="30"/>
          <w:szCs w:val="30"/>
          <w:u w:val="single"/>
          <w:rtl/>
        </w:rPr>
      </w:pPr>
    </w:p>
    <w:p w14:paraId="10C7EEB3" w14:textId="77777777" w:rsidR="00F925D0" w:rsidRPr="00545527" w:rsidRDefault="00F925D0" w:rsidP="00D22171">
      <w:pPr>
        <w:rPr>
          <w:rFonts w:ascii="Sakkal Majalla" w:hAnsi="Sakkal Majalla" w:cs="Sakkal Majalla"/>
          <w:sz w:val="30"/>
          <w:szCs w:val="30"/>
          <w:u w:val="single"/>
          <w:rtl/>
        </w:rPr>
      </w:pPr>
    </w:p>
    <w:p w14:paraId="31DE7DB7" w14:textId="77777777" w:rsidR="00F925D0" w:rsidRPr="00545527" w:rsidRDefault="00F925D0" w:rsidP="00D22171">
      <w:pPr>
        <w:rPr>
          <w:rFonts w:ascii="Sakkal Majalla" w:hAnsi="Sakkal Majalla" w:cs="Sakkal Majalla"/>
          <w:sz w:val="30"/>
          <w:szCs w:val="30"/>
          <w:u w:val="single"/>
          <w:rtl/>
        </w:rPr>
      </w:pPr>
    </w:p>
    <w:p w14:paraId="1E5462C4" w14:textId="77777777" w:rsidR="00F925D0" w:rsidRPr="00545527" w:rsidRDefault="00F925D0" w:rsidP="00D22171">
      <w:pPr>
        <w:rPr>
          <w:rFonts w:ascii="Sakkal Majalla" w:hAnsi="Sakkal Majalla" w:cs="Sakkal Majalla"/>
          <w:sz w:val="30"/>
          <w:szCs w:val="30"/>
          <w:u w:val="single"/>
          <w:rtl/>
        </w:rPr>
      </w:pPr>
    </w:p>
    <w:p w14:paraId="779E885D" w14:textId="77777777" w:rsidR="00F925D0" w:rsidRPr="00545527" w:rsidRDefault="00F925D0" w:rsidP="00D22171">
      <w:pPr>
        <w:rPr>
          <w:rFonts w:ascii="Sakkal Majalla" w:hAnsi="Sakkal Majalla" w:cs="Sakkal Majalla"/>
          <w:sz w:val="30"/>
          <w:szCs w:val="30"/>
          <w:u w:val="single"/>
          <w:rtl/>
        </w:rPr>
      </w:pPr>
    </w:p>
    <w:p w14:paraId="619873C1" w14:textId="77777777" w:rsidR="00F925D0" w:rsidRPr="00545527" w:rsidRDefault="00F925D0" w:rsidP="00D22171">
      <w:pPr>
        <w:rPr>
          <w:rFonts w:ascii="Sakkal Majalla" w:hAnsi="Sakkal Majalla" w:cs="Sakkal Majalla"/>
          <w:sz w:val="30"/>
          <w:szCs w:val="30"/>
          <w:u w:val="single"/>
          <w:rtl/>
        </w:rPr>
      </w:pPr>
    </w:p>
    <w:p w14:paraId="3FF9ADBE" w14:textId="77777777" w:rsidR="00F925D0" w:rsidRPr="00545527" w:rsidRDefault="00F925D0" w:rsidP="00D22171">
      <w:pPr>
        <w:rPr>
          <w:rFonts w:ascii="Sakkal Majalla" w:hAnsi="Sakkal Majalla" w:cs="Sakkal Majalla"/>
          <w:sz w:val="30"/>
          <w:szCs w:val="30"/>
          <w:u w:val="single"/>
          <w:rtl/>
        </w:rPr>
      </w:pPr>
    </w:p>
    <w:p w14:paraId="2112A7FC" w14:textId="77777777" w:rsidR="00F925D0" w:rsidRPr="00545527" w:rsidRDefault="00F925D0" w:rsidP="00D22171">
      <w:pPr>
        <w:rPr>
          <w:rFonts w:ascii="Sakkal Majalla" w:hAnsi="Sakkal Majalla" w:cs="Sakkal Majalla"/>
          <w:sz w:val="30"/>
          <w:szCs w:val="30"/>
          <w:u w:val="single"/>
          <w:rtl/>
        </w:rPr>
      </w:pPr>
    </w:p>
    <w:p w14:paraId="3C752219" w14:textId="59D62AFF" w:rsidR="00FD61FA" w:rsidRPr="00545527" w:rsidRDefault="00FD61FA">
      <w:pPr>
        <w:bidi w:val="0"/>
        <w:rPr>
          <w:rFonts w:ascii="Sakkal Majalla" w:hAnsi="Sakkal Majalla" w:cs="Sakkal Majalla"/>
          <w:sz w:val="30"/>
          <w:szCs w:val="30"/>
        </w:rPr>
      </w:pPr>
      <w:r w:rsidRPr="00545527">
        <w:rPr>
          <w:rFonts w:ascii="Sakkal Majalla" w:hAnsi="Sakkal Majalla" w:cs="Sakkal Majalla"/>
          <w:sz w:val="30"/>
          <w:szCs w:val="30"/>
          <w:rtl/>
        </w:rPr>
        <w:br w:type="page"/>
      </w:r>
    </w:p>
    <w:p w14:paraId="605B7A6E" w14:textId="62CF7530" w:rsidR="004D4FA4" w:rsidRPr="00545527" w:rsidRDefault="004D4FA4" w:rsidP="004D4FA4">
      <w:pPr>
        <w:pStyle w:val="Heading2"/>
        <w:rPr>
          <w:rFonts w:ascii="Sakkal Majalla" w:hAnsi="Sakkal Majalla" w:cs="Sakkal Majalla"/>
          <w:b/>
          <w:bCs/>
          <w:color w:val="auto"/>
          <w:sz w:val="30"/>
          <w:szCs w:val="30"/>
          <w:u w:val="single"/>
          <w:rtl/>
        </w:rPr>
      </w:pPr>
      <w:bookmarkStart w:id="32" w:name="_Toc192817564"/>
      <w:r w:rsidRPr="00545527">
        <w:rPr>
          <w:rFonts w:ascii="Sakkal Majalla" w:hAnsi="Sakkal Majalla" w:cs="Sakkal Majalla"/>
          <w:b/>
          <w:bCs/>
          <w:color w:val="auto"/>
          <w:sz w:val="30"/>
          <w:szCs w:val="30"/>
          <w:u w:val="single"/>
          <w:rtl/>
        </w:rPr>
        <w:lastRenderedPageBreak/>
        <w:t>2/</w:t>
      </w:r>
      <w:r w:rsidRPr="00545527">
        <w:rPr>
          <w:rFonts w:ascii="Sakkal Majalla" w:hAnsi="Sakkal Majalla" w:cs="Sakkal Majalla" w:hint="cs"/>
          <w:b/>
          <w:bCs/>
          <w:color w:val="auto"/>
          <w:sz w:val="30"/>
          <w:szCs w:val="30"/>
          <w:u w:val="single"/>
          <w:rtl/>
        </w:rPr>
        <w:t>1 الدراسات السابقة</w:t>
      </w:r>
      <w:bookmarkEnd w:id="32"/>
    </w:p>
    <w:p w14:paraId="0B17648D" w14:textId="3366F05F" w:rsidR="001F1801" w:rsidRPr="00545527" w:rsidRDefault="001F1801" w:rsidP="001F1801">
      <w:pPr>
        <w:spacing w:before="120" w:after="120" w:line="276" w:lineRule="auto"/>
        <w:ind w:firstLine="720"/>
        <w:jc w:val="both"/>
        <w:rPr>
          <w:rFonts w:ascii="Simplified Arabic" w:hAnsi="Simplified Arabic" w:cs="Simplified Arabic"/>
          <w:sz w:val="30"/>
          <w:szCs w:val="30"/>
          <w:rtl/>
        </w:rPr>
      </w:pPr>
      <w:r w:rsidRPr="001F1801">
        <w:rPr>
          <w:rFonts w:ascii="Simplified Arabic" w:hAnsi="Simplified Arabic" w:cs="Simplified Arabic"/>
          <w:sz w:val="30"/>
          <w:szCs w:val="30"/>
          <w:rtl/>
        </w:rPr>
        <w:t>فيما يلي عرض موجز للدراسات السابقة، بحيث يشمل كل منها الهدف، المنهج، الأدوات، النتائج، والتوصيات</w:t>
      </w:r>
      <w:r w:rsidRPr="00545527">
        <w:rPr>
          <w:rFonts w:ascii="Simplified Arabic" w:hAnsi="Simplified Arabic" w:cs="Simplified Arabic" w:hint="cs"/>
          <w:sz w:val="30"/>
          <w:szCs w:val="30"/>
          <w:rtl/>
        </w:rPr>
        <w:t xml:space="preserve">، ونظرا للحديث عنها مدمجة بالاطار النظري بالاعتماد على المنهج التحليلي من المستوى الثاني </w:t>
      </w:r>
      <w:r w:rsidRPr="00545527">
        <w:rPr>
          <w:rFonts w:ascii="Simplified Arabic" w:hAnsi="Simplified Arabic" w:cs="Simplified Arabic"/>
          <w:sz w:val="30"/>
          <w:szCs w:val="30"/>
          <w:rtl/>
        </w:rPr>
        <w:t>(</w:t>
      </w:r>
      <w:r w:rsidRPr="00545527">
        <w:rPr>
          <w:rFonts w:ascii="Simplified Arabic" w:hAnsi="Simplified Arabic" w:cs="Simplified Arabic"/>
          <w:sz w:val="30"/>
          <w:szCs w:val="30"/>
        </w:rPr>
        <w:t>Meta-Analysis</w:t>
      </w:r>
      <w:r w:rsidRPr="00545527">
        <w:rPr>
          <w:rFonts w:ascii="Simplified Arabic" w:hAnsi="Simplified Arabic" w:cs="Simplified Arabic" w:hint="cs"/>
          <w:sz w:val="30"/>
          <w:szCs w:val="30"/>
          <w:rtl/>
        </w:rPr>
        <w:t>) والقائم على تحليل البحوث العلمية المنشورة والمتصلة بزاويات الموضوع.</w:t>
      </w:r>
    </w:p>
    <w:p w14:paraId="77954B50" w14:textId="228E16A6" w:rsidR="004D4FA4" w:rsidRPr="00545527" w:rsidRDefault="004D4FA4" w:rsidP="004D4FA4">
      <w:pPr>
        <w:pStyle w:val="Heading3"/>
        <w:tabs>
          <w:tab w:val="left" w:pos="3792"/>
        </w:tabs>
        <w:rPr>
          <w:rFonts w:ascii="Sakkal Majalla" w:hAnsi="Sakkal Majalla" w:cs="Sakkal Majalla"/>
          <w:b/>
          <w:bCs/>
          <w:color w:val="auto"/>
          <w:sz w:val="30"/>
          <w:szCs w:val="30"/>
          <w:u w:val="single"/>
          <w:rtl/>
          <w:lang w:bidi="ar-EG"/>
        </w:rPr>
      </w:pPr>
      <w:bookmarkStart w:id="33" w:name="_Toc192817565"/>
      <w:r w:rsidRPr="00545527">
        <w:rPr>
          <w:rFonts w:ascii="Sakkal Majalla" w:hAnsi="Sakkal Majalla" w:cs="Sakkal Majalla" w:hint="cs"/>
          <w:b/>
          <w:bCs/>
          <w:color w:val="auto"/>
          <w:sz w:val="30"/>
          <w:szCs w:val="30"/>
          <w:u w:val="single"/>
          <w:rtl/>
          <w:lang w:bidi="ar-EG"/>
        </w:rPr>
        <w:t>2/1/1 الدراسات التي تناولت القيادة الرقمية</w:t>
      </w:r>
      <w:bookmarkEnd w:id="33"/>
      <w:r w:rsidRPr="00545527">
        <w:rPr>
          <w:rFonts w:ascii="Sakkal Majalla" w:hAnsi="Sakkal Majalla" w:cs="Sakkal Majalla" w:hint="cs"/>
          <w:b/>
          <w:bCs/>
          <w:color w:val="auto"/>
          <w:sz w:val="30"/>
          <w:szCs w:val="30"/>
          <w:u w:val="single"/>
          <w:rtl/>
          <w:lang w:bidi="ar-EG"/>
        </w:rPr>
        <w:t xml:space="preserve"> </w:t>
      </w:r>
    </w:p>
    <w:p w14:paraId="343F0AC0" w14:textId="7AA13A24" w:rsidR="00124FC1" w:rsidRPr="00545527" w:rsidRDefault="00124FC1" w:rsidP="00124FC1">
      <w:pPr>
        <w:pStyle w:val="Heading3"/>
        <w:tabs>
          <w:tab w:val="left" w:pos="3792"/>
        </w:tabs>
        <w:rPr>
          <w:rFonts w:ascii="Sakkal Majalla" w:hAnsi="Sakkal Majalla" w:cs="Sakkal Majalla"/>
          <w:b/>
          <w:bCs/>
          <w:color w:val="auto"/>
          <w:sz w:val="30"/>
          <w:szCs w:val="30"/>
          <w:u w:val="single"/>
          <w:rtl/>
          <w:lang w:bidi="ar-EG"/>
        </w:rPr>
      </w:pPr>
      <w:bookmarkStart w:id="34" w:name="_Toc192817566"/>
      <w:r w:rsidRPr="00545527">
        <w:rPr>
          <w:rFonts w:ascii="Sakkal Majalla" w:hAnsi="Sakkal Majalla" w:cs="Sakkal Majalla" w:hint="cs"/>
          <w:b/>
          <w:bCs/>
          <w:color w:val="auto"/>
          <w:sz w:val="30"/>
          <w:szCs w:val="30"/>
          <w:u w:val="single"/>
          <w:rtl/>
          <w:lang w:bidi="ar-EG"/>
        </w:rPr>
        <w:t>الدراسات العربية</w:t>
      </w:r>
      <w:bookmarkEnd w:id="34"/>
    </w:p>
    <w:p w14:paraId="429A50D4" w14:textId="43B5E5D6"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هدفت</w:t>
      </w:r>
      <w:r w:rsidRPr="00545527">
        <w:rPr>
          <w:rFonts w:ascii="Simplified Arabic" w:hAnsi="Simplified Arabic" w:cs="Simplified Arabic" w:hint="cs"/>
          <w:b/>
          <w:bCs/>
          <w:sz w:val="30"/>
          <w:szCs w:val="30"/>
          <w:rtl/>
        </w:rPr>
        <w:t xml:space="preserve"> دراسة </w:t>
      </w:r>
      <w:r w:rsidRPr="001F1801">
        <w:rPr>
          <w:rFonts w:ascii="Simplified Arabic" w:hAnsi="Simplified Arabic" w:cs="Simplified Arabic"/>
          <w:b/>
          <w:bCs/>
          <w:sz w:val="30"/>
          <w:szCs w:val="30"/>
          <w:rtl/>
        </w:rPr>
        <w:t>آل سعود، خلود بنت محمد</w:t>
      </w:r>
      <w:r w:rsidRPr="001F1801">
        <w:rPr>
          <w:rFonts w:ascii="Simplified Arabic" w:hAnsi="Simplified Arabic" w:cs="Simplified Arabic"/>
          <w:b/>
          <w:bCs/>
          <w:sz w:val="30"/>
          <w:szCs w:val="30"/>
        </w:rPr>
        <w:t xml:space="preserve"> (2021)</w:t>
      </w:r>
      <w:r w:rsidRPr="00545527">
        <w:rPr>
          <w:rFonts w:ascii="Simplified Arabic" w:hAnsi="Simplified Arabic" w:cs="Simplified Arabic" w:hint="cs"/>
          <w:b/>
          <w:bCs/>
          <w:sz w:val="30"/>
          <w:szCs w:val="30"/>
          <w:rtl/>
        </w:rPr>
        <w:t xml:space="preserve"> </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دراسة تأثير القيادة الرقمية على تعزيز الابتكار في المؤسسات</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واستخدمت </w:t>
      </w:r>
      <w:r w:rsidRPr="001F1801">
        <w:rPr>
          <w:rFonts w:ascii="Simplified Arabic" w:hAnsi="Simplified Arabic" w:cs="Simplified Arabic"/>
          <w:sz w:val="30"/>
          <w:szCs w:val="30"/>
          <w:rtl/>
        </w:rPr>
        <w:t>المنهج الوصفي التحليلي</w:t>
      </w:r>
      <w:r w:rsidRPr="00545527">
        <w:rPr>
          <w:rFonts w:ascii="Simplified Arabic" w:hAnsi="Simplified Arabic" w:cs="Simplified Arabic" w:hint="cs"/>
          <w:sz w:val="30"/>
          <w:szCs w:val="30"/>
          <w:rtl/>
        </w:rPr>
        <w:t xml:space="preserve">ن من خلال تصميم </w:t>
      </w:r>
      <w:r w:rsidRPr="001F1801">
        <w:rPr>
          <w:rFonts w:ascii="Simplified Arabic" w:hAnsi="Simplified Arabic" w:cs="Simplified Arabic"/>
          <w:sz w:val="30"/>
          <w:szCs w:val="30"/>
          <w:rtl/>
        </w:rPr>
        <w:t>استبيان موجه لعينة من الشركات في الرياض</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1F1801">
        <w:rPr>
          <w:rFonts w:ascii="Simplified Arabic" w:hAnsi="Simplified Arabic" w:cs="Simplified Arabic"/>
          <w:sz w:val="30"/>
          <w:szCs w:val="30"/>
          <w:rtl/>
        </w:rPr>
        <w:t>أكدت الدراسة أن استخدام الأدوات الرقمية يعزز الابتكار المؤسسي ويساعد في تحقيق كفاءة تشغيلية أعلى</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كما أوصت </w:t>
      </w:r>
      <w:r w:rsidRPr="001F1801">
        <w:rPr>
          <w:rFonts w:ascii="Simplified Arabic" w:hAnsi="Simplified Arabic" w:cs="Simplified Arabic"/>
          <w:sz w:val="30"/>
          <w:szCs w:val="30"/>
          <w:rtl/>
        </w:rPr>
        <w:t>أوصت الدراسة بضرورة تبني استراتيجيات التحول الرقمي وتعزيز التدريب على مهارات القيادة الرقمية</w:t>
      </w:r>
      <w:r w:rsidRPr="001F1801">
        <w:rPr>
          <w:rFonts w:ascii="Simplified Arabic" w:hAnsi="Simplified Arabic" w:cs="Simplified Arabic"/>
          <w:sz w:val="30"/>
          <w:szCs w:val="30"/>
        </w:rPr>
        <w:t>.</w:t>
      </w:r>
    </w:p>
    <w:p w14:paraId="351BBB25" w14:textId="77777777"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 xml:space="preserve">كما سعت دراسة </w:t>
      </w:r>
      <w:r w:rsidRPr="001F1801">
        <w:rPr>
          <w:rFonts w:ascii="Simplified Arabic" w:hAnsi="Simplified Arabic" w:cs="Simplified Arabic"/>
          <w:b/>
          <w:bCs/>
          <w:sz w:val="30"/>
          <w:szCs w:val="30"/>
          <w:rtl/>
        </w:rPr>
        <w:t>أمين، مصطفى أحمد</w:t>
      </w:r>
      <w:r w:rsidRPr="001F1801">
        <w:rPr>
          <w:rFonts w:ascii="Simplified Arabic" w:hAnsi="Simplified Arabic" w:cs="Simplified Arabic"/>
          <w:b/>
          <w:bCs/>
          <w:sz w:val="30"/>
          <w:szCs w:val="30"/>
        </w:rPr>
        <w:t xml:space="preserve"> (2018)</w:t>
      </w:r>
      <w:r w:rsidRPr="00545527">
        <w:rPr>
          <w:rFonts w:ascii="Simplified Arabic" w:hAnsi="Simplified Arabic" w:cs="Simplified Arabic" w:hint="cs"/>
          <w:sz w:val="30"/>
          <w:szCs w:val="30"/>
          <w:rtl/>
          <w:lang w:bidi="ar-EG"/>
        </w:rPr>
        <w:t>إلى</w:t>
      </w:r>
      <w:r w:rsidRPr="00545527">
        <w:rPr>
          <w:rFonts w:ascii="Simplified Arabic" w:hAnsi="Simplified Arabic" w:cs="Simplified Arabic" w:hint="cs"/>
          <w:b/>
          <w:bCs/>
          <w:sz w:val="30"/>
          <w:szCs w:val="30"/>
          <w:rtl/>
          <w:lang w:bidi="ar-EG"/>
        </w:rPr>
        <w:t xml:space="preserve"> </w:t>
      </w:r>
      <w:r w:rsidRPr="001F1801">
        <w:rPr>
          <w:rFonts w:ascii="Simplified Arabic" w:hAnsi="Simplified Arabic" w:cs="Simplified Arabic"/>
          <w:sz w:val="30"/>
          <w:szCs w:val="30"/>
          <w:rtl/>
        </w:rPr>
        <w:t>بحث دور التحول الرقمي في الجامعات المصرية لتحقيق مجتمع المعرفة</w:t>
      </w:r>
      <w:r w:rsidRPr="00545527">
        <w:rPr>
          <w:rFonts w:ascii="Simplified Arabic" w:hAnsi="Simplified Arabic" w:cs="Simplified Arabic" w:hint="cs"/>
          <w:sz w:val="30"/>
          <w:szCs w:val="30"/>
          <w:rtl/>
        </w:rPr>
        <w:t>، واستخدمت المنهج المسحي ا</w:t>
      </w:r>
      <w:r w:rsidRPr="001F1801">
        <w:rPr>
          <w:rFonts w:ascii="Simplified Arabic" w:hAnsi="Simplified Arabic" w:cs="Simplified Arabic"/>
          <w:sz w:val="30"/>
          <w:szCs w:val="30"/>
          <w:rtl/>
        </w:rPr>
        <w:t>لكمي</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تحليل بيانات رقمية من الجامعات المصرية</w:t>
      </w:r>
      <w:r w:rsidRPr="001F1801">
        <w:rPr>
          <w:rFonts w:ascii="Simplified Arabic" w:hAnsi="Simplified Arabic" w:cs="Simplified Arabic"/>
          <w:sz w:val="30"/>
          <w:szCs w:val="30"/>
        </w:rPr>
        <w:t>.</w:t>
      </w:r>
      <w:r w:rsidRPr="00545527">
        <w:rPr>
          <w:rFonts w:ascii="Simplified Arabic" w:hAnsi="Simplified Arabic" w:cs="Simplified Arabic" w:hint="cs"/>
          <w:b/>
          <w:bCs/>
          <w:sz w:val="30"/>
          <w:szCs w:val="30"/>
          <w:rtl/>
        </w:rPr>
        <w:t xml:space="preserve"> و</w:t>
      </w:r>
      <w:r w:rsidRPr="001F1801">
        <w:rPr>
          <w:rFonts w:ascii="Simplified Arabic" w:hAnsi="Simplified Arabic" w:cs="Simplified Arabic"/>
          <w:sz w:val="30"/>
          <w:szCs w:val="30"/>
          <w:rtl/>
        </w:rPr>
        <w:t>كشفت النتائج عن أهمية تطبيق التحول الرقمي في الجامعات لتعزيز التعليم والتعلم المستدام</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ضرورة تفعيل برامج التحول الرقمي وتوفير البنية التحتية اللازمة لدعمه</w:t>
      </w:r>
      <w:r w:rsidRPr="001F1801">
        <w:rPr>
          <w:rFonts w:ascii="Simplified Arabic" w:hAnsi="Simplified Arabic" w:cs="Simplified Arabic"/>
          <w:sz w:val="30"/>
          <w:szCs w:val="30"/>
        </w:rPr>
        <w:t>.</w:t>
      </w:r>
    </w:p>
    <w:p w14:paraId="03E74406" w14:textId="77777777"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 xml:space="preserve">أما دراسة </w:t>
      </w:r>
      <w:r w:rsidRPr="001F1801">
        <w:rPr>
          <w:rFonts w:ascii="Simplified Arabic" w:hAnsi="Simplified Arabic" w:cs="Simplified Arabic"/>
          <w:b/>
          <w:bCs/>
          <w:sz w:val="30"/>
          <w:szCs w:val="30"/>
          <w:rtl/>
        </w:rPr>
        <w:t>الحربي، منال عبد الرحمن</w:t>
      </w:r>
      <w:r w:rsidRPr="001F1801">
        <w:rPr>
          <w:rFonts w:ascii="Simplified Arabic" w:hAnsi="Simplified Arabic" w:cs="Simplified Arabic"/>
          <w:b/>
          <w:bCs/>
          <w:sz w:val="30"/>
          <w:szCs w:val="30"/>
        </w:rPr>
        <w:t xml:space="preserve"> (2020)</w:t>
      </w:r>
      <w:r w:rsidRPr="00545527">
        <w:rPr>
          <w:rFonts w:ascii="Simplified Arabic" w:hAnsi="Simplified Arabic" w:cs="Simplified Arabic" w:hint="cs"/>
          <w:sz w:val="30"/>
          <w:szCs w:val="30"/>
          <w:rtl/>
        </w:rPr>
        <w:t>فسعت إلى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قياس تأثير القيادة الرقمية على الابتكار في المؤسسات التعليمية</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واعتمدت على </w:t>
      </w:r>
      <w:r w:rsidRPr="001F1801">
        <w:rPr>
          <w:rFonts w:ascii="Simplified Arabic" w:hAnsi="Simplified Arabic" w:cs="Simplified Arabic"/>
          <w:sz w:val="30"/>
          <w:szCs w:val="30"/>
          <w:rtl/>
        </w:rPr>
        <w:t>دراسة تطبيقية باستخدام التحليل الإحصائي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استبيانات تحليلية موجهة للمعلمين والإداريين</w:t>
      </w:r>
      <w:r w:rsidRPr="00545527">
        <w:rPr>
          <w:rFonts w:ascii="Simplified Arabic" w:hAnsi="Simplified Arabic" w:cs="Simplified Arabic" w:hint="cs"/>
          <w:sz w:val="30"/>
          <w:szCs w:val="30"/>
          <w:rtl/>
        </w:rPr>
        <w:t>، و</w:t>
      </w:r>
      <w:r w:rsidRPr="001F1801">
        <w:rPr>
          <w:rFonts w:ascii="Simplified Arabic" w:hAnsi="Simplified Arabic" w:cs="Simplified Arabic"/>
          <w:sz w:val="30"/>
          <w:szCs w:val="30"/>
          <w:rtl/>
        </w:rPr>
        <w:t>أظهرت الدراسة أن القيادة الرقمية تؤثر إيجابيًا على مستوى الابتكار التعليمي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ب</w:t>
      </w:r>
      <w:r w:rsidRPr="001F1801">
        <w:rPr>
          <w:rFonts w:ascii="Simplified Arabic" w:hAnsi="Simplified Arabic" w:cs="Simplified Arabic"/>
          <w:sz w:val="30"/>
          <w:szCs w:val="30"/>
          <w:rtl/>
        </w:rPr>
        <w:t>ضرورة تطوير سياسات تشجع على تبني التكنولوجيا في المؤسسات التعليمية</w:t>
      </w:r>
      <w:r w:rsidRPr="001F1801">
        <w:rPr>
          <w:rFonts w:ascii="Simplified Arabic" w:hAnsi="Simplified Arabic" w:cs="Simplified Arabic"/>
          <w:sz w:val="30"/>
          <w:szCs w:val="30"/>
        </w:rPr>
        <w:t>.</w:t>
      </w:r>
    </w:p>
    <w:p w14:paraId="6B16763F" w14:textId="77777777" w:rsidR="00E12F29" w:rsidRPr="00545527" w:rsidRDefault="00E12F29" w:rsidP="00E12F29">
      <w:pPr>
        <w:pStyle w:val="Heading3"/>
        <w:tabs>
          <w:tab w:val="left" w:pos="3792"/>
        </w:tabs>
        <w:rPr>
          <w:rFonts w:ascii="Sakkal Majalla" w:hAnsi="Sakkal Majalla" w:cs="Sakkal Majalla"/>
          <w:b/>
          <w:bCs/>
          <w:color w:val="auto"/>
          <w:sz w:val="30"/>
          <w:szCs w:val="30"/>
          <w:u w:val="single"/>
          <w:rtl/>
          <w:lang w:bidi="ar-EG"/>
        </w:rPr>
      </w:pPr>
      <w:bookmarkStart w:id="35" w:name="_Toc192817567"/>
      <w:r w:rsidRPr="00545527">
        <w:rPr>
          <w:rFonts w:ascii="Sakkal Majalla" w:hAnsi="Sakkal Majalla" w:cs="Sakkal Majalla" w:hint="cs"/>
          <w:b/>
          <w:bCs/>
          <w:color w:val="auto"/>
          <w:sz w:val="30"/>
          <w:szCs w:val="30"/>
          <w:u w:val="single"/>
          <w:rtl/>
          <w:lang w:bidi="ar-EG"/>
        </w:rPr>
        <w:lastRenderedPageBreak/>
        <w:t>الدراسات الأجنبية</w:t>
      </w:r>
      <w:bookmarkEnd w:id="35"/>
    </w:p>
    <w:p w14:paraId="2ECDD3D6" w14:textId="126433F7" w:rsidR="00E12F29" w:rsidRPr="00E12F29" w:rsidRDefault="00E12F29" w:rsidP="00E12F29">
      <w:pPr>
        <w:tabs>
          <w:tab w:val="num" w:pos="720"/>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lang w:bidi="ar-EG"/>
        </w:rPr>
        <w:t>هدفت</w:t>
      </w:r>
      <w:r w:rsidRPr="00545527">
        <w:rPr>
          <w:rFonts w:ascii="Simplified Arabic" w:hAnsi="Simplified Arabic" w:cs="Simplified Arabic" w:hint="cs"/>
          <w:b/>
          <w:bCs/>
          <w:sz w:val="30"/>
          <w:szCs w:val="30"/>
          <w:rtl/>
          <w:lang w:bidi="ar-EG"/>
        </w:rPr>
        <w:t xml:space="preserve"> دراسة </w:t>
      </w:r>
      <w:r w:rsidRPr="00545527">
        <w:rPr>
          <w:rFonts w:ascii="Simplified Arabic" w:hAnsi="Simplified Arabic" w:cs="Simplified Arabic"/>
          <w:b/>
          <w:bCs/>
          <w:sz w:val="30"/>
          <w:szCs w:val="30"/>
        </w:rPr>
        <w:t xml:space="preserve"> </w:t>
      </w:r>
      <w:r w:rsidRPr="00E12F29">
        <w:rPr>
          <w:rFonts w:ascii="Simplified Arabic" w:hAnsi="Simplified Arabic" w:cs="Simplified Arabic"/>
          <w:b/>
          <w:bCs/>
          <w:sz w:val="30"/>
          <w:szCs w:val="30"/>
        </w:rPr>
        <w:t>Avolio et al. (2014)</w:t>
      </w:r>
      <w:r w:rsidRPr="00545527">
        <w:rPr>
          <w:rFonts w:ascii="Simplified Arabic" w:hAnsi="Simplified Arabic" w:cs="Simplified Arabic"/>
          <w:b/>
          <w:bCs/>
          <w:sz w:val="30"/>
          <w:szCs w:val="30"/>
        </w:rPr>
        <w:t xml:space="preserve"> </w:t>
      </w:r>
      <w:r w:rsidRPr="00545527">
        <w:rPr>
          <w:rFonts w:ascii="Simplified Arabic" w:hAnsi="Simplified Arabic" w:cs="Simplified Arabic" w:hint="cs"/>
          <w:sz w:val="30"/>
          <w:szCs w:val="30"/>
          <w:rtl/>
          <w:lang w:bidi="ar-EG"/>
        </w:rPr>
        <w:t>إلى</w:t>
      </w:r>
      <w:r w:rsidRPr="00545527">
        <w:rPr>
          <w:rFonts w:ascii="Simplified Arabic" w:hAnsi="Simplified Arabic" w:cs="Simplified Arabic" w:hint="cs"/>
          <w:b/>
          <w:bCs/>
          <w:sz w:val="30"/>
          <w:szCs w:val="30"/>
          <w:rtl/>
          <w:lang w:bidi="ar-EG"/>
        </w:rPr>
        <w:t xml:space="preserve"> </w:t>
      </w:r>
      <w:r w:rsidRPr="00E12F29">
        <w:rPr>
          <w:rFonts w:ascii="Simplified Arabic" w:hAnsi="Simplified Arabic" w:cs="Simplified Arabic"/>
          <w:sz w:val="30"/>
          <w:szCs w:val="30"/>
          <w:rtl/>
        </w:rPr>
        <w:t>دراسة دور القيادة الرقمية وتأثيرها على التحول التنظيمي</w:t>
      </w:r>
      <w:r w:rsidRPr="00545527">
        <w:rPr>
          <w:rFonts w:ascii="Simplified Arabic" w:hAnsi="Simplified Arabic" w:cs="Simplified Arabic" w:hint="cs"/>
          <w:sz w:val="30"/>
          <w:szCs w:val="30"/>
          <w:rtl/>
        </w:rPr>
        <w:t xml:space="preserve">، بالاعتماد على </w:t>
      </w:r>
      <w:r w:rsidRPr="00E12F29">
        <w:rPr>
          <w:rFonts w:ascii="Simplified Arabic" w:hAnsi="Simplified Arabic" w:cs="Simplified Arabic"/>
          <w:sz w:val="30"/>
          <w:szCs w:val="30"/>
          <w:rtl/>
        </w:rPr>
        <w:t>مراجعة نظرية وتحليل تجريبي للمنظمات الرقمية</w:t>
      </w:r>
      <w:r w:rsidRPr="00545527">
        <w:rPr>
          <w:rFonts w:ascii="Simplified Arabic" w:hAnsi="Simplified Arabic" w:cs="Simplified Arabic" w:hint="cs"/>
          <w:sz w:val="30"/>
          <w:szCs w:val="30"/>
          <w:rtl/>
        </w:rPr>
        <w:t xml:space="preserve">، من خلال </w:t>
      </w:r>
      <w:r w:rsidRPr="00E12F29">
        <w:rPr>
          <w:rFonts w:ascii="Simplified Arabic" w:hAnsi="Simplified Arabic" w:cs="Simplified Arabic"/>
          <w:sz w:val="30"/>
          <w:szCs w:val="30"/>
          <w:rtl/>
        </w:rPr>
        <w:t>تحليل البيانات من دراسات حالة متعددة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w:t>
      </w:r>
      <w:r w:rsidRPr="00E12F29">
        <w:rPr>
          <w:rFonts w:ascii="Simplified Arabic" w:hAnsi="Simplified Arabic" w:cs="Simplified Arabic"/>
          <w:sz w:val="30"/>
          <w:szCs w:val="30"/>
          <w:rtl/>
        </w:rPr>
        <w:t>أظهرت الدراسة أن القيادة الرقمية تساهم في تعزيز التغيير التنظيمي من خلال استراتيجيات الاتصال الفعال والتكنولوجيا</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w:t>
      </w:r>
      <w:r w:rsidRPr="00E12F29">
        <w:rPr>
          <w:rFonts w:ascii="Simplified Arabic" w:hAnsi="Simplified Arabic" w:cs="Simplified Arabic"/>
          <w:sz w:val="30"/>
          <w:szCs w:val="30"/>
          <w:rtl/>
        </w:rPr>
        <w:t>أوصت الدراسة بأهمية دمج تقنيات الاتصال الرقمي لرفع فعالية القادة في بيئات العمل الافتراضية</w:t>
      </w:r>
      <w:r w:rsidRPr="00E12F29">
        <w:rPr>
          <w:rFonts w:ascii="Simplified Arabic" w:hAnsi="Simplified Arabic" w:cs="Simplified Arabic"/>
          <w:sz w:val="30"/>
          <w:szCs w:val="30"/>
        </w:rPr>
        <w:t>.</w:t>
      </w:r>
    </w:p>
    <w:p w14:paraId="74955A7F" w14:textId="1B598EA6" w:rsidR="00E12F29" w:rsidRPr="00E12F29" w:rsidRDefault="00E12F29" w:rsidP="00E12F29">
      <w:pPr>
        <w:tabs>
          <w:tab w:val="num" w:pos="720"/>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lang w:bidi="ar-EG"/>
        </w:rPr>
        <w:t>كما سعت</w:t>
      </w:r>
      <w:r w:rsidRPr="00545527">
        <w:rPr>
          <w:rFonts w:ascii="Simplified Arabic" w:hAnsi="Simplified Arabic" w:cs="Simplified Arabic" w:hint="cs"/>
          <w:b/>
          <w:bCs/>
          <w:sz w:val="30"/>
          <w:szCs w:val="30"/>
          <w:rtl/>
          <w:lang w:bidi="ar-EG"/>
        </w:rPr>
        <w:t xml:space="preserve"> دراسة </w:t>
      </w:r>
      <w:r w:rsidRPr="00E12F29">
        <w:rPr>
          <w:rFonts w:ascii="Simplified Arabic" w:hAnsi="Simplified Arabic" w:cs="Simplified Arabic"/>
          <w:b/>
          <w:bCs/>
          <w:sz w:val="30"/>
          <w:szCs w:val="30"/>
        </w:rPr>
        <w:t>Westerman, Bonnet, &amp; McAfee (2019)</w:t>
      </w:r>
      <w:r w:rsidRPr="00545527">
        <w:rPr>
          <w:rFonts w:ascii="Simplified Arabic" w:hAnsi="Simplified Arabic" w:cs="Simplified Arabic" w:hint="cs"/>
          <w:b/>
          <w:bCs/>
          <w:sz w:val="30"/>
          <w:szCs w:val="30"/>
          <w:rtl/>
          <w:lang w:bidi="ar-EG"/>
        </w:rPr>
        <w:t xml:space="preserve"> </w:t>
      </w:r>
      <w:r w:rsidRPr="00545527">
        <w:rPr>
          <w:rFonts w:ascii="Simplified Arabic" w:hAnsi="Simplified Arabic" w:cs="Simplified Arabic" w:hint="cs"/>
          <w:sz w:val="30"/>
          <w:szCs w:val="30"/>
          <w:rtl/>
        </w:rPr>
        <w:t xml:space="preserve">إلى </w:t>
      </w:r>
      <w:r w:rsidRPr="00E12F29">
        <w:rPr>
          <w:rFonts w:ascii="Simplified Arabic" w:hAnsi="Simplified Arabic" w:cs="Simplified Arabic"/>
          <w:sz w:val="30"/>
          <w:szCs w:val="30"/>
          <w:rtl/>
        </w:rPr>
        <w:t>تحليل كيفية تحول التكنولوجيا الرقمية إلى عامل مؤثر في بيئات العمل</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إجراء </w:t>
      </w:r>
      <w:r w:rsidRPr="00E12F29">
        <w:rPr>
          <w:rFonts w:ascii="Simplified Arabic" w:hAnsi="Simplified Arabic" w:cs="Simplified Arabic"/>
          <w:sz w:val="30"/>
          <w:szCs w:val="30"/>
          <w:rtl/>
        </w:rPr>
        <w:t>دراسة ميدانية شملت عدة شركات رائدة في التحول الرقمي</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واعتمدت الدراسة على أداة ال</w:t>
      </w:r>
      <w:r w:rsidRPr="00E12F29">
        <w:rPr>
          <w:rFonts w:ascii="Simplified Arabic" w:hAnsi="Simplified Arabic" w:cs="Simplified Arabic"/>
          <w:sz w:val="30"/>
          <w:szCs w:val="30"/>
          <w:rtl/>
        </w:rPr>
        <w:t>مقابلات مع قادة الأعمال وتحليل استراتيجياتهم الرقمية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E12F29">
        <w:rPr>
          <w:rFonts w:ascii="Simplified Arabic" w:hAnsi="Simplified Arabic" w:cs="Simplified Arabic"/>
          <w:sz w:val="30"/>
          <w:szCs w:val="30"/>
          <w:rtl/>
        </w:rPr>
        <w:t>أكدت الدراسة أن الشركات التي تتبنى القيادة الرقمية تحقق مستويات أداء أعلى</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E12F29">
        <w:rPr>
          <w:rFonts w:ascii="Simplified Arabic" w:hAnsi="Simplified Arabic" w:cs="Simplified Arabic"/>
          <w:sz w:val="30"/>
          <w:szCs w:val="30"/>
          <w:rtl/>
        </w:rPr>
        <w:t>التأكيد على الحاجة إلى تطوير استراتيجيات القيادة الرقمية لمواكبة التغيرات السريعة في سوق العمل</w:t>
      </w:r>
      <w:r w:rsidRPr="00E12F29">
        <w:rPr>
          <w:rFonts w:ascii="Simplified Arabic" w:hAnsi="Simplified Arabic" w:cs="Simplified Arabic"/>
          <w:sz w:val="30"/>
          <w:szCs w:val="30"/>
        </w:rPr>
        <w:t>.</w:t>
      </w:r>
    </w:p>
    <w:p w14:paraId="6433F59B" w14:textId="6FF71CBD" w:rsidR="00E12F29" w:rsidRPr="00E12F29" w:rsidRDefault="00E12F29" w:rsidP="00E12F29">
      <w:pPr>
        <w:tabs>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lang w:bidi="ar-EG"/>
        </w:rPr>
        <w:t>كما هدفت</w:t>
      </w:r>
      <w:r w:rsidRPr="00545527">
        <w:rPr>
          <w:rFonts w:ascii="Simplified Arabic" w:hAnsi="Simplified Arabic" w:cs="Simplified Arabic" w:hint="cs"/>
          <w:b/>
          <w:bCs/>
          <w:sz w:val="30"/>
          <w:szCs w:val="30"/>
          <w:rtl/>
          <w:lang w:bidi="ar-EG"/>
        </w:rPr>
        <w:t xml:space="preserve"> دراسة </w:t>
      </w:r>
      <w:r w:rsidRPr="00E12F29">
        <w:rPr>
          <w:rFonts w:ascii="Simplified Arabic" w:hAnsi="Simplified Arabic" w:cs="Simplified Arabic"/>
          <w:b/>
          <w:bCs/>
          <w:sz w:val="30"/>
          <w:szCs w:val="30"/>
        </w:rPr>
        <w:t>Zhang, Wang, &amp; Wang (2021)</w:t>
      </w:r>
      <w:r w:rsidRPr="00545527">
        <w:rPr>
          <w:rFonts w:ascii="Simplified Arabic" w:hAnsi="Simplified Arabic" w:cs="Simplified Arabic" w:hint="cs"/>
          <w:b/>
          <w:bCs/>
          <w:sz w:val="30"/>
          <w:szCs w:val="30"/>
          <w:rtl/>
          <w:lang w:bidi="ar-EG"/>
        </w:rPr>
        <w:t xml:space="preserve"> </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E12F29">
        <w:rPr>
          <w:rFonts w:ascii="Simplified Arabic" w:hAnsi="Simplified Arabic" w:cs="Simplified Arabic"/>
          <w:sz w:val="30"/>
          <w:szCs w:val="30"/>
          <w:rtl/>
        </w:rPr>
        <w:t>استكشاف العلاقة بين القيادة الرقمية والابتكار في الشركات الصغيرة والمتوسطة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w:t>
      </w:r>
      <w:r w:rsidRPr="00E12F29">
        <w:rPr>
          <w:rFonts w:ascii="Simplified Arabic" w:hAnsi="Simplified Arabic" w:cs="Simplified Arabic"/>
          <w:sz w:val="30"/>
          <w:szCs w:val="30"/>
          <w:rtl/>
        </w:rPr>
        <w:t>دراسة كمية باستخدام استبيانات</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باستخدام </w:t>
      </w:r>
      <w:r w:rsidRPr="00E12F29">
        <w:rPr>
          <w:rFonts w:ascii="Simplified Arabic" w:hAnsi="Simplified Arabic" w:cs="Simplified Arabic"/>
          <w:sz w:val="30"/>
          <w:szCs w:val="30"/>
          <w:rtl/>
        </w:rPr>
        <w:t>تحليل الانحدار الإحصائي لقياس العلاقة بين القيادة الرقمية والابتكار التنظيمي</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E12F29">
        <w:rPr>
          <w:rFonts w:ascii="Simplified Arabic" w:hAnsi="Simplified Arabic" w:cs="Simplified Arabic"/>
          <w:sz w:val="30"/>
          <w:szCs w:val="30"/>
          <w:rtl/>
        </w:rPr>
        <w:t>أكدت الدراسة أن القيادة الرقمية تعزز الابتكار من خلال تمكين الموظفين وتقوية الثقافة التنظيمية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E12F29">
        <w:rPr>
          <w:rFonts w:ascii="Simplified Arabic" w:hAnsi="Simplified Arabic" w:cs="Simplified Arabic"/>
          <w:sz w:val="30"/>
          <w:szCs w:val="30"/>
          <w:rtl/>
        </w:rPr>
        <w:t>ضرورة توفير بيئة تشجع الموظفين على التفاعل مع الأدوات الرقمية لتعزيز الإبداع والابتكار</w:t>
      </w:r>
      <w:r w:rsidRPr="00E12F29">
        <w:rPr>
          <w:rFonts w:ascii="Simplified Arabic" w:hAnsi="Simplified Arabic" w:cs="Simplified Arabic"/>
          <w:sz w:val="30"/>
          <w:szCs w:val="30"/>
        </w:rPr>
        <w:t>.</w:t>
      </w:r>
    </w:p>
    <w:p w14:paraId="26A824D3" w14:textId="58CA15E0" w:rsidR="004D4FA4" w:rsidRPr="00545527" w:rsidRDefault="004D4FA4" w:rsidP="004D4FA4">
      <w:pPr>
        <w:pStyle w:val="Heading3"/>
        <w:tabs>
          <w:tab w:val="left" w:pos="3792"/>
        </w:tabs>
        <w:rPr>
          <w:rFonts w:ascii="Sakkal Majalla" w:hAnsi="Sakkal Majalla" w:cs="Sakkal Majalla"/>
          <w:b/>
          <w:bCs/>
          <w:color w:val="auto"/>
          <w:sz w:val="30"/>
          <w:szCs w:val="30"/>
          <w:u w:val="single"/>
          <w:rtl/>
          <w:lang w:bidi="ar-EG"/>
        </w:rPr>
      </w:pPr>
      <w:bookmarkStart w:id="36" w:name="_Toc192817568"/>
      <w:r w:rsidRPr="00545527">
        <w:rPr>
          <w:rFonts w:ascii="Sakkal Majalla" w:hAnsi="Sakkal Majalla" w:cs="Sakkal Majalla" w:hint="cs"/>
          <w:b/>
          <w:bCs/>
          <w:color w:val="auto"/>
          <w:sz w:val="30"/>
          <w:szCs w:val="30"/>
          <w:u w:val="single"/>
          <w:rtl/>
          <w:lang w:bidi="ar-EG"/>
        </w:rPr>
        <w:t>2/1/2 الدراسات التي تناولت التماثل التنظيمي</w:t>
      </w:r>
      <w:bookmarkEnd w:id="36"/>
    </w:p>
    <w:p w14:paraId="237089D5" w14:textId="1787DF82" w:rsidR="00E12F29" w:rsidRPr="00545527" w:rsidRDefault="00E12F29" w:rsidP="00E12F29">
      <w:pPr>
        <w:pStyle w:val="Heading3"/>
        <w:tabs>
          <w:tab w:val="left" w:pos="3792"/>
        </w:tabs>
        <w:rPr>
          <w:rFonts w:ascii="Sakkal Majalla" w:hAnsi="Sakkal Majalla" w:cs="Sakkal Majalla"/>
          <w:b/>
          <w:bCs/>
          <w:color w:val="auto"/>
          <w:sz w:val="30"/>
          <w:szCs w:val="30"/>
          <w:u w:val="single"/>
          <w:rtl/>
          <w:lang w:bidi="ar-EG"/>
        </w:rPr>
      </w:pPr>
      <w:bookmarkStart w:id="37" w:name="_Toc192817569"/>
      <w:r w:rsidRPr="00545527">
        <w:rPr>
          <w:rFonts w:ascii="Sakkal Majalla" w:hAnsi="Sakkal Majalla" w:cs="Sakkal Majalla" w:hint="cs"/>
          <w:b/>
          <w:bCs/>
          <w:color w:val="auto"/>
          <w:sz w:val="30"/>
          <w:szCs w:val="30"/>
          <w:u w:val="single"/>
          <w:rtl/>
          <w:lang w:bidi="ar-EG"/>
        </w:rPr>
        <w:t>الدراسات العربية</w:t>
      </w:r>
      <w:bookmarkEnd w:id="37"/>
    </w:p>
    <w:p w14:paraId="0D11A746" w14:textId="5589D300"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هدفت</w:t>
      </w:r>
      <w:r w:rsidRPr="00545527">
        <w:rPr>
          <w:rFonts w:ascii="Simplified Arabic" w:hAnsi="Simplified Arabic" w:cs="Simplified Arabic" w:hint="cs"/>
          <w:b/>
          <w:bCs/>
          <w:sz w:val="30"/>
          <w:szCs w:val="30"/>
          <w:rtl/>
        </w:rPr>
        <w:t xml:space="preserve"> دراسة </w:t>
      </w:r>
      <w:r w:rsidRPr="001F1801">
        <w:rPr>
          <w:rFonts w:ascii="Simplified Arabic" w:hAnsi="Simplified Arabic" w:cs="Simplified Arabic"/>
          <w:b/>
          <w:bCs/>
          <w:sz w:val="30"/>
          <w:szCs w:val="30"/>
          <w:rtl/>
        </w:rPr>
        <w:t>الزعبي، خلود، ودواني، كمال</w:t>
      </w:r>
      <w:r w:rsidRPr="001F1801">
        <w:rPr>
          <w:rFonts w:ascii="Simplified Arabic" w:hAnsi="Simplified Arabic" w:cs="Simplified Arabic"/>
          <w:b/>
          <w:bCs/>
          <w:sz w:val="30"/>
          <w:szCs w:val="30"/>
        </w:rPr>
        <w:t xml:space="preserve"> (2013)</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دراسة ممارسة مديري المدارس لأبعاد القيادة التحويلية وعلاقتها بالتماثل التنظيمي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واستخدمت الدراسة المنهج </w:t>
      </w:r>
      <w:r w:rsidRPr="001F1801">
        <w:rPr>
          <w:rFonts w:ascii="Simplified Arabic" w:hAnsi="Simplified Arabic" w:cs="Simplified Arabic"/>
          <w:sz w:val="30"/>
          <w:szCs w:val="30"/>
          <w:rtl/>
        </w:rPr>
        <w:t>الوصفي التحليلي</w:t>
      </w:r>
      <w:r w:rsidRPr="00545527">
        <w:rPr>
          <w:rFonts w:ascii="Simplified Arabic" w:hAnsi="Simplified Arabic" w:cs="Simplified Arabic" w:hint="cs"/>
          <w:sz w:val="30"/>
          <w:szCs w:val="30"/>
          <w:rtl/>
        </w:rPr>
        <w:t xml:space="preserve">، عن طريق </w:t>
      </w:r>
      <w:r w:rsidRPr="001F1801">
        <w:rPr>
          <w:rFonts w:ascii="Simplified Arabic" w:hAnsi="Simplified Arabic" w:cs="Simplified Arabic"/>
          <w:sz w:val="30"/>
          <w:szCs w:val="30"/>
          <w:rtl/>
        </w:rPr>
        <w:t>مقابلات واستبيانات للمعلمين في عمان</w:t>
      </w:r>
      <w:r w:rsidRPr="00545527">
        <w:rPr>
          <w:rFonts w:ascii="Simplified Arabic" w:hAnsi="Simplified Arabic" w:cs="Simplified Arabic" w:hint="cs"/>
          <w:sz w:val="30"/>
          <w:szCs w:val="30"/>
          <w:rtl/>
        </w:rPr>
        <w:t xml:space="preserve">، </w:t>
      </w:r>
      <w:r w:rsidRPr="00545527">
        <w:rPr>
          <w:rFonts w:ascii="Simplified Arabic" w:hAnsi="Simplified Arabic" w:cs="Simplified Arabic" w:hint="cs"/>
          <w:b/>
          <w:bCs/>
          <w:sz w:val="30"/>
          <w:szCs w:val="30"/>
          <w:rtl/>
        </w:rPr>
        <w:t>و</w:t>
      </w:r>
      <w:r w:rsidRPr="001F1801">
        <w:rPr>
          <w:rFonts w:ascii="Simplified Arabic" w:hAnsi="Simplified Arabic" w:cs="Simplified Arabic"/>
          <w:sz w:val="30"/>
          <w:szCs w:val="30"/>
          <w:rtl/>
        </w:rPr>
        <w:t xml:space="preserve">أكدت الدراسة أن القادة الذين يتبعون القيادة </w:t>
      </w:r>
      <w:r w:rsidRPr="001F1801">
        <w:rPr>
          <w:rFonts w:ascii="Simplified Arabic" w:hAnsi="Simplified Arabic" w:cs="Simplified Arabic"/>
          <w:sz w:val="30"/>
          <w:szCs w:val="30"/>
          <w:rtl/>
        </w:rPr>
        <w:lastRenderedPageBreak/>
        <w:t>التحويلية يعززون من إحساس الموظفين بالتماثل التنظيمي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1F1801">
        <w:rPr>
          <w:rFonts w:ascii="Simplified Arabic" w:hAnsi="Simplified Arabic" w:cs="Simplified Arabic"/>
          <w:sz w:val="30"/>
          <w:szCs w:val="30"/>
          <w:rtl/>
        </w:rPr>
        <w:t>تشجيع نمط القيادة التحويلية وتعزيز بيئة العمل الإيجابية لرفع مستوى التماثل التنظيمي</w:t>
      </w:r>
      <w:r w:rsidRPr="001F1801">
        <w:rPr>
          <w:rFonts w:ascii="Simplified Arabic" w:hAnsi="Simplified Arabic" w:cs="Simplified Arabic"/>
          <w:sz w:val="30"/>
          <w:szCs w:val="30"/>
        </w:rPr>
        <w:t>.</w:t>
      </w:r>
    </w:p>
    <w:p w14:paraId="794AE0FF" w14:textId="77777777"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كما سعت</w:t>
      </w:r>
      <w:r w:rsidRPr="00545527">
        <w:rPr>
          <w:rFonts w:ascii="Simplified Arabic" w:hAnsi="Simplified Arabic" w:cs="Simplified Arabic" w:hint="cs"/>
          <w:b/>
          <w:bCs/>
          <w:sz w:val="30"/>
          <w:szCs w:val="30"/>
          <w:rtl/>
        </w:rPr>
        <w:t xml:space="preserve"> دراسة </w:t>
      </w:r>
      <w:r w:rsidRPr="001F1801">
        <w:rPr>
          <w:rFonts w:ascii="Simplified Arabic" w:hAnsi="Simplified Arabic" w:cs="Simplified Arabic"/>
          <w:b/>
          <w:bCs/>
          <w:sz w:val="30"/>
          <w:szCs w:val="30"/>
          <w:rtl/>
        </w:rPr>
        <w:t>الشواورة، طه</w:t>
      </w:r>
      <w:r w:rsidRPr="001F1801">
        <w:rPr>
          <w:rFonts w:ascii="Simplified Arabic" w:hAnsi="Simplified Arabic" w:cs="Simplified Arabic"/>
          <w:b/>
          <w:bCs/>
          <w:sz w:val="30"/>
          <w:szCs w:val="30"/>
        </w:rPr>
        <w:t xml:space="preserve"> (2016)</w:t>
      </w:r>
      <w:r w:rsidRPr="00545527">
        <w:rPr>
          <w:rFonts w:ascii="Simplified Arabic" w:hAnsi="Simplified Arabic" w:cs="Simplified Arabic" w:hint="cs"/>
          <w:sz w:val="30"/>
          <w:szCs w:val="30"/>
          <w:rtl/>
          <w:lang w:bidi="ar-EG"/>
        </w:rPr>
        <w:t>إلى</w:t>
      </w:r>
      <w:r w:rsidRPr="00545527">
        <w:rPr>
          <w:rFonts w:ascii="Simplified Arabic" w:hAnsi="Simplified Arabic" w:cs="Simplified Arabic" w:hint="cs"/>
          <w:b/>
          <w:bCs/>
          <w:sz w:val="30"/>
          <w:szCs w:val="30"/>
          <w:rtl/>
          <w:lang w:bidi="ar-EG"/>
        </w:rPr>
        <w:t xml:space="preserve"> </w:t>
      </w:r>
      <w:r w:rsidRPr="001F1801">
        <w:rPr>
          <w:rFonts w:ascii="Simplified Arabic" w:hAnsi="Simplified Arabic" w:cs="Simplified Arabic"/>
          <w:sz w:val="30"/>
          <w:szCs w:val="30"/>
          <w:rtl/>
        </w:rPr>
        <w:t>تحليل أثر التماثل التنظيمي في دافعية العمل لدى معلمي وزارة التربية والتعليم الأردنية</w:t>
      </w:r>
      <w:r w:rsidRPr="00545527">
        <w:rPr>
          <w:rFonts w:ascii="Simplified Arabic" w:hAnsi="Simplified Arabic" w:cs="Simplified Arabic" w:hint="cs"/>
          <w:sz w:val="30"/>
          <w:szCs w:val="30"/>
          <w:rtl/>
        </w:rPr>
        <w:t xml:space="preserve">، واعتمدت على </w:t>
      </w:r>
      <w:r w:rsidRPr="001F1801">
        <w:rPr>
          <w:rFonts w:ascii="Simplified Arabic" w:hAnsi="Simplified Arabic" w:cs="Simplified Arabic"/>
          <w:sz w:val="30"/>
          <w:szCs w:val="30"/>
          <w:rtl/>
        </w:rPr>
        <w:t>المنهج الكمي والتحليل الإحصائي</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استبيانات وزعت على عينة من المعلمين</w:t>
      </w:r>
      <w:r w:rsidRPr="00545527">
        <w:rPr>
          <w:rFonts w:ascii="Simplified Arabic" w:hAnsi="Simplified Arabic" w:cs="Simplified Arabic" w:hint="cs"/>
          <w:sz w:val="30"/>
          <w:szCs w:val="30"/>
          <w:rtl/>
        </w:rPr>
        <w:t>، وأكدت الدراسة</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التماثل التنظيمي له دور إيجابي في تحفيز المعلمين وزيادة مستوى التفاعل داخل بيئة العمل</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1F1801">
        <w:rPr>
          <w:rFonts w:ascii="Simplified Arabic" w:hAnsi="Simplified Arabic" w:cs="Simplified Arabic"/>
          <w:sz w:val="30"/>
          <w:szCs w:val="30"/>
          <w:rtl/>
        </w:rPr>
        <w:t>تعزيز بيئات العمل الداعمة للهوية المؤسسية وتشجيع الأنشطة التعاونية</w:t>
      </w:r>
      <w:r w:rsidRPr="001F1801">
        <w:rPr>
          <w:rFonts w:ascii="Simplified Arabic" w:hAnsi="Simplified Arabic" w:cs="Simplified Arabic"/>
          <w:sz w:val="30"/>
          <w:szCs w:val="30"/>
        </w:rPr>
        <w:t>.</w:t>
      </w:r>
    </w:p>
    <w:p w14:paraId="48A69C29" w14:textId="5A295BE4" w:rsidR="00124FC1" w:rsidRPr="00545527" w:rsidRDefault="00124FC1" w:rsidP="00124FC1">
      <w:pPr>
        <w:tabs>
          <w:tab w:val="num" w:pos="1440"/>
        </w:tabs>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 xml:space="preserve">كما هدفت </w:t>
      </w:r>
      <w:r w:rsidRPr="00545527">
        <w:rPr>
          <w:rFonts w:ascii="Simplified Arabic" w:hAnsi="Simplified Arabic" w:cs="Simplified Arabic" w:hint="cs"/>
          <w:b/>
          <w:bCs/>
          <w:sz w:val="30"/>
          <w:szCs w:val="30"/>
          <w:rtl/>
        </w:rPr>
        <w:t>دراسة</w:t>
      </w:r>
      <w:r w:rsidRPr="00545527">
        <w:rPr>
          <w:rFonts w:ascii="Simplified Arabic" w:hAnsi="Simplified Arabic" w:cs="Simplified Arabic" w:hint="cs"/>
          <w:sz w:val="30"/>
          <w:szCs w:val="30"/>
          <w:rtl/>
        </w:rPr>
        <w:t xml:space="preserve"> </w:t>
      </w:r>
      <w:r w:rsidRPr="001F1801">
        <w:rPr>
          <w:rFonts w:ascii="Simplified Arabic" w:hAnsi="Simplified Arabic" w:cs="Simplified Arabic"/>
          <w:b/>
          <w:bCs/>
          <w:sz w:val="30"/>
          <w:szCs w:val="30"/>
          <w:rtl/>
        </w:rPr>
        <w:t>الفتلاوي، ميثاق هاتف، وآخرون</w:t>
      </w:r>
      <w:r w:rsidRPr="001F1801">
        <w:rPr>
          <w:rFonts w:ascii="Simplified Arabic" w:hAnsi="Simplified Arabic" w:cs="Simplified Arabic"/>
          <w:b/>
          <w:bCs/>
          <w:sz w:val="30"/>
          <w:szCs w:val="30"/>
        </w:rPr>
        <w:t xml:space="preserve"> (2014)</w:t>
      </w:r>
      <w:r w:rsidRPr="00545527">
        <w:rPr>
          <w:rFonts w:ascii="Simplified Arabic" w:hAnsi="Simplified Arabic" w:cs="Simplified Arabic" w:hint="cs"/>
          <w:sz w:val="30"/>
          <w:szCs w:val="30"/>
          <w:rtl/>
        </w:rPr>
        <w:t xml:space="preserve"> إلى </w:t>
      </w:r>
      <w:r w:rsidRPr="001F1801">
        <w:rPr>
          <w:rFonts w:ascii="Simplified Arabic" w:hAnsi="Simplified Arabic" w:cs="Simplified Arabic"/>
          <w:sz w:val="30"/>
          <w:szCs w:val="30"/>
          <w:rtl/>
        </w:rPr>
        <w:t>بحث دور الاحترام الداخلي المدرك في تعزيز التماثل التنظيمي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واعتمدت على تصميم </w:t>
      </w:r>
      <w:r w:rsidRPr="001F1801">
        <w:rPr>
          <w:rFonts w:ascii="Simplified Arabic" w:hAnsi="Simplified Arabic" w:cs="Simplified Arabic"/>
          <w:sz w:val="30"/>
          <w:szCs w:val="30"/>
          <w:rtl/>
        </w:rPr>
        <w:t>دراسة وصفية تحليلية</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تحليل استجابات الموظفين في المؤسسات العراقية</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1F1801">
        <w:rPr>
          <w:rFonts w:ascii="Simplified Arabic" w:hAnsi="Simplified Arabic" w:cs="Simplified Arabic"/>
          <w:sz w:val="30"/>
          <w:szCs w:val="30"/>
          <w:rtl/>
        </w:rPr>
        <w:t>وجدت الدراسة أن احترام القادة للموظفين يعزز من شعورهم بالانتماء المؤسسي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w:t>
      </w:r>
      <w:r w:rsidRPr="001F1801">
        <w:rPr>
          <w:rFonts w:ascii="Simplified Arabic" w:hAnsi="Simplified Arabic" w:cs="Simplified Arabic"/>
          <w:sz w:val="30"/>
          <w:szCs w:val="30"/>
          <w:rtl/>
        </w:rPr>
        <w:t>أهمية تعزيز الاحترام المتبادل بين الإدارة والعاملين كوسيلة لرفع مستوى التماثل التنظيمي</w:t>
      </w:r>
      <w:r w:rsidRPr="001F1801">
        <w:rPr>
          <w:rFonts w:ascii="Simplified Arabic" w:hAnsi="Simplified Arabic" w:cs="Simplified Arabic"/>
          <w:sz w:val="30"/>
          <w:szCs w:val="30"/>
        </w:rPr>
        <w:t>.</w:t>
      </w:r>
    </w:p>
    <w:p w14:paraId="7EEF0940" w14:textId="371EAF10" w:rsidR="00E12F29" w:rsidRPr="00545527" w:rsidRDefault="00E12F29" w:rsidP="00E12F29">
      <w:pPr>
        <w:pStyle w:val="Heading3"/>
        <w:tabs>
          <w:tab w:val="left" w:pos="3792"/>
        </w:tabs>
        <w:rPr>
          <w:rFonts w:ascii="Sakkal Majalla" w:hAnsi="Sakkal Majalla" w:cs="Sakkal Majalla"/>
          <w:b/>
          <w:bCs/>
          <w:color w:val="auto"/>
          <w:sz w:val="30"/>
          <w:szCs w:val="30"/>
          <w:u w:val="single"/>
          <w:rtl/>
          <w:lang w:bidi="ar-EG"/>
        </w:rPr>
      </w:pPr>
      <w:bookmarkStart w:id="38" w:name="_Toc192817570"/>
      <w:r w:rsidRPr="00545527">
        <w:rPr>
          <w:rFonts w:ascii="Sakkal Majalla" w:hAnsi="Sakkal Majalla" w:cs="Sakkal Majalla" w:hint="cs"/>
          <w:b/>
          <w:bCs/>
          <w:color w:val="auto"/>
          <w:sz w:val="30"/>
          <w:szCs w:val="30"/>
          <w:u w:val="single"/>
          <w:rtl/>
          <w:lang w:bidi="ar-EG"/>
        </w:rPr>
        <w:t>الدراسات الأجنبية</w:t>
      </w:r>
      <w:bookmarkEnd w:id="38"/>
    </w:p>
    <w:p w14:paraId="288118B4" w14:textId="2E853397" w:rsidR="00E12F29" w:rsidRPr="00E12F29" w:rsidRDefault="00E12F29" w:rsidP="00E12F29">
      <w:pPr>
        <w:tabs>
          <w:tab w:val="num" w:pos="720"/>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rPr>
        <w:t>هدفت</w:t>
      </w:r>
      <w:r w:rsidRPr="00545527">
        <w:rPr>
          <w:rFonts w:ascii="Simplified Arabic" w:hAnsi="Simplified Arabic" w:cs="Simplified Arabic" w:hint="cs"/>
          <w:b/>
          <w:bCs/>
          <w:sz w:val="30"/>
          <w:szCs w:val="30"/>
          <w:rtl/>
        </w:rPr>
        <w:t xml:space="preserve"> دراسة </w:t>
      </w:r>
      <w:r w:rsidRPr="00E12F29">
        <w:rPr>
          <w:rFonts w:ascii="Simplified Arabic" w:hAnsi="Simplified Arabic" w:cs="Simplified Arabic"/>
          <w:b/>
          <w:bCs/>
          <w:sz w:val="30"/>
          <w:szCs w:val="30"/>
        </w:rPr>
        <w:t>Ashforth &amp; Mael (1989)</w:t>
      </w:r>
      <w:r w:rsidRPr="00545527">
        <w:rPr>
          <w:rFonts w:ascii="Simplified Arabic" w:hAnsi="Simplified Arabic" w:cs="Simplified Arabic" w:hint="cs"/>
          <w:b/>
          <w:bCs/>
          <w:sz w:val="30"/>
          <w:szCs w:val="30"/>
          <w:rtl/>
          <w:lang w:bidi="ar-EG"/>
        </w:rPr>
        <w:t xml:space="preserve"> </w:t>
      </w:r>
      <w:r w:rsidRPr="00545527">
        <w:rPr>
          <w:rFonts w:ascii="Simplified Arabic" w:hAnsi="Simplified Arabic" w:cs="Simplified Arabic" w:hint="cs"/>
          <w:sz w:val="30"/>
          <w:szCs w:val="30"/>
          <w:rtl/>
        </w:rPr>
        <w:t xml:space="preserve">إلى </w:t>
      </w:r>
      <w:r w:rsidRPr="00E12F29">
        <w:rPr>
          <w:rFonts w:ascii="Simplified Arabic" w:hAnsi="Simplified Arabic" w:cs="Simplified Arabic"/>
          <w:sz w:val="30"/>
          <w:szCs w:val="30"/>
          <w:rtl/>
        </w:rPr>
        <w:t>دراسة كيفية تشكيل الهوية التنظيمية وتأثيرها على سلوك الأفراد داخل المؤسسة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واعتمدت على منهج</w:t>
      </w:r>
      <w:r w:rsidRPr="00545527">
        <w:rPr>
          <w:rFonts w:ascii="Simplified Arabic" w:hAnsi="Simplified Arabic" w:cs="Simplified Arabic" w:hint="cs"/>
          <w:b/>
          <w:bCs/>
          <w:sz w:val="30"/>
          <w:szCs w:val="30"/>
          <w:rtl/>
        </w:rPr>
        <w:t xml:space="preserve"> </w:t>
      </w:r>
      <w:r w:rsidRPr="00E12F29">
        <w:rPr>
          <w:rFonts w:ascii="Simplified Arabic" w:hAnsi="Simplified Arabic" w:cs="Simplified Arabic"/>
          <w:sz w:val="30"/>
          <w:szCs w:val="30"/>
          <w:rtl/>
        </w:rPr>
        <w:t>مراجعة نظرية ودراسة ميدانية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w:t>
      </w:r>
      <w:r w:rsidRPr="00E12F29">
        <w:rPr>
          <w:rFonts w:ascii="Simplified Arabic" w:hAnsi="Simplified Arabic" w:cs="Simplified Arabic"/>
          <w:sz w:val="30"/>
          <w:szCs w:val="30"/>
          <w:rtl/>
        </w:rPr>
        <w:t>تحليل البيانات من مؤسسات متعددة</w:t>
      </w:r>
      <w:r w:rsidRPr="00545527">
        <w:rPr>
          <w:rFonts w:ascii="Simplified Arabic" w:hAnsi="Simplified Arabic" w:cs="Simplified Arabic" w:hint="cs"/>
          <w:sz w:val="30"/>
          <w:szCs w:val="30"/>
          <w:rtl/>
        </w:rPr>
        <w:t xml:space="preserve">، </w:t>
      </w:r>
      <w:r w:rsidRPr="00E12F29">
        <w:rPr>
          <w:rFonts w:ascii="Simplified Arabic" w:hAnsi="Simplified Arabic" w:cs="Simplified Arabic"/>
          <w:sz w:val="30"/>
          <w:szCs w:val="30"/>
          <w:rtl/>
        </w:rPr>
        <w:t>أظهرت الدراسة أن التماثل التنظيمي يعزز الولاء الوظيفي ويؤدي إلى تحسين الأداء المؤسسي</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E12F29">
        <w:rPr>
          <w:rFonts w:ascii="Simplified Arabic" w:hAnsi="Simplified Arabic" w:cs="Simplified Arabic"/>
          <w:sz w:val="30"/>
          <w:szCs w:val="30"/>
          <w:rtl/>
        </w:rPr>
        <w:t>تشجيع المؤسسات على تعزيز الهوية التنظيمية من خلال التواصل المستمر والاستراتيجيات الداعمة</w:t>
      </w:r>
      <w:r w:rsidRPr="00E12F29">
        <w:rPr>
          <w:rFonts w:ascii="Simplified Arabic" w:hAnsi="Simplified Arabic" w:cs="Simplified Arabic"/>
          <w:sz w:val="30"/>
          <w:szCs w:val="30"/>
        </w:rPr>
        <w:t>.</w:t>
      </w:r>
    </w:p>
    <w:p w14:paraId="077B2CBE" w14:textId="65578736" w:rsidR="00E12F29" w:rsidRPr="00E12F29" w:rsidRDefault="00E12F29" w:rsidP="00E12F29">
      <w:pPr>
        <w:tabs>
          <w:tab w:val="num" w:pos="720"/>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rPr>
        <w:t>كما هدفت</w:t>
      </w:r>
      <w:r w:rsidRPr="00545527">
        <w:rPr>
          <w:rFonts w:ascii="Simplified Arabic" w:hAnsi="Simplified Arabic" w:cs="Simplified Arabic" w:hint="cs"/>
          <w:b/>
          <w:bCs/>
          <w:sz w:val="30"/>
          <w:szCs w:val="30"/>
          <w:rtl/>
        </w:rPr>
        <w:t xml:space="preserve"> دراسة </w:t>
      </w:r>
      <w:r w:rsidRPr="00E12F29">
        <w:rPr>
          <w:rFonts w:ascii="Simplified Arabic" w:hAnsi="Simplified Arabic" w:cs="Simplified Arabic"/>
          <w:b/>
          <w:bCs/>
          <w:sz w:val="30"/>
          <w:szCs w:val="30"/>
        </w:rPr>
        <w:t xml:space="preserve"> Riketta (2005)</w:t>
      </w:r>
      <w:r w:rsidRPr="00545527">
        <w:rPr>
          <w:rFonts w:ascii="Simplified Arabic" w:hAnsi="Simplified Arabic" w:cs="Simplified Arabic" w:hint="cs"/>
          <w:sz w:val="30"/>
          <w:szCs w:val="30"/>
          <w:rtl/>
          <w:lang w:bidi="ar-EG"/>
        </w:rPr>
        <w:t>إلى</w:t>
      </w:r>
      <w:r w:rsidRPr="00545527">
        <w:rPr>
          <w:rFonts w:ascii="Simplified Arabic" w:hAnsi="Simplified Arabic" w:cs="Simplified Arabic" w:hint="cs"/>
          <w:b/>
          <w:bCs/>
          <w:sz w:val="30"/>
          <w:szCs w:val="30"/>
          <w:rtl/>
          <w:lang w:bidi="ar-EG"/>
        </w:rPr>
        <w:t xml:space="preserve">  </w:t>
      </w:r>
      <w:r w:rsidRPr="00E12F29">
        <w:rPr>
          <w:rFonts w:ascii="Simplified Arabic" w:hAnsi="Simplified Arabic" w:cs="Simplified Arabic"/>
          <w:sz w:val="30"/>
          <w:szCs w:val="30"/>
          <w:rtl/>
        </w:rPr>
        <w:t>تحليل ميتا لدراسات سابقة حول تأثير التماثل التنظيمي على الأداء الوظيفي</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الاعتماد </w:t>
      </w:r>
      <w:r w:rsidRPr="00E12F29">
        <w:rPr>
          <w:rFonts w:ascii="Simplified Arabic" w:hAnsi="Simplified Arabic" w:cs="Simplified Arabic"/>
          <w:sz w:val="30"/>
          <w:szCs w:val="30"/>
          <w:rtl/>
        </w:rPr>
        <w:t>تحليل بيانات من عدة دراسات أكاديمية</w:t>
      </w:r>
      <w:r w:rsidRPr="00545527">
        <w:rPr>
          <w:rFonts w:ascii="Simplified Arabic" w:hAnsi="Simplified Arabic" w:cs="Simplified Arabic" w:hint="cs"/>
          <w:sz w:val="30"/>
          <w:szCs w:val="30"/>
          <w:rtl/>
        </w:rPr>
        <w:t>، و</w:t>
      </w:r>
      <w:r w:rsidRPr="00E12F29">
        <w:rPr>
          <w:rFonts w:ascii="Simplified Arabic" w:hAnsi="Simplified Arabic" w:cs="Simplified Arabic"/>
          <w:sz w:val="30"/>
          <w:szCs w:val="30"/>
          <w:rtl/>
        </w:rPr>
        <w:t>مراجعة منهجية للبحوث التجريبية</w:t>
      </w:r>
      <w:r w:rsidRPr="00545527">
        <w:rPr>
          <w:rFonts w:ascii="Simplified Arabic" w:hAnsi="Simplified Arabic" w:cs="Simplified Arabic" w:hint="cs"/>
          <w:sz w:val="30"/>
          <w:szCs w:val="30"/>
          <w:rtl/>
        </w:rPr>
        <w:t>، و</w:t>
      </w:r>
      <w:r w:rsidRPr="00E12F29">
        <w:rPr>
          <w:rFonts w:ascii="Simplified Arabic" w:hAnsi="Simplified Arabic" w:cs="Simplified Arabic"/>
          <w:sz w:val="30"/>
          <w:szCs w:val="30"/>
          <w:rtl/>
        </w:rPr>
        <w:t>وجدت الدراسة أن التماثل التنظيمي يؤثر بشكل إيجابي على رضا الموظفين والتزامهم بالمؤسسة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ب</w:t>
      </w:r>
      <w:r w:rsidRPr="00E12F29">
        <w:rPr>
          <w:rFonts w:ascii="Simplified Arabic" w:hAnsi="Simplified Arabic" w:cs="Simplified Arabic"/>
          <w:sz w:val="30"/>
          <w:szCs w:val="30"/>
          <w:rtl/>
        </w:rPr>
        <w:t>تعزيز برامج التوعية المؤسسية لزيادة مستوى التماثل التنظيمي</w:t>
      </w:r>
      <w:r w:rsidRPr="00E12F29">
        <w:rPr>
          <w:rFonts w:ascii="Simplified Arabic" w:hAnsi="Simplified Arabic" w:cs="Simplified Arabic"/>
          <w:sz w:val="30"/>
          <w:szCs w:val="30"/>
        </w:rPr>
        <w:t>.</w:t>
      </w:r>
    </w:p>
    <w:p w14:paraId="25D38B39" w14:textId="6C7FB5E9" w:rsidR="00E12F29" w:rsidRPr="00E12F29" w:rsidRDefault="00E12F29" w:rsidP="00E12F29">
      <w:pPr>
        <w:tabs>
          <w:tab w:val="num" w:pos="1440"/>
        </w:tabs>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lang w:bidi="ar-EG"/>
        </w:rPr>
        <w:lastRenderedPageBreak/>
        <w:t>وسعت</w:t>
      </w:r>
      <w:r w:rsidRPr="00545527">
        <w:rPr>
          <w:rFonts w:ascii="Simplified Arabic" w:hAnsi="Simplified Arabic" w:cs="Simplified Arabic" w:hint="cs"/>
          <w:b/>
          <w:bCs/>
          <w:sz w:val="30"/>
          <w:szCs w:val="30"/>
          <w:rtl/>
          <w:lang w:bidi="ar-EG"/>
        </w:rPr>
        <w:t xml:space="preserve"> دراسة</w:t>
      </w:r>
      <w:r w:rsidRPr="00545527">
        <w:rPr>
          <w:rFonts w:ascii="Simplified Arabic" w:hAnsi="Simplified Arabic" w:cs="Simplified Arabic"/>
          <w:b/>
          <w:bCs/>
          <w:sz w:val="30"/>
          <w:szCs w:val="30"/>
        </w:rPr>
        <w:t xml:space="preserve"> </w:t>
      </w:r>
      <w:r w:rsidRPr="00E12F29">
        <w:rPr>
          <w:rFonts w:ascii="Simplified Arabic" w:hAnsi="Simplified Arabic" w:cs="Simplified Arabic"/>
          <w:b/>
          <w:bCs/>
          <w:sz w:val="30"/>
          <w:szCs w:val="30"/>
        </w:rPr>
        <w:t>Dutton, Dukerich, &amp; Harquail (1994)</w:t>
      </w:r>
      <w:r w:rsidRPr="00545527">
        <w:rPr>
          <w:rFonts w:ascii="Simplified Arabic" w:hAnsi="Simplified Arabic" w:cs="Simplified Arabic" w:hint="cs"/>
          <w:sz w:val="30"/>
          <w:szCs w:val="30"/>
          <w:rtl/>
          <w:lang w:bidi="ar-EG"/>
        </w:rPr>
        <w:t>إلى</w:t>
      </w:r>
      <w:r w:rsidRPr="00545527">
        <w:rPr>
          <w:rFonts w:ascii="Simplified Arabic" w:hAnsi="Simplified Arabic" w:cs="Simplified Arabic" w:hint="cs"/>
          <w:b/>
          <w:bCs/>
          <w:sz w:val="30"/>
          <w:szCs w:val="30"/>
          <w:rtl/>
          <w:lang w:bidi="ar-EG"/>
        </w:rPr>
        <w:t xml:space="preserve"> </w:t>
      </w:r>
      <w:r w:rsidRPr="00E12F29">
        <w:rPr>
          <w:rFonts w:ascii="Simplified Arabic" w:hAnsi="Simplified Arabic" w:cs="Simplified Arabic"/>
          <w:sz w:val="30"/>
          <w:szCs w:val="30"/>
          <w:rtl/>
        </w:rPr>
        <w:t>استكشاف كيف تؤثر الصور التنظيمية على هوية الموظفين داخل المنظمة</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استخدام </w:t>
      </w:r>
      <w:r w:rsidRPr="00E12F29">
        <w:rPr>
          <w:rFonts w:ascii="Simplified Arabic" w:hAnsi="Simplified Arabic" w:cs="Simplified Arabic"/>
          <w:sz w:val="30"/>
          <w:szCs w:val="30"/>
          <w:rtl/>
        </w:rPr>
        <w:t>دراسة نوعية باستخدام المقابلات المفتوحة</w:t>
      </w:r>
      <w:r w:rsidRPr="00545527">
        <w:rPr>
          <w:rFonts w:ascii="Simplified Arabic" w:hAnsi="Simplified Arabic" w:cs="Simplified Arabic" w:hint="cs"/>
          <w:sz w:val="30"/>
          <w:szCs w:val="30"/>
          <w:rtl/>
        </w:rPr>
        <w:t xml:space="preserve">، عن طريق </w:t>
      </w:r>
      <w:r w:rsidRPr="00E12F29">
        <w:rPr>
          <w:rFonts w:ascii="Simplified Arabic" w:hAnsi="Simplified Arabic" w:cs="Simplified Arabic"/>
          <w:sz w:val="30"/>
          <w:szCs w:val="30"/>
          <w:rtl/>
        </w:rPr>
        <w:t>تحليل سلوك الموظفين تجاه المؤسسة</w:t>
      </w:r>
      <w:r w:rsidRPr="00545527">
        <w:rPr>
          <w:rFonts w:ascii="Simplified Arabic" w:hAnsi="Simplified Arabic" w:cs="Simplified Arabic" w:hint="cs"/>
          <w:sz w:val="30"/>
          <w:szCs w:val="30"/>
          <w:rtl/>
        </w:rPr>
        <w:t>، و</w:t>
      </w:r>
      <w:r w:rsidRPr="00E12F29">
        <w:rPr>
          <w:rFonts w:ascii="Simplified Arabic" w:hAnsi="Simplified Arabic" w:cs="Simplified Arabic"/>
          <w:sz w:val="30"/>
          <w:szCs w:val="30"/>
          <w:rtl/>
        </w:rPr>
        <w:t>أظهرت الدراسة أن التفاعل الإيجابي بين القادة والموظفين يعزز التماثل التنظيمي</w:t>
      </w:r>
      <w:r w:rsidRPr="00E12F29">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الدراسة </w:t>
      </w:r>
      <w:r w:rsidRPr="00545527">
        <w:rPr>
          <w:rFonts w:ascii="Simplified Arabic" w:hAnsi="Simplified Arabic" w:cs="Simplified Arabic" w:hint="cs"/>
          <w:b/>
          <w:bCs/>
          <w:sz w:val="30"/>
          <w:szCs w:val="30"/>
          <w:rtl/>
        </w:rPr>
        <w:t>ب</w:t>
      </w:r>
      <w:r w:rsidRPr="00E12F29">
        <w:rPr>
          <w:rFonts w:ascii="Simplified Arabic" w:hAnsi="Simplified Arabic" w:cs="Simplified Arabic"/>
          <w:sz w:val="30"/>
          <w:szCs w:val="30"/>
          <w:rtl/>
        </w:rPr>
        <w:t>تطوير بيئة تنظيمية داعمة تشجع الموظفين على الاندماج المؤسسي</w:t>
      </w:r>
      <w:r w:rsidRPr="00E12F29">
        <w:rPr>
          <w:rFonts w:ascii="Simplified Arabic" w:hAnsi="Simplified Arabic" w:cs="Simplified Arabic"/>
          <w:sz w:val="30"/>
          <w:szCs w:val="30"/>
        </w:rPr>
        <w:t>.</w:t>
      </w:r>
    </w:p>
    <w:p w14:paraId="37394099" w14:textId="4CE17C79" w:rsidR="004D4FA4" w:rsidRPr="00545527" w:rsidRDefault="004D4FA4" w:rsidP="004D4FA4">
      <w:pPr>
        <w:pStyle w:val="Heading3"/>
        <w:tabs>
          <w:tab w:val="left" w:pos="3792"/>
        </w:tabs>
        <w:rPr>
          <w:rFonts w:ascii="Sakkal Majalla" w:hAnsi="Sakkal Majalla" w:cs="Sakkal Majalla"/>
          <w:b/>
          <w:bCs/>
          <w:color w:val="auto"/>
          <w:sz w:val="30"/>
          <w:szCs w:val="30"/>
          <w:u w:val="single"/>
          <w:rtl/>
          <w:lang w:bidi="ar-EG"/>
        </w:rPr>
      </w:pPr>
      <w:bookmarkStart w:id="39" w:name="_Toc192817571"/>
      <w:r w:rsidRPr="00545527">
        <w:rPr>
          <w:rFonts w:ascii="Sakkal Majalla" w:hAnsi="Sakkal Majalla" w:cs="Sakkal Majalla" w:hint="cs"/>
          <w:b/>
          <w:bCs/>
          <w:color w:val="auto"/>
          <w:sz w:val="30"/>
          <w:szCs w:val="30"/>
          <w:u w:val="single"/>
          <w:rtl/>
          <w:lang w:bidi="ar-EG"/>
        </w:rPr>
        <w:t>2/1/3 الدراسات التي تناولت العلاقة بين القيادة الرقمية والتماثل التنظيمي</w:t>
      </w:r>
      <w:bookmarkEnd w:id="39"/>
    </w:p>
    <w:p w14:paraId="308E9903" w14:textId="3635B107" w:rsidR="0074431A" w:rsidRPr="00545527" w:rsidRDefault="0074431A" w:rsidP="0074431A">
      <w:pPr>
        <w:pStyle w:val="Heading3"/>
        <w:tabs>
          <w:tab w:val="left" w:pos="3792"/>
        </w:tabs>
        <w:rPr>
          <w:rFonts w:ascii="Sakkal Majalla" w:hAnsi="Sakkal Majalla" w:cs="Sakkal Majalla"/>
          <w:b/>
          <w:bCs/>
          <w:color w:val="auto"/>
          <w:sz w:val="30"/>
          <w:szCs w:val="30"/>
          <w:u w:val="single"/>
          <w:rtl/>
          <w:lang w:bidi="ar-EG"/>
        </w:rPr>
      </w:pPr>
      <w:bookmarkStart w:id="40" w:name="_Toc192817572"/>
      <w:r w:rsidRPr="00545527">
        <w:rPr>
          <w:rFonts w:ascii="Sakkal Majalla" w:hAnsi="Sakkal Majalla" w:cs="Sakkal Majalla" w:hint="cs"/>
          <w:b/>
          <w:bCs/>
          <w:color w:val="auto"/>
          <w:sz w:val="30"/>
          <w:szCs w:val="30"/>
          <w:u w:val="single"/>
          <w:rtl/>
          <w:lang w:bidi="ar-EG"/>
        </w:rPr>
        <w:t>الدراسات العربية</w:t>
      </w:r>
      <w:bookmarkEnd w:id="40"/>
    </w:p>
    <w:p w14:paraId="245B8EA8" w14:textId="77631E4E" w:rsidR="00124FC1" w:rsidRPr="00545527" w:rsidRDefault="00124FC1" w:rsidP="00124FC1">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أجرى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b/>
          <w:bCs/>
          <w:sz w:val="30"/>
          <w:szCs w:val="30"/>
          <w:rtl/>
        </w:rPr>
        <w:t>العبادي، محمد عارف، والشريدة، عبد الكريم محمد</w:t>
      </w:r>
      <w:r w:rsidRPr="001F1801">
        <w:rPr>
          <w:rFonts w:ascii="Simplified Arabic" w:hAnsi="Simplified Arabic" w:cs="Simplified Arabic"/>
          <w:b/>
          <w:bCs/>
          <w:sz w:val="30"/>
          <w:szCs w:val="30"/>
        </w:rPr>
        <w:t xml:space="preserve"> (2022)</w:t>
      </w:r>
      <w:r w:rsidRPr="00545527">
        <w:rPr>
          <w:rFonts w:ascii="Simplified Arabic" w:hAnsi="Simplified Arabic" w:cs="Simplified Arabic" w:hint="cs"/>
          <w:sz w:val="30"/>
          <w:szCs w:val="30"/>
          <w:rtl/>
        </w:rPr>
        <w:t>دراسة</w:t>
      </w:r>
      <w:r w:rsidRPr="00545527">
        <w:rPr>
          <w:rFonts w:ascii="Simplified Arabic" w:hAnsi="Simplified Arabic" w:cs="Simplified Arabic" w:hint="cs"/>
          <w:b/>
          <w:bCs/>
          <w:sz w:val="30"/>
          <w:szCs w:val="30"/>
          <w:rtl/>
        </w:rPr>
        <w:t xml:space="preserve"> </w:t>
      </w:r>
      <w:r w:rsidRPr="00545527">
        <w:rPr>
          <w:rFonts w:ascii="Simplified Arabic" w:hAnsi="Simplified Arabic" w:cs="Simplified Arabic" w:hint="cs"/>
          <w:sz w:val="30"/>
          <w:szCs w:val="30"/>
          <w:rtl/>
        </w:rPr>
        <w:t>بهدف د</w:t>
      </w:r>
      <w:r w:rsidRPr="001F1801">
        <w:rPr>
          <w:rFonts w:ascii="Simplified Arabic" w:hAnsi="Simplified Arabic" w:cs="Simplified Arabic"/>
          <w:sz w:val="30"/>
          <w:szCs w:val="30"/>
          <w:rtl/>
        </w:rPr>
        <w:t>راسة تأثير القيادة الرقمية على أداء الموظفين في المؤسسات الصغيرة والمتوسطة</w:t>
      </w:r>
      <w:r w:rsidRPr="00545527">
        <w:rPr>
          <w:rFonts w:ascii="Simplified Arabic" w:hAnsi="Simplified Arabic" w:cs="Simplified Arabic" w:hint="cs"/>
          <w:sz w:val="30"/>
          <w:szCs w:val="30"/>
          <w:rtl/>
        </w:rPr>
        <w:t>، واعتمدت الدراسة</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المنهج الوصفي التحليلي</w:t>
      </w:r>
      <w:r w:rsidRPr="00545527">
        <w:rPr>
          <w:rFonts w:ascii="Simplified Arabic" w:hAnsi="Simplified Arabic" w:cs="Simplified Arabic" w:hint="cs"/>
          <w:sz w:val="30"/>
          <w:szCs w:val="30"/>
          <w:rtl/>
        </w:rPr>
        <w:t xml:space="preserve">، عن طريق </w:t>
      </w:r>
      <w:r w:rsidRPr="001F1801">
        <w:rPr>
          <w:rFonts w:ascii="Simplified Arabic" w:hAnsi="Simplified Arabic" w:cs="Simplified Arabic"/>
          <w:sz w:val="30"/>
          <w:szCs w:val="30"/>
          <w:rtl/>
        </w:rPr>
        <w:t>استبيانات وتحليل بيانات الموظفين في مؤسسات أردنية</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w:t>
      </w:r>
      <w:r w:rsidRPr="001F1801">
        <w:rPr>
          <w:rFonts w:ascii="Simplified Arabic" w:hAnsi="Simplified Arabic" w:cs="Simplified Arabic"/>
          <w:sz w:val="30"/>
          <w:szCs w:val="30"/>
          <w:rtl/>
        </w:rPr>
        <w:t>أكدت الدراسة وجود علاقة إيجابية بين القيادة الرقمية والتماثل التنظيمي وأداء الموظفين</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w:t>
      </w:r>
      <w:r w:rsidRPr="001F1801">
        <w:rPr>
          <w:rFonts w:ascii="Simplified Arabic" w:hAnsi="Simplified Arabic" w:cs="Simplified Arabic"/>
          <w:sz w:val="30"/>
          <w:szCs w:val="30"/>
          <w:rtl/>
        </w:rPr>
        <w:t>توظيف استراتيجيات القيادة الرقمية لتحسين بيئة العمل وتعزيز التماثل التنظيمي</w:t>
      </w:r>
      <w:r w:rsidRPr="001F1801">
        <w:rPr>
          <w:rFonts w:ascii="Simplified Arabic" w:hAnsi="Simplified Arabic" w:cs="Simplified Arabic"/>
          <w:sz w:val="30"/>
          <w:szCs w:val="30"/>
        </w:rPr>
        <w:t>.</w:t>
      </w:r>
    </w:p>
    <w:p w14:paraId="677C8C02" w14:textId="77777777" w:rsidR="00124FC1" w:rsidRPr="00545527" w:rsidRDefault="00124FC1" w:rsidP="00124FC1">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rPr>
        <w:t xml:space="preserve">وهدفت </w:t>
      </w:r>
      <w:r w:rsidRPr="00545527">
        <w:rPr>
          <w:rFonts w:ascii="Simplified Arabic" w:hAnsi="Simplified Arabic" w:cs="Simplified Arabic" w:hint="cs"/>
          <w:b/>
          <w:bCs/>
          <w:sz w:val="30"/>
          <w:szCs w:val="30"/>
          <w:rtl/>
        </w:rPr>
        <w:t xml:space="preserve">دراسة </w:t>
      </w:r>
      <w:r w:rsidRPr="001F1801">
        <w:rPr>
          <w:rFonts w:ascii="Simplified Arabic" w:hAnsi="Simplified Arabic" w:cs="Simplified Arabic"/>
          <w:b/>
          <w:bCs/>
          <w:sz w:val="30"/>
          <w:szCs w:val="30"/>
          <w:rtl/>
        </w:rPr>
        <w:t>اللاحم، أروى</w:t>
      </w:r>
      <w:r w:rsidRPr="001F1801">
        <w:rPr>
          <w:rFonts w:ascii="Simplified Arabic" w:hAnsi="Simplified Arabic" w:cs="Simplified Arabic"/>
          <w:b/>
          <w:bCs/>
          <w:sz w:val="30"/>
          <w:szCs w:val="30"/>
        </w:rPr>
        <w:t xml:space="preserve"> (2021)</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قياس درجة ممارسة قائدات المدارس للأنماط القيادية وعلاقتها بالتماثل التنظيمي لدى المعلمات</w:t>
      </w:r>
      <w:r w:rsidRPr="00545527">
        <w:rPr>
          <w:rFonts w:ascii="Simplified Arabic" w:hAnsi="Simplified Arabic" w:cs="Simplified Arabic" w:hint="cs"/>
          <w:sz w:val="30"/>
          <w:szCs w:val="30"/>
          <w:rtl/>
        </w:rPr>
        <w:t xml:space="preserve">، واستخدم الباحث </w:t>
      </w:r>
      <w:r w:rsidRPr="001F1801">
        <w:rPr>
          <w:rFonts w:ascii="Simplified Arabic" w:hAnsi="Simplified Arabic" w:cs="Simplified Arabic"/>
          <w:sz w:val="30"/>
          <w:szCs w:val="30"/>
          <w:rtl/>
        </w:rPr>
        <w:t>الدراسة الوصفية التحليلية</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استبيان موزع على عينة من المعلمات في القصيم</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1F1801">
        <w:rPr>
          <w:rFonts w:ascii="Simplified Arabic" w:hAnsi="Simplified Arabic" w:cs="Simplified Arabic"/>
          <w:sz w:val="30"/>
          <w:szCs w:val="30"/>
          <w:rtl/>
        </w:rPr>
        <w:t>أظهرت الدراسة أن القيادة الرقمية تعزز الشعور بالتماثل التنظيمي، خاصة من خلال التواصل الفعال</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w:t>
      </w:r>
      <w:r w:rsidRPr="001F1801">
        <w:rPr>
          <w:rFonts w:ascii="Simplified Arabic" w:hAnsi="Simplified Arabic" w:cs="Simplified Arabic"/>
          <w:sz w:val="30"/>
          <w:szCs w:val="30"/>
          <w:rtl/>
        </w:rPr>
        <w:t>تطوير المهارات القيادية الرقمية لدى مديرات المدارس وتعزيز استخدام التكنولوجيا لدعم التفاعل المؤسسي</w:t>
      </w:r>
      <w:r w:rsidRPr="001F1801">
        <w:rPr>
          <w:rFonts w:ascii="Simplified Arabic" w:hAnsi="Simplified Arabic" w:cs="Simplified Arabic"/>
          <w:sz w:val="30"/>
          <w:szCs w:val="30"/>
        </w:rPr>
        <w:t>.</w:t>
      </w:r>
    </w:p>
    <w:p w14:paraId="301425C8" w14:textId="77777777" w:rsidR="00124FC1" w:rsidRPr="001F1801" w:rsidRDefault="00124FC1" w:rsidP="00124FC1">
      <w:pPr>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rPr>
        <w:t xml:space="preserve">وسعت </w:t>
      </w:r>
      <w:r w:rsidRPr="00545527">
        <w:rPr>
          <w:rFonts w:ascii="Simplified Arabic" w:hAnsi="Simplified Arabic" w:cs="Simplified Arabic" w:hint="cs"/>
          <w:b/>
          <w:bCs/>
          <w:sz w:val="30"/>
          <w:szCs w:val="30"/>
          <w:rtl/>
        </w:rPr>
        <w:t xml:space="preserve">دراسة </w:t>
      </w:r>
      <w:r w:rsidRPr="001F1801">
        <w:rPr>
          <w:rFonts w:ascii="Simplified Arabic" w:hAnsi="Simplified Arabic" w:cs="Simplified Arabic"/>
          <w:b/>
          <w:bCs/>
          <w:sz w:val="30"/>
          <w:szCs w:val="30"/>
          <w:rtl/>
        </w:rPr>
        <w:t>القرني، عبد الله، والقرني، صالح</w:t>
      </w:r>
      <w:r w:rsidRPr="001F1801">
        <w:rPr>
          <w:rFonts w:ascii="Simplified Arabic" w:hAnsi="Simplified Arabic" w:cs="Simplified Arabic"/>
          <w:b/>
          <w:bCs/>
          <w:sz w:val="30"/>
          <w:szCs w:val="30"/>
        </w:rPr>
        <w:t xml:space="preserve"> (2021)</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1F1801">
        <w:rPr>
          <w:rFonts w:ascii="Simplified Arabic" w:hAnsi="Simplified Arabic" w:cs="Simplified Arabic"/>
          <w:sz w:val="30"/>
          <w:szCs w:val="30"/>
          <w:rtl/>
        </w:rPr>
        <w:t>دراسة علاقة الدعم التنظيمي بالتماثل التنظيمي لدى المعلمين في المدارس الثانوية بمحافظة العرضيات</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lang w:bidi="ar-EG"/>
        </w:rPr>
        <w:t xml:space="preserve"> من خلال استخدام </w:t>
      </w:r>
      <w:r w:rsidRPr="001F1801">
        <w:rPr>
          <w:rFonts w:ascii="Simplified Arabic" w:hAnsi="Simplified Arabic" w:cs="Simplified Arabic"/>
          <w:sz w:val="30"/>
          <w:szCs w:val="30"/>
          <w:rtl/>
        </w:rPr>
        <w:t>البحث</w:t>
      </w:r>
      <w:r w:rsidRPr="00545527">
        <w:rPr>
          <w:rFonts w:ascii="Simplified Arabic" w:hAnsi="Simplified Arabic" w:cs="Simplified Arabic" w:hint="cs"/>
          <w:sz w:val="30"/>
          <w:szCs w:val="30"/>
          <w:rtl/>
        </w:rPr>
        <w:t xml:space="preserve"> </w:t>
      </w:r>
      <w:r w:rsidRPr="001F1801">
        <w:rPr>
          <w:rFonts w:ascii="Simplified Arabic" w:hAnsi="Simplified Arabic" w:cs="Simplified Arabic"/>
          <w:sz w:val="30"/>
          <w:szCs w:val="30"/>
          <w:rtl/>
        </w:rPr>
        <w:t>الكمي باستخدام تحليل الارتباط</w:t>
      </w:r>
      <w:r w:rsidRPr="00545527">
        <w:rPr>
          <w:rFonts w:ascii="Simplified Arabic" w:hAnsi="Simplified Arabic" w:cs="Simplified Arabic" w:hint="cs"/>
          <w:sz w:val="30"/>
          <w:szCs w:val="30"/>
          <w:rtl/>
        </w:rPr>
        <w:t xml:space="preserve">، من خلال </w:t>
      </w:r>
      <w:r w:rsidRPr="001F1801">
        <w:rPr>
          <w:rFonts w:ascii="Simplified Arabic" w:hAnsi="Simplified Arabic" w:cs="Simplified Arabic"/>
          <w:sz w:val="30"/>
          <w:szCs w:val="30"/>
          <w:rtl/>
        </w:rPr>
        <w:t>تحليل استجابات المعلمين حول مستوى الدعم المؤسسي</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أظهرت الدراسة </w:t>
      </w:r>
      <w:r w:rsidRPr="001F1801">
        <w:rPr>
          <w:rFonts w:ascii="Simplified Arabic" w:hAnsi="Simplified Arabic" w:cs="Simplified Arabic"/>
          <w:sz w:val="30"/>
          <w:szCs w:val="30"/>
          <w:rtl/>
        </w:rPr>
        <w:t>أن الدعم التنظيمي يعزز الشعور بالانتماء المؤسسي ويقوي الروابط بين القادة والعاملين</w:t>
      </w:r>
      <w:r w:rsidRPr="001F1801">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w:t>
      </w:r>
      <w:r w:rsidRPr="001F1801">
        <w:rPr>
          <w:rFonts w:ascii="Simplified Arabic" w:hAnsi="Simplified Arabic" w:cs="Simplified Arabic"/>
          <w:sz w:val="30"/>
          <w:szCs w:val="30"/>
          <w:rtl/>
        </w:rPr>
        <w:t>تطوير استراتيجيات دعم أكثر استجابة لحاجات الموظفين وتعزيز آليات التمكين المؤسسي</w:t>
      </w:r>
      <w:r w:rsidRPr="001F1801">
        <w:rPr>
          <w:rFonts w:ascii="Simplified Arabic" w:hAnsi="Simplified Arabic" w:cs="Simplified Arabic"/>
          <w:sz w:val="30"/>
          <w:szCs w:val="30"/>
        </w:rPr>
        <w:t>.</w:t>
      </w:r>
    </w:p>
    <w:p w14:paraId="0FFA4991" w14:textId="77777777" w:rsidR="00124FC1" w:rsidRPr="001F1801" w:rsidRDefault="00124FC1" w:rsidP="00124FC1">
      <w:pPr>
        <w:spacing w:before="120" w:after="120" w:line="276" w:lineRule="auto"/>
        <w:ind w:firstLine="720"/>
        <w:jc w:val="both"/>
        <w:rPr>
          <w:rFonts w:ascii="Simplified Arabic" w:hAnsi="Simplified Arabic" w:cs="Simplified Arabic"/>
          <w:sz w:val="30"/>
          <w:szCs w:val="30"/>
        </w:rPr>
      </w:pPr>
      <w:r w:rsidRPr="001F1801">
        <w:rPr>
          <w:rFonts w:ascii="Simplified Arabic" w:hAnsi="Simplified Arabic" w:cs="Simplified Arabic"/>
          <w:sz w:val="30"/>
          <w:szCs w:val="30"/>
          <w:rtl/>
        </w:rPr>
        <w:lastRenderedPageBreak/>
        <w:t>تشير الدراسات السابقة إلى أن القيادة الرقمية تلعب دورًا محوريًا في تعزيز التماثل التنظيمي، حيث يؤدي استخدام التكنولوجيا الرقمية في التواصل والتمكين والتعلم إلى تحسين مستوى الانتماء المؤسسي. كما أكدت معظم الدراسات أن القادة الرقميين الذين يطبقون استراتيجيات فعالة يسهمون في تحقيق هوية تنظيمية أقوى ورفع معدلات الأداء الوظيفي</w:t>
      </w:r>
      <w:r w:rsidRPr="001F1801">
        <w:rPr>
          <w:rFonts w:ascii="Simplified Arabic" w:hAnsi="Simplified Arabic" w:cs="Simplified Arabic"/>
          <w:sz w:val="30"/>
          <w:szCs w:val="30"/>
        </w:rPr>
        <w:t>.</w:t>
      </w:r>
    </w:p>
    <w:p w14:paraId="29653C0A" w14:textId="2AD400A2" w:rsidR="0074431A" w:rsidRPr="00545527" w:rsidRDefault="0074431A" w:rsidP="0074431A">
      <w:pPr>
        <w:pStyle w:val="Heading3"/>
        <w:tabs>
          <w:tab w:val="left" w:pos="3792"/>
        </w:tabs>
        <w:rPr>
          <w:rFonts w:ascii="Sakkal Majalla" w:hAnsi="Sakkal Majalla" w:cs="Sakkal Majalla"/>
          <w:b/>
          <w:bCs/>
          <w:color w:val="auto"/>
          <w:sz w:val="30"/>
          <w:szCs w:val="30"/>
          <w:u w:val="single"/>
          <w:rtl/>
          <w:lang w:bidi="ar-EG"/>
        </w:rPr>
      </w:pPr>
      <w:bookmarkStart w:id="41" w:name="_Toc192817573"/>
      <w:r w:rsidRPr="00545527">
        <w:rPr>
          <w:rFonts w:ascii="Sakkal Majalla" w:hAnsi="Sakkal Majalla" w:cs="Sakkal Majalla" w:hint="cs"/>
          <w:b/>
          <w:bCs/>
          <w:color w:val="auto"/>
          <w:sz w:val="30"/>
          <w:szCs w:val="30"/>
          <w:u w:val="single"/>
          <w:rtl/>
          <w:lang w:bidi="ar-EG"/>
        </w:rPr>
        <w:t>الدراسات الاجنبية</w:t>
      </w:r>
      <w:bookmarkEnd w:id="41"/>
    </w:p>
    <w:p w14:paraId="4AE2F3CF" w14:textId="0D3FE638" w:rsidR="0074431A" w:rsidRPr="0074431A" w:rsidRDefault="0074431A" w:rsidP="0074431A">
      <w:pPr>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rPr>
        <w:t xml:space="preserve">هدفت </w:t>
      </w:r>
      <w:r w:rsidRPr="00545527">
        <w:rPr>
          <w:rFonts w:ascii="Simplified Arabic" w:hAnsi="Simplified Arabic" w:cs="Simplified Arabic" w:hint="cs"/>
          <w:b/>
          <w:bCs/>
          <w:sz w:val="30"/>
          <w:szCs w:val="30"/>
          <w:rtl/>
        </w:rPr>
        <w:t xml:space="preserve">دراسة </w:t>
      </w:r>
      <w:r w:rsidRPr="0074431A">
        <w:rPr>
          <w:rFonts w:ascii="Simplified Arabic" w:hAnsi="Simplified Arabic" w:cs="Simplified Arabic"/>
          <w:b/>
          <w:bCs/>
          <w:sz w:val="30"/>
          <w:szCs w:val="30"/>
        </w:rPr>
        <w:t>Zhu et al. (2021)</w:t>
      </w:r>
      <w:r w:rsidRPr="00545527">
        <w:rPr>
          <w:rFonts w:ascii="Simplified Arabic" w:hAnsi="Simplified Arabic" w:cs="Simplified Arabic" w:hint="cs"/>
          <w:sz w:val="30"/>
          <w:szCs w:val="30"/>
          <w:rtl/>
          <w:lang w:bidi="ar-EG"/>
        </w:rPr>
        <w:t xml:space="preserve"> </w:t>
      </w:r>
      <w:r w:rsidRPr="00545527">
        <w:rPr>
          <w:rFonts w:ascii="Simplified Arabic" w:hAnsi="Simplified Arabic" w:cs="Simplified Arabic" w:hint="cs"/>
          <w:sz w:val="30"/>
          <w:szCs w:val="30"/>
          <w:rtl/>
        </w:rPr>
        <w:t xml:space="preserve">إلى </w:t>
      </w:r>
      <w:r w:rsidRPr="0074431A">
        <w:rPr>
          <w:rFonts w:ascii="Simplified Arabic" w:hAnsi="Simplified Arabic" w:cs="Simplified Arabic"/>
          <w:sz w:val="30"/>
          <w:szCs w:val="30"/>
          <w:rtl/>
        </w:rPr>
        <w:t>إعادة تقييم دور القيادة الرقمية وتأثيرها على الهوية التنظيمية والمشاركة الوظيفية</w:t>
      </w:r>
      <w:r w:rsidRPr="00545527">
        <w:rPr>
          <w:rFonts w:ascii="Simplified Arabic" w:hAnsi="Simplified Arabic" w:cs="Simplified Arabic" w:hint="cs"/>
          <w:sz w:val="30"/>
          <w:szCs w:val="30"/>
          <w:rtl/>
        </w:rPr>
        <w:t xml:space="preserve">، من خلال </w:t>
      </w:r>
      <w:r w:rsidRPr="0074431A">
        <w:rPr>
          <w:rFonts w:ascii="Simplified Arabic" w:hAnsi="Simplified Arabic" w:cs="Simplified Arabic"/>
          <w:sz w:val="30"/>
          <w:szCs w:val="30"/>
          <w:rtl/>
        </w:rPr>
        <w:t>دراسة كمية تعتمد على تحليل بيانات موظفين من قطاعات متعددة</w:t>
      </w:r>
      <w:r w:rsidRPr="00545527">
        <w:rPr>
          <w:rFonts w:ascii="Simplified Arabic" w:hAnsi="Simplified Arabic" w:cs="Simplified Arabic" w:hint="cs"/>
          <w:sz w:val="30"/>
          <w:szCs w:val="30"/>
          <w:rtl/>
        </w:rPr>
        <w:t xml:space="preserve">، بالاعتماد على </w:t>
      </w:r>
      <w:r w:rsidRPr="0074431A">
        <w:rPr>
          <w:rFonts w:ascii="Simplified Arabic" w:hAnsi="Simplified Arabic" w:cs="Simplified Arabic"/>
          <w:sz w:val="30"/>
          <w:szCs w:val="30"/>
          <w:rtl/>
        </w:rPr>
        <w:t>استبيانات وتحليل الانحدار الإحصائي</w:t>
      </w:r>
      <w:r w:rsidRPr="00545527">
        <w:rPr>
          <w:rFonts w:ascii="Simplified Arabic" w:hAnsi="Simplified Arabic" w:cs="Simplified Arabic" w:hint="cs"/>
          <w:sz w:val="30"/>
          <w:szCs w:val="30"/>
          <w:rtl/>
        </w:rPr>
        <w:t xml:space="preserve">، </w:t>
      </w:r>
      <w:r w:rsidRPr="0074431A">
        <w:rPr>
          <w:rFonts w:ascii="Simplified Arabic" w:hAnsi="Simplified Arabic" w:cs="Simplified Arabic"/>
          <w:sz w:val="30"/>
          <w:szCs w:val="30"/>
          <w:rtl/>
        </w:rPr>
        <w:t>أظهرت النتائج أن القادة الرقميين يعززون التماثل التنظيمي من خلال تعزيز الشفافية والمشاركة الرقمية</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w:t>
      </w:r>
      <w:r w:rsidRPr="0074431A">
        <w:rPr>
          <w:rFonts w:ascii="Simplified Arabic" w:hAnsi="Simplified Arabic" w:cs="Simplified Arabic"/>
          <w:sz w:val="30"/>
          <w:szCs w:val="30"/>
          <w:rtl/>
        </w:rPr>
        <w:t>الدراسة بضرورة الاستثمار في استراتيجيات القيادة الرقمية لتحسين الهوية المؤسسية</w:t>
      </w:r>
      <w:r w:rsidRPr="0074431A">
        <w:rPr>
          <w:rFonts w:ascii="Simplified Arabic" w:hAnsi="Simplified Arabic" w:cs="Simplified Arabic"/>
          <w:sz w:val="30"/>
          <w:szCs w:val="30"/>
        </w:rPr>
        <w:t>.</w:t>
      </w:r>
    </w:p>
    <w:p w14:paraId="7B282376" w14:textId="622D582B" w:rsidR="0074431A" w:rsidRPr="0074431A" w:rsidRDefault="0074431A" w:rsidP="0074431A">
      <w:pPr>
        <w:spacing w:before="120" w:after="120" w:line="276" w:lineRule="auto"/>
        <w:ind w:firstLine="720"/>
        <w:jc w:val="both"/>
        <w:rPr>
          <w:rFonts w:ascii="Simplified Arabic" w:hAnsi="Simplified Arabic" w:cs="Simplified Arabic"/>
          <w:sz w:val="30"/>
          <w:szCs w:val="30"/>
        </w:rPr>
      </w:pPr>
      <w:r w:rsidRPr="00545527">
        <w:rPr>
          <w:rFonts w:ascii="Simplified Arabic" w:hAnsi="Simplified Arabic" w:cs="Simplified Arabic" w:hint="cs"/>
          <w:sz w:val="30"/>
          <w:szCs w:val="30"/>
          <w:rtl/>
        </w:rPr>
        <w:t xml:space="preserve">كما هدفت </w:t>
      </w:r>
      <w:r w:rsidRPr="00545527">
        <w:rPr>
          <w:rFonts w:ascii="Simplified Arabic" w:hAnsi="Simplified Arabic" w:cs="Simplified Arabic" w:hint="cs"/>
          <w:b/>
          <w:bCs/>
          <w:sz w:val="30"/>
          <w:szCs w:val="30"/>
          <w:rtl/>
        </w:rPr>
        <w:t xml:space="preserve">دراسة </w:t>
      </w:r>
      <w:r w:rsidRPr="0074431A">
        <w:rPr>
          <w:rFonts w:ascii="Simplified Arabic" w:hAnsi="Simplified Arabic" w:cs="Simplified Arabic"/>
          <w:b/>
          <w:bCs/>
          <w:sz w:val="30"/>
          <w:szCs w:val="30"/>
        </w:rPr>
        <w:t>Sosik, Chun, &amp; Zhu (2018)</w:t>
      </w:r>
      <w:r w:rsidRPr="00545527">
        <w:rPr>
          <w:rFonts w:ascii="Simplified Arabic" w:hAnsi="Simplified Arabic" w:cs="Simplified Arabic" w:hint="cs"/>
          <w:b/>
          <w:bCs/>
          <w:sz w:val="30"/>
          <w:szCs w:val="30"/>
          <w:rtl/>
          <w:lang w:bidi="ar-EG"/>
        </w:rPr>
        <w:t xml:space="preserve"> </w:t>
      </w:r>
      <w:r w:rsidRPr="00545527">
        <w:rPr>
          <w:rFonts w:ascii="Simplified Arabic" w:hAnsi="Simplified Arabic" w:cs="Simplified Arabic" w:hint="cs"/>
          <w:sz w:val="30"/>
          <w:szCs w:val="30"/>
          <w:rtl/>
          <w:lang w:bidi="ar-EG"/>
        </w:rPr>
        <w:t xml:space="preserve">إلى </w:t>
      </w:r>
      <w:r w:rsidRPr="0074431A">
        <w:rPr>
          <w:rFonts w:ascii="Simplified Arabic" w:hAnsi="Simplified Arabic" w:cs="Simplified Arabic"/>
          <w:sz w:val="30"/>
          <w:szCs w:val="30"/>
          <w:rtl/>
        </w:rPr>
        <w:t>تحليل دور القيادة التحويلية في تعزيز التماثل التنظيمي والالتزام المؤسسي</w:t>
      </w:r>
      <w:r w:rsidRPr="00545527">
        <w:rPr>
          <w:rFonts w:ascii="Simplified Arabic" w:hAnsi="Simplified Arabic" w:cs="Simplified Arabic" w:hint="cs"/>
          <w:sz w:val="30"/>
          <w:szCs w:val="30"/>
          <w:rtl/>
        </w:rPr>
        <w:t xml:space="preserve">، من خلال </w:t>
      </w:r>
      <w:r w:rsidRPr="0074431A">
        <w:rPr>
          <w:rFonts w:ascii="Simplified Arabic" w:hAnsi="Simplified Arabic" w:cs="Simplified Arabic"/>
          <w:sz w:val="30"/>
          <w:szCs w:val="30"/>
          <w:rtl/>
        </w:rPr>
        <w:t>تحليل تجريبي لبيئات العمل الرقمية</w:t>
      </w:r>
      <w:r w:rsidRPr="00545527">
        <w:rPr>
          <w:rFonts w:ascii="Simplified Arabic" w:hAnsi="Simplified Arabic" w:cs="Simplified Arabic" w:hint="cs"/>
          <w:sz w:val="30"/>
          <w:szCs w:val="30"/>
          <w:rtl/>
        </w:rPr>
        <w:t xml:space="preserve">، وبالاعتماد على </w:t>
      </w:r>
      <w:r w:rsidRPr="0074431A">
        <w:rPr>
          <w:rFonts w:ascii="Simplified Arabic" w:hAnsi="Simplified Arabic" w:cs="Simplified Arabic"/>
          <w:sz w:val="30"/>
          <w:szCs w:val="30"/>
          <w:rtl/>
        </w:rPr>
        <w:t>استبيانات وإحصائيات كمية</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w:t>
      </w:r>
      <w:r w:rsidRPr="0074431A">
        <w:rPr>
          <w:rFonts w:ascii="Simplified Arabic" w:hAnsi="Simplified Arabic" w:cs="Simplified Arabic"/>
          <w:sz w:val="30"/>
          <w:szCs w:val="30"/>
          <w:rtl/>
        </w:rPr>
        <w:t>أكدت الدراسة أن القيادة الرقمية التحويلية تساهم في رفع مستوى التماثل التنظيمي</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وأوصت الدراسة </w:t>
      </w:r>
      <w:r w:rsidRPr="0074431A">
        <w:rPr>
          <w:rFonts w:ascii="Simplified Arabic" w:hAnsi="Simplified Arabic" w:cs="Simplified Arabic"/>
          <w:sz w:val="30"/>
          <w:szCs w:val="30"/>
          <w:rtl/>
        </w:rPr>
        <w:t>تشجيع القادة على تبني الأساليب التحويلية في بيئات العمل الرقمية لتعزيز الولاء المؤسسي</w:t>
      </w:r>
      <w:r w:rsidRPr="0074431A">
        <w:rPr>
          <w:rFonts w:ascii="Simplified Arabic" w:hAnsi="Simplified Arabic" w:cs="Simplified Arabic"/>
          <w:sz w:val="30"/>
          <w:szCs w:val="30"/>
        </w:rPr>
        <w:t>.</w:t>
      </w:r>
    </w:p>
    <w:p w14:paraId="725FE2A1" w14:textId="2F9AABA2" w:rsidR="0074431A" w:rsidRPr="00545527" w:rsidRDefault="0074431A" w:rsidP="0074431A">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hint="cs"/>
          <w:sz w:val="30"/>
          <w:szCs w:val="30"/>
          <w:rtl/>
          <w:lang w:bidi="ar-EG"/>
        </w:rPr>
        <w:t xml:space="preserve">وهدفت </w:t>
      </w:r>
      <w:r w:rsidRPr="00545527">
        <w:rPr>
          <w:rFonts w:ascii="Simplified Arabic" w:hAnsi="Simplified Arabic" w:cs="Simplified Arabic" w:hint="cs"/>
          <w:b/>
          <w:bCs/>
          <w:sz w:val="30"/>
          <w:szCs w:val="30"/>
          <w:rtl/>
          <w:lang w:bidi="ar-EG"/>
        </w:rPr>
        <w:t xml:space="preserve">دراسة </w:t>
      </w:r>
      <w:r w:rsidRPr="0074431A">
        <w:rPr>
          <w:rFonts w:ascii="Simplified Arabic" w:hAnsi="Simplified Arabic" w:cs="Simplified Arabic"/>
          <w:b/>
          <w:bCs/>
          <w:sz w:val="30"/>
          <w:szCs w:val="30"/>
        </w:rPr>
        <w:t xml:space="preserve"> Wang, Demerouti, &amp; Le Blanc (2017)</w:t>
      </w:r>
      <w:r w:rsidRPr="00545527">
        <w:rPr>
          <w:rFonts w:ascii="Simplified Arabic" w:hAnsi="Simplified Arabic" w:cs="Simplified Arabic" w:hint="cs"/>
          <w:sz w:val="30"/>
          <w:szCs w:val="30"/>
          <w:rtl/>
        </w:rPr>
        <w:t>إلى</w:t>
      </w:r>
      <w:r w:rsidRPr="00545527">
        <w:rPr>
          <w:rFonts w:ascii="Simplified Arabic" w:hAnsi="Simplified Arabic" w:cs="Simplified Arabic" w:hint="cs"/>
          <w:b/>
          <w:bCs/>
          <w:sz w:val="30"/>
          <w:szCs w:val="30"/>
          <w:rtl/>
        </w:rPr>
        <w:t xml:space="preserve"> </w:t>
      </w:r>
      <w:r w:rsidRPr="0074431A">
        <w:rPr>
          <w:rFonts w:ascii="Simplified Arabic" w:hAnsi="Simplified Arabic" w:cs="Simplified Arabic"/>
          <w:sz w:val="30"/>
          <w:szCs w:val="30"/>
          <w:rtl/>
        </w:rPr>
        <w:t>دراسة تأثير القيادة التحويلية على التكيف الوظيفي من خلال التماثل التنظيمي</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من خلال استخدام </w:t>
      </w:r>
      <w:r w:rsidRPr="0074431A">
        <w:rPr>
          <w:rFonts w:ascii="Simplified Arabic" w:hAnsi="Simplified Arabic" w:cs="Simplified Arabic"/>
          <w:sz w:val="30"/>
          <w:szCs w:val="30"/>
          <w:rtl/>
        </w:rPr>
        <w:t>المنهج</w:t>
      </w:r>
      <w:r w:rsidRPr="00545527">
        <w:rPr>
          <w:rFonts w:ascii="Simplified Arabic" w:hAnsi="Simplified Arabic" w:cs="Simplified Arabic" w:hint="cs"/>
          <w:sz w:val="30"/>
          <w:szCs w:val="30"/>
          <w:rtl/>
        </w:rPr>
        <w:t xml:space="preserve"> الكمي بالاعتماد </w:t>
      </w:r>
      <w:r w:rsidRPr="0074431A">
        <w:rPr>
          <w:rFonts w:ascii="Simplified Arabic" w:hAnsi="Simplified Arabic" w:cs="Simplified Arabic"/>
          <w:sz w:val="30"/>
          <w:szCs w:val="30"/>
          <w:rtl/>
        </w:rPr>
        <w:t>تعتمد على استبيانات وتحليل إحصائي</w:t>
      </w:r>
      <w:r w:rsidRPr="00545527">
        <w:rPr>
          <w:rFonts w:ascii="Simplified Arabic" w:hAnsi="Simplified Arabic" w:cs="Simplified Arabic" w:hint="cs"/>
          <w:sz w:val="30"/>
          <w:szCs w:val="30"/>
          <w:rtl/>
        </w:rPr>
        <w:t xml:space="preserve">، و </w:t>
      </w:r>
      <w:r w:rsidRPr="0074431A">
        <w:rPr>
          <w:rFonts w:ascii="Simplified Arabic" w:hAnsi="Simplified Arabic" w:cs="Simplified Arabic"/>
          <w:sz w:val="30"/>
          <w:szCs w:val="30"/>
          <w:rtl/>
        </w:rPr>
        <w:t>تحليل انحدار متعدد العوامل</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w:t>
      </w:r>
      <w:r w:rsidRPr="0074431A">
        <w:rPr>
          <w:rFonts w:ascii="Simplified Arabic" w:hAnsi="Simplified Arabic" w:cs="Simplified Arabic"/>
          <w:sz w:val="30"/>
          <w:szCs w:val="30"/>
          <w:rtl/>
        </w:rPr>
        <w:t>بينت الدراسة أن القيادة الرقمية تلعب دورًا مهمًا في تعزيز الشعور بالانتماء الوظيفي</w:t>
      </w:r>
      <w:r w:rsidRPr="0074431A">
        <w:rPr>
          <w:rFonts w:ascii="Simplified Arabic" w:hAnsi="Simplified Arabic" w:cs="Simplified Arabic"/>
          <w:sz w:val="30"/>
          <w:szCs w:val="30"/>
        </w:rPr>
        <w:t>.</w:t>
      </w:r>
      <w:r w:rsidRPr="00545527">
        <w:rPr>
          <w:rFonts w:ascii="Simplified Arabic" w:hAnsi="Simplified Arabic" w:cs="Simplified Arabic" w:hint="cs"/>
          <w:sz w:val="30"/>
          <w:szCs w:val="30"/>
          <w:rtl/>
        </w:rPr>
        <w:t xml:space="preserve"> واوصت ب</w:t>
      </w:r>
      <w:r w:rsidRPr="0074431A">
        <w:rPr>
          <w:rFonts w:ascii="Simplified Arabic" w:hAnsi="Simplified Arabic" w:cs="Simplified Arabic"/>
          <w:sz w:val="30"/>
          <w:szCs w:val="30"/>
          <w:rtl/>
        </w:rPr>
        <w:t>تعزيز التواصل الرقمي بين القادة والموظفين لتحقيق مستويات أعلى من التماثل التنظيمي</w:t>
      </w:r>
      <w:r w:rsidRPr="0074431A">
        <w:rPr>
          <w:rFonts w:ascii="Simplified Arabic" w:hAnsi="Simplified Arabic" w:cs="Simplified Arabic"/>
          <w:sz w:val="30"/>
          <w:szCs w:val="30"/>
        </w:rPr>
        <w:t>.</w:t>
      </w:r>
    </w:p>
    <w:p w14:paraId="1166BF90" w14:textId="77777777" w:rsidR="00545527" w:rsidRDefault="00545527">
      <w:pPr>
        <w:bidi w:val="0"/>
        <w:rPr>
          <w:b/>
          <w:bCs/>
          <w:sz w:val="30"/>
          <w:szCs w:val="30"/>
        </w:rPr>
      </w:pPr>
      <w:r>
        <w:rPr>
          <w:b/>
          <w:bCs/>
          <w:i/>
          <w:iCs/>
          <w:sz w:val="30"/>
          <w:szCs w:val="30"/>
          <w:rtl/>
        </w:rPr>
        <w:br w:type="page"/>
      </w:r>
    </w:p>
    <w:p w14:paraId="26E637C5" w14:textId="063E5CC5" w:rsidR="0074431A" w:rsidRPr="00545527" w:rsidRDefault="0074431A" w:rsidP="0074431A">
      <w:pPr>
        <w:pStyle w:val="Caption"/>
        <w:jc w:val="center"/>
        <w:rPr>
          <w:rFonts w:ascii="Simplified Arabic" w:hAnsi="Simplified Arabic" w:cs="Simplified Arabic"/>
          <w:b/>
          <w:bCs/>
          <w:i w:val="0"/>
          <w:iCs w:val="0"/>
          <w:color w:val="auto"/>
          <w:sz w:val="30"/>
          <w:szCs w:val="30"/>
          <w:rtl/>
        </w:rPr>
      </w:pPr>
      <w:r w:rsidRPr="00545527">
        <w:rPr>
          <w:b/>
          <w:bCs/>
          <w:i w:val="0"/>
          <w:iCs w:val="0"/>
          <w:color w:val="auto"/>
          <w:sz w:val="30"/>
          <w:szCs w:val="30"/>
          <w:rtl/>
        </w:rPr>
        <w:lastRenderedPageBreak/>
        <w:t>جدول</w:t>
      </w:r>
      <w:r w:rsidRPr="00545527">
        <w:rPr>
          <w:rFonts w:hint="cs"/>
          <w:b/>
          <w:bCs/>
          <w:i w:val="0"/>
          <w:iCs w:val="0"/>
          <w:color w:val="auto"/>
          <w:sz w:val="30"/>
          <w:szCs w:val="30"/>
          <w:rtl/>
        </w:rPr>
        <w:t xml:space="preserve"> رقم</w:t>
      </w:r>
      <w:r w:rsidRPr="00545527">
        <w:rPr>
          <w:b/>
          <w:bCs/>
          <w:i w:val="0"/>
          <w:iCs w:val="0"/>
          <w:color w:val="auto"/>
          <w:sz w:val="30"/>
          <w:szCs w:val="30"/>
          <w:rtl/>
        </w:rPr>
        <w:t xml:space="preserve"> </w:t>
      </w:r>
      <w:r w:rsidRPr="00545527">
        <w:rPr>
          <w:rFonts w:hint="cs"/>
          <w:b/>
          <w:bCs/>
          <w:i w:val="0"/>
          <w:iCs w:val="0"/>
          <w:color w:val="auto"/>
          <w:sz w:val="30"/>
          <w:szCs w:val="30"/>
          <w:rtl/>
        </w:rPr>
        <w:t>(</w:t>
      </w:r>
      <w:r w:rsidRPr="00545527">
        <w:rPr>
          <w:rFonts w:ascii="Simplified Arabic" w:hAnsi="Simplified Arabic" w:cs="Simplified Arabic" w:hint="cs"/>
          <w:b/>
          <w:bCs/>
          <w:i w:val="0"/>
          <w:iCs w:val="0"/>
          <w:color w:val="auto"/>
          <w:sz w:val="30"/>
          <w:szCs w:val="30"/>
          <w:rtl/>
        </w:rPr>
        <w:t>2-</w:t>
      </w:r>
      <w:r w:rsidRPr="00545527">
        <w:rPr>
          <w:rFonts w:ascii="Simplified Arabic" w:hAnsi="Simplified Arabic" w:cs="Simplified Arabic"/>
          <w:b/>
          <w:bCs/>
          <w:i w:val="0"/>
          <w:iCs w:val="0"/>
          <w:color w:val="auto"/>
          <w:sz w:val="30"/>
          <w:szCs w:val="30"/>
          <w:rtl/>
        </w:rPr>
        <w:fldChar w:fldCharType="begin"/>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Pr>
        <w:instrText>SEQ</w:instrText>
      </w:r>
      <w:r w:rsidRPr="00545527">
        <w:rPr>
          <w:rFonts w:ascii="Simplified Arabic" w:hAnsi="Simplified Arabic" w:cs="Simplified Arabic"/>
          <w:b/>
          <w:bCs/>
          <w:i w:val="0"/>
          <w:iCs w:val="0"/>
          <w:color w:val="auto"/>
          <w:sz w:val="30"/>
          <w:szCs w:val="30"/>
          <w:rtl/>
        </w:rPr>
        <w:instrText xml:space="preserve"> جدول \* </w:instrText>
      </w:r>
      <w:r w:rsidRPr="00545527">
        <w:rPr>
          <w:rFonts w:ascii="Simplified Arabic" w:hAnsi="Simplified Arabic" w:cs="Simplified Arabic"/>
          <w:b/>
          <w:bCs/>
          <w:i w:val="0"/>
          <w:iCs w:val="0"/>
          <w:color w:val="auto"/>
          <w:sz w:val="30"/>
          <w:szCs w:val="30"/>
        </w:rPr>
        <w:instrText>ARABIC</w:instrText>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tl/>
        </w:rPr>
        <w:fldChar w:fldCharType="separate"/>
      </w:r>
      <w:r w:rsidR="005B47F6">
        <w:rPr>
          <w:rFonts w:ascii="Simplified Arabic" w:hAnsi="Simplified Arabic" w:cs="Simplified Arabic"/>
          <w:b/>
          <w:bCs/>
          <w:i w:val="0"/>
          <w:iCs w:val="0"/>
          <w:noProof/>
          <w:color w:val="auto"/>
          <w:sz w:val="30"/>
          <w:szCs w:val="30"/>
          <w:rtl/>
        </w:rPr>
        <w:t>1</w:t>
      </w:r>
      <w:r w:rsidRPr="00545527">
        <w:rPr>
          <w:rFonts w:ascii="Simplified Arabic" w:hAnsi="Simplified Arabic" w:cs="Simplified Arabic"/>
          <w:b/>
          <w:bCs/>
          <w:i w:val="0"/>
          <w:iCs w:val="0"/>
          <w:color w:val="auto"/>
          <w:sz w:val="30"/>
          <w:szCs w:val="30"/>
          <w:rtl/>
        </w:rPr>
        <w:fldChar w:fldCharType="end"/>
      </w:r>
      <w:r w:rsidRPr="00545527">
        <w:rPr>
          <w:rFonts w:ascii="Simplified Arabic" w:hAnsi="Simplified Arabic" w:cs="Simplified Arabic" w:hint="cs"/>
          <w:b/>
          <w:bCs/>
          <w:i w:val="0"/>
          <w:iCs w:val="0"/>
          <w:color w:val="auto"/>
          <w:sz w:val="30"/>
          <w:szCs w:val="30"/>
          <w:rtl/>
        </w:rPr>
        <w:t>): ملخص للدراسات التي تناولت ا</w:t>
      </w:r>
      <w:r w:rsidRPr="00545527">
        <w:rPr>
          <w:rFonts w:ascii="Simplified Arabic" w:hAnsi="Simplified Arabic" w:cs="Simplified Arabic"/>
          <w:b/>
          <w:bCs/>
          <w:i w:val="0"/>
          <w:iCs w:val="0"/>
          <w:color w:val="auto"/>
          <w:sz w:val="30"/>
          <w:szCs w:val="30"/>
          <w:rtl/>
        </w:rPr>
        <w:t>لقيادة الرقمية</w:t>
      </w:r>
      <w:r w:rsidRPr="00545527">
        <w:rPr>
          <w:rFonts w:ascii="Simplified Arabic" w:hAnsi="Simplified Arabic" w:cs="Simplified Arabic" w:hint="cs"/>
          <w:b/>
          <w:bCs/>
          <w:i w:val="0"/>
          <w:iCs w:val="0"/>
          <w:color w:val="auto"/>
          <w:sz w:val="30"/>
          <w:szCs w:val="30"/>
          <w:rtl/>
        </w:rPr>
        <w:t xml:space="preserve"> والتماثل التنظيمي </w:t>
      </w:r>
    </w:p>
    <w:tbl>
      <w:tblPr>
        <w:tblStyle w:val="TableGrid47"/>
        <w:bidiVisual/>
        <w:tblW w:w="9381" w:type="dxa"/>
        <w:tblLook w:val="04A0" w:firstRow="1" w:lastRow="0" w:firstColumn="1" w:lastColumn="0" w:noHBand="0" w:noVBand="1"/>
      </w:tblPr>
      <w:tblGrid>
        <w:gridCol w:w="506"/>
        <w:gridCol w:w="1934"/>
        <w:gridCol w:w="1440"/>
        <w:gridCol w:w="1113"/>
        <w:gridCol w:w="1424"/>
        <w:gridCol w:w="1396"/>
        <w:gridCol w:w="1568"/>
      </w:tblGrid>
      <w:tr w:rsidR="00545527" w:rsidRPr="0074431A" w14:paraId="2939FB8C" w14:textId="77777777" w:rsidTr="0074431A">
        <w:tc>
          <w:tcPr>
            <w:tcW w:w="0" w:type="auto"/>
            <w:hideMark/>
          </w:tcPr>
          <w:p w14:paraId="6F37624C"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رقم</w:t>
            </w:r>
          </w:p>
        </w:tc>
        <w:tc>
          <w:tcPr>
            <w:tcW w:w="0" w:type="auto"/>
            <w:hideMark/>
          </w:tcPr>
          <w:p w14:paraId="3AC2FB0A"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الدراسة</w:t>
            </w:r>
          </w:p>
        </w:tc>
        <w:tc>
          <w:tcPr>
            <w:tcW w:w="0" w:type="auto"/>
            <w:hideMark/>
          </w:tcPr>
          <w:p w14:paraId="65258B2B"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الهدف</w:t>
            </w:r>
          </w:p>
        </w:tc>
        <w:tc>
          <w:tcPr>
            <w:tcW w:w="0" w:type="auto"/>
            <w:hideMark/>
          </w:tcPr>
          <w:p w14:paraId="6C58D6F9"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المنهج</w:t>
            </w:r>
          </w:p>
        </w:tc>
        <w:tc>
          <w:tcPr>
            <w:tcW w:w="0" w:type="auto"/>
            <w:hideMark/>
          </w:tcPr>
          <w:p w14:paraId="273BECF2"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الأدوات</w:t>
            </w:r>
          </w:p>
        </w:tc>
        <w:tc>
          <w:tcPr>
            <w:tcW w:w="0" w:type="auto"/>
            <w:hideMark/>
          </w:tcPr>
          <w:p w14:paraId="40FDB557"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النتائج</w:t>
            </w:r>
          </w:p>
        </w:tc>
        <w:tc>
          <w:tcPr>
            <w:tcW w:w="1568" w:type="dxa"/>
            <w:hideMark/>
          </w:tcPr>
          <w:p w14:paraId="602291A3" w14:textId="77777777" w:rsidR="0074431A" w:rsidRPr="0074431A" w:rsidRDefault="0074431A" w:rsidP="0074431A">
            <w:pPr>
              <w:spacing w:before="120" w:after="120" w:line="276" w:lineRule="auto"/>
              <w:jc w:val="center"/>
              <w:rPr>
                <w:rFonts w:ascii="Simplified Arabic" w:hAnsi="Simplified Arabic" w:cs="Simplified Arabic"/>
                <w:b/>
                <w:bCs/>
                <w:sz w:val="30"/>
                <w:szCs w:val="30"/>
              </w:rPr>
            </w:pPr>
            <w:r w:rsidRPr="0074431A">
              <w:rPr>
                <w:rFonts w:ascii="Simplified Arabic" w:hAnsi="Simplified Arabic" w:cs="Simplified Arabic"/>
                <w:b/>
                <w:bCs/>
                <w:sz w:val="30"/>
                <w:szCs w:val="30"/>
                <w:rtl/>
              </w:rPr>
              <w:t>التوصيات</w:t>
            </w:r>
          </w:p>
        </w:tc>
      </w:tr>
      <w:tr w:rsidR="00545527" w:rsidRPr="0074431A" w14:paraId="5090D503" w14:textId="77777777" w:rsidTr="0074431A">
        <w:tc>
          <w:tcPr>
            <w:tcW w:w="0" w:type="auto"/>
            <w:hideMark/>
          </w:tcPr>
          <w:p w14:paraId="307401D4"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1</w:t>
            </w:r>
          </w:p>
        </w:tc>
        <w:tc>
          <w:tcPr>
            <w:tcW w:w="0" w:type="auto"/>
            <w:hideMark/>
          </w:tcPr>
          <w:p w14:paraId="6D76DEEE"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Avolio et al. (2014)</w:t>
            </w:r>
          </w:p>
        </w:tc>
        <w:tc>
          <w:tcPr>
            <w:tcW w:w="0" w:type="auto"/>
            <w:hideMark/>
          </w:tcPr>
          <w:p w14:paraId="04534427"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تأثير القيادة الرقمية على التحول التنظيمي</w:t>
            </w:r>
          </w:p>
        </w:tc>
        <w:tc>
          <w:tcPr>
            <w:tcW w:w="0" w:type="auto"/>
            <w:hideMark/>
          </w:tcPr>
          <w:p w14:paraId="096A5108"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مراجعة نظرية وتحليل تجريبي</w:t>
            </w:r>
          </w:p>
        </w:tc>
        <w:tc>
          <w:tcPr>
            <w:tcW w:w="0" w:type="auto"/>
            <w:hideMark/>
          </w:tcPr>
          <w:p w14:paraId="4EB3509C"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بيانات من دراسات حالة</w:t>
            </w:r>
          </w:p>
        </w:tc>
        <w:tc>
          <w:tcPr>
            <w:tcW w:w="0" w:type="auto"/>
            <w:hideMark/>
          </w:tcPr>
          <w:p w14:paraId="50284D0F"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القيادة الرقمية تساهم في تعزيز التغيير التنظيمي</w:t>
            </w:r>
          </w:p>
        </w:tc>
        <w:tc>
          <w:tcPr>
            <w:tcW w:w="1568" w:type="dxa"/>
            <w:hideMark/>
          </w:tcPr>
          <w:p w14:paraId="352110DE"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دمج تقنيات الاتصال الرقمي لرفع كفاءة القادة</w:t>
            </w:r>
          </w:p>
        </w:tc>
      </w:tr>
      <w:tr w:rsidR="00545527" w:rsidRPr="0074431A" w14:paraId="08023407" w14:textId="77777777" w:rsidTr="0074431A">
        <w:tc>
          <w:tcPr>
            <w:tcW w:w="0" w:type="auto"/>
            <w:hideMark/>
          </w:tcPr>
          <w:p w14:paraId="5F48AF0D"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2</w:t>
            </w:r>
          </w:p>
        </w:tc>
        <w:tc>
          <w:tcPr>
            <w:tcW w:w="0" w:type="auto"/>
            <w:hideMark/>
          </w:tcPr>
          <w:p w14:paraId="02707332"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Westerman, Bonnet, &amp; McAfee (2019)</w:t>
            </w:r>
          </w:p>
        </w:tc>
        <w:tc>
          <w:tcPr>
            <w:tcW w:w="0" w:type="auto"/>
            <w:hideMark/>
          </w:tcPr>
          <w:p w14:paraId="2F00071A"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كيفية تحول التكنولوجيا الرقمية إلى عامل مؤثر في بيئات العمل</w:t>
            </w:r>
          </w:p>
        </w:tc>
        <w:tc>
          <w:tcPr>
            <w:tcW w:w="0" w:type="auto"/>
            <w:hideMark/>
          </w:tcPr>
          <w:p w14:paraId="2F1D444B"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ميدانية لشركات رائدة</w:t>
            </w:r>
          </w:p>
        </w:tc>
        <w:tc>
          <w:tcPr>
            <w:tcW w:w="0" w:type="auto"/>
            <w:hideMark/>
          </w:tcPr>
          <w:p w14:paraId="10D1C58B"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مقابلات وتحليل استراتيجيات رقمية</w:t>
            </w:r>
          </w:p>
        </w:tc>
        <w:tc>
          <w:tcPr>
            <w:tcW w:w="0" w:type="auto"/>
            <w:hideMark/>
          </w:tcPr>
          <w:p w14:paraId="5A94263C"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المؤسسات التي تعتمد على القيادة الرقمية تحقق أداءً أعلى</w:t>
            </w:r>
          </w:p>
        </w:tc>
        <w:tc>
          <w:tcPr>
            <w:tcW w:w="1568" w:type="dxa"/>
            <w:hideMark/>
          </w:tcPr>
          <w:p w14:paraId="008BA33E"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تطوير استراتيجيات القيادة الرقمية</w:t>
            </w:r>
          </w:p>
        </w:tc>
      </w:tr>
      <w:tr w:rsidR="00545527" w:rsidRPr="0074431A" w14:paraId="2D2C844F" w14:textId="77777777" w:rsidTr="0074431A">
        <w:tc>
          <w:tcPr>
            <w:tcW w:w="0" w:type="auto"/>
            <w:hideMark/>
          </w:tcPr>
          <w:p w14:paraId="5792B45A"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3</w:t>
            </w:r>
          </w:p>
        </w:tc>
        <w:tc>
          <w:tcPr>
            <w:tcW w:w="0" w:type="auto"/>
            <w:hideMark/>
          </w:tcPr>
          <w:p w14:paraId="321DD4CC"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Zhang, Wang, &amp; Wang (2021)</w:t>
            </w:r>
          </w:p>
        </w:tc>
        <w:tc>
          <w:tcPr>
            <w:tcW w:w="0" w:type="auto"/>
            <w:hideMark/>
          </w:tcPr>
          <w:p w14:paraId="3D796E13"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العلاقة بين القيادة الرقمية والابتكار في الشركات الصغيرة والمتوسطة</w:t>
            </w:r>
          </w:p>
        </w:tc>
        <w:tc>
          <w:tcPr>
            <w:tcW w:w="0" w:type="auto"/>
            <w:hideMark/>
          </w:tcPr>
          <w:p w14:paraId="7680B22E"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كمية</w:t>
            </w:r>
          </w:p>
        </w:tc>
        <w:tc>
          <w:tcPr>
            <w:tcW w:w="0" w:type="auto"/>
            <w:hideMark/>
          </w:tcPr>
          <w:p w14:paraId="42408267"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استبيانات وتحليل الانحدار الإحصائي</w:t>
            </w:r>
          </w:p>
        </w:tc>
        <w:tc>
          <w:tcPr>
            <w:tcW w:w="0" w:type="auto"/>
            <w:hideMark/>
          </w:tcPr>
          <w:p w14:paraId="3FD76E47"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القيادة الرقمية تعزز الابتكار من خلال تمكين الموظفين</w:t>
            </w:r>
          </w:p>
        </w:tc>
        <w:tc>
          <w:tcPr>
            <w:tcW w:w="1568" w:type="dxa"/>
            <w:hideMark/>
          </w:tcPr>
          <w:p w14:paraId="46AE70DC" w14:textId="77777777" w:rsidR="0074431A" w:rsidRPr="0074431A" w:rsidRDefault="0074431A" w:rsidP="0074431A">
            <w:pPr>
              <w:spacing w:before="120" w:after="120"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توفير بيئة تدعم الابتكار الرقمي</w:t>
            </w:r>
          </w:p>
        </w:tc>
      </w:tr>
      <w:tr w:rsidR="00545527" w:rsidRPr="0074431A" w14:paraId="67E81BEC" w14:textId="77777777" w:rsidTr="0074431A">
        <w:tc>
          <w:tcPr>
            <w:tcW w:w="0" w:type="auto"/>
            <w:hideMark/>
          </w:tcPr>
          <w:p w14:paraId="1FDCA31E"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lastRenderedPageBreak/>
              <w:t>4</w:t>
            </w:r>
          </w:p>
        </w:tc>
        <w:tc>
          <w:tcPr>
            <w:tcW w:w="0" w:type="auto"/>
            <w:hideMark/>
          </w:tcPr>
          <w:p w14:paraId="6E6A7642"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Ashforth &amp; Mael (1989)</w:t>
            </w:r>
          </w:p>
        </w:tc>
        <w:tc>
          <w:tcPr>
            <w:tcW w:w="0" w:type="auto"/>
            <w:hideMark/>
          </w:tcPr>
          <w:p w14:paraId="0547C34F"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الهوية التنظيمية وتأثيرها على سلوك الموظفين</w:t>
            </w:r>
          </w:p>
        </w:tc>
        <w:tc>
          <w:tcPr>
            <w:tcW w:w="0" w:type="auto"/>
            <w:hideMark/>
          </w:tcPr>
          <w:p w14:paraId="2D1C4E98"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مراجعة نظرية ودراسة ميدانية</w:t>
            </w:r>
          </w:p>
        </w:tc>
        <w:tc>
          <w:tcPr>
            <w:tcW w:w="0" w:type="auto"/>
            <w:hideMark/>
          </w:tcPr>
          <w:p w14:paraId="31FFED18"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بيانات من مؤسسات متعددة</w:t>
            </w:r>
          </w:p>
        </w:tc>
        <w:tc>
          <w:tcPr>
            <w:tcW w:w="0" w:type="auto"/>
            <w:hideMark/>
          </w:tcPr>
          <w:p w14:paraId="42377D52"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التماثل التنظيمي يعزز الولاء الوظيفي والأداء المؤسسي</w:t>
            </w:r>
          </w:p>
        </w:tc>
        <w:tc>
          <w:tcPr>
            <w:tcW w:w="1568" w:type="dxa"/>
            <w:hideMark/>
          </w:tcPr>
          <w:p w14:paraId="65CF9731"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دعم التواصل وتعزيز الهوية التنظيمية</w:t>
            </w:r>
          </w:p>
        </w:tc>
      </w:tr>
      <w:tr w:rsidR="00545527" w:rsidRPr="0074431A" w14:paraId="3CB03653" w14:textId="77777777" w:rsidTr="0074431A">
        <w:tc>
          <w:tcPr>
            <w:tcW w:w="0" w:type="auto"/>
            <w:hideMark/>
          </w:tcPr>
          <w:p w14:paraId="4E8426DE"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5</w:t>
            </w:r>
          </w:p>
        </w:tc>
        <w:tc>
          <w:tcPr>
            <w:tcW w:w="0" w:type="auto"/>
            <w:hideMark/>
          </w:tcPr>
          <w:p w14:paraId="3ED3EF56"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Riketta (2005)</w:t>
            </w:r>
          </w:p>
        </w:tc>
        <w:tc>
          <w:tcPr>
            <w:tcW w:w="0" w:type="auto"/>
            <w:hideMark/>
          </w:tcPr>
          <w:p w14:paraId="6391842A"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تأثير التماثل التنظيمي على الأداء الوظيفي</w:t>
            </w:r>
          </w:p>
        </w:tc>
        <w:tc>
          <w:tcPr>
            <w:tcW w:w="0" w:type="auto"/>
            <w:hideMark/>
          </w:tcPr>
          <w:p w14:paraId="60883BDD"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ميتا للدراسات السابقة</w:t>
            </w:r>
          </w:p>
        </w:tc>
        <w:tc>
          <w:tcPr>
            <w:tcW w:w="0" w:type="auto"/>
            <w:hideMark/>
          </w:tcPr>
          <w:p w14:paraId="656D69BF"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مراجعة منهجية</w:t>
            </w:r>
          </w:p>
        </w:tc>
        <w:tc>
          <w:tcPr>
            <w:tcW w:w="0" w:type="auto"/>
            <w:hideMark/>
          </w:tcPr>
          <w:p w14:paraId="317EA3C6"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التماثل التنظيمي مرتبط إيجابيًا برضا الموظفين</w:t>
            </w:r>
          </w:p>
        </w:tc>
        <w:tc>
          <w:tcPr>
            <w:tcW w:w="1568" w:type="dxa"/>
            <w:hideMark/>
          </w:tcPr>
          <w:p w14:paraId="625D9F2C"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تعزيز ثقافة الانتماء المؤسسي</w:t>
            </w:r>
          </w:p>
        </w:tc>
      </w:tr>
      <w:tr w:rsidR="00545527" w:rsidRPr="0074431A" w14:paraId="170AF915" w14:textId="77777777" w:rsidTr="0074431A">
        <w:tc>
          <w:tcPr>
            <w:tcW w:w="0" w:type="auto"/>
            <w:hideMark/>
          </w:tcPr>
          <w:p w14:paraId="4F20D1BD"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6</w:t>
            </w:r>
          </w:p>
        </w:tc>
        <w:tc>
          <w:tcPr>
            <w:tcW w:w="0" w:type="auto"/>
            <w:hideMark/>
          </w:tcPr>
          <w:p w14:paraId="391B135B"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Dutton, Dukerich, &amp; Harquail (1994)</w:t>
            </w:r>
          </w:p>
        </w:tc>
        <w:tc>
          <w:tcPr>
            <w:tcW w:w="0" w:type="auto"/>
            <w:hideMark/>
          </w:tcPr>
          <w:p w14:paraId="5EC25FC6"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تأثير الصور التنظيمية على هوية الموظفين</w:t>
            </w:r>
          </w:p>
        </w:tc>
        <w:tc>
          <w:tcPr>
            <w:tcW w:w="0" w:type="auto"/>
            <w:hideMark/>
          </w:tcPr>
          <w:p w14:paraId="61E12756"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نوعية</w:t>
            </w:r>
          </w:p>
        </w:tc>
        <w:tc>
          <w:tcPr>
            <w:tcW w:w="0" w:type="auto"/>
            <w:hideMark/>
          </w:tcPr>
          <w:p w14:paraId="15AF0A7A"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مقابلات وتحليل السلوك الوظيفي</w:t>
            </w:r>
          </w:p>
        </w:tc>
        <w:tc>
          <w:tcPr>
            <w:tcW w:w="0" w:type="auto"/>
            <w:hideMark/>
          </w:tcPr>
          <w:p w14:paraId="7731A3F0"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التفاعل الإيجابي بين القادة والموظفين يعزز التماثل التنظيمي</w:t>
            </w:r>
          </w:p>
        </w:tc>
        <w:tc>
          <w:tcPr>
            <w:tcW w:w="1568" w:type="dxa"/>
            <w:hideMark/>
          </w:tcPr>
          <w:p w14:paraId="466B222D"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تطوير بيئة تنظيمية داعمة</w:t>
            </w:r>
          </w:p>
        </w:tc>
      </w:tr>
      <w:tr w:rsidR="00545527" w:rsidRPr="0074431A" w14:paraId="6C582A02" w14:textId="77777777" w:rsidTr="0074431A">
        <w:tc>
          <w:tcPr>
            <w:tcW w:w="0" w:type="auto"/>
            <w:hideMark/>
          </w:tcPr>
          <w:p w14:paraId="1B026137"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7</w:t>
            </w:r>
          </w:p>
        </w:tc>
        <w:tc>
          <w:tcPr>
            <w:tcW w:w="0" w:type="auto"/>
            <w:hideMark/>
          </w:tcPr>
          <w:p w14:paraId="45583281"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Zhu et al. (2021)</w:t>
            </w:r>
          </w:p>
        </w:tc>
        <w:tc>
          <w:tcPr>
            <w:tcW w:w="0" w:type="auto"/>
            <w:hideMark/>
          </w:tcPr>
          <w:p w14:paraId="63964931"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العلاقة بين القيادة الرقمية والهوية التنظيمية</w:t>
            </w:r>
          </w:p>
        </w:tc>
        <w:tc>
          <w:tcPr>
            <w:tcW w:w="0" w:type="auto"/>
            <w:hideMark/>
          </w:tcPr>
          <w:p w14:paraId="1782BDD6"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كمية</w:t>
            </w:r>
          </w:p>
        </w:tc>
        <w:tc>
          <w:tcPr>
            <w:tcW w:w="0" w:type="auto"/>
            <w:hideMark/>
          </w:tcPr>
          <w:p w14:paraId="0DB976D7"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استبيانات وتحليل انحدار إحصائي</w:t>
            </w:r>
          </w:p>
        </w:tc>
        <w:tc>
          <w:tcPr>
            <w:tcW w:w="0" w:type="auto"/>
            <w:hideMark/>
          </w:tcPr>
          <w:p w14:paraId="1F10BD25"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القادة الرقميون يعززون الهوية التنظيمية من خلال الشفافية</w:t>
            </w:r>
          </w:p>
        </w:tc>
        <w:tc>
          <w:tcPr>
            <w:tcW w:w="1568" w:type="dxa"/>
            <w:hideMark/>
          </w:tcPr>
          <w:p w14:paraId="60350044"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الاستثمار في استراتيجيات القيادة الرقمية</w:t>
            </w:r>
          </w:p>
        </w:tc>
      </w:tr>
      <w:tr w:rsidR="00545527" w:rsidRPr="0074431A" w14:paraId="4834313E" w14:textId="77777777" w:rsidTr="0074431A">
        <w:tc>
          <w:tcPr>
            <w:tcW w:w="0" w:type="auto"/>
            <w:hideMark/>
          </w:tcPr>
          <w:p w14:paraId="0D5091DB"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lastRenderedPageBreak/>
              <w:t>8</w:t>
            </w:r>
          </w:p>
        </w:tc>
        <w:tc>
          <w:tcPr>
            <w:tcW w:w="0" w:type="auto"/>
            <w:hideMark/>
          </w:tcPr>
          <w:p w14:paraId="66F82D3D"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Sosik, Chun, &amp; Zhu (2018)</w:t>
            </w:r>
          </w:p>
        </w:tc>
        <w:tc>
          <w:tcPr>
            <w:tcW w:w="0" w:type="auto"/>
            <w:hideMark/>
          </w:tcPr>
          <w:p w14:paraId="59EC5D38"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دور القيادة التحويلية في التماثل التنظيمي</w:t>
            </w:r>
          </w:p>
        </w:tc>
        <w:tc>
          <w:tcPr>
            <w:tcW w:w="0" w:type="auto"/>
            <w:hideMark/>
          </w:tcPr>
          <w:p w14:paraId="5BC101F0"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تحليل تجريبي</w:t>
            </w:r>
          </w:p>
        </w:tc>
        <w:tc>
          <w:tcPr>
            <w:tcW w:w="0" w:type="auto"/>
            <w:hideMark/>
          </w:tcPr>
          <w:p w14:paraId="167430CD"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استبيانات وإحصائيات كمية</w:t>
            </w:r>
          </w:p>
        </w:tc>
        <w:tc>
          <w:tcPr>
            <w:tcW w:w="0" w:type="auto"/>
            <w:hideMark/>
          </w:tcPr>
          <w:p w14:paraId="0280EF6F"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القيادة التحويلية الرقمية ترفع مستوى التماثل التنظيمي</w:t>
            </w:r>
          </w:p>
        </w:tc>
        <w:tc>
          <w:tcPr>
            <w:tcW w:w="1568" w:type="dxa"/>
            <w:hideMark/>
          </w:tcPr>
          <w:p w14:paraId="276E2954"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تبني الأساليب التحويلية في القيادة الرقمية</w:t>
            </w:r>
          </w:p>
        </w:tc>
      </w:tr>
      <w:tr w:rsidR="00545527" w:rsidRPr="0074431A" w14:paraId="2690F187" w14:textId="77777777" w:rsidTr="0074431A">
        <w:tc>
          <w:tcPr>
            <w:tcW w:w="0" w:type="auto"/>
            <w:hideMark/>
          </w:tcPr>
          <w:p w14:paraId="1551EB12"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Pr>
              <w:t>9</w:t>
            </w:r>
          </w:p>
        </w:tc>
        <w:tc>
          <w:tcPr>
            <w:tcW w:w="0" w:type="auto"/>
            <w:hideMark/>
          </w:tcPr>
          <w:p w14:paraId="02B3D953"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b/>
                <w:bCs/>
                <w:sz w:val="30"/>
                <w:szCs w:val="30"/>
              </w:rPr>
              <w:t>Wang, Demerouti, &amp; Le Blanc (2017)</w:t>
            </w:r>
          </w:p>
        </w:tc>
        <w:tc>
          <w:tcPr>
            <w:tcW w:w="0" w:type="auto"/>
            <w:hideMark/>
          </w:tcPr>
          <w:p w14:paraId="48A4F914"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تأثير القيادة التحويلية على التكيف الوظيفي</w:t>
            </w:r>
          </w:p>
        </w:tc>
        <w:tc>
          <w:tcPr>
            <w:tcW w:w="0" w:type="auto"/>
            <w:hideMark/>
          </w:tcPr>
          <w:p w14:paraId="7BF44962"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دراسة كمية</w:t>
            </w:r>
          </w:p>
        </w:tc>
        <w:tc>
          <w:tcPr>
            <w:tcW w:w="0" w:type="auto"/>
            <w:hideMark/>
          </w:tcPr>
          <w:p w14:paraId="65B032A1"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استبيانات وتحليل انحدار</w:t>
            </w:r>
          </w:p>
        </w:tc>
        <w:tc>
          <w:tcPr>
            <w:tcW w:w="0" w:type="auto"/>
            <w:hideMark/>
          </w:tcPr>
          <w:p w14:paraId="33933869"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القيادة الرقمية تعزز الشعور بالانتماء الوظيفي</w:t>
            </w:r>
          </w:p>
        </w:tc>
        <w:tc>
          <w:tcPr>
            <w:tcW w:w="1568" w:type="dxa"/>
            <w:hideMark/>
          </w:tcPr>
          <w:p w14:paraId="31E7D988" w14:textId="77777777" w:rsidR="0074431A" w:rsidRPr="0074431A" w:rsidRDefault="0074431A" w:rsidP="00545527">
            <w:pPr>
              <w:spacing w:line="276" w:lineRule="auto"/>
              <w:jc w:val="center"/>
              <w:rPr>
                <w:rFonts w:ascii="Simplified Arabic" w:hAnsi="Simplified Arabic" w:cs="Simplified Arabic"/>
                <w:sz w:val="30"/>
                <w:szCs w:val="30"/>
              </w:rPr>
            </w:pPr>
            <w:r w:rsidRPr="0074431A">
              <w:rPr>
                <w:rFonts w:ascii="Simplified Arabic" w:hAnsi="Simplified Arabic" w:cs="Simplified Arabic"/>
                <w:sz w:val="30"/>
                <w:szCs w:val="30"/>
                <w:rtl/>
              </w:rPr>
              <w:t>تحسين قنوات التواصل الرقمي بين القادة والموظفين</w:t>
            </w:r>
          </w:p>
        </w:tc>
      </w:tr>
    </w:tbl>
    <w:p w14:paraId="11A18A8D" w14:textId="77777777" w:rsidR="0074431A" w:rsidRPr="00545527" w:rsidRDefault="0074431A" w:rsidP="00545527">
      <w:pPr>
        <w:pStyle w:val="Heading3"/>
        <w:tabs>
          <w:tab w:val="left" w:pos="3792"/>
        </w:tabs>
        <w:spacing w:before="0" w:line="276" w:lineRule="auto"/>
        <w:rPr>
          <w:rFonts w:ascii="Sakkal Majalla" w:hAnsi="Sakkal Majalla" w:cs="Sakkal Majalla"/>
          <w:b/>
          <w:bCs/>
          <w:color w:val="auto"/>
          <w:sz w:val="30"/>
          <w:szCs w:val="30"/>
          <w:u w:val="single"/>
          <w:rtl/>
        </w:rPr>
      </w:pPr>
    </w:p>
    <w:p w14:paraId="0D58FA6D" w14:textId="77777777" w:rsidR="0074431A" w:rsidRPr="00545527" w:rsidRDefault="0074431A">
      <w:pPr>
        <w:bidi w:val="0"/>
        <w:rPr>
          <w:rFonts w:ascii="Sakkal Majalla" w:eastAsiaTheme="majorEastAsia" w:hAnsi="Sakkal Majalla" w:cs="Sakkal Majalla"/>
          <w:b/>
          <w:bCs/>
          <w:sz w:val="30"/>
          <w:szCs w:val="30"/>
          <w:lang w:bidi="ar-EG"/>
        </w:rPr>
      </w:pPr>
      <w:r w:rsidRPr="00545527">
        <w:rPr>
          <w:rFonts w:ascii="Sakkal Majalla" w:hAnsi="Sakkal Majalla" w:cs="Sakkal Majalla"/>
          <w:b/>
          <w:bCs/>
          <w:sz w:val="30"/>
          <w:szCs w:val="30"/>
          <w:rtl/>
          <w:lang w:bidi="ar-EG"/>
        </w:rPr>
        <w:br w:type="page"/>
      </w:r>
    </w:p>
    <w:p w14:paraId="4F430694" w14:textId="7D4CFB7E" w:rsidR="0074431A" w:rsidRPr="00545527" w:rsidRDefault="0074431A" w:rsidP="0074431A">
      <w:pPr>
        <w:pStyle w:val="Heading3"/>
        <w:tabs>
          <w:tab w:val="left" w:pos="3792"/>
        </w:tabs>
        <w:rPr>
          <w:rFonts w:ascii="Sakkal Majalla" w:hAnsi="Sakkal Majalla" w:cs="Sakkal Majalla"/>
          <w:b/>
          <w:bCs/>
          <w:color w:val="auto"/>
          <w:sz w:val="30"/>
          <w:szCs w:val="30"/>
          <w:u w:val="single"/>
          <w:rtl/>
        </w:rPr>
      </w:pPr>
      <w:bookmarkStart w:id="42" w:name="_Toc192817574"/>
      <w:r w:rsidRPr="00545527">
        <w:rPr>
          <w:rFonts w:ascii="Sakkal Majalla" w:hAnsi="Sakkal Majalla" w:cs="Sakkal Majalla"/>
          <w:b/>
          <w:bCs/>
          <w:color w:val="auto"/>
          <w:sz w:val="30"/>
          <w:szCs w:val="30"/>
          <w:u w:val="single"/>
          <w:rtl/>
          <w:lang w:bidi="ar-EG"/>
        </w:rPr>
        <w:lastRenderedPageBreak/>
        <w:t>التعليق على الدراسات السابقة</w:t>
      </w:r>
      <w:bookmarkEnd w:id="42"/>
      <w:r w:rsidRPr="00545527">
        <w:rPr>
          <w:rFonts w:ascii="Sakkal Majalla" w:hAnsi="Sakkal Majalla" w:cs="Sakkal Majalla"/>
          <w:b/>
          <w:bCs/>
          <w:color w:val="auto"/>
          <w:sz w:val="30"/>
          <w:szCs w:val="30"/>
          <w:u w:val="single"/>
          <w:rtl/>
          <w:lang w:bidi="ar-EG"/>
        </w:rPr>
        <w:t xml:space="preserve"> </w:t>
      </w:r>
    </w:p>
    <w:p w14:paraId="0868ED73" w14:textId="77777777" w:rsidR="0074431A" w:rsidRPr="00545527" w:rsidRDefault="0074431A" w:rsidP="00C2622F">
      <w:pPr>
        <w:pStyle w:val="ListParagraph"/>
        <w:numPr>
          <w:ilvl w:val="0"/>
          <w:numId w:val="36"/>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توضح الدراسات السابقة أن القيادة الرقمية أصبحت عاملاً حاسمًا في تعزيز الأداء المؤسسي وتحقيق التماثل التنظيمي داخل بيئات العمل. حيث ركزت بعض الدراسات على تأثير التكنولوجيا الرقمية في تغيير طبيعة القيادة التقليدية</w:t>
      </w:r>
      <w:r w:rsidRPr="00545527">
        <w:rPr>
          <w:rFonts w:ascii="Simplified Arabic" w:hAnsi="Simplified Arabic" w:cs="Simplified Arabic"/>
          <w:sz w:val="30"/>
          <w:szCs w:val="30"/>
        </w:rPr>
        <w:t xml:space="preserve"> (Avolio et al., 2014; Westerman et al., 2019) </w:t>
      </w:r>
      <w:r w:rsidRPr="00545527">
        <w:rPr>
          <w:rFonts w:ascii="Simplified Arabic" w:hAnsi="Simplified Arabic" w:cs="Simplified Arabic"/>
          <w:sz w:val="30"/>
          <w:szCs w:val="30"/>
          <w:rtl/>
        </w:rPr>
        <w:t>وأظهرت كيف أن القادة الرقميين يمكنهم تحسين التفاعل التنظيمي من خلال تبني أدوات التواصل الرقمي وإدارة فرق العمل عن بُعد</w:t>
      </w:r>
      <w:r w:rsidRPr="00545527">
        <w:rPr>
          <w:rFonts w:ascii="Simplified Arabic" w:hAnsi="Simplified Arabic" w:cs="Simplified Arabic"/>
          <w:sz w:val="30"/>
          <w:szCs w:val="30"/>
        </w:rPr>
        <w:t xml:space="preserve"> (Zhang et al., 2021).</w:t>
      </w:r>
    </w:p>
    <w:p w14:paraId="3C6A01A9" w14:textId="77777777" w:rsidR="0074431A" w:rsidRPr="00545527" w:rsidRDefault="0074431A" w:rsidP="00C2622F">
      <w:pPr>
        <w:pStyle w:val="ListParagraph"/>
        <w:numPr>
          <w:ilvl w:val="0"/>
          <w:numId w:val="36"/>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كذلك، ناقشت العديد من الدراسات مفهوم التماثل التنظيمي، حيث توصلت إلى أن تعزيز هوية الموظفين داخل المؤسسات يرتبط بشكل وثيق بالممارسات القيادية الفعالة</w:t>
      </w:r>
      <w:r w:rsidRPr="00545527">
        <w:rPr>
          <w:rFonts w:ascii="Simplified Arabic" w:hAnsi="Simplified Arabic" w:cs="Simplified Arabic"/>
          <w:sz w:val="30"/>
          <w:szCs w:val="30"/>
        </w:rPr>
        <w:t xml:space="preserve"> (Ashforth &amp; Mael, 1989; Riketta, 2005). </w:t>
      </w:r>
      <w:r w:rsidRPr="00545527">
        <w:rPr>
          <w:rFonts w:ascii="Simplified Arabic" w:hAnsi="Simplified Arabic" w:cs="Simplified Arabic"/>
          <w:sz w:val="30"/>
          <w:szCs w:val="30"/>
          <w:rtl/>
        </w:rPr>
        <w:t>كما أشارت بعض الأبحاث إلى دور القيادة التحويلية الرقمية في زيادة ولاء الموظفين وانتمائهم المؤسسي</w:t>
      </w:r>
      <w:r w:rsidRPr="00545527">
        <w:rPr>
          <w:rFonts w:ascii="Simplified Arabic" w:hAnsi="Simplified Arabic" w:cs="Simplified Arabic"/>
          <w:sz w:val="30"/>
          <w:szCs w:val="30"/>
        </w:rPr>
        <w:t xml:space="preserve"> (Sosik et al., 2018; Zhu et al., 2021).</w:t>
      </w:r>
    </w:p>
    <w:p w14:paraId="7BE45B1A" w14:textId="2B2AA74E" w:rsidR="0074431A" w:rsidRPr="00545527" w:rsidRDefault="0074431A" w:rsidP="0074431A">
      <w:pPr>
        <w:pStyle w:val="Heading3"/>
        <w:tabs>
          <w:tab w:val="left" w:pos="3792"/>
        </w:tabs>
        <w:rPr>
          <w:rFonts w:ascii="Sakkal Majalla" w:hAnsi="Sakkal Majalla" w:cs="Sakkal Majalla"/>
          <w:b/>
          <w:bCs/>
          <w:color w:val="auto"/>
          <w:sz w:val="30"/>
          <w:szCs w:val="30"/>
          <w:u w:val="single"/>
          <w:rtl/>
        </w:rPr>
      </w:pPr>
      <w:bookmarkStart w:id="43" w:name="_Toc192817575"/>
      <w:r w:rsidRPr="00545527">
        <w:rPr>
          <w:rFonts w:ascii="Sakkal Majalla" w:hAnsi="Sakkal Majalla" w:cs="Sakkal Majalla"/>
          <w:b/>
          <w:bCs/>
          <w:color w:val="auto"/>
          <w:sz w:val="30"/>
          <w:szCs w:val="30"/>
          <w:u w:val="single"/>
          <w:rtl/>
          <w:lang w:bidi="ar-EG"/>
        </w:rPr>
        <w:t>الفجوة البحثية</w:t>
      </w:r>
      <w:bookmarkEnd w:id="43"/>
      <w:r w:rsidRPr="00545527">
        <w:rPr>
          <w:rFonts w:ascii="Sakkal Majalla" w:hAnsi="Sakkal Majalla" w:cs="Sakkal Majalla"/>
          <w:b/>
          <w:bCs/>
          <w:color w:val="auto"/>
          <w:sz w:val="30"/>
          <w:szCs w:val="30"/>
          <w:u w:val="single"/>
          <w:rtl/>
          <w:lang w:bidi="ar-EG"/>
        </w:rPr>
        <w:t xml:space="preserve"> </w:t>
      </w:r>
    </w:p>
    <w:p w14:paraId="3091B5FA" w14:textId="77777777" w:rsidR="0074431A" w:rsidRPr="0074431A" w:rsidRDefault="0074431A" w:rsidP="0074431A">
      <w:pPr>
        <w:spacing w:before="120" w:after="120" w:line="276" w:lineRule="auto"/>
        <w:ind w:firstLine="720"/>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على الرغم من أن الأدبيات العلمية تناولت أثر القيادة الرقمية على الأداء المؤسسي، إلا أن هناك عدة فجوات بحثية تحتاج إلى مزيد من الاستكشاف</w:t>
      </w:r>
      <w:r w:rsidRPr="0074431A">
        <w:rPr>
          <w:rFonts w:ascii="Simplified Arabic" w:hAnsi="Simplified Arabic" w:cs="Simplified Arabic"/>
          <w:sz w:val="30"/>
          <w:szCs w:val="30"/>
          <w:lang w:bidi="ar-EG"/>
        </w:rPr>
        <w:t>:</w:t>
      </w:r>
    </w:p>
    <w:p w14:paraId="41F04F43" w14:textId="77777777" w:rsidR="0074431A" w:rsidRPr="00545527" w:rsidRDefault="0074431A" w:rsidP="00C2622F">
      <w:pPr>
        <w:numPr>
          <w:ilvl w:val="1"/>
          <w:numId w:val="37"/>
        </w:numPr>
        <w:tabs>
          <w:tab w:val="clear" w:pos="1440"/>
          <w:tab w:val="num" w:pos="894"/>
        </w:tabs>
        <w:spacing w:before="120" w:after="120" w:line="276" w:lineRule="auto"/>
        <w:ind w:left="894"/>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قلة الدراسات التطبيقية على المؤسسات الحكومية في العالم العربي</w:t>
      </w:r>
      <w:r w:rsidRPr="00545527">
        <w:rPr>
          <w:rFonts w:ascii="Simplified Arabic" w:hAnsi="Simplified Arabic" w:cs="Simplified Arabic" w:hint="cs"/>
          <w:sz w:val="30"/>
          <w:szCs w:val="30"/>
          <w:rtl/>
        </w:rPr>
        <w:t>، ف</w:t>
      </w:r>
      <w:r w:rsidRPr="0074431A">
        <w:rPr>
          <w:rFonts w:ascii="Simplified Arabic" w:hAnsi="Simplified Arabic" w:cs="Simplified Arabic"/>
          <w:sz w:val="30"/>
          <w:szCs w:val="30"/>
          <w:rtl/>
        </w:rPr>
        <w:t xml:space="preserve">معظم الدراسات ركزت على الشركات الخاصة أو المؤسسات الأكاديمية </w:t>
      </w:r>
      <w:r w:rsidRPr="0074431A">
        <w:rPr>
          <w:rFonts w:ascii="Simplified Arabic" w:hAnsi="Simplified Arabic" w:cs="Simplified Arabic"/>
          <w:sz w:val="30"/>
          <w:szCs w:val="30"/>
          <w:lang w:bidi="ar-EG"/>
        </w:rPr>
        <w:t>(</w:t>
      </w:r>
      <w:r w:rsidRPr="0074431A">
        <w:rPr>
          <w:rFonts w:ascii="Simplified Arabic" w:hAnsi="Simplified Arabic" w:cs="Simplified Arabic"/>
          <w:sz w:val="30"/>
          <w:szCs w:val="30"/>
          <w:rtl/>
        </w:rPr>
        <w:t>مثل دراسة</w:t>
      </w:r>
      <w:r w:rsidRPr="0074431A">
        <w:rPr>
          <w:rFonts w:ascii="Simplified Arabic" w:hAnsi="Simplified Arabic" w:cs="Simplified Arabic"/>
          <w:sz w:val="30"/>
          <w:szCs w:val="30"/>
          <w:lang w:bidi="ar-EG"/>
        </w:rPr>
        <w:t xml:space="preserve"> Zhang et al., 2021 </w:t>
      </w:r>
      <w:r w:rsidRPr="0074431A">
        <w:rPr>
          <w:rFonts w:ascii="Simplified Arabic" w:hAnsi="Simplified Arabic" w:cs="Simplified Arabic"/>
          <w:sz w:val="30"/>
          <w:szCs w:val="30"/>
          <w:rtl/>
        </w:rPr>
        <w:t>على الشركات الصغيرة والمتوسطة</w:t>
      </w:r>
      <w:r w:rsidRPr="0074431A">
        <w:rPr>
          <w:rFonts w:ascii="Simplified Arabic" w:hAnsi="Simplified Arabic" w:cs="Simplified Arabic"/>
          <w:sz w:val="30"/>
          <w:szCs w:val="30"/>
          <w:lang w:bidi="ar-EG"/>
        </w:rPr>
        <w:t>)</w:t>
      </w:r>
      <w:r w:rsidRPr="0074431A">
        <w:rPr>
          <w:rFonts w:ascii="Simplified Arabic" w:hAnsi="Simplified Arabic" w:cs="Simplified Arabic"/>
          <w:sz w:val="30"/>
          <w:szCs w:val="30"/>
          <w:rtl/>
        </w:rPr>
        <w:t>، بينما لم تُغطَ المؤسسات الحكومية بشكل كافٍ، خاصة في سياق وزارة الإعلام السعودية</w:t>
      </w:r>
      <w:r w:rsidRPr="0074431A">
        <w:rPr>
          <w:rFonts w:ascii="Simplified Arabic" w:hAnsi="Simplified Arabic" w:cs="Simplified Arabic"/>
          <w:sz w:val="30"/>
          <w:szCs w:val="30"/>
          <w:lang w:bidi="ar-EG"/>
        </w:rPr>
        <w:t>.</w:t>
      </w:r>
    </w:p>
    <w:p w14:paraId="3DF7A007" w14:textId="77777777" w:rsidR="0074431A" w:rsidRPr="00545527" w:rsidRDefault="0074431A" w:rsidP="00C2622F">
      <w:pPr>
        <w:numPr>
          <w:ilvl w:val="1"/>
          <w:numId w:val="37"/>
        </w:numPr>
        <w:tabs>
          <w:tab w:val="clear" w:pos="1440"/>
          <w:tab w:val="num" w:pos="894"/>
        </w:tabs>
        <w:spacing w:before="120" w:after="120" w:line="276" w:lineRule="auto"/>
        <w:ind w:left="894"/>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عدم وضوح العلاقة المباشرة بين القيادة الرقمية والتماثل التنظيمي</w:t>
      </w:r>
      <w:r w:rsidRPr="00545527">
        <w:rPr>
          <w:rFonts w:ascii="Simplified Arabic" w:hAnsi="Simplified Arabic" w:cs="Simplified Arabic" w:hint="cs"/>
          <w:sz w:val="30"/>
          <w:szCs w:val="30"/>
          <w:rtl/>
        </w:rPr>
        <w:t>، ف</w:t>
      </w:r>
      <w:r w:rsidRPr="0074431A">
        <w:rPr>
          <w:rFonts w:ascii="Simplified Arabic" w:hAnsi="Simplified Arabic" w:cs="Simplified Arabic"/>
          <w:sz w:val="30"/>
          <w:szCs w:val="30"/>
          <w:rtl/>
        </w:rPr>
        <w:t>بالرغم من وجود دراسات تناولت أثر التكنولوجيا الرقمية على الأداء التنظيمي، إلا أن العلاقة المباشرة بين القيادة الرقمية والتماثل التنظيمي لم تُدرس بشكل معمق، حيث ركزت بعض الدراسات على أبعاد القيادة التحويلية وليس القيادة الرقمية بحد ذاتها</w:t>
      </w:r>
      <w:r w:rsidRPr="0074431A">
        <w:rPr>
          <w:rFonts w:ascii="Simplified Arabic" w:hAnsi="Simplified Arabic" w:cs="Simplified Arabic"/>
          <w:sz w:val="30"/>
          <w:szCs w:val="30"/>
          <w:lang w:bidi="ar-EG"/>
        </w:rPr>
        <w:t xml:space="preserve"> (Wang et al., 2017).</w:t>
      </w:r>
    </w:p>
    <w:p w14:paraId="68127D3A" w14:textId="77777777" w:rsidR="0074431A" w:rsidRPr="00545527" w:rsidRDefault="0074431A" w:rsidP="00C2622F">
      <w:pPr>
        <w:numPr>
          <w:ilvl w:val="1"/>
          <w:numId w:val="37"/>
        </w:numPr>
        <w:tabs>
          <w:tab w:val="clear" w:pos="1440"/>
          <w:tab w:val="num" w:pos="894"/>
        </w:tabs>
        <w:spacing w:before="120" w:after="120" w:line="276" w:lineRule="auto"/>
        <w:ind w:left="894"/>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lastRenderedPageBreak/>
        <w:t>عدم دمج العوامل الثقافية والسياقية في بيئة العمل العربية</w:t>
      </w:r>
      <w:r w:rsidRPr="00545527">
        <w:rPr>
          <w:rFonts w:ascii="Simplified Arabic" w:hAnsi="Simplified Arabic" w:cs="Simplified Arabic" w:hint="cs"/>
          <w:sz w:val="30"/>
          <w:szCs w:val="30"/>
          <w:rtl/>
          <w:lang w:bidi="ar-EG"/>
        </w:rPr>
        <w:t xml:space="preserve">، حيث إن </w:t>
      </w:r>
      <w:r w:rsidRPr="0074431A">
        <w:rPr>
          <w:rFonts w:ascii="Simplified Arabic" w:hAnsi="Simplified Arabic" w:cs="Simplified Arabic"/>
          <w:sz w:val="30"/>
          <w:szCs w:val="30"/>
          <w:rtl/>
        </w:rPr>
        <w:t xml:space="preserve">معظم الدراسات التي تناولت </w:t>
      </w:r>
      <w:r w:rsidRPr="0074431A">
        <w:rPr>
          <w:rFonts w:ascii="Simplified Arabic" w:hAnsi="Simplified Arabic" w:cs="Simplified Arabic"/>
          <w:b/>
          <w:bCs/>
          <w:sz w:val="30"/>
          <w:szCs w:val="30"/>
          <w:rtl/>
        </w:rPr>
        <w:t>القيادة الرقمية</w:t>
      </w:r>
      <w:r w:rsidRPr="0074431A">
        <w:rPr>
          <w:rFonts w:ascii="Simplified Arabic" w:hAnsi="Simplified Arabic" w:cs="Simplified Arabic"/>
          <w:sz w:val="30"/>
          <w:szCs w:val="30"/>
          <w:rtl/>
        </w:rPr>
        <w:t xml:space="preserve"> تم إجراؤها في </w:t>
      </w:r>
      <w:r w:rsidRPr="0074431A">
        <w:rPr>
          <w:rFonts w:ascii="Simplified Arabic" w:hAnsi="Simplified Arabic" w:cs="Simplified Arabic"/>
          <w:b/>
          <w:bCs/>
          <w:sz w:val="30"/>
          <w:szCs w:val="30"/>
          <w:rtl/>
        </w:rPr>
        <w:t>بيئات غربية</w:t>
      </w:r>
      <w:r w:rsidRPr="0074431A">
        <w:rPr>
          <w:rFonts w:ascii="Simplified Arabic" w:hAnsi="Simplified Arabic" w:cs="Simplified Arabic"/>
          <w:sz w:val="30"/>
          <w:szCs w:val="30"/>
          <w:rtl/>
        </w:rPr>
        <w:t>، مثل دراسة</w:t>
      </w:r>
      <w:r w:rsidRPr="0074431A">
        <w:rPr>
          <w:rFonts w:ascii="Simplified Arabic" w:hAnsi="Simplified Arabic" w:cs="Simplified Arabic"/>
          <w:sz w:val="30"/>
          <w:szCs w:val="30"/>
          <w:lang w:bidi="ar-EG"/>
        </w:rPr>
        <w:t xml:space="preserve"> (Avolio et al., 2014)</w:t>
      </w:r>
      <w:r w:rsidRPr="0074431A">
        <w:rPr>
          <w:rFonts w:ascii="Simplified Arabic" w:hAnsi="Simplified Arabic" w:cs="Simplified Arabic"/>
          <w:sz w:val="30"/>
          <w:szCs w:val="30"/>
          <w:rtl/>
        </w:rPr>
        <w:t xml:space="preserve">، مما يعني أن النتائج قد لا تكون </w:t>
      </w:r>
      <w:r w:rsidRPr="0074431A">
        <w:rPr>
          <w:rFonts w:ascii="Simplified Arabic" w:hAnsi="Simplified Arabic" w:cs="Simplified Arabic"/>
          <w:b/>
          <w:bCs/>
          <w:sz w:val="30"/>
          <w:szCs w:val="30"/>
          <w:rtl/>
        </w:rPr>
        <w:t>قابلة للتعميم</w:t>
      </w:r>
      <w:r w:rsidRPr="0074431A">
        <w:rPr>
          <w:rFonts w:ascii="Simplified Arabic" w:hAnsi="Simplified Arabic" w:cs="Simplified Arabic"/>
          <w:sz w:val="30"/>
          <w:szCs w:val="30"/>
          <w:rtl/>
        </w:rPr>
        <w:t xml:space="preserve"> في السياقات العربية التي تتأثر بعوامل ثقافية وتنظيمية مختلفة</w:t>
      </w:r>
      <w:r w:rsidRPr="0074431A">
        <w:rPr>
          <w:rFonts w:ascii="Simplified Arabic" w:hAnsi="Simplified Arabic" w:cs="Simplified Arabic"/>
          <w:sz w:val="30"/>
          <w:szCs w:val="30"/>
          <w:lang w:bidi="ar-EG"/>
        </w:rPr>
        <w:t>.</w:t>
      </w:r>
    </w:p>
    <w:p w14:paraId="0BFA448E" w14:textId="6A58B487" w:rsidR="0074431A" w:rsidRPr="0074431A" w:rsidRDefault="0074431A" w:rsidP="00C2622F">
      <w:pPr>
        <w:numPr>
          <w:ilvl w:val="1"/>
          <w:numId w:val="37"/>
        </w:numPr>
        <w:tabs>
          <w:tab w:val="clear" w:pos="1440"/>
          <w:tab w:val="num" w:pos="894"/>
        </w:tabs>
        <w:spacing w:before="120" w:after="120" w:line="276" w:lineRule="auto"/>
        <w:ind w:left="894"/>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قلة الأبحاث التي تستخدم نماذج المعادلات الهيكلية</w:t>
      </w:r>
      <w:r w:rsidRPr="0074431A">
        <w:rPr>
          <w:rFonts w:ascii="Simplified Arabic" w:hAnsi="Simplified Arabic" w:cs="Simplified Arabic"/>
          <w:sz w:val="30"/>
          <w:szCs w:val="30"/>
          <w:lang w:bidi="ar-EG"/>
        </w:rPr>
        <w:t xml:space="preserve"> (SEM) </w:t>
      </w:r>
      <w:r w:rsidRPr="0074431A">
        <w:rPr>
          <w:rFonts w:ascii="Simplified Arabic" w:hAnsi="Simplified Arabic" w:cs="Simplified Arabic"/>
          <w:sz w:val="30"/>
          <w:szCs w:val="30"/>
          <w:rtl/>
        </w:rPr>
        <w:t>في التحليل</w:t>
      </w:r>
      <w:r w:rsidRPr="00545527">
        <w:rPr>
          <w:rFonts w:ascii="Simplified Arabic" w:hAnsi="Simplified Arabic" w:cs="Simplified Arabic" w:hint="cs"/>
          <w:sz w:val="30"/>
          <w:szCs w:val="30"/>
          <w:rtl/>
        </w:rPr>
        <w:t>، ف</w:t>
      </w:r>
      <w:r w:rsidRPr="0074431A">
        <w:rPr>
          <w:rFonts w:ascii="Simplified Arabic" w:hAnsi="Simplified Arabic" w:cs="Simplified Arabic"/>
          <w:sz w:val="30"/>
          <w:szCs w:val="30"/>
          <w:rtl/>
        </w:rPr>
        <w:t xml:space="preserve">العديد من الدراسات استخدمت التحليل الإحصائي التقليدي مثل الانحدار والارتباط، ولكن لم يتم تطبيق نماذج المعادلات الهيكلية </w:t>
      </w:r>
      <w:r w:rsidRPr="0074431A">
        <w:rPr>
          <w:rFonts w:ascii="Simplified Arabic" w:hAnsi="Simplified Arabic" w:cs="Simplified Arabic"/>
          <w:sz w:val="30"/>
          <w:szCs w:val="30"/>
          <w:lang w:bidi="ar-EG"/>
        </w:rPr>
        <w:t xml:space="preserve">(Structural Equation Modeling) </w:t>
      </w:r>
      <w:r w:rsidRPr="0074431A">
        <w:rPr>
          <w:rFonts w:ascii="Simplified Arabic" w:hAnsi="Simplified Arabic" w:cs="Simplified Arabic"/>
          <w:sz w:val="30"/>
          <w:szCs w:val="30"/>
          <w:rtl/>
        </w:rPr>
        <w:t>لقياس العلاقات السببية بين المتغيرات بدقة، وهو ما سيوفره هذا البحث باستخدام برنامج</w:t>
      </w:r>
      <w:r w:rsidRPr="0074431A">
        <w:rPr>
          <w:rFonts w:ascii="Simplified Arabic" w:hAnsi="Simplified Arabic" w:cs="Simplified Arabic"/>
          <w:sz w:val="30"/>
          <w:szCs w:val="30"/>
          <w:lang w:bidi="ar-EG"/>
        </w:rPr>
        <w:t xml:space="preserve"> Smart PLS.</w:t>
      </w:r>
    </w:p>
    <w:p w14:paraId="69E10488" w14:textId="285B0046" w:rsidR="0074431A" w:rsidRPr="0074431A" w:rsidRDefault="0074431A" w:rsidP="0074431A">
      <w:pPr>
        <w:spacing w:before="120" w:after="120" w:line="276" w:lineRule="auto"/>
        <w:ind w:firstLine="720"/>
        <w:rPr>
          <w:rFonts w:ascii="Simplified Arabic" w:hAnsi="Simplified Arabic" w:cs="Simplified Arabic"/>
          <w:sz w:val="30"/>
          <w:szCs w:val="30"/>
          <w:lang w:bidi="ar-EG"/>
        </w:rPr>
      </w:pPr>
      <w:r w:rsidRPr="00545527">
        <w:rPr>
          <w:rFonts w:ascii="Simplified Arabic" w:hAnsi="Simplified Arabic" w:cs="Simplified Arabic" w:hint="cs"/>
          <w:sz w:val="30"/>
          <w:szCs w:val="30"/>
          <w:rtl/>
        </w:rPr>
        <w:t>و</w:t>
      </w:r>
      <w:r w:rsidRPr="0074431A">
        <w:rPr>
          <w:rFonts w:ascii="Simplified Arabic" w:hAnsi="Simplified Arabic" w:cs="Simplified Arabic"/>
          <w:sz w:val="30"/>
          <w:szCs w:val="30"/>
          <w:rtl/>
        </w:rPr>
        <w:t>بناءً على الفجوات البحثية السابقة، يسعى هذا البحث إلى</w:t>
      </w:r>
      <w:r w:rsidRPr="0074431A">
        <w:rPr>
          <w:rFonts w:ascii="Simplified Arabic" w:hAnsi="Simplified Arabic" w:cs="Simplified Arabic"/>
          <w:sz w:val="30"/>
          <w:szCs w:val="30"/>
          <w:lang w:bidi="ar-EG"/>
        </w:rPr>
        <w:t>:</w:t>
      </w:r>
    </w:p>
    <w:p w14:paraId="7877D767" w14:textId="77777777" w:rsidR="0074431A" w:rsidRPr="0074431A" w:rsidRDefault="0074431A" w:rsidP="00C2622F">
      <w:pPr>
        <w:numPr>
          <w:ilvl w:val="0"/>
          <w:numId w:val="38"/>
        </w:numPr>
        <w:spacing w:before="120" w:after="120" w:line="276" w:lineRule="auto"/>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إجراء دراسة تطبيقية على العاملين في وزارة الإعلام السعودية لمعرفة تأثير القيادة الرقمية على التماثل التنظيمي</w:t>
      </w:r>
      <w:r w:rsidRPr="0074431A">
        <w:rPr>
          <w:rFonts w:ascii="Simplified Arabic" w:hAnsi="Simplified Arabic" w:cs="Simplified Arabic"/>
          <w:sz w:val="30"/>
          <w:szCs w:val="30"/>
          <w:lang w:bidi="ar-EG"/>
        </w:rPr>
        <w:t>.</w:t>
      </w:r>
    </w:p>
    <w:p w14:paraId="288F903E" w14:textId="77777777" w:rsidR="0074431A" w:rsidRPr="0074431A" w:rsidRDefault="0074431A" w:rsidP="00C2622F">
      <w:pPr>
        <w:numPr>
          <w:ilvl w:val="0"/>
          <w:numId w:val="38"/>
        </w:numPr>
        <w:spacing w:before="120" w:after="120" w:line="276" w:lineRule="auto"/>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تحليل العلاقة المباشرة بين التواصل الرقمي، التمكين الرقمي، التعلم الرقمي، والقيادة التحويلية وأثرها على التماثل التنظيمي باستخدام منهج التحليل الإحصائي المتقدم</w:t>
      </w:r>
      <w:r w:rsidRPr="0074431A">
        <w:rPr>
          <w:rFonts w:ascii="Simplified Arabic" w:hAnsi="Simplified Arabic" w:cs="Simplified Arabic"/>
          <w:sz w:val="30"/>
          <w:szCs w:val="30"/>
          <w:lang w:bidi="ar-EG"/>
        </w:rPr>
        <w:t>.</w:t>
      </w:r>
    </w:p>
    <w:p w14:paraId="269D5DE3" w14:textId="77777777" w:rsidR="0074431A" w:rsidRPr="0074431A" w:rsidRDefault="0074431A" w:rsidP="00C2622F">
      <w:pPr>
        <w:numPr>
          <w:ilvl w:val="0"/>
          <w:numId w:val="38"/>
        </w:numPr>
        <w:spacing w:before="120" w:after="120" w:line="276" w:lineRule="auto"/>
        <w:jc w:val="both"/>
        <w:rPr>
          <w:rFonts w:ascii="Simplified Arabic" w:hAnsi="Simplified Arabic" w:cs="Simplified Arabic"/>
          <w:sz w:val="30"/>
          <w:szCs w:val="30"/>
          <w:lang w:bidi="ar-EG"/>
        </w:rPr>
      </w:pPr>
      <w:r w:rsidRPr="0074431A">
        <w:rPr>
          <w:rFonts w:ascii="Simplified Arabic" w:hAnsi="Simplified Arabic" w:cs="Simplified Arabic"/>
          <w:sz w:val="30"/>
          <w:szCs w:val="30"/>
          <w:rtl/>
        </w:rPr>
        <w:t>تقديم نموذج هيكلي يوضح العلاقة بين المتغيرات، مما يمكن صانعي القرار من تطوير استراتيجيات القيادة الرقمية داخل المؤسسات الحكومية السعودية</w:t>
      </w:r>
      <w:r w:rsidRPr="0074431A">
        <w:rPr>
          <w:rFonts w:ascii="Simplified Arabic" w:hAnsi="Simplified Arabic" w:cs="Simplified Arabic"/>
          <w:sz w:val="30"/>
          <w:szCs w:val="30"/>
          <w:lang w:bidi="ar-EG"/>
        </w:rPr>
        <w:t>.</w:t>
      </w:r>
    </w:p>
    <w:p w14:paraId="716A38D0" w14:textId="77777777" w:rsidR="004D4FA4" w:rsidRPr="00545527" w:rsidRDefault="004D4FA4" w:rsidP="004D4FA4">
      <w:pPr>
        <w:pStyle w:val="Heading2"/>
        <w:rPr>
          <w:rFonts w:ascii="Sakkal Majalla" w:hAnsi="Sakkal Majalla" w:cs="Sakkal Majalla"/>
          <w:b/>
          <w:bCs/>
          <w:color w:val="auto"/>
          <w:sz w:val="30"/>
          <w:szCs w:val="30"/>
          <w:u w:val="single"/>
          <w:rtl/>
        </w:rPr>
      </w:pPr>
      <w:bookmarkStart w:id="44" w:name="_Toc192817576"/>
      <w:r w:rsidRPr="00545527">
        <w:rPr>
          <w:rFonts w:ascii="Sakkal Majalla" w:hAnsi="Sakkal Majalla" w:cs="Sakkal Majalla"/>
          <w:b/>
          <w:bCs/>
          <w:color w:val="auto"/>
          <w:sz w:val="30"/>
          <w:szCs w:val="30"/>
          <w:u w:val="single"/>
          <w:rtl/>
        </w:rPr>
        <w:t>2/2 الإطار النظري</w:t>
      </w:r>
      <w:bookmarkEnd w:id="44"/>
    </w:p>
    <w:p w14:paraId="15696CEB" w14:textId="3F3A8571" w:rsidR="001F6B9E" w:rsidRPr="00545527" w:rsidRDefault="001F6B9E" w:rsidP="001F6B9E">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يستهدف الإطار النظري </w:t>
      </w:r>
      <w:r w:rsidR="004D4FA4" w:rsidRPr="00545527">
        <w:rPr>
          <w:rFonts w:ascii="Simplified Arabic" w:hAnsi="Simplified Arabic" w:cs="Simplified Arabic" w:hint="cs"/>
          <w:sz w:val="30"/>
          <w:szCs w:val="30"/>
          <w:rtl/>
        </w:rPr>
        <w:t xml:space="preserve">والدراسات السابقة </w:t>
      </w:r>
      <w:r w:rsidRPr="00545527">
        <w:rPr>
          <w:rFonts w:ascii="Simplified Arabic" w:hAnsi="Simplified Arabic" w:cs="Simplified Arabic"/>
          <w:sz w:val="30"/>
          <w:szCs w:val="30"/>
          <w:rtl/>
        </w:rPr>
        <w:t xml:space="preserve">توضيح المفاهيم الخاصة بمتغيرات الدراسة </w:t>
      </w:r>
      <w:r w:rsidRPr="00545527">
        <w:rPr>
          <w:rFonts w:ascii="Simplified Arabic" w:hAnsi="Simplified Arabic" w:cs="Simplified Arabic" w:hint="cs"/>
          <w:sz w:val="30"/>
          <w:szCs w:val="30"/>
          <w:rtl/>
        </w:rPr>
        <w:t xml:space="preserve">وعلاقتها ببعضها البعض </w:t>
      </w:r>
      <w:r w:rsidRPr="00545527">
        <w:rPr>
          <w:rFonts w:ascii="Simplified Arabic" w:hAnsi="Simplified Arabic" w:cs="Simplified Arabic"/>
          <w:sz w:val="30"/>
          <w:szCs w:val="30"/>
          <w:rtl/>
        </w:rPr>
        <w:t>ويمكن استعراضها كما يلي:</w:t>
      </w:r>
    </w:p>
    <w:p w14:paraId="311E0C60" w14:textId="77777777" w:rsidR="00545527" w:rsidRDefault="00545527">
      <w:pPr>
        <w:bidi w:val="0"/>
        <w:rPr>
          <w:rFonts w:ascii="Simplified Arabic" w:hAnsi="Simplified Arabic" w:cs="Simplified Arabic"/>
          <w:kern w:val="0"/>
          <w:sz w:val="30"/>
          <w:szCs w:val="30"/>
          <w14:ligatures w14:val="none"/>
        </w:rPr>
      </w:pPr>
      <w:r>
        <w:rPr>
          <w:rFonts w:ascii="Simplified Arabic" w:hAnsi="Simplified Arabic" w:cs="Simplified Arabic"/>
          <w:sz w:val="30"/>
          <w:szCs w:val="30"/>
          <w:rtl/>
        </w:rPr>
        <w:br w:type="page"/>
      </w:r>
    </w:p>
    <w:p w14:paraId="08842640" w14:textId="46E3ED93" w:rsidR="001F6B9E" w:rsidRPr="00545527" w:rsidRDefault="001F6B9E" w:rsidP="00C2622F">
      <w:pPr>
        <w:pStyle w:val="ListParagraph"/>
        <w:numPr>
          <w:ilvl w:val="0"/>
          <w:numId w:val="5"/>
        </w:numPr>
        <w:bidi/>
        <w:spacing w:before="120" w:after="120"/>
        <w:ind w:left="746" w:hanging="386"/>
        <w:rPr>
          <w:rFonts w:ascii="Simplified Arabic" w:hAnsi="Simplified Arabic" w:cs="Simplified Arabic"/>
          <w:sz w:val="30"/>
          <w:szCs w:val="30"/>
        </w:rPr>
      </w:pPr>
      <w:r w:rsidRPr="00545527">
        <w:rPr>
          <w:rFonts w:ascii="Simplified Arabic" w:hAnsi="Simplified Arabic" w:cs="Simplified Arabic"/>
          <w:sz w:val="30"/>
          <w:szCs w:val="30"/>
          <w:rtl/>
        </w:rPr>
        <w:lastRenderedPageBreak/>
        <w:t xml:space="preserve">القيادة الرقمية </w:t>
      </w:r>
      <w:r w:rsidRPr="00545527">
        <w:rPr>
          <w:rFonts w:ascii="Simplified Arabic" w:hAnsi="Simplified Arabic" w:cs="Simplified Arabic"/>
          <w:sz w:val="30"/>
          <w:szCs w:val="30"/>
        </w:rPr>
        <w:t>digital leadership</w:t>
      </w:r>
      <w:r w:rsidRPr="00545527">
        <w:rPr>
          <w:rFonts w:ascii="Simplified Arabic" w:hAnsi="Simplified Arabic" w:cs="Simplified Arabic"/>
          <w:sz w:val="30"/>
          <w:szCs w:val="30"/>
          <w:rtl/>
        </w:rPr>
        <w:t>.</w:t>
      </w:r>
    </w:p>
    <w:p w14:paraId="50BC258A" w14:textId="77777777" w:rsidR="001F6B9E" w:rsidRPr="00545527" w:rsidRDefault="001F6B9E" w:rsidP="00C2622F">
      <w:pPr>
        <w:pStyle w:val="ListParagraph"/>
        <w:numPr>
          <w:ilvl w:val="0"/>
          <w:numId w:val="5"/>
        </w:numPr>
        <w:bidi/>
        <w:spacing w:before="120" w:after="120"/>
        <w:ind w:left="836" w:hanging="476"/>
        <w:rPr>
          <w:rFonts w:ascii="Simplified Arabic" w:hAnsi="Simplified Arabic" w:cs="Simplified Arabic"/>
          <w:sz w:val="30"/>
          <w:szCs w:val="30"/>
          <w:rtl/>
        </w:rPr>
      </w:pPr>
      <w:r w:rsidRPr="00545527">
        <w:rPr>
          <w:rFonts w:ascii="Simplified Arabic" w:hAnsi="Simplified Arabic" w:cs="Simplified Arabic"/>
          <w:sz w:val="30"/>
          <w:szCs w:val="30"/>
          <w:rtl/>
        </w:rPr>
        <w:t xml:space="preserve">التماثل التنظيمي </w:t>
      </w:r>
      <w:r w:rsidRPr="00545527">
        <w:rPr>
          <w:rFonts w:ascii="Simplified Arabic" w:hAnsi="Simplified Arabic" w:cs="Simplified Arabic"/>
          <w:sz w:val="30"/>
          <w:szCs w:val="30"/>
        </w:rPr>
        <w:t>organizational Identification</w:t>
      </w:r>
      <w:r w:rsidRPr="00545527">
        <w:rPr>
          <w:rFonts w:ascii="Simplified Arabic" w:hAnsi="Simplified Arabic" w:cs="Simplified Arabic"/>
          <w:sz w:val="30"/>
          <w:szCs w:val="30"/>
          <w:rtl/>
          <w:lang w:bidi="ar-EG"/>
        </w:rPr>
        <w:t>.</w:t>
      </w:r>
    </w:p>
    <w:p w14:paraId="5CF8F320" w14:textId="77777777" w:rsidR="001F6B9E" w:rsidRPr="00545527" w:rsidRDefault="001F6B9E" w:rsidP="001F6B9E">
      <w:pPr>
        <w:spacing w:before="120" w:after="120" w:line="276" w:lineRule="auto"/>
        <w:ind w:firstLine="360"/>
        <w:rPr>
          <w:rFonts w:ascii="Simplified Arabic" w:hAnsi="Simplified Arabic" w:cs="Simplified Arabic"/>
          <w:sz w:val="30"/>
          <w:szCs w:val="30"/>
          <w:rtl/>
        </w:rPr>
      </w:pPr>
      <w:r w:rsidRPr="00545527">
        <w:rPr>
          <w:rFonts w:ascii="Simplified Arabic" w:hAnsi="Simplified Arabic" w:cs="Simplified Arabic"/>
          <w:sz w:val="30"/>
          <w:szCs w:val="30"/>
          <w:rtl/>
        </w:rPr>
        <w:t>وفيما يلي عرض هذه المتغيرات:</w:t>
      </w:r>
    </w:p>
    <w:p w14:paraId="55940437" w14:textId="77777777" w:rsidR="001F6B9E" w:rsidRPr="00545527" w:rsidRDefault="001F6B9E" w:rsidP="00C2622F">
      <w:pPr>
        <w:pStyle w:val="ListParagraph"/>
        <w:numPr>
          <w:ilvl w:val="0"/>
          <w:numId w:val="6"/>
        </w:numPr>
        <w:bidi/>
        <w:spacing w:before="120" w:after="120"/>
        <w:rPr>
          <w:rFonts w:ascii="Simplified Arabic" w:hAnsi="Simplified Arabic" w:cs="Simplified Arabic"/>
          <w:b/>
          <w:bCs/>
          <w:sz w:val="30"/>
          <w:szCs w:val="30"/>
        </w:rPr>
      </w:pPr>
      <w:r w:rsidRPr="00545527">
        <w:rPr>
          <w:rFonts w:ascii="Simplified Arabic" w:hAnsi="Simplified Arabic" w:cs="Simplified Arabic"/>
          <w:b/>
          <w:bCs/>
          <w:sz w:val="30"/>
          <w:szCs w:val="30"/>
          <w:rtl/>
        </w:rPr>
        <w:t xml:space="preserve">القيادة الرقمية </w:t>
      </w:r>
      <w:r w:rsidRPr="00545527">
        <w:rPr>
          <w:rFonts w:ascii="Simplified Arabic" w:hAnsi="Simplified Arabic" w:cs="Simplified Arabic"/>
          <w:b/>
          <w:bCs/>
          <w:sz w:val="30"/>
          <w:szCs w:val="30"/>
        </w:rPr>
        <w:t xml:space="preserve">  </w:t>
      </w:r>
      <w:r w:rsidRPr="00545527">
        <w:rPr>
          <w:rFonts w:ascii="Simplified Arabic" w:hAnsi="Simplified Arabic" w:cs="Simplified Arabic"/>
          <w:sz w:val="30"/>
          <w:szCs w:val="30"/>
        </w:rPr>
        <w:t>digital leadership</w:t>
      </w:r>
      <w:r w:rsidRPr="00545527">
        <w:rPr>
          <w:rFonts w:ascii="Simplified Arabic" w:hAnsi="Simplified Arabic" w:cs="Simplified Arabic"/>
          <w:sz w:val="30"/>
          <w:szCs w:val="30"/>
          <w:rtl/>
          <w:lang w:val="en-GB" w:bidi="ar-EG"/>
        </w:rPr>
        <w:t>.</w:t>
      </w:r>
    </w:p>
    <w:p w14:paraId="2A7299E8" w14:textId="77777777" w:rsidR="001F6B9E" w:rsidRPr="00545527" w:rsidRDefault="001F6B9E" w:rsidP="001F6B9E">
      <w:pPr>
        <w:spacing w:before="120" w:after="120" w:line="276" w:lineRule="auto"/>
        <w:ind w:firstLine="720"/>
        <w:rPr>
          <w:rFonts w:ascii="Simplified Arabic" w:hAnsi="Simplified Arabic" w:cs="Simplified Arabic"/>
          <w:sz w:val="30"/>
          <w:szCs w:val="30"/>
        </w:rPr>
      </w:pPr>
      <w:r w:rsidRPr="00545527">
        <w:rPr>
          <w:rFonts w:ascii="Simplified Arabic" w:hAnsi="Simplified Arabic" w:cs="Simplified Arabic"/>
          <w:sz w:val="30"/>
          <w:szCs w:val="30"/>
          <w:rtl/>
        </w:rPr>
        <w:t xml:space="preserve">سيقوم الباحث بعرض هذا المتغير من خلال المفهوم والأبعاد </w:t>
      </w:r>
    </w:p>
    <w:p w14:paraId="4694EB1B" w14:textId="2703FC9A" w:rsidR="00C323C3" w:rsidRPr="00545527" w:rsidRDefault="00C323C3" w:rsidP="004D4FA4">
      <w:pPr>
        <w:pStyle w:val="Heading3"/>
        <w:tabs>
          <w:tab w:val="left" w:pos="3792"/>
        </w:tabs>
        <w:rPr>
          <w:rFonts w:ascii="Sakkal Majalla" w:hAnsi="Sakkal Majalla" w:cs="Sakkal Majalla"/>
          <w:b/>
          <w:bCs/>
          <w:color w:val="auto"/>
          <w:sz w:val="30"/>
          <w:szCs w:val="30"/>
          <w:u w:val="single"/>
          <w:rtl/>
          <w:lang w:bidi="ar-EG"/>
        </w:rPr>
      </w:pPr>
      <w:bookmarkStart w:id="45" w:name="_Toc192817577"/>
      <w:r w:rsidRPr="00545527">
        <w:rPr>
          <w:rFonts w:ascii="Sakkal Majalla" w:hAnsi="Sakkal Majalla" w:cs="Sakkal Majalla"/>
          <w:b/>
          <w:bCs/>
          <w:color w:val="auto"/>
          <w:sz w:val="30"/>
          <w:szCs w:val="30"/>
          <w:u w:val="single"/>
          <w:rtl/>
          <w:lang w:bidi="ar-EG"/>
        </w:rPr>
        <w:t>2/3/1 المنطلقات النظرية للدراسة:</w:t>
      </w:r>
      <w:bookmarkEnd w:id="45"/>
    </w:p>
    <w:p w14:paraId="1EF0FC20" w14:textId="7BCF19CC" w:rsidR="001F6B9E" w:rsidRPr="00545527" w:rsidRDefault="001F6B9E" w:rsidP="001F6B9E">
      <w:pPr>
        <w:pStyle w:val="Heading3"/>
        <w:rPr>
          <w:rFonts w:ascii="Sakkal Majalla" w:hAnsi="Sakkal Majalla" w:cs="Sakkal Majalla"/>
          <w:b/>
          <w:bCs/>
          <w:color w:val="auto"/>
          <w:sz w:val="30"/>
          <w:szCs w:val="30"/>
          <w:u w:val="single"/>
          <w:rtl/>
          <w:lang w:bidi="ar-EG"/>
        </w:rPr>
      </w:pPr>
      <w:bookmarkStart w:id="46" w:name="_Toc192817578"/>
      <w:r w:rsidRPr="00545527">
        <w:rPr>
          <w:rFonts w:ascii="Sakkal Majalla" w:hAnsi="Sakkal Majalla" w:cs="Sakkal Majalla"/>
          <w:b/>
          <w:bCs/>
          <w:color w:val="auto"/>
          <w:sz w:val="30"/>
          <w:szCs w:val="30"/>
          <w:u w:val="single"/>
          <w:rtl/>
          <w:lang w:bidi="ar-EG"/>
        </w:rPr>
        <w:t>2/3/1/1 مفهوم القيادة الرقمية :</w:t>
      </w:r>
      <w:bookmarkEnd w:id="46"/>
    </w:p>
    <w:p w14:paraId="1E05166B"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تعد القيادة من احد المفاهيم التي تعددت وجهات النظر حول تعريفها وتفسيرها، وبالتزامن مع تطور الفكر التنظيمي ظهرت الكثير من النظريات بدءاً بنظرية السمات والنظريات السلوكية وظهور توجهات حديثة في الفكر القيادي والنظريات المعاصرة ونظريات الاكثر حداثة في القيادة، وتعد القيادة الرقمية (</w:t>
      </w:r>
      <w:r w:rsidRPr="00545527">
        <w:rPr>
          <w:rFonts w:ascii="Simplified Arabic" w:hAnsi="Simplified Arabic" w:cs="Simplified Arabic"/>
          <w:sz w:val="30"/>
          <w:szCs w:val="30"/>
        </w:rPr>
        <w:t xml:space="preserve"> (Digital Leadership</w:t>
      </w:r>
      <w:r w:rsidRPr="00545527">
        <w:rPr>
          <w:rFonts w:ascii="Simplified Arabic" w:hAnsi="Simplified Arabic" w:cs="Simplified Arabic"/>
          <w:sz w:val="30"/>
          <w:szCs w:val="30"/>
          <w:rtl/>
        </w:rPr>
        <w:t>من المفاهيم التي ما زالت قيد الدراسات الحديثة اذ أن هناك الكثير من العاملين الذين يؤدون أعمالهم في فضاء الإنترنت او عن بعد في منازلهم وهذا يعني وجود بيئة عمل افتراضية وليست فعلية (داوده ، ٢٠١١: ٩ )</w:t>
      </w:r>
    </w:p>
    <w:p w14:paraId="4439C297" w14:textId="7FB71F21" w:rsidR="001F6B9E" w:rsidRPr="00545527" w:rsidRDefault="001F6B9E" w:rsidP="001F6B9E">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ويرى (أمين، 2018: 53) أن الادارة الرقمية هي الإدارة التي تعتمد على وسيط إلكتروني في إنجاز عمليات الادارية والتي تتضمن الارشيف بطريقة الكترونية والايميل والمفكرات فضلا عن التنظييم الالكتروني</w:t>
      </w:r>
      <w:r w:rsidRPr="00545527">
        <w:rPr>
          <w:rFonts w:ascii="Simplified Arabic" w:hAnsi="Simplified Arabic" w:cs="Simplified Arabic"/>
          <w:sz w:val="30"/>
          <w:szCs w:val="30"/>
        </w:rPr>
        <w:t xml:space="preserve"> (Voice mail ) </w:t>
      </w:r>
      <w:r w:rsidRPr="00545527">
        <w:rPr>
          <w:rFonts w:ascii="Simplified Arabic" w:hAnsi="Simplified Arabic" w:cs="Simplified Arabic"/>
          <w:sz w:val="30"/>
          <w:szCs w:val="30"/>
          <w:rtl/>
        </w:rPr>
        <w:t xml:space="preserve">الالكترونية والادلة و الشبكي وتنظيم المصفوفة والتنظيم الموجه بالمعرفة، واعتماد البيئة الافتراضية والمؤتمرات الإلكترونية والإدارة من بعد واعتماد نظم الرقابة والمتابعة الالكترونية. </w:t>
      </w:r>
    </w:p>
    <w:p w14:paraId="76EAEBC6"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rPr>
        <w:t>ورأى (</w:t>
      </w:r>
      <w:r w:rsidRPr="00545527">
        <w:rPr>
          <w:rFonts w:ascii="Simplified Arabic" w:hAnsi="Simplified Arabic" w:cs="Simplified Arabic"/>
          <w:sz w:val="30"/>
          <w:szCs w:val="30"/>
        </w:rPr>
        <w:t>Robbins &amp; Judge, 2009: 44</w:t>
      </w:r>
      <w:r w:rsidRPr="00545527">
        <w:rPr>
          <w:rFonts w:ascii="Simplified Arabic" w:hAnsi="Simplified Arabic" w:cs="Simplified Arabic"/>
          <w:sz w:val="30"/>
          <w:szCs w:val="30"/>
          <w:rtl/>
        </w:rPr>
        <w:t xml:space="preserve"> ) أن القيادة الرقمية فهي مفهوم يتضمن تعامل القائد في الفضاء الرقمي وهو غير مألوف سابقا ويتبلور في عدم وجود لغة الإشارات</w:t>
      </w:r>
      <w:r w:rsidRPr="00545527">
        <w:rPr>
          <w:rFonts w:ascii="Simplified Arabic" w:hAnsi="Simplified Arabic" w:cs="Simplified Arabic"/>
          <w:sz w:val="30"/>
          <w:szCs w:val="30"/>
          <w:rtl/>
          <w:lang w:val="en-GB" w:bidi="ar-EG"/>
        </w:rPr>
        <w:t>.</w:t>
      </w:r>
    </w:p>
    <w:p w14:paraId="2D6411BA"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ويعرف (</w:t>
      </w:r>
      <w:r w:rsidRPr="00545527">
        <w:rPr>
          <w:rFonts w:ascii="Simplified Arabic" w:hAnsi="Simplified Arabic" w:cs="Simplified Arabic"/>
          <w:sz w:val="30"/>
          <w:szCs w:val="30"/>
          <w:lang w:val="en-GB" w:bidi="ar-EG"/>
        </w:rPr>
        <w:t>Bounfour ,2016</w:t>
      </w:r>
      <w:r w:rsidRPr="00545527">
        <w:rPr>
          <w:rFonts w:ascii="Simplified Arabic" w:hAnsi="Simplified Arabic" w:cs="Simplified Arabic"/>
          <w:sz w:val="30"/>
          <w:szCs w:val="30"/>
          <w:lang w:bidi="ar-EG"/>
        </w:rPr>
        <w:t>: 134</w:t>
      </w:r>
      <w:r w:rsidRPr="00545527">
        <w:rPr>
          <w:rFonts w:ascii="Simplified Arabic" w:hAnsi="Simplified Arabic" w:cs="Simplified Arabic"/>
          <w:sz w:val="30"/>
          <w:szCs w:val="30"/>
          <w:rtl/>
          <w:lang w:val="en-GB" w:bidi="ar-EG"/>
        </w:rPr>
        <w:t>)</w:t>
      </w:r>
      <w:r w:rsidRPr="00545527">
        <w:rPr>
          <w:rFonts w:ascii="Simplified Arabic" w:hAnsi="Simplified Arabic" w:cs="Simplified Arabic"/>
          <w:sz w:val="30"/>
          <w:szCs w:val="30"/>
          <w:lang w:val="en-GB" w:bidi="ar-EG"/>
        </w:rPr>
        <w:t xml:space="preserve"> </w:t>
      </w:r>
      <w:r w:rsidRPr="00545527">
        <w:rPr>
          <w:rFonts w:ascii="Simplified Arabic" w:hAnsi="Simplified Arabic" w:cs="Simplified Arabic"/>
          <w:sz w:val="30"/>
          <w:szCs w:val="30"/>
          <w:rtl/>
          <w:lang w:val="en-GB" w:bidi="ar-EG"/>
        </w:rPr>
        <w:t xml:space="preserve">القيادة الرقمية بأنها </w:t>
      </w:r>
      <w:bookmarkStart w:id="47" w:name="_Hlk165401020"/>
      <w:r w:rsidRPr="00545527">
        <w:rPr>
          <w:rFonts w:ascii="Simplified Arabic" w:hAnsi="Simplified Arabic" w:cs="Simplified Arabic"/>
          <w:sz w:val="30"/>
          <w:szCs w:val="30"/>
          <w:rtl/>
          <w:lang w:val="en-GB" w:bidi="ar-EG"/>
        </w:rPr>
        <w:t>تعبئة الموارد القيادية بالتكنولوجيا والاتصالات والمعلوماتية الجديدة التي يمكن أن تساعد في تحقيق الأهداف</w:t>
      </w:r>
      <w:bookmarkEnd w:id="47"/>
      <w:r w:rsidRPr="00545527">
        <w:rPr>
          <w:rFonts w:ascii="Simplified Arabic" w:hAnsi="Simplified Arabic" w:cs="Simplified Arabic"/>
          <w:sz w:val="30"/>
          <w:szCs w:val="30"/>
          <w:rtl/>
          <w:lang w:val="en-GB" w:bidi="ar-EG"/>
        </w:rPr>
        <w:t>.</w:t>
      </w:r>
    </w:p>
    <w:p w14:paraId="7308DDB7" w14:textId="77777777" w:rsidR="001F6B9E" w:rsidRPr="00545527" w:rsidRDefault="001F6B9E" w:rsidP="001F6B9E">
      <w:pPr>
        <w:autoSpaceDE w:val="0"/>
        <w:autoSpaceDN w:val="0"/>
        <w:adjustRightInd w:val="0"/>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lastRenderedPageBreak/>
        <w:t>وتعرف القيادة الرقمية بأنها الاستخدام الاستراتيجي للأدوات الرقمية للمؤسسة لتحقيق أهداف العمل، والقيادة الرقمية بمعناها الواسع هي: توحيد مجموعة من الطرائق والأساليب لجلب المهارات والمعرفة، ويجب على القائد الرقمي لتسهيل وإحداث المرونة في إنجاز المهام، العمل وفق مستويات ثلاثة: تحفيز أعضاء المؤسسة في تعزيز المعرفة من خلال الأنشطة الفردية؛ ومشاركة المعرفة ضمن الفريق أو المجموعة لتطوير فهم أعمق، والعمل كوسيط للمعرفة بين أعضاء المؤسسة، يضاف إلى ذلك جلب المعرفة من خارج المنظمة (سدران، 2021: 467).</w:t>
      </w:r>
    </w:p>
    <w:p w14:paraId="362EAAD2" w14:textId="77777777" w:rsidR="001F6B9E" w:rsidRPr="00545527" w:rsidRDefault="001F6B9E" w:rsidP="001F6B9E">
      <w:pPr>
        <w:spacing w:before="120" w:after="120" w:line="276" w:lineRule="auto"/>
        <w:ind w:firstLine="720"/>
        <w:rPr>
          <w:rFonts w:ascii="Simplified Arabic" w:hAnsi="Simplified Arabic" w:cs="Simplified Arabic"/>
          <w:sz w:val="30"/>
          <w:szCs w:val="30"/>
          <w:rtl/>
        </w:rPr>
      </w:pPr>
      <w:r w:rsidRPr="00545527">
        <w:rPr>
          <w:rFonts w:ascii="Simplified Arabic" w:hAnsi="Simplified Arabic" w:cs="Simplified Arabic"/>
          <w:sz w:val="30"/>
          <w:szCs w:val="30"/>
          <w:rtl/>
        </w:rPr>
        <w:t>ومن التعاريف السابقة اتضح للباحث ما يلي:-</w:t>
      </w:r>
    </w:p>
    <w:p w14:paraId="375BFF26" w14:textId="77777777" w:rsidR="001F6B9E" w:rsidRPr="00545527" w:rsidRDefault="001F6B9E" w:rsidP="00C2622F">
      <w:pPr>
        <w:pStyle w:val="ListParagraph"/>
        <w:numPr>
          <w:ilvl w:val="0"/>
          <w:numId w:val="8"/>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ان مفهوم الرقمية في القيادة يتضمن مجالين وهما دراسات القيادة المعاصرة والرقمنة.</w:t>
      </w:r>
    </w:p>
    <w:p w14:paraId="5F582BDF" w14:textId="77777777" w:rsidR="001F6B9E" w:rsidRPr="00545527" w:rsidRDefault="001F6B9E" w:rsidP="00C2622F">
      <w:pPr>
        <w:pStyle w:val="ListParagraph"/>
        <w:numPr>
          <w:ilvl w:val="0"/>
          <w:numId w:val="8"/>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lang w:val="en-GB" w:bidi="ar-EG"/>
        </w:rPr>
        <w:t>ان المفهوم</w:t>
      </w:r>
      <w:r w:rsidRPr="00545527">
        <w:rPr>
          <w:rFonts w:ascii="Simplified Arabic" w:hAnsi="Simplified Arabic" w:cs="Simplified Arabic"/>
          <w:sz w:val="30"/>
          <w:szCs w:val="30"/>
          <w:lang w:val="en-GB" w:bidi="ar-EG"/>
        </w:rPr>
        <w:t xml:space="preserve"> </w:t>
      </w:r>
      <w:r w:rsidRPr="00545527">
        <w:rPr>
          <w:rFonts w:ascii="Simplified Arabic" w:hAnsi="Simplified Arabic" w:cs="Simplified Arabic"/>
          <w:sz w:val="30"/>
          <w:szCs w:val="30"/>
          <w:rtl/>
          <w:lang w:val="en-GB" w:bidi="ar-EG"/>
        </w:rPr>
        <w:t>الأساسي للقيادة الرقمية جاءت من تحول الاعمال نحو البيئة الرقمية.</w:t>
      </w:r>
    </w:p>
    <w:p w14:paraId="5497E666" w14:textId="77777777" w:rsidR="001F6B9E" w:rsidRPr="00545527" w:rsidRDefault="001F6B9E" w:rsidP="00C2622F">
      <w:pPr>
        <w:pStyle w:val="ListParagraph"/>
        <w:numPr>
          <w:ilvl w:val="0"/>
          <w:numId w:val="8"/>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lang w:val="en-GB" w:bidi="ar-EG"/>
        </w:rPr>
        <w:t>أن القيادة الرقمية تعتمد بالأساس على وجود الموارد التكنولوجية الكافية والمناسبة.</w:t>
      </w:r>
    </w:p>
    <w:p w14:paraId="626EAF78"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Pr>
      </w:pPr>
      <w:r w:rsidRPr="00545527">
        <w:rPr>
          <w:rFonts w:ascii="Simplified Arabic" w:hAnsi="Simplified Arabic" w:cs="Simplified Arabic"/>
          <w:sz w:val="30"/>
          <w:szCs w:val="30"/>
          <w:rtl/>
        </w:rPr>
        <w:t xml:space="preserve">وبناء عليه، ولما كان الباحث يسعى لوضع تعريف محدد وشامل للقيادة الرقمية يخدم موضوع البحث فقد تبنى التعريف الذي وضعه </w:t>
      </w:r>
      <w:r w:rsidRPr="00545527">
        <w:rPr>
          <w:rFonts w:ascii="Simplified Arabic" w:hAnsi="Simplified Arabic" w:cs="Simplified Arabic"/>
          <w:sz w:val="30"/>
          <w:szCs w:val="30"/>
          <w:lang w:val="en-GB" w:bidi="ar-EG"/>
        </w:rPr>
        <w:t xml:space="preserve">Bounfour </w:t>
      </w:r>
      <w:r w:rsidRPr="00545527">
        <w:rPr>
          <w:rFonts w:ascii="Simplified Arabic" w:hAnsi="Simplified Arabic" w:cs="Simplified Arabic"/>
          <w:sz w:val="30"/>
          <w:szCs w:val="30"/>
          <w:rtl/>
          <w:lang w:val="en-GB" w:bidi="ar-EG"/>
        </w:rPr>
        <w:t xml:space="preserve"> </w:t>
      </w:r>
      <w:r w:rsidRPr="00545527">
        <w:rPr>
          <w:rFonts w:ascii="Simplified Arabic" w:hAnsi="Simplified Arabic" w:cs="Simplified Arabic"/>
          <w:sz w:val="30"/>
          <w:szCs w:val="30"/>
          <w:rtl/>
        </w:rPr>
        <w:t>حسب دراسة (نوري، ومحمد، 2022) والذي عرفها بأنها "تعبئة الموارد القيادية بالتكنولوجيا والاتصالات والمعلوماتية الجديدة التي يمكن أن تساعد في تحقيق الأهداف ".</w:t>
      </w:r>
    </w:p>
    <w:p w14:paraId="4B4E7552" w14:textId="662983FC" w:rsidR="001F6B9E" w:rsidRPr="00545527" w:rsidRDefault="001F6B9E" w:rsidP="001F6B9E">
      <w:pPr>
        <w:pStyle w:val="Heading3"/>
        <w:rPr>
          <w:rFonts w:ascii="Sakkal Majalla" w:hAnsi="Sakkal Majalla" w:cs="Sakkal Majalla"/>
          <w:b/>
          <w:bCs/>
          <w:color w:val="auto"/>
          <w:sz w:val="30"/>
          <w:szCs w:val="30"/>
          <w:u w:val="single"/>
          <w:rtl/>
          <w:lang w:bidi="ar-EG"/>
        </w:rPr>
      </w:pPr>
      <w:bookmarkStart w:id="48" w:name="_Toc192817579"/>
      <w:r w:rsidRPr="00545527">
        <w:rPr>
          <w:rFonts w:ascii="Sakkal Majalla" w:hAnsi="Sakkal Majalla" w:cs="Sakkal Majalla"/>
          <w:b/>
          <w:bCs/>
          <w:color w:val="auto"/>
          <w:sz w:val="30"/>
          <w:szCs w:val="30"/>
          <w:u w:val="single"/>
          <w:rtl/>
          <w:lang w:bidi="ar-EG"/>
        </w:rPr>
        <w:t>2/3/1/</w:t>
      </w:r>
      <w:r w:rsidR="00D47B0E" w:rsidRPr="00545527">
        <w:rPr>
          <w:rFonts w:ascii="Sakkal Majalla" w:hAnsi="Sakkal Majalla" w:cs="Sakkal Majalla" w:hint="cs"/>
          <w:b/>
          <w:bCs/>
          <w:color w:val="auto"/>
          <w:sz w:val="30"/>
          <w:szCs w:val="30"/>
          <w:u w:val="single"/>
          <w:rtl/>
          <w:lang w:bidi="ar-EG"/>
        </w:rPr>
        <w:t>1/1</w:t>
      </w:r>
      <w:r w:rsidRPr="00545527">
        <w:rPr>
          <w:rFonts w:ascii="Sakkal Majalla" w:hAnsi="Sakkal Majalla" w:cs="Sakkal Majalla"/>
          <w:b/>
          <w:bCs/>
          <w:color w:val="auto"/>
          <w:sz w:val="30"/>
          <w:szCs w:val="30"/>
          <w:u w:val="single"/>
          <w:rtl/>
          <w:lang w:bidi="ar-EG"/>
        </w:rPr>
        <w:t xml:space="preserve"> أبعاد القيادة الرقمية</w:t>
      </w:r>
      <w:bookmarkEnd w:id="48"/>
      <w:r w:rsidRPr="00545527">
        <w:rPr>
          <w:rFonts w:ascii="Sakkal Majalla" w:hAnsi="Sakkal Majalla" w:cs="Sakkal Majalla"/>
          <w:b/>
          <w:bCs/>
          <w:color w:val="auto"/>
          <w:sz w:val="30"/>
          <w:szCs w:val="30"/>
          <w:u w:val="single"/>
          <w:rtl/>
          <w:lang w:bidi="ar-EG"/>
        </w:rPr>
        <w:t xml:space="preserve"> </w:t>
      </w:r>
    </w:p>
    <w:p w14:paraId="1BF7A5C1"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انطلاقا من الدراسات السابقة التي أطلع عليها الباحث فإن العديد من الدراسات السابقة كدراسة </w:t>
      </w:r>
      <w:bookmarkStart w:id="49" w:name="_Hlk165400165"/>
      <w:r w:rsidRPr="00545527">
        <w:rPr>
          <w:rFonts w:ascii="Simplified Arabic" w:hAnsi="Simplified Arabic" w:cs="Simplified Arabic"/>
          <w:sz w:val="30"/>
          <w:szCs w:val="30"/>
          <w:rtl/>
        </w:rPr>
        <w:t xml:space="preserve">(الحربي، 2020) ، ودراسة (العبادي، والشريدة، 2021)، و دراسة (آل سعود، 2021) ، ودراسة (نوري، ومحمد، 2022) </w:t>
      </w:r>
      <w:bookmarkEnd w:id="49"/>
      <w:r w:rsidRPr="00545527">
        <w:rPr>
          <w:rFonts w:ascii="Simplified Arabic" w:hAnsi="Simplified Arabic" w:cs="Simplified Arabic"/>
          <w:sz w:val="30"/>
          <w:szCs w:val="30"/>
          <w:rtl/>
        </w:rPr>
        <w:t>قد تناولت أبعاد القيادة الرقمية من خلال 4 أبعاد (التواصل الرقمي، التمكين الرقمي، التعلم الرقمي، القيادة التحويلية)، بينما تناولت دراسة (</w:t>
      </w:r>
      <w:r w:rsidRPr="00545527">
        <w:rPr>
          <w:rFonts w:ascii="Simplified Arabic" w:hAnsi="Simplified Arabic" w:cs="Simplified Arabic"/>
          <w:sz w:val="30"/>
          <w:szCs w:val="30"/>
        </w:rPr>
        <w:t>Zhang et al, 2021</w:t>
      </w:r>
      <w:r w:rsidRPr="00545527">
        <w:rPr>
          <w:rFonts w:ascii="Simplified Arabic" w:hAnsi="Simplified Arabic" w:cs="Simplified Arabic"/>
          <w:sz w:val="30"/>
          <w:szCs w:val="30"/>
          <w:rtl/>
        </w:rPr>
        <w:t>) أبعاد القيادة الرقمية من خلال 3 أبعاد</w:t>
      </w:r>
      <w:r w:rsidRPr="00545527">
        <w:rPr>
          <w:rFonts w:ascii="Simplified Arabic" w:hAnsi="Simplified Arabic" w:cs="Simplified Arabic"/>
          <w:sz w:val="30"/>
          <w:szCs w:val="30"/>
        </w:rPr>
        <w:t xml:space="preserve"> </w:t>
      </w:r>
      <w:r w:rsidRPr="00545527">
        <w:rPr>
          <w:rFonts w:ascii="Simplified Arabic" w:hAnsi="Simplified Arabic" w:cs="Simplified Arabic"/>
          <w:sz w:val="30"/>
          <w:szCs w:val="30"/>
          <w:lang w:val="en-GB"/>
        </w:rPr>
        <w:t xml:space="preserve"> </w:t>
      </w:r>
      <w:r w:rsidRPr="00545527">
        <w:rPr>
          <w:rFonts w:ascii="Simplified Arabic" w:hAnsi="Simplified Arabic" w:cs="Simplified Arabic"/>
          <w:sz w:val="30"/>
          <w:szCs w:val="30"/>
          <w:rtl/>
          <w:lang w:val="en-GB" w:bidi="ar-EG"/>
        </w:rPr>
        <w:t>فقط</w:t>
      </w:r>
      <w:r w:rsidRPr="00545527">
        <w:rPr>
          <w:rFonts w:ascii="Simplified Arabic" w:hAnsi="Simplified Arabic" w:cs="Simplified Arabic"/>
          <w:sz w:val="30"/>
          <w:szCs w:val="30"/>
          <w:rtl/>
        </w:rPr>
        <w:t xml:space="preserve">، في حين تناولت دراسة </w:t>
      </w:r>
      <w:r w:rsidRPr="00545527">
        <w:rPr>
          <w:rFonts w:ascii="Simplified Arabic" w:hAnsi="Simplified Arabic" w:cs="Simplified Arabic"/>
          <w:sz w:val="30"/>
          <w:szCs w:val="30"/>
        </w:rPr>
        <w:t xml:space="preserve"> (Botha &amp; Hoppe, 2020). </w:t>
      </w:r>
      <w:r w:rsidRPr="00545527">
        <w:rPr>
          <w:rFonts w:ascii="Simplified Arabic" w:hAnsi="Simplified Arabic" w:cs="Simplified Arabic"/>
          <w:sz w:val="30"/>
          <w:szCs w:val="30"/>
          <w:rtl/>
          <w:lang w:bidi="ar-EG"/>
        </w:rPr>
        <w:t>، ودراسة</w:t>
      </w:r>
      <w:r w:rsidRPr="00545527">
        <w:rPr>
          <w:rFonts w:ascii="Simplified Arabic" w:hAnsi="Simplified Arabic" w:cs="Simplified Arabic"/>
          <w:sz w:val="30"/>
          <w:szCs w:val="30"/>
        </w:rPr>
        <w:t xml:space="preserve">(Yukl et al. 2022) </w:t>
      </w:r>
      <w:r w:rsidRPr="00545527">
        <w:rPr>
          <w:rFonts w:ascii="Simplified Arabic" w:hAnsi="Simplified Arabic" w:cs="Simplified Arabic"/>
          <w:sz w:val="30"/>
          <w:szCs w:val="30"/>
          <w:rtl/>
        </w:rPr>
        <w:t xml:space="preserve"> أبعاد</w:t>
      </w:r>
      <w:r w:rsidRPr="00545527">
        <w:rPr>
          <w:rFonts w:ascii="Simplified Arabic" w:hAnsi="Simplified Arabic" w:cs="Simplified Arabic"/>
          <w:sz w:val="30"/>
          <w:szCs w:val="30"/>
          <w:rtl/>
          <w:lang w:bidi="ar-EG"/>
        </w:rPr>
        <w:t>ا</w:t>
      </w:r>
      <w:r w:rsidRPr="00545527">
        <w:rPr>
          <w:rFonts w:ascii="Simplified Arabic" w:hAnsi="Simplified Arabic" w:cs="Simplified Arabic"/>
          <w:sz w:val="30"/>
          <w:szCs w:val="30"/>
          <w:rtl/>
        </w:rPr>
        <w:t xml:space="preserve"> مختلفة للقيادة الرقمية من خلال 4 أبعاد.</w:t>
      </w:r>
    </w:p>
    <w:p w14:paraId="74C286CF" w14:textId="30EFE718" w:rsidR="00545527" w:rsidRPr="00545527" w:rsidRDefault="001F6B9E" w:rsidP="00545527">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وعلى ما تقدم من الدراسات السابقة التي تناولت القيادة الرقمية، فقد خلص الباحث عليها إلى إعداد جدول يلخص الأبعاد الرئيسية والأكثر اعتماد للقيادة الرقمية.</w:t>
      </w:r>
    </w:p>
    <w:p w14:paraId="48CCEDC9" w14:textId="4392C09D" w:rsidR="001F6B9E" w:rsidRPr="00545527" w:rsidRDefault="001F6B9E" w:rsidP="001F6B9E">
      <w:pPr>
        <w:pStyle w:val="Caption"/>
        <w:jc w:val="center"/>
        <w:rPr>
          <w:rFonts w:ascii="Simplified Arabic" w:hAnsi="Simplified Arabic" w:cs="Simplified Arabic"/>
          <w:b/>
          <w:bCs/>
          <w:i w:val="0"/>
          <w:iCs w:val="0"/>
          <w:color w:val="auto"/>
          <w:sz w:val="30"/>
          <w:szCs w:val="30"/>
          <w:rtl/>
        </w:rPr>
      </w:pPr>
      <w:bookmarkStart w:id="50" w:name="_Toc192813706"/>
      <w:r w:rsidRPr="00545527">
        <w:rPr>
          <w:b/>
          <w:bCs/>
          <w:i w:val="0"/>
          <w:iCs w:val="0"/>
          <w:color w:val="auto"/>
          <w:sz w:val="30"/>
          <w:szCs w:val="30"/>
          <w:rtl/>
        </w:rPr>
        <w:lastRenderedPageBreak/>
        <w:t>جدول</w:t>
      </w:r>
      <w:r w:rsidRPr="00545527">
        <w:rPr>
          <w:rFonts w:hint="cs"/>
          <w:b/>
          <w:bCs/>
          <w:i w:val="0"/>
          <w:iCs w:val="0"/>
          <w:color w:val="auto"/>
          <w:sz w:val="30"/>
          <w:szCs w:val="30"/>
          <w:rtl/>
        </w:rPr>
        <w:t xml:space="preserve"> رقم</w:t>
      </w:r>
      <w:r w:rsidRPr="00545527">
        <w:rPr>
          <w:b/>
          <w:bCs/>
          <w:i w:val="0"/>
          <w:iCs w:val="0"/>
          <w:color w:val="auto"/>
          <w:sz w:val="30"/>
          <w:szCs w:val="30"/>
          <w:rtl/>
        </w:rPr>
        <w:t xml:space="preserve"> </w:t>
      </w:r>
      <w:r w:rsidRPr="00545527">
        <w:rPr>
          <w:rFonts w:hint="cs"/>
          <w:b/>
          <w:bCs/>
          <w:i w:val="0"/>
          <w:iCs w:val="0"/>
          <w:color w:val="auto"/>
          <w:sz w:val="30"/>
          <w:szCs w:val="30"/>
          <w:rtl/>
        </w:rPr>
        <w:t>(</w:t>
      </w:r>
      <w:r w:rsidR="00680789" w:rsidRPr="00545527">
        <w:rPr>
          <w:rFonts w:ascii="Simplified Arabic" w:hAnsi="Simplified Arabic" w:cs="Simplified Arabic" w:hint="cs"/>
          <w:b/>
          <w:bCs/>
          <w:i w:val="0"/>
          <w:iCs w:val="0"/>
          <w:color w:val="auto"/>
          <w:sz w:val="30"/>
          <w:szCs w:val="30"/>
          <w:rtl/>
        </w:rPr>
        <w:t>2-</w:t>
      </w:r>
      <w:r w:rsidRPr="00545527">
        <w:rPr>
          <w:rFonts w:ascii="Simplified Arabic" w:hAnsi="Simplified Arabic" w:cs="Simplified Arabic"/>
          <w:b/>
          <w:bCs/>
          <w:i w:val="0"/>
          <w:iCs w:val="0"/>
          <w:color w:val="auto"/>
          <w:sz w:val="30"/>
          <w:szCs w:val="30"/>
          <w:rtl/>
        </w:rPr>
        <w:fldChar w:fldCharType="begin"/>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Pr>
        <w:instrText>SEQ</w:instrText>
      </w:r>
      <w:r w:rsidRPr="00545527">
        <w:rPr>
          <w:rFonts w:ascii="Simplified Arabic" w:hAnsi="Simplified Arabic" w:cs="Simplified Arabic"/>
          <w:b/>
          <w:bCs/>
          <w:i w:val="0"/>
          <w:iCs w:val="0"/>
          <w:color w:val="auto"/>
          <w:sz w:val="30"/>
          <w:szCs w:val="30"/>
          <w:rtl/>
        </w:rPr>
        <w:instrText xml:space="preserve"> جدول \* </w:instrText>
      </w:r>
      <w:r w:rsidRPr="00545527">
        <w:rPr>
          <w:rFonts w:ascii="Simplified Arabic" w:hAnsi="Simplified Arabic" w:cs="Simplified Arabic"/>
          <w:b/>
          <w:bCs/>
          <w:i w:val="0"/>
          <w:iCs w:val="0"/>
          <w:color w:val="auto"/>
          <w:sz w:val="30"/>
          <w:szCs w:val="30"/>
        </w:rPr>
        <w:instrText>ARABIC</w:instrText>
      </w:r>
      <w:r w:rsidRPr="00545527">
        <w:rPr>
          <w:rFonts w:ascii="Simplified Arabic" w:hAnsi="Simplified Arabic" w:cs="Simplified Arabic"/>
          <w:b/>
          <w:bCs/>
          <w:i w:val="0"/>
          <w:iCs w:val="0"/>
          <w:color w:val="auto"/>
          <w:sz w:val="30"/>
          <w:szCs w:val="30"/>
          <w:rtl/>
        </w:rPr>
        <w:instrText xml:space="preserve"> </w:instrText>
      </w:r>
      <w:r w:rsidRPr="00545527">
        <w:rPr>
          <w:rFonts w:ascii="Simplified Arabic" w:hAnsi="Simplified Arabic" w:cs="Simplified Arabic"/>
          <w:b/>
          <w:bCs/>
          <w:i w:val="0"/>
          <w:iCs w:val="0"/>
          <w:color w:val="auto"/>
          <w:sz w:val="30"/>
          <w:szCs w:val="30"/>
          <w:rtl/>
        </w:rPr>
        <w:fldChar w:fldCharType="separate"/>
      </w:r>
      <w:r w:rsidR="005B47F6">
        <w:rPr>
          <w:rFonts w:ascii="Simplified Arabic" w:hAnsi="Simplified Arabic" w:cs="Simplified Arabic"/>
          <w:b/>
          <w:bCs/>
          <w:i w:val="0"/>
          <w:iCs w:val="0"/>
          <w:noProof/>
          <w:color w:val="auto"/>
          <w:sz w:val="30"/>
          <w:szCs w:val="30"/>
          <w:rtl/>
        </w:rPr>
        <w:t>2</w:t>
      </w:r>
      <w:r w:rsidRPr="00545527">
        <w:rPr>
          <w:rFonts w:ascii="Simplified Arabic" w:hAnsi="Simplified Arabic" w:cs="Simplified Arabic"/>
          <w:b/>
          <w:bCs/>
          <w:i w:val="0"/>
          <w:iCs w:val="0"/>
          <w:color w:val="auto"/>
          <w:sz w:val="30"/>
          <w:szCs w:val="30"/>
          <w:rtl/>
        </w:rPr>
        <w:fldChar w:fldCharType="end"/>
      </w:r>
      <w:r w:rsidRPr="00545527">
        <w:rPr>
          <w:rFonts w:ascii="Simplified Arabic" w:hAnsi="Simplified Arabic" w:cs="Simplified Arabic" w:hint="cs"/>
          <w:b/>
          <w:bCs/>
          <w:i w:val="0"/>
          <w:iCs w:val="0"/>
          <w:color w:val="auto"/>
          <w:sz w:val="30"/>
          <w:szCs w:val="30"/>
          <w:rtl/>
        </w:rPr>
        <w:t xml:space="preserve">): </w:t>
      </w:r>
      <w:r w:rsidRPr="00545527">
        <w:rPr>
          <w:rFonts w:ascii="Simplified Arabic" w:hAnsi="Simplified Arabic" w:cs="Simplified Arabic"/>
          <w:b/>
          <w:bCs/>
          <w:i w:val="0"/>
          <w:iCs w:val="0"/>
          <w:color w:val="auto"/>
          <w:sz w:val="30"/>
          <w:szCs w:val="30"/>
          <w:rtl/>
        </w:rPr>
        <w:t>الأبعاد الرئيسية والاكثر اعتمادا للقيادة الرقمية</w:t>
      </w:r>
      <w:bookmarkEnd w:id="50"/>
    </w:p>
    <w:tbl>
      <w:tblPr>
        <w:tblStyle w:val="TableGrid"/>
        <w:bidiVisual/>
        <w:tblW w:w="0" w:type="auto"/>
        <w:jc w:val="center"/>
        <w:tblLook w:val="04A0" w:firstRow="1" w:lastRow="0" w:firstColumn="1" w:lastColumn="0" w:noHBand="0" w:noVBand="1"/>
      </w:tblPr>
      <w:tblGrid>
        <w:gridCol w:w="3809"/>
        <w:gridCol w:w="1181"/>
        <w:gridCol w:w="1322"/>
        <w:gridCol w:w="1091"/>
        <w:gridCol w:w="1419"/>
      </w:tblGrid>
      <w:tr w:rsidR="001F6B9E" w:rsidRPr="00545527" w14:paraId="26A12E5D" w14:textId="77777777" w:rsidTr="00EC2761">
        <w:trPr>
          <w:jc w:val="center"/>
        </w:trPr>
        <w:tc>
          <w:tcPr>
            <w:tcW w:w="3958" w:type="dxa"/>
            <w:vMerge w:val="restart"/>
            <w:vAlign w:val="center"/>
          </w:tcPr>
          <w:p w14:paraId="78CB1BA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الدراسات</w:t>
            </w:r>
          </w:p>
        </w:tc>
        <w:tc>
          <w:tcPr>
            <w:tcW w:w="5058" w:type="dxa"/>
            <w:gridSpan w:val="4"/>
            <w:vAlign w:val="center"/>
          </w:tcPr>
          <w:p w14:paraId="22F185A7"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الأبعاد</w:t>
            </w:r>
          </w:p>
        </w:tc>
      </w:tr>
      <w:tr w:rsidR="001F6B9E" w:rsidRPr="00545527" w14:paraId="08ECF775" w14:textId="77777777" w:rsidTr="00EC2761">
        <w:trPr>
          <w:cantSplit/>
          <w:trHeight w:val="1134"/>
          <w:jc w:val="center"/>
        </w:trPr>
        <w:tc>
          <w:tcPr>
            <w:tcW w:w="3958" w:type="dxa"/>
            <w:vMerge/>
            <w:vAlign w:val="center"/>
          </w:tcPr>
          <w:p w14:paraId="107C5F5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c>
          <w:tcPr>
            <w:tcW w:w="1188" w:type="dxa"/>
            <w:textDirection w:val="tbRl"/>
            <w:vAlign w:val="center"/>
          </w:tcPr>
          <w:p w14:paraId="0E62068A"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الأول</w:t>
            </w:r>
          </w:p>
        </w:tc>
        <w:tc>
          <w:tcPr>
            <w:tcW w:w="1337" w:type="dxa"/>
            <w:textDirection w:val="tbRl"/>
            <w:vAlign w:val="center"/>
          </w:tcPr>
          <w:p w14:paraId="61A19A9F"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الثاني</w:t>
            </w:r>
          </w:p>
        </w:tc>
        <w:tc>
          <w:tcPr>
            <w:tcW w:w="1093" w:type="dxa"/>
            <w:textDirection w:val="tbRl"/>
            <w:vAlign w:val="center"/>
          </w:tcPr>
          <w:p w14:paraId="0FB5B256"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الثالث</w:t>
            </w:r>
          </w:p>
        </w:tc>
        <w:tc>
          <w:tcPr>
            <w:tcW w:w="1440" w:type="dxa"/>
            <w:textDirection w:val="tbRl"/>
            <w:vAlign w:val="center"/>
          </w:tcPr>
          <w:p w14:paraId="48874849"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الرابع</w:t>
            </w:r>
          </w:p>
        </w:tc>
      </w:tr>
      <w:tr w:rsidR="001F6B9E" w:rsidRPr="00545527" w14:paraId="7B307DBB" w14:textId="77777777" w:rsidTr="00EC2761">
        <w:trPr>
          <w:jc w:val="center"/>
        </w:trPr>
        <w:tc>
          <w:tcPr>
            <w:tcW w:w="3958" w:type="dxa"/>
            <w:vMerge/>
          </w:tcPr>
          <w:p w14:paraId="05DDFC4E"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c>
          <w:tcPr>
            <w:tcW w:w="1188" w:type="dxa"/>
          </w:tcPr>
          <w:p w14:paraId="3024E3AD"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التواصل الرقمي</w:t>
            </w:r>
          </w:p>
        </w:tc>
        <w:tc>
          <w:tcPr>
            <w:tcW w:w="1337" w:type="dxa"/>
          </w:tcPr>
          <w:p w14:paraId="123F253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التمكين الرقمي</w:t>
            </w:r>
          </w:p>
        </w:tc>
        <w:tc>
          <w:tcPr>
            <w:tcW w:w="1093" w:type="dxa"/>
          </w:tcPr>
          <w:p w14:paraId="1B8264E7"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التعلم الرقمي</w:t>
            </w:r>
          </w:p>
        </w:tc>
        <w:tc>
          <w:tcPr>
            <w:tcW w:w="1440" w:type="dxa"/>
          </w:tcPr>
          <w:p w14:paraId="7465A9D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القيادة التحويلية</w:t>
            </w:r>
          </w:p>
        </w:tc>
      </w:tr>
      <w:tr w:rsidR="001F6B9E" w:rsidRPr="00545527" w14:paraId="3F74DE94" w14:textId="77777777" w:rsidTr="00EC2761">
        <w:trPr>
          <w:jc w:val="center"/>
        </w:trPr>
        <w:tc>
          <w:tcPr>
            <w:tcW w:w="3958" w:type="dxa"/>
          </w:tcPr>
          <w:p w14:paraId="0E5461CD" w14:textId="77777777" w:rsidR="001F6B9E" w:rsidRPr="00545527" w:rsidRDefault="001F6B9E" w:rsidP="001F6B9E">
            <w:pPr>
              <w:spacing w:before="120" w:after="120" w:line="276" w:lineRule="auto"/>
              <w:jc w:val="center"/>
              <w:rPr>
                <w:rFonts w:ascii="Simplified Arabic" w:hAnsi="Simplified Arabic" w:cs="Simplified Arabic"/>
                <w:sz w:val="30"/>
                <w:szCs w:val="30"/>
                <w:rtl/>
              </w:rPr>
            </w:pPr>
            <w:r w:rsidRPr="00545527">
              <w:rPr>
                <w:rFonts w:ascii="Simplified Arabic" w:hAnsi="Simplified Arabic" w:cs="Simplified Arabic"/>
                <w:sz w:val="30"/>
                <w:szCs w:val="30"/>
                <w:rtl/>
              </w:rPr>
              <w:t xml:space="preserve">(الحربي، 2020) </w:t>
            </w:r>
          </w:p>
        </w:tc>
        <w:tc>
          <w:tcPr>
            <w:tcW w:w="1188" w:type="dxa"/>
            <w:vAlign w:val="center"/>
          </w:tcPr>
          <w:p w14:paraId="5638BA7B"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5956E5B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75B66514"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vAlign w:val="center"/>
          </w:tcPr>
          <w:p w14:paraId="7150AFCA"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031BA76F" w14:textId="77777777" w:rsidTr="00EC2761">
        <w:trPr>
          <w:jc w:val="center"/>
        </w:trPr>
        <w:tc>
          <w:tcPr>
            <w:tcW w:w="3958" w:type="dxa"/>
          </w:tcPr>
          <w:p w14:paraId="018BB9E6"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sz w:val="30"/>
                <w:szCs w:val="30"/>
                <w:rtl/>
              </w:rPr>
              <w:t>دراسة (العبادي، والشريدة، 2021)</w:t>
            </w:r>
          </w:p>
        </w:tc>
        <w:tc>
          <w:tcPr>
            <w:tcW w:w="1188" w:type="dxa"/>
            <w:vAlign w:val="center"/>
          </w:tcPr>
          <w:p w14:paraId="68674FC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5E6C20A4"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752D2458"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vAlign w:val="center"/>
          </w:tcPr>
          <w:p w14:paraId="5FD82BF8"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5574591A" w14:textId="77777777" w:rsidTr="00EC2761">
        <w:trPr>
          <w:jc w:val="center"/>
        </w:trPr>
        <w:tc>
          <w:tcPr>
            <w:tcW w:w="3958" w:type="dxa"/>
          </w:tcPr>
          <w:p w14:paraId="56F2F4B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sz w:val="30"/>
                <w:szCs w:val="30"/>
                <w:rtl/>
              </w:rPr>
              <w:t>دراسة (آل سعود، 2021)</w:t>
            </w:r>
          </w:p>
        </w:tc>
        <w:tc>
          <w:tcPr>
            <w:tcW w:w="1188" w:type="dxa"/>
            <w:vAlign w:val="center"/>
          </w:tcPr>
          <w:p w14:paraId="41A3BEF8"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41E2057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16F76F42"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vAlign w:val="center"/>
          </w:tcPr>
          <w:p w14:paraId="2D73FB16"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45FCCA42" w14:textId="77777777" w:rsidTr="00EC2761">
        <w:trPr>
          <w:jc w:val="center"/>
        </w:trPr>
        <w:tc>
          <w:tcPr>
            <w:tcW w:w="3958" w:type="dxa"/>
          </w:tcPr>
          <w:p w14:paraId="6B8B19AD"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sz w:val="30"/>
                <w:szCs w:val="30"/>
                <w:rtl/>
              </w:rPr>
              <w:t>(نوري، ومحمد، 2022)</w:t>
            </w:r>
          </w:p>
        </w:tc>
        <w:tc>
          <w:tcPr>
            <w:tcW w:w="1188" w:type="dxa"/>
            <w:vAlign w:val="center"/>
          </w:tcPr>
          <w:p w14:paraId="5264FCE1"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07462779"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2964F75E"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vAlign w:val="center"/>
          </w:tcPr>
          <w:p w14:paraId="2172A3A6"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429C14B2" w14:textId="77777777" w:rsidTr="00EC2761">
        <w:trPr>
          <w:jc w:val="center"/>
        </w:trPr>
        <w:tc>
          <w:tcPr>
            <w:tcW w:w="3958" w:type="dxa"/>
          </w:tcPr>
          <w:p w14:paraId="0DE80D3D"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sz w:val="30"/>
                <w:szCs w:val="30"/>
                <w:rtl/>
              </w:rPr>
              <w:t>(</w:t>
            </w:r>
            <w:r w:rsidRPr="00545527">
              <w:rPr>
                <w:rFonts w:ascii="Simplified Arabic" w:hAnsi="Simplified Arabic" w:cs="Simplified Arabic"/>
                <w:sz w:val="30"/>
                <w:szCs w:val="30"/>
              </w:rPr>
              <w:t>Zhang et al, 2021</w:t>
            </w:r>
            <w:r w:rsidRPr="00545527">
              <w:rPr>
                <w:rFonts w:ascii="Simplified Arabic" w:hAnsi="Simplified Arabic" w:cs="Simplified Arabic"/>
                <w:sz w:val="30"/>
                <w:szCs w:val="30"/>
                <w:rtl/>
              </w:rPr>
              <w:t>)</w:t>
            </w:r>
          </w:p>
        </w:tc>
        <w:tc>
          <w:tcPr>
            <w:tcW w:w="1188" w:type="dxa"/>
            <w:vAlign w:val="center"/>
          </w:tcPr>
          <w:p w14:paraId="1A5086A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1E4B4017"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47E6706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tcPr>
          <w:p w14:paraId="6E72BBD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r>
      <w:tr w:rsidR="001F6B9E" w:rsidRPr="00545527" w14:paraId="40793F18" w14:textId="77777777" w:rsidTr="00EC2761">
        <w:trPr>
          <w:jc w:val="center"/>
        </w:trPr>
        <w:tc>
          <w:tcPr>
            <w:tcW w:w="3958" w:type="dxa"/>
          </w:tcPr>
          <w:p w14:paraId="78D2CD7F"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sz w:val="30"/>
                <w:szCs w:val="30"/>
              </w:rPr>
              <w:t>(Botha &amp; Hoppe, 2020)</w:t>
            </w:r>
          </w:p>
        </w:tc>
        <w:tc>
          <w:tcPr>
            <w:tcW w:w="1188" w:type="dxa"/>
            <w:vAlign w:val="center"/>
          </w:tcPr>
          <w:p w14:paraId="4A22835D"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337" w:type="dxa"/>
            <w:vAlign w:val="center"/>
          </w:tcPr>
          <w:p w14:paraId="291654F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093" w:type="dxa"/>
            <w:vAlign w:val="center"/>
          </w:tcPr>
          <w:p w14:paraId="58C53FF8"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440" w:type="dxa"/>
          </w:tcPr>
          <w:p w14:paraId="2234038F"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r>
    </w:tbl>
    <w:p w14:paraId="067653C3" w14:textId="77777777" w:rsidR="001F6B9E" w:rsidRPr="00545527" w:rsidRDefault="001F6B9E" w:rsidP="001F6B9E">
      <w:pPr>
        <w:spacing w:before="120" w:after="120" w:line="276" w:lineRule="auto"/>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المصدر: من إعداد الباحث بالاعتماد على الدراسات المشار إليها</w:t>
      </w:r>
    </w:p>
    <w:p w14:paraId="047823BB" w14:textId="20783BBD" w:rsidR="00D47B0E" w:rsidRPr="00545527" w:rsidRDefault="001F6B9E" w:rsidP="001F6B9E">
      <w:pPr>
        <w:spacing w:before="120" w:after="120" w:line="276" w:lineRule="auto"/>
        <w:jc w:val="both"/>
        <w:rPr>
          <w:rFonts w:ascii="Simplified Arabic" w:hAnsi="Simplified Arabic" w:cs="Simplified Arabic"/>
          <w:sz w:val="30"/>
          <w:szCs w:val="30"/>
          <w:rtl/>
        </w:rPr>
      </w:pPr>
      <w:r w:rsidRPr="00545527">
        <w:rPr>
          <w:rFonts w:ascii="Simplified Arabic" w:hAnsi="Simplified Arabic" w:cs="Simplified Arabic"/>
          <w:sz w:val="30"/>
          <w:szCs w:val="30"/>
          <w:rtl/>
        </w:rPr>
        <w:t>وعليه فقد تبنى الباحث رأي دراسة (الحربي، 2020)، ودراسة (العبادي، والشريدة، 2021)، ودراسة (آل سعود، 2021)، ودراسة (نوري، ومحمد، 2022) أن أبعاد القيادة الرقمية تتكون من 4 أبعاد (التواصل الرقمي، التمكين الرقمي، التعلم الرقمي، القيادة التحويلية).</w:t>
      </w:r>
    </w:p>
    <w:p w14:paraId="06F87EFE" w14:textId="77777777" w:rsidR="00D47B0E" w:rsidRPr="00545527" w:rsidRDefault="00D47B0E">
      <w:pPr>
        <w:bidi w:val="0"/>
        <w:rPr>
          <w:rFonts w:ascii="Simplified Arabic" w:hAnsi="Simplified Arabic" w:cs="Simplified Arabic"/>
          <w:sz w:val="30"/>
          <w:szCs w:val="30"/>
        </w:rPr>
      </w:pPr>
      <w:r w:rsidRPr="00545527">
        <w:rPr>
          <w:rFonts w:ascii="Simplified Arabic" w:hAnsi="Simplified Arabic" w:cs="Simplified Arabic"/>
          <w:sz w:val="30"/>
          <w:szCs w:val="30"/>
          <w:rtl/>
        </w:rPr>
        <w:br w:type="page"/>
      </w:r>
    </w:p>
    <w:p w14:paraId="0FFF5FC7" w14:textId="0430390B" w:rsidR="001F6B9E" w:rsidRPr="00545527" w:rsidRDefault="00D47B0E" w:rsidP="00D47B0E">
      <w:pPr>
        <w:pStyle w:val="Heading3"/>
        <w:rPr>
          <w:rFonts w:ascii="Sakkal Majalla" w:hAnsi="Sakkal Majalla" w:cs="Sakkal Majalla"/>
          <w:b/>
          <w:bCs/>
          <w:color w:val="auto"/>
          <w:sz w:val="30"/>
          <w:szCs w:val="30"/>
          <w:u w:val="single"/>
          <w:rtl/>
        </w:rPr>
      </w:pPr>
      <w:bookmarkStart w:id="51" w:name="_Toc192817580"/>
      <w:r w:rsidRPr="00545527">
        <w:rPr>
          <w:rFonts w:ascii="Sakkal Majalla" w:hAnsi="Sakkal Majalla" w:cs="Sakkal Majalla" w:hint="cs"/>
          <w:b/>
          <w:bCs/>
          <w:color w:val="auto"/>
          <w:sz w:val="30"/>
          <w:szCs w:val="30"/>
          <w:u w:val="single"/>
          <w:rtl/>
          <w:lang w:bidi="ar-EG"/>
        </w:rPr>
        <w:lastRenderedPageBreak/>
        <w:t xml:space="preserve">2/3/1/3 </w:t>
      </w:r>
      <w:r w:rsidR="001F6B9E" w:rsidRPr="00545527">
        <w:rPr>
          <w:rFonts w:ascii="Sakkal Majalla" w:hAnsi="Sakkal Majalla" w:cs="Sakkal Majalla"/>
          <w:b/>
          <w:bCs/>
          <w:color w:val="auto"/>
          <w:sz w:val="30"/>
          <w:szCs w:val="30"/>
          <w:u w:val="single"/>
          <w:rtl/>
          <w:lang w:bidi="ar-EG"/>
        </w:rPr>
        <w:t xml:space="preserve"> التماثل التننظيمي </w:t>
      </w:r>
      <w:r w:rsidR="001F6B9E" w:rsidRPr="00545527">
        <w:rPr>
          <w:rFonts w:ascii="Sakkal Majalla" w:hAnsi="Sakkal Majalla" w:cs="Sakkal Majalla"/>
          <w:b/>
          <w:bCs/>
          <w:color w:val="auto"/>
          <w:sz w:val="30"/>
          <w:szCs w:val="30"/>
          <w:u w:val="single"/>
          <w:lang w:bidi="ar-EG"/>
        </w:rPr>
        <w:t>organizational Identification</w:t>
      </w:r>
      <w:r w:rsidR="001F6B9E" w:rsidRPr="00545527">
        <w:rPr>
          <w:rFonts w:ascii="Sakkal Majalla" w:hAnsi="Sakkal Majalla" w:cs="Sakkal Majalla"/>
          <w:b/>
          <w:bCs/>
          <w:color w:val="auto"/>
          <w:sz w:val="30"/>
          <w:szCs w:val="30"/>
          <w:u w:val="single"/>
          <w:rtl/>
          <w:lang w:bidi="ar-EG"/>
        </w:rPr>
        <w:t>.</w:t>
      </w:r>
      <w:bookmarkEnd w:id="51"/>
    </w:p>
    <w:p w14:paraId="530A1A87" w14:textId="77777777" w:rsidR="001F6B9E" w:rsidRPr="00545527" w:rsidRDefault="001F6B9E" w:rsidP="001F6B9E">
      <w:pPr>
        <w:spacing w:before="120" w:after="120" w:line="276" w:lineRule="auto"/>
        <w:rPr>
          <w:rFonts w:ascii="Simplified Arabic" w:hAnsi="Simplified Arabic" w:cs="Simplified Arabic"/>
          <w:sz w:val="30"/>
          <w:szCs w:val="30"/>
          <w:rtl/>
        </w:rPr>
      </w:pPr>
      <w:r w:rsidRPr="00545527">
        <w:rPr>
          <w:rFonts w:ascii="Simplified Arabic" w:hAnsi="Simplified Arabic" w:cs="Simplified Arabic"/>
          <w:sz w:val="30"/>
          <w:szCs w:val="30"/>
          <w:rtl/>
        </w:rPr>
        <w:t xml:space="preserve">سيقوم الباحث بعرض هذا المتغير من خلال المفهوم والأبعاد </w:t>
      </w:r>
    </w:p>
    <w:p w14:paraId="45A88097" w14:textId="0C806851" w:rsidR="001F6B9E" w:rsidRPr="00545527" w:rsidRDefault="001F6B9E" w:rsidP="001F6B9E">
      <w:pPr>
        <w:pStyle w:val="Heading3"/>
        <w:rPr>
          <w:rFonts w:ascii="Sakkal Majalla" w:hAnsi="Sakkal Majalla" w:cs="Sakkal Majalla"/>
          <w:b/>
          <w:bCs/>
          <w:color w:val="auto"/>
          <w:sz w:val="30"/>
          <w:szCs w:val="30"/>
          <w:u w:val="single"/>
          <w:rtl/>
          <w:lang w:bidi="ar-EG"/>
        </w:rPr>
      </w:pPr>
      <w:bookmarkStart w:id="52" w:name="_Toc192817581"/>
      <w:r w:rsidRPr="00545527">
        <w:rPr>
          <w:rFonts w:ascii="Sakkal Majalla" w:hAnsi="Sakkal Majalla" w:cs="Sakkal Majalla"/>
          <w:b/>
          <w:bCs/>
          <w:color w:val="auto"/>
          <w:sz w:val="30"/>
          <w:szCs w:val="30"/>
          <w:u w:val="single"/>
          <w:rtl/>
          <w:lang w:bidi="ar-EG"/>
        </w:rPr>
        <w:t>2/3/1/</w:t>
      </w:r>
      <w:r w:rsidR="00D47B0E" w:rsidRPr="00545527">
        <w:rPr>
          <w:rFonts w:ascii="Sakkal Majalla" w:hAnsi="Sakkal Majalla" w:cs="Sakkal Majalla" w:hint="cs"/>
          <w:b/>
          <w:bCs/>
          <w:color w:val="auto"/>
          <w:sz w:val="30"/>
          <w:szCs w:val="30"/>
          <w:u w:val="single"/>
          <w:rtl/>
          <w:lang w:bidi="ar-EG"/>
        </w:rPr>
        <w:t>3/1</w:t>
      </w:r>
      <w:r w:rsidRPr="00545527">
        <w:rPr>
          <w:rFonts w:ascii="Sakkal Majalla" w:hAnsi="Sakkal Majalla" w:cs="Sakkal Majalla"/>
          <w:b/>
          <w:bCs/>
          <w:color w:val="auto"/>
          <w:sz w:val="30"/>
          <w:szCs w:val="30"/>
          <w:u w:val="single"/>
          <w:rtl/>
          <w:lang w:bidi="ar-EG"/>
        </w:rPr>
        <w:t xml:space="preserve"> مفهوم التماثل التنظيمي</w:t>
      </w:r>
      <w:bookmarkEnd w:id="52"/>
      <w:r w:rsidRPr="00545527">
        <w:rPr>
          <w:rFonts w:ascii="Sakkal Majalla" w:hAnsi="Sakkal Majalla" w:cs="Sakkal Majalla"/>
          <w:b/>
          <w:bCs/>
          <w:color w:val="auto"/>
          <w:sz w:val="30"/>
          <w:szCs w:val="30"/>
          <w:u w:val="single"/>
          <w:rtl/>
          <w:lang w:bidi="ar-EG"/>
        </w:rPr>
        <w:t xml:space="preserve"> </w:t>
      </w:r>
    </w:p>
    <w:p w14:paraId="6C59E8A2" w14:textId="77777777" w:rsidR="001F6B9E" w:rsidRPr="00545527" w:rsidRDefault="001F6B9E" w:rsidP="001F6B9E">
      <w:pPr>
        <w:spacing w:before="120" w:after="120" w:line="276" w:lineRule="auto"/>
        <w:ind w:firstLine="720"/>
        <w:rPr>
          <w:rFonts w:ascii="Simplified Arabic" w:hAnsi="Simplified Arabic" w:cs="Simplified Arabic"/>
          <w:sz w:val="30"/>
          <w:szCs w:val="30"/>
          <w:rtl/>
          <w:lang w:val="en-GB" w:bidi="ar-EG"/>
        </w:rPr>
      </w:pPr>
      <w:r w:rsidRPr="00545527">
        <w:rPr>
          <w:rFonts w:ascii="Simplified Arabic" w:hAnsi="Simplified Arabic" w:cs="Simplified Arabic"/>
          <w:sz w:val="30"/>
          <w:szCs w:val="30"/>
          <w:rtl/>
        </w:rPr>
        <w:t>يعرف  (</w:t>
      </w:r>
      <w:r w:rsidRPr="00545527">
        <w:rPr>
          <w:rFonts w:ascii="Simplified Arabic" w:hAnsi="Simplified Arabic" w:cs="Simplified Arabic"/>
          <w:sz w:val="30"/>
          <w:szCs w:val="30"/>
        </w:rPr>
        <w:t>Dutton et all, 1994</w:t>
      </w:r>
      <w:r w:rsidRPr="00545527">
        <w:rPr>
          <w:rFonts w:ascii="Simplified Arabic" w:hAnsi="Simplified Arabic" w:cs="Simplified Arabic"/>
          <w:sz w:val="30"/>
          <w:szCs w:val="30"/>
          <w:rtl/>
        </w:rPr>
        <w:t>)</w:t>
      </w:r>
      <w:r w:rsidRPr="00545527">
        <w:rPr>
          <w:rFonts w:ascii="Simplified Arabic" w:hAnsi="Simplified Arabic" w:cs="Simplified Arabic"/>
          <w:sz w:val="30"/>
          <w:szCs w:val="30"/>
          <w:rtl/>
          <w:lang w:val="en-GB" w:bidi="ar-EG"/>
        </w:rPr>
        <w:t>التماثل التنظيمي أنه "الدرجة التي يعرف بها العضو نفسه بنفس السمات التي يعتقد أنها تحدد المنظمة."</w:t>
      </w:r>
    </w:p>
    <w:p w14:paraId="503E8F81" w14:textId="77777777" w:rsidR="001F6B9E" w:rsidRPr="00545527" w:rsidRDefault="001F6B9E" w:rsidP="001F6B9E">
      <w:pPr>
        <w:spacing w:before="120" w:after="120" w:line="276" w:lineRule="auto"/>
        <w:ind w:firstLine="720"/>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ويعرف (الشواورة، 2016: 124) التماثل التنظيمي أنه "التواصل النفسي والعاطفي والذهني بين الفرد والمنظمة ودرجة تشابه أهداف الفرد مع أهداف المنظمة وهي درجة نسبية"</w:t>
      </w:r>
    </w:p>
    <w:p w14:paraId="0B141D0F"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وعرف عبد الفتاح و أبو سيف (2016: 266) التماثل الوظيفي بأنه "الدرجة التي يعرف بها الموظف أنفسهم كأعضاء في المنظمة وإلى أي مدى يشعرون بالوحدة معها ومع القيم المتبناه فيها والأساليب المستخدمة في العمل داخلها".</w:t>
      </w:r>
    </w:p>
    <w:p w14:paraId="1DAB9015"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في حين أشار (</w:t>
      </w:r>
      <w:r w:rsidRPr="00545527">
        <w:rPr>
          <w:rFonts w:ascii="Simplified Arabic" w:hAnsi="Simplified Arabic" w:cs="Simplified Arabic"/>
          <w:sz w:val="30"/>
          <w:szCs w:val="30"/>
          <w:lang w:bidi="ar-EG"/>
        </w:rPr>
        <w:t>Brammer &amp; Mellahi, 2015: 326</w:t>
      </w:r>
      <w:r w:rsidRPr="00545527">
        <w:rPr>
          <w:rFonts w:ascii="Simplified Arabic" w:hAnsi="Simplified Arabic" w:cs="Simplified Arabic"/>
          <w:sz w:val="30"/>
          <w:szCs w:val="30"/>
          <w:rtl/>
          <w:lang w:val="en-GB" w:bidi="ar-EG"/>
        </w:rPr>
        <w:t>) إلى ان التماثل الوظيفي هو "مدى تقبل الفرد لقيم واهداف المنظمة التي يعمل بها على اعتبار أنها قيمة  وأهدافه فيوجد حالة من التوافق ونوع من التطابق بين المنظمة والفرد".</w:t>
      </w:r>
    </w:p>
    <w:p w14:paraId="59C341FB"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 xml:space="preserve">وتبرز أهمية التماثل التنظيمي في ارتباطه بنجاح المنظمة حيث أشار (الزعبي ودواني 2013) إلى إسهام التماثل التنظيمي في تحسين مستوى ولاء الأفراد وزيادة درجة التزامهم وتقوية روابط تعاونهم بالمنظمة، وتكوين روابط نفسية إيجابية مع مجموعة العمل يدركون من خلالها وحدة المصير كما يحرك لديهم روح التعاون والمشاركة، ويزرع الإيمان بأن نجاح وفشل المنظمة يؤثر فيهم وأن سمعتها من الأولويات الواجب المحافظة عليها. </w:t>
      </w:r>
    </w:p>
    <w:p w14:paraId="32C7178C"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 xml:space="preserve">وقرن العتيبي (2016) النجاح بالتماثل التنظيمي وأصبح حقيقة مثبته لدوره في خلق نوع من التشابه والتوافق والاندماج بين الفرد والمنظمة وما ينميه من ولاء والتزام لدى الأفراد تجاه منظمتهم، وتعزيز العمل الجماعي بما يخدم مصلحة المنظمة. وزاد على ذلك أن تمتع الأفراد بالتماثل التنظيمي ينعكس إيجاباً على سلوكهم ويظهر ذلك من خلال تقديم المصلحة العامة للمنظمة على المصلحة الخاصة والأداء العالي. وزيادة الشعور بالرضاء الوظيفي، والقناعة بدور </w:t>
      </w:r>
      <w:r w:rsidRPr="00545527">
        <w:rPr>
          <w:rFonts w:ascii="Simplified Arabic" w:hAnsi="Simplified Arabic" w:cs="Simplified Arabic"/>
          <w:sz w:val="30"/>
          <w:szCs w:val="30"/>
          <w:rtl/>
          <w:lang w:val="en-GB" w:bidi="ar-EG"/>
        </w:rPr>
        <w:lastRenderedPageBreak/>
        <w:t>ووظيفة المنظمة والسعي الجاد لنجاح المنظمة، لما للتماثل التنظيمي من أهمية في الحد من الصراعات</w:t>
      </w:r>
      <w:r w:rsidRPr="00545527">
        <w:rPr>
          <w:rFonts w:ascii="Simplified Arabic" w:hAnsi="Simplified Arabic" w:cs="Simplified Arabic"/>
          <w:sz w:val="30"/>
          <w:szCs w:val="30"/>
          <w:lang w:val="en-GB" w:bidi="ar-EG"/>
        </w:rPr>
        <w:t>.</w:t>
      </w:r>
    </w:p>
    <w:p w14:paraId="1ADF15C7"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ويحقق التماثل التنظيمي نتائج إيجابية للمنظمة ذات قيمة تعود لبيئة العمل في مقدمتها زيادة مستوى الالتزام التنظيمي ودرجات الولاء للمنظمة والدافعية للعمل والحد من الصراعات داخل المنظمة (القرني والقرني. 2021). وإدراك الفرد لعضويته في المنظمة مدعاة للفخر والاعتزاز بها مما يكون صورة إيجابية للفرد عن منظمته (الزغلوان</w:t>
      </w:r>
      <w:r w:rsidRPr="00545527">
        <w:rPr>
          <w:rFonts w:ascii="Simplified Arabic" w:hAnsi="Simplified Arabic" w:cs="Simplified Arabic"/>
          <w:sz w:val="30"/>
          <w:szCs w:val="30"/>
          <w:rtl/>
          <w:lang w:bidi="ar-EG"/>
        </w:rPr>
        <w:t>،</w:t>
      </w:r>
      <w:r w:rsidRPr="00545527">
        <w:rPr>
          <w:rFonts w:ascii="Simplified Arabic" w:hAnsi="Simplified Arabic" w:cs="Simplified Arabic"/>
          <w:sz w:val="30"/>
          <w:szCs w:val="30"/>
          <w:rtl/>
          <w:lang w:val="en-GB" w:bidi="ar-EG"/>
        </w:rPr>
        <w:t xml:space="preserve"> و ارتيمه 2014)</w:t>
      </w:r>
      <w:r w:rsidRPr="00545527">
        <w:rPr>
          <w:rFonts w:ascii="Simplified Arabic" w:hAnsi="Simplified Arabic" w:cs="Simplified Arabic"/>
          <w:sz w:val="30"/>
          <w:szCs w:val="30"/>
          <w:lang w:val="en-GB" w:bidi="ar-EG"/>
        </w:rPr>
        <w:t>.</w:t>
      </w:r>
    </w:p>
    <w:p w14:paraId="7B532471"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ولعل مما زاد أهمية التماثل التنظيمي ما أوضحته (اللاحم، 2021) من أن العلاقة القوية بين الفرد والمؤسسة تخلق بيئة محفزة للإبداع والابتكار والتجديد تتضح آثارها الإيجابية على الأفراد في درجة الولاء والانتماء والرضاء الوظيفي والإحساس بالأمان والسعي لبذل المزيد من الجهد لمصلحة المؤسسة. وعلى المؤسسة في الأهداف بكفاءة وفاعلية. وفي ذات السياق أضاف الشواورة (2016) أن توفير التماثل التنظيمي يحرر الأفكار الإبداعية من قبل الأفراد، ويولد روح جماعية لإنجاز المهام ويزيد لديهم الدافعية للعمل والإخلاص فيه لتحقيق الأهداف المنشودة بكفاءة وفاعلية</w:t>
      </w:r>
      <w:r w:rsidRPr="00545527">
        <w:rPr>
          <w:rFonts w:ascii="Simplified Arabic" w:hAnsi="Simplified Arabic" w:cs="Simplified Arabic"/>
          <w:sz w:val="30"/>
          <w:szCs w:val="30"/>
          <w:lang w:val="en-GB" w:bidi="ar-EG"/>
        </w:rPr>
        <w:t>.</w:t>
      </w:r>
      <w:r w:rsidRPr="00545527">
        <w:rPr>
          <w:rFonts w:ascii="Simplified Arabic" w:hAnsi="Simplified Arabic" w:cs="Simplified Arabic"/>
          <w:sz w:val="30"/>
          <w:szCs w:val="30"/>
          <w:rtl/>
          <w:lang w:val="en-GB" w:bidi="ar-EG"/>
        </w:rPr>
        <w:t xml:space="preserve"> </w:t>
      </w:r>
    </w:p>
    <w:p w14:paraId="3FAA093F"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وعليه فتماثل المدير تنظيمياً مع منظمته يقوي الروابط النفسية والاجتماعية التي تعزز بدورها سلوكيات مرغوبة تتمثل في الولاء والالتزام والدافعية وتخلق بيئة عمل محفزة للأفكار الإبداعية وروح العمل الجماعي ووحدة المصير تنعكس آثارها على نسبة الأداء العالية للمدرسة والسمعة الحسنة أمام المجتمع</w:t>
      </w:r>
      <w:r w:rsidRPr="00545527">
        <w:rPr>
          <w:rFonts w:ascii="Simplified Arabic" w:hAnsi="Simplified Arabic" w:cs="Simplified Arabic"/>
          <w:sz w:val="30"/>
          <w:szCs w:val="30"/>
          <w:lang w:val="en-GB" w:bidi="ar-EG"/>
        </w:rPr>
        <w:t>.</w:t>
      </w:r>
    </w:p>
    <w:p w14:paraId="79319C03"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وقد تناولت الدراسات تحديد أبعاد التماثل التنظيمي للاستدلال بها على مستوى التماثل التنظيمي وتحديد طبيعة أثرها على سلوكيات الأفراد في المنظمات، واتفقت هذه الدراسة مع دراسة كل من اللاحم (2021) والقرني والقرني (2021) والقرني (2020) في تحديد أبعاد التماثل التنظيمي فيما يلي :</w:t>
      </w:r>
    </w:p>
    <w:p w14:paraId="7F3B0F07" w14:textId="77777777" w:rsidR="001F6B9E" w:rsidRPr="00545527" w:rsidRDefault="001F6B9E" w:rsidP="001F6B9E">
      <w:pPr>
        <w:spacing w:before="120" w:after="120" w:line="276" w:lineRule="auto"/>
        <w:rPr>
          <w:rFonts w:ascii="Simplified Arabic" w:hAnsi="Simplified Arabic" w:cs="Simplified Arabic"/>
          <w:sz w:val="30"/>
          <w:szCs w:val="30"/>
          <w:rtl/>
        </w:rPr>
      </w:pPr>
      <w:r w:rsidRPr="00545527">
        <w:rPr>
          <w:rFonts w:ascii="Simplified Arabic" w:hAnsi="Simplified Arabic" w:cs="Simplified Arabic"/>
          <w:sz w:val="30"/>
          <w:szCs w:val="30"/>
          <w:rtl/>
        </w:rPr>
        <w:t>ومن التعاريف السابقة اتضح للباحث ما يلي:-</w:t>
      </w:r>
    </w:p>
    <w:p w14:paraId="17BC8E22" w14:textId="77777777" w:rsidR="001F6B9E" w:rsidRPr="00545527" w:rsidRDefault="001F6B9E" w:rsidP="00C2622F">
      <w:pPr>
        <w:pStyle w:val="ListParagraph"/>
        <w:numPr>
          <w:ilvl w:val="0"/>
          <w:numId w:val="7"/>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t>إن التماثل التنظيمي يساعد على تحسين مستوى ولاء الأفراد وزيادة درجة التزامهم الوظيفي ويقوي روابط تعاونهم بالمنظمة .</w:t>
      </w:r>
    </w:p>
    <w:p w14:paraId="37A57B4E" w14:textId="77777777" w:rsidR="001F6B9E" w:rsidRPr="00545527" w:rsidRDefault="001F6B9E" w:rsidP="00C2622F">
      <w:pPr>
        <w:pStyle w:val="ListParagraph"/>
        <w:numPr>
          <w:ilvl w:val="0"/>
          <w:numId w:val="7"/>
        </w:numPr>
        <w:bidi/>
        <w:spacing w:before="120" w:after="120"/>
        <w:jc w:val="both"/>
        <w:rPr>
          <w:rFonts w:ascii="Simplified Arabic" w:hAnsi="Simplified Arabic" w:cs="Simplified Arabic"/>
          <w:sz w:val="30"/>
          <w:szCs w:val="30"/>
        </w:rPr>
      </w:pPr>
      <w:r w:rsidRPr="00545527">
        <w:rPr>
          <w:rFonts w:ascii="Simplified Arabic" w:hAnsi="Simplified Arabic" w:cs="Simplified Arabic"/>
          <w:sz w:val="30"/>
          <w:szCs w:val="30"/>
          <w:rtl/>
        </w:rPr>
        <w:lastRenderedPageBreak/>
        <w:t>الشعور بالانتماء إلى المنظمة من أهم خصائص التماثل التنظيمي. يشعر الفرد المتماثل مع المنظمة بأنه جزء لا يتجزأ من المنظمة، وأن أهدافه الشخصية تتوافق مع أهداف المنظمة.</w:t>
      </w:r>
    </w:p>
    <w:p w14:paraId="627827B7" w14:textId="77777777" w:rsidR="001F6B9E" w:rsidRPr="00545527" w:rsidRDefault="001F6B9E" w:rsidP="00C2622F">
      <w:pPr>
        <w:pStyle w:val="ListParagraph"/>
        <w:numPr>
          <w:ilvl w:val="0"/>
          <w:numId w:val="7"/>
        </w:numPr>
        <w:bidi/>
        <w:spacing w:before="120" w:after="120"/>
        <w:jc w:val="both"/>
        <w:rPr>
          <w:rFonts w:ascii="Simplified Arabic" w:hAnsi="Simplified Arabic" w:cs="Simplified Arabic"/>
          <w:sz w:val="30"/>
          <w:szCs w:val="30"/>
          <w:rtl/>
        </w:rPr>
      </w:pPr>
      <w:r w:rsidRPr="00545527">
        <w:rPr>
          <w:rFonts w:ascii="Simplified Arabic" w:hAnsi="Simplified Arabic" w:cs="Simplified Arabic"/>
          <w:sz w:val="30"/>
          <w:szCs w:val="30"/>
          <w:rtl/>
        </w:rPr>
        <w:t>إن القيادة تساهم في تعزيز التماثل التنظيمي. القائد المُلهم والقادر على تحفيز الموظفين يُساهم في زيادة شعورهم بالانتماء إلى المنظمة.</w:t>
      </w:r>
    </w:p>
    <w:p w14:paraId="36988327"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rPr>
        <w:t>وبناءا عليه، ولما كان الباحث يسعى لوضع تعريف محدد وشامل للتماثل التنظيمي</w:t>
      </w:r>
      <w:r w:rsidRPr="00545527">
        <w:rPr>
          <w:rFonts w:ascii="Simplified Arabic" w:hAnsi="Simplified Arabic" w:cs="Simplified Arabic"/>
          <w:b/>
          <w:bCs/>
          <w:sz w:val="30"/>
          <w:szCs w:val="30"/>
          <w:rtl/>
        </w:rPr>
        <w:t xml:space="preserve"> </w:t>
      </w:r>
      <w:r w:rsidRPr="00545527">
        <w:rPr>
          <w:rFonts w:ascii="Simplified Arabic" w:hAnsi="Simplified Arabic" w:cs="Simplified Arabic"/>
          <w:sz w:val="30"/>
          <w:szCs w:val="30"/>
          <w:rtl/>
        </w:rPr>
        <w:t xml:space="preserve">يخدم موضوع البحث فقد تبنى التعريف الذي وضعه </w:t>
      </w:r>
      <w:r w:rsidRPr="00545527">
        <w:rPr>
          <w:rFonts w:ascii="Simplified Arabic" w:hAnsi="Simplified Arabic" w:cs="Simplified Arabic"/>
          <w:sz w:val="30"/>
          <w:szCs w:val="30"/>
          <w:rtl/>
          <w:lang w:val="en-GB" w:bidi="ar-EG"/>
        </w:rPr>
        <w:t xml:space="preserve">(الشواورة، 2016: 124) </w:t>
      </w:r>
      <w:r w:rsidRPr="00545527">
        <w:rPr>
          <w:rFonts w:ascii="Simplified Arabic" w:hAnsi="Simplified Arabic" w:cs="Simplified Arabic"/>
          <w:sz w:val="30"/>
          <w:szCs w:val="30"/>
          <w:rtl/>
        </w:rPr>
        <w:t xml:space="preserve">وهو </w:t>
      </w:r>
      <w:r w:rsidRPr="00545527">
        <w:rPr>
          <w:rFonts w:ascii="Simplified Arabic" w:hAnsi="Simplified Arabic" w:cs="Simplified Arabic"/>
          <w:sz w:val="30"/>
          <w:szCs w:val="30"/>
          <w:rtl/>
          <w:lang w:val="en-GB" w:bidi="ar-EG"/>
        </w:rPr>
        <w:t>أنه "التواصل النفسي والعاطفي والذهني بين الفرد والمنظمة ودرجة تشابه أهداف الفرد مع أهداف المنظمة وهي درجة نسبية"</w:t>
      </w:r>
    </w:p>
    <w:p w14:paraId="13EC49AF" w14:textId="665A0141" w:rsidR="001F6B9E" w:rsidRPr="00545527" w:rsidRDefault="00D47B0E" w:rsidP="00D47B0E">
      <w:pPr>
        <w:pStyle w:val="Heading3"/>
        <w:rPr>
          <w:rFonts w:ascii="Sakkal Majalla" w:hAnsi="Sakkal Majalla" w:cs="Sakkal Majalla"/>
          <w:b/>
          <w:bCs/>
          <w:color w:val="auto"/>
          <w:sz w:val="30"/>
          <w:szCs w:val="30"/>
          <w:u w:val="single"/>
          <w:rtl/>
          <w:lang w:bidi="ar-EG"/>
        </w:rPr>
      </w:pPr>
      <w:bookmarkStart w:id="53" w:name="_Toc192817582"/>
      <w:r w:rsidRPr="00545527">
        <w:rPr>
          <w:rFonts w:ascii="Sakkal Majalla" w:hAnsi="Sakkal Majalla" w:cs="Sakkal Majalla"/>
          <w:b/>
          <w:bCs/>
          <w:color w:val="auto"/>
          <w:sz w:val="30"/>
          <w:szCs w:val="30"/>
          <w:u w:val="single"/>
          <w:rtl/>
          <w:lang w:bidi="ar-EG"/>
        </w:rPr>
        <w:t>2/3/1/</w:t>
      </w:r>
      <w:r w:rsidRPr="00545527">
        <w:rPr>
          <w:rFonts w:ascii="Sakkal Majalla" w:hAnsi="Sakkal Majalla" w:cs="Sakkal Majalla" w:hint="cs"/>
          <w:b/>
          <w:bCs/>
          <w:color w:val="auto"/>
          <w:sz w:val="30"/>
          <w:szCs w:val="30"/>
          <w:u w:val="single"/>
          <w:rtl/>
          <w:lang w:bidi="ar-EG"/>
        </w:rPr>
        <w:t>3/1</w:t>
      </w:r>
      <w:r w:rsidRPr="00545527">
        <w:rPr>
          <w:rFonts w:ascii="Sakkal Majalla" w:hAnsi="Sakkal Majalla" w:cs="Sakkal Majalla"/>
          <w:b/>
          <w:bCs/>
          <w:color w:val="auto"/>
          <w:sz w:val="30"/>
          <w:szCs w:val="30"/>
          <w:u w:val="single"/>
          <w:rtl/>
          <w:lang w:bidi="ar-EG"/>
        </w:rPr>
        <w:t xml:space="preserve"> </w:t>
      </w:r>
      <w:r w:rsidR="001F6B9E" w:rsidRPr="00545527">
        <w:rPr>
          <w:rFonts w:ascii="Sakkal Majalla" w:hAnsi="Sakkal Majalla" w:cs="Sakkal Majalla"/>
          <w:b/>
          <w:bCs/>
          <w:color w:val="auto"/>
          <w:sz w:val="30"/>
          <w:szCs w:val="30"/>
          <w:u w:val="single"/>
          <w:rtl/>
          <w:lang w:bidi="ar-EG"/>
        </w:rPr>
        <w:t>أبعاد التمثل التنظيمي</w:t>
      </w:r>
      <w:bookmarkEnd w:id="53"/>
      <w:r w:rsidR="001F6B9E" w:rsidRPr="00545527">
        <w:rPr>
          <w:rFonts w:ascii="Sakkal Majalla" w:hAnsi="Sakkal Majalla" w:cs="Sakkal Majalla"/>
          <w:b/>
          <w:bCs/>
          <w:color w:val="auto"/>
          <w:sz w:val="30"/>
          <w:szCs w:val="30"/>
          <w:u w:val="single"/>
          <w:rtl/>
          <w:lang w:bidi="ar-EG"/>
        </w:rPr>
        <w:t xml:space="preserve"> </w:t>
      </w:r>
    </w:p>
    <w:p w14:paraId="6AD3823B"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انطلاقا من الدراسات السابقة التي أطلع عليها الباحث فإن معظم الدراسات السابقة كدراسة (الكعبي، 2018)، (اللاحم ، 2021)، (القرني، 2021)، (القرني، 2020)، (</w:t>
      </w:r>
      <w:r w:rsidRPr="00545527">
        <w:rPr>
          <w:rFonts w:ascii="Simplified Arabic" w:hAnsi="Simplified Arabic" w:cs="Simplified Arabic"/>
          <w:sz w:val="30"/>
          <w:szCs w:val="30"/>
        </w:rPr>
        <w:t>Cheney, 1983</w:t>
      </w:r>
      <w:r w:rsidRPr="00545527">
        <w:rPr>
          <w:rFonts w:ascii="Simplified Arabic" w:hAnsi="Simplified Arabic" w:cs="Simplified Arabic"/>
          <w:sz w:val="30"/>
          <w:szCs w:val="30"/>
          <w:rtl/>
        </w:rPr>
        <w:t>) قد تناولت أبعاد التماثل التنظيمي</w:t>
      </w:r>
      <w:r w:rsidRPr="00545527">
        <w:rPr>
          <w:rFonts w:ascii="Simplified Arabic" w:hAnsi="Simplified Arabic" w:cs="Simplified Arabic"/>
          <w:b/>
          <w:bCs/>
          <w:sz w:val="30"/>
          <w:szCs w:val="30"/>
          <w:rtl/>
        </w:rPr>
        <w:t xml:space="preserve"> </w:t>
      </w:r>
      <w:r w:rsidRPr="00545527">
        <w:rPr>
          <w:rFonts w:ascii="Simplified Arabic" w:hAnsi="Simplified Arabic" w:cs="Simplified Arabic"/>
          <w:sz w:val="30"/>
          <w:szCs w:val="30"/>
          <w:rtl/>
        </w:rPr>
        <w:t xml:space="preserve">من خلال 3 أبعاد، </w:t>
      </w:r>
    </w:p>
    <w:p w14:paraId="35290A9D" w14:textId="3380687F" w:rsidR="001F6B9E" w:rsidRPr="00545527" w:rsidRDefault="001F6B9E" w:rsidP="001F6B9E">
      <w:pPr>
        <w:spacing w:before="120" w:after="120" w:line="276" w:lineRule="auto"/>
        <w:ind w:firstLine="360"/>
        <w:jc w:val="both"/>
        <w:rPr>
          <w:rFonts w:ascii="Simplified Arabic" w:hAnsi="Simplified Arabic" w:cs="Simplified Arabic"/>
          <w:b/>
          <w:bCs/>
          <w:sz w:val="30"/>
          <w:szCs w:val="30"/>
          <w:rtl/>
        </w:rPr>
      </w:pPr>
      <w:r w:rsidRPr="00545527">
        <w:rPr>
          <w:rFonts w:ascii="Simplified Arabic" w:hAnsi="Simplified Arabic" w:cs="Simplified Arabic"/>
          <w:sz w:val="30"/>
          <w:szCs w:val="30"/>
          <w:rtl/>
        </w:rPr>
        <w:t>وعلى ما تقدم من الدراسات السابقة التي تناولت التماثل التنظيمي، فقد خلص الباحث عليها إلى إعداد جدول يلخص الأبعاد الرئيسية والأكثر اعتماد للتماثل</w:t>
      </w:r>
      <w:r w:rsidRPr="00545527">
        <w:rPr>
          <w:rFonts w:ascii="Simplified Arabic" w:hAnsi="Simplified Arabic" w:cs="Simplified Arabic" w:hint="cs"/>
          <w:b/>
          <w:bCs/>
          <w:sz w:val="30"/>
          <w:szCs w:val="30"/>
          <w:rtl/>
        </w:rPr>
        <w:t xml:space="preserve"> </w:t>
      </w:r>
      <w:r w:rsidRPr="00545527">
        <w:rPr>
          <w:rFonts w:ascii="Simplified Arabic" w:hAnsi="Simplified Arabic" w:cs="Simplified Arabic"/>
          <w:sz w:val="30"/>
          <w:szCs w:val="30"/>
          <w:rtl/>
        </w:rPr>
        <w:t>التنظيمي.</w:t>
      </w:r>
    </w:p>
    <w:p w14:paraId="419FFC39" w14:textId="77777777" w:rsidR="00545527" w:rsidRDefault="00545527">
      <w:pPr>
        <w:bidi w:val="0"/>
        <w:rPr>
          <w:b/>
          <w:bCs/>
          <w:sz w:val="28"/>
          <w:szCs w:val="28"/>
        </w:rPr>
      </w:pPr>
      <w:bookmarkStart w:id="54" w:name="_Toc192813707"/>
      <w:r>
        <w:rPr>
          <w:b/>
          <w:bCs/>
          <w:sz w:val="28"/>
          <w:szCs w:val="28"/>
          <w:rtl/>
        </w:rPr>
        <w:br w:type="page"/>
      </w:r>
    </w:p>
    <w:p w14:paraId="02890966" w14:textId="42E3AA4C" w:rsidR="001F6B9E" w:rsidRPr="00545527" w:rsidRDefault="001F6B9E" w:rsidP="001F6B9E">
      <w:pPr>
        <w:spacing w:before="120" w:after="120" w:line="276" w:lineRule="auto"/>
        <w:jc w:val="center"/>
        <w:rPr>
          <w:rFonts w:ascii="Simplified Arabic" w:hAnsi="Simplified Arabic" w:cs="Simplified Arabic"/>
          <w:b/>
          <w:bCs/>
          <w:sz w:val="28"/>
          <w:szCs w:val="28"/>
          <w:rtl/>
        </w:rPr>
      </w:pPr>
      <w:r w:rsidRPr="00545527">
        <w:rPr>
          <w:b/>
          <w:bCs/>
          <w:sz w:val="28"/>
          <w:szCs w:val="28"/>
          <w:rtl/>
        </w:rPr>
        <w:lastRenderedPageBreak/>
        <w:t>جدول</w:t>
      </w:r>
      <w:r w:rsidRPr="00545527">
        <w:rPr>
          <w:rFonts w:hint="cs"/>
          <w:b/>
          <w:bCs/>
          <w:sz w:val="28"/>
          <w:szCs w:val="28"/>
          <w:rtl/>
        </w:rPr>
        <w:t xml:space="preserve"> رقم</w:t>
      </w:r>
      <w:r w:rsidRPr="00545527">
        <w:rPr>
          <w:b/>
          <w:bCs/>
          <w:sz w:val="28"/>
          <w:szCs w:val="28"/>
          <w:rtl/>
        </w:rPr>
        <w:t xml:space="preserve"> </w:t>
      </w:r>
      <w:r w:rsidRPr="00545527">
        <w:rPr>
          <w:rFonts w:hint="cs"/>
          <w:b/>
          <w:bCs/>
          <w:sz w:val="28"/>
          <w:szCs w:val="28"/>
          <w:rtl/>
        </w:rPr>
        <w:t>(</w:t>
      </w:r>
      <w:r w:rsidR="00680789" w:rsidRPr="00545527">
        <w:rPr>
          <w:rFonts w:hint="cs"/>
          <w:b/>
          <w:bCs/>
          <w:sz w:val="28"/>
          <w:szCs w:val="28"/>
          <w:rtl/>
        </w:rPr>
        <w:t>2-</w:t>
      </w:r>
      <w:r w:rsidRPr="00545527">
        <w:rPr>
          <w:rFonts w:ascii="Simplified Arabic" w:hAnsi="Simplified Arabic" w:cs="Simplified Arabic"/>
          <w:b/>
          <w:bCs/>
          <w:sz w:val="28"/>
          <w:szCs w:val="28"/>
          <w:rtl/>
        </w:rPr>
        <w:fldChar w:fldCharType="begin"/>
      </w:r>
      <w:r w:rsidRPr="00545527">
        <w:rPr>
          <w:rFonts w:ascii="Simplified Arabic" w:hAnsi="Simplified Arabic" w:cs="Simplified Arabic"/>
          <w:b/>
          <w:bCs/>
          <w:sz w:val="28"/>
          <w:szCs w:val="28"/>
          <w:rtl/>
        </w:rPr>
        <w:instrText xml:space="preserve"> </w:instrText>
      </w:r>
      <w:r w:rsidRPr="00545527">
        <w:rPr>
          <w:rFonts w:ascii="Simplified Arabic" w:hAnsi="Simplified Arabic" w:cs="Simplified Arabic"/>
          <w:b/>
          <w:bCs/>
          <w:sz w:val="28"/>
          <w:szCs w:val="28"/>
        </w:rPr>
        <w:instrText>SEQ</w:instrText>
      </w:r>
      <w:r w:rsidRPr="00545527">
        <w:rPr>
          <w:rFonts w:ascii="Simplified Arabic" w:hAnsi="Simplified Arabic" w:cs="Simplified Arabic"/>
          <w:b/>
          <w:bCs/>
          <w:sz w:val="28"/>
          <w:szCs w:val="28"/>
          <w:rtl/>
        </w:rPr>
        <w:instrText xml:space="preserve"> جدول \* </w:instrText>
      </w:r>
      <w:r w:rsidRPr="00545527">
        <w:rPr>
          <w:rFonts w:ascii="Simplified Arabic" w:hAnsi="Simplified Arabic" w:cs="Simplified Arabic"/>
          <w:b/>
          <w:bCs/>
          <w:sz w:val="28"/>
          <w:szCs w:val="28"/>
        </w:rPr>
        <w:instrText>ARABIC</w:instrText>
      </w:r>
      <w:r w:rsidRPr="00545527">
        <w:rPr>
          <w:rFonts w:ascii="Simplified Arabic" w:hAnsi="Simplified Arabic" w:cs="Simplified Arabic"/>
          <w:b/>
          <w:bCs/>
          <w:sz w:val="28"/>
          <w:szCs w:val="28"/>
          <w:rtl/>
        </w:rPr>
        <w:instrText xml:space="preserve"> </w:instrText>
      </w:r>
      <w:r w:rsidRPr="00545527">
        <w:rPr>
          <w:rFonts w:ascii="Simplified Arabic" w:hAnsi="Simplified Arabic" w:cs="Simplified Arabic"/>
          <w:b/>
          <w:bCs/>
          <w:sz w:val="28"/>
          <w:szCs w:val="28"/>
          <w:rtl/>
        </w:rPr>
        <w:fldChar w:fldCharType="separate"/>
      </w:r>
      <w:r w:rsidR="005B47F6">
        <w:rPr>
          <w:rFonts w:ascii="Simplified Arabic" w:hAnsi="Simplified Arabic" w:cs="Simplified Arabic"/>
          <w:b/>
          <w:bCs/>
          <w:noProof/>
          <w:sz w:val="28"/>
          <w:szCs w:val="28"/>
          <w:rtl/>
        </w:rPr>
        <w:t>3</w:t>
      </w:r>
      <w:r w:rsidRPr="00545527">
        <w:rPr>
          <w:rFonts w:ascii="Simplified Arabic" w:hAnsi="Simplified Arabic" w:cs="Simplified Arabic"/>
          <w:b/>
          <w:bCs/>
          <w:sz w:val="28"/>
          <w:szCs w:val="28"/>
          <w:rtl/>
        </w:rPr>
        <w:fldChar w:fldCharType="end"/>
      </w:r>
      <w:r w:rsidRPr="00545527">
        <w:rPr>
          <w:rFonts w:ascii="Simplified Arabic" w:hAnsi="Simplified Arabic" w:cs="Simplified Arabic" w:hint="cs"/>
          <w:b/>
          <w:bCs/>
          <w:sz w:val="28"/>
          <w:szCs w:val="28"/>
          <w:rtl/>
        </w:rPr>
        <w:t xml:space="preserve">): </w:t>
      </w:r>
      <w:r w:rsidRPr="00545527">
        <w:rPr>
          <w:rFonts w:ascii="Simplified Arabic" w:hAnsi="Simplified Arabic" w:cs="Simplified Arabic"/>
          <w:b/>
          <w:bCs/>
          <w:sz w:val="28"/>
          <w:szCs w:val="28"/>
          <w:rtl/>
        </w:rPr>
        <w:t>الأبعاد الرئيسية وال</w:t>
      </w:r>
      <w:r w:rsidRPr="00545527">
        <w:rPr>
          <w:rFonts w:ascii="Simplified Arabic" w:hAnsi="Simplified Arabic" w:cs="Simplified Arabic" w:hint="cs"/>
          <w:b/>
          <w:bCs/>
          <w:sz w:val="28"/>
          <w:szCs w:val="28"/>
          <w:rtl/>
        </w:rPr>
        <w:t>أ</w:t>
      </w:r>
      <w:r w:rsidRPr="00545527">
        <w:rPr>
          <w:rFonts w:ascii="Simplified Arabic" w:hAnsi="Simplified Arabic" w:cs="Simplified Arabic"/>
          <w:b/>
          <w:bCs/>
          <w:sz w:val="28"/>
          <w:szCs w:val="28"/>
          <w:rtl/>
        </w:rPr>
        <w:t>كثر اعتمادا للتماثل التنظيمي</w:t>
      </w:r>
      <w:bookmarkEnd w:id="54"/>
    </w:p>
    <w:tbl>
      <w:tblPr>
        <w:tblStyle w:val="TableGrid"/>
        <w:bidiVisual/>
        <w:tblW w:w="0" w:type="auto"/>
        <w:jc w:val="center"/>
        <w:tblLook w:val="04A0" w:firstRow="1" w:lastRow="0" w:firstColumn="1" w:lastColumn="0" w:noHBand="0" w:noVBand="1"/>
      </w:tblPr>
      <w:tblGrid>
        <w:gridCol w:w="3731"/>
        <w:gridCol w:w="1652"/>
        <w:gridCol w:w="1681"/>
        <w:gridCol w:w="1758"/>
      </w:tblGrid>
      <w:tr w:rsidR="001F6B9E" w:rsidRPr="00545527" w14:paraId="6AA8A29E" w14:textId="77777777" w:rsidTr="00EC2761">
        <w:trPr>
          <w:jc w:val="center"/>
        </w:trPr>
        <w:tc>
          <w:tcPr>
            <w:tcW w:w="3835" w:type="dxa"/>
            <w:vMerge w:val="restart"/>
            <w:vAlign w:val="center"/>
          </w:tcPr>
          <w:p w14:paraId="5E3A31CB"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بيان الدراسات</w:t>
            </w:r>
          </w:p>
        </w:tc>
        <w:tc>
          <w:tcPr>
            <w:tcW w:w="5181" w:type="dxa"/>
            <w:gridSpan w:val="3"/>
            <w:vAlign w:val="center"/>
          </w:tcPr>
          <w:p w14:paraId="79952B3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الأبعاد</w:t>
            </w:r>
          </w:p>
        </w:tc>
      </w:tr>
      <w:tr w:rsidR="001F6B9E" w:rsidRPr="00545527" w14:paraId="67F8ADBA" w14:textId="77777777" w:rsidTr="00EC2761">
        <w:trPr>
          <w:cantSplit/>
          <w:trHeight w:val="1134"/>
          <w:jc w:val="center"/>
        </w:trPr>
        <w:tc>
          <w:tcPr>
            <w:tcW w:w="3835" w:type="dxa"/>
            <w:vMerge/>
            <w:vAlign w:val="center"/>
          </w:tcPr>
          <w:p w14:paraId="6273711F"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c>
          <w:tcPr>
            <w:tcW w:w="1680" w:type="dxa"/>
            <w:textDirection w:val="tbRl"/>
            <w:vAlign w:val="center"/>
          </w:tcPr>
          <w:p w14:paraId="01C7976B"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الأول</w:t>
            </w:r>
          </w:p>
        </w:tc>
        <w:tc>
          <w:tcPr>
            <w:tcW w:w="1710" w:type="dxa"/>
            <w:textDirection w:val="tbRl"/>
            <w:vAlign w:val="center"/>
          </w:tcPr>
          <w:p w14:paraId="61089F96"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الثاني</w:t>
            </w:r>
          </w:p>
        </w:tc>
        <w:tc>
          <w:tcPr>
            <w:tcW w:w="1791" w:type="dxa"/>
            <w:textDirection w:val="tbRl"/>
            <w:vAlign w:val="center"/>
          </w:tcPr>
          <w:p w14:paraId="22DF34C8" w14:textId="77777777" w:rsidR="001F6B9E" w:rsidRPr="00545527" w:rsidRDefault="001F6B9E" w:rsidP="001F6B9E">
            <w:pPr>
              <w:spacing w:before="120" w:after="120" w:line="276" w:lineRule="auto"/>
              <w:ind w:left="113" w:right="113"/>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الثالث</w:t>
            </w:r>
          </w:p>
        </w:tc>
      </w:tr>
      <w:tr w:rsidR="001F6B9E" w:rsidRPr="00545527" w14:paraId="77379886" w14:textId="77777777" w:rsidTr="00EC2761">
        <w:trPr>
          <w:jc w:val="center"/>
        </w:trPr>
        <w:tc>
          <w:tcPr>
            <w:tcW w:w="3835" w:type="dxa"/>
            <w:vMerge/>
          </w:tcPr>
          <w:p w14:paraId="4A2DA6F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p>
        </w:tc>
        <w:tc>
          <w:tcPr>
            <w:tcW w:w="1680" w:type="dxa"/>
          </w:tcPr>
          <w:p w14:paraId="546A3461"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 xml:space="preserve">الولاء </w:t>
            </w:r>
            <w:r w:rsidRPr="00545527">
              <w:rPr>
                <w:rFonts w:ascii="Simplified Arabic" w:hAnsi="Simplified Arabic" w:cs="Simplified Arabic"/>
                <w:b/>
                <w:bCs/>
                <w:sz w:val="30"/>
                <w:szCs w:val="30"/>
                <w:rtl/>
              </w:rPr>
              <w:br/>
              <w:t>التنظيمي</w:t>
            </w:r>
          </w:p>
        </w:tc>
        <w:tc>
          <w:tcPr>
            <w:tcW w:w="1710" w:type="dxa"/>
          </w:tcPr>
          <w:p w14:paraId="09685C5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 xml:space="preserve">الانتماء التنظيمي </w:t>
            </w:r>
          </w:p>
        </w:tc>
        <w:tc>
          <w:tcPr>
            <w:tcW w:w="1791" w:type="dxa"/>
          </w:tcPr>
          <w:p w14:paraId="03ABF737"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التشابه التنظيمي</w:t>
            </w:r>
          </w:p>
        </w:tc>
      </w:tr>
      <w:tr w:rsidR="001F6B9E" w:rsidRPr="00545527" w14:paraId="50D10435" w14:textId="77777777" w:rsidTr="00EC2761">
        <w:trPr>
          <w:jc w:val="center"/>
        </w:trPr>
        <w:tc>
          <w:tcPr>
            <w:tcW w:w="3835" w:type="dxa"/>
          </w:tcPr>
          <w:p w14:paraId="2AE33894"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(الكعبي، 2018)</w:t>
            </w:r>
          </w:p>
        </w:tc>
        <w:tc>
          <w:tcPr>
            <w:tcW w:w="1680" w:type="dxa"/>
            <w:vAlign w:val="center"/>
          </w:tcPr>
          <w:p w14:paraId="69FE4ED2"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10" w:type="dxa"/>
            <w:vAlign w:val="center"/>
          </w:tcPr>
          <w:p w14:paraId="5C22ABF3"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91" w:type="dxa"/>
            <w:vAlign w:val="center"/>
          </w:tcPr>
          <w:p w14:paraId="392B6511"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44D66DF9" w14:textId="77777777" w:rsidTr="00EC2761">
        <w:trPr>
          <w:jc w:val="center"/>
        </w:trPr>
        <w:tc>
          <w:tcPr>
            <w:tcW w:w="3835" w:type="dxa"/>
          </w:tcPr>
          <w:p w14:paraId="7D9B469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(اللاحم ، 2021)</w:t>
            </w:r>
          </w:p>
        </w:tc>
        <w:tc>
          <w:tcPr>
            <w:tcW w:w="1680" w:type="dxa"/>
            <w:vAlign w:val="center"/>
          </w:tcPr>
          <w:p w14:paraId="48EFC07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10" w:type="dxa"/>
            <w:vAlign w:val="center"/>
          </w:tcPr>
          <w:p w14:paraId="30B72BEF"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91" w:type="dxa"/>
            <w:vAlign w:val="center"/>
          </w:tcPr>
          <w:p w14:paraId="7E1D4B1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2F067427" w14:textId="77777777" w:rsidTr="00EC2761">
        <w:trPr>
          <w:jc w:val="center"/>
        </w:trPr>
        <w:tc>
          <w:tcPr>
            <w:tcW w:w="3835" w:type="dxa"/>
          </w:tcPr>
          <w:p w14:paraId="7145C158"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(القرني، 2021)</w:t>
            </w:r>
          </w:p>
        </w:tc>
        <w:tc>
          <w:tcPr>
            <w:tcW w:w="1680" w:type="dxa"/>
            <w:vAlign w:val="center"/>
          </w:tcPr>
          <w:p w14:paraId="1C174FA5"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10" w:type="dxa"/>
            <w:vAlign w:val="center"/>
          </w:tcPr>
          <w:p w14:paraId="45573E63"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91" w:type="dxa"/>
            <w:vAlign w:val="center"/>
          </w:tcPr>
          <w:p w14:paraId="3F0146D0"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0E1ACC2B" w14:textId="77777777" w:rsidTr="00EC2761">
        <w:trPr>
          <w:jc w:val="center"/>
        </w:trPr>
        <w:tc>
          <w:tcPr>
            <w:tcW w:w="3835" w:type="dxa"/>
          </w:tcPr>
          <w:p w14:paraId="25A2C6C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(القرني، 2020)</w:t>
            </w:r>
          </w:p>
        </w:tc>
        <w:tc>
          <w:tcPr>
            <w:tcW w:w="1680" w:type="dxa"/>
            <w:vAlign w:val="center"/>
          </w:tcPr>
          <w:p w14:paraId="70B156A6"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10" w:type="dxa"/>
            <w:vAlign w:val="center"/>
          </w:tcPr>
          <w:p w14:paraId="5E5616A3"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91" w:type="dxa"/>
            <w:vAlign w:val="center"/>
          </w:tcPr>
          <w:p w14:paraId="27AF60A1"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r w:rsidR="001F6B9E" w:rsidRPr="00545527" w14:paraId="6A265F73" w14:textId="77777777" w:rsidTr="00EC2761">
        <w:trPr>
          <w:jc w:val="center"/>
        </w:trPr>
        <w:tc>
          <w:tcPr>
            <w:tcW w:w="3835" w:type="dxa"/>
          </w:tcPr>
          <w:p w14:paraId="351752A2"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w:t>
            </w:r>
            <w:r w:rsidRPr="00545527">
              <w:rPr>
                <w:rFonts w:ascii="Simplified Arabic" w:hAnsi="Simplified Arabic" w:cs="Simplified Arabic"/>
                <w:b/>
                <w:bCs/>
                <w:sz w:val="30"/>
                <w:szCs w:val="30"/>
              </w:rPr>
              <w:t>Cheney, 1983</w:t>
            </w:r>
            <w:r w:rsidRPr="00545527">
              <w:rPr>
                <w:rFonts w:ascii="Simplified Arabic" w:hAnsi="Simplified Arabic" w:cs="Simplified Arabic"/>
                <w:b/>
                <w:bCs/>
                <w:sz w:val="30"/>
                <w:szCs w:val="30"/>
                <w:rtl/>
              </w:rPr>
              <w:t>)</w:t>
            </w:r>
          </w:p>
        </w:tc>
        <w:tc>
          <w:tcPr>
            <w:tcW w:w="1680" w:type="dxa"/>
            <w:vAlign w:val="center"/>
          </w:tcPr>
          <w:p w14:paraId="5AC9CF7E"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10" w:type="dxa"/>
            <w:vAlign w:val="center"/>
          </w:tcPr>
          <w:p w14:paraId="0B29E8EC"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c>
          <w:tcPr>
            <w:tcW w:w="1791" w:type="dxa"/>
            <w:vAlign w:val="center"/>
          </w:tcPr>
          <w:p w14:paraId="61D95889" w14:textId="77777777" w:rsidR="001F6B9E" w:rsidRPr="00545527" w:rsidRDefault="001F6B9E" w:rsidP="001F6B9E">
            <w:pPr>
              <w:spacing w:before="120" w:after="120" w:line="276" w:lineRule="auto"/>
              <w:jc w:val="center"/>
              <w:rPr>
                <w:rFonts w:ascii="Simplified Arabic" w:hAnsi="Simplified Arabic" w:cs="Simplified Arabic"/>
                <w:b/>
                <w:bCs/>
                <w:sz w:val="30"/>
                <w:szCs w:val="30"/>
                <w:rtl/>
              </w:rPr>
            </w:pPr>
            <w:r w:rsidRPr="00545527">
              <w:rPr>
                <w:rFonts w:ascii="Segoe UI Symbol" w:hAnsi="Segoe UI Symbol" w:cs="Segoe UI Symbol"/>
                <w:color w:val="4D5156"/>
                <w:sz w:val="30"/>
                <w:szCs w:val="30"/>
                <w:shd w:val="clear" w:color="auto" w:fill="FFFFFF"/>
              </w:rPr>
              <w:t>✓</w:t>
            </w:r>
          </w:p>
        </w:tc>
      </w:tr>
    </w:tbl>
    <w:p w14:paraId="5D28BD41" w14:textId="77777777" w:rsidR="001F6B9E" w:rsidRPr="00545527" w:rsidRDefault="001F6B9E" w:rsidP="001F6B9E">
      <w:pPr>
        <w:spacing w:before="120" w:after="120" w:line="276" w:lineRule="auto"/>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المصدر: من إعداد الباحث بالاعتماد على الدراسات المشار إليها</w:t>
      </w:r>
    </w:p>
    <w:p w14:paraId="7EF157D4"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وعليه فقد تبنى الباحث رأي دراسة (الكعبي، 2018) أن أبعاد التماثل</w:t>
      </w:r>
      <w:r w:rsidRPr="00545527">
        <w:rPr>
          <w:rFonts w:ascii="Simplified Arabic" w:hAnsi="Simplified Arabic" w:cs="Simplified Arabic"/>
          <w:b/>
          <w:bCs/>
          <w:sz w:val="30"/>
          <w:szCs w:val="30"/>
          <w:rtl/>
        </w:rPr>
        <w:t xml:space="preserve"> </w:t>
      </w:r>
      <w:r w:rsidRPr="00545527">
        <w:rPr>
          <w:rFonts w:ascii="Simplified Arabic" w:hAnsi="Simplified Arabic" w:cs="Simplified Arabic"/>
          <w:sz w:val="30"/>
          <w:szCs w:val="30"/>
          <w:rtl/>
        </w:rPr>
        <w:t>التنظيمي تتكون من 3 أبعاد، وهي: (الولاء التنظيمي، الانتماء التنظيمي، التشابة التنظيمي).</w:t>
      </w:r>
    </w:p>
    <w:p w14:paraId="0BC34B77" w14:textId="4E0E5B52" w:rsidR="001F6B9E" w:rsidRPr="00545527" w:rsidRDefault="00D47B0E" w:rsidP="00D47B0E">
      <w:pPr>
        <w:pStyle w:val="Heading3"/>
        <w:rPr>
          <w:rFonts w:ascii="Sakkal Majalla" w:hAnsi="Sakkal Majalla" w:cs="Sakkal Majalla"/>
          <w:b/>
          <w:bCs/>
          <w:color w:val="auto"/>
          <w:sz w:val="30"/>
          <w:szCs w:val="30"/>
          <w:u w:val="single"/>
          <w:rtl/>
          <w:lang w:bidi="ar-EG"/>
        </w:rPr>
      </w:pPr>
      <w:bookmarkStart w:id="55" w:name="_Toc192817583"/>
      <w:r w:rsidRPr="00545527">
        <w:rPr>
          <w:rFonts w:ascii="Sakkal Majalla" w:hAnsi="Sakkal Majalla" w:cs="Sakkal Majalla" w:hint="cs"/>
          <w:b/>
          <w:bCs/>
          <w:color w:val="auto"/>
          <w:sz w:val="30"/>
          <w:szCs w:val="30"/>
          <w:u w:val="single"/>
          <w:rtl/>
          <w:lang w:bidi="ar-EG"/>
        </w:rPr>
        <w:t xml:space="preserve">2/3/1/4 </w:t>
      </w:r>
      <w:r w:rsidR="001F6B9E" w:rsidRPr="00545527">
        <w:rPr>
          <w:rFonts w:ascii="Sakkal Majalla" w:hAnsi="Sakkal Majalla" w:cs="Sakkal Majalla"/>
          <w:b/>
          <w:bCs/>
          <w:color w:val="auto"/>
          <w:sz w:val="30"/>
          <w:szCs w:val="30"/>
          <w:u w:val="single"/>
          <w:rtl/>
          <w:lang w:bidi="ar-EG"/>
        </w:rPr>
        <w:t>العلاقة بين متغيرات الدراسة:</w:t>
      </w:r>
      <w:bookmarkEnd w:id="55"/>
    </w:p>
    <w:p w14:paraId="5E32D9FD"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يستعرض الباحث في النقاط التالية العلاقة بين متغيرات الدراسة، مستنتجا منها فروض الدراسة.</w:t>
      </w:r>
    </w:p>
    <w:p w14:paraId="48BB01C3" w14:textId="77777777" w:rsidR="00545527" w:rsidRDefault="00545527">
      <w:pPr>
        <w:bidi w:val="0"/>
        <w:rPr>
          <w:rFonts w:ascii="Simplified Arabic" w:hAnsi="Simplified Arabic" w:cs="Simplified Arabic"/>
          <w:b/>
          <w:bCs/>
          <w:sz w:val="30"/>
          <w:szCs w:val="30"/>
        </w:rPr>
      </w:pPr>
      <w:r>
        <w:rPr>
          <w:rFonts w:ascii="Simplified Arabic" w:hAnsi="Simplified Arabic" w:cs="Simplified Arabic"/>
          <w:b/>
          <w:bCs/>
          <w:sz w:val="30"/>
          <w:szCs w:val="30"/>
          <w:rtl/>
        </w:rPr>
        <w:br w:type="page"/>
      </w:r>
    </w:p>
    <w:p w14:paraId="5FE19CDE" w14:textId="319C000F" w:rsidR="001F6B9E" w:rsidRPr="00545527" w:rsidRDefault="001F6B9E" w:rsidP="00545527">
      <w:pPr>
        <w:pStyle w:val="Heading3"/>
        <w:rPr>
          <w:rFonts w:ascii="Sakkal Majalla" w:hAnsi="Sakkal Majalla" w:cs="Sakkal Majalla"/>
          <w:b/>
          <w:bCs/>
          <w:color w:val="auto"/>
          <w:sz w:val="30"/>
          <w:szCs w:val="30"/>
          <w:u w:val="single"/>
          <w:rtl/>
          <w:lang w:bidi="ar-EG"/>
        </w:rPr>
      </w:pPr>
      <w:r w:rsidRPr="00545527">
        <w:rPr>
          <w:rFonts w:ascii="Sakkal Majalla" w:hAnsi="Sakkal Majalla" w:cs="Sakkal Majalla"/>
          <w:b/>
          <w:bCs/>
          <w:color w:val="auto"/>
          <w:sz w:val="30"/>
          <w:szCs w:val="30"/>
          <w:u w:val="single"/>
          <w:rtl/>
          <w:lang w:bidi="ar-EG"/>
        </w:rPr>
        <w:lastRenderedPageBreak/>
        <w:t>العلاقة بين القيادة الرقمية و التماثل التنظيمي</w:t>
      </w:r>
    </w:p>
    <w:p w14:paraId="6D4BE84E"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هناك العديد من الدرسات التي تناولت القيادة الرقمية كدراسة (الحربي، 2020) ، ودراسة دراسة (العبادي، والشريدة، 2021)، ودراسة (آل سعود، 2021)، و دراسة (نوري، ومحمد، 2022)، ودراسة (</w:t>
      </w:r>
      <w:r w:rsidRPr="00545527">
        <w:rPr>
          <w:rFonts w:ascii="Simplified Arabic" w:hAnsi="Simplified Arabic" w:cs="Simplified Arabic"/>
          <w:sz w:val="30"/>
          <w:szCs w:val="30"/>
        </w:rPr>
        <w:t>Zhang et al, 2021</w:t>
      </w:r>
      <w:r w:rsidRPr="00545527">
        <w:rPr>
          <w:rFonts w:ascii="Simplified Arabic" w:hAnsi="Simplified Arabic" w:cs="Simplified Arabic"/>
          <w:sz w:val="30"/>
          <w:szCs w:val="30"/>
          <w:rtl/>
        </w:rPr>
        <w:t>)، ودراسة (</w:t>
      </w:r>
      <w:r w:rsidRPr="00545527">
        <w:rPr>
          <w:rFonts w:ascii="Simplified Arabic" w:hAnsi="Simplified Arabic" w:cs="Simplified Arabic"/>
          <w:sz w:val="30"/>
          <w:szCs w:val="30"/>
        </w:rPr>
        <w:t>Botha &amp; Hoppe, 2020</w:t>
      </w:r>
      <w:r w:rsidRPr="00545527">
        <w:rPr>
          <w:rFonts w:ascii="Simplified Arabic" w:hAnsi="Simplified Arabic" w:cs="Simplified Arabic"/>
          <w:sz w:val="30"/>
          <w:szCs w:val="30"/>
          <w:rtl/>
        </w:rPr>
        <w:t>)</w:t>
      </w:r>
    </w:p>
    <w:p w14:paraId="141BFB9D"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بينما هناك العديد من االدراسات التي تناولت التماثل</w:t>
      </w:r>
      <w:r w:rsidRPr="00545527">
        <w:rPr>
          <w:rFonts w:ascii="Simplified Arabic" w:hAnsi="Simplified Arabic" w:cs="Simplified Arabic"/>
          <w:b/>
          <w:bCs/>
          <w:sz w:val="30"/>
          <w:szCs w:val="30"/>
          <w:rtl/>
        </w:rPr>
        <w:t xml:space="preserve"> </w:t>
      </w:r>
      <w:r w:rsidRPr="00545527">
        <w:rPr>
          <w:rFonts w:ascii="Simplified Arabic" w:hAnsi="Simplified Arabic" w:cs="Simplified Arabic"/>
          <w:sz w:val="30"/>
          <w:szCs w:val="30"/>
          <w:rtl/>
        </w:rPr>
        <w:t>التنظيمي كدراسة (الكعبي، 2018)، ودراسة (اللاحم ، 2021)، ودراسة  (القرني، 2021)، ودراسة (القرني، 2020)، ودراسة (</w:t>
      </w:r>
      <w:r w:rsidRPr="00545527">
        <w:rPr>
          <w:rFonts w:ascii="Simplified Arabic" w:hAnsi="Simplified Arabic" w:cs="Simplified Arabic"/>
          <w:sz w:val="30"/>
          <w:szCs w:val="30"/>
        </w:rPr>
        <w:t>Cheney, 1983</w:t>
      </w:r>
      <w:r w:rsidRPr="00545527">
        <w:rPr>
          <w:rFonts w:ascii="Simplified Arabic" w:hAnsi="Simplified Arabic" w:cs="Simplified Arabic"/>
          <w:sz w:val="30"/>
          <w:szCs w:val="30"/>
          <w:rtl/>
        </w:rPr>
        <w:t>).</w:t>
      </w:r>
    </w:p>
    <w:p w14:paraId="10907281"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إلا ان الباحث لم يجد دراسة واحدة تتناول العلاقة بين كلا من القيادة الرقمية والتماثل التنظيمي، </w:t>
      </w:r>
    </w:p>
    <w:p w14:paraId="108588BF" w14:textId="77777777" w:rsidR="001F6B9E" w:rsidRPr="00545527" w:rsidRDefault="001F6B9E" w:rsidP="001F6B9E">
      <w:pPr>
        <w:spacing w:before="120" w:after="120" w:line="276" w:lineRule="auto"/>
        <w:ind w:firstLine="720"/>
        <w:jc w:val="both"/>
        <w:rPr>
          <w:rFonts w:ascii="Simplified Arabic" w:hAnsi="Simplified Arabic" w:cs="Simplified Arabic"/>
          <w:sz w:val="30"/>
          <w:szCs w:val="30"/>
          <w:rtl/>
        </w:rPr>
      </w:pPr>
      <w:r w:rsidRPr="00545527">
        <w:rPr>
          <w:rFonts w:ascii="Simplified Arabic" w:hAnsi="Simplified Arabic" w:cs="Simplified Arabic"/>
          <w:sz w:val="30"/>
          <w:szCs w:val="30"/>
          <w:rtl/>
        </w:rPr>
        <w:t>وعليه يمكن للباحث استخلاص فروض الدراسة كما يلي:-</w:t>
      </w:r>
    </w:p>
    <w:p w14:paraId="6DDBBE9B"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rtl/>
        </w:rPr>
      </w:pPr>
      <w:r w:rsidRPr="00545527">
        <w:rPr>
          <w:rFonts w:ascii="Simplified Arabic" w:hAnsi="Simplified Arabic" w:cs="Simplified Arabic"/>
          <w:sz w:val="30"/>
          <w:szCs w:val="30"/>
          <w:rtl/>
        </w:rPr>
        <w:t>وبناء على ما سبق من استعراض الدراسات السابقة يمكن للباحث صياغة الفرض التالي:-</w:t>
      </w:r>
    </w:p>
    <w:p w14:paraId="222C3B7E" w14:textId="77777777" w:rsidR="001F6B9E" w:rsidRPr="00545527" w:rsidRDefault="001F6B9E" w:rsidP="001F6B9E">
      <w:pPr>
        <w:spacing w:before="120" w:after="120" w:line="276" w:lineRule="auto"/>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Pr>
        <w:t>H1</w:t>
      </w:r>
      <w:r w:rsidRPr="00545527">
        <w:rPr>
          <w:rFonts w:ascii="Simplified Arabic" w:hAnsi="Simplified Arabic" w:cs="Simplified Arabic"/>
          <w:sz w:val="30"/>
          <w:szCs w:val="30"/>
          <w:rtl/>
          <w:lang w:val="en-GB" w:bidi="ar-EG"/>
        </w:rPr>
        <w:t>: يوجد أثر معنوي للقيادة الرقمية على التماثل التنظيمي لدى العاملين بوزارة الإعلام السعودية.</w:t>
      </w:r>
    </w:p>
    <w:p w14:paraId="15F31BEE" w14:textId="77777777" w:rsidR="001F6B9E" w:rsidRPr="00545527" w:rsidRDefault="001F6B9E" w:rsidP="001F6B9E">
      <w:pPr>
        <w:spacing w:before="120" w:after="120" w:line="276" w:lineRule="auto"/>
        <w:ind w:firstLine="360"/>
        <w:jc w:val="both"/>
        <w:rPr>
          <w:rFonts w:ascii="Simplified Arabic" w:hAnsi="Simplified Arabic" w:cs="Simplified Arabic"/>
          <w:sz w:val="30"/>
          <w:szCs w:val="30"/>
          <w:u w:val="single"/>
          <w:rtl/>
          <w:lang w:val="en-GB" w:bidi="ar-EG"/>
        </w:rPr>
      </w:pPr>
      <w:r w:rsidRPr="00545527">
        <w:rPr>
          <w:rFonts w:ascii="Simplified Arabic" w:hAnsi="Simplified Arabic" w:cs="Simplified Arabic"/>
          <w:sz w:val="30"/>
          <w:szCs w:val="30"/>
          <w:u w:val="single"/>
          <w:rtl/>
          <w:lang w:val="en-GB" w:bidi="ar-EG"/>
        </w:rPr>
        <w:t>وينقسم هذا الفرض إلى الفروض الخمسة التالية:-</w:t>
      </w:r>
    </w:p>
    <w:p w14:paraId="2A83340E" w14:textId="77777777" w:rsidR="001F6B9E" w:rsidRPr="00545527" w:rsidRDefault="001F6B9E" w:rsidP="001F6B9E">
      <w:pPr>
        <w:spacing w:before="120" w:after="120" w:line="276" w:lineRule="auto"/>
        <w:jc w:val="both"/>
        <w:rPr>
          <w:rFonts w:ascii="Simplified Arabic" w:hAnsi="Simplified Arabic" w:cs="Simplified Arabic"/>
          <w:sz w:val="30"/>
          <w:szCs w:val="30"/>
          <w:lang w:bidi="ar-EG"/>
        </w:rPr>
      </w:pPr>
      <w:r w:rsidRPr="00545527">
        <w:rPr>
          <w:rFonts w:ascii="Simplified Arabic" w:hAnsi="Simplified Arabic" w:cs="Simplified Arabic"/>
          <w:sz w:val="30"/>
          <w:szCs w:val="30"/>
        </w:rPr>
        <w:t>H1a</w:t>
      </w:r>
      <w:r w:rsidRPr="00545527">
        <w:rPr>
          <w:rFonts w:ascii="Simplified Arabic" w:hAnsi="Simplified Arabic" w:cs="Simplified Arabic"/>
          <w:sz w:val="30"/>
          <w:szCs w:val="30"/>
          <w:rtl/>
          <w:lang w:val="en-GB" w:bidi="ar-EG"/>
        </w:rPr>
        <w:t xml:space="preserve">: </w:t>
      </w:r>
      <w:r w:rsidRPr="00545527">
        <w:rPr>
          <w:rFonts w:ascii="Simplified Arabic" w:hAnsi="Simplified Arabic" w:cs="Simplified Arabic"/>
          <w:sz w:val="30"/>
          <w:szCs w:val="30"/>
          <w:rtl/>
          <w:lang w:bidi="ar-EG"/>
        </w:rPr>
        <w:t>يوجد أثر معنوي للتواصل الرقمي على التماثل التنظيمي لدى العاملين بوزارة الإعلام السعودية</w:t>
      </w:r>
    </w:p>
    <w:p w14:paraId="0670D894" w14:textId="77777777" w:rsidR="001F6B9E" w:rsidRPr="00545527" w:rsidRDefault="001F6B9E" w:rsidP="001F6B9E">
      <w:pPr>
        <w:spacing w:before="120" w:after="120" w:line="276" w:lineRule="auto"/>
        <w:jc w:val="both"/>
        <w:rPr>
          <w:rFonts w:ascii="Simplified Arabic" w:hAnsi="Simplified Arabic" w:cs="Simplified Arabic"/>
          <w:sz w:val="30"/>
          <w:szCs w:val="30"/>
          <w:lang w:bidi="ar-EG"/>
        </w:rPr>
      </w:pPr>
      <w:r w:rsidRPr="00545527">
        <w:rPr>
          <w:rFonts w:ascii="Simplified Arabic" w:hAnsi="Simplified Arabic" w:cs="Simplified Arabic"/>
          <w:sz w:val="30"/>
          <w:szCs w:val="30"/>
        </w:rPr>
        <w:t>H1b</w:t>
      </w:r>
      <w:r w:rsidRPr="00545527">
        <w:rPr>
          <w:rFonts w:ascii="Simplified Arabic" w:hAnsi="Simplified Arabic" w:cs="Simplified Arabic"/>
          <w:sz w:val="30"/>
          <w:szCs w:val="30"/>
          <w:rtl/>
          <w:lang w:val="en-GB" w:bidi="ar-EG"/>
        </w:rPr>
        <w:t xml:space="preserve">: </w:t>
      </w:r>
      <w:r w:rsidRPr="00545527">
        <w:rPr>
          <w:rFonts w:ascii="Simplified Arabic" w:hAnsi="Simplified Arabic" w:cs="Simplified Arabic"/>
          <w:sz w:val="30"/>
          <w:szCs w:val="30"/>
          <w:rtl/>
          <w:lang w:bidi="ar-EG"/>
        </w:rPr>
        <w:t>يوجد أثر معنوي للتمكين الرقمي على التماثل التنظيمي لدى العاملين بوزارة الإعلام السعودية</w:t>
      </w:r>
    </w:p>
    <w:p w14:paraId="323150ED" w14:textId="77777777" w:rsidR="001F6B9E" w:rsidRPr="00545527" w:rsidRDefault="001F6B9E" w:rsidP="001F6B9E">
      <w:pPr>
        <w:spacing w:before="120" w:after="120" w:line="276" w:lineRule="auto"/>
        <w:jc w:val="both"/>
        <w:rPr>
          <w:rFonts w:ascii="Simplified Arabic" w:hAnsi="Simplified Arabic" w:cs="Simplified Arabic"/>
          <w:sz w:val="30"/>
          <w:szCs w:val="30"/>
          <w:lang w:bidi="ar-EG"/>
        </w:rPr>
      </w:pPr>
      <w:r w:rsidRPr="00545527">
        <w:rPr>
          <w:rFonts w:ascii="Simplified Arabic" w:hAnsi="Simplified Arabic" w:cs="Simplified Arabic"/>
          <w:sz w:val="30"/>
          <w:szCs w:val="30"/>
        </w:rPr>
        <w:t>H1c</w:t>
      </w:r>
      <w:r w:rsidRPr="00545527">
        <w:rPr>
          <w:rFonts w:ascii="Simplified Arabic" w:hAnsi="Simplified Arabic" w:cs="Simplified Arabic"/>
          <w:sz w:val="30"/>
          <w:szCs w:val="30"/>
          <w:rtl/>
          <w:lang w:val="en-GB" w:bidi="ar-EG"/>
        </w:rPr>
        <w:t xml:space="preserve">: </w:t>
      </w:r>
      <w:r w:rsidRPr="00545527">
        <w:rPr>
          <w:rFonts w:ascii="Simplified Arabic" w:hAnsi="Simplified Arabic" w:cs="Simplified Arabic"/>
          <w:sz w:val="30"/>
          <w:szCs w:val="30"/>
          <w:rtl/>
          <w:lang w:bidi="ar-EG"/>
        </w:rPr>
        <w:t>يوجد أثر معنوي للتعلم الرقمي على التماثل التنظيمي لدى العاملين بوزارة الإعلام السعودية</w:t>
      </w:r>
    </w:p>
    <w:p w14:paraId="28FA5F8D" w14:textId="77777777" w:rsidR="001F6B9E" w:rsidRPr="00545527" w:rsidRDefault="001F6B9E" w:rsidP="001F6B9E">
      <w:pPr>
        <w:spacing w:before="120" w:after="120" w:line="276" w:lineRule="auto"/>
        <w:jc w:val="both"/>
        <w:rPr>
          <w:rFonts w:ascii="Simplified Arabic" w:hAnsi="Simplified Arabic" w:cs="Simplified Arabic"/>
          <w:sz w:val="30"/>
          <w:szCs w:val="30"/>
          <w:lang w:bidi="ar-EG"/>
        </w:rPr>
      </w:pPr>
      <w:r w:rsidRPr="00545527">
        <w:rPr>
          <w:rFonts w:ascii="Simplified Arabic" w:hAnsi="Simplified Arabic" w:cs="Simplified Arabic"/>
          <w:sz w:val="30"/>
          <w:szCs w:val="30"/>
        </w:rPr>
        <w:t>H1d</w:t>
      </w:r>
      <w:r w:rsidRPr="00545527">
        <w:rPr>
          <w:rFonts w:ascii="Simplified Arabic" w:hAnsi="Simplified Arabic" w:cs="Simplified Arabic"/>
          <w:sz w:val="30"/>
          <w:szCs w:val="30"/>
          <w:rtl/>
          <w:lang w:val="en-GB" w:bidi="ar-EG"/>
        </w:rPr>
        <w:t xml:space="preserve">: </w:t>
      </w:r>
      <w:r w:rsidRPr="00545527">
        <w:rPr>
          <w:rFonts w:ascii="Simplified Arabic" w:hAnsi="Simplified Arabic" w:cs="Simplified Arabic"/>
          <w:sz w:val="30"/>
          <w:szCs w:val="30"/>
          <w:rtl/>
          <w:lang w:bidi="ar-EG"/>
        </w:rPr>
        <w:t>يوجد أثر معنوي للقيادة التحويلية على التماثل التنظيمي لدى العاملين بوزارة الإعلام السعودية</w:t>
      </w:r>
    </w:p>
    <w:p w14:paraId="14EF6EFF" w14:textId="05F9D435" w:rsidR="005A6421" w:rsidRPr="005A6421" w:rsidRDefault="005A6421" w:rsidP="005A6421">
      <w:pPr>
        <w:spacing w:before="120" w:after="120" w:line="276" w:lineRule="auto"/>
        <w:jc w:val="both"/>
        <w:rPr>
          <w:rFonts w:ascii="Simplified Arabic" w:hAnsi="Simplified Arabic" w:cs="Simplified Arabic"/>
          <w:sz w:val="30"/>
          <w:szCs w:val="30"/>
        </w:rPr>
      </w:pPr>
      <w:r w:rsidRPr="005A6421">
        <w:rPr>
          <w:rFonts w:ascii="Simplified Arabic" w:hAnsi="Simplified Arabic" w:cs="Simplified Arabic"/>
          <w:sz w:val="30"/>
          <w:szCs w:val="30"/>
          <w:rtl/>
        </w:rPr>
        <w:t>تأثير القيادة الرقمية على التماثل التنظيمي</w:t>
      </w:r>
    </w:p>
    <w:p w14:paraId="4081F7A4" w14:textId="77777777" w:rsidR="005A6421" w:rsidRPr="005A6421" w:rsidRDefault="005A6421" w:rsidP="005A6421">
      <w:pPr>
        <w:spacing w:before="120" w:after="120" w:line="276" w:lineRule="auto"/>
        <w:ind w:firstLine="720"/>
        <w:jc w:val="both"/>
        <w:rPr>
          <w:rFonts w:ascii="Simplified Arabic" w:hAnsi="Simplified Arabic" w:cs="Simplified Arabic"/>
          <w:sz w:val="30"/>
          <w:szCs w:val="30"/>
          <w:rtl/>
          <w:lang w:bidi="ar-EG"/>
        </w:rPr>
      </w:pPr>
      <w:r w:rsidRPr="005A6421">
        <w:rPr>
          <w:rFonts w:ascii="Simplified Arabic" w:hAnsi="Simplified Arabic" w:cs="Simplified Arabic"/>
          <w:sz w:val="30"/>
          <w:szCs w:val="30"/>
          <w:rtl/>
        </w:rPr>
        <w:t>تشير الدراسات الحديثة إلى أن القيادة الرقمية تساهم في تعزيز التماثل التنظيمي من خلال</w:t>
      </w:r>
      <w:r w:rsidRPr="005A6421">
        <w:rPr>
          <w:rFonts w:ascii="Simplified Arabic" w:hAnsi="Simplified Arabic" w:cs="Simplified Arabic"/>
          <w:sz w:val="30"/>
          <w:szCs w:val="30"/>
        </w:rPr>
        <w:t>:</w:t>
      </w:r>
    </w:p>
    <w:p w14:paraId="55062199" w14:textId="77777777" w:rsidR="005A6421" w:rsidRPr="005A6421" w:rsidRDefault="005A6421" w:rsidP="00C2622F">
      <w:pPr>
        <w:numPr>
          <w:ilvl w:val="0"/>
          <w:numId w:val="4"/>
        </w:numPr>
        <w:spacing w:before="120" w:after="120" w:line="276" w:lineRule="auto"/>
        <w:jc w:val="both"/>
        <w:rPr>
          <w:rFonts w:ascii="Simplified Arabic" w:hAnsi="Simplified Arabic" w:cs="Simplified Arabic"/>
          <w:sz w:val="30"/>
          <w:szCs w:val="30"/>
        </w:rPr>
      </w:pPr>
      <w:r w:rsidRPr="005A6421">
        <w:rPr>
          <w:rFonts w:ascii="Simplified Arabic" w:hAnsi="Simplified Arabic" w:cs="Simplified Arabic"/>
          <w:sz w:val="30"/>
          <w:szCs w:val="30"/>
          <w:rtl/>
        </w:rPr>
        <w:lastRenderedPageBreak/>
        <w:t>تحسين التواصل الرقمي بين القادة والموظفين، مما يعزز الشفافية والانتماء التنظيمي</w:t>
      </w:r>
      <w:r w:rsidRPr="005A6421">
        <w:rPr>
          <w:rFonts w:ascii="Simplified Arabic" w:hAnsi="Simplified Arabic" w:cs="Simplified Arabic"/>
          <w:sz w:val="30"/>
          <w:szCs w:val="30"/>
        </w:rPr>
        <w:t xml:space="preserve"> (Van Knippenberg et al., 2020).</w:t>
      </w:r>
    </w:p>
    <w:p w14:paraId="6743CE4F" w14:textId="77777777" w:rsidR="005A6421" w:rsidRPr="005A6421" w:rsidRDefault="005A6421" w:rsidP="00C2622F">
      <w:pPr>
        <w:numPr>
          <w:ilvl w:val="0"/>
          <w:numId w:val="4"/>
        </w:numPr>
        <w:spacing w:before="120" w:after="120" w:line="276" w:lineRule="auto"/>
        <w:jc w:val="both"/>
        <w:rPr>
          <w:rFonts w:ascii="Simplified Arabic" w:hAnsi="Simplified Arabic" w:cs="Simplified Arabic"/>
          <w:sz w:val="30"/>
          <w:szCs w:val="30"/>
        </w:rPr>
      </w:pPr>
      <w:r w:rsidRPr="005A6421">
        <w:rPr>
          <w:rFonts w:ascii="Simplified Arabic" w:hAnsi="Simplified Arabic" w:cs="Simplified Arabic"/>
          <w:sz w:val="30"/>
          <w:szCs w:val="30"/>
          <w:rtl/>
        </w:rPr>
        <w:t>تمكين فرق العمل عبر أدوات الذكاء الاصطناعي والتحليل الرقمي، مما يزيد من شعور الموظفين بالمسؤولية والانتماء للمنظمة</w:t>
      </w:r>
      <w:r w:rsidRPr="005A6421">
        <w:rPr>
          <w:rFonts w:ascii="Simplified Arabic" w:hAnsi="Simplified Arabic" w:cs="Simplified Arabic"/>
          <w:sz w:val="30"/>
          <w:szCs w:val="30"/>
        </w:rPr>
        <w:t xml:space="preserve"> (Zhu et al., 2021).</w:t>
      </w:r>
    </w:p>
    <w:p w14:paraId="2F4EA3D6" w14:textId="77777777" w:rsidR="005A6421" w:rsidRPr="00545527" w:rsidRDefault="005A6421" w:rsidP="00C2622F">
      <w:pPr>
        <w:numPr>
          <w:ilvl w:val="0"/>
          <w:numId w:val="4"/>
        </w:numPr>
        <w:spacing w:before="120" w:after="120" w:line="276" w:lineRule="auto"/>
        <w:jc w:val="both"/>
        <w:rPr>
          <w:rFonts w:ascii="Simplified Arabic" w:hAnsi="Simplified Arabic" w:cs="Simplified Arabic"/>
          <w:sz w:val="30"/>
          <w:szCs w:val="30"/>
        </w:rPr>
      </w:pPr>
      <w:r w:rsidRPr="005A6421">
        <w:rPr>
          <w:rFonts w:ascii="Simplified Arabic" w:hAnsi="Simplified Arabic" w:cs="Simplified Arabic"/>
          <w:sz w:val="30"/>
          <w:szCs w:val="30"/>
          <w:rtl/>
        </w:rPr>
        <w:t>تعزيز بيئة العمل المرنة والمبتكرة التي تحفّز الموظفين على التفاعل الإيجابي مع أهداف المنظمة</w:t>
      </w:r>
      <w:r w:rsidRPr="005A6421">
        <w:rPr>
          <w:rFonts w:ascii="Simplified Arabic" w:hAnsi="Simplified Arabic" w:cs="Simplified Arabic"/>
          <w:sz w:val="30"/>
          <w:szCs w:val="30"/>
        </w:rPr>
        <w:t xml:space="preserve"> (Sosik et al., 2018).</w:t>
      </w:r>
    </w:p>
    <w:p w14:paraId="0182DC8F" w14:textId="77777777" w:rsidR="005A6421" w:rsidRPr="00545527" w:rsidRDefault="005A6421" w:rsidP="005A6421">
      <w:pPr>
        <w:pStyle w:val="NormalWeb"/>
        <w:bidi/>
        <w:spacing w:before="120" w:beforeAutospacing="0" w:after="120" w:afterAutospacing="0" w:line="276" w:lineRule="auto"/>
        <w:ind w:firstLine="720"/>
        <w:jc w:val="both"/>
        <w:rPr>
          <w:rFonts w:ascii="Simplified Arabic" w:hAnsi="Simplified Arabic" w:cs="Simplified Arabic"/>
          <w:b/>
          <w:bCs/>
          <w:sz w:val="30"/>
          <w:szCs w:val="30"/>
          <w:rtl/>
        </w:rPr>
      </w:pPr>
      <w:r w:rsidRPr="00545527">
        <w:rPr>
          <w:rFonts w:ascii="Simplified Arabic" w:hAnsi="Simplified Arabic" w:cs="Simplified Arabic"/>
          <w:sz w:val="30"/>
          <w:szCs w:val="30"/>
          <w:rtl/>
        </w:rPr>
        <w:t xml:space="preserve">تمثل </w:t>
      </w:r>
      <w:r w:rsidRPr="00545527">
        <w:rPr>
          <w:rStyle w:val="Strong"/>
          <w:rFonts w:ascii="Simplified Arabic" w:hAnsi="Simplified Arabic" w:cs="Simplified Arabic"/>
          <w:b w:val="0"/>
          <w:bCs w:val="0"/>
          <w:sz w:val="30"/>
          <w:szCs w:val="30"/>
          <w:rtl/>
        </w:rPr>
        <w:t>القيادة الرقمية</w:t>
      </w:r>
      <w:r w:rsidRPr="00545527">
        <w:rPr>
          <w:rFonts w:ascii="Simplified Arabic" w:hAnsi="Simplified Arabic" w:cs="Simplified Arabic"/>
          <w:sz w:val="30"/>
          <w:szCs w:val="30"/>
          <w:rtl/>
        </w:rPr>
        <w:t xml:space="preserve"> عاملاً جوهريًا في تعزيز </w:t>
      </w:r>
      <w:r w:rsidRPr="00545527">
        <w:rPr>
          <w:rStyle w:val="Strong"/>
          <w:rFonts w:ascii="Simplified Arabic" w:hAnsi="Simplified Arabic" w:cs="Simplified Arabic"/>
          <w:b w:val="0"/>
          <w:bCs w:val="0"/>
          <w:sz w:val="30"/>
          <w:szCs w:val="30"/>
          <w:rtl/>
        </w:rPr>
        <w:t>التماثل التنظيمي</w:t>
      </w:r>
      <w:r w:rsidRPr="00545527">
        <w:rPr>
          <w:rFonts w:ascii="Simplified Arabic" w:hAnsi="Simplified Arabic" w:cs="Simplified Arabic"/>
          <w:sz w:val="30"/>
          <w:szCs w:val="30"/>
          <w:rtl/>
        </w:rPr>
        <w:t xml:space="preserve"> داخل المؤسسات الحديثة، لا </w:t>
      </w:r>
      <w:r w:rsidRPr="00545527">
        <w:rPr>
          <w:rStyle w:val="Heading3Char"/>
          <w:sz w:val="30"/>
          <w:szCs w:val="30"/>
          <w:rtl/>
        </w:rPr>
        <w:t>سيما في القطاعات التي تمر بتحولات رقمية متسارعة مثل وزارة الإعلام السعودية</w:t>
      </w:r>
      <w:r w:rsidRPr="00545527">
        <w:rPr>
          <w:rStyle w:val="Heading3Char"/>
          <w:sz w:val="30"/>
          <w:szCs w:val="30"/>
        </w:rPr>
        <w:t xml:space="preserve">. </w:t>
      </w:r>
      <w:r w:rsidRPr="00545527">
        <w:rPr>
          <w:rStyle w:val="Heading3Char"/>
          <w:sz w:val="30"/>
          <w:szCs w:val="30"/>
          <w:rtl/>
        </w:rPr>
        <w:t>ومن خلال تبني</w:t>
      </w:r>
      <w:r w:rsidRPr="00545527">
        <w:rPr>
          <w:rStyle w:val="Strong"/>
          <w:rFonts w:ascii="Simplified Arabic" w:hAnsi="Simplified Arabic" w:cs="Simplified Arabic"/>
          <w:b w:val="0"/>
          <w:bCs w:val="0"/>
          <w:sz w:val="30"/>
          <w:szCs w:val="30"/>
          <w:rtl/>
        </w:rPr>
        <w:t xml:space="preserve"> ممارسات القيادة الرقمية</w:t>
      </w:r>
      <w:r w:rsidRPr="00545527">
        <w:rPr>
          <w:rFonts w:ascii="Simplified Arabic" w:hAnsi="Simplified Arabic" w:cs="Simplified Arabic"/>
          <w:sz w:val="30"/>
          <w:szCs w:val="30"/>
          <w:rtl/>
        </w:rPr>
        <w:t xml:space="preserve">، يمكن للقادة تعزيز الانتماء التنظيمي، وتحفيز الموظفين، وتحقيق التكامل بين الثقافة المؤسسية والتكنولوجيا الرقمية، مما يؤدي إلى </w:t>
      </w:r>
      <w:r w:rsidRPr="00545527">
        <w:rPr>
          <w:rStyle w:val="Strong"/>
          <w:rFonts w:ascii="Simplified Arabic" w:hAnsi="Simplified Arabic" w:cs="Simplified Arabic"/>
          <w:b w:val="0"/>
          <w:bCs w:val="0"/>
          <w:sz w:val="30"/>
          <w:szCs w:val="30"/>
          <w:rtl/>
        </w:rPr>
        <w:t>تحقيق الأداء المؤسسي الفعّال والابتكار المستدام</w:t>
      </w:r>
      <w:r w:rsidRPr="00545527">
        <w:rPr>
          <w:rFonts w:ascii="Simplified Arabic" w:hAnsi="Simplified Arabic" w:cs="Simplified Arabic"/>
          <w:b/>
          <w:bCs/>
          <w:sz w:val="30"/>
          <w:szCs w:val="30"/>
        </w:rPr>
        <w:t>.</w:t>
      </w:r>
    </w:p>
    <w:p w14:paraId="11807F2A" w14:textId="77777777" w:rsidR="005A6421" w:rsidRPr="00545527" w:rsidRDefault="005A6421" w:rsidP="005A6421">
      <w:pPr>
        <w:rPr>
          <w:sz w:val="30"/>
          <w:szCs w:val="30"/>
          <w:rtl/>
          <w:lang w:bidi="ar-EG"/>
        </w:rPr>
      </w:pPr>
    </w:p>
    <w:p w14:paraId="217AE32D" w14:textId="77777777" w:rsidR="005A6421" w:rsidRPr="00545527" w:rsidRDefault="005A6421" w:rsidP="005A6421">
      <w:pPr>
        <w:rPr>
          <w:sz w:val="30"/>
          <w:szCs w:val="30"/>
          <w:rtl/>
        </w:rPr>
      </w:pPr>
    </w:p>
    <w:p w14:paraId="355D6995" w14:textId="77777777" w:rsidR="005A6421" w:rsidRPr="00545527" w:rsidRDefault="005A6421" w:rsidP="005A6421">
      <w:pPr>
        <w:rPr>
          <w:sz w:val="30"/>
          <w:szCs w:val="30"/>
          <w:rtl/>
        </w:rPr>
      </w:pPr>
    </w:p>
    <w:p w14:paraId="35AAB320" w14:textId="77777777" w:rsidR="00F925D0" w:rsidRPr="00545527" w:rsidRDefault="00F925D0" w:rsidP="00D22171">
      <w:pPr>
        <w:rPr>
          <w:rFonts w:ascii="Sakkal Majalla" w:hAnsi="Sakkal Majalla" w:cs="Sakkal Majalla"/>
          <w:sz w:val="30"/>
          <w:szCs w:val="30"/>
          <w:u w:val="single"/>
          <w:rtl/>
        </w:rPr>
      </w:pPr>
    </w:p>
    <w:p w14:paraId="4102F324" w14:textId="77777777" w:rsidR="00F925D0" w:rsidRPr="00545527" w:rsidRDefault="00F925D0" w:rsidP="00D22171">
      <w:pPr>
        <w:rPr>
          <w:rFonts w:ascii="Sakkal Majalla" w:hAnsi="Sakkal Majalla" w:cs="Sakkal Majalla"/>
          <w:sz w:val="30"/>
          <w:szCs w:val="30"/>
          <w:u w:val="single"/>
          <w:rtl/>
        </w:rPr>
      </w:pPr>
    </w:p>
    <w:p w14:paraId="2C12962A" w14:textId="77777777" w:rsidR="00F925D0" w:rsidRPr="00545527" w:rsidRDefault="00F925D0" w:rsidP="00D22171">
      <w:pPr>
        <w:rPr>
          <w:rFonts w:ascii="Sakkal Majalla" w:hAnsi="Sakkal Majalla" w:cs="Sakkal Majalla"/>
          <w:sz w:val="30"/>
          <w:szCs w:val="30"/>
          <w:u w:val="single"/>
          <w:rtl/>
        </w:rPr>
      </w:pPr>
    </w:p>
    <w:p w14:paraId="047FD747" w14:textId="77777777" w:rsidR="00F925D0" w:rsidRPr="00545527" w:rsidRDefault="00F925D0" w:rsidP="00D22171">
      <w:pPr>
        <w:rPr>
          <w:rFonts w:ascii="Sakkal Majalla" w:hAnsi="Sakkal Majalla" w:cs="Sakkal Majalla"/>
          <w:sz w:val="30"/>
          <w:szCs w:val="30"/>
          <w:u w:val="single"/>
          <w:rtl/>
        </w:rPr>
      </w:pPr>
    </w:p>
    <w:p w14:paraId="3BE45AC2" w14:textId="77777777" w:rsidR="00F925D0" w:rsidRPr="00545527" w:rsidRDefault="00F925D0" w:rsidP="00D22171">
      <w:pPr>
        <w:rPr>
          <w:rFonts w:ascii="Sakkal Majalla" w:hAnsi="Sakkal Majalla" w:cs="Sakkal Majalla"/>
          <w:sz w:val="30"/>
          <w:szCs w:val="30"/>
          <w:u w:val="single"/>
          <w:rtl/>
        </w:rPr>
      </w:pPr>
    </w:p>
    <w:p w14:paraId="7312F260" w14:textId="77777777" w:rsidR="00F925D0" w:rsidRPr="00545527" w:rsidRDefault="00F925D0" w:rsidP="00D22171">
      <w:pPr>
        <w:rPr>
          <w:rFonts w:ascii="Sakkal Majalla" w:hAnsi="Sakkal Majalla" w:cs="Sakkal Majalla"/>
          <w:sz w:val="30"/>
          <w:szCs w:val="30"/>
          <w:u w:val="single"/>
          <w:rtl/>
        </w:rPr>
      </w:pPr>
    </w:p>
    <w:p w14:paraId="655C36C2" w14:textId="77777777" w:rsidR="00F925D0" w:rsidRPr="00545527" w:rsidRDefault="00F925D0" w:rsidP="00D22171">
      <w:pPr>
        <w:rPr>
          <w:rFonts w:ascii="Sakkal Majalla" w:hAnsi="Sakkal Majalla" w:cs="Sakkal Majalla"/>
          <w:sz w:val="30"/>
          <w:szCs w:val="30"/>
          <w:u w:val="single"/>
          <w:rtl/>
        </w:rPr>
      </w:pPr>
    </w:p>
    <w:p w14:paraId="279160BA" w14:textId="77777777" w:rsidR="00F925D0" w:rsidRPr="00545527" w:rsidRDefault="00F925D0" w:rsidP="00D22171">
      <w:pPr>
        <w:rPr>
          <w:rFonts w:ascii="Sakkal Majalla" w:hAnsi="Sakkal Majalla" w:cs="Sakkal Majalla"/>
          <w:sz w:val="30"/>
          <w:szCs w:val="30"/>
          <w:u w:val="single"/>
          <w:rtl/>
        </w:rPr>
      </w:pPr>
    </w:p>
    <w:p w14:paraId="117FB682" w14:textId="77777777" w:rsidR="00F925D0" w:rsidRPr="00545527" w:rsidRDefault="00F925D0" w:rsidP="00F925D0">
      <w:pPr>
        <w:jc w:val="center"/>
        <w:rPr>
          <w:rFonts w:ascii="Sakkal Majalla" w:hAnsi="Sakkal Majalla" w:cs="Sakkal Majalla"/>
          <w:b/>
          <w:bCs/>
          <w:sz w:val="30"/>
          <w:szCs w:val="30"/>
          <w:u w:val="single"/>
          <w:rtl/>
        </w:rPr>
      </w:pPr>
    </w:p>
    <w:p w14:paraId="7F579A84" w14:textId="77777777" w:rsidR="00C323C3" w:rsidRPr="00545527" w:rsidRDefault="00C323C3" w:rsidP="00F925D0">
      <w:pPr>
        <w:jc w:val="center"/>
        <w:rPr>
          <w:rFonts w:ascii="Sakkal Majalla" w:hAnsi="Sakkal Majalla" w:cs="Sakkal Majalla"/>
          <w:b/>
          <w:bCs/>
          <w:sz w:val="30"/>
          <w:szCs w:val="30"/>
          <w:u w:val="single"/>
          <w:rtl/>
        </w:rPr>
      </w:pPr>
    </w:p>
    <w:p w14:paraId="0D0B6A2B" w14:textId="77777777" w:rsidR="00F925D0" w:rsidRPr="00545527" w:rsidRDefault="00F925D0" w:rsidP="00F925D0">
      <w:pPr>
        <w:jc w:val="center"/>
        <w:rPr>
          <w:rFonts w:ascii="Sakkal Majalla" w:hAnsi="Sakkal Majalla" w:cs="Sakkal Majalla"/>
          <w:b/>
          <w:bCs/>
          <w:sz w:val="30"/>
          <w:szCs w:val="30"/>
          <w:u w:val="single"/>
          <w:rtl/>
        </w:rPr>
      </w:pPr>
    </w:p>
    <w:p w14:paraId="0D0295FF" w14:textId="77777777" w:rsidR="00F925D0" w:rsidRPr="00545527" w:rsidRDefault="00F925D0" w:rsidP="00F925D0">
      <w:pPr>
        <w:jc w:val="center"/>
        <w:rPr>
          <w:rFonts w:ascii="Sakkal Majalla" w:hAnsi="Sakkal Majalla" w:cs="Sakkal Majalla"/>
          <w:b/>
          <w:bCs/>
          <w:sz w:val="30"/>
          <w:szCs w:val="30"/>
          <w:u w:val="single"/>
          <w:rtl/>
        </w:rPr>
      </w:pPr>
    </w:p>
    <w:p w14:paraId="120EEDB0" w14:textId="77777777" w:rsidR="00095C43" w:rsidRPr="00545527" w:rsidRDefault="00095C43" w:rsidP="00F925D0">
      <w:pPr>
        <w:jc w:val="center"/>
        <w:rPr>
          <w:rFonts w:ascii="Sakkal Majalla" w:hAnsi="Sakkal Majalla" w:cs="Sakkal Majalla"/>
          <w:b/>
          <w:bCs/>
          <w:sz w:val="30"/>
          <w:szCs w:val="30"/>
          <w:u w:val="single"/>
          <w:rtl/>
        </w:rPr>
      </w:pPr>
    </w:p>
    <w:p w14:paraId="4F6D9CCB" w14:textId="77777777" w:rsidR="00BC094B" w:rsidRPr="00545527" w:rsidRDefault="00BC094B" w:rsidP="00D22171">
      <w:pPr>
        <w:rPr>
          <w:rFonts w:ascii="Sakkal Majalla" w:hAnsi="Sakkal Majalla" w:cs="Sakkal Majalla"/>
          <w:sz w:val="30"/>
          <w:szCs w:val="30"/>
          <w:u w:val="single"/>
          <w:rtl/>
        </w:rPr>
      </w:pPr>
    </w:p>
    <w:p w14:paraId="141E101D" w14:textId="77777777" w:rsidR="00BC094B" w:rsidRPr="00545527" w:rsidRDefault="00BC094B" w:rsidP="00D22171">
      <w:pPr>
        <w:rPr>
          <w:rFonts w:ascii="Sakkal Majalla" w:hAnsi="Sakkal Majalla" w:cs="Sakkal Majalla"/>
          <w:sz w:val="30"/>
          <w:szCs w:val="30"/>
          <w:u w:val="single"/>
          <w:rtl/>
        </w:rPr>
      </w:pPr>
    </w:p>
    <w:p w14:paraId="682311B9" w14:textId="77777777" w:rsidR="00BC094B" w:rsidRPr="00545527" w:rsidRDefault="00BC094B" w:rsidP="00D22171">
      <w:pPr>
        <w:rPr>
          <w:rFonts w:ascii="Sakkal Majalla" w:hAnsi="Sakkal Majalla" w:cs="Sakkal Majalla"/>
          <w:sz w:val="30"/>
          <w:szCs w:val="30"/>
          <w:u w:val="single"/>
          <w:rtl/>
        </w:rPr>
      </w:pPr>
    </w:p>
    <w:p w14:paraId="0670DDC5" w14:textId="77777777" w:rsidR="00BC094B" w:rsidRDefault="00BC094B" w:rsidP="00D22171">
      <w:pPr>
        <w:rPr>
          <w:rFonts w:ascii="Sakkal Majalla" w:hAnsi="Sakkal Majalla" w:cs="Sakkal Majalla"/>
          <w:sz w:val="68"/>
          <w:szCs w:val="68"/>
          <w:u w:val="single"/>
          <w:rtl/>
        </w:rPr>
      </w:pPr>
    </w:p>
    <w:p w14:paraId="2B8CAFEB" w14:textId="77777777" w:rsidR="00545527" w:rsidRDefault="00545527" w:rsidP="00D22171">
      <w:pPr>
        <w:rPr>
          <w:rFonts w:ascii="Sakkal Majalla" w:hAnsi="Sakkal Majalla" w:cs="Sakkal Majalla"/>
          <w:sz w:val="68"/>
          <w:szCs w:val="68"/>
          <w:u w:val="single"/>
          <w:rtl/>
        </w:rPr>
      </w:pPr>
    </w:p>
    <w:p w14:paraId="3BF351B9" w14:textId="77777777" w:rsidR="00545527" w:rsidRPr="00545527" w:rsidRDefault="00545527" w:rsidP="00D22171">
      <w:pPr>
        <w:rPr>
          <w:rFonts w:ascii="Sakkal Majalla" w:hAnsi="Sakkal Majalla" w:cs="Sakkal Majalla"/>
          <w:sz w:val="68"/>
          <w:szCs w:val="68"/>
          <w:u w:val="single"/>
          <w:rtl/>
        </w:rPr>
      </w:pPr>
    </w:p>
    <w:p w14:paraId="5ACE71F1" w14:textId="2DA11145" w:rsidR="00D22171" w:rsidRPr="00545527" w:rsidRDefault="004163C7" w:rsidP="009450F2">
      <w:pPr>
        <w:pStyle w:val="Heading1"/>
        <w:jc w:val="center"/>
        <w:rPr>
          <w:rFonts w:ascii="Sakkal Majalla" w:hAnsi="Sakkal Majalla" w:cs="Sakkal Majalla"/>
          <w:b/>
          <w:bCs/>
          <w:color w:val="auto"/>
          <w:sz w:val="68"/>
          <w:szCs w:val="68"/>
          <w:u w:val="single"/>
          <w:rtl/>
          <w:lang w:bidi="ar-EG"/>
        </w:rPr>
      </w:pPr>
      <w:bookmarkStart w:id="56" w:name="_Toc192817606"/>
      <w:r w:rsidRPr="00545527">
        <w:rPr>
          <w:rFonts w:ascii="Sakkal Majalla" w:hAnsi="Sakkal Majalla" w:cs="Sakkal Majalla" w:hint="cs"/>
          <w:b/>
          <w:bCs/>
          <w:color w:val="auto"/>
          <w:sz w:val="68"/>
          <w:szCs w:val="68"/>
          <w:u w:val="single"/>
          <w:rtl/>
          <w:lang w:bidi="ar-EG"/>
        </w:rPr>
        <w:t>المراجع</w:t>
      </w:r>
      <w:bookmarkEnd w:id="56"/>
    </w:p>
    <w:p w14:paraId="4E666E79" w14:textId="77777777" w:rsidR="004163C7" w:rsidRPr="00545527" w:rsidRDefault="004163C7" w:rsidP="004163C7">
      <w:pPr>
        <w:jc w:val="center"/>
        <w:rPr>
          <w:rFonts w:ascii="Sakkal Majalla" w:hAnsi="Sakkal Majalla" w:cs="Sakkal Majalla"/>
          <w:b/>
          <w:bCs/>
          <w:sz w:val="68"/>
          <w:szCs w:val="68"/>
          <w:u w:val="single"/>
          <w:rtl/>
          <w:lang w:bidi="ar-EG"/>
        </w:rPr>
      </w:pPr>
    </w:p>
    <w:p w14:paraId="4D9EB8CD" w14:textId="77777777" w:rsidR="004163C7" w:rsidRPr="00545527" w:rsidRDefault="004163C7" w:rsidP="004163C7">
      <w:pPr>
        <w:jc w:val="center"/>
        <w:rPr>
          <w:rFonts w:ascii="Sakkal Majalla" w:hAnsi="Sakkal Majalla" w:cs="Sakkal Majalla"/>
          <w:b/>
          <w:bCs/>
          <w:sz w:val="68"/>
          <w:szCs w:val="68"/>
          <w:u w:val="single"/>
          <w:rtl/>
        </w:rPr>
      </w:pPr>
    </w:p>
    <w:p w14:paraId="5709E803" w14:textId="77777777" w:rsidR="004163C7" w:rsidRPr="00545527" w:rsidRDefault="004163C7" w:rsidP="004163C7">
      <w:pPr>
        <w:jc w:val="center"/>
        <w:rPr>
          <w:rFonts w:ascii="Sakkal Majalla" w:hAnsi="Sakkal Majalla" w:cs="Sakkal Majalla"/>
          <w:b/>
          <w:bCs/>
          <w:sz w:val="30"/>
          <w:szCs w:val="30"/>
          <w:u w:val="single"/>
          <w:rtl/>
        </w:rPr>
      </w:pPr>
    </w:p>
    <w:p w14:paraId="29396AAB" w14:textId="77777777" w:rsidR="004163C7" w:rsidRPr="00545527" w:rsidRDefault="004163C7" w:rsidP="004163C7">
      <w:pPr>
        <w:jc w:val="center"/>
        <w:rPr>
          <w:rFonts w:ascii="Sakkal Majalla" w:hAnsi="Sakkal Majalla" w:cs="Sakkal Majalla"/>
          <w:b/>
          <w:bCs/>
          <w:sz w:val="30"/>
          <w:szCs w:val="30"/>
          <w:u w:val="single"/>
          <w:rtl/>
        </w:rPr>
      </w:pPr>
    </w:p>
    <w:p w14:paraId="009E15E9" w14:textId="369913E0" w:rsidR="00395A0B" w:rsidRPr="00545527" w:rsidRDefault="00395A0B">
      <w:pPr>
        <w:bidi w:val="0"/>
        <w:rPr>
          <w:rFonts w:ascii="Sakkal Majalla" w:hAnsi="Sakkal Majalla" w:cs="Sakkal Majalla"/>
          <w:b/>
          <w:bCs/>
          <w:sz w:val="30"/>
          <w:szCs w:val="30"/>
        </w:rPr>
      </w:pPr>
      <w:r w:rsidRPr="00545527">
        <w:rPr>
          <w:rFonts w:ascii="Sakkal Majalla" w:hAnsi="Sakkal Majalla" w:cs="Sakkal Majalla"/>
          <w:b/>
          <w:bCs/>
          <w:sz w:val="30"/>
          <w:szCs w:val="30"/>
          <w:rtl/>
        </w:rPr>
        <w:br w:type="page"/>
      </w:r>
    </w:p>
    <w:p w14:paraId="451EC17C" w14:textId="5F453D37" w:rsidR="00D22171" w:rsidRPr="00545527" w:rsidRDefault="009450F2" w:rsidP="009450F2">
      <w:pPr>
        <w:pStyle w:val="Heading2"/>
        <w:rPr>
          <w:rFonts w:ascii="Sakkal Majalla" w:hAnsi="Sakkal Majalla" w:cs="Sakkal Majalla"/>
          <w:b/>
          <w:bCs/>
          <w:color w:val="auto"/>
          <w:sz w:val="30"/>
          <w:szCs w:val="30"/>
          <w:u w:val="single"/>
          <w:rtl/>
        </w:rPr>
      </w:pPr>
      <w:bookmarkStart w:id="57" w:name="_Toc192817607"/>
      <w:r w:rsidRPr="00545527">
        <w:rPr>
          <w:rFonts w:ascii="Sakkal Majalla" w:hAnsi="Sakkal Majalla" w:cs="Sakkal Majalla" w:hint="cs"/>
          <w:b/>
          <w:bCs/>
          <w:color w:val="auto"/>
          <w:sz w:val="30"/>
          <w:szCs w:val="30"/>
          <w:u w:val="single"/>
          <w:rtl/>
        </w:rPr>
        <w:lastRenderedPageBreak/>
        <w:t xml:space="preserve">أولا: </w:t>
      </w:r>
      <w:r w:rsidR="004163C7" w:rsidRPr="00545527">
        <w:rPr>
          <w:rFonts w:ascii="Sakkal Majalla" w:hAnsi="Sakkal Majalla" w:cs="Sakkal Majalla" w:hint="cs"/>
          <w:b/>
          <w:bCs/>
          <w:color w:val="auto"/>
          <w:sz w:val="30"/>
          <w:szCs w:val="30"/>
          <w:u w:val="single"/>
          <w:rtl/>
        </w:rPr>
        <w:t>المراجع العربية</w:t>
      </w:r>
      <w:bookmarkEnd w:id="57"/>
    </w:p>
    <w:p w14:paraId="03AAA5DF"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 xml:space="preserve">آل سعود، خلود بنت محمد </w:t>
      </w:r>
      <w:r w:rsidRPr="00545527">
        <w:rPr>
          <w:rFonts w:ascii="Simplified Arabic" w:hAnsi="Simplified Arabic" w:cs="Simplified Arabic"/>
          <w:sz w:val="30"/>
          <w:szCs w:val="30"/>
          <w:lang w:bidi="ar-EG"/>
        </w:rPr>
        <w:t>(2021)</w:t>
      </w:r>
      <w:r w:rsidRPr="00545527">
        <w:rPr>
          <w:rFonts w:ascii="Simplified Arabic" w:hAnsi="Simplified Arabic" w:cs="Simplified Arabic"/>
          <w:sz w:val="30"/>
          <w:szCs w:val="30"/>
          <w:rtl/>
          <w:lang w:bidi="ar-EG"/>
        </w:rPr>
        <w:t>. دور القيادة الرقمية في تعزيز الابتكار في المؤسسات: دراسة تطبيقية على عينة من الشركات في مدينة الرياض" مجلة الدراسات العليا والبحوث في الإدارة، جامعة الملك سعود، المملكة العربية السعودية</w:t>
      </w:r>
      <w:r w:rsidRPr="00545527">
        <w:rPr>
          <w:rFonts w:ascii="Simplified Arabic" w:hAnsi="Simplified Arabic" w:cs="Simplified Arabic"/>
          <w:sz w:val="30"/>
          <w:szCs w:val="30"/>
          <w:lang w:bidi="ar-EG"/>
        </w:rPr>
        <w:t>.</w:t>
      </w:r>
      <w:r w:rsidRPr="00545527">
        <w:rPr>
          <w:rFonts w:ascii="Simplified Arabic" w:hAnsi="Simplified Arabic" w:cs="Simplified Arabic"/>
          <w:sz w:val="30"/>
          <w:szCs w:val="30"/>
          <w:rtl/>
          <w:lang w:bidi="ar-EG"/>
        </w:rPr>
        <w:t xml:space="preserve"> </w:t>
      </w:r>
      <w:hyperlink r:id="rId10" w:tgtFrame="_blank" w:history="1">
        <w:r w:rsidRPr="00545527">
          <w:rPr>
            <w:rFonts w:ascii="Simplified Arabic" w:hAnsi="Simplified Arabic" w:cs="Simplified Arabic"/>
            <w:sz w:val="30"/>
            <w:szCs w:val="30"/>
            <w:lang w:bidi="ar-EG"/>
          </w:rPr>
          <w:t>https://civilica.com/doc/1933373/</w:t>
        </w:r>
      </w:hyperlink>
      <w:r w:rsidRPr="00545527">
        <w:rPr>
          <w:rFonts w:ascii="Simplified Arabic" w:hAnsi="Simplified Arabic" w:cs="Simplified Arabic"/>
          <w:sz w:val="30"/>
          <w:szCs w:val="30"/>
          <w:rtl/>
          <w:lang w:bidi="ar-EG"/>
        </w:rPr>
        <w:t xml:space="preserve"> </w:t>
      </w:r>
    </w:p>
    <w:p w14:paraId="44AA1E53"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أمين , مصطفى احمد (2018). "التحول الرقمي في الجامعات المصرية كمتطلب لتحقيق مجتمع المعرفة" ، مجلة الادارة التربوية ، مجلد 1، العدد 19، 24-45.</w:t>
      </w:r>
    </w:p>
    <w:p w14:paraId="4D5A267A"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الحربي</w:t>
      </w:r>
      <w:r w:rsidRPr="00545527">
        <w:rPr>
          <w:rFonts w:ascii="Simplified Arabic" w:hAnsi="Simplified Arabic" w:cs="Simplified Arabic"/>
          <w:sz w:val="30"/>
          <w:szCs w:val="30"/>
          <w:lang w:bidi="ar-EG"/>
        </w:rPr>
        <w:t xml:space="preserve"> </w:t>
      </w:r>
      <w:r w:rsidRPr="00545527">
        <w:rPr>
          <w:rFonts w:ascii="Simplified Arabic" w:hAnsi="Simplified Arabic" w:cs="Simplified Arabic"/>
          <w:sz w:val="30"/>
          <w:szCs w:val="30"/>
          <w:rtl/>
          <w:lang w:bidi="ar-EG"/>
        </w:rPr>
        <w:t xml:space="preserve">،منال عبد الرحمن ، </w:t>
      </w:r>
      <w:r w:rsidRPr="00545527">
        <w:rPr>
          <w:rFonts w:ascii="Simplified Arabic" w:hAnsi="Simplified Arabic" w:cs="Simplified Arabic"/>
          <w:sz w:val="30"/>
          <w:szCs w:val="30"/>
          <w:lang w:bidi="ar-EG"/>
        </w:rPr>
        <w:t>(2020)</w:t>
      </w:r>
      <w:r w:rsidRPr="00545527">
        <w:rPr>
          <w:rFonts w:ascii="Simplified Arabic" w:hAnsi="Simplified Arabic" w:cs="Simplified Arabic"/>
          <w:sz w:val="30"/>
          <w:szCs w:val="30"/>
          <w:rtl/>
          <w:lang w:bidi="ar-EG"/>
        </w:rPr>
        <w:t>. "أثر القيادة الرقمية على الابتكار في المؤسسات التعليمية" . مجلة التربية المعاصرة، جامعة الملك سعود، المملكة العربية السعودية</w:t>
      </w:r>
      <w:r w:rsidRPr="00545527">
        <w:rPr>
          <w:rFonts w:ascii="Simplified Arabic" w:hAnsi="Simplified Arabic" w:cs="Simplified Arabic"/>
          <w:sz w:val="30"/>
          <w:szCs w:val="30"/>
          <w:lang w:bidi="ar-EG"/>
        </w:rPr>
        <w:t>.</w:t>
      </w:r>
      <w:r w:rsidRPr="00545527">
        <w:rPr>
          <w:rFonts w:ascii="Simplified Arabic" w:hAnsi="Simplified Arabic" w:cs="Simplified Arabic"/>
          <w:sz w:val="30"/>
          <w:szCs w:val="30"/>
          <w:rtl/>
          <w:lang w:bidi="ar-EG"/>
        </w:rPr>
        <w:t xml:space="preserve">  </w:t>
      </w:r>
      <w:hyperlink r:id="rId11" w:history="1">
        <w:r w:rsidRPr="00545527">
          <w:rPr>
            <w:rStyle w:val="Hyperlink"/>
            <w:rFonts w:ascii="Simplified Arabic" w:hAnsi="Simplified Arabic" w:cs="Simplified Arabic"/>
            <w:sz w:val="30"/>
            <w:szCs w:val="30"/>
            <w:lang w:bidi="ar-EG"/>
          </w:rPr>
          <w:t>https://journals.ajsrp.com/index.php/jeps/article/view/5603</w:t>
        </w:r>
      </w:hyperlink>
      <w:r w:rsidRPr="00545527">
        <w:rPr>
          <w:rFonts w:ascii="Simplified Arabic" w:hAnsi="Simplified Arabic" w:cs="Simplified Arabic"/>
          <w:sz w:val="30"/>
          <w:szCs w:val="30"/>
          <w:rtl/>
          <w:lang w:bidi="ar-EG"/>
        </w:rPr>
        <w:t xml:space="preserve"> </w:t>
      </w:r>
    </w:p>
    <w:p w14:paraId="1682E55F"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داوده، ره نج محمد (2011). القيادة الريادية واخلاقيات العمل في المنظمات الريادية، دراسة استطلاعية في عدد من منظمات الأعمال في إقليم كوردستان ، اطروحة دكتوراه في كلية الادارة والاقتصاد، جامعة دهوك، اقليم كوردستان العراق.</w:t>
      </w:r>
    </w:p>
    <w:p w14:paraId="36A63931"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الزعبي، خلود، ودواني، كمال (2013), "درجة ممارسة مديري المدارس الخاصة في عمان العاصمة لأبعاد القيادة التحويلية وعلاقتها بالتماثل التنظيمي من وجهة نظر المعلمين، رسالة ماجستير "غير منشورة"، جامعة الشرق الأوسط، عمان.</w:t>
      </w:r>
    </w:p>
    <w:p w14:paraId="21ECD1D0"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الزغلوان، معتصم، وارتيمة، هاني (2014). "النمط القيادي في ظروف عدم التأكد وأثره على التماثل التنظيمي: دراسة تطبيقية على القطاع الحكومي في المملكة الأردنية الهاشمية"، رسالة دكتوراه "غير منشورة"، جامعة العلوم الإسلامية العالمية، عمان.</w:t>
      </w:r>
    </w:p>
    <w:p w14:paraId="1539D735"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lang w:bidi="ar-EG"/>
        </w:rPr>
      </w:pPr>
      <w:r w:rsidRPr="00545527">
        <w:rPr>
          <w:rFonts w:ascii="Simplified Arabic" w:hAnsi="Simplified Arabic" w:cs="Simplified Arabic"/>
          <w:sz w:val="30"/>
          <w:szCs w:val="30"/>
          <w:rtl/>
          <w:lang w:bidi="ar-EG"/>
        </w:rPr>
        <w:t>سدران، وجدان هادي، (2021). "واقع القيادة الرقمية لمعلمات اللغة الإنجليزية في المرحلة الثانوية بنجران" المؤتمر الدولي (الإفتراضي) للتعليم في الوطن العربي مشكلات وحلول، في الفترة من 8-12 جمادي الثاني الموافق 22-26 يناير 2021، ص ص 466-477.</w:t>
      </w:r>
    </w:p>
    <w:p w14:paraId="6701BA08"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الشواورة، طه (2016). "اثر التماثل التنظيمي في دافعية العمل لدى معلمي وزارة التربية والتعليم الأردنية في مديرية التربية والتعليم لقصبة الكرك"، مجلة الجامعة الإسلامية للدراسات الاقتصادية والإدارية: الجامعة الإسلامية بغزة، شؤون البحث العلمي والدراسات العليا، المجلد 24، العدد 1، 120-141.</w:t>
      </w:r>
    </w:p>
    <w:p w14:paraId="484AC46F"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lastRenderedPageBreak/>
        <w:t xml:space="preserve">العبادي، محمد عارف و الشريدة، عبد الكريم محمد </w:t>
      </w:r>
      <w:r w:rsidRPr="00545527">
        <w:rPr>
          <w:rFonts w:ascii="Simplified Arabic" w:hAnsi="Simplified Arabic" w:cs="Simplified Arabic"/>
          <w:sz w:val="30"/>
          <w:szCs w:val="30"/>
          <w:lang w:bidi="ar-EG"/>
        </w:rPr>
        <w:t>(2022)</w:t>
      </w:r>
      <w:r w:rsidRPr="00545527">
        <w:rPr>
          <w:rFonts w:ascii="Simplified Arabic" w:hAnsi="Simplified Arabic" w:cs="Simplified Arabic"/>
          <w:sz w:val="30"/>
          <w:szCs w:val="30"/>
          <w:rtl/>
          <w:lang w:bidi="ar-EG"/>
        </w:rPr>
        <w:t>. "تأثير القيادة الرقمية على أداء الموظفين في المؤسسات الصغيرة والمتوسطة في الأردن"  مجلة الدراسات والبحوث الإدارية، جامعة مؤتة، الأردن</w:t>
      </w:r>
      <w:r w:rsidRPr="00545527">
        <w:rPr>
          <w:rFonts w:ascii="Simplified Arabic" w:hAnsi="Simplified Arabic" w:cs="Simplified Arabic"/>
          <w:sz w:val="30"/>
          <w:szCs w:val="30"/>
          <w:lang w:bidi="ar-EG"/>
        </w:rPr>
        <w:t>.</w:t>
      </w:r>
      <w:r w:rsidRPr="00545527">
        <w:rPr>
          <w:rFonts w:ascii="Simplified Arabic" w:hAnsi="Simplified Arabic" w:cs="Simplified Arabic"/>
          <w:sz w:val="30"/>
          <w:szCs w:val="30"/>
          <w:rtl/>
          <w:lang w:bidi="ar-EG"/>
        </w:rPr>
        <w:t xml:space="preserve"> </w:t>
      </w:r>
      <w:hyperlink r:id="rId12" w:history="1">
        <w:r w:rsidRPr="00545527">
          <w:rPr>
            <w:rStyle w:val="Hyperlink"/>
            <w:rFonts w:ascii="Simplified Arabic" w:hAnsi="Simplified Arabic" w:cs="Simplified Arabic"/>
            <w:sz w:val="30"/>
            <w:szCs w:val="30"/>
            <w:lang w:bidi="ar-EG"/>
          </w:rPr>
          <w:t>https://www.refaad.com/Files/EPS/EPS-11-3-2.pdf</w:t>
        </w:r>
      </w:hyperlink>
    </w:p>
    <w:p w14:paraId="775EB601"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عبد الفتاح، محمد زين العابدين، و أبو يوسف، محمود سيد علي (2016). دور القيادة الخادمة في تحقيق التماثل مع الهوية التظيمية بمدارس التعليم قبل الجامعي من وجهة نظر المعلمين، مجلة العلوم التربوية، المجلد 9، العدد 2، 705-762.</w:t>
      </w:r>
    </w:p>
    <w:p w14:paraId="077942D9"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العتبي، تركي بف كديميس (2016). " التماثل التنظيمي لدى أعضاء هيئة التدريس بجامعة الطائف"، مجلة العلوم التربوية والنفسية، المجلد 9، العدد 3، 105-762.</w:t>
      </w:r>
    </w:p>
    <w:p w14:paraId="52062352"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العتيبي، تركي (2016). "التماثل التنظيمي لدى أعضاء هيئة التدريس بجامعة الطائف"، مجلة العلوم التربوية والنفسية، جامعة القصيم، المجلد 9، العدد 3، 705-762.</w:t>
      </w:r>
    </w:p>
    <w:p w14:paraId="5085EC3C"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الفتلاوي ، ميثاق هاتف، وفاضل، علاء حسين، و عبد الله، عادل مجيد ( 2014). " دور الاحترام الداخلي  الممدرك في التماثل التنظيمي، مجلة الإدارة والاقتصاد،  جامعة كربلاء ، المجلد 3 ، العدد  11.</w:t>
      </w:r>
    </w:p>
    <w:p w14:paraId="3CC4A5C5"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القرني، صالح (2020). "المناخ الأخلاقي وعلاقته بالتماثل التنظيمي لدى أعضاء هيئة التدريس بجامعة الملك عبد العزيز "، مجلة جامعة الملك عبد العزيز، الآداب والعلوم الإنسانية، العدد 1، 123-153.</w:t>
      </w:r>
    </w:p>
    <w:p w14:paraId="5F184697"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القرني، عبد الله، والقرني، صالح (2021). "مستوى الدعم التنظيمي المدرك بالمدارس الثانوية بمحافظة العرضيات وعلاقته بالتماثل التنظيمي لدى المعلمين والمعلمات"، مجلة القراءة والمعرفة، جامعة عين شمس، كلية التربية، الجمعية المصرية للقراءة والمعرفة، العدد 235، 347-372.</w:t>
      </w:r>
    </w:p>
    <w:p w14:paraId="4158E865"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الكعبي، حميد سالم، (2018). "دور التماثل التنظيمي في الحد من الصمت التنظيمي: دراسة استطلاعية لآراء عينة من الموظفين في المصارف العراقية الأهلية- بغداد"، مجلة جامعة الأنبار للعلوم الاقتصادية والإدارية، المجلد 10، العدد 23.</w:t>
      </w:r>
    </w:p>
    <w:p w14:paraId="0AD846DB"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اللاحم، أروى (2021). "درجة ممارسة قائدات المدارس المتوسطة للأنماط القيادية وعلاقتها بمستوى التماثل التنظيمي لدى المعلمات في منطقة القصيم التعليمية"، المجلة الدولية للدراسات التربوية والنفسية"، مركز رفاد للدراسات والأبحاث، المجلد 9، العدد 2، 334-357.</w:t>
      </w:r>
    </w:p>
    <w:p w14:paraId="42E8C775" w14:textId="77777777" w:rsidR="00095C43"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lang w:bidi="ar-EG"/>
        </w:rPr>
      </w:pPr>
      <w:r w:rsidRPr="00545527">
        <w:rPr>
          <w:rFonts w:ascii="Simplified Arabic" w:hAnsi="Simplified Arabic" w:cs="Simplified Arabic"/>
          <w:sz w:val="30"/>
          <w:szCs w:val="30"/>
          <w:rtl/>
          <w:lang w:bidi="ar-EG"/>
        </w:rPr>
        <w:lastRenderedPageBreak/>
        <w:t>محمود، د. إيناس أحمد فتحي (2022). "قائمة مقترحات بممارسات القيادة الرقمية بالمدارس المصرية على ضوء معايير الجمعية الدولية للتكنولوجيا  في التعليم لقادة التعليم"، مجلة الإدارة التربوية، العدد 34.</w:t>
      </w:r>
    </w:p>
    <w:p w14:paraId="2CD34956" w14:textId="14D4CDD3" w:rsidR="004163C7" w:rsidRPr="00545527" w:rsidRDefault="00095C43" w:rsidP="00C2622F">
      <w:pPr>
        <w:pStyle w:val="ListParagraph"/>
        <w:numPr>
          <w:ilvl w:val="0"/>
          <w:numId w:val="12"/>
        </w:numPr>
        <w:bidi/>
        <w:spacing w:before="120" w:after="120" w:line="240" w:lineRule="auto"/>
        <w:ind w:left="894" w:hanging="537"/>
        <w:jc w:val="both"/>
        <w:rPr>
          <w:rFonts w:ascii="Simplified Arabic" w:hAnsi="Simplified Arabic" w:cs="Simplified Arabic"/>
          <w:sz w:val="30"/>
          <w:szCs w:val="30"/>
          <w:lang w:bidi="ar-EG"/>
        </w:rPr>
      </w:pPr>
      <w:r w:rsidRPr="00545527">
        <w:rPr>
          <w:rFonts w:ascii="Simplified Arabic" w:hAnsi="Simplified Arabic" w:cs="Simplified Arabic"/>
          <w:sz w:val="30"/>
          <w:szCs w:val="30"/>
          <w:rtl/>
          <w:lang w:bidi="ar-EG"/>
        </w:rPr>
        <w:t>نوري، ره نج محمد، محمد، بهيجان إبراهيم. (2022). "انعاكاسات القيادة الرقمية في الأداء الوظيفي: دراسة استطلاعية في الأقسام العلمية في عدد من الجامعات في إقليم كوردستان - العراق"، مجلة العلوم الإنسانية، جامعة زاخز، المجلد 10، العدد1، 160-177.</w:t>
      </w:r>
    </w:p>
    <w:p w14:paraId="303F8910" w14:textId="77777777" w:rsidR="004D4FA4" w:rsidRPr="00545527" w:rsidRDefault="004D4FA4" w:rsidP="009450F2">
      <w:pPr>
        <w:pStyle w:val="Heading2"/>
        <w:rPr>
          <w:rFonts w:ascii="Sakkal Majalla" w:hAnsi="Sakkal Majalla" w:cs="Sakkal Majalla"/>
          <w:b/>
          <w:bCs/>
          <w:color w:val="auto"/>
          <w:sz w:val="30"/>
          <w:szCs w:val="30"/>
          <w:u w:val="single"/>
        </w:rPr>
      </w:pPr>
    </w:p>
    <w:p w14:paraId="732DCEC5" w14:textId="37F43FC7" w:rsidR="004163C7" w:rsidRPr="00545527" w:rsidRDefault="009450F2" w:rsidP="009450F2">
      <w:pPr>
        <w:pStyle w:val="Heading2"/>
        <w:rPr>
          <w:rFonts w:ascii="Sakkal Majalla" w:hAnsi="Sakkal Majalla" w:cs="Sakkal Majalla"/>
          <w:b/>
          <w:bCs/>
          <w:color w:val="auto"/>
          <w:sz w:val="30"/>
          <w:szCs w:val="30"/>
          <w:u w:val="single"/>
          <w:rtl/>
        </w:rPr>
      </w:pPr>
      <w:bookmarkStart w:id="58" w:name="_Toc192817608"/>
      <w:r w:rsidRPr="00545527">
        <w:rPr>
          <w:rFonts w:ascii="Sakkal Majalla" w:hAnsi="Sakkal Majalla" w:cs="Sakkal Majalla" w:hint="cs"/>
          <w:b/>
          <w:bCs/>
          <w:color w:val="auto"/>
          <w:sz w:val="30"/>
          <w:szCs w:val="30"/>
          <w:u w:val="single"/>
          <w:rtl/>
        </w:rPr>
        <w:t xml:space="preserve">ثانيا: </w:t>
      </w:r>
      <w:r w:rsidR="004163C7" w:rsidRPr="00545527">
        <w:rPr>
          <w:rFonts w:ascii="Sakkal Majalla" w:hAnsi="Sakkal Majalla" w:cs="Sakkal Majalla" w:hint="cs"/>
          <w:b/>
          <w:bCs/>
          <w:color w:val="auto"/>
          <w:sz w:val="30"/>
          <w:szCs w:val="30"/>
          <w:u w:val="single"/>
          <w:rtl/>
        </w:rPr>
        <w:t>المراجع الأجنبية</w:t>
      </w:r>
      <w:bookmarkEnd w:id="58"/>
    </w:p>
    <w:p w14:paraId="1219C31A" w14:textId="77777777" w:rsidR="005A6421" w:rsidRPr="00545527" w:rsidRDefault="005A6421" w:rsidP="005A6421">
      <w:pPr>
        <w:bidi w:val="0"/>
        <w:jc w:val="both"/>
        <w:rPr>
          <w:rFonts w:asciiTheme="majorBidi" w:hAnsiTheme="majorBidi" w:cstheme="majorBidi"/>
          <w:sz w:val="30"/>
          <w:szCs w:val="30"/>
        </w:rPr>
      </w:pPr>
    </w:p>
    <w:p w14:paraId="7BC80690"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Argyris, C., &amp; Schön, D. A. (1978). Organizational learning: A theory of action perspective. Addison-Wesley</w:t>
      </w:r>
      <w:r w:rsidRPr="00FD61FA">
        <w:rPr>
          <w:rFonts w:ascii="Times New Roman" w:hAnsi="Times New Roman" w:cs="Times New Roman"/>
          <w:sz w:val="30"/>
          <w:szCs w:val="30"/>
          <w:rtl/>
        </w:rPr>
        <w:t>.</w:t>
      </w:r>
    </w:p>
    <w:p w14:paraId="43B0B7A6"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Ashforth, B. E., &amp; Mael, F. (1989). Social identity theory and the organization. Academy of Management Review, 14(1), 20-39</w:t>
      </w:r>
      <w:r w:rsidRPr="00545527">
        <w:rPr>
          <w:rFonts w:ascii="Times New Roman" w:hAnsi="Times New Roman" w:cs="Times New Roman"/>
          <w:sz w:val="30"/>
          <w:szCs w:val="30"/>
          <w:rtl/>
        </w:rPr>
        <w:t>.</w:t>
      </w:r>
    </w:p>
    <w:p w14:paraId="6D824686"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Ashforth, B. E., &amp; Mael, F. (1989). Social identity theory and the organization. Academy of Management Review, 14(1), 20-39</w:t>
      </w:r>
      <w:r w:rsidRPr="00FD61FA">
        <w:rPr>
          <w:rFonts w:ascii="Times New Roman" w:hAnsi="Times New Roman" w:cs="Times New Roman"/>
          <w:sz w:val="30"/>
          <w:szCs w:val="30"/>
          <w:rtl/>
        </w:rPr>
        <w:t>.</w:t>
      </w:r>
    </w:p>
    <w:p w14:paraId="39D8801C" w14:textId="77777777" w:rsidR="00FD61FA" w:rsidRPr="005A6421"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A6421">
        <w:rPr>
          <w:rFonts w:ascii="Times New Roman" w:hAnsi="Times New Roman" w:cs="Times New Roman"/>
          <w:sz w:val="30"/>
          <w:szCs w:val="30"/>
        </w:rPr>
        <w:t>Avolio, B. J., Sosik, J. J., Kahai, S. S., &amp; Baker, B. (2014). E-leadership: Re-examining transformations in leadership source and transmission. The Leadership Quarterly, 25(1), 105-131.</w:t>
      </w:r>
    </w:p>
    <w:p w14:paraId="41B78EB5" w14:textId="77777777" w:rsidR="00FD61FA" w:rsidRPr="00545527"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545527">
        <w:rPr>
          <w:rFonts w:ascii="Times New Roman" w:hAnsi="Times New Roman" w:cs="Times New Roman"/>
          <w:sz w:val="30"/>
          <w:szCs w:val="30"/>
        </w:rPr>
        <w:t xml:space="preserve"> Bass, B. M. (1985). Leadership and performance beyond expectations. Free Press</w:t>
      </w:r>
      <w:r w:rsidRPr="00545527">
        <w:rPr>
          <w:rFonts w:ascii="Times New Roman" w:hAnsi="Times New Roman" w:cs="Times New Roman"/>
          <w:sz w:val="30"/>
          <w:szCs w:val="30"/>
          <w:rtl/>
        </w:rPr>
        <w:t>.</w:t>
      </w:r>
    </w:p>
    <w:p w14:paraId="39EA9C1B"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Bharadwaj, A., El Sawy, O. A., Pavlou, P. A., &amp; Venkatraman, N. (2013). Digital business strategy: Toward a next generation of insights. MIS Quarterly, 37(2), 471-482.</w:t>
      </w:r>
    </w:p>
    <w:p w14:paraId="7873964A" w14:textId="77777777" w:rsidR="00FD61FA" w:rsidRPr="00545527" w:rsidRDefault="00FD61FA" w:rsidP="00C2622F">
      <w:pPr>
        <w:pStyle w:val="ListParagraph"/>
        <w:numPr>
          <w:ilvl w:val="0"/>
          <w:numId w:val="13"/>
        </w:numPr>
        <w:spacing w:before="240" w:after="240"/>
        <w:ind w:left="567" w:hanging="501"/>
        <w:jc w:val="both"/>
        <w:rPr>
          <w:rFonts w:asciiTheme="majorBidi" w:hAnsiTheme="majorBidi" w:cstheme="majorBidi"/>
          <w:sz w:val="30"/>
          <w:szCs w:val="30"/>
          <w:rtl/>
        </w:rPr>
      </w:pPr>
      <w:r w:rsidRPr="00545527">
        <w:rPr>
          <w:rFonts w:asciiTheme="majorBidi" w:hAnsiTheme="majorBidi" w:cstheme="majorBidi"/>
          <w:sz w:val="30"/>
          <w:szCs w:val="30"/>
        </w:rPr>
        <w:t xml:space="preserve">Botha Kristie &amp; Hoppe, Marita (2020). "The Impact of Digital Leadership on Employee Engagement and Organizational Performance", Emerald Insight. </w:t>
      </w:r>
      <w:hyperlink r:id="rId13" w:history="1">
        <w:r w:rsidRPr="00545527">
          <w:rPr>
            <w:rStyle w:val="Hyperlink"/>
            <w:rFonts w:asciiTheme="majorBidi" w:hAnsiTheme="majorBidi" w:cstheme="majorBidi"/>
            <w:sz w:val="30"/>
            <w:szCs w:val="30"/>
          </w:rPr>
          <w:t>https://journals.ajsrp.com/index.php/jeals/article/download/5440/5185</w:t>
        </w:r>
      </w:hyperlink>
      <w:r w:rsidRPr="00545527">
        <w:rPr>
          <w:rFonts w:asciiTheme="majorBidi" w:hAnsiTheme="majorBidi" w:cstheme="majorBidi"/>
          <w:sz w:val="30"/>
          <w:szCs w:val="30"/>
        </w:rPr>
        <w:t xml:space="preserve">  </w:t>
      </w:r>
    </w:p>
    <w:p w14:paraId="055996F6" w14:textId="77777777" w:rsidR="00FD61FA" w:rsidRPr="00545527" w:rsidRDefault="00FD61FA" w:rsidP="00C2622F">
      <w:pPr>
        <w:pStyle w:val="ListParagraph"/>
        <w:numPr>
          <w:ilvl w:val="0"/>
          <w:numId w:val="13"/>
        </w:numPr>
        <w:spacing w:before="240" w:after="240"/>
        <w:ind w:left="567" w:hanging="501"/>
        <w:jc w:val="both"/>
        <w:rPr>
          <w:rFonts w:asciiTheme="majorBidi" w:hAnsiTheme="majorBidi" w:cstheme="majorBidi"/>
          <w:sz w:val="30"/>
          <w:szCs w:val="30"/>
          <w:rtl/>
        </w:rPr>
      </w:pPr>
      <w:r w:rsidRPr="00545527">
        <w:rPr>
          <w:rFonts w:asciiTheme="majorBidi" w:hAnsiTheme="majorBidi" w:cstheme="majorBidi"/>
          <w:sz w:val="30"/>
          <w:szCs w:val="30"/>
        </w:rPr>
        <w:t>Bounfour, A. 2016. Digital Futures, Digital Transformation, Progress in IS. Springer International Publishing, Cham, ISBN: 978-3-319-23279-9,</w:t>
      </w:r>
      <w:r w:rsidRPr="00545527">
        <w:rPr>
          <w:rFonts w:asciiTheme="majorBidi" w:hAnsiTheme="majorBidi" w:cstheme="majorBidi" w:hint="cs"/>
          <w:sz w:val="30"/>
          <w:szCs w:val="30"/>
          <w:rtl/>
        </w:rPr>
        <w:t xml:space="preserve"> </w:t>
      </w:r>
      <w:r w:rsidRPr="00545527">
        <w:rPr>
          <w:rFonts w:asciiTheme="majorBidi" w:hAnsiTheme="majorBidi" w:cstheme="majorBidi"/>
          <w:sz w:val="30"/>
          <w:szCs w:val="30"/>
        </w:rPr>
        <w:t>p</w:t>
      </w:r>
      <w:r w:rsidRPr="00545527">
        <w:rPr>
          <w:rFonts w:asciiTheme="majorBidi" w:hAnsiTheme="majorBidi" w:cstheme="majorBidi"/>
          <w:sz w:val="30"/>
          <w:szCs w:val="30"/>
          <w:lang w:val="en-GB"/>
        </w:rPr>
        <w:t>.</w:t>
      </w:r>
      <w:r w:rsidRPr="00545527">
        <w:rPr>
          <w:rFonts w:asciiTheme="majorBidi" w:hAnsiTheme="majorBidi" w:cstheme="majorBidi"/>
          <w:sz w:val="30"/>
          <w:szCs w:val="30"/>
        </w:rPr>
        <w:t>134-137.</w:t>
      </w:r>
    </w:p>
    <w:p w14:paraId="59011B6E"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lastRenderedPageBreak/>
        <w:t xml:space="preserve">Brammer, S. &amp; Mellahi, K. (2015). Corporate Social Reasonability Employee Organizational Identification and Creative Effort: The Moderating Impact of Corporate Ability, Journal of Group and Organization Management ,40 (3 ) ,323-352 .  </w:t>
      </w:r>
    </w:p>
    <w:p w14:paraId="1A86306B"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Daft, R. L., &amp; Lengel, R. H. (1986). Organizational information requirements, media richness and structural design. Management Science, 32(5), 554-571</w:t>
      </w:r>
      <w:r w:rsidRPr="00FD61FA">
        <w:rPr>
          <w:rFonts w:ascii="Times New Roman" w:hAnsi="Times New Roman" w:cs="Times New Roman"/>
          <w:sz w:val="30"/>
          <w:szCs w:val="30"/>
          <w:rtl/>
        </w:rPr>
        <w:t>.</w:t>
      </w:r>
    </w:p>
    <w:p w14:paraId="28FC2A1A"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Dennis, A. R., &amp; Valacich, J. S. (1999). Rethinking media richness: Towards a theory of media synchronicity. Proceedings of the 32nd Hawaii International Conference on System Sciences.</w:t>
      </w:r>
    </w:p>
    <w:p w14:paraId="6CE7E7E2"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Dutton, J., Dukerich, J., &amp; Harquail, C. (1994). Organizational images and member identification.</w:t>
      </w:r>
      <w:r w:rsidRPr="00545527">
        <w:rPr>
          <w:rFonts w:ascii="Times New Roman" w:hAnsi="Times New Roman" w:cs="Times New Roman" w:hint="cs"/>
          <w:sz w:val="30"/>
          <w:szCs w:val="30"/>
          <w:rtl/>
        </w:rPr>
        <w:t xml:space="preserve"> </w:t>
      </w:r>
      <w:r w:rsidRPr="00545527">
        <w:rPr>
          <w:rFonts w:ascii="Times New Roman" w:hAnsi="Times New Roman" w:cs="Times New Roman"/>
          <w:sz w:val="30"/>
          <w:szCs w:val="30"/>
        </w:rPr>
        <w:t>Administrative Science Quarterly, 39, 239-263.</w:t>
      </w:r>
    </w:p>
    <w:p w14:paraId="17B7AB09" w14:textId="77777777" w:rsidR="00FD61FA" w:rsidRPr="00545527" w:rsidRDefault="00FD61FA" w:rsidP="00C2622F">
      <w:pPr>
        <w:pStyle w:val="ListParagraph"/>
        <w:numPr>
          <w:ilvl w:val="0"/>
          <w:numId w:val="13"/>
        </w:numPr>
        <w:spacing w:before="240" w:after="240"/>
        <w:ind w:left="567" w:hanging="501"/>
        <w:jc w:val="both"/>
        <w:rPr>
          <w:rFonts w:asciiTheme="majorBidi" w:hAnsiTheme="majorBidi" w:cstheme="majorBidi"/>
          <w:sz w:val="30"/>
          <w:szCs w:val="30"/>
          <w:rtl/>
        </w:rPr>
      </w:pPr>
      <w:r w:rsidRPr="00545527">
        <w:rPr>
          <w:rFonts w:asciiTheme="majorBidi" w:hAnsiTheme="majorBidi" w:cstheme="majorBidi"/>
          <w:sz w:val="30"/>
          <w:szCs w:val="30"/>
        </w:rPr>
        <w:t xml:space="preserve">Gary Yukl, Steven B. DeMarco, Stacy J. Kerr (2022). "Digital Leadership and Transformational Change: A Multilevel Study", SAGE Publications. </w:t>
      </w:r>
      <w:hyperlink r:id="rId14" w:history="1">
        <w:r w:rsidRPr="00545527">
          <w:rPr>
            <w:rStyle w:val="Hyperlink"/>
            <w:rFonts w:asciiTheme="majorBidi" w:hAnsiTheme="majorBidi" w:cstheme="majorBidi"/>
            <w:sz w:val="30"/>
            <w:szCs w:val="30"/>
          </w:rPr>
          <w:t>https://us.sagepub.com/en-us/nam/digital-leadership/book263212?page=1</w:t>
        </w:r>
      </w:hyperlink>
      <w:r w:rsidRPr="00545527">
        <w:rPr>
          <w:rFonts w:asciiTheme="majorBidi" w:hAnsiTheme="majorBidi" w:cstheme="majorBidi"/>
          <w:sz w:val="30"/>
          <w:szCs w:val="30"/>
        </w:rPr>
        <w:t xml:space="preserve"> </w:t>
      </w:r>
    </w:p>
    <w:p w14:paraId="7C293B54"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Kane, G. C., Palmer, D., Phillips, A. N., Kiron, D., &amp; Buckley, N. (2015). Strategy, not technology, drives digital transformation. MIT Sloan Management Review, 14(1), 1-25</w:t>
      </w:r>
      <w:r w:rsidRPr="00545527">
        <w:rPr>
          <w:rFonts w:ascii="Times New Roman" w:hAnsi="Times New Roman" w:cs="Times New Roman"/>
          <w:sz w:val="30"/>
          <w:szCs w:val="30"/>
          <w:rtl/>
        </w:rPr>
        <w:t>.</w:t>
      </w:r>
    </w:p>
    <w:p w14:paraId="54D5F528"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Matt, C., Hess, T., &amp; Benlian, A. (2015). Digital transformation strategies. Business &amp; Information Systems Engineering, 57(5), 339-343.</w:t>
      </w:r>
    </w:p>
    <w:p w14:paraId="2F2AF23F"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Pinder, C. C. &amp; Harlos, K. P. (2001) " Employee silence: Quiescence and acquiescence as responses to perceived in justice, research in Personnel and human resources management ' Vol /20 , pp331-269.</w:t>
      </w:r>
    </w:p>
    <w:p w14:paraId="1D9C3840"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Riketta, M. (2005). Organizational identification: A meta-analysis. Journal of Vocational Behavior, 66(2), 358-384.</w:t>
      </w:r>
    </w:p>
    <w:p w14:paraId="0D26AF2B" w14:textId="77777777" w:rsidR="00FD61FA" w:rsidRPr="00545527" w:rsidRDefault="00FD61FA" w:rsidP="00C2622F">
      <w:pPr>
        <w:pStyle w:val="ListParagraph"/>
        <w:numPr>
          <w:ilvl w:val="0"/>
          <w:numId w:val="13"/>
        </w:numPr>
        <w:spacing w:before="240" w:after="240"/>
        <w:ind w:left="567" w:hanging="501"/>
        <w:rPr>
          <w:rFonts w:asciiTheme="majorBidi" w:hAnsiTheme="majorBidi" w:cstheme="majorBidi"/>
          <w:sz w:val="30"/>
          <w:szCs w:val="30"/>
        </w:rPr>
      </w:pPr>
      <w:r w:rsidRPr="00545527">
        <w:rPr>
          <w:rFonts w:asciiTheme="majorBidi" w:hAnsiTheme="majorBidi" w:cstheme="majorBidi"/>
          <w:sz w:val="30"/>
          <w:szCs w:val="30"/>
        </w:rPr>
        <w:t>Robbins Stephen p. &amp; judge Timothy</w:t>
      </w:r>
      <w:r w:rsidRPr="00545527">
        <w:rPr>
          <w:rFonts w:asciiTheme="majorBidi" w:hAnsiTheme="majorBidi" w:cstheme="majorBidi" w:hint="cs"/>
          <w:sz w:val="30"/>
          <w:szCs w:val="30"/>
          <w:rtl/>
        </w:rPr>
        <w:t xml:space="preserve"> </w:t>
      </w:r>
      <w:r w:rsidRPr="00545527">
        <w:rPr>
          <w:rFonts w:asciiTheme="majorBidi" w:hAnsiTheme="majorBidi" w:cstheme="majorBidi"/>
          <w:sz w:val="30"/>
          <w:szCs w:val="30"/>
        </w:rPr>
        <w:t>A., (2009). Organizational Behavior,13ed, Pearson international edition, prentice hall, NJ. USA.</w:t>
      </w:r>
    </w:p>
    <w:p w14:paraId="201AB5C7"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Senge, P. M. (1990). The fifth discipline: The art and practice of the learning organization. Doubleday.</w:t>
      </w:r>
    </w:p>
    <w:p w14:paraId="3BBC4CC3"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 xml:space="preserve">Sosik, J. J., Chun, J. U., &amp; Zhu, W. (2018). The role of transformational leadership in fostering organizational identification </w:t>
      </w:r>
      <w:r w:rsidRPr="00545527">
        <w:rPr>
          <w:rFonts w:ascii="Times New Roman" w:hAnsi="Times New Roman" w:cs="Times New Roman"/>
          <w:sz w:val="30"/>
          <w:szCs w:val="30"/>
        </w:rPr>
        <w:lastRenderedPageBreak/>
        <w:t>and commitment. Leadership &amp; Organization Development Journal, 39(3), 300-312.</w:t>
      </w:r>
    </w:p>
    <w:p w14:paraId="41D9BAE4"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Spreitzer, G. M. (1995). Psychological empowerment in the workplace: Dimensions, measurement, and validation. Academy of Management Journal, 38(5), 1442-1465.</w:t>
      </w:r>
    </w:p>
    <w:p w14:paraId="58E3A5CD"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Tajfel, H., &amp; Turner, J. C. (1986). The social identity theory of intergroup behavior. In S. Worchel &amp; W. G. Austin (Eds.), Psychology of intergroup relations (pp. 7-24). Nelson-Hall</w:t>
      </w:r>
      <w:r w:rsidRPr="00FD61FA">
        <w:rPr>
          <w:rFonts w:ascii="Times New Roman" w:hAnsi="Times New Roman" w:cs="Times New Roman"/>
          <w:sz w:val="30"/>
          <w:szCs w:val="30"/>
          <w:rtl/>
        </w:rPr>
        <w:t>.</w:t>
      </w:r>
    </w:p>
    <w:p w14:paraId="305C95AC" w14:textId="77777777" w:rsidR="00FD61FA" w:rsidRPr="00FD61FA" w:rsidRDefault="00FD61FA" w:rsidP="00C2622F">
      <w:pPr>
        <w:pStyle w:val="ListParagraph"/>
        <w:numPr>
          <w:ilvl w:val="0"/>
          <w:numId w:val="13"/>
        </w:numPr>
        <w:spacing w:before="240" w:after="240"/>
        <w:ind w:left="567" w:hanging="501"/>
        <w:rPr>
          <w:rFonts w:ascii="Times New Roman" w:hAnsi="Times New Roman" w:cs="Times New Roman"/>
          <w:sz w:val="30"/>
          <w:szCs w:val="30"/>
        </w:rPr>
      </w:pPr>
      <w:r w:rsidRPr="00FD61FA">
        <w:rPr>
          <w:rFonts w:ascii="Times New Roman" w:hAnsi="Times New Roman" w:cs="Times New Roman"/>
          <w:sz w:val="30"/>
          <w:szCs w:val="30"/>
        </w:rPr>
        <w:t>Thomas, K. W., &amp; Velthouse, B. A. (1990). Cognitive elements of empowerment. Academy of Management Review, 15(4), 666-681.</w:t>
      </w:r>
    </w:p>
    <w:p w14:paraId="6AE6A60C"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Van Knippenberg, D., Martin, R., &amp; Tyler, T. (2020). Leadership and identity: An identity-based perspective on leadership effectiveness and development. Academy of Management Annals, 14(1), 249-277</w:t>
      </w:r>
      <w:r w:rsidRPr="00545527">
        <w:rPr>
          <w:rFonts w:ascii="Times New Roman" w:hAnsi="Times New Roman" w:cs="Times New Roman"/>
          <w:sz w:val="30"/>
          <w:szCs w:val="30"/>
          <w:rtl/>
        </w:rPr>
        <w:t>.</w:t>
      </w:r>
    </w:p>
    <w:p w14:paraId="2D7D0DE6"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Vial, G. (2019). Understanding digital transformation: A review and a research agenda. Journal of Strategic Information Systems, 28(2), 118-144</w:t>
      </w:r>
      <w:r w:rsidRPr="00545527">
        <w:rPr>
          <w:rFonts w:ascii="Times New Roman" w:hAnsi="Times New Roman" w:cs="Times New Roman"/>
          <w:sz w:val="30"/>
          <w:szCs w:val="30"/>
          <w:rtl/>
        </w:rPr>
        <w:t>.</w:t>
      </w:r>
    </w:p>
    <w:p w14:paraId="318B0DFE"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tl/>
        </w:rPr>
      </w:pPr>
      <w:r w:rsidRPr="00545527">
        <w:rPr>
          <w:rFonts w:ascii="Times New Roman" w:hAnsi="Times New Roman" w:cs="Times New Roman"/>
          <w:sz w:val="30"/>
          <w:szCs w:val="30"/>
          <w:lang w:val="fr-FR"/>
        </w:rPr>
        <w:t xml:space="preserve">Wang, H. J., Demerouti, E., &amp; Le Blanc, P. (2017). </w:t>
      </w:r>
      <w:r w:rsidRPr="00545527">
        <w:rPr>
          <w:rFonts w:ascii="Times New Roman" w:hAnsi="Times New Roman" w:cs="Times New Roman"/>
          <w:sz w:val="30"/>
          <w:szCs w:val="30"/>
        </w:rPr>
        <w:t>Transformational</w:t>
      </w:r>
      <w:r w:rsidRPr="00545527">
        <w:rPr>
          <w:rFonts w:ascii="Times New Roman" w:hAnsi="Times New Roman" w:cs="Times New Roman" w:hint="cs"/>
          <w:sz w:val="30"/>
          <w:szCs w:val="30"/>
          <w:rtl/>
        </w:rPr>
        <w:t xml:space="preserve"> </w:t>
      </w:r>
      <w:r w:rsidRPr="00545527">
        <w:rPr>
          <w:rFonts w:ascii="Times New Roman" w:hAnsi="Times New Roman" w:cs="Times New Roman"/>
          <w:sz w:val="30"/>
          <w:szCs w:val="30"/>
        </w:rPr>
        <w:t>leadership, adaptability, and job crafting: The moderating role of</w:t>
      </w:r>
      <w:r w:rsidRPr="00545527">
        <w:rPr>
          <w:rFonts w:ascii="Times New Roman" w:hAnsi="Times New Roman" w:cs="Times New Roman" w:hint="cs"/>
          <w:sz w:val="30"/>
          <w:szCs w:val="30"/>
          <w:rtl/>
        </w:rPr>
        <w:t xml:space="preserve"> </w:t>
      </w:r>
      <w:r w:rsidRPr="00545527">
        <w:rPr>
          <w:rFonts w:ascii="Times New Roman" w:hAnsi="Times New Roman" w:cs="Times New Roman"/>
          <w:sz w:val="30"/>
          <w:szCs w:val="30"/>
        </w:rPr>
        <w:t>organizational identification. Journal of Vocational Behavior, 100,</w:t>
      </w:r>
      <w:r w:rsidRPr="00545527">
        <w:rPr>
          <w:rFonts w:ascii="Times New Roman" w:hAnsi="Times New Roman" w:cs="Times New Roman" w:hint="cs"/>
          <w:sz w:val="30"/>
          <w:szCs w:val="30"/>
          <w:rtl/>
        </w:rPr>
        <w:t xml:space="preserve"> </w:t>
      </w:r>
      <w:r w:rsidRPr="00545527">
        <w:rPr>
          <w:rFonts w:ascii="Times New Roman" w:hAnsi="Times New Roman" w:cs="Times New Roman"/>
          <w:sz w:val="30"/>
          <w:szCs w:val="30"/>
        </w:rPr>
        <w:t>185-195.</w:t>
      </w:r>
    </w:p>
    <w:p w14:paraId="3EA49028"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A6421">
        <w:rPr>
          <w:rFonts w:ascii="Times New Roman" w:hAnsi="Times New Roman" w:cs="Times New Roman"/>
          <w:sz w:val="30"/>
          <w:szCs w:val="30"/>
        </w:rPr>
        <w:t>Westerman, G., Bonnet, D., &amp; McAfee, A. (2019). Leading digital: Turning technology into business transformation. Harvard Business Review Press.</w:t>
      </w:r>
    </w:p>
    <w:p w14:paraId="4A3B21ED" w14:textId="77777777" w:rsidR="00FD61FA" w:rsidRPr="00545527" w:rsidRDefault="00FD61FA" w:rsidP="00C2622F">
      <w:pPr>
        <w:pStyle w:val="ListParagraph"/>
        <w:numPr>
          <w:ilvl w:val="0"/>
          <w:numId w:val="13"/>
        </w:numPr>
        <w:spacing w:before="240" w:after="240"/>
        <w:ind w:left="567" w:hanging="501"/>
        <w:jc w:val="both"/>
        <w:rPr>
          <w:rFonts w:asciiTheme="majorBidi" w:hAnsiTheme="majorBidi" w:cstheme="majorBidi"/>
          <w:sz w:val="30"/>
          <w:szCs w:val="30"/>
          <w:rtl/>
        </w:rPr>
      </w:pPr>
      <w:r w:rsidRPr="00545527">
        <w:rPr>
          <w:rFonts w:asciiTheme="majorBidi" w:hAnsiTheme="majorBidi" w:cstheme="majorBidi"/>
          <w:sz w:val="30"/>
          <w:szCs w:val="30"/>
        </w:rPr>
        <w:t xml:space="preserve">Zhang Yan, Wang Lingzhi, Wang Chun (2021). "Digital Leadership and Innovation in SMEs: The Mediating Role of Organizational Culture", Elsevier, </w:t>
      </w:r>
      <w:hyperlink r:id="rId15" w:history="1">
        <w:r w:rsidRPr="00545527">
          <w:rPr>
            <w:rStyle w:val="Hyperlink"/>
            <w:rFonts w:asciiTheme="majorBidi" w:hAnsiTheme="majorBidi" w:cstheme="majorBidi"/>
            <w:sz w:val="30"/>
            <w:szCs w:val="30"/>
          </w:rPr>
          <w:t>https://www.frontiersin.org/journals/psychology/articles/10.3389/fpsyg.2022.902693/full</w:t>
        </w:r>
      </w:hyperlink>
      <w:r w:rsidRPr="00545527">
        <w:rPr>
          <w:rFonts w:asciiTheme="majorBidi" w:hAnsiTheme="majorBidi" w:cstheme="majorBidi"/>
          <w:sz w:val="30"/>
          <w:szCs w:val="30"/>
        </w:rPr>
        <w:t xml:space="preserve"> </w:t>
      </w:r>
    </w:p>
    <w:p w14:paraId="5991614E" w14:textId="77777777" w:rsidR="00FD61FA" w:rsidRPr="00545527" w:rsidRDefault="00FD61FA" w:rsidP="00C2622F">
      <w:pPr>
        <w:pStyle w:val="ListParagraph"/>
        <w:numPr>
          <w:ilvl w:val="0"/>
          <w:numId w:val="13"/>
        </w:numPr>
        <w:spacing w:before="240" w:after="240"/>
        <w:ind w:left="567" w:hanging="501"/>
        <w:jc w:val="both"/>
        <w:rPr>
          <w:rFonts w:ascii="Times New Roman" w:hAnsi="Times New Roman" w:cs="Times New Roman"/>
          <w:sz w:val="30"/>
          <w:szCs w:val="30"/>
        </w:rPr>
      </w:pPr>
      <w:r w:rsidRPr="00545527">
        <w:rPr>
          <w:rFonts w:ascii="Times New Roman" w:hAnsi="Times New Roman" w:cs="Times New Roman"/>
          <w:sz w:val="30"/>
          <w:szCs w:val="30"/>
        </w:rPr>
        <w:t>Zhu, W., Newman, A., Miao, Q., &amp; Hooke, A. (2021). Re-examining the role of leadership in digital workplaces: Implications for organizational identity and employee engagement. Journal of Business Research, 124, 583-593</w:t>
      </w:r>
      <w:r w:rsidRPr="00545527">
        <w:rPr>
          <w:rFonts w:ascii="Times New Roman" w:hAnsi="Times New Roman" w:cs="Times New Roman"/>
          <w:sz w:val="30"/>
          <w:szCs w:val="30"/>
          <w:rtl/>
        </w:rPr>
        <w:t>.</w:t>
      </w:r>
    </w:p>
    <w:p w14:paraId="7A522669" w14:textId="030BBFAB" w:rsidR="00C323C3" w:rsidRPr="00545527" w:rsidRDefault="00C323C3" w:rsidP="004D4FA4">
      <w:pPr>
        <w:bidi w:val="0"/>
        <w:spacing w:before="240" w:after="240"/>
        <w:jc w:val="both"/>
        <w:rPr>
          <w:rFonts w:ascii="Times New Roman" w:hAnsi="Times New Roman" w:cs="Times New Roman"/>
          <w:sz w:val="30"/>
          <w:szCs w:val="30"/>
          <w:rtl/>
        </w:rPr>
      </w:pPr>
    </w:p>
    <w:p w14:paraId="745F1454" w14:textId="77777777" w:rsidR="004163C7" w:rsidRPr="00545527" w:rsidRDefault="004163C7" w:rsidP="009125CE">
      <w:pPr>
        <w:rPr>
          <w:rFonts w:ascii="Sakkal Majalla" w:hAnsi="Sakkal Majalla" w:cs="Sakkal Majalla" w:hint="cs"/>
          <w:sz w:val="30"/>
          <w:szCs w:val="30"/>
          <w:u w:val="single"/>
          <w:rtl/>
        </w:rPr>
      </w:pPr>
    </w:p>
    <w:p w14:paraId="38F23B52" w14:textId="77777777" w:rsidR="004163C7" w:rsidRPr="00545527" w:rsidRDefault="004163C7" w:rsidP="009125CE">
      <w:pPr>
        <w:rPr>
          <w:rFonts w:ascii="Sakkal Majalla" w:hAnsi="Sakkal Majalla" w:cs="Sakkal Majalla"/>
          <w:sz w:val="30"/>
          <w:szCs w:val="30"/>
          <w:u w:val="single"/>
          <w:rtl/>
        </w:rPr>
      </w:pPr>
    </w:p>
    <w:p w14:paraId="3D60915F" w14:textId="77777777" w:rsidR="004163C7" w:rsidRPr="00545527" w:rsidRDefault="004163C7" w:rsidP="009125CE">
      <w:pPr>
        <w:rPr>
          <w:rFonts w:ascii="Sakkal Majalla" w:hAnsi="Sakkal Majalla" w:cs="Sakkal Majalla"/>
          <w:sz w:val="30"/>
          <w:szCs w:val="30"/>
          <w:u w:val="single"/>
          <w:rtl/>
        </w:rPr>
      </w:pPr>
    </w:p>
    <w:p w14:paraId="21CF7F7E" w14:textId="77777777" w:rsidR="004163C7" w:rsidRPr="00545527" w:rsidRDefault="004163C7" w:rsidP="009125CE">
      <w:pPr>
        <w:rPr>
          <w:rFonts w:ascii="Sakkal Majalla" w:hAnsi="Sakkal Majalla" w:cs="Sakkal Majalla"/>
          <w:sz w:val="30"/>
          <w:szCs w:val="30"/>
          <w:u w:val="single"/>
          <w:rtl/>
        </w:rPr>
      </w:pPr>
    </w:p>
    <w:p w14:paraId="274F1367" w14:textId="77777777" w:rsidR="004163C7" w:rsidRPr="00545527" w:rsidRDefault="004163C7" w:rsidP="009125CE">
      <w:pPr>
        <w:rPr>
          <w:rFonts w:ascii="Sakkal Majalla" w:hAnsi="Sakkal Majalla" w:cs="Sakkal Majalla"/>
          <w:sz w:val="30"/>
          <w:szCs w:val="30"/>
          <w:u w:val="single"/>
          <w:rtl/>
        </w:rPr>
      </w:pPr>
    </w:p>
    <w:p w14:paraId="0D931C3A" w14:textId="77777777" w:rsidR="004163C7" w:rsidRPr="00545527" w:rsidRDefault="004163C7" w:rsidP="009125CE">
      <w:pPr>
        <w:rPr>
          <w:rFonts w:ascii="Sakkal Majalla" w:hAnsi="Sakkal Majalla" w:cs="Sakkal Majalla"/>
          <w:sz w:val="30"/>
          <w:szCs w:val="30"/>
          <w:u w:val="single"/>
          <w:rtl/>
        </w:rPr>
      </w:pPr>
    </w:p>
    <w:p w14:paraId="063FFBAB" w14:textId="77777777" w:rsidR="004163C7" w:rsidRPr="00545527" w:rsidRDefault="004163C7" w:rsidP="009125CE">
      <w:pPr>
        <w:rPr>
          <w:rFonts w:ascii="Sakkal Majalla" w:hAnsi="Sakkal Majalla" w:cs="Sakkal Majalla"/>
          <w:sz w:val="30"/>
          <w:szCs w:val="30"/>
          <w:u w:val="single"/>
          <w:rtl/>
        </w:rPr>
      </w:pPr>
    </w:p>
    <w:p w14:paraId="122C3669" w14:textId="77777777" w:rsidR="004163C7" w:rsidRPr="00545527" w:rsidRDefault="004163C7" w:rsidP="009125CE">
      <w:pPr>
        <w:rPr>
          <w:rFonts w:ascii="Sakkal Majalla" w:hAnsi="Sakkal Majalla" w:cs="Sakkal Majalla"/>
          <w:sz w:val="30"/>
          <w:szCs w:val="30"/>
          <w:u w:val="single"/>
          <w:rtl/>
        </w:rPr>
      </w:pPr>
    </w:p>
    <w:p w14:paraId="50C99C3D" w14:textId="77777777" w:rsidR="004163C7" w:rsidRPr="00545527" w:rsidRDefault="004163C7" w:rsidP="004163C7">
      <w:pPr>
        <w:jc w:val="center"/>
        <w:rPr>
          <w:rFonts w:ascii="Sakkal Majalla" w:hAnsi="Sakkal Majalla" w:cs="Sakkal Majalla"/>
          <w:b/>
          <w:bCs/>
          <w:sz w:val="30"/>
          <w:szCs w:val="30"/>
          <w:u w:val="single"/>
          <w:rtl/>
          <w:lang w:bidi="ar-EG"/>
        </w:rPr>
      </w:pPr>
    </w:p>
    <w:p w14:paraId="6766292D" w14:textId="77777777" w:rsidR="00FD61FA" w:rsidRPr="00545527" w:rsidRDefault="00FD61FA" w:rsidP="004163C7">
      <w:pPr>
        <w:jc w:val="center"/>
        <w:rPr>
          <w:rFonts w:ascii="Sakkal Majalla" w:hAnsi="Sakkal Majalla" w:cs="Sakkal Majalla"/>
          <w:b/>
          <w:bCs/>
          <w:sz w:val="30"/>
          <w:szCs w:val="30"/>
          <w:u w:val="single"/>
          <w:rtl/>
        </w:rPr>
      </w:pPr>
    </w:p>
    <w:p w14:paraId="0D937CB9" w14:textId="77777777" w:rsidR="00FD61FA" w:rsidRPr="00545527" w:rsidRDefault="00FD61FA" w:rsidP="004163C7">
      <w:pPr>
        <w:jc w:val="center"/>
        <w:rPr>
          <w:rFonts w:ascii="Sakkal Majalla" w:hAnsi="Sakkal Majalla" w:cs="Sakkal Majalla"/>
          <w:b/>
          <w:bCs/>
          <w:sz w:val="30"/>
          <w:szCs w:val="30"/>
          <w:u w:val="single"/>
          <w:rtl/>
        </w:rPr>
      </w:pPr>
    </w:p>
    <w:p w14:paraId="48F5B424" w14:textId="77777777" w:rsidR="00FD61FA" w:rsidRPr="00545527" w:rsidRDefault="00FD61FA" w:rsidP="004163C7">
      <w:pPr>
        <w:jc w:val="center"/>
        <w:rPr>
          <w:rFonts w:ascii="Sakkal Majalla" w:hAnsi="Sakkal Majalla" w:cs="Sakkal Majalla"/>
          <w:b/>
          <w:bCs/>
          <w:sz w:val="30"/>
          <w:szCs w:val="30"/>
          <w:u w:val="single"/>
          <w:rtl/>
        </w:rPr>
      </w:pPr>
    </w:p>
    <w:p w14:paraId="06DF2D58" w14:textId="0B8CC926" w:rsidR="00545527" w:rsidRDefault="00545527">
      <w:pPr>
        <w:bidi w:val="0"/>
        <w:rPr>
          <w:rFonts w:ascii="Sakkal Majalla" w:eastAsiaTheme="majorEastAsia" w:hAnsi="Sakkal Majalla" w:cs="Sakkal Majalla"/>
          <w:b/>
          <w:bCs/>
          <w:sz w:val="30"/>
          <w:szCs w:val="30"/>
          <w:u w:val="single"/>
          <w:lang w:bidi="ar-EG"/>
        </w:rPr>
      </w:pPr>
      <w:r>
        <w:rPr>
          <w:rFonts w:ascii="Sakkal Majalla" w:eastAsiaTheme="majorEastAsia" w:hAnsi="Sakkal Majalla" w:cs="Sakkal Majalla"/>
          <w:b/>
          <w:bCs/>
          <w:sz w:val="30"/>
          <w:szCs w:val="30"/>
          <w:u w:val="single"/>
          <w:lang w:bidi="ar-EG"/>
        </w:rPr>
        <w:br w:type="page"/>
      </w:r>
    </w:p>
    <w:p w14:paraId="330D74FF" w14:textId="77777777" w:rsidR="00545527" w:rsidRDefault="00545527">
      <w:pPr>
        <w:bidi w:val="0"/>
        <w:rPr>
          <w:rFonts w:ascii="Sakkal Majalla" w:eastAsiaTheme="majorEastAsia" w:hAnsi="Sakkal Majalla" w:cs="Sakkal Majalla"/>
          <w:b/>
          <w:bCs/>
          <w:sz w:val="30"/>
          <w:szCs w:val="30"/>
          <w:u w:val="single"/>
          <w:lang w:bidi="ar-EG"/>
        </w:rPr>
      </w:pPr>
    </w:p>
    <w:p w14:paraId="667C3F5D" w14:textId="77777777" w:rsidR="00545527" w:rsidRDefault="00545527" w:rsidP="00545527">
      <w:pPr>
        <w:bidi w:val="0"/>
        <w:rPr>
          <w:rFonts w:ascii="Sakkal Majalla" w:eastAsiaTheme="majorEastAsia" w:hAnsi="Sakkal Majalla" w:cs="Sakkal Majalla"/>
          <w:b/>
          <w:bCs/>
          <w:sz w:val="30"/>
          <w:szCs w:val="30"/>
          <w:u w:val="single"/>
          <w:lang w:bidi="ar-EG"/>
        </w:rPr>
      </w:pPr>
    </w:p>
    <w:p w14:paraId="4AA29647" w14:textId="77777777" w:rsidR="00545527" w:rsidRDefault="00545527" w:rsidP="00545527">
      <w:pPr>
        <w:bidi w:val="0"/>
        <w:rPr>
          <w:rFonts w:ascii="Sakkal Majalla" w:eastAsiaTheme="majorEastAsia" w:hAnsi="Sakkal Majalla" w:cs="Sakkal Majalla"/>
          <w:b/>
          <w:bCs/>
          <w:sz w:val="30"/>
          <w:szCs w:val="30"/>
          <w:u w:val="single"/>
          <w:lang w:bidi="ar-EG"/>
        </w:rPr>
      </w:pPr>
    </w:p>
    <w:p w14:paraId="76DD28C2" w14:textId="77777777" w:rsidR="00545527" w:rsidRDefault="00545527" w:rsidP="00545527">
      <w:pPr>
        <w:bidi w:val="0"/>
        <w:rPr>
          <w:rFonts w:ascii="Sakkal Majalla" w:eastAsiaTheme="majorEastAsia" w:hAnsi="Sakkal Majalla" w:cs="Sakkal Majalla"/>
          <w:b/>
          <w:bCs/>
          <w:sz w:val="30"/>
          <w:szCs w:val="30"/>
          <w:u w:val="single"/>
          <w:lang w:bidi="ar-EG"/>
        </w:rPr>
      </w:pPr>
    </w:p>
    <w:p w14:paraId="0F12D06B" w14:textId="77777777" w:rsidR="00545527" w:rsidRDefault="00545527" w:rsidP="00545527">
      <w:pPr>
        <w:bidi w:val="0"/>
        <w:rPr>
          <w:rFonts w:ascii="Sakkal Majalla" w:eastAsiaTheme="majorEastAsia" w:hAnsi="Sakkal Majalla" w:cs="Sakkal Majalla"/>
          <w:b/>
          <w:bCs/>
          <w:sz w:val="30"/>
          <w:szCs w:val="30"/>
          <w:u w:val="single"/>
          <w:lang w:bidi="ar-EG"/>
        </w:rPr>
      </w:pPr>
    </w:p>
    <w:p w14:paraId="7EB019F6" w14:textId="77777777" w:rsidR="00545527" w:rsidRDefault="00545527" w:rsidP="00545527">
      <w:pPr>
        <w:bidi w:val="0"/>
        <w:rPr>
          <w:rFonts w:ascii="Sakkal Majalla" w:eastAsiaTheme="majorEastAsia" w:hAnsi="Sakkal Majalla" w:cs="Sakkal Majalla"/>
          <w:b/>
          <w:bCs/>
          <w:sz w:val="30"/>
          <w:szCs w:val="30"/>
          <w:u w:val="single"/>
          <w:lang w:bidi="ar-EG"/>
        </w:rPr>
      </w:pPr>
    </w:p>
    <w:p w14:paraId="2638AE45" w14:textId="77777777" w:rsidR="00545527" w:rsidRDefault="00545527" w:rsidP="00545527">
      <w:pPr>
        <w:bidi w:val="0"/>
        <w:rPr>
          <w:rFonts w:ascii="Sakkal Majalla" w:eastAsiaTheme="majorEastAsia" w:hAnsi="Sakkal Majalla" w:cs="Sakkal Majalla"/>
          <w:b/>
          <w:bCs/>
          <w:sz w:val="30"/>
          <w:szCs w:val="30"/>
          <w:u w:val="single"/>
          <w:lang w:bidi="ar-EG"/>
        </w:rPr>
      </w:pPr>
    </w:p>
    <w:p w14:paraId="13038AA6" w14:textId="77777777" w:rsidR="00545527" w:rsidRDefault="00545527" w:rsidP="00545527">
      <w:pPr>
        <w:bidi w:val="0"/>
        <w:rPr>
          <w:rFonts w:ascii="Sakkal Majalla" w:eastAsiaTheme="majorEastAsia" w:hAnsi="Sakkal Majalla" w:cs="Sakkal Majalla"/>
          <w:b/>
          <w:bCs/>
          <w:sz w:val="30"/>
          <w:szCs w:val="30"/>
          <w:u w:val="single"/>
          <w:lang w:bidi="ar-EG"/>
        </w:rPr>
      </w:pPr>
    </w:p>
    <w:p w14:paraId="0D3840BA" w14:textId="77777777" w:rsidR="00545527" w:rsidRDefault="00545527" w:rsidP="00545527">
      <w:pPr>
        <w:bidi w:val="0"/>
        <w:rPr>
          <w:rFonts w:ascii="Sakkal Majalla" w:eastAsiaTheme="majorEastAsia" w:hAnsi="Sakkal Majalla" w:cs="Sakkal Majalla"/>
          <w:b/>
          <w:bCs/>
          <w:sz w:val="30"/>
          <w:szCs w:val="30"/>
          <w:u w:val="single"/>
          <w:lang w:bidi="ar-EG"/>
        </w:rPr>
      </w:pPr>
    </w:p>
    <w:p w14:paraId="74088E94" w14:textId="1F894C05" w:rsidR="004163C7" w:rsidRPr="00545527" w:rsidRDefault="004163C7" w:rsidP="009450F2">
      <w:pPr>
        <w:pStyle w:val="Heading1"/>
        <w:jc w:val="center"/>
        <w:rPr>
          <w:rFonts w:ascii="Sakkal Majalla" w:hAnsi="Sakkal Majalla" w:cs="Sakkal Majalla"/>
          <w:b/>
          <w:bCs/>
          <w:color w:val="auto"/>
          <w:sz w:val="80"/>
          <w:szCs w:val="80"/>
          <w:u w:val="single"/>
          <w:rtl/>
          <w:lang w:bidi="ar-EG"/>
        </w:rPr>
      </w:pPr>
      <w:bookmarkStart w:id="59" w:name="_Toc192817609"/>
      <w:r w:rsidRPr="00545527">
        <w:rPr>
          <w:rFonts w:ascii="Sakkal Majalla" w:hAnsi="Sakkal Majalla" w:cs="Sakkal Majalla" w:hint="cs"/>
          <w:b/>
          <w:bCs/>
          <w:color w:val="auto"/>
          <w:sz w:val="80"/>
          <w:szCs w:val="80"/>
          <w:u w:val="single"/>
          <w:rtl/>
          <w:lang w:bidi="ar-EG"/>
        </w:rPr>
        <w:t>الملاحق</w:t>
      </w:r>
      <w:bookmarkEnd w:id="59"/>
    </w:p>
    <w:p w14:paraId="55BEF744" w14:textId="77777777" w:rsidR="004163C7" w:rsidRPr="00545527" w:rsidRDefault="004163C7" w:rsidP="009125CE">
      <w:pPr>
        <w:rPr>
          <w:rFonts w:ascii="Sakkal Majalla" w:hAnsi="Sakkal Majalla" w:cs="Sakkal Majalla"/>
          <w:sz w:val="30"/>
          <w:szCs w:val="30"/>
          <w:u w:val="single"/>
          <w:rtl/>
        </w:rPr>
      </w:pPr>
    </w:p>
    <w:p w14:paraId="752D83D7" w14:textId="77777777" w:rsidR="004163C7" w:rsidRPr="00545527" w:rsidRDefault="004163C7" w:rsidP="009125CE">
      <w:pPr>
        <w:rPr>
          <w:rFonts w:ascii="Sakkal Majalla" w:hAnsi="Sakkal Majalla" w:cs="Sakkal Majalla"/>
          <w:sz w:val="30"/>
          <w:szCs w:val="30"/>
          <w:u w:val="single"/>
          <w:rtl/>
        </w:rPr>
      </w:pPr>
    </w:p>
    <w:p w14:paraId="057FFB86" w14:textId="25EDAD2F" w:rsidR="00545527" w:rsidRPr="00545527" w:rsidRDefault="00545527">
      <w:pPr>
        <w:bidi w:val="0"/>
        <w:rPr>
          <w:rFonts w:ascii="Sakkal Majalla" w:hAnsi="Sakkal Majalla" w:cs="Sakkal Majalla"/>
          <w:sz w:val="30"/>
          <w:szCs w:val="30"/>
        </w:rPr>
      </w:pPr>
      <w:r w:rsidRPr="00545527">
        <w:rPr>
          <w:rFonts w:ascii="Sakkal Majalla" w:hAnsi="Sakkal Majalla" w:cs="Sakkal Majalla"/>
          <w:sz w:val="30"/>
          <w:szCs w:val="30"/>
          <w:rtl/>
        </w:rPr>
        <w:br w:type="page"/>
      </w:r>
    </w:p>
    <w:p w14:paraId="53AAEB14" w14:textId="1AFF500C" w:rsidR="004163C7" w:rsidRPr="00545527" w:rsidRDefault="009450F2" w:rsidP="009450F2">
      <w:pPr>
        <w:pStyle w:val="Heading2"/>
        <w:jc w:val="center"/>
        <w:rPr>
          <w:rFonts w:ascii="Sakkal Majalla" w:hAnsi="Sakkal Majalla" w:cs="Sakkal Majalla"/>
          <w:b/>
          <w:bCs/>
          <w:color w:val="auto"/>
          <w:sz w:val="30"/>
          <w:szCs w:val="30"/>
          <w:u w:val="single"/>
          <w:rtl/>
        </w:rPr>
      </w:pPr>
      <w:bookmarkStart w:id="60" w:name="_Toc192817610"/>
      <w:r w:rsidRPr="00545527">
        <w:rPr>
          <w:rFonts w:ascii="Sakkal Majalla" w:hAnsi="Sakkal Majalla" w:cs="Sakkal Majalla" w:hint="cs"/>
          <w:b/>
          <w:bCs/>
          <w:color w:val="auto"/>
          <w:sz w:val="30"/>
          <w:szCs w:val="30"/>
          <w:u w:val="single"/>
          <w:rtl/>
        </w:rPr>
        <w:lastRenderedPageBreak/>
        <w:t>ملحق رقم (1)</w:t>
      </w:r>
      <w:r w:rsidRPr="00545527">
        <w:rPr>
          <w:rFonts w:ascii="Sakkal Majalla" w:hAnsi="Sakkal Majalla" w:cs="Sakkal Majalla"/>
          <w:b/>
          <w:bCs/>
          <w:color w:val="auto"/>
          <w:sz w:val="30"/>
          <w:szCs w:val="30"/>
          <w:u w:val="single"/>
          <w:rtl/>
        </w:rPr>
        <w:br/>
      </w:r>
      <w:r w:rsidR="004163C7" w:rsidRPr="00545527">
        <w:rPr>
          <w:rFonts w:ascii="Sakkal Majalla" w:hAnsi="Sakkal Majalla" w:cs="Sakkal Majalla" w:hint="cs"/>
          <w:b/>
          <w:bCs/>
          <w:color w:val="auto"/>
          <w:sz w:val="30"/>
          <w:szCs w:val="30"/>
          <w:u w:val="single"/>
          <w:rtl/>
        </w:rPr>
        <w:t>استبانة</w:t>
      </w:r>
      <w:r w:rsidRPr="00545527">
        <w:rPr>
          <w:rFonts w:ascii="Sakkal Majalla" w:hAnsi="Sakkal Majalla" w:cs="Sakkal Majalla" w:hint="cs"/>
          <w:b/>
          <w:bCs/>
          <w:color w:val="auto"/>
          <w:sz w:val="30"/>
          <w:szCs w:val="30"/>
          <w:u w:val="single"/>
          <w:rtl/>
        </w:rPr>
        <w:t xml:space="preserve"> الدراسة</w:t>
      </w:r>
      <w:bookmarkEnd w:id="60"/>
    </w:p>
    <w:p w14:paraId="47FD39D2" w14:textId="77777777" w:rsidR="004163C7" w:rsidRPr="00545527" w:rsidRDefault="004163C7" w:rsidP="009125CE">
      <w:pPr>
        <w:rPr>
          <w:rFonts w:ascii="Sakkal Majalla" w:hAnsi="Sakkal Majalla" w:cs="Sakkal Majalla"/>
          <w:sz w:val="30"/>
          <w:szCs w:val="30"/>
          <w:u w:val="single"/>
          <w:rtl/>
        </w:rPr>
      </w:pPr>
    </w:p>
    <w:p w14:paraId="38E6D9CE" w14:textId="77777777" w:rsidR="00395A0B" w:rsidRPr="00545527" w:rsidRDefault="00395A0B" w:rsidP="00395A0B">
      <w:pPr>
        <w:tabs>
          <w:tab w:val="left" w:pos="2965"/>
        </w:tabs>
        <w:rPr>
          <w:rFonts w:ascii="Simplified Arabic" w:eastAsia="Calibri" w:hAnsi="Simplified Arabic" w:cs="Simplified Arabic"/>
          <w:sz w:val="30"/>
          <w:szCs w:val="30"/>
          <w:rtl/>
          <w:lang w:bidi="ar-EG"/>
        </w:rPr>
      </w:pPr>
      <w:r w:rsidRPr="00545527">
        <w:rPr>
          <w:rFonts w:ascii="Simplified Arabic" w:eastAsia="Calibri" w:hAnsi="Simplified Arabic" w:cs="Simplified Arabic"/>
          <w:sz w:val="30"/>
          <w:szCs w:val="30"/>
          <w:rtl/>
          <w:lang w:bidi="ar-EG"/>
        </w:rPr>
        <w:t>السادة</w:t>
      </w:r>
      <w:r w:rsidRPr="00545527">
        <w:rPr>
          <w:rFonts w:ascii="Simplified Arabic" w:eastAsia="Calibri" w:hAnsi="Simplified Arabic" w:cs="Simplified Arabic"/>
          <w:sz w:val="30"/>
          <w:szCs w:val="30"/>
          <w:lang w:bidi="ar-EG"/>
        </w:rPr>
        <w:t xml:space="preserve"> </w:t>
      </w:r>
      <w:r w:rsidRPr="00545527">
        <w:rPr>
          <w:rFonts w:ascii="Simplified Arabic" w:eastAsia="Calibri" w:hAnsi="Simplified Arabic" w:cs="Simplified Arabic"/>
          <w:sz w:val="30"/>
          <w:szCs w:val="30"/>
          <w:rtl/>
          <w:lang w:bidi="ar-EG"/>
        </w:rPr>
        <w:t>/</w:t>
      </w:r>
      <w:r w:rsidRPr="00545527">
        <w:rPr>
          <w:rFonts w:ascii="Simplified Arabic" w:eastAsia="Calibri" w:hAnsi="Simplified Arabic" w:cs="Simplified Arabic"/>
          <w:sz w:val="30"/>
          <w:szCs w:val="30"/>
          <w:rtl/>
          <w:lang w:bidi="ar-EG"/>
        </w:rPr>
        <w:tab/>
      </w:r>
    </w:p>
    <w:p w14:paraId="0B3E83B7" w14:textId="77777777" w:rsidR="00395A0B" w:rsidRPr="00545527" w:rsidRDefault="00395A0B" w:rsidP="00395A0B">
      <w:pPr>
        <w:jc w:val="both"/>
        <w:rPr>
          <w:rFonts w:ascii="Simplified Arabic" w:eastAsia="Calibri" w:hAnsi="Simplified Arabic" w:cs="Simplified Arabic"/>
          <w:sz w:val="30"/>
          <w:szCs w:val="30"/>
          <w:rtl/>
          <w:lang w:bidi="ar-EG"/>
        </w:rPr>
      </w:pPr>
      <w:r w:rsidRPr="00545527">
        <w:rPr>
          <w:rFonts w:ascii="Simplified Arabic" w:eastAsia="Calibri" w:hAnsi="Simplified Arabic" w:cs="Simplified Arabic"/>
          <w:sz w:val="30"/>
          <w:szCs w:val="30"/>
          <w:rtl/>
          <w:lang w:bidi="ar-EG"/>
        </w:rPr>
        <w:t xml:space="preserve">يقوم الباحث بإجراء دراسة بعنوان: أثر القياده الرقمية على التماثل التنظيمي "دراسة ميدانية على العاملين بوزارة الإعلام السعودية" كأحد متطلبات التسجيل لدرجة الماجستير في </w:t>
      </w:r>
      <w:r w:rsidRPr="00545527">
        <w:rPr>
          <w:rFonts w:ascii="Simplified Arabic" w:eastAsia="Calibri" w:hAnsi="Simplified Arabic" w:cs="Simplified Arabic" w:hint="cs"/>
          <w:sz w:val="30"/>
          <w:szCs w:val="30"/>
          <w:rtl/>
          <w:lang w:bidi="ar-EG"/>
        </w:rPr>
        <w:t xml:space="preserve">كلية الإدارة </w:t>
      </w:r>
      <w:r w:rsidRPr="00545527">
        <w:rPr>
          <w:rFonts w:ascii="Simplified Arabic" w:eastAsia="Calibri" w:hAnsi="Simplified Arabic" w:cs="Simplified Arabic"/>
          <w:sz w:val="30"/>
          <w:szCs w:val="30"/>
          <w:rtl/>
          <w:lang w:bidi="ar-EG"/>
        </w:rPr>
        <w:t xml:space="preserve">من </w:t>
      </w:r>
      <w:r w:rsidRPr="00545527">
        <w:rPr>
          <w:rFonts w:ascii="Simplified Arabic" w:eastAsia="Calibri" w:hAnsi="Simplified Arabic" w:cs="Simplified Arabic" w:hint="cs"/>
          <w:sz w:val="30"/>
          <w:szCs w:val="30"/>
          <w:rtl/>
          <w:lang w:bidi="ar-EG"/>
        </w:rPr>
        <w:t xml:space="preserve">جامعة </w:t>
      </w:r>
      <w:r w:rsidRPr="00545527">
        <w:rPr>
          <w:rFonts w:ascii="Simplified Arabic" w:eastAsia="Calibri" w:hAnsi="Simplified Arabic" w:cs="Simplified Arabic"/>
          <w:sz w:val="30"/>
          <w:szCs w:val="30"/>
          <w:rtl/>
          <w:lang w:bidi="ar-EG"/>
        </w:rPr>
        <w:t>ميدأوشن.</w:t>
      </w:r>
    </w:p>
    <w:p w14:paraId="784FA8B7" w14:textId="77777777" w:rsidR="00395A0B" w:rsidRPr="00545527" w:rsidRDefault="00395A0B" w:rsidP="00395A0B">
      <w:pPr>
        <w:jc w:val="both"/>
        <w:rPr>
          <w:rFonts w:ascii="Simplified Arabic" w:eastAsia="Calibri" w:hAnsi="Simplified Arabic" w:cs="Simplified Arabic"/>
          <w:sz w:val="30"/>
          <w:szCs w:val="30"/>
          <w:rtl/>
          <w:lang w:bidi="ar-EG"/>
        </w:rPr>
      </w:pPr>
      <w:r w:rsidRPr="00545527">
        <w:rPr>
          <w:rFonts w:ascii="Simplified Arabic" w:eastAsia="Calibri" w:hAnsi="Simplified Arabic" w:cs="Simplified Arabic"/>
          <w:sz w:val="30"/>
          <w:szCs w:val="30"/>
          <w:rtl/>
          <w:lang w:bidi="ar-EG"/>
        </w:rPr>
        <w:t>وذلك بهدف التعرف على أثر القيادة الرقمية على التماثل التنظيمي لدى العاملين بوزارة الإعلام السعودية.</w:t>
      </w:r>
    </w:p>
    <w:p w14:paraId="23087F40" w14:textId="77777777" w:rsidR="00395A0B" w:rsidRPr="00545527" w:rsidRDefault="00395A0B" w:rsidP="00395A0B">
      <w:pPr>
        <w:jc w:val="both"/>
        <w:rPr>
          <w:rFonts w:ascii="Simplified Arabic" w:eastAsia="Calibri" w:hAnsi="Simplified Arabic" w:cs="Simplified Arabic"/>
          <w:sz w:val="30"/>
          <w:szCs w:val="30"/>
          <w:rtl/>
          <w:lang w:bidi="ar-EG"/>
        </w:rPr>
      </w:pPr>
      <w:r w:rsidRPr="00545527">
        <w:rPr>
          <w:rFonts w:ascii="Simplified Arabic" w:eastAsia="Calibri" w:hAnsi="Simplified Arabic" w:cs="Simplified Arabic"/>
          <w:sz w:val="30"/>
          <w:szCs w:val="30"/>
          <w:rtl/>
          <w:lang w:bidi="ar-EG"/>
        </w:rPr>
        <w:t xml:space="preserve">ولتحقيق هذا الهدف فإن الباحث يتطلع ويقدر مساهمتكم في إتمام البحث وذلك بالإجابة على مجموعة الأسئلة الواردة بالقائمة، علما بأن تلك الأسئلة لا تتطلب الإجابة عنها الإدلاء بأية بيانات شخصية </w:t>
      </w:r>
      <w:r w:rsidRPr="00545527">
        <w:rPr>
          <w:rFonts w:ascii="Simplified Arabic" w:eastAsia="Calibri" w:hAnsi="Simplified Arabic" w:cs="Simplified Arabic"/>
          <w:sz w:val="30"/>
          <w:szCs w:val="30"/>
          <w:rtl/>
          <w:lang w:bidi="ar-EG"/>
        </w:rPr>
        <w:br/>
        <w:t>أو سرية فضلا عن عدم استخدامها إلا في أغراض البحث العلمية .</w:t>
      </w:r>
    </w:p>
    <w:p w14:paraId="18067D04" w14:textId="77777777" w:rsidR="00395A0B" w:rsidRPr="00545527" w:rsidRDefault="00395A0B" w:rsidP="00395A0B">
      <w:pPr>
        <w:jc w:val="center"/>
        <w:rPr>
          <w:rFonts w:ascii="Simplified Arabic" w:eastAsia="Calibri" w:hAnsi="Simplified Arabic" w:cs="Simplified Arabic"/>
          <w:b/>
          <w:bCs/>
          <w:sz w:val="30"/>
          <w:szCs w:val="30"/>
          <w:rtl/>
          <w:lang w:bidi="ar-EG"/>
        </w:rPr>
      </w:pPr>
      <w:r w:rsidRPr="00545527">
        <w:rPr>
          <w:rFonts w:ascii="Simplified Arabic" w:eastAsia="Calibri" w:hAnsi="Simplified Arabic" w:cs="Simplified Arabic"/>
          <w:b/>
          <w:bCs/>
          <w:sz w:val="30"/>
          <w:szCs w:val="30"/>
          <w:rtl/>
          <w:lang w:bidi="ar-EG"/>
        </w:rPr>
        <w:t>مع خالص الشكر والتقدير سلفًا</w:t>
      </w:r>
    </w:p>
    <w:p w14:paraId="4BF6AFDC" w14:textId="77777777" w:rsidR="00395A0B" w:rsidRPr="00545527" w:rsidRDefault="00395A0B" w:rsidP="00395A0B">
      <w:pPr>
        <w:ind w:left="6057"/>
        <w:jc w:val="center"/>
        <w:rPr>
          <w:rFonts w:ascii="Simplified Arabic" w:eastAsia="Calibri" w:hAnsi="Simplified Arabic" w:cs="Simplified Arabic"/>
          <w:b/>
          <w:bCs/>
          <w:sz w:val="30"/>
          <w:szCs w:val="30"/>
          <w:lang w:bidi="ar-EG"/>
        </w:rPr>
      </w:pPr>
      <w:r w:rsidRPr="00545527">
        <w:rPr>
          <w:rFonts w:ascii="Simplified Arabic" w:eastAsia="Calibri" w:hAnsi="Simplified Arabic" w:cs="Simplified Arabic"/>
          <w:b/>
          <w:bCs/>
          <w:sz w:val="30"/>
          <w:szCs w:val="30"/>
          <w:rtl/>
          <w:lang w:bidi="ar-EG"/>
        </w:rPr>
        <w:t>الباحث</w:t>
      </w:r>
      <w:r w:rsidRPr="00545527">
        <w:rPr>
          <w:rFonts w:ascii="Simplified Arabic" w:eastAsia="Calibri" w:hAnsi="Simplified Arabic" w:cs="Simplified Arabic"/>
          <w:b/>
          <w:bCs/>
          <w:sz w:val="30"/>
          <w:szCs w:val="30"/>
          <w:rtl/>
          <w:lang w:bidi="ar-EG"/>
        </w:rPr>
        <w:br/>
      </w:r>
    </w:p>
    <w:p w14:paraId="0CCB9659" w14:textId="49F0B4B3" w:rsidR="00395A0B" w:rsidRPr="00545527" w:rsidRDefault="00395A0B">
      <w:pPr>
        <w:bidi w:val="0"/>
        <w:rPr>
          <w:rFonts w:ascii="Sakkal Majalla" w:hAnsi="Sakkal Majalla" w:cs="Sakkal Majalla"/>
          <w:sz w:val="30"/>
          <w:szCs w:val="30"/>
        </w:rPr>
      </w:pPr>
      <w:r w:rsidRPr="00545527">
        <w:rPr>
          <w:rFonts w:ascii="Sakkal Majalla" w:hAnsi="Sakkal Majalla" w:cs="Sakkal Majalla"/>
          <w:sz w:val="30"/>
          <w:szCs w:val="30"/>
          <w:rtl/>
        </w:rPr>
        <w:br w:type="page"/>
      </w:r>
    </w:p>
    <w:p w14:paraId="707B53BD" w14:textId="77777777" w:rsidR="00395A0B" w:rsidRPr="00395A0B" w:rsidRDefault="00395A0B" w:rsidP="00395A0B">
      <w:pPr>
        <w:spacing w:after="0" w:line="276" w:lineRule="auto"/>
        <w:rPr>
          <w:rFonts w:ascii="Simplified Arabic" w:hAnsi="Simplified Arabic" w:cs="Simplified Arabic"/>
          <w:sz w:val="30"/>
          <w:szCs w:val="30"/>
        </w:rPr>
      </w:pPr>
      <w:r w:rsidRPr="00395A0B">
        <w:rPr>
          <w:rFonts w:ascii="Simplified Arabic" w:hAnsi="Simplified Arabic" w:cs="Simplified Arabic"/>
          <w:b/>
          <w:bCs/>
          <w:sz w:val="30"/>
          <w:szCs w:val="30"/>
          <w:u w:val="single"/>
          <w:rtl/>
        </w:rPr>
        <w:lastRenderedPageBreak/>
        <w:t>أولًا: البيانات الديموغرافية</w:t>
      </w:r>
      <w:r w:rsidRPr="00395A0B">
        <w:rPr>
          <w:rFonts w:ascii="Simplified Arabic" w:hAnsi="Simplified Arabic" w:cs="Simplified Arabic"/>
          <w:sz w:val="30"/>
          <w:szCs w:val="30"/>
          <w:u w:val="single"/>
        </w:rPr>
        <w:br/>
      </w:r>
      <w:r w:rsidRPr="00395A0B">
        <w:rPr>
          <w:rFonts w:ascii="Simplified Arabic" w:hAnsi="Simplified Arabic" w:cs="Simplified Arabic"/>
          <w:sz w:val="30"/>
          <w:szCs w:val="30"/>
          <w:rtl/>
        </w:rPr>
        <w:t>يرجى تحديد المعلومات التالية بوضع علامة (</w:t>
      </w:r>
      <w:r w:rsidRPr="00395A0B">
        <w:rPr>
          <w:rFonts w:ascii="Segoe UI Symbol" w:hAnsi="Segoe UI Symbol" w:cs="Segoe UI Symbol" w:hint="cs"/>
          <w:sz w:val="30"/>
          <w:szCs w:val="30"/>
          <w:rtl/>
        </w:rPr>
        <w:t>✔</w:t>
      </w:r>
      <w:r w:rsidRPr="00395A0B">
        <w:rPr>
          <w:rFonts w:ascii="Simplified Arabic" w:hAnsi="Simplified Arabic" w:cs="Simplified Arabic"/>
          <w:sz w:val="30"/>
          <w:szCs w:val="30"/>
          <w:rtl/>
        </w:rPr>
        <w:t xml:space="preserve">) </w:t>
      </w:r>
      <w:r w:rsidRPr="00395A0B">
        <w:rPr>
          <w:rFonts w:ascii="Simplified Arabic" w:hAnsi="Simplified Arabic" w:cs="Simplified Arabic" w:hint="cs"/>
          <w:sz w:val="30"/>
          <w:szCs w:val="30"/>
          <w:rtl/>
        </w:rPr>
        <w:t>أمام</w:t>
      </w:r>
      <w:r w:rsidRPr="00395A0B">
        <w:rPr>
          <w:rFonts w:ascii="Simplified Arabic" w:hAnsi="Simplified Arabic" w:cs="Simplified Arabic"/>
          <w:sz w:val="30"/>
          <w:szCs w:val="30"/>
          <w:rtl/>
        </w:rPr>
        <w:t xml:space="preserve"> </w:t>
      </w:r>
      <w:r w:rsidRPr="00395A0B">
        <w:rPr>
          <w:rFonts w:ascii="Simplified Arabic" w:hAnsi="Simplified Arabic" w:cs="Simplified Arabic" w:hint="cs"/>
          <w:sz w:val="30"/>
          <w:szCs w:val="30"/>
          <w:rtl/>
        </w:rPr>
        <w:t>الخيار</w:t>
      </w:r>
      <w:r w:rsidRPr="00395A0B">
        <w:rPr>
          <w:rFonts w:ascii="Simplified Arabic" w:hAnsi="Simplified Arabic" w:cs="Simplified Arabic"/>
          <w:sz w:val="30"/>
          <w:szCs w:val="30"/>
          <w:rtl/>
        </w:rPr>
        <w:t xml:space="preserve"> </w:t>
      </w:r>
      <w:r w:rsidRPr="00395A0B">
        <w:rPr>
          <w:rFonts w:ascii="Simplified Arabic" w:hAnsi="Simplified Arabic" w:cs="Simplified Arabic" w:hint="cs"/>
          <w:sz w:val="30"/>
          <w:szCs w:val="30"/>
          <w:rtl/>
        </w:rPr>
        <w:t>المناسب</w:t>
      </w:r>
      <w:r w:rsidRPr="00395A0B">
        <w:rPr>
          <w:rFonts w:ascii="Simplified Arabic" w:hAnsi="Simplified Arabic" w:cs="Simplified Arabic"/>
          <w:sz w:val="30"/>
          <w:szCs w:val="30"/>
          <w:rtl/>
        </w:rPr>
        <w:t xml:space="preserve"> </w:t>
      </w:r>
      <w:r w:rsidRPr="00395A0B">
        <w:rPr>
          <w:rFonts w:ascii="Simplified Arabic" w:hAnsi="Simplified Arabic" w:cs="Simplified Arabic" w:hint="cs"/>
          <w:sz w:val="30"/>
          <w:szCs w:val="30"/>
          <w:rtl/>
        </w:rPr>
        <w:t>لك</w:t>
      </w:r>
      <w:r w:rsidRPr="00395A0B">
        <w:rPr>
          <w:rFonts w:ascii="Simplified Arabic" w:hAnsi="Simplified Arabic" w:cs="Simplified Arabic"/>
          <w:sz w:val="30"/>
          <w:szCs w:val="30"/>
        </w:rPr>
        <w:t>:</w:t>
      </w:r>
    </w:p>
    <w:p w14:paraId="46485E4A"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الجنس</w:t>
      </w:r>
      <w:r w:rsidRPr="00395A0B">
        <w:rPr>
          <w:rFonts w:ascii="Simplified Arabic" w:hAnsi="Simplified Arabic" w:cs="Simplified Arabic"/>
          <w:b/>
          <w:bCs/>
          <w:sz w:val="30"/>
          <w:szCs w:val="30"/>
          <w:u w:val="single"/>
        </w:rPr>
        <w:t>:</w:t>
      </w:r>
    </w:p>
    <w:p w14:paraId="6156149F" w14:textId="76F5E8BE"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ذكر</w:t>
      </w:r>
    </w:p>
    <w:p w14:paraId="3E620C80" w14:textId="52EEAF04"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أنثى</w:t>
      </w:r>
    </w:p>
    <w:p w14:paraId="52866430"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الفئة العمرية</w:t>
      </w:r>
      <w:r w:rsidRPr="00395A0B">
        <w:rPr>
          <w:rFonts w:ascii="Simplified Arabic" w:hAnsi="Simplified Arabic" w:cs="Simplified Arabic"/>
          <w:b/>
          <w:bCs/>
          <w:sz w:val="30"/>
          <w:szCs w:val="30"/>
          <w:u w:val="single"/>
        </w:rPr>
        <w:t>:</w:t>
      </w:r>
    </w:p>
    <w:p w14:paraId="08BE6F8A" w14:textId="29BD1F2C"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أقل من 25 سنة</w:t>
      </w:r>
    </w:p>
    <w:p w14:paraId="0CC9BC68" w14:textId="576191FB"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25 - 35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سنة</w:t>
      </w:r>
    </w:p>
    <w:p w14:paraId="324D88E5" w14:textId="552A3076"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36 - 45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سنة</w:t>
      </w:r>
    </w:p>
    <w:p w14:paraId="63898BFC" w14:textId="4E91F662"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أكثر من 45 سنة</w:t>
      </w:r>
    </w:p>
    <w:p w14:paraId="2ECC37BC"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المستوى التعليمي</w:t>
      </w:r>
      <w:r w:rsidRPr="00395A0B">
        <w:rPr>
          <w:rFonts w:ascii="Simplified Arabic" w:hAnsi="Simplified Arabic" w:cs="Simplified Arabic"/>
          <w:b/>
          <w:bCs/>
          <w:sz w:val="30"/>
          <w:szCs w:val="30"/>
          <w:u w:val="single"/>
        </w:rPr>
        <w:t>:</w:t>
      </w:r>
    </w:p>
    <w:p w14:paraId="6B83046E" w14:textId="50A5ED6F"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دبلوم ثانوي</w:t>
      </w:r>
    </w:p>
    <w:p w14:paraId="1C4DE7B3" w14:textId="0892A161"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دبلوم جامعي</w:t>
      </w:r>
    </w:p>
    <w:p w14:paraId="73BE7BB1" w14:textId="7C45C8D9"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بكالوريوس</w:t>
      </w:r>
    </w:p>
    <w:p w14:paraId="6D9C21F2" w14:textId="1C371908"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ماجستير</w:t>
      </w:r>
    </w:p>
    <w:p w14:paraId="19CF2971" w14:textId="08C8067A"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دكتوراه</w:t>
      </w:r>
    </w:p>
    <w:p w14:paraId="3B759683"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عدد سنوات الخبرة في وزارة الإعلام</w:t>
      </w:r>
      <w:r w:rsidRPr="00395A0B">
        <w:rPr>
          <w:rFonts w:ascii="Simplified Arabic" w:hAnsi="Simplified Arabic" w:cs="Simplified Arabic"/>
          <w:b/>
          <w:bCs/>
          <w:sz w:val="30"/>
          <w:szCs w:val="30"/>
          <w:u w:val="single"/>
        </w:rPr>
        <w:t>:</w:t>
      </w:r>
    </w:p>
    <w:p w14:paraId="291BFDDA" w14:textId="7CAD1D21"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أقل من 3 سنوات</w:t>
      </w:r>
    </w:p>
    <w:p w14:paraId="31E65B01" w14:textId="18437EA4"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من 3 إلى 5 سنوات</w:t>
      </w:r>
    </w:p>
    <w:p w14:paraId="6D3E01CA" w14:textId="705E1299"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من 6 إلى 10 سنوات</w:t>
      </w:r>
    </w:p>
    <w:p w14:paraId="7ED786B5" w14:textId="63FC5A30"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أكثر من 10 سنوات</w:t>
      </w:r>
    </w:p>
    <w:p w14:paraId="27052B86" w14:textId="77777777" w:rsidR="00545527" w:rsidRPr="00545527" w:rsidRDefault="00545527">
      <w:pPr>
        <w:bidi w:val="0"/>
        <w:rPr>
          <w:rFonts w:ascii="Simplified Arabic" w:hAnsi="Simplified Arabic" w:cs="Simplified Arabic"/>
          <w:b/>
          <w:bCs/>
          <w:sz w:val="30"/>
          <w:szCs w:val="30"/>
        </w:rPr>
      </w:pPr>
      <w:r w:rsidRPr="00545527">
        <w:rPr>
          <w:rFonts w:ascii="Simplified Arabic" w:hAnsi="Simplified Arabic" w:cs="Simplified Arabic"/>
          <w:b/>
          <w:bCs/>
          <w:sz w:val="30"/>
          <w:szCs w:val="30"/>
          <w:rtl/>
        </w:rPr>
        <w:br w:type="page"/>
      </w:r>
    </w:p>
    <w:p w14:paraId="2D57D65A" w14:textId="4600C7FE"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lastRenderedPageBreak/>
        <w:t>المستوى الوظيفي</w:t>
      </w:r>
      <w:r w:rsidRPr="00395A0B">
        <w:rPr>
          <w:rFonts w:ascii="Simplified Arabic" w:hAnsi="Simplified Arabic" w:cs="Simplified Arabic"/>
          <w:b/>
          <w:bCs/>
          <w:sz w:val="30"/>
          <w:szCs w:val="30"/>
          <w:u w:val="single"/>
        </w:rPr>
        <w:t>:</w:t>
      </w:r>
    </w:p>
    <w:p w14:paraId="1DC6F345" w14:textId="631CBEC6"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إداري</w:t>
      </w:r>
    </w:p>
    <w:p w14:paraId="746F56DC" w14:textId="60CF9BE0"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فني وتقني</w:t>
      </w:r>
    </w:p>
    <w:p w14:paraId="6E6429FC" w14:textId="179BDA70"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إشرافي</w:t>
      </w:r>
    </w:p>
    <w:p w14:paraId="13AB9053" w14:textId="5117AA0B"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تنفيذي</w:t>
      </w:r>
    </w:p>
    <w:p w14:paraId="37CC89A8"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عدد الدورات التدريبية في القيادة الرقمية التي حصلت عليها</w:t>
      </w:r>
      <w:r w:rsidRPr="00395A0B">
        <w:rPr>
          <w:rFonts w:ascii="Simplified Arabic" w:hAnsi="Simplified Arabic" w:cs="Simplified Arabic"/>
          <w:b/>
          <w:bCs/>
          <w:sz w:val="30"/>
          <w:szCs w:val="30"/>
          <w:u w:val="single"/>
        </w:rPr>
        <w:t>:</w:t>
      </w:r>
    </w:p>
    <w:p w14:paraId="3CC9D324" w14:textId="13E33A0C"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لم أحصل على أي دورة</w:t>
      </w:r>
    </w:p>
    <w:p w14:paraId="25B5CF24" w14:textId="0F368DDE"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دورة واحدة</w:t>
      </w:r>
    </w:p>
    <w:p w14:paraId="4AD8615C" w14:textId="3AED3745"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دورتان إلى ثلاث دورات</w:t>
      </w:r>
    </w:p>
    <w:p w14:paraId="6A1BD29F" w14:textId="396E1FB1"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أكثر من ثلاث دورات</w:t>
      </w:r>
    </w:p>
    <w:p w14:paraId="486C138C"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مستوى استخدامك للتكنولوجيا الرقمية في العمل</w:t>
      </w:r>
      <w:r w:rsidRPr="00395A0B">
        <w:rPr>
          <w:rFonts w:ascii="Simplified Arabic" w:hAnsi="Simplified Arabic" w:cs="Simplified Arabic"/>
          <w:b/>
          <w:bCs/>
          <w:sz w:val="30"/>
          <w:szCs w:val="30"/>
          <w:u w:val="single"/>
        </w:rPr>
        <w:t>:</w:t>
      </w:r>
    </w:p>
    <w:p w14:paraId="7536D060" w14:textId="50C2AA08"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منخفض جدًا</w:t>
      </w:r>
    </w:p>
    <w:p w14:paraId="52E4F001" w14:textId="5701E1DA"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منخفض</w:t>
      </w:r>
    </w:p>
    <w:p w14:paraId="33D83D64" w14:textId="7E424614"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متوسط</w:t>
      </w:r>
    </w:p>
    <w:p w14:paraId="09B7F5CE" w14:textId="4F875DF5"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مرتفع</w:t>
      </w:r>
    </w:p>
    <w:p w14:paraId="715D9675" w14:textId="172C610A"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مرتفع جدًا</w:t>
      </w:r>
    </w:p>
    <w:p w14:paraId="2E61F04E" w14:textId="77777777" w:rsidR="00395A0B" w:rsidRPr="00395A0B" w:rsidRDefault="00395A0B" w:rsidP="00C2622F">
      <w:pPr>
        <w:numPr>
          <w:ilvl w:val="0"/>
          <w:numId w:val="14"/>
        </w:numPr>
        <w:spacing w:after="0" w:line="276" w:lineRule="auto"/>
        <w:rPr>
          <w:rFonts w:ascii="Simplified Arabic" w:hAnsi="Simplified Arabic" w:cs="Simplified Arabic"/>
          <w:sz w:val="30"/>
          <w:szCs w:val="30"/>
          <w:u w:val="single"/>
        </w:rPr>
      </w:pPr>
      <w:r w:rsidRPr="00395A0B">
        <w:rPr>
          <w:rFonts w:ascii="Simplified Arabic" w:hAnsi="Simplified Arabic" w:cs="Simplified Arabic"/>
          <w:b/>
          <w:bCs/>
          <w:sz w:val="30"/>
          <w:szCs w:val="30"/>
          <w:u w:val="single"/>
          <w:rtl/>
        </w:rPr>
        <w:t>مدى استخدام القيادة الرقمية في مؤسستك</w:t>
      </w:r>
      <w:r w:rsidRPr="00395A0B">
        <w:rPr>
          <w:rFonts w:ascii="Simplified Arabic" w:hAnsi="Simplified Arabic" w:cs="Simplified Arabic"/>
          <w:b/>
          <w:bCs/>
          <w:sz w:val="30"/>
          <w:szCs w:val="30"/>
          <w:u w:val="single"/>
        </w:rPr>
        <w:t>:</w:t>
      </w:r>
    </w:p>
    <w:p w14:paraId="7E4CA617" w14:textId="1C9378BA"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ضعيف جدًا</w:t>
      </w:r>
    </w:p>
    <w:p w14:paraId="5D8CC4AD" w14:textId="608B44F8"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ضعيف</w:t>
      </w:r>
    </w:p>
    <w:p w14:paraId="7C6218A8" w14:textId="59E1D049"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متوسط</w:t>
      </w:r>
    </w:p>
    <w:p w14:paraId="5A58CFE1" w14:textId="47005377"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مرتفع</w:t>
      </w:r>
    </w:p>
    <w:p w14:paraId="1C2BC57B" w14:textId="728ED8FD" w:rsidR="00395A0B" w:rsidRPr="00395A0B" w:rsidRDefault="00395A0B" w:rsidP="00C2622F">
      <w:pPr>
        <w:numPr>
          <w:ilvl w:val="1"/>
          <w:numId w:val="14"/>
        </w:numPr>
        <w:spacing w:after="0" w:line="276" w:lineRule="auto"/>
        <w:rPr>
          <w:rFonts w:ascii="Simplified Arabic" w:hAnsi="Simplified Arabic" w:cs="Simplified Arabic"/>
          <w:sz w:val="30"/>
          <w:szCs w:val="30"/>
        </w:rPr>
      </w:pPr>
      <w:r w:rsidRPr="00395A0B">
        <w:rPr>
          <w:rFonts w:ascii="Segoe UI Symbol" w:hAnsi="Segoe UI Symbol" w:cs="Segoe UI Symbol"/>
          <w:sz w:val="30"/>
          <w:szCs w:val="30"/>
        </w:rPr>
        <w:t>☐</w:t>
      </w:r>
      <w:r w:rsidRPr="00395A0B">
        <w:rPr>
          <w:rFonts w:ascii="Simplified Arabic" w:hAnsi="Simplified Arabic" w:cs="Simplified Arabic"/>
          <w:sz w:val="30"/>
          <w:szCs w:val="30"/>
        </w:rPr>
        <w:t xml:space="preserve"> </w:t>
      </w:r>
      <w:r w:rsidRPr="00545527">
        <w:rPr>
          <w:rFonts w:ascii="Simplified Arabic" w:hAnsi="Simplified Arabic" w:cs="Simplified Arabic" w:hint="cs"/>
          <w:sz w:val="30"/>
          <w:szCs w:val="30"/>
          <w:rtl/>
        </w:rPr>
        <w:t xml:space="preserve"> </w:t>
      </w:r>
      <w:r w:rsidRPr="00395A0B">
        <w:rPr>
          <w:rFonts w:ascii="Simplified Arabic" w:hAnsi="Simplified Arabic" w:cs="Simplified Arabic"/>
          <w:sz w:val="30"/>
          <w:szCs w:val="30"/>
          <w:rtl/>
        </w:rPr>
        <w:t>مرتفع جدًا</w:t>
      </w:r>
    </w:p>
    <w:p w14:paraId="3251173D" w14:textId="77777777" w:rsidR="004163C7" w:rsidRPr="00545527" w:rsidRDefault="004163C7" w:rsidP="00395A0B">
      <w:pPr>
        <w:spacing w:after="0" w:line="276" w:lineRule="auto"/>
        <w:rPr>
          <w:rFonts w:ascii="Sakkal Majalla" w:hAnsi="Sakkal Majalla" w:cs="Sakkal Majalla"/>
          <w:sz w:val="30"/>
          <w:szCs w:val="30"/>
          <w:u w:val="single"/>
          <w:rtl/>
        </w:rPr>
      </w:pPr>
    </w:p>
    <w:p w14:paraId="180EB986" w14:textId="36944750" w:rsidR="00395A0B" w:rsidRPr="00545527" w:rsidRDefault="00395A0B">
      <w:pPr>
        <w:bidi w:val="0"/>
        <w:rPr>
          <w:rFonts w:ascii="Sakkal Majalla" w:hAnsi="Sakkal Majalla" w:cs="Sakkal Majalla"/>
          <w:sz w:val="30"/>
          <w:szCs w:val="30"/>
        </w:rPr>
      </w:pPr>
      <w:r w:rsidRPr="00545527">
        <w:rPr>
          <w:rFonts w:ascii="Sakkal Majalla" w:hAnsi="Sakkal Majalla" w:cs="Sakkal Majalla"/>
          <w:sz w:val="30"/>
          <w:szCs w:val="30"/>
          <w:rtl/>
        </w:rPr>
        <w:br w:type="page"/>
      </w:r>
    </w:p>
    <w:p w14:paraId="54FE857D" w14:textId="77777777" w:rsidR="00395A0B" w:rsidRPr="00545527" w:rsidRDefault="00395A0B" w:rsidP="00395A0B">
      <w:pPr>
        <w:spacing w:after="0"/>
        <w:jc w:val="both"/>
        <w:rPr>
          <w:rFonts w:ascii="Simplified Arabic" w:hAnsi="Simplified Arabic" w:cs="Simplified Arabic" w:hint="cs"/>
          <w:b/>
          <w:bCs/>
          <w:sz w:val="30"/>
          <w:szCs w:val="30"/>
          <w:u w:val="single"/>
          <w:rtl/>
        </w:rPr>
      </w:pPr>
      <w:r w:rsidRPr="00545527">
        <w:rPr>
          <w:rFonts w:ascii="Simplified Arabic" w:hAnsi="Simplified Arabic" w:cs="Simplified Arabic"/>
          <w:b/>
          <w:bCs/>
          <w:sz w:val="30"/>
          <w:szCs w:val="30"/>
          <w:u w:val="single"/>
          <w:rtl/>
        </w:rPr>
        <w:lastRenderedPageBreak/>
        <w:t>ثانيًا: الأسئلة الخاصة بأبعاد المتغير المستقل (القيادة الرقمية)</w:t>
      </w:r>
    </w:p>
    <w:tbl>
      <w:tblPr>
        <w:tblStyle w:val="TableGrid"/>
        <w:bidiVisual/>
        <w:tblW w:w="0" w:type="auto"/>
        <w:tblLook w:val="04A0" w:firstRow="1" w:lastRow="0" w:firstColumn="1" w:lastColumn="0" w:noHBand="0" w:noVBand="1"/>
      </w:tblPr>
      <w:tblGrid>
        <w:gridCol w:w="553"/>
        <w:gridCol w:w="4260"/>
        <w:gridCol w:w="800"/>
        <w:gridCol w:w="801"/>
        <w:gridCol w:w="805"/>
        <w:gridCol w:w="801"/>
        <w:gridCol w:w="802"/>
      </w:tblGrid>
      <w:tr w:rsidR="00395A0B" w:rsidRPr="00545527" w14:paraId="1034AF52" w14:textId="77777777" w:rsidTr="00545527">
        <w:trPr>
          <w:trHeight w:val="497"/>
        </w:trPr>
        <w:tc>
          <w:tcPr>
            <w:tcW w:w="553" w:type="dxa"/>
            <w:vAlign w:val="center"/>
          </w:tcPr>
          <w:p w14:paraId="068F4196" w14:textId="77777777" w:rsidR="00395A0B" w:rsidRPr="00545527" w:rsidRDefault="00395A0B" w:rsidP="00EC2761">
            <w:pPr>
              <w:rPr>
                <w:rFonts w:ascii="Simplified Arabic" w:hAnsi="Simplified Arabic" w:cs="Simplified Arabic"/>
                <w:b/>
                <w:bCs/>
                <w:sz w:val="30"/>
                <w:szCs w:val="30"/>
                <w:rtl/>
              </w:rPr>
            </w:pPr>
            <w:r w:rsidRPr="00545527">
              <w:rPr>
                <w:rFonts w:ascii="Simplified Arabic" w:hAnsi="Simplified Arabic" w:cs="Simplified Arabic"/>
                <w:b/>
                <w:bCs/>
                <w:sz w:val="30"/>
                <w:szCs w:val="30"/>
                <w:rtl/>
              </w:rPr>
              <w:t>م</w:t>
            </w:r>
          </w:p>
        </w:tc>
        <w:tc>
          <w:tcPr>
            <w:tcW w:w="4459" w:type="dxa"/>
            <w:vAlign w:val="center"/>
          </w:tcPr>
          <w:p w14:paraId="40D3D515"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العبارة</w:t>
            </w:r>
          </w:p>
        </w:tc>
        <w:tc>
          <w:tcPr>
            <w:tcW w:w="806" w:type="dxa"/>
            <w:vAlign w:val="center"/>
          </w:tcPr>
          <w:p w14:paraId="19A26C4F"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أوافق بشدة</w:t>
            </w:r>
          </w:p>
        </w:tc>
        <w:tc>
          <w:tcPr>
            <w:tcW w:w="807" w:type="dxa"/>
            <w:vAlign w:val="center"/>
          </w:tcPr>
          <w:p w14:paraId="0721D8D6"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أوافق</w:t>
            </w:r>
          </w:p>
        </w:tc>
        <w:tc>
          <w:tcPr>
            <w:tcW w:w="808" w:type="dxa"/>
            <w:vAlign w:val="center"/>
          </w:tcPr>
          <w:p w14:paraId="38883DD1"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محايد</w:t>
            </w:r>
          </w:p>
        </w:tc>
        <w:tc>
          <w:tcPr>
            <w:tcW w:w="807" w:type="dxa"/>
            <w:vAlign w:val="center"/>
          </w:tcPr>
          <w:p w14:paraId="5DB85DFB"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لا أوافق</w:t>
            </w:r>
          </w:p>
        </w:tc>
        <w:tc>
          <w:tcPr>
            <w:tcW w:w="808" w:type="dxa"/>
            <w:vAlign w:val="center"/>
          </w:tcPr>
          <w:p w14:paraId="04FA44F9"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لا أوافق بشدة</w:t>
            </w:r>
          </w:p>
        </w:tc>
      </w:tr>
      <w:tr w:rsidR="00395A0B" w:rsidRPr="00545527" w14:paraId="57B3D919" w14:textId="77777777" w:rsidTr="00545527">
        <w:trPr>
          <w:trHeight w:val="497"/>
        </w:trPr>
        <w:tc>
          <w:tcPr>
            <w:tcW w:w="9048" w:type="dxa"/>
            <w:gridSpan w:val="7"/>
          </w:tcPr>
          <w:p w14:paraId="50368C5E"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lang w:val="en-GB" w:bidi="ar-EG"/>
              </w:rPr>
              <w:t>(البعد الأول: التواصل الرقمي</w:t>
            </w:r>
          </w:p>
        </w:tc>
      </w:tr>
      <w:tr w:rsidR="00395A0B" w:rsidRPr="00545527" w14:paraId="0655547A" w14:textId="77777777" w:rsidTr="00545527">
        <w:trPr>
          <w:trHeight w:val="497"/>
        </w:trPr>
        <w:tc>
          <w:tcPr>
            <w:tcW w:w="553" w:type="dxa"/>
          </w:tcPr>
          <w:p w14:paraId="299C83F4" w14:textId="77777777" w:rsidR="00395A0B" w:rsidRPr="00545527" w:rsidRDefault="00395A0B" w:rsidP="00EC2761">
            <w:pPr>
              <w:rPr>
                <w:rFonts w:ascii="Simplified Arabic" w:hAnsi="Simplified Arabic" w:cs="Simplified Arabic"/>
                <w:sz w:val="30"/>
                <w:szCs w:val="30"/>
                <w:rtl/>
              </w:rPr>
            </w:pPr>
            <w:r w:rsidRPr="00545527">
              <w:rPr>
                <w:rFonts w:ascii="Simplified Arabic" w:hAnsi="Simplified Arabic" w:cs="Simplified Arabic"/>
                <w:sz w:val="30"/>
                <w:szCs w:val="30"/>
                <w:rtl/>
              </w:rPr>
              <w:t>1</w:t>
            </w:r>
          </w:p>
        </w:tc>
        <w:tc>
          <w:tcPr>
            <w:tcW w:w="4459" w:type="dxa"/>
          </w:tcPr>
          <w:p w14:paraId="747EE262"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استخدم أدوات التواصل الرقمي (مثل البريد الإلكتروني، ومواقع التواصل الاجتماعي، وأدوات مؤتمرات الفيديو) بشكل فعال للتواصل مع الموظفين والعملاء والشركاء</w:t>
            </w:r>
          </w:p>
        </w:tc>
        <w:tc>
          <w:tcPr>
            <w:tcW w:w="806" w:type="dxa"/>
          </w:tcPr>
          <w:p w14:paraId="42BFB307" w14:textId="77777777" w:rsidR="00395A0B" w:rsidRPr="00545527" w:rsidRDefault="00395A0B" w:rsidP="00EC2761">
            <w:pPr>
              <w:rPr>
                <w:rFonts w:ascii="Simplified Arabic" w:hAnsi="Simplified Arabic" w:cs="Simplified Arabic"/>
                <w:sz w:val="30"/>
                <w:szCs w:val="30"/>
                <w:rtl/>
              </w:rPr>
            </w:pPr>
          </w:p>
        </w:tc>
        <w:tc>
          <w:tcPr>
            <w:tcW w:w="807" w:type="dxa"/>
          </w:tcPr>
          <w:p w14:paraId="4F43DCE6" w14:textId="77777777" w:rsidR="00395A0B" w:rsidRPr="00545527" w:rsidRDefault="00395A0B" w:rsidP="00EC2761">
            <w:pPr>
              <w:rPr>
                <w:rFonts w:ascii="Simplified Arabic" w:hAnsi="Simplified Arabic" w:cs="Simplified Arabic"/>
                <w:sz w:val="30"/>
                <w:szCs w:val="30"/>
                <w:rtl/>
              </w:rPr>
            </w:pPr>
          </w:p>
        </w:tc>
        <w:tc>
          <w:tcPr>
            <w:tcW w:w="808" w:type="dxa"/>
          </w:tcPr>
          <w:p w14:paraId="797E36B9" w14:textId="77777777" w:rsidR="00395A0B" w:rsidRPr="00545527" w:rsidRDefault="00395A0B" w:rsidP="00EC2761">
            <w:pPr>
              <w:rPr>
                <w:rFonts w:ascii="Simplified Arabic" w:hAnsi="Simplified Arabic" w:cs="Simplified Arabic"/>
                <w:sz w:val="30"/>
                <w:szCs w:val="30"/>
                <w:rtl/>
              </w:rPr>
            </w:pPr>
          </w:p>
        </w:tc>
        <w:tc>
          <w:tcPr>
            <w:tcW w:w="807" w:type="dxa"/>
          </w:tcPr>
          <w:p w14:paraId="7A0648DF" w14:textId="77777777" w:rsidR="00395A0B" w:rsidRPr="00545527" w:rsidRDefault="00395A0B" w:rsidP="00EC2761">
            <w:pPr>
              <w:rPr>
                <w:rFonts w:ascii="Simplified Arabic" w:hAnsi="Simplified Arabic" w:cs="Simplified Arabic"/>
                <w:sz w:val="30"/>
                <w:szCs w:val="30"/>
                <w:rtl/>
              </w:rPr>
            </w:pPr>
          </w:p>
        </w:tc>
        <w:tc>
          <w:tcPr>
            <w:tcW w:w="808" w:type="dxa"/>
          </w:tcPr>
          <w:p w14:paraId="5E2681FB" w14:textId="77777777" w:rsidR="00395A0B" w:rsidRPr="00545527" w:rsidRDefault="00395A0B" w:rsidP="00EC2761">
            <w:pPr>
              <w:rPr>
                <w:rFonts w:ascii="Simplified Arabic" w:hAnsi="Simplified Arabic" w:cs="Simplified Arabic"/>
                <w:sz w:val="30"/>
                <w:szCs w:val="30"/>
                <w:rtl/>
              </w:rPr>
            </w:pPr>
          </w:p>
        </w:tc>
      </w:tr>
      <w:tr w:rsidR="00395A0B" w:rsidRPr="00545527" w14:paraId="6ADD0F22" w14:textId="77777777" w:rsidTr="00545527">
        <w:trPr>
          <w:trHeight w:val="498"/>
        </w:trPr>
        <w:tc>
          <w:tcPr>
            <w:tcW w:w="553" w:type="dxa"/>
          </w:tcPr>
          <w:p w14:paraId="12967B14" w14:textId="77777777" w:rsidR="00395A0B" w:rsidRPr="00545527" w:rsidRDefault="00395A0B" w:rsidP="00EC2761">
            <w:pPr>
              <w:rPr>
                <w:rFonts w:ascii="Simplified Arabic" w:hAnsi="Simplified Arabic" w:cs="Simplified Arabic"/>
                <w:sz w:val="30"/>
                <w:szCs w:val="30"/>
                <w:rtl/>
              </w:rPr>
            </w:pPr>
            <w:r w:rsidRPr="00545527">
              <w:rPr>
                <w:rFonts w:ascii="Simplified Arabic" w:hAnsi="Simplified Arabic" w:cs="Simplified Arabic"/>
                <w:sz w:val="30"/>
                <w:szCs w:val="30"/>
                <w:rtl/>
              </w:rPr>
              <w:t>2</w:t>
            </w:r>
          </w:p>
        </w:tc>
        <w:tc>
          <w:tcPr>
            <w:tcW w:w="4459" w:type="dxa"/>
          </w:tcPr>
          <w:p w14:paraId="31FC6EEE"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وزارة الإعلام لديها بنية تحتية مناسبة للتواصل الرقمي تسمح بتدفق المعلومات بشكل فعال</w:t>
            </w:r>
          </w:p>
        </w:tc>
        <w:tc>
          <w:tcPr>
            <w:tcW w:w="806" w:type="dxa"/>
          </w:tcPr>
          <w:p w14:paraId="3C3870EF" w14:textId="77777777" w:rsidR="00395A0B" w:rsidRPr="00545527" w:rsidRDefault="00395A0B" w:rsidP="00EC2761">
            <w:pPr>
              <w:rPr>
                <w:rFonts w:ascii="Simplified Arabic" w:hAnsi="Simplified Arabic" w:cs="Simplified Arabic"/>
                <w:sz w:val="30"/>
                <w:szCs w:val="30"/>
                <w:rtl/>
              </w:rPr>
            </w:pPr>
          </w:p>
        </w:tc>
        <w:tc>
          <w:tcPr>
            <w:tcW w:w="807" w:type="dxa"/>
          </w:tcPr>
          <w:p w14:paraId="5C515DCF" w14:textId="77777777" w:rsidR="00395A0B" w:rsidRPr="00545527" w:rsidRDefault="00395A0B" w:rsidP="00EC2761">
            <w:pPr>
              <w:rPr>
                <w:rFonts w:ascii="Simplified Arabic" w:hAnsi="Simplified Arabic" w:cs="Simplified Arabic"/>
                <w:sz w:val="30"/>
                <w:szCs w:val="30"/>
                <w:rtl/>
              </w:rPr>
            </w:pPr>
          </w:p>
        </w:tc>
        <w:tc>
          <w:tcPr>
            <w:tcW w:w="808" w:type="dxa"/>
          </w:tcPr>
          <w:p w14:paraId="3888B800" w14:textId="77777777" w:rsidR="00395A0B" w:rsidRPr="00545527" w:rsidRDefault="00395A0B" w:rsidP="00EC2761">
            <w:pPr>
              <w:rPr>
                <w:rFonts w:ascii="Simplified Arabic" w:hAnsi="Simplified Arabic" w:cs="Simplified Arabic"/>
                <w:sz w:val="30"/>
                <w:szCs w:val="30"/>
                <w:rtl/>
              </w:rPr>
            </w:pPr>
          </w:p>
        </w:tc>
        <w:tc>
          <w:tcPr>
            <w:tcW w:w="807" w:type="dxa"/>
          </w:tcPr>
          <w:p w14:paraId="70079DC1" w14:textId="77777777" w:rsidR="00395A0B" w:rsidRPr="00545527" w:rsidRDefault="00395A0B" w:rsidP="00EC2761">
            <w:pPr>
              <w:rPr>
                <w:rFonts w:ascii="Simplified Arabic" w:hAnsi="Simplified Arabic" w:cs="Simplified Arabic"/>
                <w:sz w:val="30"/>
                <w:szCs w:val="30"/>
                <w:rtl/>
              </w:rPr>
            </w:pPr>
          </w:p>
        </w:tc>
        <w:tc>
          <w:tcPr>
            <w:tcW w:w="808" w:type="dxa"/>
          </w:tcPr>
          <w:p w14:paraId="6F3BF96F" w14:textId="77777777" w:rsidR="00395A0B" w:rsidRPr="00545527" w:rsidRDefault="00395A0B" w:rsidP="00EC2761">
            <w:pPr>
              <w:rPr>
                <w:rFonts w:ascii="Simplified Arabic" w:hAnsi="Simplified Arabic" w:cs="Simplified Arabic"/>
                <w:sz w:val="30"/>
                <w:szCs w:val="30"/>
                <w:rtl/>
              </w:rPr>
            </w:pPr>
          </w:p>
        </w:tc>
      </w:tr>
      <w:tr w:rsidR="00395A0B" w:rsidRPr="00545527" w14:paraId="535F5C0C" w14:textId="77777777" w:rsidTr="00545527">
        <w:trPr>
          <w:trHeight w:val="498"/>
        </w:trPr>
        <w:tc>
          <w:tcPr>
            <w:tcW w:w="553" w:type="dxa"/>
          </w:tcPr>
          <w:p w14:paraId="3D9A7646" w14:textId="77777777" w:rsidR="00395A0B" w:rsidRPr="00545527" w:rsidRDefault="00395A0B" w:rsidP="00EC2761">
            <w:pPr>
              <w:rPr>
                <w:rFonts w:ascii="Simplified Arabic" w:hAnsi="Simplified Arabic" w:cs="Simplified Arabic"/>
                <w:sz w:val="30"/>
                <w:szCs w:val="30"/>
                <w:rtl/>
              </w:rPr>
            </w:pPr>
            <w:r w:rsidRPr="00545527">
              <w:rPr>
                <w:rFonts w:ascii="Simplified Arabic" w:hAnsi="Simplified Arabic" w:cs="Simplified Arabic"/>
                <w:sz w:val="30"/>
                <w:szCs w:val="30"/>
                <w:rtl/>
              </w:rPr>
              <w:t>3</w:t>
            </w:r>
          </w:p>
        </w:tc>
        <w:tc>
          <w:tcPr>
            <w:tcW w:w="4459" w:type="dxa"/>
          </w:tcPr>
          <w:p w14:paraId="69B83D0F"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تشجيع العاملين على استخدام أدوات التواصل الرقمي للتواصل والتعاون مع بعضهم البعض في الوزارة</w:t>
            </w:r>
          </w:p>
        </w:tc>
        <w:tc>
          <w:tcPr>
            <w:tcW w:w="806" w:type="dxa"/>
          </w:tcPr>
          <w:p w14:paraId="5C0B5C49" w14:textId="77777777" w:rsidR="00395A0B" w:rsidRPr="00545527" w:rsidRDefault="00395A0B" w:rsidP="00EC2761">
            <w:pPr>
              <w:rPr>
                <w:rFonts w:ascii="Simplified Arabic" w:hAnsi="Simplified Arabic" w:cs="Simplified Arabic"/>
                <w:sz w:val="30"/>
                <w:szCs w:val="30"/>
                <w:rtl/>
              </w:rPr>
            </w:pPr>
          </w:p>
        </w:tc>
        <w:tc>
          <w:tcPr>
            <w:tcW w:w="807" w:type="dxa"/>
          </w:tcPr>
          <w:p w14:paraId="3AE055AE" w14:textId="77777777" w:rsidR="00395A0B" w:rsidRPr="00545527" w:rsidRDefault="00395A0B" w:rsidP="00EC2761">
            <w:pPr>
              <w:rPr>
                <w:rFonts w:ascii="Simplified Arabic" w:hAnsi="Simplified Arabic" w:cs="Simplified Arabic"/>
                <w:sz w:val="30"/>
                <w:szCs w:val="30"/>
                <w:rtl/>
              </w:rPr>
            </w:pPr>
          </w:p>
        </w:tc>
        <w:tc>
          <w:tcPr>
            <w:tcW w:w="808" w:type="dxa"/>
          </w:tcPr>
          <w:p w14:paraId="4B43C309" w14:textId="77777777" w:rsidR="00395A0B" w:rsidRPr="00545527" w:rsidRDefault="00395A0B" w:rsidP="00EC2761">
            <w:pPr>
              <w:rPr>
                <w:rFonts w:ascii="Simplified Arabic" w:hAnsi="Simplified Arabic" w:cs="Simplified Arabic"/>
                <w:sz w:val="30"/>
                <w:szCs w:val="30"/>
                <w:rtl/>
              </w:rPr>
            </w:pPr>
          </w:p>
        </w:tc>
        <w:tc>
          <w:tcPr>
            <w:tcW w:w="807" w:type="dxa"/>
          </w:tcPr>
          <w:p w14:paraId="019E0D69" w14:textId="77777777" w:rsidR="00395A0B" w:rsidRPr="00545527" w:rsidRDefault="00395A0B" w:rsidP="00EC2761">
            <w:pPr>
              <w:rPr>
                <w:rFonts w:ascii="Simplified Arabic" w:hAnsi="Simplified Arabic" w:cs="Simplified Arabic"/>
                <w:sz w:val="30"/>
                <w:szCs w:val="30"/>
                <w:rtl/>
              </w:rPr>
            </w:pPr>
          </w:p>
        </w:tc>
        <w:tc>
          <w:tcPr>
            <w:tcW w:w="808" w:type="dxa"/>
          </w:tcPr>
          <w:p w14:paraId="27752028" w14:textId="77777777" w:rsidR="00395A0B" w:rsidRPr="00545527" w:rsidRDefault="00395A0B" w:rsidP="00EC2761">
            <w:pPr>
              <w:rPr>
                <w:rFonts w:ascii="Simplified Arabic" w:hAnsi="Simplified Arabic" w:cs="Simplified Arabic"/>
                <w:sz w:val="30"/>
                <w:szCs w:val="30"/>
                <w:rtl/>
              </w:rPr>
            </w:pPr>
          </w:p>
        </w:tc>
      </w:tr>
      <w:tr w:rsidR="00395A0B" w:rsidRPr="00545527" w14:paraId="3E238A1A" w14:textId="77777777" w:rsidTr="00545527">
        <w:trPr>
          <w:trHeight w:val="498"/>
        </w:trPr>
        <w:tc>
          <w:tcPr>
            <w:tcW w:w="553" w:type="dxa"/>
          </w:tcPr>
          <w:p w14:paraId="0C5B2293" w14:textId="77777777" w:rsidR="00395A0B" w:rsidRPr="00545527" w:rsidRDefault="00395A0B" w:rsidP="00EC2761">
            <w:pPr>
              <w:rPr>
                <w:rFonts w:ascii="Simplified Arabic" w:hAnsi="Simplified Arabic" w:cs="Simplified Arabic"/>
                <w:sz w:val="30"/>
                <w:szCs w:val="30"/>
                <w:rtl/>
              </w:rPr>
            </w:pPr>
            <w:r w:rsidRPr="00545527">
              <w:rPr>
                <w:rFonts w:ascii="Simplified Arabic" w:hAnsi="Simplified Arabic" w:cs="Simplified Arabic"/>
                <w:sz w:val="30"/>
                <w:szCs w:val="30"/>
                <w:rtl/>
              </w:rPr>
              <w:t>4</w:t>
            </w:r>
          </w:p>
        </w:tc>
        <w:tc>
          <w:tcPr>
            <w:tcW w:w="4459" w:type="dxa"/>
          </w:tcPr>
          <w:p w14:paraId="1F4A13E8"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تستخدم القيادة التواصل الرقمي بشكل فعال لخلق شعور بالوحدة والانتماء بين العاملين</w:t>
            </w:r>
          </w:p>
        </w:tc>
        <w:tc>
          <w:tcPr>
            <w:tcW w:w="806" w:type="dxa"/>
          </w:tcPr>
          <w:p w14:paraId="77EA6F17" w14:textId="77777777" w:rsidR="00395A0B" w:rsidRPr="00545527" w:rsidRDefault="00395A0B" w:rsidP="00EC2761">
            <w:pPr>
              <w:rPr>
                <w:rFonts w:ascii="Simplified Arabic" w:hAnsi="Simplified Arabic" w:cs="Simplified Arabic"/>
                <w:sz w:val="30"/>
                <w:szCs w:val="30"/>
                <w:rtl/>
              </w:rPr>
            </w:pPr>
          </w:p>
        </w:tc>
        <w:tc>
          <w:tcPr>
            <w:tcW w:w="807" w:type="dxa"/>
          </w:tcPr>
          <w:p w14:paraId="77B4ADF4" w14:textId="77777777" w:rsidR="00395A0B" w:rsidRPr="00545527" w:rsidRDefault="00395A0B" w:rsidP="00EC2761">
            <w:pPr>
              <w:rPr>
                <w:rFonts w:ascii="Simplified Arabic" w:hAnsi="Simplified Arabic" w:cs="Simplified Arabic"/>
                <w:sz w:val="30"/>
                <w:szCs w:val="30"/>
                <w:rtl/>
              </w:rPr>
            </w:pPr>
          </w:p>
        </w:tc>
        <w:tc>
          <w:tcPr>
            <w:tcW w:w="808" w:type="dxa"/>
          </w:tcPr>
          <w:p w14:paraId="6982595B" w14:textId="77777777" w:rsidR="00395A0B" w:rsidRPr="00545527" w:rsidRDefault="00395A0B" w:rsidP="00EC2761">
            <w:pPr>
              <w:rPr>
                <w:rFonts w:ascii="Simplified Arabic" w:hAnsi="Simplified Arabic" w:cs="Simplified Arabic"/>
                <w:sz w:val="30"/>
                <w:szCs w:val="30"/>
                <w:rtl/>
              </w:rPr>
            </w:pPr>
          </w:p>
        </w:tc>
        <w:tc>
          <w:tcPr>
            <w:tcW w:w="807" w:type="dxa"/>
          </w:tcPr>
          <w:p w14:paraId="48AAF1AB" w14:textId="77777777" w:rsidR="00395A0B" w:rsidRPr="00545527" w:rsidRDefault="00395A0B" w:rsidP="00EC2761">
            <w:pPr>
              <w:rPr>
                <w:rFonts w:ascii="Simplified Arabic" w:hAnsi="Simplified Arabic" w:cs="Simplified Arabic"/>
                <w:sz w:val="30"/>
                <w:szCs w:val="30"/>
                <w:rtl/>
              </w:rPr>
            </w:pPr>
          </w:p>
        </w:tc>
        <w:tc>
          <w:tcPr>
            <w:tcW w:w="808" w:type="dxa"/>
          </w:tcPr>
          <w:p w14:paraId="6105FF64" w14:textId="77777777" w:rsidR="00395A0B" w:rsidRPr="00545527" w:rsidRDefault="00395A0B" w:rsidP="00EC2761">
            <w:pPr>
              <w:rPr>
                <w:rFonts w:ascii="Simplified Arabic" w:hAnsi="Simplified Arabic" w:cs="Simplified Arabic"/>
                <w:sz w:val="30"/>
                <w:szCs w:val="30"/>
                <w:rtl/>
              </w:rPr>
            </w:pPr>
          </w:p>
        </w:tc>
      </w:tr>
      <w:tr w:rsidR="00395A0B" w:rsidRPr="00545527" w14:paraId="0FF261C3" w14:textId="77777777" w:rsidTr="00545527">
        <w:trPr>
          <w:trHeight w:val="498"/>
        </w:trPr>
        <w:tc>
          <w:tcPr>
            <w:tcW w:w="553" w:type="dxa"/>
          </w:tcPr>
          <w:p w14:paraId="7475DB10" w14:textId="77777777" w:rsidR="00395A0B" w:rsidRPr="00545527" w:rsidRDefault="00395A0B" w:rsidP="00EC2761">
            <w:pPr>
              <w:rPr>
                <w:rFonts w:ascii="Simplified Arabic" w:hAnsi="Simplified Arabic" w:cs="Simplified Arabic"/>
                <w:sz w:val="30"/>
                <w:szCs w:val="30"/>
                <w:rtl/>
              </w:rPr>
            </w:pPr>
            <w:r w:rsidRPr="00545527">
              <w:rPr>
                <w:rFonts w:ascii="Simplified Arabic" w:hAnsi="Simplified Arabic" w:cs="Simplified Arabic"/>
                <w:sz w:val="30"/>
                <w:szCs w:val="30"/>
                <w:rtl/>
              </w:rPr>
              <w:t>5</w:t>
            </w:r>
          </w:p>
        </w:tc>
        <w:tc>
          <w:tcPr>
            <w:tcW w:w="4459" w:type="dxa"/>
          </w:tcPr>
          <w:p w14:paraId="6861E9EC"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استخدام قنوات التواصل الرقمي بشكل فعال لمشاركة المعلومات المهمة وتلقي التعليقات من العاملين</w:t>
            </w:r>
          </w:p>
        </w:tc>
        <w:tc>
          <w:tcPr>
            <w:tcW w:w="806" w:type="dxa"/>
          </w:tcPr>
          <w:p w14:paraId="0F57FF58" w14:textId="77777777" w:rsidR="00395A0B" w:rsidRPr="00545527" w:rsidRDefault="00395A0B" w:rsidP="00EC2761">
            <w:pPr>
              <w:rPr>
                <w:rFonts w:ascii="Simplified Arabic" w:hAnsi="Simplified Arabic" w:cs="Simplified Arabic"/>
                <w:sz w:val="30"/>
                <w:szCs w:val="30"/>
                <w:rtl/>
              </w:rPr>
            </w:pPr>
          </w:p>
        </w:tc>
        <w:tc>
          <w:tcPr>
            <w:tcW w:w="807" w:type="dxa"/>
          </w:tcPr>
          <w:p w14:paraId="3DEB8911" w14:textId="77777777" w:rsidR="00395A0B" w:rsidRPr="00545527" w:rsidRDefault="00395A0B" w:rsidP="00EC2761">
            <w:pPr>
              <w:rPr>
                <w:rFonts w:ascii="Simplified Arabic" w:hAnsi="Simplified Arabic" w:cs="Simplified Arabic"/>
                <w:sz w:val="30"/>
                <w:szCs w:val="30"/>
                <w:rtl/>
              </w:rPr>
            </w:pPr>
          </w:p>
        </w:tc>
        <w:tc>
          <w:tcPr>
            <w:tcW w:w="808" w:type="dxa"/>
          </w:tcPr>
          <w:p w14:paraId="0FF63090" w14:textId="77777777" w:rsidR="00395A0B" w:rsidRPr="00545527" w:rsidRDefault="00395A0B" w:rsidP="00EC2761">
            <w:pPr>
              <w:rPr>
                <w:rFonts w:ascii="Simplified Arabic" w:hAnsi="Simplified Arabic" w:cs="Simplified Arabic"/>
                <w:sz w:val="30"/>
                <w:szCs w:val="30"/>
                <w:rtl/>
              </w:rPr>
            </w:pPr>
          </w:p>
        </w:tc>
        <w:tc>
          <w:tcPr>
            <w:tcW w:w="807" w:type="dxa"/>
          </w:tcPr>
          <w:p w14:paraId="72B1C08D" w14:textId="77777777" w:rsidR="00395A0B" w:rsidRPr="00545527" w:rsidRDefault="00395A0B" w:rsidP="00EC2761">
            <w:pPr>
              <w:rPr>
                <w:rFonts w:ascii="Simplified Arabic" w:hAnsi="Simplified Arabic" w:cs="Simplified Arabic"/>
                <w:sz w:val="30"/>
                <w:szCs w:val="30"/>
                <w:rtl/>
              </w:rPr>
            </w:pPr>
          </w:p>
        </w:tc>
        <w:tc>
          <w:tcPr>
            <w:tcW w:w="808" w:type="dxa"/>
          </w:tcPr>
          <w:p w14:paraId="2834E2ED" w14:textId="77777777" w:rsidR="00395A0B" w:rsidRPr="00545527" w:rsidRDefault="00395A0B" w:rsidP="00EC2761">
            <w:pPr>
              <w:rPr>
                <w:rFonts w:ascii="Simplified Arabic" w:hAnsi="Simplified Arabic" w:cs="Simplified Arabic"/>
                <w:sz w:val="30"/>
                <w:szCs w:val="30"/>
                <w:rtl/>
              </w:rPr>
            </w:pPr>
          </w:p>
        </w:tc>
      </w:tr>
      <w:tr w:rsidR="00395A0B" w:rsidRPr="00545527" w14:paraId="086678AE" w14:textId="77777777" w:rsidTr="00545527">
        <w:trPr>
          <w:trHeight w:val="498"/>
        </w:trPr>
        <w:tc>
          <w:tcPr>
            <w:tcW w:w="9048" w:type="dxa"/>
            <w:gridSpan w:val="7"/>
          </w:tcPr>
          <w:p w14:paraId="609D2A23"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lang w:val="en-GB" w:bidi="ar-EG"/>
              </w:rPr>
              <w:t>(البعد الثاني: التمكين الرقمي)</w:t>
            </w:r>
          </w:p>
        </w:tc>
      </w:tr>
      <w:tr w:rsidR="00395A0B" w:rsidRPr="00545527" w14:paraId="00E4CB71" w14:textId="77777777" w:rsidTr="00545527">
        <w:trPr>
          <w:trHeight w:val="498"/>
        </w:trPr>
        <w:tc>
          <w:tcPr>
            <w:tcW w:w="553" w:type="dxa"/>
          </w:tcPr>
          <w:p w14:paraId="5E305744"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6</w:t>
            </w:r>
          </w:p>
        </w:tc>
        <w:tc>
          <w:tcPr>
            <w:tcW w:w="4459" w:type="dxa"/>
          </w:tcPr>
          <w:p w14:paraId="7F90C469"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تزويد العاملين بالأدوات والتدريب اللازمين لاستخدام التكنولوجيا بشكل فعال في عملهم</w:t>
            </w:r>
          </w:p>
        </w:tc>
        <w:tc>
          <w:tcPr>
            <w:tcW w:w="806" w:type="dxa"/>
          </w:tcPr>
          <w:p w14:paraId="6FCBE1E2" w14:textId="77777777" w:rsidR="00395A0B" w:rsidRPr="00545527" w:rsidRDefault="00395A0B" w:rsidP="00EC2761">
            <w:pPr>
              <w:rPr>
                <w:rFonts w:ascii="Simplified Arabic" w:hAnsi="Simplified Arabic" w:cs="Simplified Arabic"/>
                <w:sz w:val="30"/>
                <w:szCs w:val="30"/>
                <w:rtl/>
              </w:rPr>
            </w:pPr>
          </w:p>
        </w:tc>
        <w:tc>
          <w:tcPr>
            <w:tcW w:w="807" w:type="dxa"/>
          </w:tcPr>
          <w:p w14:paraId="7BA5911C" w14:textId="77777777" w:rsidR="00395A0B" w:rsidRPr="00545527" w:rsidRDefault="00395A0B" w:rsidP="00EC2761">
            <w:pPr>
              <w:rPr>
                <w:rFonts w:ascii="Simplified Arabic" w:hAnsi="Simplified Arabic" w:cs="Simplified Arabic"/>
                <w:sz w:val="30"/>
                <w:szCs w:val="30"/>
                <w:rtl/>
              </w:rPr>
            </w:pPr>
          </w:p>
        </w:tc>
        <w:tc>
          <w:tcPr>
            <w:tcW w:w="808" w:type="dxa"/>
          </w:tcPr>
          <w:p w14:paraId="19BCE2AC" w14:textId="77777777" w:rsidR="00395A0B" w:rsidRPr="00545527" w:rsidRDefault="00395A0B" w:rsidP="00EC2761">
            <w:pPr>
              <w:rPr>
                <w:rFonts w:ascii="Simplified Arabic" w:hAnsi="Simplified Arabic" w:cs="Simplified Arabic"/>
                <w:sz w:val="30"/>
                <w:szCs w:val="30"/>
                <w:rtl/>
              </w:rPr>
            </w:pPr>
          </w:p>
        </w:tc>
        <w:tc>
          <w:tcPr>
            <w:tcW w:w="807" w:type="dxa"/>
          </w:tcPr>
          <w:p w14:paraId="7E50B1EE" w14:textId="77777777" w:rsidR="00395A0B" w:rsidRPr="00545527" w:rsidRDefault="00395A0B" w:rsidP="00EC2761">
            <w:pPr>
              <w:rPr>
                <w:rFonts w:ascii="Simplified Arabic" w:hAnsi="Simplified Arabic" w:cs="Simplified Arabic"/>
                <w:sz w:val="30"/>
                <w:szCs w:val="30"/>
                <w:rtl/>
              </w:rPr>
            </w:pPr>
          </w:p>
        </w:tc>
        <w:tc>
          <w:tcPr>
            <w:tcW w:w="808" w:type="dxa"/>
          </w:tcPr>
          <w:p w14:paraId="78C6E24E" w14:textId="77777777" w:rsidR="00395A0B" w:rsidRPr="00545527" w:rsidRDefault="00395A0B" w:rsidP="00EC2761">
            <w:pPr>
              <w:rPr>
                <w:rFonts w:ascii="Simplified Arabic" w:hAnsi="Simplified Arabic" w:cs="Simplified Arabic"/>
                <w:sz w:val="30"/>
                <w:szCs w:val="30"/>
                <w:rtl/>
              </w:rPr>
            </w:pPr>
          </w:p>
        </w:tc>
      </w:tr>
      <w:tr w:rsidR="00395A0B" w:rsidRPr="00545527" w14:paraId="6A96B322" w14:textId="77777777" w:rsidTr="00545527">
        <w:trPr>
          <w:trHeight w:val="498"/>
        </w:trPr>
        <w:tc>
          <w:tcPr>
            <w:tcW w:w="553" w:type="dxa"/>
          </w:tcPr>
          <w:p w14:paraId="645D6053"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7</w:t>
            </w:r>
          </w:p>
        </w:tc>
        <w:tc>
          <w:tcPr>
            <w:tcW w:w="4459" w:type="dxa"/>
          </w:tcPr>
          <w:p w14:paraId="6D454BC8" w14:textId="77777777" w:rsidR="00395A0B" w:rsidRPr="00545527" w:rsidRDefault="00395A0B" w:rsidP="00EC2761">
            <w:pPr>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lang w:bidi="ar-EG"/>
              </w:rPr>
              <w:t xml:space="preserve">يتم تشجيع </w:t>
            </w:r>
            <w:r w:rsidRPr="00545527">
              <w:rPr>
                <w:rFonts w:ascii="Simplified Arabic" w:hAnsi="Simplified Arabic" w:cs="Simplified Arabic"/>
                <w:sz w:val="30"/>
                <w:szCs w:val="30"/>
                <w:rtl/>
                <w:lang w:val="en-GB" w:bidi="ar-EG"/>
              </w:rPr>
              <w:t>العاملين</w:t>
            </w:r>
            <w:r w:rsidRPr="00545527">
              <w:rPr>
                <w:rFonts w:ascii="Simplified Arabic" w:hAnsi="Simplified Arabic" w:cs="Simplified Arabic"/>
                <w:sz w:val="30"/>
                <w:szCs w:val="30"/>
                <w:rtl/>
                <w:lang w:bidi="ar-EG"/>
              </w:rPr>
              <w:t xml:space="preserve"> على استخدام التكنولوجيا لابتكار طرق جديدة للعمل وتحسين كفاءتهم</w:t>
            </w:r>
          </w:p>
        </w:tc>
        <w:tc>
          <w:tcPr>
            <w:tcW w:w="806" w:type="dxa"/>
          </w:tcPr>
          <w:p w14:paraId="16793816" w14:textId="77777777" w:rsidR="00395A0B" w:rsidRPr="00545527" w:rsidRDefault="00395A0B" w:rsidP="00EC2761">
            <w:pPr>
              <w:rPr>
                <w:rFonts w:ascii="Simplified Arabic" w:hAnsi="Simplified Arabic" w:cs="Simplified Arabic"/>
                <w:sz w:val="30"/>
                <w:szCs w:val="30"/>
                <w:rtl/>
              </w:rPr>
            </w:pPr>
          </w:p>
        </w:tc>
        <w:tc>
          <w:tcPr>
            <w:tcW w:w="807" w:type="dxa"/>
          </w:tcPr>
          <w:p w14:paraId="4369645B" w14:textId="77777777" w:rsidR="00395A0B" w:rsidRPr="00545527" w:rsidRDefault="00395A0B" w:rsidP="00EC2761">
            <w:pPr>
              <w:rPr>
                <w:rFonts w:ascii="Simplified Arabic" w:hAnsi="Simplified Arabic" w:cs="Simplified Arabic"/>
                <w:sz w:val="30"/>
                <w:szCs w:val="30"/>
                <w:rtl/>
              </w:rPr>
            </w:pPr>
          </w:p>
        </w:tc>
        <w:tc>
          <w:tcPr>
            <w:tcW w:w="808" w:type="dxa"/>
          </w:tcPr>
          <w:p w14:paraId="3D3BD206" w14:textId="77777777" w:rsidR="00395A0B" w:rsidRPr="00545527" w:rsidRDefault="00395A0B" w:rsidP="00EC2761">
            <w:pPr>
              <w:rPr>
                <w:rFonts w:ascii="Simplified Arabic" w:hAnsi="Simplified Arabic" w:cs="Simplified Arabic"/>
                <w:sz w:val="30"/>
                <w:szCs w:val="30"/>
                <w:rtl/>
              </w:rPr>
            </w:pPr>
          </w:p>
        </w:tc>
        <w:tc>
          <w:tcPr>
            <w:tcW w:w="807" w:type="dxa"/>
          </w:tcPr>
          <w:p w14:paraId="3AF4F74A" w14:textId="77777777" w:rsidR="00395A0B" w:rsidRPr="00545527" w:rsidRDefault="00395A0B" w:rsidP="00EC2761">
            <w:pPr>
              <w:rPr>
                <w:rFonts w:ascii="Simplified Arabic" w:hAnsi="Simplified Arabic" w:cs="Simplified Arabic"/>
                <w:sz w:val="30"/>
                <w:szCs w:val="30"/>
                <w:rtl/>
              </w:rPr>
            </w:pPr>
          </w:p>
        </w:tc>
        <w:tc>
          <w:tcPr>
            <w:tcW w:w="808" w:type="dxa"/>
          </w:tcPr>
          <w:p w14:paraId="62BF93D1" w14:textId="77777777" w:rsidR="00395A0B" w:rsidRPr="00545527" w:rsidRDefault="00395A0B" w:rsidP="00EC2761">
            <w:pPr>
              <w:rPr>
                <w:rFonts w:ascii="Simplified Arabic" w:hAnsi="Simplified Arabic" w:cs="Simplified Arabic"/>
                <w:sz w:val="30"/>
                <w:szCs w:val="30"/>
                <w:rtl/>
              </w:rPr>
            </w:pPr>
          </w:p>
        </w:tc>
      </w:tr>
      <w:tr w:rsidR="00395A0B" w:rsidRPr="00545527" w14:paraId="617A3A5A" w14:textId="77777777" w:rsidTr="00545527">
        <w:trPr>
          <w:trHeight w:val="498"/>
        </w:trPr>
        <w:tc>
          <w:tcPr>
            <w:tcW w:w="553" w:type="dxa"/>
          </w:tcPr>
          <w:p w14:paraId="32630302"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lastRenderedPageBreak/>
              <w:t>8</w:t>
            </w:r>
          </w:p>
        </w:tc>
        <w:tc>
          <w:tcPr>
            <w:tcW w:w="4459" w:type="dxa"/>
          </w:tcPr>
          <w:p w14:paraId="1B772D89"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منح العاملين الصلاحيات لاتخاذ القرارات واستخدام التكنولوجيا دون الحاجة إلى موافقة إدارية مستمرة</w:t>
            </w:r>
          </w:p>
        </w:tc>
        <w:tc>
          <w:tcPr>
            <w:tcW w:w="806" w:type="dxa"/>
          </w:tcPr>
          <w:p w14:paraId="461A9106" w14:textId="77777777" w:rsidR="00395A0B" w:rsidRPr="00545527" w:rsidRDefault="00395A0B" w:rsidP="00EC2761">
            <w:pPr>
              <w:rPr>
                <w:rFonts w:ascii="Simplified Arabic" w:hAnsi="Simplified Arabic" w:cs="Simplified Arabic"/>
                <w:sz w:val="30"/>
                <w:szCs w:val="30"/>
                <w:rtl/>
              </w:rPr>
            </w:pPr>
          </w:p>
        </w:tc>
        <w:tc>
          <w:tcPr>
            <w:tcW w:w="807" w:type="dxa"/>
          </w:tcPr>
          <w:p w14:paraId="043A6C20" w14:textId="77777777" w:rsidR="00395A0B" w:rsidRPr="00545527" w:rsidRDefault="00395A0B" w:rsidP="00EC2761">
            <w:pPr>
              <w:rPr>
                <w:rFonts w:ascii="Simplified Arabic" w:hAnsi="Simplified Arabic" w:cs="Simplified Arabic"/>
                <w:sz w:val="30"/>
                <w:szCs w:val="30"/>
                <w:rtl/>
                <w:lang w:bidi="ar-EG"/>
              </w:rPr>
            </w:pPr>
          </w:p>
        </w:tc>
        <w:tc>
          <w:tcPr>
            <w:tcW w:w="808" w:type="dxa"/>
          </w:tcPr>
          <w:p w14:paraId="5052AC0A" w14:textId="77777777" w:rsidR="00395A0B" w:rsidRPr="00545527" w:rsidRDefault="00395A0B" w:rsidP="00EC2761">
            <w:pPr>
              <w:rPr>
                <w:rFonts w:ascii="Simplified Arabic" w:hAnsi="Simplified Arabic" w:cs="Simplified Arabic"/>
                <w:sz w:val="30"/>
                <w:szCs w:val="30"/>
                <w:rtl/>
              </w:rPr>
            </w:pPr>
          </w:p>
        </w:tc>
        <w:tc>
          <w:tcPr>
            <w:tcW w:w="807" w:type="dxa"/>
          </w:tcPr>
          <w:p w14:paraId="0E9EE01D" w14:textId="77777777" w:rsidR="00395A0B" w:rsidRPr="00545527" w:rsidRDefault="00395A0B" w:rsidP="00EC2761">
            <w:pPr>
              <w:rPr>
                <w:rFonts w:ascii="Simplified Arabic" w:hAnsi="Simplified Arabic" w:cs="Simplified Arabic"/>
                <w:sz w:val="30"/>
                <w:szCs w:val="30"/>
                <w:rtl/>
              </w:rPr>
            </w:pPr>
          </w:p>
        </w:tc>
        <w:tc>
          <w:tcPr>
            <w:tcW w:w="808" w:type="dxa"/>
          </w:tcPr>
          <w:p w14:paraId="00088245" w14:textId="77777777" w:rsidR="00395A0B" w:rsidRPr="00545527" w:rsidRDefault="00395A0B" w:rsidP="00EC2761">
            <w:pPr>
              <w:rPr>
                <w:rFonts w:ascii="Simplified Arabic" w:hAnsi="Simplified Arabic" w:cs="Simplified Arabic"/>
                <w:sz w:val="30"/>
                <w:szCs w:val="30"/>
                <w:rtl/>
              </w:rPr>
            </w:pPr>
          </w:p>
        </w:tc>
      </w:tr>
      <w:tr w:rsidR="00395A0B" w:rsidRPr="00545527" w14:paraId="1E7EAF73" w14:textId="77777777" w:rsidTr="00545527">
        <w:trPr>
          <w:trHeight w:val="498"/>
        </w:trPr>
        <w:tc>
          <w:tcPr>
            <w:tcW w:w="553" w:type="dxa"/>
          </w:tcPr>
          <w:p w14:paraId="291D6BC2"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9</w:t>
            </w:r>
          </w:p>
        </w:tc>
        <w:tc>
          <w:tcPr>
            <w:tcW w:w="4459" w:type="dxa"/>
          </w:tcPr>
          <w:p w14:paraId="68BBC984"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أشعر أن ثقافة وزارة الإعلام تدعم استخدام التكنولوجيا لتمكين العاملين وإعطائهم المزيد من التحكم في عملهم</w:t>
            </w:r>
          </w:p>
        </w:tc>
        <w:tc>
          <w:tcPr>
            <w:tcW w:w="806" w:type="dxa"/>
          </w:tcPr>
          <w:p w14:paraId="072EB735" w14:textId="77777777" w:rsidR="00395A0B" w:rsidRPr="00545527" w:rsidRDefault="00395A0B" w:rsidP="00EC2761">
            <w:pPr>
              <w:rPr>
                <w:rFonts w:ascii="Simplified Arabic" w:hAnsi="Simplified Arabic" w:cs="Simplified Arabic"/>
                <w:sz w:val="30"/>
                <w:szCs w:val="30"/>
                <w:rtl/>
              </w:rPr>
            </w:pPr>
          </w:p>
        </w:tc>
        <w:tc>
          <w:tcPr>
            <w:tcW w:w="807" w:type="dxa"/>
          </w:tcPr>
          <w:p w14:paraId="26370F19" w14:textId="77777777" w:rsidR="00395A0B" w:rsidRPr="00545527" w:rsidRDefault="00395A0B" w:rsidP="00EC2761">
            <w:pPr>
              <w:rPr>
                <w:rFonts w:ascii="Simplified Arabic" w:hAnsi="Simplified Arabic" w:cs="Simplified Arabic"/>
                <w:sz w:val="30"/>
                <w:szCs w:val="30"/>
                <w:rtl/>
              </w:rPr>
            </w:pPr>
          </w:p>
        </w:tc>
        <w:tc>
          <w:tcPr>
            <w:tcW w:w="808" w:type="dxa"/>
          </w:tcPr>
          <w:p w14:paraId="294AF751" w14:textId="77777777" w:rsidR="00395A0B" w:rsidRPr="00545527" w:rsidRDefault="00395A0B" w:rsidP="00EC2761">
            <w:pPr>
              <w:rPr>
                <w:rFonts w:ascii="Simplified Arabic" w:hAnsi="Simplified Arabic" w:cs="Simplified Arabic"/>
                <w:sz w:val="30"/>
                <w:szCs w:val="30"/>
                <w:rtl/>
              </w:rPr>
            </w:pPr>
          </w:p>
        </w:tc>
        <w:tc>
          <w:tcPr>
            <w:tcW w:w="807" w:type="dxa"/>
          </w:tcPr>
          <w:p w14:paraId="3BFEB1F9" w14:textId="77777777" w:rsidR="00395A0B" w:rsidRPr="00545527" w:rsidRDefault="00395A0B" w:rsidP="00EC2761">
            <w:pPr>
              <w:rPr>
                <w:rFonts w:ascii="Simplified Arabic" w:hAnsi="Simplified Arabic" w:cs="Simplified Arabic"/>
                <w:sz w:val="30"/>
                <w:szCs w:val="30"/>
                <w:rtl/>
              </w:rPr>
            </w:pPr>
          </w:p>
        </w:tc>
        <w:tc>
          <w:tcPr>
            <w:tcW w:w="808" w:type="dxa"/>
          </w:tcPr>
          <w:p w14:paraId="34FE653D" w14:textId="77777777" w:rsidR="00395A0B" w:rsidRPr="00545527" w:rsidRDefault="00395A0B" w:rsidP="00EC2761">
            <w:pPr>
              <w:rPr>
                <w:rFonts w:ascii="Simplified Arabic" w:hAnsi="Simplified Arabic" w:cs="Simplified Arabic"/>
                <w:sz w:val="30"/>
                <w:szCs w:val="30"/>
                <w:rtl/>
              </w:rPr>
            </w:pPr>
          </w:p>
        </w:tc>
      </w:tr>
      <w:tr w:rsidR="00395A0B" w:rsidRPr="00545527" w14:paraId="3793507D" w14:textId="77777777" w:rsidTr="00545527">
        <w:trPr>
          <w:trHeight w:val="498"/>
        </w:trPr>
        <w:tc>
          <w:tcPr>
            <w:tcW w:w="553" w:type="dxa"/>
          </w:tcPr>
          <w:p w14:paraId="7D1DA3E4"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10</w:t>
            </w:r>
          </w:p>
        </w:tc>
        <w:tc>
          <w:tcPr>
            <w:tcW w:w="4459" w:type="dxa"/>
          </w:tcPr>
          <w:p w14:paraId="75256F37" w14:textId="77777777" w:rsidR="00395A0B" w:rsidRPr="00545527" w:rsidRDefault="00395A0B" w:rsidP="00EC2761">
            <w:pPr>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استخدام التكنولوجيا بشكل فعال لجمع البيانات وتحليلها من أجل تحسين صنع القرار</w:t>
            </w:r>
          </w:p>
        </w:tc>
        <w:tc>
          <w:tcPr>
            <w:tcW w:w="806" w:type="dxa"/>
          </w:tcPr>
          <w:p w14:paraId="382887E4" w14:textId="77777777" w:rsidR="00395A0B" w:rsidRPr="00545527" w:rsidRDefault="00395A0B" w:rsidP="00EC2761">
            <w:pPr>
              <w:rPr>
                <w:rFonts w:ascii="Simplified Arabic" w:hAnsi="Simplified Arabic" w:cs="Simplified Arabic"/>
                <w:sz w:val="30"/>
                <w:szCs w:val="30"/>
                <w:rtl/>
              </w:rPr>
            </w:pPr>
          </w:p>
        </w:tc>
        <w:tc>
          <w:tcPr>
            <w:tcW w:w="807" w:type="dxa"/>
          </w:tcPr>
          <w:p w14:paraId="05F219DC" w14:textId="77777777" w:rsidR="00395A0B" w:rsidRPr="00545527" w:rsidRDefault="00395A0B" w:rsidP="00EC2761">
            <w:pPr>
              <w:rPr>
                <w:rFonts w:ascii="Simplified Arabic" w:hAnsi="Simplified Arabic" w:cs="Simplified Arabic"/>
                <w:sz w:val="30"/>
                <w:szCs w:val="30"/>
                <w:rtl/>
              </w:rPr>
            </w:pPr>
          </w:p>
        </w:tc>
        <w:tc>
          <w:tcPr>
            <w:tcW w:w="808" w:type="dxa"/>
          </w:tcPr>
          <w:p w14:paraId="33D6D335" w14:textId="77777777" w:rsidR="00395A0B" w:rsidRPr="00545527" w:rsidRDefault="00395A0B" w:rsidP="00EC2761">
            <w:pPr>
              <w:rPr>
                <w:rFonts w:ascii="Simplified Arabic" w:hAnsi="Simplified Arabic" w:cs="Simplified Arabic"/>
                <w:sz w:val="30"/>
                <w:szCs w:val="30"/>
                <w:rtl/>
              </w:rPr>
            </w:pPr>
          </w:p>
        </w:tc>
        <w:tc>
          <w:tcPr>
            <w:tcW w:w="807" w:type="dxa"/>
          </w:tcPr>
          <w:p w14:paraId="53715A44" w14:textId="77777777" w:rsidR="00395A0B" w:rsidRPr="00545527" w:rsidRDefault="00395A0B" w:rsidP="00EC2761">
            <w:pPr>
              <w:rPr>
                <w:rFonts w:ascii="Simplified Arabic" w:hAnsi="Simplified Arabic" w:cs="Simplified Arabic"/>
                <w:sz w:val="30"/>
                <w:szCs w:val="30"/>
                <w:rtl/>
              </w:rPr>
            </w:pPr>
          </w:p>
        </w:tc>
        <w:tc>
          <w:tcPr>
            <w:tcW w:w="808" w:type="dxa"/>
          </w:tcPr>
          <w:p w14:paraId="3EA0BD84" w14:textId="77777777" w:rsidR="00395A0B" w:rsidRPr="00545527" w:rsidRDefault="00395A0B" w:rsidP="00EC2761">
            <w:pPr>
              <w:rPr>
                <w:rFonts w:ascii="Simplified Arabic" w:hAnsi="Simplified Arabic" w:cs="Simplified Arabic"/>
                <w:sz w:val="30"/>
                <w:szCs w:val="30"/>
                <w:rtl/>
              </w:rPr>
            </w:pPr>
          </w:p>
        </w:tc>
      </w:tr>
      <w:tr w:rsidR="00395A0B" w:rsidRPr="00545527" w14:paraId="380E94F4" w14:textId="77777777" w:rsidTr="00545527">
        <w:trPr>
          <w:trHeight w:val="498"/>
        </w:trPr>
        <w:tc>
          <w:tcPr>
            <w:tcW w:w="9048" w:type="dxa"/>
            <w:gridSpan w:val="7"/>
          </w:tcPr>
          <w:p w14:paraId="29839597"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b/>
                <w:bCs/>
                <w:sz w:val="30"/>
                <w:szCs w:val="30"/>
                <w:rtl/>
                <w:lang w:val="en-GB" w:bidi="ar-EG"/>
              </w:rPr>
              <w:t>(البعد الثالث: التعلم الرقمي)</w:t>
            </w:r>
          </w:p>
        </w:tc>
      </w:tr>
      <w:tr w:rsidR="00395A0B" w:rsidRPr="00545527" w14:paraId="07B46E7C" w14:textId="77777777" w:rsidTr="00545527">
        <w:trPr>
          <w:trHeight w:val="498"/>
        </w:trPr>
        <w:tc>
          <w:tcPr>
            <w:tcW w:w="553" w:type="dxa"/>
          </w:tcPr>
          <w:p w14:paraId="227518FA"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11</w:t>
            </w:r>
          </w:p>
        </w:tc>
        <w:tc>
          <w:tcPr>
            <w:tcW w:w="4459" w:type="dxa"/>
          </w:tcPr>
          <w:p w14:paraId="014BFB7A"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توفر الوزارة فرصًا للموظفين لتعلم مهارات جديدة واكتساب معرفة رقمية</w:t>
            </w:r>
          </w:p>
        </w:tc>
        <w:tc>
          <w:tcPr>
            <w:tcW w:w="806" w:type="dxa"/>
          </w:tcPr>
          <w:p w14:paraId="5AFB23D4" w14:textId="77777777" w:rsidR="00395A0B" w:rsidRPr="00545527" w:rsidRDefault="00395A0B" w:rsidP="00EC2761">
            <w:pPr>
              <w:rPr>
                <w:rFonts w:ascii="Simplified Arabic" w:hAnsi="Simplified Arabic" w:cs="Simplified Arabic"/>
                <w:sz w:val="30"/>
                <w:szCs w:val="30"/>
                <w:rtl/>
              </w:rPr>
            </w:pPr>
          </w:p>
        </w:tc>
        <w:tc>
          <w:tcPr>
            <w:tcW w:w="807" w:type="dxa"/>
          </w:tcPr>
          <w:p w14:paraId="6F9A51CF" w14:textId="77777777" w:rsidR="00395A0B" w:rsidRPr="00545527" w:rsidRDefault="00395A0B" w:rsidP="00EC2761">
            <w:pPr>
              <w:rPr>
                <w:rFonts w:ascii="Simplified Arabic" w:hAnsi="Simplified Arabic" w:cs="Simplified Arabic"/>
                <w:sz w:val="30"/>
                <w:szCs w:val="30"/>
                <w:rtl/>
              </w:rPr>
            </w:pPr>
          </w:p>
        </w:tc>
        <w:tc>
          <w:tcPr>
            <w:tcW w:w="808" w:type="dxa"/>
          </w:tcPr>
          <w:p w14:paraId="0E4156AE" w14:textId="77777777" w:rsidR="00395A0B" w:rsidRPr="00545527" w:rsidRDefault="00395A0B" w:rsidP="00EC2761">
            <w:pPr>
              <w:rPr>
                <w:rFonts w:ascii="Simplified Arabic" w:hAnsi="Simplified Arabic" w:cs="Simplified Arabic"/>
                <w:sz w:val="30"/>
                <w:szCs w:val="30"/>
                <w:rtl/>
              </w:rPr>
            </w:pPr>
          </w:p>
        </w:tc>
        <w:tc>
          <w:tcPr>
            <w:tcW w:w="807" w:type="dxa"/>
          </w:tcPr>
          <w:p w14:paraId="7BA71B03" w14:textId="77777777" w:rsidR="00395A0B" w:rsidRPr="00545527" w:rsidRDefault="00395A0B" w:rsidP="00EC2761">
            <w:pPr>
              <w:rPr>
                <w:rFonts w:ascii="Simplified Arabic" w:hAnsi="Simplified Arabic" w:cs="Simplified Arabic"/>
                <w:sz w:val="30"/>
                <w:szCs w:val="30"/>
                <w:rtl/>
              </w:rPr>
            </w:pPr>
          </w:p>
        </w:tc>
        <w:tc>
          <w:tcPr>
            <w:tcW w:w="808" w:type="dxa"/>
          </w:tcPr>
          <w:p w14:paraId="54C43F12" w14:textId="77777777" w:rsidR="00395A0B" w:rsidRPr="00545527" w:rsidRDefault="00395A0B" w:rsidP="00EC2761">
            <w:pPr>
              <w:rPr>
                <w:rFonts w:ascii="Simplified Arabic" w:hAnsi="Simplified Arabic" w:cs="Simplified Arabic"/>
                <w:sz w:val="30"/>
                <w:szCs w:val="30"/>
                <w:rtl/>
              </w:rPr>
            </w:pPr>
          </w:p>
        </w:tc>
      </w:tr>
      <w:tr w:rsidR="00395A0B" w:rsidRPr="00545527" w14:paraId="57DFC2CC" w14:textId="77777777" w:rsidTr="00545527">
        <w:trPr>
          <w:trHeight w:val="498"/>
        </w:trPr>
        <w:tc>
          <w:tcPr>
            <w:tcW w:w="553" w:type="dxa"/>
          </w:tcPr>
          <w:p w14:paraId="2FFF2F77"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12</w:t>
            </w:r>
          </w:p>
        </w:tc>
        <w:tc>
          <w:tcPr>
            <w:tcW w:w="4459" w:type="dxa"/>
          </w:tcPr>
          <w:p w14:paraId="6BCCA658"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تشجيع العاملين على المشاركة في التعلم الذاتي واستكشاف أدوات وتقنيات جديدة</w:t>
            </w:r>
          </w:p>
        </w:tc>
        <w:tc>
          <w:tcPr>
            <w:tcW w:w="806" w:type="dxa"/>
          </w:tcPr>
          <w:p w14:paraId="25166E10" w14:textId="77777777" w:rsidR="00395A0B" w:rsidRPr="00545527" w:rsidRDefault="00395A0B" w:rsidP="00EC2761">
            <w:pPr>
              <w:rPr>
                <w:rFonts w:ascii="Simplified Arabic" w:hAnsi="Simplified Arabic" w:cs="Simplified Arabic"/>
                <w:sz w:val="30"/>
                <w:szCs w:val="30"/>
                <w:rtl/>
              </w:rPr>
            </w:pPr>
          </w:p>
        </w:tc>
        <w:tc>
          <w:tcPr>
            <w:tcW w:w="807" w:type="dxa"/>
          </w:tcPr>
          <w:p w14:paraId="68892B76" w14:textId="77777777" w:rsidR="00395A0B" w:rsidRPr="00545527" w:rsidRDefault="00395A0B" w:rsidP="00EC2761">
            <w:pPr>
              <w:rPr>
                <w:rFonts w:ascii="Simplified Arabic" w:hAnsi="Simplified Arabic" w:cs="Simplified Arabic"/>
                <w:sz w:val="30"/>
                <w:szCs w:val="30"/>
                <w:rtl/>
              </w:rPr>
            </w:pPr>
          </w:p>
        </w:tc>
        <w:tc>
          <w:tcPr>
            <w:tcW w:w="808" w:type="dxa"/>
          </w:tcPr>
          <w:p w14:paraId="71552AED" w14:textId="77777777" w:rsidR="00395A0B" w:rsidRPr="00545527" w:rsidRDefault="00395A0B" w:rsidP="00EC2761">
            <w:pPr>
              <w:rPr>
                <w:rFonts w:ascii="Simplified Arabic" w:hAnsi="Simplified Arabic" w:cs="Simplified Arabic"/>
                <w:sz w:val="30"/>
                <w:szCs w:val="30"/>
                <w:rtl/>
              </w:rPr>
            </w:pPr>
          </w:p>
        </w:tc>
        <w:tc>
          <w:tcPr>
            <w:tcW w:w="807" w:type="dxa"/>
          </w:tcPr>
          <w:p w14:paraId="6B5CB6DD" w14:textId="77777777" w:rsidR="00395A0B" w:rsidRPr="00545527" w:rsidRDefault="00395A0B" w:rsidP="00EC2761">
            <w:pPr>
              <w:rPr>
                <w:rFonts w:ascii="Simplified Arabic" w:hAnsi="Simplified Arabic" w:cs="Simplified Arabic"/>
                <w:sz w:val="30"/>
                <w:szCs w:val="30"/>
                <w:rtl/>
              </w:rPr>
            </w:pPr>
          </w:p>
        </w:tc>
        <w:tc>
          <w:tcPr>
            <w:tcW w:w="808" w:type="dxa"/>
          </w:tcPr>
          <w:p w14:paraId="5EE0245C" w14:textId="77777777" w:rsidR="00395A0B" w:rsidRPr="00545527" w:rsidRDefault="00395A0B" w:rsidP="00EC2761">
            <w:pPr>
              <w:rPr>
                <w:rFonts w:ascii="Simplified Arabic" w:hAnsi="Simplified Arabic" w:cs="Simplified Arabic"/>
                <w:sz w:val="30"/>
                <w:szCs w:val="30"/>
                <w:rtl/>
              </w:rPr>
            </w:pPr>
          </w:p>
        </w:tc>
      </w:tr>
      <w:tr w:rsidR="00395A0B" w:rsidRPr="00545527" w14:paraId="0EC348A6" w14:textId="77777777" w:rsidTr="00545527">
        <w:trPr>
          <w:trHeight w:val="498"/>
        </w:trPr>
        <w:tc>
          <w:tcPr>
            <w:tcW w:w="553" w:type="dxa"/>
          </w:tcPr>
          <w:p w14:paraId="3E410319"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13</w:t>
            </w:r>
          </w:p>
        </w:tc>
        <w:tc>
          <w:tcPr>
            <w:tcW w:w="4459" w:type="dxa"/>
          </w:tcPr>
          <w:p w14:paraId="5F209AA4"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استخدام التكنولوجيا بشكل فعال لتوفير فرص التعلم والتطوير المهني للعاملين</w:t>
            </w:r>
          </w:p>
        </w:tc>
        <w:tc>
          <w:tcPr>
            <w:tcW w:w="806" w:type="dxa"/>
          </w:tcPr>
          <w:p w14:paraId="00D96724" w14:textId="77777777" w:rsidR="00395A0B" w:rsidRPr="00545527" w:rsidRDefault="00395A0B" w:rsidP="00EC2761">
            <w:pPr>
              <w:rPr>
                <w:rFonts w:ascii="Simplified Arabic" w:hAnsi="Simplified Arabic" w:cs="Simplified Arabic"/>
                <w:sz w:val="30"/>
                <w:szCs w:val="30"/>
                <w:rtl/>
              </w:rPr>
            </w:pPr>
          </w:p>
        </w:tc>
        <w:tc>
          <w:tcPr>
            <w:tcW w:w="807" w:type="dxa"/>
          </w:tcPr>
          <w:p w14:paraId="2F567039" w14:textId="77777777" w:rsidR="00395A0B" w:rsidRPr="00545527" w:rsidRDefault="00395A0B" w:rsidP="00EC2761">
            <w:pPr>
              <w:rPr>
                <w:rFonts w:ascii="Simplified Arabic" w:hAnsi="Simplified Arabic" w:cs="Simplified Arabic"/>
                <w:sz w:val="30"/>
                <w:szCs w:val="30"/>
                <w:rtl/>
              </w:rPr>
            </w:pPr>
          </w:p>
        </w:tc>
        <w:tc>
          <w:tcPr>
            <w:tcW w:w="808" w:type="dxa"/>
          </w:tcPr>
          <w:p w14:paraId="221C11A1" w14:textId="77777777" w:rsidR="00395A0B" w:rsidRPr="00545527" w:rsidRDefault="00395A0B" w:rsidP="00EC2761">
            <w:pPr>
              <w:rPr>
                <w:rFonts w:ascii="Simplified Arabic" w:hAnsi="Simplified Arabic" w:cs="Simplified Arabic"/>
                <w:sz w:val="30"/>
                <w:szCs w:val="30"/>
                <w:rtl/>
              </w:rPr>
            </w:pPr>
          </w:p>
        </w:tc>
        <w:tc>
          <w:tcPr>
            <w:tcW w:w="807" w:type="dxa"/>
          </w:tcPr>
          <w:p w14:paraId="29DD0114" w14:textId="77777777" w:rsidR="00395A0B" w:rsidRPr="00545527" w:rsidRDefault="00395A0B" w:rsidP="00EC2761">
            <w:pPr>
              <w:rPr>
                <w:rFonts w:ascii="Simplified Arabic" w:hAnsi="Simplified Arabic" w:cs="Simplified Arabic"/>
                <w:sz w:val="30"/>
                <w:szCs w:val="30"/>
                <w:rtl/>
              </w:rPr>
            </w:pPr>
          </w:p>
        </w:tc>
        <w:tc>
          <w:tcPr>
            <w:tcW w:w="808" w:type="dxa"/>
          </w:tcPr>
          <w:p w14:paraId="1E7F2536" w14:textId="77777777" w:rsidR="00395A0B" w:rsidRPr="00545527" w:rsidRDefault="00395A0B" w:rsidP="00EC2761">
            <w:pPr>
              <w:rPr>
                <w:rFonts w:ascii="Simplified Arabic" w:hAnsi="Simplified Arabic" w:cs="Simplified Arabic"/>
                <w:sz w:val="30"/>
                <w:szCs w:val="30"/>
                <w:rtl/>
              </w:rPr>
            </w:pPr>
          </w:p>
        </w:tc>
      </w:tr>
      <w:tr w:rsidR="00395A0B" w:rsidRPr="00545527" w14:paraId="1B418F04" w14:textId="77777777" w:rsidTr="00545527">
        <w:trPr>
          <w:trHeight w:val="498"/>
        </w:trPr>
        <w:tc>
          <w:tcPr>
            <w:tcW w:w="553" w:type="dxa"/>
          </w:tcPr>
          <w:p w14:paraId="74C6B0BA"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14</w:t>
            </w:r>
          </w:p>
        </w:tc>
        <w:tc>
          <w:tcPr>
            <w:tcW w:w="4459" w:type="dxa"/>
          </w:tcPr>
          <w:p w14:paraId="0576BC68"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أشعر أن ثقافة الوزارة تدعم التعلم المستمر وتقدّر العاملين الذين يسعون لتطوير مهاراتهم</w:t>
            </w:r>
          </w:p>
        </w:tc>
        <w:tc>
          <w:tcPr>
            <w:tcW w:w="806" w:type="dxa"/>
          </w:tcPr>
          <w:p w14:paraId="3726A225" w14:textId="77777777" w:rsidR="00395A0B" w:rsidRPr="00545527" w:rsidRDefault="00395A0B" w:rsidP="00EC2761">
            <w:pPr>
              <w:rPr>
                <w:rFonts w:ascii="Simplified Arabic" w:hAnsi="Simplified Arabic" w:cs="Simplified Arabic"/>
                <w:sz w:val="30"/>
                <w:szCs w:val="30"/>
                <w:rtl/>
              </w:rPr>
            </w:pPr>
          </w:p>
        </w:tc>
        <w:tc>
          <w:tcPr>
            <w:tcW w:w="807" w:type="dxa"/>
          </w:tcPr>
          <w:p w14:paraId="60274067" w14:textId="77777777" w:rsidR="00395A0B" w:rsidRPr="00545527" w:rsidRDefault="00395A0B" w:rsidP="00EC2761">
            <w:pPr>
              <w:rPr>
                <w:rFonts w:ascii="Simplified Arabic" w:hAnsi="Simplified Arabic" w:cs="Simplified Arabic"/>
                <w:sz w:val="30"/>
                <w:szCs w:val="30"/>
                <w:rtl/>
              </w:rPr>
            </w:pPr>
          </w:p>
        </w:tc>
        <w:tc>
          <w:tcPr>
            <w:tcW w:w="808" w:type="dxa"/>
          </w:tcPr>
          <w:p w14:paraId="5CDE9CE3" w14:textId="77777777" w:rsidR="00395A0B" w:rsidRPr="00545527" w:rsidRDefault="00395A0B" w:rsidP="00EC2761">
            <w:pPr>
              <w:rPr>
                <w:rFonts w:ascii="Simplified Arabic" w:hAnsi="Simplified Arabic" w:cs="Simplified Arabic"/>
                <w:sz w:val="30"/>
                <w:szCs w:val="30"/>
                <w:rtl/>
              </w:rPr>
            </w:pPr>
          </w:p>
        </w:tc>
        <w:tc>
          <w:tcPr>
            <w:tcW w:w="807" w:type="dxa"/>
          </w:tcPr>
          <w:p w14:paraId="633598C3" w14:textId="77777777" w:rsidR="00395A0B" w:rsidRPr="00545527" w:rsidRDefault="00395A0B" w:rsidP="00EC2761">
            <w:pPr>
              <w:rPr>
                <w:rFonts w:ascii="Simplified Arabic" w:hAnsi="Simplified Arabic" w:cs="Simplified Arabic"/>
                <w:sz w:val="30"/>
                <w:szCs w:val="30"/>
                <w:rtl/>
              </w:rPr>
            </w:pPr>
          </w:p>
        </w:tc>
        <w:tc>
          <w:tcPr>
            <w:tcW w:w="808" w:type="dxa"/>
          </w:tcPr>
          <w:p w14:paraId="1A326B0D" w14:textId="77777777" w:rsidR="00395A0B" w:rsidRPr="00545527" w:rsidRDefault="00395A0B" w:rsidP="00EC2761">
            <w:pPr>
              <w:rPr>
                <w:rFonts w:ascii="Simplified Arabic" w:hAnsi="Simplified Arabic" w:cs="Simplified Arabic"/>
                <w:sz w:val="30"/>
                <w:szCs w:val="30"/>
                <w:rtl/>
              </w:rPr>
            </w:pPr>
          </w:p>
        </w:tc>
      </w:tr>
      <w:tr w:rsidR="00395A0B" w:rsidRPr="00545527" w14:paraId="547FC96B" w14:textId="77777777" w:rsidTr="00545527">
        <w:trPr>
          <w:trHeight w:val="498"/>
        </w:trPr>
        <w:tc>
          <w:tcPr>
            <w:tcW w:w="553" w:type="dxa"/>
          </w:tcPr>
          <w:p w14:paraId="3D185642"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15</w:t>
            </w:r>
          </w:p>
        </w:tc>
        <w:tc>
          <w:tcPr>
            <w:tcW w:w="4459" w:type="dxa"/>
          </w:tcPr>
          <w:p w14:paraId="69B1F897"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يتم استخدام التكنولوجيا لتقييم وتتبع تقدم العاملين في رحلة التعلم الرقمي</w:t>
            </w:r>
          </w:p>
        </w:tc>
        <w:tc>
          <w:tcPr>
            <w:tcW w:w="806" w:type="dxa"/>
          </w:tcPr>
          <w:p w14:paraId="6B9AB828" w14:textId="77777777" w:rsidR="00395A0B" w:rsidRPr="00545527" w:rsidRDefault="00395A0B" w:rsidP="00EC2761">
            <w:pPr>
              <w:rPr>
                <w:rFonts w:ascii="Simplified Arabic" w:hAnsi="Simplified Arabic" w:cs="Simplified Arabic"/>
                <w:sz w:val="30"/>
                <w:szCs w:val="30"/>
                <w:rtl/>
              </w:rPr>
            </w:pPr>
          </w:p>
        </w:tc>
        <w:tc>
          <w:tcPr>
            <w:tcW w:w="807" w:type="dxa"/>
          </w:tcPr>
          <w:p w14:paraId="2997C7AD" w14:textId="77777777" w:rsidR="00395A0B" w:rsidRPr="00545527" w:rsidRDefault="00395A0B" w:rsidP="00EC2761">
            <w:pPr>
              <w:rPr>
                <w:rFonts w:ascii="Simplified Arabic" w:hAnsi="Simplified Arabic" w:cs="Simplified Arabic"/>
                <w:sz w:val="30"/>
                <w:szCs w:val="30"/>
                <w:rtl/>
              </w:rPr>
            </w:pPr>
          </w:p>
        </w:tc>
        <w:tc>
          <w:tcPr>
            <w:tcW w:w="808" w:type="dxa"/>
          </w:tcPr>
          <w:p w14:paraId="3ED3F61D" w14:textId="77777777" w:rsidR="00395A0B" w:rsidRPr="00545527" w:rsidRDefault="00395A0B" w:rsidP="00EC2761">
            <w:pPr>
              <w:rPr>
                <w:rFonts w:ascii="Simplified Arabic" w:hAnsi="Simplified Arabic" w:cs="Simplified Arabic"/>
                <w:sz w:val="30"/>
                <w:szCs w:val="30"/>
                <w:rtl/>
              </w:rPr>
            </w:pPr>
          </w:p>
        </w:tc>
        <w:tc>
          <w:tcPr>
            <w:tcW w:w="807" w:type="dxa"/>
          </w:tcPr>
          <w:p w14:paraId="64958E33" w14:textId="77777777" w:rsidR="00395A0B" w:rsidRPr="00545527" w:rsidRDefault="00395A0B" w:rsidP="00EC2761">
            <w:pPr>
              <w:rPr>
                <w:rFonts w:ascii="Simplified Arabic" w:hAnsi="Simplified Arabic" w:cs="Simplified Arabic"/>
                <w:sz w:val="30"/>
                <w:szCs w:val="30"/>
                <w:rtl/>
              </w:rPr>
            </w:pPr>
          </w:p>
        </w:tc>
        <w:tc>
          <w:tcPr>
            <w:tcW w:w="808" w:type="dxa"/>
          </w:tcPr>
          <w:p w14:paraId="587D284C" w14:textId="77777777" w:rsidR="00395A0B" w:rsidRPr="00545527" w:rsidRDefault="00395A0B" w:rsidP="00EC2761">
            <w:pPr>
              <w:rPr>
                <w:rFonts w:ascii="Simplified Arabic" w:hAnsi="Simplified Arabic" w:cs="Simplified Arabic"/>
                <w:sz w:val="30"/>
                <w:szCs w:val="30"/>
                <w:rtl/>
              </w:rPr>
            </w:pPr>
          </w:p>
        </w:tc>
      </w:tr>
      <w:tr w:rsidR="00395A0B" w:rsidRPr="00545527" w14:paraId="674D675F" w14:textId="77777777" w:rsidTr="00545527">
        <w:trPr>
          <w:trHeight w:val="498"/>
        </w:trPr>
        <w:tc>
          <w:tcPr>
            <w:tcW w:w="9048" w:type="dxa"/>
            <w:gridSpan w:val="7"/>
          </w:tcPr>
          <w:p w14:paraId="455EF798"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b/>
                <w:bCs/>
                <w:sz w:val="30"/>
                <w:szCs w:val="30"/>
                <w:rtl/>
                <w:lang w:val="en-GB" w:bidi="ar-EG"/>
              </w:rPr>
              <w:t>(البعد الرابع: القيادة التحويلية)</w:t>
            </w:r>
          </w:p>
        </w:tc>
      </w:tr>
      <w:tr w:rsidR="00395A0B" w:rsidRPr="00545527" w14:paraId="4AA74738" w14:textId="77777777" w:rsidTr="00545527">
        <w:trPr>
          <w:trHeight w:val="498"/>
        </w:trPr>
        <w:tc>
          <w:tcPr>
            <w:tcW w:w="553" w:type="dxa"/>
          </w:tcPr>
          <w:p w14:paraId="1F838998"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16</w:t>
            </w:r>
          </w:p>
        </w:tc>
        <w:tc>
          <w:tcPr>
            <w:tcW w:w="4459" w:type="dxa"/>
          </w:tcPr>
          <w:p w14:paraId="14425D25"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يلهم القائد الرقمي العاملين ويشجعهم على تحقيق أهداف عظيمة</w:t>
            </w:r>
          </w:p>
        </w:tc>
        <w:tc>
          <w:tcPr>
            <w:tcW w:w="806" w:type="dxa"/>
          </w:tcPr>
          <w:p w14:paraId="50FC0E83" w14:textId="77777777" w:rsidR="00395A0B" w:rsidRPr="00545527" w:rsidRDefault="00395A0B" w:rsidP="00EC2761">
            <w:pPr>
              <w:rPr>
                <w:rFonts w:ascii="Simplified Arabic" w:hAnsi="Simplified Arabic" w:cs="Simplified Arabic"/>
                <w:sz w:val="30"/>
                <w:szCs w:val="30"/>
                <w:rtl/>
              </w:rPr>
            </w:pPr>
          </w:p>
        </w:tc>
        <w:tc>
          <w:tcPr>
            <w:tcW w:w="807" w:type="dxa"/>
          </w:tcPr>
          <w:p w14:paraId="70C588A9" w14:textId="77777777" w:rsidR="00395A0B" w:rsidRPr="00545527" w:rsidRDefault="00395A0B" w:rsidP="00EC2761">
            <w:pPr>
              <w:rPr>
                <w:rFonts w:ascii="Simplified Arabic" w:hAnsi="Simplified Arabic" w:cs="Simplified Arabic"/>
                <w:sz w:val="30"/>
                <w:szCs w:val="30"/>
                <w:rtl/>
              </w:rPr>
            </w:pPr>
          </w:p>
        </w:tc>
        <w:tc>
          <w:tcPr>
            <w:tcW w:w="808" w:type="dxa"/>
          </w:tcPr>
          <w:p w14:paraId="6518A9C3" w14:textId="77777777" w:rsidR="00395A0B" w:rsidRPr="00545527" w:rsidRDefault="00395A0B" w:rsidP="00EC2761">
            <w:pPr>
              <w:rPr>
                <w:rFonts w:ascii="Simplified Arabic" w:hAnsi="Simplified Arabic" w:cs="Simplified Arabic"/>
                <w:sz w:val="30"/>
                <w:szCs w:val="30"/>
                <w:rtl/>
              </w:rPr>
            </w:pPr>
          </w:p>
        </w:tc>
        <w:tc>
          <w:tcPr>
            <w:tcW w:w="807" w:type="dxa"/>
          </w:tcPr>
          <w:p w14:paraId="7E358D1B" w14:textId="77777777" w:rsidR="00395A0B" w:rsidRPr="00545527" w:rsidRDefault="00395A0B" w:rsidP="00EC2761">
            <w:pPr>
              <w:rPr>
                <w:rFonts w:ascii="Simplified Arabic" w:hAnsi="Simplified Arabic" w:cs="Simplified Arabic"/>
                <w:sz w:val="30"/>
                <w:szCs w:val="30"/>
                <w:rtl/>
              </w:rPr>
            </w:pPr>
          </w:p>
        </w:tc>
        <w:tc>
          <w:tcPr>
            <w:tcW w:w="808" w:type="dxa"/>
          </w:tcPr>
          <w:p w14:paraId="67733AE5" w14:textId="77777777" w:rsidR="00395A0B" w:rsidRPr="00545527" w:rsidRDefault="00395A0B" w:rsidP="00EC2761">
            <w:pPr>
              <w:rPr>
                <w:rFonts w:ascii="Simplified Arabic" w:hAnsi="Simplified Arabic" w:cs="Simplified Arabic"/>
                <w:sz w:val="30"/>
                <w:szCs w:val="30"/>
                <w:rtl/>
              </w:rPr>
            </w:pPr>
          </w:p>
        </w:tc>
      </w:tr>
      <w:tr w:rsidR="00395A0B" w:rsidRPr="00545527" w14:paraId="1DD8FAF6" w14:textId="77777777" w:rsidTr="00545527">
        <w:trPr>
          <w:trHeight w:val="498"/>
        </w:trPr>
        <w:tc>
          <w:tcPr>
            <w:tcW w:w="553" w:type="dxa"/>
          </w:tcPr>
          <w:p w14:paraId="0E641BFE"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17</w:t>
            </w:r>
          </w:p>
        </w:tc>
        <w:tc>
          <w:tcPr>
            <w:tcW w:w="4459" w:type="dxa"/>
          </w:tcPr>
          <w:p w14:paraId="3192A149"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يُظهر القائد الرقمي رؤية واضحة لمستقبل المؤسسة ويضع استراتيجية رقمية لتحقيقها</w:t>
            </w:r>
          </w:p>
        </w:tc>
        <w:tc>
          <w:tcPr>
            <w:tcW w:w="806" w:type="dxa"/>
          </w:tcPr>
          <w:p w14:paraId="61424855" w14:textId="77777777" w:rsidR="00395A0B" w:rsidRPr="00545527" w:rsidRDefault="00395A0B" w:rsidP="00EC2761">
            <w:pPr>
              <w:rPr>
                <w:rFonts w:ascii="Simplified Arabic" w:hAnsi="Simplified Arabic" w:cs="Simplified Arabic"/>
                <w:sz w:val="30"/>
                <w:szCs w:val="30"/>
                <w:rtl/>
              </w:rPr>
            </w:pPr>
          </w:p>
        </w:tc>
        <w:tc>
          <w:tcPr>
            <w:tcW w:w="807" w:type="dxa"/>
          </w:tcPr>
          <w:p w14:paraId="46DDC46A" w14:textId="77777777" w:rsidR="00395A0B" w:rsidRPr="00545527" w:rsidRDefault="00395A0B" w:rsidP="00EC2761">
            <w:pPr>
              <w:rPr>
                <w:rFonts w:ascii="Simplified Arabic" w:hAnsi="Simplified Arabic" w:cs="Simplified Arabic"/>
                <w:sz w:val="30"/>
                <w:szCs w:val="30"/>
                <w:rtl/>
              </w:rPr>
            </w:pPr>
          </w:p>
        </w:tc>
        <w:tc>
          <w:tcPr>
            <w:tcW w:w="808" w:type="dxa"/>
          </w:tcPr>
          <w:p w14:paraId="44C4E0B0" w14:textId="77777777" w:rsidR="00395A0B" w:rsidRPr="00545527" w:rsidRDefault="00395A0B" w:rsidP="00EC2761">
            <w:pPr>
              <w:rPr>
                <w:rFonts w:ascii="Simplified Arabic" w:hAnsi="Simplified Arabic" w:cs="Simplified Arabic"/>
                <w:sz w:val="30"/>
                <w:szCs w:val="30"/>
                <w:rtl/>
              </w:rPr>
            </w:pPr>
          </w:p>
        </w:tc>
        <w:tc>
          <w:tcPr>
            <w:tcW w:w="807" w:type="dxa"/>
          </w:tcPr>
          <w:p w14:paraId="4FEC9308" w14:textId="77777777" w:rsidR="00395A0B" w:rsidRPr="00545527" w:rsidRDefault="00395A0B" w:rsidP="00EC2761">
            <w:pPr>
              <w:rPr>
                <w:rFonts w:ascii="Simplified Arabic" w:hAnsi="Simplified Arabic" w:cs="Simplified Arabic"/>
                <w:sz w:val="30"/>
                <w:szCs w:val="30"/>
                <w:rtl/>
              </w:rPr>
            </w:pPr>
          </w:p>
        </w:tc>
        <w:tc>
          <w:tcPr>
            <w:tcW w:w="808" w:type="dxa"/>
          </w:tcPr>
          <w:p w14:paraId="41D1849B" w14:textId="77777777" w:rsidR="00395A0B" w:rsidRPr="00545527" w:rsidRDefault="00395A0B" w:rsidP="00EC2761">
            <w:pPr>
              <w:rPr>
                <w:rFonts w:ascii="Simplified Arabic" w:hAnsi="Simplified Arabic" w:cs="Simplified Arabic"/>
                <w:sz w:val="30"/>
                <w:szCs w:val="30"/>
                <w:rtl/>
              </w:rPr>
            </w:pPr>
          </w:p>
        </w:tc>
      </w:tr>
      <w:tr w:rsidR="00395A0B" w:rsidRPr="00545527" w14:paraId="76452627" w14:textId="77777777" w:rsidTr="00545527">
        <w:trPr>
          <w:trHeight w:val="498"/>
        </w:trPr>
        <w:tc>
          <w:tcPr>
            <w:tcW w:w="553" w:type="dxa"/>
          </w:tcPr>
          <w:p w14:paraId="2820823D"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18</w:t>
            </w:r>
          </w:p>
        </w:tc>
        <w:tc>
          <w:tcPr>
            <w:tcW w:w="4459" w:type="dxa"/>
          </w:tcPr>
          <w:p w14:paraId="023133F5"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يبني القائد الرقمي علاقات قوية مع العاملين ويخلق بيئة عمل إيجابية</w:t>
            </w:r>
          </w:p>
        </w:tc>
        <w:tc>
          <w:tcPr>
            <w:tcW w:w="806" w:type="dxa"/>
          </w:tcPr>
          <w:p w14:paraId="34A2F0A8" w14:textId="77777777" w:rsidR="00395A0B" w:rsidRPr="00545527" w:rsidRDefault="00395A0B" w:rsidP="00EC2761">
            <w:pPr>
              <w:rPr>
                <w:rFonts w:ascii="Simplified Arabic" w:hAnsi="Simplified Arabic" w:cs="Simplified Arabic"/>
                <w:sz w:val="30"/>
                <w:szCs w:val="30"/>
                <w:rtl/>
              </w:rPr>
            </w:pPr>
          </w:p>
        </w:tc>
        <w:tc>
          <w:tcPr>
            <w:tcW w:w="807" w:type="dxa"/>
          </w:tcPr>
          <w:p w14:paraId="69F72EC7" w14:textId="77777777" w:rsidR="00395A0B" w:rsidRPr="00545527" w:rsidRDefault="00395A0B" w:rsidP="00EC2761">
            <w:pPr>
              <w:rPr>
                <w:rFonts w:ascii="Simplified Arabic" w:hAnsi="Simplified Arabic" w:cs="Simplified Arabic"/>
                <w:sz w:val="30"/>
                <w:szCs w:val="30"/>
                <w:rtl/>
              </w:rPr>
            </w:pPr>
          </w:p>
        </w:tc>
        <w:tc>
          <w:tcPr>
            <w:tcW w:w="808" w:type="dxa"/>
          </w:tcPr>
          <w:p w14:paraId="4ACA7FA7" w14:textId="77777777" w:rsidR="00395A0B" w:rsidRPr="00545527" w:rsidRDefault="00395A0B" w:rsidP="00EC2761">
            <w:pPr>
              <w:rPr>
                <w:rFonts w:ascii="Simplified Arabic" w:hAnsi="Simplified Arabic" w:cs="Simplified Arabic"/>
                <w:sz w:val="30"/>
                <w:szCs w:val="30"/>
                <w:rtl/>
              </w:rPr>
            </w:pPr>
          </w:p>
        </w:tc>
        <w:tc>
          <w:tcPr>
            <w:tcW w:w="807" w:type="dxa"/>
          </w:tcPr>
          <w:p w14:paraId="55901111" w14:textId="77777777" w:rsidR="00395A0B" w:rsidRPr="00545527" w:rsidRDefault="00395A0B" w:rsidP="00EC2761">
            <w:pPr>
              <w:rPr>
                <w:rFonts w:ascii="Simplified Arabic" w:hAnsi="Simplified Arabic" w:cs="Simplified Arabic"/>
                <w:sz w:val="30"/>
                <w:szCs w:val="30"/>
                <w:rtl/>
              </w:rPr>
            </w:pPr>
          </w:p>
        </w:tc>
        <w:tc>
          <w:tcPr>
            <w:tcW w:w="808" w:type="dxa"/>
          </w:tcPr>
          <w:p w14:paraId="12EBAC7E" w14:textId="77777777" w:rsidR="00395A0B" w:rsidRPr="00545527" w:rsidRDefault="00395A0B" w:rsidP="00EC2761">
            <w:pPr>
              <w:rPr>
                <w:rFonts w:ascii="Simplified Arabic" w:hAnsi="Simplified Arabic" w:cs="Simplified Arabic"/>
                <w:sz w:val="30"/>
                <w:szCs w:val="30"/>
                <w:rtl/>
              </w:rPr>
            </w:pPr>
          </w:p>
        </w:tc>
      </w:tr>
      <w:tr w:rsidR="00395A0B" w:rsidRPr="00545527" w14:paraId="60EDDF71" w14:textId="77777777" w:rsidTr="00545527">
        <w:trPr>
          <w:trHeight w:val="498"/>
        </w:trPr>
        <w:tc>
          <w:tcPr>
            <w:tcW w:w="553" w:type="dxa"/>
          </w:tcPr>
          <w:p w14:paraId="55D591D7"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lastRenderedPageBreak/>
              <w:t>19</w:t>
            </w:r>
          </w:p>
        </w:tc>
        <w:tc>
          <w:tcPr>
            <w:tcW w:w="4459" w:type="dxa"/>
          </w:tcPr>
          <w:p w14:paraId="7D48BFB1"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يدفع القائد الرقمي التغيير والابتكار ويخرج عن منطقة الراحة</w:t>
            </w:r>
          </w:p>
        </w:tc>
        <w:tc>
          <w:tcPr>
            <w:tcW w:w="806" w:type="dxa"/>
          </w:tcPr>
          <w:p w14:paraId="6AEEDA4A" w14:textId="77777777" w:rsidR="00395A0B" w:rsidRPr="00545527" w:rsidRDefault="00395A0B" w:rsidP="00EC2761">
            <w:pPr>
              <w:rPr>
                <w:rFonts w:ascii="Simplified Arabic" w:hAnsi="Simplified Arabic" w:cs="Simplified Arabic"/>
                <w:sz w:val="30"/>
                <w:szCs w:val="30"/>
                <w:rtl/>
              </w:rPr>
            </w:pPr>
          </w:p>
        </w:tc>
        <w:tc>
          <w:tcPr>
            <w:tcW w:w="807" w:type="dxa"/>
          </w:tcPr>
          <w:p w14:paraId="683945C9" w14:textId="77777777" w:rsidR="00395A0B" w:rsidRPr="00545527" w:rsidRDefault="00395A0B" w:rsidP="00EC2761">
            <w:pPr>
              <w:rPr>
                <w:rFonts w:ascii="Simplified Arabic" w:hAnsi="Simplified Arabic" w:cs="Simplified Arabic"/>
                <w:sz w:val="30"/>
                <w:szCs w:val="30"/>
                <w:rtl/>
              </w:rPr>
            </w:pPr>
          </w:p>
        </w:tc>
        <w:tc>
          <w:tcPr>
            <w:tcW w:w="808" w:type="dxa"/>
          </w:tcPr>
          <w:p w14:paraId="7837286D" w14:textId="77777777" w:rsidR="00395A0B" w:rsidRPr="00545527" w:rsidRDefault="00395A0B" w:rsidP="00EC2761">
            <w:pPr>
              <w:rPr>
                <w:rFonts w:ascii="Simplified Arabic" w:hAnsi="Simplified Arabic" w:cs="Simplified Arabic"/>
                <w:sz w:val="30"/>
                <w:szCs w:val="30"/>
                <w:rtl/>
              </w:rPr>
            </w:pPr>
          </w:p>
        </w:tc>
        <w:tc>
          <w:tcPr>
            <w:tcW w:w="807" w:type="dxa"/>
          </w:tcPr>
          <w:p w14:paraId="7716D9D3" w14:textId="77777777" w:rsidR="00395A0B" w:rsidRPr="00545527" w:rsidRDefault="00395A0B" w:rsidP="00EC2761">
            <w:pPr>
              <w:rPr>
                <w:rFonts w:ascii="Simplified Arabic" w:hAnsi="Simplified Arabic" w:cs="Simplified Arabic"/>
                <w:sz w:val="30"/>
                <w:szCs w:val="30"/>
                <w:rtl/>
              </w:rPr>
            </w:pPr>
          </w:p>
        </w:tc>
        <w:tc>
          <w:tcPr>
            <w:tcW w:w="808" w:type="dxa"/>
          </w:tcPr>
          <w:p w14:paraId="42AF7A26" w14:textId="77777777" w:rsidR="00395A0B" w:rsidRPr="00545527" w:rsidRDefault="00395A0B" w:rsidP="00EC2761">
            <w:pPr>
              <w:rPr>
                <w:rFonts w:ascii="Simplified Arabic" w:hAnsi="Simplified Arabic" w:cs="Simplified Arabic"/>
                <w:sz w:val="30"/>
                <w:szCs w:val="30"/>
                <w:rtl/>
              </w:rPr>
            </w:pPr>
          </w:p>
        </w:tc>
      </w:tr>
      <w:tr w:rsidR="00395A0B" w:rsidRPr="00545527" w14:paraId="68B8EC57" w14:textId="77777777" w:rsidTr="00545527">
        <w:trPr>
          <w:trHeight w:val="498"/>
        </w:trPr>
        <w:tc>
          <w:tcPr>
            <w:tcW w:w="553" w:type="dxa"/>
          </w:tcPr>
          <w:p w14:paraId="20A1D183" w14:textId="77777777" w:rsidR="00395A0B" w:rsidRPr="00545527" w:rsidRDefault="00395A0B" w:rsidP="00EC2761">
            <w:pPr>
              <w:jc w:val="center"/>
              <w:rPr>
                <w:rFonts w:ascii="Simplified Arabic" w:hAnsi="Simplified Arabic" w:cs="Simplified Arabic"/>
                <w:b/>
                <w:bCs/>
                <w:sz w:val="30"/>
                <w:szCs w:val="30"/>
                <w:rtl/>
                <w:lang w:val="en-GB" w:bidi="ar-EG"/>
              </w:rPr>
            </w:pPr>
            <w:r w:rsidRPr="00545527">
              <w:rPr>
                <w:rFonts w:ascii="Simplified Arabic" w:hAnsi="Simplified Arabic" w:cs="Simplified Arabic"/>
                <w:b/>
                <w:bCs/>
                <w:sz w:val="30"/>
                <w:szCs w:val="30"/>
                <w:rtl/>
                <w:lang w:val="en-GB" w:bidi="ar-EG"/>
              </w:rPr>
              <w:t>20</w:t>
            </w:r>
          </w:p>
        </w:tc>
        <w:tc>
          <w:tcPr>
            <w:tcW w:w="4459" w:type="dxa"/>
          </w:tcPr>
          <w:p w14:paraId="7AEF51CC" w14:textId="77777777" w:rsidR="00395A0B" w:rsidRPr="00545527" w:rsidRDefault="00395A0B" w:rsidP="00EC2761">
            <w:pPr>
              <w:jc w:val="both"/>
              <w:rPr>
                <w:rFonts w:ascii="Simplified Arabic" w:hAnsi="Simplified Arabic" w:cs="Simplified Arabic"/>
                <w:sz w:val="30"/>
                <w:szCs w:val="30"/>
                <w:rtl/>
                <w:lang w:val="en-GB" w:bidi="ar-EG"/>
              </w:rPr>
            </w:pPr>
            <w:r w:rsidRPr="00545527">
              <w:rPr>
                <w:rFonts w:ascii="Simplified Arabic" w:hAnsi="Simplified Arabic" w:cs="Simplified Arabic"/>
                <w:sz w:val="30"/>
                <w:szCs w:val="30"/>
                <w:rtl/>
                <w:lang w:val="en-GB" w:bidi="ar-EG"/>
              </w:rPr>
              <w:t>يُظهر القائد الرقمي النزاهة والمسؤولية ويحاسب نفسه والعاملين على أفعالهم</w:t>
            </w:r>
          </w:p>
        </w:tc>
        <w:tc>
          <w:tcPr>
            <w:tcW w:w="806" w:type="dxa"/>
          </w:tcPr>
          <w:p w14:paraId="4A21FCB0" w14:textId="77777777" w:rsidR="00395A0B" w:rsidRPr="00545527" w:rsidRDefault="00395A0B" w:rsidP="00EC2761">
            <w:pPr>
              <w:rPr>
                <w:rFonts w:ascii="Simplified Arabic" w:hAnsi="Simplified Arabic" w:cs="Simplified Arabic"/>
                <w:sz w:val="30"/>
                <w:szCs w:val="30"/>
                <w:rtl/>
              </w:rPr>
            </w:pPr>
          </w:p>
        </w:tc>
        <w:tc>
          <w:tcPr>
            <w:tcW w:w="807" w:type="dxa"/>
          </w:tcPr>
          <w:p w14:paraId="14E7D644" w14:textId="77777777" w:rsidR="00395A0B" w:rsidRPr="00545527" w:rsidRDefault="00395A0B" w:rsidP="00EC2761">
            <w:pPr>
              <w:rPr>
                <w:rFonts w:ascii="Simplified Arabic" w:hAnsi="Simplified Arabic" w:cs="Simplified Arabic"/>
                <w:sz w:val="30"/>
                <w:szCs w:val="30"/>
                <w:rtl/>
              </w:rPr>
            </w:pPr>
          </w:p>
        </w:tc>
        <w:tc>
          <w:tcPr>
            <w:tcW w:w="808" w:type="dxa"/>
          </w:tcPr>
          <w:p w14:paraId="1D139884" w14:textId="77777777" w:rsidR="00395A0B" w:rsidRPr="00545527" w:rsidRDefault="00395A0B" w:rsidP="00EC2761">
            <w:pPr>
              <w:rPr>
                <w:rFonts w:ascii="Simplified Arabic" w:hAnsi="Simplified Arabic" w:cs="Simplified Arabic"/>
                <w:sz w:val="30"/>
                <w:szCs w:val="30"/>
                <w:rtl/>
              </w:rPr>
            </w:pPr>
          </w:p>
        </w:tc>
        <w:tc>
          <w:tcPr>
            <w:tcW w:w="807" w:type="dxa"/>
          </w:tcPr>
          <w:p w14:paraId="13CEC112" w14:textId="77777777" w:rsidR="00395A0B" w:rsidRPr="00545527" w:rsidRDefault="00395A0B" w:rsidP="00EC2761">
            <w:pPr>
              <w:rPr>
                <w:rFonts w:ascii="Simplified Arabic" w:hAnsi="Simplified Arabic" w:cs="Simplified Arabic"/>
                <w:sz w:val="30"/>
                <w:szCs w:val="30"/>
                <w:rtl/>
              </w:rPr>
            </w:pPr>
          </w:p>
        </w:tc>
        <w:tc>
          <w:tcPr>
            <w:tcW w:w="808" w:type="dxa"/>
          </w:tcPr>
          <w:p w14:paraId="7DD17D18" w14:textId="77777777" w:rsidR="00395A0B" w:rsidRPr="00545527" w:rsidRDefault="00395A0B" w:rsidP="00EC2761">
            <w:pPr>
              <w:rPr>
                <w:rFonts w:ascii="Simplified Arabic" w:hAnsi="Simplified Arabic" w:cs="Simplified Arabic"/>
                <w:sz w:val="30"/>
                <w:szCs w:val="30"/>
                <w:rtl/>
              </w:rPr>
            </w:pPr>
          </w:p>
        </w:tc>
      </w:tr>
    </w:tbl>
    <w:p w14:paraId="493AD4B4" w14:textId="77777777" w:rsidR="00395A0B" w:rsidRDefault="00395A0B" w:rsidP="00395A0B">
      <w:pPr>
        <w:spacing w:after="0"/>
        <w:jc w:val="both"/>
        <w:rPr>
          <w:rFonts w:ascii="Simplified Arabic" w:hAnsi="Simplified Arabic" w:cs="Simplified Arabic"/>
          <w:b/>
          <w:bCs/>
          <w:sz w:val="30"/>
          <w:szCs w:val="30"/>
          <w:u w:val="single"/>
          <w:rtl/>
        </w:rPr>
      </w:pPr>
      <w:r w:rsidRPr="00545527">
        <w:rPr>
          <w:rFonts w:ascii="Simplified Arabic" w:hAnsi="Simplified Arabic" w:cs="Simplified Arabic"/>
          <w:b/>
          <w:bCs/>
          <w:sz w:val="30"/>
          <w:szCs w:val="30"/>
          <w:u w:val="single"/>
          <w:rtl/>
        </w:rPr>
        <w:t>ثالثًا: الأسئلة الخاصة بأبعاد المتغير التابع (التماثل التنظيمي)</w:t>
      </w:r>
    </w:p>
    <w:p w14:paraId="2784D337" w14:textId="77777777" w:rsidR="00545527" w:rsidRPr="00545527" w:rsidRDefault="00545527" w:rsidP="00395A0B">
      <w:pPr>
        <w:spacing w:after="0"/>
        <w:jc w:val="both"/>
        <w:rPr>
          <w:rFonts w:ascii="Simplified Arabic" w:hAnsi="Simplified Arabic" w:cs="Simplified Arabic"/>
          <w:b/>
          <w:bCs/>
          <w:sz w:val="30"/>
          <w:szCs w:val="30"/>
          <w:u w:val="single"/>
          <w:rtl/>
        </w:rPr>
      </w:pPr>
    </w:p>
    <w:tbl>
      <w:tblPr>
        <w:tblStyle w:val="TableGrid"/>
        <w:bidiVisual/>
        <w:tblW w:w="0" w:type="auto"/>
        <w:tblLook w:val="04A0" w:firstRow="1" w:lastRow="0" w:firstColumn="1" w:lastColumn="0" w:noHBand="0" w:noVBand="1"/>
      </w:tblPr>
      <w:tblGrid>
        <w:gridCol w:w="532"/>
        <w:gridCol w:w="4057"/>
        <w:gridCol w:w="794"/>
        <w:gridCol w:w="795"/>
        <w:gridCol w:w="800"/>
        <w:gridCol w:w="922"/>
        <w:gridCol w:w="922"/>
      </w:tblGrid>
      <w:tr w:rsidR="00395A0B" w:rsidRPr="00545527" w14:paraId="15120311" w14:textId="77777777" w:rsidTr="00545527">
        <w:trPr>
          <w:trHeight w:val="497"/>
        </w:trPr>
        <w:tc>
          <w:tcPr>
            <w:tcW w:w="532" w:type="dxa"/>
            <w:vAlign w:val="center"/>
          </w:tcPr>
          <w:p w14:paraId="7C099ECD" w14:textId="77777777" w:rsidR="00395A0B" w:rsidRPr="00545527" w:rsidRDefault="00395A0B" w:rsidP="00EC2761">
            <w:pPr>
              <w:rPr>
                <w:rFonts w:ascii="Simplified Arabic" w:hAnsi="Simplified Arabic" w:cs="Simplified Arabic"/>
                <w:b/>
                <w:bCs/>
                <w:sz w:val="30"/>
                <w:szCs w:val="30"/>
                <w:rtl/>
              </w:rPr>
            </w:pPr>
            <w:r w:rsidRPr="00545527">
              <w:rPr>
                <w:rFonts w:ascii="Simplified Arabic" w:hAnsi="Simplified Arabic" w:cs="Simplified Arabic"/>
                <w:b/>
                <w:bCs/>
                <w:sz w:val="30"/>
                <w:szCs w:val="30"/>
                <w:rtl/>
              </w:rPr>
              <w:t>م</w:t>
            </w:r>
          </w:p>
        </w:tc>
        <w:tc>
          <w:tcPr>
            <w:tcW w:w="4267" w:type="dxa"/>
            <w:vAlign w:val="center"/>
          </w:tcPr>
          <w:p w14:paraId="181E0ECB" w14:textId="77777777" w:rsidR="00395A0B" w:rsidRPr="00545527" w:rsidRDefault="00395A0B" w:rsidP="00EC2761">
            <w:pPr>
              <w:jc w:val="center"/>
              <w:rPr>
                <w:rFonts w:ascii="Simplified Arabic" w:hAnsi="Simplified Arabic" w:cs="Simplified Arabic"/>
                <w:b/>
                <w:bCs/>
                <w:sz w:val="30"/>
                <w:szCs w:val="30"/>
                <w:rtl/>
                <w:lang w:bidi="ar-EG"/>
              </w:rPr>
            </w:pPr>
            <w:r w:rsidRPr="00545527">
              <w:rPr>
                <w:rFonts w:ascii="Simplified Arabic" w:hAnsi="Simplified Arabic" w:cs="Simplified Arabic"/>
                <w:b/>
                <w:bCs/>
                <w:sz w:val="30"/>
                <w:szCs w:val="30"/>
                <w:rtl/>
              </w:rPr>
              <w:t>العبارة</w:t>
            </w:r>
          </w:p>
        </w:tc>
        <w:tc>
          <w:tcPr>
            <w:tcW w:w="800" w:type="dxa"/>
            <w:vAlign w:val="center"/>
          </w:tcPr>
          <w:p w14:paraId="542A4003"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أوافق تماما</w:t>
            </w:r>
          </w:p>
        </w:tc>
        <w:tc>
          <w:tcPr>
            <w:tcW w:w="801" w:type="dxa"/>
            <w:vAlign w:val="center"/>
          </w:tcPr>
          <w:p w14:paraId="73E68AC1"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أوافق إلى حد ما</w:t>
            </w:r>
          </w:p>
        </w:tc>
        <w:tc>
          <w:tcPr>
            <w:tcW w:w="804" w:type="dxa"/>
            <w:vAlign w:val="center"/>
          </w:tcPr>
          <w:p w14:paraId="6E65FBE1"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محايد</w:t>
            </w:r>
          </w:p>
        </w:tc>
        <w:tc>
          <w:tcPr>
            <w:tcW w:w="922" w:type="dxa"/>
            <w:vAlign w:val="center"/>
          </w:tcPr>
          <w:p w14:paraId="597CEAFC"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أعارض إلى حد ما</w:t>
            </w:r>
          </w:p>
        </w:tc>
        <w:tc>
          <w:tcPr>
            <w:tcW w:w="922" w:type="dxa"/>
            <w:vAlign w:val="center"/>
          </w:tcPr>
          <w:p w14:paraId="284FB651"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rPr>
              <w:t>أعارض تماما</w:t>
            </w:r>
          </w:p>
        </w:tc>
      </w:tr>
      <w:tr w:rsidR="00395A0B" w:rsidRPr="00545527" w14:paraId="48118E95" w14:textId="77777777" w:rsidTr="00545527">
        <w:trPr>
          <w:trHeight w:val="497"/>
        </w:trPr>
        <w:tc>
          <w:tcPr>
            <w:tcW w:w="9048" w:type="dxa"/>
            <w:gridSpan w:val="7"/>
          </w:tcPr>
          <w:p w14:paraId="6F0C5B25"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lang w:val="en-GB" w:bidi="ar-EG"/>
              </w:rPr>
              <w:t>(البعد الأول: الولاء التنظيمي)</w:t>
            </w:r>
          </w:p>
        </w:tc>
      </w:tr>
      <w:tr w:rsidR="00395A0B" w:rsidRPr="00545527" w14:paraId="1DA812AB" w14:textId="77777777" w:rsidTr="00545527">
        <w:trPr>
          <w:trHeight w:val="497"/>
        </w:trPr>
        <w:tc>
          <w:tcPr>
            <w:tcW w:w="532" w:type="dxa"/>
          </w:tcPr>
          <w:p w14:paraId="6497B295"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1</w:t>
            </w:r>
          </w:p>
        </w:tc>
        <w:tc>
          <w:tcPr>
            <w:tcW w:w="4267" w:type="dxa"/>
          </w:tcPr>
          <w:p w14:paraId="2AAAF0C5"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أشعر بالسعادة لاختياري العمل في وزارة الإعلام أكثر من أي وزارة أخرى </w:t>
            </w:r>
          </w:p>
        </w:tc>
        <w:tc>
          <w:tcPr>
            <w:tcW w:w="800" w:type="dxa"/>
          </w:tcPr>
          <w:p w14:paraId="7AE38BF5" w14:textId="77777777" w:rsidR="00395A0B" w:rsidRPr="00545527" w:rsidRDefault="00395A0B" w:rsidP="00EC2761">
            <w:pPr>
              <w:rPr>
                <w:rFonts w:ascii="Simplified Arabic" w:hAnsi="Simplified Arabic" w:cs="Simplified Arabic"/>
                <w:sz w:val="30"/>
                <w:szCs w:val="30"/>
                <w:rtl/>
              </w:rPr>
            </w:pPr>
          </w:p>
        </w:tc>
        <w:tc>
          <w:tcPr>
            <w:tcW w:w="801" w:type="dxa"/>
          </w:tcPr>
          <w:p w14:paraId="067D2068" w14:textId="77777777" w:rsidR="00395A0B" w:rsidRPr="00545527" w:rsidRDefault="00395A0B" w:rsidP="00EC2761">
            <w:pPr>
              <w:rPr>
                <w:rFonts w:ascii="Simplified Arabic" w:hAnsi="Simplified Arabic" w:cs="Simplified Arabic"/>
                <w:sz w:val="30"/>
                <w:szCs w:val="30"/>
                <w:rtl/>
              </w:rPr>
            </w:pPr>
          </w:p>
        </w:tc>
        <w:tc>
          <w:tcPr>
            <w:tcW w:w="804" w:type="dxa"/>
          </w:tcPr>
          <w:p w14:paraId="0950E690" w14:textId="77777777" w:rsidR="00395A0B" w:rsidRPr="00545527" w:rsidRDefault="00395A0B" w:rsidP="00EC2761">
            <w:pPr>
              <w:rPr>
                <w:rFonts w:ascii="Simplified Arabic" w:hAnsi="Simplified Arabic" w:cs="Simplified Arabic"/>
                <w:sz w:val="30"/>
                <w:szCs w:val="30"/>
                <w:rtl/>
              </w:rPr>
            </w:pPr>
          </w:p>
        </w:tc>
        <w:tc>
          <w:tcPr>
            <w:tcW w:w="922" w:type="dxa"/>
          </w:tcPr>
          <w:p w14:paraId="7FA9DF4D" w14:textId="77777777" w:rsidR="00395A0B" w:rsidRPr="00545527" w:rsidRDefault="00395A0B" w:rsidP="00EC2761">
            <w:pPr>
              <w:rPr>
                <w:rFonts w:ascii="Simplified Arabic" w:hAnsi="Simplified Arabic" w:cs="Simplified Arabic"/>
                <w:sz w:val="30"/>
                <w:szCs w:val="30"/>
                <w:rtl/>
              </w:rPr>
            </w:pPr>
          </w:p>
        </w:tc>
        <w:tc>
          <w:tcPr>
            <w:tcW w:w="922" w:type="dxa"/>
          </w:tcPr>
          <w:p w14:paraId="32E887A2" w14:textId="77777777" w:rsidR="00395A0B" w:rsidRPr="00545527" w:rsidRDefault="00395A0B" w:rsidP="00EC2761">
            <w:pPr>
              <w:rPr>
                <w:rFonts w:ascii="Simplified Arabic" w:hAnsi="Simplified Arabic" w:cs="Simplified Arabic"/>
                <w:sz w:val="30"/>
                <w:szCs w:val="30"/>
                <w:rtl/>
              </w:rPr>
            </w:pPr>
          </w:p>
        </w:tc>
      </w:tr>
      <w:tr w:rsidR="00395A0B" w:rsidRPr="00545527" w14:paraId="5D4282A4" w14:textId="77777777" w:rsidTr="00545527">
        <w:trPr>
          <w:trHeight w:val="498"/>
        </w:trPr>
        <w:tc>
          <w:tcPr>
            <w:tcW w:w="532" w:type="dxa"/>
          </w:tcPr>
          <w:p w14:paraId="53E0E22B"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2</w:t>
            </w:r>
          </w:p>
        </w:tc>
        <w:tc>
          <w:tcPr>
            <w:tcW w:w="4267" w:type="dxa"/>
          </w:tcPr>
          <w:p w14:paraId="7551605D"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أعتقد أني على استعداد لبذل جهد كبير فوق المتوقع لمساعدة وزارة الإعلام على تحقيق النجاح </w:t>
            </w:r>
          </w:p>
        </w:tc>
        <w:tc>
          <w:tcPr>
            <w:tcW w:w="800" w:type="dxa"/>
          </w:tcPr>
          <w:p w14:paraId="4DEABA55" w14:textId="77777777" w:rsidR="00395A0B" w:rsidRPr="00545527" w:rsidRDefault="00395A0B" w:rsidP="00EC2761">
            <w:pPr>
              <w:rPr>
                <w:rFonts w:ascii="Simplified Arabic" w:hAnsi="Simplified Arabic" w:cs="Simplified Arabic"/>
                <w:sz w:val="30"/>
                <w:szCs w:val="30"/>
                <w:rtl/>
              </w:rPr>
            </w:pPr>
          </w:p>
        </w:tc>
        <w:tc>
          <w:tcPr>
            <w:tcW w:w="801" w:type="dxa"/>
          </w:tcPr>
          <w:p w14:paraId="40FB341B" w14:textId="77777777" w:rsidR="00395A0B" w:rsidRPr="00545527" w:rsidRDefault="00395A0B" w:rsidP="00EC2761">
            <w:pPr>
              <w:rPr>
                <w:rFonts w:ascii="Simplified Arabic" w:hAnsi="Simplified Arabic" w:cs="Simplified Arabic"/>
                <w:sz w:val="30"/>
                <w:szCs w:val="30"/>
                <w:rtl/>
              </w:rPr>
            </w:pPr>
          </w:p>
        </w:tc>
        <w:tc>
          <w:tcPr>
            <w:tcW w:w="804" w:type="dxa"/>
          </w:tcPr>
          <w:p w14:paraId="000AD8DD" w14:textId="77777777" w:rsidR="00395A0B" w:rsidRPr="00545527" w:rsidRDefault="00395A0B" w:rsidP="00EC2761">
            <w:pPr>
              <w:rPr>
                <w:rFonts w:ascii="Simplified Arabic" w:hAnsi="Simplified Arabic" w:cs="Simplified Arabic"/>
                <w:sz w:val="30"/>
                <w:szCs w:val="30"/>
                <w:rtl/>
              </w:rPr>
            </w:pPr>
          </w:p>
        </w:tc>
        <w:tc>
          <w:tcPr>
            <w:tcW w:w="922" w:type="dxa"/>
          </w:tcPr>
          <w:p w14:paraId="3B2E3CB9" w14:textId="77777777" w:rsidR="00395A0B" w:rsidRPr="00545527" w:rsidRDefault="00395A0B" w:rsidP="00EC2761">
            <w:pPr>
              <w:rPr>
                <w:rFonts w:ascii="Simplified Arabic" w:hAnsi="Simplified Arabic" w:cs="Simplified Arabic"/>
                <w:sz w:val="30"/>
                <w:szCs w:val="30"/>
                <w:rtl/>
              </w:rPr>
            </w:pPr>
          </w:p>
        </w:tc>
        <w:tc>
          <w:tcPr>
            <w:tcW w:w="922" w:type="dxa"/>
          </w:tcPr>
          <w:p w14:paraId="77DC6603" w14:textId="77777777" w:rsidR="00395A0B" w:rsidRPr="00545527" w:rsidRDefault="00395A0B" w:rsidP="00EC2761">
            <w:pPr>
              <w:rPr>
                <w:rFonts w:ascii="Simplified Arabic" w:hAnsi="Simplified Arabic" w:cs="Simplified Arabic"/>
                <w:sz w:val="30"/>
                <w:szCs w:val="30"/>
                <w:rtl/>
              </w:rPr>
            </w:pPr>
          </w:p>
        </w:tc>
      </w:tr>
      <w:tr w:rsidR="00395A0B" w:rsidRPr="00545527" w14:paraId="3BA031E0" w14:textId="77777777" w:rsidTr="00545527">
        <w:trPr>
          <w:trHeight w:val="498"/>
        </w:trPr>
        <w:tc>
          <w:tcPr>
            <w:tcW w:w="532" w:type="dxa"/>
          </w:tcPr>
          <w:p w14:paraId="5B9AA9AA"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3</w:t>
            </w:r>
          </w:p>
        </w:tc>
        <w:tc>
          <w:tcPr>
            <w:tcW w:w="4267" w:type="dxa"/>
          </w:tcPr>
          <w:p w14:paraId="576BC1A9"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لدي مشاعر ودية تجاه الوزارة ومكان العمل بها </w:t>
            </w:r>
          </w:p>
        </w:tc>
        <w:tc>
          <w:tcPr>
            <w:tcW w:w="800" w:type="dxa"/>
          </w:tcPr>
          <w:p w14:paraId="5BF1679B" w14:textId="77777777" w:rsidR="00395A0B" w:rsidRPr="00545527" w:rsidRDefault="00395A0B" w:rsidP="00EC2761">
            <w:pPr>
              <w:rPr>
                <w:rFonts w:ascii="Simplified Arabic" w:hAnsi="Simplified Arabic" w:cs="Simplified Arabic"/>
                <w:sz w:val="30"/>
                <w:szCs w:val="30"/>
                <w:rtl/>
              </w:rPr>
            </w:pPr>
          </w:p>
        </w:tc>
        <w:tc>
          <w:tcPr>
            <w:tcW w:w="801" w:type="dxa"/>
          </w:tcPr>
          <w:p w14:paraId="57207EC6" w14:textId="77777777" w:rsidR="00395A0B" w:rsidRPr="00545527" w:rsidRDefault="00395A0B" w:rsidP="00EC2761">
            <w:pPr>
              <w:rPr>
                <w:rFonts w:ascii="Simplified Arabic" w:hAnsi="Simplified Arabic" w:cs="Simplified Arabic"/>
                <w:sz w:val="30"/>
                <w:szCs w:val="30"/>
                <w:rtl/>
              </w:rPr>
            </w:pPr>
          </w:p>
        </w:tc>
        <w:tc>
          <w:tcPr>
            <w:tcW w:w="804" w:type="dxa"/>
          </w:tcPr>
          <w:p w14:paraId="14AC4720" w14:textId="77777777" w:rsidR="00395A0B" w:rsidRPr="00545527" w:rsidRDefault="00395A0B" w:rsidP="00EC2761">
            <w:pPr>
              <w:rPr>
                <w:rFonts w:ascii="Simplified Arabic" w:hAnsi="Simplified Arabic" w:cs="Simplified Arabic"/>
                <w:sz w:val="30"/>
                <w:szCs w:val="30"/>
                <w:rtl/>
              </w:rPr>
            </w:pPr>
          </w:p>
        </w:tc>
        <w:tc>
          <w:tcPr>
            <w:tcW w:w="922" w:type="dxa"/>
          </w:tcPr>
          <w:p w14:paraId="30315E42" w14:textId="77777777" w:rsidR="00395A0B" w:rsidRPr="00545527" w:rsidRDefault="00395A0B" w:rsidP="00EC2761">
            <w:pPr>
              <w:rPr>
                <w:rFonts w:ascii="Simplified Arabic" w:hAnsi="Simplified Arabic" w:cs="Simplified Arabic"/>
                <w:sz w:val="30"/>
                <w:szCs w:val="30"/>
                <w:rtl/>
              </w:rPr>
            </w:pPr>
          </w:p>
        </w:tc>
        <w:tc>
          <w:tcPr>
            <w:tcW w:w="922" w:type="dxa"/>
          </w:tcPr>
          <w:p w14:paraId="70F9D653" w14:textId="77777777" w:rsidR="00395A0B" w:rsidRPr="00545527" w:rsidRDefault="00395A0B" w:rsidP="00EC2761">
            <w:pPr>
              <w:rPr>
                <w:rFonts w:ascii="Simplified Arabic" w:hAnsi="Simplified Arabic" w:cs="Simplified Arabic"/>
                <w:sz w:val="30"/>
                <w:szCs w:val="30"/>
                <w:rtl/>
              </w:rPr>
            </w:pPr>
          </w:p>
        </w:tc>
      </w:tr>
      <w:tr w:rsidR="00395A0B" w:rsidRPr="00545527" w14:paraId="34FBA7E4" w14:textId="77777777" w:rsidTr="00545527">
        <w:trPr>
          <w:trHeight w:val="498"/>
        </w:trPr>
        <w:tc>
          <w:tcPr>
            <w:tcW w:w="532" w:type="dxa"/>
          </w:tcPr>
          <w:p w14:paraId="0BA644CE"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4</w:t>
            </w:r>
          </w:p>
        </w:tc>
        <w:tc>
          <w:tcPr>
            <w:tcW w:w="4267" w:type="dxa"/>
          </w:tcPr>
          <w:p w14:paraId="04AA51EE"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سوف أفضي ما تبقي من خدمتي الوظيفية في وزارة الإعلام</w:t>
            </w:r>
          </w:p>
        </w:tc>
        <w:tc>
          <w:tcPr>
            <w:tcW w:w="800" w:type="dxa"/>
          </w:tcPr>
          <w:p w14:paraId="1515C8B1" w14:textId="77777777" w:rsidR="00395A0B" w:rsidRPr="00545527" w:rsidRDefault="00395A0B" w:rsidP="00EC2761">
            <w:pPr>
              <w:rPr>
                <w:rFonts w:ascii="Simplified Arabic" w:hAnsi="Simplified Arabic" w:cs="Simplified Arabic"/>
                <w:sz w:val="30"/>
                <w:szCs w:val="30"/>
                <w:rtl/>
              </w:rPr>
            </w:pPr>
          </w:p>
        </w:tc>
        <w:tc>
          <w:tcPr>
            <w:tcW w:w="801" w:type="dxa"/>
          </w:tcPr>
          <w:p w14:paraId="7FC0EEBC" w14:textId="77777777" w:rsidR="00395A0B" w:rsidRPr="00545527" w:rsidRDefault="00395A0B" w:rsidP="00EC2761">
            <w:pPr>
              <w:rPr>
                <w:rFonts w:ascii="Simplified Arabic" w:hAnsi="Simplified Arabic" w:cs="Simplified Arabic"/>
                <w:sz w:val="30"/>
                <w:szCs w:val="30"/>
                <w:rtl/>
              </w:rPr>
            </w:pPr>
          </w:p>
        </w:tc>
        <w:tc>
          <w:tcPr>
            <w:tcW w:w="804" w:type="dxa"/>
          </w:tcPr>
          <w:p w14:paraId="2793AA98" w14:textId="77777777" w:rsidR="00395A0B" w:rsidRPr="00545527" w:rsidRDefault="00395A0B" w:rsidP="00EC2761">
            <w:pPr>
              <w:rPr>
                <w:rFonts w:ascii="Simplified Arabic" w:hAnsi="Simplified Arabic" w:cs="Simplified Arabic"/>
                <w:sz w:val="30"/>
                <w:szCs w:val="30"/>
                <w:rtl/>
              </w:rPr>
            </w:pPr>
          </w:p>
        </w:tc>
        <w:tc>
          <w:tcPr>
            <w:tcW w:w="922" w:type="dxa"/>
          </w:tcPr>
          <w:p w14:paraId="67044C47" w14:textId="77777777" w:rsidR="00395A0B" w:rsidRPr="00545527" w:rsidRDefault="00395A0B" w:rsidP="00EC2761">
            <w:pPr>
              <w:rPr>
                <w:rFonts w:ascii="Simplified Arabic" w:hAnsi="Simplified Arabic" w:cs="Simplified Arabic"/>
                <w:sz w:val="30"/>
                <w:szCs w:val="30"/>
                <w:rtl/>
              </w:rPr>
            </w:pPr>
          </w:p>
        </w:tc>
        <w:tc>
          <w:tcPr>
            <w:tcW w:w="922" w:type="dxa"/>
          </w:tcPr>
          <w:p w14:paraId="2AEF2F70" w14:textId="77777777" w:rsidR="00395A0B" w:rsidRPr="00545527" w:rsidRDefault="00395A0B" w:rsidP="00EC2761">
            <w:pPr>
              <w:rPr>
                <w:rFonts w:ascii="Simplified Arabic" w:hAnsi="Simplified Arabic" w:cs="Simplified Arabic"/>
                <w:sz w:val="30"/>
                <w:szCs w:val="30"/>
                <w:rtl/>
              </w:rPr>
            </w:pPr>
          </w:p>
        </w:tc>
      </w:tr>
      <w:tr w:rsidR="00395A0B" w:rsidRPr="00545527" w14:paraId="51AA05BB" w14:textId="77777777" w:rsidTr="00545527">
        <w:trPr>
          <w:trHeight w:val="498"/>
        </w:trPr>
        <w:tc>
          <w:tcPr>
            <w:tcW w:w="532" w:type="dxa"/>
          </w:tcPr>
          <w:p w14:paraId="3564A541"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5</w:t>
            </w:r>
          </w:p>
        </w:tc>
        <w:tc>
          <w:tcPr>
            <w:tcW w:w="4267" w:type="dxa"/>
          </w:tcPr>
          <w:p w14:paraId="712476C4"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أشعر بصعوبة كبيرة في التأقلم مع الوزارة التي أعمل بها</w:t>
            </w:r>
          </w:p>
        </w:tc>
        <w:tc>
          <w:tcPr>
            <w:tcW w:w="800" w:type="dxa"/>
          </w:tcPr>
          <w:p w14:paraId="1EED3A56" w14:textId="77777777" w:rsidR="00395A0B" w:rsidRPr="00545527" w:rsidRDefault="00395A0B" w:rsidP="00EC2761">
            <w:pPr>
              <w:rPr>
                <w:rFonts w:ascii="Simplified Arabic" w:hAnsi="Simplified Arabic" w:cs="Simplified Arabic"/>
                <w:sz w:val="30"/>
                <w:szCs w:val="30"/>
                <w:rtl/>
              </w:rPr>
            </w:pPr>
          </w:p>
        </w:tc>
        <w:tc>
          <w:tcPr>
            <w:tcW w:w="801" w:type="dxa"/>
          </w:tcPr>
          <w:p w14:paraId="0DE3B5E9" w14:textId="77777777" w:rsidR="00395A0B" w:rsidRPr="00545527" w:rsidRDefault="00395A0B" w:rsidP="00EC2761">
            <w:pPr>
              <w:rPr>
                <w:rFonts w:ascii="Simplified Arabic" w:hAnsi="Simplified Arabic" w:cs="Simplified Arabic"/>
                <w:sz w:val="30"/>
                <w:szCs w:val="30"/>
                <w:rtl/>
              </w:rPr>
            </w:pPr>
          </w:p>
        </w:tc>
        <w:tc>
          <w:tcPr>
            <w:tcW w:w="804" w:type="dxa"/>
          </w:tcPr>
          <w:p w14:paraId="73C655C0" w14:textId="77777777" w:rsidR="00395A0B" w:rsidRPr="00545527" w:rsidRDefault="00395A0B" w:rsidP="00EC2761">
            <w:pPr>
              <w:rPr>
                <w:rFonts w:ascii="Simplified Arabic" w:hAnsi="Simplified Arabic" w:cs="Simplified Arabic"/>
                <w:sz w:val="30"/>
                <w:szCs w:val="30"/>
                <w:rtl/>
              </w:rPr>
            </w:pPr>
          </w:p>
        </w:tc>
        <w:tc>
          <w:tcPr>
            <w:tcW w:w="922" w:type="dxa"/>
          </w:tcPr>
          <w:p w14:paraId="1AD4AA1A" w14:textId="77777777" w:rsidR="00395A0B" w:rsidRPr="00545527" w:rsidRDefault="00395A0B" w:rsidP="00EC2761">
            <w:pPr>
              <w:rPr>
                <w:rFonts w:ascii="Simplified Arabic" w:hAnsi="Simplified Arabic" w:cs="Simplified Arabic"/>
                <w:sz w:val="30"/>
                <w:szCs w:val="30"/>
                <w:rtl/>
              </w:rPr>
            </w:pPr>
          </w:p>
        </w:tc>
        <w:tc>
          <w:tcPr>
            <w:tcW w:w="922" w:type="dxa"/>
          </w:tcPr>
          <w:p w14:paraId="6B8E6AF4" w14:textId="77777777" w:rsidR="00395A0B" w:rsidRPr="00545527" w:rsidRDefault="00395A0B" w:rsidP="00EC2761">
            <w:pPr>
              <w:rPr>
                <w:rFonts w:ascii="Simplified Arabic" w:hAnsi="Simplified Arabic" w:cs="Simplified Arabic"/>
                <w:sz w:val="30"/>
                <w:szCs w:val="30"/>
                <w:rtl/>
              </w:rPr>
            </w:pPr>
          </w:p>
        </w:tc>
      </w:tr>
      <w:tr w:rsidR="00395A0B" w:rsidRPr="00545527" w14:paraId="694C6D99" w14:textId="77777777" w:rsidTr="00545527">
        <w:trPr>
          <w:trHeight w:val="498"/>
        </w:trPr>
        <w:tc>
          <w:tcPr>
            <w:tcW w:w="9048" w:type="dxa"/>
            <w:gridSpan w:val="7"/>
          </w:tcPr>
          <w:p w14:paraId="02AAB0C7" w14:textId="77777777" w:rsidR="00395A0B" w:rsidRPr="00545527" w:rsidRDefault="00395A0B" w:rsidP="00EC2761">
            <w:pPr>
              <w:jc w:val="center"/>
              <w:rPr>
                <w:rFonts w:ascii="Simplified Arabic" w:hAnsi="Simplified Arabic" w:cs="Simplified Arabic"/>
                <w:b/>
                <w:bCs/>
                <w:sz w:val="30"/>
                <w:szCs w:val="30"/>
                <w:rtl/>
              </w:rPr>
            </w:pPr>
            <w:r w:rsidRPr="00545527">
              <w:rPr>
                <w:rFonts w:ascii="Simplified Arabic" w:hAnsi="Simplified Arabic" w:cs="Simplified Arabic"/>
                <w:b/>
                <w:bCs/>
                <w:sz w:val="30"/>
                <w:szCs w:val="30"/>
                <w:rtl/>
                <w:lang w:val="en-GB" w:bidi="ar-EG"/>
              </w:rPr>
              <w:t>(البعد الثاني: الانتماء الوظيفي)</w:t>
            </w:r>
          </w:p>
        </w:tc>
      </w:tr>
      <w:tr w:rsidR="00395A0B" w:rsidRPr="00545527" w14:paraId="3150A4C6" w14:textId="77777777" w:rsidTr="00545527">
        <w:trPr>
          <w:trHeight w:val="498"/>
        </w:trPr>
        <w:tc>
          <w:tcPr>
            <w:tcW w:w="532" w:type="dxa"/>
          </w:tcPr>
          <w:p w14:paraId="34158657"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6</w:t>
            </w:r>
          </w:p>
        </w:tc>
        <w:tc>
          <w:tcPr>
            <w:tcW w:w="4267" w:type="dxa"/>
          </w:tcPr>
          <w:p w14:paraId="38CF7679"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أشخر بالفخر كوني أعمل في وزارة الإعلام </w:t>
            </w:r>
          </w:p>
        </w:tc>
        <w:tc>
          <w:tcPr>
            <w:tcW w:w="800" w:type="dxa"/>
          </w:tcPr>
          <w:p w14:paraId="0A00C2A6" w14:textId="77777777" w:rsidR="00395A0B" w:rsidRPr="00545527" w:rsidRDefault="00395A0B" w:rsidP="00EC2761">
            <w:pPr>
              <w:rPr>
                <w:rFonts w:ascii="Simplified Arabic" w:hAnsi="Simplified Arabic" w:cs="Simplified Arabic"/>
                <w:sz w:val="30"/>
                <w:szCs w:val="30"/>
                <w:rtl/>
              </w:rPr>
            </w:pPr>
          </w:p>
        </w:tc>
        <w:tc>
          <w:tcPr>
            <w:tcW w:w="801" w:type="dxa"/>
          </w:tcPr>
          <w:p w14:paraId="5A3800BE" w14:textId="77777777" w:rsidR="00395A0B" w:rsidRPr="00545527" w:rsidRDefault="00395A0B" w:rsidP="00EC2761">
            <w:pPr>
              <w:rPr>
                <w:rFonts w:ascii="Simplified Arabic" w:hAnsi="Simplified Arabic" w:cs="Simplified Arabic"/>
                <w:sz w:val="30"/>
                <w:szCs w:val="30"/>
                <w:rtl/>
              </w:rPr>
            </w:pPr>
          </w:p>
        </w:tc>
        <w:tc>
          <w:tcPr>
            <w:tcW w:w="804" w:type="dxa"/>
          </w:tcPr>
          <w:p w14:paraId="318159D5" w14:textId="77777777" w:rsidR="00395A0B" w:rsidRPr="00545527" w:rsidRDefault="00395A0B" w:rsidP="00EC2761">
            <w:pPr>
              <w:rPr>
                <w:rFonts w:ascii="Simplified Arabic" w:hAnsi="Simplified Arabic" w:cs="Simplified Arabic"/>
                <w:sz w:val="30"/>
                <w:szCs w:val="30"/>
                <w:rtl/>
              </w:rPr>
            </w:pPr>
          </w:p>
        </w:tc>
        <w:tc>
          <w:tcPr>
            <w:tcW w:w="922" w:type="dxa"/>
          </w:tcPr>
          <w:p w14:paraId="4A600DEE" w14:textId="77777777" w:rsidR="00395A0B" w:rsidRPr="00545527" w:rsidRDefault="00395A0B" w:rsidP="00EC2761">
            <w:pPr>
              <w:rPr>
                <w:rFonts w:ascii="Simplified Arabic" w:hAnsi="Simplified Arabic" w:cs="Simplified Arabic"/>
                <w:sz w:val="30"/>
                <w:szCs w:val="30"/>
                <w:rtl/>
              </w:rPr>
            </w:pPr>
          </w:p>
        </w:tc>
        <w:tc>
          <w:tcPr>
            <w:tcW w:w="922" w:type="dxa"/>
          </w:tcPr>
          <w:p w14:paraId="62033D39" w14:textId="77777777" w:rsidR="00395A0B" w:rsidRPr="00545527" w:rsidRDefault="00395A0B" w:rsidP="00EC2761">
            <w:pPr>
              <w:rPr>
                <w:rFonts w:ascii="Simplified Arabic" w:hAnsi="Simplified Arabic" w:cs="Simplified Arabic"/>
                <w:sz w:val="30"/>
                <w:szCs w:val="30"/>
                <w:rtl/>
                <w:lang w:bidi="ar-EG"/>
              </w:rPr>
            </w:pPr>
          </w:p>
        </w:tc>
      </w:tr>
      <w:tr w:rsidR="00395A0B" w:rsidRPr="00545527" w14:paraId="624B121C" w14:textId="77777777" w:rsidTr="00545527">
        <w:trPr>
          <w:trHeight w:val="498"/>
        </w:trPr>
        <w:tc>
          <w:tcPr>
            <w:tcW w:w="532" w:type="dxa"/>
          </w:tcPr>
          <w:p w14:paraId="7DCE1D70"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7</w:t>
            </w:r>
          </w:p>
        </w:tc>
        <w:tc>
          <w:tcPr>
            <w:tcW w:w="4267" w:type="dxa"/>
          </w:tcPr>
          <w:p w14:paraId="674C45E6"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يعتقد زملائي في العمل أني عضوا غير فاعل في وزارة الإعلام وغير منسجم معه</w:t>
            </w:r>
          </w:p>
        </w:tc>
        <w:tc>
          <w:tcPr>
            <w:tcW w:w="800" w:type="dxa"/>
          </w:tcPr>
          <w:p w14:paraId="74227E44" w14:textId="77777777" w:rsidR="00395A0B" w:rsidRPr="00545527" w:rsidRDefault="00395A0B" w:rsidP="00EC2761">
            <w:pPr>
              <w:rPr>
                <w:rFonts w:ascii="Simplified Arabic" w:hAnsi="Simplified Arabic" w:cs="Simplified Arabic"/>
                <w:sz w:val="30"/>
                <w:szCs w:val="30"/>
                <w:rtl/>
              </w:rPr>
            </w:pPr>
          </w:p>
        </w:tc>
        <w:tc>
          <w:tcPr>
            <w:tcW w:w="801" w:type="dxa"/>
          </w:tcPr>
          <w:p w14:paraId="6A52DE40" w14:textId="77777777" w:rsidR="00395A0B" w:rsidRPr="00545527" w:rsidRDefault="00395A0B" w:rsidP="00EC2761">
            <w:pPr>
              <w:rPr>
                <w:rFonts w:ascii="Simplified Arabic" w:hAnsi="Simplified Arabic" w:cs="Simplified Arabic"/>
                <w:sz w:val="30"/>
                <w:szCs w:val="30"/>
                <w:rtl/>
              </w:rPr>
            </w:pPr>
          </w:p>
        </w:tc>
        <w:tc>
          <w:tcPr>
            <w:tcW w:w="804" w:type="dxa"/>
          </w:tcPr>
          <w:p w14:paraId="08253EA8" w14:textId="77777777" w:rsidR="00395A0B" w:rsidRPr="00545527" w:rsidRDefault="00395A0B" w:rsidP="00EC2761">
            <w:pPr>
              <w:rPr>
                <w:rFonts w:ascii="Simplified Arabic" w:hAnsi="Simplified Arabic" w:cs="Simplified Arabic"/>
                <w:sz w:val="30"/>
                <w:szCs w:val="30"/>
                <w:rtl/>
              </w:rPr>
            </w:pPr>
          </w:p>
        </w:tc>
        <w:tc>
          <w:tcPr>
            <w:tcW w:w="922" w:type="dxa"/>
          </w:tcPr>
          <w:p w14:paraId="17E15ABF" w14:textId="77777777" w:rsidR="00395A0B" w:rsidRPr="00545527" w:rsidRDefault="00395A0B" w:rsidP="00EC2761">
            <w:pPr>
              <w:rPr>
                <w:rFonts w:ascii="Simplified Arabic" w:hAnsi="Simplified Arabic" w:cs="Simplified Arabic"/>
                <w:sz w:val="30"/>
                <w:szCs w:val="30"/>
                <w:rtl/>
              </w:rPr>
            </w:pPr>
          </w:p>
        </w:tc>
        <w:tc>
          <w:tcPr>
            <w:tcW w:w="922" w:type="dxa"/>
          </w:tcPr>
          <w:p w14:paraId="3B630F34" w14:textId="77777777" w:rsidR="00395A0B" w:rsidRPr="00545527" w:rsidRDefault="00395A0B" w:rsidP="00EC2761">
            <w:pPr>
              <w:rPr>
                <w:rFonts w:ascii="Simplified Arabic" w:hAnsi="Simplified Arabic" w:cs="Simplified Arabic"/>
                <w:sz w:val="30"/>
                <w:szCs w:val="30"/>
                <w:rtl/>
              </w:rPr>
            </w:pPr>
          </w:p>
        </w:tc>
      </w:tr>
      <w:tr w:rsidR="00395A0B" w:rsidRPr="00545527" w14:paraId="6A914B3B" w14:textId="77777777" w:rsidTr="00545527">
        <w:trPr>
          <w:trHeight w:val="498"/>
        </w:trPr>
        <w:tc>
          <w:tcPr>
            <w:tcW w:w="532" w:type="dxa"/>
          </w:tcPr>
          <w:p w14:paraId="75029C4D"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8</w:t>
            </w:r>
          </w:p>
        </w:tc>
        <w:tc>
          <w:tcPr>
            <w:tcW w:w="4267" w:type="dxa"/>
          </w:tcPr>
          <w:p w14:paraId="003337E7"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أشعر بأن انتمائي للمصرف لن ينتهي حتى بعد تقاعدي منه</w:t>
            </w:r>
          </w:p>
        </w:tc>
        <w:tc>
          <w:tcPr>
            <w:tcW w:w="800" w:type="dxa"/>
          </w:tcPr>
          <w:p w14:paraId="47F44B32" w14:textId="77777777" w:rsidR="00395A0B" w:rsidRPr="00545527" w:rsidRDefault="00395A0B" w:rsidP="00EC2761">
            <w:pPr>
              <w:rPr>
                <w:rFonts w:ascii="Simplified Arabic" w:hAnsi="Simplified Arabic" w:cs="Simplified Arabic"/>
                <w:sz w:val="30"/>
                <w:szCs w:val="30"/>
                <w:rtl/>
              </w:rPr>
            </w:pPr>
          </w:p>
        </w:tc>
        <w:tc>
          <w:tcPr>
            <w:tcW w:w="801" w:type="dxa"/>
          </w:tcPr>
          <w:p w14:paraId="01F59270" w14:textId="77777777" w:rsidR="00395A0B" w:rsidRPr="00545527" w:rsidRDefault="00395A0B" w:rsidP="00EC2761">
            <w:pPr>
              <w:rPr>
                <w:rFonts w:ascii="Simplified Arabic" w:hAnsi="Simplified Arabic" w:cs="Simplified Arabic"/>
                <w:sz w:val="30"/>
                <w:szCs w:val="30"/>
                <w:rtl/>
              </w:rPr>
            </w:pPr>
          </w:p>
        </w:tc>
        <w:tc>
          <w:tcPr>
            <w:tcW w:w="804" w:type="dxa"/>
          </w:tcPr>
          <w:p w14:paraId="44FF894F" w14:textId="77777777" w:rsidR="00395A0B" w:rsidRPr="00545527" w:rsidRDefault="00395A0B" w:rsidP="00EC2761">
            <w:pPr>
              <w:rPr>
                <w:rFonts w:ascii="Simplified Arabic" w:hAnsi="Simplified Arabic" w:cs="Simplified Arabic"/>
                <w:sz w:val="30"/>
                <w:szCs w:val="30"/>
                <w:rtl/>
              </w:rPr>
            </w:pPr>
          </w:p>
        </w:tc>
        <w:tc>
          <w:tcPr>
            <w:tcW w:w="922" w:type="dxa"/>
          </w:tcPr>
          <w:p w14:paraId="1A438581" w14:textId="77777777" w:rsidR="00395A0B" w:rsidRPr="00545527" w:rsidRDefault="00395A0B" w:rsidP="00EC2761">
            <w:pPr>
              <w:rPr>
                <w:rFonts w:ascii="Simplified Arabic" w:hAnsi="Simplified Arabic" w:cs="Simplified Arabic"/>
                <w:sz w:val="30"/>
                <w:szCs w:val="30"/>
                <w:rtl/>
              </w:rPr>
            </w:pPr>
          </w:p>
        </w:tc>
        <w:tc>
          <w:tcPr>
            <w:tcW w:w="922" w:type="dxa"/>
          </w:tcPr>
          <w:p w14:paraId="2B655C43" w14:textId="77777777" w:rsidR="00395A0B" w:rsidRPr="00545527" w:rsidRDefault="00395A0B" w:rsidP="00EC2761">
            <w:pPr>
              <w:rPr>
                <w:rFonts w:ascii="Simplified Arabic" w:hAnsi="Simplified Arabic" w:cs="Simplified Arabic"/>
                <w:sz w:val="30"/>
                <w:szCs w:val="30"/>
                <w:rtl/>
                <w:lang w:bidi="ar-EG"/>
              </w:rPr>
            </w:pPr>
          </w:p>
        </w:tc>
      </w:tr>
      <w:tr w:rsidR="00395A0B" w:rsidRPr="00545527" w14:paraId="391FC2B3" w14:textId="77777777" w:rsidTr="00545527">
        <w:trPr>
          <w:trHeight w:val="498"/>
        </w:trPr>
        <w:tc>
          <w:tcPr>
            <w:tcW w:w="532" w:type="dxa"/>
          </w:tcPr>
          <w:p w14:paraId="63000EEB"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lastRenderedPageBreak/>
              <w:t>9</w:t>
            </w:r>
          </w:p>
        </w:tc>
        <w:tc>
          <w:tcPr>
            <w:tcW w:w="4267" w:type="dxa"/>
          </w:tcPr>
          <w:p w14:paraId="14492A36"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يشعر جميع الأفراد على أن وزارة الإعلام هي أسرة كبيرة</w:t>
            </w:r>
          </w:p>
        </w:tc>
        <w:tc>
          <w:tcPr>
            <w:tcW w:w="800" w:type="dxa"/>
          </w:tcPr>
          <w:p w14:paraId="55E50F1D" w14:textId="77777777" w:rsidR="00395A0B" w:rsidRPr="00545527" w:rsidRDefault="00395A0B" w:rsidP="00EC2761">
            <w:pPr>
              <w:rPr>
                <w:rFonts w:ascii="Simplified Arabic" w:hAnsi="Simplified Arabic" w:cs="Simplified Arabic"/>
                <w:sz w:val="30"/>
                <w:szCs w:val="30"/>
                <w:rtl/>
              </w:rPr>
            </w:pPr>
          </w:p>
        </w:tc>
        <w:tc>
          <w:tcPr>
            <w:tcW w:w="801" w:type="dxa"/>
          </w:tcPr>
          <w:p w14:paraId="4F81BFE6" w14:textId="77777777" w:rsidR="00395A0B" w:rsidRPr="00545527" w:rsidRDefault="00395A0B" w:rsidP="00EC2761">
            <w:pPr>
              <w:rPr>
                <w:rFonts w:ascii="Simplified Arabic" w:hAnsi="Simplified Arabic" w:cs="Simplified Arabic"/>
                <w:sz w:val="30"/>
                <w:szCs w:val="30"/>
                <w:rtl/>
              </w:rPr>
            </w:pPr>
          </w:p>
        </w:tc>
        <w:tc>
          <w:tcPr>
            <w:tcW w:w="804" w:type="dxa"/>
          </w:tcPr>
          <w:p w14:paraId="3FABB7C4" w14:textId="77777777" w:rsidR="00395A0B" w:rsidRPr="00545527" w:rsidRDefault="00395A0B" w:rsidP="00EC2761">
            <w:pPr>
              <w:rPr>
                <w:rFonts w:ascii="Simplified Arabic" w:hAnsi="Simplified Arabic" w:cs="Simplified Arabic"/>
                <w:sz w:val="30"/>
                <w:szCs w:val="30"/>
                <w:rtl/>
              </w:rPr>
            </w:pPr>
          </w:p>
        </w:tc>
        <w:tc>
          <w:tcPr>
            <w:tcW w:w="922" w:type="dxa"/>
          </w:tcPr>
          <w:p w14:paraId="39B5B28B" w14:textId="77777777" w:rsidR="00395A0B" w:rsidRPr="00545527" w:rsidRDefault="00395A0B" w:rsidP="00EC2761">
            <w:pPr>
              <w:rPr>
                <w:rFonts w:ascii="Simplified Arabic" w:hAnsi="Simplified Arabic" w:cs="Simplified Arabic"/>
                <w:sz w:val="30"/>
                <w:szCs w:val="30"/>
                <w:rtl/>
              </w:rPr>
            </w:pPr>
          </w:p>
        </w:tc>
        <w:tc>
          <w:tcPr>
            <w:tcW w:w="922" w:type="dxa"/>
          </w:tcPr>
          <w:p w14:paraId="0A8F5E42" w14:textId="77777777" w:rsidR="00395A0B" w:rsidRPr="00545527" w:rsidRDefault="00395A0B" w:rsidP="00EC2761">
            <w:pPr>
              <w:rPr>
                <w:rFonts w:ascii="Simplified Arabic" w:hAnsi="Simplified Arabic" w:cs="Simplified Arabic"/>
                <w:sz w:val="30"/>
                <w:szCs w:val="30"/>
                <w:rtl/>
              </w:rPr>
            </w:pPr>
          </w:p>
        </w:tc>
      </w:tr>
      <w:tr w:rsidR="00395A0B" w:rsidRPr="00545527" w14:paraId="3595A03A" w14:textId="77777777" w:rsidTr="00545527">
        <w:trPr>
          <w:trHeight w:val="498"/>
        </w:trPr>
        <w:tc>
          <w:tcPr>
            <w:tcW w:w="532" w:type="dxa"/>
          </w:tcPr>
          <w:p w14:paraId="127D13C3"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sz w:val="30"/>
                <w:szCs w:val="30"/>
                <w:rtl/>
              </w:rPr>
              <w:t>10</w:t>
            </w:r>
          </w:p>
        </w:tc>
        <w:tc>
          <w:tcPr>
            <w:tcW w:w="4267" w:type="dxa"/>
          </w:tcPr>
          <w:p w14:paraId="636BE54C"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أعتقد أن وزارة الإعلام التي أعمل بها فيها مكمل لشخصيتي الاجتماعية</w:t>
            </w:r>
          </w:p>
        </w:tc>
        <w:tc>
          <w:tcPr>
            <w:tcW w:w="800" w:type="dxa"/>
          </w:tcPr>
          <w:p w14:paraId="3D487D0F" w14:textId="77777777" w:rsidR="00395A0B" w:rsidRPr="00545527" w:rsidRDefault="00395A0B" w:rsidP="00EC2761">
            <w:pPr>
              <w:rPr>
                <w:rFonts w:ascii="Simplified Arabic" w:hAnsi="Simplified Arabic" w:cs="Simplified Arabic"/>
                <w:sz w:val="30"/>
                <w:szCs w:val="30"/>
                <w:rtl/>
              </w:rPr>
            </w:pPr>
          </w:p>
        </w:tc>
        <w:tc>
          <w:tcPr>
            <w:tcW w:w="801" w:type="dxa"/>
          </w:tcPr>
          <w:p w14:paraId="20F28A3C" w14:textId="77777777" w:rsidR="00395A0B" w:rsidRPr="00545527" w:rsidRDefault="00395A0B" w:rsidP="00EC2761">
            <w:pPr>
              <w:rPr>
                <w:rFonts w:ascii="Simplified Arabic" w:hAnsi="Simplified Arabic" w:cs="Simplified Arabic"/>
                <w:sz w:val="30"/>
                <w:szCs w:val="30"/>
                <w:rtl/>
              </w:rPr>
            </w:pPr>
          </w:p>
        </w:tc>
        <w:tc>
          <w:tcPr>
            <w:tcW w:w="804" w:type="dxa"/>
          </w:tcPr>
          <w:p w14:paraId="13ADD4D9" w14:textId="77777777" w:rsidR="00395A0B" w:rsidRPr="00545527" w:rsidRDefault="00395A0B" w:rsidP="00EC2761">
            <w:pPr>
              <w:rPr>
                <w:rFonts w:ascii="Simplified Arabic" w:hAnsi="Simplified Arabic" w:cs="Simplified Arabic"/>
                <w:sz w:val="30"/>
                <w:szCs w:val="30"/>
                <w:rtl/>
              </w:rPr>
            </w:pPr>
          </w:p>
        </w:tc>
        <w:tc>
          <w:tcPr>
            <w:tcW w:w="922" w:type="dxa"/>
          </w:tcPr>
          <w:p w14:paraId="0ECB5364" w14:textId="77777777" w:rsidR="00395A0B" w:rsidRPr="00545527" w:rsidRDefault="00395A0B" w:rsidP="00EC2761">
            <w:pPr>
              <w:rPr>
                <w:rFonts w:ascii="Simplified Arabic" w:hAnsi="Simplified Arabic" w:cs="Simplified Arabic"/>
                <w:sz w:val="30"/>
                <w:szCs w:val="30"/>
                <w:rtl/>
              </w:rPr>
            </w:pPr>
          </w:p>
        </w:tc>
        <w:tc>
          <w:tcPr>
            <w:tcW w:w="922" w:type="dxa"/>
          </w:tcPr>
          <w:p w14:paraId="294ACC8A" w14:textId="77777777" w:rsidR="00395A0B" w:rsidRPr="00545527" w:rsidRDefault="00395A0B" w:rsidP="00EC2761">
            <w:pPr>
              <w:rPr>
                <w:rFonts w:ascii="Simplified Arabic" w:hAnsi="Simplified Arabic" w:cs="Simplified Arabic"/>
                <w:sz w:val="30"/>
                <w:szCs w:val="30"/>
                <w:rtl/>
              </w:rPr>
            </w:pPr>
          </w:p>
        </w:tc>
      </w:tr>
      <w:tr w:rsidR="00395A0B" w:rsidRPr="00545527" w14:paraId="0C6771D9" w14:textId="77777777" w:rsidTr="00545527">
        <w:trPr>
          <w:trHeight w:val="498"/>
        </w:trPr>
        <w:tc>
          <w:tcPr>
            <w:tcW w:w="9048" w:type="dxa"/>
            <w:gridSpan w:val="7"/>
          </w:tcPr>
          <w:p w14:paraId="48309F98" w14:textId="77777777" w:rsidR="00395A0B" w:rsidRPr="00545527" w:rsidRDefault="00395A0B" w:rsidP="00EC2761">
            <w:pPr>
              <w:jc w:val="center"/>
              <w:rPr>
                <w:rFonts w:ascii="Simplified Arabic" w:hAnsi="Simplified Arabic" w:cs="Simplified Arabic"/>
                <w:sz w:val="30"/>
                <w:szCs w:val="30"/>
                <w:rtl/>
              </w:rPr>
            </w:pPr>
            <w:r w:rsidRPr="00545527">
              <w:rPr>
                <w:rFonts w:ascii="Simplified Arabic" w:hAnsi="Simplified Arabic" w:cs="Simplified Arabic"/>
                <w:b/>
                <w:bCs/>
                <w:sz w:val="30"/>
                <w:szCs w:val="30"/>
                <w:rtl/>
                <w:lang w:val="en-GB" w:bidi="ar-EG"/>
              </w:rPr>
              <w:t>(البعد الثالث: التشابه الوظيفي)</w:t>
            </w:r>
          </w:p>
        </w:tc>
      </w:tr>
      <w:tr w:rsidR="00395A0B" w:rsidRPr="00545527" w14:paraId="5CDFC790" w14:textId="77777777" w:rsidTr="00545527">
        <w:trPr>
          <w:trHeight w:val="498"/>
        </w:trPr>
        <w:tc>
          <w:tcPr>
            <w:tcW w:w="532" w:type="dxa"/>
          </w:tcPr>
          <w:p w14:paraId="77874D52"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1</w:t>
            </w:r>
          </w:p>
        </w:tc>
        <w:tc>
          <w:tcPr>
            <w:tcW w:w="4267" w:type="dxa"/>
          </w:tcPr>
          <w:p w14:paraId="1CAE4B89" w14:textId="77777777" w:rsidR="00395A0B" w:rsidRPr="00545527" w:rsidRDefault="00395A0B" w:rsidP="00EC2761">
            <w:pPr>
              <w:jc w:val="both"/>
              <w:rPr>
                <w:rFonts w:ascii="Simplified Arabic" w:hAnsi="Simplified Arabic" w:cs="Simplified Arabic"/>
                <w:sz w:val="30"/>
                <w:szCs w:val="30"/>
                <w:rtl/>
                <w:lang w:bidi="ar-EG"/>
              </w:rPr>
            </w:pPr>
            <w:r w:rsidRPr="00545527">
              <w:rPr>
                <w:rFonts w:ascii="Simplified Arabic" w:hAnsi="Simplified Arabic" w:cs="Simplified Arabic"/>
                <w:sz w:val="30"/>
                <w:szCs w:val="30"/>
                <w:rtl/>
              </w:rPr>
              <w:t>بصورة عامة الأفراد الذين يعملون في وزارة الإعلام يسعون لتحقيق أهدافها</w:t>
            </w:r>
          </w:p>
        </w:tc>
        <w:tc>
          <w:tcPr>
            <w:tcW w:w="800" w:type="dxa"/>
          </w:tcPr>
          <w:p w14:paraId="65948D46" w14:textId="77777777" w:rsidR="00395A0B" w:rsidRPr="00545527" w:rsidRDefault="00395A0B" w:rsidP="00EC2761">
            <w:pPr>
              <w:rPr>
                <w:rFonts w:ascii="Simplified Arabic" w:hAnsi="Simplified Arabic" w:cs="Simplified Arabic"/>
                <w:sz w:val="30"/>
                <w:szCs w:val="30"/>
                <w:rtl/>
              </w:rPr>
            </w:pPr>
          </w:p>
        </w:tc>
        <w:tc>
          <w:tcPr>
            <w:tcW w:w="801" w:type="dxa"/>
          </w:tcPr>
          <w:p w14:paraId="0EFCB3B7" w14:textId="77777777" w:rsidR="00395A0B" w:rsidRPr="00545527" w:rsidRDefault="00395A0B" w:rsidP="00EC2761">
            <w:pPr>
              <w:rPr>
                <w:rFonts w:ascii="Simplified Arabic" w:hAnsi="Simplified Arabic" w:cs="Simplified Arabic"/>
                <w:sz w:val="30"/>
                <w:szCs w:val="30"/>
                <w:rtl/>
              </w:rPr>
            </w:pPr>
          </w:p>
        </w:tc>
        <w:tc>
          <w:tcPr>
            <w:tcW w:w="804" w:type="dxa"/>
          </w:tcPr>
          <w:p w14:paraId="0F871B92" w14:textId="77777777" w:rsidR="00395A0B" w:rsidRPr="00545527" w:rsidRDefault="00395A0B" w:rsidP="00EC2761">
            <w:pPr>
              <w:rPr>
                <w:rFonts w:ascii="Simplified Arabic" w:hAnsi="Simplified Arabic" w:cs="Simplified Arabic"/>
                <w:sz w:val="30"/>
                <w:szCs w:val="30"/>
                <w:rtl/>
              </w:rPr>
            </w:pPr>
          </w:p>
        </w:tc>
        <w:tc>
          <w:tcPr>
            <w:tcW w:w="922" w:type="dxa"/>
          </w:tcPr>
          <w:p w14:paraId="4D396A55" w14:textId="77777777" w:rsidR="00395A0B" w:rsidRPr="00545527" w:rsidRDefault="00395A0B" w:rsidP="00EC2761">
            <w:pPr>
              <w:rPr>
                <w:rFonts w:ascii="Simplified Arabic" w:hAnsi="Simplified Arabic" w:cs="Simplified Arabic"/>
                <w:sz w:val="30"/>
                <w:szCs w:val="30"/>
                <w:rtl/>
              </w:rPr>
            </w:pPr>
          </w:p>
        </w:tc>
        <w:tc>
          <w:tcPr>
            <w:tcW w:w="922" w:type="dxa"/>
          </w:tcPr>
          <w:p w14:paraId="2EB124DC" w14:textId="77777777" w:rsidR="00395A0B" w:rsidRPr="00545527" w:rsidRDefault="00395A0B" w:rsidP="00EC2761">
            <w:pPr>
              <w:rPr>
                <w:rFonts w:ascii="Simplified Arabic" w:hAnsi="Simplified Arabic" w:cs="Simplified Arabic"/>
                <w:sz w:val="30"/>
                <w:szCs w:val="30"/>
                <w:rtl/>
              </w:rPr>
            </w:pPr>
          </w:p>
        </w:tc>
      </w:tr>
      <w:tr w:rsidR="00395A0B" w:rsidRPr="00545527" w14:paraId="528D554C" w14:textId="77777777" w:rsidTr="00545527">
        <w:trPr>
          <w:trHeight w:val="498"/>
        </w:trPr>
        <w:tc>
          <w:tcPr>
            <w:tcW w:w="532" w:type="dxa"/>
          </w:tcPr>
          <w:p w14:paraId="0FF7CFA2"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2</w:t>
            </w:r>
          </w:p>
        </w:tc>
        <w:tc>
          <w:tcPr>
            <w:tcW w:w="4267" w:type="dxa"/>
          </w:tcPr>
          <w:p w14:paraId="30E5380B"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أن صورة وزارة الإعلام في المجتمع تمثلني بصورة جيدة</w:t>
            </w:r>
          </w:p>
        </w:tc>
        <w:tc>
          <w:tcPr>
            <w:tcW w:w="800" w:type="dxa"/>
          </w:tcPr>
          <w:p w14:paraId="64A3CEB1" w14:textId="77777777" w:rsidR="00395A0B" w:rsidRPr="00545527" w:rsidRDefault="00395A0B" w:rsidP="00EC2761">
            <w:pPr>
              <w:rPr>
                <w:rFonts w:ascii="Simplified Arabic" w:hAnsi="Simplified Arabic" w:cs="Simplified Arabic"/>
                <w:sz w:val="30"/>
                <w:szCs w:val="30"/>
                <w:rtl/>
              </w:rPr>
            </w:pPr>
          </w:p>
        </w:tc>
        <w:tc>
          <w:tcPr>
            <w:tcW w:w="801" w:type="dxa"/>
          </w:tcPr>
          <w:p w14:paraId="7B3D4E30" w14:textId="77777777" w:rsidR="00395A0B" w:rsidRPr="00545527" w:rsidRDefault="00395A0B" w:rsidP="00EC2761">
            <w:pPr>
              <w:rPr>
                <w:rFonts w:ascii="Simplified Arabic" w:hAnsi="Simplified Arabic" w:cs="Simplified Arabic"/>
                <w:sz w:val="30"/>
                <w:szCs w:val="30"/>
                <w:rtl/>
              </w:rPr>
            </w:pPr>
          </w:p>
        </w:tc>
        <w:tc>
          <w:tcPr>
            <w:tcW w:w="804" w:type="dxa"/>
          </w:tcPr>
          <w:p w14:paraId="79ED8B3C" w14:textId="77777777" w:rsidR="00395A0B" w:rsidRPr="00545527" w:rsidRDefault="00395A0B" w:rsidP="00EC2761">
            <w:pPr>
              <w:rPr>
                <w:rFonts w:ascii="Simplified Arabic" w:hAnsi="Simplified Arabic" w:cs="Simplified Arabic"/>
                <w:sz w:val="30"/>
                <w:szCs w:val="30"/>
                <w:rtl/>
              </w:rPr>
            </w:pPr>
          </w:p>
        </w:tc>
        <w:tc>
          <w:tcPr>
            <w:tcW w:w="922" w:type="dxa"/>
          </w:tcPr>
          <w:p w14:paraId="29036A1E" w14:textId="77777777" w:rsidR="00395A0B" w:rsidRPr="00545527" w:rsidRDefault="00395A0B" w:rsidP="00EC2761">
            <w:pPr>
              <w:rPr>
                <w:rFonts w:ascii="Simplified Arabic" w:hAnsi="Simplified Arabic" w:cs="Simplified Arabic"/>
                <w:sz w:val="30"/>
                <w:szCs w:val="30"/>
                <w:rtl/>
              </w:rPr>
            </w:pPr>
          </w:p>
        </w:tc>
        <w:tc>
          <w:tcPr>
            <w:tcW w:w="922" w:type="dxa"/>
          </w:tcPr>
          <w:p w14:paraId="030ADB57" w14:textId="77777777" w:rsidR="00395A0B" w:rsidRPr="00545527" w:rsidRDefault="00395A0B" w:rsidP="00EC2761">
            <w:pPr>
              <w:rPr>
                <w:rFonts w:ascii="Simplified Arabic" w:hAnsi="Simplified Arabic" w:cs="Simplified Arabic"/>
                <w:sz w:val="30"/>
                <w:szCs w:val="30"/>
                <w:rtl/>
              </w:rPr>
            </w:pPr>
          </w:p>
        </w:tc>
      </w:tr>
      <w:tr w:rsidR="00395A0B" w:rsidRPr="00545527" w14:paraId="5DEB2E2E" w14:textId="77777777" w:rsidTr="00545527">
        <w:trPr>
          <w:trHeight w:val="498"/>
        </w:trPr>
        <w:tc>
          <w:tcPr>
            <w:tcW w:w="532" w:type="dxa"/>
          </w:tcPr>
          <w:p w14:paraId="130E2366"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3</w:t>
            </w:r>
          </w:p>
        </w:tc>
        <w:tc>
          <w:tcPr>
            <w:tcW w:w="4267" w:type="dxa"/>
          </w:tcPr>
          <w:p w14:paraId="2070C1EB"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 xml:space="preserve">أحاول في قراراتي المتخذة في الوزارة أن أخذ في عين الاعتبار العواقب المحتملة التي تؤثر على موقفي فيه </w:t>
            </w:r>
          </w:p>
        </w:tc>
        <w:tc>
          <w:tcPr>
            <w:tcW w:w="800" w:type="dxa"/>
          </w:tcPr>
          <w:p w14:paraId="20CC2140" w14:textId="77777777" w:rsidR="00395A0B" w:rsidRPr="00545527" w:rsidRDefault="00395A0B" w:rsidP="00EC2761">
            <w:pPr>
              <w:rPr>
                <w:rFonts w:ascii="Simplified Arabic" w:hAnsi="Simplified Arabic" w:cs="Simplified Arabic"/>
                <w:sz w:val="30"/>
                <w:szCs w:val="30"/>
                <w:rtl/>
              </w:rPr>
            </w:pPr>
          </w:p>
        </w:tc>
        <w:tc>
          <w:tcPr>
            <w:tcW w:w="801" w:type="dxa"/>
          </w:tcPr>
          <w:p w14:paraId="522455A9" w14:textId="77777777" w:rsidR="00395A0B" w:rsidRPr="00545527" w:rsidRDefault="00395A0B" w:rsidP="00EC2761">
            <w:pPr>
              <w:rPr>
                <w:rFonts w:ascii="Simplified Arabic" w:hAnsi="Simplified Arabic" w:cs="Simplified Arabic"/>
                <w:sz w:val="30"/>
                <w:szCs w:val="30"/>
                <w:rtl/>
              </w:rPr>
            </w:pPr>
          </w:p>
        </w:tc>
        <w:tc>
          <w:tcPr>
            <w:tcW w:w="804" w:type="dxa"/>
          </w:tcPr>
          <w:p w14:paraId="56F72430" w14:textId="77777777" w:rsidR="00395A0B" w:rsidRPr="00545527" w:rsidRDefault="00395A0B" w:rsidP="00EC2761">
            <w:pPr>
              <w:rPr>
                <w:rFonts w:ascii="Simplified Arabic" w:hAnsi="Simplified Arabic" w:cs="Simplified Arabic"/>
                <w:sz w:val="30"/>
                <w:szCs w:val="30"/>
                <w:rtl/>
              </w:rPr>
            </w:pPr>
          </w:p>
        </w:tc>
        <w:tc>
          <w:tcPr>
            <w:tcW w:w="922" w:type="dxa"/>
          </w:tcPr>
          <w:p w14:paraId="62341F93" w14:textId="77777777" w:rsidR="00395A0B" w:rsidRPr="00545527" w:rsidRDefault="00395A0B" w:rsidP="00EC2761">
            <w:pPr>
              <w:rPr>
                <w:rFonts w:ascii="Simplified Arabic" w:hAnsi="Simplified Arabic" w:cs="Simplified Arabic"/>
                <w:sz w:val="30"/>
                <w:szCs w:val="30"/>
                <w:rtl/>
              </w:rPr>
            </w:pPr>
          </w:p>
        </w:tc>
        <w:tc>
          <w:tcPr>
            <w:tcW w:w="922" w:type="dxa"/>
          </w:tcPr>
          <w:p w14:paraId="04AC37F4" w14:textId="77777777" w:rsidR="00395A0B" w:rsidRPr="00545527" w:rsidRDefault="00395A0B" w:rsidP="00EC2761">
            <w:pPr>
              <w:rPr>
                <w:rFonts w:ascii="Simplified Arabic" w:hAnsi="Simplified Arabic" w:cs="Simplified Arabic"/>
                <w:sz w:val="30"/>
                <w:szCs w:val="30"/>
                <w:rtl/>
              </w:rPr>
            </w:pPr>
          </w:p>
        </w:tc>
      </w:tr>
      <w:tr w:rsidR="00395A0B" w:rsidRPr="00545527" w14:paraId="10F63830" w14:textId="77777777" w:rsidTr="00545527">
        <w:trPr>
          <w:trHeight w:val="498"/>
        </w:trPr>
        <w:tc>
          <w:tcPr>
            <w:tcW w:w="532" w:type="dxa"/>
          </w:tcPr>
          <w:p w14:paraId="225790CD"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4</w:t>
            </w:r>
          </w:p>
        </w:tc>
        <w:tc>
          <w:tcPr>
            <w:tcW w:w="4267" w:type="dxa"/>
          </w:tcPr>
          <w:p w14:paraId="145AC624"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ألمس أنه لدىنا جميعا خصائص مششتركة مع الوزارة بطريقة تختلف عن الآخرين الذين يعملون في نفس الاختصاص في وزارات أخرى.</w:t>
            </w:r>
          </w:p>
        </w:tc>
        <w:tc>
          <w:tcPr>
            <w:tcW w:w="800" w:type="dxa"/>
          </w:tcPr>
          <w:p w14:paraId="7970195C" w14:textId="77777777" w:rsidR="00395A0B" w:rsidRPr="00545527" w:rsidRDefault="00395A0B" w:rsidP="00EC2761">
            <w:pPr>
              <w:rPr>
                <w:rFonts w:ascii="Simplified Arabic" w:hAnsi="Simplified Arabic" w:cs="Simplified Arabic"/>
                <w:sz w:val="30"/>
                <w:szCs w:val="30"/>
                <w:rtl/>
              </w:rPr>
            </w:pPr>
          </w:p>
        </w:tc>
        <w:tc>
          <w:tcPr>
            <w:tcW w:w="801" w:type="dxa"/>
          </w:tcPr>
          <w:p w14:paraId="5C89C6CC" w14:textId="77777777" w:rsidR="00395A0B" w:rsidRPr="00545527" w:rsidRDefault="00395A0B" w:rsidP="00EC2761">
            <w:pPr>
              <w:rPr>
                <w:rFonts w:ascii="Simplified Arabic" w:hAnsi="Simplified Arabic" w:cs="Simplified Arabic"/>
                <w:sz w:val="30"/>
                <w:szCs w:val="30"/>
                <w:rtl/>
              </w:rPr>
            </w:pPr>
          </w:p>
        </w:tc>
        <w:tc>
          <w:tcPr>
            <w:tcW w:w="804" w:type="dxa"/>
          </w:tcPr>
          <w:p w14:paraId="2C9C5B00" w14:textId="77777777" w:rsidR="00395A0B" w:rsidRPr="00545527" w:rsidRDefault="00395A0B" w:rsidP="00EC2761">
            <w:pPr>
              <w:rPr>
                <w:rFonts w:ascii="Simplified Arabic" w:hAnsi="Simplified Arabic" w:cs="Simplified Arabic"/>
                <w:sz w:val="30"/>
                <w:szCs w:val="30"/>
                <w:rtl/>
              </w:rPr>
            </w:pPr>
          </w:p>
        </w:tc>
        <w:tc>
          <w:tcPr>
            <w:tcW w:w="922" w:type="dxa"/>
          </w:tcPr>
          <w:p w14:paraId="055BCF24" w14:textId="77777777" w:rsidR="00395A0B" w:rsidRPr="00545527" w:rsidRDefault="00395A0B" w:rsidP="00EC2761">
            <w:pPr>
              <w:rPr>
                <w:rFonts w:ascii="Simplified Arabic" w:hAnsi="Simplified Arabic" w:cs="Simplified Arabic"/>
                <w:sz w:val="30"/>
                <w:szCs w:val="30"/>
                <w:rtl/>
              </w:rPr>
            </w:pPr>
          </w:p>
        </w:tc>
        <w:tc>
          <w:tcPr>
            <w:tcW w:w="922" w:type="dxa"/>
          </w:tcPr>
          <w:p w14:paraId="2E265E23" w14:textId="77777777" w:rsidR="00395A0B" w:rsidRPr="00545527" w:rsidRDefault="00395A0B" w:rsidP="00EC2761">
            <w:pPr>
              <w:rPr>
                <w:rFonts w:ascii="Simplified Arabic" w:hAnsi="Simplified Arabic" w:cs="Simplified Arabic"/>
                <w:sz w:val="30"/>
                <w:szCs w:val="30"/>
                <w:rtl/>
              </w:rPr>
            </w:pPr>
          </w:p>
        </w:tc>
      </w:tr>
      <w:tr w:rsidR="00395A0B" w:rsidRPr="00545527" w14:paraId="38359EEA" w14:textId="77777777" w:rsidTr="00545527">
        <w:trPr>
          <w:trHeight w:val="498"/>
        </w:trPr>
        <w:tc>
          <w:tcPr>
            <w:tcW w:w="532" w:type="dxa"/>
          </w:tcPr>
          <w:p w14:paraId="50D64A40"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5</w:t>
            </w:r>
          </w:p>
        </w:tc>
        <w:tc>
          <w:tcPr>
            <w:tcW w:w="4267" w:type="dxa"/>
          </w:tcPr>
          <w:p w14:paraId="47EB57A9" w14:textId="77777777" w:rsidR="00395A0B" w:rsidRPr="00545527" w:rsidRDefault="00395A0B" w:rsidP="00EC2761">
            <w:pPr>
              <w:jc w:val="both"/>
              <w:rPr>
                <w:rFonts w:ascii="Simplified Arabic" w:hAnsi="Simplified Arabic" w:cs="Simplified Arabic"/>
                <w:sz w:val="30"/>
                <w:szCs w:val="30"/>
                <w:rtl/>
              </w:rPr>
            </w:pPr>
            <w:r w:rsidRPr="00545527">
              <w:rPr>
                <w:rFonts w:ascii="Simplified Arabic" w:hAnsi="Simplified Arabic" w:cs="Simplified Arabic"/>
                <w:sz w:val="30"/>
                <w:szCs w:val="30"/>
                <w:rtl/>
              </w:rPr>
              <w:t>لدي الكثير من القواسم المشتركة مع الآخرين الذين يعملون في نفس الوزارة</w:t>
            </w:r>
          </w:p>
        </w:tc>
        <w:tc>
          <w:tcPr>
            <w:tcW w:w="800" w:type="dxa"/>
          </w:tcPr>
          <w:p w14:paraId="2A8EC324" w14:textId="77777777" w:rsidR="00395A0B" w:rsidRPr="00545527" w:rsidRDefault="00395A0B" w:rsidP="00EC2761">
            <w:pPr>
              <w:rPr>
                <w:rFonts w:ascii="Simplified Arabic" w:hAnsi="Simplified Arabic" w:cs="Simplified Arabic"/>
                <w:sz w:val="30"/>
                <w:szCs w:val="30"/>
                <w:rtl/>
              </w:rPr>
            </w:pPr>
          </w:p>
        </w:tc>
        <w:tc>
          <w:tcPr>
            <w:tcW w:w="801" w:type="dxa"/>
          </w:tcPr>
          <w:p w14:paraId="41E10043" w14:textId="77777777" w:rsidR="00395A0B" w:rsidRPr="00545527" w:rsidRDefault="00395A0B" w:rsidP="00EC2761">
            <w:pPr>
              <w:rPr>
                <w:rFonts w:ascii="Simplified Arabic" w:hAnsi="Simplified Arabic" w:cs="Simplified Arabic"/>
                <w:sz w:val="30"/>
                <w:szCs w:val="30"/>
                <w:rtl/>
              </w:rPr>
            </w:pPr>
          </w:p>
        </w:tc>
        <w:tc>
          <w:tcPr>
            <w:tcW w:w="804" w:type="dxa"/>
          </w:tcPr>
          <w:p w14:paraId="6FD3EF6A" w14:textId="77777777" w:rsidR="00395A0B" w:rsidRPr="00545527" w:rsidRDefault="00395A0B" w:rsidP="00EC2761">
            <w:pPr>
              <w:rPr>
                <w:rFonts w:ascii="Simplified Arabic" w:hAnsi="Simplified Arabic" w:cs="Simplified Arabic"/>
                <w:sz w:val="30"/>
                <w:szCs w:val="30"/>
                <w:rtl/>
              </w:rPr>
            </w:pPr>
          </w:p>
        </w:tc>
        <w:tc>
          <w:tcPr>
            <w:tcW w:w="922" w:type="dxa"/>
          </w:tcPr>
          <w:p w14:paraId="3094B6FC" w14:textId="77777777" w:rsidR="00395A0B" w:rsidRPr="00545527" w:rsidRDefault="00395A0B" w:rsidP="00EC2761">
            <w:pPr>
              <w:rPr>
                <w:rFonts w:ascii="Simplified Arabic" w:hAnsi="Simplified Arabic" w:cs="Simplified Arabic"/>
                <w:sz w:val="30"/>
                <w:szCs w:val="30"/>
                <w:rtl/>
              </w:rPr>
            </w:pPr>
          </w:p>
        </w:tc>
        <w:tc>
          <w:tcPr>
            <w:tcW w:w="922" w:type="dxa"/>
          </w:tcPr>
          <w:p w14:paraId="543CB697" w14:textId="77777777" w:rsidR="00395A0B" w:rsidRPr="00545527" w:rsidRDefault="00395A0B" w:rsidP="00EC2761">
            <w:pPr>
              <w:rPr>
                <w:rFonts w:ascii="Simplified Arabic" w:hAnsi="Simplified Arabic" w:cs="Simplified Arabic"/>
                <w:sz w:val="30"/>
                <w:szCs w:val="30"/>
                <w:rtl/>
              </w:rPr>
            </w:pPr>
          </w:p>
        </w:tc>
      </w:tr>
    </w:tbl>
    <w:p w14:paraId="7C1E4B99" w14:textId="77777777" w:rsidR="00395A0B" w:rsidRPr="00545527" w:rsidRDefault="00395A0B" w:rsidP="00395A0B">
      <w:pPr>
        <w:spacing w:after="0"/>
        <w:rPr>
          <w:rFonts w:ascii="Simplified Arabic" w:hAnsi="Simplified Arabic" w:cs="Simplified Arabic"/>
          <w:sz w:val="30"/>
          <w:szCs w:val="30"/>
          <w:rtl/>
          <w:lang w:bidi="ar-EG"/>
        </w:rPr>
      </w:pPr>
    </w:p>
    <w:p w14:paraId="31472F8F" w14:textId="77777777" w:rsidR="00395A0B" w:rsidRPr="00545527" w:rsidRDefault="00395A0B" w:rsidP="00395A0B">
      <w:pPr>
        <w:rPr>
          <w:rFonts w:ascii="Simplified Arabic" w:hAnsi="Simplified Arabic" w:cs="Simplified Arabic"/>
          <w:sz w:val="30"/>
          <w:szCs w:val="30"/>
          <w:rtl/>
        </w:rPr>
      </w:pPr>
    </w:p>
    <w:p w14:paraId="12F847E9" w14:textId="77777777" w:rsidR="00395A0B" w:rsidRPr="00545527" w:rsidRDefault="00395A0B" w:rsidP="00395A0B">
      <w:pPr>
        <w:rPr>
          <w:rFonts w:ascii="Simplified Arabic" w:hAnsi="Simplified Arabic" w:cs="Simplified Arabic"/>
          <w:sz w:val="30"/>
          <w:szCs w:val="30"/>
          <w:rtl/>
        </w:rPr>
      </w:pPr>
    </w:p>
    <w:p w14:paraId="59EB69A5" w14:textId="77777777" w:rsidR="00395A0B" w:rsidRPr="00545527" w:rsidRDefault="00395A0B" w:rsidP="00395A0B">
      <w:pPr>
        <w:rPr>
          <w:rFonts w:ascii="Simplified Arabic" w:hAnsi="Simplified Arabic" w:cs="Simplified Arabic"/>
          <w:sz w:val="30"/>
          <w:szCs w:val="30"/>
        </w:rPr>
      </w:pPr>
    </w:p>
    <w:p w14:paraId="3740BB07" w14:textId="77777777" w:rsidR="00395A0B" w:rsidRPr="00545527" w:rsidRDefault="00395A0B" w:rsidP="00395A0B">
      <w:pPr>
        <w:bidi w:val="0"/>
        <w:spacing w:before="120" w:after="120" w:line="240" w:lineRule="auto"/>
        <w:ind w:left="66"/>
        <w:jc w:val="both"/>
        <w:rPr>
          <w:rFonts w:ascii="Times New Roman" w:hAnsi="Times New Roman" w:cs="Times New Roman"/>
          <w:sz w:val="30"/>
          <w:szCs w:val="30"/>
          <w:rtl/>
        </w:rPr>
      </w:pPr>
    </w:p>
    <w:p w14:paraId="71808C8B" w14:textId="77777777" w:rsidR="004163C7" w:rsidRPr="00545527" w:rsidRDefault="004163C7" w:rsidP="009125CE">
      <w:pPr>
        <w:rPr>
          <w:rFonts w:ascii="Sakkal Majalla" w:hAnsi="Sakkal Majalla" w:cs="Sakkal Majalla" w:hint="cs"/>
          <w:sz w:val="30"/>
          <w:szCs w:val="30"/>
          <w:u w:val="single"/>
          <w:rtl/>
        </w:rPr>
      </w:pPr>
    </w:p>
    <w:p w14:paraId="1F8D19A6" w14:textId="77777777" w:rsidR="004163C7" w:rsidRPr="00545527" w:rsidRDefault="004163C7" w:rsidP="009125CE">
      <w:pPr>
        <w:rPr>
          <w:rFonts w:ascii="Sakkal Majalla" w:hAnsi="Sakkal Majalla" w:cs="Sakkal Majalla"/>
          <w:sz w:val="30"/>
          <w:szCs w:val="30"/>
          <w:u w:val="single"/>
          <w:rtl/>
        </w:rPr>
      </w:pPr>
    </w:p>
    <w:p w14:paraId="2858DEDC" w14:textId="77777777" w:rsidR="004163C7" w:rsidRPr="00545527" w:rsidRDefault="004163C7" w:rsidP="009125CE">
      <w:pPr>
        <w:rPr>
          <w:rFonts w:ascii="Sakkal Majalla" w:hAnsi="Sakkal Majalla" w:cs="Sakkal Majalla"/>
          <w:sz w:val="30"/>
          <w:szCs w:val="30"/>
          <w:u w:val="single"/>
          <w:rtl/>
        </w:rPr>
      </w:pPr>
    </w:p>
    <w:p w14:paraId="2F1A8F36" w14:textId="77777777" w:rsidR="004163C7" w:rsidRPr="00545527" w:rsidRDefault="004163C7" w:rsidP="009125CE">
      <w:pPr>
        <w:rPr>
          <w:rFonts w:ascii="Sakkal Majalla" w:hAnsi="Sakkal Majalla" w:cs="Sakkal Majalla"/>
          <w:sz w:val="30"/>
          <w:szCs w:val="30"/>
          <w:u w:val="single"/>
          <w:rtl/>
        </w:rPr>
      </w:pPr>
    </w:p>
    <w:p w14:paraId="5523F73A" w14:textId="77777777" w:rsidR="004163C7" w:rsidRPr="00545527" w:rsidRDefault="004163C7" w:rsidP="009125CE">
      <w:pPr>
        <w:rPr>
          <w:rFonts w:ascii="Sakkal Majalla" w:hAnsi="Sakkal Majalla" w:cs="Sakkal Majalla"/>
          <w:sz w:val="30"/>
          <w:szCs w:val="30"/>
          <w:u w:val="single"/>
          <w:rtl/>
          <w:lang w:bidi="ar-EG"/>
        </w:rPr>
      </w:pPr>
    </w:p>
    <w:p w14:paraId="6FF7E543" w14:textId="77777777" w:rsidR="00FD61FA" w:rsidRPr="00545527" w:rsidRDefault="00FD61FA">
      <w:pPr>
        <w:bidi w:val="0"/>
        <w:rPr>
          <w:rFonts w:ascii="Sakkal Majalla" w:eastAsiaTheme="majorEastAsia" w:hAnsi="Sakkal Majalla" w:cs="Sakkal Majalla"/>
          <w:b/>
          <w:bCs/>
          <w:sz w:val="30"/>
          <w:szCs w:val="30"/>
          <w:u w:val="single"/>
          <w:lang w:bidi="ar-EG"/>
        </w:rPr>
      </w:pPr>
      <w:r w:rsidRPr="00545527">
        <w:rPr>
          <w:rFonts w:ascii="Sakkal Majalla" w:hAnsi="Sakkal Majalla" w:cs="Sakkal Majalla"/>
          <w:b/>
          <w:bCs/>
          <w:sz w:val="30"/>
          <w:szCs w:val="30"/>
          <w:u w:val="single"/>
          <w:lang w:bidi="ar-EG"/>
        </w:rPr>
        <w:br w:type="page"/>
      </w:r>
    </w:p>
    <w:p w14:paraId="427B1D4C" w14:textId="77777777" w:rsidR="00545527" w:rsidRPr="00545527" w:rsidRDefault="00545527" w:rsidP="00545527">
      <w:pPr>
        <w:bidi w:val="0"/>
        <w:jc w:val="both"/>
        <w:rPr>
          <w:rFonts w:asciiTheme="majorBidi" w:hAnsiTheme="majorBidi" w:cstheme="majorBidi"/>
          <w:sz w:val="30"/>
          <w:szCs w:val="30"/>
          <w:lang w:bidi="ar-EG"/>
        </w:rPr>
      </w:pPr>
      <w:r w:rsidRPr="00545527">
        <w:rPr>
          <w:rFonts w:asciiTheme="majorBidi" w:hAnsiTheme="majorBidi" w:cstheme="majorBidi"/>
          <w:b/>
          <w:bCs/>
          <w:sz w:val="30"/>
          <w:szCs w:val="30"/>
          <w:lang w:bidi="ar-EG"/>
        </w:rPr>
        <w:lastRenderedPageBreak/>
        <w:t>The Impact of Digital Leadership on Organizational Identification</w:t>
      </w:r>
      <w:r w:rsidRPr="00545527">
        <w:rPr>
          <w:rFonts w:asciiTheme="majorBidi" w:hAnsiTheme="majorBidi" w:cstheme="majorBidi"/>
          <w:sz w:val="30"/>
          <w:szCs w:val="30"/>
          <w:lang w:bidi="ar-EG"/>
        </w:rPr>
        <w:br/>
      </w:r>
      <w:r w:rsidRPr="00545527">
        <w:rPr>
          <w:rFonts w:asciiTheme="majorBidi" w:hAnsiTheme="majorBidi" w:cstheme="majorBidi"/>
          <w:i/>
          <w:iCs/>
          <w:sz w:val="30"/>
          <w:szCs w:val="30"/>
          <w:lang w:bidi="ar-EG"/>
        </w:rPr>
        <w:t>(A Field Study on Employees of the Ministry of Media in Saudi Arabia)</w:t>
      </w:r>
    </w:p>
    <w:p w14:paraId="51D4FAF6" w14:textId="77777777" w:rsidR="00545527" w:rsidRPr="00545527" w:rsidRDefault="00545527" w:rsidP="00545527">
      <w:pPr>
        <w:pStyle w:val="Heading1"/>
        <w:bidi w:val="0"/>
        <w:rPr>
          <w:rFonts w:ascii="Sakkal Majalla" w:hAnsi="Sakkal Majalla" w:cs="Sakkal Majalla"/>
          <w:b/>
          <w:bCs/>
          <w:color w:val="auto"/>
          <w:sz w:val="30"/>
          <w:szCs w:val="30"/>
          <w:u w:val="single"/>
          <w:lang w:bidi="ar-EG"/>
        </w:rPr>
      </w:pPr>
      <w:bookmarkStart w:id="61" w:name="_Toc192817611"/>
      <w:r w:rsidRPr="00545527">
        <w:rPr>
          <w:rFonts w:ascii="Sakkal Majalla" w:hAnsi="Sakkal Majalla" w:cs="Sakkal Majalla"/>
          <w:b/>
          <w:bCs/>
          <w:color w:val="auto"/>
          <w:sz w:val="30"/>
          <w:szCs w:val="30"/>
          <w:u w:val="single"/>
          <w:lang w:bidi="ar-EG"/>
        </w:rPr>
        <w:t>Abstract</w:t>
      </w:r>
      <w:bookmarkEnd w:id="61"/>
    </w:p>
    <w:p w14:paraId="1ADBC55E" w14:textId="2B4DB5BE" w:rsidR="00545527" w:rsidRPr="00545527" w:rsidRDefault="00545527" w:rsidP="00545527">
      <w:pPr>
        <w:bidi w:val="0"/>
        <w:ind w:firstLine="720"/>
        <w:jc w:val="both"/>
        <w:rPr>
          <w:rFonts w:asciiTheme="majorBidi" w:hAnsiTheme="majorBidi" w:cstheme="majorBidi"/>
          <w:sz w:val="30"/>
          <w:szCs w:val="30"/>
          <w:lang w:bidi="ar-EG"/>
        </w:rPr>
      </w:pPr>
      <w:r w:rsidRPr="00545527">
        <w:rPr>
          <w:rFonts w:asciiTheme="majorBidi" w:hAnsiTheme="majorBidi" w:cstheme="majorBidi"/>
          <w:sz w:val="30"/>
          <w:szCs w:val="30"/>
          <w:lang w:bidi="ar-EG"/>
        </w:rPr>
        <w:t>This study aimed to analyze the impact of digital leadership dimensions (digital communication, digital empowerment, digital learning, and transformational leadership) on organizational identification among employees of the Ministry of Media in Saudi Arabia. The study adopted a descriptive-analytical approach, and data were collected through a questionnaire distributed to a sample of 300 employees.</w:t>
      </w:r>
      <w:r>
        <w:rPr>
          <w:rFonts w:asciiTheme="majorBidi" w:hAnsiTheme="majorBidi" w:cstheme="majorBidi"/>
          <w:sz w:val="30"/>
          <w:szCs w:val="30"/>
          <w:lang w:bidi="ar-EG"/>
        </w:rPr>
        <w:t xml:space="preserve"> </w:t>
      </w:r>
      <w:r w:rsidRPr="00545527">
        <w:rPr>
          <w:rFonts w:asciiTheme="majorBidi" w:hAnsiTheme="majorBidi" w:cstheme="majorBidi"/>
          <w:sz w:val="30"/>
          <w:szCs w:val="30"/>
          <w:lang w:bidi="ar-EG"/>
        </w:rPr>
        <w:t>Data were analyzed using descriptive statistics, multiple regression analysis, and Structural Equation Modeling (SEM) via Smart PLS software. The findings indicated a statistically significant positive impact of digital leadership on organizational identification, with digital communication and transformational leadership having the most substantial influence, while digital learning and digital empowerment had a moderate impact.</w:t>
      </w:r>
      <w:r>
        <w:rPr>
          <w:rFonts w:asciiTheme="majorBidi" w:hAnsiTheme="majorBidi" w:cstheme="majorBidi"/>
          <w:sz w:val="30"/>
          <w:szCs w:val="30"/>
          <w:lang w:bidi="ar-EG"/>
        </w:rPr>
        <w:t xml:space="preserve"> </w:t>
      </w:r>
      <w:r w:rsidRPr="00545527">
        <w:rPr>
          <w:rFonts w:asciiTheme="majorBidi" w:hAnsiTheme="majorBidi" w:cstheme="majorBidi"/>
          <w:sz w:val="30"/>
          <w:szCs w:val="30"/>
          <w:lang w:bidi="ar-EG"/>
        </w:rPr>
        <w:t>The study recommended the enhancement of digital leadership strategies within government institutions by improving digital infrastructure, training leaders in digital competencies, and fostering a culture of innovation and continuous learning to strengthen organizational identification and institutional stability.</w:t>
      </w:r>
    </w:p>
    <w:p w14:paraId="01E77AA8" w14:textId="77777777" w:rsidR="00545527" w:rsidRDefault="00545527" w:rsidP="00545527">
      <w:pPr>
        <w:bidi w:val="0"/>
        <w:jc w:val="both"/>
        <w:rPr>
          <w:rFonts w:asciiTheme="majorBidi" w:hAnsiTheme="majorBidi" w:cstheme="majorBidi"/>
          <w:sz w:val="30"/>
          <w:szCs w:val="30"/>
          <w:lang w:bidi="ar-EG"/>
        </w:rPr>
      </w:pPr>
    </w:p>
    <w:p w14:paraId="7C2F67A9" w14:textId="5F41FF2E" w:rsidR="00545527" w:rsidRPr="00545527" w:rsidRDefault="00545527" w:rsidP="00545527">
      <w:pPr>
        <w:bidi w:val="0"/>
        <w:ind w:left="1440" w:hanging="1440"/>
        <w:jc w:val="both"/>
        <w:rPr>
          <w:rFonts w:asciiTheme="majorBidi" w:hAnsiTheme="majorBidi" w:cstheme="majorBidi"/>
          <w:sz w:val="30"/>
          <w:szCs w:val="30"/>
          <w:lang w:bidi="ar-EG"/>
        </w:rPr>
      </w:pPr>
      <w:r w:rsidRPr="00545527">
        <w:rPr>
          <w:rFonts w:asciiTheme="majorBidi" w:hAnsiTheme="majorBidi" w:cstheme="majorBidi"/>
          <w:b/>
          <w:bCs/>
          <w:sz w:val="30"/>
          <w:szCs w:val="30"/>
          <w:lang w:bidi="ar-EG"/>
        </w:rPr>
        <w:t>Keywords:</w:t>
      </w:r>
      <w:r w:rsidRPr="00545527">
        <w:rPr>
          <w:rFonts w:asciiTheme="majorBidi" w:hAnsiTheme="majorBidi" w:cstheme="majorBidi"/>
          <w:sz w:val="30"/>
          <w:szCs w:val="30"/>
          <w:lang w:bidi="ar-EG"/>
        </w:rPr>
        <w:t xml:space="preserve"> Digital Leadership, Organizational Identification, Digital Communication, Digital Empowerment, Digital Learning, Ministry of Media, Saudi Arabia.</w:t>
      </w:r>
    </w:p>
    <w:p w14:paraId="43C7F594" w14:textId="77777777" w:rsidR="00395A0B" w:rsidRPr="00395A0B" w:rsidRDefault="00395A0B" w:rsidP="00395A0B">
      <w:pPr>
        <w:bidi w:val="0"/>
        <w:rPr>
          <w:lang w:bidi="ar-EG"/>
        </w:rPr>
      </w:pPr>
    </w:p>
    <w:p w14:paraId="66B94BAF" w14:textId="77777777" w:rsidR="008571FA" w:rsidRPr="008571FA" w:rsidRDefault="008571FA" w:rsidP="008571FA">
      <w:pPr>
        <w:bidi w:val="0"/>
        <w:rPr>
          <w:rFonts w:ascii="Sakkal Majalla" w:hAnsi="Sakkal Majalla" w:cs="Sakkal Majalla"/>
          <w:sz w:val="32"/>
          <w:szCs w:val="32"/>
          <w:u w:val="single"/>
          <w:lang w:bidi="ar-EG"/>
        </w:rPr>
      </w:pPr>
    </w:p>
    <w:p w14:paraId="6A4A44F8" w14:textId="77777777" w:rsidR="004163C7" w:rsidRDefault="004163C7" w:rsidP="009125CE">
      <w:pPr>
        <w:rPr>
          <w:rFonts w:ascii="Sakkal Majalla" w:hAnsi="Sakkal Majalla" w:cs="Sakkal Majalla" w:hint="cs"/>
          <w:sz w:val="28"/>
          <w:szCs w:val="28"/>
          <w:u w:val="single"/>
          <w:rtl/>
        </w:rPr>
      </w:pPr>
    </w:p>
    <w:p w14:paraId="729260F8" w14:textId="77777777" w:rsidR="004163C7" w:rsidRDefault="004163C7" w:rsidP="009125CE">
      <w:pPr>
        <w:rPr>
          <w:rFonts w:ascii="Sakkal Majalla" w:hAnsi="Sakkal Majalla" w:cs="Sakkal Majalla"/>
          <w:sz w:val="28"/>
          <w:szCs w:val="28"/>
          <w:u w:val="single"/>
          <w:rtl/>
        </w:rPr>
      </w:pPr>
    </w:p>
    <w:p w14:paraId="12B72A3E" w14:textId="77777777" w:rsidR="004163C7" w:rsidRDefault="004163C7" w:rsidP="009125CE">
      <w:pPr>
        <w:rPr>
          <w:rFonts w:ascii="Sakkal Majalla" w:hAnsi="Sakkal Majalla" w:cs="Sakkal Majalla"/>
          <w:sz w:val="28"/>
          <w:szCs w:val="28"/>
          <w:u w:val="single"/>
          <w:rtl/>
        </w:rPr>
      </w:pPr>
    </w:p>
    <w:p w14:paraId="76BB5B3D" w14:textId="77777777" w:rsidR="004163C7" w:rsidRDefault="004163C7" w:rsidP="009125CE">
      <w:pPr>
        <w:rPr>
          <w:rFonts w:ascii="Sakkal Majalla" w:hAnsi="Sakkal Majalla" w:cs="Sakkal Majalla"/>
          <w:sz w:val="28"/>
          <w:szCs w:val="28"/>
          <w:u w:val="single"/>
          <w:rtl/>
        </w:rPr>
      </w:pPr>
    </w:p>
    <w:p w14:paraId="2B6B4CAC" w14:textId="77777777" w:rsidR="004163C7" w:rsidRDefault="004163C7" w:rsidP="009125CE">
      <w:pPr>
        <w:rPr>
          <w:rFonts w:ascii="Sakkal Majalla" w:hAnsi="Sakkal Majalla" w:cs="Sakkal Majalla"/>
          <w:sz w:val="28"/>
          <w:szCs w:val="28"/>
          <w:u w:val="single"/>
          <w:rtl/>
        </w:rPr>
      </w:pPr>
    </w:p>
    <w:p w14:paraId="33FA47D2" w14:textId="77777777" w:rsidR="004163C7" w:rsidRDefault="004163C7" w:rsidP="009125CE">
      <w:pPr>
        <w:rPr>
          <w:rFonts w:ascii="Sakkal Majalla" w:hAnsi="Sakkal Majalla" w:cs="Sakkal Majalla"/>
          <w:sz w:val="28"/>
          <w:szCs w:val="28"/>
          <w:u w:val="single"/>
          <w:rtl/>
        </w:rPr>
      </w:pPr>
    </w:p>
    <w:p w14:paraId="1ADA4878" w14:textId="77777777" w:rsidR="004163C7" w:rsidRDefault="004163C7" w:rsidP="009125CE">
      <w:pPr>
        <w:rPr>
          <w:rFonts w:ascii="Sakkal Majalla" w:hAnsi="Sakkal Majalla" w:cs="Sakkal Majalla"/>
          <w:sz w:val="28"/>
          <w:szCs w:val="28"/>
          <w:u w:val="single"/>
          <w:rtl/>
        </w:rPr>
      </w:pPr>
    </w:p>
    <w:p w14:paraId="7EDCCEF4" w14:textId="77777777" w:rsidR="00545527" w:rsidRDefault="00545527" w:rsidP="009125CE">
      <w:pPr>
        <w:bidi w:val="0"/>
        <w:rPr>
          <w:rFonts w:ascii="Sakkal Majalla" w:hAnsi="Sakkal Majalla" w:cs="Sakkal Majalla"/>
          <w:b/>
          <w:bCs/>
          <w:sz w:val="28"/>
          <w:szCs w:val="28"/>
          <w:u w:val="single"/>
          <w:rtl/>
        </w:rPr>
      </w:pPr>
    </w:p>
    <w:p w14:paraId="60AC88AE" w14:textId="28592492" w:rsidR="009125CE" w:rsidRPr="009125CE" w:rsidRDefault="009125CE" w:rsidP="00545527">
      <w:pPr>
        <w:bidi w:val="0"/>
        <w:rPr>
          <w:rFonts w:ascii="Sakkal Majalla" w:hAnsi="Sakkal Majalla" w:cs="Sakkal Majalla"/>
          <w:b/>
          <w:bCs/>
          <w:sz w:val="28"/>
          <w:szCs w:val="28"/>
          <w:u w:val="single"/>
        </w:rPr>
      </w:pPr>
      <w:r w:rsidRPr="009125CE">
        <w:rPr>
          <w:rFonts w:ascii="Sakkal Majalla" w:hAnsi="Sakkal Majalla" w:cs="Sakkal Majalla"/>
          <w:b/>
          <w:bCs/>
          <w:noProof/>
          <w:sz w:val="28"/>
          <w:szCs w:val="28"/>
        </w:rPr>
        <w:drawing>
          <wp:anchor distT="0" distB="0" distL="114300" distR="114300" simplePos="0" relativeHeight="251657728" behindDoc="0" locked="0" layoutInCell="1" allowOverlap="1" wp14:anchorId="73EAC663" wp14:editId="3AD2B759">
            <wp:simplePos x="0" y="0"/>
            <wp:positionH relativeFrom="margin">
              <wp:posOffset>3714750</wp:posOffset>
            </wp:positionH>
            <wp:positionV relativeFrom="margin">
              <wp:posOffset>-466725</wp:posOffset>
            </wp:positionV>
            <wp:extent cx="2226945" cy="1713865"/>
            <wp:effectExtent l="0" t="0" r="1905"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226945" cy="1713865"/>
                    </a:xfrm>
                    <a:prstGeom prst="rect">
                      <a:avLst/>
                    </a:prstGeom>
                  </pic:spPr>
                </pic:pic>
              </a:graphicData>
            </a:graphic>
            <wp14:sizeRelV relativeFrom="margin">
              <wp14:pctHeight>0</wp14:pctHeight>
            </wp14:sizeRelV>
          </wp:anchor>
        </w:drawing>
      </w:r>
      <w:r w:rsidRPr="009125CE">
        <w:rPr>
          <w:rFonts w:ascii="Sakkal Majalla" w:hAnsi="Sakkal Majalla" w:cs="Sakkal Majalla"/>
          <w:b/>
          <w:bCs/>
          <w:sz w:val="28"/>
          <w:szCs w:val="28"/>
          <w:u w:val="single"/>
        </w:rPr>
        <w:t xml:space="preserve">Midocean University </w:t>
      </w:r>
    </w:p>
    <w:p w14:paraId="188EE430" w14:textId="0AE621D2" w:rsidR="009125CE" w:rsidRPr="009125CE" w:rsidRDefault="009125CE" w:rsidP="009125CE">
      <w:pPr>
        <w:bidi w:val="0"/>
        <w:rPr>
          <w:rFonts w:ascii="Sakkal Majalla" w:hAnsi="Sakkal Majalla" w:cs="Sakkal Majalla"/>
          <w:b/>
          <w:bCs/>
          <w:sz w:val="28"/>
          <w:szCs w:val="28"/>
          <w:u w:val="single"/>
        </w:rPr>
      </w:pPr>
      <w:r w:rsidRPr="009125CE">
        <w:rPr>
          <w:rFonts w:ascii="Sakkal Majalla" w:hAnsi="Sakkal Majalla" w:cs="Sakkal Majalla"/>
          <w:b/>
          <w:bCs/>
          <w:sz w:val="28"/>
          <w:szCs w:val="28"/>
          <w:u w:val="single"/>
        </w:rPr>
        <w:t>College of Management</w:t>
      </w:r>
    </w:p>
    <w:p w14:paraId="20966BA7" w14:textId="02B8E412" w:rsidR="009125CE" w:rsidRPr="009125CE" w:rsidRDefault="009125CE" w:rsidP="009125CE">
      <w:pPr>
        <w:bidi w:val="0"/>
        <w:rPr>
          <w:rFonts w:ascii="Sakkal Majalla" w:hAnsi="Sakkal Majalla" w:cs="Sakkal Majalla"/>
          <w:b/>
          <w:bCs/>
          <w:sz w:val="28"/>
          <w:szCs w:val="28"/>
          <w:u w:val="single"/>
          <w:rtl/>
        </w:rPr>
      </w:pPr>
      <w:r w:rsidRPr="009125CE">
        <w:rPr>
          <w:rFonts w:ascii="Sakkal Majalla" w:hAnsi="Sakkal Majalla" w:cs="Sakkal Majalla"/>
          <w:b/>
          <w:bCs/>
          <w:sz w:val="28"/>
          <w:szCs w:val="28"/>
          <w:u w:val="single"/>
        </w:rPr>
        <w:t>Department of</w:t>
      </w:r>
      <w:r w:rsidR="009450F2">
        <w:rPr>
          <w:rFonts w:ascii="Sakkal Majalla" w:hAnsi="Sakkal Majalla" w:cs="Sakkal Majalla"/>
          <w:b/>
          <w:bCs/>
          <w:sz w:val="28"/>
          <w:szCs w:val="28"/>
          <w:u w:val="single"/>
        </w:rPr>
        <w:t xml:space="preserve"> Business Administration </w:t>
      </w:r>
    </w:p>
    <w:p w14:paraId="0544D210" w14:textId="1ACEFC18" w:rsidR="009125CE" w:rsidRPr="009125CE" w:rsidRDefault="009125CE" w:rsidP="009125CE">
      <w:pPr>
        <w:tabs>
          <w:tab w:val="left" w:pos="942"/>
        </w:tabs>
        <w:rPr>
          <w:rFonts w:ascii="Sakkal Majalla" w:hAnsi="Sakkal Majalla" w:cs="Sakkal Majalla"/>
          <w:b/>
          <w:bCs/>
          <w:sz w:val="28"/>
          <w:szCs w:val="28"/>
          <w:rtl/>
          <w:lang w:bidi="ar-EG"/>
        </w:rPr>
      </w:pPr>
      <w:r w:rsidRPr="009125CE">
        <w:rPr>
          <w:rFonts w:ascii="Sakkal Majalla" w:hAnsi="Sakkal Majalla" w:cs="Sakkal Majalla"/>
          <w:b/>
          <w:bCs/>
          <w:sz w:val="28"/>
          <w:szCs w:val="28"/>
          <w:rtl/>
        </w:rPr>
        <w:tab/>
      </w:r>
    </w:p>
    <w:p w14:paraId="4E3604ED" w14:textId="77777777" w:rsidR="009450F2" w:rsidRDefault="009450F2" w:rsidP="009450F2">
      <w:pPr>
        <w:rPr>
          <w:rFonts w:ascii="Sakkal Majalla" w:hAnsi="Sakkal Majalla" w:cs="Sakkal Majalla"/>
          <w:sz w:val="28"/>
          <w:szCs w:val="28"/>
          <w:rtl/>
          <w:lang w:bidi="ar-EG"/>
        </w:rPr>
      </w:pPr>
    </w:p>
    <w:p w14:paraId="18915980" w14:textId="77777777" w:rsidR="009450F2" w:rsidRPr="009450F2" w:rsidRDefault="009450F2" w:rsidP="009450F2">
      <w:pPr>
        <w:tabs>
          <w:tab w:val="left" w:pos="5562"/>
        </w:tabs>
        <w:bidi w:val="0"/>
        <w:jc w:val="center"/>
        <w:rPr>
          <w:rFonts w:ascii="Sakkal Majalla" w:hAnsi="Sakkal Majalla" w:cs="Sakkal Majalla"/>
          <w:b/>
          <w:bCs/>
          <w:sz w:val="28"/>
          <w:szCs w:val="28"/>
        </w:rPr>
      </w:pPr>
      <w:r w:rsidRPr="009450F2">
        <w:rPr>
          <w:rFonts w:ascii="Sakkal Majalla" w:hAnsi="Sakkal Majalla" w:cs="Sakkal Majalla"/>
          <w:b/>
          <w:bCs/>
          <w:sz w:val="28"/>
          <w:szCs w:val="28"/>
        </w:rPr>
        <w:t>Impact of digital leadership on organizational uniformity</w:t>
      </w:r>
    </w:p>
    <w:p w14:paraId="70FCAD05" w14:textId="31C45DB3" w:rsidR="009450F2" w:rsidRDefault="009450F2" w:rsidP="009450F2">
      <w:pPr>
        <w:tabs>
          <w:tab w:val="left" w:pos="5562"/>
        </w:tabs>
        <w:bidi w:val="0"/>
        <w:jc w:val="center"/>
        <w:rPr>
          <w:rFonts w:ascii="Sakkal Majalla" w:hAnsi="Sakkal Majalla" w:cs="Sakkal Majalla"/>
          <w:sz w:val="28"/>
          <w:szCs w:val="28"/>
          <w:rtl/>
        </w:rPr>
      </w:pPr>
      <w:r w:rsidRPr="009450F2">
        <w:rPr>
          <w:rFonts w:ascii="Sakkal Majalla" w:hAnsi="Sakkal Majalla" w:cs="Sakkal Majalla"/>
          <w:b/>
          <w:bCs/>
          <w:sz w:val="28"/>
          <w:szCs w:val="28"/>
        </w:rPr>
        <w:t>(Field study on employees of the Ministry of Information of Saudi Arabia)</w:t>
      </w:r>
    </w:p>
    <w:p w14:paraId="288690A1" w14:textId="77777777" w:rsidR="009450F2" w:rsidRDefault="009450F2" w:rsidP="009450F2">
      <w:pPr>
        <w:tabs>
          <w:tab w:val="left" w:pos="5562"/>
        </w:tabs>
        <w:bidi w:val="0"/>
        <w:rPr>
          <w:rFonts w:ascii="Sakkal Majalla" w:hAnsi="Sakkal Majalla" w:cs="Sakkal Majalla"/>
          <w:sz w:val="28"/>
          <w:szCs w:val="28"/>
          <w:rtl/>
        </w:rPr>
      </w:pPr>
    </w:p>
    <w:p w14:paraId="4923EC45" w14:textId="77777777" w:rsidR="009450F2" w:rsidRDefault="009450F2" w:rsidP="009450F2">
      <w:pPr>
        <w:bidi w:val="0"/>
        <w:jc w:val="center"/>
        <w:rPr>
          <w:rFonts w:ascii="Sakkal Majalla" w:hAnsi="Sakkal Majalla" w:cs="Sakkal Majalla"/>
          <w:b/>
          <w:bCs/>
          <w:sz w:val="28"/>
          <w:szCs w:val="28"/>
        </w:rPr>
      </w:pPr>
    </w:p>
    <w:p w14:paraId="0B6AEEEB" w14:textId="0D86ABD5" w:rsidR="009450F2" w:rsidRPr="009125CE" w:rsidRDefault="009450F2" w:rsidP="000D1B02">
      <w:pPr>
        <w:bidi w:val="0"/>
        <w:jc w:val="center"/>
        <w:rPr>
          <w:rFonts w:ascii="Sakkal Majalla" w:hAnsi="Sakkal Majalla" w:cs="Sakkal Majalla"/>
          <w:b/>
          <w:bCs/>
          <w:sz w:val="28"/>
          <w:szCs w:val="28"/>
          <w:lang w:bidi="ar-EG"/>
        </w:rPr>
      </w:pPr>
      <w:r w:rsidRPr="009125CE">
        <w:rPr>
          <w:rFonts w:ascii="Sakkal Majalla" w:hAnsi="Sakkal Majalla" w:cs="Sakkal Majalla"/>
          <w:b/>
          <w:bCs/>
          <w:sz w:val="28"/>
          <w:szCs w:val="28"/>
        </w:rPr>
        <w:t>Prepared by:</w:t>
      </w:r>
      <w:r>
        <w:rPr>
          <w:rFonts w:ascii="Sakkal Majalla" w:hAnsi="Sakkal Majalla" w:cs="Sakkal Majalla"/>
          <w:b/>
          <w:bCs/>
          <w:sz w:val="28"/>
          <w:szCs w:val="28"/>
        </w:rPr>
        <w:br/>
      </w:r>
      <w:r w:rsidR="000D1B02">
        <w:rPr>
          <w:rFonts w:ascii="Sakkal Majalla" w:hAnsi="Sakkal Majalla" w:cs="Sakkal Majalla"/>
          <w:b/>
          <w:bCs/>
          <w:sz w:val="28"/>
          <w:szCs w:val="28"/>
        </w:rPr>
        <w:t>Naif</w:t>
      </w:r>
      <w:bookmarkStart w:id="62" w:name="_GoBack"/>
      <w:bookmarkEnd w:id="62"/>
      <w:r w:rsidRPr="009450F2">
        <w:rPr>
          <w:rFonts w:ascii="Sakkal Majalla" w:hAnsi="Sakkal Majalla" w:cs="Sakkal Majalla"/>
          <w:b/>
          <w:bCs/>
          <w:sz w:val="28"/>
          <w:szCs w:val="28"/>
        </w:rPr>
        <w:t xml:space="preserve"> Ahmed </w:t>
      </w:r>
      <w:r>
        <w:rPr>
          <w:rFonts w:ascii="Sakkal Majalla" w:hAnsi="Sakkal Majalla" w:cs="Sakkal Majalla"/>
          <w:b/>
          <w:bCs/>
          <w:sz w:val="28"/>
          <w:szCs w:val="28"/>
        </w:rPr>
        <w:t>A</w:t>
      </w:r>
      <w:r w:rsidRPr="009450F2">
        <w:rPr>
          <w:rFonts w:ascii="Sakkal Majalla" w:hAnsi="Sakkal Majalla" w:cs="Sakkal Majalla"/>
          <w:b/>
          <w:bCs/>
          <w:sz w:val="28"/>
          <w:szCs w:val="28"/>
        </w:rPr>
        <w:t>l-Qahtani</w:t>
      </w:r>
      <w:r>
        <w:rPr>
          <w:rFonts w:ascii="Sakkal Majalla" w:hAnsi="Sakkal Majalla" w:cs="Sakkal Majalla"/>
          <w:b/>
          <w:bCs/>
          <w:sz w:val="28"/>
          <w:szCs w:val="28"/>
          <w:rtl/>
        </w:rPr>
        <w:br/>
      </w:r>
    </w:p>
    <w:p w14:paraId="205C73E2" w14:textId="77777777" w:rsidR="009450F2" w:rsidRPr="009125CE" w:rsidRDefault="009450F2" w:rsidP="009450F2">
      <w:pPr>
        <w:bidi w:val="0"/>
        <w:jc w:val="center"/>
        <w:rPr>
          <w:rFonts w:ascii="Sakkal Majalla" w:hAnsi="Sakkal Majalla" w:cs="Sakkal Majalla"/>
          <w:b/>
          <w:bCs/>
          <w:sz w:val="28"/>
          <w:szCs w:val="28"/>
          <w:lang w:bidi="ar-EG"/>
        </w:rPr>
      </w:pPr>
    </w:p>
    <w:p w14:paraId="15D655A8" w14:textId="77777777" w:rsidR="009450F2" w:rsidRDefault="009450F2" w:rsidP="009450F2">
      <w:pPr>
        <w:bidi w:val="0"/>
        <w:jc w:val="center"/>
        <w:rPr>
          <w:rFonts w:ascii="Sakkal Majalla" w:hAnsi="Sakkal Majalla" w:cs="Sakkal Majalla"/>
          <w:b/>
          <w:bCs/>
          <w:sz w:val="28"/>
          <w:szCs w:val="28"/>
          <w:lang w:bidi="ar-EG"/>
        </w:rPr>
      </w:pPr>
      <w:r w:rsidRPr="009125CE">
        <w:rPr>
          <w:rFonts w:ascii="Sakkal Majalla" w:hAnsi="Sakkal Majalla" w:cs="Sakkal Majalla"/>
          <w:b/>
          <w:bCs/>
          <w:sz w:val="28"/>
          <w:szCs w:val="28"/>
        </w:rPr>
        <w:t>Supervised by:</w:t>
      </w:r>
      <w:r>
        <w:rPr>
          <w:rFonts w:ascii="Sakkal Majalla" w:hAnsi="Sakkal Majalla" w:cs="Sakkal Majalla"/>
          <w:b/>
          <w:bCs/>
          <w:sz w:val="28"/>
          <w:szCs w:val="28"/>
        </w:rPr>
        <w:br/>
      </w:r>
    </w:p>
    <w:p w14:paraId="5AA0DC7B" w14:textId="77777777" w:rsidR="009450F2" w:rsidRPr="009125CE" w:rsidRDefault="009450F2" w:rsidP="009450F2">
      <w:pPr>
        <w:bidi w:val="0"/>
        <w:jc w:val="center"/>
        <w:rPr>
          <w:rFonts w:ascii="Sakkal Majalla" w:hAnsi="Sakkal Majalla" w:cs="Sakkal Majalla"/>
          <w:b/>
          <w:bCs/>
          <w:sz w:val="28"/>
          <w:szCs w:val="28"/>
          <w:rtl/>
          <w:lang w:bidi="ar-EG"/>
        </w:rPr>
      </w:pPr>
      <w:r w:rsidRPr="00D755E9">
        <w:rPr>
          <w:rFonts w:ascii="Sakkal Majalla" w:hAnsi="Sakkal Majalla" w:cs="Sakkal Majalla"/>
          <w:b/>
          <w:bCs/>
          <w:sz w:val="28"/>
          <w:szCs w:val="28"/>
          <w:lang w:bidi="ar-EG"/>
        </w:rPr>
        <w:t>D</w:t>
      </w:r>
      <w:r>
        <w:rPr>
          <w:rFonts w:ascii="Sakkal Majalla" w:hAnsi="Sakkal Majalla" w:cs="Sakkal Majalla"/>
          <w:b/>
          <w:bCs/>
          <w:sz w:val="28"/>
          <w:szCs w:val="28"/>
          <w:lang w:bidi="ar-EG"/>
        </w:rPr>
        <w:t>r</w:t>
      </w:r>
      <w:r w:rsidRPr="00D755E9">
        <w:rPr>
          <w:rFonts w:ascii="Sakkal Majalla" w:hAnsi="Sakkal Majalla" w:cs="Sakkal Majalla"/>
          <w:b/>
          <w:bCs/>
          <w:sz w:val="28"/>
          <w:szCs w:val="28"/>
          <w:lang w:bidi="ar-EG"/>
        </w:rPr>
        <w:t>. Al Faisal Abdul Hamid</w:t>
      </w:r>
      <w:r w:rsidRPr="00D755E9">
        <w:rPr>
          <w:rFonts w:ascii="Sakkal Majalla" w:hAnsi="Sakkal Majalla" w:cs="Sakkal Majalla"/>
          <w:b/>
          <w:bCs/>
          <w:sz w:val="28"/>
          <w:szCs w:val="28"/>
          <w:lang w:bidi="ar-EG"/>
        </w:rPr>
        <w:tab/>
      </w:r>
      <w:r w:rsidRPr="00D755E9">
        <w:rPr>
          <w:rFonts w:ascii="Sakkal Majalla" w:hAnsi="Sakkal Majalla" w:cs="Sakkal Majalla"/>
          <w:b/>
          <w:bCs/>
          <w:sz w:val="28"/>
          <w:szCs w:val="28"/>
          <w:lang w:bidi="ar-EG"/>
        </w:rPr>
        <w:tab/>
      </w:r>
      <w:r w:rsidRPr="00D755E9">
        <w:rPr>
          <w:rFonts w:ascii="Sakkal Majalla" w:hAnsi="Sakkal Majalla" w:cs="Sakkal Majalla"/>
          <w:b/>
          <w:bCs/>
          <w:sz w:val="28"/>
          <w:szCs w:val="28"/>
          <w:lang w:bidi="ar-EG"/>
        </w:rPr>
        <w:tab/>
      </w:r>
      <w:r w:rsidRPr="00D755E9">
        <w:rPr>
          <w:rFonts w:ascii="Sakkal Majalla" w:hAnsi="Sakkal Majalla" w:cs="Sakkal Majalla"/>
          <w:b/>
          <w:bCs/>
          <w:sz w:val="28"/>
          <w:szCs w:val="28"/>
          <w:lang w:bidi="ar-EG"/>
        </w:rPr>
        <w:tab/>
      </w:r>
      <w:r w:rsidRPr="00D755E9">
        <w:rPr>
          <w:rFonts w:ascii="Sakkal Majalla" w:hAnsi="Sakkal Majalla" w:cs="Sakkal Majalla"/>
          <w:b/>
          <w:bCs/>
          <w:sz w:val="28"/>
          <w:szCs w:val="28"/>
          <w:lang w:bidi="ar-EG"/>
        </w:rPr>
        <w:tab/>
      </w:r>
      <w:r w:rsidRPr="00D755E9">
        <w:rPr>
          <w:rFonts w:ascii="Sakkal Majalla" w:hAnsi="Sakkal Majalla" w:cs="Sakkal Majalla"/>
          <w:b/>
          <w:bCs/>
          <w:sz w:val="28"/>
          <w:szCs w:val="28"/>
          <w:lang w:bidi="ar-EG"/>
        </w:rPr>
        <w:tab/>
        <w:t>D</w:t>
      </w:r>
      <w:r>
        <w:rPr>
          <w:rFonts w:ascii="Sakkal Majalla" w:hAnsi="Sakkal Majalla" w:cs="Sakkal Majalla"/>
          <w:b/>
          <w:bCs/>
          <w:sz w:val="28"/>
          <w:szCs w:val="28"/>
          <w:lang w:bidi="ar-EG"/>
        </w:rPr>
        <w:t>r</w:t>
      </w:r>
      <w:r w:rsidRPr="00D755E9">
        <w:rPr>
          <w:rFonts w:ascii="Sakkal Majalla" w:hAnsi="Sakkal Majalla" w:cs="Sakkal Majalla"/>
          <w:b/>
          <w:bCs/>
          <w:sz w:val="28"/>
          <w:szCs w:val="28"/>
          <w:lang w:bidi="ar-EG"/>
        </w:rPr>
        <w:t>. Faiz Jarad</w:t>
      </w:r>
      <w:r>
        <w:rPr>
          <w:rFonts w:ascii="Sakkal Majalla" w:hAnsi="Sakkal Majalla" w:cs="Sakkal Majalla"/>
          <w:b/>
          <w:bCs/>
          <w:sz w:val="28"/>
          <w:szCs w:val="28"/>
          <w:rtl/>
          <w:lang w:bidi="ar-EG"/>
        </w:rPr>
        <w:br/>
      </w:r>
    </w:p>
    <w:p w14:paraId="68373B57" w14:textId="77777777" w:rsidR="009450F2" w:rsidRPr="009125CE" w:rsidRDefault="009450F2" w:rsidP="009450F2">
      <w:pPr>
        <w:bidi w:val="0"/>
        <w:jc w:val="center"/>
        <w:rPr>
          <w:rFonts w:ascii="Sakkal Majalla" w:hAnsi="Sakkal Majalla" w:cs="Sakkal Majalla"/>
          <w:b/>
          <w:bCs/>
          <w:sz w:val="28"/>
          <w:szCs w:val="28"/>
          <w:lang w:bidi="ar-EG"/>
        </w:rPr>
      </w:pPr>
    </w:p>
    <w:p w14:paraId="29EC5E96" w14:textId="77777777" w:rsidR="009450F2" w:rsidRDefault="009450F2" w:rsidP="009450F2">
      <w:pPr>
        <w:bidi w:val="0"/>
        <w:jc w:val="center"/>
        <w:rPr>
          <w:rFonts w:ascii="Sakkal Majalla" w:hAnsi="Sakkal Majalla" w:cs="Sakkal Majalla"/>
          <w:b/>
          <w:bCs/>
          <w:sz w:val="28"/>
          <w:szCs w:val="28"/>
          <w:rtl/>
          <w:lang w:bidi="ar-EG"/>
        </w:rPr>
      </w:pPr>
    </w:p>
    <w:p w14:paraId="6BF55C22" w14:textId="77777777" w:rsidR="009450F2" w:rsidRDefault="009450F2" w:rsidP="009450F2">
      <w:pPr>
        <w:bidi w:val="0"/>
        <w:jc w:val="center"/>
        <w:rPr>
          <w:rFonts w:ascii="Sakkal Majalla" w:hAnsi="Sakkal Majalla" w:cs="Sakkal Majalla"/>
          <w:b/>
          <w:bCs/>
          <w:sz w:val="28"/>
          <w:szCs w:val="28"/>
          <w:rtl/>
          <w:lang w:bidi="ar-EG"/>
        </w:rPr>
      </w:pPr>
    </w:p>
    <w:p w14:paraId="6E52896B" w14:textId="4A6DC106" w:rsidR="009125CE" w:rsidRPr="009125CE" w:rsidRDefault="00F967E5" w:rsidP="009450F2">
      <w:pPr>
        <w:bidi w:val="0"/>
        <w:jc w:val="center"/>
        <w:rPr>
          <w:rFonts w:ascii="Sakkal Majalla" w:hAnsi="Sakkal Majalla" w:cs="Sakkal Majalla"/>
          <w:b/>
          <w:bCs/>
          <w:sz w:val="28"/>
          <w:szCs w:val="28"/>
          <w:lang w:bidi="ar-EG"/>
        </w:rPr>
      </w:pPr>
      <w:r>
        <w:rPr>
          <w:rFonts w:ascii="Sakkal Majalla" w:hAnsi="Sakkal Majalla" w:cs="Sakkal Majalla"/>
          <w:b/>
          <w:bCs/>
          <w:sz w:val="28"/>
          <w:szCs w:val="28"/>
        </w:rPr>
        <w:t>Year</w:t>
      </w:r>
      <w:r w:rsidR="009450F2">
        <w:rPr>
          <w:rFonts w:ascii="Sakkal Majalla" w:hAnsi="Sakkal Majalla" w:cs="Sakkal Majalla"/>
          <w:b/>
          <w:bCs/>
          <w:sz w:val="28"/>
          <w:szCs w:val="28"/>
        </w:rPr>
        <w:t xml:space="preserve">: </w:t>
      </w:r>
      <w:r w:rsidR="00580AF4">
        <w:rPr>
          <w:rFonts w:ascii="Sakkal Majalla" w:hAnsi="Sakkal Majalla" w:cs="Sakkal Majalla"/>
          <w:b/>
          <w:bCs/>
          <w:sz w:val="28"/>
          <w:szCs w:val="28"/>
        </w:rPr>
        <w:t>2025</w:t>
      </w:r>
    </w:p>
    <w:sectPr w:rsidR="009125CE" w:rsidRPr="009125CE" w:rsidSect="00877AAC">
      <w:headerReference w:type="default" r:id="rId17"/>
      <w:footerReference w:type="default" r:id="rId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77C06B" w14:textId="77777777" w:rsidR="005D66AA" w:rsidRDefault="005D66AA" w:rsidP="009125CE">
      <w:pPr>
        <w:spacing w:after="0" w:line="240" w:lineRule="auto"/>
      </w:pPr>
      <w:r>
        <w:separator/>
      </w:r>
    </w:p>
  </w:endnote>
  <w:endnote w:type="continuationSeparator" w:id="0">
    <w:p w14:paraId="4ABDC669" w14:textId="77777777" w:rsidR="005D66AA" w:rsidRDefault="005D66A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Simplified Arabic" w:hAnsi="Simplified Arabic" w:cs="Simplified Arabic"/>
        <w:sz w:val="28"/>
        <w:szCs w:val="28"/>
        <w:rtl/>
      </w:rPr>
      <w:id w:val="-1498797229"/>
      <w:docPartObj>
        <w:docPartGallery w:val="Page Numbers (Bottom of Page)"/>
        <w:docPartUnique/>
      </w:docPartObj>
    </w:sdtPr>
    <w:sdtEndPr/>
    <w:sdtContent>
      <w:p w14:paraId="724DD1D2" w14:textId="40380DA3" w:rsidR="00EC2761" w:rsidRPr="000D2564" w:rsidRDefault="00EC2761" w:rsidP="00EC2761">
        <w:pPr>
          <w:pStyle w:val="Footer"/>
          <w:jc w:val="center"/>
          <w:rPr>
            <w:rFonts w:ascii="Simplified Arabic" w:hAnsi="Simplified Arabic" w:cs="Simplified Arabic"/>
            <w:sz w:val="28"/>
            <w:szCs w:val="28"/>
            <w:lang w:bidi="ar-EG"/>
          </w:rPr>
        </w:pPr>
        <w:r w:rsidRPr="000D2564">
          <w:rPr>
            <w:rFonts w:ascii="Simplified Arabic" w:hAnsi="Simplified Arabic" w:cs="Simplified Arabic"/>
            <w:sz w:val="28"/>
            <w:szCs w:val="28"/>
          </w:rPr>
          <w:fldChar w:fldCharType="begin"/>
        </w:r>
        <w:r w:rsidRPr="000D2564">
          <w:rPr>
            <w:rFonts w:ascii="Simplified Arabic" w:hAnsi="Simplified Arabic" w:cs="Simplified Arabic"/>
            <w:sz w:val="28"/>
            <w:szCs w:val="28"/>
          </w:rPr>
          <w:instrText>PAGE   \* MERGEFORMAT</w:instrText>
        </w:r>
        <w:r w:rsidRPr="000D2564">
          <w:rPr>
            <w:rFonts w:ascii="Simplified Arabic" w:hAnsi="Simplified Arabic" w:cs="Simplified Arabic"/>
            <w:sz w:val="28"/>
            <w:szCs w:val="28"/>
          </w:rPr>
          <w:fldChar w:fldCharType="separate"/>
        </w:r>
        <w:r w:rsidR="00120C29" w:rsidRPr="00120C29">
          <w:rPr>
            <w:rFonts w:ascii="Simplified Arabic" w:hAnsi="Simplified Arabic" w:cs="Simplified Arabic" w:hint="eastAsia"/>
            <w:noProof/>
            <w:sz w:val="28"/>
            <w:szCs w:val="28"/>
            <w:rtl/>
            <w:lang w:val="ar-SA"/>
          </w:rPr>
          <w:t>‌ل</w:t>
        </w:r>
        <w:r w:rsidRPr="000D2564">
          <w:rPr>
            <w:rFonts w:ascii="Simplified Arabic" w:hAnsi="Simplified Arabic" w:cs="Simplified Arabic"/>
            <w:sz w:val="28"/>
            <w:szCs w:val="28"/>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C81B06" w14:textId="77777777" w:rsidR="00EC2761" w:rsidRDefault="00EC276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73DC56" w14:textId="77777777" w:rsidR="005D66AA" w:rsidRDefault="005D66AA" w:rsidP="009125CE">
      <w:pPr>
        <w:spacing w:after="0" w:line="240" w:lineRule="auto"/>
      </w:pPr>
      <w:r>
        <w:separator/>
      </w:r>
    </w:p>
  </w:footnote>
  <w:footnote w:type="continuationSeparator" w:id="0">
    <w:p w14:paraId="0CB5D27A" w14:textId="77777777" w:rsidR="005D66AA" w:rsidRDefault="005D66AA"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F85F1E" w14:textId="77777777" w:rsidR="00EC2761" w:rsidRPr="000B56CF" w:rsidRDefault="00EC2761" w:rsidP="000B56C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30F96"/>
    <w:multiLevelType w:val="multilevel"/>
    <w:tmpl w:val="340CF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F84FBE"/>
    <w:multiLevelType w:val="multilevel"/>
    <w:tmpl w:val="DD90656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391840"/>
    <w:multiLevelType w:val="multilevel"/>
    <w:tmpl w:val="07CED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CC6D7D"/>
    <w:multiLevelType w:val="multilevel"/>
    <w:tmpl w:val="5B1E2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2D5162"/>
    <w:multiLevelType w:val="multilevel"/>
    <w:tmpl w:val="E7149E9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354736"/>
    <w:multiLevelType w:val="hybridMultilevel"/>
    <w:tmpl w:val="6EEE255A"/>
    <w:lvl w:ilvl="0" w:tplc="533ECE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7DD25F2"/>
    <w:multiLevelType w:val="multilevel"/>
    <w:tmpl w:val="F28C6E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F54375"/>
    <w:multiLevelType w:val="hybridMultilevel"/>
    <w:tmpl w:val="5C26A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7F9589B"/>
    <w:multiLevelType w:val="multilevel"/>
    <w:tmpl w:val="FBBAB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023F75"/>
    <w:multiLevelType w:val="multilevel"/>
    <w:tmpl w:val="4CF606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C2E46F7"/>
    <w:multiLevelType w:val="multilevel"/>
    <w:tmpl w:val="5CBE6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3B3B5C"/>
    <w:multiLevelType w:val="multilevel"/>
    <w:tmpl w:val="D9704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490EB3"/>
    <w:multiLevelType w:val="multilevel"/>
    <w:tmpl w:val="37169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4C8465C"/>
    <w:multiLevelType w:val="multilevel"/>
    <w:tmpl w:val="15164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F2193C"/>
    <w:multiLevelType w:val="multilevel"/>
    <w:tmpl w:val="8056F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5F327BD"/>
    <w:multiLevelType w:val="hybridMultilevel"/>
    <w:tmpl w:val="E1B2FBEC"/>
    <w:lvl w:ilvl="0" w:tplc="AB4AA7AC">
      <w:start w:val="1"/>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78E2102"/>
    <w:multiLevelType w:val="multilevel"/>
    <w:tmpl w:val="EE003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747F0A"/>
    <w:multiLevelType w:val="multilevel"/>
    <w:tmpl w:val="FE14F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7E4E4D"/>
    <w:multiLevelType w:val="multilevel"/>
    <w:tmpl w:val="265E3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3A1433"/>
    <w:multiLevelType w:val="multilevel"/>
    <w:tmpl w:val="159E8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3C014C6"/>
    <w:multiLevelType w:val="hybridMultilevel"/>
    <w:tmpl w:val="4C3AE3AC"/>
    <w:lvl w:ilvl="0" w:tplc="D34A7A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9A754E"/>
    <w:multiLevelType w:val="multilevel"/>
    <w:tmpl w:val="00562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7BA22C4"/>
    <w:multiLevelType w:val="multilevel"/>
    <w:tmpl w:val="EE141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ACB31F1"/>
    <w:multiLevelType w:val="hybridMultilevel"/>
    <w:tmpl w:val="533E03EC"/>
    <w:lvl w:ilvl="0" w:tplc="E7F06186">
      <w:start w:val="1"/>
      <w:numFmt w:val="arabicAlpha"/>
      <w:lvlText w:val="%1)"/>
      <w:lvlJc w:val="left"/>
      <w:pPr>
        <w:ind w:left="1080" w:hanging="720"/>
      </w:pPr>
      <w:rPr>
        <w:rFonts w:ascii="Simplified Arabic" w:eastAsiaTheme="minorHAnsi" w:hAnsi="Simplified Arabic" w:cs="Simplified Arabic"/>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003036"/>
    <w:multiLevelType w:val="multilevel"/>
    <w:tmpl w:val="922652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101DDD"/>
    <w:multiLevelType w:val="multilevel"/>
    <w:tmpl w:val="B08A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E75533A"/>
    <w:multiLevelType w:val="hybridMultilevel"/>
    <w:tmpl w:val="C1BCDA7A"/>
    <w:lvl w:ilvl="0" w:tplc="F474CE3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0B1150"/>
    <w:multiLevelType w:val="hybridMultilevel"/>
    <w:tmpl w:val="CCC432DE"/>
    <w:lvl w:ilvl="0" w:tplc="D34A7A96">
      <w:numFmt w:val="bullet"/>
      <w:lvlText w:val="-"/>
      <w:lvlJc w:val="left"/>
      <w:pPr>
        <w:ind w:left="1440" w:hanging="360"/>
      </w:pPr>
      <w:rPr>
        <w:rFonts w:ascii="Simplified Arabic" w:eastAsiaTheme="minorHAnsi" w:hAnsi="Simplified Arabic" w:cs="Simplified Arabic"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45AC0C50"/>
    <w:multiLevelType w:val="multilevel"/>
    <w:tmpl w:val="1D26C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B5525"/>
    <w:multiLevelType w:val="multilevel"/>
    <w:tmpl w:val="5A86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B3372C0"/>
    <w:multiLevelType w:val="hybridMultilevel"/>
    <w:tmpl w:val="6D200782"/>
    <w:lvl w:ilvl="0" w:tplc="D34A7A96">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101D23"/>
    <w:multiLevelType w:val="multilevel"/>
    <w:tmpl w:val="0F464C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1E253E"/>
    <w:multiLevelType w:val="hybridMultilevel"/>
    <w:tmpl w:val="0F3E2EAE"/>
    <w:lvl w:ilvl="0" w:tplc="30CA3B72">
      <w:start w:val="1"/>
      <w:numFmt w:val="bullet"/>
      <w:lvlText w:val=""/>
      <w:lvlJc w:val="left"/>
      <w:pPr>
        <w:ind w:left="720"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ADE1FFD"/>
    <w:multiLevelType w:val="multilevel"/>
    <w:tmpl w:val="A7EEF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B9A5335"/>
    <w:multiLevelType w:val="multilevel"/>
    <w:tmpl w:val="DACEC8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D0937BB"/>
    <w:multiLevelType w:val="hybridMultilevel"/>
    <w:tmpl w:val="84D215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45B15E5"/>
    <w:multiLevelType w:val="multilevel"/>
    <w:tmpl w:val="5978B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551FC1"/>
    <w:multiLevelType w:val="hybridMultilevel"/>
    <w:tmpl w:val="AC8A95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2B2FB9"/>
    <w:multiLevelType w:val="hybridMultilevel"/>
    <w:tmpl w:val="F868592E"/>
    <w:lvl w:ilvl="0" w:tplc="CAE41700">
      <w:start w:val="1"/>
      <w:numFmt w:val="bullet"/>
      <w:lvlText w:val="•"/>
      <w:lvlJc w:val="left"/>
      <w:pPr>
        <w:tabs>
          <w:tab w:val="num" w:pos="720"/>
        </w:tabs>
        <w:ind w:left="720" w:hanging="360"/>
      </w:pPr>
      <w:rPr>
        <w:rFonts w:ascii="Times New Roman" w:hAnsi="Times New Roman" w:hint="default"/>
      </w:rPr>
    </w:lvl>
    <w:lvl w:ilvl="1" w:tplc="BCB0476E" w:tentative="1">
      <w:start w:val="1"/>
      <w:numFmt w:val="bullet"/>
      <w:lvlText w:val="•"/>
      <w:lvlJc w:val="left"/>
      <w:pPr>
        <w:tabs>
          <w:tab w:val="num" w:pos="1440"/>
        </w:tabs>
        <w:ind w:left="1440" w:hanging="360"/>
      </w:pPr>
      <w:rPr>
        <w:rFonts w:ascii="Times New Roman" w:hAnsi="Times New Roman" w:hint="default"/>
      </w:rPr>
    </w:lvl>
    <w:lvl w:ilvl="2" w:tplc="DD4417DE" w:tentative="1">
      <w:start w:val="1"/>
      <w:numFmt w:val="bullet"/>
      <w:lvlText w:val="•"/>
      <w:lvlJc w:val="left"/>
      <w:pPr>
        <w:tabs>
          <w:tab w:val="num" w:pos="2160"/>
        </w:tabs>
        <w:ind w:left="2160" w:hanging="360"/>
      </w:pPr>
      <w:rPr>
        <w:rFonts w:ascii="Times New Roman" w:hAnsi="Times New Roman" w:hint="default"/>
      </w:rPr>
    </w:lvl>
    <w:lvl w:ilvl="3" w:tplc="F1CA700C" w:tentative="1">
      <w:start w:val="1"/>
      <w:numFmt w:val="bullet"/>
      <w:lvlText w:val="•"/>
      <w:lvlJc w:val="left"/>
      <w:pPr>
        <w:tabs>
          <w:tab w:val="num" w:pos="2880"/>
        </w:tabs>
        <w:ind w:left="2880" w:hanging="360"/>
      </w:pPr>
      <w:rPr>
        <w:rFonts w:ascii="Times New Roman" w:hAnsi="Times New Roman" w:hint="default"/>
      </w:rPr>
    </w:lvl>
    <w:lvl w:ilvl="4" w:tplc="0D70FCAA" w:tentative="1">
      <w:start w:val="1"/>
      <w:numFmt w:val="bullet"/>
      <w:lvlText w:val="•"/>
      <w:lvlJc w:val="left"/>
      <w:pPr>
        <w:tabs>
          <w:tab w:val="num" w:pos="3600"/>
        </w:tabs>
        <w:ind w:left="3600" w:hanging="360"/>
      </w:pPr>
      <w:rPr>
        <w:rFonts w:ascii="Times New Roman" w:hAnsi="Times New Roman" w:hint="default"/>
      </w:rPr>
    </w:lvl>
    <w:lvl w:ilvl="5" w:tplc="C99E68EE" w:tentative="1">
      <w:start w:val="1"/>
      <w:numFmt w:val="bullet"/>
      <w:lvlText w:val="•"/>
      <w:lvlJc w:val="left"/>
      <w:pPr>
        <w:tabs>
          <w:tab w:val="num" w:pos="4320"/>
        </w:tabs>
        <w:ind w:left="4320" w:hanging="360"/>
      </w:pPr>
      <w:rPr>
        <w:rFonts w:ascii="Times New Roman" w:hAnsi="Times New Roman" w:hint="default"/>
      </w:rPr>
    </w:lvl>
    <w:lvl w:ilvl="6" w:tplc="0B729756" w:tentative="1">
      <w:start w:val="1"/>
      <w:numFmt w:val="bullet"/>
      <w:lvlText w:val="•"/>
      <w:lvlJc w:val="left"/>
      <w:pPr>
        <w:tabs>
          <w:tab w:val="num" w:pos="5040"/>
        </w:tabs>
        <w:ind w:left="5040" w:hanging="360"/>
      </w:pPr>
      <w:rPr>
        <w:rFonts w:ascii="Times New Roman" w:hAnsi="Times New Roman" w:hint="default"/>
      </w:rPr>
    </w:lvl>
    <w:lvl w:ilvl="7" w:tplc="348E84B2" w:tentative="1">
      <w:start w:val="1"/>
      <w:numFmt w:val="bullet"/>
      <w:lvlText w:val="•"/>
      <w:lvlJc w:val="left"/>
      <w:pPr>
        <w:tabs>
          <w:tab w:val="num" w:pos="5760"/>
        </w:tabs>
        <w:ind w:left="5760" w:hanging="360"/>
      </w:pPr>
      <w:rPr>
        <w:rFonts w:ascii="Times New Roman" w:hAnsi="Times New Roman" w:hint="default"/>
      </w:rPr>
    </w:lvl>
    <w:lvl w:ilvl="8" w:tplc="4970B1AE" w:tentative="1">
      <w:start w:val="1"/>
      <w:numFmt w:val="bullet"/>
      <w:lvlText w:val="•"/>
      <w:lvlJc w:val="left"/>
      <w:pPr>
        <w:tabs>
          <w:tab w:val="num" w:pos="6480"/>
        </w:tabs>
        <w:ind w:left="6480" w:hanging="360"/>
      </w:pPr>
      <w:rPr>
        <w:rFonts w:ascii="Times New Roman" w:hAnsi="Times New Roman" w:hint="default"/>
      </w:rPr>
    </w:lvl>
  </w:abstractNum>
  <w:abstractNum w:abstractNumId="39" w15:restartNumberingAfterBreak="0">
    <w:nsid w:val="7E9C0B07"/>
    <w:multiLevelType w:val="hybridMultilevel"/>
    <w:tmpl w:val="53C653EC"/>
    <w:lvl w:ilvl="0" w:tplc="0972A0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30"/>
  </w:num>
  <w:num w:numId="3">
    <w:abstractNumId w:val="18"/>
  </w:num>
  <w:num w:numId="4">
    <w:abstractNumId w:val="0"/>
  </w:num>
  <w:num w:numId="5">
    <w:abstractNumId w:val="23"/>
  </w:num>
  <w:num w:numId="6">
    <w:abstractNumId w:val="26"/>
  </w:num>
  <w:num w:numId="7">
    <w:abstractNumId w:val="32"/>
  </w:num>
  <w:num w:numId="8">
    <w:abstractNumId w:val="15"/>
  </w:num>
  <w:num w:numId="9">
    <w:abstractNumId w:val="39"/>
  </w:num>
  <w:num w:numId="10">
    <w:abstractNumId w:val="35"/>
  </w:num>
  <w:num w:numId="11">
    <w:abstractNumId w:val="38"/>
  </w:num>
  <w:num w:numId="12">
    <w:abstractNumId w:val="37"/>
  </w:num>
  <w:num w:numId="13">
    <w:abstractNumId w:val="7"/>
  </w:num>
  <w:num w:numId="14">
    <w:abstractNumId w:val="1"/>
  </w:num>
  <w:num w:numId="15">
    <w:abstractNumId w:val="34"/>
  </w:num>
  <w:num w:numId="16">
    <w:abstractNumId w:val="2"/>
  </w:num>
  <w:num w:numId="17">
    <w:abstractNumId w:val="14"/>
  </w:num>
  <w:num w:numId="18">
    <w:abstractNumId w:val="16"/>
  </w:num>
  <w:num w:numId="19">
    <w:abstractNumId w:val="36"/>
  </w:num>
  <w:num w:numId="20">
    <w:abstractNumId w:val="17"/>
  </w:num>
  <w:num w:numId="21">
    <w:abstractNumId w:val="11"/>
  </w:num>
  <w:num w:numId="22">
    <w:abstractNumId w:val="9"/>
  </w:num>
  <w:num w:numId="23">
    <w:abstractNumId w:val="27"/>
  </w:num>
  <w:num w:numId="24">
    <w:abstractNumId w:val="22"/>
  </w:num>
  <w:num w:numId="25">
    <w:abstractNumId w:val="25"/>
  </w:num>
  <w:num w:numId="26">
    <w:abstractNumId w:val="8"/>
  </w:num>
  <w:num w:numId="27">
    <w:abstractNumId w:val="3"/>
  </w:num>
  <w:num w:numId="28">
    <w:abstractNumId w:val="33"/>
  </w:num>
  <w:num w:numId="29">
    <w:abstractNumId w:val="28"/>
  </w:num>
  <w:num w:numId="30">
    <w:abstractNumId w:val="29"/>
  </w:num>
  <w:num w:numId="31">
    <w:abstractNumId w:val="21"/>
  </w:num>
  <w:num w:numId="32">
    <w:abstractNumId w:val="10"/>
  </w:num>
  <w:num w:numId="33">
    <w:abstractNumId w:val="19"/>
  </w:num>
  <w:num w:numId="34">
    <w:abstractNumId w:val="13"/>
  </w:num>
  <w:num w:numId="35">
    <w:abstractNumId w:val="12"/>
  </w:num>
  <w:num w:numId="36">
    <w:abstractNumId w:val="20"/>
  </w:num>
  <w:num w:numId="37">
    <w:abstractNumId w:val="4"/>
  </w:num>
  <w:num w:numId="38">
    <w:abstractNumId w:val="6"/>
  </w:num>
  <w:num w:numId="39">
    <w:abstractNumId w:val="31"/>
  </w:num>
  <w:num w:numId="40">
    <w:abstractNumId w:val="2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752A6"/>
    <w:rsid w:val="00090F21"/>
    <w:rsid w:val="00095C43"/>
    <w:rsid w:val="000B56CF"/>
    <w:rsid w:val="000D1B02"/>
    <w:rsid w:val="000F44B4"/>
    <w:rsid w:val="00120C29"/>
    <w:rsid w:val="00124FC1"/>
    <w:rsid w:val="001902DB"/>
    <w:rsid w:val="001931A2"/>
    <w:rsid w:val="001C2162"/>
    <w:rsid w:val="001F1801"/>
    <w:rsid w:val="001F6B9E"/>
    <w:rsid w:val="00386DF9"/>
    <w:rsid w:val="00395A0B"/>
    <w:rsid w:val="004163C7"/>
    <w:rsid w:val="00497D28"/>
    <w:rsid w:val="004D4FA4"/>
    <w:rsid w:val="00500406"/>
    <w:rsid w:val="00545527"/>
    <w:rsid w:val="00560FA1"/>
    <w:rsid w:val="00580AF4"/>
    <w:rsid w:val="005A6421"/>
    <w:rsid w:val="005B47F6"/>
    <w:rsid w:val="005D66AA"/>
    <w:rsid w:val="00680789"/>
    <w:rsid w:val="006878B6"/>
    <w:rsid w:val="006948DE"/>
    <w:rsid w:val="0074431A"/>
    <w:rsid w:val="007B0E54"/>
    <w:rsid w:val="007E3A20"/>
    <w:rsid w:val="008571FA"/>
    <w:rsid w:val="00877AAC"/>
    <w:rsid w:val="00896FE4"/>
    <w:rsid w:val="008F1EAE"/>
    <w:rsid w:val="009125CE"/>
    <w:rsid w:val="009159C0"/>
    <w:rsid w:val="00933491"/>
    <w:rsid w:val="009450F2"/>
    <w:rsid w:val="00946F5F"/>
    <w:rsid w:val="009B6888"/>
    <w:rsid w:val="009B6CB8"/>
    <w:rsid w:val="009C0161"/>
    <w:rsid w:val="009C29EB"/>
    <w:rsid w:val="009D108D"/>
    <w:rsid w:val="009E1436"/>
    <w:rsid w:val="009E5668"/>
    <w:rsid w:val="00AA70AF"/>
    <w:rsid w:val="00AA79E9"/>
    <w:rsid w:val="00AB0A70"/>
    <w:rsid w:val="00B63B0F"/>
    <w:rsid w:val="00B7678A"/>
    <w:rsid w:val="00BC094B"/>
    <w:rsid w:val="00BC36D9"/>
    <w:rsid w:val="00C2622F"/>
    <w:rsid w:val="00C323C3"/>
    <w:rsid w:val="00C72744"/>
    <w:rsid w:val="00CB2A44"/>
    <w:rsid w:val="00CE3C82"/>
    <w:rsid w:val="00D04F62"/>
    <w:rsid w:val="00D17491"/>
    <w:rsid w:val="00D22171"/>
    <w:rsid w:val="00D47B0E"/>
    <w:rsid w:val="00D52480"/>
    <w:rsid w:val="00E12F29"/>
    <w:rsid w:val="00E80FD9"/>
    <w:rsid w:val="00EB6A5A"/>
    <w:rsid w:val="00EC2761"/>
    <w:rsid w:val="00F546CE"/>
    <w:rsid w:val="00F925D0"/>
    <w:rsid w:val="00F967E5"/>
    <w:rsid w:val="00FD6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31808F97-BB03-42A7-AF80-B7752CA44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bidi/>
    </w:pPr>
  </w:style>
  <w:style w:type="paragraph" w:styleId="Heading1">
    <w:name w:val="heading 1"/>
    <w:basedOn w:val="Normal"/>
    <w:next w:val="Normal"/>
    <w:link w:val="Heading1Char"/>
    <w:qFormat/>
    <w:rsid w:val="00497D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97D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749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F180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NoSpacing">
    <w:name w:val="No Spacing"/>
    <w:uiPriority w:val="1"/>
    <w:qFormat/>
    <w:rsid w:val="008571FA"/>
    <w:pPr>
      <w:bidi/>
      <w:spacing w:after="0" w:line="240" w:lineRule="auto"/>
    </w:pPr>
  </w:style>
  <w:style w:type="paragraph" w:styleId="ListParagraph">
    <w:name w:val="List Paragraph"/>
    <w:aliases w:val="Head_2"/>
    <w:basedOn w:val="Normal"/>
    <w:link w:val="ListParagraphChar"/>
    <w:uiPriority w:val="34"/>
    <w:qFormat/>
    <w:rsid w:val="008571FA"/>
    <w:pPr>
      <w:bidi w:val="0"/>
      <w:spacing w:after="200" w:line="276" w:lineRule="auto"/>
      <w:ind w:left="720"/>
      <w:contextualSpacing/>
    </w:pPr>
    <w:rPr>
      <w:kern w:val="0"/>
      <w14:ligatures w14:val="none"/>
    </w:rPr>
  </w:style>
  <w:style w:type="paragraph" w:styleId="Caption">
    <w:name w:val="caption"/>
    <w:basedOn w:val="Normal"/>
    <w:next w:val="Normal"/>
    <w:uiPriority w:val="35"/>
    <w:unhideWhenUsed/>
    <w:qFormat/>
    <w:rsid w:val="008571FA"/>
    <w:pPr>
      <w:spacing w:after="200" w:line="240" w:lineRule="auto"/>
    </w:pPr>
    <w:rPr>
      <w:i/>
      <w:iCs/>
      <w:color w:val="44546A" w:themeColor="text2"/>
      <w:sz w:val="18"/>
      <w:szCs w:val="18"/>
    </w:rPr>
  </w:style>
  <w:style w:type="character" w:customStyle="1" w:styleId="Heading1Char">
    <w:name w:val="Heading 1 Char"/>
    <w:basedOn w:val="DefaultParagraphFont"/>
    <w:link w:val="Heading1"/>
    <w:rsid w:val="00497D28"/>
    <w:rPr>
      <w:rFonts w:asciiTheme="majorHAnsi" w:eastAsiaTheme="majorEastAsia" w:hAnsiTheme="majorHAnsi" w:cstheme="majorBidi"/>
      <w:color w:val="2F5496" w:themeColor="accent1" w:themeShade="BF"/>
      <w:sz w:val="32"/>
      <w:szCs w:val="32"/>
    </w:rPr>
  </w:style>
  <w:style w:type="character" w:customStyle="1" w:styleId="ListParagraphChar">
    <w:name w:val="List Paragraph Char"/>
    <w:aliases w:val="Head_2 Char"/>
    <w:link w:val="ListParagraph"/>
    <w:uiPriority w:val="34"/>
    <w:locked/>
    <w:rsid w:val="00497D28"/>
    <w:rPr>
      <w:kern w:val="0"/>
      <w14:ligatures w14:val="none"/>
    </w:rPr>
  </w:style>
  <w:style w:type="table" w:styleId="TableGrid">
    <w:name w:val="Table Grid"/>
    <w:basedOn w:val="TableNormal"/>
    <w:uiPriority w:val="59"/>
    <w:rsid w:val="00497D28"/>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7">
    <w:name w:val="Table Grid47"/>
    <w:basedOn w:val="TableNormal"/>
    <w:next w:val="TableGrid"/>
    <w:uiPriority w:val="39"/>
    <w:rsid w:val="00497D28"/>
    <w:pPr>
      <w:spacing w:after="0" w:line="240" w:lineRule="auto"/>
    </w:pPr>
    <w:rPr>
      <w:rFonts w:eastAsia="Calibri"/>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497D2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749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CE3C82"/>
    <w:pPr>
      <w:outlineLvl w:val="9"/>
    </w:pPr>
    <w:rPr>
      <w:kern w:val="0"/>
      <w:rtl/>
      <w14:ligatures w14:val="none"/>
    </w:rPr>
  </w:style>
  <w:style w:type="paragraph" w:styleId="TOC1">
    <w:name w:val="toc 1"/>
    <w:basedOn w:val="Normal"/>
    <w:next w:val="Normal"/>
    <w:autoRedefine/>
    <w:uiPriority w:val="39"/>
    <w:unhideWhenUsed/>
    <w:rsid w:val="00CE3C82"/>
    <w:pPr>
      <w:spacing w:after="100"/>
    </w:pPr>
  </w:style>
  <w:style w:type="paragraph" w:styleId="TOC2">
    <w:name w:val="toc 2"/>
    <w:basedOn w:val="Normal"/>
    <w:next w:val="Normal"/>
    <w:autoRedefine/>
    <w:uiPriority w:val="39"/>
    <w:unhideWhenUsed/>
    <w:rsid w:val="00CE3C82"/>
    <w:pPr>
      <w:spacing w:after="100"/>
      <w:ind w:left="220"/>
    </w:pPr>
  </w:style>
  <w:style w:type="paragraph" w:styleId="TOC3">
    <w:name w:val="toc 3"/>
    <w:basedOn w:val="Normal"/>
    <w:next w:val="Normal"/>
    <w:autoRedefine/>
    <w:uiPriority w:val="39"/>
    <w:unhideWhenUsed/>
    <w:rsid w:val="00CE3C82"/>
    <w:pPr>
      <w:spacing w:after="100"/>
      <w:ind w:left="440"/>
    </w:pPr>
  </w:style>
  <w:style w:type="character" w:styleId="Hyperlink">
    <w:name w:val="Hyperlink"/>
    <w:basedOn w:val="DefaultParagraphFont"/>
    <w:uiPriority w:val="99"/>
    <w:unhideWhenUsed/>
    <w:rsid w:val="00CE3C82"/>
    <w:rPr>
      <w:color w:val="0563C1" w:themeColor="hyperlink"/>
      <w:u w:val="single"/>
    </w:rPr>
  </w:style>
  <w:style w:type="paragraph" w:styleId="TableofFigures">
    <w:name w:val="table of figures"/>
    <w:basedOn w:val="Normal"/>
    <w:next w:val="Normal"/>
    <w:uiPriority w:val="99"/>
    <w:unhideWhenUsed/>
    <w:rsid w:val="00CE3C82"/>
    <w:pPr>
      <w:spacing w:after="0"/>
    </w:pPr>
  </w:style>
  <w:style w:type="paragraph" w:styleId="NormalWeb">
    <w:name w:val="Normal (Web)"/>
    <w:basedOn w:val="Normal"/>
    <w:uiPriority w:val="99"/>
    <w:semiHidden/>
    <w:unhideWhenUsed/>
    <w:rsid w:val="005A6421"/>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5A6421"/>
    <w:rPr>
      <w:b/>
      <w:bCs/>
    </w:rPr>
  </w:style>
  <w:style w:type="character" w:customStyle="1" w:styleId="Heading4Char">
    <w:name w:val="Heading 4 Char"/>
    <w:basedOn w:val="DefaultParagraphFont"/>
    <w:link w:val="Heading4"/>
    <w:uiPriority w:val="9"/>
    <w:semiHidden/>
    <w:rsid w:val="001F1801"/>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56699">
      <w:bodyDiv w:val="1"/>
      <w:marLeft w:val="0"/>
      <w:marRight w:val="0"/>
      <w:marTop w:val="0"/>
      <w:marBottom w:val="0"/>
      <w:divBdr>
        <w:top w:val="none" w:sz="0" w:space="0" w:color="auto"/>
        <w:left w:val="none" w:sz="0" w:space="0" w:color="auto"/>
        <w:bottom w:val="none" w:sz="0" w:space="0" w:color="auto"/>
        <w:right w:val="none" w:sz="0" w:space="0" w:color="auto"/>
      </w:divBdr>
    </w:div>
    <w:div w:id="58602967">
      <w:bodyDiv w:val="1"/>
      <w:marLeft w:val="0"/>
      <w:marRight w:val="0"/>
      <w:marTop w:val="0"/>
      <w:marBottom w:val="0"/>
      <w:divBdr>
        <w:top w:val="none" w:sz="0" w:space="0" w:color="auto"/>
        <w:left w:val="none" w:sz="0" w:space="0" w:color="auto"/>
        <w:bottom w:val="none" w:sz="0" w:space="0" w:color="auto"/>
        <w:right w:val="none" w:sz="0" w:space="0" w:color="auto"/>
      </w:divBdr>
    </w:div>
    <w:div w:id="77487453">
      <w:bodyDiv w:val="1"/>
      <w:marLeft w:val="0"/>
      <w:marRight w:val="0"/>
      <w:marTop w:val="0"/>
      <w:marBottom w:val="0"/>
      <w:divBdr>
        <w:top w:val="none" w:sz="0" w:space="0" w:color="auto"/>
        <w:left w:val="none" w:sz="0" w:space="0" w:color="auto"/>
        <w:bottom w:val="none" w:sz="0" w:space="0" w:color="auto"/>
        <w:right w:val="none" w:sz="0" w:space="0" w:color="auto"/>
      </w:divBdr>
    </w:div>
    <w:div w:id="140390218">
      <w:bodyDiv w:val="1"/>
      <w:marLeft w:val="0"/>
      <w:marRight w:val="0"/>
      <w:marTop w:val="0"/>
      <w:marBottom w:val="0"/>
      <w:divBdr>
        <w:top w:val="none" w:sz="0" w:space="0" w:color="auto"/>
        <w:left w:val="none" w:sz="0" w:space="0" w:color="auto"/>
        <w:bottom w:val="none" w:sz="0" w:space="0" w:color="auto"/>
        <w:right w:val="none" w:sz="0" w:space="0" w:color="auto"/>
      </w:divBdr>
      <w:divsChild>
        <w:div w:id="88434645">
          <w:marLeft w:val="0"/>
          <w:marRight w:val="0"/>
          <w:marTop w:val="0"/>
          <w:marBottom w:val="0"/>
          <w:divBdr>
            <w:top w:val="none" w:sz="0" w:space="0" w:color="auto"/>
            <w:left w:val="none" w:sz="0" w:space="0" w:color="auto"/>
            <w:bottom w:val="none" w:sz="0" w:space="0" w:color="auto"/>
            <w:right w:val="none" w:sz="0" w:space="0" w:color="auto"/>
          </w:divBdr>
          <w:divsChild>
            <w:div w:id="1884248310">
              <w:marLeft w:val="0"/>
              <w:marRight w:val="0"/>
              <w:marTop w:val="0"/>
              <w:marBottom w:val="0"/>
              <w:divBdr>
                <w:top w:val="none" w:sz="0" w:space="0" w:color="auto"/>
                <w:left w:val="none" w:sz="0" w:space="0" w:color="auto"/>
                <w:bottom w:val="none" w:sz="0" w:space="0" w:color="auto"/>
                <w:right w:val="none" w:sz="0" w:space="0" w:color="auto"/>
              </w:divBdr>
              <w:divsChild>
                <w:div w:id="1618179213">
                  <w:marLeft w:val="0"/>
                  <w:marRight w:val="0"/>
                  <w:marTop w:val="0"/>
                  <w:marBottom w:val="0"/>
                  <w:divBdr>
                    <w:top w:val="none" w:sz="0" w:space="0" w:color="auto"/>
                    <w:left w:val="none" w:sz="0" w:space="0" w:color="auto"/>
                    <w:bottom w:val="none" w:sz="0" w:space="0" w:color="auto"/>
                    <w:right w:val="none" w:sz="0" w:space="0" w:color="auto"/>
                  </w:divBdr>
                  <w:divsChild>
                    <w:div w:id="864098104">
                      <w:marLeft w:val="0"/>
                      <w:marRight w:val="0"/>
                      <w:marTop w:val="0"/>
                      <w:marBottom w:val="0"/>
                      <w:divBdr>
                        <w:top w:val="none" w:sz="0" w:space="0" w:color="auto"/>
                        <w:left w:val="none" w:sz="0" w:space="0" w:color="auto"/>
                        <w:bottom w:val="none" w:sz="0" w:space="0" w:color="auto"/>
                        <w:right w:val="none" w:sz="0" w:space="0" w:color="auto"/>
                      </w:divBdr>
                      <w:divsChild>
                        <w:div w:id="1017733315">
                          <w:marLeft w:val="0"/>
                          <w:marRight w:val="0"/>
                          <w:marTop w:val="0"/>
                          <w:marBottom w:val="0"/>
                          <w:divBdr>
                            <w:top w:val="none" w:sz="0" w:space="0" w:color="auto"/>
                            <w:left w:val="none" w:sz="0" w:space="0" w:color="auto"/>
                            <w:bottom w:val="none" w:sz="0" w:space="0" w:color="auto"/>
                            <w:right w:val="none" w:sz="0" w:space="0" w:color="auto"/>
                          </w:divBdr>
                          <w:divsChild>
                            <w:div w:id="128864276">
                              <w:marLeft w:val="0"/>
                              <w:marRight w:val="0"/>
                              <w:marTop w:val="0"/>
                              <w:marBottom w:val="0"/>
                              <w:divBdr>
                                <w:top w:val="none" w:sz="0" w:space="0" w:color="auto"/>
                                <w:left w:val="none" w:sz="0" w:space="0" w:color="auto"/>
                                <w:bottom w:val="none" w:sz="0" w:space="0" w:color="auto"/>
                                <w:right w:val="none" w:sz="0" w:space="0" w:color="auto"/>
                              </w:divBdr>
                              <w:divsChild>
                                <w:div w:id="1293368848">
                                  <w:marLeft w:val="0"/>
                                  <w:marRight w:val="0"/>
                                  <w:marTop w:val="0"/>
                                  <w:marBottom w:val="0"/>
                                  <w:divBdr>
                                    <w:top w:val="none" w:sz="0" w:space="0" w:color="auto"/>
                                    <w:left w:val="none" w:sz="0" w:space="0" w:color="auto"/>
                                    <w:bottom w:val="none" w:sz="0" w:space="0" w:color="auto"/>
                                    <w:right w:val="none" w:sz="0" w:space="0" w:color="auto"/>
                                  </w:divBdr>
                                  <w:divsChild>
                                    <w:div w:id="158703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937872">
      <w:bodyDiv w:val="1"/>
      <w:marLeft w:val="0"/>
      <w:marRight w:val="0"/>
      <w:marTop w:val="0"/>
      <w:marBottom w:val="0"/>
      <w:divBdr>
        <w:top w:val="none" w:sz="0" w:space="0" w:color="auto"/>
        <w:left w:val="none" w:sz="0" w:space="0" w:color="auto"/>
        <w:bottom w:val="none" w:sz="0" w:space="0" w:color="auto"/>
        <w:right w:val="none" w:sz="0" w:space="0" w:color="auto"/>
      </w:divBdr>
    </w:div>
    <w:div w:id="158232200">
      <w:bodyDiv w:val="1"/>
      <w:marLeft w:val="0"/>
      <w:marRight w:val="0"/>
      <w:marTop w:val="0"/>
      <w:marBottom w:val="0"/>
      <w:divBdr>
        <w:top w:val="none" w:sz="0" w:space="0" w:color="auto"/>
        <w:left w:val="none" w:sz="0" w:space="0" w:color="auto"/>
        <w:bottom w:val="none" w:sz="0" w:space="0" w:color="auto"/>
        <w:right w:val="none" w:sz="0" w:space="0" w:color="auto"/>
      </w:divBdr>
      <w:divsChild>
        <w:div w:id="1970280997">
          <w:marLeft w:val="0"/>
          <w:marRight w:val="0"/>
          <w:marTop w:val="0"/>
          <w:marBottom w:val="0"/>
          <w:divBdr>
            <w:top w:val="none" w:sz="0" w:space="0" w:color="auto"/>
            <w:left w:val="none" w:sz="0" w:space="0" w:color="auto"/>
            <w:bottom w:val="none" w:sz="0" w:space="0" w:color="auto"/>
            <w:right w:val="none" w:sz="0" w:space="0" w:color="auto"/>
          </w:divBdr>
          <w:divsChild>
            <w:div w:id="910849369">
              <w:marLeft w:val="0"/>
              <w:marRight w:val="0"/>
              <w:marTop w:val="0"/>
              <w:marBottom w:val="0"/>
              <w:divBdr>
                <w:top w:val="none" w:sz="0" w:space="0" w:color="auto"/>
                <w:left w:val="none" w:sz="0" w:space="0" w:color="auto"/>
                <w:bottom w:val="none" w:sz="0" w:space="0" w:color="auto"/>
                <w:right w:val="none" w:sz="0" w:space="0" w:color="auto"/>
              </w:divBdr>
              <w:divsChild>
                <w:div w:id="1815440606">
                  <w:marLeft w:val="0"/>
                  <w:marRight w:val="0"/>
                  <w:marTop w:val="0"/>
                  <w:marBottom w:val="0"/>
                  <w:divBdr>
                    <w:top w:val="none" w:sz="0" w:space="0" w:color="auto"/>
                    <w:left w:val="none" w:sz="0" w:space="0" w:color="auto"/>
                    <w:bottom w:val="none" w:sz="0" w:space="0" w:color="auto"/>
                    <w:right w:val="none" w:sz="0" w:space="0" w:color="auto"/>
                  </w:divBdr>
                  <w:divsChild>
                    <w:div w:id="546377138">
                      <w:marLeft w:val="0"/>
                      <w:marRight w:val="0"/>
                      <w:marTop w:val="0"/>
                      <w:marBottom w:val="0"/>
                      <w:divBdr>
                        <w:top w:val="none" w:sz="0" w:space="0" w:color="auto"/>
                        <w:left w:val="none" w:sz="0" w:space="0" w:color="auto"/>
                        <w:bottom w:val="none" w:sz="0" w:space="0" w:color="auto"/>
                        <w:right w:val="none" w:sz="0" w:space="0" w:color="auto"/>
                      </w:divBdr>
                      <w:divsChild>
                        <w:div w:id="387921110">
                          <w:marLeft w:val="0"/>
                          <w:marRight w:val="0"/>
                          <w:marTop w:val="0"/>
                          <w:marBottom w:val="0"/>
                          <w:divBdr>
                            <w:top w:val="none" w:sz="0" w:space="0" w:color="auto"/>
                            <w:left w:val="none" w:sz="0" w:space="0" w:color="auto"/>
                            <w:bottom w:val="none" w:sz="0" w:space="0" w:color="auto"/>
                            <w:right w:val="none" w:sz="0" w:space="0" w:color="auto"/>
                          </w:divBdr>
                          <w:divsChild>
                            <w:div w:id="1589733581">
                              <w:marLeft w:val="0"/>
                              <w:marRight w:val="0"/>
                              <w:marTop w:val="0"/>
                              <w:marBottom w:val="0"/>
                              <w:divBdr>
                                <w:top w:val="none" w:sz="0" w:space="0" w:color="auto"/>
                                <w:left w:val="none" w:sz="0" w:space="0" w:color="auto"/>
                                <w:bottom w:val="none" w:sz="0" w:space="0" w:color="auto"/>
                                <w:right w:val="none" w:sz="0" w:space="0" w:color="auto"/>
                              </w:divBdr>
                              <w:divsChild>
                                <w:div w:id="1570578904">
                                  <w:marLeft w:val="0"/>
                                  <w:marRight w:val="0"/>
                                  <w:marTop w:val="0"/>
                                  <w:marBottom w:val="0"/>
                                  <w:divBdr>
                                    <w:top w:val="none" w:sz="0" w:space="0" w:color="auto"/>
                                    <w:left w:val="none" w:sz="0" w:space="0" w:color="auto"/>
                                    <w:bottom w:val="none" w:sz="0" w:space="0" w:color="auto"/>
                                    <w:right w:val="none" w:sz="0" w:space="0" w:color="auto"/>
                                  </w:divBdr>
                                  <w:divsChild>
                                    <w:div w:id="13271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8517179">
      <w:bodyDiv w:val="1"/>
      <w:marLeft w:val="0"/>
      <w:marRight w:val="0"/>
      <w:marTop w:val="0"/>
      <w:marBottom w:val="0"/>
      <w:divBdr>
        <w:top w:val="none" w:sz="0" w:space="0" w:color="auto"/>
        <w:left w:val="none" w:sz="0" w:space="0" w:color="auto"/>
        <w:bottom w:val="none" w:sz="0" w:space="0" w:color="auto"/>
        <w:right w:val="none" w:sz="0" w:space="0" w:color="auto"/>
      </w:divBdr>
    </w:div>
    <w:div w:id="220748100">
      <w:bodyDiv w:val="1"/>
      <w:marLeft w:val="0"/>
      <w:marRight w:val="0"/>
      <w:marTop w:val="0"/>
      <w:marBottom w:val="0"/>
      <w:divBdr>
        <w:top w:val="none" w:sz="0" w:space="0" w:color="auto"/>
        <w:left w:val="none" w:sz="0" w:space="0" w:color="auto"/>
        <w:bottom w:val="none" w:sz="0" w:space="0" w:color="auto"/>
        <w:right w:val="none" w:sz="0" w:space="0" w:color="auto"/>
      </w:divBdr>
    </w:div>
    <w:div w:id="233129559">
      <w:bodyDiv w:val="1"/>
      <w:marLeft w:val="0"/>
      <w:marRight w:val="0"/>
      <w:marTop w:val="0"/>
      <w:marBottom w:val="0"/>
      <w:divBdr>
        <w:top w:val="none" w:sz="0" w:space="0" w:color="auto"/>
        <w:left w:val="none" w:sz="0" w:space="0" w:color="auto"/>
        <w:bottom w:val="none" w:sz="0" w:space="0" w:color="auto"/>
        <w:right w:val="none" w:sz="0" w:space="0" w:color="auto"/>
      </w:divBdr>
    </w:div>
    <w:div w:id="280191009">
      <w:bodyDiv w:val="1"/>
      <w:marLeft w:val="0"/>
      <w:marRight w:val="0"/>
      <w:marTop w:val="0"/>
      <w:marBottom w:val="0"/>
      <w:divBdr>
        <w:top w:val="none" w:sz="0" w:space="0" w:color="auto"/>
        <w:left w:val="none" w:sz="0" w:space="0" w:color="auto"/>
        <w:bottom w:val="none" w:sz="0" w:space="0" w:color="auto"/>
        <w:right w:val="none" w:sz="0" w:space="0" w:color="auto"/>
      </w:divBdr>
      <w:divsChild>
        <w:div w:id="1087924573">
          <w:marLeft w:val="0"/>
          <w:marRight w:val="0"/>
          <w:marTop w:val="0"/>
          <w:marBottom w:val="0"/>
          <w:divBdr>
            <w:top w:val="none" w:sz="0" w:space="0" w:color="auto"/>
            <w:left w:val="none" w:sz="0" w:space="0" w:color="auto"/>
            <w:bottom w:val="none" w:sz="0" w:space="0" w:color="auto"/>
            <w:right w:val="none" w:sz="0" w:space="0" w:color="auto"/>
          </w:divBdr>
        </w:div>
      </w:divsChild>
    </w:div>
    <w:div w:id="342048375">
      <w:bodyDiv w:val="1"/>
      <w:marLeft w:val="0"/>
      <w:marRight w:val="0"/>
      <w:marTop w:val="0"/>
      <w:marBottom w:val="0"/>
      <w:divBdr>
        <w:top w:val="none" w:sz="0" w:space="0" w:color="auto"/>
        <w:left w:val="none" w:sz="0" w:space="0" w:color="auto"/>
        <w:bottom w:val="none" w:sz="0" w:space="0" w:color="auto"/>
        <w:right w:val="none" w:sz="0" w:space="0" w:color="auto"/>
      </w:divBdr>
    </w:div>
    <w:div w:id="425536514">
      <w:bodyDiv w:val="1"/>
      <w:marLeft w:val="0"/>
      <w:marRight w:val="0"/>
      <w:marTop w:val="0"/>
      <w:marBottom w:val="0"/>
      <w:divBdr>
        <w:top w:val="none" w:sz="0" w:space="0" w:color="auto"/>
        <w:left w:val="none" w:sz="0" w:space="0" w:color="auto"/>
        <w:bottom w:val="none" w:sz="0" w:space="0" w:color="auto"/>
        <w:right w:val="none" w:sz="0" w:space="0" w:color="auto"/>
      </w:divBdr>
    </w:div>
    <w:div w:id="428281503">
      <w:bodyDiv w:val="1"/>
      <w:marLeft w:val="0"/>
      <w:marRight w:val="0"/>
      <w:marTop w:val="0"/>
      <w:marBottom w:val="0"/>
      <w:divBdr>
        <w:top w:val="none" w:sz="0" w:space="0" w:color="auto"/>
        <w:left w:val="none" w:sz="0" w:space="0" w:color="auto"/>
        <w:bottom w:val="none" w:sz="0" w:space="0" w:color="auto"/>
        <w:right w:val="none" w:sz="0" w:space="0" w:color="auto"/>
      </w:divBdr>
    </w:div>
    <w:div w:id="469832662">
      <w:bodyDiv w:val="1"/>
      <w:marLeft w:val="0"/>
      <w:marRight w:val="0"/>
      <w:marTop w:val="0"/>
      <w:marBottom w:val="0"/>
      <w:divBdr>
        <w:top w:val="none" w:sz="0" w:space="0" w:color="auto"/>
        <w:left w:val="none" w:sz="0" w:space="0" w:color="auto"/>
        <w:bottom w:val="none" w:sz="0" w:space="0" w:color="auto"/>
        <w:right w:val="none" w:sz="0" w:space="0" w:color="auto"/>
      </w:divBdr>
    </w:div>
    <w:div w:id="483668410">
      <w:bodyDiv w:val="1"/>
      <w:marLeft w:val="0"/>
      <w:marRight w:val="0"/>
      <w:marTop w:val="0"/>
      <w:marBottom w:val="0"/>
      <w:divBdr>
        <w:top w:val="none" w:sz="0" w:space="0" w:color="auto"/>
        <w:left w:val="none" w:sz="0" w:space="0" w:color="auto"/>
        <w:bottom w:val="none" w:sz="0" w:space="0" w:color="auto"/>
        <w:right w:val="none" w:sz="0" w:space="0" w:color="auto"/>
      </w:divBdr>
    </w:div>
    <w:div w:id="499543666">
      <w:bodyDiv w:val="1"/>
      <w:marLeft w:val="0"/>
      <w:marRight w:val="0"/>
      <w:marTop w:val="0"/>
      <w:marBottom w:val="0"/>
      <w:divBdr>
        <w:top w:val="none" w:sz="0" w:space="0" w:color="auto"/>
        <w:left w:val="none" w:sz="0" w:space="0" w:color="auto"/>
        <w:bottom w:val="none" w:sz="0" w:space="0" w:color="auto"/>
        <w:right w:val="none" w:sz="0" w:space="0" w:color="auto"/>
      </w:divBdr>
    </w:div>
    <w:div w:id="500394762">
      <w:bodyDiv w:val="1"/>
      <w:marLeft w:val="0"/>
      <w:marRight w:val="0"/>
      <w:marTop w:val="0"/>
      <w:marBottom w:val="0"/>
      <w:divBdr>
        <w:top w:val="none" w:sz="0" w:space="0" w:color="auto"/>
        <w:left w:val="none" w:sz="0" w:space="0" w:color="auto"/>
        <w:bottom w:val="none" w:sz="0" w:space="0" w:color="auto"/>
        <w:right w:val="none" w:sz="0" w:space="0" w:color="auto"/>
      </w:divBdr>
    </w:div>
    <w:div w:id="600990802">
      <w:bodyDiv w:val="1"/>
      <w:marLeft w:val="0"/>
      <w:marRight w:val="0"/>
      <w:marTop w:val="0"/>
      <w:marBottom w:val="0"/>
      <w:divBdr>
        <w:top w:val="none" w:sz="0" w:space="0" w:color="auto"/>
        <w:left w:val="none" w:sz="0" w:space="0" w:color="auto"/>
        <w:bottom w:val="none" w:sz="0" w:space="0" w:color="auto"/>
        <w:right w:val="none" w:sz="0" w:space="0" w:color="auto"/>
      </w:divBdr>
    </w:div>
    <w:div w:id="634674803">
      <w:bodyDiv w:val="1"/>
      <w:marLeft w:val="0"/>
      <w:marRight w:val="0"/>
      <w:marTop w:val="0"/>
      <w:marBottom w:val="0"/>
      <w:divBdr>
        <w:top w:val="none" w:sz="0" w:space="0" w:color="auto"/>
        <w:left w:val="none" w:sz="0" w:space="0" w:color="auto"/>
        <w:bottom w:val="none" w:sz="0" w:space="0" w:color="auto"/>
        <w:right w:val="none" w:sz="0" w:space="0" w:color="auto"/>
      </w:divBdr>
    </w:div>
    <w:div w:id="649552581">
      <w:bodyDiv w:val="1"/>
      <w:marLeft w:val="0"/>
      <w:marRight w:val="0"/>
      <w:marTop w:val="0"/>
      <w:marBottom w:val="0"/>
      <w:divBdr>
        <w:top w:val="none" w:sz="0" w:space="0" w:color="auto"/>
        <w:left w:val="none" w:sz="0" w:space="0" w:color="auto"/>
        <w:bottom w:val="none" w:sz="0" w:space="0" w:color="auto"/>
        <w:right w:val="none" w:sz="0" w:space="0" w:color="auto"/>
      </w:divBdr>
    </w:div>
    <w:div w:id="662514138">
      <w:bodyDiv w:val="1"/>
      <w:marLeft w:val="0"/>
      <w:marRight w:val="0"/>
      <w:marTop w:val="0"/>
      <w:marBottom w:val="0"/>
      <w:divBdr>
        <w:top w:val="none" w:sz="0" w:space="0" w:color="auto"/>
        <w:left w:val="none" w:sz="0" w:space="0" w:color="auto"/>
        <w:bottom w:val="none" w:sz="0" w:space="0" w:color="auto"/>
        <w:right w:val="none" w:sz="0" w:space="0" w:color="auto"/>
      </w:divBdr>
    </w:div>
    <w:div w:id="669403730">
      <w:bodyDiv w:val="1"/>
      <w:marLeft w:val="0"/>
      <w:marRight w:val="0"/>
      <w:marTop w:val="0"/>
      <w:marBottom w:val="0"/>
      <w:divBdr>
        <w:top w:val="none" w:sz="0" w:space="0" w:color="auto"/>
        <w:left w:val="none" w:sz="0" w:space="0" w:color="auto"/>
        <w:bottom w:val="none" w:sz="0" w:space="0" w:color="auto"/>
        <w:right w:val="none" w:sz="0" w:space="0" w:color="auto"/>
      </w:divBdr>
    </w:div>
    <w:div w:id="677586824">
      <w:bodyDiv w:val="1"/>
      <w:marLeft w:val="0"/>
      <w:marRight w:val="0"/>
      <w:marTop w:val="0"/>
      <w:marBottom w:val="0"/>
      <w:divBdr>
        <w:top w:val="none" w:sz="0" w:space="0" w:color="auto"/>
        <w:left w:val="none" w:sz="0" w:space="0" w:color="auto"/>
        <w:bottom w:val="none" w:sz="0" w:space="0" w:color="auto"/>
        <w:right w:val="none" w:sz="0" w:space="0" w:color="auto"/>
      </w:divBdr>
    </w:div>
    <w:div w:id="689530173">
      <w:bodyDiv w:val="1"/>
      <w:marLeft w:val="0"/>
      <w:marRight w:val="0"/>
      <w:marTop w:val="0"/>
      <w:marBottom w:val="0"/>
      <w:divBdr>
        <w:top w:val="none" w:sz="0" w:space="0" w:color="auto"/>
        <w:left w:val="none" w:sz="0" w:space="0" w:color="auto"/>
        <w:bottom w:val="none" w:sz="0" w:space="0" w:color="auto"/>
        <w:right w:val="none" w:sz="0" w:space="0" w:color="auto"/>
      </w:divBdr>
    </w:div>
    <w:div w:id="706373331">
      <w:bodyDiv w:val="1"/>
      <w:marLeft w:val="0"/>
      <w:marRight w:val="0"/>
      <w:marTop w:val="0"/>
      <w:marBottom w:val="0"/>
      <w:divBdr>
        <w:top w:val="none" w:sz="0" w:space="0" w:color="auto"/>
        <w:left w:val="none" w:sz="0" w:space="0" w:color="auto"/>
        <w:bottom w:val="none" w:sz="0" w:space="0" w:color="auto"/>
        <w:right w:val="none" w:sz="0" w:space="0" w:color="auto"/>
      </w:divBdr>
    </w:div>
    <w:div w:id="745491573">
      <w:bodyDiv w:val="1"/>
      <w:marLeft w:val="0"/>
      <w:marRight w:val="0"/>
      <w:marTop w:val="0"/>
      <w:marBottom w:val="0"/>
      <w:divBdr>
        <w:top w:val="none" w:sz="0" w:space="0" w:color="auto"/>
        <w:left w:val="none" w:sz="0" w:space="0" w:color="auto"/>
        <w:bottom w:val="none" w:sz="0" w:space="0" w:color="auto"/>
        <w:right w:val="none" w:sz="0" w:space="0" w:color="auto"/>
      </w:divBdr>
    </w:div>
    <w:div w:id="826939890">
      <w:bodyDiv w:val="1"/>
      <w:marLeft w:val="0"/>
      <w:marRight w:val="0"/>
      <w:marTop w:val="0"/>
      <w:marBottom w:val="0"/>
      <w:divBdr>
        <w:top w:val="none" w:sz="0" w:space="0" w:color="auto"/>
        <w:left w:val="none" w:sz="0" w:space="0" w:color="auto"/>
        <w:bottom w:val="none" w:sz="0" w:space="0" w:color="auto"/>
        <w:right w:val="none" w:sz="0" w:space="0" w:color="auto"/>
      </w:divBdr>
    </w:div>
    <w:div w:id="850535225">
      <w:bodyDiv w:val="1"/>
      <w:marLeft w:val="0"/>
      <w:marRight w:val="0"/>
      <w:marTop w:val="0"/>
      <w:marBottom w:val="0"/>
      <w:divBdr>
        <w:top w:val="none" w:sz="0" w:space="0" w:color="auto"/>
        <w:left w:val="none" w:sz="0" w:space="0" w:color="auto"/>
        <w:bottom w:val="none" w:sz="0" w:space="0" w:color="auto"/>
        <w:right w:val="none" w:sz="0" w:space="0" w:color="auto"/>
      </w:divBdr>
    </w:div>
    <w:div w:id="860124249">
      <w:bodyDiv w:val="1"/>
      <w:marLeft w:val="0"/>
      <w:marRight w:val="0"/>
      <w:marTop w:val="0"/>
      <w:marBottom w:val="0"/>
      <w:divBdr>
        <w:top w:val="none" w:sz="0" w:space="0" w:color="auto"/>
        <w:left w:val="none" w:sz="0" w:space="0" w:color="auto"/>
        <w:bottom w:val="none" w:sz="0" w:space="0" w:color="auto"/>
        <w:right w:val="none" w:sz="0" w:space="0" w:color="auto"/>
      </w:divBdr>
    </w:div>
    <w:div w:id="890119039">
      <w:bodyDiv w:val="1"/>
      <w:marLeft w:val="0"/>
      <w:marRight w:val="0"/>
      <w:marTop w:val="0"/>
      <w:marBottom w:val="0"/>
      <w:divBdr>
        <w:top w:val="none" w:sz="0" w:space="0" w:color="auto"/>
        <w:left w:val="none" w:sz="0" w:space="0" w:color="auto"/>
        <w:bottom w:val="none" w:sz="0" w:space="0" w:color="auto"/>
        <w:right w:val="none" w:sz="0" w:space="0" w:color="auto"/>
      </w:divBdr>
    </w:div>
    <w:div w:id="950741773">
      <w:bodyDiv w:val="1"/>
      <w:marLeft w:val="0"/>
      <w:marRight w:val="0"/>
      <w:marTop w:val="0"/>
      <w:marBottom w:val="0"/>
      <w:divBdr>
        <w:top w:val="none" w:sz="0" w:space="0" w:color="auto"/>
        <w:left w:val="none" w:sz="0" w:space="0" w:color="auto"/>
        <w:bottom w:val="none" w:sz="0" w:space="0" w:color="auto"/>
        <w:right w:val="none" w:sz="0" w:space="0" w:color="auto"/>
      </w:divBdr>
    </w:div>
    <w:div w:id="952515893">
      <w:bodyDiv w:val="1"/>
      <w:marLeft w:val="0"/>
      <w:marRight w:val="0"/>
      <w:marTop w:val="0"/>
      <w:marBottom w:val="0"/>
      <w:divBdr>
        <w:top w:val="none" w:sz="0" w:space="0" w:color="auto"/>
        <w:left w:val="none" w:sz="0" w:space="0" w:color="auto"/>
        <w:bottom w:val="none" w:sz="0" w:space="0" w:color="auto"/>
        <w:right w:val="none" w:sz="0" w:space="0" w:color="auto"/>
      </w:divBdr>
    </w:div>
    <w:div w:id="974801250">
      <w:bodyDiv w:val="1"/>
      <w:marLeft w:val="0"/>
      <w:marRight w:val="0"/>
      <w:marTop w:val="0"/>
      <w:marBottom w:val="0"/>
      <w:divBdr>
        <w:top w:val="none" w:sz="0" w:space="0" w:color="auto"/>
        <w:left w:val="none" w:sz="0" w:space="0" w:color="auto"/>
        <w:bottom w:val="none" w:sz="0" w:space="0" w:color="auto"/>
        <w:right w:val="none" w:sz="0" w:space="0" w:color="auto"/>
      </w:divBdr>
    </w:div>
    <w:div w:id="989015854">
      <w:bodyDiv w:val="1"/>
      <w:marLeft w:val="0"/>
      <w:marRight w:val="0"/>
      <w:marTop w:val="0"/>
      <w:marBottom w:val="0"/>
      <w:divBdr>
        <w:top w:val="none" w:sz="0" w:space="0" w:color="auto"/>
        <w:left w:val="none" w:sz="0" w:space="0" w:color="auto"/>
        <w:bottom w:val="none" w:sz="0" w:space="0" w:color="auto"/>
        <w:right w:val="none" w:sz="0" w:space="0" w:color="auto"/>
      </w:divBdr>
    </w:div>
    <w:div w:id="989670352">
      <w:bodyDiv w:val="1"/>
      <w:marLeft w:val="0"/>
      <w:marRight w:val="0"/>
      <w:marTop w:val="0"/>
      <w:marBottom w:val="0"/>
      <w:divBdr>
        <w:top w:val="none" w:sz="0" w:space="0" w:color="auto"/>
        <w:left w:val="none" w:sz="0" w:space="0" w:color="auto"/>
        <w:bottom w:val="none" w:sz="0" w:space="0" w:color="auto"/>
        <w:right w:val="none" w:sz="0" w:space="0" w:color="auto"/>
      </w:divBdr>
    </w:div>
    <w:div w:id="996955087">
      <w:bodyDiv w:val="1"/>
      <w:marLeft w:val="0"/>
      <w:marRight w:val="0"/>
      <w:marTop w:val="0"/>
      <w:marBottom w:val="0"/>
      <w:divBdr>
        <w:top w:val="none" w:sz="0" w:space="0" w:color="auto"/>
        <w:left w:val="none" w:sz="0" w:space="0" w:color="auto"/>
        <w:bottom w:val="none" w:sz="0" w:space="0" w:color="auto"/>
        <w:right w:val="none" w:sz="0" w:space="0" w:color="auto"/>
      </w:divBdr>
    </w:div>
    <w:div w:id="1000279642">
      <w:bodyDiv w:val="1"/>
      <w:marLeft w:val="0"/>
      <w:marRight w:val="0"/>
      <w:marTop w:val="0"/>
      <w:marBottom w:val="0"/>
      <w:divBdr>
        <w:top w:val="none" w:sz="0" w:space="0" w:color="auto"/>
        <w:left w:val="none" w:sz="0" w:space="0" w:color="auto"/>
        <w:bottom w:val="none" w:sz="0" w:space="0" w:color="auto"/>
        <w:right w:val="none" w:sz="0" w:space="0" w:color="auto"/>
      </w:divBdr>
    </w:div>
    <w:div w:id="1025984842">
      <w:bodyDiv w:val="1"/>
      <w:marLeft w:val="0"/>
      <w:marRight w:val="0"/>
      <w:marTop w:val="0"/>
      <w:marBottom w:val="0"/>
      <w:divBdr>
        <w:top w:val="none" w:sz="0" w:space="0" w:color="auto"/>
        <w:left w:val="none" w:sz="0" w:space="0" w:color="auto"/>
        <w:bottom w:val="none" w:sz="0" w:space="0" w:color="auto"/>
        <w:right w:val="none" w:sz="0" w:space="0" w:color="auto"/>
      </w:divBdr>
    </w:div>
    <w:div w:id="1027297952">
      <w:bodyDiv w:val="1"/>
      <w:marLeft w:val="0"/>
      <w:marRight w:val="0"/>
      <w:marTop w:val="0"/>
      <w:marBottom w:val="0"/>
      <w:divBdr>
        <w:top w:val="none" w:sz="0" w:space="0" w:color="auto"/>
        <w:left w:val="none" w:sz="0" w:space="0" w:color="auto"/>
        <w:bottom w:val="none" w:sz="0" w:space="0" w:color="auto"/>
        <w:right w:val="none" w:sz="0" w:space="0" w:color="auto"/>
      </w:divBdr>
    </w:div>
    <w:div w:id="1036001557">
      <w:bodyDiv w:val="1"/>
      <w:marLeft w:val="0"/>
      <w:marRight w:val="0"/>
      <w:marTop w:val="0"/>
      <w:marBottom w:val="0"/>
      <w:divBdr>
        <w:top w:val="none" w:sz="0" w:space="0" w:color="auto"/>
        <w:left w:val="none" w:sz="0" w:space="0" w:color="auto"/>
        <w:bottom w:val="none" w:sz="0" w:space="0" w:color="auto"/>
        <w:right w:val="none" w:sz="0" w:space="0" w:color="auto"/>
      </w:divBdr>
    </w:div>
    <w:div w:id="1061366545">
      <w:bodyDiv w:val="1"/>
      <w:marLeft w:val="0"/>
      <w:marRight w:val="0"/>
      <w:marTop w:val="0"/>
      <w:marBottom w:val="0"/>
      <w:divBdr>
        <w:top w:val="none" w:sz="0" w:space="0" w:color="auto"/>
        <w:left w:val="none" w:sz="0" w:space="0" w:color="auto"/>
        <w:bottom w:val="none" w:sz="0" w:space="0" w:color="auto"/>
        <w:right w:val="none" w:sz="0" w:space="0" w:color="auto"/>
      </w:divBdr>
    </w:div>
    <w:div w:id="1064639142">
      <w:bodyDiv w:val="1"/>
      <w:marLeft w:val="0"/>
      <w:marRight w:val="0"/>
      <w:marTop w:val="0"/>
      <w:marBottom w:val="0"/>
      <w:divBdr>
        <w:top w:val="none" w:sz="0" w:space="0" w:color="auto"/>
        <w:left w:val="none" w:sz="0" w:space="0" w:color="auto"/>
        <w:bottom w:val="none" w:sz="0" w:space="0" w:color="auto"/>
        <w:right w:val="none" w:sz="0" w:space="0" w:color="auto"/>
      </w:divBdr>
    </w:div>
    <w:div w:id="1105542379">
      <w:bodyDiv w:val="1"/>
      <w:marLeft w:val="0"/>
      <w:marRight w:val="0"/>
      <w:marTop w:val="0"/>
      <w:marBottom w:val="0"/>
      <w:divBdr>
        <w:top w:val="none" w:sz="0" w:space="0" w:color="auto"/>
        <w:left w:val="none" w:sz="0" w:space="0" w:color="auto"/>
        <w:bottom w:val="none" w:sz="0" w:space="0" w:color="auto"/>
        <w:right w:val="none" w:sz="0" w:space="0" w:color="auto"/>
      </w:divBdr>
      <w:divsChild>
        <w:div w:id="10285992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3233013">
      <w:bodyDiv w:val="1"/>
      <w:marLeft w:val="0"/>
      <w:marRight w:val="0"/>
      <w:marTop w:val="0"/>
      <w:marBottom w:val="0"/>
      <w:divBdr>
        <w:top w:val="none" w:sz="0" w:space="0" w:color="auto"/>
        <w:left w:val="none" w:sz="0" w:space="0" w:color="auto"/>
        <w:bottom w:val="none" w:sz="0" w:space="0" w:color="auto"/>
        <w:right w:val="none" w:sz="0" w:space="0" w:color="auto"/>
      </w:divBdr>
      <w:divsChild>
        <w:div w:id="431243156">
          <w:marLeft w:val="0"/>
          <w:marRight w:val="0"/>
          <w:marTop w:val="0"/>
          <w:marBottom w:val="0"/>
          <w:divBdr>
            <w:top w:val="none" w:sz="0" w:space="0" w:color="auto"/>
            <w:left w:val="none" w:sz="0" w:space="0" w:color="auto"/>
            <w:bottom w:val="none" w:sz="0" w:space="0" w:color="auto"/>
            <w:right w:val="none" w:sz="0" w:space="0" w:color="auto"/>
          </w:divBdr>
        </w:div>
      </w:divsChild>
    </w:div>
    <w:div w:id="1151827597">
      <w:bodyDiv w:val="1"/>
      <w:marLeft w:val="0"/>
      <w:marRight w:val="0"/>
      <w:marTop w:val="0"/>
      <w:marBottom w:val="0"/>
      <w:divBdr>
        <w:top w:val="none" w:sz="0" w:space="0" w:color="auto"/>
        <w:left w:val="none" w:sz="0" w:space="0" w:color="auto"/>
        <w:bottom w:val="none" w:sz="0" w:space="0" w:color="auto"/>
        <w:right w:val="none" w:sz="0" w:space="0" w:color="auto"/>
      </w:divBdr>
    </w:div>
    <w:div w:id="1160003057">
      <w:bodyDiv w:val="1"/>
      <w:marLeft w:val="0"/>
      <w:marRight w:val="0"/>
      <w:marTop w:val="0"/>
      <w:marBottom w:val="0"/>
      <w:divBdr>
        <w:top w:val="none" w:sz="0" w:space="0" w:color="auto"/>
        <w:left w:val="none" w:sz="0" w:space="0" w:color="auto"/>
        <w:bottom w:val="none" w:sz="0" w:space="0" w:color="auto"/>
        <w:right w:val="none" w:sz="0" w:space="0" w:color="auto"/>
      </w:divBdr>
    </w:div>
    <w:div w:id="1160468583">
      <w:bodyDiv w:val="1"/>
      <w:marLeft w:val="0"/>
      <w:marRight w:val="0"/>
      <w:marTop w:val="0"/>
      <w:marBottom w:val="0"/>
      <w:divBdr>
        <w:top w:val="none" w:sz="0" w:space="0" w:color="auto"/>
        <w:left w:val="none" w:sz="0" w:space="0" w:color="auto"/>
        <w:bottom w:val="none" w:sz="0" w:space="0" w:color="auto"/>
        <w:right w:val="none" w:sz="0" w:space="0" w:color="auto"/>
      </w:divBdr>
      <w:divsChild>
        <w:div w:id="991255797">
          <w:marLeft w:val="0"/>
          <w:marRight w:val="0"/>
          <w:marTop w:val="0"/>
          <w:marBottom w:val="0"/>
          <w:divBdr>
            <w:top w:val="none" w:sz="0" w:space="0" w:color="auto"/>
            <w:left w:val="none" w:sz="0" w:space="0" w:color="auto"/>
            <w:bottom w:val="none" w:sz="0" w:space="0" w:color="auto"/>
            <w:right w:val="none" w:sz="0" w:space="0" w:color="auto"/>
          </w:divBdr>
          <w:divsChild>
            <w:div w:id="1281566811">
              <w:marLeft w:val="0"/>
              <w:marRight w:val="0"/>
              <w:marTop w:val="0"/>
              <w:marBottom w:val="0"/>
              <w:divBdr>
                <w:top w:val="none" w:sz="0" w:space="0" w:color="auto"/>
                <w:left w:val="none" w:sz="0" w:space="0" w:color="auto"/>
                <w:bottom w:val="none" w:sz="0" w:space="0" w:color="auto"/>
                <w:right w:val="none" w:sz="0" w:space="0" w:color="auto"/>
              </w:divBdr>
              <w:divsChild>
                <w:div w:id="14818231">
                  <w:marLeft w:val="0"/>
                  <w:marRight w:val="0"/>
                  <w:marTop w:val="0"/>
                  <w:marBottom w:val="0"/>
                  <w:divBdr>
                    <w:top w:val="none" w:sz="0" w:space="0" w:color="auto"/>
                    <w:left w:val="none" w:sz="0" w:space="0" w:color="auto"/>
                    <w:bottom w:val="none" w:sz="0" w:space="0" w:color="auto"/>
                    <w:right w:val="none" w:sz="0" w:space="0" w:color="auto"/>
                  </w:divBdr>
                  <w:divsChild>
                    <w:div w:id="457721597">
                      <w:marLeft w:val="0"/>
                      <w:marRight w:val="0"/>
                      <w:marTop w:val="0"/>
                      <w:marBottom w:val="0"/>
                      <w:divBdr>
                        <w:top w:val="none" w:sz="0" w:space="0" w:color="auto"/>
                        <w:left w:val="none" w:sz="0" w:space="0" w:color="auto"/>
                        <w:bottom w:val="none" w:sz="0" w:space="0" w:color="auto"/>
                        <w:right w:val="none" w:sz="0" w:space="0" w:color="auto"/>
                      </w:divBdr>
                      <w:divsChild>
                        <w:div w:id="2108454517">
                          <w:marLeft w:val="0"/>
                          <w:marRight w:val="0"/>
                          <w:marTop w:val="0"/>
                          <w:marBottom w:val="0"/>
                          <w:divBdr>
                            <w:top w:val="none" w:sz="0" w:space="0" w:color="auto"/>
                            <w:left w:val="none" w:sz="0" w:space="0" w:color="auto"/>
                            <w:bottom w:val="none" w:sz="0" w:space="0" w:color="auto"/>
                            <w:right w:val="none" w:sz="0" w:space="0" w:color="auto"/>
                          </w:divBdr>
                          <w:divsChild>
                            <w:div w:id="1946572532">
                              <w:marLeft w:val="0"/>
                              <w:marRight w:val="0"/>
                              <w:marTop w:val="0"/>
                              <w:marBottom w:val="0"/>
                              <w:divBdr>
                                <w:top w:val="none" w:sz="0" w:space="0" w:color="auto"/>
                                <w:left w:val="none" w:sz="0" w:space="0" w:color="auto"/>
                                <w:bottom w:val="none" w:sz="0" w:space="0" w:color="auto"/>
                                <w:right w:val="none" w:sz="0" w:space="0" w:color="auto"/>
                              </w:divBdr>
                              <w:divsChild>
                                <w:div w:id="1607422674">
                                  <w:marLeft w:val="0"/>
                                  <w:marRight w:val="0"/>
                                  <w:marTop w:val="0"/>
                                  <w:marBottom w:val="0"/>
                                  <w:divBdr>
                                    <w:top w:val="none" w:sz="0" w:space="0" w:color="auto"/>
                                    <w:left w:val="none" w:sz="0" w:space="0" w:color="auto"/>
                                    <w:bottom w:val="none" w:sz="0" w:space="0" w:color="auto"/>
                                    <w:right w:val="none" w:sz="0" w:space="0" w:color="auto"/>
                                  </w:divBdr>
                                  <w:divsChild>
                                    <w:div w:id="465852952">
                                      <w:marLeft w:val="0"/>
                                      <w:marRight w:val="0"/>
                                      <w:marTop w:val="0"/>
                                      <w:marBottom w:val="0"/>
                                      <w:divBdr>
                                        <w:top w:val="none" w:sz="0" w:space="0" w:color="auto"/>
                                        <w:left w:val="none" w:sz="0" w:space="0" w:color="auto"/>
                                        <w:bottom w:val="none" w:sz="0" w:space="0" w:color="auto"/>
                                        <w:right w:val="none" w:sz="0" w:space="0" w:color="auto"/>
                                      </w:divBdr>
                                      <w:divsChild>
                                        <w:div w:id="1626815666">
                                          <w:marLeft w:val="0"/>
                                          <w:marRight w:val="0"/>
                                          <w:marTop w:val="0"/>
                                          <w:marBottom w:val="0"/>
                                          <w:divBdr>
                                            <w:top w:val="none" w:sz="0" w:space="0" w:color="auto"/>
                                            <w:left w:val="none" w:sz="0" w:space="0" w:color="auto"/>
                                            <w:bottom w:val="none" w:sz="0" w:space="0" w:color="auto"/>
                                            <w:right w:val="none" w:sz="0" w:space="0" w:color="auto"/>
                                          </w:divBdr>
                                        </w:div>
                                        <w:div w:id="28897259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6937762">
      <w:bodyDiv w:val="1"/>
      <w:marLeft w:val="0"/>
      <w:marRight w:val="0"/>
      <w:marTop w:val="0"/>
      <w:marBottom w:val="0"/>
      <w:divBdr>
        <w:top w:val="none" w:sz="0" w:space="0" w:color="auto"/>
        <w:left w:val="none" w:sz="0" w:space="0" w:color="auto"/>
        <w:bottom w:val="none" w:sz="0" w:space="0" w:color="auto"/>
        <w:right w:val="none" w:sz="0" w:space="0" w:color="auto"/>
      </w:divBdr>
      <w:divsChild>
        <w:div w:id="1268199059">
          <w:marLeft w:val="0"/>
          <w:marRight w:val="0"/>
          <w:marTop w:val="0"/>
          <w:marBottom w:val="0"/>
          <w:divBdr>
            <w:top w:val="none" w:sz="0" w:space="0" w:color="auto"/>
            <w:left w:val="none" w:sz="0" w:space="0" w:color="auto"/>
            <w:bottom w:val="none" w:sz="0" w:space="0" w:color="auto"/>
            <w:right w:val="none" w:sz="0" w:space="0" w:color="auto"/>
          </w:divBdr>
        </w:div>
      </w:divsChild>
    </w:div>
    <w:div w:id="1246839131">
      <w:bodyDiv w:val="1"/>
      <w:marLeft w:val="0"/>
      <w:marRight w:val="0"/>
      <w:marTop w:val="0"/>
      <w:marBottom w:val="0"/>
      <w:divBdr>
        <w:top w:val="none" w:sz="0" w:space="0" w:color="auto"/>
        <w:left w:val="none" w:sz="0" w:space="0" w:color="auto"/>
        <w:bottom w:val="none" w:sz="0" w:space="0" w:color="auto"/>
        <w:right w:val="none" w:sz="0" w:space="0" w:color="auto"/>
      </w:divBdr>
    </w:div>
    <w:div w:id="1301885848">
      <w:bodyDiv w:val="1"/>
      <w:marLeft w:val="0"/>
      <w:marRight w:val="0"/>
      <w:marTop w:val="0"/>
      <w:marBottom w:val="0"/>
      <w:divBdr>
        <w:top w:val="none" w:sz="0" w:space="0" w:color="auto"/>
        <w:left w:val="none" w:sz="0" w:space="0" w:color="auto"/>
        <w:bottom w:val="none" w:sz="0" w:space="0" w:color="auto"/>
        <w:right w:val="none" w:sz="0" w:space="0" w:color="auto"/>
      </w:divBdr>
    </w:div>
    <w:div w:id="1350063675">
      <w:bodyDiv w:val="1"/>
      <w:marLeft w:val="0"/>
      <w:marRight w:val="0"/>
      <w:marTop w:val="0"/>
      <w:marBottom w:val="0"/>
      <w:divBdr>
        <w:top w:val="none" w:sz="0" w:space="0" w:color="auto"/>
        <w:left w:val="none" w:sz="0" w:space="0" w:color="auto"/>
        <w:bottom w:val="none" w:sz="0" w:space="0" w:color="auto"/>
        <w:right w:val="none" w:sz="0" w:space="0" w:color="auto"/>
      </w:divBdr>
    </w:div>
    <w:div w:id="1366561354">
      <w:bodyDiv w:val="1"/>
      <w:marLeft w:val="0"/>
      <w:marRight w:val="0"/>
      <w:marTop w:val="0"/>
      <w:marBottom w:val="0"/>
      <w:divBdr>
        <w:top w:val="none" w:sz="0" w:space="0" w:color="auto"/>
        <w:left w:val="none" w:sz="0" w:space="0" w:color="auto"/>
        <w:bottom w:val="none" w:sz="0" w:space="0" w:color="auto"/>
        <w:right w:val="none" w:sz="0" w:space="0" w:color="auto"/>
      </w:divBdr>
      <w:divsChild>
        <w:div w:id="37317745">
          <w:marLeft w:val="0"/>
          <w:marRight w:val="0"/>
          <w:marTop w:val="0"/>
          <w:marBottom w:val="0"/>
          <w:divBdr>
            <w:top w:val="none" w:sz="0" w:space="0" w:color="auto"/>
            <w:left w:val="none" w:sz="0" w:space="0" w:color="auto"/>
            <w:bottom w:val="none" w:sz="0" w:space="0" w:color="auto"/>
            <w:right w:val="none" w:sz="0" w:space="0" w:color="auto"/>
          </w:divBdr>
          <w:divsChild>
            <w:div w:id="854927666">
              <w:marLeft w:val="0"/>
              <w:marRight w:val="0"/>
              <w:marTop w:val="0"/>
              <w:marBottom w:val="0"/>
              <w:divBdr>
                <w:top w:val="none" w:sz="0" w:space="0" w:color="auto"/>
                <w:left w:val="none" w:sz="0" w:space="0" w:color="auto"/>
                <w:bottom w:val="none" w:sz="0" w:space="0" w:color="auto"/>
                <w:right w:val="none" w:sz="0" w:space="0" w:color="auto"/>
              </w:divBdr>
              <w:divsChild>
                <w:div w:id="335769793">
                  <w:marLeft w:val="0"/>
                  <w:marRight w:val="0"/>
                  <w:marTop w:val="0"/>
                  <w:marBottom w:val="0"/>
                  <w:divBdr>
                    <w:top w:val="none" w:sz="0" w:space="0" w:color="auto"/>
                    <w:left w:val="none" w:sz="0" w:space="0" w:color="auto"/>
                    <w:bottom w:val="none" w:sz="0" w:space="0" w:color="auto"/>
                    <w:right w:val="none" w:sz="0" w:space="0" w:color="auto"/>
                  </w:divBdr>
                  <w:divsChild>
                    <w:div w:id="2126147656">
                      <w:marLeft w:val="0"/>
                      <w:marRight w:val="0"/>
                      <w:marTop w:val="0"/>
                      <w:marBottom w:val="0"/>
                      <w:divBdr>
                        <w:top w:val="none" w:sz="0" w:space="0" w:color="auto"/>
                        <w:left w:val="none" w:sz="0" w:space="0" w:color="auto"/>
                        <w:bottom w:val="none" w:sz="0" w:space="0" w:color="auto"/>
                        <w:right w:val="none" w:sz="0" w:space="0" w:color="auto"/>
                      </w:divBdr>
                      <w:divsChild>
                        <w:div w:id="1827041191">
                          <w:marLeft w:val="0"/>
                          <w:marRight w:val="0"/>
                          <w:marTop w:val="0"/>
                          <w:marBottom w:val="0"/>
                          <w:divBdr>
                            <w:top w:val="none" w:sz="0" w:space="0" w:color="auto"/>
                            <w:left w:val="none" w:sz="0" w:space="0" w:color="auto"/>
                            <w:bottom w:val="none" w:sz="0" w:space="0" w:color="auto"/>
                            <w:right w:val="none" w:sz="0" w:space="0" w:color="auto"/>
                          </w:divBdr>
                          <w:divsChild>
                            <w:div w:id="1267158958">
                              <w:marLeft w:val="0"/>
                              <w:marRight w:val="0"/>
                              <w:marTop w:val="0"/>
                              <w:marBottom w:val="0"/>
                              <w:divBdr>
                                <w:top w:val="none" w:sz="0" w:space="0" w:color="auto"/>
                                <w:left w:val="none" w:sz="0" w:space="0" w:color="auto"/>
                                <w:bottom w:val="none" w:sz="0" w:space="0" w:color="auto"/>
                                <w:right w:val="none" w:sz="0" w:space="0" w:color="auto"/>
                              </w:divBdr>
                              <w:divsChild>
                                <w:div w:id="1728264058">
                                  <w:marLeft w:val="0"/>
                                  <w:marRight w:val="0"/>
                                  <w:marTop w:val="0"/>
                                  <w:marBottom w:val="0"/>
                                  <w:divBdr>
                                    <w:top w:val="none" w:sz="0" w:space="0" w:color="auto"/>
                                    <w:left w:val="none" w:sz="0" w:space="0" w:color="auto"/>
                                    <w:bottom w:val="none" w:sz="0" w:space="0" w:color="auto"/>
                                    <w:right w:val="none" w:sz="0" w:space="0" w:color="auto"/>
                                  </w:divBdr>
                                  <w:divsChild>
                                    <w:div w:id="164828918">
                                      <w:marLeft w:val="0"/>
                                      <w:marRight w:val="0"/>
                                      <w:marTop w:val="0"/>
                                      <w:marBottom w:val="0"/>
                                      <w:divBdr>
                                        <w:top w:val="none" w:sz="0" w:space="0" w:color="auto"/>
                                        <w:left w:val="none" w:sz="0" w:space="0" w:color="auto"/>
                                        <w:bottom w:val="none" w:sz="0" w:space="0" w:color="auto"/>
                                        <w:right w:val="none" w:sz="0" w:space="0" w:color="auto"/>
                                      </w:divBdr>
                                      <w:divsChild>
                                        <w:div w:id="2101443616">
                                          <w:marLeft w:val="0"/>
                                          <w:marRight w:val="0"/>
                                          <w:marTop w:val="0"/>
                                          <w:marBottom w:val="0"/>
                                          <w:divBdr>
                                            <w:top w:val="none" w:sz="0" w:space="0" w:color="auto"/>
                                            <w:left w:val="none" w:sz="0" w:space="0" w:color="auto"/>
                                            <w:bottom w:val="none" w:sz="0" w:space="0" w:color="auto"/>
                                            <w:right w:val="none" w:sz="0" w:space="0" w:color="auto"/>
                                          </w:divBdr>
                                        </w:div>
                                        <w:div w:id="1371997564">
                                          <w:marLeft w:val="0"/>
                                          <w:marRight w:val="0"/>
                                          <w:marTop w:val="0"/>
                                          <w:marBottom w:val="0"/>
                                          <w:divBdr>
                                            <w:top w:val="none" w:sz="0" w:space="0" w:color="auto"/>
                                            <w:left w:val="none" w:sz="0" w:space="0" w:color="auto"/>
                                            <w:bottom w:val="none" w:sz="0" w:space="0" w:color="auto"/>
                                            <w:right w:val="none" w:sz="0" w:space="0" w:color="auto"/>
                                          </w:divBdr>
                                        </w:div>
                                        <w:div w:id="2015329956">
                                          <w:marLeft w:val="0"/>
                                          <w:marRight w:val="0"/>
                                          <w:marTop w:val="0"/>
                                          <w:marBottom w:val="0"/>
                                          <w:divBdr>
                                            <w:top w:val="none" w:sz="0" w:space="0" w:color="auto"/>
                                            <w:left w:val="none" w:sz="0" w:space="0" w:color="auto"/>
                                            <w:bottom w:val="none" w:sz="0" w:space="0" w:color="auto"/>
                                            <w:right w:val="none" w:sz="0" w:space="0" w:color="auto"/>
                                          </w:divBdr>
                                        </w:div>
                                        <w:div w:id="483469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3598737">
      <w:bodyDiv w:val="1"/>
      <w:marLeft w:val="0"/>
      <w:marRight w:val="0"/>
      <w:marTop w:val="0"/>
      <w:marBottom w:val="0"/>
      <w:divBdr>
        <w:top w:val="none" w:sz="0" w:space="0" w:color="auto"/>
        <w:left w:val="none" w:sz="0" w:space="0" w:color="auto"/>
        <w:bottom w:val="none" w:sz="0" w:space="0" w:color="auto"/>
        <w:right w:val="none" w:sz="0" w:space="0" w:color="auto"/>
      </w:divBdr>
      <w:divsChild>
        <w:div w:id="373595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04328990">
      <w:bodyDiv w:val="1"/>
      <w:marLeft w:val="0"/>
      <w:marRight w:val="0"/>
      <w:marTop w:val="0"/>
      <w:marBottom w:val="0"/>
      <w:divBdr>
        <w:top w:val="none" w:sz="0" w:space="0" w:color="auto"/>
        <w:left w:val="none" w:sz="0" w:space="0" w:color="auto"/>
        <w:bottom w:val="none" w:sz="0" w:space="0" w:color="auto"/>
        <w:right w:val="none" w:sz="0" w:space="0" w:color="auto"/>
      </w:divBdr>
    </w:div>
    <w:div w:id="1429736426">
      <w:bodyDiv w:val="1"/>
      <w:marLeft w:val="0"/>
      <w:marRight w:val="0"/>
      <w:marTop w:val="0"/>
      <w:marBottom w:val="0"/>
      <w:divBdr>
        <w:top w:val="none" w:sz="0" w:space="0" w:color="auto"/>
        <w:left w:val="none" w:sz="0" w:space="0" w:color="auto"/>
        <w:bottom w:val="none" w:sz="0" w:space="0" w:color="auto"/>
        <w:right w:val="none" w:sz="0" w:space="0" w:color="auto"/>
      </w:divBdr>
    </w:div>
    <w:div w:id="1433357914">
      <w:bodyDiv w:val="1"/>
      <w:marLeft w:val="0"/>
      <w:marRight w:val="0"/>
      <w:marTop w:val="0"/>
      <w:marBottom w:val="0"/>
      <w:divBdr>
        <w:top w:val="none" w:sz="0" w:space="0" w:color="auto"/>
        <w:left w:val="none" w:sz="0" w:space="0" w:color="auto"/>
        <w:bottom w:val="none" w:sz="0" w:space="0" w:color="auto"/>
        <w:right w:val="none" w:sz="0" w:space="0" w:color="auto"/>
      </w:divBdr>
      <w:divsChild>
        <w:div w:id="869607993">
          <w:marLeft w:val="0"/>
          <w:marRight w:val="0"/>
          <w:marTop w:val="0"/>
          <w:marBottom w:val="0"/>
          <w:divBdr>
            <w:top w:val="none" w:sz="0" w:space="0" w:color="auto"/>
            <w:left w:val="none" w:sz="0" w:space="0" w:color="auto"/>
            <w:bottom w:val="none" w:sz="0" w:space="0" w:color="auto"/>
            <w:right w:val="none" w:sz="0" w:space="0" w:color="auto"/>
          </w:divBdr>
          <w:divsChild>
            <w:div w:id="1378968754">
              <w:marLeft w:val="0"/>
              <w:marRight w:val="0"/>
              <w:marTop w:val="0"/>
              <w:marBottom w:val="0"/>
              <w:divBdr>
                <w:top w:val="none" w:sz="0" w:space="0" w:color="auto"/>
                <w:left w:val="none" w:sz="0" w:space="0" w:color="auto"/>
                <w:bottom w:val="none" w:sz="0" w:space="0" w:color="auto"/>
                <w:right w:val="none" w:sz="0" w:space="0" w:color="auto"/>
              </w:divBdr>
              <w:divsChild>
                <w:div w:id="120148536">
                  <w:marLeft w:val="0"/>
                  <w:marRight w:val="0"/>
                  <w:marTop w:val="0"/>
                  <w:marBottom w:val="0"/>
                  <w:divBdr>
                    <w:top w:val="none" w:sz="0" w:space="0" w:color="auto"/>
                    <w:left w:val="none" w:sz="0" w:space="0" w:color="auto"/>
                    <w:bottom w:val="none" w:sz="0" w:space="0" w:color="auto"/>
                    <w:right w:val="none" w:sz="0" w:space="0" w:color="auto"/>
                  </w:divBdr>
                  <w:divsChild>
                    <w:div w:id="1139344928">
                      <w:marLeft w:val="0"/>
                      <w:marRight w:val="0"/>
                      <w:marTop w:val="0"/>
                      <w:marBottom w:val="0"/>
                      <w:divBdr>
                        <w:top w:val="none" w:sz="0" w:space="0" w:color="auto"/>
                        <w:left w:val="none" w:sz="0" w:space="0" w:color="auto"/>
                        <w:bottom w:val="none" w:sz="0" w:space="0" w:color="auto"/>
                        <w:right w:val="none" w:sz="0" w:space="0" w:color="auto"/>
                      </w:divBdr>
                      <w:divsChild>
                        <w:div w:id="1873762535">
                          <w:marLeft w:val="0"/>
                          <w:marRight w:val="0"/>
                          <w:marTop w:val="0"/>
                          <w:marBottom w:val="0"/>
                          <w:divBdr>
                            <w:top w:val="none" w:sz="0" w:space="0" w:color="auto"/>
                            <w:left w:val="none" w:sz="0" w:space="0" w:color="auto"/>
                            <w:bottom w:val="none" w:sz="0" w:space="0" w:color="auto"/>
                            <w:right w:val="none" w:sz="0" w:space="0" w:color="auto"/>
                          </w:divBdr>
                          <w:divsChild>
                            <w:div w:id="971909846">
                              <w:marLeft w:val="0"/>
                              <w:marRight w:val="0"/>
                              <w:marTop w:val="0"/>
                              <w:marBottom w:val="0"/>
                              <w:divBdr>
                                <w:top w:val="none" w:sz="0" w:space="0" w:color="auto"/>
                                <w:left w:val="none" w:sz="0" w:space="0" w:color="auto"/>
                                <w:bottom w:val="none" w:sz="0" w:space="0" w:color="auto"/>
                                <w:right w:val="none" w:sz="0" w:space="0" w:color="auto"/>
                              </w:divBdr>
                              <w:divsChild>
                                <w:div w:id="685253539">
                                  <w:marLeft w:val="0"/>
                                  <w:marRight w:val="0"/>
                                  <w:marTop w:val="0"/>
                                  <w:marBottom w:val="0"/>
                                  <w:divBdr>
                                    <w:top w:val="none" w:sz="0" w:space="0" w:color="auto"/>
                                    <w:left w:val="none" w:sz="0" w:space="0" w:color="auto"/>
                                    <w:bottom w:val="none" w:sz="0" w:space="0" w:color="auto"/>
                                    <w:right w:val="none" w:sz="0" w:space="0" w:color="auto"/>
                                  </w:divBdr>
                                  <w:divsChild>
                                    <w:div w:id="73862670">
                                      <w:marLeft w:val="0"/>
                                      <w:marRight w:val="0"/>
                                      <w:marTop w:val="0"/>
                                      <w:marBottom w:val="0"/>
                                      <w:divBdr>
                                        <w:top w:val="none" w:sz="0" w:space="0" w:color="auto"/>
                                        <w:left w:val="none" w:sz="0" w:space="0" w:color="auto"/>
                                        <w:bottom w:val="none" w:sz="0" w:space="0" w:color="auto"/>
                                        <w:right w:val="none" w:sz="0" w:space="0" w:color="auto"/>
                                      </w:divBdr>
                                      <w:divsChild>
                                        <w:div w:id="1485659378">
                                          <w:marLeft w:val="0"/>
                                          <w:marRight w:val="0"/>
                                          <w:marTop w:val="0"/>
                                          <w:marBottom w:val="0"/>
                                          <w:divBdr>
                                            <w:top w:val="none" w:sz="0" w:space="0" w:color="auto"/>
                                            <w:left w:val="none" w:sz="0" w:space="0" w:color="auto"/>
                                            <w:bottom w:val="none" w:sz="0" w:space="0" w:color="auto"/>
                                            <w:right w:val="none" w:sz="0" w:space="0" w:color="auto"/>
                                          </w:divBdr>
                                        </w:div>
                                        <w:div w:id="1886331746">
                                          <w:marLeft w:val="0"/>
                                          <w:marRight w:val="0"/>
                                          <w:marTop w:val="0"/>
                                          <w:marBottom w:val="0"/>
                                          <w:divBdr>
                                            <w:top w:val="none" w:sz="0" w:space="0" w:color="auto"/>
                                            <w:left w:val="none" w:sz="0" w:space="0" w:color="auto"/>
                                            <w:bottom w:val="none" w:sz="0" w:space="0" w:color="auto"/>
                                            <w:right w:val="none" w:sz="0" w:space="0" w:color="auto"/>
                                          </w:divBdr>
                                        </w:div>
                                        <w:div w:id="1176574298">
                                          <w:marLeft w:val="0"/>
                                          <w:marRight w:val="0"/>
                                          <w:marTop w:val="0"/>
                                          <w:marBottom w:val="0"/>
                                          <w:divBdr>
                                            <w:top w:val="none" w:sz="0" w:space="0" w:color="auto"/>
                                            <w:left w:val="none" w:sz="0" w:space="0" w:color="auto"/>
                                            <w:bottom w:val="none" w:sz="0" w:space="0" w:color="auto"/>
                                            <w:right w:val="none" w:sz="0" w:space="0" w:color="auto"/>
                                          </w:divBdr>
                                        </w:div>
                                        <w:div w:id="128851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5118427">
      <w:bodyDiv w:val="1"/>
      <w:marLeft w:val="0"/>
      <w:marRight w:val="0"/>
      <w:marTop w:val="0"/>
      <w:marBottom w:val="0"/>
      <w:divBdr>
        <w:top w:val="none" w:sz="0" w:space="0" w:color="auto"/>
        <w:left w:val="none" w:sz="0" w:space="0" w:color="auto"/>
        <w:bottom w:val="none" w:sz="0" w:space="0" w:color="auto"/>
        <w:right w:val="none" w:sz="0" w:space="0" w:color="auto"/>
      </w:divBdr>
    </w:div>
    <w:div w:id="1573932183">
      <w:bodyDiv w:val="1"/>
      <w:marLeft w:val="0"/>
      <w:marRight w:val="0"/>
      <w:marTop w:val="0"/>
      <w:marBottom w:val="0"/>
      <w:divBdr>
        <w:top w:val="none" w:sz="0" w:space="0" w:color="auto"/>
        <w:left w:val="none" w:sz="0" w:space="0" w:color="auto"/>
        <w:bottom w:val="none" w:sz="0" w:space="0" w:color="auto"/>
        <w:right w:val="none" w:sz="0" w:space="0" w:color="auto"/>
      </w:divBdr>
    </w:div>
    <w:div w:id="1580556907">
      <w:bodyDiv w:val="1"/>
      <w:marLeft w:val="0"/>
      <w:marRight w:val="0"/>
      <w:marTop w:val="0"/>
      <w:marBottom w:val="0"/>
      <w:divBdr>
        <w:top w:val="none" w:sz="0" w:space="0" w:color="auto"/>
        <w:left w:val="none" w:sz="0" w:space="0" w:color="auto"/>
        <w:bottom w:val="none" w:sz="0" w:space="0" w:color="auto"/>
        <w:right w:val="none" w:sz="0" w:space="0" w:color="auto"/>
      </w:divBdr>
    </w:div>
    <w:div w:id="1613517931">
      <w:bodyDiv w:val="1"/>
      <w:marLeft w:val="0"/>
      <w:marRight w:val="0"/>
      <w:marTop w:val="0"/>
      <w:marBottom w:val="0"/>
      <w:divBdr>
        <w:top w:val="none" w:sz="0" w:space="0" w:color="auto"/>
        <w:left w:val="none" w:sz="0" w:space="0" w:color="auto"/>
        <w:bottom w:val="none" w:sz="0" w:space="0" w:color="auto"/>
        <w:right w:val="none" w:sz="0" w:space="0" w:color="auto"/>
      </w:divBdr>
    </w:div>
    <w:div w:id="1617446327">
      <w:bodyDiv w:val="1"/>
      <w:marLeft w:val="0"/>
      <w:marRight w:val="0"/>
      <w:marTop w:val="0"/>
      <w:marBottom w:val="0"/>
      <w:divBdr>
        <w:top w:val="none" w:sz="0" w:space="0" w:color="auto"/>
        <w:left w:val="none" w:sz="0" w:space="0" w:color="auto"/>
        <w:bottom w:val="none" w:sz="0" w:space="0" w:color="auto"/>
        <w:right w:val="none" w:sz="0" w:space="0" w:color="auto"/>
      </w:divBdr>
    </w:div>
    <w:div w:id="1630085627">
      <w:bodyDiv w:val="1"/>
      <w:marLeft w:val="0"/>
      <w:marRight w:val="0"/>
      <w:marTop w:val="0"/>
      <w:marBottom w:val="0"/>
      <w:divBdr>
        <w:top w:val="none" w:sz="0" w:space="0" w:color="auto"/>
        <w:left w:val="none" w:sz="0" w:space="0" w:color="auto"/>
        <w:bottom w:val="none" w:sz="0" w:space="0" w:color="auto"/>
        <w:right w:val="none" w:sz="0" w:space="0" w:color="auto"/>
      </w:divBdr>
    </w:div>
    <w:div w:id="1655985367">
      <w:bodyDiv w:val="1"/>
      <w:marLeft w:val="0"/>
      <w:marRight w:val="0"/>
      <w:marTop w:val="0"/>
      <w:marBottom w:val="0"/>
      <w:divBdr>
        <w:top w:val="none" w:sz="0" w:space="0" w:color="auto"/>
        <w:left w:val="none" w:sz="0" w:space="0" w:color="auto"/>
        <w:bottom w:val="none" w:sz="0" w:space="0" w:color="auto"/>
        <w:right w:val="none" w:sz="0" w:space="0" w:color="auto"/>
      </w:divBdr>
      <w:divsChild>
        <w:div w:id="436877041">
          <w:marLeft w:val="0"/>
          <w:marRight w:val="0"/>
          <w:marTop w:val="0"/>
          <w:marBottom w:val="0"/>
          <w:divBdr>
            <w:top w:val="none" w:sz="0" w:space="0" w:color="auto"/>
            <w:left w:val="none" w:sz="0" w:space="0" w:color="auto"/>
            <w:bottom w:val="none" w:sz="0" w:space="0" w:color="auto"/>
            <w:right w:val="none" w:sz="0" w:space="0" w:color="auto"/>
          </w:divBdr>
          <w:divsChild>
            <w:div w:id="6905847">
              <w:marLeft w:val="0"/>
              <w:marRight w:val="0"/>
              <w:marTop w:val="0"/>
              <w:marBottom w:val="0"/>
              <w:divBdr>
                <w:top w:val="none" w:sz="0" w:space="0" w:color="auto"/>
                <w:left w:val="none" w:sz="0" w:space="0" w:color="auto"/>
                <w:bottom w:val="none" w:sz="0" w:space="0" w:color="auto"/>
                <w:right w:val="none" w:sz="0" w:space="0" w:color="auto"/>
              </w:divBdr>
              <w:divsChild>
                <w:div w:id="1389647491">
                  <w:marLeft w:val="0"/>
                  <w:marRight w:val="0"/>
                  <w:marTop w:val="0"/>
                  <w:marBottom w:val="0"/>
                  <w:divBdr>
                    <w:top w:val="none" w:sz="0" w:space="0" w:color="auto"/>
                    <w:left w:val="none" w:sz="0" w:space="0" w:color="auto"/>
                    <w:bottom w:val="none" w:sz="0" w:space="0" w:color="auto"/>
                    <w:right w:val="none" w:sz="0" w:space="0" w:color="auto"/>
                  </w:divBdr>
                  <w:divsChild>
                    <w:div w:id="76899994">
                      <w:marLeft w:val="0"/>
                      <w:marRight w:val="0"/>
                      <w:marTop w:val="0"/>
                      <w:marBottom w:val="0"/>
                      <w:divBdr>
                        <w:top w:val="none" w:sz="0" w:space="0" w:color="auto"/>
                        <w:left w:val="none" w:sz="0" w:space="0" w:color="auto"/>
                        <w:bottom w:val="none" w:sz="0" w:space="0" w:color="auto"/>
                        <w:right w:val="none" w:sz="0" w:space="0" w:color="auto"/>
                      </w:divBdr>
                      <w:divsChild>
                        <w:div w:id="1645549993">
                          <w:marLeft w:val="0"/>
                          <w:marRight w:val="0"/>
                          <w:marTop w:val="0"/>
                          <w:marBottom w:val="0"/>
                          <w:divBdr>
                            <w:top w:val="none" w:sz="0" w:space="0" w:color="auto"/>
                            <w:left w:val="none" w:sz="0" w:space="0" w:color="auto"/>
                            <w:bottom w:val="none" w:sz="0" w:space="0" w:color="auto"/>
                            <w:right w:val="none" w:sz="0" w:space="0" w:color="auto"/>
                          </w:divBdr>
                          <w:divsChild>
                            <w:div w:id="711998841">
                              <w:marLeft w:val="0"/>
                              <w:marRight w:val="0"/>
                              <w:marTop w:val="0"/>
                              <w:marBottom w:val="0"/>
                              <w:divBdr>
                                <w:top w:val="none" w:sz="0" w:space="0" w:color="auto"/>
                                <w:left w:val="none" w:sz="0" w:space="0" w:color="auto"/>
                                <w:bottom w:val="none" w:sz="0" w:space="0" w:color="auto"/>
                                <w:right w:val="none" w:sz="0" w:space="0" w:color="auto"/>
                              </w:divBdr>
                              <w:divsChild>
                                <w:div w:id="1167789622">
                                  <w:marLeft w:val="0"/>
                                  <w:marRight w:val="0"/>
                                  <w:marTop w:val="0"/>
                                  <w:marBottom w:val="0"/>
                                  <w:divBdr>
                                    <w:top w:val="none" w:sz="0" w:space="0" w:color="auto"/>
                                    <w:left w:val="none" w:sz="0" w:space="0" w:color="auto"/>
                                    <w:bottom w:val="none" w:sz="0" w:space="0" w:color="auto"/>
                                    <w:right w:val="none" w:sz="0" w:space="0" w:color="auto"/>
                                  </w:divBdr>
                                  <w:divsChild>
                                    <w:div w:id="72633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7151876">
      <w:bodyDiv w:val="1"/>
      <w:marLeft w:val="0"/>
      <w:marRight w:val="0"/>
      <w:marTop w:val="0"/>
      <w:marBottom w:val="0"/>
      <w:divBdr>
        <w:top w:val="none" w:sz="0" w:space="0" w:color="auto"/>
        <w:left w:val="none" w:sz="0" w:space="0" w:color="auto"/>
        <w:bottom w:val="none" w:sz="0" w:space="0" w:color="auto"/>
        <w:right w:val="none" w:sz="0" w:space="0" w:color="auto"/>
      </w:divBdr>
      <w:divsChild>
        <w:div w:id="1135022504">
          <w:marLeft w:val="0"/>
          <w:marRight w:val="0"/>
          <w:marTop w:val="0"/>
          <w:marBottom w:val="0"/>
          <w:divBdr>
            <w:top w:val="none" w:sz="0" w:space="0" w:color="auto"/>
            <w:left w:val="none" w:sz="0" w:space="0" w:color="auto"/>
            <w:bottom w:val="none" w:sz="0" w:space="0" w:color="auto"/>
            <w:right w:val="none" w:sz="0" w:space="0" w:color="auto"/>
          </w:divBdr>
          <w:divsChild>
            <w:div w:id="2072342781">
              <w:marLeft w:val="0"/>
              <w:marRight w:val="0"/>
              <w:marTop w:val="0"/>
              <w:marBottom w:val="0"/>
              <w:divBdr>
                <w:top w:val="none" w:sz="0" w:space="0" w:color="auto"/>
                <w:left w:val="none" w:sz="0" w:space="0" w:color="auto"/>
                <w:bottom w:val="none" w:sz="0" w:space="0" w:color="auto"/>
                <w:right w:val="none" w:sz="0" w:space="0" w:color="auto"/>
              </w:divBdr>
              <w:divsChild>
                <w:div w:id="113865626">
                  <w:marLeft w:val="0"/>
                  <w:marRight w:val="0"/>
                  <w:marTop w:val="0"/>
                  <w:marBottom w:val="0"/>
                  <w:divBdr>
                    <w:top w:val="none" w:sz="0" w:space="0" w:color="auto"/>
                    <w:left w:val="none" w:sz="0" w:space="0" w:color="auto"/>
                    <w:bottom w:val="none" w:sz="0" w:space="0" w:color="auto"/>
                    <w:right w:val="none" w:sz="0" w:space="0" w:color="auto"/>
                  </w:divBdr>
                  <w:divsChild>
                    <w:div w:id="747534445">
                      <w:marLeft w:val="0"/>
                      <w:marRight w:val="0"/>
                      <w:marTop w:val="0"/>
                      <w:marBottom w:val="0"/>
                      <w:divBdr>
                        <w:top w:val="none" w:sz="0" w:space="0" w:color="auto"/>
                        <w:left w:val="none" w:sz="0" w:space="0" w:color="auto"/>
                        <w:bottom w:val="none" w:sz="0" w:space="0" w:color="auto"/>
                        <w:right w:val="none" w:sz="0" w:space="0" w:color="auto"/>
                      </w:divBdr>
                      <w:divsChild>
                        <w:div w:id="1824808631">
                          <w:marLeft w:val="0"/>
                          <w:marRight w:val="0"/>
                          <w:marTop w:val="0"/>
                          <w:marBottom w:val="0"/>
                          <w:divBdr>
                            <w:top w:val="none" w:sz="0" w:space="0" w:color="auto"/>
                            <w:left w:val="none" w:sz="0" w:space="0" w:color="auto"/>
                            <w:bottom w:val="none" w:sz="0" w:space="0" w:color="auto"/>
                            <w:right w:val="none" w:sz="0" w:space="0" w:color="auto"/>
                          </w:divBdr>
                          <w:divsChild>
                            <w:div w:id="442961497">
                              <w:marLeft w:val="0"/>
                              <w:marRight w:val="0"/>
                              <w:marTop w:val="0"/>
                              <w:marBottom w:val="0"/>
                              <w:divBdr>
                                <w:top w:val="none" w:sz="0" w:space="0" w:color="auto"/>
                                <w:left w:val="none" w:sz="0" w:space="0" w:color="auto"/>
                                <w:bottom w:val="none" w:sz="0" w:space="0" w:color="auto"/>
                                <w:right w:val="none" w:sz="0" w:space="0" w:color="auto"/>
                              </w:divBdr>
                              <w:divsChild>
                                <w:div w:id="1856067694">
                                  <w:marLeft w:val="0"/>
                                  <w:marRight w:val="0"/>
                                  <w:marTop w:val="0"/>
                                  <w:marBottom w:val="0"/>
                                  <w:divBdr>
                                    <w:top w:val="none" w:sz="0" w:space="0" w:color="auto"/>
                                    <w:left w:val="none" w:sz="0" w:space="0" w:color="auto"/>
                                    <w:bottom w:val="none" w:sz="0" w:space="0" w:color="auto"/>
                                    <w:right w:val="none" w:sz="0" w:space="0" w:color="auto"/>
                                  </w:divBdr>
                                  <w:divsChild>
                                    <w:div w:id="596597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0623797">
      <w:bodyDiv w:val="1"/>
      <w:marLeft w:val="0"/>
      <w:marRight w:val="0"/>
      <w:marTop w:val="0"/>
      <w:marBottom w:val="0"/>
      <w:divBdr>
        <w:top w:val="none" w:sz="0" w:space="0" w:color="auto"/>
        <w:left w:val="none" w:sz="0" w:space="0" w:color="auto"/>
        <w:bottom w:val="none" w:sz="0" w:space="0" w:color="auto"/>
        <w:right w:val="none" w:sz="0" w:space="0" w:color="auto"/>
      </w:divBdr>
    </w:div>
    <w:div w:id="1804807627">
      <w:bodyDiv w:val="1"/>
      <w:marLeft w:val="0"/>
      <w:marRight w:val="0"/>
      <w:marTop w:val="0"/>
      <w:marBottom w:val="0"/>
      <w:divBdr>
        <w:top w:val="none" w:sz="0" w:space="0" w:color="auto"/>
        <w:left w:val="none" w:sz="0" w:space="0" w:color="auto"/>
        <w:bottom w:val="none" w:sz="0" w:space="0" w:color="auto"/>
        <w:right w:val="none" w:sz="0" w:space="0" w:color="auto"/>
      </w:divBdr>
      <w:divsChild>
        <w:div w:id="2030796345">
          <w:marLeft w:val="0"/>
          <w:marRight w:val="0"/>
          <w:marTop w:val="0"/>
          <w:marBottom w:val="0"/>
          <w:divBdr>
            <w:top w:val="none" w:sz="0" w:space="0" w:color="auto"/>
            <w:left w:val="none" w:sz="0" w:space="0" w:color="auto"/>
            <w:bottom w:val="none" w:sz="0" w:space="0" w:color="auto"/>
            <w:right w:val="none" w:sz="0" w:space="0" w:color="auto"/>
          </w:divBdr>
        </w:div>
      </w:divsChild>
    </w:div>
    <w:div w:id="1818842798">
      <w:bodyDiv w:val="1"/>
      <w:marLeft w:val="0"/>
      <w:marRight w:val="0"/>
      <w:marTop w:val="0"/>
      <w:marBottom w:val="0"/>
      <w:divBdr>
        <w:top w:val="none" w:sz="0" w:space="0" w:color="auto"/>
        <w:left w:val="none" w:sz="0" w:space="0" w:color="auto"/>
        <w:bottom w:val="none" w:sz="0" w:space="0" w:color="auto"/>
        <w:right w:val="none" w:sz="0" w:space="0" w:color="auto"/>
      </w:divBdr>
    </w:div>
    <w:div w:id="1886214241">
      <w:bodyDiv w:val="1"/>
      <w:marLeft w:val="0"/>
      <w:marRight w:val="0"/>
      <w:marTop w:val="0"/>
      <w:marBottom w:val="0"/>
      <w:divBdr>
        <w:top w:val="none" w:sz="0" w:space="0" w:color="auto"/>
        <w:left w:val="none" w:sz="0" w:space="0" w:color="auto"/>
        <w:bottom w:val="none" w:sz="0" w:space="0" w:color="auto"/>
        <w:right w:val="none" w:sz="0" w:space="0" w:color="auto"/>
      </w:divBdr>
    </w:div>
    <w:div w:id="1926499245">
      <w:bodyDiv w:val="1"/>
      <w:marLeft w:val="0"/>
      <w:marRight w:val="0"/>
      <w:marTop w:val="0"/>
      <w:marBottom w:val="0"/>
      <w:divBdr>
        <w:top w:val="none" w:sz="0" w:space="0" w:color="auto"/>
        <w:left w:val="none" w:sz="0" w:space="0" w:color="auto"/>
        <w:bottom w:val="none" w:sz="0" w:space="0" w:color="auto"/>
        <w:right w:val="none" w:sz="0" w:space="0" w:color="auto"/>
      </w:divBdr>
      <w:divsChild>
        <w:div w:id="1823034289">
          <w:marLeft w:val="0"/>
          <w:marRight w:val="0"/>
          <w:marTop w:val="0"/>
          <w:marBottom w:val="0"/>
          <w:divBdr>
            <w:top w:val="none" w:sz="0" w:space="0" w:color="auto"/>
            <w:left w:val="none" w:sz="0" w:space="0" w:color="auto"/>
            <w:bottom w:val="none" w:sz="0" w:space="0" w:color="auto"/>
            <w:right w:val="none" w:sz="0" w:space="0" w:color="auto"/>
          </w:divBdr>
          <w:divsChild>
            <w:div w:id="2104645164">
              <w:marLeft w:val="0"/>
              <w:marRight w:val="0"/>
              <w:marTop w:val="0"/>
              <w:marBottom w:val="0"/>
              <w:divBdr>
                <w:top w:val="none" w:sz="0" w:space="0" w:color="auto"/>
                <w:left w:val="none" w:sz="0" w:space="0" w:color="auto"/>
                <w:bottom w:val="none" w:sz="0" w:space="0" w:color="auto"/>
                <w:right w:val="none" w:sz="0" w:space="0" w:color="auto"/>
              </w:divBdr>
              <w:divsChild>
                <w:div w:id="1126387531">
                  <w:marLeft w:val="0"/>
                  <w:marRight w:val="0"/>
                  <w:marTop w:val="0"/>
                  <w:marBottom w:val="0"/>
                  <w:divBdr>
                    <w:top w:val="none" w:sz="0" w:space="0" w:color="auto"/>
                    <w:left w:val="none" w:sz="0" w:space="0" w:color="auto"/>
                    <w:bottom w:val="none" w:sz="0" w:space="0" w:color="auto"/>
                    <w:right w:val="none" w:sz="0" w:space="0" w:color="auto"/>
                  </w:divBdr>
                  <w:divsChild>
                    <w:div w:id="329217928">
                      <w:marLeft w:val="0"/>
                      <w:marRight w:val="0"/>
                      <w:marTop w:val="0"/>
                      <w:marBottom w:val="0"/>
                      <w:divBdr>
                        <w:top w:val="none" w:sz="0" w:space="0" w:color="auto"/>
                        <w:left w:val="none" w:sz="0" w:space="0" w:color="auto"/>
                        <w:bottom w:val="none" w:sz="0" w:space="0" w:color="auto"/>
                        <w:right w:val="none" w:sz="0" w:space="0" w:color="auto"/>
                      </w:divBdr>
                      <w:divsChild>
                        <w:div w:id="748229937">
                          <w:marLeft w:val="0"/>
                          <w:marRight w:val="0"/>
                          <w:marTop w:val="0"/>
                          <w:marBottom w:val="0"/>
                          <w:divBdr>
                            <w:top w:val="none" w:sz="0" w:space="0" w:color="auto"/>
                            <w:left w:val="none" w:sz="0" w:space="0" w:color="auto"/>
                            <w:bottom w:val="none" w:sz="0" w:space="0" w:color="auto"/>
                            <w:right w:val="none" w:sz="0" w:space="0" w:color="auto"/>
                          </w:divBdr>
                          <w:divsChild>
                            <w:div w:id="1113283224">
                              <w:marLeft w:val="0"/>
                              <w:marRight w:val="0"/>
                              <w:marTop w:val="0"/>
                              <w:marBottom w:val="0"/>
                              <w:divBdr>
                                <w:top w:val="none" w:sz="0" w:space="0" w:color="auto"/>
                                <w:left w:val="none" w:sz="0" w:space="0" w:color="auto"/>
                                <w:bottom w:val="none" w:sz="0" w:space="0" w:color="auto"/>
                                <w:right w:val="none" w:sz="0" w:space="0" w:color="auto"/>
                              </w:divBdr>
                              <w:divsChild>
                                <w:div w:id="1795322773">
                                  <w:marLeft w:val="0"/>
                                  <w:marRight w:val="0"/>
                                  <w:marTop w:val="0"/>
                                  <w:marBottom w:val="0"/>
                                  <w:divBdr>
                                    <w:top w:val="none" w:sz="0" w:space="0" w:color="auto"/>
                                    <w:left w:val="none" w:sz="0" w:space="0" w:color="auto"/>
                                    <w:bottom w:val="none" w:sz="0" w:space="0" w:color="auto"/>
                                    <w:right w:val="none" w:sz="0" w:space="0" w:color="auto"/>
                                  </w:divBdr>
                                  <w:divsChild>
                                    <w:div w:id="1660960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59332585">
      <w:bodyDiv w:val="1"/>
      <w:marLeft w:val="0"/>
      <w:marRight w:val="0"/>
      <w:marTop w:val="0"/>
      <w:marBottom w:val="0"/>
      <w:divBdr>
        <w:top w:val="none" w:sz="0" w:space="0" w:color="auto"/>
        <w:left w:val="none" w:sz="0" w:space="0" w:color="auto"/>
        <w:bottom w:val="none" w:sz="0" w:space="0" w:color="auto"/>
        <w:right w:val="none" w:sz="0" w:space="0" w:color="auto"/>
      </w:divBdr>
    </w:div>
    <w:div w:id="1969357717">
      <w:bodyDiv w:val="1"/>
      <w:marLeft w:val="0"/>
      <w:marRight w:val="0"/>
      <w:marTop w:val="0"/>
      <w:marBottom w:val="0"/>
      <w:divBdr>
        <w:top w:val="none" w:sz="0" w:space="0" w:color="auto"/>
        <w:left w:val="none" w:sz="0" w:space="0" w:color="auto"/>
        <w:bottom w:val="none" w:sz="0" w:space="0" w:color="auto"/>
        <w:right w:val="none" w:sz="0" w:space="0" w:color="auto"/>
      </w:divBdr>
    </w:div>
    <w:div w:id="2026663023">
      <w:bodyDiv w:val="1"/>
      <w:marLeft w:val="0"/>
      <w:marRight w:val="0"/>
      <w:marTop w:val="0"/>
      <w:marBottom w:val="0"/>
      <w:divBdr>
        <w:top w:val="none" w:sz="0" w:space="0" w:color="auto"/>
        <w:left w:val="none" w:sz="0" w:space="0" w:color="auto"/>
        <w:bottom w:val="none" w:sz="0" w:space="0" w:color="auto"/>
        <w:right w:val="none" w:sz="0" w:space="0" w:color="auto"/>
      </w:divBdr>
    </w:div>
    <w:div w:id="2045058819">
      <w:bodyDiv w:val="1"/>
      <w:marLeft w:val="0"/>
      <w:marRight w:val="0"/>
      <w:marTop w:val="0"/>
      <w:marBottom w:val="0"/>
      <w:divBdr>
        <w:top w:val="none" w:sz="0" w:space="0" w:color="auto"/>
        <w:left w:val="none" w:sz="0" w:space="0" w:color="auto"/>
        <w:bottom w:val="none" w:sz="0" w:space="0" w:color="auto"/>
        <w:right w:val="none" w:sz="0" w:space="0" w:color="auto"/>
      </w:divBdr>
    </w:div>
    <w:div w:id="2047021682">
      <w:bodyDiv w:val="1"/>
      <w:marLeft w:val="0"/>
      <w:marRight w:val="0"/>
      <w:marTop w:val="0"/>
      <w:marBottom w:val="0"/>
      <w:divBdr>
        <w:top w:val="none" w:sz="0" w:space="0" w:color="auto"/>
        <w:left w:val="none" w:sz="0" w:space="0" w:color="auto"/>
        <w:bottom w:val="none" w:sz="0" w:space="0" w:color="auto"/>
        <w:right w:val="none" w:sz="0" w:space="0" w:color="auto"/>
      </w:divBdr>
    </w:div>
    <w:div w:id="2049138955">
      <w:bodyDiv w:val="1"/>
      <w:marLeft w:val="0"/>
      <w:marRight w:val="0"/>
      <w:marTop w:val="0"/>
      <w:marBottom w:val="0"/>
      <w:divBdr>
        <w:top w:val="none" w:sz="0" w:space="0" w:color="auto"/>
        <w:left w:val="none" w:sz="0" w:space="0" w:color="auto"/>
        <w:bottom w:val="none" w:sz="0" w:space="0" w:color="auto"/>
        <w:right w:val="none" w:sz="0" w:space="0" w:color="auto"/>
      </w:divBdr>
      <w:divsChild>
        <w:div w:id="824316952">
          <w:marLeft w:val="0"/>
          <w:marRight w:val="0"/>
          <w:marTop w:val="0"/>
          <w:marBottom w:val="0"/>
          <w:divBdr>
            <w:top w:val="none" w:sz="0" w:space="0" w:color="auto"/>
            <w:left w:val="none" w:sz="0" w:space="0" w:color="auto"/>
            <w:bottom w:val="none" w:sz="0" w:space="0" w:color="auto"/>
            <w:right w:val="none" w:sz="0" w:space="0" w:color="auto"/>
          </w:divBdr>
          <w:divsChild>
            <w:div w:id="1158234001">
              <w:marLeft w:val="0"/>
              <w:marRight w:val="0"/>
              <w:marTop w:val="0"/>
              <w:marBottom w:val="0"/>
              <w:divBdr>
                <w:top w:val="none" w:sz="0" w:space="0" w:color="auto"/>
                <w:left w:val="none" w:sz="0" w:space="0" w:color="auto"/>
                <w:bottom w:val="none" w:sz="0" w:space="0" w:color="auto"/>
                <w:right w:val="none" w:sz="0" w:space="0" w:color="auto"/>
              </w:divBdr>
              <w:divsChild>
                <w:div w:id="1407148284">
                  <w:marLeft w:val="0"/>
                  <w:marRight w:val="0"/>
                  <w:marTop w:val="0"/>
                  <w:marBottom w:val="0"/>
                  <w:divBdr>
                    <w:top w:val="none" w:sz="0" w:space="0" w:color="auto"/>
                    <w:left w:val="none" w:sz="0" w:space="0" w:color="auto"/>
                    <w:bottom w:val="none" w:sz="0" w:space="0" w:color="auto"/>
                    <w:right w:val="none" w:sz="0" w:space="0" w:color="auto"/>
                  </w:divBdr>
                  <w:divsChild>
                    <w:div w:id="1969818744">
                      <w:marLeft w:val="0"/>
                      <w:marRight w:val="0"/>
                      <w:marTop w:val="0"/>
                      <w:marBottom w:val="0"/>
                      <w:divBdr>
                        <w:top w:val="none" w:sz="0" w:space="0" w:color="auto"/>
                        <w:left w:val="none" w:sz="0" w:space="0" w:color="auto"/>
                        <w:bottom w:val="none" w:sz="0" w:space="0" w:color="auto"/>
                        <w:right w:val="none" w:sz="0" w:space="0" w:color="auto"/>
                      </w:divBdr>
                      <w:divsChild>
                        <w:div w:id="2018774564">
                          <w:marLeft w:val="0"/>
                          <w:marRight w:val="0"/>
                          <w:marTop w:val="0"/>
                          <w:marBottom w:val="0"/>
                          <w:divBdr>
                            <w:top w:val="none" w:sz="0" w:space="0" w:color="auto"/>
                            <w:left w:val="none" w:sz="0" w:space="0" w:color="auto"/>
                            <w:bottom w:val="none" w:sz="0" w:space="0" w:color="auto"/>
                            <w:right w:val="none" w:sz="0" w:space="0" w:color="auto"/>
                          </w:divBdr>
                          <w:divsChild>
                            <w:div w:id="937375391">
                              <w:marLeft w:val="0"/>
                              <w:marRight w:val="0"/>
                              <w:marTop w:val="0"/>
                              <w:marBottom w:val="0"/>
                              <w:divBdr>
                                <w:top w:val="none" w:sz="0" w:space="0" w:color="auto"/>
                                <w:left w:val="none" w:sz="0" w:space="0" w:color="auto"/>
                                <w:bottom w:val="none" w:sz="0" w:space="0" w:color="auto"/>
                                <w:right w:val="none" w:sz="0" w:space="0" w:color="auto"/>
                              </w:divBdr>
                              <w:divsChild>
                                <w:div w:id="114561317">
                                  <w:marLeft w:val="0"/>
                                  <w:marRight w:val="0"/>
                                  <w:marTop w:val="0"/>
                                  <w:marBottom w:val="0"/>
                                  <w:divBdr>
                                    <w:top w:val="none" w:sz="0" w:space="0" w:color="auto"/>
                                    <w:left w:val="none" w:sz="0" w:space="0" w:color="auto"/>
                                    <w:bottom w:val="none" w:sz="0" w:space="0" w:color="auto"/>
                                    <w:right w:val="none" w:sz="0" w:space="0" w:color="auto"/>
                                  </w:divBdr>
                                  <w:divsChild>
                                    <w:div w:id="2125417564">
                                      <w:marLeft w:val="0"/>
                                      <w:marRight w:val="0"/>
                                      <w:marTop w:val="0"/>
                                      <w:marBottom w:val="0"/>
                                      <w:divBdr>
                                        <w:top w:val="none" w:sz="0" w:space="0" w:color="auto"/>
                                        <w:left w:val="none" w:sz="0" w:space="0" w:color="auto"/>
                                        <w:bottom w:val="none" w:sz="0" w:space="0" w:color="auto"/>
                                        <w:right w:val="none" w:sz="0" w:space="0" w:color="auto"/>
                                      </w:divBdr>
                                      <w:divsChild>
                                        <w:div w:id="1727871134">
                                          <w:marLeft w:val="0"/>
                                          <w:marRight w:val="0"/>
                                          <w:marTop w:val="0"/>
                                          <w:marBottom w:val="0"/>
                                          <w:divBdr>
                                            <w:top w:val="none" w:sz="0" w:space="0" w:color="auto"/>
                                            <w:left w:val="none" w:sz="0" w:space="0" w:color="auto"/>
                                            <w:bottom w:val="none" w:sz="0" w:space="0" w:color="auto"/>
                                            <w:right w:val="none" w:sz="0" w:space="0" w:color="auto"/>
                                          </w:divBdr>
                                        </w:div>
                                        <w:div w:id="26149477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135246426">
      <w:bodyDiv w:val="1"/>
      <w:marLeft w:val="0"/>
      <w:marRight w:val="0"/>
      <w:marTop w:val="0"/>
      <w:marBottom w:val="0"/>
      <w:divBdr>
        <w:top w:val="none" w:sz="0" w:space="0" w:color="auto"/>
        <w:left w:val="none" w:sz="0" w:space="0" w:color="auto"/>
        <w:bottom w:val="none" w:sz="0" w:space="0" w:color="auto"/>
        <w:right w:val="none" w:sz="0" w:space="0" w:color="auto"/>
      </w:divBdr>
    </w:div>
    <w:div w:id="2137288981">
      <w:bodyDiv w:val="1"/>
      <w:marLeft w:val="0"/>
      <w:marRight w:val="0"/>
      <w:marTop w:val="0"/>
      <w:marBottom w:val="0"/>
      <w:divBdr>
        <w:top w:val="none" w:sz="0" w:space="0" w:color="auto"/>
        <w:left w:val="none" w:sz="0" w:space="0" w:color="auto"/>
        <w:bottom w:val="none" w:sz="0" w:space="0" w:color="auto"/>
        <w:right w:val="none" w:sz="0" w:space="0" w:color="auto"/>
      </w:divBdr>
      <w:divsChild>
        <w:div w:id="758403157">
          <w:marLeft w:val="0"/>
          <w:marRight w:val="0"/>
          <w:marTop w:val="0"/>
          <w:marBottom w:val="0"/>
          <w:divBdr>
            <w:top w:val="none" w:sz="0" w:space="0" w:color="auto"/>
            <w:left w:val="none" w:sz="0" w:space="0" w:color="auto"/>
            <w:bottom w:val="none" w:sz="0" w:space="0" w:color="auto"/>
            <w:right w:val="none" w:sz="0" w:space="0" w:color="auto"/>
          </w:divBdr>
          <w:divsChild>
            <w:div w:id="740717697">
              <w:marLeft w:val="0"/>
              <w:marRight w:val="0"/>
              <w:marTop w:val="0"/>
              <w:marBottom w:val="0"/>
              <w:divBdr>
                <w:top w:val="none" w:sz="0" w:space="0" w:color="auto"/>
                <w:left w:val="none" w:sz="0" w:space="0" w:color="auto"/>
                <w:bottom w:val="none" w:sz="0" w:space="0" w:color="auto"/>
                <w:right w:val="none" w:sz="0" w:space="0" w:color="auto"/>
              </w:divBdr>
              <w:divsChild>
                <w:div w:id="909003722">
                  <w:marLeft w:val="0"/>
                  <w:marRight w:val="0"/>
                  <w:marTop w:val="0"/>
                  <w:marBottom w:val="0"/>
                  <w:divBdr>
                    <w:top w:val="none" w:sz="0" w:space="0" w:color="auto"/>
                    <w:left w:val="none" w:sz="0" w:space="0" w:color="auto"/>
                    <w:bottom w:val="none" w:sz="0" w:space="0" w:color="auto"/>
                    <w:right w:val="none" w:sz="0" w:space="0" w:color="auto"/>
                  </w:divBdr>
                  <w:divsChild>
                    <w:div w:id="1290042605">
                      <w:marLeft w:val="0"/>
                      <w:marRight w:val="0"/>
                      <w:marTop w:val="0"/>
                      <w:marBottom w:val="0"/>
                      <w:divBdr>
                        <w:top w:val="none" w:sz="0" w:space="0" w:color="auto"/>
                        <w:left w:val="none" w:sz="0" w:space="0" w:color="auto"/>
                        <w:bottom w:val="none" w:sz="0" w:space="0" w:color="auto"/>
                        <w:right w:val="none" w:sz="0" w:space="0" w:color="auto"/>
                      </w:divBdr>
                      <w:divsChild>
                        <w:div w:id="967009506">
                          <w:marLeft w:val="0"/>
                          <w:marRight w:val="0"/>
                          <w:marTop w:val="0"/>
                          <w:marBottom w:val="0"/>
                          <w:divBdr>
                            <w:top w:val="none" w:sz="0" w:space="0" w:color="auto"/>
                            <w:left w:val="none" w:sz="0" w:space="0" w:color="auto"/>
                            <w:bottom w:val="none" w:sz="0" w:space="0" w:color="auto"/>
                            <w:right w:val="none" w:sz="0" w:space="0" w:color="auto"/>
                          </w:divBdr>
                          <w:divsChild>
                            <w:div w:id="1655840021">
                              <w:marLeft w:val="0"/>
                              <w:marRight w:val="0"/>
                              <w:marTop w:val="0"/>
                              <w:marBottom w:val="0"/>
                              <w:divBdr>
                                <w:top w:val="none" w:sz="0" w:space="0" w:color="auto"/>
                                <w:left w:val="none" w:sz="0" w:space="0" w:color="auto"/>
                                <w:bottom w:val="none" w:sz="0" w:space="0" w:color="auto"/>
                                <w:right w:val="none" w:sz="0" w:space="0" w:color="auto"/>
                              </w:divBdr>
                              <w:divsChild>
                                <w:div w:id="456216651">
                                  <w:marLeft w:val="0"/>
                                  <w:marRight w:val="0"/>
                                  <w:marTop w:val="0"/>
                                  <w:marBottom w:val="0"/>
                                  <w:divBdr>
                                    <w:top w:val="none" w:sz="0" w:space="0" w:color="auto"/>
                                    <w:left w:val="none" w:sz="0" w:space="0" w:color="auto"/>
                                    <w:bottom w:val="none" w:sz="0" w:space="0" w:color="auto"/>
                                    <w:right w:val="none" w:sz="0" w:space="0" w:color="auto"/>
                                  </w:divBdr>
                                  <w:divsChild>
                                    <w:div w:id="1069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journals.ajsrp.com/index.php/jeals/article/download/5440/5185"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faad.com/Files/EPS/EPS-11-3-2.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s.ajsrp.com/index.php/jeps/article/view/5603" TargetMode="External"/><Relationship Id="rId5" Type="http://schemas.openxmlformats.org/officeDocument/2006/relationships/webSettings" Target="webSettings.xml"/><Relationship Id="rId15" Type="http://schemas.openxmlformats.org/officeDocument/2006/relationships/hyperlink" Target="https://www.frontiersin.org/journals/psychology/articles/10.3389/fpsyg.2022.902693/full" TargetMode="External"/><Relationship Id="rId10" Type="http://schemas.openxmlformats.org/officeDocument/2006/relationships/hyperlink" Target="https://civilica.com/doc/193337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s.sagepub.com/en-us/nam/digital-leadership/book263212?pag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FD198B-5C81-4A5A-BFAB-F84C5DB09B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62</Pages>
  <Words>9541</Words>
  <Characters>54387</Characters>
  <Application>Microsoft Office Word</Application>
  <DocSecurity>0</DocSecurity>
  <Lines>453</Lines>
  <Paragraphs>127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naif almansour</cp:lastModifiedBy>
  <cp:revision>6</cp:revision>
  <cp:lastPrinted>2025-03-14T11:36:00Z</cp:lastPrinted>
  <dcterms:created xsi:type="dcterms:W3CDTF">2025-03-14T11:32:00Z</dcterms:created>
  <dcterms:modified xsi:type="dcterms:W3CDTF">2025-03-14T11:40:00Z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