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2F7443" w14:textId="77777777" w:rsidR="00132DB1" w:rsidRDefault="00250590">
      <w:pPr>
        <w:spacing w:after="0" w:line="259" w:lineRule="auto"/>
        <w:ind w:left="272" w:right="0" w:firstLine="0"/>
      </w:pPr>
      <w:r>
        <w:rPr>
          <w:b/>
          <w:bCs/>
          <w:sz w:val="32"/>
          <w:szCs w:val="32"/>
          <w:rtl/>
        </w:rPr>
        <w:t>جـــامــعة</w:t>
      </w:r>
      <w:r>
        <w:rPr>
          <w:sz w:val="32"/>
          <w:szCs w:val="32"/>
          <w:rtl/>
        </w:rPr>
        <w:t xml:space="preserve"> </w:t>
      </w:r>
      <w:r>
        <w:rPr>
          <w:b/>
          <w:bCs/>
          <w:sz w:val="32"/>
          <w:szCs w:val="32"/>
          <w:rtl/>
        </w:rPr>
        <w:t xml:space="preserve">ميدأوشــ ن </w:t>
      </w:r>
    </w:p>
    <w:p w14:paraId="758C0F72" w14:textId="77777777" w:rsidR="00132DB1" w:rsidRDefault="00250590">
      <w:pPr>
        <w:bidi w:val="0"/>
        <w:spacing w:after="0" w:line="259" w:lineRule="auto"/>
        <w:ind w:left="0" w:right="330" w:firstLine="0"/>
      </w:pPr>
      <w:r>
        <w:t xml:space="preserve"> </w:t>
      </w:r>
    </w:p>
    <w:p w14:paraId="19397F7A" w14:textId="77777777" w:rsidR="00132DB1" w:rsidRDefault="00250590">
      <w:pPr>
        <w:spacing w:after="0" w:line="259" w:lineRule="auto"/>
        <w:ind w:left="272" w:right="0" w:hanging="10"/>
      </w:pPr>
      <w:r>
        <w:rPr>
          <w:b/>
          <w:bCs/>
          <w:rtl/>
        </w:rPr>
        <w:t>كلــية</w:t>
      </w:r>
      <w:r>
        <w:rPr>
          <w:rtl/>
        </w:rPr>
        <w:t xml:space="preserve"> </w:t>
      </w:r>
      <w:r>
        <w:rPr>
          <w:b/>
          <w:bCs/>
          <w:rtl/>
        </w:rPr>
        <w:t>الإعــلام</w:t>
      </w:r>
      <w:r>
        <w:rPr>
          <w:rtl/>
        </w:rPr>
        <w:t xml:space="preserve"> </w:t>
      </w:r>
      <w:r>
        <w:rPr>
          <w:b/>
          <w:bCs/>
          <w:rtl/>
        </w:rPr>
        <w:t xml:space="preserve">والتسويق  </w:t>
      </w:r>
    </w:p>
    <w:p w14:paraId="4DDC36EC" w14:textId="77777777" w:rsidR="00132DB1" w:rsidRDefault="00250590">
      <w:pPr>
        <w:bidi w:val="0"/>
        <w:spacing w:after="22" w:line="259" w:lineRule="auto"/>
        <w:ind w:left="0" w:right="330" w:firstLine="0"/>
      </w:pPr>
      <w:r>
        <w:t xml:space="preserve"> </w:t>
      </w:r>
    </w:p>
    <w:p w14:paraId="1433E024" w14:textId="77777777" w:rsidR="00132DB1" w:rsidRDefault="00250590">
      <w:pPr>
        <w:spacing w:after="0" w:line="259" w:lineRule="auto"/>
        <w:ind w:left="272" w:right="0" w:hanging="10"/>
      </w:pPr>
      <w:r>
        <w:rPr>
          <w:b/>
          <w:bCs/>
          <w:rtl/>
        </w:rPr>
        <w:t>بكالوريوس</w:t>
      </w:r>
      <w:r>
        <w:rPr>
          <w:rtl/>
        </w:rPr>
        <w:t xml:space="preserve"> </w:t>
      </w:r>
      <w:r>
        <w:rPr>
          <w:b/>
          <w:bCs/>
          <w:rtl/>
        </w:rPr>
        <w:t>تسويق</w:t>
      </w:r>
      <w:r>
        <w:rPr>
          <w:rtl/>
        </w:rPr>
        <w:t xml:space="preserve"> </w:t>
      </w:r>
      <w:r>
        <w:rPr>
          <w:b/>
          <w:bCs/>
          <w:rtl/>
        </w:rPr>
        <w:t xml:space="preserve">رقمي. </w:t>
      </w:r>
    </w:p>
    <w:p w14:paraId="252A87D7" w14:textId="77777777" w:rsidR="00132DB1" w:rsidRDefault="00250590">
      <w:pPr>
        <w:bidi w:val="0"/>
        <w:spacing w:after="73" w:line="259" w:lineRule="auto"/>
        <w:ind w:left="0" w:right="0" w:firstLine="0"/>
      </w:pPr>
      <w:r>
        <w:rPr>
          <w:b/>
        </w:rPr>
        <w:t xml:space="preserve"> </w:t>
      </w:r>
    </w:p>
    <w:p w14:paraId="6BAA16DF" w14:textId="77777777" w:rsidR="00132DB1" w:rsidRDefault="00250590">
      <w:pPr>
        <w:bidi w:val="0"/>
        <w:spacing w:after="28" w:line="259" w:lineRule="auto"/>
        <w:ind w:left="0" w:right="0" w:firstLine="0"/>
      </w:pPr>
      <w:r>
        <w:rPr>
          <w:sz w:val="33"/>
        </w:rPr>
        <w:t xml:space="preserve"> </w:t>
      </w:r>
    </w:p>
    <w:p w14:paraId="773C6C0F" w14:textId="77777777" w:rsidR="00132DB1" w:rsidRDefault="00250590">
      <w:pPr>
        <w:bidi w:val="0"/>
        <w:spacing w:after="32" w:line="259" w:lineRule="auto"/>
        <w:ind w:left="0" w:right="0" w:firstLine="0"/>
      </w:pPr>
      <w:r>
        <w:rPr>
          <w:sz w:val="33"/>
        </w:rPr>
        <w:t xml:space="preserve"> </w:t>
      </w:r>
    </w:p>
    <w:p w14:paraId="640A6FD0" w14:textId="77777777" w:rsidR="00132DB1" w:rsidRDefault="00250590">
      <w:pPr>
        <w:bidi w:val="0"/>
        <w:spacing w:after="19" w:line="259" w:lineRule="auto"/>
        <w:ind w:left="0" w:right="0" w:firstLine="0"/>
      </w:pPr>
      <w:r>
        <w:rPr>
          <w:sz w:val="33"/>
        </w:rPr>
        <w:t xml:space="preserve"> </w:t>
      </w:r>
    </w:p>
    <w:p w14:paraId="7F705BD8" w14:textId="77777777" w:rsidR="00132DB1" w:rsidRDefault="00250590">
      <w:pPr>
        <w:bidi w:val="0"/>
        <w:spacing w:after="52" w:line="259" w:lineRule="auto"/>
        <w:ind w:left="0" w:right="0" w:firstLine="0"/>
      </w:pPr>
      <w:r>
        <w:rPr>
          <w:sz w:val="33"/>
        </w:rPr>
        <w:t xml:space="preserve"> </w:t>
      </w:r>
    </w:p>
    <w:p w14:paraId="14807325" w14:textId="77777777" w:rsidR="00132DB1" w:rsidRDefault="00250590">
      <w:pPr>
        <w:spacing w:after="60" w:line="259" w:lineRule="auto"/>
        <w:ind w:left="272" w:right="0" w:hanging="10"/>
      </w:pPr>
      <w:r>
        <w:rPr>
          <w:b/>
          <w:bCs/>
          <w:sz w:val="33"/>
          <w:szCs w:val="33"/>
          <w:rtl/>
        </w:rPr>
        <w:t xml:space="preserve">                        </w:t>
      </w:r>
      <w:r>
        <w:rPr>
          <w:b/>
          <w:bCs/>
          <w:rtl/>
        </w:rPr>
        <w:t xml:space="preserve">بحث مقدم لدرجة البكالوريوس في التسويق الرقمي </w:t>
      </w:r>
      <w:r>
        <w:rPr>
          <w:rtl/>
        </w:rPr>
        <w:t xml:space="preserve"> </w:t>
      </w:r>
    </w:p>
    <w:p w14:paraId="1ECE07B8" w14:textId="77777777" w:rsidR="00132DB1" w:rsidRDefault="00250590">
      <w:pPr>
        <w:pStyle w:val="1"/>
        <w:spacing w:after="0" w:line="236" w:lineRule="auto"/>
        <w:ind w:left="151" w:right="451" w:hanging="1"/>
        <w:jc w:val="both"/>
      </w:pPr>
      <w:r>
        <w:rPr>
          <w:b w:val="0"/>
          <w:color w:val="000000"/>
          <w:szCs w:val="36"/>
          <w:rtl/>
        </w:rPr>
        <w:t xml:space="preserve">]تأثير الإعلانات  الممولة على مواقع  التواصل الاجتماعي على السلوك الشرائي                                للمستهلك السعودي : دراسة ميدانية [ </w:t>
      </w:r>
    </w:p>
    <w:p w14:paraId="610AD6F0" w14:textId="77777777" w:rsidR="00132DB1" w:rsidRDefault="00250590">
      <w:pPr>
        <w:bidi w:val="0"/>
        <w:spacing w:after="0" w:line="259" w:lineRule="auto"/>
        <w:ind w:left="0" w:right="271" w:firstLine="0"/>
      </w:pPr>
      <w:r>
        <w:t xml:space="preserve">                                 </w:t>
      </w:r>
    </w:p>
    <w:p w14:paraId="77E49EC2" w14:textId="77777777" w:rsidR="00132DB1" w:rsidRDefault="00250590">
      <w:pPr>
        <w:spacing w:after="0" w:line="259" w:lineRule="auto"/>
        <w:ind w:left="265" w:right="0" w:hanging="10"/>
      </w:pPr>
      <w:r>
        <w:rPr>
          <w:rtl/>
        </w:rPr>
        <w:t xml:space="preserve">                                                     </w:t>
      </w:r>
      <w:r>
        <w:rPr>
          <w:b/>
          <w:bCs/>
          <w:rtl/>
        </w:rPr>
        <w:t xml:space="preserve">إعداد: </w:t>
      </w:r>
      <w:r>
        <w:rPr>
          <w:rtl/>
        </w:rPr>
        <w:t>:شهد مهيوب احم</w:t>
      </w:r>
      <w:r>
        <w:rPr>
          <w:rFonts w:hint="cs"/>
          <w:rtl/>
        </w:rPr>
        <w:t>د</w:t>
      </w:r>
      <w:r>
        <w:rPr>
          <w:rtl/>
        </w:rPr>
        <w:t xml:space="preserve"> </w:t>
      </w:r>
    </w:p>
    <w:p w14:paraId="18AB760F" w14:textId="77777777" w:rsidR="00132DB1" w:rsidRDefault="00250590">
      <w:pPr>
        <w:bidi w:val="0"/>
        <w:spacing w:after="3" w:line="259" w:lineRule="auto"/>
        <w:ind w:left="0" w:right="372" w:firstLine="0"/>
      </w:pPr>
      <w:r>
        <w:t xml:space="preserve"> </w:t>
      </w:r>
    </w:p>
    <w:p w14:paraId="04DCE16A" w14:textId="77777777" w:rsidR="00132DB1" w:rsidRDefault="00250590">
      <w:pPr>
        <w:spacing w:after="0" w:line="259" w:lineRule="auto"/>
        <w:ind w:left="272" w:right="0" w:hanging="10"/>
      </w:pPr>
      <w:r>
        <w:rPr>
          <w:noProof/>
        </w:rPr>
        <w:drawing>
          <wp:anchor distT="0" distB="0" distL="114300" distR="114300" simplePos="0" relativeHeight="251658240" behindDoc="0" locked="0" layoutInCell="1" allowOverlap="0" wp14:anchorId="281154F6" wp14:editId="3BF52A0C">
            <wp:simplePos x="0" y="0"/>
            <wp:positionH relativeFrom="page">
              <wp:posOffset>253365</wp:posOffset>
            </wp:positionH>
            <wp:positionV relativeFrom="page">
              <wp:posOffset>1</wp:posOffset>
            </wp:positionV>
            <wp:extent cx="3505201" cy="2301240"/>
            <wp:effectExtent l="0" t="0" r="0" b="0"/>
            <wp:wrapSquare wrapText="bothSides"/>
            <wp:docPr id="100451" name="Picture 100451"/>
            <wp:cNvGraphicFramePr/>
            <a:graphic xmlns:a="http://schemas.openxmlformats.org/drawingml/2006/main">
              <a:graphicData uri="http://schemas.openxmlformats.org/drawingml/2006/picture">
                <pic:pic xmlns:pic="http://schemas.openxmlformats.org/drawingml/2006/picture">
                  <pic:nvPicPr>
                    <pic:cNvPr id="100451" name="Picture 100451"/>
                    <pic:cNvPicPr/>
                  </pic:nvPicPr>
                  <pic:blipFill>
                    <a:blip r:embed="rId7"/>
                    <a:stretch>
                      <a:fillRect/>
                    </a:stretch>
                  </pic:blipFill>
                  <pic:spPr>
                    <a:xfrm>
                      <a:off x="0" y="0"/>
                      <a:ext cx="3505201" cy="2301240"/>
                    </a:xfrm>
                    <a:prstGeom prst="rect">
                      <a:avLst/>
                    </a:prstGeom>
                  </pic:spPr>
                </pic:pic>
              </a:graphicData>
            </a:graphic>
          </wp:anchor>
        </w:drawing>
      </w:r>
      <w:r>
        <w:rPr>
          <w:rtl/>
        </w:rPr>
        <w:t xml:space="preserve">                                               </w:t>
      </w:r>
      <w:r>
        <w:rPr>
          <w:b/>
          <w:bCs/>
          <w:rtl/>
        </w:rPr>
        <w:t xml:space="preserve">    الرقم</w:t>
      </w:r>
      <w:r>
        <w:rPr>
          <w:rtl/>
        </w:rPr>
        <w:t xml:space="preserve"> </w:t>
      </w:r>
      <w:r>
        <w:rPr>
          <w:b/>
          <w:bCs/>
          <w:rtl/>
        </w:rPr>
        <w:t>الأكاديمي</w:t>
      </w:r>
      <w:r>
        <w:rPr>
          <w:rtl/>
        </w:rPr>
        <w:t>:</w:t>
      </w:r>
      <w:r>
        <w:t>233001972</w:t>
      </w:r>
      <w:r>
        <w:rPr>
          <w:rtl/>
        </w:rPr>
        <w:t xml:space="preserve"> </w:t>
      </w:r>
    </w:p>
    <w:p w14:paraId="28C04952" w14:textId="77777777" w:rsidR="00132DB1" w:rsidRDefault="00250590">
      <w:pPr>
        <w:bidi w:val="0"/>
        <w:spacing w:after="0" w:line="259" w:lineRule="auto"/>
        <w:ind w:left="0" w:right="0" w:firstLine="0"/>
      </w:pPr>
      <w:r>
        <w:t xml:space="preserve"> </w:t>
      </w:r>
    </w:p>
    <w:p w14:paraId="73C98FE6" w14:textId="42791115" w:rsidR="00132DB1" w:rsidRDefault="00250590" w:rsidP="007F42A4">
      <w:pPr>
        <w:spacing w:after="20" w:line="245" w:lineRule="auto"/>
        <w:ind w:left="267" w:right="0" w:firstLine="9314"/>
        <w:jc w:val="center"/>
      </w:pPr>
      <w:r>
        <w:rPr>
          <w:rtl/>
        </w:rPr>
        <w:t xml:space="preserve"> </w:t>
      </w:r>
      <w:r>
        <w:rPr>
          <w:rFonts w:hint="cs"/>
          <w:b/>
          <w:bCs/>
          <w:rtl/>
        </w:rPr>
        <w:t xml:space="preserve">تحت </w:t>
      </w:r>
      <w:r>
        <w:rPr>
          <w:b/>
          <w:bCs/>
          <w:rtl/>
        </w:rPr>
        <w:t>إشراف</w:t>
      </w:r>
    </w:p>
    <w:p w14:paraId="16A264D7" w14:textId="77777777" w:rsidR="00132DB1" w:rsidRDefault="00250590">
      <w:pPr>
        <w:spacing w:after="0" w:line="259" w:lineRule="auto"/>
        <w:ind w:left="265" w:right="0" w:hanging="10"/>
      </w:pPr>
      <w:r>
        <w:rPr>
          <w:rtl/>
        </w:rPr>
        <w:t xml:space="preserve">                                                                 د</w:t>
      </w:r>
      <w:r>
        <w:rPr>
          <w:b/>
          <w:bCs/>
          <w:rtl/>
        </w:rPr>
        <w:t xml:space="preserve">/ </w:t>
      </w:r>
      <w:r>
        <w:rPr>
          <w:rtl/>
        </w:rPr>
        <w:t>شيرين</w:t>
      </w:r>
      <w:r>
        <w:rPr>
          <w:b/>
          <w:bCs/>
          <w:rtl/>
        </w:rPr>
        <w:t xml:space="preserve"> </w:t>
      </w:r>
      <w:r>
        <w:rPr>
          <w:rtl/>
        </w:rPr>
        <w:t xml:space="preserve">كدواني </w:t>
      </w:r>
    </w:p>
    <w:p w14:paraId="6F03505D" w14:textId="77777777" w:rsidR="00132DB1" w:rsidRDefault="00250590">
      <w:pPr>
        <w:bidi w:val="0"/>
        <w:spacing w:after="0" w:line="259" w:lineRule="auto"/>
        <w:ind w:left="0" w:right="378" w:firstLine="0"/>
      </w:pPr>
      <w:r>
        <w:t xml:space="preserve"> </w:t>
      </w:r>
    </w:p>
    <w:p w14:paraId="6D2EEBD4" w14:textId="77777777" w:rsidR="00132DB1" w:rsidRDefault="00250590">
      <w:pPr>
        <w:bidi w:val="0"/>
        <w:spacing w:after="0" w:line="259" w:lineRule="auto"/>
        <w:ind w:left="0" w:right="378" w:firstLine="0"/>
      </w:pPr>
      <w:r>
        <w:t xml:space="preserve"> </w:t>
      </w:r>
    </w:p>
    <w:p w14:paraId="3C1A215F" w14:textId="77777777" w:rsidR="00132DB1" w:rsidRPr="004D58F3" w:rsidRDefault="00250590">
      <w:pPr>
        <w:bidi w:val="0"/>
        <w:spacing w:after="0" w:line="259" w:lineRule="auto"/>
        <w:ind w:left="0" w:right="330" w:firstLine="0"/>
        <w:rPr>
          <w:rFonts w:cstheme="minorBidi"/>
          <w:rtl/>
        </w:rPr>
      </w:pPr>
      <w:r>
        <w:t xml:space="preserve"> </w:t>
      </w:r>
    </w:p>
    <w:p w14:paraId="517F0F01" w14:textId="77777777" w:rsidR="00132DB1" w:rsidRDefault="00250590">
      <w:pPr>
        <w:bidi w:val="0"/>
        <w:spacing w:after="0" w:line="259" w:lineRule="auto"/>
        <w:ind w:left="0" w:right="330" w:firstLine="0"/>
      </w:pPr>
      <w:r>
        <w:t xml:space="preserve"> </w:t>
      </w:r>
    </w:p>
    <w:p w14:paraId="126F7CDF" w14:textId="77777777" w:rsidR="00132DB1" w:rsidRDefault="00250590">
      <w:pPr>
        <w:bidi w:val="0"/>
        <w:spacing w:after="0" w:line="259" w:lineRule="auto"/>
        <w:ind w:left="0" w:right="330" w:firstLine="0"/>
      </w:pPr>
      <w:r>
        <w:t xml:space="preserve"> </w:t>
      </w:r>
    </w:p>
    <w:p w14:paraId="5A1632E1" w14:textId="77777777" w:rsidR="00132DB1" w:rsidRDefault="00250590">
      <w:pPr>
        <w:bidi w:val="0"/>
        <w:spacing w:after="0" w:line="259" w:lineRule="auto"/>
        <w:ind w:left="0" w:right="330" w:firstLine="0"/>
      </w:pPr>
      <w:r>
        <w:t xml:space="preserve"> </w:t>
      </w:r>
    </w:p>
    <w:p w14:paraId="20AAC09A" w14:textId="77777777" w:rsidR="00132DB1" w:rsidRDefault="00250590">
      <w:pPr>
        <w:bidi w:val="0"/>
        <w:spacing w:after="0" w:line="259" w:lineRule="auto"/>
        <w:ind w:left="0" w:right="378" w:firstLine="0"/>
      </w:pPr>
      <w:r>
        <w:t xml:space="preserve"> </w:t>
      </w:r>
    </w:p>
    <w:p w14:paraId="51AB85C6" w14:textId="77777777" w:rsidR="00132DB1" w:rsidRDefault="00250590">
      <w:pPr>
        <w:bidi w:val="0"/>
        <w:spacing w:after="0" w:line="259" w:lineRule="auto"/>
        <w:ind w:left="0" w:right="378" w:firstLine="0"/>
      </w:pPr>
      <w:r>
        <w:t xml:space="preserve"> </w:t>
      </w:r>
    </w:p>
    <w:p w14:paraId="3C37CEC0" w14:textId="77777777" w:rsidR="00132DB1" w:rsidRDefault="00250590">
      <w:pPr>
        <w:bidi w:val="0"/>
        <w:spacing w:after="0" w:line="259" w:lineRule="auto"/>
        <w:ind w:left="0" w:right="378" w:firstLine="0"/>
      </w:pPr>
      <w:r>
        <w:t xml:space="preserve"> </w:t>
      </w:r>
    </w:p>
    <w:p w14:paraId="44038314" w14:textId="5D04955D" w:rsidR="00132DB1" w:rsidRPr="00451E9A" w:rsidRDefault="00250590" w:rsidP="00451E9A">
      <w:pPr>
        <w:bidi w:val="0"/>
        <w:spacing w:after="0" w:line="259" w:lineRule="auto"/>
        <w:ind w:left="0" w:right="4880" w:firstLine="0"/>
        <w:jc w:val="center"/>
        <w:rPr>
          <w:rFonts w:cs="Times New Roman"/>
          <w:rtl/>
          <w:lang w:val="en-GB"/>
        </w:rPr>
      </w:pPr>
      <w:r>
        <w:t>٢٠٢</w:t>
      </w:r>
      <w:r>
        <w:rPr>
          <w:rFonts w:hint="cs"/>
          <w:rtl/>
          <w:lang w:val="en-GB"/>
        </w:rPr>
        <w:t>٦</w:t>
      </w:r>
    </w:p>
    <w:p w14:paraId="55C85C3F" w14:textId="77777777" w:rsidR="00132DB1" w:rsidRDefault="00250590">
      <w:pPr>
        <w:bidi w:val="0"/>
        <w:spacing w:after="0" w:line="259" w:lineRule="auto"/>
        <w:ind w:left="0" w:right="0" w:firstLine="0"/>
      </w:pPr>
      <w:r>
        <w:t xml:space="preserve"> </w:t>
      </w:r>
    </w:p>
    <w:p w14:paraId="0287CFC2" w14:textId="77777777" w:rsidR="00132DB1" w:rsidRDefault="00250590">
      <w:pPr>
        <w:bidi w:val="0"/>
        <w:spacing w:after="0" w:line="259" w:lineRule="auto"/>
        <w:ind w:left="0" w:right="0" w:firstLine="0"/>
      </w:pPr>
      <w:r>
        <w:t xml:space="preserve"> </w:t>
      </w:r>
    </w:p>
    <w:p w14:paraId="2F39E40C" w14:textId="77777777" w:rsidR="00132DB1" w:rsidRDefault="00250590">
      <w:pPr>
        <w:bidi w:val="0"/>
        <w:spacing w:after="29" w:line="259" w:lineRule="auto"/>
        <w:ind w:left="0" w:right="0" w:firstLine="0"/>
      </w:pPr>
      <w:r>
        <w:t xml:space="preserve"> </w:t>
      </w:r>
    </w:p>
    <w:p w14:paraId="5AEE7E65" w14:textId="77777777" w:rsidR="00132DB1" w:rsidRDefault="00250590">
      <w:pPr>
        <w:bidi w:val="0"/>
        <w:spacing w:after="0" w:line="259" w:lineRule="auto"/>
        <w:ind w:left="0" w:right="0" w:firstLine="0"/>
      </w:pPr>
      <w:r>
        <w:rPr>
          <w:b/>
          <w:color w:val="171717"/>
          <w:sz w:val="32"/>
        </w:rPr>
        <w:t xml:space="preserve"> </w:t>
      </w:r>
    </w:p>
    <w:p w14:paraId="0A73D7F7" w14:textId="77777777" w:rsidR="00132DB1" w:rsidRDefault="00250590">
      <w:pPr>
        <w:pStyle w:val="2"/>
        <w:bidi w:val="0"/>
        <w:spacing w:after="159"/>
        <w:ind w:left="0" w:right="0" w:firstLine="0"/>
      </w:pPr>
      <w:r>
        <w:rPr>
          <w:color w:val="171717"/>
          <w:sz w:val="32"/>
        </w:rPr>
        <w:lastRenderedPageBreak/>
        <w:t xml:space="preserve">  Midocean University  </w:t>
      </w:r>
    </w:p>
    <w:p w14:paraId="1930C818" w14:textId="77777777" w:rsidR="00132DB1" w:rsidRDefault="00250590">
      <w:pPr>
        <w:bidi w:val="0"/>
        <w:spacing w:after="186" w:line="259" w:lineRule="auto"/>
        <w:ind w:left="-5" w:right="-5616" w:hanging="10"/>
      </w:pPr>
      <w:r>
        <w:rPr>
          <w:i/>
          <w:color w:val="404040"/>
          <w:sz w:val="24"/>
        </w:rPr>
        <w:t xml:space="preserve"> </w:t>
      </w:r>
      <w:r>
        <w:rPr>
          <w:b/>
          <w:i/>
          <w:color w:val="404040"/>
        </w:rPr>
        <w:t xml:space="preserve">College of Media and Marketing  </w:t>
      </w:r>
    </w:p>
    <w:p w14:paraId="7F78FE62" w14:textId="77777777" w:rsidR="00132DB1" w:rsidRDefault="00250590">
      <w:pPr>
        <w:bidi w:val="0"/>
        <w:spacing w:after="146" w:line="259" w:lineRule="auto"/>
        <w:ind w:left="-5" w:right="-5616" w:hanging="10"/>
      </w:pPr>
      <w:r>
        <w:rPr>
          <w:b/>
          <w:i/>
          <w:color w:val="404040"/>
        </w:rPr>
        <w:t xml:space="preserve">Bachelor of Digital Marketing  </w:t>
      </w:r>
    </w:p>
    <w:p w14:paraId="5FC3E23F" w14:textId="77777777" w:rsidR="00132DB1" w:rsidRDefault="00250590">
      <w:pPr>
        <w:bidi w:val="0"/>
        <w:spacing w:after="184" w:line="259" w:lineRule="auto"/>
        <w:ind w:left="0" w:right="0" w:firstLine="0"/>
      </w:pPr>
      <w:r>
        <w:rPr>
          <w:sz w:val="24"/>
        </w:rPr>
        <w:t xml:space="preserve"> </w:t>
      </w:r>
    </w:p>
    <w:p w14:paraId="78CB7342" w14:textId="77777777" w:rsidR="00132DB1" w:rsidRDefault="00250590">
      <w:pPr>
        <w:bidi w:val="0"/>
        <w:spacing w:after="184" w:line="259" w:lineRule="auto"/>
        <w:ind w:left="0" w:right="0" w:firstLine="0"/>
      </w:pPr>
      <w:r>
        <w:rPr>
          <w:sz w:val="24"/>
        </w:rPr>
        <w:t xml:space="preserve"> </w:t>
      </w:r>
    </w:p>
    <w:p w14:paraId="3011AC27" w14:textId="77777777" w:rsidR="00132DB1" w:rsidRDefault="00250590">
      <w:pPr>
        <w:bidi w:val="0"/>
        <w:spacing w:after="184" w:line="259" w:lineRule="auto"/>
        <w:ind w:left="0" w:right="0" w:firstLine="0"/>
      </w:pPr>
      <w:r>
        <w:rPr>
          <w:sz w:val="24"/>
        </w:rPr>
        <w:t xml:space="preserve"> </w:t>
      </w:r>
    </w:p>
    <w:p w14:paraId="310633B4" w14:textId="77777777" w:rsidR="00132DB1" w:rsidRDefault="00250590">
      <w:pPr>
        <w:bidi w:val="0"/>
        <w:spacing w:after="184" w:line="259" w:lineRule="auto"/>
        <w:ind w:left="0" w:right="0" w:firstLine="0"/>
      </w:pPr>
      <w:r>
        <w:rPr>
          <w:sz w:val="24"/>
        </w:rPr>
        <w:t xml:space="preserve"> </w:t>
      </w:r>
    </w:p>
    <w:p w14:paraId="55FA4A92" w14:textId="77777777" w:rsidR="00132DB1" w:rsidRDefault="00250590">
      <w:pPr>
        <w:bidi w:val="0"/>
        <w:spacing w:after="234" w:line="259" w:lineRule="auto"/>
        <w:ind w:left="0" w:right="0" w:firstLine="0"/>
      </w:pPr>
      <w:r>
        <w:rPr>
          <w:sz w:val="24"/>
        </w:rPr>
        <w:t xml:space="preserve"> </w:t>
      </w:r>
    </w:p>
    <w:p w14:paraId="7E0B9622" w14:textId="77777777" w:rsidR="00132DB1" w:rsidRDefault="00250590">
      <w:pPr>
        <w:bidi w:val="0"/>
        <w:spacing w:after="281" w:line="392" w:lineRule="auto"/>
        <w:ind w:left="0" w:right="1001" w:firstLine="0"/>
      </w:pPr>
      <w:r>
        <w:rPr>
          <w:sz w:val="24"/>
        </w:rPr>
        <w:t xml:space="preserve">                                           </w:t>
      </w:r>
      <w:r>
        <w:t xml:space="preserve">      Research Plan Submitted for the Bachelor’s                                                          Degree in Digital Marketing  </w:t>
      </w:r>
    </w:p>
    <w:p w14:paraId="1D8B810D" w14:textId="77777777" w:rsidR="00132DB1" w:rsidRDefault="00250590">
      <w:pPr>
        <w:bidi w:val="0"/>
        <w:spacing w:after="0" w:line="259" w:lineRule="auto"/>
        <w:ind w:left="-5" w:right="0" w:hanging="10"/>
      </w:pPr>
      <w:r>
        <w:rPr>
          <w:sz w:val="43"/>
          <w:vertAlign w:val="superscript"/>
        </w:rPr>
        <w:t xml:space="preserve">          </w:t>
      </w:r>
      <w:r>
        <w:rPr>
          <w:sz w:val="42"/>
        </w:rPr>
        <w:t>[</w:t>
      </w:r>
      <w:r>
        <w:rPr>
          <w:b/>
          <w:color w:val="E0E0E0"/>
        </w:rPr>
        <w:t>"</w:t>
      </w:r>
      <w:r>
        <w:rPr>
          <w:b/>
          <w:color w:val="191919"/>
          <w:sz w:val="22"/>
        </w:rPr>
        <w:t xml:space="preserve">The Impact of Sponsored Advertisements on Social Media Platforms on the </w:t>
      </w:r>
    </w:p>
    <w:p w14:paraId="0BE29C61" w14:textId="77777777" w:rsidR="00132DB1" w:rsidRDefault="00250590">
      <w:pPr>
        <w:bidi w:val="0"/>
        <w:spacing w:after="169" w:line="259" w:lineRule="auto"/>
        <w:ind w:left="-5" w:right="0" w:hanging="10"/>
        <w:rPr>
          <w:rFonts w:cs="Times New Roman"/>
          <w:rtl/>
        </w:rPr>
      </w:pPr>
      <w:r>
        <w:rPr>
          <w:noProof/>
          <w:sz w:val="22"/>
        </w:rPr>
        <mc:AlternateContent>
          <mc:Choice Requires="wpg">
            <w:drawing>
              <wp:anchor distT="0" distB="0" distL="114300" distR="114300" simplePos="0" relativeHeight="251659264" behindDoc="0" locked="0" layoutInCell="1" allowOverlap="1" wp14:anchorId="475AEF8B" wp14:editId="06A47187">
                <wp:simplePos x="0" y="0"/>
                <wp:positionH relativeFrom="page">
                  <wp:posOffset>4610735</wp:posOffset>
                </wp:positionH>
                <wp:positionV relativeFrom="page">
                  <wp:posOffset>817499</wp:posOffset>
                </wp:positionV>
                <wp:extent cx="3151505" cy="1974723"/>
                <wp:effectExtent l="0" t="0" r="0" b="0"/>
                <wp:wrapSquare wrapText="bothSides"/>
                <wp:docPr id="69804" name="Group 69804"/>
                <wp:cNvGraphicFramePr/>
                <a:graphic xmlns:a="http://schemas.openxmlformats.org/drawingml/2006/main">
                  <a:graphicData uri="http://schemas.microsoft.com/office/word/2010/wordprocessingGroup">
                    <wpg:wgp>
                      <wpg:cNvGrpSpPr/>
                      <wpg:grpSpPr>
                        <a:xfrm>
                          <a:off x="0" y="0"/>
                          <a:ext cx="3151505" cy="1974723"/>
                          <a:chOff x="0" y="0"/>
                          <a:chExt cx="3151505" cy="1974723"/>
                        </a:xfrm>
                      </wpg:grpSpPr>
                      <pic:pic xmlns:pic="http://schemas.openxmlformats.org/drawingml/2006/picture">
                        <pic:nvPicPr>
                          <pic:cNvPr id="1813" name="Picture 1813"/>
                          <pic:cNvPicPr/>
                        </pic:nvPicPr>
                        <pic:blipFill>
                          <a:blip r:embed="rId8"/>
                          <a:stretch>
                            <a:fillRect/>
                          </a:stretch>
                        </pic:blipFill>
                        <pic:spPr>
                          <a:xfrm>
                            <a:off x="0" y="0"/>
                            <a:ext cx="3151505" cy="1974723"/>
                          </a:xfrm>
                          <a:prstGeom prst="rect">
                            <a:avLst/>
                          </a:prstGeom>
                        </pic:spPr>
                      </pic:pic>
                      <wps:wsp>
                        <wps:cNvPr id="1814" name="Rectangle 1814"/>
                        <wps:cNvSpPr/>
                        <wps:spPr>
                          <a:xfrm>
                            <a:off x="2123059" y="96985"/>
                            <a:ext cx="54862" cy="329902"/>
                          </a:xfrm>
                          <a:prstGeom prst="rect">
                            <a:avLst/>
                          </a:prstGeom>
                          <a:ln>
                            <a:noFill/>
                          </a:ln>
                        </wps:spPr>
                        <wps:txbx>
                          <w:txbxContent>
                            <w:p w14:paraId="13C5451B" w14:textId="77777777" w:rsidR="00132DB1" w:rsidRDefault="00250590">
                              <w:pPr>
                                <w:bidi w:val="0"/>
                                <w:spacing w:after="160" w:line="259" w:lineRule="auto"/>
                                <w:ind w:left="0" w:right="0" w:firstLine="0"/>
                              </w:pPr>
                              <w:r>
                                <w:rPr>
                                  <w:b/>
                                  <w:color w:val="171717"/>
                                  <w:sz w:val="32"/>
                                </w:rPr>
                                <w:t xml:space="preserve"> </w:t>
                              </w:r>
                            </w:p>
                          </w:txbxContent>
                        </wps:txbx>
                        <wps:bodyPr horzOverflow="overflow" vert="horz" lIns="0" tIns="0" rIns="0" bIns="0" rtlCol="0">
                          <a:noAutofit/>
                        </wps:bodyPr>
                      </wps:wsp>
                    </wpg:wgp>
                  </a:graphicData>
                </a:graphic>
              </wp:anchor>
            </w:drawing>
          </mc:Choice>
          <mc:Fallback>
            <w:pict>
              <v:group w14:anchorId="475AEF8B" id="Group 69804" o:spid="_x0000_s1026" style="position:absolute;left:0;text-align:left;margin-left:363.05pt;margin-top:64.35pt;width:248.15pt;height:155.5pt;z-index:251659264;mso-position-horizontal-relative:page;mso-position-vertical-relative:page" coordsize="31515,19747" o:gfxdata="UEsDBBQABgAIAAAAIQDa9j37DQEAABQCAAATAAAAW0NvbnRlbnRfVHlwZXNdLnhtbJSRwU7DMAyG 70i8Q5QralN2QAi13YGOIyA0HiBK3DajcaI4lO3tSbtNgolN4pjY3+/PSbnc2oGNEMg4rPhtXnAG qJw22FX8ff2U3XNGUaKWg0Oo+A6IL+vrq3K980As0UgV72P0D0KQ6sFKyp0HTJXWBStjOoZOeKk+ ZAdiURR3QjmMgDGLUwavywZa+TlEttqm673JxnecPe77plEVN3biNx46Lv5EAgx0wkjvB6NkTMuJ EfWJWHaQyhM591BvPN0k8zMTpspvqZ8DDtxLes1gNLBXGeKztEld6EACFq5xKr+cMUlaylzbGgV5 E2g1U0enc9nafWGA8b/hTcLeYDymi/lP628AAAD//wMAUEsDBBQABgAIAAAAIQA4/SH/1gAAAJQB AAALAAAAX3JlbHMvLnJlbHOkkMFqwzAMhu+DvYPRfXGawxijTi+j0GvpHsDYimMaW0Yy2fr2M4PB MnrbUb/Q94l/f/hMi1qRJVI2sOt6UJgd+ZiDgffL8ekFlFSbvV0oo4EbChzGx4f9GRdb25HMsYhq lCwG5lrLq9biZkxWOiqY22YiTra2kYMu1l1tQD30/bPm3wwYN0x18gb45AdQl1tp5j/sFB2T0FQ7 R0nTNEV3j6o9feQzro1iOWA14Fm+Q8a1a8+Bvu/d/dMb2JY5uiPbhG/ktn4cqGU/er3pcvwCAAD/ /wMAUEsDBBQABgAIAAAAIQAaebxzrQIAAI0GAAAOAAAAZHJzL2Uyb0RvYy54bWykVdtu2zAMfR+w fxD03vqSpEuMJsWwrkWBYQ3W7QNkWbaFyZIgKbd9/UjZTtdmQ7fuIQqpC3l4ePHl1b5TZCucl0Yv aXaeUiI0N5XUzZJ++3pzNqfEB6YrpowWS3oQnl6t3r653NlC5KY1qhKOgBHti51d0jYEWySJ563o mD83Vmg4rI3rWADVNUnl2A6sdyrJ0/Qi2RlXWWe48B52r/tDuor261rwcF/XXgSilhSwhbi6uJa4 JqtLVjSO2VbyAQZ7BYqOSQ1Oj6auWWBk4+SJqU5yZ7ypwzk3XWLqWnIRY4BosvRZNLfObGyMpSl2 jT3SBNQ+4+nVZvnn7a2zD3btgImdbYCLqGEs+9p1+A8oyT5SdjhSJvaBcNicZLNsls4o4XCWLd5N 3+WTnlTeAvMn73j78YWXyeg4eQLHSl7Ab+AApBMOXq4VeBU2TtDBSPdXNjrmvm/sGaTLsiBLqWQ4 xNKDxCAovV1Lvna9AnSuHZEVcDHPJpRo1kHRwwX0S+Ie8IzP8Ca+AzVB/YmZUkl7I5VC9lEeAEPd Psv7b2Lua+ra8E0ndOibxAkF2I32rbSeEleIrhQA0t1VWZ8tH5wIvEWHNTj+Ao2DyFhxPIgoH4Eh Zg9l87+Fckw3K6zz4VaYjqAA4AADcMwKtv3kBzTjlYG0HkBEBniwgGGK+JEu0E4I+6dGeWiZFQAB zT7J7HTMLPLEdKNibqdI5XD32FH+TyzlWT5JZwtKoHEWF4v5rE/E2Fiz6fwi79tqki8WaY7HryWL FUojk9pgVfWGcAdabMSHUtiX+yGE0lQHqOTWuB/3MN5rZXZLagaJ4sSHDOEpJepOA884XEfBjUI5 Ci6oDyaO4B7G+00wtYxJRce9twEPJDBKcebFmIf5jEP1Vz3eevyKrH4CAAD//wMAUEsDBAoAAAAA AAAAIQBjuJKQUEUAAFBFAAAUAAAAZHJzL21lZGlhL2ltYWdlMS5qcGf/2P/gABBKRklGAAEBAQBg AGAAAP/bAEMAAwICAwICAwMDAwQDAwQFCAUFBAQFCgcHBggMCgwMCwoLCw0OEhANDhEOCwsQFhAR ExQVFRUMDxcYFhQYEhQVFP/bAEMBAwQEBQQFCQUFCRQNCw0UFBQUFBQUFBQUFBQUFBQUFBQUFBQU FBQUFBQUFBQUFBQUFBQUFBQUFBQUFBQUFBQUFP/AABEIAZ4ClQMBIgACEQEDEQH/xAAfAAABBQEB AQEBAQAAAAAAAAAAAQIDBAUGBwgJCgv/xAC1EAACAQMDAgQDBQUEBAAAAX0BAgMABBEFEiExQQYT UWEHInEUMoGRoQgjQrHBFVLR8CQzYnKCCQoWFxgZGiUmJygpKjQ1Njc4OTpDREVGR0hJSlNUVVZX WFlaY2RlZmdoaWpzdHV2d3h5eoOEhYaHiImKkpOUlZaXmJmaoqOkpaanqKmqsrO0tba3uLm6wsPE xcbHyMnK0tPU1dbX2Nna4eLj5OXm5+jp6vHy8/T19vf4+fr/xAAfAQADAQEBAQEBAQEBAAAAAAAA AQIDBAUGBwgJCgv/xAC1EQACAQIEBAMEBwUEBAABAncAAQIDEQQFITEGEkFRB2FxEyIygQgUQpGh scEJIzNS8BVictEKFiQ04SXxFxgZGiYnKCkqNTY3ODk6Q0RFRkdISUpTVFVWV1hZWmNkZWZnaGlq c3R1dnd4eXqCg4SFhoeIiYqSk5SVlpeYmZqio6Slpqeoqaqys7S1tre4ubrCw8TFxsfIycrS09TV 1tfY2dri4+Tl5ufo6ery8/T19vf4+fr/2gAMAwEAAhEDEQA/AP1T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oAKKKKACiiigAooooAKKKKACiiigAooooAKKKKACiiigAoooo AKKKKACiiigAooooAKKKKACiiigAooooAKKKKACiiigAooooAKKK+W/2ztZ1DSb7w0LK/urMPHNu +zzNHu5Xrg816mWYF5lio4ZS5b319Fc8HPM2jkmAnjpQ5lG2l7btL9T6jpa+PP2P9e1PVPiJqEV7 qN3dxjT2YJPO7gHevOCa+w60zXLnleJeGlLm0TvtuZcP5zHPsCsbGHIm2rXvt9wUUUV459GFFFFA BRRRQAUUUUAFFFFABRRRQAUUUUAFFFFABRRRQAUUUUAFFFFABRRRQAUUUUAFFFFABRRRQAUUUUAF FFFABRRRQAUUUUAFFFFABRRRQAUUUUAFFFFABRRRQAUUUUAFFFFABRRRQAUUUUAFFFFABRRRQAUU UUAFFFFABRRRQAUUUUAFFFFABRRRQAUUUUAFFFFABRRRQAUVFcXMVrH5k8qQpnG6Rgo/M1DHrFhN IqR3tu7scBVlUk/hmqUZNXSIc4xdm9S3Xyf+29/x/wDhf/rlN/Na+sK+T/23v+P/AML/APXKb+a1 9Twv/wAjWl8/yZ8Fx5/yT9f/ALd/9KRzv7GP/JStR/7Bzf8Aoa19pV8W/sY/8lK1H/sHN/6GtfaV dHF3/I0l6I4/Dv8A5EUf8UgorPvvEOlaXN5N5qdnaTY3eXPOiNj1wTUmn6zYatv+w31te7PvfZ5l k256ZweK+MP0wuUUUUAFFFFABRRRQAUUUUAFFFFABRRRQAUUUUAFFFFABRRRQAUUUUAFFFFABRRR QAUUUUAFFFFABRRRQAUUUUAFFFFABRRRQAUUUUAFFFFABRRRQAUUUUAFFFFABRRRQAUUUUAFFFFA BRRRQAUUUUAFFFFABRRRQAUUUUAFFFFABRRRQAUUUUAFFFFABRRRQAUUUUAFFFFAHi37XEjR/B64 KMVP22DlTjua+VPgnczN8WPDAaV2H21OCxr6q/a8/wCSO3H/AF+wf+hGvlH4I/8AJWfC/wD1+pX6 9w6l/YVb/t//ANJR/OnGTa4qw3/cP/0pn6MV8n/tvf8AH/4X/wCuU381r6wr5P8A23v+P/wv/wBc pv5rXxnC/wDyNaXz/Jn6Xx5/yT9f/t3/ANKRzv7GP/JStR/7Bzf+hrX2lXxb+xj/AMlK1H/sHN/6 GtfaVdHF3/I0l6I4/Dv/AJEUf8Uj8fP+Cq11PD+05Csc0ka/2HanCuQPvSV7D/wR5uJZ7X4m+ZK8 mHscb2JxxL614z/wVb/5Oeh/7Adr/wChSV7H/wAEc/8Aj1+Jv+/Y/wApa+MP0/ofpLRRRQQFFFFA BRRRQAUUUUAFFFFABRRRQAUUUUAFFFFABRRRQAUUV8Qft3/treNf2ZviF4f0PwzYaXd2uoaa13K1 9GzMHEhXAwRxgUDPt+ivhX9jr/go5H8ZPFTeEfiDDY6Frd44Gl3VtlILhv8AnidxOHPb16da+6qA CiiigQUUUUAFFfN/7Y/7Y2i/syeEzBaNBqnje+QjT9LY5EY/57S46IPTqTXyd8E/+CmvxM+Ivxc8 IeF9R0nQorDVtTgs53hhcOqOwBKkt1oHY/UGiiigQUV+bn7UX/BRj4i/Bf48eLPBmi6Xos+maVNF HDJdROZCGhRzkhvVjX0v+w3+0P4h/aS+Fuo+I/EltZ2t7b6i9oqWKFUKhFOTknnk0DsfRlFFeL/t gfGTWfgJ8Btc8aaDBbXOp2U1tHHHeKWjIknSNsgEdmNAj2iivyJX/grN8WmYBdF8PEnoBBJ/8VUv /D1v4w/9C9of/gLL/wDFUFcrP1xor8jv+Hrfxh/6F7Q//AWX/wCKqe0/4KyfFe1k3XfhfQp4/wC7 5MqfruoDlZ+tVFfmt4P/AOCwga5jj8UfD7bATh5tJvMsvuEcc/TIr6m+EX7d/wAG/jHNDZ6b4oXR 9XkwF03W4zaysfRWb5HPsrE0Csz6DopqSLIodGDKwyGU5Bp1AgooqjrWu6d4b02bUNVv7fTbGFS8 lxdSrHGgHUlicCgC9RXxx8Xf+Covwn8AtPZ+Gjd+OdTjyubBDFaA+8zj5v8AgIYe9fM3iX/grh8R NUmZdA8J6Lpcf8Pm+ZcP+PIH6UDsz9YKK/HRv+CmXx+mYvHHpwT0XSSQP1rU0f8A4KtfGHSZFOq6 NoeoRjqJLR4SfxBoHys/Xeivz8+GP/BXTwnq0sVv468K32gMxwb3TG+1Qr7lDhwPpmvtD4Z/GTwV 8ZNH/tPwZ4ksdftRjf8AZpP3kZPZ0OGU+xAoFY7OiiigQUUV5T8Yv2o/hl8Cbdm8XeKbW0vNuU02 3zPdyewiTJH1OB70AerUV+bnxE/4K/28NzLD4I8DvcQDhbvWp9hb38tM4/76ryLUv+Cpnxt1WQnT 7DRrJCeFhsGk/UmgrlZ+wFFfjvB/wU5+PdjIHuINLlT+7LpRUH8c13fhD/gr14ssLiOPxR4J03UI cjzGsZngkx3wGyKA5WfqbRXzZ8Fv+CgXwg+M9zb6dDrT+Gtdmwq6brieQXY9kkyUY+27PtX0krCR QykMpGQQcg0Ei0V5X+1B8UNU+DPwL8VeMtGht59S0u3WWGO6UmMkuq8gH0Nfm6P+Cs/xZYgDRfDx PoIJP/iqB2ufrtRX5Hf8PW/jD/0L2h/+Asv/AMVR/wAPW/jD/wBC9of/AICy/wDxVA+Vn640V+R3 /D1v4w/9C9of/gLL/wDFUf8AD1v4w/8AQvaH/wCAsv8A8VQHKz9caK+ev2Ifj74j/aM+El54m8T2 drZahDqktmsdpGyIUVEYHBPXLGvoWgkKKKKACivlX9uD9tKD9mbRbDS9AS01TxtqDCRLW4y0dtbg /NJIAep6KPqe1fG1t/wVq+KiXETT6H4fkhDAuixOCy55AO7g4oHZn650Vxfwb+KmlfGr4a6F4y0Y n7FqcAk8tvvROOHjPurAj8K7SgQUUUUAeVftLeFtV8YfDCbTtGspNQvWuoXEMWM7QTk8mvnP4T/B LxzofxH8P39/4curazt7pXlmcphVHc4Ne1ftpfHLXP2ePgjceL/D1va3Oox39vbCO8UtHtkYgnAI 5r4j+Hv/AAVv8Xw+KrP/AITPw5ptz4eZttz/AGWrJcID/Gu4kHHp3r6bA59XwODng6cE4yvq731V u58RmnCOFzbMaeZVaklKHLorW913W6ufqnXyf+29/wAf/hf/AK5TfzWvoz4efETw/wDFTwjp3ibw xqMep6RfRiSGaPg+6sp5Vgcgg8givnP9t7/j/wDC/wD1ym/mta8L/wDI1pfP8mc3Hn/JP1/+3f8A 0pHO/sY/8lK1H/sHN/6GtfaVfFv7GP8AyUrUf+wc3/oa19pV0cXf8jSXojj8O/8AkRR/xSPx3/4K t/8AJz0P/YDtf/QpK9j/AOCOf/Hr8Tf9+x/lLXjn/BVv/k56H/sB2v8A6FJXsf8AwRz/AOPX4m/7 9j/KWvjD9P6H6S0UUUEBRRRQAUUUUAFFFFABRRRQAUUUUAFFFFABRRRQAUUUUAFfk9/wV8/5LR4M /wCwG3/o9q/WGvye/wCCvn/JaPBn/YDb/wBHtQVHc+IdP0bV/wCy5tfsra5Flp88aSX0IOIJWyUy w+6flOPpX6sfsI/t7WfxTsbDwF49vVtfGcYENlfzHCamoHAJ6CUAdP4u3NeQ/wDBLDwRo/xI8F/F 3w3r9ml9pWox20E0TgHgq43D0YdQexFfOf7U37J/in9k7xpbyrczah4emm8zStdhUoQwOQj4+7Iv 64yPSgrfQ/dGivjn9hb9uWw+POm23g3xQ0eneOrG3VUdn+TU0UYLpno+OWX8R7fY1BmFfPv7YX7W Wkfsx+BHmQw3/i6/Uppmms3f/nq4/uL+p4rU/ar/AGpNB/Ze8Crq2oQ/2lrV6Wi0zS1faZ5AOSx7 IuRk/hX5IeGfD/xE/bu+Pkwmu/tOr6i5mubybP2fT7YHsvZFBwFHU/nQUkeb+Ir/AMX/ABa1LxH4 x1VrzXLiHF1qeoyZZYQ7hVyeijcwAUV0/wCyn/ycn8NP+w9a/wDowV+iv7TP7Pfhj9nH9gXxX4b8 PQ+bLmze91KVQJryX7RHl29B6L0Ar86v2U/+Tk/hp/2HrX/0YKCuh+/1FFFBmfhj/wAFAf8Ak774 i/8AXzb/APpNFX3f/wAElf8Ak3zW/wDsOS/+i0r4Q/4KA/8AJ33xF/6+bf8A9Joq+7/+CSv/ACb5 rf8A2HJf/RaUF9D7fr5a/wCCmP8AyZ/4s/6+rD/0qir6lr5a/wCCmP8AyZ/4s/6+rD/0qioJW5+T f7NMMdx+0F8PIpY1lifWrZWR1BVhvHBBr98P+EM8P/8AQC03/wAA4/8ACvwS/Zj/AOTh/h1/2G7b /wBDFf0DUDkY3/CGeH/+gFpv/gHH/hUVx4B8M3SlZvDmkzL6SWMRH6rW9RQSeEfEz9iL4OfFCxni vvB1lpl3IDtvtKQW0yH1G3j8xX5z/tSf8E4fF3wPtbnxH4VuX8XeEYQZJmVAt5ZKO7oPvr/tL0xy BX7H1FdWsV9azW86LLDMhjdGGQykYINA7n45fsff8FAPEnwR1az8P+Mby51/wNK4jYzsZLjTweN8 ZPJUd1PbpX7B6Frlj4m0Wx1bTLmO806+hS4t7iI5WSNgCrD2INfz8/H7wZF8O/jX428OW7iS307V riCJgMfIHJXj6EV+u/8AwTe8XT+LP2SvCi3PMmlyXGmhic5SOVtn5KwH4UDfc9m+M3xi8OfArwBq Pi3xPdGCwtVwkUYzLcSkfLFGO7MePQdTxX4q/tC/tQeO/wBqrxkiXrzxaY8/l6b4esyTGm44UED/ AFjnjk9+lfUf/BX7xnfSeKPA/hZZGXTo7WW/eMHh5C2wE/QA/nXnv/BKr4b6X4y+Pmo65qcK3J8O af8AabSKQAqJ3YIJMeqrux7nPaga0Vz0r9mD/gljNqEVr4i+LszW0LASReGrN/nI7efIOn+4v4nt X3v4M+AHw5+H1ilpoPgvRbGNQBuFmjufcswJP516BRQTcz4/D+lxrtTTbNF/urAgH8qzNX+G/hPX 7eSDUvDOkX0Ugwyz2UbZH4rXR0UCPiv9oL/gmH4C+I9nc6h4GK+CPEO0tHHGC1jM3o6dVz/eXp6G vzY17Qfih+x/8UBbzy3nhTxJakSRzWsuYriPPDAj5ZEPofxAr9+6+E/+Ctnw5tNa+C2heMRiPUdD 1NLYnaMyQzggrn2dUI/GgpM9G/Yj/bR0/wDaX8PPo+sCPTvHmmxBrq1XiO7jHHnxfj95ex9jX1NX 4UfsJeKZ/Cf7VXgOeEtturs2UqqcZSRSpFfuH4o1J9F8M6vqEYzJaWc06j3VCw/lQDR8Lft6ft/S /De9vPh38Orpf+EkjzHqmrqNwsSR/qo/WTnk/wAP16fCvwF/Zp+If7WPi64bSt8lv5wbUvEOqSM0 UOTkktyzv6KP0HNeReItYute13U9UvpmuL28uZLmeVzlnd2LMT9STX7v/sf/AA90v4cfs5+B9P0y BIjdabDfXMijmaaVA7sT9Tj6AUD2RwXwR/4J3/Cj4R6fbvqGlJ4x1xRmTUNXQMu7/Yi+6o/M+9fQ 9h4J8O6XGqWeg6ZaIowFhs40x+QrbooIM2fw3pN0uybS7KVf7slujD9RXnXxI/ZX+FfxUsZbfXvB elvJIpUXVrAsEye4dADmvV6KAPgDwz/wSN8I6X8RJNQ1XxXfat4SjYSW+k+WI52Oc7JZQeV6fdAJ r700rS7bRdMtNPsohDaWsSwwxgk7UUAAc+wq3RQM+e/2/f8Ak0f4h/8AXmn/AKNSvxe+EMay/Fbw cjqro2r2oZWGQR5q8EV+0P7fv/Jo/wAQ/wDrzT/0alfiT4M8QDwn4u0XW2gNyunXkN2YQ20vscNt z2zigqOx/Q/H4M8P+Wv/ABItN6f8+cf+FO/4Qzw//wBALTf/AADj/wAK/Plf+Cx2nKoH/CrrvgY/ 5DKf/GqX/h8fp3/RLbv/AMHKf/GqCbM/QX/hDPD/AP0AtN/8A4/8KP8AhDPD/wD0AtN/8A4/8K/P r/h8fp3/AES27/8AByn/AMarV8J/8FctP8UeKNI0ZfhndW7ahdxWomOrowTe4XdjyucZoCzP0AsN Ns9LhMNlawWcRO4x28YRc+uAOtWaKKBBXnXx/wDjRo/wD+Fut+LtWljDWsDCztXbDXVyVPlxL9Wx n0GTXdatqtnoemXWo6hcx2djaxNNPcTNtSNFGSxPoAK/Ef8AbW/awvf2nPiEE08S23g/SnaHTLUk 5mOcGdh/ebjA7CgaVzzGebxp+098Ys4l1vxZ4ivMJGCcLk5wM/dRV/AAV9q/tcf8E74fBvwP8OeI fA1l52t+HbER69bxHcbxMbnnX1ZWzx3U+1ey/wDBOn9j8fBvwunj7xNb58Ya1bDyIJFwbC2bnb/v twT6DA9a+1JoUuInilRZI3BVlYZBB6g0FNn40f8ABP8A/a8b9n/xq3hvxJdSf8INrUgEu4krY3B4 EwHZT0bHse1fsra3UN9bRXFvIs0EqB45EOVZSMgg+mK/Fj/goF+zDP8AAX4sT6tpdpt8GeIZGuLF 41Oy3lPMlufQg/MPUH2NfVP/AATB/aqfxZ4fb4V+J78SarpabtFmmPzz2w6wknqU7f7Jx2oE+5+g dFFFBJ8hf8FTv+TUL3/sL2X/AKGa/ILwf4R1Xx74m07w/odt9s1bUJRDbW+4L5jnoMk4H41+vv8A wVO/5NQvf+wvZf8AoZr8zP2O/wDk574cf9heL+tBa2H/AAj+OfxH/ZH+IdzFYtcWFxaT+TqXh/UN whlIPKunY+jDmv1I+G/xa+Gf7eHgNFhkbSPFFlHmbT5mH2mzkI5KdpIye4/HBrS/ar/Yd8H/ALS9 q+ohl8O+Mo1xFrVvEG80DokyZG9ffOR+lfk58QPh38SP2PfirDDdS3Gg65aP51jqljIfLuUB4dG/ iU91P0IrejXqYeoqtGVpLZnLisLQx1GWHxEVKMt0z9XP2f8A4QeIPhX8WtRh1WASWcli6299DzHL h1/I+xr6ar4l/Y5/4KKaZ8abq18JeO47Xw/4t2KkF8JAltqL9MAH/Vuf7uSD29K+2q7MwzCrmVb2 9Ze9ZLTyPKyfKKOSYZ4TDt8l21fpfofjv/wVb/5Oeh/7Adr/AOhSV7H/AMEc/wDj1+Jv+/Y/ylrx z/gq3/yc9D/2A7X/ANCkr2P/AII5/wDHr8Tf9+x/lLXmHv8AQ/SWiiiggKKKKACiiigAooooAKKK KACiiigAooooAKKKKACiiigAr8nv+Cvn/JaPBn/YDb/0e1frDX5Pf8FfP+S0eDP+wG3/AKPagqO5 3X/BHX/U/En/AH7T+T19/wDxK+Gvh34t+DdQ8L+KNNj1PSL5NkkMmQVPZ1YcqwPII5FfAH/BHX/U /En/AH7T+T1+k9AnufhJ+0Z+z74v/ZD+K0RhmuYLEXBudD1y3JG5QcqNw6SKMZH9K+4vgn/wU28P t8ANQ1Tx5crL490VRCbGFNh1RjkRugHA6fP6de9fZXxW+FPhv4z+CNQ8LeKdPjv9MvEx8w+eJx92 RG6qynkEV+SHj/8A4JpfF/QfH19pPh3RRr2gicLa6v8AaI41aNjwXUtkEA88duKCtHucJqWrfE/9 vX45QJIW1DVLk+XDCilbTTLUNntwqjPJPLH1r9dP2Zf2X/Cv7M/guPS9FgFzrNwitqesSjMt1IBz j+6gPRR+p5rN/ZH/AGVtE/Zg8A/YINt/4l1DbLquqFfmkcDiNPSNcnA75JNe70CbPmn/AIKNRPJ+ yB44KjIT7Izew+0xD+or8l/2U/8Ak5P4af8AYetf/Rgr9cf+Ch3/ACZ38Q/+uVr/AOlkNfkd+yn/ AMnJ/DT/ALD1r/6MFA1sfv8AUUUUEH4Y/wDBQH/k774i/wDXzb/+k0Vfd/8AwSV/5N81v/sOS/8A otK+EP8AgoD/AMnffEX/AK+bf/0mir7v/wCCSv8Ayb5rf/Ycl/8ARaUF9D7fr5a/4KY/8mf+LP8A r6sP/SqKvqWvlr/gpj/yZ/4s/wCvqw/9KoqCVufk9+zH/wAnD/Dr/sN23/oYr+gav55fgX4k0/wb 8ZfBeuatP9m0zT9UgubmbaW2Rq2ScDk1+wP/AA8c+Af/AEOTf+AE/wD8TQVI+maK+Zv+HjnwD/6H Jv8AwAn/APiaqaj/AMFK/gNp8JkTxNdXh/552+nylv1AFBNmfUlc58QfH2ifDHwjqXiTxBfQ6fpl jE0jyzMBkgcKPUk8ACvhb4mf8FdfDlnYzweBfCl7qN8QRFdaqwhhU+pVSWP04r4p8Y/ET4z/ALan jKKKVNU8V3Ebf6PpWlwsLS0B77R8q+7Oc8daB2PNPiZ4yufiN8RPEfia5Je41bUJrs8Y++5IGPpi v2x/YV+HM/ww/Zd8E6XeW8lrqN1A+o3UMowyyTuZACOxClRj2r57/Y5/4JsQ+AdQsfGfxPEGoa3A yzWehx4eC2cch5T0dh2A4B9a+/wAoAAwB0FAN9D87P8Agrd8H9Q1jRPDPxDsIJJ7bSw9hqGwZ8pH O5HPoN2Rn3FfLX/BPv4/af8AAX47Qza5IIPD2u2/9m3lw3S3YsGjlP8Ashhg+zZ7V+1usaPY+INK u9M1O0hvtPu4mhntrhA8cqMMMrA9QQa/Kb9rD/gmj4i8E6pc6/8AC2yn8Q+HZmaR9IjIa6sh1woJ /eL6Y+b60DXZn6wWt1DfW0VxbSpPbyqHjljYMrKeQQR1FS1+IP7Pf7avxM/Zc1I6DdC41Xw/A+2f w7rG5Htz38st80R9untX3f4D/wCCqvwj8SW0Y1+HVfC93j5lmt/PjB9mTt+FBNj7Por5yj/4KFfA SRN3/CeQr7NaTg/+gVg+Jf8Agpl8C9BtXkttdvdamA+WGxsZMk+mXCgUBZn1XX5uf8FaPjnY3Gje H/hjpN/DcXP2r+0tWjiIYxBFIhRj2JLMxH+yK85/aD/4KneLfHVncaP8PLJvB2mzKY31KVg98wPH yHpH9Rk+hFePfAT9i74oftJawmotZXWlaFPJ5lx4g1hWAkyckoG+aVj6jj3oGl1Zrf8ABOX4a3nj 79p3w/ex2rzadoG7UbubHyR4UiME+pYjA9jX7Uaxpses6RfafKcRXUDwPj0ZSp/nXn/7P/7P/hb9 nTwHB4b8NWwBJ8y8v5APOvJsYLuf0A6AdK9MoE2fztfFz4dap8KPiR4h8J6zA0N7pt3JCSy4EiZO yRfVWXBH1r9hf2AP2hNG+MHwP0PRRcxReJvDtpHp95ZMwDskYCpKo7qVA+hzWx+1x+xv4b/ag0BJ mZNH8X2SFbLV0TOR18qUfxJn8R2r8mPG3wh+L37JfjCDVLyx1XwxeWc3+ia9p7N5DkHgrKvGD/db qDyKCtz976K/Mj4I/wDBWq5sNPt9P+Jvh99RmQBTrGkBVZx6vEeM/wC6fwr6Y0X/AIKR/AbWLdZJ PFU2nORzFeWMqsP++QR+tBNmfT9FfOFx/wAFDvgJbxl/+E5jl/2Y7Ocn/wBAryL4nf8ABWb4faDa zxeDNG1LxLfbSI5rlPs0AbsTnLEfhQFmfdlFfkT8Hf2+P2h/HHxi+0aTpzeNYLxlWTwxaWmLeGPP VXAzGR/fY4Pev1p0W7ur/R7K5vbNtPvJoUkmtGcOYXIBZCw4ODxkelANWPCP2/f+TR/iH/15p/6N SvxY+Fun22rfEvwpZXkCXNpcapbRTQyDKujSKCpHcEV+0/7fv/Jo/wAQ/wDrzT/0alfip8NdWtdA +IfhnU76TybKz1K3uJpME7UWRSxwOvAoKjsfuXH+x38Eiin/AIVf4Z6f9A9P8Kd/wx38Ev8Aol/h n/wXp/hXDp/wUb+Aioo/4TJun/PhP/8AE0v/AA8c+Af/AEOTf+AE/wD8TQTqdv8A8Md/BL/ol/hn /wAF6f4VPYfsk/BrS763vLT4a+HLe6t5FlimjsEDI6nIYHHBBFcD/wAPHPgH/wBDk3/gBP8A/E0f 8PHPgH/0OTf+AE//AMTQGp9M0V5b8Gf2mPh78frrVbfwRrR1aXS0jkulNvJFsWQsEPzAZyUbp6V5 9+3F+1Pb/s2/DQrYSBvGGtI8GlRYz5eAA8x9l3DHqSKAPm7/AIKh/tVRx25+EPhm9JnYrJr00DcK uMrbkjueCw+gr4E+DPjDw74B+Jeh+IvE+jzeINM0u4W7/s2GVY/OlQ7ow5YH5AwBI74xW58D/g/4 k/aa+Llr4fsppJry/ma61HUpjuMMW7MszE9Tz+JNftf4V/Zc+FPhPw3pujW/gDw7dxWMCwC4vdLg mmlwOWd2QlmJ5JJ70FbaHxyP+CxWiqAB8Or4D/r/AI/8KX/h8Vov/ROr7/wPj/wr7a/4Z9+F/wD0 Tjwn/wCCS2/+Io/4Z9+F/wD0Tjwn/wCCS2/+IoJ0Pzp+Nn/BSTwH8ePh7qPhPxJ8Mr6W0uV3QzLf xiS3lA+SRDjgg/n0r4X8K+K9T8E+JbDXtAvpNP1TT51ntbmMjcjA5Gex9x0Nfv8Af8M+/C//AKJx 4T/8Elt/8RXzD+3h+xDo/j34bprvw78NafpPiPQw8psdJs47cX0J5ddqAbnGMj8R3oKTPZ/2P/2m tP8A2mPhdbaqzRW/iaxVbfV7GM42Sgf6xR/cfqPTkdq92r8E/wBlH9obUf2afi5ZeIEjefSZj9k1 ay6GSAsNxA/vqeR9CO9fun4O8YaR4+8Mad4h0G9j1HSNQhWe3uYjw6n+R7EdiKCWrHy3/wAFTv8A k1C9/wCwvZf+hmvzM/Y7/wCTnvhx/wBheL+tfpn/AMFTv+TUL3/sL2X/AKGa/Mz9jv8A5Oe+HH/Y Xi/rQUtj98K8y+Nfwo+Hfxu02Dwl46sba9kuFaWz3P5VzGRwWiccgjPTv3Br02vlL9teeS21TwpL DI0UqJMyuhIIO5eQRXr5TgVmWLjhXLl5r6+iufNcQZrLJMvnjox5uVx02vdpb/M/O/8Aa2/Yr8T/ ALL+sLqlrNLrPg6ebFpq0akSQN1CTAfdb0bocdulewfsd/8ABSPXfB+qad4R+KF6dX8MOFgg1qUf 6TY9l8wj/WJ2yfmHqRX2X+zn8Wbn4sWl/wCDfFtpDrSJaFjNdIHE8WQpSRSMN169+9fJn7ZH/BNa bw3HfeMfhPayXemrma78NplpIB1LQf3lH9zqO2elY4/A1cuxEsPW3X4nZlGbYfOsJHGYe/K++6a3 R5h/wVC1qw8Q/tFWGo6ZeQ39hc6BaSQ3Nu4dHUtJggivb/8Agjn/AMevxN/37H+UtfmrOZg/lzeY Hi+TZJnKYP3cHpzniv0q/wCCOf8Ax6/E3/fsf5S15x7T2P0looooMwooooAKKKKACiiigAooooAK KKKACiiigAooooAKKKKACvnn9pD9ifwb+054o0vXPEmpapZXWn2hs41sZFVSpctk5B5ya+hq57V/ H+g6D4j0/Qb7UFg1bUBm2tyjEyckdQMDoeprSnTnVfLTi299PIxq1qdBc1WSirpau2r2Xq+h5h+z T+yV4V/ZeXXF8NX+o3v9rGMzfb3VtuzOMYA9a9worB8YeOdE8BafFfa7fLYWskgiSRkZssQTjCg9 gaKdOdWShTV2+i3HWrU6EHVrSUYrdt2S+ZvUVDZ3cV/aQ3MD+ZBMgkRsYypGQfyqaoaadmaJqSug ooopDOJ+M3wp0v43fDXWfBWsz3FtpuqLGs0tqQJF2SLIMEj1QV85/D3/AIJj/Df4c+OND8UafrOu zX2kXcd5DHNKhRnQ5AbC9K+m7H4meF9R8RzaBb63avrELtG9nuw4Zeo56n6V09a1KVSk0qkWr66q xjRxFKum6M1JJ2dmnr206hRXO+IfiF4d8KanZ6dq2qwWN7eY8iGTOZMnHHHrXRUpU5wipSi0nt5+ gQrUqkpQhJNx3Seq9ex8n/GL/gnH8PvjT8SNa8aaxq+tW2paq6STRWsqCNSsaoMAr6KK9b/Z1/Z3 0D9mvwbdeG/Dt3eXlncXbXbPfMGcMVAwMAccCvVaKzNwrgPjp8GtI+Pnw21HwXrtxc2um30kMkkt mwEgMciyLgkHuorvZHWNGdjhVGSfQVg+FfH3h/xs12uh6pDqLWhCziHPyE5xnI9j+VaRpzlFzjFt Ld9F6mEq1KE405SSlLZX1dt7LrY+Pf8Ah0l8K/8AoPeIv+/0f/xNH/DpL4V/9B7xF/3+j/8Aia+4 qKzN7s+Hf+HSXwr/AOg94i/7/R//ABNWLH/gkz8JLeUNcar4huk/uG5Rf5LX21XPab8QPD+r+Ibn QrTVIZdXtsmWz5Drg88EVpGnOabhFu2/l6mNSvTpOMakknJ2V3u+y7nhfg//AIJ2/ArwfcR3A8I/ 2xNGcg6tcvOufdchT+Ir6C8P+GdI8J6cmn6JpdnpFjH922sYFhjH/AVAFadUtY1mx8P6bPqGo3Md nZwLukmlOFUVMYuTUYq7ZcpqEXKbskXaKzvD/iHT/FOlxalpVyt5Yy52TICA2Dg4yK0aJRlCTjJW aFCcakVODuns1swooqtqOoW+k2Fxe3kqwWtvG0ssrdFUDJJpJOTsipSUU5SdkjjfiZ8C/AXxiszb +MPCum62cbVuJ4QJ0/3ZRhh+Br5t8Uf8Ep/g7rUrSaZPrehFv4ILoSoPoHB/nX0Ynx++H8gynie0 Yf7Ic/0p3/C+vAP/AEMlr/3y/wD8TXf/AGfjP+fMv/AX/keUs4y7piYf+Bx/zPjyX/gj/wCDGkJj 8da0qdg1vETW3of/AASR+GNjIjal4i1/UwOqB44QfyU19vadqFvq1jb3tpKJ7W4QSRSL0ZSMg1Zr gacXZnqxkpJSi7pniPwx/Yv+D3wlmiuNF8F2M9/Gcrfamv2qZT6gvkKfoBXtqqFUADAHAApaKQwo rhLz45eBbG9ntJ/EdrHcwOUkjwxKsDgg4FNj+O/gGSQJ/wAJNZqT3cso/Miu/wCoYu1/Yy/8Bf8A keV/a2XJ2eIhf/FH/M72oL6xttTtJbW8t4ru1mUpJDOgdHU9QVPBFM03VLPWLVbixuobyBhlZIXD qfxFWq4WnF2Z6cZKSUou6Pm/4h/8E+Pgj8RLmW6l8KLod3Jy0uiym2BPrsHy/kK8c1b/AIJEfDy5 kLWHi3XrJc8I4jkx+OBX3nRSLuz4Cs/+CQPgiOUG58b65NH/AHUhiU/nXo3g3/gmD8E/C80U19Ya l4ilQg7dQvD5Z+qoBkfjX1J4g8TaV4VsWvdX1C3062HHmXDhR9B61w7/ALR3w+STZ/brN/tLZzlf zCYrro4PE4hc1GnKS8k2ediMyweElyYitGD7OST/ABZ1/hHwN4e8A6Wmm+G9EsNCsF6W9hbrCp9z tHJ9zW5XPeF/iB4d8abxomr22oPGMvHE/wA6j3U8iuhrCpTnSlyVItPs9DqpVqeIgqlGSlF9U7r7 0cZ8YPhdpnxo+HOs+DdYnuLbTtUiEU0lqQJFAYNwSPUV8of8OkvhX/0HvEX/AH+j/wDia+4qKzNz 4d/4dJfCv/oPeIv+/wBH/wDE0f8ADpL4V/8AQe8Rf9/o/wD4mvsbxV420PwRaxXOu6jDpsEr+Wjz ZwzYzjgVsxSrPEkkbbkcBlYdwehrR05xiptOz2fRmUa1OU5UoyTlHdX1V9rrpc+IP+HSXwr/AOg9 4i/7/R//ABNH/DpL4V/9B7xF/wB/o/8A4mvuKiszW7PBv2aP2PfCX7Lt/r934a1DUr2TWYoYpxfu rBREXK7cAf8APQ1znx5/YL8JftEePJfFPijxJrxufKW3gtYJUENtGv8ACileMkkn1Jr6I8R+JtL8 Jaa2oaveJY2asEMsgJGT0HArk2+PngBFy3ia1UepDj/2WuqlhcRWjzUqbkvJNnBXzDCYWXJXrRi+ zkk/xZxv7N37IHgj9mNtVn8N/ar3UNS2rLe37BpFjHRFwBgZ5r3KvP1+PngB1yvia1YeoDn/ANlr qvDfirSvGGnm+0e9S+tQ5QyRggbh1HIoqYTEUY81Wm4rzTQqOYYPFS5KFaMn2Uk3+DNaiiiuU7wo rn/FXj7QPBCwNrupR6ak5IjeYNtYjtkDFbVneQahaxXNtKk8Eqh0kjbKsD0INaypVIwVRxai9n0Z hGvSnUlSjNOUd1fVeq6HyV8TP+CZfwt+JXjrV/E8lzqmjXGpzG4mtdPdFhEh+8yqV43HJPuTXsf7 O/7POmfs3+F7rw9oet6pqmkyzefFb6lIri3Y/e2YAwD1x616bqmrWeh6fPfX9zHaWkCl5JpW2qoH cmqXhnxdpHjKxN7o16t/aBtvnRqQufYkc0lTm4OoovlXXp943XpqoqLmuZ62vrbvbc+Wv+Cp3/Jq F7/2F7L/ANDNfmZ+x3/yc98OP+wvF/Wv0z/4Knf8moXv/YXsv/QzX5mfsd/8nPfDj/sLxf1rM6Vs fvhXyf8Atvf8f/hf/rlN/Na+sK+T/wBt7/j/APC//XKb+a19Xwv/AMjWl8/yZ+ecef8AJP1/+3f/ AEpHO/sY/wDJStR/7Bzf+hrX2lXxb+xj/wAlK1H/ALBzf+hrX2lXRxd/yNJeiOPw7/5EUf8AFI+W fj5+wj8H/jJ4u/t7VJm8Ma1KCbptNnjhF0T0d0Ixu6/MOveuu/Zd/Zd8F/s2x+IF8IaxdasNWMJu PtM6SbNm7bjaOM7jXjX7Yn/JWI/+vCL+bV3H7EH+p8Wf71v/ACelW4fjSypZl7S7aTtbu0t7/oXh uMJ4jiCWSOikk5Lm5uyb2t5dz6looor40/SQooooAKKKKACiiigAooooAKKKKACiiigAooooAKKK KACvnP4xf8nLfDr/AHP/AGZq+jK8q+NPwhvPHl1pGu6FepYeI9IfdbtL/q5BnO0+nP8AM17mT16d DFXqyspRlG/a6aVz5biTC18VgbYePNKM4St1ajJNpedtj1WvAf2zP+SdaX/2Ek/9Aaugi+IXxOsI 0hvfh1He3KjDz2eoKI3PqAQcD8a5vxV8OfHnx01DT08TQ2nhTw9aSeaLSGXz55D3JPAzjjtjPeu/ K8N9RxkMTiKkVCDvdSTv6JNv8Dyc9xn9q5bVwODpTlUqKyThKKWq3ckkrep7T4N/5FHRf+vKH/0A Vs1BY2cWnWVvawDbDBGsaD0UDAqevmKkuabkurPuqMHTpxg+iSCiiiszU+JLT4fn4jfH7xtp0V5J p9/DLc3NncxnGyZXG0n257V654N+N2sfD/UIvC/xQtnsrkDbbawo3RTDoNxH/oX54qL4Z/DfxFof 7QnifxBe6a8GkXZuPJuSww25wV4z3FezeNPA+j+PtFl0zWbNLq3cfKxGHjbsynqDX32Z5lh6lSnh 66U6XJHVfFF21s/zTPyPI8lxlKjWxuEbpV/aT0knyzjfTmX5SWq8z50/admjuPi18P5YnWSN0jZW U5BBm4Ir6oX7o+lfIGvfs9+OtH8a6BHFLJ4i0PT5kNtcFgGgi8wMVYE8Y/Kvr9fuivOzp0I4bCUq FRTUVLVeb0uuh7fDKxUsdmGIxVF0nOUdH5Rs7PZrzQtFFFfJH6CV9Q/5B9z/ANcm/ka+af2MP+Pz xx/12g/nLX0vextJZzooyzRsAPfFeF/svfDzxB4EuvFba5pz2K3ksTQFiDvAMmen1H519JgasI5X jISkk3yWXV+90Pis0oVame5bVhFuMfa3dtFeGl30ue90UUV82fahXgv7SHgbULGXT/iB4YiaPWtI bfdNDwzwjuR/FjofY171TJY0mjeORQ8bgqysMgg9RXfgcZPA141oq/ddGnun6nkZrl1PNMJLDTdm 9U1vGS1TXmmch8LfiZp3xO8Jw6vaMscqjbdQE8wyAcg+3cH0rxTx/rV7+0Z8RLfwd4flZfC+luJN RvF+7IwOD9QOQo7nJqn4s+C/jbwB4o1lPh+jTaHr0DRSxhgBb7jyOvUc4PoSK9u+Dvwts/hV4Tj0 6Iia+mPm3lzjmST0+g6CvppfUcr5sdhZqUpfw11jfdy847L7z4eH9qZ7yZXj6bhCH8WWyqWfuqD7 S3l22Ox0zToNI0+2srWMR29vGsaKowAAMVaoor4ttyd2fpsYqKUYrRBXK/FT/kmvif8A7B0//oBr qq5/4habcax4F1+xtIzNdXFlNFFGOrMUIArowrUa9Nva6/M5MdFywtWMVduMvyZ8y/syeNNM8OeD b+C98O6jq8j3hcTWdgJ1UbV4Ldj7V7JF8UtAlkRB4I1tSxC5bRwAM+tecfBW3+IXwi8O3WlnwDPq fn3Bn8wXaR4+UDGMH0r0L/haHxB/6Jhcf+DFP/ia+2zSnDEYyrUpxUk3v7WKv8rn5hkNWphMtoUa 05QlFax9hN21721PV4FRYYxGnlptG1AMYHpipKzvDt/eapolnd6hYNpd7LGGls2cOYm/u7h1rRr4 KUXGTi+h+s05KcFKOz+X4dAoooqSz5G+CN7pNj8d/Gz6vLaQwETBTeFQu7zh03d6+gNW8SfDyOxl N9eaE1ttO8MYmyPoK8f+HPwJubr4seKL7xb4djuNGuDK9q1zhlLGQEEDPXGa9B8Z/s0+C/EmhzWt hpcGiX33oby1TBVh0yO49RX3eaVcBWxkHUqyXuxu42aWnr9+h+T5Fh83w+W1FSw8G+abSndSer6W tZ9NTy79nS3uJvjF4iu/DMdxH4GYyhPMBEZyRs2g++ffFfVNeW/B288YaRB/wjvifw+sC2YMcOrW e0RTqvALKOhI7969Srw87rvEYty0skkmnzXS6t9W/kfV8L4VYTLlBN3bbacXHlb3iovZLpq11TCi iivAPrTwz48fDnxHr3jLw54m0iwh8Q2emLtm0aeQKGIYncM8HIOPwHWr8fxj0zTIxHrvw/1nRCo+ f/iXrNEP+BL1H4V13jW+8d6Zq0Nz4c0/S9X0pYsS2VxK0NwXz95X+7jGOMetc23xK+ITAxn4YyFz xn+0U2f+g19XSnPEYenTqRjKMVp76hJa3s03b52+Z8BiKdPB4yvWoTqU5TabvSdSLaVrpqN7eXN8 ja+HnjvwH4u1G6fwzLZrqTL++jWDyZio9QQCQK9ArwX4f/BfXpfitJ4+19LLQ5CWMek6edw5Xb8z dPc+p9K96ry8zp4elWSw8+ZWV7u9n2vs7d0e7kdbGV8M5Yykqb5nay5eaPSXK7uN+z1CiiivIPoj 52/bS/5EnRP+v7/2Q177o3/IHsf+uEf/AKCK8h/aj8C65488K6Va6HYtfzw3fmOiEDC7SM817Bpc TwabaRuNrpCisPQhRmvocVUhLK8NTUldOd11V7Hx+Ao1YZ9jqsotRlGlZ20dlK9n5Fqiiivnj7Ai uLaG7j8ueJJo852yKGH5GvKP2ktJsbb4O69JDZ28UgVMMkSgj5x3Ar1yuA+O3h3UPFnwv1jS9Lt2 ur6dVEcSkAnDA969TLKns8bRcpWSlG/bc8PO6PtstxMYxvJwklpd7PY5/wDZn0mxufgzoMk1nbyy Hzss8Skn963civWre1hs49kEMcKZztjUKPyFcF8BPDeo+EvhZo+l6rbNaX0HmeZCxBIzIxHT2Ir0 KjM6ntMbWcZXTlK3bdk5FR9jlmFjONpKEU9LO/Kr3CiiivLPeMnxR4X03xhotxpeq2yXVpOu1lYc j3B7EeteB+G9cvf2ZPEsnh7xFNNe+DL5y+n6ly32c/3WHbrzj6ivpKvKv2kvB+qeNvhy+n6PZG+v vtMbrGuAQBnJya9/KsRFz+pYh/uaj1vpZ9JJ9GvxWjPkc/wc40nmeDVsRSTcbK/MusGuqf3p6o4i aa8/af8AFKQxpcWPw70yXc02CrX8g7ew/kPc8fQWm6ba6PYw2VlBHbWsKhI4o1wqgVy3wc0G68Mf DHw9pl9bfZL23tgs0XGQ2STnHeuzrDMsSqlT6vR0pQbUUv8A0p9297nVkuBdGl9cxHvV6qTk2rNa aRS6KO1vm9T5C/4Knf8AJqF7/wBhey/9DNfmZ+x3/wAnPfDj/sLxf1r9Xf8AgoJ8L/E3xe/Z3uvD 3hLS5NY1h9StZ1to2CkojEsckgcV8IfszfsW/GXwP8e/BGva34LurHSbDUo5rm4aWMiNBnJwGrxz 6ZbH7BV8n/tvf8f/AIX/AOuU381r6wr5P/be/wCP/wAL/wDXKb+a19Xwv/yNaXz/ACZ+e8ef8k/X /wC3f/Skc7+xj/yUrUf+wc3/AKGtfaVfFv7GP/JStR/7Bzf+hrX2lXRxd/yNJeiOPw7/AORFH/FI +Iv2xP8AkrEf/XhF/Nq7j9iD/U+LP963/k9Q/tMfCHxZ44+IiajoukSXtmLOOPzFZQNwLZHJ966v 9lL4c+Ifh/H4iGvac9gbkwmLewO7buz0PuK+hxWLw8uG40VUXPyx0ur7rofH4DL8ZHjWeJlRkqfN P3rO3wvrsfQFFFFflZ++BRRRQAUUUUAFFFFABRRRQAUUUUAFFFFABRRRQAUUUUAFFFFABRRRQAUU UUAFFFFABRRRQAUUUUAFFFFABRRRQAUUUUAFFFFABRRRQAUUUUAFFFFABRRRQAUUUUAFFFFABRRR QAUUUUAFFFFABRRRQAUUUUAFFFFABRRRQAUUUUAFFFFABRRRQAUUUUAFFFFABRRRQAUUUUAFfJ/7 b3/H/wCF/wDrlN/Na+sK+T/23v8Aj/8AC/8A1ym/mtfV8L/8jWl8/wAmfn/Hn/JP1/8At3/0pHO/ sY/8lK1H/sHN/wChrX2lXxb+xj/yUrUf+wc3/oa19pV0cXf8jSXojj8O/wDkRR/xSCiiivjD9MCi iigAooooAKKKKACiiigAooooAKKKKACiiigAooooAKKKKACiiigAooooAKKKKACiiigAooooAKKK KACiiigAooooAKKKKACiiigAooooAKKKKACiiigAooooAKKKKACiiigAooooAKKKKACiiigAoooo AKKKKACiiigAooooAKKKKACiiigAooooAKKKKACiiigAooooAKKKKACvB/2l/g74i+Kd1okmhJbM tokiy/aJvL5YjGODnpXvFFd+BxtXL68cRRtzLv56Hk5pllDOMJLB4m/JK17aPR3PnD9nP4E+Kfhj 4yvNS1tLRbWWzaFTBPvO4sp6Y9q+j6KKvMMfWzKu8RXtzbaeRnlGU4fJcKsJhb8qberu9fuCiiiv NP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KK KK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KK KK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KK KK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KK KK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KK KKACiiigAooooAKKKKACiiigAooooAKKKKACiiigAooooAKKKKACiiigAooooAKKKKACiiigAooo oAKKKKACiiigAooooAKKKKACiiigAooooAKKKKACiiigAooooAKKKKACiiigAooooAKKKKACiiig AooooAKKKKACiiigAooooAKKKKACiiigAooooAKKKKACiiigAooooAKKKKACiiigAooooAKKKKAC iiigAooooAKKKKACiiigAooooAKKKKACiiigAooooAKKKKACiiigAooooAKKKKACiiigAooooA// 2VBLAwQUAAYACAAAACEAtOxiiOYAAAARAQAADwAAAGRycy9kb3ducmV2LnhtbExPy27CMBC8V+o/ WFupt+LEUEJDHITo44QqFSpVvZl4SSLidRSbJPx9zalcRlrN7Dyy1Wga1mPnaksS4kkEDKmwuqZS wvf+/WkBzHlFWjWWUMIFHazy+7tMpdoO9IX9zpcsmJBLlYTK+zbl3BUVGuUmtkUK3NF2RvlwdiXX nRqCuWm4iKI5N6qmkFCpFjcVFqfd2Uj4GNSwnsZv/fZ03Fx+98+fP9sYpXx8GF+XAdZLYB5H//8B 1w2hP+Sh2MGeSTvWSEjEPA7SQIhFAuyqEELMgB0kzKYvCfA847dL8j8AAAD//wMAUEsDBBQABgAI AAAAIQA3ncEYugAAACEBAAAZAAAAZHJzL19yZWxzL2Uyb0RvYy54bWwucmVsc4SPywrCMBBF94L/ EGZv07oQkaZuRHAr9QOGZJpGmwdJFPv3BtwoCC7nXu45TLt/2ok9KCbjnYCmqoGRk14ZpwVc+uNq CyxldAon70jATAn23XLRnmnCXEZpNCGxQnFJwJhz2HGe5EgWU+UDudIMPlrM5YyaB5Q31MTXdb3h 8ZMB3ReTnZSAeFINsH4Oxfyf7YfBSDp4ebfk8g8FN7a4CxCjpizAkjL4DpvqGjTwruVfj3UvAAAA //8DAFBLAQItABQABgAIAAAAIQDa9j37DQEAABQCAAATAAAAAAAAAAAAAAAAAAAAAABbQ29udGVu dF9UeXBlc10ueG1sUEsBAi0AFAAGAAgAAAAhADj9If/WAAAAlAEAAAsAAAAAAAAAAAAAAAAAPgEA AF9yZWxzLy5yZWxzUEsBAi0AFAAGAAgAAAAhABp5vHOtAgAAjQYAAA4AAAAAAAAAAAAAAAAAPQIA AGRycy9lMm9Eb2MueG1sUEsBAi0ACgAAAAAAAAAhAGO4kpBQRQAAUEUAABQAAAAAAAAAAAAAAAAA FgUAAGRycy9tZWRpYS9pbWFnZTEuanBnUEsBAi0AFAAGAAgAAAAhALTsYojmAAAAEQEAAA8AAAAA AAAAAAAAAAAAmEoAAGRycy9kb3ducmV2LnhtbFBLAQItABQABgAIAAAAIQA3ncEYugAAACEBAAAZ AAAAAAAAAAAAAAAAAKtLAABkcnMvX3JlbHMvZTJvRG9jLnhtbC5yZWxzUEsFBgAAAAAGAAYAfAEA AJxMAA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 o:spid="_x0000_s1027" type="#_x0000_t75" style="position:absolute;width:31515;height:19747;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3DFYcyQAAAOIAAAAPAAAAZHJzL2Rvd25yZXYueG1sRI9Na8Mw DIbvg/0Ho8Juq9OWlZLELWWlZYdR6Md2FrGWhMZyaruN9+/nwWAXIfHyPuIpV9F04k7Ot5YVTMYZ COLK6pZrBefT9nkBwgdkjZ1lUvBNHlbLx4cSc20HPtD9GGqRIOxzVNCE0OdS+qohg35se+KUfVln MKTT1VI7HBLcdHKaZXNpsOX0ocGeXhuqLsebUTC8XE/vtHfdZ3befVw0xf3ORqWeRnFTpLEuQASK 4b/xh3jTyWExmcGvUlpBLn8AAAD//wMAUEsBAi0AFAAGAAgAAAAhANvh9svuAAAAhQEAABMAAAAA AAAAAAAAAAAAAAAAAFtDb250ZW50X1R5cGVzXS54bWxQSwECLQAUAAYACAAAACEAWvQsW78AAAAV AQAACwAAAAAAAAAAAAAAAAAfAQAAX3JlbHMvLnJlbHNQSwECLQAUAAYACAAAACEA9wxWHMkAAADi AAAADwAAAAAAAAAAAAAAAAAHAgAAZHJzL2Rvd25yZXYueG1sUEsFBgAAAAADAAMAtwAAAP0CAAAA AA== ">
                  <v:imagedata r:id="rId9" o:title=""/>
                </v:shape>
                <v:rect id="Rectangle 1814" o:spid="_x0000_s1028" style="position:absolute;left:21230;top:969;width:549;height:3299;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Eh+3oyQAAAOIAAAAPAAAAZHJzL2Rvd25yZXYueG1sRI9Ni8Iw EIbvwv6HMAveNHVZpFajyOqiRz8W1NvQjG2xmZQm2uqvN4Kwl2GGl/cZnsmsNaW4Ue0KywoG/QgE cWp1wZmCv/1vLwbhPLLG0jIpuJOD2fSjM8FE24a3dNv5TAQIuwQV5N5XiZQuzcmg69uKOGRnWxv0 4awzqWtsAtyU8iuKhtJgweFDjhX95JRedlejYBVX8+PaPpqsXJ5Wh81htNiPvFLdz3YxDmM+BuGp 9f+NN2Ktg0M8+IaXUlhBTp8AAAD//wMAUEsBAi0AFAAGAAgAAAAhANvh9svuAAAAhQEAABMAAAAA AAAAAAAAAAAAAAAAAFtDb250ZW50X1R5cGVzXS54bWxQSwECLQAUAAYACAAAACEAWvQsW78AAAAV AQAACwAAAAAAAAAAAAAAAAAfAQAAX3JlbHMvLnJlbHNQSwECLQAUAAYACAAAACEAhIft6MkAAADi AAAADwAAAAAAAAAAAAAAAAAHAgAAZHJzL2Rvd25yZXYueG1sUEsFBgAAAAADAAMAtwAAAP0CAAAA AA== " filled="f" stroked="f">
                  <v:textbox inset="0,0,0,0">
                    <w:txbxContent>
                      <w:p w14:paraId="13C5451B" w14:textId="77777777" w:rsidR="00132DB1" w:rsidRDefault="00250590">
                        <w:pPr>
                          <w:bidi w:val="0"/>
                          <w:spacing w:after="160" w:line="259" w:lineRule="auto"/>
                          <w:ind w:left="0" w:right="0" w:firstLine="0"/>
                        </w:pPr>
                        <w:r>
                          <w:rPr>
                            <w:rFonts w:ascii="Arabic Simplified" w:eastAsia="Arabic Simplified" w:hAnsi="Arabic Simplified" w:cs="Arabic Simplified"/>
                            <w:b/>
                            <w:color w:val="171717"/>
                            <w:sz w:val="32"/>
                          </w:rPr>
                          <w:t xml:space="preserve"> </w:t>
                        </w:r>
                      </w:p>
                    </w:txbxContent>
                  </v:textbox>
                </v:rect>
                <w10:wrap type="square" anchorx="page" anchory="page"/>
              </v:group>
            </w:pict>
          </mc:Fallback>
        </mc:AlternateContent>
      </w:r>
      <w:r>
        <w:rPr>
          <w:b/>
          <w:color w:val="191919"/>
          <w:sz w:val="22"/>
        </w:rPr>
        <w:t xml:space="preserve">Purchasing Behavior of Saudi Consumers: A Field Study ] </w:t>
      </w:r>
    </w:p>
    <w:p w14:paraId="0F95E1C0" w14:textId="77777777" w:rsidR="00132DB1" w:rsidRDefault="00250590">
      <w:pPr>
        <w:bidi w:val="0"/>
        <w:spacing w:after="0" w:line="259" w:lineRule="auto"/>
        <w:ind w:left="0" w:right="0" w:firstLine="0"/>
      </w:pPr>
      <w:r>
        <w:rPr>
          <w:b/>
          <w:color w:val="1A1A1A"/>
          <w:sz w:val="42"/>
        </w:rPr>
        <w:t xml:space="preserve"> </w:t>
      </w:r>
    </w:p>
    <w:p w14:paraId="0402322F" w14:textId="77777777" w:rsidR="00132DB1" w:rsidRDefault="00250590">
      <w:pPr>
        <w:bidi w:val="0"/>
        <w:spacing w:after="0" w:line="259" w:lineRule="auto"/>
        <w:ind w:left="-5" w:right="0" w:hanging="10"/>
      </w:pPr>
      <w:r>
        <w:rPr>
          <w:b/>
          <w:color w:val="1A1A1A"/>
          <w:sz w:val="42"/>
        </w:rPr>
        <w:t xml:space="preserve">                                </w:t>
      </w:r>
      <w:r>
        <w:rPr>
          <w:b/>
          <w:color w:val="1A1A1A"/>
        </w:rPr>
        <w:t>Prepared by:</w:t>
      </w:r>
      <w:r>
        <w:rPr>
          <w:color w:val="1A1A1A"/>
        </w:rPr>
        <w:t xml:space="preserve"> Shuhd Mahyoub Ahmed  </w:t>
      </w:r>
    </w:p>
    <w:p w14:paraId="634BE7B9" w14:textId="77777777" w:rsidR="00132DB1" w:rsidRDefault="00250590">
      <w:pPr>
        <w:bidi w:val="0"/>
        <w:spacing w:after="0" w:line="259" w:lineRule="auto"/>
        <w:ind w:left="0" w:right="0" w:firstLine="0"/>
      </w:pPr>
      <w:r>
        <w:rPr>
          <w:color w:val="1A1A1A"/>
        </w:rPr>
        <w:t xml:space="preserve"> </w:t>
      </w:r>
    </w:p>
    <w:p w14:paraId="72059C50" w14:textId="77777777" w:rsidR="00132DB1" w:rsidRDefault="00250590">
      <w:pPr>
        <w:bidi w:val="0"/>
        <w:spacing w:after="0" w:line="259" w:lineRule="auto"/>
        <w:ind w:left="0" w:right="0" w:firstLine="0"/>
      </w:pPr>
      <w:r>
        <w:rPr>
          <w:b/>
          <w:color w:val="1A1A1A"/>
        </w:rPr>
        <w:t xml:space="preserve">                                                        </w:t>
      </w:r>
      <w:r>
        <w:rPr>
          <w:b/>
        </w:rPr>
        <w:t xml:space="preserve">Academic ID: </w:t>
      </w:r>
      <w:r>
        <w:t>233001972</w:t>
      </w:r>
      <w:r>
        <w:rPr>
          <w:b/>
          <w:color w:val="1A1A1A"/>
        </w:rPr>
        <w:t xml:space="preserve"> </w:t>
      </w:r>
    </w:p>
    <w:p w14:paraId="5C4AAFC8" w14:textId="77777777" w:rsidR="00132DB1" w:rsidRDefault="00250590">
      <w:pPr>
        <w:bidi w:val="0"/>
        <w:spacing w:after="0" w:line="259" w:lineRule="auto"/>
        <w:ind w:left="0" w:right="0" w:firstLine="0"/>
      </w:pPr>
      <w:r>
        <w:t xml:space="preserve"> </w:t>
      </w:r>
    </w:p>
    <w:p w14:paraId="38467C20" w14:textId="77777777" w:rsidR="00132DB1" w:rsidRDefault="00250590">
      <w:pPr>
        <w:bidi w:val="0"/>
        <w:spacing w:after="105" w:line="240" w:lineRule="auto"/>
        <w:ind w:left="0" w:right="6986" w:firstLine="0"/>
      </w:pPr>
      <w:r>
        <w:t xml:space="preserve">                                            </w:t>
      </w:r>
    </w:p>
    <w:p w14:paraId="0314A3C2" w14:textId="77777777" w:rsidR="00132DB1" w:rsidRDefault="00250590">
      <w:pPr>
        <w:bidi w:val="0"/>
        <w:spacing w:after="78" w:line="259" w:lineRule="auto"/>
        <w:ind w:left="0" w:right="0" w:firstLine="0"/>
      </w:pPr>
      <w:r>
        <w:rPr>
          <w:b/>
          <w:color w:val="1A1A1A"/>
        </w:rPr>
        <w:t xml:space="preserve">                                                       Supervised by:</w:t>
      </w:r>
      <w:r>
        <w:rPr>
          <w:color w:val="1A1A1A"/>
        </w:rPr>
        <w:t xml:space="preserve">  </w:t>
      </w:r>
    </w:p>
    <w:p w14:paraId="14229D4E" w14:textId="77777777" w:rsidR="009568A2" w:rsidRPr="009568A2" w:rsidRDefault="00250590">
      <w:pPr>
        <w:pStyle w:val="p1"/>
      </w:pPr>
      <w:r>
        <w:rPr>
          <w:rFonts w:eastAsia="Arabic Simplified"/>
          <w:color w:val="1A1A1A"/>
          <w:sz w:val="28"/>
        </w:rPr>
        <w:t xml:space="preserve">                                                       Dr. </w:t>
      </w:r>
      <w:r>
        <w:rPr>
          <w:b/>
          <w:bCs/>
        </w:rPr>
        <w:t>Shireen Kadwani</w:t>
      </w:r>
    </w:p>
    <w:p w14:paraId="49DAEB92" w14:textId="0EF970DC" w:rsidR="00132DB1" w:rsidRDefault="00250590">
      <w:pPr>
        <w:bidi w:val="0"/>
        <w:spacing w:after="67" w:line="259" w:lineRule="auto"/>
        <w:ind w:left="-5" w:right="4299" w:hanging="10"/>
      </w:pPr>
      <w:r>
        <w:rPr>
          <w:color w:val="1A1A1A"/>
        </w:rPr>
        <w:t xml:space="preserve">     </w:t>
      </w:r>
    </w:p>
    <w:p w14:paraId="6E8C0C51" w14:textId="77777777" w:rsidR="00132DB1" w:rsidRDefault="00250590">
      <w:pPr>
        <w:bidi w:val="0"/>
        <w:spacing w:after="0" w:line="240" w:lineRule="auto"/>
        <w:ind w:left="0" w:right="330" w:firstLine="0"/>
      </w:pPr>
      <w:r>
        <w:rPr>
          <w:color w:val="1A1A1A"/>
        </w:rPr>
        <w:t xml:space="preserve">                                                              Year  2026 </w:t>
      </w:r>
    </w:p>
    <w:p w14:paraId="0DC16CD3" w14:textId="77777777" w:rsidR="00132DB1" w:rsidRDefault="00250590">
      <w:pPr>
        <w:bidi w:val="0"/>
        <w:spacing w:after="0" w:line="259" w:lineRule="auto"/>
        <w:ind w:left="0" w:right="0" w:firstLine="0"/>
      </w:pPr>
      <w:r>
        <w:t xml:space="preserve">     </w:t>
      </w:r>
    </w:p>
    <w:p w14:paraId="5078959F" w14:textId="77777777" w:rsidR="00132DB1" w:rsidRDefault="00250590">
      <w:pPr>
        <w:bidi w:val="0"/>
        <w:spacing w:after="98" w:line="259" w:lineRule="auto"/>
        <w:ind w:left="0" w:right="0" w:firstLine="0"/>
      </w:pPr>
      <w:r>
        <w:rPr>
          <w:b/>
          <w:color w:val="1A1A1A"/>
        </w:rPr>
        <w:t xml:space="preserve"> </w:t>
      </w:r>
    </w:p>
    <w:p w14:paraId="3D10CCBA" w14:textId="77777777" w:rsidR="00132DB1" w:rsidRDefault="00250590">
      <w:pPr>
        <w:bidi w:val="0"/>
        <w:spacing w:after="64" w:line="259" w:lineRule="auto"/>
        <w:ind w:left="0" w:right="0" w:firstLine="0"/>
        <w:rPr>
          <w:rFonts w:cs="Times New Roman"/>
          <w:rtl/>
        </w:rPr>
      </w:pPr>
      <w:r>
        <w:rPr>
          <w:color w:val="1A1A1A"/>
          <w:sz w:val="42"/>
        </w:rPr>
        <w:t xml:space="preserve"> </w:t>
      </w:r>
    </w:p>
    <w:p w14:paraId="488ADEDA" w14:textId="77777777" w:rsidR="005D40A6" w:rsidRDefault="005D40A6" w:rsidP="005D40A6">
      <w:pPr>
        <w:bidi w:val="0"/>
        <w:spacing w:after="64" w:line="259" w:lineRule="auto"/>
        <w:ind w:left="0" w:right="0" w:firstLine="0"/>
      </w:pPr>
    </w:p>
    <w:p w14:paraId="566016F6" w14:textId="77777777" w:rsidR="00553899" w:rsidRDefault="00553899" w:rsidP="00553899">
      <w:pPr>
        <w:bidi w:val="0"/>
        <w:spacing w:after="0" w:line="259" w:lineRule="auto"/>
        <w:ind w:left="0" w:right="0" w:firstLine="0"/>
        <w:rPr>
          <w:rFonts w:cs="Times New Roman"/>
          <w:color w:val="1A1A1A"/>
          <w:rtl/>
        </w:rPr>
      </w:pPr>
    </w:p>
    <w:p w14:paraId="77DE4290" w14:textId="3F5DB4D5" w:rsidR="00553899" w:rsidRPr="00553899" w:rsidRDefault="00553899" w:rsidP="00553899">
      <w:pPr>
        <w:bidi w:val="0"/>
        <w:spacing w:after="0" w:line="259" w:lineRule="auto"/>
        <w:ind w:left="0" w:right="0" w:firstLine="0"/>
        <w:jc w:val="center"/>
      </w:pPr>
      <w:r>
        <w:rPr>
          <w:rFonts w:eastAsiaTheme="minorEastAsia"/>
          <w:color w:val="auto"/>
          <w:kern w:val="0"/>
          <w:rtl/>
          <w:lang w:val="en-US" w:eastAsia="en-US"/>
          <w14:ligatures w14:val="none"/>
        </w:rPr>
        <w:lastRenderedPageBreak/>
        <w:t>ملخص</w:t>
      </w:r>
      <w:r>
        <w:rPr>
          <w:rFonts w:eastAsiaTheme="minorEastAsia"/>
          <w:b/>
          <w:bCs/>
          <w:color w:val="auto"/>
          <w:kern w:val="0"/>
          <w:rtl/>
          <w:lang w:val="en-US" w:eastAsia="en-US"/>
          <w14:ligatures w14:val="none"/>
        </w:rPr>
        <w:t xml:space="preserve"> الدراسة</w:t>
      </w:r>
    </w:p>
    <w:p w14:paraId="24AC7591" w14:textId="77777777" w:rsidR="00553899" w:rsidRPr="002B48F8" w:rsidRDefault="00553899" w:rsidP="00C37B5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color w:val="auto"/>
          <w:kern w:val="0"/>
          <w:rtl/>
          <w:lang w:val="en-US" w:eastAsia="en-US"/>
          <w14:ligatures w14:val="none"/>
        </w:rPr>
        <w:t>(عربي)</w:t>
      </w:r>
    </w:p>
    <w:p w14:paraId="0726FAB2"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هدفت الدراسة إلى التعرف على تأثير الإعلانات الممولة عبر مواقع التواصل الاجتماعي على السلوك الشرائي للمستهلك السعودي. واعتمدت الدراسة على منهج المسح، واستخدمت الاستبانة الإلكترونية كأداة لجمع البيانات، وطُبقت على عينة عشوائية إلكترونية قوامها (255) من مستخدمي مواقع التواصل الاجتماعي في المملكة العربية السعودية.</w:t>
      </w:r>
    </w:p>
    <w:p w14:paraId="7D6C28EC"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وقد أظهرت النتائج ارتفاع مستوى تعرض أفراد العينة للإعلانات الممولة بشكل يومي، وحرصهم على متابعة المحتوى الممول المرتبط بالمنتجات والخدمات المختلفة. كما بيّنت النتائج وجود تأثير مرتفع للإعلانات الممولة في السلوك الشرائي، حيث أفاد (84.8%) من أفراد العينة بأنهم سبق أن اشتروا منتجًا فعليًا بعد تعرضهم لإعلان ممول.</w:t>
      </w:r>
    </w:p>
    <w:p w14:paraId="396AD0A8"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وأكدت الدراسة أن مصداقية الإعلان الممول، وجودة تصميمه الإبداعي، وملاءمة المنصة التي يُعرض عليها، ومستوى تفاعل الجمهور معه، تمثل أهم العوامل المؤثرة في نجاح الحملات الإعلانية الممولة وزيادة فاعليتها في التأثير على قرارات الشراء. وخلصت الدراسة إلى أن الإعلانات الممولة أصبحت من أبرز أدوات التسويق الرقمي القادرة على توجيه السلوك الشرائي للمستهلك السعودي.</w:t>
      </w:r>
    </w:p>
    <w:p w14:paraId="51D39EA9"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b/>
          <w:bCs/>
          <w:color w:val="auto"/>
          <w:kern w:val="0"/>
          <w:rtl/>
          <w:lang w:val="en-US" w:eastAsia="en-US"/>
          <w14:ligatures w14:val="none"/>
        </w:rPr>
        <w:t>الكلمات المفتاحية: الإعلانات الممولة، مواقع التواصل الاجتماعي، السلوك الشرائي، المستهلك السعودي، مصداقية الإعلان.</w:t>
      </w:r>
    </w:p>
    <w:p w14:paraId="3E7AAD3C" w14:textId="77777777" w:rsidR="00553899" w:rsidRPr="002B48F8" w:rsidRDefault="00553899" w:rsidP="00C37B58">
      <w:pPr>
        <w:bidi w:val="0"/>
        <w:spacing w:after="0" w:line="240" w:lineRule="auto"/>
        <w:ind w:left="0" w:right="0" w:firstLine="0"/>
        <w:jc w:val="left"/>
        <w:rPr>
          <w:rFonts w:eastAsiaTheme="minorEastAsia" w:cs="Times New Roman"/>
          <w:color w:val="auto"/>
          <w:kern w:val="0"/>
          <w:rtl/>
          <w:lang w:val="en-US" w:eastAsia="en-US"/>
          <w14:ligatures w14:val="none"/>
        </w:rPr>
      </w:pPr>
    </w:p>
    <w:p w14:paraId="61FAFB0B" w14:textId="77777777" w:rsidR="00553899" w:rsidRPr="002B48F8" w:rsidRDefault="00553899" w:rsidP="00C37B5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color w:val="auto"/>
          <w:kern w:val="0"/>
          <w:lang w:val="en-US" w:eastAsia="en-US"/>
          <w14:ligatures w14:val="none"/>
        </w:rPr>
        <w:t>Abstract</w:t>
      </w:r>
    </w:p>
    <w:p w14:paraId="747DB222" w14:textId="77777777" w:rsidR="00553899" w:rsidRPr="002B48F8" w:rsidRDefault="00553899" w:rsidP="00C37B5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color w:val="auto"/>
          <w:kern w:val="0"/>
          <w:rtl/>
          <w:lang w:val="en-US" w:eastAsia="en-US"/>
          <w14:ligatures w14:val="none"/>
        </w:rPr>
        <w:t>ملخص (انجليزي)</w:t>
      </w:r>
    </w:p>
    <w:p w14:paraId="1527AABB"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lang w:val="en-US" w:eastAsia="en-US"/>
          <w14:ligatures w14:val="none"/>
        </w:rPr>
        <w:t>This study aimed to examine the impact of sponsored advertisements on social media platforms on the purchasing behavior of Saudi consumers. The study adopted the survey method and used an online questionnaire as the data-collection tool, applied to a random electronic sample of (255) social media users in Saudi Arabia</w:t>
      </w:r>
      <w:r>
        <w:rPr>
          <w:rFonts w:eastAsiaTheme="minorEastAsia"/>
          <w:color w:val="auto"/>
          <w:kern w:val="0"/>
          <w:rtl/>
          <w:lang w:val="en-US" w:eastAsia="en-US"/>
          <w14:ligatures w14:val="none"/>
        </w:rPr>
        <w:t>.</w:t>
      </w:r>
    </w:p>
    <w:p w14:paraId="2DCD7C76"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lang w:val="en-US" w:eastAsia="en-US"/>
          <w14:ligatures w14:val="none"/>
        </w:rPr>
        <w:t>The findings revealed a high level of daily exposure to sponsored advertisements among the sample, along with a tendency to follow sponsored content related to various products and services. The results also indicated that sponsored advertisements have a significant impact on purchasing behavior, with 84.8% of respondents reporting that they had previously purchased a product after exposure to a sponsored advertisement</w:t>
      </w:r>
      <w:r>
        <w:rPr>
          <w:rFonts w:eastAsiaTheme="minorEastAsia"/>
          <w:color w:val="auto"/>
          <w:kern w:val="0"/>
          <w:rtl/>
          <w:lang w:val="en-US" w:eastAsia="en-US"/>
          <w14:ligatures w14:val="none"/>
        </w:rPr>
        <w:t>.</w:t>
      </w:r>
    </w:p>
    <w:p w14:paraId="3F2C7B02"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lang w:val="en-US" w:eastAsia="en-US"/>
          <w14:ligatures w14:val="none"/>
        </w:rPr>
        <w:t>The study confirmed that the credibility of the sponsored advertisement, the quality of its creative design, the suitability of the platform on which it appears, and the level of audience engagement represent the most important factors contributing to the success of sponsored advertising campaigns and their effectiveness in influencing purchase decisions. The study concluded that sponsored advertisements have become one of the most influential digital marketing tools in shaping the purchasing behavior of the Saudi consumer</w:t>
      </w:r>
      <w:r>
        <w:rPr>
          <w:rFonts w:eastAsiaTheme="minorEastAsia"/>
          <w:color w:val="auto"/>
          <w:kern w:val="0"/>
          <w:rtl/>
          <w:lang w:val="en-US" w:eastAsia="en-US"/>
          <w14:ligatures w14:val="none"/>
        </w:rPr>
        <w:t>.</w:t>
      </w:r>
    </w:p>
    <w:p w14:paraId="2877C1C9"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b/>
          <w:bCs/>
          <w:color w:val="auto"/>
          <w:kern w:val="0"/>
          <w:lang w:val="en-US" w:eastAsia="en-US"/>
          <w14:ligatures w14:val="none"/>
        </w:rPr>
        <w:t>Keywords: Sponsored Advertisements, Social Media, Purchasing Behavior, Saudi Consumer, Advertising Credibility</w:t>
      </w:r>
      <w:r>
        <w:rPr>
          <w:rFonts w:eastAsiaTheme="minorEastAsia"/>
          <w:b/>
          <w:bCs/>
          <w:color w:val="auto"/>
          <w:kern w:val="0"/>
          <w:rtl/>
          <w:lang w:val="en-US" w:eastAsia="en-US"/>
          <w14:ligatures w14:val="none"/>
        </w:rPr>
        <w:t>.</w:t>
      </w:r>
    </w:p>
    <w:p w14:paraId="15520F7E"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lastRenderedPageBreak/>
        <w:t> </w:t>
      </w:r>
    </w:p>
    <w:p w14:paraId="08291597" w14:textId="77777777" w:rsidR="00553899" w:rsidRPr="002B48F8" w:rsidRDefault="00553899" w:rsidP="00C37B58">
      <w:pPr>
        <w:spacing w:after="0" w:line="240" w:lineRule="auto"/>
        <w:ind w:left="0" w:right="0" w:firstLine="0"/>
        <w:jc w:val="left"/>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 </w:t>
      </w:r>
    </w:p>
    <w:p w14:paraId="2B2DF9E7" w14:textId="77777777" w:rsidR="00553899" w:rsidRPr="005755F2" w:rsidRDefault="00553899" w:rsidP="00C37B58">
      <w:pPr>
        <w:spacing w:after="300" w:line="240" w:lineRule="auto"/>
        <w:ind w:left="0" w:right="0" w:firstLine="0"/>
        <w:jc w:val="center"/>
        <w:rPr>
          <w:rFonts w:cs="Times New Roman"/>
          <w:rtl/>
          <w:lang w:val="en-GB"/>
        </w:rPr>
      </w:pPr>
      <w:r>
        <w:rPr>
          <w:b/>
          <w:bCs/>
          <w:color w:val="auto"/>
          <w:kern w:val="0"/>
          <w:sz w:val="32"/>
          <w:szCs w:val="32"/>
          <w:rtl/>
          <w:lang w:val="en-US" w:eastAsia="en-US"/>
          <w14:ligatures w14:val="none"/>
        </w:rPr>
        <w:t xml:space="preserve"> </w:t>
      </w:r>
    </w:p>
    <w:p w14:paraId="1DD8E7AA" w14:textId="77777777" w:rsidR="00553899" w:rsidRDefault="00553899" w:rsidP="00C37B58">
      <w:pPr>
        <w:spacing w:after="200" w:line="259" w:lineRule="auto"/>
        <w:ind w:left="720" w:right="0" w:hanging="720"/>
      </w:pPr>
    </w:p>
    <w:p w14:paraId="5763BF8A" w14:textId="253C28F2" w:rsidR="005D40A6" w:rsidRDefault="005D40A6" w:rsidP="005D40A6">
      <w:pPr>
        <w:pStyle w:val="1"/>
        <w:rPr>
          <w:rFonts w:cs="Times New Roman"/>
          <w:bCs/>
          <w:szCs w:val="36"/>
          <w:rtl/>
        </w:rPr>
      </w:pPr>
    </w:p>
    <w:p w14:paraId="28B7E834" w14:textId="77777777" w:rsidR="00132DB1" w:rsidRDefault="005D40A6" w:rsidP="005D40A6">
      <w:pPr>
        <w:pStyle w:val="1"/>
      </w:pPr>
      <w:r>
        <w:rPr>
          <w:rFonts w:hint="cs"/>
          <w:bCs/>
          <w:szCs w:val="36"/>
          <w:rtl/>
        </w:rPr>
        <w:t xml:space="preserve">                                     </w:t>
      </w:r>
      <w:r>
        <w:rPr>
          <w:bCs/>
          <w:szCs w:val="36"/>
          <w:rtl/>
        </w:rPr>
        <w:t>مقدمة</w:t>
      </w:r>
      <w:r>
        <w:rPr>
          <w:b w:val="0"/>
          <w:color w:val="000000"/>
          <w:sz w:val="28"/>
          <w:rtl/>
        </w:rPr>
        <w:t xml:space="preserve"> </w:t>
      </w:r>
    </w:p>
    <w:p w14:paraId="3253C8EA" w14:textId="77777777" w:rsidR="00EC5D99" w:rsidRDefault="00EC5D99" w:rsidP="00EC5D99">
      <w:pPr>
        <w:ind w:right="-5"/>
        <w:rPr>
          <w:rFonts w:cs="Times New Roman"/>
          <w:rtl/>
        </w:rPr>
      </w:pPr>
      <w:r>
        <w:rPr>
          <w:rFonts w:hint="cs"/>
          <w:rtl/>
        </w:rPr>
        <w:t xml:space="preserve">     </w:t>
      </w:r>
    </w:p>
    <w:p w14:paraId="534F916C" w14:textId="77777777" w:rsidR="00EC5D99" w:rsidRDefault="00EC5D99">
      <w:pPr>
        <w:ind w:left="259" w:right="-5"/>
        <w:rPr>
          <w:rFonts w:cs="Times New Roman"/>
          <w:rtl/>
        </w:rPr>
      </w:pPr>
    </w:p>
    <w:p w14:paraId="2E8AC2F6" w14:textId="77777777" w:rsidR="00132DB1" w:rsidRDefault="00250590">
      <w:pPr>
        <w:ind w:left="259" w:right="-5"/>
      </w:pPr>
      <w:r>
        <w:rPr>
          <w:rtl/>
        </w:rPr>
        <w:t xml:space="preserve">شهدت البيئة التسويقية خلال السنوات الأخيرة تحولات جوهرية؛ نتيجة التطور  السريع  في تقنيات  الرقمية  ، وانتشار منصات التواصل الاجتماعي، الأمر الذي  كان سبب  إلى تغير أشكال العلاقة بين العلامات التجارية والمستهلكين. وقد أصبحت هذه المنصات أدوات رئيسية  تستخدمها المؤسسات للتوصل إلى جمهورها والتأثير في قراراته الشرائية، خصوصًا مع  ازدياد  اعتماد الشركات على الإعلانات الممولة كونها وسيلة أكثر دقة في الاستهداف مقارنة بالوسائل الإعلانية التقليدية . </w:t>
      </w:r>
    </w:p>
    <w:p w14:paraId="1C663255" w14:textId="77777777" w:rsidR="00132DB1" w:rsidRDefault="00250590">
      <w:pPr>
        <w:ind w:left="259" w:right="-5"/>
      </w:pPr>
      <w:r>
        <w:rPr>
          <w:rtl/>
        </w:rPr>
        <w:t xml:space="preserve">ويعُد الإعلانات المموله  عبر مواقع التواصل الاجتماعي من اهم الأدوات التي تعتمد عليها المؤسسات في عرض منتجاتها وخدماتها من خلال الصور ومقاطع الفيديو القصيرة والمحتوى التفاعلي، مما جعل هذه المنصات بيئة غنية لتوظيف استراتيجيات الإعلان الممول والمؤثرين في الحالتين . فمصداقية الإعلان وجودة المحتوى الذي يقدمه يعزز بشكل مباشر في بناء تصورات إيجابية لدى المستهلكين وتعزيز نية الشراء لديهم) </w:t>
      </w:r>
      <w:r>
        <w:t>Lou</w:t>
      </w:r>
      <w:r>
        <w:rPr>
          <w:rtl/>
        </w:rPr>
        <w:t xml:space="preserve"> &amp; </w:t>
      </w:r>
      <w:r>
        <w:t>Yuan, 2019</w:t>
      </w:r>
      <w:r>
        <w:rPr>
          <w:rtl/>
        </w:rPr>
        <w:t xml:space="preserve">، ص. 67(. </w:t>
      </w:r>
    </w:p>
    <w:p w14:paraId="17A5ADFD" w14:textId="77777777" w:rsidR="00132DB1" w:rsidRDefault="00250590">
      <w:pPr>
        <w:ind w:left="259" w:right="-5"/>
      </w:pPr>
      <w:r>
        <w:rPr>
          <w:rtl/>
        </w:rPr>
        <w:t>ويعتمد تأثير الإعلان ات الممولة إلى ما يتسم به من مصداقية وقدرة على بناء علاقة ثقة مع الجمهور، حيث تشير الأدبيات إلى أن مصداقية يؤثر بشكل إيجابي ومباشر في نية الشراء لدى المستهلك، وأن الوضوح الإعلاني يعزز المصداقية بدلاً من أن يضعفها )</w:t>
      </w:r>
      <w:r>
        <w:t>Weismueller et al., 2020</w:t>
      </w:r>
      <w:r>
        <w:rPr>
          <w:rtl/>
        </w:rPr>
        <w:t xml:space="preserve">، ص. 160(. </w:t>
      </w:r>
    </w:p>
    <w:p w14:paraId="4A1084D9" w14:textId="368C0D2A" w:rsidR="00132DB1" w:rsidRDefault="00250590">
      <w:pPr>
        <w:spacing w:after="173"/>
        <w:ind w:left="259" w:right="-5"/>
      </w:pPr>
      <w:r>
        <w:rPr>
          <w:rtl/>
        </w:rPr>
        <w:t xml:space="preserve">وتبرز أهمية دراسة تأثير الإعلانات الممولة في البيئة السعودية في ظل  التزايد  الكبير في استخدام الإنترنت ومنصات التواصل الاجتماعي، حيث أظهرت نتائج تقرير إنترنت السعودية </w:t>
      </w:r>
      <w:r>
        <w:t>2024</w:t>
      </w:r>
      <w:r>
        <w:rPr>
          <w:rtl/>
        </w:rPr>
        <w:t xml:space="preserve"> الصادر عن هيئة الاتصالات والفضاء والتقنية أن نسبة انتشار استخدام الإنترنت في المملكة </w:t>
      </w:r>
      <w:r w:rsidR="000B47C1">
        <w:rPr>
          <w:rFonts w:ascii="Times New Roman" w:hAnsi="Times New Roman" w:cs="Times New Roman" w:hint="cs"/>
          <w:rtl/>
        </w:rPr>
        <w:t>حققت</w:t>
      </w:r>
      <w:r>
        <w:rPr>
          <w:rtl/>
        </w:rPr>
        <w:t xml:space="preserve">  </w:t>
      </w:r>
      <w:r>
        <w:t>99</w:t>
      </w:r>
      <w:r>
        <w:rPr>
          <w:rtl/>
        </w:rPr>
        <w:t xml:space="preserve">%، كما أظهرت بيانات مسح نفاذ واستخدام تقنية المعلومات والاتصالات للأسر والأفراد لعام </w:t>
      </w:r>
      <w:r>
        <w:t>2025</w:t>
      </w:r>
      <w:r>
        <w:rPr>
          <w:rtl/>
        </w:rPr>
        <w:t xml:space="preserve"> الصادر عن الهيئة العامة للإحصاء ارتفاع معدلات استخدام الأفراد لتقنية المعلومات والاتصالات، الأمر الذي يعكس الاعتماد المتزايد على المنصات الرقمية في الحصول على المعلومات والتفاعل مع المحتوى التجاري واتخاذ القرارات الاستهلاكية )هيئة الاتصالات والفضاء والتقنية] </w:t>
      </w:r>
      <w:r>
        <w:t>2024</w:t>
      </w:r>
      <w:r>
        <w:rPr>
          <w:rtl/>
        </w:rPr>
        <w:t>، ص. 4 ،</w:t>
      </w:r>
      <w:r>
        <w:t>CST]</w:t>
      </w:r>
      <w:r>
        <w:rPr>
          <w:rtl/>
        </w:rPr>
        <w:t xml:space="preserve">؛ الهيئة العامة للإحصاء، </w:t>
      </w:r>
      <w:r>
        <w:t>2025</w:t>
      </w:r>
      <w:r>
        <w:rPr>
          <w:rtl/>
        </w:rPr>
        <w:t xml:space="preserve">، ص. 1(. </w:t>
      </w:r>
    </w:p>
    <w:p w14:paraId="76C54CAC" w14:textId="77777777" w:rsidR="00132DB1" w:rsidRDefault="00250590">
      <w:pPr>
        <w:spacing w:after="345"/>
        <w:ind w:left="259" w:right="-5"/>
      </w:pPr>
      <w:r>
        <w:rPr>
          <w:rtl/>
        </w:rPr>
        <w:t xml:space="preserve">وفقا ً على ما سبق، تهتم  الدراسة الحالية إلى التعرف على تأثير الإعلانات الممولة عبر مواقع التواصل الاجتماعي على السلوك الشرائي الفعلي للمستهلك السعودي، والكشف عن العوامل المرتبطة بهذا التأثير في البيئة السعودية . </w:t>
      </w:r>
    </w:p>
    <w:p w14:paraId="0A1B6C82" w14:textId="77777777" w:rsidR="00132DB1" w:rsidRDefault="00250590">
      <w:pPr>
        <w:bidi w:val="0"/>
        <w:spacing w:after="238" w:line="259" w:lineRule="auto"/>
        <w:ind w:left="0" w:right="374" w:firstLine="0"/>
      </w:pPr>
      <w:r>
        <w:rPr>
          <w:b/>
          <w:color w:val="1F3864"/>
          <w:sz w:val="36"/>
        </w:rPr>
        <w:t xml:space="preserve"> </w:t>
      </w:r>
    </w:p>
    <w:p w14:paraId="591E5AAB" w14:textId="77777777" w:rsidR="00132DB1" w:rsidRDefault="00250590">
      <w:pPr>
        <w:bidi w:val="0"/>
        <w:spacing w:after="233" w:line="259" w:lineRule="auto"/>
        <w:ind w:left="0" w:right="374" w:firstLine="0"/>
      </w:pPr>
      <w:r>
        <w:rPr>
          <w:b/>
          <w:color w:val="1F3864"/>
          <w:sz w:val="36"/>
        </w:rPr>
        <w:lastRenderedPageBreak/>
        <w:t xml:space="preserve"> </w:t>
      </w:r>
    </w:p>
    <w:p w14:paraId="7C8928BC" w14:textId="77777777" w:rsidR="00132DB1" w:rsidRDefault="00250590">
      <w:pPr>
        <w:bidi w:val="0"/>
        <w:spacing w:after="239" w:line="259" w:lineRule="auto"/>
        <w:ind w:left="0" w:right="374" w:firstLine="0"/>
      </w:pPr>
      <w:r>
        <w:rPr>
          <w:b/>
          <w:color w:val="1F3864"/>
          <w:sz w:val="36"/>
        </w:rPr>
        <w:t xml:space="preserve"> </w:t>
      </w:r>
    </w:p>
    <w:p w14:paraId="34ECB39A" w14:textId="77777777" w:rsidR="00132DB1" w:rsidRDefault="00250590">
      <w:pPr>
        <w:bidi w:val="0"/>
        <w:spacing w:after="238" w:line="259" w:lineRule="auto"/>
        <w:ind w:left="0" w:right="374" w:firstLine="0"/>
      </w:pPr>
      <w:r>
        <w:rPr>
          <w:b/>
          <w:color w:val="1F3864"/>
          <w:sz w:val="36"/>
        </w:rPr>
        <w:t xml:space="preserve"> </w:t>
      </w:r>
    </w:p>
    <w:p w14:paraId="77B2E5CC" w14:textId="77777777" w:rsidR="00132DB1" w:rsidRDefault="00250590">
      <w:pPr>
        <w:bidi w:val="0"/>
        <w:spacing w:after="238" w:line="259" w:lineRule="auto"/>
        <w:ind w:left="0" w:right="374" w:firstLine="0"/>
      </w:pPr>
      <w:r>
        <w:rPr>
          <w:b/>
          <w:color w:val="1F3864"/>
          <w:sz w:val="36"/>
        </w:rPr>
        <w:t xml:space="preserve"> </w:t>
      </w:r>
    </w:p>
    <w:p w14:paraId="2526AE8F" w14:textId="77777777" w:rsidR="00132DB1" w:rsidRDefault="00250590">
      <w:pPr>
        <w:bidi w:val="0"/>
        <w:spacing w:after="238" w:line="259" w:lineRule="auto"/>
        <w:ind w:left="0" w:right="374" w:firstLine="0"/>
      </w:pPr>
      <w:r>
        <w:rPr>
          <w:b/>
          <w:color w:val="1F3864"/>
          <w:sz w:val="36"/>
        </w:rPr>
        <w:t xml:space="preserve"> </w:t>
      </w:r>
    </w:p>
    <w:p w14:paraId="5803698E" w14:textId="77777777" w:rsidR="00132DB1" w:rsidRDefault="00250590">
      <w:pPr>
        <w:bidi w:val="0"/>
        <w:spacing w:after="0" w:line="259" w:lineRule="auto"/>
        <w:ind w:left="0" w:right="374" w:firstLine="0"/>
      </w:pPr>
      <w:r>
        <w:rPr>
          <w:b/>
          <w:color w:val="1F3864"/>
          <w:sz w:val="36"/>
        </w:rPr>
        <w:t xml:space="preserve"> </w:t>
      </w:r>
    </w:p>
    <w:p w14:paraId="15F562FA" w14:textId="77777777" w:rsidR="00132DB1" w:rsidRDefault="00250590">
      <w:pPr>
        <w:pStyle w:val="1"/>
        <w:ind w:left="270"/>
      </w:pPr>
      <w:r>
        <w:rPr>
          <w:bCs/>
          <w:szCs w:val="36"/>
          <w:rtl/>
        </w:rPr>
        <w:t xml:space="preserve">الدراسات </w:t>
      </w:r>
      <w:r>
        <w:rPr>
          <w:rFonts w:hint="cs"/>
          <w:bCs/>
          <w:szCs w:val="36"/>
          <w:rtl/>
        </w:rPr>
        <w:t xml:space="preserve">السابقة </w:t>
      </w:r>
    </w:p>
    <w:p w14:paraId="01E2C400" w14:textId="77777777" w:rsidR="00132DB1" w:rsidRDefault="00250590">
      <w:pPr>
        <w:spacing w:after="194"/>
        <w:ind w:left="259" w:right="-5"/>
      </w:pPr>
      <w:r>
        <w:rPr>
          <w:rtl/>
        </w:rPr>
        <w:t xml:space="preserve">يناقش هذا الجزء عرضًا تحليلياً للدراسات السابقة المرتبطة بموضوع تأثير الإعلانات الممولة عبر مواقع التواصل الاجتماعي على السلوك الشرائي للمستهلك السعودي. وقد حرصت على تتبع ما شاركت به الدراسات العلمية السابقة في معالجة هذا الموضوع، بهدف تحديد أبرز ن تائجها والتوصل إلى أوجه التشابه والاختلاف بينها، ثم تحديد الفجوة البحثية التي يهدف البحث لمعالجتها. وقد حرصت في هذه المراجعة على تقسيم هذه الدراسات إلى محورين رئيسيين نقدمها في ما يلي:  </w:t>
      </w:r>
    </w:p>
    <w:p w14:paraId="7385E9CC" w14:textId="77777777" w:rsidR="00304B86" w:rsidRDefault="00250590">
      <w:pPr>
        <w:pStyle w:val="2"/>
        <w:spacing w:after="94" w:line="241" w:lineRule="auto"/>
        <w:ind w:left="107" w:right="10" w:firstLine="0"/>
        <w:jc w:val="both"/>
        <w:rPr>
          <w:rFonts w:cs="Times New Roman"/>
          <w:bCs/>
          <w:szCs w:val="30"/>
          <w:rtl/>
        </w:rPr>
      </w:pPr>
      <w:r>
        <w:rPr>
          <w:bCs/>
          <w:szCs w:val="30"/>
          <w:rtl/>
        </w:rPr>
        <w:t>المحور الأول: الدراسات التي تناولت تأثير الإعلانات الرقمية عبر مواقع التواصل الاجتماعي على</w:t>
      </w:r>
      <w:r>
        <w:rPr>
          <w:rFonts w:hint="cs"/>
          <w:bCs/>
          <w:szCs w:val="30"/>
          <w:rtl/>
        </w:rPr>
        <w:t xml:space="preserve"> </w:t>
      </w:r>
    </w:p>
    <w:p w14:paraId="736720FC" w14:textId="77777777" w:rsidR="00132DB1" w:rsidRDefault="00304B86" w:rsidP="00304B86">
      <w:pPr>
        <w:pStyle w:val="2"/>
        <w:spacing w:after="94" w:line="241" w:lineRule="auto"/>
        <w:ind w:left="107" w:right="10" w:firstLine="0"/>
      </w:pPr>
      <w:r>
        <w:rPr>
          <w:rFonts w:hint="cs"/>
          <w:bCs/>
          <w:szCs w:val="30"/>
          <w:rtl/>
        </w:rPr>
        <w:t xml:space="preserve">    </w:t>
      </w:r>
      <w:r>
        <w:rPr>
          <w:bCs/>
          <w:szCs w:val="30"/>
          <w:rtl/>
        </w:rPr>
        <w:t>القرار الشرائي</w:t>
      </w:r>
      <w:r>
        <w:rPr>
          <w:b w:val="0"/>
          <w:color w:val="000000"/>
          <w:sz w:val="28"/>
          <w:rtl/>
        </w:rPr>
        <w:t xml:space="preserve"> </w:t>
      </w:r>
    </w:p>
    <w:p w14:paraId="56694747" w14:textId="77777777" w:rsidR="007C5D0D" w:rsidRDefault="00F82402">
      <w:pPr>
        <w:pStyle w:val="p1"/>
        <w:bidi/>
      </w:pPr>
      <w:r>
        <w:rPr>
          <w:rFonts w:hint="cs"/>
          <w:rtl/>
        </w:rPr>
        <w:t xml:space="preserve">          ناقشت </w:t>
      </w:r>
      <w:r>
        <w:rPr>
          <w:rtl/>
        </w:rPr>
        <w:t xml:space="preserve"> الدراسات في هذا المحور أثر الإعلانات الرقمية عبر مواقع التواصل الاجتماعي في القرار الشرائي للمستهلك، من</w:t>
      </w:r>
      <w:r>
        <w:rPr>
          <w:rFonts w:hint="cs"/>
          <w:rtl/>
        </w:rPr>
        <w:t xml:space="preserve">   ا</w:t>
      </w:r>
      <w:r>
        <w:rPr>
          <w:rtl/>
        </w:rPr>
        <w:t xml:space="preserve"> </w:t>
      </w:r>
      <w:r>
        <w:rPr>
          <w:rFonts w:hint="cs"/>
          <w:rtl/>
        </w:rPr>
        <w:t xml:space="preserve">         </w:t>
      </w:r>
      <w:r>
        <w:rPr>
          <w:rtl/>
        </w:rPr>
        <w:t>خلال دراسة خصائص الإعلان والعوامل المؤثرة في استجابة المستهلك له</w:t>
      </w:r>
      <w:r>
        <w:rPr>
          <w:rFonts w:hint="cs"/>
          <w:rtl/>
        </w:rPr>
        <w:t xml:space="preserve">ا </w:t>
      </w:r>
    </w:p>
    <w:p w14:paraId="1FE03FA5" w14:textId="77777777" w:rsidR="00132DB1" w:rsidRDefault="00501297">
      <w:pPr>
        <w:pStyle w:val="3"/>
        <w:ind w:left="202"/>
      </w:pPr>
      <w:r>
        <w:rPr>
          <w:rFonts w:hint="cs"/>
          <w:bCs/>
          <w:rtl/>
        </w:rPr>
        <w:t>اولاً</w:t>
      </w:r>
      <w:r>
        <w:rPr>
          <w:bCs/>
          <w:rtl/>
        </w:rPr>
        <w:t>: دراسة</w:t>
      </w:r>
      <w:r>
        <w:rPr>
          <w:rFonts w:hint="cs"/>
          <w:bCs/>
          <w:rtl/>
        </w:rPr>
        <w:t>(</w:t>
      </w:r>
      <w:r>
        <w:rPr>
          <w:bCs/>
          <w:rtl/>
        </w:rPr>
        <w:t xml:space="preserve"> </w:t>
      </w:r>
      <w:r>
        <w:rPr>
          <w:i/>
        </w:rPr>
        <w:t>Naqrash</w:t>
      </w:r>
      <w:r>
        <w:rPr>
          <w:bCs/>
          <w:rtl/>
        </w:rPr>
        <w:t xml:space="preserve"> وآخرين) </w:t>
      </w:r>
      <w:r>
        <w:rPr>
          <w:bCs/>
        </w:rPr>
        <w:t>2025</w:t>
      </w:r>
      <w:r>
        <w:rPr>
          <w:bCs/>
          <w:rtl/>
        </w:rPr>
        <w:t xml:space="preserve"> </w:t>
      </w:r>
      <w:r>
        <w:rPr>
          <w:b w:val="0"/>
          <w:rtl/>
        </w:rPr>
        <w:t xml:space="preserve"> </w:t>
      </w:r>
    </w:p>
    <w:p w14:paraId="78F6500A" w14:textId="4E2A5207" w:rsidR="00132DB1" w:rsidRDefault="00250590">
      <w:pPr>
        <w:ind w:left="259" w:right="-5"/>
      </w:pPr>
      <w:r>
        <w:rPr>
          <w:rtl/>
        </w:rPr>
        <w:t xml:space="preserve">بحثت  </w:t>
      </w:r>
      <w:r>
        <w:t>Naqrash</w:t>
      </w:r>
      <w:r>
        <w:rPr>
          <w:rtl/>
        </w:rPr>
        <w:t xml:space="preserve">  وزملاؤها في دراستهم المنشورة عام  </w:t>
      </w:r>
      <w:r>
        <w:t>2025</w:t>
      </w:r>
      <w:r>
        <w:rPr>
          <w:rtl/>
        </w:rPr>
        <w:t xml:space="preserve">  في مجلة  </w:t>
      </w:r>
      <w:r>
        <w:t>Lex Localis</w:t>
      </w:r>
      <w:r>
        <w:rPr>
          <w:rtl/>
        </w:rPr>
        <w:t xml:space="preserve">  في تأثير وسائل التواصل الاجتماعي على السلوك الشرائي للمستهلكات السعوديات في سوق الأزياء الإلكتروني. واستهدفت الدراسة المستخدمات السعوديات لمنصة </w:t>
      </w:r>
      <w:r>
        <w:t>X</w:t>
      </w:r>
      <w:r>
        <w:rPr>
          <w:rtl/>
        </w:rPr>
        <w:t xml:space="preserve"> ممن تتراوح أعمارهن بين </w:t>
      </w:r>
      <w:r>
        <w:t>18</w:t>
      </w:r>
      <w:r>
        <w:rPr>
          <w:rtl/>
        </w:rPr>
        <w:t xml:space="preserve"> و</w:t>
      </w:r>
      <w:r>
        <w:t>35</w:t>
      </w:r>
      <w:r>
        <w:rPr>
          <w:rtl/>
        </w:rPr>
        <w:t xml:space="preserve"> عامًا في مدينة الرياض، </w:t>
      </w:r>
      <w:r w:rsidR="00C623D5">
        <w:rPr>
          <w:rFonts w:ascii="Times New Roman" w:hAnsi="Times New Roman" w:cs="Times New Roman" w:hint="cs"/>
          <w:rtl/>
        </w:rPr>
        <w:t>وحققت</w:t>
      </w:r>
      <w:r>
        <w:rPr>
          <w:rtl/>
        </w:rPr>
        <w:t xml:space="preserve"> العينة  </w:t>
      </w:r>
      <w:r>
        <w:t>387</w:t>
      </w:r>
      <w:r>
        <w:rPr>
          <w:rtl/>
        </w:rPr>
        <w:t xml:space="preserve">  مفردة تم اختيارهن بالأسلوب القصدي. وأظهرت النتائج وجود تأثير واضح لوسائل التواصل الاجتماعي لدى المستهلكات السعوديات في قطاع الأزياء، كما أكدت أهمية المحتوى الرقمي في تشكيل قرارات المستخدمين وتوجيههم . </w:t>
      </w:r>
    </w:p>
    <w:p w14:paraId="1C698B31" w14:textId="77777777" w:rsidR="00132DB1" w:rsidRDefault="00250590">
      <w:pPr>
        <w:spacing w:after="63" w:line="259" w:lineRule="auto"/>
        <w:ind w:left="10" w:right="191" w:hanging="10"/>
      </w:pPr>
      <w:r>
        <w:t xml:space="preserve"> </w:t>
      </w:r>
      <w:r>
        <w:rPr>
          <w:b/>
          <w:i/>
        </w:rPr>
        <w:t>Mabkhot (2025)</w:t>
      </w:r>
      <w:r>
        <w:rPr>
          <w:b/>
        </w:rPr>
        <w:t xml:space="preserve"> &amp; </w:t>
      </w:r>
      <w:r>
        <w:rPr>
          <w:b/>
          <w:i/>
        </w:rPr>
        <w:t>Al-Abbad</w:t>
      </w:r>
      <w:r>
        <w:rPr>
          <w:b/>
        </w:rPr>
        <w:t xml:space="preserve"> </w:t>
      </w:r>
      <w:r>
        <w:rPr>
          <w:rFonts w:hint="cs"/>
          <w:b/>
          <w:bCs/>
          <w:rtl/>
        </w:rPr>
        <w:t xml:space="preserve">ثانياً </w:t>
      </w:r>
      <w:r>
        <w:rPr>
          <w:b/>
          <w:bCs/>
          <w:rtl/>
        </w:rPr>
        <w:t>: دراسة</w:t>
      </w:r>
    </w:p>
    <w:p w14:paraId="180D9E83" w14:textId="77777777" w:rsidR="00132DB1" w:rsidRDefault="00250590">
      <w:pPr>
        <w:spacing w:after="176"/>
        <w:ind w:left="259" w:right="-5"/>
      </w:pPr>
      <w:r>
        <w:rPr>
          <w:rtl/>
        </w:rPr>
        <w:t xml:space="preserve">شارك  </w:t>
      </w:r>
      <w:r>
        <w:t>Al-Abbad</w:t>
      </w:r>
      <w:r>
        <w:rPr>
          <w:rtl/>
        </w:rPr>
        <w:t xml:space="preserve">  و</w:t>
      </w:r>
      <w:r>
        <w:t>Mabkhot</w:t>
      </w:r>
      <w:r>
        <w:rPr>
          <w:rtl/>
        </w:rPr>
        <w:t xml:space="preserve">  عام  </w:t>
      </w:r>
      <w:r>
        <w:t>2025</w:t>
      </w:r>
      <w:r>
        <w:rPr>
          <w:rtl/>
        </w:rPr>
        <w:t xml:space="preserve">  بدراسة تم نشرها في مجلة  </w:t>
      </w:r>
      <w:r>
        <w:t>Journal of Cultural Analysis and Social Change</w:t>
      </w:r>
      <w:r>
        <w:rPr>
          <w:rtl/>
        </w:rPr>
        <w:t xml:space="preserve"> تناقش فيها علاقة التسويق الرقمي عبر وسائل التواصل الاجتماعي بنية الشراء، مع التركيز على دور قيمة العلامة التجارية والوعي بها في تلك العلاقة. وهذا ما يجعل هذه الدراسة ذات أهمية كبيرة لموضوع البحث الحالي أنها اختبرت في السوق السعودي على </w:t>
      </w:r>
      <w:r>
        <w:t>203</w:t>
      </w:r>
      <w:r>
        <w:rPr>
          <w:rtl/>
        </w:rPr>
        <w:t xml:space="preserve"> مستجيبين من المنطقة الشرقية، وتوصلت إلى أن التسويق الرقمي يساعد في رفع القيمة المدركة للعلامة التجارية للمستهلك السعودي، وأن هذا الارتفاع ينعكس مباشرة على توجهاته الشرائية . </w:t>
      </w:r>
    </w:p>
    <w:p w14:paraId="5D86B48C" w14:textId="77777777" w:rsidR="00132DB1" w:rsidRDefault="00250590">
      <w:pPr>
        <w:spacing w:after="63" w:line="259" w:lineRule="auto"/>
        <w:ind w:left="10" w:right="191" w:hanging="10"/>
      </w:pPr>
      <w:r>
        <w:lastRenderedPageBreak/>
        <w:t xml:space="preserve"> </w:t>
      </w:r>
      <w:r>
        <w:rPr>
          <w:b/>
          <w:i/>
        </w:rPr>
        <w:t>Abdullah (2024)</w:t>
      </w:r>
      <w:r>
        <w:rPr>
          <w:b/>
        </w:rPr>
        <w:t xml:space="preserve"> </w:t>
      </w:r>
      <w:r>
        <w:rPr>
          <w:rFonts w:hint="cs"/>
          <w:b/>
          <w:bCs/>
          <w:rtl/>
        </w:rPr>
        <w:t>ثالثاً</w:t>
      </w:r>
      <w:r>
        <w:rPr>
          <w:b/>
          <w:bCs/>
          <w:rtl/>
        </w:rPr>
        <w:t>: دراسة</w:t>
      </w:r>
    </w:p>
    <w:p w14:paraId="13C9381A" w14:textId="77777777" w:rsidR="00132DB1" w:rsidRDefault="00250590">
      <w:pPr>
        <w:spacing w:after="0"/>
        <w:ind w:left="259" w:right="-5"/>
      </w:pPr>
      <w:r>
        <w:rPr>
          <w:rtl/>
        </w:rPr>
        <w:t xml:space="preserve">ناقشت دراسة  </w:t>
      </w:r>
      <w:r>
        <w:t>Abdullah</w:t>
      </w:r>
      <w:r>
        <w:rPr>
          <w:rtl/>
        </w:rPr>
        <w:t xml:space="preserve">  المنشورة عام  </w:t>
      </w:r>
      <w:r>
        <w:t>2024</w:t>
      </w:r>
      <w:r>
        <w:rPr>
          <w:rtl/>
        </w:rPr>
        <w:t xml:space="preserve">  في مجلة  </w:t>
      </w:r>
      <w:r>
        <w:t>Financial Metrics in Business</w:t>
      </w:r>
      <w:r>
        <w:rPr>
          <w:rtl/>
        </w:rPr>
        <w:t xml:space="preserve">  أثر الإعلانات الإلكترونية على السلوك الشرائي للمستهلك السعودي مع دراسة الدور المعدل لصورة العلامة التجارية. وانطلقت الدراسة من نظرية السلوك المخطط) </w:t>
      </w:r>
      <w:r>
        <w:t>TPB</w:t>
      </w:r>
      <w:r>
        <w:rPr>
          <w:rtl/>
        </w:rPr>
        <w:t>(، واختبرت أثر ستة أبعاد للإعلانات الإلكترونية هي:</w:t>
      </w:r>
    </w:p>
    <w:p w14:paraId="2979FDBC" w14:textId="77777777" w:rsidR="00132DB1" w:rsidRDefault="00250590">
      <w:pPr>
        <w:ind w:left="259" w:right="-5"/>
      </w:pPr>
      <w:r>
        <w:rPr>
          <w:rtl/>
        </w:rPr>
        <w:t xml:space="preserve">الإعلامية والمصداقية والإبداع والترفيه والتفاعل والتكامل، على السلوك الشرائي. اعتمدت على منهج البحث الكمي بأسلوب العينة الملائمة، وتوصلت نتائجها إلى أن هذه الأبعاد تؤثر بشكل واضح في سلوك المستهلك السعودي ا لشرائي، وأن صورة العلامة التجارية تعزز من هذا التأثير . </w:t>
      </w:r>
    </w:p>
    <w:p w14:paraId="4807E94B" w14:textId="77777777" w:rsidR="00132DB1" w:rsidRDefault="00250590">
      <w:pPr>
        <w:pStyle w:val="3"/>
        <w:ind w:left="202"/>
      </w:pPr>
      <w:r>
        <w:rPr>
          <w:bCs/>
          <w:rtl/>
        </w:rPr>
        <w:t>رابعا</w:t>
      </w:r>
      <w:r>
        <w:rPr>
          <w:rFonts w:hint="cs"/>
          <w:bCs/>
          <w:rtl/>
        </w:rPr>
        <w:t>ً</w:t>
      </w:r>
      <w:r>
        <w:rPr>
          <w:bCs/>
          <w:rtl/>
        </w:rPr>
        <w:t>: دراسة</w:t>
      </w:r>
      <w:r>
        <w:rPr>
          <w:rFonts w:hint="cs"/>
          <w:bCs/>
          <w:rtl/>
        </w:rPr>
        <w:t>(</w:t>
      </w:r>
      <w:r>
        <w:rPr>
          <w:bCs/>
          <w:rtl/>
        </w:rPr>
        <w:t xml:space="preserve"> </w:t>
      </w:r>
      <w:r>
        <w:rPr>
          <w:i/>
        </w:rPr>
        <w:t>Alnaser</w:t>
      </w:r>
      <w:r>
        <w:rPr>
          <w:bCs/>
          <w:rtl/>
        </w:rPr>
        <w:t xml:space="preserve"> وآخرين) </w:t>
      </w:r>
      <w:r>
        <w:rPr>
          <w:bCs/>
        </w:rPr>
        <w:t>2024</w:t>
      </w:r>
      <w:r>
        <w:rPr>
          <w:bCs/>
          <w:rtl/>
        </w:rPr>
        <w:t xml:space="preserve"> </w:t>
      </w:r>
      <w:r>
        <w:rPr>
          <w:b w:val="0"/>
          <w:rtl/>
        </w:rPr>
        <w:t xml:space="preserve"> </w:t>
      </w:r>
    </w:p>
    <w:p w14:paraId="728DAD79" w14:textId="77777777" w:rsidR="00132DB1" w:rsidRDefault="00250590">
      <w:pPr>
        <w:spacing w:after="0"/>
        <w:ind w:left="259" w:right="-5"/>
      </w:pPr>
      <w:r>
        <w:rPr>
          <w:rtl/>
        </w:rPr>
        <w:t xml:space="preserve">نشر  </w:t>
      </w:r>
      <w:r>
        <w:t>Alnaser</w:t>
      </w:r>
      <w:r>
        <w:rPr>
          <w:rtl/>
        </w:rPr>
        <w:t xml:space="preserve">  وزملاؤه عام  </w:t>
      </w:r>
      <w:r>
        <w:t>2024</w:t>
      </w:r>
      <w:r>
        <w:rPr>
          <w:rtl/>
        </w:rPr>
        <w:t xml:space="preserve">  في المجلة الدولية للمراجعة دراسة بعنوان: تأثير أنشطة التسويق عبر وسائل التواصل الاجتماعي على نية الشراء. واستهدفت الدراسة قياس تأثير خصائص الإعلان على وسائل التواصل كالملاءمة المدركة والتفاعلية والإعلامية والترفيه على نية الشراء. واعتمدت على منهج كمي تحليلي. </w:t>
      </w:r>
    </w:p>
    <w:p w14:paraId="4044E2E2" w14:textId="77777777" w:rsidR="00132DB1" w:rsidRDefault="00250590">
      <w:pPr>
        <w:ind w:left="259" w:right="-5"/>
      </w:pPr>
      <w:r>
        <w:rPr>
          <w:rtl/>
        </w:rPr>
        <w:t xml:space="preserve">وتوصلت نتائجها إلى أن خصائص الإعلانات الرقمية تؤثر إيجابياً في نية الشراء لدى المستهلكين عبر مواقع التواصل الاجتماعي. </w:t>
      </w:r>
    </w:p>
    <w:p w14:paraId="2DC0CF8B" w14:textId="77777777" w:rsidR="00132DB1" w:rsidRDefault="00061641">
      <w:pPr>
        <w:pStyle w:val="3"/>
        <w:ind w:left="202"/>
      </w:pPr>
      <w:r>
        <w:rPr>
          <w:rFonts w:hint="cs"/>
          <w:bCs/>
          <w:rtl/>
        </w:rPr>
        <w:t xml:space="preserve">خامساً </w:t>
      </w:r>
      <w:r>
        <w:rPr>
          <w:bCs/>
          <w:rtl/>
        </w:rPr>
        <w:t>: دراسة</w:t>
      </w:r>
      <w:r>
        <w:rPr>
          <w:rFonts w:hint="cs"/>
          <w:bCs/>
          <w:rtl/>
        </w:rPr>
        <w:t>(</w:t>
      </w:r>
      <w:r>
        <w:rPr>
          <w:bCs/>
          <w:rtl/>
        </w:rPr>
        <w:t xml:space="preserve"> </w:t>
      </w:r>
      <w:r>
        <w:rPr>
          <w:i/>
        </w:rPr>
        <w:t>Aldawish</w:t>
      </w:r>
      <w:r>
        <w:rPr>
          <w:bCs/>
          <w:rtl/>
        </w:rPr>
        <w:t xml:space="preserve"> وآخرين) </w:t>
      </w:r>
      <w:r>
        <w:rPr>
          <w:bCs/>
        </w:rPr>
        <w:t>2024</w:t>
      </w:r>
      <w:r>
        <w:rPr>
          <w:b w:val="0"/>
          <w:rtl/>
        </w:rPr>
        <w:t xml:space="preserve"> </w:t>
      </w:r>
    </w:p>
    <w:p w14:paraId="58E6E05C" w14:textId="77777777" w:rsidR="00132DB1" w:rsidRDefault="00250590">
      <w:pPr>
        <w:ind w:left="259" w:right="-5"/>
      </w:pPr>
      <w:r>
        <w:rPr>
          <w:rtl/>
        </w:rPr>
        <w:t xml:space="preserve">أجرى </w:t>
      </w:r>
      <w:r>
        <w:t>Aldawish</w:t>
      </w:r>
      <w:r>
        <w:rPr>
          <w:rtl/>
        </w:rPr>
        <w:t xml:space="preserve"> وزملاؤه عام </w:t>
      </w:r>
      <w:r>
        <w:t>2024</w:t>
      </w:r>
      <w:r>
        <w:rPr>
          <w:rtl/>
        </w:rPr>
        <w:t xml:space="preserve"> دراسة نُشرت في </w:t>
      </w:r>
      <w:r>
        <w:t>Gulf Journal of Advance Business Research</w:t>
      </w:r>
      <w:r>
        <w:rPr>
          <w:rtl/>
        </w:rPr>
        <w:t xml:space="preserve">  بعنوان: استكشاف دور الثقافة في إعلانات وسائل التواصل الاجتماعي وقرار الشراء في سوق الأزياء بالمملكة العربية السعودية: دراسة نوعية. واختارت الدراسة المنهج النوعي لفهم العلاقة بين العوامل الثقافية والإعلانات الرقمية وقرارات الشراء في البيئة السعودية. وكشفت النتائج أن الثقافة تلعب دورًا أساسياً في تشكيل استجابة المستهلك السعودي للإعلانات على وسائل التواصل الاجتماعي في قطاع الأزياء، مما يجعل الفهم الثقافي ضرورة لنجاح الحملات الإعلانية . </w:t>
      </w:r>
    </w:p>
    <w:p w14:paraId="2C3A1399" w14:textId="77777777" w:rsidR="00132DB1" w:rsidRDefault="00250590">
      <w:pPr>
        <w:spacing w:after="63" w:line="259" w:lineRule="auto"/>
        <w:ind w:left="10" w:right="191" w:hanging="10"/>
      </w:pPr>
      <w:r>
        <w:t xml:space="preserve"> </w:t>
      </w:r>
      <w:r>
        <w:rPr>
          <w:b/>
          <w:i/>
        </w:rPr>
        <w:t>Zheng (2024)</w:t>
      </w:r>
      <w:r>
        <w:rPr>
          <w:b/>
        </w:rPr>
        <w:t xml:space="preserve"> &amp; </w:t>
      </w:r>
      <w:r>
        <w:rPr>
          <w:b/>
          <w:i/>
        </w:rPr>
        <w:t>Liu</w:t>
      </w:r>
      <w:r>
        <w:rPr>
          <w:b/>
        </w:rPr>
        <w:t xml:space="preserve"> </w:t>
      </w:r>
      <w:r>
        <w:rPr>
          <w:b/>
          <w:bCs/>
          <w:rtl/>
        </w:rPr>
        <w:t>سادسا</w:t>
      </w:r>
      <w:r>
        <w:rPr>
          <w:rFonts w:hint="cs"/>
          <w:b/>
          <w:bCs/>
          <w:rtl/>
        </w:rPr>
        <w:t>ً</w:t>
      </w:r>
      <w:r>
        <w:rPr>
          <w:b/>
          <w:bCs/>
          <w:rtl/>
        </w:rPr>
        <w:t>: دراسة</w:t>
      </w:r>
    </w:p>
    <w:p w14:paraId="4B0E96D1" w14:textId="77777777" w:rsidR="00132DB1" w:rsidRDefault="00250590">
      <w:pPr>
        <w:ind w:left="259" w:right="-5"/>
      </w:pPr>
      <w:r>
        <w:rPr>
          <w:rtl/>
        </w:rPr>
        <w:t xml:space="preserve">استكشف  </w:t>
      </w:r>
      <w:r>
        <w:t>Liu</w:t>
      </w:r>
      <w:r>
        <w:rPr>
          <w:rtl/>
        </w:rPr>
        <w:t xml:space="preserve">  و</w:t>
      </w:r>
      <w:r>
        <w:t>Zheng</w:t>
      </w:r>
      <w:r>
        <w:rPr>
          <w:rtl/>
        </w:rPr>
        <w:t xml:space="preserve">  في دراستهما المنشورة عام  </w:t>
      </w:r>
      <w:r>
        <w:t>2024</w:t>
      </w:r>
      <w:r>
        <w:rPr>
          <w:rtl/>
        </w:rPr>
        <w:t xml:space="preserve">  في مجلة  </w:t>
      </w:r>
      <w:r>
        <w:t>Humanities and Social Sciences Communications</w:t>
      </w:r>
      <w:r>
        <w:rPr>
          <w:rtl/>
        </w:rPr>
        <w:t xml:space="preserve">  التابعة لـ  </w:t>
      </w:r>
      <w:r>
        <w:t>Nature</w:t>
      </w:r>
      <w:r>
        <w:rPr>
          <w:rtl/>
        </w:rPr>
        <w:t xml:space="preserve">  القوة الإقناعية للمؤثرين على وسائل التواصل الاجتماعي في مصداقية العلامة التجارية ونية الشراء. واعتمدت الدراسة على نموذج احتمالية التفصيل في الإقناع )</w:t>
      </w:r>
      <w:r>
        <w:t>ELM</w:t>
      </w:r>
      <w:r>
        <w:rPr>
          <w:rtl/>
        </w:rPr>
        <w:t xml:space="preserve">(، واختبرت كيف تؤثر أصالة محتوى المؤثر ومصداقيته والانسجام بينه وبين متابعيه على العلاقات الشبه اجتماعية ومن ثم على نية الشراء، وتوصلت إلى أن القيمة الإعلامية لمحتوى المؤثر وأصالته تؤثران إيجابياً على نية الشراء لدى المتابعين، في حين تقيد معرفة الإقناع لديهم هذا التأثير . </w:t>
      </w:r>
    </w:p>
    <w:p w14:paraId="09BCBFA6" w14:textId="77777777" w:rsidR="009F6022" w:rsidRDefault="009F6022">
      <w:pPr>
        <w:bidi w:val="0"/>
        <w:spacing w:after="63" w:line="259" w:lineRule="auto"/>
        <w:ind w:left="10" w:right="191" w:hanging="10"/>
      </w:pPr>
    </w:p>
    <w:p w14:paraId="2910F01D" w14:textId="77777777" w:rsidR="00132DB1" w:rsidRDefault="00250590">
      <w:pPr>
        <w:spacing w:after="63" w:line="259" w:lineRule="auto"/>
        <w:ind w:left="10" w:right="191" w:hanging="10"/>
      </w:pPr>
      <w:r>
        <w:t xml:space="preserve"> </w:t>
      </w:r>
      <w:r>
        <w:rPr>
          <w:b/>
          <w:i/>
        </w:rPr>
        <w:t>Mzoughi (2023)</w:t>
      </w:r>
      <w:r>
        <w:rPr>
          <w:b/>
        </w:rPr>
        <w:t xml:space="preserve"> &amp; </w:t>
      </w:r>
      <w:r>
        <w:rPr>
          <w:b/>
          <w:i/>
        </w:rPr>
        <w:t>Ben Amor</w:t>
      </w:r>
      <w:r>
        <w:rPr>
          <w:b/>
        </w:rPr>
        <w:t xml:space="preserve"> </w:t>
      </w:r>
      <w:r>
        <w:rPr>
          <w:rFonts w:hint="cs"/>
          <w:b/>
          <w:bCs/>
          <w:rtl/>
        </w:rPr>
        <w:t xml:space="preserve">سابعاً </w:t>
      </w:r>
      <w:r>
        <w:rPr>
          <w:b/>
          <w:bCs/>
          <w:rtl/>
        </w:rPr>
        <w:t>: دراسة</w:t>
      </w:r>
    </w:p>
    <w:p w14:paraId="09D853D7" w14:textId="77777777" w:rsidR="00031F2C" w:rsidRDefault="00250590">
      <w:pPr>
        <w:ind w:left="259" w:right="-5"/>
      </w:pPr>
      <w:r>
        <w:rPr>
          <w:rtl/>
        </w:rPr>
        <w:t xml:space="preserve">بحث  </w:t>
      </w:r>
      <w:r>
        <w:t>Ben Amor</w:t>
      </w:r>
      <w:r>
        <w:rPr>
          <w:rtl/>
        </w:rPr>
        <w:t xml:space="preserve">  و</w:t>
      </w:r>
      <w:r>
        <w:t>Mzoughi</w:t>
      </w:r>
      <w:r>
        <w:rPr>
          <w:rtl/>
        </w:rPr>
        <w:t xml:space="preserve">  في دراستهما المنشورة عام  </w:t>
      </w:r>
      <w:r>
        <w:t>2023</w:t>
      </w:r>
      <w:r>
        <w:rPr>
          <w:rtl/>
        </w:rPr>
        <w:t xml:space="preserve">  في مجلة  </w:t>
      </w:r>
      <w:r>
        <w:t>SAGE Open</w:t>
      </w:r>
      <w:r>
        <w:rPr>
          <w:rtl/>
        </w:rPr>
        <w:t xml:space="preserve">  في دوافع استخدام جيل الألفية لتطبيق سناب شات ومدى تأثير هذه الدوافع في فاعلية الإعلانات المعروضة عبره) </w:t>
      </w:r>
      <w:r>
        <w:t>Snap Ads</w:t>
      </w:r>
      <w:r>
        <w:rPr>
          <w:rtl/>
        </w:rPr>
        <w:t xml:space="preserve">(. واستندت الدراسة إلى نظرية الاستخدامات والإشباعات، وطبُقت على </w:t>
      </w:r>
      <w:r>
        <w:t>265</w:t>
      </w:r>
      <w:r>
        <w:rPr>
          <w:rtl/>
        </w:rPr>
        <w:t xml:space="preserve"> طالباً وطالبة سعوديين من مستخدمي سناب شات تتراوح أعمارهم بين  </w:t>
      </w:r>
      <w:r>
        <w:t>18</w:t>
      </w:r>
      <w:r>
        <w:rPr>
          <w:rtl/>
        </w:rPr>
        <w:t xml:space="preserve">  و</w:t>
      </w:r>
      <w:r>
        <w:t>35</w:t>
      </w:r>
      <w:r>
        <w:rPr>
          <w:rtl/>
        </w:rPr>
        <w:t xml:space="preserve">  عامًا. وأظهرت النتائج أن المستخدمين يسعون لتحقيق </w:t>
      </w:r>
      <w:r>
        <w:rPr>
          <w:rtl/>
        </w:rPr>
        <w:lastRenderedPageBreak/>
        <w:t>أربعة دوافع أساسية من استخدام سناب شات، هي: البحث عن المعلومات، والتعبير عن الذات، والترفيه، والتفاعل</w:t>
      </w:r>
      <w:r>
        <w:t xml:space="preserve"> </w:t>
      </w:r>
    </w:p>
    <w:p w14:paraId="4B1527A3" w14:textId="77777777" w:rsidR="00132DB1" w:rsidRDefault="00250590">
      <w:pPr>
        <w:ind w:left="259" w:right="-5"/>
      </w:pPr>
      <w:r>
        <w:rPr>
          <w:rtl/>
        </w:rPr>
        <w:t xml:space="preserve">الاجتماعي، وأن هذه الدوافع تؤثر بشكل مباشر في الاتجاه نحو الإعلانات الممولة والنية السلوكية لدى المستخدمين السعوديين . </w:t>
      </w:r>
    </w:p>
    <w:p w14:paraId="059E6B77" w14:textId="77777777" w:rsidR="00132DB1" w:rsidRDefault="00250590" w:rsidP="009F6022">
      <w:pPr>
        <w:spacing w:after="63" w:line="259" w:lineRule="auto"/>
        <w:ind w:left="10" w:right="191" w:hanging="10"/>
      </w:pPr>
      <w:r>
        <w:t xml:space="preserve"> </w:t>
      </w:r>
      <w:r>
        <w:rPr>
          <w:b/>
          <w:i/>
        </w:rPr>
        <w:t>Rihani (2023)</w:t>
      </w:r>
      <w:r>
        <w:rPr>
          <w:b/>
        </w:rPr>
        <w:t xml:space="preserve"> &amp; </w:t>
      </w:r>
      <w:r>
        <w:rPr>
          <w:b/>
          <w:i/>
        </w:rPr>
        <w:t>Makhadmeh</w:t>
      </w:r>
      <w:r>
        <w:rPr>
          <w:b/>
        </w:rPr>
        <w:t xml:space="preserve"> </w:t>
      </w:r>
      <w:r>
        <w:rPr>
          <w:b/>
          <w:bCs/>
          <w:rtl/>
        </w:rPr>
        <w:t>ثا</w:t>
      </w:r>
      <w:r>
        <w:rPr>
          <w:rFonts w:hint="cs"/>
          <w:b/>
          <w:bCs/>
          <w:rtl/>
        </w:rPr>
        <w:t xml:space="preserve">مناً </w:t>
      </w:r>
      <w:r>
        <w:rPr>
          <w:b/>
          <w:bCs/>
          <w:rtl/>
        </w:rPr>
        <w:t>: دراسة</w:t>
      </w:r>
    </w:p>
    <w:p w14:paraId="298D6024" w14:textId="77777777" w:rsidR="00132DB1" w:rsidRDefault="00250590">
      <w:pPr>
        <w:ind w:left="259" w:right="-5"/>
      </w:pPr>
      <w:r>
        <w:rPr>
          <w:rtl/>
        </w:rPr>
        <w:t xml:space="preserve">اختبرت  </w:t>
      </w:r>
      <w:r>
        <w:t>Makhadmeh</w:t>
      </w:r>
      <w:r>
        <w:rPr>
          <w:rtl/>
        </w:rPr>
        <w:t xml:space="preserve">  و</w:t>
      </w:r>
      <w:r>
        <w:t>Rihani</w:t>
      </w:r>
      <w:r>
        <w:rPr>
          <w:rtl/>
        </w:rPr>
        <w:t xml:space="preserve">  في دراستهما المنشورة عام  </w:t>
      </w:r>
      <w:r>
        <w:t>2023</w:t>
      </w:r>
      <w:r>
        <w:rPr>
          <w:rtl/>
        </w:rPr>
        <w:t xml:space="preserve">  في مجلة  </w:t>
      </w:r>
      <w:r>
        <w:t>Studies in Media and Communication</w:t>
      </w:r>
      <w:r>
        <w:rPr>
          <w:rtl/>
        </w:rPr>
        <w:t xml:space="preserve">  أثر إعلانات المؤثرين على إنستغرام على السلوك الشرائي لدى الطالبات في الجامعات الأردنية. وانطلقت الدراسة من فهم ديناميكيات سلوك الشراء لدى المستهلكات عند تعرضهن لإعلانات المؤثرين عبر إنستغرام، وناقشت عناصر هذه الإعلانات وأثرها في قرارات الشراء. وكشفت النتا ئج أن عناصر إعلانات المؤثرين على إنستغرام تشكل ديناميكيات السلوك الشرائي بصورة ملموسة لدى الطالبات في البيئة العربية . </w:t>
      </w:r>
    </w:p>
    <w:p w14:paraId="2FAE097D" w14:textId="77777777" w:rsidR="00132DB1" w:rsidRDefault="00250590">
      <w:pPr>
        <w:pStyle w:val="3"/>
        <w:ind w:left="202"/>
      </w:pPr>
      <w:r>
        <w:rPr>
          <w:bCs/>
          <w:rtl/>
        </w:rPr>
        <w:t>تاسع</w:t>
      </w:r>
      <w:r>
        <w:rPr>
          <w:rFonts w:hint="cs"/>
          <w:bCs/>
          <w:rtl/>
        </w:rPr>
        <w:t xml:space="preserve">اً </w:t>
      </w:r>
      <w:r>
        <w:rPr>
          <w:bCs/>
          <w:rtl/>
        </w:rPr>
        <w:t>: دراسة</w:t>
      </w:r>
      <w:r>
        <w:rPr>
          <w:rFonts w:hint="cs"/>
          <w:bCs/>
          <w:rtl/>
        </w:rPr>
        <w:t xml:space="preserve"> </w:t>
      </w:r>
      <w:r>
        <w:rPr>
          <w:bCs/>
          <w:rtl/>
        </w:rPr>
        <w:t xml:space="preserve"> </w:t>
      </w:r>
      <w:r>
        <w:rPr>
          <w:rFonts w:hint="cs"/>
          <w:bCs/>
          <w:rtl/>
        </w:rPr>
        <w:t>(</w:t>
      </w:r>
      <w:r>
        <w:rPr>
          <w:bCs/>
          <w:rtl/>
        </w:rPr>
        <w:t>الجبير )</w:t>
      </w:r>
      <w:r>
        <w:rPr>
          <w:bCs/>
        </w:rPr>
        <w:t>2023</w:t>
      </w:r>
    </w:p>
    <w:p w14:paraId="42AED408" w14:textId="77777777" w:rsidR="00132DB1" w:rsidRDefault="00250590">
      <w:pPr>
        <w:ind w:left="259" w:right="-5"/>
      </w:pPr>
      <w:r>
        <w:rPr>
          <w:rtl/>
        </w:rPr>
        <w:t xml:space="preserve">استوقف الجبير، محمد بن فهد، في دراسته المنشورة عام </w:t>
      </w:r>
      <w:r>
        <w:t>2023</w:t>
      </w:r>
      <w:r>
        <w:rPr>
          <w:rtl/>
        </w:rPr>
        <w:t xml:space="preserve"> بالمجلة المصرية لبحوث الرأي العام ظاهرة إعلانات المشاهير وما تبثه في المستهلك السعودي. واختار أن يذهب إلى أبعد من مجرد قياس النية، متسائلًا عن الانعكاس الفعلي على السلوك الشرائي. طبّّق الباحث المنهج ال مسحي على عينة عشوائية عنقودية من </w:t>
      </w:r>
      <w:r>
        <w:t>452</w:t>
      </w:r>
      <w:r>
        <w:rPr>
          <w:rtl/>
        </w:rPr>
        <w:t xml:space="preserve"> ساكناً في مدينة الرياض. وتوصلت الدراسة إلى أن إعلانات المشاهير تترك بصمة حقيقية في السلوك الشرائي للمستهلكين السعوديين، وكانت درجة هذا الأثر تتفاوت بحسب خصائص الفرد الديموغرافية وطبيعة علاقتهبالمشاهير الذين يتابعهم . </w:t>
      </w:r>
    </w:p>
    <w:p w14:paraId="480905A8" w14:textId="77777777" w:rsidR="00132DB1" w:rsidRDefault="00250590">
      <w:pPr>
        <w:spacing w:after="63" w:line="259" w:lineRule="auto"/>
        <w:ind w:left="10" w:right="191" w:hanging="10"/>
      </w:pPr>
      <w:r>
        <w:t xml:space="preserve"> </w:t>
      </w:r>
      <w:r>
        <w:rPr>
          <w:b/>
          <w:i/>
        </w:rPr>
        <w:t>Aljefree (2023)</w:t>
      </w:r>
      <w:r>
        <w:rPr>
          <w:b/>
        </w:rPr>
        <w:t xml:space="preserve"> &amp; </w:t>
      </w:r>
      <w:r>
        <w:rPr>
          <w:b/>
          <w:i/>
        </w:rPr>
        <w:t>Alhothali</w:t>
      </w:r>
      <w:r>
        <w:rPr>
          <w:b/>
        </w:rPr>
        <w:t xml:space="preserve"> </w:t>
      </w:r>
      <w:r>
        <w:rPr>
          <w:rFonts w:hint="cs"/>
          <w:b/>
          <w:bCs/>
          <w:rtl/>
        </w:rPr>
        <w:t>عاشراً</w:t>
      </w:r>
      <w:r>
        <w:rPr>
          <w:b/>
          <w:bCs/>
          <w:rtl/>
        </w:rPr>
        <w:t>: دراسة</w:t>
      </w:r>
    </w:p>
    <w:p w14:paraId="1D2AD434" w14:textId="77777777" w:rsidR="003A7E19" w:rsidRDefault="002B5285" w:rsidP="00DB0433">
      <w:pPr>
        <w:spacing w:after="194"/>
        <w:ind w:left="259" w:right="-5"/>
        <w:rPr>
          <w:rFonts w:cs="Times New Roman"/>
          <w:rtl/>
        </w:rPr>
      </w:pPr>
      <w:r>
        <w:rPr>
          <w:rFonts w:hint="cs"/>
          <w:rtl/>
        </w:rPr>
        <w:t>ناقشت</w:t>
      </w:r>
      <w:r>
        <w:rPr>
          <w:rtl/>
        </w:rPr>
        <w:t xml:space="preserve"> دراسة </w:t>
      </w:r>
      <w:r>
        <w:t>Alhothali</w:t>
      </w:r>
      <w:r>
        <w:rPr>
          <w:rtl/>
        </w:rPr>
        <w:t xml:space="preserve"> و</w:t>
      </w:r>
      <w:r>
        <w:t>Aljefree</w:t>
      </w:r>
      <w:r>
        <w:rPr>
          <w:rtl/>
        </w:rPr>
        <w:t xml:space="preserve">، من جامعة جدة وجامعة الملك عبد العزيز، المنشورة عام </w:t>
      </w:r>
      <w:r>
        <w:t>2023</w:t>
      </w:r>
      <w:r>
        <w:rPr>
          <w:rtl/>
        </w:rPr>
        <w:t xml:space="preserve"> في مجلة  </w:t>
      </w:r>
      <w:r>
        <w:t>Journal of Health, Population and Nutrition</w:t>
      </w:r>
      <w:r>
        <w:rPr>
          <w:rtl/>
        </w:rPr>
        <w:t xml:space="preserve">  الإشباعات التي يسعى الشباب السعودي لتحقيقها من متابعة مؤثري وسائل التواصل الاجتماعي، ومدى تعرضهم للإعلانات الغذائية التي يقدمها هؤلاء المؤثرون وتصوراتهم نحوها. واعتمدت الدراسة على المنهج النوعي من خلال مقابلات معمقة مع شباب سعوديين. وكشفت النتائج عن أنماط  متكررة </w:t>
      </w:r>
      <w:r>
        <w:rPr>
          <w:rFonts w:hint="cs"/>
          <w:rtl/>
        </w:rPr>
        <w:t>من ما يسهم في فهم</w:t>
      </w:r>
      <w:r>
        <w:rPr>
          <w:rtl/>
        </w:rPr>
        <w:t xml:space="preserve"> تصورات الشباب السعودي</w:t>
      </w:r>
      <w:r>
        <w:rPr>
          <w:rFonts w:hint="cs"/>
          <w:rtl/>
        </w:rPr>
        <w:t xml:space="preserve"> تجاه إعلانات</w:t>
      </w:r>
      <w:r>
        <w:rPr>
          <w:rtl/>
        </w:rPr>
        <w:t xml:space="preserve"> المؤثرين، </w:t>
      </w:r>
      <w:r>
        <w:rPr>
          <w:rFonts w:hint="cs"/>
          <w:rtl/>
        </w:rPr>
        <w:t xml:space="preserve">ويعد ذلك من العوامل التي قد تؤثر بصوره غير مباشره  في السلوك الشرائي </w:t>
      </w:r>
      <w:r>
        <w:rPr>
          <w:rtl/>
        </w:rPr>
        <w:t xml:space="preserve"> </w:t>
      </w:r>
    </w:p>
    <w:p w14:paraId="0F1B7E06" w14:textId="77777777" w:rsidR="00F67F42" w:rsidRDefault="00F67F42" w:rsidP="00DB0433">
      <w:pPr>
        <w:spacing w:after="194"/>
        <w:ind w:left="259" w:right="-5"/>
      </w:pPr>
    </w:p>
    <w:p w14:paraId="2CBE6953" w14:textId="77777777" w:rsidR="00B91771" w:rsidRDefault="00250590">
      <w:pPr>
        <w:pStyle w:val="2"/>
        <w:spacing w:after="94" w:line="241" w:lineRule="auto"/>
        <w:ind w:left="107" w:right="10" w:firstLine="0"/>
        <w:jc w:val="both"/>
        <w:rPr>
          <w:rFonts w:cs="Times New Roman"/>
          <w:bCs/>
          <w:szCs w:val="30"/>
          <w:rtl/>
        </w:rPr>
      </w:pPr>
      <w:r>
        <w:rPr>
          <w:bCs/>
          <w:szCs w:val="30"/>
          <w:rtl/>
        </w:rPr>
        <w:t>المحور الثاني: الدراسات التي تناولت التصميم الإعلاني والاستمالات الترويجية الرقمية وأثرها في</w:t>
      </w:r>
      <w:r>
        <w:rPr>
          <w:rFonts w:hint="cs"/>
          <w:bCs/>
          <w:szCs w:val="30"/>
          <w:rtl/>
        </w:rPr>
        <w:t xml:space="preserve"> </w:t>
      </w:r>
    </w:p>
    <w:p w14:paraId="1FDB5106" w14:textId="77777777" w:rsidR="00132DB1" w:rsidRDefault="00B91771" w:rsidP="00B91771">
      <w:pPr>
        <w:pStyle w:val="2"/>
        <w:spacing w:after="94" w:line="241" w:lineRule="auto"/>
        <w:ind w:right="10"/>
      </w:pPr>
      <w:r>
        <w:rPr>
          <w:rFonts w:hint="cs"/>
          <w:bCs/>
          <w:szCs w:val="30"/>
          <w:rtl/>
        </w:rPr>
        <w:t xml:space="preserve">    </w:t>
      </w:r>
      <w:r>
        <w:rPr>
          <w:bCs/>
          <w:szCs w:val="30"/>
          <w:rtl/>
        </w:rPr>
        <w:t xml:space="preserve">السلوك </w:t>
      </w:r>
      <w:r>
        <w:rPr>
          <w:rFonts w:hint="cs"/>
          <w:bCs/>
          <w:szCs w:val="30"/>
          <w:rtl/>
        </w:rPr>
        <w:t xml:space="preserve">الشرائي </w:t>
      </w:r>
    </w:p>
    <w:p w14:paraId="3BC00BAD" w14:textId="77777777" w:rsidR="00032C33" w:rsidRDefault="00284CD8" w:rsidP="00BF6A8A">
      <w:pPr>
        <w:pStyle w:val="p1"/>
        <w:bidi/>
      </w:pPr>
      <w:r>
        <w:rPr>
          <w:rFonts w:hint="cs"/>
          <w:rtl/>
        </w:rPr>
        <w:t xml:space="preserve">       ناقشت</w:t>
      </w:r>
      <w:r>
        <w:rPr>
          <w:rtl/>
        </w:rPr>
        <w:t xml:space="preserve"> الدراسات في هذا المحور أثر عناصر الإعلان الرقمي، مثل التصميم والاستمالات الترويجية والأبعاد الإدراكية</w:t>
      </w:r>
      <w:r>
        <w:rPr>
          <w:rFonts w:hint="cs"/>
          <w:rtl/>
        </w:rPr>
        <w:t xml:space="preserve"> وتشكيل السلوك الشرائي للمستهلك </w:t>
      </w:r>
    </w:p>
    <w:p w14:paraId="518CC40A" w14:textId="77777777" w:rsidR="00394329" w:rsidRDefault="00BF5B33" w:rsidP="00394329">
      <w:pPr>
        <w:pStyle w:val="3"/>
        <w:ind w:left="202"/>
        <w:rPr>
          <w:bCs/>
          <w:lang w:val="en-GB"/>
        </w:rPr>
      </w:pPr>
      <w:r>
        <w:rPr>
          <w:rFonts w:hint="cs"/>
          <w:bCs/>
          <w:rtl/>
        </w:rPr>
        <w:lastRenderedPageBreak/>
        <w:t>اولاً</w:t>
      </w:r>
      <w:r>
        <w:rPr>
          <w:bCs/>
          <w:rtl/>
        </w:rPr>
        <w:t>: دراسة</w:t>
      </w:r>
      <w:r>
        <w:rPr>
          <w:bCs/>
        </w:rPr>
        <w:t>)</w:t>
      </w:r>
      <w:r>
        <w:rPr>
          <w:bCs/>
          <w:rtl/>
        </w:rPr>
        <w:t xml:space="preserve"> </w:t>
      </w:r>
      <w:r>
        <w:rPr>
          <w:i/>
        </w:rPr>
        <w:t>Chen</w:t>
      </w:r>
      <w:r>
        <w:rPr>
          <w:bCs/>
          <w:rtl/>
        </w:rPr>
        <w:t xml:space="preserve"> وآخرين) </w:t>
      </w:r>
      <w:r>
        <w:rPr>
          <w:bCs/>
        </w:rPr>
        <w:t>2024</w:t>
      </w:r>
    </w:p>
    <w:p w14:paraId="20498575" w14:textId="77777777" w:rsidR="00132DB1" w:rsidRDefault="00250590" w:rsidP="00394329">
      <w:pPr>
        <w:pStyle w:val="3"/>
        <w:ind w:left="202"/>
      </w:pPr>
      <w:r>
        <w:rPr>
          <w:rtl/>
        </w:rPr>
        <w:t xml:space="preserve">درس  </w:t>
      </w:r>
      <w:r>
        <w:t>Chen</w:t>
      </w:r>
      <w:r>
        <w:rPr>
          <w:rtl/>
        </w:rPr>
        <w:t xml:space="preserve">  وزملاؤه في دراستهم المنشورة عام  </w:t>
      </w:r>
      <w:r>
        <w:t>2024</w:t>
      </w:r>
      <w:r>
        <w:rPr>
          <w:rtl/>
        </w:rPr>
        <w:t xml:space="preserve">  في مجلة  </w:t>
      </w:r>
      <w:r>
        <w:t>Sustainability</w:t>
      </w:r>
      <w:r>
        <w:rPr>
          <w:rtl/>
        </w:rPr>
        <w:t xml:space="preserve">  قوة المؤثرين وكيف يشكّل التسويق عبر المؤثرين نية الشراء لدى المستهلكين. وفحصت الدراسة الآليات التي يؤثر من خلالها التسويق بالمؤثرين على نية الشراء عبر وسائل التواصل الاجتماعي، لتقديم فهم أعمق لهذه العلاقة. واعتمدت على منهج كمي تحليلي، وتوصلت نتائجها إلى وجود تأثير إيجابي مباشر للتسويق عبر المؤثرين على نية الشراء، مع تحديد العوامل المعززة لهذا التأثير . </w:t>
      </w:r>
    </w:p>
    <w:p w14:paraId="3F919A78" w14:textId="77777777" w:rsidR="009E13CF" w:rsidRDefault="009E13CF">
      <w:pPr>
        <w:pStyle w:val="3"/>
        <w:ind w:left="202"/>
        <w:rPr>
          <w:rFonts w:cs="Times New Roman"/>
          <w:bCs/>
          <w:rtl/>
        </w:rPr>
      </w:pPr>
    </w:p>
    <w:p w14:paraId="4FDFB393" w14:textId="77777777" w:rsidR="00132DB1" w:rsidRDefault="00032C33" w:rsidP="00032C33">
      <w:pPr>
        <w:pStyle w:val="3"/>
      </w:pPr>
      <w:r>
        <w:rPr>
          <w:rFonts w:hint="cs"/>
          <w:bCs/>
          <w:rtl/>
        </w:rPr>
        <w:t xml:space="preserve">ثانياً </w:t>
      </w:r>
      <w:r>
        <w:rPr>
          <w:bCs/>
          <w:rtl/>
        </w:rPr>
        <w:t>: دراسة</w:t>
      </w:r>
      <w:r>
        <w:rPr>
          <w:bCs/>
        </w:rPr>
        <w:t>)</w:t>
      </w:r>
      <w:r>
        <w:rPr>
          <w:bCs/>
          <w:rtl/>
        </w:rPr>
        <w:t xml:space="preserve"> </w:t>
      </w:r>
      <w:r>
        <w:rPr>
          <w:i/>
        </w:rPr>
        <w:t>Bushara</w:t>
      </w:r>
      <w:r>
        <w:rPr>
          <w:bCs/>
          <w:rtl/>
        </w:rPr>
        <w:t xml:space="preserve"> وآخرين) </w:t>
      </w:r>
      <w:r>
        <w:rPr>
          <w:bCs/>
        </w:rPr>
        <w:t>2023</w:t>
      </w:r>
      <w:r>
        <w:rPr>
          <w:bCs/>
          <w:rtl/>
        </w:rPr>
        <w:t xml:space="preserve">( </w:t>
      </w:r>
      <w:r>
        <w:rPr>
          <w:b w:val="0"/>
          <w:rtl/>
        </w:rPr>
        <w:t xml:space="preserve"> </w:t>
      </w:r>
    </w:p>
    <w:p w14:paraId="53F90144" w14:textId="77777777" w:rsidR="00132DB1" w:rsidRDefault="000E6D2E">
      <w:pPr>
        <w:ind w:left="259" w:right="-5"/>
      </w:pPr>
      <w:r>
        <w:rPr>
          <w:rFonts w:hint="cs"/>
          <w:rtl/>
        </w:rPr>
        <w:t xml:space="preserve">هدفت دراسة </w:t>
      </w:r>
      <w:r>
        <w:rPr>
          <w:rtl/>
        </w:rPr>
        <w:t xml:space="preserve">  </w:t>
      </w:r>
      <w:r>
        <w:t>Bushara</w:t>
      </w:r>
      <w:r>
        <w:rPr>
          <w:rtl/>
        </w:rPr>
        <w:t xml:space="preserve">  وزملاؤه في دراستهم المنشورة بمجلة  </w:t>
      </w:r>
      <w:r>
        <w:t>Sustainability</w:t>
      </w:r>
      <w:r>
        <w:rPr>
          <w:rtl/>
        </w:rPr>
        <w:t xml:space="preserve">  عام  </w:t>
      </w:r>
      <w:r>
        <w:t>2023</w:t>
      </w:r>
      <w:r>
        <w:rPr>
          <w:rtl/>
        </w:rPr>
        <w:t xml:space="preserve">  بسؤال يتمثل بكيفية تحويل أنشطة التسويق الرقمي إلى قرارات شراء حقيقية وفعلية لمتابعي حسابات المطاعم عبر التواصل الاجتماعي. واعتمدت الدراسة على مفهوم القيمة المدركة متغيرًا يفسر هذه العملية، وقاموا بتحليل البيانات باستخدام النمذجة البنائية) </w:t>
      </w:r>
      <w:r>
        <w:t>SEM</w:t>
      </w:r>
      <w:r>
        <w:rPr>
          <w:rtl/>
        </w:rPr>
        <w:t xml:space="preserve">(. وخلصت النتائج إلى أن عناصر التخصيص والتفاعل والترفيه ترفع من القيمة التي يراها المتابع في المنتج، وهو ما يدفعه في النهاية إلى الشراء والتوصية بالمنتج لغيره . </w:t>
      </w:r>
    </w:p>
    <w:p w14:paraId="12B27901" w14:textId="77777777" w:rsidR="00B91771" w:rsidRDefault="00B91771">
      <w:pPr>
        <w:pStyle w:val="3"/>
        <w:ind w:left="202"/>
        <w:rPr>
          <w:rFonts w:cs="Times New Roman"/>
          <w:bCs/>
          <w:rtl/>
        </w:rPr>
      </w:pPr>
    </w:p>
    <w:p w14:paraId="63D8D308" w14:textId="77777777" w:rsidR="006C1274" w:rsidRDefault="00F63B66" w:rsidP="006C1274">
      <w:pPr>
        <w:pStyle w:val="s16"/>
        <w:bidi/>
        <w:spacing w:before="150" w:beforeAutospacing="0" w:after="90" w:afterAutospacing="0"/>
        <w:rPr>
          <w:rFonts w:cs="Times New Roman"/>
          <w:color w:val="000000"/>
          <w:sz w:val="28"/>
          <w:rtl/>
        </w:rPr>
      </w:pPr>
      <w:r>
        <w:rPr>
          <w:rStyle w:val="s15"/>
          <w:rFonts w:hint="cs"/>
          <w:b/>
          <w:bCs/>
          <w:i/>
          <w:iCs/>
          <w:color w:val="000000"/>
          <w:sz w:val="28"/>
          <w:rtl/>
        </w:rPr>
        <w:t xml:space="preserve">  </w:t>
      </w:r>
      <w:r>
        <w:rPr>
          <w:rStyle w:val="s15"/>
          <w:b/>
          <w:bCs/>
          <w:i/>
          <w:iCs/>
          <w:color w:val="000000"/>
          <w:sz w:val="28"/>
          <w:rtl/>
        </w:rPr>
        <w:t xml:space="preserve">ثالثًا: دراسة </w:t>
      </w:r>
      <w:r>
        <w:rPr>
          <w:rStyle w:val="s15"/>
          <w:b/>
          <w:bCs/>
          <w:i/>
          <w:iCs/>
          <w:color w:val="000000"/>
          <w:sz w:val="28"/>
        </w:rPr>
        <w:t>Voorveld</w:t>
      </w:r>
      <w:r>
        <w:rPr>
          <w:rStyle w:val="s15"/>
          <w:b/>
          <w:bCs/>
          <w:i/>
          <w:iCs/>
          <w:color w:val="000000"/>
          <w:sz w:val="28"/>
          <w:rtl/>
        </w:rPr>
        <w:t xml:space="preserve"> وآخرين </w:t>
      </w:r>
      <w:r>
        <w:rPr>
          <w:rStyle w:val="s15"/>
          <w:b/>
          <w:bCs/>
          <w:i/>
          <w:iCs/>
          <w:color w:val="000000"/>
          <w:sz w:val="28"/>
          <w:lang w:val="en-GB"/>
        </w:rPr>
        <w:t>2023</w:t>
      </w:r>
      <w:r>
        <w:rPr>
          <w:rStyle w:val="s15"/>
          <w:b/>
          <w:bCs/>
          <w:i/>
          <w:iCs/>
          <w:color w:val="000000"/>
          <w:sz w:val="28"/>
          <w:rtl/>
        </w:rPr>
        <w:t>)</w:t>
      </w:r>
    </w:p>
    <w:p w14:paraId="1024D88A" w14:textId="558897DB" w:rsidR="00532539" w:rsidRDefault="00532539">
      <w:pPr>
        <w:pStyle w:val="s12"/>
        <w:bidi/>
        <w:spacing w:before="0" w:beforeAutospacing="0" w:after="150" w:afterAutospacing="0"/>
        <w:rPr>
          <w:rFonts w:cs="Times New Roman"/>
          <w:color w:val="000000"/>
          <w:sz w:val="28"/>
          <w:rtl/>
        </w:rPr>
      </w:pPr>
      <w:r>
        <w:rPr>
          <w:rStyle w:val="bumpedfont15"/>
          <w:color w:val="000000"/>
          <w:sz w:val="28"/>
          <w:rtl/>
        </w:rPr>
        <w:t xml:space="preserve">بحث </w:t>
      </w:r>
      <w:r>
        <w:rPr>
          <w:rStyle w:val="bumpedfont15"/>
          <w:color w:val="000000"/>
          <w:sz w:val="28"/>
        </w:rPr>
        <w:t>Voorveld</w:t>
      </w:r>
      <w:r>
        <w:rPr>
          <w:rStyle w:val="bumpedfont15"/>
          <w:color w:val="000000"/>
          <w:sz w:val="28"/>
          <w:rtl/>
        </w:rPr>
        <w:t xml:space="preserve"> وزملاؤها في دراستهم المنشورة عام 2023 في مجلة </w:t>
      </w:r>
      <w:r>
        <w:rPr>
          <w:rStyle w:val="bumpedfont15"/>
          <w:color w:val="000000"/>
          <w:sz w:val="28"/>
        </w:rPr>
        <w:t>International Journal of Advertising</w:t>
      </w:r>
      <w:r>
        <w:rPr>
          <w:rStyle w:val="bumpedfont15"/>
          <w:color w:val="000000"/>
          <w:sz w:val="28"/>
          <w:rtl/>
        </w:rPr>
        <w:t xml:space="preserve"> في مدى وعي المستهلكين بالخوارزميات التي توجّه الإعلانات الممولة عبر مواقع التواصل الاجتماعي، استنادًا إلى نموذج معرفة الإقناع (</w:t>
      </w:r>
      <w:r>
        <w:rPr>
          <w:rStyle w:val="bumpedfont15"/>
          <w:color w:val="000000"/>
          <w:sz w:val="28"/>
        </w:rPr>
        <w:t>Persuasion Knowledge Model</w:t>
      </w:r>
      <w:r>
        <w:rPr>
          <w:rStyle w:val="bumpedfont15"/>
          <w:color w:val="000000"/>
          <w:sz w:val="28"/>
          <w:rtl/>
        </w:rPr>
        <w:t xml:space="preserve">). واعتمدت الدراسة على مسح ميداني لعينة </w:t>
      </w:r>
      <w:r w:rsidR="00A07523">
        <w:rPr>
          <w:rStyle w:val="bumpedfont15"/>
          <w:rFonts w:ascii="Times New Roman" w:hAnsi="Times New Roman" w:cs="Times New Roman" w:hint="cs"/>
          <w:color w:val="000000"/>
          <w:sz w:val="28"/>
          <w:rtl/>
        </w:rPr>
        <w:t xml:space="preserve">حققت </w:t>
      </w:r>
      <w:r>
        <w:rPr>
          <w:rStyle w:val="bumpedfont15"/>
          <w:color w:val="000000"/>
          <w:sz w:val="28"/>
          <w:rtl/>
        </w:rPr>
        <w:t xml:space="preserve"> 450 مستهلكًا، وحلّلت بياناتها باستخدام التحليل العنقودي على خطوتين. وكشفت النتائج عن وجود أربع فئات من المستهلكين تختلف في درجة وعيها بالخوارزميات الإعلانية وقدرتها على التعامل معها، تتراوح بين فئة غير مدركة لكنها ناقدة، وفئة مدركة وقادرة على المواجهة بفعالية، وأن هذا التباين في الإدراك يرتبط بالخصائص الديموغرافية والمهارات الرقمية للمستهلك ومدى قلقه على خصوصيته.</w:t>
      </w:r>
    </w:p>
    <w:p w14:paraId="7093D88F" w14:textId="77777777" w:rsidR="00BE2F56" w:rsidRDefault="00BE2F56" w:rsidP="00BE2F56">
      <w:pPr>
        <w:pStyle w:val="s12"/>
        <w:bidi/>
        <w:spacing w:before="0" w:beforeAutospacing="0" w:after="150" w:afterAutospacing="0"/>
        <w:rPr>
          <w:rFonts w:cs="Times New Roman"/>
          <w:color w:val="000000"/>
          <w:sz w:val="28"/>
          <w:rtl/>
        </w:rPr>
      </w:pPr>
    </w:p>
    <w:p w14:paraId="72E7C927" w14:textId="77777777" w:rsidR="00132DB1" w:rsidRDefault="00250590">
      <w:pPr>
        <w:spacing w:after="63" w:line="259" w:lineRule="auto"/>
        <w:ind w:left="10" w:right="191" w:hanging="10"/>
      </w:pPr>
      <w:r>
        <w:t xml:space="preserve"> </w:t>
      </w:r>
      <w:r>
        <w:rPr>
          <w:b/>
          <w:i/>
        </w:rPr>
        <w:t>Alatawy (2023)</w:t>
      </w:r>
      <w:r>
        <w:rPr>
          <w:b/>
        </w:rPr>
        <w:t xml:space="preserve"> </w:t>
      </w:r>
      <w:r>
        <w:rPr>
          <w:rFonts w:hint="cs"/>
          <w:b/>
          <w:bCs/>
          <w:rtl/>
        </w:rPr>
        <w:t>رابعاً</w:t>
      </w:r>
      <w:r>
        <w:rPr>
          <w:b/>
          <w:bCs/>
          <w:rtl/>
        </w:rPr>
        <w:t>: دراسة</w:t>
      </w:r>
    </w:p>
    <w:p w14:paraId="411CC9E4" w14:textId="77777777" w:rsidR="00132DB1" w:rsidRDefault="00DC6262">
      <w:pPr>
        <w:spacing w:after="0"/>
        <w:ind w:left="259" w:right="-5"/>
      </w:pPr>
      <w:r>
        <w:rPr>
          <w:rFonts w:hint="cs"/>
          <w:rtl/>
        </w:rPr>
        <w:t xml:space="preserve">هدفت دراسة </w:t>
      </w:r>
      <w:r>
        <w:rPr>
          <w:rtl/>
        </w:rPr>
        <w:t xml:space="preserve"> </w:t>
      </w:r>
      <w:r>
        <w:t>Alatawy</w:t>
      </w:r>
      <w:r>
        <w:rPr>
          <w:rtl/>
        </w:rPr>
        <w:t xml:space="preserve"> في دراسته المنشورة عام </w:t>
      </w:r>
      <w:r>
        <w:t>2023</w:t>
      </w:r>
      <w:r>
        <w:rPr>
          <w:rtl/>
        </w:rPr>
        <w:t xml:space="preserve"> ضمن مجلة </w:t>
      </w:r>
      <w:r>
        <w:t>Umm Al-Qura University Journal of Social Sciences</w:t>
      </w:r>
      <w:r>
        <w:rPr>
          <w:rtl/>
        </w:rPr>
        <w:t xml:space="preserve"> اهتمامه إلى منصة سناب شات التي تعد من أبرز المنصات في البيئة الرقمية السعودية. </w:t>
      </w:r>
    </w:p>
    <w:p w14:paraId="0879F8E3" w14:textId="77777777" w:rsidR="000C01D0" w:rsidRDefault="00250590">
      <w:pPr>
        <w:ind w:left="259" w:right="-5"/>
        <w:rPr>
          <w:rFonts w:cs="Times New Roman"/>
          <w:rtl/>
        </w:rPr>
      </w:pPr>
      <w:r>
        <w:rPr>
          <w:rtl/>
        </w:rPr>
        <w:t xml:space="preserve">ووجّه الباحث سؤالاً: هل تستطيع إعلانات سناب شات أن تشجع المستهلك السعودي نحو شراء منتجات سياحية؟ ولإلجابة عن هذا السؤال، جهّز  </w:t>
      </w:r>
      <w:r>
        <w:t>Alatawy</w:t>
      </w:r>
      <w:r>
        <w:rPr>
          <w:rtl/>
        </w:rPr>
        <w:t xml:space="preserve">  نموذج  </w:t>
      </w:r>
      <w:r>
        <w:t>PLS-SEM</w:t>
      </w:r>
      <w:r>
        <w:rPr>
          <w:rtl/>
        </w:rPr>
        <w:t xml:space="preserve">  لتحليل بيانات استبانة موجهة لمستخدمين سعوديين، وحصل على إجابات إيجابية؛ وأثبتت النتائج أن ثقة المستهلك بالإعلان وتقييمه الإيجابي له بالإضافةإلى </w:t>
      </w:r>
    </w:p>
    <w:p w14:paraId="4A4DD3C3" w14:textId="77777777" w:rsidR="00132DB1" w:rsidRDefault="00250590" w:rsidP="000C01D0">
      <w:pPr>
        <w:ind w:right="-5"/>
        <w:rPr>
          <w:rFonts w:cs="Times New Roman"/>
          <w:rtl/>
        </w:rPr>
      </w:pPr>
      <w:r>
        <w:rPr>
          <w:rtl/>
        </w:rPr>
        <w:t xml:space="preserve">تأثير الضغط الاجتماعي المحيط به ودور المشاهير تسهم جميعها في تحفيزه على اتخاذ قرار الشراء . </w:t>
      </w:r>
    </w:p>
    <w:p w14:paraId="26C1BBA1" w14:textId="77777777" w:rsidR="000C01D0" w:rsidRDefault="000C01D0" w:rsidP="000C01D0">
      <w:pPr>
        <w:ind w:right="-5"/>
      </w:pPr>
    </w:p>
    <w:p w14:paraId="7147D685" w14:textId="77777777" w:rsidR="000C01D0" w:rsidRDefault="00250590" w:rsidP="000C01D0">
      <w:pPr>
        <w:spacing w:after="63" w:line="259" w:lineRule="auto"/>
        <w:ind w:left="10" w:right="191" w:hanging="10"/>
        <w:rPr>
          <w:rFonts w:cs="Times New Roman"/>
          <w:rtl/>
        </w:rPr>
      </w:pPr>
      <w:r>
        <w:lastRenderedPageBreak/>
        <w:t xml:space="preserve"> </w:t>
      </w:r>
      <w:r>
        <w:rPr>
          <w:b/>
          <w:i/>
        </w:rPr>
        <w:t>Krizanova (2023)</w:t>
      </w:r>
      <w:r>
        <w:rPr>
          <w:b/>
        </w:rPr>
        <w:t xml:space="preserve"> &amp; </w:t>
      </w:r>
      <w:r>
        <w:rPr>
          <w:b/>
          <w:i/>
        </w:rPr>
        <w:t>Vrtana</w:t>
      </w:r>
      <w:r>
        <w:rPr>
          <w:b/>
        </w:rPr>
        <w:t xml:space="preserve"> </w:t>
      </w:r>
      <w:r>
        <w:rPr>
          <w:rFonts w:hint="cs"/>
          <w:b/>
          <w:bCs/>
          <w:rtl/>
        </w:rPr>
        <w:t>خامساً</w:t>
      </w:r>
      <w:r>
        <w:rPr>
          <w:b/>
          <w:bCs/>
          <w:rtl/>
        </w:rPr>
        <w:t>: دراسة</w:t>
      </w:r>
    </w:p>
    <w:p w14:paraId="6BFD8DA5" w14:textId="77777777" w:rsidR="00132DB1" w:rsidRDefault="00250590">
      <w:pPr>
        <w:ind w:left="259" w:right="-5"/>
        <w:rPr>
          <w:rFonts w:cs="Times New Roman"/>
          <w:rtl/>
        </w:rPr>
      </w:pPr>
      <w:r>
        <w:rPr>
          <w:rtl/>
        </w:rPr>
        <w:t xml:space="preserve">بحث  </w:t>
      </w:r>
      <w:r>
        <w:t>Vrtana</w:t>
      </w:r>
      <w:r>
        <w:rPr>
          <w:rtl/>
        </w:rPr>
        <w:t xml:space="preserve">  و</w:t>
      </w:r>
      <w:r>
        <w:t>Krizanova</w:t>
      </w:r>
      <w:r>
        <w:rPr>
          <w:rtl/>
        </w:rPr>
        <w:t xml:space="preserve">  في دراستهما المنشورة عام  </w:t>
      </w:r>
      <w:r>
        <w:t>2023</w:t>
      </w:r>
      <w:r>
        <w:rPr>
          <w:rtl/>
        </w:rPr>
        <w:t xml:space="preserve">  في مجلة  </w:t>
      </w:r>
      <w:r>
        <w:t>Sustainability</w:t>
      </w:r>
      <w:r>
        <w:rPr>
          <w:rtl/>
        </w:rPr>
        <w:t xml:space="preserve">  في الأثر العاطفي للاستمالات الإعلانية على تكرار وشدة المشاعر التي يشعر بها المستهلكون، وانعكاس ذلك على سلوكهم الشرائي. واعتمدت الدراسة على استبيان قياس الرفاهية العاطفية الذاتية، وطبُقت على  </w:t>
      </w:r>
      <w:r>
        <w:t>417</w:t>
      </w:r>
      <w:r>
        <w:rPr>
          <w:rtl/>
        </w:rPr>
        <w:t xml:space="preserve">  مستهلكًا. وأكدت النتائج أن الاستمالات العاطفية في الإعلان تؤثر بشكل مختلف في السلوك الشرائي باختلاف الفئة العمرية للمستهلك، وأن استخدامها في الفضاء الإعلاني يخلق رابطة عاطفية بين المستهلك والعلامة التجارية، وهو ما يعزز السلوك الشرائي الاندفاعي في بعض الحالات . </w:t>
      </w:r>
    </w:p>
    <w:p w14:paraId="792FF158" w14:textId="77777777" w:rsidR="000C01D0" w:rsidRDefault="000C01D0">
      <w:pPr>
        <w:ind w:left="259" w:right="-5"/>
      </w:pPr>
    </w:p>
    <w:p w14:paraId="3F4AA74B" w14:textId="77777777" w:rsidR="00132DB1" w:rsidRDefault="00250590">
      <w:pPr>
        <w:pStyle w:val="3"/>
        <w:spacing w:after="65"/>
        <w:ind w:left="0" w:right="205" w:firstLine="0"/>
        <w:jc w:val="both"/>
      </w:pPr>
      <w:r>
        <w:rPr>
          <w:b w:val="0"/>
        </w:rPr>
        <w:t xml:space="preserve"> </w:t>
      </w:r>
      <w:r>
        <w:rPr>
          <w:i/>
        </w:rPr>
        <w:t>Durmaz (2022)</w:t>
      </w:r>
      <w:r>
        <w:t xml:space="preserve"> &amp; </w:t>
      </w:r>
      <w:r>
        <w:rPr>
          <w:i/>
        </w:rPr>
        <w:t>Efendioğlu</w:t>
      </w:r>
      <w:r>
        <w:t xml:space="preserve"> </w:t>
      </w:r>
      <w:r>
        <w:rPr>
          <w:rFonts w:hint="cs"/>
          <w:bCs/>
          <w:rtl/>
        </w:rPr>
        <w:t>سادساً</w:t>
      </w:r>
      <w:r>
        <w:rPr>
          <w:bCs/>
          <w:rtl/>
        </w:rPr>
        <w:t>: دراسة</w:t>
      </w:r>
    </w:p>
    <w:p w14:paraId="2E00B87F" w14:textId="77777777" w:rsidR="000C01D0" w:rsidRDefault="005114BE">
      <w:pPr>
        <w:ind w:left="259" w:right="-5"/>
        <w:rPr>
          <w:rFonts w:cs="Times New Roman"/>
          <w:rtl/>
        </w:rPr>
      </w:pPr>
      <w:r>
        <w:rPr>
          <w:rFonts w:hint="cs"/>
          <w:rtl/>
        </w:rPr>
        <w:t xml:space="preserve">توصلت دراسة </w:t>
      </w:r>
      <w:r>
        <w:rPr>
          <w:rtl/>
        </w:rPr>
        <w:t xml:space="preserve">  </w:t>
      </w:r>
      <w:r>
        <w:t>Efendioğlu</w:t>
      </w:r>
      <w:r>
        <w:rPr>
          <w:rtl/>
        </w:rPr>
        <w:t xml:space="preserve">  و</w:t>
      </w:r>
      <w:r>
        <w:t>Durmaz</w:t>
      </w:r>
      <w:r>
        <w:rPr>
          <w:rtl/>
        </w:rPr>
        <w:t xml:space="preserve">  </w:t>
      </w:r>
      <w:r>
        <w:rPr>
          <w:rFonts w:hint="cs"/>
          <w:rtl/>
        </w:rPr>
        <w:t>إلى في</w:t>
      </w:r>
      <w:r>
        <w:rPr>
          <w:rtl/>
        </w:rPr>
        <w:t xml:space="preserve"> دراستهما المنشورة عام  </w:t>
      </w:r>
      <w:r>
        <w:t>2022</w:t>
      </w:r>
      <w:r>
        <w:rPr>
          <w:rtl/>
        </w:rPr>
        <w:t xml:space="preserve">  في مجلة  </w:t>
      </w:r>
      <w:r>
        <w:t>Transnational Marketing Journal</w:t>
      </w:r>
      <w:r>
        <w:rPr>
          <w:rtl/>
        </w:rPr>
        <w:t xml:space="preserve">  من تساؤل أساسي: هل يكفي أن يرى المستهلك الإعلان لكي يتأثر به، أم أن الأمر مرتبط بطريقة إدراكه له؟ اختار الباحثان الجيل </w:t>
      </w:r>
      <w:r>
        <w:t>Y</w:t>
      </w:r>
      <w:r>
        <w:rPr>
          <w:rtl/>
        </w:rPr>
        <w:t xml:space="preserve"> على منصة إنستغرام ميدانيًا لهذا البحث، وقاما بجمع بياناتهما من  </w:t>
      </w:r>
      <w:r>
        <w:t>665</w:t>
      </w:r>
      <w:r>
        <w:rPr>
          <w:rtl/>
        </w:rPr>
        <w:t xml:space="preserve">  مستخدمًا وتحليل نموذج المعادلات الهيكلية. وأثبتت النتائج أن الإدراك الإيجابي للإعلان ينتج قيمة إعلانية حقيقية في ذهن المستهلك، وينمي وعيه بالعلامة التجارية وارتباطه بها، وهذان معاً يمهدان الطريق للتوجه نحو سلوك شرائي إيجابي</w:t>
      </w:r>
      <w:r>
        <w:rPr>
          <w:rFonts w:hint="cs"/>
          <w:rtl/>
        </w:rPr>
        <w:t>.</w:t>
      </w:r>
    </w:p>
    <w:p w14:paraId="6CB2A837" w14:textId="77777777" w:rsidR="000C01D0" w:rsidRDefault="000C01D0">
      <w:pPr>
        <w:ind w:left="259" w:right="-5"/>
        <w:rPr>
          <w:rFonts w:cs="Times New Roman"/>
          <w:rtl/>
        </w:rPr>
      </w:pPr>
    </w:p>
    <w:p w14:paraId="1CEC3C25" w14:textId="77777777" w:rsidR="00132DB1" w:rsidRDefault="00250590">
      <w:pPr>
        <w:ind w:left="259" w:right="-5"/>
      </w:pPr>
      <w:r>
        <w:rPr>
          <w:rtl/>
        </w:rPr>
        <w:t xml:space="preserve"> </w:t>
      </w:r>
    </w:p>
    <w:p w14:paraId="2DCC1C27" w14:textId="77777777" w:rsidR="00132DB1" w:rsidRDefault="000C01D0">
      <w:pPr>
        <w:pStyle w:val="3"/>
        <w:ind w:left="202"/>
        <w:rPr>
          <w:rFonts w:cs="Times New Roman"/>
          <w:rtl/>
        </w:rPr>
      </w:pPr>
      <w:r>
        <w:rPr>
          <w:rFonts w:hint="cs"/>
          <w:bCs/>
          <w:rtl/>
        </w:rPr>
        <w:t xml:space="preserve">سابعاً </w:t>
      </w:r>
      <w:r>
        <w:rPr>
          <w:bCs/>
          <w:rtl/>
        </w:rPr>
        <w:t xml:space="preserve">: دراسة </w:t>
      </w:r>
      <w:r>
        <w:rPr>
          <w:i/>
        </w:rPr>
        <w:t>Sharma</w:t>
      </w:r>
      <w:r>
        <w:rPr>
          <w:bCs/>
          <w:rtl/>
        </w:rPr>
        <w:t xml:space="preserve"> وآخرين) </w:t>
      </w:r>
      <w:r>
        <w:rPr>
          <w:bCs/>
        </w:rPr>
        <w:t>2022</w:t>
      </w:r>
      <w:r>
        <w:rPr>
          <w:bCs/>
          <w:rtl/>
        </w:rPr>
        <w:t>(</w:t>
      </w:r>
      <w:r>
        <w:rPr>
          <w:b w:val="0"/>
          <w:rtl/>
        </w:rPr>
        <w:t xml:space="preserve"> </w:t>
      </w:r>
    </w:p>
    <w:p w14:paraId="0A60CD4D" w14:textId="77777777" w:rsidR="00132DB1" w:rsidRDefault="00EF3CF3">
      <w:pPr>
        <w:ind w:left="259" w:right="-5"/>
        <w:rPr>
          <w:rFonts w:cs="Times New Roman"/>
          <w:rtl/>
        </w:rPr>
      </w:pPr>
      <w:r>
        <w:rPr>
          <w:rFonts w:hint="cs"/>
          <w:rtl/>
        </w:rPr>
        <w:t>هدفت دراسة</w:t>
      </w:r>
      <w:r>
        <w:rPr>
          <w:rtl/>
        </w:rPr>
        <w:t xml:space="preserve"> </w:t>
      </w:r>
      <w:r>
        <w:t>Sharma</w:t>
      </w:r>
      <w:r>
        <w:rPr>
          <w:rtl/>
        </w:rPr>
        <w:t xml:space="preserve"> وزملاؤه في دراستهم المنشورة عام </w:t>
      </w:r>
      <w:r>
        <w:t>2022</w:t>
      </w:r>
      <w:r>
        <w:rPr>
          <w:rtl/>
        </w:rPr>
        <w:t xml:space="preserve"> في مجلة </w:t>
      </w:r>
      <w:r>
        <w:t>Technological Forecasting and Social Change</w:t>
      </w:r>
      <w:r>
        <w:rPr>
          <w:rtl/>
        </w:rPr>
        <w:t xml:space="preserve"> التابعة لدار </w:t>
      </w:r>
      <w:r>
        <w:t>Elsevier</w:t>
      </w:r>
      <w:r>
        <w:rPr>
          <w:rtl/>
        </w:rPr>
        <w:t xml:space="preserve"> تساؤلاً حول العوامل التي تجعل الإعلان الرقمي محركًا أو معيقاً للشراء، باستخدام نموذج </w:t>
      </w:r>
      <w:r>
        <w:t>S-O-R</w:t>
      </w:r>
      <w:r>
        <w:rPr>
          <w:rtl/>
        </w:rPr>
        <w:t xml:space="preserve"> ونموذج قيمة الإعلان. ولإلجابة عن هذا السؤال، درس الباحثون أربعة أبعاد هي: المصداقية، والترفيه، والإعلامية، وملاءمة الرسالة، وأثرها في قيمة الإعلان، إضافة إلى دراسة الأثر المعدل لإزعاج الإعلان. وتوصلت الدراسة إلى أن المصداقية والترفيه يشجعان على الشراء من خلال رفع قيمة الإعلان والاتجاه نحوه، في حين يحد إزعاج الإعلان بشكل معدِل من قوة هذا التأثير، وأن قيمة الإعلان أكثر أهمية من الاتجاه نحوه في التأثير على نية الشراء . </w:t>
      </w:r>
    </w:p>
    <w:p w14:paraId="3EB0C13D" w14:textId="77777777" w:rsidR="005C5622" w:rsidRDefault="005C5622">
      <w:pPr>
        <w:ind w:left="259" w:right="-5"/>
      </w:pPr>
    </w:p>
    <w:p w14:paraId="1DF218D4" w14:textId="77777777" w:rsidR="00132DB1" w:rsidRDefault="004B40DA">
      <w:pPr>
        <w:pStyle w:val="3"/>
        <w:ind w:left="202"/>
      </w:pPr>
      <w:r>
        <w:rPr>
          <w:rFonts w:hint="cs"/>
          <w:bCs/>
          <w:rtl/>
        </w:rPr>
        <w:t xml:space="preserve">ثامناً </w:t>
      </w:r>
      <w:r>
        <w:rPr>
          <w:bCs/>
          <w:rtl/>
        </w:rPr>
        <w:t xml:space="preserve">: دراسة </w:t>
      </w:r>
      <w:r>
        <w:rPr>
          <w:i/>
        </w:rPr>
        <w:t>Weismueller</w:t>
      </w:r>
      <w:r>
        <w:rPr>
          <w:bCs/>
          <w:rtl/>
        </w:rPr>
        <w:t xml:space="preserve"> وآخرين) </w:t>
      </w:r>
      <w:r>
        <w:rPr>
          <w:bCs/>
        </w:rPr>
        <w:t>2020</w:t>
      </w:r>
      <w:r>
        <w:rPr>
          <w:bCs/>
          <w:rtl/>
        </w:rPr>
        <w:t xml:space="preserve">( </w:t>
      </w:r>
      <w:r>
        <w:rPr>
          <w:b w:val="0"/>
          <w:rtl/>
        </w:rPr>
        <w:t xml:space="preserve"> </w:t>
      </w:r>
    </w:p>
    <w:p w14:paraId="6BAF446C" w14:textId="77777777" w:rsidR="004B40DA" w:rsidRDefault="00250590">
      <w:pPr>
        <w:ind w:left="259" w:right="-5"/>
        <w:rPr>
          <w:rFonts w:cs="Times New Roman"/>
          <w:rtl/>
        </w:rPr>
      </w:pPr>
      <w:r>
        <w:rPr>
          <w:rtl/>
        </w:rPr>
        <w:t xml:space="preserve">بحث </w:t>
      </w:r>
      <w:r>
        <w:t>Weismueller</w:t>
      </w:r>
      <w:r>
        <w:rPr>
          <w:rtl/>
        </w:rPr>
        <w:t xml:space="preserve"> وزملاؤه في دراستهم المنشورة عام </w:t>
      </w:r>
      <w:r>
        <w:t>2020</w:t>
      </w:r>
      <w:r>
        <w:rPr>
          <w:rtl/>
        </w:rPr>
        <w:t xml:space="preserve"> في مجلة </w:t>
      </w:r>
      <w:r>
        <w:t>Australasian Marketing Journal</w:t>
      </w:r>
      <w:r>
        <w:rPr>
          <w:rtl/>
        </w:rPr>
        <w:t xml:space="preserve"> تأثير توصيات المؤثرين على نية الشراء، مع التركيز على دور الإفصاح الإعلاني ومصداقية المصدر في هذه العملية. وطبُقت الدراسة على  </w:t>
      </w:r>
      <w:r>
        <w:t>306</w:t>
      </w:r>
      <w:r>
        <w:rPr>
          <w:rtl/>
        </w:rPr>
        <w:t xml:space="preserve">  مستخدمين ألمان على منصة إنستغرام تتراوح أعمارهم بين  </w:t>
      </w:r>
      <w:r>
        <w:t>18</w:t>
      </w:r>
      <w:r>
        <w:rPr>
          <w:rtl/>
        </w:rPr>
        <w:t xml:space="preserve"> و</w:t>
      </w:r>
      <w:r>
        <w:t>34</w:t>
      </w:r>
      <w:r>
        <w:rPr>
          <w:rtl/>
        </w:rPr>
        <w:t xml:space="preserve"> عامًا. وكشفت النتائج أن الإفصاح الإعلاني يؤثر تأثيرًا معنويًا على أبعاد مصداقية المصدر الثلاثة: الجاذبية والجدارة بالثقة والخبرة، وأن هذه الأبعاد مجتمعة تؤثر إيجابيًا في نية الشراء</w:t>
      </w:r>
      <w:r>
        <w:rPr>
          <w:rFonts w:hint="cs"/>
          <w:rtl/>
        </w:rPr>
        <w:t>.</w:t>
      </w:r>
    </w:p>
    <w:p w14:paraId="3DE0C10C" w14:textId="77777777" w:rsidR="004B40DA" w:rsidRDefault="004B40DA">
      <w:pPr>
        <w:ind w:left="259" w:right="-5"/>
        <w:rPr>
          <w:rFonts w:cs="Times New Roman"/>
          <w:rtl/>
        </w:rPr>
      </w:pPr>
    </w:p>
    <w:p w14:paraId="61940A70" w14:textId="77777777" w:rsidR="00530018" w:rsidRDefault="00530018" w:rsidP="004B40DA">
      <w:pPr>
        <w:ind w:right="-5"/>
        <w:rPr>
          <w:rFonts w:cs="Times New Roman"/>
          <w:rtl/>
        </w:rPr>
      </w:pPr>
    </w:p>
    <w:p w14:paraId="3E09AD1D" w14:textId="77777777" w:rsidR="00530018" w:rsidRDefault="00530018" w:rsidP="004B40DA">
      <w:pPr>
        <w:ind w:right="-5"/>
        <w:rPr>
          <w:rFonts w:cs="Times New Roman"/>
          <w:rtl/>
        </w:rPr>
      </w:pPr>
    </w:p>
    <w:p w14:paraId="725AACB8" w14:textId="0761626D" w:rsidR="00132DB1" w:rsidRDefault="00250590" w:rsidP="004B40DA">
      <w:pPr>
        <w:ind w:right="-5"/>
      </w:pPr>
      <w:r>
        <w:rPr>
          <w:rtl/>
        </w:rPr>
        <w:t xml:space="preserve">  </w:t>
      </w:r>
      <w:r>
        <w:rPr>
          <w:rFonts w:hint="cs"/>
          <w:bCs/>
          <w:rtl/>
        </w:rPr>
        <w:t>تاسعاً</w:t>
      </w:r>
      <w:r>
        <w:rPr>
          <w:bCs/>
          <w:rtl/>
        </w:rPr>
        <w:t>: دراسة سلامة )</w:t>
      </w:r>
      <w:r>
        <w:rPr>
          <w:bCs/>
        </w:rPr>
        <w:t>2020</w:t>
      </w:r>
      <w:r>
        <w:rPr>
          <w:bCs/>
          <w:rtl/>
        </w:rPr>
        <w:t>(</w:t>
      </w:r>
      <w:r>
        <w:rPr>
          <w:rtl/>
        </w:rPr>
        <w:t xml:space="preserve"> </w:t>
      </w:r>
    </w:p>
    <w:p w14:paraId="1BA0F400" w14:textId="77777777" w:rsidR="00132DB1" w:rsidRDefault="00250590">
      <w:pPr>
        <w:ind w:left="259" w:right="-5"/>
        <w:rPr>
          <w:rFonts w:cs="Times New Roman"/>
          <w:rtl/>
        </w:rPr>
      </w:pPr>
      <w:r>
        <w:rPr>
          <w:rtl/>
        </w:rPr>
        <w:t xml:space="preserve">سعت سلامة، مي وليد، في دراستها المنشورة عام </w:t>
      </w:r>
      <w:r>
        <w:t>2020</w:t>
      </w:r>
      <w:r>
        <w:rPr>
          <w:rtl/>
        </w:rPr>
        <w:t xml:space="preserve"> في المجلة العلمية لبحوث العلاقات العامة والإعلان إلى التعرف على إعلانات المؤثرين عبر وسائل التواصل الاجتماعي وعلاقتها بالسلوك الشرائي لدى الشباب الجامعي السعودي، وإبراز دوافع التعرض لصفحات مؤثرين وسائل التواصل الاجتماعي. واستندت الدراسة إلى نموذج إطار التأثير ونموذج مصداقية المصدر، كما تم توظيف منهج المسح، وتم مسح عينة قوامها </w:t>
      </w:r>
      <w:r>
        <w:t>400</w:t>
      </w:r>
      <w:r>
        <w:rPr>
          <w:rtl/>
        </w:rPr>
        <w:t xml:space="preserve"> مفردة من الشباب الجامعي السعودي. وتوصلت الدراسة إلى وجود علاقة إيجابية بين التعرض لإعلانات المؤثرين والسلوك الشرائي لدى الشباب الجا معي السعودي . </w:t>
      </w:r>
    </w:p>
    <w:p w14:paraId="08BD5FB9" w14:textId="77777777" w:rsidR="004B40DA" w:rsidRDefault="004B40DA">
      <w:pPr>
        <w:ind w:left="259" w:right="-5"/>
      </w:pPr>
    </w:p>
    <w:p w14:paraId="640DE6C4" w14:textId="77777777" w:rsidR="00132DB1" w:rsidRDefault="00250590">
      <w:pPr>
        <w:spacing w:after="63" w:line="259" w:lineRule="auto"/>
        <w:ind w:left="10" w:right="191" w:hanging="10"/>
      </w:pPr>
      <w:r>
        <w:t xml:space="preserve"> </w:t>
      </w:r>
      <w:r>
        <w:rPr>
          <w:b/>
          <w:i/>
        </w:rPr>
        <w:t>Abdulbaqi (2020)</w:t>
      </w:r>
      <w:r>
        <w:rPr>
          <w:b/>
        </w:rPr>
        <w:t xml:space="preserve"> </w:t>
      </w:r>
      <w:r>
        <w:rPr>
          <w:rFonts w:hint="cs"/>
          <w:b/>
          <w:bCs/>
          <w:rtl/>
        </w:rPr>
        <w:t>عاشراً</w:t>
      </w:r>
      <w:r>
        <w:rPr>
          <w:b/>
          <w:bCs/>
          <w:rtl/>
        </w:rPr>
        <w:t>: دراسة</w:t>
      </w:r>
    </w:p>
    <w:p w14:paraId="045ACDA4" w14:textId="77777777" w:rsidR="00132DB1" w:rsidRDefault="00250590">
      <w:pPr>
        <w:spacing w:after="195"/>
        <w:ind w:left="259" w:right="-5"/>
        <w:rPr>
          <w:rFonts w:cs="Times New Roman"/>
          <w:rtl/>
        </w:rPr>
      </w:pPr>
      <w:r>
        <w:rPr>
          <w:rtl/>
        </w:rPr>
        <w:t xml:space="preserve">هدفت دراسة </w:t>
      </w:r>
      <w:r>
        <w:t>Abdulbaqi</w:t>
      </w:r>
      <w:r>
        <w:rPr>
          <w:rtl/>
        </w:rPr>
        <w:t xml:space="preserve"> المنشورة عام </w:t>
      </w:r>
      <w:r>
        <w:t>2020</w:t>
      </w:r>
      <w:r>
        <w:rPr>
          <w:rtl/>
        </w:rPr>
        <w:t xml:space="preserve"> في </w:t>
      </w:r>
      <w:r>
        <w:t>Journal of Economic, Administrative and Legal Sciences</w:t>
      </w:r>
      <w:r>
        <w:rPr>
          <w:rtl/>
        </w:rPr>
        <w:t xml:space="preserve"> إلى دراسة تأثير الإعلانات المضللة على قرار الشراء عبر وسائل التواصل الاجتماعي، مع دراسة الدور الوسيط للتسويق الشفهي الإلكتروني) </w:t>
      </w:r>
      <w:r>
        <w:t>Word of Mouth</w:t>
      </w:r>
      <w:r>
        <w:rPr>
          <w:rtl/>
        </w:rPr>
        <w:t xml:space="preserve">(. وتناولت الدراسة أنواع ممارسات الإعلان المضلل على وسائل التواصل الاجتماعي وأكثرها تأثيرًا في قرارات طلاب جامعة تبوك بالمملكة العربية السعودية. وتوصلت النتائج إلى أن الإعلانات المضللة تؤثر سلباً على قرار الشراء، وأن التسويق الشفهي الإلكتروني يلعب دور الوسيط في هذه العلاقة، مما يوضح أهمية الشفافية والمصداقية في الإعلانات الرقمية . </w:t>
      </w:r>
    </w:p>
    <w:p w14:paraId="2A8FB74A" w14:textId="77777777" w:rsidR="00FA7CA8" w:rsidRDefault="00FA7CA8">
      <w:pPr>
        <w:spacing w:after="195"/>
        <w:ind w:left="259" w:right="-5"/>
        <w:rPr>
          <w:rFonts w:cs="Times New Roman"/>
          <w:rtl/>
        </w:rPr>
      </w:pPr>
    </w:p>
    <w:p w14:paraId="0D533AF0" w14:textId="77777777" w:rsidR="00530018" w:rsidRDefault="00530018" w:rsidP="001B78AC">
      <w:pPr>
        <w:pStyle w:val="2"/>
        <w:ind w:left="0" w:right="0" w:firstLine="0"/>
        <w:rPr>
          <w:rFonts w:cs="Times New Roman"/>
          <w:bCs/>
          <w:szCs w:val="30"/>
          <w:rtl/>
        </w:rPr>
      </w:pPr>
    </w:p>
    <w:p w14:paraId="6AB04426" w14:textId="050AE080" w:rsidR="00132DB1" w:rsidRDefault="00250590">
      <w:pPr>
        <w:pStyle w:val="2"/>
        <w:ind w:left="269" w:right="0"/>
        <w:rPr>
          <w:rFonts w:cs="Times New Roman"/>
          <w:rtl/>
        </w:rPr>
      </w:pPr>
      <w:r>
        <w:rPr>
          <w:bCs/>
          <w:szCs w:val="30"/>
          <w:rtl/>
        </w:rPr>
        <w:t>التعليق على الدراسات السابقة والفجوة البحثية</w:t>
      </w:r>
      <w:r>
        <w:rPr>
          <w:b w:val="0"/>
          <w:color w:val="000000"/>
          <w:sz w:val="28"/>
          <w:rtl/>
        </w:rPr>
        <w:t xml:space="preserve"> </w:t>
      </w:r>
    </w:p>
    <w:p w14:paraId="07334DF5" w14:textId="77777777" w:rsidR="00FA7CA8" w:rsidRPr="00FA7CA8" w:rsidRDefault="00FA7CA8" w:rsidP="00FA7CA8">
      <w:pPr>
        <w:rPr>
          <w:lang w:val="en-US" w:eastAsia="en-US"/>
        </w:rPr>
      </w:pPr>
    </w:p>
    <w:p w14:paraId="564275E9" w14:textId="77777777" w:rsidR="00584A87" w:rsidRDefault="00584A87">
      <w:pPr>
        <w:pStyle w:val="p1"/>
        <w:bidi/>
      </w:pPr>
      <w:r>
        <w:rPr>
          <w:rtl/>
        </w:rPr>
        <w:t xml:space="preserve">حين نتمعن فيما قدمته الدراسات العشرون السابقة، تتضح أمامنا صورة أكاديمية </w:t>
      </w:r>
      <w:r>
        <w:rPr>
          <w:rFonts w:hint="cs"/>
          <w:rtl/>
        </w:rPr>
        <w:t xml:space="preserve">ثمينة </w:t>
      </w:r>
      <w:r>
        <w:rPr>
          <w:rtl/>
        </w:rPr>
        <w:t xml:space="preserve">، وفي الوقت نفسه </w:t>
      </w:r>
      <w:r>
        <w:rPr>
          <w:rFonts w:hint="cs"/>
          <w:rtl/>
        </w:rPr>
        <w:t xml:space="preserve">يتبين ان هناك </w:t>
      </w:r>
      <w:r>
        <w:rPr>
          <w:rtl/>
        </w:rPr>
        <w:t xml:space="preserve"> جوانب </w:t>
      </w:r>
      <w:r>
        <w:rPr>
          <w:rFonts w:hint="cs"/>
          <w:rtl/>
        </w:rPr>
        <w:t>لا</w:t>
      </w:r>
      <w:r>
        <w:rPr>
          <w:rtl/>
        </w:rPr>
        <w:t xml:space="preserve"> زالت بحاجة إلى البحث. فقد </w:t>
      </w:r>
      <w:r>
        <w:rPr>
          <w:rFonts w:hint="cs"/>
          <w:rtl/>
        </w:rPr>
        <w:t>اتحدت</w:t>
      </w:r>
      <w:r>
        <w:rPr>
          <w:rtl/>
        </w:rPr>
        <w:t xml:space="preserve"> معظم الدراسات على أن الإعلانات الرقمية عبر مواقع التواصل الاجتماعي تؤثر في سلوك المستهلك وقراراته الشرائية، </w:t>
      </w:r>
      <w:r>
        <w:rPr>
          <w:rFonts w:hint="cs"/>
          <w:rtl/>
        </w:rPr>
        <w:t>و</w:t>
      </w:r>
      <w:r>
        <w:rPr>
          <w:rtl/>
        </w:rPr>
        <w:t xml:space="preserve">اختلفت </w:t>
      </w:r>
      <w:r>
        <w:rPr>
          <w:rFonts w:hint="cs"/>
          <w:rtl/>
        </w:rPr>
        <w:t xml:space="preserve">ايضاً </w:t>
      </w:r>
      <w:r>
        <w:rPr>
          <w:rtl/>
        </w:rPr>
        <w:t xml:space="preserve">في تحديد العوامل الأكثر تأثيرًا، والتي </w:t>
      </w:r>
      <w:r>
        <w:rPr>
          <w:rFonts w:hint="cs"/>
          <w:rtl/>
        </w:rPr>
        <w:t xml:space="preserve">تشكلت </w:t>
      </w:r>
      <w:r>
        <w:rPr>
          <w:rtl/>
        </w:rPr>
        <w:t xml:space="preserve"> في جودة الإعلان، ومصداقيته، وأسلوب عرضه، </w:t>
      </w:r>
      <w:r>
        <w:rPr>
          <w:rFonts w:hint="cs"/>
          <w:rtl/>
        </w:rPr>
        <w:t xml:space="preserve">ونوع </w:t>
      </w:r>
      <w:r>
        <w:rPr>
          <w:rtl/>
        </w:rPr>
        <w:t xml:space="preserve">المنصة التي يُنشر من خلالها، </w:t>
      </w:r>
      <w:r>
        <w:rPr>
          <w:rFonts w:hint="cs"/>
          <w:rtl/>
        </w:rPr>
        <w:t>بال</w:t>
      </w:r>
      <w:r>
        <w:rPr>
          <w:rtl/>
        </w:rPr>
        <w:t>إضافة إلى التصميم الإبداعي، والاستمالات الترويجية، والأبعاد الإدراكية.</w:t>
      </w:r>
    </w:p>
    <w:p w14:paraId="4EB2578A" w14:textId="77777777" w:rsidR="00584A87" w:rsidRDefault="00584A87">
      <w:pPr>
        <w:pStyle w:val="p1"/>
        <w:bidi/>
        <w:rPr>
          <w:rFonts w:cs="Times New Roman"/>
          <w:rtl/>
        </w:rPr>
      </w:pPr>
      <w:r>
        <w:rPr>
          <w:rtl/>
        </w:rPr>
        <w:t xml:space="preserve">ومن حيث الاختلاف، تنوعت الدراسات في مناهجها والمنصات التي </w:t>
      </w:r>
      <w:r>
        <w:rPr>
          <w:rFonts w:hint="cs"/>
          <w:rtl/>
        </w:rPr>
        <w:t>ناقشتها</w:t>
      </w:r>
      <w:r>
        <w:rPr>
          <w:rtl/>
        </w:rPr>
        <w:t xml:space="preserve"> والفئات المستهدفة، حيث ركز بعضها على منصات محددة مثل سناب شات أو إنستغرام، بينما </w:t>
      </w:r>
      <w:r>
        <w:rPr>
          <w:rFonts w:hint="cs"/>
          <w:rtl/>
        </w:rPr>
        <w:t>ناقشت</w:t>
      </w:r>
      <w:r>
        <w:rPr>
          <w:rtl/>
        </w:rPr>
        <w:t xml:space="preserve"> دراسات أخرى قطاعات مختلفة كالسياحة والمطاعم والأزياء والمنتجات الغذائية. كما </w:t>
      </w:r>
      <w:r>
        <w:rPr>
          <w:rFonts w:hint="cs"/>
          <w:rtl/>
        </w:rPr>
        <w:t>ناقشت</w:t>
      </w:r>
      <w:r>
        <w:rPr>
          <w:rtl/>
        </w:rPr>
        <w:t xml:space="preserve"> بعض الدراسات موضوعات خاصة، مثل إعلانات المؤثرين والإعلانات المضللة، </w:t>
      </w:r>
      <w:r>
        <w:rPr>
          <w:rFonts w:hint="cs"/>
          <w:rtl/>
        </w:rPr>
        <w:t xml:space="preserve">وهذا ما يظهر </w:t>
      </w:r>
      <w:r>
        <w:rPr>
          <w:rtl/>
        </w:rPr>
        <w:t>تنوع العوامل المؤثرة في استجابة المستهلك للإعلانات الممولة.</w:t>
      </w:r>
    </w:p>
    <w:p w14:paraId="2AD5388E" w14:textId="1201E011" w:rsidR="00584A87" w:rsidRPr="00421977" w:rsidRDefault="00584A87" w:rsidP="00421977">
      <w:pPr>
        <w:pStyle w:val="p1"/>
        <w:bidi/>
        <w:rPr>
          <w:rFonts w:cs="Times New Roman"/>
          <w:rtl/>
          <w:lang w:val="en-GB"/>
        </w:rPr>
      </w:pPr>
      <w:r>
        <w:rPr>
          <w:rtl/>
        </w:rPr>
        <w:lastRenderedPageBreak/>
        <w:t xml:space="preserve">كما أن معظم الدراسات ركزت على نية الشراء أكثر من تركيزها على السلوك الشرائي الفعلي، وأن الدراسات التي </w:t>
      </w:r>
      <w:r>
        <w:rPr>
          <w:rFonts w:hint="cs"/>
          <w:rtl/>
        </w:rPr>
        <w:t>ناقشت</w:t>
      </w:r>
      <w:r>
        <w:rPr>
          <w:rtl/>
        </w:rPr>
        <w:t xml:space="preserve"> المستهلك السعودي </w:t>
      </w:r>
      <w:r>
        <w:rPr>
          <w:rFonts w:hint="cs"/>
          <w:rtl/>
        </w:rPr>
        <w:t>توقفت</w:t>
      </w:r>
      <w:r>
        <w:rPr>
          <w:rtl/>
        </w:rPr>
        <w:t xml:space="preserve"> غالبًا على منصة أو نوع معين من الإعلانات، دون تقديم رؤية شاملة لأثر الإعلانات الممولة عبر مختلف مواقع التواصل الاجتماعي.</w:t>
      </w:r>
      <w:r>
        <w:rPr>
          <w:rFonts w:hint="cs"/>
          <w:rtl/>
        </w:rPr>
        <w:t xml:space="preserve"> ولمعالجة هذه </w:t>
      </w:r>
      <w:r>
        <w:rPr>
          <w:rtl/>
        </w:rPr>
        <w:t xml:space="preserve">الفجوة </w:t>
      </w:r>
      <w:r>
        <w:rPr>
          <w:rFonts w:hint="cs"/>
          <w:rtl/>
        </w:rPr>
        <w:t>جاءت</w:t>
      </w:r>
      <w:r>
        <w:rPr>
          <w:rtl/>
        </w:rPr>
        <w:t xml:space="preserve"> الدراسة الحالية، </w:t>
      </w:r>
      <w:r>
        <w:rPr>
          <w:rFonts w:hint="cs"/>
          <w:rtl/>
        </w:rPr>
        <w:t>و</w:t>
      </w:r>
      <w:r>
        <w:rPr>
          <w:rtl/>
        </w:rPr>
        <w:t xml:space="preserve"> تهدف إلى إجراء دراسة ميدانية تبحث في تأثير الإعلانات الممولة عبر مواقع التواصل الاجتماعي المختلفة على السلوك الشرائي الفعلي للمستهلك السعودي، بما يسهم في إثراء الأدبيات العلمية وتعزيز الفهم الأكاديمي لهذا الموضوع</w:t>
      </w:r>
      <w:r>
        <w:rPr>
          <w:rFonts w:hint="cs"/>
          <w:rtl/>
          <w:lang w:val="en-GB"/>
        </w:rPr>
        <w:t xml:space="preserve"> المعرفي</w:t>
      </w:r>
    </w:p>
    <w:p w14:paraId="2F614432" w14:textId="5D36A405" w:rsidR="00132DB1" w:rsidRDefault="00132DB1">
      <w:pPr>
        <w:bidi w:val="0"/>
        <w:spacing w:after="238" w:line="259" w:lineRule="auto"/>
        <w:ind w:left="0" w:right="374" w:firstLine="0"/>
      </w:pPr>
    </w:p>
    <w:p w14:paraId="4181F42D" w14:textId="77777777" w:rsidR="00132DB1" w:rsidRDefault="00250590">
      <w:pPr>
        <w:spacing w:after="241" w:line="259" w:lineRule="auto"/>
        <w:ind w:left="270" w:right="0" w:hanging="10"/>
      </w:pPr>
      <w:r>
        <w:rPr>
          <w:b/>
          <w:bCs/>
          <w:color w:val="1F3864"/>
          <w:sz w:val="36"/>
          <w:szCs w:val="36"/>
          <w:rtl/>
        </w:rPr>
        <w:t xml:space="preserve">الإطار </w:t>
      </w:r>
      <w:r>
        <w:rPr>
          <w:rFonts w:hint="eastAsia"/>
          <w:b/>
          <w:bCs/>
          <w:color w:val="1F3864"/>
          <w:sz w:val="36"/>
          <w:szCs w:val="36"/>
          <w:rtl/>
        </w:rPr>
        <w:t>المنهجي</w:t>
      </w:r>
      <w:r>
        <w:rPr>
          <w:b/>
          <w:bCs/>
          <w:color w:val="1F3864"/>
          <w:sz w:val="36"/>
          <w:szCs w:val="36"/>
          <w:rtl/>
        </w:rPr>
        <w:t xml:space="preserve"> : </w:t>
      </w:r>
    </w:p>
    <w:p w14:paraId="31813D29" w14:textId="77777777" w:rsidR="00132DB1" w:rsidRDefault="00250590">
      <w:pPr>
        <w:pStyle w:val="1"/>
        <w:ind w:left="270"/>
      </w:pPr>
      <w:r>
        <w:rPr>
          <w:bCs/>
          <w:szCs w:val="36"/>
          <w:rtl/>
        </w:rPr>
        <w:t>مشكلة الدراس</w:t>
      </w:r>
      <w:r>
        <w:rPr>
          <w:rFonts w:hint="cs"/>
          <w:bCs/>
          <w:szCs w:val="36"/>
          <w:rtl/>
        </w:rPr>
        <w:t>ة</w:t>
      </w:r>
    </w:p>
    <w:p w14:paraId="46142D6E" w14:textId="77777777" w:rsidR="00132DB1" w:rsidRDefault="00250590">
      <w:pPr>
        <w:spacing w:after="109"/>
        <w:ind w:left="259" w:right="-5"/>
      </w:pPr>
      <w:r>
        <w:rPr>
          <w:rtl/>
        </w:rPr>
        <w:t xml:space="preserve">على الرغم من الانتشار </w:t>
      </w:r>
      <w:r>
        <w:rPr>
          <w:rFonts w:hint="cs"/>
          <w:rtl/>
        </w:rPr>
        <w:t xml:space="preserve">الكبير </w:t>
      </w:r>
      <w:r>
        <w:rPr>
          <w:rtl/>
        </w:rPr>
        <w:t xml:space="preserve"> للإعلانات الممولة عبر مواقع التواصل الاجتماعي في المملكة العربية السعودية، وما </w:t>
      </w:r>
      <w:r>
        <w:rPr>
          <w:rFonts w:hint="cs"/>
          <w:rtl/>
        </w:rPr>
        <w:t>التغيرات التي يشهدها</w:t>
      </w:r>
      <w:r>
        <w:rPr>
          <w:rtl/>
        </w:rPr>
        <w:t xml:space="preserve"> السوق السعودي من نشاط كبير وتنافس متزايد بين العلامات التجارية على استقطاب المستهلكين عبر المنصات الرقمية، فإن مدى تأثير هذا النوع من الإعلانات على السلوك الشرائي الفعلي للمستهلك السعودي لا </w:t>
      </w:r>
      <w:r>
        <w:rPr>
          <w:rFonts w:hint="cs"/>
          <w:rtl/>
        </w:rPr>
        <w:t>زال</w:t>
      </w:r>
      <w:r>
        <w:rPr>
          <w:rtl/>
        </w:rPr>
        <w:t xml:space="preserve"> بحاجة إلى مزيد من الدراسة والتحليل. كما أن نتائج الدراسات السابقة أظهرت </w:t>
      </w:r>
      <w:r>
        <w:rPr>
          <w:rFonts w:hint="cs"/>
          <w:rtl/>
        </w:rPr>
        <w:t>تفاوت</w:t>
      </w:r>
      <w:r>
        <w:rPr>
          <w:rtl/>
        </w:rPr>
        <w:t xml:space="preserve"> في تفسير </w:t>
      </w:r>
      <w:r>
        <w:rPr>
          <w:rFonts w:hint="cs"/>
          <w:rtl/>
        </w:rPr>
        <w:t>قوة</w:t>
      </w:r>
      <w:r>
        <w:rPr>
          <w:rtl/>
        </w:rPr>
        <w:t xml:space="preserve"> هذا التأثير والعوامل المرتبطة به، مثل مصداقية الإعلان، وجاذبية تصميمه، ونوع المنصة التي يعُرض عليها، </w:t>
      </w:r>
      <w:r>
        <w:rPr>
          <w:rFonts w:hint="cs"/>
          <w:rtl/>
        </w:rPr>
        <w:t xml:space="preserve">خصوصاً </w:t>
      </w:r>
      <w:r>
        <w:rPr>
          <w:rtl/>
        </w:rPr>
        <w:t xml:space="preserve">في ظل اختلاف خصائص الإعلانات الممولة وأنماط المحتوى الذي تقدمه، الأمر الذي </w:t>
      </w:r>
      <w:r>
        <w:rPr>
          <w:rFonts w:hint="cs"/>
          <w:rtl/>
        </w:rPr>
        <w:t>يتطلب</w:t>
      </w:r>
      <w:r>
        <w:rPr>
          <w:rtl/>
        </w:rPr>
        <w:t xml:space="preserve"> إجراء دراسة ميدانية في البيئة السعودية لفهم طبيعة هذه العلاقة بصورة أكثر</w:t>
      </w:r>
      <w:r>
        <w:rPr>
          <w:rFonts w:hint="cs"/>
          <w:rtl/>
        </w:rPr>
        <w:t xml:space="preserve"> وضوحاً و</w:t>
      </w:r>
      <w:r>
        <w:rPr>
          <w:rtl/>
        </w:rPr>
        <w:t xml:space="preserve">دقة </w:t>
      </w:r>
      <w:r>
        <w:rPr>
          <w:rFonts w:hint="cs"/>
          <w:rtl/>
        </w:rPr>
        <w:t xml:space="preserve"> </w:t>
      </w:r>
      <w:r>
        <w:rPr>
          <w:rtl/>
        </w:rPr>
        <w:t xml:space="preserve">ثم تسعى الدراسة الحالية إلى </w:t>
      </w:r>
      <w:r>
        <w:rPr>
          <w:rFonts w:hint="cs"/>
          <w:rtl/>
        </w:rPr>
        <w:t xml:space="preserve">استكشاف </w:t>
      </w:r>
      <w:r>
        <w:rPr>
          <w:rtl/>
        </w:rPr>
        <w:t xml:space="preserve">طبيعة العلاقة بين الإعلانات الممولة عبر مواقع التواصل الاجتماعي والسلوك الشرائي الفعلي للمستهلك السعودي، والكشف عن مدى تأثيره في قرارات الشراء . </w:t>
      </w:r>
    </w:p>
    <w:p w14:paraId="58FEF9CC" w14:textId="009C278E" w:rsidR="00530018" w:rsidRDefault="00250590" w:rsidP="00BF41E8">
      <w:pPr>
        <w:bidi w:val="0"/>
        <w:spacing w:after="369" w:line="259" w:lineRule="auto"/>
        <w:ind w:left="361" w:right="0" w:firstLine="0"/>
        <w:rPr>
          <w:rFonts w:cs="Times New Roman"/>
          <w:b/>
          <w:bCs/>
          <w:color w:val="1F3864"/>
          <w:sz w:val="36"/>
          <w:szCs w:val="36"/>
          <w:rtl/>
        </w:rPr>
      </w:pPr>
      <w:r>
        <w:rPr>
          <w:sz w:val="24"/>
        </w:rPr>
        <w:t xml:space="preserve"> </w:t>
      </w:r>
    </w:p>
    <w:p w14:paraId="4B28FB2C" w14:textId="6F7AE70E" w:rsidR="00132DB1" w:rsidRDefault="00250590">
      <w:pPr>
        <w:spacing w:after="61" w:line="259" w:lineRule="auto"/>
        <w:ind w:left="270" w:right="0" w:hanging="10"/>
      </w:pPr>
      <w:r>
        <w:rPr>
          <w:b/>
          <w:bCs/>
          <w:color w:val="1F3864"/>
          <w:sz w:val="36"/>
          <w:szCs w:val="36"/>
          <w:rtl/>
        </w:rPr>
        <w:t>أهمية الدراسة</w:t>
      </w:r>
      <w:r>
        <w:rPr>
          <w:rtl/>
        </w:rPr>
        <w:t xml:space="preserve"> : </w:t>
      </w:r>
    </w:p>
    <w:p w14:paraId="7E38B1AE" w14:textId="77777777" w:rsidR="00132DB1" w:rsidRDefault="00250590">
      <w:pPr>
        <w:bidi w:val="0"/>
        <w:spacing w:after="197" w:line="259" w:lineRule="auto"/>
        <w:ind w:left="0" w:right="687" w:firstLine="0"/>
      </w:pPr>
      <w:r>
        <w:t xml:space="preserve"> </w:t>
      </w:r>
    </w:p>
    <w:p w14:paraId="60055339" w14:textId="77777777" w:rsidR="00132DB1" w:rsidRDefault="00250590">
      <w:pPr>
        <w:pStyle w:val="2"/>
        <w:ind w:left="269" w:right="0"/>
      </w:pPr>
      <w:r>
        <w:rPr>
          <w:bCs/>
          <w:szCs w:val="30"/>
          <w:rtl/>
        </w:rPr>
        <w:t>اولاا: الأهمية العلمية</w:t>
      </w:r>
      <w:r>
        <w:rPr>
          <w:b w:val="0"/>
          <w:color w:val="000000"/>
          <w:sz w:val="28"/>
          <w:rtl/>
        </w:rPr>
        <w:t xml:space="preserve"> </w:t>
      </w:r>
    </w:p>
    <w:p w14:paraId="4756AB04" w14:textId="77777777" w:rsidR="00E71A1D" w:rsidRDefault="00756516">
      <w:pPr>
        <w:spacing w:after="214"/>
        <w:ind w:left="259" w:right="-5"/>
        <w:rPr>
          <w:rFonts w:cs="Times New Roman"/>
          <w:rtl/>
        </w:rPr>
      </w:pPr>
      <w:r>
        <w:rPr>
          <w:rFonts w:hint="cs"/>
          <w:rtl/>
        </w:rPr>
        <w:t>• تضيف هذه الدراسة إلى المكتبة العلمية في مجال التسويق الرقمي والإعلان عبر مواقع التواصل الاجتماعي.</w:t>
      </w:r>
    </w:p>
    <w:p w14:paraId="62EB9536" w14:textId="77777777" w:rsidR="00E71A1D" w:rsidRDefault="00756516">
      <w:pPr>
        <w:spacing w:after="214"/>
        <w:ind w:left="259" w:right="-5"/>
        <w:rPr>
          <w:rFonts w:cs="Times New Roman"/>
          <w:rtl/>
        </w:rPr>
      </w:pPr>
      <w:r>
        <w:rPr>
          <w:rFonts w:hint="cs"/>
          <w:rtl/>
        </w:rPr>
        <w:t>• تقدم بيانات ميدانية حديثة ومواكبة عن سلوك المستهلك السعودي.</w:t>
      </w:r>
    </w:p>
    <w:p w14:paraId="02C833E1" w14:textId="77777777" w:rsidR="00E71A1D" w:rsidRDefault="00756516">
      <w:pPr>
        <w:spacing w:after="214"/>
        <w:ind w:left="259" w:right="-5"/>
        <w:rPr>
          <w:rFonts w:cs="Times New Roman"/>
          <w:rtl/>
        </w:rPr>
      </w:pPr>
      <w:r>
        <w:rPr>
          <w:rFonts w:hint="cs"/>
          <w:rtl/>
        </w:rPr>
        <w:t>• تفيد الباحثين في الدراسات المستقبلية المتعلقة بالتسويق الرقمي والسلوك الاستهلاكي.</w:t>
      </w:r>
    </w:p>
    <w:p w14:paraId="557AEA7F" w14:textId="77777777" w:rsidR="009A5276" w:rsidRDefault="009A5276" w:rsidP="00E71A1D">
      <w:pPr>
        <w:spacing w:after="214"/>
        <w:ind w:right="-5"/>
      </w:pPr>
    </w:p>
    <w:p w14:paraId="6782E6F9" w14:textId="77777777" w:rsidR="00132DB1" w:rsidRDefault="00C06277">
      <w:pPr>
        <w:pStyle w:val="2"/>
        <w:ind w:left="269" w:right="0"/>
      </w:pPr>
      <w:r>
        <w:rPr>
          <w:rFonts w:hint="cs"/>
          <w:bCs/>
          <w:szCs w:val="30"/>
          <w:rtl/>
        </w:rPr>
        <w:t xml:space="preserve">ثانياً </w:t>
      </w:r>
      <w:r>
        <w:rPr>
          <w:bCs/>
          <w:szCs w:val="30"/>
          <w:rtl/>
        </w:rPr>
        <w:t xml:space="preserve">: الأهمية التطبيقية </w:t>
      </w:r>
      <w:r>
        <w:rPr>
          <w:b w:val="0"/>
          <w:color w:val="000000"/>
          <w:sz w:val="28"/>
          <w:rtl/>
        </w:rPr>
        <w:t xml:space="preserve"> </w:t>
      </w:r>
    </w:p>
    <w:p w14:paraId="23E3D153" w14:textId="77777777" w:rsidR="00132DB1" w:rsidRDefault="00250590">
      <w:pPr>
        <w:spacing w:after="347"/>
        <w:ind w:left="259" w:right="-5"/>
      </w:pPr>
      <w:r>
        <w:rPr>
          <w:rtl/>
        </w:rPr>
        <w:t>• تساعد الشركات والمؤسسات التجارية والجهات المعلنة على إنشاء حملاتها الإعلانية الممولة بشكل أكثر دقة وفعالية.</w:t>
      </w:r>
    </w:p>
    <w:p w14:paraId="75E22215" w14:textId="77777777" w:rsidR="00132DB1" w:rsidRDefault="00250590">
      <w:pPr>
        <w:spacing w:after="347"/>
        <w:ind w:left="259" w:right="-5"/>
      </w:pPr>
      <w:r>
        <w:rPr>
          <w:rtl/>
        </w:rPr>
        <w:lastRenderedPageBreak/>
        <w:t>• تأخذ بعين الاعتبار خصائص المستهلك السعودي وتفضيلاته عند تصميم الحملات الإعلانية.</w:t>
      </w:r>
    </w:p>
    <w:p w14:paraId="7F428406" w14:textId="77777777" w:rsidR="00132DB1" w:rsidRDefault="00250590">
      <w:pPr>
        <w:spacing w:after="347"/>
        <w:ind w:left="259" w:right="-5"/>
      </w:pPr>
      <w:r>
        <w:rPr>
          <w:rtl/>
        </w:rPr>
        <w:t>• توجه القائمين على التسويق الرقمي إلى اختيار المنصات والأساليب الإعلانية الأنسب لتحقيق أكبر تأثير ممكن في السلوك الشرائي الفعلي.</w:t>
      </w:r>
    </w:p>
    <w:p w14:paraId="35CFD8E2" w14:textId="77777777" w:rsidR="00132DB1" w:rsidRDefault="00250590">
      <w:pPr>
        <w:pStyle w:val="1"/>
        <w:ind w:left="270"/>
      </w:pPr>
      <w:r>
        <w:rPr>
          <w:bCs/>
          <w:szCs w:val="36"/>
          <w:rtl/>
        </w:rPr>
        <w:t>أهداف الدراس</w:t>
      </w:r>
      <w:r>
        <w:rPr>
          <w:rFonts w:hint="cs"/>
          <w:bCs/>
          <w:szCs w:val="36"/>
          <w:rtl/>
        </w:rPr>
        <w:t>ة</w:t>
      </w:r>
      <w:r>
        <w:rPr>
          <w:b w:val="0"/>
          <w:color w:val="000000"/>
          <w:sz w:val="28"/>
          <w:rtl/>
        </w:rPr>
        <w:t xml:space="preserve"> </w:t>
      </w:r>
    </w:p>
    <w:p w14:paraId="01C035F0" w14:textId="77777777" w:rsidR="00132DB1" w:rsidRDefault="00250590">
      <w:pPr>
        <w:ind w:left="259" w:right="-5"/>
      </w:pPr>
      <w:r>
        <w:rPr>
          <w:rtl/>
        </w:rPr>
        <w:t xml:space="preserve">الهدف من هذه  للدراسة هو التعرف على </w:t>
      </w:r>
      <w:r>
        <w:rPr>
          <w:rFonts w:hint="cs"/>
          <w:rtl/>
        </w:rPr>
        <w:t xml:space="preserve">قوة </w:t>
      </w:r>
      <w:r>
        <w:rPr>
          <w:rtl/>
        </w:rPr>
        <w:t xml:space="preserve">تأثير الإعلانات الممولة عبر مواقع التواصل الاجتماعي على السلوك الشرائي الفعلي للمستهلك السعودي. </w:t>
      </w:r>
      <w:r>
        <w:rPr>
          <w:rFonts w:hint="cs"/>
          <w:rtl/>
        </w:rPr>
        <w:t>وتنقسم من</w:t>
      </w:r>
      <w:r>
        <w:rPr>
          <w:rtl/>
        </w:rPr>
        <w:t xml:space="preserve"> هذا الهدف العام الأهداف الفرعية التالية:  </w:t>
      </w:r>
    </w:p>
    <w:p w14:paraId="45E1F7E0" w14:textId="77777777" w:rsidR="00132DB1" w:rsidRDefault="00250590">
      <w:pPr>
        <w:numPr>
          <w:ilvl w:val="0"/>
          <w:numId w:val="1"/>
        </w:numPr>
        <w:spacing w:after="3" w:line="259" w:lineRule="auto"/>
        <w:ind w:right="0" w:hanging="297"/>
      </w:pPr>
      <w:r>
        <w:rPr>
          <w:rtl/>
        </w:rPr>
        <w:t xml:space="preserve">التعرف على مدى تعرض المستهلك السعودي للإعلانات الممولة عبر مواقع التواصل الاجتماعي . </w:t>
      </w:r>
    </w:p>
    <w:p w14:paraId="08EF355B" w14:textId="77777777" w:rsidR="00132DB1" w:rsidRDefault="00250590">
      <w:pPr>
        <w:numPr>
          <w:ilvl w:val="0"/>
          <w:numId w:val="1"/>
        </w:numPr>
        <w:spacing w:after="3" w:line="259" w:lineRule="auto"/>
        <w:ind w:right="0" w:hanging="297"/>
      </w:pPr>
      <w:r>
        <w:rPr>
          <w:rtl/>
        </w:rPr>
        <w:t xml:space="preserve">الكشف عن تأثير مصداقية الإعلان الممول على السلوك الشرائي للمستهلك السعودي . </w:t>
      </w:r>
    </w:p>
    <w:p w14:paraId="5BDE9A88" w14:textId="77777777" w:rsidR="00132DB1" w:rsidRDefault="00250590">
      <w:pPr>
        <w:numPr>
          <w:ilvl w:val="0"/>
          <w:numId w:val="1"/>
        </w:numPr>
        <w:spacing w:after="3" w:line="259" w:lineRule="auto"/>
        <w:ind w:right="0" w:hanging="297"/>
      </w:pPr>
      <w:r>
        <w:rPr>
          <w:rtl/>
        </w:rPr>
        <w:t xml:space="preserve">تحديد تأثير التصميم الإبداعي ومحتوى الإعلان الممول على السلوك الشرائي للمستهلك السعودي . </w:t>
      </w:r>
    </w:p>
    <w:p w14:paraId="05DB2F46" w14:textId="77777777" w:rsidR="00132DB1" w:rsidRDefault="00250590">
      <w:pPr>
        <w:numPr>
          <w:ilvl w:val="0"/>
          <w:numId w:val="1"/>
        </w:numPr>
        <w:spacing w:after="3" w:line="259" w:lineRule="auto"/>
        <w:ind w:right="0" w:hanging="297"/>
      </w:pPr>
      <w:r>
        <w:rPr>
          <w:rtl/>
        </w:rPr>
        <w:t xml:space="preserve">التعرف على مدى اختلاف تأثير الإعلانات الممولة باختلاف نوع المنصة التي تعرض عليها . </w:t>
      </w:r>
    </w:p>
    <w:p w14:paraId="44B13811" w14:textId="77777777" w:rsidR="00132DB1" w:rsidRDefault="00250590">
      <w:pPr>
        <w:numPr>
          <w:ilvl w:val="0"/>
          <w:numId w:val="1"/>
        </w:numPr>
        <w:spacing w:after="346"/>
        <w:ind w:right="0" w:hanging="297"/>
      </w:pPr>
      <w:r>
        <w:rPr>
          <w:rtl/>
        </w:rPr>
        <w:t xml:space="preserve">تحديد الفروق في تأثير الإعلانات الممولة على السلوك الشرائي باختلاف الخصائص الديموغرافية للمستهلك السعودي . </w:t>
      </w:r>
    </w:p>
    <w:p w14:paraId="5DC0C163" w14:textId="77777777" w:rsidR="00132DB1" w:rsidRDefault="00250590">
      <w:pPr>
        <w:pStyle w:val="1"/>
        <w:ind w:left="270"/>
      </w:pPr>
      <w:r>
        <w:rPr>
          <w:bCs/>
          <w:szCs w:val="36"/>
          <w:rtl/>
        </w:rPr>
        <w:t>تساؤلات الدراسة</w:t>
      </w:r>
      <w:r>
        <w:rPr>
          <w:b w:val="0"/>
          <w:color w:val="000000"/>
          <w:sz w:val="28"/>
          <w:rtl/>
        </w:rPr>
        <w:t xml:space="preserve"> </w:t>
      </w:r>
    </w:p>
    <w:p w14:paraId="46C7CB4E" w14:textId="77777777" w:rsidR="003128CB" w:rsidRDefault="00250590">
      <w:pPr>
        <w:ind w:left="259" w:right="-5"/>
        <w:rPr>
          <w:rFonts w:cs="Times New Roman"/>
          <w:rtl/>
        </w:rPr>
      </w:pPr>
      <w:r>
        <w:rPr>
          <w:rtl/>
        </w:rPr>
        <w:t>تهدف الدراسة للإجابة عن التساؤل</w:t>
      </w:r>
      <w:r>
        <w:rPr>
          <w:rFonts w:hint="cs"/>
          <w:rtl/>
        </w:rPr>
        <w:t>ات</w:t>
      </w:r>
      <w:r>
        <w:rPr>
          <w:rtl/>
        </w:rPr>
        <w:t xml:space="preserve"> الرئيسي</w:t>
      </w:r>
      <w:r>
        <w:rPr>
          <w:rFonts w:hint="cs"/>
          <w:rtl/>
        </w:rPr>
        <w:t>ه :</w:t>
      </w:r>
    </w:p>
    <w:p w14:paraId="79CF4F17" w14:textId="77777777" w:rsidR="00132DB1" w:rsidRDefault="00250590" w:rsidP="001514EF">
      <w:pPr>
        <w:pStyle w:val="a3"/>
        <w:numPr>
          <w:ilvl w:val="0"/>
          <w:numId w:val="3"/>
        </w:numPr>
        <w:ind w:right="-5"/>
      </w:pPr>
      <w:r>
        <w:rPr>
          <w:rtl/>
        </w:rPr>
        <w:t xml:space="preserve">ما تأثير الإعلانات الممولة على مواقع التواصل الاجتماعي على السلوك الشرائي الفعلي للمستهلك السعودي؟ </w:t>
      </w:r>
      <w:r>
        <w:rPr>
          <w:rFonts w:hint="cs"/>
          <w:rtl/>
        </w:rPr>
        <w:t>يندرج من</w:t>
      </w:r>
      <w:r>
        <w:rPr>
          <w:rtl/>
        </w:rPr>
        <w:t xml:space="preserve"> هذا التساؤل العام الأسئلة الفرعية التالية:  </w:t>
      </w:r>
    </w:p>
    <w:p w14:paraId="211A2ACE" w14:textId="77777777" w:rsidR="00132DB1" w:rsidRDefault="00250590">
      <w:pPr>
        <w:numPr>
          <w:ilvl w:val="0"/>
          <w:numId w:val="2"/>
        </w:numPr>
        <w:spacing w:after="3" w:line="259" w:lineRule="auto"/>
        <w:ind w:right="0" w:hanging="297"/>
      </w:pPr>
      <w:r>
        <w:rPr>
          <w:rtl/>
        </w:rPr>
        <w:t xml:space="preserve">ما مدى تعرض المستهلك السعودي للإعلانات الممولة عبر مواقع التواصل الاجتماعي؟  </w:t>
      </w:r>
    </w:p>
    <w:p w14:paraId="03E8E7A6" w14:textId="77777777" w:rsidR="00132DB1" w:rsidRDefault="00250590">
      <w:pPr>
        <w:numPr>
          <w:ilvl w:val="0"/>
          <w:numId w:val="2"/>
        </w:numPr>
        <w:spacing w:after="3" w:line="259" w:lineRule="auto"/>
        <w:ind w:right="0" w:hanging="297"/>
      </w:pPr>
      <w:r>
        <w:rPr>
          <w:rtl/>
        </w:rPr>
        <w:t xml:space="preserve">ما تأثير مصداقية الإعلان الممول على السلوك الشرائي للمستهلك السعودي؟  </w:t>
      </w:r>
    </w:p>
    <w:p w14:paraId="190B715F" w14:textId="77777777" w:rsidR="00132DB1" w:rsidRDefault="00250590">
      <w:pPr>
        <w:numPr>
          <w:ilvl w:val="0"/>
          <w:numId w:val="2"/>
        </w:numPr>
        <w:spacing w:after="3" w:line="259" w:lineRule="auto"/>
        <w:ind w:right="0" w:hanging="297"/>
      </w:pPr>
      <w:r>
        <w:rPr>
          <w:rtl/>
        </w:rPr>
        <w:t xml:space="preserve">ما تأثير التصميم الإبداعي ومحتوى الإعلان الممول على السلوك الشرائي للمستهلك السعودي؟  </w:t>
      </w:r>
    </w:p>
    <w:p w14:paraId="6709077A" w14:textId="77777777" w:rsidR="00132DB1" w:rsidRDefault="00250590">
      <w:pPr>
        <w:numPr>
          <w:ilvl w:val="0"/>
          <w:numId w:val="2"/>
        </w:numPr>
        <w:spacing w:after="3" w:line="259" w:lineRule="auto"/>
        <w:ind w:right="0" w:hanging="297"/>
      </w:pPr>
      <w:r>
        <w:rPr>
          <w:rtl/>
        </w:rPr>
        <w:t xml:space="preserve">هل تختلف درجة تأثير الإعلانات الممولة باختلاف نوع المنصة التي تعُرض عليها؟  </w:t>
      </w:r>
    </w:p>
    <w:p w14:paraId="6070B57A" w14:textId="77777777" w:rsidR="00DB3838" w:rsidRDefault="00951784">
      <w:pPr>
        <w:numPr>
          <w:ilvl w:val="0"/>
          <w:numId w:val="2"/>
        </w:numPr>
        <w:spacing w:after="3" w:line="259" w:lineRule="auto"/>
        <w:ind w:right="0" w:hanging="297"/>
      </w:pPr>
      <w:r>
        <w:rPr>
          <w:rtl/>
        </w:rPr>
        <w:t>ما الفروق في تأثير الإعلانات الممولة على السلوك الشرائي للمستهلك السعودي باختلاف خصائصه الديموغرافية</w:t>
      </w:r>
      <w:r>
        <w:rPr>
          <w:rFonts w:hint="cs"/>
          <w:rtl/>
        </w:rPr>
        <w:t xml:space="preserve"> (</w:t>
      </w:r>
      <w:r>
        <w:rPr>
          <w:rtl/>
        </w:rPr>
        <w:t>كالعمر، والجنس، والمستوى التعليمي، ومستوى الدخل</w:t>
      </w:r>
      <w:r>
        <w:rPr>
          <w:rFonts w:hint="cs"/>
          <w:rtl/>
        </w:rPr>
        <w:t>؟</w:t>
      </w:r>
    </w:p>
    <w:p w14:paraId="5EEEE136" w14:textId="77777777" w:rsidR="00132DB1" w:rsidRDefault="00132DB1">
      <w:pPr>
        <w:bidi w:val="0"/>
        <w:spacing w:after="0" w:line="259" w:lineRule="auto"/>
        <w:ind w:left="0" w:right="57" w:firstLine="0"/>
        <w:rPr>
          <w:rFonts w:cs="Times New Roman"/>
          <w:rtl/>
        </w:rPr>
      </w:pPr>
    </w:p>
    <w:p w14:paraId="0D42B0EF" w14:textId="77777777" w:rsidR="00BC6BA1" w:rsidRDefault="00BC6BA1" w:rsidP="00BC6BA1">
      <w:pPr>
        <w:bidi w:val="0"/>
        <w:spacing w:after="0" w:line="259" w:lineRule="auto"/>
        <w:ind w:left="0" w:right="57" w:firstLine="0"/>
      </w:pPr>
    </w:p>
    <w:p w14:paraId="528A6BE8" w14:textId="77777777" w:rsidR="00132DB1" w:rsidRDefault="00250590">
      <w:pPr>
        <w:bidi w:val="0"/>
        <w:spacing w:after="0" w:line="259" w:lineRule="auto"/>
        <w:ind w:left="0" w:right="57" w:firstLine="0"/>
      </w:pPr>
      <w:r>
        <w:t xml:space="preserve"> </w:t>
      </w:r>
    </w:p>
    <w:p w14:paraId="235A8E22" w14:textId="77777777" w:rsidR="00132DB1" w:rsidRDefault="00250590">
      <w:pPr>
        <w:bidi w:val="0"/>
        <w:spacing w:after="334" w:line="259" w:lineRule="auto"/>
        <w:ind w:left="0" w:right="57" w:firstLine="0"/>
      </w:pPr>
      <w:r>
        <w:t xml:space="preserve"> </w:t>
      </w:r>
    </w:p>
    <w:p w14:paraId="640B6293" w14:textId="77777777" w:rsidR="00C24A01" w:rsidRDefault="00C24A01">
      <w:pPr>
        <w:pStyle w:val="1"/>
        <w:ind w:left="270"/>
        <w:rPr>
          <w:rFonts w:cs="Times New Roman"/>
          <w:bCs/>
          <w:szCs w:val="36"/>
          <w:rtl/>
        </w:rPr>
      </w:pPr>
    </w:p>
    <w:p w14:paraId="0858490B" w14:textId="77777777" w:rsidR="00411C8B" w:rsidRDefault="00411C8B">
      <w:pPr>
        <w:pStyle w:val="1"/>
        <w:ind w:left="270"/>
        <w:rPr>
          <w:rFonts w:cs="Times New Roman"/>
          <w:bCs/>
          <w:szCs w:val="36"/>
          <w:rtl/>
        </w:rPr>
      </w:pPr>
    </w:p>
    <w:p w14:paraId="4173A4EC" w14:textId="77777777" w:rsidR="00411C8B" w:rsidRDefault="00411C8B" w:rsidP="00411C8B">
      <w:pPr>
        <w:rPr>
          <w:rFonts w:cs="Times New Roman"/>
          <w:rtl/>
          <w:lang w:val="en-US" w:eastAsia="en-US"/>
        </w:rPr>
      </w:pPr>
    </w:p>
    <w:p w14:paraId="43DE9601" w14:textId="77777777" w:rsidR="00411C8B" w:rsidRPr="00411C8B" w:rsidRDefault="00411C8B" w:rsidP="00411C8B">
      <w:pPr>
        <w:rPr>
          <w:rFonts w:cs="Times New Roman"/>
          <w:rtl/>
          <w:lang w:val="en-US" w:eastAsia="en-US"/>
        </w:rPr>
      </w:pPr>
    </w:p>
    <w:p w14:paraId="425F577E" w14:textId="4043E941" w:rsidR="00BC6BA1" w:rsidRDefault="00250590">
      <w:pPr>
        <w:pStyle w:val="1"/>
        <w:ind w:left="270"/>
        <w:rPr>
          <w:rFonts w:cs="Times New Roman"/>
          <w:bCs/>
          <w:szCs w:val="36"/>
          <w:rtl/>
        </w:rPr>
      </w:pPr>
      <w:r>
        <w:rPr>
          <w:bCs/>
          <w:szCs w:val="36"/>
          <w:rtl/>
        </w:rPr>
        <w:t>الإطار المعرف</w:t>
      </w:r>
      <w:r>
        <w:rPr>
          <w:rFonts w:hint="cs"/>
          <w:bCs/>
          <w:szCs w:val="36"/>
          <w:rtl/>
        </w:rPr>
        <w:t>ي</w:t>
      </w:r>
    </w:p>
    <w:p w14:paraId="5EAC611A" w14:textId="77777777" w:rsidR="00132DB1" w:rsidRDefault="00BC6BA1">
      <w:pPr>
        <w:spacing w:after="64" w:line="259" w:lineRule="auto"/>
        <w:ind w:left="267" w:right="0" w:hanging="10"/>
        <w:rPr>
          <w:rFonts w:cs="Times New Roman"/>
          <w:rtl/>
        </w:rPr>
      </w:pPr>
      <w:r>
        <w:rPr>
          <w:rFonts w:hint="cs"/>
          <w:b/>
          <w:bCs/>
          <w:rtl/>
        </w:rPr>
        <w:t xml:space="preserve">اولاً </w:t>
      </w:r>
      <w:r>
        <w:rPr>
          <w:b/>
          <w:bCs/>
          <w:rtl/>
        </w:rPr>
        <w:t>: الإعلانات الممولة -- التعريف والخصائص</w:t>
      </w:r>
      <w:r>
        <w:rPr>
          <w:rtl/>
        </w:rPr>
        <w:t xml:space="preserve"> </w:t>
      </w:r>
    </w:p>
    <w:p w14:paraId="1616049B" w14:textId="77777777" w:rsidR="00853312" w:rsidRDefault="00853312">
      <w:pPr>
        <w:spacing w:after="64" w:line="259" w:lineRule="auto"/>
        <w:ind w:left="267" w:right="0" w:hanging="10"/>
      </w:pPr>
    </w:p>
    <w:p w14:paraId="65BB5FD6" w14:textId="77777777" w:rsidR="00132DB1" w:rsidRDefault="00250590">
      <w:pPr>
        <w:ind w:left="259" w:right="-5"/>
      </w:pPr>
      <w:r>
        <w:rPr>
          <w:rtl/>
        </w:rPr>
        <w:t xml:space="preserve">يعُرَّف الإعلان بأنه أي شكل مدفوع من العرض والترويج غير الشخصي للأفكار أو السلع أو الخدمات من قبِل معلن محدد الهوية) </w:t>
      </w:r>
      <w:r>
        <w:t>Keller, 2009 &amp; Kotler</w:t>
      </w:r>
      <w:r>
        <w:rPr>
          <w:rtl/>
        </w:rPr>
        <w:t xml:space="preserve">(، ويعُد الإعلان الممول صورة رقمية متطورة من هذا المفهوم، حيث ينتقل من القوالب التقليدية إلى محتوى مدفوع يُدمج داخل تدفق المحتوى الطبيعي لمستخدم مواقع التواصل الاجتماعي . </w:t>
      </w:r>
    </w:p>
    <w:p w14:paraId="6058710D" w14:textId="77777777" w:rsidR="00132DB1" w:rsidRDefault="00250590">
      <w:pPr>
        <w:spacing w:after="0"/>
        <w:ind w:left="259" w:right="-5"/>
        <w:rPr>
          <w:rFonts w:cs="Times New Roman"/>
          <w:rtl/>
        </w:rPr>
      </w:pPr>
      <w:r>
        <w:rPr>
          <w:rtl/>
        </w:rPr>
        <w:t xml:space="preserve">ويتسم الإعلان الممول بعدة خصائص تميزه عن الإعلان التقليدي، أهمها: إمكانية الاستهداف الدقيق للجمهور بناءً على بياناته الديموغرافية واهتماماته وسلوكه الرقمي، وقابليته للقياس الفوري من خلال مؤشرات التفاعل والنقر والتحويل، إلى جانب مرونته في الظهور بصيغ متعددة كالصور والفيديو والقصص وإعلانات المؤثرين) </w:t>
      </w:r>
      <w:r>
        <w:t>Lou</w:t>
      </w:r>
      <w:r>
        <w:rPr>
          <w:rtl/>
        </w:rPr>
        <w:t xml:space="preserve"> &amp; </w:t>
      </w:r>
      <w:r>
        <w:t>Yuan, 2019</w:t>
      </w:r>
      <w:r>
        <w:rPr>
          <w:rtl/>
        </w:rPr>
        <w:t>(.</w:t>
      </w:r>
    </w:p>
    <w:p w14:paraId="08A5D45F" w14:textId="77777777" w:rsidR="004F3B1E" w:rsidRDefault="004F3B1E">
      <w:pPr>
        <w:spacing w:after="0"/>
        <w:ind w:left="259" w:right="-5"/>
        <w:rPr>
          <w:rFonts w:cs="Times New Roman"/>
          <w:rtl/>
        </w:rPr>
      </w:pPr>
    </w:p>
    <w:p w14:paraId="572742D7" w14:textId="77777777" w:rsidR="004F3B1E" w:rsidRDefault="004F3B1E">
      <w:pPr>
        <w:spacing w:after="0"/>
        <w:ind w:left="259" w:right="-5"/>
      </w:pPr>
    </w:p>
    <w:p w14:paraId="3BF5F789" w14:textId="77777777" w:rsidR="00132DB1" w:rsidRDefault="00250590">
      <w:pPr>
        <w:spacing w:after="64" w:line="259" w:lineRule="auto"/>
        <w:ind w:left="267" w:right="0" w:hanging="10"/>
      </w:pPr>
      <w:r>
        <w:rPr>
          <w:b/>
          <w:bCs/>
          <w:rtl/>
        </w:rPr>
        <w:t>ثان</w:t>
      </w:r>
      <w:r>
        <w:rPr>
          <w:rFonts w:hint="cs"/>
          <w:b/>
          <w:bCs/>
          <w:rtl/>
        </w:rPr>
        <w:t xml:space="preserve">ياً </w:t>
      </w:r>
      <w:r>
        <w:rPr>
          <w:b/>
          <w:bCs/>
          <w:rtl/>
        </w:rPr>
        <w:t>: وسائل التواصل الاجتماعي -- التعريف والأنواع والخصائص</w:t>
      </w:r>
      <w:r>
        <w:rPr>
          <w:rtl/>
        </w:rPr>
        <w:t xml:space="preserve"> </w:t>
      </w:r>
    </w:p>
    <w:p w14:paraId="66260741" w14:textId="77777777" w:rsidR="00132DB1" w:rsidRDefault="00250590">
      <w:pPr>
        <w:spacing w:after="0"/>
        <w:ind w:left="259" w:right="-5"/>
      </w:pPr>
      <w:r>
        <w:rPr>
          <w:rtl/>
        </w:rPr>
        <w:t xml:space="preserve">يتم تعريف وسائل التواصل الاجتماعي بأنها مجموعة من التطبيقات التي تقوم على الإنترنت والمبنية على الأسس التقنية لتطبيقات الويب  </w:t>
      </w:r>
      <w:r>
        <w:t>2</w:t>
      </w:r>
      <w:r>
        <w:rPr>
          <w:rtl/>
        </w:rPr>
        <w:t>.</w:t>
      </w:r>
      <w:r>
        <w:t>0</w:t>
      </w:r>
      <w:r>
        <w:rPr>
          <w:rtl/>
        </w:rPr>
        <w:t xml:space="preserve">،  والتي تتيح إنشاء المحتوى الذي ينتجه المستخدمون وتبادله) </w:t>
      </w:r>
      <w:r>
        <w:t>Kaplan</w:t>
      </w:r>
      <w:r>
        <w:rPr>
          <w:rtl/>
        </w:rPr>
        <w:t xml:space="preserve">  &amp; </w:t>
      </w:r>
      <w:r>
        <w:t>Haenlein, 2010</w:t>
      </w:r>
      <w:r>
        <w:rPr>
          <w:rtl/>
        </w:rPr>
        <w:t xml:space="preserve">(. وتشمل هذه الوسائل طيفاً واسعًا من المنصات، يمكن تصنيفها في عدة أنواع رئيسية: منصات التواصل الاجتماعي كفيسبوك وإنستغرام، ومنصات مشاركة الفيديو كيوتيوب وتيك توك، ومنصات التدوين المصغر </w:t>
      </w:r>
      <w:r>
        <w:rPr>
          <w:rFonts w:hint="cs"/>
          <w:rtl/>
        </w:rPr>
        <w:t xml:space="preserve">مثل </w:t>
      </w:r>
      <w:r>
        <w:rPr>
          <w:lang w:val="en-GB"/>
        </w:rPr>
        <w:t>X</w:t>
      </w:r>
      <w:r>
        <w:rPr>
          <w:rtl/>
        </w:rPr>
        <w:t xml:space="preserve"> </w:t>
      </w:r>
      <w:r>
        <w:rPr>
          <w:rFonts w:hint="cs"/>
          <w:rtl/>
        </w:rPr>
        <w:t xml:space="preserve">تويتر سابقاً </w:t>
      </w:r>
      <w:r>
        <w:rPr>
          <w:rtl/>
        </w:rPr>
        <w:t>(، ومنصات التواصل المرئي كسناب شات )</w:t>
      </w:r>
      <w:r>
        <w:t>Kietzmann et al., 2011</w:t>
      </w:r>
      <w:r>
        <w:rPr>
          <w:rtl/>
        </w:rPr>
        <w:t>(.</w:t>
      </w:r>
    </w:p>
    <w:p w14:paraId="5BF12333" w14:textId="77777777" w:rsidR="00132DB1" w:rsidRDefault="00250590">
      <w:pPr>
        <w:spacing w:after="0"/>
        <w:ind w:left="259" w:right="-5"/>
        <w:rPr>
          <w:rFonts w:cs="Times New Roman"/>
          <w:rtl/>
        </w:rPr>
      </w:pPr>
      <w:r>
        <w:rPr>
          <w:rtl/>
        </w:rPr>
        <w:t>وفي سياق الاقتصاد الرقمي، أثبتت الدراسات أن منصات التواصل الاجتماعي ل</w:t>
      </w:r>
      <w:r>
        <w:rPr>
          <w:rFonts w:hint="cs"/>
          <w:rtl/>
        </w:rPr>
        <w:t xml:space="preserve">يست </w:t>
      </w:r>
      <w:r>
        <w:rPr>
          <w:rtl/>
        </w:rPr>
        <w:t xml:space="preserve">مجرد أداة تواصل، بل أصبحت جزءًا أساسياً من المزيج التسويقي للمؤسسات، حيث </w:t>
      </w:r>
      <w:r>
        <w:rPr>
          <w:rFonts w:hint="cs"/>
          <w:rtl/>
        </w:rPr>
        <w:t xml:space="preserve">تسمح </w:t>
      </w:r>
      <w:r>
        <w:rPr>
          <w:rtl/>
        </w:rPr>
        <w:t xml:space="preserve"> للمعلنين الدمج بين المحتوى العضوي والمحتوى الممول في مساحة واحدة، </w:t>
      </w:r>
      <w:r>
        <w:rPr>
          <w:rFonts w:hint="cs"/>
          <w:rtl/>
        </w:rPr>
        <w:t>وهذا ما</w:t>
      </w:r>
      <w:r>
        <w:rPr>
          <w:rtl/>
        </w:rPr>
        <w:t xml:space="preserve"> </w:t>
      </w:r>
      <w:r>
        <w:rPr>
          <w:rFonts w:hint="cs"/>
          <w:rtl/>
        </w:rPr>
        <w:t xml:space="preserve">يصعب </w:t>
      </w:r>
      <w:r>
        <w:rPr>
          <w:rtl/>
        </w:rPr>
        <w:t>على المستخدم التمييز بينهما في كثير من الأحيان )</w:t>
      </w:r>
      <w:r>
        <w:t>Kaplan</w:t>
      </w:r>
      <w:r>
        <w:rPr>
          <w:rtl/>
        </w:rPr>
        <w:t xml:space="preserve">  &amp; </w:t>
      </w:r>
      <w:r>
        <w:t>Haenlein, 201</w:t>
      </w:r>
      <w:r>
        <w:rPr>
          <w:lang w:val="en-GB"/>
        </w:rPr>
        <w:t>0</w:t>
      </w:r>
      <w:r>
        <w:rPr>
          <w:rtl/>
        </w:rPr>
        <w:t>(.</w:t>
      </w:r>
    </w:p>
    <w:p w14:paraId="4CE04C85" w14:textId="77777777" w:rsidR="00EF40AA" w:rsidRDefault="00EF40AA" w:rsidP="00EF40AA">
      <w:pPr>
        <w:bidi w:val="0"/>
        <w:spacing w:after="162" w:line="259" w:lineRule="auto"/>
        <w:ind w:left="10" w:right="254" w:hanging="10"/>
        <w:jc w:val="center"/>
        <w:rPr>
          <w:rFonts w:cs="Times New Roman"/>
          <w:rtl/>
        </w:rPr>
      </w:pPr>
    </w:p>
    <w:p w14:paraId="3304998F" w14:textId="77777777" w:rsidR="006D3C61" w:rsidRDefault="006D3C61">
      <w:pPr>
        <w:spacing w:after="64" w:line="259" w:lineRule="auto"/>
        <w:ind w:left="267" w:right="0" w:hanging="10"/>
        <w:rPr>
          <w:rFonts w:cs="Times New Roman"/>
          <w:b/>
          <w:bCs/>
          <w:rtl/>
        </w:rPr>
      </w:pPr>
    </w:p>
    <w:p w14:paraId="5283DB70" w14:textId="77777777" w:rsidR="00132DB1" w:rsidRDefault="005B0932">
      <w:pPr>
        <w:spacing w:after="64" w:line="259" w:lineRule="auto"/>
        <w:ind w:left="267" w:right="0" w:hanging="10"/>
      </w:pPr>
      <w:r>
        <w:rPr>
          <w:rFonts w:hint="cs"/>
          <w:b/>
          <w:bCs/>
          <w:rtl/>
        </w:rPr>
        <w:t>ثالثاً</w:t>
      </w:r>
      <w:r>
        <w:rPr>
          <w:b/>
          <w:bCs/>
          <w:rtl/>
        </w:rPr>
        <w:t>: السلوك ال</w:t>
      </w:r>
      <w:r>
        <w:rPr>
          <w:rFonts w:hint="cs"/>
          <w:b/>
          <w:bCs/>
          <w:rtl/>
        </w:rPr>
        <w:t xml:space="preserve">مستهلك </w:t>
      </w:r>
      <w:r>
        <w:rPr>
          <w:b/>
          <w:bCs/>
          <w:rtl/>
        </w:rPr>
        <w:t xml:space="preserve"> -- </w:t>
      </w:r>
      <w:r>
        <w:rPr>
          <w:rFonts w:hint="cs"/>
          <w:b/>
          <w:bCs/>
          <w:rtl/>
        </w:rPr>
        <w:t>والسلوك الشرائي</w:t>
      </w:r>
    </w:p>
    <w:p w14:paraId="27864562" w14:textId="77777777" w:rsidR="00132DB1" w:rsidRDefault="00250590">
      <w:pPr>
        <w:spacing w:after="0"/>
        <w:ind w:left="259" w:right="-5"/>
      </w:pPr>
      <w:r>
        <w:rPr>
          <w:rtl/>
        </w:rPr>
        <w:t xml:space="preserve">يعُرَّف السلوك الشرائي بأنه دراسة العمليات التي يقوم بها الأفراد أو الجماعات عند اختيار وشراء واستخدام أو التخلص من المنتجات والخدمات والأفكار والخبرات لإشباع حاجاتهم ورغباتهم) </w:t>
      </w:r>
      <w:r>
        <w:t>Solomon, 2009</w:t>
      </w:r>
      <w:r>
        <w:rPr>
          <w:rtl/>
        </w:rPr>
        <w:t xml:space="preserve">(. </w:t>
      </w:r>
    </w:p>
    <w:p w14:paraId="65209771" w14:textId="77777777" w:rsidR="00132DB1" w:rsidRDefault="00250590">
      <w:pPr>
        <w:ind w:left="259" w:right="-5"/>
      </w:pPr>
      <w:r>
        <w:rPr>
          <w:rtl/>
        </w:rPr>
        <w:t xml:space="preserve">ويمر السلوك الشرائي بمراحل متتالية تبدأ بإدراك المستهلك لحاجته، ثم البحث عن المعلومات، فتقييم البدائل المتاحة، ثم اتخاذ قرار الشراء الفعلي، وتنتهي بتقييم ما بعد الشراء الذي يحدد مدى رضا المستهلك واحتمالية تكراره لعملية الشراء) </w:t>
      </w:r>
      <w:r>
        <w:t>Solomon, 2009</w:t>
      </w:r>
      <w:r>
        <w:rPr>
          <w:rtl/>
        </w:rPr>
        <w:t xml:space="preserve">(.  </w:t>
      </w:r>
    </w:p>
    <w:p w14:paraId="2E5EB7E6" w14:textId="77777777" w:rsidR="00132DB1" w:rsidRDefault="00FF0919">
      <w:pPr>
        <w:ind w:left="259" w:right="-5"/>
      </w:pPr>
      <w:r>
        <w:rPr>
          <w:rFonts w:hint="cs"/>
          <w:rtl/>
        </w:rPr>
        <w:lastRenderedPageBreak/>
        <w:t xml:space="preserve">ويتبين </w:t>
      </w:r>
      <w:r>
        <w:rPr>
          <w:rtl/>
        </w:rPr>
        <w:t xml:space="preserve">في البيئة الرقمية الحالية أن هذه المراحل لم تعد بالضرورة خطية متتابعة، إذ يمكن للإعلان الممول أن يدمج بين مرحلتي إدراك الحاجة والبحث عن المعلومات في خطوة واحدة، من خلال عرض المنتج ورابط الشراء المباشر في </w:t>
      </w:r>
      <w:r>
        <w:rPr>
          <w:rFonts w:hint="cs"/>
          <w:rtl/>
        </w:rPr>
        <w:t>وقت</w:t>
      </w:r>
      <w:r>
        <w:rPr>
          <w:rtl/>
        </w:rPr>
        <w:t xml:space="preserve"> واحد، وهو ما يميز السلوك الشرائي الرقمي عن نمطه التقليدي . </w:t>
      </w:r>
    </w:p>
    <w:p w14:paraId="02C1B0F9" w14:textId="77777777" w:rsidR="006A72CE" w:rsidRDefault="006A72CE" w:rsidP="006A72CE">
      <w:pPr>
        <w:spacing w:after="89" w:line="259" w:lineRule="auto"/>
        <w:ind w:right="0"/>
        <w:rPr>
          <w:rFonts w:cs="Times New Roman"/>
          <w:b/>
          <w:bCs/>
          <w:rtl/>
        </w:rPr>
      </w:pPr>
    </w:p>
    <w:p w14:paraId="5BAEFFB2" w14:textId="77777777" w:rsidR="00132DB1" w:rsidRDefault="006A72CE">
      <w:pPr>
        <w:spacing w:after="89" w:line="259" w:lineRule="auto"/>
        <w:ind w:left="267" w:right="0" w:hanging="10"/>
      </w:pPr>
      <w:r>
        <w:rPr>
          <w:rFonts w:hint="cs"/>
          <w:b/>
          <w:bCs/>
          <w:rtl/>
        </w:rPr>
        <w:t xml:space="preserve"> رابعا </w:t>
      </w:r>
      <w:r>
        <w:rPr>
          <w:b/>
          <w:bCs/>
          <w:rtl/>
        </w:rPr>
        <w:t xml:space="preserve">: المستهلك السعودي -- الخصائص الديموغرافية والرقمية </w:t>
      </w:r>
      <w:r>
        <w:rPr>
          <w:rtl/>
        </w:rPr>
        <w:t xml:space="preserve"> </w:t>
      </w:r>
    </w:p>
    <w:p w14:paraId="63943531" w14:textId="77777777" w:rsidR="00091AA9" w:rsidRDefault="00250590" w:rsidP="00FE04A1">
      <w:pPr>
        <w:spacing w:after="345"/>
        <w:ind w:right="-5"/>
      </w:pPr>
      <w:r>
        <w:rPr>
          <w:rtl/>
        </w:rPr>
        <w:t>يتميز المجتمع السعودي بتركيبة سكانية شابة، حيث تشير بيانات الهيئة العامة للإحصاء إلى ارتفاع نسبة السكان من فئة الشباب ضمن إجمالي السكان، مما يجعل هذه الفئة شريحة ديموغرافية واسعة ومؤثرة في توجهات السوق السعودي )الهيئة العامة للإحصاء ،</w:t>
      </w:r>
      <w:r>
        <w:t>2024</w:t>
      </w:r>
      <w:r>
        <w:rPr>
          <w:rtl/>
        </w:rPr>
        <w:t xml:space="preserve">(. كما يحتل المستهلك السعودي مكانة متقدمة عالمياً من حيث معدلات استخدام الإنترنت ومواقع التواصل الاجتماعي، الأمر الذي ينعكس مباشرة على ارتفاع معدلات تعرضه للإعلانات الممولة ومدى تأثرها في قراراته الشرائية )هيئة الاتصالات والفضاء والتقنية] </w:t>
      </w:r>
      <w:r>
        <w:t>2024</w:t>
      </w:r>
      <w:r>
        <w:rPr>
          <w:rtl/>
        </w:rPr>
        <w:t xml:space="preserve"> ،</w:t>
      </w:r>
      <w:r>
        <w:t>CST]</w:t>
      </w:r>
      <w:r>
        <w:rPr>
          <w:rtl/>
        </w:rPr>
        <w:t xml:space="preserve">(.  </w:t>
      </w:r>
    </w:p>
    <w:p w14:paraId="47C98E5D" w14:textId="77777777" w:rsidR="00467A4E" w:rsidRDefault="00250590">
      <w:pPr>
        <w:spacing w:after="345"/>
        <w:ind w:left="259" w:right="-5"/>
      </w:pPr>
      <w:r>
        <w:rPr>
          <w:rtl/>
        </w:rPr>
        <w:t xml:space="preserve"> </w:t>
      </w:r>
    </w:p>
    <w:p w14:paraId="1A675F67" w14:textId="77777777" w:rsidR="00441405" w:rsidRDefault="00441405">
      <w:pPr>
        <w:spacing w:after="64" w:line="259" w:lineRule="auto"/>
        <w:ind w:left="267" w:right="0" w:hanging="10"/>
        <w:rPr>
          <w:rFonts w:cs="Times New Roman"/>
          <w:b/>
          <w:bCs/>
          <w:rtl/>
        </w:rPr>
      </w:pPr>
    </w:p>
    <w:p w14:paraId="0AC3AF30" w14:textId="77777777" w:rsidR="00441405" w:rsidRDefault="00441405">
      <w:pPr>
        <w:spacing w:after="64" w:line="259" w:lineRule="auto"/>
        <w:ind w:left="267" w:right="0" w:hanging="10"/>
        <w:rPr>
          <w:rFonts w:cs="Times New Roman"/>
          <w:b/>
          <w:bCs/>
          <w:rtl/>
        </w:rPr>
      </w:pPr>
    </w:p>
    <w:p w14:paraId="102483D5" w14:textId="77777777" w:rsidR="00441405" w:rsidRDefault="00441405">
      <w:pPr>
        <w:spacing w:after="64" w:line="259" w:lineRule="auto"/>
        <w:ind w:left="267" w:right="0" w:hanging="10"/>
        <w:rPr>
          <w:rFonts w:cs="Times New Roman"/>
          <w:b/>
          <w:bCs/>
          <w:rtl/>
        </w:rPr>
      </w:pPr>
    </w:p>
    <w:p w14:paraId="63E2291D" w14:textId="77777777" w:rsidR="00441405" w:rsidRDefault="00441405">
      <w:pPr>
        <w:spacing w:after="64" w:line="259" w:lineRule="auto"/>
        <w:ind w:left="267" w:right="0" w:hanging="10"/>
        <w:rPr>
          <w:rFonts w:cs="Times New Roman"/>
          <w:b/>
          <w:bCs/>
          <w:rtl/>
        </w:rPr>
      </w:pPr>
    </w:p>
    <w:p w14:paraId="76503A36" w14:textId="77777777" w:rsidR="00441405" w:rsidRDefault="00441405">
      <w:pPr>
        <w:spacing w:after="64" w:line="259" w:lineRule="auto"/>
        <w:ind w:left="267" w:right="0" w:hanging="10"/>
        <w:rPr>
          <w:rFonts w:cs="Times New Roman"/>
          <w:b/>
          <w:bCs/>
          <w:rtl/>
        </w:rPr>
      </w:pPr>
    </w:p>
    <w:p w14:paraId="7ED63368" w14:textId="77777777" w:rsidR="00441405" w:rsidRDefault="00441405">
      <w:pPr>
        <w:spacing w:after="64" w:line="259" w:lineRule="auto"/>
        <w:ind w:left="267" w:right="0" w:hanging="10"/>
        <w:rPr>
          <w:rFonts w:cs="Times New Roman"/>
          <w:b/>
          <w:bCs/>
          <w:rtl/>
        </w:rPr>
      </w:pPr>
    </w:p>
    <w:p w14:paraId="7A7F1E7B" w14:textId="77777777" w:rsidR="00441405" w:rsidRDefault="00441405">
      <w:pPr>
        <w:spacing w:after="64" w:line="259" w:lineRule="auto"/>
        <w:ind w:left="267" w:right="0" w:hanging="10"/>
        <w:rPr>
          <w:rFonts w:cs="Times New Roman"/>
          <w:b/>
          <w:bCs/>
          <w:rtl/>
        </w:rPr>
      </w:pPr>
    </w:p>
    <w:p w14:paraId="79C13EB4" w14:textId="77777777" w:rsidR="00441405" w:rsidRDefault="00441405">
      <w:pPr>
        <w:spacing w:after="64" w:line="259" w:lineRule="auto"/>
        <w:ind w:left="267" w:right="0" w:hanging="10"/>
        <w:rPr>
          <w:rFonts w:cs="Times New Roman"/>
          <w:b/>
          <w:bCs/>
          <w:rtl/>
        </w:rPr>
      </w:pPr>
    </w:p>
    <w:p w14:paraId="058F807F" w14:textId="77777777" w:rsidR="00441405" w:rsidRDefault="00441405">
      <w:pPr>
        <w:spacing w:after="64" w:line="259" w:lineRule="auto"/>
        <w:ind w:left="267" w:right="0" w:hanging="10"/>
        <w:rPr>
          <w:rFonts w:cs="Times New Roman"/>
          <w:b/>
          <w:bCs/>
          <w:rtl/>
        </w:rPr>
      </w:pPr>
    </w:p>
    <w:p w14:paraId="6D413A69" w14:textId="77777777" w:rsidR="00441405" w:rsidRDefault="00441405">
      <w:pPr>
        <w:spacing w:after="64" w:line="259" w:lineRule="auto"/>
        <w:ind w:left="267" w:right="0" w:hanging="10"/>
        <w:rPr>
          <w:rFonts w:cs="Times New Roman"/>
          <w:b/>
          <w:bCs/>
          <w:rtl/>
        </w:rPr>
      </w:pPr>
    </w:p>
    <w:p w14:paraId="38A80A7F" w14:textId="06865BB6" w:rsidR="00132DB1" w:rsidRDefault="005B0932">
      <w:pPr>
        <w:spacing w:after="64" w:line="259" w:lineRule="auto"/>
        <w:ind w:left="267" w:right="0" w:hanging="10"/>
      </w:pPr>
      <w:r>
        <w:rPr>
          <w:rFonts w:hint="cs"/>
          <w:b/>
          <w:bCs/>
          <w:rtl/>
        </w:rPr>
        <w:t>الإجراءات المنهجية للدراسة:</w:t>
      </w:r>
    </w:p>
    <w:p w14:paraId="21A78EEB" w14:textId="77777777" w:rsidR="00132DB1" w:rsidRDefault="005B0932">
      <w:pPr>
        <w:spacing w:after="64" w:line="259" w:lineRule="auto"/>
        <w:ind w:left="267" w:right="0" w:hanging="10"/>
      </w:pPr>
      <w:r>
        <w:rPr>
          <w:rFonts w:hint="cs"/>
          <w:b/>
          <w:bCs/>
          <w:rtl/>
        </w:rPr>
        <w:t>نوع الدراسة:</w:t>
      </w:r>
    </w:p>
    <w:p w14:paraId="34228C9D" w14:textId="77777777" w:rsidR="00132DB1" w:rsidRDefault="00250590">
      <w:pPr>
        <w:spacing w:after="0"/>
        <w:ind w:left="259" w:right="-5"/>
      </w:pPr>
      <w:r>
        <w:rPr>
          <w:rtl/>
        </w:rPr>
        <w:t>تنتمي الدراسة لجملة الدراسات الوصفية التي تسعى لوصف وتحليل تأثير الإعلانات الممولة على مواقع التواصل الاجتماعي على السلوك الشرائي للمستهلك السعودي؛ للوصول لنتائج وتعميمات تساعد في فهم الواقع وتطويره.</w:t>
      </w:r>
    </w:p>
    <w:p w14:paraId="2C792234" w14:textId="77777777" w:rsidR="00132DB1" w:rsidRDefault="005B0932">
      <w:pPr>
        <w:spacing w:after="64" w:line="259" w:lineRule="auto"/>
        <w:ind w:left="267" w:right="0" w:hanging="10"/>
      </w:pPr>
      <w:r>
        <w:rPr>
          <w:rFonts w:hint="cs"/>
          <w:b/>
          <w:bCs/>
          <w:rtl/>
        </w:rPr>
        <w:t>منهج الدراسة:</w:t>
      </w:r>
    </w:p>
    <w:p w14:paraId="3E21DD16" w14:textId="77777777" w:rsidR="00132DB1" w:rsidRDefault="00250590">
      <w:pPr>
        <w:spacing w:after="0"/>
        <w:ind w:left="259" w:right="-5"/>
      </w:pPr>
      <w:r>
        <w:rPr>
          <w:rtl/>
        </w:rPr>
        <w:t>تعتمد الدراسة على منهج المسح؛ باعتباره المنهج الرئيسي لدراسة جمهور وسائل الإعلام في إطاره الوصفي والتحليلي، وكونه يتيح دراسة عدة متغيرات في وقت واحد، وتقديم قاعدة معرفية للبيانات الخاصة بهذا الجمهور، بما يتلاءم مع نوع الدراسة وأهدافها، وذلك باستخدام أسلوب المسح بالعينة.</w:t>
      </w:r>
    </w:p>
    <w:p w14:paraId="342B77AC" w14:textId="77777777" w:rsidR="00132DB1" w:rsidRDefault="005B0932">
      <w:pPr>
        <w:spacing w:after="64" w:line="259" w:lineRule="auto"/>
        <w:ind w:left="267" w:right="0" w:hanging="10"/>
      </w:pPr>
      <w:r>
        <w:rPr>
          <w:rFonts w:hint="cs"/>
          <w:b/>
          <w:bCs/>
          <w:rtl/>
        </w:rPr>
        <w:t>مجتمع الدراسة:</w:t>
      </w:r>
    </w:p>
    <w:p w14:paraId="029AE3CB" w14:textId="77777777" w:rsidR="00132DB1" w:rsidRDefault="00250590">
      <w:pPr>
        <w:spacing w:after="0"/>
        <w:ind w:left="259" w:right="-5"/>
      </w:pPr>
      <w:r>
        <w:rPr>
          <w:rtl/>
        </w:rPr>
        <w:lastRenderedPageBreak/>
        <w:t>يشمل مجتمع الدراسة جميع مستخدمي مواقع التواصل الاجتماعي في المملكة العربية السعودية، في المرحلة العمرية من 18 سنة فأكثر.</w:t>
      </w:r>
    </w:p>
    <w:p w14:paraId="0B21A237" w14:textId="77777777" w:rsidR="00132DB1" w:rsidRDefault="005B0932">
      <w:pPr>
        <w:spacing w:after="64" w:line="259" w:lineRule="auto"/>
        <w:ind w:left="267" w:right="0" w:hanging="10"/>
      </w:pPr>
      <w:r>
        <w:rPr>
          <w:rFonts w:hint="cs"/>
          <w:b/>
          <w:bCs/>
          <w:rtl/>
        </w:rPr>
        <w:t>عينة الدراسة:</w:t>
      </w:r>
    </w:p>
    <w:p w14:paraId="2458C5B1" w14:textId="77777777" w:rsidR="00132DB1" w:rsidRDefault="00250590">
      <w:pPr>
        <w:spacing w:after="0"/>
        <w:ind w:left="259" w:right="-5"/>
      </w:pPr>
      <w:r>
        <w:rPr>
          <w:rtl/>
        </w:rPr>
        <w:t>تم تطبيق الدراسة على عينة عشوائية إلكترونية استهدفت (250) مفردة من مستخدمي مواقع التواصل الاجتماعي في المملكة العربية السعودية؛ في المرحلة العمرية من 18 سنة فأكثر؛ نظراً لكبر حجم مجتمع الدراسة، وصعوبة الاتصال بجميع مفرداته، وقد بلغ العدد الفعلي للاستجابات الصالحة للتحليل (255) استجابة، وهو ما يفوق الحجم المستهدف للعينة.</w:t>
      </w:r>
    </w:p>
    <w:p w14:paraId="7CA4DA20" w14:textId="77777777" w:rsidR="00132DB1" w:rsidRDefault="005B0932">
      <w:pPr>
        <w:spacing w:after="64" w:line="259" w:lineRule="auto"/>
        <w:ind w:left="267" w:right="0" w:hanging="10"/>
      </w:pPr>
      <w:r>
        <w:rPr>
          <w:rFonts w:hint="cs"/>
          <w:b/>
          <w:bCs/>
          <w:rtl/>
        </w:rPr>
        <w:t>أدوات جمع البيانات:</w:t>
      </w:r>
    </w:p>
    <w:p w14:paraId="5B50EF7A" w14:textId="77777777" w:rsidR="00132DB1" w:rsidRDefault="00250590">
      <w:pPr>
        <w:spacing w:after="0"/>
        <w:ind w:left="259" w:right="-5"/>
      </w:pPr>
      <w:r>
        <w:rPr>
          <w:rtl/>
        </w:rPr>
        <w:t>تم الاعتماد على الاستبيان الإلكتروني كأداة لجمع بيانات الدراسة؛ باعتباره أكثر أدوات جمع البيانات شيوعاً واستخداماً في منهج المسح، ولأنه أداة ملائمة لدراسة جمهور وسائل الإعلام الذي يتسم بضخامة العدد.</w:t>
      </w:r>
    </w:p>
    <w:p w14:paraId="4B00087E" w14:textId="77777777" w:rsidR="00132DB1" w:rsidRDefault="005B0932">
      <w:pPr>
        <w:spacing w:after="64" w:line="259" w:lineRule="auto"/>
        <w:ind w:left="267" w:right="0" w:hanging="10"/>
      </w:pPr>
      <w:r>
        <w:rPr>
          <w:rFonts w:hint="cs"/>
          <w:b/>
          <w:bCs/>
          <w:rtl/>
        </w:rPr>
        <w:t>مفاهيم الدراسة:</w:t>
      </w:r>
    </w:p>
    <w:p w14:paraId="5B529633" w14:textId="77777777" w:rsidR="00132DB1" w:rsidRDefault="005B0932">
      <w:pPr>
        <w:spacing w:after="64" w:line="259" w:lineRule="auto"/>
        <w:ind w:left="267" w:right="0" w:hanging="10"/>
      </w:pPr>
      <w:r>
        <w:rPr>
          <w:rFonts w:hint="cs"/>
          <w:b/>
          <w:bCs/>
          <w:rtl/>
        </w:rPr>
        <w:t>أولاً: المفاهيم الاصطلاحية للدراسة:</w:t>
      </w:r>
    </w:p>
    <w:p w14:paraId="0A5906DC" w14:textId="77777777" w:rsidR="00132DB1" w:rsidRDefault="00250590">
      <w:pPr>
        <w:spacing w:after="0"/>
        <w:ind w:left="259" w:right="-5"/>
      </w:pPr>
      <w:r>
        <w:rPr>
          <w:rtl/>
        </w:rPr>
        <w:t>المفهوم الاصطلاحي للإعلانات الممولة: يشير الإعلان الممول إلى أي شكل مدفوع من العرض والترويج غير الشخصي للأفكار أو السلع أو الخدمات، من قبِل معلن محدد الهوية، يُدمج داخل تدفق المحتوى الطبيعي لمستخدم مواقع التواصل الاجتماعي (Kotler &amp; Keller, 2009).</w:t>
      </w:r>
    </w:p>
    <w:p w14:paraId="1468E1B8" w14:textId="77777777" w:rsidR="00132DB1" w:rsidRDefault="00250590">
      <w:pPr>
        <w:spacing w:after="0"/>
        <w:ind w:left="259" w:right="-5"/>
      </w:pPr>
      <w:r>
        <w:rPr>
          <w:rtl/>
        </w:rPr>
        <w:t>المفهوم الاصطلاحي للسلوك الشرائي: يعرف السلوك الشرائي بأنه جميع العمليات التي يقوم بها الأفراد أو الجماعات عند اختيار وشراء واستخدام أو التخلص من المنتجات والخدمات والأفكار والخبرات؛ لإشباع حاجاتهم ورغباتهم (Solomon, 2009).</w:t>
      </w:r>
    </w:p>
    <w:p w14:paraId="16A80160" w14:textId="77777777" w:rsidR="00132DB1" w:rsidRDefault="005B0932">
      <w:pPr>
        <w:spacing w:after="64" w:line="259" w:lineRule="auto"/>
        <w:ind w:left="267" w:right="0" w:hanging="10"/>
      </w:pPr>
      <w:r>
        <w:rPr>
          <w:rFonts w:hint="cs"/>
          <w:b/>
          <w:bCs/>
          <w:rtl/>
        </w:rPr>
        <w:t>ثانياً: المفاهيم الإجرائية للدراسة:</w:t>
      </w:r>
    </w:p>
    <w:p w14:paraId="464975D3" w14:textId="77777777" w:rsidR="00132DB1" w:rsidRDefault="00250590">
      <w:pPr>
        <w:spacing w:after="0"/>
        <w:ind w:left="259" w:right="-5"/>
      </w:pPr>
      <w:r>
        <w:rPr>
          <w:rtl/>
        </w:rPr>
        <w:t>المفهوم الإجرائي للإعلانات الممولة: يقصد به الباحث في هذه الدراسة جميع المحتوى المدفوع الذي يظهر للمستهلك السعودي عبر منصات التواصل الاجتماعي (كسناب شات، وإنستغرام، وتيك توك، وX، ويوتيوب)؛ بهدف التأثير في اتجاهاته وقراراته الشرائية، ويقاس من خلال استجابات أفراد العينة على تساؤلات الاستبيان.</w:t>
      </w:r>
    </w:p>
    <w:p w14:paraId="0B39F11A" w14:textId="77777777" w:rsidR="00132DB1" w:rsidRDefault="00250590">
      <w:pPr>
        <w:spacing w:after="0"/>
        <w:ind w:left="259" w:right="-5"/>
      </w:pPr>
      <w:r>
        <w:rPr>
          <w:rtl/>
        </w:rPr>
        <w:t>المفهوم الإجرائي للسلوك الشرائي: يقصد به الباحث في هذه الدراسة الاستجابات والقرارات الشرائية الفعلية التي يتخذها المستهلك السعودي؛ نتيجة تعرضه للإعلانات الممولة عبر مواقع التواصل الاجتماعي، ويقاس من خلال استجابات أفراد العينة على تساؤلات الاستبيان.</w:t>
      </w:r>
    </w:p>
    <w:p w14:paraId="48E336EE" w14:textId="77777777" w:rsidR="00441405" w:rsidRDefault="00441405" w:rsidP="00FE04A1">
      <w:pPr>
        <w:pStyle w:val="1"/>
        <w:ind w:left="270"/>
        <w:rPr>
          <w:rFonts w:cs="Times New Roman"/>
          <w:bCs/>
          <w:szCs w:val="36"/>
          <w:rtl/>
        </w:rPr>
      </w:pPr>
    </w:p>
    <w:p w14:paraId="4FBF230C" w14:textId="77777777" w:rsidR="00441405" w:rsidRDefault="00441405" w:rsidP="00FE04A1">
      <w:pPr>
        <w:pStyle w:val="1"/>
        <w:ind w:left="270"/>
        <w:rPr>
          <w:rFonts w:cs="Times New Roman"/>
          <w:bCs/>
          <w:szCs w:val="36"/>
          <w:rtl/>
        </w:rPr>
      </w:pPr>
    </w:p>
    <w:p w14:paraId="0A42C311"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091E0E53"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7B4A916E"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5E73C5E2"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08EEBD1A"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306C3944"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508E4338"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5D6DFAA4"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1B2A6263"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98DDB45"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5D7216A"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033C400A"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FEC8FC3"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D84EBBD"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6A4A55BB"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B15B3C6"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4E887EE1"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52CAB133"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30776DCE"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025FB97E"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330F2615"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7092DC90" w14:textId="77777777" w:rsidR="00745F4E" w:rsidRDefault="00745F4E" w:rsidP="00FE4C3D">
      <w:pPr>
        <w:spacing w:after="0" w:line="240" w:lineRule="auto"/>
        <w:ind w:left="0" w:right="0" w:firstLine="0"/>
        <w:rPr>
          <w:rFonts w:eastAsiaTheme="minorEastAsia" w:cs="Times New Roman"/>
          <w:b/>
          <w:bCs/>
          <w:color w:val="auto"/>
          <w:kern w:val="0"/>
          <w:u w:val="single"/>
          <w:rtl/>
          <w:lang w:val="en-US" w:eastAsia="en-US"/>
          <w14:ligatures w14:val="none"/>
        </w:rPr>
      </w:pPr>
    </w:p>
    <w:p w14:paraId="72B07459" w14:textId="6734D316" w:rsidR="00FE4C3D" w:rsidRPr="00FE4C3D" w:rsidRDefault="00FE4C3D" w:rsidP="00FE4C3D">
      <w:pPr>
        <w:spacing w:after="0" w:line="240" w:lineRule="auto"/>
        <w:ind w:left="0" w:right="0" w:firstLine="0"/>
        <w:rPr>
          <w:rFonts w:eastAsiaTheme="minorEastAsia"/>
          <w:color w:val="auto"/>
          <w:kern w:val="0"/>
          <w:lang w:val="en-US" w:eastAsia="en-US"/>
          <w14:ligatures w14:val="none"/>
        </w:rPr>
      </w:pPr>
      <w:r>
        <w:rPr>
          <w:rFonts w:eastAsiaTheme="minorEastAsia"/>
          <w:b/>
          <w:bCs/>
          <w:color w:val="auto"/>
          <w:kern w:val="0"/>
          <w:u w:val="single"/>
          <w:rtl/>
          <w:lang w:val="en-US" w:eastAsia="en-US"/>
          <w14:ligatures w14:val="none"/>
        </w:rPr>
        <w:t>* اختبار الصدق:</w:t>
      </w:r>
    </w:p>
    <w:p w14:paraId="766C773C" w14:textId="08521FDF"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للتأكد من صلاحية أداة جمع البيانات لتحقيق أهداف الدراسة، تم استشارة مجموعة من المحكّمين</w:t>
      </w:r>
      <w:r>
        <w:rPr>
          <w:rFonts w:eastAsiaTheme="minorEastAsia" w:hint="cs"/>
          <w:color w:val="auto"/>
          <w:kern w:val="0"/>
          <w:rtl/>
          <w:lang w:val="en-US" w:eastAsia="en-US"/>
          <w14:ligatures w14:val="none"/>
        </w:rPr>
        <w:t>،</w:t>
      </w:r>
      <w:r>
        <w:rPr>
          <w:rFonts w:eastAsiaTheme="minorEastAsia"/>
          <w:color w:val="auto"/>
          <w:kern w:val="0"/>
          <w:rtl/>
          <w:lang w:val="en-US" w:eastAsia="en-US"/>
          <w14:ligatures w14:val="none"/>
        </w:rPr>
        <w:t xml:space="preserve"> الذين أبدوا عدة ملاحظات، تم مراعاتها عند التطبيق.</w:t>
      </w:r>
    </w:p>
    <w:p w14:paraId="3A273135" w14:textId="77777777" w:rsidR="00FE4C3D" w:rsidRPr="00FE4C3D" w:rsidRDefault="00FE4C3D" w:rsidP="00FE4C3D">
      <w:pPr>
        <w:bidi w:val="0"/>
        <w:spacing w:after="0" w:line="240" w:lineRule="auto"/>
        <w:ind w:left="0" w:right="0" w:firstLine="0"/>
        <w:rPr>
          <w:rFonts w:eastAsiaTheme="minorEastAsia" w:cs="Times New Roman"/>
          <w:color w:val="auto"/>
          <w:kern w:val="0"/>
          <w:rtl/>
          <w:lang w:val="en-US" w:eastAsia="en-US"/>
          <w14:ligatures w14:val="none"/>
        </w:rPr>
      </w:pPr>
    </w:p>
    <w:p w14:paraId="0C979433" w14:textId="77777777" w:rsidR="00FE4C3D" w:rsidRPr="00FE4C3D" w:rsidRDefault="00FE4C3D" w:rsidP="00FE4C3D">
      <w:pPr>
        <w:spacing w:after="0" w:line="240" w:lineRule="auto"/>
        <w:ind w:left="0" w:right="0" w:firstLine="0"/>
        <w:rPr>
          <w:rFonts w:eastAsiaTheme="minorEastAsia"/>
          <w:color w:val="auto"/>
          <w:kern w:val="0"/>
          <w:lang w:val="en-US" w:eastAsia="en-US"/>
          <w14:ligatures w14:val="none"/>
        </w:rPr>
      </w:pPr>
    </w:p>
    <w:p w14:paraId="2E1D291E"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b/>
          <w:bCs/>
          <w:color w:val="auto"/>
          <w:kern w:val="0"/>
          <w:u w:val="single"/>
          <w:rtl/>
          <w:lang w:val="en-US" w:eastAsia="en-US"/>
          <w14:ligatures w14:val="none"/>
        </w:rPr>
        <w:t>* اختبار الثبات:</w:t>
      </w:r>
    </w:p>
    <w:p w14:paraId="2FBF2D68" w14:textId="4C7A064E"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 xml:space="preserve">تم حساب معامل الثبات باستخدام طريقة إعادة الاختبار، بالتطبيق على عينة قوامها 10% من حجم عينة الدراسة، وتم تطبيق معادلة هولستي للثبات، وقد </w:t>
      </w:r>
      <w:r w:rsidR="00F349A2">
        <w:rPr>
          <w:rFonts w:ascii="Times New Roman" w:eastAsiaTheme="minorEastAsia" w:hAnsi="Times New Roman" w:cs="Times New Roman" w:hint="cs"/>
          <w:color w:val="auto"/>
          <w:kern w:val="0"/>
          <w:rtl/>
          <w:lang w:val="en-US" w:eastAsia="en-US"/>
          <w14:ligatures w14:val="none"/>
        </w:rPr>
        <w:t>حققت</w:t>
      </w:r>
      <w:r>
        <w:rPr>
          <w:rFonts w:eastAsiaTheme="minorEastAsia"/>
          <w:color w:val="auto"/>
          <w:kern w:val="0"/>
          <w:rtl/>
          <w:lang w:val="en-US" w:eastAsia="en-US"/>
          <w14:ligatures w14:val="none"/>
        </w:rPr>
        <w:t xml:space="preserve"> درجة الثبات 95%، مما يدل على صلاحية الاستبيان للتطبيق.</w:t>
      </w:r>
    </w:p>
    <w:p w14:paraId="543DA986"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p>
    <w:p w14:paraId="5C9D631A"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p>
    <w:p w14:paraId="1CEFCC17"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 </w:t>
      </w:r>
    </w:p>
    <w:p w14:paraId="36755A8F"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b/>
          <w:bCs/>
          <w:color w:val="auto"/>
          <w:kern w:val="0"/>
          <w:u w:val="single"/>
          <w:rtl/>
          <w:lang w:val="en-US" w:eastAsia="en-US"/>
          <w14:ligatures w14:val="none"/>
        </w:rPr>
        <w:t>* أساليب المعالجة الإحصائية والقياس:</w:t>
      </w:r>
    </w:p>
    <w:p w14:paraId="4F1FEF5F"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تم الاستعانة بمجموعة من المعالجات الإحصائية المتمثلة في حساب التكرارات البسيطة، والنسب المئوية، بجانب استخدام مقياس ليكرت الثلاثي (</w:t>
      </w:r>
      <w:r>
        <w:rPr>
          <w:rFonts w:eastAsiaTheme="minorEastAsia"/>
          <w:color w:val="auto"/>
          <w:kern w:val="0"/>
          <w:lang w:val="en-US" w:eastAsia="en-US"/>
          <w14:ligatures w14:val="none"/>
        </w:rPr>
        <w:t>Three-Point Likert Scale</w:t>
      </w:r>
      <w:r>
        <w:rPr>
          <w:rFonts w:eastAsiaTheme="minorEastAsia"/>
          <w:color w:val="auto"/>
          <w:kern w:val="0"/>
          <w:rtl/>
          <w:lang w:val="en-US" w:eastAsia="en-US"/>
          <w14:ligatures w14:val="none"/>
        </w:rPr>
        <w:t>)، الذي يضم ثلاث فئات للاستجابة هي: (موافق، محايد، معارض)؛ لقياس متغيرات الدراسة.</w:t>
      </w:r>
    </w:p>
    <w:p w14:paraId="172EFE09"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p>
    <w:p w14:paraId="00D44FAD"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p>
    <w:p w14:paraId="6C01605C"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__________________________</w:t>
      </w:r>
    </w:p>
    <w:p w14:paraId="0BDA9253"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(١) الأساتذة المحكّمون:</w:t>
      </w:r>
    </w:p>
    <w:p w14:paraId="5B2C448E" w14:textId="77777777" w:rsidR="00FE4C3D" w:rsidRPr="00FE4C3D" w:rsidRDefault="00FE4C3D" w:rsidP="00FE4C3D">
      <w:pPr>
        <w:spacing w:after="0" w:line="240" w:lineRule="auto"/>
        <w:ind w:left="0" w:right="0" w:firstLine="0"/>
        <w:rPr>
          <w:rFonts w:eastAsiaTheme="minorEastAsia" w:cs="Times New Roman"/>
          <w:color w:val="auto"/>
          <w:kern w:val="0"/>
          <w:rtl/>
          <w:lang w:val="en-US" w:eastAsia="en-US"/>
          <w14:ligatures w14:val="none"/>
        </w:rPr>
      </w:pPr>
      <w:r>
        <w:rPr>
          <w:rFonts w:eastAsiaTheme="minorEastAsia"/>
          <w:color w:val="auto"/>
          <w:kern w:val="0"/>
          <w:rtl/>
          <w:lang w:val="en-US" w:eastAsia="en-US"/>
          <w14:ligatures w14:val="none"/>
        </w:rPr>
        <w:t>-د/ شيرين كدواني- عميدة كلية الإعلام والتسويق جامعة ميدأوشن.</w:t>
      </w:r>
    </w:p>
    <w:p w14:paraId="5EA2C50D" w14:textId="77777777" w:rsidR="00F20E97" w:rsidRDefault="00F20E97" w:rsidP="00F20E97">
      <w:pPr>
        <w:bidi w:val="0"/>
        <w:spacing w:after="0" w:line="259" w:lineRule="auto"/>
        <w:ind w:left="9489" w:right="0" w:firstLine="0"/>
      </w:pPr>
    </w:p>
    <w:p w14:paraId="256E686E" w14:textId="77777777" w:rsidR="00FE4C3D" w:rsidRDefault="00FE4C3D" w:rsidP="00FE4C3D">
      <w:pPr>
        <w:bidi w:val="0"/>
        <w:spacing w:after="0" w:line="259" w:lineRule="auto"/>
        <w:ind w:left="9489" w:right="0" w:firstLine="0"/>
      </w:pPr>
    </w:p>
    <w:p w14:paraId="17A8FC3C" w14:textId="77777777" w:rsidR="00FE4C3D" w:rsidRDefault="00FE4C3D" w:rsidP="00FE4C3D">
      <w:pPr>
        <w:bidi w:val="0"/>
        <w:spacing w:after="0" w:line="259" w:lineRule="auto"/>
        <w:ind w:left="9489" w:right="0" w:firstLine="0"/>
      </w:pPr>
    </w:p>
    <w:p w14:paraId="48E14D15" w14:textId="77777777" w:rsidR="00FE4C3D" w:rsidRDefault="00FE4C3D" w:rsidP="00FE4C3D">
      <w:pPr>
        <w:bidi w:val="0"/>
        <w:spacing w:after="0" w:line="259" w:lineRule="auto"/>
        <w:ind w:left="9489" w:right="0" w:firstLine="0"/>
      </w:pPr>
    </w:p>
    <w:p w14:paraId="0656FCD1" w14:textId="77777777" w:rsidR="00FE4C3D" w:rsidRDefault="00FE4C3D" w:rsidP="00FE4C3D">
      <w:pPr>
        <w:bidi w:val="0"/>
        <w:spacing w:after="0" w:line="259" w:lineRule="auto"/>
        <w:ind w:left="9489" w:right="0" w:firstLine="0"/>
      </w:pPr>
    </w:p>
    <w:p w14:paraId="522D9DC4" w14:textId="77777777" w:rsidR="00FE4C3D" w:rsidRDefault="00FE4C3D" w:rsidP="00FE4C3D">
      <w:pPr>
        <w:bidi w:val="0"/>
        <w:spacing w:after="0" w:line="259" w:lineRule="auto"/>
        <w:ind w:left="9489" w:right="0" w:firstLine="0"/>
      </w:pPr>
    </w:p>
    <w:p w14:paraId="3B0A38C0" w14:textId="77777777" w:rsidR="00FE4C3D" w:rsidRDefault="00FE4C3D" w:rsidP="00FE4C3D">
      <w:pPr>
        <w:bidi w:val="0"/>
        <w:spacing w:after="0" w:line="259" w:lineRule="auto"/>
        <w:ind w:left="9489" w:right="0" w:firstLine="0"/>
      </w:pPr>
    </w:p>
    <w:p w14:paraId="123001B5" w14:textId="77777777" w:rsidR="00FE4C3D" w:rsidRDefault="00FE4C3D" w:rsidP="00FE4C3D">
      <w:pPr>
        <w:bidi w:val="0"/>
        <w:spacing w:after="0" w:line="259" w:lineRule="auto"/>
        <w:ind w:left="9489" w:right="0" w:firstLine="0"/>
      </w:pPr>
    </w:p>
    <w:p w14:paraId="56BE3C11" w14:textId="77777777" w:rsidR="00FE4C3D" w:rsidRDefault="00FE4C3D" w:rsidP="00FE4C3D">
      <w:pPr>
        <w:bidi w:val="0"/>
        <w:spacing w:after="0" w:line="259" w:lineRule="auto"/>
        <w:ind w:left="9489" w:right="0" w:firstLine="0"/>
      </w:pPr>
    </w:p>
    <w:p w14:paraId="5B1344AC" w14:textId="77777777" w:rsidR="00FE4C3D" w:rsidRDefault="00FE4C3D" w:rsidP="00FE4C3D">
      <w:pPr>
        <w:bidi w:val="0"/>
        <w:spacing w:after="0" w:line="259" w:lineRule="auto"/>
        <w:ind w:left="9489" w:right="0" w:firstLine="0"/>
      </w:pPr>
    </w:p>
    <w:p w14:paraId="0D3E54ED" w14:textId="77777777" w:rsidR="00FE4C3D" w:rsidRDefault="00FE4C3D" w:rsidP="00FE4C3D">
      <w:pPr>
        <w:bidi w:val="0"/>
        <w:spacing w:after="0" w:line="259" w:lineRule="auto"/>
        <w:ind w:left="9489" w:right="0" w:firstLine="0"/>
      </w:pPr>
    </w:p>
    <w:p w14:paraId="2B4CC4CB" w14:textId="77777777" w:rsidR="00FE4C3D" w:rsidRDefault="00FE4C3D" w:rsidP="00FE4C3D">
      <w:pPr>
        <w:bidi w:val="0"/>
        <w:spacing w:after="0" w:line="259" w:lineRule="auto"/>
        <w:ind w:left="9489" w:right="0" w:firstLine="0"/>
      </w:pPr>
    </w:p>
    <w:p w14:paraId="3B26582B" w14:textId="77777777" w:rsidR="00FE4C3D" w:rsidRDefault="00FE4C3D" w:rsidP="00FE4C3D">
      <w:pPr>
        <w:bidi w:val="0"/>
        <w:spacing w:after="0" w:line="259" w:lineRule="auto"/>
        <w:ind w:left="9489" w:right="0" w:firstLine="0"/>
      </w:pPr>
    </w:p>
    <w:p w14:paraId="49113AD8" w14:textId="77777777" w:rsidR="00FE4C3D" w:rsidRDefault="00FE4C3D" w:rsidP="00FE4C3D">
      <w:pPr>
        <w:bidi w:val="0"/>
        <w:spacing w:after="0" w:line="259" w:lineRule="auto"/>
        <w:ind w:left="9489" w:right="0" w:firstLine="0"/>
      </w:pPr>
    </w:p>
    <w:p w14:paraId="350B466A" w14:textId="77777777" w:rsidR="00FE4C3D" w:rsidRDefault="00FE4C3D" w:rsidP="00FE4C3D">
      <w:pPr>
        <w:bidi w:val="0"/>
        <w:spacing w:after="0" w:line="259" w:lineRule="auto"/>
        <w:ind w:left="9489" w:right="0" w:firstLine="0"/>
      </w:pPr>
    </w:p>
    <w:p w14:paraId="0C991119" w14:textId="77777777" w:rsidR="00FE4C3D" w:rsidRDefault="00FE4C3D" w:rsidP="00FE4C3D">
      <w:pPr>
        <w:bidi w:val="0"/>
        <w:spacing w:after="0" w:line="259" w:lineRule="auto"/>
        <w:ind w:left="9489" w:right="0" w:firstLine="0"/>
      </w:pPr>
    </w:p>
    <w:p w14:paraId="6731B596" w14:textId="77777777" w:rsidR="00FE4C3D" w:rsidRDefault="00FE4C3D" w:rsidP="00FE4C3D">
      <w:pPr>
        <w:bidi w:val="0"/>
        <w:spacing w:after="0" w:line="259" w:lineRule="auto"/>
        <w:ind w:left="9489" w:right="0" w:firstLine="0"/>
      </w:pPr>
    </w:p>
    <w:p w14:paraId="79101C99" w14:textId="77777777" w:rsidR="00FE4C3D" w:rsidRDefault="00FE4C3D" w:rsidP="00FE4C3D">
      <w:pPr>
        <w:bidi w:val="0"/>
        <w:spacing w:after="0" w:line="259" w:lineRule="auto"/>
        <w:ind w:left="9489" w:right="0" w:firstLine="0"/>
      </w:pPr>
    </w:p>
    <w:p w14:paraId="7A260301" w14:textId="77777777" w:rsidR="00436362" w:rsidRPr="00A17750" w:rsidRDefault="00A17750" w:rsidP="000D693C">
      <w:pPr>
        <w:spacing w:after="0" w:line="240" w:lineRule="auto"/>
        <w:ind w:left="0" w:right="0" w:firstLine="0"/>
        <w:jc w:val="center"/>
        <w:rPr>
          <w:rFonts w:eastAsiaTheme="minorEastAsia" w:cs="Times New Roman"/>
          <w:color w:val="FF0000"/>
          <w:kern w:val="0"/>
          <w:rtl/>
          <w:lang w:val="en-US" w:eastAsia="en-US"/>
          <w14:ligatures w14:val="none"/>
        </w:rPr>
      </w:pPr>
      <w:r>
        <w:rPr>
          <w:rFonts w:eastAsiaTheme="minorEastAsia" w:hint="cs"/>
          <w:color w:val="FF0000"/>
          <w:kern w:val="0"/>
          <w:u w:val="single"/>
          <w:rtl/>
          <w:lang w:val="en-US" w:eastAsia="en-US"/>
          <w14:ligatures w14:val="none"/>
        </w:rPr>
        <w:t xml:space="preserve"> </w:t>
      </w:r>
    </w:p>
    <w:p w14:paraId="1F4E2D15" w14:textId="77777777" w:rsidR="005A7CAB" w:rsidRPr="005A7CAB" w:rsidRDefault="005A7CAB" w:rsidP="005A7CAB">
      <w:pPr>
        <w:spacing w:after="0" w:line="240" w:lineRule="auto"/>
        <w:ind w:left="0" w:right="0" w:firstLine="0"/>
        <w:rPr>
          <w:rFonts w:eastAsiaTheme="minorEastAsia"/>
          <w:color w:val="auto"/>
          <w:kern w:val="0"/>
          <w:lang w:val="en-US" w:eastAsia="en-US"/>
          <w14:ligatures w14:val="none"/>
        </w:rPr>
      </w:pPr>
    </w:p>
    <w:p w14:paraId="2D65D0A6" w14:textId="3D12931B" w:rsidR="005A3759" w:rsidRPr="005A3759" w:rsidRDefault="005A3759" w:rsidP="00530018">
      <w:pPr>
        <w:spacing w:after="0" w:line="240" w:lineRule="auto"/>
        <w:ind w:left="0" w:right="0" w:firstLine="0"/>
        <w:rPr>
          <w:rFonts w:eastAsiaTheme="minorEastAsia" w:cs="Times New Roman"/>
          <w:color w:val="FF0000"/>
          <w:kern w:val="0"/>
          <w:rtl/>
          <w:lang w:val="en-US" w:eastAsia="en-US"/>
          <w14:ligatures w14:val="none"/>
        </w:rPr>
      </w:pPr>
    </w:p>
    <w:p w14:paraId="360234B7" w14:textId="77777777" w:rsidR="00F23CA7" w:rsidRDefault="00F23CA7">
      <w:pPr>
        <w:pStyle w:val="s7"/>
        <w:bidi/>
        <w:spacing w:before="225" w:beforeAutospacing="0" w:after="150" w:afterAutospacing="0"/>
        <w:rPr>
          <w:color w:val="000000"/>
          <w:sz w:val="28"/>
        </w:rPr>
      </w:pPr>
      <w:r>
        <w:rPr>
          <w:rStyle w:val="bumpedfont15"/>
          <w:b/>
          <w:bCs/>
          <w:color w:val="2E74B5"/>
          <w:sz w:val="30"/>
          <w:szCs w:val="30"/>
          <w:rtl/>
        </w:rPr>
        <w:t>أولًا: بيانات عينة الدراسة</w:t>
      </w:r>
    </w:p>
    <w:p w14:paraId="0DAD241B" w14:textId="77777777" w:rsidR="00F23CA7" w:rsidRDefault="00F23CA7">
      <w:pPr>
        <w:pStyle w:val="s9"/>
        <w:bidi/>
        <w:spacing w:before="0" w:beforeAutospacing="0" w:after="120" w:afterAutospacing="0"/>
        <w:rPr>
          <w:rFonts w:cs="Times New Roman"/>
          <w:color w:val="000000"/>
          <w:sz w:val="28"/>
          <w:rtl/>
        </w:rPr>
      </w:pPr>
      <w:r>
        <w:rPr>
          <w:rStyle w:val="s10"/>
          <w:b/>
          <w:bCs/>
          <w:color w:val="000000"/>
          <w:sz w:val="28"/>
          <w:rtl/>
        </w:rPr>
        <w:t>توزيع عينة الدراسة وفقًا لمتغير النوع:</w:t>
      </w:r>
    </w:p>
    <w:p w14:paraId="464EC832" w14:textId="77777777" w:rsidR="00F23CA7" w:rsidRDefault="00F23CA7">
      <w:pPr>
        <w:pStyle w:val="s9"/>
        <w:bidi/>
        <w:spacing w:before="0" w:beforeAutospacing="0" w:after="120" w:afterAutospacing="0"/>
        <w:rPr>
          <w:rFonts w:cs="Times New Roman"/>
          <w:color w:val="000000"/>
          <w:sz w:val="28"/>
          <w:rtl/>
        </w:rPr>
      </w:pPr>
      <w:r>
        <w:rPr>
          <w:rStyle w:val="s10"/>
          <w:b/>
          <w:bCs/>
          <w:color w:val="000000"/>
          <w:sz w:val="28"/>
          <w:rtl/>
        </w:rPr>
        <w:t>جدول (1) بيانات الدراسة وفقًا لمتغير النوع</w:t>
      </w:r>
    </w:p>
    <w:tbl>
      <w:tblPr>
        <w:tblStyle w:val="a4"/>
        <w:bidiVisual/>
        <w:tblW w:w="0" w:type="auto"/>
        <w:tblLook w:val="04A0" w:firstRow="1" w:lastRow="0" w:firstColumn="1" w:lastColumn="0" w:noHBand="0" w:noVBand="1"/>
      </w:tblPr>
      <w:tblGrid>
        <w:gridCol w:w="3209"/>
        <w:gridCol w:w="3209"/>
        <w:gridCol w:w="3210"/>
      </w:tblGrid>
      <w:tr w:rsidR="00BE7C56" w14:paraId="4E54A9AF" w14:textId="77777777" w:rsidTr="00BE7C56">
        <w:tc>
          <w:tcPr>
            <w:tcW w:w="3209" w:type="dxa"/>
          </w:tcPr>
          <w:p w14:paraId="5762FC55" w14:textId="77777777" w:rsidR="00BE7C56" w:rsidRDefault="00566BE7"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hint="cs"/>
                <w:color w:val="000000" w:themeColor="text1"/>
                <w:kern w:val="0"/>
                <w:rtl/>
                <w:lang w:val="en-US" w:eastAsia="en-US"/>
                <w14:ligatures w14:val="none"/>
              </w:rPr>
              <w:t>الفئه</w:t>
            </w:r>
          </w:p>
        </w:tc>
        <w:tc>
          <w:tcPr>
            <w:tcW w:w="3209" w:type="dxa"/>
          </w:tcPr>
          <w:p w14:paraId="0B771E60" w14:textId="77777777" w:rsidR="00BE7C56" w:rsidRDefault="0048496A" w:rsidP="00760372">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hint="cs"/>
                <w:color w:val="000000" w:themeColor="text1"/>
                <w:kern w:val="0"/>
                <w:rtl/>
                <w:lang w:val="en-US" w:eastAsia="en-US"/>
                <w14:ligatures w14:val="none"/>
              </w:rPr>
              <w:t>التكرار</w:t>
            </w:r>
          </w:p>
        </w:tc>
        <w:tc>
          <w:tcPr>
            <w:tcW w:w="3210" w:type="dxa"/>
          </w:tcPr>
          <w:p w14:paraId="73D50603" w14:textId="77777777" w:rsidR="00BE7C56" w:rsidRPr="003C4F38" w:rsidRDefault="003C4F38" w:rsidP="003C4F38">
            <w:pPr>
              <w:bidi w:val="0"/>
              <w:spacing w:after="0" w:line="240" w:lineRule="auto"/>
              <w:ind w:left="0" w:right="0" w:firstLine="0"/>
              <w:jc w:val="center"/>
              <w:rPr>
                <w:rFonts w:eastAsiaTheme="minorEastAsia" w:cs="Times New Roman"/>
                <w:color w:val="000000" w:themeColor="text1"/>
                <w:kern w:val="0"/>
                <w:rtl/>
                <w:lang w:val="en-GB" w:eastAsia="en-US"/>
                <w14:ligatures w14:val="none"/>
              </w:rPr>
            </w:pPr>
            <w:r>
              <w:rPr>
                <w:rFonts w:eastAsiaTheme="minorEastAsia"/>
                <w:color w:val="000000" w:themeColor="text1"/>
                <w:kern w:val="0"/>
                <w:lang w:val="en-GB" w:eastAsia="en-US"/>
                <w14:ligatures w14:val="none"/>
              </w:rPr>
              <w:t xml:space="preserve">(%) </w:t>
            </w:r>
            <w:r>
              <w:rPr>
                <w:rFonts w:eastAsiaTheme="minorEastAsia" w:hint="cs"/>
                <w:color w:val="000000" w:themeColor="text1"/>
                <w:kern w:val="0"/>
                <w:rtl/>
                <w:lang w:val="en-GB" w:eastAsia="en-US"/>
                <w14:ligatures w14:val="none"/>
              </w:rPr>
              <w:t xml:space="preserve">النسبه </w:t>
            </w:r>
          </w:p>
        </w:tc>
      </w:tr>
      <w:tr w:rsidR="00BE7C56" w14:paraId="60DBB375" w14:textId="77777777" w:rsidTr="00BE7C56">
        <w:tc>
          <w:tcPr>
            <w:tcW w:w="3209" w:type="dxa"/>
          </w:tcPr>
          <w:p w14:paraId="20FE7D83" w14:textId="77777777" w:rsidR="00BE7C56" w:rsidRDefault="0048496A"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hint="cs"/>
                <w:color w:val="000000" w:themeColor="text1"/>
                <w:kern w:val="0"/>
                <w:rtl/>
                <w:lang w:val="en-US" w:eastAsia="en-US"/>
                <w14:ligatures w14:val="none"/>
              </w:rPr>
              <w:t>ذكور</w:t>
            </w:r>
          </w:p>
        </w:tc>
        <w:tc>
          <w:tcPr>
            <w:tcW w:w="3209" w:type="dxa"/>
          </w:tcPr>
          <w:p w14:paraId="5E21C362" w14:textId="77777777" w:rsidR="00BE7C56" w:rsidRDefault="00CB719F" w:rsidP="00930956">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color w:val="000000" w:themeColor="text1"/>
                <w:kern w:val="0"/>
                <w:lang w:val="en-US" w:eastAsia="en-US"/>
                <w14:ligatures w14:val="none"/>
              </w:rPr>
              <w:t>147</w:t>
            </w:r>
          </w:p>
        </w:tc>
        <w:tc>
          <w:tcPr>
            <w:tcW w:w="3210" w:type="dxa"/>
          </w:tcPr>
          <w:p w14:paraId="50517AAA" w14:textId="77777777" w:rsidR="00BE7C56" w:rsidRPr="00ED5C24" w:rsidRDefault="00ED5C24" w:rsidP="00ED5C24">
            <w:pPr>
              <w:bidi w:val="0"/>
              <w:spacing w:after="0" w:line="240" w:lineRule="auto"/>
              <w:ind w:left="0" w:right="0" w:firstLine="0"/>
              <w:jc w:val="center"/>
              <w:rPr>
                <w:rFonts w:eastAsiaTheme="minorEastAsia"/>
                <w:color w:val="000000" w:themeColor="text1"/>
                <w:kern w:val="0"/>
                <w:lang w:val="en-GB" w:eastAsia="en-US"/>
                <w14:ligatures w14:val="none"/>
              </w:rPr>
            </w:pPr>
            <w:r>
              <w:rPr>
                <w:rFonts w:eastAsiaTheme="minorEastAsia"/>
                <w:color w:val="000000" w:themeColor="text1"/>
                <w:kern w:val="0"/>
                <w:lang w:val="en-GB" w:eastAsia="en-US"/>
                <w14:ligatures w14:val="none"/>
              </w:rPr>
              <w:t>58,3%</w:t>
            </w:r>
          </w:p>
        </w:tc>
      </w:tr>
      <w:tr w:rsidR="00BE7C56" w14:paraId="3522B2E0" w14:textId="77777777" w:rsidTr="00BE7C56">
        <w:tc>
          <w:tcPr>
            <w:tcW w:w="3209" w:type="dxa"/>
          </w:tcPr>
          <w:p w14:paraId="67807854" w14:textId="77777777" w:rsidR="00BE7C56" w:rsidRDefault="0048496A"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hint="cs"/>
                <w:color w:val="000000" w:themeColor="text1"/>
                <w:kern w:val="0"/>
                <w:rtl/>
                <w:lang w:val="en-US" w:eastAsia="en-US"/>
                <w14:ligatures w14:val="none"/>
              </w:rPr>
              <w:t>اناث</w:t>
            </w:r>
          </w:p>
        </w:tc>
        <w:tc>
          <w:tcPr>
            <w:tcW w:w="3209" w:type="dxa"/>
          </w:tcPr>
          <w:p w14:paraId="46950CC6" w14:textId="77777777" w:rsidR="00BE7C56" w:rsidRPr="007901C2" w:rsidRDefault="00774601" w:rsidP="00930956">
            <w:pPr>
              <w:bidi w:val="0"/>
              <w:spacing w:after="0" w:line="240" w:lineRule="auto"/>
              <w:ind w:left="0" w:right="0" w:firstLine="0"/>
              <w:jc w:val="center"/>
              <w:rPr>
                <w:rFonts w:eastAsiaTheme="minorEastAsia"/>
                <w:color w:val="000000" w:themeColor="text1"/>
                <w:kern w:val="0"/>
                <w:lang w:val="en-GB" w:eastAsia="en-US"/>
                <w14:ligatures w14:val="none"/>
              </w:rPr>
            </w:pPr>
            <w:r>
              <w:rPr>
                <w:rFonts w:eastAsiaTheme="minorEastAsia"/>
                <w:color w:val="000000" w:themeColor="text1"/>
                <w:kern w:val="0"/>
                <w:lang w:val="en-GB" w:eastAsia="en-US"/>
                <w14:ligatures w14:val="none"/>
              </w:rPr>
              <w:t>105</w:t>
            </w:r>
          </w:p>
        </w:tc>
        <w:tc>
          <w:tcPr>
            <w:tcW w:w="3210" w:type="dxa"/>
          </w:tcPr>
          <w:p w14:paraId="5F17F519" w14:textId="77777777" w:rsidR="00BE7C56" w:rsidRDefault="000C62BF"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color w:val="000000" w:themeColor="text1"/>
                <w:kern w:val="0"/>
                <w:lang w:val="en-US" w:eastAsia="en-US"/>
                <w14:ligatures w14:val="none"/>
              </w:rPr>
              <w:t>41,7%</w:t>
            </w:r>
          </w:p>
        </w:tc>
      </w:tr>
      <w:tr w:rsidR="00BE7C56" w14:paraId="603A1252" w14:textId="77777777" w:rsidTr="00BE7C56">
        <w:tc>
          <w:tcPr>
            <w:tcW w:w="3209" w:type="dxa"/>
          </w:tcPr>
          <w:p w14:paraId="0F34F958" w14:textId="77777777" w:rsidR="00BE7C56" w:rsidRDefault="0048496A"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hint="cs"/>
                <w:color w:val="000000" w:themeColor="text1"/>
                <w:kern w:val="0"/>
                <w:rtl/>
                <w:lang w:val="en-US" w:eastAsia="en-US"/>
                <w14:ligatures w14:val="none"/>
              </w:rPr>
              <w:t>الإجمالي</w:t>
            </w:r>
          </w:p>
        </w:tc>
        <w:tc>
          <w:tcPr>
            <w:tcW w:w="3209" w:type="dxa"/>
          </w:tcPr>
          <w:p w14:paraId="7E4E60C2" w14:textId="77777777" w:rsidR="00BE7C56" w:rsidRDefault="00C95A2B" w:rsidP="00760372">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color w:val="000000" w:themeColor="text1"/>
                <w:kern w:val="0"/>
                <w:lang w:val="en-US" w:eastAsia="en-US"/>
                <w14:ligatures w14:val="none"/>
              </w:rPr>
              <w:t>252</w:t>
            </w:r>
          </w:p>
        </w:tc>
        <w:tc>
          <w:tcPr>
            <w:tcW w:w="3210" w:type="dxa"/>
          </w:tcPr>
          <w:p w14:paraId="1FE2F0BC" w14:textId="77777777" w:rsidR="00BE7C56" w:rsidRDefault="009C40C8" w:rsidP="00F174F8">
            <w:pPr>
              <w:spacing w:after="0" w:line="240" w:lineRule="auto"/>
              <w:ind w:left="0" w:right="0" w:firstLine="0"/>
              <w:jc w:val="center"/>
              <w:rPr>
                <w:rFonts w:eastAsiaTheme="minorEastAsia" w:cs="Times New Roman"/>
                <w:color w:val="000000" w:themeColor="text1"/>
                <w:kern w:val="0"/>
                <w:rtl/>
                <w:lang w:val="en-US" w:eastAsia="en-US"/>
                <w14:ligatures w14:val="none"/>
              </w:rPr>
            </w:pPr>
            <w:r>
              <w:rPr>
                <w:rFonts w:eastAsiaTheme="minorEastAsia"/>
                <w:color w:val="000000" w:themeColor="text1"/>
                <w:kern w:val="0"/>
                <w:lang w:val="en-US" w:eastAsia="en-US"/>
                <w14:ligatures w14:val="none"/>
              </w:rPr>
              <w:t>100,0%</w:t>
            </w:r>
          </w:p>
        </w:tc>
      </w:tr>
    </w:tbl>
    <w:p w14:paraId="2EDDAC35" w14:textId="77777777" w:rsidR="005A3759" w:rsidRPr="00D743FD" w:rsidRDefault="005A3759" w:rsidP="00F23CA7">
      <w:pPr>
        <w:spacing w:after="0" w:line="240" w:lineRule="auto"/>
        <w:ind w:left="0" w:right="0" w:firstLine="0"/>
        <w:rPr>
          <w:rFonts w:eastAsiaTheme="minorEastAsia" w:cs="Times New Roman"/>
          <w:color w:val="000000" w:themeColor="text1"/>
          <w:kern w:val="0"/>
          <w:rtl/>
          <w:lang w:val="en-US" w:eastAsia="en-US"/>
          <w14:ligatures w14:val="none"/>
        </w:rPr>
      </w:pPr>
    </w:p>
    <w:p w14:paraId="09242D9F" w14:textId="77777777" w:rsidR="00FE4C3D" w:rsidRDefault="00803C9B" w:rsidP="00436362">
      <w:pPr>
        <w:spacing w:after="0" w:line="259" w:lineRule="auto"/>
        <w:ind w:right="0"/>
        <w:jc w:val="center"/>
        <w:rPr>
          <w:b/>
          <w:bCs/>
        </w:rPr>
      </w:pPr>
      <w:r>
        <w:rPr>
          <w:b/>
          <w:bCs/>
          <w:rtl/>
        </w:rPr>
        <w:t>شكل (1): توزيع أفراد عينة الدراسة حسب متغير النوع</w:t>
      </w:r>
      <w:r>
        <w:rPr>
          <w:b/>
          <w:bCs/>
        </w:rPr>
        <w:t xml:space="preserve">. </w:t>
      </w:r>
    </w:p>
    <w:p w14:paraId="4BF6E15C" w14:textId="77777777" w:rsidR="005700DB" w:rsidRDefault="002566B6" w:rsidP="00436362">
      <w:pPr>
        <w:spacing w:after="0" w:line="259" w:lineRule="auto"/>
        <w:ind w:right="0"/>
        <w:jc w:val="center"/>
        <w:rPr>
          <w:b/>
          <w:bCs/>
        </w:rPr>
      </w:pPr>
      <w:r>
        <w:rPr>
          <w:b/>
          <w:bCs/>
          <w:noProof/>
        </w:rPr>
        <w:lastRenderedPageBreak/>
        <w:drawing>
          <wp:anchor distT="0" distB="0" distL="114300" distR="114300" simplePos="0" relativeHeight="251660288" behindDoc="0" locked="0" layoutInCell="1" allowOverlap="1" wp14:anchorId="24AF0EDA" wp14:editId="0637F686">
            <wp:simplePos x="0" y="0"/>
            <wp:positionH relativeFrom="column">
              <wp:posOffset>1593850</wp:posOffset>
            </wp:positionH>
            <wp:positionV relativeFrom="paragraph">
              <wp:posOffset>94615</wp:posOffset>
            </wp:positionV>
            <wp:extent cx="2606675" cy="2449830"/>
            <wp:effectExtent l="0" t="0" r="0" b="1270"/>
            <wp:wrapTopAndBottom/>
            <wp:docPr id="203998456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84563" name="صورة 20399845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6675" cy="2449830"/>
                    </a:xfrm>
                    <a:prstGeom prst="rect">
                      <a:avLst/>
                    </a:prstGeom>
                  </pic:spPr>
                </pic:pic>
              </a:graphicData>
            </a:graphic>
            <wp14:sizeRelH relativeFrom="margin">
              <wp14:pctWidth>0</wp14:pctWidth>
            </wp14:sizeRelH>
            <wp14:sizeRelV relativeFrom="margin">
              <wp14:pctHeight>0</wp14:pctHeight>
            </wp14:sizeRelV>
          </wp:anchor>
        </w:drawing>
      </w:r>
    </w:p>
    <w:p w14:paraId="593073E4" w14:textId="77777777" w:rsidR="005700DB" w:rsidRDefault="005700DB" w:rsidP="00436362">
      <w:pPr>
        <w:spacing w:after="0" w:line="259" w:lineRule="auto"/>
        <w:ind w:right="0"/>
        <w:jc w:val="center"/>
        <w:rPr>
          <w:b/>
          <w:bCs/>
        </w:rPr>
      </w:pPr>
    </w:p>
    <w:p w14:paraId="3F24013D" w14:textId="77777777" w:rsidR="002A31CD" w:rsidRDefault="00667F70" w:rsidP="002F65A6">
      <w:pPr>
        <w:spacing w:after="0" w:line="259" w:lineRule="auto"/>
        <w:ind w:right="0"/>
        <w:rPr>
          <w:lang w:val="en-GB"/>
        </w:rPr>
      </w:pPr>
      <w:r>
        <w:rPr>
          <w:rtl/>
        </w:rPr>
        <w:t>تشير نتائج الجدول والشكل أعلاه إلى ارتفاع نسبة الذكور في عينة الدراسة (58.3%) مقارنة بالفئة الأخرى، وهو ما قد يعكس اختلافًا في درجة استخدام مواقع التواصل الاجتماعي أو في مدى الاستجابة للاستبيان بين الجنسين. وتشير الأدبيات في مجال سلوك المستهلك إلى أن هناك فروقًا بين الجنسين في درجة التفاعل مع المحتوى الرقمي وفي أنماط الاعتماد على المعلومات البصرية والتوصيات الإلكترونية قبل اتخاذ القرار</w:t>
      </w:r>
      <w:r>
        <w:t xml:space="preserve"> </w:t>
      </w:r>
      <w:r>
        <w:rPr>
          <w:rFonts w:hint="cs"/>
          <w:rtl/>
        </w:rPr>
        <w:t>الشرائي</w:t>
      </w:r>
      <w:r>
        <w:t xml:space="preserve"> (Solomon, 2009)</w:t>
      </w:r>
    </w:p>
    <w:p w14:paraId="6350596D" w14:textId="77777777" w:rsidR="002A31CD" w:rsidRDefault="002A31CD" w:rsidP="002F65A6">
      <w:pPr>
        <w:spacing w:after="0" w:line="259" w:lineRule="auto"/>
        <w:ind w:right="0"/>
        <w:rPr>
          <w:lang w:val="en-GB"/>
        </w:rPr>
      </w:pPr>
    </w:p>
    <w:p w14:paraId="553FCBD6" w14:textId="0CF3D744" w:rsidR="008F0010" w:rsidRDefault="008F0010" w:rsidP="002A31CD">
      <w:pPr>
        <w:spacing w:after="0" w:line="259" w:lineRule="auto"/>
        <w:ind w:right="0"/>
        <w:rPr>
          <w:lang w:val="en-GB"/>
        </w:rPr>
      </w:pPr>
      <w:r>
        <w:t xml:space="preserve">      </w:t>
      </w:r>
    </w:p>
    <w:p w14:paraId="0B7BC722" w14:textId="77777777" w:rsidR="008F0010" w:rsidRDefault="008F0010" w:rsidP="00E66A80">
      <w:pPr>
        <w:spacing w:after="0" w:line="259" w:lineRule="auto"/>
        <w:ind w:right="0"/>
        <w:rPr>
          <w:lang w:val="en-GB"/>
        </w:rPr>
      </w:pPr>
    </w:p>
    <w:p w14:paraId="26931688" w14:textId="77777777" w:rsidR="008F0010" w:rsidRDefault="008F0010" w:rsidP="00E66A80">
      <w:pPr>
        <w:spacing w:after="0" w:line="259" w:lineRule="auto"/>
        <w:ind w:right="0"/>
        <w:rPr>
          <w:lang w:val="en-GB"/>
        </w:rPr>
      </w:pPr>
    </w:p>
    <w:p w14:paraId="73D41534" w14:textId="77777777" w:rsidR="008F0010" w:rsidRDefault="008F0010" w:rsidP="00E66A80">
      <w:pPr>
        <w:spacing w:after="0" w:line="259" w:lineRule="auto"/>
        <w:ind w:right="0"/>
        <w:rPr>
          <w:lang w:val="en-GB"/>
        </w:rPr>
      </w:pPr>
    </w:p>
    <w:p w14:paraId="2A3E55C4" w14:textId="77777777" w:rsidR="0070133E" w:rsidRDefault="0070133E">
      <w:pPr>
        <w:pStyle w:val="s9"/>
        <w:bidi/>
        <w:spacing w:before="0" w:beforeAutospacing="0" w:after="120" w:afterAutospacing="0"/>
        <w:rPr>
          <w:color w:val="000000"/>
          <w:sz w:val="28"/>
        </w:rPr>
      </w:pPr>
      <w:r>
        <w:rPr>
          <w:rStyle w:val="s10"/>
          <w:b/>
          <w:bCs/>
          <w:color w:val="000000"/>
          <w:sz w:val="28"/>
          <w:rtl/>
        </w:rPr>
        <w:t>توزيع عينة الدراسة وفقًا لمتغير العمر:</w:t>
      </w:r>
    </w:p>
    <w:p w14:paraId="346D0D01" w14:textId="77777777" w:rsidR="0070133E" w:rsidRDefault="0070133E">
      <w:pPr>
        <w:pStyle w:val="s9"/>
        <w:bidi/>
        <w:spacing w:before="0" w:beforeAutospacing="0" w:after="120" w:afterAutospacing="0"/>
        <w:rPr>
          <w:rFonts w:cs="Times New Roman"/>
          <w:color w:val="000000"/>
          <w:sz w:val="28"/>
          <w:rtl/>
        </w:rPr>
      </w:pPr>
      <w:r>
        <w:rPr>
          <w:rStyle w:val="s10"/>
          <w:b/>
          <w:bCs/>
          <w:color w:val="000000"/>
          <w:sz w:val="28"/>
          <w:rtl/>
        </w:rPr>
        <w:t>جدول (2) بيانات الدراسة وفقًا لمتغير العمر</w:t>
      </w:r>
    </w:p>
    <w:tbl>
      <w:tblPr>
        <w:tblStyle w:val="a4"/>
        <w:bidiVisual/>
        <w:tblW w:w="0" w:type="auto"/>
        <w:tblInd w:w="269" w:type="dxa"/>
        <w:tblLook w:val="04A0" w:firstRow="1" w:lastRow="0" w:firstColumn="1" w:lastColumn="0" w:noHBand="0" w:noVBand="1"/>
      </w:tblPr>
      <w:tblGrid>
        <w:gridCol w:w="3118"/>
        <w:gridCol w:w="3114"/>
        <w:gridCol w:w="3127"/>
      </w:tblGrid>
      <w:tr w:rsidR="00A40608" w14:paraId="206E9C7A" w14:textId="77777777" w:rsidTr="00A40608">
        <w:tc>
          <w:tcPr>
            <w:tcW w:w="3209" w:type="dxa"/>
          </w:tcPr>
          <w:p w14:paraId="5698C02B" w14:textId="77777777" w:rsidR="00A40608" w:rsidRDefault="003C4F38" w:rsidP="000A7161">
            <w:pPr>
              <w:spacing w:after="0" w:line="259" w:lineRule="auto"/>
              <w:ind w:left="0" w:right="0" w:firstLine="0"/>
              <w:jc w:val="center"/>
              <w:rPr>
                <w:rFonts w:cs="Times New Roman"/>
                <w:rtl/>
                <w:lang w:val="en-GB"/>
              </w:rPr>
            </w:pPr>
            <w:r>
              <w:rPr>
                <w:rFonts w:hint="cs"/>
                <w:rtl/>
                <w:lang w:val="en-GB"/>
              </w:rPr>
              <w:t>الفئه</w:t>
            </w:r>
          </w:p>
        </w:tc>
        <w:tc>
          <w:tcPr>
            <w:tcW w:w="3209" w:type="dxa"/>
          </w:tcPr>
          <w:p w14:paraId="3D112589" w14:textId="77777777" w:rsidR="00A40608" w:rsidRDefault="003C4F38" w:rsidP="000A7161">
            <w:pPr>
              <w:spacing w:after="0" w:line="259" w:lineRule="auto"/>
              <w:ind w:left="0" w:right="0" w:firstLine="0"/>
              <w:jc w:val="center"/>
              <w:rPr>
                <w:rFonts w:cs="Times New Roman"/>
                <w:rtl/>
                <w:lang w:val="en-GB"/>
              </w:rPr>
            </w:pPr>
            <w:r>
              <w:rPr>
                <w:rFonts w:hint="cs"/>
                <w:rtl/>
                <w:lang w:val="en-GB"/>
              </w:rPr>
              <w:t xml:space="preserve">التكرار </w:t>
            </w:r>
          </w:p>
        </w:tc>
        <w:tc>
          <w:tcPr>
            <w:tcW w:w="3210" w:type="dxa"/>
          </w:tcPr>
          <w:p w14:paraId="55D9D288" w14:textId="77777777" w:rsidR="003C4F38" w:rsidRDefault="003C4F38" w:rsidP="003C4F38">
            <w:pPr>
              <w:spacing w:after="0" w:line="259" w:lineRule="auto"/>
              <w:ind w:left="0" w:right="0" w:firstLine="0"/>
              <w:jc w:val="center"/>
              <w:rPr>
                <w:lang w:val="en-GB"/>
              </w:rPr>
            </w:pPr>
            <w:r>
              <w:rPr>
                <w:lang w:val="en-GB"/>
              </w:rPr>
              <w:t xml:space="preserve">(%) </w:t>
            </w:r>
            <w:r>
              <w:rPr>
                <w:rFonts w:hint="cs"/>
                <w:rtl/>
                <w:lang w:val="en-GB"/>
              </w:rPr>
              <w:t xml:space="preserve">النسبه  </w:t>
            </w:r>
            <w:r>
              <w:rPr>
                <w:lang w:val="en-GB"/>
              </w:rPr>
              <w:t xml:space="preserve"> </w:t>
            </w:r>
          </w:p>
        </w:tc>
      </w:tr>
      <w:tr w:rsidR="00A40608" w14:paraId="48503C85" w14:textId="77777777" w:rsidTr="00A40608">
        <w:tc>
          <w:tcPr>
            <w:tcW w:w="3209" w:type="dxa"/>
          </w:tcPr>
          <w:p w14:paraId="4E75AB78" w14:textId="77777777" w:rsidR="00A40608" w:rsidRDefault="00AE0512" w:rsidP="000A7161">
            <w:pPr>
              <w:spacing w:after="0" w:line="259" w:lineRule="auto"/>
              <w:ind w:left="0" w:right="0" w:firstLine="0"/>
              <w:jc w:val="center"/>
              <w:rPr>
                <w:lang w:val="en-GB"/>
              </w:rPr>
            </w:pPr>
            <w:r>
              <w:rPr>
                <w:rFonts w:hint="cs"/>
                <w:rtl/>
                <w:lang w:val="en-GB"/>
              </w:rPr>
              <w:t xml:space="preserve">من </w:t>
            </w:r>
            <w:r>
              <w:rPr>
                <w:lang w:val="en-GB"/>
              </w:rPr>
              <w:t xml:space="preserve">18 </w:t>
            </w:r>
            <w:r>
              <w:rPr>
                <w:rFonts w:hint="cs"/>
                <w:rtl/>
                <w:lang w:val="en-GB"/>
              </w:rPr>
              <w:t xml:space="preserve">إلى </w:t>
            </w:r>
            <w:r>
              <w:rPr>
                <w:lang w:val="en-GB"/>
              </w:rPr>
              <w:t>35</w:t>
            </w:r>
          </w:p>
        </w:tc>
        <w:tc>
          <w:tcPr>
            <w:tcW w:w="3209" w:type="dxa"/>
          </w:tcPr>
          <w:p w14:paraId="133FE873" w14:textId="77777777" w:rsidR="00A40608" w:rsidRDefault="00505EF1" w:rsidP="00505EF1">
            <w:pPr>
              <w:bidi w:val="0"/>
              <w:spacing w:after="0" w:line="259" w:lineRule="auto"/>
              <w:ind w:left="0" w:right="0" w:firstLine="0"/>
              <w:jc w:val="center"/>
              <w:rPr>
                <w:lang w:val="en-GB"/>
              </w:rPr>
            </w:pPr>
            <w:r>
              <w:rPr>
                <w:lang w:val="en-GB"/>
              </w:rPr>
              <w:t>173</w:t>
            </w:r>
          </w:p>
        </w:tc>
        <w:tc>
          <w:tcPr>
            <w:tcW w:w="3210" w:type="dxa"/>
          </w:tcPr>
          <w:p w14:paraId="15C52CB1" w14:textId="77777777" w:rsidR="00A40608" w:rsidRDefault="009476AA" w:rsidP="000A7161">
            <w:pPr>
              <w:spacing w:after="0" w:line="259" w:lineRule="auto"/>
              <w:ind w:left="0" w:right="0" w:firstLine="0"/>
              <w:jc w:val="center"/>
              <w:rPr>
                <w:rFonts w:cs="Times New Roman"/>
                <w:rtl/>
                <w:lang w:val="en-GB"/>
              </w:rPr>
            </w:pPr>
            <w:r>
              <w:rPr>
                <w:lang w:val="en-GB"/>
              </w:rPr>
              <w:t>67,8%</w:t>
            </w:r>
          </w:p>
        </w:tc>
      </w:tr>
      <w:tr w:rsidR="00A40608" w14:paraId="085EFE60" w14:textId="77777777" w:rsidTr="00A40608">
        <w:tc>
          <w:tcPr>
            <w:tcW w:w="3209" w:type="dxa"/>
          </w:tcPr>
          <w:p w14:paraId="492E9953" w14:textId="77777777" w:rsidR="00AE0512" w:rsidRDefault="00AE0512" w:rsidP="00AE0512">
            <w:pPr>
              <w:spacing w:after="0" w:line="259" w:lineRule="auto"/>
              <w:ind w:left="0" w:right="0" w:firstLine="0"/>
              <w:jc w:val="center"/>
              <w:rPr>
                <w:lang w:val="en-GB"/>
              </w:rPr>
            </w:pPr>
            <w:r>
              <w:rPr>
                <w:rFonts w:hint="cs"/>
                <w:rtl/>
                <w:lang w:val="en-GB"/>
              </w:rPr>
              <w:t xml:space="preserve">من </w:t>
            </w:r>
            <w:r>
              <w:rPr>
                <w:lang w:val="en-GB"/>
              </w:rPr>
              <w:t>36</w:t>
            </w:r>
            <w:r>
              <w:rPr>
                <w:rFonts w:hint="cs"/>
                <w:rtl/>
                <w:lang w:val="en-GB"/>
              </w:rPr>
              <w:t xml:space="preserve"> إلى </w:t>
            </w:r>
            <w:r>
              <w:rPr>
                <w:lang w:val="en-GB"/>
              </w:rPr>
              <w:t>50</w:t>
            </w:r>
          </w:p>
        </w:tc>
        <w:tc>
          <w:tcPr>
            <w:tcW w:w="3209" w:type="dxa"/>
          </w:tcPr>
          <w:p w14:paraId="1BBCEB48" w14:textId="77777777" w:rsidR="00A40608" w:rsidRDefault="002A1CC7" w:rsidP="000A7161">
            <w:pPr>
              <w:spacing w:after="0" w:line="259" w:lineRule="auto"/>
              <w:ind w:left="0" w:right="0" w:firstLine="0"/>
              <w:jc w:val="center"/>
              <w:rPr>
                <w:rFonts w:cs="Times New Roman"/>
                <w:rtl/>
                <w:lang w:val="en-GB"/>
              </w:rPr>
            </w:pPr>
            <w:r>
              <w:rPr>
                <w:lang w:val="en-GB"/>
              </w:rPr>
              <w:t>77</w:t>
            </w:r>
          </w:p>
        </w:tc>
        <w:tc>
          <w:tcPr>
            <w:tcW w:w="3210" w:type="dxa"/>
          </w:tcPr>
          <w:p w14:paraId="399AF2BD" w14:textId="77777777" w:rsidR="00A40608" w:rsidRDefault="00C74D84" w:rsidP="000A7161">
            <w:pPr>
              <w:spacing w:after="0" w:line="259" w:lineRule="auto"/>
              <w:ind w:left="0" w:right="0" w:firstLine="0"/>
              <w:jc w:val="center"/>
              <w:rPr>
                <w:rFonts w:cs="Times New Roman"/>
                <w:rtl/>
                <w:lang w:val="en-GB"/>
              </w:rPr>
            </w:pPr>
            <w:r>
              <w:rPr>
                <w:lang w:val="en-GB"/>
              </w:rPr>
              <w:t>30,2%</w:t>
            </w:r>
          </w:p>
        </w:tc>
      </w:tr>
      <w:tr w:rsidR="00A40608" w14:paraId="71B44861" w14:textId="77777777" w:rsidTr="00A40608">
        <w:tc>
          <w:tcPr>
            <w:tcW w:w="3209" w:type="dxa"/>
          </w:tcPr>
          <w:p w14:paraId="3F5167D1" w14:textId="77777777" w:rsidR="00A40608" w:rsidRDefault="00DE7BB6" w:rsidP="00DE7BB6">
            <w:pPr>
              <w:bidi w:val="0"/>
              <w:spacing w:after="0" w:line="259" w:lineRule="auto"/>
              <w:ind w:left="0" w:right="0" w:firstLine="0"/>
              <w:jc w:val="center"/>
              <w:rPr>
                <w:rFonts w:cs="Times New Roman"/>
                <w:rtl/>
                <w:lang w:val="en-GB"/>
              </w:rPr>
            </w:pPr>
            <w:r>
              <w:rPr>
                <w:rFonts w:hint="cs"/>
                <w:rtl/>
                <w:lang w:val="en-GB"/>
              </w:rPr>
              <w:t xml:space="preserve">فاكثر </w:t>
            </w:r>
            <w:r>
              <w:rPr>
                <w:lang w:val="en-GB"/>
              </w:rPr>
              <w:t>51</w:t>
            </w:r>
            <w:r>
              <w:rPr>
                <w:rFonts w:hint="cs"/>
                <w:rtl/>
                <w:lang w:val="en-GB"/>
              </w:rPr>
              <w:t xml:space="preserve"> </w:t>
            </w:r>
          </w:p>
        </w:tc>
        <w:tc>
          <w:tcPr>
            <w:tcW w:w="3209" w:type="dxa"/>
          </w:tcPr>
          <w:p w14:paraId="31088695" w14:textId="77777777" w:rsidR="00A40608" w:rsidRDefault="002A1CC7" w:rsidP="000A7161">
            <w:pPr>
              <w:spacing w:after="0" w:line="259" w:lineRule="auto"/>
              <w:ind w:left="0" w:right="0" w:firstLine="0"/>
              <w:jc w:val="center"/>
              <w:rPr>
                <w:rFonts w:cs="Times New Roman"/>
                <w:rtl/>
                <w:lang w:val="en-GB"/>
              </w:rPr>
            </w:pPr>
            <w:r>
              <w:rPr>
                <w:lang w:val="en-GB"/>
              </w:rPr>
              <w:t>5</w:t>
            </w:r>
          </w:p>
        </w:tc>
        <w:tc>
          <w:tcPr>
            <w:tcW w:w="3210" w:type="dxa"/>
          </w:tcPr>
          <w:p w14:paraId="2F1FCAD0" w14:textId="77777777" w:rsidR="00A40608" w:rsidRDefault="00681655" w:rsidP="000A7161">
            <w:pPr>
              <w:spacing w:after="0" w:line="259" w:lineRule="auto"/>
              <w:ind w:left="0" w:right="0" w:firstLine="0"/>
              <w:jc w:val="center"/>
              <w:rPr>
                <w:rFonts w:cs="Times New Roman"/>
                <w:rtl/>
                <w:lang w:val="en-GB"/>
              </w:rPr>
            </w:pPr>
            <w:r>
              <w:rPr>
                <w:lang w:val="en-GB"/>
              </w:rPr>
              <w:t>2%</w:t>
            </w:r>
          </w:p>
        </w:tc>
      </w:tr>
      <w:tr w:rsidR="00A40608" w14:paraId="1A7AE007" w14:textId="77777777" w:rsidTr="00A40608">
        <w:tc>
          <w:tcPr>
            <w:tcW w:w="3209" w:type="dxa"/>
          </w:tcPr>
          <w:p w14:paraId="2C49A1A2" w14:textId="77777777" w:rsidR="00A40608" w:rsidRDefault="00AE5775" w:rsidP="000A7161">
            <w:pPr>
              <w:spacing w:after="0" w:line="259" w:lineRule="auto"/>
              <w:ind w:left="0" w:right="0" w:firstLine="0"/>
              <w:jc w:val="center"/>
              <w:rPr>
                <w:rFonts w:cs="Times New Roman"/>
                <w:rtl/>
                <w:lang w:val="en-GB"/>
              </w:rPr>
            </w:pPr>
            <w:r>
              <w:rPr>
                <w:rFonts w:hint="cs"/>
                <w:rtl/>
                <w:lang w:val="en-GB"/>
              </w:rPr>
              <w:t xml:space="preserve">الإجمالي </w:t>
            </w:r>
          </w:p>
        </w:tc>
        <w:tc>
          <w:tcPr>
            <w:tcW w:w="3209" w:type="dxa"/>
          </w:tcPr>
          <w:p w14:paraId="1FCA8903" w14:textId="77777777" w:rsidR="00A40608" w:rsidRDefault="00D90C6B" w:rsidP="000A7161">
            <w:pPr>
              <w:spacing w:after="0" w:line="259" w:lineRule="auto"/>
              <w:ind w:left="0" w:right="0" w:firstLine="0"/>
              <w:jc w:val="center"/>
              <w:rPr>
                <w:rFonts w:cs="Times New Roman"/>
                <w:rtl/>
                <w:lang w:val="en-GB"/>
              </w:rPr>
            </w:pPr>
            <w:r>
              <w:rPr>
                <w:lang w:val="en-GB"/>
              </w:rPr>
              <w:t>255</w:t>
            </w:r>
          </w:p>
        </w:tc>
        <w:tc>
          <w:tcPr>
            <w:tcW w:w="3210" w:type="dxa"/>
          </w:tcPr>
          <w:p w14:paraId="37F704AB" w14:textId="77777777" w:rsidR="00A40608" w:rsidRDefault="00E5116A" w:rsidP="000A7161">
            <w:pPr>
              <w:spacing w:after="0" w:line="259" w:lineRule="auto"/>
              <w:ind w:left="0" w:right="0" w:firstLine="0"/>
              <w:jc w:val="center"/>
              <w:rPr>
                <w:rFonts w:cs="Times New Roman"/>
                <w:rtl/>
                <w:lang w:val="en-GB"/>
              </w:rPr>
            </w:pPr>
            <w:r>
              <w:rPr>
                <w:lang w:val="en-GB"/>
              </w:rPr>
              <w:t>100,0%</w:t>
            </w:r>
          </w:p>
        </w:tc>
      </w:tr>
    </w:tbl>
    <w:p w14:paraId="76F12017" w14:textId="77777777" w:rsidR="008F0010" w:rsidRDefault="00226F99" w:rsidP="00226F99">
      <w:pPr>
        <w:spacing w:after="0" w:line="259" w:lineRule="auto"/>
        <w:ind w:right="0"/>
        <w:jc w:val="center"/>
        <w:rPr>
          <w:lang w:val="en-GB"/>
        </w:rPr>
      </w:pPr>
      <w:r>
        <w:rPr>
          <w:lang w:val="en-GB"/>
        </w:rPr>
        <w:t xml:space="preserve">  </w:t>
      </w:r>
    </w:p>
    <w:p w14:paraId="1B69115D" w14:textId="77777777" w:rsidR="00226F99" w:rsidRDefault="00226F99" w:rsidP="00226F99">
      <w:pPr>
        <w:spacing w:after="0" w:line="259" w:lineRule="auto"/>
        <w:ind w:right="0"/>
        <w:jc w:val="center"/>
        <w:rPr>
          <w:lang w:val="en-GB"/>
        </w:rPr>
      </w:pPr>
      <w:r>
        <w:rPr>
          <w:b/>
          <w:bCs/>
          <w:rtl/>
        </w:rPr>
        <w:t>شكل (2): توزيع أفراد عينة الدراسة حسب متغير العمر</w:t>
      </w:r>
    </w:p>
    <w:p w14:paraId="28CBCBC4" w14:textId="77777777" w:rsidR="00F3058F" w:rsidRDefault="0054080C" w:rsidP="00226F99">
      <w:pPr>
        <w:spacing w:after="0" w:line="259" w:lineRule="auto"/>
        <w:ind w:right="0"/>
        <w:jc w:val="center"/>
        <w:rPr>
          <w:lang w:val="en-GB"/>
        </w:rPr>
      </w:pPr>
      <w:r>
        <w:rPr>
          <w:noProof/>
          <w:rtl/>
          <w:lang w:val="ar-SA"/>
        </w:rPr>
        <w:lastRenderedPageBreak/>
        <w:drawing>
          <wp:anchor distT="0" distB="0" distL="114300" distR="114300" simplePos="0" relativeHeight="251661312" behindDoc="0" locked="0" layoutInCell="1" allowOverlap="1" wp14:anchorId="1B016498" wp14:editId="6860A58C">
            <wp:simplePos x="0" y="0"/>
            <wp:positionH relativeFrom="column">
              <wp:posOffset>854710</wp:posOffset>
            </wp:positionH>
            <wp:positionV relativeFrom="paragraph">
              <wp:posOffset>168275</wp:posOffset>
            </wp:positionV>
            <wp:extent cx="4494530" cy="2567940"/>
            <wp:effectExtent l="0" t="0" r="1270" b="0"/>
            <wp:wrapTopAndBottom/>
            <wp:docPr id="18601016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01637" name="صورة 18601016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94530" cy="2567940"/>
                    </a:xfrm>
                    <a:prstGeom prst="rect">
                      <a:avLst/>
                    </a:prstGeom>
                  </pic:spPr>
                </pic:pic>
              </a:graphicData>
            </a:graphic>
            <wp14:sizeRelH relativeFrom="margin">
              <wp14:pctWidth>0</wp14:pctWidth>
            </wp14:sizeRelH>
            <wp14:sizeRelV relativeFrom="margin">
              <wp14:pctHeight>0</wp14:pctHeight>
            </wp14:sizeRelV>
          </wp:anchor>
        </w:drawing>
      </w:r>
    </w:p>
    <w:p w14:paraId="2D54F3C6" w14:textId="77777777" w:rsidR="001F3CF7" w:rsidRDefault="0054080C" w:rsidP="001F3CF7">
      <w:pPr>
        <w:spacing w:after="0" w:line="259" w:lineRule="auto"/>
        <w:ind w:right="0"/>
        <w:jc w:val="center"/>
        <w:rPr>
          <w:rFonts w:cs="Times New Roman"/>
          <w:rtl/>
        </w:rPr>
      </w:pPr>
      <w:r>
        <w:rPr>
          <w:rtl/>
        </w:rPr>
        <w:t xml:space="preserve">تشير نتائج الجدول والشكل إلى أن الفئة العمرية "من 18 إلى 35 سنة" تمثل النسبة الأكبر من أفراد عينة الدراسة (67.8%)، وهو ما يمكن تفسيره بأن هذه الفئة تُعد الأكثر استخدامًا لمواقع التواصل الاجتماعي، والأكثر تعرضًا للإعلانات الممولة ولمحتوى المؤثرين المرتبط بها. وتؤكد الأدبيات في مجال التسويق الرقمي أن الأجيال الشابة تتسم بارتفاع مستوى تبنيها للتقنيات الرقمية واعتمادها على المنصات الاجتماعية كمصدر </w:t>
      </w:r>
    </w:p>
    <w:p w14:paraId="2F18B70A" w14:textId="77777777" w:rsidR="00F3058F" w:rsidRDefault="0054080C" w:rsidP="001F3CF7">
      <w:pPr>
        <w:spacing w:after="0" w:line="259" w:lineRule="auto"/>
        <w:ind w:right="0"/>
        <w:jc w:val="center"/>
        <w:rPr>
          <w:rFonts w:cs="Times New Roman"/>
          <w:rtl/>
          <w:lang w:val="en-GB"/>
        </w:rPr>
      </w:pPr>
      <w:r>
        <w:rPr>
          <w:rtl/>
        </w:rPr>
        <w:t>رئيس للمعلومات قبل اتخاذ القرار الشرائ</w:t>
      </w:r>
      <w:r>
        <w:rPr>
          <w:rFonts w:hint="cs"/>
          <w:rtl/>
        </w:rPr>
        <w:t xml:space="preserve">ي( </w:t>
      </w:r>
      <w:r>
        <w:t>Vrtana &amp; Krizanova, 2023</w:t>
      </w:r>
      <w:r>
        <w:rPr>
          <w:rFonts w:hint="cs"/>
          <w:rtl/>
          <w:lang w:val="en-GB"/>
        </w:rPr>
        <w:t>)</w:t>
      </w:r>
    </w:p>
    <w:p w14:paraId="6232D8BE" w14:textId="77777777" w:rsidR="001F3CF7" w:rsidRDefault="001F3CF7" w:rsidP="001F3CF7">
      <w:pPr>
        <w:spacing w:after="0" w:line="259" w:lineRule="auto"/>
        <w:ind w:right="0"/>
        <w:jc w:val="center"/>
        <w:rPr>
          <w:rFonts w:cs="Times New Roman"/>
          <w:rtl/>
          <w:lang w:val="en-GB"/>
        </w:rPr>
      </w:pPr>
    </w:p>
    <w:p w14:paraId="53B1D042" w14:textId="77777777" w:rsidR="001F3CF7" w:rsidRDefault="001F3CF7" w:rsidP="001F3CF7">
      <w:pPr>
        <w:spacing w:after="0" w:line="259" w:lineRule="auto"/>
        <w:ind w:right="0"/>
        <w:jc w:val="center"/>
        <w:rPr>
          <w:rFonts w:cs="Times New Roman"/>
          <w:rtl/>
          <w:lang w:val="en-GB"/>
        </w:rPr>
      </w:pPr>
    </w:p>
    <w:p w14:paraId="678F48A5" w14:textId="77777777" w:rsidR="001F3CF7" w:rsidRDefault="001F3CF7" w:rsidP="001F3CF7">
      <w:pPr>
        <w:spacing w:after="0" w:line="259" w:lineRule="auto"/>
        <w:ind w:right="0"/>
        <w:jc w:val="center"/>
        <w:rPr>
          <w:rFonts w:cs="Times New Roman"/>
          <w:rtl/>
          <w:lang w:val="en-GB"/>
        </w:rPr>
      </w:pPr>
    </w:p>
    <w:p w14:paraId="7EE2C585" w14:textId="77777777" w:rsidR="001F3CF7" w:rsidRDefault="001F3CF7" w:rsidP="001F3CF7">
      <w:pPr>
        <w:spacing w:after="0" w:line="259" w:lineRule="auto"/>
        <w:ind w:right="0"/>
        <w:jc w:val="center"/>
        <w:rPr>
          <w:rFonts w:cs="Times New Roman"/>
          <w:rtl/>
          <w:lang w:val="en-GB"/>
        </w:rPr>
      </w:pPr>
    </w:p>
    <w:p w14:paraId="5CC06884" w14:textId="77777777" w:rsidR="001F3CF7" w:rsidRDefault="001F3CF7" w:rsidP="001F3CF7">
      <w:pPr>
        <w:spacing w:after="0" w:line="259" w:lineRule="auto"/>
        <w:ind w:right="0"/>
        <w:jc w:val="center"/>
        <w:rPr>
          <w:rFonts w:cs="Times New Roman"/>
          <w:rtl/>
          <w:lang w:val="en-GB"/>
        </w:rPr>
      </w:pPr>
    </w:p>
    <w:p w14:paraId="5C766AB1" w14:textId="77777777" w:rsidR="001F3CF7" w:rsidRDefault="001F3CF7" w:rsidP="001F3CF7">
      <w:pPr>
        <w:spacing w:after="0" w:line="259" w:lineRule="auto"/>
        <w:ind w:right="0"/>
        <w:jc w:val="center"/>
        <w:rPr>
          <w:rFonts w:cs="Times New Roman"/>
          <w:rtl/>
          <w:lang w:val="en-GB"/>
        </w:rPr>
      </w:pPr>
    </w:p>
    <w:p w14:paraId="45E7E0DE" w14:textId="77777777" w:rsidR="001F3CF7" w:rsidRDefault="001F3CF7" w:rsidP="001F3CF7">
      <w:pPr>
        <w:spacing w:after="0" w:line="259" w:lineRule="auto"/>
        <w:ind w:right="0"/>
        <w:jc w:val="center"/>
        <w:rPr>
          <w:rFonts w:cs="Times New Roman"/>
          <w:rtl/>
          <w:lang w:val="en-GB"/>
        </w:rPr>
      </w:pPr>
    </w:p>
    <w:p w14:paraId="6BAA72F2" w14:textId="77777777" w:rsidR="001F3CF7" w:rsidRDefault="001F3CF7" w:rsidP="001F3CF7">
      <w:pPr>
        <w:spacing w:after="0" w:line="259" w:lineRule="auto"/>
        <w:ind w:right="0"/>
        <w:jc w:val="center"/>
        <w:rPr>
          <w:rFonts w:cs="Times New Roman"/>
          <w:rtl/>
          <w:lang w:val="en-GB"/>
        </w:rPr>
      </w:pPr>
    </w:p>
    <w:p w14:paraId="0508A701" w14:textId="77777777" w:rsidR="001F3CF7" w:rsidRDefault="001F3CF7" w:rsidP="001F3CF7">
      <w:pPr>
        <w:spacing w:after="0" w:line="259" w:lineRule="auto"/>
        <w:ind w:right="0"/>
        <w:jc w:val="center"/>
        <w:rPr>
          <w:rFonts w:cs="Times New Roman"/>
          <w:rtl/>
          <w:lang w:val="en-GB"/>
        </w:rPr>
      </w:pPr>
    </w:p>
    <w:p w14:paraId="37FB72DB" w14:textId="77777777" w:rsidR="001F3CF7" w:rsidRDefault="001F3CF7" w:rsidP="001F3CF7">
      <w:pPr>
        <w:spacing w:after="0" w:line="259" w:lineRule="auto"/>
        <w:ind w:right="0"/>
        <w:jc w:val="center"/>
        <w:rPr>
          <w:rFonts w:cs="Times New Roman"/>
          <w:rtl/>
          <w:lang w:val="en-GB"/>
        </w:rPr>
      </w:pPr>
    </w:p>
    <w:p w14:paraId="44721CD1" w14:textId="77777777" w:rsidR="001F3CF7" w:rsidRDefault="001F3CF7" w:rsidP="001F3CF7">
      <w:pPr>
        <w:spacing w:after="0" w:line="259" w:lineRule="auto"/>
        <w:ind w:right="0"/>
        <w:jc w:val="center"/>
        <w:rPr>
          <w:rFonts w:cs="Times New Roman"/>
          <w:rtl/>
          <w:lang w:val="en-GB"/>
        </w:rPr>
      </w:pPr>
    </w:p>
    <w:p w14:paraId="77FD812D" w14:textId="77777777" w:rsidR="00826E15" w:rsidRDefault="00826E15">
      <w:pPr>
        <w:pStyle w:val="s9"/>
        <w:bidi/>
        <w:spacing w:before="0" w:beforeAutospacing="0" w:after="120" w:afterAutospacing="0"/>
        <w:rPr>
          <w:rStyle w:val="s10"/>
          <w:rFonts w:cs="Times New Roman"/>
          <w:b/>
          <w:bCs/>
          <w:color w:val="000000"/>
          <w:sz w:val="28"/>
          <w:rtl/>
        </w:rPr>
      </w:pPr>
    </w:p>
    <w:p w14:paraId="799326F4" w14:textId="77777777" w:rsidR="00826E15" w:rsidRDefault="00826E15" w:rsidP="00826E15">
      <w:pPr>
        <w:pStyle w:val="s9"/>
        <w:bidi/>
        <w:spacing w:before="0" w:beforeAutospacing="0" w:after="120" w:afterAutospacing="0"/>
        <w:rPr>
          <w:rStyle w:val="s10"/>
          <w:rFonts w:cs="Times New Roman"/>
          <w:b/>
          <w:bCs/>
          <w:color w:val="000000"/>
          <w:sz w:val="28"/>
          <w:rtl/>
        </w:rPr>
      </w:pPr>
    </w:p>
    <w:p w14:paraId="48873D41" w14:textId="77777777" w:rsidR="00826E15" w:rsidRDefault="00826E15" w:rsidP="00826E15">
      <w:pPr>
        <w:pStyle w:val="s9"/>
        <w:bidi/>
        <w:spacing w:before="0" w:beforeAutospacing="0" w:after="120" w:afterAutospacing="0"/>
        <w:rPr>
          <w:rStyle w:val="s10"/>
          <w:rFonts w:cs="Times New Roman"/>
          <w:b/>
          <w:bCs/>
          <w:color w:val="000000"/>
          <w:sz w:val="28"/>
          <w:rtl/>
        </w:rPr>
      </w:pPr>
    </w:p>
    <w:p w14:paraId="195C9AAB" w14:textId="77777777" w:rsidR="00826E15" w:rsidRDefault="00826E15" w:rsidP="00826E15">
      <w:pPr>
        <w:pStyle w:val="s9"/>
        <w:bidi/>
        <w:spacing w:before="0" w:beforeAutospacing="0" w:after="120" w:afterAutospacing="0"/>
        <w:rPr>
          <w:rStyle w:val="s10"/>
          <w:rFonts w:cs="Times New Roman"/>
          <w:b/>
          <w:bCs/>
          <w:color w:val="000000"/>
          <w:sz w:val="28"/>
          <w:rtl/>
        </w:rPr>
      </w:pPr>
    </w:p>
    <w:p w14:paraId="59B4031E" w14:textId="77777777" w:rsidR="00826E15" w:rsidRDefault="00826E15" w:rsidP="00826E15">
      <w:pPr>
        <w:pStyle w:val="s9"/>
        <w:bidi/>
        <w:spacing w:before="0" w:beforeAutospacing="0" w:after="120" w:afterAutospacing="0"/>
        <w:rPr>
          <w:rStyle w:val="s10"/>
          <w:rFonts w:cs="Times New Roman"/>
          <w:b/>
          <w:bCs/>
          <w:color w:val="000000"/>
          <w:sz w:val="28"/>
          <w:rtl/>
        </w:rPr>
      </w:pPr>
    </w:p>
    <w:p w14:paraId="17F0765B" w14:textId="77777777" w:rsidR="00826E15" w:rsidRDefault="00826E15" w:rsidP="00826E15">
      <w:pPr>
        <w:pStyle w:val="s9"/>
        <w:bidi/>
        <w:spacing w:before="0" w:beforeAutospacing="0" w:after="120" w:afterAutospacing="0"/>
        <w:rPr>
          <w:rStyle w:val="s10"/>
          <w:rFonts w:cs="Times New Roman"/>
          <w:b/>
          <w:bCs/>
          <w:color w:val="000000"/>
          <w:sz w:val="28"/>
          <w:rtl/>
        </w:rPr>
      </w:pPr>
    </w:p>
    <w:p w14:paraId="68C84EEC" w14:textId="69E882D8" w:rsidR="00832A5D" w:rsidRDefault="00832A5D" w:rsidP="00826E15">
      <w:pPr>
        <w:pStyle w:val="s9"/>
        <w:bidi/>
        <w:spacing w:before="0" w:beforeAutospacing="0" w:after="120" w:afterAutospacing="0"/>
        <w:rPr>
          <w:color w:val="000000"/>
          <w:sz w:val="28"/>
        </w:rPr>
      </w:pPr>
      <w:r>
        <w:rPr>
          <w:rStyle w:val="s10"/>
          <w:b/>
          <w:bCs/>
          <w:color w:val="000000"/>
          <w:sz w:val="28"/>
          <w:rtl/>
        </w:rPr>
        <w:lastRenderedPageBreak/>
        <w:t>توزيع عينة الدراسة وفقًا لمتغير المستوى التعليمي:</w:t>
      </w:r>
    </w:p>
    <w:p w14:paraId="67889B22" w14:textId="77777777" w:rsidR="00832A5D" w:rsidRDefault="00832A5D">
      <w:pPr>
        <w:pStyle w:val="s9"/>
        <w:bidi/>
        <w:spacing w:before="0" w:beforeAutospacing="0" w:after="120" w:afterAutospacing="0"/>
        <w:rPr>
          <w:rFonts w:cs="Times New Roman"/>
          <w:color w:val="000000"/>
          <w:sz w:val="28"/>
          <w:rtl/>
        </w:rPr>
      </w:pPr>
      <w:r>
        <w:rPr>
          <w:rStyle w:val="s10"/>
          <w:b/>
          <w:bCs/>
          <w:color w:val="000000"/>
          <w:sz w:val="28"/>
          <w:rtl/>
        </w:rPr>
        <w:t>جدول (3) بيانات الدراسة وفقًا لمتغير المستوى التعليمي</w:t>
      </w:r>
    </w:p>
    <w:tbl>
      <w:tblPr>
        <w:tblStyle w:val="a4"/>
        <w:bidiVisual/>
        <w:tblW w:w="0" w:type="auto"/>
        <w:tblInd w:w="269" w:type="dxa"/>
        <w:tblLook w:val="04A0" w:firstRow="1" w:lastRow="0" w:firstColumn="1" w:lastColumn="0" w:noHBand="0" w:noVBand="1"/>
      </w:tblPr>
      <w:tblGrid>
        <w:gridCol w:w="3124"/>
        <w:gridCol w:w="3112"/>
        <w:gridCol w:w="3123"/>
      </w:tblGrid>
      <w:tr w:rsidR="00651134" w14:paraId="0B5E4E80" w14:textId="77777777" w:rsidTr="00651134">
        <w:tc>
          <w:tcPr>
            <w:tcW w:w="3209" w:type="dxa"/>
          </w:tcPr>
          <w:p w14:paraId="7EB45AAA" w14:textId="77777777" w:rsidR="00651134" w:rsidRDefault="0011747C" w:rsidP="001F3CF7">
            <w:pPr>
              <w:spacing w:after="0" w:line="259" w:lineRule="auto"/>
              <w:ind w:left="0" w:right="0" w:firstLine="0"/>
              <w:jc w:val="center"/>
              <w:rPr>
                <w:rFonts w:cs="Times New Roman"/>
                <w:rtl/>
                <w:lang w:val="en-GB"/>
              </w:rPr>
            </w:pPr>
            <w:r>
              <w:rPr>
                <w:rFonts w:hint="cs"/>
                <w:rtl/>
                <w:lang w:val="en-GB"/>
              </w:rPr>
              <w:t>الفئه</w:t>
            </w:r>
          </w:p>
        </w:tc>
        <w:tc>
          <w:tcPr>
            <w:tcW w:w="3209" w:type="dxa"/>
          </w:tcPr>
          <w:p w14:paraId="68071A80" w14:textId="77777777" w:rsidR="00651134" w:rsidRDefault="00BD2CD1" w:rsidP="009B5129">
            <w:pPr>
              <w:bidi w:val="0"/>
              <w:spacing w:after="0" w:line="259" w:lineRule="auto"/>
              <w:ind w:left="0" w:right="0" w:firstLine="0"/>
              <w:jc w:val="center"/>
              <w:rPr>
                <w:lang w:val="en-GB"/>
              </w:rPr>
            </w:pPr>
            <w:r>
              <w:rPr>
                <w:rFonts w:hint="cs"/>
                <w:rtl/>
                <w:lang w:val="en-GB"/>
              </w:rPr>
              <w:t xml:space="preserve">التكرار </w:t>
            </w:r>
          </w:p>
        </w:tc>
        <w:tc>
          <w:tcPr>
            <w:tcW w:w="3210" w:type="dxa"/>
          </w:tcPr>
          <w:p w14:paraId="73908C2B" w14:textId="77777777" w:rsidR="00651134" w:rsidRDefault="007A49D6" w:rsidP="001F3CF7">
            <w:pPr>
              <w:spacing w:after="0" w:line="259" w:lineRule="auto"/>
              <w:ind w:left="0" w:right="0" w:firstLine="0"/>
              <w:jc w:val="center"/>
              <w:rPr>
                <w:lang w:val="en-GB"/>
              </w:rPr>
            </w:pPr>
            <w:r>
              <w:rPr>
                <w:rFonts w:hint="cs"/>
                <w:rtl/>
                <w:lang w:val="en-GB"/>
              </w:rPr>
              <w:t xml:space="preserve">النسبه </w:t>
            </w:r>
            <w:r>
              <w:rPr>
                <w:lang w:val="en-GB"/>
              </w:rPr>
              <w:t>(%)</w:t>
            </w:r>
          </w:p>
        </w:tc>
      </w:tr>
      <w:tr w:rsidR="00651134" w14:paraId="01294F5C" w14:textId="77777777" w:rsidTr="00651134">
        <w:tc>
          <w:tcPr>
            <w:tcW w:w="3209" w:type="dxa"/>
          </w:tcPr>
          <w:p w14:paraId="3BF64829" w14:textId="77777777" w:rsidR="00651134" w:rsidRDefault="00F4731E" w:rsidP="001F3CF7">
            <w:pPr>
              <w:spacing w:after="0" w:line="259" w:lineRule="auto"/>
              <w:ind w:left="0" w:right="0" w:firstLine="0"/>
              <w:jc w:val="center"/>
              <w:rPr>
                <w:rFonts w:cs="Times New Roman"/>
                <w:rtl/>
                <w:lang w:val="en-GB"/>
              </w:rPr>
            </w:pPr>
            <w:r>
              <w:rPr>
                <w:rFonts w:hint="cs"/>
                <w:rtl/>
                <w:lang w:val="en-GB"/>
              </w:rPr>
              <w:t xml:space="preserve">بكالوريوس </w:t>
            </w:r>
          </w:p>
        </w:tc>
        <w:tc>
          <w:tcPr>
            <w:tcW w:w="3209" w:type="dxa"/>
          </w:tcPr>
          <w:p w14:paraId="723B278E" w14:textId="77777777" w:rsidR="00651134" w:rsidRDefault="003D2EB4" w:rsidP="001F3CF7">
            <w:pPr>
              <w:spacing w:after="0" w:line="259" w:lineRule="auto"/>
              <w:ind w:left="0" w:right="0" w:firstLine="0"/>
              <w:jc w:val="center"/>
              <w:rPr>
                <w:rFonts w:cs="Times New Roman"/>
                <w:rtl/>
                <w:lang w:val="en-GB"/>
              </w:rPr>
            </w:pPr>
            <w:r>
              <w:rPr>
                <w:lang w:val="en-GB"/>
              </w:rPr>
              <w:t>140</w:t>
            </w:r>
          </w:p>
        </w:tc>
        <w:tc>
          <w:tcPr>
            <w:tcW w:w="3210" w:type="dxa"/>
          </w:tcPr>
          <w:p w14:paraId="62696A8B" w14:textId="77777777" w:rsidR="00651134" w:rsidRDefault="00EB4C21" w:rsidP="001F3CF7">
            <w:pPr>
              <w:spacing w:after="0" w:line="259" w:lineRule="auto"/>
              <w:ind w:left="0" w:right="0" w:firstLine="0"/>
              <w:jc w:val="center"/>
              <w:rPr>
                <w:rFonts w:cs="Times New Roman"/>
                <w:rtl/>
                <w:lang w:val="en-GB"/>
              </w:rPr>
            </w:pPr>
            <w:r>
              <w:rPr>
                <w:lang w:val="en-GB"/>
              </w:rPr>
              <w:t>54,9%</w:t>
            </w:r>
          </w:p>
        </w:tc>
      </w:tr>
      <w:tr w:rsidR="00651134" w14:paraId="24FCE5DC" w14:textId="77777777" w:rsidTr="00651134">
        <w:tc>
          <w:tcPr>
            <w:tcW w:w="3209" w:type="dxa"/>
          </w:tcPr>
          <w:p w14:paraId="28D62F60" w14:textId="77777777" w:rsidR="00651134" w:rsidRDefault="0011747C" w:rsidP="001F3CF7">
            <w:pPr>
              <w:spacing w:after="0" w:line="259" w:lineRule="auto"/>
              <w:ind w:left="0" w:right="0" w:firstLine="0"/>
              <w:jc w:val="center"/>
              <w:rPr>
                <w:rFonts w:cs="Times New Roman"/>
                <w:rtl/>
                <w:lang w:val="en-GB"/>
              </w:rPr>
            </w:pPr>
            <w:r>
              <w:rPr>
                <w:rFonts w:hint="cs"/>
                <w:rtl/>
                <w:lang w:val="en-GB"/>
              </w:rPr>
              <w:t>ثانوي فأقل</w:t>
            </w:r>
          </w:p>
        </w:tc>
        <w:tc>
          <w:tcPr>
            <w:tcW w:w="3209" w:type="dxa"/>
          </w:tcPr>
          <w:p w14:paraId="3BE43D22" w14:textId="77777777" w:rsidR="00651134" w:rsidRDefault="00E17EAB" w:rsidP="00E17EAB">
            <w:pPr>
              <w:bidi w:val="0"/>
              <w:spacing w:after="0" w:line="259" w:lineRule="auto"/>
              <w:ind w:left="0" w:right="0" w:firstLine="0"/>
              <w:jc w:val="center"/>
              <w:rPr>
                <w:lang w:val="en-GB"/>
              </w:rPr>
            </w:pPr>
            <w:r>
              <w:rPr>
                <w:lang w:val="en-GB"/>
              </w:rPr>
              <w:t>88</w:t>
            </w:r>
          </w:p>
        </w:tc>
        <w:tc>
          <w:tcPr>
            <w:tcW w:w="3210" w:type="dxa"/>
          </w:tcPr>
          <w:p w14:paraId="3E0A1CBA" w14:textId="77777777" w:rsidR="00651134" w:rsidRDefault="00E73834" w:rsidP="001F3CF7">
            <w:pPr>
              <w:spacing w:after="0" w:line="259" w:lineRule="auto"/>
              <w:ind w:left="0" w:right="0" w:firstLine="0"/>
              <w:jc w:val="center"/>
              <w:rPr>
                <w:rFonts w:cs="Times New Roman"/>
                <w:rtl/>
                <w:lang w:val="en-GB"/>
              </w:rPr>
            </w:pPr>
            <w:r>
              <w:rPr>
                <w:lang w:val="en-GB"/>
              </w:rPr>
              <w:t>34,5%</w:t>
            </w:r>
          </w:p>
        </w:tc>
      </w:tr>
      <w:tr w:rsidR="00651134" w14:paraId="747DE4A2" w14:textId="77777777" w:rsidTr="00651134">
        <w:tc>
          <w:tcPr>
            <w:tcW w:w="3209" w:type="dxa"/>
          </w:tcPr>
          <w:p w14:paraId="150AFE0B" w14:textId="77777777" w:rsidR="00651134" w:rsidRDefault="00166A7C" w:rsidP="001F3CF7">
            <w:pPr>
              <w:spacing w:after="0" w:line="259" w:lineRule="auto"/>
              <w:ind w:left="0" w:right="0" w:firstLine="0"/>
              <w:jc w:val="center"/>
              <w:rPr>
                <w:rFonts w:cs="Times New Roman"/>
                <w:rtl/>
                <w:lang w:val="en-GB"/>
              </w:rPr>
            </w:pPr>
            <w:r>
              <w:rPr>
                <w:rFonts w:hint="cs"/>
                <w:rtl/>
                <w:lang w:val="en-GB"/>
              </w:rPr>
              <w:t>دراسات عليا</w:t>
            </w:r>
          </w:p>
        </w:tc>
        <w:tc>
          <w:tcPr>
            <w:tcW w:w="3209" w:type="dxa"/>
          </w:tcPr>
          <w:p w14:paraId="61C0ACA8" w14:textId="77777777" w:rsidR="00651134" w:rsidRDefault="007249D6" w:rsidP="001F3CF7">
            <w:pPr>
              <w:spacing w:after="0" w:line="259" w:lineRule="auto"/>
              <w:ind w:left="0" w:right="0" w:firstLine="0"/>
              <w:jc w:val="center"/>
              <w:rPr>
                <w:rFonts w:cs="Times New Roman"/>
                <w:rtl/>
                <w:lang w:val="en-GB"/>
              </w:rPr>
            </w:pPr>
            <w:r>
              <w:rPr>
                <w:lang w:val="en-GB"/>
              </w:rPr>
              <w:t>27</w:t>
            </w:r>
          </w:p>
        </w:tc>
        <w:tc>
          <w:tcPr>
            <w:tcW w:w="3210" w:type="dxa"/>
          </w:tcPr>
          <w:p w14:paraId="37AC9FDE" w14:textId="77777777" w:rsidR="00651134" w:rsidRDefault="008625E7" w:rsidP="001F3CF7">
            <w:pPr>
              <w:spacing w:after="0" w:line="259" w:lineRule="auto"/>
              <w:ind w:left="0" w:right="0" w:firstLine="0"/>
              <w:jc w:val="center"/>
              <w:rPr>
                <w:rFonts w:cs="Times New Roman"/>
                <w:rtl/>
                <w:lang w:val="en-GB"/>
              </w:rPr>
            </w:pPr>
            <w:r>
              <w:rPr>
                <w:lang w:val="en-GB"/>
              </w:rPr>
              <w:t>10,6%</w:t>
            </w:r>
          </w:p>
        </w:tc>
      </w:tr>
      <w:tr w:rsidR="00651134" w14:paraId="1D560640" w14:textId="77777777" w:rsidTr="00651134">
        <w:tc>
          <w:tcPr>
            <w:tcW w:w="3209" w:type="dxa"/>
          </w:tcPr>
          <w:p w14:paraId="1CB904A7" w14:textId="77777777" w:rsidR="00651134" w:rsidRDefault="00166A7C" w:rsidP="001F3CF7">
            <w:pPr>
              <w:spacing w:after="0" w:line="259" w:lineRule="auto"/>
              <w:ind w:left="0" w:right="0" w:firstLine="0"/>
              <w:jc w:val="center"/>
              <w:rPr>
                <w:rFonts w:cs="Times New Roman"/>
                <w:rtl/>
                <w:lang w:val="en-GB"/>
              </w:rPr>
            </w:pPr>
            <w:r>
              <w:rPr>
                <w:rFonts w:hint="cs"/>
                <w:rtl/>
                <w:lang w:val="en-GB"/>
              </w:rPr>
              <w:t xml:space="preserve">الإجمالي </w:t>
            </w:r>
          </w:p>
        </w:tc>
        <w:tc>
          <w:tcPr>
            <w:tcW w:w="3209" w:type="dxa"/>
          </w:tcPr>
          <w:p w14:paraId="00F4406E" w14:textId="77777777" w:rsidR="00651134" w:rsidRDefault="007A49D6" w:rsidP="001F3CF7">
            <w:pPr>
              <w:spacing w:after="0" w:line="259" w:lineRule="auto"/>
              <w:ind w:left="0" w:right="0" w:firstLine="0"/>
              <w:jc w:val="center"/>
              <w:rPr>
                <w:rFonts w:cs="Times New Roman"/>
                <w:rtl/>
                <w:lang w:val="en-GB"/>
              </w:rPr>
            </w:pPr>
            <w:r>
              <w:rPr>
                <w:lang w:val="en-GB"/>
              </w:rPr>
              <w:t>255</w:t>
            </w:r>
          </w:p>
        </w:tc>
        <w:tc>
          <w:tcPr>
            <w:tcW w:w="3210" w:type="dxa"/>
          </w:tcPr>
          <w:p w14:paraId="3558738F" w14:textId="77777777" w:rsidR="00651134" w:rsidRDefault="005F467E" w:rsidP="001F3CF7">
            <w:pPr>
              <w:spacing w:after="0" w:line="259" w:lineRule="auto"/>
              <w:ind w:left="0" w:right="0" w:firstLine="0"/>
              <w:jc w:val="center"/>
              <w:rPr>
                <w:rFonts w:cs="Times New Roman"/>
                <w:rtl/>
                <w:lang w:val="en-GB"/>
              </w:rPr>
            </w:pPr>
            <w:r>
              <w:rPr>
                <w:lang w:val="en-GB"/>
              </w:rPr>
              <w:t>100,0%</w:t>
            </w:r>
          </w:p>
        </w:tc>
      </w:tr>
    </w:tbl>
    <w:p w14:paraId="083A874E" w14:textId="77777777" w:rsidR="001F3CF7" w:rsidRDefault="00785D41" w:rsidP="001F3CF7">
      <w:pPr>
        <w:spacing w:after="0" w:line="259" w:lineRule="auto"/>
        <w:ind w:right="0"/>
        <w:jc w:val="center"/>
        <w:rPr>
          <w:lang w:val="en-GB"/>
        </w:rPr>
      </w:pPr>
      <w:r>
        <w:rPr>
          <w:lang w:val="en-GB"/>
        </w:rPr>
        <w:t xml:space="preserve"> </w:t>
      </w:r>
    </w:p>
    <w:p w14:paraId="48656017" w14:textId="77777777" w:rsidR="00785D41" w:rsidRDefault="00785D41" w:rsidP="001F3CF7">
      <w:pPr>
        <w:spacing w:after="0" w:line="259" w:lineRule="auto"/>
        <w:ind w:right="0"/>
        <w:jc w:val="center"/>
        <w:rPr>
          <w:lang w:val="en-GB"/>
        </w:rPr>
      </w:pPr>
    </w:p>
    <w:p w14:paraId="74241CA5" w14:textId="77777777" w:rsidR="00785D41" w:rsidRDefault="00F66A2B" w:rsidP="001F3CF7">
      <w:pPr>
        <w:spacing w:after="0" w:line="259" w:lineRule="auto"/>
        <w:ind w:right="0"/>
        <w:jc w:val="center"/>
        <w:rPr>
          <w:lang w:val="en-GB"/>
        </w:rPr>
      </w:pPr>
      <w:r>
        <w:rPr>
          <w:noProof/>
          <w:rtl/>
          <w:lang w:val="ar-SA"/>
        </w:rPr>
        <w:drawing>
          <wp:anchor distT="0" distB="0" distL="114300" distR="114300" simplePos="0" relativeHeight="251662336" behindDoc="0" locked="0" layoutInCell="1" allowOverlap="1" wp14:anchorId="0B761309" wp14:editId="0D3955B1">
            <wp:simplePos x="0" y="0"/>
            <wp:positionH relativeFrom="column">
              <wp:posOffset>1010920</wp:posOffset>
            </wp:positionH>
            <wp:positionV relativeFrom="paragraph">
              <wp:posOffset>211455</wp:posOffset>
            </wp:positionV>
            <wp:extent cx="3773805" cy="2853690"/>
            <wp:effectExtent l="0" t="0" r="0" b="3810"/>
            <wp:wrapTopAndBottom/>
            <wp:docPr id="863559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5929" name="صورة 863559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3805" cy="2853690"/>
                    </a:xfrm>
                    <a:prstGeom prst="rect">
                      <a:avLst/>
                    </a:prstGeom>
                  </pic:spPr>
                </pic:pic>
              </a:graphicData>
            </a:graphic>
            <wp14:sizeRelH relativeFrom="margin">
              <wp14:pctWidth>0</wp14:pctWidth>
            </wp14:sizeRelH>
            <wp14:sizeRelV relativeFrom="margin">
              <wp14:pctHeight>0</wp14:pctHeight>
            </wp14:sizeRelV>
          </wp:anchor>
        </w:drawing>
      </w:r>
      <w:r>
        <w:rPr>
          <w:b/>
          <w:bCs/>
          <w:rtl/>
        </w:rPr>
        <w:t>شكل (3): توزيع أفراد عينة الدراسة حسب متغير المستوى التعليمي</w:t>
      </w:r>
    </w:p>
    <w:p w14:paraId="286BD6B6" w14:textId="77777777" w:rsidR="00AC2B1C" w:rsidRDefault="00A4639B" w:rsidP="001F3CF7">
      <w:pPr>
        <w:spacing w:after="0" w:line="259" w:lineRule="auto"/>
        <w:ind w:right="0"/>
        <w:jc w:val="center"/>
        <w:rPr>
          <w:lang w:val="en-GB"/>
        </w:rPr>
      </w:pPr>
      <w:r>
        <w:rPr>
          <w:rtl/>
        </w:rPr>
        <w:t>توضح نتائج الجدول والشكل أن الحاصلين على "بكالوريوس" يمثلون النسبة الأكبر من أفراد عينة الدراسة (54.9%). ويمكن تفسير ذلك في ضوء طبيعة توزيع مستخدمي مواقع التواصل الاجتماعي في المملكة العربية السعودية، إذ تختلف درجة الاعتماد على المحتوى التسويقي الرقمي كمصدر للمعلومات باختلاف المستوى التعليمي للمستهلك</w:t>
      </w:r>
      <w:r>
        <w:t xml:space="preserve"> </w:t>
      </w:r>
      <w:r>
        <w:rPr>
          <w:rtl/>
        </w:rPr>
        <w:t xml:space="preserve"> </w:t>
      </w:r>
      <w:r>
        <w:t>(Kaplan &amp; Haenlein, 2010)</w:t>
      </w:r>
    </w:p>
    <w:p w14:paraId="4C18C5D4" w14:textId="77777777" w:rsidR="006659C2" w:rsidRDefault="006659C2" w:rsidP="001F3CF7">
      <w:pPr>
        <w:spacing w:after="0" w:line="259" w:lineRule="auto"/>
        <w:ind w:right="0"/>
        <w:jc w:val="center"/>
        <w:rPr>
          <w:lang w:val="en-GB"/>
        </w:rPr>
      </w:pPr>
    </w:p>
    <w:p w14:paraId="6D6A3B51" w14:textId="77777777" w:rsidR="006659C2" w:rsidRDefault="006659C2" w:rsidP="001F3CF7">
      <w:pPr>
        <w:spacing w:after="0" w:line="259" w:lineRule="auto"/>
        <w:ind w:right="0"/>
        <w:jc w:val="center"/>
        <w:rPr>
          <w:lang w:val="en-GB"/>
        </w:rPr>
      </w:pPr>
    </w:p>
    <w:p w14:paraId="1F728272" w14:textId="77777777" w:rsidR="006659C2" w:rsidRDefault="006659C2" w:rsidP="001F3CF7">
      <w:pPr>
        <w:spacing w:after="0" w:line="259" w:lineRule="auto"/>
        <w:ind w:right="0"/>
        <w:jc w:val="center"/>
        <w:rPr>
          <w:lang w:val="en-GB"/>
        </w:rPr>
      </w:pPr>
    </w:p>
    <w:p w14:paraId="0703182C" w14:textId="77777777" w:rsidR="006659C2" w:rsidRDefault="006659C2" w:rsidP="001F3CF7">
      <w:pPr>
        <w:spacing w:after="0" w:line="259" w:lineRule="auto"/>
        <w:ind w:right="0"/>
        <w:jc w:val="center"/>
        <w:rPr>
          <w:lang w:val="en-GB"/>
        </w:rPr>
      </w:pPr>
    </w:p>
    <w:p w14:paraId="1CC311C6" w14:textId="77777777" w:rsidR="006659C2" w:rsidRDefault="006659C2" w:rsidP="001F3CF7">
      <w:pPr>
        <w:spacing w:after="0" w:line="259" w:lineRule="auto"/>
        <w:ind w:right="0"/>
        <w:jc w:val="center"/>
        <w:rPr>
          <w:lang w:val="en-GB"/>
        </w:rPr>
      </w:pPr>
    </w:p>
    <w:p w14:paraId="028D9ED8" w14:textId="77777777" w:rsidR="006659C2" w:rsidRDefault="006659C2" w:rsidP="001F3CF7">
      <w:pPr>
        <w:spacing w:after="0" w:line="259" w:lineRule="auto"/>
        <w:ind w:right="0"/>
        <w:jc w:val="center"/>
        <w:rPr>
          <w:lang w:val="en-GB"/>
        </w:rPr>
      </w:pPr>
    </w:p>
    <w:p w14:paraId="0E1363A4" w14:textId="77777777" w:rsidR="006659C2" w:rsidRDefault="006659C2" w:rsidP="001F3CF7">
      <w:pPr>
        <w:spacing w:after="0" w:line="259" w:lineRule="auto"/>
        <w:ind w:right="0"/>
        <w:jc w:val="center"/>
        <w:rPr>
          <w:lang w:val="en-GB"/>
        </w:rPr>
      </w:pPr>
    </w:p>
    <w:p w14:paraId="18E253A3" w14:textId="77777777" w:rsidR="006659C2" w:rsidRDefault="006659C2" w:rsidP="001F3CF7">
      <w:pPr>
        <w:spacing w:after="0" w:line="259" w:lineRule="auto"/>
        <w:ind w:right="0"/>
        <w:jc w:val="center"/>
        <w:rPr>
          <w:lang w:val="en-GB"/>
        </w:rPr>
      </w:pPr>
    </w:p>
    <w:p w14:paraId="3DAF6284" w14:textId="77777777" w:rsidR="006659C2" w:rsidRDefault="006659C2" w:rsidP="001F3CF7">
      <w:pPr>
        <w:spacing w:after="0" w:line="259" w:lineRule="auto"/>
        <w:ind w:right="0"/>
        <w:jc w:val="center"/>
        <w:rPr>
          <w:lang w:val="en-GB"/>
        </w:rPr>
      </w:pPr>
    </w:p>
    <w:p w14:paraId="0C6334AD" w14:textId="77777777" w:rsidR="006659C2" w:rsidRDefault="006659C2" w:rsidP="001F3CF7">
      <w:pPr>
        <w:spacing w:after="0" w:line="259" w:lineRule="auto"/>
        <w:ind w:right="0"/>
        <w:jc w:val="center"/>
        <w:rPr>
          <w:lang w:val="en-GB"/>
        </w:rPr>
      </w:pPr>
    </w:p>
    <w:p w14:paraId="54E898B4" w14:textId="77777777" w:rsidR="006659C2" w:rsidRDefault="006659C2" w:rsidP="001F3CF7">
      <w:pPr>
        <w:spacing w:after="0" w:line="259" w:lineRule="auto"/>
        <w:ind w:right="0"/>
        <w:jc w:val="center"/>
        <w:rPr>
          <w:lang w:val="en-GB"/>
        </w:rPr>
      </w:pPr>
    </w:p>
    <w:p w14:paraId="65CAD326" w14:textId="77777777" w:rsidR="00826E15" w:rsidRDefault="00826E15" w:rsidP="00E9691E">
      <w:pPr>
        <w:spacing w:after="0" w:line="259" w:lineRule="auto"/>
        <w:ind w:right="0"/>
        <w:rPr>
          <w:rFonts w:cs="Times New Roman"/>
          <w:b/>
          <w:bCs/>
          <w:rtl/>
        </w:rPr>
      </w:pPr>
    </w:p>
    <w:p w14:paraId="4AFD596B" w14:textId="77777777" w:rsidR="00826E15" w:rsidRDefault="00826E15" w:rsidP="00E9691E">
      <w:pPr>
        <w:spacing w:after="0" w:line="259" w:lineRule="auto"/>
        <w:ind w:right="0"/>
        <w:rPr>
          <w:rFonts w:cs="Times New Roman"/>
          <w:b/>
          <w:bCs/>
          <w:rtl/>
        </w:rPr>
      </w:pPr>
    </w:p>
    <w:p w14:paraId="14196D07" w14:textId="77777777" w:rsidR="00826E15" w:rsidRDefault="00826E15" w:rsidP="00E9691E">
      <w:pPr>
        <w:spacing w:after="0" w:line="259" w:lineRule="auto"/>
        <w:ind w:right="0"/>
        <w:rPr>
          <w:rFonts w:cs="Times New Roman"/>
          <w:b/>
          <w:bCs/>
          <w:rtl/>
        </w:rPr>
      </w:pPr>
    </w:p>
    <w:p w14:paraId="5D8DFD5C" w14:textId="77777777" w:rsidR="00826E15" w:rsidRDefault="00826E15" w:rsidP="00E9691E">
      <w:pPr>
        <w:spacing w:after="0" w:line="259" w:lineRule="auto"/>
        <w:ind w:right="0"/>
        <w:rPr>
          <w:rFonts w:cs="Times New Roman"/>
          <w:b/>
          <w:bCs/>
          <w:rtl/>
        </w:rPr>
      </w:pPr>
    </w:p>
    <w:p w14:paraId="7A3712A5" w14:textId="2E7870D9" w:rsidR="006659C2" w:rsidRDefault="00E9691E" w:rsidP="00E9691E">
      <w:pPr>
        <w:spacing w:after="0" w:line="259" w:lineRule="auto"/>
        <w:ind w:right="0"/>
        <w:rPr>
          <w:rFonts w:cs="Times New Roman"/>
          <w:b/>
          <w:bCs/>
          <w:rtl/>
        </w:rPr>
      </w:pPr>
      <w:r>
        <w:rPr>
          <w:b/>
          <w:bCs/>
          <w:rtl/>
        </w:rPr>
        <w:t xml:space="preserve">شكل (4): توزيع أفراد عينة الدراسة حسب متغير </w:t>
      </w:r>
      <w:r>
        <w:rPr>
          <w:rFonts w:hint="cs"/>
          <w:b/>
          <w:bCs/>
          <w:rtl/>
        </w:rPr>
        <w:t xml:space="preserve">مستوى الدخل الشهري </w:t>
      </w:r>
    </w:p>
    <w:p w14:paraId="2DD33B4E" w14:textId="77777777" w:rsidR="00E30281" w:rsidRDefault="00E30281" w:rsidP="00E9691E">
      <w:pPr>
        <w:spacing w:after="0" w:line="259" w:lineRule="auto"/>
        <w:ind w:right="0"/>
        <w:rPr>
          <w:rFonts w:cs="Times New Roman"/>
          <w:b/>
          <w:bCs/>
          <w:rtl/>
        </w:rPr>
      </w:pPr>
      <w:r>
        <w:rPr>
          <w:b/>
          <w:bCs/>
          <w:rtl/>
        </w:rPr>
        <w:t xml:space="preserve">جدول (4) بيانات الدراسة وفقًا لمتغير </w:t>
      </w:r>
      <w:r>
        <w:rPr>
          <w:rFonts w:hint="cs"/>
          <w:b/>
          <w:bCs/>
          <w:rtl/>
        </w:rPr>
        <w:t>مستوى الدخل الشهري</w:t>
      </w:r>
    </w:p>
    <w:p w14:paraId="1B96E074" w14:textId="77777777" w:rsidR="00305579" w:rsidRDefault="00122D30" w:rsidP="00122D30">
      <w:pPr>
        <w:spacing w:after="0" w:line="259" w:lineRule="auto"/>
        <w:ind w:right="0"/>
        <w:jc w:val="center"/>
        <w:rPr>
          <w:rFonts w:cs="Times New Roman"/>
          <w:b/>
          <w:bCs/>
          <w:rtl/>
        </w:rPr>
      </w:pPr>
      <w:r>
        <w:rPr>
          <w:rFonts w:hint="cs"/>
          <w:b/>
          <w:bCs/>
          <w:rtl/>
        </w:rPr>
        <w:t xml:space="preserve"> </w:t>
      </w:r>
    </w:p>
    <w:tbl>
      <w:tblPr>
        <w:tblStyle w:val="a4"/>
        <w:bidiVisual/>
        <w:tblW w:w="0" w:type="auto"/>
        <w:tblInd w:w="269" w:type="dxa"/>
        <w:tblLook w:val="04A0" w:firstRow="1" w:lastRow="0" w:firstColumn="1" w:lastColumn="0" w:noHBand="0" w:noVBand="1"/>
      </w:tblPr>
      <w:tblGrid>
        <w:gridCol w:w="3122"/>
        <w:gridCol w:w="3120"/>
        <w:gridCol w:w="3117"/>
      </w:tblGrid>
      <w:tr w:rsidR="00783CDB" w14:paraId="4DA137AB" w14:textId="77777777" w:rsidTr="00EE6F3F">
        <w:tc>
          <w:tcPr>
            <w:tcW w:w="3122" w:type="dxa"/>
          </w:tcPr>
          <w:p w14:paraId="062D6FB3" w14:textId="77777777" w:rsidR="00783CDB" w:rsidRDefault="00BE6528" w:rsidP="00122D30">
            <w:pPr>
              <w:spacing w:after="0" w:line="259" w:lineRule="auto"/>
              <w:ind w:left="0" w:right="0" w:firstLine="0"/>
              <w:jc w:val="center"/>
              <w:rPr>
                <w:rFonts w:cs="Times New Roman"/>
                <w:rtl/>
                <w:lang w:val="en-GB"/>
              </w:rPr>
            </w:pPr>
            <w:r>
              <w:rPr>
                <w:rFonts w:hint="cs"/>
                <w:rtl/>
                <w:lang w:val="en-GB"/>
              </w:rPr>
              <w:t>الفئه</w:t>
            </w:r>
          </w:p>
        </w:tc>
        <w:tc>
          <w:tcPr>
            <w:tcW w:w="3120" w:type="dxa"/>
          </w:tcPr>
          <w:p w14:paraId="1822EA4A" w14:textId="77777777" w:rsidR="00783CDB" w:rsidRDefault="00E13000" w:rsidP="00122D30">
            <w:pPr>
              <w:spacing w:after="0" w:line="259" w:lineRule="auto"/>
              <w:ind w:left="0" w:right="0" w:firstLine="0"/>
              <w:jc w:val="center"/>
              <w:rPr>
                <w:rFonts w:cs="Times New Roman"/>
                <w:rtl/>
                <w:lang w:val="en-GB"/>
              </w:rPr>
            </w:pPr>
            <w:r>
              <w:rPr>
                <w:rFonts w:hint="cs"/>
                <w:rtl/>
                <w:lang w:val="en-GB"/>
              </w:rPr>
              <w:t xml:space="preserve">التكرار </w:t>
            </w:r>
          </w:p>
        </w:tc>
        <w:tc>
          <w:tcPr>
            <w:tcW w:w="3117" w:type="dxa"/>
          </w:tcPr>
          <w:p w14:paraId="0E82DE92" w14:textId="77777777" w:rsidR="00783CDB" w:rsidRDefault="001A3EAC" w:rsidP="00122D30">
            <w:pPr>
              <w:spacing w:after="0" w:line="259" w:lineRule="auto"/>
              <w:ind w:left="0" w:right="0" w:firstLine="0"/>
              <w:jc w:val="center"/>
              <w:rPr>
                <w:rFonts w:cs="Times New Roman"/>
                <w:rtl/>
                <w:lang w:val="en-GB"/>
              </w:rPr>
            </w:pPr>
            <w:r>
              <w:rPr>
                <w:lang w:val="en-GB"/>
              </w:rPr>
              <w:t>(%)</w:t>
            </w:r>
            <w:r>
              <w:rPr>
                <w:rFonts w:hint="cs"/>
                <w:rtl/>
                <w:lang w:val="en-GB"/>
              </w:rPr>
              <w:t xml:space="preserve">النسبه </w:t>
            </w:r>
          </w:p>
        </w:tc>
      </w:tr>
      <w:tr w:rsidR="00783CDB" w14:paraId="56203871" w14:textId="77777777" w:rsidTr="00EE6F3F">
        <w:tc>
          <w:tcPr>
            <w:tcW w:w="3122" w:type="dxa"/>
          </w:tcPr>
          <w:p w14:paraId="3CE1708A" w14:textId="77777777" w:rsidR="00783CDB" w:rsidRDefault="00650A2F" w:rsidP="00CA5800">
            <w:pPr>
              <w:spacing w:after="0" w:line="259" w:lineRule="auto"/>
              <w:ind w:left="0" w:right="0" w:firstLine="0"/>
              <w:jc w:val="center"/>
              <w:rPr>
                <w:rFonts w:cs="Times New Roman"/>
                <w:rtl/>
                <w:lang w:val="en-GB"/>
              </w:rPr>
            </w:pPr>
            <w:r>
              <w:rPr>
                <w:rFonts w:hint="cs"/>
                <w:rtl/>
                <w:lang w:val="en-GB"/>
              </w:rPr>
              <w:t>اقل من</w:t>
            </w:r>
            <w:r>
              <w:rPr>
                <w:lang w:val="en-GB"/>
              </w:rPr>
              <w:t xml:space="preserve">5000 </w:t>
            </w:r>
            <w:r>
              <w:rPr>
                <w:rFonts w:hint="cs"/>
                <w:rtl/>
                <w:lang w:val="en-GB"/>
              </w:rPr>
              <w:t>ألف ريال</w:t>
            </w:r>
          </w:p>
        </w:tc>
        <w:tc>
          <w:tcPr>
            <w:tcW w:w="3120" w:type="dxa"/>
          </w:tcPr>
          <w:p w14:paraId="2FA73AAC" w14:textId="77777777" w:rsidR="00783CDB" w:rsidRDefault="005628A8" w:rsidP="005628A8">
            <w:pPr>
              <w:bidi w:val="0"/>
              <w:spacing w:after="0" w:line="259" w:lineRule="auto"/>
              <w:ind w:left="0" w:right="0" w:firstLine="0"/>
              <w:jc w:val="center"/>
              <w:rPr>
                <w:lang w:val="en-GB"/>
              </w:rPr>
            </w:pPr>
            <w:r>
              <w:rPr>
                <w:lang w:val="en-GB"/>
              </w:rPr>
              <w:t>124</w:t>
            </w:r>
          </w:p>
        </w:tc>
        <w:tc>
          <w:tcPr>
            <w:tcW w:w="3117" w:type="dxa"/>
          </w:tcPr>
          <w:p w14:paraId="3D829879" w14:textId="77777777" w:rsidR="00783CDB" w:rsidRDefault="005717D7" w:rsidP="00122D30">
            <w:pPr>
              <w:spacing w:after="0" w:line="259" w:lineRule="auto"/>
              <w:ind w:left="0" w:right="0" w:firstLine="0"/>
              <w:jc w:val="center"/>
              <w:rPr>
                <w:rFonts w:cs="Times New Roman"/>
                <w:rtl/>
                <w:lang w:val="en-GB"/>
              </w:rPr>
            </w:pPr>
            <w:r>
              <w:rPr>
                <w:lang w:val="en-GB"/>
              </w:rPr>
              <w:t>48,6%</w:t>
            </w:r>
          </w:p>
        </w:tc>
      </w:tr>
      <w:tr w:rsidR="00783CDB" w14:paraId="7FE9D51E" w14:textId="77777777" w:rsidTr="00EE6F3F">
        <w:tc>
          <w:tcPr>
            <w:tcW w:w="3122" w:type="dxa"/>
          </w:tcPr>
          <w:p w14:paraId="2D2222C4" w14:textId="77777777" w:rsidR="00783CDB" w:rsidRDefault="00F3462B" w:rsidP="00122D30">
            <w:pPr>
              <w:spacing w:after="0" w:line="259" w:lineRule="auto"/>
              <w:ind w:left="0" w:right="0" w:firstLine="0"/>
              <w:jc w:val="center"/>
              <w:rPr>
                <w:rFonts w:cs="Times New Roman"/>
                <w:rtl/>
                <w:lang w:val="en-GB"/>
              </w:rPr>
            </w:pPr>
            <w:r>
              <w:rPr>
                <w:rFonts w:hint="cs"/>
                <w:rtl/>
                <w:lang w:val="en-GB"/>
              </w:rPr>
              <w:t xml:space="preserve">من </w:t>
            </w:r>
            <w:r>
              <w:rPr>
                <w:lang w:val="en-GB"/>
              </w:rPr>
              <w:t>5000</w:t>
            </w:r>
            <w:r>
              <w:rPr>
                <w:rFonts w:hint="cs"/>
                <w:rtl/>
                <w:lang w:val="en-GB"/>
              </w:rPr>
              <w:t xml:space="preserve"> إلى </w:t>
            </w:r>
            <w:r>
              <w:rPr>
                <w:lang w:val="en-GB"/>
              </w:rPr>
              <w:t>10,000</w:t>
            </w:r>
            <w:r>
              <w:rPr>
                <w:rFonts w:hint="cs"/>
                <w:rtl/>
                <w:lang w:val="en-GB"/>
              </w:rPr>
              <w:t xml:space="preserve">ريال  </w:t>
            </w:r>
          </w:p>
        </w:tc>
        <w:tc>
          <w:tcPr>
            <w:tcW w:w="3120" w:type="dxa"/>
          </w:tcPr>
          <w:p w14:paraId="119C7945" w14:textId="77777777" w:rsidR="00783CDB" w:rsidRDefault="00E31268" w:rsidP="00122D30">
            <w:pPr>
              <w:spacing w:after="0" w:line="259" w:lineRule="auto"/>
              <w:ind w:left="0" w:right="0" w:firstLine="0"/>
              <w:jc w:val="center"/>
              <w:rPr>
                <w:rFonts w:cs="Times New Roman"/>
                <w:rtl/>
                <w:lang w:val="en-GB"/>
              </w:rPr>
            </w:pPr>
            <w:r>
              <w:rPr>
                <w:lang w:val="en-GB"/>
              </w:rPr>
              <w:t>83</w:t>
            </w:r>
          </w:p>
        </w:tc>
        <w:tc>
          <w:tcPr>
            <w:tcW w:w="3117" w:type="dxa"/>
          </w:tcPr>
          <w:p w14:paraId="3AE50B28" w14:textId="77777777" w:rsidR="00783CDB" w:rsidRDefault="005717D7" w:rsidP="00122D30">
            <w:pPr>
              <w:spacing w:after="0" w:line="259" w:lineRule="auto"/>
              <w:ind w:left="0" w:right="0" w:firstLine="0"/>
              <w:jc w:val="center"/>
              <w:rPr>
                <w:rFonts w:cs="Times New Roman"/>
                <w:rtl/>
                <w:lang w:val="en-GB"/>
              </w:rPr>
            </w:pPr>
            <w:r>
              <w:rPr>
                <w:lang w:val="en-GB"/>
              </w:rPr>
              <w:t>32,5%</w:t>
            </w:r>
          </w:p>
        </w:tc>
      </w:tr>
      <w:tr w:rsidR="00783CDB" w14:paraId="606B1F2F" w14:textId="77777777" w:rsidTr="00EE6F3F">
        <w:tc>
          <w:tcPr>
            <w:tcW w:w="3122" w:type="dxa"/>
          </w:tcPr>
          <w:p w14:paraId="48A1ED10" w14:textId="77777777" w:rsidR="00783CDB" w:rsidRDefault="00CA5800" w:rsidP="00122D30">
            <w:pPr>
              <w:spacing w:after="0" w:line="259" w:lineRule="auto"/>
              <w:ind w:left="0" w:right="0" w:firstLine="0"/>
              <w:jc w:val="center"/>
              <w:rPr>
                <w:rFonts w:cs="Times New Roman"/>
                <w:rtl/>
                <w:lang w:val="en-GB"/>
              </w:rPr>
            </w:pPr>
            <w:r>
              <w:rPr>
                <w:rFonts w:hint="cs"/>
                <w:rtl/>
                <w:lang w:val="en-GB"/>
              </w:rPr>
              <w:t>من</w:t>
            </w:r>
            <w:r>
              <w:rPr>
                <w:lang w:val="en-GB"/>
              </w:rPr>
              <w:t xml:space="preserve"> 10,000</w:t>
            </w:r>
            <w:r>
              <w:rPr>
                <w:rFonts w:hint="cs"/>
                <w:rtl/>
                <w:lang w:val="en-GB"/>
              </w:rPr>
              <w:t xml:space="preserve">الى </w:t>
            </w:r>
            <w:r>
              <w:rPr>
                <w:lang w:val="en-GB"/>
              </w:rPr>
              <w:t>15,000</w:t>
            </w:r>
            <w:r>
              <w:rPr>
                <w:rFonts w:hint="cs"/>
                <w:rtl/>
                <w:lang w:val="en-GB"/>
              </w:rPr>
              <w:t>ريال</w:t>
            </w:r>
          </w:p>
        </w:tc>
        <w:tc>
          <w:tcPr>
            <w:tcW w:w="3120" w:type="dxa"/>
          </w:tcPr>
          <w:p w14:paraId="071060BF" w14:textId="77777777" w:rsidR="00783CDB" w:rsidRDefault="00C22CD3" w:rsidP="00122D30">
            <w:pPr>
              <w:spacing w:after="0" w:line="259" w:lineRule="auto"/>
              <w:ind w:left="0" w:right="0" w:firstLine="0"/>
              <w:jc w:val="center"/>
              <w:rPr>
                <w:rFonts w:cs="Times New Roman"/>
                <w:rtl/>
                <w:lang w:val="en-GB"/>
              </w:rPr>
            </w:pPr>
            <w:r>
              <w:rPr>
                <w:lang w:val="en-GB"/>
              </w:rPr>
              <w:t>30</w:t>
            </w:r>
          </w:p>
        </w:tc>
        <w:tc>
          <w:tcPr>
            <w:tcW w:w="3117" w:type="dxa"/>
          </w:tcPr>
          <w:p w14:paraId="1A5C4260" w14:textId="77777777" w:rsidR="00783CDB" w:rsidRDefault="005717D7" w:rsidP="00122D30">
            <w:pPr>
              <w:spacing w:after="0" w:line="259" w:lineRule="auto"/>
              <w:ind w:left="0" w:right="0" w:firstLine="0"/>
              <w:jc w:val="center"/>
              <w:rPr>
                <w:rFonts w:cs="Times New Roman"/>
                <w:rtl/>
                <w:lang w:val="en-GB"/>
              </w:rPr>
            </w:pPr>
            <w:r>
              <w:rPr>
                <w:lang w:val="en-GB"/>
              </w:rPr>
              <w:t>11,8%</w:t>
            </w:r>
          </w:p>
        </w:tc>
      </w:tr>
      <w:tr w:rsidR="00783CDB" w14:paraId="33F7713D" w14:textId="77777777" w:rsidTr="00EE6F3F">
        <w:tc>
          <w:tcPr>
            <w:tcW w:w="3122" w:type="dxa"/>
          </w:tcPr>
          <w:p w14:paraId="089844C4" w14:textId="77777777" w:rsidR="00783CDB" w:rsidRDefault="00B8678F" w:rsidP="00122D30">
            <w:pPr>
              <w:spacing w:after="0" w:line="259" w:lineRule="auto"/>
              <w:ind w:left="0" w:right="0" w:firstLine="0"/>
              <w:jc w:val="center"/>
              <w:rPr>
                <w:rFonts w:cs="Times New Roman"/>
                <w:rtl/>
                <w:lang w:val="en-GB"/>
              </w:rPr>
            </w:pPr>
            <w:r>
              <w:rPr>
                <w:rFonts w:hint="cs"/>
                <w:rtl/>
                <w:lang w:val="en-GB"/>
              </w:rPr>
              <w:t xml:space="preserve">اكثر من </w:t>
            </w:r>
            <w:r>
              <w:rPr>
                <w:lang w:val="en-GB"/>
              </w:rPr>
              <w:t>15,000</w:t>
            </w:r>
            <w:r>
              <w:rPr>
                <w:rFonts w:hint="cs"/>
                <w:rtl/>
                <w:lang w:val="en-GB"/>
              </w:rPr>
              <w:t>ريال</w:t>
            </w:r>
          </w:p>
        </w:tc>
        <w:tc>
          <w:tcPr>
            <w:tcW w:w="3120" w:type="dxa"/>
          </w:tcPr>
          <w:p w14:paraId="5492BBE3" w14:textId="77777777" w:rsidR="00783CDB" w:rsidRDefault="00294F50" w:rsidP="00122D30">
            <w:pPr>
              <w:spacing w:after="0" w:line="259" w:lineRule="auto"/>
              <w:ind w:left="0" w:right="0" w:firstLine="0"/>
              <w:jc w:val="center"/>
              <w:rPr>
                <w:rFonts w:cs="Times New Roman"/>
                <w:rtl/>
                <w:lang w:val="en-GB"/>
              </w:rPr>
            </w:pPr>
            <w:r>
              <w:rPr>
                <w:lang w:val="en-GB"/>
              </w:rPr>
              <w:t>18</w:t>
            </w:r>
          </w:p>
        </w:tc>
        <w:tc>
          <w:tcPr>
            <w:tcW w:w="3117" w:type="dxa"/>
          </w:tcPr>
          <w:p w14:paraId="1C3EE582" w14:textId="77777777" w:rsidR="00783CDB" w:rsidRDefault="00CF4269" w:rsidP="00122D30">
            <w:pPr>
              <w:spacing w:after="0" w:line="259" w:lineRule="auto"/>
              <w:ind w:left="0" w:right="0" w:firstLine="0"/>
              <w:jc w:val="center"/>
              <w:rPr>
                <w:rFonts w:cs="Times New Roman"/>
                <w:rtl/>
                <w:lang w:val="en-GB"/>
              </w:rPr>
            </w:pPr>
            <w:r>
              <w:rPr>
                <w:lang w:val="en-GB"/>
              </w:rPr>
              <w:t>7,1%</w:t>
            </w:r>
          </w:p>
        </w:tc>
      </w:tr>
      <w:tr w:rsidR="00EE6F3F" w14:paraId="544FB8FF" w14:textId="77777777" w:rsidTr="00EE6F3F">
        <w:tc>
          <w:tcPr>
            <w:tcW w:w="3122" w:type="dxa"/>
          </w:tcPr>
          <w:p w14:paraId="36BFEFCD" w14:textId="77777777" w:rsidR="00EE6F3F" w:rsidRDefault="00347E08" w:rsidP="00122D30">
            <w:pPr>
              <w:spacing w:after="0" w:line="259" w:lineRule="auto"/>
              <w:ind w:left="0" w:right="0" w:firstLine="0"/>
              <w:jc w:val="center"/>
              <w:rPr>
                <w:rFonts w:cs="Times New Roman"/>
                <w:rtl/>
                <w:lang w:val="en-GB"/>
              </w:rPr>
            </w:pPr>
            <w:r>
              <w:rPr>
                <w:rFonts w:hint="cs"/>
                <w:rtl/>
                <w:lang w:val="en-GB"/>
              </w:rPr>
              <w:t xml:space="preserve">الإجمالي </w:t>
            </w:r>
          </w:p>
        </w:tc>
        <w:tc>
          <w:tcPr>
            <w:tcW w:w="3120" w:type="dxa"/>
          </w:tcPr>
          <w:p w14:paraId="7C5F5F9D" w14:textId="77777777" w:rsidR="00EE6F3F" w:rsidRDefault="00294F50" w:rsidP="00122D30">
            <w:pPr>
              <w:spacing w:after="0" w:line="259" w:lineRule="auto"/>
              <w:ind w:left="0" w:right="0" w:firstLine="0"/>
              <w:jc w:val="center"/>
              <w:rPr>
                <w:rFonts w:cs="Times New Roman"/>
                <w:rtl/>
                <w:lang w:val="en-GB"/>
              </w:rPr>
            </w:pPr>
            <w:r>
              <w:rPr>
                <w:lang w:val="en-GB"/>
              </w:rPr>
              <w:t>255</w:t>
            </w:r>
          </w:p>
        </w:tc>
        <w:tc>
          <w:tcPr>
            <w:tcW w:w="3117" w:type="dxa"/>
          </w:tcPr>
          <w:p w14:paraId="71E4098F" w14:textId="77777777" w:rsidR="00EE6F3F" w:rsidRDefault="00CF4269" w:rsidP="00122D30">
            <w:pPr>
              <w:spacing w:after="0" w:line="259" w:lineRule="auto"/>
              <w:ind w:left="0" w:right="0" w:firstLine="0"/>
              <w:jc w:val="center"/>
              <w:rPr>
                <w:rFonts w:cs="Times New Roman"/>
                <w:rtl/>
                <w:lang w:val="en-GB"/>
              </w:rPr>
            </w:pPr>
            <w:r>
              <w:rPr>
                <w:lang w:val="en-GB"/>
              </w:rPr>
              <w:t>100,0%</w:t>
            </w:r>
          </w:p>
        </w:tc>
      </w:tr>
    </w:tbl>
    <w:p w14:paraId="1178E6D5" w14:textId="77777777" w:rsidR="00122D30" w:rsidRDefault="00122D30" w:rsidP="00122D30">
      <w:pPr>
        <w:spacing w:after="0" w:line="259" w:lineRule="auto"/>
        <w:ind w:right="0"/>
        <w:jc w:val="center"/>
        <w:rPr>
          <w:lang w:val="en-GB"/>
        </w:rPr>
      </w:pPr>
    </w:p>
    <w:p w14:paraId="663C24D6" w14:textId="77777777" w:rsidR="004660E7" w:rsidRDefault="004660E7" w:rsidP="00122D30">
      <w:pPr>
        <w:spacing w:after="0" w:line="259" w:lineRule="auto"/>
        <w:ind w:right="0"/>
        <w:jc w:val="center"/>
        <w:rPr>
          <w:rFonts w:cs="Times New Roman"/>
          <w:b/>
          <w:bCs/>
          <w:rtl/>
        </w:rPr>
      </w:pPr>
      <w:r>
        <w:rPr>
          <w:b/>
          <w:bCs/>
          <w:rtl/>
        </w:rPr>
        <w:t xml:space="preserve">شكل (4): توزيع أفراد عينة الدراسة حسب متغير </w:t>
      </w:r>
      <w:r>
        <w:rPr>
          <w:rFonts w:hint="cs"/>
          <w:b/>
          <w:bCs/>
          <w:rtl/>
        </w:rPr>
        <w:t>مستوى الدخل الشهري</w:t>
      </w:r>
    </w:p>
    <w:p w14:paraId="2C5E0D12" w14:textId="77777777" w:rsidR="0047054F" w:rsidRDefault="00B0227A" w:rsidP="00122D30">
      <w:pPr>
        <w:spacing w:after="0" w:line="259" w:lineRule="auto"/>
        <w:ind w:right="0"/>
        <w:jc w:val="center"/>
        <w:rPr>
          <w:rFonts w:cs="Times New Roman"/>
          <w:rtl/>
          <w:lang w:val="en-GB"/>
        </w:rPr>
      </w:pPr>
      <w:r>
        <w:rPr>
          <w:noProof/>
          <w:rtl/>
          <w:lang w:val="ar-SA"/>
        </w:rPr>
        <w:drawing>
          <wp:anchor distT="0" distB="0" distL="114300" distR="114300" simplePos="0" relativeHeight="251663360" behindDoc="0" locked="0" layoutInCell="1" allowOverlap="1" wp14:anchorId="720EE6C6" wp14:editId="4852242A">
            <wp:simplePos x="0" y="0"/>
            <wp:positionH relativeFrom="column">
              <wp:posOffset>1005205</wp:posOffset>
            </wp:positionH>
            <wp:positionV relativeFrom="paragraph">
              <wp:posOffset>184785</wp:posOffset>
            </wp:positionV>
            <wp:extent cx="4000500" cy="3086100"/>
            <wp:effectExtent l="0" t="0" r="0" b="0"/>
            <wp:wrapTopAndBottom/>
            <wp:docPr id="134098467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84674" name="صورة 134098467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3086100"/>
                    </a:xfrm>
                    <a:prstGeom prst="rect">
                      <a:avLst/>
                    </a:prstGeom>
                  </pic:spPr>
                </pic:pic>
              </a:graphicData>
            </a:graphic>
            <wp14:sizeRelH relativeFrom="margin">
              <wp14:pctWidth>0</wp14:pctWidth>
            </wp14:sizeRelH>
            <wp14:sizeRelV relativeFrom="margin">
              <wp14:pctHeight>0</wp14:pctHeight>
            </wp14:sizeRelV>
          </wp:anchor>
        </w:drawing>
      </w:r>
    </w:p>
    <w:p w14:paraId="2F283186" w14:textId="77777777" w:rsidR="00671F2C" w:rsidRDefault="00B0227A" w:rsidP="00122D30">
      <w:pPr>
        <w:spacing w:after="0" w:line="259" w:lineRule="auto"/>
        <w:ind w:right="0"/>
        <w:jc w:val="center"/>
        <w:rPr>
          <w:rFonts w:cs="Times New Roman"/>
          <w:rtl/>
          <w:lang w:val="en-GB"/>
        </w:rPr>
      </w:pPr>
      <w:r>
        <w:rPr>
          <w:rFonts w:hint="cs"/>
          <w:rtl/>
          <w:lang w:val="en-GB"/>
        </w:rPr>
        <w:t xml:space="preserve"> </w:t>
      </w:r>
    </w:p>
    <w:p w14:paraId="3400AE2F" w14:textId="77777777" w:rsidR="00B0227A" w:rsidRDefault="00B0227A" w:rsidP="00122D30">
      <w:pPr>
        <w:spacing w:after="0" w:line="259" w:lineRule="auto"/>
        <w:ind w:right="0"/>
        <w:jc w:val="center"/>
        <w:rPr>
          <w:rFonts w:cs="Times New Roman"/>
          <w:rtl/>
          <w:lang w:val="en-GB"/>
        </w:rPr>
      </w:pPr>
    </w:p>
    <w:p w14:paraId="19270603" w14:textId="77777777" w:rsidR="00F50790" w:rsidRPr="0054080C" w:rsidRDefault="00D56611" w:rsidP="00FC72D6">
      <w:pPr>
        <w:spacing w:after="0" w:line="259" w:lineRule="auto"/>
        <w:ind w:right="0"/>
        <w:jc w:val="center"/>
        <w:rPr>
          <w:rFonts w:cs="Times New Roman"/>
          <w:rtl/>
          <w:lang w:val="en-GB"/>
        </w:rPr>
      </w:pPr>
      <w:r>
        <w:rPr>
          <w:rtl/>
        </w:rPr>
        <w:lastRenderedPageBreak/>
        <w:t xml:space="preserve">تبين نتائج الجدول والشكل أن الفئة الأكبر من أفراد العينة تنتمي إلى مستوى الدخل "أقل من 5,000 ريال" بنسبة (48.6%)، وهو ما ينعكس على القدرة الشرائية للمستهلك ودرجة استجابته للرسائل التسويقية والإعلانات الممولة. وتشير الأدبيات في مجال التسويق إلى أن الدخل يُعد من أهم العوامل المؤثرة في السلوك الشرائي، إذ يحدد مستوى الإنفاق على السلع والخدمات ودرجة الاستجابة للأنشطة الترويجية </w:t>
      </w:r>
      <w:r>
        <w:rPr>
          <w:lang w:val="en-GB"/>
        </w:rPr>
        <w:t>)</w:t>
      </w:r>
      <w:r>
        <w:rPr>
          <w:rFonts w:hint="cs"/>
          <w:rtl/>
          <w:lang w:val="en-GB"/>
        </w:rPr>
        <w:t xml:space="preserve"> </w:t>
      </w:r>
      <w:r>
        <w:t>Kotler &amp; Keller, 2009).</w:t>
      </w:r>
      <w:r>
        <w:rPr>
          <w:rFonts w:hint="cs"/>
          <w:rtl/>
          <w:lang w:val="en-GB"/>
        </w:rPr>
        <w:t xml:space="preserve"> </w:t>
      </w:r>
    </w:p>
    <w:p w14:paraId="091E58C4" w14:textId="77777777" w:rsidR="00B0227A" w:rsidRDefault="00B0227A" w:rsidP="00122D30">
      <w:pPr>
        <w:spacing w:after="0" w:line="259" w:lineRule="auto"/>
        <w:ind w:right="0"/>
        <w:jc w:val="center"/>
        <w:rPr>
          <w:lang w:val="en-GB"/>
        </w:rPr>
      </w:pPr>
    </w:p>
    <w:p w14:paraId="6C40091A" w14:textId="77777777" w:rsidR="008606DF" w:rsidRDefault="008606DF" w:rsidP="00122D30">
      <w:pPr>
        <w:spacing w:after="0" w:line="259" w:lineRule="auto"/>
        <w:ind w:right="0"/>
        <w:jc w:val="center"/>
        <w:rPr>
          <w:lang w:val="en-GB"/>
        </w:rPr>
      </w:pPr>
    </w:p>
    <w:p w14:paraId="6FAA2999" w14:textId="77777777" w:rsidR="008606DF" w:rsidRDefault="008606DF" w:rsidP="00122D30">
      <w:pPr>
        <w:spacing w:after="0" w:line="259" w:lineRule="auto"/>
        <w:ind w:right="0"/>
        <w:jc w:val="center"/>
        <w:rPr>
          <w:lang w:val="en-GB"/>
        </w:rPr>
      </w:pPr>
    </w:p>
    <w:p w14:paraId="6E0AB5DC" w14:textId="77777777" w:rsidR="008606DF" w:rsidRDefault="008606DF" w:rsidP="00122D30">
      <w:pPr>
        <w:spacing w:after="0" w:line="259" w:lineRule="auto"/>
        <w:ind w:right="0"/>
        <w:jc w:val="center"/>
        <w:rPr>
          <w:lang w:val="en-GB"/>
        </w:rPr>
      </w:pPr>
    </w:p>
    <w:p w14:paraId="2BEFACB0" w14:textId="77777777" w:rsidR="008606DF" w:rsidRDefault="008606DF" w:rsidP="00122D30">
      <w:pPr>
        <w:spacing w:after="0" w:line="259" w:lineRule="auto"/>
        <w:ind w:right="0"/>
        <w:jc w:val="center"/>
        <w:rPr>
          <w:lang w:val="en-GB"/>
        </w:rPr>
      </w:pPr>
    </w:p>
    <w:p w14:paraId="2A58DC5C" w14:textId="77777777" w:rsidR="00826E15" w:rsidRDefault="00826E15">
      <w:pPr>
        <w:pStyle w:val="s9"/>
        <w:bidi/>
        <w:spacing w:before="0" w:beforeAutospacing="0" w:after="120" w:afterAutospacing="0"/>
        <w:rPr>
          <w:rStyle w:val="s10"/>
          <w:rFonts w:cs="Times New Roman"/>
          <w:b/>
          <w:bCs/>
          <w:color w:val="000000"/>
          <w:sz w:val="28"/>
          <w:rtl/>
        </w:rPr>
      </w:pPr>
    </w:p>
    <w:p w14:paraId="24C0A7D8" w14:textId="2B6DB22B" w:rsidR="008606DF" w:rsidRDefault="008606DF" w:rsidP="00826E15">
      <w:pPr>
        <w:pStyle w:val="s9"/>
        <w:bidi/>
        <w:spacing w:before="0" w:beforeAutospacing="0" w:after="120" w:afterAutospacing="0"/>
        <w:rPr>
          <w:color w:val="000000"/>
          <w:sz w:val="28"/>
        </w:rPr>
      </w:pPr>
      <w:r>
        <w:rPr>
          <w:rStyle w:val="s10"/>
          <w:b/>
          <w:bCs/>
          <w:color w:val="000000"/>
          <w:sz w:val="28"/>
          <w:rtl/>
        </w:rPr>
        <w:t>توزيع عينة الدراسة وفقًا لمتغير المنطقة:</w:t>
      </w:r>
    </w:p>
    <w:p w14:paraId="0DF3BD06" w14:textId="77777777" w:rsidR="008606DF" w:rsidRDefault="008606DF">
      <w:pPr>
        <w:pStyle w:val="s9"/>
        <w:bidi/>
        <w:spacing w:before="0" w:beforeAutospacing="0" w:after="120" w:afterAutospacing="0"/>
        <w:rPr>
          <w:rFonts w:cs="Times New Roman"/>
          <w:color w:val="000000"/>
          <w:sz w:val="28"/>
          <w:rtl/>
        </w:rPr>
      </w:pPr>
      <w:r>
        <w:rPr>
          <w:rStyle w:val="s10"/>
          <w:b/>
          <w:bCs/>
          <w:color w:val="000000"/>
          <w:sz w:val="28"/>
          <w:rtl/>
        </w:rPr>
        <w:t>جدول (5) بيانات الدراسة وفقًا لمتغير المنطقة</w:t>
      </w:r>
    </w:p>
    <w:tbl>
      <w:tblPr>
        <w:tblStyle w:val="a4"/>
        <w:bidiVisual/>
        <w:tblW w:w="0" w:type="auto"/>
        <w:tblInd w:w="269" w:type="dxa"/>
        <w:tblLook w:val="04A0" w:firstRow="1" w:lastRow="0" w:firstColumn="1" w:lastColumn="0" w:noHBand="0" w:noVBand="1"/>
      </w:tblPr>
      <w:tblGrid>
        <w:gridCol w:w="3118"/>
        <w:gridCol w:w="3113"/>
        <w:gridCol w:w="3128"/>
      </w:tblGrid>
      <w:tr w:rsidR="006A02B3" w14:paraId="6337C5A3" w14:textId="77777777" w:rsidTr="006A02B3">
        <w:tc>
          <w:tcPr>
            <w:tcW w:w="3209" w:type="dxa"/>
          </w:tcPr>
          <w:p w14:paraId="5AA74175" w14:textId="77777777" w:rsidR="006A02B3" w:rsidRDefault="00E07840" w:rsidP="00E07840">
            <w:pPr>
              <w:spacing w:after="0" w:line="259" w:lineRule="auto"/>
              <w:ind w:left="0" w:right="0" w:firstLine="0"/>
              <w:jc w:val="center"/>
              <w:rPr>
                <w:rFonts w:cs="Times New Roman"/>
                <w:rtl/>
                <w:lang w:val="en-GB"/>
              </w:rPr>
            </w:pPr>
            <w:r>
              <w:rPr>
                <w:rFonts w:hint="cs"/>
                <w:rtl/>
                <w:lang w:val="en-GB"/>
              </w:rPr>
              <w:t>الفئه</w:t>
            </w:r>
          </w:p>
        </w:tc>
        <w:tc>
          <w:tcPr>
            <w:tcW w:w="3209" w:type="dxa"/>
          </w:tcPr>
          <w:p w14:paraId="5D86FAC5" w14:textId="77777777" w:rsidR="006A02B3" w:rsidRDefault="006A4364" w:rsidP="007E7181">
            <w:pPr>
              <w:spacing w:after="0" w:line="259" w:lineRule="auto"/>
              <w:ind w:left="0" w:right="0" w:firstLine="0"/>
              <w:jc w:val="center"/>
              <w:rPr>
                <w:rFonts w:cs="Times New Roman"/>
                <w:rtl/>
                <w:lang w:val="en-GB"/>
              </w:rPr>
            </w:pPr>
            <w:r>
              <w:rPr>
                <w:rFonts w:hint="cs"/>
                <w:rtl/>
                <w:lang w:val="en-GB"/>
              </w:rPr>
              <w:t xml:space="preserve">التكرار </w:t>
            </w:r>
          </w:p>
        </w:tc>
        <w:tc>
          <w:tcPr>
            <w:tcW w:w="3210" w:type="dxa"/>
          </w:tcPr>
          <w:p w14:paraId="1E4F4C88" w14:textId="77777777" w:rsidR="006646DE" w:rsidRDefault="006646DE" w:rsidP="006646DE">
            <w:pPr>
              <w:spacing w:after="0" w:line="259" w:lineRule="auto"/>
              <w:ind w:left="0" w:right="0" w:firstLine="0"/>
              <w:jc w:val="center"/>
              <w:rPr>
                <w:lang w:val="en-GB"/>
              </w:rPr>
            </w:pPr>
            <w:r>
              <w:rPr>
                <w:lang w:val="en-GB"/>
              </w:rPr>
              <w:t>(%)</w:t>
            </w:r>
            <w:r>
              <w:rPr>
                <w:rFonts w:hint="cs"/>
                <w:rtl/>
                <w:lang w:val="en-GB"/>
              </w:rPr>
              <w:t xml:space="preserve">النسبه </w:t>
            </w:r>
          </w:p>
        </w:tc>
      </w:tr>
      <w:tr w:rsidR="006A02B3" w14:paraId="723FAE6A" w14:textId="77777777" w:rsidTr="006A02B3">
        <w:tc>
          <w:tcPr>
            <w:tcW w:w="3209" w:type="dxa"/>
          </w:tcPr>
          <w:p w14:paraId="6DA5DBF3" w14:textId="77777777" w:rsidR="006A02B3" w:rsidRDefault="001B1A1C" w:rsidP="009F5AE9">
            <w:pPr>
              <w:spacing w:after="0" w:line="259" w:lineRule="auto"/>
              <w:ind w:left="0" w:right="0" w:firstLine="0"/>
              <w:jc w:val="center"/>
              <w:rPr>
                <w:rFonts w:cs="Times New Roman"/>
                <w:rtl/>
                <w:lang w:val="en-GB"/>
              </w:rPr>
            </w:pPr>
            <w:r>
              <w:rPr>
                <w:rFonts w:hint="cs"/>
                <w:rtl/>
                <w:lang w:val="en-GB"/>
              </w:rPr>
              <w:t>الرياض</w:t>
            </w:r>
          </w:p>
        </w:tc>
        <w:tc>
          <w:tcPr>
            <w:tcW w:w="3209" w:type="dxa"/>
          </w:tcPr>
          <w:p w14:paraId="0EF3DC09" w14:textId="77777777" w:rsidR="006A02B3" w:rsidRDefault="006762B1" w:rsidP="006762B1">
            <w:pPr>
              <w:bidi w:val="0"/>
              <w:spacing w:after="0" w:line="259" w:lineRule="auto"/>
              <w:ind w:left="0" w:right="0" w:firstLine="0"/>
              <w:jc w:val="center"/>
              <w:rPr>
                <w:lang w:val="en-GB"/>
              </w:rPr>
            </w:pPr>
            <w:r>
              <w:rPr>
                <w:lang w:val="en-GB"/>
              </w:rPr>
              <w:t>154</w:t>
            </w:r>
          </w:p>
        </w:tc>
        <w:tc>
          <w:tcPr>
            <w:tcW w:w="3210" w:type="dxa"/>
          </w:tcPr>
          <w:p w14:paraId="3C4D082E" w14:textId="77777777" w:rsidR="006A02B3" w:rsidRDefault="00DB341D" w:rsidP="006A4364">
            <w:pPr>
              <w:spacing w:after="0" w:line="259" w:lineRule="auto"/>
              <w:ind w:left="0" w:right="0" w:firstLine="0"/>
              <w:jc w:val="center"/>
              <w:rPr>
                <w:rFonts w:cs="Times New Roman"/>
                <w:rtl/>
                <w:lang w:val="en-GB"/>
              </w:rPr>
            </w:pPr>
            <w:r>
              <w:rPr>
                <w:lang w:val="en-GB"/>
              </w:rPr>
              <w:t>60,4%</w:t>
            </w:r>
          </w:p>
        </w:tc>
      </w:tr>
      <w:tr w:rsidR="006A02B3" w14:paraId="78ACC271" w14:textId="77777777" w:rsidTr="006A02B3">
        <w:tc>
          <w:tcPr>
            <w:tcW w:w="3209" w:type="dxa"/>
          </w:tcPr>
          <w:p w14:paraId="10131352" w14:textId="77777777" w:rsidR="006A02B3" w:rsidRDefault="001B1A1C" w:rsidP="009F5AE9">
            <w:pPr>
              <w:spacing w:after="0" w:line="259" w:lineRule="auto"/>
              <w:ind w:left="0" w:right="0" w:firstLine="0"/>
              <w:jc w:val="center"/>
              <w:rPr>
                <w:rFonts w:cs="Times New Roman"/>
                <w:rtl/>
                <w:lang w:val="en-GB"/>
              </w:rPr>
            </w:pPr>
            <w:r>
              <w:rPr>
                <w:rFonts w:hint="cs"/>
                <w:rtl/>
                <w:lang w:val="en-GB"/>
              </w:rPr>
              <w:t xml:space="preserve">مكه المكرمة </w:t>
            </w:r>
          </w:p>
        </w:tc>
        <w:tc>
          <w:tcPr>
            <w:tcW w:w="3209" w:type="dxa"/>
          </w:tcPr>
          <w:p w14:paraId="46D8D92D" w14:textId="77777777" w:rsidR="006A02B3" w:rsidRDefault="00D64535" w:rsidP="007E7181">
            <w:pPr>
              <w:spacing w:after="0" w:line="259" w:lineRule="auto"/>
              <w:ind w:left="0" w:right="0" w:firstLine="0"/>
              <w:jc w:val="center"/>
              <w:rPr>
                <w:rFonts w:cs="Times New Roman"/>
                <w:rtl/>
                <w:lang w:val="en-GB"/>
              </w:rPr>
            </w:pPr>
            <w:r>
              <w:rPr>
                <w:lang w:val="en-GB"/>
              </w:rPr>
              <w:t>47</w:t>
            </w:r>
          </w:p>
        </w:tc>
        <w:tc>
          <w:tcPr>
            <w:tcW w:w="3210" w:type="dxa"/>
          </w:tcPr>
          <w:p w14:paraId="08106985" w14:textId="77777777" w:rsidR="006A02B3" w:rsidRDefault="00250CC7" w:rsidP="006A4364">
            <w:pPr>
              <w:spacing w:after="0" w:line="259" w:lineRule="auto"/>
              <w:ind w:left="0" w:right="0" w:firstLine="0"/>
              <w:jc w:val="center"/>
              <w:rPr>
                <w:rFonts w:cs="Times New Roman"/>
                <w:rtl/>
                <w:lang w:val="en-GB"/>
              </w:rPr>
            </w:pPr>
            <w:r>
              <w:rPr>
                <w:lang w:val="en-GB"/>
              </w:rPr>
              <w:t>18,4%</w:t>
            </w:r>
          </w:p>
        </w:tc>
      </w:tr>
      <w:tr w:rsidR="006A02B3" w14:paraId="6FCD7C06" w14:textId="77777777" w:rsidTr="006A02B3">
        <w:tc>
          <w:tcPr>
            <w:tcW w:w="3209" w:type="dxa"/>
          </w:tcPr>
          <w:p w14:paraId="16AC72EC" w14:textId="77777777" w:rsidR="00AC08BC" w:rsidRDefault="00AC08BC" w:rsidP="00AC08BC">
            <w:pPr>
              <w:spacing w:after="0" w:line="259" w:lineRule="auto"/>
              <w:ind w:left="0" w:right="0" w:firstLine="0"/>
              <w:jc w:val="center"/>
              <w:rPr>
                <w:rFonts w:cs="Times New Roman"/>
                <w:rtl/>
                <w:lang w:val="en-GB"/>
              </w:rPr>
            </w:pPr>
            <w:r>
              <w:rPr>
                <w:rFonts w:hint="cs"/>
                <w:rtl/>
                <w:lang w:val="en-GB"/>
              </w:rPr>
              <w:t xml:space="preserve">جده </w:t>
            </w:r>
          </w:p>
        </w:tc>
        <w:tc>
          <w:tcPr>
            <w:tcW w:w="3209" w:type="dxa"/>
          </w:tcPr>
          <w:p w14:paraId="70C18399" w14:textId="77777777" w:rsidR="006A02B3" w:rsidRDefault="006E2D8A" w:rsidP="007E7181">
            <w:pPr>
              <w:spacing w:after="0" w:line="259" w:lineRule="auto"/>
              <w:ind w:left="0" w:right="0" w:firstLine="0"/>
              <w:jc w:val="center"/>
              <w:rPr>
                <w:rFonts w:cs="Times New Roman"/>
                <w:rtl/>
                <w:lang w:val="en-GB"/>
              </w:rPr>
            </w:pPr>
            <w:r>
              <w:rPr>
                <w:lang w:val="en-GB"/>
              </w:rPr>
              <w:t>43</w:t>
            </w:r>
          </w:p>
        </w:tc>
        <w:tc>
          <w:tcPr>
            <w:tcW w:w="3210" w:type="dxa"/>
          </w:tcPr>
          <w:p w14:paraId="4AE289CE" w14:textId="77777777" w:rsidR="006A02B3" w:rsidRDefault="00005EA7" w:rsidP="006A4364">
            <w:pPr>
              <w:spacing w:after="0" w:line="259" w:lineRule="auto"/>
              <w:ind w:left="0" w:right="0" w:firstLine="0"/>
              <w:jc w:val="center"/>
              <w:rPr>
                <w:rFonts w:cs="Times New Roman"/>
                <w:rtl/>
                <w:lang w:val="en-GB"/>
              </w:rPr>
            </w:pPr>
            <w:r>
              <w:rPr>
                <w:lang w:val="en-GB"/>
              </w:rPr>
              <w:t>16,9%</w:t>
            </w:r>
          </w:p>
        </w:tc>
      </w:tr>
      <w:tr w:rsidR="006A02B3" w14:paraId="46F601D1" w14:textId="77777777" w:rsidTr="006A02B3">
        <w:tc>
          <w:tcPr>
            <w:tcW w:w="3209" w:type="dxa"/>
          </w:tcPr>
          <w:p w14:paraId="391BEA5E" w14:textId="77777777" w:rsidR="006A02B3" w:rsidRDefault="00AC08BC" w:rsidP="000D16C1">
            <w:pPr>
              <w:spacing w:after="0" w:line="259" w:lineRule="auto"/>
              <w:ind w:left="0" w:right="0" w:firstLine="0"/>
              <w:jc w:val="center"/>
              <w:rPr>
                <w:rFonts w:cs="Times New Roman"/>
                <w:rtl/>
                <w:lang w:val="en-GB"/>
              </w:rPr>
            </w:pPr>
            <w:r>
              <w:rPr>
                <w:rFonts w:hint="cs"/>
                <w:rtl/>
                <w:lang w:val="en-GB"/>
              </w:rPr>
              <w:t xml:space="preserve">مناطق أخرى </w:t>
            </w:r>
          </w:p>
        </w:tc>
        <w:tc>
          <w:tcPr>
            <w:tcW w:w="3209" w:type="dxa"/>
          </w:tcPr>
          <w:p w14:paraId="7EFAD91C" w14:textId="77777777" w:rsidR="006A02B3" w:rsidRDefault="00664283" w:rsidP="007E7181">
            <w:pPr>
              <w:spacing w:after="0" w:line="259" w:lineRule="auto"/>
              <w:ind w:left="0" w:right="0" w:firstLine="0"/>
              <w:jc w:val="center"/>
              <w:rPr>
                <w:rFonts w:cs="Times New Roman"/>
                <w:rtl/>
                <w:lang w:val="en-GB"/>
              </w:rPr>
            </w:pPr>
            <w:r>
              <w:rPr>
                <w:lang w:val="en-GB"/>
              </w:rPr>
              <w:t>11</w:t>
            </w:r>
          </w:p>
        </w:tc>
        <w:tc>
          <w:tcPr>
            <w:tcW w:w="3210" w:type="dxa"/>
          </w:tcPr>
          <w:p w14:paraId="7867F384" w14:textId="77777777" w:rsidR="006A02B3" w:rsidRDefault="0000762B" w:rsidP="006A4364">
            <w:pPr>
              <w:spacing w:after="0" w:line="259" w:lineRule="auto"/>
              <w:ind w:left="0" w:right="0" w:firstLine="0"/>
              <w:jc w:val="center"/>
              <w:rPr>
                <w:rFonts w:cs="Times New Roman"/>
                <w:rtl/>
                <w:lang w:val="en-GB"/>
              </w:rPr>
            </w:pPr>
            <w:r>
              <w:rPr>
                <w:lang w:val="en-GB"/>
              </w:rPr>
              <w:t>4,3%</w:t>
            </w:r>
          </w:p>
        </w:tc>
      </w:tr>
      <w:tr w:rsidR="006A02B3" w14:paraId="2FC656E0" w14:textId="77777777" w:rsidTr="006A02B3">
        <w:tc>
          <w:tcPr>
            <w:tcW w:w="3209" w:type="dxa"/>
          </w:tcPr>
          <w:p w14:paraId="66B09A4C" w14:textId="77777777" w:rsidR="006A02B3" w:rsidRDefault="007E7181" w:rsidP="000D16C1">
            <w:pPr>
              <w:spacing w:after="0" w:line="259" w:lineRule="auto"/>
              <w:ind w:left="0" w:right="0" w:firstLine="0"/>
              <w:jc w:val="center"/>
              <w:rPr>
                <w:rFonts w:cs="Times New Roman"/>
                <w:rtl/>
                <w:lang w:val="en-GB"/>
              </w:rPr>
            </w:pPr>
            <w:r>
              <w:rPr>
                <w:rFonts w:hint="cs"/>
                <w:rtl/>
                <w:lang w:val="en-GB"/>
              </w:rPr>
              <w:t xml:space="preserve">الإجمالي </w:t>
            </w:r>
          </w:p>
        </w:tc>
        <w:tc>
          <w:tcPr>
            <w:tcW w:w="3209" w:type="dxa"/>
          </w:tcPr>
          <w:p w14:paraId="201C3A9D" w14:textId="77777777" w:rsidR="006A02B3" w:rsidRDefault="00664283" w:rsidP="007E7181">
            <w:pPr>
              <w:spacing w:after="0" w:line="259" w:lineRule="auto"/>
              <w:ind w:left="0" w:right="0" w:firstLine="0"/>
              <w:jc w:val="center"/>
              <w:rPr>
                <w:rFonts w:cs="Times New Roman"/>
                <w:rtl/>
                <w:lang w:val="en-GB"/>
              </w:rPr>
            </w:pPr>
            <w:r>
              <w:rPr>
                <w:lang w:val="en-GB"/>
              </w:rPr>
              <w:t>255</w:t>
            </w:r>
          </w:p>
        </w:tc>
        <w:tc>
          <w:tcPr>
            <w:tcW w:w="3210" w:type="dxa"/>
          </w:tcPr>
          <w:p w14:paraId="76016D2D" w14:textId="77777777" w:rsidR="006A02B3" w:rsidRDefault="002733CB" w:rsidP="006A4364">
            <w:pPr>
              <w:spacing w:after="0" w:line="259" w:lineRule="auto"/>
              <w:ind w:left="0" w:right="0" w:firstLine="0"/>
              <w:jc w:val="center"/>
              <w:rPr>
                <w:rFonts w:cs="Times New Roman"/>
                <w:rtl/>
                <w:lang w:val="en-GB"/>
              </w:rPr>
            </w:pPr>
            <w:r>
              <w:rPr>
                <w:lang w:val="en-GB"/>
              </w:rPr>
              <w:t>100,0%</w:t>
            </w:r>
          </w:p>
        </w:tc>
      </w:tr>
    </w:tbl>
    <w:p w14:paraId="66FFAF0E" w14:textId="77777777" w:rsidR="008606DF" w:rsidRDefault="008606DF" w:rsidP="00206E4F">
      <w:pPr>
        <w:spacing w:after="0" w:line="259" w:lineRule="auto"/>
        <w:ind w:right="0"/>
        <w:jc w:val="center"/>
        <w:rPr>
          <w:lang w:val="en-GB"/>
        </w:rPr>
      </w:pPr>
    </w:p>
    <w:p w14:paraId="79EBAA90" w14:textId="77777777" w:rsidR="00206E4F" w:rsidRDefault="00FB0307" w:rsidP="00206E4F">
      <w:pPr>
        <w:spacing w:after="0" w:line="259" w:lineRule="auto"/>
        <w:ind w:right="0"/>
        <w:jc w:val="center"/>
        <w:rPr>
          <w:lang w:val="en-GB"/>
        </w:rPr>
      </w:pPr>
      <w:r>
        <w:rPr>
          <w:b/>
          <w:bCs/>
          <w:rtl/>
        </w:rPr>
        <w:t>شكل (5): توزيع أفراد عينة الدراسة حسب متغير المنطقة</w:t>
      </w:r>
    </w:p>
    <w:p w14:paraId="60FB4787" w14:textId="77777777" w:rsidR="00B43112" w:rsidRDefault="006F1F00" w:rsidP="00B43112">
      <w:pPr>
        <w:spacing w:after="0" w:line="259" w:lineRule="auto"/>
        <w:ind w:right="0"/>
      </w:pPr>
      <w:r>
        <w:rPr>
          <w:rtl/>
        </w:rPr>
        <w:t>.</w:t>
      </w:r>
    </w:p>
    <w:p w14:paraId="22F3F191" w14:textId="77777777" w:rsidR="00355B76" w:rsidRDefault="007E611B" w:rsidP="007E611B">
      <w:pPr>
        <w:spacing w:after="0" w:line="259" w:lineRule="auto"/>
        <w:ind w:right="0"/>
        <w:jc w:val="center"/>
        <w:rPr>
          <w:lang w:val="en-GB"/>
        </w:rPr>
      </w:pPr>
      <w:r>
        <w:rPr>
          <w:rtl/>
        </w:rPr>
        <w:lastRenderedPageBreak/>
        <w:t>تشير نتائج الجدول والشكل إلى تركز غالبية أفراد عينة الدراسة في منطقة "الرياض" بنسبة (60.4%)، تليها بقية المناطق بنسب متفاوتة، وهو ما يعكس التوزيع الجغرافي لعينة الدراسة المتاحة</w:t>
      </w:r>
      <w:r>
        <w:rPr>
          <w:b/>
          <w:bCs/>
          <w:noProof/>
          <w:rtl/>
          <w:lang w:val="ar-SA"/>
        </w:rPr>
        <w:t xml:space="preserve"> </w:t>
      </w:r>
      <w:r>
        <w:rPr>
          <w:b/>
          <w:bCs/>
          <w:noProof/>
          <w:rtl/>
          <w:lang w:val="ar-SA"/>
        </w:rPr>
        <w:drawing>
          <wp:anchor distT="0" distB="0" distL="114300" distR="114300" simplePos="0" relativeHeight="251664384" behindDoc="0" locked="0" layoutInCell="1" allowOverlap="1" wp14:anchorId="33CF39B1" wp14:editId="516B5528">
            <wp:simplePos x="0" y="0"/>
            <wp:positionH relativeFrom="column">
              <wp:posOffset>233680</wp:posOffset>
            </wp:positionH>
            <wp:positionV relativeFrom="paragraph">
              <wp:posOffset>59055</wp:posOffset>
            </wp:positionV>
            <wp:extent cx="5256530" cy="3415665"/>
            <wp:effectExtent l="0" t="0" r="1270" b="635"/>
            <wp:wrapTopAndBottom/>
            <wp:docPr id="20531609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0939" name="صورة 2053160939"/>
                    <pic:cNvPicPr/>
                  </pic:nvPicPr>
                  <pic:blipFill>
                    <a:blip r:embed="rId14">
                      <a:extLst>
                        <a:ext uri="{28A0092B-C50C-407E-A947-70E740481C1C}">
                          <a14:useLocalDpi xmlns:a14="http://schemas.microsoft.com/office/drawing/2010/main" val="0"/>
                        </a:ext>
                      </a:extLst>
                    </a:blip>
                    <a:stretch>
                      <a:fillRect/>
                    </a:stretch>
                  </pic:blipFill>
                  <pic:spPr>
                    <a:xfrm>
                      <a:off x="0" y="0"/>
                      <a:ext cx="5256530" cy="3415665"/>
                    </a:xfrm>
                    <a:prstGeom prst="rect">
                      <a:avLst/>
                    </a:prstGeom>
                  </pic:spPr>
                </pic:pic>
              </a:graphicData>
            </a:graphic>
            <wp14:sizeRelV relativeFrom="margin">
              <wp14:pctHeight>0</wp14:pctHeight>
            </wp14:sizeRelV>
          </wp:anchor>
        </w:drawing>
      </w:r>
    </w:p>
    <w:p w14:paraId="03871442" w14:textId="77777777" w:rsidR="006F2594" w:rsidRDefault="006F2594" w:rsidP="007E611B">
      <w:pPr>
        <w:spacing w:after="0" w:line="259" w:lineRule="auto"/>
        <w:ind w:right="0"/>
        <w:jc w:val="center"/>
        <w:rPr>
          <w:lang w:val="en-GB"/>
        </w:rPr>
      </w:pPr>
    </w:p>
    <w:p w14:paraId="7020CD83" w14:textId="77777777" w:rsidR="006F2594" w:rsidRDefault="006F2594" w:rsidP="007E611B">
      <w:pPr>
        <w:spacing w:after="0" w:line="259" w:lineRule="auto"/>
        <w:ind w:right="0"/>
        <w:jc w:val="center"/>
        <w:rPr>
          <w:lang w:val="en-GB"/>
        </w:rPr>
      </w:pPr>
    </w:p>
    <w:p w14:paraId="35791ADE" w14:textId="77777777" w:rsidR="006F2594" w:rsidRDefault="006F2594" w:rsidP="007E611B">
      <w:pPr>
        <w:spacing w:after="0" w:line="259" w:lineRule="auto"/>
        <w:ind w:right="0"/>
        <w:jc w:val="center"/>
        <w:rPr>
          <w:lang w:val="en-GB"/>
        </w:rPr>
      </w:pPr>
    </w:p>
    <w:p w14:paraId="02088F4B" w14:textId="77777777" w:rsidR="006F2594" w:rsidRDefault="006F2594" w:rsidP="007E611B">
      <w:pPr>
        <w:spacing w:after="0" w:line="259" w:lineRule="auto"/>
        <w:ind w:right="0"/>
        <w:jc w:val="center"/>
        <w:rPr>
          <w:lang w:val="en-GB"/>
        </w:rPr>
      </w:pPr>
    </w:p>
    <w:p w14:paraId="1D6DDF27" w14:textId="77777777" w:rsidR="006F2594" w:rsidRDefault="006F2594" w:rsidP="007E611B">
      <w:pPr>
        <w:spacing w:after="0" w:line="259" w:lineRule="auto"/>
        <w:ind w:right="0"/>
        <w:jc w:val="center"/>
        <w:rPr>
          <w:lang w:val="en-GB"/>
        </w:rPr>
      </w:pPr>
    </w:p>
    <w:p w14:paraId="1B16A9C6" w14:textId="77777777" w:rsidR="006F2594" w:rsidRDefault="006F2594" w:rsidP="007E611B">
      <w:pPr>
        <w:spacing w:after="0" w:line="259" w:lineRule="auto"/>
        <w:ind w:right="0"/>
        <w:jc w:val="center"/>
        <w:rPr>
          <w:lang w:val="en-GB"/>
        </w:rPr>
      </w:pPr>
    </w:p>
    <w:p w14:paraId="4F7BC9CD" w14:textId="77777777" w:rsidR="006F2594" w:rsidRDefault="006F2594" w:rsidP="007E611B">
      <w:pPr>
        <w:spacing w:after="0" w:line="259" w:lineRule="auto"/>
        <w:ind w:right="0"/>
        <w:jc w:val="center"/>
        <w:rPr>
          <w:lang w:val="en-GB"/>
        </w:rPr>
      </w:pPr>
    </w:p>
    <w:p w14:paraId="5AF99224" w14:textId="77777777" w:rsidR="006F2594" w:rsidRDefault="006F2594" w:rsidP="007E611B">
      <w:pPr>
        <w:spacing w:after="0" w:line="259" w:lineRule="auto"/>
        <w:ind w:right="0"/>
        <w:jc w:val="center"/>
        <w:rPr>
          <w:lang w:val="en-GB"/>
        </w:rPr>
      </w:pPr>
    </w:p>
    <w:p w14:paraId="336852A9" w14:textId="77777777" w:rsidR="006F2594" w:rsidRDefault="006F2594" w:rsidP="007E611B">
      <w:pPr>
        <w:spacing w:after="0" w:line="259" w:lineRule="auto"/>
        <w:ind w:right="0"/>
        <w:jc w:val="center"/>
        <w:rPr>
          <w:lang w:val="en-GB"/>
        </w:rPr>
      </w:pPr>
    </w:p>
    <w:p w14:paraId="4437E03B" w14:textId="77777777" w:rsidR="00274BE3" w:rsidRDefault="00274BE3">
      <w:pPr>
        <w:pStyle w:val="s7"/>
        <w:bidi/>
        <w:spacing w:before="225" w:beforeAutospacing="0" w:after="150" w:afterAutospacing="0"/>
        <w:rPr>
          <w:color w:val="000000"/>
          <w:sz w:val="28"/>
        </w:rPr>
      </w:pPr>
      <w:r>
        <w:rPr>
          <w:rStyle w:val="bumpedfont15"/>
          <w:b/>
          <w:bCs/>
          <w:color w:val="2E74B5"/>
          <w:sz w:val="30"/>
          <w:szCs w:val="30"/>
          <w:rtl/>
        </w:rPr>
        <w:t>ثانيًا: مستوى التعرض والاستخدام</w:t>
      </w:r>
    </w:p>
    <w:p w14:paraId="2EA2122C" w14:textId="77777777" w:rsidR="00274BE3" w:rsidRDefault="00274BE3">
      <w:pPr>
        <w:pStyle w:val="s9"/>
        <w:bidi/>
        <w:spacing w:before="0" w:beforeAutospacing="0" w:after="120" w:afterAutospacing="0"/>
        <w:rPr>
          <w:rFonts w:cs="Times New Roman"/>
          <w:color w:val="000000"/>
          <w:sz w:val="28"/>
          <w:rtl/>
        </w:rPr>
      </w:pPr>
      <w:r>
        <w:rPr>
          <w:rStyle w:val="s10"/>
          <w:b/>
          <w:bCs/>
          <w:color w:val="000000"/>
          <w:sz w:val="28"/>
          <w:rtl/>
        </w:rPr>
        <w:t>توزيع عينة الدراسة وفقًا لمتغير عدد سنوات استخدام مواقع التواصل الاجتماعي:</w:t>
      </w:r>
    </w:p>
    <w:p w14:paraId="1A9FFA8D" w14:textId="77777777" w:rsidR="00274BE3" w:rsidRDefault="00274BE3">
      <w:pPr>
        <w:pStyle w:val="s9"/>
        <w:bidi/>
        <w:spacing w:before="0" w:beforeAutospacing="0" w:after="120" w:afterAutospacing="0"/>
        <w:rPr>
          <w:rFonts w:cs="Times New Roman"/>
          <w:color w:val="000000"/>
          <w:sz w:val="28"/>
          <w:rtl/>
        </w:rPr>
      </w:pPr>
      <w:r>
        <w:rPr>
          <w:rStyle w:val="s10"/>
          <w:b/>
          <w:bCs/>
          <w:color w:val="000000"/>
          <w:sz w:val="28"/>
          <w:rtl/>
        </w:rPr>
        <w:t>جدول (6) بيانات الدراسة وفقًا لمتغير عدد سنوات استخدام مواقع التواصل الاجتماعي</w:t>
      </w:r>
    </w:p>
    <w:tbl>
      <w:tblPr>
        <w:tblStyle w:val="a4"/>
        <w:bidiVisual/>
        <w:tblW w:w="0" w:type="auto"/>
        <w:tblInd w:w="269" w:type="dxa"/>
        <w:tblLook w:val="04A0" w:firstRow="1" w:lastRow="0" w:firstColumn="1" w:lastColumn="0" w:noHBand="0" w:noVBand="1"/>
      </w:tblPr>
      <w:tblGrid>
        <w:gridCol w:w="3118"/>
        <w:gridCol w:w="3114"/>
        <w:gridCol w:w="3127"/>
      </w:tblGrid>
      <w:tr w:rsidR="00E23CC4" w14:paraId="76747DAF" w14:textId="77777777" w:rsidTr="00E23CC4">
        <w:tc>
          <w:tcPr>
            <w:tcW w:w="3209" w:type="dxa"/>
          </w:tcPr>
          <w:p w14:paraId="065BC187" w14:textId="77777777" w:rsidR="00E23CC4" w:rsidRDefault="00952CDC" w:rsidP="00F71345">
            <w:pPr>
              <w:spacing w:after="0" w:line="259" w:lineRule="auto"/>
              <w:ind w:left="0" w:right="0" w:firstLine="0"/>
              <w:jc w:val="center"/>
              <w:rPr>
                <w:rFonts w:cs="Times New Roman"/>
                <w:rtl/>
                <w:lang w:val="en-GB"/>
              </w:rPr>
            </w:pPr>
            <w:r>
              <w:rPr>
                <w:rFonts w:hint="cs"/>
                <w:rtl/>
                <w:lang w:val="en-GB"/>
              </w:rPr>
              <w:t>الفئه</w:t>
            </w:r>
          </w:p>
        </w:tc>
        <w:tc>
          <w:tcPr>
            <w:tcW w:w="3209" w:type="dxa"/>
          </w:tcPr>
          <w:p w14:paraId="091C0467" w14:textId="77777777" w:rsidR="00E23CC4" w:rsidRDefault="00952CDC" w:rsidP="00A21DFD">
            <w:pPr>
              <w:spacing w:after="0" w:line="259" w:lineRule="auto"/>
              <w:ind w:left="0" w:right="0" w:firstLine="0"/>
              <w:jc w:val="center"/>
              <w:rPr>
                <w:rFonts w:cs="Times New Roman"/>
                <w:rtl/>
                <w:lang w:val="en-GB"/>
              </w:rPr>
            </w:pPr>
            <w:r>
              <w:rPr>
                <w:rFonts w:hint="cs"/>
                <w:rtl/>
                <w:lang w:val="en-GB"/>
              </w:rPr>
              <w:t>التكرار</w:t>
            </w:r>
          </w:p>
        </w:tc>
        <w:tc>
          <w:tcPr>
            <w:tcW w:w="3210" w:type="dxa"/>
          </w:tcPr>
          <w:p w14:paraId="12E1AB47" w14:textId="77777777" w:rsidR="00E23CC4" w:rsidRDefault="00F71345" w:rsidP="009856AA">
            <w:pPr>
              <w:spacing w:after="0" w:line="259" w:lineRule="auto"/>
              <w:ind w:left="0" w:right="0" w:firstLine="0"/>
              <w:jc w:val="center"/>
              <w:rPr>
                <w:lang w:val="en-GB"/>
              </w:rPr>
            </w:pPr>
            <w:r>
              <w:rPr>
                <w:rFonts w:hint="cs"/>
                <w:rtl/>
                <w:lang w:val="en-GB"/>
              </w:rPr>
              <w:t xml:space="preserve">النسبه </w:t>
            </w:r>
            <w:r>
              <w:rPr>
                <w:lang w:val="en-GB"/>
              </w:rPr>
              <w:t>(%)</w:t>
            </w:r>
          </w:p>
        </w:tc>
      </w:tr>
      <w:tr w:rsidR="00E23CC4" w14:paraId="129B3353" w14:textId="77777777" w:rsidTr="00E23CC4">
        <w:tc>
          <w:tcPr>
            <w:tcW w:w="3209" w:type="dxa"/>
          </w:tcPr>
          <w:p w14:paraId="6E0699EF" w14:textId="77777777" w:rsidR="00E23CC4" w:rsidRDefault="00AE65E8" w:rsidP="007F2582">
            <w:pPr>
              <w:spacing w:after="0" w:line="259" w:lineRule="auto"/>
              <w:ind w:left="0" w:right="0" w:firstLine="0"/>
              <w:jc w:val="center"/>
              <w:rPr>
                <w:rFonts w:cs="Times New Roman"/>
                <w:rtl/>
                <w:lang w:val="en-GB"/>
              </w:rPr>
            </w:pPr>
            <w:r>
              <w:rPr>
                <w:rFonts w:hint="cs"/>
                <w:rtl/>
                <w:lang w:val="en-GB"/>
              </w:rPr>
              <w:t xml:space="preserve">من سنه إلى </w:t>
            </w:r>
            <w:r>
              <w:rPr>
                <w:lang w:val="en-GB"/>
              </w:rPr>
              <w:t>5</w:t>
            </w:r>
            <w:r>
              <w:rPr>
                <w:rFonts w:hint="cs"/>
                <w:rtl/>
                <w:lang w:val="en-GB"/>
              </w:rPr>
              <w:t xml:space="preserve"> سنوات </w:t>
            </w:r>
          </w:p>
        </w:tc>
        <w:tc>
          <w:tcPr>
            <w:tcW w:w="3209" w:type="dxa"/>
          </w:tcPr>
          <w:p w14:paraId="0E4C4D4E" w14:textId="77777777" w:rsidR="00E23CC4" w:rsidRDefault="00F32B1C" w:rsidP="007F2582">
            <w:pPr>
              <w:spacing w:after="0" w:line="259" w:lineRule="auto"/>
              <w:ind w:left="0" w:right="0" w:firstLine="0"/>
              <w:jc w:val="center"/>
              <w:rPr>
                <w:rFonts w:cs="Times New Roman"/>
                <w:rtl/>
                <w:lang w:val="en-GB"/>
              </w:rPr>
            </w:pPr>
            <w:r>
              <w:rPr>
                <w:lang w:val="en-GB"/>
              </w:rPr>
              <w:t>101</w:t>
            </w:r>
          </w:p>
        </w:tc>
        <w:tc>
          <w:tcPr>
            <w:tcW w:w="3210" w:type="dxa"/>
          </w:tcPr>
          <w:p w14:paraId="203E56F8" w14:textId="77777777" w:rsidR="00E23CC4" w:rsidRDefault="00BA5AD9" w:rsidP="007F2582">
            <w:pPr>
              <w:spacing w:after="0" w:line="259" w:lineRule="auto"/>
              <w:ind w:left="0" w:right="0" w:firstLine="0"/>
              <w:jc w:val="center"/>
              <w:rPr>
                <w:rFonts w:cs="Times New Roman"/>
                <w:rtl/>
                <w:lang w:val="en-GB"/>
              </w:rPr>
            </w:pPr>
            <w:r>
              <w:rPr>
                <w:lang w:val="en-GB"/>
              </w:rPr>
              <w:t>39,6%</w:t>
            </w:r>
          </w:p>
        </w:tc>
      </w:tr>
      <w:tr w:rsidR="00E23CC4" w14:paraId="59783EF0" w14:textId="77777777" w:rsidTr="00E23CC4">
        <w:tc>
          <w:tcPr>
            <w:tcW w:w="3209" w:type="dxa"/>
          </w:tcPr>
          <w:p w14:paraId="670CB8B6" w14:textId="77777777" w:rsidR="00E23CC4" w:rsidRDefault="00727636" w:rsidP="008722F3">
            <w:pPr>
              <w:spacing w:after="0" w:line="259" w:lineRule="auto"/>
              <w:ind w:left="0" w:right="0" w:firstLine="0"/>
              <w:jc w:val="center"/>
              <w:rPr>
                <w:rFonts w:cs="Times New Roman"/>
                <w:rtl/>
                <w:lang w:val="en-GB"/>
              </w:rPr>
            </w:pPr>
            <w:r>
              <w:rPr>
                <w:rFonts w:hint="cs"/>
                <w:rtl/>
                <w:lang w:val="en-GB"/>
              </w:rPr>
              <w:t>اقل من سنه</w:t>
            </w:r>
          </w:p>
        </w:tc>
        <w:tc>
          <w:tcPr>
            <w:tcW w:w="3209" w:type="dxa"/>
          </w:tcPr>
          <w:p w14:paraId="6E171BD8" w14:textId="77777777" w:rsidR="00E23CC4" w:rsidRDefault="00047DA0" w:rsidP="001F59EC">
            <w:pPr>
              <w:bidi w:val="0"/>
              <w:spacing w:after="0" w:line="259" w:lineRule="auto"/>
              <w:ind w:left="0" w:right="0" w:firstLine="0"/>
              <w:jc w:val="center"/>
              <w:rPr>
                <w:lang w:val="en-GB"/>
              </w:rPr>
            </w:pPr>
            <w:r>
              <w:rPr>
                <w:lang w:val="en-GB"/>
              </w:rPr>
              <w:t>84</w:t>
            </w:r>
          </w:p>
        </w:tc>
        <w:tc>
          <w:tcPr>
            <w:tcW w:w="3210" w:type="dxa"/>
          </w:tcPr>
          <w:p w14:paraId="079425BC" w14:textId="77777777" w:rsidR="00E23CC4" w:rsidRDefault="007403D5" w:rsidP="008722F3">
            <w:pPr>
              <w:spacing w:after="0" w:line="259" w:lineRule="auto"/>
              <w:ind w:left="0" w:right="0" w:firstLine="0"/>
              <w:jc w:val="center"/>
              <w:rPr>
                <w:rFonts w:cs="Times New Roman"/>
                <w:rtl/>
                <w:lang w:val="en-GB"/>
              </w:rPr>
            </w:pPr>
            <w:r>
              <w:rPr>
                <w:lang w:val="en-GB"/>
              </w:rPr>
              <w:t>32,9%</w:t>
            </w:r>
          </w:p>
        </w:tc>
      </w:tr>
      <w:tr w:rsidR="00E23CC4" w14:paraId="76489065" w14:textId="77777777" w:rsidTr="00E23CC4">
        <w:tc>
          <w:tcPr>
            <w:tcW w:w="3209" w:type="dxa"/>
          </w:tcPr>
          <w:p w14:paraId="75136C61" w14:textId="77777777" w:rsidR="00E23CC4" w:rsidRDefault="00C947FF" w:rsidP="007F2582">
            <w:pPr>
              <w:spacing w:after="0" w:line="259" w:lineRule="auto"/>
              <w:ind w:left="0" w:right="0" w:firstLine="0"/>
              <w:jc w:val="center"/>
              <w:rPr>
                <w:rFonts w:cs="Times New Roman"/>
                <w:rtl/>
                <w:lang w:val="en-GB"/>
              </w:rPr>
            </w:pPr>
            <w:r>
              <w:rPr>
                <w:rFonts w:hint="cs"/>
                <w:rtl/>
                <w:lang w:val="en-GB"/>
              </w:rPr>
              <w:t xml:space="preserve">اكثر من </w:t>
            </w:r>
            <w:r>
              <w:rPr>
                <w:lang w:val="en-GB"/>
              </w:rPr>
              <w:t>5</w:t>
            </w:r>
            <w:r>
              <w:rPr>
                <w:rFonts w:hint="cs"/>
                <w:rtl/>
                <w:lang w:val="en-GB"/>
              </w:rPr>
              <w:t xml:space="preserve"> سنوات  </w:t>
            </w:r>
          </w:p>
        </w:tc>
        <w:tc>
          <w:tcPr>
            <w:tcW w:w="3209" w:type="dxa"/>
          </w:tcPr>
          <w:p w14:paraId="0531B45C" w14:textId="77777777" w:rsidR="00E23CC4" w:rsidRDefault="00261D4E" w:rsidP="00F66124">
            <w:pPr>
              <w:spacing w:after="0" w:line="259" w:lineRule="auto"/>
              <w:ind w:left="0" w:right="0" w:firstLine="0"/>
              <w:jc w:val="center"/>
              <w:rPr>
                <w:rFonts w:cs="Times New Roman"/>
                <w:rtl/>
                <w:lang w:val="en-GB"/>
              </w:rPr>
            </w:pPr>
            <w:r>
              <w:rPr>
                <w:lang w:val="en-GB"/>
              </w:rPr>
              <w:t>70</w:t>
            </w:r>
          </w:p>
        </w:tc>
        <w:tc>
          <w:tcPr>
            <w:tcW w:w="3210" w:type="dxa"/>
          </w:tcPr>
          <w:p w14:paraId="5EE0EF48" w14:textId="77777777" w:rsidR="00E23CC4" w:rsidRDefault="00081BFE" w:rsidP="00A97472">
            <w:pPr>
              <w:spacing w:after="0" w:line="259" w:lineRule="auto"/>
              <w:ind w:left="0" w:right="0" w:firstLine="0"/>
              <w:jc w:val="center"/>
              <w:rPr>
                <w:rFonts w:cs="Times New Roman"/>
                <w:rtl/>
                <w:lang w:val="en-GB"/>
              </w:rPr>
            </w:pPr>
            <w:r>
              <w:rPr>
                <w:lang w:val="en-GB"/>
              </w:rPr>
              <w:t>27,5%</w:t>
            </w:r>
          </w:p>
        </w:tc>
      </w:tr>
      <w:tr w:rsidR="00E23CC4" w14:paraId="5601A9DC" w14:textId="77777777" w:rsidTr="00E23CC4">
        <w:tc>
          <w:tcPr>
            <w:tcW w:w="3209" w:type="dxa"/>
          </w:tcPr>
          <w:p w14:paraId="58D85A77" w14:textId="77777777" w:rsidR="00E23CC4" w:rsidRDefault="00B13223" w:rsidP="00A97472">
            <w:pPr>
              <w:spacing w:after="0" w:line="259" w:lineRule="auto"/>
              <w:ind w:left="0" w:right="0" w:firstLine="0"/>
              <w:jc w:val="center"/>
              <w:rPr>
                <w:rFonts w:cs="Times New Roman"/>
                <w:rtl/>
                <w:lang w:val="en-GB"/>
              </w:rPr>
            </w:pPr>
            <w:r>
              <w:rPr>
                <w:rFonts w:hint="cs"/>
                <w:rtl/>
                <w:lang w:val="en-GB"/>
              </w:rPr>
              <w:t xml:space="preserve">الإجمالي </w:t>
            </w:r>
          </w:p>
        </w:tc>
        <w:tc>
          <w:tcPr>
            <w:tcW w:w="3209" w:type="dxa"/>
          </w:tcPr>
          <w:p w14:paraId="7F137718" w14:textId="77777777" w:rsidR="00E23CC4" w:rsidRDefault="00CA2C7E" w:rsidP="00A97472">
            <w:pPr>
              <w:spacing w:after="0" w:line="259" w:lineRule="auto"/>
              <w:ind w:left="0" w:right="0" w:firstLine="0"/>
              <w:jc w:val="center"/>
              <w:rPr>
                <w:rFonts w:cs="Times New Roman"/>
                <w:rtl/>
                <w:lang w:val="en-GB"/>
              </w:rPr>
            </w:pPr>
            <w:r>
              <w:rPr>
                <w:lang w:val="en-GB"/>
              </w:rPr>
              <w:t>255</w:t>
            </w:r>
          </w:p>
        </w:tc>
        <w:tc>
          <w:tcPr>
            <w:tcW w:w="3210" w:type="dxa"/>
          </w:tcPr>
          <w:p w14:paraId="28CCDB31" w14:textId="77777777" w:rsidR="00E23CC4" w:rsidRDefault="00D0503B" w:rsidP="00A97472">
            <w:pPr>
              <w:spacing w:after="0" w:line="259" w:lineRule="auto"/>
              <w:ind w:left="0" w:right="0" w:firstLine="0"/>
              <w:jc w:val="center"/>
              <w:rPr>
                <w:rFonts w:cs="Times New Roman"/>
                <w:rtl/>
                <w:lang w:val="en-GB"/>
              </w:rPr>
            </w:pPr>
            <w:r>
              <w:rPr>
                <w:lang w:val="en-GB"/>
              </w:rPr>
              <w:t>100,0%</w:t>
            </w:r>
          </w:p>
        </w:tc>
      </w:tr>
    </w:tbl>
    <w:p w14:paraId="18DE4C91" w14:textId="77777777" w:rsidR="006F2594" w:rsidRDefault="006F2594" w:rsidP="00FB64EC">
      <w:pPr>
        <w:spacing w:after="0" w:line="259" w:lineRule="auto"/>
        <w:ind w:right="0"/>
        <w:jc w:val="center"/>
        <w:rPr>
          <w:lang w:val="en-GB"/>
        </w:rPr>
      </w:pPr>
    </w:p>
    <w:p w14:paraId="232C22E1" w14:textId="77777777" w:rsidR="00FB64EC" w:rsidRDefault="00FB64EC" w:rsidP="00FB64EC">
      <w:pPr>
        <w:spacing w:after="0" w:line="259" w:lineRule="auto"/>
        <w:ind w:right="0"/>
        <w:jc w:val="center"/>
        <w:rPr>
          <w:lang w:val="en-GB"/>
        </w:rPr>
      </w:pPr>
      <w:r>
        <w:rPr>
          <w:b/>
          <w:bCs/>
          <w:rtl/>
        </w:rPr>
        <w:t>شكل (6): توزيع أفراد عينة الدراسة حسب متغير عدد سنوات استخدام مواقع التواصل الاجتماعي</w:t>
      </w:r>
      <w:r>
        <w:rPr>
          <w:lang w:val="en-GB"/>
        </w:rPr>
        <w:t xml:space="preserve"> </w:t>
      </w:r>
    </w:p>
    <w:p w14:paraId="6F42E129" w14:textId="77777777" w:rsidR="00473E53" w:rsidRDefault="005755F2" w:rsidP="00FB64EC">
      <w:pPr>
        <w:spacing w:after="0" w:line="259" w:lineRule="auto"/>
        <w:ind w:right="0"/>
        <w:jc w:val="center"/>
        <w:rPr>
          <w:lang w:val="en-GB"/>
        </w:rPr>
      </w:pPr>
      <w:r>
        <w:rPr>
          <w:noProof/>
          <w:rtl/>
          <w:lang w:val="ar-SA"/>
        </w:rPr>
        <w:drawing>
          <wp:anchor distT="0" distB="0" distL="114300" distR="114300" simplePos="0" relativeHeight="251665408" behindDoc="0" locked="0" layoutInCell="1" allowOverlap="1" wp14:anchorId="59FF6C96" wp14:editId="4F3D8945">
            <wp:simplePos x="0" y="0"/>
            <wp:positionH relativeFrom="column">
              <wp:posOffset>233045</wp:posOffset>
            </wp:positionH>
            <wp:positionV relativeFrom="paragraph">
              <wp:posOffset>127635</wp:posOffset>
            </wp:positionV>
            <wp:extent cx="5105400" cy="4191000"/>
            <wp:effectExtent l="0" t="0" r="0" b="0"/>
            <wp:wrapTopAndBottom/>
            <wp:docPr id="3994617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61707" name="صورة 399461707"/>
                    <pic:cNvPicPr/>
                  </pic:nvPicPr>
                  <pic:blipFill>
                    <a:blip r:embed="rId15">
                      <a:extLst>
                        <a:ext uri="{28A0092B-C50C-407E-A947-70E740481C1C}">
                          <a14:useLocalDpi xmlns:a14="http://schemas.microsoft.com/office/drawing/2010/main" val="0"/>
                        </a:ext>
                      </a:extLst>
                    </a:blip>
                    <a:stretch>
                      <a:fillRect/>
                    </a:stretch>
                  </pic:blipFill>
                  <pic:spPr>
                    <a:xfrm>
                      <a:off x="0" y="0"/>
                      <a:ext cx="5105400" cy="4191000"/>
                    </a:xfrm>
                    <a:prstGeom prst="rect">
                      <a:avLst/>
                    </a:prstGeom>
                  </pic:spPr>
                </pic:pic>
              </a:graphicData>
            </a:graphic>
          </wp:anchor>
        </w:drawing>
      </w:r>
      <w:r>
        <w:rPr>
          <w:lang w:val="en-GB"/>
        </w:rPr>
        <w:t xml:space="preserve"> </w:t>
      </w:r>
    </w:p>
    <w:p w14:paraId="73C4D069" w14:textId="77777777" w:rsidR="00473E53" w:rsidRDefault="00CD6894" w:rsidP="00FB64EC">
      <w:pPr>
        <w:spacing w:after="0" w:line="259" w:lineRule="auto"/>
        <w:ind w:right="0"/>
        <w:jc w:val="center"/>
      </w:pPr>
      <w:r>
        <w:rPr>
          <w:rtl/>
        </w:rPr>
        <w:t>تشير نتائج الجدول والشكل إلى أن الفئة الأكبر من أفراد عينة الدراسة (39.6%) تقع ضمن فئة "من سنه إلى 5 سنوات" من حيث مدة استخدام مواقع التواصل الاجتماعي، وهو ما يعكس مستوى معقولًا من الخبرة والتفاعل المستمر مع هذه المنصات، ويجعل أفراد العينة أكثر تعرضًا تراكميًا للحملات الإعلانية الممولة عبرها.</w:t>
      </w:r>
    </w:p>
    <w:p w14:paraId="607C4959" w14:textId="77777777" w:rsidR="00A70C40" w:rsidRDefault="00A70C40" w:rsidP="00FB64EC">
      <w:pPr>
        <w:spacing w:after="0" w:line="259" w:lineRule="auto"/>
        <w:ind w:right="0"/>
        <w:jc w:val="center"/>
      </w:pPr>
    </w:p>
    <w:p w14:paraId="1B16C941" w14:textId="77777777" w:rsidR="00A70C40" w:rsidRDefault="00A70C40" w:rsidP="00FB64EC">
      <w:pPr>
        <w:spacing w:after="0" w:line="259" w:lineRule="auto"/>
        <w:ind w:right="0"/>
        <w:jc w:val="center"/>
      </w:pPr>
    </w:p>
    <w:p w14:paraId="543387FF" w14:textId="77777777" w:rsidR="00A70C40" w:rsidRDefault="00A70C40" w:rsidP="00FB64EC">
      <w:pPr>
        <w:spacing w:after="0" w:line="259" w:lineRule="auto"/>
        <w:ind w:right="0"/>
        <w:jc w:val="center"/>
      </w:pPr>
    </w:p>
    <w:p w14:paraId="09A31E9D" w14:textId="77777777" w:rsidR="00D615F8" w:rsidRDefault="00D615F8">
      <w:pPr>
        <w:pStyle w:val="s9"/>
        <w:bidi/>
        <w:spacing w:before="0" w:beforeAutospacing="0" w:after="120" w:afterAutospacing="0"/>
        <w:rPr>
          <w:rStyle w:val="s10"/>
          <w:rFonts w:cs="Times New Roman"/>
          <w:b/>
          <w:bCs/>
          <w:color w:val="000000"/>
          <w:sz w:val="28"/>
          <w:rtl/>
        </w:rPr>
      </w:pPr>
    </w:p>
    <w:p w14:paraId="370CFF8C" w14:textId="77777777" w:rsidR="00D615F8" w:rsidRDefault="00D615F8" w:rsidP="00D615F8">
      <w:pPr>
        <w:pStyle w:val="s9"/>
        <w:bidi/>
        <w:spacing w:before="0" w:beforeAutospacing="0" w:after="120" w:afterAutospacing="0"/>
        <w:rPr>
          <w:rStyle w:val="s10"/>
          <w:rFonts w:cs="Times New Roman"/>
          <w:b/>
          <w:bCs/>
          <w:color w:val="000000"/>
          <w:sz w:val="28"/>
          <w:rtl/>
        </w:rPr>
      </w:pPr>
    </w:p>
    <w:p w14:paraId="0F7D72E6" w14:textId="77777777" w:rsidR="00D615F8" w:rsidRDefault="00D615F8" w:rsidP="00D615F8">
      <w:pPr>
        <w:pStyle w:val="s9"/>
        <w:bidi/>
        <w:spacing w:before="0" w:beforeAutospacing="0" w:after="120" w:afterAutospacing="0"/>
        <w:rPr>
          <w:rStyle w:val="s10"/>
          <w:rFonts w:cs="Times New Roman"/>
          <w:b/>
          <w:bCs/>
          <w:color w:val="000000"/>
          <w:sz w:val="28"/>
          <w:rtl/>
        </w:rPr>
      </w:pPr>
    </w:p>
    <w:p w14:paraId="52436E2B" w14:textId="77777777" w:rsidR="00D615F8" w:rsidRDefault="00D615F8" w:rsidP="00D615F8">
      <w:pPr>
        <w:pStyle w:val="s9"/>
        <w:bidi/>
        <w:spacing w:before="0" w:beforeAutospacing="0" w:after="120" w:afterAutospacing="0"/>
        <w:rPr>
          <w:rStyle w:val="s10"/>
          <w:rFonts w:cs="Times New Roman"/>
          <w:b/>
          <w:bCs/>
          <w:color w:val="000000"/>
          <w:sz w:val="28"/>
          <w:rtl/>
        </w:rPr>
      </w:pPr>
    </w:p>
    <w:p w14:paraId="428C1975" w14:textId="77777777" w:rsidR="00D615F8" w:rsidRDefault="00D615F8" w:rsidP="00D615F8">
      <w:pPr>
        <w:pStyle w:val="s9"/>
        <w:bidi/>
        <w:spacing w:before="0" w:beforeAutospacing="0" w:after="120" w:afterAutospacing="0"/>
        <w:rPr>
          <w:rStyle w:val="s10"/>
          <w:rFonts w:cs="Times New Roman"/>
          <w:b/>
          <w:bCs/>
          <w:color w:val="000000"/>
          <w:sz w:val="28"/>
          <w:rtl/>
        </w:rPr>
      </w:pPr>
    </w:p>
    <w:p w14:paraId="4D40FB59" w14:textId="77777777" w:rsidR="00D615F8" w:rsidRDefault="00D615F8" w:rsidP="00D615F8">
      <w:pPr>
        <w:pStyle w:val="s9"/>
        <w:bidi/>
        <w:spacing w:before="0" w:beforeAutospacing="0" w:after="120" w:afterAutospacing="0"/>
        <w:rPr>
          <w:rStyle w:val="s10"/>
          <w:rFonts w:cs="Times New Roman"/>
          <w:b/>
          <w:bCs/>
          <w:color w:val="000000"/>
          <w:sz w:val="28"/>
          <w:rtl/>
        </w:rPr>
      </w:pPr>
    </w:p>
    <w:p w14:paraId="3C8C7259" w14:textId="77777777" w:rsidR="00D615F8" w:rsidRDefault="00D615F8" w:rsidP="00D615F8">
      <w:pPr>
        <w:pStyle w:val="s9"/>
        <w:bidi/>
        <w:spacing w:before="0" w:beforeAutospacing="0" w:after="120" w:afterAutospacing="0"/>
        <w:rPr>
          <w:rStyle w:val="s10"/>
          <w:rFonts w:cs="Times New Roman"/>
          <w:b/>
          <w:bCs/>
          <w:color w:val="000000"/>
          <w:sz w:val="28"/>
          <w:rtl/>
        </w:rPr>
      </w:pPr>
    </w:p>
    <w:p w14:paraId="57F5231E" w14:textId="50F75BE0" w:rsidR="00A70C40" w:rsidRDefault="00A70C40" w:rsidP="00D615F8">
      <w:pPr>
        <w:pStyle w:val="s9"/>
        <w:bidi/>
        <w:spacing w:before="0" w:beforeAutospacing="0" w:after="120" w:afterAutospacing="0"/>
        <w:rPr>
          <w:color w:val="000000"/>
          <w:sz w:val="28"/>
        </w:rPr>
      </w:pPr>
      <w:r>
        <w:rPr>
          <w:rStyle w:val="s10"/>
          <w:b/>
          <w:bCs/>
          <w:color w:val="000000"/>
          <w:sz w:val="28"/>
          <w:rtl/>
        </w:rPr>
        <w:t>توزيع عينة الدراسة وفقًا لمتغير متوسط الاستخدام اليومي لمواقع التواصل الاجتماعي:</w:t>
      </w:r>
    </w:p>
    <w:p w14:paraId="72511BCC" w14:textId="77777777" w:rsidR="00A70C40" w:rsidRDefault="00A70C40">
      <w:pPr>
        <w:pStyle w:val="s9"/>
        <w:bidi/>
        <w:spacing w:before="0" w:beforeAutospacing="0" w:after="120" w:afterAutospacing="0"/>
        <w:rPr>
          <w:rFonts w:cs="Times New Roman"/>
          <w:color w:val="000000"/>
          <w:sz w:val="28"/>
          <w:rtl/>
        </w:rPr>
      </w:pPr>
      <w:r>
        <w:rPr>
          <w:rStyle w:val="s10"/>
          <w:b/>
          <w:bCs/>
          <w:color w:val="000000"/>
          <w:sz w:val="28"/>
          <w:rtl/>
        </w:rPr>
        <w:t>جدول (7) بيانات الدراسة وفقًا لمتغير متوسط الاستخدام اليومي لمواقع التواصل الاجتماعي</w:t>
      </w:r>
    </w:p>
    <w:tbl>
      <w:tblPr>
        <w:tblStyle w:val="a4"/>
        <w:bidiVisual/>
        <w:tblW w:w="0" w:type="auto"/>
        <w:tblLook w:val="04A0" w:firstRow="1" w:lastRow="0" w:firstColumn="1" w:lastColumn="0" w:noHBand="0" w:noVBand="1"/>
      </w:tblPr>
      <w:tblGrid>
        <w:gridCol w:w="3209"/>
        <w:gridCol w:w="3209"/>
        <w:gridCol w:w="3210"/>
      </w:tblGrid>
      <w:tr w:rsidR="00844885" w14:paraId="39650F4C" w14:textId="77777777" w:rsidTr="00844885">
        <w:tc>
          <w:tcPr>
            <w:tcW w:w="3209" w:type="dxa"/>
          </w:tcPr>
          <w:p w14:paraId="2CA46283" w14:textId="77777777" w:rsidR="00844885" w:rsidRDefault="00844885" w:rsidP="00B426FA">
            <w:pPr>
              <w:pStyle w:val="s9"/>
              <w:bidi/>
              <w:spacing w:before="0" w:beforeAutospacing="0" w:after="120" w:afterAutospacing="0"/>
              <w:jc w:val="center"/>
              <w:rPr>
                <w:rFonts w:cs="Times New Roman"/>
                <w:color w:val="000000"/>
                <w:sz w:val="28"/>
                <w:rtl/>
              </w:rPr>
            </w:pPr>
            <w:r>
              <w:rPr>
                <w:rFonts w:hint="cs"/>
                <w:color w:val="000000"/>
                <w:sz w:val="28"/>
                <w:rtl/>
              </w:rPr>
              <w:t>الفئه</w:t>
            </w:r>
          </w:p>
        </w:tc>
        <w:tc>
          <w:tcPr>
            <w:tcW w:w="3209" w:type="dxa"/>
          </w:tcPr>
          <w:p w14:paraId="396409BE" w14:textId="77777777" w:rsidR="00844885" w:rsidRDefault="00844885" w:rsidP="00B426FA">
            <w:pPr>
              <w:pStyle w:val="s9"/>
              <w:bidi/>
              <w:spacing w:before="0" w:beforeAutospacing="0" w:after="120" w:afterAutospacing="0"/>
              <w:jc w:val="center"/>
              <w:rPr>
                <w:rFonts w:cs="Times New Roman"/>
                <w:color w:val="000000"/>
                <w:sz w:val="28"/>
                <w:rtl/>
              </w:rPr>
            </w:pPr>
            <w:r>
              <w:rPr>
                <w:rFonts w:hint="cs"/>
                <w:color w:val="000000"/>
                <w:sz w:val="28"/>
                <w:rtl/>
              </w:rPr>
              <w:t>التكرار</w:t>
            </w:r>
          </w:p>
        </w:tc>
        <w:tc>
          <w:tcPr>
            <w:tcW w:w="3210" w:type="dxa"/>
          </w:tcPr>
          <w:p w14:paraId="4DD682CF" w14:textId="77777777" w:rsidR="00844885" w:rsidRPr="00E60B69" w:rsidRDefault="009C2A5A" w:rsidP="00B426FA">
            <w:pPr>
              <w:pStyle w:val="s9"/>
              <w:spacing w:before="0" w:beforeAutospacing="0" w:after="120" w:afterAutospacing="0"/>
              <w:jc w:val="center"/>
              <w:rPr>
                <w:rFonts w:cs="Times New Roman"/>
                <w:color w:val="000000"/>
                <w:sz w:val="28"/>
                <w:rtl/>
                <w:lang w:val="en-GB"/>
              </w:rPr>
            </w:pPr>
            <w:r>
              <w:rPr>
                <w:color w:val="000000"/>
                <w:sz w:val="28"/>
                <w:lang w:val="en-GB"/>
              </w:rPr>
              <w:t>(%)</w:t>
            </w:r>
            <w:r>
              <w:rPr>
                <w:rFonts w:hint="cs"/>
                <w:color w:val="000000"/>
                <w:sz w:val="28"/>
                <w:rtl/>
                <w:lang w:val="en-GB"/>
              </w:rPr>
              <w:t>النسبه</w:t>
            </w:r>
          </w:p>
        </w:tc>
      </w:tr>
      <w:tr w:rsidR="00844885" w14:paraId="618647C3" w14:textId="77777777" w:rsidTr="00844885">
        <w:tc>
          <w:tcPr>
            <w:tcW w:w="3209" w:type="dxa"/>
          </w:tcPr>
          <w:p w14:paraId="7508B71D" w14:textId="77777777" w:rsidR="00844885" w:rsidRDefault="00A4515D" w:rsidP="00B426FA">
            <w:pPr>
              <w:pStyle w:val="s9"/>
              <w:bidi/>
              <w:spacing w:before="0" w:beforeAutospacing="0" w:after="120" w:afterAutospacing="0"/>
              <w:jc w:val="center"/>
              <w:rPr>
                <w:rFonts w:cs="Times New Roman"/>
                <w:color w:val="000000"/>
                <w:sz w:val="28"/>
                <w:rtl/>
              </w:rPr>
            </w:pPr>
            <w:r>
              <w:rPr>
                <w:rFonts w:hint="cs"/>
                <w:color w:val="000000"/>
                <w:sz w:val="28"/>
                <w:rtl/>
              </w:rPr>
              <w:t>من ساعه إلى ثلاث ساعات</w:t>
            </w:r>
          </w:p>
        </w:tc>
        <w:tc>
          <w:tcPr>
            <w:tcW w:w="3209" w:type="dxa"/>
          </w:tcPr>
          <w:p w14:paraId="6A65D1F0" w14:textId="77777777" w:rsidR="00844885" w:rsidRDefault="00A27B07" w:rsidP="00B426FA">
            <w:pPr>
              <w:pStyle w:val="s9"/>
              <w:bidi/>
              <w:spacing w:before="0" w:beforeAutospacing="0" w:after="120" w:afterAutospacing="0"/>
              <w:jc w:val="center"/>
              <w:rPr>
                <w:rFonts w:cs="Times New Roman"/>
                <w:color w:val="000000"/>
                <w:sz w:val="28"/>
                <w:rtl/>
              </w:rPr>
            </w:pPr>
            <w:r>
              <w:rPr>
                <w:color w:val="000000"/>
                <w:sz w:val="28"/>
              </w:rPr>
              <w:t>123</w:t>
            </w:r>
          </w:p>
        </w:tc>
        <w:tc>
          <w:tcPr>
            <w:tcW w:w="3210" w:type="dxa"/>
          </w:tcPr>
          <w:p w14:paraId="5F33CE82" w14:textId="77777777" w:rsidR="00844885" w:rsidRDefault="00541ADA" w:rsidP="00B426FA">
            <w:pPr>
              <w:pStyle w:val="s9"/>
              <w:bidi/>
              <w:spacing w:before="0" w:beforeAutospacing="0" w:after="120" w:afterAutospacing="0"/>
              <w:jc w:val="center"/>
              <w:rPr>
                <w:rFonts w:cs="Times New Roman"/>
                <w:color w:val="000000"/>
                <w:sz w:val="28"/>
                <w:rtl/>
              </w:rPr>
            </w:pPr>
            <w:r>
              <w:rPr>
                <w:color w:val="000000"/>
                <w:sz w:val="28"/>
              </w:rPr>
              <w:t>48,2%</w:t>
            </w:r>
          </w:p>
        </w:tc>
      </w:tr>
      <w:tr w:rsidR="00844885" w14:paraId="277384E7" w14:textId="77777777" w:rsidTr="00844885">
        <w:tc>
          <w:tcPr>
            <w:tcW w:w="3209" w:type="dxa"/>
          </w:tcPr>
          <w:p w14:paraId="777BEB50" w14:textId="77777777" w:rsidR="00844885" w:rsidRDefault="009F438D" w:rsidP="00B426FA">
            <w:pPr>
              <w:pStyle w:val="s9"/>
              <w:bidi/>
              <w:spacing w:before="0" w:beforeAutospacing="0" w:after="120" w:afterAutospacing="0"/>
              <w:jc w:val="center"/>
              <w:rPr>
                <w:rFonts w:cs="Times New Roman"/>
                <w:color w:val="000000"/>
                <w:sz w:val="28"/>
                <w:rtl/>
              </w:rPr>
            </w:pPr>
            <w:r>
              <w:rPr>
                <w:rFonts w:hint="cs"/>
                <w:color w:val="000000"/>
                <w:sz w:val="28"/>
                <w:rtl/>
              </w:rPr>
              <w:t>اقل من ساعه</w:t>
            </w:r>
          </w:p>
        </w:tc>
        <w:tc>
          <w:tcPr>
            <w:tcW w:w="3209" w:type="dxa"/>
          </w:tcPr>
          <w:p w14:paraId="67FF5658" w14:textId="77777777" w:rsidR="00844885" w:rsidRPr="00A27B07" w:rsidRDefault="00A27B07" w:rsidP="00B426FA">
            <w:pPr>
              <w:pStyle w:val="s9"/>
              <w:spacing w:before="0" w:beforeAutospacing="0" w:after="120" w:afterAutospacing="0"/>
              <w:jc w:val="center"/>
              <w:rPr>
                <w:color w:val="000000"/>
                <w:sz w:val="28"/>
                <w:lang w:val="en-GB"/>
              </w:rPr>
            </w:pPr>
            <w:r>
              <w:rPr>
                <w:color w:val="000000"/>
                <w:sz w:val="28"/>
                <w:lang w:val="en-GB"/>
              </w:rPr>
              <w:t>66</w:t>
            </w:r>
          </w:p>
        </w:tc>
        <w:tc>
          <w:tcPr>
            <w:tcW w:w="3210" w:type="dxa"/>
          </w:tcPr>
          <w:p w14:paraId="49A05897" w14:textId="77777777" w:rsidR="00844885" w:rsidRDefault="00541ADA" w:rsidP="00B426FA">
            <w:pPr>
              <w:pStyle w:val="s9"/>
              <w:bidi/>
              <w:spacing w:before="0" w:beforeAutospacing="0" w:after="120" w:afterAutospacing="0"/>
              <w:jc w:val="center"/>
              <w:rPr>
                <w:rFonts w:cs="Times New Roman"/>
                <w:color w:val="000000"/>
                <w:sz w:val="28"/>
                <w:rtl/>
              </w:rPr>
            </w:pPr>
            <w:r>
              <w:rPr>
                <w:color w:val="000000"/>
                <w:sz w:val="28"/>
              </w:rPr>
              <w:t>25,9%</w:t>
            </w:r>
          </w:p>
        </w:tc>
      </w:tr>
      <w:tr w:rsidR="00844885" w14:paraId="72A6FEAE" w14:textId="77777777" w:rsidTr="00844885">
        <w:tc>
          <w:tcPr>
            <w:tcW w:w="3209" w:type="dxa"/>
          </w:tcPr>
          <w:p w14:paraId="15BE68EA" w14:textId="77777777" w:rsidR="00844885" w:rsidRDefault="00C337E9" w:rsidP="00B426FA">
            <w:pPr>
              <w:pStyle w:val="s9"/>
              <w:bidi/>
              <w:spacing w:before="0" w:beforeAutospacing="0" w:after="120" w:afterAutospacing="0"/>
              <w:jc w:val="center"/>
              <w:rPr>
                <w:rFonts w:cs="Times New Roman"/>
                <w:color w:val="000000"/>
                <w:sz w:val="28"/>
                <w:rtl/>
              </w:rPr>
            </w:pPr>
            <w:r>
              <w:rPr>
                <w:rFonts w:hint="cs"/>
                <w:color w:val="000000"/>
                <w:sz w:val="28"/>
                <w:rtl/>
              </w:rPr>
              <w:t>اكثر من ثلاث ساعات</w:t>
            </w:r>
          </w:p>
        </w:tc>
        <w:tc>
          <w:tcPr>
            <w:tcW w:w="3209" w:type="dxa"/>
          </w:tcPr>
          <w:p w14:paraId="44CB8810" w14:textId="77777777" w:rsidR="00844885" w:rsidRDefault="00E2069C" w:rsidP="00B426FA">
            <w:pPr>
              <w:pStyle w:val="s9"/>
              <w:bidi/>
              <w:spacing w:before="0" w:beforeAutospacing="0" w:after="120" w:afterAutospacing="0"/>
              <w:jc w:val="center"/>
              <w:rPr>
                <w:rFonts w:cs="Times New Roman"/>
                <w:color w:val="000000"/>
                <w:sz w:val="28"/>
                <w:rtl/>
              </w:rPr>
            </w:pPr>
            <w:r>
              <w:rPr>
                <w:color w:val="000000"/>
                <w:sz w:val="28"/>
              </w:rPr>
              <w:t>66</w:t>
            </w:r>
          </w:p>
        </w:tc>
        <w:tc>
          <w:tcPr>
            <w:tcW w:w="3210" w:type="dxa"/>
          </w:tcPr>
          <w:p w14:paraId="4F2FAA59" w14:textId="77777777" w:rsidR="00844885" w:rsidRPr="005E17C0" w:rsidRDefault="005E17C0" w:rsidP="00B426FA">
            <w:pPr>
              <w:pStyle w:val="s9"/>
              <w:spacing w:before="0" w:beforeAutospacing="0" w:after="120" w:afterAutospacing="0"/>
              <w:jc w:val="center"/>
              <w:rPr>
                <w:color w:val="000000"/>
                <w:sz w:val="28"/>
                <w:lang w:val="en-GB"/>
              </w:rPr>
            </w:pPr>
            <w:r>
              <w:rPr>
                <w:color w:val="000000"/>
                <w:sz w:val="28"/>
                <w:lang w:val="en-GB"/>
              </w:rPr>
              <w:t>25,9%</w:t>
            </w:r>
          </w:p>
        </w:tc>
      </w:tr>
      <w:tr w:rsidR="00844885" w14:paraId="22C2A122" w14:textId="77777777" w:rsidTr="00844885">
        <w:tc>
          <w:tcPr>
            <w:tcW w:w="3209" w:type="dxa"/>
          </w:tcPr>
          <w:p w14:paraId="0B855E10" w14:textId="77777777" w:rsidR="00844885" w:rsidRDefault="00A27B07" w:rsidP="00B426FA">
            <w:pPr>
              <w:pStyle w:val="s9"/>
              <w:bidi/>
              <w:spacing w:before="0" w:beforeAutospacing="0" w:after="120" w:afterAutospacing="0"/>
              <w:jc w:val="center"/>
              <w:rPr>
                <w:rFonts w:cs="Times New Roman"/>
                <w:color w:val="000000"/>
                <w:sz w:val="28"/>
                <w:rtl/>
              </w:rPr>
            </w:pPr>
            <w:r>
              <w:rPr>
                <w:rFonts w:hint="cs"/>
                <w:color w:val="000000"/>
                <w:sz w:val="28"/>
                <w:rtl/>
              </w:rPr>
              <w:t>الإجمالي</w:t>
            </w:r>
          </w:p>
        </w:tc>
        <w:tc>
          <w:tcPr>
            <w:tcW w:w="3209" w:type="dxa"/>
          </w:tcPr>
          <w:p w14:paraId="1676413D" w14:textId="77777777" w:rsidR="00844885" w:rsidRDefault="00E2069C" w:rsidP="00B426FA">
            <w:pPr>
              <w:pStyle w:val="s9"/>
              <w:bidi/>
              <w:spacing w:before="0" w:beforeAutospacing="0" w:after="120" w:afterAutospacing="0"/>
              <w:jc w:val="center"/>
              <w:rPr>
                <w:rFonts w:cs="Times New Roman"/>
                <w:color w:val="000000"/>
                <w:sz w:val="28"/>
                <w:rtl/>
              </w:rPr>
            </w:pPr>
            <w:r>
              <w:rPr>
                <w:color w:val="000000"/>
                <w:sz w:val="28"/>
              </w:rPr>
              <w:t>255</w:t>
            </w:r>
          </w:p>
        </w:tc>
        <w:tc>
          <w:tcPr>
            <w:tcW w:w="3210" w:type="dxa"/>
          </w:tcPr>
          <w:p w14:paraId="51B18831" w14:textId="77777777" w:rsidR="00844885" w:rsidRDefault="00B426FA" w:rsidP="00B426FA">
            <w:pPr>
              <w:pStyle w:val="s9"/>
              <w:bidi/>
              <w:spacing w:before="0" w:beforeAutospacing="0" w:after="120" w:afterAutospacing="0"/>
              <w:jc w:val="center"/>
              <w:rPr>
                <w:rFonts w:cs="Times New Roman"/>
                <w:color w:val="000000"/>
                <w:sz w:val="28"/>
                <w:rtl/>
              </w:rPr>
            </w:pPr>
            <w:r>
              <w:rPr>
                <w:color w:val="000000"/>
                <w:sz w:val="28"/>
              </w:rPr>
              <w:t>100,0%</w:t>
            </w:r>
          </w:p>
        </w:tc>
      </w:tr>
    </w:tbl>
    <w:p w14:paraId="1FAC6D52" w14:textId="77777777" w:rsidR="00BE12B5" w:rsidRDefault="00BE12B5" w:rsidP="00BE12B5">
      <w:pPr>
        <w:pStyle w:val="s9"/>
        <w:bidi/>
        <w:spacing w:before="0" w:beforeAutospacing="0" w:after="120" w:afterAutospacing="0"/>
        <w:rPr>
          <w:rFonts w:cs="Times New Roman"/>
          <w:color w:val="000000"/>
          <w:sz w:val="28"/>
          <w:rtl/>
        </w:rPr>
      </w:pPr>
    </w:p>
    <w:p w14:paraId="34EA9FB5" w14:textId="77777777" w:rsidR="00A70C40" w:rsidRDefault="00671414" w:rsidP="00A70C40">
      <w:pPr>
        <w:spacing w:after="0" w:line="259" w:lineRule="auto"/>
        <w:ind w:right="0"/>
        <w:rPr>
          <w:lang w:val="en-GB"/>
        </w:rPr>
      </w:pPr>
      <w:r>
        <w:rPr>
          <w:noProof/>
          <w:lang w:val="en-GB"/>
        </w:rPr>
        <w:drawing>
          <wp:anchor distT="0" distB="0" distL="114300" distR="114300" simplePos="0" relativeHeight="251666432" behindDoc="0" locked="0" layoutInCell="1" allowOverlap="1" wp14:anchorId="250310A0" wp14:editId="2B7F67A8">
            <wp:simplePos x="0" y="0"/>
            <wp:positionH relativeFrom="column">
              <wp:posOffset>446405</wp:posOffset>
            </wp:positionH>
            <wp:positionV relativeFrom="paragraph">
              <wp:posOffset>363855</wp:posOffset>
            </wp:positionV>
            <wp:extent cx="5105400" cy="3910330"/>
            <wp:effectExtent l="0" t="0" r="0" b="1270"/>
            <wp:wrapTopAndBottom/>
            <wp:docPr id="197535417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54177" name="صورة 1975354177"/>
                    <pic:cNvPicPr/>
                  </pic:nvPicPr>
                  <pic:blipFill>
                    <a:blip r:embed="rId16">
                      <a:extLst>
                        <a:ext uri="{28A0092B-C50C-407E-A947-70E740481C1C}">
                          <a14:useLocalDpi xmlns:a14="http://schemas.microsoft.com/office/drawing/2010/main" val="0"/>
                        </a:ext>
                      </a:extLst>
                    </a:blip>
                    <a:stretch>
                      <a:fillRect/>
                    </a:stretch>
                  </pic:blipFill>
                  <pic:spPr>
                    <a:xfrm>
                      <a:off x="0" y="0"/>
                      <a:ext cx="5105400" cy="3910330"/>
                    </a:xfrm>
                    <a:prstGeom prst="rect">
                      <a:avLst/>
                    </a:prstGeom>
                  </pic:spPr>
                </pic:pic>
              </a:graphicData>
            </a:graphic>
            <wp14:sizeRelV relativeFrom="margin">
              <wp14:pctHeight>0</wp14:pctHeight>
            </wp14:sizeRelV>
          </wp:anchor>
        </w:drawing>
      </w:r>
      <w:r>
        <w:rPr>
          <w:b/>
          <w:bCs/>
          <w:rtl/>
        </w:rPr>
        <w:t>شكل (7): توزيع أفراد عينة الدراسة حسب متغير متوسط الاستخدام اليومي لمواقع التواصل الاجتماعي</w:t>
      </w:r>
    </w:p>
    <w:p w14:paraId="27FDB015" w14:textId="77777777" w:rsidR="00C72F76" w:rsidRDefault="00C72F76" w:rsidP="00641FE0">
      <w:pPr>
        <w:spacing w:after="0" w:line="259" w:lineRule="auto"/>
        <w:ind w:right="0"/>
        <w:jc w:val="center"/>
        <w:rPr>
          <w:lang w:val="en-GB"/>
        </w:rPr>
      </w:pPr>
    </w:p>
    <w:p w14:paraId="4A58DA7D" w14:textId="77777777" w:rsidR="006E2DDD" w:rsidRPr="006E2DDD" w:rsidRDefault="009131B5">
      <w:pPr>
        <w:pStyle w:val="p1"/>
        <w:bidi/>
        <w:rPr>
          <w:sz w:val="28"/>
        </w:rPr>
      </w:pPr>
      <w:r>
        <w:rPr>
          <w:rFonts w:eastAsia="Arabic Simplified"/>
          <w:color w:val="000000"/>
          <w:sz w:val="28"/>
          <w:rtl/>
        </w:rPr>
        <w:t xml:space="preserve">تشير النتائج إلى أن أعلى نسبة من أفراد العينة (48.2%) يقعون ضمن فئة "من ساعة إلى 3 ساعات" من حيث معدل الاستخدام اليومي، وهو معدل استخدام مرتفع نسبيًا يزيد من فرص تعرض المستهلك للإعلانات الممولة </w:t>
      </w:r>
      <w:r>
        <w:rPr>
          <w:rFonts w:eastAsia="Arabic Simplified"/>
          <w:color w:val="000000"/>
          <w:sz w:val="28"/>
          <w:rtl/>
        </w:rPr>
        <w:lastRenderedPageBreak/>
        <w:t>والمنشورات الترويجية، ويعزز تكرار التعرض للرسائل التسويقية، وهو ما يرتبط في الأدبيات بزيادة تذكر العلامة التجارية واحتمالية التأثر بها</w:t>
      </w:r>
      <w:r>
        <w:rPr>
          <w:rStyle w:val="apple-converted-space"/>
          <w:rFonts w:eastAsia="Arabic Simplified"/>
          <w:color w:val="000000"/>
          <w:sz w:val="28"/>
          <w:rtl/>
        </w:rPr>
        <w:t> </w:t>
      </w:r>
      <w:r>
        <w:rPr>
          <w:sz w:val="28"/>
          <w:rtl/>
        </w:rPr>
        <w:t>(</w:t>
      </w:r>
      <w:r>
        <w:rPr>
          <w:sz w:val="28"/>
        </w:rPr>
        <w:t>Kaplan</w:t>
      </w:r>
      <w:r>
        <w:rPr>
          <w:sz w:val="28"/>
          <w:rtl/>
        </w:rPr>
        <w:t xml:space="preserve"> &amp; </w:t>
      </w:r>
      <w:r>
        <w:rPr>
          <w:sz w:val="28"/>
        </w:rPr>
        <w:t>Haenlein, 2010</w:t>
      </w:r>
      <w:r>
        <w:rPr>
          <w:sz w:val="28"/>
          <w:rtl/>
        </w:rPr>
        <w:t>).</w:t>
      </w:r>
    </w:p>
    <w:p w14:paraId="4DC2C47A" w14:textId="77777777" w:rsidR="00641FE0" w:rsidRDefault="00641FE0" w:rsidP="00641FE0">
      <w:pPr>
        <w:spacing w:after="0" w:line="259" w:lineRule="auto"/>
        <w:ind w:right="0"/>
        <w:jc w:val="center"/>
        <w:rPr>
          <w:rFonts w:cs="Times New Roman"/>
          <w:rtl/>
          <w:lang w:val="en-GB"/>
        </w:rPr>
      </w:pPr>
    </w:p>
    <w:p w14:paraId="43F858B5" w14:textId="77777777" w:rsidR="00DF4EC2" w:rsidRDefault="00DF4EC2">
      <w:pPr>
        <w:pStyle w:val="s9"/>
        <w:bidi/>
        <w:spacing w:before="0" w:beforeAutospacing="0" w:after="120" w:afterAutospacing="0"/>
        <w:rPr>
          <w:color w:val="000000"/>
          <w:sz w:val="28"/>
        </w:rPr>
      </w:pPr>
      <w:r>
        <w:rPr>
          <w:rStyle w:val="s10"/>
          <w:b/>
          <w:bCs/>
          <w:color w:val="000000"/>
          <w:sz w:val="28"/>
          <w:rtl/>
        </w:rPr>
        <w:t>توزيع عينة الدراسة وفقًا لمتغير أكثر مواقع التواصل الاجتماعي استخدامًا:</w:t>
      </w:r>
    </w:p>
    <w:p w14:paraId="296FF02C" w14:textId="77777777" w:rsidR="00DF4EC2" w:rsidRDefault="00DF4EC2">
      <w:pPr>
        <w:pStyle w:val="s9"/>
        <w:bidi/>
        <w:spacing w:before="0" w:beforeAutospacing="0" w:after="120" w:afterAutospacing="0"/>
        <w:rPr>
          <w:rFonts w:cs="Times New Roman"/>
          <w:color w:val="000000"/>
          <w:sz w:val="28"/>
          <w:rtl/>
        </w:rPr>
      </w:pPr>
      <w:r>
        <w:rPr>
          <w:rStyle w:val="s10"/>
          <w:b/>
          <w:bCs/>
          <w:color w:val="000000"/>
          <w:sz w:val="28"/>
          <w:rtl/>
        </w:rPr>
        <w:t>جدول (8) بيانات الدراسة وفقًا لمتغير أكثر مواقع التواصل الاجتماعي استخدامًا</w:t>
      </w:r>
    </w:p>
    <w:tbl>
      <w:tblPr>
        <w:tblStyle w:val="a4"/>
        <w:bidiVisual/>
        <w:tblW w:w="0" w:type="auto"/>
        <w:tblInd w:w="269" w:type="dxa"/>
        <w:tblLook w:val="04A0" w:firstRow="1" w:lastRow="0" w:firstColumn="1" w:lastColumn="0" w:noHBand="0" w:noVBand="1"/>
      </w:tblPr>
      <w:tblGrid>
        <w:gridCol w:w="3126"/>
        <w:gridCol w:w="3118"/>
        <w:gridCol w:w="3115"/>
      </w:tblGrid>
      <w:tr w:rsidR="009E5C82" w14:paraId="3FFCB7C8" w14:textId="77777777" w:rsidTr="008C09ED">
        <w:tc>
          <w:tcPr>
            <w:tcW w:w="3126" w:type="dxa"/>
          </w:tcPr>
          <w:p w14:paraId="465D8859" w14:textId="77777777" w:rsidR="009E5C82" w:rsidRDefault="009E5C82" w:rsidP="00AA5198">
            <w:pPr>
              <w:spacing w:after="0" w:line="259" w:lineRule="auto"/>
              <w:ind w:left="0" w:right="0" w:firstLine="0"/>
              <w:jc w:val="center"/>
              <w:rPr>
                <w:rFonts w:cs="Times New Roman"/>
                <w:rtl/>
                <w:lang w:val="en-GB"/>
              </w:rPr>
            </w:pPr>
            <w:r>
              <w:rPr>
                <w:rFonts w:hint="cs"/>
                <w:rtl/>
                <w:lang w:val="en-GB"/>
              </w:rPr>
              <w:t>الفئه</w:t>
            </w:r>
          </w:p>
        </w:tc>
        <w:tc>
          <w:tcPr>
            <w:tcW w:w="3118" w:type="dxa"/>
          </w:tcPr>
          <w:p w14:paraId="0D44994C" w14:textId="77777777" w:rsidR="009E5C82" w:rsidRDefault="009E5C82" w:rsidP="00FB11D0">
            <w:pPr>
              <w:spacing w:after="0" w:line="259" w:lineRule="auto"/>
              <w:ind w:left="0" w:right="0" w:firstLine="0"/>
              <w:jc w:val="center"/>
              <w:rPr>
                <w:rFonts w:cs="Times New Roman"/>
                <w:rtl/>
                <w:lang w:val="en-GB"/>
              </w:rPr>
            </w:pPr>
            <w:r>
              <w:rPr>
                <w:rFonts w:hint="cs"/>
                <w:rtl/>
                <w:lang w:val="en-GB"/>
              </w:rPr>
              <w:t>التكرار</w:t>
            </w:r>
          </w:p>
        </w:tc>
        <w:tc>
          <w:tcPr>
            <w:tcW w:w="3115" w:type="dxa"/>
          </w:tcPr>
          <w:p w14:paraId="1BB9BFB8" w14:textId="77777777" w:rsidR="00C20840" w:rsidRDefault="00066FA2" w:rsidP="00FB11D0">
            <w:pPr>
              <w:spacing w:after="0" w:line="259" w:lineRule="auto"/>
              <w:ind w:left="0" w:right="0" w:firstLine="0"/>
              <w:jc w:val="center"/>
              <w:rPr>
                <w:rFonts w:cs="Times New Roman"/>
                <w:rtl/>
                <w:lang w:val="en-GB"/>
              </w:rPr>
            </w:pPr>
            <w:r>
              <w:rPr>
                <w:lang w:val="en-GB"/>
              </w:rPr>
              <w:t>(%)</w:t>
            </w:r>
            <w:r>
              <w:rPr>
                <w:rFonts w:hint="cs"/>
                <w:rtl/>
                <w:lang w:val="en-GB"/>
              </w:rPr>
              <w:t xml:space="preserve"> النسبه</w:t>
            </w:r>
          </w:p>
        </w:tc>
      </w:tr>
      <w:tr w:rsidR="009E5C82" w14:paraId="083CE6DD" w14:textId="77777777" w:rsidTr="008C09ED">
        <w:tc>
          <w:tcPr>
            <w:tcW w:w="3126" w:type="dxa"/>
          </w:tcPr>
          <w:p w14:paraId="5D234780" w14:textId="77777777" w:rsidR="009E5C82" w:rsidRDefault="00E50FBD" w:rsidP="00223880">
            <w:pPr>
              <w:spacing w:after="0" w:line="259" w:lineRule="auto"/>
              <w:ind w:left="0" w:right="0" w:firstLine="0"/>
              <w:jc w:val="center"/>
              <w:rPr>
                <w:rFonts w:cs="Times New Roman"/>
                <w:rtl/>
                <w:lang w:val="en-GB"/>
              </w:rPr>
            </w:pPr>
            <w:r>
              <w:rPr>
                <w:rFonts w:hint="cs"/>
                <w:rtl/>
                <w:lang w:val="en-GB"/>
              </w:rPr>
              <w:t>سناب شات</w:t>
            </w:r>
          </w:p>
        </w:tc>
        <w:tc>
          <w:tcPr>
            <w:tcW w:w="3118" w:type="dxa"/>
          </w:tcPr>
          <w:p w14:paraId="2D7ADD28" w14:textId="77777777" w:rsidR="009E5C82" w:rsidRDefault="00E80FB8" w:rsidP="00AA5198">
            <w:pPr>
              <w:bidi w:val="0"/>
              <w:spacing w:after="0" w:line="259" w:lineRule="auto"/>
              <w:ind w:left="0" w:right="0" w:firstLine="0"/>
              <w:jc w:val="center"/>
              <w:rPr>
                <w:lang w:val="en-GB"/>
              </w:rPr>
            </w:pPr>
            <w:r>
              <w:rPr>
                <w:lang w:val="en-GB"/>
              </w:rPr>
              <w:t>175</w:t>
            </w:r>
          </w:p>
        </w:tc>
        <w:tc>
          <w:tcPr>
            <w:tcW w:w="3115" w:type="dxa"/>
          </w:tcPr>
          <w:p w14:paraId="5D831156" w14:textId="77777777" w:rsidR="009E5C82" w:rsidRDefault="00C37EC1" w:rsidP="00FB11D0">
            <w:pPr>
              <w:spacing w:after="0" w:line="259" w:lineRule="auto"/>
              <w:ind w:left="0" w:right="0" w:firstLine="0"/>
              <w:jc w:val="center"/>
              <w:rPr>
                <w:rFonts w:cs="Times New Roman"/>
                <w:rtl/>
                <w:lang w:val="en-GB"/>
              </w:rPr>
            </w:pPr>
            <w:r>
              <w:rPr>
                <w:lang w:val="en-GB"/>
              </w:rPr>
              <w:t>68,6%</w:t>
            </w:r>
          </w:p>
        </w:tc>
      </w:tr>
      <w:tr w:rsidR="009E5C82" w14:paraId="0459AFFB" w14:textId="77777777" w:rsidTr="008C09ED">
        <w:tc>
          <w:tcPr>
            <w:tcW w:w="3126" w:type="dxa"/>
          </w:tcPr>
          <w:p w14:paraId="23715EDD" w14:textId="77777777" w:rsidR="009E5C82" w:rsidRDefault="00E50FBD" w:rsidP="00223880">
            <w:pPr>
              <w:spacing w:after="0" w:line="259" w:lineRule="auto"/>
              <w:ind w:left="0" w:right="0" w:firstLine="0"/>
              <w:jc w:val="center"/>
              <w:rPr>
                <w:rFonts w:cs="Times New Roman"/>
                <w:rtl/>
                <w:lang w:val="en-GB"/>
              </w:rPr>
            </w:pPr>
            <w:r>
              <w:rPr>
                <w:rFonts w:hint="cs"/>
                <w:rtl/>
                <w:lang w:val="en-GB"/>
              </w:rPr>
              <w:t>تيك توك</w:t>
            </w:r>
          </w:p>
        </w:tc>
        <w:tc>
          <w:tcPr>
            <w:tcW w:w="3118" w:type="dxa"/>
          </w:tcPr>
          <w:p w14:paraId="4F510F10" w14:textId="77777777" w:rsidR="009E5C82" w:rsidRDefault="00E80FB8" w:rsidP="00AA5198">
            <w:pPr>
              <w:spacing w:after="0" w:line="259" w:lineRule="auto"/>
              <w:ind w:left="0" w:right="0" w:firstLine="0"/>
              <w:jc w:val="center"/>
              <w:rPr>
                <w:rFonts w:cs="Times New Roman"/>
                <w:rtl/>
                <w:lang w:val="en-GB"/>
              </w:rPr>
            </w:pPr>
            <w:r>
              <w:rPr>
                <w:lang w:val="en-GB"/>
              </w:rPr>
              <w:t>168</w:t>
            </w:r>
          </w:p>
        </w:tc>
        <w:tc>
          <w:tcPr>
            <w:tcW w:w="3115" w:type="dxa"/>
          </w:tcPr>
          <w:p w14:paraId="73BBBD4A" w14:textId="77777777" w:rsidR="009E5C82" w:rsidRDefault="00700E16" w:rsidP="00FB11D0">
            <w:pPr>
              <w:spacing w:after="0" w:line="259" w:lineRule="auto"/>
              <w:ind w:left="0" w:right="0" w:firstLine="0"/>
              <w:jc w:val="center"/>
              <w:rPr>
                <w:rFonts w:cs="Times New Roman"/>
                <w:rtl/>
                <w:lang w:val="en-GB"/>
              </w:rPr>
            </w:pPr>
            <w:r>
              <w:rPr>
                <w:lang w:val="en-GB"/>
              </w:rPr>
              <w:t>65,9%</w:t>
            </w:r>
          </w:p>
        </w:tc>
      </w:tr>
      <w:tr w:rsidR="009E5C82" w14:paraId="568E1A53" w14:textId="77777777" w:rsidTr="008C09ED">
        <w:tc>
          <w:tcPr>
            <w:tcW w:w="3126" w:type="dxa"/>
          </w:tcPr>
          <w:p w14:paraId="7FC0D977" w14:textId="77777777" w:rsidR="00536C7B" w:rsidRDefault="00536C7B" w:rsidP="00223880">
            <w:pPr>
              <w:spacing w:after="0" w:line="259" w:lineRule="auto"/>
              <w:ind w:left="0" w:right="0" w:firstLine="0"/>
              <w:jc w:val="center"/>
              <w:rPr>
                <w:rFonts w:cs="Times New Roman"/>
                <w:rtl/>
                <w:lang w:val="en-GB"/>
              </w:rPr>
            </w:pPr>
            <w:r>
              <w:rPr>
                <w:rFonts w:hint="cs"/>
                <w:rtl/>
                <w:lang w:val="en-GB"/>
              </w:rPr>
              <w:t>إنستقرام</w:t>
            </w:r>
          </w:p>
        </w:tc>
        <w:tc>
          <w:tcPr>
            <w:tcW w:w="3118" w:type="dxa"/>
          </w:tcPr>
          <w:p w14:paraId="2463ADA8" w14:textId="77777777" w:rsidR="009E5C82" w:rsidRDefault="00E80FB8" w:rsidP="00AA5198">
            <w:pPr>
              <w:spacing w:after="0" w:line="259" w:lineRule="auto"/>
              <w:ind w:left="0" w:right="0" w:firstLine="0"/>
              <w:jc w:val="center"/>
              <w:rPr>
                <w:rFonts w:cs="Times New Roman"/>
                <w:rtl/>
                <w:lang w:val="en-GB"/>
              </w:rPr>
            </w:pPr>
            <w:r>
              <w:rPr>
                <w:lang w:val="en-GB"/>
              </w:rPr>
              <w:t>119</w:t>
            </w:r>
          </w:p>
        </w:tc>
        <w:tc>
          <w:tcPr>
            <w:tcW w:w="3115" w:type="dxa"/>
          </w:tcPr>
          <w:p w14:paraId="1F09D070" w14:textId="77777777" w:rsidR="009E5C82" w:rsidRDefault="007964AF" w:rsidP="00FB11D0">
            <w:pPr>
              <w:spacing w:after="0" w:line="259" w:lineRule="auto"/>
              <w:ind w:left="0" w:right="0" w:firstLine="0"/>
              <w:jc w:val="center"/>
              <w:rPr>
                <w:rFonts w:cs="Times New Roman"/>
                <w:rtl/>
                <w:lang w:val="en-GB"/>
              </w:rPr>
            </w:pPr>
            <w:r>
              <w:rPr>
                <w:lang w:val="en-GB"/>
              </w:rPr>
              <w:t>46,7%</w:t>
            </w:r>
          </w:p>
        </w:tc>
      </w:tr>
      <w:tr w:rsidR="009E5C82" w14:paraId="603023CD" w14:textId="77777777" w:rsidTr="008C09ED">
        <w:tc>
          <w:tcPr>
            <w:tcW w:w="3126" w:type="dxa"/>
          </w:tcPr>
          <w:p w14:paraId="2494C07D" w14:textId="77777777" w:rsidR="00CA4D04" w:rsidRDefault="00CA4D04" w:rsidP="001C378A">
            <w:pPr>
              <w:bidi w:val="0"/>
              <w:spacing w:after="0" w:line="259" w:lineRule="auto"/>
              <w:ind w:left="0" w:right="0" w:firstLine="0"/>
              <w:jc w:val="center"/>
              <w:rPr>
                <w:lang w:val="en-GB"/>
              </w:rPr>
            </w:pPr>
            <w:r>
              <w:rPr>
                <w:rFonts w:hint="cs"/>
                <w:rtl/>
                <w:lang w:val="en-GB"/>
              </w:rPr>
              <w:t>(تويتر)</w:t>
            </w:r>
            <w:r>
              <w:rPr>
                <w:lang w:val="en-GB"/>
              </w:rPr>
              <w:t>X</w:t>
            </w:r>
          </w:p>
        </w:tc>
        <w:tc>
          <w:tcPr>
            <w:tcW w:w="3118" w:type="dxa"/>
          </w:tcPr>
          <w:p w14:paraId="79A9492F" w14:textId="77777777" w:rsidR="009E5C82" w:rsidRDefault="000C5B24" w:rsidP="00AA5198">
            <w:pPr>
              <w:spacing w:after="0" w:line="259" w:lineRule="auto"/>
              <w:ind w:left="0" w:right="0" w:firstLine="0"/>
              <w:jc w:val="center"/>
              <w:rPr>
                <w:rFonts w:cs="Times New Roman"/>
                <w:rtl/>
                <w:lang w:val="en-GB"/>
              </w:rPr>
            </w:pPr>
            <w:r>
              <w:rPr>
                <w:lang w:val="en-GB"/>
              </w:rPr>
              <w:t>98</w:t>
            </w:r>
          </w:p>
        </w:tc>
        <w:tc>
          <w:tcPr>
            <w:tcW w:w="3115" w:type="dxa"/>
          </w:tcPr>
          <w:p w14:paraId="6E697EBE" w14:textId="77777777" w:rsidR="009E5C82" w:rsidRDefault="00602528" w:rsidP="00FB11D0">
            <w:pPr>
              <w:spacing w:after="0" w:line="259" w:lineRule="auto"/>
              <w:ind w:left="0" w:right="0" w:firstLine="0"/>
              <w:jc w:val="center"/>
              <w:rPr>
                <w:rFonts w:cs="Times New Roman"/>
                <w:rtl/>
                <w:lang w:val="en-GB"/>
              </w:rPr>
            </w:pPr>
            <w:r>
              <w:rPr>
                <w:lang w:val="en-GB"/>
              </w:rPr>
              <w:t>38,4%</w:t>
            </w:r>
          </w:p>
        </w:tc>
      </w:tr>
      <w:tr w:rsidR="008C09ED" w14:paraId="0EC0AA34" w14:textId="77777777" w:rsidTr="008C09ED">
        <w:tc>
          <w:tcPr>
            <w:tcW w:w="3126" w:type="dxa"/>
          </w:tcPr>
          <w:p w14:paraId="31DA5527" w14:textId="77777777" w:rsidR="008C09ED" w:rsidRDefault="009B0067" w:rsidP="009B0067">
            <w:pPr>
              <w:spacing w:after="0" w:line="259" w:lineRule="auto"/>
              <w:ind w:left="0" w:right="0" w:firstLine="0"/>
              <w:jc w:val="center"/>
              <w:rPr>
                <w:rFonts w:cs="Times New Roman"/>
                <w:rtl/>
                <w:lang w:val="en-GB"/>
              </w:rPr>
            </w:pPr>
            <w:r>
              <w:rPr>
                <w:rFonts w:hint="cs"/>
                <w:rtl/>
                <w:lang w:val="en-GB"/>
              </w:rPr>
              <w:t xml:space="preserve">يوتيوب </w:t>
            </w:r>
          </w:p>
        </w:tc>
        <w:tc>
          <w:tcPr>
            <w:tcW w:w="3118" w:type="dxa"/>
          </w:tcPr>
          <w:p w14:paraId="20017F4E" w14:textId="77777777" w:rsidR="008C09ED" w:rsidRDefault="00B60F06" w:rsidP="00AA5198">
            <w:pPr>
              <w:spacing w:after="0" w:line="259" w:lineRule="auto"/>
              <w:ind w:left="0" w:right="0" w:firstLine="0"/>
              <w:jc w:val="center"/>
              <w:rPr>
                <w:rFonts w:cs="Times New Roman"/>
                <w:rtl/>
                <w:lang w:val="en-GB"/>
              </w:rPr>
            </w:pPr>
            <w:r>
              <w:rPr>
                <w:lang w:val="en-GB"/>
              </w:rPr>
              <w:t>86</w:t>
            </w:r>
          </w:p>
        </w:tc>
        <w:tc>
          <w:tcPr>
            <w:tcW w:w="3115" w:type="dxa"/>
          </w:tcPr>
          <w:p w14:paraId="747D8769" w14:textId="77777777" w:rsidR="008C09ED" w:rsidRDefault="00EB5FC6" w:rsidP="00FB11D0">
            <w:pPr>
              <w:spacing w:after="0" w:line="259" w:lineRule="auto"/>
              <w:ind w:left="0" w:right="0" w:firstLine="0"/>
              <w:jc w:val="center"/>
              <w:rPr>
                <w:rFonts w:cs="Times New Roman"/>
                <w:rtl/>
                <w:lang w:val="en-GB"/>
              </w:rPr>
            </w:pPr>
            <w:r>
              <w:rPr>
                <w:lang w:val="en-GB"/>
              </w:rPr>
              <w:t>33,7%</w:t>
            </w:r>
          </w:p>
        </w:tc>
      </w:tr>
      <w:tr w:rsidR="00BC0B9D" w14:paraId="19249AD2" w14:textId="77777777" w:rsidTr="008C09ED">
        <w:tc>
          <w:tcPr>
            <w:tcW w:w="3126" w:type="dxa"/>
          </w:tcPr>
          <w:p w14:paraId="104E4551" w14:textId="77777777" w:rsidR="009B0067" w:rsidRDefault="009B0067" w:rsidP="009B0067">
            <w:pPr>
              <w:bidi w:val="0"/>
              <w:spacing w:after="0" w:line="259" w:lineRule="auto"/>
              <w:ind w:left="0" w:right="0" w:firstLine="0"/>
              <w:jc w:val="center"/>
              <w:rPr>
                <w:rFonts w:cs="Times New Roman"/>
                <w:rtl/>
                <w:lang w:val="en-GB"/>
              </w:rPr>
            </w:pPr>
            <w:r>
              <w:rPr>
                <w:rFonts w:hint="cs"/>
                <w:rtl/>
                <w:lang w:val="en-GB"/>
              </w:rPr>
              <w:t xml:space="preserve">فيسبوك </w:t>
            </w:r>
          </w:p>
        </w:tc>
        <w:tc>
          <w:tcPr>
            <w:tcW w:w="3118" w:type="dxa"/>
          </w:tcPr>
          <w:p w14:paraId="25C5DF49" w14:textId="77777777" w:rsidR="00BC0B9D" w:rsidRDefault="00B60F06" w:rsidP="00AA5198">
            <w:pPr>
              <w:spacing w:after="0" w:line="259" w:lineRule="auto"/>
              <w:ind w:left="0" w:right="0" w:firstLine="0"/>
              <w:jc w:val="center"/>
              <w:rPr>
                <w:rFonts w:cs="Times New Roman"/>
                <w:rtl/>
                <w:lang w:val="en-GB"/>
              </w:rPr>
            </w:pPr>
            <w:r>
              <w:rPr>
                <w:lang w:val="en-GB"/>
              </w:rPr>
              <w:t>50</w:t>
            </w:r>
          </w:p>
        </w:tc>
        <w:tc>
          <w:tcPr>
            <w:tcW w:w="3115" w:type="dxa"/>
          </w:tcPr>
          <w:p w14:paraId="3313C977" w14:textId="77777777" w:rsidR="00BC0B9D" w:rsidRDefault="00EB5FC6" w:rsidP="00FB11D0">
            <w:pPr>
              <w:spacing w:after="0" w:line="259" w:lineRule="auto"/>
              <w:ind w:left="0" w:right="0" w:firstLine="0"/>
              <w:jc w:val="center"/>
              <w:rPr>
                <w:rFonts w:cs="Times New Roman"/>
                <w:rtl/>
                <w:lang w:val="en-GB"/>
              </w:rPr>
            </w:pPr>
            <w:r>
              <w:rPr>
                <w:lang w:val="en-GB"/>
              </w:rPr>
              <w:t>19,6%</w:t>
            </w:r>
          </w:p>
        </w:tc>
      </w:tr>
      <w:tr w:rsidR="009B0067" w14:paraId="6D430C0A" w14:textId="77777777" w:rsidTr="008C09ED">
        <w:tc>
          <w:tcPr>
            <w:tcW w:w="3126" w:type="dxa"/>
          </w:tcPr>
          <w:p w14:paraId="2C5433CC" w14:textId="77777777" w:rsidR="009B0067" w:rsidRDefault="009B0067" w:rsidP="009B0067">
            <w:pPr>
              <w:bidi w:val="0"/>
              <w:spacing w:after="0" w:line="259" w:lineRule="auto"/>
              <w:ind w:left="0" w:right="0" w:firstLine="0"/>
              <w:jc w:val="center"/>
              <w:rPr>
                <w:rFonts w:cs="Times New Roman"/>
                <w:rtl/>
                <w:lang w:val="en-GB"/>
              </w:rPr>
            </w:pPr>
            <w:r>
              <w:rPr>
                <w:rFonts w:hint="cs"/>
                <w:rtl/>
                <w:lang w:val="en-GB"/>
              </w:rPr>
              <w:t xml:space="preserve">الإجمالي </w:t>
            </w:r>
          </w:p>
        </w:tc>
        <w:tc>
          <w:tcPr>
            <w:tcW w:w="3118" w:type="dxa"/>
          </w:tcPr>
          <w:p w14:paraId="3553D3DB" w14:textId="77777777" w:rsidR="009B0067" w:rsidRDefault="00B60F06" w:rsidP="00AA5198">
            <w:pPr>
              <w:spacing w:after="0" w:line="259" w:lineRule="auto"/>
              <w:ind w:left="0" w:right="0" w:firstLine="0"/>
              <w:jc w:val="center"/>
              <w:rPr>
                <w:rFonts w:cs="Times New Roman"/>
                <w:rtl/>
                <w:lang w:val="en-GB"/>
              </w:rPr>
            </w:pPr>
            <w:r>
              <w:rPr>
                <w:lang w:val="en-GB"/>
              </w:rPr>
              <w:t>255</w:t>
            </w:r>
          </w:p>
        </w:tc>
        <w:tc>
          <w:tcPr>
            <w:tcW w:w="3115" w:type="dxa"/>
          </w:tcPr>
          <w:p w14:paraId="6BF33B9E" w14:textId="77777777" w:rsidR="009B0067" w:rsidRDefault="00FB11D0" w:rsidP="00FB11D0">
            <w:pPr>
              <w:spacing w:after="0" w:line="259" w:lineRule="auto"/>
              <w:ind w:left="0" w:right="0" w:firstLine="0"/>
              <w:jc w:val="center"/>
              <w:rPr>
                <w:rFonts w:cs="Times New Roman"/>
                <w:rtl/>
                <w:lang w:val="en-GB"/>
              </w:rPr>
            </w:pPr>
            <w:r>
              <w:rPr>
                <w:lang w:val="en-GB"/>
              </w:rPr>
              <w:t>100,0%</w:t>
            </w:r>
          </w:p>
        </w:tc>
      </w:tr>
    </w:tbl>
    <w:p w14:paraId="4031CE33" w14:textId="77777777" w:rsidR="00382DCA" w:rsidRDefault="00D6777A" w:rsidP="00D6777A">
      <w:pPr>
        <w:spacing w:after="0" w:line="259" w:lineRule="auto"/>
        <w:ind w:right="0"/>
        <w:jc w:val="center"/>
        <w:rPr>
          <w:b/>
          <w:bCs/>
        </w:rPr>
      </w:pPr>
      <w:r>
        <w:rPr>
          <w:lang w:val="en-GB"/>
        </w:rPr>
        <w:t xml:space="preserve"> </w:t>
      </w:r>
    </w:p>
    <w:p w14:paraId="51C04A07" w14:textId="77777777" w:rsidR="00760505" w:rsidRDefault="00D6777A" w:rsidP="00D6777A">
      <w:pPr>
        <w:spacing w:after="0" w:line="259" w:lineRule="auto"/>
        <w:ind w:right="0"/>
        <w:jc w:val="center"/>
        <w:rPr>
          <w:b/>
          <w:bCs/>
        </w:rPr>
      </w:pPr>
      <w:r>
        <w:rPr>
          <w:b/>
          <w:bCs/>
          <w:rtl/>
        </w:rPr>
        <w:t>شكل (8): توزيع أفراد عينة الدراسة حسب متغير أكثر مواقع التواصل الاجتماعي استخدامًا</w:t>
      </w:r>
      <w:r>
        <w:rPr>
          <w:b/>
          <w:bCs/>
        </w:rPr>
        <w:t xml:space="preserve"> </w:t>
      </w:r>
    </w:p>
    <w:p w14:paraId="58E4BDAB" w14:textId="77777777" w:rsidR="00886641" w:rsidRDefault="007A4710" w:rsidP="00DC3A9B">
      <w:pPr>
        <w:spacing w:after="0" w:line="259" w:lineRule="auto"/>
        <w:ind w:right="0"/>
        <w:rPr>
          <w:lang w:val="en-GB"/>
        </w:rPr>
      </w:pPr>
      <w:r>
        <w:rPr>
          <w:rFonts w:hint="cs"/>
          <w:noProof/>
          <w:rtl/>
          <w:lang w:val="ar-SA"/>
        </w:rPr>
        <w:drawing>
          <wp:anchor distT="0" distB="0" distL="114300" distR="114300" simplePos="0" relativeHeight="251667456" behindDoc="0" locked="0" layoutInCell="1" allowOverlap="1" wp14:anchorId="499686A3" wp14:editId="7A616134">
            <wp:simplePos x="0" y="0"/>
            <wp:positionH relativeFrom="column">
              <wp:posOffset>310650</wp:posOffset>
            </wp:positionH>
            <wp:positionV relativeFrom="paragraph">
              <wp:posOffset>226236</wp:posOffset>
            </wp:positionV>
            <wp:extent cx="5105400" cy="3832698"/>
            <wp:effectExtent l="0" t="0" r="0" b="3175"/>
            <wp:wrapTopAndBottom/>
            <wp:docPr id="9850080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08048" name="صورة 985008048"/>
                    <pic:cNvPicPr/>
                  </pic:nvPicPr>
                  <pic:blipFill>
                    <a:blip r:embed="rId17">
                      <a:extLst>
                        <a:ext uri="{28A0092B-C50C-407E-A947-70E740481C1C}">
                          <a14:useLocalDpi xmlns:a14="http://schemas.microsoft.com/office/drawing/2010/main" val="0"/>
                        </a:ext>
                      </a:extLst>
                    </a:blip>
                    <a:stretch>
                      <a:fillRect/>
                    </a:stretch>
                  </pic:blipFill>
                  <pic:spPr>
                    <a:xfrm>
                      <a:off x="0" y="0"/>
                      <a:ext cx="5105400" cy="3832698"/>
                    </a:xfrm>
                    <a:prstGeom prst="rect">
                      <a:avLst/>
                    </a:prstGeom>
                  </pic:spPr>
                </pic:pic>
              </a:graphicData>
            </a:graphic>
            <wp14:sizeRelV relativeFrom="margin">
              <wp14:pctHeight>0</wp14:pctHeight>
            </wp14:sizeRelV>
          </wp:anchor>
        </w:drawing>
      </w:r>
    </w:p>
    <w:p w14:paraId="5A4D1BC4" w14:textId="77777777" w:rsidR="00DC3A9B" w:rsidRDefault="00DC3A9B" w:rsidP="00DC3A9B">
      <w:pPr>
        <w:spacing w:after="0" w:line="259" w:lineRule="auto"/>
        <w:ind w:right="0"/>
        <w:rPr>
          <w:lang w:val="en-GB"/>
        </w:rPr>
      </w:pPr>
    </w:p>
    <w:p w14:paraId="5B2F1574" w14:textId="77777777" w:rsidR="00DC3A9B" w:rsidRDefault="00C52896" w:rsidP="00C52896">
      <w:pPr>
        <w:spacing w:after="0" w:line="259" w:lineRule="auto"/>
        <w:ind w:right="0"/>
        <w:jc w:val="center"/>
        <w:rPr>
          <w:lang w:val="en-GB"/>
        </w:rPr>
      </w:pPr>
      <w:r>
        <w:rPr>
          <w:rtl/>
        </w:rPr>
        <w:lastRenderedPageBreak/>
        <w:t>تشير النتائج إلى أن منصة "سناب شات" جاءت في مقدمة المنصات الأكثر استخدامًا لدى أفراد عينة الدراسة (68.6%) تليها بقية المنصات بنسب متفاوتة (مع ملاحظة أن السؤال يسمح باختيار أكثر من إجابة، ولذلك لا يبلغ مجموع النسب 100%). ويعكس هذا التوزيع تعدد المنصات التي يتعرض من خلالها المستهلك السعودي للإعلانات الممولة، وهو ما يستدعي من المعلنين تكييف رسائلهم التسويقية بحسب طبيعة كل منصة.</w:t>
      </w:r>
    </w:p>
    <w:p w14:paraId="3856E885" w14:textId="77777777" w:rsidR="001222E1" w:rsidRDefault="001222E1" w:rsidP="00C52896">
      <w:pPr>
        <w:spacing w:after="0" w:line="259" w:lineRule="auto"/>
        <w:ind w:right="0"/>
        <w:jc w:val="center"/>
        <w:rPr>
          <w:lang w:val="en-GB"/>
        </w:rPr>
      </w:pPr>
    </w:p>
    <w:p w14:paraId="792306F0" w14:textId="77777777" w:rsidR="001222E1" w:rsidRDefault="001222E1">
      <w:pPr>
        <w:pStyle w:val="s9"/>
        <w:bidi/>
        <w:spacing w:before="0" w:beforeAutospacing="0" w:after="120" w:afterAutospacing="0"/>
        <w:rPr>
          <w:color w:val="000000"/>
          <w:sz w:val="28"/>
        </w:rPr>
      </w:pPr>
      <w:r>
        <w:rPr>
          <w:rStyle w:val="s10"/>
          <w:b/>
          <w:bCs/>
          <w:color w:val="000000"/>
          <w:sz w:val="28"/>
          <w:rtl/>
        </w:rPr>
        <w:t>توزيع عينة الدراسة وفقًا لمتغير مدى الاهتمام بالإعلانات الممولة:</w:t>
      </w:r>
    </w:p>
    <w:p w14:paraId="4FCE101C" w14:textId="77777777" w:rsidR="001222E1" w:rsidRDefault="001222E1">
      <w:pPr>
        <w:pStyle w:val="s9"/>
        <w:bidi/>
        <w:spacing w:before="0" w:beforeAutospacing="0" w:after="120" w:afterAutospacing="0"/>
        <w:rPr>
          <w:rFonts w:cs="Times New Roman"/>
          <w:color w:val="000000"/>
          <w:sz w:val="28"/>
          <w:rtl/>
        </w:rPr>
      </w:pPr>
      <w:r>
        <w:rPr>
          <w:rStyle w:val="s10"/>
          <w:b/>
          <w:bCs/>
          <w:color w:val="000000"/>
          <w:sz w:val="28"/>
          <w:rtl/>
        </w:rPr>
        <w:t>جدول (9) بيانات الدراسة وفقًا لمتغير مدى الاهتمام بالإعلانات الممولة</w:t>
      </w:r>
    </w:p>
    <w:tbl>
      <w:tblPr>
        <w:tblStyle w:val="a4"/>
        <w:bidiVisual/>
        <w:tblW w:w="0" w:type="auto"/>
        <w:tblInd w:w="269" w:type="dxa"/>
        <w:tblLook w:val="04A0" w:firstRow="1" w:lastRow="0" w:firstColumn="1" w:lastColumn="0" w:noHBand="0" w:noVBand="1"/>
      </w:tblPr>
      <w:tblGrid>
        <w:gridCol w:w="3118"/>
        <w:gridCol w:w="3114"/>
        <w:gridCol w:w="3127"/>
      </w:tblGrid>
      <w:tr w:rsidR="006B7597" w14:paraId="200974C0" w14:textId="77777777" w:rsidTr="006B7597">
        <w:tc>
          <w:tcPr>
            <w:tcW w:w="3209" w:type="dxa"/>
          </w:tcPr>
          <w:p w14:paraId="2F4CE3CE" w14:textId="77777777" w:rsidR="006B7597" w:rsidRDefault="00F52D28" w:rsidP="003C6C0F">
            <w:pPr>
              <w:spacing w:after="0" w:line="259" w:lineRule="auto"/>
              <w:ind w:left="0" w:right="0" w:firstLine="0"/>
              <w:jc w:val="center"/>
              <w:rPr>
                <w:rFonts w:cs="Times New Roman"/>
                <w:rtl/>
                <w:lang w:val="en-GB"/>
              </w:rPr>
            </w:pPr>
            <w:r>
              <w:rPr>
                <w:rFonts w:hint="cs"/>
                <w:rtl/>
                <w:lang w:val="en-GB"/>
              </w:rPr>
              <w:t>الفئه</w:t>
            </w:r>
          </w:p>
        </w:tc>
        <w:tc>
          <w:tcPr>
            <w:tcW w:w="3209" w:type="dxa"/>
          </w:tcPr>
          <w:p w14:paraId="33CC2350" w14:textId="77777777" w:rsidR="006B7597" w:rsidRDefault="00F52D28" w:rsidP="004E6461">
            <w:pPr>
              <w:spacing w:after="0" w:line="259" w:lineRule="auto"/>
              <w:ind w:left="0" w:right="0" w:firstLine="0"/>
              <w:jc w:val="center"/>
              <w:rPr>
                <w:rFonts w:cs="Times New Roman"/>
                <w:rtl/>
                <w:lang w:val="en-GB"/>
              </w:rPr>
            </w:pPr>
            <w:r>
              <w:rPr>
                <w:rFonts w:hint="cs"/>
                <w:rtl/>
                <w:lang w:val="en-GB"/>
              </w:rPr>
              <w:t>التكرار</w:t>
            </w:r>
          </w:p>
        </w:tc>
        <w:tc>
          <w:tcPr>
            <w:tcW w:w="3210" w:type="dxa"/>
          </w:tcPr>
          <w:p w14:paraId="397386DC" w14:textId="77777777" w:rsidR="006B7597" w:rsidRDefault="00F52D28" w:rsidP="004E6461">
            <w:pPr>
              <w:spacing w:after="0" w:line="259" w:lineRule="auto"/>
              <w:ind w:left="0" w:right="0" w:firstLine="0"/>
              <w:jc w:val="center"/>
              <w:rPr>
                <w:rFonts w:cs="Times New Roman"/>
                <w:rtl/>
                <w:lang w:val="en-GB"/>
              </w:rPr>
            </w:pPr>
            <w:r>
              <w:rPr>
                <w:lang w:val="en-GB"/>
              </w:rPr>
              <w:t>(%)</w:t>
            </w:r>
            <w:r>
              <w:rPr>
                <w:rFonts w:hint="cs"/>
                <w:rtl/>
                <w:lang w:val="en-GB"/>
              </w:rPr>
              <w:t xml:space="preserve"> النسبه</w:t>
            </w:r>
          </w:p>
        </w:tc>
      </w:tr>
      <w:tr w:rsidR="006B7597" w14:paraId="6E0166A7" w14:textId="77777777" w:rsidTr="006B7597">
        <w:tc>
          <w:tcPr>
            <w:tcW w:w="3209" w:type="dxa"/>
          </w:tcPr>
          <w:p w14:paraId="25D0A086" w14:textId="77777777" w:rsidR="006B7597" w:rsidRDefault="00427F8C" w:rsidP="003C6C0F">
            <w:pPr>
              <w:spacing w:after="0" w:line="259" w:lineRule="auto"/>
              <w:ind w:left="0" w:right="0" w:firstLine="0"/>
              <w:jc w:val="center"/>
              <w:rPr>
                <w:rFonts w:cs="Times New Roman"/>
                <w:rtl/>
                <w:lang w:val="en-GB"/>
              </w:rPr>
            </w:pPr>
            <w:r>
              <w:rPr>
                <w:rFonts w:hint="cs"/>
                <w:rtl/>
                <w:lang w:val="en-GB"/>
              </w:rPr>
              <w:t>احياناً</w:t>
            </w:r>
          </w:p>
        </w:tc>
        <w:tc>
          <w:tcPr>
            <w:tcW w:w="3209" w:type="dxa"/>
          </w:tcPr>
          <w:p w14:paraId="4FAB060D" w14:textId="77777777" w:rsidR="006B7597" w:rsidRDefault="00427F8C" w:rsidP="004E6461">
            <w:pPr>
              <w:spacing w:after="0" w:line="259" w:lineRule="auto"/>
              <w:ind w:left="0" w:right="0" w:firstLine="0"/>
              <w:jc w:val="center"/>
              <w:rPr>
                <w:rFonts w:cs="Times New Roman"/>
                <w:rtl/>
                <w:lang w:val="en-GB"/>
              </w:rPr>
            </w:pPr>
            <w:r>
              <w:rPr>
                <w:lang w:val="en-GB"/>
              </w:rPr>
              <w:t>113</w:t>
            </w:r>
          </w:p>
        </w:tc>
        <w:tc>
          <w:tcPr>
            <w:tcW w:w="3210" w:type="dxa"/>
          </w:tcPr>
          <w:p w14:paraId="6F140499" w14:textId="77777777" w:rsidR="006B7597" w:rsidRDefault="00A307A0" w:rsidP="004E6461">
            <w:pPr>
              <w:spacing w:after="0" w:line="259" w:lineRule="auto"/>
              <w:ind w:left="0" w:right="0" w:firstLine="0"/>
              <w:jc w:val="center"/>
              <w:rPr>
                <w:rFonts w:cs="Times New Roman"/>
                <w:rtl/>
                <w:lang w:val="en-GB"/>
              </w:rPr>
            </w:pPr>
            <w:r>
              <w:rPr>
                <w:lang w:val="en-GB"/>
              </w:rPr>
              <w:t>44,3%</w:t>
            </w:r>
          </w:p>
        </w:tc>
      </w:tr>
      <w:tr w:rsidR="006B7597" w14:paraId="108A1BAD" w14:textId="77777777" w:rsidTr="006B7597">
        <w:tc>
          <w:tcPr>
            <w:tcW w:w="3209" w:type="dxa"/>
          </w:tcPr>
          <w:p w14:paraId="46CC0549" w14:textId="77777777" w:rsidR="006B7597" w:rsidRDefault="00427F8C" w:rsidP="003C6C0F">
            <w:pPr>
              <w:spacing w:after="0" w:line="259" w:lineRule="auto"/>
              <w:ind w:left="0" w:right="0" w:firstLine="0"/>
              <w:jc w:val="center"/>
              <w:rPr>
                <w:rFonts w:cs="Times New Roman"/>
                <w:rtl/>
                <w:lang w:val="en-GB"/>
              </w:rPr>
            </w:pPr>
            <w:r>
              <w:rPr>
                <w:rFonts w:hint="cs"/>
                <w:rtl/>
                <w:lang w:val="en-GB"/>
              </w:rPr>
              <w:t>دائماً</w:t>
            </w:r>
          </w:p>
        </w:tc>
        <w:tc>
          <w:tcPr>
            <w:tcW w:w="3209" w:type="dxa"/>
          </w:tcPr>
          <w:p w14:paraId="1BF39BA9" w14:textId="77777777" w:rsidR="006B7597" w:rsidRDefault="00427F8C" w:rsidP="004E6461">
            <w:pPr>
              <w:bidi w:val="0"/>
              <w:spacing w:after="0" w:line="259" w:lineRule="auto"/>
              <w:ind w:left="0" w:right="0" w:firstLine="0"/>
              <w:jc w:val="center"/>
              <w:rPr>
                <w:lang w:val="en-GB"/>
              </w:rPr>
            </w:pPr>
            <w:r>
              <w:rPr>
                <w:lang w:val="en-GB"/>
              </w:rPr>
              <w:t>74</w:t>
            </w:r>
          </w:p>
        </w:tc>
        <w:tc>
          <w:tcPr>
            <w:tcW w:w="3210" w:type="dxa"/>
          </w:tcPr>
          <w:p w14:paraId="6BA76993" w14:textId="77777777" w:rsidR="006B7597" w:rsidRDefault="00372D2C" w:rsidP="004E6461">
            <w:pPr>
              <w:spacing w:after="0" w:line="259" w:lineRule="auto"/>
              <w:ind w:left="0" w:right="0" w:firstLine="0"/>
              <w:jc w:val="center"/>
              <w:rPr>
                <w:rFonts w:cs="Times New Roman"/>
                <w:rtl/>
                <w:lang w:val="en-GB"/>
              </w:rPr>
            </w:pPr>
            <w:r>
              <w:rPr>
                <w:lang w:val="en-GB"/>
              </w:rPr>
              <w:t>29%</w:t>
            </w:r>
          </w:p>
        </w:tc>
      </w:tr>
      <w:tr w:rsidR="006B7597" w14:paraId="4B43450D" w14:textId="77777777" w:rsidTr="006B7597">
        <w:tc>
          <w:tcPr>
            <w:tcW w:w="3209" w:type="dxa"/>
          </w:tcPr>
          <w:p w14:paraId="1D546549" w14:textId="77777777" w:rsidR="006B7597" w:rsidRDefault="00427F8C" w:rsidP="003C6C0F">
            <w:pPr>
              <w:spacing w:after="0" w:line="259" w:lineRule="auto"/>
              <w:ind w:left="0" w:right="0" w:firstLine="0"/>
              <w:jc w:val="center"/>
              <w:rPr>
                <w:rFonts w:cs="Times New Roman"/>
                <w:rtl/>
                <w:lang w:val="en-GB"/>
              </w:rPr>
            </w:pPr>
            <w:r>
              <w:rPr>
                <w:rFonts w:hint="cs"/>
                <w:rtl/>
                <w:lang w:val="en-GB"/>
              </w:rPr>
              <w:t>نادراً</w:t>
            </w:r>
          </w:p>
        </w:tc>
        <w:tc>
          <w:tcPr>
            <w:tcW w:w="3209" w:type="dxa"/>
          </w:tcPr>
          <w:p w14:paraId="49BE6627" w14:textId="77777777" w:rsidR="00517162" w:rsidRDefault="00427F8C" w:rsidP="004E6461">
            <w:pPr>
              <w:spacing w:after="0" w:line="259" w:lineRule="auto"/>
              <w:ind w:left="0" w:right="0" w:firstLine="0"/>
              <w:jc w:val="center"/>
              <w:rPr>
                <w:rFonts w:cs="Times New Roman"/>
                <w:rtl/>
                <w:lang w:val="en-GB"/>
              </w:rPr>
            </w:pPr>
            <w:r>
              <w:rPr>
                <w:lang w:val="en-GB"/>
              </w:rPr>
              <w:t>50</w:t>
            </w:r>
          </w:p>
        </w:tc>
        <w:tc>
          <w:tcPr>
            <w:tcW w:w="3210" w:type="dxa"/>
          </w:tcPr>
          <w:p w14:paraId="2861CEB2" w14:textId="77777777" w:rsidR="006B7597" w:rsidRDefault="00361917" w:rsidP="004E6461">
            <w:pPr>
              <w:spacing w:after="0" w:line="259" w:lineRule="auto"/>
              <w:ind w:left="0" w:right="0" w:firstLine="0"/>
              <w:jc w:val="center"/>
              <w:rPr>
                <w:rFonts w:cs="Times New Roman"/>
                <w:rtl/>
                <w:lang w:val="en-GB"/>
              </w:rPr>
            </w:pPr>
            <w:r>
              <w:rPr>
                <w:lang w:val="en-GB"/>
              </w:rPr>
              <w:t>19,6%</w:t>
            </w:r>
          </w:p>
        </w:tc>
      </w:tr>
      <w:tr w:rsidR="006B7597" w14:paraId="7A836884" w14:textId="77777777" w:rsidTr="006B7597">
        <w:tc>
          <w:tcPr>
            <w:tcW w:w="3209" w:type="dxa"/>
          </w:tcPr>
          <w:p w14:paraId="6EBCDB03" w14:textId="77777777" w:rsidR="006B7597" w:rsidRDefault="00427F8C" w:rsidP="003C6C0F">
            <w:pPr>
              <w:spacing w:after="0" w:line="259" w:lineRule="auto"/>
              <w:ind w:left="0" w:right="0" w:firstLine="0"/>
              <w:jc w:val="center"/>
              <w:rPr>
                <w:rFonts w:cs="Times New Roman"/>
                <w:rtl/>
                <w:lang w:val="en-GB"/>
              </w:rPr>
            </w:pPr>
            <w:r>
              <w:rPr>
                <w:rFonts w:hint="cs"/>
                <w:rtl/>
                <w:lang w:val="en-GB"/>
              </w:rPr>
              <w:t>لا أتابعها</w:t>
            </w:r>
          </w:p>
        </w:tc>
        <w:tc>
          <w:tcPr>
            <w:tcW w:w="3209" w:type="dxa"/>
          </w:tcPr>
          <w:p w14:paraId="5E2AF361" w14:textId="77777777" w:rsidR="006B7597" w:rsidRDefault="00517162" w:rsidP="004E6461">
            <w:pPr>
              <w:spacing w:after="0" w:line="259" w:lineRule="auto"/>
              <w:ind w:left="0" w:right="0" w:firstLine="0"/>
              <w:jc w:val="center"/>
              <w:rPr>
                <w:rFonts w:cs="Times New Roman"/>
                <w:rtl/>
                <w:lang w:val="en-GB"/>
              </w:rPr>
            </w:pPr>
            <w:r>
              <w:rPr>
                <w:lang w:val="en-GB"/>
              </w:rPr>
              <w:t>18</w:t>
            </w:r>
          </w:p>
        </w:tc>
        <w:tc>
          <w:tcPr>
            <w:tcW w:w="3210" w:type="dxa"/>
          </w:tcPr>
          <w:p w14:paraId="30C7C2A8" w14:textId="77777777" w:rsidR="006B7597" w:rsidRDefault="000E25A9" w:rsidP="004E6461">
            <w:pPr>
              <w:spacing w:after="0" w:line="259" w:lineRule="auto"/>
              <w:ind w:left="0" w:right="0" w:firstLine="0"/>
              <w:jc w:val="center"/>
              <w:rPr>
                <w:rFonts w:cs="Times New Roman"/>
                <w:rtl/>
                <w:lang w:val="en-GB"/>
              </w:rPr>
            </w:pPr>
            <w:r>
              <w:rPr>
                <w:lang w:val="en-GB"/>
              </w:rPr>
              <w:t>7,1%</w:t>
            </w:r>
          </w:p>
        </w:tc>
      </w:tr>
      <w:tr w:rsidR="006B7597" w14:paraId="05FF3CBA" w14:textId="77777777" w:rsidTr="006B7597">
        <w:tc>
          <w:tcPr>
            <w:tcW w:w="3209" w:type="dxa"/>
          </w:tcPr>
          <w:p w14:paraId="1E4D86B8" w14:textId="77777777" w:rsidR="006B7597" w:rsidRDefault="00427F8C" w:rsidP="003C6C0F">
            <w:pPr>
              <w:spacing w:after="0" w:line="259" w:lineRule="auto"/>
              <w:ind w:left="0" w:right="0" w:firstLine="0"/>
              <w:jc w:val="center"/>
              <w:rPr>
                <w:rFonts w:cs="Times New Roman"/>
                <w:rtl/>
                <w:lang w:val="en-GB"/>
              </w:rPr>
            </w:pPr>
            <w:r>
              <w:rPr>
                <w:rFonts w:hint="cs"/>
                <w:rtl/>
                <w:lang w:val="en-GB"/>
              </w:rPr>
              <w:t>الأجمالي</w:t>
            </w:r>
          </w:p>
        </w:tc>
        <w:tc>
          <w:tcPr>
            <w:tcW w:w="3209" w:type="dxa"/>
          </w:tcPr>
          <w:p w14:paraId="1F35F093" w14:textId="77777777" w:rsidR="006B7597" w:rsidRDefault="00517162" w:rsidP="004E6461">
            <w:pPr>
              <w:spacing w:after="0" w:line="259" w:lineRule="auto"/>
              <w:ind w:left="0" w:right="0" w:firstLine="0"/>
              <w:jc w:val="center"/>
              <w:rPr>
                <w:rFonts w:cs="Times New Roman"/>
                <w:rtl/>
                <w:lang w:val="en-GB"/>
              </w:rPr>
            </w:pPr>
            <w:r>
              <w:rPr>
                <w:lang w:val="en-GB"/>
              </w:rPr>
              <w:t>255</w:t>
            </w:r>
          </w:p>
        </w:tc>
        <w:tc>
          <w:tcPr>
            <w:tcW w:w="3210" w:type="dxa"/>
          </w:tcPr>
          <w:p w14:paraId="735B05ED" w14:textId="77777777" w:rsidR="006B7597" w:rsidRDefault="000E25A9" w:rsidP="004E6461">
            <w:pPr>
              <w:spacing w:after="0" w:line="259" w:lineRule="auto"/>
              <w:ind w:left="0" w:right="0" w:firstLine="0"/>
              <w:jc w:val="center"/>
              <w:rPr>
                <w:rFonts w:cs="Times New Roman"/>
                <w:rtl/>
                <w:lang w:val="en-GB"/>
              </w:rPr>
            </w:pPr>
            <w:r>
              <w:rPr>
                <w:lang w:val="en-GB"/>
              </w:rPr>
              <w:t>100,0%</w:t>
            </w:r>
          </w:p>
        </w:tc>
      </w:tr>
    </w:tbl>
    <w:p w14:paraId="2BC96724" w14:textId="77777777" w:rsidR="001222E1" w:rsidRDefault="005717CD" w:rsidP="005717CD">
      <w:pPr>
        <w:spacing w:after="0" w:line="259" w:lineRule="auto"/>
        <w:ind w:right="0"/>
        <w:jc w:val="center"/>
        <w:rPr>
          <w:lang w:val="en-GB"/>
        </w:rPr>
      </w:pPr>
      <w:r>
        <w:rPr>
          <w:lang w:val="en-GB"/>
        </w:rPr>
        <w:t xml:space="preserve">  </w:t>
      </w:r>
    </w:p>
    <w:p w14:paraId="68869310" w14:textId="77777777" w:rsidR="005717CD" w:rsidRPr="005717CD" w:rsidRDefault="005F20C5" w:rsidP="005717CD">
      <w:pPr>
        <w:spacing w:after="120" w:line="240" w:lineRule="auto"/>
        <w:ind w:left="0" w:right="0" w:firstLine="0"/>
        <w:rPr>
          <w:rFonts w:eastAsiaTheme="minorEastAsia"/>
          <w:kern w:val="0"/>
          <w:lang w:val="en-US" w:eastAsia="en-US"/>
          <w14:ligatures w14:val="none"/>
        </w:rPr>
      </w:pPr>
      <w:r>
        <w:rPr>
          <w:rFonts w:eastAsiaTheme="minorEastAsia"/>
          <w:b/>
          <w:bCs/>
          <w:kern w:val="0"/>
          <w:lang w:val="en-US" w:eastAsia="en-US"/>
          <w14:ligatures w14:val="none"/>
        </w:rPr>
        <w:t xml:space="preserve">    </w:t>
      </w:r>
      <w:r>
        <w:rPr>
          <w:rFonts w:eastAsiaTheme="minorEastAsia"/>
          <w:b/>
          <w:bCs/>
          <w:kern w:val="0"/>
          <w:rtl/>
          <w:lang w:val="en-US" w:eastAsia="en-US"/>
          <w14:ligatures w14:val="none"/>
        </w:rPr>
        <w:t>شكل (9): توزيع أفراد عينة الدراسة حسب متغير مدى الاهتمام بالإعلانات الممولة</w:t>
      </w:r>
    </w:p>
    <w:p w14:paraId="0DC4B57E" w14:textId="77777777" w:rsidR="00D76C7E" w:rsidRDefault="00D76C7E" w:rsidP="002B6F66">
      <w:pPr>
        <w:spacing w:after="120" w:line="240" w:lineRule="auto"/>
        <w:ind w:left="0" w:right="0" w:firstLine="0"/>
        <w:rPr>
          <w:rFonts w:eastAsiaTheme="minorEastAsia" w:cs="Times New Roman"/>
          <w:kern w:val="0"/>
          <w:rtl/>
          <w:lang w:val="en-GB" w:eastAsia="en-US"/>
          <w14:ligatures w14:val="none"/>
        </w:rPr>
      </w:pPr>
      <w:r>
        <w:rPr>
          <w:rFonts w:eastAsiaTheme="minorEastAsia"/>
          <w:b/>
          <w:bCs/>
          <w:noProof/>
          <w:kern w:val="0"/>
          <w:lang w:val="en-US" w:eastAsia="en-US"/>
        </w:rPr>
        <w:drawing>
          <wp:anchor distT="0" distB="0" distL="114300" distR="114300" simplePos="0" relativeHeight="251668480" behindDoc="0" locked="0" layoutInCell="1" allowOverlap="1" wp14:anchorId="0A9DBB74" wp14:editId="025E6D2B">
            <wp:simplePos x="0" y="0"/>
            <wp:positionH relativeFrom="column">
              <wp:posOffset>504190</wp:posOffset>
            </wp:positionH>
            <wp:positionV relativeFrom="paragraph">
              <wp:posOffset>30480</wp:posOffset>
            </wp:positionV>
            <wp:extent cx="5105400" cy="3637915"/>
            <wp:effectExtent l="0" t="0" r="0" b="0"/>
            <wp:wrapTopAndBottom/>
            <wp:docPr id="696404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04680" name="صورة 696404680"/>
                    <pic:cNvPicPr/>
                  </pic:nvPicPr>
                  <pic:blipFill>
                    <a:blip r:embed="rId18">
                      <a:extLst>
                        <a:ext uri="{28A0092B-C50C-407E-A947-70E740481C1C}">
                          <a14:useLocalDpi xmlns:a14="http://schemas.microsoft.com/office/drawing/2010/main" val="0"/>
                        </a:ext>
                      </a:extLst>
                    </a:blip>
                    <a:stretch>
                      <a:fillRect/>
                    </a:stretch>
                  </pic:blipFill>
                  <pic:spPr>
                    <a:xfrm>
                      <a:off x="0" y="0"/>
                      <a:ext cx="5105400" cy="3637915"/>
                    </a:xfrm>
                    <a:prstGeom prst="rect">
                      <a:avLst/>
                    </a:prstGeom>
                  </pic:spPr>
                </pic:pic>
              </a:graphicData>
            </a:graphic>
            <wp14:sizeRelV relativeFrom="margin">
              <wp14:pctHeight>0</wp14:pctHeight>
            </wp14:sizeRelV>
          </wp:anchor>
        </w:drawing>
      </w:r>
    </w:p>
    <w:p w14:paraId="4E734CBC" w14:textId="77777777" w:rsidR="00D76C7E" w:rsidRDefault="00D76C7E" w:rsidP="00D76C7E">
      <w:pPr>
        <w:spacing w:after="120" w:line="240" w:lineRule="auto"/>
        <w:ind w:left="0" w:right="0" w:firstLine="0"/>
        <w:rPr>
          <w:rFonts w:eastAsiaTheme="minorEastAsia" w:cs="Times New Roman"/>
          <w:kern w:val="0"/>
          <w:rtl/>
          <w:lang w:val="en-US" w:eastAsia="en-US"/>
          <w14:ligatures w14:val="none"/>
        </w:rPr>
      </w:pPr>
      <w:r>
        <w:rPr>
          <w:rFonts w:eastAsiaTheme="minorEastAsia" w:hint="cs"/>
          <w:kern w:val="0"/>
          <w:rtl/>
          <w:lang w:val="en-US" w:eastAsia="en-US"/>
          <w14:ligatures w14:val="none"/>
        </w:rPr>
        <w:lastRenderedPageBreak/>
        <w:t>تبين</w:t>
      </w:r>
      <w:r>
        <w:rPr>
          <w:rFonts w:eastAsiaTheme="minorEastAsia"/>
          <w:kern w:val="0"/>
          <w:rtl/>
          <w:lang w:val="en-US" w:eastAsia="en-US"/>
          <w14:ligatures w14:val="none"/>
        </w:rPr>
        <w:t xml:space="preserve"> النتائج أن أعلى نسبة من أفراد العينة (44.3%) تندرج ضمن فئة "أحيانًا" فيما يخص مدى الاهتمام بالإعلانات الممولة، وهو مؤشر على أن الإعلانات الممولة أصبحت جزءًا معتادًا من تجربة المستخدم على مواقع التواصل الاجتماعي، وإن كانت درجة الاهتمام بها تتفاوت من مستخدم لآخر.</w:t>
      </w:r>
    </w:p>
    <w:p w14:paraId="38539759" w14:textId="77777777" w:rsidR="00706EAC" w:rsidRDefault="00706EAC" w:rsidP="00D76C7E">
      <w:pPr>
        <w:spacing w:after="120" w:line="240" w:lineRule="auto"/>
        <w:ind w:left="0" w:right="0" w:firstLine="0"/>
        <w:rPr>
          <w:rFonts w:eastAsiaTheme="minorEastAsia" w:cs="Times New Roman"/>
          <w:kern w:val="0"/>
          <w:rtl/>
          <w:lang w:val="en-US" w:eastAsia="en-US"/>
          <w14:ligatures w14:val="none"/>
        </w:rPr>
      </w:pPr>
    </w:p>
    <w:p w14:paraId="79E1FD02" w14:textId="77777777" w:rsidR="00706EAC" w:rsidRDefault="00706EAC" w:rsidP="00D76C7E">
      <w:pPr>
        <w:spacing w:after="120" w:line="240" w:lineRule="auto"/>
        <w:ind w:left="0" w:right="0" w:firstLine="0"/>
        <w:rPr>
          <w:rFonts w:eastAsiaTheme="minorEastAsia" w:cs="Times New Roman"/>
          <w:kern w:val="0"/>
          <w:rtl/>
          <w:lang w:val="en-US" w:eastAsia="en-US"/>
          <w14:ligatures w14:val="none"/>
        </w:rPr>
      </w:pPr>
    </w:p>
    <w:p w14:paraId="6DB42119" w14:textId="77777777" w:rsidR="00706EAC" w:rsidRDefault="00706EAC" w:rsidP="00D76C7E">
      <w:pPr>
        <w:spacing w:after="120" w:line="240" w:lineRule="auto"/>
        <w:ind w:left="0" w:right="0" w:firstLine="0"/>
        <w:rPr>
          <w:rFonts w:eastAsiaTheme="minorEastAsia" w:cs="Times New Roman"/>
          <w:kern w:val="0"/>
          <w:rtl/>
          <w:lang w:val="en-US" w:eastAsia="en-US"/>
          <w14:ligatures w14:val="none"/>
        </w:rPr>
      </w:pPr>
    </w:p>
    <w:p w14:paraId="3266A129" w14:textId="77777777" w:rsidR="004F1932" w:rsidRDefault="004F1932" w:rsidP="004F1932">
      <w:pPr>
        <w:spacing w:after="120" w:line="240" w:lineRule="auto"/>
        <w:ind w:left="0" w:right="0" w:firstLine="0"/>
        <w:rPr>
          <w:rFonts w:eastAsiaTheme="minorEastAsia" w:cs="Times New Roman"/>
          <w:b/>
          <w:bCs/>
          <w:kern w:val="0"/>
          <w:rtl/>
          <w:lang w:val="en-US" w:eastAsia="en-US"/>
          <w14:ligatures w14:val="none"/>
        </w:rPr>
      </w:pPr>
    </w:p>
    <w:p w14:paraId="26417D16" w14:textId="77777777" w:rsidR="004F1932" w:rsidRPr="004F1932" w:rsidRDefault="004F1932" w:rsidP="004F1932">
      <w:pPr>
        <w:spacing w:after="120" w:line="240" w:lineRule="auto"/>
        <w:ind w:left="0" w:right="0" w:firstLine="0"/>
        <w:rPr>
          <w:rFonts w:eastAsiaTheme="minorEastAsia"/>
          <w:kern w:val="0"/>
          <w:lang w:val="en-US" w:eastAsia="en-US"/>
          <w14:ligatures w14:val="none"/>
        </w:rPr>
      </w:pPr>
      <w:r>
        <w:rPr>
          <w:rFonts w:eastAsiaTheme="minorEastAsia"/>
          <w:b/>
          <w:bCs/>
          <w:kern w:val="0"/>
          <w:rtl/>
          <w:lang w:val="en-US" w:eastAsia="en-US"/>
          <w14:ligatures w14:val="none"/>
        </w:rPr>
        <w:t>توزيع عينة الدراسة وفقًا لمتغير أنواع المنتجات والخدمات الأكثر متابعة عبر الإعلانات الممولة:</w:t>
      </w:r>
    </w:p>
    <w:p w14:paraId="39686AA4" w14:textId="77777777" w:rsidR="004F1932" w:rsidRPr="004F1932" w:rsidRDefault="004F1932" w:rsidP="004F1932">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(10) بيانات الدراسة وفقًا لمتغير أنواع المنتجات والخدمات الأكثر متابعة عبر الإعلانات الممولة</w:t>
      </w:r>
    </w:p>
    <w:tbl>
      <w:tblPr>
        <w:tblStyle w:val="a4"/>
        <w:bidiVisual/>
        <w:tblW w:w="0" w:type="auto"/>
        <w:tblInd w:w="269" w:type="dxa"/>
        <w:tblLook w:val="04A0" w:firstRow="1" w:lastRow="0" w:firstColumn="1" w:lastColumn="0" w:noHBand="0" w:noVBand="1"/>
      </w:tblPr>
      <w:tblGrid>
        <w:gridCol w:w="3132"/>
        <w:gridCol w:w="3115"/>
        <w:gridCol w:w="3112"/>
      </w:tblGrid>
      <w:tr w:rsidR="00637FF9" w14:paraId="4BD2465E" w14:textId="77777777" w:rsidTr="008A1402">
        <w:tc>
          <w:tcPr>
            <w:tcW w:w="3132" w:type="dxa"/>
          </w:tcPr>
          <w:p w14:paraId="75CFF183" w14:textId="77777777" w:rsidR="00637FF9" w:rsidRDefault="00D25885" w:rsidP="006416C5">
            <w:pPr>
              <w:spacing w:after="0" w:line="259" w:lineRule="auto"/>
              <w:ind w:left="0" w:right="0" w:firstLine="0"/>
              <w:jc w:val="center"/>
              <w:rPr>
                <w:rFonts w:cs="Times New Roman"/>
                <w:rtl/>
                <w:lang w:val="en-GB"/>
              </w:rPr>
            </w:pPr>
            <w:r>
              <w:rPr>
                <w:rFonts w:hint="cs"/>
                <w:rtl/>
                <w:lang w:val="en-GB"/>
              </w:rPr>
              <w:t xml:space="preserve">الفئه </w:t>
            </w:r>
          </w:p>
        </w:tc>
        <w:tc>
          <w:tcPr>
            <w:tcW w:w="3115" w:type="dxa"/>
          </w:tcPr>
          <w:p w14:paraId="457129EC" w14:textId="77777777" w:rsidR="00637FF9" w:rsidRDefault="00D25885" w:rsidP="006416C5">
            <w:pPr>
              <w:spacing w:after="0" w:line="259" w:lineRule="auto"/>
              <w:ind w:left="0" w:right="0" w:firstLine="0"/>
              <w:jc w:val="center"/>
              <w:rPr>
                <w:rFonts w:cs="Times New Roman"/>
                <w:rtl/>
                <w:lang w:val="en-GB"/>
              </w:rPr>
            </w:pPr>
            <w:r>
              <w:rPr>
                <w:rFonts w:hint="cs"/>
                <w:rtl/>
                <w:lang w:val="en-GB"/>
              </w:rPr>
              <w:t xml:space="preserve">التكرار </w:t>
            </w:r>
          </w:p>
        </w:tc>
        <w:tc>
          <w:tcPr>
            <w:tcW w:w="3112" w:type="dxa"/>
          </w:tcPr>
          <w:p w14:paraId="21621BD4" w14:textId="77777777" w:rsidR="00637FF9" w:rsidRDefault="00E7677C" w:rsidP="006416C5">
            <w:pPr>
              <w:spacing w:after="0" w:line="259" w:lineRule="auto"/>
              <w:ind w:left="0" w:right="0" w:firstLine="0"/>
              <w:jc w:val="center"/>
              <w:rPr>
                <w:rFonts w:cs="Times New Roman"/>
                <w:rtl/>
                <w:lang w:val="en-GB"/>
              </w:rPr>
            </w:pPr>
            <w:r>
              <w:rPr>
                <w:lang w:val="en-GB"/>
              </w:rPr>
              <w:t xml:space="preserve">(%) </w:t>
            </w:r>
            <w:r>
              <w:rPr>
                <w:rFonts w:hint="cs"/>
                <w:rtl/>
                <w:lang w:val="en-GB"/>
              </w:rPr>
              <w:t xml:space="preserve">النسبه </w:t>
            </w:r>
          </w:p>
        </w:tc>
      </w:tr>
      <w:tr w:rsidR="00637FF9" w14:paraId="3D17C01B" w14:textId="77777777" w:rsidTr="008A1402">
        <w:tc>
          <w:tcPr>
            <w:tcW w:w="3132" w:type="dxa"/>
          </w:tcPr>
          <w:p w14:paraId="5CE26062" w14:textId="77777777" w:rsidR="00637FF9" w:rsidRDefault="00C94144" w:rsidP="00BD674D">
            <w:pPr>
              <w:bidi w:val="0"/>
              <w:spacing w:after="0" w:line="259" w:lineRule="auto"/>
              <w:ind w:left="0" w:right="0" w:firstLine="0"/>
              <w:jc w:val="center"/>
              <w:rPr>
                <w:lang w:val="en-GB"/>
              </w:rPr>
            </w:pPr>
            <w:r>
              <w:rPr>
                <w:rFonts w:hint="cs"/>
                <w:rtl/>
                <w:lang w:val="en-GB"/>
              </w:rPr>
              <w:t xml:space="preserve">المنتجات الغذائيه والمطاعم والمقاهي </w:t>
            </w:r>
          </w:p>
        </w:tc>
        <w:tc>
          <w:tcPr>
            <w:tcW w:w="3115" w:type="dxa"/>
          </w:tcPr>
          <w:p w14:paraId="73988071" w14:textId="77777777" w:rsidR="00637FF9" w:rsidRDefault="00053FEC" w:rsidP="00053FEC">
            <w:pPr>
              <w:bidi w:val="0"/>
              <w:spacing w:after="0" w:line="259" w:lineRule="auto"/>
              <w:ind w:left="0" w:right="0" w:firstLine="0"/>
              <w:jc w:val="center"/>
              <w:rPr>
                <w:lang w:val="en-GB"/>
              </w:rPr>
            </w:pPr>
            <w:r>
              <w:rPr>
                <w:lang w:val="en-GB"/>
              </w:rPr>
              <w:t>132</w:t>
            </w:r>
          </w:p>
        </w:tc>
        <w:tc>
          <w:tcPr>
            <w:tcW w:w="3112" w:type="dxa"/>
          </w:tcPr>
          <w:p w14:paraId="3C845E05" w14:textId="77777777" w:rsidR="00637FF9" w:rsidRDefault="00A11CFD" w:rsidP="006416C5">
            <w:pPr>
              <w:spacing w:after="0" w:line="259" w:lineRule="auto"/>
              <w:ind w:left="0" w:right="0" w:firstLine="0"/>
              <w:jc w:val="center"/>
              <w:rPr>
                <w:rFonts w:cs="Times New Roman"/>
                <w:rtl/>
                <w:lang w:val="en-GB"/>
              </w:rPr>
            </w:pPr>
            <w:r>
              <w:rPr>
                <w:lang w:val="en-GB"/>
              </w:rPr>
              <w:t>51,8%</w:t>
            </w:r>
          </w:p>
        </w:tc>
      </w:tr>
      <w:tr w:rsidR="00637FF9" w14:paraId="3F996B12" w14:textId="77777777" w:rsidTr="008A1402">
        <w:tc>
          <w:tcPr>
            <w:tcW w:w="3132" w:type="dxa"/>
          </w:tcPr>
          <w:p w14:paraId="5331A0ED" w14:textId="77777777" w:rsidR="00637FF9" w:rsidRDefault="00C94144" w:rsidP="006416C5">
            <w:pPr>
              <w:spacing w:after="0" w:line="259" w:lineRule="auto"/>
              <w:ind w:left="0" w:right="0" w:firstLine="0"/>
              <w:jc w:val="center"/>
              <w:rPr>
                <w:rFonts w:cs="Times New Roman"/>
                <w:rtl/>
                <w:lang w:val="en-GB"/>
              </w:rPr>
            </w:pPr>
            <w:r>
              <w:rPr>
                <w:rFonts w:hint="cs"/>
                <w:rtl/>
                <w:lang w:val="en-GB"/>
              </w:rPr>
              <w:t xml:space="preserve">الأثاث والديكور المنزلي </w:t>
            </w:r>
          </w:p>
        </w:tc>
        <w:tc>
          <w:tcPr>
            <w:tcW w:w="3115" w:type="dxa"/>
          </w:tcPr>
          <w:p w14:paraId="31F78B20" w14:textId="77777777" w:rsidR="00637FF9" w:rsidRDefault="00053FEC" w:rsidP="006416C5">
            <w:pPr>
              <w:spacing w:after="0" w:line="259" w:lineRule="auto"/>
              <w:ind w:left="0" w:right="0" w:firstLine="0"/>
              <w:jc w:val="center"/>
              <w:rPr>
                <w:rFonts w:cs="Times New Roman"/>
                <w:rtl/>
                <w:lang w:val="en-GB"/>
              </w:rPr>
            </w:pPr>
            <w:r>
              <w:rPr>
                <w:lang w:val="en-GB"/>
              </w:rPr>
              <w:t>127</w:t>
            </w:r>
          </w:p>
        </w:tc>
        <w:tc>
          <w:tcPr>
            <w:tcW w:w="3112" w:type="dxa"/>
          </w:tcPr>
          <w:p w14:paraId="00A11B1A" w14:textId="77777777" w:rsidR="00637FF9" w:rsidRDefault="00473AC5" w:rsidP="006416C5">
            <w:pPr>
              <w:spacing w:after="0" w:line="259" w:lineRule="auto"/>
              <w:ind w:left="0" w:right="0" w:firstLine="0"/>
              <w:jc w:val="center"/>
              <w:rPr>
                <w:rFonts w:cs="Times New Roman"/>
                <w:rtl/>
                <w:lang w:val="en-GB"/>
              </w:rPr>
            </w:pPr>
            <w:r>
              <w:rPr>
                <w:lang w:val="en-GB"/>
              </w:rPr>
              <w:t>49,8%</w:t>
            </w:r>
          </w:p>
        </w:tc>
      </w:tr>
      <w:tr w:rsidR="00637FF9" w14:paraId="575AB923" w14:textId="77777777" w:rsidTr="008A1402">
        <w:tc>
          <w:tcPr>
            <w:tcW w:w="3132" w:type="dxa"/>
          </w:tcPr>
          <w:p w14:paraId="7BAD54F9" w14:textId="77777777" w:rsidR="00637FF9" w:rsidRDefault="00C94144" w:rsidP="006416C5">
            <w:pPr>
              <w:spacing w:after="0" w:line="259" w:lineRule="auto"/>
              <w:ind w:left="0" w:right="0" w:firstLine="0"/>
              <w:jc w:val="center"/>
              <w:rPr>
                <w:rFonts w:cs="Times New Roman"/>
                <w:rtl/>
                <w:lang w:val="en-GB"/>
              </w:rPr>
            </w:pPr>
            <w:r>
              <w:rPr>
                <w:rFonts w:hint="cs"/>
                <w:rtl/>
                <w:lang w:val="en-GB"/>
              </w:rPr>
              <w:t xml:space="preserve">الأجهزة الإلكترونية والهواتف </w:t>
            </w:r>
          </w:p>
        </w:tc>
        <w:tc>
          <w:tcPr>
            <w:tcW w:w="3115" w:type="dxa"/>
          </w:tcPr>
          <w:p w14:paraId="43A1CC0B" w14:textId="77777777" w:rsidR="00637FF9" w:rsidRDefault="00053FEC" w:rsidP="006416C5">
            <w:pPr>
              <w:spacing w:after="0" w:line="259" w:lineRule="auto"/>
              <w:ind w:left="0" w:right="0" w:firstLine="0"/>
              <w:jc w:val="center"/>
              <w:rPr>
                <w:rFonts w:cs="Times New Roman"/>
                <w:rtl/>
                <w:lang w:val="en-GB"/>
              </w:rPr>
            </w:pPr>
            <w:r>
              <w:rPr>
                <w:lang w:val="en-GB"/>
              </w:rPr>
              <w:t>111</w:t>
            </w:r>
          </w:p>
        </w:tc>
        <w:tc>
          <w:tcPr>
            <w:tcW w:w="3112" w:type="dxa"/>
          </w:tcPr>
          <w:p w14:paraId="311D97F1" w14:textId="77777777" w:rsidR="00637FF9" w:rsidRDefault="00A174ED" w:rsidP="006416C5">
            <w:pPr>
              <w:spacing w:after="0" w:line="259" w:lineRule="auto"/>
              <w:ind w:left="0" w:right="0" w:firstLine="0"/>
              <w:jc w:val="center"/>
              <w:rPr>
                <w:rFonts w:cs="Times New Roman"/>
                <w:rtl/>
                <w:lang w:val="en-GB"/>
              </w:rPr>
            </w:pPr>
            <w:r>
              <w:rPr>
                <w:lang w:val="en-GB"/>
              </w:rPr>
              <w:t>43,5%</w:t>
            </w:r>
          </w:p>
        </w:tc>
      </w:tr>
      <w:tr w:rsidR="00637FF9" w14:paraId="20E4CAFD" w14:textId="77777777" w:rsidTr="008A1402">
        <w:tc>
          <w:tcPr>
            <w:tcW w:w="3132" w:type="dxa"/>
          </w:tcPr>
          <w:p w14:paraId="4E7D6395" w14:textId="77777777" w:rsidR="00637FF9" w:rsidRDefault="0092547C" w:rsidP="006416C5">
            <w:pPr>
              <w:spacing w:after="0" w:line="259" w:lineRule="auto"/>
              <w:ind w:left="0" w:right="0" w:firstLine="0"/>
              <w:jc w:val="center"/>
              <w:rPr>
                <w:rFonts w:cs="Times New Roman"/>
                <w:rtl/>
                <w:lang w:val="en-GB"/>
              </w:rPr>
            </w:pPr>
            <w:r>
              <w:rPr>
                <w:rFonts w:hint="cs"/>
                <w:rtl/>
                <w:lang w:val="en-GB"/>
              </w:rPr>
              <w:t xml:space="preserve">مستحضرات التجميل والعناية الشخصية </w:t>
            </w:r>
          </w:p>
        </w:tc>
        <w:tc>
          <w:tcPr>
            <w:tcW w:w="3115" w:type="dxa"/>
          </w:tcPr>
          <w:p w14:paraId="3B622C3D" w14:textId="77777777" w:rsidR="00637FF9" w:rsidRDefault="00053FEC" w:rsidP="006416C5">
            <w:pPr>
              <w:spacing w:after="0" w:line="259" w:lineRule="auto"/>
              <w:ind w:left="0" w:right="0" w:firstLine="0"/>
              <w:jc w:val="center"/>
              <w:rPr>
                <w:rFonts w:cs="Times New Roman"/>
                <w:rtl/>
                <w:lang w:val="en-GB"/>
              </w:rPr>
            </w:pPr>
            <w:r>
              <w:rPr>
                <w:lang w:val="en-GB"/>
              </w:rPr>
              <w:t>108</w:t>
            </w:r>
          </w:p>
        </w:tc>
        <w:tc>
          <w:tcPr>
            <w:tcW w:w="3112" w:type="dxa"/>
          </w:tcPr>
          <w:p w14:paraId="4047E339" w14:textId="77777777" w:rsidR="00637FF9" w:rsidRDefault="00C1273C" w:rsidP="006416C5">
            <w:pPr>
              <w:spacing w:after="0" w:line="259" w:lineRule="auto"/>
              <w:ind w:left="0" w:right="0" w:firstLine="0"/>
              <w:jc w:val="center"/>
              <w:rPr>
                <w:rFonts w:cs="Times New Roman"/>
                <w:rtl/>
                <w:lang w:val="en-GB"/>
              </w:rPr>
            </w:pPr>
            <w:r>
              <w:rPr>
                <w:lang w:val="en-GB"/>
              </w:rPr>
              <w:t>42,4%</w:t>
            </w:r>
          </w:p>
        </w:tc>
      </w:tr>
      <w:tr w:rsidR="00637FF9" w14:paraId="2E26F386" w14:textId="77777777" w:rsidTr="008A1402">
        <w:tc>
          <w:tcPr>
            <w:tcW w:w="3132" w:type="dxa"/>
          </w:tcPr>
          <w:p w14:paraId="044C181E" w14:textId="77777777" w:rsidR="00637FF9" w:rsidRDefault="0055478B" w:rsidP="006416C5">
            <w:pPr>
              <w:spacing w:after="0" w:line="259" w:lineRule="auto"/>
              <w:ind w:left="0" w:right="0" w:firstLine="0"/>
              <w:jc w:val="center"/>
              <w:rPr>
                <w:rFonts w:cs="Times New Roman"/>
                <w:rtl/>
                <w:lang w:val="en-GB"/>
              </w:rPr>
            </w:pPr>
            <w:r>
              <w:rPr>
                <w:rFonts w:hint="cs"/>
                <w:rtl/>
                <w:lang w:val="en-GB"/>
              </w:rPr>
              <w:t xml:space="preserve">المنتجات الرياضية واللياقة البدنية </w:t>
            </w:r>
          </w:p>
        </w:tc>
        <w:tc>
          <w:tcPr>
            <w:tcW w:w="3115" w:type="dxa"/>
          </w:tcPr>
          <w:p w14:paraId="7645DFF5" w14:textId="77777777" w:rsidR="00637FF9" w:rsidRDefault="00053FEC" w:rsidP="006416C5">
            <w:pPr>
              <w:spacing w:after="0" w:line="259" w:lineRule="auto"/>
              <w:ind w:left="0" w:right="0" w:firstLine="0"/>
              <w:jc w:val="center"/>
              <w:rPr>
                <w:rFonts w:cs="Times New Roman"/>
                <w:rtl/>
                <w:lang w:val="en-GB"/>
              </w:rPr>
            </w:pPr>
            <w:r>
              <w:rPr>
                <w:lang w:val="en-GB"/>
              </w:rPr>
              <w:t>105</w:t>
            </w:r>
          </w:p>
        </w:tc>
        <w:tc>
          <w:tcPr>
            <w:tcW w:w="3112" w:type="dxa"/>
          </w:tcPr>
          <w:p w14:paraId="71ADA885" w14:textId="77777777" w:rsidR="00637FF9" w:rsidRDefault="00E11922" w:rsidP="006416C5">
            <w:pPr>
              <w:spacing w:after="0" w:line="259" w:lineRule="auto"/>
              <w:ind w:left="0" w:right="0" w:firstLine="0"/>
              <w:jc w:val="center"/>
              <w:rPr>
                <w:rFonts w:cs="Times New Roman"/>
                <w:rtl/>
                <w:lang w:val="en-GB"/>
              </w:rPr>
            </w:pPr>
            <w:r>
              <w:rPr>
                <w:lang w:val="en-GB"/>
              </w:rPr>
              <w:t>41,2%</w:t>
            </w:r>
          </w:p>
        </w:tc>
      </w:tr>
      <w:tr w:rsidR="00637FF9" w14:paraId="009DBDBA" w14:textId="77777777" w:rsidTr="008A1402">
        <w:tc>
          <w:tcPr>
            <w:tcW w:w="3132" w:type="dxa"/>
          </w:tcPr>
          <w:p w14:paraId="2759233D" w14:textId="77777777" w:rsidR="00637FF9" w:rsidRDefault="00671BB3" w:rsidP="006416C5">
            <w:pPr>
              <w:spacing w:after="0" w:line="259" w:lineRule="auto"/>
              <w:ind w:left="0" w:right="0" w:firstLine="0"/>
              <w:jc w:val="center"/>
              <w:rPr>
                <w:rFonts w:cs="Times New Roman"/>
                <w:rtl/>
                <w:lang w:val="en-GB"/>
              </w:rPr>
            </w:pPr>
            <w:r>
              <w:rPr>
                <w:rFonts w:hint="cs"/>
                <w:rtl/>
                <w:lang w:val="en-GB"/>
              </w:rPr>
              <w:t>الأزياء والملابس</w:t>
            </w:r>
          </w:p>
        </w:tc>
        <w:tc>
          <w:tcPr>
            <w:tcW w:w="3115" w:type="dxa"/>
          </w:tcPr>
          <w:p w14:paraId="21A9A08C" w14:textId="77777777" w:rsidR="00637FF9" w:rsidRDefault="00DB57F8" w:rsidP="006416C5">
            <w:pPr>
              <w:spacing w:after="0" w:line="259" w:lineRule="auto"/>
              <w:ind w:left="0" w:right="0" w:firstLine="0"/>
              <w:jc w:val="center"/>
              <w:rPr>
                <w:rFonts w:cs="Times New Roman"/>
                <w:rtl/>
                <w:lang w:val="en-GB"/>
              </w:rPr>
            </w:pPr>
            <w:r>
              <w:rPr>
                <w:lang w:val="en-GB"/>
              </w:rPr>
              <w:t>94</w:t>
            </w:r>
          </w:p>
        </w:tc>
        <w:tc>
          <w:tcPr>
            <w:tcW w:w="3112" w:type="dxa"/>
          </w:tcPr>
          <w:p w14:paraId="0380D5FB" w14:textId="77777777" w:rsidR="00637FF9" w:rsidRDefault="00346900" w:rsidP="006416C5">
            <w:pPr>
              <w:spacing w:after="0" w:line="259" w:lineRule="auto"/>
              <w:ind w:left="0" w:right="0" w:firstLine="0"/>
              <w:jc w:val="center"/>
              <w:rPr>
                <w:rFonts w:cs="Times New Roman"/>
                <w:rtl/>
                <w:lang w:val="en-GB"/>
              </w:rPr>
            </w:pPr>
            <w:r>
              <w:rPr>
                <w:lang w:val="en-GB"/>
              </w:rPr>
              <w:t>36,9%</w:t>
            </w:r>
          </w:p>
        </w:tc>
      </w:tr>
      <w:tr w:rsidR="00637FF9" w14:paraId="220C974B" w14:textId="77777777" w:rsidTr="008A1402">
        <w:tc>
          <w:tcPr>
            <w:tcW w:w="3132" w:type="dxa"/>
          </w:tcPr>
          <w:p w14:paraId="3E843D3F" w14:textId="77777777" w:rsidR="00637FF9" w:rsidRDefault="001C35A8" w:rsidP="006416C5">
            <w:pPr>
              <w:spacing w:after="0" w:line="259" w:lineRule="auto"/>
              <w:ind w:left="0" w:right="0" w:firstLine="0"/>
              <w:jc w:val="center"/>
              <w:rPr>
                <w:rFonts w:cs="Times New Roman"/>
                <w:rtl/>
                <w:lang w:val="en-GB"/>
              </w:rPr>
            </w:pPr>
            <w:r>
              <w:rPr>
                <w:rFonts w:hint="cs"/>
                <w:rtl/>
                <w:lang w:val="en-GB"/>
              </w:rPr>
              <w:t>للسفر والسياحه</w:t>
            </w:r>
          </w:p>
        </w:tc>
        <w:tc>
          <w:tcPr>
            <w:tcW w:w="3115" w:type="dxa"/>
          </w:tcPr>
          <w:p w14:paraId="722E67F6" w14:textId="77777777" w:rsidR="00637FF9" w:rsidRDefault="006E31DB" w:rsidP="006416C5">
            <w:pPr>
              <w:spacing w:after="0" w:line="259" w:lineRule="auto"/>
              <w:ind w:left="0" w:right="0" w:firstLine="0"/>
              <w:jc w:val="center"/>
              <w:rPr>
                <w:rFonts w:cs="Times New Roman"/>
                <w:rtl/>
                <w:lang w:val="en-GB"/>
              </w:rPr>
            </w:pPr>
            <w:r>
              <w:rPr>
                <w:lang w:val="en-GB"/>
              </w:rPr>
              <w:t>90</w:t>
            </w:r>
          </w:p>
        </w:tc>
        <w:tc>
          <w:tcPr>
            <w:tcW w:w="3112" w:type="dxa"/>
          </w:tcPr>
          <w:p w14:paraId="79573802" w14:textId="77777777" w:rsidR="00637FF9" w:rsidRDefault="008C701E" w:rsidP="006416C5">
            <w:pPr>
              <w:spacing w:after="0" w:line="259" w:lineRule="auto"/>
              <w:ind w:left="0" w:right="0" w:firstLine="0"/>
              <w:jc w:val="center"/>
              <w:rPr>
                <w:rFonts w:cs="Times New Roman"/>
                <w:rtl/>
                <w:lang w:val="en-GB"/>
              </w:rPr>
            </w:pPr>
            <w:r>
              <w:rPr>
                <w:lang w:val="en-GB"/>
              </w:rPr>
              <w:t>35,3%</w:t>
            </w:r>
          </w:p>
        </w:tc>
      </w:tr>
      <w:tr w:rsidR="00637FF9" w14:paraId="34B5EA0D" w14:textId="77777777" w:rsidTr="008A1402">
        <w:tc>
          <w:tcPr>
            <w:tcW w:w="3132" w:type="dxa"/>
          </w:tcPr>
          <w:p w14:paraId="5814E7BE" w14:textId="77777777" w:rsidR="00637FF9" w:rsidRDefault="001C35A8" w:rsidP="006416C5">
            <w:pPr>
              <w:spacing w:after="0" w:line="259" w:lineRule="auto"/>
              <w:ind w:left="0" w:right="0" w:firstLine="0"/>
              <w:jc w:val="center"/>
              <w:rPr>
                <w:rFonts w:cs="Times New Roman"/>
                <w:rtl/>
                <w:lang w:val="en-GB"/>
              </w:rPr>
            </w:pPr>
            <w:r>
              <w:rPr>
                <w:rFonts w:hint="cs"/>
                <w:rtl/>
                <w:lang w:val="en-GB"/>
              </w:rPr>
              <w:t xml:space="preserve">اخرى </w:t>
            </w:r>
          </w:p>
        </w:tc>
        <w:tc>
          <w:tcPr>
            <w:tcW w:w="3115" w:type="dxa"/>
          </w:tcPr>
          <w:p w14:paraId="350B5983" w14:textId="77777777" w:rsidR="00637FF9" w:rsidRDefault="00707E63" w:rsidP="006416C5">
            <w:pPr>
              <w:spacing w:after="0" w:line="259" w:lineRule="auto"/>
              <w:ind w:left="0" w:right="0" w:firstLine="0"/>
              <w:jc w:val="center"/>
              <w:rPr>
                <w:rFonts w:cs="Times New Roman"/>
                <w:rtl/>
                <w:lang w:val="en-GB"/>
              </w:rPr>
            </w:pPr>
            <w:r>
              <w:rPr>
                <w:lang w:val="en-GB"/>
              </w:rPr>
              <w:t>12</w:t>
            </w:r>
          </w:p>
        </w:tc>
        <w:tc>
          <w:tcPr>
            <w:tcW w:w="3112" w:type="dxa"/>
          </w:tcPr>
          <w:p w14:paraId="0F75C93D" w14:textId="77777777" w:rsidR="00637FF9" w:rsidRDefault="007926AC" w:rsidP="006416C5">
            <w:pPr>
              <w:spacing w:after="0" w:line="259" w:lineRule="auto"/>
              <w:ind w:left="0" w:right="0" w:firstLine="0"/>
              <w:jc w:val="center"/>
              <w:rPr>
                <w:rFonts w:cs="Times New Roman"/>
                <w:rtl/>
                <w:lang w:val="en-GB"/>
              </w:rPr>
            </w:pPr>
            <w:r>
              <w:rPr>
                <w:lang w:val="en-GB"/>
              </w:rPr>
              <w:t>4,7%</w:t>
            </w:r>
          </w:p>
        </w:tc>
      </w:tr>
      <w:tr w:rsidR="00707E63" w14:paraId="24E99BD3" w14:textId="77777777" w:rsidTr="008A1402">
        <w:tc>
          <w:tcPr>
            <w:tcW w:w="3132" w:type="dxa"/>
          </w:tcPr>
          <w:p w14:paraId="41E0B3BD" w14:textId="77777777" w:rsidR="00707E63" w:rsidRDefault="00707E63" w:rsidP="006416C5">
            <w:pPr>
              <w:spacing w:after="0" w:line="259" w:lineRule="auto"/>
              <w:ind w:left="0" w:right="0" w:firstLine="0"/>
              <w:jc w:val="center"/>
              <w:rPr>
                <w:rFonts w:cs="Times New Roman"/>
                <w:rtl/>
                <w:lang w:val="en-GB"/>
              </w:rPr>
            </w:pPr>
            <w:r>
              <w:rPr>
                <w:rFonts w:hint="cs"/>
                <w:rtl/>
                <w:lang w:val="en-GB"/>
              </w:rPr>
              <w:t xml:space="preserve">الإجمالي </w:t>
            </w:r>
          </w:p>
        </w:tc>
        <w:tc>
          <w:tcPr>
            <w:tcW w:w="3115" w:type="dxa"/>
          </w:tcPr>
          <w:p w14:paraId="645C2A48" w14:textId="77777777" w:rsidR="00707E63" w:rsidRDefault="00707E63" w:rsidP="00707E63">
            <w:pPr>
              <w:bidi w:val="0"/>
              <w:spacing w:after="0" w:line="259" w:lineRule="auto"/>
              <w:ind w:left="0" w:right="0" w:firstLine="0"/>
              <w:jc w:val="center"/>
              <w:rPr>
                <w:lang w:val="en-GB"/>
              </w:rPr>
            </w:pPr>
            <w:r>
              <w:rPr>
                <w:lang w:val="en-GB"/>
              </w:rPr>
              <w:t>255</w:t>
            </w:r>
          </w:p>
        </w:tc>
        <w:tc>
          <w:tcPr>
            <w:tcW w:w="3112" w:type="dxa"/>
          </w:tcPr>
          <w:p w14:paraId="3ECEF714" w14:textId="77777777" w:rsidR="00707E63" w:rsidRDefault="00293AE9" w:rsidP="006416C5">
            <w:pPr>
              <w:spacing w:after="0" w:line="259" w:lineRule="auto"/>
              <w:ind w:left="0" w:right="0" w:firstLine="0"/>
              <w:jc w:val="center"/>
              <w:rPr>
                <w:rFonts w:cs="Times New Roman"/>
                <w:rtl/>
                <w:lang w:val="en-GB"/>
              </w:rPr>
            </w:pPr>
            <w:r>
              <w:rPr>
                <w:lang w:val="en-GB"/>
              </w:rPr>
              <w:t>100,0%</w:t>
            </w:r>
          </w:p>
        </w:tc>
      </w:tr>
    </w:tbl>
    <w:p w14:paraId="310BB429" w14:textId="77777777" w:rsidR="005717CD" w:rsidRDefault="004F0A03" w:rsidP="006416C5">
      <w:pPr>
        <w:spacing w:after="0" w:line="259" w:lineRule="auto"/>
        <w:ind w:right="0"/>
        <w:jc w:val="center"/>
        <w:rPr>
          <w:lang w:val="en-GB"/>
        </w:rPr>
      </w:pPr>
      <w:r>
        <w:rPr>
          <w:lang w:val="en-GB"/>
        </w:rPr>
        <w:t xml:space="preserve">  </w:t>
      </w:r>
    </w:p>
    <w:p w14:paraId="290B5FD0" w14:textId="77777777" w:rsidR="00C953D9" w:rsidRDefault="003F3883" w:rsidP="006416C5">
      <w:pPr>
        <w:spacing w:after="0" w:line="259" w:lineRule="auto"/>
        <w:ind w:right="0"/>
        <w:jc w:val="center"/>
        <w:rPr>
          <w:lang w:val="en-GB"/>
        </w:rPr>
      </w:pPr>
      <w:r>
        <w:rPr>
          <w:rtl/>
        </w:rPr>
        <w:t>تشير النتائج إلى أن فئة "المنتجات الغذائية والمطاعم والمقاهي" جاءت في مقدمة المنتجات والخدمات التي يهتم أفراد العينة بمتابعة إعلاناتها الممولة (51.8%) (مع مراعاة أن السؤال متعدد الاختيار). ويعكس هذا التوزيع الفئات السلعية والخدمية الأكثر ملاءمة للتسويق عبر الإعلانات الممولة على مواقع التواصل الاجتماعي في السياق السعودي.</w:t>
      </w:r>
    </w:p>
    <w:p w14:paraId="34677D03" w14:textId="77777777" w:rsidR="00D626A9" w:rsidRDefault="00D626A9" w:rsidP="006416C5">
      <w:pPr>
        <w:spacing w:after="0" w:line="259" w:lineRule="auto"/>
        <w:ind w:right="0"/>
        <w:jc w:val="center"/>
        <w:rPr>
          <w:lang w:val="en-GB"/>
        </w:rPr>
      </w:pPr>
    </w:p>
    <w:p w14:paraId="0133BCC0" w14:textId="77777777" w:rsidR="00D626A9" w:rsidRDefault="00D626A9" w:rsidP="006416C5">
      <w:pPr>
        <w:spacing w:after="0" w:line="259" w:lineRule="auto"/>
        <w:ind w:right="0"/>
        <w:jc w:val="center"/>
        <w:rPr>
          <w:lang w:val="en-GB"/>
        </w:rPr>
      </w:pPr>
    </w:p>
    <w:p w14:paraId="38DCD15D" w14:textId="77777777" w:rsidR="00D626A9" w:rsidRDefault="00D626A9" w:rsidP="006416C5">
      <w:pPr>
        <w:spacing w:after="0" w:line="259" w:lineRule="auto"/>
        <w:ind w:right="0"/>
        <w:jc w:val="center"/>
        <w:rPr>
          <w:lang w:val="en-GB"/>
        </w:rPr>
      </w:pPr>
    </w:p>
    <w:p w14:paraId="0A58BECC" w14:textId="77777777" w:rsidR="00D626A9" w:rsidRDefault="00D626A9" w:rsidP="006416C5">
      <w:pPr>
        <w:spacing w:after="0" w:line="259" w:lineRule="auto"/>
        <w:ind w:right="0"/>
        <w:jc w:val="center"/>
        <w:rPr>
          <w:lang w:val="en-GB"/>
        </w:rPr>
      </w:pPr>
    </w:p>
    <w:p w14:paraId="099C472B" w14:textId="77777777" w:rsidR="00D626A9" w:rsidRDefault="00D626A9" w:rsidP="006416C5">
      <w:pPr>
        <w:spacing w:after="0" w:line="259" w:lineRule="auto"/>
        <w:ind w:right="0"/>
        <w:jc w:val="center"/>
        <w:rPr>
          <w:lang w:val="en-GB"/>
        </w:rPr>
      </w:pPr>
    </w:p>
    <w:p w14:paraId="4B62F2CB" w14:textId="77777777" w:rsidR="00D626A9" w:rsidRDefault="00D626A9" w:rsidP="006416C5">
      <w:pPr>
        <w:spacing w:after="0" w:line="259" w:lineRule="auto"/>
        <w:ind w:right="0"/>
        <w:jc w:val="center"/>
        <w:rPr>
          <w:lang w:val="en-GB"/>
        </w:rPr>
      </w:pPr>
    </w:p>
    <w:p w14:paraId="2E093C19" w14:textId="77777777" w:rsidR="00D626A9" w:rsidRDefault="00D626A9" w:rsidP="006416C5">
      <w:pPr>
        <w:spacing w:after="0" w:line="259" w:lineRule="auto"/>
        <w:ind w:right="0"/>
        <w:jc w:val="center"/>
        <w:rPr>
          <w:lang w:val="en-GB"/>
        </w:rPr>
      </w:pPr>
    </w:p>
    <w:p w14:paraId="33536991" w14:textId="77777777" w:rsidR="00D626A9" w:rsidRDefault="00D626A9" w:rsidP="006416C5">
      <w:pPr>
        <w:spacing w:after="0" w:line="259" w:lineRule="auto"/>
        <w:ind w:right="0"/>
        <w:jc w:val="center"/>
        <w:rPr>
          <w:lang w:val="en-GB"/>
        </w:rPr>
      </w:pPr>
    </w:p>
    <w:p w14:paraId="2205BB64" w14:textId="77777777" w:rsidR="00D626A9" w:rsidRDefault="00D626A9" w:rsidP="006416C5">
      <w:pPr>
        <w:spacing w:after="0" w:line="259" w:lineRule="auto"/>
        <w:ind w:right="0"/>
        <w:jc w:val="center"/>
        <w:rPr>
          <w:lang w:val="en-GB"/>
        </w:rPr>
      </w:pPr>
    </w:p>
    <w:p w14:paraId="50F2AB64" w14:textId="77777777" w:rsidR="00D626A9" w:rsidRDefault="00D626A9" w:rsidP="006416C5">
      <w:pPr>
        <w:spacing w:after="0" w:line="259" w:lineRule="auto"/>
        <w:ind w:right="0"/>
        <w:jc w:val="center"/>
        <w:rPr>
          <w:lang w:val="en-GB"/>
        </w:rPr>
      </w:pPr>
    </w:p>
    <w:p w14:paraId="08A600C9" w14:textId="77777777" w:rsidR="00D626A9" w:rsidRDefault="00D626A9" w:rsidP="006416C5">
      <w:pPr>
        <w:spacing w:after="0" w:line="259" w:lineRule="auto"/>
        <w:ind w:right="0"/>
        <w:jc w:val="center"/>
        <w:rPr>
          <w:lang w:val="en-GB"/>
        </w:rPr>
      </w:pPr>
    </w:p>
    <w:p w14:paraId="6378D03F" w14:textId="77777777" w:rsidR="00D626A9" w:rsidRDefault="00D626A9" w:rsidP="006416C5">
      <w:pPr>
        <w:spacing w:after="0" w:line="259" w:lineRule="auto"/>
        <w:ind w:right="0"/>
        <w:jc w:val="center"/>
        <w:rPr>
          <w:lang w:val="en-GB"/>
        </w:rPr>
      </w:pPr>
    </w:p>
    <w:p w14:paraId="2CD9E7B1" w14:textId="77777777" w:rsidR="00D626A9" w:rsidRDefault="00D626A9" w:rsidP="006416C5">
      <w:pPr>
        <w:spacing w:after="0" w:line="259" w:lineRule="auto"/>
        <w:ind w:right="0"/>
        <w:jc w:val="center"/>
        <w:rPr>
          <w:lang w:val="en-GB"/>
        </w:rPr>
      </w:pPr>
    </w:p>
    <w:p w14:paraId="3E9A2CDF" w14:textId="77777777" w:rsidR="00D626A9" w:rsidRDefault="00D626A9" w:rsidP="006416C5">
      <w:pPr>
        <w:spacing w:after="0" w:line="259" w:lineRule="auto"/>
        <w:ind w:right="0"/>
        <w:jc w:val="center"/>
        <w:rPr>
          <w:lang w:val="en-GB"/>
        </w:rPr>
      </w:pPr>
    </w:p>
    <w:p w14:paraId="3BB82A00" w14:textId="77777777" w:rsidR="00D626A9" w:rsidRDefault="00D626A9" w:rsidP="006416C5">
      <w:pPr>
        <w:spacing w:after="0" w:line="259" w:lineRule="auto"/>
        <w:ind w:right="0"/>
        <w:jc w:val="center"/>
        <w:rPr>
          <w:lang w:val="en-GB"/>
        </w:rPr>
      </w:pPr>
    </w:p>
    <w:p w14:paraId="23300450" w14:textId="77777777" w:rsidR="00D626A9" w:rsidRDefault="00D626A9" w:rsidP="006416C5">
      <w:pPr>
        <w:spacing w:after="0" w:line="259" w:lineRule="auto"/>
        <w:ind w:right="0"/>
        <w:jc w:val="center"/>
        <w:rPr>
          <w:lang w:val="en-GB"/>
        </w:rPr>
      </w:pPr>
    </w:p>
    <w:p w14:paraId="04224164" w14:textId="77777777" w:rsidR="00D626A9" w:rsidRDefault="00D626A9" w:rsidP="006416C5">
      <w:pPr>
        <w:spacing w:after="0" w:line="259" w:lineRule="auto"/>
        <w:ind w:right="0"/>
        <w:jc w:val="center"/>
        <w:rPr>
          <w:lang w:val="en-GB"/>
        </w:rPr>
      </w:pPr>
    </w:p>
    <w:p w14:paraId="31334204" w14:textId="77777777" w:rsidR="00D626A9" w:rsidRDefault="00D626A9" w:rsidP="006416C5">
      <w:pPr>
        <w:spacing w:after="0" w:line="259" w:lineRule="auto"/>
        <w:ind w:right="0"/>
        <w:jc w:val="center"/>
        <w:rPr>
          <w:lang w:val="en-GB"/>
        </w:rPr>
      </w:pPr>
    </w:p>
    <w:p w14:paraId="16785F22" w14:textId="77777777" w:rsidR="00D626A9" w:rsidRDefault="00D626A9" w:rsidP="006416C5">
      <w:pPr>
        <w:spacing w:after="0" w:line="259" w:lineRule="auto"/>
        <w:ind w:right="0"/>
        <w:jc w:val="center"/>
        <w:rPr>
          <w:lang w:val="en-GB"/>
        </w:rPr>
      </w:pPr>
    </w:p>
    <w:p w14:paraId="22E6605D" w14:textId="77777777" w:rsidR="00D626A9" w:rsidRDefault="00D626A9" w:rsidP="006416C5">
      <w:pPr>
        <w:spacing w:after="0" w:line="259" w:lineRule="auto"/>
        <w:ind w:right="0"/>
        <w:jc w:val="center"/>
        <w:rPr>
          <w:lang w:val="en-GB"/>
        </w:rPr>
      </w:pPr>
    </w:p>
    <w:p w14:paraId="7B0B8E6C" w14:textId="77777777" w:rsidR="00D626A9" w:rsidRDefault="00D626A9" w:rsidP="006416C5">
      <w:pPr>
        <w:spacing w:after="0" w:line="259" w:lineRule="auto"/>
        <w:ind w:right="0"/>
        <w:jc w:val="center"/>
        <w:rPr>
          <w:lang w:val="en-GB"/>
        </w:rPr>
      </w:pPr>
    </w:p>
    <w:p w14:paraId="0563BFBF" w14:textId="77777777" w:rsidR="00D626A9" w:rsidRDefault="00D626A9" w:rsidP="006416C5">
      <w:pPr>
        <w:spacing w:after="0" w:line="259" w:lineRule="auto"/>
        <w:ind w:right="0"/>
        <w:jc w:val="center"/>
        <w:rPr>
          <w:lang w:val="en-GB"/>
        </w:rPr>
      </w:pPr>
    </w:p>
    <w:p w14:paraId="00357726" w14:textId="77777777" w:rsidR="00D615F8" w:rsidRDefault="00D615F8" w:rsidP="00D626A9">
      <w:pPr>
        <w:spacing w:before="225" w:after="150" w:line="240" w:lineRule="auto"/>
        <w:ind w:left="0" w:right="0" w:firstLine="0"/>
        <w:rPr>
          <w:rFonts w:eastAsiaTheme="minorEastAsia" w:cs="Times New Roman"/>
          <w:b/>
          <w:bCs/>
          <w:color w:val="2E74B5"/>
          <w:kern w:val="0"/>
          <w:sz w:val="30"/>
          <w:szCs w:val="30"/>
          <w:rtl/>
          <w:lang w:val="en-US" w:eastAsia="en-US"/>
          <w14:ligatures w14:val="none"/>
        </w:rPr>
      </w:pPr>
    </w:p>
    <w:p w14:paraId="17D8F8FD" w14:textId="77777777" w:rsidR="00D615F8" w:rsidRDefault="00D615F8" w:rsidP="00D626A9">
      <w:pPr>
        <w:spacing w:before="225" w:after="150" w:line="240" w:lineRule="auto"/>
        <w:ind w:left="0" w:right="0" w:firstLine="0"/>
        <w:rPr>
          <w:rFonts w:eastAsiaTheme="minorEastAsia" w:cs="Times New Roman"/>
          <w:b/>
          <w:bCs/>
          <w:color w:val="2E74B5"/>
          <w:kern w:val="0"/>
          <w:sz w:val="30"/>
          <w:szCs w:val="30"/>
          <w:rtl/>
          <w:lang w:val="en-US" w:eastAsia="en-US"/>
          <w14:ligatures w14:val="none"/>
        </w:rPr>
      </w:pPr>
    </w:p>
    <w:p w14:paraId="703F68A2" w14:textId="77777777" w:rsidR="00D615F8" w:rsidRDefault="00D615F8" w:rsidP="00D626A9">
      <w:pPr>
        <w:spacing w:before="225" w:after="150" w:line="240" w:lineRule="auto"/>
        <w:ind w:left="0" w:right="0" w:firstLine="0"/>
        <w:rPr>
          <w:rFonts w:eastAsiaTheme="minorEastAsia" w:cs="Times New Roman"/>
          <w:b/>
          <w:bCs/>
          <w:color w:val="2E74B5"/>
          <w:kern w:val="0"/>
          <w:sz w:val="30"/>
          <w:szCs w:val="30"/>
          <w:rtl/>
          <w:lang w:val="en-US" w:eastAsia="en-US"/>
          <w14:ligatures w14:val="none"/>
        </w:rPr>
      </w:pPr>
    </w:p>
    <w:p w14:paraId="5EBFB543" w14:textId="79D4B562" w:rsidR="00D626A9" w:rsidRPr="00D626A9" w:rsidRDefault="00D626A9" w:rsidP="00D626A9">
      <w:pPr>
        <w:spacing w:before="225" w:after="150" w:line="240" w:lineRule="auto"/>
        <w:ind w:left="0" w:right="0" w:firstLine="0"/>
        <w:rPr>
          <w:rFonts w:eastAsiaTheme="minorEastAsia"/>
          <w:kern w:val="0"/>
          <w:lang w:val="en-US" w:eastAsia="en-US"/>
          <w14:ligatures w14:val="none"/>
        </w:rPr>
      </w:pPr>
      <w:r>
        <w:rPr>
          <w:rFonts w:eastAsiaTheme="minorEastAsia"/>
          <w:b/>
          <w:bCs/>
          <w:color w:val="2E74B5"/>
          <w:kern w:val="0"/>
          <w:sz w:val="30"/>
          <w:szCs w:val="30"/>
          <w:rtl/>
          <w:lang w:val="en-US" w:eastAsia="en-US"/>
          <w14:ligatures w14:val="none"/>
        </w:rPr>
        <w:t>ثالثًا: نتائج محاور الدراسة (وفق مقياس ليكرت الثلاثي)</w:t>
      </w:r>
    </w:p>
    <w:p w14:paraId="7B99B1FD" w14:textId="77777777" w:rsidR="00D626A9" w:rsidRPr="00D626A9" w:rsidRDefault="00D626A9" w:rsidP="00D626A9">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الأول: مدى التعرض للإعلانات الممولة</w:t>
      </w:r>
    </w:p>
    <w:p w14:paraId="524E3144"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(11) القسم الأول: مدى التعرض للإعلانات الممولة</w:t>
      </w:r>
    </w:p>
    <w:tbl>
      <w:tblPr>
        <w:bidiVisual/>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282"/>
        <w:gridCol w:w="1522"/>
        <w:gridCol w:w="1409"/>
        <w:gridCol w:w="1409"/>
      </w:tblGrid>
      <w:tr w:rsidR="00D626A9" w:rsidRPr="00D626A9" w14:paraId="4A6CBB85" w14:textId="77777777">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CC4EF5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A1FD80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2AFF13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72C6A9C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D626A9" w:rsidRPr="00D626A9" w14:paraId="0A17F21A"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862B10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أشاهد إعلانات ممولة بشكل يومي عبر مواقع التواصل الاجتماعي</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D2D95D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167 (%65.5)</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8D8F83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67 (%26.3)</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6B85EC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21 (%8.2)</w:t>
            </w:r>
          </w:p>
        </w:tc>
      </w:tr>
      <w:tr w:rsidR="00D626A9" w:rsidRPr="00D626A9" w14:paraId="4B620439"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3AF76B5"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أستطيع التمييز بسهولة بين المحتوى العضوي والإعلان الممول</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D69DE7D"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155 (%60.8)</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18927F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84 (%32.9)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5D01928"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16 (%6.3)</w:t>
            </w:r>
          </w:p>
        </w:tc>
      </w:tr>
      <w:tr w:rsidR="00D626A9" w:rsidRPr="00D626A9" w14:paraId="48BE306B"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A48DFB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أتابع حسابات معلنين أو مؤثرين تعرفت عليهم من خلال إعلان ممول سابقًا</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8BC381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131 (%51.4)</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7C1A44C"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94 (%36.9)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AC8E9CD"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30 (%11.8)</w:t>
            </w:r>
          </w:p>
        </w:tc>
      </w:tr>
      <w:tr w:rsidR="00D626A9" w:rsidRPr="00D626A9" w14:paraId="49B3DEAD"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35455A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أتفاعل (بالإعجاب أو التعليق أو المشاركة) مع الإعلانات الممولة التي تعجبني</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565FCC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138 (%54.1)</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49DFD8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89 (%34.9)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C13411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28 (%11)</w:t>
            </w:r>
          </w:p>
        </w:tc>
      </w:tr>
    </w:tbl>
    <w:p w14:paraId="147260DA" w14:textId="77777777" w:rsidR="00D626A9" w:rsidRPr="00D626A9" w:rsidRDefault="00D626A9" w:rsidP="00D626A9">
      <w:pPr>
        <w:bidi w:val="0"/>
        <w:spacing w:after="9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p>
    <w:p w14:paraId="02FA420C" w14:textId="77777777" w:rsidR="00D626A9" w:rsidRPr="00D626A9" w:rsidRDefault="00D626A9" w:rsidP="00D626A9">
      <w:pPr>
        <w:spacing w:after="120" w:line="240" w:lineRule="auto"/>
        <w:ind w:left="0" w:right="0" w:firstLine="0"/>
        <w:rPr>
          <w:rFonts w:eastAsiaTheme="minorEastAsia"/>
          <w:kern w:val="0"/>
          <w:lang w:val="en-US" w:eastAsia="en-US"/>
          <w14:ligatures w14:val="none"/>
        </w:rPr>
      </w:pPr>
      <w:r>
        <w:rPr>
          <w:rFonts w:eastAsiaTheme="minorEastAsia"/>
          <w:kern w:val="0"/>
          <w:rtl/>
          <w:lang w:val="en-US" w:eastAsia="en-US"/>
          <w14:ligatures w14:val="none"/>
        </w:rPr>
        <w:t>تشير استجابات أفراد العينة إلى أن (65.5%) منهم يوافقون على مشاهدة إعلانات ممولة بشكل يومي عبر مواقع التواصل الاجتماعي، وهو ما يعكس ارتفاع مستوى التعرض اليومي لهذا النوع من المحتوى الإعلاني.</w:t>
      </w:r>
    </w:p>
    <w:p w14:paraId="55C47856"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lastRenderedPageBreak/>
        <w:t>حصلت عبارة "أستطيع التمييز بسهولة بين المحتوى العضوي والإعلان الممول" على موافقة (60.8%) من أفراد العينة، وهو ما يدل على امتلاك غالبية المستخدمين قدرة معقولة على التفريق بين المحتوى الطبيعي والمحتوى الممول.</w:t>
      </w:r>
    </w:p>
    <w:p w14:paraId="6D495B00"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وافق (51.4%) من أفراد العينة على أنهم يتابعون حسابات معلنين أو مؤثرين تعرفوا عليهم من خلال إعلان ممول سابق، وهي نسبة تعكس قدرة الإعلان الممول على توليد متابعة مستمرة تتجاوز التعرض اللحظي.</w:t>
      </w:r>
    </w:p>
    <w:p w14:paraId="32350517"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أفاد (54.1%) من أفراد العينة بأنهم يتفاعلون (بالإعجاب أو التعليق أو المشاركة) مع الإعلانات الممولة التي تعجبهم، وهو ما يشير إلى مستوى مقبول من التفاعل الإيجابي مع هذا النوع من المحتوى.</w:t>
      </w:r>
    </w:p>
    <w:p w14:paraId="37110106" w14:textId="34DE5B14" w:rsidR="00D626A9" w:rsidRPr="00D626A9" w:rsidRDefault="000849A9"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t xml:space="preserve">وبشكل </w:t>
      </w:r>
      <w:r w:rsidR="00D626A9">
        <w:rPr>
          <w:rFonts w:eastAsiaTheme="minorEastAsia"/>
          <w:kern w:val="0"/>
          <w:rtl/>
          <w:lang w:val="en-US" w:eastAsia="en-US"/>
          <w14:ligatures w14:val="none"/>
        </w:rPr>
        <w:t xml:space="preserve"> عام، تعكس نتائج هذا المحور ارتفاع مستوى التعرض اليومي للإعلانات الممولة لدى أفراد عينة الدراسة، مع قدرة معقولة على التمييز بين المحتوى العضوي والإعلان الممول، وهو ما يهيئ بيئة مناسبة لتأثير هذا النوع من الإعلانات في السلوك الشرائي للمستهلك السعودي.</w:t>
      </w:r>
    </w:p>
    <w:p w14:paraId="382C724C" w14:textId="77777777" w:rsidR="001F6448" w:rsidRDefault="001F644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05D8AF24" w14:textId="77777777" w:rsidR="001F6448" w:rsidRDefault="001F644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430EE772" w14:textId="77777777" w:rsidR="001F6448" w:rsidRDefault="001F644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1A3CD96C" w14:textId="77777777" w:rsidR="00826E15" w:rsidRDefault="00826E15"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22610977" w14:textId="71385C61" w:rsidR="00D626A9" w:rsidRPr="00D626A9" w:rsidRDefault="00D626A9" w:rsidP="00D626A9">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الثاني: مصداقية الإعلان الممول</w:t>
      </w:r>
    </w:p>
    <w:p w14:paraId="7FB4DC3D"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(12) القسم الثاني: مصداقية الإعلان الممول</w:t>
      </w:r>
    </w:p>
    <w:tbl>
      <w:tblPr>
        <w:bidiVisual/>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93"/>
        <w:gridCol w:w="1550"/>
        <w:gridCol w:w="1550"/>
        <w:gridCol w:w="1429"/>
      </w:tblGrid>
      <w:tr w:rsidR="00D626A9" w:rsidRPr="00D626A9" w14:paraId="0254056D" w14:textId="77777777">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5872115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B0FEFC7"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D6E6F79"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30B7480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D626A9" w:rsidRPr="00D626A9" w14:paraId="689A7ECF"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C60CCE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أثق في المعلومات التي يقدمها الإعلان الممول عن المنتج أو الخدمة</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8A0F35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122 (%48)</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1A416F7"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94 (%37)</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F11CAB5"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38 (%15)</w:t>
            </w:r>
          </w:p>
        </w:tc>
      </w:tr>
      <w:tr w:rsidR="00D626A9" w:rsidRPr="00D626A9" w14:paraId="5B360E1E"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9FFAB3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وضوح الإعلان بأنه «ممول» أو «مدفوع» يزيد من ثقتي فيه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056F7B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124 (%48.6)</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3696EC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101 (%39.6)</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ECAF56C"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30 (%11.8)</w:t>
            </w:r>
          </w:p>
        </w:tc>
      </w:tr>
      <w:tr w:rsidR="00D626A9" w:rsidRPr="00D626A9" w14:paraId="6F45598A"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3C88597"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أعتبر الإعلانات الممولة من مؤثرين موثوقين مصدرًا معلوماتيًا موثوقًا</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EB9D2E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121 (%47.8)</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9DC30EC"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101 (%39.9)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F4D9B2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31 (%12.3)</w:t>
            </w:r>
          </w:p>
        </w:tc>
      </w:tr>
      <w:tr w:rsidR="00D626A9" w:rsidRPr="00D626A9" w14:paraId="69C68C29"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288FC71"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أشعر أن الإعلان الممول صادق في عرض مزايا المنتج الحقيقية</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C4957E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116 (%45.5)</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4BD7B5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103 (%40.4)</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4311385"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36 (%14.1)</w:t>
            </w:r>
          </w:p>
        </w:tc>
      </w:tr>
    </w:tbl>
    <w:p w14:paraId="00FBFF9A" w14:textId="77777777" w:rsidR="00D626A9" w:rsidRPr="00D626A9" w:rsidRDefault="00D626A9" w:rsidP="00D626A9">
      <w:pPr>
        <w:bidi w:val="0"/>
        <w:spacing w:after="9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p>
    <w:p w14:paraId="5E897057" w14:textId="0C893DE9" w:rsidR="00D626A9" w:rsidRPr="00D626A9" w:rsidRDefault="00EB5057" w:rsidP="00D626A9">
      <w:pPr>
        <w:spacing w:after="120" w:line="240" w:lineRule="auto"/>
        <w:ind w:left="0" w:right="0" w:firstLine="0"/>
        <w:rPr>
          <w:rFonts w:eastAsiaTheme="minorEastAsia"/>
          <w:kern w:val="0"/>
          <w:lang w:val="en-US" w:eastAsia="en-US"/>
          <w14:ligatures w14:val="none"/>
        </w:rPr>
      </w:pPr>
      <w:r>
        <w:rPr>
          <w:rFonts w:ascii="Times New Roman" w:eastAsiaTheme="minorEastAsia" w:hAnsi="Times New Roman" w:cs="Times New Roman" w:hint="cs"/>
          <w:kern w:val="0"/>
          <w:rtl/>
          <w:lang w:val="en-US" w:eastAsia="en-US"/>
          <w14:ligatures w14:val="none"/>
        </w:rPr>
        <w:t>وحققت</w:t>
      </w:r>
      <w:r w:rsidR="00D626A9">
        <w:rPr>
          <w:rFonts w:eastAsiaTheme="minorEastAsia"/>
          <w:kern w:val="0"/>
          <w:rtl/>
          <w:lang w:val="en-US" w:eastAsia="en-US"/>
          <w14:ligatures w14:val="none"/>
        </w:rPr>
        <w:t xml:space="preserve"> نسبة الموافقة على عبارة "أثق في المعلومات التي يقدمها الإعلان الممول عن المنتج أو الخدمة" (48%) من أفراد العينة، وهو ما يعكس درجة معتدلة من الثقة في مضمون الإعلان الممول.</w:t>
      </w:r>
    </w:p>
    <w:p w14:paraId="59A798B0"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أوضحت النتائج أن (48.6%) من أفراد العينة يرون أن وضوح الإعلان بأنه «ممول» أو «مدفوع» يزيد من ثقتهم فيه، وهو ما يؤكد أهمية الشفافية في تعزيز مصداقية الرسالة الإعلانية.</w:t>
      </w:r>
    </w:p>
    <w:p w14:paraId="0D999080"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وافق (47.8%) من أفراد العينة على اعتبار الإعلانات الممولة من مؤثرين موثوقين مصدرًا معلوماتيًا موثوقًا، وهي نسبة تعكس الدور الذي يلعبه المؤثرون في بناء المصداقية.</w:t>
      </w:r>
    </w:p>
    <w:p w14:paraId="57493BF1" w14:textId="0F894784" w:rsidR="00D626A9" w:rsidRPr="00D626A9" w:rsidRDefault="004321F8"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lastRenderedPageBreak/>
        <w:t xml:space="preserve">شارك </w:t>
      </w:r>
      <w:r w:rsidR="00D626A9">
        <w:rPr>
          <w:rFonts w:eastAsiaTheme="minorEastAsia"/>
          <w:kern w:val="0"/>
          <w:rtl/>
          <w:lang w:val="en-US" w:eastAsia="en-US"/>
          <w14:ligatures w14:val="none"/>
        </w:rPr>
        <w:t xml:space="preserve"> (45.5%) من أفراد العينة إلى شعورهم بأن الإعلان الممول صادق في عرض مزايا المنتج الحقيقية، وهي أدنى نسبة موافقة ضمن محور المصداقية، مما يستدعي مزيدًا من الاهتمام بواقعية المحتوى المعروض.</w:t>
      </w:r>
    </w:p>
    <w:p w14:paraId="2F8D644B" w14:textId="6024E551" w:rsidR="00D626A9" w:rsidRPr="00D626A9" w:rsidRDefault="0014524A"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t xml:space="preserve">وبشكل </w:t>
      </w:r>
      <w:r w:rsidR="00D626A9">
        <w:rPr>
          <w:rFonts w:eastAsiaTheme="minorEastAsia"/>
          <w:kern w:val="0"/>
          <w:rtl/>
          <w:lang w:val="en-US" w:eastAsia="en-US"/>
          <w14:ligatures w14:val="none"/>
        </w:rPr>
        <w:t xml:space="preserve"> عام، تشير نتائج هذا المحور إلى أن أفراد عينة الدراسة يمنحون درجة مقبولة من الثقة للإعلانات الممولة، خاصة عندما تصدر عن مؤثرين موثوقين أو يكون الإفصاح عن طبيعتها الممولة واضحًا، وهو ما يتفق مع ما تؤكده الأدبيات من أن الثقة في مصدر الرسالة التسويقية تُعد من أهم العوامل المعززة لفاعلية الاتصال التسويقي (</w:t>
      </w:r>
      <w:r w:rsidR="00D626A9">
        <w:rPr>
          <w:rFonts w:eastAsiaTheme="minorEastAsia"/>
          <w:kern w:val="0"/>
          <w:lang w:val="en-US" w:eastAsia="en-US"/>
          <w14:ligatures w14:val="none"/>
        </w:rPr>
        <w:t>Weismueller et al.</w:t>
      </w:r>
      <w:r w:rsidR="00D626A9">
        <w:rPr>
          <w:rFonts w:eastAsiaTheme="minorEastAsia"/>
          <w:kern w:val="0"/>
          <w:rtl/>
          <w:lang w:val="en-US" w:eastAsia="en-US"/>
          <w14:ligatures w14:val="none"/>
        </w:rPr>
        <w:t xml:space="preserve">, </w:t>
      </w:r>
      <w:r w:rsidR="00D626A9">
        <w:rPr>
          <w:rFonts w:eastAsiaTheme="minorEastAsia"/>
          <w:kern w:val="0"/>
          <w:lang w:val="en-US" w:eastAsia="en-US"/>
          <w14:ligatures w14:val="none"/>
        </w:rPr>
        <w:t>2020</w:t>
      </w:r>
      <w:r w:rsidR="00D626A9">
        <w:rPr>
          <w:rFonts w:eastAsiaTheme="minorEastAsia"/>
          <w:kern w:val="0"/>
          <w:rtl/>
          <w:lang w:val="en-US" w:eastAsia="en-US"/>
          <w14:ligatures w14:val="none"/>
        </w:rPr>
        <w:t>).</w:t>
      </w:r>
    </w:p>
    <w:p w14:paraId="5E4D5F9F" w14:textId="77777777" w:rsidR="00D626A9" w:rsidRPr="00D626A9" w:rsidRDefault="00D626A9" w:rsidP="00D626A9">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الثالث: التصميم الإبداعي ومحتوى الإعلان</w:t>
      </w:r>
    </w:p>
    <w:p w14:paraId="595A3073"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(13) القسم الثالث: التصميم الإبداعي ومحتوى الإعلان</w:t>
      </w:r>
    </w:p>
    <w:tbl>
      <w:tblPr>
        <w:bidiVisual/>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302"/>
        <w:gridCol w:w="1514"/>
        <w:gridCol w:w="1403"/>
        <w:gridCol w:w="1403"/>
      </w:tblGrid>
      <w:tr w:rsidR="00D626A9" w:rsidRPr="00D626A9" w14:paraId="51B4CF86" w14:textId="77777777">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740195D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7BDF9401"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B3DDE47"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F8523A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D626A9" w:rsidRPr="00D626A9" w14:paraId="07F402F1"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08A211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يجذب انتباهي الإعلان الممول ذو التصميم البصري المميز (الصور/الفيديو)</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E237DC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142 (%55.9)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29C93F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90 (%35.4)</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BE4EA0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22 (%8.7)</w:t>
            </w:r>
          </w:p>
        </w:tc>
      </w:tr>
      <w:tr w:rsidR="00D626A9" w:rsidRPr="00D626A9" w14:paraId="6ADC9FEB"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721819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المحتوى الترفيهي في الإعلان الممول يزيد رغبتي بمتابعته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B752D83"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122 (%47.8)</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95FC225"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102 (%40)</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9A7F13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31 (%12.2)</w:t>
            </w:r>
          </w:p>
        </w:tc>
      </w:tr>
      <w:tr w:rsidR="00D626A9" w:rsidRPr="00D626A9" w14:paraId="2B69BB32"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CEFE04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الإعلان الممول المخصص لاهتماماتي (بناءً على بياناتي) يزيد تفاعلي معه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97BB879"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143 (%56.3)</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A60A1A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85 (%33.5)</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827014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26 (%10.2)</w:t>
            </w:r>
          </w:p>
        </w:tc>
      </w:tr>
      <w:tr w:rsidR="00D626A9" w:rsidRPr="00D626A9" w14:paraId="5F469B96"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23F26F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أشعر بالانزعاج من الإعلانات الممولة المتكررة بشكل مبالغ فيه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BC57A6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162 (%63.5)</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1F5007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72 (%28.2)</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F1F4FD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21 (%8.2)</w:t>
            </w:r>
          </w:p>
        </w:tc>
      </w:tr>
    </w:tbl>
    <w:p w14:paraId="32CBA7FA" w14:textId="77777777" w:rsidR="00D626A9" w:rsidRPr="00D626A9" w:rsidRDefault="00D626A9" w:rsidP="00D626A9">
      <w:pPr>
        <w:bidi w:val="0"/>
        <w:spacing w:after="9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p>
    <w:p w14:paraId="49F7FD88" w14:textId="15EA2B56" w:rsidR="00D626A9" w:rsidRPr="00D626A9" w:rsidRDefault="00594586" w:rsidP="00D626A9">
      <w:pPr>
        <w:spacing w:after="120" w:line="240" w:lineRule="auto"/>
        <w:ind w:left="0" w:right="0" w:firstLine="0"/>
        <w:rPr>
          <w:rFonts w:eastAsiaTheme="minorEastAsia"/>
          <w:kern w:val="0"/>
          <w:lang w:val="en-US" w:eastAsia="en-US"/>
          <w14:ligatures w14:val="none"/>
        </w:rPr>
      </w:pPr>
      <w:r>
        <w:rPr>
          <w:rFonts w:ascii="Times New Roman" w:eastAsiaTheme="minorEastAsia" w:hAnsi="Times New Roman" w:cs="Times New Roman" w:hint="cs"/>
          <w:kern w:val="0"/>
          <w:rtl/>
          <w:lang w:val="en-US" w:eastAsia="en-US"/>
          <w14:ligatures w14:val="none"/>
        </w:rPr>
        <w:t>وظهرت</w:t>
      </w:r>
      <w:r w:rsidR="00D626A9">
        <w:rPr>
          <w:rFonts w:eastAsiaTheme="minorEastAsia"/>
          <w:kern w:val="0"/>
          <w:rtl/>
          <w:lang w:val="en-US" w:eastAsia="en-US"/>
          <w14:ligatures w14:val="none"/>
        </w:rPr>
        <w:t xml:space="preserve"> النتائج أن (55.9%) من أفراد العينة يوافقون على أن الإعلان الممول ذا التصميم البصري المميز (الصور/الفيديو) يجذب انتباههم، وهو ما يبرز أهمية الجودة البصرية في نجاح الإعلان.</w:t>
      </w:r>
    </w:p>
    <w:p w14:paraId="49C630D5"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حصلت عبارة "المحتوى الترفيهي في الإعلان الممول يزيد رغبتي بمتابعته" على نسبة موافقة (47.8%)، وهو ما يوضح دور العنصر الترفيهي في تحفيز المستخدم على متابعة المحتوى الإعلاني.</w:t>
      </w:r>
    </w:p>
    <w:p w14:paraId="534C40D5"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وافق (56.3%) من أفراد العينة على أن الإعلان الممول المخصص لاهتماماتهم (بناءً على بياناتهم) يزيد من تفاعلهم معه، وهي أعلى نسبة ضمن هذا المحور، مما يبرز فعالية استراتيجيات الاستهداف والتخصيص.</w:t>
      </w:r>
    </w:p>
    <w:p w14:paraId="2F6002F9"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في المقابل، أفاد (63.5%) من أفراد العينة بشعورهم بالانزعاج من الإعلانات الممولة المتكررة بشكل مبالغ فيه، وهي نسبة مرتفعة تكشف عن أثر سلبي محتمل للتكرار المفرط على تقبل المستخدم للإعلان الممول، وتستدعي من المعلنين ضبط وتيرة عرضه.</w:t>
      </w:r>
    </w:p>
    <w:p w14:paraId="115ECAE6" w14:textId="3DB62758" w:rsidR="00D626A9" w:rsidRPr="00D626A9" w:rsidRDefault="00AA2AB1"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t xml:space="preserve">بشكل </w:t>
      </w:r>
      <w:r w:rsidR="00D626A9">
        <w:rPr>
          <w:rFonts w:eastAsiaTheme="minorEastAsia"/>
          <w:kern w:val="0"/>
          <w:rtl/>
          <w:lang w:val="en-US" w:eastAsia="en-US"/>
          <w14:ligatures w14:val="none"/>
        </w:rPr>
        <w:t xml:space="preserve"> عام، تبرز نتائج هذا المحور أهمية جودة التصميم البصري والمحتوى الترفيهي والتخصيص في جذب انتباه المستهلك وزيادة تفاعله مع الإعلان الممول، مع وجود درجة من الانزعاج لدى بعض أفراد العينة من التكرار المبالغ فيه لهذه الإعلانات، وهو ما ينبغي على المعلنين مراعاته عند تخطيط وتيرة الحملات الإعلانية.</w:t>
      </w:r>
    </w:p>
    <w:p w14:paraId="1029B375" w14:textId="77777777" w:rsidR="001B6C64" w:rsidRDefault="001B6C64"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79F99BA9" w14:textId="77777777" w:rsidR="001B6C64" w:rsidRDefault="001B6C64"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7C9A951F" w14:textId="2AD64AA0" w:rsidR="00D626A9" w:rsidRPr="00D626A9" w:rsidRDefault="00D626A9" w:rsidP="00D626A9">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lastRenderedPageBreak/>
        <w:t>القسم الرابع: تأثير نوع المنصة</w:t>
      </w:r>
    </w:p>
    <w:p w14:paraId="5157AF9C"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(14) القسم الرابع: تأثير نوع المنصة</w:t>
      </w:r>
    </w:p>
    <w:tbl>
      <w:tblPr>
        <w:bidiVisual/>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37"/>
        <w:gridCol w:w="1571"/>
        <w:gridCol w:w="1571"/>
        <w:gridCol w:w="1443"/>
      </w:tblGrid>
      <w:tr w:rsidR="00D626A9" w:rsidRPr="00D626A9" w14:paraId="7B6A5EB4" w14:textId="77777777">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BF8DC59"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052A12A9"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3A1A8615"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6969F4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D626A9" w:rsidRPr="00D626A9" w14:paraId="3E819BC6"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AC02AC2"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المنصة التي يظهر عليها الإعلان الممول تؤثر في مدى تفاعلي معه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935289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142 (%55.7)</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76434E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95 (%37.3)</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A4F47C8"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18 (%7.1)</w:t>
            </w:r>
          </w:p>
        </w:tc>
      </w:tr>
      <w:tr w:rsidR="00D626A9" w:rsidRPr="00D626A9" w14:paraId="352604BB"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D41C5C9"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أثق بالإعلانات الممولة على بعض المنصات أكثر من غيرها</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F4D751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121 (%47.5)</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992526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108 (%42.4)</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D70A2E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26 (%10.2)</w:t>
            </w:r>
          </w:p>
        </w:tc>
      </w:tr>
    </w:tbl>
    <w:p w14:paraId="0E905619" w14:textId="77777777" w:rsidR="00D626A9" w:rsidRPr="00D626A9" w:rsidRDefault="00D626A9" w:rsidP="00D626A9">
      <w:pPr>
        <w:bidi w:val="0"/>
        <w:spacing w:after="9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p>
    <w:p w14:paraId="5243C097" w14:textId="77777777" w:rsidR="00D626A9" w:rsidRPr="00D626A9" w:rsidRDefault="00D626A9" w:rsidP="00D626A9">
      <w:pPr>
        <w:spacing w:after="120" w:line="240" w:lineRule="auto"/>
        <w:ind w:left="0" w:right="0" w:firstLine="0"/>
        <w:rPr>
          <w:rFonts w:eastAsiaTheme="minorEastAsia"/>
          <w:kern w:val="0"/>
          <w:lang w:val="en-US" w:eastAsia="en-US"/>
          <w14:ligatures w14:val="none"/>
        </w:rPr>
      </w:pPr>
      <w:r>
        <w:rPr>
          <w:rFonts w:eastAsiaTheme="minorEastAsia"/>
          <w:kern w:val="0"/>
          <w:rtl/>
          <w:lang w:val="en-US" w:eastAsia="en-US"/>
          <w14:ligatures w14:val="none"/>
        </w:rPr>
        <w:t>أفاد (55.7%) من أفراد العينة بأن المنصة التي يظهر عليها الإعلان الممول تؤثر في مدى تفاعلهم معه، وهو ما يؤكد الدور الوسيط لطبيعة المنصة في فاعلية الإعلان.</w:t>
      </w:r>
    </w:p>
    <w:p w14:paraId="0C4053F3"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وافق (47.5%) من أفراد العينة على أنهم يثقون بالإعلانات الممولة على بعض المنصات أكثر من غيرها، وهي نتيجة تعزز فكرة تفاوت المصداقية المدركة باختلاف المنصة.</w:t>
      </w:r>
    </w:p>
    <w:p w14:paraId="1AE144C1"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وتشير نتائج هذا المحور إلى أن طبيعة المنصة التي يظهر عليها الإعلان الممول تمثل عاملًا مؤثرًا في مدى تفاعل المستهلك معه ومدى ثقته به، وهو ما يتفق مع الطرح النظري القائل بأن خصائص كل منصة رقمية (مثل الطبيعة البصرية أو التفاعلية) تؤثر في طريقة استقبال الجمهور للرسائل التسويقية (</w:t>
      </w:r>
      <w:r>
        <w:rPr>
          <w:rFonts w:eastAsiaTheme="minorEastAsia"/>
          <w:kern w:val="0"/>
          <w:lang w:val="en-US" w:eastAsia="en-US"/>
          <w14:ligatures w14:val="none"/>
        </w:rPr>
        <w:t>Kaplan</w:t>
      </w:r>
      <w:r>
        <w:rPr>
          <w:rFonts w:eastAsiaTheme="minorEastAsia"/>
          <w:kern w:val="0"/>
          <w:rtl/>
          <w:lang w:val="en-US" w:eastAsia="en-US"/>
          <w14:ligatures w14:val="none"/>
        </w:rPr>
        <w:t xml:space="preserve"> &amp; </w:t>
      </w:r>
      <w:r>
        <w:rPr>
          <w:rFonts w:eastAsiaTheme="minorEastAsia"/>
          <w:kern w:val="0"/>
          <w:lang w:val="en-US" w:eastAsia="en-US"/>
          <w14:ligatures w14:val="none"/>
        </w:rPr>
        <w:t>Haenlein, 2010</w:t>
      </w:r>
      <w:r>
        <w:rPr>
          <w:rFonts w:eastAsiaTheme="minorEastAsia"/>
          <w:kern w:val="0"/>
          <w:rtl/>
          <w:lang w:val="en-US" w:eastAsia="en-US"/>
          <w14:ligatures w14:val="none"/>
        </w:rPr>
        <w:t>).</w:t>
      </w:r>
    </w:p>
    <w:p w14:paraId="1925ABF0" w14:textId="77777777" w:rsidR="000A5FC8" w:rsidRDefault="000A5FC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5AACA04A" w14:textId="77777777" w:rsidR="000A5FC8" w:rsidRDefault="000A5FC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08B6463F" w14:textId="77777777" w:rsidR="000A5FC8" w:rsidRDefault="000A5FC8" w:rsidP="00D626A9">
      <w:pPr>
        <w:spacing w:before="225" w:after="150" w:line="240" w:lineRule="auto"/>
        <w:ind w:left="0" w:right="0" w:firstLine="0"/>
        <w:rPr>
          <w:rFonts w:eastAsiaTheme="minorEastAsia" w:cs="Times New Roman"/>
          <w:b/>
          <w:bCs/>
          <w:color w:val="1F4D78"/>
          <w:kern w:val="0"/>
          <w:rtl/>
          <w:lang w:val="en-US" w:eastAsia="en-US"/>
          <w14:ligatures w14:val="none"/>
        </w:rPr>
      </w:pPr>
    </w:p>
    <w:p w14:paraId="4F1771C9" w14:textId="2B8E2F38" w:rsidR="00D626A9" w:rsidRPr="00D626A9" w:rsidRDefault="00D626A9" w:rsidP="00D626A9">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الخامس: السلوك الشرائي الفعلي</w:t>
      </w:r>
    </w:p>
    <w:p w14:paraId="51750569"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b/>
          <w:bCs/>
          <w:kern w:val="0"/>
          <w:rtl/>
          <w:lang w:val="en-US" w:eastAsia="en-US"/>
          <w14:ligatures w14:val="none"/>
        </w:rPr>
        <w:t>جدول (15) القسم الخامس: السلوك الشرائي الفعلي</w:t>
      </w:r>
    </w:p>
    <w:tbl>
      <w:tblPr>
        <w:bidiVisual/>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501"/>
        <w:gridCol w:w="1496"/>
        <w:gridCol w:w="1390"/>
        <w:gridCol w:w="1235"/>
      </w:tblGrid>
      <w:tr w:rsidR="00D626A9" w:rsidRPr="00D626A9" w14:paraId="5C22603D" w14:textId="77777777">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15D5B5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587174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6A9457A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57F48F18"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D626A9" w:rsidRPr="00D626A9" w14:paraId="2D9E7009"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DD2D9CE"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أبحث عن معلومات إضافية عن المنتج بعد رؤية الإعلان الممول قبل الشراء</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CFA7EE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166 (%65.1)</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0E3B100"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69 (%27.1)</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A0A063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20 (%7.8)</w:t>
            </w:r>
          </w:p>
        </w:tc>
      </w:tr>
      <w:tr w:rsidR="00D626A9" w:rsidRPr="00D626A9" w14:paraId="69F0B782"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23CE3B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أقارن بين عدة إعلانات ممولة لمنتجات مشابهة قبل اتخاذ قرار الشراء</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4F879C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160 (%62.7)</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B65D8FC"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74 (%29)</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7D420CC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21 (%8.2)</w:t>
            </w:r>
          </w:p>
        </w:tc>
      </w:tr>
      <w:tr w:rsidR="00D626A9" w:rsidRPr="00D626A9" w14:paraId="55651485"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2BCDD41"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أوصي الآخرين بمنتجات اشتريتها بناءً على إعلان ممول أعجبني</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280D71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158 (%62)</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3C843FB"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77 (%30.2)</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04E4B79F"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20 (%7.8)</w:t>
            </w:r>
          </w:p>
        </w:tc>
      </w:tr>
      <w:tr w:rsidR="00D626A9" w:rsidRPr="00D626A9" w14:paraId="1D7198A7"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1D11047"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أكرر الشراء من علامة تجارية تعرفت عليها عبر إعلان ممول إذا كانت تجربتي إيجابية</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C6A4516"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141 (%55.3)</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3E96044"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90 (%35.3)</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B1EF388" w14:textId="77777777" w:rsidR="00D626A9" w:rsidRPr="00D626A9" w:rsidRDefault="00D626A9" w:rsidP="00D626A9">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24 (%9.4)</w:t>
            </w:r>
          </w:p>
        </w:tc>
      </w:tr>
    </w:tbl>
    <w:p w14:paraId="29F9F5E4" w14:textId="77777777" w:rsidR="00D626A9" w:rsidRPr="00D626A9" w:rsidRDefault="00D626A9" w:rsidP="00D626A9">
      <w:pPr>
        <w:bidi w:val="0"/>
        <w:spacing w:after="9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p>
    <w:p w14:paraId="755B00A5" w14:textId="33DCBEF0" w:rsidR="00D626A9" w:rsidRPr="00D626A9" w:rsidRDefault="00E60BC3" w:rsidP="00D626A9">
      <w:pPr>
        <w:spacing w:after="120" w:line="240" w:lineRule="auto"/>
        <w:ind w:left="0" w:right="0" w:firstLine="0"/>
        <w:rPr>
          <w:rFonts w:eastAsiaTheme="minorEastAsia"/>
          <w:kern w:val="0"/>
          <w:lang w:val="en-US" w:eastAsia="en-US"/>
          <w14:ligatures w14:val="none"/>
        </w:rPr>
      </w:pPr>
      <w:r>
        <w:rPr>
          <w:rFonts w:ascii="Times New Roman" w:eastAsiaTheme="minorEastAsia" w:hAnsi="Times New Roman" w:cs="Times New Roman" w:hint="cs"/>
          <w:kern w:val="0"/>
          <w:rtl/>
          <w:lang w:val="en-US" w:eastAsia="en-US"/>
          <w14:ligatures w14:val="none"/>
        </w:rPr>
        <w:lastRenderedPageBreak/>
        <w:t>حققت</w:t>
      </w:r>
      <w:r w:rsidR="00D626A9">
        <w:rPr>
          <w:rFonts w:eastAsiaTheme="minorEastAsia"/>
          <w:kern w:val="0"/>
          <w:rtl/>
          <w:lang w:val="en-US" w:eastAsia="en-US"/>
          <w14:ligatures w14:val="none"/>
        </w:rPr>
        <w:t xml:space="preserve"> نسبة الموافقة على عبارة "أبحث عن معلومات إضافية عن المنتج بعد رؤية الإعلان الممول قبل الشراء" (65.1%)، وهي أعلى نسبة ضمن محور السلوك الشرائي الفعلي، مما يعكس دور الإعلان الممول كمحفز للبحث الاستهلاكي.</w:t>
      </w:r>
    </w:p>
    <w:p w14:paraId="3F34AB75" w14:textId="77155DE6" w:rsidR="00D626A9" w:rsidRPr="00D626A9" w:rsidRDefault="008F4B1E"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t>شارك</w:t>
      </w:r>
      <w:r w:rsidR="00D626A9">
        <w:rPr>
          <w:rFonts w:eastAsiaTheme="minorEastAsia"/>
          <w:kern w:val="0"/>
          <w:rtl/>
          <w:lang w:val="en-US" w:eastAsia="en-US"/>
          <w14:ligatures w14:val="none"/>
        </w:rPr>
        <w:t xml:space="preserve"> (62.7%) من أفراد العينة بأنهم يقارنون بين عدة إعلانات ممولة لمنتجات مشابهة قبل اتخاذ قرار الشراء، وهو ما يدل على وعي شرائي مقارن لدى غالبية أفراد العينة.</w:t>
      </w:r>
    </w:p>
    <w:p w14:paraId="62A28889" w14:textId="77777777"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وافق (62%) من أفراد العينة على أنهم يوصون الآخرين بمنتجات اشتروها بناءً على إعلان ممول أعجبهم، وهو ما يعكس امتداد أثر الإعلان الممول إلى مرحلة التسويق الشفهي.</w:t>
      </w:r>
    </w:p>
    <w:p w14:paraId="105CD23B" w14:textId="620FB0BC" w:rsidR="00D626A9" w:rsidRPr="00D626A9" w:rsidRDefault="008F4B1E" w:rsidP="00D626A9">
      <w:pPr>
        <w:spacing w:after="120" w:line="240" w:lineRule="auto"/>
        <w:ind w:left="0" w:right="0" w:firstLine="0"/>
        <w:rPr>
          <w:rFonts w:eastAsiaTheme="minorEastAsia" w:cs="Times New Roman"/>
          <w:kern w:val="0"/>
          <w:rtl/>
          <w:lang w:val="en-US" w:eastAsia="en-US"/>
          <w14:ligatures w14:val="none"/>
        </w:rPr>
      </w:pPr>
      <w:r>
        <w:rPr>
          <w:rFonts w:ascii="Times New Roman" w:eastAsiaTheme="minorEastAsia" w:hAnsi="Times New Roman" w:cs="Times New Roman" w:hint="cs"/>
          <w:kern w:val="0"/>
          <w:rtl/>
          <w:lang w:val="en-US" w:eastAsia="en-US"/>
          <w14:ligatures w14:val="none"/>
        </w:rPr>
        <w:t>شارك</w:t>
      </w:r>
      <w:r w:rsidR="00D626A9">
        <w:rPr>
          <w:rFonts w:eastAsiaTheme="minorEastAsia"/>
          <w:kern w:val="0"/>
          <w:rtl/>
          <w:lang w:val="en-US" w:eastAsia="en-US"/>
          <w14:ligatures w14:val="none"/>
        </w:rPr>
        <w:t xml:space="preserve"> (55.3%) من أفراد العينة إلى تكرارهم الشراء من علامة تجارية تعرفوا عليها عبر إعلان ممول إذا كانت تجربتهم إيجابية، وهي نتيجة تؤكد دور الإعلان الممول في بناء الولاء للعلامة التجارية على المدى المتوسط.</w:t>
      </w:r>
    </w:p>
    <w:p w14:paraId="53F9C878" w14:textId="094DB691" w:rsidR="00D626A9" w:rsidRPr="00D626A9" w:rsidRDefault="00D626A9" w:rsidP="00D626A9">
      <w:pPr>
        <w:spacing w:after="120" w:line="240" w:lineRule="auto"/>
        <w:ind w:left="0" w:right="0" w:firstLine="0"/>
        <w:rPr>
          <w:rFonts w:eastAsiaTheme="minorEastAsia" w:cs="Times New Roman"/>
          <w:kern w:val="0"/>
          <w:rtl/>
          <w:lang w:val="en-US" w:eastAsia="en-US"/>
          <w14:ligatures w14:val="none"/>
        </w:rPr>
      </w:pPr>
      <w:r>
        <w:rPr>
          <w:rFonts w:eastAsiaTheme="minorEastAsia"/>
          <w:kern w:val="0"/>
          <w:rtl/>
          <w:lang w:val="en-US" w:eastAsia="en-US"/>
          <w14:ligatures w14:val="none"/>
        </w:rPr>
        <w:t>و</w:t>
      </w:r>
      <w:r w:rsidR="00820E2D">
        <w:rPr>
          <w:rFonts w:eastAsiaTheme="minorEastAsia" w:cs="Times New Roman" w:hint="cs"/>
          <w:kern w:val="0"/>
          <w:rtl/>
          <w:lang w:val="en-US" w:eastAsia="en-US"/>
          <w14:ligatures w14:val="none"/>
        </w:rPr>
        <w:t>بشكل</w:t>
      </w:r>
      <w:r>
        <w:rPr>
          <w:rFonts w:eastAsiaTheme="minorEastAsia"/>
          <w:kern w:val="0"/>
          <w:rtl/>
          <w:lang w:val="en-US" w:eastAsia="en-US"/>
          <w14:ligatures w14:val="none"/>
        </w:rPr>
        <w:t xml:space="preserve"> عام، تعكس نتائج هذا المحور امتداد أثر الإعلانات الممولة إلى مراحل متقدمة من السلوك الشرائي الفعلي، بدءًا من البحث عن معلومات إضافية ومقارنة البدائل، مرورًا بالتوصية للآخرين، ووصولًا إلى تكرار الشراء من العلامات التجارية التي تكونت عنها تجربة إيجابية، وهو ما يتسق مع النموذج النظري لمراحل السلوك الشرائي المتأثر بالمحتوى التسويقي الرقمي (</w:t>
      </w:r>
      <w:r>
        <w:rPr>
          <w:rFonts w:eastAsiaTheme="minorEastAsia"/>
          <w:kern w:val="0"/>
          <w:lang w:val="en-US" w:eastAsia="en-US"/>
          <w14:ligatures w14:val="none"/>
        </w:rPr>
        <w:t>Solomon, 2009</w:t>
      </w:r>
      <w:r>
        <w:rPr>
          <w:rFonts w:eastAsiaTheme="minorEastAsia"/>
          <w:kern w:val="0"/>
          <w:rtl/>
          <w:lang w:val="en-US" w:eastAsia="en-US"/>
          <w14:ligatures w14:val="none"/>
        </w:rPr>
        <w:t>).</w:t>
      </w:r>
    </w:p>
    <w:p w14:paraId="308C95C9" w14:textId="77777777" w:rsidR="00D626A9" w:rsidRPr="00D626A9" w:rsidRDefault="00D626A9" w:rsidP="00D626A9">
      <w:pPr>
        <w:bidi w:val="0"/>
        <w:spacing w:after="0" w:line="240" w:lineRule="auto"/>
        <w:ind w:left="0" w:right="0" w:firstLine="0"/>
        <w:rPr>
          <w:rFonts w:cs="Times New Roman"/>
          <w:color w:val="auto"/>
          <w:kern w:val="0"/>
          <w:sz w:val="24"/>
          <w:rtl/>
          <w:lang w:val="en-US" w:eastAsia="en-US"/>
          <w14:ligatures w14:val="none"/>
        </w:rPr>
      </w:pPr>
    </w:p>
    <w:p w14:paraId="1C5B12F8" w14:textId="77777777" w:rsidR="00D626A9" w:rsidRDefault="00D626A9" w:rsidP="00D626A9">
      <w:pPr>
        <w:spacing w:after="0" w:line="259" w:lineRule="auto"/>
        <w:ind w:right="0"/>
        <w:rPr>
          <w:rFonts w:cs="Times New Roman"/>
          <w:rtl/>
          <w:lang w:val="en-GB"/>
        </w:rPr>
      </w:pPr>
    </w:p>
    <w:p w14:paraId="6CF36A7D" w14:textId="77777777" w:rsidR="00353361" w:rsidRDefault="00353361" w:rsidP="00D626A9">
      <w:pPr>
        <w:spacing w:after="0" w:line="259" w:lineRule="auto"/>
        <w:ind w:right="0"/>
        <w:rPr>
          <w:rFonts w:cs="Times New Roman"/>
          <w:rtl/>
          <w:lang w:val="en-GB"/>
        </w:rPr>
      </w:pPr>
    </w:p>
    <w:p w14:paraId="514938AB" w14:textId="77777777" w:rsidR="00353361" w:rsidRDefault="00353361" w:rsidP="00D626A9">
      <w:pPr>
        <w:spacing w:after="0" w:line="259" w:lineRule="auto"/>
        <w:ind w:right="0"/>
        <w:rPr>
          <w:rFonts w:cs="Times New Roman"/>
          <w:rtl/>
          <w:lang w:val="en-GB"/>
        </w:rPr>
      </w:pPr>
    </w:p>
    <w:p w14:paraId="010FCA52" w14:textId="77777777" w:rsidR="00353361" w:rsidRDefault="00353361" w:rsidP="00D626A9">
      <w:pPr>
        <w:spacing w:after="0" w:line="259" w:lineRule="auto"/>
        <w:ind w:right="0"/>
        <w:rPr>
          <w:rFonts w:cs="Times New Roman"/>
          <w:rtl/>
          <w:lang w:val="en-GB"/>
        </w:rPr>
      </w:pPr>
    </w:p>
    <w:p w14:paraId="55D1693B" w14:textId="77777777" w:rsidR="00353361" w:rsidRDefault="00353361">
      <w:pPr>
        <w:pStyle w:val="s7"/>
        <w:bidi/>
        <w:spacing w:before="225" w:beforeAutospacing="0" w:after="150" w:afterAutospacing="0"/>
        <w:rPr>
          <w:color w:val="000000"/>
          <w:sz w:val="28"/>
        </w:rPr>
      </w:pPr>
      <w:r>
        <w:rPr>
          <w:rStyle w:val="bumpedfont15"/>
          <w:b/>
          <w:bCs/>
          <w:color w:val="2E74B5"/>
          <w:sz w:val="30"/>
          <w:szCs w:val="30"/>
          <w:rtl/>
        </w:rPr>
        <w:t>رابعًا: المنصة الأكثر تأثيرًا في قرار الشراء والسلوك الشرائي السابق</w:t>
      </w:r>
    </w:p>
    <w:p w14:paraId="5DBED42D" w14:textId="77777777" w:rsidR="00353361" w:rsidRDefault="00353361">
      <w:pPr>
        <w:pStyle w:val="s9"/>
        <w:bidi/>
        <w:spacing w:before="0" w:beforeAutospacing="0" w:after="120" w:afterAutospacing="0"/>
        <w:rPr>
          <w:rFonts w:cs="Times New Roman"/>
          <w:color w:val="000000"/>
          <w:sz w:val="28"/>
          <w:rtl/>
        </w:rPr>
      </w:pPr>
      <w:r>
        <w:rPr>
          <w:rStyle w:val="s10"/>
          <w:b/>
          <w:bCs/>
          <w:color w:val="000000"/>
          <w:sz w:val="28"/>
          <w:rtl/>
        </w:rPr>
        <w:t>توزيع عينة الدراسة وفقًا لمتغير المنصة الأكثر تأثيرًا في قرارات الشراء:</w:t>
      </w:r>
    </w:p>
    <w:p w14:paraId="7CDE9C2F" w14:textId="77777777" w:rsidR="00353361" w:rsidRDefault="00353361">
      <w:pPr>
        <w:pStyle w:val="s9"/>
        <w:bidi/>
        <w:spacing w:before="0" w:beforeAutospacing="0" w:after="120" w:afterAutospacing="0"/>
        <w:rPr>
          <w:rFonts w:cs="Times New Roman"/>
          <w:color w:val="000000"/>
          <w:sz w:val="28"/>
          <w:rtl/>
        </w:rPr>
      </w:pPr>
      <w:r>
        <w:rPr>
          <w:rStyle w:val="s10"/>
          <w:b/>
          <w:bCs/>
          <w:color w:val="000000"/>
          <w:sz w:val="28"/>
          <w:rtl/>
        </w:rPr>
        <w:t>جدول (16) بيانات الدراسة وفقًا لمتغير المنصة الأكثر تأثيرًا في قرارات الشراء</w:t>
      </w:r>
    </w:p>
    <w:tbl>
      <w:tblPr>
        <w:tblStyle w:val="a4"/>
        <w:bidiVisual/>
        <w:tblW w:w="0" w:type="auto"/>
        <w:tblInd w:w="269" w:type="dxa"/>
        <w:tblLook w:val="04A0" w:firstRow="1" w:lastRow="0" w:firstColumn="1" w:lastColumn="0" w:noHBand="0" w:noVBand="1"/>
      </w:tblPr>
      <w:tblGrid>
        <w:gridCol w:w="3118"/>
        <w:gridCol w:w="3114"/>
        <w:gridCol w:w="3127"/>
      </w:tblGrid>
      <w:tr w:rsidR="00FF1171" w14:paraId="40E938E3" w14:textId="77777777" w:rsidTr="00580FB6">
        <w:tc>
          <w:tcPr>
            <w:tcW w:w="3118" w:type="dxa"/>
          </w:tcPr>
          <w:p w14:paraId="031AAF1D" w14:textId="77777777" w:rsidR="00FF1171" w:rsidRDefault="00FF1171" w:rsidP="007C5C6F">
            <w:pPr>
              <w:spacing w:after="0" w:line="259" w:lineRule="auto"/>
              <w:ind w:left="0" w:right="0" w:firstLine="0"/>
              <w:jc w:val="center"/>
              <w:rPr>
                <w:rFonts w:cs="Times New Roman"/>
                <w:rtl/>
                <w:lang w:val="en-GB"/>
              </w:rPr>
            </w:pPr>
            <w:r>
              <w:rPr>
                <w:rFonts w:hint="cs"/>
                <w:rtl/>
                <w:lang w:val="en-GB"/>
              </w:rPr>
              <w:t>الفئه</w:t>
            </w:r>
          </w:p>
        </w:tc>
        <w:tc>
          <w:tcPr>
            <w:tcW w:w="3114" w:type="dxa"/>
          </w:tcPr>
          <w:p w14:paraId="31BC9E90" w14:textId="77777777" w:rsidR="00FF1171" w:rsidRDefault="00FF1171" w:rsidP="007C5C6F">
            <w:pPr>
              <w:spacing w:after="0" w:line="259" w:lineRule="auto"/>
              <w:ind w:left="0" w:right="0" w:firstLine="0"/>
              <w:jc w:val="center"/>
              <w:rPr>
                <w:rFonts w:cs="Times New Roman"/>
                <w:rtl/>
                <w:lang w:val="en-GB"/>
              </w:rPr>
            </w:pPr>
            <w:r>
              <w:rPr>
                <w:rFonts w:hint="cs"/>
                <w:rtl/>
                <w:lang w:val="en-GB"/>
              </w:rPr>
              <w:t>التكرار</w:t>
            </w:r>
          </w:p>
        </w:tc>
        <w:tc>
          <w:tcPr>
            <w:tcW w:w="3127" w:type="dxa"/>
          </w:tcPr>
          <w:p w14:paraId="2C1BC88B" w14:textId="77777777" w:rsidR="00FF1171" w:rsidRDefault="00FF1171" w:rsidP="007C5C6F">
            <w:pPr>
              <w:bidi w:val="0"/>
              <w:spacing w:after="0" w:line="259" w:lineRule="auto"/>
              <w:ind w:left="0" w:right="0" w:firstLine="0"/>
              <w:jc w:val="center"/>
              <w:rPr>
                <w:rFonts w:cs="Times New Roman"/>
                <w:rtl/>
                <w:lang w:val="en-GB"/>
              </w:rPr>
            </w:pPr>
            <w:r>
              <w:rPr>
                <w:lang w:val="en-GB"/>
              </w:rPr>
              <w:t>(%)</w:t>
            </w:r>
            <w:r>
              <w:rPr>
                <w:rFonts w:hint="cs"/>
                <w:rtl/>
                <w:lang w:val="en-GB"/>
              </w:rPr>
              <w:t>النسبه</w:t>
            </w:r>
          </w:p>
        </w:tc>
      </w:tr>
      <w:tr w:rsidR="00FF1171" w14:paraId="5965C4E4" w14:textId="77777777" w:rsidTr="00580FB6">
        <w:tc>
          <w:tcPr>
            <w:tcW w:w="3118" w:type="dxa"/>
          </w:tcPr>
          <w:p w14:paraId="4E3845BD" w14:textId="77777777" w:rsidR="00FF1171" w:rsidRDefault="00717629" w:rsidP="007C5C6F">
            <w:pPr>
              <w:spacing w:after="0" w:line="259" w:lineRule="auto"/>
              <w:ind w:left="0" w:right="0" w:firstLine="0"/>
              <w:jc w:val="center"/>
              <w:rPr>
                <w:rFonts w:cs="Times New Roman"/>
                <w:rtl/>
                <w:lang w:val="en-GB"/>
              </w:rPr>
            </w:pPr>
            <w:r>
              <w:rPr>
                <w:rFonts w:hint="cs"/>
                <w:rtl/>
                <w:lang w:val="en-GB"/>
              </w:rPr>
              <w:t xml:space="preserve">تيك توك </w:t>
            </w:r>
          </w:p>
        </w:tc>
        <w:tc>
          <w:tcPr>
            <w:tcW w:w="3114" w:type="dxa"/>
          </w:tcPr>
          <w:p w14:paraId="5FD8455D" w14:textId="77777777" w:rsidR="00FF1171" w:rsidRDefault="004F1EBE" w:rsidP="004F1EBE">
            <w:pPr>
              <w:bidi w:val="0"/>
              <w:spacing w:after="0" w:line="259" w:lineRule="auto"/>
              <w:ind w:left="0" w:right="0" w:firstLine="0"/>
              <w:jc w:val="center"/>
              <w:rPr>
                <w:lang w:val="en-GB"/>
              </w:rPr>
            </w:pPr>
            <w:r>
              <w:rPr>
                <w:lang w:val="en-GB"/>
              </w:rPr>
              <w:t>98</w:t>
            </w:r>
          </w:p>
        </w:tc>
        <w:tc>
          <w:tcPr>
            <w:tcW w:w="3127" w:type="dxa"/>
          </w:tcPr>
          <w:p w14:paraId="06E9FB99" w14:textId="77777777" w:rsidR="00FF1171" w:rsidRDefault="00152F23" w:rsidP="00947F67">
            <w:pPr>
              <w:spacing w:after="0" w:line="259" w:lineRule="auto"/>
              <w:ind w:left="0" w:right="0" w:firstLine="0"/>
              <w:jc w:val="center"/>
              <w:rPr>
                <w:rFonts w:cs="Times New Roman"/>
                <w:rtl/>
                <w:lang w:val="en-GB"/>
              </w:rPr>
            </w:pPr>
            <w:r>
              <w:rPr>
                <w:lang w:val="en-GB"/>
              </w:rPr>
              <w:t>38,4%</w:t>
            </w:r>
          </w:p>
        </w:tc>
      </w:tr>
      <w:tr w:rsidR="00FF1171" w14:paraId="28EBD9F7" w14:textId="77777777" w:rsidTr="00580FB6">
        <w:tc>
          <w:tcPr>
            <w:tcW w:w="3118" w:type="dxa"/>
          </w:tcPr>
          <w:p w14:paraId="303F5464" w14:textId="77777777" w:rsidR="00FF1171" w:rsidRDefault="0077622A" w:rsidP="00A505F5">
            <w:pPr>
              <w:spacing w:after="0" w:line="259" w:lineRule="auto"/>
              <w:ind w:left="0" w:right="0" w:firstLine="0"/>
              <w:jc w:val="center"/>
              <w:rPr>
                <w:lang w:val="en-GB"/>
              </w:rPr>
            </w:pPr>
            <w:r>
              <w:rPr>
                <w:rFonts w:hint="cs"/>
                <w:rtl/>
                <w:lang w:val="en-GB"/>
              </w:rPr>
              <w:t xml:space="preserve">(تويتر) </w:t>
            </w:r>
            <w:r>
              <w:rPr>
                <w:lang w:val="en-GB"/>
              </w:rPr>
              <w:t>X</w:t>
            </w:r>
          </w:p>
        </w:tc>
        <w:tc>
          <w:tcPr>
            <w:tcW w:w="3114" w:type="dxa"/>
          </w:tcPr>
          <w:p w14:paraId="089559F2" w14:textId="77777777" w:rsidR="00FF1171" w:rsidRDefault="00026A19" w:rsidP="00A505F5">
            <w:pPr>
              <w:spacing w:after="0" w:line="259" w:lineRule="auto"/>
              <w:ind w:left="0" w:right="0" w:firstLine="0"/>
              <w:jc w:val="center"/>
              <w:rPr>
                <w:rFonts w:cs="Times New Roman"/>
                <w:rtl/>
                <w:lang w:val="en-GB"/>
              </w:rPr>
            </w:pPr>
            <w:r>
              <w:rPr>
                <w:lang w:val="en-GB"/>
              </w:rPr>
              <w:t>59</w:t>
            </w:r>
          </w:p>
        </w:tc>
        <w:tc>
          <w:tcPr>
            <w:tcW w:w="3127" w:type="dxa"/>
          </w:tcPr>
          <w:p w14:paraId="64A855AE" w14:textId="77777777" w:rsidR="00FF1171" w:rsidRDefault="00152F23" w:rsidP="00A505F5">
            <w:pPr>
              <w:spacing w:after="0" w:line="259" w:lineRule="auto"/>
              <w:ind w:left="0" w:right="0" w:firstLine="0"/>
              <w:jc w:val="center"/>
              <w:rPr>
                <w:rFonts w:cs="Times New Roman"/>
                <w:rtl/>
                <w:lang w:val="en-GB"/>
              </w:rPr>
            </w:pPr>
            <w:r>
              <w:rPr>
                <w:lang w:val="en-GB"/>
              </w:rPr>
              <w:t>23,1%</w:t>
            </w:r>
          </w:p>
        </w:tc>
      </w:tr>
      <w:tr w:rsidR="00FF1171" w14:paraId="06C485FC" w14:textId="77777777" w:rsidTr="00580FB6">
        <w:tc>
          <w:tcPr>
            <w:tcW w:w="3118" w:type="dxa"/>
          </w:tcPr>
          <w:p w14:paraId="7B15A5D4" w14:textId="77777777" w:rsidR="00FF1171" w:rsidRDefault="00912E1F" w:rsidP="00A505F5">
            <w:pPr>
              <w:spacing w:after="0" w:line="259" w:lineRule="auto"/>
              <w:ind w:left="0" w:right="0" w:firstLine="0"/>
              <w:jc w:val="center"/>
              <w:rPr>
                <w:rFonts w:cs="Times New Roman"/>
                <w:rtl/>
                <w:lang w:val="en-GB"/>
              </w:rPr>
            </w:pPr>
            <w:r>
              <w:rPr>
                <w:rFonts w:hint="cs"/>
                <w:rtl/>
                <w:lang w:val="en-GB"/>
              </w:rPr>
              <w:t xml:space="preserve">إنستقرام </w:t>
            </w:r>
          </w:p>
        </w:tc>
        <w:tc>
          <w:tcPr>
            <w:tcW w:w="3114" w:type="dxa"/>
          </w:tcPr>
          <w:p w14:paraId="0887B2B3" w14:textId="77777777" w:rsidR="00FF1171" w:rsidRDefault="00415573" w:rsidP="00A505F5">
            <w:pPr>
              <w:spacing w:after="0" w:line="259" w:lineRule="auto"/>
              <w:ind w:left="0" w:right="0" w:firstLine="0"/>
              <w:jc w:val="center"/>
              <w:rPr>
                <w:rFonts w:cs="Times New Roman"/>
                <w:rtl/>
                <w:lang w:val="en-GB"/>
              </w:rPr>
            </w:pPr>
            <w:r>
              <w:rPr>
                <w:lang w:val="en-GB"/>
              </w:rPr>
              <w:t>33</w:t>
            </w:r>
          </w:p>
        </w:tc>
        <w:tc>
          <w:tcPr>
            <w:tcW w:w="3127" w:type="dxa"/>
          </w:tcPr>
          <w:p w14:paraId="58DF3A18" w14:textId="77777777" w:rsidR="00FF1171" w:rsidRDefault="002B7D0A" w:rsidP="00A505F5">
            <w:pPr>
              <w:spacing w:after="0" w:line="259" w:lineRule="auto"/>
              <w:ind w:left="0" w:right="0" w:firstLine="0"/>
              <w:jc w:val="center"/>
              <w:rPr>
                <w:rFonts w:cs="Times New Roman"/>
                <w:rtl/>
                <w:lang w:val="en-GB"/>
              </w:rPr>
            </w:pPr>
            <w:r>
              <w:rPr>
                <w:lang w:val="en-GB"/>
              </w:rPr>
              <w:t>12,9%</w:t>
            </w:r>
          </w:p>
        </w:tc>
      </w:tr>
      <w:tr w:rsidR="00FF1171" w14:paraId="776A0C74" w14:textId="77777777" w:rsidTr="00580FB6">
        <w:tc>
          <w:tcPr>
            <w:tcW w:w="3118" w:type="dxa"/>
          </w:tcPr>
          <w:p w14:paraId="3C54D12A" w14:textId="77777777" w:rsidR="00FF1171" w:rsidRDefault="003E134A" w:rsidP="00A505F5">
            <w:pPr>
              <w:spacing w:after="0" w:line="259" w:lineRule="auto"/>
              <w:ind w:left="0" w:right="0" w:firstLine="0"/>
              <w:jc w:val="center"/>
              <w:rPr>
                <w:rFonts w:cs="Times New Roman"/>
                <w:rtl/>
                <w:lang w:val="en-GB"/>
              </w:rPr>
            </w:pPr>
            <w:r>
              <w:rPr>
                <w:rFonts w:hint="cs"/>
                <w:rtl/>
                <w:lang w:val="en-GB"/>
              </w:rPr>
              <w:t xml:space="preserve">سناب شات </w:t>
            </w:r>
          </w:p>
        </w:tc>
        <w:tc>
          <w:tcPr>
            <w:tcW w:w="3114" w:type="dxa"/>
          </w:tcPr>
          <w:p w14:paraId="1CE91014" w14:textId="77777777" w:rsidR="00FF1171" w:rsidRDefault="00415573" w:rsidP="00A505F5">
            <w:pPr>
              <w:spacing w:after="0" w:line="259" w:lineRule="auto"/>
              <w:ind w:left="0" w:right="0" w:firstLine="0"/>
              <w:jc w:val="center"/>
              <w:rPr>
                <w:rFonts w:cs="Times New Roman"/>
                <w:rtl/>
                <w:lang w:val="en-GB"/>
              </w:rPr>
            </w:pPr>
            <w:r>
              <w:rPr>
                <w:lang w:val="en-GB"/>
              </w:rPr>
              <w:t>31</w:t>
            </w:r>
          </w:p>
        </w:tc>
        <w:tc>
          <w:tcPr>
            <w:tcW w:w="3127" w:type="dxa"/>
          </w:tcPr>
          <w:p w14:paraId="341A7E3F" w14:textId="77777777" w:rsidR="00FF1171" w:rsidRDefault="00C83BBB" w:rsidP="000178FD">
            <w:pPr>
              <w:spacing w:after="0" w:line="259" w:lineRule="auto"/>
              <w:ind w:left="0" w:right="0" w:firstLine="0"/>
              <w:jc w:val="center"/>
              <w:rPr>
                <w:rFonts w:cs="Times New Roman"/>
                <w:rtl/>
                <w:lang w:val="en-GB"/>
              </w:rPr>
            </w:pPr>
            <w:r>
              <w:rPr>
                <w:lang w:val="en-GB"/>
              </w:rPr>
              <w:t>12,2%</w:t>
            </w:r>
          </w:p>
        </w:tc>
      </w:tr>
      <w:tr w:rsidR="00FF1171" w14:paraId="235D4269" w14:textId="77777777" w:rsidTr="00580FB6">
        <w:tc>
          <w:tcPr>
            <w:tcW w:w="3118" w:type="dxa"/>
          </w:tcPr>
          <w:p w14:paraId="3A6CA89D" w14:textId="77777777" w:rsidR="00FF1171" w:rsidRDefault="00607156" w:rsidP="00A505F5">
            <w:pPr>
              <w:spacing w:after="0" w:line="259" w:lineRule="auto"/>
              <w:ind w:left="0" w:right="0" w:firstLine="0"/>
              <w:jc w:val="center"/>
              <w:rPr>
                <w:rFonts w:cs="Times New Roman"/>
                <w:rtl/>
                <w:lang w:val="en-GB"/>
              </w:rPr>
            </w:pPr>
            <w:r>
              <w:rPr>
                <w:rFonts w:hint="cs"/>
                <w:rtl/>
                <w:lang w:val="en-GB"/>
              </w:rPr>
              <w:t xml:space="preserve">يوتيوب </w:t>
            </w:r>
          </w:p>
        </w:tc>
        <w:tc>
          <w:tcPr>
            <w:tcW w:w="3114" w:type="dxa"/>
          </w:tcPr>
          <w:p w14:paraId="758D6D38" w14:textId="77777777" w:rsidR="00FF1171" w:rsidRDefault="00415573" w:rsidP="00A505F5">
            <w:pPr>
              <w:spacing w:after="0" w:line="259" w:lineRule="auto"/>
              <w:ind w:left="0" w:right="0" w:firstLine="0"/>
              <w:jc w:val="center"/>
              <w:rPr>
                <w:rFonts w:cs="Times New Roman"/>
                <w:rtl/>
                <w:lang w:val="en-GB"/>
              </w:rPr>
            </w:pPr>
            <w:r>
              <w:rPr>
                <w:lang w:val="en-GB"/>
              </w:rPr>
              <w:t>25</w:t>
            </w:r>
          </w:p>
        </w:tc>
        <w:tc>
          <w:tcPr>
            <w:tcW w:w="3127" w:type="dxa"/>
          </w:tcPr>
          <w:p w14:paraId="4DA3E38C" w14:textId="77777777" w:rsidR="00FF1171" w:rsidRDefault="000F5798" w:rsidP="00A505F5">
            <w:pPr>
              <w:spacing w:after="0" w:line="259" w:lineRule="auto"/>
              <w:ind w:left="0" w:right="0" w:firstLine="0"/>
              <w:jc w:val="center"/>
              <w:rPr>
                <w:rFonts w:cs="Times New Roman"/>
                <w:rtl/>
                <w:lang w:val="en-GB"/>
              </w:rPr>
            </w:pPr>
            <w:r>
              <w:rPr>
                <w:lang w:val="en-GB"/>
              </w:rPr>
              <w:t>9,8%</w:t>
            </w:r>
          </w:p>
        </w:tc>
      </w:tr>
      <w:tr w:rsidR="00FF1171" w14:paraId="6AEBCF14" w14:textId="77777777" w:rsidTr="00580FB6">
        <w:tc>
          <w:tcPr>
            <w:tcW w:w="3118" w:type="dxa"/>
          </w:tcPr>
          <w:p w14:paraId="4BC973BC" w14:textId="77777777" w:rsidR="00FF1171" w:rsidRDefault="00896635" w:rsidP="00A505F5">
            <w:pPr>
              <w:spacing w:after="0" w:line="259" w:lineRule="auto"/>
              <w:ind w:left="0" w:right="0" w:firstLine="0"/>
              <w:jc w:val="center"/>
              <w:rPr>
                <w:rFonts w:cs="Times New Roman"/>
                <w:rtl/>
                <w:lang w:val="en-GB"/>
              </w:rPr>
            </w:pPr>
            <w:r>
              <w:rPr>
                <w:rFonts w:hint="cs"/>
                <w:rtl/>
                <w:lang w:val="en-GB"/>
              </w:rPr>
              <w:t xml:space="preserve">لينكدن </w:t>
            </w:r>
          </w:p>
        </w:tc>
        <w:tc>
          <w:tcPr>
            <w:tcW w:w="3114" w:type="dxa"/>
          </w:tcPr>
          <w:p w14:paraId="0A69D8FA" w14:textId="77777777" w:rsidR="00FF1171" w:rsidRDefault="00415573" w:rsidP="00A505F5">
            <w:pPr>
              <w:spacing w:after="0" w:line="259" w:lineRule="auto"/>
              <w:ind w:left="0" w:right="0" w:firstLine="0"/>
              <w:jc w:val="center"/>
              <w:rPr>
                <w:rFonts w:cs="Times New Roman"/>
                <w:rtl/>
                <w:lang w:val="en-GB"/>
              </w:rPr>
            </w:pPr>
            <w:r>
              <w:rPr>
                <w:lang w:val="en-GB"/>
              </w:rPr>
              <w:t>9</w:t>
            </w:r>
          </w:p>
        </w:tc>
        <w:tc>
          <w:tcPr>
            <w:tcW w:w="3127" w:type="dxa"/>
          </w:tcPr>
          <w:p w14:paraId="19B5B4F5" w14:textId="77777777" w:rsidR="00FF1171" w:rsidRDefault="00355FF4" w:rsidP="00A505F5">
            <w:pPr>
              <w:spacing w:after="0" w:line="259" w:lineRule="auto"/>
              <w:ind w:left="0" w:right="0" w:firstLine="0"/>
              <w:jc w:val="center"/>
              <w:rPr>
                <w:rFonts w:cs="Times New Roman"/>
                <w:rtl/>
                <w:lang w:val="en-GB"/>
              </w:rPr>
            </w:pPr>
            <w:r>
              <w:rPr>
                <w:lang w:val="en-GB"/>
              </w:rPr>
              <w:t>3,5%</w:t>
            </w:r>
          </w:p>
        </w:tc>
      </w:tr>
      <w:tr w:rsidR="00FF1171" w14:paraId="14D4F8F1" w14:textId="77777777" w:rsidTr="00580FB6">
        <w:tc>
          <w:tcPr>
            <w:tcW w:w="3118" w:type="dxa"/>
          </w:tcPr>
          <w:p w14:paraId="73741551" w14:textId="77777777" w:rsidR="00580FB6" w:rsidRDefault="00580FB6" w:rsidP="00580FB6">
            <w:pPr>
              <w:spacing w:after="0" w:line="259" w:lineRule="auto"/>
              <w:ind w:left="0" w:right="0" w:firstLine="0"/>
              <w:jc w:val="center"/>
              <w:rPr>
                <w:rFonts w:cs="Times New Roman"/>
                <w:rtl/>
                <w:lang w:val="en-GB"/>
              </w:rPr>
            </w:pPr>
            <w:r>
              <w:rPr>
                <w:rFonts w:hint="cs"/>
                <w:rtl/>
                <w:lang w:val="en-GB"/>
              </w:rPr>
              <w:t>الإجمالي</w:t>
            </w:r>
          </w:p>
        </w:tc>
        <w:tc>
          <w:tcPr>
            <w:tcW w:w="3114" w:type="dxa"/>
          </w:tcPr>
          <w:p w14:paraId="4762C993" w14:textId="77777777" w:rsidR="00FF1171" w:rsidRDefault="00415573" w:rsidP="00A505F5">
            <w:pPr>
              <w:spacing w:after="0" w:line="259" w:lineRule="auto"/>
              <w:ind w:left="0" w:right="0" w:firstLine="0"/>
              <w:jc w:val="center"/>
              <w:rPr>
                <w:rFonts w:cs="Times New Roman"/>
                <w:rtl/>
                <w:lang w:val="en-GB"/>
              </w:rPr>
            </w:pPr>
            <w:r>
              <w:rPr>
                <w:lang w:val="en-GB"/>
              </w:rPr>
              <w:t>255</w:t>
            </w:r>
          </w:p>
        </w:tc>
        <w:tc>
          <w:tcPr>
            <w:tcW w:w="3127" w:type="dxa"/>
          </w:tcPr>
          <w:p w14:paraId="33DBDDB3" w14:textId="77777777" w:rsidR="00FF1171" w:rsidRDefault="00904A9A" w:rsidP="00A505F5">
            <w:pPr>
              <w:spacing w:after="0" w:line="259" w:lineRule="auto"/>
              <w:ind w:left="0" w:right="0" w:firstLine="0"/>
              <w:jc w:val="center"/>
              <w:rPr>
                <w:rFonts w:cs="Times New Roman"/>
                <w:rtl/>
                <w:lang w:val="en-GB"/>
              </w:rPr>
            </w:pPr>
            <w:r>
              <w:rPr>
                <w:lang w:val="en-GB"/>
              </w:rPr>
              <w:t>100,0%</w:t>
            </w:r>
          </w:p>
        </w:tc>
      </w:tr>
    </w:tbl>
    <w:p w14:paraId="495EF205" w14:textId="77777777" w:rsidR="00353361" w:rsidRDefault="00353361" w:rsidP="00D626A9">
      <w:pPr>
        <w:spacing w:after="0" w:line="259" w:lineRule="auto"/>
        <w:ind w:right="0"/>
        <w:rPr>
          <w:lang w:val="en-GB"/>
        </w:rPr>
      </w:pPr>
    </w:p>
    <w:p w14:paraId="5A7773B2" w14:textId="77777777" w:rsidR="00C953D9" w:rsidRDefault="003D610A" w:rsidP="006416C5">
      <w:pPr>
        <w:spacing w:after="0" w:line="259" w:lineRule="auto"/>
        <w:ind w:right="0"/>
        <w:jc w:val="center"/>
        <w:rPr>
          <w:b/>
          <w:bCs/>
        </w:rPr>
      </w:pPr>
      <w:r>
        <w:rPr>
          <w:b/>
          <w:bCs/>
          <w:rtl/>
        </w:rPr>
        <w:t>شكل (11): توزيع أفراد عينة الدراسة حسب متغير المنصة الأكثر تأثيرًا في قرارات الشراء</w:t>
      </w:r>
      <w:r>
        <w:rPr>
          <w:b/>
          <w:bCs/>
        </w:rPr>
        <w:t xml:space="preserve"> </w:t>
      </w:r>
    </w:p>
    <w:p w14:paraId="339E5140" w14:textId="77777777" w:rsidR="00376BBB" w:rsidRDefault="00623CE9" w:rsidP="006416C5">
      <w:pPr>
        <w:spacing w:after="0" w:line="259" w:lineRule="auto"/>
        <w:ind w:right="0"/>
        <w:jc w:val="center"/>
        <w:rPr>
          <w:lang w:val="en-GB"/>
        </w:rPr>
      </w:pPr>
      <w:r>
        <w:rPr>
          <w:rtl/>
        </w:rPr>
        <w:lastRenderedPageBreak/>
        <w:t>تشير النتائج إلى أن منصة "تيك توك" جاءت في مقدمة المنصات الأكثر تأثيرًا في قرارات الشراء لدى أفراد عينة الدراسة (38.4%)، وهو ما قد يعكس طبيعة المحتوى السائد على هذه المنصة ومدى ملاءمته لأنماط استهلاك المحتوى التسويقي لدى الفئة العمرية الغالبة في العينة.</w:t>
      </w:r>
      <w:r>
        <w:rPr>
          <w:b/>
          <w:bCs/>
          <w:noProof/>
          <w:rtl/>
          <w:lang w:val="ar-SA"/>
        </w:rPr>
        <w:drawing>
          <wp:anchor distT="0" distB="0" distL="114300" distR="114300" simplePos="0" relativeHeight="251669504" behindDoc="0" locked="0" layoutInCell="1" allowOverlap="1" wp14:anchorId="24656C98" wp14:editId="24E91EB4">
            <wp:simplePos x="0" y="0"/>
            <wp:positionH relativeFrom="column">
              <wp:posOffset>485140</wp:posOffset>
            </wp:positionH>
            <wp:positionV relativeFrom="paragraph">
              <wp:posOffset>153035</wp:posOffset>
            </wp:positionV>
            <wp:extent cx="5105400" cy="2100580"/>
            <wp:effectExtent l="0" t="0" r="0" b="0"/>
            <wp:wrapTopAndBottom/>
            <wp:docPr id="4848831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83157" name="صورة 484883157"/>
                    <pic:cNvPicPr/>
                  </pic:nvPicPr>
                  <pic:blipFill>
                    <a:blip r:embed="rId19">
                      <a:extLst>
                        <a:ext uri="{28A0092B-C50C-407E-A947-70E740481C1C}">
                          <a14:useLocalDpi xmlns:a14="http://schemas.microsoft.com/office/drawing/2010/main" val="0"/>
                        </a:ext>
                      </a:extLst>
                    </a:blip>
                    <a:stretch>
                      <a:fillRect/>
                    </a:stretch>
                  </pic:blipFill>
                  <pic:spPr>
                    <a:xfrm>
                      <a:off x="0" y="0"/>
                      <a:ext cx="5105400" cy="2100580"/>
                    </a:xfrm>
                    <a:prstGeom prst="rect">
                      <a:avLst/>
                    </a:prstGeom>
                  </pic:spPr>
                </pic:pic>
              </a:graphicData>
            </a:graphic>
            <wp14:sizeRelV relativeFrom="margin">
              <wp14:pctHeight>0</wp14:pctHeight>
            </wp14:sizeRelV>
          </wp:anchor>
        </w:drawing>
      </w:r>
    </w:p>
    <w:p w14:paraId="5B9FD911" w14:textId="77777777" w:rsidR="00A44F7B" w:rsidRDefault="00A44F7B" w:rsidP="006416C5">
      <w:pPr>
        <w:spacing w:after="0" w:line="259" w:lineRule="auto"/>
        <w:ind w:right="0"/>
        <w:jc w:val="center"/>
        <w:rPr>
          <w:lang w:val="en-GB"/>
        </w:rPr>
      </w:pPr>
    </w:p>
    <w:p w14:paraId="1E5752B2" w14:textId="77777777" w:rsidR="00A44F7B" w:rsidRDefault="00A44F7B" w:rsidP="006416C5">
      <w:pPr>
        <w:spacing w:after="0" w:line="259" w:lineRule="auto"/>
        <w:ind w:right="0"/>
        <w:jc w:val="center"/>
        <w:rPr>
          <w:lang w:val="en-GB"/>
        </w:rPr>
      </w:pPr>
    </w:p>
    <w:p w14:paraId="170C3143" w14:textId="77777777" w:rsidR="00A44F7B" w:rsidRDefault="00A44F7B" w:rsidP="006416C5">
      <w:pPr>
        <w:spacing w:after="0" w:line="259" w:lineRule="auto"/>
        <w:ind w:right="0"/>
        <w:jc w:val="center"/>
        <w:rPr>
          <w:lang w:val="en-GB"/>
        </w:rPr>
      </w:pPr>
    </w:p>
    <w:p w14:paraId="49CA8C77" w14:textId="77777777" w:rsidR="009F52F0" w:rsidRDefault="009F52F0">
      <w:pPr>
        <w:pStyle w:val="s9"/>
        <w:bidi/>
        <w:spacing w:before="0" w:beforeAutospacing="0" w:after="120" w:afterAutospacing="0"/>
        <w:rPr>
          <w:color w:val="000000"/>
          <w:sz w:val="28"/>
        </w:rPr>
      </w:pPr>
      <w:r>
        <w:rPr>
          <w:rStyle w:val="s10"/>
          <w:b/>
          <w:bCs/>
          <w:color w:val="000000"/>
          <w:sz w:val="28"/>
          <w:rtl/>
        </w:rPr>
        <w:t>توزيع عينة الدراسة وفقًا لمتغير سبق الشراء بعد التعرض لإعلان ممول:</w:t>
      </w:r>
    </w:p>
    <w:p w14:paraId="7A7B82C0" w14:textId="77777777" w:rsidR="009F52F0" w:rsidRDefault="009F52F0">
      <w:pPr>
        <w:pStyle w:val="s9"/>
        <w:bidi/>
        <w:spacing w:before="0" w:beforeAutospacing="0" w:after="120" w:afterAutospacing="0"/>
        <w:rPr>
          <w:rFonts w:cs="Times New Roman"/>
          <w:color w:val="000000"/>
          <w:sz w:val="28"/>
          <w:rtl/>
        </w:rPr>
      </w:pPr>
      <w:r>
        <w:rPr>
          <w:rStyle w:val="s10"/>
          <w:b/>
          <w:bCs/>
          <w:color w:val="000000"/>
          <w:sz w:val="28"/>
          <w:rtl/>
        </w:rPr>
        <w:t>جدول (17) بيانات الدراسة وفقًا لمتغير سبق الشراء بعد التعرض لإعلان ممول</w:t>
      </w:r>
    </w:p>
    <w:tbl>
      <w:tblPr>
        <w:tblStyle w:val="a4"/>
        <w:bidiVisual/>
        <w:tblW w:w="0" w:type="auto"/>
        <w:tblInd w:w="269" w:type="dxa"/>
        <w:tblLook w:val="04A0" w:firstRow="1" w:lastRow="0" w:firstColumn="1" w:lastColumn="0" w:noHBand="0" w:noVBand="1"/>
      </w:tblPr>
      <w:tblGrid>
        <w:gridCol w:w="3118"/>
        <w:gridCol w:w="3114"/>
        <w:gridCol w:w="3127"/>
      </w:tblGrid>
      <w:tr w:rsidR="000F0061" w14:paraId="7DF0FE32" w14:textId="77777777" w:rsidTr="000F0061">
        <w:tc>
          <w:tcPr>
            <w:tcW w:w="3209" w:type="dxa"/>
          </w:tcPr>
          <w:p w14:paraId="6F53F190" w14:textId="77777777" w:rsidR="000F0061" w:rsidRDefault="000E48C7" w:rsidP="000E48C7">
            <w:pPr>
              <w:spacing w:after="0" w:line="259" w:lineRule="auto"/>
              <w:ind w:left="0" w:right="0" w:firstLine="0"/>
              <w:jc w:val="center"/>
              <w:rPr>
                <w:rFonts w:cs="Times New Roman"/>
                <w:rtl/>
                <w:lang w:val="en-GB"/>
              </w:rPr>
            </w:pPr>
            <w:r>
              <w:rPr>
                <w:rFonts w:hint="cs"/>
                <w:rtl/>
                <w:lang w:val="en-GB"/>
              </w:rPr>
              <w:t>الفئه</w:t>
            </w:r>
          </w:p>
        </w:tc>
        <w:tc>
          <w:tcPr>
            <w:tcW w:w="3209" w:type="dxa"/>
          </w:tcPr>
          <w:p w14:paraId="02671E39" w14:textId="77777777" w:rsidR="000F0061" w:rsidRDefault="00B323B0" w:rsidP="000E48C7">
            <w:pPr>
              <w:spacing w:after="0" w:line="259" w:lineRule="auto"/>
              <w:ind w:left="0" w:right="0" w:firstLine="0"/>
              <w:jc w:val="center"/>
              <w:rPr>
                <w:rFonts w:cs="Times New Roman"/>
                <w:rtl/>
                <w:lang w:val="en-GB"/>
              </w:rPr>
            </w:pPr>
            <w:r>
              <w:rPr>
                <w:rFonts w:hint="cs"/>
                <w:rtl/>
                <w:lang w:val="en-GB"/>
              </w:rPr>
              <w:t xml:space="preserve">التكرار </w:t>
            </w:r>
          </w:p>
        </w:tc>
        <w:tc>
          <w:tcPr>
            <w:tcW w:w="3210" w:type="dxa"/>
          </w:tcPr>
          <w:p w14:paraId="48FF1C64" w14:textId="77777777" w:rsidR="000F0061" w:rsidRDefault="0012316D" w:rsidP="000E48C7">
            <w:pPr>
              <w:spacing w:after="0" w:line="259" w:lineRule="auto"/>
              <w:ind w:left="0" w:right="0" w:firstLine="0"/>
              <w:jc w:val="center"/>
              <w:rPr>
                <w:rFonts w:cs="Times New Roman"/>
                <w:rtl/>
                <w:lang w:val="en-GB"/>
              </w:rPr>
            </w:pPr>
            <w:r>
              <w:rPr>
                <w:lang w:val="en-GB"/>
              </w:rPr>
              <w:t xml:space="preserve">(%) </w:t>
            </w:r>
            <w:r>
              <w:rPr>
                <w:rFonts w:hint="cs"/>
                <w:rtl/>
                <w:lang w:val="en-GB"/>
              </w:rPr>
              <w:t xml:space="preserve">النسبه </w:t>
            </w:r>
          </w:p>
        </w:tc>
      </w:tr>
      <w:tr w:rsidR="000F0061" w14:paraId="620DF87E" w14:textId="77777777" w:rsidTr="000F0061">
        <w:tc>
          <w:tcPr>
            <w:tcW w:w="3209" w:type="dxa"/>
          </w:tcPr>
          <w:p w14:paraId="2154BB27" w14:textId="77777777" w:rsidR="000F0061" w:rsidRDefault="00B323B0" w:rsidP="000E48C7">
            <w:pPr>
              <w:spacing w:after="0" w:line="259" w:lineRule="auto"/>
              <w:ind w:left="0" w:right="0" w:firstLine="0"/>
              <w:jc w:val="center"/>
              <w:rPr>
                <w:rFonts w:cs="Times New Roman"/>
                <w:rtl/>
                <w:lang w:val="en-GB"/>
              </w:rPr>
            </w:pPr>
            <w:r>
              <w:rPr>
                <w:rFonts w:hint="cs"/>
                <w:rtl/>
                <w:lang w:val="en-GB"/>
              </w:rPr>
              <w:t>نعم</w:t>
            </w:r>
          </w:p>
        </w:tc>
        <w:tc>
          <w:tcPr>
            <w:tcW w:w="3209" w:type="dxa"/>
          </w:tcPr>
          <w:p w14:paraId="4A9C8BBA" w14:textId="77777777" w:rsidR="000F0061" w:rsidRDefault="00B323B0" w:rsidP="00B323B0">
            <w:pPr>
              <w:bidi w:val="0"/>
              <w:spacing w:after="0" w:line="259" w:lineRule="auto"/>
              <w:ind w:left="0" w:right="0" w:firstLine="0"/>
              <w:jc w:val="center"/>
              <w:rPr>
                <w:lang w:val="en-GB"/>
              </w:rPr>
            </w:pPr>
            <w:r>
              <w:rPr>
                <w:lang w:val="en-GB"/>
              </w:rPr>
              <w:t>212</w:t>
            </w:r>
          </w:p>
        </w:tc>
        <w:tc>
          <w:tcPr>
            <w:tcW w:w="3210" w:type="dxa"/>
          </w:tcPr>
          <w:p w14:paraId="72A94020" w14:textId="77777777" w:rsidR="000F0061" w:rsidRDefault="00695326" w:rsidP="00695326">
            <w:pPr>
              <w:bidi w:val="0"/>
              <w:spacing w:after="0" w:line="259" w:lineRule="auto"/>
              <w:ind w:left="0" w:right="0" w:firstLine="0"/>
              <w:jc w:val="center"/>
              <w:rPr>
                <w:lang w:val="en-GB"/>
              </w:rPr>
            </w:pPr>
            <w:r>
              <w:rPr>
                <w:lang w:val="en-GB"/>
              </w:rPr>
              <w:t>84,8%</w:t>
            </w:r>
          </w:p>
        </w:tc>
      </w:tr>
      <w:tr w:rsidR="000F0061" w14:paraId="6E4185C6" w14:textId="77777777" w:rsidTr="000F0061">
        <w:tc>
          <w:tcPr>
            <w:tcW w:w="3209" w:type="dxa"/>
          </w:tcPr>
          <w:p w14:paraId="4D02F721" w14:textId="77777777" w:rsidR="000F0061" w:rsidRDefault="00B323B0" w:rsidP="000E48C7">
            <w:pPr>
              <w:spacing w:after="0" w:line="259" w:lineRule="auto"/>
              <w:ind w:left="0" w:right="0" w:firstLine="0"/>
              <w:jc w:val="center"/>
              <w:rPr>
                <w:rFonts w:cs="Times New Roman"/>
                <w:rtl/>
                <w:lang w:val="en-GB"/>
              </w:rPr>
            </w:pPr>
            <w:r>
              <w:rPr>
                <w:rFonts w:hint="cs"/>
                <w:rtl/>
                <w:lang w:val="en-GB"/>
              </w:rPr>
              <w:t>لا</w:t>
            </w:r>
          </w:p>
        </w:tc>
        <w:tc>
          <w:tcPr>
            <w:tcW w:w="3209" w:type="dxa"/>
          </w:tcPr>
          <w:p w14:paraId="05CF8269" w14:textId="77777777" w:rsidR="000F0061" w:rsidRDefault="00B323B0" w:rsidP="000E48C7">
            <w:pPr>
              <w:spacing w:after="0" w:line="259" w:lineRule="auto"/>
              <w:ind w:left="0" w:right="0" w:firstLine="0"/>
              <w:jc w:val="center"/>
              <w:rPr>
                <w:rFonts w:cs="Times New Roman"/>
                <w:rtl/>
                <w:lang w:val="en-GB"/>
              </w:rPr>
            </w:pPr>
            <w:r>
              <w:rPr>
                <w:lang w:val="en-GB"/>
              </w:rPr>
              <w:t>38</w:t>
            </w:r>
          </w:p>
        </w:tc>
        <w:tc>
          <w:tcPr>
            <w:tcW w:w="3210" w:type="dxa"/>
          </w:tcPr>
          <w:p w14:paraId="04CAAC52" w14:textId="77777777" w:rsidR="000F0061" w:rsidRDefault="00322630" w:rsidP="000E48C7">
            <w:pPr>
              <w:spacing w:after="0" w:line="259" w:lineRule="auto"/>
              <w:ind w:left="0" w:right="0" w:firstLine="0"/>
              <w:jc w:val="center"/>
              <w:rPr>
                <w:rFonts w:cs="Times New Roman"/>
                <w:rtl/>
                <w:lang w:val="en-GB"/>
              </w:rPr>
            </w:pPr>
            <w:r>
              <w:rPr>
                <w:lang w:val="en-GB"/>
              </w:rPr>
              <w:t>15,2%</w:t>
            </w:r>
          </w:p>
        </w:tc>
      </w:tr>
      <w:tr w:rsidR="000F0061" w14:paraId="674593B9" w14:textId="77777777" w:rsidTr="000F0061">
        <w:tc>
          <w:tcPr>
            <w:tcW w:w="3209" w:type="dxa"/>
          </w:tcPr>
          <w:p w14:paraId="62B601C7" w14:textId="77777777" w:rsidR="000F0061" w:rsidRDefault="00B323B0" w:rsidP="000E48C7">
            <w:pPr>
              <w:spacing w:after="0" w:line="259" w:lineRule="auto"/>
              <w:ind w:left="0" w:right="0" w:firstLine="0"/>
              <w:jc w:val="center"/>
              <w:rPr>
                <w:rFonts w:cs="Times New Roman"/>
                <w:rtl/>
                <w:lang w:val="en-GB"/>
              </w:rPr>
            </w:pPr>
            <w:r>
              <w:rPr>
                <w:rFonts w:hint="cs"/>
                <w:rtl/>
                <w:lang w:val="en-GB"/>
              </w:rPr>
              <w:t xml:space="preserve">الإجمالي </w:t>
            </w:r>
          </w:p>
        </w:tc>
        <w:tc>
          <w:tcPr>
            <w:tcW w:w="3209" w:type="dxa"/>
          </w:tcPr>
          <w:p w14:paraId="7B6F0B14" w14:textId="77777777" w:rsidR="000F0061" w:rsidRDefault="0012316D" w:rsidP="000E48C7">
            <w:pPr>
              <w:spacing w:after="0" w:line="259" w:lineRule="auto"/>
              <w:ind w:left="0" w:right="0" w:firstLine="0"/>
              <w:jc w:val="center"/>
              <w:rPr>
                <w:rFonts w:cs="Times New Roman"/>
                <w:rtl/>
                <w:lang w:val="en-GB"/>
              </w:rPr>
            </w:pPr>
            <w:r>
              <w:rPr>
                <w:lang w:val="en-GB"/>
              </w:rPr>
              <w:t>250</w:t>
            </w:r>
          </w:p>
        </w:tc>
        <w:tc>
          <w:tcPr>
            <w:tcW w:w="3210" w:type="dxa"/>
          </w:tcPr>
          <w:p w14:paraId="6E08EBA9" w14:textId="77777777" w:rsidR="000F0061" w:rsidRDefault="002571BD" w:rsidP="000E48C7">
            <w:pPr>
              <w:spacing w:after="0" w:line="259" w:lineRule="auto"/>
              <w:ind w:left="0" w:right="0" w:firstLine="0"/>
              <w:jc w:val="center"/>
              <w:rPr>
                <w:rFonts w:cs="Times New Roman"/>
                <w:rtl/>
                <w:lang w:val="en-GB"/>
              </w:rPr>
            </w:pPr>
            <w:r>
              <w:rPr>
                <w:lang w:val="en-GB"/>
              </w:rPr>
              <w:t>100,0%</w:t>
            </w:r>
          </w:p>
        </w:tc>
      </w:tr>
    </w:tbl>
    <w:p w14:paraId="73411E9C" w14:textId="77777777" w:rsidR="00A44F7B" w:rsidRDefault="00A44F7B" w:rsidP="0041604E">
      <w:pPr>
        <w:spacing w:after="0" w:line="259" w:lineRule="auto"/>
        <w:ind w:right="0"/>
        <w:jc w:val="center"/>
        <w:rPr>
          <w:lang w:val="en-GB"/>
        </w:rPr>
      </w:pPr>
    </w:p>
    <w:p w14:paraId="244030EC" w14:textId="77777777" w:rsidR="0041604E" w:rsidRDefault="00933D6A" w:rsidP="0041604E">
      <w:pPr>
        <w:spacing w:after="120" w:line="240" w:lineRule="auto"/>
        <w:ind w:left="0" w:right="0" w:firstLine="0"/>
        <w:rPr>
          <w:rFonts w:eastAsiaTheme="minorEastAsia"/>
          <w:kern w:val="0"/>
          <w:lang w:val="en-US" w:eastAsia="en-US"/>
          <w14:ligatures w14:val="none"/>
        </w:rPr>
      </w:pPr>
      <w:r>
        <w:rPr>
          <w:rFonts w:eastAsiaTheme="minorEastAsia"/>
          <w:noProof/>
          <w:kern w:val="0"/>
          <w:lang w:val="en-US" w:eastAsia="en-US"/>
        </w:rPr>
        <w:lastRenderedPageBreak/>
        <w:drawing>
          <wp:anchor distT="0" distB="0" distL="114300" distR="114300" simplePos="0" relativeHeight="251670528" behindDoc="0" locked="0" layoutInCell="1" allowOverlap="1" wp14:anchorId="4C4FAF54" wp14:editId="2D00A01F">
            <wp:simplePos x="0" y="0"/>
            <wp:positionH relativeFrom="column">
              <wp:posOffset>1826895</wp:posOffset>
            </wp:positionH>
            <wp:positionV relativeFrom="paragraph">
              <wp:posOffset>249555</wp:posOffset>
            </wp:positionV>
            <wp:extent cx="3034665" cy="2616200"/>
            <wp:effectExtent l="0" t="0" r="635" b="0"/>
            <wp:wrapTopAndBottom/>
            <wp:docPr id="9958589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8985" name="صورة 99585898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34665" cy="26162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b/>
          <w:bCs/>
          <w:kern w:val="0"/>
          <w:rtl/>
          <w:lang w:val="en-US" w:eastAsia="en-US"/>
          <w14:ligatures w14:val="none"/>
        </w:rPr>
        <w:t>شكل (12): توزيع أفراد عينة الدراسة حسب متغير سبق الشراء بعد التعرض لإعلان ممول</w:t>
      </w:r>
    </w:p>
    <w:p w14:paraId="4DA196F0" w14:textId="77777777" w:rsidR="00EA616A" w:rsidRPr="0041604E" w:rsidRDefault="00EA616A" w:rsidP="00936403">
      <w:pPr>
        <w:spacing w:after="120" w:line="240" w:lineRule="auto"/>
        <w:ind w:left="0" w:right="0" w:firstLine="0"/>
        <w:jc w:val="center"/>
        <w:rPr>
          <w:rFonts w:eastAsiaTheme="minorEastAsia"/>
          <w:kern w:val="0"/>
          <w:lang w:val="en-US" w:eastAsia="en-US"/>
          <w14:ligatures w14:val="none"/>
        </w:rPr>
      </w:pPr>
    </w:p>
    <w:p w14:paraId="4B2860C9" w14:textId="77777777" w:rsidR="0041604E" w:rsidRPr="0041604E" w:rsidRDefault="0041604E" w:rsidP="008C3405">
      <w:pPr>
        <w:bidi w:val="0"/>
        <w:spacing w:before="60" w:after="150" w:line="240" w:lineRule="auto"/>
        <w:ind w:left="0" w:right="0" w:firstLine="0"/>
        <w:rPr>
          <w:rFonts w:eastAsiaTheme="minorEastAsia" w:cs="Times New Roman"/>
          <w:kern w:val="0"/>
          <w:rtl/>
          <w:lang w:val="en-US" w:eastAsia="en-US"/>
          <w14:ligatures w14:val="none"/>
        </w:rPr>
      </w:pPr>
      <w:r>
        <w:rPr>
          <w:rFonts w:eastAsiaTheme="minorEastAsia"/>
          <w:kern w:val="0"/>
          <w:lang w:val="en-US" w:eastAsia="en-US"/>
          <w14:ligatures w14:val="none"/>
        </w:rPr>
        <w:t> </w:t>
      </w:r>
      <w:r>
        <w:rPr>
          <w:rFonts w:eastAsiaTheme="minorEastAsia"/>
          <w:kern w:val="0"/>
          <w:rtl/>
          <w:lang w:val="en-US" w:eastAsia="en-US"/>
          <w14:ligatures w14:val="none"/>
        </w:rPr>
        <w:t>تشير النتائج إلى أن نسبة (84.8%) من أفراد عينة الدراسة سبق لهم شراء منتج بعد تعرضهم لإعلان ممول على مواقع التواصل الاجتماعي، وهي نسبة مرتفعة تؤكد الأثر الفعلي والملموس للإعلانات الممولة في السلوك الشرائي للمستهلك السعودي، وتدعم الفرضية الأساسية للدراسة القائلة بوجود تأثير دال للإعلانات الممولة على السلوك الشرائي.</w:t>
      </w:r>
    </w:p>
    <w:p w14:paraId="6715D290" w14:textId="77777777" w:rsidR="0041604E" w:rsidRPr="0041604E" w:rsidRDefault="0041604E" w:rsidP="0041604E">
      <w:pPr>
        <w:spacing w:before="225" w:after="150" w:line="240" w:lineRule="auto"/>
        <w:ind w:left="0" w:right="0" w:firstLine="0"/>
        <w:rPr>
          <w:rFonts w:eastAsiaTheme="minorEastAsia" w:cs="Times New Roman"/>
          <w:kern w:val="0"/>
          <w:rtl/>
          <w:lang w:val="en-US" w:eastAsia="en-US"/>
          <w14:ligatures w14:val="none"/>
        </w:rPr>
      </w:pPr>
      <w:r>
        <w:rPr>
          <w:rFonts w:eastAsiaTheme="minorEastAsia"/>
          <w:b/>
          <w:bCs/>
          <w:color w:val="2E74B5"/>
          <w:kern w:val="0"/>
          <w:sz w:val="30"/>
          <w:szCs w:val="30"/>
          <w:rtl/>
          <w:lang w:val="en-US" w:eastAsia="en-US"/>
          <w14:ligatures w14:val="none"/>
        </w:rPr>
        <w:t>خلاصة نتائج الدراسة</w:t>
      </w:r>
    </w:p>
    <w:p w14:paraId="4B3BCC75" w14:textId="77777777" w:rsidR="00D917B7" w:rsidRPr="00D917B7" w:rsidRDefault="00EF0966">
      <w:pPr>
        <w:pStyle w:val="p1"/>
        <w:bidi/>
      </w:pPr>
      <w:r>
        <w:rPr>
          <w:rFonts w:hint="cs"/>
          <w:rtl/>
        </w:rPr>
        <w:t xml:space="preserve">من خلال النتائج التي ظهرت لنا يتضح أن الإعلانات المموله تشكل </w:t>
      </w:r>
      <w:r>
        <w:rPr>
          <w:rtl/>
        </w:rPr>
        <w:t xml:space="preserve"> تأثيرًا واضحًا على مختلف</w:t>
      </w:r>
      <w:r>
        <w:rPr>
          <w:rFonts w:hint="cs"/>
          <w:rtl/>
        </w:rPr>
        <w:t xml:space="preserve"> </w:t>
      </w:r>
      <w:r>
        <w:rPr>
          <w:rtl/>
        </w:rPr>
        <w:t xml:space="preserve"> مراحل السلوك الشرائي للمستهلك السعودي</w:t>
      </w:r>
      <w:r>
        <w:rPr>
          <w:rFonts w:hint="cs"/>
          <w:rtl/>
        </w:rPr>
        <w:t xml:space="preserve"> ولم تقتصر على التعريف بالمنتجات فقط بل أصبحت تؤثر على سلوك المستهلك السعودي من خلال مراحل مختلفه من عملية الشراء فيبدأ بالتفاعل مع الإعلان والتعرف على مدى مصداقيته ومحتواه ثم إلى اتخاذ قرار شرائي فعلي ومن ثم تكرار الشراء والتوصيه للآخرين وهذا ما يتفق مع ما تم توضيحهفي الإطار النظري للدراسه المعتمد على نماذج سلوك المستهلك الرقمي  والتسويق بالمحتوى الممول وايضاً يُعد</w:t>
      </w:r>
      <w:r>
        <w:rPr>
          <w:rtl/>
        </w:rPr>
        <w:t xml:space="preserve"> ذلك متوافقًا مع ما أشارت إليه الدراسات السابقة في هذا المجال</w:t>
      </w:r>
    </w:p>
    <w:p w14:paraId="501F7ECB" w14:textId="77777777" w:rsidR="0041604E" w:rsidRPr="0041604E" w:rsidRDefault="0041604E" w:rsidP="00D917B7">
      <w:pPr>
        <w:spacing w:after="120" w:line="240" w:lineRule="auto"/>
        <w:ind w:left="0" w:right="0" w:firstLine="0"/>
        <w:rPr>
          <w:rFonts w:eastAsiaTheme="minorEastAsia" w:cs="Times New Roman"/>
          <w:kern w:val="0"/>
          <w:rtl/>
          <w:lang w:val="en-US" w:eastAsia="en-US"/>
          <w14:ligatures w14:val="none"/>
        </w:rPr>
      </w:pPr>
    </w:p>
    <w:p w14:paraId="635006DD" w14:textId="77777777" w:rsidR="0041604E" w:rsidRPr="005755F2" w:rsidRDefault="0041604E" w:rsidP="0041604E">
      <w:pPr>
        <w:spacing w:after="0" w:line="259" w:lineRule="auto"/>
        <w:ind w:right="0"/>
        <w:jc w:val="center"/>
        <w:rPr>
          <w:rFonts w:cs="Times New Roman"/>
          <w:rtl/>
          <w:lang w:val="en-GB"/>
        </w:rPr>
      </w:pPr>
    </w:p>
    <w:p w14:paraId="10243351" w14:textId="77777777" w:rsidR="00075582" w:rsidRDefault="002A31CD">
      <w:r>
        <w:br w:type="page"/>
      </w:r>
    </w:p>
    <w:p w14:paraId="57D15489" w14:textId="77777777" w:rsidR="00075582" w:rsidRDefault="002A31CD">
      <w:pPr>
        <w:spacing w:before="225" w:after="150" w:line="240" w:lineRule="auto"/>
        <w:ind w:left="0" w:right="0" w:firstLine="0"/>
        <w:jc w:val="center"/>
        <w:rPr>
          <w:rFonts w:eastAsiaTheme="minorEastAsia" w:cs="Times New Roman"/>
          <w:b/>
          <w:bCs/>
          <w:color w:val="2E74B5"/>
          <w:kern w:val="0"/>
          <w:sz w:val="30"/>
          <w:szCs w:val="30"/>
          <w:rtl/>
          <w:lang w:val="en-US" w:eastAsia="en-US"/>
          <w14:ligatures w14:val="none"/>
        </w:rPr>
      </w:pPr>
      <w:r>
        <w:rPr>
          <w:rFonts w:eastAsiaTheme="minorEastAsia"/>
          <w:b/>
          <w:bCs/>
          <w:color w:val="2E74B5"/>
          <w:kern w:val="0"/>
          <w:sz w:val="30"/>
          <w:szCs w:val="30"/>
          <w:rtl/>
          <w:lang w:val="en-US" w:eastAsia="en-US"/>
          <w14:ligatures w14:val="none"/>
        </w:rPr>
        <w:lastRenderedPageBreak/>
        <w:t>الخاتمة</w:t>
      </w:r>
    </w:p>
    <w:p w14:paraId="14A4E8C2" w14:textId="77777777" w:rsidR="00075582" w:rsidRDefault="002A31CD">
      <w:pPr>
        <w:pStyle w:val="p1"/>
        <w:bidi/>
      </w:pPr>
      <w:r>
        <w:rPr>
          <w:rtl/>
        </w:rPr>
        <w:t>استهدفت الدراسة التعرف على تأثير الإعلانات الممولة عبر مواقع التواصل الاجتماعي على السلوك الشرائي للمستهلك السعودي. واعتمدت الدراسة على منهج المسح، وتم جمع البيانات من خلال استبيان إلكتروني، طُبّق على عينة عشوائية إلكترونية بلغ عدد أفرادها (255) مفردة من مستخدمي مواقع التواصل الاجتماعي في المملكة العربية السعودية.</w:t>
      </w:r>
    </w:p>
    <w:p w14:paraId="15821DEA" w14:textId="77777777" w:rsidR="00075582" w:rsidRDefault="002A31CD">
      <w:pPr>
        <w:pStyle w:val="p1"/>
        <w:bidi/>
      </w:pPr>
      <w:r>
        <w:rPr>
          <w:rtl/>
        </w:rPr>
        <w:t>وقد كشفت نتائج الدراسة عن ارتفاع مستوى تعرض المبحوثين للإعلانات الممولة، سواء من حيث سنوات استخدام مواقع التواصل الاجتماعي أو معدل الاستخدام اليومي، حيث تستخدم غالبيتهم هذه المواقع منذ أكثر من سنة، ويقضون عليها من ساعة إلى ثلاث ساعات يوميًا في المتوسط، مما يزيد من فرص تعرضهم للمحتوى التسويقي الممول.</w:t>
      </w:r>
    </w:p>
    <w:p w14:paraId="3BC25FC4" w14:textId="77777777" w:rsidR="00075582" w:rsidRDefault="002A31CD">
      <w:pPr>
        <w:pStyle w:val="p1"/>
        <w:bidi/>
      </w:pPr>
      <w:r>
        <w:rPr>
          <w:rtl/>
        </w:rPr>
        <w:t>كذلك أظهرت النتائج أن غالبية أفراد العينة يشاهدون إعلانات ممولة بشكل يومي، ويستطيعون التمييز بسهولة نسبية بين المحتوى العضوي والإعلان الممول، بما يعكس تحول هذه الإعلانات إلى جزء معتاد من تجربة المستخدم اليومية على مواقع التواصل الاجتماعي، لا مجرد محتوى عابر يمر دون انتباه.</w:t>
      </w:r>
    </w:p>
    <w:p w14:paraId="2AE0C02A" w14:textId="77777777" w:rsidR="00075582" w:rsidRDefault="002A31CD">
      <w:pPr>
        <w:pStyle w:val="p1"/>
        <w:bidi/>
      </w:pPr>
      <w:r>
        <w:rPr>
          <w:rtl/>
        </w:rPr>
        <w:t>كما أكدت نتائج الدراسة ارتفاع مستوى تأثير الإعلانات الممولة على السلوك الشرائي الفعلي للمستهلك السعودي؛ حيث أوضحت غالبية المبحوثين أن هذا النوع من الإعلانات يسهم بصورة مباشرة في دفعهم للبحث عن معلومات إضافية عن المنتج، ومقارنة البدائل، واتخاذ قرار الشراء الفعلي، بل إن نسبة (84.8%) من أفراد العينة أفادوا بأنهم سبق أن اشتروا منتجًا فعليًا بعد تعرضهم لإعلان ممول، وهي نسبة تؤكد أن قرار الشراء لم يعد يعتمد فقط على الرسائل الإعلانية التقليدية، بل أصبح يتأثر بدرجة متزايدة بالمحتوى الممول المدمج داخل تدفق المحتوى الطبيعي للمستخدم.</w:t>
      </w:r>
    </w:p>
    <w:p w14:paraId="0B38DC8F" w14:textId="77777777" w:rsidR="00075582" w:rsidRDefault="002A31CD">
      <w:pPr>
        <w:pStyle w:val="p1"/>
        <w:bidi/>
      </w:pPr>
      <w:r>
        <w:rPr>
          <w:rtl/>
        </w:rPr>
        <w:t>علاوة على ذلك، أوضحت النتائج أن مصداقية الإعلان الممول تُعد من أهم العوامل المؤثرة في نجاح الرسائل التسويقية؛ إذ ترتفع ثقة المستهلك بالمحتوى الممول تحديدًا عند وضوح الإفصاح عن طبيعته الممولة وعند صدوره عن مؤثرين موثوقين، وهو ما ينعكس بدوره على القرارات الشرائية اللاحقة.</w:t>
      </w:r>
    </w:p>
    <w:p w14:paraId="1F721080" w14:textId="77777777" w:rsidR="00075582" w:rsidRDefault="002A31CD">
      <w:pPr>
        <w:pStyle w:val="p1"/>
        <w:bidi/>
      </w:pPr>
      <w:r>
        <w:rPr>
          <w:rtl/>
        </w:rPr>
        <w:t>كذلك أظهرت النتائج أن جودة التصميم البصري للإعلان الممول ومحتواه الإبداعي والتخصيص وفق اهتمامات المستخدم يُعد عاملًا رئيسًا في جذب انتباه الجمهور وزيادة تفاعله، مع وجود درجة ملحوظة من الانزعاج لدى بعض أفراد العينة من التكرار المبالغ فيه لهذه الإعلانات؛ وهو ما يؤكد أن تأثير الإعلان الممول لا يرتبط بمجرد عرض المنتج، بل بطريقة تقديمه ووتيرة تكراره.</w:t>
      </w:r>
    </w:p>
    <w:p w14:paraId="75EFBAF7" w14:textId="77777777" w:rsidR="00075582" w:rsidRDefault="002A31CD">
      <w:pPr>
        <w:pStyle w:val="p1"/>
        <w:bidi/>
      </w:pPr>
      <w:r>
        <w:rPr>
          <w:rtl/>
        </w:rPr>
        <w:t>كما كشفت النتائج أن طبيعة المنصة التي يظهر عليها الإعلان الممول تمثل عاملًا مؤثرًا في درجة تفاعل المستهلك معه وثقته به، وأن هذا التفاعل - المتمثل في الإعجاب والتعليق والمشاركة ومتابعة تعليقات الآخرين - يعزز من فاعلية الإعلان الممول ويرفع احتمالية اتخاذ قرار الشراء، إذ يعكس انتقال المستهلك من متلقٍ سلبي للرسالة التسويقية إلى مشارك فاعل في تقييمها.</w:t>
      </w:r>
    </w:p>
    <w:p w14:paraId="08E485FA" w14:textId="77777777" w:rsidR="00075582" w:rsidRDefault="002A31CD">
      <w:pPr>
        <w:pStyle w:val="p1"/>
        <w:bidi/>
      </w:pPr>
      <w:r>
        <w:rPr>
          <w:rtl/>
        </w:rPr>
        <w:t xml:space="preserve">وإجمالًا، رصدت الدراسة الأثر المتنامي للإعلانات الممولة، بوصفها أحد أهم أدوات التسويق الرقمي في البيئة السعودية، واعتماد المستهلكين بدرجة متزايدة على هذا المحتوى في تكوين انطباعاتهم واتخاذ قراراتهم الشرائية. وخلصت الدراسة إلى أن قوة تأثير الإعلان الممول تعتمد على تكامل عدة عناصر تتمثل في: المصداقية، وجودة </w:t>
      </w:r>
      <w:r>
        <w:rPr>
          <w:rtl/>
        </w:rPr>
        <w:lastRenderedPageBreak/>
        <w:t>المحتوى الإبداعي، وملاءمة المنصة، ومستوى التفاعل الجماهيري، وهي عوامل تعمل بصورة مترابطة للتأثير في السلوك الشرائي للمستهلك السعودي.</w:t>
      </w:r>
    </w:p>
    <w:p w14:paraId="41F47F0B" w14:textId="77777777" w:rsidR="00075582" w:rsidRDefault="002A31CD">
      <w:pPr>
        <w:spacing w:before="150" w:after="64" w:line="259" w:lineRule="auto"/>
        <w:ind w:left="267" w:right="0" w:hanging="10"/>
      </w:pPr>
      <w:r>
        <w:rPr>
          <w:rFonts w:hint="cs"/>
          <w:b/>
          <w:bCs/>
          <w:rtl/>
        </w:rPr>
        <w:t>توصيات الدراسة:</w:t>
      </w:r>
    </w:p>
    <w:p w14:paraId="5BBA9DD0" w14:textId="77777777" w:rsidR="00075582" w:rsidRDefault="002A31CD">
      <w:pPr>
        <w:pStyle w:val="p1"/>
        <w:bidi/>
      </w:pPr>
      <w:r>
        <w:rPr>
          <w:rtl/>
        </w:rPr>
        <w:t>في ضوء النتائج السابقة، توصي الدراسة بما يلي:</w:t>
      </w:r>
    </w:p>
    <w:p w14:paraId="21452615" w14:textId="77777777" w:rsidR="00075582" w:rsidRDefault="002A31CD">
      <w:pPr>
        <w:pStyle w:val="p1"/>
        <w:bidi/>
      </w:pPr>
      <w:r>
        <w:rPr>
          <w:rtl/>
        </w:rPr>
        <w:t>1. الحرص على الإفصاح الواضح عن الطبيعة الممولة للإعلان، لما لذلك من أثر إيجابي مباشر في تعزيز ثقة المستهلك السعودي به.</w:t>
      </w:r>
    </w:p>
    <w:p w14:paraId="74D2AE38" w14:textId="77777777" w:rsidR="00075582" w:rsidRDefault="002A31CD">
      <w:pPr>
        <w:pStyle w:val="p1"/>
        <w:bidi/>
      </w:pPr>
      <w:r>
        <w:rPr>
          <w:rtl/>
        </w:rPr>
        <w:t>2. الاستعانة بمؤثرين يتمتعون بمصداقية وخبرة حقيقية في المجال المُعلن عنه، وبناء شراكات طويلة الأمد معهم بما يعزز استمرارية نجاح الحملات الإعلانية الممولة.</w:t>
      </w:r>
    </w:p>
    <w:p w14:paraId="51729C32" w14:textId="77777777" w:rsidR="00075582" w:rsidRDefault="002A31CD">
      <w:pPr>
        <w:pStyle w:val="p1"/>
        <w:bidi/>
      </w:pPr>
      <w:r>
        <w:rPr>
          <w:rtl/>
        </w:rPr>
        <w:t>3. التركيز على إنتاج محتوى إعلاني إبداعي وعالي الجودة بصريًا (صور ومقاطع فيديو)، مع تخصيصه بما يتناسب مع اهتمامات الجمهور المستهدف، وضبط وتيرة تكراره لتفادي شعور المستهلك بالانزعاج.</w:t>
      </w:r>
    </w:p>
    <w:p w14:paraId="34DEFBC3" w14:textId="77777777" w:rsidR="00075582" w:rsidRDefault="002A31CD">
      <w:pPr>
        <w:pStyle w:val="p1"/>
        <w:bidi/>
      </w:pPr>
      <w:r>
        <w:rPr>
          <w:rtl/>
        </w:rPr>
        <w:t>4. توظيف أدوات التحليل الرقمي في قياس فاعلية الحملات الإعلانية الممولة والعائد على الاستثمار بصورة مستمرة، مع مراعاة خصائص كل منصة اجتماعية عند تخطيط الحملة.</w:t>
      </w:r>
    </w:p>
    <w:p w14:paraId="696D3A42" w14:textId="77777777" w:rsidR="00075582" w:rsidRDefault="002A31CD">
      <w:pPr>
        <w:spacing w:before="150" w:after="64" w:line="259" w:lineRule="auto"/>
        <w:ind w:left="267" w:right="0" w:hanging="10"/>
      </w:pPr>
      <w:r>
        <w:rPr>
          <w:rFonts w:hint="cs"/>
          <w:b/>
          <w:bCs/>
          <w:rtl/>
        </w:rPr>
        <w:t>مقترحات لدراسات مستقبلية:</w:t>
      </w:r>
    </w:p>
    <w:p w14:paraId="1E60EEB0" w14:textId="77777777" w:rsidR="00075582" w:rsidRDefault="002A31CD">
      <w:pPr>
        <w:pStyle w:val="p1"/>
        <w:bidi/>
      </w:pPr>
      <w:r>
        <w:rPr>
          <w:rtl/>
        </w:rPr>
        <w:t>تقترح الدراسة إجراء بحوث مستقبلية في الموضوعات الآتية:</w:t>
      </w:r>
    </w:p>
    <w:p w14:paraId="07B1A152" w14:textId="77777777" w:rsidR="00075582" w:rsidRDefault="002A31CD">
      <w:pPr>
        <w:pStyle w:val="p1"/>
        <w:bidi/>
      </w:pPr>
      <w:r>
        <w:rPr>
          <w:rtl/>
        </w:rPr>
        <w:t>1. دراسة أثر الإعلانات الممولة على السلوك الشرائي في قطاعات سلعية أو خدمية محددة (كالمطاعم، أو الأزياء، أو الأجهزة الإلكترونية).</w:t>
      </w:r>
    </w:p>
    <w:p w14:paraId="44866FED" w14:textId="77777777" w:rsidR="00075582" w:rsidRDefault="002A31CD">
      <w:pPr>
        <w:pStyle w:val="p1"/>
        <w:bidi/>
      </w:pPr>
      <w:r>
        <w:rPr>
          <w:rtl/>
        </w:rPr>
        <w:t>2. دراسة العلاقة بين حجم شهرة المؤثر الظاهر في الإعلان الممول (Micro و Macro Influencers) وفاعلية الحملة الإعلانية.</w:t>
      </w:r>
    </w:p>
    <w:p w14:paraId="7480A638" w14:textId="77777777" w:rsidR="00075582" w:rsidRDefault="002A31CD">
      <w:pPr>
        <w:pStyle w:val="p1"/>
        <w:bidi/>
      </w:pPr>
      <w:r>
        <w:rPr>
          <w:rtl/>
        </w:rPr>
        <w:t>3. إجراء دراسات مقارنة بين مختلف مناطق المملكة العربية السعودية للكشف عن الفروق الجغرافية والثقافية في الاستجابة للإعلانات الممولة.</w:t>
      </w:r>
    </w:p>
    <w:p w14:paraId="0675AB5B" w14:textId="77777777" w:rsidR="00075582" w:rsidRDefault="002A31CD">
      <w:pPr>
        <w:pStyle w:val="p1"/>
        <w:bidi/>
      </w:pPr>
      <w:r>
        <w:rPr>
          <w:rtl/>
        </w:rPr>
        <w:t>4. إجراء دراسات طولية تتبع تغير سلوك المستهلك تجاه الإعلانات الممولة عبر فترة زمنية ممتدة، بدلًا من الاعتماد على مقطع زمني واحد.</w:t>
      </w:r>
    </w:p>
    <w:p w14:paraId="6B3B8305" w14:textId="77777777" w:rsidR="00075582" w:rsidRDefault="002A31CD">
      <w:r>
        <w:br w:type="page"/>
      </w:r>
    </w:p>
    <w:p w14:paraId="651E4329" w14:textId="77777777" w:rsidR="00075582" w:rsidRDefault="002A31CD">
      <w:pPr>
        <w:spacing w:before="225" w:after="150" w:line="240" w:lineRule="auto"/>
        <w:ind w:left="0" w:right="0" w:firstLine="0"/>
        <w:jc w:val="center"/>
        <w:rPr>
          <w:rFonts w:eastAsiaTheme="minorEastAsia" w:cs="Times New Roman"/>
          <w:b/>
          <w:bCs/>
          <w:color w:val="2E74B5"/>
          <w:kern w:val="0"/>
          <w:sz w:val="30"/>
          <w:szCs w:val="30"/>
          <w:rtl/>
          <w:lang w:val="en-US" w:eastAsia="en-US"/>
          <w14:ligatures w14:val="none"/>
        </w:rPr>
      </w:pPr>
      <w:r>
        <w:rPr>
          <w:rFonts w:eastAsiaTheme="minorEastAsia"/>
          <w:b/>
          <w:bCs/>
          <w:color w:val="2E74B5"/>
          <w:kern w:val="0"/>
          <w:sz w:val="30"/>
          <w:szCs w:val="30"/>
          <w:rtl/>
          <w:lang w:val="en-US" w:eastAsia="en-US"/>
          <w14:ligatures w14:val="none"/>
        </w:rPr>
        <w:lastRenderedPageBreak/>
        <w:t>قائمة المراجع</w:t>
      </w:r>
    </w:p>
    <w:p w14:paraId="55036EC2" w14:textId="77777777" w:rsidR="00075582" w:rsidRDefault="002A31CD">
      <w:pPr>
        <w:spacing w:before="150" w:after="64" w:line="259" w:lineRule="auto"/>
        <w:ind w:left="267" w:right="0" w:hanging="10"/>
      </w:pPr>
      <w:r>
        <w:rPr>
          <w:rFonts w:hint="cs"/>
          <w:b/>
          <w:bCs/>
          <w:rtl/>
        </w:rPr>
        <w:t>أولًا: المراجع العربية:</w:t>
      </w:r>
    </w:p>
    <w:p w14:paraId="7FBCF3C5" w14:textId="77777777" w:rsidR="00075582" w:rsidRDefault="002A31CD">
      <w:pPr>
        <w:spacing w:after="200" w:line="259" w:lineRule="auto"/>
        <w:ind w:left="720" w:right="0" w:hanging="720"/>
      </w:pPr>
      <w:r>
        <w:rPr>
          <w:rtl/>
        </w:rPr>
        <w:t>1- الجبير، محمد بن فهد. (2023). اتجاهات المجتمع السعودي نحو إعلانات المشاهير في شبكات التواصل الاجتماعي وانعكاساتها على السلوك الشرائي. المجلة المصرية لبحوث الرأي العام، 22(1)، 319–344.</w:t>
      </w:r>
    </w:p>
    <w:p w14:paraId="61BD6C12" w14:textId="77777777" w:rsidR="00075582" w:rsidRDefault="002A31CD">
      <w:pPr>
        <w:spacing w:after="200" w:line="259" w:lineRule="auto"/>
        <w:ind w:left="720" w:right="0" w:hanging="720"/>
      </w:pPr>
      <w:r>
        <w:rPr>
          <w:rtl/>
        </w:rPr>
        <w:t>2- سلامة، مي وليد. (2020). إعلانات المؤثرين عبر وسائل التواصل الاجتماعي وعلاقتها بالسلوك الشرائي لدى الشباب الجامعي السعودي: دراسة ميدانية. المجلة العلمية لبحوث العلاقات العامة والإعلان، 2020(19)، 605–648.</w:t>
      </w:r>
    </w:p>
    <w:p w14:paraId="3AE7CE4C" w14:textId="77777777" w:rsidR="00075582" w:rsidRDefault="002A31CD">
      <w:pPr>
        <w:spacing w:after="200" w:line="259" w:lineRule="auto"/>
        <w:ind w:left="720" w:right="0" w:hanging="720"/>
      </w:pPr>
      <w:r>
        <w:rPr>
          <w:rtl/>
        </w:rPr>
        <w:t>3- هيئة الاتصالات والفضاء والتقنية [CST]. (2024). تقرير إنترنت السعودية 2024. الرياض: هيئة الاتصالات والفضاء والتقنية.</w:t>
      </w:r>
    </w:p>
    <w:p w14:paraId="0EE0D0F8" w14:textId="77777777" w:rsidR="00075582" w:rsidRDefault="002A31CD">
      <w:pPr>
        <w:spacing w:after="200" w:line="259" w:lineRule="auto"/>
        <w:ind w:left="720" w:right="0" w:hanging="720"/>
      </w:pPr>
      <w:r>
        <w:rPr>
          <w:rtl/>
        </w:rPr>
        <w:t>4- الهيئة العامة للإحصاء. (2024). النشرة السكانية. الرياض: الهيئة العامة للإحصاء.</w:t>
      </w:r>
    </w:p>
    <w:p w14:paraId="69E218C2" w14:textId="77777778" w:rsidR="00075582" w:rsidRDefault="002A31CD">
      <w:pPr>
        <w:spacing w:after="200" w:line="259" w:lineRule="auto"/>
        <w:ind w:left="720" w:right="0" w:hanging="720"/>
      </w:pPr>
      <w:r>
        <w:rPr>
          <w:rtl/>
        </w:rPr>
        <w:t>5- الهيئة العامة للإحصاء. (2025). إحصاءات نفاذ واستخدام تقنية المعلومات والاتصالات للأسر والأفراد لعام 2025. الرياض: الهيئة العامة للإحصاء.</w:t>
      </w:r>
    </w:p>
    <w:p w14:paraId="69E218B1" w14:textId="77777777" w:rsidR="00075582" w:rsidRDefault="002A31CD">
      <w:pPr>
        <w:spacing w:before="150" w:after="64" w:line="259" w:lineRule="auto"/>
        <w:ind w:left="267" w:right="0" w:hanging="10"/>
      </w:pPr>
      <w:r>
        <w:rPr>
          <w:rFonts w:hint="cs"/>
          <w:b/>
          <w:bCs/>
          <w:rtl/>
        </w:rPr>
        <w:t>ثانيًا: المراجع الأجنبية:</w:t>
      </w:r>
    </w:p>
    <w:p w14:paraId="21DA2B66" w14:textId="77777777" w:rsidR="00075582" w:rsidRDefault="002A31CD">
      <w:pPr>
        <w:bidi w:val="0"/>
        <w:spacing w:after="200" w:line="259" w:lineRule="auto"/>
        <w:ind w:left="720" w:right="0" w:hanging="720"/>
        <w:jc w:val="left"/>
      </w:pPr>
      <w:r>
        <w:t>1- Abdulbaqi, H. M. M. (2020). Impact of deceptive advertising on consumer buying decision on social media with mediating word of mouth: An empirical study from University of Tabuk, Saudi Arabia. Journal of Economic, Administrative and Legal Sciences, 4(7), 159–182.</w:t>
      </w:r>
    </w:p>
    <w:p w14:paraId="49BFAD83" w14:textId="77777777" w:rsidR="00075582" w:rsidRDefault="002A31CD">
      <w:pPr>
        <w:bidi w:val="0"/>
        <w:spacing w:after="200" w:line="259" w:lineRule="auto"/>
        <w:ind w:left="720" w:right="0" w:hanging="720"/>
        <w:jc w:val="left"/>
      </w:pPr>
      <w:r>
        <w:t>2- Abdullah, H. A. A. (2024). Impact of online advertising on consumer buying behavior in Saudi Arabia: The moderating role of brand image. Financial Metrics in Business, 5(1), 425–436.</w:t>
      </w:r>
    </w:p>
    <w:p w14:paraId="5970630A" w14:textId="01B95780" w:rsidR="00075582" w:rsidRDefault="002A31CD">
      <w:pPr>
        <w:bidi w:val="0"/>
        <w:spacing w:after="200" w:line="259" w:lineRule="auto"/>
        <w:ind w:left="720" w:right="0" w:hanging="720"/>
        <w:jc w:val="left"/>
      </w:pPr>
      <w:r>
        <w:t>3- Al-Abbad, A., &amp; Mabkhot, H. (2025). Digital marketing via social media and purchase intention: The role of brand value and brand awareness. Journal of Cultural Analysis and Social Change.</w:t>
      </w:r>
      <w:r>
        <w:rPr>
          <w:i/>
          <w:iCs/>
          <w:color w:val="C00000"/>
          <w:rtl/>
        </w:rPr>
        <w:t xml:space="preserve"> </w:t>
      </w:r>
    </w:p>
    <w:p w14:paraId="4794586A" w14:textId="77777777" w:rsidR="00075582" w:rsidRDefault="002A31CD">
      <w:pPr>
        <w:bidi w:val="0"/>
        <w:spacing w:after="200" w:line="259" w:lineRule="auto"/>
        <w:ind w:left="720" w:right="0" w:hanging="720"/>
        <w:jc w:val="left"/>
      </w:pPr>
      <w:r>
        <w:t>4- Alatawy, K. S. (2023). The impact of Snapchat advertisements on Saudi consumers' purchase intention: A focus on tourism products. Journal of Umm Al-Qura University for Social Sciences, 15(2), 60–71.</w:t>
      </w:r>
    </w:p>
    <w:p w14:paraId="2110B5EC" w14:textId="77777777" w:rsidR="00075582" w:rsidRDefault="002A31CD">
      <w:pPr>
        <w:bidi w:val="0"/>
        <w:spacing w:after="200" w:line="259" w:lineRule="auto"/>
        <w:ind w:left="720" w:right="0" w:hanging="720"/>
        <w:jc w:val="left"/>
      </w:pPr>
      <w:r>
        <w:t>5- Aldawish, L., Kasturiratne, D., Lean, J., Phillips, C., &amp; Wang, J. (2024). An exploration of the role of culture in social media advertising and consumer purchase decision in the Saudi Arabia fashion market: A qualitative study. Gulf Journal of Advance Business Research, 2(2).</w:t>
      </w:r>
    </w:p>
    <w:p w14:paraId="191FE94A" w14:textId="77777777" w:rsidR="00075582" w:rsidRDefault="002A31CD">
      <w:pPr>
        <w:bidi w:val="0"/>
        <w:spacing w:after="200" w:line="259" w:lineRule="auto"/>
        <w:ind w:left="720" w:right="0" w:hanging="720"/>
        <w:jc w:val="left"/>
      </w:pPr>
      <w:r>
        <w:lastRenderedPageBreak/>
        <w:t>6- Alhothali, G. T., &amp; Aljefree, N. M. (2023). Young adults' sought gratifications from, and perceptions of food advertising by, social media influencers: A qualitative approach. Journal of Health, Population and Nutrition, 42, Article 103.</w:t>
      </w:r>
    </w:p>
    <w:p w14:paraId="78458B74" w14:textId="77777777" w:rsidR="00075582" w:rsidRDefault="002A31CD">
      <w:pPr>
        <w:bidi w:val="0"/>
        <w:spacing w:after="200" w:line="259" w:lineRule="auto"/>
        <w:ind w:left="720" w:right="0" w:hanging="720"/>
        <w:jc w:val="left"/>
      </w:pPr>
      <w:r>
        <w:t>7- Alnaser, F., Alghizzawi, M., Abualfalayeh, G., Omeish, F., Alharthi, S., &amp; Al Koni, S. R. (2024). The impact of social media marketing activities on purchase intention. International Review of Management and Marketing, 14(6), 288–300.</w:t>
      </w:r>
    </w:p>
    <w:p w14:paraId="1F03DD99" w14:textId="77777777" w:rsidR="00075582" w:rsidRDefault="002A31CD">
      <w:pPr>
        <w:bidi w:val="0"/>
        <w:spacing w:after="200" w:line="259" w:lineRule="auto"/>
        <w:ind w:left="720" w:right="0" w:hanging="720"/>
        <w:jc w:val="left"/>
      </w:pPr>
      <w:r>
        <w:t>8- Ben Amor, N. E., &amp; Mzoughi, M. N. (2023). Do millennials' motives for using Snapchat influence the effectiveness of Snap Ads? SAGE Open, 13(3), 1–28.</w:t>
      </w:r>
    </w:p>
    <w:p w14:paraId="7259052E" w14:textId="77777777" w:rsidR="00075582" w:rsidRDefault="002A31CD">
      <w:pPr>
        <w:bidi w:val="0"/>
        <w:spacing w:after="200" w:line="259" w:lineRule="auto"/>
        <w:ind w:left="720" w:right="0" w:hanging="720"/>
        <w:jc w:val="left"/>
      </w:pPr>
      <w:r>
        <w:t>9- Bushara, M. A., Abdou, A. H., Hassan, T. H., Sobaih, A. E. E., Albohnayh, A. S. M., Alshammari, W. G., Aldoreeb, M., Elsaed, A. A., &amp; Elsaied, M. A. (2023). Power of social media marketing: How perceived value mediates the impact on restaurant followers' purchase intention, willingness to pay a premium price, and E-WoM? Sustainability, 15(6), 5331.</w:t>
      </w:r>
    </w:p>
    <w:p w14:paraId="5C28A44E" w14:textId="77777777" w:rsidR="00075582" w:rsidRDefault="002A31CD">
      <w:pPr>
        <w:bidi w:val="0"/>
        <w:spacing w:after="200" w:line="259" w:lineRule="auto"/>
        <w:ind w:left="720" w:right="0" w:hanging="720"/>
        <w:jc w:val="left"/>
      </w:pPr>
      <w:r>
        <w:t>10- Chen, Y., Qin, Z., Yan, Y., &amp; Huang, Y. (2024). The power of influencers: How does influencer marketing shape consumers' purchase intentions? Sustainability, 16(13), 5471.</w:t>
      </w:r>
    </w:p>
    <w:p w14:paraId="1E342213" w14:textId="77777777" w:rsidR="00075582" w:rsidRDefault="002A31CD">
      <w:pPr>
        <w:bidi w:val="0"/>
        <w:spacing w:after="200" w:line="259" w:lineRule="auto"/>
        <w:ind w:left="720" w:right="0" w:hanging="720"/>
        <w:jc w:val="left"/>
      </w:pPr>
      <w:r>
        <w:t>11- Efendioğlu, İ. H., &amp; Durmaz, Y. (2022). The impact of perceptions of social media advertisements on advertising value, brand awareness and brand associations: Research on Generation Y Instagram users. Transnational Marketing Journal, 10(2), 251–275.</w:t>
      </w:r>
    </w:p>
    <w:p w14:paraId="510BEF4B" w14:textId="77777777" w:rsidR="00075582" w:rsidRDefault="002A31CD">
      <w:pPr>
        <w:bidi w:val="0"/>
        <w:spacing w:after="200" w:line="259" w:lineRule="auto"/>
        <w:ind w:left="720" w:right="0" w:hanging="720"/>
        <w:jc w:val="left"/>
      </w:pPr>
      <w:r>
        <w:t>12- Kaplan, A. M., &amp; Haenlein, M. (2010). Users of the world, unite! The challenges and opportunities of social media. Business Horizons, 53(1), 59–68.</w:t>
      </w:r>
    </w:p>
    <w:p w14:paraId="51E7F985" w14:textId="77777777" w:rsidR="00075582" w:rsidRDefault="002A31CD">
      <w:pPr>
        <w:bidi w:val="0"/>
        <w:spacing w:after="200" w:line="259" w:lineRule="auto"/>
        <w:ind w:left="720" w:right="0" w:hanging="720"/>
        <w:jc w:val="left"/>
      </w:pPr>
      <w:r>
        <w:t>13- Kietzmann, J. H., Hermkens, K., McCarthy, I. P., &amp; Silvestre, B. S. (2011). Social media? Get serious! Understanding the functional building blocks of social media. Business Horizons, 54(3), 241–251.</w:t>
      </w:r>
    </w:p>
    <w:p w14:paraId="4B5C4506" w14:textId="77777777" w:rsidR="00075582" w:rsidRDefault="002A31CD">
      <w:pPr>
        <w:bidi w:val="0"/>
        <w:spacing w:after="200" w:line="259" w:lineRule="auto"/>
        <w:ind w:left="720" w:right="0" w:hanging="720"/>
        <w:jc w:val="left"/>
      </w:pPr>
      <w:r>
        <w:t>14- Kotler, P., &amp; Keller, K. L. (2009). Marketing management (13th ed.). Pearson Prentice Hall.</w:t>
      </w:r>
    </w:p>
    <w:p w14:paraId="2DD0CBA0" w14:textId="77777777" w:rsidR="00075582" w:rsidRDefault="002A31CD">
      <w:pPr>
        <w:bidi w:val="0"/>
        <w:spacing w:after="200" w:line="259" w:lineRule="auto"/>
        <w:ind w:left="720" w:right="0" w:hanging="720"/>
        <w:jc w:val="left"/>
      </w:pPr>
      <w:r>
        <w:lastRenderedPageBreak/>
        <w:t>15- Liu, X., &amp; Zheng, X. (2024). The persuasive power of social media influencers in brand credibility and purchase intention. Humanities and Social Sciences Communications, 11, Article 15.</w:t>
      </w:r>
    </w:p>
    <w:p w14:paraId="3E2087CD" w14:textId="77777777" w:rsidR="00075582" w:rsidRDefault="002A31CD">
      <w:pPr>
        <w:bidi w:val="0"/>
        <w:spacing w:after="200" w:line="259" w:lineRule="auto"/>
        <w:ind w:left="720" w:right="0" w:hanging="720"/>
        <w:jc w:val="left"/>
      </w:pPr>
      <w:r>
        <w:t>16- Lou, C., &amp; Yuan, S. (2019). Influencer marketing: How message value and credibility affect consumer trust of branded content on social media. Journal of Interactive Advertising, 19(1), 58–73.</w:t>
      </w:r>
    </w:p>
    <w:p w14:paraId="010692AD" w14:textId="77777777" w:rsidR="00075582" w:rsidRDefault="002A31CD">
      <w:pPr>
        <w:bidi w:val="0"/>
        <w:spacing w:after="200" w:line="259" w:lineRule="auto"/>
        <w:ind w:left="720" w:right="0" w:hanging="720"/>
        <w:jc w:val="left"/>
      </w:pPr>
      <w:r>
        <w:t>17- Makhadmeh, N., &amp; Rihani, R. (2023). The effect of Instagram influencer ads on female students' purchasing behavior at Jordanian universities. Studies in Media and Communication, 11(3), 92–105.</w:t>
      </w:r>
    </w:p>
    <w:p w14:paraId="7435AA19" w14:textId="77777777" w:rsidR="00075582" w:rsidRDefault="002A31CD">
      <w:pPr>
        <w:bidi w:val="0"/>
        <w:spacing w:after="200" w:line="259" w:lineRule="auto"/>
        <w:ind w:left="720" w:right="0" w:hanging="720"/>
        <w:jc w:val="left"/>
      </w:pPr>
      <w:r>
        <w:t>18- Naqrash, O. M. A., Raid, M., &amp; Al-Nsour, I. A. (2025). Impact of social media on Saudi buyer behavior in the fashion market. Lex Localis - Journal of Local Self-Government, 23(S5), 1876–1901.</w:t>
      </w:r>
    </w:p>
    <w:p w14:paraId="49CB6437" w14:textId="77777777" w:rsidR="00075582" w:rsidRDefault="002A31CD">
      <w:pPr>
        <w:bidi w:val="0"/>
        <w:spacing w:after="200" w:line="259" w:lineRule="auto"/>
        <w:ind w:left="720" w:right="0" w:hanging="720"/>
        <w:jc w:val="left"/>
      </w:pPr>
      <w:r>
        <w:t>19- Sharma, A., Dwivedi, R., Mariani, M. M., &amp; Islam, T. (2022). Investigating the effect of advertising irritation on digital advertising effectiveness: A moderated mediation model. Technological Forecasting and Social Change, 180, 121731.</w:t>
      </w:r>
    </w:p>
    <w:p w14:paraId="1AD05CD6" w14:textId="77777777" w:rsidR="00075582" w:rsidRDefault="002A31CD">
      <w:pPr>
        <w:bidi w:val="0"/>
        <w:spacing w:after="200" w:line="259" w:lineRule="auto"/>
        <w:ind w:left="720" w:right="0" w:hanging="720"/>
        <w:jc w:val="left"/>
      </w:pPr>
      <w:r>
        <w:t>20- Solomon, M. R. (2009). Consumer behavior: Buying, having, and being (8th ed.). Pearson Education.</w:t>
      </w:r>
    </w:p>
    <w:p w14:paraId="468642D3" w14:textId="77777777" w:rsidR="00075582" w:rsidRDefault="002A31CD">
      <w:pPr>
        <w:bidi w:val="0"/>
        <w:spacing w:after="200" w:line="259" w:lineRule="auto"/>
        <w:ind w:left="720" w:right="0" w:hanging="720"/>
        <w:jc w:val="left"/>
      </w:pPr>
      <w:r>
        <w:t>21- Voorveld, H. A. M., Meppelink, C. S., &amp; Boerman, S. C. (2023). Consumers' persuasion knowledge of algorithms in social media advertising: Identifying consumer groups based on awareness, appropriateness, and coping ability. International Journal of Advertising, 43(6), 960–986.</w:t>
      </w:r>
    </w:p>
    <w:p w14:paraId="27BE84A0" w14:textId="77777777" w:rsidR="00075582" w:rsidRDefault="002A31CD">
      <w:pPr>
        <w:bidi w:val="0"/>
        <w:spacing w:after="200" w:line="259" w:lineRule="auto"/>
        <w:ind w:left="720" w:right="0" w:hanging="720"/>
        <w:jc w:val="left"/>
      </w:pPr>
      <w:r>
        <w:t>22- Vrtana, D., &amp; Krizanova, A. (2023). The power of emotional advertising appeals: Examining their influence on consumer purchasing behavior and brand–customer relationship. Sustainability, 15(18), 13337.</w:t>
      </w:r>
    </w:p>
    <w:p w14:paraId="3EE291A8" w14:textId="77777777" w:rsidR="0036035B" w:rsidRDefault="002A31CD">
      <w:pPr>
        <w:bidi w:val="0"/>
        <w:spacing w:after="200" w:line="259" w:lineRule="auto"/>
        <w:ind w:left="720" w:right="0" w:hanging="720"/>
        <w:jc w:val="left"/>
      </w:pPr>
      <w:r>
        <w:t>23- Weismueller, J., Harrigan, P., Wang, S., &amp; Soutar, G. N. (2020). Influencer endorsements: How advertising disclosure and source credibility affect consumer purchase intention on social media. Australasian Marketing Journal, 28(4), 160–170</w:t>
      </w:r>
    </w:p>
    <w:p w14:paraId="6E831E52" w14:textId="77777777" w:rsidR="0036035B" w:rsidRDefault="0036035B">
      <w:pPr>
        <w:spacing w:after="200" w:line="259" w:lineRule="auto"/>
        <w:ind w:left="720" w:right="0" w:hanging="720"/>
        <w:rPr>
          <w:rFonts w:cs="Times New Roman"/>
          <w:rtl/>
        </w:rPr>
      </w:pPr>
    </w:p>
    <w:p w14:paraId="034B16DB" w14:textId="77777777" w:rsidR="00767B1D" w:rsidRDefault="00821E40" w:rsidP="00954CC3">
      <w:pPr>
        <w:bidi w:val="0"/>
        <w:spacing w:before="100" w:beforeAutospacing="1" w:after="100" w:afterAutospacing="1" w:line="240" w:lineRule="auto"/>
        <w:ind w:left="0" w:right="0" w:firstLine="0"/>
        <w:jc w:val="center"/>
        <w:rPr>
          <w:rFonts w:cs="Times New Roman"/>
          <w:b/>
          <w:bCs/>
          <w:color w:val="auto"/>
          <w:kern w:val="0"/>
          <w:sz w:val="24"/>
          <w:rtl/>
          <w:lang w:val="en-US" w:eastAsia="en-US"/>
          <w14:ligatures w14:val="none"/>
        </w:rPr>
      </w:pPr>
      <w:r>
        <w:rPr>
          <w:rFonts w:hint="cs"/>
          <w:b/>
          <w:bCs/>
          <w:color w:val="auto"/>
          <w:kern w:val="0"/>
          <w:sz w:val="24"/>
          <w:rtl/>
          <w:lang w:val="en-US" w:eastAsia="en-US"/>
          <w14:ligatures w14:val="none"/>
        </w:rPr>
        <w:lastRenderedPageBreak/>
        <w:t xml:space="preserve">الملاحق </w:t>
      </w:r>
    </w:p>
    <w:p w14:paraId="69F61A12" w14:textId="5A1D1F70" w:rsidR="00954CC3" w:rsidRDefault="00954CC3" w:rsidP="00767B1D">
      <w:pPr>
        <w:bidi w:val="0"/>
        <w:spacing w:before="100" w:beforeAutospacing="1" w:after="100" w:afterAutospacing="1" w:line="240" w:lineRule="auto"/>
        <w:ind w:left="0" w:right="0" w:firstLine="0"/>
        <w:jc w:val="center"/>
        <w:rPr>
          <w:rFonts w:cs="Times New Roman"/>
          <w:color w:val="auto"/>
          <w:kern w:val="0"/>
          <w:sz w:val="24"/>
          <w:rtl/>
          <w:lang w:val="en-US" w:eastAsia="en-US"/>
          <w14:ligatures w14:val="none"/>
        </w:rPr>
      </w:pPr>
      <w:r>
        <w:rPr>
          <w:b/>
          <w:bCs/>
          <w:color w:val="auto"/>
          <w:kern w:val="0"/>
          <w:sz w:val="24"/>
          <w:rtl/>
          <w:lang w:val="en-US" w:eastAsia="en-US"/>
          <w14:ligatures w14:val="none"/>
        </w:rPr>
        <w:t>استمارة الاستبيا</w:t>
      </w:r>
      <w:r>
        <w:rPr>
          <w:rFonts w:hint="cs"/>
          <w:color w:val="auto"/>
          <w:kern w:val="0"/>
          <w:sz w:val="24"/>
          <w:rtl/>
          <w:lang w:val="en-US" w:eastAsia="en-US"/>
          <w14:ligatures w14:val="none"/>
        </w:rPr>
        <w:t>ن</w:t>
      </w:r>
    </w:p>
    <w:p w14:paraId="3AFD51B6" w14:textId="77777777" w:rsidR="00767B1D" w:rsidRDefault="00767B1D" w:rsidP="00767B1D">
      <w:pPr>
        <w:bidi w:val="0"/>
        <w:spacing w:before="100" w:beforeAutospacing="1" w:after="100" w:afterAutospacing="1" w:line="240" w:lineRule="auto"/>
        <w:ind w:left="0" w:right="0" w:firstLine="0"/>
        <w:jc w:val="center"/>
        <w:rPr>
          <w:rFonts w:cs="Times New Roman"/>
          <w:color w:val="auto"/>
          <w:kern w:val="0"/>
          <w:sz w:val="24"/>
          <w:rtl/>
          <w:lang w:val="en-US" w:eastAsia="en-US"/>
          <w14:ligatures w14:val="none"/>
        </w:rPr>
      </w:pPr>
    </w:p>
    <w:p w14:paraId="144D865B" w14:textId="77777777" w:rsidR="003C01A6" w:rsidRPr="003C01A6" w:rsidRDefault="003C01A6" w:rsidP="003C01A6">
      <w:pPr>
        <w:spacing w:after="45" w:line="240" w:lineRule="auto"/>
        <w:ind w:left="195" w:right="0" w:firstLine="0"/>
        <w:rPr>
          <w:rFonts w:eastAsiaTheme="minorEastAsia"/>
          <w:kern w:val="0"/>
          <w:lang w:val="en-US" w:eastAsia="en-US"/>
          <w14:ligatures w14:val="none"/>
        </w:rPr>
      </w:pPr>
      <w:r>
        <w:rPr>
          <w:rFonts w:eastAsiaTheme="minorEastAsia"/>
          <w:b/>
          <w:bCs/>
          <w:kern w:val="0"/>
          <w:sz w:val="36"/>
          <w:szCs w:val="36"/>
          <w:rtl/>
          <w:lang w:val="en-US" w:eastAsia="en-US"/>
          <w14:ligatures w14:val="none"/>
        </w:rPr>
        <w:t>            </w:t>
      </w:r>
      <w:r>
        <w:rPr>
          <w:rFonts w:eastAsiaTheme="minorEastAsia"/>
          <w:b/>
          <w:bCs/>
          <w:kern w:val="0"/>
          <w:sz w:val="32"/>
          <w:szCs w:val="32"/>
          <w:rtl/>
          <w:lang w:val="en-US" w:eastAsia="en-US"/>
          <w14:ligatures w14:val="none"/>
        </w:rPr>
        <w:t>بحث مقدم لدرجة البكالوريوس في التسويق الرقمي </w:t>
      </w:r>
    </w:p>
    <w:p w14:paraId="35657202" w14:textId="77777777" w:rsidR="00EA5E80" w:rsidRDefault="00EF384D" w:rsidP="009F6DD5">
      <w:pPr>
        <w:spacing w:after="0" w:line="240" w:lineRule="auto"/>
        <w:ind w:left="105" w:right="330" w:firstLine="0"/>
        <w:jc w:val="center"/>
        <w:rPr>
          <w:rFonts w:eastAsiaTheme="minorEastAsia" w:cs="Times New Roman"/>
          <w:kern w:val="0"/>
          <w:rtl/>
          <w:lang w:val="en-US" w:eastAsia="en-US"/>
          <w14:ligatures w14:val="none"/>
        </w:rPr>
      </w:pPr>
      <w:r>
        <w:rPr>
          <w:rtl/>
        </w:rPr>
        <w:t>تأثير الإعلانات  الممولة على مواقع  التواصل الاجتماعي على السلوك</w:t>
      </w:r>
      <w:r>
        <w:rPr>
          <w:rFonts w:eastAsiaTheme="minorEastAsia" w:hint="cs"/>
          <w:kern w:val="0"/>
          <w:rtl/>
          <w:lang w:val="en-US" w:eastAsia="en-US"/>
          <w14:ligatures w14:val="none"/>
        </w:rPr>
        <w:t xml:space="preserve"> الشرائي للمستهلك السعودي : </w:t>
      </w:r>
    </w:p>
    <w:p w14:paraId="3EAC26E5" w14:textId="77777777" w:rsidR="00EA5E80" w:rsidRDefault="00EA5E80" w:rsidP="009F6DD5">
      <w:pPr>
        <w:spacing w:after="0" w:line="240" w:lineRule="auto"/>
        <w:ind w:left="105" w:right="330" w:firstLine="0"/>
        <w:jc w:val="center"/>
        <w:rPr>
          <w:rFonts w:eastAsiaTheme="minorEastAsia" w:cs="Times New Roman"/>
          <w:kern w:val="0"/>
          <w:rtl/>
          <w:lang w:val="en-US" w:eastAsia="en-US"/>
          <w14:ligatures w14:val="none"/>
        </w:rPr>
      </w:pPr>
    </w:p>
    <w:p w14:paraId="06CF2494" w14:textId="0FD377EB" w:rsidR="003C01A6" w:rsidRDefault="0088108E" w:rsidP="009F6DD5">
      <w:pPr>
        <w:spacing w:after="0" w:line="240" w:lineRule="auto"/>
        <w:ind w:left="105" w:right="330" w:firstLine="0"/>
        <w:jc w:val="center"/>
        <w:rPr>
          <w:rFonts w:eastAsiaTheme="minorEastAsia" w:cs="Times New Roman"/>
          <w:kern w:val="0"/>
          <w:rtl/>
          <w:lang w:val="en-US" w:eastAsia="en-US"/>
          <w14:ligatures w14:val="none"/>
        </w:rPr>
      </w:pPr>
      <w:r>
        <w:rPr>
          <w:rFonts w:eastAsiaTheme="minorEastAsia" w:hint="cs"/>
          <w:kern w:val="0"/>
          <w:rtl/>
          <w:lang w:val="en-US" w:eastAsia="en-US"/>
          <w14:ligatures w14:val="none"/>
        </w:rPr>
        <w:t xml:space="preserve">دراسه ميدانيه </w:t>
      </w:r>
    </w:p>
    <w:p w14:paraId="59AD0D1E" w14:textId="77777777" w:rsidR="00D42634" w:rsidRDefault="00D42634" w:rsidP="009F6DD5">
      <w:pPr>
        <w:spacing w:after="0" w:line="240" w:lineRule="auto"/>
        <w:ind w:left="105" w:right="330" w:firstLine="0"/>
        <w:jc w:val="center"/>
        <w:rPr>
          <w:rFonts w:eastAsiaTheme="minorEastAsia" w:cs="Times New Roman"/>
          <w:kern w:val="0"/>
          <w:rtl/>
          <w:lang w:val="en-US" w:eastAsia="en-US"/>
          <w14:ligatures w14:val="none"/>
        </w:rPr>
      </w:pPr>
    </w:p>
    <w:p w14:paraId="2061B39D" w14:textId="77777777" w:rsidR="00EE61AC" w:rsidRPr="00EE61AC" w:rsidRDefault="00D42634" w:rsidP="00430589">
      <w:pPr>
        <w:spacing w:after="0" w:line="240" w:lineRule="auto"/>
        <w:ind w:left="0" w:right="0" w:firstLine="0"/>
        <w:jc w:val="center"/>
        <w:rPr>
          <w:rFonts w:eastAsiaTheme="minorEastAsia" w:cs="Times New Roman"/>
          <w:b/>
          <w:bCs/>
          <w:color w:val="auto"/>
          <w:kern w:val="0"/>
          <w:rtl/>
          <w:lang w:val="en-US" w:eastAsia="en-US"/>
          <w14:ligatures w14:val="none"/>
        </w:rPr>
      </w:pPr>
      <w:r>
        <w:rPr>
          <w:rFonts w:eastAsiaTheme="minorEastAsia"/>
          <w:b/>
          <w:bCs/>
          <w:color w:val="auto"/>
          <w:kern w:val="0"/>
          <w:rtl/>
          <w:lang w:val="en-US" w:eastAsia="en-US"/>
          <w14:ligatures w14:val="none"/>
        </w:rPr>
        <w:t>بحث مقدم ضمن مشروع التخرج ببرنامج بكالوريوس التسويق الرقمي</w:t>
      </w:r>
    </w:p>
    <w:p w14:paraId="5355BC53" w14:textId="5F345FEE" w:rsidR="00D42634" w:rsidRPr="00EE61AC" w:rsidRDefault="00EE61AC" w:rsidP="00430589">
      <w:pPr>
        <w:spacing w:after="0" w:line="240" w:lineRule="auto"/>
        <w:ind w:left="0" w:right="0" w:firstLine="0"/>
        <w:jc w:val="center"/>
        <w:rPr>
          <w:rFonts w:eastAsiaTheme="minorEastAsia"/>
          <w:b/>
          <w:bCs/>
          <w:color w:val="auto"/>
          <w:kern w:val="0"/>
          <w:lang w:val="en-US" w:eastAsia="en-US"/>
          <w14:ligatures w14:val="none"/>
        </w:rPr>
      </w:pPr>
      <w:r>
        <w:rPr>
          <w:rFonts w:eastAsiaTheme="minorEastAsia" w:hint="cs"/>
          <w:b/>
          <w:bCs/>
          <w:color w:val="auto"/>
          <w:kern w:val="0"/>
          <w:rtl/>
          <w:lang w:val="en-US" w:eastAsia="en-US"/>
          <w14:ligatures w14:val="none"/>
        </w:rPr>
        <w:t xml:space="preserve"> </w:t>
      </w:r>
      <w:r>
        <w:rPr>
          <w:rFonts w:eastAsiaTheme="minorEastAsia"/>
          <w:b/>
          <w:bCs/>
          <w:color w:val="auto"/>
          <w:kern w:val="0"/>
          <w:rtl/>
          <w:lang w:val="en-US" w:eastAsia="en-US"/>
          <w14:ligatures w14:val="none"/>
        </w:rPr>
        <w:t xml:space="preserve"> من كلية الإعلام والتسويق _ جامعة ميد أو شن</w:t>
      </w:r>
    </w:p>
    <w:p w14:paraId="24B043B9" w14:textId="77777777" w:rsidR="00EA5E80" w:rsidRPr="00EE61AC" w:rsidRDefault="00EA5E80" w:rsidP="00033CF5">
      <w:pPr>
        <w:spacing w:after="0" w:line="240" w:lineRule="auto"/>
        <w:ind w:right="330"/>
        <w:rPr>
          <w:rFonts w:eastAsiaTheme="minorEastAsia" w:cs="Times New Roman"/>
          <w:b/>
          <w:bCs/>
          <w:kern w:val="0"/>
          <w:rtl/>
          <w:lang w:val="en-US" w:eastAsia="en-US"/>
          <w14:ligatures w14:val="none"/>
        </w:rPr>
      </w:pPr>
    </w:p>
    <w:p w14:paraId="58968DB0" w14:textId="273EF29B" w:rsidR="00970276" w:rsidRPr="00681A04" w:rsidRDefault="00970276" w:rsidP="009F6DD5">
      <w:pPr>
        <w:spacing w:after="0" w:line="240" w:lineRule="auto"/>
        <w:ind w:left="105" w:right="330" w:firstLine="0"/>
        <w:jc w:val="center"/>
        <w:rPr>
          <w:rFonts w:eastAsiaTheme="minorEastAsia" w:cs="Times New Roman"/>
          <w:b/>
          <w:bCs/>
          <w:kern w:val="0"/>
          <w:rtl/>
          <w:lang w:val="en-US" w:eastAsia="en-US"/>
          <w14:ligatures w14:val="none"/>
        </w:rPr>
      </w:pPr>
      <w:r>
        <w:rPr>
          <w:b/>
          <w:bCs/>
          <w:color w:val="1F1F1F"/>
          <w:sz w:val="22"/>
          <w:szCs w:val="22"/>
          <w:shd w:val="clear" w:color="auto" w:fill="FFFFFF"/>
          <w:rtl/>
        </w:rPr>
        <w:t>يهدف هذا الاستبيان إلى دراسة تأثير الإعلانات الممولة عبر مواقع التواصل الاجتماعي على السلوك الشرائي للمستهلك السعودي، وذلك ضمن بحث تخرج أكاديمي.</w:t>
      </w:r>
    </w:p>
    <w:p w14:paraId="20097A9C" w14:textId="77777777" w:rsidR="00457144" w:rsidRDefault="00457144" w:rsidP="009F6DD5">
      <w:pPr>
        <w:spacing w:after="0" w:line="240" w:lineRule="auto"/>
        <w:ind w:left="105" w:right="330" w:firstLine="0"/>
        <w:jc w:val="center"/>
        <w:rPr>
          <w:rFonts w:eastAsiaTheme="minorEastAsia" w:cs="Times New Roman"/>
          <w:kern w:val="0"/>
          <w:rtl/>
          <w:lang w:val="en-US" w:eastAsia="en-US"/>
          <w14:ligatures w14:val="none"/>
        </w:rPr>
      </w:pPr>
    </w:p>
    <w:p w14:paraId="368670E9" w14:textId="77777777" w:rsidR="0036035B" w:rsidRDefault="0036035B" w:rsidP="00457144">
      <w:pPr>
        <w:spacing w:after="200" w:line="259" w:lineRule="auto"/>
        <w:ind w:right="0"/>
        <w:rPr>
          <w:rFonts w:cs="Times New Roman"/>
          <w:rtl/>
        </w:rPr>
      </w:pPr>
    </w:p>
    <w:p w14:paraId="2840C427" w14:textId="77777777" w:rsidR="00AC785B" w:rsidRDefault="009B2D18" w:rsidP="00AC785B">
      <w:pPr>
        <w:bidi w:val="0"/>
        <w:spacing w:after="200" w:line="259" w:lineRule="auto"/>
        <w:ind w:left="720" w:right="0" w:hanging="720"/>
        <w:jc w:val="right"/>
        <w:rPr>
          <w:rFonts w:cs="Times New Roman"/>
          <w:b/>
          <w:bCs/>
          <w:rtl/>
          <w:lang w:val="en-GB"/>
        </w:rPr>
      </w:pPr>
      <w:r>
        <w:rPr>
          <w:rFonts w:hint="cs"/>
          <w:b/>
          <w:bCs/>
          <w:rtl/>
          <w:lang w:val="en-GB"/>
        </w:rPr>
        <w:t xml:space="preserve">البيانات الديموغرافية </w:t>
      </w:r>
    </w:p>
    <w:p w14:paraId="336B61AC" w14:textId="1BF32D5B" w:rsidR="00AC785B" w:rsidRPr="0028231A" w:rsidRDefault="001F14B7" w:rsidP="001D08FB">
      <w:pPr>
        <w:pStyle w:val="p1"/>
        <w:bidi/>
        <w:rPr>
          <w:rFonts w:cs="Times New Roman"/>
          <w:b/>
          <w:bCs/>
          <w:color w:val="1F1F1F"/>
          <w:sz w:val="19"/>
          <w:szCs w:val="19"/>
          <w:rtl/>
        </w:rPr>
      </w:pPr>
      <w:r>
        <w:rPr>
          <w:rFonts w:hint="cs"/>
          <w:rtl/>
          <w:lang w:val="en-GB"/>
        </w:rPr>
        <w:t xml:space="preserve"> </w:t>
      </w:r>
      <w:r>
        <w:rPr>
          <w:b/>
          <w:bCs/>
          <w:color w:val="1F1F1F"/>
          <w:sz w:val="19"/>
          <w:szCs w:val="19"/>
          <w:rtl/>
        </w:rPr>
        <w:t>الجنس</w:t>
      </w:r>
    </w:p>
    <w:p w14:paraId="398EC3A0" w14:textId="77777777" w:rsidR="00AC785B" w:rsidRDefault="00AC785B" w:rsidP="0028231A">
      <w:pPr>
        <w:pStyle w:val="a3"/>
        <w:numPr>
          <w:ilvl w:val="0"/>
          <w:numId w:val="3"/>
        </w:numPr>
        <w:spacing w:after="0" w:line="240" w:lineRule="auto"/>
        <w:ind w:right="0"/>
        <w:jc w:val="left"/>
        <w:rPr>
          <w:rFonts w:eastAsiaTheme="minorEastAsia"/>
          <w:color w:val="1F1F1F"/>
          <w:kern w:val="0"/>
          <w:lang w:val="en-US" w:eastAsia="en-US"/>
          <w14:ligatures w14:val="none"/>
        </w:rPr>
      </w:pPr>
      <w:r>
        <w:rPr>
          <w:rFonts w:eastAsiaTheme="minorEastAsia"/>
          <w:color w:val="1F1F1F"/>
          <w:kern w:val="0"/>
          <w:rtl/>
          <w:lang w:val="en-US" w:eastAsia="en-US"/>
          <w14:ligatures w14:val="none"/>
        </w:rPr>
        <w:t>ذكر</w:t>
      </w:r>
    </w:p>
    <w:p w14:paraId="79A8FD53" w14:textId="77777777" w:rsidR="00FF4014" w:rsidRPr="009C4072" w:rsidRDefault="00FF4014" w:rsidP="00FF4014">
      <w:pPr>
        <w:pStyle w:val="a3"/>
        <w:spacing w:after="0" w:line="240" w:lineRule="auto"/>
        <w:ind w:left="1109" w:right="0" w:firstLine="0"/>
        <w:jc w:val="left"/>
        <w:rPr>
          <w:rFonts w:eastAsiaTheme="minorEastAsia"/>
          <w:color w:val="1F1F1F"/>
          <w:kern w:val="0"/>
          <w:lang w:val="en-US" w:eastAsia="en-US"/>
          <w14:ligatures w14:val="none"/>
        </w:rPr>
      </w:pPr>
    </w:p>
    <w:p w14:paraId="0A316243" w14:textId="6726B863" w:rsidR="000249A7" w:rsidRPr="000249A7" w:rsidRDefault="000249A7" w:rsidP="000249A7">
      <w:pPr>
        <w:pStyle w:val="a3"/>
        <w:numPr>
          <w:ilvl w:val="0"/>
          <w:numId w:val="3"/>
        </w:numPr>
        <w:pBdr>
          <w:bottom w:val="single" w:sz="12" w:space="1" w:color="auto"/>
        </w:pBd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US" w:eastAsia="en-US"/>
          <w14:ligatures w14:val="none"/>
        </w:rPr>
        <w:t xml:space="preserve">أنثى </w:t>
      </w:r>
    </w:p>
    <w:p w14:paraId="0F32F753" w14:textId="77777777" w:rsidR="009E5B29" w:rsidRDefault="009E5B29" w:rsidP="009E5B29">
      <w:pPr>
        <w:spacing w:after="0" w:line="240" w:lineRule="auto"/>
        <w:ind w:right="0"/>
        <w:jc w:val="left"/>
        <w:rPr>
          <w:rFonts w:eastAsiaTheme="minorEastAsia" w:cstheme="minorBidi"/>
          <w:color w:val="1F1F1F"/>
          <w:kern w:val="0"/>
          <w:rtl/>
          <w:lang w:val="en-GB" w:eastAsia="en-US"/>
          <w14:ligatures w14:val="none"/>
        </w:rPr>
      </w:pPr>
    </w:p>
    <w:p w14:paraId="38F1AC31" w14:textId="77777777" w:rsidR="009E5B29" w:rsidRDefault="009E5B29" w:rsidP="009E5B29">
      <w:pPr>
        <w:spacing w:after="0" w:line="240" w:lineRule="auto"/>
        <w:ind w:right="0"/>
        <w:jc w:val="left"/>
        <w:rPr>
          <w:rFonts w:eastAsiaTheme="minorEastAsia" w:cstheme="minorBidi"/>
          <w:color w:val="1F1F1F"/>
          <w:kern w:val="0"/>
          <w:rtl/>
          <w:lang w:val="en-GB" w:eastAsia="en-US"/>
          <w14:ligatures w14:val="none"/>
        </w:rPr>
      </w:pPr>
    </w:p>
    <w:p w14:paraId="675D7429" w14:textId="77777777" w:rsidR="009E5B29" w:rsidRDefault="00F918A2" w:rsidP="009E5B29">
      <w:pPr>
        <w:spacing w:after="0" w:line="240" w:lineRule="auto"/>
        <w:ind w:right="0"/>
        <w:jc w:val="left"/>
        <w:rPr>
          <w:rFonts w:eastAsiaTheme="minorEastAsia" w:cstheme="minorBidi"/>
          <w:b/>
          <w:bCs/>
          <w:color w:val="1F1F1F"/>
          <w:kern w:val="0"/>
          <w:rtl/>
          <w:lang w:val="en-GB" w:eastAsia="en-US"/>
          <w14:ligatures w14:val="none"/>
        </w:rPr>
      </w:pPr>
      <w:r>
        <w:rPr>
          <w:rFonts w:eastAsiaTheme="minorEastAsia" w:cstheme="minorBidi" w:hint="cs"/>
          <w:b/>
          <w:bCs/>
          <w:color w:val="1F1F1F"/>
          <w:kern w:val="0"/>
          <w:rtl/>
          <w:lang w:val="en-GB" w:eastAsia="en-US"/>
          <w14:ligatures w14:val="none"/>
        </w:rPr>
        <w:t>العمر</w:t>
      </w:r>
    </w:p>
    <w:p w14:paraId="4F0A0E17" w14:textId="76674CF4" w:rsidR="00F918A2" w:rsidRDefault="00F918A2" w:rsidP="009E5B29">
      <w:pPr>
        <w:spacing w:after="0" w:line="240" w:lineRule="auto"/>
        <w:ind w:right="0"/>
        <w:jc w:val="left"/>
        <w:rPr>
          <w:rFonts w:eastAsiaTheme="minorEastAsia" w:cstheme="minorBidi"/>
          <w:b/>
          <w:bCs/>
          <w:color w:val="1F1F1F"/>
          <w:kern w:val="0"/>
          <w:rtl/>
          <w:lang w:val="en-GB" w:eastAsia="en-US"/>
          <w14:ligatures w14:val="none"/>
        </w:rPr>
      </w:pPr>
      <w:r>
        <w:rPr>
          <w:rFonts w:eastAsiaTheme="minorEastAsia" w:cstheme="minorBidi" w:hint="cs"/>
          <w:b/>
          <w:bCs/>
          <w:color w:val="1F1F1F"/>
          <w:kern w:val="0"/>
          <w:rtl/>
          <w:lang w:val="en-GB" w:eastAsia="en-US"/>
          <w14:ligatures w14:val="none"/>
        </w:rPr>
        <w:t xml:space="preserve"> </w:t>
      </w:r>
    </w:p>
    <w:p w14:paraId="4263F311" w14:textId="7271D199" w:rsidR="00354BAC" w:rsidRPr="00A667CD" w:rsidRDefault="009676A6" w:rsidP="00A667CD">
      <w:pPr>
        <w:pStyle w:val="a3"/>
        <w:numPr>
          <w:ilvl w:val="0"/>
          <w:numId w:val="6"/>
        </w:numPr>
        <w:spacing w:after="0" w:line="240" w:lineRule="auto"/>
        <w:ind w:right="0"/>
        <w:jc w:val="left"/>
        <w:rPr>
          <w:rFonts w:eastAsiaTheme="minorEastAsia" w:cstheme="minorBidi"/>
          <w:b/>
          <w:bCs/>
          <w:color w:val="1F1F1F"/>
          <w:kern w:val="0"/>
          <w:rtl/>
          <w:lang w:val="en-GB" w:eastAsia="en-US"/>
          <w14:ligatures w14:val="none"/>
        </w:rPr>
      </w:pPr>
      <w:r>
        <w:rPr>
          <w:rFonts w:eastAsiaTheme="minorEastAsia" w:cstheme="minorBidi" w:hint="cs"/>
          <w:b/>
          <w:bCs/>
          <w:color w:val="1F1F1F"/>
          <w:kern w:val="0"/>
          <w:rtl/>
          <w:lang w:val="en-GB" w:eastAsia="en-US"/>
          <w14:ligatures w14:val="none"/>
        </w:rPr>
        <w:t xml:space="preserve">من </w:t>
      </w:r>
      <w:r>
        <w:rPr>
          <w:rFonts w:eastAsiaTheme="minorEastAsia" w:cstheme="minorBidi"/>
          <w:b/>
          <w:bCs/>
          <w:color w:val="1F1F1F"/>
          <w:kern w:val="0"/>
          <w:lang w:val="en-GB" w:eastAsia="en-US"/>
          <w14:ligatures w14:val="none"/>
        </w:rPr>
        <w:t xml:space="preserve">18 </w:t>
      </w:r>
      <w:r>
        <w:rPr>
          <w:rFonts w:eastAsiaTheme="minorEastAsia" w:cstheme="minorBidi" w:hint="cs"/>
          <w:b/>
          <w:bCs/>
          <w:color w:val="1F1F1F"/>
          <w:kern w:val="0"/>
          <w:rtl/>
          <w:lang w:val="en-GB" w:eastAsia="en-US"/>
          <w14:ligatures w14:val="none"/>
        </w:rPr>
        <w:t xml:space="preserve"> الى </w:t>
      </w:r>
      <w:r>
        <w:rPr>
          <w:rFonts w:eastAsiaTheme="minorEastAsia" w:cstheme="minorBidi"/>
          <w:b/>
          <w:bCs/>
          <w:color w:val="1F1F1F"/>
          <w:kern w:val="0"/>
          <w:lang w:val="en-GB" w:eastAsia="en-US"/>
          <w14:ligatures w14:val="none"/>
        </w:rPr>
        <w:t xml:space="preserve">35 </w:t>
      </w:r>
      <w:r>
        <w:rPr>
          <w:rFonts w:eastAsiaTheme="minorEastAsia" w:cstheme="minorBidi" w:hint="cs"/>
          <w:b/>
          <w:bCs/>
          <w:color w:val="1F1F1F"/>
          <w:kern w:val="0"/>
          <w:rtl/>
          <w:lang w:val="en-GB" w:eastAsia="en-US"/>
          <w14:ligatures w14:val="none"/>
        </w:rPr>
        <w:t xml:space="preserve">سنه </w:t>
      </w:r>
    </w:p>
    <w:p w14:paraId="1B27A430" w14:textId="79D433CF" w:rsidR="00A667CD" w:rsidRDefault="00A667CD" w:rsidP="00A667CD">
      <w:pPr>
        <w:pStyle w:val="a3"/>
        <w:spacing w:after="0" w:line="240" w:lineRule="auto"/>
        <w:ind w:left="991" w:right="0" w:firstLine="0"/>
        <w:jc w:val="left"/>
        <w:rPr>
          <w:rFonts w:eastAsiaTheme="minorEastAsia" w:cstheme="minorBidi"/>
          <w:b/>
          <w:bCs/>
          <w:color w:val="1F1F1F"/>
          <w:kern w:val="0"/>
          <w:lang w:val="en-GB" w:eastAsia="en-US"/>
          <w14:ligatures w14:val="none"/>
        </w:rPr>
      </w:pPr>
    </w:p>
    <w:p w14:paraId="0812FA47" w14:textId="3A77956D" w:rsidR="00A667CD" w:rsidRDefault="00DF1AFF" w:rsidP="00A667CD">
      <w:pPr>
        <w:pStyle w:val="a3"/>
        <w:numPr>
          <w:ilvl w:val="0"/>
          <w:numId w:val="6"/>
        </w:numPr>
        <w:spacing w:after="0" w:line="240" w:lineRule="auto"/>
        <w:ind w:right="0"/>
        <w:jc w:val="left"/>
        <w:rPr>
          <w:rFonts w:eastAsiaTheme="minorEastAsia" w:cstheme="minorBidi"/>
          <w:b/>
          <w:bCs/>
          <w:color w:val="1F1F1F"/>
          <w:kern w:val="0"/>
          <w:lang w:val="en-GB" w:eastAsia="en-US"/>
          <w14:ligatures w14:val="none"/>
        </w:rPr>
      </w:pPr>
      <w:r>
        <w:rPr>
          <w:rFonts w:eastAsiaTheme="minorEastAsia" w:cstheme="minorBidi" w:hint="cs"/>
          <w:b/>
          <w:bCs/>
          <w:color w:val="1F1F1F"/>
          <w:kern w:val="0"/>
          <w:rtl/>
          <w:lang w:val="en-GB" w:eastAsia="en-US"/>
          <w14:ligatures w14:val="none"/>
        </w:rPr>
        <w:t xml:space="preserve">من </w:t>
      </w:r>
      <w:r>
        <w:rPr>
          <w:rFonts w:eastAsiaTheme="minorEastAsia" w:cstheme="minorBidi"/>
          <w:b/>
          <w:bCs/>
          <w:color w:val="1F1F1F"/>
          <w:kern w:val="0"/>
          <w:lang w:val="en-GB" w:eastAsia="en-US"/>
          <w14:ligatures w14:val="none"/>
        </w:rPr>
        <w:t xml:space="preserve">36 </w:t>
      </w:r>
      <w:r>
        <w:rPr>
          <w:rFonts w:eastAsiaTheme="minorEastAsia" w:cstheme="minorBidi" w:hint="cs"/>
          <w:b/>
          <w:bCs/>
          <w:color w:val="1F1F1F"/>
          <w:kern w:val="0"/>
          <w:rtl/>
          <w:lang w:val="en-GB" w:eastAsia="en-US"/>
          <w14:ligatures w14:val="none"/>
        </w:rPr>
        <w:t xml:space="preserve"> إلى </w:t>
      </w:r>
      <w:r>
        <w:rPr>
          <w:rFonts w:eastAsiaTheme="minorEastAsia" w:cstheme="minorBidi"/>
          <w:b/>
          <w:bCs/>
          <w:color w:val="1F1F1F"/>
          <w:kern w:val="0"/>
          <w:lang w:val="en-GB" w:eastAsia="en-US"/>
          <w14:ligatures w14:val="none"/>
        </w:rPr>
        <w:t xml:space="preserve">50 </w:t>
      </w:r>
      <w:r>
        <w:rPr>
          <w:rFonts w:eastAsiaTheme="minorEastAsia" w:cstheme="minorBidi" w:hint="cs"/>
          <w:b/>
          <w:bCs/>
          <w:color w:val="1F1F1F"/>
          <w:kern w:val="0"/>
          <w:rtl/>
          <w:lang w:val="en-GB" w:eastAsia="en-US"/>
          <w14:ligatures w14:val="none"/>
        </w:rPr>
        <w:t xml:space="preserve">سنه </w:t>
      </w:r>
    </w:p>
    <w:p w14:paraId="63A7698C" w14:textId="77777777" w:rsidR="00397962" w:rsidRPr="00397962" w:rsidRDefault="00397962" w:rsidP="00397962">
      <w:pPr>
        <w:pStyle w:val="a3"/>
        <w:rPr>
          <w:rFonts w:eastAsiaTheme="minorEastAsia" w:cstheme="minorBidi"/>
          <w:b/>
          <w:bCs/>
          <w:color w:val="1F1F1F"/>
          <w:kern w:val="0"/>
          <w:rtl/>
          <w:lang w:val="en-GB" w:eastAsia="en-US"/>
          <w14:ligatures w14:val="none"/>
        </w:rPr>
      </w:pPr>
    </w:p>
    <w:p w14:paraId="21D0D5D1" w14:textId="22A815C4" w:rsidR="00397962" w:rsidRDefault="00397962" w:rsidP="00A667CD">
      <w:pPr>
        <w:pStyle w:val="a3"/>
        <w:numPr>
          <w:ilvl w:val="0"/>
          <w:numId w:val="6"/>
        </w:numPr>
        <w:spacing w:after="0" w:line="240" w:lineRule="auto"/>
        <w:ind w:right="0"/>
        <w:jc w:val="left"/>
        <w:rPr>
          <w:rFonts w:eastAsiaTheme="minorEastAsia" w:cstheme="minorBidi"/>
          <w:b/>
          <w:bCs/>
          <w:color w:val="1F1F1F"/>
          <w:kern w:val="0"/>
          <w:lang w:val="en-GB" w:eastAsia="en-US"/>
          <w14:ligatures w14:val="none"/>
        </w:rPr>
      </w:pPr>
      <w:r>
        <w:rPr>
          <w:rFonts w:eastAsiaTheme="minorEastAsia" w:cstheme="minorBidi"/>
          <w:b/>
          <w:bCs/>
          <w:color w:val="1F1F1F"/>
          <w:kern w:val="0"/>
          <w:lang w:val="en-GB" w:eastAsia="en-US"/>
          <w14:ligatures w14:val="none"/>
        </w:rPr>
        <w:t xml:space="preserve">51 </w:t>
      </w:r>
      <w:r>
        <w:rPr>
          <w:rFonts w:eastAsiaTheme="minorEastAsia" w:cstheme="minorBidi" w:hint="cs"/>
          <w:b/>
          <w:bCs/>
          <w:color w:val="1F1F1F"/>
          <w:kern w:val="0"/>
          <w:rtl/>
          <w:lang w:val="en-GB" w:eastAsia="en-US"/>
          <w14:ligatures w14:val="none"/>
        </w:rPr>
        <w:t xml:space="preserve">سنه فأكثر </w:t>
      </w:r>
    </w:p>
    <w:p w14:paraId="0BE99286" w14:textId="77777777" w:rsidR="003F6DB0" w:rsidRPr="003F6DB0" w:rsidRDefault="003F6DB0" w:rsidP="003F6DB0">
      <w:pPr>
        <w:pStyle w:val="a3"/>
        <w:pBdr>
          <w:bottom w:val="single" w:sz="12" w:space="1" w:color="auto"/>
        </w:pBdr>
        <w:rPr>
          <w:rFonts w:eastAsiaTheme="minorEastAsia" w:cstheme="minorBidi"/>
          <w:b/>
          <w:bCs/>
          <w:color w:val="1F1F1F"/>
          <w:kern w:val="0"/>
          <w:rtl/>
          <w:lang w:val="en-GB" w:eastAsia="en-US"/>
          <w14:ligatures w14:val="none"/>
        </w:rPr>
      </w:pPr>
    </w:p>
    <w:p w14:paraId="7B826B98" w14:textId="77777777" w:rsidR="00D5037A" w:rsidRDefault="00D5037A" w:rsidP="003F6DB0">
      <w:pPr>
        <w:pStyle w:val="a3"/>
        <w:spacing w:after="0" w:line="240" w:lineRule="auto"/>
        <w:ind w:left="991" w:right="0" w:firstLine="0"/>
        <w:jc w:val="left"/>
        <w:rPr>
          <w:rFonts w:eastAsiaTheme="minorEastAsia" w:cstheme="minorBidi"/>
          <w:b/>
          <w:bCs/>
          <w:color w:val="1F1F1F"/>
          <w:kern w:val="0"/>
          <w:rtl/>
          <w:lang w:val="en-GB" w:eastAsia="en-US"/>
          <w14:ligatures w14:val="none"/>
        </w:rPr>
      </w:pPr>
    </w:p>
    <w:p w14:paraId="1A8296D4" w14:textId="77777777" w:rsidR="00D5037A" w:rsidRDefault="00D5037A" w:rsidP="003F6DB0">
      <w:pPr>
        <w:pStyle w:val="a3"/>
        <w:spacing w:after="0" w:line="240" w:lineRule="auto"/>
        <w:ind w:left="991" w:right="0" w:firstLine="0"/>
        <w:jc w:val="left"/>
        <w:rPr>
          <w:rFonts w:eastAsiaTheme="minorEastAsia" w:cstheme="minorBidi"/>
          <w:b/>
          <w:bCs/>
          <w:color w:val="1F1F1F"/>
          <w:kern w:val="0"/>
          <w:rtl/>
          <w:lang w:val="en-GB" w:eastAsia="en-US"/>
          <w14:ligatures w14:val="none"/>
        </w:rPr>
      </w:pPr>
    </w:p>
    <w:p w14:paraId="37DE6BA0" w14:textId="14675DEF" w:rsidR="00D5037A" w:rsidRDefault="00D5037A" w:rsidP="00D5037A">
      <w:pPr>
        <w:pStyle w:val="a3"/>
        <w:spacing w:after="0" w:line="240" w:lineRule="auto"/>
        <w:ind w:left="991" w:right="0" w:firstLine="0"/>
        <w:jc w:val="left"/>
        <w:rPr>
          <w:rFonts w:eastAsiaTheme="minorEastAsia" w:cstheme="minorBidi"/>
          <w:b/>
          <w:bCs/>
          <w:color w:val="1F1F1F"/>
          <w:kern w:val="0"/>
          <w:rtl/>
          <w:lang w:val="en-GB" w:eastAsia="en-US"/>
          <w14:ligatures w14:val="none"/>
        </w:rPr>
      </w:pPr>
      <w:r>
        <w:rPr>
          <w:rFonts w:eastAsiaTheme="minorEastAsia" w:cstheme="minorBidi" w:hint="cs"/>
          <w:b/>
          <w:bCs/>
          <w:color w:val="1F1F1F"/>
          <w:kern w:val="0"/>
          <w:rtl/>
          <w:lang w:val="en-GB" w:eastAsia="en-US"/>
          <w14:ligatures w14:val="none"/>
        </w:rPr>
        <w:t xml:space="preserve">المستوى التعليمي </w:t>
      </w:r>
    </w:p>
    <w:p w14:paraId="46B01BC1" w14:textId="77777777" w:rsidR="00103B82" w:rsidRDefault="00103B82" w:rsidP="00D5037A">
      <w:pPr>
        <w:pStyle w:val="a3"/>
        <w:spacing w:after="0" w:line="240" w:lineRule="auto"/>
        <w:ind w:left="991" w:right="0" w:firstLine="0"/>
        <w:jc w:val="left"/>
        <w:rPr>
          <w:rFonts w:eastAsiaTheme="minorEastAsia" w:cstheme="minorBidi"/>
          <w:b/>
          <w:bCs/>
          <w:color w:val="1F1F1F"/>
          <w:kern w:val="0"/>
          <w:rtl/>
          <w:lang w:val="en-GB" w:eastAsia="en-US"/>
          <w14:ligatures w14:val="none"/>
        </w:rPr>
      </w:pPr>
    </w:p>
    <w:p w14:paraId="53E77C4C" w14:textId="734B0C06" w:rsidR="00103B82" w:rsidRDefault="00693855" w:rsidP="00693855">
      <w:pPr>
        <w:pStyle w:val="a3"/>
        <w:numPr>
          <w:ilvl w:val="0"/>
          <w:numId w:val="6"/>
        </w:numPr>
        <w:spacing w:after="0" w:line="240" w:lineRule="auto"/>
        <w:ind w:right="0"/>
        <w:jc w:val="left"/>
        <w:rPr>
          <w:rFonts w:eastAsiaTheme="minorEastAsia" w:cstheme="minorBidi"/>
          <w:b/>
          <w:bCs/>
          <w:color w:val="1F1F1F"/>
          <w:kern w:val="0"/>
          <w:lang w:val="en-GB" w:eastAsia="en-US"/>
          <w14:ligatures w14:val="none"/>
        </w:rPr>
      </w:pPr>
      <w:r>
        <w:rPr>
          <w:rFonts w:eastAsiaTheme="minorEastAsia" w:cstheme="minorBidi" w:hint="cs"/>
          <w:b/>
          <w:bCs/>
          <w:color w:val="1F1F1F"/>
          <w:kern w:val="0"/>
          <w:rtl/>
          <w:lang w:val="en-GB" w:eastAsia="en-US"/>
          <w14:ligatures w14:val="none"/>
        </w:rPr>
        <w:lastRenderedPageBreak/>
        <w:t xml:space="preserve">ثانوي فأقل </w:t>
      </w:r>
    </w:p>
    <w:p w14:paraId="19F3BB17" w14:textId="77777777" w:rsidR="00643166" w:rsidRPr="00643166" w:rsidRDefault="00643166" w:rsidP="00643166">
      <w:pPr>
        <w:spacing w:after="0" w:line="240" w:lineRule="auto"/>
        <w:ind w:right="0"/>
        <w:jc w:val="left"/>
        <w:rPr>
          <w:rFonts w:eastAsiaTheme="minorEastAsia" w:cstheme="minorBidi"/>
          <w:b/>
          <w:bCs/>
          <w:color w:val="1F1F1F"/>
          <w:kern w:val="0"/>
          <w:lang w:val="en-GB" w:eastAsia="en-US"/>
          <w14:ligatures w14:val="none"/>
        </w:rPr>
      </w:pPr>
    </w:p>
    <w:p w14:paraId="07244F48" w14:textId="77777777" w:rsidR="00643166" w:rsidRDefault="00643166" w:rsidP="00693855">
      <w:pPr>
        <w:pStyle w:val="a3"/>
        <w:numPr>
          <w:ilvl w:val="0"/>
          <w:numId w:val="6"/>
        </w:numPr>
        <w:spacing w:after="0" w:line="240" w:lineRule="auto"/>
        <w:ind w:right="0"/>
        <w:jc w:val="left"/>
        <w:rPr>
          <w:rFonts w:eastAsiaTheme="minorEastAsia" w:cstheme="minorBidi"/>
          <w:b/>
          <w:bCs/>
          <w:color w:val="1F1F1F"/>
          <w:kern w:val="0"/>
          <w:lang w:val="en-GB" w:eastAsia="en-US"/>
          <w14:ligatures w14:val="none"/>
        </w:rPr>
      </w:pPr>
      <w:r>
        <w:rPr>
          <w:rFonts w:eastAsiaTheme="minorEastAsia" w:cstheme="minorBidi" w:hint="cs"/>
          <w:b/>
          <w:bCs/>
          <w:color w:val="1F1F1F"/>
          <w:kern w:val="0"/>
          <w:rtl/>
          <w:lang w:val="en-GB" w:eastAsia="en-US"/>
          <w14:ligatures w14:val="none"/>
        </w:rPr>
        <w:t>بكالوريوس</w:t>
      </w:r>
    </w:p>
    <w:p w14:paraId="17023E1F" w14:textId="77777777" w:rsidR="00643166" w:rsidRPr="00643166" w:rsidRDefault="00643166" w:rsidP="00643166">
      <w:pPr>
        <w:pStyle w:val="a3"/>
        <w:rPr>
          <w:rFonts w:eastAsiaTheme="minorEastAsia" w:cstheme="minorBidi"/>
          <w:b/>
          <w:bCs/>
          <w:color w:val="1F1F1F"/>
          <w:kern w:val="0"/>
          <w:rtl/>
          <w:lang w:val="en-GB" w:eastAsia="en-US"/>
          <w14:ligatures w14:val="none"/>
        </w:rPr>
      </w:pPr>
    </w:p>
    <w:p w14:paraId="25188369" w14:textId="25355201" w:rsidR="00643166" w:rsidRDefault="00643166" w:rsidP="00693855">
      <w:pPr>
        <w:pStyle w:val="a3"/>
        <w:numPr>
          <w:ilvl w:val="0"/>
          <w:numId w:val="6"/>
        </w:numPr>
        <w:spacing w:after="0" w:line="240" w:lineRule="auto"/>
        <w:ind w:right="0"/>
        <w:jc w:val="left"/>
        <w:rPr>
          <w:rFonts w:eastAsiaTheme="minorEastAsia" w:cstheme="minorBidi"/>
          <w:b/>
          <w:bCs/>
          <w:color w:val="1F1F1F"/>
          <w:kern w:val="0"/>
          <w:lang w:val="en-GB" w:eastAsia="en-US"/>
          <w14:ligatures w14:val="none"/>
        </w:rPr>
      </w:pPr>
      <w:r>
        <w:rPr>
          <w:rFonts w:eastAsiaTheme="minorEastAsia" w:cstheme="minorBidi" w:hint="cs"/>
          <w:b/>
          <w:bCs/>
          <w:color w:val="1F1F1F"/>
          <w:kern w:val="0"/>
          <w:rtl/>
          <w:lang w:val="en-GB" w:eastAsia="en-US"/>
          <w14:ligatures w14:val="none"/>
        </w:rPr>
        <w:t xml:space="preserve">دراسات عليا </w:t>
      </w:r>
    </w:p>
    <w:p w14:paraId="13B64075" w14:textId="77777777" w:rsidR="00315908" w:rsidRPr="00315908" w:rsidRDefault="00315908" w:rsidP="00315908">
      <w:pPr>
        <w:pStyle w:val="a3"/>
        <w:pBdr>
          <w:bottom w:val="single" w:sz="12" w:space="1" w:color="auto"/>
        </w:pBdr>
        <w:rPr>
          <w:rFonts w:eastAsiaTheme="minorEastAsia" w:cstheme="minorBidi"/>
          <w:b/>
          <w:bCs/>
          <w:color w:val="1F1F1F"/>
          <w:kern w:val="0"/>
          <w:rtl/>
          <w:lang w:val="en-GB" w:eastAsia="en-US"/>
          <w14:ligatures w14:val="none"/>
        </w:rPr>
      </w:pPr>
    </w:p>
    <w:p w14:paraId="5A64CEA3" w14:textId="27790285" w:rsidR="00315908" w:rsidRDefault="00315908" w:rsidP="00315908">
      <w:pPr>
        <w:pStyle w:val="a3"/>
        <w:spacing w:after="0" w:line="240" w:lineRule="auto"/>
        <w:ind w:left="991" w:right="0" w:firstLine="0"/>
        <w:jc w:val="left"/>
        <w:rPr>
          <w:rFonts w:eastAsiaTheme="minorEastAsia" w:cstheme="minorBidi"/>
          <w:b/>
          <w:bCs/>
          <w:color w:val="1F1F1F"/>
          <w:kern w:val="0"/>
          <w:lang w:val="en-GB" w:eastAsia="en-US"/>
          <w14:ligatures w14:val="none"/>
        </w:rPr>
      </w:pPr>
    </w:p>
    <w:p w14:paraId="75F645BB" w14:textId="77777777" w:rsidR="00315908" w:rsidRPr="00643166" w:rsidRDefault="00315908" w:rsidP="00315908">
      <w:pPr>
        <w:spacing w:after="0" w:line="240" w:lineRule="auto"/>
        <w:ind w:right="0"/>
        <w:jc w:val="left"/>
        <w:rPr>
          <w:rFonts w:eastAsiaTheme="minorEastAsia" w:cstheme="minorBidi"/>
          <w:b/>
          <w:bCs/>
          <w:color w:val="1F1F1F"/>
          <w:kern w:val="0"/>
          <w:lang w:val="en-GB" w:eastAsia="en-US"/>
          <w14:ligatures w14:val="none"/>
        </w:rPr>
      </w:pPr>
    </w:p>
    <w:p w14:paraId="54AC73BC" w14:textId="77777777" w:rsidR="00FB42B0" w:rsidRDefault="00FB42B0" w:rsidP="00693855">
      <w:pPr>
        <w:spacing w:after="0" w:line="240" w:lineRule="auto"/>
        <w:ind w:right="0"/>
        <w:jc w:val="left"/>
        <w:rPr>
          <w:rFonts w:eastAsiaTheme="minorEastAsia" w:cstheme="minorBidi"/>
          <w:b/>
          <w:bCs/>
          <w:color w:val="1F1F1F"/>
          <w:kern w:val="0"/>
          <w:lang w:val="en-GB" w:eastAsia="en-US"/>
          <w14:ligatures w14:val="none"/>
        </w:rPr>
      </w:pPr>
    </w:p>
    <w:p w14:paraId="2BA2ECF0" w14:textId="77777777" w:rsidR="00FB42B0" w:rsidRDefault="00FB42B0" w:rsidP="00693855">
      <w:pPr>
        <w:spacing w:after="0" w:line="240" w:lineRule="auto"/>
        <w:ind w:right="0"/>
        <w:jc w:val="left"/>
        <w:rPr>
          <w:rFonts w:eastAsiaTheme="minorEastAsia" w:cstheme="minorBidi"/>
          <w:b/>
          <w:bCs/>
          <w:color w:val="1F1F1F"/>
          <w:kern w:val="0"/>
          <w:lang w:val="en-GB" w:eastAsia="en-US"/>
          <w14:ligatures w14:val="none"/>
        </w:rPr>
      </w:pPr>
    </w:p>
    <w:p w14:paraId="564281E4" w14:textId="77777777" w:rsidR="00FB42B0" w:rsidRDefault="00FB42B0" w:rsidP="00693855">
      <w:pPr>
        <w:spacing w:after="0" w:line="240" w:lineRule="auto"/>
        <w:ind w:right="0"/>
        <w:jc w:val="left"/>
        <w:rPr>
          <w:rFonts w:eastAsiaTheme="minorEastAsia" w:cstheme="minorBidi"/>
          <w:b/>
          <w:bCs/>
          <w:color w:val="1F1F1F"/>
          <w:kern w:val="0"/>
          <w:lang w:val="en-GB" w:eastAsia="en-US"/>
          <w14:ligatures w14:val="none"/>
        </w:rPr>
      </w:pPr>
    </w:p>
    <w:p w14:paraId="4F250163" w14:textId="0ACB11D4" w:rsidR="00693855" w:rsidRDefault="00FB42B0" w:rsidP="00693855">
      <w:pPr>
        <w:spacing w:after="0" w:line="240" w:lineRule="auto"/>
        <w:ind w:right="0"/>
        <w:jc w:val="left"/>
        <w:rPr>
          <w:rFonts w:eastAsiaTheme="minorEastAsia" w:cstheme="minorBidi"/>
          <w:color w:val="1F1F1F"/>
          <w:kern w:val="0"/>
          <w:rtl/>
          <w:lang w:val="en-GB" w:eastAsia="en-US"/>
          <w14:ligatures w14:val="none"/>
        </w:rPr>
      </w:pPr>
      <w:r>
        <w:rPr>
          <w:rFonts w:eastAsiaTheme="minorEastAsia" w:cstheme="minorBidi"/>
          <w:b/>
          <w:bCs/>
          <w:color w:val="1F1F1F"/>
          <w:kern w:val="0"/>
          <w:lang w:val="en-GB" w:eastAsia="en-US"/>
          <w14:ligatures w14:val="none"/>
        </w:rPr>
        <w:t xml:space="preserve">  </w:t>
      </w:r>
      <w:r>
        <w:rPr>
          <w:rFonts w:eastAsiaTheme="minorEastAsia" w:cstheme="minorBidi" w:hint="cs"/>
          <w:b/>
          <w:bCs/>
          <w:color w:val="1F1F1F"/>
          <w:kern w:val="0"/>
          <w:rtl/>
          <w:lang w:val="en-GB" w:eastAsia="en-US"/>
          <w14:ligatures w14:val="none"/>
        </w:rPr>
        <w:t xml:space="preserve">مستوى الدخل الشهري </w:t>
      </w:r>
    </w:p>
    <w:p w14:paraId="764F7C45" w14:textId="6CC84840" w:rsidR="000D7D92" w:rsidRDefault="00E63688" w:rsidP="000D7D92">
      <w:pPr>
        <w:pStyle w:val="a3"/>
        <w:numPr>
          <w:ilvl w:val="0"/>
          <w:numId w:val="8"/>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اقل من </w:t>
      </w:r>
      <w:r>
        <w:rPr>
          <w:rFonts w:eastAsiaTheme="minorEastAsia" w:cstheme="minorBidi"/>
          <w:color w:val="1F1F1F"/>
          <w:kern w:val="0"/>
          <w:lang w:val="en-GB" w:eastAsia="en-US"/>
          <w14:ligatures w14:val="none"/>
        </w:rPr>
        <w:t>5,000</w:t>
      </w:r>
    </w:p>
    <w:p w14:paraId="3FBA448F" w14:textId="77777777" w:rsidR="00554366" w:rsidRDefault="00554366" w:rsidP="00554366">
      <w:pPr>
        <w:pStyle w:val="a3"/>
        <w:spacing w:after="0" w:line="240" w:lineRule="auto"/>
        <w:ind w:left="991" w:right="0" w:firstLine="0"/>
        <w:jc w:val="left"/>
        <w:rPr>
          <w:rFonts w:eastAsiaTheme="minorEastAsia" w:cstheme="minorBidi"/>
          <w:color w:val="1F1F1F"/>
          <w:kern w:val="0"/>
          <w:lang w:val="en-GB" w:eastAsia="en-US"/>
          <w14:ligatures w14:val="none"/>
        </w:rPr>
      </w:pPr>
    </w:p>
    <w:p w14:paraId="01C4DC9D" w14:textId="1DAA2B08" w:rsidR="00570421" w:rsidRDefault="009C2A02" w:rsidP="000D7D92">
      <w:pPr>
        <w:pStyle w:val="a3"/>
        <w:numPr>
          <w:ilvl w:val="0"/>
          <w:numId w:val="8"/>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من </w:t>
      </w:r>
      <w:r>
        <w:rPr>
          <w:rFonts w:eastAsiaTheme="minorEastAsia" w:cstheme="minorBidi"/>
          <w:color w:val="1F1F1F"/>
          <w:kern w:val="0"/>
          <w:lang w:val="en-GB" w:eastAsia="en-US"/>
          <w14:ligatures w14:val="none"/>
        </w:rPr>
        <w:t xml:space="preserve">5,000 </w:t>
      </w:r>
      <w:r>
        <w:rPr>
          <w:rFonts w:eastAsiaTheme="minorEastAsia" w:cstheme="minorBidi" w:hint="cs"/>
          <w:color w:val="1F1F1F"/>
          <w:kern w:val="0"/>
          <w:rtl/>
          <w:lang w:val="en-GB" w:eastAsia="en-US"/>
          <w14:ligatures w14:val="none"/>
        </w:rPr>
        <w:t xml:space="preserve"> الى </w:t>
      </w:r>
      <w:r>
        <w:rPr>
          <w:rFonts w:eastAsiaTheme="minorEastAsia" w:cstheme="minorBidi"/>
          <w:color w:val="1F1F1F"/>
          <w:kern w:val="0"/>
          <w:lang w:val="en-GB" w:eastAsia="en-US"/>
          <w14:ligatures w14:val="none"/>
        </w:rPr>
        <w:t>10,000</w:t>
      </w:r>
    </w:p>
    <w:p w14:paraId="58C9ECF7" w14:textId="77777777" w:rsidR="00554366" w:rsidRDefault="00554366" w:rsidP="00554366">
      <w:pPr>
        <w:pStyle w:val="a3"/>
        <w:spacing w:after="0" w:line="240" w:lineRule="auto"/>
        <w:ind w:left="991" w:right="0" w:firstLine="0"/>
        <w:jc w:val="left"/>
        <w:rPr>
          <w:rFonts w:eastAsiaTheme="minorEastAsia" w:cstheme="minorBidi"/>
          <w:color w:val="1F1F1F"/>
          <w:kern w:val="0"/>
          <w:lang w:val="en-GB" w:eastAsia="en-US"/>
          <w14:ligatures w14:val="none"/>
        </w:rPr>
      </w:pPr>
    </w:p>
    <w:p w14:paraId="27A7695D" w14:textId="49F70B97" w:rsidR="00FB42B0" w:rsidRDefault="00BE7B3C" w:rsidP="000D7D92">
      <w:pPr>
        <w:pStyle w:val="a3"/>
        <w:numPr>
          <w:ilvl w:val="0"/>
          <w:numId w:val="8"/>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من </w:t>
      </w:r>
      <w:r>
        <w:rPr>
          <w:rFonts w:eastAsiaTheme="minorEastAsia" w:cstheme="minorBidi"/>
          <w:color w:val="1F1F1F"/>
          <w:kern w:val="0"/>
          <w:lang w:val="en-GB" w:eastAsia="en-US"/>
          <w14:ligatures w14:val="none"/>
        </w:rPr>
        <w:t xml:space="preserve">10,000 </w:t>
      </w:r>
      <w:r>
        <w:rPr>
          <w:rFonts w:eastAsiaTheme="minorEastAsia" w:cstheme="minorBidi" w:hint="cs"/>
          <w:color w:val="1F1F1F"/>
          <w:kern w:val="0"/>
          <w:rtl/>
          <w:lang w:val="en-GB" w:eastAsia="en-US"/>
          <w14:ligatures w14:val="none"/>
        </w:rPr>
        <w:t xml:space="preserve">الى </w:t>
      </w:r>
      <w:r>
        <w:rPr>
          <w:rFonts w:eastAsiaTheme="minorEastAsia" w:cstheme="minorBidi"/>
          <w:color w:val="1F1F1F"/>
          <w:kern w:val="0"/>
          <w:lang w:val="en-GB" w:eastAsia="en-US"/>
          <w14:ligatures w14:val="none"/>
        </w:rPr>
        <w:t>15,000</w:t>
      </w:r>
    </w:p>
    <w:p w14:paraId="41AEBDE2" w14:textId="77777777" w:rsidR="00554366" w:rsidRDefault="00554366" w:rsidP="00554366">
      <w:pPr>
        <w:pStyle w:val="a3"/>
        <w:spacing w:after="0" w:line="240" w:lineRule="auto"/>
        <w:ind w:left="991" w:right="0" w:firstLine="0"/>
        <w:jc w:val="left"/>
        <w:rPr>
          <w:rFonts w:eastAsiaTheme="minorEastAsia" w:cstheme="minorBidi"/>
          <w:color w:val="1F1F1F"/>
          <w:kern w:val="0"/>
          <w:lang w:val="en-GB" w:eastAsia="en-US"/>
          <w14:ligatures w14:val="none"/>
        </w:rPr>
      </w:pPr>
    </w:p>
    <w:p w14:paraId="289B10BE" w14:textId="31A2DBBE" w:rsidR="00860646" w:rsidRDefault="00860646" w:rsidP="000D7D92">
      <w:pPr>
        <w:pStyle w:val="a3"/>
        <w:numPr>
          <w:ilvl w:val="0"/>
          <w:numId w:val="8"/>
        </w:numPr>
        <w:pBdr>
          <w:bottom w:val="single" w:sz="12" w:space="1" w:color="auto"/>
        </w:pBd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اكثر من </w:t>
      </w:r>
      <w:r>
        <w:rPr>
          <w:rFonts w:eastAsiaTheme="minorEastAsia" w:cstheme="minorBidi"/>
          <w:color w:val="1F1F1F"/>
          <w:kern w:val="0"/>
          <w:lang w:val="en-GB" w:eastAsia="en-US"/>
          <w14:ligatures w14:val="none"/>
        </w:rPr>
        <w:t>15,000</w:t>
      </w:r>
    </w:p>
    <w:p w14:paraId="6F598DA5" w14:textId="77777777" w:rsidR="004F03A8" w:rsidRDefault="004F03A8" w:rsidP="004F03A8">
      <w:pPr>
        <w:spacing w:after="0" w:line="240" w:lineRule="auto"/>
        <w:ind w:right="0"/>
        <w:jc w:val="left"/>
        <w:rPr>
          <w:rFonts w:eastAsiaTheme="minorEastAsia" w:cstheme="minorBidi"/>
          <w:color w:val="1F1F1F"/>
          <w:kern w:val="0"/>
          <w:rtl/>
          <w:lang w:val="en-GB" w:eastAsia="en-US"/>
          <w14:ligatures w14:val="none"/>
        </w:rPr>
      </w:pPr>
    </w:p>
    <w:p w14:paraId="300C382A" w14:textId="77777777" w:rsidR="004F03A8" w:rsidRDefault="004F03A8" w:rsidP="004F03A8">
      <w:pPr>
        <w:spacing w:after="0" w:line="240" w:lineRule="auto"/>
        <w:ind w:right="0"/>
        <w:jc w:val="left"/>
        <w:rPr>
          <w:rFonts w:eastAsiaTheme="minorEastAsia" w:cstheme="minorBidi"/>
          <w:color w:val="1F1F1F"/>
          <w:kern w:val="0"/>
          <w:rtl/>
          <w:lang w:val="en-GB" w:eastAsia="en-US"/>
          <w14:ligatures w14:val="none"/>
        </w:rPr>
      </w:pPr>
    </w:p>
    <w:p w14:paraId="4DA42E93" w14:textId="08E96BED" w:rsidR="004F03A8" w:rsidRPr="004F03A8" w:rsidRDefault="004F03A8" w:rsidP="004F03A8">
      <w:pPr>
        <w:spacing w:after="0" w:line="240" w:lineRule="auto"/>
        <w:ind w:right="0"/>
        <w:jc w:val="left"/>
        <w:rPr>
          <w:rFonts w:eastAsiaTheme="minorEastAsia" w:cstheme="minorBidi"/>
          <w:b/>
          <w:bCs/>
          <w:color w:val="1F1F1F"/>
          <w:kern w:val="0"/>
          <w:rtl/>
          <w:lang w:val="en-GB" w:eastAsia="en-US"/>
          <w14:ligatures w14:val="none"/>
        </w:rPr>
      </w:pPr>
      <w:r>
        <w:rPr>
          <w:rFonts w:eastAsiaTheme="minorEastAsia" w:cstheme="minorBidi" w:hint="cs"/>
          <w:b/>
          <w:bCs/>
          <w:color w:val="1F1F1F"/>
          <w:kern w:val="0"/>
          <w:rtl/>
          <w:lang w:val="en-GB" w:eastAsia="en-US"/>
          <w14:ligatures w14:val="none"/>
        </w:rPr>
        <w:t xml:space="preserve">المنطقه </w:t>
      </w:r>
    </w:p>
    <w:p w14:paraId="4F66DD34" w14:textId="1D659B65" w:rsidR="004F03A8" w:rsidRDefault="00C93CC9" w:rsidP="00C93CC9">
      <w:pPr>
        <w:pStyle w:val="a3"/>
        <w:numPr>
          <w:ilvl w:val="0"/>
          <w:numId w:val="9"/>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الرياض </w:t>
      </w:r>
    </w:p>
    <w:p w14:paraId="2A4D3610" w14:textId="77777777" w:rsidR="00554366" w:rsidRPr="00554366" w:rsidRDefault="00554366" w:rsidP="00554366">
      <w:pPr>
        <w:spacing w:after="0" w:line="240" w:lineRule="auto"/>
        <w:ind w:right="0"/>
        <w:jc w:val="left"/>
        <w:rPr>
          <w:rFonts w:eastAsiaTheme="minorEastAsia" w:cstheme="minorBidi"/>
          <w:color w:val="1F1F1F"/>
          <w:kern w:val="0"/>
          <w:lang w:val="en-GB" w:eastAsia="en-US"/>
          <w14:ligatures w14:val="none"/>
        </w:rPr>
      </w:pPr>
    </w:p>
    <w:p w14:paraId="54AAE2F6" w14:textId="6B6F5CEF" w:rsidR="00C93CC9" w:rsidRDefault="00C93CC9" w:rsidP="00C93CC9">
      <w:pPr>
        <w:pStyle w:val="a3"/>
        <w:numPr>
          <w:ilvl w:val="0"/>
          <w:numId w:val="9"/>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مكه المكرمه </w:t>
      </w:r>
    </w:p>
    <w:p w14:paraId="30375301" w14:textId="77777777" w:rsidR="00554366" w:rsidRDefault="00554366" w:rsidP="00554366">
      <w:pPr>
        <w:pStyle w:val="a3"/>
        <w:spacing w:after="0" w:line="240" w:lineRule="auto"/>
        <w:ind w:left="991" w:right="0" w:firstLine="0"/>
        <w:jc w:val="left"/>
        <w:rPr>
          <w:rFonts w:eastAsiaTheme="minorEastAsia" w:cstheme="minorBidi"/>
          <w:color w:val="1F1F1F"/>
          <w:kern w:val="0"/>
          <w:lang w:val="en-GB" w:eastAsia="en-US"/>
          <w14:ligatures w14:val="none"/>
        </w:rPr>
      </w:pPr>
    </w:p>
    <w:p w14:paraId="49585938" w14:textId="573613BA" w:rsidR="00C93CC9" w:rsidRDefault="00C93CC9" w:rsidP="00C93CC9">
      <w:pPr>
        <w:pStyle w:val="a3"/>
        <w:numPr>
          <w:ilvl w:val="0"/>
          <w:numId w:val="9"/>
        </w:numP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cs"/>
          <w:color w:val="1F1F1F"/>
          <w:kern w:val="0"/>
          <w:rtl/>
          <w:lang w:val="en-GB" w:eastAsia="en-US"/>
          <w14:ligatures w14:val="none"/>
        </w:rPr>
        <w:t xml:space="preserve">جده </w:t>
      </w:r>
    </w:p>
    <w:p w14:paraId="7923B9FF" w14:textId="77777777" w:rsidR="00554366" w:rsidRPr="00554366" w:rsidRDefault="00554366" w:rsidP="00554366">
      <w:pPr>
        <w:spacing w:after="0" w:line="240" w:lineRule="auto"/>
        <w:ind w:right="0"/>
        <w:jc w:val="left"/>
        <w:rPr>
          <w:rFonts w:eastAsiaTheme="minorEastAsia" w:cstheme="minorBidi"/>
          <w:color w:val="1F1F1F"/>
          <w:kern w:val="0"/>
          <w:lang w:val="en-GB" w:eastAsia="en-US"/>
          <w14:ligatures w14:val="none"/>
        </w:rPr>
      </w:pPr>
    </w:p>
    <w:p w14:paraId="172FE9F0" w14:textId="4667450B" w:rsidR="00C93CC9" w:rsidRDefault="00C93CC9" w:rsidP="00C93CC9">
      <w:pPr>
        <w:pStyle w:val="a3"/>
        <w:numPr>
          <w:ilvl w:val="0"/>
          <w:numId w:val="9"/>
        </w:numPr>
        <w:pBdr>
          <w:bottom w:val="single" w:sz="12" w:space="1" w:color="auto"/>
        </w:pBdr>
        <w:spacing w:after="0" w:line="240" w:lineRule="auto"/>
        <w:ind w:right="0"/>
        <w:jc w:val="left"/>
        <w:rPr>
          <w:rFonts w:eastAsiaTheme="minorEastAsia" w:cstheme="minorBidi"/>
          <w:color w:val="1F1F1F"/>
          <w:kern w:val="0"/>
          <w:lang w:val="en-GB" w:eastAsia="en-US"/>
          <w14:ligatures w14:val="none"/>
        </w:rPr>
      </w:pPr>
      <w:r>
        <w:rPr>
          <w:rFonts w:eastAsiaTheme="minorEastAsia" w:cstheme="minorBidi" w:hint="eastAsia"/>
          <w:color w:val="1F1F1F"/>
          <w:kern w:val="0"/>
          <w:rtl/>
          <w:lang w:val="en-GB" w:eastAsia="en-US"/>
          <w14:ligatures w14:val="none"/>
        </w:rPr>
        <w:t>أخرى</w:t>
      </w:r>
    </w:p>
    <w:p w14:paraId="7DBFFA72" w14:textId="77777777" w:rsidR="00C93CC9" w:rsidRDefault="00C93CC9" w:rsidP="00C93CC9">
      <w:pPr>
        <w:pStyle w:val="a3"/>
        <w:spacing w:after="0" w:line="240" w:lineRule="auto"/>
        <w:ind w:left="991" w:right="0" w:firstLine="0"/>
        <w:jc w:val="left"/>
        <w:rPr>
          <w:rFonts w:eastAsiaTheme="minorEastAsia" w:cstheme="minorBidi"/>
          <w:color w:val="1F1F1F"/>
          <w:kern w:val="0"/>
          <w:rtl/>
          <w:lang w:val="en-GB" w:eastAsia="en-US"/>
          <w14:ligatures w14:val="none"/>
        </w:rPr>
      </w:pPr>
    </w:p>
    <w:p w14:paraId="5665B4E7" w14:textId="77777777" w:rsidR="00C10EEF" w:rsidRDefault="00C10EEF" w:rsidP="00C93CC9">
      <w:pPr>
        <w:pStyle w:val="a3"/>
        <w:spacing w:after="0" w:line="240" w:lineRule="auto"/>
        <w:ind w:left="991" w:right="0" w:firstLine="0"/>
        <w:jc w:val="left"/>
        <w:rPr>
          <w:rFonts w:eastAsiaTheme="minorEastAsia" w:cstheme="minorBidi"/>
          <w:color w:val="1F1F1F"/>
          <w:kern w:val="0"/>
          <w:rtl/>
          <w:lang w:val="en-GB" w:eastAsia="en-US"/>
          <w14:ligatures w14:val="none"/>
        </w:rPr>
      </w:pPr>
    </w:p>
    <w:p w14:paraId="429C0770" w14:textId="77777777" w:rsidR="00C10EEF" w:rsidRPr="00C93CC9" w:rsidRDefault="00C10EEF" w:rsidP="00C93CC9">
      <w:pPr>
        <w:pStyle w:val="a3"/>
        <w:spacing w:after="0" w:line="240" w:lineRule="auto"/>
        <w:ind w:left="991" w:right="0" w:firstLine="0"/>
        <w:jc w:val="left"/>
        <w:rPr>
          <w:rFonts w:eastAsiaTheme="minorEastAsia" w:cstheme="minorBidi"/>
          <w:color w:val="1F1F1F"/>
          <w:kern w:val="0"/>
          <w:lang w:val="en-GB" w:eastAsia="en-US"/>
          <w14:ligatures w14:val="none"/>
        </w:rPr>
      </w:pPr>
    </w:p>
    <w:p w14:paraId="53F12534" w14:textId="77777777" w:rsidR="006479B1" w:rsidRDefault="007437D8" w:rsidP="007437D8">
      <w:pPr>
        <w:spacing w:before="225" w:after="150" w:line="240" w:lineRule="auto"/>
        <w:ind w:left="0" w:right="0" w:firstLine="0"/>
        <w:jc w:val="left"/>
        <w:rPr>
          <w:rFonts w:eastAsiaTheme="minorEastAsia" w:cs="Times New Roman"/>
          <w:b/>
          <w:bCs/>
          <w:color w:val="1F4D78"/>
          <w:kern w:val="0"/>
          <w:rtl/>
          <w:lang w:val="en-US" w:eastAsia="en-US"/>
          <w14:ligatures w14:val="none"/>
        </w:rPr>
      </w:pPr>
      <w:r>
        <w:rPr>
          <w:rFonts w:eastAsiaTheme="minorEastAsia"/>
          <w:b/>
          <w:bCs/>
          <w:color w:val="1F4D78"/>
          <w:kern w:val="0"/>
          <w:rtl/>
          <w:lang w:val="en-US" w:eastAsia="en-US"/>
          <w14:ligatures w14:val="none"/>
        </w:rPr>
        <w:t> </w:t>
      </w:r>
    </w:p>
    <w:p w14:paraId="0FFA7DD7" w14:textId="77777777" w:rsidR="006479B1" w:rsidRDefault="006479B1" w:rsidP="007437D8">
      <w:pPr>
        <w:spacing w:before="225" w:after="150" w:line="240" w:lineRule="auto"/>
        <w:ind w:left="0" w:right="0" w:firstLine="0"/>
        <w:jc w:val="left"/>
        <w:rPr>
          <w:rFonts w:eastAsiaTheme="minorEastAsia" w:cs="Times New Roman"/>
          <w:b/>
          <w:bCs/>
          <w:color w:val="1F4D78"/>
          <w:kern w:val="0"/>
          <w:rtl/>
          <w:lang w:val="en-US" w:eastAsia="en-US"/>
          <w14:ligatures w14:val="none"/>
        </w:rPr>
      </w:pPr>
    </w:p>
    <w:p w14:paraId="60DE9A39" w14:textId="77777777" w:rsidR="006479B1" w:rsidRDefault="006479B1" w:rsidP="007437D8">
      <w:pPr>
        <w:spacing w:before="225" w:after="150" w:line="240" w:lineRule="auto"/>
        <w:ind w:left="0" w:right="0" w:firstLine="0"/>
        <w:jc w:val="left"/>
        <w:rPr>
          <w:rFonts w:eastAsiaTheme="minorEastAsia" w:cs="Times New Roman"/>
          <w:b/>
          <w:bCs/>
          <w:color w:val="1F4D78"/>
          <w:kern w:val="0"/>
          <w:rtl/>
          <w:lang w:val="en-US" w:eastAsia="en-US"/>
          <w14:ligatures w14:val="none"/>
        </w:rPr>
      </w:pPr>
    </w:p>
    <w:p w14:paraId="21280C02" w14:textId="17BA4B11" w:rsidR="007437D8" w:rsidRPr="007437D8" w:rsidRDefault="007437D8" w:rsidP="007437D8">
      <w:pPr>
        <w:spacing w:before="225" w:after="150" w:line="240" w:lineRule="auto"/>
        <w:ind w:left="0" w:right="0" w:firstLine="0"/>
        <w:jc w:val="left"/>
        <w:rPr>
          <w:rFonts w:eastAsiaTheme="minorEastAsia"/>
          <w:kern w:val="0"/>
          <w:lang w:val="en-US" w:eastAsia="en-US"/>
          <w14:ligatures w14:val="none"/>
        </w:rPr>
      </w:pPr>
      <w:r>
        <w:rPr>
          <w:rFonts w:eastAsiaTheme="minorEastAsia"/>
          <w:b/>
          <w:bCs/>
          <w:color w:val="1F4D78"/>
          <w:kern w:val="0"/>
          <w:rtl/>
          <w:lang w:val="en-US" w:eastAsia="en-US"/>
          <w14:ligatures w14:val="none"/>
        </w:rPr>
        <w:lastRenderedPageBreak/>
        <w:t>مدى التعرض للإعلانات الممولة</w:t>
      </w:r>
    </w:p>
    <w:p w14:paraId="18617468" w14:textId="7EA2FBA5" w:rsidR="007437D8" w:rsidRPr="007437D8" w:rsidRDefault="007437D8" w:rsidP="007437D8">
      <w:pPr>
        <w:spacing w:after="120" w:line="240" w:lineRule="auto"/>
        <w:ind w:left="0" w:right="0" w:firstLine="0"/>
        <w:jc w:val="left"/>
        <w:rPr>
          <w:rFonts w:eastAsiaTheme="minorEastAsia" w:cs="Times New Roman"/>
          <w:kern w:val="0"/>
          <w:rtl/>
          <w:lang w:val="en-US" w:eastAsia="en-US"/>
          <w14:ligatures w14:val="none"/>
        </w:rPr>
      </w:pPr>
    </w:p>
    <w:tbl>
      <w:tblPr>
        <w:tblW w:w="9532"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192"/>
        <w:gridCol w:w="751"/>
        <w:gridCol w:w="688"/>
        <w:gridCol w:w="901"/>
      </w:tblGrid>
      <w:tr w:rsidR="007437D8" w:rsidRPr="007437D8" w14:paraId="2792EBED" w14:textId="77777777" w:rsidTr="007437D8">
        <w:trPr>
          <w:trHeight w:val="278"/>
        </w:trPr>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6DBB7ECA"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CFBF063"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7841DA1B"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1593D57"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7437D8" w:rsidRPr="007437D8" w14:paraId="27C0C527" w14:textId="77777777" w:rsidTr="007437D8">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A71BB37"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أشاهد إعلانات ممولة بشكل يومي عبر مواقع التواصل الاجتماعي</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827F7D6" w14:textId="1960CE54"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05B91D5" w14:textId="4D9CF49B"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3F637A0" w14:textId="49DE587B"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r>
      <w:tr w:rsidR="007437D8" w:rsidRPr="007437D8" w14:paraId="12083DC7" w14:textId="77777777" w:rsidTr="007437D8">
        <w:trPr>
          <w:trHeight w:val="252"/>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29582ABB"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أستطيع التمييز بسهولة بين المحتوى العضوي والإعلان الممول</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66C1F4D" w14:textId="4E7DA058"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CF99EDE" w14:textId="31D83532"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F5098F1" w14:textId="6809CE3D"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r>
      <w:tr w:rsidR="007437D8" w:rsidRPr="007437D8" w14:paraId="7867729E" w14:textId="77777777" w:rsidTr="007437D8">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6136C82B"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أتابع حسابات معلنين أو مؤثرين تعرفت عليهم من خلال إعلان ممول سابقًا</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DAA0166" w14:textId="141AF4F2"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4E046F7C" w14:textId="447D405C"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1B35C230" w14:textId="3AD2F3C3"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r>
      <w:tr w:rsidR="007437D8" w:rsidRPr="007437D8" w14:paraId="1029B83D" w14:textId="77777777" w:rsidTr="007437D8">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3A506AB" w14:textId="77777777"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أتفاعل (بالإعجاب أو التعليق أو المشاركة) مع الإعلانات الممولة التي تعجبني</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CFD9DEB" w14:textId="7FA011AC"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8A02B5F" w14:textId="6933B47D"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3AC9DAD" w14:textId="5B39E8D4" w:rsidR="007437D8" w:rsidRPr="007437D8" w:rsidRDefault="007437D8" w:rsidP="007437D8">
            <w:pPr>
              <w:spacing w:after="0" w:line="240" w:lineRule="auto"/>
              <w:ind w:left="0" w:right="0" w:firstLine="0"/>
              <w:jc w:val="center"/>
              <w:rPr>
                <w:rFonts w:eastAsiaTheme="minorEastAsia" w:cs="Times New Roman"/>
                <w:color w:val="auto"/>
                <w:kern w:val="0"/>
                <w:rtl/>
                <w:lang w:val="en-US" w:eastAsia="en-US"/>
                <w14:ligatures w14:val="none"/>
              </w:rPr>
            </w:pPr>
          </w:p>
        </w:tc>
      </w:tr>
    </w:tbl>
    <w:p w14:paraId="2B8DAD17" w14:textId="77777777" w:rsidR="007437D8" w:rsidRPr="007437D8" w:rsidRDefault="007437D8" w:rsidP="007437D8">
      <w:pPr>
        <w:bidi w:val="0"/>
        <w:spacing w:after="90" w:line="240" w:lineRule="auto"/>
        <w:ind w:left="0" w:right="0" w:firstLine="0"/>
        <w:jc w:val="left"/>
        <w:rPr>
          <w:rFonts w:eastAsiaTheme="minorEastAsia" w:cs="Times New Roman"/>
          <w:kern w:val="0"/>
          <w:rtl/>
          <w:lang w:val="en-US" w:eastAsia="en-US"/>
          <w14:ligatures w14:val="none"/>
        </w:rPr>
      </w:pPr>
      <w:r>
        <w:rPr>
          <w:rFonts w:eastAsiaTheme="minorEastAsia"/>
          <w:kern w:val="0"/>
          <w:lang w:val="en-US" w:eastAsia="en-US"/>
          <w14:ligatures w14:val="none"/>
        </w:rPr>
        <w:t> </w:t>
      </w:r>
    </w:p>
    <w:p w14:paraId="31C30957" w14:textId="1A2223E0" w:rsidR="000A127D" w:rsidRPr="000A127D" w:rsidRDefault="000A127D" w:rsidP="000A127D">
      <w:pPr>
        <w:spacing w:before="225" w:after="150" w:line="240" w:lineRule="auto"/>
        <w:ind w:left="0" w:right="0" w:firstLine="0"/>
        <w:jc w:val="left"/>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الثالث: التصميم الإبداعي ومحتوى الإعلان</w:t>
      </w:r>
    </w:p>
    <w:tbl>
      <w:tblPr>
        <w:tblW w:w="9606"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231"/>
        <w:gridCol w:w="762"/>
        <w:gridCol w:w="699"/>
        <w:gridCol w:w="914"/>
      </w:tblGrid>
      <w:tr w:rsidR="000A127D" w:rsidRPr="000A127D" w14:paraId="70146E58" w14:textId="77777777" w:rsidTr="000A127D">
        <w:trPr>
          <w:trHeight w:val="278"/>
        </w:trPr>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24A2141"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10EA7B81"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0E90C2E2"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6291025C"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0A127D" w:rsidRPr="000A127D" w14:paraId="765116B3" w14:textId="77777777" w:rsidTr="00265C72">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ADA0786"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يجذب انتباهي الإعلان الممول ذو التصميم البصري المميز (الصور/الفيديو)</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795F8C8C" w14:textId="3FC0563A"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19FD423" w14:textId="3B056BBE"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4B9A3787" w14:textId="2AC715DA"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r>
      <w:tr w:rsidR="000A127D" w:rsidRPr="000A127D" w14:paraId="5B53B9EB" w14:textId="77777777" w:rsidTr="00265C72">
        <w:trPr>
          <w:trHeight w:val="252"/>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1FE0B702"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المحتوى الترفيهي في الإعلان الممول يزيد رغبتي بمتابعته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AD98373" w14:textId="50B8BDAB"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5947D56" w14:textId="5C86D0CF"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C992CAD" w14:textId="329E1EFE"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r>
      <w:tr w:rsidR="000A127D" w:rsidRPr="000A127D" w14:paraId="59C3DDE3" w14:textId="77777777" w:rsidTr="00265C72">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6105ABE"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الإعلان الممول المخصص لاهتماماتي (بناءً على بياناتي) يزيد تفاعلي معه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2C75F3DB" w14:textId="5A5137B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4418E150" w14:textId="598BA005"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988A237" w14:textId="7717C518"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r>
      <w:tr w:rsidR="000A127D" w:rsidRPr="000A127D" w14:paraId="51D3874E" w14:textId="77777777" w:rsidTr="000A127D">
        <w:trPr>
          <w:trHeight w:val="27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4A24395C" w14:textId="7777777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أشعر بالانزعاج من الإعلانات الممولة المتكررة بشكل مبالغ فيه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AB96DD7" w14:textId="70608ECA"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6B7AEC4" w14:textId="65F12D37"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2FB870FE" w14:textId="4352C63B" w:rsidR="000A127D" w:rsidRPr="000A127D" w:rsidRDefault="000A127D" w:rsidP="000A127D">
            <w:pPr>
              <w:spacing w:after="0" w:line="240" w:lineRule="auto"/>
              <w:ind w:left="0" w:right="0" w:firstLine="0"/>
              <w:jc w:val="center"/>
              <w:rPr>
                <w:rFonts w:eastAsiaTheme="minorEastAsia" w:cs="Times New Roman"/>
                <w:color w:val="auto"/>
                <w:kern w:val="0"/>
                <w:rtl/>
                <w:lang w:val="en-US" w:eastAsia="en-US"/>
                <w14:ligatures w14:val="none"/>
              </w:rPr>
            </w:pPr>
          </w:p>
        </w:tc>
      </w:tr>
    </w:tbl>
    <w:p w14:paraId="3AFA9CAB" w14:textId="77777777" w:rsidR="000A127D" w:rsidRPr="000A127D" w:rsidRDefault="000A127D" w:rsidP="000A127D">
      <w:pPr>
        <w:bidi w:val="0"/>
        <w:spacing w:after="90" w:line="240" w:lineRule="auto"/>
        <w:ind w:left="0" w:right="0" w:firstLine="0"/>
        <w:jc w:val="left"/>
        <w:rPr>
          <w:rFonts w:eastAsiaTheme="minorEastAsia" w:cs="Times New Roman"/>
          <w:kern w:val="0"/>
          <w:rtl/>
          <w:lang w:val="en-US" w:eastAsia="en-US"/>
          <w14:ligatures w14:val="none"/>
        </w:rPr>
      </w:pPr>
      <w:r>
        <w:rPr>
          <w:rFonts w:eastAsiaTheme="minorEastAsia"/>
          <w:kern w:val="0"/>
          <w:lang w:val="en-US" w:eastAsia="en-US"/>
          <w14:ligatures w14:val="none"/>
        </w:rPr>
        <w:t> </w:t>
      </w:r>
    </w:p>
    <w:p w14:paraId="427F162C" w14:textId="313D227D" w:rsidR="006C33F2" w:rsidRPr="006C33F2" w:rsidRDefault="006C33F2" w:rsidP="006C33F2">
      <w:pPr>
        <w:spacing w:before="225" w:after="150" w:line="240" w:lineRule="auto"/>
        <w:ind w:left="0" w:right="0" w:firstLine="0"/>
        <w:jc w:val="left"/>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تأثير نوع المنصة</w:t>
      </w:r>
    </w:p>
    <w:tbl>
      <w:tblPr>
        <w:tblW w:w="979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110"/>
        <w:gridCol w:w="860"/>
        <w:gridCol w:w="788"/>
        <w:gridCol w:w="1032"/>
      </w:tblGrid>
      <w:tr w:rsidR="006C33F2" w:rsidRPr="006C33F2" w14:paraId="133A46DE" w14:textId="77777777" w:rsidTr="006C33F2">
        <w:trPr>
          <w:trHeight w:val="399"/>
        </w:trPr>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0827F09"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9504912"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8101859"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0C82DBE3"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6C33F2" w:rsidRPr="006C33F2" w14:paraId="16D05B37" w14:textId="77777777" w:rsidTr="006C33F2">
        <w:trPr>
          <w:trHeight w:val="479"/>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3DBD7D5A"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المنصة التي يظهر عليها الإعلان الممول تؤثر في مدى تفاعلي معه</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297EC335" w14:textId="1160F5B2"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7F13961A" w14:textId="355ED94A"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2D725916" w14:textId="57FA38B8"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r>
      <w:tr w:rsidR="006C33F2" w:rsidRPr="006C33F2" w14:paraId="4FC5CDC1" w14:textId="77777777" w:rsidTr="006C33F2">
        <w:trPr>
          <w:trHeight w:val="319"/>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hideMark/>
          </w:tcPr>
          <w:p w14:paraId="524805A0" w14:textId="77777777"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kern w:val="0"/>
                <w:rtl/>
                <w:lang w:val="en-US" w:eastAsia="en-US"/>
                <w14:ligatures w14:val="none"/>
              </w:rPr>
              <w:t>أثق بالإعلانات الممولة على بعض المنصات أكثر من غيرها</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00CB141" w14:textId="4FBE70CD"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71F8D431" w14:textId="53A6ED35"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71F143E0" w14:textId="12C2BBAF" w:rsidR="006C33F2" w:rsidRPr="006C33F2" w:rsidRDefault="006C33F2" w:rsidP="006C33F2">
            <w:pPr>
              <w:spacing w:after="0" w:line="240" w:lineRule="auto"/>
              <w:ind w:left="0" w:right="0" w:firstLine="0"/>
              <w:jc w:val="center"/>
              <w:rPr>
                <w:rFonts w:eastAsiaTheme="minorEastAsia" w:cs="Times New Roman"/>
                <w:color w:val="auto"/>
                <w:kern w:val="0"/>
                <w:rtl/>
                <w:lang w:val="en-US" w:eastAsia="en-US"/>
                <w14:ligatures w14:val="none"/>
              </w:rPr>
            </w:pPr>
          </w:p>
        </w:tc>
      </w:tr>
    </w:tbl>
    <w:p w14:paraId="727335CF" w14:textId="77777777" w:rsidR="006C33F2" w:rsidRPr="006C33F2" w:rsidRDefault="006C33F2" w:rsidP="006C33F2">
      <w:pPr>
        <w:bidi w:val="0"/>
        <w:spacing w:after="90" w:line="240" w:lineRule="auto"/>
        <w:ind w:left="0" w:right="0" w:firstLine="0"/>
        <w:jc w:val="left"/>
        <w:rPr>
          <w:rFonts w:eastAsiaTheme="minorEastAsia" w:cs="Times New Roman"/>
          <w:kern w:val="0"/>
          <w:rtl/>
          <w:lang w:val="en-US" w:eastAsia="en-US"/>
          <w14:ligatures w14:val="none"/>
        </w:rPr>
      </w:pPr>
      <w:r>
        <w:rPr>
          <w:rFonts w:eastAsiaTheme="minorEastAsia"/>
          <w:kern w:val="0"/>
          <w:lang w:val="en-US" w:eastAsia="en-US"/>
          <w14:ligatures w14:val="none"/>
        </w:rPr>
        <w:t> </w:t>
      </w:r>
    </w:p>
    <w:p w14:paraId="761E7D8E" w14:textId="77777777" w:rsidR="003523D6" w:rsidRDefault="003523D6" w:rsidP="003523D6">
      <w:pPr>
        <w:bidi w:val="0"/>
        <w:spacing w:after="90" w:line="240" w:lineRule="auto"/>
        <w:ind w:left="0" w:right="0" w:firstLine="0"/>
        <w:jc w:val="left"/>
        <w:rPr>
          <w:rFonts w:eastAsiaTheme="minorEastAsia" w:cs="Times New Roman"/>
          <w:kern w:val="0"/>
          <w:rtl/>
          <w:lang w:val="en-US" w:eastAsia="en-US"/>
          <w14:ligatures w14:val="none"/>
        </w:rPr>
      </w:pPr>
    </w:p>
    <w:p w14:paraId="11B537DF" w14:textId="77777777" w:rsidR="003523D6" w:rsidRDefault="003523D6" w:rsidP="003523D6">
      <w:pPr>
        <w:bidi w:val="0"/>
        <w:spacing w:after="90" w:line="240" w:lineRule="auto"/>
        <w:ind w:left="0" w:right="0" w:firstLine="0"/>
        <w:jc w:val="left"/>
        <w:rPr>
          <w:rFonts w:eastAsiaTheme="minorEastAsia" w:cs="Times New Roman"/>
          <w:kern w:val="0"/>
          <w:rtl/>
          <w:lang w:val="en-US" w:eastAsia="en-US"/>
          <w14:ligatures w14:val="none"/>
        </w:rPr>
      </w:pPr>
    </w:p>
    <w:p w14:paraId="100EE15E" w14:textId="77777777" w:rsidR="003523D6" w:rsidRDefault="003523D6" w:rsidP="003523D6">
      <w:pPr>
        <w:bidi w:val="0"/>
        <w:spacing w:after="90" w:line="240" w:lineRule="auto"/>
        <w:ind w:left="0" w:right="0" w:firstLine="0"/>
        <w:jc w:val="left"/>
        <w:rPr>
          <w:rFonts w:eastAsiaTheme="minorEastAsia" w:cs="Times New Roman"/>
          <w:kern w:val="0"/>
          <w:rtl/>
          <w:lang w:val="en-US" w:eastAsia="en-US"/>
          <w14:ligatures w14:val="none"/>
        </w:rPr>
      </w:pPr>
    </w:p>
    <w:p w14:paraId="4CB38900" w14:textId="25E87F6F" w:rsidR="003523D6" w:rsidRPr="003523D6" w:rsidRDefault="003523D6" w:rsidP="003523D6">
      <w:pPr>
        <w:bidi w:val="0"/>
        <w:spacing w:after="90" w:line="240" w:lineRule="auto"/>
        <w:ind w:left="0" w:right="0" w:firstLine="0"/>
        <w:jc w:val="right"/>
        <w:rPr>
          <w:rFonts w:eastAsiaTheme="minorEastAsia" w:cs="Times New Roman"/>
          <w:kern w:val="0"/>
          <w:rtl/>
          <w:lang w:val="en-US" w:eastAsia="en-US"/>
          <w14:ligatures w14:val="none"/>
        </w:rPr>
      </w:pPr>
      <w:r>
        <w:rPr>
          <w:rFonts w:eastAsiaTheme="minorEastAsia"/>
          <w:b/>
          <w:bCs/>
          <w:color w:val="1F4D78"/>
          <w:kern w:val="0"/>
          <w:rtl/>
          <w:lang w:val="en-US" w:eastAsia="en-US"/>
          <w14:ligatures w14:val="none"/>
        </w:rPr>
        <w:t>القسم الخامس: السلوك الشرائي الفعلي</w:t>
      </w:r>
    </w:p>
    <w:tbl>
      <w:tblPr>
        <w:tblW w:w="9328"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115"/>
        <w:gridCol w:w="710"/>
        <w:gridCol w:w="651"/>
        <w:gridCol w:w="852"/>
      </w:tblGrid>
      <w:tr w:rsidR="003523D6" w:rsidRPr="003523D6" w14:paraId="7ED28425" w14:textId="77777777" w:rsidTr="003523D6">
        <w:trPr>
          <w:trHeight w:val="329"/>
        </w:trPr>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57BCD1A0" w14:textId="77777777"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العبارة</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01C2D473" w14:textId="77777777"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موافق</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2A5CF3C7" w14:textId="77777777"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محايد</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15" w:type="dxa"/>
              <w:left w:w="75" w:type="dxa"/>
              <w:bottom w:w="15" w:type="dxa"/>
              <w:right w:w="75" w:type="dxa"/>
            </w:tcMar>
            <w:vAlign w:val="center"/>
            <w:hideMark/>
          </w:tcPr>
          <w:p w14:paraId="4B00F562" w14:textId="77777777"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r>
              <w:rPr>
                <w:rFonts w:eastAsiaTheme="minorEastAsia"/>
                <w:b/>
                <w:bCs/>
                <w:kern w:val="0"/>
                <w:rtl/>
                <w:lang w:val="en-US" w:eastAsia="en-US"/>
                <w14:ligatures w14:val="none"/>
              </w:rPr>
              <w:t>معارض</w:t>
            </w:r>
          </w:p>
        </w:tc>
      </w:tr>
      <w:tr w:rsidR="003523D6" w:rsidRPr="003523D6" w14:paraId="5A77915E" w14:textId="77777777" w:rsidTr="003523D6">
        <w:trPr>
          <w:trHeight w:val="28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D246D95" w14:textId="3CC98144" w:rsidR="003523D6" w:rsidRPr="003523D6" w:rsidRDefault="00C85D15" w:rsidP="003523D6">
            <w:pPr>
              <w:spacing w:after="0" w:line="240" w:lineRule="auto"/>
              <w:ind w:left="0" w:right="0" w:firstLine="0"/>
              <w:jc w:val="center"/>
              <w:rPr>
                <w:rFonts w:eastAsiaTheme="minorEastAsia" w:cs="Times New Roman"/>
                <w:color w:val="auto"/>
                <w:kern w:val="0"/>
                <w:rtl/>
                <w:lang w:val="en-US" w:eastAsia="en-US"/>
                <w14:ligatures w14:val="none"/>
              </w:rPr>
            </w:pPr>
            <w:r>
              <w:rPr>
                <w:rtl/>
              </w:rPr>
              <w:t>أبحث عن معلومات إضافية عن المنتج بعد رؤية الإعلان الممول قبل الشراء</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298CEDC8" w14:textId="35AB3A88"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1E8AE6DA" w14:textId="636D8636"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1C700D3" w14:textId="32E50030"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r>
      <w:tr w:rsidR="003523D6" w:rsidRPr="003523D6" w14:paraId="22B5CEAB" w14:textId="77777777" w:rsidTr="003523D6">
        <w:trPr>
          <w:trHeight w:val="329"/>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810A083" w14:textId="57BBC3A0" w:rsidR="003523D6" w:rsidRPr="003523D6" w:rsidRDefault="00A22ADB" w:rsidP="003523D6">
            <w:pPr>
              <w:spacing w:after="0" w:line="240" w:lineRule="auto"/>
              <w:ind w:left="0" w:right="0" w:firstLine="0"/>
              <w:jc w:val="center"/>
              <w:rPr>
                <w:rFonts w:eastAsiaTheme="minorEastAsia" w:cs="Times New Roman"/>
                <w:color w:val="auto"/>
                <w:kern w:val="0"/>
                <w:rtl/>
                <w:lang w:val="en-US" w:eastAsia="en-US"/>
                <w14:ligatures w14:val="none"/>
              </w:rPr>
            </w:pPr>
            <w:r>
              <w:rPr>
                <w:rtl/>
              </w:rPr>
              <w:t>أقارن بين عدة إعلانات ممولة لمنتجات مشابهة قبل اتخاذ قرار الشراء</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70EA8180" w14:textId="04F144C8"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F770961" w14:textId="7BC2AAFE"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44AFAE12" w14:textId="1644FEEB"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r>
      <w:tr w:rsidR="003523D6" w:rsidRPr="003523D6" w14:paraId="1AD10177" w14:textId="77777777" w:rsidTr="003523D6">
        <w:trPr>
          <w:trHeight w:val="288"/>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33C63FB4" w14:textId="5971CAAE" w:rsidR="00B61E0F" w:rsidRPr="003523D6" w:rsidRDefault="00B61E0F" w:rsidP="00B61E0F">
            <w:pPr>
              <w:spacing w:after="0" w:line="240" w:lineRule="auto"/>
              <w:ind w:left="0" w:right="0" w:firstLine="0"/>
              <w:jc w:val="center"/>
              <w:rPr>
                <w:rFonts w:eastAsiaTheme="minorEastAsia" w:cs="Times New Roman"/>
                <w:color w:val="auto"/>
                <w:kern w:val="0"/>
                <w:rtl/>
                <w:lang w:val="en-US" w:eastAsia="en-US"/>
                <w14:ligatures w14:val="none"/>
              </w:rPr>
            </w:pPr>
            <w:r>
              <w:rPr>
                <w:rtl/>
              </w:rPr>
              <w:t>أوصي الآخرين بمنتجات اشتريتها بناءً على إعلان</w:t>
            </w:r>
            <w:r>
              <w:rPr>
                <w:rFonts w:eastAsiaTheme="minorEastAsia" w:hint="cs"/>
                <w:color w:val="auto"/>
                <w:kern w:val="0"/>
                <w:rtl/>
                <w:lang w:val="en-US" w:eastAsia="en-US"/>
                <w14:ligatures w14:val="none"/>
              </w:rPr>
              <w:t xml:space="preserve"> ممول أعجبني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7869E1A" w14:textId="36E86A2C"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26C30BF" w14:textId="7626C942"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6B96FF67" w14:textId="6FF429CD"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r>
      <w:tr w:rsidR="003523D6" w:rsidRPr="003523D6" w14:paraId="7E2F1CA0" w14:textId="77777777" w:rsidTr="003523D6">
        <w:trPr>
          <w:trHeight w:val="372"/>
        </w:trPr>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5F31ED0C" w14:textId="6726C4CA" w:rsidR="003523D6" w:rsidRPr="003523D6" w:rsidRDefault="00D10BF3" w:rsidP="003523D6">
            <w:pPr>
              <w:spacing w:after="0" w:line="240" w:lineRule="auto"/>
              <w:ind w:left="0" w:right="0" w:firstLine="0"/>
              <w:jc w:val="center"/>
              <w:rPr>
                <w:rFonts w:eastAsiaTheme="minorEastAsia" w:cs="Times New Roman"/>
                <w:color w:val="auto"/>
                <w:kern w:val="0"/>
                <w:rtl/>
                <w:lang w:val="en-US" w:eastAsia="en-US"/>
                <w14:ligatures w14:val="none"/>
              </w:rPr>
            </w:pPr>
            <w:r>
              <w:rPr>
                <w:rtl/>
              </w:rPr>
              <w:t>أكرر الشراء من علامة تجارية تعرفت عليها عبر إعلان ممول إذا كانت تجربتي إيجابية</w:t>
            </w:r>
            <w:r>
              <w:rPr>
                <w:rFonts w:hint="cs"/>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195FD5C1" w14:textId="0D3DF8B2"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0C981247" w14:textId="4903D3E6"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vAlign w:val="center"/>
          </w:tcPr>
          <w:p w14:paraId="4101D402" w14:textId="04F492AA" w:rsidR="003523D6" w:rsidRPr="003523D6" w:rsidRDefault="003523D6" w:rsidP="003523D6">
            <w:pPr>
              <w:spacing w:after="0" w:line="240" w:lineRule="auto"/>
              <w:ind w:left="0" w:right="0" w:firstLine="0"/>
              <w:jc w:val="center"/>
              <w:rPr>
                <w:rFonts w:eastAsiaTheme="minorEastAsia" w:cs="Times New Roman"/>
                <w:color w:val="auto"/>
                <w:kern w:val="0"/>
                <w:rtl/>
                <w:lang w:val="en-US" w:eastAsia="en-US"/>
                <w14:ligatures w14:val="none"/>
              </w:rPr>
            </w:pPr>
          </w:p>
        </w:tc>
      </w:tr>
    </w:tbl>
    <w:p w14:paraId="706A2666" w14:textId="77777777" w:rsidR="003523D6" w:rsidRPr="003523D6" w:rsidRDefault="003523D6" w:rsidP="003523D6">
      <w:pPr>
        <w:bidi w:val="0"/>
        <w:spacing w:after="0" w:line="240" w:lineRule="auto"/>
        <w:ind w:left="0" w:right="0" w:firstLine="0"/>
        <w:jc w:val="left"/>
        <w:rPr>
          <w:rFonts w:cs="Times New Roman"/>
          <w:color w:val="auto"/>
          <w:kern w:val="0"/>
          <w:sz w:val="24"/>
          <w:rtl/>
          <w:lang w:val="en-US" w:eastAsia="en-US"/>
          <w14:ligatures w14:val="none"/>
        </w:rPr>
      </w:pPr>
    </w:p>
    <w:p w14:paraId="3E257951" w14:textId="77777777" w:rsidR="00693580" w:rsidRDefault="00693580" w:rsidP="00693855">
      <w:pPr>
        <w:spacing w:after="0" w:line="240" w:lineRule="auto"/>
        <w:ind w:right="0"/>
        <w:jc w:val="left"/>
        <w:rPr>
          <w:rFonts w:eastAsiaTheme="minorEastAsia" w:cstheme="minorBidi"/>
          <w:b/>
          <w:bCs/>
          <w:color w:val="1F1F1F"/>
          <w:kern w:val="0"/>
          <w:rtl/>
          <w:lang w:val="en-GB" w:eastAsia="en-US"/>
          <w14:ligatures w14:val="none"/>
        </w:rPr>
      </w:pPr>
    </w:p>
    <w:p w14:paraId="59246E26" w14:textId="77777777" w:rsidR="00271533" w:rsidRDefault="00271533" w:rsidP="00693855">
      <w:pPr>
        <w:spacing w:after="0" w:line="240" w:lineRule="auto"/>
        <w:ind w:right="0"/>
        <w:jc w:val="left"/>
        <w:rPr>
          <w:rFonts w:eastAsiaTheme="minorEastAsia" w:cstheme="minorBidi"/>
          <w:b/>
          <w:bCs/>
          <w:color w:val="1F1F1F"/>
          <w:kern w:val="0"/>
          <w:rtl/>
          <w:lang w:val="en-GB" w:eastAsia="en-US"/>
          <w14:ligatures w14:val="none"/>
        </w:rPr>
      </w:pPr>
    </w:p>
    <w:p w14:paraId="29624570" w14:textId="77777777" w:rsidR="00271533" w:rsidRDefault="00271533" w:rsidP="00693855">
      <w:pPr>
        <w:spacing w:after="0" w:line="240" w:lineRule="auto"/>
        <w:ind w:right="0"/>
        <w:jc w:val="left"/>
        <w:rPr>
          <w:rFonts w:eastAsiaTheme="minorEastAsia" w:cstheme="minorBidi"/>
          <w:b/>
          <w:bCs/>
          <w:color w:val="1F1F1F"/>
          <w:kern w:val="0"/>
          <w:rtl/>
          <w:lang w:val="en-GB" w:eastAsia="en-US"/>
          <w14:ligatures w14:val="none"/>
        </w:rPr>
      </w:pPr>
    </w:p>
    <w:p w14:paraId="5FB6E2F9" w14:textId="77777777" w:rsidR="00271533" w:rsidRDefault="00271533" w:rsidP="00693855">
      <w:pPr>
        <w:spacing w:after="0" w:line="240" w:lineRule="auto"/>
        <w:ind w:right="0"/>
        <w:jc w:val="left"/>
        <w:rPr>
          <w:rFonts w:eastAsiaTheme="minorEastAsia" w:cstheme="minorBidi"/>
          <w:b/>
          <w:bCs/>
          <w:color w:val="1F1F1F"/>
          <w:kern w:val="0"/>
          <w:rtl/>
          <w:lang w:val="en-GB" w:eastAsia="en-US"/>
          <w14:ligatures w14:val="none"/>
        </w:rPr>
      </w:pPr>
    </w:p>
    <w:p w14:paraId="3BD03D50" w14:textId="77777777" w:rsidR="00271533" w:rsidRDefault="00271533" w:rsidP="00693855">
      <w:pPr>
        <w:spacing w:after="0" w:line="240" w:lineRule="auto"/>
        <w:ind w:right="0"/>
        <w:jc w:val="left"/>
        <w:rPr>
          <w:rFonts w:eastAsiaTheme="minorEastAsia" w:cstheme="minorBidi"/>
          <w:b/>
          <w:bCs/>
          <w:color w:val="1F1F1F"/>
          <w:kern w:val="0"/>
          <w:rtl/>
          <w:lang w:val="en-GB" w:eastAsia="en-US"/>
          <w14:ligatures w14:val="none"/>
        </w:rPr>
      </w:pPr>
    </w:p>
    <w:p w14:paraId="16FD73FC"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746021EA"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13ABCD98"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6C611D62"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7E390471"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139EB801"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3894E7F6"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12581634"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57F8192E"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1F3A335"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AC9F6C1"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0B308948"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2936882"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7560D64A"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589F2EF6"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99E37A8"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445FC33"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359EB30"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02650B20"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3A8C282B"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18E45B63"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114DFFF8"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4F93F274"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33756EDC"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7013B9FB"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11BC214F"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05D4CECF"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5BF6F853" w14:textId="77777777" w:rsidR="00AB6365" w:rsidRDefault="00AB6365" w:rsidP="00693855">
      <w:pPr>
        <w:spacing w:after="0" w:line="240" w:lineRule="auto"/>
        <w:ind w:right="0"/>
        <w:jc w:val="left"/>
        <w:rPr>
          <w:rFonts w:eastAsiaTheme="minorEastAsia" w:cstheme="minorBidi"/>
          <w:b/>
          <w:bCs/>
          <w:color w:val="1F1F1F"/>
          <w:kern w:val="0"/>
          <w:rtl/>
          <w:lang w:val="en-GB" w:eastAsia="en-US"/>
          <w14:ligatures w14:val="none"/>
        </w:rPr>
      </w:pPr>
    </w:p>
    <w:p w14:paraId="764FA63D"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4616DCA8"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2AD67473" w14:textId="77777777" w:rsidR="00653702" w:rsidRDefault="00653702" w:rsidP="00AB6365">
      <w:pPr>
        <w:spacing w:after="0" w:line="240" w:lineRule="auto"/>
        <w:ind w:right="0"/>
        <w:jc w:val="center"/>
        <w:rPr>
          <w:rFonts w:eastAsiaTheme="minorEastAsia" w:cstheme="minorBidi"/>
          <w:b/>
          <w:bCs/>
          <w:color w:val="1F1F1F"/>
          <w:kern w:val="0"/>
          <w:rtl/>
          <w:lang w:val="en-GB" w:eastAsia="en-US"/>
          <w14:ligatures w14:val="none"/>
        </w:rPr>
      </w:pPr>
    </w:p>
    <w:p w14:paraId="6A254B6D" w14:textId="77777777" w:rsidR="00AB6365" w:rsidRDefault="00AB6365" w:rsidP="00AB6365">
      <w:pPr>
        <w:numPr>
          <w:ilvl w:val="0"/>
          <w:numId w:val="12"/>
        </w:numPr>
        <w:bidi w:val="0"/>
        <w:spacing w:before="100" w:beforeAutospacing="1" w:after="100" w:afterAutospacing="1" w:line="240" w:lineRule="auto"/>
        <w:ind w:right="0"/>
        <w:jc w:val="center"/>
        <w:rPr>
          <w:color w:val="auto"/>
          <w:kern w:val="0"/>
          <w:sz w:val="24"/>
          <w:lang w:val="en-US" w:eastAsia="en-US"/>
          <w14:ligatures w14:val="none"/>
        </w:rPr>
      </w:pPr>
      <w:r>
        <w:rPr>
          <w:b/>
          <w:bCs/>
          <w:color w:val="auto"/>
          <w:kern w:val="0"/>
          <w:sz w:val="24"/>
          <w:rtl/>
          <w:lang w:val="en-US" w:eastAsia="en-US"/>
          <w14:ligatures w14:val="none"/>
        </w:rPr>
        <w:t>إلى هنا نصل إلى ختام هذا العمل، والحمد لله أولًا وآخرًا</w:t>
      </w:r>
    </w:p>
    <w:p w14:paraId="10AF674A" w14:textId="77777777" w:rsidR="00AB6365" w:rsidRPr="007C5FA5" w:rsidRDefault="00AB6365" w:rsidP="00AB6365">
      <w:pPr>
        <w:bidi w:val="0"/>
        <w:spacing w:before="100" w:beforeAutospacing="1" w:after="100" w:afterAutospacing="1" w:line="240" w:lineRule="auto"/>
        <w:ind w:right="0"/>
        <w:rPr>
          <w:color w:val="auto"/>
          <w:kern w:val="0"/>
          <w:sz w:val="24"/>
          <w:lang w:val="en-US" w:eastAsia="en-US"/>
          <w14:ligatures w14:val="none"/>
        </w:rPr>
      </w:pPr>
    </w:p>
    <w:p w14:paraId="6D4F3E6A" w14:textId="77777777" w:rsidR="00653702" w:rsidRDefault="00653702" w:rsidP="00AB6365">
      <w:pPr>
        <w:spacing w:after="0" w:line="240" w:lineRule="auto"/>
        <w:ind w:right="0"/>
        <w:jc w:val="center"/>
        <w:rPr>
          <w:rFonts w:eastAsiaTheme="minorEastAsia" w:cstheme="minorBidi"/>
          <w:b/>
          <w:bCs/>
          <w:color w:val="1F1F1F"/>
          <w:kern w:val="0"/>
          <w:rtl/>
          <w:lang w:val="en-GB" w:eastAsia="en-US"/>
          <w14:ligatures w14:val="none"/>
        </w:rPr>
      </w:pPr>
    </w:p>
    <w:p w14:paraId="51C8C9C6" w14:textId="4857C4CA" w:rsidR="00653702" w:rsidRDefault="00653702" w:rsidP="00AB6365">
      <w:pPr>
        <w:spacing w:after="0" w:line="240" w:lineRule="auto"/>
        <w:ind w:right="0"/>
        <w:jc w:val="center"/>
        <w:rPr>
          <w:rFonts w:eastAsiaTheme="minorEastAsia" w:cstheme="minorBidi"/>
          <w:b/>
          <w:bCs/>
          <w:color w:val="1F1F1F"/>
          <w:kern w:val="0"/>
          <w:rtl/>
          <w:lang w:val="en-GB" w:eastAsia="en-US"/>
          <w14:ligatures w14:val="none"/>
        </w:rPr>
      </w:pPr>
    </w:p>
    <w:p w14:paraId="373F6CE1"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2CED4F00"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3CCBBE4B"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6F140B30"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272CE5E1"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26717E9D"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54AB2BE1" w14:textId="77777777" w:rsidR="00653702" w:rsidRDefault="00653702" w:rsidP="00693855">
      <w:pPr>
        <w:spacing w:after="0" w:line="240" w:lineRule="auto"/>
        <w:ind w:right="0"/>
        <w:jc w:val="left"/>
        <w:rPr>
          <w:rFonts w:eastAsiaTheme="minorEastAsia" w:cstheme="minorBidi"/>
          <w:b/>
          <w:bCs/>
          <w:color w:val="1F1F1F"/>
          <w:kern w:val="0"/>
          <w:rtl/>
          <w:lang w:val="en-GB" w:eastAsia="en-US"/>
          <w14:ligatures w14:val="none"/>
        </w:rPr>
      </w:pPr>
    </w:p>
    <w:p w14:paraId="60CE0BC9"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3096580D"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6C525690"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173C559B"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000FEBFF"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2F8C80B7"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7E883C27"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6ED65BCA"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116DBD7D"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56EDCDA5"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50338082"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4141B480"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43ABBD27"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284D9A43"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28A0F0A6"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59345C02"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3AF13B31"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52702B03"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09290399"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78D4CC26"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6486B963"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7D0353D2"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1DBB0DC8"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771CC6A5"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0C2EA763" w14:textId="77777777" w:rsidR="00DE0FCF" w:rsidRDefault="00DE0FCF" w:rsidP="00DE0FCF">
      <w:pPr>
        <w:spacing w:after="0" w:line="240" w:lineRule="auto"/>
        <w:ind w:right="0"/>
        <w:jc w:val="center"/>
        <w:rPr>
          <w:rFonts w:eastAsiaTheme="minorEastAsia" w:cstheme="minorBidi"/>
          <w:b/>
          <w:bCs/>
          <w:color w:val="1F1F1F"/>
          <w:kern w:val="0"/>
          <w:rtl/>
          <w:lang w:val="en-GB" w:eastAsia="en-US"/>
          <w14:ligatures w14:val="none"/>
        </w:rPr>
      </w:pPr>
    </w:p>
    <w:p w14:paraId="27FE6697" w14:textId="77777777" w:rsidR="00DE0FCF" w:rsidRDefault="00DE0FCF" w:rsidP="00F853E0">
      <w:pPr>
        <w:spacing w:after="0" w:line="240" w:lineRule="auto"/>
        <w:ind w:right="0"/>
        <w:rPr>
          <w:rFonts w:eastAsiaTheme="minorEastAsia" w:cstheme="minorBidi"/>
          <w:b/>
          <w:bCs/>
          <w:color w:val="1F1F1F"/>
          <w:kern w:val="0"/>
          <w:rtl/>
          <w:lang w:val="en-GB" w:eastAsia="en-US"/>
          <w14:ligatures w14:val="none"/>
        </w:rPr>
      </w:pPr>
    </w:p>
    <w:p w14:paraId="06B8DF09" w14:textId="1609216A" w:rsidR="00F853E0" w:rsidRDefault="00F853E0" w:rsidP="00F853E0">
      <w:pPr>
        <w:spacing w:after="0" w:line="240" w:lineRule="auto"/>
        <w:ind w:right="0"/>
        <w:rPr>
          <w:rFonts w:eastAsiaTheme="minorEastAsia" w:cstheme="minorBidi"/>
          <w:b/>
          <w:bCs/>
          <w:color w:val="1F1F1F"/>
          <w:kern w:val="0"/>
          <w:rtl/>
          <w:lang w:val="en-GB" w:eastAsia="en-US"/>
          <w14:ligatures w14:val="none"/>
        </w:rPr>
      </w:pPr>
    </w:p>
    <w:sectPr w:rsidR="00F853E0">
      <w:footerReference w:type="even" r:id="rId21"/>
      <w:footerReference w:type="default" r:id="rId22"/>
      <w:pgSz w:w="12240" w:h="15840"/>
      <w:pgMar w:top="1499" w:right="1161" w:bottom="1480" w:left="1441"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325AAD" w14:textId="77777777" w:rsidR="00082C00" w:rsidRDefault="00082C00" w:rsidP="00934F7A">
      <w:pPr>
        <w:spacing w:after="0" w:line="240" w:lineRule="auto"/>
      </w:pPr>
      <w:r>
        <w:separator/>
      </w:r>
    </w:p>
  </w:endnote>
  <w:endnote w:type="continuationSeparator" w:id="0">
    <w:p w14:paraId="3B4841DA" w14:textId="77777777" w:rsidR="00082C00" w:rsidRDefault="00082C00" w:rsidP="0093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abic Simplifie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7"/>
        <w:rtl/>
      </w:rPr>
      <w:id w:val="-2133476969"/>
      <w:docPartObj>
        <w:docPartGallery w:val="Page Numbers (Bottom of Page)"/>
        <w:docPartUnique/>
      </w:docPartObj>
    </w:sdtPr>
    <w:sdtContent>
      <w:p w14:paraId="30225665" w14:textId="65A0D932" w:rsidR="0057238C" w:rsidRDefault="0057238C" w:rsidP="00140B9D">
        <w:pPr>
          <w:pStyle w:val="a6"/>
          <w:framePr w:wrap="none" w:vAnchor="text" w:hAnchor="margin" w:xAlign="center" w:y="1"/>
          <w:jc w:val="center"/>
          <w:rPr>
            <w:rStyle w:val="a7"/>
          </w:rPr>
        </w:pPr>
        <w:r>
          <w:rPr>
            <w:rStyle w:val="a7"/>
            <w:rtl/>
          </w:rPr>
          <w:fldChar w:fldCharType="begin"/>
        </w:r>
        <w:r>
          <w:rPr>
            <w:rStyle w:val="a7"/>
          </w:rPr>
          <w:instrText xml:space="preserve"> PAGE </w:instrText>
        </w:r>
        <w:r>
          <w:rPr>
            <w:rStyle w:val="a7"/>
            <w:rtl/>
          </w:rPr>
          <w:fldChar w:fldCharType="end"/>
        </w:r>
      </w:p>
    </w:sdtContent>
  </w:sdt>
  <w:p w14:paraId="4655F7F9" w14:textId="77777777" w:rsidR="0057238C" w:rsidRDefault="0057238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7"/>
        <w:rtl/>
      </w:rPr>
      <w:id w:val="1679387920"/>
      <w:docPartObj>
        <w:docPartGallery w:val="Page Numbers (Bottom of Page)"/>
        <w:docPartUnique/>
      </w:docPartObj>
    </w:sdtPr>
    <w:sdtContent>
      <w:p w14:paraId="1BAED702" w14:textId="00602255" w:rsidR="0057238C" w:rsidRDefault="0057238C" w:rsidP="00140B9D">
        <w:pPr>
          <w:pStyle w:val="a6"/>
          <w:framePr w:wrap="none" w:vAnchor="text" w:hAnchor="margin" w:xAlign="center" w:y="1"/>
          <w:jc w:val="center"/>
          <w:rPr>
            <w:rStyle w:val="a7"/>
          </w:rPr>
        </w:pPr>
        <w:r>
          <w:rPr>
            <w:rStyle w:val="a7"/>
            <w:rtl/>
          </w:rPr>
          <w:fldChar w:fldCharType="begin"/>
        </w:r>
        <w:r>
          <w:rPr>
            <w:rStyle w:val="a7"/>
          </w:rPr>
          <w:instrText xml:space="preserve"> PAGE </w:instrText>
        </w:r>
        <w:r>
          <w:rPr>
            <w:rStyle w:val="a7"/>
            <w:rtl/>
          </w:rPr>
          <w:fldChar w:fldCharType="separate"/>
        </w:r>
        <w:r>
          <w:rPr>
            <w:rStyle w:val="a7"/>
            <w:noProof/>
            <w:rtl/>
          </w:rPr>
          <w:t>3</w:t>
        </w:r>
        <w:r>
          <w:rPr>
            <w:rStyle w:val="a7"/>
            <w:rtl/>
          </w:rPr>
          <w:fldChar w:fldCharType="end"/>
        </w:r>
      </w:p>
    </w:sdtContent>
  </w:sdt>
  <w:p w14:paraId="697879FE" w14:textId="77777777" w:rsidR="0057238C" w:rsidRDefault="0057238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B3F98B" w14:textId="77777777" w:rsidR="00082C00" w:rsidRDefault="00082C00" w:rsidP="00934F7A">
      <w:pPr>
        <w:spacing w:after="0" w:line="240" w:lineRule="auto"/>
      </w:pPr>
      <w:r>
        <w:separator/>
      </w:r>
    </w:p>
  </w:footnote>
  <w:footnote w:type="continuationSeparator" w:id="0">
    <w:p w14:paraId="7C1982BB" w14:textId="77777777" w:rsidR="00082C00" w:rsidRDefault="00082C00" w:rsidP="00934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973C48"/>
    <w:multiLevelType w:val="hybridMultilevel"/>
    <w:tmpl w:val="FFFFFFFF"/>
    <w:lvl w:ilvl="0" w:tplc="9E84D2EC">
      <w:start w:val="1"/>
      <w:numFmt w:val="decimal"/>
      <w:lvlText w:val="%1."/>
      <w:lvlJc w:val="left"/>
      <w:pPr>
        <w:ind w:left="297"/>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1" w:tplc="23CA5436">
      <w:start w:val="1"/>
      <w:numFmt w:val="lowerLetter"/>
      <w:lvlText w:val="%2"/>
      <w:lvlJc w:val="left"/>
      <w:pPr>
        <w:ind w:left="108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2" w:tplc="1812D326">
      <w:start w:val="1"/>
      <w:numFmt w:val="lowerRoman"/>
      <w:lvlText w:val="%3"/>
      <w:lvlJc w:val="left"/>
      <w:pPr>
        <w:ind w:left="180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3" w:tplc="EFDA1D92">
      <w:start w:val="1"/>
      <w:numFmt w:val="decimal"/>
      <w:lvlText w:val="%4"/>
      <w:lvlJc w:val="left"/>
      <w:pPr>
        <w:ind w:left="252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4" w:tplc="C6041B78">
      <w:start w:val="1"/>
      <w:numFmt w:val="lowerLetter"/>
      <w:lvlText w:val="%5"/>
      <w:lvlJc w:val="left"/>
      <w:pPr>
        <w:ind w:left="324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5" w:tplc="30A2242C">
      <w:start w:val="1"/>
      <w:numFmt w:val="lowerRoman"/>
      <w:lvlText w:val="%6"/>
      <w:lvlJc w:val="left"/>
      <w:pPr>
        <w:ind w:left="396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6" w:tplc="EE9EAF7E">
      <w:start w:val="1"/>
      <w:numFmt w:val="decimal"/>
      <w:lvlText w:val="%7"/>
      <w:lvlJc w:val="left"/>
      <w:pPr>
        <w:ind w:left="468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7" w:tplc="18B8CC9C">
      <w:start w:val="1"/>
      <w:numFmt w:val="lowerLetter"/>
      <w:lvlText w:val="%8"/>
      <w:lvlJc w:val="left"/>
      <w:pPr>
        <w:ind w:left="540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8" w:tplc="1F72B710">
      <w:start w:val="1"/>
      <w:numFmt w:val="lowerRoman"/>
      <w:lvlText w:val="%9"/>
      <w:lvlJc w:val="left"/>
      <w:pPr>
        <w:ind w:left="612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abstractNum>
  <w:abstractNum w:abstractNumId="1" w15:restartNumberingAfterBreak="0">
    <w:nsid w:val="13FE3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70C10"/>
    <w:multiLevelType w:val="hybridMultilevel"/>
    <w:tmpl w:val="4D02DC5E"/>
    <w:lvl w:ilvl="0" w:tplc="04090001">
      <w:start w:val="1"/>
      <w:numFmt w:val="bullet"/>
      <w:lvlText w:val=""/>
      <w:lvlJc w:val="left"/>
      <w:pPr>
        <w:ind w:left="1109" w:hanging="360"/>
      </w:pPr>
      <w:rPr>
        <w:rFonts w:ascii="Symbol" w:hAnsi="Symbol" w:hint="default"/>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3" w15:restartNumberingAfterBreak="0">
    <w:nsid w:val="29D6427C"/>
    <w:multiLevelType w:val="hybridMultilevel"/>
    <w:tmpl w:val="C65E7E5C"/>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4" w15:restartNumberingAfterBreak="0">
    <w:nsid w:val="30F731DE"/>
    <w:multiLevelType w:val="hybridMultilevel"/>
    <w:tmpl w:val="C04C9F60"/>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5" w15:restartNumberingAfterBreak="0">
    <w:nsid w:val="47D748C2"/>
    <w:multiLevelType w:val="hybridMultilevel"/>
    <w:tmpl w:val="FCA294C8"/>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6" w15:restartNumberingAfterBreak="0">
    <w:nsid w:val="4B9E446E"/>
    <w:multiLevelType w:val="hybridMultilevel"/>
    <w:tmpl w:val="0B6A579A"/>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7" w15:restartNumberingAfterBreak="0">
    <w:nsid w:val="4D476D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2227F9"/>
    <w:multiLevelType w:val="hybridMultilevel"/>
    <w:tmpl w:val="420A0D6C"/>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9" w15:restartNumberingAfterBreak="0">
    <w:nsid w:val="66132E67"/>
    <w:multiLevelType w:val="multilevel"/>
    <w:tmpl w:val="FFFFFFFF"/>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9996B2B"/>
    <w:multiLevelType w:val="hybridMultilevel"/>
    <w:tmpl w:val="FFFFFFFF"/>
    <w:lvl w:ilvl="0" w:tplc="2D4408BE">
      <w:start w:val="1"/>
      <w:numFmt w:val="decimal"/>
      <w:lvlText w:val="%1."/>
      <w:lvlJc w:val="left"/>
      <w:pPr>
        <w:ind w:left="297"/>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1" w:tplc="BBA08A94">
      <w:start w:val="1"/>
      <w:numFmt w:val="lowerLetter"/>
      <w:lvlText w:val="%2"/>
      <w:lvlJc w:val="left"/>
      <w:pPr>
        <w:ind w:left="108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2" w:tplc="F6D85F7C">
      <w:start w:val="1"/>
      <w:numFmt w:val="lowerRoman"/>
      <w:lvlText w:val="%3"/>
      <w:lvlJc w:val="left"/>
      <w:pPr>
        <w:ind w:left="180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3" w:tplc="6E54FF1A">
      <w:start w:val="1"/>
      <w:numFmt w:val="decimal"/>
      <w:lvlText w:val="%4"/>
      <w:lvlJc w:val="left"/>
      <w:pPr>
        <w:ind w:left="252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4" w:tplc="28385886">
      <w:start w:val="1"/>
      <w:numFmt w:val="lowerLetter"/>
      <w:lvlText w:val="%5"/>
      <w:lvlJc w:val="left"/>
      <w:pPr>
        <w:ind w:left="324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5" w:tplc="82C2AF62">
      <w:start w:val="1"/>
      <w:numFmt w:val="lowerRoman"/>
      <w:lvlText w:val="%6"/>
      <w:lvlJc w:val="left"/>
      <w:pPr>
        <w:ind w:left="396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6" w:tplc="B666F4BE">
      <w:start w:val="1"/>
      <w:numFmt w:val="decimal"/>
      <w:lvlText w:val="%7"/>
      <w:lvlJc w:val="left"/>
      <w:pPr>
        <w:ind w:left="468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7" w:tplc="CC86B35E">
      <w:start w:val="1"/>
      <w:numFmt w:val="lowerLetter"/>
      <w:lvlText w:val="%8"/>
      <w:lvlJc w:val="left"/>
      <w:pPr>
        <w:ind w:left="540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lvl w:ilvl="8" w:tplc="C82493D2">
      <w:start w:val="1"/>
      <w:numFmt w:val="lowerRoman"/>
      <w:lvlText w:val="%9"/>
      <w:lvlJc w:val="left"/>
      <w:pPr>
        <w:ind w:left="6120"/>
      </w:pPr>
      <w:rPr>
        <w:rFonts w:ascii="Cambria" w:eastAsia="Cambria" w:hAnsi="Cambria" w:cs="Cambria"/>
        <w:b w:val="0"/>
        <w:i w:val="0"/>
        <w:strike w:val="0"/>
        <w:dstrike w:val="0"/>
        <w:color w:val="000000"/>
        <w:sz w:val="27"/>
        <w:szCs w:val="27"/>
        <w:u w:val="none" w:color="000000"/>
        <w:bdr w:val="none" w:sz="0" w:space="0" w:color="auto"/>
        <w:shd w:val="clear" w:color="auto" w:fill="auto"/>
        <w:vertAlign w:val="baseline"/>
      </w:rPr>
    </w:lvl>
  </w:abstractNum>
  <w:abstractNum w:abstractNumId="11" w15:restartNumberingAfterBreak="0">
    <w:nsid w:val="7E3043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370025">
    <w:abstractNumId w:val="0"/>
  </w:num>
  <w:num w:numId="2" w16cid:durableId="1038166211">
    <w:abstractNumId w:val="10"/>
  </w:num>
  <w:num w:numId="3" w16cid:durableId="1779985562">
    <w:abstractNumId w:val="2"/>
  </w:num>
  <w:num w:numId="4" w16cid:durableId="1498881002">
    <w:abstractNumId w:val="9"/>
  </w:num>
  <w:num w:numId="5" w16cid:durableId="2143494958">
    <w:abstractNumId w:val="6"/>
  </w:num>
  <w:num w:numId="6" w16cid:durableId="392504410">
    <w:abstractNumId w:val="8"/>
  </w:num>
  <w:num w:numId="7" w16cid:durableId="1274091358">
    <w:abstractNumId w:val="4"/>
  </w:num>
  <w:num w:numId="8" w16cid:durableId="113863238">
    <w:abstractNumId w:val="5"/>
  </w:num>
  <w:num w:numId="9" w16cid:durableId="1537810464">
    <w:abstractNumId w:val="3"/>
  </w:num>
  <w:num w:numId="10" w16cid:durableId="1885097799">
    <w:abstractNumId w:val="7"/>
  </w:num>
  <w:num w:numId="11" w16cid:durableId="760100240">
    <w:abstractNumId w:val="1"/>
  </w:num>
  <w:num w:numId="12" w16cid:durableId="1082675920">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DB1"/>
    <w:rsid w:val="00004C48"/>
    <w:rsid w:val="00005EA7"/>
    <w:rsid w:val="0000752F"/>
    <w:rsid w:val="0000762B"/>
    <w:rsid w:val="000104B1"/>
    <w:rsid w:val="0001580A"/>
    <w:rsid w:val="000178FD"/>
    <w:rsid w:val="000241B0"/>
    <w:rsid w:val="000249A7"/>
    <w:rsid w:val="00026A19"/>
    <w:rsid w:val="00031F2C"/>
    <w:rsid w:val="00032926"/>
    <w:rsid w:val="00032C33"/>
    <w:rsid w:val="00033CF5"/>
    <w:rsid w:val="00036D75"/>
    <w:rsid w:val="00047DA0"/>
    <w:rsid w:val="00053FEC"/>
    <w:rsid w:val="00061641"/>
    <w:rsid w:val="000662EC"/>
    <w:rsid w:val="00066FA2"/>
    <w:rsid w:val="00075582"/>
    <w:rsid w:val="00081BFE"/>
    <w:rsid w:val="00082C00"/>
    <w:rsid w:val="000849A9"/>
    <w:rsid w:val="00091AA9"/>
    <w:rsid w:val="00092510"/>
    <w:rsid w:val="00093B6D"/>
    <w:rsid w:val="000944B3"/>
    <w:rsid w:val="000948AD"/>
    <w:rsid w:val="0009643D"/>
    <w:rsid w:val="000A0DFB"/>
    <w:rsid w:val="000A127D"/>
    <w:rsid w:val="000A5FC8"/>
    <w:rsid w:val="000A7161"/>
    <w:rsid w:val="000B47C1"/>
    <w:rsid w:val="000B4A31"/>
    <w:rsid w:val="000C01D0"/>
    <w:rsid w:val="000C5B24"/>
    <w:rsid w:val="000C62BF"/>
    <w:rsid w:val="000D16C1"/>
    <w:rsid w:val="000D1E7E"/>
    <w:rsid w:val="000D342D"/>
    <w:rsid w:val="000D3EEE"/>
    <w:rsid w:val="000D693C"/>
    <w:rsid w:val="000D7D92"/>
    <w:rsid w:val="000E25A9"/>
    <w:rsid w:val="000E48C7"/>
    <w:rsid w:val="000E5572"/>
    <w:rsid w:val="000E6D2E"/>
    <w:rsid w:val="000F0061"/>
    <w:rsid w:val="000F4F07"/>
    <w:rsid w:val="000F5798"/>
    <w:rsid w:val="00101F2E"/>
    <w:rsid w:val="0010280B"/>
    <w:rsid w:val="00103B82"/>
    <w:rsid w:val="00105CD9"/>
    <w:rsid w:val="00115257"/>
    <w:rsid w:val="0011747C"/>
    <w:rsid w:val="001222E1"/>
    <w:rsid w:val="00122D30"/>
    <w:rsid w:val="0012316D"/>
    <w:rsid w:val="00132DB1"/>
    <w:rsid w:val="00142B45"/>
    <w:rsid w:val="0014462C"/>
    <w:rsid w:val="00144672"/>
    <w:rsid w:val="0014524A"/>
    <w:rsid w:val="00145CC4"/>
    <w:rsid w:val="001514EF"/>
    <w:rsid w:val="00152F23"/>
    <w:rsid w:val="001556CC"/>
    <w:rsid w:val="00166A7C"/>
    <w:rsid w:val="00171F8D"/>
    <w:rsid w:val="00176814"/>
    <w:rsid w:val="00192650"/>
    <w:rsid w:val="001A3C92"/>
    <w:rsid w:val="001A3EAC"/>
    <w:rsid w:val="001A592E"/>
    <w:rsid w:val="001A6BD9"/>
    <w:rsid w:val="001B1A1C"/>
    <w:rsid w:val="001B668B"/>
    <w:rsid w:val="001B6C64"/>
    <w:rsid w:val="001B6E2C"/>
    <w:rsid w:val="001B78AC"/>
    <w:rsid w:val="001C35A6"/>
    <w:rsid w:val="001C35A8"/>
    <w:rsid w:val="001C378A"/>
    <w:rsid w:val="001C5300"/>
    <w:rsid w:val="001D08FB"/>
    <w:rsid w:val="001E1850"/>
    <w:rsid w:val="001E26C6"/>
    <w:rsid w:val="001E6208"/>
    <w:rsid w:val="001F08C5"/>
    <w:rsid w:val="001F14B7"/>
    <w:rsid w:val="001F3CF7"/>
    <w:rsid w:val="001F458E"/>
    <w:rsid w:val="001F55EC"/>
    <w:rsid w:val="001F5688"/>
    <w:rsid w:val="001F59EC"/>
    <w:rsid w:val="001F6448"/>
    <w:rsid w:val="001F7175"/>
    <w:rsid w:val="002047AD"/>
    <w:rsid w:val="00206E4F"/>
    <w:rsid w:val="00223880"/>
    <w:rsid w:val="00226F99"/>
    <w:rsid w:val="00231571"/>
    <w:rsid w:val="00242A28"/>
    <w:rsid w:val="00250590"/>
    <w:rsid w:val="00250CC7"/>
    <w:rsid w:val="00251E3B"/>
    <w:rsid w:val="002566B6"/>
    <w:rsid w:val="002571BD"/>
    <w:rsid w:val="00261D4E"/>
    <w:rsid w:val="00264214"/>
    <w:rsid w:val="00265C72"/>
    <w:rsid w:val="00271533"/>
    <w:rsid w:val="002733CB"/>
    <w:rsid w:val="00274BE3"/>
    <w:rsid w:val="00276CC3"/>
    <w:rsid w:val="0028047E"/>
    <w:rsid w:val="0028231A"/>
    <w:rsid w:val="00284CD8"/>
    <w:rsid w:val="00290B4D"/>
    <w:rsid w:val="00293AE9"/>
    <w:rsid w:val="00294F50"/>
    <w:rsid w:val="002A0E13"/>
    <w:rsid w:val="002A1CC7"/>
    <w:rsid w:val="002A31CD"/>
    <w:rsid w:val="002A6A54"/>
    <w:rsid w:val="002A7888"/>
    <w:rsid w:val="002B48F8"/>
    <w:rsid w:val="002B5285"/>
    <w:rsid w:val="002B7D0A"/>
    <w:rsid w:val="002C47C9"/>
    <w:rsid w:val="002C5B61"/>
    <w:rsid w:val="002E5DAC"/>
    <w:rsid w:val="003021E7"/>
    <w:rsid w:val="00304B86"/>
    <w:rsid w:val="00305579"/>
    <w:rsid w:val="003128CB"/>
    <w:rsid w:val="00312F55"/>
    <w:rsid w:val="003146CC"/>
    <w:rsid w:val="00315908"/>
    <w:rsid w:val="00317B5E"/>
    <w:rsid w:val="00322630"/>
    <w:rsid w:val="003403A1"/>
    <w:rsid w:val="00344C02"/>
    <w:rsid w:val="00346900"/>
    <w:rsid w:val="00347E08"/>
    <w:rsid w:val="003523D6"/>
    <w:rsid w:val="00353361"/>
    <w:rsid w:val="00354BAC"/>
    <w:rsid w:val="00355B76"/>
    <w:rsid w:val="00355FF4"/>
    <w:rsid w:val="0036035B"/>
    <w:rsid w:val="00361917"/>
    <w:rsid w:val="0037145D"/>
    <w:rsid w:val="00372D2C"/>
    <w:rsid w:val="00376BBB"/>
    <w:rsid w:val="003776F2"/>
    <w:rsid w:val="0038113C"/>
    <w:rsid w:val="00382DCA"/>
    <w:rsid w:val="00386303"/>
    <w:rsid w:val="00387676"/>
    <w:rsid w:val="00394329"/>
    <w:rsid w:val="00397962"/>
    <w:rsid w:val="003A14DF"/>
    <w:rsid w:val="003A3897"/>
    <w:rsid w:val="003A7E19"/>
    <w:rsid w:val="003B035F"/>
    <w:rsid w:val="003B14DC"/>
    <w:rsid w:val="003B3E2A"/>
    <w:rsid w:val="003C01A6"/>
    <w:rsid w:val="003C4F38"/>
    <w:rsid w:val="003C6C0F"/>
    <w:rsid w:val="003D0025"/>
    <w:rsid w:val="003D2EB4"/>
    <w:rsid w:val="003D610A"/>
    <w:rsid w:val="003E134A"/>
    <w:rsid w:val="003E2E1F"/>
    <w:rsid w:val="003F3883"/>
    <w:rsid w:val="003F6DB0"/>
    <w:rsid w:val="0040705F"/>
    <w:rsid w:val="0041188B"/>
    <w:rsid w:val="00411C8B"/>
    <w:rsid w:val="00415573"/>
    <w:rsid w:val="0041604E"/>
    <w:rsid w:val="0041647D"/>
    <w:rsid w:val="00421977"/>
    <w:rsid w:val="00425B98"/>
    <w:rsid w:val="00427D23"/>
    <w:rsid w:val="00427F8C"/>
    <w:rsid w:val="00430589"/>
    <w:rsid w:val="004321F8"/>
    <w:rsid w:val="00436362"/>
    <w:rsid w:val="0044131F"/>
    <w:rsid w:val="00441405"/>
    <w:rsid w:val="00443A3F"/>
    <w:rsid w:val="004463CF"/>
    <w:rsid w:val="00451E9A"/>
    <w:rsid w:val="00453EEE"/>
    <w:rsid w:val="00457144"/>
    <w:rsid w:val="004660E7"/>
    <w:rsid w:val="00467A4E"/>
    <w:rsid w:val="0047054F"/>
    <w:rsid w:val="00472CA5"/>
    <w:rsid w:val="004734A5"/>
    <w:rsid w:val="00473AC5"/>
    <w:rsid w:val="00473E53"/>
    <w:rsid w:val="0047659E"/>
    <w:rsid w:val="004802B9"/>
    <w:rsid w:val="004810D1"/>
    <w:rsid w:val="0048354D"/>
    <w:rsid w:val="0048496A"/>
    <w:rsid w:val="00485C21"/>
    <w:rsid w:val="00493E44"/>
    <w:rsid w:val="00494615"/>
    <w:rsid w:val="004A1963"/>
    <w:rsid w:val="004A2F9C"/>
    <w:rsid w:val="004B004D"/>
    <w:rsid w:val="004B026C"/>
    <w:rsid w:val="004B1523"/>
    <w:rsid w:val="004B40DA"/>
    <w:rsid w:val="004D46C2"/>
    <w:rsid w:val="004D4903"/>
    <w:rsid w:val="004D5688"/>
    <w:rsid w:val="004D58F3"/>
    <w:rsid w:val="004E2882"/>
    <w:rsid w:val="004E327A"/>
    <w:rsid w:val="004E6461"/>
    <w:rsid w:val="004F03A8"/>
    <w:rsid w:val="004F0A03"/>
    <w:rsid w:val="004F1932"/>
    <w:rsid w:val="004F1EBE"/>
    <w:rsid w:val="004F3B1E"/>
    <w:rsid w:val="004F6795"/>
    <w:rsid w:val="00501297"/>
    <w:rsid w:val="00505EF1"/>
    <w:rsid w:val="005114BE"/>
    <w:rsid w:val="00514FAF"/>
    <w:rsid w:val="00517162"/>
    <w:rsid w:val="00524AB3"/>
    <w:rsid w:val="00530018"/>
    <w:rsid w:val="00532539"/>
    <w:rsid w:val="00536C7B"/>
    <w:rsid w:val="00537380"/>
    <w:rsid w:val="0054080C"/>
    <w:rsid w:val="00541ADA"/>
    <w:rsid w:val="00541BAB"/>
    <w:rsid w:val="00541D71"/>
    <w:rsid w:val="00553899"/>
    <w:rsid w:val="00554366"/>
    <w:rsid w:val="0055478B"/>
    <w:rsid w:val="005618F3"/>
    <w:rsid w:val="005628A8"/>
    <w:rsid w:val="00566BE7"/>
    <w:rsid w:val="005700DB"/>
    <w:rsid w:val="00570421"/>
    <w:rsid w:val="005717CD"/>
    <w:rsid w:val="005717D7"/>
    <w:rsid w:val="0057238C"/>
    <w:rsid w:val="005755F2"/>
    <w:rsid w:val="00577020"/>
    <w:rsid w:val="00577D11"/>
    <w:rsid w:val="00580FB6"/>
    <w:rsid w:val="00584A87"/>
    <w:rsid w:val="00591A97"/>
    <w:rsid w:val="00594586"/>
    <w:rsid w:val="005A24AD"/>
    <w:rsid w:val="005A3759"/>
    <w:rsid w:val="005A7CAB"/>
    <w:rsid w:val="005B0932"/>
    <w:rsid w:val="005C0BDB"/>
    <w:rsid w:val="005C5622"/>
    <w:rsid w:val="005D40A6"/>
    <w:rsid w:val="005D5C2C"/>
    <w:rsid w:val="005D6119"/>
    <w:rsid w:val="005D7E03"/>
    <w:rsid w:val="005E11C6"/>
    <w:rsid w:val="005E17C0"/>
    <w:rsid w:val="005F20C5"/>
    <w:rsid w:val="005F467E"/>
    <w:rsid w:val="00602528"/>
    <w:rsid w:val="0060548F"/>
    <w:rsid w:val="00607156"/>
    <w:rsid w:val="00623931"/>
    <w:rsid w:val="00623CE9"/>
    <w:rsid w:val="00624CE1"/>
    <w:rsid w:val="006257AA"/>
    <w:rsid w:val="006309AA"/>
    <w:rsid w:val="00637FF9"/>
    <w:rsid w:val="006416C5"/>
    <w:rsid w:val="00641FE0"/>
    <w:rsid w:val="00643166"/>
    <w:rsid w:val="006479B1"/>
    <w:rsid w:val="00650386"/>
    <w:rsid w:val="00650A2F"/>
    <w:rsid w:val="00651134"/>
    <w:rsid w:val="00653702"/>
    <w:rsid w:val="00661969"/>
    <w:rsid w:val="0066219E"/>
    <w:rsid w:val="00664283"/>
    <w:rsid w:val="006646DE"/>
    <w:rsid w:val="0066576D"/>
    <w:rsid w:val="006659C2"/>
    <w:rsid w:val="00667F70"/>
    <w:rsid w:val="00670451"/>
    <w:rsid w:val="00671414"/>
    <w:rsid w:val="00671BB3"/>
    <w:rsid w:val="00671F2C"/>
    <w:rsid w:val="006762B1"/>
    <w:rsid w:val="00680446"/>
    <w:rsid w:val="00681655"/>
    <w:rsid w:val="00681A04"/>
    <w:rsid w:val="00693580"/>
    <w:rsid w:val="00693855"/>
    <w:rsid w:val="00695326"/>
    <w:rsid w:val="006A02B3"/>
    <w:rsid w:val="006A358B"/>
    <w:rsid w:val="006A4364"/>
    <w:rsid w:val="006A4F65"/>
    <w:rsid w:val="006A72CE"/>
    <w:rsid w:val="006A7C15"/>
    <w:rsid w:val="006B1FD5"/>
    <w:rsid w:val="006B7597"/>
    <w:rsid w:val="006C1274"/>
    <w:rsid w:val="006C33F2"/>
    <w:rsid w:val="006D2E0A"/>
    <w:rsid w:val="006D3C61"/>
    <w:rsid w:val="006D5893"/>
    <w:rsid w:val="006E2D8A"/>
    <w:rsid w:val="006E2DDD"/>
    <w:rsid w:val="006E31DB"/>
    <w:rsid w:val="006F1F00"/>
    <w:rsid w:val="006F2594"/>
    <w:rsid w:val="006F7845"/>
    <w:rsid w:val="00700E16"/>
    <w:rsid w:val="0070133E"/>
    <w:rsid w:val="00706EAC"/>
    <w:rsid w:val="00707E63"/>
    <w:rsid w:val="00717629"/>
    <w:rsid w:val="007230E1"/>
    <w:rsid w:val="007249D6"/>
    <w:rsid w:val="00727636"/>
    <w:rsid w:val="007403D5"/>
    <w:rsid w:val="00740B5E"/>
    <w:rsid w:val="007437D8"/>
    <w:rsid w:val="00745F4E"/>
    <w:rsid w:val="00756516"/>
    <w:rsid w:val="00760372"/>
    <w:rsid w:val="00760505"/>
    <w:rsid w:val="00762453"/>
    <w:rsid w:val="00767B1D"/>
    <w:rsid w:val="00774601"/>
    <w:rsid w:val="0077622A"/>
    <w:rsid w:val="007817DD"/>
    <w:rsid w:val="00783CDB"/>
    <w:rsid w:val="00785D41"/>
    <w:rsid w:val="007872CE"/>
    <w:rsid w:val="007901C2"/>
    <w:rsid w:val="007926AC"/>
    <w:rsid w:val="00792C69"/>
    <w:rsid w:val="007933F6"/>
    <w:rsid w:val="007964AF"/>
    <w:rsid w:val="007A43C8"/>
    <w:rsid w:val="007A4710"/>
    <w:rsid w:val="007A49D6"/>
    <w:rsid w:val="007B5739"/>
    <w:rsid w:val="007B5E26"/>
    <w:rsid w:val="007C223A"/>
    <w:rsid w:val="007C5C6F"/>
    <w:rsid w:val="007C5D0D"/>
    <w:rsid w:val="007C5FA5"/>
    <w:rsid w:val="007C6E1F"/>
    <w:rsid w:val="007E611B"/>
    <w:rsid w:val="007E7181"/>
    <w:rsid w:val="007F2582"/>
    <w:rsid w:val="007F2F9B"/>
    <w:rsid w:val="007F42A4"/>
    <w:rsid w:val="007F5489"/>
    <w:rsid w:val="00803C9B"/>
    <w:rsid w:val="008078A4"/>
    <w:rsid w:val="00820E2D"/>
    <w:rsid w:val="00821E40"/>
    <w:rsid w:val="00825163"/>
    <w:rsid w:val="00826E15"/>
    <w:rsid w:val="00831EF4"/>
    <w:rsid w:val="00832A5D"/>
    <w:rsid w:val="00834E50"/>
    <w:rsid w:val="00844885"/>
    <w:rsid w:val="0085104E"/>
    <w:rsid w:val="00853312"/>
    <w:rsid w:val="00860646"/>
    <w:rsid w:val="008606DF"/>
    <w:rsid w:val="008625E7"/>
    <w:rsid w:val="00866AF8"/>
    <w:rsid w:val="008722F3"/>
    <w:rsid w:val="008775BD"/>
    <w:rsid w:val="0088108E"/>
    <w:rsid w:val="008832AD"/>
    <w:rsid w:val="00886641"/>
    <w:rsid w:val="00886E54"/>
    <w:rsid w:val="00893A49"/>
    <w:rsid w:val="00894432"/>
    <w:rsid w:val="00896635"/>
    <w:rsid w:val="008A1402"/>
    <w:rsid w:val="008A5773"/>
    <w:rsid w:val="008C09ED"/>
    <w:rsid w:val="008C3405"/>
    <w:rsid w:val="008C701E"/>
    <w:rsid w:val="008D12C8"/>
    <w:rsid w:val="008D3176"/>
    <w:rsid w:val="008D56B9"/>
    <w:rsid w:val="008D5D0D"/>
    <w:rsid w:val="008F0010"/>
    <w:rsid w:val="008F00C0"/>
    <w:rsid w:val="008F2B7F"/>
    <w:rsid w:val="008F469A"/>
    <w:rsid w:val="008F4B1E"/>
    <w:rsid w:val="00904A9A"/>
    <w:rsid w:val="00912E1F"/>
    <w:rsid w:val="00912F40"/>
    <w:rsid w:val="009131B5"/>
    <w:rsid w:val="0091569C"/>
    <w:rsid w:val="0092547C"/>
    <w:rsid w:val="00930956"/>
    <w:rsid w:val="00933054"/>
    <w:rsid w:val="00933D6A"/>
    <w:rsid w:val="009345AF"/>
    <w:rsid w:val="00934F7A"/>
    <w:rsid w:val="00936403"/>
    <w:rsid w:val="009405C4"/>
    <w:rsid w:val="00941710"/>
    <w:rsid w:val="00944D6A"/>
    <w:rsid w:val="00945FD4"/>
    <w:rsid w:val="009476AA"/>
    <w:rsid w:val="00947F67"/>
    <w:rsid w:val="00951784"/>
    <w:rsid w:val="00951C0B"/>
    <w:rsid w:val="00952CDC"/>
    <w:rsid w:val="00954CC3"/>
    <w:rsid w:val="009568A2"/>
    <w:rsid w:val="0095739E"/>
    <w:rsid w:val="009641F0"/>
    <w:rsid w:val="009676A6"/>
    <w:rsid w:val="00970276"/>
    <w:rsid w:val="009706B4"/>
    <w:rsid w:val="00982CCB"/>
    <w:rsid w:val="009856AA"/>
    <w:rsid w:val="00992B9C"/>
    <w:rsid w:val="009A2F4A"/>
    <w:rsid w:val="009A5276"/>
    <w:rsid w:val="009A67CE"/>
    <w:rsid w:val="009A79B6"/>
    <w:rsid w:val="009B0067"/>
    <w:rsid w:val="009B2D18"/>
    <w:rsid w:val="009B5129"/>
    <w:rsid w:val="009C07A8"/>
    <w:rsid w:val="009C2A02"/>
    <w:rsid w:val="009C2A5A"/>
    <w:rsid w:val="009C4072"/>
    <w:rsid w:val="009C40C8"/>
    <w:rsid w:val="009C6E40"/>
    <w:rsid w:val="009E0706"/>
    <w:rsid w:val="009E13CF"/>
    <w:rsid w:val="009E5B29"/>
    <w:rsid w:val="009E5C82"/>
    <w:rsid w:val="009E7B69"/>
    <w:rsid w:val="009F438D"/>
    <w:rsid w:val="009F52F0"/>
    <w:rsid w:val="009F5584"/>
    <w:rsid w:val="009F5A2D"/>
    <w:rsid w:val="009F5AE9"/>
    <w:rsid w:val="009F5DF4"/>
    <w:rsid w:val="009F6022"/>
    <w:rsid w:val="009F681F"/>
    <w:rsid w:val="009F6DD5"/>
    <w:rsid w:val="00A001A3"/>
    <w:rsid w:val="00A030DB"/>
    <w:rsid w:val="00A06809"/>
    <w:rsid w:val="00A07523"/>
    <w:rsid w:val="00A0797F"/>
    <w:rsid w:val="00A11CFD"/>
    <w:rsid w:val="00A174ED"/>
    <w:rsid w:val="00A17750"/>
    <w:rsid w:val="00A21DFD"/>
    <w:rsid w:val="00A22ADB"/>
    <w:rsid w:val="00A27B07"/>
    <w:rsid w:val="00A30605"/>
    <w:rsid w:val="00A307A0"/>
    <w:rsid w:val="00A3202F"/>
    <w:rsid w:val="00A3549F"/>
    <w:rsid w:val="00A40608"/>
    <w:rsid w:val="00A427DE"/>
    <w:rsid w:val="00A44F7B"/>
    <w:rsid w:val="00A4515D"/>
    <w:rsid w:val="00A4639B"/>
    <w:rsid w:val="00A505F5"/>
    <w:rsid w:val="00A60A9C"/>
    <w:rsid w:val="00A667CD"/>
    <w:rsid w:val="00A70C40"/>
    <w:rsid w:val="00A973D7"/>
    <w:rsid w:val="00A97472"/>
    <w:rsid w:val="00AA2AB1"/>
    <w:rsid w:val="00AA4F6C"/>
    <w:rsid w:val="00AA5198"/>
    <w:rsid w:val="00AB6012"/>
    <w:rsid w:val="00AB6365"/>
    <w:rsid w:val="00AC08BC"/>
    <w:rsid w:val="00AC2B1C"/>
    <w:rsid w:val="00AC785B"/>
    <w:rsid w:val="00AD156B"/>
    <w:rsid w:val="00AD2F9A"/>
    <w:rsid w:val="00AD4814"/>
    <w:rsid w:val="00AE0512"/>
    <w:rsid w:val="00AE5775"/>
    <w:rsid w:val="00AE65E8"/>
    <w:rsid w:val="00B000F0"/>
    <w:rsid w:val="00B0227A"/>
    <w:rsid w:val="00B13223"/>
    <w:rsid w:val="00B15940"/>
    <w:rsid w:val="00B1610C"/>
    <w:rsid w:val="00B2265E"/>
    <w:rsid w:val="00B24C3C"/>
    <w:rsid w:val="00B25C59"/>
    <w:rsid w:val="00B26065"/>
    <w:rsid w:val="00B26BCE"/>
    <w:rsid w:val="00B323B0"/>
    <w:rsid w:val="00B34FA1"/>
    <w:rsid w:val="00B36AE1"/>
    <w:rsid w:val="00B426FA"/>
    <w:rsid w:val="00B43112"/>
    <w:rsid w:val="00B46308"/>
    <w:rsid w:val="00B539AC"/>
    <w:rsid w:val="00B539E2"/>
    <w:rsid w:val="00B60F06"/>
    <w:rsid w:val="00B61E0F"/>
    <w:rsid w:val="00B641A9"/>
    <w:rsid w:val="00B8678F"/>
    <w:rsid w:val="00B902DA"/>
    <w:rsid w:val="00B91771"/>
    <w:rsid w:val="00B94D5C"/>
    <w:rsid w:val="00BA2586"/>
    <w:rsid w:val="00BA306C"/>
    <w:rsid w:val="00BA5AD9"/>
    <w:rsid w:val="00BC0B9D"/>
    <w:rsid w:val="00BC261E"/>
    <w:rsid w:val="00BC3A67"/>
    <w:rsid w:val="00BC5036"/>
    <w:rsid w:val="00BC6BA1"/>
    <w:rsid w:val="00BD2CD1"/>
    <w:rsid w:val="00BD674D"/>
    <w:rsid w:val="00BE12B5"/>
    <w:rsid w:val="00BE2F56"/>
    <w:rsid w:val="00BE3F33"/>
    <w:rsid w:val="00BE6528"/>
    <w:rsid w:val="00BE7B3C"/>
    <w:rsid w:val="00BE7C56"/>
    <w:rsid w:val="00BE7CE7"/>
    <w:rsid w:val="00BF0C4D"/>
    <w:rsid w:val="00BF23A7"/>
    <w:rsid w:val="00BF27FD"/>
    <w:rsid w:val="00BF41E8"/>
    <w:rsid w:val="00BF5B33"/>
    <w:rsid w:val="00BF6A8A"/>
    <w:rsid w:val="00C06277"/>
    <w:rsid w:val="00C10EEF"/>
    <w:rsid w:val="00C1273C"/>
    <w:rsid w:val="00C138D2"/>
    <w:rsid w:val="00C15684"/>
    <w:rsid w:val="00C20840"/>
    <w:rsid w:val="00C22CD3"/>
    <w:rsid w:val="00C24A01"/>
    <w:rsid w:val="00C26335"/>
    <w:rsid w:val="00C337E9"/>
    <w:rsid w:val="00C37EC1"/>
    <w:rsid w:val="00C42F3B"/>
    <w:rsid w:val="00C4540D"/>
    <w:rsid w:val="00C52896"/>
    <w:rsid w:val="00C54A1A"/>
    <w:rsid w:val="00C623D5"/>
    <w:rsid w:val="00C72F76"/>
    <w:rsid w:val="00C74D84"/>
    <w:rsid w:val="00C83BBB"/>
    <w:rsid w:val="00C85D15"/>
    <w:rsid w:val="00C87066"/>
    <w:rsid w:val="00C92673"/>
    <w:rsid w:val="00C93CA0"/>
    <w:rsid w:val="00C93CC9"/>
    <w:rsid w:val="00C94144"/>
    <w:rsid w:val="00C94275"/>
    <w:rsid w:val="00C947FF"/>
    <w:rsid w:val="00C953D9"/>
    <w:rsid w:val="00C95A2B"/>
    <w:rsid w:val="00C96C73"/>
    <w:rsid w:val="00CA2C7E"/>
    <w:rsid w:val="00CA4D04"/>
    <w:rsid w:val="00CA5800"/>
    <w:rsid w:val="00CB719F"/>
    <w:rsid w:val="00CC2473"/>
    <w:rsid w:val="00CD157B"/>
    <w:rsid w:val="00CD361C"/>
    <w:rsid w:val="00CD5668"/>
    <w:rsid w:val="00CD605E"/>
    <w:rsid w:val="00CD6894"/>
    <w:rsid w:val="00CD74F8"/>
    <w:rsid w:val="00CE074C"/>
    <w:rsid w:val="00CF0120"/>
    <w:rsid w:val="00CF231D"/>
    <w:rsid w:val="00CF4269"/>
    <w:rsid w:val="00CF5460"/>
    <w:rsid w:val="00D04C2D"/>
    <w:rsid w:val="00D0503B"/>
    <w:rsid w:val="00D10BF3"/>
    <w:rsid w:val="00D25885"/>
    <w:rsid w:val="00D30854"/>
    <w:rsid w:val="00D42634"/>
    <w:rsid w:val="00D46EAC"/>
    <w:rsid w:val="00D5037A"/>
    <w:rsid w:val="00D5282C"/>
    <w:rsid w:val="00D56611"/>
    <w:rsid w:val="00D615F8"/>
    <w:rsid w:val="00D626A9"/>
    <w:rsid w:val="00D64535"/>
    <w:rsid w:val="00D65AC8"/>
    <w:rsid w:val="00D6777A"/>
    <w:rsid w:val="00D743FD"/>
    <w:rsid w:val="00D7623E"/>
    <w:rsid w:val="00D76C7E"/>
    <w:rsid w:val="00D8590C"/>
    <w:rsid w:val="00D90C6B"/>
    <w:rsid w:val="00D917B7"/>
    <w:rsid w:val="00DA2FDA"/>
    <w:rsid w:val="00DA7CC4"/>
    <w:rsid w:val="00DB0433"/>
    <w:rsid w:val="00DB341D"/>
    <w:rsid w:val="00DB3838"/>
    <w:rsid w:val="00DB57F8"/>
    <w:rsid w:val="00DC3A9B"/>
    <w:rsid w:val="00DC6262"/>
    <w:rsid w:val="00DC7C57"/>
    <w:rsid w:val="00DD4013"/>
    <w:rsid w:val="00DD4542"/>
    <w:rsid w:val="00DE0FCF"/>
    <w:rsid w:val="00DE7BB6"/>
    <w:rsid w:val="00DF1AFF"/>
    <w:rsid w:val="00DF4EC2"/>
    <w:rsid w:val="00E07840"/>
    <w:rsid w:val="00E11922"/>
    <w:rsid w:val="00E13000"/>
    <w:rsid w:val="00E1393A"/>
    <w:rsid w:val="00E16B30"/>
    <w:rsid w:val="00E17EAB"/>
    <w:rsid w:val="00E2069C"/>
    <w:rsid w:val="00E211BA"/>
    <w:rsid w:val="00E23CC4"/>
    <w:rsid w:val="00E26AF0"/>
    <w:rsid w:val="00E30281"/>
    <w:rsid w:val="00E31268"/>
    <w:rsid w:val="00E33566"/>
    <w:rsid w:val="00E379E6"/>
    <w:rsid w:val="00E40998"/>
    <w:rsid w:val="00E43403"/>
    <w:rsid w:val="00E43691"/>
    <w:rsid w:val="00E50CCE"/>
    <w:rsid w:val="00E50FBD"/>
    <w:rsid w:val="00E5116A"/>
    <w:rsid w:val="00E512D2"/>
    <w:rsid w:val="00E60B69"/>
    <w:rsid w:val="00E60BC3"/>
    <w:rsid w:val="00E63688"/>
    <w:rsid w:val="00E66A80"/>
    <w:rsid w:val="00E71A1D"/>
    <w:rsid w:val="00E73834"/>
    <w:rsid w:val="00E7677C"/>
    <w:rsid w:val="00E7776B"/>
    <w:rsid w:val="00E80FB8"/>
    <w:rsid w:val="00E94278"/>
    <w:rsid w:val="00E94B12"/>
    <w:rsid w:val="00E95192"/>
    <w:rsid w:val="00E9691E"/>
    <w:rsid w:val="00E9776F"/>
    <w:rsid w:val="00EA1127"/>
    <w:rsid w:val="00EA2F05"/>
    <w:rsid w:val="00EA5E80"/>
    <w:rsid w:val="00EA616A"/>
    <w:rsid w:val="00EB4C21"/>
    <w:rsid w:val="00EB5057"/>
    <w:rsid w:val="00EB5FC6"/>
    <w:rsid w:val="00EC29F6"/>
    <w:rsid w:val="00EC303D"/>
    <w:rsid w:val="00EC51DA"/>
    <w:rsid w:val="00EC5D99"/>
    <w:rsid w:val="00ED5C24"/>
    <w:rsid w:val="00EE4ED3"/>
    <w:rsid w:val="00EE61AC"/>
    <w:rsid w:val="00EE6F3F"/>
    <w:rsid w:val="00EF0966"/>
    <w:rsid w:val="00EF384D"/>
    <w:rsid w:val="00EF3CF3"/>
    <w:rsid w:val="00EF40AA"/>
    <w:rsid w:val="00EF6724"/>
    <w:rsid w:val="00F000B4"/>
    <w:rsid w:val="00F13993"/>
    <w:rsid w:val="00F16A33"/>
    <w:rsid w:val="00F16E35"/>
    <w:rsid w:val="00F174F8"/>
    <w:rsid w:val="00F20E97"/>
    <w:rsid w:val="00F226DB"/>
    <w:rsid w:val="00F234E2"/>
    <w:rsid w:val="00F23CA7"/>
    <w:rsid w:val="00F24A97"/>
    <w:rsid w:val="00F26D82"/>
    <w:rsid w:val="00F3058F"/>
    <w:rsid w:val="00F32B1C"/>
    <w:rsid w:val="00F3462B"/>
    <w:rsid w:val="00F349A2"/>
    <w:rsid w:val="00F4623D"/>
    <w:rsid w:val="00F4731E"/>
    <w:rsid w:val="00F50790"/>
    <w:rsid w:val="00F52D28"/>
    <w:rsid w:val="00F63B66"/>
    <w:rsid w:val="00F63C72"/>
    <w:rsid w:val="00F66124"/>
    <w:rsid w:val="00F6699E"/>
    <w:rsid w:val="00F66A2B"/>
    <w:rsid w:val="00F67F42"/>
    <w:rsid w:val="00F71345"/>
    <w:rsid w:val="00F76E88"/>
    <w:rsid w:val="00F77901"/>
    <w:rsid w:val="00F80175"/>
    <w:rsid w:val="00F82402"/>
    <w:rsid w:val="00F853E0"/>
    <w:rsid w:val="00F918A2"/>
    <w:rsid w:val="00FA06F9"/>
    <w:rsid w:val="00FA253B"/>
    <w:rsid w:val="00FA6885"/>
    <w:rsid w:val="00FA7CA8"/>
    <w:rsid w:val="00FB0307"/>
    <w:rsid w:val="00FB11D0"/>
    <w:rsid w:val="00FB42B0"/>
    <w:rsid w:val="00FB64EC"/>
    <w:rsid w:val="00FD43B6"/>
    <w:rsid w:val="00FD590D"/>
    <w:rsid w:val="00FD6633"/>
    <w:rsid w:val="00FD7CBD"/>
    <w:rsid w:val="00FE3E91"/>
    <w:rsid w:val="00FE4C3D"/>
    <w:rsid w:val="00FF0919"/>
    <w:rsid w:val="00FF1171"/>
    <w:rsid w:val="00FF4014"/>
    <w:rsid w:val="00FF61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D20551A"/>
  <w15:docId w15:val="{273507DF-4B2A-F54C-A52F-2E6131DF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abic Simplified" w:eastAsia="Arabic Simplified" w:hAnsi="Arabic Simplified" w:cs="Arabic Simplified"/>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42" w:line="249" w:lineRule="auto"/>
      <w:ind w:left="269" w:right="10" w:firstLine="2"/>
      <w:jc w:val="both"/>
    </w:pPr>
    <w:rPr>
      <w:color w:val="000000"/>
      <w:lang w:val="en" w:eastAsia="en"/>
    </w:rPr>
  </w:style>
  <w:style w:type="paragraph" w:styleId="1">
    <w:name w:val="heading 1"/>
    <w:next w:val="a"/>
    <w:link w:val="1Char"/>
    <w:uiPriority w:val="9"/>
    <w:qFormat/>
    <w:pPr>
      <w:keepNext/>
      <w:keepLines/>
      <w:bidi/>
      <w:spacing w:after="61" w:line="259" w:lineRule="auto"/>
      <w:ind w:left="282" w:hanging="10"/>
      <w:outlineLvl w:val="0"/>
    </w:pPr>
    <w:rPr>
      <w:b/>
      <w:color w:val="1F3864"/>
      <w:sz w:val="36"/>
    </w:rPr>
  </w:style>
  <w:style w:type="paragraph" w:styleId="2">
    <w:name w:val="heading 2"/>
    <w:next w:val="a"/>
    <w:link w:val="2Char"/>
    <w:uiPriority w:val="9"/>
    <w:unhideWhenUsed/>
    <w:qFormat/>
    <w:pPr>
      <w:keepNext/>
      <w:keepLines/>
      <w:bidi/>
      <w:spacing w:after="68" w:line="259" w:lineRule="auto"/>
      <w:ind w:left="10" w:right="95" w:hanging="10"/>
      <w:outlineLvl w:val="1"/>
    </w:pPr>
    <w:rPr>
      <w:b/>
      <w:color w:val="1F3864"/>
      <w:sz w:val="30"/>
    </w:rPr>
  </w:style>
  <w:style w:type="paragraph" w:styleId="3">
    <w:name w:val="heading 3"/>
    <w:next w:val="a"/>
    <w:link w:val="3Char"/>
    <w:uiPriority w:val="9"/>
    <w:unhideWhenUsed/>
    <w:qFormat/>
    <w:pPr>
      <w:keepNext/>
      <w:keepLines/>
      <w:bidi/>
      <w:spacing w:after="63" w:line="259" w:lineRule="auto"/>
      <w:ind w:left="216" w:hanging="10"/>
      <w:outlineLvl w:val="2"/>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Arabic Simplified" w:eastAsia="Arabic Simplified" w:hAnsi="Arabic Simplified" w:cs="Arabic Simplified"/>
      <w:b/>
      <w:color w:val="000000"/>
      <w:sz w:val="28"/>
    </w:rPr>
  </w:style>
  <w:style w:type="character" w:customStyle="1" w:styleId="2Char">
    <w:name w:val="عنوان 2 Char"/>
    <w:link w:val="2"/>
    <w:rPr>
      <w:rFonts w:ascii="Arabic Simplified" w:eastAsia="Arabic Simplified" w:hAnsi="Arabic Simplified" w:cs="Arabic Simplified"/>
      <w:b/>
      <w:color w:val="1F3864"/>
      <w:sz w:val="30"/>
    </w:rPr>
  </w:style>
  <w:style w:type="character" w:customStyle="1" w:styleId="1Char">
    <w:name w:val="العنوان 1 Char"/>
    <w:link w:val="1"/>
    <w:uiPriority w:val="9"/>
    <w:rPr>
      <w:rFonts w:ascii="Arabic Simplified" w:eastAsia="Arabic Simplified" w:hAnsi="Arabic Simplified" w:cs="Arabic Simplified"/>
      <w:b/>
      <w:color w:val="1F3864"/>
      <w:sz w:val="36"/>
    </w:rPr>
  </w:style>
  <w:style w:type="paragraph" w:customStyle="1" w:styleId="p1">
    <w:name w:val="p1"/>
    <w:basedOn w:val="a"/>
    <w:rsid w:val="00584A87"/>
    <w:pPr>
      <w:bidi w:val="0"/>
      <w:spacing w:before="100" w:beforeAutospacing="1" w:after="100" w:afterAutospacing="1" w:line="240" w:lineRule="auto"/>
      <w:ind w:left="0" w:right="0" w:firstLine="0"/>
    </w:pPr>
    <w:rPr>
      <w:rFonts w:eastAsiaTheme="minorEastAsia"/>
      <w:color w:val="auto"/>
      <w:kern w:val="0"/>
      <w:sz w:val="24"/>
      <w:lang w:val="en-US" w:eastAsia="en-US"/>
      <w14:ligatures w14:val="none"/>
    </w:rPr>
  </w:style>
  <w:style w:type="paragraph" w:styleId="a3">
    <w:name w:val="List Paragraph"/>
    <w:basedOn w:val="a"/>
    <w:uiPriority w:val="34"/>
    <w:qFormat/>
    <w:rsid w:val="001514EF"/>
    <w:pPr>
      <w:ind w:left="720"/>
      <w:contextualSpacing/>
    </w:pPr>
  </w:style>
  <w:style w:type="paragraph" w:customStyle="1" w:styleId="s12">
    <w:name w:val="s12"/>
    <w:basedOn w:val="a"/>
    <w:rsid w:val="00532539"/>
    <w:pPr>
      <w:bidi w:val="0"/>
      <w:spacing w:before="100" w:beforeAutospacing="1" w:after="100" w:afterAutospacing="1" w:line="240" w:lineRule="auto"/>
      <w:ind w:left="0" w:right="0" w:firstLine="0"/>
    </w:pPr>
    <w:rPr>
      <w:rFonts w:eastAsiaTheme="minorEastAsia"/>
      <w:color w:val="auto"/>
      <w:kern w:val="0"/>
      <w:sz w:val="24"/>
      <w:lang w:val="en-US" w:eastAsia="en-US"/>
      <w14:ligatures w14:val="none"/>
    </w:rPr>
  </w:style>
  <w:style w:type="character" w:customStyle="1" w:styleId="bumpedfont15">
    <w:name w:val="bumpedfont15"/>
    <w:basedOn w:val="a0"/>
    <w:rsid w:val="00532539"/>
  </w:style>
  <w:style w:type="paragraph" w:customStyle="1" w:styleId="s16">
    <w:name w:val="s16"/>
    <w:basedOn w:val="a"/>
    <w:rsid w:val="00532539"/>
    <w:pPr>
      <w:bidi w:val="0"/>
      <w:spacing w:before="100" w:beforeAutospacing="1" w:after="100" w:afterAutospacing="1" w:line="240" w:lineRule="auto"/>
      <w:ind w:left="0" w:right="0" w:firstLine="0"/>
    </w:pPr>
    <w:rPr>
      <w:rFonts w:eastAsiaTheme="minorEastAsia"/>
      <w:color w:val="auto"/>
      <w:kern w:val="0"/>
      <w:sz w:val="24"/>
      <w:lang w:val="en-US" w:eastAsia="en-US"/>
      <w14:ligatures w14:val="none"/>
    </w:rPr>
  </w:style>
  <w:style w:type="character" w:customStyle="1" w:styleId="s15">
    <w:name w:val="s15"/>
    <w:basedOn w:val="a0"/>
    <w:rsid w:val="00532539"/>
  </w:style>
  <w:style w:type="paragraph" w:customStyle="1" w:styleId="p2">
    <w:name w:val="p2"/>
    <w:basedOn w:val="a"/>
    <w:rsid w:val="00FE4C3D"/>
    <w:pPr>
      <w:bidi w:val="0"/>
      <w:spacing w:after="0" w:line="240" w:lineRule="auto"/>
      <w:ind w:left="0" w:right="0" w:firstLine="0"/>
      <w:jc w:val="left"/>
    </w:pPr>
    <w:rPr>
      <w:rFonts w:eastAsiaTheme="minorEastAsia"/>
      <w:color w:val="auto"/>
      <w:kern w:val="0"/>
      <w:sz w:val="26"/>
      <w:szCs w:val="26"/>
      <w:lang w:val="en-US" w:eastAsia="en-US"/>
      <w14:ligatures w14:val="none"/>
    </w:rPr>
  </w:style>
  <w:style w:type="character" w:customStyle="1" w:styleId="s1">
    <w:name w:val="s1"/>
    <w:basedOn w:val="a0"/>
    <w:rsid w:val="00FE4C3D"/>
    <w:rPr>
      <w:rFonts w:ascii="Arabic Simplified" w:hAnsi="Arabic Simplified" w:hint="default"/>
      <w:b/>
      <w:bCs/>
      <w:i w:val="0"/>
      <w:iCs w:val="0"/>
      <w:sz w:val="26"/>
      <w:szCs w:val="26"/>
      <w:u w:val="single"/>
    </w:rPr>
  </w:style>
  <w:style w:type="character" w:customStyle="1" w:styleId="s2">
    <w:name w:val="s2"/>
    <w:basedOn w:val="a0"/>
    <w:rsid w:val="00FE4C3D"/>
    <w:rPr>
      <w:rFonts w:ascii="Arabic Simplified" w:hAnsi="Arabic Simplified" w:hint="default"/>
      <w:b w:val="0"/>
      <w:bCs w:val="0"/>
      <w:i w:val="0"/>
      <w:iCs w:val="0"/>
      <w:sz w:val="26"/>
      <w:szCs w:val="26"/>
    </w:rPr>
  </w:style>
  <w:style w:type="character" w:customStyle="1" w:styleId="s3">
    <w:name w:val="s3"/>
    <w:basedOn w:val="a0"/>
    <w:rsid w:val="00436362"/>
    <w:rPr>
      <w:rFonts w:ascii="Arabic Simplified" w:hAnsi="Arabic Simplified" w:hint="default"/>
      <w:b/>
      <w:bCs/>
      <w:i w:val="0"/>
      <w:iCs w:val="0"/>
      <w:sz w:val="26"/>
      <w:szCs w:val="26"/>
    </w:rPr>
  </w:style>
  <w:style w:type="character" w:customStyle="1" w:styleId="s4">
    <w:name w:val="s4"/>
    <w:basedOn w:val="a0"/>
    <w:rsid w:val="00436362"/>
    <w:rPr>
      <w:rFonts w:ascii="Arabic Simplified" w:hAnsi="Arabic Simplified" w:hint="default"/>
      <w:b w:val="0"/>
      <w:bCs w:val="0"/>
      <w:i w:val="0"/>
      <w:iCs w:val="0"/>
      <w:sz w:val="26"/>
      <w:szCs w:val="26"/>
    </w:rPr>
  </w:style>
  <w:style w:type="paragraph" w:customStyle="1" w:styleId="s7">
    <w:name w:val="s7"/>
    <w:basedOn w:val="a"/>
    <w:rsid w:val="00F23CA7"/>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paragraph" w:customStyle="1" w:styleId="s9">
    <w:name w:val="s9"/>
    <w:basedOn w:val="a"/>
    <w:rsid w:val="00F23CA7"/>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character" w:customStyle="1" w:styleId="s10">
    <w:name w:val="s10"/>
    <w:basedOn w:val="a0"/>
    <w:rsid w:val="00F23CA7"/>
  </w:style>
  <w:style w:type="table" w:styleId="a4">
    <w:name w:val="Table Grid"/>
    <w:basedOn w:val="a1"/>
    <w:uiPriority w:val="39"/>
    <w:rsid w:val="00BE7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934F7A"/>
    <w:pPr>
      <w:tabs>
        <w:tab w:val="center" w:pos="4153"/>
        <w:tab w:val="right" w:pos="8306"/>
      </w:tabs>
      <w:spacing w:after="0" w:line="240" w:lineRule="auto"/>
    </w:pPr>
  </w:style>
  <w:style w:type="character" w:customStyle="1" w:styleId="Char">
    <w:name w:val="رأس الصفحة Char"/>
    <w:basedOn w:val="a0"/>
    <w:link w:val="a5"/>
    <w:uiPriority w:val="99"/>
    <w:rsid w:val="00934F7A"/>
    <w:rPr>
      <w:rFonts w:ascii="Arabic Simplified" w:eastAsia="Arabic Simplified" w:hAnsi="Arabic Simplified" w:cs="Arabic Simplified"/>
      <w:color w:val="000000"/>
      <w:sz w:val="28"/>
      <w:lang w:val="en" w:eastAsia="en"/>
    </w:rPr>
  </w:style>
  <w:style w:type="paragraph" w:styleId="a6">
    <w:name w:val="footer"/>
    <w:basedOn w:val="a"/>
    <w:link w:val="Char0"/>
    <w:uiPriority w:val="99"/>
    <w:unhideWhenUsed/>
    <w:rsid w:val="00934F7A"/>
    <w:pPr>
      <w:tabs>
        <w:tab w:val="center" w:pos="4153"/>
        <w:tab w:val="right" w:pos="8306"/>
      </w:tabs>
      <w:spacing w:after="0" w:line="240" w:lineRule="auto"/>
    </w:pPr>
  </w:style>
  <w:style w:type="character" w:customStyle="1" w:styleId="Char0">
    <w:name w:val="تذييل الصفحة Char"/>
    <w:basedOn w:val="a0"/>
    <w:link w:val="a6"/>
    <w:uiPriority w:val="99"/>
    <w:rsid w:val="00934F7A"/>
    <w:rPr>
      <w:rFonts w:ascii="Arabic Simplified" w:eastAsia="Arabic Simplified" w:hAnsi="Arabic Simplified" w:cs="Arabic Simplified"/>
      <w:color w:val="000000"/>
      <w:sz w:val="28"/>
      <w:lang w:val="en" w:eastAsia="en"/>
    </w:rPr>
  </w:style>
  <w:style w:type="character" w:customStyle="1" w:styleId="apple-converted-space">
    <w:name w:val="apple-converted-space"/>
    <w:basedOn w:val="a0"/>
    <w:rsid w:val="009131B5"/>
  </w:style>
  <w:style w:type="paragraph" w:customStyle="1" w:styleId="s20">
    <w:name w:val="s20"/>
    <w:basedOn w:val="a"/>
    <w:rsid w:val="005717CD"/>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character" w:customStyle="1" w:styleId="s19">
    <w:name w:val="s19"/>
    <w:basedOn w:val="a0"/>
    <w:rsid w:val="005717CD"/>
  </w:style>
  <w:style w:type="paragraph" w:customStyle="1" w:styleId="s22">
    <w:name w:val="s22"/>
    <w:basedOn w:val="a"/>
    <w:rsid w:val="005717CD"/>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paragraph" w:customStyle="1" w:styleId="s24">
    <w:name w:val="s24"/>
    <w:basedOn w:val="a"/>
    <w:rsid w:val="005717CD"/>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paragraph" w:customStyle="1" w:styleId="s27">
    <w:name w:val="s27"/>
    <w:basedOn w:val="a"/>
    <w:rsid w:val="005717CD"/>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character" w:customStyle="1" w:styleId="s26">
    <w:name w:val="s26"/>
    <w:basedOn w:val="a0"/>
    <w:rsid w:val="005717CD"/>
  </w:style>
  <w:style w:type="character" w:customStyle="1" w:styleId="s8">
    <w:name w:val="s8"/>
    <w:basedOn w:val="a0"/>
    <w:rsid w:val="005717CD"/>
  </w:style>
  <w:style w:type="paragraph" w:customStyle="1" w:styleId="s13">
    <w:name w:val="s13"/>
    <w:basedOn w:val="a"/>
    <w:rsid w:val="00144672"/>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paragraph" w:customStyle="1" w:styleId="s17">
    <w:name w:val="s17"/>
    <w:basedOn w:val="a"/>
    <w:rsid w:val="00144672"/>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paragraph" w:customStyle="1" w:styleId="s42">
    <w:name w:val="s42"/>
    <w:basedOn w:val="a"/>
    <w:rsid w:val="00D626A9"/>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 w:type="character" w:styleId="a7">
    <w:name w:val="page number"/>
    <w:basedOn w:val="a0"/>
    <w:uiPriority w:val="99"/>
    <w:semiHidden/>
    <w:unhideWhenUsed/>
    <w:rsid w:val="0057238C"/>
  </w:style>
  <w:style w:type="paragraph" w:customStyle="1" w:styleId="s21">
    <w:name w:val="s21"/>
    <w:basedOn w:val="a"/>
    <w:rsid w:val="003C01A6"/>
    <w:pPr>
      <w:bidi w:val="0"/>
      <w:spacing w:before="100" w:beforeAutospacing="1" w:after="100" w:afterAutospacing="1" w:line="240" w:lineRule="auto"/>
      <w:ind w:left="0" w:right="0" w:firstLine="0"/>
      <w:jc w:val="left"/>
    </w:pPr>
    <w:rPr>
      <w:rFonts w:eastAsiaTheme="minorEastAsia"/>
      <w:color w:val="auto"/>
      <w:kern w:val="0"/>
      <w:sz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414</TotalTime>
  <Pages>45</Pages>
  <Words>8468</Words>
  <Characters>48269</Characters>
  <Application>Microsoft Office Word</Application>
  <DocSecurity>0</DocSecurity>
  <Lines>402</Lines>
  <Paragraphs>113</Paragraphs>
  <ScaleCrop>false</ScaleCrop>
  <Company/>
  <LinksUpToDate>false</LinksUpToDate>
  <CharactersWithSpaces>56624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هبه</dc:creator>
  <cp:keywords/>
  <cp:lastModifiedBy>شهد</cp:lastModifiedBy>
  <cp:revision>155</cp:revision>
  <dcterms:created xsi:type="dcterms:W3CDTF">2026-07-27T09:48:00Z</dcterms:created>
  <dcterms:modified xsi:type="dcterms:W3CDTF">2026-08-03T20:21:00Z</dcterms:modified>
</cp:coreProperties>
</file>