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9B98F" w14:textId="172EEBB7" w:rsidR="00A877ED" w:rsidRPr="00A877ED" w:rsidRDefault="00A877ED" w:rsidP="00680B6D">
      <w:pPr>
        <w:bidi/>
        <w:spacing w:after="0" w:line="276" w:lineRule="auto"/>
        <w:rPr>
          <w:rFonts w:ascii="Simplified Arabic" w:hAnsi="Simplified Arabic" w:cs="Simplified Arabic"/>
          <w:b/>
          <w:bCs/>
          <w:sz w:val="24"/>
          <w:szCs w:val="24"/>
          <w:rtl/>
        </w:rPr>
      </w:pPr>
      <w:r w:rsidRPr="00A877ED">
        <w:rPr>
          <w:rFonts w:ascii="Simplified Arabic" w:hAnsi="Simplified Arabic" w:cs="Simplified Arabic"/>
          <w:b/>
          <w:bCs/>
          <w:noProof/>
          <w:sz w:val="24"/>
          <w:szCs w:val="24"/>
          <w:rtl/>
          <w:lang w:val="ar-SA"/>
        </w:rPr>
        <w:drawing>
          <wp:anchor distT="0" distB="0" distL="114300" distR="114300" simplePos="0" relativeHeight="251659264" behindDoc="0" locked="0" layoutInCell="1" allowOverlap="1" wp14:anchorId="13858EE0" wp14:editId="05C6E498">
            <wp:simplePos x="0" y="0"/>
            <wp:positionH relativeFrom="column">
              <wp:posOffset>-348343</wp:posOffset>
            </wp:positionH>
            <wp:positionV relativeFrom="paragraph">
              <wp:posOffset>311</wp:posOffset>
            </wp:positionV>
            <wp:extent cx="1371600" cy="1324169"/>
            <wp:effectExtent l="0" t="0" r="0" b="9525"/>
            <wp:wrapSquare wrapText="bothSides"/>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73409" cy="1325915"/>
                    </a:xfrm>
                    <a:prstGeom prst="rect">
                      <a:avLst/>
                    </a:prstGeom>
                  </pic:spPr>
                </pic:pic>
              </a:graphicData>
            </a:graphic>
            <wp14:sizeRelV relativeFrom="margin">
              <wp14:pctHeight>0</wp14:pctHeight>
            </wp14:sizeRelV>
          </wp:anchor>
        </w:drawing>
      </w:r>
      <w:r w:rsidR="004768FA">
        <w:rPr>
          <w:rFonts w:ascii="Simplified Arabic" w:hAnsi="Simplified Arabic" w:cs="Simplified Arabic" w:hint="cs"/>
          <w:b/>
          <w:bCs/>
          <w:sz w:val="24"/>
          <w:szCs w:val="24"/>
          <w:rtl/>
        </w:rPr>
        <w:t>جامعة ميد اوشن</w:t>
      </w:r>
    </w:p>
    <w:p w14:paraId="15F065DD" w14:textId="77777777" w:rsidR="00A877ED" w:rsidRPr="00A877ED" w:rsidRDefault="00A877ED" w:rsidP="00680B6D">
      <w:pPr>
        <w:bidi/>
        <w:spacing w:after="0" w:line="276" w:lineRule="auto"/>
        <w:rPr>
          <w:rFonts w:ascii="Simplified Arabic" w:hAnsi="Simplified Arabic" w:cs="Simplified Arabic"/>
          <w:b/>
          <w:bCs/>
          <w:sz w:val="24"/>
          <w:szCs w:val="24"/>
          <w:rtl/>
        </w:rPr>
      </w:pPr>
      <w:r w:rsidRPr="00A877ED">
        <w:rPr>
          <w:rFonts w:ascii="Simplified Arabic" w:hAnsi="Simplified Arabic" w:cs="Simplified Arabic" w:hint="cs"/>
          <w:b/>
          <w:bCs/>
          <w:sz w:val="24"/>
          <w:szCs w:val="24"/>
          <w:rtl/>
        </w:rPr>
        <w:t xml:space="preserve">كلية </w:t>
      </w:r>
      <w:r w:rsidRPr="00A877ED">
        <w:rPr>
          <w:rFonts w:ascii="Simplified Arabic" w:hAnsi="Simplified Arabic" w:cs="Simplified Arabic" w:hint="cs"/>
          <w:b/>
          <w:bCs/>
          <w:sz w:val="24"/>
          <w:szCs w:val="24"/>
          <w:rtl/>
          <w:lang w:bidi="ar-EG"/>
        </w:rPr>
        <w:t xml:space="preserve">الإدارة </w:t>
      </w:r>
      <w:r w:rsidRPr="00A877ED">
        <w:rPr>
          <w:rFonts w:ascii="Simplified Arabic" w:hAnsi="Simplified Arabic" w:cs="Simplified Arabic" w:hint="cs"/>
          <w:b/>
          <w:bCs/>
          <w:sz w:val="24"/>
          <w:szCs w:val="24"/>
          <w:rtl/>
        </w:rPr>
        <w:t xml:space="preserve"> </w:t>
      </w:r>
    </w:p>
    <w:p w14:paraId="42808AA1" w14:textId="62B3F6FA" w:rsidR="00A877ED" w:rsidRPr="00A877ED" w:rsidRDefault="00D521EA" w:rsidP="00680B6D">
      <w:pPr>
        <w:bidi/>
        <w:spacing w:after="0" w:line="276" w:lineRule="auto"/>
        <w:rPr>
          <w:rFonts w:ascii="Simplified Arabic" w:hAnsi="Simplified Arabic" w:cs="Simplified Arabic"/>
          <w:b/>
          <w:bCs/>
          <w:sz w:val="24"/>
          <w:szCs w:val="24"/>
          <w:rtl/>
        </w:rPr>
      </w:pPr>
      <w:r w:rsidRPr="00D521EA">
        <w:rPr>
          <w:rFonts w:ascii="Simplified Arabic" w:hAnsi="Simplified Arabic" w:cs="Simplified Arabic"/>
          <w:b/>
          <w:bCs/>
          <w:sz w:val="24"/>
          <w:szCs w:val="24"/>
          <w:rtl/>
        </w:rPr>
        <w:t>ماجستير إدارة المشاريع</w:t>
      </w:r>
    </w:p>
    <w:p w14:paraId="585316EE" w14:textId="77777777" w:rsidR="00A877ED" w:rsidRDefault="00A877ED" w:rsidP="00680B6D">
      <w:pPr>
        <w:bidi/>
        <w:spacing w:after="0" w:line="276" w:lineRule="auto"/>
        <w:rPr>
          <w:rFonts w:ascii="Simplified Arabic" w:hAnsi="Simplified Arabic" w:cs="Simplified Arabic"/>
          <w:sz w:val="24"/>
          <w:szCs w:val="24"/>
          <w:rtl/>
        </w:rPr>
      </w:pPr>
    </w:p>
    <w:p w14:paraId="06A39D81" w14:textId="77777777" w:rsidR="00A877ED" w:rsidRDefault="00A877ED" w:rsidP="00680B6D">
      <w:pPr>
        <w:bidi/>
        <w:spacing w:after="0" w:line="276" w:lineRule="auto"/>
        <w:rPr>
          <w:rFonts w:ascii="Simplified Arabic" w:hAnsi="Simplified Arabic" w:cs="Simplified Arabic"/>
          <w:sz w:val="24"/>
          <w:szCs w:val="24"/>
          <w:rtl/>
        </w:rPr>
      </w:pPr>
    </w:p>
    <w:p w14:paraId="4DDE06B3" w14:textId="77777777" w:rsidR="00A877ED" w:rsidRDefault="00A877ED" w:rsidP="00680B6D">
      <w:pPr>
        <w:bidi/>
        <w:spacing w:after="0" w:line="276" w:lineRule="auto"/>
        <w:rPr>
          <w:rFonts w:ascii="Simplified Arabic" w:hAnsi="Simplified Arabic" w:cs="Simplified Arabic"/>
          <w:sz w:val="24"/>
          <w:szCs w:val="24"/>
          <w:rtl/>
        </w:rPr>
      </w:pPr>
    </w:p>
    <w:p w14:paraId="59B3DAA4" w14:textId="77777777" w:rsidR="00A877ED" w:rsidRDefault="00A877ED" w:rsidP="00680B6D">
      <w:pPr>
        <w:bidi/>
        <w:spacing w:after="0" w:line="276" w:lineRule="auto"/>
        <w:rPr>
          <w:rFonts w:ascii="Simplified Arabic" w:hAnsi="Simplified Arabic" w:cs="Simplified Arabic"/>
          <w:sz w:val="24"/>
          <w:szCs w:val="24"/>
          <w:rtl/>
        </w:rPr>
      </w:pPr>
    </w:p>
    <w:p w14:paraId="6FD33B23" w14:textId="77777777" w:rsidR="00A877ED" w:rsidRDefault="00A877ED" w:rsidP="00680B6D">
      <w:pPr>
        <w:bidi/>
        <w:spacing w:after="0" w:line="276" w:lineRule="auto"/>
        <w:jc w:val="center"/>
        <w:rPr>
          <w:rFonts w:ascii="Times New Roman" w:eastAsia="Times New Roman" w:hAnsi="Times New Roman" w:cs="Times New Roman"/>
          <w:b/>
          <w:bCs/>
          <w:sz w:val="28"/>
          <w:szCs w:val="28"/>
          <w:rtl/>
        </w:rPr>
      </w:pPr>
      <w:r w:rsidRPr="00A877ED">
        <w:rPr>
          <w:rFonts w:ascii="Times New Roman" w:eastAsia="Times New Roman" w:hAnsi="Times New Roman" w:cs="Times New Roman"/>
          <w:b/>
          <w:bCs/>
          <w:sz w:val="28"/>
          <w:szCs w:val="28"/>
          <w:rtl/>
        </w:rPr>
        <w:t>أثر تطبيق ممارسات إدارة المشاريع على نجاح مشاريع تطوير</w:t>
      </w:r>
    </w:p>
    <w:p w14:paraId="4016C9D5" w14:textId="5CD19879" w:rsidR="00A877ED" w:rsidRPr="00A877ED" w:rsidRDefault="00A877ED" w:rsidP="00680B6D">
      <w:pPr>
        <w:bidi/>
        <w:spacing w:after="0" w:line="276" w:lineRule="auto"/>
        <w:jc w:val="center"/>
        <w:rPr>
          <w:rFonts w:ascii="Simplified Arabic" w:hAnsi="Simplified Arabic" w:cs="Simplified Arabic"/>
          <w:sz w:val="24"/>
          <w:szCs w:val="24"/>
          <w:rtl/>
        </w:rPr>
      </w:pPr>
      <w:r w:rsidRPr="00A877ED">
        <w:rPr>
          <w:rFonts w:ascii="Times New Roman" w:eastAsia="Times New Roman" w:hAnsi="Times New Roman" w:cs="Times New Roman"/>
          <w:b/>
          <w:bCs/>
          <w:sz w:val="28"/>
          <w:szCs w:val="28"/>
          <w:rtl/>
        </w:rPr>
        <w:t xml:space="preserve"> وإطلاق المنتجات الدوائية في السعودية: دراسة تطبيقية </w:t>
      </w:r>
    </w:p>
    <w:p w14:paraId="0B3FFEAC" w14:textId="77777777" w:rsidR="004768FA" w:rsidRDefault="004768FA" w:rsidP="00680B6D">
      <w:pPr>
        <w:bidi/>
        <w:spacing w:after="0" w:line="276" w:lineRule="auto"/>
        <w:jc w:val="center"/>
        <w:rPr>
          <w:rFonts w:ascii="Simplified Arabic" w:hAnsi="Simplified Arabic" w:cs="Simplified Arabic"/>
          <w:b/>
          <w:bCs/>
          <w:sz w:val="28"/>
          <w:szCs w:val="28"/>
          <w:rtl/>
        </w:rPr>
      </w:pPr>
    </w:p>
    <w:p w14:paraId="4549D3CF" w14:textId="3721156E" w:rsidR="00A877ED" w:rsidRPr="00FE33F9" w:rsidRDefault="00A877ED" w:rsidP="004768FA">
      <w:pPr>
        <w:bidi/>
        <w:spacing w:after="0" w:line="276" w:lineRule="auto"/>
        <w:jc w:val="center"/>
        <w:rPr>
          <w:rFonts w:ascii="Simplified Arabic" w:hAnsi="Simplified Arabic" w:cs="Simplified Arabic"/>
          <w:b/>
          <w:bCs/>
          <w:sz w:val="28"/>
          <w:szCs w:val="28"/>
          <w:rtl/>
        </w:rPr>
      </w:pPr>
      <w:r w:rsidRPr="00FE33F9">
        <w:rPr>
          <w:rFonts w:ascii="Simplified Arabic" w:hAnsi="Simplified Arabic" w:cs="Simplified Arabic" w:hint="cs"/>
          <w:b/>
          <w:bCs/>
          <w:sz w:val="28"/>
          <w:szCs w:val="28"/>
          <w:rtl/>
        </w:rPr>
        <w:t xml:space="preserve">إعداد الطالب </w:t>
      </w:r>
    </w:p>
    <w:p w14:paraId="48EA08A6" w14:textId="6A0E01F1" w:rsidR="00A877ED" w:rsidRPr="00D521EA" w:rsidRDefault="004768FA" w:rsidP="00680B6D">
      <w:pPr>
        <w:bidi/>
        <w:spacing w:after="0" w:line="276" w:lineRule="auto"/>
        <w:jc w:val="center"/>
        <w:rPr>
          <w:rFonts w:ascii="Simplified Arabic" w:hAnsi="Simplified Arabic" w:cs="Simplified Arabic"/>
          <w:b/>
          <w:bCs/>
          <w:sz w:val="24"/>
          <w:szCs w:val="24"/>
          <w:rtl/>
        </w:rPr>
      </w:pPr>
      <w:r w:rsidRPr="00D521EA">
        <w:rPr>
          <w:rFonts w:ascii="Simplified Arabic" w:hAnsi="Simplified Arabic" w:cs="Simplified Arabic" w:hint="cs"/>
          <w:b/>
          <w:bCs/>
          <w:sz w:val="24"/>
          <w:szCs w:val="24"/>
          <w:rtl/>
        </w:rPr>
        <w:t xml:space="preserve">الطالب / </w:t>
      </w:r>
      <w:r w:rsidR="00D521EA" w:rsidRPr="00D521EA">
        <w:rPr>
          <w:rFonts w:ascii="Simplified Arabic" w:hAnsi="Simplified Arabic" w:cs="Simplified Arabic"/>
          <w:b/>
          <w:bCs/>
          <w:sz w:val="24"/>
          <w:szCs w:val="24"/>
          <w:rtl/>
        </w:rPr>
        <w:t>محمد عبدالله الحامد</w:t>
      </w:r>
    </w:p>
    <w:p w14:paraId="3F08804B" w14:textId="66999C7D" w:rsidR="004768FA" w:rsidRPr="00D521EA" w:rsidRDefault="004768FA" w:rsidP="004768FA">
      <w:pPr>
        <w:bidi/>
        <w:spacing w:after="0" w:line="276" w:lineRule="auto"/>
        <w:jc w:val="center"/>
        <w:rPr>
          <w:rFonts w:ascii="Simplified Arabic" w:hAnsi="Simplified Arabic" w:cs="Simplified Arabic"/>
          <w:b/>
          <w:bCs/>
          <w:sz w:val="24"/>
          <w:szCs w:val="24"/>
          <w:rtl/>
        </w:rPr>
      </w:pPr>
      <w:r w:rsidRPr="00D521EA">
        <w:rPr>
          <w:rFonts w:ascii="Simplified Arabic" w:hAnsi="Simplified Arabic" w:cs="Simplified Arabic" w:hint="cs"/>
          <w:b/>
          <w:bCs/>
          <w:sz w:val="24"/>
          <w:szCs w:val="24"/>
          <w:rtl/>
        </w:rPr>
        <w:t xml:space="preserve">الرقم الاكاديمي / </w:t>
      </w:r>
      <w:r w:rsidR="00D521EA" w:rsidRPr="00D521EA">
        <w:rPr>
          <w:rFonts w:ascii="Simplified Arabic" w:hAnsi="Simplified Arabic" w:cs="Simplified Arabic"/>
          <w:b/>
          <w:bCs/>
          <w:sz w:val="24"/>
          <w:szCs w:val="24"/>
          <w:rtl/>
        </w:rPr>
        <w:t>252000158</w:t>
      </w:r>
    </w:p>
    <w:p w14:paraId="555A9DA6" w14:textId="77777777" w:rsidR="00A877ED" w:rsidRDefault="00A877ED" w:rsidP="00680B6D">
      <w:pPr>
        <w:bidi/>
        <w:spacing w:after="0" w:line="276" w:lineRule="auto"/>
        <w:jc w:val="center"/>
        <w:rPr>
          <w:rFonts w:ascii="Simplified Arabic" w:hAnsi="Simplified Arabic" w:cs="Simplified Arabic"/>
          <w:sz w:val="24"/>
          <w:szCs w:val="24"/>
          <w:rtl/>
        </w:rPr>
      </w:pPr>
    </w:p>
    <w:p w14:paraId="105EBEE0" w14:textId="46119BEA" w:rsidR="00A877ED" w:rsidRDefault="00A877ED" w:rsidP="00680B6D">
      <w:pPr>
        <w:bidi/>
        <w:spacing w:after="0" w:line="276" w:lineRule="auto"/>
        <w:jc w:val="center"/>
        <w:rPr>
          <w:rFonts w:ascii="Simplified Arabic" w:hAnsi="Simplified Arabic" w:cs="Simplified Arabic"/>
          <w:b/>
          <w:bCs/>
          <w:sz w:val="28"/>
          <w:szCs w:val="28"/>
          <w:rtl/>
        </w:rPr>
      </w:pPr>
      <w:r>
        <w:rPr>
          <w:rFonts w:ascii="Simplified Arabic" w:hAnsi="Simplified Arabic" w:cs="Simplified Arabic"/>
          <w:sz w:val="24"/>
          <w:szCs w:val="24"/>
          <w:rtl/>
        </w:rPr>
        <w:br w:type="textWrapping" w:clear="all"/>
      </w:r>
      <w:r w:rsidR="004768FA">
        <w:rPr>
          <w:rFonts w:ascii="Simplified Arabic" w:hAnsi="Simplified Arabic" w:cs="Simplified Arabic" w:hint="cs"/>
          <w:b/>
          <w:bCs/>
          <w:sz w:val="28"/>
          <w:szCs w:val="28"/>
          <w:rtl/>
        </w:rPr>
        <w:t xml:space="preserve">إشراف </w:t>
      </w:r>
    </w:p>
    <w:p w14:paraId="2C972A30" w14:textId="6B727357" w:rsidR="004768FA" w:rsidRDefault="004768FA" w:rsidP="004768FA">
      <w:pPr>
        <w:bidi/>
        <w:spacing w:after="0" w:line="276"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الدكتور / الفيصل عبد الحميد محمد </w:t>
      </w:r>
      <w:r>
        <w:rPr>
          <w:rFonts w:ascii="Simplified Arabic" w:hAnsi="Simplified Arabic" w:cs="Simplified Arabic"/>
          <w:b/>
          <w:bCs/>
          <w:sz w:val="28"/>
          <w:szCs w:val="28"/>
          <w:rtl/>
        </w:rPr>
        <w:tab/>
      </w:r>
      <w:r>
        <w:rPr>
          <w:rFonts w:ascii="Simplified Arabic" w:hAnsi="Simplified Arabic" w:cs="Simplified Arabic"/>
          <w:b/>
          <w:bCs/>
          <w:sz w:val="28"/>
          <w:szCs w:val="28"/>
          <w:rtl/>
        </w:rPr>
        <w:tab/>
      </w:r>
      <w:r>
        <w:rPr>
          <w:rFonts w:ascii="Simplified Arabic" w:hAnsi="Simplified Arabic" w:cs="Simplified Arabic"/>
          <w:b/>
          <w:bCs/>
          <w:sz w:val="28"/>
          <w:szCs w:val="28"/>
          <w:rtl/>
        </w:rPr>
        <w:tab/>
      </w:r>
      <w:r>
        <w:rPr>
          <w:rFonts w:ascii="Simplified Arabic" w:hAnsi="Simplified Arabic" w:cs="Simplified Arabic"/>
          <w:b/>
          <w:bCs/>
          <w:sz w:val="28"/>
          <w:szCs w:val="28"/>
          <w:rtl/>
        </w:rPr>
        <w:tab/>
      </w:r>
      <w:r>
        <w:rPr>
          <w:rFonts w:ascii="Simplified Arabic" w:hAnsi="Simplified Arabic" w:cs="Simplified Arabic" w:hint="cs"/>
          <w:b/>
          <w:bCs/>
          <w:sz w:val="28"/>
          <w:szCs w:val="28"/>
          <w:rtl/>
        </w:rPr>
        <w:t>الدكتور / فايز علي جراد</w:t>
      </w:r>
    </w:p>
    <w:p w14:paraId="20BFBA08" w14:textId="76508E42" w:rsidR="004768FA" w:rsidRDefault="004768FA" w:rsidP="004768FA">
      <w:pPr>
        <w:bidi/>
        <w:spacing w:after="0" w:line="276" w:lineRule="auto"/>
        <w:jc w:val="center"/>
        <w:rPr>
          <w:rFonts w:ascii="Simplified Arabic" w:hAnsi="Simplified Arabic" w:cs="Simplified Arabic"/>
          <w:b/>
          <w:bCs/>
          <w:sz w:val="28"/>
          <w:szCs w:val="28"/>
          <w:rtl/>
        </w:rPr>
      </w:pPr>
    </w:p>
    <w:p w14:paraId="0B6E7384" w14:textId="2752340B" w:rsidR="004768FA" w:rsidRDefault="004768FA" w:rsidP="004768FA">
      <w:pPr>
        <w:bidi/>
        <w:spacing w:after="0" w:line="276" w:lineRule="auto"/>
        <w:jc w:val="center"/>
        <w:rPr>
          <w:rFonts w:ascii="Simplified Arabic" w:hAnsi="Simplified Arabic" w:cs="Simplified Arabic"/>
          <w:b/>
          <w:bCs/>
          <w:sz w:val="28"/>
          <w:szCs w:val="28"/>
          <w:rtl/>
        </w:rPr>
      </w:pPr>
    </w:p>
    <w:p w14:paraId="17A36077" w14:textId="71B8803B" w:rsidR="004768FA" w:rsidRDefault="004768FA" w:rsidP="004768FA">
      <w:pPr>
        <w:bidi/>
        <w:spacing w:after="0" w:line="276" w:lineRule="auto"/>
        <w:jc w:val="center"/>
        <w:rPr>
          <w:rFonts w:ascii="Simplified Arabic" w:hAnsi="Simplified Arabic" w:cs="Simplified Arabic"/>
          <w:b/>
          <w:bCs/>
          <w:sz w:val="28"/>
          <w:szCs w:val="28"/>
          <w:rtl/>
        </w:rPr>
      </w:pPr>
    </w:p>
    <w:p w14:paraId="4E1C50D1" w14:textId="4ED60C71" w:rsidR="004768FA" w:rsidRDefault="004768FA" w:rsidP="004768FA">
      <w:pPr>
        <w:bidi/>
        <w:spacing w:after="0" w:line="276" w:lineRule="auto"/>
        <w:jc w:val="center"/>
        <w:rPr>
          <w:rFonts w:ascii="Simplified Arabic" w:hAnsi="Simplified Arabic" w:cs="Simplified Arabic"/>
          <w:b/>
          <w:bCs/>
          <w:sz w:val="28"/>
          <w:szCs w:val="28"/>
          <w:rtl/>
        </w:rPr>
      </w:pPr>
    </w:p>
    <w:p w14:paraId="04A824F8" w14:textId="419EF05F" w:rsidR="004768FA" w:rsidRDefault="004768FA" w:rsidP="004768FA">
      <w:pPr>
        <w:bidi/>
        <w:spacing w:after="0" w:line="276" w:lineRule="auto"/>
        <w:jc w:val="center"/>
        <w:rPr>
          <w:rFonts w:ascii="Simplified Arabic" w:hAnsi="Simplified Arabic" w:cs="Simplified Arabic"/>
          <w:b/>
          <w:bCs/>
          <w:sz w:val="28"/>
          <w:szCs w:val="28"/>
          <w:rtl/>
        </w:rPr>
      </w:pPr>
    </w:p>
    <w:p w14:paraId="097841C9" w14:textId="77777777" w:rsidR="004768FA" w:rsidRPr="00FE33F9" w:rsidRDefault="004768FA" w:rsidP="004768FA">
      <w:pPr>
        <w:bidi/>
        <w:spacing w:after="0" w:line="276" w:lineRule="auto"/>
        <w:jc w:val="center"/>
        <w:rPr>
          <w:rFonts w:ascii="Simplified Arabic" w:hAnsi="Simplified Arabic" w:cs="Simplified Arabic"/>
          <w:b/>
          <w:bCs/>
          <w:sz w:val="28"/>
          <w:szCs w:val="28"/>
          <w:rtl/>
        </w:rPr>
      </w:pPr>
    </w:p>
    <w:p w14:paraId="1DCD5B7D" w14:textId="5C319FEB" w:rsidR="00A877ED" w:rsidRPr="00FE33F9" w:rsidRDefault="00A877ED" w:rsidP="00680B6D">
      <w:pPr>
        <w:bidi/>
        <w:spacing w:after="0" w:line="276" w:lineRule="auto"/>
        <w:rPr>
          <w:rFonts w:ascii="Simplified Arabic" w:hAnsi="Simplified Arabic" w:cs="Simplified Arabic"/>
          <w:b/>
          <w:bCs/>
          <w:sz w:val="28"/>
          <w:szCs w:val="28"/>
          <w:rtl/>
        </w:rPr>
      </w:pPr>
    </w:p>
    <w:p w14:paraId="6A3B8228" w14:textId="78893AA6" w:rsidR="00A877ED" w:rsidRPr="00551D29" w:rsidRDefault="00A877ED" w:rsidP="00680B6D">
      <w:pPr>
        <w:bidi/>
        <w:spacing w:after="0" w:line="276" w:lineRule="auto"/>
        <w:jc w:val="center"/>
        <w:rPr>
          <w:rFonts w:ascii="Simplified Arabic" w:hAnsi="Simplified Arabic" w:cs="Simplified Arabic"/>
          <w:b/>
          <w:bCs/>
          <w:sz w:val="24"/>
          <w:szCs w:val="24"/>
          <w:rtl/>
        </w:rPr>
      </w:pPr>
      <w:r w:rsidRPr="00551D29">
        <w:rPr>
          <w:rFonts w:ascii="Simplified Arabic" w:hAnsi="Simplified Arabic" w:cs="Simplified Arabic"/>
          <w:b/>
          <w:bCs/>
          <w:sz w:val="24"/>
          <w:szCs w:val="24"/>
          <w:rtl/>
        </w:rPr>
        <w:t xml:space="preserve">العام </w:t>
      </w:r>
      <w:r w:rsidR="004768FA">
        <w:rPr>
          <w:rFonts w:ascii="Simplified Arabic" w:hAnsi="Simplified Arabic" w:cs="Simplified Arabic" w:hint="cs"/>
          <w:b/>
          <w:bCs/>
          <w:sz w:val="24"/>
          <w:szCs w:val="24"/>
          <w:rtl/>
        </w:rPr>
        <w:t xml:space="preserve">الدراسي </w:t>
      </w:r>
      <w:r w:rsidRPr="00551D29">
        <w:rPr>
          <w:rFonts w:ascii="Simplified Arabic" w:hAnsi="Simplified Arabic" w:cs="Simplified Arabic"/>
          <w:b/>
          <w:bCs/>
          <w:sz w:val="24"/>
          <w:szCs w:val="24"/>
          <w:rtl/>
        </w:rPr>
        <w:t>: 2025/2026</w:t>
      </w:r>
    </w:p>
    <w:p w14:paraId="68575A0A" w14:textId="09930036" w:rsidR="00680B6D" w:rsidRDefault="00A877ED" w:rsidP="004768FA">
      <w:pPr>
        <w:bidi/>
        <w:spacing w:after="0" w:line="276" w:lineRule="auto"/>
        <w:jc w:val="center"/>
        <w:rPr>
          <w:rFonts w:ascii="Simplified Arabic" w:hAnsi="Simplified Arabic" w:cs="Simplified Arabic"/>
          <w:b/>
          <w:bCs/>
          <w:sz w:val="24"/>
          <w:szCs w:val="24"/>
          <w:rtl/>
          <w:lang w:bidi="ar-SY"/>
        </w:rPr>
      </w:pPr>
      <w:r w:rsidRPr="00551D29">
        <w:rPr>
          <w:rFonts w:ascii="Simplified Arabic" w:hAnsi="Simplified Arabic" w:cs="Simplified Arabic" w:hint="cs"/>
          <w:b/>
          <w:bCs/>
          <w:sz w:val="24"/>
          <w:szCs w:val="24"/>
          <w:rtl/>
        </w:rPr>
        <w:t>حقوق</w:t>
      </w:r>
      <w:r w:rsidRPr="00551D29">
        <w:rPr>
          <w:rFonts w:ascii="Simplified Arabic" w:hAnsi="Simplified Arabic" w:cs="Simplified Arabic"/>
          <w:b/>
          <w:bCs/>
          <w:sz w:val="28"/>
          <w:szCs w:val="28"/>
          <w:rtl/>
          <w:lang w:bidi="ar-SY"/>
        </w:rPr>
        <w:t xml:space="preserve"> </w:t>
      </w:r>
      <w:r w:rsidRPr="00551D29">
        <w:rPr>
          <w:rFonts w:ascii="Simplified Arabic" w:hAnsi="Simplified Arabic" w:cs="Simplified Arabic"/>
          <w:b/>
          <w:bCs/>
          <w:sz w:val="24"/>
          <w:szCs w:val="24"/>
          <w:rtl/>
          <w:lang w:bidi="ar-SY"/>
        </w:rPr>
        <w:t>الطباعة تمتلكها الجامعة.</w:t>
      </w:r>
    </w:p>
    <w:p w14:paraId="677BCEFD" w14:textId="13C0A2AB" w:rsidR="004768FA" w:rsidRDefault="004768FA" w:rsidP="004768FA">
      <w:pPr>
        <w:bidi/>
        <w:spacing w:after="0" w:line="276" w:lineRule="auto"/>
        <w:jc w:val="center"/>
        <w:rPr>
          <w:rFonts w:ascii="Simplified Arabic" w:hAnsi="Simplified Arabic" w:cs="Simplified Arabic"/>
          <w:b/>
          <w:bCs/>
          <w:sz w:val="24"/>
          <w:szCs w:val="24"/>
          <w:rtl/>
          <w:lang w:bidi="ar-SY"/>
        </w:rPr>
      </w:pPr>
    </w:p>
    <w:p w14:paraId="602D3D08" w14:textId="77777777" w:rsidR="004768FA" w:rsidRPr="004768FA" w:rsidRDefault="004768FA" w:rsidP="004768FA">
      <w:pPr>
        <w:bidi/>
        <w:spacing w:after="0" w:line="276" w:lineRule="auto"/>
        <w:jc w:val="center"/>
        <w:rPr>
          <w:rFonts w:ascii="Simplified Arabic" w:hAnsi="Simplified Arabic" w:cs="Simplified Arabic"/>
          <w:b/>
          <w:bCs/>
          <w:sz w:val="24"/>
          <w:szCs w:val="24"/>
          <w:rtl/>
          <w:lang w:bidi="ar-SY"/>
        </w:rPr>
      </w:pPr>
    </w:p>
    <w:p w14:paraId="21F1A2DA" w14:textId="77777777" w:rsidR="00680B6D" w:rsidRPr="00A877ED" w:rsidRDefault="00680B6D" w:rsidP="00680B6D">
      <w:pPr>
        <w:bidi/>
        <w:spacing w:after="0" w:line="276" w:lineRule="auto"/>
        <w:jc w:val="both"/>
        <w:rPr>
          <w:rFonts w:ascii="Simplified Arabic" w:hAnsi="Simplified Arabic" w:cs="Simplified Arabic"/>
          <w:sz w:val="28"/>
          <w:szCs w:val="28"/>
          <w:rtl/>
          <w:lang w:bidi="ar-SY"/>
        </w:rPr>
      </w:pPr>
    </w:p>
    <w:p w14:paraId="217DF675" w14:textId="7864BAB8" w:rsidR="00A877ED" w:rsidRDefault="00A877ED" w:rsidP="00680B6D">
      <w:pPr>
        <w:bidi/>
        <w:spacing w:after="0" w:line="276" w:lineRule="auto"/>
        <w:jc w:val="center"/>
        <w:rPr>
          <w:rFonts w:ascii="Simplified Arabic" w:hAnsi="Simplified Arabic" w:cs="Simplified Arabic"/>
          <w:b/>
          <w:bCs/>
          <w:sz w:val="24"/>
          <w:szCs w:val="24"/>
          <w:rtl/>
          <w:lang w:bidi="ar-SY"/>
        </w:rPr>
      </w:pPr>
    </w:p>
    <w:p w14:paraId="4B5C2B57" w14:textId="29F7843F" w:rsidR="00A877ED" w:rsidRDefault="00A877ED" w:rsidP="00680B6D">
      <w:pPr>
        <w:bidi/>
        <w:spacing w:after="0" w:line="276" w:lineRule="auto"/>
        <w:jc w:val="center"/>
        <w:rPr>
          <w:rFonts w:ascii="Simplified Arabic" w:hAnsi="Simplified Arabic" w:cs="Simplified Arabic"/>
          <w:b/>
          <w:bCs/>
          <w:sz w:val="24"/>
          <w:szCs w:val="24"/>
          <w:rtl/>
          <w:lang w:bidi="ar-SY"/>
        </w:rPr>
      </w:pPr>
    </w:p>
    <w:p w14:paraId="17991DFC" w14:textId="034D6268" w:rsidR="00A877ED" w:rsidRDefault="005A4EF8" w:rsidP="00680B6D">
      <w:pPr>
        <w:bidi/>
        <w:spacing w:after="0" w:line="276" w:lineRule="auto"/>
        <w:jc w:val="center"/>
        <w:rPr>
          <w:rFonts w:ascii="Simplified Arabic" w:hAnsi="Simplified Arabic" w:cs="Simplified Arabic"/>
          <w:b/>
          <w:bCs/>
          <w:sz w:val="24"/>
          <w:szCs w:val="24"/>
          <w:rtl/>
          <w:lang w:bidi="ar-SY"/>
        </w:rPr>
      </w:pPr>
      <w:r>
        <w:rPr>
          <w:rFonts w:ascii="Simplified Arabic" w:hAnsi="Simplified Arabic" w:cs="Simplified Arabic"/>
          <w:b/>
          <w:bCs/>
          <w:noProof/>
          <w:sz w:val="24"/>
          <w:szCs w:val="24"/>
          <w:rtl/>
          <w:lang w:val="ar-SY" w:bidi="ar-SY"/>
        </w:rPr>
        <mc:AlternateContent>
          <mc:Choice Requires="wps">
            <w:drawing>
              <wp:anchor distT="0" distB="0" distL="114300" distR="114300" simplePos="0" relativeHeight="251662336" behindDoc="0" locked="0" layoutInCell="1" allowOverlap="1" wp14:anchorId="4AC4F072" wp14:editId="65B0421E">
                <wp:simplePos x="0" y="0"/>
                <wp:positionH relativeFrom="column">
                  <wp:posOffset>1089212</wp:posOffset>
                </wp:positionH>
                <wp:positionV relativeFrom="paragraph">
                  <wp:posOffset>295910</wp:posOffset>
                </wp:positionV>
                <wp:extent cx="3307976" cy="3200400"/>
                <wp:effectExtent l="0" t="0" r="26035" b="19050"/>
                <wp:wrapNone/>
                <wp:docPr id="2" name="Flowchart: Multidocument 2"/>
                <wp:cNvGraphicFramePr/>
                <a:graphic xmlns:a="http://schemas.openxmlformats.org/drawingml/2006/main">
                  <a:graphicData uri="http://schemas.microsoft.com/office/word/2010/wordprocessingShape">
                    <wps:wsp>
                      <wps:cNvSpPr/>
                      <wps:spPr>
                        <a:xfrm>
                          <a:off x="0" y="0"/>
                          <a:ext cx="3307976" cy="3200400"/>
                        </a:xfrm>
                        <a:prstGeom prst="flowChartMultidocument">
                          <a:avLst/>
                        </a:prstGeom>
                      </wps:spPr>
                      <wps:style>
                        <a:lnRef idx="2">
                          <a:schemeClr val="accent6"/>
                        </a:lnRef>
                        <a:fillRef idx="1">
                          <a:schemeClr val="lt1"/>
                        </a:fillRef>
                        <a:effectRef idx="0">
                          <a:schemeClr val="accent6"/>
                        </a:effectRef>
                        <a:fontRef idx="minor">
                          <a:schemeClr val="dk1"/>
                        </a:fontRef>
                      </wps:style>
                      <wps:txbx>
                        <w:txbxContent>
                          <w:p w14:paraId="451C31D3" w14:textId="6E2A1CB7" w:rsidR="005A4EF8" w:rsidRPr="005A4EF8" w:rsidRDefault="005A4EF8" w:rsidP="005A4EF8">
                            <w:pPr>
                              <w:jc w:val="center"/>
                              <w:rPr>
                                <w:b/>
                                <w:bCs/>
                                <w:sz w:val="40"/>
                                <w:szCs w:val="40"/>
                                <w:rtl/>
                                <w:lang w:bidi="ar-EG"/>
                              </w:rPr>
                            </w:pPr>
                            <w:r w:rsidRPr="005A4EF8">
                              <w:rPr>
                                <w:rFonts w:hint="cs"/>
                                <w:b/>
                                <w:bCs/>
                                <w:sz w:val="40"/>
                                <w:szCs w:val="40"/>
                                <w:rtl/>
                                <w:lang w:bidi="ar-EG"/>
                              </w:rPr>
                              <w:t xml:space="preserve">الفصل الاول </w:t>
                            </w:r>
                          </w:p>
                          <w:p w14:paraId="609C9AB4" w14:textId="6FAB8B5F" w:rsidR="005A4EF8" w:rsidRPr="005A4EF8" w:rsidRDefault="004768FA" w:rsidP="005A4EF8">
                            <w:pPr>
                              <w:jc w:val="center"/>
                              <w:rPr>
                                <w:b/>
                                <w:bCs/>
                                <w:sz w:val="40"/>
                                <w:szCs w:val="40"/>
                                <w:lang w:bidi="ar-EG"/>
                              </w:rPr>
                            </w:pPr>
                            <w:r>
                              <w:rPr>
                                <w:rFonts w:hint="cs"/>
                                <w:b/>
                                <w:bCs/>
                                <w:sz w:val="40"/>
                                <w:szCs w:val="40"/>
                                <w:rtl/>
                                <w:lang w:bidi="ar-EG"/>
                              </w:rPr>
                              <w:t xml:space="preserve">المدخل العام للبحث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AC4F072"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Flowchart: Multidocument 2" o:spid="_x0000_s1026" type="#_x0000_t115" style="position:absolute;left:0;text-align:left;margin-left:85.75pt;margin-top:23.3pt;width:260.45pt;height:25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" fillcolor="white [3201]" strokecolor="#70ad47 [3209]" strokeweight="1pt">
                <v:textbox>
                  <w:txbxContent>
                    <w:p w14:paraId="451C31D3" w14:textId="6E2A1CB7" w:rsidR="005A4EF8" w:rsidRPr="005A4EF8" w:rsidRDefault="005A4EF8" w:rsidP="005A4EF8">
                      <w:pPr>
                        <w:jc w:val="center"/>
                        <w:rPr>
                          <w:b/>
                          <w:bCs/>
                          <w:sz w:val="40"/>
                          <w:szCs w:val="40"/>
                          <w:rtl/>
                          <w:lang w:bidi="ar-EG"/>
                        </w:rPr>
                      </w:pPr>
                      <w:r w:rsidRPr="005A4EF8">
                        <w:rPr>
                          <w:rFonts w:hint="cs"/>
                          <w:b/>
                          <w:bCs/>
                          <w:sz w:val="40"/>
                          <w:szCs w:val="40"/>
                          <w:rtl/>
                          <w:lang w:bidi="ar-EG"/>
                        </w:rPr>
                        <w:t xml:space="preserve">الفصل الاول </w:t>
                      </w:r>
                    </w:p>
                    <w:p w14:paraId="609C9AB4" w14:textId="6FAB8B5F" w:rsidR="005A4EF8" w:rsidRPr="005A4EF8" w:rsidRDefault="004768FA" w:rsidP="005A4EF8">
                      <w:pPr>
                        <w:jc w:val="center"/>
                        <w:rPr>
                          <w:b/>
                          <w:bCs/>
                          <w:sz w:val="40"/>
                          <w:szCs w:val="40"/>
                          <w:lang w:bidi="ar-EG"/>
                        </w:rPr>
                      </w:pPr>
                      <w:r>
                        <w:rPr>
                          <w:rFonts w:hint="cs"/>
                          <w:b/>
                          <w:bCs/>
                          <w:sz w:val="40"/>
                          <w:szCs w:val="40"/>
                          <w:rtl/>
                          <w:lang w:bidi="ar-EG"/>
                        </w:rPr>
                        <w:t xml:space="preserve">المدخل العام للبحث </w:t>
                      </w:r>
                    </w:p>
                  </w:txbxContent>
                </v:textbox>
              </v:shape>
            </w:pict>
          </mc:Fallback>
        </mc:AlternateContent>
      </w:r>
    </w:p>
    <w:p w14:paraId="31095CB2" w14:textId="4F35DCA0" w:rsidR="00A877ED" w:rsidRDefault="00A877ED" w:rsidP="00680B6D">
      <w:pPr>
        <w:bidi/>
        <w:spacing w:after="0" w:line="276" w:lineRule="auto"/>
        <w:jc w:val="center"/>
        <w:rPr>
          <w:rFonts w:ascii="Simplified Arabic" w:hAnsi="Simplified Arabic" w:cs="Simplified Arabic"/>
          <w:b/>
          <w:bCs/>
          <w:sz w:val="24"/>
          <w:szCs w:val="24"/>
          <w:rtl/>
          <w:lang w:bidi="ar-SY"/>
        </w:rPr>
      </w:pPr>
    </w:p>
    <w:p w14:paraId="605DB64C" w14:textId="06276917" w:rsidR="00A877ED" w:rsidRDefault="00A877ED" w:rsidP="00680B6D">
      <w:pPr>
        <w:bidi/>
        <w:spacing w:after="0" w:line="276" w:lineRule="auto"/>
        <w:jc w:val="center"/>
        <w:rPr>
          <w:rFonts w:ascii="Simplified Arabic" w:hAnsi="Simplified Arabic" w:cs="Simplified Arabic"/>
          <w:b/>
          <w:bCs/>
          <w:sz w:val="24"/>
          <w:szCs w:val="24"/>
          <w:rtl/>
          <w:lang w:bidi="ar-SY"/>
        </w:rPr>
      </w:pPr>
    </w:p>
    <w:p w14:paraId="30F744EA" w14:textId="191B8945" w:rsidR="00A877ED" w:rsidRDefault="00A877ED" w:rsidP="00680B6D">
      <w:pPr>
        <w:bidi/>
        <w:spacing w:after="0" w:line="276" w:lineRule="auto"/>
        <w:jc w:val="center"/>
        <w:rPr>
          <w:rFonts w:ascii="Simplified Arabic" w:hAnsi="Simplified Arabic" w:cs="Simplified Arabic"/>
          <w:b/>
          <w:bCs/>
          <w:sz w:val="24"/>
          <w:szCs w:val="24"/>
          <w:rtl/>
          <w:lang w:bidi="ar-SY"/>
        </w:rPr>
      </w:pPr>
    </w:p>
    <w:p w14:paraId="506DE1C0" w14:textId="227A59BE" w:rsidR="00A877ED" w:rsidRDefault="00A877ED" w:rsidP="00680B6D">
      <w:pPr>
        <w:bidi/>
        <w:spacing w:after="0" w:line="276" w:lineRule="auto"/>
        <w:jc w:val="center"/>
        <w:rPr>
          <w:rFonts w:ascii="Simplified Arabic" w:hAnsi="Simplified Arabic" w:cs="Simplified Arabic"/>
          <w:b/>
          <w:bCs/>
          <w:sz w:val="24"/>
          <w:szCs w:val="24"/>
          <w:rtl/>
          <w:lang w:bidi="ar-SY"/>
        </w:rPr>
      </w:pPr>
    </w:p>
    <w:p w14:paraId="4AD1A371" w14:textId="67780296" w:rsidR="00A877ED" w:rsidRDefault="00A877ED" w:rsidP="00680B6D">
      <w:pPr>
        <w:bidi/>
        <w:spacing w:after="0" w:line="276" w:lineRule="auto"/>
        <w:jc w:val="center"/>
        <w:rPr>
          <w:rFonts w:ascii="Simplified Arabic" w:hAnsi="Simplified Arabic" w:cs="Simplified Arabic"/>
          <w:b/>
          <w:bCs/>
          <w:sz w:val="24"/>
          <w:szCs w:val="24"/>
          <w:rtl/>
          <w:lang w:bidi="ar-SY"/>
        </w:rPr>
      </w:pPr>
    </w:p>
    <w:p w14:paraId="02081AD9" w14:textId="0BFAAEF5" w:rsidR="00A877ED" w:rsidRDefault="00A877ED" w:rsidP="00680B6D">
      <w:pPr>
        <w:bidi/>
        <w:spacing w:after="0" w:line="276" w:lineRule="auto"/>
        <w:jc w:val="center"/>
        <w:rPr>
          <w:rFonts w:ascii="Simplified Arabic" w:hAnsi="Simplified Arabic" w:cs="Simplified Arabic"/>
          <w:b/>
          <w:bCs/>
          <w:sz w:val="24"/>
          <w:szCs w:val="24"/>
          <w:rtl/>
          <w:lang w:bidi="ar-SY"/>
        </w:rPr>
      </w:pPr>
    </w:p>
    <w:p w14:paraId="2B16A25B" w14:textId="1E5F541E" w:rsidR="00A877ED" w:rsidRDefault="00A877ED" w:rsidP="00680B6D">
      <w:pPr>
        <w:bidi/>
        <w:spacing w:after="0" w:line="276" w:lineRule="auto"/>
        <w:jc w:val="center"/>
        <w:rPr>
          <w:rFonts w:ascii="Simplified Arabic" w:hAnsi="Simplified Arabic" w:cs="Simplified Arabic"/>
          <w:b/>
          <w:bCs/>
          <w:sz w:val="24"/>
          <w:szCs w:val="24"/>
          <w:rtl/>
          <w:lang w:bidi="ar-SY"/>
        </w:rPr>
      </w:pPr>
    </w:p>
    <w:p w14:paraId="4A2AD009" w14:textId="677BD640" w:rsidR="00A877ED" w:rsidRDefault="00A877ED" w:rsidP="00680B6D">
      <w:pPr>
        <w:bidi/>
        <w:spacing w:after="0" w:line="276" w:lineRule="auto"/>
        <w:jc w:val="center"/>
        <w:rPr>
          <w:rFonts w:ascii="Simplified Arabic" w:hAnsi="Simplified Arabic" w:cs="Simplified Arabic"/>
          <w:b/>
          <w:bCs/>
          <w:sz w:val="24"/>
          <w:szCs w:val="24"/>
          <w:rtl/>
          <w:lang w:bidi="ar-SY"/>
        </w:rPr>
      </w:pPr>
    </w:p>
    <w:p w14:paraId="14D749D7" w14:textId="223888DC" w:rsidR="00A877ED" w:rsidRDefault="00A877ED" w:rsidP="00680B6D">
      <w:pPr>
        <w:bidi/>
        <w:spacing w:after="0" w:line="276" w:lineRule="auto"/>
        <w:jc w:val="center"/>
        <w:rPr>
          <w:rFonts w:ascii="Simplified Arabic" w:hAnsi="Simplified Arabic" w:cs="Simplified Arabic"/>
          <w:b/>
          <w:bCs/>
          <w:sz w:val="24"/>
          <w:szCs w:val="24"/>
          <w:rtl/>
          <w:lang w:bidi="ar-SY"/>
        </w:rPr>
      </w:pPr>
    </w:p>
    <w:p w14:paraId="6DE72BE6" w14:textId="588BF770" w:rsidR="00A877ED" w:rsidRDefault="00A877ED" w:rsidP="00680B6D">
      <w:pPr>
        <w:bidi/>
        <w:spacing w:after="0" w:line="276" w:lineRule="auto"/>
        <w:jc w:val="center"/>
        <w:rPr>
          <w:rFonts w:ascii="Simplified Arabic" w:hAnsi="Simplified Arabic" w:cs="Simplified Arabic"/>
          <w:b/>
          <w:bCs/>
          <w:sz w:val="24"/>
          <w:szCs w:val="24"/>
          <w:rtl/>
          <w:lang w:bidi="ar-SY"/>
        </w:rPr>
      </w:pPr>
    </w:p>
    <w:p w14:paraId="0CA05849" w14:textId="7E679EC4" w:rsidR="00A877ED" w:rsidRDefault="00A877ED" w:rsidP="00680B6D">
      <w:pPr>
        <w:bidi/>
        <w:spacing w:after="0" w:line="276" w:lineRule="auto"/>
        <w:jc w:val="center"/>
        <w:rPr>
          <w:rFonts w:ascii="Simplified Arabic" w:hAnsi="Simplified Arabic" w:cs="Simplified Arabic"/>
          <w:b/>
          <w:bCs/>
          <w:sz w:val="24"/>
          <w:szCs w:val="24"/>
          <w:rtl/>
          <w:lang w:bidi="ar-SY"/>
        </w:rPr>
      </w:pPr>
    </w:p>
    <w:p w14:paraId="6842B285" w14:textId="61C7991E" w:rsidR="00A877ED" w:rsidRDefault="00A877ED" w:rsidP="00680B6D">
      <w:pPr>
        <w:bidi/>
        <w:spacing w:after="0" w:line="276" w:lineRule="auto"/>
        <w:jc w:val="center"/>
        <w:rPr>
          <w:rFonts w:ascii="Simplified Arabic" w:hAnsi="Simplified Arabic" w:cs="Simplified Arabic"/>
          <w:b/>
          <w:bCs/>
          <w:sz w:val="24"/>
          <w:szCs w:val="24"/>
          <w:rtl/>
          <w:lang w:bidi="ar-SY"/>
        </w:rPr>
      </w:pPr>
    </w:p>
    <w:p w14:paraId="4149F6F4" w14:textId="60DA32BA" w:rsidR="00A877ED" w:rsidRDefault="00A877ED" w:rsidP="00680B6D">
      <w:pPr>
        <w:bidi/>
        <w:spacing w:after="0" w:line="276" w:lineRule="auto"/>
        <w:jc w:val="center"/>
        <w:rPr>
          <w:rFonts w:ascii="Simplified Arabic" w:hAnsi="Simplified Arabic" w:cs="Simplified Arabic"/>
          <w:b/>
          <w:bCs/>
          <w:sz w:val="24"/>
          <w:szCs w:val="24"/>
          <w:rtl/>
          <w:lang w:bidi="ar-SY"/>
        </w:rPr>
      </w:pPr>
    </w:p>
    <w:p w14:paraId="2DD8F279" w14:textId="76DACAD2" w:rsidR="0024608E" w:rsidRDefault="0024608E" w:rsidP="00680B6D">
      <w:pPr>
        <w:bidi/>
        <w:spacing w:after="0" w:line="276" w:lineRule="auto"/>
        <w:jc w:val="center"/>
        <w:rPr>
          <w:rFonts w:ascii="Simplified Arabic" w:hAnsi="Simplified Arabic" w:cs="Simplified Arabic"/>
          <w:b/>
          <w:bCs/>
          <w:sz w:val="24"/>
          <w:szCs w:val="24"/>
          <w:rtl/>
          <w:lang w:bidi="ar-SY"/>
        </w:rPr>
      </w:pPr>
    </w:p>
    <w:p w14:paraId="42A3C357" w14:textId="03B3DCD6" w:rsidR="0024608E" w:rsidRDefault="0024608E" w:rsidP="00680B6D">
      <w:pPr>
        <w:bidi/>
        <w:spacing w:after="0" w:line="276" w:lineRule="auto"/>
        <w:jc w:val="center"/>
        <w:rPr>
          <w:rFonts w:ascii="Simplified Arabic" w:hAnsi="Simplified Arabic" w:cs="Simplified Arabic"/>
          <w:b/>
          <w:bCs/>
          <w:sz w:val="24"/>
          <w:szCs w:val="24"/>
          <w:rtl/>
          <w:lang w:bidi="ar-SY"/>
        </w:rPr>
      </w:pPr>
    </w:p>
    <w:p w14:paraId="262BA7B4" w14:textId="73CD7370" w:rsidR="004768FA" w:rsidRDefault="004768FA" w:rsidP="004768FA">
      <w:pPr>
        <w:bidi/>
        <w:spacing w:after="0" w:line="276" w:lineRule="auto"/>
        <w:jc w:val="center"/>
        <w:rPr>
          <w:rFonts w:ascii="Simplified Arabic" w:hAnsi="Simplified Arabic" w:cs="Simplified Arabic"/>
          <w:b/>
          <w:bCs/>
          <w:sz w:val="24"/>
          <w:szCs w:val="24"/>
          <w:rtl/>
          <w:lang w:bidi="ar-SY"/>
        </w:rPr>
      </w:pPr>
    </w:p>
    <w:p w14:paraId="2BD281BB" w14:textId="45C7A818" w:rsidR="004768FA" w:rsidRDefault="004768FA" w:rsidP="004768FA">
      <w:pPr>
        <w:bidi/>
        <w:spacing w:after="0" w:line="276" w:lineRule="auto"/>
        <w:jc w:val="center"/>
        <w:rPr>
          <w:rFonts w:ascii="Simplified Arabic" w:hAnsi="Simplified Arabic" w:cs="Simplified Arabic"/>
          <w:b/>
          <w:bCs/>
          <w:sz w:val="24"/>
          <w:szCs w:val="24"/>
          <w:rtl/>
          <w:lang w:bidi="ar-SY"/>
        </w:rPr>
      </w:pPr>
    </w:p>
    <w:p w14:paraId="17886D4C" w14:textId="67D5C882" w:rsidR="004768FA" w:rsidRDefault="004768FA" w:rsidP="004768FA">
      <w:pPr>
        <w:bidi/>
        <w:spacing w:after="0" w:line="276" w:lineRule="auto"/>
        <w:jc w:val="center"/>
        <w:rPr>
          <w:rFonts w:ascii="Simplified Arabic" w:hAnsi="Simplified Arabic" w:cs="Simplified Arabic"/>
          <w:b/>
          <w:bCs/>
          <w:sz w:val="24"/>
          <w:szCs w:val="24"/>
          <w:rtl/>
          <w:lang w:bidi="ar-SY"/>
        </w:rPr>
      </w:pPr>
    </w:p>
    <w:p w14:paraId="0F7A2382" w14:textId="5BB0E481" w:rsidR="004768FA" w:rsidRDefault="004768FA" w:rsidP="004768FA">
      <w:pPr>
        <w:bidi/>
        <w:spacing w:after="0" w:line="276" w:lineRule="auto"/>
        <w:jc w:val="center"/>
        <w:rPr>
          <w:rFonts w:ascii="Simplified Arabic" w:hAnsi="Simplified Arabic" w:cs="Simplified Arabic"/>
          <w:b/>
          <w:bCs/>
          <w:sz w:val="24"/>
          <w:szCs w:val="24"/>
          <w:rtl/>
          <w:lang w:bidi="ar-SY"/>
        </w:rPr>
      </w:pPr>
    </w:p>
    <w:p w14:paraId="2C3AFE22" w14:textId="6E342CF3" w:rsidR="004768FA" w:rsidRDefault="004768FA" w:rsidP="004768FA">
      <w:pPr>
        <w:bidi/>
        <w:spacing w:after="0" w:line="276" w:lineRule="auto"/>
        <w:jc w:val="center"/>
        <w:rPr>
          <w:rFonts w:ascii="Simplified Arabic" w:hAnsi="Simplified Arabic" w:cs="Simplified Arabic"/>
          <w:b/>
          <w:bCs/>
          <w:sz w:val="24"/>
          <w:szCs w:val="24"/>
          <w:rtl/>
          <w:lang w:bidi="ar-SY"/>
        </w:rPr>
      </w:pPr>
    </w:p>
    <w:p w14:paraId="62AD54DF" w14:textId="77777777" w:rsidR="004768FA" w:rsidRDefault="004768FA" w:rsidP="004768FA">
      <w:pPr>
        <w:bidi/>
        <w:spacing w:after="0" w:line="276" w:lineRule="auto"/>
        <w:jc w:val="center"/>
        <w:rPr>
          <w:rFonts w:ascii="Simplified Arabic" w:hAnsi="Simplified Arabic" w:cs="Simplified Arabic"/>
          <w:b/>
          <w:bCs/>
          <w:sz w:val="24"/>
          <w:szCs w:val="24"/>
          <w:rtl/>
          <w:lang w:bidi="ar-SY"/>
        </w:rPr>
      </w:pPr>
    </w:p>
    <w:p w14:paraId="7FD40F54" w14:textId="055CF531" w:rsidR="0024608E" w:rsidRDefault="0024608E" w:rsidP="00680B6D">
      <w:pPr>
        <w:bidi/>
        <w:spacing w:after="0" w:line="276" w:lineRule="auto"/>
        <w:jc w:val="center"/>
        <w:rPr>
          <w:rFonts w:ascii="Simplified Arabic" w:hAnsi="Simplified Arabic" w:cs="Simplified Arabic"/>
          <w:b/>
          <w:bCs/>
          <w:sz w:val="24"/>
          <w:szCs w:val="24"/>
          <w:rtl/>
          <w:lang w:bidi="ar-SY"/>
        </w:rPr>
      </w:pPr>
    </w:p>
    <w:p w14:paraId="4EB81276" w14:textId="77777777" w:rsidR="0024608E" w:rsidRPr="004768FA" w:rsidRDefault="0024608E" w:rsidP="00680B6D">
      <w:pPr>
        <w:bidi/>
        <w:spacing w:after="0" w:line="276" w:lineRule="auto"/>
        <w:jc w:val="both"/>
        <w:rPr>
          <w:rFonts w:ascii="Simplified Arabic" w:hAnsi="Simplified Arabic" w:cs="Simplified Arabic"/>
          <w:b/>
          <w:bCs/>
          <w:sz w:val="32"/>
          <w:szCs w:val="32"/>
          <w:u w:val="single"/>
          <w:lang w:bidi="ar-SY"/>
        </w:rPr>
      </w:pPr>
      <w:r w:rsidRPr="004768FA">
        <w:rPr>
          <w:rFonts w:ascii="Simplified Arabic" w:hAnsi="Simplified Arabic" w:cs="Simplified Arabic"/>
          <w:b/>
          <w:bCs/>
          <w:sz w:val="32"/>
          <w:szCs w:val="32"/>
          <w:u w:val="single"/>
          <w:rtl/>
        </w:rPr>
        <w:lastRenderedPageBreak/>
        <w:t>المقدمة</w:t>
      </w:r>
    </w:p>
    <w:p w14:paraId="06A92631" w14:textId="77777777" w:rsidR="0024608E" w:rsidRPr="0024608E" w:rsidRDefault="0024608E" w:rsidP="004768FA">
      <w:pPr>
        <w:bidi/>
        <w:spacing w:after="0" w:line="276" w:lineRule="auto"/>
        <w:ind w:firstLine="720"/>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تُعدّ إدارة المشاريع من الأدوات الإدارية الحديثة التي أسهمت بصورة جوهرية في تحسين كفاءة المؤسسات وتحقيق أهدافها الاستراتيجية، من خلال تنظيم الموارد، وضبط الوقت والتكلفة، وإدارة المخاطر، وضمان جودة المخرجات. وقد أكدت العديد من الدراسات أن تطبيق ممارسات إدارة المشاريع بشكل منهجي يسهم في رفع معدلات نجاح المشاريع في مختلف القطاعات الاقتصادية والخدمية، خاصة في البيئات التي تتسم بالتعقيد والتغير السريع (مجيد، ساجدة، 2025)</w:t>
      </w:r>
      <w:r w:rsidRPr="0024608E">
        <w:rPr>
          <w:rFonts w:ascii="Simplified Arabic" w:hAnsi="Simplified Arabic" w:cs="Simplified Arabic"/>
          <w:sz w:val="28"/>
          <w:szCs w:val="28"/>
          <w:lang w:bidi="ar-SY"/>
        </w:rPr>
        <w:t>.</w:t>
      </w:r>
    </w:p>
    <w:p w14:paraId="222AD9CE" w14:textId="77777777" w:rsidR="0024608E" w:rsidRPr="0024608E" w:rsidRDefault="0024608E" w:rsidP="004768FA">
      <w:pPr>
        <w:bidi/>
        <w:spacing w:after="0" w:line="276" w:lineRule="auto"/>
        <w:ind w:firstLine="720"/>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وفي ظل التحولات الاقتصادية والتنموية التي تشهدها المملكة العربية السعودية في إطار رؤية 2030، برزت الحاجة إلى تطوير القطاعات الحيوية، وفي مقدمتها قطاع الصناعات الدوائية، باعتباره أحد ركائز الأمن الصحي والتنمية المستدامة. وقد أصبح تطوير المنتجات الدوائية وإطلاقها في الأسواق المحلية والدولية عملية استراتيجية تتطلب كفاءة عالية في التخطيط والتنفيذ، نظرًا لما تنطوي عليه من متطلبات تنظيمية وتقنية واستثمارية معقدة (لزعر، أمين، 2023)</w:t>
      </w:r>
      <w:r w:rsidRPr="0024608E">
        <w:rPr>
          <w:rFonts w:ascii="Simplified Arabic" w:hAnsi="Simplified Arabic" w:cs="Simplified Arabic"/>
          <w:sz w:val="28"/>
          <w:szCs w:val="28"/>
          <w:lang w:bidi="ar-SY"/>
        </w:rPr>
        <w:t>.</w:t>
      </w:r>
    </w:p>
    <w:p w14:paraId="60F2698F" w14:textId="77777777" w:rsidR="0024608E" w:rsidRPr="0024608E" w:rsidRDefault="0024608E" w:rsidP="004768FA">
      <w:pPr>
        <w:bidi/>
        <w:spacing w:after="0" w:line="276" w:lineRule="auto"/>
        <w:ind w:firstLine="720"/>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وتواجه مشاريع تطوير وإطلاق المنتجات الدوائية تحديات متعددة تتعلق بإدارة الوقت، وضبط التكاليف، وضمان الجودة، والتنسيق بين الجهات البحثية والتنظيمية والتسويقية، الأمر الذي يجعل نجاح هذه المشاريع مرهونًا بمدى كفاءة تطبيق ممارسات إدارة المشاريع الحديثة. وقد أظهرت دراسات تطبيقية في البيئة السعودية أن ضعف بعض الممارسات الإدارية يسهم في تعثر تنفيذ المشاريع وتأخر تحقيق أهدافها، مما يستدعي تبني منهجيات أكثر احترافية في إدارة المشاريع</w:t>
      </w:r>
      <w:r w:rsidRPr="0024608E">
        <w:rPr>
          <w:rFonts w:ascii="Simplified Arabic" w:hAnsi="Simplified Arabic" w:cs="Simplified Arabic"/>
          <w:sz w:val="28"/>
          <w:szCs w:val="28"/>
          <w:lang w:bidi="ar-SY"/>
        </w:rPr>
        <w:t xml:space="preserve"> (Alotaibi, Abdulrahman, 2019).</w:t>
      </w:r>
    </w:p>
    <w:p w14:paraId="4EC875DB" w14:textId="77777777" w:rsidR="0024608E" w:rsidRPr="0024608E" w:rsidRDefault="0024608E" w:rsidP="004768FA">
      <w:pPr>
        <w:bidi/>
        <w:spacing w:after="0" w:line="276" w:lineRule="auto"/>
        <w:ind w:firstLine="720"/>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كما تشير الأدبيات الحديثة إلى أن نجاح المشاريع لم يعد يُقاس فقط بالالتزام بالجدول الزمني والميزانية المحددة، بل أصبح يشمل تحقيق الأهداف الاستراتيجية، ورضا أصحاب المصلحة، وتعظيم القيمة المضافة للمؤسسات. ويُعد تطبيق ممارسات إدارة المشاريع المتكاملة أحد العوامل الحاسمة في تحقيق هذا المفهوم الشامل لنجاح المشاريع، خاصة في القطاعات عالية المخاطر مثل الصناعات الدوائية</w:t>
      </w:r>
      <w:r w:rsidRPr="0024608E">
        <w:rPr>
          <w:rFonts w:ascii="Simplified Arabic" w:hAnsi="Simplified Arabic" w:cs="Simplified Arabic"/>
          <w:sz w:val="28"/>
          <w:szCs w:val="28"/>
          <w:lang w:bidi="ar-SY"/>
        </w:rPr>
        <w:t xml:space="preserve"> (Jeudy, Shanna-Ree, 2025).</w:t>
      </w:r>
    </w:p>
    <w:p w14:paraId="7B5E2367" w14:textId="77777777" w:rsidR="0024608E" w:rsidRPr="0024608E" w:rsidRDefault="0024608E" w:rsidP="004768FA">
      <w:pPr>
        <w:bidi/>
        <w:spacing w:after="0" w:line="276" w:lineRule="auto"/>
        <w:ind w:firstLine="720"/>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 xml:space="preserve">وفي هذا السياق، تبرز أهمية دراسة أثر تطبيق ممارسات إدارة المشاريع على نجاح مشاريع تطوير وإطلاق المنتجات الدوائية في المملكة العربية السعودية، بوصفها محاولة علمية لفهم العلاقة </w:t>
      </w:r>
      <w:r w:rsidRPr="0024608E">
        <w:rPr>
          <w:rFonts w:ascii="Simplified Arabic" w:hAnsi="Simplified Arabic" w:cs="Simplified Arabic"/>
          <w:sz w:val="28"/>
          <w:szCs w:val="28"/>
          <w:rtl/>
        </w:rPr>
        <w:lastRenderedPageBreak/>
        <w:t>بين الممارسات الإدارية الحديثة ونتائج المشاريع في أحد أكثر القطاعات حيوية وحساسية. وتسعى هذه الدراسة إلى تقديم إطار تطبيقي يسهم في تعزيز كفاءة إدارة المشاريع الدوائية، ودعم متخذي القرار في تحسين فرص نجاح هذه المشاريع بما يتوافق مع التوجهات التنموية للمملكة</w:t>
      </w:r>
      <w:r w:rsidRPr="0024608E">
        <w:rPr>
          <w:rFonts w:ascii="Simplified Arabic" w:hAnsi="Simplified Arabic" w:cs="Simplified Arabic"/>
          <w:sz w:val="28"/>
          <w:szCs w:val="28"/>
          <w:lang w:bidi="ar-SY"/>
        </w:rPr>
        <w:t xml:space="preserve"> (Rahman, Mohammad, 2022).</w:t>
      </w:r>
    </w:p>
    <w:p w14:paraId="564356B9" w14:textId="77777777" w:rsidR="0024608E" w:rsidRPr="004768FA" w:rsidRDefault="0024608E" w:rsidP="00680B6D">
      <w:pPr>
        <w:bidi/>
        <w:spacing w:after="0" w:line="276" w:lineRule="auto"/>
        <w:jc w:val="both"/>
        <w:rPr>
          <w:rFonts w:ascii="Simplified Arabic" w:hAnsi="Simplified Arabic" w:cs="Simplified Arabic"/>
          <w:b/>
          <w:bCs/>
          <w:sz w:val="32"/>
          <w:szCs w:val="32"/>
          <w:u w:val="single"/>
          <w:lang w:bidi="ar-SY"/>
        </w:rPr>
      </w:pPr>
      <w:r w:rsidRPr="004768FA">
        <w:rPr>
          <w:rFonts w:ascii="Simplified Arabic" w:hAnsi="Simplified Arabic" w:cs="Simplified Arabic"/>
          <w:b/>
          <w:bCs/>
          <w:sz w:val="32"/>
          <w:szCs w:val="32"/>
          <w:u w:val="single"/>
          <w:rtl/>
        </w:rPr>
        <w:t>مشكلة الدراسة</w:t>
      </w:r>
    </w:p>
    <w:p w14:paraId="7062D9BC" w14:textId="77777777" w:rsidR="0024608E" w:rsidRPr="0024608E" w:rsidRDefault="0024608E" w:rsidP="004768FA">
      <w:pPr>
        <w:bidi/>
        <w:spacing w:after="0" w:line="276" w:lineRule="auto"/>
        <w:ind w:firstLine="720"/>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تشهد مشاريع تطوير وإطلاق المنتجات الدوائية مستوى مرتفعًا من التعقيد الإداري والتنظيمي، نظرًا لتعدد مراحل البحث والتطوير، وكثرة المتطلبات الفنية والرقابية، وارتفاع حجم الاستثمارات المرتبطة بها. ويترتب على ذلك تعرض هذه المشاريع لمخاطر التأخير الزمني، وتجاوز التكاليف، وضعف التنسيق بين الفرق المختلفة، مما ينعكس سلبًا على فرص نجاحها واستدامتها في الأسواق التنافسية</w:t>
      </w:r>
      <w:r w:rsidRPr="0024608E">
        <w:rPr>
          <w:rFonts w:ascii="Simplified Arabic" w:hAnsi="Simplified Arabic" w:cs="Simplified Arabic"/>
          <w:sz w:val="28"/>
          <w:szCs w:val="28"/>
          <w:lang w:bidi="ar-SY"/>
        </w:rPr>
        <w:t xml:space="preserve"> (Jeudy, Shanna-Ree, 2025).</w:t>
      </w:r>
    </w:p>
    <w:p w14:paraId="1B47FC08" w14:textId="230EACCE" w:rsidR="0024608E" w:rsidRPr="0024608E" w:rsidRDefault="0024608E" w:rsidP="004768FA">
      <w:pPr>
        <w:bidi/>
        <w:spacing w:after="0" w:line="276" w:lineRule="auto"/>
        <w:ind w:firstLine="720"/>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وعلى الرغم من التوسع الكبير الذي يشهده قطاع الصناعات الدوائية في المملكة العربية السعودية، إلا أن العديد من المشاريع لا تزال تواجه تحديات في التنفيذ الفعلي، تتعلق بضعف التخطيط المتكامل، ومحدودية إدارة المخاطر، وعدم كفاية تطبيق معايير الجودة في جميع مراحل المشروع. وقد أكدت بعض الدراسات التطبيقية في البيئة السعودية أن قصور ممارسات إدارة المشاريع يمثل أحد الأسباب الرئيسة لتعثر تنفيذ المشاريع وعدم تحقيق أهدافها في الوقت والتكلفة المحددين</w:t>
      </w:r>
      <w:r w:rsidRPr="0024608E">
        <w:rPr>
          <w:rFonts w:ascii="Simplified Arabic" w:hAnsi="Simplified Arabic" w:cs="Simplified Arabic"/>
          <w:sz w:val="28"/>
          <w:szCs w:val="28"/>
          <w:lang w:bidi="ar-SY"/>
        </w:rPr>
        <w:t xml:space="preserve"> (Alotaibi, Abdulrahman, 2019).</w:t>
      </w:r>
      <w:r w:rsidR="004768FA">
        <w:rPr>
          <w:rFonts w:ascii="Simplified Arabic" w:hAnsi="Simplified Arabic" w:cs="Simplified Arabic"/>
          <w:sz w:val="28"/>
          <w:szCs w:val="28"/>
          <w:rtl/>
          <w:lang w:bidi="ar-SY"/>
        </w:rPr>
        <w:tab/>
      </w:r>
    </w:p>
    <w:p w14:paraId="339C86C3" w14:textId="77777777" w:rsidR="0024608E" w:rsidRPr="0024608E" w:rsidRDefault="0024608E" w:rsidP="004768FA">
      <w:pPr>
        <w:bidi/>
        <w:spacing w:after="0" w:line="276" w:lineRule="auto"/>
        <w:ind w:firstLine="720"/>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كما تشير الأدبيات الإدارية إلى أن نجاح المشاريع يرتبط ارتباطًا وثيقًا بتبني ممارسات احترافية في إدارة الموارد، والاتصال المؤسسي، وضبط نطاق المشروع، إلا أن التطبيق العملي لهذه الممارسات لا يزال متفاوتًا بين المؤسسات، خاصة في القطاعات ذات الطبيعة المعقدة مثل الصناعات الدوائية. وقد أظهرت دراسات حديثة أن غياب التكامل بين التخطيط الاستراتيجي والتنفيذ التشغيلي يؤدي إلى ضعف الأداء العام للمشاريع، حتى في حال توفر الإمكانيات المادية والتقنية (حمزة، عبد العال عبد الودود محمد، 2025)</w:t>
      </w:r>
      <w:r w:rsidRPr="0024608E">
        <w:rPr>
          <w:rFonts w:ascii="Simplified Arabic" w:hAnsi="Simplified Arabic" w:cs="Simplified Arabic"/>
          <w:sz w:val="28"/>
          <w:szCs w:val="28"/>
          <w:lang w:bidi="ar-SY"/>
        </w:rPr>
        <w:t>.</w:t>
      </w:r>
    </w:p>
    <w:p w14:paraId="16EAC819" w14:textId="77777777" w:rsidR="0024608E" w:rsidRPr="0024608E" w:rsidRDefault="0024608E" w:rsidP="004768FA">
      <w:pPr>
        <w:bidi/>
        <w:spacing w:after="0" w:line="276" w:lineRule="auto"/>
        <w:ind w:firstLine="720"/>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 xml:space="preserve">وفي ضوء ما سبق، تتجلى المشكلة البحثية في وجود فجوة واضحة بين الأهمية النظرية لممارسات إدارة المشاريع ودورها في تحقيق نجاح المشاريع، وبين مستوى تطبيقها الفعلي في مشاريع </w:t>
      </w:r>
      <w:r w:rsidRPr="0024608E">
        <w:rPr>
          <w:rFonts w:ascii="Simplified Arabic" w:hAnsi="Simplified Arabic" w:cs="Simplified Arabic"/>
          <w:sz w:val="28"/>
          <w:szCs w:val="28"/>
          <w:rtl/>
        </w:rPr>
        <w:lastRenderedPageBreak/>
        <w:t>تطوير وإطلاق المنتجات الدوائية في المملكة العربية السعودية. فبرغم توافر الأطر والمعايير الحديثة لإدارة المشاريع، إلا أن نتائج العديد من المشاريع لا تعكس الاستفادة المثلى من هذه الممارسات، الأمر الذي يستدعي دراسة علمية تطبيقية للكشف عن طبيعة هذه العلاقة ومستوى تأثيرها على نجاح المشاريع الدوائية</w:t>
      </w:r>
      <w:r w:rsidRPr="0024608E">
        <w:rPr>
          <w:rFonts w:ascii="Simplified Arabic" w:hAnsi="Simplified Arabic" w:cs="Simplified Arabic"/>
          <w:sz w:val="28"/>
          <w:szCs w:val="28"/>
          <w:lang w:bidi="ar-SY"/>
        </w:rPr>
        <w:t>.</w:t>
      </w:r>
    </w:p>
    <w:p w14:paraId="480B3814" w14:textId="7629C6D8" w:rsidR="0024608E" w:rsidRPr="0024608E" w:rsidRDefault="0024608E" w:rsidP="004768FA">
      <w:pPr>
        <w:bidi/>
        <w:spacing w:after="0" w:line="276" w:lineRule="auto"/>
        <w:ind w:firstLine="720"/>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وعليه، تتمحور مشكلة الدراسة الحالية حول التساؤل الرئيس الآتي</w:t>
      </w:r>
      <w:r w:rsidRPr="0024608E">
        <w:rPr>
          <w:rFonts w:ascii="Simplified Arabic" w:hAnsi="Simplified Arabic" w:cs="Simplified Arabic"/>
          <w:sz w:val="28"/>
          <w:szCs w:val="28"/>
          <w:lang w:bidi="ar-SY"/>
        </w:rPr>
        <w:t>:</w:t>
      </w:r>
      <w:r w:rsidRPr="0024608E">
        <w:rPr>
          <w:rFonts w:ascii="Simplified Arabic" w:hAnsi="Simplified Arabic" w:cs="Simplified Arabic"/>
          <w:b/>
          <w:bCs/>
          <w:sz w:val="28"/>
          <w:szCs w:val="28"/>
          <w:rtl/>
        </w:rPr>
        <w:t xml:space="preserve"> إلى أي مدى يسهم تطبيق ممارسات إدارة المشاريع في تحقيق نجاح مشاريع تطوير وإطلاق المنتجات الدوائية في المملكة العربية السعودية؟</w:t>
      </w:r>
    </w:p>
    <w:p w14:paraId="7A4957D9" w14:textId="77777777" w:rsidR="0024608E" w:rsidRPr="004768FA" w:rsidRDefault="0024608E" w:rsidP="00680B6D">
      <w:pPr>
        <w:bidi/>
        <w:spacing w:after="0" w:line="276" w:lineRule="auto"/>
        <w:jc w:val="both"/>
        <w:rPr>
          <w:rFonts w:ascii="Simplified Arabic" w:hAnsi="Simplified Arabic" w:cs="Simplified Arabic"/>
          <w:b/>
          <w:bCs/>
          <w:sz w:val="32"/>
          <w:szCs w:val="32"/>
          <w:u w:val="single"/>
          <w:lang w:bidi="ar-SY"/>
        </w:rPr>
      </w:pPr>
      <w:r w:rsidRPr="004768FA">
        <w:rPr>
          <w:rFonts w:ascii="Simplified Arabic" w:hAnsi="Simplified Arabic" w:cs="Simplified Arabic"/>
          <w:b/>
          <w:bCs/>
          <w:sz w:val="32"/>
          <w:szCs w:val="32"/>
          <w:u w:val="single"/>
          <w:rtl/>
        </w:rPr>
        <w:t>أهمية الدراسة</w:t>
      </w:r>
    </w:p>
    <w:p w14:paraId="6ABC1265" w14:textId="77777777" w:rsidR="0024608E" w:rsidRPr="0024608E" w:rsidRDefault="0024608E" w:rsidP="00680B6D">
      <w:pPr>
        <w:bidi/>
        <w:spacing w:after="0" w:line="276" w:lineRule="auto"/>
        <w:jc w:val="both"/>
        <w:rPr>
          <w:rFonts w:ascii="Simplified Arabic" w:hAnsi="Simplified Arabic" w:cs="Simplified Arabic"/>
          <w:b/>
          <w:bCs/>
          <w:sz w:val="28"/>
          <w:szCs w:val="28"/>
          <w:lang w:bidi="ar-SY"/>
        </w:rPr>
      </w:pPr>
      <w:r w:rsidRPr="0024608E">
        <w:rPr>
          <w:rFonts w:ascii="Simplified Arabic" w:hAnsi="Simplified Arabic" w:cs="Simplified Arabic"/>
          <w:b/>
          <w:bCs/>
          <w:sz w:val="28"/>
          <w:szCs w:val="28"/>
          <w:rtl/>
        </w:rPr>
        <w:t>أولًا: الأهمية النظرية</w:t>
      </w:r>
    </w:p>
    <w:p w14:paraId="4C1AA28E" w14:textId="77777777" w:rsidR="0024608E" w:rsidRPr="0024608E" w:rsidRDefault="0024608E" w:rsidP="00680B6D">
      <w:p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تسهم هذه الدراسة في إثراء الأدبيات العلمية في مجال إدارة المشاريع من خلال تحليل أثر تطبيق ممارسات إدارة المشاريع على نجاح المشاريع في قطاع الصناعات الدوائية، وهو من القطاعات التي لم تحظَ بعد باهتمام بحثي عربي كافٍ مقارنة بالقطاعات التقليدية مثل الإنشاءات والتعليم. ويُتوقع أن تضيف نتائج الدراسة بعدًا معرفيًا جديدًا يربط بين النظريات الإدارية الحديثة والتطبيق العملي في بيئة صناعية عالية التعقيد (مجيد، ساجدة، 2025)</w:t>
      </w:r>
      <w:r w:rsidRPr="0024608E">
        <w:rPr>
          <w:rFonts w:ascii="Simplified Arabic" w:hAnsi="Simplified Arabic" w:cs="Simplified Arabic"/>
          <w:sz w:val="28"/>
          <w:szCs w:val="28"/>
          <w:lang w:bidi="ar-SY"/>
        </w:rPr>
        <w:t>.</w:t>
      </w:r>
    </w:p>
    <w:p w14:paraId="34DAF0B6" w14:textId="77777777" w:rsidR="0024608E" w:rsidRPr="0024608E" w:rsidRDefault="0024608E" w:rsidP="00680B6D">
      <w:p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كما تساعد الدراسة في توسيع فهم مفهوم نجاح المشاريع من خلال تناوله بصورة شمولية تتجاوز المعايير التقليدية للوقت والتكلفة، لتشمل الجودة ورضا أصحاب المصلحة وتحقيق الأهداف الاستراتيجية، بما ينسجم مع الاتجاهات الحديثة في بحوث إدارة المشاريع. ويسهم هذا التناول في بناء إطار نظري أكثر تكاملًا يمكن الاعتماد عليه في دراسات مستقبلية داخل القطاعات الصناعية المختلفة (غنيم، أحمد، 2022)</w:t>
      </w:r>
      <w:r w:rsidRPr="0024608E">
        <w:rPr>
          <w:rFonts w:ascii="Simplified Arabic" w:hAnsi="Simplified Arabic" w:cs="Simplified Arabic"/>
          <w:sz w:val="28"/>
          <w:szCs w:val="28"/>
          <w:lang w:bidi="ar-SY"/>
        </w:rPr>
        <w:t>.</w:t>
      </w:r>
    </w:p>
    <w:p w14:paraId="1F614818" w14:textId="050826E4" w:rsidR="0024608E" w:rsidRDefault="0024608E" w:rsidP="00680B6D">
      <w:pPr>
        <w:bidi/>
        <w:spacing w:after="0" w:line="276" w:lineRule="auto"/>
        <w:jc w:val="both"/>
        <w:rPr>
          <w:rFonts w:ascii="Simplified Arabic" w:hAnsi="Simplified Arabic" w:cs="Simplified Arabic"/>
          <w:sz w:val="28"/>
          <w:szCs w:val="28"/>
          <w:rtl/>
          <w:lang w:bidi="ar-SY"/>
        </w:rPr>
      </w:pPr>
      <w:r w:rsidRPr="0024608E">
        <w:rPr>
          <w:rFonts w:ascii="Simplified Arabic" w:hAnsi="Simplified Arabic" w:cs="Simplified Arabic"/>
          <w:sz w:val="28"/>
          <w:szCs w:val="28"/>
          <w:rtl/>
        </w:rPr>
        <w:t>وتوفر الدراسة أيضًا مرجعًا علميًا حديثًا يوضح العلاقة بين التخطيط الاستراتيجي وتطبيق الممارسات الإدارية الحديثة ونتائج المشاريع، خاصة في ظل التوجه نحو توظيف التقنيات الذكية وتحسين الأداء المؤسسي، وهو ما يعزز من القيمة الأكاديمية للبحث ويخدم برامج الدراسات العليا في إدارة الأعمال وإدارة المشاريع (حمزة، عبد العال عبد الودود محمد، 2025)</w:t>
      </w:r>
      <w:r w:rsidRPr="0024608E">
        <w:rPr>
          <w:rFonts w:ascii="Simplified Arabic" w:hAnsi="Simplified Arabic" w:cs="Simplified Arabic"/>
          <w:sz w:val="28"/>
          <w:szCs w:val="28"/>
          <w:lang w:bidi="ar-SY"/>
        </w:rPr>
        <w:t>.</w:t>
      </w:r>
    </w:p>
    <w:p w14:paraId="24C8BA51" w14:textId="77777777" w:rsidR="004768FA" w:rsidRPr="0024608E" w:rsidRDefault="004768FA" w:rsidP="004768FA">
      <w:pPr>
        <w:bidi/>
        <w:spacing w:after="0" w:line="276" w:lineRule="auto"/>
        <w:jc w:val="both"/>
        <w:rPr>
          <w:rFonts w:ascii="Simplified Arabic" w:hAnsi="Simplified Arabic" w:cs="Simplified Arabic"/>
          <w:sz w:val="28"/>
          <w:szCs w:val="28"/>
          <w:lang w:bidi="ar-SY"/>
        </w:rPr>
      </w:pPr>
    </w:p>
    <w:p w14:paraId="72177FBB" w14:textId="77777777" w:rsidR="0024608E" w:rsidRPr="0024608E" w:rsidRDefault="0024608E" w:rsidP="00680B6D">
      <w:pPr>
        <w:bidi/>
        <w:spacing w:after="0" w:line="276" w:lineRule="auto"/>
        <w:jc w:val="both"/>
        <w:rPr>
          <w:rFonts w:ascii="Simplified Arabic" w:hAnsi="Simplified Arabic" w:cs="Simplified Arabic"/>
          <w:b/>
          <w:bCs/>
          <w:sz w:val="28"/>
          <w:szCs w:val="28"/>
          <w:lang w:bidi="ar-SY"/>
        </w:rPr>
      </w:pPr>
      <w:r w:rsidRPr="0024608E">
        <w:rPr>
          <w:rFonts w:ascii="Simplified Arabic" w:hAnsi="Simplified Arabic" w:cs="Simplified Arabic"/>
          <w:b/>
          <w:bCs/>
          <w:sz w:val="28"/>
          <w:szCs w:val="28"/>
          <w:rtl/>
        </w:rPr>
        <w:lastRenderedPageBreak/>
        <w:t>ثانيًا: الأهمية التطبيقية</w:t>
      </w:r>
    </w:p>
    <w:p w14:paraId="0A8C1FEC" w14:textId="77777777" w:rsidR="0024608E" w:rsidRPr="0024608E" w:rsidRDefault="0024608E" w:rsidP="00680B6D">
      <w:p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تكتسب الدراسة أهميتها التطبيقية من كونها موجهة إلى أحد القطاعات الحيوية ذات الأثر المباشر على الأمن الصحي والتنمية الاقتصادية في المملكة العربية السعودية، حيث تسهم نتائجها في مساعدة مديري المشاريع في شركات الصناعات الدوائية على تحسين أساليب التخطيط والتنفيذ، وتقليل نسب الفشل والتأخير في مشاريع تطوير وإطلاق المنتجات الجديدة</w:t>
      </w:r>
      <w:r w:rsidRPr="0024608E">
        <w:rPr>
          <w:rFonts w:ascii="Simplified Arabic" w:hAnsi="Simplified Arabic" w:cs="Simplified Arabic"/>
          <w:sz w:val="28"/>
          <w:szCs w:val="28"/>
          <w:lang w:bidi="ar-SY"/>
        </w:rPr>
        <w:t xml:space="preserve"> (Rahman, Mohammad, 2022).</w:t>
      </w:r>
    </w:p>
    <w:p w14:paraId="3CB1654B" w14:textId="77777777" w:rsidR="0024608E" w:rsidRPr="0024608E" w:rsidRDefault="0024608E" w:rsidP="00680B6D">
      <w:p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كما توفر الدراسة مؤشرات عملية حول الممارسات الإدارية الأكثر تأثيرًا في نجاح المشاريع، مما يمكّن القيادات التنفيذية من توجيه الموارد نحو الجوانب ذات العائد الأعلى في تحسين الأداء، مثل إدارة المخاطر، وضبط الجودة، وتعزيز التواصل بين فرق العمل المختلفة، وهو ما ينعكس إيجابيًا على تنافسية الشركات الدوائية في الأسواق المحلية والدولية</w:t>
      </w:r>
      <w:r w:rsidRPr="0024608E">
        <w:rPr>
          <w:rFonts w:ascii="Simplified Arabic" w:hAnsi="Simplified Arabic" w:cs="Simplified Arabic"/>
          <w:sz w:val="28"/>
          <w:szCs w:val="28"/>
          <w:lang w:bidi="ar-SY"/>
        </w:rPr>
        <w:t xml:space="preserve"> (Alotaibi, Abdulrahman, 2019).</w:t>
      </w:r>
    </w:p>
    <w:p w14:paraId="7C87CFCD" w14:textId="77777777" w:rsidR="0024608E" w:rsidRPr="0024608E" w:rsidRDefault="0024608E" w:rsidP="00680B6D">
      <w:p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وتسهم نتائج الدراسة كذلك في دعم متخذي القرار في صياغة سياسات تنظيمية وإدارية أكثر فاعلية لإدارة المشاريع الصناعية، بما يتوافق مع التوجهات التنموية للمملكة ورؤية 2030، ويعزز من قدرة المؤسسات على تحقيق الاستدامة والابتكار في قطاع الصناعات الدوائية (لزعر، أمين، 2023)</w:t>
      </w:r>
      <w:r w:rsidRPr="0024608E">
        <w:rPr>
          <w:rFonts w:ascii="Simplified Arabic" w:hAnsi="Simplified Arabic" w:cs="Simplified Arabic"/>
          <w:sz w:val="28"/>
          <w:szCs w:val="28"/>
          <w:lang w:bidi="ar-SY"/>
        </w:rPr>
        <w:t>.</w:t>
      </w:r>
    </w:p>
    <w:p w14:paraId="53C68A58" w14:textId="77777777" w:rsidR="0024608E" w:rsidRPr="004768FA" w:rsidRDefault="0024608E" w:rsidP="00680B6D">
      <w:pPr>
        <w:bidi/>
        <w:spacing w:after="0" w:line="276" w:lineRule="auto"/>
        <w:jc w:val="both"/>
        <w:rPr>
          <w:rFonts w:ascii="Simplified Arabic" w:hAnsi="Simplified Arabic" w:cs="Simplified Arabic"/>
          <w:b/>
          <w:bCs/>
          <w:sz w:val="32"/>
          <w:szCs w:val="32"/>
          <w:u w:val="single"/>
          <w:lang w:bidi="ar-SY"/>
        </w:rPr>
      </w:pPr>
      <w:r w:rsidRPr="004768FA">
        <w:rPr>
          <w:rFonts w:ascii="Simplified Arabic" w:hAnsi="Simplified Arabic" w:cs="Simplified Arabic"/>
          <w:b/>
          <w:bCs/>
          <w:sz w:val="32"/>
          <w:szCs w:val="32"/>
          <w:u w:val="single"/>
          <w:rtl/>
        </w:rPr>
        <w:t>أهداف الدراسة</w:t>
      </w:r>
    </w:p>
    <w:p w14:paraId="02B6388D" w14:textId="77777777" w:rsidR="0024608E" w:rsidRPr="0024608E" w:rsidRDefault="0024608E" w:rsidP="00680B6D">
      <w:p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تهدف الدراسة الحالية إلى</w:t>
      </w:r>
      <w:r w:rsidRPr="0024608E">
        <w:rPr>
          <w:rFonts w:ascii="Simplified Arabic" w:hAnsi="Simplified Arabic" w:cs="Simplified Arabic"/>
          <w:sz w:val="28"/>
          <w:szCs w:val="28"/>
          <w:lang w:bidi="ar-SY"/>
        </w:rPr>
        <w:t>:</w:t>
      </w:r>
    </w:p>
    <w:p w14:paraId="23A41FE3" w14:textId="77777777" w:rsidR="0024608E" w:rsidRPr="0024608E" w:rsidRDefault="0024608E" w:rsidP="00680B6D">
      <w:pPr>
        <w:numPr>
          <w:ilvl w:val="0"/>
          <w:numId w:val="1"/>
        </w:num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التعرف على مستوى تطبيق ممارسات إدارة المشاريع في مشاريع تطوير وإطلاق المنتجات الدوائية في المملكة العربية السعودية</w:t>
      </w:r>
      <w:r w:rsidRPr="0024608E">
        <w:rPr>
          <w:rFonts w:ascii="Simplified Arabic" w:hAnsi="Simplified Arabic" w:cs="Simplified Arabic"/>
          <w:sz w:val="28"/>
          <w:szCs w:val="28"/>
          <w:lang w:bidi="ar-SY"/>
        </w:rPr>
        <w:t>.</w:t>
      </w:r>
    </w:p>
    <w:p w14:paraId="6A6816D0" w14:textId="77777777" w:rsidR="0024608E" w:rsidRPr="0024608E" w:rsidRDefault="0024608E" w:rsidP="00680B6D">
      <w:pPr>
        <w:numPr>
          <w:ilvl w:val="0"/>
          <w:numId w:val="1"/>
        </w:num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قياس مستوى نجاح مشاريع تطوير وإطلاق المنتجات الدوائية في الشركات السعودية</w:t>
      </w:r>
      <w:r w:rsidRPr="0024608E">
        <w:rPr>
          <w:rFonts w:ascii="Simplified Arabic" w:hAnsi="Simplified Arabic" w:cs="Simplified Arabic"/>
          <w:sz w:val="28"/>
          <w:szCs w:val="28"/>
          <w:lang w:bidi="ar-SY"/>
        </w:rPr>
        <w:t>.</w:t>
      </w:r>
    </w:p>
    <w:p w14:paraId="3640281E" w14:textId="77777777" w:rsidR="0024608E" w:rsidRPr="0024608E" w:rsidRDefault="0024608E" w:rsidP="00680B6D">
      <w:pPr>
        <w:numPr>
          <w:ilvl w:val="0"/>
          <w:numId w:val="1"/>
        </w:num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تحليل أثر تطبيق ممارسات إدارة المشاريع على نجاح مشاريع تطوير وإطلاق المنتجات الدوائية</w:t>
      </w:r>
      <w:r w:rsidRPr="0024608E">
        <w:rPr>
          <w:rFonts w:ascii="Simplified Arabic" w:hAnsi="Simplified Arabic" w:cs="Simplified Arabic"/>
          <w:sz w:val="28"/>
          <w:szCs w:val="28"/>
          <w:lang w:bidi="ar-SY"/>
        </w:rPr>
        <w:t>.</w:t>
      </w:r>
    </w:p>
    <w:p w14:paraId="564FD8B8" w14:textId="77777777" w:rsidR="0024608E" w:rsidRPr="0024608E" w:rsidRDefault="0024608E" w:rsidP="00680B6D">
      <w:pPr>
        <w:numPr>
          <w:ilvl w:val="0"/>
          <w:numId w:val="1"/>
        </w:num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تحديد الممارسات الإدارية الأكثر تأثيرًا في تحقيق نجاح المشاريع الدوائية</w:t>
      </w:r>
      <w:r w:rsidRPr="0024608E">
        <w:rPr>
          <w:rFonts w:ascii="Simplified Arabic" w:hAnsi="Simplified Arabic" w:cs="Simplified Arabic"/>
          <w:sz w:val="28"/>
          <w:szCs w:val="28"/>
          <w:lang w:bidi="ar-SY"/>
        </w:rPr>
        <w:t>.</w:t>
      </w:r>
    </w:p>
    <w:p w14:paraId="5039F22B" w14:textId="77777777" w:rsidR="0024608E" w:rsidRPr="0024608E" w:rsidRDefault="0024608E" w:rsidP="00680B6D">
      <w:pPr>
        <w:numPr>
          <w:ilvl w:val="0"/>
          <w:numId w:val="1"/>
        </w:num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تقديم توصيات عملية لتحسين تطبيق ممارسات إدارة المشاريع في القطاع الدوائي بما يعزز فرص نجاح المشاريع</w:t>
      </w:r>
      <w:r w:rsidRPr="0024608E">
        <w:rPr>
          <w:rFonts w:ascii="Simplified Arabic" w:hAnsi="Simplified Arabic" w:cs="Simplified Arabic"/>
          <w:sz w:val="28"/>
          <w:szCs w:val="28"/>
          <w:lang w:bidi="ar-SY"/>
        </w:rPr>
        <w:t>.</w:t>
      </w:r>
    </w:p>
    <w:p w14:paraId="003AC5AD" w14:textId="77777777" w:rsidR="004768FA" w:rsidRDefault="004768FA" w:rsidP="00680B6D">
      <w:pPr>
        <w:bidi/>
        <w:spacing w:after="0" w:line="276" w:lineRule="auto"/>
        <w:jc w:val="both"/>
        <w:rPr>
          <w:rFonts w:ascii="Simplified Arabic" w:hAnsi="Simplified Arabic" w:cs="Simplified Arabic"/>
          <w:b/>
          <w:bCs/>
          <w:sz w:val="28"/>
          <w:szCs w:val="28"/>
          <w:rtl/>
        </w:rPr>
      </w:pPr>
    </w:p>
    <w:p w14:paraId="3DB9AE62" w14:textId="77777777" w:rsidR="004768FA" w:rsidRDefault="004768FA" w:rsidP="004768FA">
      <w:pPr>
        <w:bidi/>
        <w:spacing w:after="0" w:line="276" w:lineRule="auto"/>
        <w:jc w:val="both"/>
        <w:rPr>
          <w:rFonts w:ascii="Simplified Arabic" w:hAnsi="Simplified Arabic" w:cs="Simplified Arabic"/>
          <w:b/>
          <w:bCs/>
          <w:sz w:val="28"/>
          <w:szCs w:val="28"/>
          <w:rtl/>
        </w:rPr>
      </w:pPr>
    </w:p>
    <w:p w14:paraId="1C05B9DB" w14:textId="69BE1F0A" w:rsidR="0024608E" w:rsidRPr="004768FA" w:rsidRDefault="0024608E" w:rsidP="004768FA">
      <w:pPr>
        <w:bidi/>
        <w:spacing w:after="0" w:line="276" w:lineRule="auto"/>
        <w:jc w:val="both"/>
        <w:rPr>
          <w:rFonts w:ascii="Simplified Arabic" w:hAnsi="Simplified Arabic" w:cs="Simplified Arabic"/>
          <w:b/>
          <w:bCs/>
          <w:sz w:val="32"/>
          <w:szCs w:val="32"/>
          <w:u w:val="single"/>
          <w:lang w:bidi="ar-SY"/>
        </w:rPr>
      </w:pPr>
      <w:r w:rsidRPr="004768FA">
        <w:rPr>
          <w:rFonts w:ascii="Simplified Arabic" w:hAnsi="Simplified Arabic" w:cs="Simplified Arabic"/>
          <w:b/>
          <w:bCs/>
          <w:sz w:val="32"/>
          <w:szCs w:val="32"/>
          <w:u w:val="single"/>
          <w:rtl/>
        </w:rPr>
        <w:lastRenderedPageBreak/>
        <w:t>تساؤلات الدراسة</w:t>
      </w:r>
    </w:p>
    <w:p w14:paraId="22B7DA55" w14:textId="77777777" w:rsidR="0024608E" w:rsidRPr="0024608E" w:rsidRDefault="0024608E" w:rsidP="00680B6D">
      <w:p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تنطلق الدراسة للإجابة عن التساؤل الرئيس الآتي</w:t>
      </w:r>
      <w:r w:rsidRPr="0024608E">
        <w:rPr>
          <w:rFonts w:ascii="Simplified Arabic" w:hAnsi="Simplified Arabic" w:cs="Simplified Arabic"/>
          <w:sz w:val="28"/>
          <w:szCs w:val="28"/>
          <w:lang w:bidi="ar-SY"/>
        </w:rPr>
        <w:t>:</w:t>
      </w:r>
    </w:p>
    <w:p w14:paraId="023FA535" w14:textId="77777777" w:rsidR="0024608E" w:rsidRPr="0024608E" w:rsidRDefault="0024608E" w:rsidP="00680B6D">
      <w:p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b/>
          <w:bCs/>
          <w:sz w:val="28"/>
          <w:szCs w:val="28"/>
          <w:rtl/>
        </w:rPr>
        <w:t>ما أثر تطبيق ممارسات إدارة المشاريع على نجاح مشاريع تطوير وإطلاق المنتجات الدوائية في المملكة العربية السعودية؟</w:t>
      </w:r>
    </w:p>
    <w:p w14:paraId="5EB189D1" w14:textId="77777777" w:rsidR="0024608E" w:rsidRPr="0024608E" w:rsidRDefault="0024608E" w:rsidP="00680B6D">
      <w:p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ويتفرع عنه التساؤلات الفرعية التالية</w:t>
      </w:r>
      <w:r w:rsidRPr="0024608E">
        <w:rPr>
          <w:rFonts w:ascii="Simplified Arabic" w:hAnsi="Simplified Arabic" w:cs="Simplified Arabic"/>
          <w:sz w:val="28"/>
          <w:szCs w:val="28"/>
          <w:lang w:bidi="ar-SY"/>
        </w:rPr>
        <w:t>:</w:t>
      </w:r>
    </w:p>
    <w:p w14:paraId="5C00ED2B" w14:textId="77777777" w:rsidR="0024608E" w:rsidRPr="0024608E" w:rsidRDefault="0024608E" w:rsidP="00680B6D">
      <w:pPr>
        <w:numPr>
          <w:ilvl w:val="0"/>
          <w:numId w:val="2"/>
        </w:num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ما مستوى تطبيق ممارسات إدارة المشاريع في مشاريع تطوير وإطلاق المنتجات الدوائية؟</w:t>
      </w:r>
    </w:p>
    <w:p w14:paraId="2A977E16" w14:textId="77777777" w:rsidR="0024608E" w:rsidRPr="0024608E" w:rsidRDefault="0024608E" w:rsidP="00680B6D">
      <w:pPr>
        <w:numPr>
          <w:ilvl w:val="0"/>
          <w:numId w:val="2"/>
        </w:num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ما مستوى نجاح مشاريع تطوير وإطلاق المنتجات الدوائية في الشركات السعودية؟</w:t>
      </w:r>
    </w:p>
    <w:p w14:paraId="10CCE850" w14:textId="77777777" w:rsidR="0024608E" w:rsidRPr="0024608E" w:rsidRDefault="0024608E" w:rsidP="00680B6D">
      <w:pPr>
        <w:numPr>
          <w:ilvl w:val="0"/>
          <w:numId w:val="2"/>
        </w:num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هل توجد علاقة ذات دلالة إحصائية بين تطبيق ممارسات إدارة المشاريع ونجاح المشاريع الدوائية؟</w:t>
      </w:r>
    </w:p>
    <w:p w14:paraId="1FF90222" w14:textId="77777777" w:rsidR="0024608E" w:rsidRPr="0024608E" w:rsidRDefault="0024608E" w:rsidP="00680B6D">
      <w:pPr>
        <w:numPr>
          <w:ilvl w:val="0"/>
          <w:numId w:val="2"/>
        </w:num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ما أكثر ممارسات إدارة المشاريع تأثيرًا في نجاح مشاريع تطوير وإطلاق المنتجات الدوائية؟</w:t>
      </w:r>
    </w:p>
    <w:p w14:paraId="03F8853C" w14:textId="2E607D3B" w:rsidR="0024608E" w:rsidRPr="004768FA" w:rsidRDefault="0024608E" w:rsidP="00680B6D">
      <w:pPr>
        <w:bidi/>
        <w:spacing w:after="0" w:line="276" w:lineRule="auto"/>
        <w:jc w:val="both"/>
        <w:rPr>
          <w:rFonts w:ascii="Simplified Arabic" w:hAnsi="Simplified Arabic" w:cs="Simplified Arabic"/>
          <w:b/>
          <w:bCs/>
          <w:sz w:val="32"/>
          <w:szCs w:val="32"/>
          <w:u w:val="single"/>
          <w:lang w:bidi="ar-SY"/>
        </w:rPr>
      </w:pPr>
      <w:r w:rsidRPr="004768FA">
        <w:rPr>
          <w:rFonts w:ascii="Simplified Arabic" w:hAnsi="Simplified Arabic" w:cs="Simplified Arabic"/>
          <w:b/>
          <w:bCs/>
          <w:sz w:val="32"/>
          <w:szCs w:val="32"/>
          <w:u w:val="single"/>
          <w:rtl/>
        </w:rPr>
        <w:t>فروض الدراسة</w:t>
      </w:r>
    </w:p>
    <w:p w14:paraId="701C003F" w14:textId="77777777" w:rsidR="0024608E" w:rsidRPr="0024608E" w:rsidRDefault="0024608E" w:rsidP="00680B6D">
      <w:pPr>
        <w:bidi/>
        <w:spacing w:after="0" w:line="276" w:lineRule="auto"/>
        <w:jc w:val="both"/>
        <w:rPr>
          <w:rFonts w:ascii="Simplified Arabic" w:hAnsi="Simplified Arabic" w:cs="Simplified Arabic"/>
          <w:b/>
          <w:bCs/>
          <w:sz w:val="28"/>
          <w:szCs w:val="28"/>
          <w:lang w:bidi="ar-SY"/>
        </w:rPr>
      </w:pPr>
      <w:r w:rsidRPr="0024608E">
        <w:rPr>
          <w:rFonts w:ascii="Simplified Arabic" w:hAnsi="Simplified Arabic" w:cs="Simplified Arabic"/>
          <w:b/>
          <w:bCs/>
          <w:sz w:val="28"/>
          <w:szCs w:val="28"/>
          <w:rtl/>
        </w:rPr>
        <w:t>الفرضية الرئيسة</w:t>
      </w:r>
      <w:r w:rsidRPr="0024608E">
        <w:rPr>
          <w:rFonts w:ascii="Simplified Arabic" w:hAnsi="Simplified Arabic" w:cs="Simplified Arabic"/>
          <w:b/>
          <w:bCs/>
          <w:sz w:val="28"/>
          <w:szCs w:val="28"/>
          <w:lang w:bidi="ar-SY"/>
        </w:rPr>
        <w:t>:</w:t>
      </w:r>
    </w:p>
    <w:p w14:paraId="7D426C97" w14:textId="77777777" w:rsidR="0024608E" w:rsidRPr="0024608E" w:rsidRDefault="0024608E" w:rsidP="00680B6D">
      <w:p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توجد علاقة ذات دلالة إحصائية بين تطبيق ممارسات إدارة المشاريع ونجاح مشاريع تطوير وإطلاق المنتجات الدوائية في المملكة العربية السعودية</w:t>
      </w:r>
      <w:r w:rsidRPr="0024608E">
        <w:rPr>
          <w:rFonts w:ascii="Simplified Arabic" w:hAnsi="Simplified Arabic" w:cs="Simplified Arabic"/>
          <w:sz w:val="28"/>
          <w:szCs w:val="28"/>
          <w:lang w:bidi="ar-SY"/>
        </w:rPr>
        <w:t>.</w:t>
      </w:r>
    </w:p>
    <w:p w14:paraId="784CD8DC" w14:textId="77777777" w:rsidR="0024608E" w:rsidRPr="0024608E" w:rsidRDefault="0024608E" w:rsidP="00680B6D">
      <w:pPr>
        <w:bidi/>
        <w:spacing w:after="0" w:line="276" w:lineRule="auto"/>
        <w:jc w:val="both"/>
        <w:rPr>
          <w:rFonts w:ascii="Simplified Arabic" w:hAnsi="Simplified Arabic" w:cs="Simplified Arabic"/>
          <w:b/>
          <w:bCs/>
          <w:sz w:val="28"/>
          <w:szCs w:val="28"/>
          <w:lang w:bidi="ar-SY"/>
        </w:rPr>
      </w:pPr>
      <w:r w:rsidRPr="0024608E">
        <w:rPr>
          <w:rFonts w:ascii="Simplified Arabic" w:hAnsi="Simplified Arabic" w:cs="Simplified Arabic"/>
          <w:b/>
          <w:bCs/>
          <w:sz w:val="28"/>
          <w:szCs w:val="28"/>
          <w:rtl/>
        </w:rPr>
        <w:t>الفرضيات الفرعية</w:t>
      </w:r>
      <w:r w:rsidRPr="0024608E">
        <w:rPr>
          <w:rFonts w:ascii="Simplified Arabic" w:hAnsi="Simplified Arabic" w:cs="Simplified Arabic"/>
          <w:b/>
          <w:bCs/>
          <w:sz w:val="28"/>
          <w:szCs w:val="28"/>
          <w:lang w:bidi="ar-SY"/>
        </w:rPr>
        <w:t>:</w:t>
      </w:r>
    </w:p>
    <w:p w14:paraId="37286170" w14:textId="77777777" w:rsidR="0024608E" w:rsidRPr="0024608E" w:rsidRDefault="0024608E" w:rsidP="00680B6D">
      <w:pPr>
        <w:numPr>
          <w:ilvl w:val="0"/>
          <w:numId w:val="3"/>
        </w:num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توجد علاقة ذات دلالة إحصائية بين التخطيط الفعال للمشروع ونجاح مشاريع تطوير وإطلاق المنتجات الدوائية</w:t>
      </w:r>
      <w:r w:rsidRPr="0024608E">
        <w:rPr>
          <w:rFonts w:ascii="Simplified Arabic" w:hAnsi="Simplified Arabic" w:cs="Simplified Arabic"/>
          <w:sz w:val="28"/>
          <w:szCs w:val="28"/>
          <w:lang w:bidi="ar-SY"/>
        </w:rPr>
        <w:t>.</w:t>
      </w:r>
    </w:p>
    <w:p w14:paraId="232EE6B9" w14:textId="77777777" w:rsidR="0024608E" w:rsidRPr="0024608E" w:rsidRDefault="0024608E" w:rsidP="00680B6D">
      <w:pPr>
        <w:numPr>
          <w:ilvl w:val="0"/>
          <w:numId w:val="3"/>
        </w:num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توجد علاقة ذات دلالة إحصائية بين إدارة المخاطر ونجاح مشاريع تطوير وإطلاق المنتجات الدوائية</w:t>
      </w:r>
      <w:r w:rsidRPr="0024608E">
        <w:rPr>
          <w:rFonts w:ascii="Simplified Arabic" w:hAnsi="Simplified Arabic" w:cs="Simplified Arabic"/>
          <w:sz w:val="28"/>
          <w:szCs w:val="28"/>
          <w:lang w:bidi="ar-SY"/>
        </w:rPr>
        <w:t>.</w:t>
      </w:r>
    </w:p>
    <w:p w14:paraId="5956034C" w14:textId="77777777" w:rsidR="0024608E" w:rsidRPr="0024608E" w:rsidRDefault="0024608E" w:rsidP="00680B6D">
      <w:pPr>
        <w:numPr>
          <w:ilvl w:val="0"/>
          <w:numId w:val="3"/>
        </w:num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توجد علاقة ذات دلالة إحصائية بين تطبيق معايير الجودة ونجاح مشاريع تطوير وإطلاق المنتجات الدوائية</w:t>
      </w:r>
      <w:r w:rsidRPr="0024608E">
        <w:rPr>
          <w:rFonts w:ascii="Simplified Arabic" w:hAnsi="Simplified Arabic" w:cs="Simplified Arabic"/>
          <w:sz w:val="28"/>
          <w:szCs w:val="28"/>
          <w:lang w:bidi="ar-SY"/>
        </w:rPr>
        <w:t>.</w:t>
      </w:r>
    </w:p>
    <w:p w14:paraId="53C96E5F" w14:textId="77777777" w:rsidR="0024608E" w:rsidRPr="0024608E" w:rsidRDefault="0024608E" w:rsidP="00680B6D">
      <w:pPr>
        <w:numPr>
          <w:ilvl w:val="0"/>
          <w:numId w:val="3"/>
        </w:numPr>
        <w:bidi/>
        <w:spacing w:after="0" w:line="276" w:lineRule="auto"/>
        <w:jc w:val="both"/>
        <w:rPr>
          <w:rFonts w:ascii="Simplified Arabic" w:hAnsi="Simplified Arabic" w:cs="Simplified Arabic"/>
          <w:sz w:val="28"/>
          <w:szCs w:val="28"/>
          <w:lang w:bidi="ar-SY"/>
        </w:rPr>
      </w:pPr>
      <w:r w:rsidRPr="0024608E">
        <w:rPr>
          <w:rFonts w:ascii="Simplified Arabic" w:hAnsi="Simplified Arabic" w:cs="Simplified Arabic"/>
          <w:sz w:val="28"/>
          <w:szCs w:val="28"/>
          <w:rtl/>
        </w:rPr>
        <w:t>توجد علاقة ذات دلالة إحصائية بين إدارة الاتصال والتنسيق المؤسسي ونجاح مشاريع تطوير وإطلاق المنتجات الدوائية</w:t>
      </w:r>
      <w:r w:rsidRPr="0024608E">
        <w:rPr>
          <w:rFonts w:ascii="Simplified Arabic" w:hAnsi="Simplified Arabic" w:cs="Simplified Arabic"/>
          <w:sz w:val="28"/>
          <w:szCs w:val="28"/>
          <w:lang w:bidi="ar-SY"/>
        </w:rPr>
        <w:t>.</w:t>
      </w:r>
    </w:p>
    <w:p w14:paraId="03DE4F5B" w14:textId="6E09F2D4" w:rsidR="0024608E" w:rsidRPr="004768FA" w:rsidRDefault="0024608E" w:rsidP="004768FA">
      <w:pPr>
        <w:numPr>
          <w:ilvl w:val="0"/>
          <w:numId w:val="3"/>
        </w:numPr>
        <w:bidi/>
        <w:spacing w:after="0" w:line="276" w:lineRule="auto"/>
        <w:jc w:val="both"/>
        <w:rPr>
          <w:rFonts w:ascii="Simplified Arabic" w:hAnsi="Simplified Arabic" w:cs="Simplified Arabic"/>
          <w:sz w:val="28"/>
          <w:szCs w:val="28"/>
          <w:rtl/>
          <w:lang w:bidi="ar-SY"/>
        </w:rPr>
      </w:pPr>
      <w:r w:rsidRPr="0024608E">
        <w:rPr>
          <w:rFonts w:ascii="Simplified Arabic" w:hAnsi="Simplified Arabic" w:cs="Simplified Arabic"/>
          <w:sz w:val="28"/>
          <w:szCs w:val="28"/>
          <w:rtl/>
        </w:rPr>
        <w:lastRenderedPageBreak/>
        <w:t>توجد علاقة ذات دلالة إحصائية بين إدارة أصحاب المصلحة ونجاح مشاريع تطوير وإطلاق المنتجات الدوائية</w:t>
      </w:r>
      <w:r w:rsidRPr="0024608E">
        <w:rPr>
          <w:rFonts w:ascii="Simplified Arabic" w:hAnsi="Simplified Arabic" w:cs="Simplified Arabic"/>
          <w:sz w:val="28"/>
          <w:szCs w:val="28"/>
          <w:lang w:bidi="ar-SY"/>
        </w:rPr>
        <w:t>.</w:t>
      </w:r>
    </w:p>
    <w:p w14:paraId="2C0D914E" w14:textId="4FDD6E9C" w:rsidR="0099321E" w:rsidRPr="004768FA" w:rsidRDefault="0099321E" w:rsidP="00680B6D">
      <w:pPr>
        <w:bidi/>
        <w:spacing w:after="0" w:line="276" w:lineRule="auto"/>
        <w:jc w:val="both"/>
        <w:rPr>
          <w:rFonts w:ascii="Simplified Arabic" w:hAnsi="Simplified Arabic" w:cs="Simplified Arabic"/>
          <w:b/>
          <w:bCs/>
          <w:sz w:val="32"/>
          <w:szCs w:val="32"/>
          <w:u w:val="single"/>
          <w:lang w:bidi="ar-SY"/>
        </w:rPr>
      </w:pPr>
      <w:r w:rsidRPr="004768FA">
        <w:rPr>
          <w:rFonts w:ascii="Simplified Arabic" w:hAnsi="Simplified Arabic" w:cs="Simplified Arabic"/>
          <w:b/>
          <w:bCs/>
          <w:sz w:val="32"/>
          <w:szCs w:val="32"/>
          <w:u w:val="single"/>
          <w:rtl/>
        </w:rPr>
        <w:t xml:space="preserve">النظرية العلمية المتبعة في الدراسة </w:t>
      </w:r>
    </w:p>
    <w:p w14:paraId="1F8C2100" w14:textId="77777777" w:rsidR="0099321E" w:rsidRPr="0099321E" w:rsidRDefault="0099321E" w:rsidP="004768FA">
      <w:pPr>
        <w:bidi/>
        <w:spacing w:after="0" w:line="276" w:lineRule="auto"/>
        <w:ind w:firstLine="720"/>
        <w:jc w:val="both"/>
        <w:rPr>
          <w:rFonts w:ascii="Simplified Arabic" w:hAnsi="Simplified Arabic" w:cs="Simplified Arabic"/>
          <w:sz w:val="28"/>
          <w:szCs w:val="28"/>
          <w:lang w:bidi="ar-SY"/>
        </w:rPr>
      </w:pPr>
      <w:r w:rsidRPr="0099321E">
        <w:rPr>
          <w:rFonts w:ascii="Simplified Arabic" w:hAnsi="Simplified Arabic" w:cs="Simplified Arabic"/>
          <w:sz w:val="28"/>
          <w:szCs w:val="28"/>
          <w:rtl/>
        </w:rPr>
        <w:t>تعتمد الدراسة الحالية على نظرية ممارسات إدارة المشاريع التي تؤكد أن نجاح المشاريع يرتبط ارتباطًا مباشرًا بمدى كفاءة تطبيق العمليات الإدارية المنظمة، مثل التخطيط، وإدارة الموارد، وضبط الجودة، وإدارة المخاطر، والتنسيق المؤسسي. وترى هذه النظرية أن المشروع يمثل نظامًا متكاملًا تتفاعل داخله العناصر البشرية والتنظيمية والتقنية لتحقيق الأهداف المحددة ضمن قيود الوقت والتكلفة والجودة، وأن التطبيق المنهجي لهذه الممارسات يشكّل العامل الحاسم في تحسين الأداء العام للمشاريع (مجيد، ساجدة، 2025)</w:t>
      </w:r>
      <w:r w:rsidRPr="0099321E">
        <w:rPr>
          <w:rFonts w:ascii="Simplified Arabic" w:hAnsi="Simplified Arabic" w:cs="Simplified Arabic"/>
          <w:sz w:val="28"/>
          <w:szCs w:val="28"/>
          <w:lang w:bidi="ar-SY"/>
        </w:rPr>
        <w:t>.</w:t>
      </w:r>
    </w:p>
    <w:p w14:paraId="5DDAB14C" w14:textId="77777777" w:rsidR="0099321E" w:rsidRPr="0099321E" w:rsidRDefault="0099321E" w:rsidP="004768FA">
      <w:pPr>
        <w:bidi/>
        <w:spacing w:after="0" w:line="276" w:lineRule="auto"/>
        <w:ind w:firstLine="720"/>
        <w:jc w:val="both"/>
        <w:rPr>
          <w:rFonts w:ascii="Simplified Arabic" w:hAnsi="Simplified Arabic" w:cs="Simplified Arabic"/>
          <w:sz w:val="28"/>
          <w:szCs w:val="28"/>
          <w:lang w:bidi="ar-SY"/>
        </w:rPr>
      </w:pPr>
      <w:r w:rsidRPr="0099321E">
        <w:rPr>
          <w:rFonts w:ascii="Simplified Arabic" w:hAnsi="Simplified Arabic" w:cs="Simplified Arabic"/>
          <w:sz w:val="28"/>
          <w:szCs w:val="28"/>
          <w:rtl/>
        </w:rPr>
        <w:t>وتدعم هذه الرؤية الدراسات التطبيقية التي أثبتت أن المؤسسات التي تعتمد ممارسات احترافية في إدارة المشاريع تحقق مستويات أعلى من النجاح مقارنة بالمؤسسات التي تفتقر إلى التنظيم الإداري الفعّال. وقد أظهرت دراسات ميدانية في البيئة السعودية أن التخطيط الجيد، وإدارة الاتصال، وضبط نطاق المشروع تسهم بصورة جوهرية في رفع كفاءة تنفيذ المشاريع وتحقيق أهدافها الاستراتيجية</w:t>
      </w:r>
      <w:r w:rsidRPr="0099321E">
        <w:rPr>
          <w:rFonts w:ascii="Simplified Arabic" w:hAnsi="Simplified Arabic" w:cs="Simplified Arabic"/>
          <w:sz w:val="28"/>
          <w:szCs w:val="28"/>
          <w:lang w:bidi="ar-SY"/>
        </w:rPr>
        <w:t xml:space="preserve"> (Alotaibi, Abdulrahman, 2019).</w:t>
      </w:r>
    </w:p>
    <w:p w14:paraId="29D0A892" w14:textId="77777777" w:rsidR="0099321E" w:rsidRPr="0099321E" w:rsidRDefault="0099321E" w:rsidP="004768FA">
      <w:pPr>
        <w:bidi/>
        <w:spacing w:after="0" w:line="276" w:lineRule="auto"/>
        <w:ind w:firstLine="720"/>
        <w:jc w:val="both"/>
        <w:rPr>
          <w:rFonts w:ascii="Simplified Arabic" w:hAnsi="Simplified Arabic" w:cs="Simplified Arabic"/>
          <w:sz w:val="28"/>
          <w:szCs w:val="28"/>
          <w:lang w:bidi="ar-SY"/>
        </w:rPr>
      </w:pPr>
      <w:r w:rsidRPr="0099321E">
        <w:rPr>
          <w:rFonts w:ascii="Simplified Arabic" w:hAnsi="Simplified Arabic" w:cs="Simplified Arabic"/>
          <w:sz w:val="28"/>
          <w:szCs w:val="28"/>
          <w:rtl/>
        </w:rPr>
        <w:t>كما ترتكز الدراسة على نظرية نجاح المشاريع متعددة الأبعاد، التي تنظر إلى النجاح بوصفه مفهومًا شاملًا لا يقتصر على الالتزام بالوقت والتكلفة، بل يشمل جودة المخرجات، ورضا أصحاب المصلحة، وتحقيق القيمة المضافة للمؤسسة. وتؤكد هذه النظرية أن المشاريع الناجحة هي التي تحقق توازنًا بين المتطلبات التشغيلية والأهداف الاستراتيجية طويلة المدى، وهو ما يتطلب تطبيق ممارسات إدارية متكاملة ومستمرة (غنيم، أحمد، 2022)</w:t>
      </w:r>
      <w:r w:rsidRPr="0099321E">
        <w:rPr>
          <w:rFonts w:ascii="Simplified Arabic" w:hAnsi="Simplified Arabic" w:cs="Simplified Arabic"/>
          <w:sz w:val="28"/>
          <w:szCs w:val="28"/>
          <w:lang w:bidi="ar-SY"/>
        </w:rPr>
        <w:t>.</w:t>
      </w:r>
    </w:p>
    <w:p w14:paraId="44DFBB76" w14:textId="77777777" w:rsidR="0099321E" w:rsidRPr="0099321E" w:rsidRDefault="0099321E" w:rsidP="004768FA">
      <w:pPr>
        <w:bidi/>
        <w:spacing w:after="0" w:line="276" w:lineRule="auto"/>
        <w:ind w:firstLine="720"/>
        <w:jc w:val="both"/>
        <w:rPr>
          <w:rFonts w:ascii="Simplified Arabic" w:hAnsi="Simplified Arabic" w:cs="Simplified Arabic"/>
          <w:sz w:val="28"/>
          <w:szCs w:val="28"/>
          <w:lang w:bidi="ar-SY"/>
        </w:rPr>
      </w:pPr>
      <w:r w:rsidRPr="0099321E">
        <w:rPr>
          <w:rFonts w:ascii="Simplified Arabic" w:hAnsi="Simplified Arabic" w:cs="Simplified Arabic"/>
          <w:sz w:val="28"/>
          <w:szCs w:val="28"/>
          <w:rtl/>
        </w:rPr>
        <w:t>وفي سياق المشاريع المعقدة، مثل مشاريع تطوير وإطلاق المنتجات الدوائية، تبرز أهمية هذه النظرية بصورة أوضح، نظرًا لتعدد المراحل الفنية والتنظيمية، وارتفاع المخاطر الاستثمارية والتنظيمية المرتبطة بها. وقد أوضحت دراسات حديثة أن نجاح مشاريع البحث والتطوير الدوائي يعتمد بدرجة كبيرة على فعالية إدارة المشاريع في تنسيق الجهود بين الفرق البحثية والتنفيذية والتسويقية، وضبط الجدول الزمني، وضمان الامتثال لمعايير الجودة</w:t>
      </w:r>
      <w:r w:rsidRPr="0099321E">
        <w:rPr>
          <w:rFonts w:ascii="Simplified Arabic" w:hAnsi="Simplified Arabic" w:cs="Simplified Arabic"/>
          <w:sz w:val="28"/>
          <w:szCs w:val="28"/>
          <w:lang w:bidi="ar-SY"/>
        </w:rPr>
        <w:t xml:space="preserve"> (Jeudy, Shanna-Ree, 2025).</w:t>
      </w:r>
    </w:p>
    <w:p w14:paraId="56277036" w14:textId="77777777" w:rsidR="0099321E" w:rsidRPr="0099321E" w:rsidRDefault="0099321E" w:rsidP="00680B6D">
      <w:pPr>
        <w:bidi/>
        <w:spacing w:after="0" w:line="276" w:lineRule="auto"/>
        <w:jc w:val="both"/>
        <w:rPr>
          <w:rFonts w:ascii="Simplified Arabic" w:hAnsi="Simplified Arabic" w:cs="Simplified Arabic"/>
          <w:sz w:val="28"/>
          <w:szCs w:val="28"/>
          <w:lang w:bidi="ar-SY"/>
        </w:rPr>
      </w:pPr>
      <w:r w:rsidRPr="0099321E">
        <w:rPr>
          <w:rFonts w:ascii="Simplified Arabic" w:hAnsi="Simplified Arabic" w:cs="Simplified Arabic"/>
          <w:sz w:val="28"/>
          <w:szCs w:val="28"/>
          <w:rtl/>
        </w:rPr>
        <w:lastRenderedPageBreak/>
        <w:t>كما تشير الأدبيات إلى أن التكامل بين التخطيط الاستراتيجي وتطبيق ممارسات إدارة المشاريع الحديثة يسهم في تحسين الأداء المؤسسي وتعظيم فرص نجاح المشاريع، خاصة في القطاعات الحيوية التي تشهد تنافسًا عاليًا وتغيرات تنظيمية مستمرة. ويعزز هذا التكامل قدرة المؤسسات على التعامل مع المخاطر وتحقيق الاستدامة التشغيلية (حمزة، عبد العال عبد الودود محمد، 2025)</w:t>
      </w:r>
      <w:r w:rsidRPr="0099321E">
        <w:rPr>
          <w:rFonts w:ascii="Simplified Arabic" w:hAnsi="Simplified Arabic" w:cs="Simplified Arabic"/>
          <w:sz w:val="28"/>
          <w:szCs w:val="28"/>
          <w:lang w:bidi="ar-SY"/>
        </w:rPr>
        <w:t>.</w:t>
      </w:r>
    </w:p>
    <w:p w14:paraId="4208B95C" w14:textId="7CE93B86" w:rsidR="0099321E" w:rsidRDefault="0099321E" w:rsidP="00680B6D">
      <w:pPr>
        <w:bidi/>
        <w:spacing w:after="0" w:line="276" w:lineRule="auto"/>
        <w:jc w:val="both"/>
        <w:rPr>
          <w:rFonts w:ascii="Simplified Arabic" w:hAnsi="Simplified Arabic" w:cs="Simplified Arabic"/>
          <w:sz w:val="28"/>
          <w:szCs w:val="28"/>
          <w:rtl/>
          <w:lang w:bidi="ar-SY"/>
        </w:rPr>
      </w:pPr>
      <w:r w:rsidRPr="0099321E">
        <w:rPr>
          <w:rFonts w:ascii="Simplified Arabic" w:hAnsi="Simplified Arabic" w:cs="Simplified Arabic"/>
          <w:sz w:val="28"/>
          <w:szCs w:val="28"/>
          <w:rtl/>
        </w:rPr>
        <w:t>وانطلاقًا من هذه الأسس النظرية، تفترض الدراسة الحالية أن تطبيق ممارسات إدارة المشاريع بصورة منهجية يسهم في تحسين مختلف أبعاد نجاح مشاريع تطوير وإطلاق المنتجات الدوائية، وأن مستوى نجاح هذه المشاريع يتحدد بدرجة كبيرة بمدى نضج المؤسسات في تبني هذه الممارسات الإدارية الحديثة</w:t>
      </w:r>
      <w:r w:rsidRPr="0099321E">
        <w:rPr>
          <w:rFonts w:ascii="Simplified Arabic" w:hAnsi="Simplified Arabic" w:cs="Simplified Arabic"/>
          <w:sz w:val="28"/>
          <w:szCs w:val="28"/>
          <w:lang w:bidi="ar-SY"/>
        </w:rPr>
        <w:t>.</w:t>
      </w:r>
    </w:p>
    <w:p w14:paraId="2B26332B" w14:textId="77777777" w:rsidR="004768FA" w:rsidRPr="004768FA" w:rsidRDefault="004768FA" w:rsidP="004768FA">
      <w:pPr>
        <w:bidi/>
        <w:spacing w:after="0" w:line="276" w:lineRule="auto"/>
        <w:jc w:val="both"/>
        <w:rPr>
          <w:rFonts w:ascii="Simplified Arabic" w:hAnsi="Simplified Arabic" w:cs="Simplified Arabic"/>
          <w:b/>
          <w:bCs/>
          <w:sz w:val="28"/>
          <w:szCs w:val="28"/>
          <w:lang w:bidi="ar-SY"/>
        </w:rPr>
      </w:pPr>
      <w:r w:rsidRPr="004768FA">
        <w:rPr>
          <w:rFonts w:ascii="Simplified Arabic" w:hAnsi="Simplified Arabic" w:cs="Simplified Arabic"/>
          <w:b/>
          <w:bCs/>
          <w:sz w:val="28"/>
          <w:szCs w:val="28"/>
          <w:rtl/>
        </w:rPr>
        <w:t>خلاصة الفصل الأول</w:t>
      </w:r>
    </w:p>
    <w:p w14:paraId="7385CC77" w14:textId="77777777" w:rsidR="004768FA" w:rsidRPr="004768FA" w:rsidRDefault="004768FA" w:rsidP="004768FA">
      <w:pPr>
        <w:bidi/>
        <w:spacing w:after="0" w:line="276" w:lineRule="auto"/>
        <w:jc w:val="both"/>
        <w:rPr>
          <w:rFonts w:ascii="Simplified Arabic" w:hAnsi="Simplified Arabic" w:cs="Simplified Arabic"/>
          <w:sz w:val="28"/>
          <w:szCs w:val="28"/>
          <w:lang w:bidi="ar-SY"/>
        </w:rPr>
      </w:pPr>
      <w:r w:rsidRPr="004768FA">
        <w:rPr>
          <w:rFonts w:ascii="Simplified Arabic" w:hAnsi="Simplified Arabic" w:cs="Simplified Arabic"/>
          <w:sz w:val="28"/>
          <w:szCs w:val="28"/>
          <w:rtl/>
        </w:rPr>
        <w:t>تناول الفصل الأول الإطار العام للدراسة من حيث عرض مشكلة البحث وأهميته وأهدافه، إلى جانب توضيح المفاهيم الرئيسة المرتبطة بإدارة المشاريع ونجاح المشاريع، مع إبراز التطور الحديث في ممارسات إدارة المشاريع ودورها في مواجهة تعقيدات المشاريع المعاصرة. كما تم تسليط الضوء على طبيعة مشاريع تطوير وإطلاق المنتجات الدوائية بوصفها من أكثر أنواع المشاريع تعقيدًا وحساسية، خاصة في ظل المتطلبات التنظيمية والمخاطر الزمنية والمالية المصاحبة لها</w:t>
      </w:r>
      <w:r w:rsidRPr="004768FA">
        <w:rPr>
          <w:rFonts w:ascii="Simplified Arabic" w:hAnsi="Simplified Arabic" w:cs="Simplified Arabic"/>
          <w:sz w:val="28"/>
          <w:szCs w:val="28"/>
          <w:lang w:bidi="ar-SY"/>
        </w:rPr>
        <w:t>.</w:t>
      </w:r>
    </w:p>
    <w:p w14:paraId="6F01D4E2" w14:textId="77777777" w:rsidR="004768FA" w:rsidRPr="004768FA" w:rsidRDefault="004768FA" w:rsidP="004768FA">
      <w:pPr>
        <w:bidi/>
        <w:spacing w:after="0" w:line="276" w:lineRule="auto"/>
        <w:jc w:val="both"/>
        <w:rPr>
          <w:rFonts w:ascii="Simplified Arabic" w:hAnsi="Simplified Arabic" w:cs="Simplified Arabic"/>
          <w:sz w:val="28"/>
          <w:szCs w:val="28"/>
          <w:lang w:bidi="ar-SY"/>
        </w:rPr>
      </w:pPr>
      <w:r w:rsidRPr="004768FA">
        <w:rPr>
          <w:rFonts w:ascii="Simplified Arabic" w:hAnsi="Simplified Arabic" w:cs="Simplified Arabic"/>
          <w:sz w:val="28"/>
          <w:szCs w:val="28"/>
          <w:rtl/>
        </w:rPr>
        <w:t>وقد أسهم الفصل في بناء أساس نظري ومنهجي واضح للعلاقة بين ممارسات إدارة المشاريع ونجاح المشاريع في السياق السعودي، وصولًا إلى صياغة النموذج النظري المقترح الذي يوضح المتغيرات الرئيسة للدراسة والعلاقات المتوقعة بينها، بما يمهّد للجانب التطبيقي وتحليل البيانات في الفصول اللاحقة</w:t>
      </w:r>
      <w:r w:rsidRPr="004768FA">
        <w:rPr>
          <w:rFonts w:ascii="Simplified Arabic" w:hAnsi="Simplified Arabic" w:cs="Simplified Arabic"/>
          <w:sz w:val="28"/>
          <w:szCs w:val="28"/>
          <w:lang w:bidi="ar-SY"/>
        </w:rPr>
        <w:t>.</w:t>
      </w:r>
    </w:p>
    <w:p w14:paraId="5A4418FE" w14:textId="017FABDB" w:rsidR="004768FA" w:rsidRDefault="004768FA" w:rsidP="004768FA">
      <w:pPr>
        <w:bidi/>
        <w:spacing w:after="0" w:line="276" w:lineRule="auto"/>
        <w:jc w:val="both"/>
        <w:rPr>
          <w:rFonts w:ascii="Simplified Arabic" w:hAnsi="Simplified Arabic" w:cs="Simplified Arabic"/>
          <w:sz w:val="28"/>
          <w:szCs w:val="28"/>
          <w:rtl/>
          <w:lang w:bidi="ar-SY"/>
        </w:rPr>
      </w:pPr>
    </w:p>
    <w:p w14:paraId="19F0B366" w14:textId="421F046E" w:rsidR="004768FA" w:rsidRDefault="004768FA" w:rsidP="004768FA">
      <w:pPr>
        <w:bidi/>
        <w:spacing w:after="0" w:line="276" w:lineRule="auto"/>
        <w:jc w:val="both"/>
        <w:rPr>
          <w:rFonts w:ascii="Simplified Arabic" w:hAnsi="Simplified Arabic" w:cs="Simplified Arabic"/>
          <w:sz w:val="28"/>
          <w:szCs w:val="28"/>
          <w:rtl/>
          <w:lang w:bidi="ar-SY"/>
        </w:rPr>
      </w:pPr>
    </w:p>
    <w:p w14:paraId="3AF9D407" w14:textId="77777777" w:rsidR="004768FA" w:rsidRDefault="004768FA" w:rsidP="004768FA">
      <w:pPr>
        <w:bidi/>
        <w:spacing w:after="0" w:line="276" w:lineRule="auto"/>
        <w:jc w:val="both"/>
        <w:rPr>
          <w:rFonts w:ascii="Simplified Arabic" w:hAnsi="Simplified Arabic" w:cs="Simplified Arabic"/>
          <w:sz w:val="28"/>
          <w:szCs w:val="28"/>
          <w:rtl/>
          <w:lang w:bidi="ar-SY"/>
        </w:rPr>
      </w:pPr>
    </w:p>
    <w:p w14:paraId="43C012E0" w14:textId="3AA0F284" w:rsidR="0099321E" w:rsidRDefault="0099321E" w:rsidP="00680B6D">
      <w:pPr>
        <w:bidi/>
        <w:spacing w:after="0" w:line="276" w:lineRule="auto"/>
        <w:jc w:val="both"/>
        <w:rPr>
          <w:rFonts w:ascii="Simplified Arabic" w:hAnsi="Simplified Arabic" w:cs="Simplified Arabic"/>
          <w:sz w:val="28"/>
          <w:szCs w:val="28"/>
          <w:rtl/>
          <w:lang w:bidi="ar-SY"/>
        </w:rPr>
      </w:pPr>
    </w:p>
    <w:p w14:paraId="4B84954F" w14:textId="3860CBFF" w:rsidR="0099321E" w:rsidRDefault="0099321E" w:rsidP="00680B6D">
      <w:pPr>
        <w:bidi/>
        <w:spacing w:after="0" w:line="276" w:lineRule="auto"/>
        <w:jc w:val="both"/>
        <w:rPr>
          <w:rFonts w:ascii="Simplified Arabic" w:hAnsi="Simplified Arabic" w:cs="Simplified Arabic"/>
          <w:sz w:val="28"/>
          <w:szCs w:val="28"/>
          <w:rtl/>
          <w:lang w:bidi="ar-SY"/>
        </w:rPr>
      </w:pPr>
    </w:p>
    <w:p w14:paraId="747EB65F" w14:textId="3C275851" w:rsidR="0099321E" w:rsidRDefault="0099321E" w:rsidP="00680B6D">
      <w:pPr>
        <w:bidi/>
        <w:spacing w:after="0" w:line="276" w:lineRule="auto"/>
        <w:jc w:val="both"/>
        <w:rPr>
          <w:rFonts w:ascii="Simplified Arabic" w:hAnsi="Simplified Arabic" w:cs="Simplified Arabic"/>
          <w:sz w:val="28"/>
          <w:szCs w:val="28"/>
          <w:rtl/>
          <w:lang w:bidi="ar-SY"/>
        </w:rPr>
      </w:pPr>
    </w:p>
    <w:p w14:paraId="4C73F45D" w14:textId="31151585" w:rsidR="0099321E" w:rsidRDefault="0099321E" w:rsidP="00680B6D">
      <w:pPr>
        <w:bidi/>
        <w:spacing w:after="0" w:line="276" w:lineRule="auto"/>
        <w:jc w:val="both"/>
        <w:rPr>
          <w:rFonts w:ascii="Simplified Arabic" w:hAnsi="Simplified Arabic" w:cs="Simplified Arabic"/>
          <w:sz w:val="28"/>
          <w:szCs w:val="28"/>
          <w:rtl/>
          <w:lang w:bidi="ar-SY"/>
        </w:rPr>
      </w:pPr>
    </w:p>
    <w:p w14:paraId="10E751A2" w14:textId="15335DD0" w:rsidR="0099321E" w:rsidRDefault="0099321E" w:rsidP="00680B6D">
      <w:pPr>
        <w:bidi/>
        <w:spacing w:after="0" w:line="276" w:lineRule="auto"/>
        <w:jc w:val="both"/>
        <w:rPr>
          <w:rFonts w:ascii="Simplified Arabic" w:hAnsi="Simplified Arabic" w:cs="Simplified Arabic"/>
          <w:sz w:val="28"/>
          <w:szCs w:val="28"/>
          <w:rtl/>
          <w:lang w:bidi="ar-SY"/>
        </w:rPr>
      </w:pPr>
    </w:p>
    <w:p w14:paraId="6EA2C39C" w14:textId="579806CF" w:rsidR="0099321E" w:rsidRDefault="0099321E" w:rsidP="00680B6D">
      <w:pPr>
        <w:bidi/>
        <w:spacing w:after="0" w:line="276" w:lineRule="auto"/>
        <w:jc w:val="both"/>
        <w:rPr>
          <w:rFonts w:ascii="Simplified Arabic" w:hAnsi="Simplified Arabic" w:cs="Simplified Arabic"/>
          <w:sz w:val="28"/>
          <w:szCs w:val="28"/>
          <w:rtl/>
          <w:lang w:bidi="ar-SY"/>
        </w:rPr>
      </w:pPr>
    </w:p>
    <w:p w14:paraId="604816A3" w14:textId="3660C3A7" w:rsidR="0099321E" w:rsidRDefault="0099321E" w:rsidP="00680B6D">
      <w:pPr>
        <w:bidi/>
        <w:spacing w:after="0" w:line="276" w:lineRule="auto"/>
        <w:jc w:val="both"/>
        <w:rPr>
          <w:rFonts w:ascii="Simplified Arabic" w:hAnsi="Simplified Arabic" w:cs="Simplified Arabic"/>
          <w:sz w:val="28"/>
          <w:szCs w:val="28"/>
          <w:rtl/>
          <w:lang w:bidi="ar-SY"/>
        </w:rPr>
      </w:pPr>
    </w:p>
    <w:p w14:paraId="25B2FB88" w14:textId="6DEC9606" w:rsidR="0099321E" w:rsidRDefault="0099321E" w:rsidP="00680B6D">
      <w:pPr>
        <w:bidi/>
        <w:spacing w:after="0" w:line="276" w:lineRule="auto"/>
        <w:jc w:val="both"/>
        <w:rPr>
          <w:rFonts w:ascii="Simplified Arabic" w:hAnsi="Simplified Arabic" w:cs="Simplified Arabic"/>
          <w:sz w:val="28"/>
          <w:szCs w:val="28"/>
          <w:rtl/>
          <w:lang w:bidi="ar-SY"/>
        </w:rPr>
      </w:pPr>
    </w:p>
    <w:p w14:paraId="2844685B" w14:textId="77777777" w:rsidR="004768FA" w:rsidRDefault="004768FA" w:rsidP="004768FA">
      <w:pPr>
        <w:bidi/>
        <w:spacing w:after="0" w:line="276" w:lineRule="auto"/>
        <w:jc w:val="both"/>
        <w:rPr>
          <w:rFonts w:ascii="Simplified Arabic" w:hAnsi="Simplified Arabic" w:cs="Simplified Arabic"/>
          <w:sz w:val="28"/>
          <w:szCs w:val="28"/>
          <w:rtl/>
          <w:lang w:bidi="ar-SY"/>
        </w:rPr>
      </w:pPr>
    </w:p>
    <w:p w14:paraId="342CFFD4" w14:textId="3D5F2E73" w:rsidR="00FB2A0D" w:rsidRDefault="00FB2A0D" w:rsidP="00680B6D">
      <w:pPr>
        <w:bidi/>
        <w:spacing w:after="0" w:line="276" w:lineRule="auto"/>
        <w:jc w:val="center"/>
        <w:rPr>
          <w:rFonts w:ascii="Simplified Arabic" w:hAnsi="Simplified Arabic" w:cs="Simplified Arabic"/>
          <w:sz w:val="28"/>
          <w:szCs w:val="28"/>
          <w:rtl/>
          <w:lang w:bidi="ar-SY"/>
        </w:rPr>
      </w:pPr>
    </w:p>
    <w:p w14:paraId="0785C1BB" w14:textId="560386FB" w:rsidR="00FB2A0D" w:rsidRDefault="004768FA" w:rsidP="00680B6D">
      <w:pPr>
        <w:bidi/>
        <w:spacing w:after="0" w:line="276" w:lineRule="auto"/>
        <w:jc w:val="center"/>
        <w:rPr>
          <w:rFonts w:ascii="Simplified Arabic" w:hAnsi="Simplified Arabic" w:cs="Simplified Arabic"/>
          <w:sz w:val="28"/>
          <w:szCs w:val="28"/>
          <w:rtl/>
          <w:lang w:bidi="ar-SY"/>
        </w:rPr>
      </w:pPr>
      <w:r>
        <w:rPr>
          <w:rFonts w:ascii="Simplified Arabic" w:hAnsi="Simplified Arabic" w:cs="Simplified Arabic"/>
          <w:b/>
          <w:bCs/>
          <w:noProof/>
          <w:sz w:val="24"/>
          <w:szCs w:val="24"/>
          <w:rtl/>
          <w:lang w:val="ar-SY" w:bidi="ar-SY"/>
        </w:rPr>
        <mc:AlternateContent>
          <mc:Choice Requires="wps">
            <w:drawing>
              <wp:anchor distT="0" distB="0" distL="114300" distR="114300" simplePos="0" relativeHeight="251664384" behindDoc="0" locked="0" layoutInCell="1" allowOverlap="1" wp14:anchorId="7C2032A1" wp14:editId="4D80652F">
                <wp:simplePos x="0" y="0"/>
                <wp:positionH relativeFrom="column">
                  <wp:posOffset>1200050</wp:posOffset>
                </wp:positionH>
                <wp:positionV relativeFrom="paragraph">
                  <wp:posOffset>179505</wp:posOffset>
                </wp:positionV>
                <wp:extent cx="3307715" cy="3200400"/>
                <wp:effectExtent l="0" t="0" r="26035" b="19050"/>
                <wp:wrapNone/>
                <wp:docPr id="5" name="Flowchart: Multidocument 5"/>
                <wp:cNvGraphicFramePr/>
                <a:graphic xmlns:a="http://schemas.openxmlformats.org/drawingml/2006/main">
                  <a:graphicData uri="http://schemas.microsoft.com/office/word/2010/wordprocessingShape">
                    <wps:wsp>
                      <wps:cNvSpPr/>
                      <wps:spPr>
                        <a:xfrm>
                          <a:off x="0" y="0"/>
                          <a:ext cx="3307715" cy="3200400"/>
                        </a:xfrm>
                        <a:prstGeom prst="flowChartMultidocument">
                          <a:avLst/>
                        </a:prstGeom>
                        <a:solidFill>
                          <a:sysClr val="window" lastClr="FFFFFF"/>
                        </a:solidFill>
                        <a:ln w="12700" cap="flat" cmpd="sng" algn="ctr">
                          <a:solidFill>
                            <a:srgbClr val="70AD47"/>
                          </a:solidFill>
                          <a:prstDash val="solid"/>
                          <a:miter lim="800000"/>
                        </a:ln>
                        <a:effectLst/>
                      </wps:spPr>
                      <wps:txbx>
                        <w:txbxContent>
                          <w:p w14:paraId="4FD1FE3C" w14:textId="77777777" w:rsidR="004768FA" w:rsidRPr="004768FA" w:rsidRDefault="004768FA" w:rsidP="004768FA">
                            <w:pPr>
                              <w:bidi/>
                              <w:spacing w:after="0" w:line="276" w:lineRule="auto"/>
                              <w:jc w:val="center"/>
                              <w:rPr>
                                <w:rFonts w:ascii="Simplified Arabic" w:hAnsi="Simplified Arabic" w:cs="Simplified Arabic"/>
                                <w:b/>
                                <w:bCs/>
                                <w:sz w:val="36"/>
                                <w:szCs w:val="36"/>
                                <w:rtl/>
                                <w:lang w:bidi="ar-SY"/>
                              </w:rPr>
                            </w:pPr>
                            <w:r w:rsidRPr="004768FA">
                              <w:rPr>
                                <w:rFonts w:ascii="Simplified Arabic" w:hAnsi="Simplified Arabic" w:cs="Simplified Arabic" w:hint="cs"/>
                                <w:b/>
                                <w:bCs/>
                                <w:sz w:val="36"/>
                                <w:szCs w:val="36"/>
                                <w:rtl/>
                                <w:lang w:bidi="ar-SY"/>
                              </w:rPr>
                              <w:t xml:space="preserve">الفصل الثاني </w:t>
                            </w:r>
                          </w:p>
                          <w:p w14:paraId="46131B9D" w14:textId="77777777" w:rsidR="004768FA" w:rsidRPr="004768FA" w:rsidRDefault="004768FA" w:rsidP="004768FA">
                            <w:pPr>
                              <w:bidi/>
                              <w:spacing w:after="0" w:line="276" w:lineRule="auto"/>
                              <w:jc w:val="center"/>
                              <w:rPr>
                                <w:rFonts w:ascii="Simplified Arabic" w:hAnsi="Simplified Arabic" w:cs="Simplified Arabic"/>
                                <w:b/>
                                <w:bCs/>
                                <w:sz w:val="36"/>
                                <w:szCs w:val="36"/>
                                <w:rtl/>
                                <w:lang w:bidi="ar-SY"/>
                              </w:rPr>
                            </w:pPr>
                            <w:r w:rsidRPr="004768FA">
                              <w:rPr>
                                <w:rFonts w:ascii="Simplified Arabic" w:hAnsi="Simplified Arabic" w:cs="Simplified Arabic" w:hint="cs"/>
                                <w:b/>
                                <w:bCs/>
                                <w:sz w:val="36"/>
                                <w:szCs w:val="36"/>
                                <w:rtl/>
                                <w:lang w:bidi="ar-SY"/>
                              </w:rPr>
                              <w:t xml:space="preserve">الاطار النظري والدراسات السابقة </w:t>
                            </w:r>
                          </w:p>
                          <w:p w14:paraId="683B69AE" w14:textId="304B3236" w:rsidR="004768FA" w:rsidRPr="005A4EF8" w:rsidRDefault="004768FA" w:rsidP="004768FA">
                            <w:pPr>
                              <w:jc w:val="center"/>
                              <w:rPr>
                                <w:b/>
                                <w:bCs/>
                                <w:sz w:val="40"/>
                                <w:szCs w:val="40"/>
                                <w:lang w:bidi="ar-SY"/>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2032A1" id="Flowchart: Multidocument 5" o:spid="_x0000_s1027" type="#_x0000_t115" style="position:absolute;left:0;text-align:left;margin-left:94.5pt;margin-top:14.15pt;width:260.45pt;height:25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" fillcolor="window" strokecolor="#70ad47" strokeweight="1pt">
                <v:textbox>
                  <w:txbxContent>
                    <w:p w14:paraId="4FD1FE3C" w14:textId="77777777" w:rsidR="004768FA" w:rsidRPr="004768FA" w:rsidRDefault="004768FA" w:rsidP="004768FA">
                      <w:pPr>
                        <w:bidi/>
                        <w:spacing w:after="0" w:line="276" w:lineRule="auto"/>
                        <w:jc w:val="center"/>
                        <w:rPr>
                          <w:rFonts w:ascii="Simplified Arabic" w:hAnsi="Simplified Arabic" w:cs="Simplified Arabic"/>
                          <w:b/>
                          <w:bCs/>
                          <w:sz w:val="36"/>
                          <w:szCs w:val="36"/>
                          <w:rtl/>
                          <w:lang w:bidi="ar-SY"/>
                        </w:rPr>
                      </w:pPr>
                      <w:r w:rsidRPr="004768FA">
                        <w:rPr>
                          <w:rFonts w:ascii="Simplified Arabic" w:hAnsi="Simplified Arabic" w:cs="Simplified Arabic" w:hint="cs"/>
                          <w:b/>
                          <w:bCs/>
                          <w:sz w:val="36"/>
                          <w:szCs w:val="36"/>
                          <w:rtl/>
                          <w:lang w:bidi="ar-SY"/>
                        </w:rPr>
                        <w:t xml:space="preserve">الفصل الثاني </w:t>
                      </w:r>
                    </w:p>
                    <w:p w14:paraId="46131B9D" w14:textId="77777777" w:rsidR="004768FA" w:rsidRPr="004768FA" w:rsidRDefault="004768FA" w:rsidP="004768FA">
                      <w:pPr>
                        <w:bidi/>
                        <w:spacing w:after="0" w:line="276" w:lineRule="auto"/>
                        <w:jc w:val="center"/>
                        <w:rPr>
                          <w:rFonts w:ascii="Simplified Arabic" w:hAnsi="Simplified Arabic" w:cs="Simplified Arabic"/>
                          <w:b/>
                          <w:bCs/>
                          <w:sz w:val="36"/>
                          <w:szCs w:val="36"/>
                          <w:rtl/>
                          <w:lang w:bidi="ar-SY"/>
                        </w:rPr>
                      </w:pPr>
                      <w:r w:rsidRPr="004768FA">
                        <w:rPr>
                          <w:rFonts w:ascii="Simplified Arabic" w:hAnsi="Simplified Arabic" w:cs="Simplified Arabic" w:hint="cs"/>
                          <w:b/>
                          <w:bCs/>
                          <w:sz w:val="36"/>
                          <w:szCs w:val="36"/>
                          <w:rtl/>
                          <w:lang w:bidi="ar-SY"/>
                        </w:rPr>
                        <w:t xml:space="preserve">الاطار النظري والدراسات السابقة </w:t>
                      </w:r>
                    </w:p>
                    <w:p w14:paraId="683B69AE" w14:textId="304B3236" w:rsidR="004768FA" w:rsidRPr="005A4EF8" w:rsidRDefault="004768FA" w:rsidP="004768FA">
                      <w:pPr>
                        <w:jc w:val="center"/>
                        <w:rPr>
                          <w:b/>
                          <w:bCs/>
                          <w:sz w:val="40"/>
                          <w:szCs w:val="40"/>
                          <w:lang w:bidi="ar-SY"/>
                        </w:rPr>
                      </w:pPr>
                    </w:p>
                  </w:txbxContent>
                </v:textbox>
              </v:shape>
            </w:pict>
          </mc:Fallback>
        </mc:AlternateContent>
      </w:r>
    </w:p>
    <w:p w14:paraId="29C8785D" w14:textId="0ABE4AED" w:rsidR="00FB2A0D" w:rsidRDefault="00FB2A0D" w:rsidP="00680B6D">
      <w:pPr>
        <w:bidi/>
        <w:spacing w:after="0" w:line="276" w:lineRule="auto"/>
        <w:jc w:val="center"/>
        <w:rPr>
          <w:rFonts w:ascii="Simplified Arabic" w:hAnsi="Simplified Arabic" w:cs="Simplified Arabic"/>
          <w:sz w:val="28"/>
          <w:szCs w:val="28"/>
          <w:rtl/>
          <w:lang w:bidi="ar-SY"/>
        </w:rPr>
      </w:pPr>
    </w:p>
    <w:p w14:paraId="414D0FFC" w14:textId="446AFEA1" w:rsidR="00FB2A0D" w:rsidRDefault="00FB2A0D" w:rsidP="00680B6D">
      <w:pPr>
        <w:bidi/>
        <w:spacing w:after="0" w:line="276" w:lineRule="auto"/>
        <w:jc w:val="center"/>
        <w:rPr>
          <w:rFonts w:ascii="Simplified Arabic" w:hAnsi="Simplified Arabic" w:cs="Simplified Arabic"/>
          <w:sz w:val="28"/>
          <w:szCs w:val="28"/>
          <w:rtl/>
          <w:lang w:bidi="ar-SY"/>
        </w:rPr>
      </w:pPr>
    </w:p>
    <w:p w14:paraId="57B73649" w14:textId="2AAA7985" w:rsidR="00FB2A0D" w:rsidRDefault="00FB2A0D" w:rsidP="00680B6D">
      <w:pPr>
        <w:bidi/>
        <w:spacing w:after="0" w:line="276" w:lineRule="auto"/>
        <w:jc w:val="center"/>
        <w:rPr>
          <w:rFonts w:ascii="Simplified Arabic" w:hAnsi="Simplified Arabic" w:cs="Simplified Arabic"/>
          <w:sz w:val="28"/>
          <w:szCs w:val="28"/>
          <w:rtl/>
          <w:lang w:bidi="ar-SY"/>
        </w:rPr>
      </w:pPr>
    </w:p>
    <w:p w14:paraId="6904A57A" w14:textId="724D2211" w:rsidR="00FB2A0D" w:rsidRDefault="00FB2A0D" w:rsidP="00680B6D">
      <w:pPr>
        <w:bidi/>
        <w:spacing w:after="0" w:line="276" w:lineRule="auto"/>
        <w:jc w:val="center"/>
        <w:rPr>
          <w:rFonts w:ascii="Simplified Arabic" w:hAnsi="Simplified Arabic" w:cs="Simplified Arabic"/>
          <w:sz w:val="28"/>
          <w:szCs w:val="28"/>
          <w:rtl/>
          <w:lang w:bidi="ar-SY"/>
        </w:rPr>
      </w:pPr>
    </w:p>
    <w:p w14:paraId="1420E3D5" w14:textId="4CD12D62" w:rsidR="00FB2A0D" w:rsidRDefault="00FB2A0D" w:rsidP="00680B6D">
      <w:pPr>
        <w:bidi/>
        <w:spacing w:after="0" w:line="276" w:lineRule="auto"/>
        <w:jc w:val="center"/>
        <w:rPr>
          <w:rFonts w:ascii="Simplified Arabic" w:hAnsi="Simplified Arabic" w:cs="Simplified Arabic"/>
          <w:sz w:val="28"/>
          <w:szCs w:val="28"/>
          <w:rtl/>
          <w:lang w:bidi="ar-SY"/>
        </w:rPr>
      </w:pPr>
    </w:p>
    <w:p w14:paraId="0FC6DBA0" w14:textId="5AE4467D" w:rsidR="00FB2A0D" w:rsidRDefault="00FB2A0D" w:rsidP="00680B6D">
      <w:pPr>
        <w:bidi/>
        <w:spacing w:after="0" w:line="276" w:lineRule="auto"/>
        <w:jc w:val="center"/>
        <w:rPr>
          <w:rFonts w:ascii="Simplified Arabic" w:hAnsi="Simplified Arabic" w:cs="Simplified Arabic"/>
          <w:sz w:val="28"/>
          <w:szCs w:val="28"/>
          <w:rtl/>
          <w:lang w:bidi="ar-SY"/>
        </w:rPr>
      </w:pPr>
    </w:p>
    <w:p w14:paraId="0271208D" w14:textId="79676FDD" w:rsidR="00FB2A0D" w:rsidRDefault="00FB2A0D" w:rsidP="00680B6D">
      <w:pPr>
        <w:bidi/>
        <w:spacing w:after="0" w:line="276" w:lineRule="auto"/>
        <w:jc w:val="center"/>
        <w:rPr>
          <w:rFonts w:ascii="Simplified Arabic" w:hAnsi="Simplified Arabic" w:cs="Simplified Arabic"/>
          <w:sz w:val="28"/>
          <w:szCs w:val="28"/>
          <w:rtl/>
          <w:lang w:bidi="ar-SY"/>
        </w:rPr>
      </w:pPr>
    </w:p>
    <w:p w14:paraId="103B6281" w14:textId="513EB405" w:rsidR="004768FA" w:rsidRDefault="004768FA" w:rsidP="004768FA">
      <w:pPr>
        <w:bidi/>
        <w:spacing w:after="0" w:line="276" w:lineRule="auto"/>
        <w:jc w:val="center"/>
        <w:rPr>
          <w:rFonts w:ascii="Simplified Arabic" w:hAnsi="Simplified Arabic" w:cs="Simplified Arabic"/>
          <w:sz w:val="28"/>
          <w:szCs w:val="28"/>
          <w:rtl/>
          <w:lang w:bidi="ar-SY"/>
        </w:rPr>
      </w:pPr>
    </w:p>
    <w:p w14:paraId="6D8D16C1" w14:textId="58AEDC61" w:rsidR="004768FA" w:rsidRDefault="004768FA" w:rsidP="004768FA">
      <w:pPr>
        <w:bidi/>
        <w:spacing w:after="0" w:line="276" w:lineRule="auto"/>
        <w:jc w:val="center"/>
        <w:rPr>
          <w:rFonts w:ascii="Simplified Arabic" w:hAnsi="Simplified Arabic" w:cs="Simplified Arabic"/>
          <w:sz w:val="28"/>
          <w:szCs w:val="28"/>
          <w:rtl/>
          <w:lang w:bidi="ar-SY"/>
        </w:rPr>
      </w:pPr>
    </w:p>
    <w:p w14:paraId="47494F3A" w14:textId="627143AD" w:rsidR="004768FA" w:rsidRDefault="004768FA" w:rsidP="004768FA">
      <w:pPr>
        <w:bidi/>
        <w:spacing w:after="0" w:line="276" w:lineRule="auto"/>
        <w:jc w:val="center"/>
        <w:rPr>
          <w:rFonts w:ascii="Simplified Arabic" w:hAnsi="Simplified Arabic" w:cs="Simplified Arabic"/>
          <w:sz w:val="28"/>
          <w:szCs w:val="28"/>
          <w:rtl/>
          <w:lang w:bidi="ar-SY"/>
        </w:rPr>
      </w:pPr>
    </w:p>
    <w:p w14:paraId="2E3E3B5C" w14:textId="24780766" w:rsidR="004768FA" w:rsidRDefault="004768FA" w:rsidP="004768FA">
      <w:pPr>
        <w:bidi/>
        <w:spacing w:after="0" w:line="276" w:lineRule="auto"/>
        <w:jc w:val="center"/>
        <w:rPr>
          <w:rFonts w:ascii="Simplified Arabic" w:hAnsi="Simplified Arabic" w:cs="Simplified Arabic"/>
          <w:sz w:val="28"/>
          <w:szCs w:val="28"/>
          <w:rtl/>
          <w:lang w:bidi="ar-SY"/>
        </w:rPr>
      </w:pPr>
    </w:p>
    <w:p w14:paraId="2BC098C4" w14:textId="16B16056" w:rsidR="004768FA" w:rsidRDefault="004768FA" w:rsidP="004768FA">
      <w:pPr>
        <w:bidi/>
        <w:spacing w:after="0" w:line="276" w:lineRule="auto"/>
        <w:jc w:val="center"/>
        <w:rPr>
          <w:rFonts w:ascii="Simplified Arabic" w:hAnsi="Simplified Arabic" w:cs="Simplified Arabic"/>
          <w:sz w:val="28"/>
          <w:szCs w:val="28"/>
          <w:rtl/>
          <w:lang w:bidi="ar-SY"/>
        </w:rPr>
      </w:pPr>
    </w:p>
    <w:p w14:paraId="2DC98182" w14:textId="267A2FE5" w:rsidR="004768FA" w:rsidRDefault="004768FA" w:rsidP="004768FA">
      <w:pPr>
        <w:bidi/>
        <w:spacing w:after="0" w:line="276" w:lineRule="auto"/>
        <w:jc w:val="center"/>
        <w:rPr>
          <w:rFonts w:ascii="Simplified Arabic" w:hAnsi="Simplified Arabic" w:cs="Simplified Arabic"/>
          <w:sz w:val="28"/>
          <w:szCs w:val="28"/>
          <w:rtl/>
          <w:lang w:bidi="ar-SY"/>
        </w:rPr>
      </w:pPr>
    </w:p>
    <w:p w14:paraId="388C2B99" w14:textId="74716A64" w:rsidR="004768FA" w:rsidRDefault="004768FA" w:rsidP="004768FA">
      <w:pPr>
        <w:bidi/>
        <w:spacing w:after="0" w:line="276" w:lineRule="auto"/>
        <w:jc w:val="center"/>
        <w:rPr>
          <w:rFonts w:ascii="Simplified Arabic" w:hAnsi="Simplified Arabic" w:cs="Simplified Arabic"/>
          <w:sz w:val="28"/>
          <w:szCs w:val="28"/>
          <w:rtl/>
          <w:lang w:bidi="ar-SY"/>
        </w:rPr>
      </w:pPr>
    </w:p>
    <w:p w14:paraId="3E0B680D" w14:textId="56A39FF3" w:rsidR="004768FA" w:rsidRDefault="004768FA" w:rsidP="004768FA">
      <w:pPr>
        <w:bidi/>
        <w:spacing w:after="0" w:line="276" w:lineRule="auto"/>
        <w:jc w:val="center"/>
        <w:rPr>
          <w:rFonts w:ascii="Simplified Arabic" w:hAnsi="Simplified Arabic" w:cs="Simplified Arabic"/>
          <w:sz w:val="28"/>
          <w:szCs w:val="28"/>
          <w:rtl/>
          <w:lang w:bidi="ar-SY"/>
        </w:rPr>
      </w:pPr>
    </w:p>
    <w:p w14:paraId="5E3C1653" w14:textId="77777777" w:rsidR="004768FA" w:rsidRDefault="004768FA" w:rsidP="004768FA">
      <w:pPr>
        <w:bidi/>
        <w:spacing w:after="0" w:line="276" w:lineRule="auto"/>
        <w:jc w:val="center"/>
        <w:rPr>
          <w:rFonts w:ascii="Simplified Arabic" w:hAnsi="Simplified Arabic" w:cs="Simplified Arabic"/>
          <w:sz w:val="28"/>
          <w:szCs w:val="28"/>
          <w:rtl/>
          <w:lang w:bidi="ar-SY"/>
        </w:rPr>
      </w:pPr>
    </w:p>
    <w:p w14:paraId="4A421560" w14:textId="7D2A9295" w:rsidR="00FB2A0D" w:rsidRDefault="00FB2A0D" w:rsidP="00680B6D">
      <w:pPr>
        <w:bidi/>
        <w:spacing w:after="0" w:line="276" w:lineRule="auto"/>
        <w:jc w:val="both"/>
        <w:rPr>
          <w:rFonts w:ascii="Simplified Arabic" w:hAnsi="Simplified Arabic" w:cs="Simplified Arabic"/>
          <w:sz w:val="28"/>
          <w:szCs w:val="28"/>
          <w:rtl/>
          <w:lang w:bidi="ar-SY"/>
        </w:rPr>
      </w:pPr>
      <w:r w:rsidRPr="008700F6">
        <w:rPr>
          <w:rFonts w:ascii="Simplified Arabic" w:hAnsi="Simplified Arabic" w:cs="Simplified Arabic" w:hint="cs"/>
          <w:b/>
          <w:bCs/>
          <w:sz w:val="32"/>
          <w:szCs w:val="32"/>
          <w:rtl/>
          <w:lang w:bidi="ar-SY"/>
        </w:rPr>
        <w:lastRenderedPageBreak/>
        <w:t>مقدمة</w:t>
      </w:r>
      <w:r>
        <w:rPr>
          <w:rFonts w:ascii="Simplified Arabic" w:hAnsi="Simplified Arabic" w:cs="Simplified Arabic" w:hint="cs"/>
          <w:sz w:val="28"/>
          <w:szCs w:val="28"/>
          <w:rtl/>
          <w:lang w:bidi="ar-SY"/>
        </w:rPr>
        <w:t>:</w:t>
      </w:r>
    </w:p>
    <w:p w14:paraId="22D6BEBC" w14:textId="77777777" w:rsidR="00FB2A0D" w:rsidRPr="00FB2A0D" w:rsidRDefault="00FB2A0D" w:rsidP="00680B6D">
      <w:pPr>
        <w:bidi/>
        <w:spacing w:after="0" w:line="276" w:lineRule="auto"/>
        <w:jc w:val="both"/>
        <w:rPr>
          <w:rFonts w:ascii="Simplified Arabic" w:hAnsi="Simplified Arabic" w:cs="Simplified Arabic"/>
          <w:sz w:val="28"/>
          <w:szCs w:val="28"/>
          <w:lang w:bidi="ar-SY"/>
        </w:rPr>
      </w:pPr>
      <w:r w:rsidRPr="00FB2A0D">
        <w:rPr>
          <w:rFonts w:ascii="Simplified Arabic" w:hAnsi="Simplified Arabic" w:cs="Simplified Arabic"/>
          <w:sz w:val="28"/>
          <w:szCs w:val="28"/>
          <w:rtl/>
        </w:rPr>
        <w:t>يُشكّل الإطار النظري الدعامة الأساسية لأي دراسة علمية، إذ يُسهم في توضيح المفاهيم الجوهرية المرتبطة بموضوع البحث، وتحليل أبعادها المختلفة، وبناء العلاقات المنطقية بين المتغيرات قيد الدراسة. وفي مجال إدارة المشاريع، تبرز أهمية تناول الممارسات الإدارية الحديثة بوصفها عنصرًا رئيسًا في تحسين الأداء المؤسسي وتعزيز فرص نجاح المشاريع في مختلف القطاعات (مجيد، ساجدة، 2025)</w:t>
      </w:r>
      <w:r w:rsidRPr="00FB2A0D">
        <w:rPr>
          <w:rFonts w:ascii="Simplified Arabic" w:hAnsi="Simplified Arabic" w:cs="Simplified Arabic"/>
          <w:sz w:val="28"/>
          <w:szCs w:val="28"/>
          <w:lang w:bidi="ar-SY"/>
        </w:rPr>
        <w:t>.</w:t>
      </w:r>
    </w:p>
    <w:p w14:paraId="235FF13D" w14:textId="77777777" w:rsidR="00FB2A0D" w:rsidRPr="00FB2A0D" w:rsidRDefault="00FB2A0D" w:rsidP="00680B6D">
      <w:pPr>
        <w:bidi/>
        <w:spacing w:after="0" w:line="276" w:lineRule="auto"/>
        <w:jc w:val="both"/>
        <w:rPr>
          <w:rFonts w:ascii="Simplified Arabic" w:hAnsi="Simplified Arabic" w:cs="Simplified Arabic"/>
          <w:sz w:val="28"/>
          <w:szCs w:val="28"/>
          <w:lang w:bidi="ar-SY"/>
        </w:rPr>
      </w:pPr>
      <w:r w:rsidRPr="00FB2A0D">
        <w:rPr>
          <w:rFonts w:ascii="Simplified Arabic" w:hAnsi="Simplified Arabic" w:cs="Simplified Arabic"/>
          <w:sz w:val="28"/>
          <w:szCs w:val="28"/>
          <w:rtl/>
        </w:rPr>
        <w:t>وتزداد أهمية هذا الطرح في المشاريع ذات الطبيعة المعقدة والابتكارية، مثل مشاريع تطوير وإطلاق المنتجات الدوائية، التي تتطلب تكاملًا عاليًا بين الجوانب الفنية والتنظيمية والتسويقية، إلى جانب الالتزام الصارم بمعايير الجودة والمتطلبات التنظيمية. وقد أظهرت الدراسات أن ضعف التنسيق الإداري وغياب التخطيط المتكامل يؤديان إلى تعثر العديد من مشاريع تطوير المنتجات الجديدة، رغم توفر الإمكانات التقنية والمالية</w:t>
      </w:r>
      <w:r w:rsidRPr="00FB2A0D">
        <w:rPr>
          <w:rFonts w:ascii="Simplified Arabic" w:hAnsi="Simplified Arabic" w:cs="Simplified Arabic"/>
          <w:sz w:val="28"/>
          <w:szCs w:val="28"/>
          <w:lang w:bidi="ar-SY"/>
        </w:rPr>
        <w:t xml:space="preserve"> (Rahman, Mohammad, 2022).</w:t>
      </w:r>
    </w:p>
    <w:p w14:paraId="32B67AD1" w14:textId="77777777" w:rsidR="00FB2A0D" w:rsidRPr="00FB2A0D" w:rsidRDefault="00FB2A0D" w:rsidP="00680B6D">
      <w:pPr>
        <w:bidi/>
        <w:spacing w:after="0" w:line="276" w:lineRule="auto"/>
        <w:jc w:val="both"/>
        <w:rPr>
          <w:rFonts w:ascii="Simplified Arabic" w:hAnsi="Simplified Arabic" w:cs="Simplified Arabic"/>
          <w:sz w:val="28"/>
          <w:szCs w:val="28"/>
          <w:lang w:bidi="ar-SY"/>
        </w:rPr>
      </w:pPr>
      <w:r w:rsidRPr="00FB2A0D">
        <w:rPr>
          <w:rFonts w:ascii="Simplified Arabic" w:hAnsi="Simplified Arabic" w:cs="Simplified Arabic"/>
          <w:sz w:val="28"/>
          <w:szCs w:val="28"/>
          <w:rtl/>
        </w:rPr>
        <w:t>كما تطور مفهوم نجاح المشاريع ليشمل مجموعة واسعة من الأبعاد التي تتجاوز المعايير التقليدية للوقت والتكلفة، ليضم جودة المخرجات، ورضا أصحاب المصلحة، وتحقيق الأهداف الاستراتيجية للمؤسسات. ويُعد تطبيق ممارسات إدارة المشاريع بصورة منهجية أحد العوامل الحاسمة في تحقيق هذا المفهوم الشامل للنجاح، كما أثبتت العديد من الدراسات التطبيقية في البيئات التنظيمية المختلفة (غنيم، أحمد، 2022)</w:t>
      </w:r>
      <w:r w:rsidRPr="00FB2A0D">
        <w:rPr>
          <w:rFonts w:ascii="Simplified Arabic" w:hAnsi="Simplified Arabic" w:cs="Simplified Arabic"/>
          <w:sz w:val="28"/>
          <w:szCs w:val="28"/>
          <w:lang w:bidi="ar-SY"/>
        </w:rPr>
        <w:t>.</w:t>
      </w:r>
    </w:p>
    <w:p w14:paraId="1D926C9C" w14:textId="63642E6B" w:rsidR="00FB2A0D" w:rsidRDefault="00FB2A0D" w:rsidP="00680B6D">
      <w:pPr>
        <w:bidi/>
        <w:spacing w:after="0" w:line="276" w:lineRule="auto"/>
        <w:jc w:val="both"/>
        <w:rPr>
          <w:rFonts w:ascii="Simplified Arabic" w:hAnsi="Simplified Arabic" w:cs="Simplified Arabic"/>
          <w:sz w:val="28"/>
          <w:szCs w:val="28"/>
          <w:rtl/>
          <w:lang w:bidi="ar-SY"/>
        </w:rPr>
      </w:pPr>
      <w:r w:rsidRPr="00FB2A0D">
        <w:rPr>
          <w:rFonts w:ascii="Simplified Arabic" w:hAnsi="Simplified Arabic" w:cs="Simplified Arabic"/>
          <w:sz w:val="28"/>
          <w:szCs w:val="28"/>
          <w:rtl/>
        </w:rPr>
        <w:t>وانطلاقًا من ذلك، يسعى هذا الفصل إلى استعراض الإطار النظري لمتغيرات الدراسة المتمثلة في ممارسات إدارة المشاريع ونجاح مشاريع تطوير وإطلاق المنتجات الدوائية، من خلال تحليل المفاهيم الأساسية لكل متغير، وبيان أبعاده المختلفة، إلى جانب عرض الدراسات السابقة ذات الصلة عربيًا وأجنبيًا، بهدف استخلاص الفجوة البحثية وبناء الأساس العلمي للنموذج المفاهيمي للدراسة الحالية</w:t>
      </w:r>
      <w:r w:rsidRPr="00FB2A0D">
        <w:rPr>
          <w:rFonts w:ascii="Simplified Arabic" w:hAnsi="Simplified Arabic" w:cs="Simplified Arabic"/>
          <w:sz w:val="28"/>
          <w:szCs w:val="28"/>
          <w:lang w:bidi="ar-SY"/>
        </w:rPr>
        <w:t xml:space="preserve"> (Alotaibi, Abdulrahman, 2019).</w:t>
      </w:r>
    </w:p>
    <w:p w14:paraId="1555A407" w14:textId="11825C44" w:rsidR="004768FA" w:rsidRDefault="004768FA" w:rsidP="004768FA">
      <w:pPr>
        <w:bidi/>
        <w:spacing w:after="0" w:line="276" w:lineRule="auto"/>
        <w:jc w:val="both"/>
        <w:rPr>
          <w:rFonts w:ascii="Simplified Arabic" w:hAnsi="Simplified Arabic" w:cs="Simplified Arabic"/>
          <w:sz w:val="28"/>
          <w:szCs w:val="28"/>
          <w:rtl/>
          <w:lang w:bidi="ar-SY"/>
        </w:rPr>
      </w:pPr>
    </w:p>
    <w:p w14:paraId="511A4743" w14:textId="782CB5C5" w:rsidR="004768FA" w:rsidRDefault="004768FA" w:rsidP="004768FA">
      <w:pPr>
        <w:bidi/>
        <w:spacing w:after="0" w:line="276" w:lineRule="auto"/>
        <w:jc w:val="both"/>
        <w:rPr>
          <w:rFonts w:ascii="Simplified Arabic" w:hAnsi="Simplified Arabic" w:cs="Simplified Arabic"/>
          <w:sz w:val="28"/>
          <w:szCs w:val="28"/>
          <w:rtl/>
          <w:lang w:bidi="ar-SY"/>
        </w:rPr>
      </w:pPr>
    </w:p>
    <w:p w14:paraId="66463E00" w14:textId="77777777" w:rsidR="004768FA" w:rsidRPr="00FB2A0D" w:rsidRDefault="004768FA" w:rsidP="004768FA">
      <w:pPr>
        <w:bidi/>
        <w:spacing w:after="0" w:line="276" w:lineRule="auto"/>
        <w:jc w:val="both"/>
        <w:rPr>
          <w:rFonts w:ascii="Simplified Arabic" w:hAnsi="Simplified Arabic" w:cs="Simplified Arabic"/>
          <w:sz w:val="28"/>
          <w:szCs w:val="28"/>
          <w:lang w:bidi="ar-SY"/>
        </w:rPr>
      </w:pPr>
    </w:p>
    <w:p w14:paraId="0CD07972" w14:textId="77777777" w:rsidR="00FB2A0D" w:rsidRPr="004768FA" w:rsidRDefault="00FB2A0D" w:rsidP="00680B6D">
      <w:pPr>
        <w:bidi/>
        <w:spacing w:after="0" w:line="276" w:lineRule="auto"/>
        <w:jc w:val="both"/>
        <w:rPr>
          <w:rFonts w:ascii="Simplified Arabic" w:hAnsi="Simplified Arabic" w:cs="Simplified Arabic"/>
          <w:b/>
          <w:bCs/>
          <w:sz w:val="32"/>
          <w:szCs w:val="32"/>
          <w:u w:val="single"/>
          <w:lang w:bidi="ar-SY"/>
        </w:rPr>
      </w:pPr>
      <w:r w:rsidRPr="004768FA">
        <w:rPr>
          <w:rFonts w:ascii="Simplified Arabic" w:hAnsi="Simplified Arabic" w:cs="Simplified Arabic"/>
          <w:b/>
          <w:bCs/>
          <w:sz w:val="32"/>
          <w:szCs w:val="32"/>
          <w:u w:val="single"/>
          <w:rtl/>
        </w:rPr>
        <w:lastRenderedPageBreak/>
        <w:t>الدراسات السابقة</w:t>
      </w:r>
    </w:p>
    <w:p w14:paraId="25141914" w14:textId="77777777" w:rsidR="0068209A" w:rsidRDefault="00FB2A0D" w:rsidP="00680B6D">
      <w:pPr>
        <w:bidi/>
        <w:spacing w:after="0" w:line="276" w:lineRule="auto"/>
        <w:jc w:val="both"/>
        <w:rPr>
          <w:rFonts w:ascii="Simplified Arabic" w:hAnsi="Simplified Arabic" w:cs="Simplified Arabic"/>
          <w:b/>
          <w:bCs/>
          <w:sz w:val="28"/>
          <w:szCs w:val="28"/>
          <w:rtl/>
          <w:lang w:bidi="ar-SY"/>
        </w:rPr>
      </w:pPr>
      <w:r w:rsidRPr="00FB2A0D">
        <w:rPr>
          <w:rFonts w:ascii="Simplified Arabic" w:hAnsi="Simplified Arabic" w:cs="Simplified Arabic"/>
          <w:b/>
          <w:bCs/>
          <w:sz w:val="28"/>
          <w:szCs w:val="28"/>
          <w:rtl/>
        </w:rPr>
        <w:t>أولًا: الدراسات العربية</w:t>
      </w:r>
    </w:p>
    <w:p w14:paraId="1D00C129" w14:textId="20F032D8" w:rsidR="0068209A" w:rsidRPr="004768FA" w:rsidRDefault="0068209A" w:rsidP="004768FA">
      <w:pPr>
        <w:pStyle w:val="ListParagraph"/>
        <w:numPr>
          <w:ilvl w:val="0"/>
          <w:numId w:val="43"/>
        </w:numPr>
        <w:bidi/>
        <w:spacing w:after="0" w:line="276" w:lineRule="auto"/>
        <w:jc w:val="both"/>
        <w:rPr>
          <w:rFonts w:ascii="Simplified Arabic" w:hAnsi="Simplified Arabic" w:cs="Simplified Arabic"/>
          <w:sz w:val="28"/>
          <w:szCs w:val="28"/>
          <w:lang w:bidi="ar-SY"/>
        </w:rPr>
      </w:pPr>
      <w:r w:rsidRPr="004768FA">
        <w:rPr>
          <w:rFonts w:ascii="Simplified Arabic" w:hAnsi="Simplified Arabic" w:cs="Simplified Arabic"/>
          <w:b/>
          <w:bCs/>
          <w:sz w:val="28"/>
          <w:szCs w:val="28"/>
          <w:rtl/>
        </w:rPr>
        <w:t>دراسة (مجيد، ساجدة قاسم، 2025) بعنوان</w:t>
      </w:r>
      <w:r w:rsidR="004768FA" w:rsidRPr="004768FA">
        <w:rPr>
          <w:rFonts w:ascii="Simplified Arabic" w:hAnsi="Simplified Arabic" w:cs="Simplified Arabic" w:hint="cs"/>
          <w:b/>
          <w:bCs/>
          <w:sz w:val="28"/>
          <w:szCs w:val="28"/>
          <w:rtl/>
        </w:rPr>
        <w:t xml:space="preserve"> </w:t>
      </w:r>
      <w:r w:rsidRPr="004768FA">
        <w:rPr>
          <w:rFonts w:ascii="Simplified Arabic" w:hAnsi="Simplified Arabic" w:cs="Simplified Arabic"/>
          <w:b/>
          <w:bCs/>
          <w:sz w:val="28"/>
          <w:szCs w:val="28"/>
          <w:lang w:bidi="ar-SY"/>
        </w:rPr>
        <w:t>"</w:t>
      </w:r>
      <w:r w:rsidRPr="004768FA">
        <w:rPr>
          <w:rFonts w:ascii="Simplified Arabic" w:hAnsi="Simplified Arabic" w:cs="Simplified Arabic"/>
          <w:b/>
          <w:bCs/>
          <w:sz w:val="28"/>
          <w:szCs w:val="28"/>
          <w:rtl/>
        </w:rPr>
        <w:t>إدارة المشاريع والعوامل الأساسية لنجاحها</w:t>
      </w:r>
      <w:r w:rsidRPr="004768FA">
        <w:rPr>
          <w:rFonts w:ascii="Simplified Arabic" w:hAnsi="Simplified Arabic" w:cs="Simplified Arabic"/>
          <w:b/>
          <w:bCs/>
          <w:sz w:val="28"/>
          <w:szCs w:val="28"/>
          <w:lang w:bidi="ar-SY"/>
        </w:rPr>
        <w:t>"</w:t>
      </w:r>
    </w:p>
    <w:p w14:paraId="40FF136B" w14:textId="77777777"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هدفت الدراسة</w:t>
      </w:r>
      <w:r w:rsidRPr="0068209A">
        <w:rPr>
          <w:rFonts w:ascii="Simplified Arabic" w:hAnsi="Simplified Arabic" w:cs="Simplified Arabic"/>
          <w:sz w:val="28"/>
          <w:szCs w:val="28"/>
          <w:rtl/>
        </w:rPr>
        <w:t xml:space="preserve"> إلى بناء فهم متكامل لممارسات إدارة المشاريع وتحديد العوامل الجوهرية التي تسهم في تحقيق نجاح المشاريع داخل المؤسسات، في ضوء الانتقادات الموجهة للأساليب التقليدية التي تقيس النجاح بالمؤشرات المالية فقط دون النظر إلى مستوى النضج الإداري والتنظيمي في تنفيذ المشاريع. كما سعت إلى تشخيص المشكلات العملية التي تواجه تنفيذ المشاريع واقتراح آليات إدارية لمعالجتها بما يعزز كفاءة الأداء المؤسسي</w:t>
      </w:r>
      <w:r w:rsidRPr="0068209A">
        <w:rPr>
          <w:rFonts w:ascii="Simplified Arabic" w:hAnsi="Simplified Arabic" w:cs="Simplified Arabic"/>
          <w:sz w:val="28"/>
          <w:szCs w:val="28"/>
          <w:lang w:bidi="ar-SY"/>
        </w:rPr>
        <w:t>.</w:t>
      </w:r>
    </w:p>
    <w:p w14:paraId="1498BB54" w14:textId="77777777"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واعتمدت الدراسة</w:t>
      </w:r>
      <w:r w:rsidRPr="0068209A">
        <w:rPr>
          <w:rFonts w:ascii="Simplified Arabic" w:hAnsi="Simplified Arabic" w:cs="Simplified Arabic"/>
          <w:sz w:val="28"/>
          <w:szCs w:val="28"/>
          <w:rtl/>
        </w:rPr>
        <w:t xml:space="preserve"> على المنهج الوصفي التحليلي ذي الطابع التطبيقي، حيث قامت الباحثة برصد وتحليل مراحل تنفيذ المشاريع المختلفة وفق دورة حياة المشروع (البدء، التخطيط، التعاقد، التنفيذ، الإغلاق)، مستندة إلى أدوات نوعية تمثلت في الملاحظات الميدانية، والمقابلات شبه المنظمة مع القائمين على إدارة المشاريع، إضافة إلى تحليل الوثائق والتقارير ذات الصلة. ولم يشر الملخص المنشور صراحة إلى حجم العينة الرقمية، إلا أنه أوضح اعتماد الدراسة على مجموعة من العاملين والمشرفين على تنفيذ المشاريع بوصفهم مجتمعًا للدراسة</w:t>
      </w:r>
      <w:r w:rsidRPr="0068209A">
        <w:rPr>
          <w:rFonts w:ascii="Simplified Arabic" w:hAnsi="Simplified Arabic" w:cs="Simplified Arabic"/>
          <w:sz w:val="28"/>
          <w:szCs w:val="28"/>
          <w:lang w:bidi="ar-SY"/>
        </w:rPr>
        <w:t>.</w:t>
      </w:r>
    </w:p>
    <w:p w14:paraId="4257359F" w14:textId="13A3F337" w:rsidR="0068209A" w:rsidRDefault="0068209A" w:rsidP="004768FA">
      <w:pPr>
        <w:bidi/>
        <w:spacing w:after="0" w:line="276" w:lineRule="auto"/>
        <w:ind w:firstLine="720"/>
        <w:jc w:val="both"/>
        <w:rPr>
          <w:rFonts w:ascii="Simplified Arabic" w:hAnsi="Simplified Arabic" w:cs="Simplified Arabic"/>
          <w:sz w:val="28"/>
          <w:szCs w:val="28"/>
          <w:rtl/>
          <w:lang w:bidi="ar-SY"/>
        </w:rPr>
      </w:pPr>
      <w:r w:rsidRPr="0068209A">
        <w:rPr>
          <w:rFonts w:ascii="Simplified Arabic" w:hAnsi="Simplified Arabic" w:cs="Simplified Arabic"/>
          <w:b/>
          <w:bCs/>
          <w:sz w:val="28"/>
          <w:szCs w:val="28"/>
          <w:rtl/>
        </w:rPr>
        <w:t>وتوصلت النتائج</w:t>
      </w:r>
      <w:r w:rsidRPr="0068209A">
        <w:rPr>
          <w:rFonts w:ascii="Simplified Arabic" w:hAnsi="Simplified Arabic" w:cs="Simplified Arabic"/>
          <w:sz w:val="28"/>
          <w:szCs w:val="28"/>
          <w:rtl/>
        </w:rPr>
        <w:t xml:space="preserve"> إلى أن نجاح إدارة المشاريع يقوم على منظومة مترابطة من العوامل التنظيمية والبشرية، في مقدمتها وضوح الرؤية الاستراتيجية للمؤسسة، ودعم الإدارة العليا، وكفاءة مدير المشروع، والتخطيط الشامل، وتكوين فرق عمل مؤهلة، وتحليل البيئة الداخلية والخارجية. كما أكدت النتائج الدور الحاسم لإدارة أصحاب المصلحة والتواصل الفعّال في تقليل الانحرافات الزمنية والمالية، وتحسين جودة المخرجات، بما يسهم في تعزيز استدامة المشاريع ورفع كفاءتها التنفيذية</w:t>
      </w:r>
      <w:r w:rsidRPr="0068209A">
        <w:rPr>
          <w:rFonts w:ascii="Simplified Arabic" w:hAnsi="Simplified Arabic" w:cs="Simplified Arabic"/>
          <w:sz w:val="28"/>
          <w:szCs w:val="28"/>
          <w:lang w:bidi="ar-SY"/>
        </w:rPr>
        <w:t>.</w:t>
      </w:r>
    </w:p>
    <w:p w14:paraId="3BD39944" w14:textId="0778ED42" w:rsidR="0068209A" w:rsidRPr="004768FA" w:rsidRDefault="0068209A" w:rsidP="004768FA">
      <w:pPr>
        <w:pStyle w:val="ListParagraph"/>
        <w:numPr>
          <w:ilvl w:val="0"/>
          <w:numId w:val="43"/>
        </w:numPr>
        <w:bidi/>
        <w:spacing w:after="0" w:line="276" w:lineRule="auto"/>
        <w:jc w:val="both"/>
        <w:rPr>
          <w:rFonts w:ascii="Simplified Arabic" w:hAnsi="Simplified Arabic" w:cs="Simplified Arabic"/>
          <w:b/>
          <w:bCs/>
          <w:sz w:val="28"/>
          <w:szCs w:val="28"/>
          <w:lang w:bidi="ar-SY"/>
        </w:rPr>
      </w:pPr>
      <w:r w:rsidRPr="004768FA">
        <w:rPr>
          <w:rFonts w:ascii="Simplified Arabic" w:hAnsi="Simplified Arabic" w:cs="Simplified Arabic"/>
          <w:b/>
          <w:bCs/>
          <w:sz w:val="28"/>
          <w:szCs w:val="28"/>
          <w:rtl/>
        </w:rPr>
        <w:t>دراسة (علي، عدنان أحمد الطه، 2023) بعنوان</w:t>
      </w:r>
      <w:r w:rsidR="004768FA" w:rsidRPr="004768FA">
        <w:rPr>
          <w:rFonts w:ascii="Simplified Arabic" w:hAnsi="Simplified Arabic" w:cs="Simplified Arabic" w:hint="cs"/>
          <w:b/>
          <w:bCs/>
          <w:sz w:val="28"/>
          <w:szCs w:val="28"/>
          <w:rtl/>
        </w:rPr>
        <w:t xml:space="preserve"> </w:t>
      </w:r>
      <w:r w:rsidRPr="004768FA">
        <w:rPr>
          <w:rFonts w:ascii="Simplified Arabic" w:hAnsi="Simplified Arabic" w:cs="Simplified Arabic"/>
          <w:b/>
          <w:bCs/>
          <w:sz w:val="28"/>
          <w:szCs w:val="28"/>
          <w:rtl/>
        </w:rPr>
        <w:t>تطبيق معايير الجودة في الخدمات التي تقدمها بلديات محافظة إربد وأثرها على جودة المشاريع</w:t>
      </w:r>
      <w:r w:rsidRPr="004768FA">
        <w:rPr>
          <w:rFonts w:ascii="Simplified Arabic" w:hAnsi="Simplified Arabic" w:cs="Simplified Arabic"/>
          <w:b/>
          <w:bCs/>
          <w:sz w:val="28"/>
          <w:szCs w:val="28"/>
          <w:lang w:bidi="ar-SY"/>
        </w:rPr>
        <w:t>"</w:t>
      </w:r>
    </w:p>
    <w:p w14:paraId="3FAB9966" w14:textId="77777777"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هدفت الدراسة</w:t>
      </w:r>
      <w:r w:rsidRPr="0068209A">
        <w:rPr>
          <w:rFonts w:ascii="Simplified Arabic" w:hAnsi="Simplified Arabic" w:cs="Simplified Arabic"/>
          <w:sz w:val="28"/>
          <w:szCs w:val="28"/>
          <w:rtl/>
        </w:rPr>
        <w:t xml:space="preserve"> إلى الكشف عن واقع تطبيق معايير إدارة الجودة الشاملة في المشاريع التي تنفذها بلديات محافظة إربد، وقياس أثر هذا التطبيق في تحسين جودة المشاريع والخدمات البلدية. كما </w:t>
      </w:r>
      <w:r w:rsidRPr="0068209A">
        <w:rPr>
          <w:rFonts w:ascii="Simplified Arabic" w:hAnsi="Simplified Arabic" w:cs="Simplified Arabic"/>
          <w:sz w:val="28"/>
          <w:szCs w:val="28"/>
          <w:rtl/>
        </w:rPr>
        <w:lastRenderedPageBreak/>
        <w:t>سعت الدراسة إلى بناء استراتيجية مقترحة لتطوير نظم إدارة المشاريع البلدية بما يتوافق مع المعايير العالمية الحديثة ويراعي طبيعة البيئة الإدارية المحلية</w:t>
      </w:r>
      <w:r w:rsidRPr="0068209A">
        <w:rPr>
          <w:rFonts w:ascii="Simplified Arabic" w:hAnsi="Simplified Arabic" w:cs="Simplified Arabic"/>
          <w:sz w:val="28"/>
          <w:szCs w:val="28"/>
          <w:lang w:bidi="ar-SY"/>
        </w:rPr>
        <w:t>.</w:t>
      </w:r>
    </w:p>
    <w:p w14:paraId="3528B3C6" w14:textId="77777777"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واعتمدت الدراسة</w:t>
      </w:r>
      <w:r w:rsidRPr="0068209A">
        <w:rPr>
          <w:rFonts w:ascii="Simplified Arabic" w:hAnsi="Simplified Arabic" w:cs="Simplified Arabic"/>
          <w:sz w:val="28"/>
          <w:szCs w:val="28"/>
          <w:rtl/>
        </w:rPr>
        <w:t xml:space="preserve"> على المنهج الوصفي التطويري، حيث تم توظيفه لتحليل واقع تطبيق معايير الجودة الشاملة وتشخيص نقاط القوة والقصور في إدارة المشاريع البلدية. واستندت الدراسة إلى أدوات كمية لجمع البيانات من العاملين والمشرفين في البلديات محل الدراسة، مع تحليلها إحصائيًا للإجابة عن تساؤلات البحث. ولم يرد في الملخص المنشور تحديد دقيق لحجم العينة، إلا أنه أشار إلى أن مجتمع الدراسة تمثل في العاملين في بلديات محافظة إربد المعنيين بإدارة وتنفيذ المشاريع</w:t>
      </w:r>
      <w:r w:rsidRPr="0068209A">
        <w:rPr>
          <w:rFonts w:ascii="Simplified Arabic" w:hAnsi="Simplified Arabic" w:cs="Simplified Arabic"/>
          <w:sz w:val="28"/>
          <w:szCs w:val="28"/>
          <w:lang w:bidi="ar-SY"/>
        </w:rPr>
        <w:t>.</w:t>
      </w:r>
    </w:p>
    <w:p w14:paraId="1E4B40B1" w14:textId="2E9A5FBE"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وتوصلت النتائج</w:t>
      </w:r>
      <w:r w:rsidRPr="0068209A">
        <w:rPr>
          <w:rFonts w:ascii="Simplified Arabic" w:hAnsi="Simplified Arabic" w:cs="Simplified Arabic"/>
          <w:sz w:val="28"/>
          <w:szCs w:val="28"/>
          <w:rtl/>
        </w:rPr>
        <w:t xml:space="preserve"> إلى أن تطبيق معايير الجودة الشاملة يسهم في تحقيق عدد من الأهداف الجوهرية، أبرزها: إنجاز المشاريع ضمن الميزانيات المرصودة، والالتزام بالجداول الزمنية المحددة، وتحقيق متطلبات الجودة، وزيادة القدرة المؤسسية على تنفيذ المشاريع بكفاءة أعلى. كما أظهرت النتائج أن من أهم الاستراتيجيات المقترحة لتطوير جودة المشاريع إعداد إطار تنظيمي واضح لإدارة المشاريع في جميع مراحلها، ومعالجة أوجه القصور في أجهزة الإشراف والمتابعة بما يتماشى مع الممارسات العالمية الحديثة</w:t>
      </w:r>
      <w:r w:rsidRPr="0068209A">
        <w:rPr>
          <w:rFonts w:ascii="Simplified Arabic" w:hAnsi="Simplified Arabic" w:cs="Simplified Arabic"/>
          <w:sz w:val="28"/>
          <w:szCs w:val="28"/>
          <w:lang w:bidi="ar-SY"/>
        </w:rPr>
        <w:t>.</w:t>
      </w:r>
      <w:r w:rsidR="004768FA">
        <w:rPr>
          <w:rFonts w:ascii="Simplified Arabic" w:hAnsi="Simplified Arabic" w:cs="Simplified Arabic" w:hint="cs"/>
          <w:sz w:val="28"/>
          <w:szCs w:val="28"/>
          <w:rtl/>
          <w:lang w:bidi="ar-SY"/>
        </w:rPr>
        <w:t xml:space="preserve"> </w:t>
      </w:r>
      <w:r w:rsidRPr="0068209A">
        <w:rPr>
          <w:rFonts w:ascii="Simplified Arabic" w:hAnsi="Simplified Arabic" w:cs="Simplified Arabic"/>
          <w:b/>
          <w:bCs/>
          <w:sz w:val="28"/>
          <w:szCs w:val="28"/>
          <w:rtl/>
        </w:rPr>
        <w:t>وأوصت الدراسة</w:t>
      </w:r>
      <w:r w:rsidRPr="0068209A">
        <w:rPr>
          <w:rFonts w:ascii="Simplified Arabic" w:hAnsi="Simplified Arabic" w:cs="Simplified Arabic"/>
          <w:sz w:val="28"/>
          <w:szCs w:val="28"/>
          <w:rtl/>
        </w:rPr>
        <w:t xml:space="preserve"> بضرورة التوسع في تطبيق إدارة الجودة الشاملة في القطاع البلدي، والاستفادة من التجارب المحلية والدولية، وإجراء المزيد من الدراسات التطبيقية لتعزيز كفاءة تنفيذ المشاريع وتحسين جودة الخدمات</w:t>
      </w:r>
      <w:r w:rsidRPr="0068209A">
        <w:rPr>
          <w:rFonts w:ascii="Simplified Arabic" w:hAnsi="Simplified Arabic" w:cs="Simplified Arabic"/>
          <w:sz w:val="28"/>
          <w:szCs w:val="28"/>
          <w:lang w:bidi="ar-SY"/>
        </w:rPr>
        <w:t>.</w:t>
      </w:r>
    </w:p>
    <w:p w14:paraId="0DA77BA5" w14:textId="2A85F3DA" w:rsidR="0068209A" w:rsidRPr="004768FA" w:rsidRDefault="0068209A" w:rsidP="004768FA">
      <w:pPr>
        <w:pStyle w:val="ListParagraph"/>
        <w:numPr>
          <w:ilvl w:val="0"/>
          <w:numId w:val="43"/>
        </w:numPr>
        <w:bidi/>
        <w:spacing w:after="0" w:line="276" w:lineRule="auto"/>
        <w:jc w:val="both"/>
        <w:rPr>
          <w:rFonts w:ascii="Simplified Arabic" w:hAnsi="Simplified Arabic" w:cs="Simplified Arabic"/>
          <w:sz w:val="28"/>
          <w:szCs w:val="28"/>
          <w:lang w:bidi="ar-SY"/>
        </w:rPr>
      </w:pPr>
      <w:r w:rsidRPr="004768FA">
        <w:rPr>
          <w:rFonts w:ascii="Simplified Arabic" w:hAnsi="Simplified Arabic" w:cs="Simplified Arabic"/>
          <w:b/>
          <w:bCs/>
          <w:sz w:val="28"/>
          <w:szCs w:val="28"/>
          <w:rtl/>
        </w:rPr>
        <w:t>دراسة (غنيم، محمد السيد؛ خشبه، أحمد محمد فوزي؛ صيام، ناجي؛ محفوظ، عزت السيد، 2022) بعنوان</w:t>
      </w:r>
      <w:r w:rsidR="004768FA" w:rsidRPr="004768FA">
        <w:rPr>
          <w:rFonts w:ascii="Simplified Arabic" w:hAnsi="Simplified Arabic" w:cs="Simplified Arabic" w:hint="cs"/>
          <w:b/>
          <w:bCs/>
          <w:sz w:val="28"/>
          <w:szCs w:val="28"/>
          <w:rtl/>
        </w:rPr>
        <w:t xml:space="preserve"> </w:t>
      </w:r>
      <w:r w:rsidRPr="004768FA">
        <w:rPr>
          <w:rFonts w:ascii="Simplified Arabic" w:hAnsi="Simplified Arabic" w:cs="Simplified Arabic"/>
          <w:b/>
          <w:bCs/>
          <w:sz w:val="28"/>
          <w:szCs w:val="28"/>
          <w:lang w:bidi="ar-SY"/>
        </w:rPr>
        <w:t>"</w:t>
      </w:r>
      <w:r w:rsidRPr="004768FA">
        <w:rPr>
          <w:rFonts w:ascii="Simplified Arabic" w:hAnsi="Simplified Arabic" w:cs="Simplified Arabic"/>
          <w:b/>
          <w:bCs/>
          <w:sz w:val="28"/>
          <w:szCs w:val="28"/>
          <w:rtl/>
        </w:rPr>
        <w:t>تحديد أولويات معايير نجاح مشروعات تطوير البرمجيات بالتطبيق على شركات تطوير البرمجيات الحاصلة على شهادة</w:t>
      </w:r>
      <w:r w:rsidRPr="004768FA">
        <w:rPr>
          <w:rFonts w:ascii="Simplified Arabic" w:hAnsi="Simplified Arabic" w:cs="Simplified Arabic"/>
          <w:b/>
          <w:bCs/>
          <w:sz w:val="28"/>
          <w:szCs w:val="28"/>
          <w:lang w:bidi="ar-SY"/>
        </w:rPr>
        <w:t xml:space="preserve"> CMMI-DEV </w:t>
      </w:r>
      <w:r w:rsidRPr="004768FA">
        <w:rPr>
          <w:rFonts w:ascii="Simplified Arabic" w:hAnsi="Simplified Arabic" w:cs="Simplified Arabic"/>
          <w:b/>
          <w:bCs/>
          <w:sz w:val="28"/>
          <w:szCs w:val="28"/>
          <w:rtl/>
        </w:rPr>
        <w:t>بجمهورية مصر العربية</w:t>
      </w:r>
      <w:r w:rsidRPr="004768FA">
        <w:rPr>
          <w:rFonts w:ascii="Simplified Arabic" w:hAnsi="Simplified Arabic" w:cs="Simplified Arabic"/>
          <w:b/>
          <w:bCs/>
          <w:sz w:val="28"/>
          <w:szCs w:val="28"/>
          <w:lang w:bidi="ar-SY"/>
        </w:rPr>
        <w:t>"</w:t>
      </w:r>
    </w:p>
    <w:p w14:paraId="6D3F2256" w14:textId="77777777"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هدفت الدراسة</w:t>
      </w:r>
      <w:r w:rsidRPr="0068209A">
        <w:rPr>
          <w:rFonts w:ascii="Simplified Arabic" w:hAnsi="Simplified Arabic" w:cs="Simplified Arabic"/>
          <w:sz w:val="28"/>
          <w:szCs w:val="28"/>
          <w:rtl/>
        </w:rPr>
        <w:t xml:space="preserve"> إلى تحديد وترتيب أولويات المعايير التي تحكم نجاح مشروعات تطوير البرمجيات داخل الشركات المصرية الحاصلة على شهادة نموذج نضج المقدرة المتكامل للتطوير</w:t>
      </w:r>
      <w:r w:rsidRPr="0068209A">
        <w:rPr>
          <w:rFonts w:ascii="Simplified Arabic" w:hAnsi="Simplified Arabic" w:cs="Simplified Arabic"/>
          <w:sz w:val="28"/>
          <w:szCs w:val="28"/>
          <w:lang w:bidi="ar-SY"/>
        </w:rPr>
        <w:t xml:space="preserve"> (CMMI-DEV)</w:t>
      </w:r>
      <w:r w:rsidRPr="0068209A">
        <w:rPr>
          <w:rFonts w:ascii="Simplified Arabic" w:hAnsi="Simplified Arabic" w:cs="Simplified Arabic"/>
          <w:sz w:val="28"/>
          <w:szCs w:val="28"/>
          <w:rtl/>
        </w:rPr>
        <w:t>، من خلال بناء إطار مفاهيمي يستند إلى مراجعة منهجية للدراسات السابقة وتحليل أبعاد نجاح المشاريع التقنية</w:t>
      </w:r>
      <w:r w:rsidRPr="0068209A">
        <w:rPr>
          <w:rFonts w:ascii="Simplified Arabic" w:hAnsi="Simplified Arabic" w:cs="Simplified Arabic"/>
          <w:sz w:val="28"/>
          <w:szCs w:val="28"/>
          <w:lang w:bidi="ar-SY"/>
        </w:rPr>
        <w:t>.</w:t>
      </w:r>
    </w:p>
    <w:p w14:paraId="2A151C54" w14:textId="77777777"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واعتمدت الدراسة</w:t>
      </w:r>
      <w:r w:rsidRPr="0068209A">
        <w:rPr>
          <w:rFonts w:ascii="Simplified Arabic" w:hAnsi="Simplified Arabic" w:cs="Simplified Arabic"/>
          <w:sz w:val="28"/>
          <w:szCs w:val="28"/>
          <w:rtl/>
        </w:rPr>
        <w:t xml:space="preserve"> على المنهج الوصفي التحليلي ذي الطابع الكمي، حيث قام الباحثون بتصميم قوائم استقصاء متخصصة لجمع البيانات الأولية من خبراء وممارسين في شركات تطوير البرمجيات </w:t>
      </w:r>
      <w:r w:rsidRPr="0068209A">
        <w:rPr>
          <w:rFonts w:ascii="Simplified Arabic" w:hAnsi="Simplified Arabic" w:cs="Simplified Arabic"/>
          <w:sz w:val="28"/>
          <w:szCs w:val="28"/>
          <w:rtl/>
        </w:rPr>
        <w:lastRenderedPageBreak/>
        <w:t>المعتمدة، وتم توزيعها إلكترونيًا عبر البريد الإلكتروني. كما استعانت الدراسة ببيانات ثانوية تم الحصول عليها من قاعدة بيانات هيئة تنمية صناعة تكنولوجيا المعلومات المصرية لدعم التحليل</w:t>
      </w:r>
      <w:r w:rsidRPr="0068209A">
        <w:rPr>
          <w:rFonts w:ascii="Simplified Arabic" w:hAnsi="Simplified Arabic" w:cs="Simplified Arabic"/>
          <w:sz w:val="28"/>
          <w:szCs w:val="28"/>
          <w:lang w:bidi="ar-SY"/>
        </w:rPr>
        <w:t>.</w:t>
      </w:r>
    </w:p>
    <w:p w14:paraId="3B5D0194" w14:textId="51DD5BBB"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وشملت العينة</w:t>
      </w:r>
      <w:r w:rsidRPr="0068209A">
        <w:rPr>
          <w:rFonts w:ascii="Simplified Arabic" w:hAnsi="Simplified Arabic" w:cs="Simplified Arabic"/>
          <w:sz w:val="28"/>
          <w:szCs w:val="28"/>
          <w:rtl/>
        </w:rPr>
        <w:t xml:space="preserve"> خبراء ومختصين في شركات تطوير البرمجيات الحاصلة على شهادة</w:t>
      </w:r>
      <w:r w:rsidRPr="0068209A">
        <w:rPr>
          <w:rFonts w:ascii="Simplified Arabic" w:hAnsi="Simplified Arabic" w:cs="Simplified Arabic"/>
          <w:sz w:val="28"/>
          <w:szCs w:val="28"/>
          <w:lang w:bidi="ar-SY"/>
        </w:rPr>
        <w:t xml:space="preserve"> CMMI-DEV</w:t>
      </w:r>
      <w:r w:rsidRPr="0068209A">
        <w:rPr>
          <w:rFonts w:ascii="Simplified Arabic" w:hAnsi="Simplified Arabic" w:cs="Simplified Arabic"/>
          <w:sz w:val="28"/>
          <w:szCs w:val="28"/>
          <w:rtl/>
        </w:rPr>
        <w:t>، بما يعكس مستوى عالٍ من النضج التنظيمي في إدارة المشاريع التقنية، وإن لم يُحدّد الملخص عددًا رقميًا دقيقًا لحجم العينة</w:t>
      </w:r>
      <w:r w:rsidRPr="0068209A">
        <w:rPr>
          <w:rFonts w:ascii="Simplified Arabic" w:hAnsi="Simplified Arabic" w:cs="Simplified Arabic"/>
          <w:sz w:val="28"/>
          <w:szCs w:val="28"/>
          <w:lang w:bidi="ar-SY"/>
        </w:rPr>
        <w:t>.</w:t>
      </w:r>
      <w:r w:rsidRPr="0068209A">
        <w:rPr>
          <w:rFonts w:ascii="Simplified Arabic" w:hAnsi="Simplified Arabic" w:cs="Simplified Arabic"/>
          <w:b/>
          <w:bCs/>
          <w:sz w:val="28"/>
          <w:szCs w:val="28"/>
          <w:rtl/>
        </w:rPr>
        <w:t>واستخدم الباحثون</w:t>
      </w:r>
      <w:r w:rsidRPr="0068209A">
        <w:rPr>
          <w:rFonts w:ascii="Simplified Arabic" w:hAnsi="Simplified Arabic" w:cs="Simplified Arabic"/>
          <w:sz w:val="28"/>
          <w:szCs w:val="28"/>
          <w:rtl/>
        </w:rPr>
        <w:t xml:space="preserve"> معامل التوافق لكيندال</w:t>
      </w:r>
      <w:r w:rsidRPr="0068209A">
        <w:rPr>
          <w:rFonts w:ascii="Simplified Arabic" w:hAnsi="Simplified Arabic" w:cs="Simplified Arabic"/>
          <w:sz w:val="28"/>
          <w:szCs w:val="28"/>
          <w:lang w:bidi="ar-SY"/>
        </w:rPr>
        <w:t xml:space="preserve"> (Kendall’s W) </w:t>
      </w:r>
      <w:r w:rsidRPr="0068209A">
        <w:rPr>
          <w:rFonts w:ascii="Simplified Arabic" w:hAnsi="Simplified Arabic" w:cs="Simplified Arabic"/>
          <w:sz w:val="28"/>
          <w:szCs w:val="28"/>
          <w:rtl/>
        </w:rPr>
        <w:t>لقياس درجة الاتفاق بين آراء الخبراء حول ترتيب أولويات معايير النجاح المختلفة</w:t>
      </w:r>
      <w:r w:rsidRPr="0068209A">
        <w:rPr>
          <w:rFonts w:ascii="Simplified Arabic" w:hAnsi="Simplified Arabic" w:cs="Simplified Arabic"/>
          <w:sz w:val="28"/>
          <w:szCs w:val="28"/>
          <w:lang w:bidi="ar-SY"/>
        </w:rPr>
        <w:t>.</w:t>
      </w:r>
    </w:p>
    <w:p w14:paraId="303CCDE0" w14:textId="2160FBE1"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وتوصلت النتائج</w:t>
      </w:r>
      <w:r w:rsidRPr="0068209A">
        <w:rPr>
          <w:rFonts w:ascii="Simplified Arabic" w:hAnsi="Simplified Arabic" w:cs="Simplified Arabic"/>
          <w:sz w:val="28"/>
          <w:szCs w:val="28"/>
          <w:rtl/>
        </w:rPr>
        <w:t xml:space="preserve"> إلى وجود مستوى عالٍ من الاتفاق بين خبراء الدراسة بشأن أهم معايير نجاح مشروعات تطوير البرمجيات، والتي تمثلت في</w:t>
      </w:r>
      <w:r w:rsidRPr="0068209A">
        <w:rPr>
          <w:rFonts w:ascii="Simplified Arabic" w:hAnsi="Simplified Arabic" w:cs="Simplified Arabic"/>
          <w:sz w:val="28"/>
          <w:szCs w:val="28"/>
          <w:lang w:bidi="ar-SY"/>
        </w:rPr>
        <w:t>:</w:t>
      </w:r>
      <w:r>
        <w:rPr>
          <w:rFonts w:ascii="Simplified Arabic" w:hAnsi="Simplified Arabic" w:cs="Simplified Arabic" w:hint="cs"/>
          <w:sz w:val="28"/>
          <w:szCs w:val="28"/>
          <w:rtl/>
          <w:lang w:bidi="ar-SY"/>
        </w:rPr>
        <w:t xml:space="preserve"> </w:t>
      </w:r>
      <w:r w:rsidRPr="0068209A">
        <w:rPr>
          <w:rFonts w:ascii="Simplified Arabic" w:hAnsi="Simplified Arabic" w:cs="Simplified Arabic"/>
          <w:sz w:val="28"/>
          <w:szCs w:val="28"/>
          <w:rtl/>
        </w:rPr>
        <w:t>نجاح عملية المشروع، نجاح منتج المشروع، نجاح الأعمال المرتبطة بالمشروع، والنجاح الاستراتيجي للمشروع. وأكدت النتائج أن الالتزام بالمعايير الاحترافية لإدارة المشاريع التقنية يسهم بصورة مباشرة في تحسين كفاءة التنفيذ وتعظيم فرص النجاح المؤسسي للمشروعات الابتكارية</w:t>
      </w:r>
      <w:r w:rsidRPr="0068209A">
        <w:rPr>
          <w:rFonts w:ascii="Simplified Arabic" w:hAnsi="Simplified Arabic" w:cs="Simplified Arabic"/>
          <w:sz w:val="28"/>
          <w:szCs w:val="28"/>
          <w:lang w:bidi="ar-SY"/>
        </w:rPr>
        <w:t>.</w:t>
      </w:r>
      <w:r w:rsidR="004768FA">
        <w:rPr>
          <w:rFonts w:ascii="Simplified Arabic" w:hAnsi="Simplified Arabic" w:cs="Simplified Arabic" w:hint="cs"/>
          <w:sz w:val="28"/>
          <w:szCs w:val="28"/>
          <w:rtl/>
          <w:lang w:bidi="ar-SY"/>
        </w:rPr>
        <w:t xml:space="preserve"> </w:t>
      </w:r>
      <w:r w:rsidRPr="0068209A">
        <w:rPr>
          <w:rFonts w:ascii="Simplified Arabic" w:hAnsi="Simplified Arabic" w:cs="Simplified Arabic"/>
          <w:b/>
          <w:bCs/>
          <w:sz w:val="28"/>
          <w:szCs w:val="28"/>
          <w:rtl/>
        </w:rPr>
        <w:t>وقدمت الدراسة</w:t>
      </w:r>
      <w:r w:rsidRPr="0068209A">
        <w:rPr>
          <w:rFonts w:ascii="Simplified Arabic" w:hAnsi="Simplified Arabic" w:cs="Simplified Arabic"/>
          <w:sz w:val="28"/>
          <w:szCs w:val="28"/>
          <w:rtl/>
        </w:rPr>
        <w:t xml:space="preserve"> مجموعة من التوصيات العملية لتعزيز تطبيق معايير النجاح داخل شركات تطوير البرمجيات بما يدعم جودة المخرجات والاستدامة التشغيلية</w:t>
      </w:r>
      <w:r w:rsidRPr="0068209A">
        <w:rPr>
          <w:rFonts w:ascii="Simplified Arabic" w:hAnsi="Simplified Arabic" w:cs="Simplified Arabic"/>
          <w:sz w:val="28"/>
          <w:szCs w:val="28"/>
          <w:lang w:bidi="ar-SY"/>
        </w:rPr>
        <w:t>.</w:t>
      </w:r>
    </w:p>
    <w:p w14:paraId="65E699AB" w14:textId="58B20C9C" w:rsidR="0068209A" w:rsidRPr="004768FA" w:rsidRDefault="0068209A" w:rsidP="004768FA">
      <w:pPr>
        <w:pStyle w:val="ListParagraph"/>
        <w:numPr>
          <w:ilvl w:val="0"/>
          <w:numId w:val="43"/>
        </w:numPr>
        <w:bidi/>
        <w:spacing w:after="0" w:line="276" w:lineRule="auto"/>
        <w:jc w:val="both"/>
        <w:rPr>
          <w:rFonts w:ascii="Simplified Arabic" w:hAnsi="Simplified Arabic" w:cs="Simplified Arabic"/>
          <w:sz w:val="28"/>
          <w:szCs w:val="28"/>
          <w:lang w:bidi="ar-SY"/>
        </w:rPr>
      </w:pPr>
      <w:r w:rsidRPr="004768FA">
        <w:rPr>
          <w:rFonts w:ascii="Simplified Arabic" w:hAnsi="Simplified Arabic" w:cs="Simplified Arabic"/>
          <w:b/>
          <w:bCs/>
          <w:sz w:val="28"/>
          <w:szCs w:val="28"/>
          <w:rtl/>
        </w:rPr>
        <w:t>دراسة (حمزة، عبد العال عبد الودود محمد، 2025) بعنوان</w:t>
      </w:r>
      <w:r w:rsidR="004768FA" w:rsidRPr="004768FA">
        <w:rPr>
          <w:rFonts w:ascii="Simplified Arabic" w:hAnsi="Simplified Arabic" w:cs="Simplified Arabic" w:hint="cs"/>
          <w:b/>
          <w:bCs/>
          <w:sz w:val="28"/>
          <w:szCs w:val="28"/>
          <w:rtl/>
        </w:rPr>
        <w:t xml:space="preserve"> </w:t>
      </w:r>
      <w:r w:rsidRPr="004768FA">
        <w:rPr>
          <w:rFonts w:ascii="Simplified Arabic" w:hAnsi="Simplified Arabic" w:cs="Simplified Arabic"/>
          <w:b/>
          <w:bCs/>
          <w:sz w:val="28"/>
          <w:szCs w:val="28"/>
          <w:lang w:bidi="ar-SY"/>
        </w:rPr>
        <w:t>"</w:t>
      </w:r>
      <w:r w:rsidRPr="004768FA">
        <w:rPr>
          <w:rFonts w:ascii="Simplified Arabic" w:hAnsi="Simplified Arabic" w:cs="Simplified Arabic"/>
          <w:b/>
          <w:bCs/>
          <w:sz w:val="28"/>
          <w:szCs w:val="28"/>
          <w:rtl/>
        </w:rPr>
        <w:t>أثر التخطيط الاستراتيجي في تحسين أداء المشروعات باستخدام أدوات الذكاء الاصطناعي في ضوء رؤية المملكة العربية السعودية 2030</w:t>
      </w:r>
      <w:r w:rsidRPr="004768FA">
        <w:rPr>
          <w:rFonts w:ascii="Simplified Arabic" w:hAnsi="Simplified Arabic" w:cs="Simplified Arabic"/>
          <w:b/>
          <w:bCs/>
          <w:sz w:val="28"/>
          <w:szCs w:val="28"/>
          <w:lang w:bidi="ar-SY"/>
        </w:rPr>
        <w:t>"</w:t>
      </w:r>
    </w:p>
    <w:p w14:paraId="5AA22836" w14:textId="77777777"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هدفت الدراسة</w:t>
      </w:r>
      <w:r w:rsidRPr="0068209A">
        <w:rPr>
          <w:rFonts w:ascii="Simplified Arabic" w:hAnsi="Simplified Arabic" w:cs="Simplified Arabic"/>
          <w:sz w:val="28"/>
          <w:szCs w:val="28"/>
          <w:rtl/>
        </w:rPr>
        <w:t xml:space="preserve"> إلى تحليل أثر التخطيط الاستراتيجي في تحسين أداء المشروعات في الشركات الهندسية بالقطاعين العام والخاص بالمملكة العربية السعودية، مع التركيز على دور أدوات الذكاء الاصطناعي في دعم عمليات التخطيط وصنع القرار بما يتوافق مع مستهدفات رؤية المملكة 2030</w:t>
      </w:r>
      <w:r w:rsidRPr="0068209A">
        <w:rPr>
          <w:rFonts w:ascii="Simplified Arabic" w:hAnsi="Simplified Arabic" w:cs="Simplified Arabic"/>
          <w:sz w:val="28"/>
          <w:szCs w:val="28"/>
          <w:lang w:bidi="ar-SY"/>
        </w:rPr>
        <w:t>.</w:t>
      </w:r>
    </w:p>
    <w:p w14:paraId="19ED7975" w14:textId="77777777"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واعتمدت الدراسة</w:t>
      </w:r>
      <w:r w:rsidRPr="0068209A">
        <w:rPr>
          <w:rFonts w:ascii="Simplified Arabic" w:hAnsi="Simplified Arabic" w:cs="Simplified Arabic"/>
          <w:sz w:val="28"/>
          <w:szCs w:val="28"/>
          <w:rtl/>
        </w:rPr>
        <w:t xml:space="preserve"> على المنهج الوصفي المدعوم بإطار تحليلي تاريخي، حيث تم توظيفه لبناء تصور نظري وتحليلي للفجوة القائمة بين الممارسات التخطيطية الحالية ومتطلبات التطوير المؤسسي في ظل التحولات التقنية والاقتصادية. واستندت الدراسة إلى تحليل الممارسات الإدارية السائدة دون الإشارة في الملخص إلى حجم عينة رقمية محددة، مما يدل على تركيزها على التحليل التنظيمي العام لواقع المؤسسات محل الدراسة</w:t>
      </w:r>
      <w:r w:rsidRPr="0068209A">
        <w:rPr>
          <w:rFonts w:ascii="Simplified Arabic" w:hAnsi="Simplified Arabic" w:cs="Simplified Arabic"/>
          <w:sz w:val="28"/>
          <w:szCs w:val="28"/>
          <w:lang w:bidi="ar-SY"/>
        </w:rPr>
        <w:t>.</w:t>
      </w:r>
    </w:p>
    <w:p w14:paraId="46594F2D" w14:textId="77777777"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lastRenderedPageBreak/>
        <w:t>وتوصلت النتائج</w:t>
      </w:r>
      <w:r w:rsidRPr="0068209A">
        <w:rPr>
          <w:rFonts w:ascii="Simplified Arabic" w:hAnsi="Simplified Arabic" w:cs="Simplified Arabic"/>
          <w:sz w:val="28"/>
          <w:szCs w:val="28"/>
          <w:rtl/>
        </w:rPr>
        <w:t xml:space="preserve"> إلى وجود اتساق بين رسائل وأهداف العديد من الشركات مع مستهدفات رؤية 2030، إلا أن هذا الاتساق يقابله قصور في تحليل البيئة الداخلية والخارجية</w:t>
      </w:r>
      <w:r w:rsidRPr="0068209A">
        <w:rPr>
          <w:rFonts w:ascii="Simplified Arabic" w:hAnsi="Simplified Arabic" w:cs="Simplified Arabic"/>
          <w:sz w:val="28"/>
          <w:szCs w:val="28"/>
          <w:lang w:bidi="ar-SY"/>
        </w:rPr>
        <w:t xml:space="preserve"> (SWOT)</w:t>
      </w:r>
      <w:r w:rsidRPr="0068209A">
        <w:rPr>
          <w:rFonts w:ascii="Simplified Arabic" w:hAnsi="Simplified Arabic" w:cs="Simplified Arabic"/>
          <w:sz w:val="28"/>
          <w:szCs w:val="28"/>
          <w:rtl/>
        </w:rPr>
        <w:t>، وضعف في توظيف تقنيات الذكاء الاصطناعي في التحليل الاستراتيجي وصياغة الخطط، إلى جانب نقص الخبرات المتخصصة في التخطيط الاستراتيجي ومحدودية قياس مؤشرات أداء المشاريع السابقة. كما أكدت النتائج أن دمج التخطيط القائم على البيانات مع أدوات الذكاء الاصطناعي يسهم في تحسين كفاءة تخصيص الموارد، والتنبؤ بالمخاطر، والجدولة الزمنية، ورفع فعالية تنفيذ المشاريع</w:t>
      </w:r>
      <w:r w:rsidRPr="0068209A">
        <w:rPr>
          <w:rFonts w:ascii="Simplified Arabic" w:hAnsi="Simplified Arabic" w:cs="Simplified Arabic"/>
          <w:sz w:val="28"/>
          <w:szCs w:val="28"/>
          <w:lang w:bidi="ar-SY"/>
        </w:rPr>
        <w:t>.</w:t>
      </w:r>
    </w:p>
    <w:p w14:paraId="6B3F4ABC" w14:textId="6078D79F" w:rsidR="0068209A" w:rsidRDefault="0068209A" w:rsidP="004768FA">
      <w:pPr>
        <w:bidi/>
        <w:spacing w:after="0" w:line="276" w:lineRule="auto"/>
        <w:ind w:firstLine="720"/>
        <w:jc w:val="both"/>
        <w:rPr>
          <w:rFonts w:ascii="Simplified Arabic" w:hAnsi="Simplified Arabic" w:cs="Simplified Arabic"/>
          <w:sz w:val="28"/>
          <w:szCs w:val="28"/>
          <w:rtl/>
          <w:lang w:bidi="ar-SY"/>
        </w:rPr>
      </w:pPr>
      <w:r w:rsidRPr="0068209A">
        <w:rPr>
          <w:rFonts w:ascii="Simplified Arabic" w:hAnsi="Simplified Arabic" w:cs="Simplified Arabic"/>
          <w:b/>
          <w:bCs/>
          <w:sz w:val="28"/>
          <w:szCs w:val="28"/>
          <w:rtl/>
        </w:rPr>
        <w:t>وأوصت الدراسة</w:t>
      </w:r>
      <w:r w:rsidRPr="0068209A">
        <w:rPr>
          <w:rFonts w:ascii="Simplified Arabic" w:hAnsi="Simplified Arabic" w:cs="Simplified Arabic"/>
          <w:sz w:val="28"/>
          <w:szCs w:val="28"/>
          <w:rtl/>
        </w:rPr>
        <w:t xml:space="preserve"> بضرورة مواءمة الرؤية المؤسسية مع مستهدفات رؤية 2030، وتعميم ممارسات التحليل البيئي، وبناء أهداف استراتيجية قابلة للقياس، وتعزيز مشاركة العاملين في صياغة الخطط، واستقطاب خبرات تخطيطية متخصصة، إلى جانب اعتماد أدوات الذكاء الاصطناعي في مختلف مراحل دورة حياة المشروع وتطوير أنظمة قياس الأداء المستمر</w:t>
      </w:r>
      <w:r w:rsidRPr="0068209A">
        <w:rPr>
          <w:rFonts w:ascii="Simplified Arabic" w:hAnsi="Simplified Arabic" w:cs="Simplified Arabic"/>
          <w:sz w:val="28"/>
          <w:szCs w:val="28"/>
          <w:lang w:bidi="ar-SY"/>
        </w:rPr>
        <w:t>.</w:t>
      </w:r>
    </w:p>
    <w:p w14:paraId="2DEAD692" w14:textId="3C9E7CBC" w:rsidR="0068209A" w:rsidRPr="0068209A" w:rsidRDefault="0068209A" w:rsidP="000A12F5">
      <w:pPr>
        <w:pStyle w:val="ListParagraph"/>
        <w:numPr>
          <w:ilvl w:val="0"/>
          <w:numId w:val="43"/>
        </w:numPr>
        <w:bidi/>
        <w:spacing w:after="0" w:line="276" w:lineRule="auto"/>
        <w:jc w:val="both"/>
        <w:rPr>
          <w:rFonts w:ascii="Simplified Arabic" w:hAnsi="Simplified Arabic" w:cs="Simplified Arabic"/>
          <w:sz w:val="28"/>
          <w:szCs w:val="28"/>
          <w:lang w:bidi="ar-SY"/>
        </w:rPr>
      </w:pPr>
      <w:r w:rsidRPr="004768FA">
        <w:rPr>
          <w:rFonts w:ascii="Simplified Arabic" w:hAnsi="Simplified Arabic" w:cs="Simplified Arabic"/>
          <w:b/>
          <w:bCs/>
          <w:sz w:val="28"/>
          <w:szCs w:val="28"/>
          <w:rtl/>
        </w:rPr>
        <w:t>دراسة (الدبعي، اتفاق خالد ياسين نعمان؛ المعمري، عبدالوهاب عبدالله أحمد، 2025) بعنوان</w:t>
      </w:r>
      <w:r w:rsidR="004768FA">
        <w:rPr>
          <w:rFonts w:ascii="Simplified Arabic" w:hAnsi="Simplified Arabic" w:cs="Simplified Arabic" w:hint="cs"/>
          <w:b/>
          <w:bCs/>
          <w:sz w:val="28"/>
          <w:szCs w:val="28"/>
          <w:rtl/>
        </w:rPr>
        <w:t xml:space="preserve"> </w:t>
      </w:r>
      <w:r w:rsidRPr="0068209A">
        <w:rPr>
          <w:rFonts w:ascii="Simplified Arabic" w:hAnsi="Simplified Arabic" w:cs="Simplified Arabic"/>
          <w:b/>
          <w:bCs/>
          <w:sz w:val="28"/>
          <w:szCs w:val="28"/>
          <w:lang w:bidi="ar-SY"/>
        </w:rPr>
        <w:t>"</w:t>
      </w:r>
      <w:r w:rsidRPr="0068209A">
        <w:rPr>
          <w:rFonts w:ascii="Simplified Arabic" w:hAnsi="Simplified Arabic" w:cs="Simplified Arabic"/>
          <w:b/>
          <w:bCs/>
          <w:sz w:val="28"/>
          <w:szCs w:val="28"/>
          <w:rtl/>
        </w:rPr>
        <w:t>دور تقييم الحاجة في نجاح المشاريع الإنسانية في حضرموت واستدامتها</w:t>
      </w:r>
      <w:r w:rsidRPr="0068209A">
        <w:rPr>
          <w:rFonts w:ascii="Simplified Arabic" w:hAnsi="Simplified Arabic" w:cs="Simplified Arabic"/>
          <w:b/>
          <w:bCs/>
          <w:sz w:val="28"/>
          <w:szCs w:val="28"/>
          <w:lang w:bidi="ar-SY"/>
        </w:rPr>
        <w:t>"</w:t>
      </w:r>
    </w:p>
    <w:p w14:paraId="25367A61" w14:textId="77777777"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هدفت الدراسة</w:t>
      </w:r>
      <w:r w:rsidRPr="0068209A">
        <w:rPr>
          <w:rFonts w:ascii="Simplified Arabic" w:hAnsi="Simplified Arabic" w:cs="Simplified Arabic"/>
          <w:sz w:val="28"/>
          <w:szCs w:val="28"/>
          <w:rtl/>
        </w:rPr>
        <w:t xml:space="preserve"> إلى إبراز أهمية تقييم الاحتياجات بوصفه أداة استراتيجية لتعزيز كفاءة وفاعلية المشاريع الإنسانية والتنموية في محافظة حضرموت، من خلال استكشاف آراء جامعي البيانات، والعاملين في المتابعة والتقييم، وموظفي البرامج في المنظمات الإنسانية المنفذة للمشاريع في المناطق الساحلية والوادي</w:t>
      </w:r>
      <w:r w:rsidRPr="0068209A">
        <w:rPr>
          <w:rFonts w:ascii="Simplified Arabic" w:hAnsi="Simplified Arabic" w:cs="Simplified Arabic"/>
          <w:sz w:val="28"/>
          <w:szCs w:val="28"/>
          <w:lang w:bidi="ar-SY"/>
        </w:rPr>
        <w:t>.</w:t>
      </w:r>
    </w:p>
    <w:p w14:paraId="36019ED3" w14:textId="77777777"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واعتمدت الدراسة</w:t>
      </w:r>
      <w:r w:rsidRPr="0068209A">
        <w:rPr>
          <w:rFonts w:ascii="Simplified Arabic" w:hAnsi="Simplified Arabic" w:cs="Simplified Arabic"/>
          <w:sz w:val="28"/>
          <w:szCs w:val="28"/>
          <w:rtl/>
        </w:rPr>
        <w:t xml:space="preserve"> على المنهج الوصفي التحليلي، حيث تم جمع البيانات من العاملين في المنظمات الإنسانية المعنية بتنفيذ المشاريع التنموية، بما يعكس رؤية ميدانية مباشرة لواقع عمليات تقييم الاحتياجات وتأثيرها على نجاح البرامج الإنسانية</w:t>
      </w:r>
      <w:r w:rsidRPr="0068209A">
        <w:rPr>
          <w:rFonts w:ascii="Simplified Arabic" w:hAnsi="Simplified Arabic" w:cs="Simplified Arabic"/>
          <w:sz w:val="28"/>
          <w:szCs w:val="28"/>
          <w:lang w:bidi="ar-SY"/>
        </w:rPr>
        <w:t>.</w:t>
      </w:r>
    </w:p>
    <w:p w14:paraId="7736D858" w14:textId="77777777"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وأظهرت النتائج</w:t>
      </w:r>
      <w:r w:rsidRPr="0068209A">
        <w:rPr>
          <w:rFonts w:ascii="Simplified Arabic" w:hAnsi="Simplified Arabic" w:cs="Simplified Arabic"/>
          <w:sz w:val="28"/>
          <w:szCs w:val="28"/>
          <w:rtl/>
        </w:rPr>
        <w:t xml:space="preserve"> وجود تأثير مباشر وقوي لتقييم الاحتياجات في توجيه الموارد نحو الفئات الأكثر تضررًا، وتحقيق أهداف المشاريع، ورفع مستوى رضا المستفيدين. كما بينت النتائج أن غياب عمليات تقييم الاحتياجات يؤدي إلى فشل المشاريع، وسوء تخصيص الموارد، وضعف استدامة البرامج الإنسانية</w:t>
      </w:r>
      <w:r w:rsidRPr="0068209A">
        <w:rPr>
          <w:rFonts w:ascii="Simplified Arabic" w:hAnsi="Simplified Arabic" w:cs="Simplified Arabic"/>
          <w:sz w:val="28"/>
          <w:szCs w:val="28"/>
          <w:lang w:bidi="ar-SY"/>
        </w:rPr>
        <w:t>.</w:t>
      </w:r>
    </w:p>
    <w:p w14:paraId="15A058C6" w14:textId="2EE10E7D"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lastRenderedPageBreak/>
        <w:t>كما كشفت الدراسة</w:t>
      </w:r>
      <w:r w:rsidRPr="0068209A">
        <w:rPr>
          <w:rFonts w:ascii="Simplified Arabic" w:hAnsi="Simplified Arabic" w:cs="Simplified Arabic"/>
          <w:sz w:val="28"/>
          <w:szCs w:val="28"/>
          <w:rtl/>
        </w:rPr>
        <w:t xml:space="preserve"> عن وجود علاقة طردية واضحة بين جودة تقييم الاحتياجات ومستوى نجاح المشاريع الإنسانية، حيث كانت المشاريع المبنية على تقييمات دقيقة أكثر فاعلية وتأثيرًا على أرض الواقع. وأبرزت الدراسة عددًا من التحديات التي تواجه هذه العمليات، من بينها نقص البيانات الدقيقة، وضعف التنسيق بين الجهات المنفذة، ومحدودية الكوادر المؤهلة</w:t>
      </w:r>
      <w:r w:rsidRPr="0068209A">
        <w:rPr>
          <w:rFonts w:ascii="Simplified Arabic" w:hAnsi="Simplified Arabic" w:cs="Simplified Arabic"/>
          <w:sz w:val="28"/>
          <w:szCs w:val="28"/>
          <w:lang w:bidi="ar-SY"/>
        </w:rPr>
        <w:t>.</w:t>
      </w:r>
      <w:r w:rsidR="004768FA">
        <w:rPr>
          <w:rFonts w:ascii="Simplified Arabic" w:hAnsi="Simplified Arabic" w:cs="Simplified Arabic" w:hint="cs"/>
          <w:sz w:val="28"/>
          <w:szCs w:val="28"/>
          <w:rtl/>
          <w:lang w:bidi="ar-SY"/>
        </w:rPr>
        <w:t xml:space="preserve"> </w:t>
      </w:r>
      <w:r w:rsidRPr="0068209A">
        <w:rPr>
          <w:rFonts w:ascii="Simplified Arabic" w:hAnsi="Simplified Arabic" w:cs="Simplified Arabic"/>
          <w:b/>
          <w:bCs/>
          <w:sz w:val="28"/>
          <w:szCs w:val="28"/>
          <w:rtl/>
        </w:rPr>
        <w:t>وأوصت الدراسة</w:t>
      </w:r>
      <w:r w:rsidRPr="0068209A">
        <w:rPr>
          <w:rFonts w:ascii="Simplified Arabic" w:hAnsi="Simplified Arabic" w:cs="Simplified Arabic"/>
          <w:sz w:val="28"/>
          <w:szCs w:val="28"/>
          <w:rtl/>
        </w:rPr>
        <w:t xml:space="preserve"> بضرورة تعزيز التدريب وبناء القدرات في مجال تقييم الاحتياجات، واعتماد معايير موحدة وشفافة لتحديد أولويات التدخل، وتقوية التنسيق بين المنظمات الإنسانية والسلطات المحلية، وإشراك المجتمع المحلي في جميع مراحل التقييم لضمان دقة البيانات وموثوقيتها، بما يسهم في تحسين جودة المشاريع وضمان استدامتها</w:t>
      </w:r>
      <w:r w:rsidRPr="0068209A">
        <w:rPr>
          <w:rFonts w:ascii="Simplified Arabic" w:hAnsi="Simplified Arabic" w:cs="Simplified Arabic"/>
          <w:sz w:val="28"/>
          <w:szCs w:val="28"/>
          <w:lang w:bidi="ar-SY"/>
        </w:rPr>
        <w:t>.</w:t>
      </w:r>
    </w:p>
    <w:p w14:paraId="79BFDA7B" w14:textId="57A09C34" w:rsidR="0068209A" w:rsidRPr="004768FA" w:rsidRDefault="0068209A" w:rsidP="004768FA">
      <w:pPr>
        <w:pStyle w:val="ListParagraph"/>
        <w:numPr>
          <w:ilvl w:val="0"/>
          <w:numId w:val="43"/>
        </w:numPr>
        <w:bidi/>
        <w:spacing w:after="0" w:line="276" w:lineRule="auto"/>
        <w:jc w:val="both"/>
        <w:rPr>
          <w:rFonts w:ascii="Simplified Arabic" w:hAnsi="Simplified Arabic" w:cs="Simplified Arabic"/>
          <w:sz w:val="28"/>
          <w:szCs w:val="28"/>
          <w:lang w:bidi="ar-SY"/>
        </w:rPr>
      </w:pPr>
      <w:r w:rsidRPr="004768FA">
        <w:rPr>
          <w:rFonts w:ascii="Simplified Arabic" w:hAnsi="Simplified Arabic" w:cs="Simplified Arabic"/>
          <w:b/>
          <w:bCs/>
          <w:sz w:val="28"/>
          <w:szCs w:val="28"/>
          <w:rtl/>
        </w:rPr>
        <w:t>دراسة (لزعر، أمين، 2023) بعنوان</w:t>
      </w:r>
      <w:r w:rsidR="004768FA" w:rsidRPr="004768FA">
        <w:rPr>
          <w:rFonts w:ascii="Simplified Arabic" w:hAnsi="Simplified Arabic" w:cs="Simplified Arabic" w:hint="cs"/>
          <w:b/>
          <w:bCs/>
          <w:sz w:val="28"/>
          <w:szCs w:val="28"/>
          <w:rtl/>
        </w:rPr>
        <w:t xml:space="preserve"> </w:t>
      </w:r>
      <w:r w:rsidRPr="004768FA">
        <w:rPr>
          <w:rFonts w:ascii="Simplified Arabic" w:hAnsi="Simplified Arabic" w:cs="Simplified Arabic"/>
          <w:b/>
          <w:bCs/>
          <w:sz w:val="28"/>
          <w:szCs w:val="28"/>
          <w:lang w:bidi="ar-SY"/>
        </w:rPr>
        <w:t>"</w:t>
      </w:r>
      <w:r w:rsidRPr="004768FA">
        <w:rPr>
          <w:rFonts w:ascii="Simplified Arabic" w:hAnsi="Simplified Arabic" w:cs="Simplified Arabic"/>
          <w:b/>
          <w:bCs/>
          <w:sz w:val="28"/>
          <w:szCs w:val="28"/>
          <w:rtl/>
        </w:rPr>
        <w:t>جائحة كوفيد-19 والأمن الدوائي في الدول العربية</w:t>
      </w:r>
      <w:r w:rsidRPr="004768FA">
        <w:rPr>
          <w:rFonts w:ascii="Simplified Arabic" w:hAnsi="Simplified Arabic" w:cs="Simplified Arabic"/>
          <w:b/>
          <w:bCs/>
          <w:sz w:val="28"/>
          <w:szCs w:val="28"/>
          <w:lang w:bidi="ar-SY"/>
        </w:rPr>
        <w:t>"</w:t>
      </w:r>
    </w:p>
    <w:p w14:paraId="502D9259" w14:textId="77777777"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هدفت الدراسة</w:t>
      </w:r>
      <w:r w:rsidRPr="0068209A">
        <w:rPr>
          <w:rFonts w:ascii="Simplified Arabic" w:hAnsi="Simplified Arabic" w:cs="Simplified Arabic"/>
          <w:sz w:val="28"/>
          <w:szCs w:val="28"/>
          <w:rtl/>
        </w:rPr>
        <w:t xml:space="preserve"> إلى تحليل تأثير جائحة كوفيد-19 على مستوى الأمن الدوائي في الدول العربية، من خلال إبراز أهمية الصناعة الدوائية في مواجهة الأزمات الصحية، وبيان قدرة الدول العربية على تلبية احتياجاتها الأساسية من الأدوية في الظروف الطبيعية وحالات الطوارئ</w:t>
      </w:r>
      <w:r w:rsidRPr="0068209A">
        <w:rPr>
          <w:rFonts w:ascii="Simplified Arabic" w:hAnsi="Simplified Arabic" w:cs="Simplified Arabic"/>
          <w:sz w:val="28"/>
          <w:szCs w:val="28"/>
          <w:lang w:bidi="ar-SY"/>
        </w:rPr>
        <w:t>.</w:t>
      </w:r>
    </w:p>
    <w:p w14:paraId="7F544F4C" w14:textId="77777777"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واعتمدت الدراسة</w:t>
      </w:r>
      <w:r w:rsidRPr="0068209A">
        <w:rPr>
          <w:rFonts w:ascii="Simplified Arabic" w:hAnsi="Simplified Arabic" w:cs="Simplified Arabic"/>
          <w:sz w:val="28"/>
          <w:szCs w:val="28"/>
          <w:rtl/>
        </w:rPr>
        <w:t xml:space="preserve"> على منهجية تحليلية تفسيرية مدعومة بأسلوب الدراسة المقارنة، حيث تمت مقارنة وضعية الصناعة الدوائية في الدول العربية بنظيراتها في الدول النامية والمتقدمة، بهدف تحديد الفجوات الإنتاجية والتنظيمية التي تعيق تحقيق الأمن الدوائي المستدام</w:t>
      </w:r>
      <w:r w:rsidRPr="0068209A">
        <w:rPr>
          <w:rFonts w:ascii="Simplified Arabic" w:hAnsi="Simplified Arabic" w:cs="Simplified Arabic"/>
          <w:sz w:val="28"/>
          <w:szCs w:val="28"/>
          <w:lang w:bidi="ar-SY"/>
        </w:rPr>
        <w:t>.</w:t>
      </w:r>
    </w:p>
    <w:p w14:paraId="3A4D5A97" w14:textId="2769D51E"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وتوصلت النتائج</w:t>
      </w:r>
      <w:r w:rsidRPr="0068209A">
        <w:rPr>
          <w:rFonts w:ascii="Simplified Arabic" w:hAnsi="Simplified Arabic" w:cs="Simplified Arabic"/>
          <w:sz w:val="28"/>
          <w:szCs w:val="28"/>
          <w:rtl/>
        </w:rPr>
        <w:t xml:space="preserve"> إلى عدم قدرة معظم الدول العربية على تغطية احتياجاتها الأساسية من الأدوية سواء قبل الجائحة أو بعدها، ووجود فجوة كبيرة في مستوى التطور الصناعي مقارنة بالدول الناشئة والمتقدمة. كما أبرزت النتائج أن ضعف الحوكمة المؤسسية، وتعقيد التشريعات، ونقص التمويل، وضعف الاستثمار في البحث والتطوير ورأس المال البشري تمثل من أبرز التحديات التي تواجه قطاع الصناعات الدوائية العربية</w:t>
      </w:r>
      <w:r w:rsidRPr="0068209A">
        <w:rPr>
          <w:rFonts w:ascii="Simplified Arabic" w:hAnsi="Simplified Arabic" w:cs="Simplified Arabic"/>
          <w:sz w:val="28"/>
          <w:szCs w:val="28"/>
          <w:lang w:bidi="ar-SY"/>
        </w:rPr>
        <w:t>.</w:t>
      </w:r>
      <w:r w:rsidR="004768FA">
        <w:rPr>
          <w:rFonts w:ascii="Simplified Arabic" w:hAnsi="Simplified Arabic" w:cs="Simplified Arabic" w:hint="cs"/>
          <w:sz w:val="28"/>
          <w:szCs w:val="28"/>
          <w:rtl/>
          <w:lang w:bidi="ar-SY"/>
        </w:rPr>
        <w:t xml:space="preserve"> </w:t>
      </w:r>
    </w:p>
    <w:p w14:paraId="4D182D1E" w14:textId="6E4BD31D" w:rsidR="0068209A" w:rsidRPr="004768FA" w:rsidRDefault="0068209A" w:rsidP="004768FA">
      <w:pPr>
        <w:pStyle w:val="ListParagraph"/>
        <w:numPr>
          <w:ilvl w:val="0"/>
          <w:numId w:val="43"/>
        </w:numPr>
        <w:bidi/>
        <w:spacing w:after="0" w:line="276" w:lineRule="auto"/>
        <w:jc w:val="both"/>
        <w:rPr>
          <w:rFonts w:ascii="Simplified Arabic" w:hAnsi="Simplified Arabic" w:cs="Simplified Arabic"/>
          <w:sz w:val="28"/>
          <w:szCs w:val="28"/>
          <w:lang w:bidi="ar-SY"/>
        </w:rPr>
      </w:pPr>
      <w:r w:rsidRPr="004768FA">
        <w:rPr>
          <w:rFonts w:ascii="Simplified Arabic" w:hAnsi="Simplified Arabic" w:cs="Simplified Arabic"/>
          <w:b/>
          <w:bCs/>
          <w:sz w:val="28"/>
          <w:szCs w:val="28"/>
          <w:rtl/>
        </w:rPr>
        <w:t>دراسة (الجهيمان، آلاء، 2025) بعنوان</w:t>
      </w:r>
      <w:r w:rsidR="004768FA" w:rsidRPr="004768FA">
        <w:rPr>
          <w:rFonts w:ascii="Simplified Arabic" w:hAnsi="Simplified Arabic" w:cs="Simplified Arabic" w:hint="cs"/>
          <w:b/>
          <w:bCs/>
          <w:sz w:val="28"/>
          <w:szCs w:val="28"/>
          <w:rtl/>
        </w:rPr>
        <w:t xml:space="preserve"> </w:t>
      </w:r>
      <w:r w:rsidRPr="004768FA">
        <w:rPr>
          <w:rFonts w:ascii="Simplified Arabic" w:hAnsi="Simplified Arabic" w:cs="Simplified Arabic"/>
          <w:b/>
          <w:bCs/>
          <w:sz w:val="28"/>
          <w:szCs w:val="28"/>
          <w:lang w:bidi="ar-SY"/>
        </w:rPr>
        <w:t>"</w:t>
      </w:r>
      <w:r w:rsidRPr="004768FA">
        <w:rPr>
          <w:rFonts w:ascii="Simplified Arabic" w:hAnsi="Simplified Arabic" w:cs="Simplified Arabic"/>
          <w:b/>
          <w:bCs/>
          <w:sz w:val="28"/>
          <w:szCs w:val="28"/>
          <w:rtl/>
        </w:rPr>
        <w:t>تصور مقترح لإدارة المشاريع التربوية في الجمعيات الشبابية بالمملكة العربية السعودية في ضوء نظام</w:t>
      </w:r>
      <w:r w:rsidRPr="004768FA">
        <w:rPr>
          <w:rFonts w:ascii="Simplified Arabic" w:hAnsi="Simplified Arabic" w:cs="Simplified Arabic"/>
          <w:b/>
          <w:bCs/>
          <w:sz w:val="28"/>
          <w:szCs w:val="28"/>
          <w:lang w:bidi="ar-SY"/>
        </w:rPr>
        <w:t xml:space="preserve"> MEAL"</w:t>
      </w:r>
    </w:p>
    <w:p w14:paraId="3387B27D" w14:textId="77777777"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هدفت الدراسة</w:t>
      </w:r>
      <w:r w:rsidRPr="0068209A">
        <w:rPr>
          <w:rFonts w:ascii="Simplified Arabic" w:hAnsi="Simplified Arabic" w:cs="Simplified Arabic"/>
          <w:sz w:val="28"/>
          <w:szCs w:val="28"/>
          <w:rtl/>
        </w:rPr>
        <w:t xml:space="preserve"> إلى تشخيص واقع إدارة المشاريع التربوية في الجمعيات الشبابية بالمملكة العربية السعودية في ضوء نظام المتابعة والتقييم والتعلم</w:t>
      </w:r>
      <w:r w:rsidRPr="0068209A">
        <w:rPr>
          <w:rFonts w:ascii="Simplified Arabic" w:hAnsi="Simplified Arabic" w:cs="Simplified Arabic"/>
          <w:sz w:val="28"/>
          <w:szCs w:val="28"/>
          <w:lang w:bidi="ar-SY"/>
        </w:rPr>
        <w:t xml:space="preserve"> (MEAL)</w:t>
      </w:r>
      <w:r w:rsidRPr="0068209A">
        <w:rPr>
          <w:rFonts w:ascii="Simplified Arabic" w:hAnsi="Simplified Arabic" w:cs="Simplified Arabic"/>
          <w:sz w:val="28"/>
          <w:szCs w:val="28"/>
          <w:rtl/>
        </w:rPr>
        <w:t xml:space="preserve">، مع تحليل الأدوات المستخدمة في </w:t>
      </w:r>
      <w:r w:rsidRPr="0068209A">
        <w:rPr>
          <w:rFonts w:ascii="Simplified Arabic" w:hAnsi="Simplified Arabic" w:cs="Simplified Arabic"/>
          <w:sz w:val="28"/>
          <w:szCs w:val="28"/>
          <w:rtl/>
        </w:rPr>
        <w:lastRenderedPageBreak/>
        <w:t>متابعة المشاريع، والتعرف على الصعوبات المعرفية والإدارية التي تعوق تطبيق هذا النظام، وصولًا إلى بناء تصور إداري مقترح لتحسين إدارة المشاريع التربوية وتعزيز كفاءتها</w:t>
      </w:r>
      <w:r w:rsidRPr="0068209A">
        <w:rPr>
          <w:rFonts w:ascii="Simplified Arabic" w:hAnsi="Simplified Arabic" w:cs="Simplified Arabic"/>
          <w:sz w:val="28"/>
          <w:szCs w:val="28"/>
          <w:lang w:bidi="ar-SY"/>
        </w:rPr>
        <w:t>.</w:t>
      </w:r>
    </w:p>
    <w:p w14:paraId="77D73009" w14:textId="77777777"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واعتمدت الدراسة</w:t>
      </w:r>
      <w:r w:rsidRPr="0068209A">
        <w:rPr>
          <w:rFonts w:ascii="Simplified Arabic" w:hAnsi="Simplified Arabic" w:cs="Simplified Arabic"/>
          <w:sz w:val="28"/>
          <w:szCs w:val="28"/>
          <w:rtl/>
        </w:rPr>
        <w:t xml:space="preserve"> على المنهج الوصفي المسحي، حيث تم جمع البيانات باستخدام أدوات استقصائية من مجتمع البحث المتمثل في المديرين التنفيذيين ومديري المشاريع في الجمعيات الشبابية، والذي بلغ (157) فردًا، في حين بلغت العينة الفعلية للدراسة (83) مديرًا تنفيذيًا ومدير مشروع</w:t>
      </w:r>
      <w:r w:rsidRPr="0068209A">
        <w:rPr>
          <w:rFonts w:ascii="Simplified Arabic" w:hAnsi="Simplified Arabic" w:cs="Simplified Arabic"/>
          <w:sz w:val="28"/>
          <w:szCs w:val="28"/>
          <w:lang w:bidi="ar-SY"/>
        </w:rPr>
        <w:t>.</w:t>
      </w:r>
    </w:p>
    <w:p w14:paraId="155AC62E" w14:textId="77777777"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وتوصلت النتائج</w:t>
      </w:r>
      <w:r w:rsidRPr="0068209A">
        <w:rPr>
          <w:rFonts w:ascii="Simplified Arabic" w:hAnsi="Simplified Arabic" w:cs="Simplified Arabic"/>
          <w:sz w:val="28"/>
          <w:szCs w:val="28"/>
          <w:rtl/>
        </w:rPr>
        <w:t xml:space="preserve"> إلى وجود قصور في تطبيق بعض أدوات المتابعة والتقييم داخل المشاريع التربوية، إلى جانب معوقات تنظيمية وإدارية تحد من فاعلية نظام</w:t>
      </w:r>
      <w:r w:rsidRPr="0068209A">
        <w:rPr>
          <w:rFonts w:ascii="Simplified Arabic" w:hAnsi="Simplified Arabic" w:cs="Simplified Arabic"/>
          <w:sz w:val="28"/>
          <w:szCs w:val="28"/>
          <w:lang w:bidi="ar-SY"/>
        </w:rPr>
        <w:t xml:space="preserve"> MEAL</w:t>
      </w:r>
      <w:r w:rsidRPr="0068209A">
        <w:rPr>
          <w:rFonts w:ascii="Simplified Arabic" w:hAnsi="Simplified Arabic" w:cs="Simplified Arabic"/>
          <w:sz w:val="28"/>
          <w:szCs w:val="28"/>
          <w:rtl/>
        </w:rPr>
        <w:t>، أبرزها ضعف التدريب، ونقص الكفاءات المتخصصة، ومحدودية نظم قياس الأداء. كما أظهرت الدراسة الحاجة إلى تبني إطار إداري متكامل يعزز التخطيط والمتابعة المستمرة ويضمن توظيف نتائج التقييم في تحسين الأداء</w:t>
      </w:r>
      <w:r w:rsidRPr="0068209A">
        <w:rPr>
          <w:rFonts w:ascii="Simplified Arabic" w:hAnsi="Simplified Arabic" w:cs="Simplified Arabic"/>
          <w:sz w:val="28"/>
          <w:szCs w:val="28"/>
          <w:lang w:bidi="ar-SY"/>
        </w:rPr>
        <w:t>.</w:t>
      </w:r>
    </w:p>
    <w:p w14:paraId="56717E65" w14:textId="77777777" w:rsidR="0068209A" w:rsidRPr="0068209A" w:rsidRDefault="0068209A" w:rsidP="004768FA">
      <w:pPr>
        <w:bidi/>
        <w:spacing w:after="0" w:line="276" w:lineRule="auto"/>
        <w:ind w:firstLine="720"/>
        <w:jc w:val="both"/>
        <w:rPr>
          <w:rFonts w:ascii="Simplified Arabic" w:hAnsi="Simplified Arabic" w:cs="Simplified Arabic"/>
          <w:sz w:val="28"/>
          <w:szCs w:val="28"/>
          <w:lang w:bidi="ar-SY"/>
        </w:rPr>
      </w:pPr>
      <w:r w:rsidRPr="0068209A">
        <w:rPr>
          <w:rFonts w:ascii="Simplified Arabic" w:hAnsi="Simplified Arabic" w:cs="Simplified Arabic"/>
          <w:b/>
          <w:bCs/>
          <w:sz w:val="28"/>
          <w:szCs w:val="28"/>
          <w:rtl/>
        </w:rPr>
        <w:t>وقدمت الدراسة</w:t>
      </w:r>
      <w:r w:rsidRPr="0068209A">
        <w:rPr>
          <w:rFonts w:ascii="Simplified Arabic" w:hAnsi="Simplified Arabic" w:cs="Simplified Arabic"/>
          <w:sz w:val="28"/>
          <w:szCs w:val="28"/>
          <w:rtl/>
        </w:rPr>
        <w:t xml:space="preserve"> تصورًا مقترحًا لإدارة المشاريع التربوية يرتكز على تفعيل أدوات التخطيط، والمتابعة، والتقييم المستندة إلى البيانات، وتعزيز بناء القدرات المؤسسية للعاملين، بما يسهم في تحسين جودة تنفيذ المشاريع وتحقيق أهدافها التعليمية والتنموية</w:t>
      </w:r>
      <w:r w:rsidRPr="0068209A">
        <w:rPr>
          <w:rFonts w:ascii="Simplified Arabic" w:hAnsi="Simplified Arabic" w:cs="Simplified Arabic"/>
          <w:sz w:val="28"/>
          <w:szCs w:val="28"/>
          <w:lang w:bidi="ar-SY"/>
        </w:rPr>
        <w:t>.</w:t>
      </w:r>
    </w:p>
    <w:p w14:paraId="367DB4EA" w14:textId="2860FC8C" w:rsidR="0068209A" w:rsidRPr="004768FA" w:rsidRDefault="00D20101" w:rsidP="00680B6D">
      <w:pPr>
        <w:bidi/>
        <w:spacing w:after="0" w:line="276" w:lineRule="auto"/>
        <w:jc w:val="both"/>
        <w:rPr>
          <w:rFonts w:ascii="Simplified Arabic" w:hAnsi="Simplified Arabic" w:cs="Simplified Arabic"/>
          <w:b/>
          <w:bCs/>
          <w:sz w:val="28"/>
          <w:szCs w:val="28"/>
          <w:rtl/>
          <w:lang w:bidi="ar-SY"/>
        </w:rPr>
      </w:pPr>
      <w:r w:rsidRPr="004768FA">
        <w:rPr>
          <w:rFonts w:ascii="Simplified Arabic" w:hAnsi="Simplified Arabic" w:cs="Simplified Arabic" w:hint="cs"/>
          <w:b/>
          <w:bCs/>
          <w:sz w:val="28"/>
          <w:szCs w:val="28"/>
          <w:rtl/>
          <w:lang w:bidi="ar-SY"/>
        </w:rPr>
        <w:t>ثانياً الدراسات باللغة الاجنبية :</w:t>
      </w:r>
    </w:p>
    <w:p w14:paraId="11B7B8EB" w14:textId="1FC98FE5" w:rsidR="00D20101" w:rsidRPr="004768FA" w:rsidRDefault="00D20101" w:rsidP="004768FA">
      <w:pPr>
        <w:pStyle w:val="ListParagraph"/>
        <w:numPr>
          <w:ilvl w:val="0"/>
          <w:numId w:val="44"/>
        </w:numPr>
        <w:bidi/>
        <w:spacing w:after="0" w:line="276" w:lineRule="auto"/>
        <w:jc w:val="both"/>
        <w:rPr>
          <w:rFonts w:ascii="Simplified Arabic" w:hAnsi="Simplified Arabic" w:cs="Simplified Arabic"/>
          <w:sz w:val="28"/>
          <w:szCs w:val="28"/>
          <w:lang w:bidi="ar-SY"/>
        </w:rPr>
      </w:pPr>
      <w:r w:rsidRPr="004768FA">
        <w:rPr>
          <w:rFonts w:ascii="Simplified Arabic" w:hAnsi="Simplified Arabic" w:cs="Simplified Arabic"/>
          <w:b/>
          <w:bCs/>
          <w:sz w:val="28"/>
          <w:szCs w:val="28"/>
          <w:rtl/>
        </w:rPr>
        <w:t>دراسة</w:t>
      </w:r>
      <w:r w:rsidRPr="004768FA">
        <w:rPr>
          <w:rFonts w:ascii="Simplified Arabic" w:hAnsi="Simplified Arabic" w:cs="Simplified Arabic"/>
          <w:b/>
          <w:bCs/>
          <w:sz w:val="28"/>
          <w:szCs w:val="28"/>
          <w:lang w:bidi="ar-SY"/>
        </w:rPr>
        <w:t xml:space="preserve"> (Alotaibi, Abdulrahman, 2019) </w:t>
      </w:r>
      <w:r w:rsidRPr="004768FA">
        <w:rPr>
          <w:rFonts w:ascii="Simplified Arabic" w:hAnsi="Simplified Arabic" w:cs="Simplified Arabic"/>
          <w:b/>
          <w:bCs/>
          <w:sz w:val="28"/>
          <w:szCs w:val="28"/>
          <w:rtl/>
        </w:rPr>
        <w:t>بعنوان</w:t>
      </w:r>
      <w:r w:rsidR="004768FA" w:rsidRPr="004768FA">
        <w:rPr>
          <w:rFonts w:ascii="Simplified Arabic" w:hAnsi="Simplified Arabic" w:cs="Simplified Arabic" w:hint="cs"/>
          <w:b/>
          <w:bCs/>
          <w:sz w:val="28"/>
          <w:szCs w:val="28"/>
          <w:rtl/>
          <w:lang w:bidi="ar-SY"/>
        </w:rPr>
        <w:t xml:space="preserve"> </w:t>
      </w:r>
      <w:r w:rsidRPr="004768FA">
        <w:rPr>
          <w:rFonts w:ascii="Simplified Arabic" w:hAnsi="Simplified Arabic" w:cs="Simplified Arabic"/>
          <w:b/>
          <w:bCs/>
          <w:sz w:val="28"/>
          <w:szCs w:val="28"/>
          <w:lang w:bidi="ar-SY"/>
        </w:rPr>
        <w:t>"Project Management: The Implication of Project Management Practices on Project Success in Saudi Arabia"</w:t>
      </w:r>
    </w:p>
    <w:p w14:paraId="503DBAE7" w14:textId="2C02DAFC" w:rsidR="00D20101" w:rsidRPr="00D20101" w:rsidRDefault="00D20101" w:rsidP="004768FA">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هدفت الدراسة</w:t>
      </w:r>
      <w:r w:rsidRPr="00D20101">
        <w:rPr>
          <w:rFonts w:ascii="Simplified Arabic" w:hAnsi="Simplified Arabic" w:cs="Simplified Arabic"/>
          <w:sz w:val="28"/>
          <w:szCs w:val="28"/>
          <w:rtl/>
        </w:rPr>
        <w:t xml:space="preserve"> إلى استكشاف مدى تطبيق ممارسات إدارة المشاريع في المملكة العربية السعودية وتحليل أثرها على مستوى نجاح المشاريع، في ظل توسع قطاع الإنشاءات والبنية التحتية باعتباره أحد القطاعات النامية التي ما زالت تشهد تطبيقًا تدريجيًا لمفاهيم إدارة المشاريع الحديثة</w:t>
      </w:r>
      <w:r w:rsidRPr="00D20101">
        <w:rPr>
          <w:rFonts w:ascii="Simplified Arabic" w:hAnsi="Simplified Arabic" w:cs="Simplified Arabic"/>
          <w:sz w:val="28"/>
          <w:szCs w:val="28"/>
          <w:lang w:bidi="ar-SY"/>
        </w:rPr>
        <w:t>.</w:t>
      </w:r>
    </w:p>
    <w:p w14:paraId="6B381E36" w14:textId="77777777" w:rsidR="00D20101" w:rsidRPr="00D20101" w:rsidRDefault="00D20101" w:rsidP="004768FA">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واعتمدت الدراسة</w:t>
      </w:r>
      <w:r w:rsidRPr="00D20101">
        <w:rPr>
          <w:rFonts w:ascii="Simplified Arabic" w:hAnsi="Simplified Arabic" w:cs="Simplified Arabic"/>
          <w:sz w:val="28"/>
          <w:szCs w:val="28"/>
          <w:rtl/>
        </w:rPr>
        <w:t xml:space="preserve"> على تصميم بحثي مرحلي يتكون من مرحلتين تكميليتين؛ حيث تمثلت المرحلة الأولى في دراسة نوعية اعتمدت على مقابلات شبه منظمة مع (12) مدير مشروع من شركات مقاولات كبرى من الفئتين الأولى والثانية، بهدف استكشاف واقع الممارسات الإدارية المستخدمة. أما المرحلة الثانية فتمثلت في دراسة كمية استخدمت الاستبانة كأداة رئيسة لجمع البيانات من عينة بلغت </w:t>
      </w:r>
      <w:r w:rsidRPr="00D20101">
        <w:rPr>
          <w:rFonts w:ascii="Simplified Arabic" w:hAnsi="Simplified Arabic" w:cs="Simplified Arabic"/>
          <w:sz w:val="28"/>
          <w:szCs w:val="28"/>
          <w:rtl/>
        </w:rPr>
        <w:lastRenderedPageBreak/>
        <w:t>(276) مدير مشروع من شركات المقاولات المصنفة ضمن الفئات الأولى والثانية والثالثة في منطقة الرياض</w:t>
      </w:r>
      <w:r w:rsidRPr="00D20101">
        <w:rPr>
          <w:rFonts w:ascii="Simplified Arabic" w:hAnsi="Simplified Arabic" w:cs="Simplified Arabic"/>
          <w:sz w:val="28"/>
          <w:szCs w:val="28"/>
          <w:lang w:bidi="ar-SY"/>
        </w:rPr>
        <w:t>.</w:t>
      </w:r>
    </w:p>
    <w:p w14:paraId="62EBE5D7" w14:textId="77777777" w:rsidR="00D20101" w:rsidRPr="00D20101" w:rsidRDefault="00D20101" w:rsidP="004768FA">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واستخدم الباحث</w:t>
      </w:r>
      <w:r w:rsidRPr="00D20101">
        <w:rPr>
          <w:rFonts w:ascii="Simplified Arabic" w:hAnsi="Simplified Arabic" w:cs="Simplified Arabic"/>
          <w:sz w:val="28"/>
          <w:szCs w:val="28"/>
          <w:rtl/>
        </w:rPr>
        <w:t xml:space="preserve"> الأساليب الإحصائية المناسبة لتحليل البيانات الكمية، إلى جانب التحليل الموضوعي</w:t>
      </w:r>
      <w:r w:rsidRPr="00D20101">
        <w:rPr>
          <w:rFonts w:ascii="Simplified Arabic" w:hAnsi="Simplified Arabic" w:cs="Simplified Arabic"/>
          <w:sz w:val="28"/>
          <w:szCs w:val="28"/>
          <w:lang w:bidi="ar-SY"/>
        </w:rPr>
        <w:t xml:space="preserve"> (Thematic Analysis) </w:t>
      </w:r>
      <w:r w:rsidRPr="00D20101">
        <w:rPr>
          <w:rFonts w:ascii="Simplified Arabic" w:hAnsi="Simplified Arabic" w:cs="Simplified Arabic"/>
          <w:sz w:val="28"/>
          <w:szCs w:val="28"/>
          <w:rtl/>
        </w:rPr>
        <w:t>للبيانات النوعية، لاختبار عدد من الفرضيات المرتبطة بعوامل تطبيق ممارسات إدارة المشاريع ومستوى نجاح المشاريع</w:t>
      </w:r>
      <w:r w:rsidRPr="00D20101">
        <w:rPr>
          <w:rFonts w:ascii="Simplified Arabic" w:hAnsi="Simplified Arabic" w:cs="Simplified Arabic"/>
          <w:sz w:val="28"/>
          <w:szCs w:val="28"/>
          <w:lang w:bidi="ar-SY"/>
        </w:rPr>
        <w:t>.</w:t>
      </w:r>
    </w:p>
    <w:p w14:paraId="0EDD5C6C" w14:textId="7942B52C" w:rsidR="00D20101" w:rsidRDefault="00D20101" w:rsidP="004768FA">
      <w:pPr>
        <w:bidi/>
        <w:spacing w:after="0" w:line="276" w:lineRule="auto"/>
        <w:ind w:firstLine="720"/>
        <w:jc w:val="both"/>
        <w:rPr>
          <w:rFonts w:ascii="Simplified Arabic" w:hAnsi="Simplified Arabic" w:cs="Simplified Arabic"/>
          <w:sz w:val="28"/>
          <w:szCs w:val="28"/>
          <w:rtl/>
          <w:lang w:bidi="ar-SY"/>
        </w:rPr>
      </w:pPr>
      <w:r w:rsidRPr="00D20101">
        <w:rPr>
          <w:rFonts w:ascii="Simplified Arabic" w:hAnsi="Simplified Arabic" w:cs="Simplified Arabic"/>
          <w:b/>
          <w:bCs/>
          <w:sz w:val="28"/>
          <w:szCs w:val="28"/>
          <w:rtl/>
        </w:rPr>
        <w:t>وتوصلت النتائج</w:t>
      </w:r>
      <w:r w:rsidRPr="00D20101">
        <w:rPr>
          <w:rFonts w:ascii="Simplified Arabic" w:hAnsi="Simplified Arabic" w:cs="Simplified Arabic"/>
          <w:sz w:val="28"/>
          <w:szCs w:val="28"/>
          <w:rtl/>
        </w:rPr>
        <w:t xml:space="preserve"> إلى أن خبرة مديري المشاريع وحجم المشروع يؤثران بصورة معنوية في مستوى تطبيق ممارسات إدارة المشاريع، كما أثبتت النتائج وجود علاقة إيجابية واضحة بين تطبيق هذه الممارسات ومستوى نجاح المشاريع، مما يؤكد الدور الحاسم لإدارة المشاريع الاحترافية في تقليل حالات التعثر وتحسين الأداء وتحقيق الأهداف التنظيمية</w:t>
      </w:r>
      <w:r w:rsidRPr="00D20101">
        <w:rPr>
          <w:rFonts w:ascii="Simplified Arabic" w:hAnsi="Simplified Arabic" w:cs="Simplified Arabic"/>
          <w:sz w:val="28"/>
          <w:szCs w:val="28"/>
          <w:lang w:bidi="ar-SY"/>
        </w:rPr>
        <w:t>.</w:t>
      </w:r>
    </w:p>
    <w:p w14:paraId="5EA7D298" w14:textId="2716FCAB" w:rsidR="00D20101" w:rsidRPr="008700F6" w:rsidRDefault="00D20101" w:rsidP="008700F6">
      <w:pPr>
        <w:pStyle w:val="ListParagraph"/>
        <w:numPr>
          <w:ilvl w:val="0"/>
          <w:numId w:val="44"/>
        </w:numPr>
        <w:bidi/>
        <w:spacing w:after="0" w:line="276" w:lineRule="auto"/>
        <w:jc w:val="both"/>
        <w:rPr>
          <w:rFonts w:ascii="Simplified Arabic" w:hAnsi="Simplified Arabic" w:cs="Simplified Arabic"/>
          <w:sz w:val="28"/>
          <w:szCs w:val="28"/>
          <w:lang w:bidi="ar-SY"/>
        </w:rPr>
      </w:pPr>
      <w:r w:rsidRPr="008700F6">
        <w:rPr>
          <w:rFonts w:ascii="Simplified Arabic" w:hAnsi="Simplified Arabic" w:cs="Simplified Arabic"/>
          <w:b/>
          <w:bCs/>
          <w:sz w:val="28"/>
          <w:szCs w:val="28"/>
          <w:rtl/>
        </w:rPr>
        <w:t>دراسة</w:t>
      </w:r>
      <w:r w:rsidRPr="008700F6">
        <w:rPr>
          <w:rFonts w:ascii="Simplified Arabic" w:hAnsi="Simplified Arabic" w:cs="Simplified Arabic"/>
          <w:b/>
          <w:bCs/>
          <w:sz w:val="28"/>
          <w:szCs w:val="28"/>
          <w:lang w:bidi="ar-SY"/>
        </w:rPr>
        <w:t xml:space="preserve"> (Jeudy, Shanna-Ree, 2025) </w:t>
      </w:r>
      <w:r w:rsidRPr="008700F6">
        <w:rPr>
          <w:rFonts w:ascii="Simplified Arabic" w:hAnsi="Simplified Arabic" w:cs="Simplified Arabic"/>
          <w:b/>
          <w:bCs/>
          <w:sz w:val="28"/>
          <w:szCs w:val="28"/>
          <w:rtl/>
        </w:rPr>
        <w:t>بعنوان</w:t>
      </w:r>
      <w:r w:rsidR="008700F6" w:rsidRPr="008700F6">
        <w:rPr>
          <w:rFonts w:ascii="Simplified Arabic" w:hAnsi="Simplified Arabic" w:cs="Simplified Arabic" w:hint="cs"/>
          <w:b/>
          <w:bCs/>
          <w:sz w:val="28"/>
          <w:szCs w:val="28"/>
          <w:rtl/>
        </w:rPr>
        <w:t xml:space="preserve"> </w:t>
      </w:r>
      <w:r w:rsidRPr="008700F6">
        <w:rPr>
          <w:rFonts w:ascii="Simplified Arabic" w:hAnsi="Simplified Arabic" w:cs="Simplified Arabic"/>
          <w:b/>
          <w:bCs/>
          <w:sz w:val="28"/>
          <w:szCs w:val="28"/>
          <w:lang w:bidi="ar-SY"/>
        </w:rPr>
        <w:t>"Project Success in the Research and Development of the Pharmaceutical Industry: A Qualitative Study"</w:t>
      </w:r>
    </w:p>
    <w:p w14:paraId="6746FE2A"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هدفت الدراسة</w:t>
      </w:r>
      <w:r w:rsidRPr="00D20101">
        <w:rPr>
          <w:rFonts w:ascii="Simplified Arabic" w:hAnsi="Simplified Arabic" w:cs="Simplified Arabic"/>
          <w:sz w:val="28"/>
          <w:szCs w:val="28"/>
          <w:rtl/>
        </w:rPr>
        <w:t xml:space="preserve"> إلى تحليل العوامل التي تعيق نجاح مشاريع البحث والتطوير في قطاع الصناعات الدوائية، مع التركيز على تحديد معوقات الإنجاز في الوقت المحدد، واستكشاف واقع تطبيق ممارسات إدارة المشاريع وأثرها على نتائج المشاريع، إضافة إلى دراسة دور المتطلبات التنظيمية وإجراءات الموافقات الرسمية في التأثير على سير المشاريع الدوائية</w:t>
      </w:r>
      <w:r w:rsidRPr="00D20101">
        <w:rPr>
          <w:rFonts w:ascii="Simplified Arabic" w:hAnsi="Simplified Arabic" w:cs="Simplified Arabic"/>
          <w:sz w:val="28"/>
          <w:szCs w:val="28"/>
          <w:lang w:bidi="ar-SY"/>
        </w:rPr>
        <w:t>.</w:t>
      </w:r>
    </w:p>
    <w:p w14:paraId="29916F25"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واعتمدت الدراسة</w:t>
      </w:r>
      <w:r w:rsidRPr="00D20101">
        <w:rPr>
          <w:rFonts w:ascii="Simplified Arabic" w:hAnsi="Simplified Arabic" w:cs="Simplified Arabic"/>
          <w:sz w:val="28"/>
          <w:szCs w:val="28"/>
          <w:rtl/>
        </w:rPr>
        <w:t xml:space="preserve"> على المنهج النوعي، حيث تم جمع البيانات من خلال مقابلات معمقة مع مختصين ومديري مشاريع يعملون في مجال البحث والتطوير الدوائي، بهدف استكشاف التجارب العملية والتحديات الفعلية التي تواجه تنفيذ المشاريع في هذا القطاع عالي المخاطر والتكلفة</w:t>
      </w:r>
      <w:r w:rsidRPr="00D20101">
        <w:rPr>
          <w:rFonts w:ascii="Simplified Arabic" w:hAnsi="Simplified Arabic" w:cs="Simplified Arabic"/>
          <w:sz w:val="28"/>
          <w:szCs w:val="28"/>
          <w:lang w:bidi="ar-SY"/>
        </w:rPr>
        <w:t>.</w:t>
      </w:r>
    </w:p>
    <w:p w14:paraId="4B61A8C5"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وأظهرت النتائج</w:t>
      </w:r>
      <w:r w:rsidRPr="00D20101">
        <w:rPr>
          <w:rFonts w:ascii="Simplified Arabic" w:hAnsi="Simplified Arabic" w:cs="Simplified Arabic"/>
          <w:sz w:val="28"/>
          <w:szCs w:val="28"/>
          <w:rtl/>
        </w:rPr>
        <w:t xml:space="preserve"> أن محدودية تطبيق ممارسات إدارة المشاريع الاحترافية في مشاريع البحث والتطوير الدوائي تسهم في ارتفاع معدلات الفشل وطول مدد التنفيذ، إلى جانب تأثير الإجراءات التنظيمية المعقدة في تأخير الإنجاز وزيادة التكاليف. كما أكدت الدراسة أن تحسين التخطيط، وتعزيز التنسيق بين الفرق البحثية والتنظيمية، وتبني أدوات إدارة المشاريع الحديثة يمكن أن يرفع معدلات نجاح المشاريع ويعزز العائد الاستثماري في قطاع الصناعات الدوائية</w:t>
      </w:r>
      <w:r w:rsidRPr="00D20101">
        <w:rPr>
          <w:rFonts w:ascii="Simplified Arabic" w:hAnsi="Simplified Arabic" w:cs="Simplified Arabic"/>
          <w:sz w:val="28"/>
          <w:szCs w:val="28"/>
          <w:lang w:bidi="ar-SY"/>
        </w:rPr>
        <w:t>.</w:t>
      </w:r>
    </w:p>
    <w:p w14:paraId="2F508C12" w14:textId="11F9E429" w:rsidR="00D20101" w:rsidRPr="008700F6" w:rsidRDefault="00D20101" w:rsidP="008700F6">
      <w:pPr>
        <w:pStyle w:val="ListParagraph"/>
        <w:numPr>
          <w:ilvl w:val="0"/>
          <w:numId w:val="44"/>
        </w:numPr>
        <w:bidi/>
        <w:spacing w:after="0" w:line="276" w:lineRule="auto"/>
        <w:jc w:val="both"/>
        <w:rPr>
          <w:rFonts w:ascii="Simplified Arabic" w:hAnsi="Simplified Arabic" w:cs="Simplified Arabic"/>
          <w:sz w:val="28"/>
          <w:szCs w:val="28"/>
          <w:lang w:bidi="ar-SY"/>
        </w:rPr>
      </w:pPr>
      <w:r w:rsidRPr="008700F6">
        <w:rPr>
          <w:rFonts w:ascii="Simplified Arabic" w:hAnsi="Simplified Arabic" w:cs="Simplified Arabic"/>
          <w:b/>
          <w:bCs/>
          <w:sz w:val="28"/>
          <w:szCs w:val="28"/>
          <w:rtl/>
        </w:rPr>
        <w:lastRenderedPageBreak/>
        <w:t>دراسة</w:t>
      </w:r>
      <w:r w:rsidRPr="008700F6">
        <w:rPr>
          <w:rFonts w:ascii="Simplified Arabic" w:hAnsi="Simplified Arabic" w:cs="Simplified Arabic"/>
          <w:b/>
          <w:bCs/>
          <w:sz w:val="28"/>
          <w:szCs w:val="28"/>
          <w:lang w:bidi="ar-SY"/>
        </w:rPr>
        <w:t xml:space="preserve"> (Rahman, Mohammad Naquibur, 2022) </w:t>
      </w:r>
      <w:r w:rsidRPr="008700F6">
        <w:rPr>
          <w:rFonts w:ascii="Simplified Arabic" w:hAnsi="Simplified Arabic" w:cs="Simplified Arabic"/>
          <w:b/>
          <w:bCs/>
          <w:sz w:val="28"/>
          <w:szCs w:val="28"/>
          <w:rtl/>
        </w:rPr>
        <w:t>بعنوان</w:t>
      </w:r>
      <w:r w:rsidR="008700F6" w:rsidRPr="008700F6">
        <w:rPr>
          <w:rFonts w:ascii="Simplified Arabic" w:hAnsi="Simplified Arabic" w:cs="Simplified Arabic" w:hint="cs"/>
          <w:b/>
          <w:bCs/>
          <w:sz w:val="28"/>
          <w:szCs w:val="28"/>
          <w:rtl/>
        </w:rPr>
        <w:t xml:space="preserve"> </w:t>
      </w:r>
      <w:r w:rsidRPr="008700F6">
        <w:rPr>
          <w:rFonts w:ascii="Simplified Arabic" w:hAnsi="Simplified Arabic" w:cs="Simplified Arabic"/>
          <w:b/>
          <w:bCs/>
          <w:sz w:val="28"/>
          <w:szCs w:val="28"/>
          <w:lang w:bidi="ar-SY"/>
        </w:rPr>
        <w:t>"Managing New Product Launch &amp; Development in the Dynamic Emerging Market: A Case Study of Saudi Arabia"</w:t>
      </w:r>
    </w:p>
    <w:p w14:paraId="401A6202"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هدفت الدراسة</w:t>
      </w:r>
      <w:r w:rsidRPr="00D20101">
        <w:rPr>
          <w:rFonts w:ascii="Simplified Arabic" w:hAnsi="Simplified Arabic" w:cs="Simplified Arabic"/>
          <w:sz w:val="28"/>
          <w:szCs w:val="28"/>
          <w:rtl/>
        </w:rPr>
        <w:t xml:space="preserve"> إلى تحليل آليات إدارة تطوير وإطلاق المنتجات الجديدة</w:t>
      </w:r>
      <w:r w:rsidRPr="00D20101">
        <w:rPr>
          <w:rFonts w:ascii="Simplified Arabic" w:hAnsi="Simplified Arabic" w:cs="Simplified Arabic"/>
          <w:sz w:val="28"/>
          <w:szCs w:val="28"/>
          <w:lang w:bidi="ar-SY"/>
        </w:rPr>
        <w:t xml:space="preserve"> (NPLD) </w:t>
      </w:r>
      <w:r w:rsidRPr="00D20101">
        <w:rPr>
          <w:rFonts w:ascii="Simplified Arabic" w:hAnsi="Simplified Arabic" w:cs="Simplified Arabic"/>
          <w:sz w:val="28"/>
          <w:szCs w:val="28"/>
          <w:rtl/>
        </w:rPr>
        <w:t>في السوق السعودي، من خلال دراسة تطبيقية على شركتين سعوديتين كبيرتين تعملان في إنتاج وتسويق السلع الاستهلاكية سريعة التداول، هما المراعي وأوجان، مع التركيز على دور الإدارة التسويقية والتشغيلية في تحسين كفاءة عمليات الإطلاق والتطوير</w:t>
      </w:r>
      <w:r w:rsidRPr="00D20101">
        <w:rPr>
          <w:rFonts w:ascii="Simplified Arabic" w:hAnsi="Simplified Arabic" w:cs="Simplified Arabic"/>
          <w:sz w:val="28"/>
          <w:szCs w:val="28"/>
          <w:lang w:bidi="ar-SY"/>
        </w:rPr>
        <w:t>.</w:t>
      </w:r>
    </w:p>
    <w:p w14:paraId="4F2ECDE7"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واعتمدت الدراسة</w:t>
      </w:r>
      <w:r w:rsidRPr="00D20101">
        <w:rPr>
          <w:rFonts w:ascii="Simplified Arabic" w:hAnsi="Simplified Arabic" w:cs="Simplified Arabic"/>
          <w:sz w:val="28"/>
          <w:szCs w:val="28"/>
          <w:rtl/>
        </w:rPr>
        <w:t xml:space="preserve"> على منهج دراسة الحالة، حيث تم جمع البيانات من العاملين المشاركين في عمليات تطوير وإطلاق المنتجات داخل الشركتين محل الدراسة، بهدف استكشاف الممارسات الفعلية المتبعة وتحليل كفاءتها في مواجهة التحديات الناتجة عن العولمة وتغير ظروف السوق</w:t>
      </w:r>
      <w:r w:rsidRPr="00D20101">
        <w:rPr>
          <w:rFonts w:ascii="Simplified Arabic" w:hAnsi="Simplified Arabic" w:cs="Simplified Arabic"/>
          <w:sz w:val="28"/>
          <w:szCs w:val="28"/>
          <w:lang w:bidi="ar-SY"/>
        </w:rPr>
        <w:t>.</w:t>
      </w:r>
    </w:p>
    <w:p w14:paraId="519DF554"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وأظهرت النتائج</w:t>
      </w:r>
      <w:r w:rsidRPr="00D20101">
        <w:rPr>
          <w:rFonts w:ascii="Simplified Arabic" w:hAnsi="Simplified Arabic" w:cs="Simplified Arabic"/>
          <w:sz w:val="28"/>
          <w:szCs w:val="28"/>
          <w:rtl/>
        </w:rPr>
        <w:t xml:space="preserve"> وجود تفاوت واضح بين الشركتين في كفاءة وفاعلية آليات تطوير وإطلاق المنتجات الجديدة، حيث طبّقت شركة أوجان منهجية</w:t>
      </w:r>
      <w:r w:rsidRPr="00D20101">
        <w:rPr>
          <w:rFonts w:ascii="Simplified Arabic" w:hAnsi="Simplified Arabic" w:cs="Simplified Arabic"/>
          <w:sz w:val="28"/>
          <w:szCs w:val="28"/>
          <w:lang w:bidi="ar-SY"/>
        </w:rPr>
        <w:t xml:space="preserve"> Stage-Gate </w:t>
      </w:r>
      <w:r w:rsidRPr="00D20101">
        <w:rPr>
          <w:rFonts w:ascii="Simplified Arabic" w:hAnsi="Simplified Arabic" w:cs="Simplified Arabic"/>
          <w:sz w:val="28"/>
          <w:szCs w:val="28"/>
          <w:rtl/>
        </w:rPr>
        <w:t>بصورة أكثر فاعلية مقارنة بشركة المراعي، ويرجع ذلك إلى الخبرة التنظيمية الأكبر في استخدام هذه المنهجية. كما أكدت الدراسة الدور المحوري للتخطيط المتكامل بين المبيعات والعمليات في التنبؤ بالطلب، وأهمية القيادة الإدارية في تحليل وتحسين عمليات الإطلاق المستمر للمنتجات</w:t>
      </w:r>
      <w:r w:rsidRPr="00D20101">
        <w:rPr>
          <w:rFonts w:ascii="Simplified Arabic" w:hAnsi="Simplified Arabic" w:cs="Simplified Arabic"/>
          <w:sz w:val="28"/>
          <w:szCs w:val="28"/>
          <w:lang w:bidi="ar-SY"/>
        </w:rPr>
        <w:t>.</w:t>
      </w:r>
    </w:p>
    <w:p w14:paraId="33D96C43" w14:textId="712E2B19" w:rsidR="00D20101" w:rsidRDefault="00D20101" w:rsidP="008700F6">
      <w:pPr>
        <w:bidi/>
        <w:spacing w:after="0" w:line="276" w:lineRule="auto"/>
        <w:ind w:firstLine="720"/>
        <w:jc w:val="both"/>
        <w:rPr>
          <w:rFonts w:ascii="Simplified Arabic" w:hAnsi="Simplified Arabic" w:cs="Simplified Arabic"/>
          <w:sz w:val="28"/>
          <w:szCs w:val="28"/>
          <w:rtl/>
          <w:lang w:bidi="ar-SY"/>
        </w:rPr>
      </w:pPr>
      <w:r w:rsidRPr="00D20101">
        <w:rPr>
          <w:rFonts w:ascii="Simplified Arabic" w:hAnsi="Simplified Arabic" w:cs="Simplified Arabic"/>
          <w:b/>
          <w:bCs/>
          <w:sz w:val="28"/>
          <w:szCs w:val="28"/>
          <w:rtl/>
        </w:rPr>
        <w:t>وخلصت الدراسة</w:t>
      </w:r>
      <w:r w:rsidRPr="00D20101">
        <w:rPr>
          <w:rFonts w:ascii="Simplified Arabic" w:hAnsi="Simplified Arabic" w:cs="Simplified Arabic"/>
          <w:sz w:val="28"/>
          <w:szCs w:val="28"/>
          <w:rtl/>
        </w:rPr>
        <w:t xml:space="preserve"> إلى أن التطبيق المنهجي لأدوات إدارة المشاريع في مراحل تطوير وإطلاق المنتجات يسهم بصورة مباشرة في تحسين الكفاءة التشغيلية وتقليل المخاطر وزيادة فرص النجاح التجاري في الأسواق الديناميكية</w:t>
      </w:r>
      <w:r w:rsidRPr="00D20101">
        <w:rPr>
          <w:rFonts w:ascii="Simplified Arabic" w:hAnsi="Simplified Arabic" w:cs="Simplified Arabic"/>
          <w:sz w:val="28"/>
          <w:szCs w:val="28"/>
          <w:lang w:bidi="ar-SY"/>
        </w:rPr>
        <w:t>.</w:t>
      </w:r>
    </w:p>
    <w:p w14:paraId="133863E8" w14:textId="755D7EA4" w:rsidR="008700F6" w:rsidRDefault="008700F6" w:rsidP="008700F6">
      <w:pPr>
        <w:bidi/>
        <w:spacing w:after="0" w:line="276" w:lineRule="auto"/>
        <w:ind w:firstLine="720"/>
        <w:jc w:val="both"/>
        <w:rPr>
          <w:rFonts w:ascii="Simplified Arabic" w:hAnsi="Simplified Arabic" w:cs="Simplified Arabic"/>
          <w:sz w:val="28"/>
          <w:szCs w:val="28"/>
          <w:rtl/>
          <w:lang w:bidi="ar-SY"/>
        </w:rPr>
      </w:pPr>
    </w:p>
    <w:p w14:paraId="1ED03EBC" w14:textId="36036E2A" w:rsidR="008700F6" w:rsidRDefault="008700F6" w:rsidP="008700F6">
      <w:pPr>
        <w:bidi/>
        <w:spacing w:after="0" w:line="276" w:lineRule="auto"/>
        <w:ind w:firstLine="720"/>
        <w:jc w:val="both"/>
        <w:rPr>
          <w:rFonts w:ascii="Simplified Arabic" w:hAnsi="Simplified Arabic" w:cs="Simplified Arabic"/>
          <w:sz w:val="28"/>
          <w:szCs w:val="28"/>
          <w:rtl/>
          <w:lang w:bidi="ar-SY"/>
        </w:rPr>
      </w:pPr>
    </w:p>
    <w:p w14:paraId="3CA6201E" w14:textId="4C2AF717" w:rsidR="008700F6" w:rsidRDefault="008700F6" w:rsidP="008700F6">
      <w:pPr>
        <w:bidi/>
        <w:spacing w:after="0" w:line="276" w:lineRule="auto"/>
        <w:ind w:firstLine="720"/>
        <w:jc w:val="both"/>
        <w:rPr>
          <w:rFonts w:ascii="Simplified Arabic" w:hAnsi="Simplified Arabic" w:cs="Simplified Arabic"/>
          <w:sz w:val="28"/>
          <w:szCs w:val="28"/>
          <w:rtl/>
          <w:lang w:bidi="ar-SY"/>
        </w:rPr>
      </w:pPr>
    </w:p>
    <w:p w14:paraId="2755FF2E" w14:textId="292B48AD" w:rsidR="008700F6" w:rsidRDefault="008700F6" w:rsidP="008700F6">
      <w:pPr>
        <w:bidi/>
        <w:spacing w:after="0" w:line="276" w:lineRule="auto"/>
        <w:ind w:firstLine="720"/>
        <w:jc w:val="both"/>
        <w:rPr>
          <w:rFonts w:ascii="Simplified Arabic" w:hAnsi="Simplified Arabic" w:cs="Simplified Arabic"/>
          <w:sz w:val="28"/>
          <w:szCs w:val="28"/>
          <w:rtl/>
          <w:lang w:bidi="ar-SY"/>
        </w:rPr>
      </w:pPr>
    </w:p>
    <w:p w14:paraId="7C8FDAD4" w14:textId="77777777" w:rsidR="008700F6" w:rsidRPr="00D20101" w:rsidRDefault="008700F6" w:rsidP="008700F6">
      <w:pPr>
        <w:bidi/>
        <w:spacing w:after="0" w:line="276" w:lineRule="auto"/>
        <w:ind w:firstLine="720"/>
        <w:jc w:val="both"/>
        <w:rPr>
          <w:rFonts w:ascii="Simplified Arabic" w:hAnsi="Simplified Arabic" w:cs="Simplified Arabic"/>
          <w:sz w:val="28"/>
          <w:szCs w:val="28"/>
          <w:lang w:bidi="ar-SY"/>
        </w:rPr>
      </w:pPr>
    </w:p>
    <w:p w14:paraId="003B2E47" w14:textId="4C5922E9" w:rsidR="00D20101" w:rsidRPr="00D20101" w:rsidRDefault="00D20101" w:rsidP="008D381D">
      <w:pPr>
        <w:pStyle w:val="ListParagraph"/>
        <w:numPr>
          <w:ilvl w:val="0"/>
          <w:numId w:val="44"/>
        </w:numPr>
        <w:bidi/>
        <w:spacing w:after="0" w:line="276" w:lineRule="auto"/>
        <w:jc w:val="both"/>
        <w:rPr>
          <w:rFonts w:ascii="Simplified Arabic" w:hAnsi="Simplified Arabic" w:cs="Simplified Arabic"/>
          <w:sz w:val="28"/>
          <w:szCs w:val="28"/>
          <w:lang w:bidi="ar-SY"/>
        </w:rPr>
      </w:pPr>
      <w:r w:rsidRPr="008700F6">
        <w:rPr>
          <w:rFonts w:ascii="Simplified Arabic" w:hAnsi="Simplified Arabic" w:cs="Simplified Arabic"/>
          <w:b/>
          <w:bCs/>
          <w:sz w:val="28"/>
          <w:szCs w:val="28"/>
          <w:rtl/>
        </w:rPr>
        <w:lastRenderedPageBreak/>
        <w:t>دراسة</w:t>
      </w:r>
      <w:r w:rsidRPr="008700F6">
        <w:rPr>
          <w:rFonts w:ascii="Simplified Arabic" w:hAnsi="Simplified Arabic" w:cs="Simplified Arabic"/>
          <w:b/>
          <w:bCs/>
          <w:sz w:val="28"/>
          <w:szCs w:val="28"/>
          <w:lang w:bidi="ar-SY"/>
        </w:rPr>
        <w:t xml:space="preserve"> (</w:t>
      </w:r>
      <w:proofErr w:type="spellStart"/>
      <w:r w:rsidRPr="008700F6">
        <w:rPr>
          <w:rFonts w:ascii="Simplified Arabic" w:hAnsi="Simplified Arabic" w:cs="Simplified Arabic"/>
          <w:b/>
          <w:bCs/>
          <w:sz w:val="28"/>
          <w:szCs w:val="28"/>
          <w:lang w:bidi="ar-SY"/>
        </w:rPr>
        <w:t>Almahmoud</w:t>
      </w:r>
      <w:proofErr w:type="spellEnd"/>
      <w:r w:rsidRPr="008700F6">
        <w:rPr>
          <w:rFonts w:ascii="Simplified Arabic" w:hAnsi="Simplified Arabic" w:cs="Simplified Arabic"/>
          <w:b/>
          <w:bCs/>
          <w:sz w:val="28"/>
          <w:szCs w:val="28"/>
          <w:lang w:bidi="ar-SY"/>
        </w:rPr>
        <w:t xml:space="preserve">, Essam Salem; </w:t>
      </w:r>
      <w:proofErr w:type="spellStart"/>
      <w:r w:rsidRPr="008700F6">
        <w:rPr>
          <w:rFonts w:ascii="Simplified Arabic" w:hAnsi="Simplified Arabic" w:cs="Simplified Arabic"/>
          <w:b/>
          <w:bCs/>
          <w:sz w:val="28"/>
          <w:szCs w:val="28"/>
          <w:lang w:bidi="ar-SY"/>
        </w:rPr>
        <w:t>Doloi</w:t>
      </w:r>
      <w:proofErr w:type="spellEnd"/>
      <w:r w:rsidRPr="008700F6">
        <w:rPr>
          <w:rFonts w:ascii="Simplified Arabic" w:hAnsi="Simplified Arabic" w:cs="Simplified Arabic"/>
          <w:b/>
          <w:bCs/>
          <w:sz w:val="28"/>
          <w:szCs w:val="28"/>
          <w:lang w:bidi="ar-SY"/>
        </w:rPr>
        <w:t xml:space="preserve">, Hemanta Kumar; </w:t>
      </w:r>
      <w:proofErr w:type="spellStart"/>
      <w:r w:rsidRPr="008700F6">
        <w:rPr>
          <w:rFonts w:ascii="Simplified Arabic" w:hAnsi="Simplified Arabic" w:cs="Simplified Arabic"/>
          <w:b/>
          <w:bCs/>
          <w:sz w:val="28"/>
          <w:szCs w:val="28"/>
          <w:lang w:bidi="ar-SY"/>
        </w:rPr>
        <w:t>Panuwatwanich</w:t>
      </w:r>
      <w:proofErr w:type="spellEnd"/>
      <w:r w:rsidRPr="008700F6">
        <w:rPr>
          <w:rFonts w:ascii="Simplified Arabic" w:hAnsi="Simplified Arabic" w:cs="Simplified Arabic"/>
          <w:b/>
          <w:bCs/>
          <w:sz w:val="28"/>
          <w:szCs w:val="28"/>
          <w:lang w:bidi="ar-SY"/>
        </w:rPr>
        <w:t xml:space="preserve">, </w:t>
      </w:r>
      <w:proofErr w:type="spellStart"/>
      <w:r w:rsidRPr="008700F6">
        <w:rPr>
          <w:rFonts w:ascii="Simplified Arabic" w:hAnsi="Simplified Arabic" w:cs="Simplified Arabic"/>
          <w:b/>
          <w:bCs/>
          <w:sz w:val="28"/>
          <w:szCs w:val="28"/>
          <w:lang w:bidi="ar-SY"/>
        </w:rPr>
        <w:t>Kriengsak</w:t>
      </w:r>
      <w:proofErr w:type="spellEnd"/>
      <w:r w:rsidRPr="008700F6">
        <w:rPr>
          <w:rFonts w:ascii="Simplified Arabic" w:hAnsi="Simplified Arabic" w:cs="Simplified Arabic"/>
          <w:b/>
          <w:bCs/>
          <w:sz w:val="28"/>
          <w:szCs w:val="28"/>
          <w:lang w:bidi="ar-SY"/>
        </w:rPr>
        <w:t xml:space="preserve">, 2012) </w:t>
      </w:r>
      <w:r w:rsidRPr="008700F6">
        <w:rPr>
          <w:rFonts w:ascii="Simplified Arabic" w:hAnsi="Simplified Arabic" w:cs="Simplified Arabic"/>
          <w:b/>
          <w:bCs/>
          <w:sz w:val="28"/>
          <w:szCs w:val="28"/>
          <w:rtl/>
        </w:rPr>
        <w:t>بعنوان</w:t>
      </w:r>
      <w:r w:rsidR="008700F6">
        <w:rPr>
          <w:rFonts w:ascii="Simplified Arabic" w:hAnsi="Simplified Arabic" w:cs="Simplified Arabic" w:hint="cs"/>
          <w:b/>
          <w:bCs/>
          <w:sz w:val="28"/>
          <w:szCs w:val="28"/>
          <w:rtl/>
        </w:rPr>
        <w:t xml:space="preserve"> </w:t>
      </w:r>
      <w:r w:rsidRPr="00D20101">
        <w:rPr>
          <w:rFonts w:ascii="Simplified Arabic" w:hAnsi="Simplified Arabic" w:cs="Simplified Arabic"/>
          <w:b/>
          <w:bCs/>
          <w:sz w:val="28"/>
          <w:szCs w:val="28"/>
          <w:lang w:bidi="ar-SY"/>
        </w:rPr>
        <w:t>"Linking Project Health to Project Performance Indicators: Multiple Case Studies of Construction Projects in Saudi Arabia"</w:t>
      </w:r>
    </w:p>
    <w:p w14:paraId="796B052C"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هدفت الدراسة</w:t>
      </w:r>
      <w:r w:rsidRPr="00D20101">
        <w:rPr>
          <w:rFonts w:ascii="Simplified Arabic" w:hAnsi="Simplified Arabic" w:cs="Simplified Arabic"/>
          <w:sz w:val="28"/>
          <w:szCs w:val="28"/>
          <w:rtl/>
        </w:rPr>
        <w:t xml:space="preserve"> إلى تحليل العلاقة بين الصحة التنظيمية للمشروع</w:t>
      </w:r>
      <w:r w:rsidRPr="00D20101">
        <w:rPr>
          <w:rFonts w:ascii="Simplified Arabic" w:hAnsi="Simplified Arabic" w:cs="Simplified Arabic"/>
          <w:sz w:val="28"/>
          <w:szCs w:val="28"/>
          <w:lang w:bidi="ar-SY"/>
        </w:rPr>
        <w:t xml:space="preserve"> (Project Health) </w:t>
      </w:r>
      <w:r w:rsidRPr="00D20101">
        <w:rPr>
          <w:rFonts w:ascii="Simplified Arabic" w:hAnsi="Simplified Arabic" w:cs="Simplified Arabic"/>
          <w:sz w:val="28"/>
          <w:szCs w:val="28"/>
          <w:rtl/>
        </w:rPr>
        <w:t>ومستوى أدائه الفعلي أثناء التنفيذ، من خلال اختبار مجموعة من المؤشرات الإدارية والتنظيمية التي تعكس نضج ممارسات إدارة المشاريع، وبيان أثرها على مؤشرات الأداء الرئيسة للمشاريع</w:t>
      </w:r>
      <w:r w:rsidRPr="00D20101">
        <w:rPr>
          <w:rFonts w:ascii="Simplified Arabic" w:hAnsi="Simplified Arabic" w:cs="Simplified Arabic"/>
          <w:sz w:val="28"/>
          <w:szCs w:val="28"/>
          <w:lang w:bidi="ar-SY"/>
        </w:rPr>
        <w:t>.</w:t>
      </w:r>
    </w:p>
    <w:p w14:paraId="19B26FB6"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واعتمدت الدراسة</w:t>
      </w:r>
      <w:r w:rsidRPr="00D20101">
        <w:rPr>
          <w:rFonts w:ascii="Simplified Arabic" w:hAnsi="Simplified Arabic" w:cs="Simplified Arabic"/>
          <w:sz w:val="28"/>
          <w:szCs w:val="28"/>
          <w:rtl/>
        </w:rPr>
        <w:t xml:space="preserve"> على منهج دراسات الحالة المتعددة، حيث تم تحليل ثلاث مشاريع إنشائية كبرى في المملكة العربية السعودية بصورة معمقة. واستند الباحثون إلى إطار فحص صحة المشروع</w:t>
      </w:r>
      <w:r w:rsidRPr="00D20101">
        <w:rPr>
          <w:rFonts w:ascii="Simplified Arabic" w:hAnsi="Simplified Arabic" w:cs="Simplified Arabic"/>
          <w:sz w:val="28"/>
          <w:szCs w:val="28"/>
          <w:lang w:bidi="ar-SY"/>
        </w:rPr>
        <w:t xml:space="preserve"> (Project Health Check – PHC) </w:t>
      </w:r>
      <w:r w:rsidRPr="00D20101">
        <w:rPr>
          <w:rFonts w:ascii="Simplified Arabic" w:hAnsi="Simplified Arabic" w:cs="Simplified Arabic"/>
          <w:sz w:val="28"/>
          <w:szCs w:val="28"/>
          <w:rtl/>
        </w:rPr>
        <w:t>لقياس مستوى نضج إدارة المشاريع داخل كل حالة دراسية</w:t>
      </w:r>
      <w:r w:rsidRPr="00D20101">
        <w:rPr>
          <w:rFonts w:ascii="Simplified Arabic" w:hAnsi="Simplified Arabic" w:cs="Simplified Arabic"/>
          <w:sz w:val="28"/>
          <w:szCs w:val="28"/>
          <w:lang w:bidi="ar-SY"/>
        </w:rPr>
        <w:t>.</w:t>
      </w:r>
    </w:p>
    <w:p w14:paraId="6D744B3E"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واستخدمت الدراسة</w:t>
      </w:r>
      <w:r w:rsidRPr="00D20101">
        <w:rPr>
          <w:rFonts w:ascii="Simplified Arabic" w:hAnsi="Simplified Arabic" w:cs="Simplified Arabic"/>
          <w:sz w:val="28"/>
          <w:szCs w:val="28"/>
          <w:rtl/>
        </w:rPr>
        <w:t xml:space="preserve"> نموذج “الجبن السويسري</w:t>
      </w:r>
      <w:r w:rsidRPr="00D20101">
        <w:rPr>
          <w:rFonts w:ascii="Simplified Arabic" w:hAnsi="Simplified Arabic" w:cs="Simplified Arabic"/>
          <w:sz w:val="28"/>
          <w:szCs w:val="28"/>
          <w:lang w:bidi="ar-SY"/>
        </w:rPr>
        <w:t xml:space="preserve">” (Swiss Cheese Model) </w:t>
      </w:r>
      <w:r w:rsidRPr="00D20101">
        <w:rPr>
          <w:rFonts w:ascii="Simplified Arabic" w:hAnsi="Simplified Arabic" w:cs="Simplified Arabic"/>
          <w:sz w:val="28"/>
          <w:szCs w:val="28"/>
          <w:rtl/>
        </w:rPr>
        <w:t>بوصفه إطارًا تحليليًا يربط بين مؤشرات صحة المشروع ومؤشرات الأداء الرئيسة</w:t>
      </w:r>
      <w:r w:rsidRPr="00D20101">
        <w:rPr>
          <w:rFonts w:ascii="Simplified Arabic" w:hAnsi="Simplified Arabic" w:cs="Simplified Arabic"/>
          <w:sz w:val="28"/>
          <w:szCs w:val="28"/>
          <w:lang w:bidi="ar-SY"/>
        </w:rPr>
        <w:t xml:space="preserve"> (KPIs)</w:t>
      </w:r>
      <w:r w:rsidRPr="00D20101">
        <w:rPr>
          <w:rFonts w:ascii="Simplified Arabic" w:hAnsi="Simplified Arabic" w:cs="Simplified Arabic"/>
          <w:sz w:val="28"/>
          <w:szCs w:val="28"/>
          <w:rtl/>
        </w:rPr>
        <w:t>، حيث جرى في المرحلة الأولى تحليل السجلات التاريخية لأداء المشاريع، ثم أُجريت تقييمات</w:t>
      </w:r>
      <w:r w:rsidRPr="00D20101">
        <w:rPr>
          <w:rFonts w:ascii="Simplified Arabic" w:hAnsi="Simplified Arabic" w:cs="Simplified Arabic"/>
          <w:sz w:val="28"/>
          <w:szCs w:val="28"/>
          <w:lang w:bidi="ar-SY"/>
        </w:rPr>
        <w:t xml:space="preserve"> PHC </w:t>
      </w:r>
      <w:r w:rsidRPr="00D20101">
        <w:rPr>
          <w:rFonts w:ascii="Simplified Arabic" w:hAnsi="Simplified Arabic" w:cs="Simplified Arabic"/>
          <w:sz w:val="28"/>
          <w:szCs w:val="28"/>
          <w:rtl/>
        </w:rPr>
        <w:t>لقياس مستوى النضج الإداري، تلتها مقابلات شبه منظمة مع مديري المشاريع لاستخلاص العلاقات السببية بين الممارسات الإدارية ومستوى الأداء</w:t>
      </w:r>
      <w:r w:rsidRPr="00D20101">
        <w:rPr>
          <w:rFonts w:ascii="Simplified Arabic" w:hAnsi="Simplified Arabic" w:cs="Simplified Arabic"/>
          <w:sz w:val="28"/>
          <w:szCs w:val="28"/>
          <w:lang w:bidi="ar-SY"/>
        </w:rPr>
        <w:t>.</w:t>
      </w:r>
    </w:p>
    <w:p w14:paraId="7F25762F" w14:textId="662361D7" w:rsidR="00D20101" w:rsidRDefault="00D20101" w:rsidP="008700F6">
      <w:pPr>
        <w:bidi/>
        <w:spacing w:after="0" w:line="276" w:lineRule="auto"/>
        <w:ind w:firstLine="720"/>
        <w:jc w:val="both"/>
        <w:rPr>
          <w:rFonts w:ascii="Simplified Arabic" w:hAnsi="Simplified Arabic" w:cs="Simplified Arabic"/>
          <w:sz w:val="28"/>
          <w:szCs w:val="28"/>
          <w:rtl/>
          <w:lang w:bidi="ar-SY"/>
        </w:rPr>
      </w:pPr>
      <w:r w:rsidRPr="00D20101">
        <w:rPr>
          <w:rFonts w:ascii="Simplified Arabic" w:hAnsi="Simplified Arabic" w:cs="Simplified Arabic"/>
          <w:b/>
          <w:bCs/>
          <w:sz w:val="28"/>
          <w:szCs w:val="28"/>
          <w:rtl/>
        </w:rPr>
        <w:t>وتوصلت النتائج</w:t>
      </w:r>
      <w:r w:rsidRPr="00D20101">
        <w:rPr>
          <w:rFonts w:ascii="Simplified Arabic" w:hAnsi="Simplified Arabic" w:cs="Simplified Arabic"/>
          <w:sz w:val="28"/>
          <w:szCs w:val="28"/>
          <w:rtl/>
        </w:rPr>
        <w:t xml:space="preserve"> إلى وجود ارتباط قوي بين مستوى نضج إدارة المشاريع والصحة التنظيمية من جهة، ومستوى الأداء الزمني والجودة والكفاءة التشغيلية من جهة أخرى. كما أسفرت الدراسة عن تطوير إطار إداري جديد تحت مسمى </w:t>
      </w:r>
      <w:r w:rsidRPr="00D20101">
        <w:rPr>
          <w:rFonts w:ascii="Simplified Arabic" w:hAnsi="Simplified Arabic" w:cs="Simplified Arabic"/>
          <w:b/>
          <w:bCs/>
          <w:sz w:val="28"/>
          <w:szCs w:val="28"/>
          <w:lang w:bidi="ar-SY"/>
        </w:rPr>
        <w:t>Swiss Cheese Performance Management Framework</w:t>
      </w:r>
      <w:r w:rsidRPr="00D20101">
        <w:rPr>
          <w:rFonts w:ascii="Simplified Arabic" w:hAnsi="Simplified Arabic" w:cs="Simplified Arabic"/>
          <w:sz w:val="28"/>
          <w:szCs w:val="28"/>
          <w:lang w:bidi="ar-SY"/>
        </w:rPr>
        <w:t xml:space="preserve"> </w:t>
      </w:r>
      <w:r w:rsidRPr="00D20101">
        <w:rPr>
          <w:rFonts w:ascii="Simplified Arabic" w:hAnsi="Simplified Arabic" w:cs="Simplified Arabic"/>
          <w:sz w:val="28"/>
          <w:szCs w:val="28"/>
          <w:rtl/>
        </w:rPr>
        <w:t>يساعد مديري المشاريع على اكتشاف أوجه القصور مبكرًا ومعالجة أسباب التعثر قبل تفاقم المشكلات</w:t>
      </w:r>
      <w:r w:rsidRPr="00D20101">
        <w:rPr>
          <w:rFonts w:ascii="Simplified Arabic" w:hAnsi="Simplified Arabic" w:cs="Simplified Arabic"/>
          <w:sz w:val="28"/>
          <w:szCs w:val="28"/>
          <w:lang w:bidi="ar-SY"/>
        </w:rPr>
        <w:t>.</w:t>
      </w:r>
      <w:r w:rsidR="008700F6">
        <w:rPr>
          <w:rFonts w:ascii="Simplified Arabic" w:hAnsi="Simplified Arabic" w:cs="Simplified Arabic" w:hint="cs"/>
          <w:sz w:val="28"/>
          <w:szCs w:val="28"/>
          <w:rtl/>
          <w:lang w:bidi="ar-SY"/>
        </w:rPr>
        <w:t xml:space="preserve"> </w:t>
      </w:r>
      <w:r w:rsidRPr="00D20101">
        <w:rPr>
          <w:rFonts w:ascii="Simplified Arabic" w:hAnsi="Simplified Arabic" w:cs="Simplified Arabic"/>
          <w:b/>
          <w:bCs/>
          <w:sz w:val="28"/>
          <w:szCs w:val="28"/>
          <w:rtl/>
        </w:rPr>
        <w:t>وأكدت الدراسة</w:t>
      </w:r>
      <w:r w:rsidRPr="00D20101">
        <w:rPr>
          <w:rFonts w:ascii="Simplified Arabic" w:hAnsi="Simplified Arabic" w:cs="Simplified Arabic"/>
          <w:sz w:val="28"/>
          <w:szCs w:val="28"/>
          <w:rtl/>
        </w:rPr>
        <w:t xml:space="preserve"> أن تعزيز ممارسات التخطيط والرقابة والاتصال المؤسسي ينعكس مباشرة على تحسين الأداء العام للمشاريع وتقليل الانحرافات التنفيذية</w:t>
      </w:r>
      <w:r w:rsidRPr="00D20101">
        <w:rPr>
          <w:rFonts w:ascii="Simplified Arabic" w:hAnsi="Simplified Arabic" w:cs="Simplified Arabic"/>
          <w:sz w:val="28"/>
          <w:szCs w:val="28"/>
          <w:lang w:bidi="ar-SY"/>
        </w:rPr>
        <w:t>.</w:t>
      </w:r>
    </w:p>
    <w:p w14:paraId="766D5D54" w14:textId="5CA252C1" w:rsidR="008700F6" w:rsidRDefault="008700F6" w:rsidP="008700F6">
      <w:pPr>
        <w:bidi/>
        <w:spacing w:after="0" w:line="276" w:lineRule="auto"/>
        <w:ind w:firstLine="720"/>
        <w:jc w:val="both"/>
        <w:rPr>
          <w:rFonts w:ascii="Simplified Arabic" w:hAnsi="Simplified Arabic" w:cs="Simplified Arabic"/>
          <w:sz w:val="28"/>
          <w:szCs w:val="28"/>
          <w:rtl/>
          <w:lang w:bidi="ar-SY"/>
        </w:rPr>
      </w:pPr>
    </w:p>
    <w:p w14:paraId="5A4D9E0A" w14:textId="77777777" w:rsidR="008700F6" w:rsidRPr="00D20101" w:rsidRDefault="008700F6" w:rsidP="008700F6">
      <w:pPr>
        <w:bidi/>
        <w:spacing w:after="0" w:line="276" w:lineRule="auto"/>
        <w:ind w:firstLine="720"/>
        <w:jc w:val="both"/>
        <w:rPr>
          <w:rFonts w:ascii="Simplified Arabic" w:hAnsi="Simplified Arabic" w:cs="Simplified Arabic"/>
          <w:sz w:val="28"/>
          <w:szCs w:val="28"/>
          <w:lang w:bidi="ar-SY"/>
        </w:rPr>
      </w:pPr>
    </w:p>
    <w:p w14:paraId="46FF1565" w14:textId="0F8D65E3" w:rsidR="00D20101" w:rsidRPr="008700F6" w:rsidRDefault="00D20101" w:rsidP="008700F6">
      <w:pPr>
        <w:pStyle w:val="ListParagraph"/>
        <w:numPr>
          <w:ilvl w:val="0"/>
          <w:numId w:val="44"/>
        </w:numPr>
        <w:bidi/>
        <w:spacing w:after="0" w:line="276" w:lineRule="auto"/>
        <w:jc w:val="both"/>
        <w:rPr>
          <w:rFonts w:ascii="Simplified Arabic" w:hAnsi="Simplified Arabic" w:cs="Simplified Arabic"/>
          <w:sz w:val="28"/>
          <w:szCs w:val="28"/>
          <w:lang w:bidi="ar-SY"/>
        </w:rPr>
      </w:pPr>
      <w:r w:rsidRPr="008700F6">
        <w:rPr>
          <w:rFonts w:ascii="Simplified Arabic" w:hAnsi="Simplified Arabic" w:cs="Simplified Arabic"/>
          <w:b/>
          <w:bCs/>
          <w:sz w:val="28"/>
          <w:szCs w:val="28"/>
          <w:rtl/>
        </w:rPr>
        <w:lastRenderedPageBreak/>
        <w:t>دراسة</w:t>
      </w:r>
      <w:r w:rsidRPr="008700F6">
        <w:rPr>
          <w:rFonts w:ascii="Simplified Arabic" w:hAnsi="Simplified Arabic" w:cs="Simplified Arabic"/>
          <w:b/>
          <w:bCs/>
          <w:sz w:val="28"/>
          <w:szCs w:val="28"/>
          <w:lang w:bidi="ar-SY"/>
        </w:rPr>
        <w:t xml:space="preserve"> (Oehmen, Josef; Ben-Daya, M.; Seering, W.; Al-Salamah, M., 2010) </w:t>
      </w:r>
      <w:r w:rsidRPr="008700F6">
        <w:rPr>
          <w:rFonts w:ascii="Simplified Arabic" w:hAnsi="Simplified Arabic" w:cs="Simplified Arabic"/>
          <w:b/>
          <w:bCs/>
          <w:sz w:val="28"/>
          <w:szCs w:val="28"/>
          <w:rtl/>
        </w:rPr>
        <w:t>بعنوان</w:t>
      </w:r>
      <w:r w:rsidR="008700F6" w:rsidRPr="008700F6">
        <w:rPr>
          <w:rFonts w:ascii="Simplified Arabic" w:hAnsi="Simplified Arabic" w:cs="Simplified Arabic" w:hint="cs"/>
          <w:b/>
          <w:bCs/>
          <w:sz w:val="28"/>
          <w:szCs w:val="28"/>
          <w:rtl/>
        </w:rPr>
        <w:t xml:space="preserve"> </w:t>
      </w:r>
      <w:r w:rsidRPr="008700F6">
        <w:rPr>
          <w:rFonts w:ascii="Simplified Arabic" w:hAnsi="Simplified Arabic" w:cs="Simplified Arabic"/>
          <w:b/>
          <w:bCs/>
          <w:sz w:val="28"/>
          <w:szCs w:val="28"/>
          <w:lang w:bidi="ar-SY"/>
        </w:rPr>
        <w:t>"Risk Management in Product Design: Current State, Conceptual Model and Future Research"</w:t>
      </w:r>
    </w:p>
    <w:p w14:paraId="42E49D28"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هدفت الدراسة</w:t>
      </w:r>
      <w:r w:rsidRPr="00D20101">
        <w:rPr>
          <w:rFonts w:ascii="Simplified Arabic" w:hAnsi="Simplified Arabic" w:cs="Simplified Arabic"/>
          <w:sz w:val="28"/>
          <w:szCs w:val="28"/>
          <w:rtl/>
        </w:rPr>
        <w:t xml:space="preserve"> إلى تحليل دور إدارة المخاطر في تصميم وتطوير المنتجات، وبيان أثرها في الحد من المخاطر المرتبطة بتجاوز التكاليف والجداول الزمنية وعدم تحقيق مستهدفات الجودة، خاصة في المشاريع المعقدة التي تتسم بارتفاع مستوى الابتكار والتكنولوجيا الجديدة</w:t>
      </w:r>
      <w:r w:rsidRPr="00D20101">
        <w:rPr>
          <w:rFonts w:ascii="Simplified Arabic" w:hAnsi="Simplified Arabic" w:cs="Simplified Arabic"/>
          <w:sz w:val="28"/>
          <w:szCs w:val="28"/>
          <w:lang w:bidi="ar-SY"/>
        </w:rPr>
        <w:t>.</w:t>
      </w:r>
    </w:p>
    <w:p w14:paraId="576DDCB9"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واعتمدت الدراسة</w:t>
      </w:r>
      <w:r w:rsidRPr="00D20101">
        <w:rPr>
          <w:rFonts w:ascii="Simplified Arabic" w:hAnsi="Simplified Arabic" w:cs="Simplified Arabic"/>
          <w:sz w:val="28"/>
          <w:szCs w:val="28"/>
          <w:rtl/>
        </w:rPr>
        <w:t xml:space="preserve"> على منهج مراجعة الأدبيات العلمية والتحليل المفاهيمي، حيث قام الباحثون باستعراض الدراسات السابقة المتعلقة بإدارة المخاطر في تصميم المنتجات، إلى جانب تحليل المعيار الدولي لإدارة المخاطر</w:t>
      </w:r>
      <w:r w:rsidRPr="00D20101">
        <w:rPr>
          <w:rFonts w:ascii="Simplified Arabic" w:hAnsi="Simplified Arabic" w:cs="Simplified Arabic"/>
          <w:sz w:val="28"/>
          <w:szCs w:val="28"/>
          <w:lang w:bidi="ar-SY"/>
        </w:rPr>
        <w:t xml:space="preserve"> ISO 31000 </w:t>
      </w:r>
      <w:r w:rsidRPr="00D20101">
        <w:rPr>
          <w:rFonts w:ascii="Simplified Arabic" w:hAnsi="Simplified Arabic" w:cs="Simplified Arabic"/>
          <w:sz w:val="28"/>
          <w:szCs w:val="28"/>
          <w:rtl/>
        </w:rPr>
        <w:t>من حيث مبادئه وخطواته وإمكانية تطبيقه في مشاريع تصميم وتطوير المنتجات</w:t>
      </w:r>
      <w:r w:rsidRPr="00D20101">
        <w:rPr>
          <w:rFonts w:ascii="Simplified Arabic" w:hAnsi="Simplified Arabic" w:cs="Simplified Arabic"/>
          <w:sz w:val="28"/>
          <w:szCs w:val="28"/>
          <w:lang w:bidi="ar-SY"/>
        </w:rPr>
        <w:t>.</w:t>
      </w:r>
    </w:p>
    <w:p w14:paraId="2CB99334"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وتم بناء إطار مفاهيمي</w:t>
      </w:r>
      <w:r w:rsidRPr="00D20101">
        <w:rPr>
          <w:rFonts w:ascii="Simplified Arabic" w:hAnsi="Simplified Arabic" w:cs="Simplified Arabic"/>
          <w:sz w:val="28"/>
          <w:szCs w:val="28"/>
          <w:rtl/>
        </w:rPr>
        <w:t xml:space="preserve"> يربط بين مراحل إدارة المخاطر السبع وفق معيار</w:t>
      </w:r>
      <w:r w:rsidRPr="00D20101">
        <w:rPr>
          <w:rFonts w:ascii="Simplified Arabic" w:hAnsi="Simplified Arabic" w:cs="Simplified Arabic"/>
          <w:sz w:val="28"/>
          <w:szCs w:val="28"/>
          <w:lang w:bidi="ar-SY"/>
        </w:rPr>
        <w:t xml:space="preserve"> ISO 31000</w:t>
      </w:r>
      <w:r w:rsidRPr="00D20101">
        <w:rPr>
          <w:rFonts w:ascii="Simplified Arabic" w:hAnsi="Simplified Arabic" w:cs="Simplified Arabic"/>
          <w:sz w:val="28"/>
          <w:szCs w:val="28"/>
          <w:rtl/>
        </w:rPr>
        <w:t>، والتي تشمل: التواصل والتشاور، تحديد السياق، تحديد المخاطر، تحليلها، تقييمها، معالجتها، ثم المتابعة والمراجعة المستمرة خلال دورة حياة المشروع</w:t>
      </w:r>
      <w:r w:rsidRPr="00D20101">
        <w:rPr>
          <w:rFonts w:ascii="Simplified Arabic" w:hAnsi="Simplified Arabic" w:cs="Simplified Arabic"/>
          <w:sz w:val="28"/>
          <w:szCs w:val="28"/>
          <w:lang w:bidi="ar-SY"/>
        </w:rPr>
        <w:t>.</w:t>
      </w:r>
    </w:p>
    <w:p w14:paraId="4C366DE2" w14:textId="515D5B9A" w:rsidR="00D20101" w:rsidRDefault="00D20101" w:rsidP="008700F6">
      <w:pPr>
        <w:bidi/>
        <w:spacing w:after="0" w:line="276" w:lineRule="auto"/>
        <w:ind w:firstLine="720"/>
        <w:jc w:val="both"/>
        <w:rPr>
          <w:rFonts w:ascii="Simplified Arabic" w:hAnsi="Simplified Arabic" w:cs="Simplified Arabic"/>
          <w:sz w:val="28"/>
          <w:szCs w:val="28"/>
          <w:rtl/>
          <w:lang w:bidi="ar-SY"/>
        </w:rPr>
      </w:pPr>
      <w:r w:rsidRPr="00D20101">
        <w:rPr>
          <w:rFonts w:ascii="Simplified Arabic" w:hAnsi="Simplified Arabic" w:cs="Simplified Arabic"/>
          <w:b/>
          <w:bCs/>
          <w:sz w:val="28"/>
          <w:szCs w:val="28"/>
          <w:rtl/>
        </w:rPr>
        <w:t>وتوصلت النتائج</w:t>
      </w:r>
      <w:r w:rsidRPr="00D20101">
        <w:rPr>
          <w:rFonts w:ascii="Simplified Arabic" w:hAnsi="Simplified Arabic" w:cs="Simplified Arabic"/>
          <w:sz w:val="28"/>
          <w:szCs w:val="28"/>
          <w:rtl/>
        </w:rPr>
        <w:t xml:space="preserve"> إلى أن نموذج</w:t>
      </w:r>
      <w:r w:rsidRPr="00D20101">
        <w:rPr>
          <w:rFonts w:ascii="Simplified Arabic" w:hAnsi="Simplified Arabic" w:cs="Simplified Arabic"/>
          <w:sz w:val="28"/>
          <w:szCs w:val="28"/>
          <w:lang w:bidi="ar-SY"/>
        </w:rPr>
        <w:t xml:space="preserve"> ISO 31000 </w:t>
      </w:r>
      <w:r w:rsidRPr="00D20101">
        <w:rPr>
          <w:rFonts w:ascii="Simplified Arabic" w:hAnsi="Simplified Arabic" w:cs="Simplified Arabic"/>
          <w:sz w:val="28"/>
          <w:szCs w:val="28"/>
          <w:rtl/>
        </w:rPr>
        <w:t>يُعد قابلًا للتطبيق في مشاريع تصميم المنتجات، إلا أن الأدبيات الحالية تتناول عناصره بصورة غير متكاملة، كما كشفت عن ضعف التكامل بين إدارة المخاطر في تصميم المنتجات وبين إدارة المخاطر على مستوى المشروع والمحفظة الاستثمارية، مما يحد من فاعلية إدارة المخاطر الشاملة في المشاريع المعقدة</w:t>
      </w:r>
      <w:r w:rsidRPr="00D20101">
        <w:rPr>
          <w:rFonts w:ascii="Simplified Arabic" w:hAnsi="Simplified Arabic" w:cs="Simplified Arabic"/>
          <w:sz w:val="28"/>
          <w:szCs w:val="28"/>
          <w:lang w:bidi="ar-SY"/>
        </w:rPr>
        <w:t>.</w:t>
      </w:r>
      <w:r w:rsidR="008700F6">
        <w:rPr>
          <w:rFonts w:ascii="Simplified Arabic" w:hAnsi="Simplified Arabic" w:cs="Simplified Arabic" w:hint="cs"/>
          <w:sz w:val="28"/>
          <w:szCs w:val="28"/>
          <w:rtl/>
          <w:lang w:bidi="ar-SY"/>
        </w:rPr>
        <w:t xml:space="preserve"> </w:t>
      </w:r>
      <w:r w:rsidRPr="00D20101">
        <w:rPr>
          <w:rFonts w:ascii="Simplified Arabic" w:hAnsi="Simplified Arabic" w:cs="Simplified Arabic"/>
          <w:b/>
          <w:bCs/>
          <w:sz w:val="28"/>
          <w:szCs w:val="28"/>
          <w:rtl/>
        </w:rPr>
        <w:t>وأكدت الدراسة</w:t>
      </w:r>
      <w:r w:rsidRPr="00D20101">
        <w:rPr>
          <w:rFonts w:ascii="Simplified Arabic" w:hAnsi="Simplified Arabic" w:cs="Simplified Arabic"/>
          <w:sz w:val="28"/>
          <w:szCs w:val="28"/>
          <w:rtl/>
        </w:rPr>
        <w:t xml:space="preserve"> أن الدمج المنهجي لإدارة المخاطر منذ المراحل المبكرة لتصميم وتطوير المنتجات يسهم في تحسين الالتزام الزمني والمالي، ورفع جودة المخرجات، وزيادة فرص نجاح المشاريع واستدامتها</w:t>
      </w:r>
      <w:r w:rsidRPr="00D20101">
        <w:rPr>
          <w:rFonts w:ascii="Simplified Arabic" w:hAnsi="Simplified Arabic" w:cs="Simplified Arabic"/>
          <w:sz w:val="28"/>
          <w:szCs w:val="28"/>
          <w:lang w:bidi="ar-SY"/>
        </w:rPr>
        <w:t>.</w:t>
      </w:r>
    </w:p>
    <w:p w14:paraId="059005C8" w14:textId="013A6D2D" w:rsidR="008700F6" w:rsidRDefault="008700F6" w:rsidP="008700F6">
      <w:pPr>
        <w:bidi/>
        <w:spacing w:after="0" w:line="276" w:lineRule="auto"/>
        <w:ind w:firstLine="720"/>
        <w:jc w:val="both"/>
        <w:rPr>
          <w:rFonts w:ascii="Simplified Arabic" w:hAnsi="Simplified Arabic" w:cs="Simplified Arabic"/>
          <w:sz w:val="28"/>
          <w:szCs w:val="28"/>
          <w:rtl/>
          <w:lang w:bidi="ar-SY"/>
        </w:rPr>
      </w:pPr>
    </w:p>
    <w:p w14:paraId="397B0E92" w14:textId="40EACBDC" w:rsidR="008700F6" w:rsidRDefault="008700F6" w:rsidP="008700F6">
      <w:pPr>
        <w:bidi/>
        <w:spacing w:after="0" w:line="276" w:lineRule="auto"/>
        <w:ind w:firstLine="720"/>
        <w:jc w:val="both"/>
        <w:rPr>
          <w:rFonts w:ascii="Simplified Arabic" w:hAnsi="Simplified Arabic" w:cs="Simplified Arabic"/>
          <w:sz w:val="28"/>
          <w:szCs w:val="28"/>
          <w:rtl/>
          <w:lang w:bidi="ar-SY"/>
        </w:rPr>
      </w:pPr>
    </w:p>
    <w:p w14:paraId="0A9B8D8B" w14:textId="0C91C013" w:rsidR="008700F6" w:rsidRDefault="008700F6" w:rsidP="008700F6">
      <w:pPr>
        <w:bidi/>
        <w:spacing w:after="0" w:line="276" w:lineRule="auto"/>
        <w:ind w:firstLine="720"/>
        <w:jc w:val="both"/>
        <w:rPr>
          <w:rFonts w:ascii="Simplified Arabic" w:hAnsi="Simplified Arabic" w:cs="Simplified Arabic"/>
          <w:sz w:val="28"/>
          <w:szCs w:val="28"/>
          <w:rtl/>
          <w:lang w:bidi="ar-SY"/>
        </w:rPr>
      </w:pPr>
    </w:p>
    <w:p w14:paraId="4E8263AE" w14:textId="7B36EEB0" w:rsidR="008700F6" w:rsidRDefault="008700F6" w:rsidP="008700F6">
      <w:pPr>
        <w:bidi/>
        <w:spacing w:after="0" w:line="276" w:lineRule="auto"/>
        <w:ind w:firstLine="720"/>
        <w:jc w:val="both"/>
        <w:rPr>
          <w:rFonts w:ascii="Simplified Arabic" w:hAnsi="Simplified Arabic" w:cs="Simplified Arabic"/>
          <w:sz w:val="28"/>
          <w:szCs w:val="28"/>
          <w:rtl/>
          <w:lang w:bidi="ar-SY"/>
        </w:rPr>
      </w:pPr>
    </w:p>
    <w:p w14:paraId="056FC609" w14:textId="77777777" w:rsidR="008700F6" w:rsidRPr="00D20101" w:rsidRDefault="008700F6" w:rsidP="008700F6">
      <w:pPr>
        <w:bidi/>
        <w:spacing w:after="0" w:line="276" w:lineRule="auto"/>
        <w:ind w:firstLine="720"/>
        <w:jc w:val="both"/>
        <w:rPr>
          <w:rFonts w:ascii="Simplified Arabic" w:hAnsi="Simplified Arabic" w:cs="Simplified Arabic"/>
          <w:sz w:val="28"/>
          <w:szCs w:val="28"/>
          <w:lang w:bidi="ar-SY"/>
        </w:rPr>
      </w:pPr>
    </w:p>
    <w:p w14:paraId="1A72A3AF" w14:textId="3535BDC1" w:rsidR="00D20101" w:rsidRPr="008700F6" w:rsidRDefault="00D20101" w:rsidP="008700F6">
      <w:pPr>
        <w:pStyle w:val="ListParagraph"/>
        <w:numPr>
          <w:ilvl w:val="0"/>
          <w:numId w:val="44"/>
        </w:numPr>
        <w:bidi/>
        <w:spacing w:after="0" w:line="276" w:lineRule="auto"/>
        <w:jc w:val="both"/>
        <w:rPr>
          <w:rFonts w:ascii="Simplified Arabic" w:hAnsi="Simplified Arabic" w:cs="Simplified Arabic"/>
          <w:sz w:val="28"/>
          <w:szCs w:val="28"/>
          <w:lang w:bidi="ar-SY"/>
        </w:rPr>
      </w:pPr>
      <w:r w:rsidRPr="008700F6">
        <w:rPr>
          <w:rFonts w:ascii="Simplified Arabic" w:hAnsi="Simplified Arabic" w:cs="Simplified Arabic"/>
          <w:b/>
          <w:bCs/>
          <w:sz w:val="28"/>
          <w:szCs w:val="28"/>
          <w:rtl/>
        </w:rPr>
        <w:lastRenderedPageBreak/>
        <w:t>دراسة</w:t>
      </w:r>
      <w:r w:rsidRPr="008700F6">
        <w:rPr>
          <w:rFonts w:ascii="Simplified Arabic" w:hAnsi="Simplified Arabic" w:cs="Simplified Arabic"/>
          <w:b/>
          <w:bCs/>
          <w:sz w:val="28"/>
          <w:szCs w:val="28"/>
          <w:lang w:bidi="ar-SY"/>
        </w:rPr>
        <w:t xml:space="preserve"> (</w:t>
      </w:r>
      <w:proofErr w:type="spellStart"/>
      <w:r w:rsidRPr="008700F6">
        <w:rPr>
          <w:rFonts w:ascii="Simplified Arabic" w:hAnsi="Simplified Arabic" w:cs="Simplified Arabic"/>
          <w:b/>
          <w:bCs/>
          <w:sz w:val="28"/>
          <w:szCs w:val="28"/>
          <w:lang w:bidi="ar-SY"/>
        </w:rPr>
        <w:t>Baweshkha</w:t>
      </w:r>
      <w:proofErr w:type="spellEnd"/>
      <w:r w:rsidRPr="008700F6">
        <w:rPr>
          <w:rFonts w:ascii="Simplified Arabic" w:hAnsi="Simplified Arabic" w:cs="Simplified Arabic"/>
          <w:b/>
          <w:bCs/>
          <w:sz w:val="28"/>
          <w:szCs w:val="28"/>
          <w:lang w:bidi="ar-SY"/>
        </w:rPr>
        <w:t xml:space="preserve">, </w:t>
      </w:r>
      <w:proofErr w:type="spellStart"/>
      <w:r w:rsidRPr="008700F6">
        <w:rPr>
          <w:rFonts w:ascii="Simplified Arabic" w:hAnsi="Simplified Arabic" w:cs="Simplified Arabic"/>
          <w:b/>
          <w:bCs/>
          <w:sz w:val="28"/>
          <w:szCs w:val="28"/>
          <w:lang w:bidi="ar-SY"/>
        </w:rPr>
        <w:t>Monair</w:t>
      </w:r>
      <w:proofErr w:type="spellEnd"/>
      <w:r w:rsidRPr="008700F6">
        <w:rPr>
          <w:rFonts w:ascii="Simplified Arabic" w:hAnsi="Simplified Arabic" w:cs="Simplified Arabic"/>
          <w:b/>
          <w:bCs/>
          <w:sz w:val="28"/>
          <w:szCs w:val="28"/>
          <w:lang w:bidi="ar-SY"/>
        </w:rPr>
        <w:t xml:space="preserve"> Ali, 2024) </w:t>
      </w:r>
      <w:r w:rsidRPr="008700F6">
        <w:rPr>
          <w:rFonts w:ascii="Simplified Arabic" w:hAnsi="Simplified Arabic" w:cs="Simplified Arabic"/>
          <w:b/>
          <w:bCs/>
          <w:sz w:val="28"/>
          <w:szCs w:val="28"/>
          <w:rtl/>
        </w:rPr>
        <w:t>بعنوان</w:t>
      </w:r>
      <w:r w:rsidR="008700F6" w:rsidRPr="008700F6">
        <w:rPr>
          <w:rFonts w:ascii="Simplified Arabic" w:hAnsi="Simplified Arabic" w:cs="Simplified Arabic" w:hint="cs"/>
          <w:b/>
          <w:bCs/>
          <w:sz w:val="28"/>
          <w:szCs w:val="28"/>
          <w:rtl/>
        </w:rPr>
        <w:t xml:space="preserve"> </w:t>
      </w:r>
      <w:r w:rsidRPr="008700F6">
        <w:rPr>
          <w:rFonts w:ascii="Simplified Arabic" w:hAnsi="Simplified Arabic" w:cs="Simplified Arabic"/>
          <w:b/>
          <w:bCs/>
          <w:sz w:val="28"/>
          <w:szCs w:val="28"/>
          <w:lang w:bidi="ar-SY"/>
        </w:rPr>
        <w:t xml:space="preserve">"Integrating Project Management Office and </w:t>
      </w:r>
      <w:proofErr w:type="spellStart"/>
      <w:r w:rsidRPr="008700F6">
        <w:rPr>
          <w:rFonts w:ascii="Simplified Arabic" w:hAnsi="Simplified Arabic" w:cs="Simplified Arabic"/>
          <w:b/>
          <w:bCs/>
          <w:sz w:val="28"/>
          <w:szCs w:val="28"/>
          <w:lang w:bidi="ar-SY"/>
        </w:rPr>
        <w:t>Organisational</w:t>
      </w:r>
      <w:proofErr w:type="spellEnd"/>
      <w:r w:rsidRPr="008700F6">
        <w:rPr>
          <w:rFonts w:ascii="Simplified Arabic" w:hAnsi="Simplified Arabic" w:cs="Simplified Arabic"/>
          <w:b/>
          <w:bCs/>
          <w:sz w:val="28"/>
          <w:szCs w:val="28"/>
          <w:lang w:bidi="ar-SY"/>
        </w:rPr>
        <w:t xml:space="preserve"> Change Management Processes for Better Implementation and Adoption of E-Health Strategy in Saudi Arabia"</w:t>
      </w:r>
    </w:p>
    <w:p w14:paraId="3AFE2241"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هدفت الدراسة</w:t>
      </w:r>
      <w:r w:rsidRPr="00D20101">
        <w:rPr>
          <w:rFonts w:ascii="Simplified Arabic" w:hAnsi="Simplified Arabic" w:cs="Simplified Arabic"/>
          <w:sz w:val="28"/>
          <w:szCs w:val="28"/>
          <w:rtl/>
        </w:rPr>
        <w:t xml:space="preserve"> إلى تحليل دور التكامل بين مكتب إدارة المشاريع</w:t>
      </w:r>
      <w:r w:rsidRPr="00D20101">
        <w:rPr>
          <w:rFonts w:ascii="Simplified Arabic" w:hAnsi="Simplified Arabic" w:cs="Simplified Arabic"/>
          <w:sz w:val="28"/>
          <w:szCs w:val="28"/>
          <w:lang w:bidi="ar-SY"/>
        </w:rPr>
        <w:t xml:space="preserve"> (PMO) </w:t>
      </w:r>
      <w:r w:rsidRPr="00D20101">
        <w:rPr>
          <w:rFonts w:ascii="Simplified Arabic" w:hAnsi="Simplified Arabic" w:cs="Simplified Arabic"/>
          <w:sz w:val="28"/>
          <w:szCs w:val="28"/>
          <w:rtl/>
        </w:rPr>
        <w:t>وإدارة التغيير التنظيمي</w:t>
      </w:r>
      <w:r w:rsidRPr="00D20101">
        <w:rPr>
          <w:rFonts w:ascii="Simplified Arabic" w:hAnsi="Simplified Arabic" w:cs="Simplified Arabic"/>
          <w:sz w:val="28"/>
          <w:szCs w:val="28"/>
          <w:lang w:bidi="ar-SY"/>
        </w:rPr>
        <w:t xml:space="preserve"> (OCM) </w:t>
      </w:r>
      <w:r w:rsidRPr="00D20101">
        <w:rPr>
          <w:rFonts w:ascii="Simplified Arabic" w:hAnsi="Simplified Arabic" w:cs="Simplified Arabic"/>
          <w:sz w:val="28"/>
          <w:szCs w:val="28"/>
          <w:rtl/>
        </w:rPr>
        <w:t>في تحسين تنفيذ واعتماد استراتيجية الصحة الإلكترونية في المملكة العربية السعودية، في ضوء التحديات التنظيمية والتقنية التي واجهت وزارة الصحة خلال سعيها لتحقيق مستهدفات رؤية المملكة 2030 في التحول الرقمي</w:t>
      </w:r>
      <w:r w:rsidRPr="00D20101">
        <w:rPr>
          <w:rFonts w:ascii="Simplified Arabic" w:hAnsi="Simplified Arabic" w:cs="Simplified Arabic"/>
          <w:sz w:val="28"/>
          <w:szCs w:val="28"/>
          <w:lang w:bidi="ar-SY"/>
        </w:rPr>
        <w:t>.</w:t>
      </w:r>
    </w:p>
    <w:p w14:paraId="4274DB80"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واعتمدت الدراسة</w:t>
      </w:r>
      <w:r w:rsidRPr="00D20101">
        <w:rPr>
          <w:rFonts w:ascii="Simplified Arabic" w:hAnsi="Simplified Arabic" w:cs="Simplified Arabic"/>
          <w:sz w:val="28"/>
          <w:szCs w:val="28"/>
          <w:rtl/>
        </w:rPr>
        <w:t xml:space="preserve"> على المنهج النوعي القائم على دراسات الحالة، حيث تم تحليل خمس وحدات تنظيمية رئيسة شملت: مكتب التنفيذ الاستراتيجي، ومكتب إدارة المشاريع، وإدارة التغيير التنظيمي، وإدارة البرامج، ومالكي الأعمال، وذلك ضمن أربعة برامج صحية رقمية كبرى هي: نظام المعلومات الصحية</w:t>
      </w:r>
      <w:r w:rsidRPr="00D20101">
        <w:rPr>
          <w:rFonts w:ascii="Simplified Arabic" w:hAnsi="Simplified Arabic" w:cs="Simplified Arabic"/>
          <w:sz w:val="28"/>
          <w:szCs w:val="28"/>
          <w:lang w:bidi="ar-SY"/>
        </w:rPr>
        <w:t xml:space="preserve"> (HIS)</w:t>
      </w:r>
      <w:r w:rsidRPr="00D20101">
        <w:rPr>
          <w:rFonts w:ascii="Simplified Arabic" w:hAnsi="Simplified Arabic" w:cs="Simplified Arabic"/>
          <w:sz w:val="28"/>
          <w:szCs w:val="28"/>
          <w:rtl/>
        </w:rPr>
        <w:t>، ونظام تخطيط موارد المؤسسة</w:t>
      </w:r>
      <w:r w:rsidRPr="00D20101">
        <w:rPr>
          <w:rFonts w:ascii="Simplified Arabic" w:hAnsi="Simplified Arabic" w:cs="Simplified Arabic"/>
          <w:sz w:val="28"/>
          <w:szCs w:val="28"/>
          <w:lang w:bidi="ar-SY"/>
        </w:rPr>
        <w:t xml:space="preserve"> (ERP)</w:t>
      </w:r>
      <w:r w:rsidRPr="00D20101">
        <w:rPr>
          <w:rFonts w:ascii="Simplified Arabic" w:hAnsi="Simplified Arabic" w:cs="Simplified Arabic"/>
          <w:sz w:val="28"/>
          <w:szCs w:val="28"/>
          <w:rtl/>
        </w:rPr>
        <w:t>، ونظام أرشفة الصور والاتصالات الطبية</w:t>
      </w:r>
      <w:r w:rsidRPr="00D20101">
        <w:rPr>
          <w:rFonts w:ascii="Simplified Arabic" w:hAnsi="Simplified Arabic" w:cs="Simplified Arabic"/>
          <w:sz w:val="28"/>
          <w:szCs w:val="28"/>
          <w:lang w:bidi="ar-SY"/>
        </w:rPr>
        <w:t xml:space="preserve"> (PACS)</w:t>
      </w:r>
      <w:r w:rsidRPr="00D20101">
        <w:rPr>
          <w:rFonts w:ascii="Simplified Arabic" w:hAnsi="Simplified Arabic" w:cs="Simplified Arabic"/>
          <w:sz w:val="28"/>
          <w:szCs w:val="28"/>
          <w:rtl/>
        </w:rPr>
        <w:t>، ومراكز البيانات والبنية التحتية الرقمية</w:t>
      </w:r>
      <w:r w:rsidRPr="00D20101">
        <w:rPr>
          <w:rFonts w:ascii="Simplified Arabic" w:hAnsi="Simplified Arabic" w:cs="Simplified Arabic"/>
          <w:sz w:val="28"/>
          <w:szCs w:val="28"/>
          <w:lang w:bidi="ar-SY"/>
        </w:rPr>
        <w:t xml:space="preserve"> (IDCs).</w:t>
      </w:r>
    </w:p>
    <w:p w14:paraId="181586B5"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وسعت الدراسة</w:t>
      </w:r>
      <w:r w:rsidRPr="00D20101">
        <w:rPr>
          <w:rFonts w:ascii="Simplified Arabic" w:hAnsi="Simplified Arabic" w:cs="Simplified Arabic"/>
          <w:sz w:val="28"/>
          <w:szCs w:val="28"/>
          <w:rtl/>
        </w:rPr>
        <w:t xml:space="preserve"> إلى استكشاف العلاقة التفاعلية بين وحدتي</w:t>
      </w:r>
      <w:r w:rsidRPr="00D20101">
        <w:rPr>
          <w:rFonts w:ascii="Simplified Arabic" w:hAnsi="Simplified Arabic" w:cs="Simplified Arabic"/>
          <w:sz w:val="28"/>
          <w:szCs w:val="28"/>
          <w:lang w:bidi="ar-SY"/>
        </w:rPr>
        <w:t xml:space="preserve"> PMO </w:t>
      </w:r>
      <w:r w:rsidRPr="00D20101">
        <w:rPr>
          <w:rFonts w:ascii="Simplified Arabic" w:hAnsi="Simplified Arabic" w:cs="Simplified Arabic"/>
          <w:sz w:val="28"/>
          <w:szCs w:val="28"/>
          <w:rtl/>
        </w:rPr>
        <w:t>و</w:t>
      </w:r>
      <w:r w:rsidRPr="00D20101">
        <w:rPr>
          <w:rFonts w:ascii="Simplified Arabic" w:hAnsi="Simplified Arabic" w:cs="Simplified Arabic"/>
          <w:sz w:val="28"/>
          <w:szCs w:val="28"/>
          <w:lang w:bidi="ar-SY"/>
        </w:rPr>
        <w:t>OCM</w:t>
      </w:r>
      <w:r w:rsidRPr="00D20101">
        <w:rPr>
          <w:rFonts w:ascii="Simplified Arabic" w:hAnsi="Simplified Arabic" w:cs="Simplified Arabic"/>
          <w:sz w:val="28"/>
          <w:szCs w:val="28"/>
          <w:rtl/>
        </w:rPr>
        <w:t>، وتحديد المعوقات التنظيمية ومحركات النجاح المؤثرة في تكاملهما، وتحليل أثر هذا التكامل في تحسين تنفيذ الاستراتيجيات الرقمية وتقليل حالات تعثر المشاريع التقنية</w:t>
      </w:r>
      <w:r w:rsidRPr="00D20101">
        <w:rPr>
          <w:rFonts w:ascii="Simplified Arabic" w:hAnsi="Simplified Arabic" w:cs="Simplified Arabic"/>
          <w:sz w:val="28"/>
          <w:szCs w:val="28"/>
          <w:lang w:bidi="ar-SY"/>
        </w:rPr>
        <w:t>.</w:t>
      </w:r>
    </w:p>
    <w:p w14:paraId="2B5CC775" w14:textId="571A277D" w:rsidR="00D20101" w:rsidRDefault="00D20101" w:rsidP="008700F6">
      <w:pPr>
        <w:bidi/>
        <w:spacing w:after="0" w:line="276" w:lineRule="auto"/>
        <w:ind w:firstLine="720"/>
        <w:jc w:val="both"/>
        <w:rPr>
          <w:rFonts w:ascii="Simplified Arabic" w:hAnsi="Simplified Arabic" w:cs="Simplified Arabic"/>
          <w:b/>
          <w:bCs/>
          <w:sz w:val="28"/>
          <w:szCs w:val="28"/>
          <w:rtl/>
        </w:rPr>
      </w:pPr>
      <w:r w:rsidRPr="00D20101">
        <w:rPr>
          <w:rFonts w:ascii="Simplified Arabic" w:hAnsi="Simplified Arabic" w:cs="Simplified Arabic"/>
          <w:b/>
          <w:bCs/>
          <w:sz w:val="28"/>
          <w:szCs w:val="28"/>
          <w:rtl/>
        </w:rPr>
        <w:t>وتوصلت النتائج</w:t>
      </w:r>
      <w:r w:rsidRPr="00D20101">
        <w:rPr>
          <w:rFonts w:ascii="Simplified Arabic" w:hAnsi="Simplified Arabic" w:cs="Simplified Arabic"/>
          <w:sz w:val="28"/>
          <w:szCs w:val="28"/>
          <w:rtl/>
        </w:rPr>
        <w:t xml:space="preserve"> إلى أن ضعف التنسيق المؤسسي بين وحدات إدارة المشاريع والتغيير التنظيمي يمثل أحد الأسباب الرئيسة لفشل بعض المشاريع أو تجاوز تكلفتها وتأخر تنفيذها. كما أثبتت الدراسة أن دمج الجهود بين</w:t>
      </w:r>
      <w:r w:rsidRPr="00D20101">
        <w:rPr>
          <w:rFonts w:ascii="Simplified Arabic" w:hAnsi="Simplified Arabic" w:cs="Simplified Arabic"/>
          <w:sz w:val="28"/>
          <w:szCs w:val="28"/>
          <w:lang w:bidi="ar-SY"/>
        </w:rPr>
        <w:t xml:space="preserve"> PMO </w:t>
      </w:r>
      <w:r w:rsidRPr="00D20101">
        <w:rPr>
          <w:rFonts w:ascii="Simplified Arabic" w:hAnsi="Simplified Arabic" w:cs="Simplified Arabic"/>
          <w:sz w:val="28"/>
          <w:szCs w:val="28"/>
          <w:rtl/>
        </w:rPr>
        <w:t>و</w:t>
      </w:r>
      <w:r w:rsidRPr="00D20101">
        <w:rPr>
          <w:rFonts w:ascii="Simplified Arabic" w:hAnsi="Simplified Arabic" w:cs="Simplified Arabic"/>
          <w:sz w:val="28"/>
          <w:szCs w:val="28"/>
          <w:lang w:bidi="ar-SY"/>
        </w:rPr>
        <w:t xml:space="preserve">OCM </w:t>
      </w:r>
      <w:r w:rsidRPr="00D20101">
        <w:rPr>
          <w:rFonts w:ascii="Simplified Arabic" w:hAnsi="Simplified Arabic" w:cs="Simplified Arabic"/>
          <w:sz w:val="28"/>
          <w:szCs w:val="28"/>
          <w:rtl/>
        </w:rPr>
        <w:t>يسهم في تحسين التخطيط الاستراتيجي، وتعزيز التواصل بين أصحاب المصلحة، ورفع كفاءة تنفيذ المشاريع، وتسريع تبني الحلول الرقمية داخل المؤسسات الصحية</w:t>
      </w:r>
      <w:r w:rsidRPr="00D20101">
        <w:rPr>
          <w:rFonts w:ascii="Simplified Arabic" w:hAnsi="Simplified Arabic" w:cs="Simplified Arabic"/>
          <w:sz w:val="28"/>
          <w:szCs w:val="28"/>
          <w:lang w:bidi="ar-SY"/>
        </w:rPr>
        <w:t>.</w:t>
      </w:r>
    </w:p>
    <w:p w14:paraId="2169DA8D" w14:textId="74F21B87" w:rsidR="008700F6" w:rsidRDefault="008700F6" w:rsidP="008700F6">
      <w:pPr>
        <w:bidi/>
        <w:spacing w:after="0" w:line="276" w:lineRule="auto"/>
        <w:ind w:firstLine="720"/>
        <w:jc w:val="both"/>
        <w:rPr>
          <w:rFonts w:ascii="Simplified Arabic" w:hAnsi="Simplified Arabic" w:cs="Simplified Arabic"/>
          <w:b/>
          <w:bCs/>
          <w:sz w:val="28"/>
          <w:szCs w:val="28"/>
          <w:rtl/>
        </w:rPr>
      </w:pPr>
    </w:p>
    <w:p w14:paraId="0716EEC0" w14:textId="15D1F406" w:rsidR="008700F6" w:rsidRDefault="008700F6" w:rsidP="008700F6">
      <w:pPr>
        <w:bidi/>
        <w:spacing w:after="0" w:line="276" w:lineRule="auto"/>
        <w:ind w:firstLine="720"/>
        <w:jc w:val="both"/>
        <w:rPr>
          <w:rFonts w:ascii="Simplified Arabic" w:hAnsi="Simplified Arabic" w:cs="Simplified Arabic"/>
          <w:b/>
          <w:bCs/>
          <w:sz w:val="28"/>
          <w:szCs w:val="28"/>
          <w:rtl/>
        </w:rPr>
      </w:pPr>
    </w:p>
    <w:p w14:paraId="328B4D77" w14:textId="77777777" w:rsidR="008700F6" w:rsidRPr="00D20101" w:rsidRDefault="008700F6" w:rsidP="008700F6">
      <w:pPr>
        <w:bidi/>
        <w:spacing w:after="0" w:line="276" w:lineRule="auto"/>
        <w:ind w:firstLine="720"/>
        <w:jc w:val="both"/>
        <w:rPr>
          <w:rFonts w:ascii="Simplified Arabic" w:hAnsi="Simplified Arabic" w:cs="Simplified Arabic"/>
          <w:sz w:val="28"/>
          <w:szCs w:val="28"/>
          <w:lang w:bidi="ar-SY"/>
        </w:rPr>
      </w:pPr>
    </w:p>
    <w:p w14:paraId="24DF11ED" w14:textId="4C1DF387" w:rsidR="00D20101" w:rsidRPr="00D20101" w:rsidRDefault="00D20101" w:rsidP="004204BE">
      <w:pPr>
        <w:pStyle w:val="ListParagraph"/>
        <w:numPr>
          <w:ilvl w:val="0"/>
          <w:numId w:val="44"/>
        </w:numPr>
        <w:bidi/>
        <w:spacing w:after="0" w:line="276" w:lineRule="auto"/>
        <w:jc w:val="both"/>
        <w:rPr>
          <w:rFonts w:ascii="Simplified Arabic" w:hAnsi="Simplified Arabic" w:cs="Simplified Arabic"/>
          <w:sz w:val="28"/>
          <w:szCs w:val="28"/>
          <w:lang w:bidi="ar-SY"/>
        </w:rPr>
      </w:pPr>
      <w:r w:rsidRPr="008700F6">
        <w:rPr>
          <w:rFonts w:ascii="Simplified Arabic" w:hAnsi="Simplified Arabic" w:cs="Simplified Arabic"/>
          <w:b/>
          <w:bCs/>
          <w:sz w:val="28"/>
          <w:szCs w:val="28"/>
          <w:rtl/>
        </w:rPr>
        <w:lastRenderedPageBreak/>
        <w:t>دراسة</w:t>
      </w:r>
      <w:r w:rsidRPr="008700F6">
        <w:rPr>
          <w:rFonts w:ascii="Simplified Arabic" w:hAnsi="Simplified Arabic" w:cs="Simplified Arabic"/>
          <w:b/>
          <w:bCs/>
          <w:sz w:val="28"/>
          <w:szCs w:val="28"/>
          <w:lang w:bidi="ar-SY"/>
        </w:rPr>
        <w:t xml:space="preserve"> (</w:t>
      </w:r>
      <w:proofErr w:type="spellStart"/>
      <w:r w:rsidRPr="008700F6">
        <w:rPr>
          <w:rFonts w:ascii="Simplified Arabic" w:hAnsi="Simplified Arabic" w:cs="Simplified Arabic"/>
          <w:b/>
          <w:bCs/>
          <w:sz w:val="28"/>
          <w:szCs w:val="28"/>
          <w:lang w:bidi="ar-SY"/>
        </w:rPr>
        <w:t>Alghaseb</w:t>
      </w:r>
      <w:proofErr w:type="spellEnd"/>
      <w:r w:rsidRPr="008700F6">
        <w:rPr>
          <w:rFonts w:ascii="Simplified Arabic" w:hAnsi="Simplified Arabic" w:cs="Simplified Arabic"/>
          <w:b/>
          <w:bCs/>
          <w:sz w:val="28"/>
          <w:szCs w:val="28"/>
          <w:lang w:bidi="ar-SY"/>
        </w:rPr>
        <w:t xml:space="preserve">, Mohammed; Alali, Hisham, 2024) </w:t>
      </w:r>
      <w:r w:rsidRPr="008700F6">
        <w:rPr>
          <w:rFonts w:ascii="Simplified Arabic" w:hAnsi="Simplified Arabic" w:cs="Simplified Arabic"/>
          <w:b/>
          <w:bCs/>
          <w:sz w:val="28"/>
          <w:szCs w:val="28"/>
          <w:rtl/>
        </w:rPr>
        <w:t>بعنوان</w:t>
      </w:r>
      <w:r w:rsidR="008700F6">
        <w:rPr>
          <w:rFonts w:ascii="Simplified Arabic" w:hAnsi="Simplified Arabic" w:cs="Simplified Arabic" w:hint="cs"/>
          <w:b/>
          <w:bCs/>
          <w:sz w:val="28"/>
          <w:szCs w:val="28"/>
          <w:rtl/>
        </w:rPr>
        <w:t xml:space="preserve"> </w:t>
      </w:r>
      <w:r w:rsidRPr="00D20101">
        <w:rPr>
          <w:rFonts w:ascii="Simplified Arabic" w:hAnsi="Simplified Arabic" w:cs="Simplified Arabic"/>
          <w:b/>
          <w:bCs/>
          <w:sz w:val="28"/>
          <w:szCs w:val="28"/>
          <w:lang w:bidi="ar-SY"/>
        </w:rPr>
        <w:t>"Exploring Project Management Office Models for Public Construction Projects in Hail, Saudi Arabia"</w:t>
      </w:r>
    </w:p>
    <w:p w14:paraId="1CBF78E2"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هدفت الدراسة</w:t>
      </w:r>
      <w:r w:rsidRPr="00D20101">
        <w:rPr>
          <w:rFonts w:ascii="Simplified Arabic" w:hAnsi="Simplified Arabic" w:cs="Simplified Arabic"/>
          <w:sz w:val="28"/>
          <w:szCs w:val="28"/>
          <w:rtl/>
        </w:rPr>
        <w:t xml:space="preserve"> إلى تحديد أنسب نماذج مكاتب إدارة المشاريع</w:t>
      </w:r>
      <w:r w:rsidRPr="00D20101">
        <w:rPr>
          <w:rFonts w:ascii="Simplified Arabic" w:hAnsi="Simplified Arabic" w:cs="Simplified Arabic"/>
          <w:sz w:val="28"/>
          <w:szCs w:val="28"/>
          <w:lang w:bidi="ar-SY"/>
        </w:rPr>
        <w:t xml:space="preserve"> (PMO) </w:t>
      </w:r>
      <w:r w:rsidRPr="00D20101">
        <w:rPr>
          <w:rFonts w:ascii="Simplified Arabic" w:hAnsi="Simplified Arabic" w:cs="Simplified Arabic"/>
          <w:sz w:val="28"/>
          <w:szCs w:val="28"/>
          <w:rtl/>
        </w:rPr>
        <w:t>القادرة على تحسين تنفيذ المشاريع الإنشائية الحكومية في منطقة حائل بالمملكة العربية السعودية، في ظل التحديات المتكررة المتعلقة بالتأخير، وتجاوز التكاليف، وضعف التنسيق المؤسسي، وذلك في إطار مستهدفات رؤية المملكة 2030 لتعزيز كفاءة قطاع التشييد والبناء</w:t>
      </w:r>
      <w:r w:rsidRPr="00D20101">
        <w:rPr>
          <w:rFonts w:ascii="Simplified Arabic" w:hAnsi="Simplified Arabic" w:cs="Simplified Arabic"/>
          <w:sz w:val="28"/>
          <w:szCs w:val="28"/>
          <w:lang w:bidi="ar-SY"/>
        </w:rPr>
        <w:t>.</w:t>
      </w:r>
    </w:p>
    <w:p w14:paraId="788D2A06"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واعتمدت الدراسة</w:t>
      </w:r>
      <w:r w:rsidRPr="00D20101">
        <w:rPr>
          <w:rFonts w:ascii="Simplified Arabic" w:hAnsi="Simplified Arabic" w:cs="Simplified Arabic"/>
          <w:sz w:val="28"/>
          <w:szCs w:val="28"/>
          <w:rtl/>
        </w:rPr>
        <w:t xml:space="preserve"> على منهج وصفي تحليلي مدعوم بمراجعة أدبيات موسعة تناولت دوافع إنشاء مكاتب إدارة المشاريع في شركات الإنشاءات، وأنواع نماذج</w:t>
      </w:r>
      <w:r w:rsidRPr="00D20101">
        <w:rPr>
          <w:rFonts w:ascii="Simplified Arabic" w:hAnsi="Simplified Arabic" w:cs="Simplified Arabic"/>
          <w:sz w:val="28"/>
          <w:szCs w:val="28"/>
          <w:lang w:bidi="ar-SY"/>
        </w:rPr>
        <w:t xml:space="preserve"> PMO </w:t>
      </w:r>
      <w:r w:rsidRPr="00D20101">
        <w:rPr>
          <w:rFonts w:ascii="Simplified Arabic" w:hAnsi="Simplified Arabic" w:cs="Simplified Arabic"/>
          <w:sz w:val="28"/>
          <w:szCs w:val="28"/>
          <w:rtl/>
        </w:rPr>
        <w:t>ووظائفها التنظيمية. كما استخدمت الدراسة أسلوب مجموعات التركيز</w:t>
      </w:r>
      <w:r w:rsidRPr="00D20101">
        <w:rPr>
          <w:rFonts w:ascii="Simplified Arabic" w:hAnsi="Simplified Arabic" w:cs="Simplified Arabic"/>
          <w:sz w:val="28"/>
          <w:szCs w:val="28"/>
          <w:lang w:bidi="ar-SY"/>
        </w:rPr>
        <w:t xml:space="preserve"> (Focus Groups) </w:t>
      </w:r>
      <w:r w:rsidRPr="00D20101">
        <w:rPr>
          <w:rFonts w:ascii="Simplified Arabic" w:hAnsi="Simplified Arabic" w:cs="Simplified Arabic"/>
          <w:sz w:val="28"/>
          <w:szCs w:val="28"/>
          <w:rtl/>
        </w:rPr>
        <w:t>لمناقشة مدى ملاءمة هذه النماذج لواقع المشاريع الحكومية في منطقة حائل</w:t>
      </w:r>
      <w:r w:rsidRPr="00D20101">
        <w:rPr>
          <w:rFonts w:ascii="Simplified Arabic" w:hAnsi="Simplified Arabic" w:cs="Simplified Arabic"/>
          <w:sz w:val="28"/>
          <w:szCs w:val="28"/>
          <w:lang w:bidi="ar-SY"/>
        </w:rPr>
        <w:t>.</w:t>
      </w:r>
    </w:p>
    <w:p w14:paraId="5A9223A9"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وشملت العينة النوعية</w:t>
      </w:r>
      <w:r w:rsidRPr="00D20101">
        <w:rPr>
          <w:rFonts w:ascii="Simplified Arabic" w:hAnsi="Simplified Arabic" w:cs="Simplified Arabic"/>
          <w:sz w:val="28"/>
          <w:szCs w:val="28"/>
          <w:rtl/>
        </w:rPr>
        <w:t xml:space="preserve"> مجموعة من الخبراء والممارسين في قطاع المشاريع الإنشائية الحكومية، ممن لديهم خبرة في إدارة المشاريع وتطبيق هياكل</w:t>
      </w:r>
      <w:r w:rsidRPr="00D20101">
        <w:rPr>
          <w:rFonts w:ascii="Simplified Arabic" w:hAnsi="Simplified Arabic" w:cs="Simplified Arabic"/>
          <w:sz w:val="28"/>
          <w:szCs w:val="28"/>
          <w:lang w:bidi="ar-SY"/>
        </w:rPr>
        <w:t xml:space="preserve"> PMO.</w:t>
      </w:r>
    </w:p>
    <w:p w14:paraId="336EF16C" w14:textId="77777777" w:rsidR="00D20101" w:rsidRPr="00D20101" w:rsidRDefault="00D20101" w:rsidP="00680B6D">
      <w:pPr>
        <w:bidi/>
        <w:spacing w:after="0" w:line="276" w:lineRule="auto"/>
        <w:jc w:val="both"/>
        <w:rPr>
          <w:rFonts w:ascii="Simplified Arabic" w:hAnsi="Simplified Arabic" w:cs="Simplified Arabic"/>
          <w:sz w:val="28"/>
          <w:szCs w:val="28"/>
          <w:lang w:bidi="ar-SY"/>
        </w:rPr>
      </w:pPr>
      <w:r w:rsidRPr="00D20101">
        <w:rPr>
          <w:rFonts w:ascii="Simplified Arabic" w:hAnsi="Simplified Arabic" w:cs="Simplified Arabic"/>
          <w:b/>
          <w:bCs/>
          <w:sz w:val="28"/>
          <w:szCs w:val="28"/>
          <w:rtl/>
        </w:rPr>
        <w:t>وتوصلت النتائج</w:t>
      </w:r>
      <w:r w:rsidRPr="00D20101">
        <w:rPr>
          <w:rFonts w:ascii="Simplified Arabic" w:hAnsi="Simplified Arabic" w:cs="Simplified Arabic"/>
          <w:sz w:val="28"/>
          <w:szCs w:val="28"/>
          <w:rtl/>
        </w:rPr>
        <w:t xml:space="preserve"> إلى أن نموذج مكتب إدارة المشاريع المؤسسي</w:t>
      </w:r>
      <w:r w:rsidRPr="00D20101">
        <w:rPr>
          <w:rFonts w:ascii="Simplified Arabic" w:hAnsi="Simplified Arabic" w:cs="Simplified Arabic"/>
          <w:sz w:val="28"/>
          <w:szCs w:val="28"/>
          <w:lang w:bidi="ar-SY"/>
        </w:rPr>
        <w:t xml:space="preserve"> (Enterprise PMO) </w:t>
      </w:r>
      <w:r w:rsidRPr="00D20101">
        <w:rPr>
          <w:rFonts w:ascii="Simplified Arabic" w:hAnsi="Simplified Arabic" w:cs="Simplified Arabic"/>
          <w:sz w:val="28"/>
          <w:szCs w:val="28"/>
          <w:rtl/>
        </w:rPr>
        <w:t>يُعد الأنسب للمشاريع الحكومية في منطقة حائل، يليه نموذج إدارة البرامج</w:t>
      </w:r>
      <w:r w:rsidRPr="00D20101">
        <w:rPr>
          <w:rFonts w:ascii="Simplified Arabic" w:hAnsi="Simplified Arabic" w:cs="Simplified Arabic"/>
          <w:sz w:val="28"/>
          <w:szCs w:val="28"/>
          <w:lang w:bidi="ar-SY"/>
        </w:rPr>
        <w:t xml:space="preserve"> (Program Management Office)</w:t>
      </w:r>
      <w:r w:rsidRPr="00D20101">
        <w:rPr>
          <w:rFonts w:ascii="Simplified Arabic" w:hAnsi="Simplified Arabic" w:cs="Simplified Arabic"/>
          <w:sz w:val="28"/>
          <w:szCs w:val="28"/>
          <w:rtl/>
        </w:rPr>
        <w:t>، ثم مركز التميز في إدارة المشاريع</w:t>
      </w:r>
      <w:r w:rsidRPr="00D20101">
        <w:rPr>
          <w:rFonts w:ascii="Simplified Arabic" w:hAnsi="Simplified Arabic" w:cs="Simplified Arabic"/>
          <w:sz w:val="28"/>
          <w:szCs w:val="28"/>
          <w:lang w:bidi="ar-SY"/>
        </w:rPr>
        <w:t xml:space="preserve"> (PMCOE). </w:t>
      </w:r>
      <w:r w:rsidRPr="00D20101">
        <w:rPr>
          <w:rFonts w:ascii="Simplified Arabic" w:hAnsi="Simplified Arabic" w:cs="Simplified Arabic"/>
          <w:sz w:val="28"/>
          <w:szCs w:val="28"/>
          <w:rtl/>
        </w:rPr>
        <w:t>كما أكدت النتائج أن اختيار النموذج التنظيمي المناسب لمكتب إدارة المشاريع يسهم في تحسين التنسيق المؤسسي، ورفع كفاءة التخطيط والمتابعة، وتقليل مشكلات تسليم المشاريع</w:t>
      </w:r>
      <w:r w:rsidRPr="00D20101">
        <w:rPr>
          <w:rFonts w:ascii="Simplified Arabic" w:hAnsi="Simplified Arabic" w:cs="Simplified Arabic"/>
          <w:sz w:val="28"/>
          <w:szCs w:val="28"/>
          <w:lang w:bidi="ar-SY"/>
        </w:rPr>
        <w:t>.</w:t>
      </w:r>
    </w:p>
    <w:p w14:paraId="75DCC24E" w14:textId="5983BD68" w:rsidR="008700F6" w:rsidRDefault="00D20101" w:rsidP="008700F6">
      <w:pPr>
        <w:bidi/>
        <w:spacing w:after="0" w:line="276" w:lineRule="auto"/>
        <w:jc w:val="both"/>
        <w:rPr>
          <w:rFonts w:ascii="Simplified Arabic" w:hAnsi="Simplified Arabic" w:cs="Simplified Arabic"/>
          <w:sz w:val="28"/>
          <w:szCs w:val="28"/>
          <w:rtl/>
          <w:lang w:bidi="ar-SY"/>
        </w:rPr>
      </w:pPr>
      <w:r w:rsidRPr="00D20101">
        <w:rPr>
          <w:rFonts w:ascii="Simplified Arabic" w:hAnsi="Simplified Arabic" w:cs="Simplified Arabic"/>
          <w:b/>
          <w:bCs/>
          <w:sz w:val="28"/>
          <w:szCs w:val="28"/>
          <w:rtl/>
        </w:rPr>
        <w:t>وخلصت الدراسة</w:t>
      </w:r>
      <w:r w:rsidRPr="00D20101">
        <w:rPr>
          <w:rFonts w:ascii="Simplified Arabic" w:hAnsi="Simplified Arabic" w:cs="Simplified Arabic"/>
          <w:sz w:val="28"/>
          <w:szCs w:val="28"/>
          <w:rtl/>
        </w:rPr>
        <w:t xml:space="preserve"> إلى أن تبني هياكل</w:t>
      </w:r>
      <w:r w:rsidRPr="00D20101">
        <w:rPr>
          <w:rFonts w:ascii="Simplified Arabic" w:hAnsi="Simplified Arabic" w:cs="Simplified Arabic"/>
          <w:sz w:val="28"/>
          <w:szCs w:val="28"/>
          <w:lang w:bidi="ar-SY"/>
        </w:rPr>
        <w:t xml:space="preserve"> PMO </w:t>
      </w:r>
      <w:r w:rsidRPr="00D20101">
        <w:rPr>
          <w:rFonts w:ascii="Simplified Arabic" w:hAnsi="Simplified Arabic" w:cs="Simplified Arabic"/>
          <w:sz w:val="28"/>
          <w:szCs w:val="28"/>
          <w:rtl/>
        </w:rPr>
        <w:t>الفعّالة يمثل أداة استراتيجية لمعالجة تحديات تنفيذ المشاريع وتحسين جودة المخرجات في قطاع التشييد والبناء السعودي</w:t>
      </w:r>
      <w:r w:rsidRPr="00D20101">
        <w:rPr>
          <w:rFonts w:ascii="Simplified Arabic" w:hAnsi="Simplified Arabic" w:cs="Simplified Arabic"/>
          <w:sz w:val="28"/>
          <w:szCs w:val="28"/>
          <w:lang w:bidi="ar-SY"/>
        </w:rPr>
        <w:t>.</w:t>
      </w:r>
    </w:p>
    <w:p w14:paraId="50088982" w14:textId="77777777" w:rsidR="008700F6" w:rsidRPr="008700F6" w:rsidRDefault="008700F6" w:rsidP="008700F6">
      <w:pPr>
        <w:bidi/>
        <w:spacing w:after="0" w:line="276" w:lineRule="auto"/>
        <w:jc w:val="both"/>
        <w:rPr>
          <w:rFonts w:ascii="Simplified Arabic" w:hAnsi="Simplified Arabic" w:cs="Simplified Arabic"/>
          <w:b/>
          <w:bCs/>
          <w:sz w:val="28"/>
          <w:szCs w:val="28"/>
          <w:lang w:bidi="ar-SY"/>
        </w:rPr>
      </w:pPr>
      <w:r w:rsidRPr="008700F6">
        <w:rPr>
          <w:rFonts w:ascii="Simplified Arabic" w:hAnsi="Simplified Arabic" w:cs="Simplified Arabic"/>
          <w:b/>
          <w:bCs/>
          <w:sz w:val="28"/>
          <w:szCs w:val="28"/>
          <w:rtl/>
        </w:rPr>
        <w:t>التعقيب على الدراسات السابقة</w:t>
      </w:r>
    </w:p>
    <w:p w14:paraId="72902BF8" w14:textId="77777777" w:rsidR="008700F6" w:rsidRPr="008700F6" w:rsidRDefault="008700F6" w:rsidP="008700F6">
      <w:pPr>
        <w:bidi/>
        <w:spacing w:after="0" w:line="276" w:lineRule="auto"/>
        <w:jc w:val="both"/>
        <w:rPr>
          <w:rFonts w:ascii="Simplified Arabic" w:hAnsi="Simplified Arabic" w:cs="Simplified Arabic"/>
          <w:b/>
          <w:bCs/>
          <w:sz w:val="28"/>
          <w:szCs w:val="28"/>
          <w:lang w:bidi="ar-SY"/>
        </w:rPr>
      </w:pPr>
      <w:r w:rsidRPr="008700F6">
        <w:rPr>
          <w:rFonts w:ascii="Simplified Arabic" w:hAnsi="Simplified Arabic" w:cs="Simplified Arabic"/>
          <w:b/>
          <w:bCs/>
          <w:sz w:val="28"/>
          <w:szCs w:val="28"/>
          <w:rtl/>
        </w:rPr>
        <w:t>أولًا: أوجه التشابه بين الدراسة الحالية والدراسات السابقة</w:t>
      </w:r>
    </w:p>
    <w:p w14:paraId="1FF3D0F1" w14:textId="77777777" w:rsidR="008700F6" w:rsidRPr="008700F6" w:rsidRDefault="008700F6" w:rsidP="008700F6">
      <w:pPr>
        <w:bidi/>
        <w:spacing w:after="0" w:line="276" w:lineRule="auto"/>
        <w:jc w:val="both"/>
        <w:rPr>
          <w:rFonts w:ascii="Simplified Arabic" w:hAnsi="Simplified Arabic" w:cs="Simplified Arabic"/>
          <w:sz w:val="28"/>
          <w:szCs w:val="28"/>
          <w:lang w:bidi="ar-SY"/>
        </w:rPr>
      </w:pPr>
      <w:r w:rsidRPr="008700F6">
        <w:rPr>
          <w:rFonts w:ascii="Simplified Arabic" w:hAnsi="Simplified Arabic" w:cs="Simplified Arabic"/>
          <w:sz w:val="28"/>
          <w:szCs w:val="28"/>
          <w:rtl/>
        </w:rPr>
        <w:t xml:space="preserve">تتفق الدراسة الحالية مع معظم الدراسات العربية والأجنبية في التأكيد على الدور المحوري لممارسات إدارة المشاريع الحديثة في تحسين الأداء المؤسسي وتعزيز فرص نجاح المشاريع. فقد ركزت دراسات </w:t>
      </w:r>
      <w:r w:rsidRPr="008700F6">
        <w:rPr>
          <w:rFonts w:ascii="Simplified Arabic" w:hAnsi="Simplified Arabic" w:cs="Simplified Arabic"/>
          <w:sz w:val="28"/>
          <w:szCs w:val="28"/>
          <w:rtl/>
        </w:rPr>
        <w:lastRenderedPageBreak/>
        <w:t>(مجيد، ساجدة، 2025)، و</w:t>
      </w:r>
      <w:r w:rsidRPr="008700F6">
        <w:rPr>
          <w:rFonts w:ascii="Simplified Arabic" w:hAnsi="Simplified Arabic" w:cs="Simplified Arabic"/>
          <w:sz w:val="28"/>
          <w:szCs w:val="28"/>
          <w:lang w:bidi="ar-SY"/>
        </w:rPr>
        <w:t xml:space="preserve">(Alotaibi, Abdulrahman, 2019) </w:t>
      </w:r>
      <w:r w:rsidRPr="008700F6">
        <w:rPr>
          <w:rFonts w:ascii="Simplified Arabic" w:hAnsi="Simplified Arabic" w:cs="Simplified Arabic"/>
          <w:sz w:val="28"/>
          <w:szCs w:val="28"/>
          <w:rtl/>
        </w:rPr>
        <w:t>على أهمية التخطيط المنهجي، وكفاءة القيادة، وإدارة المخاطر، والتواصل المؤسسي بوصفها عوامل أساسية في تحقيق نجاح المشاريع وتقليل حالات التعثر</w:t>
      </w:r>
      <w:r w:rsidRPr="008700F6">
        <w:rPr>
          <w:rFonts w:ascii="Simplified Arabic" w:hAnsi="Simplified Arabic" w:cs="Simplified Arabic"/>
          <w:sz w:val="28"/>
          <w:szCs w:val="28"/>
          <w:lang w:bidi="ar-SY"/>
        </w:rPr>
        <w:t>.</w:t>
      </w:r>
    </w:p>
    <w:p w14:paraId="67A36D2A" w14:textId="77777777" w:rsidR="008700F6" w:rsidRPr="008700F6" w:rsidRDefault="008700F6" w:rsidP="008700F6">
      <w:pPr>
        <w:bidi/>
        <w:spacing w:after="0" w:line="276" w:lineRule="auto"/>
        <w:jc w:val="both"/>
        <w:rPr>
          <w:rFonts w:ascii="Simplified Arabic" w:hAnsi="Simplified Arabic" w:cs="Simplified Arabic"/>
          <w:sz w:val="28"/>
          <w:szCs w:val="28"/>
          <w:lang w:bidi="ar-SY"/>
        </w:rPr>
      </w:pPr>
      <w:r w:rsidRPr="008700F6">
        <w:rPr>
          <w:rFonts w:ascii="Simplified Arabic" w:hAnsi="Simplified Arabic" w:cs="Simplified Arabic"/>
          <w:sz w:val="28"/>
          <w:szCs w:val="28"/>
          <w:rtl/>
        </w:rPr>
        <w:t>كما تتشابه الدراسة الحالية مع دراسة (غنيم وآخرون، 2022) في تبني المفهوم الشامل لنجاح المشاريع الذي يتجاوز المعايير التقليدية للوقت والتكلفة ليشمل جودة المخرجات والنجاح الاستراتيجي وتحقيق القيمة المؤسسية. ويتقاطع هذا التوجه أيضًا مع نتائج دراسة</w:t>
      </w:r>
      <w:r w:rsidRPr="008700F6">
        <w:rPr>
          <w:rFonts w:ascii="Simplified Arabic" w:hAnsi="Simplified Arabic" w:cs="Simplified Arabic"/>
          <w:sz w:val="28"/>
          <w:szCs w:val="28"/>
          <w:lang w:bidi="ar-SY"/>
        </w:rPr>
        <w:t xml:space="preserve"> (</w:t>
      </w:r>
      <w:proofErr w:type="spellStart"/>
      <w:r w:rsidRPr="008700F6">
        <w:rPr>
          <w:rFonts w:ascii="Simplified Arabic" w:hAnsi="Simplified Arabic" w:cs="Simplified Arabic"/>
          <w:sz w:val="28"/>
          <w:szCs w:val="28"/>
          <w:lang w:bidi="ar-SY"/>
        </w:rPr>
        <w:t>Almahmoud</w:t>
      </w:r>
      <w:proofErr w:type="spellEnd"/>
      <w:r w:rsidRPr="008700F6">
        <w:rPr>
          <w:rFonts w:ascii="Simplified Arabic" w:hAnsi="Simplified Arabic" w:cs="Simplified Arabic"/>
          <w:sz w:val="28"/>
          <w:szCs w:val="28"/>
          <w:lang w:bidi="ar-SY"/>
        </w:rPr>
        <w:t xml:space="preserve"> et al., 2012) </w:t>
      </w:r>
      <w:r w:rsidRPr="008700F6">
        <w:rPr>
          <w:rFonts w:ascii="Simplified Arabic" w:hAnsi="Simplified Arabic" w:cs="Simplified Arabic"/>
          <w:sz w:val="28"/>
          <w:szCs w:val="28"/>
          <w:rtl/>
        </w:rPr>
        <w:t>التي ربطت بين نضج ممارسات إدارة المشاريع وتحسن مؤشرات الأداء المختلفة</w:t>
      </w:r>
      <w:r w:rsidRPr="008700F6">
        <w:rPr>
          <w:rFonts w:ascii="Simplified Arabic" w:hAnsi="Simplified Arabic" w:cs="Simplified Arabic"/>
          <w:sz w:val="28"/>
          <w:szCs w:val="28"/>
          <w:lang w:bidi="ar-SY"/>
        </w:rPr>
        <w:t>.</w:t>
      </w:r>
    </w:p>
    <w:p w14:paraId="039FC645" w14:textId="77777777" w:rsidR="008700F6" w:rsidRPr="008700F6" w:rsidRDefault="008700F6" w:rsidP="008700F6">
      <w:pPr>
        <w:bidi/>
        <w:spacing w:after="0" w:line="276" w:lineRule="auto"/>
        <w:jc w:val="both"/>
        <w:rPr>
          <w:rFonts w:ascii="Simplified Arabic" w:hAnsi="Simplified Arabic" w:cs="Simplified Arabic"/>
          <w:sz w:val="28"/>
          <w:szCs w:val="28"/>
          <w:lang w:bidi="ar-SY"/>
        </w:rPr>
      </w:pPr>
      <w:r w:rsidRPr="008700F6">
        <w:rPr>
          <w:rFonts w:ascii="Simplified Arabic" w:hAnsi="Simplified Arabic" w:cs="Simplified Arabic"/>
          <w:sz w:val="28"/>
          <w:szCs w:val="28"/>
          <w:rtl/>
        </w:rPr>
        <w:t>وتتوافق الدراسة الحالية مع الدراسات التي تناولت المشاريع عالية التعقيد، مثل دراسة</w:t>
      </w:r>
      <w:r w:rsidRPr="008700F6">
        <w:rPr>
          <w:rFonts w:ascii="Simplified Arabic" w:hAnsi="Simplified Arabic" w:cs="Simplified Arabic"/>
          <w:sz w:val="28"/>
          <w:szCs w:val="28"/>
          <w:lang w:bidi="ar-SY"/>
        </w:rPr>
        <w:t xml:space="preserve"> (Jeudy, 2025) </w:t>
      </w:r>
      <w:r w:rsidRPr="008700F6">
        <w:rPr>
          <w:rFonts w:ascii="Simplified Arabic" w:hAnsi="Simplified Arabic" w:cs="Simplified Arabic"/>
          <w:sz w:val="28"/>
          <w:szCs w:val="28"/>
          <w:rtl/>
        </w:rPr>
        <w:t>ودراسة</w:t>
      </w:r>
      <w:r w:rsidRPr="008700F6">
        <w:rPr>
          <w:rFonts w:ascii="Simplified Arabic" w:hAnsi="Simplified Arabic" w:cs="Simplified Arabic"/>
          <w:sz w:val="28"/>
          <w:szCs w:val="28"/>
          <w:lang w:bidi="ar-SY"/>
        </w:rPr>
        <w:t xml:space="preserve"> (Rahman, 2022)</w:t>
      </w:r>
      <w:r w:rsidRPr="008700F6">
        <w:rPr>
          <w:rFonts w:ascii="Simplified Arabic" w:hAnsi="Simplified Arabic" w:cs="Simplified Arabic"/>
          <w:sz w:val="28"/>
          <w:szCs w:val="28"/>
          <w:rtl/>
        </w:rPr>
        <w:t>، في التأكيد على أن المشاريع الابتكارية، وخاصة في مجالات تطوير المنتجات، تتطلب تطبيقًا أكثر احترافية لممارسات إدارة المشاريع بسبب ارتفاع مستويات المخاطر التنظيمية والزمنية والمالية</w:t>
      </w:r>
      <w:r w:rsidRPr="008700F6">
        <w:rPr>
          <w:rFonts w:ascii="Simplified Arabic" w:hAnsi="Simplified Arabic" w:cs="Simplified Arabic"/>
          <w:sz w:val="28"/>
          <w:szCs w:val="28"/>
          <w:lang w:bidi="ar-SY"/>
        </w:rPr>
        <w:t>.</w:t>
      </w:r>
    </w:p>
    <w:p w14:paraId="633B5995" w14:textId="3AAC2048" w:rsidR="008700F6" w:rsidRPr="008700F6" w:rsidRDefault="008700F6" w:rsidP="008700F6">
      <w:pPr>
        <w:bidi/>
        <w:spacing w:after="0" w:line="276" w:lineRule="auto"/>
        <w:jc w:val="both"/>
        <w:rPr>
          <w:rFonts w:ascii="Simplified Arabic" w:hAnsi="Simplified Arabic" w:cs="Simplified Arabic"/>
          <w:sz w:val="28"/>
          <w:szCs w:val="28"/>
          <w:lang w:bidi="ar-SY"/>
        </w:rPr>
      </w:pPr>
      <w:r w:rsidRPr="008700F6">
        <w:rPr>
          <w:rFonts w:ascii="Simplified Arabic" w:hAnsi="Simplified Arabic" w:cs="Simplified Arabic"/>
          <w:sz w:val="28"/>
          <w:szCs w:val="28"/>
          <w:rtl/>
        </w:rPr>
        <w:t>كذلك، تتشابه الدراسة الحالية مع دراسة (الدبعي والمعمري، 2025) في إبراز أهمية التخطيط المسبق، وتقييم الاحتياجات، والتنسيق بين الأطراف المعنية كعوامل حاسمة في نجاح المشاريع واستدامتها، وهو ما يتقاطع مع محور إدارة أصحاب المصلحة في الدراسة الحالية</w:t>
      </w:r>
      <w:r w:rsidRPr="008700F6">
        <w:rPr>
          <w:rFonts w:ascii="Simplified Arabic" w:hAnsi="Simplified Arabic" w:cs="Simplified Arabic"/>
          <w:sz w:val="28"/>
          <w:szCs w:val="28"/>
          <w:lang w:bidi="ar-SY"/>
        </w:rPr>
        <w:t>.</w:t>
      </w:r>
    </w:p>
    <w:p w14:paraId="76E8A030" w14:textId="77777777" w:rsidR="008700F6" w:rsidRPr="008700F6" w:rsidRDefault="008700F6" w:rsidP="008700F6">
      <w:pPr>
        <w:bidi/>
        <w:spacing w:after="0" w:line="276" w:lineRule="auto"/>
        <w:jc w:val="both"/>
        <w:rPr>
          <w:rFonts w:ascii="Simplified Arabic" w:hAnsi="Simplified Arabic" w:cs="Simplified Arabic"/>
          <w:b/>
          <w:bCs/>
          <w:sz w:val="28"/>
          <w:szCs w:val="28"/>
          <w:lang w:bidi="ar-SY"/>
        </w:rPr>
      </w:pPr>
      <w:r w:rsidRPr="008700F6">
        <w:rPr>
          <w:rFonts w:ascii="Simplified Arabic" w:hAnsi="Simplified Arabic" w:cs="Simplified Arabic"/>
          <w:b/>
          <w:bCs/>
          <w:sz w:val="28"/>
          <w:szCs w:val="28"/>
          <w:rtl/>
        </w:rPr>
        <w:t>ثانيًا: أوجه الاختلاف بين الدراسة الحالية والدراسات السابقة</w:t>
      </w:r>
    </w:p>
    <w:p w14:paraId="55564354" w14:textId="77777777" w:rsidR="008700F6" w:rsidRPr="008700F6" w:rsidRDefault="008700F6" w:rsidP="008700F6">
      <w:pPr>
        <w:bidi/>
        <w:spacing w:after="0" w:line="276" w:lineRule="auto"/>
        <w:jc w:val="both"/>
        <w:rPr>
          <w:rFonts w:ascii="Simplified Arabic" w:hAnsi="Simplified Arabic" w:cs="Simplified Arabic"/>
          <w:sz w:val="28"/>
          <w:szCs w:val="28"/>
          <w:lang w:bidi="ar-SY"/>
        </w:rPr>
      </w:pPr>
      <w:r w:rsidRPr="008700F6">
        <w:rPr>
          <w:rFonts w:ascii="Simplified Arabic" w:hAnsi="Simplified Arabic" w:cs="Simplified Arabic"/>
          <w:sz w:val="28"/>
          <w:szCs w:val="28"/>
          <w:rtl/>
        </w:rPr>
        <w:t>على الرغم من هذا التقاطع النظري، تختلف الدراسة الحالية عن العديد من الدراسات السابقة من حيث نطاق التطبيق والسياق القطاعي. فقد ركزت معظم الدراسات العربية على قطاعات بلدية، تربوية، إنسانية، أو تقنية مثل البرمجيات، دون التطرق بصورة مباشرة إلى قطاع الصناعات الدوائية الذي يتميز بدرجة عالية من التعقيد والتنظيم والمخاطر</w:t>
      </w:r>
      <w:r w:rsidRPr="008700F6">
        <w:rPr>
          <w:rFonts w:ascii="Simplified Arabic" w:hAnsi="Simplified Arabic" w:cs="Simplified Arabic"/>
          <w:sz w:val="28"/>
          <w:szCs w:val="28"/>
          <w:lang w:bidi="ar-SY"/>
        </w:rPr>
        <w:t>.</w:t>
      </w:r>
    </w:p>
    <w:p w14:paraId="6961CAF3" w14:textId="77777777" w:rsidR="008700F6" w:rsidRPr="008700F6" w:rsidRDefault="008700F6" w:rsidP="008700F6">
      <w:pPr>
        <w:bidi/>
        <w:spacing w:after="0" w:line="276" w:lineRule="auto"/>
        <w:jc w:val="both"/>
        <w:rPr>
          <w:rFonts w:ascii="Simplified Arabic" w:hAnsi="Simplified Arabic" w:cs="Simplified Arabic"/>
          <w:sz w:val="28"/>
          <w:szCs w:val="28"/>
          <w:lang w:bidi="ar-SY"/>
        </w:rPr>
      </w:pPr>
      <w:r w:rsidRPr="008700F6">
        <w:rPr>
          <w:rFonts w:ascii="Simplified Arabic" w:hAnsi="Simplified Arabic" w:cs="Simplified Arabic"/>
          <w:sz w:val="28"/>
          <w:szCs w:val="28"/>
          <w:rtl/>
        </w:rPr>
        <w:t>كما أن غالبية الدراسات الأجنبية ركزت إما على قطاع الإنشاءات</w:t>
      </w:r>
      <w:r w:rsidRPr="008700F6">
        <w:rPr>
          <w:rFonts w:ascii="Simplified Arabic" w:hAnsi="Simplified Arabic" w:cs="Simplified Arabic"/>
          <w:sz w:val="28"/>
          <w:szCs w:val="28"/>
          <w:lang w:bidi="ar-SY"/>
        </w:rPr>
        <w:t xml:space="preserve"> (</w:t>
      </w:r>
      <w:proofErr w:type="spellStart"/>
      <w:r w:rsidRPr="008700F6">
        <w:rPr>
          <w:rFonts w:ascii="Simplified Arabic" w:hAnsi="Simplified Arabic" w:cs="Simplified Arabic"/>
          <w:sz w:val="28"/>
          <w:szCs w:val="28"/>
          <w:lang w:bidi="ar-SY"/>
        </w:rPr>
        <w:t>Almahmoud</w:t>
      </w:r>
      <w:proofErr w:type="spellEnd"/>
      <w:r w:rsidRPr="008700F6">
        <w:rPr>
          <w:rFonts w:ascii="Simplified Arabic" w:hAnsi="Simplified Arabic" w:cs="Simplified Arabic"/>
          <w:sz w:val="28"/>
          <w:szCs w:val="28"/>
          <w:lang w:bidi="ar-SY"/>
        </w:rPr>
        <w:t xml:space="preserve"> et al., 2012</w:t>
      </w:r>
      <w:r w:rsidRPr="008700F6">
        <w:rPr>
          <w:rFonts w:ascii="Simplified Arabic" w:hAnsi="Simplified Arabic" w:cs="Simplified Arabic"/>
          <w:sz w:val="28"/>
          <w:szCs w:val="28"/>
          <w:rtl/>
        </w:rPr>
        <w:t>؛</w:t>
      </w:r>
      <w:r w:rsidRPr="008700F6">
        <w:rPr>
          <w:rFonts w:ascii="Simplified Arabic" w:hAnsi="Simplified Arabic" w:cs="Simplified Arabic"/>
          <w:sz w:val="28"/>
          <w:szCs w:val="28"/>
          <w:lang w:bidi="ar-SY"/>
        </w:rPr>
        <w:t xml:space="preserve"> Alotaibi, 2019) </w:t>
      </w:r>
      <w:r w:rsidRPr="008700F6">
        <w:rPr>
          <w:rFonts w:ascii="Simplified Arabic" w:hAnsi="Simplified Arabic" w:cs="Simplified Arabic"/>
          <w:sz w:val="28"/>
          <w:szCs w:val="28"/>
          <w:rtl/>
        </w:rPr>
        <w:t>أو على مشاريع التحول الرقمي والخدمات الصحية</w:t>
      </w:r>
      <w:r w:rsidRPr="008700F6">
        <w:rPr>
          <w:rFonts w:ascii="Simplified Arabic" w:hAnsi="Simplified Arabic" w:cs="Simplified Arabic"/>
          <w:sz w:val="28"/>
          <w:szCs w:val="28"/>
          <w:lang w:bidi="ar-SY"/>
        </w:rPr>
        <w:t xml:space="preserve"> (</w:t>
      </w:r>
      <w:proofErr w:type="spellStart"/>
      <w:r w:rsidRPr="008700F6">
        <w:rPr>
          <w:rFonts w:ascii="Simplified Arabic" w:hAnsi="Simplified Arabic" w:cs="Simplified Arabic"/>
          <w:sz w:val="28"/>
          <w:szCs w:val="28"/>
          <w:lang w:bidi="ar-SY"/>
        </w:rPr>
        <w:t>Baweshkha</w:t>
      </w:r>
      <w:proofErr w:type="spellEnd"/>
      <w:r w:rsidRPr="008700F6">
        <w:rPr>
          <w:rFonts w:ascii="Simplified Arabic" w:hAnsi="Simplified Arabic" w:cs="Simplified Arabic"/>
          <w:sz w:val="28"/>
          <w:szCs w:val="28"/>
          <w:lang w:bidi="ar-SY"/>
        </w:rPr>
        <w:t>, 2024)</w:t>
      </w:r>
      <w:r w:rsidRPr="008700F6">
        <w:rPr>
          <w:rFonts w:ascii="Simplified Arabic" w:hAnsi="Simplified Arabic" w:cs="Simplified Arabic"/>
          <w:sz w:val="28"/>
          <w:szCs w:val="28"/>
          <w:rtl/>
        </w:rPr>
        <w:t>، في حين تناولت دراسة واحدة فقط مشاريع البحث والتطوير الدوائي بصورة نوعية دون الربط الكمي المنهجي بين ممارسات إدارة المشاريع وأبعاد نجاح المشاريع</w:t>
      </w:r>
      <w:r w:rsidRPr="008700F6">
        <w:rPr>
          <w:rFonts w:ascii="Simplified Arabic" w:hAnsi="Simplified Arabic" w:cs="Simplified Arabic"/>
          <w:sz w:val="28"/>
          <w:szCs w:val="28"/>
          <w:lang w:bidi="ar-SY"/>
        </w:rPr>
        <w:t xml:space="preserve"> (Jeudy, 2025).</w:t>
      </w:r>
    </w:p>
    <w:p w14:paraId="67B3B985" w14:textId="77777777" w:rsidR="008700F6" w:rsidRPr="008700F6" w:rsidRDefault="008700F6" w:rsidP="008700F6">
      <w:pPr>
        <w:bidi/>
        <w:spacing w:after="0" w:line="276" w:lineRule="auto"/>
        <w:jc w:val="both"/>
        <w:rPr>
          <w:rFonts w:ascii="Simplified Arabic" w:hAnsi="Simplified Arabic" w:cs="Simplified Arabic"/>
          <w:sz w:val="28"/>
          <w:szCs w:val="28"/>
          <w:lang w:bidi="ar-SY"/>
        </w:rPr>
      </w:pPr>
      <w:r w:rsidRPr="008700F6">
        <w:rPr>
          <w:rFonts w:ascii="Simplified Arabic" w:hAnsi="Simplified Arabic" w:cs="Simplified Arabic"/>
          <w:sz w:val="28"/>
          <w:szCs w:val="28"/>
          <w:rtl/>
        </w:rPr>
        <w:lastRenderedPageBreak/>
        <w:t>وتختلف الدراسة الحالية أيضًا من حيث البناء المفاهيمي، إذ قامت العديد من الدراسات السابقة بتحليل ممارسات إدارية منفردة مثل الجودة، أو التخطيط، أو إدارة المخاطر، بينما تسعى الدراسة الحالية إلى تناول ممارسات إدارة المشاريع بوصفها منظومة متكاملة مترابطة، وتحليل أثرها التراكمي في نجاح المشاريع</w:t>
      </w:r>
      <w:r w:rsidRPr="008700F6">
        <w:rPr>
          <w:rFonts w:ascii="Simplified Arabic" w:hAnsi="Simplified Arabic" w:cs="Simplified Arabic"/>
          <w:sz w:val="28"/>
          <w:szCs w:val="28"/>
          <w:lang w:bidi="ar-SY"/>
        </w:rPr>
        <w:t>.</w:t>
      </w:r>
    </w:p>
    <w:p w14:paraId="7B25421B" w14:textId="76060A3E" w:rsidR="008700F6" w:rsidRPr="008700F6" w:rsidRDefault="008700F6" w:rsidP="008700F6">
      <w:pPr>
        <w:bidi/>
        <w:spacing w:after="0" w:line="276" w:lineRule="auto"/>
        <w:jc w:val="both"/>
        <w:rPr>
          <w:rFonts w:ascii="Simplified Arabic" w:hAnsi="Simplified Arabic" w:cs="Simplified Arabic"/>
          <w:sz w:val="28"/>
          <w:szCs w:val="28"/>
          <w:lang w:bidi="ar-SY"/>
        </w:rPr>
      </w:pPr>
      <w:r w:rsidRPr="008700F6">
        <w:rPr>
          <w:rFonts w:ascii="Simplified Arabic" w:hAnsi="Simplified Arabic" w:cs="Simplified Arabic"/>
          <w:sz w:val="28"/>
          <w:szCs w:val="28"/>
          <w:rtl/>
        </w:rPr>
        <w:t>كما أن بعض الدراسات السابقة ركزت على تشخيص الواقع الإداري واقتراح تصورات تطويرية دون اختبار علاقات سببية واضحة بين المتغيرات، في حين تهدف الدراسة الحالية إلى بناء نموذج نظري واختباره إحصائيًا لقياس أثر ممارسات إدارة المشاريع على نجاح مشاريع تطوير وإطلاق المنتجات الدوائية</w:t>
      </w:r>
      <w:r w:rsidRPr="008700F6">
        <w:rPr>
          <w:rFonts w:ascii="Simplified Arabic" w:hAnsi="Simplified Arabic" w:cs="Simplified Arabic"/>
          <w:sz w:val="28"/>
          <w:szCs w:val="28"/>
          <w:lang w:bidi="ar-SY"/>
        </w:rPr>
        <w:t>.</w:t>
      </w:r>
    </w:p>
    <w:p w14:paraId="5F660EB3" w14:textId="77777777" w:rsidR="008700F6" w:rsidRPr="008700F6" w:rsidRDefault="008700F6" w:rsidP="008700F6">
      <w:pPr>
        <w:bidi/>
        <w:spacing w:after="0" w:line="276" w:lineRule="auto"/>
        <w:jc w:val="both"/>
        <w:rPr>
          <w:rFonts w:ascii="Simplified Arabic" w:hAnsi="Simplified Arabic" w:cs="Simplified Arabic"/>
          <w:b/>
          <w:bCs/>
          <w:sz w:val="28"/>
          <w:szCs w:val="28"/>
          <w:lang w:bidi="ar-SY"/>
        </w:rPr>
      </w:pPr>
      <w:r w:rsidRPr="008700F6">
        <w:rPr>
          <w:rFonts w:ascii="Simplified Arabic" w:hAnsi="Simplified Arabic" w:cs="Simplified Arabic"/>
          <w:b/>
          <w:bCs/>
          <w:sz w:val="28"/>
          <w:szCs w:val="28"/>
          <w:rtl/>
        </w:rPr>
        <w:t>ثالثًا: ما يميز الدراسة الحالية وتنفرد به</w:t>
      </w:r>
    </w:p>
    <w:p w14:paraId="694EE3D5" w14:textId="77777777" w:rsidR="008700F6" w:rsidRPr="008700F6" w:rsidRDefault="008700F6" w:rsidP="008700F6">
      <w:pPr>
        <w:bidi/>
        <w:spacing w:after="0" w:line="276" w:lineRule="auto"/>
        <w:jc w:val="both"/>
        <w:rPr>
          <w:rFonts w:ascii="Simplified Arabic" w:hAnsi="Simplified Arabic" w:cs="Simplified Arabic"/>
          <w:sz w:val="28"/>
          <w:szCs w:val="28"/>
          <w:lang w:bidi="ar-SY"/>
        </w:rPr>
      </w:pPr>
      <w:r w:rsidRPr="008700F6">
        <w:rPr>
          <w:rFonts w:ascii="Simplified Arabic" w:hAnsi="Simplified Arabic" w:cs="Simplified Arabic"/>
          <w:sz w:val="28"/>
          <w:szCs w:val="28"/>
          <w:rtl/>
        </w:rPr>
        <w:t>تنفرد الدراسة الحالية بعدد من الجوانب العلمية والتطبيقية التي تسهم في سد فجوة بحثية واضحة في الأدبيات الإدارية، ومن أبرزها</w:t>
      </w:r>
      <w:r w:rsidRPr="008700F6">
        <w:rPr>
          <w:rFonts w:ascii="Simplified Arabic" w:hAnsi="Simplified Arabic" w:cs="Simplified Arabic"/>
          <w:sz w:val="28"/>
          <w:szCs w:val="28"/>
          <w:lang w:bidi="ar-SY"/>
        </w:rPr>
        <w:t>:</w:t>
      </w:r>
    </w:p>
    <w:p w14:paraId="1287576C" w14:textId="77777777" w:rsidR="008700F6" w:rsidRPr="008700F6" w:rsidRDefault="008700F6" w:rsidP="008700F6">
      <w:pPr>
        <w:numPr>
          <w:ilvl w:val="0"/>
          <w:numId w:val="45"/>
        </w:numPr>
        <w:bidi/>
        <w:spacing w:after="0" w:line="276" w:lineRule="auto"/>
        <w:jc w:val="both"/>
        <w:rPr>
          <w:rFonts w:ascii="Simplified Arabic" w:hAnsi="Simplified Arabic" w:cs="Simplified Arabic"/>
          <w:sz w:val="28"/>
          <w:szCs w:val="28"/>
          <w:lang w:bidi="ar-SY"/>
        </w:rPr>
      </w:pPr>
      <w:r w:rsidRPr="008700F6">
        <w:rPr>
          <w:rFonts w:ascii="Simplified Arabic" w:hAnsi="Simplified Arabic" w:cs="Simplified Arabic"/>
          <w:b/>
          <w:bCs/>
          <w:sz w:val="28"/>
          <w:szCs w:val="28"/>
          <w:rtl/>
        </w:rPr>
        <w:t>التركيز على قطاع الصناعات الدوائية</w:t>
      </w:r>
      <w:r w:rsidRPr="008700F6">
        <w:rPr>
          <w:rFonts w:ascii="Simplified Arabic" w:hAnsi="Simplified Arabic" w:cs="Simplified Arabic"/>
          <w:sz w:val="28"/>
          <w:szCs w:val="28"/>
          <w:rtl/>
        </w:rPr>
        <w:t xml:space="preserve"> بوصفه قطاعًا عالي التعقيد والمخاطر، وهو مجال لم يحظَ باهتمام كافٍ في الدراسات العربية السابقة، رغم أهميته الاستراتيجية للصحة العامة والأمن الدوائي</w:t>
      </w:r>
      <w:r w:rsidRPr="008700F6">
        <w:rPr>
          <w:rFonts w:ascii="Simplified Arabic" w:hAnsi="Simplified Arabic" w:cs="Simplified Arabic"/>
          <w:sz w:val="28"/>
          <w:szCs w:val="28"/>
          <w:lang w:bidi="ar-SY"/>
        </w:rPr>
        <w:t>.</w:t>
      </w:r>
    </w:p>
    <w:p w14:paraId="6D317311" w14:textId="77777777" w:rsidR="008700F6" w:rsidRPr="008700F6" w:rsidRDefault="008700F6" w:rsidP="008700F6">
      <w:pPr>
        <w:numPr>
          <w:ilvl w:val="0"/>
          <w:numId w:val="45"/>
        </w:numPr>
        <w:bidi/>
        <w:spacing w:after="0" w:line="276" w:lineRule="auto"/>
        <w:jc w:val="both"/>
        <w:rPr>
          <w:rFonts w:ascii="Simplified Arabic" w:hAnsi="Simplified Arabic" w:cs="Simplified Arabic"/>
          <w:sz w:val="28"/>
          <w:szCs w:val="28"/>
          <w:lang w:bidi="ar-SY"/>
        </w:rPr>
      </w:pPr>
      <w:r w:rsidRPr="008700F6">
        <w:rPr>
          <w:rFonts w:ascii="Simplified Arabic" w:hAnsi="Simplified Arabic" w:cs="Simplified Arabic"/>
          <w:b/>
          <w:bCs/>
          <w:sz w:val="28"/>
          <w:szCs w:val="28"/>
          <w:rtl/>
        </w:rPr>
        <w:t>الربط المنهجي بين ممارسات إدارة المشاريع ونجاح مشاريع تطوير وإطلاق المنتجات الدوائية</w:t>
      </w:r>
      <w:r w:rsidRPr="008700F6">
        <w:rPr>
          <w:rFonts w:ascii="Simplified Arabic" w:hAnsi="Simplified Arabic" w:cs="Simplified Arabic"/>
          <w:sz w:val="28"/>
          <w:szCs w:val="28"/>
          <w:rtl/>
        </w:rPr>
        <w:t xml:space="preserve"> في إطار نموذج نظري متكامل يجمع بين الأبعاد التشغيلية والاستراتيجية للنجاح</w:t>
      </w:r>
      <w:r w:rsidRPr="008700F6">
        <w:rPr>
          <w:rFonts w:ascii="Simplified Arabic" w:hAnsi="Simplified Arabic" w:cs="Simplified Arabic"/>
          <w:sz w:val="28"/>
          <w:szCs w:val="28"/>
          <w:lang w:bidi="ar-SY"/>
        </w:rPr>
        <w:t>.</w:t>
      </w:r>
    </w:p>
    <w:p w14:paraId="1D185328" w14:textId="77777777" w:rsidR="008700F6" w:rsidRPr="008700F6" w:rsidRDefault="008700F6" w:rsidP="008700F6">
      <w:pPr>
        <w:numPr>
          <w:ilvl w:val="0"/>
          <w:numId w:val="45"/>
        </w:numPr>
        <w:bidi/>
        <w:spacing w:after="0" w:line="276" w:lineRule="auto"/>
        <w:jc w:val="both"/>
        <w:rPr>
          <w:rFonts w:ascii="Simplified Arabic" w:hAnsi="Simplified Arabic" w:cs="Simplified Arabic"/>
          <w:sz w:val="28"/>
          <w:szCs w:val="28"/>
          <w:lang w:bidi="ar-SY"/>
        </w:rPr>
      </w:pPr>
      <w:r w:rsidRPr="008700F6">
        <w:rPr>
          <w:rFonts w:ascii="Simplified Arabic" w:hAnsi="Simplified Arabic" w:cs="Simplified Arabic"/>
          <w:b/>
          <w:bCs/>
          <w:sz w:val="28"/>
          <w:szCs w:val="28"/>
          <w:rtl/>
        </w:rPr>
        <w:t>اعتماد مفهوم شامل لنجاح المشاريع</w:t>
      </w:r>
      <w:r w:rsidRPr="008700F6">
        <w:rPr>
          <w:rFonts w:ascii="Simplified Arabic" w:hAnsi="Simplified Arabic" w:cs="Simplified Arabic"/>
          <w:sz w:val="28"/>
          <w:szCs w:val="28"/>
          <w:rtl/>
        </w:rPr>
        <w:t xml:space="preserve"> لا يقتصر على الوقت والتكلفة، بل يشمل الجودة، ورضا المستفيدين، وتحقيق الأهداف المؤسسية، بما يعكس التطور الحديث في أدبيات إدارة المشاريع</w:t>
      </w:r>
      <w:r w:rsidRPr="008700F6">
        <w:rPr>
          <w:rFonts w:ascii="Simplified Arabic" w:hAnsi="Simplified Arabic" w:cs="Simplified Arabic"/>
          <w:sz w:val="28"/>
          <w:szCs w:val="28"/>
          <w:lang w:bidi="ar-SY"/>
        </w:rPr>
        <w:t>.</w:t>
      </w:r>
    </w:p>
    <w:p w14:paraId="493AE24C" w14:textId="77777777" w:rsidR="008700F6" w:rsidRPr="008700F6" w:rsidRDefault="008700F6" w:rsidP="008700F6">
      <w:pPr>
        <w:numPr>
          <w:ilvl w:val="0"/>
          <w:numId w:val="45"/>
        </w:numPr>
        <w:bidi/>
        <w:spacing w:after="0" w:line="276" w:lineRule="auto"/>
        <w:jc w:val="both"/>
        <w:rPr>
          <w:rFonts w:ascii="Simplified Arabic" w:hAnsi="Simplified Arabic" w:cs="Simplified Arabic"/>
          <w:sz w:val="28"/>
          <w:szCs w:val="28"/>
          <w:lang w:bidi="ar-SY"/>
        </w:rPr>
      </w:pPr>
      <w:r w:rsidRPr="008700F6">
        <w:rPr>
          <w:rFonts w:ascii="Simplified Arabic" w:hAnsi="Simplified Arabic" w:cs="Simplified Arabic"/>
          <w:b/>
          <w:bCs/>
          <w:sz w:val="28"/>
          <w:szCs w:val="28"/>
          <w:rtl/>
        </w:rPr>
        <w:t>التطبيق في السياق السعودي</w:t>
      </w:r>
      <w:r w:rsidRPr="008700F6">
        <w:rPr>
          <w:rFonts w:ascii="Simplified Arabic" w:hAnsi="Simplified Arabic" w:cs="Simplified Arabic"/>
          <w:sz w:val="28"/>
          <w:szCs w:val="28"/>
          <w:rtl/>
        </w:rPr>
        <w:t xml:space="preserve"> في ظل التحول المؤسسي المرتبط برؤية المملكة 2030، بما يضيف بعدًا عمليًا مهمًا يعكس خصوصية البيئة التنظيمية المحلية</w:t>
      </w:r>
      <w:r w:rsidRPr="008700F6">
        <w:rPr>
          <w:rFonts w:ascii="Simplified Arabic" w:hAnsi="Simplified Arabic" w:cs="Simplified Arabic"/>
          <w:sz w:val="28"/>
          <w:szCs w:val="28"/>
          <w:lang w:bidi="ar-SY"/>
        </w:rPr>
        <w:t>.</w:t>
      </w:r>
    </w:p>
    <w:p w14:paraId="278384B4" w14:textId="35558D09" w:rsidR="008700F6" w:rsidRPr="008700F6" w:rsidRDefault="008700F6" w:rsidP="008700F6">
      <w:pPr>
        <w:numPr>
          <w:ilvl w:val="0"/>
          <w:numId w:val="45"/>
        </w:numPr>
        <w:bidi/>
        <w:spacing w:after="0" w:line="276" w:lineRule="auto"/>
        <w:jc w:val="both"/>
        <w:rPr>
          <w:rFonts w:ascii="Simplified Arabic" w:hAnsi="Simplified Arabic" w:cs="Simplified Arabic"/>
          <w:sz w:val="28"/>
          <w:szCs w:val="28"/>
          <w:rtl/>
          <w:lang w:bidi="ar-SY"/>
        </w:rPr>
      </w:pPr>
      <w:r w:rsidRPr="008700F6">
        <w:rPr>
          <w:rFonts w:ascii="Simplified Arabic" w:hAnsi="Simplified Arabic" w:cs="Simplified Arabic"/>
          <w:b/>
          <w:bCs/>
          <w:sz w:val="28"/>
          <w:szCs w:val="28"/>
          <w:rtl/>
        </w:rPr>
        <w:t>الدمج بين الطابع النظري والتطبيقي الكمي</w:t>
      </w:r>
      <w:r w:rsidRPr="008700F6">
        <w:rPr>
          <w:rFonts w:ascii="Simplified Arabic" w:hAnsi="Simplified Arabic" w:cs="Simplified Arabic"/>
          <w:sz w:val="28"/>
          <w:szCs w:val="28"/>
          <w:rtl/>
        </w:rPr>
        <w:t xml:space="preserve"> من خلال اختبار العلاقات بين المتغيرات إحصائيًا، وهو ما يعزز القيمة العلمية والعملية لنتائج الدراسة</w:t>
      </w:r>
      <w:r w:rsidRPr="008700F6">
        <w:rPr>
          <w:rFonts w:ascii="Simplified Arabic" w:hAnsi="Simplified Arabic" w:cs="Simplified Arabic"/>
          <w:sz w:val="28"/>
          <w:szCs w:val="28"/>
          <w:lang w:bidi="ar-SY"/>
        </w:rPr>
        <w:t>.</w:t>
      </w:r>
    </w:p>
    <w:p w14:paraId="78F57DE0" w14:textId="77777777" w:rsidR="008700F6" w:rsidRPr="00D20101" w:rsidRDefault="008700F6" w:rsidP="008700F6">
      <w:pPr>
        <w:bidi/>
        <w:spacing w:after="0" w:line="276" w:lineRule="auto"/>
        <w:jc w:val="both"/>
        <w:rPr>
          <w:rFonts w:ascii="Simplified Arabic" w:hAnsi="Simplified Arabic" w:cs="Simplified Arabic"/>
          <w:sz w:val="28"/>
          <w:szCs w:val="28"/>
          <w:lang w:bidi="ar-SY"/>
        </w:rPr>
      </w:pPr>
    </w:p>
    <w:p w14:paraId="3137BEE8" w14:textId="34146DC1" w:rsidR="00D20101" w:rsidRPr="00D20101" w:rsidRDefault="00D20101" w:rsidP="00680B6D">
      <w:pPr>
        <w:bidi/>
        <w:spacing w:after="0" w:line="276" w:lineRule="auto"/>
        <w:jc w:val="both"/>
        <w:rPr>
          <w:rFonts w:ascii="Simplified Arabic" w:hAnsi="Simplified Arabic" w:cs="Simplified Arabic"/>
          <w:b/>
          <w:bCs/>
          <w:sz w:val="32"/>
          <w:szCs w:val="32"/>
          <w:u w:val="single"/>
          <w:lang w:bidi="ar-SY"/>
        </w:rPr>
      </w:pPr>
      <w:r w:rsidRPr="00D20101">
        <w:rPr>
          <w:rFonts w:ascii="Simplified Arabic" w:hAnsi="Simplified Arabic" w:cs="Simplified Arabic"/>
          <w:b/>
          <w:bCs/>
          <w:sz w:val="32"/>
          <w:szCs w:val="32"/>
          <w:u w:val="single"/>
          <w:rtl/>
        </w:rPr>
        <w:lastRenderedPageBreak/>
        <w:t>الإطار النظري</w:t>
      </w:r>
    </w:p>
    <w:p w14:paraId="42A38553"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sz w:val="28"/>
          <w:szCs w:val="28"/>
          <w:rtl/>
        </w:rPr>
        <w:t>يُعدّ الإطار النظري أحد الركائز الأساسية في البحوث العلمية التطبيقية، إذ يسهم في بناء الخلفية المفاهيمية التي تُفسّر الظواهر محل الدراسة، وتُحدّد المتغيرات الرئيسة والعلاقات المتوقعة بينها في ضوء ما تناولته الأدبيات الإدارية المعاصرة. ويكتسب الإطار النظري في مجال إدارة المشاريع أهمية خاصة نظرًا لتزايد تعقيد المشاريع الحديثة، وارتفاع مستويات المخاطر، وتنامي الحاجة إلى تبنّي ممارسات إدارية احترافية قادرة على تحقيق الكفاءة التشغيلية وضمان استدامة النتائج</w:t>
      </w:r>
      <w:r w:rsidRPr="00D20101">
        <w:rPr>
          <w:rFonts w:ascii="Simplified Arabic" w:hAnsi="Simplified Arabic" w:cs="Simplified Arabic"/>
          <w:sz w:val="28"/>
          <w:szCs w:val="28"/>
          <w:lang w:bidi="ar-SY"/>
        </w:rPr>
        <w:t>.</w:t>
      </w:r>
    </w:p>
    <w:p w14:paraId="163EA017"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sz w:val="28"/>
          <w:szCs w:val="28"/>
          <w:rtl/>
        </w:rPr>
        <w:t>وفي ظل التحولات الاقتصادية والتكنولوجية المتسارعة، لم يعد نجاح المشاريع مقتصرًا على الالتزام بالجداول الزمنية والميزانيات المحددة، بل أصبح مفهومًا شموليًا يرتبط بتحقيق القيمة الاستراتيجية، وجودة المخرجات، ورضا أصحاب المصلحة، وتعزيز القدرة التنافسية للمؤسسات. وتبرز إدارة المشاريع بوصفها منظومة متكاملة تضم التخطيط الاستراتيجي، وإدارة المخاطر، وضبط الجودة، والتنسيق المؤسسي، كأحد أهم الأدوات التنظيمية القادرة على مواجهة تحديات التنفيذ وتحسين فرص النجاح</w:t>
      </w:r>
      <w:r w:rsidRPr="00D20101">
        <w:rPr>
          <w:rFonts w:ascii="Simplified Arabic" w:hAnsi="Simplified Arabic" w:cs="Simplified Arabic"/>
          <w:sz w:val="28"/>
          <w:szCs w:val="28"/>
          <w:lang w:bidi="ar-SY"/>
        </w:rPr>
        <w:t>.</w:t>
      </w:r>
    </w:p>
    <w:p w14:paraId="7B904B26"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sz w:val="28"/>
          <w:szCs w:val="28"/>
          <w:rtl/>
        </w:rPr>
        <w:t>وتزداد أهمية هذا الإطار النظري عند تطبيقه على مشاريع تطوير وإطلاق المنتجات الدوائية، التي تتسم بارتفاع مستويات التعقيد التنظيمي، وطول دورات التطوير، وتعدد الجهات المعنية، إلى جانب المتطلبات التنظيمية الصارمة المتعلقة بالجودة والسلامة. وهو ما يجعل من تبنّي ممارسات إدارة المشاريع الاحترافية عنصرًا حاسمًا في تقليل حالات التعثر، وضبط التكاليف، وتسريع عمليات الإطلاق الناجح للمنتجات</w:t>
      </w:r>
      <w:r w:rsidRPr="00D20101">
        <w:rPr>
          <w:rFonts w:ascii="Simplified Arabic" w:hAnsi="Simplified Arabic" w:cs="Simplified Arabic"/>
          <w:sz w:val="28"/>
          <w:szCs w:val="28"/>
          <w:lang w:bidi="ar-SY"/>
        </w:rPr>
        <w:t>.</w:t>
      </w:r>
    </w:p>
    <w:p w14:paraId="07150A03" w14:textId="2D33C4C3" w:rsidR="00D20101" w:rsidRPr="00D20101" w:rsidRDefault="00D20101" w:rsidP="00680B6D">
      <w:pPr>
        <w:bidi/>
        <w:spacing w:after="0" w:line="276" w:lineRule="auto"/>
        <w:jc w:val="both"/>
        <w:rPr>
          <w:rFonts w:ascii="Simplified Arabic" w:hAnsi="Simplified Arabic" w:cs="Simplified Arabic"/>
          <w:b/>
          <w:bCs/>
          <w:sz w:val="28"/>
          <w:szCs w:val="28"/>
        </w:rPr>
      </w:pPr>
      <w:r w:rsidRPr="00D20101">
        <w:rPr>
          <w:rFonts w:ascii="Simplified Arabic" w:hAnsi="Simplified Arabic" w:cs="Simplified Arabic"/>
          <w:b/>
          <w:bCs/>
          <w:sz w:val="28"/>
          <w:szCs w:val="28"/>
          <w:rtl/>
        </w:rPr>
        <w:t>أولًا: مدخل نظري لإدارة المشاريع</w:t>
      </w:r>
    </w:p>
    <w:p w14:paraId="4D2DCF02" w14:textId="77777777" w:rsidR="00D20101" w:rsidRPr="00D20101" w:rsidRDefault="00D20101" w:rsidP="00680B6D">
      <w:pPr>
        <w:bidi/>
        <w:spacing w:after="0" w:line="276" w:lineRule="auto"/>
        <w:jc w:val="both"/>
        <w:rPr>
          <w:rFonts w:ascii="Simplified Arabic" w:hAnsi="Simplified Arabic" w:cs="Simplified Arabic"/>
          <w:sz w:val="28"/>
          <w:szCs w:val="28"/>
          <w:lang w:bidi="ar-SY"/>
        </w:rPr>
      </w:pPr>
      <w:r w:rsidRPr="00D20101">
        <w:rPr>
          <w:rFonts w:ascii="Simplified Arabic" w:hAnsi="Simplified Arabic" w:cs="Simplified Arabic"/>
          <w:sz w:val="28"/>
          <w:szCs w:val="28"/>
          <w:rtl/>
        </w:rPr>
        <w:t>تُعدّ إدارة المشاريع من المجالات الإدارية الحديثة التي حظيت باهتمام متزايد في الأدبيات التنظيمية، لما لها من دور محوري في تحسين كفاءة تنفيذ الأعمال وتحقيق الأهداف المؤسسية ضمن حدود الوقت والتكلفة والجودة. وقد ظهرت إدارة المشاريع استجابةً لتزايد تعقيد الأنشطة الاقتصادية والتكنولوجية، وتنامي الحاجة إلى أساليب تنظيمية مرنة قادرة على تنسيق الموارد وتوجيه الجهود نحو تحقيق نتائج محددة بفعالية</w:t>
      </w:r>
      <w:r w:rsidRPr="00D20101">
        <w:rPr>
          <w:rFonts w:ascii="Simplified Arabic" w:hAnsi="Simplified Arabic" w:cs="Simplified Arabic"/>
          <w:sz w:val="28"/>
          <w:szCs w:val="28"/>
          <w:lang w:bidi="ar-SY"/>
        </w:rPr>
        <w:t>.</w:t>
      </w:r>
    </w:p>
    <w:p w14:paraId="716B6939" w14:textId="77777777" w:rsidR="00D20101" w:rsidRPr="00D20101" w:rsidRDefault="00D20101" w:rsidP="00680B6D">
      <w:pPr>
        <w:bidi/>
        <w:spacing w:after="0" w:line="276" w:lineRule="auto"/>
        <w:jc w:val="both"/>
        <w:rPr>
          <w:rFonts w:ascii="Simplified Arabic" w:hAnsi="Simplified Arabic" w:cs="Simplified Arabic"/>
          <w:sz w:val="28"/>
          <w:szCs w:val="28"/>
          <w:lang w:bidi="ar-SY"/>
        </w:rPr>
      </w:pPr>
      <w:r w:rsidRPr="00D20101">
        <w:rPr>
          <w:rFonts w:ascii="Simplified Arabic" w:hAnsi="Simplified Arabic" w:cs="Simplified Arabic"/>
          <w:sz w:val="28"/>
          <w:szCs w:val="28"/>
          <w:rtl/>
        </w:rPr>
        <w:lastRenderedPageBreak/>
        <w:t>وتسهم إدارة المشاريع في توفير إطار منهجي متكامل يشمل التخطيط، والتنفيذ، والمتابعة، والتقييم المستمر، بما يساعد المؤسسات على مواجهة المخاطر، وتقليل الانحرافات، وتعزيز جودة المخرجات. كما أصبحت أداة استراتيجية تعتمد عليها المنظمات الحديثة في تنفيذ المبادرات الكبرى، وتحقيق الابتكار، وضمان الاستدامة التنافسية في بيئات العمل الديناميكية</w:t>
      </w:r>
      <w:r w:rsidRPr="00D20101">
        <w:rPr>
          <w:rFonts w:ascii="Simplified Arabic" w:hAnsi="Simplified Arabic" w:cs="Simplified Arabic"/>
          <w:sz w:val="28"/>
          <w:szCs w:val="28"/>
          <w:lang w:bidi="ar-SY"/>
        </w:rPr>
        <w:t>.</w:t>
      </w:r>
    </w:p>
    <w:p w14:paraId="40B0A652" w14:textId="77777777" w:rsidR="00D20101" w:rsidRPr="00D20101" w:rsidRDefault="00D20101" w:rsidP="00680B6D">
      <w:pPr>
        <w:bidi/>
        <w:spacing w:after="0" w:line="276" w:lineRule="auto"/>
        <w:jc w:val="both"/>
        <w:rPr>
          <w:rFonts w:ascii="Simplified Arabic" w:hAnsi="Simplified Arabic" w:cs="Simplified Arabic"/>
          <w:sz w:val="28"/>
          <w:szCs w:val="28"/>
          <w:lang w:bidi="ar-SY"/>
        </w:rPr>
      </w:pPr>
      <w:r w:rsidRPr="00D20101">
        <w:rPr>
          <w:rFonts w:ascii="Simplified Arabic" w:hAnsi="Simplified Arabic" w:cs="Simplified Arabic"/>
          <w:sz w:val="28"/>
          <w:szCs w:val="28"/>
          <w:rtl/>
        </w:rPr>
        <w:t>ويُعد فهم الأسس النظرية لإدارة المشاريع خطوة ضرورية لتحليل ممارساتها المختلفة وبيان أثرها في نجاح المشاريع، خاصة في القطاعات المعقدة مثل الصناعات الدوائية التي تتطلب مستويات عالية من التنظيم والدقة والرقابة</w:t>
      </w:r>
      <w:r w:rsidRPr="00D20101">
        <w:rPr>
          <w:rFonts w:ascii="Simplified Arabic" w:hAnsi="Simplified Arabic" w:cs="Simplified Arabic"/>
          <w:sz w:val="28"/>
          <w:szCs w:val="28"/>
          <w:lang w:bidi="ar-SY"/>
        </w:rPr>
        <w:t>.</w:t>
      </w:r>
    </w:p>
    <w:p w14:paraId="27CA788A" w14:textId="5515AD9F" w:rsidR="00D20101" w:rsidRPr="008700F6" w:rsidRDefault="00D20101" w:rsidP="008700F6">
      <w:pPr>
        <w:pStyle w:val="ListParagraph"/>
        <w:numPr>
          <w:ilvl w:val="0"/>
          <w:numId w:val="46"/>
        </w:numPr>
        <w:bidi/>
        <w:spacing w:after="0" w:line="276" w:lineRule="auto"/>
        <w:jc w:val="both"/>
        <w:rPr>
          <w:rFonts w:ascii="Simplified Arabic" w:hAnsi="Simplified Arabic" w:cs="Simplified Arabic"/>
          <w:b/>
          <w:bCs/>
          <w:sz w:val="28"/>
          <w:szCs w:val="28"/>
          <w:lang w:bidi="ar-SY"/>
        </w:rPr>
      </w:pPr>
      <w:r w:rsidRPr="008700F6">
        <w:rPr>
          <w:rFonts w:ascii="Simplified Arabic" w:hAnsi="Simplified Arabic" w:cs="Simplified Arabic"/>
          <w:b/>
          <w:bCs/>
          <w:sz w:val="28"/>
          <w:szCs w:val="28"/>
          <w:rtl/>
        </w:rPr>
        <w:t>مفهوم إدارة المشاريع وتطورها التاريخي</w:t>
      </w:r>
    </w:p>
    <w:p w14:paraId="1D7F1EC7"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sz w:val="28"/>
          <w:szCs w:val="28"/>
          <w:rtl/>
        </w:rPr>
        <w:t>تُعرَّف إدارة المشاريع بوصفها عملية تنظيمية متكاملة تهدف إلى تخطيط وتنفيذ ومتابعة الأنشطة اللازمة لتحقيق أهداف محددة ضمن قيود الزمن والتكلفة والجودة، من خلال الاستخدام الكفء للموارد المتاحة (مجيد، ساجدة، 2025). وتُعد هذه العملية إطارًا إداريًا يربط بين التخطيط الاستراتيجي والتنفيذ العملي، بما يسمح بتوجيه الجهود نحو تحقيق نتائج قابلة للقياس والتقييم</w:t>
      </w:r>
      <w:r w:rsidRPr="00D20101">
        <w:rPr>
          <w:rFonts w:ascii="Simplified Arabic" w:hAnsi="Simplified Arabic" w:cs="Simplified Arabic"/>
          <w:sz w:val="28"/>
          <w:szCs w:val="28"/>
          <w:lang w:bidi="ar-SY"/>
        </w:rPr>
        <w:t>.</w:t>
      </w:r>
    </w:p>
    <w:p w14:paraId="30CC6733"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sz w:val="28"/>
          <w:szCs w:val="28"/>
          <w:rtl/>
        </w:rPr>
        <w:t>وقد تطور مفهوم إدارة المشاريع تاريخيًا استجابةً لتزايد تعقيد المشروعات الصناعية والهندسية خلال القرن العشرين، حيث برزت الحاجة إلى أدوات تنظيمية لضبط الوقت والتكلفة وتنسيق الجهود بين الفرق المتعددة. وأسهمت الأساليب الكلاسيكية مثل تخطيط الجداول الزمنية وتحليل المسار الحرج في تحسين كفاءة التنفيذ والرقابة على الأداء (غنيم، أحمد، 2022). ومع مرور الوقت، انتقلت إدارة المشاريع من كونها مجموعة أدوات تشغيلية إلى منظومة إدارية استراتيجية ترتبط بتحقيق القيمة المؤسسية والاستدامة التنظيمية</w:t>
      </w:r>
      <w:r w:rsidRPr="00D20101">
        <w:rPr>
          <w:rFonts w:ascii="Simplified Arabic" w:hAnsi="Simplified Arabic" w:cs="Simplified Arabic"/>
          <w:sz w:val="28"/>
          <w:szCs w:val="28"/>
          <w:lang w:bidi="ar-SY"/>
        </w:rPr>
        <w:t>.</w:t>
      </w:r>
    </w:p>
    <w:p w14:paraId="2C9FDE21" w14:textId="77777777"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sz w:val="28"/>
          <w:szCs w:val="28"/>
          <w:rtl/>
        </w:rPr>
        <w:t>وفي السياق المعاصر، أصبح نجاح المشاريع مرتبطًا بدرجة نضج ممارسات إدارة المشاريع داخل المؤسسات، حيث أظهرت الدراسات التطبيقية أن الهياكل التنظيمية الواضحة، والتخطيط المنهجي، والرقابة المستمرة تسهم بصورة مباشرة في تحسين جودة المخرجات والالتزام الزمني</w:t>
      </w:r>
      <w:r w:rsidRPr="00D20101">
        <w:rPr>
          <w:rFonts w:ascii="Simplified Arabic" w:hAnsi="Simplified Arabic" w:cs="Simplified Arabic"/>
          <w:sz w:val="28"/>
          <w:szCs w:val="28"/>
          <w:lang w:bidi="ar-SY"/>
        </w:rPr>
        <w:t xml:space="preserve"> (</w:t>
      </w:r>
      <w:proofErr w:type="spellStart"/>
      <w:r w:rsidRPr="00D20101">
        <w:rPr>
          <w:rFonts w:ascii="Simplified Arabic" w:hAnsi="Simplified Arabic" w:cs="Simplified Arabic"/>
          <w:sz w:val="28"/>
          <w:szCs w:val="28"/>
          <w:lang w:bidi="ar-SY"/>
        </w:rPr>
        <w:t>Almahmoud</w:t>
      </w:r>
      <w:proofErr w:type="spellEnd"/>
      <w:r w:rsidRPr="00D20101">
        <w:rPr>
          <w:rFonts w:ascii="Simplified Arabic" w:hAnsi="Simplified Arabic" w:cs="Simplified Arabic"/>
          <w:sz w:val="28"/>
          <w:szCs w:val="28"/>
          <w:lang w:bidi="ar-SY"/>
        </w:rPr>
        <w:t xml:space="preserve"> et al., 2012). </w:t>
      </w:r>
      <w:r w:rsidRPr="00D20101">
        <w:rPr>
          <w:rFonts w:ascii="Simplified Arabic" w:hAnsi="Simplified Arabic" w:cs="Simplified Arabic"/>
          <w:sz w:val="28"/>
          <w:szCs w:val="28"/>
          <w:rtl/>
        </w:rPr>
        <w:t>كما أكدت الأبحاث الحديثة أن تطبيق ممارسات إدارة المشاريع الاحترافية يقلل من معدلات التعثر ويعزز فرص النجاح في البيئات الديناميكية والمعقدة</w:t>
      </w:r>
      <w:r w:rsidRPr="00D20101">
        <w:rPr>
          <w:rFonts w:ascii="Simplified Arabic" w:hAnsi="Simplified Arabic" w:cs="Simplified Arabic"/>
          <w:sz w:val="28"/>
          <w:szCs w:val="28"/>
          <w:lang w:bidi="ar-SY"/>
        </w:rPr>
        <w:t xml:space="preserve"> (Alotaibi, Abdulrahman, 2019).</w:t>
      </w:r>
    </w:p>
    <w:p w14:paraId="0C196039" w14:textId="77777777" w:rsidR="00D20101" w:rsidRPr="00D20101" w:rsidRDefault="00D20101" w:rsidP="00680B6D">
      <w:pPr>
        <w:bidi/>
        <w:spacing w:after="0" w:line="276" w:lineRule="auto"/>
        <w:jc w:val="both"/>
        <w:rPr>
          <w:rFonts w:ascii="Simplified Arabic" w:hAnsi="Simplified Arabic" w:cs="Simplified Arabic"/>
          <w:sz w:val="28"/>
          <w:szCs w:val="28"/>
          <w:lang w:bidi="ar-SY"/>
        </w:rPr>
      </w:pPr>
      <w:r w:rsidRPr="00D20101">
        <w:rPr>
          <w:rFonts w:ascii="Simplified Arabic" w:hAnsi="Simplified Arabic" w:cs="Simplified Arabic"/>
          <w:sz w:val="28"/>
          <w:szCs w:val="28"/>
          <w:rtl/>
        </w:rPr>
        <w:lastRenderedPageBreak/>
        <w:t>ومع توسع نطاق المشاريع في القطاعات عالية المخاطر مثل البحث والتطوير وإطلاق المنتجات الجديدة، برزت إدارة المشاريع بوصفها أداة حاسمة في التعامل مع التعقيد التنظيمي، وضبط المخاطر، وتحقيق الكفاءة التشغيلية، خاصة في الصناعات التي تتطلب مستويات عالية من الجودة والتنظيم مثل الصناعة الدوائية</w:t>
      </w:r>
      <w:r w:rsidRPr="00D20101">
        <w:rPr>
          <w:rFonts w:ascii="Simplified Arabic" w:hAnsi="Simplified Arabic" w:cs="Simplified Arabic"/>
          <w:sz w:val="28"/>
          <w:szCs w:val="28"/>
          <w:lang w:bidi="ar-SY"/>
        </w:rPr>
        <w:t xml:space="preserve"> (Jeudy, Shanna-Ree, 2025).</w:t>
      </w:r>
    </w:p>
    <w:p w14:paraId="75613C05" w14:textId="1A0EC704" w:rsidR="00D20101" w:rsidRPr="00D20101" w:rsidRDefault="00D20101" w:rsidP="008700F6">
      <w:pPr>
        <w:bidi/>
        <w:spacing w:after="0" w:line="276" w:lineRule="auto"/>
        <w:ind w:firstLine="720"/>
        <w:jc w:val="both"/>
        <w:rPr>
          <w:rFonts w:ascii="Simplified Arabic" w:hAnsi="Simplified Arabic" w:cs="Simplified Arabic"/>
          <w:sz w:val="28"/>
          <w:szCs w:val="28"/>
          <w:lang w:bidi="ar-SY"/>
        </w:rPr>
      </w:pPr>
      <w:r w:rsidRPr="00D20101">
        <w:rPr>
          <w:rFonts w:ascii="Simplified Arabic" w:hAnsi="Simplified Arabic" w:cs="Simplified Arabic"/>
          <w:sz w:val="28"/>
          <w:szCs w:val="28"/>
          <w:rtl/>
        </w:rPr>
        <w:t>ويُظهر هذا التطور التاريخي أن إدارة المشاريع لم تعد مجرد وسيلة لضبط التنفيذ، بل أصبحت إطارًا استراتيجيًا لتحقيق الابتكار وتعظيم القيمة المؤسسية وضمان نجاح المشاريع على المدى الطويل</w:t>
      </w:r>
      <w:r w:rsidRPr="00D20101">
        <w:rPr>
          <w:rFonts w:ascii="Simplified Arabic" w:hAnsi="Simplified Arabic" w:cs="Simplified Arabic"/>
          <w:sz w:val="28"/>
          <w:szCs w:val="28"/>
          <w:lang w:bidi="ar-SY"/>
        </w:rPr>
        <w:t>.</w:t>
      </w:r>
    </w:p>
    <w:p w14:paraId="2E487518" w14:textId="77777777" w:rsidR="00D20101" w:rsidRPr="00D20101" w:rsidRDefault="00D20101" w:rsidP="00680B6D">
      <w:pPr>
        <w:bidi/>
        <w:spacing w:after="0" w:line="276" w:lineRule="auto"/>
        <w:jc w:val="both"/>
        <w:rPr>
          <w:rFonts w:ascii="Simplified Arabic" w:hAnsi="Simplified Arabic" w:cs="Simplified Arabic"/>
          <w:b/>
          <w:bCs/>
          <w:sz w:val="28"/>
          <w:szCs w:val="28"/>
          <w:lang w:bidi="ar-SY"/>
        </w:rPr>
      </w:pPr>
      <w:r w:rsidRPr="00D20101">
        <w:rPr>
          <w:rFonts w:ascii="Simplified Arabic" w:hAnsi="Simplified Arabic" w:cs="Simplified Arabic"/>
          <w:b/>
          <w:bCs/>
          <w:sz w:val="28"/>
          <w:szCs w:val="28"/>
          <w:rtl/>
        </w:rPr>
        <w:t>التعريف الإجرائي لإدارة المشاريع في هذه الدراسة</w:t>
      </w:r>
    </w:p>
    <w:p w14:paraId="2CC0D523" w14:textId="40790FA2" w:rsidR="00D20101" w:rsidRPr="00D20101" w:rsidRDefault="00D20101" w:rsidP="00680B6D">
      <w:pPr>
        <w:bidi/>
        <w:spacing w:after="0" w:line="276" w:lineRule="auto"/>
        <w:jc w:val="both"/>
        <w:rPr>
          <w:rFonts w:ascii="Simplified Arabic" w:hAnsi="Simplified Arabic" w:cs="Simplified Arabic"/>
          <w:sz w:val="28"/>
          <w:szCs w:val="28"/>
          <w:lang w:bidi="ar-SY"/>
        </w:rPr>
      </w:pPr>
      <w:r w:rsidRPr="00D20101">
        <w:rPr>
          <w:rFonts w:ascii="Simplified Arabic" w:hAnsi="Simplified Arabic" w:cs="Simplified Arabic"/>
          <w:sz w:val="28"/>
          <w:szCs w:val="28"/>
          <w:rtl/>
        </w:rPr>
        <w:t>تُعرَّف إدارة المشاريع إجرائيًا في هذه الدراسة بأنها</w:t>
      </w:r>
      <w:r w:rsidRPr="00D20101">
        <w:rPr>
          <w:rFonts w:ascii="Simplified Arabic" w:hAnsi="Simplified Arabic" w:cs="Simplified Arabic"/>
          <w:sz w:val="28"/>
          <w:szCs w:val="28"/>
          <w:lang w:bidi="ar-SY"/>
        </w:rPr>
        <w:t>:</w:t>
      </w:r>
      <w:r>
        <w:rPr>
          <w:rFonts w:ascii="Simplified Arabic" w:hAnsi="Simplified Arabic" w:cs="Simplified Arabic" w:hint="cs"/>
          <w:sz w:val="28"/>
          <w:szCs w:val="28"/>
          <w:rtl/>
          <w:lang w:bidi="ar-SY"/>
        </w:rPr>
        <w:t xml:space="preserve"> </w:t>
      </w:r>
      <w:r w:rsidRPr="00D20101">
        <w:rPr>
          <w:rFonts w:ascii="Simplified Arabic" w:hAnsi="Simplified Arabic" w:cs="Simplified Arabic"/>
          <w:b/>
          <w:bCs/>
          <w:sz w:val="28"/>
          <w:szCs w:val="28"/>
          <w:rtl/>
        </w:rPr>
        <w:t>مجموعة الممارسات التنظيمية المتمثلة في التخطيط المنهجي، وإدارة الموارد، وضبط الجودة، وإدارة المخاطر، والتنسيق المؤسسي، التي تُطبَّق خلال مراحل تطوير وإطلاق المنتجات الدوائية بهدف تحسين الأداء الزمني والمالي وجودة المخرجات وزيادة فرص نجاح المشروع</w:t>
      </w:r>
      <w:r w:rsidRPr="00D20101">
        <w:rPr>
          <w:rFonts w:ascii="Simplified Arabic" w:hAnsi="Simplified Arabic" w:cs="Simplified Arabic"/>
          <w:b/>
          <w:bCs/>
          <w:sz w:val="28"/>
          <w:szCs w:val="28"/>
          <w:lang w:bidi="ar-SY"/>
        </w:rPr>
        <w:t>.</w:t>
      </w:r>
    </w:p>
    <w:p w14:paraId="0EA58A23" w14:textId="62F3C1E6" w:rsidR="00175AEB" w:rsidRPr="008700F6" w:rsidRDefault="00175AEB" w:rsidP="008700F6">
      <w:pPr>
        <w:pStyle w:val="ListParagraph"/>
        <w:numPr>
          <w:ilvl w:val="0"/>
          <w:numId w:val="46"/>
        </w:numPr>
        <w:bidi/>
        <w:spacing w:after="0" w:line="276" w:lineRule="auto"/>
        <w:jc w:val="both"/>
        <w:rPr>
          <w:rFonts w:ascii="Simplified Arabic" w:hAnsi="Simplified Arabic" w:cs="Simplified Arabic"/>
          <w:b/>
          <w:bCs/>
          <w:sz w:val="28"/>
          <w:szCs w:val="28"/>
          <w:lang w:bidi="ar-SY"/>
        </w:rPr>
      </w:pPr>
      <w:r w:rsidRPr="008700F6">
        <w:rPr>
          <w:rFonts w:ascii="Simplified Arabic" w:hAnsi="Simplified Arabic" w:cs="Simplified Arabic"/>
          <w:b/>
          <w:bCs/>
          <w:sz w:val="28"/>
          <w:szCs w:val="28"/>
          <w:rtl/>
        </w:rPr>
        <w:t>أهمية إدارة المشاريع في المنظمات الحديثة</w:t>
      </w:r>
    </w:p>
    <w:p w14:paraId="7FB10EB8" w14:textId="77777777" w:rsidR="00175AEB" w:rsidRPr="00175AEB" w:rsidRDefault="00175AEB" w:rsidP="00680B6D">
      <w:pPr>
        <w:bidi/>
        <w:spacing w:after="0" w:line="276" w:lineRule="auto"/>
        <w:jc w:val="both"/>
        <w:rPr>
          <w:rFonts w:ascii="Simplified Arabic" w:hAnsi="Simplified Arabic" w:cs="Simplified Arabic"/>
          <w:sz w:val="28"/>
          <w:szCs w:val="28"/>
          <w:lang w:bidi="ar-SY"/>
        </w:rPr>
      </w:pPr>
      <w:r w:rsidRPr="00175AEB">
        <w:rPr>
          <w:rFonts w:ascii="Simplified Arabic" w:hAnsi="Simplified Arabic" w:cs="Simplified Arabic"/>
          <w:sz w:val="28"/>
          <w:szCs w:val="28"/>
          <w:rtl/>
        </w:rPr>
        <w:t>تُعدّ إدارة المشاريع من الأدوات الإدارية الاستراتيجية التي تعتمد عليها المنظمات الحديثة لتحقيق أهدافها في ظل بيئات تنافسية تتسم بالتعقيد والتغير المستمر. إذ تسهم في تحويل الخطط الاستراتيجية إلى مشروعات تنفيذية قابلة للتطبيق، من خلال تنظيم الموارد، وضبط الجداول الزمنية، ومتابعة الأداء بصورة منهجية، بما يضمن تحقيق النتائج بكفاءة وفاعلية (مجيد، ساجدة، 2025)</w:t>
      </w:r>
      <w:r w:rsidRPr="00175AEB">
        <w:rPr>
          <w:rFonts w:ascii="Simplified Arabic" w:hAnsi="Simplified Arabic" w:cs="Simplified Arabic"/>
          <w:sz w:val="28"/>
          <w:szCs w:val="28"/>
          <w:lang w:bidi="ar-SY"/>
        </w:rPr>
        <w:t>.</w:t>
      </w:r>
    </w:p>
    <w:p w14:paraId="468E96EA" w14:textId="77777777" w:rsidR="00175AEB" w:rsidRPr="00175AEB" w:rsidRDefault="00175AEB" w:rsidP="00680B6D">
      <w:pPr>
        <w:bidi/>
        <w:spacing w:after="0" w:line="276" w:lineRule="auto"/>
        <w:jc w:val="both"/>
        <w:rPr>
          <w:rFonts w:ascii="Simplified Arabic" w:hAnsi="Simplified Arabic" w:cs="Simplified Arabic"/>
          <w:sz w:val="28"/>
          <w:szCs w:val="28"/>
          <w:lang w:bidi="ar-SY"/>
        </w:rPr>
      </w:pPr>
      <w:r w:rsidRPr="00175AEB">
        <w:rPr>
          <w:rFonts w:ascii="Simplified Arabic" w:hAnsi="Simplified Arabic" w:cs="Simplified Arabic"/>
          <w:sz w:val="28"/>
          <w:szCs w:val="28"/>
          <w:rtl/>
        </w:rPr>
        <w:t>وتبرز أهمية إدارة المشاريع في قدرتها على الحد من حالات التعثر والفشل التي تواجه العديد من المؤسسات عند تنفيذ المبادرات الكبرى، حيث أظهرت الدراسات التطبيقية أن المؤسسات التي تطبق ممارسات إدارة المشاريع الاحترافية تحقق مستويات أعلى من الالتزام الزمني والجودة مقارنة بالمؤسسات التي تعتمد أساليب تقليدية في التنفيذ</w:t>
      </w:r>
      <w:r w:rsidRPr="00175AEB">
        <w:rPr>
          <w:rFonts w:ascii="Simplified Arabic" w:hAnsi="Simplified Arabic" w:cs="Simplified Arabic"/>
          <w:sz w:val="28"/>
          <w:szCs w:val="28"/>
          <w:lang w:bidi="ar-SY"/>
        </w:rPr>
        <w:t xml:space="preserve"> (Alotaibi, Abdulrahman, 2019). </w:t>
      </w:r>
      <w:r w:rsidRPr="00175AEB">
        <w:rPr>
          <w:rFonts w:ascii="Simplified Arabic" w:hAnsi="Simplified Arabic" w:cs="Simplified Arabic"/>
          <w:sz w:val="28"/>
          <w:szCs w:val="28"/>
          <w:rtl/>
        </w:rPr>
        <w:t>كما تسهم هذه الممارسات في تحسين التنسيق المؤسسي وتقليل الهدر في الموارد، مما يعزز الكفاءة التشغيلية</w:t>
      </w:r>
      <w:r w:rsidRPr="00175AEB">
        <w:rPr>
          <w:rFonts w:ascii="Simplified Arabic" w:hAnsi="Simplified Arabic" w:cs="Simplified Arabic"/>
          <w:sz w:val="28"/>
          <w:szCs w:val="28"/>
          <w:lang w:bidi="ar-SY"/>
        </w:rPr>
        <w:t>.</w:t>
      </w:r>
    </w:p>
    <w:p w14:paraId="67406267" w14:textId="77777777" w:rsidR="00175AEB" w:rsidRPr="00175AEB" w:rsidRDefault="00175AEB" w:rsidP="00680B6D">
      <w:pPr>
        <w:bidi/>
        <w:spacing w:after="0" w:line="276" w:lineRule="auto"/>
        <w:jc w:val="both"/>
        <w:rPr>
          <w:rFonts w:ascii="Simplified Arabic" w:hAnsi="Simplified Arabic" w:cs="Simplified Arabic"/>
          <w:sz w:val="28"/>
          <w:szCs w:val="28"/>
          <w:lang w:bidi="ar-SY"/>
        </w:rPr>
      </w:pPr>
      <w:r w:rsidRPr="00175AEB">
        <w:rPr>
          <w:rFonts w:ascii="Simplified Arabic" w:hAnsi="Simplified Arabic" w:cs="Simplified Arabic"/>
          <w:sz w:val="28"/>
          <w:szCs w:val="28"/>
          <w:rtl/>
        </w:rPr>
        <w:t>وفي سياق المشاريع المعقدة متعددة الأطراف، أكدت الأبحاث أن وجود هياكل تنظيمية داعمة مثل مكاتب إدارة المشاريع</w:t>
      </w:r>
      <w:r w:rsidRPr="00175AEB">
        <w:rPr>
          <w:rFonts w:ascii="Simplified Arabic" w:hAnsi="Simplified Arabic" w:cs="Simplified Arabic"/>
          <w:sz w:val="28"/>
          <w:szCs w:val="28"/>
          <w:lang w:bidi="ar-SY"/>
        </w:rPr>
        <w:t xml:space="preserve"> (PMO) </w:t>
      </w:r>
      <w:r w:rsidRPr="00175AEB">
        <w:rPr>
          <w:rFonts w:ascii="Simplified Arabic" w:hAnsi="Simplified Arabic" w:cs="Simplified Arabic"/>
          <w:sz w:val="28"/>
          <w:szCs w:val="28"/>
          <w:rtl/>
        </w:rPr>
        <w:t>يسهم في توحيد الإجراءات، وتعزيز الرقابة، وتحسين جودة اتخاذ القرار، وهو ما ينعكس إيجابًا على الأداء العام للمشاريع</w:t>
      </w:r>
      <w:r w:rsidRPr="00175AEB">
        <w:rPr>
          <w:rFonts w:ascii="Simplified Arabic" w:hAnsi="Simplified Arabic" w:cs="Simplified Arabic"/>
          <w:sz w:val="28"/>
          <w:szCs w:val="28"/>
          <w:lang w:bidi="ar-SY"/>
        </w:rPr>
        <w:t xml:space="preserve"> (</w:t>
      </w:r>
      <w:proofErr w:type="spellStart"/>
      <w:r w:rsidRPr="00175AEB">
        <w:rPr>
          <w:rFonts w:ascii="Simplified Arabic" w:hAnsi="Simplified Arabic" w:cs="Simplified Arabic"/>
          <w:sz w:val="28"/>
          <w:szCs w:val="28"/>
          <w:lang w:bidi="ar-SY"/>
        </w:rPr>
        <w:t>Alghaseb</w:t>
      </w:r>
      <w:proofErr w:type="spellEnd"/>
      <w:r w:rsidRPr="00175AEB">
        <w:rPr>
          <w:rFonts w:ascii="Simplified Arabic" w:hAnsi="Simplified Arabic" w:cs="Simplified Arabic"/>
          <w:sz w:val="28"/>
          <w:szCs w:val="28"/>
          <w:lang w:bidi="ar-SY"/>
        </w:rPr>
        <w:t xml:space="preserve"> &amp; Alali, 2024). </w:t>
      </w:r>
      <w:r w:rsidRPr="00175AEB">
        <w:rPr>
          <w:rFonts w:ascii="Simplified Arabic" w:hAnsi="Simplified Arabic" w:cs="Simplified Arabic"/>
          <w:sz w:val="28"/>
          <w:szCs w:val="28"/>
          <w:rtl/>
        </w:rPr>
        <w:t xml:space="preserve">كما </w:t>
      </w:r>
      <w:r w:rsidRPr="00175AEB">
        <w:rPr>
          <w:rFonts w:ascii="Simplified Arabic" w:hAnsi="Simplified Arabic" w:cs="Simplified Arabic"/>
          <w:sz w:val="28"/>
          <w:szCs w:val="28"/>
          <w:rtl/>
        </w:rPr>
        <w:lastRenderedPageBreak/>
        <w:t>أوضحت الدراسات أن التكامل المؤسسي بين إدارة المشاريع وإدارة التغيير التنظيمي يمثل عاملًا حاسمًا في إنجاح المبادرات الاستراتيجية الكبرى، خاصة في المشاريع التقنية والتحول الرقمي</w:t>
      </w:r>
      <w:r w:rsidRPr="00175AEB">
        <w:rPr>
          <w:rFonts w:ascii="Simplified Arabic" w:hAnsi="Simplified Arabic" w:cs="Simplified Arabic"/>
          <w:sz w:val="28"/>
          <w:szCs w:val="28"/>
          <w:lang w:bidi="ar-SY"/>
        </w:rPr>
        <w:t xml:space="preserve"> (</w:t>
      </w:r>
      <w:proofErr w:type="spellStart"/>
      <w:r w:rsidRPr="00175AEB">
        <w:rPr>
          <w:rFonts w:ascii="Simplified Arabic" w:hAnsi="Simplified Arabic" w:cs="Simplified Arabic"/>
          <w:sz w:val="28"/>
          <w:szCs w:val="28"/>
          <w:lang w:bidi="ar-SY"/>
        </w:rPr>
        <w:t>Baweshkha</w:t>
      </w:r>
      <w:proofErr w:type="spellEnd"/>
      <w:r w:rsidRPr="00175AEB">
        <w:rPr>
          <w:rFonts w:ascii="Simplified Arabic" w:hAnsi="Simplified Arabic" w:cs="Simplified Arabic"/>
          <w:sz w:val="28"/>
          <w:szCs w:val="28"/>
          <w:lang w:bidi="ar-SY"/>
        </w:rPr>
        <w:t xml:space="preserve">, </w:t>
      </w:r>
      <w:proofErr w:type="spellStart"/>
      <w:r w:rsidRPr="00175AEB">
        <w:rPr>
          <w:rFonts w:ascii="Simplified Arabic" w:hAnsi="Simplified Arabic" w:cs="Simplified Arabic"/>
          <w:sz w:val="28"/>
          <w:szCs w:val="28"/>
          <w:lang w:bidi="ar-SY"/>
        </w:rPr>
        <w:t>Monair</w:t>
      </w:r>
      <w:proofErr w:type="spellEnd"/>
      <w:r w:rsidRPr="00175AEB">
        <w:rPr>
          <w:rFonts w:ascii="Simplified Arabic" w:hAnsi="Simplified Arabic" w:cs="Simplified Arabic"/>
          <w:sz w:val="28"/>
          <w:szCs w:val="28"/>
          <w:lang w:bidi="ar-SY"/>
        </w:rPr>
        <w:t xml:space="preserve"> Ali, 2024).</w:t>
      </w:r>
    </w:p>
    <w:p w14:paraId="2C0BE9A1" w14:textId="77777777" w:rsidR="00175AEB" w:rsidRPr="00175AEB" w:rsidRDefault="00175AEB" w:rsidP="00680B6D">
      <w:pPr>
        <w:bidi/>
        <w:spacing w:after="0" w:line="276" w:lineRule="auto"/>
        <w:jc w:val="both"/>
        <w:rPr>
          <w:rFonts w:ascii="Simplified Arabic" w:hAnsi="Simplified Arabic" w:cs="Simplified Arabic"/>
          <w:sz w:val="28"/>
          <w:szCs w:val="28"/>
          <w:lang w:bidi="ar-SY"/>
        </w:rPr>
      </w:pPr>
      <w:r w:rsidRPr="00175AEB">
        <w:rPr>
          <w:rFonts w:ascii="Simplified Arabic" w:hAnsi="Simplified Arabic" w:cs="Simplified Arabic"/>
          <w:sz w:val="28"/>
          <w:szCs w:val="28"/>
          <w:rtl/>
        </w:rPr>
        <w:t>وعلى مستوى الأداء المؤسسي، أظهرت البحوث أن نضج ممارسات إدارة المشاريع يرتبط ارتباطًا وثيقًا بالصحة التنظيمية للمشروعات وبمؤشرات الأداء الرئيسة مثل الجودة، والالتزام الزمني، وتحقيق الأهداف الاستراتيجية</w:t>
      </w:r>
      <w:r w:rsidRPr="00175AEB">
        <w:rPr>
          <w:rFonts w:ascii="Simplified Arabic" w:hAnsi="Simplified Arabic" w:cs="Simplified Arabic"/>
          <w:sz w:val="28"/>
          <w:szCs w:val="28"/>
          <w:lang w:bidi="ar-SY"/>
        </w:rPr>
        <w:t xml:space="preserve"> (</w:t>
      </w:r>
      <w:proofErr w:type="spellStart"/>
      <w:r w:rsidRPr="00175AEB">
        <w:rPr>
          <w:rFonts w:ascii="Simplified Arabic" w:hAnsi="Simplified Arabic" w:cs="Simplified Arabic"/>
          <w:sz w:val="28"/>
          <w:szCs w:val="28"/>
          <w:lang w:bidi="ar-SY"/>
        </w:rPr>
        <w:t>Almahmoud</w:t>
      </w:r>
      <w:proofErr w:type="spellEnd"/>
      <w:r w:rsidRPr="00175AEB">
        <w:rPr>
          <w:rFonts w:ascii="Simplified Arabic" w:hAnsi="Simplified Arabic" w:cs="Simplified Arabic"/>
          <w:sz w:val="28"/>
          <w:szCs w:val="28"/>
          <w:lang w:bidi="ar-SY"/>
        </w:rPr>
        <w:t xml:space="preserve"> et al., 2012). </w:t>
      </w:r>
      <w:r w:rsidRPr="00175AEB">
        <w:rPr>
          <w:rFonts w:ascii="Simplified Arabic" w:hAnsi="Simplified Arabic" w:cs="Simplified Arabic"/>
          <w:sz w:val="28"/>
          <w:szCs w:val="28"/>
          <w:rtl/>
        </w:rPr>
        <w:t>ويؤكد ذلك أن إدارة المشاريع لم تعد وظيفة تشغيلية فقط، بل أصبحت عنصرًا جوهريًا في تعزيز التنافسية والاستدامة المؤسسية</w:t>
      </w:r>
      <w:r w:rsidRPr="00175AEB">
        <w:rPr>
          <w:rFonts w:ascii="Simplified Arabic" w:hAnsi="Simplified Arabic" w:cs="Simplified Arabic"/>
          <w:sz w:val="28"/>
          <w:szCs w:val="28"/>
          <w:lang w:bidi="ar-SY"/>
        </w:rPr>
        <w:t>.</w:t>
      </w:r>
    </w:p>
    <w:p w14:paraId="600E81A7" w14:textId="77777777" w:rsidR="00175AEB" w:rsidRPr="00175AEB" w:rsidRDefault="00175AEB" w:rsidP="00680B6D">
      <w:pPr>
        <w:bidi/>
        <w:spacing w:after="0" w:line="276" w:lineRule="auto"/>
        <w:jc w:val="both"/>
        <w:rPr>
          <w:rFonts w:ascii="Simplified Arabic" w:hAnsi="Simplified Arabic" w:cs="Simplified Arabic"/>
          <w:sz w:val="28"/>
          <w:szCs w:val="28"/>
          <w:lang w:bidi="ar-SY"/>
        </w:rPr>
      </w:pPr>
      <w:r w:rsidRPr="00175AEB">
        <w:rPr>
          <w:rFonts w:ascii="Simplified Arabic" w:hAnsi="Simplified Arabic" w:cs="Simplified Arabic"/>
          <w:sz w:val="28"/>
          <w:szCs w:val="28"/>
          <w:rtl/>
        </w:rPr>
        <w:t>وفي القطاعات عالية الحساسية مثل الصناعات الدوائية، تكتسب إدارة المشاريع أهمية مضاعفة نظرًا لطول دورات التطوير، وارتفاع مستويات المخاطر التنظيمية والمالية، حيث يسهم التطبيق المنهجي لإدارة المشاريع في تحسين التنسيق بين فرق البحث والتطوير والتنظيم والجودة، وتسريع عمليات الإطلاق الناجح للمنتجات الجديدة</w:t>
      </w:r>
      <w:r w:rsidRPr="00175AEB">
        <w:rPr>
          <w:rFonts w:ascii="Simplified Arabic" w:hAnsi="Simplified Arabic" w:cs="Simplified Arabic"/>
          <w:sz w:val="28"/>
          <w:szCs w:val="28"/>
          <w:lang w:bidi="ar-SY"/>
        </w:rPr>
        <w:t xml:space="preserve"> (Jeudy, Shanna-Ree, 2025).</w:t>
      </w:r>
    </w:p>
    <w:p w14:paraId="38BED9C5" w14:textId="7025F492" w:rsidR="00175AEB" w:rsidRPr="008700F6" w:rsidRDefault="00175AEB" w:rsidP="008700F6">
      <w:pPr>
        <w:pStyle w:val="ListParagraph"/>
        <w:numPr>
          <w:ilvl w:val="0"/>
          <w:numId w:val="46"/>
        </w:numPr>
        <w:bidi/>
        <w:spacing w:after="0" w:line="276" w:lineRule="auto"/>
        <w:jc w:val="both"/>
        <w:rPr>
          <w:rFonts w:ascii="Simplified Arabic" w:hAnsi="Simplified Arabic" w:cs="Simplified Arabic"/>
          <w:b/>
          <w:bCs/>
          <w:sz w:val="28"/>
          <w:szCs w:val="28"/>
        </w:rPr>
      </w:pPr>
      <w:r w:rsidRPr="008700F6">
        <w:rPr>
          <w:rFonts w:ascii="Simplified Arabic" w:hAnsi="Simplified Arabic" w:cs="Simplified Arabic"/>
          <w:b/>
          <w:bCs/>
          <w:sz w:val="28"/>
          <w:szCs w:val="28"/>
          <w:rtl/>
        </w:rPr>
        <w:t>خصائص المشاريع المعاصرة</w:t>
      </w:r>
    </w:p>
    <w:p w14:paraId="0CB51A7C" w14:textId="77777777" w:rsidR="00175AEB" w:rsidRPr="00175AEB" w:rsidRDefault="00175AEB" w:rsidP="00680B6D">
      <w:pPr>
        <w:bidi/>
        <w:spacing w:after="0" w:line="276" w:lineRule="auto"/>
        <w:jc w:val="both"/>
        <w:rPr>
          <w:rFonts w:ascii="Simplified Arabic" w:hAnsi="Simplified Arabic" w:cs="Simplified Arabic"/>
          <w:sz w:val="28"/>
          <w:szCs w:val="28"/>
        </w:rPr>
      </w:pPr>
      <w:r w:rsidRPr="00175AEB">
        <w:rPr>
          <w:rFonts w:ascii="Simplified Arabic" w:hAnsi="Simplified Arabic" w:cs="Simplified Arabic"/>
          <w:sz w:val="28"/>
          <w:szCs w:val="28"/>
          <w:rtl/>
        </w:rPr>
        <w:t>تتسم المشاريع المعاصرة بعدد من السمات الرئيسة التي تعكس طبيعتها الديناميكية وتعقيد بيئات التنفيذ، ومن أبرزها ما يلي</w:t>
      </w:r>
      <w:r w:rsidRPr="00175AEB">
        <w:rPr>
          <w:rFonts w:ascii="Simplified Arabic" w:hAnsi="Simplified Arabic" w:cs="Simplified Arabic"/>
          <w:sz w:val="28"/>
          <w:szCs w:val="28"/>
        </w:rPr>
        <w:t>:</w:t>
      </w:r>
    </w:p>
    <w:p w14:paraId="1AC5B834" w14:textId="57D271B6" w:rsidR="00175AEB" w:rsidRPr="00175AEB" w:rsidRDefault="00175AEB" w:rsidP="00680B6D">
      <w:pPr>
        <w:numPr>
          <w:ilvl w:val="0"/>
          <w:numId w:val="16"/>
        </w:numPr>
        <w:bidi/>
        <w:spacing w:after="0" w:line="276" w:lineRule="auto"/>
        <w:jc w:val="both"/>
        <w:rPr>
          <w:rFonts w:ascii="Simplified Arabic" w:hAnsi="Simplified Arabic" w:cs="Simplified Arabic"/>
          <w:sz w:val="28"/>
          <w:szCs w:val="28"/>
        </w:rPr>
      </w:pPr>
      <w:r w:rsidRPr="00175AEB">
        <w:rPr>
          <w:rFonts w:ascii="Simplified Arabic" w:hAnsi="Simplified Arabic" w:cs="Simplified Arabic"/>
          <w:b/>
          <w:bCs/>
          <w:sz w:val="28"/>
          <w:szCs w:val="28"/>
          <w:rtl/>
        </w:rPr>
        <w:t>التعقيد التنظيمي والتقني</w:t>
      </w:r>
      <w:r w:rsidRPr="00175AEB">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175AEB">
        <w:rPr>
          <w:rFonts w:ascii="Simplified Arabic" w:hAnsi="Simplified Arabic" w:cs="Simplified Arabic"/>
          <w:sz w:val="28"/>
          <w:szCs w:val="28"/>
          <w:rtl/>
        </w:rPr>
        <w:t>تشهد المشاريع الحديثة تشابكًا متزايدًا بين الأنشطة الفنية والإدارية نتيجة تعدد المراحل التنفيذية وتداخل التخصصات، مما يتطلب أنظمة تخطيط وتنسيق متقدمة لضمان تكامل الجهود وتحقيق الأهداف بكفاءة عالية (مجيد، ساجدة، 2025)</w:t>
      </w:r>
      <w:r w:rsidRPr="00175AEB">
        <w:rPr>
          <w:rFonts w:ascii="Simplified Arabic" w:hAnsi="Simplified Arabic" w:cs="Simplified Arabic"/>
          <w:sz w:val="28"/>
          <w:szCs w:val="28"/>
        </w:rPr>
        <w:t>.</w:t>
      </w:r>
    </w:p>
    <w:p w14:paraId="2E385C5D" w14:textId="44EA5FDE" w:rsidR="00175AEB" w:rsidRPr="00175AEB" w:rsidRDefault="00175AEB" w:rsidP="00680B6D">
      <w:pPr>
        <w:numPr>
          <w:ilvl w:val="0"/>
          <w:numId w:val="16"/>
        </w:numPr>
        <w:bidi/>
        <w:spacing w:after="0" w:line="276" w:lineRule="auto"/>
        <w:jc w:val="both"/>
        <w:rPr>
          <w:rFonts w:ascii="Simplified Arabic" w:hAnsi="Simplified Arabic" w:cs="Simplified Arabic"/>
          <w:sz w:val="28"/>
          <w:szCs w:val="28"/>
        </w:rPr>
      </w:pPr>
      <w:r w:rsidRPr="00175AEB">
        <w:rPr>
          <w:rFonts w:ascii="Simplified Arabic" w:hAnsi="Simplified Arabic" w:cs="Simplified Arabic"/>
          <w:b/>
          <w:bCs/>
          <w:sz w:val="28"/>
          <w:szCs w:val="28"/>
          <w:rtl/>
        </w:rPr>
        <w:t>ارتفاع مستويات المخاطر</w:t>
      </w:r>
      <w:r w:rsidRPr="00175AEB">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175AEB">
        <w:rPr>
          <w:rFonts w:ascii="Simplified Arabic" w:hAnsi="Simplified Arabic" w:cs="Simplified Arabic"/>
          <w:sz w:val="28"/>
          <w:szCs w:val="28"/>
          <w:rtl/>
        </w:rPr>
        <w:t>تواجه المشاريع المعاصرة مخاطر متنوعة تشمل تجاوز التكاليف، وتأخر الجداول الزمنية، وعدم تحقيق معايير الجودة المطلوبة، خاصة في المشاريع الابتكارية عالية التكنولوجيا. وقد أكدت الدراسات أن غياب الإدارة المنهجية للمخاطر يزيد من احتمالات التعثر، في حين يسهم التخطيط المبكر للمخاطر في تحسين فرص النجاح وتقليل الانحرافات التنفيذية</w:t>
      </w:r>
      <w:r w:rsidRPr="00175AEB">
        <w:rPr>
          <w:rFonts w:ascii="Simplified Arabic" w:hAnsi="Simplified Arabic" w:cs="Simplified Arabic"/>
          <w:sz w:val="28"/>
          <w:szCs w:val="28"/>
        </w:rPr>
        <w:t xml:space="preserve"> (Oehmen et al., 2010).</w:t>
      </w:r>
    </w:p>
    <w:p w14:paraId="433C1B79" w14:textId="24F3EE65" w:rsidR="00175AEB" w:rsidRPr="00175AEB" w:rsidRDefault="00175AEB" w:rsidP="00680B6D">
      <w:pPr>
        <w:numPr>
          <w:ilvl w:val="0"/>
          <w:numId w:val="16"/>
        </w:numPr>
        <w:bidi/>
        <w:spacing w:after="0" w:line="276" w:lineRule="auto"/>
        <w:jc w:val="both"/>
        <w:rPr>
          <w:rFonts w:ascii="Simplified Arabic" w:hAnsi="Simplified Arabic" w:cs="Simplified Arabic"/>
          <w:sz w:val="28"/>
          <w:szCs w:val="28"/>
        </w:rPr>
      </w:pPr>
      <w:r w:rsidRPr="00175AEB">
        <w:rPr>
          <w:rFonts w:ascii="Simplified Arabic" w:hAnsi="Simplified Arabic" w:cs="Simplified Arabic"/>
          <w:b/>
          <w:bCs/>
          <w:sz w:val="28"/>
          <w:szCs w:val="28"/>
          <w:rtl/>
        </w:rPr>
        <w:t>تعدد الأطراف المعنية (أصحاب المصلحة)</w:t>
      </w:r>
      <w:r w:rsidRPr="00175AEB">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175AEB">
        <w:rPr>
          <w:rFonts w:ascii="Simplified Arabic" w:hAnsi="Simplified Arabic" w:cs="Simplified Arabic"/>
          <w:sz w:val="28"/>
          <w:szCs w:val="28"/>
          <w:rtl/>
        </w:rPr>
        <w:t xml:space="preserve">تضم المشاريع الحديثة عددًا كبيرًا من الجهات المعنية مثل الإدارة العليا، فرق العمل المتخصصة، الموردين، الجهات التنظيمية، والعملاء، </w:t>
      </w:r>
      <w:r w:rsidRPr="00175AEB">
        <w:rPr>
          <w:rFonts w:ascii="Simplified Arabic" w:hAnsi="Simplified Arabic" w:cs="Simplified Arabic"/>
          <w:sz w:val="28"/>
          <w:szCs w:val="28"/>
          <w:rtl/>
        </w:rPr>
        <w:lastRenderedPageBreak/>
        <w:t>وهو ما يزيد من تعقيد عمليات التنسيق واتخاذ القرار. وأظهرت الأبحاث أن ضعف التواصل بين هذه الأطراف يؤدي إلى تأخير التنفيذ وتراجع جودة الأداء، بينما يعزز التنسيق المؤسسي الفعّال فرص نجاح المشاريع واستدامتها</w:t>
      </w:r>
      <w:r w:rsidRPr="00175AEB">
        <w:rPr>
          <w:rFonts w:ascii="Simplified Arabic" w:hAnsi="Simplified Arabic" w:cs="Simplified Arabic"/>
          <w:sz w:val="28"/>
          <w:szCs w:val="28"/>
        </w:rPr>
        <w:t xml:space="preserve"> (</w:t>
      </w:r>
      <w:proofErr w:type="spellStart"/>
      <w:r w:rsidRPr="00175AEB">
        <w:rPr>
          <w:rFonts w:ascii="Simplified Arabic" w:hAnsi="Simplified Arabic" w:cs="Simplified Arabic"/>
          <w:sz w:val="28"/>
          <w:szCs w:val="28"/>
        </w:rPr>
        <w:t>Baweshkha</w:t>
      </w:r>
      <w:proofErr w:type="spellEnd"/>
      <w:r w:rsidRPr="00175AEB">
        <w:rPr>
          <w:rFonts w:ascii="Simplified Arabic" w:hAnsi="Simplified Arabic" w:cs="Simplified Arabic"/>
          <w:sz w:val="28"/>
          <w:szCs w:val="28"/>
        </w:rPr>
        <w:t xml:space="preserve">, </w:t>
      </w:r>
      <w:proofErr w:type="spellStart"/>
      <w:r w:rsidRPr="00175AEB">
        <w:rPr>
          <w:rFonts w:ascii="Simplified Arabic" w:hAnsi="Simplified Arabic" w:cs="Simplified Arabic"/>
          <w:sz w:val="28"/>
          <w:szCs w:val="28"/>
        </w:rPr>
        <w:t>Monair</w:t>
      </w:r>
      <w:proofErr w:type="spellEnd"/>
      <w:r w:rsidRPr="00175AEB">
        <w:rPr>
          <w:rFonts w:ascii="Simplified Arabic" w:hAnsi="Simplified Arabic" w:cs="Simplified Arabic"/>
          <w:sz w:val="28"/>
          <w:szCs w:val="28"/>
        </w:rPr>
        <w:t xml:space="preserve"> Ali, 2024).</w:t>
      </w:r>
    </w:p>
    <w:p w14:paraId="73F6D9EE" w14:textId="41E8B536" w:rsidR="00175AEB" w:rsidRPr="00175AEB" w:rsidRDefault="00175AEB" w:rsidP="00680B6D">
      <w:pPr>
        <w:numPr>
          <w:ilvl w:val="0"/>
          <w:numId w:val="16"/>
        </w:numPr>
        <w:bidi/>
        <w:spacing w:after="0" w:line="276" w:lineRule="auto"/>
        <w:jc w:val="both"/>
        <w:rPr>
          <w:rFonts w:ascii="Simplified Arabic" w:hAnsi="Simplified Arabic" w:cs="Simplified Arabic"/>
          <w:sz w:val="28"/>
          <w:szCs w:val="28"/>
        </w:rPr>
      </w:pPr>
      <w:r w:rsidRPr="00175AEB">
        <w:rPr>
          <w:rFonts w:ascii="Simplified Arabic" w:hAnsi="Simplified Arabic" w:cs="Simplified Arabic"/>
          <w:b/>
          <w:bCs/>
          <w:sz w:val="28"/>
          <w:szCs w:val="28"/>
          <w:rtl/>
        </w:rPr>
        <w:t>الاعتماد المتزايد على التكنولوجيا والابتكار</w:t>
      </w:r>
      <w:r w:rsidRPr="00175AEB">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175AEB">
        <w:rPr>
          <w:rFonts w:ascii="Simplified Arabic" w:hAnsi="Simplified Arabic" w:cs="Simplified Arabic"/>
          <w:sz w:val="28"/>
          <w:szCs w:val="28"/>
          <w:rtl/>
        </w:rPr>
        <w:t>تعتمد العديد من المشاريع المعاصرة على حلول تقنية متقدمة وأنشطة بحث وتطوير مستمرة، مما يرفع من مستوى عدم اليقين ويزيد من الحاجة إلى ممارسات إدارية مرنة وقادرة على التكيف مع التغيرات السريعة</w:t>
      </w:r>
      <w:r w:rsidRPr="00175AEB">
        <w:rPr>
          <w:rFonts w:ascii="Simplified Arabic" w:hAnsi="Simplified Arabic" w:cs="Simplified Arabic"/>
          <w:sz w:val="28"/>
          <w:szCs w:val="28"/>
        </w:rPr>
        <w:t xml:space="preserve"> (Jeudy, Shanna-Ree, 2025).</w:t>
      </w:r>
    </w:p>
    <w:p w14:paraId="53745AF2" w14:textId="63F759C4" w:rsidR="00D20101" w:rsidRPr="00175AEB" w:rsidRDefault="00175AEB" w:rsidP="00680B6D">
      <w:pPr>
        <w:numPr>
          <w:ilvl w:val="0"/>
          <w:numId w:val="16"/>
        </w:numPr>
        <w:bidi/>
        <w:spacing w:after="0" w:line="276" w:lineRule="auto"/>
        <w:jc w:val="both"/>
        <w:rPr>
          <w:rFonts w:ascii="Simplified Arabic" w:hAnsi="Simplified Arabic" w:cs="Simplified Arabic"/>
          <w:sz w:val="28"/>
          <w:szCs w:val="28"/>
          <w:rtl/>
        </w:rPr>
      </w:pPr>
      <w:r w:rsidRPr="00175AEB">
        <w:rPr>
          <w:rFonts w:ascii="Simplified Arabic" w:hAnsi="Simplified Arabic" w:cs="Simplified Arabic"/>
          <w:b/>
          <w:bCs/>
          <w:sz w:val="28"/>
          <w:szCs w:val="28"/>
          <w:rtl/>
        </w:rPr>
        <w:t>التركيز على تحقيق القيمة الاستراتيجية وليس التنفيذ فقط</w:t>
      </w:r>
      <w:r w:rsidRPr="00175AEB">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175AEB">
        <w:rPr>
          <w:rFonts w:ascii="Simplified Arabic" w:hAnsi="Simplified Arabic" w:cs="Simplified Arabic"/>
          <w:sz w:val="28"/>
          <w:szCs w:val="28"/>
          <w:rtl/>
        </w:rPr>
        <w:t>لم يعد الهدف من المشاريع المعاصرة يقتصر على إنجاز المهام، بل أصبح يرتبط بتحقيق قيمة مضافة للمؤسسات وتعزيز قدرتها التنافسية والاستدامة طويلة الأجل</w:t>
      </w:r>
      <w:r w:rsidRPr="00175AEB">
        <w:rPr>
          <w:rFonts w:ascii="Simplified Arabic" w:hAnsi="Simplified Arabic" w:cs="Simplified Arabic"/>
          <w:sz w:val="28"/>
          <w:szCs w:val="28"/>
        </w:rPr>
        <w:t xml:space="preserve"> (</w:t>
      </w:r>
      <w:proofErr w:type="spellStart"/>
      <w:r w:rsidRPr="00175AEB">
        <w:rPr>
          <w:rFonts w:ascii="Simplified Arabic" w:hAnsi="Simplified Arabic" w:cs="Simplified Arabic"/>
          <w:sz w:val="28"/>
          <w:szCs w:val="28"/>
        </w:rPr>
        <w:t>Almahmoud</w:t>
      </w:r>
      <w:proofErr w:type="spellEnd"/>
      <w:r w:rsidRPr="00175AEB">
        <w:rPr>
          <w:rFonts w:ascii="Simplified Arabic" w:hAnsi="Simplified Arabic" w:cs="Simplified Arabic"/>
          <w:sz w:val="28"/>
          <w:szCs w:val="28"/>
        </w:rPr>
        <w:t xml:space="preserve"> et al., 2012).</w:t>
      </w:r>
    </w:p>
    <w:p w14:paraId="284C3BB9" w14:textId="7652ACF6" w:rsidR="00175AEB" w:rsidRPr="008700F6" w:rsidRDefault="00175AEB" w:rsidP="008700F6">
      <w:pPr>
        <w:pStyle w:val="ListParagraph"/>
        <w:numPr>
          <w:ilvl w:val="0"/>
          <w:numId w:val="46"/>
        </w:numPr>
        <w:bidi/>
        <w:spacing w:after="0" w:line="276" w:lineRule="auto"/>
        <w:jc w:val="both"/>
        <w:rPr>
          <w:rFonts w:ascii="Simplified Arabic" w:hAnsi="Simplified Arabic" w:cs="Simplified Arabic"/>
          <w:b/>
          <w:bCs/>
          <w:sz w:val="28"/>
          <w:szCs w:val="28"/>
          <w:lang w:bidi="ar-SY"/>
        </w:rPr>
      </w:pPr>
      <w:r w:rsidRPr="008700F6">
        <w:rPr>
          <w:rFonts w:ascii="Simplified Arabic" w:hAnsi="Simplified Arabic" w:cs="Simplified Arabic"/>
          <w:b/>
          <w:bCs/>
          <w:sz w:val="28"/>
          <w:szCs w:val="28"/>
          <w:rtl/>
        </w:rPr>
        <w:t>دورة حياة المشروع ومراحلها الأساسية</w:t>
      </w:r>
    </w:p>
    <w:p w14:paraId="0F9BEB45" w14:textId="77777777" w:rsidR="00175AEB" w:rsidRPr="00175AEB" w:rsidRDefault="00175AEB" w:rsidP="00680B6D">
      <w:pPr>
        <w:bidi/>
        <w:spacing w:after="0" w:line="276" w:lineRule="auto"/>
        <w:jc w:val="both"/>
        <w:rPr>
          <w:rFonts w:ascii="Simplified Arabic" w:hAnsi="Simplified Arabic" w:cs="Simplified Arabic"/>
          <w:sz w:val="28"/>
          <w:szCs w:val="28"/>
          <w:lang w:bidi="ar-SY"/>
        </w:rPr>
      </w:pPr>
      <w:r w:rsidRPr="00175AEB">
        <w:rPr>
          <w:rFonts w:ascii="Simplified Arabic" w:hAnsi="Simplified Arabic" w:cs="Simplified Arabic"/>
          <w:sz w:val="28"/>
          <w:szCs w:val="28"/>
          <w:rtl/>
        </w:rPr>
        <w:t>تُشير دورة حياة المشروع إلى التسلسل المنهجي للمراحل التي يمر بها المشروع منذ نشأته وحتى إغلاقه النهائي، بما يضمن الانتقال المنظم من التخطيط إلى التنفيذ ثم التقييم، وتحقيق الأهداف ضمن القيود الزمنية والمالية والجودة المحددة. وتُعدّ دورة الحياة إطارًا إداريًا أساسيًا يساعد في ضبط الأداء، وتوزيع الموارد، وإدارة المخاطر بكفاءة (مجيد، ساجدة، 2025)</w:t>
      </w:r>
      <w:r w:rsidRPr="00175AEB">
        <w:rPr>
          <w:rFonts w:ascii="Simplified Arabic" w:hAnsi="Simplified Arabic" w:cs="Simplified Arabic"/>
          <w:sz w:val="28"/>
          <w:szCs w:val="28"/>
          <w:lang w:bidi="ar-SY"/>
        </w:rPr>
        <w:t>.</w:t>
      </w:r>
    </w:p>
    <w:p w14:paraId="6B9D7F58" w14:textId="77777777" w:rsidR="00175AEB" w:rsidRPr="00175AEB" w:rsidRDefault="00175AEB" w:rsidP="00680B6D">
      <w:pPr>
        <w:bidi/>
        <w:spacing w:after="0" w:line="276" w:lineRule="auto"/>
        <w:jc w:val="both"/>
        <w:rPr>
          <w:rFonts w:ascii="Simplified Arabic" w:hAnsi="Simplified Arabic" w:cs="Simplified Arabic"/>
          <w:sz w:val="28"/>
          <w:szCs w:val="28"/>
          <w:lang w:bidi="ar-SY"/>
        </w:rPr>
      </w:pPr>
      <w:r w:rsidRPr="00175AEB">
        <w:rPr>
          <w:rFonts w:ascii="Simplified Arabic" w:hAnsi="Simplified Arabic" w:cs="Simplified Arabic"/>
          <w:sz w:val="28"/>
          <w:szCs w:val="28"/>
          <w:rtl/>
        </w:rPr>
        <w:t>وتتكون دورة حياة المشروع عادةً من المراحل الآتية</w:t>
      </w:r>
      <w:r w:rsidRPr="00175AEB">
        <w:rPr>
          <w:rFonts w:ascii="Simplified Arabic" w:hAnsi="Simplified Arabic" w:cs="Simplified Arabic"/>
          <w:sz w:val="28"/>
          <w:szCs w:val="28"/>
          <w:lang w:bidi="ar-SY"/>
        </w:rPr>
        <w:t>:</w:t>
      </w:r>
    </w:p>
    <w:p w14:paraId="142B458A" w14:textId="3EAB2ED5" w:rsidR="00175AEB" w:rsidRPr="00175AEB" w:rsidRDefault="00175AEB" w:rsidP="00680B6D">
      <w:pPr>
        <w:numPr>
          <w:ilvl w:val="0"/>
          <w:numId w:val="17"/>
        </w:numPr>
        <w:bidi/>
        <w:spacing w:after="0" w:line="276" w:lineRule="auto"/>
        <w:jc w:val="both"/>
        <w:rPr>
          <w:rFonts w:ascii="Simplified Arabic" w:hAnsi="Simplified Arabic" w:cs="Simplified Arabic"/>
          <w:sz w:val="28"/>
          <w:szCs w:val="28"/>
          <w:lang w:bidi="ar-SY"/>
        </w:rPr>
      </w:pPr>
      <w:r w:rsidRPr="00175AEB">
        <w:rPr>
          <w:rFonts w:ascii="Simplified Arabic" w:hAnsi="Simplified Arabic" w:cs="Simplified Arabic"/>
          <w:b/>
          <w:bCs/>
          <w:sz w:val="28"/>
          <w:szCs w:val="28"/>
          <w:rtl/>
        </w:rPr>
        <w:t>مرحلة البدء</w:t>
      </w:r>
      <w:r w:rsidRPr="00175AEB">
        <w:rPr>
          <w:rFonts w:ascii="Simplified Arabic" w:hAnsi="Simplified Arabic" w:cs="Simplified Arabic"/>
          <w:b/>
          <w:bCs/>
          <w:sz w:val="28"/>
          <w:szCs w:val="28"/>
          <w:lang w:bidi="ar-SY"/>
        </w:rPr>
        <w:t xml:space="preserve"> (Initiation):</w:t>
      </w:r>
      <w:r>
        <w:rPr>
          <w:rFonts w:ascii="Simplified Arabic" w:hAnsi="Simplified Arabic" w:cs="Simplified Arabic" w:hint="cs"/>
          <w:sz w:val="28"/>
          <w:szCs w:val="28"/>
          <w:rtl/>
          <w:lang w:bidi="ar-SY"/>
        </w:rPr>
        <w:t xml:space="preserve"> </w:t>
      </w:r>
      <w:r w:rsidRPr="00175AEB">
        <w:rPr>
          <w:rFonts w:ascii="Simplified Arabic" w:hAnsi="Simplified Arabic" w:cs="Simplified Arabic"/>
          <w:sz w:val="28"/>
          <w:szCs w:val="28"/>
          <w:rtl/>
        </w:rPr>
        <w:t>يتم خلالها تحديد فكرة المشروع وأهدافه العامة، وتحليل الجدوى الأولية، وتحديد الأطراف المعنية الرئيسة، والحصول على الموافقات التنظيمية اللازمة. وتمثل هذه المرحلة الأساس الذي يُبنى عليه نجاح المراحل اللاحقة</w:t>
      </w:r>
      <w:r w:rsidRPr="00175AEB">
        <w:rPr>
          <w:rFonts w:ascii="Simplified Arabic" w:hAnsi="Simplified Arabic" w:cs="Simplified Arabic"/>
          <w:sz w:val="28"/>
          <w:szCs w:val="28"/>
          <w:lang w:bidi="ar-SY"/>
        </w:rPr>
        <w:t xml:space="preserve"> (Alotaibi, Abdulrahman, 2019).</w:t>
      </w:r>
    </w:p>
    <w:p w14:paraId="5B176844" w14:textId="06B1C7FE" w:rsidR="00175AEB" w:rsidRPr="00175AEB" w:rsidRDefault="00175AEB" w:rsidP="00680B6D">
      <w:pPr>
        <w:numPr>
          <w:ilvl w:val="0"/>
          <w:numId w:val="17"/>
        </w:numPr>
        <w:bidi/>
        <w:spacing w:after="0" w:line="276" w:lineRule="auto"/>
        <w:jc w:val="both"/>
        <w:rPr>
          <w:rFonts w:ascii="Simplified Arabic" w:hAnsi="Simplified Arabic" w:cs="Simplified Arabic"/>
          <w:sz w:val="28"/>
          <w:szCs w:val="28"/>
          <w:lang w:bidi="ar-SY"/>
        </w:rPr>
      </w:pPr>
      <w:r w:rsidRPr="00175AEB">
        <w:rPr>
          <w:rFonts w:ascii="Simplified Arabic" w:hAnsi="Simplified Arabic" w:cs="Simplified Arabic"/>
          <w:b/>
          <w:bCs/>
          <w:sz w:val="28"/>
          <w:szCs w:val="28"/>
          <w:rtl/>
        </w:rPr>
        <w:t>مرحلة التخطيط</w:t>
      </w:r>
      <w:r w:rsidRPr="00175AEB">
        <w:rPr>
          <w:rFonts w:ascii="Simplified Arabic" w:hAnsi="Simplified Arabic" w:cs="Simplified Arabic"/>
          <w:b/>
          <w:bCs/>
          <w:sz w:val="28"/>
          <w:szCs w:val="28"/>
          <w:lang w:bidi="ar-SY"/>
        </w:rPr>
        <w:t xml:space="preserve"> (Planning):</w:t>
      </w:r>
      <w:r>
        <w:rPr>
          <w:rFonts w:ascii="Simplified Arabic" w:hAnsi="Simplified Arabic" w:cs="Simplified Arabic" w:hint="cs"/>
          <w:sz w:val="28"/>
          <w:szCs w:val="28"/>
          <w:rtl/>
          <w:lang w:bidi="ar-SY"/>
        </w:rPr>
        <w:t xml:space="preserve"> </w:t>
      </w:r>
      <w:r w:rsidRPr="00175AEB">
        <w:rPr>
          <w:rFonts w:ascii="Simplified Arabic" w:hAnsi="Simplified Arabic" w:cs="Simplified Arabic"/>
          <w:sz w:val="28"/>
          <w:szCs w:val="28"/>
          <w:rtl/>
        </w:rPr>
        <w:t>تشمل وضع الخطط التفصيلية للمشروع من حيث تحديد نطاق العمل، والجدول الزمني، والميزانية، وتوزيع الموارد، وإدارة المخاطر، وتحديد معايير الجودة. وقد أكدت الدراسات أن جودة التخطيط تمثل العامل الأكثر تأثيرًا في تقليل الانحرافات وتحقيق الالتزام الزمني والمالي (غنيم، أحمد، 2022)</w:t>
      </w:r>
      <w:r w:rsidRPr="00175AEB">
        <w:rPr>
          <w:rFonts w:ascii="Simplified Arabic" w:hAnsi="Simplified Arabic" w:cs="Simplified Arabic"/>
          <w:sz w:val="28"/>
          <w:szCs w:val="28"/>
          <w:lang w:bidi="ar-SY"/>
        </w:rPr>
        <w:t>.</w:t>
      </w:r>
    </w:p>
    <w:p w14:paraId="2C07EE31" w14:textId="439E04E0" w:rsidR="00175AEB" w:rsidRPr="00175AEB" w:rsidRDefault="00175AEB" w:rsidP="00680B6D">
      <w:pPr>
        <w:numPr>
          <w:ilvl w:val="0"/>
          <w:numId w:val="17"/>
        </w:numPr>
        <w:bidi/>
        <w:spacing w:after="0" w:line="276" w:lineRule="auto"/>
        <w:jc w:val="both"/>
        <w:rPr>
          <w:rFonts w:ascii="Simplified Arabic" w:hAnsi="Simplified Arabic" w:cs="Simplified Arabic"/>
          <w:sz w:val="28"/>
          <w:szCs w:val="28"/>
          <w:lang w:bidi="ar-SY"/>
        </w:rPr>
      </w:pPr>
      <w:r w:rsidRPr="00175AEB">
        <w:rPr>
          <w:rFonts w:ascii="Simplified Arabic" w:hAnsi="Simplified Arabic" w:cs="Simplified Arabic"/>
          <w:b/>
          <w:bCs/>
          <w:sz w:val="28"/>
          <w:szCs w:val="28"/>
          <w:rtl/>
        </w:rPr>
        <w:lastRenderedPageBreak/>
        <w:t>مرحلة التنفيذ</w:t>
      </w:r>
      <w:r w:rsidRPr="00175AEB">
        <w:rPr>
          <w:rFonts w:ascii="Simplified Arabic" w:hAnsi="Simplified Arabic" w:cs="Simplified Arabic"/>
          <w:b/>
          <w:bCs/>
          <w:sz w:val="28"/>
          <w:szCs w:val="28"/>
          <w:lang w:bidi="ar-SY"/>
        </w:rPr>
        <w:t xml:space="preserve"> (Execution):</w:t>
      </w:r>
      <w:r>
        <w:rPr>
          <w:rFonts w:ascii="Simplified Arabic" w:hAnsi="Simplified Arabic" w:cs="Simplified Arabic" w:hint="cs"/>
          <w:sz w:val="28"/>
          <w:szCs w:val="28"/>
          <w:rtl/>
          <w:lang w:bidi="ar-SY"/>
        </w:rPr>
        <w:t xml:space="preserve"> </w:t>
      </w:r>
      <w:r w:rsidRPr="00175AEB">
        <w:rPr>
          <w:rFonts w:ascii="Simplified Arabic" w:hAnsi="Simplified Arabic" w:cs="Simplified Arabic"/>
          <w:sz w:val="28"/>
          <w:szCs w:val="28"/>
          <w:rtl/>
        </w:rPr>
        <w:t>يتم خلالها تحويل الخطط إلى أنشطة فعلية، وتنسيق فرق العمل، ومتابعة الأداء اليومي، وضمان تحقيق متطلبات الجودة، والتعامل مع المشكلات الطارئة. وتبرز في هذه المرحلة أهمية القيادة والتواصل المؤسسي لضمان سير العمل بكفاءة</w:t>
      </w:r>
      <w:r w:rsidRPr="00175AEB">
        <w:rPr>
          <w:rFonts w:ascii="Simplified Arabic" w:hAnsi="Simplified Arabic" w:cs="Simplified Arabic"/>
          <w:sz w:val="28"/>
          <w:szCs w:val="28"/>
          <w:lang w:bidi="ar-SY"/>
        </w:rPr>
        <w:t xml:space="preserve"> (</w:t>
      </w:r>
      <w:proofErr w:type="spellStart"/>
      <w:r w:rsidRPr="00175AEB">
        <w:rPr>
          <w:rFonts w:ascii="Simplified Arabic" w:hAnsi="Simplified Arabic" w:cs="Simplified Arabic"/>
          <w:sz w:val="28"/>
          <w:szCs w:val="28"/>
          <w:lang w:bidi="ar-SY"/>
        </w:rPr>
        <w:t>Baweshkha</w:t>
      </w:r>
      <w:proofErr w:type="spellEnd"/>
      <w:r w:rsidRPr="00175AEB">
        <w:rPr>
          <w:rFonts w:ascii="Simplified Arabic" w:hAnsi="Simplified Arabic" w:cs="Simplified Arabic"/>
          <w:sz w:val="28"/>
          <w:szCs w:val="28"/>
          <w:lang w:bidi="ar-SY"/>
        </w:rPr>
        <w:t xml:space="preserve">, </w:t>
      </w:r>
      <w:proofErr w:type="spellStart"/>
      <w:r w:rsidRPr="00175AEB">
        <w:rPr>
          <w:rFonts w:ascii="Simplified Arabic" w:hAnsi="Simplified Arabic" w:cs="Simplified Arabic"/>
          <w:sz w:val="28"/>
          <w:szCs w:val="28"/>
          <w:lang w:bidi="ar-SY"/>
        </w:rPr>
        <w:t>Monair</w:t>
      </w:r>
      <w:proofErr w:type="spellEnd"/>
      <w:r w:rsidRPr="00175AEB">
        <w:rPr>
          <w:rFonts w:ascii="Simplified Arabic" w:hAnsi="Simplified Arabic" w:cs="Simplified Arabic"/>
          <w:sz w:val="28"/>
          <w:szCs w:val="28"/>
          <w:lang w:bidi="ar-SY"/>
        </w:rPr>
        <w:t xml:space="preserve"> Ali, 2024).</w:t>
      </w:r>
    </w:p>
    <w:p w14:paraId="4749A072" w14:textId="1846D045" w:rsidR="00175AEB" w:rsidRPr="00175AEB" w:rsidRDefault="00175AEB" w:rsidP="00680B6D">
      <w:pPr>
        <w:numPr>
          <w:ilvl w:val="0"/>
          <w:numId w:val="17"/>
        </w:numPr>
        <w:bidi/>
        <w:spacing w:after="0" w:line="276" w:lineRule="auto"/>
        <w:jc w:val="both"/>
        <w:rPr>
          <w:rFonts w:ascii="Simplified Arabic" w:hAnsi="Simplified Arabic" w:cs="Simplified Arabic"/>
          <w:sz w:val="28"/>
          <w:szCs w:val="28"/>
          <w:lang w:bidi="ar-SY"/>
        </w:rPr>
      </w:pPr>
      <w:r w:rsidRPr="00175AEB">
        <w:rPr>
          <w:rFonts w:ascii="Simplified Arabic" w:hAnsi="Simplified Arabic" w:cs="Simplified Arabic"/>
          <w:b/>
          <w:bCs/>
          <w:sz w:val="28"/>
          <w:szCs w:val="28"/>
          <w:rtl/>
        </w:rPr>
        <w:t>مرحلة المتابعة والرقابة</w:t>
      </w:r>
      <w:r w:rsidRPr="00175AEB">
        <w:rPr>
          <w:rFonts w:ascii="Simplified Arabic" w:hAnsi="Simplified Arabic" w:cs="Simplified Arabic"/>
          <w:b/>
          <w:bCs/>
          <w:sz w:val="28"/>
          <w:szCs w:val="28"/>
          <w:lang w:bidi="ar-SY"/>
        </w:rPr>
        <w:t xml:space="preserve"> (Monitoring and Controlling):</w:t>
      </w:r>
      <w:r>
        <w:rPr>
          <w:rFonts w:ascii="Simplified Arabic" w:hAnsi="Simplified Arabic" w:cs="Simplified Arabic" w:hint="cs"/>
          <w:sz w:val="28"/>
          <w:szCs w:val="28"/>
          <w:rtl/>
          <w:lang w:bidi="ar-SY"/>
        </w:rPr>
        <w:t xml:space="preserve"> </w:t>
      </w:r>
      <w:r w:rsidRPr="00175AEB">
        <w:rPr>
          <w:rFonts w:ascii="Simplified Arabic" w:hAnsi="Simplified Arabic" w:cs="Simplified Arabic"/>
          <w:sz w:val="28"/>
          <w:szCs w:val="28"/>
          <w:rtl/>
        </w:rPr>
        <w:t>تتضمن قياس الأداء مقارنة بالخطة الموضوعة، ومراقبة التكاليف والجداول الزمنية، وإدارة المخاطر، واتخاذ الإجراءات التصحيحية عند حدوث انحرافات، بما يحافظ على المشروع ضمن مساره الصحيح</w:t>
      </w:r>
      <w:r w:rsidRPr="00175AEB">
        <w:rPr>
          <w:rFonts w:ascii="Simplified Arabic" w:hAnsi="Simplified Arabic" w:cs="Simplified Arabic"/>
          <w:sz w:val="28"/>
          <w:szCs w:val="28"/>
          <w:lang w:bidi="ar-SY"/>
        </w:rPr>
        <w:t xml:space="preserve"> (</w:t>
      </w:r>
      <w:proofErr w:type="spellStart"/>
      <w:r w:rsidRPr="00175AEB">
        <w:rPr>
          <w:rFonts w:ascii="Simplified Arabic" w:hAnsi="Simplified Arabic" w:cs="Simplified Arabic"/>
          <w:sz w:val="28"/>
          <w:szCs w:val="28"/>
          <w:lang w:bidi="ar-SY"/>
        </w:rPr>
        <w:t>Almahmoud</w:t>
      </w:r>
      <w:proofErr w:type="spellEnd"/>
      <w:r w:rsidRPr="00175AEB">
        <w:rPr>
          <w:rFonts w:ascii="Simplified Arabic" w:hAnsi="Simplified Arabic" w:cs="Simplified Arabic"/>
          <w:sz w:val="28"/>
          <w:szCs w:val="28"/>
          <w:lang w:bidi="ar-SY"/>
        </w:rPr>
        <w:t xml:space="preserve"> et al., 2012).</w:t>
      </w:r>
    </w:p>
    <w:p w14:paraId="6E9D1CAA" w14:textId="6886D13D" w:rsidR="00175AEB" w:rsidRPr="00175AEB" w:rsidRDefault="00175AEB" w:rsidP="00680B6D">
      <w:pPr>
        <w:numPr>
          <w:ilvl w:val="0"/>
          <w:numId w:val="17"/>
        </w:numPr>
        <w:bidi/>
        <w:spacing w:after="0" w:line="276" w:lineRule="auto"/>
        <w:jc w:val="both"/>
        <w:rPr>
          <w:rFonts w:ascii="Simplified Arabic" w:hAnsi="Simplified Arabic" w:cs="Simplified Arabic"/>
          <w:sz w:val="28"/>
          <w:szCs w:val="28"/>
          <w:lang w:bidi="ar-SY"/>
        </w:rPr>
      </w:pPr>
      <w:r w:rsidRPr="00175AEB">
        <w:rPr>
          <w:rFonts w:ascii="Simplified Arabic" w:hAnsi="Simplified Arabic" w:cs="Simplified Arabic"/>
          <w:b/>
          <w:bCs/>
          <w:sz w:val="28"/>
          <w:szCs w:val="28"/>
          <w:rtl/>
        </w:rPr>
        <w:t>مرحلة الإغلاق</w:t>
      </w:r>
      <w:r w:rsidRPr="00175AEB">
        <w:rPr>
          <w:rFonts w:ascii="Simplified Arabic" w:hAnsi="Simplified Arabic" w:cs="Simplified Arabic"/>
          <w:b/>
          <w:bCs/>
          <w:sz w:val="28"/>
          <w:szCs w:val="28"/>
          <w:lang w:bidi="ar-SY"/>
        </w:rPr>
        <w:t xml:space="preserve"> (Closing):</w:t>
      </w:r>
      <w:r>
        <w:rPr>
          <w:rFonts w:ascii="Simplified Arabic" w:hAnsi="Simplified Arabic" w:cs="Simplified Arabic" w:hint="cs"/>
          <w:sz w:val="28"/>
          <w:szCs w:val="28"/>
          <w:rtl/>
          <w:lang w:bidi="ar-SY"/>
        </w:rPr>
        <w:t xml:space="preserve"> </w:t>
      </w:r>
      <w:r w:rsidRPr="00175AEB">
        <w:rPr>
          <w:rFonts w:ascii="Simplified Arabic" w:hAnsi="Simplified Arabic" w:cs="Simplified Arabic"/>
          <w:sz w:val="28"/>
          <w:szCs w:val="28"/>
          <w:rtl/>
        </w:rPr>
        <w:t>تشمل تسليم مخرجات المشروع رسميًا، وتقييم النتائج، واستخلاص الدروس المستفادة، وتوثيق التجربة بما يسهم في تحسين أداء المشاريع المستقبلية (مجيد، ساجدة، 2025)</w:t>
      </w:r>
      <w:r w:rsidRPr="00175AEB">
        <w:rPr>
          <w:rFonts w:ascii="Simplified Arabic" w:hAnsi="Simplified Arabic" w:cs="Simplified Arabic"/>
          <w:sz w:val="28"/>
          <w:szCs w:val="28"/>
          <w:lang w:bidi="ar-SY"/>
        </w:rPr>
        <w:t>.</w:t>
      </w:r>
    </w:p>
    <w:p w14:paraId="32362674" w14:textId="5761140D" w:rsidR="00175AEB" w:rsidRPr="00175AEB" w:rsidRDefault="00175AEB" w:rsidP="00680B6D">
      <w:pPr>
        <w:bidi/>
        <w:spacing w:after="0" w:line="276" w:lineRule="auto"/>
        <w:jc w:val="center"/>
        <w:rPr>
          <w:rFonts w:ascii="Simplified Arabic" w:hAnsi="Simplified Arabic" w:cs="Simplified Arabic"/>
          <w:b/>
          <w:bCs/>
          <w:sz w:val="28"/>
          <w:szCs w:val="28"/>
          <w:rtl/>
          <w:lang w:bidi="ar-SY"/>
        </w:rPr>
      </w:pPr>
      <w:r w:rsidRPr="00175AEB">
        <w:rPr>
          <w:rFonts w:ascii="Simplified Arabic" w:hAnsi="Simplified Arabic" w:cs="Simplified Arabic" w:hint="cs"/>
          <w:b/>
          <w:bCs/>
          <w:sz w:val="28"/>
          <w:szCs w:val="28"/>
          <w:rtl/>
          <w:lang w:bidi="ar-SY"/>
        </w:rPr>
        <w:t>جدول</w:t>
      </w:r>
      <w:r w:rsidRPr="00175AEB">
        <w:rPr>
          <w:rFonts w:ascii="Simplified Arabic" w:hAnsi="Simplified Arabic" w:cs="Simplified Arabic"/>
          <w:b/>
          <w:bCs/>
          <w:sz w:val="28"/>
          <w:szCs w:val="28"/>
          <w:rtl/>
          <w:lang w:bidi="ar-SY"/>
        </w:rPr>
        <w:t xml:space="preserve"> (1): </w:t>
      </w:r>
      <w:r w:rsidRPr="00175AEB">
        <w:rPr>
          <w:rFonts w:ascii="Simplified Arabic" w:hAnsi="Simplified Arabic" w:cs="Simplified Arabic" w:hint="cs"/>
          <w:b/>
          <w:bCs/>
          <w:sz w:val="28"/>
          <w:szCs w:val="28"/>
          <w:rtl/>
          <w:lang w:bidi="ar-SY"/>
        </w:rPr>
        <w:t>مراحل</w:t>
      </w:r>
      <w:r w:rsidRPr="00175AEB">
        <w:rPr>
          <w:rFonts w:ascii="Simplified Arabic" w:hAnsi="Simplified Arabic" w:cs="Simplified Arabic"/>
          <w:b/>
          <w:bCs/>
          <w:sz w:val="28"/>
          <w:szCs w:val="28"/>
          <w:rtl/>
          <w:lang w:bidi="ar-SY"/>
        </w:rPr>
        <w:t xml:space="preserve"> </w:t>
      </w:r>
      <w:r w:rsidRPr="00175AEB">
        <w:rPr>
          <w:rFonts w:ascii="Simplified Arabic" w:hAnsi="Simplified Arabic" w:cs="Simplified Arabic" w:hint="cs"/>
          <w:b/>
          <w:bCs/>
          <w:sz w:val="28"/>
          <w:szCs w:val="28"/>
          <w:rtl/>
          <w:lang w:bidi="ar-SY"/>
        </w:rPr>
        <w:t>دورة</w:t>
      </w:r>
      <w:r w:rsidRPr="00175AEB">
        <w:rPr>
          <w:rFonts w:ascii="Simplified Arabic" w:hAnsi="Simplified Arabic" w:cs="Simplified Arabic"/>
          <w:b/>
          <w:bCs/>
          <w:sz w:val="28"/>
          <w:szCs w:val="28"/>
          <w:rtl/>
          <w:lang w:bidi="ar-SY"/>
        </w:rPr>
        <w:t xml:space="preserve"> </w:t>
      </w:r>
      <w:r w:rsidRPr="00175AEB">
        <w:rPr>
          <w:rFonts w:ascii="Simplified Arabic" w:hAnsi="Simplified Arabic" w:cs="Simplified Arabic" w:hint="cs"/>
          <w:b/>
          <w:bCs/>
          <w:sz w:val="28"/>
          <w:szCs w:val="28"/>
          <w:rtl/>
          <w:lang w:bidi="ar-SY"/>
        </w:rPr>
        <w:t>حياة</w:t>
      </w:r>
      <w:r w:rsidRPr="00175AEB">
        <w:rPr>
          <w:rFonts w:ascii="Simplified Arabic" w:hAnsi="Simplified Arabic" w:cs="Simplified Arabic"/>
          <w:b/>
          <w:bCs/>
          <w:sz w:val="28"/>
          <w:szCs w:val="28"/>
          <w:rtl/>
          <w:lang w:bidi="ar-SY"/>
        </w:rPr>
        <w:t xml:space="preserve"> </w:t>
      </w:r>
      <w:r w:rsidRPr="00175AEB">
        <w:rPr>
          <w:rFonts w:ascii="Simplified Arabic" w:hAnsi="Simplified Arabic" w:cs="Simplified Arabic" w:hint="cs"/>
          <w:b/>
          <w:bCs/>
          <w:sz w:val="28"/>
          <w:szCs w:val="28"/>
          <w:rtl/>
          <w:lang w:bidi="ar-SY"/>
        </w:rPr>
        <w:t>المشروع</w:t>
      </w:r>
      <w:r w:rsidRPr="00175AEB">
        <w:rPr>
          <w:rFonts w:ascii="Simplified Arabic" w:hAnsi="Simplified Arabic" w:cs="Simplified Arabic"/>
          <w:b/>
          <w:bCs/>
          <w:sz w:val="28"/>
          <w:szCs w:val="28"/>
          <w:rtl/>
          <w:lang w:bidi="ar-SY"/>
        </w:rPr>
        <w:t xml:space="preserve"> </w:t>
      </w:r>
      <w:r w:rsidRPr="00175AEB">
        <w:rPr>
          <w:rFonts w:ascii="Simplified Arabic" w:hAnsi="Simplified Arabic" w:cs="Simplified Arabic" w:hint="cs"/>
          <w:b/>
          <w:bCs/>
          <w:sz w:val="28"/>
          <w:szCs w:val="28"/>
          <w:rtl/>
          <w:lang w:bidi="ar-SY"/>
        </w:rPr>
        <w:t>وأهداف</w:t>
      </w:r>
      <w:r w:rsidRPr="00175AEB">
        <w:rPr>
          <w:rFonts w:ascii="Simplified Arabic" w:hAnsi="Simplified Arabic" w:cs="Simplified Arabic"/>
          <w:b/>
          <w:bCs/>
          <w:sz w:val="28"/>
          <w:szCs w:val="28"/>
          <w:rtl/>
          <w:lang w:bidi="ar-SY"/>
        </w:rPr>
        <w:t xml:space="preserve"> </w:t>
      </w:r>
      <w:r w:rsidRPr="00175AEB">
        <w:rPr>
          <w:rFonts w:ascii="Simplified Arabic" w:hAnsi="Simplified Arabic" w:cs="Simplified Arabic" w:hint="cs"/>
          <w:b/>
          <w:bCs/>
          <w:sz w:val="28"/>
          <w:szCs w:val="28"/>
          <w:rtl/>
          <w:lang w:bidi="ar-SY"/>
        </w:rPr>
        <w:t>كل</w:t>
      </w:r>
      <w:r w:rsidRPr="00175AEB">
        <w:rPr>
          <w:rFonts w:ascii="Simplified Arabic" w:hAnsi="Simplified Arabic" w:cs="Simplified Arabic"/>
          <w:b/>
          <w:bCs/>
          <w:sz w:val="28"/>
          <w:szCs w:val="28"/>
          <w:rtl/>
          <w:lang w:bidi="ar-SY"/>
        </w:rPr>
        <w:t xml:space="preserve"> </w:t>
      </w:r>
      <w:r w:rsidRPr="00175AEB">
        <w:rPr>
          <w:rFonts w:ascii="Simplified Arabic" w:hAnsi="Simplified Arabic" w:cs="Simplified Arabic" w:hint="cs"/>
          <w:b/>
          <w:bCs/>
          <w:sz w:val="28"/>
          <w:szCs w:val="28"/>
          <w:rtl/>
          <w:lang w:bidi="ar-SY"/>
        </w:rPr>
        <w:t>مرحلة</w:t>
      </w:r>
    </w:p>
    <w:tbl>
      <w:tblPr>
        <w:tblStyle w:val="PlainTable1"/>
        <w:bidiVisual/>
        <w:tblW w:w="5262" w:type="pct"/>
        <w:tblLook w:val="04A0" w:firstRow="1" w:lastRow="0" w:firstColumn="1" w:lastColumn="0" w:noHBand="0" w:noVBand="1"/>
      </w:tblPr>
      <w:tblGrid>
        <w:gridCol w:w="1795"/>
        <w:gridCol w:w="2808"/>
        <w:gridCol w:w="4479"/>
      </w:tblGrid>
      <w:tr w:rsidR="00175AEB" w:rsidRPr="00175AEB" w14:paraId="00210EB0" w14:textId="77777777" w:rsidTr="00175A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pct"/>
            <w:hideMark/>
          </w:tcPr>
          <w:p w14:paraId="5779F81F" w14:textId="77777777" w:rsidR="00175AEB" w:rsidRPr="00175AEB" w:rsidRDefault="00175AEB" w:rsidP="00680B6D">
            <w:pPr>
              <w:bidi/>
              <w:spacing w:line="276" w:lineRule="auto"/>
              <w:jc w:val="both"/>
              <w:rPr>
                <w:rFonts w:ascii="Simplified Arabic" w:hAnsi="Simplified Arabic" w:cs="Simplified Arabic"/>
                <w:sz w:val="28"/>
                <w:szCs w:val="28"/>
                <w:lang w:bidi="ar-SY"/>
              </w:rPr>
            </w:pPr>
            <w:r w:rsidRPr="00175AEB">
              <w:rPr>
                <w:rFonts w:ascii="Simplified Arabic" w:hAnsi="Simplified Arabic" w:cs="Simplified Arabic"/>
                <w:sz w:val="28"/>
                <w:szCs w:val="28"/>
                <w:rtl/>
              </w:rPr>
              <w:t>المرحلة</w:t>
            </w:r>
          </w:p>
        </w:tc>
        <w:tc>
          <w:tcPr>
            <w:tcW w:w="1546" w:type="pct"/>
            <w:hideMark/>
          </w:tcPr>
          <w:p w14:paraId="7D308EB5" w14:textId="77777777" w:rsidR="00175AEB" w:rsidRPr="00175AEB" w:rsidRDefault="00175AEB" w:rsidP="00680B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175AEB">
              <w:rPr>
                <w:rFonts w:ascii="Simplified Arabic" w:hAnsi="Simplified Arabic" w:cs="Simplified Arabic"/>
                <w:sz w:val="28"/>
                <w:szCs w:val="28"/>
                <w:rtl/>
              </w:rPr>
              <w:t>الهدف الرئيسي</w:t>
            </w:r>
          </w:p>
        </w:tc>
        <w:tc>
          <w:tcPr>
            <w:tcW w:w="2466" w:type="pct"/>
            <w:hideMark/>
          </w:tcPr>
          <w:p w14:paraId="4ADFA09A" w14:textId="77777777" w:rsidR="00175AEB" w:rsidRPr="00175AEB" w:rsidRDefault="00175AEB" w:rsidP="00680B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175AEB">
              <w:rPr>
                <w:rFonts w:ascii="Simplified Arabic" w:hAnsi="Simplified Arabic" w:cs="Simplified Arabic"/>
                <w:sz w:val="28"/>
                <w:szCs w:val="28"/>
                <w:rtl/>
              </w:rPr>
              <w:t>أبرز الأنشطة</w:t>
            </w:r>
          </w:p>
        </w:tc>
      </w:tr>
      <w:tr w:rsidR="00175AEB" w:rsidRPr="00175AEB" w14:paraId="4F2DB671" w14:textId="77777777" w:rsidTr="00175A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pct"/>
            <w:hideMark/>
          </w:tcPr>
          <w:p w14:paraId="0F3D2825" w14:textId="77777777" w:rsidR="00175AEB" w:rsidRPr="00175AEB" w:rsidRDefault="00175AEB" w:rsidP="00680B6D">
            <w:pPr>
              <w:bidi/>
              <w:spacing w:line="276" w:lineRule="auto"/>
              <w:rPr>
                <w:rFonts w:ascii="Simplified Arabic" w:hAnsi="Simplified Arabic" w:cs="Simplified Arabic"/>
                <w:sz w:val="28"/>
                <w:szCs w:val="28"/>
                <w:lang w:bidi="ar-SY"/>
              </w:rPr>
            </w:pPr>
            <w:r w:rsidRPr="00175AEB">
              <w:rPr>
                <w:rFonts w:ascii="Simplified Arabic" w:hAnsi="Simplified Arabic" w:cs="Simplified Arabic"/>
                <w:sz w:val="28"/>
                <w:szCs w:val="28"/>
                <w:rtl/>
              </w:rPr>
              <w:t>مرحلة البدء</w:t>
            </w:r>
          </w:p>
        </w:tc>
        <w:tc>
          <w:tcPr>
            <w:tcW w:w="1546" w:type="pct"/>
            <w:hideMark/>
          </w:tcPr>
          <w:p w14:paraId="3839BB61" w14:textId="77777777" w:rsidR="00175AEB" w:rsidRPr="00175AEB" w:rsidRDefault="00175AEB" w:rsidP="00680B6D">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175AEB">
              <w:rPr>
                <w:rFonts w:ascii="Simplified Arabic" w:hAnsi="Simplified Arabic" w:cs="Simplified Arabic"/>
                <w:sz w:val="28"/>
                <w:szCs w:val="28"/>
                <w:rtl/>
              </w:rPr>
              <w:t>تحديد فكرة المشروع وأهدافه</w:t>
            </w:r>
          </w:p>
        </w:tc>
        <w:tc>
          <w:tcPr>
            <w:tcW w:w="2466" w:type="pct"/>
            <w:hideMark/>
          </w:tcPr>
          <w:p w14:paraId="19D65954" w14:textId="77777777" w:rsidR="00175AEB" w:rsidRPr="00175AEB" w:rsidRDefault="00175AEB" w:rsidP="00680B6D">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175AEB">
              <w:rPr>
                <w:rFonts w:ascii="Simplified Arabic" w:hAnsi="Simplified Arabic" w:cs="Simplified Arabic"/>
                <w:sz w:val="28"/>
                <w:szCs w:val="28"/>
                <w:rtl/>
              </w:rPr>
              <w:t>دراسة الجدوى، تحديد الأطراف المعنية، الموافقات</w:t>
            </w:r>
          </w:p>
        </w:tc>
      </w:tr>
      <w:tr w:rsidR="00175AEB" w:rsidRPr="00175AEB" w14:paraId="68F2A08F" w14:textId="77777777" w:rsidTr="00175AEB">
        <w:tc>
          <w:tcPr>
            <w:cnfStyle w:val="001000000000" w:firstRow="0" w:lastRow="0" w:firstColumn="1" w:lastColumn="0" w:oddVBand="0" w:evenVBand="0" w:oddHBand="0" w:evenHBand="0" w:firstRowFirstColumn="0" w:firstRowLastColumn="0" w:lastRowFirstColumn="0" w:lastRowLastColumn="0"/>
            <w:tcW w:w="988" w:type="pct"/>
            <w:hideMark/>
          </w:tcPr>
          <w:p w14:paraId="27BCFF78" w14:textId="77777777" w:rsidR="00175AEB" w:rsidRPr="00175AEB" w:rsidRDefault="00175AEB" w:rsidP="00680B6D">
            <w:pPr>
              <w:bidi/>
              <w:spacing w:line="276" w:lineRule="auto"/>
              <w:rPr>
                <w:rFonts w:ascii="Simplified Arabic" w:hAnsi="Simplified Arabic" w:cs="Simplified Arabic"/>
                <w:sz w:val="28"/>
                <w:szCs w:val="28"/>
                <w:lang w:bidi="ar-SY"/>
              </w:rPr>
            </w:pPr>
            <w:r w:rsidRPr="00175AEB">
              <w:rPr>
                <w:rFonts w:ascii="Simplified Arabic" w:hAnsi="Simplified Arabic" w:cs="Simplified Arabic"/>
                <w:sz w:val="28"/>
                <w:szCs w:val="28"/>
                <w:rtl/>
              </w:rPr>
              <w:t>مرحلة التخطيط</w:t>
            </w:r>
          </w:p>
        </w:tc>
        <w:tc>
          <w:tcPr>
            <w:tcW w:w="1546" w:type="pct"/>
            <w:hideMark/>
          </w:tcPr>
          <w:p w14:paraId="18A16015" w14:textId="77777777" w:rsidR="00175AEB" w:rsidRPr="00175AEB" w:rsidRDefault="00175AEB" w:rsidP="00680B6D">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175AEB">
              <w:rPr>
                <w:rFonts w:ascii="Simplified Arabic" w:hAnsi="Simplified Arabic" w:cs="Simplified Arabic"/>
                <w:sz w:val="28"/>
                <w:szCs w:val="28"/>
                <w:rtl/>
              </w:rPr>
              <w:t>وضع الخطة التنفيذية الشاملة</w:t>
            </w:r>
          </w:p>
        </w:tc>
        <w:tc>
          <w:tcPr>
            <w:tcW w:w="2466" w:type="pct"/>
            <w:hideMark/>
          </w:tcPr>
          <w:p w14:paraId="01EFD608" w14:textId="77777777" w:rsidR="00175AEB" w:rsidRPr="00175AEB" w:rsidRDefault="00175AEB" w:rsidP="00680B6D">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175AEB">
              <w:rPr>
                <w:rFonts w:ascii="Simplified Arabic" w:hAnsi="Simplified Arabic" w:cs="Simplified Arabic"/>
                <w:sz w:val="28"/>
                <w:szCs w:val="28"/>
                <w:rtl/>
              </w:rPr>
              <w:t>الجدولة الزمنية، الميزانية، إدارة المخاطر، الجودة</w:t>
            </w:r>
          </w:p>
        </w:tc>
      </w:tr>
      <w:tr w:rsidR="00175AEB" w:rsidRPr="00175AEB" w14:paraId="48360552" w14:textId="77777777" w:rsidTr="00175A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pct"/>
            <w:hideMark/>
          </w:tcPr>
          <w:p w14:paraId="3F067BDF" w14:textId="77777777" w:rsidR="00175AEB" w:rsidRPr="00175AEB" w:rsidRDefault="00175AEB" w:rsidP="00680B6D">
            <w:pPr>
              <w:bidi/>
              <w:spacing w:line="276" w:lineRule="auto"/>
              <w:rPr>
                <w:rFonts w:ascii="Simplified Arabic" w:hAnsi="Simplified Arabic" w:cs="Simplified Arabic"/>
                <w:sz w:val="28"/>
                <w:szCs w:val="28"/>
                <w:lang w:bidi="ar-SY"/>
              </w:rPr>
            </w:pPr>
            <w:r w:rsidRPr="00175AEB">
              <w:rPr>
                <w:rFonts w:ascii="Simplified Arabic" w:hAnsi="Simplified Arabic" w:cs="Simplified Arabic"/>
                <w:sz w:val="28"/>
                <w:szCs w:val="28"/>
                <w:rtl/>
              </w:rPr>
              <w:t>مرحلة التنفيذ</w:t>
            </w:r>
          </w:p>
        </w:tc>
        <w:tc>
          <w:tcPr>
            <w:tcW w:w="1546" w:type="pct"/>
            <w:hideMark/>
          </w:tcPr>
          <w:p w14:paraId="76CAF665" w14:textId="77777777" w:rsidR="00175AEB" w:rsidRPr="00175AEB" w:rsidRDefault="00175AEB" w:rsidP="00680B6D">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175AEB">
              <w:rPr>
                <w:rFonts w:ascii="Simplified Arabic" w:hAnsi="Simplified Arabic" w:cs="Simplified Arabic"/>
                <w:sz w:val="28"/>
                <w:szCs w:val="28"/>
                <w:rtl/>
              </w:rPr>
              <w:t>تحويل الخطط إلى واقع عملي</w:t>
            </w:r>
          </w:p>
        </w:tc>
        <w:tc>
          <w:tcPr>
            <w:tcW w:w="2466" w:type="pct"/>
            <w:hideMark/>
          </w:tcPr>
          <w:p w14:paraId="635B7F78" w14:textId="77777777" w:rsidR="00175AEB" w:rsidRPr="00175AEB" w:rsidRDefault="00175AEB" w:rsidP="00680B6D">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175AEB">
              <w:rPr>
                <w:rFonts w:ascii="Simplified Arabic" w:hAnsi="Simplified Arabic" w:cs="Simplified Arabic"/>
                <w:sz w:val="28"/>
                <w:szCs w:val="28"/>
                <w:rtl/>
              </w:rPr>
              <w:t>تنسيق الفرق، تنفيذ الأنشطة، ضبط الجودة</w:t>
            </w:r>
          </w:p>
        </w:tc>
      </w:tr>
      <w:tr w:rsidR="00175AEB" w:rsidRPr="00175AEB" w14:paraId="6CC97DC9" w14:textId="77777777" w:rsidTr="00175AEB">
        <w:tc>
          <w:tcPr>
            <w:cnfStyle w:val="001000000000" w:firstRow="0" w:lastRow="0" w:firstColumn="1" w:lastColumn="0" w:oddVBand="0" w:evenVBand="0" w:oddHBand="0" w:evenHBand="0" w:firstRowFirstColumn="0" w:firstRowLastColumn="0" w:lastRowFirstColumn="0" w:lastRowLastColumn="0"/>
            <w:tcW w:w="988" w:type="pct"/>
            <w:hideMark/>
          </w:tcPr>
          <w:p w14:paraId="5B76F5C0" w14:textId="77777777" w:rsidR="00175AEB" w:rsidRPr="00175AEB" w:rsidRDefault="00175AEB" w:rsidP="00680B6D">
            <w:pPr>
              <w:bidi/>
              <w:spacing w:line="276" w:lineRule="auto"/>
              <w:rPr>
                <w:rFonts w:ascii="Simplified Arabic" w:hAnsi="Simplified Arabic" w:cs="Simplified Arabic"/>
                <w:sz w:val="28"/>
                <w:szCs w:val="28"/>
                <w:lang w:bidi="ar-SY"/>
              </w:rPr>
            </w:pPr>
            <w:r w:rsidRPr="00175AEB">
              <w:rPr>
                <w:rFonts w:ascii="Simplified Arabic" w:hAnsi="Simplified Arabic" w:cs="Simplified Arabic"/>
                <w:sz w:val="28"/>
                <w:szCs w:val="28"/>
                <w:rtl/>
              </w:rPr>
              <w:t>مرحلة المتابعة والرقابة</w:t>
            </w:r>
          </w:p>
        </w:tc>
        <w:tc>
          <w:tcPr>
            <w:tcW w:w="1546" w:type="pct"/>
            <w:hideMark/>
          </w:tcPr>
          <w:p w14:paraId="7DBEB437" w14:textId="77777777" w:rsidR="00175AEB" w:rsidRPr="00175AEB" w:rsidRDefault="00175AEB" w:rsidP="00680B6D">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175AEB">
              <w:rPr>
                <w:rFonts w:ascii="Simplified Arabic" w:hAnsi="Simplified Arabic" w:cs="Simplified Arabic"/>
                <w:sz w:val="28"/>
                <w:szCs w:val="28"/>
                <w:rtl/>
              </w:rPr>
              <w:t>ضمان الالتزام بالخطة</w:t>
            </w:r>
          </w:p>
        </w:tc>
        <w:tc>
          <w:tcPr>
            <w:tcW w:w="2466" w:type="pct"/>
            <w:hideMark/>
          </w:tcPr>
          <w:p w14:paraId="1814B0A6" w14:textId="77777777" w:rsidR="00175AEB" w:rsidRPr="00175AEB" w:rsidRDefault="00175AEB" w:rsidP="00680B6D">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175AEB">
              <w:rPr>
                <w:rFonts w:ascii="Simplified Arabic" w:hAnsi="Simplified Arabic" w:cs="Simplified Arabic"/>
                <w:sz w:val="28"/>
                <w:szCs w:val="28"/>
                <w:rtl/>
              </w:rPr>
              <w:t>مراقبة الأداء، معالجة الانحرافات</w:t>
            </w:r>
          </w:p>
        </w:tc>
      </w:tr>
      <w:tr w:rsidR="00175AEB" w:rsidRPr="00175AEB" w14:paraId="6C27E33D" w14:textId="77777777" w:rsidTr="00175A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pct"/>
            <w:hideMark/>
          </w:tcPr>
          <w:p w14:paraId="08EB6BAE" w14:textId="77777777" w:rsidR="00175AEB" w:rsidRPr="00175AEB" w:rsidRDefault="00175AEB" w:rsidP="00680B6D">
            <w:pPr>
              <w:bidi/>
              <w:spacing w:line="276" w:lineRule="auto"/>
              <w:jc w:val="both"/>
              <w:rPr>
                <w:rFonts w:ascii="Simplified Arabic" w:hAnsi="Simplified Arabic" w:cs="Simplified Arabic"/>
                <w:sz w:val="28"/>
                <w:szCs w:val="28"/>
                <w:lang w:bidi="ar-SY"/>
              </w:rPr>
            </w:pPr>
            <w:r w:rsidRPr="00175AEB">
              <w:rPr>
                <w:rFonts w:ascii="Simplified Arabic" w:hAnsi="Simplified Arabic" w:cs="Simplified Arabic"/>
                <w:sz w:val="28"/>
                <w:szCs w:val="28"/>
                <w:rtl/>
              </w:rPr>
              <w:t>مرحلة الإغلاق</w:t>
            </w:r>
          </w:p>
        </w:tc>
        <w:tc>
          <w:tcPr>
            <w:tcW w:w="1546" w:type="pct"/>
            <w:hideMark/>
          </w:tcPr>
          <w:p w14:paraId="4A8E95CD" w14:textId="77777777" w:rsidR="00175AEB" w:rsidRPr="00175AEB" w:rsidRDefault="00175AEB" w:rsidP="00680B6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175AEB">
              <w:rPr>
                <w:rFonts w:ascii="Simplified Arabic" w:hAnsi="Simplified Arabic" w:cs="Simplified Arabic"/>
                <w:sz w:val="28"/>
                <w:szCs w:val="28"/>
                <w:rtl/>
              </w:rPr>
              <w:t>إنهاء المشروع وتقييم نتائجه</w:t>
            </w:r>
          </w:p>
        </w:tc>
        <w:tc>
          <w:tcPr>
            <w:tcW w:w="2466" w:type="pct"/>
            <w:hideMark/>
          </w:tcPr>
          <w:p w14:paraId="5B15BE06" w14:textId="77777777" w:rsidR="00175AEB" w:rsidRPr="00175AEB" w:rsidRDefault="00175AEB" w:rsidP="00680B6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175AEB">
              <w:rPr>
                <w:rFonts w:ascii="Simplified Arabic" w:hAnsi="Simplified Arabic" w:cs="Simplified Arabic"/>
                <w:sz w:val="28"/>
                <w:szCs w:val="28"/>
                <w:rtl/>
              </w:rPr>
              <w:t>التسليم، التقييم، الدروس المستفادة</w:t>
            </w:r>
          </w:p>
        </w:tc>
      </w:tr>
    </w:tbl>
    <w:p w14:paraId="667331D3" w14:textId="24336535" w:rsidR="00175AEB" w:rsidRPr="00D20101" w:rsidRDefault="00175AEB" w:rsidP="00680B6D">
      <w:pPr>
        <w:bidi/>
        <w:spacing w:after="0" w:line="276" w:lineRule="auto"/>
        <w:jc w:val="both"/>
        <w:rPr>
          <w:rFonts w:ascii="Simplified Arabic" w:hAnsi="Simplified Arabic" w:cs="Simplified Arabic"/>
          <w:sz w:val="28"/>
          <w:szCs w:val="28"/>
          <w:lang w:bidi="ar-SY"/>
        </w:rPr>
      </w:pPr>
      <w:r>
        <w:rPr>
          <w:rFonts w:ascii="Simplified Arabic" w:hAnsi="Simplified Arabic" w:cs="Simplified Arabic"/>
          <w:noProof/>
          <w:sz w:val="28"/>
          <w:szCs w:val="28"/>
          <w:lang w:bidi="ar-SY"/>
        </w:rPr>
        <w:lastRenderedPageBreak/>
        <w:drawing>
          <wp:inline distT="0" distB="0" distL="0" distR="0" wp14:anchorId="62BE6769" wp14:editId="0F3B93BF">
            <wp:extent cx="5486400" cy="1882588"/>
            <wp:effectExtent l="3810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BFA4A51" w14:textId="714831CC" w:rsidR="00175AEB" w:rsidRPr="00175AEB" w:rsidRDefault="00175AEB" w:rsidP="00680B6D">
      <w:pPr>
        <w:bidi/>
        <w:spacing w:after="0" w:line="276" w:lineRule="auto"/>
        <w:jc w:val="center"/>
        <w:rPr>
          <w:rFonts w:ascii="Simplified Arabic" w:hAnsi="Simplified Arabic" w:cs="Simplified Arabic"/>
          <w:b/>
          <w:bCs/>
          <w:sz w:val="28"/>
          <w:szCs w:val="28"/>
          <w:rtl/>
        </w:rPr>
      </w:pPr>
      <w:r w:rsidRPr="00175AEB">
        <w:rPr>
          <w:rFonts w:ascii="Simplified Arabic" w:hAnsi="Simplified Arabic" w:cs="Simplified Arabic"/>
          <w:b/>
          <w:bCs/>
          <w:sz w:val="28"/>
          <w:szCs w:val="28"/>
          <w:rtl/>
        </w:rPr>
        <w:t>شكل (1): دورة حياة المشروع ومراحلها الأساسية</w:t>
      </w:r>
    </w:p>
    <w:p w14:paraId="31D1C976" w14:textId="79AB4D2D" w:rsidR="00D20101" w:rsidRPr="008700F6" w:rsidRDefault="00D20101" w:rsidP="00680B6D">
      <w:pPr>
        <w:bidi/>
        <w:spacing w:after="0" w:line="276" w:lineRule="auto"/>
        <w:jc w:val="both"/>
        <w:rPr>
          <w:rFonts w:ascii="Simplified Arabic" w:hAnsi="Simplified Arabic" w:cs="Simplified Arabic"/>
          <w:b/>
          <w:bCs/>
          <w:sz w:val="32"/>
          <w:szCs w:val="32"/>
          <w:rtl/>
        </w:rPr>
      </w:pPr>
      <w:r w:rsidRPr="00D20101">
        <w:rPr>
          <w:rFonts w:ascii="Simplified Arabic" w:hAnsi="Simplified Arabic" w:cs="Simplified Arabic"/>
          <w:b/>
          <w:bCs/>
          <w:sz w:val="32"/>
          <w:szCs w:val="32"/>
          <w:rtl/>
        </w:rPr>
        <w:t>ثانيًا: ممارسات إدارة المشاريع الحديثة</w:t>
      </w:r>
    </w:p>
    <w:p w14:paraId="2CDFBA82" w14:textId="77777777" w:rsidR="00EF0E26" w:rsidRPr="00EF0E26" w:rsidRDefault="00EF0E26" w:rsidP="008700F6">
      <w:pPr>
        <w:bidi/>
        <w:spacing w:after="0" w:line="276" w:lineRule="auto"/>
        <w:ind w:firstLine="720"/>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أصبحت إدارة المشاريع الحديثة تقوم على مجموعة من الممارسات المنهجية المتكاملة التي تهدف إلى رفع كفاءة التنفيذ وتحقيق النجاح في بيئات عمل تتسم بالتعقيد والتغير المستمر. ولم يعد الاعتماد على الأساليب التقليدية كافيًا لمواجهة التحديات الزمنية والمالية والتنظيمية التي تصاحب المشاريع المعاصرة، مما استدعى تبنّي ممارسات احترافية تقوم على التخطيط العلمي، وإدارة المخاطر، وضبط الجودة، وتعزيز التواصل المؤسسي</w:t>
      </w:r>
      <w:r w:rsidRPr="00EF0E26">
        <w:rPr>
          <w:rFonts w:ascii="Simplified Arabic" w:hAnsi="Simplified Arabic" w:cs="Simplified Arabic"/>
          <w:sz w:val="28"/>
          <w:szCs w:val="28"/>
          <w:lang w:bidi="ar-SY"/>
        </w:rPr>
        <w:t>.</w:t>
      </w:r>
    </w:p>
    <w:p w14:paraId="1E02D9A8" w14:textId="77777777" w:rsidR="00EF0E26" w:rsidRPr="00EF0E26" w:rsidRDefault="00EF0E26" w:rsidP="008700F6">
      <w:pPr>
        <w:bidi/>
        <w:spacing w:after="0" w:line="276" w:lineRule="auto"/>
        <w:ind w:firstLine="720"/>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وتسهم هذه الممارسات في تحسين القدرة على التنبؤ بالمشكلات، وتقليل الانحرافات أثناء التنفيذ، وضمان الاستخدام الأمثل للموارد، بما ينعكس إيجابًا على أداء المشاريع ومستوى نجاحها. وقد أكدت العديد من الدراسات الحديثة أن التطبيق المنهجي لممارسات إدارة المشاريع يمثل أحد العوامل الحاسمة في تحقيق النتائج المستهدفة واستدامة المشاريع، خاصة في القطاعات عالية التعقيد مثل الصناعات الدوائية</w:t>
      </w:r>
      <w:r w:rsidRPr="00EF0E26">
        <w:rPr>
          <w:rFonts w:ascii="Simplified Arabic" w:hAnsi="Simplified Arabic" w:cs="Simplified Arabic"/>
          <w:sz w:val="28"/>
          <w:szCs w:val="28"/>
          <w:lang w:bidi="ar-SY"/>
        </w:rPr>
        <w:t>.</w:t>
      </w:r>
    </w:p>
    <w:p w14:paraId="6E64BFFF"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وتتناول الفقرات التالية أبرز ممارسات إدارة المشاريع الحديثة التي تؤثر بصورة مباشرة في نجاح المشاريع، وعلى رأسها التخطيط الاستراتيجي، وإدارة المخاطر، وضبط الجودة، وإدارة أصحاب المصلحة والتواصل المؤسسي</w:t>
      </w:r>
      <w:r w:rsidRPr="00EF0E26">
        <w:rPr>
          <w:rFonts w:ascii="Simplified Arabic" w:hAnsi="Simplified Arabic" w:cs="Simplified Arabic"/>
          <w:sz w:val="28"/>
          <w:szCs w:val="28"/>
          <w:lang w:bidi="ar-SY"/>
        </w:rPr>
        <w:t>.</w:t>
      </w:r>
    </w:p>
    <w:p w14:paraId="3699BF56" w14:textId="10243336" w:rsidR="00EF0E26" w:rsidRPr="00EF0E26" w:rsidRDefault="00EF0E26" w:rsidP="00680B6D">
      <w:pPr>
        <w:pStyle w:val="ListParagraph"/>
        <w:numPr>
          <w:ilvl w:val="0"/>
          <w:numId w:val="18"/>
        </w:numPr>
        <w:bidi/>
        <w:spacing w:after="0" w:line="276" w:lineRule="auto"/>
        <w:jc w:val="both"/>
        <w:rPr>
          <w:rFonts w:ascii="Simplified Arabic" w:hAnsi="Simplified Arabic" w:cs="Simplified Arabic"/>
          <w:b/>
          <w:bCs/>
          <w:sz w:val="28"/>
          <w:szCs w:val="28"/>
          <w:lang w:bidi="ar-SY"/>
        </w:rPr>
      </w:pPr>
      <w:r w:rsidRPr="00EF0E26">
        <w:rPr>
          <w:rFonts w:ascii="Simplified Arabic" w:hAnsi="Simplified Arabic" w:cs="Simplified Arabic"/>
          <w:b/>
          <w:bCs/>
          <w:sz w:val="28"/>
          <w:szCs w:val="28"/>
          <w:rtl/>
        </w:rPr>
        <w:t>التخطيط الاستراتيجي للمشاريع</w:t>
      </w:r>
    </w:p>
    <w:p w14:paraId="434E07F4"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 xml:space="preserve">يُعدّ التخطيط الاستراتيجي للمشاريع حجر الأساس في منظومة إدارة المشاريع الحديثة، إذ يمثل الإطار الذي يتم من خلاله ترجمة الأهداف المؤسسية إلى برامج تنفيذية واضحة المعالم، بما يضمن توجيه </w:t>
      </w:r>
      <w:r w:rsidRPr="00EF0E26">
        <w:rPr>
          <w:rFonts w:ascii="Simplified Arabic" w:hAnsi="Simplified Arabic" w:cs="Simplified Arabic"/>
          <w:sz w:val="28"/>
          <w:szCs w:val="28"/>
          <w:rtl/>
        </w:rPr>
        <w:lastRenderedPageBreak/>
        <w:t>الموارد والجهود نحو تحقيق النتائج المستهدفة بكفاءة وفاعلية. ويقوم التخطيط الاستراتيجي على استشراف المستقبل، وتحليل البيئة الداخلية والخارجية، وتحديد الأولويات، بما يسمح للمؤسسات بمواجهة التغيرات وتقليل حالات عدم اليقين المصاحبة لتنفيذ المشاريع المعاصرة (مجيد، ساجدة، 2025). وقد أكدت الأدبيات الإدارية أن جودة التخطيط تمثل العامل الأكثر تأثيرًا في تقليل نسب تعثر المشاريع وتحسين معدلات الإنجاز والالتزام بالميزانيات المحددة</w:t>
      </w:r>
      <w:r w:rsidRPr="00EF0E26">
        <w:rPr>
          <w:rFonts w:ascii="Simplified Arabic" w:hAnsi="Simplified Arabic" w:cs="Simplified Arabic"/>
          <w:sz w:val="28"/>
          <w:szCs w:val="28"/>
          <w:lang w:bidi="ar-SY"/>
        </w:rPr>
        <w:t>.</w:t>
      </w:r>
    </w:p>
    <w:p w14:paraId="239400F2" w14:textId="77777777" w:rsidR="00EF0E26" w:rsidRPr="00EF0E26" w:rsidRDefault="00EF0E26" w:rsidP="00680B6D">
      <w:pPr>
        <w:bidi/>
        <w:spacing w:after="0" w:line="276" w:lineRule="auto"/>
        <w:jc w:val="both"/>
        <w:rPr>
          <w:rFonts w:ascii="Simplified Arabic" w:hAnsi="Simplified Arabic" w:cs="Simplified Arabic"/>
          <w:b/>
          <w:bCs/>
          <w:sz w:val="28"/>
          <w:szCs w:val="28"/>
          <w:lang w:bidi="ar-SY"/>
        </w:rPr>
      </w:pPr>
      <w:r w:rsidRPr="00EF0E26">
        <w:rPr>
          <w:rFonts w:ascii="Simplified Arabic" w:hAnsi="Simplified Arabic" w:cs="Simplified Arabic"/>
          <w:b/>
          <w:bCs/>
          <w:sz w:val="28"/>
          <w:szCs w:val="28"/>
          <w:rtl/>
        </w:rPr>
        <w:t>تحديد الأهداف والنطاق</w:t>
      </w:r>
    </w:p>
    <w:p w14:paraId="7FF50D91"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يُشكّل تحديد الأهداف والنطاق بدقة أحد أهم عناصر التخطيط الاستراتيجي، إذ يُسهم في توضيح ما يجب تحقيقه، وتحديد حدود المشروع، ومنع التوسع غير المخطط له في الأنشطة</w:t>
      </w:r>
      <w:r w:rsidRPr="00EF0E26">
        <w:rPr>
          <w:rFonts w:ascii="Simplified Arabic" w:hAnsi="Simplified Arabic" w:cs="Simplified Arabic"/>
          <w:sz w:val="28"/>
          <w:szCs w:val="28"/>
          <w:lang w:bidi="ar-SY"/>
        </w:rPr>
        <w:t xml:space="preserve"> (Scope Creep) </w:t>
      </w:r>
      <w:r w:rsidRPr="00EF0E26">
        <w:rPr>
          <w:rFonts w:ascii="Simplified Arabic" w:hAnsi="Simplified Arabic" w:cs="Simplified Arabic"/>
          <w:sz w:val="28"/>
          <w:szCs w:val="28"/>
          <w:rtl/>
        </w:rPr>
        <w:t>الذي يُعد من أبرز أسباب تجاوز التكاليف وتأخير التنفيذ. فالأهداف الواضحة والقابلة للقياس تساعد في توجيه فرق العمل نحو نتائج محددة، كما تُمكّن الإدارة من تقييم الأداء بصورة موضوعية. وقد أظهرت الدراسات التطبيقية أن وضوح النطاق يسهم في تحسين التنسيق بين الأطراف المعنية وتقليل النزاعات التنظيمية، بما ينعكس إيجابًا على جودة التنفيذ وكفاءة استخدام الموارد (غنيم، أحمد، 2022)</w:t>
      </w:r>
      <w:r w:rsidRPr="00EF0E26">
        <w:rPr>
          <w:rFonts w:ascii="Simplified Arabic" w:hAnsi="Simplified Arabic" w:cs="Simplified Arabic"/>
          <w:sz w:val="28"/>
          <w:szCs w:val="28"/>
          <w:lang w:bidi="ar-SY"/>
        </w:rPr>
        <w:t>.</w:t>
      </w:r>
    </w:p>
    <w:p w14:paraId="771662B7"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وفي المشاريع المعقدة، مثل مشاريع تطوير المنتجات الجديدة، تتضاعف أهمية تحديد الأهداف والنطاق نتيجة تشابك المراحل الفنية والتنظيمية، حيث يؤدي أي غموض في هذا الجانب إلى تضارب المتطلبات وتأخر القرارات، مما يزيد من مستويات المخاطر التشغيلية ويضعف فرص النجاح</w:t>
      </w:r>
      <w:r w:rsidRPr="00EF0E26">
        <w:rPr>
          <w:rFonts w:ascii="Simplified Arabic" w:hAnsi="Simplified Arabic" w:cs="Simplified Arabic"/>
          <w:sz w:val="28"/>
          <w:szCs w:val="28"/>
          <w:lang w:bidi="ar-SY"/>
        </w:rPr>
        <w:t>.</w:t>
      </w:r>
    </w:p>
    <w:p w14:paraId="30D60E2D" w14:textId="77777777" w:rsidR="00EF0E26" w:rsidRPr="00EF0E26" w:rsidRDefault="00EF0E26" w:rsidP="00680B6D">
      <w:pPr>
        <w:bidi/>
        <w:spacing w:after="0" w:line="276" w:lineRule="auto"/>
        <w:jc w:val="both"/>
        <w:rPr>
          <w:rFonts w:ascii="Simplified Arabic" w:hAnsi="Simplified Arabic" w:cs="Simplified Arabic"/>
          <w:b/>
          <w:bCs/>
          <w:sz w:val="28"/>
          <w:szCs w:val="28"/>
          <w:lang w:bidi="ar-SY"/>
        </w:rPr>
      </w:pPr>
      <w:r w:rsidRPr="00EF0E26">
        <w:rPr>
          <w:rFonts w:ascii="Simplified Arabic" w:hAnsi="Simplified Arabic" w:cs="Simplified Arabic"/>
          <w:b/>
          <w:bCs/>
          <w:sz w:val="28"/>
          <w:szCs w:val="28"/>
          <w:rtl/>
        </w:rPr>
        <w:t>الجدولة الزمنية</w:t>
      </w:r>
    </w:p>
    <w:p w14:paraId="1EEAAC64"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تمثل الجدولة الزمنية الأداة الرئيسة التي يتم من خلالها تنظيم أنشطة المشروع وترتيبها وفق تسلسل منطقي يراعي العلاقات البينية بين المهام المختلفة. وتشمل هذه العملية تقدير مدد التنفيذ، وتحديد المسار الحرج، وتوزيع الأنشطة على مراحل زمنية قابلة للمتابعة والتقييم المستمر. وتكمن أهمية الجدولة في قدرتها على الكشف المبكر عن الاختناقات الزمنية، وتمكين الإدارة من اتخاذ إجراءات تصحيحية قبل تفاقم التأخيرات</w:t>
      </w:r>
      <w:r w:rsidRPr="00EF0E26">
        <w:rPr>
          <w:rFonts w:ascii="Simplified Arabic" w:hAnsi="Simplified Arabic" w:cs="Simplified Arabic"/>
          <w:sz w:val="28"/>
          <w:szCs w:val="28"/>
          <w:lang w:bidi="ar-SY"/>
        </w:rPr>
        <w:t>.</w:t>
      </w:r>
    </w:p>
    <w:p w14:paraId="2BE43C37"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وقد أكدت البحوث أن المشاريع التي تعتمد على جداول زمنية مبنية على تخطيط علمي تحقق مستويات أعلى من الالتزام بالمواعيد النهائية مقارنة بالمشاريع التي تُدار بصورة عشوائية أو مرنة غير منضبطة</w:t>
      </w:r>
      <w:r w:rsidRPr="00EF0E26">
        <w:rPr>
          <w:rFonts w:ascii="Simplified Arabic" w:hAnsi="Simplified Arabic" w:cs="Simplified Arabic"/>
          <w:sz w:val="28"/>
          <w:szCs w:val="28"/>
          <w:lang w:bidi="ar-SY"/>
        </w:rPr>
        <w:t xml:space="preserve"> (</w:t>
      </w:r>
      <w:proofErr w:type="spellStart"/>
      <w:r w:rsidRPr="00EF0E26">
        <w:rPr>
          <w:rFonts w:ascii="Simplified Arabic" w:hAnsi="Simplified Arabic" w:cs="Simplified Arabic"/>
          <w:sz w:val="28"/>
          <w:szCs w:val="28"/>
          <w:lang w:bidi="ar-SY"/>
        </w:rPr>
        <w:t>Almahmoud</w:t>
      </w:r>
      <w:proofErr w:type="spellEnd"/>
      <w:r w:rsidRPr="00EF0E26">
        <w:rPr>
          <w:rFonts w:ascii="Simplified Arabic" w:hAnsi="Simplified Arabic" w:cs="Simplified Arabic"/>
          <w:sz w:val="28"/>
          <w:szCs w:val="28"/>
          <w:lang w:bidi="ar-SY"/>
        </w:rPr>
        <w:t xml:space="preserve"> et al., 2012). </w:t>
      </w:r>
      <w:r w:rsidRPr="00EF0E26">
        <w:rPr>
          <w:rFonts w:ascii="Simplified Arabic" w:hAnsi="Simplified Arabic" w:cs="Simplified Arabic"/>
          <w:sz w:val="28"/>
          <w:szCs w:val="28"/>
          <w:rtl/>
        </w:rPr>
        <w:t xml:space="preserve">كما أظهرت الدراسات في السياق السعودي أن الجدولة المنهجية </w:t>
      </w:r>
      <w:r w:rsidRPr="00EF0E26">
        <w:rPr>
          <w:rFonts w:ascii="Simplified Arabic" w:hAnsi="Simplified Arabic" w:cs="Simplified Arabic"/>
          <w:sz w:val="28"/>
          <w:szCs w:val="28"/>
          <w:rtl/>
        </w:rPr>
        <w:lastRenderedPageBreak/>
        <w:t>تمثل عنصرًا محوريًا في تحسين معدلات النجاح وتقليل مشكلات التسليم المتأخر للمشاريع</w:t>
      </w:r>
      <w:r w:rsidRPr="00EF0E26">
        <w:rPr>
          <w:rFonts w:ascii="Simplified Arabic" w:hAnsi="Simplified Arabic" w:cs="Simplified Arabic"/>
          <w:sz w:val="28"/>
          <w:szCs w:val="28"/>
          <w:lang w:bidi="ar-SY"/>
        </w:rPr>
        <w:t xml:space="preserve"> (Alotaibi, Abdulrahman, 2019).</w:t>
      </w:r>
    </w:p>
    <w:p w14:paraId="6DE6D32F" w14:textId="77777777" w:rsidR="00EF0E26" w:rsidRPr="00EF0E26" w:rsidRDefault="00EF0E26" w:rsidP="00680B6D">
      <w:pPr>
        <w:bidi/>
        <w:spacing w:after="0" w:line="276" w:lineRule="auto"/>
        <w:jc w:val="both"/>
        <w:rPr>
          <w:rFonts w:ascii="Simplified Arabic" w:hAnsi="Simplified Arabic" w:cs="Simplified Arabic"/>
          <w:b/>
          <w:bCs/>
          <w:sz w:val="28"/>
          <w:szCs w:val="28"/>
          <w:lang w:bidi="ar-SY"/>
        </w:rPr>
      </w:pPr>
      <w:r w:rsidRPr="00EF0E26">
        <w:rPr>
          <w:rFonts w:ascii="Simplified Arabic" w:hAnsi="Simplified Arabic" w:cs="Simplified Arabic"/>
          <w:b/>
          <w:bCs/>
          <w:sz w:val="28"/>
          <w:szCs w:val="28"/>
          <w:rtl/>
        </w:rPr>
        <w:t>تخطيط الموارد والتكاليف</w:t>
      </w:r>
    </w:p>
    <w:p w14:paraId="4B409DAC"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يُعنى تخطيط الموارد والتكاليف بتحديد الاحتياجات الفعلية للمشروع من القوى البشرية، والمعدات، والمواد، والتمويل، مع وضع تقديرات مالية دقيقة تضمن تحقيق التوازن بين متطلبات الجودة والقدرة التمويلية للمؤسسة. ويُعد هذا الجانب من أكثر عناصر التخطيط حساسية، نظرًا لتأثيره المباشر على استقرار التنفيذ واستمراريته</w:t>
      </w:r>
      <w:r w:rsidRPr="00EF0E26">
        <w:rPr>
          <w:rFonts w:ascii="Simplified Arabic" w:hAnsi="Simplified Arabic" w:cs="Simplified Arabic"/>
          <w:sz w:val="28"/>
          <w:szCs w:val="28"/>
          <w:lang w:bidi="ar-SY"/>
        </w:rPr>
        <w:t>.</w:t>
      </w:r>
    </w:p>
    <w:p w14:paraId="08EDA308"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وقد أظهرت الأدبيات الإدارية أن ضعف تخطيط الموارد يؤدي إلى اختناقات تشغيلية ونقص في الكفاءات أثناء التنفيذ، بينما يسهم التخطيط المتكامل في تحسين توزيع الأعباء الوظيفية، ورفع الإنتاجية، وتقليل الهدر في الوقت والتكلفة (حمزة، عبد العال، 2025). كما أن التحكم الدقيق في الميزانيات يحد من ظاهرة تجاوز التكاليف التي تُعد من أبرز أسباب فشل المشاريع على المستوى العالمي</w:t>
      </w:r>
      <w:r w:rsidRPr="00EF0E26">
        <w:rPr>
          <w:rFonts w:ascii="Simplified Arabic" w:hAnsi="Simplified Arabic" w:cs="Simplified Arabic"/>
          <w:sz w:val="28"/>
          <w:szCs w:val="28"/>
          <w:lang w:bidi="ar-SY"/>
        </w:rPr>
        <w:t>.</w:t>
      </w:r>
    </w:p>
    <w:p w14:paraId="1F9431B1" w14:textId="3AF9EE1D" w:rsidR="00EF0E26" w:rsidRDefault="00EF0E26" w:rsidP="00680B6D">
      <w:pPr>
        <w:bidi/>
        <w:spacing w:after="0" w:line="276" w:lineRule="auto"/>
        <w:jc w:val="both"/>
        <w:rPr>
          <w:rFonts w:ascii="Simplified Arabic" w:hAnsi="Simplified Arabic" w:cs="Simplified Arabic"/>
          <w:sz w:val="28"/>
          <w:szCs w:val="28"/>
          <w:rtl/>
          <w:lang w:bidi="ar-SY"/>
        </w:rPr>
      </w:pPr>
      <w:r w:rsidRPr="00EF0E26">
        <w:rPr>
          <w:rFonts w:ascii="Simplified Arabic" w:hAnsi="Simplified Arabic" w:cs="Simplified Arabic"/>
          <w:sz w:val="28"/>
          <w:szCs w:val="28"/>
          <w:rtl/>
        </w:rPr>
        <w:t>وفي المشاريع عالية المخاطر، مثل مشاريع البحث والتطوير وإطلاق المنتجات الدوائية، يكتسب التخطيط المالي والموارد أهمية مضاعفة نظرًا لطول دورات التنفيذ، وارتفاع تكاليف التجارب والتراخيص، مما يجعل أي خلل في هذا الجانب مؤثرًا بصورة مباشرة في فرص نجاح المشروع واستدامته</w:t>
      </w:r>
      <w:r w:rsidRPr="00EF0E26">
        <w:rPr>
          <w:rFonts w:ascii="Simplified Arabic" w:hAnsi="Simplified Arabic" w:cs="Simplified Arabic"/>
          <w:sz w:val="28"/>
          <w:szCs w:val="28"/>
          <w:lang w:bidi="ar-SY"/>
        </w:rPr>
        <w:t>.</w:t>
      </w:r>
    </w:p>
    <w:p w14:paraId="327D6548" w14:textId="5F32E8E3" w:rsidR="00EF0E26" w:rsidRPr="00EF0E26" w:rsidRDefault="00EF0E26" w:rsidP="00680B6D">
      <w:pPr>
        <w:pStyle w:val="ListParagraph"/>
        <w:numPr>
          <w:ilvl w:val="0"/>
          <w:numId w:val="18"/>
        </w:numPr>
        <w:bidi/>
        <w:spacing w:after="0" w:line="276" w:lineRule="auto"/>
        <w:jc w:val="both"/>
        <w:rPr>
          <w:rFonts w:ascii="Simplified Arabic" w:hAnsi="Simplified Arabic" w:cs="Simplified Arabic"/>
          <w:b/>
          <w:bCs/>
          <w:sz w:val="28"/>
          <w:szCs w:val="28"/>
          <w:lang w:bidi="ar-SY"/>
        </w:rPr>
      </w:pPr>
      <w:r w:rsidRPr="00EF0E26">
        <w:rPr>
          <w:rFonts w:ascii="Simplified Arabic" w:hAnsi="Simplified Arabic" w:cs="Simplified Arabic"/>
          <w:b/>
          <w:bCs/>
          <w:sz w:val="28"/>
          <w:szCs w:val="28"/>
          <w:rtl/>
        </w:rPr>
        <w:t>إدارة المخاطر في المشاريع</w:t>
      </w:r>
    </w:p>
    <w:p w14:paraId="0FA33C59"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تُعدّ إدارة المخاطر من الممارسات الجوهرية في إدارة المشاريع الحديثة، نظرًا لما تتسم به المشاريع المعاصرة من تعقيد وارتفاع مستويات عدم اليقين، خاصة في البيئات التكنولوجية والتنظيمية المتغيرة. وتهدف إدارة المخاطر إلى التعرف المسبق على التهديدات المحتملة التي قد تؤثر في تحقيق أهداف المشروع، وتحليل آثارها المحتملة، ووضع استراتيجيات فعالة للحد من تأثيرها أو السيطرة عليها، بما يسهم في ضمان استقرار التنفيذ وتحقيق النتائج المستهدفة بكفاءة عالية</w:t>
      </w:r>
      <w:r w:rsidRPr="00EF0E26">
        <w:rPr>
          <w:rFonts w:ascii="Simplified Arabic" w:hAnsi="Simplified Arabic" w:cs="Simplified Arabic"/>
          <w:sz w:val="28"/>
          <w:szCs w:val="28"/>
          <w:lang w:bidi="ar-SY"/>
        </w:rPr>
        <w:t xml:space="preserve"> (Oehmen et al., 2010).</w:t>
      </w:r>
    </w:p>
    <w:p w14:paraId="044ED6DC"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 xml:space="preserve">وقد أكدت الأدبيات الإدارية أن المؤسسات التي تتبنى أنظمة منهجية لإدارة المخاطر تحقق مستويات أعلى من الالتزام الزمني والمالي مقارنة بالمؤسسات التي تتعامل مع المخاطر بصورة عشوائية أو </w:t>
      </w:r>
      <w:r w:rsidRPr="00EF0E26">
        <w:rPr>
          <w:rFonts w:ascii="Simplified Arabic" w:hAnsi="Simplified Arabic" w:cs="Simplified Arabic"/>
          <w:sz w:val="28"/>
          <w:szCs w:val="28"/>
          <w:rtl/>
        </w:rPr>
        <w:lastRenderedPageBreak/>
        <w:t>تفاعلية بعد وقوع المشكلات</w:t>
      </w:r>
      <w:r w:rsidRPr="00EF0E26">
        <w:rPr>
          <w:rFonts w:ascii="Simplified Arabic" w:hAnsi="Simplified Arabic" w:cs="Simplified Arabic"/>
          <w:sz w:val="28"/>
          <w:szCs w:val="28"/>
          <w:lang w:bidi="ar-SY"/>
        </w:rPr>
        <w:t xml:space="preserve"> (Alotaibi, Abdulrahman, 2019). </w:t>
      </w:r>
      <w:r w:rsidRPr="00EF0E26">
        <w:rPr>
          <w:rFonts w:ascii="Simplified Arabic" w:hAnsi="Simplified Arabic" w:cs="Simplified Arabic"/>
          <w:sz w:val="28"/>
          <w:szCs w:val="28"/>
          <w:rtl/>
        </w:rPr>
        <w:t>كما أظهرت الدراسات أن إدارة المخاطر تمثل عنصرًا أساسيًا في تعزيز نضج إدارة المشاريع وتحسين الأداء المؤسسي العام</w:t>
      </w:r>
      <w:r w:rsidRPr="00EF0E26">
        <w:rPr>
          <w:rFonts w:ascii="Simplified Arabic" w:hAnsi="Simplified Arabic" w:cs="Simplified Arabic"/>
          <w:sz w:val="28"/>
          <w:szCs w:val="28"/>
          <w:lang w:bidi="ar-SY"/>
        </w:rPr>
        <w:t>.</w:t>
      </w:r>
    </w:p>
    <w:p w14:paraId="5F95760F" w14:textId="77777777" w:rsidR="00EF0E26" w:rsidRPr="00EF0E26" w:rsidRDefault="00EF0E26" w:rsidP="00680B6D">
      <w:pPr>
        <w:bidi/>
        <w:spacing w:after="0" w:line="276" w:lineRule="auto"/>
        <w:jc w:val="both"/>
        <w:rPr>
          <w:rFonts w:ascii="Simplified Arabic" w:hAnsi="Simplified Arabic" w:cs="Simplified Arabic"/>
          <w:b/>
          <w:bCs/>
          <w:sz w:val="28"/>
          <w:szCs w:val="28"/>
          <w:lang w:bidi="ar-SY"/>
        </w:rPr>
      </w:pPr>
      <w:r w:rsidRPr="00EF0E26">
        <w:rPr>
          <w:rFonts w:ascii="Simplified Arabic" w:hAnsi="Simplified Arabic" w:cs="Simplified Arabic"/>
          <w:b/>
          <w:bCs/>
          <w:sz w:val="28"/>
          <w:szCs w:val="28"/>
          <w:rtl/>
        </w:rPr>
        <w:t>مفهوم المخاطر وأنواعها</w:t>
      </w:r>
    </w:p>
    <w:p w14:paraId="03DF09E0"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تشير المخاطر في سياق إدارة المشاريع إلى الأحداث أو الظروف غير المؤكدة التي قد تؤثر سلبًا أو إيجابًا في تحقيق أهداف المشروع من حيث الوقت، والتكلفة، والجودة، والنطاق. وغالبًا ما تركز إدارة المشاريع على المخاطر السلبية التي تهدد استقرار التنفيذ ونجاح المشروع</w:t>
      </w:r>
      <w:r w:rsidRPr="00EF0E26">
        <w:rPr>
          <w:rFonts w:ascii="Simplified Arabic" w:hAnsi="Simplified Arabic" w:cs="Simplified Arabic"/>
          <w:sz w:val="28"/>
          <w:szCs w:val="28"/>
          <w:lang w:bidi="ar-SY"/>
        </w:rPr>
        <w:t>.</w:t>
      </w:r>
    </w:p>
    <w:p w14:paraId="1E8A837C"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وتتنوع المخاطر التي تواجه المشاريع المعاصرة لتشمل</w:t>
      </w:r>
      <w:r w:rsidRPr="00EF0E26">
        <w:rPr>
          <w:rFonts w:ascii="Simplified Arabic" w:hAnsi="Simplified Arabic" w:cs="Simplified Arabic"/>
          <w:sz w:val="28"/>
          <w:szCs w:val="28"/>
          <w:lang w:bidi="ar-SY"/>
        </w:rPr>
        <w:t>:</w:t>
      </w:r>
    </w:p>
    <w:p w14:paraId="42E2ECDC" w14:textId="77777777" w:rsidR="00EF0E26" w:rsidRPr="00EF0E26" w:rsidRDefault="00EF0E26" w:rsidP="00680B6D">
      <w:pPr>
        <w:numPr>
          <w:ilvl w:val="0"/>
          <w:numId w:val="19"/>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b/>
          <w:bCs/>
          <w:sz w:val="28"/>
          <w:szCs w:val="28"/>
          <w:rtl/>
        </w:rPr>
        <w:t>المخاطر الزمنية</w:t>
      </w:r>
      <w:r w:rsidRPr="00EF0E26">
        <w:rPr>
          <w:rFonts w:ascii="Simplified Arabic" w:hAnsi="Simplified Arabic" w:cs="Simplified Arabic"/>
          <w:b/>
          <w:bCs/>
          <w:sz w:val="28"/>
          <w:szCs w:val="28"/>
          <w:lang w:bidi="ar-SY"/>
        </w:rPr>
        <w:t>:</w:t>
      </w:r>
      <w:r w:rsidRPr="00EF0E26">
        <w:rPr>
          <w:rFonts w:ascii="Simplified Arabic" w:hAnsi="Simplified Arabic" w:cs="Simplified Arabic"/>
          <w:sz w:val="28"/>
          <w:szCs w:val="28"/>
          <w:lang w:bidi="ar-SY"/>
        </w:rPr>
        <w:t xml:space="preserve"> </w:t>
      </w:r>
      <w:r w:rsidRPr="00EF0E26">
        <w:rPr>
          <w:rFonts w:ascii="Simplified Arabic" w:hAnsi="Simplified Arabic" w:cs="Simplified Arabic"/>
          <w:sz w:val="28"/>
          <w:szCs w:val="28"/>
          <w:rtl/>
        </w:rPr>
        <w:t>مثل تأخر تنفيذ الأنشطة، وضعف التنسيق بين المراحل المختلفة</w:t>
      </w:r>
      <w:r w:rsidRPr="00EF0E26">
        <w:rPr>
          <w:rFonts w:ascii="Simplified Arabic" w:hAnsi="Simplified Arabic" w:cs="Simplified Arabic"/>
          <w:sz w:val="28"/>
          <w:szCs w:val="28"/>
          <w:lang w:bidi="ar-SY"/>
        </w:rPr>
        <w:t>.</w:t>
      </w:r>
    </w:p>
    <w:p w14:paraId="16A59256" w14:textId="77777777" w:rsidR="00EF0E26" w:rsidRPr="00EF0E26" w:rsidRDefault="00EF0E26" w:rsidP="00680B6D">
      <w:pPr>
        <w:numPr>
          <w:ilvl w:val="0"/>
          <w:numId w:val="19"/>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b/>
          <w:bCs/>
          <w:sz w:val="28"/>
          <w:szCs w:val="28"/>
          <w:rtl/>
        </w:rPr>
        <w:t>المخاطر المالية</w:t>
      </w:r>
      <w:r w:rsidRPr="00EF0E26">
        <w:rPr>
          <w:rFonts w:ascii="Simplified Arabic" w:hAnsi="Simplified Arabic" w:cs="Simplified Arabic"/>
          <w:b/>
          <w:bCs/>
          <w:sz w:val="28"/>
          <w:szCs w:val="28"/>
          <w:lang w:bidi="ar-SY"/>
        </w:rPr>
        <w:t>:</w:t>
      </w:r>
      <w:r w:rsidRPr="00EF0E26">
        <w:rPr>
          <w:rFonts w:ascii="Simplified Arabic" w:hAnsi="Simplified Arabic" w:cs="Simplified Arabic"/>
          <w:sz w:val="28"/>
          <w:szCs w:val="28"/>
          <w:lang w:bidi="ar-SY"/>
        </w:rPr>
        <w:t xml:space="preserve"> </w:t>
      </w:r>
      <w:r w:rsidRPr="00EF0E26">
        <w:rPr>
          <w:rFonts w:ascii="Simplified Arabic" w:hAnsi="Simplified Arabic" w:cs="Simplified Arabic"/>
          <w:sz w:val="28"/>
          <w:szCs w:val="28"/>
          <w:rtl/>
        </w:rPr>
        <w:t>كتجاوز الميزانيات المقررة، أو نقص التمويل أثناء التنفيذ</w:t>
      </w:r>
      <w:r w:rsidRPr="00EF0E26">
        <w:rPr>
          <w:rFonts w:ascii="Simplified Arabic" w:hAnsi="Simplified Arabic" w:cs="Simplified Arabic"/>
          <w:sz w:val="28"/>
          <w:szCs w:val="28"/>
          <w:lang w:bidi="ar-SY"/>
        </w:rPr>
        <w:t>.</w:t>
      </w:r>
    </w:p>
    <w:p w14:paraId="68EB9B9F" w14:textId="77777777" w:rsidR="00EF0E26" w:rsidRPr="00EF0E26" w:rsidRDefault="00EF0E26" w:rsidP="00680B6D">
      <w:pPr>
        <w:numPr>
          <w:ilvl w:val="0"/>
          <w:numId w:val="19"/>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b/>
          <w:bCs/>
          <w:sz w:val="28"/>
          <w:szCs w:val="28"/>
          <w:rtl/>
        </w:rPr>
        <w:t>المخاطر الفنية والتقنية</w:t>
      </w:r>
      <w:r w:rsidRPr="00EF0E26">
        <w:rPr>
          <w:rFonts w:ascii="Simplified Arabic" w:hAnsi="Simplified Arabic" w:cs="Simplified Arabic"/>
          <w:b/>
          <w:bCs/>
          <w:sz w:val="28"/>
          <w:szCs w:val="28"/>
          <w:lang w:bidi="ar-SY"/>
        </w:rPr>
        <w:t>:</w:t>
      </w:r>
      <w:r w:rsidRPr="00EF0E26">
        <w:rPr>
          <w:rFonts w:ascii="Simplified Arabic" w:hAnsi="Simplified Arabic" w:cs="Simplified Arabic"/>
          <w:sz w:val="28"/>
          <w:szCs w:val="28"/>
          <w:lang w:bidi="ar-SY"/>
        </w:rPr>
        <w:t xml:space="preserve"> </w:t>
      </w:r>
      <w:r w:rsidRPr="00EF0E26">
        <w:rPr>
          <w:rFonts w:ascii="Simplified Arabic" w:hAnsi="Simplified Arabic" w:cs="Simplified Arabic"/>
          <w:sz w:val="28"/>
          <w:szCs w:val="28"/>
          <w:rtl/>
        </w:rPr>
        <w:t>المرتبطة بعدم كفاءة الحلول التكنولوجية أو فشل الأنظمة المستخدمة</w:t>
      </w:r>
      <w:r w:rsidRPr="00EF0E26">
        <w:rPr>
          <w:rFonts w:ascii="Simplified Arabic" w:hAnsi="Simplified Arabic" w:cs="Simplified Arabic"/>
          <w:sz w:val="28"/>
          <w:szCs w:val="28"/>
          <w:lang w:bidi="ar-SY"/>
        </w:rPr>
        <w:t>.</w:t>
      </w:r>
    </w:p>
    <w:p w14:paraId="31BE0D50" w14:textId="77777777" w:rsidR="00EF0E26" w:rsidRPr="00EF0E26" w:rsidRDefault="00EF0E26" w:rsidP="00680B6D">
      <w:pPr>
        <w:numPr>
          <w:ilvl w:val="0"/>
          <w:numId w:val="19"/>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b/>
          <w:bCs/>
          <w:sz w:val="28"/>
          <w:szCs w:val="28"/>
          <w:rtl/>
        </w:rPr>
        <w:t>المخاطر التنظيمية والإدارية</w:t>
      </w:r>
      <w:r w:rsidRPr="00EF0E26">
        <w:rPr>
          <w:rFonts w:ascii="Simplified Arabic" w:hAnsi="Simplified Arabic" w:cs="Simplified Arabic"/>
          <w:b/>
          <w:bCs/>
          <w:sz w:val="28"/>
          <w:szCs w:val="28"/>
          <w:lang w:bidi="ar-SY"/>
        </w:rPr>
        <w:t>:</w:t>
      </w:r>
      <w:r w:rsidRPr="00EF0E26">
        <w:rPr>
          <w:rFonts w:ascii="Simplified Arabic" w:hAnsi="Simplified Arabic" w:cs="Simplified Arabic"/>
          <w:sz w:val="28"/>
          <w:szCs w:val="28"/>
          <w:lang w:bidi="ar-SY"/>
        </w:rPr>
        <w:t xml:space="preserve"> </w:t>
      </w:r>
      <w:r w:rsidRPr="00EF0E26">
        <w:rPr>
          <w:rFonts w:ascii="Simplified Arabic" w:hAnsi="Simplified Arabic" w:cs="Simplified Arabic"/>
          <w:sz w:val="28"/>
          <w:szCs w:val="28"/>
          <w:rtl/>
        </w:rPr>
        <w:t>مثل ضعف القيادة، أو غموض الأدوار، أو مقاومة التغيير</w:t>
      </w:r>
      <w:r w:rsidRPr="00EF0E26">
        <w:rPr>
          <w:rFonts w:ascii="Simplified Arabic" w:hAnsi="Simplified Arabic" w:cs="Simplified Arabic"/>
          <w:sz w:val="28"/>
          <w:szCs w:val="28"/>
          <w:lang w:bidi="ar-SY"/>
        </w:rPr>
        <w:t>.</w:t>
      </w:r>
    </w:p>
    <w:p w14:paraId="631174C7" w14:textId="77777777" w:rsidR="00EF0E26" w:rsidRPr="00EF0E26" w:rsidRDefault="00EF0E26" w:rsidP="00680B6D">
      <w:pPr>
        <w:numPr>
          <w:ilvl w:val="0"/>
          <w:numId w:val="19"/>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b/>
          <w:bCs/>
          <w:sz w:val="28"/>
          <w:szCs w:val="28"/>
          <w:rtl/>
        </w:rPr>
        <w:t>المخاطر القانونية والتنظيمية</w:t>
      </w:r>
      <w:r w:rsidRPr="00EF0E26">
        <w:rPr>
          <w:rFonts w:ascii="Simplified Arabic" w:hAnsi="Simplified Arabic" w:cs="Simplified Arabic"/>
          <w:b/>
          <w:bCs/>
          <w:sz w:val="28"/>
          <w:szCs w:val="28"/>
          <w:lang w:bidi="ar-SY"/>
        </w:rPr>
        <w:t>:</w:t>
      </w:r>
      <w:r w:rsidRPr="00EF0E26">
        <w:rPr>
          <w:rFonts w:ascii="Simplified Arabic" w:hAnsi="Simplified Arabic" w:cs="Simplified Arabic"/>
          <w:sz w:val="28"/>
          <w:szCs w:val="28"/>
          <w:lang w:bidi="ar-SY"/>
        </w:rPr>
        <w:t xml:space="preserve"> </w:t>
      </w:r>
      <w:r w:rsidRPr="00EF0E26">
        <w:rPr>
          <w:rFonts w:ascii="Simplified Arabic" w:hAnsi="Simplified Arabic" w:cs="Simplified Arabic"/>
          <w:sz w:val="28"/>
          <w:szCs w:val="28"/>
          <w:rtl/>
        </w:rPr>
        <w:t>خاصة في القطاعات الخاضعة لرقابة صارمة كالصناعات الدوائية</w:t>
      </w:r>
      <w:r w:rsidRPr="00EF0E26">
        <w:rPr>
          <w:rFonts w:ascii="Simplified Arabic" w:hAnsi="Simplified Arabic" w:cs="Simplified Arabic"/>
          <w:sz w:val="28"/>
          <w:szCs w:val="28"/>
          <w:lang w:bidi="ar-SY"/>
        </w:rPr>
        <w:t>.</w:t>
      </w:r>
    </w:p>
    <w:p w14:paraId="2FB9D168"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وقد أوضحت الدراسات أن تجاهل هذه الأنواع من المخاطر أو التعامل معها بصورة جزئية يؤدي إلى ارتفاع معدلات فشل المشاريع وتعثرها</w:t>
      </w:r>
      <w:r w:rsidRPr="00EF0E26">
        <w:rPr>
          <w:rFonts w:ascii="Simplified Arabic" w:hAnsi="Simplified Arabic" w:cs="Simplified Arabic"/>
          <w:sz w:val="28"/>
          <w:szCs w:val="28"/>
          <w:lang w:bidi="ar-SY"/>
        </w:rPr>
        <w:t xml:space="preserve"> (Oehmen et al., 2010).</w:t>
      </w:r>
    </w:p>
    <w:p w14:paraId="06A357D4" w14:textId="77777777" w:rsidR="00EF0E26" w:rsidRPr="00EF0E26" w:rsidRDefault="00EF0E26" w:rsidP="00680B6D">
      <w:pPr>
        <w:bidi/>
        <w:spacing w:after="0" w:line="276" w:lineRule="auto"/>
        <w:jc w:val="both"/>
        <w:rPr>
          <w:rFonts w:ascii="Simplified Arabic" w:hAnsi="Simplified Arabic" w:cs="Simplified Arabic"/>
          <w:b/>
          <w:bCs/>
          <w:sz w:val="28"/>
          <w:szCs w:val="28"/>
          <w:lang w:bidi="ar-SY"/>
        </w:rPr>
      </w:pPr>
      <w:r w:rsidRPr="00EF0E26">
        <w:rPr>
          <w:rFonts w:ascii="Simplified Arabic" w:hAnsi="Simplified Arabic" w:cs="Simplified Arabic"/>
          <w:b/>
          <w:bCs/>
          <w:sz w:val="28"/>
          <w:szCs w:val="28"/>
          <w:rtl/>
        </w:rPr>
        <w:t>آليات التنبؤ والتقييم والمعالجة</w:t>
      </w:r>
    </w:p>
    <w:p w14:paraId="436D19B6"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 xml:space="preserve">تعتمد إدارة المخاطر الحديثة على مجموعة من الآليات المنهجية التي تبدأ بعملية </w:t>
      </w:r>
      <w:r w:rsidRPr="00EF0E26">
        <w:rPr>
          <w:rFonts w:ascii="Simplified Arabic" w:hAnsi="Simplified Arabic" w:cs="Simplified Arabic"/>
          <w:b/>
          <w:bCs/>
          <w:sz w:val="28"/>
          <w:szCs w:val="28"/>
          <w:rtl/>
        </w:rPr>
        <w:t>تحديد المخاطر</w:t>
      </w:r>
      <w:r w:rsidRPr="00EF0E26">
        <w:rPr>
          <w:rFonts w:ascii="Simplified Arabic" w:hAnsi="Simplified Arabic" w:cs="Simplified Arabic"/>
          <w:sz w:val="28"/>
          <w:szCs w:val="28"/>
          <w:rtl/>
        </w:rPr>
        <w:t xml:space="preserve"> من خلال تحليل بيئة المشروع الداخلية والخارجية، والاستفادة من الخبرات السابقة والدروس المستفادة من مشاريع مشابهة. يلي ذلك </w:t>
      </w:r>
      <w:r w:rsidRPr="00EF0E26">
        <w:rPr>
          <w:rFonts w:ascii="Simplified Arabic" w:hAnsi="Simplified Arabic" w:cs="Simplified Arabic"/>
          <w:b/>
          <w:bCs/>
          <w:sz w:val="28"/>
          <w:szCs w:val="28"/>
          <w:rtl/>
        </w:rPr>
        <w:t>تحليل المخاطر</w:t>
      </w:r>
      <w:r w:rsidRPr="00EF0E26">
        <w:rPr>
          <w:rFonts w:ascii="Simplified Arabic" w:hAnsi="Simplified Arabic" w:cs="Simplified Arabic"/>
          <w:sz w:val="28"/>
          <w:szCs w:val="28"/>
          <w:rtl/>
        </w:rPr>
        <w:t xml:space="preserve"> لتقدير احتمالية حدوث كل خطر وحجم تأثيره المحتمل على المشروع، سواء باستخدام أساليب نوعية أو نماذج كمية</w:t>
      </w:r>
      <w:r w:rsidRPr="00EF0E26">
        <w:rPr>
          <w:rFonts w:ascii="Simplified Arabic" w:hAnsi="Simplified Arabic" w:cs="Simplified Arabic"/>
          <w:sz w:val="28"/>
          <w:szCs w:val="28"/>
          <w:lang w:bidi="ar-SY"/>
        </w:rPr>
        <w:t>.</w:t>
      </w:r>
    </w:p>
    <w:p w14:paraId="4B802FB6"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 xml:space="preserve">ثم تأتي مرحلة </w:t>
      </w:r>
      <w:r w:rsidRPr="00EF0E26">
        <w:rPr>
          <w:rFonts w:ascii="Simplified Arabic" w:hAnsi="Simplified Arabic" w:cs="Simplified Arabic"/>
          <w:b/>
          <w:bCs/>
          <w:sz w:val="28"/>
          <w:szCs w:val="28"/>
          <w:rtl/>
        </w:rPr>
        <w:t>تقييم المخاطر</w:t>
      </w:r>
      <w:r w:rsidRPr="00EF0E26">
        <w:rPr>
          <w:rFonts w:ascii="Simplified Arabic" w:hAnsi="Simplified Arabic" w:cs="Simplified Arabic"/>
          <w:sz w:val="28"/>
          <w:szCs w:val="28"/>
          <w:rtl/>
        </w:rPr>
        <w:t xml:space="preserve"> التي يتم فيها ترتيب المخاطر وفق أولوياتها لتحديد أكثرها تهديدًا لنجاح المشروع، تمهيدًا لوضع خطط الاستجابة المناسبة. وتشمل استراتيجيات المعالجة تجنب المخاطر، أو تقليل آثارها، أو نقلها، أو قبولها في حدود يمكن التحكم فيها</w:t>
      </w:r>
      <w:r w:rsidRPr="00EF0E26">
        <w:rPr>
          <w:rFonts w:ascii="Simplified Arabic" w:hAnsi="Simplified Arabic" w:cs="Simplified Arabic"/>
          <w:sz w:val="28"/>
          <w:szCs w:val="28"/>
          <w:lang w:bidi="ar-SY"/>
        </w:rPr>
        <w:t>.</w:t>
      </w:r>
    </w:p>
    <w:p w14:paraId="0FB335BB"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lastRenderedPageBreak/>
        <w:t>وقد أظهرت البحوث أن اعتماد هذه الآليات بشكل منهجي يسهم في تقليل الانحرافات التنفيذية وتحسين القدرة على اتخاذ قرارات استباقية بدلًا من الاكتفاء بردود الأفعال بعد وقوع الأزمات</w:t>
      </w:r>
      <w:r w:rsidRPr="00EF0E26">
        <w:rPr>
          <w:rFonts w:ascii="Simplified Arabic" w:hAnsi="Simplified Arabic" w:cs="Simplified Arabic"/>
          <w:sz w:val="28"/>
          <w:szCs w:val="28"/>
          <w:lang w:bidi="ar-SY"/>
        </w:rPr>
        <w:t xml:space="preserve"> (</w:t>
      </w:r>
      <w:proofErr w:type="spellStart"/>
      <w:r w:rsidRPr="00EF0E26">
        <w:rPr>
          <w:rFonts w:ascii="Simplified Arabic" w:hAnsi="Simplified Arabic" w:cs="Simplified Arabic"/>
          <w:sz w:val="28"/>
          <w:szCs w:val="28"/>
          <w:lang w:bidi="ar-SY"/>
        </w:rPr>
        <w:t>Almahmoud</w:t>
      </w:r>
      <w:proofErr w:type="spellEnd"/>
      <w:r w:rsidRPr="00EF0E26">
        <w:rPr>
          <w:rFonts w:ascii="Simplified Arabic" w:hAnsi="Simplified Arabic" w:cs="Simplified Arabic"/>
          <w:sz w:val="28"/>
          <w:szCs w:val="28"/>
          <w:lang w:bidi="ar-SY"/>
        </w:rPr>
        <w:t xml:space="preserve"> et al., 2012).</w:t>
      </w:r>
    </w:p>
    <w:p w14:paraId="69210DE3" w14:textId="77777777" w:rsidR="00EF0E26" w:rsidRPr="00EF0E26" w:rsidRDefault="00EF0E26" w:rsidP="00680B6D">
      <w:pPr>
        <w:bidi/>
        <w:spacing w:after="0" w:line="276" w:lineRule="auto"/>
        <w:jc w:val="both"/>
        <w:rPr>
          <w:rFonts w:ascii="Simplified Arabic" w:hAnsi="Simplified Arabic" w:cs="Simplified Arabic"/>
          <w:b/>
          <w:bCs/>
          <w:sz w:val="28"/>
          <w:szCs w:val="28"/>
          <w:lang w:bidi="ar-SY"/>
        </w:rPr>
      </w:pPr>
      <w:r w:rsidRPr="00EF0E26">
        <w:rPr>
          <w:rFonts w:ascii="Simplified Arabic" w:hAnsi="Simplified Arabic" w:cs="Simplified Arabic"/>
          <w:b/>
          <w:bCs/>
          <w:sz w:val="28"/>
          <w:szCs w:val="28"/>
          <w:rtl/>
        </w:rPr>
        <w:t>دور إدارة المخاطر في منع تعثر المشاريع</w:t>
      </w:r>
    </w:p>
    <w:p w14:paraId="341EBE31"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تلعب إدارة المخاطر دورًا حاسمًا في الحد من تعثر المشاريع من خلال الكشف المبكر عن المشكلات المحتملة، وتوفير بدائل تنفيذية تضمن استمرارية العمل دون تعطّل كبير. فقد أكدت الدراسات التطبيقية أن معظم حالات فشل المشاريع ترجع إلى سوء التقدير المسبق للمخاطر أو غياب خطط الاستجابة المناسبة لها</w:t>
      </w:r>
      <w:r w:rsidRPr="00EF0E26">
        <w:rPr>
          <w:rFonts w:ascii="Simplified Arabic" w:hAnsi="Simplified Arabic" w:cs="Simplified Arabic"/>
          <w:sz w:val="28"/>
          <w:szCs w:val="28"/>
          <w:lang w:bidi="ar-SY"/>
        </w:rPr>
        <w:t xml:space="preserve"> (Alotaibi, Abdulrahman, 2019).</w:t>
      </w:r>
    </w:p>
    <w:p w14:paraId="1A7339E4"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كما بيّنت الأبحاث الحديثة أن دمج إدارة المخاطر منذ المراحل الأولى لتخطيط المشروع يسهم في تحسين الالتزام بالجداول الزمنية والميزانيات، ورفع جودة المخرجات، وتعزيز ثقة أصحاب المصلحة في قدرة المؤسسة على إدارة المشاريع المعقدة بكفاءة</w:t>
      </w:r>
      <w:r w:rsidRPr="00EF0E26">
        <w:rPr>
          <w:rFonts w:ascii="Simplified Arabic" w:hAnsi="Simplified Arabic" w:cs="Simplified Arabic"/>
          <w:sz w:val="28"/>
          <w:szCs w:val="28"/>
          <w:lang w:bidi="ar-SY"/>
        </w:rPr>
        <w:t xml:space="preserve"> (Oehmen et al., 2010). </w:t>
      </w:r>
      <w:r w:rsidRPr="00EF0E26">
        <w:rPr>
          <w:rFonts w:ascii="Simplified Arabic" w:hAnsi="Simplified Arabic" w:cs="Simplified Arabic"/>
          <w:sz w:val="28"/>
          <w:szCs w:val="28"/>
          <w:rtl/>
        </w:rPr>
        <w:t>وفي المشاريع عالية الحساسية مثل مشاريع البحث والتطوير وإطلاق المنتجات الدوائية، تمثل إدارة المخاطر عنصرًا محوريًا في التعامل مع المتطلبات التنظيمية الصارمة، وتقليل احتمالات الفشل الفني أو التأخير في الحصول على الموافقات الرسمية</w:t>
      </w:r>
      <w:r w:rsidRPr="00EF0E26">
        <w:rPr>
          <w:rFonts w:ascii="Simplified Arabic" w:hAnsi="Simplified Arabic" w:cs="Simplified Arabic"/>
          <w:sz w:val="28"/>
          <w:szCs w:val="28"/>
          <w:lang w:bidi="ar-SY"/>
        </w:rPr>
        <w:t xml:space="preserve"> (Jeudy, Shanna-Ree, 2025).</w:t>
      </w:r>
    </w:p>
    <w:p w14:paraId="430CF2B2" w14:textId="77777777" w:rsidR="00EF0E26" w:rsidRPr="00EF0E26" w:rsidRDefault="00EF0E26" w:rsidP="00680B6D">
      <w:pPr>
        <w:bidi/>
        <w:spacing w:after="0" w:line="276" w:lineRule="auto"/>
        <w:jc w:val="both"/>
        <w:rPr>
          <w:rFonts w:ascii="Simplified Arabic" w:hAnsi="Simplified Arabic" w:cs="Simplified Arabic"/>
          <w:b/>
          <w:bCs/>
          <w:sz w:val="28"/>
          <w:szCs w:val="28"/>
          <w:lang w:bidi="ar-SY"/>
        </w:rPr>
      </w:pPr>
      <w:r w:rsidRPr="00EF0E26">
        <w:rPr>
          <w:rFonts w:ascii="Simplified Arabic" w:hAnsi="Simplified Arabic" w:cs="Simplified Arabic"/>
          <w:b/>
          <w:bCs/>
          <w:sz w:val="28"/>
          <w:szCs w:val="28"/>
          <w:rtl/>
        </w:rPr>
        <w:t>إدارة الجودة في المشاريع</w:t>
      </w:r>
    </w:p>
    <w:p w14:paraId="62C775BF"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تُعدّ إدارة الجودة من الركائز الأساسية لإدارة المشاريع الحديثة، إذ تهدف إلى ضمان تحقيق مخرجات المشروع وفق المعايير المحددة التي تلبي احتياجات المستفيدين وتوقعات أصحاب المصلحة، مع الحد من الأخطاء والانحرافات أثناء التنفيذ. ولم تعد الجودة تقتصر على فحص النتائج النهائية فقط، بل أصبحت عملية متكاملة تبدأ منذ مراحل التخطيط الأولى وتستمر طوال دورة حياة المشروع من خلال الرقابة المستمرة والتحسين المتواصل للأداء (مجيد، ساجدة، 2025)</w:t>
      </w:r>
      <w:r w:rsidRPr="00EF0E26">
        <w:rPr>
          <w:rFonts w:ascii="Simplified Arabic" w:hAnsi="Simplified Arabic" w:cs="Simplified Arabic"/>
          <w:sz w:val="28"/>
          <w:szCs w:val="28"/>
          <w:lang w:bidi="ar-SY"/>
        </w:rPr>
        <w:t>.</w:t>
      </w:r>
    </w:p>
    <w:p w14:paraId="18FD0D7C"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وقد أكدت الأدبيات الإدارية أن ضعف نظم الجودة في المشاريع يؤدي إلى إعادة العمل، وزيادة التكاليف، وتأخير التسليم، بينما يسهم التطبيق المنهجي لمعايير الجودة في تحسين الكفاءة التشغيلية ورفع معدلات النجاح المؤسسي (علي، عدنان أحمد الطه، 2023). كما أظهرت الدراسات أن إدارة الجودة تمثل أحد العوامل الجوهرية في تعزيز الثقة بين المؤسسة وأصحاب المصلحة</w:t>
      </w:r>
      <w:r w:rsidRPr="00EF0E26">
        <w:rPr>
          <w:rFonts w:ascii="Simplified Arabic" w:hAnsi="Simplified Arabic" w:cs="Simplified Arabic"/>
          <w:sz w:val="28"/>
          <w:szCs w:val="28"/>
          <w:lang w:bidi="ar-SY"/>
        </w:rPr>
        <w:t>.</w:t>
      </w:r>
    </w:p>
    <w:p w14:paraId="3EFB1381" w14:textId="77777777" w:rsidR="00EF0E26" w:rsidRPr="00EF0E26" w:rsidRDefault="00EF0E26" w:rsidP="00680B6D">
      <w:pPr>
        <w:bidi/>
        <w:spacing w:after="0" w:line="276" w:lineRule="auto"/>
        <w:jc w:val="both"/>
        <w:rPr>
          <w:rFonts w:ascii="Simplified Arabic" w:hAnsi="Simplified Arabic" w:cs="Simplified Arabic"/>
          <w:b/>
          <w:bCs/>
          <w:sz w:val="28"/>
          <w:szCs w:val="28"/>
          <w:lang w:bidi="ar-SY"/>
        </w:rPr>
      </w:pPr>
      <w:r w:rsidRPr="00EF0E26">
        <w:rPr>
          <w:rFonts w:ascii="Simplified Arabic" w:hAnsi="Simplified Arabic" w:cs="Simplified Arabic"/>
          <w:b/>
          <w:bCs/>
          <w:sz w:val="28"/>
          <w:szCs w:val="28"/>
          <w:rtl/>
        </w:rPr>
        <w:lastRenderedPageBreak/>
        <w:t>معايير الجودة في تنفيذ المشاريع</w:t>
      </w:r>
    </w:p>
    <w:p w14:paraId="41282450"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تشير معايير الجودة إلى مجموعة المواصفات الفنية والتنظيمية التي يجب الالتزام بها أثناء تنفيذ أنشطة المشروع لضمان تحقيق النتائج المطلوبة. وتشمل هذه المعايير دقة الأداء، والالتزام بالمواصفات المعتمدة، وتحقيق مستويات السلامة والكفاءة، والالتزام بالتشريعات المنظمة</w:t>
      </w:r>
      <w:r w:rsidRPr="00EF0E26">
        <w:rPr>
          <w:rFonts w:ascii="Simplified Arabic" w:hAnsi="Simplified Arabic" w:cs="Simplified Arabic"/>
          <w:sz w:val="28"/>
          <w:szCs w:val="28"/>
          <w:lang w:bidi="ar-SY"/>
        </w:rPr>
        <w:t>.</w:t>
      </w:r>
    </w:p>
    <w:p w14:paraId="3C05F2D8"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وفي المشاريع المعاصرة، يتم اعتماد معايير دولية وأنظمة داخلية لضبط الجودة في جميع مراحل التنفيذ، بما يضمن استقرار العمليات وتقليل معدلات الخطأ. وقد بينت الدراسات التطبيقية أن الالتزام الصارم بمعايير الجودة يسهم في تحسين كفاءة التنفيذ وتحقيق نتائج عالية الجودة ضمن الميزانيات والجداول الزمنية المحددة (علي، عدنان أحمد الطه، 2023)</w:t>
      </w:r>
      <w:r w:rsidRPr="00EF0E26">
        <w:rPr>
          <w:rFonts w:ascii="Simplified Arabic" w:hAnsi="Simplified Arabic" w:cs="Simplified Arabic"/>
          <w:sz w:val="28"/>
          <w:szCs w:val="28"/>
          <w:lang w:bidi="ar-SY"/>
        </w:rPr>
        <w:t>.</w:t>
      </w:r>
    </w:p>
    <w:p w14:paraId="4B4223E2" w14:textId="77777777" w:rsidR="00EF0E26" w:rsidRPr="00EF0E26" w:rsidRDefault="00EF0E26" w:rsidP="00680B6D">
      <w:pPr>
        <w:bidi/>
        <w:spacing w:after="0" w:line="276" w:lineRule="auto"/>
        <w:jc w:val="both"/>
        <w:rPr>
          <w:rFonts w:ascii="Simplified Arabic" w:hAnsi="Simplified Arabic" w:cs="Simplified Arabic"/>
          <w:b/>
          <w:bCs/>
          <w:sz w:val="28"/>
          <w:szCs w:val="28"/>
          <w:lang w:bidi="ar-SY"/>
        </w:rPr>
      </w:pPr>
      <w:r w:rsidRPr="00EF0E26">
        <w:rPr>
          <w:rFonts w:ascii="Simplified Arabic" w:hAnsi="Simplified Arabic" w:cs="Simplified Arabic"/>
          <w:b/>
          <w:bCs/>
          <w:sz w:val="28"/>
          <w:szCs w:val="28"/>
          <w:rtl/>
        </w:rPr>
        <w:t>أدوات الرقابة والتحسين المستمر</w:t>
      </w:r>
    </w:p>
    <w:p w14:paraId="43675FA8"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تعتمد إدارة الجودة الحديثة على مجموعة من الأدوات الرقابية التي تهدف إلى متابعة الأداء بصورة دورية واكتشاف الانحرافات مبكرًا، مثل المراجعات الدورية، وقوائم الفحص، وتحليل الأسباب الجذرية للأخطاء، ومؤشرات الأداء المرتبطة بالجودة</w:t>
      </w:r>
      <w:r w:rsidRPr="00EF0E26">
        <w:rPr>
          <w:rFonts w:ascii="Simplified Arabic" w:hAnsi="Simplified Arabic" w:cs="Simplified Arabic"/>
          <w:sz w:val="28"/>
          <w:szCs w:val="28"/>
          <w:lang w:bidi="ar-SY"/>
        </w:rPr>
        <w:t>.</w:t>
      </w:r>
    </w:p>
    <w:p w14:paraId="6FCD7F9A"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كما يقوم مفهوم التحسين المستمر على مراجعة العمليات بصفة منتظمة بهدف تطوير أساليب العمل وتقليل الهدر وتحسين مستوى المخرجات. وقد أكدت الدراسات أن المؤسسات التي تطبق برامج التحسين المستمر تحقق مستويات أعلى من الكفاءة التشغيلية والجودة مقارنة بالمؤسسات التي تكتفي بالرقابة التقليدية على النتائج النهائية (حمزة، عبد العال، 2025)</w:t>
      </w:r>
      <w:r w:rsidRPr="00EF0E26">
        <w:rPr>
          <w:rFonts w:ascii="Simplified Arabic" w:hAnsi="Simplified Arabic" w:cs="Simplified Arabic"/>
          <w:sz w:val="28"/>
          <w:szCs w:val="28"/>
          <w:lang w:bidi="ar-SY"/>
        </w:rPr>
        <w:t>.</w:t>
      </w:r>
    </w:p>
    <w:p w14:paraId="39A53367" w14:textId="77777777" w:rsidR="00EF0E26" w:rsidRPr="00EF0E26" w:rsidRDefault="00EF0E26" w:rsidP="00680B6D">
      <w:pPr>
        <w:bidi/>
        <w:spacing w:after="0" w:line="276" w:lineRule="auto"/>
        <w:jc w:val="both"/>
        <w:rPr>
          <w:rFonts w:ascii="Simplified Arabic" w:hAnsi="Simplified Arabic" w:cs="Simplified Arabic"/>
          <w:b/>
          <w:bCs/>
          <w:sz w:val="28"/>
          <w:szCs w:val="28"/>
          <w:lang w:bidi="ar-SY"/>
        </w:rPr>
      </w:pPr>
      <w:r w:rsidRPr="00EF0E26">
        <w:rPr>
          <w:rFonts w:ascii="Simplified Arabic" w:hAnsi="Simplified Arabic" w:cs="Simplified Arabic"/>
          <w:b/>
          <w:bCs/>
          <w:sz w:val="28"/>
          <w:szCs w:val="28"/>
          <w:rtl/>
        </w:rPr>
        <w:t>أثر الجودة على رضا أصحاب المصلحة</w:t>
      </w:r>
    </w:p>
    <w:p w14:paraId="11B1C505"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يمثل رضا أصحاب المصلحة أحد المؤشرات الرئيسة لنجاح المشاريع، ويتأثر بصورة مباشرة بمستوى جودة المخرجات والخدمات المقدمة. فكلما ارتفع مستوى الجودة، زادت ثقة المستفيدين في المشروع وارتفعت مستويات الرضا والالتزام المؤسسي</w:t>
      </w:r>
      <w:r w:rsidRPr="00EF0E26">
        <w:rPr>
          <w:rFonts w:ascii="Simplified Arabic" w:hAnsi="Simplified Arabic" w:cs="Simplified Arabic"/>
          <w:sz w:val="28"/>
          <w:szCs w:val="28"/>
          <w:lang w:bidi="ar-SY"/>
        </w:rPr>
        <w:t>.</w:t>
      </w:r>
    </w:p>
    <w:p w14:paraId="3A5A898C" w14:textId="48C79C9E" w:rsidR="00D20101" w:rsidRDefault="00EF0E26" w:rsidP="00680B6D">
      <w:pPr>
        <w:bidi/>
        <w:spacing w:after="0" w:line="276" w:lineRule="auto"/>
        <w:jc w:val="both"/>
        <w:rPr>
          <w:rFonts w:ascii="Simplified Arabic" w:hAnsi="Simplified Arabic" w:cs="Simplified Arabic"/>
          <w:sz w:val="28"/>
          <w:szCs w:val="28"/>
          <w:rtl/>
          <w:lang w:bidi="ar-SY"/>
        </w:rPr>
      </w:pPr>
      <w:r w:rsidRPr="00EF0E26">
        <w:rPr>
          <w:rFonts w:ascii="Simplified Arabic" w:hAnsi="Simplified Arabic" w:cs="Simplified Arabic"/>
          <w:sz w:val="28"/>
          <w:szCs w:val="28"/>
          <w:rtl/>
        </w:rPr>
        <w:t>وقد أظهرت البحوث أن المشاريع التي تركز على تطبيق نظم جودة متكاملة تحقق مستويات أعلى من رضا العملاء والممولين والجهات التنظيمية، مما يعزز سمعة المؤسسة ويزيد من فرص استدامة مشاريعها المستقبلية</w:t>
      </w:r>
      <w:r w:rsidRPr="00EF0E26">
        <w:rPr>
          <w:rFonts w:ascii="Simplified Arabic" w:hAnsi="Simplified Arabic" w:cs="Simplified Arabic"/>
          <w:sz w:val="28"/>
          <w:szCs w:val="28"/>
          <w:lang w:bidi="ar-SY"/>
        </w:rPr>
        <w:t xml:space="preserve"> (</w:t>
      </w:r>
      <w:proofErr w:type="spellStart"/>
      <w:r w:rsidRPr="00EF0E26">
        <w:rPr>
          <w:rFonts w:ascii="Simplified Arabic" w:hAnsi="Simplified Arabic" w:cs="Simplified Arabic"/>
          <w:sz w:val="28"/>
          <w:szCs w:val="28"/>
          <w:lang w:bidi="ar-SY"/>
        </w:rPr>
        <w:t>Almahmoud</w:t>
      </w:r>
      <w:proofErr w:type="spellEnd"/>
      <w:r w:rsidRPr="00EF0E26">
        <w:rPr>
          <w:rFonts w:ascii="Simplified Arabic" w:hAnsi="Simplified Arabic" w:cs="Simplified Arabic"/>
          <w:sz w:val="28"/>
          <w:szCs w:val="28"/>
          <w:lang w:bidi="ar-SY"/>
        </w:rPr>
        <w:t xml:space="preserve"> et al., 2012). </w:t>
      </w:r>
      <w:r w:rsidRPr="00EF0E26">
        <w:rPr>
          <w:rFonts w:ascii="Simplified Arabic" w:hAnsi="Simplified Arabic" w:cs="Simplified Arabic"/>
          <w:sz w:val="28"/>
          <w:szCs w:val="28"/>
          <w:rtl/>
        </w:rPr>
        <w:t xml:space="preserve">وفي القطاعات الحساسة مثل الصناعات </w:t>
      </w:r>
      <w:r w:rsidRPr="00EF0E26">
        <w:rPr>
          <w:rFonts w:ascii="Simplified Arabic" w:hAnsi="Simplified Arabic" w:cs="Simplified Arabic"/>
          <w:sz w:val="28"/>
          <w:szCs w:val="28"/>
          <w:rtl/>
        </w:rPr>
        <w:lastRenderedPageBreak/>
        <w:t>الدوائية، تمثل الجودة عنصرًا حاسمًا في الالتزام بالمعايير التنظيمية وضمان سلامة المنتجات، وهو ما ينعكس مباشرة على نجاح عمليات الإطلاق التجاري</w:t>
      </w:r>
      <w:r w:rsidRPr="00EF0E26">
        <w:rPr>
          <w:rFonts w:ascii="Simplified Arabic" w:hAnsi="Simplified Arabic" w:cs="Simplified Arabic"/>
          <w:sz w:val="28"/>
          <w:szCs w:val="28"/>
          <w:lang w:bidi="ar-SY"/>
        </w:rPr>
        <w:t xml:space="preserve"> (Jeudy, Shanna-Ree, 2025).</w:t>
      </w:r>
    </w:p>
    <w:p w14:paraId="0D787EC8" w14:textId="77777777" w:rsidR="00EF0E26" w:rsidRPr="00EF0E26" w:rsidRDefault="00EF0E26" w:rsidP="00680B6D">
      <w:pPr>
        <w:bidi/>
        <w:spacing w:after="0" w:line="276" w:lineRule="auto"/>
        <w:jc w:val="both"/>
        <w:rPr>
          <w:rFonts w:ascii="Simplified Arabic" w:hAnsi="Simplified Arabic" w:cs="Simplified Arabic"/>
          <w:b/>
          <w:bCs/>
          <w:sz w:val="28"/>
          <w:szCs w:val="28"/>
          <w:lang w:bidi="ar-SY"/>
        </w:rPr>
      </w:pPr>
      <w:r w:rsidRPr="00EF0E26">
        <w:rPr>
          <w:rFonts w:ascii="Simplified Arabic" w:hAnsi="Simplified Arabic" w:cs="Simplified Arabic"/>
          <w:b/>
          <w:bCs/>
          <w:sz w:val="28"/>
          <w:szCs w:val="28"/>
          <w:rtl/>
        </w:rPr>
        <w:t>إدارة أصحاب المصلحة والتواصل المؤسسي</w:t>
      </w:r>
    </w:p>
    <w:p w14:paraId="62A4677E"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تُعدّ إدارة أصحاب المصلحة والتواصل المؤسسي من الممارسات الجوهرية في إدارة المشاريع الحديثة، نظرًا لتزايد تعقيد المشاريع المعاصرة وتعدد الجهات المتأثرة بنتائجها. فلم يعد نجاح المشروع مرتبطًا فقط بالكفاءة الفنية، بل أصبح يتوقف بدرجة كبيرة على قدرة الإدارة على بناء علاقات متوازنة مع الأطراف المعنية، وتنسيق الجهود بينهم بصورة فعّالة، وضمان تدفق المعلومات بشكل دقيق ومنظم (مجيد، ساجدة، 2025)</w:t>
      </w:r>
      <w:r w:rsidRPr="00EF0E26">
        <w:rPr>
          <w:rFonts w:ascii="Simplified Arabic" w:hAnsi="Simplified Arabic" w:cs="Simplified Arabic"/>
          <w:sz w:val="28"/>
          <w:szCs w:val="28"/>
          <w:lang w:bidi="ar-SY"/>
        </w:rPr>
        <w:t>.</w:t>
      </w:r>
    </w:p>
    <w:p w14:paraId="58232663"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وقد أكدت الأدبيات أن ضعف إدارة أصحاب المصلحة يُعد من أبرز أسباب تعثر المشاريع، حيث يؤدي غياب التواصل الواضح إلى تضارب التوقعات، وتأخر القرارات، وزيادة النزاعات التنظيمية، مما ينعكس سلبًا على الوقت والتكلفة وجودة التنفيذ</w:t>
      </w:r>
      <w:r w:rsidRPr="00EF0E26">
        <w:rPr>
          <w:rFonts w:ascii="Simplified Arabic" w:hAnsi="Simplified Arabic" w:cs="Simplified Arabic"/>
          <w:sz w:val="28"/>
          <w:szCs w:val="28"/>
          <w:lang w:bidi="ar-SY"/>
        </w:rPr>
        <w:t xml:space="preserve"> (Alotaibi, Abdulrahman, 2019).</w:t>
      </w:r>
    </w:p>
    <w:p w14:paraId="57848718" w14:textId="77777777" w:rsidR="00EF0E26" w:rsidRPr="00EF0E26" w:rsidRDefault="00EF0E26" w:rsidP="00680B6D">
      <w:pPr>
        <w:bidi/>
        <w:spacing w:after="0" w:line="276" w:lineRule="auto"/>
        <w:jc w:val="both"/>
        <w:rPr>
          <w:rFonts w:ascii="Simplified Arabic" w:hAnsi="Simplified Arabic" w:cs="Simplified Arabic"/>
          <w:b/>
          <w:bCs/>
          <w:sz w:val="28"/>
          <w:szCs w:val="28"/>
          <w:lang w:bidi="ar-SY"/>
        </w:rPr>
      </w:pPr>
      <w:r w:rsidRPr="00EF0E26">
        <w:rPr>
          <w:rFonts w:ascii="Simplified Arabic" w:hAnsi="Simplified Arabic" w:cs="Simplified Arabic"/>
          <w:b/>
          <w:bCs/>
          <w:sz w:val="28"/>
          <w:szCs w:val="28"/>
          <w:rtl/>
        </w:rPr>
        <w:t>تحديد الأطراف المعنية</w:t>
      </w:r>
    </w:p>
    <w:p w14:paraId="123F8979"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يشير مفهوم أصحاب المصلحة إلى جميع الأفراد أو الجهات التي لها مصلحة مباشرة أو غير مباشرة في المشروع، سواء كانوا من داخل المؤسسة أو خارجها. وتشمل هذه الأطراف الإدارة العليا، فرق العمل، العملاء، الموردين، الجهات الرقابية، الشركاء الاستراتيجيين، والمجتمع المحيط بالمشروع</w:t>
      </w:r>
      <w:r w:rsidRPr="00EF0E26">
        <w:rPr>
          <w:rFonts w:ascii="Simplified Arabic" w:hAnsi="Simplified Arabic" w:cs="Simplified Arabic"/>
          <w:sz w:val="28"/>
          <w:szCs w:val="28"/>
          <w:lang w:bidi="ar-SY"/>
        </w:rPr>
        <w:t>.</w:t>
      </w:r>
    </w:p>
    <w:p w14:paraId="2A89B40F"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ويُعد التحديد المبكر والدقيق لأصحاب المصلحة خطوة أساسية في التخطيط للمشروع، إذ يساعد في فهم توقعاتهم واحتياجاتهم وتقييم مستوى تأثيرهم وتأثرهم بالمشروع. وقد بينت الدراسات أن المشروعات التي تعتمد آلية منهجية لتحديد أصحاب المصلحة وإشراكهم منذ المراحل الأولى تحقق مستويات أعلى من الاستقرار التنفيذي والقبول التنظيمي</w:t>
      </w:r>
      <w:r w:rsidRPr="00EF0E26">
        <w:rPr>
          <w:rFonts w:ascii="Simplified Arabic" w:hAnsi="Simplified Arabic" w:cs="Simplified Arabic"/>
          <w:sz w:val="28"/>
          <w:szCs w:val="28"/>
          <w:lang w:bidi="ar-SY"/>
        </w:rPr>
        <w:t xml:space="preserve"> (</w:t>
      </w:r>
      <w:proofErr w:type="spellStart"/>
      <w:r w:rsidRPr="00EF0E26">
        <w:rPr>
          <w:rFonts w:ascii="Simplified Arabic" w:hAnsi="Simplified Arabic" w:cs="Simplified Arabic"/>
          <w:sz w:val="28"/>
          <w:szCs w:val="28"/>
          <w:lang w:bidi="ar-SY"/>
        </w:rPr>
        <w:t>Baweshkha</w:t>
      </w:r>
      <w:proofErr w:type="spellEnd"/>
      <w:r w:rsidRPr="00EF0E26">
        <w:rPr>
          <w:rFonts w:ascii="Simplified Arabic" w:hAnsi="Simplified Arabic" w:cs="Simplified Arabic"/>
          <w:sz w:val="28"/>
          <w:szCs w:val="28"/>
          <w:lang w:bidi="ar-SY"/>
        </w:rPr>
        <w:t xml:space="preserve">, </w:t>
      </w:r>
      <w:proofErr w:type="spellStart"/>
      <w:r w:rsidRPr="00EF0E26">
        <w:rPr>
          <w:rFonts w:ascii="Simplified Arabic" w:hAnsi="Simplified Arabic" w:cs="Simplified Arabic"/>
          <w:sz w:val="28"/>
          <w:szCs w:val="28"/>
          <w:lang w:bidi="ar-SY"/>
        </w:rPr>
        <w:t>Monair</w:t>
      </w:r>
      <w:proofErr w:type="spellEnd"/>
      <w:r w:rsidRPr="00EF0E26">
        <w:rPr>
          <w:rFonts w:ascii="Simplified Arabic" w:hAnsi="Simplified Arabic" w:cs="Simplified Arabic"/>
          <w:sz w:val="28"/>
          <w:szCs w:val="28"/>
          <w:lang w:bidi="ar-SY"/>
        </w:rPr>
        <w:t xml:space="preserve"> Ali, 2024).</w:t>
      </w:r>
    </w:p>
    <w:p w14:paraId="7FCD79C3" w14:textId="77777777" w:rsidR="00EF0E26" w:rsidRPr="00EF0E26" w:rsidRDefault="00EF0E26" w:rsidP="00680B6D">
      <w:pPr>
        <w:bidi/>
        <w:spacing w:after="0" w:line="276" w:lineRule="auto"/>
        <w:jc w:val="both"/>
        <w:rPr>
          <w:rFonts w:ascii="Simplified Arabic" w:hAnsi="Simplified Arabic" w:cs="Simplified Arabic"/>
          <w:b/>
          <w:bCs/>
          <w:sz w:val="28"/>
          <w:szCs w:val="28"/>
          <w:lang w:bidi="ar-SY"/>
        </w:rPr>
      </w:pPr>
      <w:r w:rsidRPr="00EF0E26">
        <w:rPr>
          <w:rFonts w:ascii="Simplified Arabic" w:hAnsi="Simplified Arabic" w:cs="Simplified Arabic"/>
          <w:b/>
          <w:bCs/>
          <w:sz w:val="28"/>
          <w:szCs w:val="28"/>
          <w:rtl/>
        </w:rPr>
        <w:t>استراتيجيات الاتصال الفعّال</w:t>
      </w:r>
    </w:p>
    <w:p w14:paraId="08C537A3"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يمثل الاتصال الفعّال الأداة الأساسية لإدارة العلاقة مع أصحاب المصلحة، إذ يسهم في نقل المعلومات بوضوح، وتقليل الغموض، وبناء الثقة بين الأطراف المختلفة. وتشمل استراتيجيات الاتصال وضع خطة اتصال واضحة تحدد قنوات التواصل، وتواتر الاجتماعات، ومسؤوليات نقل المعلومات، وآليات التغذية الراجعة</w:t>
      </w:r>
      <w:r w:rsidRPr="00EF0E26">
        <w:rPr>
          <w:rFonts w:ascii="Simplified Arabic" w:hAnsi="Simplified Arabic" w:cs="Simplified Arabic"/>
          <w:sz w:val="28"/>
          <w:szCs w:val="28"/>
          <w:lang w:bidi="ar-SY"/>
        </w:rPr>
        <w:t>.</w:t>
      </w:r>
    </w:p>
    <w:p w14:paraId="10F41D31"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lastRenderedPageBreak/>
        <w:t>وقد أظهرت الأبحاث أن المشاريع التي تعتمد نظم اتصال منتظمة وشفافة تقل فيها معدلات النزاع وسوء الفهم، وترتفع فيها مستويات التنسيق والتعاون بين الفرق المختلفة</w:t>
      </w:r>
      <w:r w:rsidRPr="00EF0E26">
        <w:rPr>
          <w:rFonts w:ascii="Simplified Arabic" w:hAnsi="Simplified Arabic" w:cs="Simplified Arabic"/>
          <w:sz w:val="28"/>
          <w:szCs w:val="28"/>
          <w:lang w:bidi="ar-SY"/>
        </w:rPr>
        <w:t xml:space="preserve"> (</w:t>
      </w:r>
      <w:proofErr w:type="spellStart"/>
      <w:r w:rsidRPr="00EF0E26">
        <w:rPr>
          <w:rFonts w:ascii="Simplified Arabic" w:hAnsi="Simplified Arabic" w:cs="Simplified Arabic"/>
          <w:sz w:val="28"/>
          <w:szCs w:val="28"/>
          <w:lang w:bidi="ar-SY"/>
        </w:rPr>
        <w:t>Almahmoud</w:t>
      </w:r>
      <w:proofErr w:type="spellEnd"/>
      <w:r w:rsidRPr="00EF0E26">
        <w:rPr>
          <w:rFonts w:ascii="Simplified Arabic" w:hAnsi="Simplified Arabic" w:cs="Simplified Arabic"/>
          <w:sz w:val="28"/>
          <w:szCs w:val="28"/>
          <w:lang w:bidi="ar-SY"/>
        </w:rPr>
        <w:t xml:space="preserve"> et al., 2012). </w:t>
      </w:r>
      <w:r w:rsidRPr="00EF0E26">
        <w:rPr>
          <w:rFonts w:ascii="Simplified Arabic" w:hAnsi="Simplified Arabic" w:cs="Simplified Arabic"/>
          <w:sz w:val="28"/>
          <w:szCs w:val="28"/>
          <w:rtl/>
        </w:rPr>
        <w:t>كما أن التواصل الفعّال يسهم في تسريع اتخاذ القرار وتحسين الاستجابة للتغيرات الطارئة</w:t>
      </w:r>
      <w:r w:rsidRPr="00EF0E26">
        <w:rPr>
          <w:rFonts w:ascii="Simplified Arabic" w:hAnsi="Simplified Arabic" w:cs="Simplified Arabic"/>
          <w:sz w:val="28"/>
          <w:szCs w:val="28"/>
          <w:lang w:bidi="ar-SY"/>
        </w:rPr>
        <w:t>.</w:t>
      </w:r>
    </w:p>
    <w:p w14:paraId="0010A464" w14:textId="77777777" w:rsidR="00EF0E26" w:rsidRPr="00EF0E26" w:rsidRDefault="00EF0E26" w:rsidP="00680B6D">
      <w:pPr>
        <w:bidi/>
        <w:spacing w:after="0" w:line="276" w:lineRule="auto"/>
        <w:jc w:val="both"/>
        <w:rPr>
          <w:rFonts w:ascii="Simplified Arabic" w:hAnsi="Simplified Arabic" w:cs="Simplified Arabic"/>
          <w:b/>
          <w:bCs/>
          <w:sz w:val="28"/>
          <w:szCs w:val="28"/>
          <w:lang w:bidi="ar-SY"/>
        </w:rPr>
      </w:pPr>
      <w:r w:rsidRPr="00EF0E26">
        <w:rPr>
          <w:rFonts w:ascii="Simplified Arabic" w:hAnsi="Simplified Arabic" w:cs="Simplified Arabic"/>
          <w:b/>
          <w:bCs/>
          <w:sz w:val="28"/>
          <w:szCs w:val="28"/>
          <w:rtl/>
        </w:rPr>
        <w:t>أثر التنسيق المؤسسي على نجاح المشاريع</w:t>
      </w:r>
    </w:p>
    <w:p w14:paraId="197F3DAA"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يشير التنسيق المؤسسي إلى مدى تكامل الأدوار والمسؤوليات بين الوحدات التنظيمية المختلفة المشاركة في المشروع. ويُعدّ هذا التكامل عنصرًا حاسمًا في منع ازدواجية الجهود أو تضارب الاختصاصات، خاصة في المشاريع المعقدة متعددة التخصصات</w:t>
      </w:r>
      <w:r w:rsidRPr="00EF0E26">
        <w:rPr>
          <w:rFonts w:ascii="Simplified Arabic" w:hAnsi="Simplified Arabic" w:cs="Simplified Arabic"/>
          <w:sz w:val="28"/>
          <w:szCs w:val="28"/>
          <w:lang w:bidi="ar-SY"/>
        </w:rPr>
        <w:t>.</w:t>
      </w:r>
    </w:p>
    <w:p w14:paraId="416D521D"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وقد أكدت الدراسات أن وجود آليات واضحة للتنسيق بين الإدارات المختلفة يسهم في تحسين الأداء العام للمشروع، ورفع جودة التنفيذ، وتقليل احتمالات التعثر الناتج عن ضعف التعاون المؤسسي</w:t>
      </w:r>
      <w:r w:rsidRPr="00EF0E26">
        <w:rPr>
          <w:rFonts w:ascii="Simplified Arabic" w:hAnsi="Simplified Arabic" w:cs="Simplified Arabic"/>
          <w:sz w:val="28"/>
          <w:szCs w:val="28"/>
          <w:lang w:bidi="ar-SY"/>
        </w:rPr>
        <w:t xml:space="preserve"> (</w:t>
      </w:r>
      <w:proofErr w:type="spellStart"/>
      <w:r w:rsidRPr="00EF0E26">
        <w:rPr>
          <w:rFonts w:ascii="Simplified Arabic" w:hAnsi="Simplified Arabic" w:cs="Simplified Arabic"/>
          <w:sz w:val="28"/>
          <w:szCs w:val="28"/>
          <w:lang w:bidi="ar-SY"/>
        </w:rPr>
        <w:t>Baweshkha</w:t>
      </w:r>
      <w:proofErr w:type="spellEnd"/>
      <w:r w:rsidRPr="00EF0E26">
        <w:rPr>
          <w:rFonts w:ascii="Simplified Arabic" w:hAnsi="Simplified Arabic" w:cs="Simplified Arabic"/>
          <w:sz w:val="28"/>
          <w:szCs w:val="28"/>
          <w:lang w:bidi="ar-SY"/>
        </w:rPr>
        <w:t xml:space="preserve">, </w:t>
      </w:r>
      <w:proofErr w:type="spellStart"/>
      <w:r w:rsidRPr="00EF0E26">
        <w:rPr>
          <w:rFonts w:ascii="Simplified Arabic" w:hAnsi="Simplified Arabic" w:cs="Simplified Arabic"/>
          <w:sz w:val="28"/>
          <w:szCs w:val="28"/>
          <w:lang w:bidi="ar-SY"/>
        </w:rPr>
        <w:t>Monair</w:t>
      </w:r>
      <w:proofErr w:type="spellEnd"/>
      <w:r w:rsidRPr="00EF0E26">
        <w:rPr>
          <w:rFonts w:ascii="Simplified Arabic" w:hAnsi="Simplified Arabic" w:cs="Simplified Arabic"/>
          <w:sz w:val="28"/>
          <w:szCs w:val="28"/>
          <w:lang w:bidi="ar-SY"/>
        </w:rPr>
        <w:t xml:space="preserve"> Ali, 2024). </w:t>
      </w:r>
      <w:r w:rsidRPr="00EF0E26">
        <w:rPr>
          <w:rFonts w:ascii="Simplified Arabic" w:hAnsi="Simplified Arabic" w:cs="Simplified Arabic"/>
          <w:sz w:val="28"/>
          <w:szCs w:val="28"/>
          <w:rtl/>
        </w:rPr>
        <w:t>كما يرتبط التنسيق الفعّال بزيادة رضا أصحاب المصلحة وتعزيز الثقة في قدرة المؤسسة على إدارة مشاريعها بكفاءة</w:t>
      </w:r>
      <w:r w:rsidRPr="00EF0E26">
        <w:rPr>
          <w:rFonts w:ascii="Simplified Arabic" w:hAnsi="Simplified Arabic" w:cs="Simplified Arabic"/>
          <w:sz w:val="28"/>
          <w:szCs w:val="28"/>
          <w:lang w:bidi="ar-SY"/>
        </w:rPr>
        <w:t>.</w:t>
      </w:r>
    </w:p>
    <w:p w14:paraId="19F4023D"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وفي المشاريع عالية الحساسية مثل مشاريع تطوير وإطلاق المنتجات الدوائية، يكتسب التنسيق المؤسسي أهمية مضاعفة نظرًا لتداخل فرق البحث والتطوير، والجودة، والتنظيم، والتسويق، مما يجعل إدارة أصحاب المصلحة والتواصل الفعّال عاملًا حاسمًا في نجاح المشروع وتحقيق أهدافه الاستراتيجية</w:t>
      </w:r>
      <w:r w:rsidRPr="00EF0E26">
        <w:rPr>
          <w:rFonts w:ascii="Simplified Arabic" w:hAnsi="Simplified Arabic" w:cs="Simplified Arabic"/>
          <w:sz w:val="28"/>
          <w:szCs w:val="28"/>
          <w:lang w:bidi="ar-SY"/>
        </w:rPr>
        <w:t>.</w:t>
      </w:r>
    </w:p>
    <w:p w14:paraId="2A65D16B" w14:textId="77777777" w:rsidR="00EF0E26" w:rsidRPr="00EF0E26" w:rsidRDefault="00EF0E26" w:rsidP="00680B6D">
      <w:pPr>
        <w:bidi/>
        <w:spacing w:after="0" w:line="276" w:lineRule="auto"/>
        <w:jc w:val="both"/>
        <w:rPr>
          <w:rFonts w:ascii="Simplified Arabic" w:hAnsi="Simplified Arabic" w:cs="Simplified Arabic"/>
          <w:b/>
          <w:bCs/>
          <w:sz w:val="28"/>
          <w:szCs w:val="28"/>
          <w:lang w:bidi="ar-SY"/>
        </w:rPr>
      </w:pPr>
      <w:r w:rsidRPr="00EF0E26">
        <w:rPr>
          <w:rFonts w:ascii="Simplified Arabic" w:hAnsi="Simplified Arabic" w:cs="Simplified Arabic"/>
          <w:b/>
          <w:bCs/>
          <w:sz w:val="28"/>
          <w:szCs w:val="28"/>
          <w:rtl/>
        </w:rPr>
        <w:t>جدول (2): مقارنة بين ممارسات إدارة المشاريع الحديثة وأثرها على نجاح المشاريع</w:t>
      </w:r>
    </w:p>
    <w:tbl>
      <w:tblPr>
        <w:tblStyle w:val="PlainTable1"/>
        <w:bidiVisual/>
        <w:tblW w:w="0" w:type="auto"/>
        <w:tblLook w:val="04A0" w:firstRow="1" w:lastRow="0" w:firstColumn="1" w:lastColumn="0" w:noHBand="0" w:noVBand="1"/>
      </w:tblPr>
      <w:tblGrid>
        <w:gridCol w:w="1793"/>
        <w:gridCol w:w="2128"/>
        <w:gridCol w:w="2712"/>
        <w:gridCol w:w="1997"/>
      </w:tblGrid>
      <w:tr w:rsidR="00EF0E26" w:rsidRPr="00EF0E26" w14:paraId="4EC01391" w14:textId="77777777" w:rsidTr="00EF0E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1FC466" w14:textId="77777777" w:rsidR="00EF0E26" w:rsidRPr="00EF0E26" w:rsidRDefault="00EF0E26" w:rsidP="00680B6D">
            <w:pPr>
              <w:bidi/>
              <w:spacing w:line="276" w:lineRule="auto"/>
              <w:rPr>
                <w:rFonts w:ascii="Simplified Arabic" w:hAnsi="Simplified Arabic" w:cs="Simplified Arabic"/>
                <w:sz w:val="28"/>
                <w:szCs w:val="28"/>
                <w:lang w:bidi="ar-SY"/>
              </w:rPr>
            </w:pPr>
            <w:r w:rsidRPr="00EF0E26">
              <w:rPr>
                <w:rFonts w:ascii="Simplified Arabic" w:hAnsi="Simplified Arabic" w:cs="Simplified Arabic"/>
                <w:sz w:val="28"/>
                <w:szCs w:val="28"/>
                <w:rtl/>
              </w:rPr>
              <w:t>الممارسة الإدارية</w:t>
            </w:r>
          </w:p>
        </w:tc>
        <w:tc>
          <w:tcPr>
            <w:tcW w:w="0" w:type="auto"/>
            <w:hideMark/>
          </w:tcPr>
          <w:p w14:paraId="20BE3E52" w14:textId="77777777" w:rsidR="00EF0E26" w:rsidRPr="00EF0E26" w:rsidRDefault="00EF0E26" w:rsidP="00680B6D">
            <w:pPr>
              <w:bidi/>
              <w:spacing w:line="276"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EF0E26">
              <w:rPr>
                <w:rFonts w:ascii="Simplified Arabic" w:hAnsi="Simplified Arabic" w:cs="Simplified Arabic"/>
                <w:sz w:val="28"/>
                <w:szCs w:val="28"/>
                <w:rtl/>
              </w:rPr>
              <w:t>الهدف الرئيس</w:t>
            </w:r>
          </w:p>
        </w:tc>
        <w:tc>
          <w:tcPr>
            <w:tcW w:w="0" w:type="auto"/>
            <w:hideMark/>
          </w:tcPr>
          <w:p w14:paraId="3D698B48" w14:textId="77777777" w:rsidR="00EF0E26" w:rsidRPr="00EF0E26" w:rsidRDefault="00EF0E26" w:rsidP="00680B6D">
            <w:pPr>
              <w:bidi/>
              <w:spacing w:line="276"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EF0E26">
              <w:rPr>
                <w:rFonts w:ascii="Simplified Arabic" w:hAnsi="Simplified Arabic" w:cs="Simplified Arabic"/>
                <w:sz w:val="28"/>
                <w:szCs w:val="28"/>
                <w:rtl/>
              </w:rPr>
              <w:t>الأدوات/الآليات الأساسية</w:t>
            </w:r>
          </w:p>
        </w:tc>
        <w:tc>
          <w:tcPr>
            <w:tcW w:w="0" w:type="auto"/>
            <w:hideMark/>
          </w:tcPr>
          <w:p w14:paraId="15112B8A" w14:textId="77777777" w:rsidR="00EF0E26" w:rsidRPr="00EF0E26" w:rsidRDefault="00EF0E26" w:rsidP="00680B6D">
            <w:pPr>
              <w:bidi/>
              <w:spacing w:line="276"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EF0E26">
              <w:rPr>
                <w:rFonts w:ascii="Simplified Arabic" w:hAnsi="Simplified Arabic" w:cs="Simplified Arabic"/>
                <w:sz w:val="28"/>
                <w:szCs w:val="28"/>
                <w:rtl/>
              </w:rPr>
              <w:t>الأثر المتوقع على نجاح المشاريع</w:t>
            </w:r>
          </w:p>
        </w:tc>
      </w:tr>
      <w:tr w:rsidR="00EF0E26" w:rsidRPr="00EF0E26" w14:paraId="58A734C1" w14:textId="77777777" w:rsidTr="00EF0E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BB71A0" w14:textId="77777777" w:rsidR="00EF0E26" w:rsidRPr="00EF0E26" w:rsidRDefault="00EF0E26" w:rsidP="00680B6D">
            <w:pPr>
              <w:bidi/>
              <w:spacing w:line="276" w:lineRule="auto"/>
              <w:rPr>
                <w:rFonts w:ascii="Simplified Arabic" w:hAnsi="Simplified Arabic" w:cs="Simplified Arabic"/>
                <w:sz w:val="28"/>
                <w:szCs w:val="28"/>
                <w:lang w:bidi="ar-SY"/>
              </w:rPr>
            </w:pPr>
            <w:r w:rsidRPr="00EF0E26">
              <w:rPr>
                <w:rFonts w:ascii="Simplified Arabic" w:hAnsi="Simplified Arabic" w:cs="Simplified Arabic"/>
                <w:sz w:val="28"/>
                <w:szCs w:val="28"/>
                <w:rtl/>
              </w:rPr>
              <w:t>التخطيط الاستراتيجي للمشاريع</w:t>
            </w:r>
          </w:p>
        </w:tc>
        <w:tc>
          <w:tcPr>
            <w:tcW w:w="0" w:type="auto"/>
            <w:hideMark/>
          </w:tcPr>
          <w:p w14:paraId="6702D9B2" w14:textId="77777777" w:rsidR="00EF0E26" w:rsidRPr="00EF0E26" w:rsidRDefault="00EF0E26" w:rsidP="00680B6D">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EF0E26">
              <w:rPr>
                <w:rFonts w:ascii="Simplified Arabic" w:hAnsi="Simplified Arabic" w:cs="Simplified Arabic"/>
                <w:sz w:val="28"/>
                <w:szCs w:val="28"/>
                <w:rtl/>
              </w:rPr>
              <w:t>تحديد المسار العام للمشروع وتحقيق الأهداف</w:t>
            </w:r>
          </w:p>
        </w:tc>
        <w:tc>
          <w:tcPr>
            <w:tcW w:w="0" w:type="auto"/>
            <w:hideMark/>
          </w:tcPr>
          <w:p w14:paraId="736661F2" w14:textId="77777777" w:rsidR="00EF0E26" w:rsidRPr="00EF0E26" w:rsidRDefault="00EF0E26" w:rsidP="00680B6D">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EF0E26">
              <w:rPr>
                <w:rFonts w:ascii="Simplified Arabic" w:hAnsi="Simplified Arabic" w:cs="Simplified Arabic"/>
                <w:sz w:val="28"/>
                <w:szCs w:val="28"/>
                <w:rtl/>
              </w:rPr>
              <w:t>تحديد النطاق، الجدولة الزمنية، تخطيط الموارد والتكاليف</w:t>
            </w:r>
          </w:p>
        </w:tc>
        <w:tc>
          <w:tcPr>
            <w:tcW w:w="0" w:type="auto"/>
            <w:hideMark/>
          </w:tcPr>
          <w:p w14:paraId="39C86A6A" w14:textId="77777777" w:rsidR="00EF0E26" w:rsidRPr="00EF0E26" w:rsidRDefault="00EF0E26" w:rsidP="00680B6D">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EF0E26">
              <w:rPr>
                <w:rFonts w:ascii="Simplified Arabic" w:hAnsi="Simplified Arabic" w:cs="Simplified Arabic"/>
                <w:sz w:val="28"/>
                <w:szCs w:val="28"/>
                <w:rtl/>
              </w:rPr>
              <w:t>تقليل التأخير، ضبط الميزانية، وضوح التنفيذ</w:t>
            </w:r>
          </w:p>
        </w:tc>
      </w:tr>
      <w:tr w:rsidR="00EF0E26" w:rsidRPr="00EF0E26" w14:paraId="08569561" w14:textId="77777777" w:rsidTr="00EF0E26">
        <w:tc>
          <w:tcPr>
            <w:cnfStyle w:val="001000000000" w:firstRow="0" w:lastRow="0" w:firstColumn="1" w:lastColumn="0" w:oddVBand="0" w:evenVBand="0" w:oddHBand="0" w:evenHBand="0" w:firstRowFirstColumn="0" w:firstRowLastColumn="0" w:lastRowFirstColumn="0" w:lastRowLastColumn="0"/>
            <w:tcW w:w="0" w:type="auto"/>
            <w:hideMark/>
          </w:tcPr>
          <w:p w14:paraId="219FBE8F" w14:textId="77777777" w:rsidR="00EF0E26" w:rsidRPr="00EF0E26" w:rsidRDefault="00EF0E26" w:rsidP="00680B6D">
            <w:pPr>
              <w:bidi/>
              <w:spacing w:line="276" w:lineRule="auto"/>
              <w:rPr>
                <w:rFonts w:ascii="Simplified Arabic" w:hAnsi="Simplified Arabic" w:cs="Simplified Arabic"/>
                <w:sz w:val="28"/>
                <w:szCs w:val="28"/>
                <w:lang w:bidi="ar-SY"/>
              </w:rPr>
            </w:pPr>
            <w:r w:rsidRPr="00EF0E26">
              <w:rPr>
                <w:rFonts w:ascii="Simplified Arabic" w:hAnsi="Simplified Arabic" w:cs="Simplified Arabic"/>
                <w:sz w:val="28"/>
                <w:szCs w:val="28"/>
                <w:rtl/>
              </w:rPr>
              <w:t>إدارة المخاطر</w:t>
            </w:r>
          </w:p>
        </w:tc>
        <w:tc>
          <w:tcPr>
            <w:tcW w:w="0" w:type="auto"/>
            <w:hideMark/>
          </w:tcPr>
          <w:p w14:paraId="085E43C0" w14:textId="77777777" w:rsidR="00EF0E26" w:rsidRPr="00EF0E26" w:rsidRDefault="00EF0E26" w:rsidP="00680B6D">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EF0E26">
              <w:rPr>
                <w:rFonts w:ascii="Simplified Arabic" w:hAnsi="Simplified Arabic" w:cs="Simplified Arabic"/>
                <w:sz w:val="28"/>
                <w:szCs w:val="28"/>
                <w:rtl/>
              </w:rPr>
              <w:t>التنبؤ بالمشكلات وتقليل آثارها</w:t>
            </w:r>
          </w:p>
        </w:tc>
        <w:tc>
          <w:tcPr>
            <w:tcW w:w="0" w:type="auto"/>
            <w:hideMark/>
          </w:tcPr>
          <w:p w14:paraId="2359E163" w14:textId="77777777" w:rsidR="00EF0E26" w:rsidRPr="00EF0E26" w:rsidRDefault="00EF0E26" w:rsidP="00680B6D">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EF0E26">
              <w:rPr>
                <w:rFonts w:ascii="Simplified Arabic" w:hAnsi="Simplified Arabic" w:cs="Simplified Arabic"/>
                <w:sz w:val="28"/>
                <w:szCs w:val="28"/>
                <w:rtl/>
              </w:rPr>
              <w:t>تحديد المخاطر، التحليل، خطط الاستجابة</w:t>
            </w:r>
          </w:p>
        </w:tc>
        <w:tc>
          <w:tcPr>
            <w:tcW w:w="0" w:type="auto"/>
            <w:hideMark/>
          </w:tcPr>
          <w:p w14:paraId="4A285520" w14:textId="77777777" w:rsidR="00EF0E26" w:rsidRPr="00EF0E26" w:rsidRDefault="00EF0E26" w:rsidP="00680B6D">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EF0E26">
              <w:rPr>
                <w:rFonts w:ascii="Simplified Arabic" w:hAnsi="Simplified Arabic" w:cs="Simplified Arabic"/>
                <w:sz w:val="28"/>
                <w:szCs w:val="28"/>
                <w:rtl/>
              </w:rPr>
              <w:t>تقليل التعثر، تحسين الاستقرار التنفيذي</w:t>
            </w:r>
          </w:p>
        </w:tc>
      </w:tr>
      <w:tr w:rsidR="00EF0E26" w:rsidRPr="00EF0E26" w14:paraId="0395D78F" w14:textId="77777777" w:rsidTr="00EF0E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AD5B2A" w14:textId="77777777" w:rsidR="00EF0E26" w:rsidRPr="00EF0E26" w:rsidRDefault="00EF0E26" w:rsidP="00680B6D">
            <w:pPr>
              <w:bidi/>
              <w:spacing w:line="276" w:lineRule="auto"/>
              <w:rPr>
                <w:rFonts w:ascii="Simplified Arabic" w:hAnsi="Simplified Arabic" w:cs="Simplified Arabic"/>
                <w:sz w:val="28"/>
                <w:szCs w:val="28"/>
                <w:lang w:bidi="ar-SY"/>
              </w:rPr>
            </w:pPr>
            <w:r w:rsidRPr="00EF0E26">
              <w:rPr>
                <w:rFonts w:ascii="Simplified Arabic" w:hAnsi="Simplified Arabic" w:cs="Simplified Arabic"/>
                <w:sz w:val="28"/>
                <w:szCs w:val="28"/>
                <w:rtl/>
              </w:rPr>
              <w:t>إدارة الجودة</w:t>
            </w:r>
          </w:p>
        </w:tc>
        <w:tc>
          <w:tcPr>
            <w:tcW w:w="0" w:type="auto"/>
            <w:hideMark/>
          </w:tcPr>
          <w:p w14:paraId="218F4B8D" w14:textId="77777777" w:rsidR="00EF0E26" w:rsidRPr="00EF0E26" w:rsidRDefault="00EF0E26" w:rsidP="00680B6D">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EF0E26">
              <w:rPr>
                <w:rFonts w:ascii="Simplified Arabic" w:hAnsi="Simplified Arabic" w:cs="Simplified Arabic"/>
                <w:sz w:val="28"/>
                <w:szCs w:val="28"/>
                <w:rtl/>
              </w:rPr>
              <w:t>ضمان مطابقة المخرجات للمعايير</w:t>
            </w:r>
          </w:p>
        </w:tc>
        <w:tc>
          <w:tcPr>
            <w:tcW w:w="0" w:type="auto"/>
            <w:hideMark/>
          </w:tcPr>
          <w:p w14:paraId="11522C47" w14:textId="77777777" w:rsidR="00EF0E26" w:rsidRPr="00EF0E26" w:rsidRDefault="00EF0E26" w:rsidP="00680B6D">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EF0E26">
              <w:rPr>
                <w:rFonts w:ascii="Simplified Arabic" w:hAnsi="Simplified Arabic" w:cs="Simplified Arabic"/>
                <w:sz w:val="28"/>
                <w:szCs w:val="28"/>
                <w:rtl/>
              </w:rPr>
              <w:t>معايير الجودة، المراجعة، التحسين المستمر</w:t>
            </w:r>
          </w:p>
        </w:tc>
        <w:tc>
          <w:tcPr>
            <w:tcW w:w="0" w:type="auto"/>
            <w:hideMark/>
          </w:tcPr>
          <w:p w14:paraId="18796148" w14:textId="77777777" w:rsidR="00EF0E26" w:rsidRPr="00EF0E26" w:rsidRDefault="00EF0E26" w:rsidP="00680B6D">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EF0E26">
              <w:rPr>
                <w:rFonts w:ascii="Simplified Arabic" w:hAnsi="Simplified Arabic" w:cs="Simplified Arabic"/>
                <w:sz w:val="28"/>
                <w:szCs w:val="28"/>
                <w:rtl/>
              </w:rPr>
              <w:t>رفع جودة النتائج، تقليل الأخطاء</w:t>
            </w:r>
          </w:p>
        </w:tc>
      </w:tr>
      <w:tr w:rsidR="00EF0E26" w:rsidRPr="00EF0E26" w14:paraId="4A5596DE" w14:textId="77777777" w:rsidTr="00EF0E26">
        <w:tc>
          <w:tcPr>
            <w:cnfStyle w:val="001000000000" w:firstRow="0" w:lastRow="0" w:firstColumn="1" w:lastColumn="0" w:oddVBand="0" w:evenVBand="0" w:oddHBand="0" w:evenHBand="0" w:firstRowFirstColumn="0" w:firstRowLastColumn="0" w:lastRowFirstColumn="0" w:lastRowLastColumn="0"/>
            <w:tcW w:w="0" w:type="auto"/>
            <w:hideMark/>
          </w:tcPr>
          <w:p w14:paraId="267B389B" w14:textId="77777777" w:rsidR="00EF0E26" w:rsidRPr="00EF0E26" w:rsidRDefault="00EF0E26" w:rsidP="00680B6D">
            <w:pPr>
              <w:bidi/>
              <w:spacing w:line="276" w:lineRule="auto"/>
              <w:rPr>
                <w:rFonts w:ascii="Simplified Arabic" w:hAnsi="Simplified Arabic" w:cs="Simplified Arabic"/>
                <w:sz w:val="28"/>
                <w:szCs w:val="28"/>
                <w:lang w:bidi="ar-SY"/>
              </w:rPr>
            </w:pPr>
            <w:r w:rsidRPr="00EF0E26">
              <w:rPr>
                <w:rFonts w:ascii="Simplified Arabic" w:hAnsi="Simplified Arabic" w:cs="Simplified Arabic"/>
                <w:sz w:val="28"/>
                <w:szCs w:val="28"/>
                <w:rtl/>
              </w:rPr>
              <w:lastRenderedPageBreak/>
              <w:t>إدارة أصحاب المصلحة</w:t>
            </w:r>
          </w:p>
        </w:tc>
        <w:tc>
          <w:tcPr>
            <w:tcW w:w="0" w:type="auto"/>
            <w:hideMark/>
          </w:tcPr>
          <w:p w14:paraId="603759DD" w14:textId="77777777" w:rsidR="00EF0E26" w:rsidRPr="00EF0E26" w:rsidRDefault="00EF0E26" w:rsidP="00680B6D">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EF0E26">
              <w:rPr>
                <w:rFonts w:ascii="Simplified Arabic" w:hAnsi="Simplified Arabic" w:cs="Simplified Arabic"/>
                <w:sz w:val="28"/>
                <w:szCs w:val="28"/>
                <w:rtl/>
              </w:rPr>
              <w:t>تعزيز التعاون والتنسيق المؤسسي</w:t>
            </w:r>
          </w:p>
        </w:tc>
        <w:tc>
          <w:tcPr>
            <w:tcW w:w="0" w:type="auto"/>
            <w:hideMark/>
          </w:tcPr>
          <w:p w14:paraId="467F5F08" w14:textId="77777777" w:rsidR="00EF0E26" w:rsidRPr="00EF0E26" w:rsidRDefault="00EF0E26" w:rsidP="00680B6D">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EF0E26">
              <w:rPr>
                <w:rFonts w:ascii="Simplified Arabic" w:hAnsi="Simplified Arabic" w:cs="Simplified Arabic"/>
                <w:sz w:val="28"/>
                <w:szCs w:val="28"/>
                <w:rtl/>
              </w:rPr>
              <w:t>تحديد الأطراف، خطط الاتصال، التغذية الراجعة</w:t>
            </w:r>
          </w:p>
        </w:tc>
        <w:tc>
          <w:tcPr>
            <w:tcW w:w="0" w:type="auto"/>
            <w:hideMark/>
          </w:tcPr>
          <w:p w14:paraId="1F6D9764" w14:textId="77777777" w:rsidR="00EF0E26" w:rsidRPr="00EF0E26" w:rsidRDefault="00EF0E26" w:rsidP="00680B6D">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EF0E26">
              <w:rPr>
                <w:rFonts w:ascii="Simplified Arabic" w:hAnsi="Simplified Arabic" w:cs="Simplified Arabic"/>
                <w:sz w:val="28"/>
                <w:szCs w:val="28"/>
                <w:rtl/>
              </w:rPr>
              <w:t>تحسين التنسيق، رفع الرضا</w:t>
            </w:r>
          </w:p>
        </w:tc>
      </w:tr>
      <w:tr w:rsidR="00EF0E26" w:rsidRPr="00EF0E26" w14:paraId="2ED0D1A7" w14:textId="77777777" w:rsidTr="00EF0E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899DB0" w14:textId="77777777" w:rsidR="00EF0E26" w:rsidRPr="00EF0E26" w:rsidRDefault="00EF0E26" w:rsidP="00680B6D">
            <w:pPr>
              <w:bidi/>
              <w:spacing w:line="276" w:lineRule="auto"/>
              <w:rPr>
                <w:rFonts w:ascii="Simplified Arabic" w:hAnsi="Simplified Arabic" w:cs="Simplified Arabic"/>
                <w:sz w:val="28"/>
                <w:szCs w:val="28"/>
                <w:lang w:bidi="ar-SY"/>
              </w:rPr>
            </w:pPr>
            <w:r w:rsidRPr="00EF0E26">
              <w:rPr>
                <w:rFonts w:ascii="Simplified Arabic" w:hAnsi="Simplified Arabic" w:cs="Simplified Arabic"/>
                <w:sz w:val="28"/>
                <w:szCs w:val="28"/>
                <w:rtl/>
              </w:rPr>
              <w:t>التواصل المؤسسي</w:t>
            </w:r>
          </w:p>
        </w:tc>
        <w:tc>
          <w:tcPr>
            <w:tcW w:w="0" w:type="auto"/>
            <w:hideMark/>
          </w:tcPr>
          <w:p w14:paraId="4A733703" w14:textId="77777777" w:rsidR="00EF0E26" w:rsidRPr="00EF0E26" w:rsidRDefault="00EF0E26" w:rsidP="00680B6D">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EF0E26">
              <w:rPr>
                <w:rFonts w:ascii="Simplified Arabic" w:hAnsi="Simplified Arabic" w:cs="Simplified Arabic"/>
                <w:sz w:val="28"/>
                <w:szCs w:val="28"/>
                <w:rtl/>
              </w:rPr>
              <w:t>ضمان تدفق المعلومات بفعالية</w:t>
            </w:r>
          </w:p>
        </w:tc>
        <w:tc>
          <w:tcPr>
            <w:tcW w:w="0" w:type="auto"/>
            <w:hideMark/>
          </w:tcPr>
          <w:p w14:paraId="41125245" w14:textId="77777777" w:rsidR="00EF0E26" w:rsidRPr="00EF0E26" w:rsidRDefault="00EF0E26" w:rsidP="00680B6D">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EF0E26">
              <w:rPr>
                <w:rFonts w:ascii="Simplified Arabic" w:hAnsi="Simplified Arabic" w:cs="Simplified Arabic"/>
                <w:sz w:val="28"/>
                <w:szCs w:val="28"/>
                <w:rtl/>
              </w:rPr>
              <w:t>الاجتماعات، التقارير، أنظمة الاتصال</w:t>
            </w:r>
          </w:p>
        </w:tc>
        <w:tc>
          <w:tcPr>
            <w:tcW w:w="0" w:type="auto"/>
            <w:hideMark/>
          </w:tcPr>
          <w:p w14:paraId="76EAF548" w14:textId="77777777" w:rsidR="00EF0E26" w:rsidRPr="00EF0E26" w:rsidRDefault="00EF0E26" w:rsidP="00680B6D">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EF0E26">
              <w:rPr>
                <w:rFonts w:ascii="Simplified Arabic" w:hAnsi="Simplified Arabic" w:cs="Simplified Arabic"/>
                <w:sz w:val="28"/>
                <w:szCs w:val="28"/>
                <w:rtl/>
              </w:rPr>
              <w:t>تسريع القرار، تقليل النزاعات</w:t>
            </w:r>
          </w:p>
        </w:tc>
      </w:tr>
    </w:tbl>
    <w:p w14:paraId="331F4DFF" w14:textId="77777777" w:rsidR="00EF0E26" w:rsidRDefault="00EF0E26" w:rsidP="00680B6D">
      <w:pPr>
        <w:bidi/>
        <w:spacing w:after="0" w:line="276" w:lineRule="auto"/>
        <w:jc w:val="both"/>
        <w:rPr>
          <w:rFonts w:ascii="Simplified Arabic" w:hAnsi="Simplified Arabic" w:cs="Simplified Arabic"/>
          <w:b/>
          <w:bCs/>
          <w:sz w:val="28"/>
          <w:szCs w:val="28"/>
          <w:rtl/>
        </w:rPr>
      </w:pPr>
    </w:p>
    <w:p w14:paraId="5B049B1F" w14:textId="52FFFC96" w:rsidR="00D20101" w:rsidRPr="008700F6" w:rsidRDefault="00D20101" w:rsidP="00680B6D">
      <w:pPr>
        <w:bidi/>
        <w:spacing w:after="0" w:line="276" w:lineRule="auto"/>
        <w:jc w:val="both"/>
        <w:rPr>
          <w:rFonts w:ascii="Simplified Arabic" w:hAnsi="Simplified Arabic" w:cs="Simplified Arabic"/>
          <w:b/>
          <w:bCs/>
          <w:sz w:val="32"/>
          <w:szCs w:val="32"/>
          <w:rtl/>
        </w:rPr>
      </w:pPr>
      <w:r w:rsidRPr="00D20101">
        <w:rPr>
          <w:rFonts w:ascii="Simplified Arabic" w:hAnsi="Simplified Arabic" w:cs="Simplified Arabic"/>
          <w:b/>
          <w:bCs/>
          <w:sz w:val="32"/>
          <w:szCs w:val="32"/>
          <w:rtl/>
        </w:rPr>
        <w:t>ثالثًا: مفهوم نجاح المشاريع</w:t>
      </w:r>
    </w:p>
    <w:p w14:paraId="06764404"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يُعدّ نجاح المشاريع من المفاهيم المحورية في أدبيات إدارة المشاريع، إذ يمثل المعيار الذي تُقاس في ضوئه كفاءة الممارسات الإدارية وفاعلية التنفيذ. وقد تطور مفهوم النجاح عبر الزمن، فلم يعد يقتصر على الالتزام بالجداول الزمنية والميزانيات المحددة، بل أصبح يشمل تحقيق القيمة المضافة، ورضا أصحاب المصلحة، وتعزيز الأهداف الاستراتيجية للمؤسسة</w:t>
      </w:r>
      <w:r w:rsidRPr="00EF0E26">
        <w:rPr>
          <w:rFonts w:ascii="Simplified Arabic" w:hAnsi="Simplified Arabic" w:cs="Simplified Arabic"/>
          <w:sz w:val="28"/>
          <w:szCs w:val="28"/>
          <w:lang w:bidi="ar-SY"/>
        </w:rPr>
        <w:t>.</w:t>
      </w:r>
    </w:p>
    <w:p w14:paraId="021BFD1D"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وتشير الدراسات الحديثة إلى أن نجاح المشاريع مفهوم متعدد الأبعاد، يتأثر بعوامل تنظيمية وإدارية وبيئية، ويعكس مدى قدرة المشروع على تحقيق نتائجه المتوقعة بكفاءة واستدامة</w:t>
      </w:r>
      <w:r w:rsidRPr="00EF0E26">
        <w:rPr>
          <w:rFonts w:ascii="Simplified Arabic" w:hAnsi="Simplified Arabic" w:cs="Simplified Arabic"/>
          <w:sz w:val="28"/>
          <w:szCs w:val="28"/>
          <w:lang w:bidi="ar-SY"/>
        </w:rPr>
        <w:t xml:space="preserve"> (Alotaibi, Abdulrahman, 2019). </w:t>
      </w:r>
      <w:r w:rsidRPr="00EF0E26">
        <w:rPr>
          <w:rFonts w:ascii="Simplified Arabic" w:hAnsi="Simplified Arabic" w:cs="Simplified Arabic"/>
          <w:sz w:val="28"/>
          <w:szCs w:val="28"/>
          <w:rtl/>
        </w:rPr>
        <w:t>كما أكدت الأبحاث أن وضوح معايير النجاح منذ المراحل الأولى للمشروع يسهم في تحسين عمليات التخطيط والرقابة، ويعزز فرص الإنجاز الفعّال</w:t>
      </w:r>
      <w:r w:rsidRPr="00EF0E26">
        <w:rPr>
          <w:rFonts w:ascii="Simplified Arabic" w:hAnsi="Simplified Arabic" w:cs="Simplified Arabic"/>
          <w:sz w:val="28"/>
          <w:szCs w:val="28"/>
          <w:lang w:bidi="ar-SY"/>
        </w:rPr>
        <w:t xml:space="preserve"> (</w:t>
      </w:r>
      <w:proofErr w:type="spellStart"/>
      <w:r w:rsidRPr="00EF0E26">
        <w:rPr>
          <w:rFonts w:ascii="Simplified Arabic" w:hAnsi="Simplified Arabic" w:cs="Simplified Arabic"/>
          <w:sz w:val="28"/>
          <w:szCs w:val="28"/>
          <w:lang w:bidi="ar-SY"/>
        </w:rPr>
        <w:t>Almahmoud</w:t>
      </w:r>
      <w:proofErr w:type="spellEnd"/>
      <w:r w:rsidRPr="00EF0E26">
        <w:rPr>
          <w:rFonts w:ascii="Simplified Arabic" w:hAnsi="Simplified Arabic" w:cs="Simplified Arabic"/>
          <w:sz w:val="28"/>
          <w:szCs w:val="28"/>
          <w:lang w:bidi="ar-SY"/>
        </w:rPr>
        <w:t xml:space="preserve"> et al., 2012).</w:t>
      </w:r>
    </w:p>
    <w:p w14:paraId="06C9E2BB"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وفي المشاريع المعاصرة، وخاصة في القطاعات عالية التعقيد مثل الصناعات الدوائية، يُنظر إلى النجاح بوصفه قدرة المشروع على تحقيق التوازن بين متطلبات الوقت والتكلفة والجودة، مع الالتزام بالمعايير التنظيمية وتحقيق رضا الجهات المعنية. ومن ثم، فإن فهم مفهوم نجاح المشاريع وأبعاده يمثل خطوة أساسية لبناء النموذج النظري للدراسة وتحليل العلاقة بين ممارسات إدارة المشاريع ونتائجها الفعلية</w:t>
      </w:r>
      <w:r w:rsidRPr="00EF0E26">
        <w:rPr>
          <w:rFonts w:ascii="Simplified Arabic" w:hAnsi="Simplified Arabic" w:cs="Simplified Arabic"/>
          <w:sz w:val="28"/>
          <w:szCs w:val="28"/>
          <w:lang w:bidi="ar-SY"/>
        </w:rPr>
        <w:t>.</w:t>
      </w:r>
    </w:p>
    <w:p w14:paraId="7704401E" w14:textId="2D87D18A" w:rsidR="00EF0E26" w:rsidRPr="008700F6" w:rsidRDefault="00EF0E26" w:rsidP="008700F6">
      <w:pPr>
        <w:pStyle w:val="ListParagraph"/>
        <w:numPr>
          <w:ilvl w:val="1"/>
          <w:numId w:val="16"/>
        </w:numPr>
        <w:bidi/>
        <w:spacing w:after="0" w:line="276" w:lineRule="auto"/>
        <w:jc w:val="both"/>
        <w:rPr>
          <w:rFonts w:ascii="Simplified Arabic" w:hAnsi="Simplified Arabic" w:cs="Simplified Arabic"/>
          <w:b/>
          <w:bCs/>
          <w:sz w:val="28"/>
          <w:szCs w:val="28"/>
          <w:lang w:bidi="ar-SY"/>
        </w:rPr>
      </w:pPr>
      <w:r w:rsidRPr="008700F6">
        <w:rPr>
          <w:rFonts w:ascii="Simplified Arabic" w:hAnsi="Simplified Arabic" w:cs="Simplified Arabic"/>
          <w:b/>
          <w:bCs/>
          <w:sz w:val="28"/>
          <w:szCs w:val="28"/>
          <w:rtl/>
        </w:rPr>
        <w:t>تطور مفهوم النجاح من الوقت والتكلفة إلى القيمة الاستراتيجية</w:t>
      </w:r>
    </w:p>
    <w:p w14:paraId="791CAEB0"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 xml:space="preserve">شهد مفهوم نجاح المشاريع تطورًا ملحوظًا في الأدبيات الإدارية، حيث كان يُنظر إليه في بدايات إدارة المشاريع بوصفه قدرة المشروع على الالتزام بالجدول الزمني المحدد وعدم تجاوز الميزانية المقررة، مع </w:t>
      </w:r>
      <w:r w:rsidRPr="00EF0E26">
        <w:rPr>
          <w:rFonts w:ascii="Simplified Arabic" w:hAnsi="Simplified Arabic" w:cs="Simplified Arabic"/>
          <w:sz w:val="28"/>
          <w:szCs w:val="28"/>
          <w:rtl/>
        </w:rPr>
        <w:lastRenderedPageBreak/>
        <w:t>تحقيق الحد الأدنى من متطلبات الجودة. وقد ارتكز هذا المنظور التقليدي على ما يُعرف بالمثلث الذهبي للمشروع الذي يضم الوقت، والتكلفة، والجودة بوصفها المعايير الأساسية لتقييم الأداء</w:t>
      </w:r>
      <w:r w:rsidRPr="00EF0E26">
        <w:rPr>
          <w:rFonts w:ascii="Simplified Arabic" w:hAnsi="Simplified Arabic" w:cs="Simplified Arabic"/>
          <w:sz w:val="28"/>
          <w:szCs w:val="28"/>
          <w:lang w:bidi="ar-SY"/>
        </w:rPr>
        <w:t>.</w:t>
      </w:r>
    </w:p>
    <w:p w14:paraId="5C669670"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إلا أن هذا التصور الضيق للنجاح تعرّض لانتقادات واسعة مع تزايد تعقيد المشاريع وتنوع أهداف المؤسسات، إذ اتضح أن الالتزام بالوقت والتكلفة لا يضمن بالضرورة تحقيق الفائدة المؤسسية أو رضا أصحاب المصلحة. وقد أظهرت الدراسات الحديثة أن العديد من المشاريع التي أُنجزت ضمن الجداول الزمنية المحددة لم تحقق الأثر الاستراتيجي المرجو أو القيمة الاقتصادية المتوقعة</w:t>
      </w:r>
      <w:r w:rsidRPr="00EF0E26">
        <w:rPr>
          <w:rFonts w:ascii="Simplified Arabic" w:hAnsi="Simplified Arabic" w:cs="Simplified Arabic"/>
          <w:sz w:val="28"/>
          <w:szCs w:val="28"/>
          <w:lang w:bidi="ar-SY"/>
        </w:rPr>
        <w:t xml:space="preserve"> (</w:t>
      </w:r>
      <w:proofErr w:type="spellStart"/>
      <w:r w:rsidRPr="00EF0E26">
        <w:rPr>
          <w:rFonts w:ascii="Simplified Arabic" w:hAnsi="Simplified Arabic" w:cs="Simplified Arabic"/>
          <w:sz w:val="28"/>
          <w:szCs w:val="28"/>
          <w:lang w:bidi="ar-SY"/>
        </w:rPr>
        <w:t>Almahmoud</w:t>
      </w:r>
      <w:proofErr w:type="spellEnd"/>
      <w:r w:rsidRPr="00EF0E26">
        <w:rPr>
          <w:rFonts w:ascii="Simplified Arabic" w:hAnsi="Simplified Arabic" w:cs="Simplified Arabic"/>
          <w:sz w:val="28"/>
          <w:szCs w:val="28"/>
          <w:lang w:bidi="ar-SY"/>
        </w:rPr>
        <w:t xml:space="preserve"> et al., 2012).</w:t>
      </w:r>
    </w:p>
    <w:p w14:paraId="66A6344E"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وفي هذا السياق، تطور مفهوم النجاح ليشمل أبعادًا أوسع ترتبط بتحقيق القيمة المضافة للمؤسسة، ودعم الأهداف الاستراتيجية طويلة المدى، وتعزيز القدرة التنافسية، ورفع مستويات رضا المستفيدين وأصحاب المصلحة. وقد أكدت البحوث التطبيقية أن المشاريع الناجحة هي تلك التي تسهم في تحسين الأداء المؤسسي وتحقيق نتائج مستدامة، وليس فقط إنجاز الأنشطة المخططة</w:t>
      </w:r>
      <w:r w:rsidRPr="00EF0E26">
        <w:rPr>
          <w:rFonts w:ascii="Simplified Arabic" w:hAnsi="Simplified Arabic" w:cs="Simplified Arabic"/>
          <w:sz w:val="28"/>
          <w:szCs w:val="28"/>
          <w:lang w:bidi="ar-SY"/>
        </w:rPr>
        <w:t xml:space="preserve"> (Alotaibi, Abdulrahman, 2019).</w:t>
      </w:r>
    </w:p>
    <w:p w14:paraId="11318A93"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كما أظهرت الدراسات في القطاعات المعقدة، مثل مشاريع البحث والتطوير وإطلاق المنتجات الجديدة، أن النجاح يرتبط بقدرة المشروع على تحقيق الابتكار، وتسريع الوصول إلى السوق، وتحقيق عائد استثماري مناسب، إلى جانب الالتزام بالمعايير التنظيمية والجودة المطلوبة</w:t>
      </w:r>
      <w:r w:rsidRPr="00EF0E26">
        <w:rPr>
          <w:rFonts w:ascii="Simplified Arabic" w:hAnsi="Simplified Arabic" w:cs="Simplified Arabic"/>
          <w:sz w:val="28"/>
          <w:szCs w:val="28"/>
          <w:lang w:bidi="ar-SY"/>
        </w:rPr>
        <w:t xml:space="preserve"> (Jeudy, Shanna-Ree, 2025). </w:t>
      </w:r>
      <w:r w:rsidRPr="00EF0E26">
        <w:rPr>
          <w:rFonts w:ascii="Simplified Arabic" w:hAnsi="Simplified Arabic" w:cs="Simplified Arabic"/>
          <w:sz w:val="28"/>
          <w:szCs w:val="28"/>
          <w:rtl/>
        </w:rPr>
        <w:t>وهو ما يعكس التحول من التركيز على المؤشرات التشغيلية قصيرة الأجل إلى الاهتمام بالأثر الاستراتيجي طويل الأجل للمشاريع</w:t>
      </w:r>
      <w:r w:rsidRPr="00EF0E26">
        <w:rPr>
          <w:rFonts w:ascii="Simplified Arabic" w:hAnsi="Simplified Arabic" w:cs="Simplified Arabic"/>
          <w:sz w:val="28"/>
          <w:szCs w:val="28"/>
          <w:lang w:bidi="ar-SY"/>
        </w:rPr>
        <w:t>.</w:t>
      </w:r>
    </w:p>
    <w:p w14:paraId="349DF502"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ويؤكد هذا التطور المفاهيمي أن نجاح المشاريع أصبح يُقاس اليوم بمدى إسهامها في خلق قيمة مستدامة للمؤسسات والمجتمع، وتعزيز قدرتها على التكيف مع المتغيرات الاقتصادية والتكنولوجية، الأمر الذي يبرز أهمية تبنّي ممارسات إدارة المشاريع الحديثة كوسيلة لتحقيق هذا النجاح الشامل</w:t>
      </w:r>
      <w:r w:rsidRPr="00EF0E26">
        <w:rPr>
          <w:rFonts w:ascii="Simplified Arabic" w:hAnsi="Simplified Arabic" w:cs="Simplified Arabic"/>
          <w:sz w:val="28"/>
          <w:szCs w:val="28"/>
          <w:lang w:bidi="ar-SY"/>
        </w:rPr>
        <w:t>.</w:t>
      </w:r>
    </w:p>
    <w:p w14:paraId="313F0FE5" w14:textId="77777777" w:rsidR="00EF0E26" w:rsidRPr="00EF0E26" w:rsidRDefault="00EF0E26" w:rsidP="00680B6D">
      <w:pPr>
        <w:bidi/>
        <w:spacing w:after="0" w:line="276" w:lineRule="auto"/>
        <w:jc w:val="both"/>
        <w:rPr>
          <w:rFonts w:ascii="Simplified Arabic" w:hAnsi="Simplified Arabic" w:cs="Simplified Arabic"/>
          <w:b/>
          <w:bCs/>
          <w:sz w:val="28"/>
          <w:szCs w:val="28"/>
          <w:lang w:bidi="ar-SY"/>
        </w:rPr>
      </w:pPr>
      <w:r w:rsidRPr="00EF0E26">
        <w:rPr>
          <w:rFonts w:ascii="Simplified Arabic" w:hAnsi="Simplified Arabic" w:cs="Simplified Arabic"/>
          <w:b/>
          <w:bCs/>
          <w:sz w:val="28"/>
          <w:szCs w:val="28"/>
          <w:rtl/>
        </w:rPr>
        <w:t>التعريف الإجرائي لنجاح المشاريع في هذه الدراسة</w:t>
      </w:r>
    </w:p>
    <w:p w14:paraId="5B519809"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يُعرَّف نجاح المشاريع إجرائيًا في هذه الدراسة بأنه</w:t>
      </w:r>
      <w:r w:rsidRPr="00EF0E26">
        <w:rPr>
          <w:rFonts w:ascii="Simplified Arabic" w:hAnsi="Simplified Arabic" w:cs="Simplified Arabic"/>
          <w:sz w:val="28"/>
          <w:szCs w:val="28"/>
          <w:lang w:bidi="ar-SY"/>
        </w:rPr>
        <w:t>:</w:t>
      </w:r>
    </w:p>
    <w:p w14:paraId="644274EC"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b/>
          <w:bCs/>
          <w:sz w:val="28"/>
          <w:szCs w:val="28"/>
          <w:rtl/>
        </w:rPr>
        <w:t xml:space="preserve">مدى تحقيق مشاريع تطوير وإطلاق المنتجات الدوائية لأهدافها الزمنية والمالية والجودة المحددة، إلى جانب قدرتها على خلق قيمة استراتيجية للمؤسسة من خلال تحقيق رضا أصحاب المصلحة، </w:t>
      </w:r>
      <w:r w:rsidRPr="00EF0E26">
        <w:rPr>
          <w:rFonts w:ascii="Simplified Arabic" w:hAnsi="Simplified Arabic" w:cs="Simplified Arabic"/>
          <w:b/>
          <w:bCs/>
          <w:sz w:val="28"/>
          <w:szCs w:val="28"/>
          <w:rtl/>
        </w:rPr>
        <w:lastRenderedPageBreak/>
        <w:t>والالتزام بالمتطلبات التنظيمية، وتحسين الأداء المؤسسي وتعزيز فرص الاستدامة والنجاح التجاري للمنتجات المطوّرة</w:t>
      </w:r>
      <w:r w:rsidRPr="00EF0E26">
        <w:rPr>
          <w:rFonts w:ascii="Simplified Arabic" w:hAnsi="Simplified Arabic" w:cs="Simplified Arabic"/>
          <w:b/>
          <w:bCs/>
          <w:sz w:val="28"/>
          <w:szCs w:val="28"/>
          <w:lang w:bidi="ar-SY"/>
        </w:rPr>
        <w:t>.</w:t>
      </w:r>
    </w:p>
    <w:p w14:paraId="594ED7B1" w14:textId="4DB74827" w:rsidR="00EF0E26" w:rsidRPr="008700F6" w:rsidRDefault="00EF0E26" w:rsidP="008700F6">
      <w:pPr>
        <w:pStyle w:val="ListParagraph"/>
        <w:numPr>
          <w:ilvl w:val="1"/>
          <w:numId w:val="16"/>
        </w:numPr>
        <w:bidi/>
        <w:spacing w:after="0" w:line="276" w:lineRule="auto"/>
        <w:jc w:val="both"/>
        <w:rPr>
          <w:rFonts w:ascii="Simplified Arabic" w:hAnsi="Simplified Arabic" w:cs="Simplified Arabic"/>
          <w:b/>
          <w:bCs/>
          <w:sz w:val="28"/>
          <w:szCs w:val="28"/>
          <w:lang w:bidi="ar-SY"/>
        </w:rPr>
      </w:pPr>
      <w:r w:rsidRPr="008700F6">
        <w:rPr>
          <w:rFonts w:ascii="Simplified Arabic" w:hAnsi="Simplified Arabic" w:cs="Simplified Arabic"/>
          <w:b/>
          <w:bCs/>
          <w:sz w:val="28"/>
          <w:szCs w:val="28"/>
          <w:rtl/>
        </w:rPr>
        <w:t>أبعاد نجاح المشاريع</w:t>
      </w:r>
    </w:p>
    <w:p w14:paraId="40B5845B"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لم يعد نجاح المشاريع يُقاس بمؤشر واحد، بل أصبح مفهومًا متعدد الأبعاد يعكس قدرة المشروع على تحقيق التوازن بين المتطلبات التشغيلية والأهداف الاستراتيجية ورضا أصحاب المصلحة. وقد أكدت الأدبيات الحديثة أن تقييم النجاح بصورة شاملة يتطلب النظر إلى مجموعة من الأبعاد المترابطة التي تعكس الأداء الحقيقي للمشروع وفاعليته المؤسسية</w:t>
      </w:r>
      <w:r w:rsidRPr="00EF0E26">
        <w:rPr>
          <w:rFonts w:ascii="Simplified Arabic" w:hAnsi="Simplified Arabic" w:cs="Simplified Arabic"/>
          <w:sz w:val="28"/>
          <w:szCs w:val="28"/>
          <w:lang w:bidi="ar-SY"/>
        </w:rPr>
        <w:t xml:space="preserve"> (Alotaibi, Abdulrahman, 2019).</w:t>
      </w:r>
    </w:p>
    <w:p w14:paraId="0EA375D9" w14:textId="23A22A6C" w:rsidR="00EF0E26" w:rsidRPr="008700F6" w:rsidRDefault="00EF0E26" w:rsidP="008700F6">
      <w:pPr>
        <w:pStyle w:val="ListParagraph"/>
        <w:numPr>
          <w:ilvl w:val="0"/>
          <w:numId w:val="47"/>
        </w:numPr>
        <w:bidi/>
        <w:spacing w:after="0" w:line="276" w:lineRule="auto"/>
        <w:jc w:val="both"/>
        <w:rPr>
          <w:rFonts w:ascii="Simplified Arabic" w:hAnsi="Simplified Arabic" w:cs="Simplified Arabic"/>
          <w:b/>
          <w:bCs/>
          <w:sz w:val="28"/>
          <w:szCs w:val="28"/>
          <w:lang w:bidi="ar-SY"/>
        </w:rPr>
      </w:pPr>
      <w:r w:rsidRPr="008700F6">
        <w:rPr>
          <w:rFonts w:ascii="Simplified Arabic" w:hAnsi="Simplified Arabic" w:cs="Simplified Arabic"/>
          <w:b/>
          <w:bCs/>
          <w:sz w:val="28"/>
          <w:szCs w:val="28"/>
          <w:rtl/>
        </w:rPr>
        <w:t xml:space="preserve"> الالتزام الزمني</w:t>
      </w:r>
    </w:p>
    <w:p w14:paraId="2FECB0B1"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يشير الالتزام الزمني إلى قدرة المشروع على إنجاز أنشطته ومراحله المختلفة ضمن الجدول الزمني المخطط له دون تأخيرات جوهرية. ويُعد هذا البعد من أقدم مؤشرات نجاح المشاريع وأكثرها استخدامًا في التقييم الإداري</w:t>
      </w:r>
      <w:r w:rsidRPr="00EF0E26">
        <w:rPr>
          <w:rFonts w:ascii="Simplified Arabic" w:hAnsi="Simplified Arabic" w:cs="Simplified Arabic"/>
          <w:sz w:val="28"/>
          <w:szCs w:val="28"/>
          <w:lang w:bidi="ar-SY"/>
        </w:rPr>
        <w:t>.</w:t>
      </w:r>
    </w:p>
    <w:p w14:paraId="26434C3F"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وتتمثل أهمية الالتزام الزمني في عدة نقاط</w:t>
      </w:r>
      <w:r w:rsidRPr="00EF0E26">
        <w:rPr>
          <w:rFonts w:ascii="Simplified Arabic" w:hAnsi="Simplified Arabic" w:cs="Simplified Arabic"/>
          <w:sz w:val="28"/>
          <w:szCs w:val="28"/>
          <w:lang w:bidi="ar-SY"/>
        </w:rPr>
        <w:t>:</w:t>
      </w:r>
    </w:p>
    <w:p w14:paraId="7ED0CD79" w14:textId="77777777" w:rsidR="00EF0E26" w:rsidRPr="00EF0E26" w:rsidRDefault="00EF0E26" w:rsidP="00680B6D">
      <w:pPr>
        <w:numPr>
          <w:ilvl w:val="0"/>
          <w:numId w:val="20"/>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ضمان تسليم المخرجات في الوقت المناسب بما يلبي احتياجات المستفيدين والأسواق المستهدفة</w:t>
      </w:r>
    </w:p>
    <w:p w14:paraId="2B678AD4" w14:textId="77777777" w:rsidR="00EF0E26" w:rsidRPr="00EF0E26" w:rsidRDefault="00EF0E26" w:rsidP="00680B6D">
      <w:pPr>
        <w:numPr>
          <w:ilvl w:val="0"/>
          <w:numId w:val="20"/>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تقليل التكاليف غير المباشرة الناتجة عن التمديد الزمني للمشروع</w:t>
      </w:r>
    </w:p>
    <w:p w14:paraId="3E45A1D6" w14:textId="77777777" w:rsidR="00EF0E26" w:rsidRPr="00EF0E26" w:rsidRDefault="00EF0E26" w:rsidP="00680B6D">
      <w:pPr>
        <w:numPr>
          <w:ilvl w:val="0"/>
          <w:numId w:val="20"/>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تعزيز ثقة الإدارة العليا وأصحاب المصلحة في كفاءة فرق التنفيذ</w:t>
      </w:r>
    </w:p>
    <w:p w14:paraId="105E58C6" w14:textId="77777777" w:rsidR="00EF0E26" w:rsidRPr="00EF0E26" w:rsidRDefault="00EF0E26" w:rsidP="00680B6D">
      <w:pPr>
        <w:numPr>
          <w:ilvl w:val="0"/>
          <w:numId w:val="20"/>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تحسين القدرة التنافسية للمؤسسات في البيئات سريعة التغير</w:t>
      </w:r>
    </w:p>
    <w:p w14:paraId="6F4C63EE" w14:textId="5CFC6FA8" w:rsidR="00EF0E26" w:rsidRPr="00EF0E26" w:rsidRDefault="00EF0E26" w:rsidP="008700F6">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وقد أظهرت الدراسات أن ضعف التخطيط الزمني وغياب آليات المتابعة يمثلان من أبرز أسباب تأخر المشاريع وتعثرها</w:t>
      </w:r>
      <w:r w:rsidRPr="00EF0E26">
        <w:rPr>
          <w:rFonts w:ascii="Simplified Arabic" w:hAnsi="Simplified Arabic" w:cs="Simplified Arabic"/>
          <w:sz w:val="28"/>
          <w:szCs w:val="28"/>
          <w:lang w:bidi="ar-SY"/>
        </w:rPr>
        <w:t xml:space="preserve"> (</w:t>
      </w:r>
      <w:proofErr w:type="spellStart"/>
      <w:r w:rsidRPr="00EF0E26">
        <w:rPr>
          <w:rFonts w:ascii="Simplified Arabic" w:hAnsi="Simplified Arabic" w:cs="Simplified Arabic"/>
          <w:sz w:val="28"/>
          <w:szCs w:val="28"/>
          <w:lang w:bidi="ar-SY"/>
        </w:rPr>
        <w:t>Almahmoud</w:t>
      </w:r>
      <w:proofErr w:type="spellEnd"/>
      <w:r w:rsidRPr="00EF0E26">
        <w:rPr>
          <w:rFonts w:ascii="Simplified Arabic" w:hAnsi="Simplified Arabic" w:cs="Simplified Arabic"/>
          <w:sz w:val="28"/>
          <w:szCs w:val="28"/>
          <w:lang w:bidi="ar-SY"/>
        </w:rPr>
        <w:t xml:space="preserve"> et al., 2012)</w:t>
      </w:r>
      <w:r w:rsidRPr="00EF0E26">
        <w:rPr>
          <w:rFonts w:ascii="Simplified Arabic" w:hAnsi="Simplified Arabic" w:cs="Simplified Arabic"/>
          <w:sz w:val="28"/>
          <w:szCs w:val="28"/>
          <w:rtl/>
        </w:rPr>
        <w:t>، في حين يسهم التطبيق المنهجي للجدولة الزمنية في تحسين معدلات الإنجاز والالتزام بالمواعيد النهائية</w:t>
      </w:r>
      <w:r w:rsidRPr="00EF0E26">
        <w:rPr>
          <w:rFonts w:ascii="Simplified Arabic" w:hAnsi="Simplified Arabic" w:cs="Simplified Arabic"/>
          <w:sz w:val="28"/>
          <w:szCs w:val="28"/>
          <w:lang w:bidi="ar-SY"/>
        </w:rPr>
        <w:t xml:space="preserve"> (Alotaibi, Abdulrahman, 2019).</w:t>
      </w:r>
    </w:p>
    <w:p w14:paraId="60A293BA" w14:textId="69554B53" w:rsidR="00EF0E26" w:rsidRPr="008700F6" w:rsidRDefault="00EF0E26" w:rsidP="008700F6">
      <w:pPr>
        <w:pStyle w:val="ListParagraph"/>
        <w:numPr>
          <w:ilvl w:val="0"/>
          <w:numId w:val="47"/>
        </w:numPr>
        <w:bidi/>
        <w:spacing w:after="0" w:line="276" w:lineRule="auto"/>
        <w:jc w:val="both"/>
        <w:rPr>
          <w:rFonts w:ascii="Simplified Arabic" w:hAnsi="Simplified Arabic" w:cs="Simplified Arabic"/>
          <w:b/>
          <w:bCs/>
          <w:sz w:val="28"/>
          <w:szCs w:val="28"/>
          <w:lang w:bidi="ar-SY"/>
        </w:rPr>
      </w:pPr>
      <w:r w:rsidRPr="008700F6">
        <w:rPr>
          <w:rFonts w:ascii="Simplified Arabic" w:hAnsi="Simplified Arabic" w:cs="Simplified Arabic"/>
          <w:b/>
          <w:bCs/>
          <w:sz w:val="28"/>
          <w:szCs w:val="28"/>
          <w:rtl/>
        </w:rPr>
        <w:t xml:space="preserve"> الالتزام المالي</w:t>
      </w:r>
    </w:p>
    <w:p w14:paraId="580A208F"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يعكس الالتزام المالي مدى قدرة المشروع على التنفيذ ضمن الميزانية المعتمدة دون تجاوزات كبيرة في التكاليف. ويُعد هذا البعد مؤشرًا مباشرًا على كفاءة التخطيط المالي وإدارة الموارد</w:t>
      </w:r>
      <w:r w:rsidRPr="00EF0E26">
        <w:rPr>
          <w:rFonts w:ascii="Simplified Arabic" w:hAnsi="Simplified Arabic" w:cs="Simplified Arabic"/>
          <w:sz w:val="28"/>
          <w:szCs w:val="28"/>
          <w:lang w:bidi="ar-SY"/>
        </w:rPr>
        <w:t>.</w:t>
      </w:r>
    </w:p>
    <w:p w14:paraId="178FED8F"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وتتجلى أهمية الالتزام المالي في</w:t>
      </w:r>
      <w:r w:rsidRPr="00EF0E26">
        <w:rPr>
          <w:rFonts w:ascii="Simplified Arabic" w:hAnsi="Simplified Arabic" w:cs="Simplified Arabic"/>
          <w:sz w:val="28"/>
          <w:szCs w:val="28"/>
          <w:lang w:bidi="ar-SY"/>
        </w:rPr>
        <w:t>:</w:t>
      </w:r>
    </w:p>
    <w:p w14:paraId="0799581A" w14:textId="77777777" w:rsidR="00EF0E26" w:rsidRPr="00EF0E26" w:rsidRDefault="00EF0E26" w:rsidP="00680B6D">
      <w:pPr>
        <w:numPr>
          <w:ilvl w:val="0"/>
          <w:numId w:val="21"/>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lastRenderedPageBreak/>
        <w:t>التحكم في النفقات ومنع الهدر المالي</w:t>
      </w:r>
    </w:p>
    <w:p w14:paraId="20D5860F" w14:textId="77777777" w:rsidR="00EF0E26" w:rsidRPr="00EF0E26" w:rsidRDefault="00EF0E26" w:rsidP="00680B6D">
      <w:pPr>
        <w:numPr>
          <w:ilvl w:val="0"/>
          <w:numId w:val="21"/>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تحسين استدامة المشاريع والمؤسسات المنفذة</w:t>
      </w:r>
    </w:p>
    <w:p w14:paraId="3A84B229" w14:textId="77777777" w:rsidR="00EF0E26" w:rsidRPr="00EF0E26" w:rsidRDefault="00EF0E26" w:rsidP="00680B6D">
      <w:pPr>
        <w:numPr>
          <w:ilvl w:val="0"/>
          <w:numId w:val="21"/>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زيادة كفاءة استخدام الموارد المحدودة</w:t>
      </w:r>
    </w:p>
    <w:p w14:paraId="0FB39807" w14:textId="77777777" w:rsidR="00EF0E26" w:rsidRPr="00EF0E26" w:rsidRDefault="00EF0E26" w:rsidP="00680B6D">
      <w:pPr>
        <w:numPr>
          <w:ilvl w:val="0"/>
          <w:numId w:val="21"/>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تعزيز الثقة الاستثمارية والتمويلية للمشروعات المستقبلية</w:t>
      </w:r>
    </w:p>
    <w:p w14:paraId="4E6496DD" w14:textId="512D6D79" w:rsidR="00EF0E26" w:rsidRPr="00EF0E26" w:rsidRDefault="00EF0E26" w:rsidP="008700F6">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وقد بينت الأدبيات أن تجاوز التكاليف يُعد من أكثر المشكلات شيوعًا في المشاريع المعاصرة نتيجة ضعف التقديرات الأولية وسوء إدارة المخاطر</w:t>
      </w:r>
      <w:r w:rsidRPr="00EF0E26">
        <w:rPr>
          <w:rFonts w:ascii="Simplified Arabic" w:hAnsi="Simplified Arabic" w:cs="Simplified Arabic"/>
          <w:sz w:val="28"/>
          <w:szCs w:val="28"/>
          <w:lang w:bidi="ar-SY"/>
        </w:rPr>
        <w:t xml:space="preserve"> (Oehmen et al., 2010). </w:t>
      </w:r>
      <w:r w:rsidRPr="00EF0E26">
        <w:rPr>
          <w:rFonts w:ascii="Simplified Arabic" w:hAnsi="Simplified Arabic" w:cs="Simplified Arabic"/>
          <w:sz w:val="28"/>
          <w:szCs w:val="28"/>
          <w:rtl/>
        </w:rPr>
        <w:t>في المقابل، يسهم التخطيط المتكامل للموارد والرقابة المالية المستمرة في تحقيق الاستقرار المالي للمشاريع (حمزة، عبد العال، 2025)</w:t>
      </w:r>
      <w:r w:rsidRPr="00EF0E26">
        <w:rPr>
          <w:rFonts w:ascii="Simplified Arabic" w:hAnsi="Simplified Arabic" w:cs="Simplified Arabic"/>
          <w:sz w:val="28"/>
          <w:szCs w:val="28"/>
          <w:lang w:bidi="ar-SY"/>
        </w:rPr>
        <w:t>.</w:t>
      </w:r>
    </w:p>
    <w:p w14:paraId="03FC8A35" w14:textId="4B5C7DEE" w:rsidR="00EF0E26" w:rsidRPr="008700F6" w:rsidRDefault="00EF0E26" w:rsidP="008700F6">
      <w:pPr>
        <w:pStyle w:val="ListParagraph"/>
        <w:numPr>
          <w:ilvl w:val="0"/>
          <w:numId w:val="47"/>
        </w:numPr>
        <w:bidi/>
        <w:spacing w:after="0" w:line="276" w:lineRule="auto"/>
        <w:jc w:val="both"/>
        <w:rPr>
          <w:rFonts w:ascii="Simplified Arabic" w:hAnsi="Simplified Arabic" w:cs="Simplified Arabic"/>
          <w:b/>
          <w:bCs/>
          <w:sz w:val="28"/>
          <w:szCs w:val="28"/>
          <w:lang w:bidi="ar-SY"/>
        </w:rPr>
      </w:pPr>
      <w:r w:rsidRPr="008700F6">
        <w:rPr>
          <w:rFonts w:ascii="Simplified Arabic" w:hAnsi="Simplified Arabic" w:cs="Simplified Arabic"/>
          <w:b/>
          <w:bCs/>
          <w:sz w:val="28"/>
          <w:szCs w:val="28"/>
          <w:rtl/>
        </w:rPr>
        <w:t xml:space="preserve"> جودة المخرجات</w:t>
      </w:r>
    </w:p>
    <w:p w14:paraId="0A4ED8A4"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تشير جودة المخرجات إلى مدى مطابقة نتائج المشروع للمواصفات والمعايير المحددة، وقدرتها على تلبية احتياجات المستفيدين بكفاءة وأمان واستدامة. ولم تعد الجودة عنصرًا ثانويًا، بل أصبحت معيارًا رئيسيًا لنجاح المشاريع الحديثة</w:t>
      </w:r>
      <w:r w:rsidRPr="00EF0E26">
        <w:rPr>
          <w:rFonts w:ascii="Simplified Arabic" w:hAnsi="Simplified Arabic" w:cs="Simplified Arabic"/>
          <w:sz w:val="28"/>
          <w:szCs w:val="28"/>
          <w:lang w:bidi="ar-SY"/>
        </w:rPr>
        <w:t>.</w:t>
      </w:r>
    </w:p>
    <w:p w14:paraId="0DD9C6B3"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وتبرز أهمية الجودة في</w:t>
      </w:r>
      <w:r w:rsidRPr="00EF0E26">
        <w:rPr>
          <w:rFonts w:ascii="Simplified Arabic" w:hAnsi="Simplified Arabic" w:cs="Simplified Arabic"/>
          <w:sz w:val="28"/>
          <w:szCs w:val="28"/>
          <w:lang w:bidi="ar-SY"/>
        </w:rPr>
        <w:t>:</w:t>
      </w:r>
    </w:p>
    <w:p w14:paraId="76A88090" w14:textId="77777777" w:rsidR="00EF0E26" w:rsidRPr="00EF0E26" w:rsidRDefault="00EF0E26" w:rsidP="00680B6D">
      <w:pPr>
        <w:numPr>
          <w:ilvl w:val="0"/>
          <w:numId w:val="22"/>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تقليل معدلات الأخطاء وإعادة العمل</w:t>
      </w:r>
    </w:p>
    <w:p w14:paraId="395915B7" w14:textId="77777777" w:rsidR="00EF0E26" w:rsidRPr="00EF0E26" w:rsidRDefault="00EF0E26" w:rsidP="00680B6D">
      <w:pPr>
        <w:numPr>
          <w:ilvl w:val="0"/>
          <w:numId w:val="22"/>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رفع كفاءة العمليات التشغيلية</w:t>
      </w:r>
    </w:p>
    <w:p w14:paraId="29A2DBA2" w14:textId="77777777" w:rsidR="00EF0E26" w:rsidRPr="00EF0E26" w:rsidRDefault="00EF0E26" w:rsidP="00680B6D">
      <w:pPr>
        <w:numPr>
          <w:ilvl w:val="0"/>
          <w:numId w:val="22"/>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تحسين سمعة المؤسسة المنفذة</w:t>
      </w:r>
    </w:p>
    <w:p w14:paraId="67D09AA2" w14:textId="77777777" w:rsidR="00EF0E26" w:rsidRPr="00EF0E26" w:rsidRDefault="00EF0E26" w:rsidP="00680B6D">
      <w:pPr>
        <w:numPr>
          <w:ilvl w:val="0"/>
          <w:numId w:val="22"/>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ضمان الالتزام بالمعايير التنظيمية والقانونية</w:t>
      </w:r>
    </w:p>
    <w:p w14:paraId="6928F091" w14:textId="566072CB" w:rsidR="00EF0E26" w:rsidRPr="00EF0E26" w:rsidRDefault="00EF0E26" w:rsidP="008700F6">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وقد أظهرت الدراسات أن تطبيق نظم إدارة الجودة يسهم بصورة مباشرة في تحسين أداء المشاريع ورفع مستوى المخرجات النهائية (علي، عدنان أحمد الطه، 2023). كما أن الجودة تمثل عاملًا حاسمًا في القطاعات الحساسة مثل الصناعات الدوائية التي تتطلب التزامًا صارمًا بالمواصفات والمعايير الصحية</w:t>
      </w:r>
      <w:r w:rsidRPr="00EF0E26">
        <w:rPr>
          <w:rFonts w:ascii="Simplified Arabic" w:hAnsi="Simplified Arabic" w:cs="Simplified Arabic"/>
          <w:sz w:val="28"/>
          <w:szCs w:val="28"/>
          <w:lang w:bidi="ar-SY"/>
        </w:rPr>
        <w:t xml:space="preserve"> (Jeudy, Shanna-Ree, 2025).</w:t>
      </w:r>
    </w:p>
    <w:p w14:paraId="62A1E914" w14:textId="296D2F1A" w:rsidR="00EF0E26" w:rsidRPr="008700F6" w:rsidRDefault="00EF0E26" w:rsidP="008700F6">
      <w:pPr>
        <w:pStyle w:val="ListParagraph"/>
        <w:numPr>
          <w:ilvl w:val="0"/>
          <w:numId w:val="47"/>
        </w:numPr>
        <w:bidi/>
        <w:spacing w:after="0" w:line="276" w:lineRule="auto"/>
        <w:jc w:val="both"/>
        <w:rPr>
          <w:rFonts w:ascii="Simplified Arabic" w:hAnsi="Simplified Arabic" w:cs="Simplified Arabic"/>
          <w:b/>
          <w:bCs/>
          <w:sz w:val="28"/>
          <w:szCs w:val="28"/>
          <w:lang w:bidi="ar-SY"/>
        </w:rPr>
      </w:pPr>
      <w:r w:rsidRPr="008700F6">
        <w:rPr>
          <w:rFonts w:ascii="Simplified Arabic" w:hAnsi="Simplified Arabic" w:cs="Simplified Arabic"/>
          <w:b/>
          <w:bCs/>
          <w:sz w:val="28"/>
          <w:szCs w:val="28"/>
          <w:rtl/>
        </w:rPr>
        <w:t xml:space="preserve"> رضا المستفيدين</w:t>
      </w:r>
    </w:p>
    <w:p w14:paraId="78778E83"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يعكس رضا المستفيدين مدى توافق نتائج المشروع مع توقعات المستخدمين النهائيين وأصحاب المصلحة، ويُعد من المؤشرات الحديثة لنجاح المشاريع التي تتجاوز الأبعاد التشغيلية التقليدية</w:t>
      </w:r>
      <w:r w:rsidRPr="00EF0E26">
        <w:rPr>
          <w:rFonts w:ascii="Simplified Arabic" w:hAnsi="Simplified Arabic" w:cs="Simplified Arabic"/>
          <w:sz w:val="28"/>
          <w:szCs w:val="28"/>
          <w:lang w:bidi="ar-SY"/>
        </w:rPr>
        <w:t>.</w:t>
      </w:r>
    </w:p>
    <w:p w14:paraId="1DA32729"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lastRenderedPageBreak/>
        <w:t>وتتمثل أهمية هذا البعد في</w:t>
      </w:r>
      <w:r w:rsidRPr="00EF0E26">
        <w:rPr>
          <w:rFonts w:ascii="Simplified Arabic" w:hAnsi="Simplified Arabic" w:cs="Simplified Arabic"/>
          <w:sz w:val="28"/>
          <w:szCs w:val="28"/>
          <w:lang w:bidi="ar-SY"/>
        </w:rPr>
        <w:t>:</w:t>
      </w:r>
    </w:p>
    <w:p w14:paraId="17221535" w14:textId="77777777" w:rsidR="00EF0E26" w:rsidRPr="00EF0E26" w:rsidRDefault="00EF0E26" w:rsidP="00680B6D">
      <w:pPr>
        <w:numPr>
          <w:ilvl w:val="0"/>
          <w:numId w:val="23"/>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تعزيز قبول المشروع واستدامة استخدام مخرجاته</w:t>
      </w:r>
    </w:p>
    <w:p w14:paraId="11944668" w14:textId="77777777" w:rsidR="00EF0E26" w:rsidRPr="00EF0E26" w:rsidRDefault="00EF0E26" w:rsidP="00680B6D">
      <w:pPr>
        <w:numPr>
          <w:ilvl w:val="0"/>
          <w:numId w:val="23"/>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بناء علاقات طويلة الأمد مع العملاء والممولين</w:t>
      </w:r>
    </w:p>
    <w:p w14:paraId="005DC772" w14:textId="77777777" w:rsidR="00EF0E26" w:rsidRPr="00EF0E26" w:rsidRDefault="00EF0E26" w:rsidP="00680B6D">
      <w:pPr>
        <w:numPr>
          <w:ilvl w:val="0"/>
          <w:numId w:val="23"/>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تحسين صورة المؤسسة في السوق والمجتمع</w:t>
      </w:r>
    </w:p>
    <w:p w14:paraId="28B914B7" w14:textId="77777777" w:rsidR="00EF0E26" w:rsidRPr="00EF0E26" w:rsidRDefault="00EF0E26" w:rsidP="00680B6D">
      <w:pPr>
        <w:numPr>
          <w:ilvl w:val="0"/>
          <w:numId w:val="23"/>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دعم فرص التوسع والنمو المؤسسي</w:t>
      </w:r>
    </w:p>
    <w:p w14:paraId="7AF71A12" w14:textId="45D60B99" w:rsidR="00EF0E26" w:rsidRPr="00EF0E26" w:rsidRDefault="00EF0E26" w:rsidP="008700F6">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وقد أكدت الدراسات أن المشاريع التي تهتم بإشراك أصحاب المصلحة وتحسين جودة التواصل المؤسسي تحقق مستويات أعلى من الرضا والثقة</w:t>
      </w:r>
      <w:r w:rsidRPr="00EF0E26">
        <w:rPr>
          <w:rFonts w:ascii="Simplified Arabic" w:hAnsi="Simplified Arabic" w:cs="Simplified Arabic"/>
          <w:sz w:val="28"/>
          <w:szCs w:val="28"/>
          <w:lang w:bidi="ar-SY"/>
        </w:rPr>
        <w:t xml:space="preserve"> (</w:t>
      </w:r>
      <w:proofErr w:type="spellStart"/>
      <w:r w:rsidRPr="00EF0E26">
        <w:rPr>
          <w:rFonts w:ascii="Simplified Arabic" w:hAnsi="Simplified Arabic" w:cs="Simplified Arabic"/>
          <w:sz w:val="28"/>
          <w:szCs w:val="28"/>
          <w:lang w:bidi="ar-SY"/>
        </w:rPr>
        <w:t>Baweshkha</w:t>
      </w:r>
      <w:proofErr w:type="spellEnd"/>
      <w:r w:rsidRPr="00EF0E26">
        <w:rPr>
          <w:rFonts w:ascii="Simplified Arabic" w:hAnsi="Simplified Arabic" w:cs="Simplified Arabic"/>
          <w:sz w:val="28"/>
          <w:szCs w:val="28"/>
          <w:lang w:bidi="ar-SY"/>
        </w:rPr>
        <w:t xml:space="preserve">, </w:t>
      </w:r>
      <w:proofErr w:type="spellStart"/>
      <w:r w:rsidRPr="00EF0E26">
        <w:rPr>
          <w:rFonts w:ascii="Simplified Arabic" w:hAnsi="Simplified Arabic" w:cs="Simplified Arabic"/>
          <w:sz w:val="28"/>
          <w:szCs w:val="28"/>
          <w:lang w:bidi="ar-SY"/>
        </w:rPr>
        <w:t>Monair</w:t>
      </w:r>
      <w:proofErr w:type="spellEnd"/>
      <w:r w:rsidRPr="00EF0E26">
        <w:rPr>
          <w:rFonts w:ascii="Simplified Arabic" w:hAnsi="Simplified Arabic" w:cs="Simplified Arabic"/>
          <w:sz w:val="28"/>
          <w:szCs w:val="28"/>
          <w:lang w:bidi="ar-SY"/>
        </w:rPr>
        <w:t xml:space="preserve"> Ali, 2024). </w:t>
      </w:r>
      <w:r w:rsidRPr="00EF0E26">
        <w:rPr>
          <w:rFonts w:ascii="Simplified Arabic" w:hAnsi="Simplified Arabic" w:cs="Simplified Arabic"/>
          <w:sz w:val="28"/>
          <w:szCs w:val="28"/>
          <w:rtl/>
        </w:rPr>
        <w:t>كما أن ارتفاع جودة المخرجات يرتبط ارتباطًا وثيقًا بزيادة رضا المستفيدين</w:t>
      </w:r>
      <w:r w:rsidRPr="00EF0E26">
        <w:rPr>
          <w:rFonts w:ascii="Simplified Arabic" w:hAnsi="Simplified Arabic" w:cs="Simplified Arabic"/>
          <w:sz w:val="28"/>
          <w:szCs w:val="28"/>
          <w:lang w:bidi="ar-SY"/>
        </w:rPr>
        <w:t xml:space="preserve"> (</w:t>
      </w:r>
      <w:proofErr w:type="spellStart"/>
      <w:r w:rsidRPr="00EF0E26">
        <w:rPr>
          <w:rFonts w:ascii="Simplified Arabic" w:hAnsi="Simplified Arabic" w:cs="Simplified Arabic"/>
          <w:sz w:val="28"/>
          <w:szCs w:val="28"/>
          <w:lang w:bidi="ar-SY"/>
        </w:rPr>
        <w:t>Almahmoud</w:t>
      </w:r>
      <w:proofErr w:type="spellEnd"/>
      <w:r w:rsidRPr="00EF0E26">
        <w:rPr>
          <w:rFonts w:ascii="Simplified Arabic" w:hAnsi="Simplified Arabic" w:cs="Simplified Arabic"/>
          <w:sz w:val="28"/>
          <w:szCs w:val="28"/>
          <w:lang w:bidi="ar-SY"/>
        </w:rPr>
        <w:t xml:space="preserve"> et al., 2012).</w:t>
      </w:r>
    </w:p>
    <w:p w14:paraId="74B01873" w14:textId="7DE9E74C" w:rsidR="00EF0E26" w:rsidRPr="008700F6" w:rsidRDefault="00EF0E26" w:rsidP="008700F6">
      <w:pPr>
        <w:pStyle w:val="ListParagraph"/>
        <w:numPr>
          <w:ilvl w:val="0"/>
          <w:numId w:val="47"/>
        </w:numPr>
        <w:bidi/>
        <w:spacing w:after="0" w:line="276" w:lineRule="auto"/>
        <w:jc w:val="both"/>
        <w:rPr>
          <w:rFonts w:ascii="Simplified Arabic" w:hAnsi="Simplified Arabic" w:cs="Simplified Arabic"/>
          <w:b/>
          <w:bCs/>
          <w:sz w:val="28"/>
          <w:szCs w:val="28"/>
          <w:lang w:bidi="ar-SY"/>
        </w:rPr>
      </w:pPr>
      <w:r w:rsidRPr="008700F6">
        <w:rPr>
          <w:rFonts w:ascii="Simplified Arabic" w:hAnsi="Simplified Arabic" w:cs="Simplified Arabic"/>
          <w:b/>
          <w:bCs/>
          <w:sz w:val="28"/>
          <w:szCs w:val="28"/>
          <w:rtl/>
        </w:rPr>
        <w:t xml:space="preserve"> تحقيق الأهداف المؤسسية</w:t>
      </w:r>
    </w:p>
    <w:p w14:paraId="22A6F3FB"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يمثل هذا البعد التحول الحديث في تقييم نجاح المشاريع، حيث يُنظر إلى المشروع بوصفه أداة لتحقيق الاستراتيجية المؤسسية وليس مجرد نشاط تنفيذي مستقل</w:t>
      </w:r>
      <w:r w:rsidRPr="00EF0E26">
        <w:rPr>
          <w:rFonts w:ascii="Simplified Arabic" w:hAnsi="Simplified Arabic" w:cs="Simplified Arabic"/>
          <w:sz w:val="28"/>
          <w:szCs w:val="28"/>
          <w:lang w:bidi="ar-SY"/>
        </w:rPr>
        <w:t>.</w:t>
      </w:r>
    </w:p>
    <w:p w14:paraId="79EAB5ED"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ويشمل هذا البعد</w:t>
      </w:r>
      <w:r w:rsidRPr="00EF0E26">
        <w:rPr>
          <w:rFonts w:ascii="Simplified Arabic" w:hAnsi="Simplified Arabic" w:cs="Simplified Arabic"/>
          <w:sz w:val="28"/>
          <w:szCs w:val="28"/>
          <w:lang w:bidi="ar-SY"/>
        </w:rPr>
        <w:t>:</w:t>
      </w:r>
    </w:p>
    <w:p w14:paraId="3C524BD2" w14:textId="77777777" w:rsidR="00EF0E26" w:rsidRPr="00EF0E26" w:rsidRDefault="00EF0E26" w:rsidP="00680B6D">
      <w:pPr>
        <w:numPr>
          <w:ilvl w:val="0"/>
          <w:numId w:val="24"/>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دعم الخطط الاستراتيجية طويلة المدى</w:t>
      </w:r>
    </w:p>
    <w:p w14:paraId="3C33818B" w14:textId="77777777" w:rsidR="00EF0E26" w:rsidRPr="00EF0E26" w:rsidRDefault="00EF0E26" w:rsidP="00680B6D">
      <w:pPr>
        <w:numPr>
          <w:ilvl w:val="0"/>
          <w:numId w:val="24"/>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تعزيز القدرة التنافسية للمؤسسة</w:t>
      </w:r>
    </w:p>
    <w:p w14:paraId="1EFD8B90" w14:textId="77777777" w:rsidR="00EF0E26" w:rsidRPr="00EF0E26" w:rsidRDefault="00EF0E26" w:rsidP="00680B6D">
      <w:pPr>
        <w:numPr>
          <w:ilvl w:val="0"/>
          <w:numId w:val="24"/>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تحقيق الابتكار والنمو</w:t>
      </w:r>
    </w:p>
    <w:p w14:paraId="7FDFD386" w14:textId="77777777" w:rsidR="00EF0E26" w:rsidRPr="00EF0E26" w:rsidRDefault="00EF0E26" w:rsidP="00680B6D">
      <w:pPr>
        <w:numPr>
          <w:ilvl w:val="0"/>
          <w:numId w:val="24"/>
        </w:num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تحسين الكفاءة المؤسسية العامة</w:t>
      </w:r>
    </w:p>
    <w:p w14:paraId="48C2AF12" w14:textId="77777777" w:rsidR="00EF0E26" w:rsidRPr="00EF0E26" w:rsidRDefault="00EF0E26" w:rsidP="00680B6D">
      <w:pPr>
        <w:bidi/>
        <w:spacing w:after="0" w:line="276" w:lineRule="auto"/>
        <w:jc w:val="both"/>
        <w:rPr>
          <w:rFonts w:ascii="Simplified Arabic" w:hAnsi="Simplified Arabic" w:cs="Simplified Arabic"/>
          <w:sz w:val="28"/>
          <w:szCs w:val="28"/>
          <w:lang w:bidi="ar-SY"/>
        </w:rPr>
      </w:pPr>
      <w:r w:rsidRPr="00EF0E26">
        <w:rPr>
          <w:rFonts w:ascii="Simplified Arabic" w:hAnsi="Simplified Arabic" w:cs="Simplified Arabic"/>
          <w:sz w:val="28"/>
          <w:szCs w:val="28"/>
          <w:rtl/>
        </w:rPr>
        <w:t>وقد أظهرت البحوث أن المشاريع التي تتماشى مع الأهداف الاستراتيجية تحقق قيمة مضافة أعلى وتساهم في استدامة المؤسسات</w:t>
      </w:r>
      <w:r w:rsidRPr="00EF0E26">
        <w:rPr>
          <w:rFonts w:ascii="Simplified Arabic" w:hAnsi="Simplified Arabic" w:cs="Simplified Arabic"/>
          <w:sz w:val="28"/>
          <w:szCs w:val="28"/>
          <w:lang w:bidi="ar-SY"/>
        </w:rPr>
        <w:t xml:space="preserve"> (Alotaibi, Abdulrahman, 2019). </w:t>
      </w:r>
      <w:r w:rsidRPr="00EF0E26">
        <w:rPr>
          <w:rFonts w:ascii="Simplified Arabic" w:hAnsi="Simplified Arabic" w:cs="Simplified Arabic"/>
          <w:sz w:val="28"/>
          <w:szCs w:val="28"/>
          <w:rtl/>
        </w:rPr>
        <w:t>كما أكدت الدراسات في مجالات تطوير المنتجات الجديدة أن النجاح الحقيقي يتمثل في قدرة المشروع على خلق عائد اقتصادي وتحقيق ميزة تنافسية مستمرة</w:t>
      </w:r>
      <w:r w:rsidRPr="00EF0E26">
        <w:rPr>
          <w:rFonts w:ascii="Simplified Arabic" w:hAnsi="Simplified Arabic" w:cs="Simplified Arabic"/>
          <w:sz w:val="28"/>
          <w:szCs w:val="28"/>
          <w:lang w:bidi="ar-SY"/>
        </w:rPr>
        <w:t xml:space="preserve"> (Jeudy, Shanna-Ree, 2025).</w:t>
      </w:r>
    </w:p>
    <w:p w14:paraId="3F8574DD" w14:textId="77777777" w:rsidR="002C7416" w:rsidRPr="002C7416" w:rsidRDefault="002C7416" w:rsidP="00680B6D">
      <w:pPr>
        <w:bidi/>
        <w:spacing w:after="0" w:line="276" w:lineRule="auto"/>
        <w:jc w:val="center"/>
        <w:rPr>
          <w:rFonts w:ascii="Simplified Arabic" w:hAnsi="Simplified Arabic" w:cs="Simplified Arabic"/>
          <w:b/>
          <w:bCs/>
          <w:sz w:val="28"/>
          <w:szCs w:val="28"/>
          <w:lang w:bidi="ar-SY"/>
        </w:rPr>
      </w:pPr>
      <w:r w:rsidRPr="002C7416">
        <w:rPr>
          <w:rFonts w:ascii="Simplified Arabic" w:hAnsi="Simplified Arabic" w:cs="Simplified Arabic"/>
          <w:b/>
          <w:bCs/>
          <w:sz w:val="28"/>
          <w:szCs w:val="28"/>
          <w:rtl/>
        </w:rPr>
        <w:t>جدول (3): أبعاد نجاح المشاريع ومؤشراتها وآليات تحقيقها</w:t>
      </w:r>
    </w:p>
    <w:tbl>
      <w:tblPr>
        <w:tblStyle w:val="PlainTable1"/>
        <w:bidiVisual/>
        <w:tblW w:w="0" w:type="auto"/>
        <w:tblLook w:val="04A0" w:firstRow="1" w:lastRow="0" w:firstColumn="1" w:lastColumn="0" w:noHBand="0" w:noVBand="1"/>
      </w:tblPr>
      <w:tblGrid>
        <w:gridCol w:w="1806"/>
        <w:gridCol w:w="3299"/>
        <w:gridCol w:w="3525"/>
      </w:tblGrid>
      <w:tr w:rsidR="002C7416" w:rsidRPr="002C7416" w14:paraId="654841B3" w14:textId="77777777" w:rsidTr="002C74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E10DE2" w14:textId="77777777" w:rsidR="002C7416" w:rsidRPr="002C7416" w:rsidRDefault="002C7416" w:rsidP="00680B6D">
            <w:pPr>
              <w:bidi/>
              <w:spacing w:line="276" w:lineRule="auto"/>
              <w:rPr>
                <w:rFonts w:ascii="Simplified Arabic" w:hAnsi="Simplified Arabic" w:cs="Simplified Arabic"/>
                <w:sz w:val="28"/>
                <w:szCs w:val="28"/>
                <w:lang w:bidi="ar-SY"/>
              </w:rPr>
            </w:pPr>
            <w:r w:rsidRPr="002C7416">
              <w:rPr>
                <w:rFonts w:ascii="Simplified Arabic" w:hAnsi="Simplified Arabic" w:cs="Simplified Arabic"/>
                <w:sz w:val="28"/>
                <w:szCs w:val="28"/>
                <w:rtl/>
              </w:rPr>
              <w:t>بُعد النجاح</w:t>
            </w:r>
          </w:p>
        </w:tc>
        <w:tc>
          <w:tcPr>
            <w:tcW w:w="0" w:type="auto"/>
            <w:hideMark/>
          </w:tcPr>
          <w:p w14:paraId="3DDEA1DF" w14:textId="77777777" w:rsidR="002C7416" w:rsidRPr="002C7416" w:rsidRDefault="002C7416" w:rsidP="00680B6D">
            <w:pPr>
              <w:bidi/>
              <w:spacing w:line="276"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2C7416">
              <w:rPr>
                <w:rFonts w:ascii="Simplified Arabic" w:hAnsi="Simplified Arabic" w:cs="Simplified Arabic"/>
                <w:sz w:val="28"/>
                <w:szCs w:val="28"/>
                <w:rtl/>
              </w:rPr>
              <w:t>المؤشرات الرئيسة</w:t>
            </w:r>
          </w:p>
        </w:tc>
        <w:tc>
          <w:tcPr>
            <w:tcW w:w="0" w:type="auto"/>
            <w:hideMark/>
          </w:tcPr>
          <w:p w14:paraId="20F4AAC6" w14:textId="77777777" w:rsidR="002C7416" w:rsidRPr="002C7416" w:rsidRDefault="002C7416" w:rsidP="00680B6D">
            <w:pPr>
              <w:bidi/>
              <w:spacing w:line="276"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2C7416">
              <w:rPr>
                <w:rFonts w:ascii="Simplified Arabic" w:hAnsi="Simplified Arabic" w:cs="Simplified Arabic"/>
                <w:sz w:val="28"/>
                <w:szCs w:val="28"/>
                <w:rtl/>
              </w:rPr>
              <w:t>كيفية تحقيق البُعد في المشاريع</w:t>
            </w:r>
          </w:p>
        </w:tc>
      </w:tr>
      <w:tr w:rsidR="002C7416" w:rsidRPr="002C7416" w14:paraId="1F7304A5" w14:textId="77777777" w:rsidTr="002C74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0D4CB7" w14:textId="77777777" w:rsidR="002C7416" w:rsidRPr="002C7416" w:rsidRDefault="002C7416" w:rsidP="00680B6D">
            <w:pPr>
              <w:bidi/>
              <w:spacing w:line="276" w:lineRule="auto"/>
              <w:rPr>
                <w:rFonts w:ascii="Simplified Arabic" w:hAnsi="Simplified Arabic" w:cs="Simplified Arabic"/>
                <w:sz w:val="28"/>
                <w:szCs w:val="28"/>
                <w:lang w:bidi="ar-SY"/>
              </w:rPr>
            </w:pPr>
            <w:r w:rsidRPr="002C7416">
              <w:rPr>
                <w:rFonts w:ascii="Simplified Arabic" w:hAnsi="Simplified Arabic" w:cs="Simplified Arabic"/>
                <w:sz w:val="28"/>
                <w:szCs w:val="28"/>
                <w:rtl/>
              </w:rPr>
              <w:t>الالتزام الزمني</w:t>
            </w:r>
          </w:p>
        </w:tc>
        <w:tc>
          <w:tcPr>
            <w:tcW w:w="0" w:type="auto"/>
            <w:hideMark/>
          </w:tcPr>
          <w:p w14:paraId="3944D668" w14:textId="77777777" w:rsidR="002C7416" w:rsidRPr="002C7416" w:rsidRDefault="002C7416" w:rsidP="00680B6D">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2C7416">
              <w:rPr>
                <w:rFonts w:ascii="Simplified Arabic" w:hAnsi="Simplified Arabic" w:cs="Simplified Arabic"/>
                <w:sz w:val="28"/>
                <w:szCs w:val="28"/>
                <w:rtl/>
              </w:rPr>
              <w:t>الالتزام بالجداول الزمنية، تقليل التأخيرات، انتظام تسليم المراحل</w:t>
            </w:r>
          </w:p>
        </w:tc>
        <w:tc>
          <w:tcPr>
            <w:tcW w:w="0" w:type="auto"/>
            <w:hideMark/>
          </w:tcPr>
          <w:p w14:paraId="20E22A07" w14:textId="77777777" w:rsidR="002C7416" w:rsidRPr="002C7416" w:rsidRDefault="002C7416" w:rsidP="00680B6D">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2C7416">
              <w:rPr>
                <w:rFonts w:ascii="Simplified Arabic" w:hAnsi="Simplified Arabic" w:cs="Simplified Arabic"/>
                <w:sz w:val="28"/>
                <w:szCs w:val="28"/>
                <w:rtl/>
              </w:rPr>
              <w:t>التخطيط الدقيق، الجدولة الزمنية، المتابعة المستمرة، إدارة المخاطر</w:t>
            </w:r>
          </w:p>
        </w:tc>
      </w:tr>
      <w:tr w:rsidR="002C7416" w:rsidRPr="002C7416" w14:paraId="362669B2" w14:textId="77777777" w:rsidTr="002C7416">
        <w:tc>
          <w:tcPr>
            <w:cnfStyle w:val="001000000000" w:firstRow="0" w:lastRow="0" w:firstColumn="1" w:lastColumn="0" w:oddVBand="0" w:evenVBand="0" w:oddHBand="0" w:evenHBand="0" w:firstRowFirstColumn="0" w:firstRowLastColumn="0" w:lastRowFirstColumn="0" w:lastRowLastColumn="0"/>
            <w:tcW w:w="0" w:type="auto"/>
            <w:hideMark/>
          </w:tcPr>
          <w:p w14:paraId="1A85E6F7" w14:textId="77777777" w:rsidR="002C7416" w:rsidRPr="002C7416" w:rsidRDefault="002C7416" w:rsidP="00680B6D">
            <w:pPr>
              <w:bidi/>
              <w:spacing w:line="276" w:lineRule="auto"/>
              <w:rPr>
                <w:rFonts w:ascii="Simplified Arabic" w:hAnsi="Simplified Arabic" w:cs="Simplified Arabic"/>
                <w:sz w:val="28"/>
                <w:szCs w:val="28"/>
                <w:lang w:bidi="ar-SY"/>
              </w:rPr>
            </w:pPr>
            <w:r w:rsidRPr="002C7416">
              <w:rPr>
                <w:rFonts w:ascii="Simplified Arabic" w:hAnsi="Simplified Arabic" w:cs="Simplified Arabic"/>
                <w:sz w:val="28"/>
                <w:szCs w:val="28"/>
                <w:rtl/>
              </w:rPr>
              <w:lastRenderedPageBreak/>
              <w:t>الالتزام المالي</w:t>
            </w:r>
          </w:p>
        </w:tc>
        <w:tc>
          <w:tcPr>
            <w:tcW w:w="0" w:type="auto"/>
            <w:hideMark/>
          </w:tcPr>
          <w:p w14:paraId="1DFA4DFA" w14:textId="77777777" w:rsidR="002C7416" w:rsidRPr="002C7416" w:rsidRDefault="002C7416" w:rsidP="00680B6D">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2C7416">
              <w:rPr>
                <w:rFonts w:ascii="Simplified Arabic" w:hAnsi="Simplified Arabic" w:cs="Simplified Arabic"/>
                <w:sz w:val="28"/>
                <w:szCs w:val="28"/>
                <w:rtl/>
              </w:rPr>
              <w:t>عدم تجاوز الميزانية، التحكم في النفقات، كفاءة استخدام الموارد</w:t>
            </w:r>
          </w:p>
        </w:tc>
        <w:tc>
          <w:tcPr>
            <w:tcW w:w="0" w:type="auto"/>
            <w:hideMark/>
          </w:tcPr>
          <w:p w14:paraId="268E24CC" w14:textId="77777777" w:rsidR="002C7416" w:rsidRPr="002C7416" w:rsidRDefault="002C7416" w:rsidP="00680B6D">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2C7416">
              <w:rPr>
                <w:rFonts w:ascii="Simplified Arabic" w:hAnsi="Simplified Arabic" w:cs="Simplified Arabic"/>
                <w:sz w:val="28"/>
                <w:szCs w:val="28"/>
                <w:rtl/>
              </w:rPr>
              <w:t>التخطيط المالي، الرقابة على التكاليف، تخصيص الموارد بكفاءة</w:t>
            </w:r>
          </w:p>
        </w:tc>
      </w:tr>
      <w:tr w:rsidR="002C7416" w:rsidRPr="002C7416" w14:paraId="6283AC7E" w14:textId="77777777" w:rsidTr="002C74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B1A55B" w14:textId="77777777" w:rsidR="002C7416" w:rsidRPr="002C7416" w:rsidRDefault="002C7416" w:rsidP="00680B6D">
            <w:pPr>
              <w:bidi/>
              <w:spacing w:line="276" w:lineRule="auto"/>
              <w:rPr>
                <w:rFonts w:ascii="Simplified Arabic" w:hAnsi="Simplified Arabic" w:cs="Simplified Arabic"/>
                <w:sz w:val="28"/>
                <w:szCs w:val="28"/>
                <w:lang w:bidi="ar-SY"/>
              </w:rPr>
            </w:pPr>
            <w:r w:rsidRPr="002C7416">
              <w:rPr>
                <w:rFonts w:ascii="Simplified Arabic" w:hAnsi="Simplified Arabic" w:cs="Simplified Arabic"/>
                <w:sz w:val="28"/>
                <w:szCs w:val="28"/>
                <w:rtl/>
              </w:rPr>
              <w:t>جودة المخرجات</w:t>
            </w:r>
          </w:p>
        </w:tc>
        <w:tc>
          <w:tcPr>
            <w:tcW w:w="0" w:type="auto"/>
            <w:hideMark/>
          </w:tcPr>
          <w:p w14:paraId="0C219025" w14:textId="77777777" w:rsidR="002C7416" w:rsidRPr="002C7416" w:rsidRDefault="002C7416" w:rsidP="00680B6D">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2C7416">
              <w:rPr>
                <w:rFonts w:ascii="Simplified Arabic" w:hAnsi="Simplified Arabic" w:cs="Simplified Arabic"/>
                <w:sz w:val="28"/>
                <w:szCs w:val="28"/>
                <w:rtl/>
              </w:rPr>
              <w:t>مطابقة المواصفات، تقليل الأخطاء، الالتزام بالمعايير</w:t>
            </w:r>
          </w:p>
        </w:tc>
        <w:tc>
          <w:tcPr>
            <w:tcW w:w="0" w:type="auto"/>
            <w:hideMark/>
          </w:tcPr>
          <w:p w14:paraId="7EA3871F" w14:textId="77777777" w:rsidR="002C7416" w:rsidRPr="002C7416" w:rsidRDefault="002C7416" w:rsidP="00680B6D">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2C7416">
              <w:rPr>
                <w:rFonts w:ascii="Simplified Arabic" w:hAnsi="Simplified Arabic" w:cs="Simplified Arabic"/>
                <w:sz w:val="28"/>
                <w:szCs w:val="28"/>
                <w:rtl/>
              </w:rPr>
              <w:t>تطبيق نظم الجودة، المراجعة المستمرة، التحسين المستمر</w:t>
            </w:r>
          </w:p>
        </w:tc>
      </w:tr>
      <w:tr w:rsidR="002C7416" w:rsidRPr="002C7416" w14:paraId="23890A71" w14:textId="77777777" w:rsidTr="002C7416">
        <w:tc>
          <w:tcPr>
            <w:cnfStyle w:val="001000000000" w:firstRow="0" w:lastRow="0" w:firstColumn="1" w:lastColumn="0" w:oddVBand="0" w:evenVBand="0" w:oddHBand="0" w:evenHBand="0" w:firstRowFirstColumn="0" w:firstRowLastColumn="0" w:lastRowFirstColumn="0" w:lastRowLastColumn="0"/>
            <w:tcW w:w="0" w:type="auto"/>
            <w:hideMark/>
          </w:tcPr>
          <w:p w14:paraId="707D3DE7" w14:textId="77777777" w:rsidR="002C7416" w:rsidRPr="002C7416" w:rsidRDefault="002C7416" w:rsidP="00680B6D">
            <w:pPr>
              <w:bidi/>
              <w:spacing w:line="276" w:lineRule="auto"/>
              <w:rPr>
                <w:rFonts w:ascii="Simplified Arabic" w:hAnsi="Simplified Arabic" w:cs="Simplified Arabic"/>
                <w:sz w:val="28"/>
                <w:szCs w:val="28"/>
                <w:lang w:bidi="ar-SY"/>
              </w:rPr>
            </w:pPr>
            <w:r w:rsidRPr="002C7416">
              <w:rPr>
                <w:rFonts w:ascii="Simplified Arabic" w:hAnsi="Simplified Arabic" w:cs="Simplified Arabic"/>
                <w:sz w:val="28"/>
                <w:szCs w:val="28"/>
                <w:rtl/>
              </w:rPr>
              <w:t>رضا المستفيدين</w:t>
            </w:r>
          </w:p>
        </w:tc>
        <w:tc>
          <w:tcPr>
            <w:tcW w:w="0" w:type="auto"/>
            <w:hideMark/>
          </w:tcPr>
          <w:p w14:paraId="0FBCC8D9" w14:textId="77777777" w:rsidR="002C7416" w:rsidRPr="002C7416" w:rsidRDefault="002C7416" w:rsidP="00680B6D">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2C7416">
              <w:rPr>
                <w:rFonts w:ascii="Simplified Arabic" w:hAnsi="Simplified Arabic" w:cs="Simplified Arabic"/>
                <w:sz w:val="28"/>
                <w:szCs w:val="28"/>
                <w:rtl/>
              </w:rPr>
              <w:t>مستوى الرضا، تقبل المخرجات، الثقة المؤسسية</w:t>
            </w:r>
          </w:p>
        </w:tc>
        <w:tc>
          <w:tcPr>
            <w:tcW w:w="0" w:type="auto"/>
            <w:hideMark/>
          </w:tcPr>
          <w:p w14:paraId="5871DF1C" w14:textId="77777777" w:rsidR="002C7416" w:rsidRPr="002C7416" w:rsidRDefault="002C7416" w:rsidP="00680B6D">
            <w:pPr>
              <w:bidi/>
              <w:spacing w:line="276"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2C7416">
              <w:rPr>
                <w:rFonts w:ascii="Simplified Arabic" w:hAnsi="Simplified Arabic" w:cs="Simplified Arabic"/>
                <w:sz w:val="28"/>
                <w:szCs w:val="28"/>
                <w:rtl/>
              </w:rPr>
              <w:t>التواصل الفعّال، إشراك أصحاب المصلحة، الاستجابة للاحتياجات</w:t>
            </w:r>
          </w:p>
        </w:tc>
      </w:tr>
      <w:tr w:rsidR="002C7416" w:rsidRPr="002C7416" w14:paraId="5DD073A3" w14:textId="77777777" w:rsidTr="002C74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625FA6" w14:textId="77777777" w:rsidR="002C7416" w:rsidRPr="002C7416" w:rsidRDefault="002C7416" w:rsidP="00680B6D">
            <w:pPr>
              <w:bidi/>
              <w:spacing w:line="276" w:lineRule="auto"/>
              <w:rPr>
                <w:rFonts w:ascii="Simplified Arabic" w:hAnsi="Simplified Arabic" w:cs="Simplified Arabic"/>
                <w:sz w:val="28"/>
                <w:szCs w:val="28"/>
                <w:lang w:bidi="ar-SY"/>
              </w:rPr>
            </w:pPr>
            <w:r w:rsidRPr="002C7416">
              <w:rPr>
                <w:rFonts w:ascii="Simplified Arabic" w:hAnsi="Simplified Arabic" w:cs="Simplified Arabic"/>
                <w:sz w:val="28"/>
                <w:szCs w:val="28"/>
                <w:rtl/>
              </w:rPr>
              <w:t>تحقيق الأهداف المؤسسية</w:t>
            </w:r>
          </w:p>
        </w:tc>
        <w:tc>
          <w:tcPr>
            <w:tcW w:w="0" w:type="auto"/>
            <w:hideMark/>
          </w:tcPr>
          <w:p w14:paraId="67FC51E6" w14:textId="77777777" w:rsidR="002C7416" w:rsidRPr="002C7416" w:rsidRDefault="002C7416" w:rsidP="00680B6D">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2C7416">
              <w:rPr>
                <w:rFonts w:ascii="Simplified Arabic" w:hAnsi="Simplified Arabic" w:cs="Simplified Arabic"/>
                <w:sz w:val="28"/>
                <w:szCs w:val="28"/>
                <w:rtl/>
              </w:rPr>
              <w:t>دعم الاستراتيجية، تحسين الأداء، خلق قيمة مضافة</w:t>
            </w:r>
          </w:p>
        </w:tc>
        <w:tc>
          <w:tcPr>
            <w:tcW w:w="0" w:type="auto"/>
            <w:hideMark/>
          </w:tcPr>
          <w:p w14:paraId="55DEC24A" w14:textId="77777777" w:rsidR="002C7416" w:rsidRPr="002C7416" w:rsidRDefault="002C7416" w:rsidP="00680B6D">
            <w:pPr>
              <w:bidi/>
              <w:spacing w:line="276"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2C7416">
              <w:rPr>
                <w:rFonts w:ascii="Simplified Arabic" w:hAnsi="Simplified Arabic" w:cs="Simplified Arabic"/>
                <w:sz w:val="28"/>
                <w:szCs w:val="28"/>
                <w:rtl/>
              </w:rPr>
              <w:t>مواءمة المشروع مع الأهداف الاستراتيجية، المتابعة والتقييم المؤسسي</w:t>
            </w:r>
          </w:p>
        </w:tc>
      </w:tr>
    </w:tbl>
    <w:p w14:paraId="5ABFD49E" w14:textId="2201CB36" w:rsidR="00D20101" w:rsidRDefault="00D20101" w:rsidP="00680B6D">
      <w:pPr>
        <w:bidi/>
        <w:spacing w:after="0" w:line="276" w:lineRule="auto"/>
        <w:jc w:val="both"/>
        <w:rPr>
          <w:rFonts w:ascii="Simplified Arabic" w:hAnsi="Simplified Arabic" w:cs="Simplified Arabic"/>
          <w:sz w:val="28"/>
          <w:szCs w:val="28"/>
          <w:rtl/>
          <w:lang w:bidi="ar-SY"/>
        </w:rPr>
      </w:pPr>
    </w:p>
    <w:p w14:paraId="7A0B3137" w14:textId="77777777" w:rsidR="002C7416" w:rsidRPr="002C7416" w:rsidRDefault="002C7416" w:rsidP="00680B6D">
      <w:pPr>
        <w:bidi/>
        <w:spacing w:after="0" w:line="276" w:lineRule="auto"/>
        <w:jc w:val="both"/>
        <w:rPr>
          <w:rFonts w:ascii="Simplified Arabic" w:hAnsi="Simplified Arabic" w:cs="Simplified Arabic"/>
          <w:b/>
          <w:bCs/>
          <w:sz w:val="32"/>
          <w:szCs w:val="32"/>
          <w:lang w:bidi="ar-SY"/>
        </w:rPr>
      </w:pPr>
      <w:r w:rsidRPr="002C7416">
        <w:rPr>
          <w:rFonts w:ascii="Simplified Arabic" w:hAnsi="Simplified Arabic" w:cs="Simplified Arabic"/>
          <w:b/>
          <w:bCs/>
          <w:sz w:val="32"/>
          <w:szCs w:val="32"/>
          <w:rtl/>
        </w:rPr>
        <w:t>رابعًا: محددات نجاح المشاريع في الأدبيات الإدارية</w:t>
      </w:r>
    </w:p>
    <w:p w14:paraId="3A864365" w14:textId="77777777" w:rsidR="002C7416" w:rsidRPr="002C7416" w:rsidRDefault="002C7416" w:rsidP="00680B6D">
      <w:pPr>
        <w:bidi/>
        <w:spacing w:after="0" w:line="276" w:lineRule="auto"/>
        <w:jc w:val="both"/>
        <w:rPr>
          <w:rFonts w:ascii="Simplified Arabic" w:hAnsi="Simplified Arabic" w:cs="Simplified Arabic"/>
          <w:sz w:val="28"/>
          <w:szCs w:val="28"/>
          <w:lang w:bidi="ar-SY"/>
        </w:rPr>
      </w:pPr>
      <w:r w:rsidRPr="002C7416">
        <w:rPr>
          <w:rFonts w:ascii="Simplified Arabic" w:hAnsi="Simplified Arabic" w:cs="Simplified Arabic"/>
          <w:sz w:val="28"/>
          <w:szCs w:val="28"/>
          <w:rtl/>
        </w:rPr>
        <w:t>أشارت الأدبيات الإدارية الحديثة إلى أن نجاح المشاريع لا يتحقق فقط من خلال تطبيق أدوات إدارة المشاريع، بل يتأثر بمجموعة من المحددات التنظيمية والبشرية والاستراتيجية التي تُشكّل البيئة الحاضنة لتنفيذ المشروع. وقد أكدت الدراسات أن وجود ممارسات إدارية جيدة لا يكفي في حد ذاته ما لم تُدعّم بعوامل قيادية وتنظيمية مؤسسية تعزز فاعلية التنفيذ وتدعم استدامة النتائج</w:t>
      </w:r>
      <w:r w:rsidRPr="002C7416">
        <w:rPr>
          <w:rFonts w:ascii="Simplified Arabic" w:hAnsi="Simplified Arabic" w:cs="Simplified Arabic"/>
          <w:sz w:val="28"/>
          <w:szCs w:val="28"/>
          <w:lang w:bidi="ar-SY"/>
        </w:rPr>
        <w:t xml:space="preserve"> (Alotaibi, Abdulrahman, 2019).</w:t>
      </w:r>
    </w:p>
    <w:p w14:paraId="2BD1B75D" w14:textId="1F3645F0" w:rsidR="002C7416" w:rsidRDefault="002C7416" w:rsidP="00680B6D">
      <w:pPr>
        <w:bidi/>
        <w:spacing w:after="0" w:line="276" w:lineRule="auto"/>
        <w:jc w:val="both"/>
        <w:rPr>
          <w:rFonts w:ascii="Simplified Arabic" w:hAnsi="Simplified Arabic" w:cs="Simplified Arabic"/>
          <w:sz w:val="28"/>
          <w:szCs w:val="28"/>
          <w:rtl/>
          <w:lang w:bidi="ar-SY"/>
        </w:rPr>
      </w:pPr>
      <w:r w:rsidRPr="002C7416">
        <w:rPr>
          <w:rFonts w:ascii="Simplified Arabic" w:hAnsi="Simplified Arabic" w:cs="Simplified Arabic"/>
          <w:sz w:val="28"/>
          <w:szCs w:val="28"/>
          <w:rtl/>
        </w:rPr>
        <w:t>وتتمثل أبرز محددات نجاح المشاريع في الكفاءة القيادية لمدير المشروع، ومستوى نضج المنظمة في إدارة المشاريع، والدعم الإداري العلوي، ووضوح الأهداف والاستراتيجية، وفعالية الهياكل التنظيمية مثل مكاتب إدارة المشاريع</w:t>
      </w:r>
      <w:r w:rsidRPr="002C7416">
        <w:rPr>
          <w:rFonts w:ascii="Simplified Arabic" w:hAnsi="Simplified Arabic" w:cs="Simplified Arabic"/>
          <w:sz w:val="28"/>
          <w:szCs w:val="28"/>
          <w:lang w:bidi="ar-SY"/>
        </w:rPr>
        <w:t xml:space="preserve"> (PMO). </w:t>
      </w:r>
      <w:r w:rsidRPr="002C7416">
        <w:rPr>
          <w:rFonts w:ascii="Simplified Arabic" w:hAnsi="Simplified Arabic" w:cs="Simplified Arabic"/>
          <w:sz w:val="28"/>
          <w:szCs w:val="28"/>
          <w:rtl/>
        </w:rPr>
        <w:t>وتُعد هذه المحددات عناصر مترابطة تسهم مجتمعة في رفع احتمالات النجاح وتقليل فرص التعثر</w:t>
      </w:r>
      <w:r w:rsidRPr="002C7416">
        <w:rPr>
          <w:rFonts w:ascii="Simplified Arabic" w:hAnsi="Simplified Arabic" w:cs="Simplified Arabic"/>
          <w:sz w:val="28"/>
          <w:szCs w:val="28"/>
          <w:lang w:bidi="ar-SY"/>
        </w:rPr>
        <w:t>.</w:t>
      </w:r>
    </w:p>
    <w:p w14:paraId="27743A5C" w14:textId="769EB259" w:rsidR="002C7416" w:rsidRPr="002C7416" w:rsidRDefault="002C7416" w:rsidP="00680B6D">
      <w:pPr>
        <w:pStyle w:val="ListParagraph"/>
        <w:numPr>
          <w:ilvl w:val="0"/>
          <w:numId w:val="29"/>
        </w:numPr>
        <w:bidi/>
        <w:spacing w:after="0" w:line="276" w:lineRule="auto"/>
        <w:jc w:val="both"/>
        <w:rPr>
          <w:rFonts w:ascii="Simplified Arabic" w:hAnsi="Simplified Arabic" w:cs="Simplified Arabic"/>
          <w:b/>
          <w:bCs/>
          <w:sz w:val="28"/>
          <w:szCs w:val="28"/>
          <w:lang w:bidi="ar-SY"/>
        </w:rPr>
      </w:pPr>
      <w:r w:rsidRPr="002C7416">
        <w:rPr>
          <w:rFonts w:ascii="Simplified Arabic" w:hAnsi="Simplified Arabic" w:cs="Simplified Arabic"/>
          <w:b/>
          <w:bCs/>
          <w:sz w:val="28"/>
          <w:szCs w:val="28"/>
          <w:rtl/>
        </w:rPr>
        <w:t xml:space="preserve"> الكفاءة القيادية لمدير المشروع</w:t>
      </w:r>
    </w:p>
    <w:p w14:paraId="30EFB184" w14:textId="77777777" w:rsidR="002C7416" w:rsidRPr="002C7416" w:rsidRDefault="002C7416" w:rsidP="00680B6D">
      <w:pPr>
        <w:bidi/>
        <w:spacing w:after="0" w:line="276" w:lineRule="auto"/>
        <w:jc w:val="both"/>
        <w:rPr>
          <w:rFonts w:ascii="Simplified Arabic" w:hAnsi="Simplified Arabic" w:cs="Simplified Arabic"/>
          <w:sz w:val="28"/>
          <w:szCs w:val="28"/>
          <w:lang w:bidi="ar-SY"/>
        </w:rPr>
      </w:pPr>
      <w:r w:rsidRPr="002C7416">
        <w:rPr>
          <w:rFonts w:ascii="Simplified Arabic" w:hAnsi="Simplified Arabic" w:cs="Simplified Arabic"/>
          <w:sz w:val="28"/>
          <w:szCs w:val="28"/>
          <w:rtl/>
        </w:rPr>
        <w:t>تلعب الكفاءة القيادية لمدير المشروع دورًا محوريًا في توجيه فرق العمل، وتحفيز الأفراد، واتخاذ القرارات المناسبة في المواقف الحرجة. فمدير المشروع يمثل حلقة الوصل بين الإدارة العليا وفرق التنفيذ، ويُعد المسؤول الأول عن تحقيق التوازن بين الوقت والتكلفة والجودة</w:t>
      </w:r>
      <w:r w:rsidRPr="002C7416">
        <w:rPr>
          <w:rFonts w:ascii="Simplified Arabic" w:hAnsi="Simplified Arabic" w:cs="Simplified Arabic"/>
          <w:sz w:val="28"/>
          <w:szCs w:val="28"/>
          <w:lang w:bidi="ar-SY"/>
        </w:rPr>
        <w:t>.</w:t>
      </w:r>
    </w:p>
    <w:p w14:paraId="7679E37A" w14:textId="77777777" w:rsidR="002C7416" w:rsidRPr="002C7416" w:rsidRDefault="002C7416" w:rsidP="00680B6D">
      <w:pPr>
        <w:bidi/>
        <w:spacing w:after="0" w:line="276" w:lineRule="auto"/>
        <w:jc w:val="both"/>
        <w:rPr>
          <w:rFonts w:ascii="Simplified Arabic" w:hAnsi="Simplified Arabic" w:cs="Simplified Arabic"/>
          <w:sz w:val="28"/>
          <w:szCs w:val="28"/>
          <w:lang w:bidi="ar-SY"/>
        </w:rPr>
      </w:pPr>
      <w:r w:rsidRPr="002C7416">
        <w:rPr>
          <w:rFonts w:ascii="Simplified Arabic" w:hAnsi="Simplified Arabic" w:cs="Simplified Arabic"/>
          <w:sz w:val="28"/>
          <w:szCs w:val="28"/>
          <w:rtl/>
        </w:rPr>
        <w:lastRenderedPageBreak/>
        <w:t>وتشمل الكفاءة القيادية عدة أبعاد، منها</w:t>
      </w:r>
      <w:r w:rsidRPr="002C7416">
        <w:rPr>
          <w:rFonts w:ascii="Simplified Arabic" w:hAnsi="Simplified Arabic" w:cs="Simplified Arabic"/>
          <w:sz w:val="28"/>
          <w:szCs w:val="28"/>
          <w:lang w:bidi="ar-SY"/>
        </w:rPr>
        <w:t>:</w:t>
      </w:r>
    </w:p>
    <w:p w14:paraId="3D18A6F2" w14:textId="77777777" w:rsidR="002C7416" w:rsidRPr="002C7416" w:rsidRDefault="002C7416" w:rsidP="00680B6D">
      <w:pPr>
        <w:numPr>
          <w:ilvl w:val="0"/>
          <w:numId w:val="25"/>
        </w:numPr>
        <w:bidi/>
        <w:spacing w:after="0" w:line="276" w:lineRule="auto"/>
        <w:jc w:val="both"/>
        <w:rPr>
          <w:rFonts w:ascii="Simplified Arabic" w:hAnsi="Simplified Arabic" w:cs="Simplified Arabic"/>
          <w:sz w:val="28"/>
          <w:szCs w:val="28"/>
          <w:lang w:bidi="ar-SY"/>
        </w:rPr>
      </w:pPr>
      <w:r w:rsidRPr="002C7416">
        <w:rPr>
          <w:rFonts w:ascii="Simplified Arabic" w:hAnsi="Simplified Arabic" w:cs="Simplified Arabic"/>
          <w:sz w:val="28"/>
          <w:szCs w:val="28"/>
          <w:rtl/>
        </w:rPr>
        <w:t>القدرة على التخطيط والتنظيم الاستراتيجي</w:t>
      </w:r>
    </w:p>
    <w:p w14:paraId="75C973D8" w14:textId="77777777" w:rsidR="002C7416" w:rsidRPr="002C7416" w:rsidRDefault="002C7416" w:rsidP="00680B6D">
      <w:pPr>
        <w:numPr>
          <w:ilvl w:val="0"/>
          <w:numId w:val="25"/>
        </w:numPr>
        <w:bidi/>
        <w:spacing w:after="0" w:line="276" w:lineRule="auto"/>
        <w:jc w:val="both"/>
        <w:rPr>
          <w:rFonts w:ascii="Simplified Arabic" w:hAnsi="Simplified Arabic" w:cs="Simplified Arabic"/>
          <w:sz w:val="28"/>
          <w:szCs w:val="28"/>
          <w:lang w:bidi="ar-SY"/>
        </w:rPr>
      </w:pPr>
      <w:r w:rsidRPr="002C7416">
        <w:rPr>
          <w:rFonts w:ascii="Simplified Arabic" w:hAnsi="Simplified Arabic" w:cs="Simplified Arabic"/>
          <w:sz w:val="28"/>
          <w:szCs w:val="28"/>
          <w:rtl/>
        </w:rPr>
        <w:t>مهارات الاتصال والتفاوض</w:t>
      </w:r>
    </w:p>
    <w:p w14:paraId="4C6E0ED1" w14:textId="77777777" w:rsidR="002C7416" w:rsidRPr="002C7416" w:rsidRDefault="002C7416" w:rsidP="00680B6D">
      <w:pPr>
        <w:numPr>
          <w:ilvl w:val="0"/>
          <w:numId w:val="25"/>
        </w:numPr>
        <w:bidi/>
        <w:spacing w:after="0" w:line="276" w:lineRule="auto"/>
        <w:jc w:val="both"/>
        <w:rPr>
          <w:rFonts w:ascii="Simplified Arabic" w:hAnsi="Simplified Arabic" w:cs="Simplified Arabic"/>
          <w:sz w:val="28"/>
          <w:szCs w:val="28"/>
          <w:lang w:bidi="ar-SY"/>
        </w:rPr>
      </w:pPr>
      <w:r w:rsidRPr="002C7416">
        <w:rPr>
          <w:rFonts w:ascii="Simplified Arabic" w:hAnsi="Simplified Arabic" w:cs="Simplified Arabic"/>
          <w:sz w:val="28"/>
          <w:szCs w:val="28"/>
          <w:rtl/>
        </w:rPr>
        <w:t>إدارة النزاعات واتخاذ القرار</w:t>
      </w:r>
    </w:p>
    <w:p w14:paraId="353B50C0" w14:textId="77777777" w:rsidR="002C7416" w:rsidRPr="002C7416" w:rsidRDefault="002C7416" w:rsidP="00680B6D">
      <w:pPr>
        <w:numPr>
          <w:ilvl w:val="0"/>
          <w:numId w:val="25"/>
        </w:numPr>
        <w:bidi/>
        <w:spacing w:after="0" w:line="276" w:lineRule="auto"/>
        <w:jc w:val="both"/>
        <w:rPr>
          <w:rFonts w:ascii="Simplified Arabic" w:hAnsi="Simplified Arabic" w:cs="Simplified Arabic"/>
          <w:sz w:val="28"/>
          <w:szCs w:val="28"/>
          <w:lang w:bidi="ar-SY"/>
        </w:rPr>
      </w:pPr>
      <w:r w:rsidRPr="002C7416">
        <w:rPr>
          <w:rFonts w:ascii="Simplified Arabic" w:hAnsi="Simplified Arabic" w:cs="Simplified Arabic"/>
          <w:sz w:val="28"/>
          <w:szCs w:val="28"/>
          <w:rtl/>
        </w:rPr>
        <w:t>القدرة على التعامل مع المخاطر والتغيرات</w:t>
      </w:r>
    </w:p>
    <w:p w14:paraId="6D279DE5" w14:textId="41570315" w:rsidR="002C7416" w:rsidRPr="002C7416" w:rsidRDefault="002C7416" w:rsidP="00680B6D">
      <w:pPr>
        <w:bidi/>
        <w:spacing w:after="0" w:line="276" w:lineRule="auto"/>
        <w:jc w:val="both"/>
        <w:rPr>
          <w:rFonts w:ascii="Simplified Arabic" w:hAnsi="Simplified Arabic" w:cs="Simplified Arabic"/>
          <w:sz w:val="28"/>
          <w:szCs w:val="28"/>
          <w:lang w:bidi="ar-SY"/>
        </w:rPr>
      </w:pPr>
      <w:r w:rsidRPr="002C7416">
        <w:rPr>
          <w:rFonts w:ascii="Simplified Arabic" w:hAnsi="Simplified Arabic" w:cs="Simplified Arabic"/>
          <w:sz w:val="28"/>
          <w:szCs w:val="28"/>
          <w:rtl/>
        </w:rPr>
        <w:t>وقد أظهرت الدراسات أن خبرة مدير المشروع ومستوى مهاراته الإدارية يؤثران بصورة مباشرة في مستوى تطبيق ممارسات إدارة المشاريع ونجاحها</w:t>
      </w:r>
      <w:r w:rsidRPr="002C7416">
        <w:rPr>
          <w:rFonts w:ascii="Simplified Arabic" w:hAnsi="Simplified Arabic" w:cs="Simplified Arabic"/>
          <w:sz w:val="28"/>
          <w:szCs w:val="28"/>
          <w:lang w:bidi="ar-SY"/>
        </w:rPr>
        <w:t xml:space="preserve"> (Alotaibi, Abdulrahman, 2019). </w:t>
      </w:r>
      <w:r w:rsidRPr="002C7416">
        <w:rPr>
          <w:rFonts w:ascii="Simplified Arabic" w:hAnsi="Simplified Arabic" w:cs="Simplified Arabic"/>
          <w:sz w:val="28"/>
          <w:szCs w:val="28"/>
          <w:rtl/>
        </w:rPr>
        <w:t>كما أكدت الأبحاث أن ضعف القيادة يُعد من أبرز أسباب فشل المشاريع حتى في ظل توفر الموارد الكافية</w:t>
      </w:r>
      <w:r w:rsidRPr="002C7416">
        <w:rPr>
          <w:rFonts w:ascii="Simplified Arabic" w:hAnsi="Simplified Arabic" w:cs="Simplified Arabic"/>
          <w:sz w:val="28"/>
          <w:szCs w:val="28"/>
          <w:lang w:bidi="ar-SY"/>
        </w:rPr>
        <w:t>.</w:t>
      </w:r>
    </w:p>
    <w:p w14:paraId="23E14CFC" w14:textId="733C7486" w:rsidR="002C7416" w:rsidRPr="002C7416" w:rsidRDefault="002C7416" w:rsidP="00680B6D">
      <w:pPr>
        <w:pStyle w:val="ListParagraph"/>
        <w:numPr>
          <w:ilvl w:val="0"/>
          <w:numId w:val="29"/>
        </w:numPr>
        <w:bidi/>
        <w:spacing w:after="0" w:line="276" w:lineRule="auto"/>
        <w:jc w:val="both"/>
        <w:rPr>
          <w:rFonts w:ascii="Simplified Arabic" w:hAnsi="Simplified Arabic" w:cs="Simplified Arabic"/>
          <w:b/>
          <w:bCs/>
          <w:sz w:val="28"/>
          <w:szCs w:val="28"/>
          <w:lang w:bidi="ar-SY"/>
        </w:rPr>
      </w:pPr>
      <w:r w:rsidRPr="002C7416">
        <w:rPr>
          <w:rFonts w:ascii="Simplified Arabic" w:hAnsi="Simplified Arabic" w:cs="Simplified Arabic"/>
          <w:b/>
          <w:bCs/>
          <w:sz w:val="28"/>
          <w:szCs w:val="28"/>
          <w:rtl/>
        </w:rPr>
        <w:t xml:space="preserve"> نضج المنظمة في إدارة المشاريع</w:t>
      </w:r>
    </w:p>
    <w:p w14:paraId="15531D84" w14:textId="77777777" w:rsidR="002C7416" w:rsidRPr="002C7416" w:rsidRDefault="002C7416" w:rsidP="00680B6D">
      <w:pPr>
        <w:bidi/>
        <w:spacing w:after="0" w:line="276" w:lineRule="auto"/>
        <w:jc w:val="both"/>
        <w:rPr>
          <w:rFonts w:ascii="Simplified Arabic" w:hAnsi="Simplified Arabic" w:cs="Simplified Arabic"/>
          <w:sz w:val="28"/>
          <w:szCs w:val="28"/>
          <w:lang w:bidi="ar-SY"/>
        </w:rPr>
      </w:pPr>
      <w:r w:rsidRPr="002C7416">
        <w:rPr>
          <w:rFonts w:ascii="Simplified Arabic" w:hAnsi="Simplified Arabic" w:cs="Simplified Arabic"/>
          <w:sz w:val="28"/>
          <w:szCs w:val="28"/>
          <w:rtl/>
        </w:rPr>
        <w:t>يشير نضج المنظمة إلى مدى تبنيها منهجيات وإجراءات واضحة لإدارة المشاريع، ومدى تكامل هذه الممارسات داخل الثقافة التنظيمية. فالمؤسسات ذات النضج العالي تعتمد معايير موحدة، ونظم رقابة واضحة، وآليات تقييم مستمرة</w:t>
      </w:r>
      <w:r w:rsidRPr="002C7416">
        <w:rPr>
          <w:rFonts w:ascii="Simplified Arabic" w:hAnsi="Simplified Arabic" w:cs="Simplified Arabic"/>
          <w:sz w:val="28"/>
          <w:szCs w:val="28"/>
          <w:lang w:bidi="ar-SY"/>
        </w:rPr>
        <w:t>.</w:t>
      </w:r>
    </w:p>
    <w:p w14:paraId="0715D348" w14:textId="044B5668" w:rsidR="002C7416" w:rsidRPr="002C7416" w:rsidRDefault="002C7416" w:rsidP="00680B6D">
      <w:pPr>
        <w:bidi/>
        <w:spacing w:after="0" w:line="276" w:lineRule="auto"/>
        <w:jc w:val="both"/>
        <w:rPr>
          <w:rFonts w:ascii="Simplified Arabic" w:hAnsi="Simplified Arabic" w:cs="Simplified Arabic"/>
          <w:sz w:val="28"/>
          <w:szCs w:val="28"/>
          <w:lang w:bidi="ar-SY"/>
        </w:rPr>
      </w:pPr>
      <w:r w:rsidRPr="002C7416">
        <w:rPr>
          <w:rFonts w:ascii="Simplified Arabic" w:hAnsi="Simplified Arabic" w:cs="Simplified Arabic"/>
          <w:sz w:val="28"/>
          <w:szCs w:val="28"/>
          <w:rtl/>
        </w:rPr>
        <w:t>وقد أوضحت الدراسات أن المشاريع التي تُنفذ داخل منظمات ذات نضج إداري مرتفع تحقق أداءً أفضل من حيث الالتزام الزمني والجودة مقارنة بالمشاريع التي تُدار في بيئات تنظيمية غير مستقرة</w:t>
      </w:r>
      <w:r w:rsidRPr="002C7416">
        <w:rPr>
          <w:rFonts w:ascii="Simplified Arabic" w:hAnsi="Simplified Arabic" w:cs="Simplified Arabic"/>
          <w:sz w:val="28"/>
          <w:szCs w:val="28"/>
          <w:lang w:bidi="ar-SY"/>
        </w:rPr>
        <w:t xml:space="preserve"> (</w:t>
      </w:r>
      <w:proofErr w:type="spellStart"/>
      <w:r w:rsidRPr="002C7416">
        <w:rPr>
          <w:rFonts w:ascii="Simplified Arabic" w:hAnsi="Simplified Arabic" w:cs="Simplified Arabic"/>
          <w:sz w:val="28"/>
          <w:szCs w:val="28"/>
          <w:lang w:bidi="ar-SY"/>
        </w:rPr>
        <w:t>Almahmoud</w:t>
      </w:r>
      <w:proofErr w:type="spellEnd"/>
      <w:r w:rsidRPr="002C7416">
        <w:rPr>
          <w:rFonts w:ascii="Simplified Arabic" w:hAnsi="Simplified Arabic" w:cs="Simplified Arabic"/>
          <w:sz w:val="28"/>
          <w:szCs w:val="28"/>
          <w:lang w:bidi="ar-SY"/>
        </w:rPr>
        <w:t xml:space="preserve"> et al., 2012). </w:t>
      </w:r>
      <w:r w:rsidRPr="002C7416">
        <w:rPr>
          <w:rFonts w:ascii="Simplified Arabic" w:hAnsi="Simplified Arabic" w:cs="Simplified Arabic"/>
          <w:sz w:val="28"/>
          <w:szCs w:val="28"/>
          <w:rtl/>
        </w:rPr>
        <w:t>كما يرتبط النضج المؤسسي بوجود ثقافة تعلم مستمر واستخلاص الدروس المستفادة من المشاريع السابقة</w:t>
      </w:r>
      <w:r w:rsidRPr="002C7416">
        <w:rPr>
          <w:rFonts w:ascii="Simplified Arabic" w:hAnsi="Simplified Arabic" w:cs="Simplified Arabic"/>
          <w:sz w:val="28"/>
          <w:szCs w:val="28"/>
          <w:lang w:bidi="ar-SY"/>
        </w:rPr>
        <w:t>.</w:t>
      </w:r>
    </w:p>
    <w:p w14:paraId="6B57271A" w14:textId="34840FC3" w:rsidR="002C7416" w:rsidRPr="002C7416" w:rsidRDefault="002C7416" w:rsidP="00680B6D">
      <w:pPr>
        <w:pStyle w:val="ListParagraph"/>
        <w:numPr>
          <w:ilvl w:val="0"/>
          <w:numId w:val="29"/>
        </w:numPr>
        <w:bidi/>
        <w:spacing w:after="0" w:line="276" w:lineRule="auto"/>
        <w:jc w:val="both"/>
        <w:rPr>
          <w:rFonts w:ascii="Simplified Arabic" w:hAnsi="Simplified Arabic" w:cs="Simplified Arabic"/>
          <w:b/>
          <w:bCs/>
          <w:sz w:val="28"/>
          <w:szCs w:val="28"/>
          <w:lang w:bidi="ar-SY"/>
        </w:rPr>
      </w:pPr>
      <w:r w:rsidRPr="002C7416">
        <w:rPr>
          <w:rFonts w:ascii="Simplified Arabic" w:hAnsi="Simplified Arabic" w:cs="Simplified Arabic"/>
          <w:b/>
          <w:bCs/>
          <w:sz w:val="28"/>
          <w:szCs w:val="28"/>
          <w:rtl/>
        </w:rPr>
        <w:t xml:space="preserve"> الدعم الإداري العلوي</w:t>
      </w:r>
    </w:p>
    <w:p w14:paraId="09840842" w14:textId="77777777" w:rsidR="002C7416" w:rsidRPr="002C7416" w:rsidRDefault="002C7416" w:rsidP="00680B6D">
      <w:pPr>
        <w:bidi/>
        <w:spacing w:after="0" w:line="276" w:lineRule="auto"/>
        <w:jc w:val="both"/>
        <w:rPr>
          <w:rFonts w:ascii="Simplified Arabic" w:hAnsi="Simplified Arabic" w:cs="Simplified Arabic"/>
          <w:sz w:val="28"/>
          <w:szCs w:val="28"/>
          <w:lang w:bidi="ar-SY"/>
        </w:rPr>
      </w:pPr>
      <w:r w:rsidRPr="002C7416">
        <w:rPr>
          <w:rFonts w:ascii="Simplified Arabic" w:hAnsi="Simplified Arabic" w:cs="Simplified Arabic"/>
          <w:sz w:val="28"/>
          <w:szCs w:val="28"/>
          <w:rtl/>
        </w:rPr>
        <w:t>يُعد دعم الإدارة العليا من المحددات الجوهرية لنجاح المشاريع، إذ يوفّر الموارد اللازمة، ويمنح المشروع الشرعية التنظيمية، ويُسهّل إزالة العوائق البيروقراطية. فغياب الدعم الإداري يؤدي إلى ضعف التنسيق، ونقص التمويل، وتأخر اتخاذ القرارات الحاسمة</w:t>
      </w:r>
      <w:r w:rsidRPr="002C7416">
        <w:rPr>
          <w:rFonts w:ascii="Simplified Arabic" w:hAnsi="Simplified Arabic" w:cs="Simplified Arabic"/>
          <w:sz w:val="28"/>
          <w:szCs w:val="28"/>
          <w:lang w:bidi="ar-SY"/>
        </w:rPr>
        <w:t>.</w:t>
      </w:r>
    </w:p>
    <w:p w14:paraId="39DEB954" w14:textId="297DEF8B" w:rsidR="002C7416" w:rsidRDefault="002C7416" w:rsidP="00680B6D">
      <w:pPr>
        <w:bidi/>
        <w:spacing w:after="0" w:line="276" w:lineRule="auto"/>
        <w:jc w:val="both"/>
        <w:rPr>
          <w:rFonts w:ascii="Simplified Arabic" w:hAnsi="Simplified Arabic" w:cs="Simplified Arabic"/>
          <w:sz w:val="28"/>
          <w:szCs w:val="28"/>
          <w:rtl/>
          <w:lang w:bidi="ar-SY"/>
        </w:rPr>
      </w:pPr>
      <w:r w:rsidRPr="002C7416">
        <w:rPr>
          <w:rFonts w:ascii="Simplified Arabic" w:hAnsi="Simplified Arabic" w:cs="Simplified Arabic"/>
          <w:sz w:val="28"/>
          <w:szCs w:val="28"/>
          <w:rtl/>
        </w:rPr>
        <w:t>وقد بينت الدراسات أن المشاريع التي تحظى بدعم واضح من الإدارة العليا تحقق مستويات أعلى من الاستقرار والتنفيذ الفعّال (مجيد، ساجدة، 2025). كما أن دعم القيادة العليا يعزز التزام الفرق التنفيذية ويرفع معنوياتهم، مما ينعكس إيجابًا على الأداء العام</w:t>
      </w:r>
      <w:r w:rsidRPr="002C7416">
        <w:rPr>
          <w:rFonts w:ascii="Simplified Arabic" w:hAnsi="Simplified Arabic" w:cs="Simplified Arabic"/>
          <w:sz w:val="28"/>
          <w:szCs w:val="28"/>
          <w:lang w:bidi="ar-SY"/>
        </w:rPr>
        <w:t>.</w:t>
      </w:r>
    </w:p>
    <w:p w14:paraId="5F5B63D0" w14:textId="77777777" w:rsidR="008700F6" w:rsidRPr="002C7416" w:rsidRDefault="008700F6" w:rsidP="008700F6">
      <w:pPr>
        <w:bidi/>
        <w:spacing w:after="0" w:line="276" w:lineRule="auto"/>
        <w:jc w:val="both"/>
        <w:rPr>
          <w:rFonts w:ascii="Simplified Arabic" w:hAnsi="Simplified Arabic" w:cs="Simplified Arabic"/>
          <w:sz w:val="28"/>
          <w:szCs w:val="28"/>
          <w:lang w:bidi="ar-SY"/>
        </w:rPr>
      </w:pPr>
    </w:p>
    <w:p w14:paraId="30789206" w14:textId="07DCEBEA" w:rsidR="002C7416" w:rsidRPr="002C7416" w:rsidRDefault="002C7416" w:rsidP="00680B6D">
      <w:pPr>
        <w:pStyle w:val="ListParagraph"/>
        <w:numPr>
          <w:ilvl w:val="0"/>
          <w:numId w:val="29"/>
        </w:numPr>
        <w:bidi/>
        <w:spacing w:after="0" w:line="276" w:lineRule="auto"/>
        <w:jc w:val="both"/>
        <w:rPr>
          <w:rFonts w:ascii="Simplified Arabic" w:hAnsi="Simplified Arabic" w:cs="Simplified Arabic"/>
          <w:b/>
          <w:bCs/>
          <w:sz w:val="28"/>
          <w:szCs w:val="28"/>
          <w:lang w:bidi="ar-SY"/>
        </w:rPr>
      </w:pPr>
      <w:r w:rsidRPr="002C7416">
        <w:rPr>
          <w:rFonts w:ascii="Simplified Arabic" w:hAnsi="Simplified Arabic" w:cs="Simplified Arabic"/>
          <w:b/>
          <w:bCs/>
          <w:sz w:val="28"/>
          <w:szCs w:val="28"/>
          <w:rtl/>
        </w:rPr>
        <w:lastRenderedPageBreak/>
        <w:t xml:space="preserve"> وضوح الأهداف والاستراتيجية</w:t>
      </w:r>
    </w:p>
    <w:p w14:paraId="1C86C719" w14:textId="77777777" w:rsidR="002C7416" w:rsidRPr="002C7416" w:rsidRDefault="002C7416" w:rsidP="00680B6D">
      <w:pPr>
        <w:bidi/>
        <w:spacing w:after="0" w:line="276" w:lineRule="auto"/>
        <w:jc w:val="both"/>
        <w:rPr>
          <w:rFonts w:ascii="Simplified Arabic" w:hAnsi="Simplified Arabic" w:cs="Simplified Arabic"/>
          <w:sz w:val="28"/>
          <w:szCs w:val="28"/>
          <w:lang w:bidi="ar-SY"/>
        </w:rPr>
      </w:pPr>
      <w:r w:rsidRPr="002C7416">
        <w:rPr>
          <w:rFonts w:ascii="Simplified Arabic" w:hAnsi="Simplified Arabic" w:cs="Simplified Arabic"/>
          <w:sz w:val="28"/>
          <w:szCs w:val="28"/>
          <w:rtl/>
        </w:rPr>
        <w:t>يمثل وضوح الأهداف الاستراتيجية أحد العوامل الحاسمة في نجاح المشاريع، إذ يضمن اتساق المشروع مع الرؤية المؤسسية ويحد من تضارب التوجهات أثناء التنفيذ. فكلما كانت الأهداف محددة وقابلة للقياس، أمكن تقييم الأداء بصورة دقيقة وتصحيح المسار عند الحاجة</w:t>
      </w:r>
      <w:r w:rsidRPr="002C7416">
        <w:rPr>
          <w:rFonts w:ascii="Simplified Arabic" w:hAnsi="Simplified Arabic" w:cs="Simplified Arabic"/>
          <w:sz w:val="28"/>
          <w:szCs w:val="28"/>
          <w:lang w:bidi="ar-SY"/>
        </w:rPr>
        <w:t>.</w:t>
      </w:r>
    </w:p>
    <w:p w14:paraId="44CFBA10" w14:textId="2FA10621" w:rsidR="002C7416" w:rsidRPr="002C7416" w:rsidRDefault="002C7416" w:rsidP="00680B6D">
      <w:pPr>
        <w:bidi/>
        <w:spacing w:after="0" w:line="276" w:lineRule="auto"/>
        <w:jc w:val="both"/>
        <w:rPr>
          <w:rFonts w:ascii="Simplified Arabic" w:hAnsi="Simplified Arabic" w:cs="Simplified Arabic"/>
          <w:sz w:val="28"/>
          <w:szCs w:val="28"/>
          <w:lang w:bidi="ar-SY"/>
        </w:rPr>
      </w:pPr>
      <w:r w:rsidRPr="002C7416">
        <w:rPr>
          <w:rFonts w:ascii="Simplified Arabic" w:hAnsi="Simplified Arabic" w:cs="Simplified Arabic"/>
          <w:sz w:val="28"/>
          <w:szCs w:val="28"/>
          <w:rtl/>
        </w:rPr>
        <w:t>وقد أكدت الدراسات أن غموض الأهداف يؤدي إلى تعدد التفسيرات وتضارب القرارات، مما يزيد من احتمالات التعثر (غنيم، أحمد، 2022). في المقابل، يسهم الاتساق بين المشروع والاستراتيجية المؤسسية في خلق قيمة طويلة الأجل وتعزيز الميزة التنافسية</w:t>
      </w:r>
      <w:r w:rsidRPr="002C7416">
        <w:rPr>
          <w:rFonts w:ascii="Simplified Arabic" w:hAnsi="Simplified Arabic" w:cs="Simplified Arabic"/>
          <w:sz w:val="28"/>
          <w:szCs w:val="28"/>
          <w:lang w:bidi="ar-SY"/>
        </w:rPr>
        <w:t>.</w:t>
      </w:r>
    </w:p>
    <w:p w14:paraId="7021DDF0" w14:textId="1F0A3B87" w:rsidR="002C7416" w:rsidRPr="002C7416" w:rsidRDefault="002C7416" w:rsidP="00680B6D">
      <w:pPr>
        <w:pStyle w:val="ListParagraph"/>
        <w:numPr>
          <w:ilvl w:val="0"/>
          <w:numId w:val="29"/>
        </w:numPr>
        <w:bidi/>
        <w:spacing w:after="0" w:line="276" w:lineRule="auto"/>
        <w:jc w:val="both"/>
        <w:rPr>
          <w:rFonts w:ascii="Simplified Arabic" w:hAnsi="Simplified Arabic" w:cs="Simplified Arabic"/>
          <w:b/>
          <w:bCs/>
          <w:sz w:val="28"/>
          <w:szCs w:val="28"/>
          <w:lang w:bidi="ar-SY"/>
        </w:rPr>
      </w:pPr>
      <w:r w:rsidRPr="002C7416">
        <w:rPr>
          <w:rFonts w:ascii="Simplified Arabic" w:hAnsi="Simplified Arabic" w:cs="Simplified Arabic"/>
          <w:b/>
          <w:bCs/>
          <w:sz w:val="28"/>
          <w:szCs w:val="28"/>
          <w:rtl/>
        </w:rPr>
        <w:t xml:space="preserve"> فعالية الهياكل التنظيمية</w:t>
      </w:r>
      <w:r w:rsidRPr="002C7416">
        <w:rPr>
          <w:rFonts w:ascii="Simplified Arabic" w:hAnsi="Simplified Arabic" w:cs="Simplified Arabic"/>
          <w:b/>
          <w:bCs/>
          <w:sz w:val="28"/>
          <w:szCs w:val="28"/>
          <w:lang w:bidi="ar-SY"/>
        </w:rPr>
        <w:t xml:space="preserve"> (PMO)</w:t>
      </w:r>
    </w:p>
    <w:p w14:paraId="5E4C3021" w14:textId="77777777" w:rsidR="002C7416" w:rsidRPr="002C7416" w:rsidRDefault="002C7416" w:rsidP="00680B6D">
      <w:pPr>
        <w:bidi/>
        <w:spacing w:after="0" w:line="276" w:lineRule="auto"/>
        <w:jc w:val="both"/>
        <w:rPr>
          <w:rFonts w:ascii="Simplified Arabic" w:hAnsi="Simplified Arabic" w:cs="Simplified Arabic"/>
          <w:sz w:val="28"/>
          <w:szCs w:val="28"/>
          <w:lang w:bidi="ar-SY"/>
        </w:rPr>
      </w:pPr>
      <w:r w:rsidRPr="002C7416">
        <w:rPr>
          <w:rFonts w:ascii="Simplified Arabic" w:hAnsi="Simplified Arabic" w:cs="Simplified Arabic"/>
          <w:sz w:val="28"/>
          <w:szCs w:val="28"/>
          <w:rtl/>
        </w:rPr>
        <w:t>تُعد الهياكل التنظيمية الداعمة، وعلى رأسها مكاتب إدارة المشاريع</w:t>
      </w:r>
      <w:r w:rsidRPr="002C7416">
        <w:rPr>
          <w:rFonts w:ascii="Simplified Arabic" w:hAnsi="Simplified Arabic" w:cs="Simplified Arabic"/>
          <w:sz w:val="28"/>
          <w:szCs w:val="28"/>
          <w:lang w:bidi="ar-SY"/>
        </w:rPr>
        <w:t xml:space="preserve"> (PMO)</w:t>
      </w:r>
      <w:r w:rsidRPr="002C7416">
        <w:rPr>
          <w:rFonts w:ascii="Simplified Arabic" w:hAnsi="Simplified Arabic" w:cs="Simplified Arabic"/>
          <w:sz w:val="28"/>
          <w:szCs w:val="28"/>
          <w:rtl/>
        </w:rPr>
        <w:t>، من العوامل المؤثرة في نجاح المشاريع، حيث تعمل على توحيد الإجراءات، وتوفير الدعم الفني، وتعزيز الرقابة والتنسيق بين المشاريع المختلفة</w:t>
      </w:r>
      <w:r w:rsidRPr="002C7416">
        <w:rPr>
          <w:rFonts w:ascii="Simplified Arabic" w:hAnsi="Simplified Arabic" w:cs="Simplified Arabic"/>
          <w:sz w:val="28"/>
          <w:szCs w:val="28"/>
          <w:lang w:bidi="ar-SY"/>
        </w:rPr>
        <w:t>.</w:t>
      </w:r>
    </w:p>
    <w:p w14:paraId="2BDF4A37" w14:textId="77777777" w:rsidR="002C7416" w:rsidRPr="002C7416" w:rsidRDefault="002C7416" w:rsidP="00680B6D">
      <w:pPr>
        <w:bidi/>
        <w:spacing w:after="0" w:line="276" w:lineRule="auto"/>
        <w:jc w:val="both"/>
        <w:rPr>
          <w:rFonts w:ascii="Simplified Arabic" w:hAnsi="Simplified Arabic" w:cs="Simplified Arabic"/>
          <w:sz w:val="28"/>
          <w:szCs w:val="28"/>
          <w:lang w:bidi="ar-SY"/>
        </w:rPr>
      </w:pPr>
      <w:r w:rsidRPr="002C7416">
        <w:rPr>
          <w:rFonts w:ascii="Simplified Arabic" w:hAnsi="Simplified Arabic" w:cs="Simplified Arabic"/>
          <w:sz w:val="28"/>
          <w:szCs w:val="28"/>
          <w:rtl/>
        </w:rPr>
        <w:t>وقد أظهرت الدراسات أن وجود</w:t>
      </w:r>
      <w:r w:rsidRPr="002C7416">
        <w:rPr>
          <w:rFonts w:ascii="Simplified Arabic" w:hAnsi="Simplified Arabic" w:cs="Simplified Arabic"/>
          <w:sz w:val="28"/>
          <w:szCs w:val="28"/>
          <w:lang w:bidi="ar-SY"/>
        </w:rPr>
        <w:t xml:space="preserve"> PMO </w:t>
      </w:r>
      <w:r w:rsidRPr="002C7416">
        <w:rPr>
          <w:rFonts w:ascii="Simplified Arabic" w:hAnsi="Simplified Arabic" w:cs="Simplified Arabic"/>
          <w:sz w:val="28"/>
          <w:szCs w:val="28"/>
          <w:rtl/>
        </w:rPr>
        <w:t>فعّال يسهم في تحسين الأداء وتقليل الانحرافات، خاصة في المشاريع الحكومية والمعقدة</w:t>
      </w:r>
      <w:r w:rsidRPr="002C7416">
        <w:rPr>
          <w:rFonts w:ascii="Simplified Arabic" w:hAnsi="Simplified Arabic" w:cs="Simplified Arabic"/>
          <w:sz w:val="28"/>
          <w:szCs w:val="28"/>
          <w:lang w:bidi="ar-SY"/>
        </w:rPr>
        <w:t xml:space="preserve"> (</w:t>
      </w:r>
      <w:proofErr w:type="spellStart"/>
      <w:r w:rsidRPr="002C7416">
        <w:rPr>
          <w:rFonts w:ascii="Simplified Arabic" w:hAnsi="Simplified Arabic" w:cs="Simplified Arabic"/>
          <w:sz w:val="28"/>
          <w:szCs w:val="28"/>
          <w:lang w:bidi="ar-SY"/>
        </w:rPr>
        <w:t>Alghaseb</w:t>
      </w:r>
      <w:proofErr w:type="spellEnd"/>
      <w:r w:rsidRPr="002C7416">
        <w:rPr>
          <w:rFonts w:ascii="Simplified Arabic" w:hAnsi="Simplified Arabic" w:cs="Simplified Arabic"/>
          <w:sz w:val="28"/>
          <w:szCs w:val="28"/>
          <w:lang w:bidi="ar-SY"/>
        </w:rPr>
        <w:t xml:space="preserve"> &amp; Alali, 2024). </w:t>
      </w:r>
      <w:r w:rsidRPr="002C7416">
        <w:rPr>
          <w:rFonts w:ascii="Simplified Arabic" w:hAnsi="Simplified Arabic" w:cs="Simplified Arabic"/>
          <w:sz w:val="28"/>
          <w:szCs w:val="28"/>
          <w:rtl/>
        </w:rPr>
        <w:t>كما أكدت الأبحاث أن التكامل بين</w:t>
      </w:r>
      <w:r w:rsidRPr="002C7416">
        <w:rPr>
          <w:rFonts w:ascii="Simplified Arabic" w:hAnsi="Simplified Arabic" w:cs="Simplified Arabic"/>
          <w:sz w:val="28"/>
          <w:szCs w:val="28"/>
          <w:lang w:bidi="ar-SY"/>
        </w:rPr>
        <w:t xml:space="preserve"> PMO </w:t>
      </w:r>
      <w:r w:rsidRPr="002C7416">
        <w:rPr>
          <w:rFonts w:ascii="Simplified Arabic" w:hAnsi="Simplified Arabic" w:cs="Simplified Arabic"/>
          <w:sz w:val="28"/>
          <w:szCs w:val="28"/>
          <w:rtl/>
        </w:rPr>
        <w:t>وإدارة التغيير التنظيمي يعزز قدرة المؤسسة على تنفيذ المشاريع الاستراتيجية بنجاح</w:t>
      </w:r>
      <w:r w:rsidRPr="002C7416">
        <w:rPr>
          <w:rFonts w:ascii="Simplified Arabic" w:hAnsi="Simplified Arabic" w:cs="Simplified Arabic"/>
          <w:sz w:val="28"/>
          <w:szCs w:val="28"/>
          <w:lang w:bidi="ar-SY"/>
        </w:rPr>
        <w:t xml:space="preserve"> (</w:t>
      </w:r>
      <w:proofErr w:type="spellStart"/>
      <w:r w:rsidRPr="002C7416">
        <w:rPr>
          <w:rFonts w:ascii="Simplified Arabic" w:hAnsi="Simplified Arabic" w:cs="Simplified Arabic"/>
          <w:sz w:val="28"/>
          <w:szCs w:val="28"/>
          <w:lang w:bidi="ar-SY"/>
        </w:rPr>
        <w:t>Baweshkha</w:t>
      </w:r>
      <w:proofErr w:type="spellEnd"/>
      <w:r w:rsidRPr="002C7416">
        <w:rPr>
          <w:rFonts w:ascii="Simplified Arabic" w:hAnsi="Simplified Arabic" w:cs="Simplified Arabic"/>
          <w:sz w:val="28"/>
          <w:szCs w:val="28"/>
          <w:lang w:bidi="ar-SY"/>
        </w:rPr>
        <w:t xml:space="preserve">, </w:t>
      </w:r>
      <w:proofErr w:type="spellStart"/>
      <w:r w:rsidRPr="002C7416">
        <w:rPr>
          <w:rFonts w:ascii="Simplified Arabic" w:hAnsi="Simplified Arabic" w:cs="Simplified Arabic"/>
          <w:sz w:val="28"/>
          <w:szCs w:val="28"/>
          <w:lang w:bidi="ar-SY"/>
        </w:rPr>
        <w:t>Monair</w:t>
      </w:r>
      <w:proofErr w:type="spellEnd"/>
      <w:r w:rsidRPr="002C7416">
        <w:rPr>
          <w:rFonts w:ascii="Simplified Arabic" w:hAnsi="Simplified Arabic" w:cs="Simplified Arabic"/>
          <w:sz w:val="28"/>
          <w:szCs w:val="28"/>
          <w:lang w:bidi="ar-SY"/>
        </w:rPr>
        <w:t xml:space="preserve"> Ali, 2024).</w:t>
      </w:r>
    </w:p>
    <w:p w14:paraId="62627A3B" w14:textId="77777777" w:rsidR="002C7416" w:rsidRPr="002C7416" w:rsidRDefault="002C7416" w:rsidP="00680B6D">
      <w:pPr>
        <w:bidi/>
        <w:spacing w:after="0" w:line="276" w:lineRule="auto"/>
        <w:jc w:val="both"/>
        <w:rPr>
          <w:rFonts w:ascii="Simplified Arabic" w:hAnsi="Simplified Arabic" w:cs="Simplified Arabic"/>
          <w:b/>
          <w:bCs/>
          <w:sz w:val="32"/>
          <w:szCs w:val="32"/>
        </w:rPr>
      </w:pPr>
      <w:r w:rsidRPr="002C7416">
        <w:rPr>
          <w:rFonts w:ascii="Simplified Arabic" w:hAnsi="Simplified Arabic" w:cs="Simplified Arabic"/>
          <w:b/>
          <w:bCs/>
          <w:sz w:val="32"/>
          <w:szCs w:val="32"/>
          <w:rtl/>
        </w:rPr>
        <w:t>خامسًا: إدارة المشاريع في القطاعات عالية التعقيد</w:t>
      </w:r>
    </w:p>
    <w:p w14:paraId="76F80418" w14:textId="77777777"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تشهد القطاعات المعاصرة، خاصة تلك المرتبطة بالتكنولوجيا والابتكار، مستويات مرتفعة من التعقيد التنظيمي والفني، الأمر الذي يفرض تحديات متزايدة على إدارة المشاريع. وتتميز هذه القطاعات بسرعة التغير، وارتفاع درجة عدم اليقين، وتعدد الجهات المعنية، مما يجعل تطبيق ممارسات إدارة المشاريع الاحترافية ضرورة استراتيجية لضمان الاستقرار التنفيذي وتحقيق النتائج المستهدفة</w:t>
      </w:r>
      <w:r w:rsidRPr="002C7416">
        <w:rPr>
          <w:rFonts w:ascii="Simplified Arabic" w:hAnsi="Simplified Arabic" w:cs="Simplified Arabic"/>
          <w:sz w:val="28"/>
          <w:szCs w:val="28"/>
        </w:rPr>
        <w:t>.</w:t>
      </w:r>
    </w:p>
    <w:p w14:paraId="653A59B4" w14:textId="25E556A8"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وقد أكدت الأدبيات أن المشاريع في البيئات عالية التعقيد تتطلب قدرًا أكبر من التخطيط المرن، وإدارة المخاطر الاستباقية، والتنسيق المؤسسي المتكامل مقارنة بالمشاريع التقليدية</w:t>
      </w:r>
      <w:r w:rsidRPr="002C7416">
        <w:rPr>
          <w:rFonts w:ascii="Simplified Arabic" w:hAnsi="Simplified Arabic" w:cs="Simplified Arabic"/>
          <w:sz w:val="28"/>
          <w:szCs w:val="28"/>
        </w:rPr>
        <w:t xml:space="preserve"> (Oehmen et al., 2010). </w:t>
      </w:r>
      <w:r w:rsidRPr="002C7416">
        <w:rPr>
          <w:rFonts w:ascii="Simplified Arabic" w:hAnsi="Simplified Arabic" w:cs="Simplified Arabic"/>
          <w:sz w:val="28"/>
          <w:szCs w:val="28"/>
          <w:rtl/>
        </w:rPr>
        <w:t>كما يرتبط نجاح هذه المشاريع بمدى قدرة المؤسسة على التكيف مع المتغيرات التقنية والتنظيمية السريعة</w:t>
      </w:r>
      <w:r w:rsidRPr="002C7416">
        <w:rPr>
          <w:rFonts w:ascii="Simplified Arabic" w:hAnsi="Simplified Arabic" w:cs="Simplified Arabic"/>
          <w:sz w:val="28"/>
          <w:szCs w:val="28"/>
        </w:rPr>
        <w:t>.</w:t>
      </w:r>
    </w:p>
    <w:p w14:paraId="0A904E12" w14:textId="669D5906" w:rsidR="002C7416" w:rsidRPr="002C7416" w:rsidRDefault="002C7416" w:rsidP="00680B6D">
      <w:pPr>
        <w:pStyle w:val="ListParagraph"/>
        <w:numPr>
          <w:ilvl w:val="1"/>
          <w:numId w:val="25"/>
        </w:numPr>
        <w:bidi/>
        <w:spacing w:after="0" w:line="276" w:lineRule="auto"/>
        <w:jc w:val="both"/>
        <w:rPr>
          <w:rFonts w:ascii="Simplified Arabic" w:hAnsi="Simplified Arabic" w:cs="Simplified Arabic"/>
          <w:b/>
          <w:bCs/>
          <w:sz w:val="28"/>
          <w:szCs w:val="28"/>
        </w:rPr>
      </w:pPr>
      <w:r w:rsidRPr="002C7416">
        <w:rPr>
          <w:rFonts w:ascii="Simplified Arabic" w:hAnsi="Simplified Arabic" w:cs="Simplified Arabic"/>
          <w:b/>
          <w:bCs/>
          <w:sz w:val="28"/>
          <w:szCs w:val="28"/>
          <w:rtl/>
        </w:rPr>
        <w:lastRenderedPageBreak/>
        <w:t>خصائص المشاريع الابتكارية والتكنولوجية</w:t>
      </w:r>
    </w:p>
    <w:p w14:paraId="5D0FCFCB" w14:textId="77777777"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تتسم المشاريع الابتكارية والتكنولوجية بعدد من الخصائص التي تزيد من مستوى تعقيد إدارتها، من أبرزها</w:t>
      </w:r>
      <w:r w:rsidRPr="002C7416">
        <w:rPr>
          <w:rFonts w:ascii="Simplified Arabic" w:hAnsi="Simplified Arabic" w:cs="Simplified Arabic"/>
          <w:sz w:val="28"/>
          <w:szCs w:val="28"/>
        </w:rPr>
        <w:t>:</w:t>
      </w:r>
    </w:p>
    <w:p w14:paraId="42A394FC" w14:textId="684423A9" w:rsidR="002C7416" w:rsidRPr="002C7416" w:rsidRDefault="002C7416" w:rsidP="00680B6D">
      <w:pPr>
        <w:numPr>
          <w:ilvl w:val="0"/>
          <w:numId w:val="26"/>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b/>
          <w:bCs/>
          <w:sz w:val="28"/>
          <w:szCs w:val="28"/>
          <w:rtl/>
        </w:rPr>
        <w:t>ارتفاع مستوى عدم اليقين</w:t>
      </w:r>
      <w:r w:rsidRPr="002C7416">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2C7416">
        <w:rPr>
          <w:rFonts w:ascii="Simplified Arabic" w:hAnsi="Simplified Arabic" w:cs="Simplified Arabic"/>
          <w:sz w:val="28"/>
          <w:szCs w:val="28"/>
          <w:rtl/>
        </w:rPr>
        <w:t>نتيجة الاعتماد على تقنيات جديدة أو غير مجرّبة، مما يزيد من احتمالات الفشل الفني أو الحاجة إلى التعديلات المستمرة</w:t>
      </w:r>
      <w:r w:rsidRPr="002C7416">
        <w:rPr>
          <w:rFonts w:ascii="Simplified Arabic" w:hAnsi="Simplified Arabic" w:cs="Simplified Arabic"/>
          <w:sz w:val="28"/>
          <w:szCs w:val="28"/>
        </w:rPr>
        <w:t>.</w:t>
      </w:r>
    </w:p>
    <w:p w14:paraId="18975327" w14:textId="6E0C4008" w:rsidR="002C7416" w:rsidRPr="002C7416" w:rsidRDefault="002C7416" w:rsidP="00680B6D">
      <w:pPr>
        <w:numPr>
          <w:ilvl w:val="0"/>
          <w:numId w:val="26"/>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b/>
          <w:bCs/>
          <w:sz w:val="28"/>
          <w:szCs w:val="28"/>
          <w:rtl/>
        </w:rPr>
        <w:t>تعدد التخصصات</w:t>
      </w:r>
      <w:r w:rsidRPr="002C7416">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2C7416">
        <w:rPr>
          <w:rFonts w:ascii="Simplified Arabic" w:hAnsi="Simplified Arabic" w:cs="Simplified Arabic"/>
          <w:sz w:val="28"/>
          <w:szCs w:val="28"/>
          <w:rtl/>
        </w:rPr>
        <w:t>إذ تتطلب هذه المشاريع تعاون فرق بحثية، وهندسية، وتنظيمية، وتسويقية في آنٍ واحد، مما يزيد من صعوبة التنسيق بين الأنشطة المختلفة</w:t>
      </w:r>
      <w:r w:rsidRPr="002C7416">
        <w:rPr>
          <w:rFonts w:ascii="Simplified Arabic" w:hAnsi="Simplified Arabic" w:cs="Simplified Arabic"/>
          <w:sz w:val="28"/>
          <w:szCs w:val="28"/>
        </w:rPr>
        <w:t>.</w:t>
      </w:r>
    </w:p>
    <w:p w14:paraId="005DBD36" w14:textId="3B1A6868" w:rsidR="002C7416" w:rsidRPr="002C7416" w:rsidRDefault="002C7416" w:rsidP="00680B6D">
      <w:pPr>
        <w:numPr>
          <w:ilvl w:val="0"/>
          <w:numId w:val="26"/>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b/>
          <w:bCs/>
          <w:sz w:val="28"/>
          <w:szCs w:val="28"/>
          <w:rtl/>
        </w:rPr>
        <w:t>سرعة التغير التكنولوجي</w:t>
      </w:r>
      <w:r w:rsidRPr="002C7416">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2C7416">
        <w:rPr>
          <w:rFonts w:ascii="Simplified Arabic" w:hAnsi="Simplified Arabic" w:cs="Simplified Arabic"/>
          <w:sz w:val="28"/>
          <w:szCs w:val="28"/>
          <w:rtl/>
        </w:rPr>
        <w:t>حيث قد تتغير المعايير أو التقنيات أثناء تنفيذ المشروع، مما يستدعي مرونة إدارية عالية</w:t>
      </w:r>
      <w:r w:rsidRPr="002C7416">
        <w:rPr>
          <w:rFonts w:ascii="Simplified Arabic" w:hAnsi="Simplified Arabic" w:cs="Simplified Arabic"/>
          <w:sz w:val="28"/>
          <w:szCs w:val="28"/>
        </w:rPr>
        <w:t>.</w:t>
      </w:r>
    </w:p>
    <w:p w14:paraId="0B2CF403" w14:textId="298556CF"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وقد أظهرت الدراسات أن غياب منهجية واضحة لإدارة هذه الخصائص يؤدي إلى ارتفاع معدلات التأخير وتجاوز التكاليف، في حين يسهم التخطيط المتكامل وإدارة المخاطر المبكرة في تعزيز فرص النجاح</w:t>
      </w:r>
      <w:r w:rsidRPr="002C7416">
        <w:rPr>
          <w:rFonts w:ascii="Simplified Arabic" w:hAnsi="Simplified Arabic" w:cs="Simplified Arabic"/>
          <w:sz w:val="28"/>
          <w:szCs w:val="28"/>
        </w:rPr>
        <w:t xml:space="preserve"> (Oehmen et al., 2010).</w:t>
      </w:r>
    </w:p>
    <w:p w14:paraId="5699DBCC" w14:textId="76C3A36B" w:rsidR="002C7416" w:rsidRPr="002C7416" w:rsidRDefault="002C7416" w:rsidP="00680B6D">
      <w:pPr>
        <w:pStyle w:val="ListParagraph"/>
        <w:numPr>
          <w:ilvl w:val="1"/>
          <w:numId w:val="25"/>
        </w:numPr>
        <w:bidi/>
        <w:spacing w:after="0" w:line="276" w:lineRule="auto"/>
        <w:jc w:val="both"/>
        <w:rPr>
          <w:rFonts w:ascii="Simplified Arabic" w:hAnsi="Simplified Arabic" w:cs="Simplified Arabic"/>
          <w:b/>
          <w:bCs/>
          <w:sz w:val="28"/>
          <w:szCs w:val="28"/>
        </w:rPr>
      </w:pPr>
      <w:r w:rsidRPr="002C7416">
        <w:rPr>
          <w:rFonts w:ascii="Simplified Arabic" w:hAnsi="Simplified Arabic" w:cs="Simplified Arabic"/>
          <w:b/>
          <w:bCs/>
          <w:sz w:val="28"/>
          <w:szCs w:val="28"/>
        </w:rPr>
        <w:t xml:space="preserve"> </w:t>
      </w:r>
      <w:r w:rsidRPr="002C7416">
        <w:rPr>
          <w:rFonts w:ascii="Simplified Arabic" w:hAnsi="Simplified Arabic" w:cs="Simplified Arabic"/>
          <w:b/>
          <w:bCs/>
          <w:sz w:val="28"/>
          <w:szCs w:val="28"/>
          <w:rtl/>
        </w:rPr>
        <w:t>خصوصية مشاريع البحث والتطوير</w:t>
      </w:r>
    </w:p>
    <w:p w14:paraId="6792109A" w14:textId="77777777"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تُعد مشاريع البحث والتطوير</w:t>
      </w:r>
      <w:r w:rsidRPr="002C7416">
        <w:rPr>
          <w:rFonts w:ascii="Simplified Arabic" w:hAnsi="Simplified Arabic" w:cs="Simplified Arabic"/>
          <w:sz w:val="28"/>
          <w:szCs w:val="28"/>
        </w:rPr>
        <w:t xml:space="preserve"> (R&amp;D) </w:t>
      </w:r>
      <w:r w:rsidRPr="002C7416">
        <w:rPr>
          <w:rFonts w:ascii="Simplified Arabic" w:hAnsi="Simplified Arabic" w:cs="Simplified Arabic"/>
          <w:sz w:val="28"/>
          <w:szCs w:val="28"/>
          <w:rtl/>
        </w:rPr>
        <w:t>من أكثر أنواع المشاريع تعقيدًا، نظرًا لاعتمادها على عمليات تجريبية طويلة المدى ونتائج غير مؤكدة. وتتميز هذه المشاريع بما يلي</w:t>
      </w:r>
      <w:r w:rsidRPr="002C7416">
        <w:rPr>
          <w:rFonts w:ascii="Simplified Arabic" w:hAnsi="Simplified Arabic" w:cs="Simplified Arabic"/>
          <w:sz w:val="28"/>
          <w:szCs w:val="28"/>
        </w:rPr>
        <w:t>:</w:t>
      </w:r>
    </w:p>
    <w:p w14:paraId="6993C892" w14:textId="77777777" w:rsidR="002C7416" w:rsidRPr="002C7416" w:rsidRDefault="002C7416" w:rsidP="00680B6D">
      <w:pPr>
        <w:numPr>
          <w:ilvl w:val="0"/>
          <w:numId w:val="27"/>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طول دورة الحياة الزمنية</w:t>
      </w:r>
    </w:p>
    <w:p w14:paraId="65828711" w14:textId="77777777" w:rsidR="002C7416" w:rsidRPr="002C7416" w:rsidRDefault="002C7416" w:rsidP="00680B6D">
      <w:pPr>
        <w:numPr>
          <w:ilvl w:val="0"/>
          <w:numId w:val="27"/>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ارتفاع التكاليف المرتبطة بالتجارب والاختبارات</w:t>
      </w:r>
    </w:p>
    <w:p w14:paraId="5B8484F2" w14:textId="77777777" w:rsidR="002C7416" w:rsidRPr="002C7416" w:rsidRDefault="002C7416" w:rsidP="00680B6D">
      <w:pPr>
        <w:numPr>
          <w:ilvl w:val="0"/>
          <w:numId w:val="27"/>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احتمالية الفشل العلمي أو التقني</w:t>
      </w:r>
    </w:p>
    <w:p w14:paraId="05ED15BA" w14:textId="77777777" w:rsidR="002C7416" w:rsidRPr="002C7416" w:rsidRDefault="002C7416" w:rsidP="00680B6D">
      <w:pPr>
        <w:numPr>
          <w:ilvl w:val="0"/>
          <w:numId w:val="27"/>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الحاجة إلى التوثيق والالتزام بمعايير تنظيمية دقيقة</w:t>
      </w:r>
    </w:p>
    <w:p w14:paraId="736743EE" w14:textId="77777777"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وقد أكدت الدراسات أن ضعف التنسيق بين فرق البحث والإدارة يمثل أحد أبرز أسباب تعثر مشاريع البحث والتطوير</w:t>
      </w:r>
      <w:r w:rsidRPr="002C7416">
        <w:rPr>
          <w:rFonts w:ascii="Simplified Arabic" w:hAnsi="Simplified Arabic" w:cs="Simplified Arabic"/>
          <w:sz w:val="28"/>
          <w:szCs w:val="28"/>
        </w:rPr>
        <w:t xml:space="preserve"> (Jeudy, Shanna-Ree, 2025). </w:t>
      </w:r>
      <w:r w:rsidRPr="002C7416">
        <w:rPr>
          <w:rFonts w:ascii="Simplified Arabic" w:hAnsi="Simplified Arabic" w:cs="Simplified Arabic"/>
          <w:sz w:val="28"/>
          <w:szCs w:val="28"/>
          <w:rtl/>
        </w:rPr>
        <w:t>كما أن محدودية تطبيق ممارسات إدارة المشاريع الاحترافية في هذا النوع من المشاريع تؤدي إلى انخفاض معدلات العائد الاستثماري</w:t>
      </w:r>
      <w:r w:rsidRPr="002C7416">
        <w:rPr>
          <w:rFonts w:ascii="Simplified Arabic" w:hAnsi="Simplified Arabic" w:cs="Simplified Arabic"/>
          <w:sz w:val="28"/>
          <w:szCs w:val="28"/>
        </w:rPr>
        <w:t>.</w:t>
      </w:r>
    </w:p>
    <w:p w14:paraId="068CF745" w14:textId="2C602A7B"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ومن ثم، فإن دمج إدارة المشاريع مع العمليات البحثية يمثل عنصرًا حاسمًا في تحسين الكفاءة وتقليل المخاطر وزيادة فرص النجاح في هذه المشاريع عالية الحساسية</w:t>
      </w:r>
      <w:r w:rsidRPr="002C7416">
        <w:rPr>
          <w:rFonts w:ascii="Simplified Arabic" w:hAnsi="Simplified Arabic" w:cs="Simplified Arabic"/>
          <w:sz w:val="28"/>
          <w:szCs w:val="28"/>
        </w:rPr>
        <w:t>.</w:t>
      </w:r>
    </w:p>
    <w:p w14:paraId="68F6CA8F" w14:textId="7FDAE531" w:rsidR="002C7416" w:rsidRPr="002C7416" w:rsidRDefault="002C7416" w:rsidP="00680B6D">
      <w:pPr>
        <w:pStyle w:val="ListParagraph"/>
        <w:numPr>
          <w:ilvl w:val="1"/>
          <w:numId w:val="25"/>
        </w:numPr>
        <w:bidi/>
        <w:spacing w:after="0" w:line="276" w:lineRule="auto"/>
        <w:jc w:val="both"/>
        <w:rPr>
          <w:rFonts w:ascii="Simplified Arabic" w:hAnsi="Simplified Arabic" w:cs="Simplified Arabic"/>
          <w:b/>
          <w:bCs/>
          <w:sz w:val="28"/>
          <w:szCs w:val="28"/>
        </w:rPr>
      </w:pPr>
      <w:r w:rsidRPr="002C7416">
        <w:rPr>
          <w:rFonts w:ascii="Simplified Arabic" w:hAnsi="Simplified Arabic" w:cs="Simplified Arabic"/>
          <w:b/>
          <w:bCs/>
          <w:sz w:val="28"/>
          <w:szCs w:val="28"/>
          <w:rtl/>
        </w:rPr>
        <w:lastRenderedPageBreak/>
        <w:t>التحديات التنظيمية والزمنية والتشريعية</w:t>
      </w:r>
    </w:p>
    <w:p w14:paraId="5EC5CE80" w14:textId="77777777"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تواجه المشاريع في القطاعات عالية التعقيد تحديات متعددة تتجاوز الجوانب الفنية لتشمل الأبعاد التنظيمية والتشريعية، ومن أبرزها</w:t>
      </w:r>
      <w:r w:rsidRPr="002C7416">
        <w:rPr>
          <w:rFonts w:ascii="Simplified Arabic" w:hAnsi="Simplified Arabic" w:cs="Simplified Arabic"/>
          <w:sz w:val="28"/>
          <w:szCs w:val="28"/>
        </w:rPr>
        <w:t>:</w:t>
      </w:r>
    </w:p>
    <w:p w14:paraId="658FFCAF" w14:textId="2DB1483D" w:rsidR="002C7416" w:rsidRPr="002C7416" w:rsidRDefault="002C7416" w:rsidP="00680B6D">
      <w:pPr>
        <w:numPr>
          <w:ilvl w:val="0"/>
          <w:numId w:val="28"/>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b/>
          <w:bCs/>
          <w:sz w:val="28"/>
          <w:szCs w:val="28"/>
          <w:rtl/>
        </w:rPr>
        <w:t>التحديات التنظيمية</w:t>
      </w:r>
      <w:r w:rsidRPr="002C7416">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2C7416">
        <w:rPr>
          <w:rFonts w:ascii="Simplified Arabic" w:hAnsi="Simplified Arabic" w:cs="Simplified Arabic"/>
          <w:sz w:val="28"/>
          <w:szCs w:val="28"/>
          <w:rtl/>
        </w:rPr>
        <w:t>ضعف التنسيق بين الإدارات، مقاومة التغيير، غموض الأدوار والمسؤوليات، وهي عوامل تؤثر سلبًا في استقرار التنفيذ</w:t>
      </w:r>
      <w:r w:rsidRPr="002C7416">
        <w:rPr>
          <w:rFonts w:ascii="Simplified Arabic" w:hAnsi="Simplified Arabic" w:cs="Simplified Arabic"/>
          <w:sz w:val="28"/>
          <w:szCs w:val="28"/>
        </w:rPr>
        <w:t xml:space="preserve"> (</w:t>
      </w:r>
      <w:proofErr w:type="spellStart"/>
      <w:r w:rsidRPr="002C7416">
        <w:rPr>
          <w:rFonts w:ascii="Simplified Arabic" w:hAnsi="Simplified Arabic" w:cs="Simplified Arabic"/>
          <w:sz w:val="28"/>
          <w:szCs w:val="28"/>
        </w:rPr>
        <w:t>Baweshkha</w:t>
      </w:r>
      <w:proofErr w:type="spellEnd"/>
      <w:r w:rsidRPr="002C7416">
        <w:rPr>
          <w:rFonts w:ascii="Simplified Arabic" w:hAnsi="Simplified Arabic" w:cs="Simplified Arabic"/>
          <w:sz w:val="28"/>
          <w:szCs w:val="28"/>
        </w:rPr>
        <w:t xml:space="preserve">, </w:t>
      </w:r>
      <w:proofErr w:type="spellStart"/>
      <w:r w:rsidRPr="002C7416">
        <w:rPr>
          <w:rFonts w:ascii="Simplified Arabic" w:hAnsi="Simplified Arabic" w:cs="Simplified Arabic"/>
          <w:sz w:val="28"/>
          <w:szCs w:val="28"/>
        </w:rPr>
        <w:t>Monair</w:t>
      </w:r>
      <w:proofErr w:type="spellEnd"/>
      <w:r w:rsidRPr="002C7416">
        <w:rPr>
          <w:rFonts w:ascii="Simplified Arabic" w:hAnsi="Simplified Arabic" w:cs="Simplified Arabic"/>
          <w:sz w:val="28"/>
          <w:szCs w:val="28"/>
        </w:rPr>
        <w:t xml:space="preserve"> Ali, 2024).</w:t>
      </w:r>
    </w:p>
    <w:p w14:paraId="5FDDACE6" w14:textId="6EE518BC" w:rsidR="002C7416" w:rsidRPr="002C7416" w:rsidRDefault="002C7416" w:rsidP="00680B6D">
      <w:pPr>
        <w:numPr>
          <w:ilvl w:val="0"/>
          <w:numId w:val="28"/>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b/>
          <w:bCs/>
          <w:sz w:val="28"/>
          <w:szCs w:val="28"/>
          <w:rtl/>
        </w:rPr>
        <w:t>التحديات الزمنية</w:t>
      </w:r>
      <w:r w:rsidRPr="002C7416">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2C7416">
        <w:rPr>
          <w:rFonts w:ascii="Simplified Arabic" w:hAnsi="Simplified Arabic" w:cs="Simplified Arabic"/>
          <w:sz w:val="28"/>
          <w:szCs w:val="28"/>
          <w:rtl/>
        </w:rPr>
        <w:t>الضغوط المرتبطة بسرعة الإنجاز في بيئات تنافسية، خاصة في المشاريع التي تعتمد على الابتكار، حيث يؤثر التأخير في فقدان الفرص السوقية</w:t>
      </w:r>
      <w:r w:rsidRPr="002C7416">
        <w:rPr>
          <w:rFonts w:ascii="Simplified Arabic" w:hAnsi="Simplified Arabic" w:cs="Simplified Arabic"/>
          <w:sz w:val="28"/>
          <w:szCs w:val="28"/>
        </w:rPr>
        <w:t>.</w:t>
      </w:r>
    </w:p>
    <w:p w14:paraId="563EDFE6" w14:textId="11265A61" w:rsidR="002C7416" w:rsidRPr="002C7416" w:rsidRDefault="002C7416" w:rsidP="00680B6D">
      <w:pPr>
        <w:numPr>
          <w:ilvl w:val="0"/>
          <w:numId w:val="28"/>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b/>
          <w:bCs/>
          <w:sz w:val="28"/>
          <w:szCs w:val="28"/>
          <w:rtl/>
        </w:rPr>
        <w:t>التحديات التشريعية والتنظيمية</w:t>
      </w:r>
      <w:r w:rsidRPr="002C7416">
        <w:rPr>
          <w:rFonts w:ascii="Simplified Arabic" w:hAnsi="Simplified Arabic" w:cs="Simplified Arabic"/>
          <w:b/>
          <w:bCs/>
          <w:sz w:val="28"/>
          <w:szCs w:val="28"/>
        </w:rPr>
        <w:t>:</w:t>
      </w:r>
      <w:r w:rsidRPr="002C7416">
        <w:rPr>
          <w:rFonts w:ascii="Simplified Arabic" w:hAnsi="Simplified Arabic" w:cs="Simplified Arabic"/>
          <w:sz w:val="28"/>
          <w:szCs w:val="28"/>
          <w:rtl/>
        </w:rPr>
        <w:t>خاصة في القطاعات الخاضعة لرقابة صارمة مثل الصناعات الدوائية، حيث تتطلب المشاريع الالتزام بإجراءات اعتماد وموافقات رسمية قد تطيل مدة التنفيذ</w:t>
      </w:r>
      <w:r w:rsidRPr="002C7416">
        <w:rPr>
          <w:rFonts w:ascii="Simplified Arabic" w:hAnsi="Simplified Arabic" w:cs="Simplified Arabic"/>
          <w:sz w:val="28"/>
          <w:szCs w:val="28"/>
        </w:rPr>
        <w:t>.</w:t>
      </w:r>
    </w:p>
    <w:p w14:paraId="45206D6B" w14:textId="77777777"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وقد أظهرت الدراسات أن المشاريع التي تعتمد تخطيطًا استراتيجيًا مرنًا وتنسيقًا مؤسسيًا فعالًا تكون أكثر قدرة على التعامل مع هذه التحديات وتحقيق النجاح في بيئات معقدة</w:t>
      </w:r>
      <w:r w:rsidRPr="002C7416">
        <w:rPr>
          <w:rFonts w:ascii="Simplified Arabic" w:hAnsi="Simplified Arabic" w:cs="Simplified Arabic"/>
          <w:sz w:val="28"/>
          <w:szCs w:val="28"/>
        </w:rPr>
        <w:t xml:space="preserve"> (Alotaibi, Abdulrahman, 2019).</w:t>
      </w:r>
    </w:p>
    <w:p w14:paraId="3D6D7AB0" w14:textId="77777777" w:rsidR="002C7416" w:rsidRPr="002C7416" w:rsidRDefault="002C7416" w:rsidP="00680B6D">
      <w:pPr>
        <w:bidi/>
        <w:spacing w:after="0" w:line="276" w:lineRule="auto"/>
        <w:jc w:val="both"/>
        <w:rPr>
          <w:rFonts w:ascii="Simplified Arabic" w:hAnsi="Simplified Arabic" w:cs="Simplified Arabic"/>
          <w:b/>
          <w:bCs/>
          <w:sz w:val="32"/>
          <w:szCs w:val="32"/>
        </w:rPr>
      </w:pPr>
      <w:r w:rsidRPr="002C7416">
        <w:rPr>
          <w:rFonts w:ascii="Simplified Arabic" w:hAnsi="Simplified Arabic" w:cs="Simplified Arabic"/>
          <w:b/>
          <w:bCs/>
          <w:sz w:val="32"/>
          <w:szCs w:val="32"/>
          <w:rtl/>
        </w:rPr>
        <w:t>سادسًا: مشاريع تطوير وإطلاق المنتجات الدوائية</w:t>
      </w:r>
    </w:p>
    <w:p w14:paraId="04B2CBAB" w14:textId="77777777"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تُعد مشاريع تطوير وإطلاق المنتجات الدوائية من أكثر أنواع المشاريع تعقيدًا على المستوى العالمي، نظرًا لتشابك الأبعاد العلمية والتكنولوجية والتنظيمية والاقتصادية التي تحكم تنفيذها. فهي لا تقتصر على إنتاج سلعة جديدة، بل تتضمن منظومة متكاملة من البحث العلمي، والتجارب السريرية، والالتزام التشريعي، والتصنيع، والتسويق، في إطار زمني طويل وتكاليف مرتفعة ومخاطر عالية. وقد أكدت الأدبيات أن نجاح هذه المشاريع يتطلب مزيجًا متوازنًا من الابتكار العلمي والإدارة الاحترافية القادرة على تنظيم هذا التعقيد وتحقيق القيمة المؤسسية المستهدفة</w:t>
      </w:r>
      <w:r w:rsidRPr="002C7416">
        <w:rPr>
          <w:rFonts w:ascii="Simplified Arabic" w:hAnsi="Simplified Arabic" w:cs="Simplified Arabic"/>
          <w:sz w:val="28"/>
          <w:szCs w:val="28"/>
        </w:rPr>
        <w:t xml:space="preserve"> (Jeudy, Shanna-Ree, 2025).</w:t>
      </w:r>
    </w:p>
    <w:p w14:paraId="4F2937AA" w14:textId="20396222"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وفي السياق الإقليمي، أبرزت الدراسات أن الصناعة الدوائية في الدول العربية تواجه تحديات هيكلية تتعلق بالاعتماد على الاستيراد، وضعف الاستثمار في البحث والتطوير، والحاجة إلى تعزيز نظم الجودة والحوكمة المؤسسية لضمان الأمن الدوائي (لَزعر، أمين، 2023). وهو ما يضاعف أهمية تبني ممارسات إدارة المشاريع الحديثة في هذا القطاع لتحقيق الكفاءة والاستدامة</w:t>
      </w:r>
      <w:r w:rsidRPr="002C7416">
        <w:rPr>
          <w:rFonts w:ascii="Simplified Arabic" w:hAnsi="Simplified Arabic" w:cs="Simplified Arabic"/>
          <w:sz w:val="28"/>
          <w:szCs w:val="28"/>
        </w:rPr>
        <w:t>.</w:t>
      </w:r>
    </w:p>
    <w:p w14:paraId="7B495D21" w14:textId="2134BD85" w:rsidR="002C7416" w:rsidRPr="002C7416" w:rsidRDefault="002C7416" w:rsidP="00680B6D">
      <w:pPr>
        <w:pStyle w:val="ListParagraph"/>
        <w:numPr>
          <w:ilvl w:val="2"/>
          <w:numId w:val="25"/>
        </w:numPr>
        <w:bidi/>
        <w:spacing w:after="0" w:line="276" w:lineRule="auto"/>
        <w:jc w:val="both"/>
        <w:rPr>
          <w:rFonts w:ascii="Simplified Arabic" w:hAnsi="Simplified Arabic" w:cs="Simplified Arabic"/>
          <w:b/>
          <w:bCs/>
          <w:sz w:val="28"/>
          <w:szCs w:val="28"/>
        </w:rPr>
      </w:pPr>
      <w:r w:rsidRPr="002C7416">
        <w:rPr>
          <w:rFonts w:ascii="Simplified Arabic" w:hAnsi="Simplified Arabic" w:cs="Simplified Arabic"/>
          <w:b/>
          <w:bCs/>
          <w:sz w:val="28"/>
          <w:szCs w:val="28"/>
          <w:rtl/>
        </w:rPr>
        <w:lastRenderedPageBreak/>
        <w:t>طبيعة الصناعة الدوائية</w:t>
      </w:r>
    </w:p>
    <w:p w14:paraId="4886BC2A" w14:textId="77777777"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تقوم الصناعة الدوائية على نموذج اقتصادي معرفي يعتمد على البحث العلمي المكثف والابتكار المستمر لتطوير أدوية آمنة وفعالة. وتتميز هذه الصناعة بعدة خصائص جوهرية، منها</w:t>
      </w:r>
      <w:r w:rsidRPr="002C7416">
        <w:rPr>
          <w:rFonts w:ascii="Simplified Arabic" w:hAnsi="Simplified Arabic" w:cs="Simplified Arabic"/>
          <w:sz w:val="28"/>
          <w:szCs w:val="28"/>
        </w:rPr>
        <w:t>:</w:t>
      </w:r>
    </w:p>
    <w:p w14:paraId="73ED76CA" w14:textId="77777777" w:rsidR="002C7416" w:rsidRPr="002C7416" w:rsidRDefault="002C7416" w:rsidP="00680B6D">
      <w:pPr>
        <w:numPr>
          <w:ilvl w:val="0"/>
          <w:numId w:val="34"/>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ارتفاع نسبة الإنفاق على البحث والتطوير مقارنة بالقطاعات الصناعية الأخرى</w:t>
      </w:r>
    </w:p>
    <w:p w14:paraId="77F313EC" w14:textId="77777777" w:rsidR="002C7416" w:rsidRPr="002C7416" w:rsidRDefault="002C7416" w:rsidP="00680B6D">
      <w:pPr>
        <w:numPr>
          <w:ilvl w:val="0"/>
          <w:numId w:val="34"/>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طول دورة حياة تطوير المنتج، التي قد تمتد لسنوات طويلة</w:t>
      </w:r>
    </w:p>
    <w:p w14:paraId="43503E58" w14:textId="77777777" w:rsidR="002C7416" w:rsidRPr="002C7416" w:rsidRDefault="002C7416" w:rsidP="00680B6D">
      <w:pPr>
        <w:numPr>
          <w:ilvl w:val="0"/>
          <w:numId w:val="34"/>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انخفاض معدلات النجاح النهائي مقارنة بعدد المركبات التي تدخل مراحل البحث</w:t>
      </w:r>
    </w:p>
    <w:p w14:paraId="78748850" w14:textId="77777777" w:rsidR="002C7416" w:rsidRPr="002C7416" w:rsidRDefault="002C7416" w:rsidP="00680B6D">
      <w:pPr>
        <w:numPr>
          <w:ilvl w:val="0"/>
          <w:numId w:val="34"/>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خضوع صارم لمتطلبات تنظيمية وطنية ودولية</w:t>
      </w:r>
    </w:p>
    <w:p w14:paraId="299E56CE" w14:textId="77777777" w:rsidR="002C7416" w:rsidRPr="002C7416" w:rsidRDefault="002C7416" w:rsidP="00680B6D">
      <w:pPr>
        <w:numPr>
          <w:ilvl w:val="0"/>
          <w:numId w:val="34"/>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حساسية عالية للمخاطر الصحية والسمعة المؤسسية</w:t>
      </w:r>
    </w:p>
    <w:p w14:paraId="3A74EC7C" w14:textId="77777777"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وقد أظهرت الدراسات أن كل مرحلة من مراحل التطوير تتطلب موارد مالية وبشرية كبيرة، مع احتمالية عالية للفشل في أي مرحلة، مما يجعل إدارة هذه المشاريع عملية بالغة الحساسية والتعقيد</w:t>
      </w:r>
      <w:r w:rsidRPr="002C7416">
        <w:rPr>
          <w:rFonts w:ascii="Simplified Arabic" w:hAnsi="Simplified Arabic" w:cs="Simplified Arabic"/>
          <w:sz w:val="28"/>
          <w:szCs w:val="28"/>
        </w:rPr>
        <w:t xml:space="preserve"> (Jeudy, Shanna-Ree, 2025).</w:t>
      </w:r>
    </w:p>
    <w:p w14:paraId="6C72B293" w14:textId="7A0715B0"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كما أكدت الأبحاث أن ضعف التخطيط الاستراتيجي والتنسيق المؤسسي في الصناعة الدوائية يؤدي إلى خسائر كبيرة نتيجة تأخير الإطلاق أو سحب المنتجات من الأسواق</w:t>
      </w:r>
      <w:r w:rsidRPr="002C7416">
        <w:rPr>
          <w:rFonts w:ascii="Simplified Arabic" w:hAnsi="Simplified Arabic" w:cs="Simplified Arabic"/>
          <w:sz w:val="28"/>
          <w:szCs w:val="28"/>
        </w:rPr>
        <w:t xml:space="preserve"> (Rahman, Mohammad, 2022).</w:t>
      </w:r>
    </w:p>
    <w:p w14:paraId="07399968" w14:textId="634852B5" w:rsidR="002C7416" w:rsidRPr="002C7416" w:rsidRDefault="002C7416" w:rsidP="00680B6D">
      <w:pPr>
        <w:pStyle w:val="ListParagraph"/>
        <w:numPr>
          <w:ilvl w:val="2"/>
          <w:numId w:val="25"/>
        </w:numPr>
        <w:bidi/>
        <w:spacing w:after="0" w:line="276" w:lineRule="auto"/>
        <w:jc w:val="both"/>
        <w:rPr>
          <w:rFonts w:ascii="Simplified Arabic" w:hAnsi="Simplified Arabic" w:cs="Simplified Arabic"/>
          <w:b/>
          <w:bCs/>
          <w:sz w:val="28"/>
          <w:szCs w:val="28"/>
        </w:rPr>
      </w:pPr>
      <w:r w:rsidRPr="002C7416">
        <w:rPr>
          <w:rFonts w:ascii="Simplified Arabic" w:hAnsi="Simplified Arabic" w:cs="Simplified Arabic"/>
          <w:b/>
          <w:bCs/>
          <w:sz w:val="28"/>
          <w:szCs w:val="28"/>
          <w:rtl/>
        </w:rPr>
        <w:t>مراحل تطوير المنتج الدوائي</w:t>
      </w:r>
    </w:p>
    <w:p w14:paraId="47BEE2C1" w14:textId="3B78A895" w:rsidR="002C7416" w:rsidRDefault="002C7416" w:rsidP="00680B6D">
      <w:pPr>
        <w:bidi/>
        <w:spacing w:after="0" w:line="276" w:lineRule="auto"/>
        <w:jc w:val="both"/>
        <w:rPr>
          <w:rFonts w:ascii="Simplified Arabic" w:hAnsi="Simplified Arabic" w:cs="Simplified Arabic"/>
          <w:sz w:val="28"/>
          <w:szCs w:val="28"/>
          <w:rtl/>
        </w:rPr>
      </w:pPr>
      <w:r w:rsidRPr="002C7416">
        <w:rPr>
          <w:rFonts w:ascii="Simplified Arabic" w:hAnsi="Simplified Arabic" w:cs="Simplified Arabic"/>
          <w:sz w:val="28"/>
          <w:szCs w:val="28"/>
          <w:rtl/>
        </w:rPr>
        <w:t>تمر مشاريع تطوير المنتجات الدوائية بسلسلة طويلة من المراحل المترابطة التي تتطلب إدارة دقيقة، وتشمل</w:t>
      </w:r>
      <w:r w:rsidRPr="002C7416">
        <w:rPr>
          <w:rFonts w:ascii="Simplified Arabic" w:hAnsi="Simplified Arabic" w:cs="Simplified Arabic"/>
          <w:sz w:val="28"/>
          <w:szCs w:val="28"/>
        </w:rPr>
        <w:t>:</w:t>
      </w:r>
    </w:p>
    <w:p w14:paraId="1EE83E4A" w14:textId="77777777" w:rsidR="002C7416" w:rsidRPr="002C7416" w:rsidRDefault="002C7416" w:rsidP="00680B6D">
      <w:pPr>
        <w:bidi/>
        <w:spacing w:after="0" w:line="276" w:lineRule="auto"/>
        <w:jc w:val="both"/>
        <w:rPr>
          <w:rFonts w:ascii="Simplified Arabic" w:hAnsi="Simplified Arabic" w:cs="Simplified Arabic"/>
          <w:sz w:val="28"/>
          <w:szCs w:val="28"/>
        </w:rPr>
      </w:pPr>
    </w:p>
    <w:p w14:paraId="010DD3E5" w14:textId="77777777" w:rsidR="002C7416" w:rsidRPr="002C7416" w:rsidRDefault="002C7416" w:rsidP="00680B6D">
      <w:pPr>
        <w:bidi/>
        <w:spacing w:after="0" w:line="276" w:lineRule="auto"/>
        <w:jc w:val="both"/>
        <w:rPr>
          <w:rFonts w:ascii="Simplified Arabic" w:hAnsi="Simplified Arabic" w:cs="Simplified Arabic"/>
          <w:b/>
          <w:bCs/>
          <w:sz w:val="28"/>
          <w:szCs w:val="28"/>
        </w:rPr>
      </w:pPr>
      <w:r w:rsidRPr="002C7416">
        <w:rPr>
          <w:rFonts w:ascii="Simplified Arabic" w:hAnsi="Simplified Arabic" w:cs="Simplified Arabic"/>
          <w:b/>
          <w:bCs/>
          <w:sz w:val="28"/>
          <w:szCs w:val="28"/>
          <w:rtl/>
        </w:rPr>
        <w:t>أ. مرحلة الاكتشاف والبحث العلمي</w:t>
      </w:r>
    </w:p>
    <w:p w14:paraId="0A869A23" w14:textId="77777777"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يتم خلالها تحديد المركبات المحتملة وتحليل فعاليتها البيولوجية من خلال دراسات مخبرية مكثفة</w:t>
      </w:r>
      <w:r w:rsidRPr="002C7416">
        <w:rPr>
          <w:rFonts w:ascii="Simplified Arabic" w:hAnsi="Simplified Arabic" w:cs="Simplified Arabic"/>
          <w:sz w:val="28"/>
          <w:szCs w:val="28"/>
        </w:rPr>
        <w:t>.</w:t>
      </w:r>
    </w:p>
    <w:p w14:paraId="68D3EF0E" w14:textId="77777777" w:rsidR="002C7416" w:rsidRPr="002C7416" w:rsidRDefault="002C7416" w:rsidP="00680B6D">
      <w:pPr>
        <w:bidi/>
        <w:spacing w:after="0" w:line="276" w:lineRule="auto"/>
        <w:jc w:val="both"/>
        <w:rPr>
          <w:rFonts w:ascii="Simplified Arabic" w:hAnsi="Simplified Arabic" w:cs="Simplified Arabic"/>
          <w:b/>
          <w:bCs/>
          <w:sz w:val="28"/>
          <w:szCs w:val="28"/>
        </w:rPr>
      </w:pPr>
      <w:r w:rsidRPr="002C7416">
        <w:rPr>
          <w:rFonts w:ascii="Simplified Arabic" w:hAnsi="Simplified Arabic" w:cs="Simplified Arabic"/>
          <w:b/>
          <w:bCs/>
          <w:sz w:val="28"/>
          <w:szCs w:val="28"/>
          <w:rtl/>
        </w:rPr>
        <w:t>ب. المرحلة قبل السريرية</w:t>
      </w:r>
    </w:p>
    <w:p w14:paraId="2586D639" w14:textId="77777777"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تشمل اختبار المركبات على النماذج الحيوانية لتقييم السلامة والفعالية الأولية</w:t>
      </w:r>
      <w:r w:rsidRPr="002C7416">
        <w:rPr>
          <w:rFonts w:ascii="Simplified Arabic" w:hAnsi="Simplified Arabic" w:cs="Simplified Arabic"/>
          <w:sz w:val="28"/>
          <w:szCs w:val="28"/>
        </w:rPr>
        <w:t>.</w:t>
      </w:r>
    </w:p>
    <w:p w14:paraId="40D51AAE" w14:textId="77777777" w:rsidR="002C7416" w:rsidRPr="002C7416" w:rsidRDefault="002C7416" w:rsidP="00680B6D">
      <w:pPr>
        <w:bidi/>
        <w:spacing w:after="0" w:line="276" w:lineRule="auto"/>
        <w:jc w:val="both"/>
        <w:rPr>
          <w:rFonts w:ascii="Simplified Arabic" w:hAnsi="Simplified Arabic" w:cs="Simplified Arabic"/>
          <w:b/>
          <w:bCs/>
          <w:sz w:val="28"/>
          <w:szCs w:val="28"/>
        </w:rPr>
      </w:pPr>
      <w:r w:rsidRPr="002C7416">
        <w:rPr>
          <w:rFonts w:ascii="Simplified Arabic" w:hAnsi="Simplified Arabic" w:cs="Simplified Arabic"/>
          <w:b/>
          <w:bCs/>
          <w:sz w:val="28"/>
          <w:szCs w:val="28"/>
          <w:rtl/>
        </w:rPr>
        <w:t>ج. التجارب السريرية</w:t>
      </w:r>
    </w:p>
    <w:p w14:paraId="4A6D541C" w14:textId="77777777"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وتنقسم إلى عدة مراحل متتابعة لاختبار الدواء على البشر من حيث السلامة والجرعة والفعالية</w:t>
      </w:r>
      <w:r w:rsidRPr="002C7416">
        <w:rPr>
          <w:rFonts w:ascii="Simplified Arabic" w:hAnsi="Simplified Arabic" w:cs="Simplified Arabic"/>
          <w:sz w:val="28"/>
          <w:szCs w:val="28"/>
        </w:rPr>
        <w:t>.</w:t>
      </w:r>
    </w:p>
    <w:p w14:paraId="5F409A46" w14:textId="77777777" w:rsidR="002C7416" w:rsidRPr="002C7416" w:rsidRDefault="002C7416" w:rsidP="00680B6D">
      <w:pPr>
        <w:bidi/>
        <w:spacing w:after="0" w:line="276" w:lineRule="auto"/>
        <w:jc w:val="both"/>
        <w:rPr>
          <w:rFonts w:ascii="Simplified Arabic" w:hAnsi="Simplified Arabic" w:cs="Simplified Arabic"/>
          <w:b/>
          <w:bCs/>
          <w:sz w:val="28"/>
          <w:szCs w:val="28"/>
        </w:rPr>
      </w:pPr>
      <w:r w:rsidRPr="002C7416">
        <w:rPr>
          <w:rFonts w:ascii="Simplified Arabic" w:hAnsi="Simplified Arabic" w:cs="Simplified Arabic"/>
          <w:b/>
          <w:bCs/>
          <w:sz w:val="28"/>
          <w:szCs w:val="28"/>
          <w:rtl/>
        </w:rPr>
        <w:lastRenderedPageBreak/>
        <w:t>د. المراجعة والموافقات التنظيمية</w:t>
      </w:r>
    </w:p>
    <w:p w14:paraId="4C6B630B" w14:textId="77777777"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تُقدَّم فيها البيانات للجهات الرقابية للحصول على الترخيص الرسمي للتصنيع والتسويق</w:t>
      </w:r>
      <w:r w:rsidRPr="002C7416">
        <w:rPr>
          <w:rFonts w:ascii="Simplified Arabic" w:hAnsi="Simplified Arabic" w:cs="Simplified Arabic"/>
          <w:sz w:val="28"/>
          <w:szCs w:val="28"/>
        </w:rPr>
        <w:t>.</w:t>
      </w:r>
    </w:p>
    <w:p w14:paraId="4EC38140" w14:textId="77777777" w:rsidR="002C7416" w:rsidRPr="002C7416" w:rsidRDefault="002C7416" w:rsidP="00680B6D">
      <w:pPr>
        <w:bidi/>
        <w:spacing w:after="0" w:line="276" w:lineRule="auto"/>
        <w:jc w:val="both"/>
        <w:rPr>
          <w:rFonts w:ascii="Simplified Arabic" w:hAnsi="Simplified Arabic" w:cs="Simplified Arabic"/>
          <w:b/>
          <w:bCs/>
          <w:sz w:val="28"/>
          <w:szCs w:val="28"/>
        </w:rPr>
      </w:pPr>
      <w:r w:rsidRPr="002C7416">
        <w:rPr>
          <w:rFonts w:ascii="Simplified Arabic" w:hAnsi="Simplified Arabic" w:cs="Simplified Arabic"/>
          <w:b/>
          <w:bCs/>
          <w:sz w:val="28"/>
          <w:szCs w:val="28"/>
          <w:rtl/>
        </w:rPr>
        <w:t>هـ. التصنيع التجاري والإطلاق السوقي</w:t>
      </w:r>
    </w:p>
    <w:p w14:paraId="3D424F70" w14:textId="77777777"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حيث يبدأ الإنتاج واسع النطاق والتوزيع والتسويق</w:t>
      </w:r>
      <w:r w:rsidRPr="002C7416">
        <w:rPr>
          <w:rFonts w:ascii="Simplified Arabic" w:hAnsi="Simplified Arabic" w:cs="Simplified Arabic"/>
          <w:sz w:val="28"/>
          <w:szCs w:val="28"/>
        </w:rPr>
        <w:t>.</w:t>
      </w:r>
    </w:p>
    <w:p w14:paraId="59A749F7" w14:textId="768EEE74"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وتتسم هذه المراحل بالتتابع الإلزامي، إذ لا يمكن الانتقال إلى مرحلة لاحقة دون استيفاء متطلبات المرحلة السابقة، مما يزيد من أهمية التخطيط المرحلي وإدارة الوقت والمخاطر</w:t>
      </w:r>
      <w:r w:rsidRPr="002C7416">
        <w:rPr>
          <w:rFonts w:ascii="Simplified Arabic" w:hAnsi="Simplified Arabic" w:cs="Simplified Arabic"/>
          <w:sz w:val="28"/>
          <w:szCs w:val="28"/>
        </w:rPr>
        <w:t xml:space="preserve"> (Rahman, Mohammad, 2022).</w:t>
      </w:r>
    </w:p>
    <w:p w14:paraId="01CD5DB4" w14:textId="4EBC6D6B" w:rsidR="002C7416" w:rsidRPr="002C7416" w:rsidRDefault="002C7416" w:rsidP="00680B6D">
      <w:pPr>
        <w:pStyle w:val="ListParagraph"/>
        <w:numPr>
          <w:ilvl w:val="2"/>
          <w:numId w:val="25"/>
        </w:numPr>
        <w:bidi/>
        <w:spacing w:after="0" w:line="276" w:lineRule="auto"/>
        <w:jc w:val="both"/>
        <w:rPr>
          <w:rFonts w:ascii="Simplified Arabic" w:hAnsi="Simplified Arabic" w:cs="Simplified Arabic"/>
          <w:b/>
          <w:bCs/>
          <w:sz w:val="28"/>
          <w:szCs w:val="28"/>
        </w:rPr>
      </w:pPr>
      <w:r w:rsidRPr="002C7416">
        <w:rPr>
          <w:rFonts w:ascii="Simplified Arabic" w:hAnsi="Simplified Arabic" w:cs="Simplified Arabic"/>
          <w:b/>
          <w:bCs/>
          <w:sz w:val="28"/>
          <w:szCs w:val="28"/>
        </w:rPr>
        <w:t xml:space="preserve"> </w:t>
      </w:r>
      <w:r w:rsidRPr="002C7416">
        <w:rPr>
          <w:rFonts w:ascii="Simplified Arabic" w:hAnsi="Simplified Arabic" w:cs="Simplified Arabic"/>
          <w:b/>
          <w:bCs/>
          <w:sz w:val="28"/>
          <w:szCs w:val="28"/>
          <w:rtl/>
        </w:rPr>
        <w:t>متطلبات الجودة والتنظيم</w:t>
      </w:r>
    </w:p>
    <w:p w14:paraId="3E90751E" w14:textId="77777777"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تمثل الجودة والتنظيم العمود الفقري للصناعة الدوائية، حيث تُفرض معايير صارمة تهدف إلى حماية صحة المستهلك وضمان سلامة المنتجات. وتشمل هذه المتطلبات</w:t>
      </w:r>
      <w:r w:rsidRPr="002C7416">
        <w:rPr>
          <w:rFonts w:ascii="Simplified Arabic" w:hAnsi="Simplified Arabic" w:cs="Simplified Arabic"/>
          <w:sz w:val="28"/>
          <w:szCs w:val="28"/>
        </w:rPr>
        <w:t>:</w:t>
      </w:r>
    </w:p>
    <w:p w14:paraId="46E9D89E" w14:textId="77777777" w:rsidR="002C7416" w:rsidRPr="002C7416" w:rsidRDefault="002C7416" w:rsidP="00680B6D">
      <w:pPr>
        <w:numPr>
          <w:ilvl w:val="0"/>
          <w:numId w:val="35"/>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الالتزام بممارسات التصنيع الجيد</w:t>
      </w:r>
      <w:r w:rsidRPr="002C7416">
        <w:rPr>
          <w:rFonts w:ascii="Simplified Arabic" w:hAnsi="Simplified Arabic" w:cs="Simplified Arabic"/>
          <w:sz w:val="28"/>
          <w:szCs w:val="28"/>
        </w:rPr>
        <w:t xml:space="preserve"> (GMP)</w:t>
      </w:r>
    </w:p>
    <w:p w14:paraId="1427F247" w14:textId="77777777" w:rsidR="002C7416" w:rsidRPr="002C7416" w:rsidRDefault="002C7416" w:rsidP="00680B6D">
      <w:pPr>
        <w:numPr>
          <w:ilvl w:val="0"/>
          <w:numId w:val="35"/>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التوثيق الكامل لكافة مراحل التطوير والتجارب</w:t>
      </w:r>
    </w:p>
    <w:p w14:paraId="5B864F34" w14:textId="77777777" w:rsidR="002C7416" w:rsidRPr="002C7416" w:rsidRDefault="002C7416" w:rsidP="00680B6D">
      <w:pPr>
        <w:numPr>
          <w:ilvl w:val="0"/>
          <w:numId w:val="35"/>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نظم تتبع الجودة والرقابة المستمرة</w:t>
      </w:r>
    </w:p>
    <w:p w14:paraId="4A996DAF" w14:textId="77777777" w:rsidR="002C7416" w:rsidRPr="002C7416" w:rsidRDefault="002C7416" w:rsidP="00680B6D">
      <w:pPr>
        <w:numPr>
          <w:ilvl w:val="0"/>
          <w:numId w:val="35"/>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الامتثال للأنظمة الوطنية والدولية</w:t>
      </w:r>
    </w:p>
    <w:p w14:paraId="701BAFA9" w14:textId="247935BF"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وقد أظهرت الدراسات أن أي خلل في أنظمة الجودة يؤدي إلى رفض المنتجات تنظيمياً أو سحبها من الأسواق، مما يسبب خسائر مالية ضخمة وتأثيرات سلبية على سمعة المؤسسة</w:t>
      </w:r>
      <w:r w:rsidRPr="002C7416">
        <w:rPr>
          <w:rFonts w:ascii="Simplified Arabic" w:hAnsi="Simplified Arabic" w:cs="Simplified Arabic"/>
          <w:sz w:val="28"/>
          <w:szCs w:val="28"/>
        </w:rPr>
        <w:t xml:space="preserve"> (Jeudy, Shanna-Ree, 2025).</w:t>
      </w:r>
    </w:p>
    <w:p w14:paraId="712ED5CF" w14:textId="54D07461" w:rsidR="002C7416" w:rsidRPr="002C7416" w:rsidRDefault="002C7416" w:rsidP="00680B6D">
      <w:pPr>
        <w:pStyle w:val="ListParagraph"/>
        <w:numPr>
          <w:ilvl w:val="2"/>
          <w:numId w:val="25"/>
        </w:numPr>
        <w:bidi/>
        <w:spacing w:after="0" w:line="276" w:lineRule="auto"/>
        <w:jc w:val="both"/>
        <w:rPr>
          <w:rFonts w:ascii="Simplified Arabic" w:hAnsi="Simplified Arabic" w:cs="Simplified Arabic"/>
          <w:b/>
          <w:bCs/>
          <w:sz w:val="28"/>
          <w:szCs w:val="28"/>
        </w:rPr>
      </w:pPr>
      <w:r w:rsidRPr="002C7416">
        <w:rPr>
          <w:rFonts w:ascii="Simplified Arabic" w:hAnsi="Simplified Arabic" w:cs="Simplified Arabic"/>
          <w:b/>
          <w:bCs/>
          <w:sz w:val="28"/>
          <w:szCs w:val="28"/>
        </w:rPr>
        <w:t xml:space="preserve"> </w:t>
      </w:r>
      <w:r w:rsidRPr="002C7416">
        <w:rPr>
          <w:rFonts w:ascii="Simplified Arabic" w:hAnsi="Simplified Arabic" w:cs="Simplified Arabic"/>
          <w:b/>
          <w:bCs/>
          <w:sz w:val="28"/>
          <w:szCs w:val="28"/>
          <w:rtl/>
        </w:rPr>
        <w:t>المخاطر الزمنية والمالية في الإطلاق</w:t>
      </w:r>
    </w:p>
    <w:p w14:paraId="2CCD6A4D" w14:textId="77777777"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تُعد المخاطر الزمنية والمالية من أخطر التحديات التي تواجه مشاريع الإطلاق الدوائي، حيث</w:t>
      </w:r>
      <w:r w:rsidRPr="002C7416">
        <w:rPr>
          <w:rFonts w:ascii="Simplified Arabic" w:hAnsi="Simplified Arabic" w:cs="Simplified Arabic"/>
          <w:sz w:val="28"/>
          <w:szCs w:val="28"/>
        </w:rPr>
        <w:t>:</w:t>
      </w:r>
    </w:p>
    <w:p w14:paraId="5F73C870" w14:textId="77777777" w:rsidR="002C7416" w:rsidRPr="002C7416" w:rsidRDefault="002C7416" w:rsidP="00680B6D">
      <w:pPr>
        <w:numPr>
          <w:ilvl w:val="0"/>
          <w:numId w:val="36"/>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قد تؤدي تأخيرات الموافقات التنظيمية إلى خسارة فرص سوقية كبيرة</w:t>
      </w:r>
    </w:p>
    <w:p w14:paraId="77DD60ED" w14:textId="77777777" w:rsidR="002C7416" w:rsidRPr="002C7416" w:rsidRDefault="002C7416" w:rsidP="00680B6D">
      <w:pPr>
        <w:numPr>
          <w:ilvl w:val="0"/>
          <w:numId w:val="36"/>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يؤدي فشل مرحلة واحدة من التجارب إلى ضياع استثمارات سنوات طويلة</w:t>
      </w:r>
    </w:p>
    <w:p w14:paraId="02DC680D" w14:textId="77777777" w:rsidR="002C7416" w:rsidRPr="002C7416" w:rsidRDefault="002C7416" w:rsidP="00680B6D">
      <w:pPr>
        <w:numPr>
          <w:ilvl w:val="0"/>
          <w:numId w:val="36"/>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تتسبب التقديرات غير الدقيقة للتكاليف في أزمات مالية حادة</w:t>
      </w:r>
    </w:p>
    <w:p w14:paraId="5C906940" w14:textId="77777777" w:rsidR="002C7416" w:rsidRPr="002C7416" w:rsidRDefault="002C7416" w:rsidP="00680B6D">
      <w:pPr>
        <w:numPr>
          <w:ilvl w:val="0"/>
          <w:numId w:val="36"/>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تفرض المنافسة السوقية ضغوطًا زمنية متزايدة للإسراع في الإطلاق</w:t>
      </w:r>
    </w:p>
    <w:p w14:paraId="6D7C8422" w14:textId="71D43656"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lastRenderedPageBreak/>
        <w:t>وقد أكدت الأدبيات أن التأخيرات الزمنية تُعد من أكبر محددات انخفاض العائد الاستثماري في الصناعة الدوائية</w:t>
      </w:r>
      <w:r w:rsidRPr="002C7416">
        <w:rPr>
          <w:rFonts w:ascii="Simplified Arabic" w:hAnsi="Simplified Arabic" w:cs="Simplified Arabic"/>
          <w:sz w:val="28"/>
          <w:szCs w:val="28"/>
        </w:rPr>
        <w:t xml:space="preserve"> (Oehmen et al., 2010).</w:t>
      </w:r>
    </w:p>
    <w:p w14:paraId="5CE60582" w14:textId="03AE024C" w:rsidR="002C7416" w:rsidRPr="00680B6D" w:rsidRDefault="002C7416" w:rsidP="00680B6D">
      <w:pPr>
        <w:pStyle w:val="ListParagraph"/>
        <w:numPr>
          <w:ilvl w:val="2"/>
          <w:numId w:val="25"/>
        </w:numPr>
        <w:bidi/>
        <w:spacing w:after="0" w:line="276" w:lineRule="auto"/>
        <w:jc w:val="both"/>
        <w:rPr>
          <w:rFonts w:ascii="Simplified Arabic" w:hAnsi="Simplified Arabic" w:cs="Simplified Arabic"/>
          <w:b/>
          <w:bCs/>
          <w:sz w:val="28"/>
          <w:szCs w:val="28"/>
        </w:rPr>
      </w:pPr>
      <w:r w:rsidRPr="00680B6D">
        <w:rPr>
          <w:rFonts w:ascii="Simplified Arabic" w:hAnsi="Simplified Arabic" w:cs="Simplified Arabic"/>
          <w:b/>
          <w:bCs/>
          <w:sz w:val="28"/>
          <w:szCs w:val="28"/>
        </w:rPr>
        <w:t xml:space="preserve"> </w:t>
      </w:r>
      <w:r w:rsidRPr="00680B6D">
        <w:rPr>
          <w:rFonts w:ascii="Simplified Arabic" w:hAnsi="Simplified Arabic" w:cs="Simplified Arabic"/>
          <w:b/>
          <w:bCs/>
          <w:sz w:val="28"/>
          <w:szCs w:val="28"/>
          <w:rtl/>
        </w:rPr>
        <w:t>دور إدارة المشاريع في تحسين فرص النجاح</w:t>
      </w:r>
    </w:p>
    <w:p w14:paraId="7F6E417C" w14:textId="77777777"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تمثل إدارة المشاريع الإطار التنظيمي القادر على دمج كافة هذه الأبعاد المعقدة في منظومة تنفيذية متماسكة. ويتجلى دورها في</w:t>
      </w:r>
      <w:r w:rsidRPr="002C7416">
        <w:rPr>
          <w:rFonts w:ascii="Simplified Arabic" w:hAnsi="Simplified Arabic" w:cs="Simplified Arabic"/>
          <w:sz w:val="28"/>
          <w:szCs w:val="28"/>
        </w:rPr>
        <w:t>:</w:t>
      </w:r>
    </w:p>
    <w:p w14:paraId="43D33C84" w14:textId="77777777" w:rsidR="002C7416" w:rsidRPr="002C7416" w:rsidRDefault="002C7416" w:rsidP="00680B6D">
      <w:pPr>
        <w:numPr>
          <w:ilvl w:val="0"/>
          <w:numId w:val="37"/>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وضع خطط مرحلية دقيقة تربط بين مراحل البحث والتطوير والتنظيم والتصنيع</w:t>
      </w:r>
    </w:p>
    <w:p w14:paraId="19C56135" w14:textId="77777777" w:rsidR="002C7416" w:rsidRPr="002C7416" w:rsidRDefault="002C7416" w:rsidP="00680B6D">
      <w:pPr>
        <w:numPr>
          <w:ilvl w:val="0"/>
          <w:numId w:val="37"/>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إدارة المخاطر العلمية والتنظيمية والمالية بصورة استباقية</w:t>
      </w:r>
    </w:p>
    <w:p w14:paraId="442EEC25" w14:textId="77777777" w:rsidR="002C7416" w:rsidRPr="002C7416" w:rsidRDefault="002C7416" w:rsidP="00680B6D">
      <w:pPr>
        <w:numPr>
          <w:ilvl w:val="0"/>
          <w:numId w:val="37"/>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تنسيق الفرق متعددة التخصصات</w:t>
      </w:r>
    </w:p>
    <w:p w14:paraId="572622A1" w14:textId="77777777" w:rsidR="002C7416" w:rsidRPr="002C7416" w:rsidRDefault="002C7416" w:rsidP="00680B6D">
      <w:pPr>
        <w:numPr>
          <w:ilvl w:val="0"/>
          <w:numId w:val="37"/>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ضبط الجداول الزمنية والميزانيات</w:t>
      </w:r>
    </w:p>
    <w:p w14:paraId="6D0B567F" w14:textId="77777777" w:rsidR="002C7416" w:rsidRPr="002C7416" w:rsidRDefault="002C7416" w:rsidP="00680B6D">
      <w:pPr>
        <w:numPr>
          <w:ilvl w:val="0"/>
          <w:numId w:val="37"/>
        </w:num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ضمان الالتزام المستمر بمعايير الجودة والتنظيم</w:t>
      </w:r>
    </w:p>
    <w:p w14:paraId="6702486F" w14:textId="77777777"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وقد أظهرت الدراسات أن الشركات التي تطبق ممارسات إدارة المشاريع الاحترافية في مشاريع البحث والتطوير الدوائي تحقق معدلات نجاح أعلى، وتأخيرات أقل، وكفاءة أفضل في استثمار الموارد</w:t>
      </w:r>
      <w:r w:rsidRPr="002C7416">
        <w:rPr>
          <w:rFonts w:ascii="Simplified Arabic" w:hAnsi="Simplified Arabic" w:cs="Simplified Arabic"/>
          <w:sz w:val="28"/>
          <w:szCs w:val="28"/>
        </w:rPr>
        <w:t xml:space="preserve"> (Jeudy, Shanna-Ree, 2025).</w:t>
      </w:r>
    </w:p>
    <w:p w14:paraId="5DA1C5BB" w14:textId="77777777" w:rsidR="002C7416" w:rsidRPr="002C7416" w:rsidRDefault="002C7416" w:rsidP="00680B6D">
      <w:pPr>
        <w:bidi/>
        <w:spacing w:after="0" w:line="276" w:lineRule="auto"/>
        <w:jc w:val="both"/>
        <w:rPr>
          <w:rFonts w:ascii="Simplified Arabic" w:hAnsi="Simplified Arabic" w:cs="Simplified Arabic"/>
          <w:sz w:val="28"/>
          <w:szCs w:val="28"/>
        </w:rPr>
      </w:pPr>
      <w:r w:rsidRPr="002C7416">
        <w:rPr>
          <w:rFonts w:ascii="Simplified Arabic" w:hAnsi="Simplified Arabic" w:cs="Simplified Arabic"/>
          <w:sz w:val="28"/>
          <w:szCs w:val="28"/>
          <w:rtl/>
        </w:rPr>
        <w:t>كما أكدت الأبحاث في السوق السعودي أن التنظيم الإداري المتكامل لمشاريع تطوير المنتجات يسهم في تحسين فرص الإطلاق الناجح وتحقيق الميزة التنافسية في الأسواق الناشئة</w:t>
      </w:r>
      <w:r w:rsidRPr="002C7416">
        <w:rPr>
          <w:rFonts w:ascii="Simplified Arabic" w:hAnsi="Simplified Arabic" w:cs="Simplified Arabic"/>
          <w:sz w:val="28"/>
          <w:szCs w:val="28"/>
        </w:rPr>
        <w:t xml:space="preserve"> (Rahman, Mohammad, 2022).</w:t>
      </w:r>
    </w:p>
    <w:p w14:paraId="2EEF3417" w14:textId="77777777" w:rsidR="00680B6D" w:rsidRPr="00680B6D" w:rsidRDefault="00680B6D" w:rsidP="00680B6D">
      <w:pPr>
        <w:bidi/>
        <w:spacing w:after="0" w:line="276" w:lineRule="auto"/>
        <w:jc w:val="both"/>
        <w:rPr>
          <w:rFonts w:ascii="Simplified Arabic" w:hAnsi="Simplified Arabic" w:cs="Simplified Arabic"/>
          <w:b/>
          <w:bCs/>
          <w:sz w:val="32"/>
          <w:szCs w:val="32"/>
        </w:rPr>
      </w:pPr>
      <w:r w:rsidRPr="00680B6D">
        <w:rPr>
          <w:rFonts w:ascii="Simplified Arabic" w:hAnsi="Simplified Arabic" w:cs="Simplified Arabic"/>
          <w:b/>
          <w:bCs/>
          <w:sz w:val="32"/>
          <w:szCs w:val="32"/>
          <w:rtl/>
        </w:rPr>
        <w:t>سابعًا: إدارة المشاريع في السياق السعودي</w:t>
      </w:r>
    </w:p>
    <w:p w14:paraId="29AE1752" w14:textId="77777777" w:rsidR="00680B6D" w:rsidRPr="00680B6D" w:rsidRDefault="00680B6D" w:rsidP="00680B6D">
      <w:pPr>
        <w:bidi/>
        <w:spacing w:after="0" w:line="276" w:lineRule="auto"/>
        <w:jc w:val="both"/>
        <w:rPr>
          <w:rFonts w:ascii="Simplified Arabic" w:hAnsi="Simplified Arabic" w:cs="Simplified Arabic"/>
          <w:sz w:val="28"/>
          <w:szCs w:val="28"/>
        </w:rPr>
      </w:pPr>
      <w:r w:rsidRPr="00680B6D">
        <w:rPr>
          <w:rFonts w:ascii="Simplified Arabic" w:hAnsi="Simplified Arabic" w:cs="Simplified Arabic"/>
          <w:sz w:val="28"/>
          <w:szCs w:val="28"/>
          <w:rtl/>
        </w:rPr>
        <w:t>شهدت المملكة العربية السعودية خلال السنوات الأخيرة تحولًا مؤسسيًا واسع النطاق في مختلف القطاعات الاقتصادية والخدمية، في إطار رؤية المملكة 2030 التي تهدف إلى تنويع الاقتصاد، ورفع كفاءة الأداء المؤسسي، وتعزيز الابتكار والاستدامة. وقد شكّلت المشاريع الكبرى والمتوسطة الأداة التنفيذية الرئيسة لتحقيق مستهدفات الرؤية، مما أدى إلى تزايد الاهتمام بتبني ممارسات إدارة المشاريع الاحترافية بوصفها مدخلًا أساسيًا لضمان نجاح هذه المبادرات وتحقيق العائد الاستراتيجي منها (حمزة، عبد العال، 2025)</w:t>
      </w:r>
      <w:r w:rsidRPr="00680B6D">
        <w:rPr>
          <w:rFonts w:ascii="Simplified Arabic" w:hAnsi="Simplified Arabic" w:cs="Simplified Arabic"/>
          <w:sz w:val="28"/>
          <w:szCs w:val="28"/>
        </w:rPr>
        <w:t>.</w:t>
      </w:r>
    </w:p>
    <w:p w14:paraId="1529FA6F" w14:textId="1D361823" w:rsidR="00680B6D" w:rsidRPr="00680B6D" w:rsidRDefault="00680B6D" w:rsidP="00680B6D">
      <w:pPr>
        <w:bidi/>
        <w:spacing w:after="0" w:line="276" w:lineRule="auto"/>
        <w:jc w:val="both"/>
        <w:rPr>
          <w:rFonts w:ascii="Simplified Arabic" w:hAnsi="Simplified Arabic" w:cs="Simplified Arabic"/>
          <w:sz w:val="28"/>
          <w:szCs w:val="28"/>
        </w:rPr>
      </w:pPr>
      <w:r w:rsidRPr="00680B6D">
        <w:rPr>
          <w:rFonts w:ascii="Simplified Arabic" w:hAnsi="Simplified Arabic" w:cs="Simplified Arabic"/>
          <w:sz w:val="28"/>
          <w:szCs w:val="28"/>
          <w:rtl/>
        </w:rPr>
        <w:lastRenderedPageBreak/>
        <w:t>وأشارت الدراسات إلى أن التحول المؤسسي في السعودية صاحبَه تطور ملحوظ في الوعي الإداري بأهمية التخطيط الاستراتيجي، وإدارة المخاطر، وضبط الجودة، وتعزيز التنسيق المؤسسي، خاصة في القطاعات ذات المشاريع عالية التعقيد مثل البنية التحتية، والتكنولوجيا، والصناعات الصحية والدوائية</w:t>
      </w:r>
      <w:r w:rsidRPr="00680B6D">
        <w:rPr>
          <w:rFonts w:ascii="Simplified Arabic" w:hAnsi="Simplified Arabic" w:cs="Simplified Arabic"/>
          <w:sz w:val="28"/>
          <w:szCs w:val="28"/>
        </w:rPr>
        <w:t xml:space="preserve"> (Alotaibi, Abdulrahman, 2019).</w:t>
      </w:r>
    </w:p>
    <w:p w14:paraId="06793943" w14:textId="7D470885" w:rsidR="00680B6D" w:rsidRPr="008700F6" w:rsidRDefault="00680B6D" w:rsidP="008700F6">
      <w:pPr>
        <w:pStyle w:val="ListParagraph"/>
        <w:numPr>
          <w:ilvl w:val="1"/>
          <w:numId w:val="36"/>
        </w:numPr>
        <w:bidi/>
        <w:spacing w:after="0" w:line="276" w:lineRule="auto"/>
        <w:jc w:val="both"/>
        <w:rPr>
          <w:rFonts w:ascii="Simplified Arabic" w:hAnsi="Simplified Arabic" w:cs="Simplified Arabic"/>
          <w:b/>
          <w:bCs/>
          <w:sz w:val="28"/>
          <w:szCs w:val="28"/>
        </w:rPr>
      </w:pPr>
      <w:r w:rsidRPr="008700F6">
        <w:rPr>
          <w:rFonts w:ascii="Simplified Arabic" w:hAnsi="Simplified Arabic" w:cs="Simplified Arabic"/>
          <w:b/>
          <w:bCs/>
          <w:sz w:val="28"/>
          <w:szCs w:val="28"/>
          <w:rtl/>
        </w:rPr>
        <w:t>التحول المؤسسي في ضوء رؤية 2030</w:t>
      </w:r>
    </w:p>
    <w:p w14:paraId="73967702" w14:textId="77777777" w:rsidR="00680B6D" w:rsidRPr="00680B6D" w:rsidRDefault="00680B6D" w:rsidP="00680B6D">
      <w:pPr>
        <w:bidi/>
        <w:spacing w:after="0" w:line="276" w:lineRule="auto"/>
        <w:jc w:val="both"/>
        <w:rPr>
          <w:rFonts w:ascii="Simplified Arabic" w:hAnsi="Simplified Arabic" w:cs="Simplified Arabic"/>
          <w:sz w:val="28"/>
          <w:szCs w:val="28"/>
        </w:rPr>
      </w:pPr>
      <w:r w:rsidRPr="00680B6D">
        <w:rPr>
          <w:rFonts w:ascii="Simplified Arabic" w:hAnsi="Simplified Arabic" w:cs="Simplified Arabic"/>
          <w:sz w:val="28"/>
          <w:szCs w:val="28"/>
          <w:rtl/>
        </w:rPr>
        <w:t>مثّلت رؤية المملكة 2030 إطارًا استراتيجيًا شاملًا لإعادة هيكلة الاقتصاد والمؤسسات الحكومية والخاصة، مع التركيز على تحسين الكفاءة التشغيلية، وتعزيز الشفافية، ورفع جودة الخدمات، وتشجيع الاستثمار والابتكار. وقد أدى هذا التحول إلى تضاعف حجم المشاريع الوطنية في مجالات متعددة، مثل الصحة، والصناعة، والتحول الرقمي، والطاقة</w:t>
      </w:r>
      <w:r w:rsidRPr="00680B6D">
        <w:rPr>
          <w:rFonts w:ascii="Simplified Arabic" w:hAnsi="Simplified Arabic" w:cs="Simplified Arabic"/>
          <w:sz w:val="28"/>
          <w:szCs w:val="28"/>
        </w:rPr>
        <w:t>.</w:t>
      </w:r>
    </w:p>
    <w:p w14:paraId="080F2A01" w14:textId="64A149D9" w:rsidR="00680B6D" w:rsidRPr="00680B6D" w:rsidRDefault="00680B6D" w:rsidP="00680B6D">
      <w:pPr>
        <w:bidi/>
        <w:spacing w:after="0" w:line="276" w:lineRule="auto"/>
        <w:jc w:val="both"/>
        <w:rPr>
          <w:rFonts w:ascii="Simplified Arabic" w:hAnsi="Simplified Arabic" w:cs="Simplified Arabic"/>
          <w:sz w:val="28"/>
          <w:szCs w:val="28"/>
        </w:rPr>
      </w:pPr>
      <w:r w:rsidRPr="00680B6D">
        <w:rPr>
          <w:rFonts w:ascii="Simplified Arabic" w:hAnsi="Simplified Arabic" w:cs="Simplified Arabic"/>
          <w:sz w:val="28"/>
          <w:szCs w:val="28"/>
          <w:rtl/>
        </w:rPr>
        <w:t>وقد أكدت الدراسات أن هذا التوسع في المشروعات صاحبه توجه متزايد نحو تبني أساليب إدارية حديثة لضمان تحقيق الأهداف الاستراتيجية للرؤية، خاصة في ما يتعلق بالحوكمة، والتخطيط بعيد المدى، وإدارة الأداء المؤسسي (حمزة، عبد العال، 2025)</w:t>
      </w:r>
      <w:r w:rsidRPr="00680B6D">
        <w:rPr>
          <w:rFonts w:ascii="Simplified Arabic" w:hAnsi="Simplified Arabic" w:cs="Simplified Arabic"/>
          <w:sz w:val="28"/>
          <w:szCs w:val="28"/>
        </w:rPr>
        <w:t>.</w:t>
      </w:r>
    </w:p>
    <w:p w14:paraId="48CB0CDA" w14:textId="43E3E68D" w:rsidR="00680B6D" w:rsidRPr="008700F6" w:rsidRDefault="00680B6D" w:rsidP="008700F6">
      <w:pPr>
        <w:pStyle w:val="ListParagraph"/>
        <w:numPr>
          <w:ilvl w:val="1"/>
          <w:numId w:val="36"/>
        </w:numPr>
        <w:bidi/>
        <w:spacing w:after="0" w:line="276" w:lineRule="auto"/>
        <w:jc w:val="both"/>
        <w:rPr>
          <w:rFonts w:ascii="Simplified Arabic" w:hAnsi="Simplified Arabic" w:cs="Simplified Arabic"/>
          <w:b/>
          <w:bCs/>
          <w:sz w:val="28"/>
          <w:szCs w:val="28"/>
        </w:rPr>
      </w:pPr>
      <w:r w:rsidRPr="008700F6">
        <w:rPr>
          <w:rFonts w:ascii="Simplified Arabic" w:hAnsi="Simplified Arabic" w:cs="Simplified Arabic"/>
          <w:b/>
          <w:bCs/>
          <w:sz w:val="28"/>
          <w:szCs w:val="28"/>
        </w:rPr>
        <w:t xml:space="preserve"> </w:t>
      </w:r>
      <w:r w:rsidRPr="008700F6">
        <w:rPr>
          <w:rFonts w:ascii="Simplified Arabic" w:hAnsi="Simplified Arabic" w:cs="Simplified Arabic"/>
          <w:b/>
          <w:bCs/>
          <w:sz w:val="28"/>
          <w:szCs w:val="28"/>
          <w:rtl/>
        </w:rPr>
        <w:t>تبني الممارسات الاحترافية لإدارة المشاريع</w:t>
      </w:r>
    </w:p>
    <w:p w14:paraId="30B8F2A5" w14:textId="77777777" w:rsidR="00680B6D" w:rsidRPr="00680B6D" w:rsidRDefault="00680B6D" w:rsidP="00680B6D">
      <w:pPr>
        <w:bidi/>
        <w:spacing w:after="0" w:line="276" w:lineRule="auto"/>
        <w:jc w:val="both"/>
        <w:rPr>
          <w:rFonts w:ascii="Simplified Arabic" w:hAnsi="Simplified Arabic" w:cs="Simplified Arabic"/>
          <w:sz w:val="28"/>
          <w:szCs w:val="28"/>
        </w:rPr>
      </w:pPr>
      <w:r w:rsidRPr="00680B6D">
        <w:rPr>
          <w:rFonts w:ascii="Simplified Arabic" w:hAnsi="Simplified Arabic" w:cs="Simplified Arabic"/>
          <w:sz w:val="28"/>
          <w:szCs w:val="28"/>
          <w:rtl/>
        </w:rPr>
        <w:t>شهدت المؤسسات السعودية تطورًا تدريجيًا في مستوى تطبيق ممارسات إدارة المشاريع الحديثة، حيث بدأ الاهتمام بإنشاء مكاتب إدارة المشاريع</w:t>
      </w:r>
      <w:r w:rsidRPr="00680B6D">
        <w:rPr>
          <w:rFonts w:ascii="Simplified Arabic" w:hAnsi="Simplified Arabic" w:cs="Simplified Arabic"/>
          <w:sz w:val="28"/>
          <w:szCs w:val="28"/>
        </w:rPr>
        <w:t xml:space="preserve"> (PMO)</w:t>
      </w:r>
      <w:r w:rsidRPr="00680B6D">
        <w:rPr>
          <w:rFonts w:ascii="Simplified Arabic" w:hAnsi="Simplified Arabic" w:cs="Simplified Arabic"/>
          <w:sz w:val="28"/>
          <w:szCs w:val="28"/>
          <w:rtl/>
        </w:rPr>
        <w:t>، واعتماد منهجيات التخطيط المنهجي، وتطبيق نظم إدارة المخاطر والجودة، وتعزيز مهارات مديري المشاريع</w:t>
      </w:r>
      <w:r w:rsidRPr="00680B6D">
        <w:rPr>
          <w:rFonts w:ascii="Simplified Arabic" w:hAnsi="Simplified Arabic" w:cs="Simplified Arabic"/>
          <w:sz w:val="28"/>
          <w:szCs w:val="28"/>
        </w:rPr>
        <w:t>.</w:t>
      </w:r>
    </w:p>
    <w:p w14:paraId="627B163F" w14:textId="43734B47" w:rsidR="00680B6D" w:rsidRPr="00680B6D" w:rsidRDefault="00680B6D" w:rsidP="00680B6D">
      <w:pPr>
        <w:bidi/>
        <w:spacing w:after="0" w:line="276" w:lineRule="auto"/>
        <w:jc w:val="both"/>
        <w:rPr>
          <w:rFonts w:ascii="Simplified Arabic" w:hAnsi="Simplified Arabic" w:cs="Simplified Arabic"/>
          <w:sz w:val="28"/>
          <w:szCs w:val="28"/>
        </w:rPr>
      </w:pPr>
      <w:r w:rsidRPr="00680B6D">
        <w:rPr>
          <w:rFonts w:ascii="Simplified Arabic" w:hAnsi="Simplified Arabic" w:cs="Simplified Arabic"/>
          <w:sz w:val="28"/>
          <w:szCs w:val="28"/>
          <w:rtl/>
        </w:rPr>
        <w:t>وقد أظهرت الدراسات التطبيقية أن المؤسسات التي تبنّت هذه الممارسات حققت تحسنًا ملحوظًا في الالتزام الزمني والمالي وجودة التنفيذ مقارنة بالمؤسسات التي لا تزال تعتمد الأساليب التقليدية</w:t>
      </w:r>
      <w:r w:rsidRPr="00680B6D">
        <w:rPr>
          <w:rFonts w:ascii="Simplified Arabic" w:hAnsi="Simplified Arabic" w:cs="Simplified Arabic"/>
          <w:sz w:val="28"/>
          <w:szCs w:val="28"/>
        </w:rPr>
        <w:t xml:space="preserve"> (Alotaibi, Abdulrahman, 2019). </w:t>
      </w:r>
      <w:r w:rsidRPr="00680B6D">
        <w:rPr>
          <w:rFonts w:ascii="Simplified Arabic" w:hAnsi="Simplified Arabic" w:cs="Simplified Arabic"/>
          <w:sz w:val="28"/>
          <w:szCs w:val="28"/>
          <w:rtl/>
        </w:rPr>
        <w:t>كما أكدت الأبحاث الحديثة أهمية اختيار النماذج المناسبة لمكاتب إدارة المشاريع بما يتلاءم مع طبيعة القطاع وحجم المشاريع</w:t>
      </w:r>
      <w:r w:rsidRPr="00680B6D">
        <w:rPr>
          <w:rFonts w:ascii="Simplified Arabic" w:hAnsi="Simplified Arabic" w:cs="Simplified Arabic"/>
          <w:sz w:val="28"/>
          <w:szCs w:val="28"/>
        </w:rPr>
        <w:t xml:space="preserve"> (</w:t>
      </w:r>
      <w:proofErr w:type="spellStart"/>
      <w:r w:rsidRPr="00680B6D">
        <w:rPr>
          <w:rFonts w:ascii="Simplified Arabic" w:hAnsi="Simplified Arabic" w:cs="Simplified Arabic"/>
          <w:sz w:val="28"/>
          <w:szCs w:val="28"/>
        </w:rPr>
        <w:t>Alghaseb</w:t>
      </w:r>
      <w:proofErr w:type="spellEnd"/>
      <w:r w:rsidRPr="00680B6D">
        <w:rPr>
          <w:rFonts w:ascii="Simplified Arabic" w:hAnsi="Simplified Arabic" w:cs="Simplified Arabic"/>
          <w:sz w:val="28"/>
          <w:szCs w:val="28"/>
        </w:rPr>
        <w:t xml:space="preserve"> &amp; Alali, 2024).</w:t>
      </w:r>
    </w:p>
    <w:p w14:paraId="2711486E" w14:textId="391D2255" w:rsidR="00680B6D" w:rsidRPr="008700F6" w:rsidRDefault="00680B6D" w:rsidP="008700F6">
      <w:pPr>
        <w:pStyle w:val="ListParagraph"/>
        <w:numPr>
          <w:ilvl w:val="1"/>
          <w:numId w:val="36"/>
        </w:numPr>
        <w:bidi/>
        <w:spacing w:after="0" w:line="276" w:lineRule="auto"/>
        <w:jc w:val="both"/>
        <w:rPr>
          <w:rFonts w:ascii="Simplified Arabic" w:hAnsi="Simplified Arabic" w:cs="Simplified Arabic"/>
          <w:b/>
          <w:bCs/>
          <w:sz w:val="28"/>
          <w:szCs w:val="28"/>
        </w:rPr>
      </w:pPr>
      <w:r w:rsidRPr="008700F6">
        <w:rPr>
          <w:rFonts w:ascii="Simplified Arabic" w:hAnsi="Simplified Arabic" w:cs="Simplified Arabic"/>
          <w:b/>
          <w:bCs/>
          <w:sz w:val="28"/>
          <w:szCs w:val="28"/>
          <w:rtl/>
        </w:rPr>
        <w:t>التحديات المحلية والفرص التطويرية</w:t>
      </w:r>
    </w:p>
    <w:p w14:paraId="5D1459C2" w14:textId="77777777" w:rsidR="00680B6D" w:rsidRPr="00680B6D" w:rsidRDefault="00680B6D" w:rsidP="00680B6D">
      <w:pPr>
        <w:bidi/>
        <w:spacing w:after="0" w:line="276" w:lineRule="auto"/>
        <w:jc w:val="both"/>
        <w:rPr>
          <w:rFonts w:ascii="Simplified Arabic" w:hAnsi="Simplified Arabic" w:cs="Simplified Arabic"/>
          <w:sz w:val="28"/>
          <w:szCs w:val="28"/>
        </w:rPr>
      </w:pPr>
      <w:r w:rsidRPr="00680B6D">
        <w:rPr>
          <w:rFonts w:ascii="Simplified Arabic" w:hAnsi="Simplified Arabic" w:cs="Simplified Arabic"/>
          <w:sz w:val="28"/>
          <w:szCs w:val="28"/>
          <w:rtl/>
        </w:rPr>
        <w:t>على الرغم من التقدم الملحوظ في تطبيق إدارة المشاريع بالمملكة، لا تزال المؤسسات السعودية تواجه عددًا من التحديات، من أبرزها</w:t>
      </w:r>
      <w:r w:rsidRPr="00680B6D">
        <w:rPr>
          <w:rFonts w:ascii="Simplified Arabic" w:hAnsi="Simplified Arabic" w:cs="Simplified Arabic"/>
          <w:sz w:val="28"/>
          <w:szCs w:val="28"/>
        </w:rPr>
        <w:t>:</w:t>
      </w:r>
    </w:p>
    <w:p w14:paraId="70C45159" w14:textId="77777777" w:rsidR="00680B6D" w:rsidRPr="00680B6D" w:rsidRDefault="00680B6D" w:rsidP="00680B6D">
      <w:pPr>
        <w:numPr>
          <w:ilvl w:val="0"/>
          <w:numId w:val="38"/>
        </w:numPr>
        <w:bidi/>
        <w:spacing w:after="0" w:line="276" w:lineRule="auto"/>
        <w:jc w:val="both"/>
        <w:rPr>
          <w:rFonts w:ascii="Simplified Arabic" w:hAnsi="Simplified Arabic" w:cs="Simplified Arabic"/>
          <w:sz w:val="28"/>
          <w:szCs w:val="28"/>
        </w:rPr>
      </w:pPr>
      <w:r w:rsidRPr="00680B6D">
        <w:rPr>
          <w:rFonts w:ascii="Simplified Arabic" w:hAnsi="Simplified Arabic" w:cs="Simplified Arabic"/>
          <w:sz w:val="28"/>
          <w:szCs w:val="28"/>
          <w:rtl/>
        </w:rPr>
        <w:t>نقص الكفاءات المتخصصة في إدارة المشاريع الاحترافية</w:t>
      </w:r>
    </w:p>
    <w:p w14:paraId="3671B66C" w14:textId="77777777" w:rsidR="00680B6D" w:rsidRPr="00680B6D" w:rsidRDefault="00680B6D" w:rsidP="00680B6D">
      <w:pPr>
        <w:numPr>
          <w:ilvl w:val="0"/>
          <w:numId w:val="38"/>
        </w:numPr>
        <w:bidi/>
        <w:spacing w:after="0" w:line="276" w:lineRule="auto"/>
        <w:jc w:val="both"/>
        <w:rPr>
          <w:rFonts w:ascii="Simplified Arabic" w:hAnsi="Simplified Arabic" w:cs="Simplified Arabic"/>
          <w:sz w:val="28"/>
          <w:szCs w:val="28"/>
        </w:rPr>
      </w:pPr>
      <w:r w:rsidRPr="00680B6D">
        <w:rPr>
          <w:rFonts w:ascii="Simplified Arabic" w:hAnsi="Simplified Arabic" w:cs="Simplified Arabic"/>
          <w:sz w:val="28"/>
          <w:szCs w:val="28"/>
          <w:rtl/>
        </w:rPr>
        <w:lastRenderedPageBreak/>
        <w:t>مقاومة التغيير في بعض البيئات التنظيمية التقليدية</w:t>
      </w:r>
    </w:p>
    <w:p w14:paraId="43702713" w14:textId="77777777" w:rsidR="00680B6D" w:rsidRPr="00680B6D" w:rsidRDefault="00680B6D" w:rsidP="00680B6D">
      <w:pPr>
        <w:numPr>
          <w:ilvl w:val="0"/>
          <w:numId w:val="38"/>
        </w:numPr>
        <w:bidi/>
        <w:spacing w:after="0" w:line="276" w:lineRule="auto"/>
        <w:jc w:val="both"/>
        <w:rPr>
          <w:rFonts w:ascii="Simplified Arabic" w:hAnsi="Simplified Arabic" w:cs="Simplified Arabic"/>
          <w:sz w:val="28"/>
          <w:szCs w:val="28"/>
        </w:rPr>
      </w:pPr>
      <w:r w:rsidRPr="00680B6D">
        <w:rPr>
          <w:rFonts w:ascii="Simplified Arabic" w:hAnsi="Simplified Arabic" w:cs="Simplified Arabic"/>
          <w:sz w:val="28"/>
          <w:szCs w:val="28"/>
          <w:rtl/>
        </w:rPr>
        <w:t>التفاوت في مستوى نضج إدارة المشاريع بين القطاعات المختلفة</w:t>
      </w:r>
    </w:p>
    <w:p w14:paraId="4097D593" w14:textId="77777777" w:rsidR="00680B6D" w:rsidRPr="00680B6D" w:rsidRDefault="00680B6D" w:rsidP="00680B6D">
      <w:pPr>
        <w:numPr>
          <w:ilvl w:val="0"/>
          <w:numId w:val="38"/>
        </w:numPr>
        <w:bidi/>
        <w:spacing w:after="0" w:line="276" w:lineRule="auto"/>
        <w:jc w:val="both"/>
        <w:rPr>
          <w:rFonts w:ascii="Simplified Arabic" w:hAnsi="Simplified Arabic" w:cs="Simplified Arabic"/>
          <w:sz w:val="28"/>
          <w:szCs w:val="28"/>
        </w:rPr>
      </w:pPr>
      <w:r w:rsidRPr="00680B6D">
        <w:rPr>
          <w:rFonts w:ascii="Simplified Arabic" w:hAnsi="Simplified Arabic" w:cs="Simplified Arabic"/>
          <w:sz w:val="28"/>
          <w:szCs w:val="28"/>
          <w:rtl/>
        </w:rPr>
        <w:t>التحديات المرتبطة بتكامل الأنظمة والتقنيات الحديثة</w:t>
      </w:r>
    </w:p>
    <w:p w14:paraId="1BE941CB" w14:textId="77777777" w:rsidR="00680B6D" w:rsidRPr="00680B6D" w:rsidRDefault="00680B6D" w:rsidP="00680B6D">
      <w:pPr>
        <w:bidi/>
        <w:spacing w:after="0" w:line="276" w:lineRule="auto"/>
        <w:jc w:val="both"/>
        <w:rPr>
          <w:rFonts w:ascii="Simplified Arabic" w:hAnsi="Simplified Arabic" w:cs="Simplified Arabic"/>
          <w:sz w:val="28"/>
          <w:szCs w:val="28"/>
        </w:rPr>
      </w:pPr>
      <w:r w:rsidRPr="00680B6D">
        <w:rPr>
          <w:rFonts w:ascii="Simplified Arabic" w:hAnsi="Simplified Arabic" w:cs="Simplified Arabic"/>
          <w:sz w:val="28"/>
          <w:szCs w:val="28"/>
          <w:rtl/>
        </w:rPr>
        <w:t>وفي المقابل، توفر البيئة السعودية فرصًا تطويرية كبيرة تتمثل في</w:t>
      </w:r>
      <w:r w:rsidRPr="00680B6D">
        <w:rPr>
          <w:rFonts w:ascii="Simplified Arabic" w:hAnsi="Simplified Arabic" w:cs="Simplified Arabic"/>
          <w:sz w:val="28"/>
          <w:szCs w:val="28"/>
        </w:rPr>
        <w:t>:</w:t>
      </w:r>
    </w:p>
    <w:p w14:paraId="5E8DD6F8" w14:textId="77777777" w:rsidR="00680B6D" w:rsidRPr="00680B6D" w:rsidRDefault="00680B6D" w:rsidP="00680B6D">
      <w:pPr>
        <w:numPr>
          <w:ilvl w:val="0"/>
          <w:numId w:val="39"/>
        </w:numPr>
        <w:bidi/>
        <w:spacing w:after="0" w:line="276" w:lineRule="auto"/>
        <w:jc w:val="both"/>
        <w:rPr>
          <w:rFonts w:ascii="Simplified Arabic" w:hAnsi="Simplified Arabic" w:cs="Simplified Arabic"/>
          <w:sz w:val="28"/>
          <w:szCs w:val="28"/>
        </w:rPr>
      </w:pPr>
      <w:r w:rsidRPr="00680B6D">
        <w:rPr>
          <w:rFonts w:ascii="Simplified Arabic" w:hAnsi="Simplified Arabic" w:cs="Simplified Arabic"/>
          <w:sz w:val="28"/>
          <w:szCs w:val="28"/>
          <w:rtl/>
        </w:rPr>
        <w:t>الدعم الحكومي القوي للمشاريع الاستراتيجية</w:t>
      </w:r>
    </w:p>
    <w:p w14:paraId="027CDA37" w14:textId="77777777" w:rsidR="00680B6D" w:rsidRPr="00680B6D" w:rsidRDefault="00680B6D" w:rsidP="00680B6D">
      <w:pPr>
        <w:numPr>
          <w:ilvl w:val="0"/>
          <w:numId w:val="39"/>
        </w:numPr>
        <w:bidi/>
        <w:spacing w:after="0" w:line="276" w:lineRule="auto"/>
        <w:jc w:val="both"/>
        <w:rPr>
          <w:rFonts w:ascii="Simplified Arabic" w:hAnsi="Simplified Arabic" w:cs="Simplified Arabic"/>
          <w:sz w:val="28"/>
          <w:szCs w:val="28"/>
        </w:rPr>
      </w:pPr>
      <w:r w:rsidRPr="00680B6D">
        <w:rPr>
          <w:rFonts w:ascii="Simplified Arabic" w:hAnsi="Simplified Arabic" w:cs="Simplified Arabic"/>
          <w:sz w:val="28"/>
          <w:szCs w:val="28"/>
          <w:rtl/>
        </w:rPr>
        <w:t>الاستثمار المتزايد في التدريب وبناء القدرات</w:t>
      </w:r>
    </w:p>
    <w:p w14:paraId="0ACC1599" w14:textId="77777777" w:rsidR="00680B6D" w:rsidRPr="00680B6D" w:rsidRDefault="00680B6D" w:rsidP="00680B6D">
      <w:pPr>
        <w:numPr>
          <w:ilvl w:val="0"/>
          <w:numId w:val="39"/>
        </w:numPr>
        <w:bidi/>
        <w:spacing w:after="0" w:line="276" w:lineRule="auto"/>
        <w:jc w:val="both"/>
        <w:rPr>
          <w:rFonts w:ascii="Simplified Arabic" w:hAnsi="Simplified Arabic" w:cs="Simplified Arabic"/>
          <w:sz w:val="28"/>
          <w:szCs w:val="28"/>
        </w:rPr>
      </w:pPr>
      <w:r w:rsidRPr="00680B6D">
        <w:rPr>
          <w:rFonts w:ascii="Simplified Arabic" w:hAnsi="Simplified Arabic" w:cs="Simplified Arabic"/>
          <w:sz w:val="28"/>
          <w:szCs w:val="28"/>
          <w:rtl/>
        </w:rPr>
        <w:t>تبني التحول الرقمي في إدارة المشاريع</w:t>
      </w:r>
    </w:p>
    <w:p w14:paraId="5265491A" w14:textId="77777777" w:rsidR="00680B6D" w:rsidRPr="00680B6D" w:rsidRDefault="00680B6D" w:rsidP="00680B6D">
      <w:pPr>
        <w:numPr>
          <w:ilvl w:val="0"/>
          <w:numId w:val="39"/>
        </w:numPr>
        <w:bidi/>
        <w:spacing w:after="0" w:line="276" w:lineRule="auto"/>
        <w:jc w:val="both"/>
        <w:rPr>
          <w:rFonts w:ascii="Simplified Arabic" w:hAnsi="Simplified Arabic" w:cs="Simplified Arabic"/>
          <w:sz w:val="28"/>
          <w:szCs w:val="28"/>
        </w:rPr>
      </w:pPr>
      <w:r w:rsidRPr="00680B6D">
        <w:rPr>
          <w:rFonts w:ascii="Simplified Arabic" w:hAnsi="Simplified Arabic" w:cs="Simplified Arabic"/>
          <w:sz w:val="28"/>
          <w:szCs w:val="28"/>
          <w:rtl/>
        </w:rPr>
        <w:t>الانفتاح على المعايير العالمية وأفضل الممارسات</w:t>
      </w:r>
    </w:p>
    <w:p w14:paraId="7DA93D7A" w14:textId="77777777" w:rsidR="00680B6D" w:rsidRDefault="00680B6D" w:rsidP="00680B6D">
      <w:pPr>
        <w:bidi/>
        <w:spacing w:after="0" w:line="276" w:lineRule="auto"/>
        <w:jc w:val="both"/>
        <w:rPr>
          <w:rFonts w:ascii="Simplified Arabic" w:hAnsi="Simplified Arabic" w:cs="Simplified Arabic"/>
          <w:sz w:val="28"/>
          <w:szCs w:val="28"/>
          <w:rtl/>
        </w:rPr>
      </w:pPr>
      <w:r w:rsidRPr="00680B6D">
        <w:rPr>
          <w:rFonts w:ascii="Simplified Arabic" w:hAnsi="Simplified Arabic" w:cs="Simplified Arabic"/>
          <w:sz w:val="28"/>
          <w:szCs w:val="28"/>
          <w:rtl/>
        </w:rPr>
        <w:t>وقد أكدت الدراسات أن معالجة هذه التحديات عبر التدريب المؤسسي، وتعزيز الهياكل التنظيمية الداعمة، وتبني نظم الإدارة الحديثة، من شأنه أن يرفع كفاءة تنفيذ المشاريع ويعزز فرص نجاحها واستدامتها</w:t>
      </w:r>
      <w:r w:rsidRPr="00680B6D">
        <w:rPr>
          <w:rFonts w:ascii="Simplified Arabic" w:hAnsi="Simplified Arabic" w:cs="Simplified Arabic"/>
          <w:sz w:val="28"/>
          <w:szCs w:val="28"/>
        </w:rPr>
        <w:t xml:space="preserve"> (</w:t>
      </w:r>
      <w:proofErr w:type="spellStart"/>
      <w:r w:rsidRPr="00680B6D">
        <w:rPr>
          <w:rFonts w:ascii="Simplified Arabic" w:hAnsi="Simplified Arabic" w:cs="Simplified Arabic"/>
          <w:sz w:val="28"/>
          <w:szCs w:val="28"/>
        </w:rPr>
        <w:t>Baweshkha</w:t>
      </w:r>
      <w:proofErr w:type="spellEnd"/>
      <w:r w:rsidRPr="00680B6D">
        <w:rPr>
          <w:rFonts w:ascii="Simplified Arabic" w:hAnsi="Simplified Arabic" w:cs="Simplified Arabic"/>
          <w:sz w:val="28"/>
          <w:szCs w:val="28"/>
        </w:rPr>
        <w:t xml:space="preserve">, </w:t>
      </w:r>
      <w:proofErr w:type="spellStart"/>
      <w:r w:rsidRPr="00680B6D">
        <w:rPr>
          <w:rFonts w:ascii="Simplified Arabic" w:hAnsi="Simplified Arabic" w:cs="Simplified Arabic"/>
          <w:sz w:val="28"/>
          <w:szCs w:val="28"/>
        </w:rPr>
        <w:t>Monair</w:t>
      </w:r>
      <w:proofErr w:type="spellEnd"/>
      <w:r w:rsidRPr="00680B6D">
        <w:rPr>
          <w:rFonts w:ascii="Simplified Arabic" w:hAnsi="Simplified Arabic" w:cs="Simplified Arabic"/>
          <w:sz w:val="28"/>
          <w:szCs w:val="28"/>
        </w:rPr>
        <w:t xml:space="preserve"> Ali, 2024).</w:t>
      </w:r>
    </w:p>
    <w:p w14:paraId="683BFD24" w14:textId="0FD51C3E" w:rsidR="00D20101" w:rsidRPr="00D20101" w:rsidRDefault="00D20101" w:rsidP="00680B6D">
      <w:pPr>
        <w:bidi/>
        <w:spacing w:after="0" w:line="276" w:lineRule="auto"/>
        <w:jc w:val="both"/>
        <w:rPr>
          <w:rFonts w:ascii="Simplified Arabic" w:hAnsi="Simplified Arabic" w:cs="Simplified Arabic"/>
          <w:sz w:val="32"/>
          <w:szCs w:val="32"/>
        </w:rPr>
      </w:pPr>
      <w:r w:rsidRPr="00D20101">
        <w:rPr>
          <w:rFonts w:ascii="Simplified Arabic" w:hAnsi="Simplified Arabic" w:cs="Simplified Arabic"/>
          <w:b/>
          <w:bCs/>
          <w:sz w:val="32"/>
          <w:szCs w:val="32"/>
          <w:rtl/>
        </w:rPr>
        <w:t>ثامنًا: النموذج النظري المقترح للدراسة</w:t>
      </w:r>
    </w:p>
    <w:p w14:paraId="192F122B" w14:textId="77777777" w:rsidR="00680B6D" w:rsidRPr="00680B6D" w:rsidRDefault="00680B6D" w:rsidP="00680B6D">
      <w:pPr>
        <w:bidi/>
        <w:spacing w:after="0" w:line="276" w:lineRule="auto"/>
        <w:jc w:val="both"/>
        <w:rPr>
          <w:rFonts w:ascii="Simplified Arabic" w:hAnsi="Simplified Arabic" w:cs="Simplified Arabic"/>
          <w:sz w:val="28"/>
          <w:szCs w:val="28"/>
          <w:lang w:bidi="ar-SY"/>
        </w:rPr>
      </w:pPr>
      <w:r w:rsidRPr="00680B6D">
        <w:rPr>
          <w:rFonts w:ascii="Simplified Arabic" w:hAnsi="Simplified Arabic" w:cs="Simplified Arabic"/>
          <w:sz w:val="28"/>
          <w:szCs w:val="28"/>
          <w:rtl/>
        </w:rPr>
        <w:t>استنادًا إلى ما عرضته الدراسة من أطر نظرية ودراسات سابقة حول ممارسات إدارة المشاريع وأبعاد نجاح المشاريع، وفي ضوء خصوصية مشاريع تطوير وإطلاق المنتجات الدوائية في السياق السعودي، تم بناء نموذج نظري مقترح يهدف إلى تفسير العلاقة بين ممارسات إدارة المشاريع ونجاح هذه المشاريع</w:t>
      </w:r>
      <w:r w:rsidRPr="00680B6D">
        <w:rPr>
          <w:rFonts w:ascii="Simplified Arabic" w:hAnsi="Simplified Arabic" w:cs="Simplified Arabic"/>
          <w:sz w:val="28"/>
          <w:szCs w:val="28"/>
          <w:lang w:bidi="ar-SY"/>
        </w:rPr>
        <w:t>.</w:t>
      </w:r>
    </w:p>
    <w:p w14:paraId="403D3BAA" w14:textId="0CD5D47E" w:rsidR="00680B6D" w:rsidRPr="00680B6D" w:rsidRDefault="00680B6D" w:rsidP="00680B6D">
      <w:pPr>
        <w:bidi/>
        <w:spacing w:after="0" w:line="276" w:lineRule="auto"/>
        <w:jc w:val="both"/>
        <w:rPr>
          <w:rFonts w:ascii="Simplified Arabic" w:hAnsi="Simplified Arabic" w:cs="Simplified Arabic"/>
          <w:sz w:val="28"/>
          <w:szCs w:val="28"/>
          <w:lang w:bidi="ar-SY"/>
        </w:rPr>
      </w:pPr>
      <w:r w:rsidRPr="00680B6D">
        <w:rPr>
          <w:rFonts w:ascii="Simplified Arabic" w:hAnsi="Simplified Arabic" w:cs="Simplified Arabic"/>
          <w:sz w:val="28"/>
          <w:szCs w:val="28"/>
          <w:rtl/>
        </w:rPr>
        <w:t>ويقوم هذا النموذج على افتراض أن تطبيق الممارسات الإدارية الحديثة يسهم بصورة مباشرة في تحسين الأداء التشغيلي والاستراتيجي للمشاريع، مما ينعكس إيجابًا على فرص نجاحها واستدامتها</w:t>
      </w:r>
      <w:r w:rsidRPr="00680B6D">
        <w:rPr>
          <w:rFonts w:ascii="Simplified Arabic" w:hAnsi="Simplified Arabic" w:cs="Simplified Arabic"/>
          <w:sz w:val="28"/>
          <w:szCs w:val="28"/>
          <w:lang w:bidi="ar-SY"/>
        </w:rPr>
        <w:t>.</w:t>
      </w:r>
    </w:p>
    <w:p w14:paraId="0826B69D" w14:textId="22227989" w:rsidR="00680B6D" w:rsidRPr="008700F6" w:rsidRDefault="00680B6D" w:rsidP="008700F6">
      <w:pPr>
        <w:pStyle w:val="ListParagraph"/>
        <w:numPr>
          <w:ilvl w:val="1"/>
          <w:numId w:val="38"/>
        </w:numPr>
        <w:bidi/>
        <w:spacing w:after="0" w:line="276" w:lineRule="auto"/>
        <w:jc w:val="both"/>
        <w:rPr>
          <w:rFonts w:ascii="Simplified Arabic" w:hAnsi="Simplified Arabic" w:cs="Simplified Arabic"/>
          <w:b/>
          <w:bCs/>
          <w:sz w:val="28"/>
          <w:szCs w:val="28"/>
          <w:lang w:bidi="ar-SY"/>
        </w:rPr>
      </w:pPr>
      <w:r w:rsidRPr="008700F6">
        <w:rPr>
          <w:rFonts w:ascii="Simplified Arabic" w:hAnsi="Simplified Arabic" w:cs="Simplified Arabic"/>
          <w:b/>
          <w:bCs/>
          <w:sz w:val="28"/>
          <w:szCs w:val="28"/>
          <w:rtl/>
        </w:rPr>
        <w:t xml:space="preserve"> المتغير المستقل – ممارسات إدارة المشاريع</w:t>
      </w:r>
    </w:p>
    <w:p w14:paraId="50384DF2" w14:textId="77777777" w:rsidR="00680B6D" w:rsidRPr="00680B6D" w:rsidRDefault="00680B6D" w:rsidP="00680B6D">
      <w:pPr>
        <w:bidi/>
        <w:spacing w:after="0" w:line="276" w:lineRule="auto"/>
        <w:jc w:val="both"/>
        <w:rPr>
          <w:rFonts w:ascii="Simplified Arabic" w:hAnsi="Simplified Arabic" w:cs="Simplified Arabic"/>
          <w:sz w:val="28"/>
          <w:szCs w:val="28"/>
          <w:lang w:bidi="ar-SY"/>
        </w:rPr>
      </w:pPr>
      <w:r w:rsidRPr="00680B6D">
        <w:rPr>
          <w:rFonts w:ascii="Simplified Arabic" w:hAnsi="Simplified Arabic" w:cs="Simplified Arabic"/>
          <w:sz w:val="28"/>
          <w:szCs w:val="28"/>
          <w:rtl/>
        </w:rPr>
        <w:t>يمثل المتغير المستقل في هذه الدراسة ممارسات إدارة المشاريع الحديثة التي تتبناها المؤسسات العاملة في مجال تطوير وإطلاق المنتجات الدوائية، وتشمل بصورة أساسية</w:t>
      </w:r>
      <w:r w:rsidRPr="00680B6D">
        <w:rPr>
          <w:rFonts w:ascii="Simplified Arabic" w:hAnsi="Simplified Arabic" w:cs="Simplified Arabic"/>
          <w:sz w:val="28"/>
          <w:szCs w:val="28"/>
          <w:lang w:bidi="ar-SY"/>
        </w:rPr>
        <w:t>:</w:t>
      </w:r>
    </w:p>
    <w:p w14:paraId="1B131D80" w14:textId="77777777" w:rsidR="00680B6D" w:rsidRPr="00680B6D" w:rsidRDefault="00680B6D" w:rsidP="00680B6D">
      <w:pPr>
        <w:numPr>
          <w:ilvl w:val="0"/>
          <w:numId w:val="40"/>
        </w:numPr>
        <w:bidi/>
        <w:spacing w:after="0" w:line="276" w:lineRule="auto"/>
        <w:jc w:val="both"/>
        <w:rPr>
          <w:rFonts w:ascii="Simplified Arabic" w:hAnsi="Simplified Arabic" w:cs="Simplified Arabic"/>
          <w:sz w:val="28"/>
          <w:szCs w:val="28"/>
          <w:lang w:bidi="ar-SY"/>
        </w:rPr>
      </w:pPr>
      <w:r w:rsidRPr="00680B6D">
        <w:rPr>
          <w:rFonts w:ascii="Simplified Arabic" w:hAnsi="Simplified Arabic" w:cs="Simplified Arabic"/>
          <w:sz w:val="28"/>
          <w:szCs w:val="28"/>
          <w:rtl/>
        </w:rPr>
        <w:t>التخطيط الاستراتيجي للمشاريع</w:t>
      </w:r>
    </w:p>
    <w:p w14:paraId="475F7025" w14:textId="77777777" w:rsidR="00680B6D" w:rsidRPr="00680B6D" w:rsidRDefault="00680B6D" w:rsidP="00680B6D">
      <w:pPr>
        <w:numPr>
          <w:ilvl w:val="0"/>
          <w:numId w:val="40"/>
        </w:numPr>
        <w:bidi/>
        <w:spacing w:after="0" w:line="276" w:lineRule="auto"/>
        <w:jc w:val="both"/>
        <w:rPr>
          <w:rFonts w:ascii="Simplified Arabic" w:hAnsi="Simplified Arabic" w:cs="Simplified Arabic"/>
          <w:sz w:val="28"/>
          <w:szCs w:val="28"/>
          <w:lang w:bidi="ar-SY"/>
        </w:rPr>
      </w:pPr>
      <w:r w:rsidRPr="00680B6D">
        <w:rPr>
          <w:rFonts w:ascii="Simplified Arabic" w:hAnsi="Simplified Arabic" w:cs="Simplified Arabic"/>
          <w:sz w:val="28"/>
          <w:szCs w:val="28"/>
          <w:rtl/>
        </w:rPr>
        <w:t>إدارة المخاطر</w:t>
      </w:r>
    </w:p>
    <w:p w14:paraId="335E2192" w14:textId="77777777" w:rsidR="00680B6D" w:rsidRPr="00680B6D" w:rsidRDefault="00680B6D" w:rsidP="00680B6D">
      <w:pPr>
        <w:numPr>
          <w:ilvl w:val="0"/>
          <w:numId w:val="40"/>
        </w:numPr>
        <w:bidi/>
        <w:spacing w:after="0" w:line="276" w:lineRule="auto"/>
        <w:jc w:val="both"/>
        <w:rPr>
          <w:rFonts w:ascii="Simplified Arabic" w:hAnsi="Simplified Arabic" w:cs="Simplified Arabic"/>
          <w:sz w:val="28"/>
          <w:szCs w:val="28"/>
          <w:lang w:bidi="ar-SY"/>
        </w:rPr>
      </w:pPr>
      <w:r w:rsidRPr="00680B6D">
        <w:rPr>
          <w:rFonts w:ascii="Simplified Arabic" w:hAnsi="Simplified Arabic" w:cs="Simplified Arabic"/>
          <w:sz w:val="28"/>
          <w:szCs w:val="28"/>
          <w:rtl/>
        </w:rPr>
        <w:t>إدارة الجودة</w:t>
      </w:r>
    </w:p>
    <w:p w14:paraId="3D3AA79F" w14:textId="77777777" w:rsidR="00680B6D" w:rsidRPr="00680B6D" w:rsidRDefault="00680B6D" w:rsidP="00680B6D">
      <w:pPr>
        <w:numPr>
          <w:ilvl w:val="0"/>
          <w:numId w:val="40"/>
        </w:numPr>
        <w:bidi/>
        <w:spacing w:after="0" w:line="276" w:lineRule="auto"/>
        <w:jc w:val="both"/>
        <w:rPr>
          <w:rFonts w:ascii="Simplified Arabic" w:hAnsi="Simplified Arabic" w:cs="Simplified Arabic"/>
          <w:sz w:val="28"/>
          <w:szCs w:val="28"/>
          <w:lang w:bidi="ar-SY"/>
        </w:rPr>
      </w:pPr>
      <w:r w:rsidRPr="00680B6D">
        <w:rPr>
          <w:rFonts w:ascii="Simplified Arabic" w:hAnsi="Simplified Arabic" w:cs="Simplified Arabic"/>
          <w:sz w:val="28"/>
          <w:szCs w:val="28"/>
          <w:rtl/>
        </w:rPr>
        <w:t>إدارة أصحاب المصلحة والتواصل المؤسسي</w:t>
      </w:r>
    </w:p>
    <w:p w14:paraId="5EDF4742" w14:textId="36BBC26A" w:rsidR="00680B6D" w:rsidRPr="00680B6D" w:rsidRDefault="00680B6D" w:rsidP="00680B6D">
      <w:pPr>
        <w:bidi/>
        <w:spacing w:after="0" w:line="276" w:lineRule="auto"/>
        <w:jc w:val="both"/>
        <w:rPr>
          <w:rFonts w:ascii="Simplified Arabic" w:hAnsi="Simplified Arabic" w:cs="Simplified Arabic"/>
          <w:sz w:val="28"/>
          <w:szCs w:val="28"/>
          <w:lang w:bidi="ar-SY"/>
        </w:rPr>
      </w:pPr>
      <w:r w:rsidRPr="00680B6D">
        <w:rPr>
          <w:rFonts w:ascii="Simplified Arabic" w:hAnsi="Simplified Arabic" w:cs="Simplified Arabic"/>
          <w:sz w:val="28"/>
          <w:szCs w:val="28"/>
          <w:rtl/>
        </w:rPr>
        <w:lastRenderedPageBreak/>
        <w:t>وتُعد هذه الممارسات الإطار التنفيذي الذي يوجّه عمليات المشروع ويضبط مراحله المختلفة في ظل بيئات عالية التعقيد</w:t>
      </w:r>
      <w:r w:rsidRPr="00680B6D">
        <w:rPr>
          <w:rFonts w:ascii="Simplified Arabic" w:hAnsi="Simplified Arabic" w:cs="Simplified Arabic"/>
          <w:sz w:val="28"/>
          <w:szCs w:val="28"/>
          <w:lang w:bidi="ar-SY"/>
        </w:rPr>
        <w:t>.</w:t>
      </w:r>
    </w:p>
    <w:p w14:paraId="36BD9EFF" w14:textId="7F048A8F" w:rsidR="00680B6D" w:rsidRPr="008700F6" w:rsidRDefault="00680B6D" w:rsidP="008700F6">
      <w:pPr>
        <w:pStyle w:val="ListParagraph"/>
        <w:numPr>
          <w:ilvl w:val="1"/>
          <w:numId w:val="38"/>
        </w:numPr>
        <w:bidi/>
        <w:spacing w:after="0" w:line="276" w:lineRule="auto"/>
        <w:jc w:val="both"/>
        <w:rPr>
          <w:rFonts w:ascii="Simplified Arabic" w:hAnsi="Simplified Arabic" w:cs="Simplified Arabic"/>
          <w:b/>
          <w:bCs/>
          <w:sz w:val="28"/>
          <w:szCs w:val="28"/>
          <w:lang w:bidi="ar-SY"/>
        </w:rPr>
      </w:pPr>
      <w:r w:rsidRPr="008700F6">
        <w:rPr>
          <w:rFonts w:ascii="Simplified Arabic" w:hAnsi="Simplified Arabic" w:cs="Simplified Arabic"/>
          <w:b/>
          <w:bCs/>
          <w:sz w:val="28"/>
          <w:szCs w:val="28"/>
          <w:rtl/>
        </w:rPr>
        <w:t xml:space="preserve"> المتغير التابع – نجاح مشاريع تطوير وإطلاق المنتجات الدوائية</w:t>
      </w:r>
    </w:p>
    <w:p w14:paraId="23896552" w14:textId="77777777" w:rsidR="00680B6D" w:rsidRPr="00680B6D" w:rsidRDefault="00680B6D" w:rsidP="00680B6D">
      <w:pPr>
        <w:bidi/>
        <w:spacing w:after="0" w:line="276" w:lineRule="auto"/>
        <w:jc w:val="both"/>
        <w:rPr>
          <w:rFonts w:ascii="Simplified Arabic" w:hAnsi="Simplified Arabic" w:cs="Simplified Arabic"/>
          <w:sz w:val="28"/>
          <w:szCs w:val="28"/>
          <w:lang w:bidi="ar-SY"/>
        </w:rPr>
      </w:pPr>
      <w:r w:rsidRPr="00680B6D">
        <w:rPr>
          <w:rFonts w:ascii="Simplified Arabic" w:hAnsi="Simplified Arabic" w:cs="Simplified Arabic"/>
          <w:sz w:val="28"/>
          <w:szCs w:val="28"/>
          <w:rtl/>
        </w:rPr>
        <w:t>يتمثل المتغير التابع في مستوى نجاح مشاريع تطوير وإطلاق المنتجات الدوائية، والذي يُقاس من خلال مجموعة من الأبعاد المتكاملة، هي</w:t>
      </w:r>
      <w:r w:rsidRPr="00680B6D">
        <w:rPr>
          <w:rFonts w:ascii="Simplified Arabic" w:hAnsi="Simplified Arabic" w:cs="Simplified Arabic"/>
          <w:sz w:val="28"/>
          <w:szCs w:val="28"/>
          <w:lang w:bidi="ar-SY"/>
        </w:rPr>
        <w:t>:</w:t>
      </w:r>
    </w:p>
    <w:p w14:paraId="6900B59B" w14:textId="77777777" w:rsidR="00680B6D" w:rsidRPr="00680B6D" w:rsidRDefault="00680B6D" w:rsidP="00680B6D">
      <w:pPr>
        <w:numPr>
          <w:ilvl w:val="0"/>
          <w:numId w:val="41"/>
        </w:numPr>
        <w:bidi/>
        <w:spacing w:after="0" w:line="276" w:lineRule="auto"/>
        <w:jc w:val="both"/>
        <w:rPr>
          <w:rFonts w:ascii="Simplified Arabic" w:hAnsi="Simplified Arabic" w:cs="Simplified Arabic"/>
          <w:sz w:val="28"/>
          <w:szCs w:val="28"/>
          <w:lang w:bidi="ar-SY"/>
        </w:rPr>
      </w:pPr>
      <w:r w:rsidRPr="00680B6D">
        <w:rPr>
          <w:rFonts w:ascii="Simplified Arabic" w:hAnsi="Simplified Arabic" w:cs="Simplified Arabic"/>
          <w:sz w:val="28"/>
          <w:szCs w:val="28"/>
          <w:rtl/>
        </w:rPr>
        <w:t>الالتزام الزمني</w:t>
      </w:r>
    </w:p>
    <w:p w14:paraId="5B43EBB3" w14:textId="77777777" w:rsidR="00680B6D" w:rsidRPr="00680B6D" w:rsidRDefault="00680B6D" w:rsidP="00680B6D">
      <w:pPr>
        <w:numPr>
          <w:ilvl w:val="0"/>
          <w:numId w:val="41"/>
        </w:numPr>
        <w:bidi/>
        <w:spacing w:after="0" w:line="276" w:lineRule="auto"/>
        <w:jc w:val="both"/>
        <w:rPr>
          <w:rFonts w:ascii="Simplified Arabic" w:hAnsi="Simplified Arabic" w:cs="Simplified Arabic"/>
          <w:sz w:val="28"/>
          <w:szCs w:val="28"/>
          <w:lang w:bidi="ar-SY"/>
        </w:rPr>
      </w:pPr>
      <w:r w:rsidRPr="00680B6D">
        <w:rPr>
          <w:rFonts w:ascii="Simplified Arabic" w:hAnsi="Simplified Arabic" w:cs="Simplified Arabic"/>
          <w:sz w:val="28"/>
          <w:szCs w:val="28"/>
          <w:rtl/>
        </w:rPr>
        <w:t>الالتزام المالي</w:t>
      </w:r>
    </w:p>
    <w:p w14:paraId="57B61D8C" w14:textId="77777777" w:rsidR="00680B6D" w:rsidRPr="00680B6D" w:rsidRDefault="00680B6D" w:rsidP="00680B6D">
      <w:pPr>
        <w:numPr>
          <w:ilvl w:val="0"/>
          <w:numId w:val="41"/>
        </w:numPr>
        <w:bidi/>
        <w:spacing w:after="0" w:line="276" w:lineRule="auto"/>
        <w:jc w:val="both"/>
        <w:rPr>
          <w:rFonts w:ascii="Simplified Arabic" w:hAnsi="Simplified Arabic" w:cs="Simplified Arabic"/>
          <w:sz w:val="28"/>
          <w:szCs w:val="28"/>
          <w:lang w:bidi="ar-SY"/>
        </w:rPr>
      </w:pPr>
      <w:r w:rsidRPr="00680B6D">
        <w:rPr>
          <w:rFonts w:ascii="Simplified Arabic" w:hAnsi="Simplified Arabic" w:cs="Simplified Arabic"/>
          <w:sz w:val="28"/>
          <w:szCs w:val="28"/>
          <w:rtl/>
        </w:rPr>
        <w:t>جودة المخرجات</w:t>
      </w:r>
    </w:p>
    <w:p w14:paraId="009876CE" w14:textId="77777777" w:rsidR="00680B6D" w:rsidRPr="00680B6D" w:rsidRDefault="00680B6D" w:rsidP="00680B6D">
      <w:pPr>
        <w:numPr>
          <w:ilvl w:val="0"/>
          <w:numId w:val="41"/>
        </w:numPr>
        <w:bidi/>
        <w:spacing w:after="0" w:line="276" w:lineRule="auto"/>
        <w:jc w:val="both"/>
        <w:rPr>
          <w:rFonts w:ascii="Simplified Arabic" w:hAnsi="Simplified Arabic" w:cs="Simplified Arabic"/>
          <w:sz w:val="28"/>
          <w:szCs w:val="28"/>
          <w:lang w:bidi="ar-SY"/>
        </w:rPr>
      </w:pPr>
      <w:r w:rsidRPr="00680B6D">
        <w:rPr>
          <w:rFonts w:ascii="Simplified Arabic" w:hAnsi="Simplified Arabic" w:cs="Simplified Arabic"/>
          <w:sz w:val="28"/>
          <w:szCs w:val="28"/>
          <w:rtl/>
        </w:rPr>
        <w:t>رضا المستفيدين</w:t>
      </w:r>
    </w:p>
    <w:p w14:paraId="7412625F" w14:textId="77777777" w:rsidR="00680B6D" w:rsidRPr="00680B6D" w:rsidRDefault="00680B6D" w:rsidP="00680B6D">
      <w:pPr>
        <w:numPr>
          <w:ilvl w:val="0"/>
          <w:numId w:val="41"/>
        </w:numPr>
        <w:bidi/>
        <w:spacing w:after="0" w:line="276" w:lineRule="auto"/>
        <w:jc w:val="both"/>
        <w:rPr>
          <w:rFonts w:ascii="Simplified Arabic" w:hAnsi="Simplified Arabic" w:cs="Simplified Arabic"/>
          <w:sz w:val="28"/>
          <w:szCs w:val="28"/>
          <w:lang w:bidi="ar-SY"/>
        </w:rPr>
      </w:pPr>
      <w:r w:rsidRPr="00680B6D">
        <w:rPr>
          <w:rFonts w:ascii="Simplified Arabic" w:hAnsi="Simplified Arabic" w:cs="Simplified Arabic"/>
          <w:sz w:val="28"/>
          <w:szCs w:val="28"/>
          <w:rtl/>
        </w:rPr>
        <w:t>تحقيق الأهداف المؤسسية</w:t>
      </w:r>
    </w:p>
    <w:p w14:paraId="51C0E790" w14:textId="41604916" w:rsidR="00680B6D" w:rsidRPr="00680B6D" w:rsidRDefault="00680B6D" w:rsidP="00680B6D">
      <w:pPr>
        <w:bidi/>
        <w:spacing w:after="0" w:line="276" w:lineRule="auto"/>
        <w:jc w:val="both"/>
        <w:rPr>
          <w:rFonts w:ascii="Simplified Arabic" w:hAnsi="Simplified Arabic" w:cs="Simplified Arabic"/>
          <w:sz w:val="28"/>
          <w:szCs w:val="28"/>
          <w:lang w:bidi="ar-SY"/>
        </w:rPr>
      </w:pPr>
      <w:r w:rsidRPr="00680B6D">
        <w:rPr>
          <w:rFonts w:ascii="Simplified Arabic" w:hAnsi="Simplified Arabic" w:cs="Simplified Arabic"/>
          <w:sz w:val="28"/>
          <w:szCs w:val="28"/>
          <w:rtl/>
        </w:rPr>
        <w:t>ويعكس هذا المتغير مدى قدرة المشروع على تحقيق التوازن بين الكفاءة التشغيلية والقيمة الاستراتيجية</w:t>
      </w:r>
      <w:r w:rsidRPr="00680B6D">
        <w:rPr>
          <w:rFonts w:ascii="Simplified Arabic" w:hAnsi="Simplified Arabic" w:cs="Simplified Arabic"/>
          <w:sz w:val="28"/>
          <w:szCs w:val="28"/>
          <w:lang w:bidi="ar-SY"/>
        </w:rPr>
        <w:t>.</w:t>
      </w:r>
    </w:p>
    <w:p w14:paraId="4E759A19" w14:textId="04F9058A" w:rsidR="00680B6D" w:rsidRDefault="00680B6D" w:rsidP="00680B6D">
      <w:pPr>
        <w:bidi/>
        <w:spacing w:after="0" w:line="276" w:lineRule="auto"/>
        <w:jc w:val="both"/>
        <w:rPr>
          <w:rFonts w:ascii="Simplified Arabic" w:hAnsi="Simplified Arabic" w:cs="Simplified Arabic"/>
          <w:sz w:val="28"/>
          <w:szCs w:val="28"/>
          <w:rtl/>
          <w:lang w:bidi="ar-SY"/>
        </w:rPr>
      </w:pPr>
      <w:r>
        <w:rPr>
          <w:rFonts w:ascii="Simplified Arabic" w:hAnsi="Simplified Arabic" w:cs="Simplified Arabic"/>
          <w:noProof/>
          <w:sz w:val="28"/>
          <w:szCs w:val="28"/>
          <w:rtl/>
          <w:lang w:val="ar-SY" w:bidi="ar-SY"/>
        </w:rPr>
        <w:drawing>
          <wp:inline distT="0" distB="0" distL="0" distR="0" wp14:anchorId="6056378D" wp14:editId="3F08B467">
            <wp:extent cx="5726430" cy="3914274"/>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C78296C" w14:textId="4BFDADEE" w:rsidR="00A877ED" w:rsidRPr="008700F6" w:rsidRDefault="00680B6D" w:rsidP="008700F6">
      <w:pPr>
        <w:bidi/>
        <w:spacing w:after="0" w:line="276" w:lineRule="auto"/>
        <w:jc w:val="center"/>
        <w:rPr>
          <w:rFonts w:ascii="Simplified Arabic" w:hAnsi="Simplified Arabic" w:cs="Simplified Arabic"/>
          <w:b/>
          <w:bCs/>
          <w:sz w:val="28"/>
          <w:szCs w:val="28"/>
          <w:rtl/>
          <w:lang w:bidi="ar-SY"/>
        </w:rPr>
      </w:pPr>
      <w:r w:rsidRPr="00680B6D">
        <w:rPr>
          <w:rFonts w:ascii="Simplified Arabic" w:hAnsi="Simplified Arabic" w:cs="Simplified Arabic"/>
          <w:b/>
          <w:bCs/>
          <w:sz w:val="28"/>
          <w:szCs w:val="28"/>
          <w:rtl/>
        </w:rPr>
        <w:t>شكل (</w:t>
      </w:r>
      <w:r>
        <w:rPr>
          <w:rFonts w:ascii="Simplified Arabic" w:hAnsi="Simplified Arabic" w:cs="Simplified Arabic" w:hint="cs"/>
          <w:b/>
          <w:bCs/>
          <w:sz w:val="28"/>
          <w:szCs w:val="28"/>
          <w:rtl/>
        </w:rPr>
        <w:t>2</w:t>
      </w:r>
      <w:r w:rsidRPr="00680B6D">
        <w:rPr>
          <w:rFonts w:ascii="Simplified Arabic" w:hAnsi="Simplified Arabic" w:cs="Simplified Arabic"/>
          <w:b/>
          <w:bCs/>
          <w:sz w:val="28"/>
          <w:szCs w:val="28"/>
          <w:rtl/>
        </w:rPr>
        <w:t>): النموذج النظري المقترح للدراسة</w:t>
      </w:r>
    </w:p>
    <w:p w14:paraId="5B0E90CD" w14:textId="77777777" w:rsidR="00A877ED" w:rsidRDefault="00A877ED" w:rsidP="00680B6D">
      <w:pPr>
        <w:tabs>
          <w:tab w:val="left" w:pos="2283"/>
        </w:tabs>
        <w:bidi/>
        <w:spacing w:after="0" w:line="276" w:lineRule="auto"/>
        <w:rPr>
          <w:rFonts w:ascii="Simplified Arabic" w:hAnsi="Simplified Arabic" w:cs="Simplified Arabic"/>
          <w:sz w:val="24"/>
          <w:szCs w:val="24"/>
          <w:rtl/>
        </w:rPr>
      </w:pPr>
      <w:r>
        <w:rPr>
          <w:rFonts w:ascii="Simplified Arabic" w:hAnsi="Simplified Arabic" w:cs="Simplified Arabic"/>
          <w:noProof/>
          <w:sz w:val="24"/>
          <w:szCs w:val="24"/>
        </w:rPr>
        <w:lastRenderedPageBreak/>
        <w:drawing>
          <wp:anchor distT="0" distB="0" distL="114300" distR="114300" simplePos="0" relativeHeight="251661312" behindDoc="0" locked="0" layoutInCell="1" allowOverlap="1" wp14:anchorId="1CB32863" wp14:editId="20211351">
            <wp:simplePos x="5486400" y="914400"/>
            <wp:positionH relativeFrom="column">
              <wp:align>right</wp:align>
            </wp:positionH>
            <wp:positionV relativeFrom="paragraph">
              <wp:align>top</wp:align>
            </wp:positionV>
            <wp:extent cx="1371600" cy="1176655"/>
            <wp:effectExtent l="0" t="0" r="0" b="4445"/>
            <wp:wrapSquare wrapText="bothSides"/>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71600" cy="1176655"/>
                    </a:xfrm>
                    <a:prstGeom prst="rect">
                      <a:avLst/>
                    </a:prstGeom>
                    <a:noFill/>
                  </pic:spPr>
                </pic:pic>
              </a:graphicData>
            </a:graphic>
          </wp:anchor>
        </w:drawing>
      </w:r>
    </w:p>
    <w:p w14:paraId="58D5E41C" w14:textId="6EFCAAF2" w:rsidR="00A877ED" w:rsidRPr="00143C32" w:rsidRDefault="00A877ED" w:rsidP="00680B6D">
      <w:pPr>
        <w:tabs>
          <w:tab w:val="left" w:pos="2283"/>
        </w:tabs>
        <w:bidi/>
        <w:spacing w:after="0" w:line="276" w:lineRule="auto"/>
        <w:jc w:val="right"/>
        <w:rPr>
          <w:rFonts w:ascii="Simplified Arabic" w:hAnsi="Simplified Arabic" w:cs="Simplified Arabic"/>
          <w:b/>
          <w:bCs/>
        </w:rPr>
      </w:pP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sidRPr="00403C1D">
        <w:rPr>
          <w:rFonts w:ascii="Simplified Arabic" w:hAnsi="Simplified Arabic" w:cs="Simplified Arabic"/>
          <w:b/>
          <w:bCs/>
        </w:rPr>
        <w:t xml:space="preserve">MIDOCEAN </w:t>
      </w:r>
      <w:r w:rsidRPr="00A877ED">
        <w:rPr>
          <w:rFonts w:ascii="Simplified Arabic" w:hAnsi="Simplified Arabic" w:cs="Simplified Arabic"/>
          <w:b/>
          <w:bCs/>
          <w:sz w:val="24"/>
          <w:szCs w:val="24"/>
        </w:rPr>
        <w:t>UNIVERSITY</w:t>
      </w:r>
      <w:r w:rsidRPr="00403C1D">
        <w:rPr>
          <w:rFonts w:ascii="Simplified Arabic" w:hAnsi="Simplified Arabic" w:cs="Simplified Arabic"/>
          <w:b/>
          <w:bCs/>
        </w:rPr>
        <w:br/>
      </w:r>
      <w:r w:rsidRPr="00650574">
        <w:rPr>
          <w:rFonts w:ascii="Simplified Arabic" w:hAnsi="Simplified Arabic" w:cs="Simplified Arabic"/>
          <w:b/>
          <w:bCs/>
        </w:rPr>
        <w:t>College of Management</w:t>
      </w:r>
      <w:r w:rsidRPr="00650574">
        <w:rPr>
          <w:rFonts w:ascii="Simplified Arabic" w:hAnsi="Simplified Arabic" w:cs="Simplified Arabic"/>
          <w:b/>
          <w:bCs/>
        </w:rPr>
        <w:br/>
      </w:r>
      <w:r w:rsidRPr="00143C32">
        <w:rPr>
          <w:rFonts w:ascii="Simplified Arabic" w:hAnsi="Simplified Arabic" w:cs="Simplified Arabic"/>
          <w:b/>
          <w:bCs/>
        </w:rPr>
        <w:t>Bachelor’s Degree in Project Management</w:t>
      </w:r>
    </w:p>
    <w:p w14:paraId="209CE5A2" w14:textId="77777777" w:rsidR="00A877ED" w:rsidRPr="00143C32" w:rsidRDefault="00A877ED" w:rsidP="00680B6D">
      <w:pPr>
        <w:tabs>
          <w:tab w:val="left" w:pos="2283"/>
        </w:tabs>
        <w:bidi/>
        <w:spacing w:after="0" w:line="276" w:lineRule="auto"/>
        <w:jc w:val="right"/>
        <w:rPr>
          <w:rFonts w:ascii="Simplified Arabic" w:hAnsi="Simplified Arabic" w:cs="Simplified Arabic"/>
          <w:b/>
          <w:bCs/>
          <w:rtl/>
          <w:lang w:bidi="ar-EG"/>
        </w:rPr>
      </w:pPr>
    </w:p>
    <w:p w14:paraId="3E223B10" w14:textId="77777777" w:rsidR="00A877ED" w:rsidRPr="00403C1D" w:rsidRDefault="00A877ED" w:rsidP="00680B6D">
      <w:pPr>
        <w:tabs>
          <w:tab w:val="left" w:pos="2283"/>
        </w:tabs>
        <w:bidi/>
        <w:spacing w:after="0" w:line="276" w:lineRule="auto"/>
        <w:jc w:val="right"/>
        <w:rPr>
          <w:rFonts w:ascii="Simplified Arabic" w:hAnsi="Simplified Arabic" w:cs="Simplified Arabic"/>
          <w:sz w:val="24"/>
          <w:szCs w:val="24"/>
        </w:rPr>
      </w:pPr>
    </w:p>
    <w:p w14:paraId="4240AC07" w14:textId="77777777" w:rsidR="00A877ED" w:rsidRDefault="00A877ED" w:rsidP="00680B6D">
      <w:pPr>
        <w:tabs>
          <w:tab w:val="left" w:pos="2283"/>
        </w:tabs>
        <w:bidi/>
        <w:spacing w:after="0" w:line="276" w:lineRule="auto"/>
        <w:rPr>
          <w:rFonts w:ascii="Simplified Arabic" w:hAnsi="Simplified Arabic" w:cs="Simplified Arabic"/>
          <w:sz w:val="24"/>
          <w:szCs w:val="24"/>
          <w:rtl/>
        </w:rPr>
      </w:pPr>
    </w:p>
    <w:p w14:paraId="461472DE" w14:textId="77777777" w:rsidR="00A877ED" w:rsidRDefault="00A877ED" w:rsidP="00680B6D">
      <w:pPr>
        <w:tabs>
          <w:tab w:val="left" w:pos="2283"/>
        </w:tabs>
        <w:bidi/>
        <w:spacing w:after="0" w:line="276" w:lineRule="auto"/>
        <w:rPr>
          <w:rFonts w:ascii="Simplified Arabic" w:hAnsi="Simplified Arabic" w:cs="Simplified Arabic"/>
          <w:sz w:val="24"/>
          <w:szCs w:val="24"/>
          <w:rtl/>
        </w:rPr>
      </w:pPr>
      <w:r>
        <w:rPr>
          <w:rFonts w:ascii="Simplified Arabic" w:hAnsi="Simplified Arabic" w:cs="Simplified Arabic"/>
          <w:sz w:val="24"/>
          <w:szCs w:val="24"/>
          <w:rtl/>
        </w:rPr>
        <w:br w:type="textWrapping" w:clear="all"/>
      </w:r>
    </w:p>
    <w:p w14:paraId="5B1C59F1" w14:textId="77777777" w:rsidR="00A877ED" w:rsidRPr="00A877ED" w:rsidRDefault="00A877ED" w:rsidP="00680B6D">
      <w:pPr>
        <w:tabs>
          <w:tab w:val="left" w:pos="2283"/>
        </w:tabs>
        <w:spacing w:after="0" w:line="276" w:lineRule="auto"/>
        <w:jc w:val="center"/>
        <w:rPr>
          <w:rFonts w:ascii="Simplified Arabic" w:hAnsi="Simplified Arabic" w:cs="Simplified Arabic"/>
          <w:b/>
          <w:bCs/>
          <w:sz w:val="28"/>
          <w:szCs w:val="28"/>
        </w:rPr>
      </w:pPr>
      <w:r w:rsidRPr="00143C32">
        <w:rPr>
          <w:rFonts w:ascii="Simplified Arabic" w:hAnsi="Simplified Arabic" w:cs="Simplified Arabic"/>
          <w:b/>
          <w:bCs/>
          <w:sz w:val="28"/>
          <w:szCs w:val="28"/>
        </w:rPr>
        <w:t>Research Proposal</w:t>
      </w:r>
      <w:r w:rsidRPr="00143C32">
        <w:rPr>
          <w:rFonts w:ascii="Simplified Arabic" w:hAnsi="Simplified Arabic" w:cs="Simplified Arabic"/>
          <w:b/>
          <w:bCs/>
          <w:sz w:val="28"/>
          <w:szCs w:val="28"/>
        </w:rPr>
        <w:br/>
      </w:r>
      <w:r w:rsidRPr="00A877ED">
        <w:rPr>
          <w:rFonts w:ascii="Simplified Arabic" w:hAnsi="Simplified Arabic" w:cs="Simplified Arabic"/>
          <w:b/>
          <w:bCs/>
          <w:sz w:val="28"/>
          <w:szCs w:val="28"/>
        </w:rPr>
        <w:t>The Impact of Implementing Project Management Practices on the Success of Pharmaceutical Product Development and Launch Projects in Saudi Arabia: An Applied Study</w:t>
      </w:r>
    </w:p>
    <w:p w14:paraId="7E1925C3" w14:textId="69B3566E" w:rsidR="00A877ED" w:rsidRDefault="00A877ED" w:rsidP="00680B6D">
      <w:pPr>
        <w:tabs>
          <w:tab w:val="left" w:pos="2283"/>
        </w:tabs>
        <w:spacing w:after="0" w:line="276" w:lineRule="auto"/>
        <w:jc w:val="center"/>
        <w:rPr>
          <w:rFonts w:ascii="Simplified Arabic" w:hAnsi="Simplified Arabic" w:cs="Simplified Arabic"/>
          <w:b/>
          <w:bCs/>
          <w:sz w:val="24"/>
          <w:szCs w:val="24"/>
          <w:rtl/>
        </w:rPr>
      </w:pPr>
    </w:p>
    <w:p w14:paraId="25CAA420" w14:textId="5E78C8BD" w:rsidR="00A877ED" w:rsidRPr="00FE33F9" w:rsidRDefault="00A877ED" w:rsidP="00680B6D">
      <w:pPr>
        <w:tabs>
          <w:tab w:val="left" w:pos="2283"/>
        </w:tabs>
        <w:spacing w:after="0" w:line="276" w:lineRule="auto"/>
        <w:jc w:val="center"/>
        <w:rPr>
          <w:rFonts w:ascii="Simplified Arabic" w:hAnsi="Simplified Arabic" w:cs="Simplified Arabic"/>
          <w:sz w:val="24"/>
          <w:szCs w:val="24"/>
        </w:rPr>
      </w:pPr>
      <w:r w:rsidRPr="00E75893">
        <w:rPr>
          <w:rFonts w:ascii="Simplified Arabic" w:hAnsi="Simplified Arabic" w:cs="Simplified Arabic"/>
          <w:b/>
          <w:bCs/>
          <w:sz w:val="24"/>
          <w:szCs w:val="24"/>
        </w:rPr>
        <w:t>Prepared by the Student:</w:t>
      </w:r>
      <w:r w:rsidRPr="00E75893">
        <w:rPr>
          <w:rFonts w:ascii="Simplified Arabic" w:hAnsi="Simplified Arabic" w:cs="Simplified Arabic"/>
          <w:sz w:val="24"/>
          <w:szCs w:val="24"/>
        </w:rPr>
        <w:br/>
      </w:r>
    </w:p>
    <w:p w14:paraId="2EF88126" w14:textId="4B09AFE0" w:rsidR="00A877ED" w:rsidRPr="00393F7F" w:rsidRDefault="00A877ED" w:rsidP="00680B6D">
      <w:pPr>
        <w:tabs>
          <w:tab w:val="left" w:pos="2283"/>
        </w:tabs>
        <w:spacing w:after="0" w:line="276" w:lineRule="auto"/>
        <w:jc w:val="center"/>
        <w:rPr>
          <w:rFonts w:ascii="Simplified Arabic" w:hAnsi="Simplified Arabic" w:cs="Simplified Arabic"/>
          <w:sz w:val="24"/>
          <w:szCs w:val="24"/>
        </w:rPr>
      </w:pPr>
      <w:r w:rsidRPr="00FE33F9">
        <w:rPr>
          <w:rFonts w:ascii="Simplified Arabic" w:hAnsi="Simplified Arabic" w:cs="Simplified Arabic"/>
          <w:sz w:val="24"/>
          <w:szCs w:val="24"/>
        </w:rPr>
        <w:br/>
      </w:r>
    </w:p>
    <w:p w14:paraId="0E7F65CD" w14:textId="77777777" w:rsidR="00A877ED" w:rsidRPr="00393F7F" w:rsidRDefault="00A877ED" w:rsidP="00680B6D">
      <w:pPr>
        <w:tabs>
          <w:tab w:val="left" w:pos="2283"/>
        </w:tabs>
        <w:bidi/>
        <w:spacing w:after="0" w:line="276" w:lineRule="auto"/>
        <w:jc w:val="center"/>
        <w:rPr>
          <w:rFonts w:ascii="Simplified Arabic" w:hAnsi="Simplified Arabic" w:cs="Simplified Arabic"/>
          <w:sz w:val="24"/>
          <w:szCs w:val="24"/>
          <w:lang w:bidi="ar-EG"/>
        </w:rPr>
      </w:pPr>
      <w:r w:rsidRPr="00393F7F">
        <w:rPr>
          <w:rFonts w:ascii="Simplified Arabic" w:hAnsi="Simplified Arabic" w:cs="Simplified Arabic"/>
          <w:b/>
          <w:bCs/>
          <w:sz w:val="24"/>
          <w:szCs w:val="24"/>
        </w:rPr>
        <w:t>Supervisor</w:t>
      </w:r>
      <w:r w:rsidRPr="00393F7F">
        <w:rPr>
          <w:rFonts w:ascii="Simplified Arabic" w:hAnsi="Simplified Arabic" w:cs="Simplified Arabic"/>
          <w:sz w:val="24"/>
          <w:szCs w:val="24"/>
        </w:rPr>
        <w:br/>
      </w:r>
      <w:r>
        <w:rPr>
          <w:rFonts w:ascii="Simplified Arabic" w:hAnsi="Simplified Arabic" w:cs="Simplified Arabic"/>
          <w:sz w:val="24"/>
          <w:szCs w:val="24"/>
        </w:rPr>
        <w:t xml:space="preserve">Dr. </w:t>
      </w:r>
    </w:p>
    <w:p w14:paraId="48711887" w14:textId="77777777" w:rsidR="00A877ED" w:rsidRDefault="00A877ED" w:rsidP="00680B6D">
      <w:pPr>
        <w:tabs>
          <w:tab w:val="left" w:pos="2283"/>
        </w:tabs>
        <w:spacing w:after="0" w:line="276" w:lineRule="auto"/>
        <w:jc w:val="center"/>
        <w:rPr>
          <w:rFonts w:ascii="Simplified Arabic" w:hAnsi="Simplified Arabic" w:cs="Simplified Arabic"/>
          <w:b/>
          <w:bCs/>
          <w:sz w:val="24"/>
          <w:szCs w:val="24"/>
          <w:rtl/>
        </w:rPr>
      </w:pPr>
    </w:p>
    <w:p w14:paraId="35C6CF95" w14:textId="77777777" w:rsidR="00A877ED" w:rsidRDefault="00A877ED" w:rsidP="00680B6D">
      <w:pPr>
        <w:tabs>
          <w:tab w:val="left" w:pos="2283"/>
        </w:tabs>
        <w:spacing w:after="0" w:line="276" w:lineRule="auto"/>
        <w:jc w:val="center"/>
        <w:rPr>
          <w:rFonts w:ascii="Simplified Arabic" w:hAnsi="Simplified Arabic" w:cs="Simplified Arabic"/>
          <w:b/>
          <w:bCs/>
          <w:sz w:val="24"/>
          <w:szCs w:val="24"/>
          <w:rtl/>
        </w:rPr>
      </w:pPr>
    </w:p>
    <w:p w14:paraId="3A1109FF" w14:textId="4DAD0B40" w:rsidR="009C523B" w:rsidRPr="00A877ED" w:rsidRDefault="00A877ED" w:rsidP="00680B6D">
      <w:pPr>
        <w:tabs>
          <w:tab w:val="left" w:pos="2283"/>
        </w:tabs>
        <w:spacing w:after="0" w:line="276" w:lineRule="auto"/>
        <w:jc w:val="center"/>
        <w:rPr>
          <w:rFonts w:ascii="Simplified Arabic" w:hAnsi="Simplified Arabic" w:cs="Simplified Arabic"/>
          <w:sz w:val="24"/>
          <w:szCs w:val="24"/>
        </w:rPr>
      </w:pPr>
      <w:r w:rsidRPr="00393F7F">
        <w:rPr>
          <w:rFonts w:ascii="Simplified Arabic" w:hAnsi="Simplified Arabic" w:cs="Simplified Arabic"/>
          <w:b/>
          <w:bCs/>
          <w:sz w:val="24"/>
          <w:szCs w:val="24"/>
        </w:rPr>
        <w:t>Academic Year: 2025/2026</w:t>
      </w:r>
      <w:r w:rsidRPr="00393F7F">
        <w:rPr>
          <w:rFonts w:ascii="Simplified Arabic" w:hAnsi="Simplified Arabic" w:cs="Simplified Arabic"/>
          <w:sz w:val="24"/>
          <w:szCs w:val="24"/>
        </w:rPr>
        <w:br/>
        <w:t>All printing rights are reserved by the university.</w:t>
      </w:r>
    </w:p>
    <w:sectPr w:rsidR="009C523B" w:rsidRPr="00A877ED" w:rsidSect="008700F6">
      <w:footerReference w:type="default" r:id="rId19"/>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A5E30" w14:textId="77777777" w:rsidR="005D0A85" w:rsidRDefault="005D0A85" w:rsidP="008700F6">
      <w:pPr>
        <w:spacing w:after="0" w:line="240" w:lineRule="auto"/>
      </w:pPr>
      <w:r>
        <w:separator/>
      </w:r>
    </w:p>
  </w:endnote>
  <w:endnote w:type="continuationSeparator" w:id="0">
    <w:p w14:paraId="6BADC710" w14:textId="77777777" w:rsidR="005D0A85" w:rsidRDefault="005D0A85" w:rsidP="00870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4260800"/>
      <w:docPartObj>
        <w:docPartGallery w:val="Page Numbers (Bottom of Page)"/>
        <w:docPartUnique/>
      </w:docPartObj>
    </w:sdtPr>
    <w:sdtEndPr>
      <w:rPr>
        <w:noProof/>
      </w:rPr>
    </w:sdtEndPr>
    <w:sdtContent>
      <w:p w14:paraId="00B87E8F" w14:textId="4D336A53" w:rsidR="008700F6" w:rsidRDefault="008700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C8969B" w14:textId="77777777" w:rsidR="008700F6" w:rsidRDefault="008700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96434" w14:textId="77777777" w:rsidR="005D0A85" w:rsidRDefault="005D0A85" w:rsidP="008700F6">
      <w:pPr>
        <w:spacing w:after="0" w:line="240" w:lineRule="auto"/>
      </w:pPr>
      <w:r>
        <w:separator/>
      </w:r>
    </w:p>
  </w:footnote>
  <w:footnote w:type="continuationSeparator" w:id="0">
    <w:p w14:paraId="02AC4EE8" w14:textId="77777777" w:rsidR="005D0A85" w:rsidRDefault="005D0A85" w:rsidP="008700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217BA"/>
    <w:multiLevelType w:val="multilevel"/>
    <w:tmpl w:val="BCCEB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90645"/>
    <w:multiLevelType w:val="multilevel"/>
    <w:tmpl w:val="6DF49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3204C"/>
    <w:multiLevelType w:val="multilevel"/>
    <w:tmpl w:val="7ECA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DC1EC6"/>
    <w:multiLevelType w:val="multilevel"/>
    <w:tmpl w:val="9E36F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F54E52"/>
    <w:multiLevelType w:val="multilevel"/>
    <w:tmpl w:val="C4963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0B40F3"/>
    <w:multiLevelType w:val="multilevel"/>
    <w:tmpl w:val="B35658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9C5034"/>
    <w:multiLevelType w:val="multilevel"/>
    <w:tmpl w:val="32762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A16D1B"/>
    <w:multiLevelType w:val="hybridMultilevel"/>
    <w:tmpl w:val="A65ED598"/>
    <w:lvl w:ilvl="0" w:tplc="FF587F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BD5EC6"/>
    <w:multiLevelType w:val="multilevel"/>
    <w:tmpl w:val="5DE24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8E1353"/>
    <w:multiLevelType w:val="multilevel"/>
    <w:tmpl w:val="2F5AD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424B9A"/>
    <w:multiLevelType w:val="hybridMultilevel"/>
    <w:tmpl w:val="302C87D6"/>
    <w:lvl w:ilvl="0" w:tplc="53D466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1E4460"/>
    <w:multiLevelType w:val="multilevel"/>
    <w:tmpl w:val="985A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5569AD"/>
    <w:multiLevelType w:val="multilevel"/>
    <w:tmpl w:val="9CFAC4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BA522E"/>
    <w:multiLevelType w:val="multilevel"/>
    <w:tmpl w:val="3F38DB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3A3548"/>
    <w:multiLevelType w:val="multilevel"/>
    <w:tmpl w:val="887A4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4F3E35"/>
    <w:multiLevelType w:val="multilevel"/>
    <w:tmpl w:val="9000B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7323F2"/>
    <w:multiLevelType w:val="multilevel"/>
    <w:tmpl w:val="200266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935DCB"/>
    <w:multiLevelType w:val="multilevel"/>
    <w:tmpl w:val="E7927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6A2CBE"/>
    <w:multiLevelType w:val="multilevel"/>
    <w:tmpl w:val="404C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FC0E21"/>
    <w:multiLevelType w:val="multilevel"/>
    <w:tmpl w:val="82266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DA2A97"/>
    <w:multiLevelType w:val="hybridMultilevel"/>
    <w:tmpl w:val="DF58D362"/>
    <w:lvl w:ilvl="0" w:tplc="715C3BA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B24BC7"/>
    <w:multiLevelType w:val="hybridMultilevel"/>
    <w:tmpl w:val="A77CE6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3B4CFF"/>
    <w:multiLevelType w:val="multilevel"/>
    <w:tmpl w:val="523C41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1A5A82"/>
    <w:multiLevelType w:val="multilevel"/>
    <w:tmpl w:val="CA6AE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72292F"/>
    <w:multiLevelType w:val="multilevel"/>
    <w:tmpl w:val="77183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2C72CD"/>
    <w:multiLevelType w:val="hybridMultilevel"/>
    <w:tmpl w:val="4EF690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E07E03"/>
    <w:multiLevelType w:val="multilevel"/>
    <w:tmpl w:val="F6826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AB080A"/>
    <w:multiLevelType w:val="multilevel"/>
    <w:tmpl w:val="40545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6F613D9"/>
    <w:multiLevelType w:val="multilevel"/>
    <w:tmpl w:val="4CACF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D849BB"/>
    <w:multiLevelType w:val="multilevel"/>
    <w:tmpl w:val="B17A4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2F3D28"/>
    <w:multiLevelType w:val="multilevel"/>
    <w:tmpl w:val="E4C04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1364D0B"/>
    <w:multiLevelType w:val="multilevel"/>
    <w:tmpl w:val="CC5C9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E86000"/>
    <w:multiLevelType w:val="multilevel"/>
    <w:tmpl w:val="4CC0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CC7A84"/>
    <w:multiLevelType w:val="hybridMultilevel"/>
    <w:tmpl w:val="70DE8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5E38EE"/>
    <w:multiLevelType w:val="multilevel"/>
    <w:tmpl w:val="834C6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641CE5"/>
    <w:multiLevelType w:val="multilevel"/>
    <w:tmpl w:val="5FE2D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44660D"/>
    <w:multiLevelType w:val="multilevel"/>
    <w:tmpl w:val="817C1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4B695C"/>
    <w:multiLevelType w:val="multilevel"/>
    <w:tmpl w:val="6902E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DA694F"/>
    <w:multiLevelType w:val="multilevel"/>
    <w:tmpl w:val="86446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C36E57"/>
    <w:multiLevelType w:val="multilevel"/>
    <w:tmpl w:val="C1FE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2E61BF"/>
    <w:multiLevelType w:val="multilevel"/>
    <w:tmpl w:val="4E989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BF7401"/>
    <w:multiLevelType w:val="multilevel"/>
    <w:tmpl w:val="4052E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D87D63"/>
    <w:multiLevelType w:val="multilevel"/>
    <w:tmpl w:val="3D484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F61543"/>
    <w:multiLevelType w:val="multilevel"/>
    <w:tmpl w:val="A4481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B9B38E9"/>
    <w:multiLevelType w:val="multilevel"/>
    <w:tmpl w:val="EC586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E63C4C"/>
    <w:multiLevelType w:val="multilevel"/>
    <w:tmpl w:val="CAEC5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EC80135"/>
    <w:multiLevelType w:val="multilevel"/>
    <w:tmpl w:val="D4A43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4344330">
    <w:abstractNumId w:val="30"/>
  </w:num>
  <w:num w:numId="2" w16cid:durableId="136918055">
    <w:abstractNumId w:val="45"/>
  </w:num>
  <w:num w:numId="3" w16cid:durableId="1721587777">
    <w:abstractNumId w:val="27"/>
  </w:num>
  <w:num w:numId="4" w16cid:durableId="596131708">
    <w:abstractNumId w:val="4"/>
  </w:num>
  <w:num w:numId="5" w16cid:durableId="1896355325">
    <w:abstractNumId w:val="9"/>
  </w:num>
  <w:num w:numId="6" w16cid:durableId="810708458">
    <w:abstractNumId w:val="14"/>
  </w:num>
  <w:num w:numId="7" w16cid:durableId="900139669">
    <w:abstractNumId w:val="6"/>
  </w:num>
  <w:num w:numId="8" w16cid:durableId="1336880571">
    <w:abstractNumId w:val="37"/>
  </w:num>
  <w:num w:numId="9" w16cid:durableId="90971941">
    <w:abstractNumId w:val="18"/>
  </w:num>
  <w:num w:numId="10" w16cid:durableId="1314487863">
    <w:abstractNumId w:val="23"/>
  </w:num>
  <w:num w:numId="11" w16cid:durableId="1000348824">
    <w:abstractNumId w:val="5"/>
  </w:num>
  <w:num w:numId="12" w16cid:durableId="650908547">
    <w:abstractNumId w:val="38"/>
  </w:num>
  <w:num w:numId="13" w16cid:durableId="2058122440">
    <w:abstractNumId w:val="28"/>
  </w:num>
  <w:num w:numId="14" w16cid:durableId="1750276104">
    <w:abstractNumId w:val="29"/>
  </w:num>
  <w:num w:numId="15" w16cid:durableId="792098594">
    <w:abstractNumId w:val="2"/>
  </w:num>
  <w:num w:numId="16" w16cid:durableId="553541592">
    <w:abstractNumId w:val="12"/>
  </w:num>
  <w:num w:numId="17" w16cid:durableId="552624425">
    <w:abstractNumId w:val="41"/>
  </w:num>
  <w:num w:numId="18" w16cid:durableId="1827283132">
    <w:abstractNumId w:val="33"/>
  </w:num>
  <w:num w:numId="19" w16cid:durableId="1594045412">
    <w:abstractNumId w:val="42"/>
  </w:num>
  <w:num w:numId="20" w16cid:durableId="1899513954">
    <w:abstractNumId w:val="0"/>
  </w:num>
  <w:num w:numId="21" w16cid:durableId="1550844765">
    <w:abstractNumId w:val="11"/>
  </w:num>
  <w:num w:numId="22" w16cid:durableId="1199514814">
    <w:abstractNumId w:val="34"/>
  </w:num>
  <w:num w:numId="23" w16cid:durableId="1154881451">
    <w:abstractNumId w:val="31"/>
  </w:num>
  <w:num w:numId="24" w16cid:durableId="974139018">
    <w:abstractNumId w:val="19"/>
  </w:num>
  <w:num w:numId="25" w16cid:durableId="1037464857">
    <w:abstractNumId w:val="16"/>
  </w:num>
  <w:num w:numId="26" w16cid:durableId="2128889600">
    <w:abstractNumId w:val="32"/>
  </w:num>
  <w:num w:numId="27" w16cid:durableId="745342732">
    <w:abstractNumId w:val="46"/>
  </w:num>
  <w:num w:numId="28" w16cid:durableId="1735011060">
    <w:abstractNumId w:val="35"/>
  </w:num>
  <w:num w:numId="29" w16cid:durableId="819856028">
    <w:abstractNumId w:val="25"/>
  </w:num>
  <w:num w:numId="30" w16cid:durableId="512652822">
    <w:abstractNumId w:val="44"/>
  </w:num>
  <w:num w:numId="31" w16cid:durableId="1226842514">
    <w:abstractNumId w:val="8"/>
  </w:num>
  <w:num w:numId="32" w16cid:durableId="32703367">
    <w:abstractNumId w:val="24"/>
  </w:num>
  <w:num w:numId="33" w16cid:durableId="271322954">
    <w:abstractNumId w:val="17"/>
  </w:num>
  <w:num w:numId="34" w16cid:durableId="822431883">
    <w:abstractNumId w:val="1"/>
  </w:num>
  <w:num w:numId="35" w16cid:durableId="1156454533">
    <w:abstractNumId w:val="40"/>
  </w:num>
  <w:num w:numId="36" w16cid:durableId="735510741">
    <w:abstractNumId w:val="22"/>
  </w:num>
  <w:num w:numId="37" w16cid:durableId="1559785503">
    <w:abstractNumId w:val="39"/>
  </w:num>
  <w:num w:numId="38" w16cid:durableId="208106687">
    <w:abstractNumId w:val="13"/>
  </w:num>
  <w:num w:numId="39" w16cid:durableId="787554490">
    <w:abstractNumId w:val="26"/>
  </w:num>
  <w:num w:numId="40" w16cid:durableId="926038810">
    <w:abstractNumId w:val="36"/>
  </w:num>
  <w:num w:numId="41" w16cid:durableId="1567956376">
    <w:abstractNumId w:val="15"/>
  </w:num>
  <w:num w:numId="42" w16cid:durableId="2175516">
    <w:abstractNumId w:val="3"/>
  </w:num>
  <w:num w:numId="43" w16cid:durableId="1676879521">
    <w:abstractNumId w:val="20"/>
  </w:num>
  <w:num w:numId="44" w16cid:durableId="1267274006">
    <w:abstractNumId w:val="7"/>
  </w:num>
  <w:num w:numId="45" w16cid:durableId="584657133">
    <w:abstractNumId w:val="43"/>
  </w:num>
  <w:num w:numId="46" w16cid:durableId="1457411440">
    <w:abstractNumId w:val="21"/>
  </w:num>
  <w:num w:numId="47" w16cid:durableId="1500245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4D3"/>
    <w:rsid w:val="00175AEB"/>
    <w:rsid w:val="0024608E"/>
    <w:rsid w:val="00293F08"/>
    <w:rsid w:val="002C7416"/>
    <w:rsid w:val="002F1F89"/>
    <w:rsid w:val="004768FA"/>
    <w:rsid w:val="005A4EF8"/>
    <w:rsid w:val="005B2770"/>
    <w:rsid w:val="005D0A85"/>
    <w:rsid w:val="00680B6D"/>
    <w:rsid w:val="0068209A"/>
    <w:rsid w:val="006B7041"/>
    <w:rsid w:val="008700F6"/>
    <w:rsid w:val="0099321E"/>
    <w:rsid w:val="009C523B"/>
    <w:rsid w:val="00A877ED"/>
    <w:rsid w:val="00B874D3"/>
    <w:rsid w:val="00D20101"/>
    <w:rsid w:val="00D521EA"/>
    <w:rsid w:val="00EF0E26"/>
    <w:rsid w:val="00F82B76"/>
    <w:rsid w:val="00FB2A0D"/>
    <w:rsid w:val="00FD65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ECA7E"/>
  <w15:chartTrackingRefBased/>
  <w15:docId w15:val="{3125201F-A72A-483D-B637-E9EF9846B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7ED"/>
  </w:style>
  <w:style w:type="paragraph" w:styleId="Heading2">
    <w:name w:val="heading 2"/>
    <w:basedOn w:val="Normal"/>
    <w:next w:val="Normal"/>
    <w:link w:val="Heading2Char"/>
    <w:uiPriority w:val="9"/>
    <w:semiHidden/>
    <w:unhideWhenUsed/>
    <w:qFormat/>
    <w:rsid w:val="002C74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B2A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77ED"/>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FB2A0D"/>
    <w:rPr>
      <w:rFonts w:asciiTheme="majorHAnsi" w:eastAsiaTheme="majorEastAsia" w:hAnsiTheme="majorHAnsi" w:cstheme="majorBidi"/>
      <w:color w:val="1F3763" w:themeColor="accent1" w:themeShade="7F"/>
      <w:sz w:val="24"/>
      <w:szCs w:val="24"/>
    </w:rPr>
  </w:style>
  <w:style w:type="table" w:styleId="TableGridLight">
    <w:name w:val="Grid Table Light"/>
    <w:basedOn w:val="TableNormal"/>
    <w:uiPriority w:val="40"/>
    <w:rsid w:val="00175AE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75A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EF0E26"/>
    <w:pPr>
      <w:ind w:left="720"/>
      <w:contextualSpacing/>
    </w:pPr>
  </w:style>
  <w:style w:type="character" w:customStyle="1" w:styleId="Heading2Char">
    <w:name w:val="Heading 2 Char"/>
    <w:basedOn w:val="DefaultParagraphFont"/>
    <w:link w:val="Heading2"/>
    <w:uiPriority w:val="9"/>
    <w:semiHidden/>
    <w:rsid w:val="002C7416"/>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8700F6"/>
    <w:pPr>
      <w:tabs>
        <w:tab w:val="center" w:pos="4320"/>
        <w:tab w:val="right" w:pos="8640"/>
      </w:tabs>
      <w:spacing w:after="0" w:line="240" w:lineRule="auto"/>
    </w:pPr>
  </w:style>
  <w:style w:type="character" w:customStyle="1" w:styleId="HeaderChar">
    <w:name w:val="Header Char"/>
    <w:basedOn w:val="DefaultParagraphFont"/>
    <w:link w:val="Header"/>
    <w:uiPriority w:val="99"/>
    <w:rsid w:val="008700F6"/>
  </w:style>
  <w:style w:type="paragraph" w:styleId="Footer">
    <w:name w:val="footer"/>
    <w:basedOn w:val="Normal"/>
    <w:link w:val="FooterChar"/>
    <w:uiPriority w:val="99"/>
    <w:unhideWhenUsed/>
    <w:rsid w:val="008700F6"/>
    <w:pPr>
      <w:tabs>
        <w:tab w:val="center" w:pos="4320"/>
        <w:tab w:val="right" w:pos="8640"/>
      </w:tabs>
      <w:spacing w:after="0" w:line="240" w:lineRule="auto"/>
    </w:pPr>
  </w:style>
  <w:style w:type="character" w:customStyle="1" w:styleId="FooterChar">
    <w:name w:val="Footer Char"/>
    <w:basedOn w:val="DefaultParagraphFont"/>
    <w:link w:val="Footer"/>
    <w:uiPriority w:val="99"/>
    <w:rsid w:val="008700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46007">
      <w:bodyDiv w:val="1"/>
      <w:marLeft w:val="0"/>
      <w:marRight w:val="0"/>
      <w:marTop w:val="0"/>
      <w:marBottom w:val="0"/>
      <w:divBdr>
        <w:top w:val="none" w:sz="0" w:space="0" w:color="auto"/>
        <w:left w:val="none" w:sz="0" w:space="0" w:color="auto"/>
        <w:bottom w:val="none" w:sz="0" w:space="0" w:color="auto"/>
        <w:right w:val="none" w:sz="0" w:space="0" w:color="auto"/>
      </w:divBdr>
      <w:divsChild>
        <w:div w:id="1469737034">
          <w:marLeft w:val="0"/>
          <w:marRight w:val="0"/>
          <w:marTop w:val="0"/>
          <w:marBottom w:val="0"/>
          <w:divBdr>
            <w:top w:val="none" w:sz="0" w:space="0" w:color="auto"/>
            <w:left w:val="none" w:sz="0" w:space="0" w:color="auto"/>
            <w:bottom w:val="none" w:sz="0" w:space="0" w:color="auto"/>
            <w:right w:val="none" w:sz="0" w:space="0" w:color="auto"/>
          </w:divBdr>
          <w:divsChild>
            <w:div w:id="156305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39899">
      <w:bodyDiv w:val="1"/>
      <w:marLeft w:val="0"/>
      <w:marRight w:val="0"/>
      <w:marTop w:val="0"/>
      <w:marBottom w:val="0"/>
      <w:divBdr>
        <w:top w:val="none" w:sz="0" w:space="0" w:color="auto"/>
        <w:left w:val="none" w:sz="0" w:space="0" w:color="auto"/>
        <w:bottom w:val="none" w:sz="0" w:space="0" w:color="auto"/>
        <w:right w:val="none" w:sz="0" w:space="0" w:color="auto"/>
      </w:divBdr>
    </w:div>
    <w:div w:id="109712948">
      <w:bodyDiv w:val="1"/>
      <w:marLeft w:val="0"/>
      <w:marRight w:val="0"/>
      <w:marTop w:val="0"/>
      <w:marBottom w:val="0"/>
      <w:divBdr>
        <w:top w:val="none" w:sz="0" w:space="0" w:color="auto"/>
        <w:left w:val="none" w:sz="0" w:space="0" w:color="auto"/>
        <w:bottom w:val="none" w:sz="0" w:space="0" w:color="auto"/>
        <w:right w:val="none" w:sz="0" w:space="0" w:color="auto"/>
      </w:divBdr>
    </w:div>
    <w:div w:id="125128240">
      <w:bodyDiv w:val="1"/>
      <w:marLeft w:val="0"/>
      <w:marRight w:val="0"/>
      <w:marTop w:val="0"/>
      <w:marBottom w:val="0"/>
      <w:divBdr>
        <w:top w:val="none" w:sz="0" w:space="0" w:color="auto"/>
        <w:left w:val="none" w:sz="0" w:space="0" w:color="auto"/>
        <w:bottom w:val="none" w:sz="0" w:space="0" w:color="auto"/>
        <w:right w:val="none" w:sz="0" w:space="0" w:color="auto"/>
      </w:divBdr>
    </w:div>
    <w:div w:id="125710257">
      <w:bodyDiv w:val="1"/>
      <w:marLeft w:val="0"/>
      <w:marRight w:val="0"/>
      <w:marTop w:val="0"/>
      <w:marBottom w:val="0"/>
      <w:divBdr>
        <w:top w:val="none" w:sz="0" w:space="0" w:color="auto"/>
        <w:left w:val="none" w:sz="0" w:space="0" w:color="auto"/>
        <w:bottom w:val="none" w:sz="0" w:space="0" w:color="auto"/>
        <w:right w:val="none" w:sz="0" w:space="0" w:color="auto"/>
      </w:divBdr>
    </w:div>
    <w:div w:id="145124552">
      <w:bodyDiv w:val="1"/>
      <w:marLeft w:val="0"/>
      <w:marRight w:val="0"/>
      <w:marTop w:val="0"/>
      <w:marBottom w:val="0"/>
      <w:divBdr>
        <w:top w:val="none" w:sz="0" w:space="0" w:color="auto"/>
        <w:left w:val="none" w:sz="0" w:space="0" w:color="auto"/>
        <w:bottom w:val="none" w:sz="0" w:space="0" w:color="auto"/>
        <w:right w:val="none" w:sz="0" w:space="0" w:color="auto"/>
      </w:divBdr>
    </w:div>
    <w:div w:id="152064057">
      <w:bodyDiv w:val="1"/>
      <w:marLeft w:val="0"/>
      <w:marRight w:val="0"/>
      <w:marTop w:val="0"/>
      <w:marBottom w:val="0"/>
      <w:divBdr>
        <w:top w:val="none" w:sz="0" w:space="0" w:color="auto"/>
        <w:left w:val="none" w:sz="0" w:space="0" w:color="auto"/>
        <w:bottom w:val="none" w:sz="0" w:space="0" w:color="auto"/>
        <w:right w:val="none" w:sz="0" w:space="0" w:color="auto"/>
      </w:divBdr>
    </w:div>
    <w:div w:id="177812793">
      <w:bodyDiv w:val="1"/>
      <w:marLeft w:val="0"/>
      <w:marRight w:val="0"/>
      <w:marTop w:val="0"/>
      <w:marBottom w:val="0"/>
      <w:divBdr>
        <w:top w:val="none" w:sz="0" w:space="0" w:color="auto"/>
        <w:left w:val="none" w:sz="0" w:space="0" w:color="auto"/>
        <w:bottom w:val="none" w:sz="0" w:space="0" w:color="auto"/>
        <w:right w:val="none" w:sz="0" w:space="0" w:color="auto"/>
      </w:divBdr>
    </w:div>
    <w:div w:id="206072624">
      <w:bodyDiv w:val="1"/>
      <w:marLeft w:val="0"/>
      <w:marRight w:val="0"/>
      <w:marTop w:val="0"/>
      <w:marBottom w:val="0"/>
      <w:divBdr>
        <w:top w:val="none" w:sz="0" w:space="0" w:color="auto"/>
        <w:left w:val="none" w:sz="0" w:space="0" w:color="auto"/>
        <w:bottom w:val="none" w:sz="0" w:space="0" w:color="auto"/>
        <w:right w:val="none" w:sz="0" w:space="0" w:color="auto"/>
      </w:divBdr>
    </w:div>
    <w:div w:id="252665696">
      <w:bodyDiv w:val="1"/>
      <w:marLeft w:val="0"/>
      <w:marRight w:val="0"/>
      <w:marTop w:val="0"/>
      <w:marBottom w:val="0"/>
      <w:divBdr>
        <w:top w:val="none" w:sz="0" w:space="0" w:color="auto"/>
        <w:left w:val="none" w:sz="0" w:space="0" w:color="auto"/>
        <w:bottom w:val="none" w:sz="0" w:space="0" w:color="auto"/>
        <w:right w:val="none" w:sz="0" w:space="0" w:color="auto"/>
      </w:divBdr>
    </w:div>
    <w:div w:id="285505783">
      <w:bodyDiv w:val="1"/>
      <w:marLeft w:val="0"/>
      <w:marRight w:val="0"/>
      <w:marTop w:val="0"/>
      <w:marBottom w:val="0"/>
      <w:divBdr>
        <w:top w:val="none" w:sz="0" w:space="0" w:color="auto"/>
        <w:left w:val="none" w:sz="0" w:space="0" w:color="auto"/>
        <w:bottom w:val="none" w:sz="0" w:space="0" w:color="auto"/>
        <w:right w:val="none" w:sz="0" w:space="0" w:color="auto"/>
      </w:divBdr>
    </w:div>
    <w:div w:id="318385606">
      <w:bodyDiv w:val="1"/>
      <w:marLeft w:val="0"/>
      <w:marRight w:val="0"/>
      <w:marTop w:val="0"/>
      <w:marBottom w:val="0"/>
      <w:divBdr>
        <w:top w:val="none" w:sz="0" w:space="0" w:color="auto"/>
        <w:left w:val="none" w:sz="0" w:space="0" w:color="auto"/>
        <w:bottom w:val="none" w:sz="0" w:space="0" w:color="auto"/>
        <w:right w:val="none" w:sz="0" w:space="0" w:color="auto"/>
      </w:divBdr>
    </w:div>
    <w:div w:id="331642215">
      <w:bodyDiv w:val="1"/>
      <w:marLeft w:val="0"/>
      <w:marRight w:val="0"/>
      <w:marTop w:val="0"/>
      <w:marBottom w:val="0"/>
      <w:divBdr>
        <w:top w:val="none" w:sz="0" w:space="0" w:color="auto"/>
        <w:left w:val="none" w:sz="0" w:space="0" w:color="auto"/>
        <w:bottom w:val="none" w:sz="0" w:space="0" w:color="auto"/>
        <w:right w:val="none" w:sz="0" w:space="0" w:color="auto"/>
      </w:divBdr>
    </w:div>
    <w:div w:id="342972937">
      <w:bodyDiv w:val="1"/>
      <w:marLeft w:val="0"/>
      <w:marRight w:val="0"/>
      <w:marTop w:val="0"/>
      <w:marBottom w:val="0"/>
      <w:divBdr>
        <w:top w:val="none" w:sz="0" w:space="0" w:color="auto"/>
        <w:left w:val="none" w:sz="0" w:space="0" w:color="auto"/>
        <w:bottom w:val="none" w:sz="0" w:space="0" w:color="auto"/>
        <w:right w:val="none" w:sz="0" w:space="0" w:color="auto"/>
      </w:divBdr>
    </w:div>
    <w:div w:id="361714032">
      <w:bodyDiv w:val="1"/>
      <w:marLeft w:val="0"/>
      <w:marRight w:val="0"/>
      <w:marTop w:val="0"/>
      <w:marBottom w:val="0"/>
      <w:divBdr>
        <w:top w:val="none" w:sz="0" w:space="0" w:color="auto"/>
        <w:left w:val="none" w:sz="0" w:space="0" w:color="auto"/>
        <w:bottom w:val="none" w:sz="0" w:space="0" w:color="auto"/>
        <w:right w:val="none" w:sz="0" w:space="0" w:color="auto"/>
      </w:divBdr>
    </w:div>
    <w:div w:id="398747776">
      <w:bodyDiv w:val="1"/>
      <w:marLeft w:val="0"/>
      <w:marRight w:val="0"/>
      <w:marTop w:val="0"/>
      <w:marBottom w:val="0"/>
      <w:divBdr>
        <w:top w:val="none" w:sz="0" w:space="0" w:color="auto"/>
        <w:left w:val="none" w:sz="0" w:space="0" w:color="auto"/>
        <w:bottom w:val="none" w:sz="0" w:space="0" w:color="auto"/>
        <w:right w:val="none" w:sz="0" w:space="0" w:color="auto"/>
      </w:divBdr>
    </w:div>
    <w:div w:id="452679124">
      <w:bodyDiv w:val="1"/>
      <w:marLeft w:val="0"/>
      <w:marRight w:val="0"/>
      <w:marTop w:val="0"/>
      <w:marBottom w:val="0"/>
      <w:divBdr>
        <w:top w:val="none" w:sz="0" w:space="0" w:color="auto"/>
        <w:left w:val="none" w:sz="0" w:space="0" w:color="auto"/>
        <w:bottom w:val="none" w:sz="0" w:space="0" w:color="auto"/>
        <w:right w:val="none" w:sz="0" w:space="0" w:color="auto"/>
      </w:divBdr>
    </w:div>
    <w:div w:id="469983735">
      <w:bodyDiv w:val="1"/>
      <w:marLeft w:val="0"/>
      <w:marRight w:val="0"/>
      <w:marTop w:val="0"/>
      <w:marBottom w:val="0"/>
      <w:divBdr>
        <w:top w:val="none" w:sz="0" w:space="0" w:color="auto"/>
        <w:left w:val="none" w:sz="0" w:space="0" w:color="auto"/>
        <w:bottom w:val="none" w:sz="0" w:space="0" w:color="auto"/>
        <w:right w:val="none" w:sz="0" w:space="0" w:color="auto"/>
      </w:divBdr>
    </w:div>
    <w:div w:id="482233172">
      <w:bodyDiv w:val="1"/>
      <w:marLeft w:val="0"/>
      <w:marRight w:val="0"/>
      <w:marTop w:val="0"/>
      <w:marBottom w:val="0"/>
      <w:divBdr>
        <w:top w:val="none" w:sz="0" w:space="0" w:color="auto"/>
        <w:left w:val="none" w:sz="0" w:space="0" w:color="auto"/>
        <w:bottom w:val="none" w:sz="0" w:space="0" w:color="auto"/>
        <w:right w:val="none" w:sz="0" w:space="0" w:color="auto"/>
      </w:divBdr>
    </w:div>
    <w:div w:id="531915858">
      <w:bodyDiv w:val="1"/>
      <w:marLeft w:val="0"/>
      <w:marRight w:val="0"/>
      <w:marTop w:val="0"/>
      <w:marBottom w:val="0"/>
      <w:divBdr>
        <w:top w:val="none" w:sz="0" w:space="0" w:color="auto"/>
        <w:left w:val="none" w:sz="0" w:space="0" w:color="auto"/>
        <w:bottom w:val="none" w:sz="0" w:space="0" w:color="auto"/>
        <w:right w:val="none" w:sz="0" w:space="0" w:color="auto"/>
      </w:divBdr>
    </w:div>
    <w:div w:id="583421950">
      <w:bodyDiv w:val="1"/>
      <w:marLeft w:val="0"/>
      <w:marRight w:val="0"/>
      <w:marTop w:val="0"/>
      <w:marBottom w:val="0"/>
      <w:divBdr>
        <w:top w:val="none" w:sz="0" w:space="0" w:color="auto"/>
        <w:left w:val="none" w:sz="0" w:space="0" w:color="auto"/>
        <w:bottom w:val="none" w:sz="0" w:space="0" w:color="auto"/>
        <w:right w:val="none" w:sz="0" w:space="0" w:color="auto"/>
      </w:divBdr>
    </w:div>
    <w:div w:id="642852641">
      <w:bodyDiv w:val="1"/>
      <w:marLeft w:val="0"/>
      <w:marRight w:val="0"/>
      <w:marTop w:val="0"/>
      <w:marBottom w:val="0"/>
      <w:divBdr>
        <w:top w:val="none" w:sz="0" w:space="0" w:color="auto"/>
        <w:left w:val="none" w:sz="0" w:space="0" w:color="auto"/>
        <w:bottom w:val="none" w:sz="0" w:space="0" w:color="auto"/>
        <w:right w:val="none" w:sz="0" w:space="0" w:color="auto"/>
      </w:divBdr>
    </w:div>
    <w:div w:id="659769509">
      <w:bodyDiv w:val="1"/>
      <w:marLeft w:val="0"/>
      <w:marRight w:val="0"/>
      <w:marTop w:val="0"/>
      <w:marBottom w:val="0"/>
      <w:divBdr>
        <w:top w:val="none" w:sz="0" w:space="0" w:color="auto"/>
        <w:left w:val="none" w:sz="0" w:space="0" w:color="auto"/>
        <w:bottom w:val="none" w:sz="0" w:space="0" w:color="auto"/>
        <w:right w:val="none" w:sz="0" w:space="0" w:color="auto"/>
      </w:divBdr>
    </w:div>
    <w:div w:id="672992420">
      <w:bodyDiv w:val="1"/>
      <w:marLeft w:val="0"/>
      <w:marRight w:val="0"/>
      <w:marTop w:val="0"/>
      <w:marBottom w:val="0"/>
      <w:divBdr>
        <w:top w:val="none" w:sz="0" w:space="0" w:color="auto"/>
        <w:left w:val="none" w:sz="0" w:space="0" w:color="auto"/>
        <w:bottom w:val="none" w:sz="0" w:space="0" w:color="auto"/>
        <w:right w:val="none" w:sz="0" w:space="0" w:color="auto"/>
      </w:divBdr>
    </w:div>
    <w:div w:id="693384988">
      <w:bodyDiv w:val="1"/>
      <w:marLeft w:val="0"/>
      <w:marRight w:val="0"/>
      <w:marTop w:val="0"/>
      <w:marBottom w:val="0"/>
      <w:divBdr>
        <w:top w:val="none" w:sz="0" w:space="0" w:color="auto"/>
        <w:left w:val="none" w:sz="0" w:space="0" w:color="auto"/>
        <w:bottom w:val="none" w:sz="0" w:space="0" w:color="auto"/>
        <w:right w:val="none" w:sz="0" w:space="0" w:color="auto"/>
      </w:divBdr>
    </w:div>
    <w:div w:id="699285400">
      <w:bodyDiv w:val="1"/>
      <w:marLeft w:val="0"/>
      <w:marRight w:val="0"/>
      <w:marTop w:val="0"/>
      <w:marBottom w:val="0"/>
      <w:divBdr>
        <w:top w:val="none" w:sz="0" w:space="0" w:color="auto"/>
        <w:left w:val="none" w:sz="0" w:space="0" w:color="auto"/>
        <w:bottom w:val="none" w:sz="0" w:space="0" w:color="auto"/>
        <w:right w:val="none" w:sz="0" w:space="0" w:color="auto"/>
      </w:divBdr>
    </w:div>
    <w:div w:id="720248180">
      <w:bodyDiv w:val="1"/>
      <w:marLeft w:val="0"/>
      <w:marRight w:val="0"/>
      <w:marTop w:val="0"/>
      <w:marBottom w:val="0"/>
      <w:divBdr>
        <w:top w:val="none" w:sz="0" w:space="0" w:color="auto"/>
        <w:left w:val="none" w:sz="0" w:space="0" w:color="auto"/>
        <w:bottom w:val="none" w:sz="0" w:space="0" w:color="auto"/>
        <w:right w:val="none" w:sz="0" w:space="0" w:color="auto"/>
      </w:divBdr>
    </w:div>
    <w:div w:id="727993410">
      <w:bodyDiv w:val="1"/>
      <w:marLeft w:val="0"/>
      <w:marRight w:val="0"/>
      <w:marTop w:val="0"/>
      <w:marBottom w:val="0"/>
      <w:divBdr>
        <w:top w:val="none" w:sz="0" w:space="0" w:color="auto"/>
        <w:left w:val="none" w:sz="0" w:space="0" w:color="auto"/>
        <w:bottom w:val="none" w:sz="0" w:space="0" w:color="auto"/>
        <w:right w:val="none" w:sz="0" w:space="0" w:color="auto"/>
      </w:divBdr>
      <w:divsChild>
        <w:div w:id="461657145">
          <w:marLeft w:val="0"/>
          <w:marRight w:val="0"/>
          <w:marTop w:val="0"/>
          <w:marBottom w:val="0"/>
          <w:divBdr>
            <w:top w:val="none" w:sz="0" w:space="0" w:color="auto"/>
            <w:left w:val="none" w:sz="0" w:space="0" w:color="auto"/>
            <w:bottom w:val="none" w:sz="0" w:space="0" w:color="auto"/>
            <w:right w:val="none" w:sz="0" w:space="0" w:color="auto"/>
          </w:divBdr>
          <w:divsChild>
            <w:div w:id="1233931216">
              <w:marLeft w:val="0"/>
              <w:marRight w:val="0"/>
              <w:marTop w:val="0"/>
              <w:marBottom w:val="0"/>
              <w:divBdr>
                <w:top w:val="none" w:sz="0" w:space="0" w:color="auto"/>
                <w:left w:val="none" w:sz="0" w:space="0" w:color="auto"/>
                <w:bottom w:val="none" w:sz="0" w:space="0" w:color="auto"/>
                <w:right w:val="none" w:sz="0" w:space="0" w:color="auto"/>
              </w:divBdr>
              <w:divsChild>
                <w:div w:id="1755472251">
                  <w:marLeft w:val="0"/>
                  <w:marRight w:val="0"/>
                  <w:marTop w:val="0"/>
                  <w:marBottom w:val="0"/>
                  <w:divBdr>
                    <w:top w:val="none" w:sz="0" w:space="0" w:color="auto"/>
                    <w:left w:val="none" w:sz="0" w:space="0" w:color="auto"/>
                    <w:bottom w:val="none" w:sz="0" w:space="0" w:color="auto"/>
                    <w:right w:val="none" w:sz="0" w:space="0" w:color="auto"/>
                  </w:divBdr>
                  <w:divsChild>
                    <w:div w:id="264310958">
                      <w:marLeft w:val="0"/>
                      <w:marRight w:val="0"/>
                      <w:marTop w:val="0"/>
                      <w:marBottom w:val="0"/>
                      <w:divBdr>
                        <w:top w:val="none" w:sz="0" w:space="0" w:color="auto"/>
                        <w:left w:val="none" w:sz="0" w:space="0" w:color="auto"/>
                        <w:bottom w:val="none" w:sz="0" w:space="0" w:color="auto"/>
                        <w:right w:val="none" w:sz="0" w:space="0" w:color="auto"/>
                      </w:divBdr>
                      <w:divsChild>
                        <w:div w:id="1218203967">
                          <w:marLeft w:val="0"/>
                          <w:marRight w:val="0"/>
                          <w:marTop w:val="0"/>
                          <w:marBottom w:val="0"/>
                          <w:divBdr>
                            <w:top w:val="none" w:sz="0" w:space="0" w:color="auto"/>
                            <w:left w:val="none" w:sz="0" w:space="0" w:color="auto"/>
                            <w:bottom w:val="none" w:sz="0" w:space="0" w:color="auto"/>
                            <w:right w:val="none" w:sz="0" w:space="0" w:color="auto"/>
                          </w:divBdr>
                          <w:divsChild>
                            <w:div w:id="783619816">
                              <w:marLeft w:val="0"/>
                              <w:marRight w:val="0"/>
                              <w:marTop w:val="0"/>
                              <w:marBottom w:val="0"/>
                              <w:divBdr>
                                <w:top w:val="none" w:sz="0" w:space="0" w:color="auto"/>
                                <w:left w:val="none" w:sz="0" w:space="0" w:color="auto"/>
                                <w:bottom w:val="none" w:sz="0" w:space="0" w:color="auto"/>
                                <w:right w:val="none" w:sz="0" w:space="0" w:color="auto"/>
                              </w:divBdr>
                              <w:divsChild>
                                <w:div w:id="188648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1374869">
      <w:bodyDiv w:val="1"/>
      <w:marLeft w:val="0"/>
      <w:marRight w:val="0"/>
      <w:marTop w:val="0"/>
      <w:marBottom w:val="0"/>
      <w:divBdr>
        <w:top w:val="none" w:sz="0" w:space="0" w:color="auto"/>
        <w:left w:val="none" w:sz="0" w:space="0" w:color="auto"/>
        <w:bottom w:val="none" w:sz="0" w:space="0" w:color="auto"/>
        <w:right w:val="none" w:sz="0" w:space="0" w:color="auto"/>
      </w:divBdr>
    </w:div>
    <w:div w:id="832259102">
      <w:bodyDiv w:val="1"/>
      <w:marLeft w:val="0"/>
      <w:marRight w:val="0"/>
      <w:marTop w:val="0"/>
      <w:marBottom w:val="0"/>
      <w:divBdr>
        <w:top w:val="none" w:sz="0" w:space="0" w:color="auto"/>
        <w:left w:val="none" w:sz="0" w:space="0" w:color="auto"/>
        <w:bottom w:val="none" w:sz="0" w:space="0" w:color="auto"/>
        <w:right w:val="none" w:sz="0" w:space="0" w:color="auto"/>
      </w:divBdr>
    </w:div>
    <w:div w:id="839976379">
      <w:bodyDiv w:val="1"/>
      <w:marLeft w:val="0"/>
      <w:marRight w:val="0"/>
      <w:marTop w:val="0"/>
      <w:marBottom w:val="0"/>
      <w:divBdr>
        <w:top w:val="none" w:sz="0" w:space="0" w:color="auto"/>
        <w:left w:val="none" w:sz="0" w:space="0" w:color="auto"/>
        <w:bottom w:val="none" w:sz="0" w:space="0" w:color="auto"/>
        <w:right w:val="none" w:sz="0" w:space="0" w:color="auto"/>
      </w:divBdr>
    </w:div>
    <w:div w:id="862978996">
      <w:bodyDiv w:val="1"/>
      <w:marLeft w:val="0"/>
      <w:marRight w:val="0"/>
      <w:marTop w:val="0"/>
      <w:marBottom w:val="0"/>
      <w:divBdr>
        <w:top w:val="none" w:sz="0" w:space="0" w:color="auto"/>
        <w:left w:val="none" w:sz="0" w:space="0" w:color="auto"/>
        <w:bottom w:val="none" w:sz="0" w:space="0" w:color="auto"/>
        <w:right w:val="none" w:sz="0" w:space="0" w:color="auto"/>
      </w:divBdr>
    </w:div>
    <w:div w:id="897401548">
      <w:bodyDiv w:val="1"/>
      <w:marLeft w:val="0"/>
      <w:marRight w:val="0"/>
      <w:marTop w:val="0"/>
      <w:marBottom w:val="0"/>
      <w:divBdr>
        <w:top w:val="none" w:sz="0" w:space="0" w:color="auto"/>
        <w:left w:val="none" w:sz="0" w:space="0" w:color="auto"/>
        <w:bottom w:val="none" w:sz="0" w:space="0" w:color="auto"/>
        <w:right w:val="none" w:sz="0" w:space="0" w:color="auto"/>
      </w:divBdr>
    </w:div>
    <w:div w:id="951084574">
      <w:bodyDiv w:val="1"/>
      <w:marLeft w:val="0"/>
      <w:marRight w:val="0"/>
      <w:marTop w:val="0"/>
      <w:marBottom w:val="0"/>
      <w:divBdr>
        <w:top w:val="none" w:sz="0" w:space="0" w:color="auto"/>
        <w:left w:val="none" w:sz="0" w:space="0" w:color="auto"/>
        <w:bottom w:val="none" w:sz="0" w:space="0" w:color="auto"/>
        <w:right w:val="none" w:sz="0" w:space="0" w:color="auto"/>
      </w:divBdr>
    </w:div>
    <w:div w:id="956521555">
      <w:bodyDiv w:val="1"/>
      <w:marLeft w:val="0"/>
      <w:marRight w:val="0"/>
      <w:marTop w:val="0"/>
      <w:marBottom w:val="0"/>
      <w:divBdr>
        <w:top w:val="none" w:sz="0" w:space="0" w:color="auto"/>
        <w:left w:val="none" w:sz="0" w:space="0" w:color="auto"/>
        <w:bottom w:val="none" w:sz="0" w:space="0" w:color="auto"/>
        <w:right w:val="none" w:sz="0" w:space="0" w:color="auto"/>
      </w:divBdr>
    </w:div>
    <w:div w:id="1017973678">
      <w:bodyDiv w:val="1"/>
      <w:marLeft w:val="0"/>
      <w:marRight w:val="0"/>
      <w:marTop w:val="0"/>
      <w:marBottom w:val="0"/>
      <w:divBdr>
        <w:top w:val="none" w:sz="0" w:space="0" w:color="auto"/>
        <w:left w:val="none" w:sz="0" w:space="0" w:color="auto"/>
        <w:bottom w:val="none" w:sz="0" w:space="0" w:color="auto"/>
        <w:right w:val="none" w:sz="0" w:space="0" w:color="auto"/>
      </w:divBdr>
    </w:div>
    <w:div w:id="1019505691">
      <w:bodyDiv w:val="1"/>
      <w:marLeft w:val="0"/>
      <w:marRight w:val="0"/>
      <w:marTop w:val="0"/>
      <w:marBottom w:val="0"/>
      <w:divBdr>
        <w:top w:val="none" w:sz="0" w:space="0" w:color="auto"/>
        <w:left w:val="none" w:sz="0" w:space="0" w:color="auto"/>
        <w:bottom w:val="none" w:sz="0" w:space="0" w:color="auto"/>
        <w:right w:val="none" w:sz="0" w:space="0" w:color="auto"/>
      </w:divBdr>
    </w:div>
    <w:div w:id="1027868633">
      <w:bodyDiv w:val="1"/>
      <w:marLeft w:val="0"/>
      <w:marRight w:val="0"/>
      <w:marTop w:val="0"/>
      <w:marBottom w:val="0"/>
      <w:divBdr>
        <w:top w:val="none" w:sz="0" w:space="0" w:color="auto"/>
        <w:left w:val="none" w:sz="0" w:space="0" w:color="auto"/>
        <w:bottom w:val="none" w:sz="0" w:space="0" w:color="auto"/>
        <w:right w:val="none" w:sz="0" w:space="0" w:color="auto"/>
      </w:divBdr>
    </w:div>
    <w:div w:id="1069159469">
      <w:bodyDiv w:val="1"/>
      <w:marLeft w:val="0"/>
      <w:marRight w:val="0"/>
      <w:marTop w:val="0"/>
      <w:marBottom w:val="0"/>
      <w:divBdr>
        <w:top w:val="none" w:sz="0" w:space="0" w:color="auto"/>
        <w:left w:val="none" w:sz="0" w:space="0" w:color="auto"/>
        <w:bottom w:val="none" w:sz="0" w:space="0" w:color="auto"/>
        <w:right w:val="none" w:sz="0" w:space="0" w:color="auto"/>
      </w:divBdr>
    </w:div>
    <w:div w:id="1076822807">
      <w:bodyDiv w:val="1"/>
      <w:marLeft w:val="0"/>
      <w:marRight w:val="0"/>
      <w:marTop w:val="0"/>
      <w:marBottom w:val="0"/>
      <w:divBdr>
        <w:top w:val="none" w:sz="0" w:space="0" w:color="auto"/>
        <w:left w:val="none" w:sz="0" w:space="0" w:color="auto"/>
        <w:bottom w:val="none" w:sz="0" w:space="0" w:color="auto"/>
        <w:right w:val="none" w:sz="0" w:space="0" w:color="auto"/>
      </w:divBdr>
    </w:div>
    <w:div w:id="1187675973">
      <w:bodyDiv w:val="1"/>
      <w:marLeft w:val="0"/>
      <w:marRight w:val="0"/>
      <w:marTop w:val="0"/>
      <w:marBottom w:val="0"/>
      <w:divBdr>
        <w:top w:val="none" w:sz="0" w:space="0" w:color="auto"/>
        <w:left w:val="none" w:sz="0" w:space="0" w:color="auto"/>
        <w:bottom w:val="none" w:sz="0" w:space="0" w:color="auto"/>
        <w:right w:val="none" w:sz="0" w:space="0" w:color="auto"/>
      </w:divBdr>
    </w:div>
    <w:div w:id="1211263579">
      <w:bodyDiv w:val="1"/>
      <w:marLeft w:val="0"/>
      <w:marRight w:val="0"/>
      <w:marTop w:val="0"/>
      <w:marBottom w:val="0"/>
      <w:divBdr>
        <w:top w:val="none" w:sz="0" w:space="0" w:color="auto"/>
        <w:left w:val="none" w:sz="0" w:space="0" w:color="auto"/>
        <w:bottom w:val="none" w:sz="0" w:space="0" w:color="auto"/>
        <w:right w:val="none" w:sz="0" w:space="0" w:color="auto"/>
      </w:divBdr>
    </w:div>
    <w:div w:id="1282763045">
      <w:bodyDiv w:val="1"/>
      <w:marLeft w:val="0"/>
      <w:marRight w:val="0"/>
      <w:marTop w:val="0"/>
      <w:marBottom w:val="0"/>
      <w:divBdr>
        <w:top w:val="none" w:sz="0" w:space="0" w:color="auto"/>
        <w:left w:val="none" w:sz="0" w:space="0" w:color="auto"/>
        <w:bottom w:val="none" w:sz="0" w:space="0" w:color="auto"/>
        <w:right w:val="none" w:sz="0" w:space="0" w:color="auto"/>
      </w:divBdr>
    </w:div>
    <w:div w:id="1416630012">
      <w:bodyDiv w:val="1"/>
      <w:marLeft w:val="0"/>
      <w:marRight w:val="0"/>
      <w:marTop w:val="0"/>
      <w:marBottom w:val="0"/>
      <w:divBdr>
        <w:top w:val="none" w:sz="0" w:space="0" w:color="auto"/>
        <w:left w:val="none" w:sz="0" w:space="0" w:color="auto"/>
        <w:bottom w:val="none" w:sz="0" w:space="0" w:color="auto"/>
        <w:right w:val="none" w:sz="0" w:space="0" w:color="auto"/>
      </w:divBdr>
    </w:div>
    <w:div w:id="1448355127">
      <w:bodyDiv w:val="1"/>
      <w:marLeft w:val="0"/>
      <w:marRight w:val="0"/>
      <w:marTop w:val="0"/>
      <w:marBottom w:val="0"/>
      <w:divBdr>
        <w:top w:val="none" w:sz="0" w:space="0" w:color="auto"/>
        <w:left w:val="none" w:sz="0" w:space="0" w:color="auto"/>
        <w:bottom w:val="none" w:sz="0" w:space="0" w:color="auto"/>
        <w:right w:val="none" w:sz="0" w:space="0" w:color="auto"/>
      </w:divBdr>
    </w:div>
    <w:div w:id="1469591338">
      <w:bodyDiv w:val="1"/>
      <w:marLeft w:val="0"/>
      <w:marRight w:val="0"/>
      <w:marTop w:val="0"/>
      <w:marBottom w:val="0"/>
      <w:divBdr>
        <w:top w:val="none" w:sz="0" w:space="0" w:color="auto"/>
        <w:left w:val="none" w:sz="0" w:space="0" w:color="auto"/>
        <w:bottom w:val="none" w:sz="0" w:space="0" w:color="auto"/>
        <w:right w:val="none" w:sz="0" w:space="0" w:color="auto"/>
      </w:divBdr>
    </w:div>
    <w:div w:id="1502162571">
      <w:bodyDiv w:val="1"/>
      <w:marLeft w:val="0"/>
      <w:marRight w:val="0"/>
      <w:marTop w:val="0"/>
      <w:marBottom w:val="0"/>
      <w:divBdr>
        <w:top w:val="none" w:sz="0" w:space="0" w:color="auto"/>
        <w:left w:val="none" w:sz="0" w:space="0" w:color="auto"/>
        <w:bottom w:val="none" w:sz="0" w:space="0" w:color="auto"/>
        <w:right w:val="none" w:sz="0" w:space="0" w:color="auto"/>
      </w:divBdr>
    </w:div>
    <w:div w:id="1510830389">
      <w:bodyDiv w:val="1"/>
      <w:marLeft w:val="0"/>
      <w:marRight w:val="0"/>
      <w:marTop w:val="0"/>
      <w:marBottom w:val="0"/>
      <w:divBdr>
        <w:top w:val="none" w:sz="0" w:space="0" w:color="auto"/>
        <w:left w:val="none" w:sz="0" w:space="0" w:color="auto"/>
        <w:bottom w:val="none" w:sz="0" w:space="0" w:color="auto"/>
        <w:right w:val="none" w:sz="0" w:space="0" w:color="auto"/>
      </w:divBdr>
    </w:div>
    <w:div w:id="1670207037">
      <w:bodyDiv w:val="1"/>
      <w:marLeft w:val="0"/>
      <w:marRight w:val="0"/>
      <w:marTop w:val="0"/>
      <w:marBottom w:val="0"/>
      <w:divBdr>
        <w:top w:val="none" w:sz="0" w:space="0" w:color="auto"/>
        <w:left w:val="none" w:sz="0" w:space="0" w:color="auto"/>
        <w:bottom w:val="none" w:sz="0" w:space="0" w:color="auto"/>
        <w:right w:val="none" w:sz="0" w:space="0" w:color="auto"/>
      </w:divBdr>
    </w:div>
    <w:div w:id="1687513245">
      <w:bodyDiv w:val="1"/>
      <w:marLeft w:val="0"/>
      <w:marRight w:val="0"/>
      <w:marTop w:val="0"/>
      <w:marBottom w:val="0"/>
      <w:divBdr>
        <w:top w:val="none" w:sz="0" w:space="0" w:color="auto"/>
        <w:left w:val="none" w:sz="0" w:space="0" w:color="auto"/>
        <w:bottom w:val="none" w:sz="0" w:space="0" w:color="auto"/>
        <w:right w:val="none" w:sz="0" w:space="0" w:color="auto"/>
      </w:divBdr>
    </w:div>
    <w:div w:id="1748766148">
      <w:bodyDiv w:val="1"/>
      <w:marLeft w:val="0"/>
      <w:marRight w:val="0"/>
      <w:marTop w:val="0"/>
      <w:marBottom w:val="0"/>
      <w:divBdr>
        <w:top w:val="none" w:sz="0" w:space="0" w:color="auto"/>
        <w:left w:val="none" w:sz="0" w:space="0" w:color="auto"/>
        <w:bottom w:val="none" w:sz="0" w:space="0" w:color="auto"/>
        <w:right w:val="none" w:sz="0" w:space="0" w:color="auto"/>
      </w:divBdr>
    </w:div>
    <w:div w:id="1758940210">
      <w:bodyDiv w:val="1"/>
      <w:marLeft w:val="0"/>
      <w:marRight w:val="0"/>
      <w:marTop w:val="0"/>
      <w:marBottom w:val="0"/>
      <w:divBdr>
        <w:top w:val="none" w:sz="0" w:space="0" w:color="auto"/>
        <w:left w:val="none" w:sz="0" w:space="0" w:color="auto"/>
        <w:bottom w:val="none" w:sz="0" w:space="0" w:color="auto"/>
        <w:right w:val="none" w:sz="0" w:space="0" w:color="auto"/>
      </w:divBdr>
    </w:div>
    <w:div w:id="1778672446">
      <w:bodyDiv w:val="1"/>
      <w:marLeft w:val="0"/>
      <w:marRight w:val="0"/>
      <w:marTop w:val="0"/>
      <w:marBottom w:val="0"/>
      <w:divBdr>
        <w:top w:val="none" w:sz="0" w:space="0" w:color="auto"/>
        <w:left w:val="none" w:sz="0" w:space="0" w:color="auto"/>
        <w:bottom w:val="none" w:sz="0" w:space="0" w:color="auto"/>
        <w:right w:val="none" w:sz="0" w:space="0" w:color="auto"/>
      </w:divBdr>
    </w:div>
    <w:div w:id="1783958308">
      <w:bodyDiv w:val="1"/>
      <w:marLeft w:val="0"/>
      <w:marRight w:val="0"/>
      <w:marTop w:val="0"/>
      <w:marBottom w:val="0"/>
      <w:divBdr>
        <w:top w:val="none" w:sz="0" w:space="0" w:color="auto"/>
        <w:left w:val="none" w:sz="0" w:space="0" w:color="auto"/>
        <w:bottom w:val="none" w:sz="0" w:space="0" w:color="auto"/>
        <w:right w:val="none" w:sz="0" w:space="0" w:color="auto"/>
      </w:divBdr>
    </w:div>
    <w:div w:id="1790123959">
      <w:bodyDiv w:val="1"/>
      <w:marLeft w:val="0"/>
      <w:marRight w:val="0"/>
      <w:marTop w:val="0"/>
      <w:marBottom w:val="0"/>
      <w:divBdr>
        <w:top w:val="none" w:sz="0" w:space="0" w:color="auto"/>
        <w:left w:val="none" w:sz="0" w:space="0" w:color="auto"/>
        <w:bottom w:val="none" w:sz="0" w:space="0" w:color="auto"/>
        <w:right w:val="none" w:sz="0" w:space="0" w:color="auto"/>
      </w:divBdr>
    </w:div>
    <w:div w:id="1801149947">
      <w:bodyDiv w:val="1"/>
      <w:marLeft w:val="0"/>
      <w:marRight w:val="0"/>
      <w:marTop w:val="0"/>
      <w:marBottom w:val="0"/>
      <w:divBdr>
        <w:top w:val="none" w:sz="0" w:space="0" w:color="auto"/>
        <w:left w:val="none" w:sz="0" w:space="0" w:color="auto"/>
        <w:bottom w:val="none" w:sz="0" w:space="0" w:color="auto"/>
        <w:right w:val="none" w:sz="0" w:space="0" w:color="auto"/>
      </w:divBdr>
    </w:div>
    <w:div w:id="1817717887">
      <w:bodyDiv w:val="1"/>
      <w:marLeft w:val="0"/>
      <w:marRight w:val="0"/>
      <w:marTop w:val="0"/>
      <w:marBottom w:val="0"/>
      <w:divBdr>
        <w:top w:val="none" w:sz="0" w:space="0" w:color="auto"/>
        <w:left w:val="none" w:sz="0" w:space="0" w:color="auto"/>
        <w:bottom w:val="none" w:sz="0" w:space="0" w:color="auto"/>
        <w:right w:val="none" w:sz="0" w:space="0" w:color="auto"/>
      </w:divBdr>
    </w:div>
    <w:div w:id="1870483785">
      <w:bodyDiv w:val="1"/>
      <w:marLeft w:val="0"/>
      <w:marRight w:val="0"/>
      <w:marTop w:val="0"/>
      <w:marBottom w:val="0"/>
      <w:divBdr>
        <w:top w:val="none" w:sz="0" w:space="0" w:color="auto"/>
        <w:left w:val="none" w:sz="0" w:space="0" w:color="auto"/>
        <w:bottom w:val="none" w:sz="0" w:space="0" w:color="auto"/>
        <w:right w:val="none" w:sz="0" w:space="0" w:color="auto"/>
      </w:divBdr>
    </w:div>
    <w:div w:id="1903323588">
      <w:bodyDiv w:val="1"/>
      <w:marLeft w:val="0"/>
      <w:marRight w:val="0"/>
      <w:marTop w:val="0"/>
      <w:marBottom w:val="0"/>
      <w:divBdr>
        <w:top w:val="none" w:sz="0" w:space="0" w:color="auto"/>
        <w:left w:val="none" w:sz="0" w:space="0" w:color="auto"/>
        <w:bottom w:val="none" w:sz="0" w:space="0" w:color="auto"/>
        <w:right w:val="none" w:sz="0" w:space="0" w:color="auto"/>
      </w:divBdr>
    </w:div>
    <w:div w:id="1913158018">
      <w:bodyDiv w:val="1"/>
      <w:marLeft w:val="0"/>
      <w:marRight w:val="0"/>
      <w:marTop w:val="0"/>
      <w:marBottom w:val="0"/>
      <w:divBdr>
        <w:top w:val="none" w:sz="0" w:space="0" w:color="auto"/>
        <w:left w:val="none" w:sz="0" w:space="0" w:color="auto"/>
        <w:bottom w:val="none" w:sz="0" w:space="0" w:color="auto"/>
        <w:right w:val="none" w:sz="0" w:space="0" w:color="auto"/>
      </w:divBdr>
    </w:div>
    <w:div w:id="1950161358">
      <w:bodyDiv w:val="1"/>
      <w:marLeft w:val="0"/>
      <w:marRight w:val="0"/>
      <w:marTop w:val="0"/>
      <w:marBottom w:val="0"/>
      <w:divBdr>
        <w:top w:val="none" w:sz="0" w:space="0" w:color="auto"/>
        <w:left w:val="none" w:sz="0" w:space="0" w:color="auto"/>
        <w:bottom w:val="none" w:sz="0" w:space="0" w:color="auto"/>
        <w:right w:val="none" w:sz="0" w:space="0" w:color="auto"/>
      </w:divBdr>
    </w:div>
    <w:div w:id="1964846363">
      <w:bodyDiv w:val="1"/>
      <w:marLeft w:val="0"/>
      <w:marRight w:val="0"/>
      <w:marTop w:val="0"/>
      <w:marBottom w:val="0"/>
      <w:divBdr>
        <w:top w:val="none" w:sz="0" w:space="0" w:color="auto"/>
        <w:left w:val="none" w:sz="0" w:space="0" w:color="auto"/>
        <w:bottom w:val="none" w:sz="0" w:space="0" w:color="auto"/>
        <w:right w:val="none" w:sz="0" w:space="0" w:color="auto"/>
      </w:divBdr>
    </w:div>
    <w:div w:id="2003005606">
      <w:bodyDiv w:val="1"/>
      <w:marLeft w:val="0"/>
      <w:marRight w:val="0"/>
      <w:marTop w:val="0"/>
      <w:marBottom w:val="0"/>
      <w:divBdr>
        <w:top w:val="none" w:sz="0" w:space="0" w:color="auto"/>
        <w:left w:val="none" w:sz="0" w:space="0" w:color="auto"/>
        <w:bottom w:val="none" w:sz="0" w:space="0" w:color="auto"/>
        <w:right w:val="none" w:sz="0" w:space="0" w:color="auto"/>
      </w:divBdr>
      <w:divsChild>
        <w:div w:id="2130853412">
          <w:marLeft w:val="0"/>
          <w:marRight w:val="0"/>
          <w:marTop w:val="0"/>
          <w:marBottom w:val="0"/>
          <w:divBdr>
            <w:top w:val="none" w:sz="0" w:space="0" w:color="auto"/>
            <w:left w:val="none" w:sz="0" w:space="0" w:color="auto"/>
            <w:bottom w:val="none" w:sz="0" w:space="0" w:color="auto"/>
            <w:right w:val="none" w:sz="0" w:space="0" w:color="auto"/>
          </w:divBdr>
          <w:divsChild>
            <w:div w:id="98193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05331">
      <w:bodyDiv w:val="1"/>
      <w:marLeft w:val="0"/>
      <w:marRight w:val="0"/>
      <w:marTop w:val="0"/>
      <w:marBottom w:val="0"/>
      <w:divBdr>
        <w:top w:val="none" w:sz="0" w:space="0" w:color="auto"/>
        <w:left w:val="none" w:sz="0" w:space="0" w:color="auto"/>
        <w:bottom w:val="none" w:sz="0" w:space="0" w:color="auto"/>
        <w:right w:val="none" w:sz="0" w:space="0" w:color="auto"/>
      </w:divBdr>
    </w:div>
    <w:div w:id="2060547601">
      <w:bodyDiv w:val="1"/>
      <w:marLeft w:val="0"/>
      <w:marRight w:val="0"/>
      <w:marTop w:val="0"/>
      <w:marBottom w:val="0"/>
      <w:divBdr>
        <w:top w:val="none" w:sz="0" w:space="0" w:color="auto"/>
        <w:left w:val="none" w:sz="0" w:space="0" w:color="auto"/>
        <w:bottom w:val="none" w:sz="0" w:space="0" w:color="auto"/>
        <w:right w:val="none" w:sz="0" w:space="0" w:color="auto"/>
      </w:divBdr>
    </w:div>
    <w:div w:id="2101296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1323DFF-8191-4AF8-8172-B851E12DD77A}" type="doc">
      <dgm:prSet loTypeId="urn:microsoft.com/office/officeart/2005/8/layout/process1" loCatId="process" qsTypeId="urn:microsoft.com/office/officeart/2005/8/quickstyle/simple1" qsCatId="simple" csTypeId="urn:microsoft.com/office/officeart/2005/8/colors/accent0_1" csCatId="mainScheme" phldr="1"/>
      <dgm:spPr/>
    </dgm:pt>
    <dgm:pt modelId="{BE7CCA87-39D9-4D84-8B79-89844F28871E}">
      <dgm:prSet phldrT="[Text]"/>
      <dgm:spPr/>
      <dgm:t>
        <a:bodyPr/>
        <a:lstStyle/>
        <a:p>
          <a:r>
            <a:rPr lang="ar-EG"/>
            <a:t>البدء </a:t>
          </a:r>
          <a:endParaRPr lang="en-US"/>
        </a:p>
      </dgm:t>
    </dgm:pt>
    <dgm:pt modelId="{93EE6B83-232F-47BC-8C31-6EEE36A212FD}" type="parTrans" cxnId="{EE8CE176-3CBC-4AA8-BF75-56A841FB0C58}">
      <dgm:prSet/>
      <dgm:spPr/>
      <dgm:t>
        <a:bodyPr/>
        <a:lstStyle/>
        <a:p>
          <a:endParaRPr lang="en-US"/>
        </a:p>
      </dgm:t>
    </dgm:pt>
    <dgm:pt modelId="{FF11733A-8619-45C9-BD15-1684BFB989AE}" type="sibTrans" cxnId="{EE8CE176-3CBC-4AA8-BF75-56A841FB0C58}">
      <dgm:prSet/>
      <dgm:spPr/>
      <dgm:t>
        <a:bodyPr/>
        <a:lstStyle/>
        <a:p>
          <a:endParaRPr lang="en-US"/>
        </a:p>
      </dgm:t>
    </dgm:pt>
    <dgm:pt modelId="{D21D93BF-9AE2-4FA8-936D-C8616EE3436E}">
      <dgm:prSet phldrT="[Text]"/>
      <dgm:spPr/>
      <dgm:t>
        <a:bodyPr/>
        <a:lstStyle/>
        <a:p>
          <a:r>
            <a:rPr lang="ar-EG"/>
            <a:t>التخطيط</a:t>
          </a:r>
          <a:endParaRPr lang="en-US"/>
        </a:p>
      </dgm:t>
    </dgm:pt>
    <dgm:pt modelId="{D58E8B6A-EFB5-4909-8524-A1D72CEC174D}" type="parTrans" cxnId="{105D0983-70E5-4B82-A233-2E694F2D4E7B}">
      <dgm:prSet/>
      <dgm:spPr/>
      <dgm:t>
        <a:bodyPr/>
        <a:lstStyle/>
        <a:p>
          <a:endParaRPr lang="en-US"/>
        </a:p>
      </dgm:t>
    </dgm:pt>
    <dgm:pt modelId="{12391EB4-A4BB-4306-BBE4-4CF8F8AA4C8B}" type="sibTrans" cxnId="{105D0983-70E5-4B82-A233-2E694F2D4E7B}">
      <dgm:prSet/>
      <dgm:spPr/>
      <dgm:t>
        <a:bodyPr/>
        <a:lstStyle/>
        <a:p>
          <a:endParaRPr lang="en-US"/>
        </a:p>
      </dgm:t>
    </dgm:pt>
    <dgm:pt modelId="{32932CCD-6C9C-4436-A49D-76DFDA57B370}">
      <dgm:prSet phldrT="[Text]"/>
      <dgm:spPr/>
      <dgm:t>
        <a:bodyPr/>
        <a:lstStyle/>
        <a:p>
          <a:r>
            <a:rPr lang="ar-EG"/>
            <a:t>التنفيذ</a:t>
          </a:r>
          <a:endParaRPr lang="en-US"/>
        </a:p>
      </dgm:t>
    </dgm:pt>
    <dgm:pt modelId="{ECCC3C64-22E2-4724-A2B2-AE979A29BD36}" type="parTrans" cxnId="{D917365D-63F7-49C3-8D44-9B301232BA8F}">
      <dgm:prSet/>
      <dgm:spPr/>
      <dgm:t>
        <a:bodyPr/>
        <a:lstStyle/>
        <a:p>
          <a:endParaRPr lang="en-US"/>
        </a:p>
      </dgm:t>
    </dgm:pt>
    <dgm:pt modelId="{815AC294-89E9-43EF-B598-E0252AE7F439}" type="sibTrans" cxnId="{D917365D-63F7-49C3-8D44-9B301232BA8F}">
      <dgm:prSet/>
      <dgm:spPr/>
      <dgm:t>
        <a:bodyPr/>
        <a:lstStyle/>
        <a:p>
          <a:endParaRPr lang="en-US"/>
        </a:p>
      </dgm:t>
    </dgm:pt>
    <dgm:pt modelId="{C6124561-CBAD-45D4-A16E-7918354C716F}">
      <dgm:prSet/>
      <dgm:spPr/>
      <dgm:t>
        <a:bodyPr/>
        <a:lstStyle/>
        <a:p>
          <a:r>
            <a:rPr lang="ar-EG"/>
            <a:t>المتابعة والرقابة </a:t>
          </a:r>
          <a:endParaRPr lang="en-US"/>
        </a:p>
      </dgm:t>
    </dgm:pt>
    <dgm:pt modelId="{75613389-4804-4155-AB87-69EAA0813DD1}" type="parTrans" cxnId="{8CC86B18-1030-4981-9F91-4CF26B5261BE}">
      <dgm:prSet/>
      <dgm:spPr/>
      <dgm:t>
        <a:bodyPr/>
        <a:lstStyle/>
        <a:p>
          <a:endParaRPr lang="en-US"/>
        </a:p>
      </dgm:t>
    </dgm:pt>
    <dgm:pt modelId="{3F0A19B4-C110-4852-A727-6926CE1F7B74}" type="sibTrans" cxnId="{8CC86B18-1030-4981-9F91-4CF26B5261BE}">
      <dgm:prSet/>
      <dgm:spPr/>
      <dgm:t>
        <a:bodyPr/>
        <a:lstStyle/>
        <a:p>
          <a:endParaRPr lang="en-US"/>
        </a:p>
      </dgm:t>
    </dgm:pt>
    <dgm:pt modelId="{DCFC3C78-3735-47DE-B969-19EE3D7C2AB3}">
      <dgm:prSet/>
      <dgm:spPr/>
      <dgm:t>
        <a:bodyPr/>
        <a:lstStyle/>
        <a:p>
          <a:r>
            <a:rPr lang="ar-EG"/>
            <a:t>الاغلاق</a:t>
          </a:r>
          <a:endParaRPr lang="en-US"/>
        </a:p>
      </dgm:t>
    </dgm:pt>
    <dgm:pt modelId="{5E717680-EA3A-43D3-94B2-A06791CDCA09}" type="parTrans" cxnId="{66301C03-AC22-45F4-9C68-C4508BD29114}">
      <dgm:prSet/>
      <dgm:spPr/>
      <dgm:t>
        <a:bodyPr/>
        <a:lstStyle/>
        <a:p>
          <a:endParaRPr lang="en-US"/>
        </a:p>
      </dgm:t>
    </dgm:pt>
    <dgm:pt modelId="{78653EEF-1F4F-4799-8BD1-B7FB24324BD8}" type="sibTrans" cxnId="{66301C03-AC22-45F4-9C68-C4508BD29114}">
      <dgm:prSet/>
      <dgm:spPr/>
      <dgm:t>
        <a:bodyPr/>
        <a:lstStyle/>
        <a:p>
          <a:endParaRPr lang="en-US"/>
        </a:p>
      </dgm:t>
    </dgm:pt>
    <dgm:pt modelId="{4D64A922-0AE0-4A10-B112-70C7CAFEECE9}" type="pres">
      <dgm:prSet presAssocID="{F1323DFF-8191-4AF8-8172-B851E12DD77A}" presName="Name0" presStyleCnt="0">
        <dgm:presLayoutVars>
          <dgm:dir val="rev"/>
          <dgm:resizeHandles val="exact"/>
        </dgm:presLayoutVars>
      </dgm:prSet>
      <dgm:spPr/>
    </dgm:pt>
    <dgm:pt modelId="{10A6F13D-4218-4587-A8A9-CFF4DBC226DA}" type="pres">
      <dgm:prSet presAssocID="{BE7CCA87-39D9-4D84-8B79-89844F28871E}" presName="node" presStyleLbl="node1" presStyleIdx="0" presStyleCnt="5">
        <dgm:presLayoutVars>
          <dgm:bulletEnabled val="1"/>
        </dgm:presLayoutVars>
      </dgm:prSet>
      <dgm:spPr/>
    </dgm:pt>
    <dgm:pt modelId="{33968F50-C24C-4AD2-B744-9D36AD717010}" type="pres">
      <dgm:prSet presAssocID="{FF11733A-8619-45C9-BD15-1684BFB989AE}" presName="sibTrans" presStyleLbl="sibTrans2D1" presStyleIdx="0" presStyleCnt="4"/>
      <dgm:spPr/>
    </dgm:pt>
    <dgm:pt modelId="{5E9B61A8-7447-451B-B63B-32E5BB8C5465}" type="pres">
      <dgm:prSet presAssocID="{FF11733A-8619-45C9-BD15-1684BFB989AE}" presName="connectorText" presStyleLbl="sibTrans2D1" presStyleIdx="0" presStyleCnt="4"/>
      <dgm:spPr/>
    </dgm:pt>
    <dgm:pt modelId="{51F71EF9-1DC8-44E1-9067-B9414F88D1D7}" type="pres">
      <dgm:prSet presAssocID="{D21D93BF-9AE2-4FA8-936D-C8616EE3436E}" presName="node" presStyleLbl="node1" presStyleIdx="1" presStyleCnt="5">
        <dgm:presLayoutVars>
          <dgm:bulletEnabled val="1"/>
        </dgm:presLayoutVars>
      </dgm:prSet>
      <dgm:spPr/>
    </dgm:pt>
    <dgm:pt modelId="{4EA82ADF-5C87-40C3-A0AB-2331E40E2B9A}" type="pres">
      <dgm:prSet presAssocID="{12391EB4-A4BB-4306-BBE4-4CF8F8AA4C8B}" presName="sibTrans" presStyleLbl="sibTrans2D1" presStyleIdx="1" presStyleCnt="4"/>
      <dgm:spPr/>
    </dgm:pt>
    <dgm:pt modelId="{72DA40B4-D531-4B27-AB7D-A79B4D31B615}" type="pres">
      <dgm:prSet presAssocID="{12391EB4-A4BB-4306-BBE4-4CF8F8AA4C8B}" presName="connectorText" presStyleLbl="sibTrans2D1" presStyleIdx="1" presStyleCnt="4"/>
      <dgm:spPr/>
    </dgm:pt>
    <dgm:pt modelId="{63338141-1ABB-48E6-A843-C63585280BE4}" type="pres">
      <dgm:prSet presAssocID="{32932CCD-6C9C-4436-A49D-76DFDA57B370}" presName="node" presStyleLbl="node1" presStyleIdx="2" presStyleCnt="5">
        <dgm:presLayoutVars>
          <dgm:bulletEnabled val="1"/>
        </dgm:presLayoutVars>
      </dgm:prSet>
      <dgm:spPr/>
    </dgm:pt>
    <dgm:pt modelId="{90D2C06C-3DC1-45AD-9233-1CAE14E9ECE1}" type="pres">
      <dgm:prSet presAssocID="{815AC294-89E9-43EF-B598-E0252AE7F439}" presName="sibTrans" presStyleLbl="sibTrans2D1" presStyleIdx="2" presStyleCnt="4"/>
      <dgm:spPr/>
    </dgm:pt>
    <dgm:pt modelId="{6D21AEA1-017C-4F1E-B8CE-31B3AC36D256}" type="pres">
      <dgm:prSet presAssocID="{815AC294-89E9-43EF-B598-E0252AE7F439}" presName="connectorText" presStyleLbl="sibTrans2D1" presStyleIdx="2" presStyleCnt="4"/>
      <dgm:spPr/>
    </dgm:pt>
    <dgm:pt modelId="{C3E6582F-7124-4861-AEC9-4C203AFF3440}" type="pres">
      <dgm:prSet presAssocID="{C6124561-CBAD-45D4-A16E-7918354C716F}" presName="node" presStyleLbl="node1" presStyleIdx="3" presStyleCnt="5">
        <dgm:presLayoutVars>
          <dgm:bulletEnabled val="1"/>
        </dgm:presLayoutVars>
      </dgm:prSet>
      <dgm:spPr/>
    </dgm:pt>
    <dgm:pt modelId="{3C33C736-307F-46F1-B23F-B2392336B7DB}" type="pres">
      <dgm:prSet presAssocID="{3F0A19B4-C110-4852-A727-6926CE1F7B74}" presName="sibTrans" presStyleLbl="sibTrans2D1" presStyleIdx="3" presStyleCnt="4"/>
      <dgm:spPr/>
    </dgm:pt>
    <dgm:pt modelId="{84D4A3B0-7482-4746-ADF3-05C1DD15BDED}" type="pres">
      <dgm:prSet presAssocID="{3F0A19B4-C110-4852-A727-6926CE1F7B74}" presName="connectorText" presStyleLbl="sibTrans2D1" presStyleIdx="3" presStyleCnt="4"/>
      <dgm:spPr/>
    </dgm:pt>
    <dgm:pt modelId="{F766AD93-7288-41DA-8C4C-F4408E04EB67}" type="pres">
      <dgm:prSet presAssocID="{DCFC3C78-3735-47DE-B969-19EE3D7C2AB3}" presName="node" presStyleLbl="node1" presStyleIdx="4" presStyleCnt="5">
        <dgm:presLayoutVars>
          <dgm:bulletEnabled val="1"/>
        </dgm:presLayoutVars>
      </dgm:prSet>
      <dgm:spPr/>
    </dgm:pt>
  </dgm:ptLst>
  <dgm:cxnLst>
    <dgm:cxn modelId="{66301C03-AC22-45F4-9C68-C4508BD29114}" srcId="{F1323DFF-8191-4AF8-8172-B851E12DD77A}" destId="{DCFC3C78-3735-47DE-B969-19EE3D7C2AB3}" srcOrd="4" destOrd="0" parTransId="{5E717680-EA3A-43D3-94B2-A06791CDCA09}" sibTransId="{78653EEF-1F4F-4799-8BD1-B7FB24324BD8}"/>
    <dgm:cxn modelId="{8CC86B18-1030-4981-9F91-4CF26B5261BE}" srcId="{F1323DFF-8191-4AF8-8172-B851E12DD77A}" destId="{C6124561-CBAD-45D4-A16E-7918354C716F}" srcOrd="3" destOrd="0" parTransId="{75613389-4804-4155-AB87-69EAA0813DD1}" sibTransId="{3F0A19B4-C110-4852-A727-6926CE1F7B74}"/>
    <dgm:cxn modelId="{F9647E20-AD1F-4A47-BACC-EF12FA653895}" type="presOf" srcId="{DCFC3C78-3735-47DE-B969-19EE3D7C2AB3}" destId="{F766AD93-7288-41DA-8C4C-F4408E04EB67}" srcOrd="0" destOrd="0" presId="urn:microsoft.com/office/officeart/2005/8/layout/process1"/>
    <dgm:cxn modelId="{E52C265B-09AE-4CDF-8909-7718EC1F8895}" type="presOf" srcId="{FF11733A-8619-45C9-BD15-1684BFB989AE}" destId="{5E9B61A8-7447-451B-B63B-32E5BB8C5465}" srcOrd="1" destOrd="0" presId="urn:microsoft.com/office/officeart/2005/8/layout/process1"/>
    <dgm:cxn modelId="{D917365D-63F7-49C3-8D44-9B301232BA8F}" srcId="{F1323DFF-8191-4AF8-8172-B851E12DD77A}" destId="{32932CCD-6C9C-4436-A49D-76DFDA57B370}" srcOrd="2" destOrd="0" parTransId="{ECCC3C64-22E2-4724-A2B2-AE979A29BD36}" sibTransId="{815AC294-89E9-43EF-B598-E0252AE7F439}"/>
    <dgm:cxn modelId="{AD74DE43-D639-4DA6-BAF5-83F988813D59}" type="presOf" srcId="{12391EB4-A4BB-4306-BBE4-4CF8F8AA4C8B}" destId="{72DA40B4-D531-4B27-AB7D-A79B4D31B615}" srcOrd="1" destOrd="0" presId="urn:microsoft.com/office/officeart/2005/8/layout/process1"/>
    <dgm:cxn modelId="{4BF4C845-CE9C-429A-A0ED-5C03F566431E}" type="presOf" srcId="{32932CCD-6C9C-4436-A49D-76DFDA57B370}" destId="{63338141-1ABB-48E6-A843-C63585280BE4}" srcOrd="0" destOrd="0" presId="urn:microsoft.com/office/officeart/2005/8/layout/process1"/>
    <dgm:cxn modelId="{FDA4AB6D-4238-4FC4-B87B-F3C784613CF9}" type="presOf" srcId="{F1323DFF-8191-4AF8-8172-B851E12DD77A}" destId="{4D64A922-0AE0-4A10-B112-70C7CAFEECE9}" srcOrd="0" destOrd="0" presId="urn:microsoft.com/office/officeart/2005/8/layout/process1"/>
    <dgm:cxn modelId="{F27E5975-A678-4325-9B39-3C89E5FD2325}" type="presOf" srcId="{815AC294-89E9-43EF-B598-E0252AE7F439}" destId="{90D2C06C-3DC1-45AD-9233-1CAE14E9ECE1}" srcOrd="0" destOrd="0" presId="urn:microsoft.com/office/officeart/2005/8/layout/process1"/>
    <dgm:cxn modelId="{EE8CE176-3CBC-4AA8-BF75-56A841FB0C58}" srcId="{F1323DFF-8191-4AF8-8172-B851E12DD77A}" destId="{BE7CCA87-39D9-4D84-8B79-89844F28871E}" srcOrd="0" destOrd="0" parTransId="{93EE6B83-232F-47BC-8C31-6EEE36A212FD}" sibTransId="{FF11733A-8619-45C9-BD15-1684BFB989AE}"/>
    <dgm:cxn modelId="{ACBA797E-5F5E-4499-8314-A1E40EB971E7}" type="presOf" srcId="{D21D93BF-9AE2-4FA8-936D-C8616EE3436E}" destId="{51F71EF9-1DC8-44E1-9067-B9414F88D1D7}" srcOrd="0" destOrd="0" presId="urn:microsoft.com/office/officeart/2005/8/layout/process1"/>
    <dgm:cxn modelId="{E7E3BC82-2244-4082-A7E0-E91021640C4F}" type="presOf" srcId="{815AC294-89E9-43EF-B598-E0252AE7F439}" destId="{6D21AEA1-017C-4F1E-B8CE-31B3AC36D256}" srcOrd="1" destOrd="0" presId="urn:microsoft.com/office/officeart/2005/8/layout/process1"/>
    <dgm:cxn modelId="{105D0983-70E5-4B82-A233-2E694F2D4E7B}" srcId="{F1323DFF-8191-4AF8-8172-B851E12DD77A}" destId="{D21D93BF-9AE2-4FA8-936D-C8616EE3436E}" srcOrd="1" destOrd="0" parTransId="{D58E8B6A-EFB5-4909-8524-A1D72CEC174D}" sibTransId="{12391EB4-A4BB-4306-BBE4-4CF8F8AA4C8B}"/>
    <dgm:cxn modelId="{2F062789-14FF-453B-8511-847A3D28627A}" type="presOf" srcId="{C6124561-CBAD-45D4-A16E-7918354C716F}" destId="{C3E6582F-7124-4861-AEC9-4C203AFF3440}" srcOrd="0" destOrd="0" presId="urn:microsoft.com/office/officeart/2005/8/layout/process1"/>
    <dgm:cxn modelId="{C3730B93-2FA4-483B-AC3B-B274C81862E3}" type="presOf" srcId="{FF11733A-8619-45C9-BD15-1684BFB989AE}" destId="{33968F50-C24C-4AD2-B744-9D36AD717010}" srcOrd="0" destOrd="0" presId="urn:microsoft.com/office/officeart/2005/8/layout/process1"/>
    <dgm:cxn modelId="{DCCF139B-F128-4F62-9C6B-9BA979E41D35}" type="presOf" srcId="{3F0A19B4-C110-4852-A727-6926CE1F7B74}" destId="{3C33C736-307F-46F1-B23F-B2392336B7DB}" srcOrd="0" destOrd="0" presId="urn:microsoft.com/office/officeart/2005/8/layout/process1"/>
    <dgm:cxn modelId="{133D17BC-5041-40E3-B9D0-6BEFCFDF37DD}" type="presOf" srcId="{3F0A19B4-C110-4852-A727-6926CE1F7B74}" destId="{84D4A3B0-7482-4746-ADF3-05C1DD15BDED}" srcOrd="1" destOrd="0" presId="urn:microsoft.com/office/officeart/2005/8/layout/process1"/>
    <dgm:cxn modelId="{E141C5C8-A94D-49DD-B8CB-3C806F4E6964}" type="presOf" srcId="{BE7CCA87-39D9-4D84-8B79-89844F28871E}" destId="{10A6F13D-4218-4587-A8A9-CFF4DBC226DA}" srcOrd="0" destOrd="0" presId="urn:microsoft.com/office/officeart/2005/8/layout/process1"/>
    <dgm:cxn modelId="{BF1E00D0-B645-4008-9627-E4E5B4D9D84F}" type="presOf" srcId="{12391EB4-A4BB-4306-BBE4-4CF8F8AA4C8B}" destId="{4EA82ADF-5C87-40C3-A0AB-2331E40E2B9A}" srcOrd="0" destOrd="0" presId="urn:microsoft.com/office/officeart/2005/8/layout/process1"/>
    <dgm:cxn modelId="{D604BD56-618C-4212-844C-8E5D100587E0}" type="presParOf" srcId="{4D64A922-0AE0-4A10-B112-70C7CAFEECE9}" destId="{10A6F13D-4218-4587-A8A9-CFF4DBC226DA}" srcOrd="0" destOrd="0" presId="urn:microsoft.com/office/officeart/2005/8/layout/process1"/>
    <dgm:cxn modelId="{DE63F59E-3600-4B69-B288-C5FE766F1602}" type="presParOf" srcId="{4D64A922-0AE0-4A10-B112-70C7CAFEECE9}" destId="{33968F50-C24C-4AD2-B744-9D36AD717010}" srcOrd="1" destOrd="0" presId="urn:microsoft.com/office/officeart/2005/8/layout/process1"/>
    <dgm:cxn modelId="{9A5CDE4C-6108-4491-9EEE-4478B4264759}" type="presParOf" srcId="{33968F50-C24C-4AD2-B744-9D36AD717010}" destId="{5E9B61A8-7447-451B-B63B-32E5BB8C5465}" srcOrd="0" destOrd="0" presId="urn:microsoft.com/office/officeart/2005/8/layout/process1"/>
    <dgm:cxn modelId="{D0393B57-DCB8-429E-9E87-3F1FA1421E0D}" type="presParOf" srcId="{4D64A922-0AE0-4A10-B112-70C7CAFEECE9}" destId="{51F71EF9-1DC8-44E1-9067-B9414F88D1D7}" srcOrd="2" destOrd="0" presId="urn:microsoft.com/office/officeart/2005/8/layout/process1"/>
    <dgm:cxn modelId="{C5F1759A-ED88-4C0E-A40D-B4A3BA99DF2F}" type="presParOf" srcId="{4D64A922-0AE0-4A10-B112-70C7CAFEECE9}" destId="{4EA82ADF-5C87-40C3-A0AB-2331E40E2B9A}" srcOrd="3" destOrd="0" presId="urn:microsoft.com/office/officeart/2005/8/layout/process1"/>
    <dgm:cxn modelId="{DCE63714-55B7-4CF0-ABB4-551692F07E2C}" type="presParOf" srcId="{4EA82ADF-5C87-40C3-A0AB-2331E40E2B9A}" destId="{72DA40B4-D531-4B27-AB7D-A79B4D31B615}" srcOrd="0" destOrd="0" presId="urn:microsoft.com/office/officeart/2005/8/layout/process1"/>
    <dgm:cxn modelId="{939329D7-7D87-4098-906E-296324C242CF}" type="presParOf" srcId="{4D64A922-0AE0-4A10-B112-70C7CAFEECE9}" destId="{63338141-1ABB-48E6-A843-C63585280BE4}" srcOrd="4" destOrd="0" presId="urn:microsoft.com/office/officeart/2005/8/layout/process1"/>
    <dgm:cxn modelId="{8174DE9E-F7EB-4F26-8FEE-63BC82DF9FA8}" type="presParOf" srcId="{4D64A922-0AE0-4A10-B112-70C7CAFEECE9}" destId="{90D2C06C-3DC1-45AD-9233-1CAE14E9ECE1}" srcOrd="5" destOrd="0" presId="urn:microsoft.com/office/officeart/2005/8/layout/process1"/>
    <dgm:cxn modelId="{563FD77D-6691-411F-8B28-7EB7FC283CE3}" type="presParOf" srcId="{90D2C06C-3DC1-45AD-9233-1CAE14E9ECE1}" destId="{6D21AEA1-017C-4F1E-B8CE-31B3AC36D256}" srcOrd="0" destOrd="0" presId="urn:microsoft.com/office/officeart/2005/8/layout/process1"/>
    <dgm:cxn modelId="{08A122A8-3B67-48DC-B6C4-442E8F33390F}" type="presParOf" srcId="{4D64A922-0AE0-4A10-B112-70C7CAFEECE9}" destId="{C3E6582F-7124-4861-AEC9-4C203AFF3440}" srcOrd="6" destOrd="0" presId="urn:microsoft.com/office/officeart/2005/8/layout/process1"/>
    <dgm:cxn modelId="{B891B2C8-CFD7-448A-9DF0-D493D4070E7D}" type="presParOf" srcId="{4D64A922-0AE0-4A10-B112-70C7CAFEECE9}" destId="{3C33C736-307F-46F1-B23F-B2392336B7DB}" srcOrd="7" destOrd="0" presId="urn:microsoft.com/office/officeart/2005/8/layout/process1"/>
    <dgm:cxn modelId="{AFB40B71-C442-4D53-BE8F-FD56BEE7E259}" type="presParOf" srcId="{3C33C736-307F-46F1-B23F-B2392336B7DB}" destId="{84D4A3B0-7482-4746-ADF3-05C1DD15BDED}" srcOrd="0" destOrd="0" presId="urn:microsoft.com/office/officeart/2005/8/layout/process1"/>
    <dgm:cxn modelId="{1D5C55A6-7101-45FD-9724-59BEEBFD0DD1}" type="presParOf" srcId="{4D64A922-0AE0-4A10-B112-70C7CAFEECE9}" destId="{F766AD93-7288-41DA-8C4C-F4408E04EB67}" srcOrd="8" destOrd="0" presId="urn:microsoft.com/office/officeart/2005/8/layout/process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474E4E8-14C1-42D7-8B78-327D4633BD8B}"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en-US"/>
        </a:p>
      </dgm:t>
    </dgm:pt>
    <dgm:pt modelId="{1BB1FC22-B847-46B8-A997-D81AD55E8AAE}">
      <dgm:prSet phldrT="[Text]"/>
      <dgm:spPr/>
      <dgm:t>
        <a:bodyPr/>
        <a:lstStyle/>
        <a:p>
          <a:r>
            <a:rPr lang="ar-EG"/>
            <a:t>ممارسات ادارة المشاريع  </a:t>
          </a:r>
          <a:endParaRPr lang="en-US"/>
        </a:p>
      </dgm:t>
    </dgm:pt>
    <dgm:pt modelId="{7C6F34E0-625A-4EE9-BF1B-5D7A9F93B160}" type="parTrans" cxnId="{5381AAF4-31F7-41DA-BD95-25E83BA57E26}">
      <dgm:prSet/>
      <dgm:spPr/>
      <dgm:t>
        <a:bodyPr/>
        <a:lstStyle/>
        <a:p>
          <a:endParaRPr lang="en-US"/>
        </a:p>
      </dgm:t>
    </dgm:pt>
    <dgm:pt modelId="{BFCC3DA1-752E-4009-B593-01A9505632EF}" type="sibTrans" cxnId="{5381AAF4-31F7-41DA-BD95-25E83BA57E26}">
      <dgm:prSet/>
      <dgm:spPr/>
      <dgm:t>
        <a:bodyPr/>
        <a:lstStyle/>
        <a:p>
          <a:endParaRPr lang="en-US"/>
        </a:p>
      </dgm:t>
    </dgm:pt>
    <dgm:pt modelId="{BE1196CD-0DE4-4F9A-A5AC-062A28D12919}">
      <dgm:prSet phldrT="[Text]"/>
      <dgm:spPr/>
      <dgm:t>
        <a:bodyPr/>
        <a:lstStyle/>
        <a:p>
          <a:pPr rtl="1"/>
          <a:r>
            <a:rPr lang="ar-EG"/>
            <a:t>التخطيط الاستراتيجي </a:t>
          </a:r>
          <a:endParaRPr lang="en-US"/>
        </a:p>
      </dgm:t>
    </dgm:pt>
    <dgm:pt modelId="{7BB57D89-D41C-4DC4-B5CA-7F6E5D81DD4E}" type="parTrans" cxnId="{2475280D-CDCF-4A06-B663-3761C9306E94}">
      <dgm:prSet/>
      <dgm:spPr/>
      <dgm:t>
        <a:bodyPr/>
        <a:lstStyle/>
        <a:p>
          <a:endParaRPr lang="en-US"/>
        </a:p>
      </dgm:t>
    </dgm:pt>
    <dgm:pt modelId="{175CE774-415B-4813-8E55-A615C93806EB}" type="sibTrans" cxnId="{2475280D-CDCF-4A06-B663-3761C9306E94}">
      <dgm:prSet/>
      <dgm:spPr/>
      <dgm:t>
        <a:bodyPr/>
        <a:lstStyle/>
        <a:p>
          <a:endParaRPr lang="en-US"/>
        </a:p>
      </dgm:t>
    </dgm:pt>
    <dgm:pt modelId="{EBEC73B7-8E56-4EE9-863F-55924C410269}">
      <dgm:prSet phldrT="[Text]"/>
      <dgm:spPr/>
      <dgm:t>
        <a:bodyPr/>
        <a:lstStyle/>
        <a:p>
          <a:r>
            <a:rPr lang="ar-EG"/>
            <a:t>نجاح مشاريع تطوير المنتجات الدوائية </a:t>
          </a:r>
          <a:endParaRPr lang="en-US"/>
        </a:p>
      </dgm:t>
    </dgm:pt>
    <dgm:pt modelId="{2D17EBA3-0D03-4F30-8396-158E4F57FFEF}" type="parTrans" cxnId="{55C73B2F-C836-4DDE-98BC-042BD6DC7240}">
      <dgm:prSet/>
      <dgm:spPr/>
      <dgm:t>
        <a:bodyPr/>
        <a:lstStyle/>
        <a:p>
          <a:endParaRPr lang="en-US"/>
        </a:p>
      </dgm:t>
    </dgm:pt>
    <dgm:pt modelId="{9C1DE52A-33F8-465C-95A8-4265E453C58D}" type="sibTrans" cxnId="{55C73B2F-C836-4DDE-98BC-042BD6DC7240}">
      <dgm:prSet/>
      <dgm:spPr/>
      <dgm:t>
        <a:bodyPr/>
        <a:lstStyle/>
        <a:p>
          <a:endParaRPr lang="en-US"/>
        </a:p>
      </dgm:t>
    </dgm:pt>
    <dgm:pt modelId="{6EB0C0A3-A790-45AC-8B44-93A316C2109B}">
      <dgm:prSet phldrT="[Text]"/>
      <dgm:spPr/>
      <dgm:t>
        <a:bodyPr/>
        <a:lstStyle/>
        <a:p>
          <a:pPr rtl="1"/>
          <a:r>
            <a:rPr lang="ar-EG"/>
            <a:t>الالتزام الزمني </a:t>
          </a:r>
          <a:endParaRPr lang="en-US"/>
        </a:p>
      </dgm:t>
    </dgm:pt>
    <dgm:pt modelId="{4A2C4C46-6D13-4622-BFCC-AE2C3AA02AF7}" type="parTrans" cxnId="{134AE3CB-D138-4A43-8002-AFCF55B9D697}">
      <dgm:prSet/>
      <dgm:spPr/>
      <dgm:t>
        <a:bodyPr/>
        <a:lstStyle/>
        <a:p>
          <a:endParaRPr lang="en-US"/>
        </a:p>
      </dgm:t>
    </dgm:pt>
    <dgm:pt modelId="{B88A5D3D-52BE-483C-A5DE-150A82AF38AC}" type="sibTrans" cxnId="{134AE3CB-D138-4A43-8002-AFCF55B9D697}">
      <dgm:prSet/>
      <dgm:spPr/>
      <dgm:t>
        <a:bodyPr/>
        <a:lstStyle/>
        <a:p>
          <a:endParaRPr lang="en-US"/>
        </a:p>
      </dgm:t>
    </dgm:pt>
    <dgm:pt modelId="{6FD9DB30-34CA-48EB-B71E-5A5D89573D9A}">
      <dgm:prSet phldrT="[Text]"/>
      <dgm:spPr/>
      <dgm:t>
        <a:bodyPr/>
        <a:lstStyle/>
        <a:p>
          <a:pPr rtl="1"/>
          <a:r>
            <a:rPr lang="ar-EG"/>
            <a:t>إدارة المخاطر </a:t>
          </a:r>
          <a:endParaRPr lang="en-US"/>
        </a:p>
      </dgm:t>
    </dgm:pt>
    <dgm:pt modelId="{42BD520A-3E31-4195-A246-8C0513F2D89C}" type="parTrans" cxnId="{B814E9AD-B163-4E73-9258-46BA7D96CC57}">
      <dgm:prSet/>
      <dgm:spPr/>
      <dgm:t>
        <a:bodyPr/>
        <a:lstStyle/>
        <a:p>
          <a:endParaRPr lang="en-US"/>
        </a:p>
      </dgm:t>
    </dgm:pt>
    <dgm:pt modelId="{04745D45-F8AB-44AF-AAD4-04721C4F8CC2}" type="sibTrans" cxnId="{B814E9AD-B163-4E73-9258-46BA7D96CC57}">
      <dgm:prSet/>
      <dgm:spPr/>
      <dgm:t>
        <a:bodyPr/>
        <a:lstStyle/>
        <a:p>
          <a:endParaRPr lang="en-US"/>
        </a:p>
      </dgm:t>
    </dgm:pt>
    <dgm:pt modelId="{2A815EC1-E45F-457C-BC28-C11015E5AB07}">
      <dgm:prSet phldrT="[Text]"/>
      <dgm:spPr/>
      <dgm:t>
        <a:bodyPr/>
        <a:lstStyle/>
        <a:p>
          <a:pPr rtl="1"/>
          <a:r>
            <a:rPr lang="ar-EG"/>
            <a:t>إدارة الجودة </a:t>
          </a:r>
          <a:endParaRPr lang="en-US"/>
        </a:p>
      </dgm:t>
    </dgm:pt>
    <dgm:pt modelId="{0A3E356B-27F5-4C7D-BA28-9672499D807B}" type="parTrans" cxnId="{4C6C58CC-95B5-4AD5-B0F8-67717312D10E}">
      <dgm:prSet/>
      <dgm:spPr/>
      <dgm:t>
        <a:bodyPr/>
        <a:lstStyle/>
        <a:p>
          <a:endParaRPr lang="en-US"/>
        </a:p>
      </dgm:t>
    </dgm:pt>
    <dgm:pt modelId="{41F4AF0C-BD25-4CB8-9C1A-E61AFF3A7177}" type="sibTrans" cxnId="{4C6C58CC-95B5-4AD5-B0F8-67717312D10E}">
      <dgm:prSet/>
      <dgm:spPr/>
      <dgm:t>
        <a:bodyPr/>
        <a:lstStyle/>
        <a:p>
          <a:endParaRPr lang="en-US"/>
        </a:p>
      </dgm:t>
    </dgm:pt>
    <dgm:pt modelId="{9758C058-EC45-45E2-839D-038C65C7E87F}">
      <dgm:prSet phldrT="[Text]"/>
      <dgm:spPr/>
      <dgm:t>
        <a:bodyPr/>
        <a:lstStyle/>
        <a:p>
          <a:pPr rtl="1"/>
          <a:r>
            <a:rPr lang="ar-EG"/>
            <a:t>إدارةه اصحاب المصلحة والتواصل المؤسسي </a:t>
          </a:r>
          <a:endParaRPr lang="en-US"/>
        </a:p>
      </dgm:t>
    </dgm:pt>
    <dgm:pt modelId="{726E18CC-78AE-4F12-800D-F86C10A98EF8}" type="parTrans" cxnId="{D9993319-A6D9-4B6E-A644-C1D2E7EB5DBD}">
      <dgm:prSet/>
      <dgm:spPr/>
      <dgm:t>
        <a:bodyPr/>
        <a:lstStyle/>
        <a:p>
          <a:endParaRPr lang="en-US"/>
        </a:p>
      </dgm:t>
    </dgm:pt>
    <dgm:pt modelId="{C1B030E1-AEB9-49F9-BA04-F98C44288917}" type="sibTrans" cxnId="{D9993319-A6D9-4B6E-A644-C1D2E7EB5DBD}">
      <dgm:prSet/>
      <dgm:spPr/>
      <dgm:t>
        <a:bodyPr/>
        <a:lstStyle/>
        <a:p>
          <a:endParaRPr lang="en-US"/>
        </a:p>
      </dgm:t>
    </dgm:pt>
    <dgm:pt modelId="{B9070941-0715-4A71-A9C7-E27AE13FA2E3}">
      <dgm:prSet phldrT="[Text]"/>
      <dgm:spPr/>
      <dgm:t>
        <a:bodyPr/>
        <a:lstStyle/>
        <a:p>
          <a:pPr rtl="1"/>
          <a:r>
            <a:rPr lang="ar-EG"/>
            <a:t>الالتزام المالي </a:t>
          </a:r>
          <a:endParaRPr lang="en-US"/>
        </a:p>
      </dgm:t>
    </dgm:pt>
    <dgm:pt modelId="{5ED52431-A293-4F65-BCAC-27586F8119D2}" type="parTrans" cxnId="{09225509-3E1D-415E-BE49-7615B9632F2F}">
      <dgm:prSet/>
      <dgm:spPr/>
      <dgm:t>
        <a:bodyPr/>
        <a:lstStyle/>
        <a:p>
          <a:endParaRPr lang="en-US"/>
        </a:p>
      </dgm:t>
    </dgm:pt>
    <dgm:pt modelId="{BFD88DDC-82A6-4C24-8704-98812453BF69}" type="sibTrans" cxnId="{09225509-3E1D-415E-BE49-7615B9632F2F}">
      <dgm:prSet/>
      <dgm:spPr/>
      <dgm:t>
        <a:bodyPr/>
        <a:lstStyle/>
        <a:p>
          <a:endParaRPr lang="en-US"/>
        </a:p>
      </dgm:t>
    </dgm:pt>
    <dgm:pt modelId="{0D31D06D-420E-48DC-92B0-BE13BD6AD6CC}">
      <dgm:prSet phldrT="[Text]"/>
      <dgm:spPr/>
      <dgm:t>
        <a:bodyPr/>
        <a:lstStyle/>
        <a:p>
          <a:pPr rtl="1"/>
          <a:r>
            <a:rPr lang="ar-EG"/>
            <a:t>جودة المخرجات </a:t>
          </a:r>
          <a:endParaRPr lang="en-US"/>
        </a:p>
      </dgm:t>
    </dgm:pt>
    <dgm:pt modelId="{CB06A126-FC4D-4C67-93FD-DAEA624DB5A7}" type="parTrans" cxnId="{6BE2A304-45CA-4C18-97B7-D38F58885528}">
      <dgm:prSet/>
      <dgm:spPr/>
      <dgm:t>
        <a:bodyPr/>
        <a:lstStyle/>
        <a:p>
          <a:endParaRPr lang="en-US"/>
        </a:p>
      </dgm:t>
    </dgm:pt>
    <dgm:pt modelId="{3698C507-E5BD-4AEB-BC2F-9D3C3C89E6A1}" type="sibTrans" cxnId="{6BE2A304-45CA-4C18-97B7-D38F58885528}">
      <dgm:prSet/>
      <dgm:spPr/>
      <dgm:t>
        <a:bodyPr/>
        <a:lstStyle/>
        <a:p>
          <a:endParaRPr lang="en-US"/>
        </a:p>
      </dgm:t>
    </dgm:pt>
    <dgm:pt modelId="{2F17F947-DE6D-4A63-9C8A-D5702BAF53BD}">
      <dgm:prSet phldrT="[Text]"/>
      <dgm:spPr/>
      <dgm:t>
        <a:bodyPr/>
        <a:lstStyle/>
        <a:p>
          <a:pPr rtl="1"/>
          <a:r>
            <a:rPr lang="ar-EG"/>
            <a:t>رضا المستفيدين </a:t>
          </a:r>
          <a:endParaRPr lang="en-US"/>
        </a:p>
      </dgm:t>
    </dgm:pt>
    <dgm:pt modelId="{35E34055-27B9-466C-8506-3F4168647EDF}" type="parTrans" cxnId="{5BE5909F-4E9B-4AAD-B1B1-7008F2F1FC71}">
      <dgm:prSet/>
      <dgm:spPr/>
      <dgm:t>
        <a:bodyPr/>
        <a:lstStyle/>
        <a:p>
          <a:endParaRPr lang="en-US"/>
        </a:p>
      </dgm:t>
    </dgm:pt>
    <dgm:pt modelId="{93AAB9C4-2B2E-43F2-9888-25C3394934ED}" type="sibTrans" cxnId="{5BE5909F-4E9B-4AAD-B1B1-7008F2F1FC71}">
      <dgm:prSet/>
      <dgm:spPr/>
      <dgm:t>
        <a:bodyPr/>
        <a:lstStyle/>
        <a:p>
          <a:endParaRPr lang="en-US"/>
        </a:p>
      </dgm:t>
    </dgm:pt>
    <dgm:pt modelId="{A48DCB3F-499C-4343-97F5-4757EECE514B}">
      <dgm:prSet phldrT="[Text]"/>
      <dgm:spPr/>
      <dgm:t>
        <a:bodyPr/>
        <a:lstStyle/>
        <a:p>
          <a:pPr rtl="1"/>
          <a:r>
            <a:rPr lang="ar-EG"/>
            <a:t>تحقيق الاهداف المؤسسية </a:t>
          </a:r>
          <a:endParaRPr lang="en-US"/>
        </a:p>
      </dgm:t>
    </dgm:pt>
    <dgm:pt modelId="{CC46CE99-3FB8-4BEF-9532-731A6EC1D1C5}" type="parTrans" cxnId="{5930F9ED-E0EB-4587-AE2A-7A2208E6E807}">
      <dgm:prSet/>
      <dgm:spPr/>
      <dgm:t>
        <a:bodyPr/>
        <a:lstStyle/>
        <a:p>
          <a:endParaRPr lang="en-US"/>
        </a:p>
      </dgm:t>
    </dgm:pt>
    <dgm:pt modelId="{262EC13D-076C-4C76-BBDD-13791CDEFA50}" type="sibTrans" cxnId="{5930F9ED-E0EB-4587-AE2A-7A2208E6E807}">
      <dgm:prSet/>
      <dgm:spPr/>
      <dgm:t>
        <a:bodyPr/>
        <a:lstStyle/>
        <a:p>
          <a:endParaRPr lang="en-US"/>
        </a:p>
      </dgm:t>
    </dgm:pt>
    <dgm:pt modelId="{CBE1D7E4-8555-4459-964D-5851924DC17A}" type="pres">
      <dgm:prSet presAssocID="{7474E4E8-14C1-42D7-8B78-327D4633BD8B}" presName="Name0" presStyleCnt="0">
        <dgm:presLayoutVars>
          <dgm:dir val="rev"/>
          <dgm:animLvl val="lvl"/>
          <dgm:resizeHandles val="exact"/>
        </dgm:presLayoutVars>
      </dgm:prSet>
      <dgm:spPr/>
    </dgm:pt>
    <dgm:pt modelId="{30EC8FC7-5C00-4684-9164-16B575F4FA25}" type="pres">
      <dgm:prSet presAssocID="{7474E4E8-14C1-42D7-8B78-327D4633BD8B}" presName="tSp" presStyleCnt="0"/>
      <dgm:spPr/>
    </dgm:pt>
    <dgm:pt modelId="{10645CE3-C572-43A1-9609-D2BCBE1A36B1}" type="pres">
      <dgm:prSet presAssocID="{7474E4E8-14C1-42D7-8B78-327D4633BD8B}" presName="bSp" presStyleCnt="0"/>
      <dgm:spPr/>
    </dgm:pt>
    <dgm:pt modelId="{68AD3E33-4D50-4BB1-B933-EF3F82CA442B}" type="pres">
      <dgm:prSet presAssocID="{7474E4E8-14C1-42D7-8B78-327D4633BD8B}" presName="process" presStyleCnt="0"/>
      <dgm:spPr/>
    </dgm:pt>
    <dgm:pt modelId="{F8222DBD-7088-4AEF-87B4-FA5C51F4AB50}" type="pres">
      <dgm:prSet presAssocID="{1BB1FC22-B847-46B8-A997-D81AD55E8AAE}" presName="composite1" presStyleCnt="0"/>
      <dgm:spPr/>
    </dgm:pt>
    <dgm:pt modelId="{14C33505-666B-4818-951E-D5A18D385055}" type="pres">
      <dgm:prSet presAssocID="{1BB1FC22-B847-46B8-A997-D81AD55E8AAE}" presName="dummyNode1" presStyleLbl="node1" presStyleIdx="0" presStyleCnt="2"/>
      <dgm:spPr/>
    </dgm:pt>
    <dgm:pt modelId="{F2EA8D3A-D40E-423E-8875-5E27140DA745}" type="pres">
      <dgm:prSet presAssocID="{1BB1FC22-B847-46B8-A997-D81AD55E8AAE}" presName="childNode1" presStyleLbl="bgAcc1" presStyleIdx="0" presStyleCnt="2">
        <dgm:presLayoutVars>
          <dgm:bulletEnabled val="1"/>
        </dgm:presLayoutVars>
      </dgm:prSet>
      <dgm:spPr/>
    </dgm:pt>
    <dgm:pt modelId="{1E87F312-51C9-473B-815B-6A32F885AB4D}" type="pres">
      <dgm:prSet presAssocID="{1BB1FC22-B847-46B8-A997-D81AD55E8AAE}" presName="childNode1tx" presStyleLbl="bgAcc1" presStyleIdx="0" presStyleCnt="2">
        <dgm:presLayoutVars>
          <dgm:bulletEnabled val="1"/>
        </dgm:presLayoutVars>
      </dgm:prSet>
      <dgm:spPr/>
    </dgm:pt>
    <dgm:pt modelId="{9263CD66-2EF1-4BB7-B464-2D5F4C6D5FA7}" type="pres">
      <dgm:prSet presAssocID="{1BB1FC22-B847-46B8-A997-D81AD55E8AAE}" presName="parentNode1" presStyleLbl="node1" presStyleIdx="0" presStyleCnt="2">
        <dgm:presLayoutVars>
          <dgm:chMax val="1"/>
          <dgm:bulletEnabled val="1"/>
        </dgm:presLayoutVars>
      </dgm:prSet>
      <dgm:spPr/>
    </dgm:pt>
    <dgm:pt modelId="{B6CA2280-EC3B-4A61-BE65-8A6F7BB5FCED}" type="pres">
      <dgm:prSet presAssocID="{1BB1FC22-B847-46B8-A997-D81AD55E8AAE}" presName="connSite1" presStyleCnt="0"/>
      <dgm:spPr/>
    </dgm:pt>
    <dgm:pt modelId="{2E37C0ED-3DFF-4063-A14D-EEF0BE288ACB}" type="pres">
      <dgm:prSet presAssocID="{BFCC3DA1-752E-4009-B593-01A9505632EF}" presName="Name9" presStyleLbl="sibTrans2D1" presStyleIdx="0" presStyleCnt="1"/>
      <dgm:spPr/>
    </dgm:pt>
    <dgm:pt modelId="{619952E8-B6EA-4589-A606-E6D392360024}" type="pres">
      <dgm:prSet presAssocID="{EBEC73B7-8E56-4EE9-863F-55924C410269}" presName="composite2" presStyleCnt="0"/>
      <dgm:spPr/>
    </dgm:pt>
    <dgm:pt modelId="{D68364F1-C8F4-4ADC-A0CF-5E4DD2949DA4}" type="pres">
      <dgm:prSet presAssocID="{EBEC73B7-8E56-4EE9-863F-55924C410269}" presName="dummyNode2" presStyleLbl="node1" presStyleIdx="0" presStyleCnt="2"/>
      <dgm:spPr/>
    </dgm:pt>
    <dgm:pt modelId="{91E8465C-E467-4373-9F53-93BB7C128D42}" type="pres">
      <dgm:prSet presAssocID="{EBEC73B7-8E56-4EE9-863F-55924C410269}" presName="childNode2" presStyleLbl="bgAcc1" presStyleIdx="1" presStyleCnt="2">
        <dgm:presLayoutVars>
          <dgm:bulletEnabled val="1"/>
        </dgm:presLayoutVars>
      </dgm:prSet>
      <dgm:spPr/>
    </dgm:pt>
    <dgm:pt modelId="{805F6FEB-9AE1-4242-9A67-D7714F10383F}" type="pres">
      <dgm:prSet presAssocID="{EBEC73B7-8E56-4EE9-863F-55924C410269}" presName="childNode2tx" presStyleLbl="bgAcc1" presStyleIdx="1" presStyleCnt="2">
        <dgm:presLayoutVars>
          <dgm:bulletEnabled val="1"/>
        </dgm:presLayoutVars>
      </dgm:prSet>
      <dgm:spPr/>
    </dgm:pt>
    <dgm:pt modelId="{D234F06A-01DE-4870-A3B9-24ED953E2593}" type="pres">
      <dgm:prSet presAssocID="{EBEC73B7-8E56-4EE9-863F-55924C410269}" presName="parentNode2" presStyleLbl="node1" presStyleIdx="1" presStyleCnt="2">
        <dgm:presLayoutVars>
          <dgm:chMax val="0"/>
          <dgm:bulletEnabled val="1"/>
        </dgm:presLayoutVars>
      </dgm:prSet>
      <dgm:spPr/>
    </dgm:pt>
    <dgm:pt modelId="{85415449-67DE-41B5-8DBF-719F4A202DBA}" type="pres">
      <dgm:prSet presAssocID="{EBEC73B7-8E56-4EE9-863F-55924C410269}" presName="connSite2" presStyleCnt="0"/>
      <dgm:spPr/>
    </dgm:pt>
  </dgm:ptLst>
  <dgm:cxnLst>
    <dgm:cxn modelId="{6BE2A304-45CA-4C18-97B7-D38F58885528}" srcId="{EBEC73B7-8E56-4EE9-863F-55924C410269}" destId="{0D31D06D-420E-48DC-92B0-BE13BD6AD6CC}" srcOrd="2" destOrd="0" parTransId="{CB06A126-FC4D-4C67-93FD-DAEA624DB5A7}" sibTransId="{3698C507-E5BD-4AEB-BC2F-9D3C3C89E6A1}"/>
    <dgm:cxn modelId="{C418DD07-A5D5-490D-8B34-7A30C1DCF553}" type="presOf" srcId="{9758C058-EC45-45E2-839D-038C65C7E87F}" destId="{1E87F312-51C9-473B-815B-6A32F885AB4D}" srcOrd="1" destOrd="3" presId="urn:microsoft.com/office/officeart/2005/8/layout/hProcess4"/>
    <dgm:cxn modelId="{09225509-3E1D-415E-BE49-7615B9632F2F}" srcId="{EBEC73B7-8E56-4EE9-863F-55924C410269}" destId="{B9070941-0715-4A71-A9C7-E27AE13FA2E3}" srcOrd="1" destOrd="0" parTransId="{5ED52431-A293-4F65-BCAC-27586F8119D2}" sibTransId="{BFD88DDC-82A6-4C24-8704-98812453BF69}"/>
    <dgm:cxn modelId="{2475280D-CDCF-4A06-B663-3761C9306E94}" srcId="{1BB1FC22-B847-46B8-A997-D81AD55E8AAE}" destId="{BE1196CD-0DE4-4F9A-A5AC-062A28D12919}" srcOrd="0" destOrd="0" parTransId="{7BB57D89-D41C-4DC4-B5CA-7F6E5D81DD4E}" sibTransId="{175CE774-415B-4813-8E55-A615C93806EB}"/>
    <dgm:cxn modelId="{D2A93514-38EA-4BE3-88EA-5117A45AD3EF}" type="presOf" srcId="{0D31D06D-420E-48DC-92B0-BE13BD6AD6CC}" destId="{91E8465C-E467-4373-9F53-93BB7C128D42}" srcOrd="0" destOrd="2" presId="urn:microsoft.com/office/officeart/2005/8/layout/hProcess4"/>
    <dgm:cxn modelId="{D9993319-A6D9-4B6E-A644-C1D2E7EB5DBD}" srcId="{1BB1FC22-B847-46B8-A997-D81AD55E8AAE}" destId="{9758C058-EC45-45E2-839D-038C65C7E87F}" srcOrd="3" destOrd="0" parTransId="{726E18CC-78AE-4F12-800D-F86C10A98EF8}" sibTransId="{C1B030E1-AEB9-49F9-BA04-F98C44288917}"/>
    <dgm:cxn modelId="{37C57D1F-D0AA-4E06-AF69-3ADE12AA9EDA}" type="presOf" srcId="{B9070941-0715-4A71-A9C7-E27AE13FA2E3}" destId="{91E8465C-E467-4373-9F53-93BB7C128D42}" srcOrd="0" destOrd="1" presId="urn:microsoft.com/office/officeart/2005/8/layout/hProcess4"/>
    <dgm:cxn modelId="{55C73B2F-C836-4DDE-98BC-042BD6DC7240}" srcId="{7474E4E8-14C1-42D7-8B78-327D4633BD8B}" destId="{EBEC73B7-8E56-4EE9-863F-55924C410269}" srcOrd="1" destOrd="0" parTransId="{2D17EBA3-0D03-4F30-8396-158E4F57FFEF}" sibTransId="{9C1DE52A-33F8-465C-95A8-4265E453C58D}"/>
    <dgm:cxn modelId="{3CADAE30-7FD7-400C-AAC5-74A5A2174DEC}" type="presOf" srcId="{6FD9DB30-34CA-48EB-B71E-5A5D89573D9A}" destId="{F2EA8D3A-D40E-423E-8875-5E27140DA745}" srcOrd="0" destOrd="1" presId="urn:microsoft.com/office/officeart/2005/8/layout/hProcess4"/>
    <dgm:cxn modelId="{8169BC34-D17D-49AC-B1DC-347AA044FAE5}" type="presOf" srcId="{BFCC3DA1-752E-4009-B593-01A9505632EF}" destId="{2E37C0ED-3DFF-4063-A14D-EEF0BE288ACB}" srcOrd="0" destOrd="0" presId="urn:microsoft.com/office/officeart/2005/8/layout/hProcess4"/>
    <dgm:cxn modelId="{BFB4B943-C145-4E19-AA51-5944E69D656D}" type="presOf" srcId="{6EB0C0A3-A790-45AC-8B44-93A316C2109B}" destId="{91E8465C-E467-4373-9F53-93BB7C128D42}" srcOrd="0" destOrd="0" presId="urn:microsoft.com/office/officeart/2005/8/layout/hProcess4"/>
    <dgm:cxn modelId="{6BD73D46-8600-461D-BB61-FD6172AABC97}" type="presOf" srcId="{BE1196CD-0DE4-4F9A-A5AC-062A28D12919}" destId="{F2EA8D3A-D40E-423E-8875-5E27140DA745}" srcOrd="0" destOrd="0" presId="urn:microsoft.com/office/officeart/2005/8/layout/hProcess4"/>
    <dgm:cxn modelId="{F9303B53-8698-4EE6-B090-095B56E99DF1}" type="presOf" srcId="{2A815EC1-E45F-457C-BC28-C11015E5AB07}" destId="{F2EA8D3A-D40E-423E-8875-5E27140DA745}" srcOrd="0" destOrd="2" presId="urn:microsoft.com/office/officeart/2005/8/layout/hProcess4"/>
    <dgm:cxn modelId="{2777E855-F16C-4CCA-950D-FE2AD1499E83}" type="presOf" srcId="{2F17F947-DE6D-4A63-9C8A-D5702BAF53BD}" destId="{805F6FEB-9AE1-4242-9A67-D7714F10383F}" srcOrd="1" destOrd="3" presId="urn:microsoft.com/office/officeart/2005/8/layout/hProcess4"/>
    <dgm:cxn modelId="{75841581-29A5-40C6-A963-A3C7AF14ADDE}" type="presOf" srcId="{1BB1FC22-B847-46B8-A997-D81AD55E8AAE}" destId="{9263CD66-2EF1-4BB7-B464-2D5F4C6D5FA7}" srcOrd="0" destOrd="0" presId="urn:microsoft.com/office/officeart/2005/8/layout/hProcess4"/>
    <dgm:cxn modelId="{20153486-C357-4BF2-96CB-7FC5A866A97C}" type="presOf" srcId="{6EB0C0A3-A790-45AC-8B44-93A316C2109B}" destId="{805F6FEB-9AE1-4242-9A67-D7714F10383F}" srcOrd="1" destOrd="0" presId="urn:microsoft.com/office/officeart/2005/8/layout/hProcess4"/>
    <dgm:cxn modelId="{51BB228E-A576-4C6F-BA2A-F8C1A14B35A2}" type="presOf" srcId="{A48DCB3F-499C-4343-97F5-4757EECE514B}" destId="{805F6FEB-9AE1-4242-9A67-D7714F10383F}" srcOrd="1" destOrd="4" presId="urn:microsoft.com/office/officeart/2005/8/layout/hProcess4"/>
    <dgm:cxn modelId="{5BE5909F-4E9B-4AAD-B1B1-7008F2F1FC71}" srcId="{EBEC73B7-8E56-4EE9-863F-55924C410269}" destId="{2F17F947-DE6D-4A63-9C8A-D5702BAF53BD}" srcOrd="3" destOrd="0" parTransId="{35E34055-27B9-466C-8506-3F4168647EDF}" sibTransId="{93AAB9C4-2B2E-43F2-9888-25C3394934ED}"/>
    <dgm:cxn modelId="{F37F6AA5-ED43-4790-91F6-88D5010E6095}" type="presOf" srcId="{6FD9DB30-34CA-48EB-B71E-5A5D89573D9A}" destId="{1E87F312-51C9-473B-815B-6A32F885AB4D}" srcOrd="1" destOrd="1" presId="urn:microsoft.com/office/officeart/2005/8/layout/hProcess4"/>
    <dgm:cxn modelId="{4656AEAA-E2CB-4345-A414-F68010216BEC}" type="presOf" srcId="{B9070941-0715-4A71-A9C7-E27AE13FA2E3}" destId="{805F6FEB-9AE1-4242-9A67-D7714F10383F}" srcOrd="1" destOrd="1" presId="urn:microsoft.com/office/officeart/2005/8/layout/hProcess4"/>
    <dgm:cxn modelId="{D827F8AB-0ED6-4AC0-BAC1-A48E68A07D64}" type="presOf" srcId="{0D31D06D-420E-48DC-92B0-BE13BD6AD6CC}" destId="{805F6FEB-9AE1-4242-9A67-D7714F10383F}" srcOrd="1" destOrd="2" presId="urn:microsoft.com/office/officeart/2005/8/layout/hProcess4"/>
    <dgm:cxn modelId="{4AE428AD-4436-4BA7-99B9-9481E0B90B0B}" type="presOf" srcId="{BE1196CD-0DE4-4F9A-A5AC-062A28D12919}" destId="{1E87F312-51C9-473B-815B-6A32F885AB4D}" srcOrd="1" destOrd="0" presId="urn:microsoft.com/office/officeart/2005/8/layout/hProcess4"/>
    <dgm:cxn modelId="{B814E9AD-B163-4E73-9258-46BA7D96CC57}" srcId="{1BB1FC22-B847-46B8-A997-D81AD55E8AAE}" destId="{6FD9DB30-34CA-48EB-B71E-5A5D89573D9A}" srcOrd="1" destOrd="0" parTransId="{42BD520A-3E31-4195-A246-8C0513F2D89C}" sibTransId="{04745D45-F8AB-44AF-AAD4-04721C4F8CC2}"/>
    <dgm:cxn modelId="{CE762FB6-B90F-4BA2-9FF1-C794A6E5C634}" type="presOf" srcId="{9758C058-EC45-45E2-839D-038C65C7E87F}" destId="{F2EA8D3A-D40E-423E-8875-5E27140DA745}" srcOrd="0" destOrd="3" presId="urn:microsoft.com/office/officeart/2005/8/layout/hProcess4"/>
    <dgm:cxn modelId="{9D8F12C2-8DAF-4A00-B254-3F15B1483AAB}" type="presOf" srcId="{7474E4E8-14C1-42D7-8B78-327D4633BD8B}" destId="{CBE1D7E4-8555-4459-964D-5851924DC17A}" srcOrd="0" destOrd="0" presId="urn:microsoft.com/office/officeart/2005/8/layout/hProcess4"/>
    <dgm:cxn modelId="{70C273C2-60C9-45EE-97EA-47C809509091}" type="presOf" srcId="{2F17F947-DE6D-4A63-9C8A-D5702BAF53BD}" destId="{91E8465C-E467-4373-9F53-93BB7C128D42}" srcOrd="0" destOrd="3" presId="urn:microsoft.com/office/officeart/2005/8/layout/hProcess4"/>
    <dgm:cxn modelId="{134AE3CB-D138-4A43-8002-AFCF55B9D697}" srcId="{EBEC73B7-8E56-4EE9-863F-55924C410269}" destId="{6EB0C0A3-A790-45AC-8B44-93A316C2109B}" srcOrd="0" destOrd="0" parTransId="{4A2C4C46-6D13-4622-BFCC-AE2C3AA02AF7}" sibTransId="{B88A5D3D-52BE-483C-A5DE-150A82AF38AC}"/>
    <dgm:cxn modelId="{4C6C58CC-95B5-4AD5-B0F8-67717312D10E}" srcId="{1BB1FC22-B847-46B8-A997-D81AD55E8AAE}" destId="{2A815EC1-E45F-457C-BC28-C11015E5AB07}" srcOrd="2" destOrd="0" parTransId="{0A3E356B-27F5-4C7D-BA28-9672499D807B}" sibTransId="{41F4AF0C-BD25-4CB8-9C1A-E61AFF3A7177}"/>
    <dgm:cxn modelId="{D0506FDC-3342-4469-A6B6-51EF03A712C5}" type="presOf" srcId="{EBEC73B7-8E56-4EE9-863F-55924C410269}" destId="{D234F06A-01DE-4870-A3B9-24ED953E2593}" srcOrd="0" destOrd="0" presId="urn:microsoft.com/office/officeart/2005/8/layout/hProcess4"/>
    <dgm:cxn modelId="{DA05B9E0-30C4-49AC-95C6-19FFE7C0AF97}" type="presOf" srcId="{A48DCB3F-499C-4343-97F5-4757EECE514B}" destId="{91E8465C-E467-4373-9F53-93BB7C128D42}" srcOrd="0" destOrd="4" presId="urn:microsoft.com/office/officeart/2005/8/layout/hProcess4"/>
    <dgm:cxn modelId="{5930F9ED-E0EB-4587-AE2A-7A2208E6E807}" srcId="{EBEC73B7-8E56-4EE9-863F-55924C410269}" destId="{A48DCB3F-499C-4343-97F5-4757EECE514B}" srcOrd="4" destOrd="0" parTransId="{CC46CE99-3FB8-4BEF-9532-731A6EC1D1C5}" sibTransId="{262EC13D-076C-4C76-BBDD-13791CDEFA50}"/>
    <dgm:cxn modelId="{A9D34FF3-A21F-4276-A48D-96959D655655}" type="presOf" srcId="{2A815EC1-E45F-457C-BC28-C11015E5AB07}" destId="{1E87F312-51C9-473B-815B-6A32F885AB4D}" srcOrd="1" destOrd="2" presId="urn:microsoft.com/office/officeart/2005/8/layout/hProcess4"/>
    <dgm:cxn modelId="{5381AAF4-31F7-41DA-BD95-25E83BA57E26}" srcId="{7474E4E8-14C1-42D7-8B78-327D4633BD8B}" destId="{1BB1FC22-B847-46B8-A997-D81AD55E8AAE}" srcOrd="0" destOrd="0" parTransId="{7C6F34E0-625A-4EE9-BF1B-5D7A9F93B160}" sibTransId="{BFCC3DA1-752E-4009-B593-01A9505632EF}"/>
    <dgm:cxn modelId="{BE5DB9F0-8155-4423-951F-1CFDB6072066}" type="presParOf" srcId="{CBE1D7E4-8555-4459-964D-5851924DC17A}" destId="{30EC8FC7-5C00-4684-9164-16B575F4FA25}" srcOrd="0" destOrd="0" presId="urn:microsoft.com/office/officeart/2005/8/layout/hProcess4"/>
    <dgm:cxn modelId="{139F212A-86AC-4821-AAAF-0AD9885BDDE5}" type="presParOf" srcId="{CBE1D7E4-8555-4459-964D-5851924DC17A}" destId="{10645CE3-C572-43A1-9609-D2BCBE1A36B1}" srcOrd="1" destOrd="0" presId="urn:microsoft.com/office/officeart/2005/8/layout/hProcess4"/>
    <dgm:cxn modelId="{4EF450B7-386D-476C-ABB5-B342FBE7C8C9}" type="presParOf" srcId="{CBE1D7E4-8555-4459-964D-5851924DC17A}" destId="{68AD3E33-4D50-4BB1-B933-EF3F82CA442B}" srcOrd="2" destOrd="0" presId="urn:microsoft.com/office/officeart/2005/8/layout/hProcess4"/>
    <dgm:cxn modelId="{77E63EEF-52B6-4E4B-B93D-09EF3D5FC385}" type="presParOf" srcId="{68AD3E33-4D50-4BB1-B933-EF3F82CA442B}" destId="{F8222DBD-7088-4AEF-87B4-FA5C51F4AB50}" srcOrd="0" destOrd="0" presId="urn:microsoft.com/office/officeart/2005/8/layout/hProcess4"/>
    <dgm:cxn modelId="{25E0E347-A6A9-4194-A327-253A2C8DCD08}" type="presParOf" srcId="{F8222DBD-7088-4AEF-87B4-FA5C51F4AB50}" destId="{14C33505-666B-4818-951E-D5A18D385055}" srcOrd="0" destOrd="0" presId="urn:microsoft.com/office/officeart/2005/8/layout/hProcess4"/>
    <dgm:cxn modelId="{74984B23-0AEE-485E-AF8D-31EED71CD5F4}" type="presParOf" srcId="{F8222DBD-7088-4AEF-87B4-FA5C51F4AB50}" destId="{F2EA8D3A-D40E-423E-8875-5E27140DA745}" srcOrd="1" destOrd="0" presId="urn:microsoft.com/office/officeart/2005/8/layout/hProcess4"/>
    <dgm:cxn modelId="{9F24C6F5-79E8-4A92-B326-7678E87F7A99}" type="presParOf" srcId="{F8222DBD-7088-4AEF-87B4-FA5C51F4AB50}" destId="{1E87F312-51C9-473B-815B-6A32F885AB4D}" srcOrd="2" destOrd="0" presId="urn:microsoft.com/office/officeart/2005/8/layout/hProcess4"/>
    <dgm:cxn modelId="{00AA6178-438E-480B-A875-574CE2AA915C}" type="presParOf" srcId="{F8222DBD-7088-4AEF-87B4-FA5C51F4AB50}" destId="{9263CD66-2EF1-4BB7-B464-2D5F4C6D5FA7}" srcOrd="3" destOrd="0" presId="urn:microsoft.com/office/officeart/2005/8/layout/hProcess4"/>
    <dgm:cxn modelId="{4D27B889-FCC9-4F92-AA08-7E1041221B9B}" type="presParOf" srcId="{F8222DBD-7088-4AEF-87B4-FA5C51F4AB50}" destId="{B6CA2280-EC3B-4A61-BE65-8A6F7BB5FCED}" srcOrd="4" destOrd="0" presId="urn:microsoft.com/office/officeart/2005/8/layout/hProcess4"/>
    <dgm:cxn modelId="{092DD6E9-CC0F-40B3-B8C3-2D8260DCF23E}" type="presParOf" srcId="{68AD3E33-4D50-4BB1-B933-EF3F82CA442B}" destId="{2E37C0ED-3DFF-4063-A14D-EEF0BE288ACB}" srcOrd="1" destOrd="0" presId="urn:microsoft.com/office/officeart/2005/8/layout/hProcess4"/>
    <dgm:cxn modelId="{D246CDD2-96AD-4948-8711-D978CD7CE718}" type="presParOf" srcId="{68AD3E33-4D50-4BB1-B933-EF3F82CA442B}" destId="{619952E8-B6EA-4589-A606-E6D392360024}" srcOrd="2" destOrd="0" presId="urn:microsoft.com/office/officeart/2005/8/layout/hProcess4"/>
    <dgm:cxn modelId="{A7F9C825-42C7-494C-B5A1-BA1E00C0BC08}" type="presParOf" srcId="{619952E8-B6EA-4589-A606-E6D392360024}" destId="{D68364F1-C8F4-4ADC-A0CF-5E4DD2949DA4}" srcOrd="0" destOrd="0" presId="urn:microsoft.com/office/officeart/2005/8/layout/hProcess4"/>
    <dgm:cxn modelId="{D200249F-BE36-4917-B386-8C1682045CBC}" type="presParOf" srcId="{619952E8-B6EA-4589-A606-E6D392360024}" destId="{91E8465C-E467-4373-9F53-93BB7C128D42}" srcOrd="1" destOrd="0" presId="urn:microsoft.com/office/officeart/2005/8/layout/hProcess4"/>
    <dgm:cxn modelId="{1DAF9A7E-3E2D-4D5A-92B7-3589AD53A808}" type="presParOf" srcId="{619952E8-B6EA-4589-A606-E6D392360024}" destId="{805F6FEB-9AE1-4242-9A67-D7714F10383F}" srcOrd="2" destOrd="0" presId="urn:microsoft.com/office/officeart/2005/8/layout/hProcess4"/>
    <dgm:cxn modelId="{E327D810-D073-4F07-AB96-8A55DAF322F0}" type="presParOf" srcId="{619952E8-B6EA-4589-A606-E6D392360024}" destId="{D234F06A-01DE-4870-A3B9-24ED953E2593}" srcOrd="3" destOrd="0" presId="urn:microsoft.com/office/officeart/2005/8/layout/hProcess4"/>
    <dgm:cxn modelId="{BF6D68F1-EBFB-4C0E-87B1-34B4FE4BBBD7}" type="presParOf" srcId="{619952E8-B6EA-4589-A606-E6D392360024}" destId="{85415449-67DE-41B5-8DBF-719F4A202DBA}" srcOrd="4" destOrd="0" presId="urn:microsoft.com/office/officeart/2005/8/layout/hProcess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A6F13D-4218-4587-A8A9-CFF4DBC226DA}">
      <dsp:nvSpPr>
        <dsp:cNvPr id="0" name=""/>
        <dsp:cNvSpPr/>
      </dsp:nvSpPr>
      <dsp:spPr>
        <a:xfrm>
          <a:off x="4653260" y="598728"/>
          <a:ext cx="830460" cy="68513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ar-EG" sz="1800" kern="1200"/>
            <a:t>البدء </a:t>
          </a:r>
          <a:endParaRPr lang="en-US" sz="1800" kern="1200"/>
        </a:p>
      </dsp:txBody>
      <dsp:txXfrm>
        <a:off x="4673327" y="618795"/>
        <a:ext cx="790326" cy="644996"/>
      </dsp:txXfrm>
    </dsp:sp>
    <dsp:sp modelId="{33968F50-C24C-4AD2-B744-9D36AD717010}">
      <dsp:nvSpPr>
        <dsp:cNvPr id="0" name=""/>
        <dsp:cNvSpPr/>
      </dsp:nvSpPr>
      <dsp:spPr>
        <a:xfrm rot="10800000">
          <a:off x="4394156" y="838316"/>
          <a:ext cx="176057" cy="205954"/>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4446973" y="879507"/>
        <a:ext cx="123240" cy="123572"/>
      </dsp:txXfrm>
    </dsp:sp>
    <dsp:sp modelId="{51F71EF9-1DC8-44E1-9067-B9414F88D1D7}">
      <dsp:nvSpPr>
        <dsp:cNvPr id="0" name=""/>
        <dsp:cNvSpPr/>
      </dsp:nvSpPr>
      <dsp:spPr>
        <a:xfrm>
          <a:off x="3490614" y="598728"/>
          <a:ext cx="830460" cy="68513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ar-EG" sz="1800" kern="1200"/>
            <a:t>التخطيط</a:t>
          </a:r>
          <a:endParaRPr lang="en-US" sz="1800" kern="1200"/>
        </a:p>
      </dsp:txBody>
      <dsp:txXfrm>
        <a:off x="3510681" y="618795"/>
        <a:ext cx="790326" cy="644996"/>
      </dsp:txXfrm>
    </dsp:sp>
    <dsp:sp modelId="{4EA82ADF-5C87-40C3-A0AB-2331E40E2B9A}">
      <dsp:nvSpPr>
        <dsp:cNvPr id="0" name=""/>
        <dsp:cNvSpPr/>
      </dsp:nvSpPr>
      <dsp:spPr>
        <a:xfrm rot="10800000">
          <a:off x="3231511" y="838316"/>
          <a:ext cx="176057" cy="205954"/>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3284328" y="879507"/>
        <a:ext cx="123240" cy="123572"/>
      </dsp:txXfrm>
    </dsp:sp>
    <dsp:sp modelId="{63338141-1ABB-48E6-A843-C63585280BE4}">
      <dsp:nvSpPr>
        <dsp:cNvPr id="0" name=""/>
        <dsp:cNvSpPr/>
      </dsp:nvSpPr>
      <dsp:spPr>
        <a:xfrm>
          <a:off x="2327969" y="598728"/>
          <a:ext cx="830460" cy="68513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ar-EG" sz="1800" kern="1200"/>
            <a:t>التنفيذ</a:t>
          </a:r>
          <a:endParaRPr lang="en-US" sz="1800" kern="1200"/>
        </a:p>
      </dsp:txBody>
      <dsp:txXfrm>
        <a:off x="2348036" y="618795"/>
        <a:ext cx="790326" cy="644996"/>
      </dsp:txXfrm>
    </dsp:sp>
    <dsp:sp modelId="{90D2C06C-3DC1-45AD-9233-1CAE14E9ECE1}">
      <dsp:nvSpPr>
        <dsp:cNvPr id="0" name=""/>
        <dsp:cNvSpPr/>
      </dsp:nvSpPr>
      <dsp:spPr>
        <a:xfrm rot="10800000">
          <a:off x="2068865" y="838316"/>
          <a:ext cx="176057" cy="205954"/>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121682" y="879507"/>
        <a:ext cx="123240" cy="123572"/>
      </dsp:txXfrm>
    </dsp:sp>
    <dsp:sp modelId="{C3E6582F-7124-4861-AEC9-4C203AFF3440}">
      <dsp:nvSpPr>
        <dsp:cNvPr id="0" name=""/>
        <dsp:cNvSpPr/>
      </dsp:nvSpPr>
      <dsp:spPr>
        <a:xfrm>
          <a:off x="1165324" y="598728"/>
          <a:ext cx="830460" cy="68513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ar-EG" sz="1800" kern="1200"/>
            <a:t>المتابعة والرقابة </a:t>
          </a:r>
          <a:endParaRPr lang="en-US" sz="1800" kern="1200"/>
        </a:p>
      </dsp:txBody>
      <dsp:txXfrm>
        <a:off x="1185391" y="618795"/>
        <a:ext cx="790326" cy="644996"/>
      </dsp:txXfrm>
    </dsp:sp>
    <dsp:sp modelId="{3C33C736-307F-46F1-B23F-B2392336B7DB}">
      <dsp:nvSpPr>
        <dsp:cNvPr id="0" name=""/>
        <dsp:cNvSpPr/>
      </dsp:nvSpPr>
      <dsp:spPr>
        <a:xfrm rot="10800000">
          <a:off x="906220" y="838316"/>
          <a:ext cx="176057" cy="205954"/>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959037" y="879507"/>
        <a:ext cx="123240" cy="123572"/>
      </dsp:txXfrm>
    </dsp:sp>
    <dsp:sp modelId="{F766AD93-7288-41DA-8C4C-F4408E04EB67}">
      <dsp:nvSpPr>
        <dsp:cNvPr id="0" name=""/>
        <dsp:cNvSpPr/>
      </dsp:nvSpPr>
      <dsp:spPr>
        <a:xfrm>
          <a:off x="2678" y="598728"/>
          <a:ext cx="830460" cy="68513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ar-EG" sz="1800" kern="1200"/>
            <a:t>الاغلاق</a:t>
          </a:r>
          <a:endParaRPr lang="en-US" sz="1800" kern="1200"/>
        </a:p>
      </dsp:txBody>
      <dsp:txXfrm>
        <a:off x="22745" y="618795"/>
        <a:ext cx="790326" cy="6449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EA8D3A-D40E-423E-8875-5E27140DA745}">
      <dsp:nvSpPr>
        <dsp:cNvPr id="0" name=""/>
        <dsp:cNvSpPr/>
      </dsp:nvSpPr>
      <dsp:spPr>
        <a:xfrm>
          <a:off x="3264756" y="998139"/>
          <a:ext cx="2325431" cy="191799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385" tIns="32385" rIns="32385" bIns="32385" numCol="1" spcCol="1270" anchor="t" anchorCtr="0">
          <a:noAutofit/>
        </a:bodyPr>
        <a:lstStyle/>
        <a:p>
          <a:pPr marL="171450" lvl="1" indent="-171450" algn="r" defTabSz="755650" rtl="1">
            <a:lnSpc>
              <a:spcPct val="90000"/>
            </a:lnSpc>
            <a:spcBef>
              <a:spcPct val="0"/>
            </a:spcBef>
            <a:spcAft>
              <a:spcPct val="15000"/>
            </a:spcAft>
            <a:buChar char="•"/>
          </a:pPr>
          <a:r>
            <a:rPr lang="ar-EG" sz="1700" kern="1200"/>
            <a:t>التخطيط الاستراتيجي </a:t>
          </a:r>
          <a:endParaRPr lang="en-US" sz="1700" kern="1200"/>
        </a:p>
        <a:p>
          <a:pPr marL="171450" lvl="1" indent="-171450" algn="r" defTabSz="755650" rtl="1">
            <a:lnSpc>
              <a:spcPct val="90000"/>
            </a:lnSpc>
            <a:spcBef>
              <a:spcPct val="0"/>
            </a:spcBef>
            <a:spcAft>
              <a:spcPct val="15000"/>
            </a:spcAft>
            <a:buChar char="•"/>
          </a:pPr>
          <a:r>
            <a:rPr lang="ar-EG" sz="1700" kern="1200"/>
            <a:t>إدارة المخاطر </a:t>
          </a:r>
          <a:endParaRPr lang="en-US" sz="1700" kern="1200"/>
        </a:p>
        <a:p>
          <a:pPr marL="171450" lvl="1" indent="-171450" algn="r" defTabSz="755650" rtl="1">
            <a:lnSpc>
              <a:spcPct val="90000"/>
            </a:lnSpc>
            <a:spcBef>
              <a:spcPct val="0"/>
            </a:spcBef>
            <a:spcAft>
              <a:spcPct val="15000"/>
            </a:spcAft>
            <a:buChar char="•"/>
          </a:pPr>
          <a:r>
            <a:rPr lang="ar-EG" sz="1700" kern="1200"/>
            <a:t>إدارة الجودة </a:t>
          </a:r>
          <a:endParaRPr lang="en-US" sz="1700" kern="1200"/>
        </a:p>
        <a:p>
          <a:pPr marL="171450" lvl="1" indent="-171450" algn="r" defTabSz="755650" rtl="1">
            <a:lnSpc>
              <a:spcPct val="90000"/>
            </a:lnSpc>
            <a:spcBef>
              <a:spcPct val="0"/>
            </a:spcBef>
            <a:spcAft>
              <a:spcPct val="15000"/>
            </a:spcAft>
            <a:buChar char="•"/>
          </a:pPr>
          <a:r>
            <a:rPr lang="ar-EG" sz="1700" kern="1200"/>
            <a:t>إدارةه اصحاب المصلحة والتواصل المؤسسي </a:t>
          </a:r>
          <a:endParaRPr lang="en-US" sz="1700" kern="1200"/>
        </a:p>
      </dsp:txBody>
      <dsp:txXfrm>
        <a:off x="3308894" y="1042277"/>
        <a:ext cx="2237155" cy="1418719"/>
      </dsp:txXfrm>
    </dsp:sp>
    <dsp:sp modelId="{2E37C0ED-3DFF-4063-A14D-EEF0BE288ACB}">
      <dsp:nvSpPr>
        <dsp:cNvPr id="0" name=""/>
        <dsp:cNvSpPr/>
      </dsp:nvSpPr>
      <dsp:spPr>
        <a:xfrm>
          <a:off x="2153175" y="1806512"/>
          <a:ext cx="2078950" cy="2078950"/>
        </a:xfrm>
        <a:prstGeom prst="circularArrow">
          <a:avLst>
            <a:gd name="adj1" fmla="val 2892"/>
            <a:gd name="adj2" fmla="val 353735"/>
            <a:gd name="adj3" fmla="val 8670754"/>
            <a:gd name="adj4" fmla="val 1775511"/>
            <a:gd name="adj5" fmla="val 337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263CD66-2EF1-4BB7-B464-2D5F4C6D5FA7}">
      <dsp:nvSpPr>
        <dsp:cNvPr id="0" name=""/>
        <dsp:cNvSpPr/>
      </dsp:nvSpPr>
      <dsp:spPr>
        <a:xfrm>
          <a:off x="3006375" y="2505135"/>
          <a:ext cx="2067049" cy="82199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3815" tIns="29210" rIns="43815" bIns="29210" numCol="1" spcCol="1270" anchor="ctr" anchorCtr="0">
          <a:noAutofit/>
        </a:bodyPr>
        <a:lstStyle/>
        <a:p>
          <a:pPr marL="0" lvl="0" indent="0" algn="ctr" defTabSz="1022350">
            <a:lnSpc>
              <a:spcPct val="90000"/>
            </a:lnSpc>
            <a:spcBef>
              <a:spcPct val="0"/>
            </a:spcBef>
            <a:spcAft>
              <a:spcPct val="35000"/>
            </a:spcAft>
            <a:buNone/>
          </a:pPr>
          <a:r>
            <a:rPr lang="ar-EG" sz="2300" kern="1200"/>
            <a:t>ممارسات ادارة المشاريع  </a:t>
          </a:r>
          <a:endParaRPr lang="en-US" sz="2300" kern="1200"/>
        </a:p>
      </dsp:txBody>
      <dsp:txXfrm>
        <a:off x="3030450" y="2529210"/>
        <a:ext cx="2018899" cy="773847"/>
      </dsp:txXfrm>
    </dsp:sp>
    <dsp:sp modelId="{91E8465C-E467-4373-9F53-93BB7C128D42}">
      <dsp:nvSpPr>
        <dsp:cNvPr id="0" name=""/>
        <dsp:cNvSpPr/>
      </dsp:nvSpPr>
      <dsp:spPr>
        <a:xfrm>
          <a:off x="394623" y="998139"/>
          <a:ext cx="2325431" cy="191799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385" tIns="32385" rIns="32385" bIns="32385" numCol="1" spcCol="1270" anchor="t" anchorCtr="0">
          <a:noAutofit/>
        </a:bodyPr>
        <a:lstStyle/>
        <a:p>
          <a:pPr marL="171450" lvl="1" indent="-171450" algn="r" defTabSz="755650" rtl="1">
            <a:lnSpc>
              <a:spcPct val="90000"/>
            </a:lnSpc>
            <a:spcBef>
              <a:spcPct val="0"/>
            </a:spcBef>
            <a:spcAft>
              <a:spcPct val="15000"/>
            </a:spcAft>
            <a:buChar char="•"/>
          </a:pPr>
          <a:r>
            <a:rPr lang="ar-EG" sz="1700" kern="1200"/>
            <a:t>الالتزام الزمني </a:t>
          </a:r>
          <a:endParaRPr lang="en-US" sz="1700" kern="1200"/>
        </a:p>
        <a:p>
          <a:pPr marL="171450" lvl="1" indent="-171450" algn="r" defTabSz="755650" rtl="1">
            <a:lnSpc>
              <a:spcPct val="90000"/>
            </a:lnSpc>
            <a:spcBef>
              <a:spcPct val="0"/>
            </a:spcBef>
            <a:spcAft>
              <a:spcPct val="15000"/>
            </a:spcAft>
            <a:buChar char="•"/>
          </a:pPr>
          <a:r>
            <a:rPr lang="ar-EG" sz="1700" kern="1200"/>
            <a:t>الالتزام المالي </a:t>
          </a:r>
          <a:endParaRPr lang="en-US" sz="1700" kern="1200"/>
        </a:p>
        <a:p>
          <a:pPr marL="171450" lvl="1" indent="-171450" algn="r" defTabSz="755650" rtl="1">
            <a:lnSpc>
              <a:spcPct val="90000"/>
            </a:lnSpc>
            <a:spcBef>
              <a:spcPct val="0"/>
            </a:spcBef>
            <a:spcAft>
              <a:spcPct val="15000"/>
            </a:spcAft>
            <a:buChar char="•"/>
          </a:pPr>
          <a:r>
            <a:rPr lang="ar-EG" sz="1700" kern="1200"/>
            <a:t>جودة المخرجات </a:t>
          </a:r>
          <a:endParaRPr lang="en-US" sz="1700" kern="1200"/>
        </a:p>
        <a:p>
          <a:pPr marL="171450" lvl="1" indent="-171450" algn="r" defTabSz="755650" rtl="1">
            <a:lnSpc>
              <a:spcPct val="90000"/>
            </a:lnSpc>
            <a:spcBef>
              <a:spcPct val="0"/>
            </a:spcBef>
            <a:spcAft>
              <a:spcPct val="15000"/>
            </a:spcAft>
            <a:buChar char="•"/>
          </a:pPr>
          <a:r>
            <a:rPr lang="ar-EG" sz="1700" kern="1200"/>
            <a:t>رضا المستفيدين </a:t>
          </a:r>
          <a:endParaRPr lang="en-US" sz="1700" kern="1200"/>
        </a:p>
        <a:p>
          <a:pPr marL="171450" lvl="1" indent="-171450" algn="r" defTabSz="755650" rtl="1">
            <a:lnSpc>
              <a:spcPct val="90000"/>
            </a:lnSpc>
            <a:spcBef>
              <a:spcPct val="0"/>
            </a:spcBef>
            <a:spcAft>
              <a:spcPct val="15000"/>
            </a:spcAft>
            <a:buChar char="•"/>
          </a:pPr>
          <a:r>
            <a:rPr lang="ar-EG" sz="1700" kern="1200"/>
            <a:t>تحقيق الاهداف المؤسسية </a:t>
          </a:r>
          <a:endParaRPr lang="en-US" sz="1700" kern="1200"/>
        </a:p>
      </dsp:txBody>
      <dsp:txXfrm>
        <a:off x="438761" y="1453276"/>
        <a:ext cx="2237155" cy="1418719"/>
      </dsp:txXfrm>
    </dsp:sp>
    <dsp:sp modelId="{D234F06A-01DE-4870-A3B9-24ED953E2593}">
      <dsp:nvSpPr>
        <dsp:cNvPr id="0" name=""/>
        <dsp:cNvSpPr/>
      </dsp:nvSpPr>
      <dsp:spPr>
        <a:xfrm>
          <a:off x="136241" y="587141"/>
          <a:ext cx="2067049" cy="82199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3815" tIns="29210" rIns="43815" bIns="29210" numCol="1" spcCol="1270" anchor="ctr" anchorCtr="0">
          <a:noAutofit/>
        </a:bodyPr>
        <a:lstStyle/>
        <a:p>
          <a:pPr marL="0" lvl="0" indent="0" algn="ctr" defTabSz="1022350">
            <a:lnSpc>
              <a:spcPct val="90000"/>
            </a:lnSpc>
            <a:spcBef>
              <a:spcPct val="0"/>
            </a:spcBef>
            <a:spcAft>
              <a:spcPct val="35000"/>
            </a:spcAft>
            <a:buNone/>
          </a:pPr>
          <a:r>
            <a:rPr lang="ar-EG" sz="2300" kern="1200"/>
            <a:t>نجاح مشاريع تطوير المنتجات الدوائية </a:t>
          </a:r>
          <a:endParaRPr lang="en-US" sz="2300" kern="1200"/>
        </a:p>
      </dsp:txBody>
      <dsp:txXfrm>
        <a:off x="160316" y="611216"/>
        <a:ext cx="2018899" cy="77384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56</Pages>
  <Words>12576</Words>
  <Characters>71686</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Mahmoud Mahamed Elshahat Abdelrahman Elgamsy</cp:lastModifiedBy>
  <cp:revision>5</cp:revision>
  <cp:lastPrinted>2026-02-21T08:31:00Z</cp:lastPrinted>
  <dcterms:created xsi:type="dcterms:W3CDTF">2026-02-21T04:51:00Z</dcterms:created>
  <dcterms:modified xsi:type="dcterms:W3CDTF">2026-03-11T22:50:00Z</dcterms:modified>
</cp:coreProperties>
</file>