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D8329" w14:textId="57999A5C" w:rsidR="00A614DF" w:rsidRPr="00B77A5F" w:rsidRDefault="0082617F" w:rsidP="00D01F87">
      <w:pPr>
        <w:bidi/>
        <w:spacing w:line="240" w:lineRule="auto"/>
        <w:jc w:val="center"/>
        <w:rPr>
          <w:rFonts w:ascii="Simplified Arabic" w:hAnsi="Simplified Arabic" w:cs="Simplified Arabic"/>
          <w:b/>
          <w:bCs/>
          <w:sz w:val="40"/>
          <w:szCs w:val="40"/>
          <w:u w:val="single"/>
        </w:rPr>
      </w:pPr>
      <w:r w:rsidRPr="00B77A5F">
        <w:rPr>
          <w:rFonts w:ascii="Simplified Arabic" w:hAnsi="Simplified Arabic" w:cs="Simplified Arabic"/>
          <w:b/>
          <w:bCs/>
          <w:sz w:val="40"/>
          <w:szCs w:val="40"/>
          <w:u w:val="single"/>
          <w:rtl/>
        </w:rPr>
        <w:t>مشروع خطة أطروحة للتسجيل لدرجة الدكتوراه</w:t>
      </w:r>
    </w:p>
    <w:p w14:paraId="70B8F22C" w14:textId="77777777" w:rsidR="0082617F" w:rsidRPr="00B77A5F" w:rsidRDefault="0082617F" w:rsidP="009D2DA4">
      <w:pPr>
        <w:bidi/>
        <w:spacing w:line="240" w:lineRule="auto"/>
        <w:rPr>
          <w:rFonts w:ascii="Simplified Arabic" w:hAnsi="Simplified Arabic" w:cs="Simplified Arabic"/>
          <w:sz w:val="24"/>
          <w:szCs w:val="24"/>
        </w:rPr>
      </w:pPr>
    </w:p>
    <w:p w14:paraId="74125836" w14:textId="495AD1BD" w:rsidR="0082617F" w:rsidRPr="00B77A5F" w:rsidRDefault="0082617F" w:rsidP="009D2DA4">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العنوان باللغة العربية</w:t>
      </w:r>
      <w:r w:rsidR="00452AF0" w:rsidRPr="00B77A5F">
        <w:rPr>
          <w:rFonts w:ascii="Simplified Arabic" w:hAnsi="Simplified Arabic" w:cs="Simplified Arabic"/>
          <w:b/>
          <w:bCs/>
          <w:sz w:val="28"/>
          <w:szCs w:val="28"/>
          <w:u w:val="single"/>
          <w:rtl/>
        </w:rPr>
        <w:t xml:space="preserve"> : </w:t>
      </w:r>
    </w:p>
    <w:p w14:paraId="2E51E15B" w14:textId="7D909AE4" w:rsidR="005C08EA" w:rsidRPr="00B77A5F" w:rsidRDefault="005C08EA" w:rsidP="005C08EA">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أثر توظيف </w:t>
      </w:r>
      <w:r w:rsidR="00557C64" w:rsidRPr="00B77A5F">
        <w:rPr>
          <w:rFonts w:ascii="Simplified Arabic" w:hAnsi="Simplified Arabic" w:cs="Simplified Arabic"/>
          <w:sz w:val="24"/>
          <w:szCs w:val="24"/>
          <w:rtl/>
        </w:rPr>
        <w:t>وكلاء الذكاء الاصطناعي</w:t>
      </w:r>
      <w:r w:rsidRPr="00B77A5F">
        <w:rPr>
          <w:rFonts w:ascii="Simplified Arabic" w:hAnsi="Simplified Arabic" w:cs="Simplified Arabic"/>
          <w:sz w:val="24"/>
          <w:szCs w:val="24"/>
          <w:rtl/>
        </w:rPr>
        <w:t xml:space="preserve"> في حوكمة إدارة الأعطال والصيانة لتعزيز الأداء التشغيلي: دراسة ميدانية على البنية التحتية لشبكات الاتصالات في المملكة العربية السعودية</w:t>
      </w:r>
    </w:p>
    <w:p w14:paraId="33A873A7" w14:textId="2BF8557D" w:rsidR="0082617F" w:rsidRPr="00B77A5F" w:rsidRDefault="0082617F" w:rsidP="009D2DA4">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العنوان باللغة الإنجليزية</w:t>
      </w:r>
      <w:r w:rsidR="00452AF0" w:rsidRPr="00B77A5F">
        <w:rPr>
          <w:rFonts w:ascii="Simplified Arabic" w:hAnsi="Simplified Arabic" w:cs="Simplified Arabic"/>
          <w:b/>
          <w:bCs/>
          <w:sz w:val="28"/>
          <w:szCs w:val="28"/>
          <w:u w:val="single"/>
          <w:rtl/>
        </w:rPr>
        <w:t xml:space="preserve"> : </w:t>
      </w:r>
    </w:p>
    <w:p w14:paraId="38D9D805" w14:textId="035B8BC9" w:rsidR="008A5FC4" w:rsidRDefault="008A5FC4" w:rsidP="00743F1B">
      <w:pPr>
        <w:spacing w:line="240" w:lineRule="auto"/>
        <w:rPr>
          <w:rFonts w:ascii="Simplified Arabic" w:hAnsi="Simplified Arabic" w:cs="Simplified Arabic"/>
          <w:color w:val="000000" w:themeColor="text1"/>
          <w:sz w:val="24"/>
          <w:szCs w:val="24"/>
        </w:rPr>
      </w:pPr>
      <w:r w:rsidRPr="00110AE5">
        <w:rPr>
          <w:rFonts w:ascii="Simplified Arabic" w:hAnsi="Simplified Arabic" w:cs="Simplified Arabic"/>
          <w:color w:val="000000" w:themeColor="text1"/>
          <w:sz w:val="24"/>
          <w:szCs w:val="24"/>
        </w:rPr>
        <w:t>Deploying Intelligent Agents for AI</w:t>
      </w:r>
      <w:r w:rsidR="00110AE5" w:rsidRPr="00110AE5">
        <w:rPr>
          <w:rFonts w:ascii="Simplified Arabic" w:hAnsi="Simplified Arabic" w:cs="Simplified Arabic"/>
          <w:color w:val="000000" w:themeColor="text1"/>
          <w:sz w:val="24"/>
          <w:szCs w:val="24"/>
        </w:rPr>
        <w:t>-</w:t>
      </w:r>
      <w:r w:rsidRPr="00110AE5">
        <w:rPr>
          <w:rFonts w:ascii="Simplified Arabic" w:hAnsi="Simplified Arabic" w:cs="Simplified Arabic"/>
          <w:color w:val="000000" w:themeColor="text1"/>
          <w:sz w:val="24"/>
          <w:szCs w:val="24"/>
        </w:rPr>
        <w:t>Governed Fault and Maintenance Management: Impact on Operational Performance in Saudi Telecom Network Infrastructure</w:t>
      </w:r>
      <w:r w:rsidR="00110AE5">
        <w:rPr>
          <w:rFonts w:ascii="Simplified Arabic" w:hAnsi="Simplified Arabic" w:cs="Simplified Arabic"/>
          <w:color w:val="000000" w:themeColor="text1"/>
          <w:sz w:val="24"/>
          <w:szCs w:val="24"/>
        </w:rPr>
        <w:t>.</w:t>
      </w:r>
    </w:p>
    <w:p w14:paraId="4050FE38" w14:textId="77777777" w:rsidR="00110AE5" w:rsidRDefault="00110AE5" w:rsidP="00743F1B">
      <w:pPr>
        <w:spacing w:line="240" w:lineRule="auto"/>
        <w:rPr>
          <w:rFonts w:ascii="Simplified Arabic" w:hAnsi="Simplified Arabic" w:cs="Simplified Arabic"/>
          <w:color w:val="000000" w:themeColor="text1"/>
          <w:sz w:val="24"/>
          <w:szCs w:val="24"/>
        </w:rPr>
      </w:pPr>
    </w:p>
    <w:p w14:paraId="62D85661" w14:textId="77777777" w:rsidR="00110AE5" w:rsidRPr="00110AE5" w:rsidRDefault="00110AE5" w:rsidP="00743F1B">
      <w:pPr>
        <w:spacing w:line="240" w:lineRule="auto"/>
        <w:rPr>
          <w:rFonts w:ascii="Simplified Arabic" w:hAnsi="Simplified Arabic" w:cs="Simplified Arabic"/>
          <w:color w:val="000000" w:themeColor="text1"/>
          <w:sz w:val="24"/>
          <w:szCs w:val="24"/>
        </w:rPr>
      </w:pPr>
    </w:p>
    <w:p w14:paraId="7678AE61" w14:textId="1AFA9C81" w:rsidR="00AC6E8D" w:rsidRPr="00B77A5F" w:rsidRDefault="0082617F" w:rsidP="00743F1B">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u w:val="single"/>
          <w:rtl/>
        </w:rPr>
        <w:t>اسم الباحث</w:t>
      </w:r>
      <w:r w:rsidR="00452AF0" w:rsidRPr="00B77A5F">
        <w:rPr>
          <w:rFonts w:ascii="Simplified Arabic" w:hAnsi="Simplified Arabic" w:cs="Simplified Arabic"/>
          <w:sz w:val="24"/>
          <w:szCs w:val="24"/>
          <w:u w:val="single"/>
          <w:rtl/>
        </w:rPr>
        <w:t xml:space="preserve"> : </w:t>
      </w:r>
      <w:r w:rsidR="00AC6E8D" w:rsidRPr="00B77A5F">
        <w:rPr>
          <w:rFonts w:ascii="Simplified Arabic" w:hAnsi="Simplified Arabic" w:cs="Simplified Arabic"/>
          <w:sz w:val="24"/>
          <w:szCs w:val="24"/>
          <w:rtl/>
        </w:rPr>
        <w:t>يونس مروان فياض عرابي</w:t>
      </w:r>
    </w:p>
    <w:p w14:paraId="617CD09D" w14:textId="5C5A5D4B" w:rsidR="0082617F" w:rsidRPr="00B77A5F" w:rsidRDefault="0082617F" w:rsidP="009D2DA4">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u w:val="single"/>
          <w:rtl/>
        </w:rPr>
        <w:t>الرقم الاكاديمي</w:t>
      </w:r>
      <w:r w:rsidR="00452AF0" w:rsidRPr="00B77A5F">
        <w:rPr>
          <w:rFonts w:ascii="Simplified Arabic" w:hAnsi="Simplified Arabic" w:cs="Simplified Arabic"/>
          <w:sz w:val="24"/>
          <w:szCs w:val="24"/>
          <w:u w:val="single"/>
          <w:rtl/>
        </w:rPr>
        <w:t xml:space="preserve"> : </w:t>
      </w:r>
      <w:r w:rsidR="00AC6E8D" w:rsidRPr="00B77A5F">
        <w:rPr>
          <w:rFonts w:ascii="Simplified Arabic" w:hAnsi="Simplified Arabic" w:cs="Simplified Arabic"/>
          <w:sz w:val="24"/>
          <w:szCs w:val="24"/>
          <w:rtl/>
        </w:rPr>
        <w:t>233000990</w:t>
      </w:r>
    </w:p>
    <w:p w14:paraId="3AD4A768" w14:textId="2609B8CF" w:rsidR="0082617F" w:rsidRPr="00B77A5F" w:rsidRDefault="0082617F" w:rsidP="009D2DA4">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u w:val="single"/>
          <w:rtl/>
        </w:rPr>
        <w:t>الكلية</w:t>
      </w:r>
      <w:r w:rsidR="00452AF0" w:rsidRPr="00B77A5F">
        <w:rPr>
          <w:rFonts w:ascii="Simplified Arabic" w:hAnsi="Simplified Arabic" w:cs="Simplified Arabic"/>
          <w:sz w:val="24"/>
          <w:szCs w:val="24"/>
          <w:u w:val="single"/>
          <w:rtl/>
        </w:rPr>
        <w:t xml:space="preserve"> : </w:t>
      </w:r>
      <w:r w:rsidR="00AC6E8D" w:rsidRPr="00B77A5F">
        <w:rPr>
          <w:rFonts w:ascii="Simplified Arabic" w:hAnsi="Simplified Arabic" w:cs="Simplified Arabic"/>
          <w:sz w:val="24"/>
          <w:szCs w:val="24"/>
          <w:rtl/>
        </w:rPr>
        <w:t>تقنية المعلومات</w:t>
      </w:r>
    </w:p>
    <w:p w14:paraId="64609C8D" w14:textId="77777777" w:rsidR="00B77A5F" w:rsidRDefault="00B77A5F" w:rsidP="009D2DA4">
      <w:pPr>
        <w:bidi/>
        <w:spacing w:line="240" w:lineRule="auto"/>
        <w:rPr>
          <w:rFonts w:ascii="Simplified Arabic" w:hAnsi="Simplified Arabic" w:cs="Simplified Arabic"/>
          <w:b/>
          <w:bCs/>
          <w:sz w:val="28"/>
          <w:szCs w:val="28"/>
          <w:u w:val="single"/>
        </w:rPr>
      </w:pPr>
    </w:p>
    <w:p w14:paraId="0A92CCC3" w14:textId="77777777" w:rsidR="00B77A5F" w:rsidRDefault="00B77A5F" w:rsidP="00B77A5F">
      <w:pPr>
        <w:bidi/>
        <w:spacing w:line="240" w:lineRule="auto"/>
        <w:rPr>
          <w:rFonts w:ascii="Simplified Arabic" w:hAnsi="Simplified Arabic" w:cs="Simplified Arabic"/>
          <w:b/>
          <w:bCs/>
          <w:sz w:val="28"/>
          <w:szCs w:val="28"/>
          <w:u w:val="single"/>
        </w:rPr>
      </w:pPr>
    </w:p>
    <w:p w14:paraId="4ADF4CCD" w14:textId="77777777" w:rsidR="00B77A5F" w:rsidRDefault="00B77A5F" w:rsidP="00B77A5F">
      <w:pPr>
        <w:bidi/>
        <w:spacing w:line="240" w:lineRule="auto"/>
        <w:rPr>
          <w:rFonts w:ascii="Simplified Arabic" w:hAnsi="Simplified Arabic" w:cs="Simplified Arabic"/>
          <w:b/>
          <w:bCs/>
          <w:sz w:val="28"/>
          <w:szCs w:val="28"/>
          <w:u w:val="single"/>
        </w:rPr>
      </w:pPr>
    </w:p>
    <w:p w14:paraId="037E3D63" w14:textId="77777777" w:rsidR="00110AE5" w:rsidRDefault="00110AE5" w:rsidP="00110AE5">
      <w:pPr>
        <w:bidi/>
        <w:spacing w:line="240" w:lineRule="auto"/>
        <w:rPr>
          <w:rFonts w:ascii="Simplified Arabic" w:hAnsi="Simplified Arabic" w:cs="Simplified Arabic"/>
          <w:b/>
          <w:bCs/>
          <w:sz w:val="28"/>
          <w:szCs w:val="28"/>
          <w:u w:val="single"/>
        </w:rPr>
      </w:pPr>
    </w:p>
    <w:p w14:paraId="18AAFE27" w14:textId="6F2072C1" w:rsidR="0082617F" w:rsidRPr="00B77A5F" w:rsidRDefault="0082617F" w:rsidP="00B77A5F">
      <w:pPr>
        <w:bidi/>
        <w:spacing w:line="240" w:lineRule="auto"/>
        <w:rPr>
          <w:rFonts w:ascii="Simplified Arabic" w:hAnsi="Simplified Arabic" w:cs="Simplified Arabic"/>
          <w:b/>
          <w:bCs/>
          <w:sz w:val="28"/>
          <w:szCs w:val="28"/>
          <w:u w:val="single"/>
        </w:rPr>
      </w:pPr>
      <w:r w:rsidRPr="00B77A5F">
        <w:rPr>
          <w:rFonts w:ascii="Simplified Arabic" w:hAnsi="Simplified Arabic" w:cs="Simplified Arabic"/>
          <w:b/>
          <w:bCs/>
          <w:sz w:val="28"/>
          <w:szCs w:val="28"/>
          <w:u w:val="single"/>
          <w:rtl/>
        </w:rPr>
        <w:lastRenderedPageBreak/>
        <w:t>مقدمة الدراسة</w:t>
      </w:r>
      <w:r w:rsidR="00452AF0" w:rsidRPr="00B77A5F">
        <w:rPr>
          <w:rFonts w:ascii="Simplified Arabic" w:hAnsi="Simplified Arabic" w:cs="Simplified Arabic"/>
          <w:b/>
          <w:bCs/>
          <w:sz w:val="28"/>
          <w:szCs w:val="28"/>
          <w:u w:val="single"/>
          <w:rtl/>
        </w:rPr>
        <w:t xml:space="preserve"> : </w:t>
      </w:r>
    </w:p>
    <w:p w14:paraId="1C6DC348" w14:textId="1E54CD7F" w:rsidR="00110AE5" w:rsidRPr="00110AE5" w:rsidRDefault="00110AE5" w:rsidP="00110AE5">
      <w:pPr>
        <w:bidi/>
        <w:spacing w:line="240" w:lineRule="auto"/>
        <w:ind w:firstLine="720"/>
        <w:rPr>
          <w:rFonts w:ascii="Simplified Arabic" w:hAnsi="Simplified Arabic" w:cs="Simplified Arabic"/>
          <w:sz w:val="24"/>
          <w:szCs w:val="24"/>
          <w:rtl/>
        </w:rPr>
      </w:pPr>
      <w:r w:rsidRPr="00110AE5">
        <w:rPr>
          <w:rFonts w:ascii="Simplified Arabic" w:hAnsi="Simplified Arabic" w:cs="Simplified Arabic"/>
          <w:sz w:val="24"/>
          <w:szCs w:val="24"/>
          <w:rtl/>
        </w:rPr>
        <w:t>يشهد قطاع الاتصالات تحولا متسارعا نحو نماذج تشغيل تعتمد على البيانات والذكاء الاصطناعي، في مواجهة التعقيد المتزايد للبنية التحتية للشبكات وارتفاع سقف توقعات الموثوقية</w:t>
      </w:r>
      <w:r>
        <w:rPr>
          <w:rFonts w:ascii="Simplified Arabic" w:hAnsi="Simplified Arabic" w:cs="Simplified Arabic" w:hint="cs"/>
          <w:sz w:val="24"/>
          <w:szCs w:val="24"/>
          <w:rtl/>
        </w:rPr>
        <w:t xml:space="preserve"> </w:t>
      </w:r>
      <w:r w:rsidRPr="00110AE5">
        <w:rPr>
          <w:rFonts w:ascii="Simplified Arabic" w:hAnsi="Simplified Arabic" w:cs="Simplified Arabic"/>
          <w:sz w:val="24"/>
          <w:szCs w:val="24"/>
        </w:rPr>
        <w:t>(</w:t>
      </w:r>
      <w:r w:rsidRPr="00110AE5">
        <w:rPr>
          <w:rFonts w:ascii="Simplified Arabic" w:hAnsi="Simplified Arabic" w:cs="Simplified Arabic"/>
          <w:sz w:val="20"/>
          <w:szCs w:val="20"/>
        </w:rPr>
        <w:t>Notaro et al., 2021; Yu et al., 2024</w:t>
      </w:r>
      <w:proofErr w:type="gramStart"/>
      <w:r w:rsidRPr="00110AE5">
        <w:rPr>
          <w:rFonts w:ascii="Simplified Arabic" w:hAnsi="Simplified Arabic" w:cs="Simplified Arabic"/>
          <w:sz w:val="20"/>
          <w:szCs w:val="20"/>
        </w:rPr>
        <w:t>)</w:t>
      </w:r>
      <w:r w:rsidRPr="00110AE5">
        <w:rPr>
          <w:rFonts w:ascii="Simplified Arabic" w:hAnsi="Simplified Arabic" w:cs="Simplified Arabic" w:hint="cs"/>
          <w:sz w:val="20"/>
          <w:szCs w:val="20"/>
          <w:rtl/>
        </w:rPr>
        <w:t xml:space="preserve"> </w:t>
      </w:r>
      <w:r>
        <w:rPr>
          <w:rFonts w:ascii="Simplified Arabic" w:hAnsi="Simplified Arabic" w:cs="Simplified Arabic" w:hint="cs"/>
          <w:sz w:val="20"/>
          <w:szCs w:val="20"/>
          <w:rtl/>
        </w:rPr>
        <w:t>.</w:t>
      </w:r>
      <w:proofErr w:type="gramEnd"/>
      <w:r w:rsidRPr="00110AE5">
        <w:rPr>
          <w:rFonts w:ascii="Simplified Arabic" w:hAnsi="Simplified Arabic" w:cs="Simplified Arabic"/>
          <w:sz w:val="20"/>
          <w:szCs w:val="20"/>
        </w:rPr>
        <w:t xml:space="preserve"> </w:t>
      </w:r>
      <w:r w:rsidRPr="00110AE5">
        <w:rPr>
          <w:rFonts w:ascii="Simplified Arabic" w:hAnsi="Simplified Arabic" w:cs="Simplified Arabic"/>
          <w:sz w:val="24"/>
          <w:szCs w:val="24"/>
          <w:rtl/>
        </w:rPr>
        <w:t>وقد باتت موثوقية الشبكة هدفا استراتيجيا لا تشغيليا فحسب، إذ تسهم مباشرة في خفض تكاليف التشغيل وتعزيز جودة الخدمة ورفع كفاءة إدارة الأصول التقنية. ومع التوسع المستمر في شبكات الاتصالات وتصاعد اعتمادها لدعم الخدمات الحيوية، يتضاعف الأثر التشغيلي لأي قصور في الأداء أو تأخر في الاستجابة</w:t>
      </w:r>
      <w:r w:rsidRPr="00110AE5">
        <w:rPr>
          <w:rFonts w:ascii="Simplified Arabic" w:hAnsi="Simplified Arabic" w:cs="Simplified Arabic"/>
          <w:sz w:val="24"/>
          <w:szCs w:val="24"/>
        </w:rPr>
        <w:t>.</w:t>
      </w:r>
    </w:p>
    <w:p w14:paraId="39E971A6" w14:textId="6E6CFCE8" w:rsidR="00110AE5" w:rsidRPr="00110AE5" w:rsidRDefault="00110AE5" w:rsidP="00110AE5">
      <w:pPr>
        <w:bidi/>
        <w:spacing w:line="240" w:lineRule="auto"/>
        <w:ind w:firstLine="720"/>
        <w:rPr>
          <w:rFonts w:ascii="Simplified Arabic" w:hAnsi="Simplified Arabic" w:cs="Simplified Arabic"/>
          <w:sz w:val="24"/>
          <w:szCs w:val="24"/>
          <w:rtl/>
        </w:rPr>
      </w:pPr>
      <w:r w:rsidRPr="00110AE5">
        <w:rPr>
          <w:rFonts w:ascii="Simplified Arabic" w:hAnsi="Simplified Arabic" w:cs="Simplified Arabic"/>
          <w:sz w:val="24"/>
          <w:szCs w:val="24"/>
          <w:rtl/>
        </w:rPr>
        <w:t>تمثل إدارة الأعطال والصيانة في بنية شبكات الاتصالات أحد أكثر المجالات تأثيرا على الأداء التشغيلي؛ فأي تأخير في الاستجابة، أو قصور في دقة التشخيص، أو ضعف في جودة التوثيق، ينعكس مباشرة على مؤشرات الأداء الرئيسية كمتوسط زمن الإصلاح</w:t>
      </w:r>
      <w:r w:rsidRPr="00110AE5">
        <w:rPr>
          <w:rFonts w:ascii="Simplified Arabic" w:hAnsi="Simplified Arabic" w:cs="Simplified Arabic"/>
          <w:sz w:val="24"/>
          <w:szCs w:val="24"/>
        </w:rPr>
        <w:t xml:space="preserve"> (MTTR) </w:t>
      </w:r>
      <w:r w:rsidRPr="00110AE5">
        <w:rPr>
          <w:rFonts w:ascii="Simplified Arabic" w:hAnsi="Simplified Arabic" w:cs="Simplified Arabic"/>
          <w:sz w:val="24"/>
          <w:szCs w:val="24"/>
          <w:rtl/>
        </w:rPr>
        <w:t>والالتزام باتفاقيات مستوى الخدمة</w:t>
      </w:r>
      <w:r w:rsidRPr="00110AE5">
        <w:rPr>
          <w:rFonts w:ascii="Simplified Arabic" w:hAnsi="Simplified Arabic" w:cs="Simplified Arabic"/>
          <w:sz w:val="24"/>
          <w:szCs w:val="24"/>
        </w:rPr>
        <w:t xml:space="preserve"> (SLA) </w:t>
      </w:r>
      <w:r w:rsidRPr="00110AE5">
        <w:rPr>
          <w:rFonts w:ascii="Simplified Arabic" w:hAnsi="Simplified Arabic" w:cs="Simplified Arabic"/>
          <w:sz w:val="24"/>
          <w:szCs w:val="24"/>
          <w:rtl/>
        </w:rPr>
        <w:t>ومعدلات تكرار الأعطال</w:t>
      </w:r>
      <w:r w:rsidRPr="00110AE5">
        <w:rPr>
          <w:rFonts w:ascii="Simplified Arabic" w:hAnsi="Simplified Arabic" w:cs="Simplified Arabic"/>
          <w:sz w:val="24"/>
          <w:szCs w:val="24"/>
        </w:rPr>
        <w:t xml:space="preserve"> (Notaro et al., 2021; Yu et al., 2024</w:t>
      </w:r>
      <w:proofErr w:type="gramStart"/>
      <w:r w:rsidRPr="00110AE5">
        <w:rPr>
          <w:rFonts w:ascii="Simplified Arabic" w:hAnsi="Simplified Arabic" w:cs="Simplified Arabic"/>
          <w:sz w:val="24"/>
          <w:szCs w:val="24"/>
        </w:rPr>
        <w:t>)</w:t>
      </w:r>
      <w:r>
        <w:rPr>
          <w:rFonts w:ascii="Simplified Arabic" w:hAnsi="Simplified Arabic" w:cs="Simplified Arabic" w:hint="cs"/>
          <w:sz w:val="24"/>
          <w:szCs w:val="24"/>
          <w:rtl/>
        </w:rPr>
        <w:t xml:space="preserve"> .</w:t>
      </w:r>
      <w:proofErr w:type="gramEnd"/>
      <w:r w:rsidRPr="00110AE5">
        <w:rPr>
          <w:rFonts w:ascii="Simplified Arabic" w:hAnsi="Simplified Arabic" w:cs="Simplified Arabic"/>
          <w:sz w:val="24"/>
          <w:szCs w:val="24"/>
        </w:rPr>
        <w:t xml:space="preserve"> </w:t>
      </w:r>
      <w:r w:rsidRPr="00110AE5">
        <w:rPr>
          <w:rFonts w:ascii="Simplified Arabic" w:hAnsi="Simplified Arabic" w:cs="Simplified Arabic"/>
          <w:sz w:val="24"/>
          <w:szCs w:val="24"/>
          <w:rtl/>
        </w:rPr>
        <w:t>وتؤكد الأبحاث أن تطوير آليات أكثر ذكاء ومرونة لإدارة هذه الدورة التشغيلية ضرورةٌ منهجية لا خيارٌ تقني، تستدعي تحسينا متوازنا في سرعة الاستجابة ودقة التشخيص وفاعلية التنفيذ</w:t>
      </w:r>
      <w:r w:rsidRPr="00110AE5">
        <w:rPr>
          <w:rFonts w:ascii="Simplified Arabic" w:hAnsi="Simplified Arabic" w:cs="Simplified Arabic"/>
          <w:sz w:val="24"/>
          <w:szCs w:val="24"/>
        </w:rPr>
        <w:t>.</w:t>
      </w:r>
    </w:p>
    <w:p w14:paraId="4BB9C26C" w14:textId="006DD87F" w:rsidR="00110AE5" w:rsidRPr="00110AE5" w:rsidRDefault="00110AE5" w:rsidP="00110AE5">
      <w:pPr>
        <w:bidi/>
        <w:spacing w:line="240" w:lineRule="auto"/>
        <w:ind w:firstLine="720"/>
        <w:rPr>
          <w:rFonts w:ascii="Simplified Arabic" w:hAnsi="Simplified Arabic" w:cs="Simplified Arabic"/>
          <w:sz w:val="24"/>
          <w:szCs w:val="24"/>
          <w:rtl/>
        </w:rPr>
      </w:pPr>
      <w:r w:rsidRPr="00110AE5">
        <w:rPr>
          <w:rFonts w:ascii="Simplified Arabic" w:hAnsi="Simplified Arabic" w:cs="Simplified Arabic"/>
          <w:sz w:val="24"/>
          <w:szCs w:val="24"/>
          <w:rtl/>
        </w:rPr>
        <w:t>تعتمد فرق التشغيل في بيئات الاتصالات الحديثة على تدفقات متعددة ومتزامنة من البيانات تشمل تنبيهات الشبكة وتذاكر الأعطال وسجلات الأحداث التشغيلية وبيانات المواقع والأصول الفنية. غير أن وفرة هذه البيانات لا تفضي تلقائيا إلى قرارات تشغيلية سليمة؛ إذ تكشف الدراسات عن تحديات بنيوية وتنظيمية تحول دون الاستفادة الكاملة منها</w:t>
      </w:r>
      <w:r>
        <w:rPr>
          <w:rFonts w:ascii="Simplified Arabic" w:hAnsi="Simplified Arabic" w:cs="Simplified Arabic" w:hint="cs"/>
          <w:sz w:val="24"/>
          <w:szCs w:val="24"/>
          <w:rtl/>
        </w:rPr>
        <w:t xml:space="preserve"> </w:t>
      </w:r>
      <w:r w:rsidRPr="00110AE5">
        <w:rPr>
          <w:rFonts w:ascii="Simplified Arabic" w:hAnsi="Simplified Arabic" w:cs="Simplified Arabic"/>
          <w:sz w:val="24"/>
          <w:szCs w:val="24"/>
        </w:rPr>
        <w:t xml:space="preserve"> (Chen et al., 2024; Zha et al., 2024; Zhang et al., 2025</w:t>
      </w:r>
      <w:r w:rsidRPr="00110AE5">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110AE5">
        <w:rPr>
          <w:rFonts w:ascii="Simplified Arabic" w:hAnsi="Simplified Arabic" w:cs="Simplified Arabic"/>
          <w:sz w:val="24"/>
          <w:szCs w:val="24"/>
          <w:rtl/>
        </w:rPr>
        <w:t>أبرزها</w:t>
      </w:r>
      <w:r w:rsidRPr="00110AE5">
        <w:rPr>
          <w:rFonts w:ascii="Simplified Arabic" w:hAnsi="Simplified Arabic" w:cs="Simplified Arabic"/>
          <w:sz w:val="24"/>
          <w:szCs w:val="24"/>
          <w:rtl/>
        </w:rPr>
        <w:t>: تشتت مصادر البيانات وغياب التكامل الكافي بينها مما يعيق تشكل صورة تشغيلية موحدة، وتفاوت جودة توثيق تذاكر الأعطال عند الإغلاق مما يضعف دقة التحليل اللاحق ويعرقل بناء نماذج تنبؤية فاعلة، فضلا عن تكرار الأعطال في المواقع ذاتها دون تحويل الخبرة المتراكمة إلى إجراءات قابلة لإعادة الاستخدام، وتباين أنماط الاستجابة بين المناطق الجغرافية وأنواع الأعطال مما يعقد التنسيق ويفضي إلى تفاوت ملحوظ في النتائج التشغيلية</w:t>
      </w:r>
      <w:r w:rsidRPr="00110AE5">
        <w:rPr>
          <w:rFonts w:ascii="Simplified Arabic" w:hAnsi="Simplified Arabic" w:cs="Simplified Arabic"/>
          <w:sz w:val="24"/>
          <w:szCs w:val="24"/>
        </w:rPr>
        <w:t>.</w:t>
      </w:r>
    </w:p>
    <w:p w14:paraId="30649043" w14:textId="77777777" w:rsidR="00110AE5" w:rsidRPr="00110AE5" w:rsidRDefault="00110AE5" w:rsidP="00110AE5">
      <w:pPr>
        <w:bidi/>
        <w:spacing w:line="240" w:lineRule="auto"/>
        <w:ind w:firstLine="720"/>
        <w:rPr>
          <w:rFonts w:ascii="Simplified Arabic" w:hAnsi="Simplified Arabic" w:cs="Simplified Arabic"/>
          <w:sz w:val="24"/>
          <w:szCs w:val="24"/>
          <w:rtl/>
        </w:rPr>
      </w:pPr>
      <w:r w:rsidRPr="00110AE5">
        <w:rPr>
          <w:rFonts w:ascii="Simplified Arabic" w:hAnsi="Simplified Arabic" w:cs="Simplified Arabic"/>
          <w:sz w:val="24"/>
          <w:szCs w:val="24"/>
          <w:rtl/>
        </w:rPr>
        <w:lastRenderedPageBreak/>
        <w:t>تمثل الفجوة الزمنية بين لحظة ظهور إنذار الشبكة وبدء معالجة العطل ظاهرة تشغيلية موثقة تؤثر سلبا في مؤشر</w:t>
      </w:r>
      <w:r w:rsidRPr="00110AE5">
        <w:rPr>
          <w:rFonts w:ascii="Simplified Arabic" w:hAnsi="Simplified Arabic" w:cs="Simplified Arabic"/>
          <w:sz w:val="24"/>
          <w:szCs w:val="24"/>
        </w:rPr>
        <w:t xml:space="preserve"> MTTR </w:t>
      </w:r>
      <w:r w:rsidRPr="00110AE5">
        <w:rPr>
          <w:rFonts w:ascii="Simplified Arabic" w:hAnsi="Simplified Arabic" w:cs="Simplified Arabic"/>
          <w:sz w:val="24"/>
          <w:szCs w:val="24"/>
          <w:rtl/>
        </w:rPr>
        <w:t>حتى حين تتوفر الكفاءة الفنية اللازمة للإصلاح. وتتجلى هذه الفجوة في مرحلتين: التأخر في إنشاء تذكرة العطل</w:t>
      </w:r>
      <w:r w:rsidRPr="00110AE5">
        <w:rPr>
          <w:rFonts w:ascii="Simplified Arabic" w:hAnsi="Simplified Arabic" w:cs="Simplified Arabic"/>
          <w:sz w:val="24"/>
          <w:szCs w:val="24"/>
        </w:rPr>
        <w:t xml:space="preserve"> (Alarm-to-Ticket Delay)</w:t>
      </w:r>
      <w:r w:rsidRPr="00110AE5">
        <w:rPr>
          <w:rFonts w:ascii="Simplified Arabic" w:hAnsi="Simplified Arabic" w:cs="Simplified Arabic"/>
          <w:sz w:val="24"/>
          <w:szCs w:val="24"/>
          <w:rtl/>
        </w:rPr>
        <w:t>، والتأخر في مباشرة المعالجة</w:t>
      </w:r>
      <w:r w:rsidRPr="00110AE5">
        <w:rPr>
          <w:rFonts w:ascii="Simplified Arabic" w:hAnsi="Simplified Arabic" w:cs="Simplified Arabic"/>
          <w:sz w:val="24"/>
          <w:szCs w:val="24"/>
        </w:rPr>
        <w:t xml:space="preserve"> (Ticket-to-Action Delay). </w:t>
      </w:r>
      <w:r w:rsidRPr="00110AE5">
        <w:rPr>
          <w:rFonts w:ascii="Simplified Arabic" w:hAnsi="Simplified Arabic" w:cs="Simplified Arabic"/>
          <w:sz w:val="24"/>
          <w:szCs w:val="24"/>
          <w:rtl/>
        </w:rPr>
        <w:t>وتؤكد الدراسات أن تحسين الأداء التشغيلي لا يقتصر على رفع كفاءة فرق الصيانة، بل يستلزم معالجة نقاط التأخير الهيكلية في دورة العمل الكاملة من رصد العطل حتى إغلاقه</w:t>
      </w:r>
      <w:r w:rsidRPr="00110AE5">
        <w:rPr>
          <w:rFonts w:ascii="Simplified Arabic" w:hAnsi="Simplified Arabic" w:cs="Simplified Arabic"/>
          <w:sz w:val="24"/>
          <w:szCs w:val="24"/>
        </w:rPr>
        <w:t>.</w:t>
      </w:r>
    </w:p>
    <w:p w14:paraId="1CFF2AD1" w14:textId="77777777" w:rsidR="00110AE5" w:rsidRPr="00110AE5" w:rsidRDefault="00110AE5" w:rsidP="00110AE5">
      <w:pPr>
        <w:bidi/>
        <w:spacing w:line="240" w:lineRule="auto"/>
        <w:ind w:firstLine="720"/>
        <w:rPr>
          <w:rFonts w:ascii="Simplified Arabic" w:hAnsi="Simplified Arabic" w:cs="Simplified Arabic"/>
          <w:sz w:val="24"/>
          <w:szCs w:val="24"/>
          <w:rtl/>
        </w:rPr>
      </w:pPr>
      <w:r w:rsidRPr="00110AE5">
        <w:rPr>
          <w:rFonts w:ascii="Simplified Arabic" w:hAnsi="Simplified Arabic" w:cs="Simplified Arabic"/>
          <w:sz w:val="24"/>
          <w:szCs w:val="24"/>
          <w:rtl/>
        </w:rPr>
        <w:t>مع التطورات الحديثة، بدأت الشركات تستخدم الذكاء الاصطناعي لإدارة العمليات التشغيلية على مستويين. المستوى الأول هو التحليلات الذكية</w:t>
      </w:r>
      <w:r w:rsidRPr="00110AE5">
        <w:rPr>
          <w:rFonts w:ascii="Simplified Arabic" w:hAnsi="Simplified Arabic" w:cs="Simplified Arabic"/>
          <w:sz w:val="24"/>
          <w:szCs w:val="24"/>
        </w:rPr>
        <w:t xml:space="preserve"> (Intelligent Analytics) </w:t>
      </w:r>
      <w:r w:rsidRPr="00110AE5">
        <w:rPr>
          <w:rFonts w:ascii="Simplified Arabic" w:hAnsi="Simplified Arabic" w:cs="Simplified Arabic"/>
          <w:sz w:val="24"/>
          <w:szCs w:val="24"/>
          <w:rtl/>
        </w:rPr>
        <w:t>، حيث تصنف التحليلات الذكية الأعطال، وتقدر زمن الإصلاح المتوقع، وتكشف الأنماط الشاذة، وتصدر إنذارات مبكرة عندما تتكرر الحالات الحرجة أو يزداد احتمال التدهور التشغيلي. المستوى الثاني هو وكيل الذكاء الاصطناعي</w:t>
      </w:r>
      <w:r w:rsidRPr="00110AE5">
        <w:rPr>
          <w:rFonts w:ascii="Simplified Arabic" w:hAnsi="Simplified Arabic" w:cs="Simplified Arabic"/>
          <w:sz w:val="24"/>
          <w:szCs w:val="24"/>
        </w:rPr>
        <w:t xml:space="preserve">  (AI Agents) </w:t>
      </w:r>
      <w:r w:rsidRPr="00110AE5">
        <w:rPr>
          <w:rFonts w:ascii="Simplified Arabic" w:hAnsi="Simplified Arabic" w:cs="Simplified Arabic"/>
          <w:sz w:val="24"/>
          <w:szCs w:val="24"/>
          <w:rtl/>
        </w:rPr>
        <w:t>حيث انه لا يقتصر على التحليل فقط، بل يساعد في تنفيذ العمليات. و يلخص الحالة، يقترح أسباب محتملة، يوصي بخطط معالجة مناسبة، ويقود المشغل إلى إجراءات محددة. هذه الإجراءات تتبع قواعد وسياقات تشغيلية معروفة. من بين الإجراءات طلب إكمال بيانات مفقودة، أو إرسال تنبيه عندما يتجاوز الوقت الحد المسموح به، أو التوصية بالتصعيد إذا تحققت شروط معينة. و كذا ان التوجه يوضح انتقال النماذج تدريجيا من دعم تحليلي تقليدي إلى نماذج تشغيلية متكاملة تجمع التحليل والتوجيه ودعم القرار التنفيذي</w:t>
      </w:r>
      <w:r w:rsidRPr="00110AE5">
        <w:rPr>
          <w:rFonts w:ascii="Simplified Arabic" w:hAnsi="Simplified Arabic" w:cs="Simplified Arabic"/>
          <w:sz w:val="24"/>
          <w:szCs w:val="24"/>
        </w:rPr>
        <w:t xml:space="preserve"> (De la Cruz Cabello et al., 2025; Du et al., 2017; He et al., 2017)</w:t>
      </w:r>
    </w:p>
    <w:p w14:paraId="041A4A8D" w14:textId="0741D7F9" w:rsidR="00110AE5" w:rsidRPr="00110AE5" w:rsidRDefault="00110AE5" w:rsidP="00110AE5">
      <w:pPr>
        <w:bidi/>
        <w:spacing w:line="240" w:lineRule="auto"/>
        <w:ind w:firstLine="720"/>
        <w:rPr>
          <w:rFonts w:ascii="Simplified Arabic" w:hAnsi="Simplified Arabic" w:cs="Simplified Arabic"/>
          <w:sz w:val="24"/>
          <w:szCs w:val="24"/>
          <w:rtl/>
        </w:rPr>
      </w:pPr>
      <w:r w:rsidRPr="00110AE5">
        <w:rPr>
          <w:rFonts w:ascii="Simplified Arabic" w:hAnsi="Simplified Arabic" w:cs="Simplified Arabic"/>
          <w:sz w:val="24"/>
          <w:szCs w:val="24"/>
          <w:rtl/>
        </w:rPr>
        <w:t>في ضوء ما تقدم، يتضح الحاجة إلى إطار تشغيلي متكامل يدمج التحليلات الذكية ووكيل الذكاء الاصطناعي في بيئة تشغيل موحدة لتحسين إدارة الأعطال والصيانة في قطاع الاتصالات. ويتوقع أن يفضي هذا الإطار إلى تحسينات قابلة للقياس تشمل: تقليل متوسط زمن الإصلاح، وخفض معدلات الأعطال المتكررة، وتحسين جودة إغلاق التذاكر، ورفع مستوى الالتزام باتفاقيات مستوى الخدمة، وتعزيز اتساق القرارات التشغيلية عبر الفرق والمناطق المختلفة</w:t>
      </w:r>
      <w:r>
        <w:rPr>
          <w:rFonts w:ascii="Simplified Arabic" w:hAnsi="Simplified Arabic" w:cs="Simplified Arabic" w:hint="cs"/>
          <w:sz w:val="24"/>
          <w:szCs w:val="24"/>
          <w:rtl/>
        </w:rPr>
        <w:t xml:space="preserve"> </w:t>
      </w:r>
      <w:r w:rsidRPr="00110AE5">
        <w:rPr>
          <w:rFonts w:ascii="Simplified Arabic" w:hAnsi="Simplified Arabic" w:cs="Simplified Arabic"/>
          <w:sz w:val="24"/>
          <w:szCs w:val="24"/>
        </w:rPr>
        <w:t xml:space="preserve"> (International Telecommunication Union, 2025; Zhang et al., 2025)</w:t>
      </w:r>
      <w:r>
        <w:rPr>
          <w:rFonts w:ascii="Simplified Arabic" w:hAnsi="Simplified Arabic" w:cs="Simplified Arabic" w:hint="cs"/>
          <w:sz w:val="24"/>
          <w:szCs w:val="24"/>
          <w:rtl/>
        </w:rPr>
        <w:t xml:space="preserve"> </w:t>
      </w:r>
    </w:p>
    <w:p w14:paraId="7FAAC6A8" w14:textId="04071738" w:rsidR="00110AE5" w:rsidRPr="00110AE5" w:rsidRDefault="00110AE5" w:rsidP="00110AE5">
      <w:pPr>
        <w:bidi/>
        <w:spacing w:line="240" w:lineRule="auto"/>
        <w:ind w:firstLine="720"/>
        <w:rPr>
          <w:rFonts w:ascii="Simplified Arabic" w:hAnsi="Simplified Arabic" w:cs="Simplified Arabic"/>
          <w:sz w:val="24"/>
          <w:szCs w:val="24"/>
          <w:rtl/>
        </w:rPr>
      </w:pPr>
      <w:r>
        <w:rPr>
          <w:rFonts w:ascii="Simplified Arabic" w:hAnsi="Simplified Arabic" w:cs="Simplified Arabic" w:hint="cs"/>
          <w:sz w:val="24"/>
          <w:szCs w:val="24"/>
          <w:rtl/>
        </w:rPr>
        <w:lastRenderedPageBreak/>
        <w:t>و</w:t>
      </w:r>
      <w:r w:rsidRPr="00110AE5">
        <w:rPr>
          <w:rFonts w:ascii="Simplified Arabic" w:hAnsi="Simplified Arabic" w:cs="Simplified Arabic"/>
          <w:sz w:val="24"/>
          <w:szCs w:val="24"/>
          <w:rtl/>
        </w:rPr>
        <w:t>في ظل توجهات المملكة العربية السعودية لتعزيز موثوقية واستدامة البنية التحتية الرقمية، تركز الدراسة على بناء وتقييم إطار تشغيلي يعتمد على الذكاء الاصطناعي لدعم صيانة وإصلاح الأعطال في بيئات تشغيل الاتصالات. الهدف الرئيس للدراسة هو الانتقال من الاستخدام التقليدي للبيانات كأداة لتوثيق الأحداث التشغيلية إلى توظيفها كمورد استراتيجي يساهم في اتخاذ القرار وتنفيذ الإجراءات التشغيلية بدقة ومنهجية</w:t>
      </w:r>
      <w:r w:rsidRPr="00110AE5">
        <w:rPr>
          <w:rFonts w:ascii="Simplified Arabic" w:hAnsi="Simplified Arabic" w:cs="Simplified Arabic"/>
          <w:sz w:val="24"/>
          <w:szCs w:val="24"/>
        </w:rPr>
        <w:t>.</w:t>
      </w:r>
    </w:p>
    <w:p w14:paraId="55940727" w14:textId="77777777" w:rsidR="00110AE5" w:rsidRPr="00110AE5" w:rsidRDefault="00110AE5" w:rsidP="00110AE5">
      <w:pPr>
        <w:bidi/>
        <w:spacing w:line="240" w:lineRule="auto"/>
        <w:ind w:firstLine="720"/>
        <w:rPr>
          <w:rFonts w:ascii="Simplified Arabic" w:hAnsi="Simplified Arabic" w:cs="Simplified Arabic"/>
          <w:sz w:val="24"/>
          <w:szCs w:val="24"/>
          <w:rtl/>
        </w:rPr>
      </w:pPr>
      <w:r w:rsidRPr="00110AE5">
        <w:rPr>
          <w:rFonts w:ascii="Simplified Arabic" w:hAnsi="Simplified Arabic" w:cs="Simplified Arabic"/>
          <w:sz w:val="24"/>
          <w:szCs w:val="24"/>
          <w:rtl/>
        </w:rPr>
        <w:t>لتحقيق هذا الهدف،يجب ربط النموذج بين خصائص العطل والسياق التشغيلي وجودة البيانات من جهة، وبين مخرجات الأداء التشغيلي من جهة أخرى. حيث من المتوقع ان يساعد النموذج في تقديم قيمة عملية مباشرة لمؤسسات الاتصالات عبر تحسين الكفاءة والموثوقية التشغيلية. و أيضا أن يضيف النموذج معرفة علمية في مجال تطبيقات الذكاء الاصطناعي لإدارة بنية الاتصالات التحتية. يمكن تعميم النموذج على بيئات تشغيلية مشابهة</w:t>
      </w:r>
      <w:r w:rsidRPr="00110AE5">
        <w:rPr>
          <w:rFonts w:ascii="Simplified Arabic" w:hAnsi="Simplified Arabic" w:cs="Simplified Arabic"/>
          <w:sz w:val="24"/>
          <w:szCs w:val="24"/>
        </w:rPr>
        <w:t>.</w:t>
      </w:r>
    </w:p>
    <w:p w14:paraId="742F1752" w14:textId="77777777" w:rsidR="00110AE5" w:rsidRDefault="00110AE5" w:rsidP="00110AE5">
      <w:pPr>
        <w:bidi/>
        <w:spacing w:line="240" w:lineRule="auto"/>
        <w:ind w:firstLine="720"/>
        <w:rPr>
          <w:rFonts w:ascii="Simplified Arabic" w:hAnsi="Simplified Arabic" w:cs="Simplified Arabic"/>
          <w:sz w:val="24"/>
          <w:szCs w:val="24"/>
        </w:rPr>
      </w:pPr>
      <w:r w:rsidRPr="00110AE5">
        <w:rPr>
          <w:rFonts w:ascii="Simplified Arabic" w:hAnsi="Simplified Arabic" w:cs="Simplified Arabic"/>
          <w:sz w:val="24"/>
          <w:szCs w:val="24"/>
          <w:rtl/>
        </w:rPr>
        <w:t>على الرغم من التقدم الملحوظ في تطبيقات الذكاء الاصطناعي لعمليات التشغيل (</w:t>
      </w:r>
      <w:r w:rsidRPr="00110AE5">
        <w:rPr>
          <w:rFonts w:ascii="Simplified Arabic" w:hAnsi="Simplified Arabic" w:cs="Simplified Arabic"/>
          <w:sz w:val="24"/>
          <w:szCs w:val="24"/>
        </w:rPr>
        <w:t>AIOps</w:t>
      </w:r>
      <w:r w:rsidRPr="00110AE5">
        <w:rPr>
          <w:rFonts w:ascii="Simplified Arabic" w:hAnsi="Simplified Arabic" w:cs="Simplified Arabic"/>
          <w:sz w:val="24"/>
          <w:szCs w:val="24"/>
          <w:rtl/>
        </w:rPr>
        <w:t>)، لا تزال هناك فجوة بحثية واضحة تتمثل في غياب دراسات تجمع بين التحليلات الذكية ووكلاء الذكاء الاصطناعي ضمن إطار موحد قابل للقياس الكمي في بيئة تشغيل الاتصالات، ولا سيما في السياق السعودي الذي تندر فيه الدراسات الميدانية المتعلقة بإدارة الأعطال وحوكمة البيانات التشغيلية. تعالِج هذه الدراسة هذه الفجوة من خلال بناء إطار تشغيلي متكامل وتقييمه تجريبيا. وتتناول الأقسام التالية مشكلة الدراسة وأسئلتها، ثم أهميتها وأهدافها وفرضياتها، يليها الإطار المفاهيمي ومراجعة الأدبيات والمنهجية والإجراءات والمراجع.</w:t>
      </w:r>
    </w:p>
    <w:p w14:paraId="7B1CCD99" w14:textId="6B494027" w:rsidR="0082617F" w:rsidRPr="00B77A5F" w:rsidRDefault="0082617F" w:rsidP="00110AE5">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مشكلة الدراسة وأسئلتها</w:t>
      </w:r>
      <w:r w:rsidR="00452AF0" w:rsidRPr="00B77A5F">
        <w:rPr>
          <w:rFonts w:ascii="Simplified Arabic" w:hAnsi="Simplified Arabic" w:cs="Simplified Arabic"/>
          <w:b/>
          <w:bCs/>
          <w:sz w:val="28"/>
          <w:szCs w:val="28"/>
          <w:u w:val="single"/>
          <w:rtl/>
        </w:rPr>
        <w:t xml:space="preserve"> : </w:t>
      </w:r>
    </w:p>
    <w:p w14:paraId="55B17766" w14:textId="137A1307" w:rsidR="0095376C" w:rsidRPr="00B77A5F" w:rsidRDefault="0095376C" w:rsidP="00110AE5">
      <w:pPr>
        <w:bidi/>
        <w:spacing w:line="240" w:lineRule="auto"/>
        <w:ind w:firstLine="720"/>
        <w:rPr>
          <w:rFonts w:ascii="Simplified Arabic" w:hAnsi="Simplified Arabic" w:cs="Simplified Arabic"/>
          <w:sz w:val="24"/>
          <w:szCs w:val="24"/>
          <w:rtl/>
        </w:rPr>
      </w:pPr>
      <w:r w:rsidRPr="00B77A5F">
        <w:rPr>
          <w:rFonts w:ascii="Simplified Arabic" w:hAnsi="Simplified Arabic" w:cs="Simplified Arabic"/>
          <w:sz w:val="24"/>
          <w:szCs w:val="24"/>
          <w:rtl/>
        </w:rPr>
        <w:t>إدارة الأعطال والصيانة في بنية شبكات الاتصالات تؤثر كثيرا على استمرارية الخدمة، وعلى الالتزام بمستوى الخدمة، وعلى كفاءة الإنفاق التشغيلي. مع توسع البنية التحتية، يزداد عدد التنبيهات وتذاكر الأعطال. تصبح أسباب الأعطال أكثر تعقيدا وتتنوع الأطراف التي تنفذ الصيانة. الآن تعتمد بيئة التشغيل على بيانات كثيرة</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تنبيهات الشبكة، تذاكر الأعطال، أوقات المعالجة، أسباب الإغلاق، والإجراءات المتخذة. إلا أن التحدي لا يتمثل في البيانات لا تفيد إذا بقيت مجرد بيانات؛ يجب تحويل البيانات إلى قرارات تشغيلية سريعة ودقيقة وتحت حوكمة واضحة،</w:t>
      </w:r>
      <w:r w:rsidR="00391806">
        <w:rPr>
          <w:rFonts w:ascii="Simplified Arabic" w:hAnsi="Simplified Arabic" w:cs="Simplified Arabic" w:hint="cs"/>
          <w:sz w:val="24"/>
          <w:szCs w:val="24"/>
          <w:rtl/>
        </w:rPr>
        <w:t>بدورها</w:t>
      </w:r>
      <w:r w:rsidRPr="00B77A5F">
        <w:rPr>
          <w:rFonts w:ascii="Simplified Arabic" w:hAnsi="Simplified Arabic" w:cs="Simplified Arabic"/>
          <w:sz w:val="24"/>
          <w:szCs w:val="24"/>
          <w:rtl/>
        </w:rPr>
        <w:t xml:space="preserve"> تجعل القرارات التشغيلية زمن الإصلاح أقصر، وتقلل الأعطال المتكررة، وتحسن جودة الإغلاق</w:t>
      </w:r>
      <w:r w:rsidRPr="00B77A5F">
        <w:rPr>
          <w:rFonts w:ascii="Simplified Arabic" w:hAnsi="Simplified Arabic" w:cs="Simplified Arabic"/>
          <w:sz w:val="24"/>
          <w:szCs w:val="24"/>
        </w:rPr>
        <w:t>.</w:t>
      </w:r>
    </w:p>
    <w:p w14:paraId="143E6996" w14:textId="0CFB4388" w:rsidR="0095376C" w:rsidRPr="00B77A5F" w:rsidRDefault="0095376C" w:rsidP="00110AE5">
      <w:pPr>
        <w:bidi/>
        <w:spacing w:line="240" w:lineRule="auto"/>
        <w:ind w:firstLine="720"/>
        <w:rPr>
          <w:rFonts w:ascii="Simplified Arabic" w:hAnsi="Simplified Arabic" w:cs="Simplified Arabic"/>
          <w:sz w:val="24"/>
          <w:szCs w:val="24"/>
          <w:rtl/>
        </w:rPr>
      </w:pPr>
      <w:r w:rsidRPr="00B77A5F">
        <w:rPr>
          <w:rFonts w:ascii="Simplified Arabic" w:hAnsi="Simplified Arabic" w:cs="Simplified Arabic"/>
          <w:sz w:val="24"/>
          <w:szCs w:val="24"/>
          <w:rtl/>
        </w:rPr>
        <w:lastRenderedPageBreak/>
        <w:t>يعتمد الأساس النظري لهذه الدراسة على فكرة توظيف الذكاء الاصطناعي لتشغيل الشبكات،</w:t>
      </w:r>
      <w:r w:rsidR="00832F55">
        <w:rPr>
          <w:rFonts w:ascii="Simplified Arabic" w:hAnsi="Simplified Arabic" w:cs="Simplified Arabic" w:hint="cs"/>
          <w:sz w:val="24"/>
          <w:szCs w:val="24"/>
          <w:rtl/>
        </w:rPr>
        <w:t>و</w:t>
      </w:r>
      <w:r w:rsidRPr="00B77A5F">
        <w:rPr>
          <w:rFonts w:ascii="Simplified Arabic" w:hAnsi="Simplified Arabic" w:cs="Simplified Arabic"/>
          <w:sz w:val="24"/>
          <w:szCs w:val="24"/>
          <w:rtl/>
        </w:rPr>
        <w:t xml:space="preserve"> يتم ذلك عبر محورين متكاملين</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(1) التحليلات الذكية تصنف الأعطال، وتتوقع زمن الإصلاح، وتكشف الأنماط الشاذة، و</w:t>
      </w:r>
    </w:p>
    <w:p w14:paraId="396557B0" w14:textId="20FDF9FC" w:rsidR="0095376C" w:rsidRPr="00B77A5F" w:rsidRDefault="00832F55" w:rsidP="0095376C">
      <w:pPr>
        <w:bidi/>
        <w:spacing w:line="24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0095376C" w:rsidRPr="00B77A5F">
        <w:rPr>
          <w:rFonts w:ascii="Simplified Arabic" w:hAnsi="Simplified Arabic" w:cs="Simplified Arabic"/>
          <w:sz w:val="24"/>
          <w:szCs w:val="24"/>
        </w:rPr>
        <w:t>(2)</w:t>
      </w:r>
      <w:r>
        <w:rPr>
          <w:rFonts w:ascii="Simplified Arabic" w:hAnsi="Simplified Arabic" w:cs="Simplified Arabic" w:hint="cs"/>
          <w:sz w:val="24"/>
          <w:szCs w:val="24"/>
          <w:rtl/>
        </w:rPr>
        <w:t xml:space="preserve"> </w:t>
      </w:r>
      <w:r w:rsidR="0095376C" w:rsidRPr="00B77A5F">
        <w:rPr>
          <w:rFonts w:ascii="Simplified Arabic" w:hAnsi="Simplified Arabic" w:cs="Simplified Arabic"/>
          <w:sz w:val="24"/>
          <w:szCs w:val="24"/>
        </w:rPr>
        <w:t xml:space="preserve"> </w:t>
      </w:r>
      <w:r w:rsidRPr="00B77A5F">
        <w:rPr>
          <w:rFonts w:ascii="Simplified Arabic" w:hAnsi="Simplified Arabic" w:cs="Simplified Arabic"/>
          <w:sz w:val="24"/>
          <w:szCs w:val="24"/>
          <w:rtl/>
        </w:rPr>
        <w:t xml:space="preserve">وكيل </w:t>
      </w:r>
      <w:r>
        <w:rPr>
          <w:rFonts w:ascii="Simplified Arabic" w:hAnsi="Simplified Arabic" w:cs="Simplified Arabic" w:hint="cs"/>
          <w:sz w:val="24"/>
          <w:szCs w:val="24"/>
          <w:rtl/>
        </w:rPr>
        <w:t>الذكاء الاصطناعي</w:t>
      </w:r>
      <w:r w:rsidR="0095376C" w:rsidRPr="00B77A5F">
        <w:rPr>
          <w:rFonts w:ascii="Simplified Arabic" w:hAnsi="Simplified Arabic" w:cs="Simplified Arabic"/>
          <w:sz w:val="24"/>
          <w:szCs w:val="24"/>
          <w:rtl/>
        </w:rPr>
        <w:t xml:space="preserve"> يدعم المشغل</w:t>
      </w:r>
      <w:r>
        <w:rPr>
          <w:rFonts w:ascii="Simplified Arabic" w:hAnsi="Simplified Arabic" w:cs="Simplified Arabic" w:hint="cs"/>
          <w:sz w:val="24"/>
          <w:szCs w:val="24"/>
          <w:rtl/>
        </w:rPr>
        <w:t>حيث انه</w:t>
      </w:r>
      <w:r w:rsidR="0095376C" w:rsidRPr="00B77A5F">
        <w:rPr>
          <w:rFonts w:ascii="Simplified Arabic" w:hAnsi="Simplified Arabic" w:cs="Simplified Arabic"/>
          <w:sz w:val="24"/>
          <w:szCs w:val="24"/>
          <w:rtl/>
        </w:rPr>
        <w:t xml:space="preserve"> يلخص الحالة. </w:t>
      </w:r>
      <w:r>
        <w:rPr>
          <w:rFonts w:ascii="Simplified Arabic" w:hAnsi="Simplified Arabic" w:cs="Simplified Arabic" w:hint="cs"/>
          <w:sz w:val="24"/>
          <w:szCs w:val="24"/>
          <w:rtl/>
        </w:rPr>
        <w:t>و</w:t>
      </w:r>
      <w:r w:rsidR="0095376C" w:rsidRPr="00B77A5F">
        <w:rPr>
          <w:rFonts w:ascii="Simplified Arabic" w:hAnsi="Simplified Arabic" w:cs="Simplified Arabic"/>
          <w:sz w:val="24"/>
          <w:szCs w:val="24"/>
          <w:rtl/>
        </w:rPr>
        <w:t xml:space="preserve"> يقدم توصيات يمكن تنفيذها. </w:t>
      </w:r>
      <w:r>
        <w:rPr>
          <w:rFonts w:ascii="Simplified Arabic" w:hAnsi="Simplified Arabic" w:cs="Simplified Arabic" w:hint="cs"/>
          <w:sz w:val="24"/>
          <w:szCs w:val="24"/>
          <w:rtl/>
        </w:rPr>
        <w:t>و</w:t>
      </w:r>
      <w:r w:rsidR="0095376C" w:rsidRPr="00B77A5F">
        <w:rPr>
          <w:rFonts w:ascii="Simplified Arabic" w:hAnsi="Simplified Arabic" w:cs="Simplified Arabic"/>
          <w:sz w:val="24"/>
          <w:szCs w:val="24"/>
          <w:rtl/>
        </w:rPr>
        <w:t xml:space="preserve"> يحدد خطوات تشغيلية واضحة ضمن قواعد ثابتة.</w:t>
      </w:r>
      <w:r>
        <w:rPr>
          <w:rFonts w:ascii="Simplified Arabic" w:hAnsi="Simplified Arabic" w:cs="Simplified Arabic" w:hint="cs"/>
          <w:sz w:val="24"/>
          <w:szCs w:val="24"/>
          <w:rtl/>
        </w:rPr>
        <w:t>بالتالي فان</w:t>
      </w:r>
      <w:r w:rsidR="0095376C" w:rsidRPr="00B77A5F">
        <w:rPr>
          <w:rFonts w:ascii="Simplified Arabic" w:hAnsi="Simplified Arabic" w:cs="Simplified Arabic"/>
          <w:sz w:val="24"/>
          <w:szCs w:val="24"/>
          <w:rtl/>
        </w:rPr>
        <w:t xml:space="preserve"> الدمج بين التحليل والتنفيذ المنظم يهدف إلى تقليل الاعتماد على المعالجة اليدوية</w:t>
      </w:r>
      <w:r>
        <w:rPr>
          <w:rFonts w:ascii="Simplified Arabic" w:hAnsi="Simplified Arabic" w:cs="Simplified Arabic" w:hint="cs"/>
          <w:sz w:val="24"/>
          <w:szCs w:val="24"/>
          <w:rtl/>
        </w:rPr>
        <w:t xml:space="preserve"> و</w:t>
      </w:r>
      <w:r w:rsidR="0095376C" w:rsidRPr="00B77A5F">
        <w:rPr>
          <w:rFonts w:ascii="Simplified Arabic" w:hAnsi="Simplified Arabic" w:cs="Simplified Arabic"/>
          <w:sz w:val="24"/>
          <w:szCs w:val="24"/>
          <w:rtl/>
        </w:rPr>
        <w:t xml:space="preserve"> يهدف إلى تحسين استقرار التشغيل. </w:t>
      </w:r>
      <w:r>
        <w:rPr>
          <w:rFonts w:ascii="Simplified Arabic" w:hAnsi="Simplified Arabic" w:cs="Simplified Arabic" w:hint="cs"/>
          <w:sz w:val="24"/>
          <w:szCs w:val="24"/>
          <w:rtl/>
        </w:rPr>
        <w:t>و</w:t>
      </w:r>
      <w:r w:rsidR="0095376C" w:rsidRPr="00B77A5F">
        <w:rPr>
          <w:rFonts w:ascii="Simplified Arabic" w:hAnsi="Simplified Arabic" w:cs="Simplified Arabic"/>
          <w:sz w:val="24"/>
          <w:szCs w:val="24"/>
          <w:rtl/>
        </w:rPr>
        <w:t xml:space="preserve"> إلى تحويل المعرفة المتراكمة إلى خطوات يمكن إعادة استخدامها،</w:t>
      </w:r>
      <w:r>
        <w:rPr>
          <w:rFonts w:ascii="Simplified Arabic" w:hAnsi="Simplified Arabic" w:cs="Simplified Arabic" w:hint="cs"/>
          <w:sz w:val="24"/>
          <w:szCs w:val="24"/>
          <w:rtl/>
        </w:rPr>
        <w:t>باستخدام</w:t>
      </w:r>
      <w:r w:rsidR="0095376C" w:rsidRPr="00B77A5F">
        <w:rPr>
          <w:rFonts w:ascii="Simplified Arabic" w:hAnsi="Simplified Arabic" w:cs="Simplified Arabic"/>
          <w:sz w:val="24"/>
          <w:szCs w:val="24"/>
          <w:rtl/>
        </w:rPr>
        <w:t xml:space="preserve"> قواعد واضحة لتطبيق الخطوات</w:t>
      </w:r>
      <w:r w:rsidR="0095376C" w:rsidRPr="00B77A5F">
        <w:rPr>
          <w:rFonts w:ascii="Simplified Arabic" w:hAnsi="Simplified Arabic" w:cs="Simplified Arabic"/>
          <w:sz w:val="24"/>
          <w:szCs w:val="24"/>
        </w:rPr>
        <w:t>.</w:t>
      </w:r>
    </w:p>
    <w:p w14:paraId="7FE1DD9D" w14:textId="429DF90B" w:rsidR="0095376C" w:rsidRPr="00B77A5F" w:rsidRDefault="0095376C" w:rsidP="0095376C">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تشير التحليلات الأولية لبيانات الأعطال في بيئة تشغيل سعودية إلى مشاكل تؤثر</w:t>
      </w:r>
      <w:r w:rsidR="00832F55">
        <w:rPr>
          <w:rFonts w:ascii="Simplified Arabic" w:hAnsi="Simplified Arabic" w:cs="Simplified Arabic" w:hint="cs"/>
          <w:sz w:val="24"/>
          <w:szCs w:val="24"/>
          <w:rtl/>
        </w:rPr>
        <w:t xml:space="preserve"> </w:t>
      </w:r>
      <w:r w:rsidRPr="00B77A5F">
        <w:rPr>
          <w:rFonts w:ascii="Simplified Arabic" w:hAnsi="Simplified Arabic" w:cs="Simplified Arabic"/>
          <w:sz w:val="24"/>
          <w:szCs w:val="24"/>
          <w:rtl/>
        </w:rPr>
        <w:t>على الأداء.</w:t>
      </w:r>
      <w:r w:rsidR="00E85CDF" w:rsidRPr="00B77A5F">
        <w:rPr>
          <w:rFonts w:ascii="Simplified Arabic" w:hAnsi="Simplified Arabic" w:cs="Simplified Arabic"/>
          <w:sz w:val="24"/>
          <w:szCs w:val="24"/>
          <w:rtl/>
        </w:rPr>
        <w:t xml:space="preserve"> حيث</w:t>
      </w:r>
      <w:r w:rsidRPr="00B77A5F">
        <w:rPr>
          <w:rFonts w:ascii="Simplified Arabic" w:hAnsi="Simplified Arabic" w:cs="Simplified Arabic"/>
          <w:sz w:val="24"/>
          <w:szCs w:val="24"/>
          <w:rtl/>
        </w:rPr>
        <w:t xml:space="preserve"> هناك تأخير واضح بين وقت التنبيه ووقت إنشاء تذكرة العطل</w:t>
      </w:r>
      <w:r w:rsidR="00832F55">
        <w:rPr>
          <w:rFonts w:ascii="Simplified Arabic" w:hAnsi="Simplified Arabic" w:cs="Simplified Arabic" w:hint="cs"/>
          <w:sz w:val="24"/>
          <w:szCs w:val="24"/>
          <w:rtl/>
        </w:rPr>
        <w:t xml:space="preserve"> و</w:t>
      </w:r>
      <w:r w:rsidRPr="00B77A5F">
        <w:rPr>
          <w:rFonts w:ascii="Simplified Arabic" w:hAnsi="Simplified Arabic" w:cs="Simplified Arabic"/>
          <w:sz w:val="24"/>
          <w:szCs w:val="24"/>
          <w:rtl/>
        </w:rPr>
        <w:t xml:space="preserve"> جودة بيانات الإغلاق تتفاوت ولا تتطابق بعض الحقول الزمنية. </w:t>
      </w:r>
      <w:r w:rsidR="00E85CDF" w:rsidRPr="00B77A5F">
        <w:rPr>
          <w:rFonts w:ascii="Simplified Arabic" w:hAnsi="Simplified Arabic" w:cs="Simplified Arabic"/>
          <w:sz w:val="24"/>
          <w:szCs w:val="24"/>
          <w:rtl/>
        </w:rPr>
        <w:t xml:space="preserve">و </w:t>
      </w:r>
      <w:r w:rsidRPr="00B77A5F">
        <w:rPr>
          <w:rFonts w:ascii="Simplified Arabic" w:hAnsi="Simplified Arabic" w:cs="Simplified Arabic"/>
          <w:sz w:val="24"/>
          <w:szCs w:val="24"/>
          <w:rtl/>
        </w:rPr>
        <w:t>هذه المشكلات تقلل من دقة القياس والتحليل وتصعب بناء نموذج تشغيلي موثوق</w:t>
      </w:r>
      <w:r w:rsidR="00832F55">
        <w:rPr>
          <w:rFonts w:ascii="Simplified Arabic" w:hAnsi="Simplified Arabic" w:cs="Simplified Arabic" w:hint="cs"/>
          <w:sz w:val="24"/>
          <w:szCs w:val="24"/>
          <w:rtl/>
        </w:rPr>
        <w:t xml:space="preserve"> </w:t>
      </w:r>
      <w:r w:rsidR="00E85CDF" w:rsidRPr="00B77A5F">
        <w:rPr>
          <w:rFonts w:ascii="Simplified Arabic" w:hAnsi="Simplified Arabic" w:cs="Simplified Arabic"/>
          <w:sz w:val="24"/>
          <w:szCs w:val="24"/>
          <w:rtl/>
        </w:rPr>
        <w:t>و ايضا</w:t>
      </w:r>
      <w:r w:rsidRPr="00B77A5F">
        <w:rPr>
          <w:rFonts w:ascii="Simplified Arabic" w:hAnsi="Simplified Arabic" w:cs="Simplified Arabic"/>
          <w:sz w:val="24"/>
          <w:szCs w:val="24"/>
          <w:rtl/>
        </w:rPr>
        <w:t xml:space="preserve"> الاعتماد على خبرة فردية في التشخيص وتحديد الإجراء يخلق اختلافا في القرارات بين فرق التشغيل ومناطق العمل. هذا الاختلاف يزيد من احتمال تكرار الأعطال لأن أسباب الإغلاق والإجراءات التصحيحية غير موحدة</w:t>
      </w:r>
      <w:r w:rsidRPr="00B77A5F">
        <w:rPr>
          <w:rFonts w:ascii="Simplified Arabic" w:hAnsi="Simplified Arabic" w:cs="Simplified Arabic"/>
          <w:sz w:val="24"/>
          <w:szCs w:val="24"/>
        </w:rPr>
        <w:t>.</w:t>
      </w:r>
    </w:p>
    <w:p w14:paraId="4B965C05" w14:textId="77777777" w:rsidR="00224162" w:rsidRDefault="00224162" w:rsidP="00224162">
      <w:pPr>
        <w:bidi/>
        <w:spacing w:line="240" w:lineRule="auto"/>
        <w:ind w:firstLine="720"/>
        <w:rPr>
          <w:rFonts w:ascii="Simplified Arabic" w:hAnsi="Simplified Arabic" w:cs="Simplified Arabic"/>
          <w:sz w:val="24"/>
          <w:szCs w:val="24"/>
          <w:rtl/>
        </w:rPr>
      </w:pPr>
      <w:r w:rsidRPr="00224162">
        <w:rPr>
          <w:rFonts w:ascii="Simplified Arabic" w:hAnsi="Simplified Arabic" w:cs="Simplified Arabic"/>
          <w:sz w:val="24"/>
          <w:szCs w:val="24"/>
          <w:rtl/>
        </w:rPr>
        <w:t>تتمحور مشكلة هذه الدراسة حول الفجوة القائمة بين وفرة البيانات التشغيلية المتاحة لإدارة الأعطال والصيانة في شبكات الاتصالات بالمملكة العربية السعودية، وبين القدرة الفعلية على استثمار هذه البيانات في اتخاذ قرارات تشغيلية محكومة وسريعة ودقيقة. ويستلزم سد هذه الفجوة نظاما تشغيليا ذكيا موحدا يدمج التحليل التنبؤي مع وكيل الذكاء الاصطناعي، بما يحسن مؤشرات الأداء ويقلل الهدر التشغيلي.</w:t>
      </w:r>
    </w:p>
    <w:p w14:paraId="736AA854" w14:textId="090A1E3A" w:rsidR="00224162" w:rsidRDefault="00224162" w:rsidP="00224162">
      <w:pPr>
        <w:bidi/>
        <w:spacing w:line="240" w:lineRule="auto"/>
        <w:ind w:firstLine="720"/>
        <w:rPr>
          <w:rFonts w:ascii="Simplified Arabic" w:hAnsi="Simplified Arabic" w:cs="Simplified Arabic"/>
          <w:sz w:val="24"/>
          <w:szCs w:val="24"/>
          <w:rtl/>
        </w:rPr>
      </w:pPr>
      <w:r w:rsidRPr="00224162">
        <w:rPr>
          <w:rFonts w:ascii="Simplified Arabic" w:hAnsi="Simplified Arabic" w:cs="Simplified Arabic"/>
          <w:sz w:val="24"/>
          <w:szCs w:val="24"/>
          <w:rtl/>
        </w:rPr>
        <w:t>تجدر الإشارة إلى أن هذه الدراسة دراسة ميدانية لمشغل اتصالات واحد في المملكة العربية السعودية، وليست دراسة قطاعية شاملة لجميع مشغلي الاتصالات في المملكة؛ وبالتالي فإن وحدة التحليل هي الأبراج والمواقع التابعة لهذا المشغل، والبيانات المستخدمة هي بيانات تشغيله الداخلية. ويتيح هذا النطاق المحدد الرقابةَ الكاملة على جودة البيانات وظروف التطبيق، غير أنه يستوجب الحيطة عند تعميم النتائج خارج هذا السياق.</w:t>
      </w:r>
    </w:p>
    <w:p w14:paraId="63ECE87C" w14:textId="77777777" w:rsidR="007C1C3E" w:rsidRDefault="007C1C3E" w:rsidP="00224162">
      <w:pPr>
        <w:bidi/>
        <w:spacing w:line="240" w:lineRule="auto"/>
        <w:rPr>
          <w:rFonts w:ascii="Simplified Arabic" w:hAnsi="Simplified Arabic" w:cs="Simplified Arabic"/>
          <w:b/>
          <w:bCs/>
          <w:sz w:val="28"/>
          <w:szCs w:val="28"/>
          <w:rtl/>
        </w:rPr>
      </w:pPr>
    </w:p>
    <w:p w14:paraId="6640EDC1" w14:textId="3B2A618B" w:rsidR="00050493" w:rsidRPr="00B77A5F" w:rsidRDefault="00050493" w:rsidP="007C1C3E">
      <w:pPr>
        <w:bidi/>
        <w:spacing w:line="240" w:lineRule="auto"/>
        <w:rPr>
          <w:rFonts w:ascii="Simplified Arabic" w:hAnsi="Simplified Arabic" w:cs="Simplified Arabic"/>
          <w:b/>
          <w:bCs/>
          <w:sz w:val="28"/>
          <w:szCs w:val="28"/>
        </w:rPr>
      </w:pPr>
      <w:r w:rsidRPr="00B77A5F">
        <w:rPr>
          <w:rFonts w:ascii="Simplified Arabic" w:hAnsi="Simplified Arabic" w:cs="Simplified Arabic"/>
          <w:b/>
          <w:bCs/>
          <w:sz w:val="28"/>
          <w:szCs w:val="28"/>
          <w:rtl/>
        </w:rPr>
        <w:lastRenderedPageBreak/>
        <w:t>أسئلة الدراسة</w:t>
      </w:r>
      <w:r w:rsidR="00452AF0" w:rsidRPr="00B77A5F">
        <w:rPr>
          <w:rFonts w:ascii="Simplified Arabic" w:hAnsi="Simplified Arabic" w:cs="Simplified Arabic"/>
          <w:b/>
          <w:bCs/>
          <w:sz w:val="28"/>
          <w:szCs w:val="28"/>
          <w:rtl/>
        </w:rPr>
        <w:t xml:space="preserve"> : </w:t>
      </w:r>
    </w:p>
    <w:p w14:paraId="30E4FD67" w14:textId="4CFBAA63" w:rsidR="000830AB" w:rsidRPr="00B77A5F" w:rsidRDefault="000830AB" w:rsidP="000830AB">
      <w:pPr>
        <w:pStyle w:val="ListParagraph"/>
        <w:numPr>
          <w:ilvl w:val="0"/>
          <w:numId w:val="68"/>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ما العوامل التشغيلية والبيانية التي تؤثر على زمن الإصلاح، ما العوامل التشغيلية والبيانية التي تؤثر على جودة الإغلاق، وما العوامل التشغيلية والبيانية التي تؤثر على تكرار الأعطال في إدارة تذاكر الأعطال؟</w:t>
      </w:r>
    </w:p>
    <w:p w14:paraId="5BDA1B54" w14:textId="61641FA5" w:rsidR="000830AB" w:rsidRPr="00B77A5F" w:rsidRDefault="000830AB" w:rsidP="000830AB">
      <w:pPr>
        <w:pStyle w:val="ListParagraph"/>
        <w:numPr>
          <w:ilvl w:val="0"/>
          <w:numId w:val="68"/>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ما هو تأثير التأخير بين وقت التنبيه ووقت إنشاء التذكرة على مدة الإصلاح واحتمال التصعيد؟</w:t>
      </w:r>
    </w:p>
    <w:p w14:paraId="59574739" w14:textId="2E10B0FF" w:rsidR="000830AB" w:rsidRPr="00B77A5F" w:rsidRDefault="000830AB" w:rsidP="000830AB">
      <w:pPr>
        <w:pStyle w:val="ListParagraph"/>
        <w:numPr>
          <w:ilvl w:val="0"/>
          <w:numId w:val="68"/>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إلى أي مدى يمكن للذكاء الاصطناعي أن يتوقع وقت الإصلاح وأن يصنف أسباب العطل بدقة تفيد التشغيل؟</w:t>
      </w:r>
    </w:p>
    <w:p w14:paraId="04542A28" w14:textId="032E8C50" w:rsidR="000830AB" w:rsidRPr="00B77A5F" w:rsidRDefault="000830AB" w:rsidP="000830AB">
      <w:pPr>
        <w:pStyle w:val="ListParagraph"/>
        <w:numPr>
          <w:ilvl w:val="0"/>
          <w:numId w:val="68"/>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ما هو أثر تطبيق وكيل ذكي على تحسين سرعة الاستجابة، جودة الإغلاق، وتقليل الأعطال المتكررة مقارنة بالنهج التقليدي؟</w:t>
      </w:r>
    </w:p>
    <w:p w14:paraId="2BE1E8D8" w14:textId="5EDFD881" w:rsidR="000830AB" w:rsidRPr="00B77A5F" w:rsidRDefault="000830AB" w:rsidP="000830AB">
      <w:pPr>
        <w:pStyle w:val="ListParagraph"/>
        <w:numPr>
          <w:ilvl w:val="0"/>
          <w:numId w:val="68"/>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ما هي العوامل الحرجة لنجاح تبني الإطار المقترح على نطاق مؤسسي؟</w:t>
      </w:r>
    </w:p>
    <w:p w14:paraId="01F93159" w14:textId="2556DDBA" w:rsidR="0082617F" w:rsidRPr="00B77A5F" w:rsidRDefault="0082617F" w:rsidP="00E85CDF">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أهمية الدراسة</w:t>
      </w:r>
      <w:r w:rsidR="00452AF0" w:rsidRPr="00B77A5F">
        <w:rPr>
          <w:rFonts w:ascii="Simplified Arabic" w:hAnsi="Simplified Arabic" w:cs="Simplified Arabic"/>
          <w:b/>
          <w:bCs/>
          <w:sz w:val="28"/>
          <w:szCs w:val="28"/>
          <w:u w:val="single"/>
          <w:rtl/>
        </w:rPr>
        <w:t xml:space="preserve"> </w:t>
      </w:r>
      <w:r w:rsidRPr="00B77A5F">
        <w:rPr>
          <w:rFonts w:ascii="Simplified Arabic" w:hAnsi="Simplified Arabic" w:cs="Simplified Arabic"/>
          <w:b/>
          <w:bCs/>
          <w:sz w:val="28"/>
          <w:szCs w:val="28"/>
          <w:u w:val="single"/>
          <w:rtl/>
        </w:rPr>
        <w:t xml:space="preserve">النظرية والتطبيقية </w:t>
      </w:r>
    </w:p>
    <w:p w14:paraId="0FF7A104" w14:textId="361272E9" w:rsidR="0060776C" w:rsidRPr="0060776C" w:rsidRDefault="0060776C" w:rsidP="0060776C">
      <w:pPr>
        <w:bidi/>
        <w:spacing w:line="240" w:lineRule="auto"/>
        <w:rPr>
          <w:rFonts w:ascii="Simplified Arabic" w:hAnsi="Simplified Arabic" w:cs="Simplified Arabic"/>
          <w:b/>
          <w:bCs/>
          <w:sz w:val="24"/>
          <w:szCs w:val="24"/>
        </w:rPr>
      </w:pPr>
      <w:r w:rsidRPr="0060776C">
        <w:rPr>
          <w:rFonts w:ascii="Simplified Arabic" w:hAnsi="Simplified Arabic" w:cs="Simplified Arabic"/>
          <w:b/>
          <w:bCs/>
          <w:sz w:val="24"/>
          <w:szCs w:val="24"/>
          <w:rtl/>
        </w:rPr>
        <w:t>أولا</w:t>
      </w:r>
      <w:r w:rsidR="00452AF0" w:rsidRPr="00B77A5F">
        <w:rPr>
          <w:rFonts w:ascii="Simplified Arabic" w:hAnsi="Simplified Arabic" w:cs="Simplified Arabic"/>
          <w:b/>
          <w:bCs/>
          <w:sz w:val="24"/>
          <w:szCs w:val="24"/>
          <w:rtl/>
        </w:rPr>
        <w:t xml:space="preserve"> : </w:t>
      </w:r>
      <w:r w:rsidRPr="0060776C">
        <w:rPr>
          <w:rFonts w:ascii="Simplified Arabic" w:hAnsi="Simplified Arabic" w:cs="Simplified Arabic"/>
          <w:b/>
          <w:bCs/>
          <w:sz w:val="24"/>
          <w:szCs w:val="24"/>
          <w:rtl/>
        </w:rPr>
        <w:t xml:space="preserve">الأهمية النظرية </w:t>
      </w:r>
    </w:p>
    <w:p w14:paraId="4911ECA4" w14:textId="627D9EB2" w:rsidR="000830AB" w:rsidRPr="00B77A5F" w:rsidRDefault="000830AB" w:rsidP="000830AB">
      <w:pPr>
        <w:numPr>
          <w:ilvl w:val="0"/>
          <w:numId w:val="53"/>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 إثراء الأدبيات العلمية: </w:t>
      </w:r>
      <w:r w:rsidRPr="0060776C">
        <w:rPr>
          <w:rFonts w:ascii="Simplified Arabic" w:hAnsi="Simplified Arabic" w:cs="Simplified Arabic"/>
          <w:sz w:val="24"/>
          <w:szCs w:val="24"/>
          <w:rtl/>
        </w:rPr>
        <w:t xml:space="preserve">تقديم </w:t>
      </w:r>
      <w:r w:rsidRPr="00B77A5F">
        <w:rPr>
          <w:rFonts w:ascii="Simplified Arabic" w:hAnsi="Simplified Arabic" w:cs="Simplified Arabic"/>
          <w:sz w:val="24"/>
          <w:szCs w:val="24"/>
          <w:rtl/>
        </w:rPr>
        <w:t xml:space="preserve">إطارا بحثيا يدمج التحليلات الذكية </w:t>
      </w:r>
      <w:r w:rsidR="006B3442" w:rsidRPr="00B77A5F">
        <w:rPr>
          <w:rFonts w:ascii="Simplified Arabic" w:hAnsi="Simplified Arabic" w:cs="Simplified Arabic"/>
          <w:sz w:val="24"/>
          <w:szCs w:val="24"/>
          <w:rtl/>
        </w:rPr>
        <w:t xml:space="preserve">وكيل </w:t>
      </w:r>
      <w:r w:rsidR="006B3442">
        <w:rPr>
          <w:rFonts w:ascii="Simplified Arabic" w:hAnsi="Simplified Arabic" w:cs="Simplified Arabic" w:hint="cs"/>
          <w:sz w:val="24"/>
          <w:szCs w:val="24"/>
          <w:rtl/>
        </w:rPr>
        <w:t>الذكاء الاصطناعي</w:t>
      </w:r>
      <w:r w:rsidR="006B3442"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في دورة إدارة الأعطال.</w:t>
      </w:r>
    </w:p>
    <w:p w14:paraId="4FB03B53" w14:textId="5B8B981B" w:rsidR="000830AB" w:rsidRPr="00B77A5F" w:rsidRDefault="000830AB" w:rsidP="000830AB">
      <w:pPr>
        <w:numPr>
          <w:ilvl w:val="0"/>
          <w:numId w:val="53"/>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 نموذج يمكن قياسه</w:t>
      </w:r>
      <w:r w:rsidRPr="00B77A5F">
        <w:rPr>
          <w:rFonts w:ascii="Simplified Arabic" w:hAnsi="Simplified Arabic" w:cs="Simplified Arabic"/>
          <w:sz w:val="24"/>
          <w:szCs w:val="24"/>
        </w:rPr>
        <w:t>:</w:t>
      </w:r>
      <w:r w:rsidRPr="00B77A5F">
        <w:rPr>
          <w:rFonts w:ascii="Simplified Arabic" w:hAnsi="Simplified Arabic" w:cs="Simplified Arabic"/>
          <w:sz w:val="24"/>
          <w:szCs w:val="24"/>
          <w:rtl/>
        </w:rPr>
        <w:t xml:space="preserve"> النموذج يربط بين خصائص العطل وجودة البيانات، مثل اكتمال حقول الإغلاق وتناسق الطوابع الزمنية، وبين مؤشرات الأداء التشغيلي.</w:t>
      </w:r>
    </w:p>
    <w:p w14:paraId="36E0C0A3" w14:textId="7F20C2DA" w:rsidR="000830AB" w:rsidRPr="00B77A5F" w:rsidRDefault="000830AB" w:rsidP="000830AB">
      <w:pPr>
        <w:numPr>
          <w:ilvl w:val="0"/>
          <w:numId w:val="53"/>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 معالجة فجوة جودة البيانات: نحول مشكلات الزمن الضائع، أي التأخر بين الإنذار وإنشاء التذكرة، إلى متغيرات بحثية يمكن اختبارها </w:t>
      </w:r>
      <w:r w:rsidR="00391806">
        <w:rPr>
          <w:rFonts w:ascii="Simplified Arabic" w:hAnsi="Simplified Arabic" w:cs="Simplified Arabic" w:hint="cs"/>
          <w:sz w:val="24"/>
          <w:szCs w:val="24"/>
          <w:rtl/>
        </w:rPr>
        <w:t>بالتالي هذا</w:t>
      </w:r>
      <w:r w:rsidRPr="00B77A5F">
        <w:rPr>
          <w:rFonts w:ascii="Simplified Arabic" w:hAnsi="Simplified Arabic" w:cs="Simplified Arabic"/>
          <w:sz w:val="24"/>
          <w:szCs w:val="24"/>
          <w:rtl/>
        </w:rPr>
        <w:t xml:space="preserve"> التحويل يدعم بناء نماذج أكثر موثوقية.</w:t>
      </w:r>
    </w:p>
    <w:p w14:paraId="674AECC1" w14:textId="61320A1A" w:rsidR="000830AB" w:rsidRPr="00B77A5F" w:rsidRDefault="000830AB" w:rsidP="000830AB">
      <w:pPr>
        <w:numPr>
          <w:ilvl w:val="0"/>
          <w:numId w:val="53"/>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منهجية تقييم مبتكرة: نطور طريقة علمية لتقييم أثر تطبيقات الذكاء الاصطناعي في التشغيل. نستخدم قياسات قبل وبعد، ربط النتائج بمؤشرات واقعية.</w:t>
      </w:r>
    </w:p>
    <w:p w14:paraId="41E91521" w14:textId="41EF7755" w:rsidR="0060776C" w:rsidRPr="0060776C" w:rsidRDefault="0060776C" w:rsidP="0060776C">
      <w:pPr>
        <w:bidi/>
        <w:spacing w:line="240" w:lineRule="auto"/>
        <w:rPr>
          <w:rFonts w:ascii="Simplified Arabic" w:hAnsi="Simplified Arabic" w:cs="Simplified Arabic"/>
          <w:b/>
          <w:bCs/>
          <w:sz w:val="24"/>
          <w:szCs w:val="24"/>
        </w:rPr>
      </w:pPr>
      <w:r w:rsidRPr="0060776C">
        <w:rPr>
          <w:rFonts w:ascii="Simplified Arabic" w:hAnsi="Simplified Arabic" w:cs="Simplified Arabic"/>
          <w:b/>
          <w:bCs/>
          <w:sz w:val="24"/>
          <w:szCs w:val="24"/>
          <w:rtl/>
        </w:rPr>
        <w:lastRenderedPageBreak/>
        <w:t>ثانيا</w:t>
      </w:r>
      <w:r w:rsidR="00452AF0" w:rsidRPr="00B77A5F">
        <w:rPr>
          <w:rFonts w:ascii="Simplified Arabic" w:hAnsi="Simplified Arabic" w:cs="Simplified Arabic"/>
          <w:b/>
          <w:bCs/>
          <w:sz w:val="24"/>
          <w:szCs w:val="24"/>
          <w:rtl/>
        </w:rPr>
        <w:t xml:space="preserve"> : </w:t>
      </w:r>
      <w:r w:rsidRPr="0060776C">
        <w:rPr>
          <w:rFonts w:ascii="Simplified Arabic" w:hAnsi="Simplified Arabic" w:cs="Simplified Arabic"/>
          <w:b/>
          <w:bCs/>
          <w:sz w:val="24"/>
          <w:szCs w:val="24"/>
          <w:rtl/>
        </w:rPr>
        <w:t xml:space="preserve">الأهمية التطبيقية </w:t>
      </w:r>
    </w:p>
    <w:p w14:paraId="1433E408" w14:textId="3704127B" w:rsidR="000830AB" w:rsidRPr="00B77A5F" w:rsidRDefault="000830AB" w:rsidP="000830AB">
      <w:pPr>
        <w:numPr>
          <w:ilvl w:val="0"/>
          <w:numId w:val="54"/>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تحسين زمن الإصلاح: الكشف عن التأخيرات مبكرا، و تقديم توصيات فورية لخطط الإصلاح، تحسين زمن الإصلاح يسرع المعالجة من لحظة الإنذار إلى الإغلاق.</w:t>
      </w:r>
    </w:p>
    <w:p w14:paraId="25BFC732" w14:textId="4EFDE70A" w:rsidR="000830AB" w:rsidRPr="00B77A5F" w:rsidRDefault="000830AB" w:rsidP="000830AB">
      <w:pPr>
        <w:numPr>
          <w:ilvl w:val="0"/>
          <w:numId w:val="54"/>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تحسين الحوكمة: نعمل على تحسين جودة الإغلاق باستخدام مؤشرات واضحة تضمن إكمال البيانات وتحديد المسؤوليات. تحسين جودة الإغلاق يقلل النزاعات التشغيلية ويزيد من قابلية التدقيق.</w:t>
      </w:r>
    </w:p>
    <w:p w14:paraId="49499D29" w14:textId="4C2237DD" w:rsidR="000830AB" w:rsidRPr="00B77A5F" w:rsidRDefault="000830AB" w:rsidP="000830AB">
      <w:pPr>
        <w:numPr>
          <w:ilvl w:val="0"/>
          <w:numId w:val="54"/>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الحد من الأعطال المتكررة: تحليل أنماط التكرار على مستوى الموقع أو البرج، ثم نقترح إجراءات وقائية لتقوية موثوقية الأصول.</w:t>
      </w:r>
    </w:p>
    <w:p w14:paraId="281EF920" w14:textId="601808A2" w:rsidR="000830AB" w:rsidRPr="00B77A5F" w:rsidRDefault="000830AB" w:rsidP="000830AB">
      <w:pPr>
        <w:numPr>
          <w:ilvl w:val="0"/>
          <w:numId w:val="54"/>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تقليل الهدر التشغيلي: تخقيض الوقت الضائع. و تقليل الاعتماد على الجهود الفردية. و توجيه الفرق الميدانية بشكل صحيح من المرة الأولى.</w:t>
      </w:r>
    </w:p>
    <w:p w14:paraId="47480230" w14:textId="0604283F" w:rsidR="000830AB" w:rsidRPr="00B77A5F" w:rsidRDefault="000830AB" w:rsidP="000830AB">
      <w:pPr>
        <w:numPr>
          <w:ilvl w:val="0"/>
          <w:numId w:val="54"/>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الملاءمة لبيئة المملكة العربية السعودية: </w:t>
      </w:r>
      <w:r w:rsidRPr="0060776C">
        <w:rPr>
          <w:rFonts w:ascii="Simplified Arabic" w:hAnsi="Simplified Arabic" w:cs="Simplified Arabic"/>
          <w:sz w:val="24"/>
          <w:szCs w:val="24"/>
          <w:rtl/>
        </w:rPr>
        <w:t>لبية احتياج المملكة في تعزيز استدامة وموثوقية البنية التحتية للاتصالات، مع إمكانية تحويل مخرجات الدراسة إلى أدوات عمل فعلية</w:t>
      </w:r>
      <w:r w:rsidRPr="0060776C">
        <w:rPr>
          <w:rFonts w:ascii="Simplified Arabic" w:hAnsi="Simplified Arabic" w:cs="Simplified Arabic"/>
          <w:sz w:val="24"/>
          <w:szCs w:val="24"/>
        </w:rPr>
        <w:t>.</w:t>
      </w:r>
    </w:p>
    <w:p w14:paraId="5C597550" w14:textId="0FC26BE5" w:rsidR="0082617F" w:rsidRPr="00B77A5F" w:rsidRDefault="0082617F" w:rsidP="00B00D3E">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أهداف الدراسة</w:t>
      </w:r>
      <w:r w:rsidR="00452AF0" w:rsidRPr="00B77A5F">
        <w:rPr>
          <w:rFonts w:ascii="Simplified Arabic" w:hAnsi="Simplified Arabic" w:cs="Simplified Arabic"/>
          <w:b/>
          <w:bCs/>
          <w:sz w:val="28"/>
          <w:szCs w:val="28"/>
          <w:u w:val="single"/>
          <w:rtl/>
        </w:rPr>
        <w:t xml:space="preserve"> : </w:t>
      </w:r>
    </w:p>
    <w:p w14:paraId="3F8E5672" w14:textId="77777777" w:rsidR="003D7486" w:rsidRPr="00B77A5F" w:rsidRDefault="003D7486" w:rsidP="0060776C">
      <w:pPr>
        <w:pStyle w:val="ListParagraph"/>
        <w:numPr>
          <w:ilvl w:val="0"/>
          <w:numId w:val="55"/>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تحليل الوضع الحالي وبناء خط أساس تشغيلي</w:t>
      </w:r>
    </w:p>
    <w:p w14:paraId="52971AF8" w14:textId="5330F644" w:rsidR="003D7486" w:rsidRDefault="003D7486" w:rsidP="0060776C">
      <w:pPr>
        <w:pStyle w:val="ListParagraph"/>
        <w:numPr>
          <w:ilvl w:val="1"/>
          <w:numId w:val="5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تحليل بيانات تذاكر الأعطال والإنذارات المتاحة لاستخراج خط أساس لمؤشرات الأداء التالية</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زمن الإصلاح (الوسيط والمئين 90)، نسبة التصعيد، تأخر (الإنذار الى إنشاء التذكرة)، ومؤشر جودة الإغلاق، مع تحديد أهم مصادر التأخير والتكرار على مستوى (المنطقة/الشدة/نوع الإنذار/السبب الفرعي)</w:t>
      </w:r>
      <w:r w:rsidRPr="00B77A5F">
        <w:rPr>
          <w:rFonts w:ascii="Simplified Arabic" w:hAnsi="Simplified Arabic" w:cs="Simplified Arabic"/>
          <w:sz w:val="24"/>
          <w:szCs w:val="24"/>
        </w:rPr>
        <w:t>.</w:t>
      </w:r>
      <w:r w:rsidR="007C1C3E" w:rsidRPr="007C1C3E">
        <w:rPr>
          <w:rtl/>
        </w:rPr>
        <w:t xml:space="preserve"> </w:t>
      </w:r>
      <w:r w:rsidR="007C1C3E" w:rsidRPr="007C1C3E">
        <w:rPr>
          <w:rFonts w:ascii="Simplified Arabic" w:hAnsi="Simplified Arabic" w:cs="Simplified Arabic"/>
          <w:sz w:val="24"/>
          <w:szCs w:val="24"/>
          <w:rtl/>
        </w:rPr>
        <w:t>وحدة التحليل: البرج/الموقع (</w:t>
      </w:r>
      <w:r w:rsidR="007C1C3E" w:rsidRPr="007C1C3E">
        <w:rPr>
          <w:rFonts w:ascii="Simplified Arabic" w:hAnsi="Simplified Arabic" w:cs="Simplified Arabic"/>
          <w:sz w:val="24"/>
          <w:szCs w:val="24"/>
        </w:rPr>
        <w:t>Tower-level</w:t>
      </w:r>
      <w:r w:rsidR="007C1C3E" w:rsidRPr="007C1C3E">
        <w:rPr>
          <w:rFonts w:ascii="Simplified Arabic" w:hAnsi="Simplified Arabic" w:cs="Simplified Arabic"/>
          <w:sz w:val="24"/>
          <w:szCs w:val="24"/>
          <w:rtl/>
        </w:rPr>
        <w:t>) كوحدة أساسية للتقييم، فيما تمثل التذكرة الفردية (</w:t>
      </w:r>
      <w:r w:rsidR="007C1C3E" w:rsidRPr="007C1C3E">
        <w:rPr>
          <w:rFonts w:ascii="Simplified Arabic" w:hAnsi="Simplified Arabic" w:cs="Simplified Arabic"/>
          <w:sz w:val="24"/>
          <w:szCs w:val="24"/>
        </w:rPr>
        <w:t>Ticket-level</w:t>
      </w:r>
      <w:r w:rsidR="007C1C3E" w:rsidRPr="007C1C3E">
        <w:rPr>
          <w:rFonts w:ascii="Simplified Arabic" w:hAnsi="Simplified Arabic" w:cs="Simplified Arabic"/>
          <w:sz w:val="24"/>
          <w:szCs w:val="24"/>
          <w:rtl/>
        </w:rPr>
        <w:t>) المصدر التفصيلي للبيانات التي تجمَع على مستوى البرج. ويتيح هذا التصميم ثنائي المستوى الربطَ بين الخصائص الموقعية والأنماط التشغيلية المتراكمة.</w:t>
      </w:r>
    </w:p>
    <w:p w14:paraId="63022084" w14:textId="77777777" w:rsidR="007C1C3E" w:rsidRPr="00B77A5F" w:rsidRDefault="007C1C3E" w:rsidP="007C1C3E">
      <w:pPr>
        <w:pStyle w:val="ListParagraph"/>
        <w:bidi/>
        <w:spacing w:line="240" w:lineRule="auto"/>
        <w:ind w:left="1440"/>
        <w:rPr>
          <w:rFonts w:ascii="Simplified Arabic" w:hAnsi="Simplified Arabic" w:cs="Simplified Arabic"/>
          <w:sz w:val="24"/>
          <w:szCs w:val="24"/>
          <w:rtl/>
        </w:rPr>
      </w:pPr>
    </w:p>
    <w:p w14:paraId="38522497" w14:textId="77777777" w:rsidR="003D7486" w:rsidRPr="00B77A5F" w:rsidRDefault="003D7486" w:rsidP="0060776C">
      <w:pPr>
        <w:pStyle w:val="ListParagraph"/>
        <w:numPr>
          <w:ilvl w:val="0"/>
          <w:numId w:val="55"/>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lastRenderedPageBreak/>
        <w:t>تطوير مؤشر جودة إغلاق قابل للقياس والتطبيق</w:t>
      </w:r>
    </w:p>
    <w:p w14:paraId="42527465" w14:textId="6D9CE6B6" w:rsidR="003D7486" w:rsidRDefault="003D7486" w:rsidP="0060776C">
      <w:pPr>
        <w:pStyle w:val="ListParagraph"/>
        <w:numPr>
          <w:ilvl w:val="1"/>
          <w:numId w:val="5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تصميم</w:t>
      </w:r>
      <w:r w:rsidR="00452AF0"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مؤشر جودة الإغلاق يعتمد على قواعد محددة (اكتمال السبب الفرعي، وضوح الإجراء المتخذ، الاتساق الزمني، اكتمال الحقول الأساسية، تحديد المسؤولية إن توفر)، ثم تطبيقه على البيانات لإظهار مستوى الجودة الحالي ونقاط التحسين</w:t>
      </w:r>
      <w:r w:rsidRPr="00B77A5F">
        <w:rPr>
          <w:rFonts w:ascii="Simplified Arabic" w:hAnsi="Simplified Arabic" w:cs="Simplified Arabic"/>
          <w:sz w:val="24"/>
          <w:szCs w:val="24"/>
        </w:rPr>
        <w:t>.</w:t>
      </w:r>
      <w:r w:rsidR="007C1C3E" w:rsidRPr="007C1C3E">
        <w:rPr>
          <w:rtl/>
        </w:rPr>
        <w:t xml:space="preserve"> </w:t>
      </w:r>
      <w:r w:rsidR="007C1C3E" w:rsidRPr="007C1C3E">
        <w:rPr>
          <w:rFonts w:ascii="Simplified Arabic" w:hAnsi="Simplified Arabic" w:cs="Simplified Arabic"/>
          <w:sz w:val="24"/>
          <w:szCs w:val="24"/>
          <w:rtl/>
        </w:rPr>
        <w:t>يحتسب المؤشر على مستوى التذكرة الفردية (</w:t>
      </w:r>
      <w:r w:rsidR="007C1C3E" w:rsidRPr="007C1C3E">
        <w:rPr>
          <w:rFonts w:ascii="Simplified Arabic" w:hAnsi="Simplified Arabic" w:cs="Simplified Arabic"/>
          <w:sz w:val="24"/>
          <w:szCs w:val="24"/>
        </w:rPr>
        <w:t>Ticket-level</w:t>
      </w:r>
      <w:r w:rsidR="007C1C3E" w:rsidRPr="007C1C3E">
        <w:rPr>
          <w:rFonts w:ascii="Simplified Arabic" w:hAnsi="Simplified Arabic" w:cs="Simplified Arabic"/>
          <w:sz w:val="24"/>
          <w:szCs w:val="24"/>
          <w:rtl/>
        </w:rPr>
        <w:t>)، ثم يجمَع لاحقا على مستوى البرج (</w:t>
      </w:r>
      <w:r w:rsidR="007C1C3E" w:rsidRPr="007C1C3E">
        <w:rPr>
          <w:rFonts w:ascii="Simplified Arabic" w:hAnsi="Simplified Arabic" w:cs="Simplified Arabic"/>
          <w:sz w:val="24"/>
          <w:szCs w:val="24"/>
        </w:rPr>
        <w:t>Tower-level</w:t>
      </w:r>
      <w:r w:rsidR="007C1C3E" w:rsidRPr="007C1C3E">
        <w:rPr>
          <w:rFonts w:ascii="Simplified Arabic" w:hAnsi="Simplified Arabic" w:cs="Simplified Arabic"/>
          <w:sz w:val="24"/>
          <w:szCs w:val="24"/>
          <w:rtl/>
        </w:rPr>
        <w:t>) لأغراض التحليل الإحصائي والمقارنة بين الأبراج.</w:t>
      </w:r>
    </w:p>
    <w:p w14:paraId="716DF2EF" w14:textId="77777777" w:rsidR="007C1C3E" w:rsidRPr="00B77A5F" w:rsidRDefault="007C1C3E" w:rsidP="007C1C3E">
      <w:pPr>
        <w:pStyle w:val="ListParagraph"/>
        <w:bidi/>
        <w:spacing w:line="240" w:lineRule="auto"/>
        <w:ind w:left="1440"/>
        <w:rPr>
          <w:rFonts w:ascii="Simplified Arabic" w:hAnsi="Simplified Arabic" w:cs="Simplified Arabic"/>
          <w:sz w:val="24"/>
          <w:szCs w:val="24"/>
          <w:rtl/>
        </w:rPr>
      </w:pPr>
    </w:p>
    <w:p w14:paraId="2AA1826D" w14:textId="77777777" w:rsidR="003D7486" w:rsidRPr="00B77A5F" w:rsidRDefault="003D7486" w:rsidP="0060776C">
      <w:pPr>
        <w:pStyle w:val="ListParagraph"/>
        <w:numPr>
          <w:ilvl w:val="0"/>
          <w:numId w:val="55"/>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تصميم وكيل ذكي لتنفيذ إجراءات تشغيلية محكومة</w:t>
      </w:r>
    </w:p>
    <w:p w14:paraId="11156685" w14:textId="6859634B" w:rsidR="003D7486" w:rsidRPr="00B77A5F" w:rsidRDefault="003D7486" w:rsidP="0060776C">
      <w:pPr>
        <w:pStyle w:val="ListParagraph"/>
        <w:numPr>
          <w:ilvl w:val="1"/>
          <w:numId w:val="55"/>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 xml:space="preserve">تصميم وكيل </w:t>
      </w:r>
      <w:r w:rsidR="006B3442">
        <w:rPr>
          <w:rFonts w:ascii="Simplified Arabic" w:hAnsi="Simplified Arabic" w:cs="Simplified Arabic" w:hint="cs"/>
          <w:sz w:val="24"/>
          <w:szCs w:val="24"/>
          <w:rtl/>
        </w:rPr>
        <w:t>الذكاء الاصطناعي حيث</w:t>
      </w:r>
      <w:r w:rsidRPr="00B77A5F">
        <w:rPr>
          <w:rFonts w:ascii="Simplified Arabic" w:hAnsi="Simplified Arabic" w:cs="Simplified Arabic"/>
          <w:sz w:val="24"/>
          <w:szCs w:val="24"/>
          <w:rtl/>
        </w:rPr>
        <w:t xml:space="preserve"> يقوم بتنفيذ 3 الى 5 إجراءات تشغيلية محددة ضمن ضوابط واضحة، مثل</w:t>
      </w:r>
      <w:r w:rsidR="00452AF0" w:rsidRPr="00B77A5F">
        <w:rPr>
          <w:rFonts w:ascii="Simplified Arabic" w:hAnsi="Simplified Arabic" w:cs="Simplified Arabic"/>
          <w:sz w:val="24"/>
          <w:szCs w:val="24"/>
          <w:rtl/>
        </w:rPr>
        <w:t xml:space="preserve"> : </w:t>
      </w:r>
    </w:p>
    <w:p w14:paraId="7D0AA466" w14:textId="2B65310E" w:rsidR="003D7486" w:rsidRDefault="003D7486" w:rsidP="0060776C">
      <w:pPr>
        <w:pStyle w:val="ListParagraph"/>
        <w:numPr>
          <w:ilvl w:val="1"/>
          <w:numId w:val="5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تنبيه عند تأخر إنشاء التذكرة بعد الإنذار، طلب استكمال بيانات الإغلاق عند نقصها، اقتراح سبب محتمل وخطة إصلاح، ترشيح التصعيد عند تحقق شروط، تنبيه للتكرار على نفس الموقع خلال فترة محددة</w:t>
      </w:r>
      <w:r w:rsidR="00B77A5F">
        <w:rPr>
          <w:rFonts w:ascii="Simplified Arabic" w:hAnsi="Simplified Arabic" w:cs="Simplified Arabic"/>
          <w:sz w:val="24"/>
          <w:szCs w:val="24"/>
        </w:rPr>
        <w:t>.</w:t>
      </w:r>
    </w:p>
    <w:p w14:paraId="0CA79308" w14:textId="6FFDE008" w:rsidR="003D7486" w:rsidRPr="006B3442" w:rsidRDefault="003D7486" w:rsidP="006B3442">
      <w:pPr>
        <w:pStyle w:val="ListParagraph"/>
        <w:numPr>
          <w:ilvl w:val="0"/>
          <w:numId w:val="71"/>
        </w:numPr>
        <w:bidi/>
        <w:spacing w:line="240" w:lineRule="auto"/>
        <w:rPr>
          <w:rFonts w:ascii="Simplified Arabic" w:hAnsi="Simplified Arabic" w:cs="Simplified Arabic"/>
          <w:sz w:val="24"/>
          <w:szCs w:val="24"/>
          <w:rtl/>
        </w:rPr>
      </w:pPr>
      <w:r w:rsidRPr="006B3442">
        <w:rPr>
          <w:rFonts w:ascii="Simplified Arabic" w:hAnsi="Simplified Arabic" w:cs="Simplified Arabic"/>
          <w:sz w:val="24"/>
          <w:szCs w:val="24"/>
          <w:rtl/>
        </w:rPr>
        <w:t>تقييم أثر الإطار المقترح على الأداء التشغيلي</w:t>
      </w:r>
    </w:p>
    <w:p w14:paraId="01F7CDA6" w14:textId="15DC23B8" w:rsidR="003D7486" w:rsidRPr="00B77A5F" w:rsidRDefault="003D7486" w:rsidP="0060776C">
      <w:pPr>
        <w:pStyle w:val="ListParagraph"/>
        <w:numPr>
          <w:ilvl w:val="1"/>
          <w:numId w:val="55"/>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تنفيذ تقييم قبل</w:t>
      </w:r>
      <w:r w:rsidR="00DE0739" w:rsidRPr="00B77A5F">
        <w:rPr>
          <w:rFonts w:ascii="Simplified Arabic" w:hAnsi="Simplified Arabic" w:cs="Simplified Arabic"/>
          <w:sz w:val="24"/>
          <w:szCs w:val="24"/>
        </w:rPr>
        <w:t xml:space="preserve"> </w:t>
      </w:r>
      <w:r w:rsidR="00DE0739" w:rsidRPr="00B77A5F">
        <w:rPr>
          <w:rFonts w:ascii="Simplified Arabic" w:hAnsi="Simplified Arabic" w:cs="Simplified Arabic"/>
          <w:sz w:val="24"/>
          <w:szCs w:val="24"/>
          <w:rtl/>
        </w:rPr>
        <w:t xml:space="preserve">و </w:t>
      </w:r>
      <w:r w:rsidRPr="00B77A5F">
        <w:rPr>
          <w:rFonts w:ascii="Simplified Arabic" w:hAnsi="Simplified Arabic" w:cs="Simplified Arabic"/>
          <w:sz w:val="24"/>
          <w:szCs w:val="24"/>
          <w:rtl/>
        </w:rPr>
        <w:t>بعد أو تجربة مقارنة على عينة تشغيلية محددة وقياس التحسن في خفض زمن الإصلاح (الوسيط والمئين 90) خفض نسبة التصعيد, خفض تأخر (الإنذار الى إنشاء التذكرة) رفع مؤشر جودة الإغلاق مع اختبار الدلالة الإحصائية للفروقات</w:t>
      </w:r>
      <w:r w:rsidRPr="00B77A5F">
        <w:rPr>
          <w:rFonts w:ascii="Simplified Arabic" w:hAnsi="Simplified Arabic" w:cs="Simplified Arabic"/>
          <w:sz w:val="24"/>
          <w:szCs w:val="24"/>
        </w:rPr>
        <w:t>.</w:t>
      </w:r>
    </w:p>
    <w:p w14:paraId="7BF6AD0D" w14:textId="77777777" w:rsidR="003D7486" w:rsidRPr="00B77A5F" w:rsidRDefault="003D7486" w:rsidP="0060776C">
      <w:pPr>
        <w:pStyle w:val="ListParagraph"/>
        <w:numPr>
          <w:ilvl w:val="0"/>
          <w:numId w:val="55"/>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استخلاص عوامل النجاح الحرجة وتقديم خارطة طريق للتطبيق المؤسسي</w:t>
      </w:r>
    </w:p>
    <w:p w14:paraId="474813CF" w14:textId="05E2146A" w:rsidR="003D7486" w:rsidRDefault="003D7486" w:rsidP="0060776C">
      <w:pPr>
        <w:pStyle w:val="ListParagraph"/>
        <w:numPr>
          <w:ilvl w:val="1"/>
          <w:numId w:val="5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تحديد عوامل النجاح الحرجة (جودة البيانات، تكامل الأنظمة، قبول المستخدم، نضج الإجراءات) وصياغة خارطة طريق عملية للتوسع التدريجي وتطبيق الإطار على نطاق المؤسسة، تتضمن الأدوار والمسؤوليات ومؤشرات المتابعة.</w:t>
      </w:r>
    </w:p>
    <w:p w14:paraId="7D2BB4A0" w14:textId="77777777" w:rsidR="00EC527E" w:rsidRPr="00EC527E" w:rsidRDefault="00EC527E" w:rsidP="00EC527E">
      <w:pPr>
        <w:bidi/>
        <w:spacing w:line="240" w:lineRule="auto"/>
        <w:rPr>
          <w:rFonts w:ascii="Simplified Arabic" w:hAnsi="Simplified Arabic" w:cs="Simplified Arabic"/>
          <w:sz w:val="24"/>
          <w:szCs w:val="24"/>
          <w:rtl/>
        </w:rPr>
      </w:pPr>
    </w:p>
    <w:p w14:paraId="526F15C3" w14:textId="7D57186B" w:rsidR="00142935" w:rsidRDefault="00142935" w:rsidP="00501C05">
      <w:pPr>
        <w:bidi/>
        <w:spacing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التالي هو الجدول الزمني للخطة البحثية (</w:t>
      </w:r>
      <w:r>
        <w:rPr>
          <w:rFonts w:ascii="Simplified Arabic" w:hAnsi="Simplified Arabic" w:cs="Simplified Arabic"/>
          <w:b/>
          <w:bCs/>
          <w:sz w:val="28"/>
          <w:szCs w:val="28"/>
        </w:rPr>
        <w:t>GUNTT Chart</w:t>
      </w:r>
      <w:r>
        <w:rPr>
          <w:rFonts w:ascii="Simplified Arabic" w:hAnsi="Simplified Arabic" w:cs="Simplified Arabic" w:hint="cs"/>
          <w:b/>
          <w:bCs/>
          <w:sz w:val="28"/>
          <w:szCs w:val="28"/>
          <w:rt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624"/>
        <w:gridCol w:w="624"/>
        <w:gridCol w:w="624"/>
        <w:gridCol w:w="624"/>
        <w:gridCol w:w="624"/>
        <w:gridCol w:w="625"/>
        <w:gridCol w:w="625"/>
        <w:gridCol w:w="625"/>
        <w:gridCol w:w="625"/>
        <w:gridCol w:w="636"/>
        <w:gridCol w:w="636"/>
        <w:gridCol w:w="636"/>
      </w:tblGrid>
      <w:tr w:rsidR="00142935" w:rsidRPr="000246E9" w14:paraId="24095E5D" w14:textId="77777777" w:rsidTr="00C32594">
        <w:tc>
          <w:tcPr>
            <w:tcW w:w="669" w:type="dxa"/>
          </w:tcPr>
          <w:p w14:paraId="1150BCA8" w14:textId="77777777" w:rsidR="00142935" w:rsidRPr="000246E9" w:rsidRDefault="00142935" w:rsidP="00C32594">
            <w:pPr>
              <w:jc w:val="right"/>
              <w:rPr>
                <w:sz w:val="20"/>
                <w:szCs w:val="20"/>
              </w:rPr>
            </w:pPr>
            <w:proofErr w:type="spellStart"/>
            <w:r w:rsidRPr="000246E9">
              <w:rPr>
                <w:sz w:val="20"/>
                <w:szCs w:val="20"/>
              </w:rPr>
              <w:t>النشاط</w:t>
            </w:r>
            <w:proofErr w:type="spellEnd"/>
            <w:r w:rsidRPr="000246E9">
              <w:rPr>
                <w:sz w:val="20"/>
                <w:szCs w:val="20"/>
              </w:rPr>
              <w:t>/</w:t>
            </w:r>
            <w:proofErr w:type="spellStart"/>
            <w:r w:rsidRPr="000246E9">
              <w:rPr>
                <w:sz w:val="20"/>
                <w:szCs w:val="20"/>
              </w:rPr>
              <w:t>الشهر</w:t>
            </w:r>
            <w:proofErr w:type="spellEnd"/>
          </w:p>
        </w:tc>
        <w:tc>
          <w:tcPr>
            <w:tcW w:w="669" w:type="dxa"/>
          </w:tcPr>
          <w:p w14:paraId="61622F34" w14:textId="77777777" w:rsidR="00142935" w:rsidRPr="000246E9" w:rsidRDefault="00142935" w:rsidP="00C32594">
            <w:pPr>
              <w:jc w:val="center"/>
              <w:rPr>
                <w:sz w:val="20"/>
                <w:szCs w:val="20"/>
              </w:rPr>
            </w:pPr>
            <w:r w:rsidRPr="000246E9">
              <w:rPr>
                <w:sz w:val="20"/>
                <w:szCs w:val="20"/>
              </w:rPr>
              <w:t>1</w:t>
            </w:r>
          </w:p>
        </w:tc>
        <w:tc>
          <w:tcPr>
            <w:tcW w:w="669" w:type="dxa"/>
          </w:tcPr>
          <w:p w14:paraId="0EB9C43F" w14:textId="77777777" w:rsidR="00142935" w:rsidRPr="000246E9" w:rsidRDefault="00142935" w:rsidP="00C32594">
            <w:pPr>
              <w:jc w:val="center"/>
              <w:rPr>
                <w:sz w:val="20"/>
                <w:szCs w:val="20"/>
              </w:rPr>
            </w:pPr>
            <w:r w:rsidRPr="000246E9">
              <w:rPr>
                <w:sz w:val="20"/>
                <w:szCs w:val="20"/>
              </w:rPr>
              <w:t>2</w:t>
            </w:r>
          </w:p>
        </w:tc>
        <w:tc>
          <w:tcPr>
            <w:tcW w:w="669" w:type="dxa"/>
          </w:tcPr>
          <w:p w14:paraId="07AA5D03" w14:textId="77777777" w:rsidR="00142935" w:rsidRPr="000246E9" w:rsidRDefault="00142935" w:rsidP="00C32594">
            <w:pPr>
              <w:jc w:val="center"/>
              <w:rPr>
                <w:sz w:val="20"/>
                <w:szCs w:val="20"/>
              </w:rPr>
            </w:pPr>
            <w:r w:rsidRPr="000246E9">
              <w:rPr>
                <w:sz w:val="20"/>
                <w:szCs w:val="20"/>
              </w:rPr>
              <w:t>3</w:t>
            </w:r>
          </w:p>
        </w:tc>
        <w:tc>
          <w:tcPr>
            <w:tcW w:w="669" w:type="dxa"/>
          </w:tcPr>
          <w:p w14:paraId="2DBEF171" w14:textId="77777777" w:rsidR="00142935" w:rsidRPr="000246E9" w:rsidRDefault="00142935" w:rsidP="00C32594">
            <w:pPr>
              <w:jc w:val="center"/>
              <w:rPr>
                <w:sz w:val="20"/>
                <w:szCs w:val="20"/>
              </w:rPr>
            </w:pPr>
            <w:r w:rsidRPr="000246E9">
              <w:rPr>
                <w:sz w:val="20"/>
                <w:szCs w:val="20"/>
              </w:rPr>
              <w:t>4</w:t>
            </w:r>
          </w:p>
        </w:tc>
        <w:tc>
          <w:tcPr>
            <w:tcW w:w="669" w:type="dxa"/>
          </w:tcPr>
          <w:p w14:paraId="11413C1E" w14:textId="77777777" w:rsidR="00142935" w:rsidRPr="000246E9" w:rsidRDefault="00142935" w:rsidP="00C32594">
            <w:pPr>
              <w:jc w:val="center"/>
              <w:rPr>
                <w:sz w:val="20"/>
                <w:szCs w:val="20"/>
              </w:rPr>
            </w:pPr>
            <w:r w:rsidRPr="000246E9">
              <w:rPr>
                <w:sz w:val="20"/>
                <w:szCs w:val="20"/>
              </w:rPr>
              <w:t>5</w:t>
            </w:r>
          </w:p>
        </w:tc>
        <w:tc>
          <w:tcPr>
            <w:tcW w:w="669" w:type="dxa"/>
          </w:tcPr>
          <w:p w14:paraId="0EAC09FE" w14:textId="77777777" w:rsidR="00142935" w:rsidRPr="000246E9" w:rsidRDefault="00142935" w:rsidP="00C32594">
            <w:pPr>
              <w:jc w:val="center"/>
              <w:rPr>
                <w:sz w:val="20"/>
                <w:szCs w:val="20"/>
              </w:rPr>
            </w:pPr>
            <w:r w:rsidRPr="000246E9">
              <w:rPr>
                <w:sz w:val="20"/>
                <w:szCs w:val="20"/>
              </w:rPr>
              <w:t>6</w:t>
            </w:r>
          </w:p>
        </w:tc>
        <w:tc>
          <w:tcPr>
            <w:tcW w:w="669" w:type="dxa"/>
          </w:tcPr>
          <w:p w14:paraId="79080680" w14:textId="77777777" w:rsidR="00142935" w:rsidRPr="000246E9" w:rsidRDefault="00142935" w:rsidP="00C32594">
            <w:pPr>
              <w:jc w:val="center"/>
              <w:rPr>
                <w:sz w:val="20"/>
                <w:szCs w:val="20"/>
              </w:rPr>
            </w:pPr>
            <w:r w:rsidRPr="000246E9">
              <w:rPr>
                <w:sz w:val="20"/>
                <w:szCs w:val="20"/>
              </w:rPr>
              <w:t>7</w:t>
            </w:r>
          </w:p>
        </w:tc>
        <w:tc>
          <w:tcPr>
            <w:tcW w:w="669" w:type="dxa"/>
          </w:tcPr>
          <w:p w14:paraId="43EE434D" w14:textId="77777777" w:rsidR="00142935" w:rsidRPr="000246E9" w:rsidRDefault="00142935" w:rsidP="00C32594">
            <w:pPr>
              <w:jc w:val="center"/>
              <w:rPr>
                <w:sz w:val="20"/>
                <w:szCs w:val="20"/>
              </w:rPr>
            </w:pPr>
            <w:r w:rsidRPr="000246E9">
              <w:rPr>
                <w:sz w:val="20"/>
                <w:szCs w:val="20"/>
              </w:rPr>
              <w:t>8</w:t>
            </w:r>
          </w:p>
        </w:tc>
        <w:tc>
          <w:tcPr>
            <w:tcW w:w="669" w:type="dxa"/>
          </w:tcPr>
          <w:p w14:paraId="2698C2E8" w14:textId="77777777" w:rsidR="00142935" w:rsidRPr="000246E9" w:rsidRDefault="00142935" w:rsidP="00C32594">
            <w:pPr>
              <w:jc w:val="center"/>
              <w:rPr>
                <w:sz w:val="20"/>
                <w:szCs w:val="20"/>
              </w:rPr>
            </w:pPr>
            <w:r w:rsidRPr="000246E9">
              <w:rPr>
                <w:sz w:val="20"/>
                <w:szCs w:val="20"/>
              </w:rPr>
              <w:t>9</w:t>
            </w:r>
          </w:p>
        </w:tc>
        <w:tc>
          <w:tcPr>
            <w:tcW w:w="669" w:type="dxa"/>
          </w:tcPr>
          <w:p w14:paraId="4D7A0144" w14:textId="77777777" w:rsidR="00142935" w:rsidRPr="000246E9" w:rsidRDefault="00142935" w:rsidP="00C32594">
            <w:pPr>
              <w:jc w:val="center"/>
              <w:rPr>
                <w:sz w:val="20"/>
                <w:szCs w:val="20"/>
              </w:rPr>
            </w:pPr>
            <w:r w:rsidRPr="000246E9">
              <w:rPr>
                <w:sz w:val="20"/>
                <w:szCs w:val="20"/>
              </w:rPr>
              <w:t>10</w:t>
            </w:r>
          </w:p>
        </w:tc>
        <w:tc>
          <w:tcPr>
            <w:tcW w:w="669" w:type="dxa"/>
          </w:tcPr>
          <w:p w14:paraId="5C8F7660" w14:textId="77777777" w:rsidR="00142935" w:rsidRPr="000246E9" w:rsidRDefault="00142935" w:rsidP="00C32594">
            <w:pPr>
              <w:jc w:val="center"/>
              <w:rPr>
                <w:sz w:val="20"/>
                <w:szCs w:val="20"/>
              </w:rPr>
            </w:pPr>
            <w:r w:rsidRPr="000246E9">
              <w:rPr>
                <w:sz w:val="20"/>
                <w:szCs w:val="20"/>
              </w:rPr>
              <w:t>11</w:t>
            </w:r>
          </w:p>
        </w:tc>
        <w:tc>
          <w:tcPr>
            <w:tcW w:w="669" w:type="dxa"/>
          </w:tcPr>
          <w:p w14:paraId="06BD3791" w14:textId="77777777" w:rsidR="00142935" w:rsidRPr="000246E9" w:rsidRDefault="00142935" w:rsidP="00C32594">
            <w:pPr>
              <w:jc w:val="center"/>
              <w:rPr>
                <w:sz w:val="20"/>
                <w:szCs w:val="20"/>
              </w:rPr>
            </w:pPr>
            <w:r w:rsidRPr="000246E9">
              <w:rPr>
                <w:sz w:val="20"/>
                <w:szCs w:val="20"/>
              </w:rPr>
              <w:t>12</w:t>
            </w:r>
          </w:p>
        </w:tc>
      </w:tr>
      <w:tr w:rsidR="00142935" w:rsidRPr="000246E9" w14:paraId="11ED5039" w14:textId="77777777" w:rsidTr="00C32594">
        <w:tc>
          <w:tcPr>
            <w:tcW w:w="669" w:type="dxa"/>
          </w:tcPr>
          <w:p w14:paraId="1675E177" w14:textId="77777777" w:rsidR="00142935" w:rsidRPr="000246E9" w:rsidRDefault="00142935" w:rsidP="00C32594">
            <w:pPr>
              <w:jc w:val="right"/>
              <w:rPr>
                <w:sz w:val="20"/>
                <w:szCs w:val="20"/>
              </w:rPr>
            </w:pPr>
            <w:proofErr w:type="spellStart"/>
            <w:r w:rsidRPr="000246E9">
              <w:rPr>
                <w:sz w:val="20"/>
                <w:szCs w:val="20"/>
              </w:rPr>
              <w:t>تحديد</w:t>
            </w:r>
            <w:proofErr w:type="spellEnd"/>
            <w:r w:rsidRPr="000246E9">
              <w:rPr>
                <w:sz w:val="20"/>
                <w:szCs w:val="20"/>
              </w:rPr>
              <w:t xml:space="preserve"> </w:t>
            </w:r>
            <w:proofErr w:type="spellStart"/>
            <w:r w:rsidRPr="000246E9">
              <w:rPr>
                <w:sz w:val="20"/>
                <w:szCs w:val="20"/>
              </w:rPr>
              <w:t>النطاق</w:t>
            </w:r>
            <w:proofErr w:type="spellEnd"/>
            <w:r w:rsidRPr="000246E9">
              <w:rPr>
                <w:sz w:val="20"/>
                <w:szCs w:val="20"/>
              </w:rPr>
              <w:t xml:space="preserve">، </w:t>
            </w:r>
            <w:proofErr w:type="spellStart"/>
            <w:r w:rsidRPr="000246E9">
              <w:rPr>
                <w:sz w:val="20"/>
                <w:szCs w:val="20"/>
              </w:rPr>
              <w:t>الحوكمة</w:t>
            </w:r>
            <w:proofErr w:type="spellEnd"/>
            <w:r w:rsidRPr="000246E9">
              <w:rPr>
                <w:sz w:val="20"/>
                <w:szCs w:val="20"/>
              </w:rPr>
              <w:t xml:space="preserve">، </w:t>
            </w:r>
            <w:proofErr w:type="spellStart"/>
            <w:r w:rsidRPr="000246E9">
              <w:rPr>
                <w:sz w:val="20"/>
                <w:szCs w:val="20"/>
              </w:rPr>
              <w:t>واستخراج</w:t>
            </w:r>
            <w:proofErr w:type="spellEnd"/>
            <w:r w:rsidRPr="000246E9">
              <w:rPr>
                <w:sz w:val="20"/>
                <w:szCs w:val="20"/>
              </w:rPr>
              <w:t xml:space="preserve"> </w:t>
            </w:r>
            <w:proofErr w:type="spellStart"/>
            <w:r w:rsidRPr="000246E9">
              <w:rPr>
                <w:sz w:val="20"/>
                <w:szCs w:val="20"/>
              </w:rPr>
              <w:t>البيانات</w:t>
            </w:r>
            <w:proofErr w:type="spellEnd"/>
          </w:p>
        </w:tc>
        <w:tc>
          <w:tcPr>
            <w:tcW w:w="669" w:type="dxa"/>
          </w:tcPr>
          <w:p w14:paraId="4357573D" w14:textId="77777777" w:rsidR="00142935" w:rsidRPr="000246E9" w:rsidRDefault="00142935" w:rsidP="00C32594">
            <w:pPr>
              <w:jc w:val="center"/>
              <w:rPr>
                <w:sz w:val="20"/>
                <w:szCs w:val="20"/>
              </w:rPr>
            </w:pPr>
            <w:r w:rsidRPr="000246E9">
              <w:rPr>
                <w:sz w:val="20"/>
                <w:szCs w:val="20"/>
              </w:rPr>
              <w:t>●</w:t>
            </w:r>
          </w:p>
        </w:tc>
        <w:tc>
          <w:tcPr>
            <w:tcW w:w="669" w:type="dxa"/>
          </w:tcPr>
          <w:p w14:paraId="08BAA42B" w14:textId="77777777" w:rsidR="00142935" w:rsidRPr="000246E9" w:rsidRDefault="00142935" w:rsidP="00C32594">
            <w:pPr>
              <w:jc w:val="center"/>
              <w:rPr>
                <w:sz w:val="20"/>
                <w:szCs w:val="20"/>
              </w:rPr>
            </w:pPr>
          </w:p>
        </w:tc>
        <w:tc>
          <w:tcPr>
            <w:tcW w:w="669" w:type="dxa"/>
          </w:tcPr>
          <w:p w14:paraId="7B38B366" w14:textId="77777777" w:rsidR="00142935" w:rsidRPr="000246E9" w:rsidRDefault="00142935" w:rsidP="00C32594">
            <w:pPr>
              <w:jc w:val="center"/>
              <w:rPr>
                <w:sz w:val="20"/>
                <w:szCs w:val="20"/>
              </w:rPr>
            </w:pPr>
          </w:p>
        </w:tc>
        <w:tc>
          <w:tcPr>
            <w:tcW w:w="669" w:type="dxa"/>
          </w:tcPr>
          <w:p w14:paraId="49474F95" w14:textId="77777777" w:rsidR="00142935" w:rsidRPr="000246E9" w:rsidRDefault="00142935" w:rsidP="00C32594">
            <w:pPr>
              <w:jc w:val="center"/>
              <w:rPr>
                <w:sz w:val="20"/>
                <w:szCs w:val="20"/>
              </w:rPr>
            </w:pPr>
          </w:p>
        </w:tc>
        <w:tc>
          <w:tcPr>
            <w:tcW w:w="669" w:type="dxa"/>
          </w:tcPr>
          <w:p w14:paraId="4FC4E6F6" w14:textId="77777777" w:rsidR="00142935" w:rsidRPr="000246E9" w:rsidRDefault="00142935" w:rsidP="00C32594">
            <w:pPr>
              <w:jc w:val="center"/>
              <w:rPr>
                <w:sz w:val="20"/>
                <w:szCs w:val="20"/>
              </w:rPr>
            </w:pPr>
          </w:p>
        </w:tc>
        <w:tc>
          <w:tcPr>
            <w:tcW w:w="669" w:type="dxa"/>
          </w:tcPr>
          <w:p w14:paraId="4FDD516B" w14:textId="77777777" w:rsidR="00142935" w:rsidRPr="000246E9" w:rsidRDefault="00142935" w:rsidP="00C32594">
            <w:pPr>
              <w:jc w:val="center"/>
              <w:rPr>
                <w:sz w:val="20"/>
                <w:szCs w:val="20"/>
              </w:rPr>
            </w:pPr>
          </w:p>
        </w:tc>
        <w:tc>
          <w:tcPr>
            <w:tcW w:w="669" w:type="dxa"/>
          </w:tcPr>
          <w:p w14:paraId="78895ED8" w14:textId="77777777" w:rsidR="00142935" w:rsidRPr="000246E9" w:rsidRDefault="00142935" w:rsidP="00C32594">
            <w:pPr>
              <w:jc w:val="center"/>
              <w:rPr>
                <w:sz w:val="20"/>
                <w:szCs w:val="20"/>
              </w:rPr>
            </w:pPr>
          </w:p>
        </w:tc>
        <w:tc>
          <w:tcPr>
            <w:tcW w:w="669" w:type="dxa"/>
          </w:tcPr>
          <w:p w14:paraId="490870AA" w14:textId="77777777" w:rsidR="00142935" w:rsidRPr="000246E9" w:rsidRDefault="00142935" w:rsidP="00C32594">
            <w:pPr>
              <w:jc w:val="center"/>
              <w:rPr>
                <w:sz w:val="20"/>
                <w:szCs w:val="20"/>
              </w:rPr>
            </w:pPr>
          </w:p>
        </w:tc>
        <w:tc>
          <w:tcPr>
            <w:tcW w:w="669" w:type="dxa"/>
          </w:tcPr>
          <w:p w14:paraId="63D70EAF" w14:textId="77777777" w:rsidR="00142935" w:rsidRPr="000246E9" w:rsidRDefault="00142935" w:rsidP="00C32594">
            <w:pPr>
              <w:jc w:val="center"/>
              <w:rPr>
                <w:sz w:val="20"/>
                <w:szCs w:val="20"/>
              </w:rPr>
            </w:pPr>
          </w:p>
        </w:tc>
        <w:tc>
          <w:tcPr>
            <w:tcW w:w="669" w:type="dxa"/>
          </w:tcPr>
          <w:p w14:paraId="4C5B431D" w14:textId="77777777" w:rsidR="00142935" w:rsidRPr="000246E9" w:rsidRDefault="00142935" w:rsidP="00C32594">
            <w:pPr>
              <w:jc w:val="center"/>
              <w:rPr>
                <w:sz w:val="20"/>
                <w:szCs w:val="20"/>
              </w:rPr>
            </w:pPr>
          </w:p>
        </w:tc>
        <w:tc>
          <w:tcPr>
            <w:tcW w:w="669" w:type="dxa"/>
          </w:tcPr>
          <w:p w14:paraId="642A8CD2" w14:textId="77777777" w:rsidR="00142935" w:rsidRPr="000246E9" w:rsidRDefault="00142935" w:rsidP="00C32594">
            <w:pPr>
              <w:jc w:val="center"/>
              <w:rPr>
                <w:sz w:val="20"/>
                <w:szCs w:val="20"/>
              </w:rPr>
            </w:pPr>
          </w:p>
        </w:tc>
        <w:tc>
          <w:tcPr>
            <w:tcW w:w="669" w:type="dxa"/>
          </w:tcPr>
          <w:p w14:paraId="4F693399" w14:textId="77777777" w:rsidR="00142935" w:rsidRPr="000246E9" w:rsidRDefault="00142935" w:rsidP="00C32594">
            <w:pPr>
              <w:jc w:val="center"/>
              <w:rPr>
                <w:sz w:val="20"/>
                <w:szCs w:val="20"/>
              </w:rPr>
            </w:pPr>
          </w:p>
        </w:tc>
      </w:tr>
      <w:tr w:rsidR="00142935" w:rsidRPr="000246E9" w14:paraId="0F9CFDDB" w14:textId="77777777" w:rsidTr="00C32594">
        <w:tc>
          <w:tcPr>
            <w:tcW w:w="669" w:type="dxa"/>
          </w:tcPr>
          <w:p w14:paraId="582B53CD" w14:textId="77777777" w:rsidR="00142935" w:rsidRPr="000246E9" w:rsidRDefault="00142935" w:rsidP="00C32594">
            <w:pPr>
              <w:jc w:val="right"/>
              <w:rPr>
                <w:sz w:val="20"/>
                <w:szCs w:val="20"/>
              </w:rPr>
            </w:pPr>
            <w:proofErr w:type="spellStart"/>
            <w:r w:rsidRPr="000246E9">
              <w:rPr>
                <w:sz w:val="20"/>
                <w:szCs w:val="20"/>
              </w:rPr>
              <w:t>الدراسة</w:t>
            </w:r>
            <w:proofErr w:type="spellEnd"/>
            <w:r w:rsidRPr="000246E9">
              <w:rPr>
                <w:sz w:val="20"/>
                <w:szCs w:val="20"/>
              </w:rPr>
              <w:t xml:space="preserve"> </w:t>
            </w:r>
            <w:proofErr w:type="spellStart"/>
            <w:r w:rsidRPr="000246E9">
              <w:rPr>
                <w:sz w:val="20"/>
                <w:szCs w:val="20"/>
              </w:rPr>
              <w:t>الاستطلاعية</w:t>
            </w:r>
            <w:proofErr w:type="spellEnd"/>
            <w:r w:rsidRPr="000246E9">
              <w:rPr>
                <w:sz w:val="20"/>
                <w:szCs w:val="20"/>
              </w:rPr>
              <w:t xml:space="preserve"> </w:t>
            </w:r>
            <w:proofErr w:type="spellStart"/>
            <w:r w:rsidRPr="000246E9">
              <w:rPr>
                <w:sz w:val="20"/>
                <w:szCs w:val="20"/>
              </w:rPr>
              <w:t>وبناء</w:t>
            </w:r>
            <w:proofErr w:type="spellEnd"/>
            <w:r w:rsidRPr="000246E9">
              <w:rPr>
                <w:sz w:val="20"/>
                <w:szCs w:val="20"/>
              </w:rPr>
              <w:t xml:space="preserve"> </w:t>
            </w:r>
            <w:proofErr w:type="spellStart"/>
            <w:r w:rsidRPr="000246E9">
              <w:rPr>
                <w:sz w:val="20"/>
                <w:szCs w:val="20"/>
              </w:rPr>
              <w:t>خط</w:t>
            </w:r>
            <w:proofErr w:type="spellEnd"/>
            <w:r w:rsidRPr="000246E9">
              <w:rPr>
                <w:sz w:val="20"/>
                <w:szCs w:val="20"/>
              </w:rPr>
              <w:t xml:space="preserve"> </w:t>
            </w:r>
            <w:proofErr w:type="spellStart"/>
            <w:r w:rsidRPr="000246E9">
              <w:rPr>
                <w:sz w:val="20"/>
                <w:szCs w:val="20"/>
              </w:rPr>
              <w:t>الأساس</w:t>
            </w:r>
            <w:proofErr w:type="spellEnd"/>
            <w:r w:rsidRPr="000246E9">
              <w:rPr>
                <w:sz w:val="20"/>
                <w:szCs w:val="20"/>
              </w:rPr>
              <w:t xml:space="preserve"> </w:t>
            </w:r>
            <w:proofErr w:type="spellStart"/>
            <w:r w:rsidRPr="000246E9">
              <w:rPr>
                <w:sz w:val="20"/>
                <w:szCs w:val="20"/>
              </w:rPr>
              <w:t>للمؤشرات</w:t>
            </w:r>
            <w:proofErr w:type="spellEnd"/>
          </w:p>
        </w:tc>
        <w:tc>
          <w:tcPr>
            <w:tcW w:w="669" w:type="dxa"/>
          </w:tcPr>
          <w:p w14:paraId="113AC90D" w14:textId="77777777" w:rsidR="00142935" w:rsidRPr="000246E9" w:rsidRDefault="00142935" w:rsidP="00C32594">
            <w:pPr>
              <w:jc w:val="center"/>
              <w:rPr>
                <w:sz w:val="20"/>
                <w:szCs w:val="20"/>
              </w:rPr>
            </w:pPr>
          </w:p>
        </w:tc>
        <w:tc>
          <w:tcPr>
            <w:tcW w:w="669" w:type="dxa"/>
          </w:tcPr>
          <w:p w14:paraId="173FA894" w14:textId="77777777" w:rsidR="00142935" w:rsidRPr="000246E9" w:rsidRDefault="00142935" w:rsidP="00C32594">
            <w:pPr>
              <w:jc w:val="center"/>
              <w:rPr>
                <w:sz w:val="20"/>
                <w:szCs w:val="20"/>
              </w:rPr>
            </w:pPr>
            <w:r w:rsidRPr="000246E9">
              <w:rPr>
                <w:sz w:val="20"/>
                <w:szCs w:val="20"/>
              </w:rPr>
              <w:t>●</w:t>
            </w:r>
          </w:p>
        </w:tc>
        <w:tc>
          <w:tcPr>
            <w:tcW w:w="669" w:type="dxa"/>
          </w:tcPr>
          <w:p w14:paraId="0032F9BB" w14:textId="77777777" w:rsidR="00142935" w:rsidRPr="000246E9" w:rsidRDefault="00142935" w:rsidP="00C32594">
            <w:pPr>
              <w:jc w:val="center"/>
              <w:rPr>
                <w:sz w:val="20"/>
                <w:szCs w:val="20"/>
              </w:rPr>
            </w:pPr>
          </w:p>
        </w:tc>
        <w:tc>
          <w:tcPr>
            <w:tcW w:w="669" w:type="dxa"/>
          </w:tcPr>
          <w:p w14:paraId="3EA324BE" w14:textId="77777777" w:rsidR="00142935" w:rsidRPr="000246E9" w:rsidRDefault="00142935" w:rsidP="00C32594">
            <w:pPr>
              <w:jc w:val="center"/>
              <w:rPr>
                <w:sz w:val="20"/>
                <w:szCs w:val="20"/>
              </w:rPr>
            </w:pPr>
          </w:p>
        </w:tc>
        <w:tc>
          <w:tcPr>
            <w:tcW w:w="669" w:type="dxa"/>
          </w:tcPr>
          <w:p w14:paraId="13C57481" w14:textId="77777777" w:rsidR="00142935" w:rsidRPr="000246E9" w:rsidRDefault="00142935" w:rsidP="00C32594">
            <w:pPr>
              <w:jc w:val="center"/>
              <w:rPr>
                <w:sz w:val="20"/>
                <w:szCs w:val="20"/>
              </w:rPr>
            </w:pPr>
          </w:p>
        </w:tc>
        <w:tc>
          <w:tcPr>
            <w:tcW w:w="669" w:type="dxa"/>
          </w:tcPr>
          <w:p w14:paraId="191334CF" w14:textId="77777777" w:rsidR="00142935" w:rsidRPr="000246E9" w:rsidRDefault="00142935" w:rsidP="00C32594">
            <w:pPr>
              <w:jc w:val="center"/>
              <w:rPr>
                <w:sz w:val="20"/>
                <w:szCs w:val="20"/>
              </w:rPr>
            </w:pPr>
          </w:p>
        </w:tc>
        <w:tc>
          <w:tcPr>
            <w:tcW w:w="669" w:type="dxa"/>
          </w:tcPr>
          <w:p w14:paraId="10DDA8AB" w14:textId="77777777" w:rsidR="00142935" w:rsidRPr="000246E9" w:rsidRDefault="00142935" w:rsidP="00C32594">
            <w:pPr>
              <w:jc w:val="center"/>
              <w:rPr>
                <w:sz w:val="20"/>
                <w:szCs w:val="20"/>
              </w:rPr>
            </w:pPr>
          </w:p>
        </w:tc>
        <w:tc>
          <w:tcPr>
            <w:tcW w:w="669" w:type="dxa"/>
          </w:tcPr>
          <w:p w14:paraId="229C55D4" w14:textId="77777777" w:rsidR="00142935" w:rsidRPr="000246E9" w:rsidRDefault="00142935" w:rsidP="00C32594">
            <w:pPr>
              <w:jc w:val="center"/>
              <w:rPr>
                <w:sz w:val="20"/>
                <w:szCs w:val="20"/>
              </w:rPr>
            </w:pPr>
          </w:p>
        </w:tc>
        <w:tc>
          <w:tcPr>
            <w:tcW w:w="669" w:type="dxa"/>
          </w:tcPr>
          <w:p w14:paraId="62957836" w14:textId="77777777" w:rsidR="00142935" w:rsidRPr="000246E9" w:rsidRDefault="00142935" w:rsidP="00C32594">
            <w:pPr>
              <w:jc w:val="center"/>
              <w:rPr>
                <w:sz w:val="20"/>
                <w:szCs w:val="20"/>
              </w:rPr>
            </w:pPr>
          </w:p>
        </w:tc>
        <w:tc>
          <w:tcPr>
            <w:tcW w:w="669" w:type="dxa"/>
          </w:tcPr>
          <w:p w14:paraId="1B31936D" w14:textId="77777777" w:rsidR="00142935" w:rsidRPr="000246E9" w:rsidRDefault="00142935" w:rsidP="00C32594">
            <w:pPr>
              <w:jc w:val="center"/>
              <w:rPr>
                <w:sz w:val="20"/>
                <w:szCs w:val="20"/>
              </w:rPr>
            </w:pPr>
          </w:p>
        </w:tc>
        <w:tc>
          <w:tcPr>
            <w:tcW w:w="669" w:type="dxa"/>
          </w:tcPr>
          <w:p w14:paraId="57F16DF9" w14:textId="77777777" w:rsidR="00142935" w:rsidRPr="000246E9" w:rsidRDefault="00142935" w:rsidP="00C32594">
            <w:pPr>
              <w:jc w:val="center"/>
              <w:rPr>
                <w:sz w:val="20"/>
                <w:szCs w:val="20"/>
              </w:rPr>
            </w:pPr>
          </w:p>
        </w:tc>
        <w:tc>
          <w:tcPr>
            <w:tcW w:w="669" w:type="dxa"/>
          </w:tcPr>
          <w:p w14:paraId="6414DE32" w14:textId="77777777" w:rsidR="00142935" w:rsidRPr="000246E9" w:rsidRDefault="00142935" w:rsidP="00C32594">
            <w:pPr>
              <w:jc w:val="center"/>
              <w:rPr>
                <w:sz w:val="20"/>
                <w:szCs w:val="20"/>
              </w:rPr>
            </w:pPr>
          </w:p>
        </w:tc>
      </w:tr>
      <w:tr w:rsidR="00142935" w:rsidRPr="000246E9" w14:paraId="7F3118AE" w14:textId="77777777" w:rsidTr="00C32594">
        <w:tc>
          <w:tcPr>
            <w:tcW w:w="669" w:type="dxa"/>
          </w:tcPr>
          <w:p w14:paraId="14C37E4C" w14:textId="77777777" w:rsidR="00142935" w:rsidRPr="000246E9" w:rsidRDefault="00142935" w:rsidP="00C32594">
            <w:pPr>
              <w:jc w:val="right"/>
              <w:rPr>
                <w:sz w:val="20"/>
                <w:szCs w:val="20"/>
              </w:rPr>
            </w:pPr>
            <w:proofErr w:type="spellStart"/>
            <w:r w:rsidRPr="000246E9">
              <w:rPr>
                <w:sz w:val="20"/>
                <w:szCs w:val="20"/>
              </w:rPr>
              <w:t>تنظيف</w:t>
            </w:r>
            <w:proofErr w:type="spellEnd"/>
            <w:r w:rsidRPr="000246E9">
              <w:rPr>
                <w:sz w:val="20"/>
                <w:szCs w:val="20"/>
              </w:rPr>
              <w:t xml:space="preserve"> </w:t>
            </w:r>
            <w:proofErr w:type="spellStart"/>
            <w:r w:rsidRPr="000246E9">
              <w:rPr>
                <w:sz w:val="20"/>
                <w:szCs w:val="20"/>
              </w:rPr>
              <w:t>البيانات</w:t>
            </w:r>
            <w:proofErr w:type="spellEnd"/>
            <w:r w:rsidRPr="000246E9">
              <w:rPr>
                <w:sz w:val="20"/>
                <w:szCs w:val="20"/>
              </w:rPr>
              <w:t xml:space="preserve"> </w:t>
            </w:r>
            <w:proofErr w:type="spellStart"/>
            <w:r w:rsidRPr="000246E9">
              <w:rPr>
                <w:sz w:val="20"/>
                <w:szCs w:val="20"/>
              </w:rPr>
              <w:t>وضبط</w:t>
            </w:r>
            <w:proofErr w:type="spellEnd"/>
            <w:r w:rsidRPr="000246E9">
              <w:rPr>
                <w:sz w:val="20"/>
                <w:szCs w:val="20"/>
              </w:rPr>
              <w:t xml:space="preserve"> </w:t>
            </w:r>
            <w:proofErr w:type="spellStart"/>
            <w:r w:rsidRPr="000246E9">
              <w:rPr>
                <w:sz w:val="20"/>
                <w:szCs w:val="20"/>
              </w:rPr>
              <w:t>الاتساق</w:t>
            </w:r>
            <w:proofErr w:type="spellEnd"/>
            <w:r w:rsidRPr="000246E9">
              <w:rPr>
                <w:sz w:val="20"/>
                <w:szCs w:val="20"/>
              </w:rPr>
              <w:t xml:space="preserve"> </w:t>
            </w:r>
            <w:proofErr w:type="spellStart"/>
            <w:r w:rsidRPr="000246E9">
              <w:rPr>
                <w:sz w:val="20"/>
                <w:szCs w:val="20"/>
              </w:rPr>
              <w:t>الزمني</w:t>
            </w:r>
            <w:proofErr w:type="spellEnd"/>
            <w:r w:rsidRPr="000246E9">
              <w:rPr>
                <w:sz w:val="20"/>
                <w:szCs w:val="20"/>
              </w:rPr>
              <w:t xml:space="preserve"> </w:t>
            </w:r>
            <w:proofErr w:type="spellStart"/>
            <w:r w:rsidRPr="000246E9">
              <w:rPr>
                <w:sz w:val="20"/>
                <w:szCs w:val="20"/>
              </w:rPr>
              <w:t>وبناء</w:t>
            </w:r>
            <w:proofErr w:type="spellEnd"/>
            <w:r w:rsidRPr="000246E9">
              <w:rPr>
                <w:sz w:val="20"/>
                <w:szCs w:val="20"/>
              </w:rPr>
              <w:t xml:space="preserve"> </w:t>
            </w:r>
            <w:proofErr w:type="spellStart"/>
            <w:r w:rsidRPr="000246E9">
              <w:rPr>
                <w:sz w:val="20"/>
                <w:szCs w:val="20"/>
              </w:rPr>
              <w:t>مؤشر</w:t>
            </w:r>
            <w:proofErr w:type="spellEnd"/>
            <w:r w:rsidRPr="000246E9">
              <w:rPr>
                <w:sz w:val="20"/>
                <w:szCs w:val="20"/>
              </w:rPr>
              <w:t xml:space="preserve"> </w:t>
            </w:r>
            <w:proofErr w:type="spellStart"/>
            <w:r w:rsidRPr="000246E9">
              <w:rPr>
                <w:sz w:val="20"/>
                <w:szCs w:val="20"/>
              </w:rPr>
              <w:t>جودة</w:t>
            </w:r>
            <w:proofErr w:type="spellEnd"/>
            <w:r w:rsidRPr="000246E9">
              <w:rPr>
                <w:sz w:val="20"/>
                <w:szCs w:val="20"/>
              </w:rPr>
              <w:t xml:space="preserve"> </w:t>
            </w:r>
            <w:proofErr w:type="spellStart"/>
            <w:r w:rsidRPr="000246E9">
              <w:rPr>
                <w:sz w:val="20"/>
                <w:szCs w:val="20"/>
              </w:rPr>
              <w:t>الإغلاق</w:t>
            </w:r>
            <w:proofErr w:type="spellEnd"/>
          </w:p>
        </w:tc>
        <w:tc>
          <w:tcPr>
            <w:tcW w:w="669" w:type="dxa"/>
          </w:tcPr>
          <w:p w14:paraId="2AD0E4E1" w14:textId="77777777" w:rsidR="00142935" w:rsidRPr="000246E9" w:rsidRDefault="00142935" w:rsidP="00C32594">
            <w:pPr>
              <w:jc w:val="center"/>
              <w:rPr>
                <w:sz w:val="20"/>
                <w:szCs w:val="20"/>
              </w:rPr>
            </w:pPr>
          </w:p>
        </w:tc>
        <w:tc>
          <w:tcPr>
            <w:tcW w:w="669" w:type="dxa"/>
          </w:tcPr>
          <w:p w14:paraId="2AE95937" w14:textId="77777777" w:rsidR="00142935" w:rsidRPr="000246E9" w:rsidRDefault="00142935" w:rsidP="00C32594">
            <w:pPr>
              <w:jc w:val="center"/>
              <w:rPr>
                <w:sz w:val="20"/>
                <w:szCs w:val="20"/>
              </w:rPr>
            </w:pPr>
          </w:p>
        </w:tc>
        <w:tc>
          <w:tcPr>
            <w:tcW w:w="669" w:type="dxa"/>
          </w:tcPr>
          <w:p w14:paraId="551065C6" w14:textId="77777777" w:rsidR="00142935" w:rsidRPr="000246E9" w:rsidRDefault="00142935" w:rsidP="00C32594">
            <w:pPr>
              <w:jc w:val="center"/>
              <w:rPr>
                <w:sz w:val="20"/>
                <w:szCs w:val="20"/>
              </w:rPr>
            </w:pPr>
            <w:r w:rsidRPr="000246E9">
              <w:rPr>
                <w:sz w:val="20"/>
                <w:szCs w:val="20"/>
              </w:rPr>
              <w:t>●</w:t>
            </w:r>
          </w:p>
        </w:tc>
        <w:tc>
          <w:tcPr>
            <w:tcW w:w="669" w:type="dxa"/>
          </w:tcPr>
          <w:p w14:paraId="711D521D" w14:textId="77777777" w:rsidR="00142935" w:rsidRPr="000246E9" w:rsidRDefault="00142935" w:rsidP="00C32594">
            <w:pPr>
              <w:jc w:val="center"/>
              <w:rPr>
                <w:sz w:val="20"/>
                <w:szCs w:val="20"/>
              </w:rPr>
            </w:pPr>
            <w:r w:rsidRPr="000246E9">
              <w:rPr>
                <w:sz w:val="20"/>
                <w:szCs w:val="20"/>
              </w:rPr>
              <w:t>●</w:t>
            </w:r>
          </w:p>
        </w:tc>
        <w:tc>
          <w:tcPr>
            <w:tcW w:w="669" w:type="dxa"/>
          </w:tcPr>
          <w:p w14:paraId="0CE4260A" w14:textId="77777777" w:rsidR="00142935" w:rsidRPr="000246E9" w:rsidRDefault="00142935" w:rsidP="00C32594">
            <w:pPr>
              <w:jc w:val="center"/>
              <w:rPr>
                <w:sz w:val="20"/>
                <w:szCs w:val="20"/>
              </w:rPr>
            </w:pPr>
          </w:p>
        </w:tc>
        <w:tc>
          <w:tcPr>
            <w:tcW w:w="669" w:type="dxa"/>
          </w:tcPr>
          <w:p w14:paraId="2793F8B8" w14:textId="77777777" w:rsidR="00142935" w:rsidRPr="000246E9" w:rsidRDefault="00142935" w:rsidP="00C32594">
            <w:pPr>
              <w:jc w:val="center"/>
              <w:rPr>
                <w:sz w:val="20"/>
                <w:szCs w:val="20"/>
              </w:rPr>
            </w:pPr>
          </w:p>
        </w:tc>
        <w:tc>
          <w:tcPr>
            <w:tcW w:w="669" w:type="dxa"/>
          </w:tcPr>
          <w:p w14:paraId="72B96F53" w14:textId="77777777" w:rsidR="00142935" w:rsidRPr="000246E9" w:rsidRDefault="00142935" w:rsidP="00C32594">
            <w:pPr>
              <w:jc w:val="center"/>
              <w:rPr>
                <w:sz w:val="20"/>
                <w:szCs w:val="20"/>
              </w:rPr>
            </w:pPr>
          </w:p>
        </w:tc>
        <w:tc>
          <w:tcPr>
            <w:tcW w:w="669" w:type="dxa"/>
          </w:tcPr>
          <w:p w14:paraId="4EF0C41A" w14:textId="77777777" w:rsidR="00142935" w:rsidRPr="000246E9" w:rsidRDefault="00142935" w:rsidP="00C32594">
            <w:pPr>
              <w:jc w:val="center"/>
              <w:rPr>
                <w:sz w:val="20"/>
                <w:szCs w:val="20"/>
              </w:rPr>
            </w:pPr>
          </w:p>
        </w:tc>
        <w:tc>
          <w:tcPr>
            <w:tcW w:w="669" w:type="dxa"/>
          </w:tcPr>
          <w:p w14:paraId="05A00A84" w14:textId="77777777" w:rsidR="00142935" w:rsidRPr="000246E9" w:rsidRDefault="00142935" w:rsidP="00C32594">
            <w:pPr>
              <w:jc w:val="center"/>
              <w:rPr>
                <w:sz w:val="20"/>
                <w:szCs w:val="20"/>
              </w:rPr>
            </w:pPr>
          </w:p>
        </w:tc>
        <w:tc>
          <w:tcPr>
            <w:tcW w:w="669" w:type="dxa"/>
          </w:tcPr>
          <w:p w14:paraId="67C02119" w14:textId="77777777" w:rsidR="00142935" w:rsidRPr="000246E9" w:rsidRDefault="00142935" w:rsidP="00C32594">
            <w:pPr>
              <w:jc w:val="center"/>
              <w:rPr>
                <w:sz w:val="20"/>
                <w:szCs w:val="20"/>
              </w:rPr>
            </w:pPr>
          </w:p>
        </w:tc>
        <w:tc>
          <w:tcPr>
            <w:tcW w:w="669" w:type="dxa"/>
          </w:tcPr>
          <w:p w14:paraId="50C2B04C" w14:textId="77777777" w:rsidR="00142935" w:rsidRPr="000246E9" w:rsidRDefault="00142935" w:rsidP="00C32594">
            <w:pPr>
              <w:jc w:val="center"/>
              <w:rPr>
                <w:sz w:val="20"/>
                <w:szCs w:val="20"/>
              </w:rPr>
            </w:pPr>
          </w:p>
        </w:tc>
        <w:tc>
          <w:tcPr>
            <w:tcW w:w="669" w:type="dxa"/>
          </w:tcPr>
          <w:p w14:paraId="57F222E2" w14:textId="77777777" w:rsidR="00142935" w:rsidRPr="000246E9" w:rsidRDefault="00142935" w:rsidP="00C32594">
            <w:pPr>
              <w:jc w:val="center"/>
              <w:rPr>
                <w:sz w:val="20"/>
                <w:szCs w:val="20"/>
              </w:rPr>
            </w:pPr>
          </w:p>
        </w:tc>
      </w:tr>
      <w:tr w:rsidR="00142935" w:rsidRPr="000246E9" w14:paraId="27465EA3" w14:textId="77777777" w:rsidTr="00C32594">
        <w:tc>
          <w:tcPr>
            <w:tcW w:w="669" w:type="dxa"/>
          </w:tcPr>
          <w:p w14:paraId="198CD096" w14:textId="77777777" w:rsidR="00142935" w:rsidRPr="000246E9" w:rsidRDefault="00142935" w:rsidP="00C32594">
            <w:pPr>
              <w:jc w:val="right"/>
              <w:rPr>
                <w:sz w:val="20"/>
                <w:szCs w:val="20"/>
              </w:rPr>
            </w:pPr>
            <w:proofErr w:type="spellStart"/>
            <w:r w:rsidRPr="000246E9">
              <w:rPr>
                <w:sz w:val="20"/>
                <w:szCs w:val="20"/>
              </w:rPr>
              <w:t>اشتقاق</w:t>
            </w:r>
            <w:proofErr w:type="spellEnd"/>
            <w:r w:rsidRPr="000246E9">
              <w:rPr>
                <w:sz w:val="20"/>
                <w:szCs w:val="20"/>
              </w:rPr>
              <w:t xml:space="preserve"> </w:t>
            </w:r>
            <w:proofErr w:type="spellStart"/>
            <w:r w:rsidRPr="000246E9">
              <w:rPr>
                <w:sz w:val="20"/>
                <w:szCs w:val="20"/>
              </w:rPr>
              <w:t>المتغيرات</w:t>
            </w:r>
            <w:proofErr w:type="spellEnd"/>
            <w:r w:rsidRPr="000246E9">
              <w:rPr>
                <w:sz w:val="20"/>
                <w:szCs w:val="20"/>
              </w:rPr>
              <w:t xml:space="preserve"> </w:t>
            </w:r>
            <w:proofErr w:type="spellStart"/>
            <w:r w:rsidRPr="000246E9">
              <w:rPr>
                <w:sz w:val="20"/>
                <w:szCs w:val="20"/>
              </w:rPr>
              <w:t>وبناء</w:t>
            </w:r>
            <w:proofErr w:type="spellEnd"/>
            <w:r w:rsidRPr="000246E9">
              <w:rPr>
                <w:sz w:val="20"/>
                <w:szCs w:val="20"/>
              </w:rPr>
              <w:t xml:space="preserve"> </w:t>
            </w:r>
            <w:proofErr w:type="spellStart"/>
            <w:r w:rsidRPr="000246E9">
              <w:rPr>
                <w:sz w:val="20"/>
                <w:szCs w:val="20"/>
              </w:rPr>
              <w:t>لوحات</w:t>
            </w:r>
            <w:proofErr w:type="spellEnd"/>
            <w:r w:rsidRPr="000246E9">
              <w:rPr>
                <w:sz w:val="20"/>
                <w:szCs w:val="20"/>
              </w:rPr>
              <w:t xml:space="preserve"> </w:t>
            </w:r>
            <w:proofErr w:type="spellStart"/>
            <w:r w:rsidRPr="000246E9">
              <w:rPr>
                <w:sz w:val="20"/>
                <w:szCs w:val="20"/>
              </w:rPr>
              <w:t>القياس</w:t>
            </w:r>
            <w:proofErr w:type="spellEnd"/>
            <w:r w:rsidRPr="000246E9">
              <w:rPr>
                <w:sz w:val="20"/>
                <w:szCs w:val="20"/>
              </w:rPr>
              <w:t xml:space="preserve"> </w:t>
            </w:r>
            <w:proofErr w:type="spellStart"/>
            <w:r w:rsidRPr="000246E9">
              <w:rPr>
                <w:sz w:val="20"/>
                <w:szCs w:val="20"/>
              </w:rPr>
              <w:t>والتحليل</w:t>
            </w:r>
            <w:proofErr w:type="spellEnd"/>
            <w:r w:rsidRPr="000246E9">
              <w:rPr>
                <w:sz w:val="20"/>
                <w:szCs w:val="20"/>
              </w:rPr>
              <w:t xml:space="preserve"> </w:t>
            </w:r>
            <w:proofErr w:type="spellStart"/>
            <w:r w:rsidRPr="000246E9">
              <w:rPr>
                <w:sz w:val="20"/>
                <w:szCs w:val="20"/>
              </w:rPr>
              <w:t>الوصفي</w:t>
            </w:r>
            <w:proofErr w:type="spellEnd"/>
            <w:r w:rsidRPr="000246E9">
              <w:rPr>
                <w:sz w:val="20"/>
                <w:szCs w:val="20"/>
              </w:rPr>
              <w:t xml:space="preserve"> </w:t>
            </w:r>
            <w:proofErr w:type="spellStart"/>
            <w:r w:rsidRPr="000246E9">
              <w:rPr>
                <w:sz w:val="20"/>
                <w:szCs w:val="20"/>
              </w:rPr>
              <w:t>المتقدم</w:t>
            </w:r>
            <w:proofErr w:type="spellEnd"/>
          </w:p>
        </w:tc>
        <w:tc>
          <w:tcPr>
            <w:tcW w:w="669" w:type="dxa"/>
          </w:tcPr>
          <w:p w14:paraId="4A2ACA42" w14:textId="77777777" w:rsidR="00142935" w:rsidRPr="000246E9" w:rsidRDefault="00142935" w:rsidP="00C32594">
            <w:pPr>
              <w:jc w:val="center"/>
              <w:rPr>
                <w:sz w:val="20"/>
                <w:szCs w:val="20"/>
              </w:rPr>
            </w:pPr>
          </w:p>
        </w:tc>
        <w:tc>
          <w:tcPr>
            <w:tcW w:w="669" w:type="dxa"/>
          </w:tcPr>
          <w:p w14:paraId="669E0F8E" w14:textId="77777777" w:rsidR="00142935" w:rsidRPr="000246E9" w:rsidRDefault="00142935" w:rsidP="00C32594">
            <w:pPr>
              <w:jc w:val="center"/>
              <w:rPr>
                <w:sz w:val="20"/>
                <w:szCs w:val="20"/>
              </w:rPr>
            </w:pPr>
          </w:p>
        </w:tc>
        <w:tc>
          <w:tcPr>
            <w:tcW w:w="669" w:type="dxa"/>
          </w:tcPr>
          <w:p w14:paraId="58C7A2A9" w14:textId="77777777" w:rsidR="00142935" w:rsidRPr="000246E9" w:rsidRDefault="00142935" w:rsidP="00C32594">
            <w:pPr>
              <w:jc w:val="center"/>
              <w:rPr>
                <w:sz w:val="20"/>
                <w:szCs w:val="20"/>
              </w:rPr>
            </w:pPr>
          </w:p>
        </w:tc>
        <w:tc>
          <w:tcPr>
            <w:tcW w:w="669" w:type="dxa"/>
          </w:tcPr>
          <w:p w14:paraId="7DB812B2" w14:textId="77777777" w:rsidR="00142935" w:rsidRPr="000246E9" w:rsidRDefault="00142935" w:rsidP="00C32594">
            <w:pPr>
              <w:jc w:val="center"/>
              <w:rPr>
                <w:sz w:val="20"/>
                <w:szCs w:val="20"/>
              </w:rPr>
            </w:pPr>
            <w:r w:rsidRPr="000246E9">
              <w:rPr>
                <w:sz w:val="20"/>
                <w:szCs w:val="20"/>
              </w:rPr>
              <w:t>●</w:t>
            </w:r>
          </w:p>
        </w:tc>
        <w:tc>
          <w:tcPr>
            <w:tcW w:w="669" w:type="dxa"/>
          </w:tcPr>
          <w:p w14:paraId="19B226AF" w14:textId="77777777" w:rsidR="00142935" w:rsidRPr="000246E9" w:rsidRDefault="00142935" w:rsidP="00C32594">
            <w:pPr>
              <w:jc w:val="center"/>
              <w:rPr>
                <w:sz w:val="20"/>
                <w:szCs w:val="20"/>
              </w:rPr>
            </w:pPr>
          </w:p>
        </w:tc>
        <w:tc>
          <w:tcPr>
            <w:tcW w:w="669" w:type="dxa"/>
          </w:tcPr>
          <w:p w14:paraId="6282D054" w14:textId="77777777" w:rsidR="00142935" w:rsidRPr="000246E9" w:rsidRDefault="00142935" w:rsidP="00C32594">
            <w:pPr>
              <w:jc w:val="center"/>
              <w:rPr>
                <w:sz w:val="20"/>
                <w:szCs w:val="20"/>
              </w:rPr>
            </w:pPr>
          </w:p>
        </w:tc>
        <w:tc>
          <w:tcPr>
            <w:tcW w:w="669" w:type="dxa"/>
          </w:tcPr>
          <w:p w14:paraId="4F7F0EAA" w14:textId="77777777" w:rsidR="00142935" w:rsidRPr="000246E9" w:rsidRDefault="00142935" w:rsidP="00C32594">
            <w:pPr>
              <w:jc w:val="center"/>
              <w:rPr>
                <w:sz w:val="20"/>
                <w:szCs w:val="20"/>
              </w:rPr>
            </w:pPr>
          </w:p>
        </w:tc>
        <w:tc>
          <w:tcPr>
            <w:tcW w:w="669" w:type="dxa"/>
          </w:tcPr>
          <w:p w14:paraId="58627C07" w14:textId="77777777" w:rsidR="00142935" w:rsidRPr="000246E9" w:rsidRDefault="00142935" w:rsidP="00C32594">
            <w:pPr>
              <w:jc w:val="center"/>
              <w:rPr>
                <w:sz w:val="20"/>
                <w:szCs w:val="20"/>
              </w:rPr>
            </w:pPr>
          </w:p>
        </w:tc>
        <w:tc>
          <w:tcPr>
            <w:tcW w:w="669" w:type="dxa"/>
          </w:tcPr>
          <w:p w14:paraId="553D0470" w14:textId="77777777" w:rsidR="00142935" w:rsidRPr="000246E9" w:rsidRDefault="00142935" w:rsidP="00C32594">
            <w:pPr>
              <w:jc w:val="center"/>
              <w:rPr>
                <w:sz w:val="20"/>
                <w:szCs w:val="20"/>
              </w:rPr>
            </w:pPr>
          </w:p>
        </w:tc>
        <w:tc>
          <w:tcPr>
            <w:tcW w:w="669" w:type="dxa"/>
          </w:tcPr>
          <w:p w14:paraId="20E02C1C" w14:textId="77777777" w:rsidR="00142935" w:rsidRPr="000246E9" w:rsidRDefault="00142935" w:rsidP="00C32594">
            <w:pPr>
              <w:jc w:val="center"/>
              <w:rPr>
                <w:sz w:val="20"/>
                <w:szCs w:val="20"/>
              </w:rPr>
            </w:pPr>
          </w:p>
        </w:tc>
        <w:tc>
          <w:tcPr>
            <w:tcW w:w="669" w:type="dxa"/>
          </w:tcPr>
          <w:p w14:paraId="5308E578" w14:textId="77777777" w:rsidR="00142935" w:rsidRPr="000246E9" w:rsidRDefault="00142935" w:rsidP="00C32594">
            <w:pPr>
              <w:jc w:val="center"/>
              <w:rPr>
                <w:sz w:val="20"/>
                <w:szCs w:val="20"/>
              </w:rPr>
            </w:pPr>
          </w:p>
        </w:tc>
        <w:tc>
          <w:tcPr>
            <w:tcW w:w="669" w:type="dxa"/>
          </w:tcPr>
          <w:p w14:paraId="17580862" w14:textId="77777777" w:rsidR="00142935" w:rsidRPr="000246E9" w:rsidRDefault="00142935" w:rsidP="00C32594">
            <w:pPr>
              <w:jc w:val="center"/>
              <w:rPr>
                <w:sz w:val="20"/>
                <w:szCs w:val="20"/>
              </w:rPr>
            </w:pPr>
          </w:p>
        </w:tc>
      </w:tr>
      <w:tr w:rsidR="00142935" w:rsidRPr="000246E9" w14:paraId="660DDBD0" w14:textId="77777777" w:rsidTr="00C32594">
        <w:tc>
          <w:tcPr>
            <w:tcW w:w="669" w:type="dxa"/>
          </w:tcPr>
          <w:p w14:paraId="2FB3EF1B" w14:textId="77777777" w:rsidR="00142935" w:rsidRDefault="00142935" w:rsidP="00501C05">
            <w:pPr>
              <w:jc w:val="right"/>
              <w:rPr>
                <w:sz w:val="20"/>
                <w:szCs w:val="20"/>
                <w:rtl/>
              </w:rPr>
            </w:pPr>
            <w:proofErr w:type="spellStart"/>
            <w:r w:rsidRPr="000246E9">
              <w:rPr>
                <w:sz w:val="20"/>
                <w:szCs w:val="20"/>
              </w:rPr>
              <w:t>تطوير</w:t>
            </w:r>
            <w:proofErr w:type="spellEnd"/>
            <w:r w:rsidRPr="000246E9">
              <w:rPr>
                <w:sz w:val="20"/>
                <w:szCs w:val="20"/>
              </w:rPr>
              <w:t xml:space="preserve"> </w:t>
            </w:r>
            <w:proofErr w:type="spellStart"/>
            <w:r w:rsidRPr="000246E9">
              <w:rPr>
                <w:sz w:val="20"/>
                <w:szCs w:val="20"/>
              </w:rPr>
              <w:t>نماذج</w:t>
            </w:r>
            <w:proofErr w:type="spellEnd"/>
            <w:r w:rsidRPr="000246E9">
              <w:rPr>
                <w:sz w:val="20"/>
                <w:szCs w:val="20"/>
              </w:rPr>
              <w:t xml:space="preserve"> </w:t>
            </w:r>
            <w:proofErr w:type="spellStart"/>
            <w:r w:rsidRPr="000246E9">
              <w:rPr>
                <w:sz w:val="20"/>
                <w:szCs w:val="20"/>
              </w:rPr>
              <w:t>التنبؤ</w:t>
            </w:r>
            <w:proofErr w:type="spellEnd"/>
          </w:p>
          <w:p w14:paraId="51A94E2F" w14:textId="1667201F" w:rsidR="00501C05" w:rsidRPr="000246E9" w:rsidRDefault="00501C05" w:rsidP="00501C05">
            <w:pPr>
              <w:jc w:val="right"/>
              <w:rPr>
                <w:sz w:val="20"/>
                <w:szCs w:val="20"/>
              </w:rPr>
            </w:pPr>
            <w:r>
              <w:rPr>
                <w:rFonts w:hint="cs"/>
                <w:sz w:val="20"/>
                <w:szCs w:val="20"/>
                <w:rtl/>
              </w:rPr>
              <w:t>و التقييم</w:t>
            </w:r>
          </w:p>
        </w:tc>
        <w:tc>
          <w:tcPr>
            <w:tcW w:w="669" w:type="dxa"/>
          </w:tcPr>
          <w:p w14:paraId="6729390A" w14:textId="77777777" w:rsidR="00142935" w:rsidRPr="000246E9" w:rsidRDefault="00142935" w:rsidP="00C32594">
            <w:pPr>
              <w:jc w:val="center"/>
              <w:rPr>
                <w:sz w:val="20"/>
                <w:szCs w:val="20"/>
              </w:rPr>
            </w:pPr>
          </w:p>
        </w:tc>
        <w:tc>
          <w:tcPr>
            <w:tcW w:w="669" w:type="dxa"/>
          </w:tcPr>
          <w:p w14:paraId="337E17EA" w14:textId="77777777" w:rsidR="00142935" w:rsidRPr="000246E9" w:rsidRDefault="00142935" w:rsidP="00C32594">
            <w:pPr>
              <w:jc w:val="center"/>
              <w:rPr>
                <w:sz w:val="20"/>
                <w:szCs w:val="20"/>
              </w:rPr>
            </w:pPr>
          </w:p>
        </w:tc>
        <w:tc>
          <w:tcPr>
            <w:tcW w:w="669" w:type="dxa"/>
          </w:tcPr>
          <w:p w14:paraId="07683956" w14:textId="77777777" w:rsidR="00142935" w:rsidRPr="000246E9" w:rsidRDefault="00142935" w:rsidP="00C32594">
            <w:pPr>
              <w:jc w:val="center"/>
              <w:rPr>
                <w:sz w:val="20"/>
                <w:szCs w:val="20"/>
              </w:rPr>
            </w:pPr>
          </w:p>
        </w:tc>
        <w:tc>
          <w:tcPr>
            <w:tcW w:w="669" w:type="dxa"/>
          </w:tcPr>
          <w:p w14:paraId="446C5D1A" w14:textId="77777777" w:rsidR="00142935" w:rsidRPr="000246E9" w:rsidRDefault="00142935" w:rsidP="00C32594">
            <w:pPr>
              <w:jc w:val="center"/>
              <w:rPr>
                <w:sz w:val="20"/>
                <w:szCs w:val="20"/>
              </w:rPr>
            </w:pPr>
          </w:p>
        </w:tc>
        <w:tc>
          <w:tcPr>
            <w:tcW w:w="669" w:type="dxa"/>
          </w:tcPr>
          <w:p w14:paraId="0C3C8584" w14:textId="77777777" w:rsidR="00142935" w:rsidRPr="000246E9" w:rsidRDefault="00142935" w:rsidP="00C32594">
            <w:pPr>
              <w:jc w:val="center"/>
              <w:rPr>
                <w:sz w:val="20"/>
                <w:szCs w:val="20"/>
              </w:rPr>
            </w:pPr>
            <w:r w:rsidRPr="000246E9">
              <w:rPr>
                <w:sz w:val="20"/>
                <w:szCs w:val="20"/>
              </w:rPr>
              <w:t>●</w:t>
            </w:r>
          </w:p>
        </w:tc>
        <w:tc>
          <w:tcPr>
            <w:tcW w:w="669" w:type="dxa"/>
          </w:tcPr>
          <w:p w14:paraId="08DACEFB" w14:textId="77777777" w:rsidR="00142935" w:rsidRPr="000246E9" w:rsidRDefault="00142935" w:rsidP="00C32594">
            <w:pPr>
              <w:jc w:val="center"/>
              <w:rPr>
                <w:sz w:val="20"/>
                <w:szCs w:val="20"/>
              </w:rPr>
            </w:pPr>
            <w:r w:rsidRPr="000246E9">
              <w:rPr>
                <w:sz w:val="20"/>
                <w:szCs w:val="20"/>
              </w:rPr>
              <w:t>●</w:t>
            </w:r>
          </w:p>
        </w:tc>
        <w:tc>
          <w:tcPr>
            <w:tcW w:w="669" w:type="dxa"/>
          </w:tcPr>
          <w:p w14:paraId="4D43253C" w14:textId="77777777" w:rsidR="00142935" w:rsidRPr="000246E9" w:rsidRDefault="00142935" w:rsidP="00C32594">
            <w:pPr>
              <w:jc w:val="center"/>
              <w:rPr>
                <w:sz w:val="20"/>
                <w:szCs w:val="20"/>
              </w:rPr>
            </w:pPr>
          </w:p>
        </w:tc>
        <w:tc>
          <w:tcPr>
            <w:tcW w:w="669" w:type="dxa"/>
          </w:tcPr>
          <w:p w14:paraId="23F85587" w14:textId="77777777" w:rsidR="00142935" w:rsidRPr="000246E9" w:rsidRDefault="00142935" w:rsidP="00C32594">
            <w:pPr>
              <w:jc w:val="center"/>
              <w:rPr>
                <w:sz w:val="20"/>
                <w:szCs w:val="20"/>
              </w:rPr>
            </w:pPr>
          </w:p>
        </w:tc>
        <w:tc>
          <w:tcPr>
            <w:tcW w:w="669" w:type="dxa"/>
          </w:tcPr>
          <w:p w14:paraId="08F5D0A5" w14:textId="77777777" w:rsidR="00142935" w:rsidRPr="000246E9" w:rsidRDefault="00142935" w:rsidP="00C32594">
            <w:pPr>
              <w:jc w:val="center"/>
              <w:rPr>
                <w:sz w:val="20"/>
                <w:szCs w:val="20"/>
              </w:rPr>
            </w:pPr>
          </w:p>
        </w:tc>
        <w:tc>
          <w:tcPr>
            <w:tcW w:w="669" w:type="dxa"/>
          </w:tcPr>
          <w:p w14:paraId="5952110C" w14:textId="77777777" w:rsidR="00142935" w:rsidRPr="000246E9" w:rsidRDefault="00142935" w:rsidP="00C32594">
            <w:pPr>
              <w:jc w:val="center"/>
              <w:rPr>
                <w:sz w:val="20"/>
                <w:szCs w:val="20"/>
              </w:rPr>
            </w:pPr>
          </w:p>
        </w:tc>
        <w:tc>
          <w:tcPr>
            <w:tcW w:w="669" w:type="dxa"/>
          </w:tcPr>
          <w:p w14:paraId="3C64E1A9" w14:textId="77777777" w:rsidR="00142935" w:rsidRPr="000246E9" w:rsidRDefault="00142935" w:rsidP="00C32594">
            <w:pPr>
              <w:jc w:val="center"/>
              <w:rPr>
                <w:sz w:val="20"/>
                <w:szCs w:val="20"/>
              </w:rPr>
            </w:pPr>
          </w:p>
        </w:tc>
        <w:tc>
          <w:tcPr>
            <w:tcW w:w="669" w:type="dxa"/>
          </w:tcPr>
          <w:p w14:paraId="0531E43E" w14:textId="77777777" w:rsidR="00142935" w:rsidRPr="000246E9" w:rsidRDefault="00142935" w:rsidP="00C32594">
            <w:pPr>
              <w:jc w:val="center"/>
              <w:rPr>
                <w:sz w:val="20"/>
                <w:szCs w:val="20"/>
              </w:rPr>
            </w:pPr>
          </w:p>
        </w:tc>
      </w:tr>
      <w:tr w:rsidR="00142935" w:rsidRPr="000246E9" w14:paraId="7E2BDAE1" w14:textId="77777777" w:rsidTr="00C32594">
        <w:tc>
          <w:tcPr>
            <w:tcW w:w="669" w:type="dxa"/>
          </w:tcPr>
          <w:p w14:paraId="3CB6AABB" w14:textId="77777777" w:rsidR="00142935" w:rsidRPr="000246E9" w:rsidRDefault="00142935" w:rsidP="00501C05">
            <w:pPr>
              <w:bidi/>
              <w:rPr>
                <w:sz w:val="20"/>
                <w:szCs w:val="20"/>
              </w:rPr>
            </w:pPr>
            <w:proofErr w:type="spellStart"/>
            <w:r w:rsidRPr="000246E9">
              <w:rPr>
                <w:sz w:val="20"/>
                <w:szCs w:val="20"/>
              </w:rPr>
              <w:t>تصميم</w:t>
            </w:r>
            <w:proofErr w:type="spellEnd"/>
            <w:r w:rsidRPr="000246E9">
              <w:rPr>
                <w:sz w:val="20"/>
                <w:szCs w:val="20"/>
              </w:rPr>
              <w:t xml:space="preserve"> </w:t>
            </w:r>
            <w:proofErr w:type="spellStart"/>
            <w:r w:rsidRPr="000246E9">
              <w:rPr>
                <w:sz w:val="20"/>
                <w:szCs w:val="20"/>
              </w:rPr>
              <w:t>الوكيل</w:t>
            </w:r>
            <w:proofErr w:type="spellEnd"/>
            <w:r w:rsidRPr="000246E9">
              <w:rPr>
                <w:sz w:val="20"/>
                <w:szCs w:val="20"/>
              </w:rPr>
              <w:t xml:space="preserve"> </w:t>
            </w:r>
            <w:proofErr w:type="spellStart"/>
            <w:r w:rsidRPr="000246E9">
              <w:rPr>
                <w:sz w:val="20"/>
                <w:szCs w:val="20"/>
              </w:rPr>
              <w:t>الذكي</w:t>
            </w:r>
            <w:proofErr w:type="spellEnd"/>
            <w:r w:rsidRPr="000246E9">
              <w:rPr>
                <w:sz w:val="20"/>
                <w:szCs w:val="20"/>
              </w:rPr>
              <w:t xml:space="preserve"> </w:t>
            </w:r>
            <w:proofErr w:type="spellStart"/>
            <w:r w:rsidRPr="000246E9">
              <w:rPr>
                <w:sz w:val="20"/>
                <w:szCs w:val="20"/>
              </w:rPr>
              <w:t>وضوابط</w:t>
            </w:r>
            <w:proofErr w:type="spellEnd"/>
            <w:r w:rsidRPr="000246E9">
              <w:rPr>
                <w:sz w:val="20"/>
                <w:szCs w:val="20"/>
              </w:rPr>
              <w:t xml:space="preserve"> </w:t>
            </w:r>
            <w:proofErr w:type="spellStart"/>
            <w:r w:rsidRPr="000246E9">
              <w:rPr>
                <w:sz w:val="20"/>
                <w:szCs w:val="20"/>
              </w:rPr>
              <w:t>الحوكمة</w:t>
            </w:r>
            <w:proofErr w:type="spellEnd"/>
            <w:r w:rsidRPr="000246E9">
              <w:rPr>
                <w:sz w:val="20"/>
                <w:szCs w:val="20"/>
              </w:rPr>
              <w:t xml:space="preserve"> </w:t>
            </w:r>
            <w:proofErr w:type="spellStart"/>
            <w:r w:rsidRPr="000246E9">
              <w:rPr>
                <w:sz w:val="20"/>
                <w:szCs w:val="20"/>
              </w:rPr>
              <w:t>وسجل</w:t>
            </w:r>
            <w:proofErr w:type="spellEnd"/>
            <w:r w:rsidRPr="000246E9">
              <w:rPr>
                <w:sz w:val="20"/>
                <w:szCs w:val="20"/>
              </w:rPr>
              <w:t xml:space="preserve"> </w:t>
            </w:r>
            <w:proofErr w:type="spellStart"/>
            <w:r w:rsidRPr="000246E9">
              <w:rPr>
                <w:sz w:val="20"/>
                <w:szCs w:val="20"/>
              </w:rPr>
              <w:t>الإجراءات</w:t>
            </w:r>
            <w:proofErr w:type="spellEnd"/>
          </w:p>
        </w:tc>
        <w:tc>
          <w:tcPr>
            <w:tcW w:w="669" w:type="dxa"/>
          </w:tcPr>
          <w:p w14:paraId="46C09E8D" w14:textId="77777777" w:rsidR="00142935" w:rsidRPr="000246E9" w:rsidRDefault="00142935" w:rsidP="00C32594">
            <w:pPr>
              <w:jc w:val="center"/>
              <w:rPr>
                <w:sz w:val="20"/>
                <w:szCs w:val="20"/>
              </w:rPr>
            </w:pPr>
          </w:p>
        </w:tc>
        <w:tc>
          <w:tcPr>
            <w:tcW w:w="669" w:type="dxa"/>
          </w:tcPr>
          <w:p w14:paraId="668F6029" w14:textId="77777777" w:rsidR="00142935" w:rsidRPr="000246E9" w:rsidRDefault="00142935" w:rsidP="00C32594">
            <w:pPr>
              <w:jc w:val="center"/>
              <w:rPr>
                <w:sz w:val="20"/>
                <w:szCs w:val="20"/>
              </w:rPr>
            </w:pPr>
          </w:p>
        </w:tc>
        <w:tc>
          <w:tcPr>
            <w:tcW w:w="669" w:type="dxa"/>
          </w:tcPr>
          <w:p w14:paraId="2568F60A" w14:textId="77777777" w:rsidR="00142935" w:rsidRPr="000246E9" w:rsidRDefault="00142935" w:rsidP="00C32594">
            <w:pPr>
              <w:jc w:val="center"/>
              <w:rPr>
                <w:sz w:val="20"/>
                <w:szCs w:val="20"/>
              </w:rPr>
            </w:pPr>
          </w:p>
        </w:tc>
        <w:tc>
          <w:tcPr>
            <w:tcW w:w="669" w:type="dxa"/>
          </w:tcPr>
          <w:p w14:paraId="46B39BC0" w14:textId="77777777" w:rsidR="00142935" w:rsidRPr="000246E9" w:rsidRDefault="00142935" w:rsidP="00C32594">
            <w:pPr>
              <w:jc w:val="center"/>
              <w:rPr>
                <w:sz w:val="20"/>
                <w:szCs w:val="20"/>
              </w:rPr>
            </w:pPr>
          </w:p>
        </w:tc>
        <w:tc>
          <w:tcPr>
            <w:tcW w:w="669" w:type="dxa"/>
          </w:tcPr>
          <w:p w14:paraId="736ADE7A" w14:textId="77777777" w:rsidR="00142935" w:rsidRPr="000246E9" w:rsidRDefault="00142935" w:rsidP="00C32594">
            <w:pPr>
              <w:jc w:val="center"/>
              <w:rPr>
                <w:sz w:val="20"/>
                <w:szCs w:val="20"/>
              </w:rPr>
            </w:pPr>
          </w:p>
        </w:tc>
        <w:tc>
          <w:tcPr>
            <w:tcW w:w="669" w:type="dxa"/>
          </w:tcPr>
          <w:p w14:paraId="65E5E455" w14:textId="77777777" w:rsidR="00142935" w:rsidRPr="000246E9" w:rsidRDefault="00142935" w:rsidP="00C32594">
            <w:pPr>
              <w:jc w:val="center"/>
              <w:rPr>
                <w:sz w:val="20"/>
                <w:szCs w:val="20"/>
              </w:rPr>
            </w:pPr>
          </w:p>
        </w:tc>
        <w:tc>
          <w:tcPr>
            <w:tcW w:w="669" w:type="dxa"/>
          </w:tcPr>
          <w:p w14:paraId="3F756E04" w14:textId="77777777" w:rsidR="00142935" w:rsidRPr="000246E9" w:rsidRDefault="00142935" w:rsidP="00C32594">
            <w:pPr>
              <w:jc w:val="center"/>
              <w:rPr>
                <w:sz w:val="20"/>
                <w:szCs w:val="20"/>
              </w:rPr>
            </w:pPr>
            <w:r w:rsidRPr="000246E9">
              <w:rPr>
                <w:sz w:val="20"/>
                <w:szCs w:val="20"/>
              </w:rPr>
              <w:t>●</w:t>
            </w:r>
          </w:p>
        </w:tc>
        <w:tc>
          <w:tcPr>
            <w:tcW w:w="669" w:type="dxa"/>
          </w:tcPr>
          <w:p w14:paraId="170A60D4" w14:textId="77777777" w:rsidR="00142935" w:rsidRPr="000246E9" w:rsidRDefault="00142935" w:rsidP="00C32594">
            <w:pPr>
              <w:jc w:val="center"/>
              <w:rPr>
                <w:sz w:val="20"/>
                <w:szCs w:val="20"/>
              </w:rPr>
            </w:pPr>
          </w:p>
        </w:tc>
        <w:tc>
          <w:tcPr>
            <w:tcW w:w="669" w:type="dxa"/>
          </w:tcPr>
          <w:p w14:paraId="04316289" w14:textId="77777777" w:rsidR="00142935" w:rsidRPr="000246E9" w:rsidRDefault="00142935" w:rsidP="00C32594">
            <w:pPr>
              <w:jc w:val="center"/>
              <w:rPr>
                <w:sz w:val="20"/>
                <w:szCs w:val="20"/>
              </w:rPr>
            </w:pPr>
          </w:p>
        </w:tc>
        <w:tc>
          <w:tcPr>
            <w:tcW w:w="669" w:type="dxa"/>
          </w:tcPr>
          <w:p w14:paraId="759DDA1D" w14:textId="77777777" w:rsidR="00142935" w:rsidRPr="000246E9" w:rsidRDefault="00142935" w:rsidP="00C32594">
            <w:pPr>
              <w:jc w:val="center"/>
              <w:rPr>
                <w:sz w:val="20"/>
                <w:szCs w:val="20"/>
              </w:rPr>
            </w:pPr>
          </w:p>
        </w:tc>
        <w:tc>
          <w:tcPr>
            <w:tcW w:w="669" w:type="dxa"/>
          </w:tcPr>
          <w:p w14:paraId="43C57B27" w14:textId="77777777" w:rsidR="00142935" w:rsidRPr="000246E9" w:rsidRDefault="00142935" w:rsidP="00C32594">
            <w:pPr>
              <w:jc w:val="center"/>
              <w:rPr>
                <w:sz w:val="20"/>
                <w:szCs w:val="20"/>
              </w:rPr>
            </w:pPr>
          </w:p>
        </w:tc>
        <w:tc>
          <w:tcPr>
            <w:tcW w:w="669" w:type="dxa"/>
          </w:tcPr>
          <w:p w14:paraId="0A12614F" w14:textId="77777777" w:rsidR="00142935" w:rsidRPr="000246E9" w:rsidRDefault="00142935" w:rsidP="00C32594">
            <w:pPr>
              <w:jc w:val="center"/>
              <w:rPr>
                <w:sz w:val="20"/>
                <w:szCs w:val="20"/>
              </w:rPr>
            </w:pPr>
          </w:p>
        </w:tc>
      </w:tr>
      <w:tr w:rsidR="00142935" w:rsidRPr="000246E9" w14:paraId="53A8574A" w14:textId="77777777" w:rsidTr="00C32594">
        <w:tc>
          <w:tcPr>
            <w:tcW w:w="669" w:type="dxa"/>
          </w:tcPr>
          <w:p w14:paraId="7378D901" w14:textId="7A204F47" w:rsidR="00142935" w:rsidRPr="000246E9" w:rsidRDefault="00142935" w:rsidP="00501C05">
            <w:pPr>
              <w:bidi/>
              <w:rPr>
                <w:sz w:val="20"/>
                <w:szCs w:val="20"/>
              </w:rPr>
            </w:pPr>
            <w:proofErr w:type="spellStart"/>
            <w:r w:rsidRPr="000246E9">
              <w:rPr>
                <w:sz w:val="20"/>
                <w:szCs w:val="20"/>
              </w:rPr>
              <w:t>التطبيق</w:t>
            </w:r>
            <w:proofErr w:type="spellEnd"/>
            <w:r w:rsidRPr="000246E9">
              <w:rPr>
                <w:sz w:val="20"/>
                <w:szCs w:val="20"/>
              </w:rPr>
              <w:t xml:space="preserve"> </w:t>
            </w:r>
            <w:r w:rsidR="00501C05" w:rsidRPr="000246E9">
              <w:rPr>
                <w:sz w:val="20"/>
                <w:szCs w:val="20"/>
                <w:rtl/>
              </w:rPr>
              <w:t>التجريبي</w:t>
            </w:r>
            <w:r w:rsidR="00501C05" w:rsidRPr="000246E9">
              <w:rPr>
                <w:sz w:val="20"/>
                <w:szCs w:val="20"/>
              </w:rPr>
              <w:t xml:space="preserve"> </w:t>
            </w:r>
            <w:r w:rsidR="00501C05" w:rsidRPr="000246E9">
              <w:rPr>
                <w:sz w:val="20"/>
                <w:szCs w:val="20"/>
                <w:rtl/>
              </w:rPr>
              <w:t>على</w:t>
            </w:r>
            <w:r w:rsidRPr="000246E9">
              <w:rPr>
                <w:sz w:val="20"/>
                <w:szCs w:val="20"/>
              </w:rPr>
              <w:t xml:space="preserve"> </w:t>
            </w:r>
            <w:proofErr w:type="spellStart"/>
            <w:proofErr w:type="gramStart"/>
            <w:r w:rsidRPr="000246E9">
              <w:rPr>
                <w:sz w:val="20"/>
                <w:szCs w:val="20"/>
              </w:rPr>
              <w:t>عينة</w:t>
            </w:r>
            <w:proofErr w:type="spellEnd"/>
            <w:r w:rsidRPr="000246E9">
              <w:rPr>
                <w:sz w:val="20"/>
                <w:szCs w:val="20"/>
              </w:rPr>
              <w:t xml:space="preserve"> </w:t>
            </w:r>
            <w:r w:rsidR="00501C05">
              <w:rPr>
                <w:rFonts w:hint="cs"/>
                <w:sz w:val="20"/>
                <w:szCs w:val="20"/>
                <w:rtl/>
              </w:rPr>
              <w:t xml:space="preserve"> </w:t>
            </w:r>
            <w:r w:rsidR="00501C05" w:rsidRPr="000246E9">
              <w:rPr>
                <w:sz w:val="20"/>
                <w:szCs w:val="20"/>
                <w:rtl/>
              </w:rPr>
              <w:t>الأبراج</w:t>
            </w:r>
            <w:proofErr w:type="gramEnd"/>
            <w:r w:rsidR="00501C05" w:rsidRPr="000246E9">
              <w:rPr>
                <w:sz w:val="20"/>
                <w:szCs w:val="20"/>
              </w:rPr>
              <w:t xml:space="preserve"> </w:t>
            </w:r>
            <w:r w:rsidR="00501C05" w:rsidRPr="000246E9">
              <w:rPr>
                <w:sz w:val="20"/>
                <w:szCs w:val="20"/>
                <w:rtl/>
              </w:rPr>
              <w:t>تحسينات</w:t>
            </w:r>
            <w:r w:rsidRPr="000246E9">
              <w:rPr>
                <w:sz w:val="20"/>
                <w:szCs w:val="20"/>
              </w:rPr>
              <w:t xml:space="preserve"> </w:t>
            </w:r>
            <w:proofErr w:type="spellStart"/>
            <w:r w:rsidRPr="000246E9">
              <w:rPr>
                <w:sz w:val="20"/>
                <w:szCs w:val="20"/>
              </w:rPr>
              <w:t>تكرارية</w:t>
            </w:r>
            <w:proofErr w:type="spellEnd"/>
          </w:p>
        </w:tc>
        <w:tc>
          <w:tcPr>
            <w:tcW w:w="669" w:type="dxa"/>
          </w:tcPr>
          <w:p w14:paraId="7E29F186" w14:textId="77777777" w:rsidR="00142935" w:rsidRPr="000246E9" w:rsidRDefault="00142935" w:rsidP="00C32594">
            <w:pPr>
              <w:jc w:val="center"/>
              <w:rPr>
                <w:sz w:val="20"/>
                <w:szCs w:val="20"/>
              </w:rPr>
            </w:pPr>
          </w:p>
        </w:tc>
        <w:tc>
          <w:tcPr>
            <w:tcW w:w="669" w:type="dxa"/>
          </w:tcPr>
          <w:p w14:paraId="2A238CC1" w14:textId="77777777" w:rsidR="00142935" w:rsidRPr="000246E9" w:rsidRDefault="00142935" w:rsidP="00C32594">
            <w:pPr>
              <w:jc w:val="center"/>
              <w:rPr>
                <w:sz w:val="20"/>
                <w:szCs w:val="20"/>
              </w:rPr>
            </w:pPr>
          </w:p>
        </w:tc>
        <w:tc>
          <w:tcPr>
            <w:tcW w:w="669" w:type="dxa"/>
          </w:tcPr>
          <w:p w14:paraId="30DB9152" w14:textId="77777777" w:rsidR="00142935" w:rsidRPr="000246E9" w:rsidRDefault="00142935" w:rsidP="00C32594">
            <w:pPr>
              <w:jc w:val="center"/>
              <w:rPr>
                <w:sz w:val="20"/>
                <w:szCs w:val="20"/>
              </w:rPr>
            </w:pPr>
          </w:p>
        </w:tc>
        <w:tc>
          <w:tcPr>
            <w:tcW w:w="669" w:type="dxa"/>
          </w:tcPr>
          <w:p w14:paraId="7262BC05" w14:textId="77777777" w:rsidR="00142935" w:rsidRPr="000246E9" w:rsidRDefault="00142935" w:rsidP="00C32594">
            <w:pPr>
              <w:jc w:val="center"/>
              <w:rPr>
                <w:sz w:val="20"/>
                <w:szCs w:val="20"/>
              </w:rPr>
            </w:pPr>
          </w:p>
        </w:tc>
        <w:tc>
          <w:tcPr>
            <w:tcW w:w="669" w:type="dxa"/>
          </w:tcPr>
          <w:p w14:paraId="50D405B9" w14:textId="77777777" w:rsidR="00142935" w:rsidRPr="000246E9" w:rsidRDefault="00142935" w:rsidP="00C32594">
            <w:pPr>
              <w:jc w:val="center"/>
              <w:rPr>
                <w:sz w:val="20"/>
                <w:szCs w:val="20"/>
              </w:rPr>
            </w:pPr>
          </w:p>
        </w:tc>
        <w:tc>
          <w:tcPr>
            <w:tcW w:w="669" w:type="dxa"/>
          </w:tcPr>
          <w:p w14:paraId="70EC786D" w14:textId="77777777" w:rsidR="00142935" w:rsidRPr="000246E9" w:rsidRDefault="00142935" w:rsidP="00C32594">
            <w:pPr>
              <w:jc w:val="center"/>
              <w:rPr>
                <w:sz w:val="20"/>
                <w:szCs w:val="20"/>
              </w:rPr>
            </w:pPr>
          </w:p>
        </w:tc>
        <w:tc>
          <w:tcPr>
            <w:tcW w:w="669" w:type="dxa"/>
          </w:tcPr>
          <w:p w14:paraId="3AD4CEDB" w14:textId="77777777" w:rsidR="00142935" w:rsidRPr="000246E9" w:rsidRDefault="00142935" w:rsidP="00C32594">
            <w:pPr>
              <w:jc w:val="center"/>
              <w:rPr>
                <w:sz w:val="20"/>
                <w:szCs w:val="20"/>
              </w:rPr>
            </w:pPr>
          </w:p>
        </w:tc>
        <w:tc>
          <w:tcPr>
            <w:tcW w:w="669" w:type="dxa"/>
          </w:tcPr>
          <w:p w14:paraId="111078B6" w14:textId="77777777" w:rsidR="00142935" w:rsidRPr="000246E9" w:rsidRDefault="00142935" w:rsidP="00C32594">
            <w:pPr>
              <w:jc w:val="center"/>
              <w:rPr>
                <w:sz w:val="20"/>
                <w:szCs w:val="20"/>
              </w:rPr>
            </w:pPr>
            <w:r w:rsidRPr="000246E9">
              <w:rPr>
                <w:sz w:val="20"/>
                <w:szCs w:val="20"/>
              </w:rPr>
              <w:t>●</w:t>
            </w:r>
          </w:p>
        </w:tc>
        <w:tc>
          <w:tcPr>
            <w:tcW w:w="669" w:type="dxa"/>
          </w:tcPr>
          <w:p w14:paraId="3FF386BB" w14:textId="77777777" w:rsidR="00142935" w:rsidRPr="000246E9" w:rsidRDefault="00142935" w:rsidP="00C32594">
            <w:pPr>
              <w:jc w:val="center"/>
              <w:rPr>
                <w:sz w:val="20"/>
                <w:szCs w:val="20"/>
              </w:rPr>
            </w:pPr>
            <w:r w:rsidRPr="000246E9">
              <w:rPr>
                <w:sz w:val="20"/>
                <w:szCs w:val="20"/>
              </w:rPr>
              <w:t>●</w:t>
            </w:r>
          </w:p>
        </w:tc>
        <w:tc>
          <w:tcPr>
            <w:tcW w:w="669" w:type="dxa"/>
          </w:tcPr>
          <w:p w14:paraId="7C8478A4" w14:textId="77777777" w:rsidR="00142935" w:rsidRPr="000246E9" w:rsidRDefault="00142935" w:rsidP="00C32594">
            <w:pPr>
              <w:jc w:val="center"/>
              <w:rPr>
                <w:sz w:val="20"/>
                <w:szCs w:val="20"/>
              </w:rPr>
            </w:pPr>
          </w:p>
        </w:tc>
        <w:tc>
          <w:tcPr>
            <w:tcW w:w="669" w:type="dxa"/>
          </w:tcPr>
          <w:p w14:paraId="01151B13" w14:textId="77777777" w:rsidR="00142935" w:rsidRPr="000246E9" w:rsidRDefault="00142935" w:rsidP="00C32594">
            <w:pPr>
              <w:jc w:val="center"/>
              <w:rPr>
                <w:sz w:val="20"/>
                <w:szCs w:val="20"/>
              </w:rPr>
            </w:pPr>
          </w:p>
        </w:tc>
        <w:tc>
          <w:tcPr>
            <w:tcW w:w="669" w:type="dxa"/>
          </w:tcPr>
          <w:p w14:paraId="21BC662C" w14:textId="77777777" w:rsidR="00142935" w:rsidRPr="000246E9" w:rsidRDefault="00142935" w:rsidP="00C32594">
            <w:pPr>
              <w:jc w:val="center"/>
              <w:rPr>
                <w:sz w:val="20"/>
                <w:szCs w:val="20"/>
              </w:rPr>
            </w:pPr>
          </w:p>
        </w:tc>
      </w:tr>
      <w:tr w:rsidR="00142935" w:rsidRPr="000246E9" w14:paraId="47F90D36" w14:textId="77777777" w:rsidTr="00C32594">
        <w:tc>
          <w:tcPr>
            <w:tcW w:w="669" w:type="dxa"/>
          </w:tcPr>
          <w:p w14:paraId="7C2984CA" w14:textId="77777777" w:rsidR="00142935" w:rsidRPr="000246E9" w:rsidRDefault="00142935" w:rsidP="00501C05">
            <w:pPr>
              <w:bidi/>
              <w:rPr>
                <w:sz w:val="20"/>
                <w:szCs w:val="20"/>
              </w:rPr>
            </w:pPr>
            <w:proofErr w:type="spellStart"/>
            <w:r w:rsidRPr="000246E9">
              <w:rPr>
                <w:sz w:val="20"/>
                <w:szCs w:val="20"/>
              </w:rPr>
              <w:t>التقييم</w:t>
            </w:r>
            <w:proofErr w:type="spellEnd"/>
            <w:r w:rsidRPr="000246E9">
              <w:rPr>
                <w:sz w:val="20"/>
                <w:szCs w:val="20"/>
              </w:rPr>
              <w:t xml:space="preserve"> </w:t>
            </w:r>
            <w:proofErr w:type="spellStart"/>
            <w:r w:rsidRPr="000246E9">
              <w:rPr>
                <w:sz w:val="20"/>
                <w:szCs w:val="20"/>
              </w:rPr>
              <w:t>الإحصائي</w:t>
            </w:r>
            <w:proofErr w:type="spellEnd"/>
            <w:r w:rsidRPr="000246E9">
              <w:rPr>
                <w:sz w:val="20"/>
                <w:szCs w:val="20"/>
              </w:rPr>
              <w:t xml:space="preserve"> </w:t>
            </w:r>
            <w:proofErr w:type="spellStart"/>
            <w:r w:rsidRPr="000246E9">
              <w:rPr>
                <w:sz w:val="20"/>
                <w:szCs w:val="20"/>
              </w:rPr>
              <w:lastRenderedPageBreak/>
              <w:t>قبل</w:t>
            </w:r>
            <w:proofErr w:type="spellEnd"/>
            <w:r w:rsidRPr="000246E9">
              <w:rPr>
                <w:sz w:val="20"/>
                <w:szCs w:val="20"/>
              </w:rPr>
              <w:t>/</w:t>
            </w:r>
            <w:proofErr w:type="spellStart"/>
            <w:r w:rsidRPr="000246E9">
              <w:rPr>
                <w:sz w:val="20"/>
                <w:szCs w:val="20"/>
              </w:rPr>
              <w:t>بعد</w:t>
            </w:r>
            <w:proofErr w:type="spellEnd"/>
            <w:r w:rsidRPr="000246E9">
              <w:rPr>
                <w:sz w:val="20"/>
                <w:szCs w:val="20"/>
              </w:rPr>
              <w:t xml:space="preserve"> </w:t>
            </w:r>
            <w:proofErr w:type="spellStart"/>
            <w:r w:rsidRPr="000246E9">
              <w:rPr>
                <w:sz w:val="20"/>
                <w:szCs w:val="20"/>
              </w:rPr>
              <w:t>أو</w:t>
            </w:r>
            <w:proofErr w:type="spellEnd"/>
            <w:r w:rsidRPr="000246E9">
              <w:rPr>
                <w:sz w:val="20"/>
                <w:szCs w:val="20"/>
              </w:rPr>
              <w:t xml:space="preserve"> </w:t>
            </w:r>
            <w:proofErr w:type="spellStart"/>
            <w:r w:rsidRPr="000246E9">
              <w:rPr>
                <w:sz w:val="20"/>
                <w:szCs w:val="20"/>
              </w:rPr>
              <w:t>مقارنة</w:t>
            </w:r>
            <w:proofErr w:type="spellEnd"/>
            <w:r w:rsidRPr="000246E9">
              <w:rPr>
                <w:sz w:val="20"/>
                <w:szCs w:val="20"/>
              </w:rPr>
              <w:t xml:space="preserve"> </w:t>
            </w:r>
            <w:proofErr w:type="spellStart"/>
            <w:r w:rsidRPr="000246E9">
              <w:rPr>
                <w:sz w:val="20"/>
                <w:szCs w:val="20"/>
              </w:rPr>
              <w:t>مجموعتين</w:t>
            </w:r>
            <w:proofErr w:type="spellEnd"/>
            <w:r w:rsidRPr="000246E9">
              <w:rPr>
                <w:sz w:val="20"/>
                <w:szCs w:val="20"/>
              </w:rPr>
              <w:t xml:space="preserve"> + </w:t>
            </w:r>
            <w:proofErr w:type="spellStart"/>
            <w:r w:rsidRPr="000246E9">
              <w:rPr>
                <w:sz w:val="20"/>
                <w:szCs w:val="20"/>
              </w:rPr>
              <w:t>كتابة</w:t>
            </w:r>
            <w:proofErr w:type="spellEnd"/>
            <w:r w:rsidRPr="000246E9">
              <w:rPr>
                <w:sz w:val="20"/>
                <w:szCs w:val="20"/>
              </w:rPr>
              <w:t xml:space="preserve"> </w:t>
            </w:r>
            <w:proofErr w:type="spellStart"/>
            <w:r w:rsidRPr="000246E9">
              <w:rPr>
                <w:sz w:val="20"/>
                <w:szCs w:val="20"/>
              </w:rPr>
              <w:t>النتائج</w:t>
            </w:r>
            <w:proofErr w:type="spellEnd"/>
            <w:r w:rsidRPr="000246E9">
              <w:rPr>
                <w:sz w:val="20"/>
                <w:szCs w:val="20"/>
              </w:rPr>
              <w:t xml:space="preserve"> </w:t>
            </w:r>
            <w:proofErr w:type="spellStart"/>
            <w:r w:rsidRPr="000246E9">
              <w:rPr>
                <w:sz w:val="20"/>
                <w:szCs w:val="20"/>
              </w:rPr>
              <w:t>والتوصيات</w:t>
            </w:r>
            <w:proofErr w:type="spellEnd"/>
          </w:p>
        </w:tc>
        <w:tc>
          <w:tcPr>
            <w:tcW w:w="669" w:type="dxa"/>
          </w:tcPr>
          <w:p w14:paraId="5FD825E1" w14:textId="77777777" w:rsidR="00142935" w:rsidRPr="000246E9" w:rsidRDefault="00142935" w:rsidP="00C32594">
            <w:pPr>
              <w:jc w:val="center"/>
              <w:rPr>
                <w:sz w:val="20"/>
                <w:szCs w:val="20"/>
              </w:rPr>
            </w:pPr>
          </w:p>
        </w:tc>
        <w:tc>
          <w:tcPr>
            <w:tcW w:w="669" w:type="dxa"/>
          </w:tcPr>
          <w:p w14:paraId="0232032E" w14:textId="77777777" w:rsidR="00142935" w:rsidRPr="000246E9" w:rsidRDefault="00142935" w:rsidP="00C32594">
            <w:pPr>
              <w:jc w:val="center"/>
              <w:rPr>
                <w:sz w:val="20"/>
                <w:szCs w:val="20"/>
              </w:rPr>
            </w:pPr>
          </w:p>
        </w:tc>
        <w:tc>
          <w:tcPr>
            <w:tcW w:w="669" w:type="dxa"/>
          </w:tcPr>
          <w:p w14:paraId="53B0B867" w14:textId="77777777" w:rsidR="00142935" w:rsidRPr="000246E9" w:rsidRDefault="00142935" w:rsidP="00C32594">
            <w:pPr>
              <w:jc w:val="center"/>
              <w:rPr>
                <w:sz w:val="20"/>
                <w:szCs w:val="20"/>
              </w:rPr>
            </w:pPr>
          </w:p>
        </w:tc>
        <w:tc>
          <w:tcPr>
            <w:tcW w:w="669" w:type="dxa"/>
          </w:tcPr>
          <w:p w14:paraId="3D9F2634" w14:textId="77777777" w:rsidR="00142935" w:rsidRPr="000246E9" w:rsidRDefault="00142935" w:rsidP="00C32594">
            <w:pPr>
              <w:jc w:val="center"/>
              <w:rPr>
                <w:sz w:val="20"/>
                <w:szCs w:val="20"/>
              </w:rPr>
            </w:pPr>
          </w:p>
        </w:tc>
        <w:tc>
          <w:tcPr>
            <w:tcW w:w="669" w:type="dxa"/>
          </w:tcPr>
          <w:p w14:paraId="1D89811E" w14:textId="77777777" w:rsidR="00142935" w:rsidRPr="000246E9" w:rsidRDefault="00142935" w:rsidP="00C32594">
            <w:pPr>
              <w:jc w:val="center"/>
              <w:rPr>
                <w:sz w:val="20"/>
                <w:szCs w:val="20"/>
              </w:rPr>
            </w:pPr>
          </w:p>
        </w:tc>
        <w:tc>
          <w:tcPr>
            <w:tcW w:w="669" w:type="dxa"/>
          </w:tcPr>
          <w:p w14:paraId="3F2B28C6" w14:textId="77777777" w:rsidR="00142935" w:rsidRPr="000246E9" w:rsidRDefault="00142935" w:rsidP="00C32594">
            <w:pPr>
              <w:jc w:val="center"/>
              <w:rPr>
                <w:sz w:val="20"/>
                <w:szCs w:val="20"/>
              </w:rPr>
            </w:pPr>
          </w:p>
        </w:tc>
        <w:tc>
          <w:tcPr>
            <w:tcW w:w="669" w:type="dxa"/>
          </w:tcPr>
          <w:p w14:paraId="75C81BB4" w14:textId="77777777" w:rsidR="00142935" w:rsidRPr="000246E9" w:rsidRDefault="00142935" w:rsidP="00C32594">
            <w:pPr>
              <w:jc w:val="center"/>
              <w:rPr>
                <w:sz w:val="20"/>
                <w:szCs w:val="20"/>
              </w:rPr>
            </w:pPr>
          </w:p>
        </w:tc>
        <w:tc>
          <w:tcPr>
            <w:tcW w:w="669" w:type="dxa"/>
          </w:tcPr>
          <w:p w14:paraId="18DBB830" w14:textId="77777777" w:rsidR="00142935" w:rsidRPr="000246E9" w:rsidRDefault="00142935" w:rsidP="00C32594">
            <w:pPr>
              <w:jc w:val="center"/>
              <w:rPr>
                <w:sz w:val="20"/>
                <w:szCs w:val="20"/>
              </w:rPr>
            </w:pPr>
          </w:p>
        </w:tc>
        <w:tc>
          <w:tcPr>
            <w:tcW w:w="669" w:type="dxa"/>
          </w:tcPr>
          <w:p w14:paraId="4035BD37" w14:textId="77777777" w:rsidR="00142935" w:rsidRPr="000246E9" w:rsidRDefault="00142935" w:rsidP="00C32594">
            <w:pPr>
              <w:jc w:val="center"/>
              <w:rPr>
                <w:sz w:val="20"/>
                <w:szCs w:val="20"/>
              </w:rPr>
            </w:pPr>
          </w:p>
        </w:tc>
        <w:tc>
          <w:tcPr>
            <w:tcW w:w="669" w:type="dxa"/>
          </w:tcPr>
          <w:p w14:paraId="68A8AE29" w14:textId="77777777" w:rsidR="00142935" w:rsidRPr="000246E9" w:rsidRDefault="00142935" w:rsidP="00C32594">
            <w:pPr>
              <w:jc w:val="center"/>
              <w:rPr>
                <w:sz w:val="20"/>
                <w:szCs w:val="20"/>
              </w:rPr>
            </w:pPr>
            <w:r w:rsidRPr="000246E9">
              <w:rPr>
                <w:sz w:val="20"/>
                <w:szCs w:val="20"/>
              </w:rPr>
              <w:t>●</w:t>
            </w:r>
          </w:p>
        </w:tc>
        <w:tc>
          <w:tcPr>
            <w:tcW w:w="669" w:type="dxa"/>
          </w:tcPr>
          <w:p w14:paraId="2A2E4A2A" w14:textId="77777777" w:rsidR="00142935" w:rsidRPr="000246E9" w:rsidRDefault="00142935" w:rsidP="00C32594">
            <w:pPr>
              <w:jc w:val="center"/>
              <w:rPr>
                <w:sz w:val="20"/>
                <w:szCs w:val="20"/>
              </w:rPr>
            </w:pPr>
            <w:r w:rsidRPr="000246E9">
              <w:rPr>
                <w:sz w:val="20"/>
                <w:szCs w:val="20"/>
              </w:rPr>
              <w:t>●</w:t>
            </w:r>
          </w:p>
        </w:tc>
        <w:tc>
          <w:tcPr>
            <w:tcW w:w="669" w:type="dxa"/>
          </w:tcPr>
          <w:p w14:paraId="4CDFFCFB" w14:textId="77777777" w:rsidR="00142935" w:rsidRPr="000246E9" w:rsidRDefault="00142935" w:rsidP="00C32594">
            <w:pPr>
              <w:jc w:val="center"/>
              <w:rPr>
                <w:sz w:val="20"/>
                <w:szCs w:val="20"/>
              </w:rPr>
            </w:pPr>
            <w:r w:rsidRPr="000246E9">
              <w:rPr>
                <w:sz w:val="20"/>
                <w:szCs w:val="20"/>
              </w:rPr>
              <w:t>●</w:t>
            </w:r>
          </w:p>
        </w:tc>
      </w:tr>
    </w:tbl>
    <w:p w14:paraId="556ACBE0" w14:textId="13FC4B88" w:rsidR="0082617F" w:rsidRPr="00B77A5F" w:rsidRDefault="0082617F" w:rsidP="00142935">
      <w:pPr>
        <w:bidi/>
        <w:spacing w:line="240" w:lineRule="auto"/>
        <w:rPr>
          <w:rFonts w:ascii="Simplified Arabic" w:hAnsi="Simplified Arabic" w:cs="Simplified Arabic"/>
          <w:b/>
          <w:bCs/>
          <w:sz w:val="28"/>
          <w:szCs w:val="28"/>
          <w:rtl/>
        </w:rPr>
      </w:pPr>
      <w:r w:rsidRPr="00B77A5F">
        <w:rPr>
          <w:rFonts w:ascii="Simplified Arabic" w:hAnsi="Simplified Arabic" w:cs="Simplified Arabic"/>
          <w:b/>
          <w:bCs/>
          <w:sz w:val="28"/>
          <w:szCs w:val="28"/>
          <w:rtl/>
        </w:rPr>
        <w:t>فرضيات الدراسة</w:t>
      </w:r>
      <w:r w:rsidR="00452AF0" w:rsidRPr="00B77A5F">
        <w:rPr>
          <w:rFonts w:ascii="Simplified Arabic" w:hAnsi="Simplified Arabic" w:cs="Simplified Arabic"/>
          <w:b/>
          <w:bCs/>
          <w:sz w:val="28"/>
          <w:szCs w:val="28"/>
          <w:rtl/>
        </w:rPr>
        <w:t xml:space="preserve"> : </w:t>
      </w:r>
    </w:p>
    <w:p w14:paraId="5F1E766F" w14:textId="2DCCAF25" w:rsidR="00DE0739" w:rsidRPr="00B77A5F" w:rsidRDefault="00DE0739" w:rsidP="00D73EE6">
      <w:pPr>
        <w:pStyle w:val="ListParagraph"/>
        <w:numPr>
          <w:ilvl w:val="0"/>
          <w:numId w:val="56"/>
        </w:numPr>
        <w:bidi/>
        <w:spacing w:line="240" w:lineRule="auto"/>
        <w:rPr>
          <w:rFonts w:ascii="Simplified Arabic" w:hAnsi="Simplified Arabic" w:cs="Simplified Arabic"/>
          <w:color w:val="000000" w:themeColor="text1"/>
          <w:sz w:val="24"/>
          <w:szCs w:val="24"/>
          <w:rtl/>
        </w:rPr>
      </w:pPr>
      <w:r w:rsidRPr="00B77A5F">
        <w:rPr>
          <w:rFonts w:ascii="Simplified Arabic" w:hAnsi="Simplified Arabic" w:cs="Simplified Arabic"/>
          <w:color w:val="000000" w:themeColor="text1"/>
          <w:sz w:val="24"/>
          <w:szCs w:val="24"/>
          <w:rtl/>
        </w:rPr>
        <w:t>الفرضية الأولى</w:t>
      </w:r>
      <w:r w:rsidR="00452AF0" w:rsidRPr="00B77A5F">
        <w:rPr>
          <w:rFonts w:ascii="Simplified Arabic" w:hAnsi="Simplified Arabic" w:cs="Simplified Arabic"/>
          <w:color w:val="000000" w:themeColor="text1"/>
          <w:sz w:val="24"/>
          <w:szCs w:val="24"/>
          <w:rtl/>
        </w:rPr>
        <w:t xml:space="preserve"> : </w:t>
      </w:r>
      <w:r w:rsidRPr="00B77A5F">
        <w:rPr>
          <w:rFonts w:ascii="Simplified Arabic" w:hAnsi="Simplified Arabic" w:cs="Simplified Arabic"/>
          <w:color w:val="000000" w:themeColor="text1"/>
          <w:sz w:val="24"/>
          <w:szCs w:val="24"/>
          <w:rtl/>
        </w:rPr>
        <w:t>تأثير التأخر التشغيلي المبكر</w:t>
      </w:r>
    </w:p>
    <w:p w14:paraId="59D2C8AD" w14:textId="08077485" w:rsidR="00DE0739" w:rsidRPr="00B77A5F" w:rsidRDefault="00DE0739" w:rsidP="00D73EE6">
      <w:pPr>
        <w:pStyle w:val="ListParagraph"/>
        <w:numPr>
          <w:ilvl w:val="1"/>
          <w:numId w:val="56"/>
        </w:numPr>
        <w:bidi/>
        <w:spacing w:line="240" w:lineRule="auto"/>
        <w:rPr>
          <w:rFonts w:ascii="Simplified Arabic" w:hAnsi="Simplified Arabic" w:cs="Simplified Arabic"/>
          <w:color w:val="000000" w:themeColor="text1"/>
          <w:sz w:val="24"/>
          <w:szCs w:val="24"/>
          <w:rtl/>
        </w:rPr>
      </w:pPr>
      <w:r w:rsidRPr="00B77A5F">
        <w:rPr>
          <w:rFonts w:ascii="Simplified Arabic" w:hAnsi="Simplified Arabic" w:cs="Simplified Arabic"/>
          <w:color w:val="000000" w:themeColor="text1"/>
          <w:sz w:val="24"/>
          <w:szCs w:val="24"/>
        </w:rPr>
        <w:t>H</w:t>
      </w:r>
      <w:r w:rsidR="00B77A5F" w:rsidRPr="00B77A5F">
        <w:rPr>
          <w:rFonts w:ascii="Simplified Arabic" w:hAnsi="Simplified Arabic" w:cs="Simplified Arabic"/>
          <w:color w:val="000000" w:themeColor="text1"/>
          <w:sz w:val="24"/>
          <w:szCs w:val="24"/>
        </w:rPr>
        <w:t>1</w:t>
      </w:r>
      <w:r w:rsidR="00B77A5F" w:rsidRPr="00B77A5F">
        <w:rPr>
          <w:rFonts w:ascii="Simplified Arabic" w:hAnsi="Simplified Arabic" w:cs="Simplified Arabic" w:hint="cs"/>
          <w:color w:val="000000" w:themeColor="text1"/>
          <w:sz w:val="24"/>
          <w:szCs w:val="24"/>
          <w:rtl/>
        </w:rPr>
        <w:t>:</w:t>
      </w:r>
      <w:r w:rsidR="00452AF0" w:rsidRPr="00B77A5F">
        <w:rPr>
          <w:rFonts w:ascii="Simplified Arabic" w:hAnsi="Simplified Arabic" w:cs="Simplified Arabic"/>
          <w:color w:val="000000" w:themeColor="text1"/>
          <w:sz w:val="24"/>
          <w:szCs w:val="24"/>
          <w:rtl/>
        </w:rPr>
        <w:t xml:space="preserve"> </w:t>
      </w:r>
      <w:r w:rsidRPr="00B77A5F">
        <w:rPr>
          <w:rFonts w:ascii="Simplified Arabic" w:hAnsi="Simplified Arabic" w:cs="Simplified Arabic"/>
          <w:color w:val="000000" w:themeColor="text1"/>
          <w:sz w:val="24"/>
          <w:szCs w:val="24"/>
          <w:rtl/>
        </w:rPr>
        <w:t>يوجد ارتباط ذو دلالة إحصائية بين تأخر (وقت الإنذار الى وقت إنشاء التذكرة) وبين زمن الإصلاح؛ بحيث يؤدي ارتفاع التأخر إلى زيادة زمن الإصلاح</w:t>
      </w:r>
      <w:r w:rsidRPr="00B77A5F">
        <w:rPr>
          <w:rFonts w:ascii="Simplified Arabic" w:hAnsi="Simplified Arabic" w:cs="Simplified Arabic"/>
          <w:color w:val="000000" w:themeColor="text1"/>
          <w:sz w:val="24"/>
          <w:szCs w:val="24"/>
        </w:rPr>
        <w:t>.</w:t>
      </w:r>
    </w:p>
    <w:p w14:paraId="02A37F36" w14:textId="036C6A10" w:rsidR="00DE0739" w:rsidRPr="00B77A5F" w:rsidRDefault="00DE0739" w:rsidP="00D73EE6">
      <w:pPr>
        <w:pStyle w:val="ListParagraph"/>
        <w:numPr>
          <w:ilvl w:val="0"/>
          <w:numId w:val="56"/>
        </w:numPr>
        <w:bidi/>
        <w:spacing w:line="240" w:lineRule="auto"/>
        <w:rPr>
          <w:rFonts w:ascii="Simplified Arabic" w:hAnsi="Simplified Arabic" w:cs="Simplified Arabic"/>
          <w:color w:val="000000" w:themeColor="text1"/>
          <w:sz w:val="24"/>
          <w:szCs w:val="24"/>
          <w:rtl/>
        </w:rPr>
      </w:pPr>
      <w:r w:rsidRPr="00B77A5F">
        <w:rPr>
          <w:rFonts w:ascii="Simplified Arabic" w:hAnsi="Simplified Arabic" w:cs="Simplified Arabic"/>
          <w:color w:val="000000" w:themeColor="text1"/>
          <w:sz w:val="24"/>
          <w:szCs w:val="24"/>
          <w:rtl/>
        </w:rPr>
        <w:t xml:space="preserve">الفرضية </w:t>
      </w:r>
      <w:r w:rsidR="00B00D3E" w:rsidRPr="00B77A5F">
        <w:rPr>
          <w:rFonts w:ascii="Simplified Arabic" w:hAnsi="Simplified Arabic" w:cs="Simplified Arabic"/>
          <w:color w:val="000000" w:themeColor="text1"/>
          <w:sz w:val="24"/>
          <w:szCs w:val="24"/>
          <w:rtl/>
        </w:rPr>
        <w:t>الثانية</w:t>
      </w:r>
      <w:r w:rsidR="00452AF0" w:rsidRPr="00B77A5F">
        <w:rPr>
          <w:rFonts w:ascii="Simplified Arabic" w:hAnsi="Simplified Arabic" w:cs="Simplified Arabic"/>
          <w:color w:val="000000" w:themeColor="text1"/>
          <w:sz w:val="24"/>
          <w:szCs w:val="24"/>
          <w:rtl/>
        </w:rPr>
        <w:t xml:space="preserve"> : </w:t>
      </w:r>
      <w:r w:rsidRPr="00B77A5F">
        <w:rPr>
          <w:rFonts w:ascii="Simplified Arabic" w:hAnsi="Simplified Arabic" w:cs="Simplified Arabic"/>
          <w:color w:val="000000" w:themeColor="text1"/>
          <w:sz w:val="24"/>
          <w:szCs w:val="24"/>
          <w:rtl/>
        </w:rPr>
        <w:t>جودة الإغلاق وزمن الإصلاح</w:t>
      </w:r>
    </w:p>
    <w:p w14:paraId="0E273450" w14:textId="00079C54" w:rsidR="00DE0739" w:rsidRPr="00B77A5F" w:rsidRDefault="00B00D3E" w:rsidP="00D73EE6">
      <w:pPr>
        <w:pStyle w:val="ListParagraph"/>
        <w:numPr>
          <w:ilvl w:val="1"/>
          <w:numId w:val="56"/>
        </w:numPr>
        <w:bidi/>
        <w:spacing w:line="240" w:lineRule="auto"/>
        <w:rPr>
          <w:rFonts w:ascii="Simplified Arabic" w:hAnsi="Simplified Arabic" w:cs="Simplified Arabic"/>
          <w:color w:val="000000" w:themeColor="text1"/>
          <w:sz w:val="24"/>
          <w:szCs w:val="24"/>
          <w:rtl/>
        </w:rPr>
      </w:pPr>
      <w:r w:rsidRPr="00B77A5F">
        <w:rPr>
          <w:rFonts w:ascii="Simplified Arabic" w:hAnsi="Simplified Arabic" w:cs="Simplified Arabic"/>
          <w:color w:val="000000" w:themeColor="text1"/>
          <w:sz w:val="24"/>
          <w:szCs w:val="24"/>
        </w:rPr>
        <w:t>H</w:t>
      </w:r>
      <w:r w:rsidR="00B77A5F" w:rsidRPr="00B77A5F">
        <w:rPr>
          <w:rFonts w:ascii="Simplified Arabic" w:hAnsi="Simplified Arabic" w:cs="Simplified Arabic"/>
          <w:color w:val="000000" w:themeColor="text1"/>
          <w:sz w:val="24"/>
          <w:szCs w:val="24"/>
        </w:rPr>
        <w:t>2</w:t>
      </w:r>
      <w:r w:rsidR="00B77A5F" w:rsidRPr="00B77A5F">
        <w:rPr>
          <w:rFonts w:ascii="Simplified Arabic" w:hAnsi="Simplified Arabic" w:cs="Simplified Arabic" w:hint="cs"/>
          <w:color w:val="000000" w:themeColor="text1"/>
          <w:sz w:val="24"/>
          <w:szCs w:val="24"/>
          <w:rtl/>
        </w:rPr>
        <w:t>:</w:t>
      </w:r>
      <w:r w:rsidR="00452AF0" w:rsidRPr="00B77A5F">
        <w:rPr>
          <w:rFonts w:ascii="Simplified Arabic" w:hAnsi="Simplified Arabic" w:cs="Simplified Arabic"/>
          <w:color w:val="000000" w:themeColor="text1"/>
          <w:sz w:val="24"/>
          <w:szCs w:val="24"/>
          <w:rtl/>
        </w:rPr>
        <w:t xml:space="preserve"> </w:t>
      </w:r>
      <w:r w:rsidR="00DE0739" w:rsidRPr="00B77A5F">
        <w:rPr>
          <w:rFonts w:ascii="Simplified Arabic" w:hAnsi="Simplified Arabic" w:cs="Simplified Arabic"/>
          <w:color w:val="000000" w:themeColor="text1"/>
          <w:sz w:val="24"/>
          <w:szCs w:val="24"/>
          <w:rtl/>
        </w:rPr>
        <w:t>يرتبط ارتفاع مؤشر جودة الإغلاق (اكتمال السبب الفرعي، وضوح الإجراء المتخذ، اتساق الطوابع الزمنية…) بانخفاض زمن الإصلاح وانخفاض احتمال التكرار</w:t>
      </w:r>
      <w:r w:rsidR="00DE0739" w:rsidRPr="00B77A5F">
        <w:rPr>
          <w:rFonts w:ascii="Simplified Arabic" w:hAnsi="Simplified Arabic" w:cs="Simplified Arabic"/>
          <w:color w:val="000000" w:themeColor="text1"/>
          <w:sz w:val="24"/>
          <w:szCs w:val="24"/>
        </w:rPr>
        <w:t>.</w:t>
      </w:r>
    </w:p>
    <w:p w14:paraId="7825DB23" w14:textId="7565A9AF" w:rsidR="00DE0739" w:rsidRPr="00B77A5F" w:rsidRDefault="00DE0739" w:rsidP="00D73EE6">
      <w:pPr>
        <w:pStyle w:val="ListParagraph"/>
        <w:numPr>
          <w:ilvl w:val="0"/>
          <w:numId w:val="56"/>
        </w:numPr>
        <w:bidi/>
        <w:spacing w:line="240" w:lineRule="auto"/>
        <w:rPr>
          <w:rFonts w:ascii="Simplified Arabic" w:hAnsi="Simplified Arabic" w:cs="Simplified Arabic"/>
          <w:color w:val="000000" w:themeColor="text1"/>
          <w:sz w:val="24"/>
          <w:szCs w:val="24"/>
          <w:rtl/>
        </w:rPr>
      </w:pPr>
      <w:r w:rsidRPr="00B77A5F">
        <w:rPr>
          <w:rFonts w:ascii="Simplified Arabic" w:hAnsi="Simplified Arabic" w:cs="Simplified Arabic"/>
          <w:color w:val="000000" w:themeColor="text1"/>
          <w:sz w:val="24"/>
          <w:szCs w:val="24"/>
          <w:rtl/>
        </w:rPr>
        <w:t xml:space="preserve">الفرضية </w:t>
      </w:r>
      <w:r w:rsidR="00B00D3E" w:rsidRPr="00B77A5F">
        <w:rPr>
          <w:rFonts w:ascii="Simplified Arabic" w:hAnsi="Simplified Arabic" w:cs="Simplified Arabic"/>
          <w:color w:val="000000" w:themeColor="text1"/>
          <w:sz w:val="24"/>
          <w:szCs w:val="24"/>
          <w:rtl/>
        </w:rPr>
        <w:t>الثالثة</w:t>
      </w:r>
      <w:r w:rsidR="00452AF0" w:rsidRPr="00B77A5F">
        <w:rPr>
          <w:rFonts w:ascii="Simplified Arabic" w:hAnsi="Simplified Arabic" w:cs="Simplified Arabic"/>
          <w:color w:val="000000" w:themeColor="text1"/>
          <w:sz w:val="24"/>
          <w:szCs w:val="24"/>
          <w:rtl/>
        </w:rPr>
        <w:t xml:space="preserve"> : </w:t>
      </w:r>
      <w:r w:rsidRPr="00B77A5F">
        <w:rPr>
          <w:rFonts w:ascii="Simplified Arabic" w:hAnsi="Simplified Arabic" w:cs="Simplified Arabic"/>
          <w:color w:val="000000" w:themeColor="text1"/>
          <w:sz w:val="24"/>
          <w:szCs w:val="24"/>
          <w:rtl/>
        </w:rPr>
        <w:t>أثر الإطار المقترح على زمن الإصلاح</w:t>
      </w:r>
    </w:p>
    <w:p w14:paraId="5238EFE1" w14:textId="3DB89C35" w:rsidR="00DE0739" w:rsidRPr="00B77A5F" w:rsidRDefault="00B00D3E" w:rsidP="00D73EE6">
      <w:pPr>
        <w:pStyle w:val="ListParagraph"/>
        <w:numPr>
          <w:ilvl w:val="1"/>
          <w:numId w:val="56"/>
        </w:numPr>
        <w:bidi/>
        <w:spacing w:line="240" w:lineRule="auto"/>
        <w:rPr>
          <w:rFonts w:ascii="Simplified Arabic" w:hAnsi="Simplified Arabic" w:cs="Simplified Arabic"/>
          <w:color w:val="000000" w:themeColor="text1"/>
          <w:sz w:val="24"/>
          <w:szCs w:val="24"/>
          <w:rtl/>
        </w:rPr>
      </w:pPr>
      <w:r w:rsidRPr="00B77A5F">
        <w:rPr>
          <w:rFonts w:ascii="Simplified Arabic" w:hAnsi="Simplified Arabic" w:cs="Simplified Arabic"/>
          <w:color w:val="000000" w:themeColor="text1"/>
          <w:sz w:val="24"/>
          <w:szCs w:val="24"/>
        </w:rPr>
        <w:t>H</w:t>
      </w:r>
      <w:r w:rsidR="00B77A5F" w:rsidRPr="00B77A5F">
        <w:rPr>
          <w:rFonts w:ascii="Simplified Arabic" w:hAnsi="Simplified Arabic" w:cs="Simplified Arabic"/>
          <w:color w:val="000000" w:themeColor="text1"/>
          <w:sz w:val="24"/>
          <w:szCs w:val="24"/>
        </w:rPr>
        <w:t>3</w:t>
      </w:r>
      <w:r w:rsidR="00B77A5F" w:rsidRPr="00B77A5F">
        <w:rPr>
          <w:rFonts w:ascii="Simplified Arabic" w:hAnsi="Simplified Arabic" w:cs="Simplified Arabic" w:hint="cs"/>
          <w:color w:val="000000" w:themeColor="text1"/>
          <w:sz w:val="24"/>
          <w:szCs w:val="24"/>
          <w:rtl/>
        </w:rPr>
        <w:t>:</w:t>
      </w:r>
      <w:r w:rsidR="00452AF0" w:rsidRPr="00B77A5F">
        <w:rPr>
          <w:rFonts w:ascii="Simplified Arabic" w:hAnsi="Simplified Arabic" w:cs="Simplified Arabic"/>
          <w:color w:val="000000" w:themeColor="text1"/>
          <w:sz w:val="24"/>
          <w:szCs w:val="24"/>
          <w:rtl/>
        </w:rPr>
        <w:t xml:space="preserve"> </w:t>
      </w:r>
      <w:r w:rsidR="00DE0739" w:rsidRPr="00B77A5F">
        <w:rPr>
          <w:rFonts w:ascii="Simplified Arabic" w:hAnsi="Simplified Arabic" w:cs="Simplified Arabic"/>
          <w:color w:val="000000" w:themeColor="text1"/>
          <w:sz w:val="24"/>
          <w:szCs w:val="24"/>
          <w:rtl/>
        </w:rPr>
        <w:t>تطبيق الإطار المقترح (التحليلات الذكية + الوكيل الذكي) يؤدي إلى خفض دال إحصائيا في زمن الإصلاح (الوسيط والمئين 90) مقارنة بالنهج التقليدي (قبل التطبيق/أو مجموعة مقارنة)</w:t>
      </w:r>
      <w:r w:rsidR="00DE0739" w:rsidRPr="00B77A5F">
        <w:rPr>
          <w:rFonts w:ascii="Simplified Arabic" w:hAnsi="Simplified Arabic" w:cs="Simplified Arabic"/>
          <w:color w:val="000000" w:themeColor="text1"/>
          <w:sz w:val="24"/>
          <w:szCs w:val="24"/>
        </w:rPr>
        <w:t>.</w:t>
      </w:r>
    </w:p>
    <w:p w14:paraId="13AFA01E" w14:textId="2BD7716F" w:rsidR="00DE0739" w:rsidRPr="00B77A5F" w:rsidRDefault="00DE0739" w:rsidP="00D73EE6">
      <w:pPr>
        <w:pStyle w:val="ListParagraph"/>
        <w:numPr>
          <w:ilvl w:val="0"/>
          <w:numId w:val="56"/>
        </w:numPr>
        <w:bidi/>
        <w:spacing w:line="240" w:lineRule="auto"/>
        <w:rPr>
          <w:rFonts w:ascii="Simplified Arabic" w:hAnsi="Simplified Arabic" w:cs="Simplified Arabic"/>
          <w:color w:val="000000" w:themeColor="text1"/>
          <w:sz w:val="24"/>
          <w:szCs w:val="24"/>
          <w:rtl/>
        </w:rPr>
      </w:pPr>
      <w:r w:rsidRPr="00B77A5F">
        <w:rPr>
          <w:rFonts w:ascii="Simplified Arabic" w:hAnsi="Simplified Arabic" w:cs="Simplified Arabic"/>
          <w:color w:val="000000" w:themeColor="text1"/>
          <w:sz w:val="24"/>
          <w:szCs w:val="24"/>
          <w:rtl/>
        </w:rPr>
        <w:t xml:space="preserve">الفرضية </w:t>
      </w:r>
      <w:r w:rsidR="00B00D3E" w:rsidRPr="00B77A5F">
        <w:rPr>
          <w:rFonts w:ascii="Simplified Arabic" w:hAnsi="Simplified Arabic" w:cs="Simplified Arabic"/>
          <w:color w:val="000000" w:themeColor="text1"/>
          <w:sz w:val="24"/>
          <w:szCs w:val="24"/>
          <w:rtl/>
        </w:rPr>
        <w:t>الرابعة</w:t>
      </w:r>
      <w:r w:rsidR="00452AF0" w:rsidRPr="00B77A5F">
        <w:rPr>
          <w:rFonts w:ascii="Simplified Arabic" w:hAnsi="Simplified Arabic" w:cs="Simplified Arabic"/>
          <w:color w:val="000000" w:themeColor="text1"/>
          <w:sz w:val="24"/>
          <w:szCs w:val="24"/>
          <w:rtl/>
        </w:rPr>
        <w:t xml:space="preserve"> : </w:t>
      </w:r>
      <w:r w:rsidRPr="00B77A5F">
        <w:rPr>
          <w:rFonts w:ascii="Simplified Arabic" w:hAnsi="Simplified Arabic" w:cs="Simplified Arabic"/>
          <w:color w:val="000000" w:themeColor="text1"/>
          <w:sz w:val="24"/>
          <w:szCs w:val="24"/>
          <w:rtl/>
        </w:rPr>
        <w:t>أثر الإطار المقترح على جودة الإغلاق</w:t>
      </w:r>
    </w:p>
    <w:p w14:paraId="7CAB3475" w14:textId="121A0060" w:rsidR="00DE0739" w:rsidRPr="00B77A5F" w:rsidRDefault="00B00D3E" w:rsidP="00D73EE6">
      <w:pPr>
        <w:pStyle w:val="ListParagraph"/>
        <w:numPr>
          <w:ilvl w:val="1"/>
          <w:numId w:val="56"/>
        </w:numPr>
        <w:bidi/>
        <w:spacing w:line="240" w:lineRule="auto"/>
        <w:rPr>
          <w:rFonts w:ascii="Simplified Arabic" w:hAnsi="Simplified Arabic" w:cs="Simplified Arabic"/>
          <w:color w:val="000000" w:themeColor="text1"/>
          <w:sz w:val="24"/>
          <w:szCs w:val="24"/>
          <w:rtl/>
        </w:rPr>
      </w:pPr>
      <w:r w:rsidRPr="00B77A5F">
        <w:rPr>
          <w:rFonts w:ascii="Simplified Arabic" w:hAnsi="Simplified Arabic" w:cs="Simplified Arabic"/>
          <w:color w:val="000000" w:themeColor="text1"/>
          <w:sz w:val="24"/>
          <w:szCs w:val="24"/>
        </w:rPr>
        <w:t>H</w:t>
      </w:r>
      <w:r w:rsidR="00B77A5F" w:rsidRPr="00B77A5F">
        <w:rPr>
          <w:rFonts w:ascii="Simplified Arabic" w:hAnsi="Simplified Arabic" w:cs="Simplified Arabic"/>
          <w:color w:val="000000" w:themeColor="text1"/>
          <w:sz w:val="24"/>
          <w:szCs w:val="24"/>
        </w:rPr>
        <w:t>4</w:t>
      </w:r>
      <w:r w:rsidR="00B77A5F" w:rsidRPr="00B77A5F">
        <w:rPr>
          <w:rFonts w:ascii="Simplified Arabic" w:hAnsi="Simplified Arabic" w:cs="Simplified Arabic" w:hint="cs"/>
          <w:color w:val="000000" w:themeColor="text1"/>
          <w:sz w:val="24"/>
          <w:szCs w:val="24"/>
          <w:rtl/>
        </w:rPr>
        <w:t>:</w:t>
      </w:r>
      <w:r w:rsidR="00452AF0" w:rsidRPr="00B77A5F">
        <w:rPr>
          <w:rFonts w:ascii="Simplified Arabic" w:hAnsi="Simplified Arabic" w:cs="Simplified Arabic"/>
          <w:color w:val="000000" w:themeColor="text1"/>
          <w:sz w:val="24"/>
          <w:szCs w:val="24"/>
          <w:rtl/>
        </w:rPr>
        <w:t xml:space="preserve"> </w:t>
      </w:r>
      <w:r w:rsidR="00DE0739" w:rsidRPr="00B77A5F">
        <w:rPr>
          <w:rFonts w:ascii="Simplified Arabic" w:hAnsi="Simplified Arabic" w:cs="Simplified Arabic"/>
          <w:color w:val="000000" w:themeColor="text1"/>
          <w:sz w:val="24"/>
          <w:szCs w:val="24"/>
          <w:rtl/>
        </w:rPr>
        <w:t>تطبيق الإطار المقترح يؤدي إلى رفع دال إحصائيا في مؤشر جودة الإغلاق مقارنة بالنهج التقليدي</w:t>
      </w:r>
      <w:r w:rsidR="00DE0739" w:rsidRPr="00B77A5F">
        <w:rPr>
          <w:rFonts w:ascii="Simplified Arabic" w:hAnsi="Simplified Arabic" w:cs="Simplified Arabic"/>
          <w:color w:val="000000" w:themeColor="text1"/>
          <w:sz w:val="24"/>
          <w:szCs w:val="24"/>
        </w:rPr>
        <w:t>.</w:t>
      </w:r>
    </w:p>
    <w:p w14:paraId="06C016A8" w14:textId="3EDC7751" w:rsidR="00DE0739" w:rsidRPr="00B77A5F" w:rsidRDefault="00DE0739" w:rsidP="00D73EE6">
      <w:pPr>
        <w:pStyle w:val="ListParagraph"/>
        <w:numPr>
          <w:ilvl w:val="0"/>
          <w:numId w:val="56"/>
        </w:numPr>
        <w:bidi/>
        <w:spacing w:line="240" w:lineRule="auto"/>
        <w:rPr>
          <w:rFonts w:ascii="Simplified Arabic" w:hAnsi="Simplified Arabic" w:cs="Simplified Arabic"/>
          <w:color w:val="000000" w:themeColor="text1"/>
          <w:sz w:val="24"/>
          <w:szCs w:val="24"/>
          <w:rtl/>
        </w:rPr>
      </w:pPr>
      <w:r w:rsidRPr="00B77A5F">
        <w:rPr>
          <w:rFonts w:ascii="Simplified Arabic" w:hAnsi="Simplified Arabic" w:cs="Simplified Arabic"/>
          <w:color w:val="000000" w:themeColor="text1"/>
          <w:sz w:val="24"/>
          <w:szCs w:val="24"/>
          <w:rtl/>
        </w:rPr>
        <w:t xml:space="preserve">الفرضية </w:t>
      </w:r>
      <w:r w:rsidR="00B00D3E" w:rsidRPr="00B77A5F">
        <w:rPr>
          <w:rFonts w:ascii="Simplified Arabic" w:hAnsi="Simplified Arabic" w:cs="Simplified Arabic"/>
          <w:color w:val="000000" w:themeColor="text1"/>
          <w:sz w:val="24"/>
          <w:szCs w:val="24"/>
          <w:rtl/>
        </w:rPr>
        <w:t>الخامسة</w:t>
      </w:r>
      <w:r w:rsidR="00452AF0" w:rsidRPr="00B77A5F">
        <w:rPr>
          <w:rFonts w:ascii="Simplified Arabic" w:hAnsi="Simplified Arabic" w:cs="Simplified Arabic"/>
          <w:color w:val="000000" w:themeColor="text1"/>
          <w:sz w:val="24"/>
          <w:szCs w:val="24"/>
          <w:rtl/>
        </w:rPr>
        <w:t xml:space="preserve"> : </w:t>
      </w:r>
      <w:r w:rsidRPr="00B77A5F">
        <w:rPr>
          <w:rFonts w:ascii="Simplified Arabic" w:hAnsi="Simplified Arabic" w:cs="Simplified Arabic"/>
          <w:color w:val="000000" w:themeColor="text1"/>
          <w:sz w:val="24"/>
          <w:szCs w:val="24"/>
          <w:rtl/>
        </w:rPr>
        <w:t>دور قبول المستخدم كعامل وسيط</w:t>
      </w:r>
    </w:p>
    <w:p w14:paraId="5DC1B548" w14:textId="77777777" w:rsidR="008C222E" w:rsidRDefault="00B00D3E" w:rsidP="008C222E">
      <w:pPr>
        <w:pStyle w:val="ListParagraph"/>
        <w:numPr>
          <w:ilvl w:val="1"/>
          <w:numId w:val="56"/>
        </w:numPr>
        <w:bidi/>
        <w:spacing w:line="240" w:lineRule="auto"/>
        <w:rPr>
          <w:rFonts w:ascii="Simplified Arabic" w:hAnsi="Simplified Arabic" w:cs="Simplified Arabic"/>
          <w:color w:val="000000" w:themeColor="text1"/>
          <w:sz w:val="24"/>
          <w:szCs w:val="24"/>
        </w:rPr>
      </w:pPr>
      <w:r w:rsidRPr="00B77A5F">
        <w:rPr>
          <w:rFonts w:ascii="Simplified Arabic" w:hAnsi="Simplified Arabic" w:cs="Simplified Arabic"/>
          <w:color w:val="000000" w:themeColor="text1"/>
          <w:sz w:val="24"/>
          <w:szCs w:val="24"/>
        </w:rPr>
        <w:t>H</w:t>
      </w:r>
      <w:r w:rsidR="00B77A5F" w:rsidRPr="00B77A5F">
        <w:rPr>
          <w:rFonts w:ascii="Simplified Arabic" w:hAnsi="Simplified Arabic" w:cs="Simplified Arabic"/>
          <w:color w:val="000000" w:themeColor="text1"/>
          <w:sz w:val="24"/>
          <w:szCs w:val="24"/>
        </w:rPr>
        <w:t>5</w:t>
      </w:r>
      <w:r w:rsidR="00B77A5F" w:rsidRPr="00B77A5F">
        <w:rPr>
          <w:rFonts w:ascii="Simplified Arabic" w:hAnsi="Simplified Arabic" w:cs="Simplified Arabic" w:hint="cs"/>
          <w:color w:val="000000" w:themeColor="text1"/>
          <w:sz w:val="24"/>
          <w:szCs w:val="24"/>
          <w:rtl/>
        </w:rPr>
        <w:t>:</w:t>
      </w:r>
      <w:r w:rsidR="00452AF0" w:rsidRPr="00B77A5F">
        <w:rPr>
          <w:rFonts w:ascii="Simplified Arabic" w:hAnsi="Simplified Arabic" w:cs="Simplified Arabic"/>
          <w:color w:val="000000" w:themeColor="text1"/>
          <w:sz w:val="24"/>
          <w:szCs w:val="24"/>
          <w:rtl/>
        </w:rPr>
        <w:t xml:space="preserve"> </w:t>
      </w:r>
      <w:r w:rsidR="00DE0739" w:rsidRPr="00B77A5F">
        <w:rPr>
          <w:rFonts w:ascii="Simplified Arabic" w:hAnsi="Simplified Arabic" w:cs="Simplified Arabic"/>
          <w:color w:val="000000" w:themeColor="text1"/>
          <w:sz w:val="24"/>
          <w:szCs w:val="24"/>
          <w:rtl/>
        </w:rPr>
        <w:t xml:space="preserve">قبول المستخدم للوكيل الذكي يوسط العلاقة بين تطبيق الإطار المقترح وبين تحسن مؤشرات الأداء (زمن الإصلاح، جودة الإغلاق، </w:t>
      </w:r>
      <w:r w:rsidR="00862269" w:rsidRPr="00B77A5F">
        <w:rPr>
          <w:rFonts w:ascii="Simplified Arabic" w:hAnsi="Simplified Arabic" w:cs="Simplified Arabic"/>
          <w:color w:val="000000" w:themeColor="text1"/>
          <w:sz w:val="24"/>
          <w:szCs w:val="24"/>
          <w:rtl/>
        </w:rPr>
        <w:t>التصعيد) ،</w:t>
      </w:r>
      <w:r w:rsidR="00DE0739" w:rsidRPr="00B77A5F">
        <w:rPr>
          <w:rFonts w:ascii="Simplified Arabic" w:hAnsi="Simplified Arabic" w:cs="Simplified Arabic"/>
          <w:color w:val="000000" w:themeColor="text1"/>
          <w:sz w:val="24"/>
          <w:szCs w:val="24"/>
          <w:rtl/>
        </w:rPr>
        <w:t xml:space="preserve"> بحيث يكون الأثر أعلى عند ارتفاع مستوى القبول.</w:t>
      </w:r>
    </w:p>
    <w:p w14:paraId="37D0EB87" w14:textId="77777777" w:rsidR="008C222E" w:rsidRDefault="008C222E" w:rsidP="008C222E">
      <w:pPr>
        <w:pStyle w:val="ListParagraph"/>
        <w:numPr>
          <w:ilvl w:val="1"/>
          <w:numId w:val="56"/>
        </w:numPr>
        <w:bidi/>
        <w:spacing w:line="240" w:lineRule="auto"/>
        <w:rPr>
          <w:rFonts w:ascii="Simplified Arabic" w:hAnsi="Simplified Arabic" w:cs="Simplified Arabic"/>
          <w:color w:val="000000" w:themeColor="text1"/>
          <w:sz w:val="24"/>
          <w:szCs w:val="24"/>
        </w:rPr>
      </w:pPr>
    </w:p>
    <w:p w14:paraId="4F5700C8" w14:textId="6B547866" w:rsidR="008C222E" w:rsidRPr="008C222E" w:rsidRDefault="008C222E" w:rsidP="008C222E">
      <w:pPr>
        <w:pStyle w:val="ListParagraph"/>
        <w:numPr>
          <w:ilvl w:val="0"/>
          <w:numId w:val="56"/>
        </w:numPr>
        <w:bidi/>
        <w:spacing w:line="240" w:lineRule="auto"/>
        <w:rPr>
          <w:rFonts w:ascii="Simplified Arabic" w:hAnsi="Simplified Arabic" w:cs="Simplified Arabic"/>
          <w:color w:val="000000" w:themeColor="text1"/>
          <w:sz w:val="24"/>
          <w:szCs w:val="24"/>
          <w:rtl/>
        </w:rPr>
      </w:pPr>
      <w:r w:rsidRPr="008C222E">
        <w:rPr>
          <w:rFonts w:ascii="Simplified Arabic" w:hAnsi="Simplified Arabic" w:cs="Simplified Arabic"/>
          <w:sz w:val="24"/>
          <w:szCs w:val="24"/>
          <w:rtl/>
        </w:rPr>
        <w:t>الفرضية السادسة: أثر الذكاء التنبؤي (الصيانة الاستباقية) على خفض العدد الإجمالي للتذاكر</w:t>
      </w:r>
    </w:p>
    <w:p w14:paraId="57C5E500" w14:textId="155525FC" w:rsidR="008C222E" w:rsidRPr="008C222E" w:rsidRDefault="008C222E" w:rsidP="008C222E">
      <w:pPr>
        <w:pStyle w:val="ListParagraph"/>
        <w:numPr>
          <w:ilvl w:val="1"/>
          <w:numId w:val="56"/>
        </w:numPr>
        <w:bidi/>
        <w:spacing w:line="240" w:lineRule="auto"/>
        <w:rPr>
          <w:rFonts w:ascii="Simplified Arabic" w:hAnsi="Simplified Arabic" w:cs="Simplified Arabic"/>
          <w:color w:val="000000" w:themeColor="text1"/>
          <w:sz w:val="24"/>
          <w:szCs w:val="24"/>
          <w:rtl/>
        </w:rPr>
      </w:pPr>
      <w:r w:rsidRPr="008C222E">
        <w:rPr>
          <w:rFonts w:ascii="Simplified Arabic" w:hAnsi="Simplified Arabic" w:cs="Simplified Arabic"/>
          <w:color w:val="000000" w:themeColor="text1"/>
          <w:sz w:val="24"/>
          <w:szCs w:val="24"/>
        </w:rPr>
        <w:lastRenderedPageBreak/>
        <w:t>H6</w:t>
      </w:r>
      <w:r>
        <w:rPr>
          <w:rFonts w:ascii="Simplified Arabic" w:hAnsi="Simplified Arabic" w:cs="Simplified Arabic" w:hint="cs"/>
          <w:color w:val="000000" w:themeColor="text1"/>
          <w:sz w:val="24"/>
          <w:szCs w:val="24"/>
          <w:rtl/>
        </w:rPr>
        <w:t>:</w:t>
      </w:r>
      <w:r w:rsidRPr="008C222E">
        <w:rPr>
          <w:rFonts w:ascii="Simplified Arabic" w:hAnsi="Simplified Arabic" w:cs="Simplified Arabic" w:hint="cs"/>
          <w:color w:val="000000" w:themeColor="text1"/>
          <w:sz w:val="24"/>
          <w:szCs w:val="24"/>
          <w:rtl/>
        </w:rPr>
        <w:t xml:space="preserve"> </w:t>
      </w:r>
      <w:r w:rsidRPr="008C222E">
        <w:rPr>
          <w:rFonts w:ascii="Simplified Arabic" w:hAnsi="Simplified Arabic" w:cs="Simplified Arabic"/>
          <w:color w:val="000000" w:themeColor="text1"/>
          <w:sz w:val="24"/>
          <w:szCs w:val="24"/>
        </w:rPr>
        <w:t xml:space="preserve"> </w:t>
      </w:r>
      <w:r w:rsidRPr="008C222E">
        <w:rPr>
          <w:rFonts w:ascii="Simplified Arabic" w:hAnsi="Simplified Arabic" w:cs="Simplified Arabic"/>
          <w:color w:val="000000" w:themeColor="text1"/>
          <w:sz w:val="24"/>
          <w:szCs w:val="24"/>
          <w:rtl/>
        </w:rPr>
        <w:t>توظيف الوكيل الذكي بقدرات تنبؤية للتعرف على مؤشرات العطل قبل وقوعه وتفعيل الصيانة الاستباقية يؤدي إلى خفض دال إحصائيا في العدد الإجمالي لتذاكر الأعطال مقارنة بالنهج التفاعلي الذي يتعامل مع العطل بعد حدوثه، كما يساهم في خفض معدل الأعطال المتكررة</w:t>
      </w:r>
      <w:r w:rsidRPr="008C222E">
        <w:rPr>
          <w:rFonts w:ascii="Simplified Arabic" w:hAnsi="Simplified Arabic" w:cs="Simplified Arabic"/>
          <w:color w:val="000000" w:themeColor="text1"/>
          <w:sz w:val="24"/>
          <w:szCs w:val="24"/>
        </w:rPr>
        <w:t>.</w:t>
      </w:r>
    </w:p>
    <w:p w14:paraId="3A3FC095" w14:textId="7E9EF475" w:rsidR="008C222E" w:rsidRPr="008C222E" w:rsidRDefault="008C222E" w:rsidP="008C222E">
      <w:pPr>
        <w:pStyle w:val="ListParagraph"/>
        <w:numPr>
          <w:ilvl w:val="0"/>
          <w:numId w:val="56"/>
        </w:numPr>
        <w:bidi/>
        <w:spacing w:line="240" w:lineRule="auto"/>
        <w:rPr>
          <w:rFonts w:ascii="Simplified Arabic" w:hAnsi="Simplified Arabic" w:cs="Simplified Arabic"/>
          <w:color w:val="000000" w:themeColor="text1"/>
          <w:sz w:val="24"/>
          <w:szCs w:val="24"/>
          <w:rtl/>
        </w:rPr>
      </w:pPr>
      <w:r w:rsidRPr="008C222E">
        <w:rPr>
          <w:rFonts w:ascii="Simplified Arabic" w:hAnsi="Simplified Arabic" w:cs="Simplified Arabic"/>
          <w:color w:val="000000" w:themeColor="text1"/>
          <w:sz w:val="24"/>
          <w:szCs w:val="24"/>
          <w:rtl/>
        </w:rPr>
        <w:t>الفرضية السابعة: أثر الوكيل الذكي على الامتثال لسياسات الحوكمة والمعايير القياسية</w:t>
      </w:r>
    </w:p>
    <w:p w14:paraId="16B2BC0D" w14:textId="69EC0407" w:rsidR="001F53E8" w:rsidRPr="008C222E" w:rsidRDefault="008C222E" w:rsidP="008C222E">
      <w:pPr>
        <w:pStyle w:val="ListParagraph"/>
        <w:numPr>
          <w:ilvl w:val="1"/>
          <w:numId w:val="56"/>
        </w:numPr>
        <w:bidi/>
        <w:spacing w:line="240" w:lineRule="auto"/>
        <w:rPr>
          <w:rFonts w:ascii="Simplified Arabic" w:hAnsi="Simplified Arabic" w:cs="Simplified Arabic"/>
          <w:color w:val="000000" w:themeColor="text1"/>
          <w:sz w:val="24"/>
          <w:szCs w:val="24"/>
          <w:rtl/>
        </w:rPr>
      </w:pPr>
      <w:r w:rsidRPr="008C222E">
        <w:rPr>
          <w:rFonts w:ascii="Simplified Arabic" w:hAnsi="Simplified Arabic" w:cs="Simplified Arabic"/>
          <w:color w:val="000000" w:themeColor="text1"/>
          <w:sz w:val="24"/>
          <w:szCs w:val="24"/>
        </w:rPr>
        <w:t>H7</w:t>
      </w:r>
      <w:r w:rsidRPr="008C222E">
        <w:rPr>
          <w:rFonts w:ascii="Simplified Arabic" w:hAnsi="Simplified Arabic" w:cs="Simplified Arabic"/>
          <w:color w:val="000000" w:themeColor="text1"/>
          <w:sz w:val="24"/>
          <w:szCs w:val="24"/>
          <w:rtl/>
        </w:rPr>
        <w:t>: يحقق استخدام الوكيل الذكي مستوى التزام أعلى ذو دلالة إحصائية بسياسات الحوكمة والمعايير القياسية مقارنة بالتدخل البشري التقليدي، ويظهر ذلك من خلال تحسن مؤشر امتثال الحوكمة بما يعزز قابلية التدقيق وجودة المخرجات التشغيلية.</w:t>
      </w:r>
    </w:p>
    <w:p w14:paraId="23FFA28F" w14:textId="77777777" w:rsidR="00501C05" w:rsidRPr="008C222E" w:rsidRDefault="00501C05" w:rsidP="00501C05">
      <w:pPr>
        <w:bidi/>
        <w:spacing w:line="240" w:lineRule="auto"/>
        <w:rPr>
          <w:rFonts w:ascii="Simplified Arabic" w:hAnsi="Simplified Arabic" w:cs="Simplified Arabic"/>
          <w:color w:val="000000" w:themeColor="text1"/>
          <w:sz w:val="24"/>
          <w:szCs w:val="24"/>
          <w:rtl/>
        </w:rPr>
      </w:pPr>
    </w:p>
    <w:p w14:paraId="194D417D" w14:textId="61E508AD" w:rsidR="0082617F" w:rsidRPr="00B77A5F" w:rsidRDefault="0082617F" w:rsidP="001F53E8">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نموذج الدراسة</w:t>
      </w:r>
      <w:r w:rsidR="00452AF0" w:rsidRPr="00B77A5F">
        <w:rPr>
          <w:rFonts w:ascii="Simplified Arabic" w:hAnsi="Simplified Arabic" w:cs="Simplified Arabic"/>
          <w:b/>
          <w:bCs/>
          <w:sz w:val="28"/>
          <w:szCs w:val="28"/>
          <w:u w:val="single"/>
          <w:rtl/>
        </w:rPr>
        <w:t xml:space="preserve"> : </w:t>
      </w:r>
    </w:p>
    <w:p w14:paraId="1AEDF945" w14:textId="0809EC26" w:rsidR="00DE0739" w:rsidRPr="00B77A5F" w:rsidRDefault="00155AE9" w:rsidP="009D2DA4">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 xml:space="preserve">يقوم نموذج الدراسة على أن خصائص العطل والسياق التشغيلي وجودة البيانات تؤثر على مؤشرات الأداء التشغيلي، وأن تطبيق الإطار المقترح (الذكاء الاصطناعي و </w:t>
      </w:r>
      <w:r w:rsidR="00651DB8" w:rsidRPr="00B77A5F">
        <w:rPr>
          <w:rFonts w:ascii="Simplified Arabic" w:hAnsi="Simplified Arabic" w:cs="Simplified Arabic"/>
          <w:sz w:val="24"/>
          <w:szCs w:val="24"/>
          <w:rtl/>
        </w:rPr>
        <w:t xml:space="preserve">وكيل </w:t>
      </w:r>
      <w:r w:rsidR="00651DB8">
        <w:rPr>
          <w:rFonts w:ascii="Simplified Arabic" w:hAnsi="Simplified Arabic" w:cs="Simplified Arabic" w:hint="cs"/>
          <w:sz w:val="24"/>
          <w:szCs w:val="24"/>
          <w:rtl/>
        </w:rPr>
        <w:t>الذكاء الاصطناعي</w:t>
      </w:r>
      <w:r w:rsidRPr="00B77A5F">
        <w:rPr>
          <w:rFonts w:ascii="Simplified Arabic" w:hAnsi="Simplified Arabic" w:cs="Simplified Arabic"/>
          <w:sz w:val="24"/>
          <w:szCs w:val="24"/>
          <w:rtl/>
        </w:rPr>
        <w:t>) يحقق تحسنا مباشرا في الأداء، إضافة إلى أثر غير مباشر عبر تحسين جودة الإغلاق وتقليل التأخرات التشغيلية.</w:t>
      </w:r>
    </w:p>
    <w:p w14:paraId="7494A6A3" w14:textId="68B24658" w:rsidR="00F87CEA" w:rsidRPr="00F87CEA" w:rsidRDefault="00F87CEA" w:rsidP="00F87CEA">
      <w:pPr>
        <w:bidi/>
        <w:spacing w:line="240" w:lineRule="auto"/>
        <w:rPr>
          <w:rFonts w:ascii="Simplified Arabic" w:hAnsi="Simplified Arabic" w:cs="Simplified Arabic"/>
          <w:sz w:val="24"/>
          <w:szCs w:val="24"/>
        </w:rPr>
      </w:pPr>
      <w:r w:rsidRPr="00F87CEA">
        <w:rPr>
          <w:rFonts w:ascii="Simplified Arabic" w:hAnsi="Simplified Arabic" w:cs="Simplified Arabic"/>
          <w:sz w:val="24"/>
          <w:szCs w:val="24"/>
          <w:rtl/>
        </w:rPr>
        <w:t>المتغير المستقل</w:t>
      </w:r>
      <w:r w:rsidR="00452AF0" w:rsidRPr="00B77A5F">
        <w:rPr>
          <w:rFonts w:ascii="Simplified Arabic" w:hAnsi="Simplified Arabic" w:cs="Simplified Arabic"/>
          <w:sz w:val="24"/>
          <w:szCs w:val="24"/>
          <w:rtl/>
        </w:rPr>
        <w:t xml:space="preserve"> </w:t>
      </w:r>
      <w:r w:rsidRPr="00F87CEA">
        <w:rPr>
          <w:rFonts w:ascii="Simplified Arabic" w:hAnsi="Simplified Arabic" w:cs="Simplified Arabic"/>
          <w:sz w:val="24"/>
          <w:szCs w:val="24"/>
        </w:rPr>
        <w:t>(Independent Variable)</w:t>
      </w:r>
    </w:p>
    <w:p w14:paraId="05C9A7DE" w14:textId="1217A0BC" w:rsidR="00F87CEA" w:rsidRPr="00F87CEA" w:rsidRDefault="00F87CEA" w:rsidP="00F87CEA">
      <w:pPr>
        <w:numPr>
          <w:ilvl w:val="0"/>
          <w:numId w:val="49"/>
        </w:numPr>
        <w:bidi/>
        <w:spacing w:line="240" w:lineRule="auto"/>
        <w:rPr>
          <w:rFonts w:ascii="Simplified Arabic" w:hAnsi="Simplified Arabic" w:cs="Simplified Arabic"/>
          <w:sz w:val="24"/>
          <w:szCs w:val="24"/>
        </w:rPr>
      </w:pPr>
      <w:r w:rsidRPr="00F87CEA">
        <w:rPr>
          <w:rFonts w:ascii="Simplified Arabic" w:hAnsi="Simplified Arabic" w:cs="Simplified Arabic"/>
          <w:sz w:val="24"/>
          <w:szCs w:val="24"/>
          <w:rtl/>
        </w:rPr>
        <w:t xml:space="preserve">توظيف </w:t>
      </w:r>
      <w:r w:rsidR="00651DB8" w:rsidRPr="00B77A5F">
        <w:rPr>
          <w:rFonts w:ascii="Simplified Arabic" w:hAnsi="Simplified Arabic" w:cs="Simplified Arabic"/>
          <w:sz w:val="24"/>
          <w:szCs w:val="24"/>
          <w:rtl/>
        </w:rPr>
        <w:t xml:space="preserve">وكيل </w:t>
      </w:r>
      <w:r w:rsidR="00651DB8">
        <w:rPr>
          <w:rFonts w:ascii="Simplified Arabic" w:hAnsi="Simplified Arabic" w:cs="Simplified Arabic" w:hint="cs"/>
          <w:sz w:val="24"/>
          <w:szCs w:val="24"/>
          <w:rtl/>
        </w:rPr>
        <w:t>الذكاء الاصطناعي</w:t>
      </w:r>
      <w:r w:rsidR="00452AF0" w:rsidRPr="00B77A5F">
        <w:rPr>
          <w:rFonts w:ascii="Simplified Arabic" w:hAnsi="Simplified Arabic" w:cs="Simplified Arabic"/>
          <w:sz w:val="24"/>
          <w:szCs w:val="24"/>
          <w:rtl/>
        </w:rPr>
        <w:t xml:space="preserve">: </w:t>
      </w:r>
      <w:r w:rsidRPr="00F87CEA">
        <w:rPr>
          <w:rFonts w:ascii="Simplified Arabic" w:hAnsi="Simplified Arabic" w:cs="Simplified Arabic"/>
          <w:sz w:val="24"/>
          <w:szCs w:val="24"/>
          <w:rtl/>
        </w:rPr>
        <w:t>وهو يمثل التدخل التشغيلي أو العامل المسبب الذي يتم دراسة أثره</w:t>
      </w:r>
      <w:r w:rsidRPr="00F87CEA">
        <w:rPr>
          <w:rFonts w:ascii="Simplified Arabic" w:hAnsi="Simplified Arabic" w:cs="Simplified Arabic"/>
          <w:sz w:val="24"/>
          <w:szCs w:val="24"/>
        </w:rPr>
        <w:t xml:space="preserve">. </w:t>
      </w:r>
      <w:r w:rsidRPr="00F87CEA">
        <w:rPr>
          <w:rFonts w:ascii="Simplified Arabic" w:hAnsi="Simplified Arabic" w:cs="Simplified Arabic"/>
          <w:sz w:val="24"/>
          <w:szCs w:val="24"/>
          <w:rtl/>
        </w:rPr>
        <w:t>ويشمل ذلك قدرة الوكيل على تقديم التوصيات، إصدار التنبيهات، وتنفيذ الإجراءات المحكومة</w:t>
      </w:r>
      <w:r w:rsidRPr="00F87CEA">
        <w:rPr>
          <w:rFonts w:ascii="Simplified Arabic" w:hAnsi="Simplified Arabic" w:cs="Simplified Arabic"/>
          <w:sz w:val="24"/>
          <w:szCs w:val="24"/>
        </w:rPr>
        <w:t>.</w:t>
      </w:r>
    </w:p>
    <w:p w14:paraId="243996D7" w14:textId="5EAC1A34" w:rsidR="00F87CEA" w:rsidRPr="00F87CEA" w:rsidRDefault="00F87CEA" w:rsidP="00F87CEA">
      <w:pPr>
        <w:bidi/>
        <w:spacing w:line="240" w:lineRule="auto"/>
        <w:rPr>
          <w:rFonts w:ascii="Simplified Arabic" w:hAnsi="Simplified Arabic" w:cs="Simplified Arabic"/>
          <w:sz w:val="24"/>
          <w:szCs w:val="24"/>
        </w:rPr>
      </w:pPr>
      <w:r w:rsidRPr="00F87CEA">
        <w:rPr>
          <w:rFonts w:ascii="Simplified Arabic" w:hAnsi="Simplified Arabic" w:cs="Simplified Arabic"/>
          <w:sz w:val="24"/>
          <w:szCs w:val="24"/>
          <w:rtl/>
        </w:rPr>
        <w:t>المتغير التابع</w:t>
      </w:r>
      <w:r w:rsidR="00452AF0" w:rsidRPr="00B77A5F">
        <w:rPr>
          <w:rFonts w:ascii="Simplified Arabic" w:hAnsi="Simplified Arabic" w:cs="Simplified Arabic"/>
          <w:sz w:val="24"/>
          <w:szCs w:val="24"/>
          <w:rtl/>
        </w:rPr>
        <w:t xml:space="preserve"> </w:t>
      </w:r>
      <w:r w:rsidRPr="00F87CEA">
        <w:rPr>
          <w:rFonts w:ascii="Simplified Arabic" w:hAnsi="Simplified Arabic" w:cs="Simplified Arabic"/>
          <w:sz w:val="24"/>
          <w:szCs w:val="24"/>
        </w:rPr>
        <w:t>(Dependent Variable)</w:t>
      </w:r>
    </w:p>
    <w:p w14:paraId="18FA634F" w14:textId="2D3ED5C4" w:rsidR="00F87CEA" w:rsidRPr="00F87CEA" w:rsidRDefault="00F87CEA" w:rsidP="00F87CEA">
      <w:pPr>
        <w:numPr>
          <w:ilvl w:val="1"/>
          <w:numId w:val="50"/>
        </w:numPr>
        <w:bidi/>
        <w:spacing w:line="240" w:lineRule="auto"/>
        <w:rPr>
          <w:rFonts w:ascii="Simplified Arabic" w:hAnsi="Simplified Arabic" w:cs="Simplified Arabic"/>
          <w:sz w:val="24"/>
          <w:szCs w:val="24"/>
        </w:rPr>
      </w:pPr>
      <w:r w:rsidRPr="00F87CEA">
        <w:rPr>
          <w:rFonts w:ascii="Simplified Arabic" w:hAnsi="Simplified Arabic" w:cs="Simplified Arabic"/>
          <w:sz w:val="24"/>
          <w:szCs w:val="24"/>
          <w:rtl/>
        </w:rPr>
        <w:t>الأداء التشغيلي</w:t>
      </w:r>
      <w:r w:rsidR="00452AF0" w:rsidRPr="00B77A5F">
        <w:rPr>
          <w:rFonts w:ascii="Simplified Arabic" w:hAnsi="Simplified Arabic" w:cs="Simplified Arabic"/>
          <w:sz w:val="24"/>
          <w:szCs w:val="24"/>
          <w:rtl/>
        </w:rPr>
        <w:t xml:space="preserve"> : </w:t>
      </w:r>
      <w:r w:rsidRPr="00F87CEA">
        <w:rPr>
          <w:rFonts w:ascii="Simplified Arabic" w:hAnsi="Simplified Arabic" w:cs="Simplified Arabic"/>
          <w:sz w:val="24"/>
          <w:szCs w:val="24"/>
          <w:rtl/>
        </w:rPr>
        <w:t>وهو النتيجة النهائية المستهدفة بالتحسين</w:t>
      </w:r>
      <w:r w:rsidRPr="00F87CEA">
        <w:rPr>
          <w:rFonts w:ascii="Simplified Arabic" w:hAnsi="Simplified Arabic" w:cs="Simplified Arabic"/>
          <w:sz w:val="24"/>
          <w:szCs w:val="24"/>
        </w:rPr>
        <w:t xml:space="preserve">. </w:t>
      </w:r>
      <w:r w:rsidRPr="00F87CEA">
        <w:rPr>
          <w:rFonts w:ascii="Simplified Arabic" w:hAnsi="Simplified Arabic" w:cs="Simplified Arabic"/>
          <w:sz w:val="24"/>
          <w:szCs w:val="24"/>
          <w:rtl/>
        </w:rPr>
        <w:t>وبحسب التعريف الإجرائي في المصادر، يتم قياسه من خلال مؤشرات أساسية مثل</w:t>
      </w:r>
      <w:r w:rsidR="00D73EE6" w:rsidRPr="00B77A5F">
        <w:rPr>
          <w:rFonts w:ascii="Simplified Arabic" w:hAnsi="Simplified Arabic" w:cs="Simplified Arabic"/>
          <w:sz w:val="24"/>
          <w:szCs w:val="24"/>
          <w:rtl/>
        </w:rPr>
        <w:t xml:space="preserve"> </w:t>
      </w:r>
      <w:r w:rsidRPr="00F87CEA">
        <w:rPr>
          <w:rFonts w:ascii="Simplified Arabic" w:hAnsi="Simplified Arabic" w:cs="Simplified Arabic"/>
          <w:sz w:val="24"/>
          <w:szCs w:val="24"/>
          <w:rtl/>
        </w:rPr>
        <w:t>زمن الإصلاح</w:t>
      </w:r>
      <w:r w:rsidRPr="00F87CEA">
        <w:rPr>
          <w:rFonts w:ascii="Simplified Arabic" w:hAnsi="Simplified Arabic" w:cs="Simplified Arabic"/>
          <w:sz w:val="24"/>
          <w:szCs w:val="24"/>
        </w:rPr>
        <w:t xml:space="preserve"> </w:t>
      </w:r>
      <w:r w:rsidRPr="00F87CEA">
        <w:rPr>
          <w:rFonts w:ascii="Simplified Arabic" w:hAnsi="Simplified Arabic" w:cs="Simplified Arabic"/>
          <w:sz w:val="24"/>
          <w:szCs w:val="24"/>
          <w:rtl/>
        </w:rPr>
        <w:t>الوسيط والمئين 90</w:t>
      </w:r>
      <w:r w:rsidRPr="00B77A5F">
        <w:rPr>
          <w:rFonts w:ascii="Simplified Arabic" w:hAnsi="Simplified Arabic" w:cs="Simplified Arabic"/>
          <w:sz w:val="24"/>
          <w:szCs w:val="24"/>
          <w:rtl/>
        </w:rPr>
        <w:t xml:space="preserve"> </w:t>
      </w:r>
      <w:r w:rsidR="00D73EE6" w:rsidRPr="00B77A5F">
        <w:rPr>
          <w:rFonts w:ascii="Simplified Arabic" w:hAnsi="Simplified Arabic" w:cs="Simplified Arabic"/>
          <w:sz w:val="24"/>
          <w:szCs w:val="24"/>
          <w:rtl/>
        </w:rPr>
        <w:t>,</w:t>
      </w:r>
      <w:r w:rsidRPr="00F87CEA">
        <w:rPr>
          <w:rFonts w:ascii="Simplified Arabic" w:hAnsi="Simplified Arabic" w:cs="Simplified Arabic"/>
          <w:sz w:val="24"/>
          <w:szCs w:val="24"/>
          <w:rtl/>
        </w:rPr>
        <w:t>نسبة أو احتمال التصعيد</w:t>
      </w:r>
      <w:r w:rsidR="00D73EE6" w:rsidRPr="00B77A5F">
        <w:rPr>
          <w:rFonts w:ascii="Simplified Arabic" w:hAnsi="Simplified Arabic" w:cs="Simplified Arabic"/>
          <w:sz w:val="24"/>
          <w:szCs w:val="24"/>
          <w:rtl/>
        </w:rPr>
        <w:t xml:space="preserve"> , </w:t>
      </w:r>
      <w:r w:rsidRPr="00F87CEA">
        <w:rPr>
          <w:rFonts w:ascii="Simplified Arabic" w:hAnsi="Simplified Arabic" w:cs="Simplified Arabic"/>
          <w:sz w:val="24"/>
          <w:szCs w:val="24"/>
          <w:rtl/>
        </w:rPr>
        <w:t>تكرار الأعطال على مستوى الموقع</w:t>
      </w:r>
      <w:r w:rsidRPr="00F87CEA">
        <w:rPr>
          <w:rFonts w:ascii="Simplified Arabic" w:hAnsi="Simplified Arabic" w:cs="Simplified Arabic"/>
          <w:sz w:val="24"/>
          <w:szCs w:val="24"/>
        </w:rPr>
        <w:t>.</w:t>
      </w:r>
    </w:p>
    <w:p w14:paraId="58C09CF9" w14:textId="4E389FC0" w:rsidR="00F87CEA" w:rsidRPr="00F87CEA" w:rsidRDefault="00F87CEA" w:rsidP="00F87CEA">
      <w:pPr>
        <w:bidi/>
        <w:spacing w:line="240" w:lineRule="auto"/>
        <w:rPr>
          <w:rFonts w:ascii="Simplified Arabic" w:hAnsi="Simplified Arabic" w:cs="Simplified Arabic"/>
          <w:sz w:val="24"/>
          <w:szCs w:val="24"/>
        </w:rPr>
      </w:pPr>
      <w:r w:rsidRPr="00F87CEA">
        <w:rPr>
          <w:rFonts w:ascii="Simplified Arabic" w:hAnsi="Simplified Arabic" w:cs="Simplified Arabic"/>
          <w:sz w:val="24"/>
          <w:szCs w:val="24"/>
          <w:rtl/>
        </w:rPr>
        <w:lastRenderedPageBreak/>
        <w:t>المتغير الوسيط أو الإطار التنظيمي</w:t>
      </w:r>
      <w:r w:rsidR="00452AF0" w:rsidRPr="00B77A5F">
        <w:rPr>
          <w:rFonts w:ascii="Simplified Arabic" w:hAnsi="Simplified Arabic" w:cs="Simplified Arabic"/>
          <w:sz w:val="24"/>
          <w:szCs w:val="24"/>
          <w:rtl/>
        </w:rPr>
        <w:t xml:space="preserve"> </w:t>
      </w:r>
      <w:r w:rsidRPr="00F87CEA">
        <w:rPr>
          <w:rFonts w:ascii="Simplified Arabic" w:hAnsi="Simplified Arabic" w:cs="Simplified Arabic"/>
          <w:sz w:val="24"/>
          <w:szCs w:val="24"/>
        </w:rPr>
        <w:t>(Mediating/Governance Variable)</w:t>
      </w:r>
    </w:p>
    <w:p w14:paraId="528A24B4" w14:textId="1CFECAEB" w:rsidR="00F87CEA" w:rsidRPr="00F87CEA" w:rsidRDefault="00F87CEA" w:rsidP="00F87CEA">
      <w:pPr>
        <w:numPr>
          <w:ilvl w:val="1"/>
          <w:numId w:val="51"/>
        </w:numPr>
        <w:bidi/>
        <w:spacing w:line="240" w:lineRule="auto"/>
        <w:rPr>
          <w:rFonts w:ascii="Simplified Arabic" w:hAnsi="Simplified Arabic" w:cs="Simplified Arabic"/>
          <w:sz w:val="24"/>
          <w:szCs w:val="24"/>
        </w:rPr>
      </w:pPr>
      <w:r w:rsidRPr="00F87CEA">
        <w:rPr>
          <w:rFonts w:ascii="Simplified Arabic" w:hAnsi="Simplified Arabic" w:cs="Simplified Arabic"/>
          <w:sz w:val="24"/>
          <w:szCs w:val="24"/>
          <w:rtl/>
        </w:rPr>
        <w:t>حوكمة إدارة الأعطال والصيانة</w:t>
      </w:r>
      <w:r w:rsidR="00452AF0" w:rsidRPr="00B77A5F">
        <w:rPr>
          <w:rFonts w:ascii="Simplified Arabic" w:hAnsi="Simplified Arabic" w:cs="Simplified Arabic"/>
          <w:sz w:val="24"/>
          <w:szCs w:val="24"/>
          <w:rtl/>
        </w:rPr>
        <w:t xml:space="preserve"> : </w:t>
      </w:r>
      <w:r w:rsidRPr="00F87CEA">
        <w:rPr>
          <w:rFonts w:ascii="Simplified Arabic" w:hAnsi="Simplified Arabic" w:cs="Simplified Arabic"/>
          <w:sz w:val="24"/>
          <w:szCs w:val="24"/>
          <w:rtl/>
        </w:rPr>
        <w:t>تظهر في العنوان كآلية لضبط العمل، وتتمثل إجرائيا في الدراسة من خلال</w:t>
      </w:r>
      <w:r w:rsidR="00D73EE6" w:rsidRPr="00B77A5F">
        <w:rPr>
          <w:rFonts w:ascii="Simplified Arabic" w:hAnsi="Simplified Arabic" w:cs="Simplified Arabic"/>
          <w:sz w:val="24"/>
          <w:szCs w:val="24"/>
          <w:rtl/>
        </w:rPr>
        <w:t xml:space="preserve"> </w:t>
      </w:r>
      <w:r w:rsidRPr="00F87CEA">
        <w:rPr>
          <w:rFonts w:ascii="Simplified Arabic" w:hAnsi="Simplified Arabic" w:cs="Simplified Arabic"/>
          <w:sz w:val="24"/>
          <w:szCs w:val="24"/>
          <w:rtl/>
        </w:rPr>
        <w:t>مؤشر جودة الإغلاق</w:t>
      </w:r>
      <w:r w:rsidR="00452AF0" w:rsidRPr="00B77A5F">
        <w:rPr>
          <w:rFonts w:ascii="Simplified Arabic" w:hAnsi="Simplified Arabic" w:cs="Simplified Arabic"/>
          <w:sz w:val="24"/>
          <w:szCs w:val="24"/>
          <w:rtl/>
        </w:rPr>
        <w:t xml:space="preserve"> : </w:t>
      </w:r>
      <w:r w:rsidRPr="00F87CEA">
        <w:rPr>
          <w:rFonts w:ascii="Simplified Arabic" w:hAnsi="Simplified Arabic" w:cs="Simplified Arabic"/>
          <w:sz w:val="24"/>
          <w:szCs w:val="24"/>
          <w:rtl/>
        </w:rPr>
        <w:t>الذي يضمن دقة البيانات واكتمالها (مثل السبب الفرعي والإجراء المتخذ)</w:t>
      </w:r>
      <w:r w:rsidR="00D73EE6" w:rsidRPr="00B77A5F">
        <w:rPr>
          <w:rFonts w:ascii="Simplified Arabic" w:hAnsi="Simplified Arabic" w:cs="Simplified Arabic"/>
          <w:sz w:val="24"/>
          <w:szCs w:val="24"/>
          <w:rtl/>
        </w:rPr>
        <w:t xml:space="preserve"> </w:t>
      </w:r>
      <w:r w:rsidRPr="00F87CEA">
        <w:rPr>
          <w:rFonts w:ascii="Simplified Arabic" w:hAnsi="Simplified Arabic" w:cs="Simplified Arabic"/>
          <w:sz w:val="24"/>
          <w:szCs w:val="24"/>
          <w:rtl/>
        </w:rPr>
        <w:t>تقليل التأخر التشغيلي</w:t>
      </w:r>
      <w:r w:rsidR="00452AF0" w:rsidRPr="00B77A5F">
        <w:rPr>
          <w:rFonts w:ascii="Simplified Arabic" w:hAnsi="Simplified Arabic" w:cs="Simplified Arabic"/>
          <w:sz w:val="24"/>
          <w:szCs w:val="24"/>
          <w:rtl/>
        </w:rPr>
        <w:t xml:space="preserve"> : </w:t>
      </w:r>
      <w:r w:rsidRPr="00F87CEA">
        <w:rPr>
          <w:rFonts w:ascii="Simplified Arabic" w:hAnsi="Simplified Arabic" w:cs="Simplified Arabic"/>
          <w:sz w:val="24"/>
          <w:szCs w:val="24"/>
          <w:rtl/>
        </w:rPr>
        <w:t>المسافة الزمنية بين وقت الإنذار ووقت إنشاء التذكرة</w:t>
      </w:r>
      <w:r w:rsidRPr="00F87CEA">
        <w:rPr>
          <w:rFonts w:ascii="Simplified Arabic" w:hAnsi="Simplified Arabic" w:cs="Simplified Arabic"/>
          <w:sz w:val="24"/>
          <w:szCs w:val="24"/>
        </w:rPr>
        <w:t>.</w:t>
      </w:r>
    </w:p>
    <w:p w14:paraId="18AEFD56" w14:textId="7EBFB784" w:rsidR="00F87CEA" w:rsidRPr="00F87CEA" w:rsidRDefault="00F87CEA" w:rsidP="00F87CEA">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 </w:t>
      </w:r>
      <w:r w:rsidRPr="00F87CEA">
        <w:rPr>
          <w:rFonts w:ascii="Simplified Arabic" w:hAnsi="Simplified Arabic" w:cs="Simplified Arabic"/>
          <w:sz w:val="24"/>
          <w:szCs w:val="24"/>
          <w:rtl/>
        </w:rPr>
        <w:t>نطاق الدراسة</w:t>
      </w:r>
      <w:r w:rsidR="00452AF0" w:rsidRPr="00B77A5F">
        <w:rPr>
          <w:rFonts w:ascii="Simplified Arabic" w:hAnsi="Simplified Arabic" w:cs="Simplified Arabic"/>
          <w:sz w:val="24"/>
          <w:szCs w:val="24"/>
          <w:rtl/>
        </w:rPr>
        <w:t xml:space="preserve"> </w:t>
      </w:r>
      <w:r w:rsidRPr="00F87CEA">
        <w:rPr>
          <w:rFonts w:ascii="Simplified Arabic" w:hAnsi="Simplified Arabic" w:cs="Simplified Arabic"/>
          <w:sz w:val="24"/>
          <w:szCs w:val="24"/>
        </w:rPr>
        <w:t>(Context/Demographics)</w:t>
      </w:r>
    </w:p>
    <w:p w14:paraId="0C398DF5" w14:textId="2CE1D99E" w:rsidR="00F87CEA" w:rsidRPr="00F87CEA" w:rsidRDefault="00F87CEA" w:rsidP="00F87CEA">
      <w:pPr>
        <w:numPr>
          <w:ilvl w:val="0"/>
          <w:numId w:val="52"/>
        </w:numPr>
        <w:bidi/>
        <w:spacing w:line="240" w:lineRule="auto"/>
        <w:rPr>
          <w:rFonts w:ascii="Simplified Arabic" w:hAnsi="Simplified Arabic" w:cs="Simplified Arabic"/>
          <w:sz w:val="24"/>
          <w:szCs w:val="24"/>
        </w:rPr>
      </w:pPr>
      <w:r w:rsidRPr="00F87CEA">
        <w:rPr>
          <w:rFonts w:ascii="Simplified Arabic" w:hAnsi="Simplified Arabic" w:cs="Simplified Arabic"/>
          <w:sz w:val="24"/>
          <w:szCs w:val="24"/>
          <w:rtl/>
        </w:rPr>
        <w:t>البنية التحتية لشبكات الاتصالات في المملكة العربية السعودية</w:t>
      </w:r>
      <w:r w:rsidR="00452AF0" w:rsidRPr="00B77A5F">
        <w:rPr>
          <w:rFonts w:ascii="Simplified Arabic" w:hAnsi="Simplified Arabic" w:cs="Simplified Arabic"/>
          <w:sz w:val="24"/>
          <w:szCs w:val="24"/>
          <w:rtl/>
        </w:rPr>
        <w:t xml:space="preserve"> : </w:t>
      </w:r>
      <w:r w:rsidRPr="00F87CEA">
        <w:rPr>
          <w:rFonts w:ascii="Simplified Arabic" w:hAnsi="Simplified Arabic" w:cs="Simplified Arabic"/>
          <w:sz w:val="24"/>
          <w:szCs w:val="24"/>
          <w:rtl/>
        </w:rPr>
        <w:t>يمثل هذا الجانب مجتمع الدراسة والبيئة الميدانية التي سيتم فيها القياس والتحقق من الفرضيات</w:t>
      </w:r>
      <w:r w:rsidRPr="00F87CEA">
        <w:rPr>
          <w:rFonts w:ascii="Simplified Arabic" w:hAnsi="Simplified Arabic" w:cs="Simplified Arabic"/>
          <w:sz w:val="24"/>
          <w:szCs w:val="24"/>
        </w:rPr>
        <w:t>.</w:t>
      </w:r>
    </w:p>
    <w:p w14:paraId="7AE6353C" w14:textId="38201E80" w:rsidR="00752D46" w:rsidRPr="00B77A5F" w:rsidRDefault="00752D46" w:rsidP="009D2DA4">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يفترض نموذج الدراسة أن تطبيق إطار تشغيلي قائم على الذكاء الاصطناعي و</w:t>
      </w:r>
      <w:r w:rsidR="00F87CEA" w:rsidRPr="00B77A5F">
        <w:rPr>
          <w:rFonts w:ascii="Simplified Arabic" w:hAnsi="Simplified Arabic" w:cs="Simplified Arabic"/>
          <w:sz w:val="24"/>
          <w:szCs w:val="24"/>
          <w:rtl/>
        </w:rPr>
        <w:t xml:space="preserve"> </w:t>
      </w:r>
      <w:r w:rsidR="00651DB8" w:rsidRPr="00B77A5F">
        <w:rPr>
          <w:rFonts w:ascii="Simplified Arabic" w:hAnsi="Simplified Arabic" w:cs="Simplified Arabic"/>
          <w:sz w:val="24"/>
          <w:szCs w:val="24"/>
          <w:rtl/>
        </w:rPr>
        <w:t xml:space="preserve">وكيل </w:t>
      </w:r>
      <w:r w:rsidR="00651DB8">
        <w:rPr>
          <w:rFonts w:ascii="Simplified Arabic" w:hAnsi="Simplified Arabic" w:cs="Simplified Arabic" w:hint="cs"/>
          <w:sz w:val="24"/>
          <w:szCs w:val="24"/>
          <w:rtl/>
        </w:rPr>
        <w:t>الذكاء الاصطناعي</w:t>
      </w:r>
      <w:r w:rsidR="00651DB8"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يؤثر إيجابيا على مؤشرات الأداء التشغيلي (زمن الإصلاح، التصعيد، تكرار الأعطال) تأثيرا مباشرا، كما يؤثر عليها تأثيرا غير مباشر من خلال تحسين جودة الإغلاق وتقليل التأخر بين وقت الإنذار ووقت إنشاء التذكرة، مع ضبط العوامل التشغيلية الرئيسة مثل الشدة والأثر والمنطقة ونوع الإنذار</w:t>
      </w:r>
      <w:r w:rsidRPr="00B77A5F">
        <w:rPr>
          <w:rFonts w:ascii="Simplified Arabic" w:hAnsi="Simplified Arabic" w:cs="Simplified Arabic"/>
          <w:sz w:val="24"/>
          <w:szCs w:val="24"/>
        </w:rPr>
        <w:t>.</w:t>
      </w:r>
    </w:p>
    <w:p w14:paraId="728CB8A0" w14:textId="6A72A4F9" w:rsidR="0082617F" w:rsidRPr="00B77A5F" w:rsidRDefault="0082617F" w:rsidP="00F67F11">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الدراسات المرجعية</w:t>
      </w:r>
      <w:r w:rsidR="00452AF0" w:rsidRPr="00B77A5F">
        <w:rPr>
          <w:rFonts w:ascii="Simplified Arabic" w:hAnsi="Simplified Arabic" w:cs="Simplified Arabic"/>
          <w:b/>
          <w:bCs/>
          <w:sz w:val="28"/>
          <w:szCs w:val="28"/>
          <w:u w:val="single"/>
          <w:rtl/>
        </w:rPr>
        <w:t xml:space="preserve"> : </w:t>
      </w:r>
    </w:p>
    <w:p w14:paraId="2C114E8B" w14:textId="5AA9F2DA" w:rsidR="00E85CDF" w:rsidRPr="00B77A5F" w:rsidRDefault="00E85CDF" w:rsidP="00A90202">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 xml:space="preserve">الدراسات الحديثة تظهر تطور واضح في تشغيل الأنظمة الذكية وإدارة الأعطال والحوادث. التطور واضح خصوصا استخدام نماذج اللغة الكبيرة لتجميع التنبيهات، وتحليل السبب الجذري، واكتشاف الشذوذ في السجلات. </w:t>
      </w:r>
      <w:r w:rsidR="0034170A" w:rsidRPr="00B77A5F">
        <w:rPr>
          <w:rFonts w:ascii="Simplified Arabic" w:hAnsi="Simplified Arabic" w:cs="Simplified Arabic"/>
          <w:sz w:val="24"/>
          <w:szCs w:val="24"/>
          <w:rtl/>
        </w:rPr>
        <w:t xml:space="preserve">و كذا </w:t>
      </w:r>
      <w:r w:rsidRPr="00B77A5F">
        <w:rPr>
          <w:rFonts w:ascii="Simplified Arabic" w:hAnsi="Simplified Arabic" w:cs="Simplified Arabic"/>
          <w:sz w:val="24"/>
          <w:szCs w:val="24"/>
          <w:rtl/>
        </w:rPr>
        <w:t>تركز الدراسات الآن على الانتقال من النماذج التحليلية التقليدية إلى حلول أكثر تكاملا. الحلول الجديدة تربط البيانات التشغيلية بدعم القرار وتطبيق القرار بدقة.</w:t>
      </w:r>
    </w:p>
    <w:p w14:paraId="4A848C6D" w14:textId="2AE19B58" w:rsidR="00A90202" w:rsidRPr="00B77A5F" w:rsidRDefault="00A90202" w:rsidP="00E85CDF">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1) </w:t>
      </w:r>
      <w:r w:rsidRPr="00B77A5F">
        <w:rPr>
          <w:rFonts w:ascii="Simplified Arabic" w:hAnsi="Simplified Arabic" w:cs="Simplified Arabic"/>
          <w:sz w:val="24"/>
          <w:szCs w:val="24"/>
        </w:rPr>
        <w:t>Notaro, Cardoso, &amp; Gerndt (2021</w:t>
      </w:r>
      <w:r w:rsidR="00F2677A" w:rsidRPr="00B77A5F">
        <w:rPr>
          <w:rFonts w:ascii="Simplified Arabic" w:hAnsi="Simplified Arabic" w:cs="Simplified Arabic"/>
          <w:sz w:val="24"/>
          <w:szCs w:val="24"/>
        </w:rPr>
        <w:t>)</w:t>
      </w:r>
    </w:p>
    <w:p w14:paraId="1ACC3D1D" w14:textId="4457E88F"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العنوان</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Pr>
        <w:t>A Survey of AIOps Methods for Failure Management</w:t>
      </w:r>
    </w:p>
    <w:p w14:paraId="285138FC" w14:textId="320925FD"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lastRenderedPageBreak/>
        <w:t>الهدف</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تقديم مسح منهجي لأساليب تشغيل الأنظمة الذكي (</w:t>
      </w:r>
      <w:r w:rsidRPr="00B77A5F">
        <w:rPr>
          <w:rFonts w:ascii="Simplified Arabic" w:hAnsi="Simplified Arabic" w:cs="Simplified Arabic"/>
          <w:sz w:val="24"/>
          <w:szCs w:val="24"/>
        </w:rPr>
        <w:t>AIOps</w:t>
      </w:r>
      <w:r w:rsidRPr="00B77A5F">
        <w:rPr>
          <w:rFonts w:ascii="Simplified Arabic" w:hAnsi="Simplified Arabic" w:cs="Simplified Arabic"/>
          <w:sz w:val="24"/>
          <w:szCs w:val="24"/>
          <w:rtl/>
        </w:rPr>
        <w:t>) المستخدمة في إدارة الأعطال، مع تصنيف المهام الأساسية مثل كشف الأعطال، التشخيص، والتحليل السببي.</w:t>
      </w:r>
    </w:p>
    <w:p w14:paraId="4F03DEE8" w14:textId="0A8D177A" w:rsidR="00A90202"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النتائج</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 xml:space="preserve">أوضحت الدراسة أن مجال </w:t>
      </w:r>
      <w:r w:rsidRPr="00B77A5F">
        <w:rPr>
          <w:rFonts w:ascii="Simplified Arabic" w:hAnsi="Simplified Arabic" w:cs="Simplified Arabic"/>
          <w:sz w:val="24"/>
          <w:szCs w:val="24"/>
        </w:rPr>
        <w:t>AIOps</w:t>
      </w:r>
      <w:r w:rsidRPr="00B77A5F">
        <w:rPr>
          <w:rFonts w:ascii="Simplified Arabic" w:hAnsi="Simplified Arabic" w:cs="Simplified Arabic"/>
          <w:sz w:val="24"/>
          <w:szCs w:val="24"/>
          <w:rtl/>
        </w:rPr>
        <w:t xml:space="preserve"> لإدارة الأعطال يتطلب تكاملا بين مصادر البيانات المختلفة وأساليب التحليل، وأن القيمة الحقيقية تظهر عند ربط النماذج الذكية بسير العمل التشغيلي وليس بالاكتشاف فقط.</w:t>
      </w:r>
    </w:p>
    <w:p w14:paraId="497080AB" w14:textId="77777777" w:rsidR="00B77A5F" w:rsidRPr="00B77A5F" w:rsidRDefault="00B77A5F" w:rsidP="00B77A5F">
      <w:pPr>
        <w:bidi/>
        <w:spacing w:line="240" w:lineRule="auto"/>
        <w:rPr>
          <w:rFonts w:ascii="Simplified Arabic" w:hAnsi="Simplified Arabic" w:cs="Simplified Arabic"/>
          <w:sz w:val="24"/>
          <w:szCs w:val="24"/>
        </w:rPr>
      </w:pPr>
    </w:p>
    <w:p w14:paraId="15733769" w14:textId="42F70F4A"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2) </w:t>
      </w:r>
      <w:r w:rsidRPr="00B77A5F">
        <w:rPr>
          <w:rFonts w:ascii="Simplified Arabic" w:hAnsi="Simplified Arabic" w:cs="Simplified Arabic"/>
          <w:sz w:val="24"/>
          <w:szCs w:val="24"/>
        </w:rPr>
        <w:t>Yu et al. (2024</w:t>
      </w:r>
      <w:r w:rsidR="00F2677A" w:rsidRPr="00B77A5F">
        <w:rPr>
          <w:rFonts w:ascii="Simplified Arabic" w:hAnsi="Simplified Arabic" w:cs="Simplified Arabic"/>
          <w:sz w:val="24"/>
          <w:szCs w:val="24"/>
        </w:rPr>
        <w:t>)</w:t>
      </w:r>
    </w:p>
    <w:p w14:paraId="1BAE16D3" w14:textId="4F8297A0"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العنوان</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Pr>
        <w:t>A survey on intelligent management of alerts and incidents in IT services</w:t>
      </w:r>
    </w:p>
    <w:p w14:paraId="00AE6DBB" w14:textId="7182ED65"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الهدف</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تقديم مراجعة شاملة للإدارة الذكية للتنبيهات والحوادث، وتصنيف الحلول والبيانات ومراحل دورة إدارة الحوادث.</w:t>
      </w:r>
    </w:p>
    <w:p w14:paraId="3EB44EF7" w14:textId="3D9A4D8B"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النتائج</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 xml:space="preserve">بينت الدراسة الحاجة إلى معمارية متكاملة تغطي إدارة التنبيهات والحوادث من الالتقاط إلى المعالجة، وأكدت أهمية التقييم باستخدام مؤشرات تشغيلية واقعية وقابلة للقياس. (المقال منشور في </w:t>
      </w:r>
      <w:r w:rsidRPr="00B77A5F">
        <w:rPr>
          <w:rFonts w:ascii="Simplified Arabic" w:hAnsi="Simplified Arabic" w:cs="Simplified Arabic"/>
          <w:sz w:val="24"/>
          <w:szCs w:val="24"/>
        </w:rPr>
        <w:t>Journal of Network and Computer Applications</w:t>
      </w:r>
      <w:r w:rsidRPr="00B77A5F">
        <w:rPr>
          <w:rFonts w:ascii="Simplified Arabic" w:hAnsi="Simplified Arabic" w:cs="Simplified Arabic"/>
          <w:sz w:val="24"/>
          <w:szCs w:val="24"/>
          <w:rtl/>
        </w:rPr>
        <w:t>، المجلد 224، المقال 103842).</w:t>
      </w:r>
    </w:p>
    <w:p w14:paraId="6AF0CACE" w14:textId="2D0110F0"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3) </w:t>
      </w:r>
      <w:r w:rsidRPr="00B77A5F">
        <w:rPr>
          <w:rFonts w:ascii="Simplified Arabic" w:hAnsi="Simplified Arabic" w:cs="Simplified Arabic"/>
          <w:sz w:val="24"/>
          <w:szCs w:val="24"/>
        </w:rPr>
        <w:t>Zhang et al. (2025</w:t>
      </w:r>
      <w:r w:rsidR="00F2677A" w:rsidRPr="00B77A5F">
        <w:rPr>
          <w:rFonts w:ascii="Simplified Arabic" w:hAnsi="Simplified Arabic" w:cs="Simplified Arabic"/>
          <w:sz w:val="24"/>
          <w:szCs w:val="24"/>
        </w:rPr>
        <w:t>)</w:t>
      </w:r>
    </w:p>
    <w:p w14:paraId="6F826BCA" w14:textId="2F635FDC"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العنوان</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Pr>
        <w:t>A Survey of AIOps in the Era of Large Language Models</w:t>
      </w:r>
    </w:p>
    <w:p w14:paraId="796E2568" w14:textId="383D4E33"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الهدف</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 xml:space="preserve">مراجعة دور النماذج اللغوية الكبيرة في مهام </w:t>
      </w:r>
      <w:r w:rsidRPr="00B77A5F">
        <w:rPr>
          <w:rFonts w:ascii="Simplified Arabic" w:hAnsi="Simplified Arabic" w:cs="Simplified Arabic"/>
          <w:sz w:val="24"/>
          <w:szCs w:val="24"/>
        </w:rPr>
        <w:t>AIOps</w:t>
      </w:r>
      <w:r w:rsidRPr="00B77A5F">
        <w:rPr>
          <w:rFonts w:ascii="Simplified Arabic" w:hAnsi="Simplified Arabic" w:cs="Simplified Arabic"/>
          <w:sz w:val="24"/>
          <w:szCs w:val="24"/>
          <w:rtl/>
        </w:rPr>
        <w:t>، وتحليل تأثيرها، وحدودها، وأساليب تقييمها.</w:t>
      </w:r>
    </w:p>
    <w:p w14:paraId="119DFEE5" w14:textId="1A0BAE67"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النتائج</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 xml:space="preserve">أوضحت الدراسة أن توظيف النماذج اللغوية الكبيرة في </w:t>
      </w:r>
      <w:r w:rsidRPr="00B77A5F">
        <w:rPr>
          <w:rFonts w:ascii="Simplified Arabic" w:hAnsi="Simplified Arabic" w:cs="Simplified Arabic"/>
          <w:sz w:val="24"/>
          <w:szCs w:val="24"/>
        </w:rPr>
        <w:t>AIOps</w:t>
      </w:r>
      <w:r w:rsidRPr="00B77A5F">
        <w:rPr>
          <w:rFonts w:ascii="Simplified Arabic" w:hAnsi="Simplified Arabic" w:cs="Simplified Arabic"/>
          <w:sz w:val="24"/>
          <w:szCs w:val="24"/>
          <w:rtl/>
        </w:rPr>
        <w:t xml:space="preserve"> يوسع نطاق المهام الممكنة (فهم النصوص، التفسير، دعم القرار)، لكنه يستلزم حوكمة أوضح وتقييما أدق ودمجا أفضل مع البيانات التشغيلية. كما ذكرت أنها حللت 183 بحثا خلال الفترة 2020–2024.</w:t>
      </w:r>
    </w:p>
    <w:p w14:paraId="409950E7" w14:textId="77777777" w:rsidR="00F24D93" w:rsidRDefault="00A90202" w:rsidP="00A90202">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4</w:t>
      </w:r>
    </w:p>
    <w:p w14:paraId="72624869" w14:textId="7C11593C" w:rsidR="00A90202" w:rsidRPr="00B77A5F" w:rsidRDefault="00A90202" w:rsidP="00F24D93">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lastRenderedPageBreak/>
        <w:t xml:space="preserve">) </w:t>
      </w:r>
      <w:r w:rsidRPr="00B77A5F">
        <w:rPr>
          <w:rFonts w:ascii="Simplified Arabic" w:hAnsi="Simplified Arabic" w:cs="Simplified Arabic"/>
          <w:sz w:val="24"/>
          <w:szCs w:val="24"/>
        </w:rPr>
        <w:t>Chen et al. (2024</w:t>
      </w:r>
      <w:r w:rsidR="00F2677A" w:rsidRPr="00B77A5F">
        <w:rPr>
          <w:rFonts w:ascii="Simplified Arabic" w:hAnsi="Simplified Arabic" w:cs="Simplified Arabic"/>
          <w:sz w:val="24"/>
          <w:szCs w:val="24"/>
        </w:rPr>
        <w:t>)</w:t>
      </w:r>
    </w:p>
    <w:p w14:paraId="4C1E9A99" w14:textId="31629975"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العنوان</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Pr>
        <w:t>Automatic Root Cause Analysis via Large Language Models for Cloud Incidents</w:t>
      </w:r>
    </w:p>
    <w:p w14:paraId="4D1DCD6D" w14:textId="2B93D03E"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الهدف</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تطوير آلية لتحليل السبب الجذري لحوادث التشغيل باستخدام النماذج اللغوية الكبيرة، بهدف تسريع التشخيص وتقليل الجهد اليدوي في تحليل الحوادث.</w:t>
      </w:r>
    </w:p>
    <w:p w14:paraId="0B5EB361" w14:textId="4D2E62B5"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النتائج</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أظهرت الدراسة أن النماذج اللغوية الكبيرة يمكن أن تدعم تحليل السبب الجذري بصورة فعالة عند تزويدها بالسياق التشغيلي المناسب، مع الإشارة إلى أهمية ضبط الاعتمادية والتحقق من المخرجات قبل استخدامها تشغيليا.</w:t>
      </w:r>
    </w:p>
    <w:p w14:paraId="6539E0D9" w14:textId="3BB06005"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5) </w:t>
      </w:r>
      <w:r w:rsidRPr="00B77A5F">
        <w:rPr>
          <w:rFonts w:ascii="Simplified Arabic" w:hAnsi="Simplified Arabic" w:cs="Simplified Arabic"/>
          <w:sz w:val="24"/>
          <w:szCs w:val="24"/>
        </w:rPr>
        <w:t>Zha, Shan, Lu, Zhu, &amp; Liu (2024</w:t>
      </w:r>
      <w:r w:rsidR="00F2677A" w:rsidRPr="00B77A5F">
        <w:rPr>
          <w:rFonts w:ascii="Simplified Arabic" w:hAnsi="Simplified Arabic" w:cs="Simplified Arabic"/>
          <w:sz w:val="24"/>
          <w:szCs w:val="24"/>
        </w:rPr>
        <w:t>)</w:t>
      </w:r>
    </w:p>
    <w:p w14:paraId="0C1BB603" w14:textId="0D1449CF"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العنوان</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Pr>
        <w:t>Leveraging Large Language Models for Efficient Alert Aggregation in AIOPs</w:t>
      </w:r>
    </w:p>
    <w:p w14:paraId="1E224D1C" w14:textId="2B75FB2E"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الهدف</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 xml:space="preserve">تحسين كفاءة تجميع التنبيهات في بيئة </w:t>
      </w:r>
      <w:r w:rsidRPr="00B77A5F">
        <w:rPr>
          <w:rFonts w:ascii="Simplified Arabic" w:hAnsi="Simplified Arabic" w:cs="Simplified Arabic"/>
          <w:sz w:val="24"/>
          <w:szCs w:val="24"/>
        </w:rPr>
        <w:t>AIOps</w:t>
      </w:r>
      <w:r w:rsidRPr="00B77A5F">
        <w:rPr>
          <w:rFonts w:ascii="Simplified Arabic" w:hAnsi="Simplified Arabic" w:cs="Simplified Arabic"/>
          <w:sz w:val="24"/>
          <w:szCs w:val="24"/>
          <w:rtl/>
        </w:rPr>
        <w:t xml:space="preserve"> باستخدام النماذج اللغوية الكبيرة للحد من الضوضاء التشغيلية وتسهيل التحليل.</w:t>
      </w:r>
    </w:p>
    <w:p w14:paraId="24F4F19B" w14:textId="5A84F928"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النتائج</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 xml:space="preserve">دعمت الدراسة فكرة أن تجميع التنبيهات بذكاء يقلل الحمل على فرق التشغيل، ويساعد على تحسين جودة المدخلات المستخدمة في التشخيص والتحليل اللاحق. (الورقة منشورة في </w:t>
      </w:r>
      <w:r w:rsidRPr="00B77A5F">
        <w:rPr>
          <w:rFonts w:ascii="Simplified Arabic" w:hAnsi="Simplified Arabic" w:cs="Simplified Arabic"/>
          <w:sz w:val="24"/>
          <w:szCs w:val="24"/>
        </w:rPr>
        <w:t>Electronics</w:t>
      </w:r>
      <w:r w:rsidRPr="00B77A5F">
        <w:rPr>
          <w:rFonts w:ascii="Simplified Arabic" w:hAnsi="Simplified Arabic" w:cs="Simplified Arabic"/>
          <w:sz w:val="24"/>
          <w:szCs w:val="24"/>
          <w:rtl/>
        </w:rPr>
        <w:t>، المجلد 13، العدد 22، المقال 4425).</w:t>
      </w:r>
    </w:p>
    <w:p w14:paraId="79E8918B" w14:textId="25BDEF83"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6) </w:t>
      </w:r>
      <w:r w:rsidRPr="00B77A5F">
        <w:rPr>
          <w:rFonts w:ascii="Simplified Arabic" w:hAnsi="Simplified Arabic" w:cs="Simplified Arabic"/>
          <w:sz w:val="24"/>
          <w:szCs w:val="24"/>
        </w:rPr>
        <w:t>De la Cruz Cabello, Prince Sales, &amp; Machado (2025</w:t>
      </w:r>
      <w:r w:rsidR="00F2677A" w:rsidRPr="00B77A5F">
        <w:rPr>
          <w:rFonts w:ascii="Simplified Arabic" w:hAnsi="Simplified Arabic" w:cs="Simplified Arabic"/>
          <w:sz w:val="24"/>
          <w:szCs w:val="24"/>
        </w:rPr>
        <w:t>)</w:t>
      </w:r>
    </w:p>
    <w:p w14:paraId="1687B6A8" w14:textId="450EF349"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العنوان</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Pr>
        <w:t>AIOps for log anomaly detection in the era of LLMs</w:t>
      </w:r>
      <w:r w:rsidR="00452AF0" w:rsidRPr="00B77A5F">
        <w:rPr>
          <w:rFonts w:ascii="Simplified Arabic" w:hAnsi="Simplified Arabic" w:cs="Simplified Arabic"/>
          <w:sz w:val="24"/>
          <w:szCs w:val="24"/>
        </w:rPr>
        <w:t xml:space="preserve"> : </w:t>
      </w:r>
      <w:r w:rsidRPr="00B77A5F">
        <w:rPr>
          <w:rFonts w:ascii="Simplified Arabic" w:hAnsi="Simplified Arabic" w:cs="Simplified Arabic"/>
          <w:sz w:val="24"/>
          <w:szCs w:val="24"/>
        </w:rPr>
        <w:t>A systematic literature review</w:t>
      </w:r>
    </w:p>
    <w:p w14:paraId="6F76FBE2" w14:textId="0A68C1E4"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الهدف</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 xml:space="preserve">تقديم مراجعة منهجية لكيفية استخدام </w:t>
      </w:r>
      <w:r w:rsidRPr="00B77A5F">
        <w:rPr>
          <w:rFonts w:ascii="Simplified Arabic" w:hAnsi="Simplified Arabic" w:cs="Simplified Arabic"/>
          <w:sz w:val="24"/>
          <w:szCs w:val="24"/>
        </w:rPr>
        <w:t>AIOps</w:t>
      </w:r>
      <w:r w:rsidRPr="00B77A5F">
        <w:rPr>
          <w:rFonts w:ascii="Simplified Arabic" w:hAnsi="Simplified Arabic" w:cs="Simplified Arabic"/>
          <w:sz w:val="24"/>
          <w:szCs w:val="24"/>
          <w:rtl/>
        </w:rPr>
        <w:t xml:space="preserve"> والنماذج اللغوية الكبيرة في كشف شذوذ السجلات.</w:t>
      </w:r>
    </w:p>
    <w:p w14:paraId="42A9F76D" w14:textId="078DA9ED"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lastRenderedPageBreak/>
        <w:t>النتائج</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 xml:space="preserve">أكدت الدراسة أن النماذج اللغوية الكبيرة توفر فرصا مهمة في فهم البيانات النصية غير المهيكلة (السجلات)، لكنها شددت على أن جودة البيانات ومنهجية التقييم الواقعي تمثلان عاملين حاسمين لنجاح التطبيق. (المرجع منشور على </w:t>
      </w:r>
      <w:r w:rsidRPr="00B77A5F">
        <w:rPr>
          <w:rFonts w:ascii="Simplified Arabic" w:hAnsi="Simplified Arabic" w:cs="Simplified Arabic"/>
          <w:sz w:val="24"/>
          <w:szCs w:val="24"/>
        </w:rPr>
        <w:t>ScienceDirect</w:t>
      </w:r>
      <w:r w:rsidRPr="00B77A5F">
        <w:rPr>
          <w:rFonts w:ascii="Simplified Arabic" w:hAnsi="Simplified Arabic" w:cs="Simplified Arabic"/>
          <w:sz w:val="24"/>
          <w:szCs w:val="24"/>
          <w:rtl/>
        </w:rPr>
        <w:t>).</w:t>
      </w:r>
    </w:p>
    <w:p w14:paraId="640FACE9" w14:textId="6F7E6028"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7) </w:t>
      </w:r>
      <w:r w:rsidRPr="00B77A5F">
        <w:rPr>
          <w:rFonts w:ascii="Simplified Arabic" w:hAnsi="Simplified Arabic" w:cs="Simplified Arabic"/>
          <w:sz w:val="24"/>
          <w:szCs w:val="24"/>
        </w:rPr>
        <w:t>Du, Li, Zheng, &amp; Srikumar (2017</w:t>
      </w:r>
      <w:r w:rsidR="00F2677A" w:rsidRPr="00B77A5F">
        <w:rPr>
          <w:rFonts w:ascii="Simplified Arabic" w:hAnsi="Simplified Arabic" w:cs="Simplified Arabic"/>
          <w:sz w:val="24"/>
          <w:szCs w:val="24"/>
        </w:rPr>
        <w:t>)</w:t>
      </w:r>
    </w:p>
    <w:p w14:paraId="0D1A35D6" w14:textId="5BFBD427"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العنوان</w:t>
      </w:r>
      <w:r w:rsidR="00452AF0" w:rsidRPr="00B77A5F">
        <w:rPr>
          <w:rFonts w:ascii="Simplified Arabic" w:hAnsi="Simplified Arabic" w:cs="Simplified Arabic"/>
          <w:sz w:val="24"/>
          <w:szCs w:val="24"/>
          <w:rtl/>
        </w:rPr>
        <w:t xml:space="preserve"> : </w:t>
      </w:r>
      <w:proofErr w:type="spellStart"/>
      <w:r w:rsidRPr="00B77A5F">
        <w:rPr>
          <w:rFonts w:ascii="Simplified Arabic" w:hAnsi="Simplified Arabic" w:cs="Simplified Arabic"/>
          <w:sz w:val="24"/>
          <w:szCs w:val="24"/>
        </w:rPr>
        <w:t>DeepLog</w:t>
      </w:r>
      <w:proofErr w:type="spellEnd"/>
      <w:r w:rsidR="00452AF0" w:rsidRPr="00B77A5F">
        <w:rPr>
          <w:rFonts w:ascii="Simplified Arabic" w:hAnsi="Simplified Arabic" w:cs="Simplified Arabic"/>
          <w:sz w:val="24"/>
          <w:szCs w:val="24"/>
        </w:rPr>
        <w:t xml:space="preserve"> : </w:t>
      </w:r>
      <w:r w:rsidRPr="00B77A5F">
        <w:rPr>
          <w:rFonts w:ascii="Simplified Arabic" w:hAnsi="Simplified Arabic" w:cs="Simplified Arabic"/>
          <w:sz w:val="24"/>
          <w:szCs w:val="24"/>
        </w:rPr>
        <w:t>Anomaly Detection and Diagnosis from System Logs through Deep Learning</w:t>
      </w:r>
    </w:p>
    <w:p w14:paraId="419014E7" w14:textId="077B7CA9"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الهدف</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تقديم نموذج تعلم عميق لاكتشاف الشذوذ وتشخيصه من تسلسلات السجلات التشغيلية.</w:t>
      </w:r>
    </w:p>
    <w:p w14:paraId="4F7ECAAB" w14:textId="2C8DB93C"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النتائج</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تُعد الدراسة من الأعمال التأسيسية في تحليل السجلات باستخدام التعلم العميق، وأظهرت قدرة النماذج التسلسلية على اكتشاف الأنماط غير الطبيعية وتشخيص الأعطال من السجلات.</w:t>
      </w:r>
    </w:p>
    <w:p w14:paraId="696E826F" w14:textId="359E2BDC"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8) </w:t>
      </w:r>
      <w:r w:rsidRPr="00B77A5F">
        <w:rPr>
          <w:rFonts w:ascii="Simplified Arabic" w:hAnsi="Simplified Arabic" w:cs="Simplified Arabic"/>
          <w:sz w:val="24"/>
          <w:szCs w:val="24"/>
        </w:rPr>
        <w:t>He, Zhu, Zheng, &amp; Lyu (2017</w:t>
      </w:r>
      <w:r w:rsidR="00F2677A" w:rsidRPr="00B77A5F">
        <w:rPr>
          <w:rFonts w:ascii="Simplified Arabic" w:hAnsi="Simplified Arabic" w:cs="Simplified Arabic"/>
          <w:sz w:val="24"/>
          <w:szCs w:val="24"/>
        </w:rPr>
        <w:t>)</w:t>
      </w:r>
    </w:p>
    <w:p w14:paraId="349E1083" w14:textId="1C885FBA"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العنوان</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Pr>
        <w:t>Drain</w:t>
      </w:r>
      <w:r w:rsidR="00452AF0" w:rsidRPr="00B77A5F">
        <w:rPr>
          <w:rFonts w:ascii="Simplified Arabic" w:hAnsi="Simplified Arabic" w:cs="Simplified Arabic"/>
          <w:sz w:val="24"/>
          <w:szCs w:val="24"/>
        </w:rPr>
        <w:t xml:space="preserve"> : </w:t>
      </w:r>
      <w:r w:rsidRPr="00B77A5F">
        <w:rPr>
          <w:rFonts w:ascii="Simplified Arabic" w:hAnsi="Simplified Arabic" w:cs="Simplified Arabic"/>
          <w:sz w:val="24"/>
          <w:szCs w:val="24"/>
        </w:rPr>
        <w:t>An Online Log Parsing Approach with Fixed Depth Tree</w:t>
      </w:r>
    </w:p>
    <w:p w14:paraId="2EEC41FD" w14:textId="7654CAB3"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الهدف</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تطوير أسلوب آني لتحليل السجلات وتحويلها من نصوص خام إلى قوالب/أنماط قابلة للمعالجة والتحليل الآلي.</w:t>
      </w:r>
    </w:p>
    <w:p w14:paraId="38AC5CEE" w14:textId="173E0515"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النتائج</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قدمت الدراسة منهجية فعالة لتحسين جودة تمثيل بيانات السجلات قبل استخدامها في النمذجة، وهي خطوة أساسية في أي إطار يعتمد على تحليل النصوص التشغيلية.</w:t>
      </w:r>
    </w:p>
    <w:p w14:paraId="0FD32B34" w14:textId="38120510"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9) </w:t>
      </w:r>
      <w:r w:rsidRPr="00B77A5F">
        <w:rPr>
          <w:rFonts w:ascii="Simplified Arabic" w:hAnsi="Simplified Arabic" w:cs="Simplified Arabic"/>
          <w:sz w:val="24"/>
          <w:szCs w:val="24"/>
        </w:rPr>
        <w:t>International Telecommunication Union (2025</w:t>
      </w:r>
      <w:r w:rsidR="00F2677A" w:rsidRPr="00B77A5F">
        <w:rPr>
          <w:rFonts w:ascii="Simplified Arabic" w:hAnsi="Simplified Arabic" w:cs="Simplified Arabic"/>
          <w:sz w:val="24"/>
          <w:szCs w:val="24"/>
        </w:rPr>
        <w:t>)</w:t>
      </w:r>
    </w:p>
    <w:p w14:paraId="65F1A3A1" w14:textId="65660B74"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العنوان</w:t>
      </w:r>
      <w:r w:rsidR="00452AF0" w:rsidRPr="00B77A5F">
        <w:rPr>
          <w:rFonts w:ascii="Simplified Arabic" w:hAnsi="Simplified Arabic" w:cs="Simplified Arabic"/>
          <w:sz w:val="24"/>
          <w:szCs w:val="24"/>
          <w:rtl/>
        </w:rPr>
        <w:t xml:space="preserve"> : </w:t>
      </w:r>
      <w:proofErr w:type="spellStart"/>
      <w:r w:rsidRPr="00B77A5F">
        <w:rPr>
          <w:rFonts w:ascii="Simplified Arabic" w:hAnsi="Simplified Arabic" w:cs="Simplified Arabic"/>
          <w:sz w:val="24"/>
          <w:szCs w:val="24"/>
        </w:rPr>
        <w:t>TR.GenAI</w:t>
      </w:r>
      <w:proofErr w:type="spellEnd"/>
      <w:r w:rsidRPr="00B77A5F">
        <w:rPr>
          <w:rFonts w:ascii="Simplified Arabic" w:hAnsi="Simplified Arabic" w:cs="Simplified Arabic"/>
          <w:sz w:val="24"/>
          <w:szCs w:val="24"/>
        </w:rPr>
        <w:t>-Telecom</w:t>
      </w:r>
      <w:r w:rsidR="00452AF0" w:rsidRPr="00B77A5F">
        <w:rPr>
          <w:rFonts w:ascii="Simplified Arabic" w:hAnsi="Simplified Arabic" w:cs="Simplified Arabic"/>
          <w:sz w:val="24"/>
          <w:szCs w:val="24"/>
        </w:rPr>
        <w:t xml:space="preserve"> : </w:t>
      </w:r>
      <w:r w:rsidRPr="00B77A5F">
        <w:rPr>
          <w:rFonts w:ascii="Simplified Arabic" w:hAnsi="Simplified Arabic" w:cs="Simplified Arabic"/>
          <w:sz w:val="24"/>
          <w:szCs w:val="24"/>
        </w:rPr>
        <w:t>Potential requirements and methodology for deploying and assessing generative AI models in telecom networks</w:t>
      </w:r>
    </w:p>
    <w:p w14:paraId="021F3288" w14:textId="1CFF0066"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الهدف</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وضع متطلبات ومنهجية مقترحة لنشر وتقييم نماذج الذكاء الاصطناعي التوليدي في شبكات الاتصالات.</w:t>
      </w:r>
    </w:p>
    <w:p w14:paraId="366843C4" w14:textId="23101D66" w:rsidR="009D2DA4" w:rsidRPr="00B77A5F" w:rsidRDefault="00A90202" w:rsidP="00A90202">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lastRenderedPageBreak/>
        <w:t>النتائج</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يوفر التقرير إطار</w:t>
      </w:r>
      <w:r w:rsidR="00F2677A" w:rsidRPr="00B77A5F">
        <w:rPr>
          <w:rFonts w:ascii="Simplified Arabic" w:hAnsi="Simplified Arabic" w:cs="Simplified Arabic"/>
          <w:sz w:val="24"/>
          <w:szCs w:val="24"/>
          <w:rtl/>
        </w:rPr>
        <w:t>ا</w:t>
      </w:r>
      <w:r w:rsidRPr="00B77A5F">
        <w:rPr>
          <w:rFonts w:ascii="Simplified Arabic" w:hAnsi="Simplified Arabic" w:cs="Simplified Arabic"/>
          <w:sz w:val="24"/>
          <w:szCs w:val="24"/>
          <w:rtl/>
        </w:rPr>
        <w:t xml:space="preserve"> مرجعيا مهما لاعتبارات التقييم، ومتطلبات النشر، والجوانب المنهجية والتشغيلية لتطبيق الذكاء الاصطناعي التوليدي في بيئة الاتصالات. (تقرير فني </w:t>
      </w:r>
      <w:r w:rsidRPr="00B77A5F">
        <w:rPr>
          <w:rFonts w:ascii="Simplified Arabic" w:hAnsi="Simplified Arabic" w:cs="Simplified Arabic"/>
          <w:sz w:val="24"/>
          <w:szCs w:val="24"/>
        </w:rPr>
        <w:t>ITU-T</w:t>
      </w:r>
      <w:r w:rsidRPr="00B77A5F">
        <w:rPr>
          <w:rFonts w:ascii="Simplified Arabic" w:hAnsi="Simplified Arabic" w:cs="Simplified Arabic"/>
          <w:sz w:val="24"/>
          <w:szCs w:val="24"/>
          <w:rtl/>
        </w:rPr>
        <w:t>، مارس 2025).</w:t>
      </w:r>
    </w:p>
    <w:p w14:paraId="2371FF8E" w14:textId="2BFE576B" w:rsidR="00B77A5F" w:rsidRDefault="00B77A5F" w:rsidP="00B77A5F">
      <w:pPr>
        <w:bidi/>
        <w:spacing w:line="24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10) </w:t>
      </w:r>
      <w:r w:rsidRPr="00B77A5F">
        <w:rPr>
          <w:rFonts w:ascii="Simplified Arabic" w:hAnsi="Simplified Arabic" w:cs="Simplified Arabic"/>
          <w:sz w:val="24"/>
          <w:szCs w:val="24"/>
          <w:rtl/>
        </w:rPr>
        <w:t xml:space="preserve">(راضي) </w:t>
      </w:r>
    </w:p>
    <w:p w14:paraId="76F6660D" w14:textId="03A9C833" w:rsidR="00B77A5F" w:rsidRPr="00B77A5F" w:rsidRDefault="00B77A5F" w:rsidP="00B77A5F">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العنوان: استخدام تطبيقات الذكاء الاصطناعي في التسويق الإلكتروني: قراءة نظرية</w:t>
      </w:r>
      <w:r w:rsidRPr="00B77A5F">
        <w:rPr>
          <w:rFonts w:ascii="Simplified Arabic" w:hAnsi="Simplified Arabic" w:cs="Simplified Arabic"/>
          <w:sz w:val="24"/>
          <w:szCs w:val="24"/>
        </w:rPr>
        <w:t>.</w:t>
      </w:r>
    </w:p>
    <w:p w14:paraId="65B5FDA0" w14:textId="77777777" w:rsidR="00B77A5F" w:rsidRPr="00B77A5F" w:rsidRDefault="00B77A5F" w:rsidP="00B77A5F">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الهدف: هدفت الدراسة إلى توضيح دور تطبيقات الذكاء الاصطناعي في تطوير التسويق الإلكتروني، وبيان أثرها في تحسين التواصل مع العملاء، وتحليل البيانات، ودعم الاستراتيجيات التسويقية</w:t>
      </w:r>
      <w:r w:rsidRPr="00B77A5F">
        <w:rPr>
          <w:rFonts w:ascii="Simplified Arabic" w:hAnsi="Simplified Arabic" w:cs="Simplified Arabic"/>
          <w:sz w:val="24"/>
          <w:szCs w:val="24"/>
        </w:rPr>
        <w:t>.</w:t>
      </w:r>
    </w:p>
    <w:p w14:paraId="11CFDB8A" w14:textId="77777777" w:rsidR="00B77A5F" w:rsidRPr="00B77A5F" w:rsidRDefault="00B77A5F" w:rsidP="00B77A5F">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النتائج: أظهرت الدراسة أن تطبيقات الذكاء الاصطناعي تسهم في تحسين كفاءة التسويق الرقمي، وتعزيز تجربة العملاء، وتمكين التسويق المستهدف، مع التأكيد على أهمية الاستثمار في هذه التقنيات وتدريب العاملين عليها</w:t>
      </w:r>
      <w:r w:rsidRPr="00B77A5F">
        <w:rPr>
          <w:rFonts w:ascii="Simplified Arabic" w:hAnsi="Simplified Arabic" w:cs="Simplified Arabic"/>
          <w:sz w:val="24"/>
          <w:szCs w:val="24"/>
        </w:rPr>
        <w:t>.</w:t>
      </w:r>
    </w:p>
    <w:p w14:paraId="6E25ECA3" w14:textId="77777777" w:rsidR="00B77A5F" w:rsidRPr="00B77A5F" w:rsidRDefault="00B77A5F" w:rsidP="00B77A5F">
      <w:pPr>
        <w:bidi/>
        <w:spacing w:line="240" w:lineRule="auto"/>
        <w:rPr>
          <w:rFonts w:ascii="Simplified Arabic" w:hAnsi="Simplified Arabic" w:cs="Simplified Arabic"/>
          <w:sz w:val="24"/>
          <w:szCs w:val="24"/>
          <w:rtl/>
        </w:rPr>
      </w:pPr>
    </w:p>
    <w:p w14:paraId="2836E0C6" w14:textId="19DE3A71" w:rsidR="00B77A5F" w:rsidRDefault="00B77A5F" w:rsidP="00B77A5F">
      <w:pPr>
        <w:bidi/>
        <w:spacing w:line="24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11) </w:t>
      </w:r>
      <w:r w:rsidRPr="00B77A5F">
        <w:rPr>
          <w:rFonts w:ascii="Simplified Arabic" w:hAnsi="Simplified Arabic" w:cs="Simplified Arabic"/>
          <w:sz w:val="24"/>
          <w:szCs w:val="24"/>
          <w:rtl/>
        </w:rPr>
        <w:t>(الغزالي، 2025)</w:t>
      </w:r>
    </w:p>
    <w:p w14:paraId="1011B73B" w14:textId="50354F7A" w:rsidR="00B77A5F" w:rsidRPr="00B77A5F" w:rsidRDefault="00B77A5F" w:rsidP="00B77A5F">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العنوان: ما هو وكيل الذكاء الاصطناعي؟</w:t>
      </w:r>
    </w:p>
    <w:p w14:paraId="12AF13C6" w14:textId="77777777" w:rsidR="00B77A5F" w:rsidRPr="00B77A5F" w:rsidRDefault="00B77A5F" w:rsidP="00B77A5F">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الهدف: هدفت المقالة إلى تعريف مفهوم وكيل الذكاء الاصطناعي، وشرح خصائصه، وتصنيف أنواعه، وبيان مجالات استخدامه في التطبيقات المختلفة</w:t>
      </w:r>
      <w:r w:rsidRPr="00B77A5F">
        <w:rPr>
          <w:rFonts w:ascii="Simplified Arabic" w:hAnsi="Simplified Arabic" w:cs="Simplified Arabic"/>
          <w:sz w:val="24"/>
          <w:szCs w:val="24"/>
        </w:rPr>
        <w:t>.</w:t>
      </w:r>
    </w:p>
    <w:p w14:paraId="1A02E3A7" w14:textId="26D0C10F" w:rsidR="00F2677A" w:rsidRPr="00B77A5F" w:rsidRDefault="00B77A5F" w:rsidP="00B77A5F">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النتائج: خلصت المقالة إلى أن وكلاء الذكاء الاصطناعي يمثلون أداة فعالة في تحسين الكفاءة ودعم اتخاذ القرار، وأن تنوع أنواعهم يتيح توظيفهم في مجالات متعددة، من التطبيقات البسيطة إلى الأنظمة الذكية المتقدمة.</w:t>
      </w:r>
    </w:p>
    <w:p w14:paraId="5323807D" w14:textId="04FBF581" w:rsidR="004E6883" w:rsidRPr="004E6883" w:rsidRDefault="00F24D93" w:rsidP="004E6883">
      <w:pPr>
        <w:bidi/>
        <w:spacing w:line="240" w:lineRule="auto"/>
        <w:rPr>
          <w:rFonts w:ascii="Simplified Arabic" w:hAnsi="Simplified Arabic" w:cs="Simplified Arabic"/>
          <w:sz w:val="24"/>
          <w:szCs w:val="24"/>
          <w:rtl/>
        </w:rPr>
      </w:pPr>
      <w:r>
        <w:rPr>
          <w:rFonts w:ascii="Simplified Arabic" w:hAnsi="Simplified Arabic" w:cs="Simplified Arabic" w:hint="cs"/>
          <w:sz w:val="24"/>
          <w:szCs w:val="24"/>
          <w:rtl/>
        </w:rPr>
        <w:t>12) (</w:t>
      </w:r>
      <w:r w:rsidR="004E6883" w:rsidRPr="004E6883">
        <w:rPr>
          <w:rFonts w:ascii="Simplified Arabic" w:hAnsi="Simplified Arabic" w:cs="Simplified Arabic"/>
          <w:sz w:val="24"/>
          <w:szCs w:val="24"/>
          <w:rtl/>
        </w:rPr>
        <w:t>القديمي، 2025</w:t>
      </w:r>
      <w:r>
        <w:rPr>
          <w:rFonts w:ascii="Simplified Arabic" w:hAnsi="Simplified Arabic" w:cs="Simplified Arabic" w:hint="cs"/>
          <w:sz w:val="24"/>
          <w:szCs w:val="24"/>
          <w:rtl/>
        </w:rPr>
        <w:t>)</w:t>
      </w:r>
    </w:p>
    <w:p w14:paraId="140513FA" w14:textId="77777777" w:rsidR="004E6883" w:rsidRPr="004E6883" w:rsidRDefault="004E6883" w:rsidP="004E6883">
      <w:pPr>
        <w:bidi/>
        <w:spacing w:line="240" w:lineRule="auto"/>
        <w:rPr>
          <w:rFonts w:ascii="Simplified Arabic" w:hAnsi="Simplified Arabic" w:cs="Simplified Arabic"/>
          <w:sz w:val="24"/>
          <w:szCs w:val="24"/>
          <w:rtl/>
        </w:rPr>
      </w:pPr>
      <w:r w:rsidRPr="004E6883">
        <w:rPr>
          <w:rFonts w:ascii="Simplified Arabic" w:hAnsi="Simplified Arabic" w:cs="Simplified Arabic"/>
          <w:sz w:val="24"/>
          <w:szCs w:val="24"/>
          <w:rtl/>
        </w:rPr>
        <w:t>العنوان: الأخلاق والمخاطر القانونية في استخدام الذكاء الاصطناعي</w:t>
      </w:r>
      <w:r w:rsidRPr="004E6883">
        <w:rPr>
          <w:rFonts w:ascii="Simplified Arabic" w:hAnsi="Simplified Arabic" w:cs="Simplified Arabic"/>
          <w:sz w:val="24"/>
          <w:szCs w:val="24"/>
        </w:rPr>
        <w:t>.</w:t>
      </w:r>
    </w:p>
    <w:p w14:paraId="21DC2C1F" w14:textId="77777777" w:rsidR="004E6883" w:rsidRPr="004E6883" w:rsidRDefault="004E6883" w:rsidP="004E6883">
      <w:pPr>
        <w:bidi/>
        <w:spacing w:line="240" w:lineRule="auto"/>
        <w:rPr>
          <w:rFonts w:ascii="Simplified Arabic" w:hAnsi="Simplified Arabic" w:cs="Simplified Arabic"/>
          <w:sz w:val="24"/>
          <w:szCs w:val="24"/>
          <w:rtl/>
        </w:rPr>
      </w:pPr>
      <w:r w:rsidRPr="004E6883">
        <w:rPr>
          <w:rFonts w:ascii="Simplified Arabic" w:hAnsi="Simplified Arabic" w:cs="Simplified Arabic"/>
          <w:sz w:val="24"/>
          <w:szCs w:val="24"/>
          <w:rtl/>
        </w:rPr>
        <w:lastRenderedPageBreak/>
        <w:t>الهدف: هدفت الدراسة إلى التعرف على القضايا الأخلاقية المرتبطة باستخدام الذكاء الاصطناعي، وبيان المخاطر القانونية المرتبطة به، وتقييم السياسات والتشريعات المنظمة له على المستوى الدولي، مع توضيح أفضل الممارسات في استخدامه</w:t>
      </w:r>
      <w:r w:rsidRPr="004E6883">
        <w:rPr>
          <w:rFonts w:ascii="Simplified Arabic" w:hAnsi="Simplified Arabic" w:cs="Simplified Arabic"/>
          <w:sz w:val="24"/>
          <w:szCs w:val="24"/>
        </w:rPr>
        <w:t xml:space="preserve">. </w:t>
      </w:r>
    </w:p>
    <w:p w14:paraId="18799A8F" w14:textId="44722945" w:rsidR="004E6883" w:rsidRPr="00F24D93" w:rsidRDefault="004E6883" w:rsidP="00F24D93">
      <w:pPr>
        <w:bidi/>
        <w:spacing w:line="240" w:lineRule="auto"/>
        <w:rPr>
          <w:rFonts w:ascii="Simplified Arabic" w:hAnsi="Simplified Arabic" w:cs="Simplified Arabic"/>
          <w:rtl/>
        </w:rPr>
      </w:pPr>
      <w:r w:rsidRPr="004E6883">
        <w:rPr>
          <w:rFonts w:ascii="Simplified Arabic" w:hAnsi="Simplified Arabic" w:cs="Simplified Arabic"/>
          <w:sz w:val="24"/>
          <w:szCs w:val="24"/>
          <w:rtl/>
        </w:rPr>
        <w:t>النتائج: خلصت الدراسة إلى أن الذكاء الاصطناعي يعتمد بدرجة كبيرة على جمع وتحليل البيانات الشخصية بما يزيد من مخاطر انتهاك الخصوصية، ويستدعي تشريعات أكثر صرامة وشفافية. كما بينت أن التحيز قد يؤدي إلى تمييز اجتماعي واقتصادي، وأن قضايا المساءلة القانونية والملكية الفكرية تحتاج إلى أطر قانونية محدثة، مع إمكانية توظيف الذكاء الاصطناعي بشكل فعال في تعزيز الأمن السيبراني وكشف التهديدات الأمنية.</w:t>
      </w:r>
    </w:p>
    <w:p w14:paraId="77B5970A" w14:textId="53C66C38" w:rsidR="00F24D93" w:rsidRDefault="00F24D93" w:rsidP="00F24D93">
      <w:pPr>
        <w:bidi/>
        <w:spacing w:line="240" w:lineRule="auto"/>
        <w:rPr>
          <w:rFonts w:ascii="Simplified Arabic" w:hAnsi="Simplified Arabic" w:cs="Simplified Arabic"/>
          <w:sz w:val="24"/>
          <w:szCs w:val="24"/>
          <w:rtl/>
        </w:rPr>
      </w:pPr>
      <w:r w:rsidRPr="00F24D93">
        <w:rPr>
          <w:rFonts w:ascii="Simplified Arabic" w:hAnsi="Simplified Arabic" w:cs="Simplified Arabic"/>
          <w:sz w:val="24"/>
          <w:szCs w:val="24"/>
        </w:rPr>
        <w:t>13</w:t>
      </w:r>
      <w:r w:rsidRPr="00F24D93">
        <w:rPr>
          <w:rFonts w:ascii="Simplified Arabic" w:hAnsi="Simplified Arabic" w:cs="Simplified Arabic"/>
          <w:sz w:val="24"/>
          <w:szCs w:val="24"/>
          <w:rtl/>
        </w:rPr>
        <w:t>)</w:t>
      </w:r>
      <w:r>
        <w:rPr>
          <w:rFonts w:ascii="Simplified Arabic" w:hAnsi="Simplified Arabic" w:cs="Simplified Arabic" w:hint="cs"/>
          <w:sz w:val="24"/>
          <w:szCs w:val="24"/>
          <w:rtl/>
        </w:rPr>
        <w:t xml:space="preserve"> (1989)</w:t>
      </w:r>
      <w:r w:rsidRPr="00F24D93">
        <w:rPr>
          <w:rFonts w:ascii="Simplified Arabic" w:hAnsi="Simplified Arabic" w:cs="Simplified Arabic"/>
          <w:sz w:val="24"/>
          <w:szCs w:val="24"/>
          <w:rtl/>
        </w:rPr>
        <w:t xml:space="preserve"> </w:t>
      </w:r>
      <w:proofErr w:type="gramStart"/>
      <w:r w:rsidRPr="00F24D93">
        <w:rPr>
          <w:rFonts w:ascii="Simplified Arabic" w:hAnsi="Simplified Arabic" w:cs="Simplified Arabic"/>
          <w:sz w:val="24"/>
          <w:szCs w:val="24"/>
        </w:rPr>
        <w:t>Davis</w:t>
      </w:r>
      <w:r>
        <w:rPr>
          <w:rFonts w:ascii="Simplified Arabic" w:hAnsi="Simplified Arabic" w:cs="Simplified Arabic" w:hint="cs"/>
          <w:sz w:val="24"/>
          <w:szCs w:val="24"/>
          <w:rtl/>
        </w:rPr>
        <w:t xml:space="preserve"> </w:t>
      </w:r>
      <w:r w:rsidRPr="00F24D93">
        <w:rPr>
          <w:rFonts w:ascii="Simplified Arabic" w:hAnsi="Simplified Arabic" w:cs="Simplified Arabic"/>
          <w:sz w:val="24"/>
          <w:szCs w:val="24"/>
          <w:rtl/>
        </w:rPr>
        <w:t xml:space="preserve"> نموذج</w:t>
      </w:r>
      <w:proofErr w:type="gramEnd"/>
      <w:r w:rsidRPr="00F24D93">
        <w:rPr>
          <w:rFonts w:ascii="Simplified Arabic" w:hAnsi="Simplified Arabic" w:cs="Simplified Arabic"/>
          <w:sz w:val="24"/>
          <w:szCs w:val="24"/>
          <w:rtl/>
        </w:rPr>
        <w:t xml:space="preserve"> قبول التقنية (</w:t>
      </w:r>
      <w:r w:rsidRPr="00F24D93">
        <w:rPr>
          <w:rFonts w:ascii="Simplified Arabic" w:hAnsi="Simplified Arabic" w:cs="Simplified Arabic"/>
          <w:sz w:val="24"/>
          <w:szCs w:val="24"/>
        </w:rPr>
        <w:t>TAM</w:t>
      </w:r>
      <w:r w:rsidRPr="00F24D93">
        <w:rPr>
          <w:rFonts w:ascii="Simplified Arabic" w:hAnsi="Simplified Arabic" w:cs="Simplified Arabic"/>
          <w:sz w:val="24"/>
          <w:szCs w:val="24"/>
          <w:rtl/>
        </w:rPr>
        <w:t>)</w:t>
      </w:r>
    </w:p>
    <w:p w14:paraId="5B875430" w14:textId="2B5F07A9" w:rsidR="00F24D93" w:rsidRPr="00F24D93" w:rsidRDefault="00F24D93" w:rsidP="00F24D93">
      <w:pPr>
        <w:bidi/>
        <w:spacing w:line="240" w:lineRule="auto"/>
        <w:rPr>
          <w:rFonts w:ascii="Simplified Arabic" w:hAnsi="Simplified Arabic" w:cs="Simplified Arabic"/>
          <w:sz w:val="24"/>
          <w:szCs w:val="24"/>
          <w:rtl/>
        </w:rPr>
      </w:pPr>
      <w:r w:rsidRPr="00F24D93">
        <w:rPr>
          <w:rFonts w:ascii="Simplified Arabic" w:hAnsi="Simplified Arabic" w:cs="Simplified Arabic"/>
          <w:sz w:val="24"/>
          <w:szCs w:val="24"/>
          <w:rtl/>
        </w:rPr>
        <w:t>العنوان</w:t>
      </w:r>
      <w:r w:rsidRPr="00F24D93">
        <w:rPr>
          <w:rFonts w:ascii="Simplified Arabic" w:hAnsi="Simplified Arabic" w:cs="Simplified Arabic"/>
          <w:sz w:val="24"/>
          <w:szCs w:val="24"/>
        </w:rPr>
        <w:t xml:space="preserve">: Perceived Usefulness, Perceived Ease of Use, and User Acceptance of Information Technology. </w:t>
      </w:r>
      <w:r w:rsidRPr="00F24D93">
        <w:rPr>
          <w:rFonts w:ascii="Simplified Arabic" w:hAnsi="Simplified Arabic" w:cs="Simplified Arabic"/>
          <w:sz w:val="24"/>
          <w:szCs w:val="24"/>
          <w:rtl/>
        </w:rPr>
        <w:t>الهدف: اقتراح نموذج نظري يفسر قبول المستخدم لتقنيات المعلومات استنادا إلى مدرَكَي المنفعة وسهولة الاستخدام. الاستفادة: يشكل</w:t>
      </w:r>
      <w:r w:rsidRPr="00F24D93">
        <w:rPr>
          <w:rFonts w:ascii="Simplified Arabic" w:hAnsi="Simplified Arabic" w:cs="Simplified Arabic"/>
          <w:sz w:val="24"/>
          <w:szCs w:val="24"/>
        </w:rPr>
        <w:t xml:space="preserve"> TAM </w:t>
      </w:r>
      <w:r w:rsidRPr="00F24D93">
        <w:rPr>
          <w:rFonts w:ascii="Simplified Arabic" w:hAnsi="Simplified Arabic" w:cs="Simplified Arabic"/>
          <w:sz w:val="24"/>
          <w:szCs w:val="24"/>
          <w:rtl/>
        </w:rPr>
        <w:t>الأساس النظري للفرضية الخامسة</w:t>
      </w:r>
      <w:r w:rsidRPr="00F24D93">
        <w:rPr>
          <w:rFonts w:ascii="Simplified Arabic" w:hAnsi="Simplified Arabic" w:cs="Simplified Arabic"/>
          <w:sz w:val="24"/>
          <w:szCs w:val="24"/>
        </w:rPr>
        <w:t xml:space="preserve"> (H5)</w:t>
      </w:r>
      <w:r w:rsidRPr="00F24D93">
        <w:rPr>
          <w:rFonts w:ascii="Simplified Arabic" w:hAnsi="Simplified Arabic" w:cs="Simplified Arabic"/>
          <w:sz w:val="24"/>
          <w:szCs w:val="24"/>
          <w:rtl/>
        </w:rPr>
        <w:t>؛ إذ يفسر لماذا قد يختلف أثر الوكيل الذكي بحسب مستوى قبول المشغلين له، ويوجه بناء استبانة قياس قبول المستخدم المعتمدة في الدراسة</w:t>
      </w:r>
      <w:r w:rsidRPr="00F24D93">
        <w:rPr>
          <w:rFonts w:ascii="Simplified Arabic" w:hAnsi="Simplified Arabic" w:cs="Simplified Arabic"/>
          <w:sz w:val="24"/>
          <w:szCs w:val="24"/>
        </w:rPr>
        <w:t>.</w:t>
      </w:r>
    </w:p>
    <w:p w14:paraId="00190083" w14:textId="795E0A73" w:rsidR="00F24D93" w:rsidRDefault="00F24D93" w:rsidP="00F24D93">
      <w:pPr>
        <w:bidi/>
        <w:spacing w:line="240" w:lineRule="auto"/>
        <w:rPr>
          <w:rFonts w:ascii="Simplified Arabic" w:hAnsi="Simplified Arabic" w:cs="Simplified Arabic"/>
          <w:sz w:val="24"/>
          <w:szCs w:val="24"/>
          <w:rtl/>
        </w:rPr>
      </w:pPr>
      <w:r>
        <w:rPr>
          <w:rFonts w:ascii="Simplified Arabic" w:hAnsi="Simplified Arabic" w:cs="Simplified Arabic" w:hint="cs"/>
          <w:sz w:val="24"/>
          <w:szCs w:val="24"/>
          <w:rtl/>
        </w:rPr>
        <w:t>14</w:t>
      </w:r>
      <w:r w:rsidRPr="00F24D93">
        <w:rPr>
          <w:rFonts w:ascii="Simplified Arabic" w:hAnsi="Simplified Arabic" w:cs="Simplified Arabic"/>
          <w:sz w:val="24"/>
          <w:szCs w:val="24"/>
          <w:rtl/>
        </w:rPr>
        <w:t xml:space="preserve">) </w:t>
      </w:r>
      <w:r w:rsidRPr="00F24D93">
        <w:rPr>
          <w:rFonts w:ascii="Simplified Arabic" w:hAnsi="Simplified Arabic" w:cs="Simplified Arabic"/>
          <w:sz w:val="24"/>
          <w:szCs w:val="24"/>
        </w:rPr>
        <w:t>Venkatesh, Morris, Davis, &amp; Davis (2003) UTAUT</w:t>
      </w:r>
    </w:p>
    <w:p w14:paraId="5F1AF362" w14:textId="3417620B" w:rsidR="00F24D93" w:rsidRPr="00F24D93" w:rsidRDefault="00F24D93" w:rsidP="00F24D93">
      <w:pPr>
        <w:bidi/>
        <w:spacing w:line="240" w:lineRule="auto"/>
        <w:rPr>
          <w:rFonts w:ascii="Simplified Arabic" w:hAnsi="Simplified Arabic" w:cs="Simplified Arabic"/>
          <w:sz w:val="24"/>
          <w:szCs w:val="24"/>
          <w:rtl/>
        </w:rPr>
      </w:pPr>
      <w:r w:rsidRPr="00F24D93">
        <w:rPr>
          <w:rFonts w:ascii="Simplified Arabic" w:hAnsi="Simplified Arabic" w:cs="Simplified Arabic"/>
          <w:sz w:val="24"/>
          <w:szCs w:val="24"/>
          <w:rtl/>
        </w:rPr>
        <w:t>العنوان</w:t>
      </w:r>
      <w:r w:rsidRPr="00F24D93">
        <w:rPr>
          <w:rFonts w:ascii="Simplified Arabic" w:hAnsi="Simplified Arabic" w:cs="Simplified Arabic"/>
          <w:sz w:val="24"/>
          <w:szCs w:val="24"/>
        </w:rPr>
        <w:t xml:space="preserve">: User Acceptance of Information Technology: Toward a Unified View. </w:t>
      </w:r>
      <w:r w:rsidRPr="00F24D93">
        <w:rPr>
          <w:rFonts w:ascii="Simplified Arabic" w:hAnsi="Simplified Arabic" w:cs="Simplified Arabic"/>
          <w:sz w:val="24"/>
          <w:szCs w:val="24"/>
          <w:rtl/>
        </w:rPr>
        <w:t>الهدف: توحيد ثمانية نماذج لقبول التقنية في نظرية</w:t>
      </w:r>
      <w:r w:rsidRPr="00F24D93">
        <w:rPr>
          <w:rFonts w:ascii="Simplified Arabic" w:hAnsi="Simplified Arabic" w:cs="Simplified Arabic"/>
          <w:sz w:val="24"/>
          <w:szCs w:val="24"/>
        </w:rPr>
        <w:t xml:space="preserve"> UTAUT </w:t>
      </w:r>
      <w:r w:rsidRPr="00F24D93">
        <w:rPr>
          <w:rFonts w:ascii="Simplified Arabic" w:hAnsi="Simplified Arabic" w:cs="Simplified Arabic"/>
          <w:sz w:val="24"/>
          <w:szCs w:val="24"/>
          <w:rtl/>
        </w:rPr>
        <w:t>التي تضيف عوامل السياق الاجتماعي وتهيئة الأوضاع. الاستفادة: يعزز</w:t>
      </w:r>
      <w:r w:rsidRPr="00F24D93">
        <w:rPr>
          <w:rFonts w:ascii="Simplified Arabic" w:hAnsi="Simplified Arabic" w:cs="Simplified Arabic"/>
          <w:sz w:val="24"/>
          <w:szCs w:val="24"/>
        </w:rPr>
        <w:t xml:space="preserve"> UTAUT </w:t>
      </w:r>
      <w:r w:rsidRPr="00F24D93">
        <w:rPr>
          <w:rFonts w:ascii="Simplified Arabic" w:hAnsi="Simplified Arabic" w:cs="Simplified Arabic"/>
          <w:sz w:val="24"/>
          <w:szCs w:val="24"/>
          <w:rtl/>
        </w:rPr>
        <w:t>دعم</w:t>
      </w:r>
      <w:r w:rsidRPr="00F24D93">
        <w:rPr>
          <w:rFonts w:ascii="Simplified Arabic" w:hAnsi="Simplified Arabic" w:cs="Simplified Arabic"/>
          <w:sz w:val="24"/>
          <w:szCs w:val="24"/>
        </w:rPr>
        <w:t xml:space="preserve"> H5 </w:t>
      </w:r>
      <w:r w:rsidRPr="00F24D93">
        <w:rPr>
          <w:rFonts w:ascii="Simplified Arabic" w:hAnsi="Simplified Arabic" w:cs="Simplified Arabic"/>
          <w:sz w:val="24"/>
          <w:szCs w:val="24"/>
          <w:rtl/>
        </w:rPr>
        <w:t>بسياق تنظيمي أشمل من</w:t>
      </w:r>
      <w:r w:rsidRPr="00F24D93">
        <w:rPr>
          <w:rFonts w:ascii="Simplified Arabic" w:hAnsi="Simplified Arabic" w:cs="Simplified Arabic"/>
          <w:sz w:val="24"/>
          <w:szCs w:val="24"/>
        </w:rPr>
        <w:t xml:space="preserve"> TAM </w:t>
      </w:r>
      <w:r w:rsidRPr="00F24D93">
        <w:rPr>
          <w:rFonts w:ascii="Simplified Arabic" w:hAnsi="Simplified Arabic" w:cs="Simplified Arabic"/>
          <w:sz w:val="24"/>
          <w:szCs w:val="24"/>
          <w:rtl/>
        </w:rPr>
        <w:t>منفردا؛ ويعد مرجعا أساسيا لمقياس قبول المشغلين في البيئات المؤسسية التشغيلية</w:t>
      </w:r>
      <w:r w:rsidRPr="00F24D93">
        <w:rPr>
          <w:rFonts w:ascii="Simplified Arabic" w:hAnsi="Simplified Arabic" w:cs="Simplified Arabic"/>
          <w:sz w:val="24"/>
          <w:szCs w:val="24"/>
        </w:rPr>
        <w:t>.</w:t>
      </w:r>
    </w:p>
    <w:p w14:paraId="1432C58B" w14:textId="39EB31E7" w:rsidR="00F24D93" w:rsidRDefault="00F24D93" w:rsidP="00F24D93">
      <w:pPr>
        <w:bidi/>
        <w:spacing w:line="240" w:lineRule="auto"/>
        <w:rPr>
          <w:rFonts w:ascii="Simplified Arabic" w:hAnsi="Simplified Arabic" w:cs="Simplified Arabic"/>
          <w:sz w:val="24"/>
          <w:szCs w:val="24"/>
          <w:rtl/>
        </w:rPr>
      </w:pPr>
      <w:r w:rsidRPr="00F24D93">
        <w:rPr>
          <w:rFonts w:ascii="Simplified Arabic" w:hAnsi="Simplified Arabic" w:cs="Simplified Arabic"/>
          <w:sz w:val="24"/>
          <w:szCs w:val="24"/>
          <w:rtl/>
        </w:rPr>
        <w:t>1</w:t>
      </w:r>
      <w:r>
        <w:rPr>
          <w:rFonts w:ascii="Simplified Arabic" w:hAnsi="Simplified Arabic" w:cs="Simplified Arabic" w:hint="cs"/>
          <w:sz w:val="24"/>
          <w:szCs w:val="24"/>
          <w:rtl/>
        </w:rPr>
        <w:t>5</w:t>
      </w:r>
      <w:r w:rsidRPr="00F24D93">
        <w:rPr>
          <w:rFonts w:ascii="Simplified Arabic" w:hAnsi="Simplified Arabic" w:cs="Simplified Arabic"/>
          <w:sz w:val="24"/>
          <w:szCs w:val="24"/>
          <w:rtl/>
        </w:rPr>
        <w:t xml:space="preserve">) </w:t>
      </w:r>
      <w:proofErr w:type="spellStart"/>
      <w:r w:rsidRPr="00F24D93">
        <w:rPr>
          <w:rFonts w:ascii="Simplified Arabic" w:hAnsi="Simplified Arabic" w:cs="Simplified Arabic"/>
          <w:sz w:val="24"/>
          <w:szCs w:val="24"/>
        </w:rPr>
        <w:t>DeLone</w:t>
      </w:r>
      <w:proofErr w:type="spellEnd"/>
      <w:r w:rsidRPr="00F24D93">
        <w:rPr>
          <w:rFonts w:ascii="Simplified Arabic" w:hAnsi="Simplified Arabic" w:cs="Simplified Arabic"/>
          <w:sz w:val="24"/>
          <w:szCs w:val="24"/>
        </w:rPr>
        <w:t xml:space="preserve"> &amp; McLean</w:t>
      </w:r>
      <w:r>
        <w:rPr>
          <w:rFonts w:ascii="Simplified Arabic" w:hAnsi="Simplified Arabic" w:cs="Simplified Arabic"/>
          <w:sz w:val="24"/>
          <w:szCs w:val="24"/>
        </w:rPr>
        <w:t xml:space="preserve"> (2003)</w:t>
      </w:r>
      <w:r>
        <w:rPr>
          <w:rFonts w:ascii="Simplified Arabic" w:hAnsi="Simplified Arabic" w:cs="Simplified Arabic" w:hint="cs"/>
          <w:sz w:val="24"/>
          <w:szCs w:val="24"/>
          <w:rtl/>
        </w:rPr>
        <w:t xml:space="preserve">  </w:t>
      </w:r>
      <w:r w:rsidRPr="00F24D93">
        <w:rPr>
          <w:rFonts w:ascii="Simplified Arabic" w:hAnsi="Simplified Arabic" w:cs="Simplified Arabic"/>
          <w:sz w:val="24"/>
          <w:szCs w:val="24"/>
          <w:rtl/>
        </w:rPr>
        <w:t>نموذج نجاح نظم المعلومات</w:t>
      </w:r>
    </w:p>
    <w:p w14:paraId="6BC770E8" w14:textId="5C3263FD" w:rsidR="00F24D93" w:rsidRPr="00F24D93" w:rsidRDefault="00F24D93" w:rsidP="00F24D93">
      <w:pPr>
        <w:bidi/>
        <w:spacing w:line="240" w:lineRule="auto"/>
        <w:rPr>
          <w:rFonts w:ascii="Simplified Arabic" w:hAnsi="Simplified Arabic" w:cs="Simplified Arabic"/>
          <w:sz w:val="24"/>
          <w:szCs w:val="24"/>
          <w:rtl/>
        </w:rPr>
      </w:pPr>
      <w:r w:rsidRPr="00F24D93">
        <w:rPr>
          <w:rFonts w:ascii="Simplified Arabic" w:hAnsi="Simplified Arabic" w:cs="Simplified Arabic"/>
          <w:sz w:val="24"/>
          <w:szCs w:val="24"/>
          <w:rtl/>
        </w:rPr>
        <w:lastRenderedPageBreak/>
        <w:t>العنوان</w:t>
      </w:r>
      <w:r w:rsidRPr="00F24D93">
        <w:rPr>
          <w:rFonts w:ascii="Simplified Arabic" w:hAnsi="Simplified Arabic" w:cs="Simplified Arabic"/>
          <w:sz w:val="24"/>
          <w:szCs w:val="24"/>
        </w:rPr>
        <w:t xml:space="preserve">: The </w:t>
      </w:r>
      <w:proofErr w:type="spellStart"/>
      <w:r w:rsidRPr="00F24D93">
        <w:rPr>
          <w:rFonts w:ascii="Simplified Arabic" w:hAnsi="Simplified Arabic" w:cs="Simplified Arabic"/>
          <w:sz w:val="24"/>
          <w:szCs w:val="24"/>
        </w:rPr>
        <w:t>DeLone</w:t>
      </w:r>
      <w:proofErr w:type="spellEnd"/>
      <w:r w:rsidRPr="00F24D93">
        <w:rPr>
          <w:rFonts w:ascii="Simplified Arabic" w:hAnsi="Simplified Arabic" w:cs="Simplified Arabic"/>
          <w:sz w:val="24"/>
          <w:szCs w:val="24"/>
        </w:rPr>
        <w:t xml:space="preserve"> and McLean Model of IS Success: A Ten-Year Update. </w:t>
      </w:r>
      <w:r w:rsidRPr="00F24D93">
        <w:rPr>
          <w:rFonts w:ascii="Simplified Arabic" w:hAnsi="Simplified Arabic" w:cs="Simplified Arabic"/>
          <w:sz w:val="24"/>
          <w:szCs w:val="24"/>
          <w:rtl/>
        </w:rPr>
        <w:t>الهدف: تحديث النموذج السداسي الأبعاد لنجاح نظم المعلومات ليشمل جودة الخدمة. الاستفادة: يستخدم لتأطير مؤشرات الأداء التشغيلي</w:t>
      </w:r>
      <w:r w:rsidRPr="00F24D93">
        <w:rPr>
          <w:rFonts w:ascii="Simplified Arabic" w:hAnsi="Simplified Arabic" w:cs="Simplified Arabic"/>
          <w:sz w:val="24"/>
          <w:szCs w:val="24"/>
        </w:rPr>
        <w:t xml:space="preserve"> (MTTR</w:t>
      </w:r>
      <w:r w:rsidRPr="00F24D93">
        <w:rPr>
          <w:rFonts w:ascii="Simplified Arabic" w:hAnsi="Simplified Arabic" w:cs="Simplified Arabic"/>
          <w:sz w:val="24"/>
          <w:szCs w:val="24"/>
          <w:rtl/>
        </w:rPr>
        <w:t xml:space="preserve">، </w:t>
      </w:r>
      <w:r w:rsidRPr="00F24D93">
        <w:rPr>
          <w:rFonts w:ascii="Simplified Arabic" w:hAnsi="Simplified Arabic" w:cs="Simplified Arabic"/>
          <w:sz w:val="24"/>
          <w:szCs w:val="24"/>
        </w:rPr>
        <w:t>CQI</w:t>
      </w:r>
      <w:r w:rsidRPr="00F24D93">
        <w:rPr>
          <w:rFonts w:ascii="Simplified Arabic" w:hAnsi="Simplified Arabic" w:cs="Simplified Arabic"/>
          <w:sz w:val="24"/>
          <w:szCs w:val="24"/>
          <w:rtl/>
        </w:rPr>
        <w:t>، معدل التصعيد</w:t>
      </w:r>
      <w:r w:rsidRPr="00F24D93">
        <w:rPr>
          <w:rFonts w:ascii="Simplified Arabic" w:hAnsi="Simplified Arabic" w:cs="Simplified Arabic"/>
          <w:sz w:val="24"/>
          <w:szCs w:val="24"/>
        </w:rPr>
        <w:t xml:space="preserve">) </w:t>
      </w:r>
      <w:r w:rsidRPr="00F24D93">
        <w:rPr>
          <w:rFonts w:ascii="Simplified Arabic" w:hAnsi="Simplified Arabic" w:cs="Simplified Arabic"/>
          <w:sz w:val="24"/>
          <w:szCs w:val="24"/>
          <w:rtl/>
        </w:rPr>
        <w:t>كمخرجات نجاح قابلة للقياس وفق أبعاد النموذج (جودة المعلومات، جودة النظام، الأثر التشغيلي)</w:t>
      </w:r>
      <w:r w:rsidRPr="00F24D93">
        <w:rPr>
          <w:rFonts w:ascii="Simplified Arabic" w:hAnsi="Simplified Arabic" w:cs="Simplified Arabic"/>
          <w:sz w:val="24"/>
          <w:szCs w:val="24"/>
        </w:rPr>
        <w:t>.</w:t>
      </w:r>
    </w:p>
    <w:p w14:paraId="1F8A81E8" w14:textId="500A694C" w:rsidR="00F24D93" w:rsidRDefault="00F24D93" w:rsidP="00F24D93">
      <w:pPr>
        <w:bidi/>
        <w:spacing w:line="240" w:lineRule="auto"/>
        <w:rPr>
          <w:rFonts w:ascii="Simplified Arabic" w:hAnsi="Simplified Arabic" w:cs="Simplified Arabic"/>
          <w:sz w:val="24"/>
          <w:szCs w:val="24"/>
        </w:rPr>
      </w:pPr>
      <w:r>
        <w:rPr>
          <w:rFonts w:ascii="Simplified Arabic" w:hAnsi="Simplified Arabic" w:cs="Simplified Arabic"/>
          <w:sz w:val="24"/>
          <w:szCs w:val="24"/>
        </w:rPr>
        <w:t>16</w:t>
      </w:r>
      <w:r w:rsidRPr="00F24D93">
        <w:rPr>
          <w:rFonts w:ascii="Simplified Arabic" w:hAnsi="Simplified Arabic" w:cs="Simplified Arabic"/>
          <w:sz w:val="24"/>
          <w:szCs w:val="24"/>
          <w:rtl/>
        </w:rPr>
        <w:t xml:space="preserve">) </w:t>
      </w:r>
      <w:r w:rsidRPr="00F24D93">
        <w:rPr>
          <w:rFonts w:ascii="Simplified Arabic" w:hAnsi="Simplified Arabic" w:cs="Simplified Arabic"/>
          <w:sz w:val="24"/>
          <w:szCs w:val="24"/>
        </w:rPr>
        <w:t xml:space="preserve">ITU-T M.3010 / TM Forum </w:t>
      </w:r>
      <w:proofErr w:type="spellStart"/>
      <w:r w:rsidRPr="00F24D93">
        <w:rPr>
          <w:rFonts w:ascii="Simplified Arabic" w:hAnsi="Simplified Arabic" w:cs="Simplified Arabic"/>
          <w:sz w:val="24"/>
          <w:szCs w:val="24"/>
        </w:rPr>
        <w:t>eTOM</w:t>
      </w:r>
      <w:proofErr w:type="spellEnd"/>
      <w:r w:rsidRPr="00F24D93">
        <w:rPr>
          <w:rFonts w:ascii="Simplified Arabic" w:hAnsi="Simplified Arabic" w:cs="Simplified Arabic"/>
          <w:sz w:val="24"/>
          <w:szCs w:val="24"/>
          <w:rtl/>
        </w:rPr>
        <w:t xml:space="preserve"> </w:t>
      </w:r>
      <w:r>
        <w:rPr>
          <w:rFonts w:ascii="Simplified Arabic" w:hAnsi="Simplified Arabic" w:cs="Simplified Arabic"/>
          <w:sz w:val="24"/>
          <w:szCs w:val="24"/>
        </w:rPr>
        <w:t xml:space="preserve"> </w:t>
      </w:r>
      <w:r w:rsidRPr="00F24D93">
        <w:rPr>
          <w:rFonts w:ascii="Simplified Arabic" w:hAnsi="Simplified Arabic" w:cs="Simplified Arabic"/>
          <w:sz w:val="24"/>
          <w:szCs w:val="24"/>
          <w:rtl/>
        </w:rPr>
        <w:t xml:space="preserve"> معايير إدارة شبكات الاتصالات</w:t>
      </w:r>
    </w:p>
    <w:p w14:paraId="7D54A7C2" w14:textId="222FD1A6" w:rsidR="00F24D93" w:rsidRPr="00F24D93" w:rsidRDefault="00F24D93" w:rsidP="00F24D93">
      <w:pPr>
        <w:bidi/>
        <w:spacing w:line="240" w:lineRule="auto"/>
        <w:rPr>
          <w:rFonts w:ascii="Simplified Arabic" w:hAnsi="Simplified Arabic" w:cs="Simplified Arabic"/>
          <w:sz w:val="24"/>
          <w:szCs w:val="24"/>
          <w:rtl/>
        </w:rPr>
      </w:pPr>
      <w:r w:rsidRPr="00F24D93">
        <w:rPr>
          <w:rFonts w:ascii="Simplified Arabic" w:hAnsi="Simplified Arabic" w:cs="Simplified Arabic"/>
          <w:sz w:val="24"/>
          <w:szCs w:val="24"/>
          <w:rtl/>
        </w:rPr>
        <w:t>العنوان</w:t>
      </w:r>
      <w:r w:rsidRPr="00F24D93">
        <w:rPr>
          <w:rFonts w:ascii="Simplified Arabic" w:hAnsi="Simplified Arabic" w:cs="Simplified Arabic"/>
          <w:sz w:val="24"/>
          <w:szCs w:val="24"/>
        </w:rPr>
        <w:t xml:space="preserve">: ITU-T Recommendation M.3010 — Principles for a Telecommunications Management Network / TM Forum </w:t>
      </w:r>
      <w:proofErr w:type="spellStart"/>
      <w:r w:rsidRPr="00F24D93">
        <w:rPr>
          <w:rFonts w:ascii="Simplified Arabic" w:hAnsi="Simplified Arabic" w:cs="Simplified Arabic"/>
          <w:sz w:val="24"/>
          <w:szCs w:val="24"/>
        </w:rPr>
        <w:t>eTOM</w:t>
      </w:r>
      <w:proofErr w:type="spellEnd"/>
      <w:r w:rsidRPr="00F24D93">
        <w:rPr>
          <w:rFonts w:ascii="Simplified Arabic" w:hAnsi="Simplified Arabic" w:cs="Simplified Arabic"/>
          <w:sz w:val="24"/>
          <w:szCs w:val="24"/>
        </w:rPr>
        <w:t xml:space="preserve"> Business Process Framework. </w:t>
      </w:r>
      <w:r w:rsidRPr="00F24D93">
        <w:rPr>
          <w:rFonts w:ascii="Simplified Arabic" w:hAnsi="Simplified Arabic" w:cs="Simplified Arabic"/>
          <w:sz w:val="24"/>
          <w:szCs w:val="24"/>
          <w:rtl/>
        </w:rPr>
        <w:t>الهدف: توفير إطار معياري دولي لتعريف عمليات إدارة الشبكات وتصنيف مؤشرات الأداء. الاستفادة: يؤسس للتعريفات الإجرائية المعتمدة في الدراسة</w:t>
      </w:r>
      <w:r w:rsidRPr="00F24D93">
        <w:rPr>
          <w:rFonts w:ascii="Simplified Arabic" w:hAnsi="Simplified Arabic" w:cs="Simplified Arabic"/>
          <w:sz w:val="24"/>
          <w:szCs w:val="24"/>
        </w:rPr>
        <w:t xml:space="preserve"> (MTTR</w:t>
      </w:r>
      <w:r w:rsidRPr="00F24D93">
        <w:rPr>
          <w:rFonts w:ascii="Simplified Arabic" w:hAnsi="Simplified Arabic" w:cs="Simplified Arabic"/>
          <w:sz w:val="24"/>
          <w:szCs w:val="24"/>
          <w:rtl/>
        </w:rPr>
        <w:t>، مستويات الشدة، دورة العطل</w:t>
      </w:r>
      <w:r w:rsidRPr="00F24D93">
        <w:rPr>
          <w:rFonts w:ascii="Simplified Arabic" w:hAnsi="Simplified Arabic" w:cs="Simplified Arabic"/>
          <w:sz w:val="24"/>
          <w:szCs w:val="24"/>
        </w:rPr>
        <w:t xml:space="preserve">) </w:t>
      </w:r>
      <w:r w:rsidRPr="00F24D93">
        <w:rPr>
          <w:rFonts w:ascii="Simplified Arabic" w:hAnsi="Simplified Arabic" w:cs="Simplified Arabic"/>
          <w:sz w:val="24"/>
          <w:szCs w:val="24"/>
          <w:rtl/>
        </w:rPr>
        <w:t>ويتيح مقارنة النتائج مع معايير الصناعة الدولية بدلا من الاكتفاء بالمعايير الداخلية للشركة</w:t>
      </w:r>
      <w:r w:rsidRPr="00F24D93">
        <w:rPr>
          <w:rFonts w:ascii="Simplified Arabic" w:hAnsi="Simplified Arabic" w:cs="Simplified Arabic"/>
          <w:sz w:val="24"/>
          <w:szCs w:val="24"/>
        </w:rPr>
        <w:t>.</w:t>
      </w:r>
    </w:p>
    <w:p w14:paraId="1316C656" w14:textId="5345EA0A" w:rsidR="00F24D93" w:rsidRDefault="00F24D93" w:rsidP="00F24D93">
      <w:pPr>
        <w:bidi/>
        <w:spacing w:line="240" w:lineRule="auto"/>
        <w:rPr>
          <w:rFonts w:ascii="Simplified Arabic" w:hAnsi="Simplified Arabic" w:cs="Simplified Arabic"/>
          <w:sz w:val="24"/>
          <w:szCs w:val="24"/>
        </w:rPr>
      </w:pPr>
      <w:r>
        <w:rPr>
          <w:rFonts w:ascii="Simplified Arabic" w:hAnsi="Simplified Arabic" w:cs="Simplified Arabic"/>
          <w:sz w:val="24"/>
          <w:szCs w:val="24"/>
        </w:rPr>
        <w:t>17</w:t>
      </w:r>
      <w:r w:rsidRPr="00F24D93">
        <w:rPr>
          <w:rFonts w:ascii="Simplified Arabic" w:hAnsi="Simplified Arabic" w:cs="Simplified Arabic"/>
          <w:sz w:val="24"/>
          <w:szCs w:val="24"/>
          <w:rtl/>
        </w:rPr>
        <w:t xml:space="preserve">) </w:t>
      </w:r>
      <w:r w:rsidRPr="00F24D93">
        <w:rPr>
          <w:rFonts w:ascii="Simplified Arabic" w:hAnsi="Simplified Arabic" w:cs="Simplified Arabic"/>
          <w:sz w:val="24"/>
          <w:szCs w:val="24"/>
        </w:rPr>
        <w:t>NIST AI Risk Management Framework (NIST AI RMF, 2023</w:t>
      </w:r>
      <w:proofErr w:type="gramStart"/>
      <w:r w:rsidR="00815457">
        <w:rPr>
          <w:rFonts w:ascii="Simplified Arabic" w:hAnsi="Simplified Arabic" w:cs="Simplified Arabic"/>
          <w:sz w:val="24"/>
          <w:szCs w:val="24"/>
        </w:rPr>
        <w:t>)</w:t>
      </w:r>
      <w:r>
        <w:rPr>
          <w:rFonts w:ascii="Simplified Arabic" w:hAnsi="Simplified Arabic" w:cs="Simplified Arabic"/>
          <w:sz w:val="24"/>
          <w:szCs w:val="24"/>
        </w:rPr>
        <w:t xml:space="preserve"> </w:t>
      </w:r>
      <w:r w:rsidRPr="00F24D93">
        <w:rPr>
          <w:rFonts w:ascii="Simplified Arabic" w:hAnsi="Simplified Arabic" w:cs="Simplified Arabic"/>
          <w:sz w:val="24"/>
          <w:szCs w:val="24"/>
          <w:rtl/>
        </w:rPr>
        <w:t xml:space="preserve"> حوكمة</w:t>
      </w:r>
      <w:proofErr w:type="gramEnd"/>
      <w:r w:rsidRPr="00F24D93">
        <w:rPr>
          <w:rFonts w:ascii="Simplified Arabic" w:hAnsi="Simplified Arabic" w:cs="Simplified Arabic"/>
          <w:sz w:val="24"/>
          <w:szCs w:val="24"/>
          <w:rtl/>
        </w:rPr>
        <w:t xml:space="preserve"> الذكاء الاصطناعي</w:t>
      </w:r>
    </w:p>
    <w:p w14:paraId="5AD87F84" w14:textId="2CD21906" w:rsidR="004E6883" w:rsidRPr="00F24D93" w:rsidRDefault="00F24D93" w:rsidP="00F24D93">
      <w:pPr>
        <w:bidi/>
        <w:spacing w:line="240" w:lineRule="auto"/>
        <w:rPr>
          <w:rFonts w:ascii="Simplified Arabic" w:hAnsi="Simplified Arabic" w:cs="Simplified Arabic"/>
          <w:sz w:val="24"/>
          <w:szCs w:val="24"/>
          <w:rtl/>
        </w:rPr>
      </w:pPr>
      <w:r w:rsidRPr="00F24D93">
        <w:rPr>
          <w:rFonts w:ascii="Simplified Arabic" w:hAnsi="Simplified Arabic" w:cs="Simplified Arabic"/>
          <w:sz w:val="24"/>
          <w:szCs w:val="24"/>
          <w:rtl/>
        </w:rPr>
        <w:t xml:space="preserve">العنوان: </w:t>
      </w:r>
      <w:r w:rsidRPr="00F24D93">
        <w:rPr>
          <w:rFonts w:ascii="Simplified Arabic" w:hAnsi="Simplified Arabic" w:cs="Simplified Arabic"/>
          <w:sz w:val="24"/>
          <w:szCs w:val="24"/>
        </w:rPr>
        <w:t>Artificial Intelligence Risk Management Framework (AI RMF 1.0)</w:t>
      </w:r>
      <w:r w:rsidRPr="00F24D93">
        <w:rPr>
          <w:rFonts w:ascii="Simplified Arabic" w:hAnsi="Simplified Arabic" w:cs="Simplified Arabic"/>
          <w:sz w:val="24"/>
          <w:szCs w:val="24"/>
          <w:rtl/>
        </w:rPr>
        <w:t>. الهدف: توفير إطار متكامل لإدارة مخاطر الذكاء الاصطناعي يشمل الموثوقية والشفافية والمساءلة والقابلية للتفسير. الاستفادة: يوفر الأساس النظري لمتطلبات حوكمة الوكيل الذكي في هذه الدراسة — ولا سيما اشتراطات الشفافية (</w:t>
      </w:r>
      <w:r w:rsidRPr="00F24D93">
        <w:rPr>
          <w:rFonts w:ascii="Simplified Arabic" w:hAnsi="Simplified Arabic" w:cs="Simplified Arabic"/>
          <w:sz w:val="24"/>
          <w:szCs w:val="24"/>
        </w:rPr>
        <w:t>XAI</w:t>
      </w:r>
      <w:r w:rsidRPr="00F24D93">
        <w:rPr>
          <w:rFonts w:ascii="Simplified Arabic" w:hAnsi="Simplified Arabic" w:cs="Simplified Arabic"/>
          <w:sz w:val="24"/>
          <w:szCs w:val="24"/>
          <w:rtl/>
        </w:rPr>
        <w:t>)، والموافقة البشرية المسبقة، وسجل الإجراءات القابل للتدقيق — ويبرر تضمين "الحوكمة" في عنوان الدراسة بمرجعية معيارية دولية.</w:t>
      </w:r>
    </w:p>
    <w:p w14:paraId="347B1EED" w14:textId="506C03BE" w:rsidR="00A90202" w:rsidRPr="00B77A5F" w:rsidRDefault="00A90202" w:rsidP="004E6883">
      <w:pPr>
        <w:bidi/>
        <w:spacing w:line="240" w:lineRule="auto"/>
        <w:rPr>
          <w:rFonts w:ascii="Simplified Arabic" w:hAnsi="Simplified Arabic" w:cs="Simplified Arabic"/>
          <w:b/>
          <w:bCs/>
          <w:sz w:val="28"/>
          <w:szCs w:val="28"/>
          <w:rtl/>
        </w:rPr>
      </w:pPr>
      <w:r w:rsidRPr="00B77A5F">
        <w:rPr>
          <w:rFonts w:ascii="Simplified Arabic" w:hAnsi="Simplified Arabic" w:cs="Simplified Arabic"/>
          <w:b/>
          <w:bCs/>
          <w:sz w:val="28"/>
          <w:szCs w:val="28"/>
          <w:rtl/>
        </w:rPr>
        <w:t xml:space="preserve">ما يميز الدراسة </w:t>
      </w:r>
      <w:r w:rsidR="00D73EE6" w:rsidRPr="00B77A5F">
        <w:rPr>
          <w:rFonts w:ascii="Simplified Arabic" w:hAnsi="Simplified Arabic" w:cs="Simplified Arabic"/>
          <w:b/>
          <w:bCs/>
          <w:sz w:val="28"/>
          <w:szCs w:val="28"/>
          <w:rtl/>
        </w:rPr>
        <w:t>المقترحة</w:t>
      </w:r>
      <w:r w:rsidRPr="00B77A5F">
        <w:rPr>
          <w:rFonts w:ascii="Simplified Arabic" w:hAnsi="Simplified Arabic" w:cs="Simplified Arabic"/>
          <w:b/>
          <w:bCs/>
          <w:sz w:val="28"/>
          <w:szCs w:val="28"/>
          <w:rtl/>
        </w:rPr>
        <w:t xml:space="preserve"> عن الدراسات السابقة</w:t>
      </w:r>
    </w:p>
    <w:p w14:paraId="5A8E96C1" w14:textId="60BC995A" w:rsidR="00BF46DA" w:rsidRPr="00B77A5F" w:rsidRDefault="00A90202" w:rsidP="00A90202">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 xml:space="preserve">على الرغم من أهمية الدراسات السابقة وما قدمته من أسس نظرية وتطبيقية في مجال تشغيل الأنظمة الذكي وإدارة التنبيهات والحوادث وتحليل السبب الجذري باستخدام النماذج اللغوية الكبيرة، إلا أن معظمها يركز على التحليل الخوارزمي أو البيئات السحابية/البرمجية العامة، مع محدودية في الدراسات التي تتناول إدارة الأعطال والصيانة للبنية </w:t>
      </w:r>
      <w:r w:rsidRPr="00B77A5F">
        <w:rPr>
          <w:rFonts w:ascii="Simplified Arabic" w:hAnsi="Simplified Arabic" w:cs="Simplified Arabic"/>
          <w:sz w:val="24"/>
          <w:szCs w:val="24"/>
          <w:rtl/>
        </w:rPr>
        <w:lastRenderedPageBreak/>
        <w:t xml:space="preserve">التحتية لشبكات الاتصالات من منظور تشغيلي مؤسسي متكامل. كما أن كثيرا من هذه الدراسات لا يربط بصورة مباشرة بين التحليل الذكي والحوكمة التشغيلية وقياس الأثر على مؤشرات تشغيلية عملية مثل زمن الإصلاح، نسبة التصعيد، تكرار الأعطال، وتأخر (الإنذار </w:t>
      </w:r>
      <w:r w:rsidR="00F2677A" w:rsidRPr="00B77A5F">
        <w:rPr>
          <w:rFonts w:ascii="Simplified Arabic" w:hAnsi="Simplified Arabic" w:cs="Simplified Arabic"/>
          <w:sz w:val="24"/>
          <w:szCs w:val="24"/>
          <w:rtl/>
        </w:rPr>
        <w:t>الى</w:t>
      </w:r>
      <w:r w:rsidRPr="00B77A5F">
        <w:rPr>
          <w:rFonts w:ascii="Simplified Arabic" w:hAnsi="Simplified Arabic" w:cs="Simplified Arabic"/>
          <w:sz w:val="24"/>
          <w:szCs w:val="24"/>
          <w:rtl/>
        </w:rPr>
        <w:t xml:space="preserve"> إنشاء التذكرة). وعليه، تتميز الدراسة الحالية بأنها تسعى إلى تطوير وتقييم إطار تشغيلي قائم على الذكاء الاصطناعي ووكيل ذكي مخصص لإدارة الأعطال والصيانة في البنية التحتية لشبكات الاتصالات في المملكة العربية السعودية، مع الاعتماد على بيانات تشغيل فعلية وقياس الأثر كميا</w:t>
      </w:r>
      <w:r w:rsidR="00D73EE6"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على مؤشرات أداء تشغيلية واضحة، بما يحقق إسهاما علميا وتطبيقيا مباشرا.</w:t>
      </w:r>
    </w:p>
    <w:p w14:paraId="79F86C68" w14:textId="77777777" w:rsidR="00BF46DA" w:rsidRPr="00B77A5F" w:rsidRDefault="00BF46DA" w:rsidP="00BF46DA">
      <w:pPr>
        <w:bidi/>
        <w:spacing w:line="240" w:lineRule="auto"/>
        <w:rPr>
          <w:rFonts w:ascii="Simplified Arabic" w:hAnsi="Simplified Arabic" w:cs="Simplified Arabic"/>
          <w:sz w:val="24"/>
          <w:szCs w:val="24"/>
          <w:rtl/>
        </w:rPr>
      </w:pPr>
    </w:p>
    <w:p w14:paraId="2266361F" w14:textId="77777777" w:rsidR="00D73EE6" w:rsidRPr="00B77A5F" w:rsidRDefault="0082617F" w:rsidP="00D73EE6">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 xml:space="preserve"> مصطلحات الدراسة وتعريفاتها الإجرائية</w:t>
      </w:r>
    </w:p>
    <w:p w14:paraId="189593FA" w14:textId="1B4AD99F" w:rsidR="00D73EE6" w:rsidRPr="00D73EE6" w:rsidRDefault="00D73EE6" w:rsidP="00D73EE6">
      <w:pPr>
        <w:bidi/>
        <w:spacing w:line="240" w:lineRule="auto"/>
        <w:rPr>
          <w:rFonts w:ascii="Simplified Arabic" w:hAnsi="Simplified Arabic" w:cs="Simplified Arabic"/>
          <w:b/>
          <w:bCs/>
          <w:sz w:val="24"/>
          <w:szCs w:val="24"/>
          <w:u w:val="single"/>
        </w:rPr>
      </w:pPr>
      <w:r w:rsidRPr="00D73EE6">
        <w:rPr>
          <w:rFonts w:ascii="Simplified Arabic" w:hAnsi="Simplified Arabic" w:cs="Simplified Arabic"/>
          <w:b/>
          <w:bCs/>
          <w:sz w:val="24"/>
          <w:szCs w:val="24"/>
          <w:u w:val="single"/>
          <w:rtl/>
        </w:rPr>
        <w:t>المصطلحات المرتبطة ببيانات الأعطال والإنذارات</w:t>
      </w:r>
    </w:p>
    <w:p w14:paraId="3D5AADC5" w14:textId="658D54E5" w:rsidR="00D73EE6" w:rsidRPr="00D73EE6" w:rsidRDefault="00D73EE6" w:rsidP="00D73EE6">
      <w:pPr>
        <w:numPr>
          <w:ilvl w:val="0"/>
          <w:numId w:val="57"/>
        </w:numPr>
        <w:bidi/>
        <w:spacing w:line="240" w:lineRule="auto"/>
        <w:rPr>
          <w:rFonts w:ascii="Simplified Arabic" w:hAnsi="Simplified Arabic" w:cs="Simplified Arabic"/>
          <w:sz w:val="24"/>
          <w:szCs w:val="24"/>
        </w:rPr>
      </w:pPr>
      <w:r w:rsidRPr="00D73EE6">
        <w:rPr>
          <w:rFonts w:ascii="Simplified Arabic" w:hAnsi="Simplified Arabic" w:cs="Simplified Arabic"/>
          <w:sz w:val="24"/>
          <w:szCs w:val="24"/>
          <w:rtl/>
        </w:rPr>
        <w:t>تذكرة عطل</w:t>
      </w:r>
      <w:r w:rsidR="00452AF0" w:rsidRPr="00B77A5F">
        <w:rPr>
          <w:rFonts w:ascii="Simplified Arabic" w:hAnsi="Simplified Arabic" w:cs="Simplified Arabic"/>
          <w:sz w:val="24"/>
          <w:szCs w:val="24"/>
          <w:rtl/>
        </w:rPr>
        <w:t xml:space="preserve"> </w:t>
      </w:r>
      <w:r w:rsidRPr="00D73EE6">
        <w:rPr>
          <w:rFonts w:ascii="Simplified Arabic" w:hAnsi="Simplified Arabic" w:cs="Simplified Arabic"/>
          <w:sz w:val="24"/>
          <w:szCs w:val="24"/>
        </w:rPr>
        <w:t>(Trouble Ticket)</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هي سجل رسمي لمتابعة العطل من لحظة الإنشاء حتى الإغلاق، وتحتوي على بيانات وصفية، زمنية، تصنيف السبب، والإجراء المتخذ</w:t>
      </w:r>
      <w:r w:rsidRPr="00D73EE6">
        <w:rPr>
          <w:rFonts w:ascii="Simplified Arabic" w:hAnsi="Simplified Arabic" w:cs="Simplified Arabic"/>
          <w:sz w:val="24"/>
          <w:szCs w:val="24"/>
        </w:rPr>
        <w:t xml:space="preserve">. </w:t>
      </w:r>
      <w:r w:rsidRPr="00D73EE6">
        <w:rPr>
          <w:rFonts w:ascii="Simplified Arabic" w:hAnsi="Simplified Arabic" w:cs="Simplified Arabic"/>
          <w:sz w:val="24"/>
          <w:szCs w:val="24"/>
          <w:rtl/>
        </w:rPr>
        <w:t>يتم قياسها عبر رقم التذكرة والحقول الأساسية في نظام</w:t>
      </w:r>
      <w:r w:rsidRPr="00D73EE6">
        <w:rPr>
          <w:rFonts w:ascii="Simplified Arabic" w:hAnsi="Simplified Arabic" w:cs="Simplified Arabic"/>
          <w:sz w:val="24"/>
          <w:szCs w:val="24"/>
        </w:rPr>
        <w:t xml:space="preserve"> (Trouble Ticket).</w:t>
      </w:r>
    </w:p>
    <w:p w14:paraId="5AC93123" w14:textId="1F6731EE" w:rsidR="00D73EE6" w:rsidRPr="00D73EE6" w:rsidRDefault="00D73EE6" w:rsidP="00D73EE6">
      <w:pPr>
        <w:numPr>
          <w:ilvl w:val="0"/>
          <w:numId w:val="57"/>
        </w:numPr>
        <w:bidi/>
        <w:spacing w:line="240" w:lineRule="auto"/>
        <w:rPr>
          <w:rFonts w:ascii="Simplified Arabic" w:hAnsi="Simplified Arabic" w:cs="Simplified Arabic"/>
          <w:sz w:val="24"/>
          <w:szCs w:val="24"/>
        </w:rPr>
      </w:pPr>
      <w:r w:rsidRPr="00D73EE6">
        <w:rPr>
          <w:rFonts w:ascii="Simplified Arabic" w:hAnsi="Simplified Arabic" w:cs="Simplified Arabic"/>
          <w:sz w:val="24"/>
          <w:szCs w:val="24"/>
          <w:rtl/>
        </w:rPr>
        <w:t>الإنذار</w:t>
      </w:r>
      <w:r w:rsidR="00452AF0" w:rsidRPr="00B77A5F">
        <w:rPr>
          <w:rFonts w:ascii="Simplified Arabic" w:hAnsi="Simplified Arabic" w:cs="Simplified Arabic"/>
          <w:sz w:val="24"/>
          <w:szCs w:val="24"/>
          <w:rtl/>
        </w:rPr>
        <w:t xml:space="preserve"> </w:t>
      </w:r>
      <w:r w:rsidRPr="00D73EE6">
        <w:rPr>
          <w:rFonts w:ascii="Simplified Arabic" w:hAnsi="Simplified Arabic" w:cs="Simplified Arabic"/>
          <w:sz w:val="24"/>
          <w:szCs w:val="24"/>
        </w:rPr>
        <w:t>(Alarm)</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هو إشارة آلية تصدر من أنظمة المراقبة لتشير إلى وجود خلل أو تدهور في أداء الشبكة</w:t>
      </w:r>
      <w:r w:rsidRPr="00D73EE6">
        <w:rPr>
          <w:rFonts w:ascii="Simplified Arabic" w:hAnsi="Simplified Arabic" w:cs="Simplified Arabic"/>
          <w:sz w:val="24"/>
          <w:szCs w:val="24"/>
        </w:rPr>
        <w:t xml:space="preserve">. </w:t>
      </w:r>
      <w:r w:rsidRPr="00D73EE6">
        <w:rPr>
          <w:rFonts w:ascii="Simplified Arabic" w:hAnsi="Simplified Arabic" w:cs="Simplified Arabic"/>
          <w:sz w:val="24"/>
          <w:szCs w:val="24"/>
          <w:rtl/>
        </w:rPr>
        <w:t>ويقاس بنوع الإنذار ووقت إنشائه</w:t>
      </w:r>
      <w:r w:rsidRPr="00D73EE6">
        <w:rPr>
          <w:rFonts w:ascii="Simplified Arabic" w:hAnsi="Simplified Arabic" w:cs="Simplified Arabic"/>
          <w:sz w:val="24"/>
          <w:szCs w:val="24"/>
        </w:rPr>
        <w:t>.</w:t>
      </w:r>
    </w:p>
    <w:p w14:paraId="736EEBFF" w14:textId="3E53EAA3" w:rsidR="00D73EE6" w:rsidRPr="00D73EE6" w:rsidRDefault="00D73EE6" w:rsidP="00D73EE6">
      <w:pPr>
        <w:numPr>
          <w:ilvl w:val="0"/>
          <w:numId w:val="57"/>
        </w:numPr>
        <w:bidi/>
        <w:spacing w:line="240" w:lineRule="auto"/>
        <w:rPr>
          <w:rFonts w:ascii="Simplified Arabic" w:hAnsi="Simplified Arabic" w:cs="Simplified Arabic"/>
          <w:sz w:val="24"/>
          <w:szCs w:val="24"/>
        </w:rPr>
      </w:pPr>
      <w:r w:rsidRPr="00D73EE6">
        <w:rPr>
          <w:rFonts w:ascii="Simplified Arabic" w:hAnsi="Simplified Arabic" w:cs="Simplified Arabic"/>
          <w:sz w:val="24"/>
          <w:szCs w:val="24"/>
          <w:rtl/>
        </w:rPr>
        <w:t>وقت إنشاء التذكرة</w:t>
      </w:r>
      <w:r w:rsidR="00452AF0" w:rsidRPr="00B77A5F">
        <w:rPr>
          <w:rFonts w:ascii="Simplified Arabic" w:hAnsi="Simplified Arabic" w:cs="Simplified Arabic"/>
          <w:sz w:val="24"/>
          <w:szCs w:val="24"/>
          <w:rtl/>
        </w:rPr>
        <w:t xml:space="preserve"> </w:t>
      </w:r>
      <w:r w:rsidRPr="00D73EE6">
        <w:rPr>
          <w:rFonts w:ascii="Simplified Arabic" w:hAnsi="Simplified Arabic" w:cs="Simplified Arabic"/>
          <w:sz w:val="24"/>
          <w:szCs w:val="24"/>
        </w:rPr>
        <w:t>(Create Time)</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هو الطابع الزمني (التاريخ والوقت) الذي تم فيه تسجيل أو فتح التذكرة رسميا في النظام</w:t>
      </w:r>
      <w:r w:rsidRPr="00D73EE6">
        <w:rPr>
          <w:rFonts w:ascii="Simplified Arabic" w:hAnsi="Simplified Arabic" w:cs="Simplified Arabic"/>
          <w:sz w:val="24"/>
          <w:szCs w:val="24"/>
        </w:rPr>
        <w:t>.</w:t>
      </w:r>
    </w:p>
    <w:p w14:paraId="76913621" w14:textId="77777777" w:rsidR="002E1C92" w:rsidRDefault="002E1C92" w:rsidP="00D73EE6">
      <w:pPr>
        <w:bidi/>
        <w:spacing w:line="240" w:lineRule="auto"/>
        <w:rPr>
          <w:rFonts w:ascii="Simplified Arabic" w:hAnsi="Simplified Arabic" w:cs="Simplified Arabic"/>
          <w:b/>
          <w:bCs/>
          <w:sz w:val="24"/>
          <w:szCs w:val="24"/>
          <w:u w:val="single"/>
        </w:rPr>
      </w:pPr>
    </w:p>
    <w:p w14:paraId="32385008" w14:textId="77777777" w:rsidR="002E1C92" w:rsidRDefault="002E1C92" w:rsidP="002E1C92">
      <w:pPr>
        <w:bidi/>
        <w:spacing w:line="240" w:lineRule="auto"/>
        <w:rPr>
          <w:rFonts w:ascii="Simplified Arabic" w:hAnsi="Simplified Arabic" w:cs="Simplified Arabic"/>
          <w:b/>
          <w:bCs/>
          <w:sz w:val="24"/>
          <w:szCs w:val="24"/>
          <w:u w:val="single"/>
        </w:rPr>
      </w:pPr>
    </w:p>
    <w:p w14:paraId="372A335C" w14:textId="77777777" w:rsidR="002E1C92" w:rsidRDefault="002E1C92" w:rsidP="002E1C92">
      <w:pPr>
        <w:bidi/>
        <w:spacing w:line="240" w:lineRule="auto"/>
        <w:rPr>
          <w:rFonts w:ascii="Simplified Arabic" w:hAnsi="Simplified Arabic" w:cs="Simplified Arabic"/>
          <w:b/>
          <w:bCs/>
          <w:sz w:val="24"/>
          <w:szCs w:val="24"/>
          <w:u w:val="single"/>
        </w:rPr>
      </w:pPr>
    </w:p>
    <w:p w14:paraId="01607F24" w14:textId="3563225E" w:rsidR="00D73EE6" w:rsidRPr="00D73EE6" w:rsidRDefault="00D73EE6" w:rsidP="002E1C92">
      <w:pPr>
        <w:bidi/>
        <w:spacing w:line="240" w:lineRule="auto"/>
        <w:rPr>
          <w:rFonts w:ascii="Simplified Arabic" w:hAnsi="Simplified Arabic" w:cs="Simplified Arabic"/>
          <w:b/>
          <w:bCs/>
          <w:sz w:val="24"/>
          <w:szCs w:val="24"/>
          <w:u w:val="single"/>
        </w:rPr>
      </w:pPr>
      <w:r w:rsidRPr="00D73EE6">
        <w:rPr>
          <w:rFonts w:ascii="Simplified Arabic" w:hAnsi="Simplified Arabic" w:cs="Simplified Arabic"/>
          <w:b/>
          <w:bCs/>
          <w:sz w:val="24"/>
          <w:szCs w:val="24"/>
          <w:u w:val="single"/>
          <w:rtl/>
        </w:rPr>
        <w:lastRenderedPageBreak/>
        <w:t>مقاييس الزمن والأداء التشغيلي</w:t>
      </w:r>
    </w:p>
    <w:p w14:paraId="6DFA31F6" w14:textId="3C430648" w:rsidR="00D73EE6" w:rsidRPr="00D73EE6" w:rsidRDefault="00D73EE6" w:rsidP="00D73EE6">
      <w:pPr>
        <w:numPr>
          <w:ilvl w:val="0"/>
          <w:numId w:val="58"/>
        </w:numPr>
        <w:bidi/>
        <w:spacing w:line="240" w:lineRule="auto"/>
        <w:rPr>
          <w:rFonts w:ascii="Simplified Arabic" w:hAnsi="Simplified Arabic" w:cs="Simplified Arabic"/>
          <w:sz w:val="24"/>
          <w:szCs w:val="24"/>
        </w:rPr>
      </w:pPr>
      <w:r w:rsidRPr="00D73EE6">
        <w:rPr>
          <w:rFonts w:ascii="Simplified Arabic" w:hAnsi="Simplified Arabic" w:cs="Simplified Arabic"/>
          <w:sz w:val="24"/>
          <w:szCs w:val="24"/>
          <w:rtl/>
        </w:rPr>
        <w:t>تأخر (الإنذار إلى إنشاء التذكرة)</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هو الفرق الزمني بالدقائق بين وقت ظهور الإنذار الآلي ووقت إنشاء التذكرة المرتبطة به</w:t>
      </w:r>
      <w:r w:rsidRPr="00D73EE6">
        <w:rPr>
          <w:rFonts w:ascii="Simplified Arabic" w:hAnsi="Simplified Arabic" w:cs="Simplified Arabic"/>
          <w:sz w:val="24"/>
          <w:szCs w:val="24"/>
        </w:rPr>
        <w:t xml:space="preserve">. </w:t>
      </w:r>
      <w:r w:rsidRPr="00D73EE6">
        <w:rPr>
          <w:rFonts w:ascii="Simplified Arabic" w:hAnsi="Simplified Arabic" w:cs="Simplified Arabic"/>
          <w:sz w:val="24"/>
          <w:szCs w:val="24"/>
          <w:rtl/>
        </w:rPr>
        <w:t>يتم تحليله عبر الوسيط والمئين 90، مع رصد الحالات التي يتجاوز فيها التأخير 60 دقيقة</w:t>
      </w:r>
      <w:r w:rsidRPr="00D73EE6">
        <w:rPr>
          <w:rFonts w:ascii="Simplified Arabic" w:hAnsi="Simplified Arabic" w:cs="Simplified Arabic"/>
          <w:sz w:val="24"/>
          <w:szCs w:val="24"/>
        </w:rPr>
        <w:t>.</w:t>
      </w:r>
    </w:p>
    <w:p w14:paraId="325B98D0" w14:textId="5B2AC536" w:rsidR="00D73EE6" w:rsidRPr="00D73EE6" w:rsidRDefault="00D73EE6" w:rsidP="00D73EE6">
      <w:pPr>
        <w:numPr>
          <w:ilvl w:val="0"/>
          <w:numId w:val="58"/>
        </w:numPr>
        <w:bidi/>
        <w:spacing w:line="240" w:lineRule="auto"/>
        <w:rPr>
          <w:rFonts w:ascii="Simplified Arabic" w:hAnsi="Simplified Arabic" w:cs="Simplified Arabic"/>
          <w:sz w:val="24"/>
          <w:szCs w:val="24"/>
        </w:rPr>
      </w:pPr>
      <w:r w:rsidRPr="00D73EE6">
        <w:rPr>
          <w:rFonts w:ascii="Simplified Arabic" w:hAnsi="Simplified Arabic" w:cs="Simplified Arabic"/>
          <w:sz w:val="24"/>
          <w:szCs w:val="24"/>
          <w:rtl/>
        </w:rPr>
        <w:t>زمن الإصلاح</w:t>
      </w:r>
      <w:r w:rsidR="00452AF0" w:rsidRPr="00B77A5F">
        <w:rPr>
          <w:rFonts w:ascii="Simplified Arabic" w:hAnsi="Simplified Arabic" w:cs="Simplified Arabic"/>
          <w:sz w:val="24"/>
          <w:szCs w:val="24"/>
          <w:rtl/>
        </w:rPr>
        <w:t xml:space="preserve"> </w:t>
      </w:r>
      <w:r w:rsidRPr="00D73EE6">
        <w:rPr>
          <w:rFonts w:ascii="Simplified Arabic" w:hAnsi="Simplified Arabic" w:cs="Simplified Arabic"/>
          <w:sz w:val="24"/>
          <w:szCs w:val="24"/>
        </w:rPr>
        <w:t>(Duration/MTTR)</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هو الزمن المستغرق لمعالجة التذكرة من البداية حتى الإغلاق</w:t>
      </w:r>
      <w:r w:rsidRPr="00D73EE6">
        <w:rPr>
          <w:rFonts w:ascii="Simplified Arabic" w:hAnsi="Simplified Arabic" w:cs="Simplified Arabic"/>
          <w:sz w:val="24"/>
          <w:szCs w:val="24"/>
        </w:rPr>
        <w:t xml:space="preserve">. </w:t>
      </w:r>
      <w:r w:rsidRPr="00D73EE6">
        <w:rPr>
          <w:rFonts w:ascii="Simplified Arabic" w:hAnsi="Simplified Arabic" w:cs="Simplified Arabic"/>
          <w:sz w:val="24"/>
          <w:szCs w:val="24"/>
          <w:rtl/>
        </w:rPr>
        <w:t>يقاس بالدقائق، ويركز التحليل على الوسيط والمئين 90</w:t>
      </w:r>
      <w:r w:rsidRPr="00D73EE6">
        <w:rPr>
          <w:rFonts w:ascii="Simplified Arabic" w:hAnsi="Simplified Arabic" w:cs="Simplified Arabic"/>
          <w:sz w:val="24"/>
          <w:szCs w:val="24"/>
        </w:rPr>
        <w:t>.</w:t>
      </w:r>
    </w:p>
    <w:p w14:paraId="7F023EE6" w14:textId="2634AD05" w:rsidR="00D73EE6" w:rsidRPr="00D73EE6" w:rsidRDefault="00D73EE6" w:rsidP="00D73EE6">
      <w:pPr>
        <w:numPr>
          <w:ilvl w:val="0"/>
          <w:numId w:val="58"/>
        </w:numPr>
        <w:bidi/>
        <w:spacing w:line="240" w:lineRule="auto"/>
        <w:rPr>
          <w:rFonts w:ascii="Simplified Arabic" w:hAnsi="Simplified Arabic" w:cs="Simplified Arabic"/>
          <w:sz w:val="24"/>
          <w:szCs w:val="24"/>
        </w:rPr>
      </w:pPr>
      <w:r w:rsidRPr="00D73EE6">
        <w:rPr>
          <w:rFonts w:ascii="Simplified Arabic" w:hAnsi="Simplified Arabic" w:cs="Simplified Arabic"/>
          <w:sz w:val="24"/>
          <w:szCs w:val="24"/>
          <w:rtl/>
        </w:rPr>
        <w:t>حالة التذكرة</w:t>
      </w:r>
      <w:r w:rsidR="00452AF0" w:rsidRPr="00B77A5F">
        <w:rPr>
          <w:rFonts w:ascii="Simplified Arabic" w:hAnsi="Simplified Arabic" w:cs="Simplified Arabic"/>
          <w:sz w:val="24"/>
          <w:szCs w:val="24"/>
          <w:rtl/>
        </w:rPr>
        <w:t xml:space="preserve"> </w:t>
      </w:r>
      <w:r w:rsidRPr="00D73EE6">
        <w:rPr>
          <w:rFonts w:ascii="Simplified Arabic" w:hAnsi="Simplified Arabic" w:cs="Simplified Arabic"/>
          <w:sz w:val="24"/>
          <w:szCs w:val="24"/>
        </w:rPr>
        <w:t>(TT Status)</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هي المرحلة التشغيلية الحالية التي تمر بها التذكرة (مثل</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قيد التنفيذ، مغلقة، أو تصعيد)</w:t>
      </w:r>
      <w:r w:rsidRPr="00D73EE6">
        <w:rPr>
          <w:rFonts w:ascii="Simplified Arabic" w:hAnsi="Simplified Arabic" w:cs="Simplified Arabic"/>
          <w:sz w:val="24"/>
          <w:szCs w:val="24"/>
        </w:rPr>
        <w:t>.</w:t>
      </w:r>
    </w:p>
    <w:p w14:paraId="1433E782" w14:textId="42853DAC" w:rsidR="00D73EE6" w:rsidRPr="00D73EE6" w:rsidRDefault="00D73EE6" w:rsidP="00D73EE6">
      <w:pPr>
        <w:numPr>
          <w:ilvl w:val="0"/>
          <w:numId w:val="58"/>
        </w:numPr>
        <w:bidi/>
        <w:spacing w:line="240" w:lineRule="auto"/>
        <w:rPr>
          <w:rFonts w:ascii="Simplified Arabic" w:hAnsi="Simplified Arabic" w:cs="Simplified Arabic"/>
          <w:sz w:val="24"/>
          <w:szCs w:val="24"/>
        </w:rPr>
      </w:pPr>
      <w:r w:rsidRPr="00D73EE6">
        <w:rPr>
          <w:rFonts w:ascii="Simplified Arabic" w:hAnsi="Simplified Arabic" w:cs="Simplified Arabic"/>
          <w:sz w:val="24"/>
          <w:szCs w:val="24"/>
          <w:rtl/>
        </w:rPr>
        <w:t>التصعيد</w:t>
      </w:r>
      <w:r w:rsidR="00452AF0" w:rsidRPr="00B77A5F">
        <w:rPr>
          <w:rFonts w:ascii="Simplified Arabic" w:hAnsi="Simplified Arabic" w:cs="Simplified Arabic"/>
          <w:sz w:val="24"/>
          <w:szCs w:val="24"/>
          <w:rtl/>
        </w:rPr>
        <w:t xml:space="preserve"> </w:t>
      </w:r>
      <w:r w:rsidRPr="00D73EE6">
        <w:rPr>
          <w:rFonts w:ascii="Simplified Arabic" w:hAnsi="Simplified Arabic" w:cs="Simplified Arabic"/>
          <w:sz w:val="24"/>
          <w:szCs w:val="24"/>
        </w:rPr>
        <w:t>(Escalation)</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هو انتقال التذكرة إلى مسار أو حالة "تصعيد" نتيجة لشدة العطل، أو التأخر في المعالجة، أو تعقيد الحالة</w:t>
      </w:r>
      <w:r w:rsidRPr="00D73EE6">
        <w:rPr>
          <w:rFonts w:ascii="Simplified Arabic" w:hAnsi="Simplified Arabic" w:cs="Simplified Arabic"/>
          <w:sz w:val="24"/>
          <w:szCs w:val="24"/>
        </w:rPr>
        <w:t xml:space="preserve">. </w:t>
      </w:r>
      <w:r w:rsidRPr="00D73EE6">
        <w:rPr>
          <w:rFonts w:ascii="Simplified Arabic" w:hAnsi="Simplified Arabic" w:cs="Simplified Arabic"/>
          <w:sz w:val="24"/>
          <w:szCs w:val="24"/>
          <w:rtl/>
        </w:rPr>
        <w:t>يقاس كمتغير ثنائي (نعم/لا)</w:t>
      </w:r>
      <w:r w:rsidRPr="00D73EE6">
        <w:rPr>
          <w:rFonts w:ascii="Simplified Arabic" w:hAnsi="Simplified Arabic" w:cs="Simplified Arabic"/>
          <w:sz w:val="24"/>
          <w:szCs w:val="24"/>
        </w:rPr>
        <w:t>.</w:t>
      </w:r>
    </w:p>
    <w:p w14:paraId="264513B6" w14:textId="5F4433A3" w:rsidR="00D73EE6" w:rsidRPr="00D73EE6" w:rsidRDefault="00D73EE6" w:rsidP="00D73EE6">
      <w:pPr>
        <w:bidi/>
        <w:spacing w:line="240" w:lineRule="auto"/>
        <w:rPr>
          <w:rFonts w:ascii="Simplified Arabic" w:hAnsi="Simplified Arabic" w:cs="Simplified Arabic"/>
          <w:b/>
          <w:bCs/>
          <w:sz w:val="24"/>
          <w:szCs w:val="24"/>
          <w:u w:val="single"/>
        </w:rPr>
      </w:pPr>
      <w:r w:rsidRPr="00B77A5F">
        <w:rPr>
          <w:rFonts w:ascii="Simplified Arabic" w:hAnsi="Simplified Arabic" w:cs="Simplified Arabic"/>
          <w:b/>
          <w:bCs/>
          <w:sz w:val="24"/>
          <w:szCs w:val="24"/>
          <w:u w:val="single"/>
          <w:rtl/>
        </w:rPr>
        <w:t xml:space="preserve"> </w:t>
      </w:r>
      <w:r w:rsidRPr="00D73EE6">
        <w:rPr>
          <w:rFonts w:ascii="Simplified Arabic" w:hAnsi="Simplified Arabic" w:cs="Simplified Arabic"/>
          <w:b/>
          <w:bCs/>
          <w:sz w:val="24"/>
          <w:szCs w:val="24"/>
          <w:u w:val="single"/>
          <w:rtl/>
        </w:rPr>
        <w:t>جودة البيانات وتصنيف الأعطال</w:t>
      </w:r>
    </w:p>
    <w:p w14:paraId="4311EA69" w14:textId="345D39FF" w:rsidR="00D73EE6" w:rsidRPr="00D73EE6" w:rsidRDefault="00D73EE6" w:rsidP="00D73EE6">
      <w:pPr>
        <w:numPr>
          <w:ilvl w:val="0"/>
          <w:numId w:val="59"/>
        </w:numPr>
        <w:bidi/>
        <w:spacing w:line="240" w:lineRule="auto"/>
        <w:rPr>
          <w:rFonts w:ascii="Simplified Arabic" w:hAnsi="Simplified Arabic" w:cs="Simplified Arabic"/>
          <w:sz w:val="24"/>
          <w:szCs w:val="24"/>
        </w:rPr>
      </w:pPr>
      <w:r w:rsidRPr="00D73EE6">
        <w:rPr>
          <w:rFonts w:ascii="Simplified Arabic" w:hAnsi="Simplified Arabic" w:cs="Simplified Arabic"/>
          <w:sz w:val="24"/>
          <w:szCs w:val="24"/>
          <w:rtl/>
        </w:rPr>
        <w:t>الشدة</w:t>
      </w:r>
      <w:r w:rsidR="00452AF0" w:rsidRPr="00B77A5F">
        <w:rPr>
          <w:rFonts w:ascii="Simplified Arabic" w:hAnsi="Simplified Arabic" w:cs="Simplified Arabic"/>
          <w:sz w:val="24"/>
          <w:szCs w:val="24"/>
          <w:rtl/>
        </w:rPr>
        <w:t xml:space="preserve"> </w:t>
      </w:r>
      <w:r w:rsidRPr="00D73EE6">
        <w:rPr>
          <w:rFonts w:ascii="Simplified Arabic" w:hAnsi="Simplified Arabic" w:cs="Simplified Arabic"/>
          <w:sz w:val="24"/>
          <w:szCs w:val="24"/>
        </w:rPr>
        <w:t>(Severity)</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هي درجة خطورة العطل التي تحدد مستوى الاستعجال التشغيلي المطلوب، وتُصنف فئويا</w:t>
      </w:r>
      <w:r w:rsidRPr="00D73EE6">
        <w:rPr>
          <w:rFonts w:ascii="Simplified Arabic" w:hAnsi="Simplified Arabic" w:cs="Simplified Arabic"/>
          <w:sz w:val="24"/>
          <w:szCs w:val="24"/>
        </w:rPr>
        <w:t>.</w:t>
      </w:r>
    </w:p>
    <w:p w14:paraId="215A87F3" w14:textId="19C8C223" w:rsidR="00D73EE6" w:rsidRPr="00D73EE6" w:rsidRDefault="00D73EE6" w:rsidP="00D73EE6">
      <w:pPr>
        <w:numPr>
          <w:ilvl w:val="0"/>
          <w:numId w:val="59"/>
        </w:numPr>
        <w:bidi/>
        <w:spacing w:line="240" w:lineRule="auto"/>
        <w:rPr>
          <w:rFonts w:ascii="Simplified Arabic" w:hAnsi="Simplified Arabic" w:cs="Simplified Arabic"/>
          <w:sz w:val="24"/>
          <w:szCs w:val="24"/>
        </w:rPr>
      </w:pPr>
      <w:r w:rsidRPr="00D73EE6">
        <w:rPr>
          <w:rFonts w:ascii="Simplified Arabic" w:hAnsi="Simplified Arabic" w:cs="Simplified Arabic"/>
          <w:sz w:val="24"/>
          <w:szCs w:val="24"/>
          <w:rtl/>
        </w:rPr>
        <w:t>السبب الفرعي للعطل</w:t>
      </w:r>
      <w:r w:rsidR="00452AF0" w:rsidRPr="00B77A5F">
        <w:rPr>
          <w:rFonts w:ascii="Simplified Arabic" w:hAnsi="Simplified Arabic" w:cs="Simplified Arabic"/>
          <w:sz w:val="24"/>
          <w:szCs w:val="24"/>
          <w:rtl/>
        </w:rPr>
        <w:t xml:space="preserve"> </w:t>
      </w:r>
      <w:r w:rsidRPr="00D73EE6">
        <w:rPr>
          <w:rFonts w:ascii="Simplified Arabic" w:hAnsi="Simplified Arabic" w:cs="Simplified Arabic"/>
          <w:sz w:val="24"/>
          <w:szCs w:val="24"/>
        </w:rPr>
        <w:t>(Sub-cause)</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تصنيف تفصيلي يحدد المسبب المباشر للعطل عند إغلاق التذكرة، ويُستخدم كمخرج لنماذج التصنيف الذكية</w:t>
      </w:r>
      <w:r w:rsidRPr="00D73EE6">
        <w:rPr>
          <w:rFonts w:ascii="Simplified Arabic" w:hAnsi="Simplified Arabic" w:cs="Simplified Arabic"/>
          <w:sz w:val="24"/>
          <w:szCs w:val="24"/>
        </w:rPr>
        <w:t>.</w:t>
      </w:r>
    </w:p>
    <w:p w14:paraId="291E4BE5" w14:textId="7786A9C0" w:rsidR="00D73EE6" w:rsidRPr="00D73EE6" w:rsidRDefault="00D73EE6" w:rsidP="00D73EE6">
      <w:pPr>
        <w:numPr>
          <w:ilvl w:val="0"/>
          <w:numId w:val="59"/>
        </w:numPr>
        <w:bidi/>
        <w:spacing w:line="240" w:lineRule="auto"/>
        <w:rPr>
          <w:rFonts w:ascii="Simplified Arabic" w:hAnsi="Simplified Arabic" w:cs="Simplified Arabic"/>
          <w:sz w:val="24"/>
          <w:szCs w:val="24"/>
        </w:rPr>
      </w:pPr>
      <w:r w:rsidRPr="00D73EE6">
        <w:rPr>
          <w:rFonts w:ascii="Simplified Arabic" w:hAnsi="Simplified Arabic" w:cs="Simplified Arabic"/>
          <w:sz w:val="24"/>
          <w:szCs w:val="24"/>
          <w:rtl/>
        </w:rPr>
        <w:t>الإجراء المتخذ</w:t>
      </w:r>
      <w:r w:rsidRPr="00B77A5F">
        <w:rPr>
          <w:rFonts w:ascii="Simplified Arabic" w:hAnsi="Simplified Arabic" w:cs="Simplified Arabic"/>
          <w:sz w:val="24"/>
          <w:szCs w:val="24"/>
          <w:rtl/>
        </w:rPr>
        <w:t xml:space="preserve"> </w:t>
      </w:r>
      <w:r w:rsidRPr="00D73EE6">
        <w:rPr>
          <w:rFonts w:ascii="Simplified Arabic" w:hAnsi="Simplified Arabic" w:cs="Simplified Arabic"/>
          <w:sz w:val="24"/>
          <w:szCs w:val="24"/>
        </w:rPr>
        <w:t>(Action Taken)</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وصف نصي للإجراء التصحيحي الذي قام به الفني لإغلاق التذكرة</w:t>
      </w:r>
      <w:r w:rsidRPr="00D73EE6">
        <w:rPr>
          <w:rFonts w:ascii="Simplified Arabic" w:hAnsi="Simplified Arabic" w:cs="Simplified Arabic"/>
          <w:sz w:val="24"/>
          <w:szCs w:val="24"/>
        </w:rPr>
        <w:t xml:space="preserve">. </w:t>
      </w:r>
      <w:r w:rsidRPr="00D73EE6">
        <w:rPr>
          <w:rFonts w:ascii="Simplified Arabic" w:hAnsi="Simplified Arabic" w:cs="Simplified Arabic"/>
          <w:sz w:val="24"/>
          <w:szCs w:val="24"/>
          <w:rtl/>
        </w:rPr>
        <w:t>يقاس بمدى اكتمال الحقل (غير فارغ) ووضوحه بناء على طول النص</w:t>
      </w:r>
      <w:r w:rsidRPr="00D73EE6">
        <w:rPr>
          <w:rFonts w:ascii="Simplified Arabic" w:hAnsi="Simplified Arabic" w:cs="Simplified Arabic"/>
          <w:sz w:val="24"/>
          <w:szCs w:val="24"/>
        </w:rPr>
        <w:t>.</w:t>
      </w:r>
    </w:p>
    <w:p w14:paraId="0A526923" w14:textId="19A870BF" w:rsidR="00D73EE6" w:rsidRPr="00D73EE6" w:rsidRDefault="00D73EE6" w:rsidP="00D73EE6">
      <w:pPr>
        <w:numPr>
          <w:ilvl w:val="0"/>
          <w:numId w:val="59"/>
        </w:numPr>
        <w:bidi/>
        <w:spacing w:line="240" w:lineRule="auto"/>
        <w:rPr>
          <w:rFonts w:ascii="Simplified Arabic" w:hAnsi="Simplified Arabic" w:cs="Simplified Arabic"/>
          <w:sz w:val="24"/>
          <w:szCs w:val="24"/>
        </w:rPr>
      </w:pPr>
      <w:r w:rsidRPr="00D73EE6">
        <w:rPr>
          <w:rFonts w:ascii="Simplified Arabic" w:hAnsi="Simplified Arabic" w:cs="Simplified Arabic"/>
          <w:sz w:val="24"/>
          <w:szCs w:val="24"/>
          <w:rtl/>
        </w:rPr>
        <w:t>جودة الإغلاق</w:t>
      </w:r>
      <w:r w:rsidR="00452AF0" w:rsidRPr="00B77A5F">
        <w:rPr>
          <w:rFonts w:ascii="Simplified Arabic" w:hAnsi="Simplified Arabic" w:cs="Simplified Arabic"/>
          <w:sz w:val="24"/>
          <w:szCs w:val="24"/>
          <w:rtl/>
        </w:rPr>
        <w:t xml:space="preserve"> </w:t>
      </w:r>
      <w:r w:rsidRPr="00D73EE6">
        <w:rPr>
          <w:rFonts w:ascii="Simplified Arabic" w:hAnsi="Simplified Arabic" w:cs="Simplified Arabic"/>
          <w:sz w:val="24"/>
          <w:szCs w:val="24"/>
        </w:rPr>
        <w:t>(Closure Quality)</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مؤشر إحصائي يقيس مدى اكتمال ودقة بيانات الإغلاق (مثل السبب الفرعي والإجراء واتساق الأزمنة) بما يدعم عمليات التحليل والتدقيق</w:t>
      </w:r>
      <w:r w:rsidRPr="00D73EE6">
        <w:rPr>
          <w:rFonts w:ascii="Simplified Arabic" w:hAnsi="Simplified Arabic" w:cs="Simplified Arabic"/>
          <w:sz w:val="24"/>
          <w:szCs w:val="24"/>
        </w:rPr>
        <w:t>.</w:t>
      </w:r>
    </w:p>
    <w:p w14:paraId="16980822" w14:textId="597F3DD4" w:rsidR="00D73EE6" w:rsidRPr="00D73EE6" w:rsidRDefault="00D73EE6" w:rsidP="00D73EE6">
      <w:pPr>
        <w:bidi/>
        <w:spacing w:line="240" w:lineRule="auto"/>
        <w:rPr>
          <w:rFonts w:ascii="Simplified Arabic" w:hAnsi="Simplified Arabic" w:cs="Simplified Arabic"/>
          <w:b/>
          <w:bCs/>
          <w:sz w:val="24"/>
          <w:szCs w:val="24"/>
          <w:u w:val="single"/>
        </w:rPr>
      </w:pPr>
      <w:r w:rsidRPr="00B77A5F">
        <w:rPr>
          <w:rFonts w:ascii="Simplified Arabic" w:hAnsi="Simplified Arabic" w:cs="Simplified Arabic"/>
          <w:b/>
          <w:bCs/>
          <w:sz w:val="24"/>
          <w:szCs w:val="24"/>
          <w:u w:val="single"/>
          <w:rtl/>
        </w:rPr>
        <w:lastRenderedPageBreak/>
        <w:t xml:space="preserve"> </w:t>
      </w:r>
      <w:r w:rsidRPr="00D73EE6">
        <w:rPr>
          <w:rFonts w:ascii="Simplified Arabic" w:hAnsi="Simplified Arabic" w:cs="Simplified Arabic"/>
          <w:b/>
          <w:bCs/>
          <w:sz w:val="24"/>
          <w:szCs w:val="24"/>
          <w:u w:val="single"/>
          <w:rtl/>
        </w:rPr>
        <w:t>التكنولوجيا والتدخل الذكي</w:t>
      </w:r>
    </w:p>
    <w:p w14:paraId="617CBE77" w14:textId="37CEE244" w:rsidR="00D73EE6" w:rsidRPr="00D73EE6" w:rsidRDefault="00D73EE6" w:rsidP="00D73EE6">
      <w:pPr>
        <w:numPr>
          <w:ilvl w:val="0"/>
          <w:numId w:val="60"/>
        </w:numPr>
        <w:bidi/>
        <w:spacing w:line="240" w:lineRule="auto"/>
        <w:rPr>
          <w:rFonts w:ascii="Simplified Arabic" w:hAnsi="Simplified Arabic" w:cs="Simplified Arabic"/>
          <w:sz w:val="24"/>
          <w:szCs w:val="24"/>
        </w:rPr>
      </w:pPr>
      <w:r w:rsidRPr="00D73EE6">
        <w:rPr>
          <w:rFonts w:ascii="Simplified Arabic" w:hAnsi="Simplified Arabic" w:cs="Simplified Arabic"/>
          <w:sz w:val="24"/>
          <w:szCs w:val="24"/>
          <w:rtl/>
        </w:rPr>
        <w:t xml:space="preserve">وكيل </w:t>
      </w:r>
      <w:r w:rsidR="005D0A51" w:rsidRPr="00B77A5F">
        <w:rPr>
          <w:rFonts w:ascii="Simplified Arabic" w:hAnsi="Simplified Arabic" w:cs="Simplified Arabic"/>
          <w:sz w:val="24"/>
          <w:szCs w:val="24"/>
          <w:rtl/>
        </w:rPr>
        <w:t>الذكاء الاصطناعي</w:t>
      </w:r>
      <w:r w:rsidRPr="00B77A5F">
        <w:rPr>
          <w:rFonts w:ascii="Simplified Arabic" w:hAnsi="Simplified Arabic" w:cs="Simplified Arabic"/>
          <w:sz w:val="24"/>
          <w:szCs w:val="24"/>
          <w:rtl/>
        </w:rPr>
        <w:t xml:space="preserve"> </w:t>
      </w:r>
      <w:r w:rsidRPr="00D73EE6">
        <w:rPr>
          <w:rFonts w:ascii="Simplified Arabic" w:hAnsi="Simplified Arabic" w:cs="Simplified Arabic"/>
          <w:sz w:val="24"/>
          <w:szCs w:val="24"/>
        </w:rPr>
        <w:t>(</w:t>
      </w:r>
      <w:r w:rsidR="005D0A51" w:rsidRPr="00B77A5F">
        <w:rPr>
          <w:rFonts w:ascii="Simplified Arabic" w:hAnsi="Simplified Arabic" w:cs="Simplified Arabic"/>
          <w:sz w:val="24"/>
          <w:szCs w:val="24"/>
        </w:rPr>
        <w:t>AI Agent</w:t>
      </w:r>
      <w:r w:rsidRPr="00D73EE6">
        <w:rPr>
          <w:rFonts w:ascii="Simplified Arabic" w:hAnsi="Simplified Arabic" w:cs="Simplified Arabic"/>
          <w:sz w:val="24"/>
          <w:szCs w:val="24"/>
        </w:rPr>
        <w:t>)</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مكون ذكي يدعم مشغل الشبكة عبر تلخيص الحالة، تقديم توصيات، وتنفيذ إجراءات تشغيلية محددة (مثل تنبيهات التأخر أو طلب استكمال البيانات) ضمن ضوابط حوكمة واضحة</w:t>
      </w:r>
      <w:r w:rsidRPr="00D73EE6">
        <w:rPr>
          <w:rFonts w:ascii="Simplified Arabic" w:hAnsi="Simplified Arabic" w:cs="Simplified Arabic"/>
          <w:sz w:val="24"/>
          <w:szCs w:val="24"/>
        </w:rPr>
        <w:t xml:space="preserve">. </w:t>
      </w:r>
      <w:r w:rsidRPr="00D73EE6">
        <w:rPr>
          <w:rFonts w:ascii="Simplified Arabic" w:hAnsi="Simplified Arabic" w:cs="Simplified Arabic"/>
          <w:sz w:val="24"/>
          <w:szCs w:val="24"/>
          <w:rtl/>
        </w:rPr>
        <w:t>يتم قياسه بعدد التوصيات المنفذة لكل تذكرة وأثره على مؤشرات الأداء</w:t>
      </w:r>
      <w:r w:rsidRPr="00D73EE6">
        <w:rPr>
          <w:rFonts w:ascii="Simplified Arabic" w:hAnsi="Simplified Arabic" w:cs="Simplified Arabic"/>
          <w:sz w:val="24"/>
          <w:szCs w:val="24"/>
        </w:rPr>
        <w:t>.</w:t>
      </w:r>
    </w:p>
    <w:p w14:paraId="758BC4A6" w14:textId="5A998051" w:rsidR="0082617F" w:rsidRPr="00B77A5F" w:rsidRDefault="00F2677A" w:rsidP="00F2677A">
      <w:pPr>
        <w:bidi/>
        <w:spacing w:line="240" w:lineRule="auto"/>
        <w:rPr>
          <w:rFonts w:ascii="Simplified Arabic" w:hAnsi="Simplified Arabic" w:cs="Simplified Arabic"/>
          <w:b/>
          <w:bCs/>
          <w:sz w:val="28"/>
          <w:szCs w:val="28"/>
          <w:u w:val="single"/>
        </w:rPr>
      </w:pPr>
      <w:r w:rsidRPr="00B77A5F">
        <w:rPr>
          <w:rFonts w:ascii="Simplified Arabic" w:hAnsi="Simplified Arabic" w:cs="Simplified Arabic"/>
          <w:b/>
          <w:bCs/>
          <w:sz w:val="28"/>
          <w:szCs w:val="28"/>
          <w:u w:val="single"/>
          <w:rtl/>
        </w:rPr>
        <w:t>ا</w:t>
      </w:r>
      <w:r w:rsidR="0082617F" w:rsidRPr="00B77A5F">
        <w:rPr>
          <w:rFonts w:ascii="Simplified Arabic" w:hAnsi="Simplified Arabic" w:cs="Simplified Arabic"/>
          <w:b/>
          <w:bCs/>
          <w:sz w:val="28"/>
          <w:szCs w:val="28"/>
          <w:u w:val="single"/>
          <w:rtl/>
        </w:rPr>
        <w:t>جراءات الدراسة</w:t>
      </w:r>
      <w:r w:rsidR="00452AF0" w:rsidRPr="00B77A5F">
        <w:rPr>
          <w:rFonts w:ascii="Simplified Arabic" w:hAnsi="Simplified Arabic" w:cs="Simplified Arabic"/>
          <w:b/>
          <w:bCs/>
          <w:sz w:val="28"/>
          <w:szCs w:val="28"/>
          <w:u w:val="single"/>
          <w:rtl/>
        </w:rPr>
        <w:t xml:space="preserve"> : </w:t>
      </w:r>
    </w:p>
    <w:p w14:paraId="2019A406" w14:textId="6BCDD2C2" w:rsidR="00E85CDF" w:rsidRPr="00B77A5F" w:rsidRDefault="00E85CDF" w:rsidP="009D2DA4">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 xml:space="preserve">تعتمد الدراسة على منهج </w:t>
      </w:r>
      <w:r w:rsidR="005F0E07" w:rsidRPr="00B77A5F">
        <w:rPr>
          <w:rFonts w:ascii="Simplified Arabic" w:hAnsi="Simplified Arabic" w:cs="Simplified Arabic"/>
          <w:sz w:val="24"/>
          <w:szCs w:val="24"/>
          <w:rtl/>
        </w:rPr>
        <w:t xml:space="preserve">كمي </w:t>
      </w:r>
      <w:r w:rsidRPr="00B77A5F">
        <w:rPr>
          <w:rFonts w:ascii="Simplified Arabic" w:hAnsi="Simplified Arabic" w:cs="Simplified Arabic"/>
          <w:sz w:val="24"/>
          <w:szCs w:val="24"/>
          <w:rtl/>
        </w:rPr>
        <w:t>تطبيقي منظم. يهدف المنهج إلى تطوير وتقييم إطار تشغيلي مبني على الذكاء الاصطناعي ووكيل ذكي. و يركز الإطار التشغيلي على تحسين إدارة الأعطال وصيانة البنية التحتية لشبكات الاتصالات في المملكة العربية السعودية. و سوف يتم تنفيذ الدراسة عبر مراحل متسلسلة ومترابطة، ويتبع الإجراءات التالية</w:t>
      </w:r>
      <w:r w:rsidR="00452AF0" w:rsidRPr="00B77A5F">
        <w:rPr>
          <w:rFonts w:ascii="Simplified Arabic" w:hAnsi="Simplified Arabic" w:cs="Simplified Arabic"/>
          <w:sz w:val="24"/>
          <w:szCs w:val="24"/>
          <w:rtl/>
        </w:rPr>
        <w:t xml:space="preserve"> : </w:t>
      </w:r>
    </w:p>
    <w:p w14:paraId="3C8270A6" w14:textId="1B0EE171" w:rsidR="009D2DA4" w:rsidRPr="004E6883" w:rsidRDefault="009D2DA4" w:rsidP="00E85CDF">
      <w:pPr>
        <w:bidi/>
        <w:spacing w:line="240" w:lineRule="auto"/>
        <w:rPr>
          <w:rFonts w:ascii="Simplified Arabic" w:hAnsi="Simplified Arabic" w:cs="Simplified Arabic"/>
          <w:b/>
          <w:bCs/>
          <w:sz w:val="24"/>
          <w:szCs w:val="24"/>
        </w:rPr>
      </w:pPr>
      <w:r w:rsidRPr="004E6883">
        <w:rPr>
          <w:rFonts w:ascii="Simplified Arabic" w:hAnsi="Simplified Arabic" w:cs="Simplified Arabic"/>
          <w:b/>
          <w:bCs/>
          <w:sz w:val="24"/>
          <w:szCs w:val="24"/>
          <w:rtl/>
        </w:rPr>
        <w:t>أولا</w:t>
      </w:r>
      <w:r w:rsidR="00452AF0" w:rsidRPr="004E6883">
        <w:rPr>
          <w:rFonts w:ascii="Simplified Arabic" w:hAnsi="Simplified Arabic" w:cs="Simplified Arabic"/>
          <w:b/>
          <w:bCs/>
          <w:sz w:val="24"/>
          <w:szCs w:val="24"/>
          <w:rtl/>
        </w:rPr>
        <w:t xml:space="preserve"> : </w:t>
      </w:r>
      <w:r w:rsidRPr="004E6883">
        <w:rPr>
          <w:rFonts w:ascii="Simplified Arabic" w:hAnsi="Simplified Arabic" w:cs="Simplified Arabic"/>
          <w:b/>
          <w:bCs/>
          <w:sz w:val="24"/>
          <w:szCs w:val="24"/>
          <w:rtl/>
        </w:rPr>
        <w:t>تحديد نطاق الدراسة ومجالها وحدودها</w:t>
      </w:r>
    </w:p>
    <w:p w14:paraId="73286B57" w14:textId="77777777" w:rsidR="009D2DA4" w:rsidRPr="00B77A5F" w:rsidRDefault="009D2DA4" w:rsidP="009D2DA4">
      <w:pPr>
        <w:numPr>
          <w:ilvl w:val="0"/>
          <w:numId w:val="11"/>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تحديد نطاق الدراسة من حيث نوع البنية التحتية محل الدراسة، والحدود التشغيلية لدورة حياة العطل (من صدور الإنذار إلى إنشاء تذكرة العطل، ثم المعالجة، ثم الإغلاق)</w:t>
      </w:r>
      <w:r w:rsidRPr="00B77A5F">
        <w:rPr>
          <w:rFonts w:ascii="Simplified Arabic" w:hAnsi="Simplified Arabic" w:cs="Simplified Arabic"/>
          <w:sz w:val="24"/>
          <w:szCs w:val="24"/>
        </w:rPr>
        <w:t>.</w:t>
      </w:r>
    </w:p>
    <w:p w14:paraId="70AADD0B" w14:textId="77777777" w:rsidR="009D2DA4" w:rsidRPr="00B77A5F" w:rsidRDefault="009D2DA4" w:rsidP="009D2DA4">
      <w:pPr>
        <w:numPr>
          <w:ilvl w:val="0"/>
          <w:numId w:val="11"/>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تحديد مجتمع الدراسة ومجال التطبيق (المناطق/الخدمات/المواقع) وفق ما تتيحه البيانات التشغيلية المتاحة، مع ضبط التعريفات الإجرائية للمفاهيم الأساسية</w:t>
      </w:r>
      <w:r w:rsidRPr="00B77A5F">
        <w:rPr>
          <w:rFonts w:ascii="Simplified Arabic" w:hAnsi="Simplified Arabic" w:cs="Simplified Arabic"/>
          <w:sz w:val="24"/>
          <w:szCs w:val="24"/>
        </w:rPr>
        <w:t>.</w:t>
      </w:r>
    </w:p>
    <w:p w14:paraId="65EED353" w14:textId="77CA6C89" w:rsidR="009D2DA4" w:rsidRPr="00B77A5F" w:rsidRDefault="009D2DA4" w:rsidP="009D2DA4">
      <w:pPr>
        <w:numPr>
          <w:ilvl w:val="0"/>
          <w:numId w:val="11"/>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اعتماد مؤشرات أداء تشغيلية محددة لقياس الأثر، وتشمل على الأقل</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 xml:space="preserve">زمن الإصلاح (الوسيط والمئين 90)، نسبة التصعيد، تأخر (الإنذار </w:t>
      </w:r>
      <w:r w:rsidR="00F2677A" w:rsidRPr="00B77A5F">
        <w:rPr>
          <w:rFonts w:ascii="Simplified Arabic" w:hAnsi="Simplified Arabic" w:cs="Simplified Arabic"/>
          <w:sz w:val="24"/>
          <w:szCs w:val="24"/>
          <w:rtl/>
        </w:rPr>
        <w:t>الى</w:t>
      </w:r>
      <w:r w:rsidRPr="00B77A5F">
        <w:rPr>
          <w:rFonts w:ascii="Simplified Arabic" w:hAnsi="Simplified Arabic" w:cs="Simplified Arabic"/>
          <w:sz w:val="24"/>
          <w:szCs w:val="24"/>
          <w:rtl/>
        </w:rPr>
        <w:t xml:space="preserve"> إنشاء التذكرة)، تكرار الأعطال، ومؤشر جودة الإغلاق</w:t>
      </w:r>
      <w:r w:rsidRPr="00B77A5F">
        <w:rPr>
          <w:rFonts w:ascii="Simplified Arabic" w:hAnsi="Simplified Arabic" w:cs="Simplified Arabic"/>
          <w:sz w:val="24"/>
          <w:szCs w:val="24"/>
        </w:rPr>
        <w:t>.</w:t>
      </w:r>
    </w:p>
    <w:p w14:paraId="162DF963" w14:textId="02C1C878" w:rsidR="009D2DA4" w:rsidRPr="004E6883" w:rsidRDefault="009D2DA4" w:rsidP="009D2DA4">
      <w:pPr>
        <w:bidi/>
        <w:spacing w:line="240" w:lineRule="auto"/>
        <w:rPr>
          <w:rFonts w:ascii="Simplified Arabic" w:hAnsi="Simplified Arabic" w:cs="Simplified Arabic"/>
          <w:b/>
          <w:bCs/>
          <w:sz w:val="24"/>
          <w:szCs w:val="24"/>
        </w:rPr>
      </w:pPr>
      <w:r w:rsidRPr="004E6883">
        <w:rPr>
          <w:rFonts w:ascii="Simplified Arabic" w:hAnsi="Simplified Arabic" w:cs="Simplified Arabic"/>
          <w:b/>
          <w:bCs/>
          <w:sz w:val="24"/>
          <w:szCs w:val="24"/>
          <w:rtl/>
        </w:rPr>
        <w:t>ثانيا</w:t>
      </w:r>
      <w:r w:rsidR="00452AF0" w:rsidRPr="004E6883">
        <w:rPr>
          <w:rFonts w:ascii="Simplified Arabic" w:hAnsi="Simplified Arabic" w:cs="Simplified Arabic"/>
          <w:b/>
          <w:bCs/>
          <w:sz w:val="24"/>
          <w:szCs w:val="24"/>
          <w:rtl/>
        </w:rPr>
        <w:t xml:space="preserve"> : </w:t>
      </w:r>
      <w:r w:rsidRPr="004E6883">
        <w:rPr>
          <w:rFonts w:ascii="Simplified Arabic" w:hAnsi="Simplified Arabic" w:cs="Simplified Arabic"/>
          <w:b/>
          <w:bCs/>
          <w:sz w:val="24"/>
          <w:szCs w:val="24"/>
          <w:rtl/>
        </w:rPr>
        <w:t>الدراسة الاستطلاعية وبناء خط الأساس</w:t>
      </w:r>
    </w:p>
    <w:p w14:paraId="7CC50375" w14:textId="77777777" w:rsidR="009D2DA4" w:rsidRPr="00B77A5F" w:rsidRDefault="009D2DA4" w:rsidP="009D2DA4">
      <w:pPr>
        <w:numPr>
          <w:ilvl w:val="0"/>
          <w:numId w:val="12"/>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اختيار عينة استطلاعية أولية من بيانات الأعطال والإنذارات بهدف فهم طبيعة البيانات وتوزيعاتها ورصد التحديات الأولية</w:t>
      </w:r>
      <w:r w:rsidRPr="00B77A5F">
        <w:rPr>
          <w:rFonts w:ascii="Simplified Arabic" w:hAnsi="Simplified Arabic" w:cs="Simplified Arabic"/>
          <w:sz w:val="24"/>
          <w:szCs w:val="24"/>
        </w:rPr>
        <w:t>.</w:t>
      </w:r>
    </w:p>
    <w:p w14:paraId="2D229E0F" w14:textId="77777777" w:rsidR="009D2DA4" w:rsidRPr="00B77A5F" w:rsidRDefault="009D2DA4" w:rsidP="009D2DA4">
      <w:pPr>
        <w:numPr>
          <w:ilvl w:val="0"/>
          <w:numId w:val="12"/>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lastRenderedPageBreak/>
        <w:t>استخراج خط أساس للمؤشرات التشغيلية قبل التدخل، بما يتيح توصيف الوضع الحالي وتحديد أهم نقاط الاختناق والتأخر</w:t>
      </w:r>
      <w:r w:rsidRPr="00B77A5F">
        <w:rPr>
          <w:rFonts w:ascii="Simplified Arabic" w:hAnsi="Simplified Arabic" w:cs="Simplified Arabic"/>
          <w:sz w:val="24"/>
          <w:szCs w:val="24"/>
        </w:rPr>
        <w:t>.</w:t>
      </w:r>
    </w:p>
    <w:p w14:paraId="24167759" w14:textId="042B1AD9" w:rsidR="009D2DA4" w:rsidRPr="00B77A5F" w:rsidRDefault="009D2DA4" w:rsidP="009D2DA4">
      <w:pPr>
        <w:numPr>
          <w:ilvl w:val="0"/>
          <w:numId w:val="12"/>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توثيق مظاهر جودة البيانات في العينة الاستطلاعية، مثل القيم المفقودة، وعدم الاتساق الزمني، وتفاوت اكتمال حقول الإغلاق، تمهيدا لمعالجتها ضمن الإجراءات اللاحقة</w:t>
      </w:r>
      <w:r w:rsidRPr="00B77A5F">
        <w:rPr>
          <w:rFonts w:ascii="Simplified Arabic" w:hAnsi="Simplified Arabic" w:cs="Simplified Arabic"/>
          <w:sz w:val="24"/>
          <w:szCs w:val="24"/>
        </w:rPr>
        <w:t>.</w:t>
      </w:r>
    </w:p>
    <w:p w14:paraId="0CED5944" w14:textId="751A096D" w:rsidR="009D2DA4" w:rsidRPr="004E6883" w:rsidRDefault="009D2DA4" w:rsidP="009D2DA4">
      <w:pPr>
        <w:bidi/>
        <w:spacing w:line="240" w:lineRule="auto"/>
        <w:rPr>
          <w:rFonts w:ascii="Simplified Arabic" w:hAnsi="Simplified Arabic" w:cs="Simplified Arabic"/>
          <w:b/>
          <w:bCs/>
          <w:sz w:val="24"/>
          <w:szCs w:val="24"/>
        </w:rPr>
      </w:pPr>
      <w:r w:rsidRPr="004E6883">
        <w:rPr>
          <w:rFonts w:ascii="Simplified Arabic" w:hAnsi="Simplified Arabic" w:cs="Simplified Arabic"/>
          <w:b/>
          <w:bCs/>
          <w:sz w:val="24"/>
          <w:szCs w:val="24"/>
          <w:rtl/>
        </w:rPr>
        <w:t>ثالثا</w:t>
      </w:r>
      <w:r w:rsidR="00452AF0" w:rsidRPr="004E6883">
        <w:rPr>
          <w:rFonts w:ascii="Simplified Arabic" w:hAnsi="Simplified Arabic" w:cs="Simplified Arabic"/>
          <w:b/>
          <w:bCs/>
          <w:sz w:val="24"/>
          <w:szCs w:val="24"/>
          <w:rtl/>
        </w:rPr>
        <w:t xml:space="preserve"> : </w:t>
      </w:r>
      <w:r w:rsidRPr="004E6883">
        <w:rPr>
          <w:rFonts w:ascii="Simplified Arabic" w:hAnsi="Simplified Arabic" w:cs="Simplified Arabic"/>
          <w:b/>
          <w:bCs/>
          <w:sz w:val="24"/>
          <w:szCs w:val="24"/>
          <w:rtl/>
        </w:rPr>
        <w:t>جمع البيانات وتجهيزها والتحقق من صلاحيتها</w:t>
      </w:r>
    </w:p>
    <w:p w14:paraId="08864792" w14:textId="77777777" w:rsidR="009D2DA4" w:rsidRPr="00B77A5F" w:rsidRDefault="009D2DA4" w:rsidP="009D2DA4">
      <w:pPr>
        <w:numPr>
          <w:ilvl w:val="0"/>
          <w:numId w:val="13"/>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جمع بيانات الأعطال والإنذارات لفترة زمنية كافية لتحقيق أهداف الدراسة (يفضل على مستوى عدة أشهر إلى سنة وفق المتاح)، مع مراعاة إجراءات السرية وإخفاء أي بيانات حساسة</w:t>
      </w:r>
      <w:r w:rsidRPr="00B77A5F">
        <w:rPr>
          <w:rFonts w:ascii="Simplified Arabic" w:hAnsi="Simplified Arabic" w:cs="Simplified Arabic"/>
          <w:sz w:val="24"/>
          <w:szCs w:val="24"/>
        </w:rPr>
        <w:t>.</w:t>
      </w:r>
    </w:p>
    <w:p w14:paraId="2274528E" w14:textId="77777777" w:rsidR="009D2DA4" w:rsidRPr="00B77A5F" w:rsidRDefault="009D2DA4" w:rsidP="009D2DA4">
      <w:pPr>
        <w:numPr>
          <w:ilvl w:val="0"/>
          <w:numId w:val="13"/>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توحيد البيانات من حيث الصيغة والبنية، وتحديد الحقول الأساسية المطلوبة للتحليل (وقت الإنذار، وقت إنشاء التذكرة، الحالة، الشدة، الأثر، المنطقة، نوع الإنذار، السبب الفرعي، الإجراء المتخذ، مدة المعالجة… إلخ)</w:t>
      </w:r>
      <w:r w:rsidRPr="00B77A5F">
        <w:rPr>
          <w:rFonts w:ascii="Simplified Arabic" w:hAnsi="Simplified Arabic" w:cs="Simplified Arabic"/>
          <w:sz w:val="24"/>
          <w:szCs w:val="24"/>
        </w:rPr>
        <w:t>.</w:t>
      </w:r>
    </w:p>
    <w:p w14:paraId="638FD2FF" w14:textId="77777777" w:rsidR="009D2DA4" w:rsidRPr="00B77A5F" w:rsidRDefault="009D2DA4" w:rsidP="009D2DA4">
      <w:pPr>
        <w:numPr>
          <w:ilvl w:val="0"/>
          <w:numId w:val="13"/>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تحديد آلية الربط بين الإنذارات وتذاكر الأعطال (ربط مباشر إن توفر، أو ربط عبر معرف الموقع والنطاق الزمني ونوع الإنذار)، وتوثيق القواعد المستخدمة في الربط لضمان قابليتها للتكرار</w:t>
      </w:r>
      <w:r w:rsidRPr="00B77A5F">
        <w:rPr>
          <w:rFonts w:ascii="Simplified Arabic" w:hAnsi="Simplified Arabic" w:cs="Simplified Arabic"/>
          <w:sz w:val="24"/>
          <w:szCs w:val="24"/>
        </w:rPr>
        <w:t>.</w:t>
      </w:r>
    </w:p>
    <w:p w14:paraId="1F9E706F" w14:textId="30F4B74E" w:rsidR="009D2DA4" w:rsidRPr="004E6883" w:rsidRDefault="009D2DA4" w:rsidP="009D2DA4">
      <w:pPr>
        <w:bidi/>
        <w:spacing w:line="240" w:lineRule="auto"/>
        <w:rPr>
          <w:rFonts w:ascii="Simplified Arabic" w:hAnsi="Simplified Arabic" w:cs="Simplified Arabic"/>
          <w:b/>
          <w:bCs/>
          <w:sz w:val="24"/>
          <w:szCs w:val="24"/>
        </w:rPr>
      </w:pPr>
      <w:r w:rsidRPr="004E6883">
        <w:rPr>
          <w:rFonts w:ascii="Simplified Arabic" w:hAnsi="Simplified Arabic" w:cs="Simplified Arabic"/>
          <w:b/>
          <w:bCs/>
          <w:sz w:val="24"/>
          <w:szCs w:val="24"/>
          <w:rtl/>
        </w:rPr>
        <w:t>رابعا</w:t>
      </w:r>
      <w:r w:rsidR="00452AF0" w:rsidRPr="004E6883">
        <w:rPr>
          <w:rFonts w:ascii="Simplified Arabic" w:hAnsi="Simplified Arabic" w:cs="Simplified Arabic"/>
          <w:b/>
          <w:bCs/>
          <w:sz w:val="24"/>
          <w:szCs w:val="24"/>
          <w:rtl/>
        </w:rPr>
        <w:t xml:space="preserve"> : </w:t>
      </w:r>
      <w:r w:rsidRPr="004E6883">
        <w:rPr>
          <w:rFonts w:ascii="Simplified Arabic" w:hAnsi="Simplified Arabic" w:cs="Simplified Arabic"/>
          <w:b/>
          <w:bCs/>
          <w:sz w:val="24"/>
          <w:szCs w:val="24"/>
          <w:rtl/>
        </w:rPr>
        <w:t>تنظيف البيانات وضبط الاتساق الزمني</w:t>
      </w:r>
    </w:p>
    <w:p w14:paraId="1C4C061A" w14:textId="77777777" w:rsidR="009D2DA4" w:rsidRPr="00B77A5F" w:rsidRDefault="009D2DA4" w:rsidP="009D2DA4">
      <w:pPr>
        <w:numPr>
          <w:ilvl w:val="0"/>
          <w:numId w:val="14"/>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توحيد الطوابع الزمنية ومعالجة اختلافات التوقيت إن وجدت (مثل المنطقة الزمنية) لضمان سلامة الحسابات الزمنية</w:t>
      </w:r>
      <w:r w:rsidRPr="00B77A5F">
        <w:rPr>
          <w:rFonts w:ascii="Simplified Arabic" w:hAnsi="Simplified Arabic" w:cs="Simplified Arabic"/>
          <w:sz w:val="24"/>
          <w:szCs w:val="24"/>
        </w:rPr>
        <w:t>.</w:t>
      </w:r>
    </w:p>
    <w:p w14:paraId="2B92DAA1" w14:textId="77777777" w:rsidR="009D2DA4" w:rsidRPr="00B77A5F" w:rsidRDefault="009D2DA4" w:rsidP="009D2DA4">
      <w:pPr>
        <w:numPr>
          <w:ilvl w:val="0"/>
          <w:numId w:val="14"/>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الكشف المنهجي عن حالات عدم الاتساق الزمني (مثل فروقات زمنية سالبة أو تسلسل زمني غير منطقي)، وتصنيف أسبابها المحتملة (تعريف الحقول، اختلاف مصدر الوقت، أو أخطاء إدخال)</w:t>
      </w:r>
      <w:r w:rsidRPr="00B77A5F">
        <w:rPr>
          <w:rFonts w:ascii="Simplified Arabic" w:hAnsi="Simplified Arabic" w:cs="Simplified Arabic"/>
          <w:sz w:val="24"/>
          <w:szCs w:val="24"/>
        </w:rPr>
        <w:t>.</w:t>
      </w:r>
    </w:p>
    <w:p w14:paraId="3BDA1B65" w14:textId="77777777" w:rsidR="009D2DA4" w:rsidRPr="00B77A5F" w:rsidRDefault="009D2DA4" w:rsidP="009D2DA4">
      <w:pPr>
        <w:numPr>
          <w:ilvl w:val="0"/>
          <w:numId w:val="14"/>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اعتماد سياسة معالجة واضحة وموثقة للحالات غير المتسقة (استبعاد من تحليلات الزمن، أو وسمها كمؤشر جودة بيانات)، مع الاحتفاظ بها كجزء من تحليل جودة البيانات</w:t>
      </w:r>
      <w:r w:rsidRPr="00B77A5F">
        <w:rPr>
          <w:rFonts w:ascii="Simplified Arabic" w:hAnsi="Simplified Arabic" w:cs="Simplified Arabic"/>
          <w:sz w:val="24"/>
          <w:szCs w:val="24"/>
        </w:rPr>
        <w:t>.</w:t>
      </w:r>
    </w:p>
    <w:p w14:paraId="3959C16A" w14:textId="3C39D234" w:rsidR="009D2DA4" w:rsidRPr="004E6883" w:rsidRDefault="009D2DA4" w:rsidP="00F2677A">
      <w:pPr>
        <w:bidi/>
        <w:spacing w:line="240" w:lineRule="auto"/>
        <w:rPr>
          <w:rFonts w:ascii="Simplified Arabic" w:hAnsi="Simplified Arabic" w:cs="Simplified Arabic"/>
          <w:b/>
          <w:bCs/>
          <w:sz w:val="24"/>
          <w:szCs w:val="24"/>
        </w:rPr>
      </w:pPr>
      <w:r w:rsidRPr="004E6883">
        <w:rPr>
          <w:rFonts w:ascii="Simplified Arabic" w:hAnsi="Simplified Arabic" w:cs="Simplified Arabic"/>
          <w:b/>
          <w:bCs/>
          <w:sz w:val="24"/>
          <w:szCs w:val="24"/>
          <w:rtl/>
        </w:rPr>
        <w:lastRenderedPageBreak/>
        <w:t>خامسا</w:t>
      </w:r>
      <w:r w:rsidR="00452AF0" w:rsidRPr="004E6883">
        <w:rPr>
          <w:rFonts w:ascii="Simplified Arabic" w:hAnsi="Simplified Arabic" w:cs="Simplified Arabic"/>
          <w:b/>
          <w:bCs/>
          <w:sz w:val="24"/>
          <w:szCs w:val="24"/>
          <w:rtl/>
        </w:rPr>
        <w:t xml:space="preserve"> : </w:t>
      </w:r>
      <w:r w:rsidRPr="004E6883">
        <w:rPr>
          <w:rFonts w:ascii="Simplified Arabic" w:hAnsi="Simplified Arabic" w:cs="Simplified Arabic"/>
          <w:b/>
          <w:bCs/>
          <w:sz w:val="24"/>
          <w:szCs w:val="24"/>
          <w:rtl/>
        </w:rPr>
        <w:t>اشتقاق المتغيرات وبناء المؤشرات التشغيلية</w:t>
      </w:r>
    </w:p>
    <w:p w14:paraId="435DE38A" w14:textId="0BBB6088" w:rsidR="009D2DA4" w:rsidRPr="00B77A5F" w:rsidRDefault="009D2DA4" w:rsidP="009D2DA4">
      <w:pPr>
        <w:numPr>
          <w:ilvl w:val="0"/>
          <w:numId w:val="1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اشتقاق متغير تأخر (الإنذار </w:t>
      </w:r>
      <w:r w:rsidR="00BC4C91" w:rsidRPr="00B77A5F">
        <w:rPr>
          <w:rFonts w:ascii="Simplified Arabic" w:hAnsi="Simplified Arabic" w:cs="Simplified Arabic"/>
          <w:sz w:val="24"/>
          <w:szCs w:val="24"/>
          <w:rtl/>
        </w:rPr>
        <w:t>الى</w:t>
      </w:r>
      <w:r w:rsidRPr="00B77A5F">
        <w:rPr>
          <w:rFonts w:ascii="Simplified Arabic" w:hAnsi="Simplified Arabic" w:cs="Simplified Arabic"/>
          <w:sz w:val="24"/>
          <w:szCs w:val="24"/>
          <w:rtl/>
        </w:rPr>
        <w:t xml:space="preserve"> إنشاء التذكرة) بالدقائق، وتحديد مستويات أو حدود حرجة للتأخر بما يخدم التحليل التشغيلي</w:t>
      </w:r>
      <w:r w:rsidRPr="00B77A5F">
        <w:rPr>
          <w:rFonts w:ascii="Simplified Arabic" w:hAnsi="Simplified Arabic" w:cs="Simplified Arabic"/>
          <w:sz w:val="24"/>
          <w:szCs w:val="24"/>
        </w:rPr>
        <w:t>.</w:t>
      </w:r>
    </w:p>
    <w:p w14:paraId="03EEEB6B" w14:textId="77777777" w:rsidR="009D2DA4" w:rsidRPr="00B77A5F" w:rsidRDefault="009D2DA4" w:rsidP="009D2DA4">
      <w:pPr>
        <w:numPr>
          <w:ilvl w:val="0"/>
          <w:numId w:val="1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تحويل متغير زمن الإصلاح إلى مؤشرات قابلة للمقارنة (الوسيط، المئين 90، والتوزيعات)، مع مراعاة الطبيعة غير الطبيعية للبيانات التشغيلية</w:t>
      </w:r>
      <w:r w:rsidRPr="00B77A5F">
        <w:rPr>
          <w:rFonts w:ascii="Simplified Arabic" w:hAnsi="Simplified Arabic" w:cs="Simplified Arabic"/>
          <w:sz w:val="24"/>
          <w:szCs w:val="24"/>
        </w:rPr>
        <w:t>.</w:t>
      </w:r>
    </w:p>
    <w:p w14:paraId="7FCA29E1" w14:textId="04B1A01F" w:rsidR="009D2DA4" w:rsidRPr="00B77A5F" w:rsidRDefault="009D2DA4" w:rsidP="009D2DA4">
      <w:pPr>
        <w:numPr>
          <w:ilvl w:val="0"/>
          <w:numId w:val="1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تعريف متغير تكرار الأعطال على مستوى الموقع ضمن نافذة زمنية محددة (7 أيام/30 يوما) وفق قاعدة متسقة قابلة للتطبيق</w:t>
      </w:r>
      <w:r w:rsidRPr="00B77A5F">
        <w:rPr>
          <w:rFonts w:ascii="Simplified Arabic" w:hAnsi="Simplified Arabic" w:cs="Simplified Arabic"/>
          <w:sz w:val="24"/>
          <w:szCs w:val="24"/>
        </w:rPr>
        <w:t>.</w:t>
      </w:r>
    </w:p>
    <w:p w14:paraId="09B59DEB" w14:textId="28F7930A" w:rsidR="009D2DA4" w:rsidRPr="00B77A5F" w:rsidRDefault="009D2DA4" w:rsidP="009D2DA4">
      <w:pPr>
        <w:numPr>
          <w:ilvl w:val="0"/>
          <w:numId w:val="1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بناء مؤشر جودة الإغلاق </w:t>
      </w:r>
      <w:r w:rsidRPr="00B77A5F">
        <w:rPr>
          <w:rFonts w:ascii="Simplified Arabic" w:hAnsi="Simplified Arabic" w:cs="Simplified Arabic"/>
          <w:sz w:val="24"/>
          <w:szCs w:val="24"/>
        </w:rPr>
        <w:t xml:space="preserve">(0–100) </w:t>
      </w:r>
      <w:r w:rsidRPr="00B77A5F">
        <w:rPr>
          <w:rFonts w:ascii="Simplified Arabic" w:hAnsi="Simplified Arabic" w:cs="Simplified Arabic"/>
          <w:sz w:val="24"/>
          <w:szCs w:val="24"/>
          <w:rtl/>
        </w:rPr>
        <w:t>وفق قواعد إجرائية تشمل</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اكتمال السبب الفرعي، وضوح الإجراء المتخذ، اكتمال الحقول الأساسية، اتساق الطوابع الزمنية، وتحديد المسؤولية إن توفر</w:t>
      </w:r>
      <w:r w:rsidRPr="00B77A5F">
        <w:rPr>
          <w:rFonts w:ascii="Simplified Arabic" w:hAnsi="Simplified Arabic" w:cs="Simplified Arabic"/>
          <w:sz w:val="24"/>
          <w:szCs w:val="24"/>
        </w:rPr>
        <w:t>.</w:t>
      </w:r>
    </w:p>
    <w:p w14:paraId="1777F98B" w14:textId="2C94D4BD" w:rsidR="009D2DA4" w:rsidRPr="004E6883" w:rsidRDefault="009D2DA4" w:rsidP="009D2DA4">
      <w:pPr>
        <w:bidi/>
        <w:spacing w:line="240" w:lineRule="auto"/>
        <w:rPr>
          <w:rFonts w:ascii="Simplified Arabic" w:hAnsi="Simplified Arabic" w:cs="Simplified Arabic"/>
          <w:b/>
          <w:bCs/>
          <w:sz w:val="24"/>
          <w:szCs w:val="24"/>
        </w:rPr>
      </w:pPr>
      <w:r w:rsidRPr="004E6883">
        <w:rPr>
          <w:rFonts w:ascii="Simplified Arabic" w:hAnsi="Simplified Arabic" w:cs="Simplified Arabic"/>
          <w:b/>
          <w:bCs/>
          <w:sz w:val="24"/>
          <w:szCs w:val="24"/>
          <w:rtl/>
        </w:rPr>
        <w:t>سادسا</w:t>
      </w:r>
      <w:r w:rsidR="00452AF0" w:rsidRPr="004E6883">
        <w:rPr>
          <w:rFonts w:ascii="Simplified Arabic" w:hAnsi="Simplified Arabic" w:cs="Simplified Arabic"/>
          <w:b/>
          <w:bCs/>
          <w:sz w:val="24"/>
          <w:szCs w:val="24"/>
          <w:rtl/>
        </w:rPr>
        <w:t xml:space="preserve"> : </w:t>
      </w:r>
      <w:r w:rsidRPr="004E6883">
        <w:rPr>
          <w:rFonts w:ascii="Simplified Arabic" w:hAnsi="Simplified Arabic" w:cs="Simplified Arabic"/>
          <w:b/>
          <w:bCs/>
          <w:sz w:val="24"/>
          <w:szCs w:val="24"/>
          <w:rtl/>
        </w:rPr>
        <w:t>تطوير التحليلات الذكية ونماذج الذكاء الاصطناعي</w:t>
      </w:r>
    </w:p>
    <w:p w14:paraId="70AD13AC" w14:textId="200A520F" w:rsidR="009D2DA4" w:rsidRPr="00B77A5F" w:rsidRDefault="009D2DA4" w:rsidP="009D2DA4">
      <w:pPr>
        <w:numPr>
          <w:ilvl w:val="0"/>
          <w:numId w:val="1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تحديد مهام النمذجة ذات القيمة التشغيلية، وتشمل</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التنبؤ بزمن الإصلاح، تصنيف السبب الفرعي، التنبؤ باحتمال التصعيد، واكتشاف الحالات الشاذة (مثل التأخيرات الحرجة أو أنماط التكرار غير الطبيعية)</w:t>
      </w:r>
      <w:r w:rsidRPr="00B77A5F">
        <w:rPr>
          <w:rFonts w:ascii="Simplified Arabic" w:hAnsi="Simplified Arabic" w:cs="Simplified Arabic"/>
          <w:sz w:val="24"/>
          <w:szCs w:val="24"/>
        </w:rPr>
        <w:t>.</w:t>
      </w:r>
    </w:p>
    <w:p w14:paraId="3AD8A6F2" w14:textId="77777777" w:rsidR="009D2DA4" w:rsidRPr="00B77A5F" w:rsidRDefault="009D2DA4" w:rsidP="009D2DA4">
      <w:pPr>
        <w:numPr>
          <w:ilvl w:val="0"/>
          <w:numId w:val="1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تقسيم البيانات إلى مجموعات تدريب واختبار وفق منهجية تقلل الانحياز الزمني (تقسيم زمني أو تقاطع-تحقق مناسب)، وتوثيق ذلك بوضوح</w:t>
      </w:r>
      <w:r w:rsidRPr="00B77A5F">
        <w:rPr>
          <w:rFonts w:ascii="Simplified Arabic" w:hAnsi="Simplified Arabic" w:cs="Simplified Arabic"/>
          <w:sz w:val="24"/>
          <w:szCs w:val="24"/>
        </w:rPr>
        <w:t>.</w:t>
      </w:r>
    </w:p>
    <w:p w14:paraId="24895653" w14:textId="77777777" w:rsidR="009D2DA4" w:rsidRPr="00B77A5F" w:rsidRDefault="009D2DA4" w:rsidP="009D2DA4">
      <w:pPr>
        <w:numPr>
          <w:ilvl w:val="0"/>
          <w:numId w:val="1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تقييم النماذج باستخدام مقاييس مناسبة لكل مهمة، مع المقارنة بخط أساس بسيط لضمان إثبات قيمة عملية قابلة للاستخدام</w:t>
      </w:r>
      <w:r w:rsidRPr="00B77A5F">
        <w:rPr>
          <w:rFonts w:ascii="Simplified Arabic" w:hAnsi="Simplified Arabic" w:cs="Simplified Arabic"/>
          <w:sz w:val="24"/>
          <w:szCs w:val="24"/>
        </w:rPr>
        <w:t>.</w:t>
      </w:r>
    </w:p>
    <w:p w14:paraId="43C181C6" w14:textId="369856C6" w:rsidR="009D2DA4" w:rsidRPr="00B77A5F" w:rsidRDefault="009D2DA4" w:rsidP="009D2DA4">
      <w:pPr>
        <w:numPr>
          <w:ilvl w:val="0"/>
          <w:numId w:val="1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استخلاص العوامل الأكثر تأثيرا في المخرجات (الشدة، نوع الإنذار، المنطقة، التأخر… إلخ) بما يدعم تفسير النتائج وتوظيفها تشغيليا</w:t>
      </w:r>
      <w:r w:rsidRPr="00B77A5F">
        <w:rPr>
          <w:rFonts w:ascii="Simplified Arabic" w:hAnsi="Simplified Arabic" w:cs="Simplified Arabic"/>
          <w:sz w:val="24"/>
          <w:szCs w:val="24"/>
        </w:rPr>
        <w:t>.</w:t>
      </w:r>
    </w:p>
    <w:p w14:paraId="3A485ECC" w14:textId="77777777" w:rsidR="004E6883" w:rsidRDefault="004E6883" w:rsidP="00F67F11">
      <w:pPr>
        <w:bidi/>
        <w:spacing w:line="240" w:lineRule="auto"/>
        <w:rPr>
          <w:rFonts w:ascii="Simplified Arabic" w:hAnsi="Simplified Arabic" w:cs="Simplified Arabic"/>
          <w:b/>
          <w:bCs/>
          <w:sz w:val="24"/>
          <w:szCs w:val="24"/>
          <w:rtl/>
        </w:rPr>
      </w:pPr>
    </w:p>
    <w:p w14:paraId="719C57AD" w14:textId="3EA0CF95" w:rsidR="009D2DA4" w:rsidRPr="004E6883" w:rsidRDefault="009D2DA4" w:rsidP="004E6883">
      <w:pPr>
        <w:bidi/>
        <w:spacing w:line="240" w:lineRule="auto"/>
        <w:rPr>
          <w:rFonts w:ascii="Simplified Arabic" w:hAnsi="Simplified Arabic" w:cs="Simplified Arabic"/>
          <w:b/>
          <w:bCs/>
          <w:sz w:val="24"/>
          <w:szCs w:val="24"/>
        </w:rPr>
      </w:pPr>
      <w:r w:rsidRPr="004E6883">
        <w:rPr>
          <w:rFonts w:ascii="Simplified Arabic" w:hAnsi="Simplified Arabic" w:cs="Simplified Arabic"/>
          <w:b/>
          <w:bCs/>
          <w:sz w:val="24"/>
          <w:szCs w:val="24"/>
          <w:rtl/>
        </w:rPr>
        <w:lastRenderedPageBreak/>
        <w:t>سابعا</w:t>
      </w:r>
      <w:r w:rsidR="00452AF0" w:rsidRPr="004E6883">
        <w:rPr>
          <w:rFonts w:ascii="Simplified Arabic" w:hAnsi="Simplified Arabic" w:cs="Simplified Arabic"/>
          <w:b/>
          <w:bCs/>
          <w:sz w:val="24"/>
          <w:szCs w:val="24"/>
          <w:rtl/>
        </w:rPr>
        <w:t xml:space="preserve"> : </w:t>
      </w:r>
      <w:r w:rsidRPr="004E6883">
        <w:rPr>
          <w:rFonts w:ascii="Simplified Arabic" w:hAnsi="Simplified Arabic" w:cs="Simplified Arabic"/>
          <w:b/>
          <w:bCs/>
          <w:sz w:val="24"/>
          <w:szCs w:val="24"/>
          <w:rtl/>
        </w:rPr>
        <w:t>تصميم الوكيل الذكي وضبط حوكمته التشغيلية</w:t>
      </w:r>
    </w:p>
    <w:p w14:paraId="15DC8462" w14:textId="50486204" w:rsidR="009D2DA4" w:rsidRPr="00B77A5F" w:rsidRDefault="009D2DA4" w:rsidP="009D2DA4">
      <w:pPr>
        <w:numPr>
          <w:ilvl w:val="0"/>
          <w:numId w:val="17"/>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تصميم الوكيل الذكي لتنفيذ مهام تشغيلية محددة ضمن نطاق الدراسة، مثل</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التنبيه على التأخيرات الحرجة، اقتراح سبب وخطة إصلاح، طلب استكمال بيانات الإغلاق عند نقصها، وترشيح التصعيد وفق قواعد محددة</w:t>
      </w:r>
      <w:r w:rsidRPr="00B77A5F">
        <w:rPr>
          <w:rFonts w:ascii="Simplified Arabic" w:hAnsi="Simplified Arabic" w:cs="Simplified Arabic"/>
          <w:sz w:val="24"/>
          <w:szCs w:val="24"/>
        </w:rPr>
        <w:t>.</w:t>
      </w:r>
    </w:p>
    <w:p w14:paraId="47CF52E2" w14:textId="0D45AB92" w:rsidR="009D2DA4" w:rsidRPr="00B77A5F" w:rsidRDefault="009D2DA4" w:rsidP="009D2DA4">
      <w:pPr>
        <w:numPr>
          <w:ilvl w:val="0"/>
          <w:numId w:val="17"/>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وضع ضوابط الحوكمة، وتحديد ما ينفذ تلقائيا وما يتطلب موافقة بشرية، مع توثيق إجراءات تسجيل الأثر (سجل توصيات/سجل إجراءات/سجل اعتماد)</w:t>
      </w:r>
      <w:r w:rsidRPr="00B77A5F">
        <w:rPr>
          <w:rFonts w:ascii="Simplified Arabic" w:hAnsi="Simplified Arabic" w:cs="Simplified Arabic"/>
          <w:sz w:val="24"/>
          <w:szCs w:val="24"/>
        </w:rPr>
        <w:t>.</w:t>
      </w:r>
    </w:p>
    <w:p w14:paraId="77AB732D" w14:textId="77777777" w:rsidR="009D2DA4" w:rsidRPr="00B77A5F" w:rsidRDefault="009D2DA4" w:rsidP="009D2DA4">
      <w:pPr>
        <w:numPr>
          <w:ilvl w:val="0"/>
          <w:numId w:val="17"/>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تطوير مخرجات معيارية للوكيل تشمل ملخص الحالة، الأسباب المحتملة، خطة الإجراءات، وقائمة تحقق للإغلاق لضمان الاتساق وقابلية التدقيق</w:t>
      </w:r>
      <w:r w:rsidRPr="00B77A5F">
        <w:rPr>
          <w:rFonts w:ascii="Simplified Arabic" w:hAnsi="Simplified Arabic" w:cs="Simplified Arabic"/>
          <w:sz w:val="24"/>
          <w:szCs w:val="24"/>
        </w:rPr>
        <w:t>.</w:t>
      </w:r>
    </w:p>
    <w:p w14:paraId="076E85B4" w14:textId="077AAE0E" w:rsidR="009D2DA4" w:rsidRPr="004E6883" w:rsidRDefault="009D2DA4" w:rsidP="009D2DA4">
      <w:pPr>
        <w:bidi/>
        <w:spacing w:line="240" w:lineRule="auto"/>
        <w:rPr>
          <w:rFonts w:ascii="Simplified Arabic" w:hAnsi="Simplified Arabic" w:cs="Simplified Arabic"/>
          <w:b/>
          <w:bCs/>
          <w:sz w:val="24"/>
          <w:szCs w:val="24"/>
        </w:rPr>
      </w:pPr>
      <w:r w:rsidRPr="004E6883">
        <w:rPr>
          <w:rFonts w:ascii="Simplified Arabic" w:hAnsi="Simplified Arabic" w:cs="Simplified Arabic"/>
          <w:b/>
          <w:bCs/>
          <w:sz w:val="24"/>
          <w:szCs w:val="24"/>
          <w:rtl/>
        </w:rPr>
        <w:t>ثامنا</w:t>
      </w:r>
      <w:r w:rsidR="00452AF0" w:rsidRPr="004E6883">
        <w:rPr>
          <w:rFonts w:ascii="Simplified Arabic" w:hAnsi="Simplified Arabic" w:cs="Simplified Arabic"/>
          <w:b/>
          <w:bCs/>
          <w:sz w:val="24"/>
          <w:szCs w:val="24"/>
          <w:rtl/>
        </w:rPr>
        <w:t xml:space="preserve"> : </w:t>
      </w:r>
      <w:r w:rsidRPr="004E6883">
        <w:rPr>
          <w:rFonts w:ascii="Simplified Arabic" w:hAnsi="Simplified Arabic" w:cs="Simplified Arabic"/>
          <w:b/>
          <w:bCs/>
          <w:sz w:val="24"/>
          <w:szCs w:val="24"/>
          <w:rtl/>
        </w:rPr>
        <w:t>تقييم أثر الإطار المقترح وقياس التحسن</w:t>
      </w:r>
    </w:p>
    <w:p w14:paraId="360C03B6" w14:textId="6878BE9E" w:rsidR="009D2DA4" w:rsidRPr="00B77A5F" w:rsidRDefault="009D2DA4" w:rsidP="009D2DA4">
      <w:pPr>
        <w:numPr>
          <w:ilvl w:val="0"/>
          <w:numId w:val="18"/>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اعتماد تصميم تقييم مناسب لطبيعة البيئة التشغيلية</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قبل/بعد أو مقارنة مجموعتين (مجموعة تستخدم الإطار مقابل مجموعة تعمل بالطريقة التقليدية)</w:t>
      </w:r>
      <w:r w:rsidRPr="00B77A5F">
        <w:rPr>
          <w:rFonts w:ascii="Simplified Arabic" w:hAnsi="Simplified Arabic" w:cs="Simplified Arabic"/>
          <w:sz w:val="24"/>
          <w:szCs w:val="24"/>
        </w:rPr>
        <w:t>.</w:t>
      </w:r>
    </w:p>
    <w:p w14:paraId="05F7353D" w14:textId="77777777" w:rsidR="009D2DA4" w:rsidRPr="00B77A5F" w:rsidRDefault="009D2DA4" w:rsidP="009D2DA4">
      <w:pPr>
        <w:numPr>
          <w:ilvl w:val="0"/>
          <w:numId w:val="18"/>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قياس الأثر على مؤشرات الأداء المستهدفة (زمن الإصلاح، التصعيد، التأخر، جودة الإغلاق، التكرار) وإجراء المقارنات اللازمة</w:t>
      </w:r>
      <w:r w:rsidRPr="00B77A5F">
        <w:rPr>
          <w:rFonts w:ascii="Simplified Arabic" w:hAnsi="Simplified Arabic" w:cs="Simplified Arabic"/>
          <w:sz w:val="24"/>
          <w:szCs w:val="24"/>
        </w:rPr>
        <w:t>.</w:t>
      </w:r>
    </w:p>
    <w:p w14:paraId="77C209A6" w14:textId="77777777" w:rsidR="009D2DA4" w:rsidRPr="00B77A5F" w:rsidRDefault="009D2DA4" w:rsidP="009D2DA4">
      <w:pPr>
        <w:numPr>
          <w:ilvl w:val="0"/>
          <w:numId w:val="18"/>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تطبيق اختبارات إحصائية ملائمة لطبيعة البيانات، واعتماد مستوى دلالة (0.05) مع الإبلاغ عن حجم الأثر وفواصل الثقة لضمان تفسير علمي وعملي</w:t>
      </w:r>
      <w:r w:rsidRPr="00B77A5F">
        <w:rPr>
          <w:rFonts w:ascii="Simplified Arabic" w:hAnsi="Simplified Arabic" w:cs="Simplified Arabic"/>
          <w:sz w:val="24"/>
          <w:szCs w:val="24"/>
        </w:rPr>
        <w:t>.</w:t>
      </w:r>
    </w:p>
    <w:p w14:paraId="69F910C0" w14:textId="3B2C3C10" w:rsidR="009D2DA4" w:rsidRPr="004E6883" w:rsidRDefault="009D2DA4" w:rsidP="00164F09">
      <w:pPr>
        <w:bidi/>
        <w:spacing w:line="240" w:lineRule="auto"/>
        <w:rPr>
          <w:rFonts w:ascii="Simplified Arabic" w:hAnsi="Simplified Arabic" w:cs="Simplified Arabic"/>
          <w:b/>
          <w:bCs/>
          <w:sz w:val="24"/>
          <w:szCs w:val="24"/>
        </w:rPr>
      </w:pPr>
      <w:r w:rsidRPr="004E6883">
        <w:rPr>
          <w:rFonts w:ascii="Simplified Arabic" w:hAnsi="Simplified Arabic" w:cs="Simplified Arabic"/>
          <w:b/>
          <w:bCs/>
          <w:sz w:val="24"/>
          <w:szCs w:val="24"/>
          <w:rtl/>
        </w:rPr>
        <w:t>تاسعا</w:t>
      </w:r>
      <w:r w:rsidR="00452AF0" w:rsidRPr="004E6883">
        <w:rPr>
          <w:rFonts w:ascii="Simplified Arabic" w:hAnsi="Simplified Arabic" w:cs="Simplified Arabic"/>
          <w:b/>
          <w:bCs/>
          <w:sz w:val="24"/>
          <w:szCs w:val="24"/>
          <w:rtl/>
        </w:rPr>
        <w:t xml:space="preserve"> : </w:t>
      </w:r>
      <w:r w:rsidRPr="004E6883">
        <w:rPr>
          <w:rFonts w:ascii="Simplified Arabic" w:hAnsi="Simplified Arabic" w:cs="Simplified Arabic"/>
          <w:b/>
          <w:bCs/>
          <w:sz w:val="24"/>
          <w:szCs w:val="24"/>
          <w:rtl/>
        </w:rPr>
        <w:t xml:space="preserve">التقييم النوعي وقبول المستخدم </w:t>
      </w:r>
    </w:p>
    <w:p w14:paraId="130481E0" w14:textId="77777777" w:rsidR="009D2DA4" w:rsidRPr="00B77A5F" w:rsidRDefault="009D2DA4" w:rsidP="009D2DA4">
      <w:pPr>
        <w:numPr>
          <w:ilvl w:val="0"/>
          <w:numId w:val="19"/>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تنفيذ استبيان أو مقابلات موجزة لقياس قبول المستخدم للوكيل الذكي من حيث المنفعة وسهولة الاستخدام والثقة</w:t>
      </w:r>
      <w:r w:rsidRPr="00B77A5F">
        <w:rPr>
          <w:rFonts w:ascii="Simplified Arabic" w:hAnsi="Simplified Arabic" w:cs="Simplified Arabic"/>
          <w:sz w:val="24"/>
          <w:szCs w:val="24"/>
        </w:rPr>
        <w:t>.</w:t>
      </w:r>
    </w:p>
    <w:p w14:paraId="2EF725F9" w14:textId="77777777" w:rsidR="009D2DA4" w:rsidRPr="00B77A5F" w:rsidRDefault="009D2DA4" w:rsidP="009D2DA4">
      <w:pPr>
        <w:numPr>
          <w:ilvl w:val="0"/>
          <w:numId w:val="19"/>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ربط نتائج القبول بسجلات الاستخدام الفعلية لتفسير تفاوت الأثر ومحدداته</w:t>
      </w:r>
      <w:r w:rsidRPr="00B77A5F">
        <w:rPr>
          <w:rFonts w:ascii="Simplified Arabic" w:hAnsi="Simplified Arabic" w:cs="Simplified Arabic"/>
          <w:sz w:val="24"/>
          <w:szCs w:val="24"/>
        </w:rPr>
        <w:t>.</w:t>
      </w:r>
    </w:p>
    <w:p w14:paraId="5A7892C1" w14:textId="279941EC" w:rsidR="009D2DA4" w:rsidRPr="004E6883" w:rsidRDefault="009D2DA4" w:rsidP="009D2DA4">
      <w:pPr>
        <w:bidi/>
        <w:spacing w:line="240" w:lineRule="auto"/>
        <w:rPr>
          <w:rFonts w:ascii="Simplified Arabic" w:hAnsi="Simplified Arabic" w:cs="Simplified Arabic"/>
          <w:b/>
          <w:bCs/>
          <w:sz w:val="24"/>
          <w:szCs w:val="24"/>
        </w:rPr>
      </w:pPr>
      <w:r w:rsidRPr="004E6883">
        <w:rPr>
          <w:rFonts w:ascii="Simplified Arabic" w:hAnsi="Simplified Arabic" w:cs="Simplified Arabic"/>
          <w:b/>
          <w:bCs/>
          <w:sz w:val="24"/>
          <w:szCs w:val="24"/>
          <w:rtl/>
        </w:rPr>
        <w:lastRenderedPageBreak/>
        <w:t>عاشرا</w:t>
      </w:r>
      <w:r w:rsidR="00452AF0" w:rsidRPr="004E6883">
        <w:rPr>
          <w:rFonts w:ascii="Simplified Arabic" w:hAnsi="Simplified Arabic" w:cs="Simplified Arabic"/>
          <w:b/>
          <w:bCs/>
          <w:sz w:val="24"/>
          <w:szCs w:val="24"/>
          <w:rtl/>
        </w:rPr>
        <w:t xml:space="preserve"> : </w:t>
      </w:r>
      <w:r w:rsidRPr="004E6883">
        <w:rPr>
          <w:rFonts w:ascii="Simplified Arabic" w:hAnsi="Simplified Arabic" w:cs="Simplified Arabic"/>
          <w:b/>
          <w:bCs/>
          <w:sz w:val="24"/>
          <w:szCs w:val="24"/>
          <w:rtl/>
        </w:rPr>
        <w:t>توثيق النتائج وبناء المخرجات التطبيقية</w:t>
      </w:r>
    </w:p>
    <w:p w14:paraId="5EA2D306" w14:textId="77777777" w:rsidR="009D2DA4" w:rsidRPr="00B77A5F" w:rsidRDefault="009D2DA4" w:rsidP="009D2DA4">
      <w:pPr>
        <w:numPr>
          <w:ilvl w:val="0"/>
          <w:numId w:val="20"/>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توثيق النتائج الكمية والنوعية، وتحديد الفجوات التي تم رصدها ومقترحات التحسين المرتبطة بها</w:t>
      </w:r>
      <w:r w:rsidRPr="00B77A5F">
        <w:rPr>
          <w:rFonts w:ascii="Simplified Arabic" w:hAnsi="Simplified Arabic" w:cs="Simplified Arabic"/>
          <w:sz w:val="24"/>
          <w:szCs w:val="24"/>
        </w:rPr>
        <w:t>.</w:t>
      </w:r>
    </w:p>
    <w:p w14:paraId="27867003" w14:textId="77777777" w:rsidR="009D2DA4" w:rsidRPr="00B77A5F" w:rsidRDefault="009D2DA4" w:rsidP="009D2DA4">
      <w:pPr>
        <w:numPr>
          <w:ilvl w:val="0"/>
          <w:numId w:val="20"/>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إعداد مخرجات قابلة للتطبيق داخل المؤسسة، مثل لوحات متابعة للتأخيرات والتكرار، وقواعد معيارية لجودة الإغلاق، وإطار حوكمة لتشغيل الوكيل الذكي</w:t>
      </w:r>
      <w:r w:rsidRPr="00B77A5F">
        <w:rPr>
          <w:rFonts w:ascii="Simplified Arabic" w:hAnsi="Simplified Arabic" w:cs="Simplified Arabic"/>
          <w:sz w:val="24"/>
          <w:szCs w:val="24"/>
        </w:rPr>
        <w:t>.</w:t>
      </w:r>
    </w:p>
    <w:p w14:paraId="6B83ECF8" w14:textId="77777777" w:rsidR="009D2DA4" w:rsidRPr="00B77A5F" w:rsidRDefault="009D2DA4" w:rsidP="009D2DA4">
      <w:pPr>
        <w:numPr>
          <w:ilvl w:val="0"/>
          <w:numId w:val="20"/>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صياغة توصيات وخارطة طريق للتوسع التدريجي وتطبيق الإطار على نطاق مؤسسي</w:t>
      </w:r>
      <w:r w:rsidRPr="00B77A5F">
        <w:rPr>
          <w:rFonts w:ascii="Simplified Arabic" w:hAnsi="Simplified Arabic" w:cs="Simplified Arabic"/>
          <w:sz w:val="24"/>
          <w:szCs w:val="24"/>
        </w:rPr>
        <w:t>.</w:t>
      </w:r>
    </w:p>
    <w:p w14:paraId="3F26C3AE" w14:textId="5CA97986" w:rsidR="009D2DA4" w:rsidRPr="004E6883" w:rsidRDefault="009D2DA4" w:rsidP="009D2DA4">
      <w:pPr>
        <w:bidi/>
        <w:spacing w:line="240" w:lineRule="auto"/>
        <w:rPr>
          <w:rFonts w:ascii="Simplified Arabic" w:hAnsi="Simplified Arabic" w:cs="Simplified Arabic"/>
          <w:b/>
          <w:bCs/>
          <w:sz w:val="24"/>
          <w:szCs w:val="24"/>
        </w:rPr>
      </w:pPr>
      <w:r w:rsidRPr="004E6883">
        <w:rPr>
          <w:rFonts w:ascii="Simplified Arabic" w:hAnsi="Simplified Arabic" w:cs="Simplified Arabic"/>
          <w:b/>
          <w:bCs/>
          <w:sz w:val="24"/>
          <w:szCs w:val="24"/>
          <w:rtl/>
        </w:rPr>
        <w:t>الحادي عشر</w:t>
      </w:r>
      <w:r w:rsidR="00452AF0" w:rsidRPr="004E6883">
        <w:rPr>
          <w:rFonts w:ascii="Simplified Arabic" w:hAnsi="Simplified Arabic" w:cs="Simplified Arabic"/>
          <w:b/>
          <w:bCs/>
          <w:sz w:val="24"/>
          <w:szCs w:val="24"/>
          <w:rtl/>
        </w:rPr>
        <w:t xml:space="preserve"> : </w:t>
      </w:r>
      <w:r w:rsidRPr="004E6883">
        <w:rPr>
          <w:rFonts w:ascii="Simplified Arabic" w:hAnsi="Simplified Arabic" w:cs="Simplified Arabic"/>
          <w:b/>
          <w:bCs/>
          <w:sz w:val="24"/>
          <w:szCs w:val="24"/>
          <w:rtl/>
        </w:rPr>
        <w:t>الاعتبارات الأخلاقية والسرية</w:t>
      </w:r>
    </w:p>
    <w:p w14:paraId="4D2DBF1B" w14:textId="77777777" w:rsidR="009D2DA4" w:rsidRPr="00B77A5F" w:rsidRDefault="009D2DA4" w:rsidP="009D2DA4">
      <w:pPr>
        <w:numPr>
          <w:ilvl w:val="0"/>
          <w:numId w:val="21"/>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الالتزام بسرية البيانات التشغيلية وإخفاء أي معلومات حساسة، وحصر الاستخدام في أغراض البحث والتحسين التشغيلي</w:t>
      </w:r>
      <w:r w:rsidRPr="00B77A5F">
        <w:rPr>
          <w:rFonts w:ascii="Simplified Arabic" w:hAnsi="Simplified Arabic" w:cs="Simplified Arabic"/>
          <w:sz w:val="24"/>
          <w:szCs w:val="24"/>
        </w:rPr>
        <w:t>.</w:t>
      </w:r>
    </w:p>
    <w:p w14:paraId="6F0940ED" w14:textId="77777777" w:rsidR="009D2DA4" w:rsidRPr="00B77A5F" w:rsidRDefault="009D2DA4" w:rsidP="009D2DA4">
      <w:pPr>
        <w:numPr>
          <w:ilvl w:val="0"/>
          <w:numId w:val="21"/>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تحديد صلاحيات الوصول للبيانات وتوثيق الإجراءات والمعالجات لضمان النزاهة والشفافية وقابلية التدقيق</w:t>
      </w:r>
      <w:r w:rsidRPr="00B77A5F">
        <w:rPr>
          <w:rFonts w:ascii="Simplified Arabic" w:hAnsi="Simplified Arabic" w:cs="Simplified Arabic"/>
          <w:sz w:val="24"/>
          <w:szCs w:val="24"/>
        </w:rPr>
        <w:t>.</w:t>
      </w:r>
    </w:p>
    <w:p w14:paraId="510CC74C" w14:textId="77777777" w:rsidR="009D2DA4" w:rsidRPr="00B77A5F" w:rsidRDefault="009D2DA4" w:rsidP="009D2DA4">
      <w:pPr>
        <w:numPr>
          <w:ilvl w:val="0"/>
          <w:numId w:val="21"/>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الالتزام بمبدأ الإشراف البشري على أي إجراءات تشغيلية عالية التأثير، وفق ضوابط الحوكمة المعتمدة</w:t>
      </w:r>
      <w:r w:rsidRPr="00B77A5F">
        <w:rPr>
          <w:rFonts w:ascii="Simplified Arabic" w:hAnsi="Simplified Arabic" w:cs="Simplified Arabic"/>
          <w:sz w:val="24"/>
          <w:szCs w:val="24"/>
        </w:rPr>
        <w:t>.</w:t>
      </w:r>
    </w:p>
    <w:p w14:paraId="1F0949BF" w14:textId="77777777" w:rsidR="009D2DA4" w:rsidRPr="00B77A5F" w:rsidRDefault="009D2DA4" w:rsidP="009D2DA4">
      <w:pPr>
        <w:bidi/>
        <w:spacing w:line="240" w:lineRule="auto"/>
        <w:rPr>
          <w:rFonts w:ascii="Simplified Arabic" w:hAnsi="Simplified Arabic" w:cs="Simplified Arabic"/>
          <w:sz w:val="24"/>
          <w:szCs w:val="24"/>
          <w:rtl/>
        </w:rPr>
      </w:pPr>
    </w:p>
    <w:p w14:paraId="7808AC0A" w14:textId="0A169D8D" w:rsidR="0082617F" w:rsidRPr="00B77A5F" w:rsidRDefault="0082617F" w:rsidP="009D2DA4">
      <w:pPr>
        <w:bidi/>
        <w:spacing w:line="240" w:lineRule="auto"/>
        <w:rPr>
          <w:rFonts w:ascii="Simplified Arabic" w:hAnsi="Simplified Arabic" w:cs="Simplified Arabic"/>
          <w:b/>
          <w:bCs/>
          <w:sz w:val="28"/>
          <w:szCs w:val="28"/>
          <w:u w:val="single"/>
        </w:rPr>
      </w:pPr>
      <w:r w:rsidRPr="00B77A5F">
        <w:rPr>
          <w:rFonts w:ascii="Simplified Arabic" w:hAnsi="Simplified Arabic" w:cs="Simplified Arabic"/>
          <w:b/>
          <w:bCs/>
          <w:sz w:val="28"/>
          <w:szCs w:val="28"/>
          <w:u w:val="single"/>
          <w:rtl/>
        </w:rPr>
        <w:t>منهج الدراسة</w:t>
      </w:r>
      <w:r w:rsidR="00452AF0" w:rsidRPr="00B77A5F">
        <w:rPr>
          <w:rFonts w:ascii="Simplified Arabic" w:hAnsi="Simplified Arabic" w:cs="Simplified Arabic"/>
          <w:b/>
          <w:bCs/>
          <w:sz w:val="28"/>
          <w:szCs w:val="28"/>
          <w:u w:val="single"/>
          <w:rtl/>
        </w:rPr>
        <w:t xml:space="preserve"> : </w:t>
      </w:r>
    </w:p>
    <w:p w14:paraId="23843FE2" w14:textId="75428E30" w:rsidR="00E85CDF" w:rsidRPr="00B77A5F" w:rsidRDefault="00E85CDF" w:rsidP="00CD469A">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الدراسة</w:t>
      </w:r>
      <w:r w:rsidR="001E4516" w:rsidRPr="00B77A5F">
        <w:rPr>
          <w:rFonts w:ascii="Simplified Arabic" w:hAnsi="Simplified Arabic" w:cs="Simplified Arabic"/>
          <w:sz w:val="24"/>
          <w:szCs w:val="24"/>
          <w:rtl/>
        </w:rPr>
        <w:t xml:space="preserve"> تعتمد</w:t>
      </w:r>
      <w:r w:rsidRPr="00B77A5F">
        <w:rPr>
          <w:rFonts w:ascii="Simplified Arabic" w:hAnsi="Simplified Arabic" w:cs="Simplified Arabic"/>
          <w:sz w:val="24"/>
          <w:szCs w:val="24"/>
          <w:rtl/>
        </w:rPr>
        <w:t xml:space="preserve"> على منهج كمي تطبيقي شبه تجريبي لتطوير وتقييم إطار تشغيلي مبني على الذكاء الاصطناعي ووكيل ذكي. يهدف الإطار إلى تحسين إدارة الأعطال والصيانة للبنية التحتية لشبكات الاتصالات في المملكة العربية السعودية</w:t>
      </w:r>
      <w:r w:rsidR="001E4516" w:rsidRPr="00B77A5F">
        <w:rPr>
          <w:rFonts w:ascii="Simplified Arabic" w:hAnsi="Simplified Arabic" w:cs="Simplified Arabic"/>
          <w:sz w:val="24"/>
          <w:szCs w:val="24"/>
          <w:rtl/>
        </w:rPr>
        <w:t>, حيث</w:t>
      </w:r>
      <w:r w:rsidRPr="00B77A5F">
        <w:rPr>
          <w:rFonts w:ascii="Simplified Arabic" w:hAnsi="Simplified Arabic" w:cs="Simplified Arabic"/>
          <w:sz w:val="24"/>
          <w:szCs w:val="24"/>
          <w:rtl/>
        </w:rPr>
        <w:t xml:space="preserve"> </w:t>
      </w:r>
      <w:r w:rsidR="001E4516" w:rsidRPr="00B77A5F">
        <w:rPr>
          <w:rFonts w:ascii="Simplified Arabic" w:hAnsi="Simplified Arabic" w:cs="Simplified Arabic"/>
          <w:sz w:val="24"/>
          <w:szCs w:val="24"/>
          <w:rtl/>
        </w:rPr>
        <w:t>يعتمد التموذج</w:t>
      </w:r>
      <w:r w:rsidRPr="00B77A5F">
        <w:rPr>
          <w:rFonts w:ascii="Simplified Arabic" w:hAnsi="Simplified Arabic" w:cs="Simplified Arabic"/>
          <w:sz w:val="24"/>
          <w:szCs w:val="24"/>
          <w:rtl/>
        </w:rPr>
        <w:t xml:space="preserve"> على تحليل بيانات تشغيل فعلية، مثل الإنذارات وتذاكر الأعطال، لاستخراج مؤشرات أداء قابلة للقياس</w:t>
      </w:r>
      <w:r w:rsidR="00391806">
        <w:rPr>
          <w:rFonts w:ascii="Simplified Arabic" w:hAnsi="Simplified Arabic" w:cs="Simplified Arabic" w:hint="cs"/>
          <w:sz w:val="24"/>
          <w:szCs w:val="24"/>
          <w:rtl/>
        </w:rPr>
        <w:t>,</w:t>
      </w:r>
      <w:r w:rsidR="001E4516"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من بين هذه المؤشرات زمن الإصلاح، نسبة التصعيد، تأخرالإنذار</w:t>
      </w:r>
      <w:r w:rsidR="001E4516"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إلى إنشاء التذكرة، جودة الإغلاق وتكرار</w:t>
      </w:r>
      <w:r w:rsidR="001E4516"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الأعطال</w:t>
      </w:r>
      <w:r w:rsidR="001E4516" w:rsidRPr="00B77A5F">
        <w:rPr>
          <w:rFonts w:ascii="Simplified Arabic" w:hAnsi="Simplified Arabic" w:cs="Simplified Arabic"/>
          <w:sz w:val="24"/>
          <w:szCs w:val="24"/>
          <w:rtl/>
        </w:rPr>
        <w:t xml:space="preserve"> حيث يتم تقييم </w:t>
      </w:r>
      <w:r w:rsidRPr="00B77A5F">
        <w:rPr>
          <w:rFonts w:ascii="Simplified Arabic" w:hAnsi="Simplified Arabic" w:cs="Simplified Arabic"/>
          <w:sz w:val="24"/>
          <w:szCs w:val="24"/>
          <w:rtl/>
        </w:rPr>
        <w:t>أثر تطبيق الإطار المقترح من خلال تصميم قبل وبعد أو مقارنة مجموعتين</w:t>
      </w:r>
      <w:r w:rsidR="00CD469A" w:rsidRPr="00B77A5F">
        <w:rPr>
          <w:rFonts w:ascii="Simplified Arabic" w:hAnsi="Simplified Arabic" w:cs="Simplified Arabic"/>
          <w:sz w:val="24"/>
          <w:szCs w:val="24"/>
          <w:rtl/>
        </w:rPr>
        <w:t xml:space="preserve">و ثم يتم </w:t>
      </w:r>
      <w:r w:rsidRPr="00B77A5F">
        <w:rPr>
          <w:rFonts w:ascii="Simplified Arabic" w:hAnsi="Simplified Arabic" w:cs="Simplified Arabic"/>
          <w:sz w:val="24"/>
          <w:szCs w:val="24"/>
          <w:rtl/>
        </w:rPr>
        <w:t xml:space="preserve">ضبط العوامل التشغيلية الرئيسية مثل الشدة، والأثر، والمنطقة، ونوع الإنذار. </w:t>
      </w:r>
      <w:r w:rsidR="00CD469A" w:rsidRPr="00B77A5F">
        <w:rPr>
          <w:rFonts w:ascii="Simplified Arabic" w:hAnsi="Simplified Arabic" w:cs="Simplified Arabic"/>
          <w:sz w:val="24"/>
          <w:szCs w:val="24"/>
          <w:rtl/>
        </w:rPr>
        <w:t>حيث يتم استخدام</w:t>
      </w:r>
      <w:r w:rsidRPr="00B77A5F">
        <w:rPr>
          <w:rFonts w:ascii="Simplified Arabic" w:hAnsi="Simplified Arabic" w:cs="Simplified Arabic"/>
          <w:sz w:val="24"/>
          <w:szCs w:val="24"/>
          <w:rtl/>
        </w:rPr>
        <w:t xml:space="preserve"> أساليب تحليل </w:t>
      </w:r>
      <w:r w:rsidRPr="00B77A5F">
        <w:rPr>
          <w:rFonts w:ascii="Simplified Arabic" w:hAnsi="Simplified Arabic" w:cs="Simplified Arabic"/>
          <w:sz w:val="24"/>
          <w:szCs w:val="24"/>
          <w:rtl/>
        </w:rPr>
        <w:lastRenderedPageBreak/>
        <w:t>إحصائي ونماذج ذكاء اصطناعي لتوقع النتائج وتصنيفها. ثم نقيس التحسن كميا باستخدام الدلالة الإحصائية وحجم الأثر.</w:t>
      </w:r>
    </w:p>
    <w:p w14:paraId="1CC79101" w14:textId="13FE72BC" w:rsidR="001932D6" w:rsidRPr="00B77A5F" w:rsidRDefault="001932D6" w:rsidP="00E85CDF">
      <w:pPr>
        <w:bidi/>
        <w:spacing w:line="240" w:lineRule="auto"/>
        <w:rPr>
          <w:rFonts w:ascii="Simplified Arabic" w:hAnsi="Simplified Arabic" w:cs="Simplified Arabic"/>
          <w:b/>
          <w:bCs/>
          <w:sz w:val="24"/>
          <w:szCs w:val="24"/>
          <w:u w:val="single"/>
        </w:rPr>
      </w:pPr>
      <w:r w:rsidRPr="00B77A5F">
        <w:rPr>
          <w:rFonts w:ascii="Simplified Arabic" w:hAnsi="Simplified Arabic" w:cs="Simplified Arabic"/>
          <w:b/>
          <w:bCs/>
          <w:sz w:val="24"/>
          <w:szCs w:val="24"/>
          <w:u w:val="single"/>
          <w:rtl/>
        </w:rPr>
        <w:t>نوع المنهج</w:t>
      </w:r>
    </w:p>
    <w:p w14:paraId="02E8DA6D" w14:textId="325B3E35" w:rsidR="000B10B6" w:rsidRDefault="001932D6" w:rsidP="000B10B6">
      <w:pPr>
        <w:pStyle w:val="ListParagraph"/>
        <w:numPr>
          <w:ilvl w:val="0"/>
          <w:numId w:val="70"/>
        </w:numPr>
        <w:bidi/>
        <w:rPr>
          <w:rFonts w:ascii="Simplified Arabic" w:hAnsi="Simplified Arabic" w:cs="Simplified Arabic"/>
          <w:sz w:val="24"/>
          <w:szCs w:val="24"/>
        </w:rPr>
      </w:pPr>
      <w:r w:rsidRPr="000B10B6">
        <w:rPr>
          <w:rFonts w:ascii="Simplified Arabic" w:hAnsi="Simplified Arabic" w:cs="Simplified Arabic"/>
          <w:sz w:val="24"/>
          <w:szCs w:val="24"/>
          <w:rtl/>
        </w:rPr>
        <w:t>المنهج الرئيس</w:t>
      </w:r>
      <w:r w:rsidR="00452AF0" w:rsidRPr="000B10B6">
        <w:rPr>
          <w:rFonts w:ascii="Simplified Arabic" w:hAnsi="Simplified Arabic" w:cs="Simplified Arabic"/>
          <w:sz w:val="24"/>
          <w:szCs w:val="24"/>
          <w:rtl/>
        </w:rPr>
        <w:t xml:space="preserve"> </w:t>
      </w:r>
      <w:r w:rsidR="000B10B6" w:rsidRPr="000B10B6">
        <w:rPr>
          <w:rFonts w:ascii="Simplified Arabic" w:hAnsi="Simplified Arabic" w:cs="Simplified Arabic"/>
          <w:sz w:val="24"/>
          <w:szCs w:val="24"/>
          <w:rtl/>
        </w:rPr>
        <w:t>: كمي تطبيقي شبه تجريبي يعتمد على تحليل بيانات تاريخية ونماذج تنبؤية وتصنيفية، مع تصميم تقييم أثر. يضاف إليه مكون كمي مساند</w:t>
      </w:r>
      <w:r w:rsidR="000B10B6" w:rsidRPr="000B10B6">
        <w:rPr>
          <w:rFonts w:ascii="Simplified Arabic" w:hAnsi="Simplified Arabic" w:cs="Simplified Arabic"/>
          <w:sz w:val="24"/>
          <w:szCs w:val="24"/>
        </w:rPr>
        <w:t xml:space="preserve"> </w:t>
      </w:r>
      <w:r w:rsidR="000B10B6" w:rsidRPr="000B10B6">
        <w:rPr>
          <w:rFonts w:ascii="Simplified Arabic" w:hAnsi="Simplified Arabic" w:cs="Simplified Arabic"/>
          <w:sz w:val="24"/>
          <w:szCs w:val="24"/>
          <w:rtl/>
        </w:rPr>
        <w:t>هو استبانة قبول المستخدم</w:t>
      </w:r>
      <w:r w:rsidR="000B10B6" w:rsidRPr="000B10B6">
        <w:rPr>
          <w:rFonts w:ascii="Simplified Arabic" w:hAnsi="Simplified Arabic" w:cs="Simplified Arabic"/>
          <w:sz w:val="24"/>
          <w:szCs w:val="24"/>
        </w:rPr>
        <w:t xml:space="preserve"> (TAM/UTAUT)</w:t>
      </w:r>
      <w:r w:rsidR="000B10B6" w:rsidRPr="000B10B6">
        <w:rPr>
          <w:rFonts w:ascii="Simplified Arabic" w:hAnsi="Simplified Arabic" w:cs="Simplified Arabic"/>
          <w:sz w:val="24"/>
          <w:szCs w:val="24"/>
          <w:rtl/>
        </w:rPr>
        <w:t>، تعالج بأساليب كمية</w:t>
      </w:r>
      <w:r w:rsidR="000B10B6" w:rsidRPr="000B10B6">
        <w:rPr>
          <w:rFonts w:ascii="Simplified Arabic" w:hAnsi="Simplified Arabic" w:cs="Simplified Arabic"/>
          <w:sz w:val="24"/>
          <w:szCs w:val="24"/>
        </w:rPr>
        <w:t xml:space="preserve"> (Likert) </w:t>
      </w:r>
      <w:r w:rsidR="000B10B6">
        <w:rPr>
          <w:rFonts w:ascii="Simplified Arabic" w:hAnsi="Simplified Arabic" w:cs="Simplified Arabic" w:hint="cs"/>
          <w:sz w:val="24"/>
          <w:szCs w:val="24"/>
          <w:rtl/>
        </w:rPr>
        <w:t>.</w:t>
      </w:r>
    </w:p>
    <w:p w14:paraId="3523B13D" w14:textId="3A104304" w:rsidR="005D0A51" w:rsidRPr="000B10B6" w:rsidRDefault="005D0A51" w:rsidP="000B10B6">
      <w:pPr>
        <w:bidi/>
        <w:spacing w:line="240" w:lineRule="auto"/>
        <w:rPr>
          <w:rFonts w:ascii="Simplified Arabic" w:hAnsi="Simplified Arabic" w:cs="Simplified Arabic"/>
          <w:b/>
          <w:bCs/>
          <w:sz w:val="24"/>
          <w:szCs w:val="24"/>
          <w:u w:val="single"/>
        </w:rPr>
      </w:pPr>
      <w:r w:rsidRPr="000B10B6">
        <w:rPr>
          <w:rFonts w:ascii="Simplified Arabic" w:hAnsi="Simplified Arabic" w:cs="Simplified Arabic"/>
          <w:b/>
          <w:bCs/>
          <w:sz w:val="24"/>
          <w:szCs w:val="24"/>
          <w:u w:val="single"/>
          <w:rtl/>
        </w:rPr>
        <w:t>تصميم الدراسة (شبه التجريبي)</w:t>
      </w:r>
    </w:p>
    <w:p w14:paraId="35534A40" w14:textId="44D3B803" w:rsidR="005D0A51" w:rsidRPr="005D0A51" w:rsidRDefault="005D0A51" w:rsidP="005D0A51">
      <w:pPr>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يتم تقييم أثر الإطار المقترح من خلال أحد التصميمين التاليين، بناء على جاهزية بيئة العمل</w:t>
      </w:r>
      <w:r w:rsidR="00452AF0" w:rsidRPr="00B77A5F">
        <w:rPr>
          <w:rFonts w:ascii="Simplified Arabic" w:hAnsi="Simplified Arabic" w:cs="Simplified Arabic"/>
          <w:sz w:val="24"/>
          <w:szCs w:val="24"/>
          <w:rtl/>
        </w:rPr>
        <w:t xml:space="preserve"> : </w:t>
      </w:r>
    </w:p>
    <w:p w14:paraId="575451F7" w14:textId="18521F33" w:rsidR="005D0A51" w:rsidRPr="005D0A51" w:rsidRDefault="005D0A51" w:rsidP="005D0A51">
      <w:pPr>
        <w:numPr>
          <w:ilvl w:val="0"/>
          <w:numId w:val="61"/>
        </w:numPr>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تصميم</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مقارنة مؤشرات الأداء في فترة مرجعية قبل تطبيق الإطار وفترة أخرى بعد تطبيقه على نفس العينة</w:t>
      </w:r>
      <w:r w:rsidRPr="005D0A51">
        <w:rPr>
          <w:rFonts w:ascii="Simplified Arabic" w:hAnsi="Simplified Arabic" w:cs="Simplified Arabic"/>
          <w:sz w:val="24"/>
          <w:szCs w:val="24"/>
        </w:rPr>
        <w:t xml:space="preserve"> </w:t>
      </w:r>
    </w:p>
    <w:p w14:paraId="58D94CF7" w14:textId="54C3BA28" w:rsidR="005D0A51" w:rsidRPr="005D0A51" w:rsidRDefault="005D0A51" w:rsidP="007506BE">
      <w:pPr>
        <w:numPr>
          <w:ilvl w:val="0"/>
          <w:numId w:val="61"/>
        </w:numPr>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مقارنة مجموعتين</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مقارنة مجموعة تشغيل تستخدم الإطار المقترح مقابل مجموعة ضابطة تعمل بالأسلوب التقليدي خلال نفس الفترة</w:t>
      </w:r>
      <w:r w:rsidRPr="005D0A51">
        <w:rPr>
          <w:rFonts w:ascii="Simplified Arabic" w:hAnsi="Simplified Arabic" w:cs="Simplified Arabic"/>
          <w:sz w:val="24"/>
          <w:szCs w:val="24"/>
        </w:rPr>
        <w:t xml:space="preserve"> </w:t>
      </w:r>
    </w:p>
    <w:p w14:paraId="236A9093" w14:textId="2CCDEE8A" w:rsidR="005D0A51" w:rsidRPr="005D0A51" w:rsidRDefault="005D0A51" w:rsidP="005D0A51">
      <w:pPr>
        <w:bidi/>
        <w:spacing w:line="240" w:lineRule="auto"/>
        <w:rPr>
          <w:rFonts w:ascii="Simplified Arabic" w:hAnsi="Simplified Arabic" w:cs="Simplified Arabic"/>
          <w:b/>
          <w:bCs/>
          <w:sz w:val="28"/>
          <w:szCs w:val="28"/>
          <w:u w:val="single"/>
        </w:rPr>
      </w:pPr>
      <w:r w:rsidRPr="005D0A51">
        <w:rPr>
          <w:rFonts w:ascii="Simplified Arabic" w:hAnsi="Simplified Arabic" w:cs="Simplified Arabic"/>
          <w:b/>
          <w:bCs/>
          <w:sz w:val="28"/>
          <w:szCs w:val="28"/>
          <w:u w:val="single"/>
          <w:rtl/>
        </w:rPr>
        <w:t>مجتمع وعينة الدراسة</w:t>
      </w:r>
    </w:p>
    <w:p w14:paraId="4A392002" w14:textId="151BC0FC" w:rsidR="005D0A51" w:rsidRPr="005D0A51" w:rsidRDefault="005D0A51" w:rsidP="005D0A51">
      <w:pPr>
        <w:numPr>
          <w:ilvl w:val="0"/>
          <w:numId w:val="62"/>
        </w:numPr>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وحدة التحليل</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يعد البرج</w:t>
      </w:r>
      <w:r w:rsidRPr="005D0A51">
        <w:rPr>
          <w:rFonts w:ascii="Simplified Arabic" w:hAnsi="Simplified Arabic" w:cs="Simplified Arabic"/>
          <w:sz w:val="24"/>
          <w:szCs w:val="24"/>
        </w:rPr>
        <w:t xml:space="preserve"> </w:t>
      </w:r>
      <w:r w:rsidRPr="005D0A51">
        <w:rPr>
          <w:rFonts w:ascii="Simplified Arabic" w:hAnsi="Simplified Arabic" w:cs="Simplified Arabic"/>
          <w:sz w:val="24"/>
          <w:szCs w:val="24"/>
          <w:rtl/>
        </w:rPr>
        <w:t>هو وحدة التحليل الرئيسية لقياس الاعتمادية وتكرار الأعطال، بينما تُستخدم التذاكر كمصدر بيانات يصف أداء هذه المواقع</w:t>
      </w:r>
      <w:r w:rsidRPr="005D0A51">
        <w:rPr>
          <w:rFonts w:ascii="Simplified Arabic" w:hAnsi="Simplified Arabic" w:cs="Simplified Arabic"/>
          <w:sz w:val="24"/>
          <w:szCs w:val="24"/>
        </w:rPr>
        <w:t xml:space="preserve"> </w:t>
      </w:r>
    </w:p>
    <w:p w14:paraId="0C8DC6F2" w14:textId="094718DE" w:rsidR="005D0A51" w:rsidRPr="005D0A51" w:rsidRDefault="005D0A51" w:rsidP="005D0A51">
      <w:pPr>
        <w:numPr>
          <w:ilvl w:val="0"/>
          <w:numId w:val="62"/>
        </w:numPr>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نوع العينة</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تعتمد الدراسة على عينة طبقية من الأبراج، يتم تقسيمها بناء على المنطقة الجغرافية، كثافة الأعطال، وأولوية الموقع لضمان التمثيل العادل</w:t>
      </w:r>
      <w:r w:rsidRPr="005D0A51">
        <w:rPr>
          <w:rFonts w:ascii="Simplified Arabic" w:hAnsi="Simplified Arabic" w:cs="Simplified Arabic"/>
          <w:sz w:val="24"/>
          <w:szCs w:val="24"/>
        </w:rPr>
        <w:t>.</w:t>
      </w:r>
    </w:p>
    <w:p w14:paraId="4AD8403A" w14:textId="77777777" w:rsidR="00F27F9D" w:rsidRPr="00B77A5F" w:rsidRDefault="00F27F9D" w:rsidP="005D0A51">
      <w:pPr>
        <w:bidi/>
        <w:spacing w:line="240" w:lineRule="auto"/>
        <w:rPr>
          <w:rFonts w:ascii="Simplified Arabic" w:hAnsi="Simplified Arabic" w:cs="Simplified Arabic"/>
          <w:b/>
          <w:bCs/>
          <w:sz w:val="24"/>
          <w:szCs w:val="24"/>
          <w:u w:val="single"/>
        </w:rPr>
      </w:pPr>
    </w:p>
    <w:p w14:paraId="11596226" w14:textId="77777777" w:rsidR="004E6883" w:rsidRDefault="004E6883" w:rsidP="00F27F9D">
      <w:pPr>
        <w:bidi/>
        <w:spacing w:line="240" w:lineRule="auto"/>
        <w:rPr>
          <w:rFonts w:ascii="Simplified Arabic" w:hAnsi="Simplified Arabic" w:cs="Simplified Arabic"/>
          <w:b/>
          <w:bCs/>
          <w:sz w:val="24"/>
          <w:szCs w:val="24"/>
          <w:u w:val="single"/>
          <w:rtl/>
        </w:rPr>
      </w:pPr>
    </w:p>
    <w:p w14:paraId="3615D9B4" w14:textId="2B08F2DA" w:rsidR="005D0A51" w:rsidRPr="005D0A51" w:rsidRDefault="005D0A51" w:rsidP="004E6883">
      <w:pPr>
        <w:bidi/>
        <w:spacing w:line="240" w:lineRule="auto"/>
        <w:rPr>
          <w:rFonts w:ascii="Simplified Arabic" w:hAnsi="Simplified Arabic" w:cs="Simplified Arabic"/>
          <w:b/>
          <w:bCs/>
          <w:sz w:val="28"/>
          <w:szCs w:val="28"/>
          <w:u w:val="single"/>
        </w:rPr>
      </w:pPr>
      <w:r w:rsidRPr="005D0A51">
        <w:rPr>
          <w:rFonts w:ascii="Simplified Arabic" w:hAnsi="Simplified Arabic" w:cs="Simplified Arabic"/>
          <w:b/>
          <w:bCs/>
          <w:sz w:val="28"/>
          <w:szCs w:val="28"/>
          <w:u w:val="single"/>
          <w:rtl/>
        </w:rPr>
        <w:lastRenderedPageBreak/>
        <w:t>مصادر وبيانات الدراسة</w:t>
      </w:r>
    </w:p>
    <w:p w14:paraId="7F4D932C" w14:textId="219CE802" w:rsidR="005D0A51" w:rsidRPr="005D0A51" w:rsidRDefault="005D0A51" w:rsidP="005D0A51">
      <w:pPr>
        <w:numPr>
          <w:ilvl w:val="0"/>
          <w:numId w:val="63"/>
        </w:numPr>
        <w:tabs>
          <w:tab w:val="num" w:pos="720"/>
        </w:tabs>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بيانات تشغيلية تاريخية</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تشمل وقت الإنذار، وقت إنشاء التذكرة، مدة المعالجة، الشدة، المنطقة، السبب الفرعي، والإجراء المتخذ</w:t>
      </w:r>
      <w:r w:rsidRPr="005D0A51">
        <w:rPr>
          <w:rFonts w:ascii="Simplified Arabic" w:hAnsi="Simplified Arabic" w:cs="Simplified Arabic"/>
          <w:sz w:val="24"/>
          <w:szCs w:val="24"/>
        </w:rPr>
        <w:t xml:space="preserve"> </w:t>
      </w:r>
    </w:p>
    <w:p w14:paraId="5E13F572" w14:textId="3589080A" w:rsidR="005D0A51" w:rsidRPr="005D0A51" w:rsidRDefault="005D0A51" w:rsidP="005D0A51">
      <w:pPr>
        <w:numPr>
          <w:ilvl w:val="0"/>
          <w:numId w:val="63"/>
        </w:numPr>
        <w:tabs>
          <w:tab w:val="num" w:pos="720"/>
        </w:tabs>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سجلات الوكيل الذكي</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ناتجة عن التطبيق التجريبي لقياس مستوى التفاعل مع التوصيات</w:t>
      </w:r>
      <w:r w:rsidRPr="005D0A51">
        <w:rPr>
          <w:rFonts w:ascii="Simplified Arabic" w:hAnsi="Simplified Arabic" w:cs="Simplified Arabic"/>
          <w:sz w:val="24"/>
          <w:szCs w:val="24"/>
        </w:rPr>
        <w:t xml:space="preserve"> </w:t>
      </w:r>
    </w:p>
    <w:p w14:paraId="3EBBF6FF" w14:textId="3A66E383" w:rsidR="005D0A51" w:rsidRPr="005D0A51" w:rsidRDefault="005D0A51" w:rsidP="005D0A51">
      <w:pPr>
        <w:numPr>
          <w:ilvl w:val="0"/>
          <w:numId w:val="63"/>
        </w:numPr>
        <w:tabs>
          <w:tab w:val="num" w:pos="720"/>
        </w:tabs>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بيانات مساندة</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استبيان مختصر لقياس قبول المستخدم كعامل وسيط في نجاح التطبيق</w:t>
      </w:r>
      <w:r w:rsidRPr="005D0A51">
        <w:rPr>
          <w:rFonts w:ascii="Simplified Arabic" w:hAnsi="Simplified Arabic" w:cs="Simplified Arabic"/>
          <w:sz w:val="24"/>
          <w:szCs w:val="24"/>
        </w:rPr>
        <w:t xml:space="preserve"> </w:t>
      </w:r>
    </w:p>
    <w:p w14:paraId="4BFF73A5" w14:textId="461A716C" w:rsidR="005D0A51" w:rsidRPr="005D0A51" w:rsidRDefault="005D0A51" w:rsidP="005D0A51">
      <w:pPr>
        <w:bidi/>
        <w:spacing w:line="240" w:lineRule="auto"/>
        <w:rPr>
          <w:rFonts w:ascii="Simplified Arabic" w:hAnsi="Simplified Arabic" w:cs="Simplified Arabic"/>
          <w:b/>
          <w:bCs/>
          <w:sz w:val="28"/>
          <w:szCs w:val="28"/>
          <w:u w:val="single"/>
        </w:rPr>
      </w:pPr>
      <w:r w:rsidRPr="005D0A51">
        <w:rPr>
          <w:rFonts w:ascii="Simplified Arabic" w:hAnsi="Simplified Arabic" w:cs="Simplified Arabic"/>
          <w:b/>
          <w:bCs/>
          <w:sz w:val="28"/>
          <w:szCs w:val="28"/>
          <w:u w:val="single"/>
          <w:rtl/>
        </w:rPr>
        <w:t>المتغيرات والمؤشرات</w:t>
      </w:r>
    </w:p>
    <w:p w14:paraId="22046712" w14:textId="73A84D5B" w:rsidR="005D0A51" w:rsidRPr="005D0A51" w:rsidRDefault="005D0A51" w:rsidP="005D0A51">
      <w:pPr>
        <w:numPr>
          <w:ilvl w:val="0"/>
          <w:numId w:val="64"/>
        </w:numPr>
        <w:tabs>
          <w:tab w:val="num" w:pos="720"/>
        </w:tabs>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المتغيرات المستقلة</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تطبيق الإطار المقترح، ومستوى استخدام الوكيل الذكي</w:t>
      </w:r>
      <w:r w:rsidRPr="005D0A51">
        <w:rPr>
          <w:rFonts w:ascii="Simplified Arabic" w:hAnsi="Simplified Arabic" w:cs="Simplified Arabic"/>
          <w:sz w:val="24"/>
          <w:szCs w:val="24"/>
        </w:rPr>
        <w:t xml:space="preserve"> </w:t>
      </w:r>
    </w:p>
    <w:p w14:paraId="1DF2E71F" w14:textId="6B2745C2" w:rsidR="005D0A51" w:rsidRPr="005D0A51" w:rsidRDefault="005D0A51" w:rsidP="005D0A51">
      <w:pPr>
        <w:numPr>
          <w:ilvl w:val="0"/>
          <w:numId w:val="64"/>
        </w:numPr>
        <w:tabs>
          <w:tab w:val="num" w:pos="720"/>
        </w:tabs>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المتغيرات الوسيطة</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مؤشر جودة الإغلاق، والتأخر بين الإنذار وإنشاء التذكرة</w:t>
      </w:r>
      <w:r w:rsidRPr="005D0A51">
        <w:rPr>
          <w:rFonts w:ascii="Simplified Arabic" w:hAnsi="Simplified Arabic" w:cs="Simplified Arabic"/>
          <w:sz w:val="24"/>
          <w:szCs w:val="24"/>
        </w:rPr>
        <w:t xml:space="preserve"> </w:t>
      </w:r>
    </w:p>
    <w:p w14:paraId="0A9951FA" w14:textId="4E7DAE73" w:rsidR="005D0A51" w:rsidRPr="005D0A51" w:rsidRDefault="005D0A51" w:rsidP="005D0A51">
      <w:pPr>
        <w:numPr>
          <w:ilvl w:val="0"/>
          <w:numId w:val="64"/>
        </w:numPr>
        <w:tabs>
          <w:tab w:val="num" w:pos="720"/>
        </w:tabs>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المتغيرات التابعة</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زمن الإصلاح (الوسيط والمئين 90)، نسبة التصعيد، وتكرار الأعطال</w:t>
      </w:r>
      <w:r w:rsidRPr="005D0A51">
        <w:rPr>
          <w:rFonts w:ascii="Simplified Arabic" w:hAnsi="Simplified Arabic" w:cs="Simplified Arabic"/>
          <w:sz w:val="24"/>
          <w:szCs w:val="24"/>
        </w:rPr>
        <w:t xml:space="preserve"> </w:t>
      </w:r>
    </w:p>
    <w:p w14:paraId="36EAA2C3" w14:textId="5B526DCE" w:rsidR="005D0A51" w:rsidRPr="005D0A51" w:rsidRDefault="005D0A51" w:rsidP="001932D6">
      <w:pPr>
        <w:bidi/>
        <w:spacing w:line="240" w:lineRule="auto"/>
        <w:rPr>
          <w:rFonts w:ascii="Simplified Arabic" w:hAnsi="Simplified Arabic" w:cs="Simplified Arabic"/>
          <w:b/>
          <w:bCs/>
          <w:sz w:val="28"/>
          <w:szCs w:val="28"/>
          <w:u w:val="single"/>
        </w:rPr>
      </w:pPr>
      <w:r w:rsidRPr="005D0A51">
        <w:rPr>
          <w:rFonts w:ascii="Simplified Arabic" w:hAnsi="Simplified Arabic" w:cs="Simplified Arabic"/>
          <w:b/>
          <w:bCs/>
          <w:sz w:val="28"/>
          <w:szCs w:val="28"/>
          <w:u w:val="single"/>
          <w:rtl/>
        </w:rPr>
        <w:t>أساليب التحليل الإحصائي</w:t>
      </w:r>
    </w:p>
    <w:p w14:paraId="6272DC7E" w14:textId="28455EB8" w:rsidR="005D0A51" w:rsidRPr="005D0A51" w:rsidRDefault="005D0A51" w:rsidP="005D0A51">
      <w:pPr>
        <w:numPr>
          <w:ilvl w:val="0"/>
          <w:numId w:val="65"/>
        </w:numPr>
        <w:tabs>
          <w:tab w:val="num" w:pos="720"/>
        </w:tabs>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الإحصاء الوصفي</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لتوصيف الوضع الحالي وبناء خط الأساس للمؤشرات</w:t>
      </w:r>
      <w:r w:rsidRPr="005D0A51">
        <w:rPr>
          <w:rFonts w:ascii="Simplified Arabic" w:hAnsi="Simplified Arabic" w:cs="Simplified Arabic"/>
          <w:sz w:val="24"/>
          <w:szCs w:val="24"/>
        </w:rPr>
        <w:t xml:space="preserve"> </w:t>
      </w:r>
    </w:p>
    <w:p w14:paraId="6B81BCD1" w14:textId="6D0094AB" w:rsidR="005D0A51" w:rsidRPr="005D0A51" w:rsidRDefault="005D0A51" w:rsidP="005D0A51">
      <w:pPr>
        <w:numPr>
          <w:ilvl w:val="0"/>
          <w:numId w:val="65"/>
        </w:numPr>
        <w:tabs>
          <w:tab w:val="num" w:pos="720"/>
        </w:tabs>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نماذج الذكاء الاصطناعي</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بناء نماذج للتنبؤ بزمن الإصلاح وتصنيف الأسباب المحتملة للأعطال</w:t>
      </w:r>
      <w:r w:rsidRPr="005D0A51">
        <w:rPr>
          <w:rFonts w:ascii="Simplified Arabic" w:hAnsi="Simplified Arabic" w:cs="Simplified Arabic"/>
          <w:sz w:val="24"/>
          <w:szCs w:val="24"/>
        </w:rPr>
        <w:t xml:space="preserve"> </w:t>
      </w:r>
    </w:p>
    <w:p w14:paraId="6B357F1B" w14:textId="2320AFE6" w:rsidR="005D0A51" w:rsidRPr="005D0A51" w:rsidRDefault="005D0A51" w:rsidP="005D0A51">
      <w:pPr>
        <w:numPr>
          <w:ilvl w:val="0"/>
          <w:numId w:val="65"/>
        </w:numPr>
        <w:tabs>
          <w:tab w:val="num" w:pos="720"/>
        </w:tabs>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الاختبارات الاستدلالية</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 xml:space="preserve">استخدام اختبارات لا معلمية مثل </w:t>
      </w:r>
      <w:r w:rsidR="00E7019A" w:rsidRPr="00B77A5F">
        <w:rPr>
          <w:rFonts w:ascii="Simplified Arabic" w:hAnsi="Simplified Arabic" w:cs="Simplified Arabic"/>
          <w:sz w:val="24"/>
          <w:szCs w:val="24"/>
        </w:rPr>
        <w:t>)</w:t>
      </w:r>
      <w:r w:rsidRPr="005D0A51">
        <w:rPr>
          <w:rFonts w:ascii="Simplified Arabic" w:hAnsi="Simplified Arabic" w:cs="Simplified Arabic"/>
          <w:sz w:val="24"/>
          <w:szCs w:val="24"/>
          <w:rtl/>
        </w:rPr>
        <w:t>مان ويتني/ويلكوكسون</w:t>
      </w:r>
      <w:r w:rsidR="00452AF0" w:rsidRPr="00B77A5F">
        <w:rPr>
          <w:rFonts w:ascii="Simplified Arabic" w:hAnsi="Simplified Arabic" w:cs="Simplified Arabic"/>
          <w:sz w:val="24"/>
          <w:szCs w:val="24"/>
          <w:rtl/>
        </w:rPr>
        <w:t xml:space="preserve"> </w:t>
      </w:r>
      <w:r w:rsidR="00E7019A" w:rsidRPr="00B77A5F">
        <w:rPr>
          <w:rFonts w:ascii="Simplified Arabic" w:hAnsi="Simplified Arabic" w:cs="Simplified Arabic"/>
          <w:sz w:val="24"/>
          <w:szCs w:val="24"/>
        </w:rPr>
        <w:t>(</w:t>
      </w:r>
      <w:r w:rsidR="00E7019A" w:rsidRPr="00B77A5F">
        <w:rPr>
          <w:rFonts w:ascii="Simplified Arabic" w:hAnsi="Simplified Arabic" w:cs="Simplified Arabic"/>
          <w:sz w:val="24"/>
          <w:szCs w:val="24"/>
          <w:rtl/>
        </w:rPr>
        <w:t>لم</w:t>
      </w:r>
      <w:r w:rsidRPr="005D0A51">
        <w:rPr>
          <w:rFonts w:ascii="Simplified Arabic" w:hAnsi="Simplified Arabic" w:cs="Simplified Arabic"/>
          <w:sz w:val="24"/>
          <w:szCs w:val="24"/>
          <w:rtl/>
        </w:rPr>
        <w:t>قارنة الأوساط، ونماذج الانحدار (الخطي واللوجستي) لقياس العلاقات وحجم الأثر عند مستوى دلالة 0.05</w:t>
      </w:r>
      <w:r w:rsidRPr="005D0A51">
        <w:rPr>
          <w:rFonts w:ascii="Simplified Arabic" w:hAnsi="Simplified Arabic" w:cs="Simplified Arabic"/>
          <w:sz w:val="24"/>
          <w:szCs w:val="24"/>
        </w:rPr>
        <w:t xml:space="preserve"> </w:t>
      </w:r>
    </w:p>
    <w:p w14:paraId="7E5A1F46" w14:textId="6B30D4D0" w:rsidR="005D0A51" w:rsidRPr="005D0A51" w:rsidRDefault="005D0A51" w:rsidP="005D0A51">
      <w:pPr>
        <w:bidi/>
        <w:spacing w:line="240" w:lineRule="auto"/>
        <w:rPr>
          <w:rFonts w:ascii="Simplified Arabic" w:hAnsi="Simplified Arabic" w:cs="Simplified Arabic"/>
          <w:b/>
          <w:bCs/>
          <w:sz w:val="28"/>
          <w:szCs w:val="28"/>
          <w:u w:val="single"/>
        </w:rPr>
      </w:pPr>
      <w:r w:rsidRPr="005D0A51">
        <w:rPr>
          <w:rFonts w:ascii="Simplified Arabic" w:hAnsi="Simplified Arabic" w:cs="Simplified Arabic"/>
          <w:b/>
          <w:bCs/>
          <w:sz w:val="28"/>
          <w:szCs w:val="28"/>
          <w:u w:val="single"/>
          <w:rtl/>
        </w:rPr>
        <w:t>إجراءات التنفيذ</w:t>
      </w:r>
    </w:p>
    <w:p w14:paraId="2D6C5BC6" w14:textId="041520AC" w:rsidR="00DD1047" w:rsidRPr="00B77A5F" w:rsidRDefault="004E6883" w:rsidP="00DD1047">
      <w:pPr>
        <w:bidi/>
        <w:spacing w:line="240" w:lineRule="auto"/>
        <w:rPr>
          <w:rFonts w:ascii="Simplified Arabic" w:hAnsi="Simplified Arabic" w:cs="Simplified Arabic"/>
          <w:sz w:val="24"/>
          <w:szCs w:val="24"/>
          <w:rtl/>
        </w:rPr>
      </w:pPr>
      <w:r>
        <w:rPr>
          <w:rFonts w:ascii="Simplified Arabic" w:hAnsi="Simplified Arabic" w:cs="Simplified Arabic" w:hint="cs"/>
          <w:sz w:val="24"/>
          <w:szCs w:val="24"/>
          <w:rtl/>
        </w:rPr>
        <w:t>ت</w:t>
      </w:r>
      <w:r w:rsidR="00DD1047" w:rsidRPr="00B77A5F">
        <w:rPr>
          <w:rFonts w:ascii="Simplified Arabic" w:hAnsi="Simplified Arabic" w:cs="Simplified Arabic"/>
          <w:sz w:val="24"/>
          <w:szCs w:val="24"/>
          <w:rtl/>
        </w:rPr>
        <w:t xml:space="preserve">بدأ الدراسة بتحديد النطاق. بعد ذلك </w:t>
      </w:r>
      <w:r>
        <w:rPr>
          <w:rFonts w:ascii="Simplified Arabic" w:hAnsi="Simplified Arabic" w:cs="Simplified Arabic" w:hint="cs"/>
          <w:sz w:val="24"/>
          <w:szCs w:val="24"/>
          <w:rtl/>
        </w:rPr>
        <w:t>يتم الانتقال</w:t>
      </w:r>
      <w:r w:rsidR="00DD1047" w:rsidRPr="00B77A5F">
        <w:rPr>
          <w:rFonts w:ascii="Simplified Arabic" w:hAnsi="Simplified Arabic" w:cs="Simplified Arabic"/>
          <w:sz w:val="24"/>
          <w:szCs w:val="24"/>
          <w:rtl/>
        </w:rPr>
        <w:t xml:space="preserve"> إلى الدراسة الاستكشافية. ثم ننظف البيانات ونثبت التوقيت، خاصة عندما تظهر اختلافات زمنية غير منطقية. بعد ذلك نبني نماذج ذكية ونصمم الوكيل. في النهاية نقوم بتقييم ميداني ونستخلص توصيات</w:t>
      </w:r>
      <w:r w:rsidR="00DD1047" w:rsidRPr="00B77A5F">
        <w:rPr>
          <w:rFonts w:ascii="Simplified Arabic" w:hAnsi="Simplified Arabic" w:cs="Simplified Arabic"/>
          <w:sz w:val="24"/>
          <w:szCs w:val="24"/>
        </w:rPr>
        <w:t>.</w:t>
      </w:r>
    </w:p>
    <w:p w14:paraId="310995AB" w14:textId="77777777" w:rsidR="00DD1047" w:rsidRPr="00220828" w:rsidRDefault="00DD1047" w:rsidP="00DD1047">
      <w:pPr>
        <w:bidi/>
        <w:spacing w:line="240" w:lineRule="auto"/>
        <w:rPr>
          <w:rFonts w:ascii="Simplified Arabic" w:hAnsi="Simplified Arabic" w:cs="Simplified Arabic"/>
          <w:b/>
          <w:bCs/>
          <w:sz w:val="28"/>
          <w:szCs w:val="28"/>
          <w:rtl/>
        </w:rPr>
      </w:pPr>
      <w:r w:rsidRPr="00220828">
        <w:rPr>
          <w:rFonts w:ascii="Simplified Arabic" w:hAnsi="Simplified Arabic" w:cs="Simplified Arabic"/>
          <w:b/>
          <w:bCs/>
          <w:sz w:val="28"/>
          <w:szCs w:val="28"/>
          <w:rtl/>
        </w:rPr>
        <w:lastRenderedPageBreak/>
        <w:t>مبررات اختيار المنهج</w:t>
      </w:r>
    </w:p>
    <w:p w14:paraId="57BF99AF" w14:textId="071810EB" w:rsidR="00DD1047" w:rsidRDefault="00DD1047" w:rsidP="00DD1047">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 xml:space="preserve">المنهج </w:t>
      </w:r>
      <w:r w:rsidR="00307BF4" w:rsidRPr="00B77A5F">
        <w:rPr>
          <w:rFonts w:ascii="Simplified Arabic" w:hAnsi="Simplified Arabic" w:cs="Simplified Arabic"/>
          <w:sz w:val="24"/>
          <w:szCs w:val="24"/>
          <w:rtl/>
        </w:rPr>
        <w:t xml:space="preserve">المقترح </w:t>
      </w:r>
      <w:r w:rsidRPr="00B77A5F">
        <w:rPr>
          <w:rFonts w:ascii="Simplified Arabic" w:hAnsi="Simplified Arabic" w:cs="Simplified Arabic"/>
          <w:sz w:val="24"/>
          <w:szCs w:val="24"/>
          <w:rtl/>
        </w:rPr>
        <w:t>مناسب لأن الدراسة تهدف إلى تحسين مؤشرات تشغيلية يمكن قياسها باستخدام بيانات متوفرة داخل بيئة العمل. يتيح تصميم تقييم شبه تجريبي إظهار أثر الإطار المقترح بطريقة علمية وعملية. كما يراعي المنهج القيود الواقعية التي قد تواجه تطبيق الإطار في المؤسسات</w:t>
      </w:r>
      <w:r w:rsidRPr="00B77A5F">
        <w:rPr>
          <w:rFonts w:ascii="Simplified Arabic" w:hAnsi="Simplified Arabic" w:cs="Simplified Arabic"/>
          <w:sz w:val="24"/>
          <w:szCs w:val="24"/>
        </w:rPr>
        <w:t>.</w:t>
      </w:r>
    </w:p>
    <w:p w14:paraId="0B1FEE24" w14:textId="77777777" w:rsidR="00307BF4" w:rsidRPr="00B77A5F" w:rsidRDefault="00307BF4" w:rsidP="00307BF4">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الاعتبارات الأخلاقية والخصوصية وحوكمة البيانات</w:t>
      </w:r>
    </w:p>
    <w:p w14:paraId="5E0028C3" w14:textId="2053E06C" w:rsidR="00307BF4" w:rsidRPr="00B77A5F" w:rsidRDefault="00307BF4" w:rsidP="00307BF4">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ترتبط منهجية هذه الدراسة ارتباطا مباشرا باعتبارات الأخلاقيات وحوكمة البيانات، إذ سيتم تنفيذ مراحل جمع البيانات ومعالجتها وتحليلها وتطوير النموذج ضمن ضوابط الخصوصية وطمس الحقول الحساسة قبل أي استخدام تحليلي أو نمذجي، بما يضمن تحقيق أهداف الدراسة دون الإخلال بسرية البيانات التشغيلية أو حساسيتها المؤسسية.</w:t>
      </w:r>
    </w:p>
    <w:p w14:paraId="25B48023" w14:textId="3BC563C5" w:rsidR="00307BF4" w:rsidRPr="00B77A5F" w:rsidRDefault="00307BF4" w:rsidP="00307BF4">
      <w:pPr>
        <w:bidi/>
        <w:spacing w:line="240" w:lineRule="auto"/>
        <w:rPr>
          <w:rFonts w:ascii="Simplified Arabic" w:hAnsi="Simplified Arabic" w:cs="Simplified Arabic"/>
          <w:b/>
          <w:bCs/>
          <w:sz w:val="24"/>
          <w:szCs w:val="24"/>
          <w:rtl/>
        </w:rPr>
      </w:pPr>
      <w:r w:rsidRPr="00B77A5F">
        <w:rPr>
          <w:rFonts w:ascii="Simplified Arabic" w:hAnsi="Simplified Arabic" w:cs="Simplified Arabic"/>
          <w:b/>
          <w:bCs/>
          <w:sz w:val="24"/>
          <w:szCs w:val="24"/>
          <w:rtl/>
        </w:rPr>
        <w:t>حساسية البيانات التشغيلية</w:t>
      </w:r>
    </w:p>
    <w:p w14:paraId="78BA8817" w14:textId="77777777" w:rsidR="00307BF4" w:rsidRPr="00B77A5F" w:rsidRDefault="00307BF4" w:rsidP="00307BF4">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تشمل البيانات المستخدمة بيانات تشغيلية مثل سجلات الأعطال، التذاكر التشغيلية، ومؤشرات الأداء وسجلات المعالجة، وهي بيانات قد تحمل حساسية تشغيلية ومؤسسية حتى وإن لم تتضمن بيانات شخصية مباشرة. لذلك سيتم التعامل معها باعتبارها بيانات تحتاج إلى ضوابط حماية مناسبة خلال جميع مراحل البحث</w:t>
      </w:r>
      <w:r w:rsidRPr="00B77A5F">
        <w:rPr>
          <w:rFonts w:ascii="Simplified Arabic" w:hAnsi="Simplified Arabic" w:cs="Simplified Arabic"/>
          <w:sz w:val="24"/>
          <w:szCs w:val="24"/>
        </w:rPr>
        <w:t>.</w:t>
      </w:r>
    </w:p>
    <w:p w14:paraId="2674280C" w14:textId="25FF90EF" w:rsidR="00307BF4" w:rsidRPr="00B77A5F" w:rsidRDefault="00307BF4" w:rsidP="00307BF4">
      <w:pPr>
        <w:bidi/>
        <w:spacing w:line="240" w:lineRule="auto"/>
        <w:rPr>
          <w:rFonts w:ascii="Simplified Arabic" w:hAnsi="Simplified Arabic" w:cs="Simplified Arabic"/>
          <w:sz w:val="24"/>
          <w:szCs w:val="24"/>
        </w:rPr>
      </w:pPr>
      <w:r w:rsidRPr="00B77A5F">
        <w:rPr>
          <w:rFonts w:ascii="Simplified Arabic" w:hAnsi="Simplified Arabic" w:cs="Simplified Arabic"/>
          <w:b/>
          <w:bCs/>
          <w:sz w:val="24"/>
          <w:szCs w:val="24"/>
          <w:rtl/>
        </w:rPr>
        <w:t xml:space="preserve">طمس الحقول الحساسة وإخفاء البيانات التعريفية </w:t>
      </w:r>
    </w:p>
    <w:p w14:paraId="628D5CD3" w14:textId="39623611" w:rsidR="00307BF4" w:rsidRPr="00B77A5F" w:rsidRDefault="00307BF4" w:rsidP="00307BF4">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 xml:space="preserve">قبل البدء في التحليل، </w:t>
      </w:r>
      <w:r w:rsidR="00FE56B4" w:rsidRPr="00B77A5F">
        <w:rPr>
          <w:rFonts w:ascii="Simplified Arabic" w:hAnsi="Simplified Arabic" w:cs="Simplified Arabic"/>
          <w:sz w:val="24"/>
          <w:szCs w:val="24"/>
          <w:rtl/>
        </w:rPr>
        <w:t xml:space="preserve">سيتم </w:t>
      </w:r>
      <w:r w:rsidRPr="00B77A5F">
        <w:rPr>
          <w:rFonts w:ascii="Simplified Arabic" w:hAnsi="Simplified Arabic" w:cs="Simplified Arabic"/>
          <w:sz w:val="24"/>
          <w:szCs w:val="24"/>
          <w:rtl/>
        </w:rPr>
        <w:t>تطبيق إجراءات طمس الحقول الحساسة وإخفاء</w:t>
      </w:r>
      <w:r w:rsidR="00FE56B4" w:rsidRPr="00B77A5F">
        <w:rPr>
          <w:rFonts w:ascii="Simplified Arabic" w:hAnsi="Simplified Arabic" w:cs="Simplified Arabic"/>
          <w:sz w:val="24"/>
          <w:szCs w:val="24"/>
          <w:rtl/>
        </w:rPr>
        <w:t xml:space="preserve"> او </w:t>
      </w:r>
      <w:r w:rsidRPr="00B77A5F">
        <w:rPr>
          <w:rFonts w:ascii="Simplified Arabic" w:hAnsi="Simplified Arabic" w:cs="Simplified Arabic"/>
          <w:sz w:val="24"/>
          <w:szCs w:val="24"/>
          <w:rtl/>
        </w:rPr>
        <w:t>ترميز البيانات التعريفية على مجموعة البيانات المستخدمة في الدراسة، بما يضمن الحد من إمكانية التعرف على الكيانات التشغيلية أو استنتاج تفاصيل تشغيلية حساسة</w:t>
      </w:r>
      <w:r w:rsidRPr="00B77A5F">
        <w:rPr>
          <w:rFonts w:ascii="Simplified Arabic" w:hAnsi="Simplified Arabic" w:cs="Simplified Arabic"/>
          <w:sz w:val="24"/>
          <w:szCs w:val="24"/>
        </w:rPr>
        <w:t>.</w:t>
      </w:r>
    </w:p>
    <w:p w14:paraId="782E2E5A" w14:textId="143F4E0F" w:rsidR="00307BF4" w:rsidRPr="00B77A5F" w:rsidRDefault="00307BF4" w:rsidP="00307BF4">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وقد يشمل ذلك طمس أو ترميز الحقول التالية</w:t>
      </w:r>
      <w:r w:rsidRPr="00B77A5F">
        <w:rPr>
          <w:rFonts w:ascii="Simplified Arabic" w:hAnsi="Simplified Arabic" w:cs="Simplified Arabic"/>
          <w:sz w:val="24"/>
          <w:szCs w:val="24"/>
        </w:rPr>
        <w:t>:</w:t>
      </w:r>
    </w:p>
    <w:p w14:paraId="2948E979" w14:textId="77777777" w:rsidR="00307BF4" w:rsidRPr="00B77A5F" w:rsidRDefault="00307BF4" w:rsidP="00ED1D7E">
      <w:pPr>
        <w:pStyle w:val="ListParagraph"/>
        <w:numPr>
          <w:ilvl w:val="0"/>
          <w:numId w:val="69"/>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معرفات المواقع أو رموزها</w:t>
      </w:r>
    </w:p>
    <w:p w14:paraId="23FB2365" w14:textId="77777777" w:rsidR="00307BF4" w:rsidRPr="00B77A5F" w:rsidRDefault="00307BF4" w:rsidP="00ED1D7E">
      <w:pPr>
        <w:pStyle w:val="ListParagraph"/>
        <w:numPr>
          <w:ilvl w:val="0"/>
          <w:numId w:val="69"/>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أسماء الأنظمة أو المنصات الداخلية</w:t>
      </w:r>
    </w:p>
    <w:p w14:paraId="5FD09010" w14:textId="77777777" w:rsidR="00307BF4" w:rsidRPr="00B77A5F" w:rsidRDefault="00307BF4" w:rsidP="00ED1D7E">
      <w:pPr>
        <w:pStyle w:val="ListParagraph"/>
        <w:numPr>
          <w:ilvl w:val="0"/>
          <w:numId w:val="69"/>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lastRenderedPageBreak/>
        <w:t>أسماء الفرق/المستخدمين/الجهات التشغيلية</w:t>
      </w:r>
    </w:p>
    <w:p w14:paraId="598ABAC9" w14:textId="77777777" w:rsidR="00307BF4" w:rsidRPr="00B77A5F" w:rsidRDefault="00307BF4" w:rsidP="00ED1D7E">
      <w:pPr>
        <w:pStyle w:val="ListParagraph"/>
        <w:numPr>
          <w:ilvl w:val="0"/>
          <w:numId w:val="69"/>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أرقام التذاكر المرجعية التفصيلية</w:t>
      </w:r>
    </w:p>
    <w:p w14:paraId="5B369BD1" w14:textId="77777777" w:rsidR="00307BF4" w:rsidRPr="00B77A5F" w:rsidRDefault="00307BF4" w:rsidP="00ED1D7E">
      <w:pPr>
        <w:pStyle w:val="ListParagraph"/>
        <w:numPr>
          <w:ilvl w:val="0"/>
          <w:numId w:val="69"/>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الحقول النصية الوصفية التي قد تتضمن معلومات حساسة</w:t>
      </w:r>
    </w:p>
    <w:p w14:paraId="1B3A0AA3" w14:textId="566750C7" w:rsidR="00307BF4" w:rsidRPr="00B77A5F" w:rsidRDefault="00307BF4" w:rsidP="00ED1D7E">
      <w:pPr>
        <w:pStyle w:val="ListParagraph"/>
        <w:numPr>
          <w:ilvl w:val="0"/>
          <w:numId w:val="69"/>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 xml:space="preserve">كما </w:t>
      </w:r>
      <w:r w:rsidR="00FE56B4" w:rsidRPr="00B77A5F">
        <w:rPr>
          <w:rFonts w:ascii="Simplified Arabic" w:hAnsi="Simplified Arabic" w:cs="Simplified Arabic"/>
          <w:sz w:val="24"/>
          <w:szCs w:val="24"/>
          <w:rtl/>
        </w:rPr>
        <w:t>سيتم الاعتماد</w:t>
      </w:r>
      <w:r w:rsidRPr="00B77A5F">
        <w:rPr>
          <w:rFonts w:ascii="Simplified Arabic" w:hAnsi="Simplified Arabic" w:cs="Simplified Arabic"/>
          <w:sz w:val="24"/>
          <w:szCs w:val="24"/>
          <w:rtl/>
        </w:rPr>
        <w:t xml:space="preserve"> نسخ بيانات مهيأة للبحث بعد المعالجة، بدل</w:t>
      </w:r>
      <w:r w:rsidR="00FE56B4" w:rsidRPr="00B77A5F">
        <w:rPr>
          <w:rFonts w:ascii="Simplified Arabic" w:hAnsi="Simplified Arabic" w:cs="Simplified Arabic"/>
          <w:sz w:val="24"/>
          <w:szCs w:val="24"/>
          <w:rtl/>
        </w:rPr>
        <w:t>ا</w:t>
      </w:r>
      <w:r w:rsidRPr="00B77A5F">
        <w:rPr>
          <w:rFonts w:ascii="Simplified Arabic" w:hAnsi="Simplified Arabic" w:cs="Simplified Arabic"/>
          <w:sz w:val="24"/>
          <w:szCs w:val="24"/>
          <w:rtl/>
        </w:rPr>
        <w:t xml:space="preserve"> من استخدام البيانات الخام مباشرة</w:t>
      </w:r>
      <w:r w:rsidRPr="00B77A5F">
        <w:rPr>
          <w:rFonts w:ascii="Simplified Arabic" w:hAnsi="Simplified Arabic" w:cs="Simplified Arabic"/>
          <w:sz w:val="24"/>
          <w:szCs w:val="24"/>
        </w:rPr>
        <w:t>.</w:t>
      </w:r>
    </w:p>
    <w:p w14:paraId="65CF7DD1" w14:textId="3BBAC58F" w:rsidR="00307BF4" w:rsidRPr="00B77A5F" w:rsidRDefault="00307BF4" w:rsidP="00307BF4">
      <w:pPr>
        <w:bidi/>
        <w:spacing w:line="240" w:lineRule="auto"/>
        <w:rPr>
          <w:rFonts w:ascii="Simplified Arabic" w:hAnsi="Simplified Arabic" w:cs="Simplified Arabic"/>
          <w:b/>
          <w:bCs/>
          <w:sz w:val="24"/>
          <w:szCs w:val="24"/>
          <w:rtl/>
        </w:rPr>
      </w:pPr>
      <w:r w:rsidRPr="00B77A5F">
        <w:rPr>
          <w:rFonts w:ascii="Simplified Arabic" w:hAnsi="Simplified Arabic" w:cs="Simplified Arabic"/>
          <w:b/>
          <w:bCs/>
          <w:sz w:val="24"/>
          <w:szCs w:val="24"/>
        </w:rPr>
        <w:t xml:space="preserve"> </w:t>
      </w:r>
      <w:r w:rsidRPr="00B77A5F">
        <w:rPr>
          <w:rFonts w:ascii="Simplified Arabic" w:hAnsi="Simplified Arabic" w:cs="Simplified Arabic"/>
          <w:b/>
          <w:bCs/>
          <w:sz w:val="24"/>
          <w:szCs w:val="24"/>
          <w:rtl/>
        </w:rPr>
        <w:t>حدود استخدام البيانات والغرض البحثي</w:t>
      </w:r>
    </w:p>
    <w:p w14:paraId="7058D4DB" w14:textId="3BDF40C4" w:rsidR="00307BF4" w:rsidRPr="00B77A5F" w:rsidRDefault="00307BF4" w:rsidP="00307BF4">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 xml:space="preserve">تستخدم البيانات في هذه الدراسة حصريا لأغراض البحث العلمي وتحقيق أهداف الرسالة، ولن يتم استخدامها لأي غرض تشغيلي خارج نطاق الدراسة أو لأي استخدام غير مصرح به. </w:t>
      </w:r>
      <w:r w:rsidR="00FE56B4" w:rsidRPr="00B77A5F">
        <w:rPr>
          <w:rFonts w:ascii="Simplified Arabic" w:hAnsi="Simplified Arabic" w:cs="Simplified Arabic"/>
          <w:sz w:val="24"/>
          <w:szCs w:val="24"/>
          <w:rtl/>
        </w:rPr>
        <w:t>و ايضا</w:t>
      </w:r>
      <w:r w:rsidRPr="00B77A5F">
        <w:rPr>
          <w:rFonts w:ascii="Simplified Arabic" w:hAnsi="Simplified Arabic" w:cs="Simplified Arabic"/>
          <w:sz w:val="24"/>
          <w:szCs w:val="24"/>
          <w:rtl/>
        </w:rPr>
        <w:t xml:space="preserve"> بعدم مشاركة البيانات الخام أو أي ملفات قد تتضمن تفاصيل حساسة مع أي طرف غير مخول</w:t>
      </w:r>
      <w:r w:rsidRPr="00B77A5F">
        <w:rPr>
          <w:rFonts w:ascii="Simplified Arabic" w:hAnsi="Simplified Arabic" w:cs="Simplified Arabic"/>
          <w:sz w:val="24"/>
          <w:szCs w:val="24"/>
        </w:rPr>
        <w:t>.</w:t>
      </w:r>
    </w:p>
    <w:p w14:paraId="3D0657CC" w14:textId="41056A07" w:rsidR="00307BF4" w:rsidRPr="00B77A5F" w:rsidRDefault="00FE56B4" w:rsidP="00307BF4">
      <w:pPr>
        <w:bidi/>
        <w:spacing w:line="240" w:lineRule="auto"/>
        <w:rPr>
          <w:rFonts w:ascii="Simplified Arabic" w:hAnsi="Simplified Arabic" w:cs="Simplified Arabic"/>
          <w:b/>
          <w:bCs/>
          <w:sz w:val="24"/>
          <w:szCs w:val="24"/>
          <w:rtl/>
        </w:rPr>
      </w:pPr>
      <w:r w:rsidRPr="00B77A5F">
        <w:rPr>
          <w:rFonts w:ascii="Simplified Arabic" w:hAnsi="Simplified Arabic" w:cs="Simplified Arabic"/>
          <w:b/>
          <w:bCs/>
          <w:sz w:val="24"/>
          <w:szCs w:val="24"/>
          <w:rtl/>
        </w:rPr>
        <w:t>ع</w:t>
      </w:r>
      <w:r w:rsidR="00307BF4" w:rsidRPr="00B77A5F">
        <w:rPr>
          <w:rFonts w:ascii="Simplified Arabic" w:hAnsi="Simplified Arabic" w:cs="Simplified Arabic"/>
          <w:b/>
          <w:bCs/>
          <w:sz w:val="24"/>
          <w:szCs w:val="24"/>
          <w:rtl/>
        </w:rPr>
        <w:t>رض النتائج والنشر العلمي</w:t>
      </w:r>
    </w:p>
    <w:p w14:paraId="6E2AFD25" w14:textId="6A2B3108" w:rsidR="00307BF4" w:rsidRPr="00B77A5F" w:rsidRDefault="00307BF4" w:rsidP="00307BF4">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سيتم عرض نتائج الدراسة بصورة مجمعة ومجردة</w:t>
      </w:r>
      <w:r w:rsidRPr="00B77A5F">
        <w:rPr>
          <w:rFonts w:ascii="Simplified Arabic" w:hAnsi="Simplified Arabic" w:cs="Simplified Arabic"/>
          <w:sz w:val="24"/>
          <w:szCs w:val="24"/>
        </w:rPr>
        <w:t xml:space="preserve">  </w:t>
      </w:r>
      <w:r w:rsidRPr="00B77A5F">
        <w:rPr>
          <w:rFonts w:ascii="Simplified Arabic" w:hAnsi="Simplified Arabic" w:cs="Simplified Arabic"/>
          <w:sz w:val="24"/>
          <w:szCs w:val="24"/>
          <w:rtl/>
        </w:rPr>
        <w:t>بما يحقق القيمة العلمية دون الإفصاح عن معلومات تشغيلية حساسة. وفي حال استخدام أمثلة توضيحية أو حالات تطبيقية، فسيتم التأكد من إزالة أو طمس أي عناصر قد تسمح بالتعرف على المواقع أو الأنظمة أو الجهات التشغيلية</w:t>
      </w:r>
      <w:r w:rsidRPr="00B77A5F">
        <w:rPr>
          <w:rFonts w:ascii="Simplified Arabic" w:hAnsi="Simplified Arabic" w:cs="Simplified Arabic"/>
          <w:sz w:val="24"/>
          <w:szCs w:val="24"/>
        </w:rPr>
        <w:t>.</w:t>
      </w:r>
    </w:p>
    <w:p w14:paraId="2D563A6C" w14:textId="1604FC71" w:rsidR="00307BF4" w:rsidRPr="00B77A5F" w:rsidRDefault="00307BF4" w:rsidP="00307BF4">
      <w:pPr>
        <w:bidi/>
        <w:spacing w:line="240" w:lineRule="auto"/>
        <w:rPr>
          <w:rFonts w:ascii="Simplified Arabic" w:hAnsi="Simplified Arabic" w:cs="Simplified Arabic"/>
          <w:b/>
          <w:bCs/>
          <w:sz w:val="24"/>
          <w:szCs w:val="24"/>
          <w:rtl/>
        </w:rPr>
      </w:pPr>
      <w:r w:rsidRPr="00B77A5F">
        <w:rPr>
          <w:rFonts w:ascii="Simplified Arabic" w:hAnsi="Simplified Arabic" w:cs="Simplified Arabic"/>
          <w:b/>
          <w:bCs/>
          <w:sz w:val="24"/>
          <w:szCs w:val="24"/>
          <w:rtl/>
        </w:rPr>
        <w:t>أمن البيانات والاحتفاظ بها</w:t>
      </w:r>
    </w:p>
    <w:p w14:paraId="48D9CEB6" w14:textId="77777777" w:rsidR="00307BF4" w:rsidRPr="00B77A5F" w:rsidRDefault="00307BF4" w:rsidP="00307BF4">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سيتم حفظ البيانات في بيئة آمنة وفق الضوابط المتاحة والمعتمدة، مع تقليل تداول الملفات عبر قنوات غير معتمدة، وتقييد الوصول للبيانات بحسب الحاجة. كما سيتم الاحتفاظ بالبيانات فقط للمدة اللازمة لإنجاز الدراسة والمراجعة الأكاديمية، ثم التعامل معها وفق السياسات المعتمدة لدى الجهة المالكة للبيانات والجامعة</w:t>
      </w:r>
      <w:r w:rsidRPr="00B77A5F">
        <w:rPr>
          <w:rFonts w:ascii="Simplified Arabic" w:hAnsi="Simplified Arabic" w:cs="Simplified Arabic"/>
          <w:sz w:val="24"/>
          <w:szCs w:val="24"/>
        </w:rPr>
        <w:t>.</w:t>
      </w:r>
    </w:p>
    <w:p w14:paraId="1A5CEBBF" w14:textId="4FE27D63" w:rsidR="00307BF4" w:rsidRPr="00B77A5F" w:rsidRDefault="00307BF4" w:rsidP="00220828">
      <w:pPr>
        <w:bidi/>
        <w:spacing w:line="240" w:lineRule="auto"/>
        <w:rPr>
          <w:rFonts w:ascii="Simplified Arabic" w:hAnsi="Simplified Arabic" w:cs="Simplified Arabic"/>
          <w:sz w:val="24"/>
          <w:szCs w:val="24"/>
          <w:rtl/>
        </w:rPr>
      </w:pPr>
      <w:r w:rsidRPr="00B77A5F">
        <w:rPr>
          <w:rFonts w:ascii="Simplified Arabic" w:hAnsi="Simplified Arabic" w:cs="Simplified Arabic"/>
          <w:b/>
          <w:bCs/>
          <w:sz w:val="24"/>
          <w:szCs w:val="24"/>
          <w:rtl/>
        </w:rPr>
        <w:t>اعتبارات خاصة باستخدام الذكاء الاصطناعي</w:t>
      </w:r>
    </w:p>
    <w:p w14:paraId="7CEDC96E" w14:textId="7FC7261A" w:rsidR="00307BF4" w:rsidRPr="00B77A5F" w:rsidRDefault="00307BF4" w:rsidP="00307BF4">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lastRenderedPageBreak/>
        <w:t>نظرا لاستخدام تقنيات الذكاء الاصطناعي</w:t>
      </w:r>
      <w:r w:rsidR="00FE56B4" w:rsidRPr="00B77A5F">
        <w:rPr>
          <w:rFonts w:ascii="Simplified Arabic" w:hAnsi="Simplified Arabic" w:cs="Simplified Arabic"/>
          <w:sz w:val="24"/>
          <w:szCs w:val="24"/>
          <w:rtl/>
        </w:rPr>
        <w:t xml:space="preserve"> و </w:t>
      </w:r>
      <w:r w:rsidRPr="00B77A5F">
        <w:rPr>
          <w:rFonts w:ascii="Simplified Arabic" w:hAnsi="Simplified Arabic" w:cs="Simplified Arabic"/>
          <w:sz w:val="24"/>
          <w:szCs w:val="24"/>
          <w:rtl/>
        </w:rPr>
        <w:t xml:space="preserve">التعلم الآلي في هذه الدراسة، </w:t>
      </w:r>
      <w:r w:rsidR="00FE56B4" w:rsidRPr="00B77A5F">
        <w:rPr>
          <w:rFonts w:ascii="Simplified Arabic" w:hAnsi="Simplified Arabic" w:cs="Simplified Arabic"/>
          <w:sz w:val="24"/>
          <w:szCs w:val="24"/>
          <w:rtl/>
        </w:rPr>
        <w:t>س</w:t>
      </w:r>
      <w:r w:rsidRPr="00B77A5F">
        <w:rPr>
          <w:rFonts w:ascii="Simplified Arabic" w:hAnsi="Simplified Arabic" w:cs="Simplified Arabic"/>
          <w:sz w:val="24"/>
          <w:szCs w:val="24"/>
          <w:rtl/>
        </w:rPr>
        <w:t>تتم مراحل التدريب والتقييم على بيانات تمت معالجتها وفق ضوابط الخصوصية وطمس الحقول الحساسة، مع التركيز في عرض نتائج النماذج على مؤشرات الأداء العامة بدلا من عرض سجلات تشغيلية فردية قابلة للتتبع.</w:t>
      </w:r>
    </w:p>
    <w:p w14:paraId="22704127" w14:textId="364BA2D0" w:rsidR="0082617F" w:rsidRPr="00B77A5F" w:rsidRDefault="0082617F" w:rsidP="000E5E8E">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مجتمع وعينة الدراسة</w:t>
      </w:r>
      <w:r w:rsidR="00452AF0" w:rsidRPr="00B77A5F">
        <w:rPr>
          <w:rFonts w:ascii="Simplified Arabic" w:hAnsi="Simplified Arabic" w:cs="Simplified Arabic"/>
          <w:b/>
          <w:bCs/>
          <w:sz w:val="28"/>
          <w:szCs w:val="28"/>
          <w:u w:val="single"/>
          <w:rtl/>
        </w:rPr>
        <w:t xml:space="preserve"> : </w:t>
      </w:r>
    </w:p>
    <w:p w14:paraId="325F845A" w14:textId="1CDD387F" w:rsidR="0082617F" w:rsidRPr="00220828" w:rsidRDefault="0082617F" w:rsidP="009D2DA4">
      <w:pPr>
        <w:bidi/>
        <w:spacing w:line="240" w:lineRule="auto"/>
        <w:rPr>
          <w:rFonts w:ascii="Simplified Arabic" w:hAnsi="Simplified Arabic" w:cs="Simplified Arabic"/>
          <w:b/>
          <w:bCs/>
          <w:sz w:val="24"/>
          <w:szCs w:val="24"/>
          <w:rtl/>
        </w:rPr>
      </w:pPr>
      <w:r w:rsidRPr="00220828">
        <w:rPr>
          <w:rFonts w:ascii="Simplified Arabic" w:hAnsi="Simplified Arabic" w:cs="Simplified Arabic"/>
          <w:b/>
          <w:bCs/>
          <w:sz w:val="24"/>
          <w:szCs w:val="24"/>
          <w:rtl/>
        </w:rPr>
        <w:t>مجتمع الدراسة</w:t>
      </w:r>
      <w:r w:rsidR="00452AF0" w:rsidRPr="00220828">
        <w:rPr>
          <w:rFonts w:ascii="Simplified Arabic" w:hAnsi="Simplified Arabic" w:cs="Simplified Arabic"/>
          <w:b/>
          <w:bCs/>
          <w:sz w:val="24"/>
          <w:szCs w:val="24"/>
          <w:rtl/>
        </w:rPr>
        <w:t xml:space="preserve"> : </w:t>
      </w:r>
    </w:p>
    <w:p w14:paraId="1D41BFAF" w14:textId="44F110D6" w:rsidR="009D2DA4" w:rsidRPr="00B77A5F" w:rsidRDefault="009D2DA4" w:rsidP="009D2DA4">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يتكون مجتمع الدراسة من جميع أبراج الاتصالات التابعة لنطاق الشركة داخل المملكة العربية السعودية خلال الفترة الزمنية المحددة للدراسة، والتي تتوفر لها بيانات تشغيلية قابلة للربط على مستوى الموقع، وتشمل الإنذارات وتذاكر الأعطال وحقولها الزمنية والتصنيفية (مثل وقت الإنذار، وقت إنشاء التذكرة، مدة المعالجة، الحالة، الشدة، الأثر، نوع الإنذار، وبيانات الإغلاق). ويعد البرج</w:t>
      </w:r>
      <w:r w:rsidR="001932D6"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في هذه الدراسة وحدة التحليل الرئيسة عند قياس الاعتمادية والتكرار ومعدلات الأعطال على مستوى الأصول، بينما تُستخدم التذاكر والإنذارات كمصدر بيانات يصف الأداء التشغيلي لكل برج عبر الزمن</w:t>
      </w:r>
      <w:r w:rsidRPr="00B77A5F">
        <w:rPr>
          <w:rFonts w:ascii="Simplified Arabic" w:hAnsi="Simplified Arabic" w:cs="Simplified Arabic"/>
          <w:sz w:val="24"/>
          <w:szCs w:val="24"/>
        </w:rPr>
        <w:t>.</w:t>
      </w:r>
    </w:p>
    <w:p w14:paraId="798DB3AF" w14:textId="4C9352EC" w:rsidR="0082617F" w:rsidRPr="00B77A5F" w:rsidRDefault="0082617F" w:rsidP="009D2DA4">
      <w:pPr>
        <w:bidi/>
        <w:spacing w:line="240" w:lineRule="auto"/>
        <w:rPr>
          <w:rFonts w:ascii="Simplified Arabic" w:hAnsi="Simplified Arabic" w:cs="Simplified Arabic"/>
          <w:b/>
          <w:bCs/>
          <w:sz w:val="24"/>
          <w:szCs w:val="24"/>
          <w:u w:val="single"/>
          <w:rtl/>
        </w:rPr>
      </w:pPr>
      <w:r w:rsidRPr="00B77A5F">
        <w:rPr>
          <w:rFonts w:ascii="Simplified Arabic" w:hAnsi="Simplified Arabic" w:cs="Simplified Arabic"/>
          <w:b/>
          <w:bCs/>
          <w:sz w:val="24"/>
          <w:szCs w:val="24"/>
          <w:u w:val="single"/>
        </w:rPr>
        <w:t xml:space="preserve"> </w:t>
      </w:r>
      <w:r w:rsidRPr="00B77A5F">
        <w:rPr>
          <w:rFonts w:ascii="Simplified Arabic" w:hAnsi="Simplified Arabic" w:cs="Simplified Arabic"/>
          <w:b/>
          <w:bCs/>
          <w:sz w:val="24"/>
          <w:szCs w:val="24"/>
          <w:u w:val="single"/>
          <w:rtl/>
        </w:rPr>
        <w:t>عينة الدراسة</w:t>
      </w:r>
    </w:p>
    <w:p w14:paraId="717DD18D" w14:textId="77777777" w:rsidR="009D2DA4" w:rsidRPr="00B77A5F" w:rsidRDefault="009D2DA4" w:rsidP="009D2DA4">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عينة الدراسة (الأبراج) وطريقة اختيارها</w:t>
      </w:r>
    </w:p>
    <w:p w14:paraId="02DD0C1B" w14:textId="7216E171" w:rsidR="009D2DA4" w:rsidRPr="00B77A5F" w:rsidRDefault="009D2DA4" w:rsidP="009D2DA4">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تعتمد الدراسة على عينة ممثلة من الأبراج/المواقع يتم اختيارها وفق أسلوب منهجي يضمن تمثيل الخصائص التشغيلية المختلفة وتقليل التحيز، وذلك باستخدام العينة الطبقية على النحو الآتي</w:t>
      </w:r>
      <w:r w:rsidR="00452AF0" w:rsidRPr="00B77A5F">
        <w:rPr>
          <w:rFonts w:ascii="Simplified Arabic" w:hAnsi="Simplified Arabic" w:cs="Simplified Arabic"/>
          <w:sz w:val="24"/>
          <w:szCs w:val="24"/>
          <w:rtl/>
        </w:rPr>
        <w:t xml:space="preserve"> : </w:t>
      </w:r>
    </w:p>
    <w:p w14:paraId="75262147" w14:textId="6C16DB38" w:rsidR="009D2DA4" w:rsidRPr="00B77A5F" w:rsidRDefault="009D2DA4" w:rsidP="009D2DA4">
      <w:pPr>
        <w:numPr>
          <w:ilvl w:val="0"/>
          <w:numId w:val="2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تحديد طبقات العينة</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يتم تقسيم الأبراج إلى طبقات وفق متغيرات تشغيلية رئيسة مثل</w:t>
      </w:r>
      <w:r w:rsidR="00452AF0" w:rsidRPr="00B77A5F">
        <w:rPr>
          <w:rFonts w:ascii="Simplified Arabic" w:hAnsi="Simplified Arabic" w:cs="Simplified Arabic"/>
          <w:sz w:val="24"/>
          <w:szCs w:val="24"/>
          <w:rtl/>
        </w:rPr>
        <w:t xml:space="preserve"> : </w:t>
      </w:r>
    </w:p>
    <w:p w14:paraId="52D786D9" w14:textId="293A6E80" w:rsidR="009D2DA4" w:rsidRPr="00B77A5F" w:rsidRDefault="009D2DA4" w:rsidP="009D2DA4">
      <w:pPr>
        <w:numPr>
          <w:ilvl w:val="0"/>
          <w:numId w:val="27"/>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المنطقة</w:t>
      </w:r>
      <w:r w:rsidR="00A3654D"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حسب التقسيم المعتمد داخل الشركة</w:t>
      </w:r>
      <w:r w:rsidR="00BC4C91" w:rsidRPr="00B77A5F">
        <w:rPr>
          <w:rFonts w:ascii="Simplified Arabic" w:hAnsi="Simplified Arabic" w:cs="Simplified Arabic"/>
          <w:sz w:val="24"/>
          <w:szCs w:val="24"/>
          <w:rtl/>
        </w:rPr>
        <w:t xml:space="preserve"> </w:t>
      </w:r>
    </w:p>
    <w:p w14:paraId="315D0C86" w14:textId="442C9688" w:rsidR="009D2DA4" w:rsidRPr="00B77A5F" w:rsidRDefault="009D2DA4" w:rsidP="009D2DA4">
      <w:pPr>
        <w:numPr>
          <w:ilvl w:val="0"/>
          <w:numId w:val="27"/>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كثافة الأعطال/حجم التذاكر (مثلا</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أبراج عالية الأعطال، متوسطة، منخفضة) اعتمادا على البيانات التاريخية</w:t>
      </w:r>
      <w:r w:rsidRPr="00B77A5F">
        <w:rPr>
          <w:rFonts w:ascii="Simplified Arabic" w:hAnsi="Simplified Arabic" w:cs="Simplified Arabic"/>
          <w:sz w:val="24"/>
          <w:szCs w:val="24"/>
        </w:rPr>
        <w:t>.</w:t>
      </w:r>
    </w:p>
    <w:p w14:paraId="59B6346A" w14:textId="1CA733BE" w:rsidR="009D2DA4" w:rsidRPr="00B77A5F" w:rsidRDefault="00BC4C91" w:rsidP="009D2DA4">
      <w:pPr>
        <w:numPr>
          <w:ilvl w:val="0"/>
          <w:numId w:val="27"/>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lastRenderedPageBreak/>
        <w:t xml:space="preserve"> </w:t>
      </w:r>
      <w:r w:rsidR="009D2DA4" w:rsidRPr="00B77A5F">
        <w:rPr>
          <w:rFonts w:ascii="Simplified Arabic" w:hAnsi="Simplified Arabic" w:cs="Simplified Arabic"/>
          <w:sz w:val="24"/>
          <w:szCs w:val="24"/>
          <w:rtl/>
        </w:rPr>
        <w:t>اختياري عند توفره</w:t>
      </w:r>
      <w:r w:rsidRPr="00B77A5F">
        <w:rPr>
          <w:rFonts w:ascii="Simplified Arabic" w:hAnsi="Simplified Arabic" w:cs="Simplified Arabic"/>
          <w:sz w:val="24"/>
          <w:szCs w:val="24"/>
          <w:rtl/>
        </w:rPr>
        <w:t xml:space="preserve"> </w:t>
      </w:r>
      <w:r w:rsidR="009D2DA4" w:rsidRPr="00B77A5F">
        <w:rPr>
          <w:rFonts w:ascii="Simplified Arabic" w:hAnsi="Simplified Arabic" w:cs="Simplified Arabic"/>
          <w:sz w:val="24"/>
          <w:szCs w:val="24"/>
          <w:rtl/>
        </w:rPr>
        <w:t>أولوية الموقع/أثر الخدمة أو نوع الموقع</w:t>
      </w:r>
      <w:r w:rsidR="009D2DA4" w:rsidRPr="00B77A5F">
        <w:rPr>
          <w:rFonts w:ascii="Simplified Arabic" w:hAnsi="Simplified Arabic" w:cs="Simplified Arabic"/>
          <w:sz w:val="24"/>
          <w:szCs w:val="24"/>
        </w:rPr>
        <w:t>.</w:t>
      </w:r>
    </w:p>
    <w:p w14:paraId="3E05A824" w14:textId="50CAFC42" w:rsidR="009D2DA4" w:rsidRPr="00B77A5F" w:rsidRDefault="009D2DA4" w:rsidP="009D2DA4">
      <w:pPr>
        <w:numPr>
          <w:ilvl w:val="0"/>
          <w:numId w:val="28"/>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اختيار الأبراج من كل طبقة</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يتم اختيار عدد مناسب من الأبراج من كل طبقة بما يحقق التمثيل العادل. ويمكن اعتماد اختيار عشوائي داخل كل طبقة، أو اختيار موجه وفق معايير واضحة (مثل المواقع الأعلى تكرارا للأعطال) مع توثيق سبب الاختيار</w:t>
      </w:r>
      <w:r w:rsidRPr="00B77A5F">
        <w:rPr>
          <w:rFonts w:ascii="Simplified Arabic" w:hAnsi="Simplified Arabic" w:cs="Simplified Arabic"/>
          <w:sz w:val="24"/>
          <w:szCs w:val="24"/>
        </w:rPr>
        <w:t>.</w:t>
      </w:r>
    </w:p>
    <w:p w14:paraId="7A103A8D" w14:textId="75F28D78" w:rsidR="009D2DA4" w:rsidRPr="00B77A5F" w:rsidRDefault="009D2DA4" w:rsidP="009D2DA4">
      <w:pPr>
        <w:numPr>
          <w:ilvl w:val="0"/>
          <w:numId w:val="28"/>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استخلاص البيانات المرتبطة بالعينة</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Pr>
        <w:br/>
      </w:r>
      <w:r w:rsidRPr="00B77A5F">
        <w:rPr>
          <w:rFonts w:ascii="Simplified Arabic" w:hAnsi="Simplified Arabic" w:cs="Simplified Arabic"/>
          <w:sz w:val="24"/>
          <w:szCs w:val="24"/>
          <w:rtl/>
        </w:rPr>
        <w:t>بعد تحديد عينة الأبراج، يتم استخراج جميع الإنذارات وتذاكر الأعطال المرتبطة بهذه الأبراج خلال فترة الدراسة، ثم احتساب مؤشرات الأداء على مستوى البرج، مثل</w:t>
      </w:r>
      <w:r w:rsidR="00452AF0" w:rsidRPr="00B77A5F">
        <w:rPr>
          <w:rFonts w:ascii="Simplified Arabic" w:hAnsi="Simplified Arabic" w:cs="Simplified Arabic"/>
          <w:sz w:val="24"/>
          <w:szCs w:val="24"/>
          <w:rtl/>
        </w:rPr>
        <w:t xml:space="preserve"> : </w:t>
      </w:r>
    </w:p>
    <w:p w14:paraId="5BA32C61" w14:textId="4B4D6E75" w:rsidR="009D2DA4" w:rsidRPr="00B77A5F" w:rsidRDefault="009D2DA4" w:rsidP="009D2DA4">
      <w:pPr>
        <w:numPr>
          <w:ilvl w:val="0"/>
          <w:numId w:val="29"/>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معدل تكرار الأعطال خلال (</w:t>
      </w:r>
      <w:r w:rsidR="00365797" w:rsidRPr="00B77A5F">
        <w:rPr>
          <w:rFonts w:ascii="Simplified Arabic" w:hAnsi="Simplified Arabic" w:cs="Simplified Arabic"/>
          <w:sz w:val="24"/>
          <w:szCs w:val="24"/>
          <w:rtl/>
        </w:rPr>
        <w:t>3</w:t>
      </w:r>
      <w:r w:rsidRPr="00B77A5F">
        <w:rPr>
          <w:rFonts w:ascii="Simplified Arabic" w:hAnsi="Simplified Arabic" w:cs="Simplified Arabic"/>
          <w:sz w:val="24"/>
          <w:szCs w:val="24"/>
          <w:rtl/>
        </w:rPr>
        <w:t>0) يوما</w:t>
      </w:r>
      <w:r w:rsidRPr="00B77A5F">
        <w:rPr>
          <w:rFonts w:ascii="Simplified Arabic" w:hAnsi="Simplified Arabic" w:cs="Simplified Arabic"/>
          <w:sz w:val="24"/>
          <w:szCs w:val="24"/>
        </w:rPr>
        <w:t>.</w:t>
      </w:r>
    </w:p>
    <w:p w14:paraId="1DEA7A81" w14:textId="77777777" w:rsidR="009D2DA4" w:rsidRPr="00B77A5F" w:rsidRDefault="009D2DA4" w:rsidP="009D2DA4">
      <w:pPr>
        <w:numPr>
          <w:ilvl w:val="0"/>
          <w:numId w:val="29"/>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زمن الإصلاح (الوسيط والمئين 90) لتذاكر البرج</w:t>
      </w:r>
      <w:r w:rsidRPr="00B77A5F">
        <w:rPr>
          <w:rFonts w:ascii="Simplified Arabic" w:hAnsi="Simplified Arabic" w:cs="Simplified Arabic"/>
          <w:sz w:val="24"/>
          <w:szCs w:val="24"/>
        </w:rPr>
        <w:t>.</w:t>
      </w:r>
    </w:p>
    <w:p w14:paraId="476A649B" w14:textId="77777777" w:rsidR="009D2DA4" w:rsidRPr="00B77A5F" w:rsidRDefault="009D2DA4" w:rsidP="009D2DA4">
      <w:pPr>
        <w:numPr>
          <w:ilvl w:val="0"/>
          <w:numId w:val="29"/>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نسبة التصعيد في تذاكر البرج</w:t>
      </w:r>
      <w:r w:rsidRPr="00B77A5F">
        <w:rPr>
          <w:rFonts w:ascii="Simplified Arabic" w:hAnsi="Simplified Arabic" w:cs="Simplified Arabic"/>
          <w:sz w:val="24"/>
          <w:szCs w:val="24"/>
        </w:rPr>
        <w:t>.</w:t>
      </w:r>
    </w:p>
    <w:p w14:paraId="57A25B8F" w14:textId="41645C04" w:rsidR="009D2DA4" w:rsidRPr="00B77A5F" w:rsidRDefault="009D2DA4" w:rsidP="009D2DA4">
      <w:pPr>
        <w:numPr>
          <w:ilvl w:val="0"/>
          <w:numId w:val="29"/>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تأخر (الإنذار </w:t>
      </w:r>
      <w:r w:rsidR="00BC4C91" w:rsidRPr="00B77A5F">
        <w:rPr>
          <w:rFonts w:ascii="Simplified Arabic" w:hAnsi="Simplified Arabic" w:cs="Simplified Arabic"/>
          <w:sz w:val="24"/>
          <w:szCs w:val="24"/>
          <w:rtl/>
        </w:rPr>
        <w:t>الى</w:t>
      </w:r>
      <w:r w:rsidRPr="00B77A5F">
        <w:rPr>
          <w:rFonts w:ascii="Simplified Arabic" w:hAnsi="Simplified Arabic" w:cs="Simplified Arabic"/>
          <w:sz w:val="24"/>
          <w:szCs w:val="24"/>
          <w:rtl/>
        </w:rPr>
        <w:t xml:space="preserve"> إنشاء التذكرة) لمتوسط/وسيط حالات البرج</w:t>
      </w:r>
      <w:r w:rsidRPr="00B77A5F">
        <w:rPr>
          <w:rFonts w:ascii="Simplified Arabic" w:hAnsi="Simplified Arabic" w:cs="Simplified Arabic"/>
          <w:sz w:val="24"/>
          <w:szCs w:val="24"/>
        </w:rPr>
        <w:t>.</w:t>
      </w:r>
    </w:p>
    <w:p w14:paraId="0A9F6135" w14:textId="77777777" w:rsidR="009D2DA4" w:rsidRPr="00B77A5F" w:rsidRDefault="009D2DA4" w:rsidP="009D2DA4">
      <w:pPr>
        <w:numPr>
          <w:ilvl w:val="0"/>
          <w:numId w:val="29"/>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مؤشر جودة الإغلاق لمخرجات تذاكر البرج</w:t>
      </w:r>
      <w:r w:rsidRPr="00B77A5F">
        <w:rPr>
          <w:rFonts w:ascii="Simplified Arabic" w:hAnsi="Simplified Arabic" w:cs="Simplified Arabic"/>
          <w:sz w:val="24"/>
          <w:szCs w:val="24"/>
        </w:rPr>
        <w:t>.</w:t>
      </w:r>
    </w:p>
    <w:p w14:paraId="1F60E315" w14:textId="06DAEA2F" w:rsidR="009D2DA4" w:rsidRPr="00B77A5F" w:rsidRDefault="009D2DA4" w:rsidP="009D2DA4">
      <w:pPr>
        <w:numPr>
          <w:ilvl w:val="0"/>
          <w:numId w:val="30"/>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تصميم المقارنة والتقييم</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يتم تقييم أثر الإطار المقترح والوكيل الذكي عبر</w:t>
      </w:r>
      <w:r w:rsidR="00452AF0" w:rsidRPr="00B77A5F">
        <w:rPr>
          <w:rFonts w:ascii="Simplified Arabic" w:hAnsi="Simplified Arabic" w:cs="Simplified Arabic"/>
          <w:sz w:val="24"/>
          <w:szCs w:val="24"/>
          <w:rtl/>
        </w:rPr>
        <w:t xml:space="preserve"> : </w:t>
      </w:r>
    </w:p>
    <w:p w14:paraId="62F45247" w14:textId="140470C2" w:rsidR="009D2DA4" w:rsidRPr="00B77A5F" w:rsidRDefault="009D2DA4" w:rsidP="009D2DA4">
      <w:pPr>
        <w:numPr>
          <w:ilvl w:val="0"/>
          <w:numId w:val="31"/>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تصميم قبل</w:t>
      </w:r>
      <w:r w:rsidR="00D51A2B" w:rsidRPr="00B77A5F">
        <w:rPr>
          <w:rFonts w:ascii="Simplified Arabic" w:hAnsi="Simplified Arabic" w:cs="Simplified Arabic"/>
          <w:sz w:val="24"/>
          <w:szCs w:val="24"/>
          <w:rtl/>
        </w:rPr>
        <w:t xml:space="preserve"> و </w:t>
      </w:r>
      <w:r w:rsidRPr="00B77A5F">
        <w:rPr>
          <w:rFonts w:ascii="Simplified Arabic" w:hAnsi="Simplified Arabic" w:cs="Simplified Arabic"/>
          <w:sz w:val="24"/>
          <w:szCs w:val="24"/>
          <w:rtl/>
        </w:rPr>
        <w:t>بعد على نفس مجموعة الأبراج (الأكثر ملاءمة لتقليل أثر اختلاف خصائص المواقع)، أو</w:t>
      </w:r>
    </w:p>
    <w:p w14:paraId="520549BB" w14:textId="77777777" w:rsidR="009D2DA4" w:rsidRPr="00B77A5F" w:rsidRDefault="009D2DA4" w:rsidP="009D2DA4">
      <w:pPr>
        <w:numPr>
          <w:ilvl w:val="0"/>
          <w:numId w:val="31"/>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مقارنة مجموعتين من الأبراج (مجموعة تطبق الإطار ومجموعة تعمل بالطريقة التقليدية) مع مراعاة التماثل في المنطقة وكثافة الأعطال والشدة</w:t>
      </w:r>
      <w:r w:rsidRPr="00B77A5F">
        <w:rPr>
          <w:rFonts w:ascii="Simplified Arabic" w:hAnsi="Simplified Arabic" w:cs="Simplified Arabic"/>
          <w:sz w:val="24"/>
          <w:szCs w:val="24"/>
        </w:rPr>
        <w:t>.</w:t>
      </w:r>
    </w:p>
    <w:p w14:paraId="4D4FF200" w14:textId="77777777" w:rsidR="009B1704" w:rsidRDefault="009D2DA4" w:rsidP="00EE1C76">
      <w:pPr>
        <w:numPr>
          <w:ilvl w:val="0"/>
          <w:numId w:val="32"/>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معايير الإدراج والاستبعاد</w:t>
      </w:r>
      <w:r w:rsidR="00452AF0" w:rsidRPr="00B77A5F">
        <w:rPr>
          <w:rFonts w:ascii="Simplified Arabic" w:hAnsi="Simplified Arabic" w:cs="Simplified Arabic"/>
          <w:sz w:val="24"/>
          <w:szCs w:val="24"/>
          <w:rtl/>
        </w:rPr>
        <w:t xml:space="preserve"> : </w:t>
      </w:r>
      <w:r w:rsidR="009B1704" w:rsidRPr="009B1704">
        <w:rPr>
          <w:rFonts w:ascii="Simplified Arabic" w:hAnsi="Simplified Arabic" w:cs="Simplified Arabic"/>
          <w:sz w:val="24"/>
          <w:szCs w:val="24"/>
          <w:rtl/>
        </w:rPr>
        <w:t xml:space="preserve">تدرج الأبراج التي تتوفر لها بيانات كافية ومتكاملة للربط والحساب، بحيث لا يقل عدد التذاكر القابلة للتحليل عن 5 تذاكر لكل برج في الفترة المرجعية كحد أدنى مطلق، مع استهداف </w:t>
      </w:r>
      <w:r w:rsidR="009B1704" w:rsidRPr="009B1704">
        <w:rPr>
          <w:rFonts w:ascii="Simplified Arabic" w:hAnsi="Simplified Arabic" w:cs="Simplified Arabic"/>
          <w:sz w:val="24"/>
          <w:szCs w:val="24"/>
          <w:rtl/>
        </w:rPr>
        <w:lastRenderedPageBreak/>
        <w:t>متوسط لا يقل عن 10 تذاكر لضمان استقرار المؤشرات المحتسبة. وتستبعد الأبراج التي تفتقر إلى هذا الحد الأدنى، أو التي تعاني من فقدان جوهري للحقول الزمنية (أكثر من 30% من الحقول الأساسية فارغة) بما يمنع احتساب المؤشرات، مع توثيق أسباب الاستبعاد لضمان الشفافية وقابلية التكرار.</w:t>
      </w:r>
    </w:p>
    <w:p w14:paraId="45B1D57C" w14:textId="10F07E78" w:rsidR="009D2DA4" w:rsidRPr="00B77A5F" w:rsidRDefault="00EE1C76" w:rsidP="00EE1C76">
      <w:pPr>
        <w:numPr>
          <w:ilvl w:val="0"/>
          <w:numId w:val="32"/>
        </w:numPr>
        <w:bidi/>
        <w:spacing w:line="240" w:lineRule="auto"/>
        <w:rPr>
          <w:rFonts w:ascii="Simplified Arabic" w:hAnsi="Simplified Arabic" w:cs="Simplified Arabic"/>
          <w:sz w:val="24"/>
          <w:szCs w:val="24"/>
          <w:rtl/>
        </w:rPr>
      </w:pPr>
      <w:r w:rsidRPr="00B77A5F">
        <w:rPr>
          <w:rFonts w:ascii="Simplified Arabic" w:eastAsia="Times New Roman" w:hAnsi="Simplified Arabic" w:cs="Simplified Arabic"/>
          <w:sz w:val="24"/>
          <w:szCs w:val="24"/>
          <w:rtl/>
        </w:rPr>
        <w:t>تم اختيار</w:t>
      </w:r>
      <w:r w:rsidR="00DD1047" w:rsidRPr="00B77A5F">
        <w:rPr>
          <w:rFonts w:ascii="Simplified Arabic" w:eastAsia="Times New Roman" w:hAnsi="Simplified Arabic" w:cs="Simplified Arabic"/>
          <w:sz w:val="24"/>
          <w:szCs w:val="24"/>
          <w:rtl/>
        </w:rPr>
        <w:t xml:space="preserve"> الأبراج كعينة أساسية وكوحدة تحليل رئيسية لأن هدف الدراسة التطبيقي هو تحسين موثوقية الأصول، خفض تكرار الأعطال، رفع كفاءة الصيانة في كل موقع. </w:t>
      </w:r>
      <w:r w:rsidRPr="00B77A5F">
        <w:rPr>
          <w:rFonts w:ascii="Simplified Arabic" w:eastAsia="Times New Roman" w:hAnsi="Simplified Arabic" w:cs="Simplified Arabic"/>
          <w:sz w:val="24"/>
          <w:szCs w:val="24"/>
          <w:rtl/>
        </w:rPr>
        <w:t xml:space="preserve">حيث </w:t>
      </w:r>
      <w:r w:rsidR="00DD1047" w:rsidRPr="00B77A5F">
        <w:rPr>
          <w:rFonts w:ascii="Simplified Arabic" w:eastAsia="Times New Roman" w:hAnsi="Simplified Arabic" w:cs="Simplified Arabic"/>
          <w:sz w:val="24"/>
          <w:szCs w:val="24"/>
          <w:rtl/>
        </w:rPr>
        <w:t xml:space="preserve">لا يمكن قياس تحسين موثوقية الأصول، خفض تكرار الأعطال، رفع كفاءة الصيانة بدقة إذا اقتصر التحليل على تذاكر منفردة دون تجميعها على مستوى البرج. </w:t>
      </w:r>
      <w:r w:rsidRPr="00B77A5F">
        <w:rPr>
          <w:rFonts w:ascii="Simplified Arabic" w:eastAsia="Times New Roman" w:hAnsi="Simplified Arabic" w:cs="Simplified Arabic"/>
          <w:sz w:val="24"/>
          <w:szCs w:val="24"/>
          <w:rtl/>
        </w:rPr>
        <w:t xml:space="preserve">و تم </w:t>
      </w:r>
      <w:r w:rsidR="00DD1047" w:rsidRPr="00B77A5F">
        <w:rPr>
          <w:rFonts w:ascii="Simplified Arabic" w:eastAsia="Times New Roman" w:hAnsi="Simplified Arabic" w:cs="Simplified Arabic"/>
          <w:sz w:val="24"/>
          <w:szCs w:val="24"/>
          <w:rtl/>
        </w:rPr>
        <w:t>اعتماد الأبراج كوحدة تحليل يتيح مقارنة عادلة قبل وبعد على نفس المواقع،</w:t>
      </w:r>
      <w:r w:rsidRPr="00B77A5F">
        <w:rPr>
          <w:rFonts w:ascii="Simplified Arabic" w:eastAsia="Times New Roman" w:hAnsi="Simplified Arabic" w:cs="Simplified Arabic"/>
          <w:sz w:val="24"/>
          <w:szCs w:val="24"/>
          <w:rtl/>
        </w:rPr>
        <w:t>و</w:t>
      </w:r>
      <w:r w:rsidR="00DD1047" w:rsidRPr="00B77A5F">
        <w:rPr>
          <w:rFonts w:ascii="Simplified Arabic" w:eastAsia="Times New Roman" w:hAnsi="Simplified Arabic" w:cs="Simplified Arabic"/>
          <w:sz w:val="24"/>
          <w:szCs w:val="24"/>
          <w:rtl/>
        </w:rPr>
        <w:t xml:space="preserve"> يقلل من تأثير الاختلافات البنيوية بين المواقع والمناطق، ويعزز إمكانية تحويل نتائج الدراسة إلى قرارات تشغيلية عملية. من بين القرارات تحديد المواقع الأكثر خطورة، توجيه خطط الصيانة الوقائية، قياس أثر الإطار المقترح والوكيل الذكي</w:t>
      </w:r>
      <w:r w:rsidR="00391806">
        <w:rPr>
          <w:rFonts w:ascii="Simplified Arabic" w:eastAsia="Times New Roman" w:hAnsi="Simplified Arabic" w:cs="Simplified Arabic" w:hint="cs"/>
          <w:sz w:val="24"/>
          <w:szCs w:val="24"/>
          <w:rtl/>
        </w:rPr>
        <w:t xml:space="preserve"> حيث</w:t>
      </w:r>
      <w:r w:rsidR="00DD1047" w:rsidRPr="00B77A5F">
        <w:rPr>
          <w:rFonts w:ascii="Simplified Arabic" w:eastAsia="Times New Roman" w:hAnsi="Simplified Arabic" w:cs="Simplified Arabic"/>
          <w:sz w:val="24"/>
          <w:szCs w:val="24"/>
          <w:rtl/>
        </w:rPr>
        <w:t xml:space="preserve"> يمكن للمنظمة أن تتابع ذلك مباشرة.</w:t>
      </w:r>
    </w:p>
    <w:p w14:paraId="0099FCB4" w14:textId="429BC12F" w:rsidR="0082617F" w:rsidRPr="00B77A5F" w:rsidRDefault="0082617F" w:rsidP="001932D6">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حدود الدراسة</w:t>
      </w:r>
      <w:r w:rsidR="00452AF0" w:rsidRPr="00B77A5F">
        <w:rPr>
          <w:rFonts w:ascii="Simplified Arabic" w:hAnsi="Simplified Arabic" w:cs="Simplified Arabic"/>
          <w:b/>
          <w:bCs/>
          <w:sz w:val="28"/>
          <w:szCs w:val="28"/>
          <w:u w:val="single"/>
          <w:rtl/>
        </w:rPr>
        <w:t xml:space="preserve"> : </w:t>
      </w:r>
      <w:r w:rsidRPr="00B77A5F">
        <w:rPr>
          <w:rFonts w:ascii="Simplified Arabic" w:hAnsi="Simplified Arabic" w:cs="Simplified Arabic"/>
          <w:b/>
          <w:bCs/>
          <w:sz w:val="28"/>
          <w:szCs w:val="28"/>
          <w:u w:val="single"/>
          <w:rtl/>
        </w:rPr>
        <w:t>المكانية ، الزمانية ، البشرية</w:t>
      </w:r>
      <w:r w:rsidR="00BC4C91" w:rsidRPr="00B77A5F">
        <w:rPr>
          <w:rFonts w:ascii="Simplified Arabic" w:hAnsi="Simplified Arabic" w:cs="Simplified Arabic"/>
          <w:b/>
          <w:bCs/>
          <w:sz w:val="28"/>
          <w:szCs w:val="28"/>
          <w:u w:val="single"/>
          <w:rtl/>
        </w:rPr>
        <w:t xml:space="preserve"> </w:t>
      </w:r>
    </w:p>
    <w:p w14:paraId="21AB39EF" w14:textId="2B6AF6FC" w:rsidR="009D2DA4" w:rsidRPr="00B77A5F" w:rsidRDefault="009D2DA4" w:rsidP="009D2DA4">
      <w:pPr>
        <w:bidi/>
        <w:spacing w:line="240" w:lineRule="auto"/>
        <w:rPr>
          <w:rFonts w:ascii="Simplified Arabic" w:hAnsi="Simplified Arabic" w:cs="Simplified Arabic"/>
          <w:b/>
          <w:bCs/>
          <w:sz w:val="24"/>
          <w:szCs w:val="24"/>
          <w:u w:val="single"/>
        </w:rPr>
      </w:pPr>
      <w:r w:rsidRPr="00B77A5F">
        <w:rPr>
          <w:rFonts w:ascii="Simplified Arabic" w:hAnsi="Simplified Arabic" w:cs="Simplified Arabic"/>
          <w:b/>
          <w:bCs/>
          <w:sz w:val="24"/>
          <w:szCs w:val="24"/>
          <w:u w:val="single"/>
          <w:rtl/>
        </w:rPr>
        <w:t>الحدود المكانية</w:t>
      </w:r>
    </w:p>
    <w:p w14:paraId="40DA4537" w14:textId="1D660D53" w:rsidR="009D2DA4" w:rsidRPr="00B77A5F" w:rsidRDefault="009D2DA4" w:rsidP="009D2DA4">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تنحصر الدراسة في بيئة تشغيل البنية التحتية لشبكات الاتصالات داخل المملكة العربية السعودية ضمن نطاق الشركة</w:t>
      </w:r>
      <w:r w:rsidR="00A3654D" w:rsidRPr="00B77A5F">
        <w:rPr>
          <w:rFonts w:ascii="Simplified Arabic" w:hAnsi="Simplified Arabic" w:cs="Simplified Arabic"/>
          <w:sz w:val="24"/>
          <w:szCs w:val="24"/>
          <w:rtl/>
        </w:rPr>
        <w:t xml:space="preserve"> او </w:t>
      </w:r>
      <w:r w:rsidRPr="00B77A5F">
        <w:rPr>
          <w:rFonts w:ascii="Simplified Arabic" w:hAnsi="Simplified Arabic" w:cs="Simplified Arabic"/>
          <w:sz w:val="24"/>
          <w:szCs w:val="24"/>
          <w:rtl/>
        </w:rPr>
        <w:t>الإدارة التشغيلية محل الدراسة، وعلى عينة من أبراج الاتصالات التي تتوفر لها بيانات تشغيلية قابلة للربط (إنذارات وتذاكر أعطال) وفق التقسيمات التشغيلية المعتمدة مثل المناطق وأنواع المواقع</w:t>
      </w:r>
      <w:r w:rsidRPr="00B77A5F">
        <w:rPr>
          <w:rFonts w:ascii="Simplified Arabic" w:hAnsi="Simplified Arabic" w:cs="Simplified Arabic"/>
          <w:sz w:val="24"/>
          <w:szCs w:val="24"/>
        </w:rPr>
        <w:t>.</w:t>
      </w:r>
    </w:p>
    <w:p w14:paraId="109E1C16" w14:textId="330337DC" w:rsidR="009D2DA4" w:rsidRPr="00B77A5F" w:rsidRDefault="009D2DA4" w:rsidP="009D2DA4">
      <w:pPr>
        <w:bidi/>
        <w:spacing w:line="240" w:lineRule="auto"/>
        <w:rPr>
          <w:rFonts w:ascii="Simplified Arabic" w:hAnsi="Simplified Arabic" w:cs="Simplified Arabic"/>
          <w:b/>
          <w:bCs/>
          <w:sz w:val="24"/>
          <w:szCs w:val="24"/>
          <w:u w:val="single"/>
        </w:rPr>
      </w:pPr>
      <w:r w:rsidRPr="00B77A5F">
        <w:rPr>
          <w:rFonts w:ascii="Simplified Arabic" w:hAnsi="Simplified Arabic" w:cs="Simplified Arabic"/>
          <w:b/>
          <w:bCs/>
          <w:sz w:val="24"/>
          <w:szCs w:val="24"/>
          <w:u w:val="single"/>
          <w:rtl/>
        </w:rPr>
        <w:t>الحدود الزمانية</w:t>
      </w:r>
    </w:p>
    <w:p w14:paraId="1CA827F3" w14:textId="7F24BC99" w:rsidR="009D2DA4" w:rsidRPr="00B77A5F" w:rsidRDefault="009D2DA4" w:rsidP="009D2DA4">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تغطي الدراسة الفترة الزمنية التي تتوفر عنها بيانات تشغيلية موثوقة للإنذارات وتذاكر الأعطال، ويتم تقسيمها لأغراض التقييم إلى</w:t>
      </w:r>
      <w:r w:rsidR="00452AF0" w:rsidRPr="00B77A5F">
        <w:rPr>
          <w:rFonts w:ascii="Simplified Arabic" w:hAnsi="Simplified Arabic" w:cs="Simplified Arabic"/>
          <w:sz w:val="24"/>
          <w:szCs w:val="24"/>
          <w:rtl/>
        </w:rPr>
        <w:t xml:space="preserve"> : </w:t>
      </w:r>
    </w:p>
    <w:p w14:paraId="657F3C2C" w14:textId="77777777" w:rsidR="00393AC3" w:rsidRPr="00393AC3" w:rsidRDefault="00393AC3" w:rsidP="00393AC3">
      <w:pPr>
        <w:pStyle w:val="ListParagraph"/>
        <w:numPr>
          <w:ilvl w:val="0"/>
          <w:numId w:val="33"/>
        </w:numPr>
        <w:bidi/>
        <w:rPr>
          <w:rFonts w:ascii="Simplified Arabic" w:hAnsi="Simplified Arabic" w:cs="Simplified Arabic"/>
          <w:sz w:val="24"/>
          <w:szCs w:val="24"/>
        </w:rPr>
      </w:pPr>
      <w:r w:rsidRPr="00393AC3">
        <w:rPr>
          <w:rFonts w:ascii="Simplified Arabic" w:hAnsi="Simplified Arabic" w:cs="Simplified Arabic"/>
          <w:sz w:val="24"/>
          <w:szCs w:val="24"/>
          <w:rtl/>
        </w:rPr>
        <w:t>فترة مرجعية (قبل تطبيق الإطار المقترح) بحد أدنى 6 أشهر لضمان كفاية البيانات الإحصائية، و</w:t>
      </w:r>
    </w:p>
    <w:p w14:paraId="1A76A4DE" w14:textId="77777777" w:rsidR="00393AC3" w:rsidRPr="00393AC3" w:rsidRDefault="00393AC3" w:rsidP="00393AC3">
      <w:pPr>
        <w:pStyle w:val="ListParagraph"/>
        <w:numPr>
          <w:ilvl w:val="0"/>
          <w:numId w:val="33"/>
        </w:numPr>
        <w:bidi/>
        <w:rPr>
          <w:rFonts w:ascii="Simplified Arabic" w:hAnsi="Simplified Arabic" w:cs="Simplified Arabic"/>
          <w:sz w:val="24"/>
          <w:szCs w:val="24"/>
        </w:rPr>
      </w:pPr>
      <w:r w:rsidRPr="00393AC3">
        <w:rPr>
          <w:rFonts w:ascii="Simplified Arabic" w:hAnsi="Simplified Arabic" w:cs="Simplified Arabic"/>
          <w:sz w:val="24"/>
          <w:szCs w:val="24"/>
          <w:rtl/>
        </w:rPr>
        <w:lastRenderedPageBreak/>
        <w:t>فترة لاحقة (بعد تطبيق الإطار المقترح) بحد أدنى 3 أشهر لإتاحة قياس موثوق لمؤشرات الأداء، أو فترة مقارنة متزامنة عند استخدام تصميم مجموعتين.</w:t>
      </w:r>
    </w:p>
    <w:p w14:paraId="549FA5FA" w14:textId="77777777" w:rsidR="00393AC3" w:rsidRPr="00393AC3" w:rsidRDefault="00393AC3" w:rsidP="00393AC3">
      <w:pPr>
        <w:bidi/>
        <w:spacing w:line="240" w:lineRule="auto"/>
        <w:rPr>
          <w:rFonts w:ascii="Simplified Arabic" w:hAnsi="Simplified Arabic" w:cs="Simplified Arabic"/>
          <w:sz w:val="24"/>
          <w:szCs w:val="24"/>
        </w:rPr>
      </w:pPr>
      <w:r w:rsidRPr="00393AC3">
        <w:rPr>
          <w:rFonts w:ascii="Simplified Arabic" w:hAnsi="Simplified Arabic" w:cs="Simplified Arabic"/>
          <w:sz w:val="24"/>
          <w:szCs w:val="24"/>
          <w:rtl/>
        </w:rPr>
        <w:t>ويراعى أن تكون الفترتان كافيتين لإظهار أثر قابل للقياس على مؤشرات الأداء مثل زمن الإصلاح، والتأخر، والتصعيد، والتكرار، وجودة الإغلاق.</w:t>
      </w:r>
    </w:p>
    <w:p w14:paraId="20511B91" w14:textId="3C372A9F" w:rsidR="009D2DA4" w:rsidRPr="00B77A5F" w:rsidRDefault="009D2DA4" w:rsidP="009D2DA4">
      <w:pPr>
        <w:bidi/>
        <w:spacing w:line="240" w:lineRule="auto"/>
        <w:rPr>
          <w:rFonts w:ascii="Simplified Arabic" w:hAnsi="Simplified Arabic" w:cs="Simplified Arabic"/>
          <w:b/>
          <w:bCs/>
          <w:sz w:val="24"/>
          <w:szCs w:val="24"/>
          <w:u w:val="single"/>
        </w:rPr>
      </w:pPr>
      <w:r w:rsidRPr="00B77A5F">
        <w:rPr>
          <w:rFonts w:ascii="Simplified Arabic" w:hAnsi="Simplified Arabic" w:cs="Simplified Arabic"/>
          <w:b/>
          <w:bCs/>
          <w:sz w:val="24"/>
          <w:szCs w:val="24"/>
          <w:u w:val="single"/>
          <w:rtl/>
        </w:rPr>
        <w:t>الحدود البشرية</w:t>
      </w:r>
    </w:p>
    <w:p w14:paraId="629B4910" w14:textId="054B6BB3" w:rsidR="009D2DA4" w:rsidRPr="00B77A5F" w:rsidRDefault="009D2DA4" w:rsidP="009D2DA4">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تقتصر الحدود البشرية على الفئات المعنية مباشرة بإدارة الأعطال والصيانة ضمن نطاق الدراسة، وتشمل</w:t>
      </w:r>
      <w:r w:rsidR="00452AF0" w:rsidRPr="00B77A5F">
        <w:rPr>
          <w:rFonts w:ascii="Simplified Arabic" w:hAnsi="Simplified Arabic" w:cs="Simplified Arabic"/>
          <w:sz w:val="24"/>
          <w:szCs w:val="24"/>
          <w:rtl/>
        </w:rPr>
        <w:t xml:space="preserve"> : </w:t>
      </w:r>
    </w:p>
    <w:p w14:paraId="7A4EDE46" w14:textId="6FC1EA66" w:rsidR="009D2DA4" w:rsidRPr="00B77A5F" w:rsidRDefault="009D2DA4" w:rsidP="009D2DA4">
      <w:pPr>
        <w:numPr>
          <w:ilvl w:val="0"/>
          <w:numId w:val="34"/>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فرق التشغيل ومراكز المتابعة</w:t>
      </w:r>
      <w:r w:rsidR="00452AF0"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المعنيون بإنشاء التذاكر ومتابعتها وإغلاقها</w:t>
      </w:r>
      <w:r w:rsidR="00452AF0"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w:t>
      </w:r>
    </w:p>
    <w:p w14:paraId="3EB2201C" w14:textId="232DEE92" w:rsidR="009D2DA4" w:rsidRPr="00B77A5F" w:rsidRDefault="009D2DA4" w:rsidP="009D2DA4">
      <w:pPr>
        <w:numPr>
          <w:ilvl w:val="0"/>
          <w:numId w:val="34"/>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الفرق الميدانية</w:t>
      </w:r>
      <w:r w:rsidR="00D51A2B" w:rsidRPr="00B77A5F">
        <w:rPr>
          <w:rFonts w:ascii="Simplified Arabic" w:hAnsi="Simplified Arabic" w:cs="Simplified Arabic"/>
          <w:sz w:val="24"/>
          <w:szCs w:val="24"/>
          <w:rtl/>
        </w:rPr>
        <w:t xml:space="preserve"> و</w:t>
      </w:r>
      <w:r w:rsidRPr="00B77A5F">
        <w:rPr>
          <w:rFonts w:ascii="Simplified Arabic" w:hAnsi="Simplified Arabic" w:cs="Simplified Arabic"/>
          <w:sz w:val="24"/>
          <w:szCs w:val="24"/>
          <w:rtl/>
        </w:rPr>
        <w:t>الصيانة</w:t>
      </w:r>
      <w:r w:rsidR="00452AF0"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تنفيذ الإجراءات التصحيحية والوقائية عند الحاجة</w:t>
      </w:r>
      <w:r w:rsidR="00BC4C91"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w:t>
      </w:r>
    </w:p>
    <w:p w14:paraId="10350387" w14:textId="77777777" w:rsidR="00393AC3" w:rsidRPr="00393AC3" w:rsidRDefault="00393AC3" w:rsidP="00393AC3">
      <w:pPr>
        <w:numPr>
          <w:ilvl w:val="0"/>
          <w:numId w:val="34"/>
        </w:numPr>
        <w:bidi/>
        <w:spacing w:line="240" w:lineRule="auto"/>
        <w:rPr>
          <w:rFonts w:ascii="Simplified Arabic" w:hAnsi="Simplified Arabic" w:cs="Simplified Arabic"/>
          <w:sz w:val="24"/>
          <w:szCs w:val="24"/>
        </w:rPr>
      </w:pPr>
      <w:r w:rsidRPr="00393AC3">
        <w:rPr>
          <w:rFonts w:ascii="Simplified Arabic" w:hAnsi="Simplified Arabic" w:cs="Simplified Arabic"/>
          <w:sz w:val="24"/>
          <w:szCs w:val="24"/>
          <w:rtl/>
        </w:rPr>
        <w:t>المعنيون بجودة البيانات والتقارير التشغيلية، وعند إدراج جانب قبول المستخدم، يقتصر القياس على المستخدمين الذين يتعاملون فعليا مع الوكيل الذكي ضمن نطاق الدراسة، ويقدَر عددهم بـ 30 إلى 60 مشغلا في المنطقة التجريبية</w:t>
      </w:r>
      <w:r w:rsidRPr="00393AC3">
        <w:rPr>
          <w:rFonts w:ascii="Simplified Arabic" w:hAnsi="Simplified Arabic" w:cs="Simplified Arabic"/>
          <w:sz w:val="24"/>
          <w:szCs w:val="24"/>
        </w:rPr>
        <w:t>.</w:t>
      </w:r>
    </w:p>
    <w:p w14:paraId="5EA9D0B0" w14:textId="03DD5D49" w:rsidR="0082617F" w:rsidRPr="00B77A5F" w:rsidRDefault="0082617F" w:rsidP="009D2DA4">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وسائل جمع بيانات الدراسة</w:t>
      </w:r>
      <w:r w:rsidR="00452AF0" w:rsidRPr="00B77A5F">
        <w:rPr>
          <w:rFonts w:ascii="Simplified Arabic" w:hAnsi="Simplified Arabic" w:cs="Simplified Arabic"/>
          <w:b/>
          <w:bCs/>
          <w:sz w:val="28"/>
          <w:szCs w:val="28"/>
          <w:u w:val="single"/>
          <w:rtl/>
        </w:rPr>
        <w:t xml:space="preserve"> : </w:t>
      </w:r>
    </w:p>
    <w:p w14:paraId="075CD840" w14:textId="755C045B" w:rsidR="009D2DA4" w:rsidRPr="00B77A5F" w:rsidRDefault="009D2DA4" w:rsidP="009D2DA4">
      <w:pPr>
        <w:numPr>
          <w:ilvl w:val="0"/>
          <w:numId w:val="3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البيانات التشغيلية التاريخية </w:t>
      </w:r>
    </w:p>
    <w:p w14:paraId="0FE0C547" w14:textId="305F24C8" w:rsidR="009D2DA4" w:rsidRPr="00B77A5F" w:rsidRDefault="009D2DA4" w:rsidP="009D2DA4">
      <w:pPr>
        <w:numPr>
          <w:ilvl w:val="0"/>
          <w:numId w:val="3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المصدر</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أنظمة التشغيل المعتمدة داخل الشركة الخاصة بالإنذارات وتذاكر الأعطال</w:t>
      </w:r>
      <w:r w:rsidRPr="00B77A5F">
        <w:rPr>
          <w:rFonts w:ascii="Simplified Arabic" w:hAnsi="Simplified Arabic" w:cs="Simplified Arabic"/>
          <w:sz w:val="24"/>
          <w:szCs w:val="24"/>
        </w:rPr>
        <w:t>.</w:t>
      </w:r>
    </w:p>
    <w:p w14:paraId="3CFCE6D8" w14:textId="6AA61F45" w:rsidR="009D2DA4" w:rsidRPr="00B77A5F" w:rsidRDefault="009D2DA4" w:rsidP="009D2DA4">
      <w:pPr>
        <w:numPr>
          <w:ilvl w:val="0"/>
          <w:numId w:val="3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المحتوى</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وقت إنشاء الإنذار، اسم/نوع الإنذار، وقت إنشاء التذكرة، مدة المعالجة/وقت الإغلاق، حالة التذكرة، الشدة، الأثر، المنطقة، السبب الفرعي، الإجراء المتخذ، ومعرف الموقع/البرج لربط السجلات</w:t>
      </w:r>
      <w:r w:rsidRPr="00B77A5F">
        <w:rPr>
          <w:rFonts w:ascii="Simplified Arabic" w:hAnsi="Simplified Arabic" w:cs="Simplified Arabic"/>
          <w:sz w:val="24"/>
          <w:szCs w:val="24"/>
        </w:rPr>
        <w:t>.</w:t>
      </w:r>
    </w:p>
    <w:p w14:paraId="4D30D332" w14:textId="38A38F95" w:rsidR="009D2DA4" w:rsidRPr="00B77A5F" w:rsidRDefault="009D2DA4" w:rsidP="009D2DA4">
      <w:pPr>
        <w:numPr>
          <w:ilvl w:val="0"/>
          <w:numId w:val="3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الغرض</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بناء خط الأساس، اشتقاق المؤشرات (زمن الإصلاح، التأخر، التصعيد، التكرار، جودة الإغلاق) وتدريب/اختبار النماذج</w:t>
      </w:r>
      <w:r w:rsidRPr="00B77A5F">
        <w:rPr>
          <w:rFonts w:ascii="Simplified Arabic" w:hAnsi="Simplified Arabic" w:cs="Simplified Arabic"/>
          <w:sz w:val="24"/>
          <w:szCs w:val="24"/>
        </w:rPr>
        <w:t>.</w:t>
      </w:r>
    </w:p>
    <w:p w14:paraId="65230020" w14:textId="77777777" w:rsidR="009D2DA4" w:rsidRPr="00B77A5F" w:rsidRDefault="009D2DA4" w:rsidP="009D2DA4">
      <w:pPr>
        <w:numPr>
          <w:ilvl w:val="0"/>
          <w:numId w:val="37"/>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lastRenderedPageBreak/>
        <w:t>سجلات استخدام الوكيل الذكي (بيانات أولية/ناتجة عن التطبيق)</w:t>
      </w:r>
    </w:p>
    <w:p w14:paraId="0AC8B919" w14:textId="1A8B916C" w:rsidR="009D2DA4" w:rsidRPr="00B77A5F" w:rsidRDefault="009D2DA4" w:rsidP="009D2DA4">
      <w:pPr>
        <w:numPr>
          <w:ilvl w:val="0"/>
          <w:numId w:val="38"/>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المصدر</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سجلات النظام/منصة الوكيل الذكي أثناء التشغيل التجريبي</w:t>
      </w:r>
      <w:r w:rsidRPr="00B77A5F">
        <w:rPr>
          <w:rFonts w:ascii="Simplified Arabic" w:hAnsi="Simplified Arabic" w:cs="Simplified Arabic"/>
          <w:sz w:val="24"/>
          <w:szCs w:val="24"/>
        </w:rPr>
        <w:t>.</w:t>
      </w:r>
    </w:p>
    <w:p w14:paraId="5171B605" w14:textId="51336A4E" w:rsidR="009D2DA4" w:rsidRPr="00B77A5F" w:rsidRDefault="009D2DA4" w:rsidP="009D2DA4">
      <w:pPr>
        <w:numPr>
          <w:ilvl w:val="0"/>
          <w:numId w:val="38"/>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المحتوى</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عدد التوصيات/الإجراءات لكل تذكرة، نوع الإجراء (تنبيه تأخر، اقتراح سبب، طلب استكمال بيانات)، نسبة اعتماد التوصيات، وتوقيت التفاعل</w:t>
      </w:r>
      <w:r w:rsidRPr="00B77A5F">
        <w:rPr>
          <w:rFonts w:ascii="Simplified Arabic" w:hAnsi="Simplified Arabic" w:cs="Simplified Arabic"/>
          <w:sz w:val="24"/>
          <w:szCs w:val="24"/>
        </w:rPr>
        <w:t>.</w:t>
      </w:r>
    </w:p>
    <w:p w14:paraId="1260B1AA" w14:textId="66FBE342" w:rsidR="009D2DA4" w:rsidRPr="00B77A5F" w:rsidRDefault="009D2DA4" w:rsidP="009D2DA4">
      <w:pPr>
        <w:numPr>
          <w:ilvl w:val="0"/>
          <w:numId w:val="38"/>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الغرض</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قياس مستوى الاستخدام وربط درجة الاستخدام بتحسن مؤشرات الأداء، وتوثيق الأثر التشغيلي للإطار</w:t>
      </w:r>
      <w:r w:rsidRPr="00B77A5F">
        <w:rPr>
          <w:rFonts w:ascii="Simplified Arabic" w:hAnsi="Simplified Arabic" w:cs="Simplified Arabic"/>
          <w:sz w:val="24"/>
          <w:szCs w:val="24"/>
        </w:rPr>
        <w:t>.</w:t>
      </w:r>
    </w:p>
    <w:p w14:paraId="228C840D" w14:textId="20346F2A" w:rsidR="009D2DA4" w:rsidRPr="00B77A5F" w:rsidRDefault="009D2DA4" w:rsidP="009D2DA4">
      <w:pPr>
        <w:numPr>
          <w:ilvl w:val="0"/>
          <w:numId w:val="39"/>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استبيان قبول المستخدم </w:t>
      </w:r>
    </w:p>
    <w:p w14:paraId="03B2B088" w14:textId="05D299D2" w:rsidR="009D2DA4" w:rsidRPr="00B77A5F" w:rsidRDefault="009D2DA4" w:rsidP="009D2DA4">
      <w:pPr>
        <w:numPr>
          <w:ilvl w:val="0"/>
          <w:numId w:val="40"/>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المصدر</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استبانة موجهة لمشغلي التشغيل/المستخدمين المباشرين للوكيل الذكي ضمن نطاق الدراسة</w:t>
      </w:r>
      <w:r w:rsidRPr="00B77A5F">
        <w:rPr>
          <w:rFonts w:ascii="Simplified Arabic" w:hAnsi="Simplified Arabic" w:cs="Simplified Arabic"/>
          <w:sz w:val="24"/>
          <w:szCs w:val="24"/>
        </w:rPr>
        <w:t>.</w:t>
      </w:r>
    </w:p>
    <w:p w14:paraId="7BF2865D" w14:textId="77777777" w:rsidR="00393AC3" w:rsidRPr="00393AC3" w:rsidRDefault="00393AC3" w:rsidP="00393AC3">
      <w:pPr>
        <w:pStyle w:val="ListParagraph"/>
        <w:numPr>
          <w:ilvl w:val="0"/>
          <w:numId w:val="40"/>
        </w:numPr>
        <w:bidi/>
        <w:rPr>
          <w:rFonts w:ascii="Simplified Arabic" w:hAnsi="Simplified Arabic" w:cs="Simplified Arabic"/>
          <w:sz w:val="24"/>
          <w:szCs w:val="24"/>
        </w:rPr>
      </w:pPr>
      <w:r w:rsidRPr="00393AC3">
        <w:rPr>
          <w:rFonts w:ascii="Simplified Arabic" w:hAnsi="Simplified Arabic" w:cs="Simplified Arabic"/>
          <w:sz w:val="24"/>
          <w:szCs w:val="24"/>
          <w:rtl/>
        </w:rPr>
        <w:t>المحتوى : مؤشرات المنفعة المدركة، سهولة الاستخدام، الثقة في المخرجات، والاستعداد للاعتماد. يعتمد في بناء الاستبانة على مقياس</w:t>
      </w:r>
      <w:r w:rsidRPr="00393AC3">
        <w:rPr>
          <w:rFonts w:ascii="Simplified Arabic" w:hAnsi="Simplified Arabic" w:cs="Simplified Arabic"/>
          <w:sz w:val="24"/>
          <w:szCs w:val="24"/>
        </w:rPr>
        <w:t xml:space="preserve"> TAM </w:t>
      </w:r>
      <w:r w:rsidRPr="00393AC3">
        <w:rPr>
          <w:rFonts w:ascii="Simplified Arabic" w:hAnsi="Simplified Arabic" w:cs="Simplified Arabic"/>
          <w:sz w:val="24"/>
          <w:szCs w:val="24"/>
          <w:rtl/>
        </w:rPr>
        <w:t>الموثَق</w:t>
      </w:r>
      <w:r w:rsidRPr="00393AC3">
        <w:rPr>
          <w:rFonts w:ascii="Simplified Arabic" w:hAnsi="Simplified Arabic" w:cs="Simplified Arabic"/>
          <w:sz w:val="24"/>
          <w:szCs w:val="24"/>
        </w:rPr>
        <w:t xml:space="preserve"> (Davis, 1989) </w:t>
      </w:r>
      <w:r w:rsidRPr="00393AC3">
        <w:rPr>
          <w:rFonts w:ascii="Simplified Arabic" w:hAnsi="Simplified Arabic" w:cs="Simplified Arabic"/>
          <w:sz w:val="24"/>
          <w:szCs w:val="24"/>
          <w:rtl/>
        </w:rPr>
        <w:t>المؤلف من 6 بنود أساسية، مع إجراء تكييفات طفيفة لمناسبة السياق التشغيلي لبيئة وكيل الذكاء الاصطناعي في الاتصالات. وستجرى اختبار تجريبي أولي</w:t>
      </w:r>
      <w:r w:rsidRPr="00393AC3">
        <w:rPr>
          <w:rFonts w:ascii="Simplified Arabic" w:hAnsi="Simplified Arabic" w:cs="Simplified Arabic"/>
          <w:sz w:val="24"/>
          <w:szCs w:val="24"/>
        </w:rPr>
        <w:t xml:space="preserve"> (Pilot Test) </w:t>
      </w:r>
      <w:r w:rsidRPr="00393AC3">
        <w:rPr>
          <w:rFonts w:ascii="Simplified Arabic" w:hAnsi="Simplified Arabic" w:cs="Simplified Arabic"/>
          <w:sz w:val="24"/>
          <w:szCs w:val="24"/>
          <w:rtl/>
        </w:rPr>
        <w:t>للاستبانة على 5 إلى 10 مشغلين قبل النشر الكامل للتحقق من وضوح البنود وملاءمتها</w:t>
      </w:r>
      <w:r w:rsidRPr="00393AC3">
        <w:rPr>
          <w:rFonts w:ascii="Simplified Arabic" w:hAnsi="Simplified Arabic" w:cs="Simplified Arabic"/>
          <w:sz w:val="24"/>
          <w:szCs w:val="24"/>
        </w:rPr>
        <w:t>..</w:t>
      </w:r>
    </w:p>
    <w:p w14:paraId="01EB8957" w14:textId="7D549B1C" w:rsidR="009D2DA4" w:rsidRPr="00B77A5F" w:rsidRDefault="009D2DA4" w:rsidP="009D2DA4">
      <w:pPr>
        <w:numPr>
          <w:ilvl w:val="0"/>
          <w:numId w:val="40"/>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الغرض</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قياس قبول المستخدم كعامل مؤثر/وسيط في نجاح التطبيق، وتفسير تفاوت الأثر بين الفرق أو المناطق</w:t>
      </w:r>
      <w:r w:rsidRPr="00B77A5F">
        <w:rPr>
          <w:rFonts w:ascii="Simplified Arabic" w:hAnsi="Simplified Arabic" w:cs="Simplified Arabic"/>
          <w:sz w:val="24"/>
          <w:szCs w:val="24"/>
        </w:rPr>
        <w:t>.</w:t>
      </w:r>
    </w:p>
    <w:p w14:paraId="1F5E7FAA" w14:textId="73E861E6" w:rsidR="0082617F" w:rsidRPr="00B77A5F" w:rsidRDefault="0082617F" w:rsidP="009D2DA4">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المعالجات الإحصائية المقترحة</w:t>
      </w:r>
      <w:r w:rsidR="00452AF0" w:rsidRPr="00B77A5F">
        <w:rPr>
          <w:rFonts w:ascii="Simplified Arabic" w:hAnsi="Simplified Arabic" w:cs="Simplified Arabic"/>
          <w:b/>
          <w:bCs/>
          <w:sz w:val="28"/>
          <w:szCs w:val="28"/>
          <w:u w:val="single"/>
          <w:rtl/>
        </w:rPr>
        <w:t xml:space="preserve"> : </w:t>
      </w:r>
    </w:p>
    <w:p w14:paraId="63832181" w14:textId="77777777" w:rsidR="009D2DA4" w:rsidRPr="00B77A5F" w:rsidRDefault="009D2DA4" w:rsidP="009D2DA4">
      <w:pPr>
        <w:numPr>
          <w:ilvl w:val="0"/>
          <w:numId w:val="4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تنظيف البيانات والتحقق من الاتساق الزمني (القيم المفقودة، القيم الزمنية غير المنطقية، توحيد صيغ الوقت) وتحديد سياسة (استبعاد/وسم) للحالات غير المتسقة</w:t>
      </w:r>
      <w:r w:rsidRPr="00B77A5F">
        <w:rPr>
          <w:rFonts w:ascii="Simplified Arabic" w:hAnsi="Simplified Arabic" w:cs="Simplified Arabic"/>
          <w:sz w:val="24"/>
          <w:szCs w:val="24"/>
        </w:rPr>
        <w:t>.</w:t>
      </w:r>
    </w:p>
    <w:p w14:paraId="38A93AFD" w14:textId="0218C0D0" w:rsidR="009D2DA4" w:rsidRPr="00B77A5F" w:rsidRDefault="009D2DA4" w:rsidP="009D2DA4">
      <w:pPr>
        <w:numPr>
          <w:ilvl w:val="0"/>
          <w:numId w:val="4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lastRenderedPageBreak/>
        <w:t>إحصاء وصفي وبناء خط أساس</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تكرارات ونسب الحالات، والوسيط والمئين 90/95 لزمن الإصلاح والتأخر، وجداول/رسوم توضيحية للتوزيعات</w:t>
      </w:r>
      <w:r w:rsidRPr="00B77A5F">
        <w:rPr>
          <w:rFonts w:ascii="Simplified Arabic" w:hAnsi="Simplified Arabic" w:cs="Simplified Arabic"/>
          <w:sz w:val="24"/>
          <w:szCs w:val="24"/>
        </w:rPr>
        <w:t>.</w:t>
      </w:r>
    </w:p>
    <w:p w14:paraId="4F48CFAE" w14:textId="2974E6BB" w:rsidR="009D2DA4" w:rsidRPr="00B77A5F" w:rsidRDefault="009D2DA4" w:rsidP="009D2DA4">
      <w:pPr>
        <w:numPr>
          <w:ilvl w:val="0"/>
          <w:numId w:val="4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تحليل العلاقات</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 xml:space="preserve">ارتباط سبيرمان و/أو نماذج انحدار لقياس علاقة تأخر (الإنذار </w:t>
      </w:r>
      <w:r w:rsidR="00A3654D" w:rsidRPr="00B77A5F">
        <w:rPr>
          <w:rFonts w:ascii="Simplified Arabic" w:hAnsi="Simplified Arabic" w:cs="Simplified Arabic"/>
          <w:sz w:val="24"/>
          <w:szCs w:val="24"/>
          <w:rtl/>
        </w:rPr>
        <w:t>الى</w:t>
      </w:r>
      <w:r w:rsidRPr="00B77A5F">
        <w:rPr>
          <w:rFonts w:ascii="Simplified Arabic" w:hAnsi="Simplified Arabic" w:cs="Simplified Arabic"/>
          <w:sz w:val="24"/>
          <w:szCs w:val="24"/>
          <w:rtl/>
        </w:rPr>
        <w:t xml:space="preserve"> إنشاء التذكرة) بزمن الإصلاح مع ضبط (الشدة/الأثر/المنطقة/نوع الإنذار)</w:t>
      </w:r>
      <w:r w:rsidRPr="00B77A5F">
        <w:rPr>
          <w:rFonts w:ascii="Simplified Arabic" w:hAnsi="Simplified Arabic" w:cs="Simplified Arabic"/>
          <w:sz w:val="24"/>
          <w:szCs w:val="24"/>
        </w:rPr>
        <w:t>.</w:t>
      </w:r>
    </w:p>
    <w:p w14:paraId="375422E6" w14:textId="7ABA2868" w:rsidR="009D2DA4" w:rsidRPr="00B77A5F" w:rsidRDefault="009D2DA4" w:rsidP="009D2DA4">
      <w:pPr>
        <w:numPr>
          <w:ilvl w:val="0"/>
          <w:numId w:val="4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تحليل التصعيد</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انحدار لوجستي لاحتمال التصعيد، أو كاي تربيع لفروق نسب التصعيد حسب فئات التأخر</w:t>
      </w:r>
      <w:r w:rsidRPr="00B77A5F">
        <w:rPr>
          <w:rFonts w:ascii="Simplified Arabic" w:hAnsi="Simplified Arabic" w:cs="Simplified Arabic"/>
          <w:sz w:val="24"/>
          <w:szCs w:val="24"/>
        </w:rPr>
        <w:t>.</w:t>
      </w:r>
    </w:p>
    <w:p w14:paraId="31CB9F7B" w14:textId="53D06BF0" w:rsidR="009D2DA4" w:rsidRPr="00B77A5F" w:rsidRDefault="009D2DA4" w:rsidP="009D2DA4">
      <w:pPr>
        <w:numPr>
          <w:ilvl w:val="0"/>
          <w:numId w:val="4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تحليل جودة الإغلاق والتكرار</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انحدار/ارتباط بين مؤشر جودة الإغلاق وزمن الإصلاح، وللتكرار انحدار لوجستي (نعم/لا) أو نموذج عددي (عند قياس عدد مرات التكرار)</w:t>
      </w:r>
      <w:r w:rsidRPr="00B77A5F">
        <w:rPr>
          <w:rFonts w:ascii="Simplified Arabic" w:hAnsi="Simplified Arabic" w:cs="Simplified Arabic"/>
          <w:sz w:val="24"/>
          <w:szCs w:val="24"/>
        </w:rPr>
        <w:t>.</w:t>
      </w:r>
    </w:p>
    <w:p w14:paraId="6BB207EC" w14:textId="0997F2AD" w:rsidR="009D2DA4" w:rsidRPr="00B77A5F" w:rsidRDefault="009D2DA4" w:rsidP="009D2DA4">
      <w:pPr>
        <w:numPr>
          <w:ilvl w:val="0"/>
          <w:numId w:val="4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تقييم أثر الإطار المقترح</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مقارنة قبل/بعد أو مجموعتين باستخدام اختبارات لا معلمية للوسيط، وتحليل للمئين 90، واختبارات فرق النسب للتصعيد وجودة الإغلاق</w:t>
      </w:r>
      <w:r w:rsidRPr="00B77A5F">
        <w:rPr>
          <w:rFonts w:ascii="Simplified Arabic" w:hAnsi="Simplified Arabic" w:cs="Simplified Arabic"/>
          <w:sz w:val="24"/>
          <w:szCs w:val="24"/>
        </w:rPr>
        <w:t>.</w:t>
      </w:r>
    </w:p>
    <w:p w14:paraId="27E6EB90" w14:textId="029417D5" w:rsidR="009D2DA4" w:rsidRPr="00B77A5F" w:rsidRDefault="009D2DA4" w:rsidP="009D2DA4">
      <w:pPr>
        <w:numPr>
          <w:ilvl w:val="0"/>
          <w:numId w:val="4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معايير الحكم</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مستوى دلالة (0.05) وفواصل ثقة (95%) مع الإبلاغ عن حجم الأثر، وتقييم نماذج الذكاء الاصطناعي بمقاييس مناسبة ومقارنتها بخط أساس بسيط لضمان قيمة عملية</w:t>
      </w:r>
      <w:r w:rsidRPr="00B77A5F">
        <w:rPr>
          <w:rFonts w:ascii="Simplified Arabic" w:hAnsi="Simplified Arabic" w:cs="Simplified Arabic"/>
          <w:sz w:val="24"/>
          <w:szCs w:val="24"/>
        </w:rPr>
        <w:t>.</w:t>
      </w:r>
    </w:p>
    <w:p w14:paraId="6866E16E" w14:textId="42AB6981" w:rsidR="0082617F" w:rsidRPr="00B77A5F" w:rsidRDefault="0082617F" w:rsidP="001932D6">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خطوات تنفيذ خطة الدراسة</w:t>
      </w:r>
      <w:r w:rsidR="00452AF0" w:rsidRPr="00B77A5F">
        <w:rPr>
          <w:rFonts w:ascii="Simplified Arabic" w:hAnsi="Simplified Arabic" w:cs="Simplified Arabic"/>
          <w:b/>
          <w:bCs/>
          <w:sz w:val="28"/>
          <w:szCs w:val="28"/>
          <w:u w:val="single"/>
          <w:rtl/>
        </w:rPr>
        <w:t xml:space="preserve"> : </w:t>
      </w:r>
    </w:p>
    <w:p w14:paraId="1F973AC7" w14:textId="1EAD9183" w:rsidR="009D2DA4" w:rsidRPr="00B77A5F" w:rsidRDefault="00646115" w:rsidP="001932D6">
      <w:pPr>
        <w:pStyle w:val="ListParagraph"/>
        <w:numPr>
          <w:ilvl w:val="0"/>
          <w:numId w:val="6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w:t>
      </w:r>
      <w:r w:rsidR="009D2DA4" w:rsidRPr="00B77A5F">
        <w:rPr>
          <w:rFonts w:ascii="Simplified Arabic" w:hAnsi="Simplified Arabic" w:cs="Simplified Arabic"/>
          <w:sz w:val="24"/>
          <w:szCs w:val="24"/>
          <w:rtl/>
        </w:rPr>
        <w:t>حديد نطاق الدراسة ومخرجاتها</w:t>
      </w:r>
      <w:r w:rsidR="00452AF0" w:rsidRPr="00B77A5F">
        <w:rPr>
          <w:rFonts w:ascii="Simplified Arabic" w:hAnsi="Simplified Arabic" w:cs="Simplified Arabic"/>
          <w:sz w:val="24"/>
          <w:szCs w:val="24"/>
          <w:rtl/>
        </w:rPr>
        <w:t xml:space="preserve"> : </w:t>
      </w:r>
      <w:r w:rsidR="009D2DA4" w:rsidRPr="00B77A5F">
        <w:rPr>
          <w:rFonts w:ascii="Simplified Arabic" w:hAnsi="Simplified Arabic" w:cs="Simplified Arabic"/>
          <w:sz w:val="24"/>
          <w:szCs w:val="24"/>
          <w:rtl/>
        </w:rPr>
        <w:t>تحديد نطاق الأبراج/المواقع والفترة الزمنية، وتعريف مؤشرات الأداء المستهدفة (زمن الإصلاح، التأخر، التصعيد، التكرار، جودة الإغلاق) وتعريفاتها الإجرائية</w:t>
      </w:r>
      <w:r w:rsidR="009D2DA4" w:rsidRPr="00B77A5F">
        <w:rPr>
          <w:rFonts w:ascii="Simplified Arabic" w:hAnsi="Simplified Arabic" w:cs="Simplified Arabic"/>
          <w:sz w:val="24"/>
          <w:szCs w:val="24"/>
        </w:rPr>
        <w:t>.</w:t>
      </w:r>
    </w:p>
    <w:p w14:paraId="07B6A316" w14:textId="2BC29BBF" w:rsidR="009D2DA4" w:rsidRPr="00B77A5F" w:rsidRDefault="009D2DA4" w:rsidP="001932D6">
      <w:pPr>
        <w:pStyle w:val="ListParagraph"/>
        <w:numPr>
          <w:ilvl w:val="0"/>
          <w:numId w:val="6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جمع البيانات واستخراجها</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استخراج بيانات الإنذارات وتذاكر الأعطال وسجلات الإغلاق وربطها بمعرف الموقع/البرج، وتجهيزها بصيغة موحدة قابلة للتحليل</w:t>
      </w:r>
      <w:r w:rsidRPr="00B77A5F">
        <w:rPr>
          <w:rFonts w:ascii="Simplified Arabic" w:hAnsi="Simplified Arabic" w:cs="Simplified Arabic"/>
          <w:sz w:val="24"/>
          <w:szCs w:val="24"/>
        </w:rPr>
        <w:t>.</w:t>
      </w:r>
    </w:p>
    <w:p w14:paraId="049B3EB7" w14:textId="4AFD2158" w:rsidR="009D2DA4" w:rsidRPr="00B77A5F" w:rsidRDefault="009D2DA4" w:rsidP="001932D6">
      <w:pPr>
        <w:pStyle w:val="ListParagraph"/>
        <w:numPr>
          <w:ilvl w:val="0"/>
          <w:numId w:val="6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الدراسة الاستطلاعية وبناء خط الأساس</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تحليل عينة أولية لاكتشاف أنماط الأعطال، وتحديد نقاط الاختناق، وبناء خط أساس للمؤشرات قبل تطبيق الإطار المقترح</w:t>
      </w:r>
      <w:r w:rsidRPr="00B77A5F">
        <w:rPr>
          <w:rFonts w:ascii="Simplified Arabic" w:hAnsi="Simplified Arabic" w:cs="Simplified Arabic"/>
          <w:sz w:val="24"/>
          <w:szCs w:val="24"/>
        </w:rPr>
        <w:t>.</w:t>
      </w:r>
    </w:p>
    <w:p w14:paraId="52C19D0A" w14:textId="61197948" w:rsidR="009D2DA4" w:rsidRPr="00B77A5F" w:rsidRDefault="009D2DA4" w:rsidP="001932D6">
      <w:pPr>
        <w:pStyle w:val="ListParagraph"/>
        <w:numPr>
          <w:ilvl w:val="0"/>
          <w:numId w:val="6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lastRenderedPageBreak/>
        <w:t>تنظيف البيانات وضبط الجودة والاتساق الزمني</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معالجة القيم المفقودة، توحيد صيغ الوقت، كشف الحالات غير المنطقية زمنيا، وتطبيق سياسة (استبعاد/وسم) لضمان موثوقية القياسات</w:t>
      </w:r>
      <w:r w:rsidRPr="00B77A5F">
        <w:rPr>
          <w:rFonts w:ascii="Simplified Arabic" w:hAnsi="Simplified Arabic" w:cs="Simplified Arabic"/>
          <w:sz w:val="24"/>
          <w:szCs w:val="24"/>
        </w:rPr>
        <w:t>.</w:t>
      </w:r>
    </w:p>
    <w:p w14:paraId="68B26910" w14:textId="7C3D8D5D" w:rsidR="009D2DA4" w:rsidRPr="00B77A5F" w:rsidRDefault="009D2DA4" w:rsidP="001932D6">
      <w:pPr>
        <w:pStyle w:val="ListParagraph"/>
        <w:numPr>
          <w:ilvl w:val="0"/>
          <w:numId w:val="6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اشتقاق المتغيرات وبناء المؤشرات</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 xml:space="preserve">احتساب تأخر (الإنذار </w:t>
      </w:r>
      <w:r w:rsidR="00646115" w:rsidRPr="00B77A5F">
        <w:rPr>
          <w:rFonts w:ascii="Simplified Arabic" w:hAnsi="Simplified Arabic" w:cs="Simplified Arabic"/>
          <w:sz w:val="24"/>
          <w:szCs w:val="24"/>
          <w:rtl/>
        </w:rPr>
        <w:t>الى</w:t>
      </w:r>
      <w:r w:rsidRPr="00B77A5F">
        <w:rPr>
          <w:rFonts w:ascii="Simplified Arabic" w:hAnsi="Simplified Arabic" w:cs="Simplified Arabic"/>
          <w:sz w:val="24"/>
          <w:szCs w:val="24"/>
          <w:rtl/>
        </w:rPr>
        <w:t xml:space="preserve"> إنشاء التذكرة)، حساب زمن الإصلاح (وسيط/مئين 90)، تعريف التكرار على مستوى البرج ضمن نافذة زمنية، وبناء مؤشر جودة الإغلاق</w:t>
      </w:r>
      <w:r w:rsidRPr="00B77A5F">
        <w:rPr>
          <w:rFonts w:ascii="Simplified Arabic" w:hAnsi="Simplified Arabic" w:cs="Simplified Arabic"/>
          <w:sz w:val="24"/>
          <w:szCs w:val="24"/>
        </w:rPr>
        <w:t xml:space="preserve"> </w:t>
      </w:r>
    </w:p>
    <w:p w14:paraId="1F758240" w14:textId="235E099C" w:rsidR="009D2DA4" w:rsidRPr="00B77A5F" w:rsidRDefault="009D2DA4" w:rsidP="001932D6">
      <w:pPr>
        <w:pStyle w:val="ListParagraph"/>
        <w:numPr>
          <w:ilvl w:val="0"/>
          <w:numId w:val="6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تطوير التحليلات الذكية ونماذج الذكاء الاصطناعي</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بناء نماذج التنبؤ بزمن الإصلاح وتصنيف السبب الفرعي/احتمال التصعيد، وتقييمها مقابل خط أساس مع توثيق المتغيرات الأكثر تأثي</w:t>
      </w:r>
      <w:r w:rsidR="00A3654D" w:rsidRPr="00B77A5F">
        <w:rPr>
          <w:rFonts w:ascii="Simplified Arabic" w:hAnsi="Simplified Arabic" w:cs="Simplified Arabic"/>
          <w:sz w:val="24"/>
          <w:szCs w:val="24"/>
          <w:rtl/>
        </w:rPr>
        <w:t>را</w:t>
      </w:r>
    </w:p>
    <w:p w14:paraId="7A129941" w14:textId="3B43B11B" w:rsidR="009D2DA4" w:rsidRPr="00B77A5F" w:rsidRDefault="009D2DA4" w:rsidP="001932D6">
      <w:pPr>
        <w:pStyle w:val="ListParagraph"/>
        <w:numPr>
          <w:ilvl w:val="0"/>
          <w:numId w:val="6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تصميم الوكيل الذكي وضبط الحوكمة</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تحديد مهام الوكيل الذكي (تنبيه تأخر، اقتراح سبب وخطة، طلب استكمال إغلاق، ترشيح تصعيد)، وتحديد ما يتطلب موافقة بشرية وآلية تسجيل الإجراءات والأثر</w:t>
      </w:r>
      <w:r w:rsidRPr="00B77A5F">
        <w:rPr>
          <w:rFonts w:ascii="Simplified Arabic" w:hAnsi="Simplified Arabic" w:cs="Simplified Arabic"/>
          <w:sz w:val="24"/>
          <w:szCs w:val="24"/>
        </w:rPr>
        <w:t>.</w:t>
      </w:r>
    </w:p>
    <w:p w14:paraId="368E41CF" w14:textId="025384E7" w:rsidR="009D2DA4" w:rsidRPr="00B77A5F" w:rsidRDefault="009D2DA4" w:rsidP="001932D6">
      <w:pPr>
        <w:pStyle w:val="ListParagraph"/>
        <w:numPr>
          <w:ilvl w:val="0"/>
          <w:numId w:val="6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التطبيق التجريبي للإطار المقترح</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تطبيق محدود على عينة الأبراج/الفرق وفق تصميم قبل/بعد أو مقارنة مجموعتين، مع توثيق التغيير وتسجيل الاستخدام</w:t>
      </w:r>
      <w:r w:rsidRPr="00B77A5F">
        <w:rPr>
          <w:rFonts w:ascii="Simplified Arabic" w:hAnsi="Simplified Arabic" w:cs="Simplified Arabic"/>
          <w:sz w:val="24"/>
          <w:szCs w:val="24"/>
        </w:rPr>
        <w:t>.</w:t>
      </w:r>
    </w:p>
    <w:p w14:paraId="0A7F6AF5" w14:textId="7BA64ADA" w:rsidR="009D2DA4" w:rsidRPr="00B77A5F" w:rsidRDefault="009D2DA4" w:rsidP="001932D6">
      <w:pPr>
        <w:pStyle w:val="ListParagraph"/>
        <w:numPr>
          <w:ilvl w:val="0"/>
          <w:numId w:val="6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تقييم الأثر الإحصائي والتشغيلي</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قياس التحسن في المؤشرات المستهدفة، وإجراء الاختبارات الإحصائية المناسبة مع ضبط المتغيرات التشغيلية والإبلاغ عن الدلالة وحجم الأثر</w:t>
      </w:r>
      <w:r w:rsidRPr="00B77A5F">
        <w:rPr>
          <w:rFonts w:ascii="Simplified Arabic" w:hAnsi="Simplified Arabic" w:cs="Simplified Arabic"/>
          <w:sz w:val="24"/>
          <w:szCs w:val="24"/>
        </w:rPr>
        <w:t>.</w:t>
      </w:r>
    </w:p>
    <w:p w14:paraId="5536FACA" w14:textId="4FC93083" w:rsidR="009D2DA4" w:rsidRPr="00B77A5F" w:rsidRDefault="009D2DA4" w:rsidP="001932D6">
      <w:pPr>
        <w:pStyle w:val="ListParagraph"/>
        <w:numPr>
          <w:ilvl w:val="0"/>
          <w:numId w:val="6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تحليل النتائج واستخلاص عوامل النجاح</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تفسير النتائج، تحديد العوامل المؤثرة (جودة البيانات/التكامل/قبول المستخدم)، وتوثيق القيود والمخاطر التشغيلية</w:t>
      </w:r>
      <w:r w:rsidRPr="00B77A5F">
        <w:rPr>
          <w:rFonts w:ascii="Simplified Arabic" w:hAnsi="Simplified Arabic" w:cs="Simplified Arabic"/>
          <w:sz w:val="24"/>
          <w:szCs w:val="24"/>
        </w:rPr>
        <w:t>.</w:t>
      </w:r>
    </w:p>
    <w:p w14:paraId="394003A8" w14:textId="45AC8B78" w:rsidR="009D2DA4" w:rsidRPr="00B77A5F" w:rsidRDefault="009D2DA4" w:rsidP="001932D6">
      <w:pPr>
        <w:pStyle w:val="ListParagraph"/>
        <w:numPr>
          <w:ilvl w:val="0"/>
          <w:numId w:val="6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إعداد المخرجات والتوصيات وخارطة الطريق</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تقديم توصيات عملية قابلة للتطبيق، ومعايير جودة إغلاق، ولوحات متابعة/قواعد تشغيلية، وخارطة طريق للتوسع المؤسسي</w:t>
      </w:r>
      <w:r w:rsidRPr="00B77A5F">
        <w:rPr>
          <w:rFonts w:ascii="Simplified Arabic" w:hAnsi="Simplified Arabic" w:cs="Simplified Arabic"/>
          <w:sz w:val="24"/>
          <w:szCs w:val="24"/>
        </w:rPr>
        <w:t>.</w:t>
      </w:r>
    </w:p>
    <w:p w14:paraId="67D90990" w14:textId="55297671" w:rsidR="009D2DA4" w:rsidRPr="00B77A5F" w:rsidRDefault="009D2DA4" w:rsidP="001932D6">
      <w:pPr>
        <w:pStyle w:val="ListParagraph"/>
        <w:numPr>
          <w:ilvl w:val="0"/>
          <w:numId w:val="6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كتابة التقرير النهائي وتوثيق المراجع</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صياغة فصول الدراسة، توثيق الإجراءات والنتائج، والالتزام بتنسيق المراجع المعتمد</w:t>
      </w:r>
      <w:r w:rsidR="001932D6"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Pr>
        <w:t>APA</w:t>
      </w:r>
      <w:r w:rsidR="00452AF0"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الإصدار السابع</w:t>
      </w:r>
      <w:r w:rsidR="00452AF0"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و</w:t>
      </w:r>
      <w:r w:rsidR="00CD1E67" w:rsidRPr="00B77A5F">
        <w:rPr>
          <w:rFonts w:ascii="Simplified Arabic" w:hAnsi="Simplified Arabic" w:cs="Simplified Arabic"/>
          <w:sz w:val="24"/>
          <w:szCs w:val="24"/>
          <w:rtl/>
        </w:rPr>
        <w:t>الالتزام ايضا ب</w:t>
      </w:r>
      <w:r w:rsidRPr="00B77A5F">
        <w:rPr>
          <w:rFonts w:ascii="Simplified Arabic" w:hAnsi="Simplified Arabic" w:cs="Simplified Arabic"/>
          <w:sz w:val="24"/>
          <w:szCs w:val="24"/>
          <w:rtl/>
        </w:rPr>
        <w:t>متطلبات الجامعة</w:t>
      </w:r>
      <w:r w:rsidRPr="00B77A5F">
        <w:rPr>
          <w:rFonts w:ascii="Simplified Arabic" w:hAnsi="Simplified Arabic" w:cs="Simplified Arabic"/>
          <w:sz w:val="24"/>
          <w:szCs w:val="24"/>
        </w:rPr>
        <w:t>.</w:t>
      </w:r>
    </w:p>
    <w:p w14:paraId="4349CD94" w14:textId="77777777" w:rsidR="00EC2F03" w:rsidRDefault="00EC2F03" w:rsidP="00307BF4">
      <w:pPr>
        <w:bidi/>
        <w:spacing w:line="240" w:lineRule="auto"/>
        <w:jc w:val="center"/>
        <w:rPr>
          <w:rFonts w:ascii="Simplified Arabic" w:hAnsi="Simplified Arabic" w:cs="Simplified Arabic"/>
          <w:b/>
          <w:bCs/>
          <w:sz w:val="28"/>
          <w:szCs w:val="28"/>
          <w:u w:val="single"/>
          <w:rtl/>
        </w:rPr>
      </w:pPr>
    </w:p>
    <w:p w14:paraId="6E356BD9" w14:textId="77777777" w:rsidR="00EC2F03" w:rsidRDefault="00EC2F03" w:rsidP="00EC2F03">
      <w:pPr>
        <w:bidi/>
        <w:spacing w:line="240" w:lineRule="auto"/>
        <w:jc w:val="center"/>
        <w:rPr>
          <w:rFonts w:ascii="Simplified Arabic" w:hAnsi="Simplified Arabic" w:cs="Simplified Arabic"/>
          <w:b/>
          <w:bCs/>
          <w:sz w:val="28"/>
          <w:szCs w:val="28"/>
          <w:u w:val="single"/>
          <w:rtl/>
        </w:rPr>
      </w:pPr>
    </w:p>
    <w:p w14:paraId="0896325F" w14:textId="77777777" w:rsidR="00EC2F03" w:rsidRDefault="00EC2F03" w:rsidP="00EC2F03">
      <w:pPr>
        <w:bidi/>
        <w:spacing w:line="240" w:lineRule="auto"/>
        <w:jc w:val="center"/>
        <w:rPr>
          <w:rFonts w:ascii="Simplified Arabic" w:hAnsi="Simplified Arabic" w:cs="Simplified Arabic"/>
          <w:b/>
          <w:bCs/>
          <w:sz w:val="28"/>
          <w:szCs w:val="28"/>
          <w:u w:val="single"/>
          <w:rtl/>
        </w:rPr>
      </w:pPr>
    </w:p>
    <w:p w14:paraId="4A917C06" w14:textId="12775F78" w:rsidR="0082617F" w:rsidRPr="00220828" w:rsidRDefault="0082617F" w:rsidP="00EC2F03">
      <w:pPr>
        <w:bidi/>
        <w:spacing w:line="240" w:lineRule="auto"/>
        <w:jc w:val="center"/>
        <w:rPr>
          <w:rFonts w:ascii="Simplified Arabic" w:hAnsi="Simplified Arabic" w:cs="Simplified Arabic"/>
          <w:b/>
          <w:bCs/>
          <w:sz w:val="28"/>
          <w:szCs w:val="28"/>
          <w:u w:val="single"/>
          <w:rtl/>
        </w:rPr>
      </w:pPr>
      <w:r w:rsidRPr="00220828">
        <w:rPr>
          <w:rFonts w:ascii="Simplified Arabic" w:hAnsi="Simplified Arabic" w:cs="Simplified Arabic"/>
          <w:b/>
          <w:bCs/>
          <w:sz w:val="28"/>
          <w:szCs w:val="28"/>
          <w:u w:val="single"/>
          <w:rtl/>
        </w:rPr>
        <w:lastRenderedPageBreak/>
        <w:t>المراجع</w:t>
      </w:r>
      <w:r w:rsidR="00452AF0" w:rsidRPr="00220828">
        <w:rPr>
          <w:rFonts w:ascii="Simplified Arabic" w:hAnsi="Simplified Arabic" w:cs="Simplified Arabic"/>
          <w:b/>
          <w:bCs/>
          <w:sz w:val="28"/>
          <w:szCs w:val="28"/>
          <w:u w:val="single"/>
        </w:rPr>
        <w:t xml:space="preserve"> :</w:t>
      </w:r>
    </w:p>
    <w:p w14:paraId="255E36D8" w14:textId="47D92C26" w:rsidR="007C2EE3" w:rsidRPr="00220828" w:rsidRDefault="007C2EE3" w:rsidP="007C2EE3">
      <w:pPr>
        <w:numPr>
          <w:ilvl w:val="0"/>
          <w:numId w:val="46"/>
        </w:numPr>
        <w:spacing w:line="240" w:lineRule="auto"/>
        <w:rPr>
          <w:rFonts w:asciiTheme="majorBidi" w:hAnsiTheme="majorBidi" w:cstheme="majorBidi"/>
          <w:sz w:val="24"/>
          <w:szCs w:val="24"/>
        </w:rPr>
      </w:pPr>
      <w:r w:rsidRPr="00220828">
        <w:rPr>
          <w:rFonts w:asciiTheme="majorBidi" w:hAnsiTheme="majorBidi" w:cstheme="majorBidi"/>
          <w:sz w:val="24"/>
          <w:szCs w:val="24"/>
        </w:rPr>
        <w:t xml:space="preserve">Notaro, P., Cardoso, J., &amp; Gerndt, M. (2021). A Survey of AIOps Methods for Failure Management. </w:t>
      </w:r>
      <w:r w:rsidRPr="00220828">
        <w:rPr>
          <w:rFonts w:asciiTheme="majorBidi" w:hAnsiTheme="majorBidi" w:cstheme="majorBidi"/>
          <w:i/>
          <w:iCs/>
          <w:sz w:val="24"/>
          <w:szCs w:val="24"/>
        </w:rPr>
        <w:t>ACM Transactions on Intelligent Systems and Technology</w:t>
      </w:r>
      <w:r w:rsidRPr="00220828">
        <w:rPr>
          <w:rFonts w:asciiTheme="majorBidi" w:hAnsiTheme="majorBidi" w:cstheme="majorBidi"/>
          <w:sz w:val="24"/>
          <w:szCs w:val="24"/>
        </w:rPr>
        <w:t>. doi:10.1145/3483424.</w:t>
      </w:r>
    </w:p>
    <w:p w14:paraId="2A6AD09D" w14:textId="717F767C" w:rsidR="007C2EE3" w:rsidRPr="00220828" w:rsidRDefault="007C2EE3" w:rsidP="007C2EE3">
      <w:pPr>
        <w:numPr>
          <w:ilvl w:val="0"/>
          <w:numId w:val="46"/>
        </w:numPr>
        <w:spacing w:line="240" w:lineRule="auto"/>
        <w:rPr>
          <w:rFonts w:asciiTheme="majorBidi" w:hAnsiTheme="majorBidi" w:cstheme="majorBidi"/>
          <w:sz w:val="24"/>
          <w:szCs w:val="24"/>
        </w:rPr>
      </w:pPr>
      <w:r w:rsidRPr="00220828">
        <w:rPr>
          <w:rFonts w:asciiTheme="majorBidi" w:hAnsiTheme="majorBidi" w:cstheme="majorBidi"/>
          <w:sz w:val="24"/>
          <w:szCs w:val="24"/>
        </w:rPr>
        <w:t xml:space="preserve">Yu, Q., Zhao, N., Li, M., et al. (2024). A survey on intelligent management of alerts and incidents in IT services. </w:t>
      </w:r>
      <w:r w:rsidRPr="00220828">
        <w:rPr>
          <w:rFonts w:asciiTheme="majorBidi" w:hAnsiTheme="majorBidi" w:cstheme="majorBidi"/>
          <w:i/>
          <w:iCs/>
          <w:sz w:val="24"/>
          <w:szCs w:val="24"/>
        </w:rPr>
        <w:t>Journal of Network and Computer Applications</w:t>
      </w:r>
      <w:r w:rsidRPr="00220828">
        <w:rPr>
          <w:rFonts w:asciiTheme="majorBidi" w:hAnsiTheme="majorBidi" w:cstheme="majorBidi"/>
          <w:sz w:val="24"/>
          <w:szCs w:val="24"/>
        </w:rPr>
        <w:t xml:space="preserve">, 224, 103842. </w:t>
      </w:r>
      <w:proofErr w:type="gramStart"/>
      <w:r w:rsidRPr="00220828">
        <w:rPr>
          <w:rFonts w:asciiTheme="majorBidi" w:hAnsiTheme="majorBidi" w:cstheme="majorBidi"/>
          <w:sz w:val="24"/>
          <w:szCs w:val="24"/>
        </w:rPr>
        <w:t>doi:10.1016/j.jnca</w:t>
      </w:r>
      <w:proofErr w:type="gramEnd"/>
      <w:r w:rsidRPr="00220828">
        <w:rPr>
          <w:rFonts w:asciiTheme="majorBidi" w:hAnsiTheme="majorBidi" w:cstheme="majorBidi"/>
          <w:sz w:val="24"/>
          <w:szCs w:val="24"/>
        </w:rPr>
        <w:t>.2024.103842.</w:t>
      </w:r>
    </w:p>
    <w:p w14:paraId="5ED1F033" w14:textId="41F1543B" w:rsidR="007C2EE3" w:rsidRPr="00220828" w:rsidRDefault="007C2EE3" w:rsidP="007C2EE3">
      <w:pPr>
        <w:numPr>
          <w:ilvl w:val="0"/>
          <w:numId w:val="46"/>
        </w:numPr>
        <w:spacing w:line="240" w:lineRule="auto"/>
        <w:rPr>
          <w:rFonts w:asciiTheme="majorBidi" w:hAnsiTheme="majorBidi" w:cstheme="majorBidi"/>
          <w:sz w:val="24"/>
          <w:szCs w:val="24"/>
        </w:rPr>
      </w:pPr>
      <w:r w:rsidRPr="00220828">
        <w:rPr>
          <w:rFonts w:asciiTheme="majorBidi" w:hAnsiTheme="majorBidi" w:cstheme="majorBidi"/>
          <w:sz w:val="24"/>
          <w:szCs w:val="24"/>
        </w:rPr>
        <w:t xml:space="preserve">Zhang, L., Jia, T., Jia, M., et al. (2025). A Survey of AIOps in the Era of Large Language Models. </w:t>
      </w:r>
      <w:r w:rsidRPr="00220828">
        <w:rPr>
          <w:rFonts w:asciiTheme="majorBidi" w:hAnsiTheme="majorBidi" w:cstheme="majorBidi"/>
          <w:i/>
          <w:iCs/>
          <w:sz w:val="24"/>
          <w:szCs w:val="24"/>
        </w:rPr>
        <w:t>arXiv:2507.12472</w:t>
      </w:r>
      <w:r w:rsidRPr="00220828">
        <w:rPr>
          <w:rFonts w:asciiTheme="majorBidi" w:hAnsiTheme="majorBidi" w:cstheme="majorBidi"/>
          <w:sz w:val="24"/>
          <w:szCs w:val="24"/>
        </w:rPr>
        <w:t>.</w:t>
      </w:r>
    </w:p>
    <w:p w14:paraId="73B11370" w14:textId="77777777" w:rsidR="00EC2F03" w:rsidRPr="00EC2F03" w:rsidRDefault="00EC2F03" w:rsidP="00EC2F03">
      <w:pPr>
        <w:pStyle w:val="ListParagraph"/>
        <w:numPr>
          <w:ilvl w:val="0"/>
          <w:numId w:val="46"/>
        </w:numPr>
        <w:rPr>
          <w:rFonts w:asciiTheme="majorBidi" w:hAnsiTheme="majorBidi" w:cstheme="majorBidi"/>
          <w:sz w:val="24"/>
          <w:szCs w:val="24"/>
        </w:rPr>
      </w:pPr>
      <w:r w:rsidRPr="00EC2F03">
        <w:rPr>
          <w:rFonts w:asciiTheme="majorBidi" w:hAnsiTheme="majorBidi" w:cstheme="majorBidi"/>
          <w:sz w:val="24"/>
          <w:szCs w:val="24"/>
        </w:rPr>
        <w:t xml:space="preserve">Chen, Y., et al. (2024). Automatic Root Cause Analysis via Large Language Models for Cloud Incidents. Proceedings of </w:t>
      </w:r>
      <w:proofErr w:type="spellStart"/>
      <w:r w:rsidRPr="00EC2F03">
        <w:rPr>
          <w:rFonts w:asciiTheme="majorBidi" w:hAnsiTheme="majorBidi" w:cstheme="majorBidi"/>
          <w:sz w:val="24"/>
          <w:szCs w:val="24"/>
        </w:rPr>
        <w:t>EuroSys</w:t>
      </w:r>
      <w:proofErr w:type="spellEnd"/>
      <w:r w:rsidRPr="00EC2F03">
        <w:rPr>
          <w:rFonts w:asciiTheme="majorBidi" w:hAnsiTheme="majorBidi" w:cstheme="majorBidi"/>
          <w:sz w:val="24"/>
          <w:szCs w:val="24"/>
        </w:rPr>
        <w:t xml:space="preserve"> 2024 (ACM European Conference on Computer Systems). doi:10.1145/3627703.3629553.</w:t>
      </w:r>
    </w:p>
    <w:p w14:paraId="7E2653BB" w14:textId="4561EB43" w:rsidR="007C2EE3" w:rsidRPr="00220828" w:rsidRDefault="007C2EE3" w:rsidP="007C2EE3">
      <w:pPr>
        <w:numPr>
          <w:ilvl w:val="0"/>
          <w:numId w:val="46"/>
        </w:numPr>
        <w:spacing w:line="240" w:lineRule="auto"/>
        <w:rPr>
          <w:rFonts w:asciiTheme="majorBidi" w:hAnsiTheme="majorBidi" w:cstheme="majorBidi"/>
          <w:sz w:val="24"/>
          <w:szCs w:val="24"/>
        </w:rPr>
      </w:pPr>
      <w:r w:rsidRPr="00220828">
        <w:rPr>
          <w:rFonts w:asciiTheme="majorBidi" w:hAnsiTheme="majorBidi" w:cstheme="majorBidi"/>
          <w:sz w:val="24"/>
          <w:szCs w:val="24"/>
        </w:rPr>
        <w:t xml:space="preserve">Zha, J., Shan, X., Lu, J., Zhu, J., &amp; Liu, Z. (2024). Leveraging Large Language Models for Efficient Alert Aggregation in AIOPs. </w:t>
      </w:r>
      <w:r w:rsidRPr="00220828">
        <w:rPr>
          <w:rFonts w:asciiTheme="majorBidi" w:hAnsiTheme="majorBidi" w:cstheme="majorBidi"/>
          <w:i/>
          <w:iCs/>
          <w:sz w:val="24"/>
          <w:szCs w:val="24"/>
        </w:rPr>
        <w:t>Electronics</w:t>
      </w:r>
      <w:r w:rsidRPr="00220828">
        <w:rPr>
          <w:rFonts w:asciiTheme="majorBidi" w:hAnsiTheme="majorBidi" w:cstheme="majorBidi"/>
          <w:sz w:val="24"/>
          <w:szCs w:val="24"/>
        </w:rPr>
        <w:t>, 13(22), 4425. doi:10.3390/electronics13224425.</w:t>
      </w:r>
    </w:p>
    <w:p w14:paraId="1F671E27" w14:textId="588B31CB" w:rsidR="007C2EE3" w:rsidRPr="00220828" w:rsidRDefault="007C2EE3" w:rsidP="007C2EE3">
      <w:pPr>
        <w:numPr>
          <w:ilvl w:val="0"/>
          <w:numId w:val="46"/>
        </w:numPr>
        <w:spacing w:line="240" w:lineRule="auto"/>
        <w:rPr>
          <w:rFonts w:asciiTheme="majorBidi" w:hAnsiTheme="majorBidi" w:cstheme="majorBidi"/>
          <w:sz w:val="24"/>
          <w:szCs w:val="24"/>
        </w:rPr>
      </w:pPr>
      <w:r w:rsidRPr="00220828">
        <w:rPr>
          <w:rFonts w:asciiTheme="majorBidi" w:hAnsiTheme="majorBidi" w:cstheme="majorBidi"/>
          <w:sz w:val="24"/>
          <w:szCs w:val="24"/>
        </w:rPr>
        <w:t xml:space="preserve">De la Cruz Cabello, M., Prince Sales, T., &amp; Machado, M. R. (2025). AIOps for log anomaly detection in the era of LLMs: A systematic literature review. </w:t>
      </w:r>
      <w:r w:rsidRPr="00220828">
        <w:rPr>
          <w:rFonts w:asciiTheme="majorBidi" w:hAnsiTheme="majorBidi" w:cstheme="majorBidi"/>
          <w:i/>
          <w:iCs/>
          <w:sz w:val="24"/>
          <w:szCs w:val="24"/>
        </w:rPr>
        <w:t>Intelligent Systems with Applications</w:t>
      </w:r>
      <w:r w:rsidRPr="00220828">
        <w:rPr>
          <w:rFonts w:asciiTheme="majorBidi" w:hAnsiTheme="majorBidi" w:cstheme="majorBidi"/>
          <w:sz w:val="24"/>
          <w:szCs w:val="24"/>
        </w:rPr>
        <w:t xml:space="preserve">. </w:t>
      </w:r>
      <w:proofErr w:type="gramStart"/>
      <w:r w:rsidRPr="00220828">
        <w:rPr>
          <w:rFonts w:asciiTheme="majorBidi" w:hAnsiTheme="majorBidi" w:cstheme="majorBidi"/>
          <w:sz w:val="24"/>
          <w:szCs w:val="24"/>
        </w:rPr>
        <w:t>doi:10.1016/j.iswa</w:t>
      </w:r>
      <w:proofErr w:type="gramEnd"/>
      <w:r w:rsidRPr="00220828">
        <w:rPr>
          <w:rFonts w:asciiTheme="majorBidi" w:hAnsiTheme="majorBidi" w:cstheme="majorBidi"/>
          <w:sz w:val="24"/>
          <w:szCs w:val="24"/>
        </w:rPr>
        <w:t>.2025.200608.</w:t>
      </w:r>
    </w:p>
    <w:p w14:paraId="51FC8353" w14:textId="6F022B62" w:rsidR="007C2EE3" w:rsidRPr="00220828" w:rsidRDefault="007C2EE3" w:rsidP="007C2EE3">
      <w:pPr>
        <w:numPr>
          <w:ilvl w:val="0"/>
          <w:numId w:val="46"/>
        </w:numPr>
        <w:spacing w:line="240" w:lineRule="auto"/>
        <w:rPr>
          <w:rFonts w:asciiTheme="majorBidi" w:hAnsiTheme="majorBidi" w:cstheme="majorBidi"/>
          <w:sz w:val="24"/>
          <w:szCs w:val="24"/>
        </w:rPr>
      </w:pPr>
      <w:r w:rsidRPr="00220828">
        <w:rPr>
          <w:rFonts w:asciiTheme="majorBidi" w:hAnsiTheme="majorBidi" w:cstheme="majorBidi"/>
          <w:sz w:val="24"/>
          <w:szCs w:val="24"/>
        </w:rPr>
        <w:t xml:space="preserve">Du, M., Li, F., Zheng, G., &amp; Srikumar, V. (2017). </w:t>
      </w:r>
      <w:proofErr w:type="spellStart"/>
      <w:r w:rsidRPr="00220828">
        <w:rPr>
          <w:rFonts w:asciiTheme="majorBidi" w:hAnsiTheme="majorBidi" w:cstheme="majorBidi"/>
          <w:sz w:val="24"/>
          <w:szCs w:val="24"/>
        </w:rPr>
        <w:t>DeepLog</w:t>
      </w:r>
      <w:proofErr w:type="spellEnd"/>
      <w:r w:rsidRPr="00220828">
        <w:rPr>
          <w:rFonts w:asciiTheme="majorBidi" w:hAnsiTheme="majorBidi" w:cstheme="majorBidi"/>
          <w:sz w:val="24"/>
          <w:szCs w:val="24"/>
        </w:rPr>
        <w:t xml:space="preserve">: Anomaly Detection and Diagnosis from System Logs through Deep Learning. </w:t>
      </w:r>
      <w:r w:rsidRPr="00220828">
        <w:rPr>
          <w:rFonts w:asciiTheme="majorBidi" w:hAnsiTheme="majorBidi" w:cstheme="majorBidi"/>
          <w:i/>
          <w:iCs/>
          <w:sz w:val="24"/>
          <w:szCs w:val="24"/>
        </w:rPr>
        <w:t>ACM CCS</w:t>
      </w:r>
      <w:r w:rsidRPr="00220828">
        <w:rPr>
          <w:rFonts w:asciiTheme="majorBidi" w:hAnsiTheme="majorBidi" w:cstheme="majorBidi"/>
          <w:sz w:val="24"/>
          <w:szCs w:val="24"/>
        </w:rPr>
        <w:t xml:space="preserve">.doi:10.1145/3133956.3134015. </w:t>
      </w:r>
    </w:p>
    <w:p w14:paraId="5F46FA17" w14:textId="41474B5B" w:rsidR="007C2EE3" w:rsidRPr="00220828" w:rsidRDefault="007C2EE3" w:rsidP="007C2EE3">
      <w:pPr>
        <w:numPr>
          <w:ilvl w:val="0"/>
          <w:numId w:val="46"/>
        </w:numPr>
        <w:spacing w:line="240" w:lineRule="auto"/>
        <w:rPr>
          <w:rFonts w:asciiTheme="majorBidi" w:hAnsiTheme="majorBidi" w:cstheme="majorBidi"/>
          <w:sz w:val="24"/>
          <w:szCs w:val="24"/>
        </w:rPr>
      </w:pPr>
      <w:r w:rsidRPr="00220828">
        <w:rPr>
          <w:rFonts w:asciiTheme="majorBidi" w:hAnsiTheme="majorBidi" w:cstheme="majorBidi"/>
          <w:sz w:val="24"/>
          <w:szCs w:val="24"/>
        </w:rPr>
        <w:t xml:space="preserve">He, P., Zhu, J., Zheng, Z., &amp; Lyu, M. R. (2017). Drain: An Online Log Parsing Approach with Fixed Depth Tree. </w:t>
      </w:r>
      <w:r w:rsidRPr="00220828">
        <w:rPr>
          <w:rFonts w:asciiTheme="majorBidi" w:hAnsiTheme="majorBidi" w:cstheme="majorBidi"/>
          <w:i/>
          <w:iCs/>
          <w:sz w:val="24"/>
          <w:szCs w:val="24"/>
        </w:rPr>
        <w:t>IEEE ICWS</w:t>
      </w:r>
      <w:r w:rsidRPr="00220828">
        <w:rPr>
          <w:rFonts w:asciiTheme="majorBidi" w:hAnsiTheme="majorBidi" w:cstheme="majorBidi"/>
          <w:sz w:val="24"/>
          <w:szCs w:val="24"/>
        </w:rPr>
        <w:t>. doi:10.1109/ICWS.2017.13.</w:t>
      </w:r>
    </w:p>
    <w:p w14:paraId="6937B4E4" w14:textId="6F1BF285" w:rsidR="00EC2F03" w:rsidRDefault="007C2EE3" w:rsidP="00EC2F03">
      <w:pPr>
        <w:numPr>
          <w:ilvl w:val="0"/>
          <w:numId w:val="46"/>
        </w:numPr>
        <w:spacing w:line="240" w:lineRule="auto"/>
        <w:rPr>
          <w:rFonts w:asciiTheme="majorBidi" w:hAnsiTheme="majorBidi" w:cstheme="majorBidi"/>
          <w:sz w:val="24"/>
          <w:szCs w:val="24"/>
        </w:rPr>
      </w:pPr>
      <w:r w:rsidRPr="00220828">
        <w:rPr>
          <w:rFonts w:asciiTheme="majorBidi" w:hAnsiTheme="majorBidi" w:cstheme="majorBidi"/>
          <w:sz w:val="24"/>
          <w:szCs w:val="24"/>
        </w:rPr>
        <w:t xml:space="preserve">International Telecommunication Union. (2025). </w:t>
      </w:r>
      <w:proofErr w:type="spellStart"/>
      <w:proofErr w:type="gramStart"/>
      <w:r w:rsidRPr="00220828">
        <w:rPr>
          <w:rFonts w:asciiTheme="majorBidi" w:hAnsiTheme="majorBidi" w:cstheme="majorBidi"/>
          <w:sz w:val="24"/>
          <w:szCs w:val="24"/>
        </w:rPr>
        <w:t>TR.GenAI</w:t>
      </w:r>
      <w:proofErr w:type="spellEnd"/>
      <w:proofErr w:type="gramEnd"/>
      <w:r w:rsidRPr="00220828">
        <w:rPr>
          <w:rFonts w:asciiTheme="majorBidi" w:hAnsiTheme="majorBidi" w:cstheme="majorBidi"/>
          <w:sz w:val="24"/>
          <w:szCs w:val="24"/>
        </w:rPr>
        <w:t xml:space="preserve">-Telecom: Potential requirements and methodology for deploying and assessing generative AI models in telecom networks. </w:t>
      </w:r>
      <w:r w:rsidRPr="00220828">
        <w:rPr>
          <w:rFonts w:asciiTheme="majorBidi" w:hAnsiTheme="majorBidi" w:cstheme="majorBidi"/>
          <w:i/>
          <w:iCs/>
          <w:sz w:val="24"/>
          <w:szCs w:val="24"/>
        </w:rPr>
        <w:t>ITU-T Technical Report</w:t>
      </w:r>
      <w:r w:rsidRPr="00220828">
        <w:rPr>
          <w:rFonts w:asciiTheme="majorBidi" w:hAnsiTheme="majorBidi" w:cstheme="majorBidi"/>
          <w:sz w:val="24"/>
          <w:szCs w:val="24"/>
        </w:rPr>
        <w:t>.</w:t>
      </w:r>
      <w:r w:rsidR="00EC2F03" w:rsidRPr="00EC2F03">
        <w:t xml:space="preserve"> </w:t>
      </w:r>
      <w:hyperlink r:id="rId8" w:history="1">
        <w:r w:rsidR="00EC2F03" w:rsidRPr="000E550D">
          <w:rPr>
            <w:rStyle w:val="Hyperlink"/>
            <w:rFonts w:asciiTheme="majorBidi" w:hAnsiTheme="majorBidi" w:cstheme="majorBidi"/>
            <w:sz w:val="24"/>
            <w:szCs w:val="24"/>
          </w:rPr>
          <w:t>https://www.itu.int/dms_pub/itu-t/opb/tut/T-TUT-AI4N-2025-1-PDF-E.pdf</w:t>
        </w:r>
      </w:hyperlink>
      <w:r w:rsidR="00EC2F03">
        <w:rPr>
          <w:rFonts w:asciiTheme="majorBidi" w:hAnsiTheme="majorBidi" w:cstheme="majorBidi"/>
          <w:sz w:val="24"/>
          <w:szCs w:val="24"/>
        </w:rPr>
        <w:t>.</w:t>
      </w:r>
    </w:p>
    <w:p w14:paraId="2A89683A" w14:textId="77777777" w:rsidR="00EC2F03" w:rsidRPr="00EC2F03" w:rsidRDefault="00EC2F03" w:rsidP="00EC2F03">
      <w:pPr>
        <w:numPr>
          <w:ilvl w:val="0"/>
          <w:numId w:val="46"/>
        </w:numPr>
        <w:spacing w:line="240" w:lineRule="auto"/>
        <w:rPr>
          <w:rFonts w:asciiTheme="majorBidi" w:hAnsiTheme="majorBidi" w:cstheme="majorBidi"/>
          <w:sz w:val="24"/>
          <w:szCs w:val="24"/>
        </w:rPr>
      </w:pPr>
      <w:r w:rsidRPr="00EC2F03">
        <w:rPr>
          <w:rFonts w:asciiTheme="majorBidi" w:hAnsiTheme="majorBidi" w:cstheme="majorBidi"/>
          <w:sz w:val="24"/>
          <w:szCs w:val="24"/>
        </w:rPr>
        <w:t>Davis, F. D. (1989). Perceived usefulness, perceived ease of use, and user acceptance of information technology. MIS Quarterly, 13(3), 319–340. doi:10.2307/249008.</w:t>
      </w:r>
    </w:p>
    <w:p w14:paraId="74705408" w14:textId="77777777" w:rsidR="00EC2F03" w:rsidRPr="00EC2F03" w:rsidRDefault="00EC2F03" w:rsidP="00EC2F03">
      <w:pPr>
        <w:numPr>
          <w:ilvl w:val="0"/>
          <w:numId w:val="46"/>
        </w:numPr>
        <w:spacing w:line="240" w:lineRule="auto"/>
        <w:rPr>
          <w:rFonts w:asciiTheme="majorBidi" w:hAnsiTheme="majorBidi" w:cstheme="majorBidi"/>
          <w:sz w:val="24"/>
          <w:szCs w:val="24"/>
        </w:rPr>
      </w:pPr>
      <w:r w:rsidRPr="00EC2F03">
        <w:rPr>
          <w:rFonts w:asciiTheme="majorBidi" w:hAnsiTheme="majorBidi" w:cstheme="majorBidi"/>
          <w:sz w:val="24"/>
          <w:szCs w:val="24"/>
        </w:rPr>
        <w:t>Venkatesh, V., Morris, M. G., Davis, G. B., &amp; Davis, F. D. (2003). User acceptance of information technology: Toward a unified view. MIS Quarterly, 27(3), 425–478. doi:10.2307/30036540.</w:t>
      </w:r>
    </w:p>
    <w:p w14:paraId="1454A461" w14:textId="77777777" w:rsidR="00EC2F03" w:rsidRPr="00EC2F03" w:rsidRDefault="00EC2F03" w:rsidP="00EC2F03">
      <w:pPr>
        <w:numPr>
          <w:ilvl w:val="0"/>
          <w:numId w:val="46"/>
        </w:numPr>
        <w:spacing w:line="240" w:lineRule="auto"/>
        <w:rPr>
          <w:rFonts w:asciiTheme="majorBidi" w:hAnsiTheme="majorBidi" w:cstheme="majorBidi"/>
          <w:sz w:val="24"/>
          <w:szCs w:val="24"/>
        </w:rPr>
      </w:pPr>
      <w:proofErr w:type="spellStart"/>
      <w:r w:rsidRPr="00EC2F03">
        <w:rPr>
          <w:rFonts w:asciiTheme="majorBidi" w:hAnsiTheme="majorBidi" w:cstheme="majorBidi"/>
          <w:sz w:val="24"/>
          <w:szCs w:val="24"/>
        </w:rPr>
        <w:lastRenderedPageBreak/>
        <w:t>DeLone</w:t>
      </w:r>
      <w:proofErr w:type="spellEnd"/>
      <w:r w:rsidRPr="00EC2F03">
        <w:rPr>
          <w:rFonts w:asciiTheme="majorBidi" w:hAnsiTheme="majorBidi" w:cstheme="majorBidi"/>
          <w:sz w:val="24"/>
          <w:szCs w:val="24"/>
        </w:rPr>
        <w:t xml:space="preserve">, W. H., &amp; McLean, E. R. (2003). The </w:t>
      </w:r>
      <w:proofErr w:type="spellStart"/>
      <w:r w:rsidRPr="00EC2F03">
        <w:rPr>
          <w:rFonts w:asciiTheme="majorBidi" w:hAnsiTheme="majorBidi" w:cstheme="majorBidi"/>
          <w:sz w:val="24"/>
          <w:szCs w:val="24"/>
        </w:rPr>
        <w:t>DeLone</w:t>
      </w:r>
      <w:proofErr w:type="spellEnd"/>
      <w:r w:rsidRPr="00EC2F03">
        <w:rPr>
          <w:rFonts w:asciiTheme="majorBidi" w:hAnsiTheme="majorBidi" w:cstheme="majorBidi"/>
          <w:sz w:val="24"/>
          <w:szCs w:val="24"/>
        </w:rPr>
        <w:t xml:space="preserve"> and McLean model of information systems success: A ten-year update. Journal of Management Information Systems, 19(4), 9–30. doi:10.1080/07421222.2003.11045748.</w:t>
      </w:r>
    </w:p>
    <w:p w14:paraId="0E32DF41" w14:textId="77777777" w:rsidR="00EC2F03" w:rsidRPr="00EC2F03" w:rsidRDefault="00EC2F03" w:rsidP="00EC2F03">
      <w:pPr>
        <w:numPr>
          <w:ilvl w:val="0"/>
          <w:numId w:val="46"/>
        </w:numPr>
        <w:spacing w:line="240" w:lineRule="auto"/>
        <w:rPr>
          <w:rFonts w:asciiTheme="majorBidi" w:hAnsiTheme="majorBidi" w:cstheme="majorBidi"/>
          <w:sz w:val="24"/>
          <w:szCs w:val="24"/>
        </w:rPr>
      </w:pPr>
      <w:r w:rsidRPr="00EC2F03">
        <w:rPr>
          <w:rFonts w:asciiTheme="majorBidi" w:hAnsiTheme="majorBidi" w:cstheme="majorBidi"/>
          <w:sz w:val="24"/>
          <w:szCs w:val="24"/>
        </w:rPr>
        <w:t>Hayes, A. F. (2022). Introduction to mediation, moderation, and conditional process analysis: A regression-based approach (3rd ed.). Guilford Press.</w:t>
      </w:r>
    </w:p>
    <w:p w14:paraId="50AB7510" w14:textId="77777777" w:rsidR="00EC2F03" w:rsidRPr="00EC2F03" w:rsidRDefault="00EC2F03" w:rsidP="00EC2F03">
      <w:pPr>
        <w:numPr>
          <w:ilvl w:val="0"/>
          <w:numId w:val="46"/>
        </w:numPr>
        <w:spacing w:line="240" w:lineRule="auto"/>
        <w:rPr>
          <w:rFonts w:asciiTheme="majorBidi" w:hAnsiTheme="majorBidi" w:cstheme="majorBidi"/>
          <w:sz w:val="24"/>
          <w:szCs w:val="24"/>
        </w:rPr>
      </w:pPr>
      <w:r w:rsidRPr="00EC2F03">
        <w:rPr>
          <w:rFonts w:asciiTheme="majorBidi" w:hAnsiTheme="majorBidi" w:cstheme="majorBidi"/>
          <w:sz w:val="24"/>
          <w:szCs w:val="24"/>
        </w:rPr>
        <w:t>Bhattacherjee, A. (2001). Understanding information systems continuance: An expectation-confirmation model. MIS Quarterly, 25(3), 351–370. doi:10.2307/3250921.</w:t>
      </w:r>
    </w:p>
    <w:p w14:paraId="5CB6C658" w14:textId="77777777" w:rsidR="00EC2F03" w:rsidRPr="00EC2F03" w:rsidRDefault="00EC2F03" w:rsidP="00EC2F03">
      <w:pPr>
        <w:numPr>
          <w:ilvl w:val="0"/>
          <w:numId w:val="46"/>
        </w:numPr>
        <w:spacing w:line="240" w:lineRule="auto"/>
        <w:rPr>
          <w:rFonts w:asciiTheme="majorBidi" w:hAnsiTheme="majorBidi" w:cstheme="majorBidi"/>
          <w:sz w:val="24"/>
          <w:szCs w:val="24"/>
        </w:rPr>
      </w:pPr>
      <w:r w:rsidRPr="00EC2F03">
        <w:rPr>
          <w:rFonts w:asciiTheme="majorBidi" w:hAnsiTheme="majorBidi" w:cstheme="majorBidi"/>
          <w:sz w:val="24"/>
          <w:szCs w:val="24"/>
        </w:rPr>
        <w:t>Pipino, L. L., Lee, Y. W., &amp; Wang, R. Y. (2002). Data quality assessment. Communications of the ACM, 45(4), 211–218. doi:10.1145/505248.506010.</w:t>
      </w:r>
    </w:p>
    <w:p w14:paraId="6AE40E82" w14:textId="77777777" w:rsidR="00EC2F03" w:rsidRPr="00EC2F03" w:rsidRDefault="00EC2F03" w:rsidP="00EC2F03">
      <w:pPr>
        <w:numPr>
          <w:ilvl w:val="0"/>
          <w:numId w:val="46"/>
        </w:numPr>
        <w:spacing w:line="240" w:lineRule="auto"/>
        <w:rPr>
          <w:rFonts w:asciiTheme="majorBidi" w:hAnsiTheme="majorBidi" w:cstheme="majorBidi"/>
          <w:sz w:val="24"/>
          <w:szCs w:val="24"/>
        </w:rPr>
      </w:pPr>
      <w:r w:rsidRPr="00EC2F03">
        <w:rPr>
          <w:rFonts w:asciiTheme="majorBidi" w:hAnsiTheme="majorBidi" w:cstheme="majorBidi"/>
          <w:sz w:val="24"/>
          <w:szCs w:val="24"/>
        </w:rPr>
        <w:t>ITU-T. (2000). Recommendation M.3010: Principles for a Telecommunications Management Network. International Telecommunication Union.</w:t>
      </w:r>
    </w:p>
    <w:p w14:paraId="4A0D8AAF" w14:textId="77777777" w:rsidR="00EC2F03" w:rsidRPr="00EC2F03" w:rsidRDefault="00EC2F03" w:rsidP="00EC2F03">
      <w:pPr>
        <w:numPr>
          <w:ilvl w:val="0"/>
          <w:numId w:val="46"/>
        </w:numPr>
        <w:spacing w:line="240" w:lineRule="auto"/>
        <w:rPr>
          <w:rFonts w:asciiTheme="majorBidi" w:hAnsiTheme="majorBidi" w:cstheme="majorBidi"/>
          <w:sz w:val="24"/>
          <w:szCs w:val="24"/>
        </w:rPr>
      </w:pPr>
      <w:r w:rsidRPr="00EC2F03">
        <w:rPr>
          <w:rFonts w:asciiTheme="majorBidi" w:hAnsiTheme="majorBidi" w:cstheme="majorBidi"/>
          <w:sz w:val="24"/>
          <w:szCs w:val="24"/>
        </w:rPr>
        <w:t>National Institute of Standards and Technology (NIST). (2023). Artificial Intelligence Risk Management Framework (AI RMF 1.0). NIST AI 100-1. doi:10.6028/NIST.AI.100-1.</w:t>
      </w:r>
    </w:p>
    <w:p w14:paraId="048E465A" w14:textId="77777777" w:rsidR="00EC2F03" w:rsidRPr="00EC2F03" w:rsidRDefault="00EC2F03" w:rsidP="00EC2F03">
      <w:pPr>
        <w:numPr>
          <w:ilvl w:val="0"/>
          <w:numId w:val="46"/>
        </w:numPr>
        <w:spacing w:line="240" w:lineRule="auto"/>
        <w:rPr>
          <w:rFonts w:asciiTheme="majorBidi" w:hAnsiTheme="majorBidi" w:cstheme="majorBidi"/>
          <w:sz w:val="24"/>
          <w:szCs w:val="24"/>
        </w:rPr>
      </w:pPr>
      <w:r w:rsidRPr="00EC2F03">
        <w:rPr>
          <w:rFonts w:asciiTheme="majorBidi" w:hAnsiTheme="majorBidi" w:cstheme="majorBidi"/>
          <w:sz w:val="24"/>
          <w:szCs w:val="24"/>
        </w:rPr>
        <w:t xml:space="preserve">Wang, R. Y., &amp; Strong, D. M. (1996). Beyond accuracy: What data quality means to data </w:t>
      </w:r>
      <w:proofErr w:type="spellStart"/>
      <w:proofErr w:type="gramStart"/>
      <w:r w:rsidRPr="00EC2F03">
        <w:rPr>
          <w:rFonts w:asciiTheme="majorBidi" w:hAnsiTheme="majorBidi" w:cstheme="majorBidi"/>
          <w:sz w:val="24"/>
          <w:szCs w:val="24"/>
        </w:rPr>
        <w:t>consumers.Journal</w:t>
      </w:r>
      <w:proofErr w:type="spellEnd"/>
      <w:proofErr w:type="gramEnd"/>
      <w:r w:rsidRPr="00EC2F03">
        <w:rPr>
          <w:rFonts w:asciiTheme="majorBidi" w:hAnsiTheme="majorBidi" w:cstheme="majorBidi"/>
          <w:sz w:val="24"/>
          <w:szCs w:val="24"/>
        </w:rPr>
        <w:t xml:space="preserve"> of Management Information Systems, 12(4), 5–33. doi:10.1080/07421222.1996.11518099.</w:t>
      </w:r>
    </w:p>
    <w:p w14:paraId="612D97F3" w14:textId="77777777" w:rsidR="00EC2F03" w:rsidRPr="00EC2F03" w:rsidRDefault="00EC2F03" w:rsidP="00EC2F03">
      <w:pPr>
        <w:numPr>
          <w:ilvl w:val="0"/>
          <w:numId w:val="46"/>
        </w:numPr>
        <w:spacing w:line="240" w:lineRule="auto"/>
        <w:rPr>
          <w:rFonts w:asciiTheme="majorBidi" w:hAnsiTheme="majorBidi" w:cstheme="majorBidi"/>
          <w:sz w:val="24"/>
          <w:szCs w:val="24"/>
        </w:rPr>
      </w:pPr>
      <w:r w:rsidRPr="00EC2F03">
        <w:rPr>
          <w:rFonts w:asciiTheme="majorBidi" w:hAnsiTheme="majorBidi" w:cstheme="majorBidi"/>
          <w:sz w:val="24"/>
          <w:szCs w:val="24"/>
        </w:rPr>
        <w:t xml:space="preserve">Muntean, C. I., &amp; </w:t>
      </w:r>
      <w:proofErr w:type="spellStart"/>
      <w:r w:rsidRPr="00EC2F03">
        <w:rPr>
          <w:rFonts w:asciiTheme="majorBidi" w:hAnsiTheme="majorBidi" w:cstheme="majorBidi"/>
          <w:sz w:val="24"/>
          <w:szCs w:val="24"/>
        </w:rPr>
        <w:t>Messnarz</w:t>
      </w:r>
      <w:proofErr w:type="spellEnd"/>
      <w:r w:rsidRPr="00EC2F03">
        <w:rPr>
          <w:rFonts w:asciiTheme="majorBidi" w:hAnsiTheme="majorBidi" w:cstheme="majorBidi"/>
          <w:sz w:val="24"/>
          <w:szCs w:val="24"/>
        </w:rPr>
        <w:t>, R. (2021). Empirical analysis of AIOps adoption in telecommunications. Journal of Software: Evolution and Process, 33(10), e2358. doi:10.1002/smr.2358.</w:t>
      </w:r>
    </w:p>
    <w:p w14:paraId="2D2B3A64" w14:textId="77777777" w:rsidR="00EC2F03" w:rsidRPr="00EC2F03" w:rsidRDefault="00EC2F03" w:rsidP="00EC2F03">
      <w:pPr>
        <w:numPr>
          <w:ilvl w:val="0"/>
          <w:numId w:val="46"/>
        </w:numPr>
        <w:spacing w:line="240" w:lineRule="auto"/>
        <w:rPr>
          <w:rFonts w:asciiTheme="majorBidi" w:hAnsiTheme="majorBidi" w:cstheme="majorBidi"/>
          <w:sz w:val="24"/>
          <w:szCs w:val="24"/>
        </w:rPr>
      </w:pPr>
      <w:r w:rsidRPr="00EC2F03">
        <w:rPr>
          <w:rFonts w:asciiTheme="majorBidi" w:hAnsiTheme="majorBidi" w:cstheme="majorBidi"/>
          <w:sz w:val="24"/>
          <w:szCs w:val="24"/>
        </w:rPr>
        <w:t xml:space="preserve">Wohlin, C., Runeson, P., </w:t>
      </w:r>
      <w:proofErr w:type="spellStart"/>
      <w:r w:rsidRPr="00EC2F03">
        <w:rPr>
          <w:rFonts w:asciiTheme="majorBidi" w:hAnsiTheme="majorBidi" w:cstheme="majorBidi"/>
          <w:sz w:val="24"/>
          <w:szCs w:val="24"/>
        </w:rPr>
        <w:t>Höst</w:t>
      </w:r>
      <w:proofErr w:type="spellEnd"/>
      <w:r w:rsidRPr="00EC2F03">
        <w:rPr>
          <w:rFonts w:asciiTheme="majorBidi" w:hAnsiTheme="majorBidi" w:cstheme="majorBidi"/>
          <w:sz w:val="24"/>
          <w:szCs w:val="24"/>
        </w:rPr>
        <w:t xml:space="preserve">, M., Ohlsson, M. C., </w:t>
      </w:r>
      <w:proofErr w:type="spellStart"/>
      <w:r w:rsidRPr="00EC2F03">
        <w:rPr>
          <w:rFonts w:asciiTheme="majorBidi" w:hAnsiTheme="majorBidi" w:cstheme="majorBidi"/>
          <w:sz w:val="24"/>
          <w:szCs w:val="24"/>
        </w:rPr>
        <w:t>Regnell</w:t>
      </w:r>
      <w:proofErr w:type="spellEnd"/>
      <w:r w:rsidRPr="00EC2F03">
        <w:rPr>
          <w:rFonts w:asciiTheme="majorBidi" w:hAnsiTheme="majorBidi" w:cstheme="majorBidi"/>
          <w:sz w:val="24"/>
          <w:szCs w:val="24"/>
        </w:rPr>
        <w:t xml:space="preserve">, B., &amp; </w:t>
      </w:r>
      <w:proofErr w:type="spellStart"/>
      <w:r w:rsidRPr="00EC2F03">
        <w:rPr>
          <w:rFonts w:asciiTheme="majorBidi" w:hAnsiTheme="majorBidi" w:cstheme="majorBidi"/>
          <w:sz w:val="24"/>
          <w:szCs w:val="24"/>
        </w:rPr>
        <w:t>Wesslén</w:t>
      </w:r>
      <w:proofErr w:type="spellEnd"/>
      <w:r w:rsidRPr="00EC2F03">
        <w:rPr>
          <w:rFonts w:asciiTheme="majorBidi" w:hAnsiTheme="majorBidi" w:cstheme="majorBidi"/>
          <w:sz w:val="24"/>
          <w:szCs w:val="24"/>
        </w:rPr>
        <w:t>, A. (2012). Experimentation in Software Engineering. Springer.</w:t>
      </w:r>
    </w:p>
    <w:p w14:paraId="6E6BE47E" w14:textId="77777777" w:rsidR="00EC2F03" w:rsidRPr="00EC2F03" w:rsidRDefault="00EC2F03" w:rsidP="00EC2F03">
      <w:pPr>
        <w:numPr>
          <w:ilvl w:val="0"/>
          <w:numId w:val="46"/>
        </w:numPr>
        <w:spacing w:line="240" w:lineRule="auto"/>
        <w:rPr>
          <w:rFonts w:asciiTheme="majorBidi" w:hAnsiTheme="majorBidi" w:cstheme="majorBidi"/>
          <w:sz w:val="24"/>
          <w:szCs w:val="24"/>
        </w:rPr>
      </w:pPr>
      <w:r w:rsidRPr="00EC2F03">
        <w:rPr>
          <w:rFonts w:asciiTheme="majorBidi" w:hAnsiTheme="majorBidi" w:cstheme="majorBidi"/>
          <w:sz w:val="24"/>
          <w:szCs w:val="24"/>
        </w:rPr>
        <w:t>Creswell, J. W., &amp; Creswell, J. D. (2018). Research Design: Qualitative, Quantitative, and Mixed Methods Approaches (5th ed.). SAGE.</w:t>
      </w:r>
    </w:p>
    <w:p w14:paraId="3C29B1A1" w14:textId="77777777" w:rsidR="00EC2F03" w:rsidRPr="00EC2F03" w:rsidRDefault="00EC2F03" w:rsidP="00EC2F03">
      <w:pPr>
        <w:numPr>
          <w:ilvl w:val="0"/>
          <w:numId w:val="46"/>
        </w:numPr>
        <w:spacing w:line="240" w:lineRule="auto"/>
        <w:rPr>
          <w:rFonts w:asciiTheme="majorBidi" w:hAnsiTheme="majorBidi" w:cstheme="majorBidi"/>
          <w:sz w:val="24"/>
          <w:szCs w:val="24"/>
        </w:rPr>
      </w:pPr>
      <w:proofErr w:type="spellStart"/>
      <w:r w:rsidRPr="00EC2F03">
        <w:rPr>
          <w:rFonts w:asciiTheme="majorBidi" w:hAnsiTheme="majorBidi" w:cstheme="majorBidi"/>
          <w:sz w:val="24"/>
          <w:szCs w:val="24"/>
        </w:rPr>
        <w:t>Shadish</w:t>
      </w:r>
      <w:proofErr w:type="spellEnd"/>
      <w:r w:rsidRPr="00EC2F03">
        <w:rPr>
          <w:rFonts w:asciiTheme="majorBidi" w:hAnsiTheme="majorBidi" w:cstheme="majorBidi"/>
          <w:sz w:val="24"/>
          <w:szCs w:val="24"/>
        </w:rPr>
        <w:t>, W. R., Cook, T. D., &amp; Campbell, D. T. (2002). Experimental and Quasi-Experimental Designs for Generalized Causal Inference. Houghton Mifflin.</w:t>
      </w:r>
    </w:p>
    <w:p w14:paraId="26905112" w14:textId="77777777" w:rsidR="00EC2F03" w:rsidRPr="00EC2F03" w:rsidRDefault="00EC2F03" w:rsidP="00EC2F03">
      <w:pPr>
        <w:numPr>
          <w:ilvl w:val="0"/>
          <w:numId w:val="46"/>
        </w:numPr>
        <w:spacing w:line="240" w:lineRule="auto"/>
        <w:rPr>
          <w:rFonts w:asciiTheme="majorBidi" w:hAnsiTheme="majorBidi" w:cstheme="majorBidi"/>
          <w:sz w:val="24"/>
          <w:szCs w:val="24"/>
        </w:rPr>
      </w:pPr>
      <w:r w:rsidRPr="00EC2F03">
        <w:rPr>
          <w:rFonts w:asciiTheme="majorBidi" w:hAnsiTheme="majorBidi" w:cstheme="majorBidi"/>
          <w:sz w:val="24"/>
          <w:szCs w:val="24"/>
        </w:rPr>
        <w:t xml:space="preserve">Mittelstadt, B. D., </w:t>
      </w:r>
      <w:proofErr w:type="spellStart"/>
      <w:r w:rsidRPr="00EC2F03">
        <w:rPr>
          <w:rFonts w:asciiTheme="majorBidi" w:hAnsiTheme="majorBidi" w:cstheme="majorBidi"/>
          <w:sz w:val="24"/>
          <w:szCs w:val="24"/>
        </w:rPr>
        <w:t>Allo</w:t>
      </w:r>
      <w:proofErr w:type="spellEnd"/>
      <w:r w:rsidRPr="00EC2F03">
        <w:rPr>
          <w:rFonts w:asciiTheme="majorBidi" w:hAnsiTheme="majorBidi" w:cstheme="majorBidi"/>
          <w:sz w:val="24"/>
          <w:szCs w:val="24"/>
        </w:rPr>
        <w:t xml:space="preserve">, P., Taddeo, M., Wachter, S., &amp; </w:t>
      </w:r>
      <w:proofErr w:type="spellStart"/>
      <w:r w:rsidRPr="00EC2F03">
        <w:rPr>
          <w:rFonts w:asciiTheme="majorBidi" w:hAnsiTheme="majorBidi" w:cstheme="majorBidi"/>
          <w:sz w:val="24"/>
          <w:szCs w:val="24"/>
        </w:rPr>
        <w:t>Floridi</w:t>
      </w:r>
      <w:proofErr w:type="spellEnd"/>
      <w:r w:rsidRPr="00EC2F03">
        <w:rPr>
          <w:rFonts w:asciiTheme="majorBidi" w:hAnsiTheme="majorBidi" w:cstheme="majorBidi"/>
          <w:sz w:val="24"/>
          <w:szCs w:val="24"/>
        </w:rPr>
        <w:t xml:space="preserve">, L. (2019). The ethics of algorithms: Mapping the </w:t>
      </w:r>
      <w:proofErr w:type="spellStart"/>
      <w:proofErr w:type="gramStart"/>
      <w:r w:rsidRPr="00EC2F03">
        <w:rPr>
          <w:rFonts w:asciiTheme="majorBidi" w:hAnsiTheme="majorBidi" w:cstheme="majorBidi"/>
          <w:sz w:val="24"/>
          <w:szCs w:val="24"/>
        </w:rPr>
        <w:t>debate.Big</w:t>
      </w:r>
      <w:proofErr w:type="spellEnd"/>
      <w:proofErr w:type="gramEnd"/>
      <w:r w:rsidRPr="00EC2F03">
        <w:rPr>
          <w:rFonts w:asciiTheme="majorBidi" w:hAnsiTheme="majorBidi" w:cstheme="majorBidi"/>
          <w:sz w:val="24"/>
          <w:szCs w:val="24"/>
        </w:rPr>
        <w:t xml:space="preserve"> Data &amp; Society, 3(2), 1–21. doi:10.1177/2053951716679679.</w:t>
      </w:r>
    </w:p>
    <w:p w14:paraId="0982E261" w14:textId="77777777" w:rsidR="00EC2F03" w:rsidRPr="00EC2F03" w:rsidRDefault="00EC2F03" w:rsidP="00EC2F03">
      <w:pPr>
        <w:numPr>
          <w:ilvl w:val="0"/>
          <w:numId w:val="46"/>
        </w:numPr>
        <w:spacing w:line="240" w:lineRule="auto"/>
        <w:rPr>
          <w:rFonts w:asciiTheme="majorBidi" w:hAnsiTheme="majorBidi" w:cstheme="majorBidi"/>
          <w:sz w:val="24"/>
          <w:szCs w:val="24"/>
        </w:rPr>
      </w:pPr>
      <w:r w:rsidRPr="00EC2F03">
        <w:rPr>
          <w:rFonts w:asciiTheme="majorBidi" w:hAnsiTheme="majorBidi" w:cstheme="majorBidi"/>
          <w:sz w:val="24"/>
          <w:szCs w:val="24"/>
        </w:rPr>
        <w:t>Cohen, J. (1988). Statistical Power Analysis for the Behavioral Sciences (2nd ed.). Lawrence Erlbaum.</w:t>
      </w:r>
    </w:p>
    <w:p w14:paraId="7D33579C" w14:textId="77777777" w:rsidR="00EC2F03" w:rsidRPr="00EC2F03" w:rsidRDefault="00EC2F03" w:rsidP="00EC2F03">
      <w:pPr>
        <w:numPr>
          <w:ilvl w:val="0"/>
          <w:numId w:val="46"/>
        </w:numPr>
        <w:spacing w:line="240" w:lineRule="auto"/>
        <w:rPr>
          <w:rFonts w:asciiTheme="majorBidi" w:hAnsiTheme="majorBidi" w:cstheme="majorBidi"/>
          <w:sz w:val="24"/>
          <w:szCs w:val="24"/>
        </w:rPr>
      </w:pPr>
      <w:r w:rsidRPr="00EC2F03">
        <w:rPr>
          <w:rFonts w:asciiTheme="majorBidi" w:hAnsiTheme="majorBidi" w:cstheme="majorBidi"/>
          <w:sz w:val="24"/>
          <w:szCs w:val="24"/>
        </w:rPr>
        <w:t xml:space="preserve">Ribeiro, M. T., Singh, S., &amp; </w:t>
      </w:r>
      <w:proofErr w:type="spellStart"/>
      <w:r w:rsidRPr="00EC2F03">
        <w:rPr>
          <w:rFonts w:asciiTheme="majorBidi" w:hAnsiTheme="majorBidi" w:cstheme="majorBidi"/>
          <w:sz w:val="24"/>
          <w:szCs w:val="24"/>
        </w:rPr>
        <w:t>Guestrin</w:t>
      </w:r>
      <w:proofErr w:type="spellEnd"/>
      <w:r w:rsidRPr="00EC2F03">
        <w:rPr>
          <w:rFonts w:asciiTheme="majorBidi" w:hAnsiTheme="majorBidi" w:cstheme="majorBidi"/>
          <w:sz w:val="24"/>
          <w:szCs w:val="24"/>
        </w:rPr>
        <w:t xml:space="preserve">, C. (2016). 'Why should I trust you?': Explaining the predictions of any </w:t>
      </w:r>
      <w:proofErr w:type="spellStart"/>
      <w:proofErr w:type="gramStart"/>
      <w:r w:rsidRPr="00EC2F03">
        <w:rPr>
          <w:rFonts w:asciiTheme="majorBidi" w:hAnsiTheme="majorBidi" w:cstheme="majorBidi"/>
          <w:sz w:val="24"/>
          <w:szCs w:val="24"/>
        </w:rPr>
        <w:t>classifier.Proceedings</w:t>
      </w:r>
      <w:proofErr w:type="spellEnd"/>
      <w:proofErr w:type="gramEnd"/>
      <w:r w:rsidRPr="00EC2F03">
        <w:rPr>
          <w:rFonts w:asciiTheme="majorBidi" w:hAnsiTheme="majorBidi" w:cstheme="majorBidi"/>
          <w:sz w:val="24"/>
          <w:szCs w:val="24"/>
        </w:rPr>
        <w:t xml:space="preserve"> of KDD 2016, 1135–1144. doi:10.1145/2939672.2939778.</w:t>
      </w:r>
    </w:p>
    <w:p w14:paraId="35B4FA9A" w14:textId="77777777" w:rsidR="00EC2F03" w:rsidRPr="00EC2F03" w:rsidRDefault="00EC2F03" w:rsidP="00EC2F03">
      <w:pPr>
        <w:numPr>
          <w:ilvl w:val="0"/>
          <w:numId w:val="46"/>
        </w:numPr>
        <w:spacing w:line="240" w:lineRule="auto"/>
        <w:rPr>
          <w:rFonts w:asciiTheme="majorBidi" w:hAnsiTheme="majorBidi" w:cstheme="majorBidi"/>
          <w:sz w:val="24"/>
          <w:szCs w:val="24"/>
        </w:rPr>
      </w:pPr>
      <w:r w:rsidRPr="00EC2F03">
        <w:rPr>
          <w:rFonts w:asciiTheme="majorBidi" w:hAnsiTheme="majorBidi" w:cstheme="majorBidi"/>
          <w:sz w:val="24"/>
          <w:szCs w:val="24"/>
        </w:rPr>
        <w:lastRenderedPageBreak/>
        <w:t>TM Forum. (2023). Business Process Framework (</w:t>
      </w:r>
      <w:proofErr w:type="spellStart"/>
      <w:r w:rsidRPr="00EC2F03">
        <w:rPr>
          <w:rFonts w:asciiTheme="majorBidi" w:hAnsiTheme="majorBidi" w:cstheme="majorBidi"/>
          <w:sz w:val="24"/>
          <w:szCs w:val="24"/>
        </w:rPr>
        <w:t>eTOM</w:t>
      </w:r>
      <w:proofErr w:type="spellEnd"/>
      <w:r w:rsidRPr="00EC2F03">
        <w:rPr>
          <w:rFonts w:asciiTheme="majorBidi" w:hAnsiTheme="majorBidi" w:cstheme="majorBidi"/>
          <w:sz w:val="24"/>
          <w:szCs w:val="24"/>
        </w:rPr>
        <w:t xml:space="preserve">): </w:t>
      </w:r>
      <w:proofErr w:type="spellStart"/>
      <w:r w:rsidRPr="00EC2F03">
        <w:rPr>
          <w:rFonts w:asciiTheme="majorBidi" w:hAnsiTheme="majorBidi" w:cstheme="majorBidi"/>
          <w:sz w:val="24"/>
          <w:szCs w:val="24"/>
        </w:rPr>
        <w:t>Frameworx</w:t>
      </w:r>
      <w:proofErr w:type="spellEnd"/>
      <w:r w:rsidRPr="00EC2F03">
        <w:rPr>
          <w:rFonts w:asciiTheme="majorBidi" w:hAnsiTheme="majorBidi" w:cstheme="majorBidi"/>
          <w:sz w:val="24"/>
          <w:szCs w:val="24"/>
        </w:rPr>
        <w:t xml:space="preserve"> 23.0. TM Forum Technical Document GB921.</w:t>
      </w:r>
    </w:p>
    <w:p w14:paraId="7AFEB464" w14:textId="77777777" w:rsidR="00EC2F03" w:rsidRPr="00EC2F03" w:rsidRDefault="00EC2F03" w:rsidP="00EC2F03">
      <w:pPr>
        <w:numPr>
          <w:ilvl w:val="0"/>
          <w:numId w:val="46"/>
        </w:numPr>
        <w:spacing w:line="240" w:lineRule="auto"/>
        <w:rPr>
          <w:rFonts w:asciiTheme="majorBidi" w:hAnsiTheme="majorBidi" w:cstheme="majorBidi"/>
          <w:sz w:val="24"/>
          <w:szCs w:val="24"/>
        </w:rPr>
      </w:pPr>
      <w:r w:rsidRPr="00EC2F03">
        <w:rPr>
          <w:rFonts w:asciiTheme="majorBidi" w:hAnsiTheme="majorBidi" w:cstheme="majorBidi"/>
          <w:sz w:val="24"/>
          <w:szCs w:val="24"/>
        </w:rPr>
        <w:t xml:space="preserve">Rosenbaum, P. R., &amp; Rubin, D. B. (1983). The central role of the propensity score in observational studies for causal </w:t>
      </w:r>
      <w:proofErr w:type="spellStart"/>
      <w:proofErr w:type="gramStart"/>
      <w:r w:rsidRPr="00EC2F03">
        <w:rPr>
          <w:rFonts w:asciiTheme="majorBidi" w:hAnsiTheme="majorBidi" w:cstheme="majorBidi"/>
          <w:sz w:val="24"/>
          <w:szCs w:val="24"/>
        </w:rPr>
        <w:t>effects.Biometrika</w:t>
      </w:r>
      <w:proofErr w:type="spellEnd"/>
      <w:proofErr w:type="gramEnd"/>
      <w:r w:rsidRPr="00EC2F03">
        <w:rPr>
          <w:rFonts w:asciiTheme="majorBidi" w:hAnsiTheme="majorBidi" w:cstheme="majorBidi"/>
          <w:sz w:val="24"/>
          <w:szCs w:val="24"/>
        </w:rPr>
        <w:t>, 70(1), 41–55. doi:10.1093/</w:t>
      </w:r>
      <w:proofErr w:type="spellStart"/>
      <w:r w:rsidRPr="00EC2F03">
        <w:rPr>
          <w:rFonts w:asciiTheme="majorBidi" w:hAnsiTheme="majorBidi" w:cstheme="majorBidi"/>
          <w:sz w:val="24"/>
          <w:szCs w:val="24"/>
        </w:rPr>
        <w:t>biomet</w:t>
      </w:r>
      <w:proofErr w:type="spellEnd"/>
      <w:r w:rsidRPr="00EC2F03">
        <w:rPr>
          <w:rFonts w:asciiTheme="majorBidi" w:hAnsiTheme="majorBidi" w:cstheme="majorBidi"/>
          <w:sz w:val="24"/>
          <w:szCs w:val="24"/>
        </w:rPr>
        <w:t>/70.1.41.</w:t>
      </w:r>
    </w:p>
    <w:p w14:paraId="1EDC2960" w14:textId="77777777" w:rsidR="003248FB" w:rsidRPr="00B77A5F" w:rsidRDefault="003248FB" w:rsidP="003248FB">
      <w:pPr>
        <w:spacing w:line="240" w:lineRule="auto"/>
        <w:rPr>
          <w:rFonts w:ascii="Simplified Arabic" w:hAnsi="Simplified Arabic" w:cs="Simplified Arabic"/>
          <w:sz w:val="24"/>
          <w:szCs w:val="24"/>
        </w:rPr>
      </w:pPr>
    </w:p>
    <w:p w14:paraId="2F383F67" w14:textId="58698E5D" w:rsidR="003248FB" w:rsidRPr="00B77A5F" w:rsidRDefault="003A1621" w:rsidP="003248FB">
      <w:pPr>
        <w:pStyle w:val="cite-boxcitation-sc-1ts84r9-0"/>
        <w:numPr>
          <w:ilvl w:val="0"/>
          <w:numId w:val="46"/>
        </w:numPr>
        <w:shd w:val="clear" w:color="auto" w:fill="FFFFFF"/>
        <w:bidi/>
        <w:spacing w:before="0" w:beforeAutospacing="0"/>
        <w:textAlignment w:val="top"/>
        <w:rPr>
          <w:rFonts w:ascii="Simplified Arabic" w:hAnsi="Simplified Arabic" w:cs="Simplified Arabic"/>
          <w:color w:val="737373"/>
          <w:rtl/>
        </w:rPr>
      </w:pPr>
      <w:r w:rsidRPr="00B77A5F">
        <w:rPr>
          <w:rFonts w:ascii="Simplified Arabic" w:hAnsi="Simplified Arabic" w:cs="Simplified Arabic"/>
          <w:color w:val="737373"/>
          <w:rtl/>
        </w:rPr>
        <w:t xml:space="preserve">القديمي, ح. (2025). الأخلاق والمخاطر القانونية في استخدام الذكاء الاصطناعي </w:t>
      </w:r>
      <w:r w:rsidRPr="00B77A5F">
        <w:rPr>
          <w:rFonts w:ascii="Simplified Arabic" w:hAnsi="Simplified Arabic" w:cs="Simplified Arabic"/>
          <w:color w:val="737373"/>
        </w:rPr>
        <w:t> </w:t>
      </w:r>
      <w:proofErr w:type="spellStart"/>
      <w:r w:rsidRPr="00B77A5F">
        <w:rPr>
          <w:rFonts w:ascii="Simplified Arabic" w:hAnsi="Simplified Arabic" w:cs="Simplified Arabic"/>
          <w:i/>
          <w:iCs/>
          <w:color w:val="737373"/>
        </w:rPr>
        <w:t>Albaydha</w:t>
      </w:r>
      <w:proofErr w:type="spellEnd"/>
      <w:r w:rsidRPr="00B77A5F">
        <w:rPr>
          <w:rFonts w:ascii="Simplified Arabic" w:hAnsi="Simplified Arabic" w:cs="Simplified Arabic"/>
          <w:i/>
          <w:iCs/>
          <w:color w:val="737373"/>
        </w:rPr>
        <w:t xml:space="preserve"> University Journal</w:t>
      </w:r>
      <w:r w:rsidRPr="00B77A5F">
        <w:rPr>
          <w:rFonts w:ascii="Simplified Arabic" w:hAnsi="Simplified Arabic" w:cs="Simplified Arabic"/>
          <w:color w:val="737373"/>
        </w:rPr>
        <w:t>, </w:t>
      </w:r>
      <w:r w:rsidRPr="00B77A5F">
        <w:rPr>
          <w:rFonts w:ascii="Simplified Arabic" w:hAnsi="Simplified Arabic" w:cs="Simplified Arabic"/>
          <w:i/>
          <w:iCs/>
          <w:color w:val="737373"/>
        </w:rPr>
        <w:t>7</w:t>
      </w:r>
      <w:r w:rsidRPr="00B77A5F">
        <w:rPr>
          <w:rFonts w:ascii="Simplified Arabic" w:hAnsi="Simplified Arabic" w:cs="Simplified Arabic"/>
          <w:color w:val="737373"/>
        </w:rPr>
        <w:t xml:space="preserve">(2). </w:t>
      </w:r>
      <w:hyperlink r:id="rId9" w:history="1">
        <w:r w:rsidR="003248FB" w:rsidRPr="00B77A5F">
          <w:rPr>
            <w:rStyle w:val="Hyperlink"/>
            <w:rFonts w:ascii="Simplified Arabic" w:hAnsi="Simplified Arabic" w:cs="Simplified Arabic"/>
          </w:rPr>
          <w:t>https://doi.org/10.56807/buj.v7i2.788</w:t>
        </w:r>
      </w:hyperlink>
    </w:p>
    <w:p w14:paraId="2B17C234" w14:textId="761C8276" w:rsidR="003248FB" w:rsidRPr="00B77A5F" w:rsidRDefault="003A1621" w:rsidP="003248FB">
      <w:pPr>
        <w:pStyle w:val="cite-boxcitation-sc-1ts84r9-0"/>
        <w:numPr>
          <w:ilvl w:val="0"/>
          <w:numId w:val="46"/>
        </w:numPr>
        <w:shd w:val="clear" w:color="auto" w:fill="FFFFFF"/>
        <w:bidi/>
        <w:spacing w:before="0" w:beforeAutospacing="0"/>
        <w:textAlignment w:val="top"/>
        <w:rPr>
          <w:rFonts w:ascii="Simplified Arabic" w:hAnsi="Simplified Arabic" w:cs="Simplified Arabic"/>
          <w:rtl/>
        </w:rPr>
      </w:pPr>
      <w:r w:rsidRPr="00B77A5F">
        <w:rPr>
          <w:rFonts w:ascii="Simplified Arabic" w:hAnsi="Simplified Arabic" w:cs="Simplified Arabic"/>
          <w:rtl/>
        </w:rPr>
        <w:t>الغزالي، علاء الدين محمد. (2025، يونيو). ما هو وكيل الذكاء الاصطناعي؟ كمبيونت، (العدد الثامن والثلاثون).</w:t>
      </w:r>
    </w:p>
    <w:p w14:paraId="63A84B13" w14:textId="33260082" w:rsidR="003A1621" w:rsidRPr="009B789A" w:rsidRDefault="003248FB" w:rsidP="00081DD7">
      <w:pPr>
        <w:pStyle w:val="cite-boxcitation-sc-1ts84r9-0"/>
        <w:numPr>
          <w:ilvl w:val="0"/>
          <w:numId w:val="46"/>
        </w:numPr>
        <w:shd w:val="clear" w:color="auto" w:fill="FFFFFF"/>
        <w:bidi/>
        <w:spacing w:before="0" w:beforeAutospacing="0"/>
        <w:ind w:left="360"/>
        <w:textAlignment w:val="top"/>
        <w:rPr>
          <w:rFonts w:ascii="Simplified Arabic" w:hAnsi="Simplified Arabic" w:cs="Simplified Arabic"/>
          <w:color w:val="737373"/>
        </w:rPr>
      </w:pPr>
      <w:r w:rsidRPr="00081DD7">
        <w:rPr>
          <w:rFonts w:ascii="Simplified Arabic" w:hAnsi="Simplified Arabic" w:cs="Simplified Arabic"/>
          <w:rtl/>
        </w:rPr>
        <w:t xml:space="preserve">أبوزيادة, ز. ع. (2024). الدور الوسيط للذكاء الاصطناعي في تعزيز تأثير القيادة الرقمية في تطبيق إستراتيجيات إدارة الأزمات في وزارة الاتصالات وتكنولوجيا المعلومات الفلسطينية: دراسة ميدانية تحليلية.  </w:t>
      </w:r>
      <w:r w:rsidRPr="00081DD7">
        <w:rPr>
          <w:rFonts w:ascii="Simplified Arabic" w:hAnsi="Simplified Arabic" w:cs="Simplified Arabic"/>
        </w:rPr>
        <w:t xml:space="preserve">Arab Journal of Administrative Sciences, 30(2), 321–371. </w:t>
      </w:r>
      <w:hyperlink r:id="rId10" w:history="1">
        <w:r w:rsidR="009B789A" w:rsidRPr="007F2725">
          <w:rPr>
            <w:rStyle w:val="Hyperlink"/>
            <w:rFonts w:ascii="Simplified Arabic" w:hAnsi="Simplified Arabic" w:cs="Simplified Arabic"/>
          </w:rPr>
          <w:t>https://doi.org/10.34120/ajas.v30i2.275</w:t>
        </w:r>
      </w:hyperlink>
    </w:p>
    <w:p w14:paraId="4CEC40D3" w14:textId="77777777" w:rsidR="009B789A" w:rsidRDefault="009B789A" w:rsidP="009B789A">
      <w:pPr>
        <w:pStyle w:val="cite-boxcitation-sc-1ts84r9-0"/>
        <w:shd w:val="clear" w:color="auto" w:fill="FFFFFF"/>
        <w:bidi/>
        <w:spacing w:before="0" w:beforeAutospacing="0"/>
        <w:textAlignment w:val="top"/>
        <w:rPr>
          <w:rFonts w:ascii="Simplified Arabic" w:hAnsi="Simplified Arabic" w:cs="Simplified Arabic"/>
          <w:rtl/>
        </w:rPr>
      </w:pPr>
    </w:p>
    <w:p w14:paraId="6303E378" w14:textId="4A809192" w:rsidR="009B789A" w:rsidRPr="009B789A" w:rsidRDefault="009B789A" w:rsidP="009B789A">
      <w:pPr>
        <w:pStyle w:val="cite-boxcitation-sc-1ts84r9-0"/>
        <w:shd w:val="clear" w:color="auto" w:fill="FFFFFF"/>
        <w:bidi/>
        <w:spacing w:before="0" w:beforeAutospacing="0"/>
        <w:textAlignment w:val="top"/>
        <w:rPr>
          <w:rFonts w:ascii="Simplified Arabic" w:hAnsi="Simplified Arabic" w:cs="Simplified Arabic"/>
          <w:b/>
          <w:bCs/>
          <w:color w:val="737373"/>
        </w:rPr>
      </w:pPr>
      <w:r w:rsidRPr="009B789A">
        <w:rPr>
          <w:rFonts w:ascii="Simplified Arabic" w:hAnsi="Simplified Arabic" w:cs="Simplified Arabic"/>
          <w:b/>
          <w:bCs/>
          <w:color w:val="737373"/>
          <w:rtl/>
        </w:rPr>
        <w:t>ملحق</w:t>
      </w:r>
      <w:r w:rsidRPr="009B789A">
        <w:rPr>
          <w:rFonts w:ascii="Simplified Arabic" w:hAnsi="Simplified Arabic" w:cs="Simplified Arabic"/>
          <w:b/>
          <w:bCs/>
          <w:color w:val="737373"/>
        </w:rPr>
        <w:t xml:space="preserve">: </w:t>
      </w:r>
      <w:r w:rsidRPr="009B789A">
        <w:rPr>
          <w:rFonts w:ascii="Simplified Arabic" w:hAnsi="Simplified Arabic" w:cs="Simplified Arabic"/>
          <w:b/>
          <w:bCs/>
          <w:color w:val="737373"/>
          <w:rtl/>
        </w:rPr>
        <w:t>الأدوات البرمجية والمنصات المقترحة</w:t>
      </w:r>
    </w:p>
    <w:p w14:paraId="273A6ED4" w14:textId="77777777" w:rsidR="009B789A" w:rsidRPr="009B789A" w:rsidRDefault="009B789A" w:rsidP="009B789A">
      <w:pPr>
        <w:pStyle w:val="cite-boxcitation-sc-1ts84r9-0"/>
        <w:shd w:val="clear" w:color="auto" w:fill="FFFFFF"/>
        <w:bidi/>
        <w:spacing w:before="0" w:beforeAutospacing="0"/>
        <w:textAlignment w:val="top"/>
        <w:rPr>
          <w:rFonts w:ascii="Simplified Arabic" w:hAnsi="Simplified Arabic" w:cs="Simplified Arabic"/>
          <w:color w:val="737373"/>
        </w:rPr>
      </w:pPr>
      <w:r w:rsidRPr="009B789A">
        <w:rPr>
          <w:rFonts w:ascii="Simplified Arabic" w:hAnsi="Simplified Arabic" w:cs="Simplified Arabic"/>
          <w:color w:val="737373"/>
          <w:rtl/>
        </w:rPr>
        <w:t>لتعزيز الجانب التطبيقي في الخطة، ستعتمد الدراسة على أدوات برمجية ومنصات مناسبة لتنفيذ مراحل تجهيز البيانات، بناء النماذج التنبؤية</w:t>
      </w:r>
      <w:r w:rsidRPr="009B789A">
        <w:rPr>
          <w:rFonts w:ascii="Simplified Arabic" w:hAnsi="Simplified Arabic" w:cs="Simplified Arabic"/>
          <w:color w:val="737373"/>
        </w:rPr>
        <w:t>/</w:t>
      </w:r>
      <w:r w:rsidRPr="009B789A">
        <w:rPr>
          <w:rFonts w:ascii="Simplified Arabic" w:hAnsi="Simplified Arabic" w:cs="Simplified Arabic"/>
          <w:color w:val="737373"/>
          <w:rtl/>
        </w:rPr>
        <w:t>التصنيفية، تطوير الوكيل الذكي، وقياس الأثر على مؤشرات الأداء التشغيلية</w:t>
      </w:r>
      <w:r w:rsidRPr="009B789A">
        <w:rPr>
          <w:rFonts w:ascii="Simplified Arabic" w:hAnsi="Simplified Arabic" w:cs="Simplified Arabic"/>
          <w:color w:val="737373"/>
        </w:rPr>
        <w:t>.</w:t>
      </w:r>
    </w:p>
    <w:p w14:paraId="07BA74A4" w14:textId="77777777" w:rsidR="009B789A" w:rsidRPr="009B789A" w:rsidRDefault="009B789A" w:rsidP="009B789A">
      <w:pPr>
        <w:pStyle w:val="cite-boxcitation-sc-1ts84r9-0"/>
        <w:numPr>
          <w:ilvl w:val="0"/>
          <w:numId w:val="72"/>
        </w:numPr>
        <w:shd w:val="clear" w:color="auto" w:fill="FFFFFF"/>
        <w:bidi/>
        <w:spacing w:before="0" w:beforeAutospacing="0"/>
        <w:textAlignment w:val="top"/>
        <w:rPr>
          <w:rFonts w:ascii="Simplified Arabic" w:hAnsi="Simplified Arabic" w:cs="Simplified Arabic"/>
          <w:color w:val="737373"/>
        </w:rPr>
      </w:pPr>
      <w:r w:rsidRPr="009B789A">
        <w:rPr>
          <w:rFonts w:ascii="Simplified Arabic" w:hAnsi="Simplified Arabic" w:cs="Simplified Arabic"/>
          <w:b/>
          <w:bCs/>
          <w:color w:val="737373"/>
          <w:rtl/>
        </w:rPr>
        <w:t>بيئة التطوير والتحليل</w:t>
      </w:r>
      <w:r w:rsidRPr="009B789A">
        <w:rPr>
          <w:rFonts w:ascii="Simplified Arabic" w:hAnsi="Simplified Arabic" w:cs="Simplified Arabic"/>
          <w:b/>
          <w:bCs/>
          <w:color w:val="737373"/>
        </w:rPr>
        <w:t>:</w:t>
      </w:r>
    </w:p>
    <w:p w14:paraId="17195ED8" w14:textId="77777777" w:rsidR="009B789A" w:rsidRPr="009B789A" w:rsidRDefault="009B789A" w:rsidP="009B789A">
      <w:pPr>
        <w:pStyle w:val="cite-boxcitation-sc-1ts84r9-0"/>
        <w:numPr>
          <w:ilvl w:val="0"/>
          <w:numId w:val="73"/>
        </w:numPr>
        <w:shd w:val="clear" w:color="auto" w:fill="FFFFFF"/>
        <w:bidi/>
        <w:spacing w:before="0" w:beforeAutospacing="0"/>
        <w:textAlignment w:val="top"/>
        <w:rPr>
          <w:rFonts w:ascii="Simplified Arabic" w:hAnsi="Simplified Arabic" w:cs="Simplified Arabic"/>
          <w:color w:val="737373"/>
        </w:rPr>
      </w:pPr>
      <w:r w:rsidRPr="009B789A">
        <w:rPr>
          <w:rFonts w:ascii="Simplified Arabic" w:hAnsi="Simplified Arabic" w:cs="Simplified Arabic"/>
          <w:color w:val="737373"/>
          <w:rtl/>
        </w:rPr>
        <w:t>لغة البرمجة</w:t>
      </w:r>
      <w:r w:rsidRPr="009B789A">
        <w:rPr>
          <w:rFonts w:ascii="Simplified Arabic" w:hAnsi="Simplified Arabic" w:cs="Simplified Arabic"/>
          <w:color w:val="737373"/>
        </w:rPr>
        <w:t xml:space="preserve">: </w:t>
      </w:r>
      <w:r w:rsidRPr="009B789A">
        <w:rPr>
          <w:rFonts w:ascii="Simplified Arabic" w:hAnsi="Simplified Arabic" w:cs="Simplified Arabic"/>
          <w:b/>
          <w:bCs/>
          <w:color w:val="737373"/>
        </w:rPr>
        <w:t>Python</w:t>
      </w:r>
      <w:r w:rsidRPr="009B789A">
        <w:rPr>
          <w:rFonts w:ascii="Simplified Arabic" w:hAnsi="Simplified Arabic" w:cs="Simplified Arabic"/>
          <w:color w:val="737373"/>
        </w:rPr>
        <w:t>.</w:t>
      </w:r>
    </w:p>
    <w:p w14:paraId="43583ED7" w14:textId="415D6F39" w:rsidR="009B789A" w:rsidRPr="009B789A" w:rsidRDefault="009B789A" w:rsidP="009B789A">
      <w:pPr>
        <w:pStyle w:val="cite-boxcitation-sc-1ts84r9-0"/>
        <w:numPr>
          <w:ilvl w:val="0"/>
          <w:numId w:val="73"/>
        </w:numPr>
        <w:shd w:val="clear" w:color="auto" w:fill="FFFFFF"/>
        <w:bidi/>
        <w:spacing w:before="0" w:beforeAutospacing="0"/>
        <w:textAlignment w:val="top"/>
        <w:rPr>
          <w:rFonts w:ascii="Simplified Arabic" w:hAnsi="Simplified Arabic" w:cs="Simplified Arabic"/>
          <w:color w:val="737373"/>
        </w:rPr>
      </w:pPr>
      <w:r w:rsidRPr="009B789A">
        <w:rPr>
          <w:rFonts w:ascii="Simplified Arabic" w:hAnsi="Simplified Arabic" w:cs="Simplified Arabic"/>
          <w:color w:val="737373"/>
          <w:rtl/>
        </w:rPr>
        <w:lastRenderedPageBreak/>
        <w:t>بيئات العمل</w:t>
      </w:r>
      <w:r w:rsidRPr="009B789A">
        <w:rPr>
          <w:rFonts w:ascii="Simplified Arabic" w:hAnsi="Simplified Arabic" w:cs="Simplified Arabic"/>
          <w:color w:val="737373"/>
        </w:rPr>
        <w:t xml:space="preserve">: </w:t>
      </w:r>
      <w:proofErr w:type="spellStart"/>
      <w:r w:rsidRPr="009B789A">
        <w:rPr>
          <w:rFonts w:ascii="Simplified Arabic" w:hAnsi="Simplified Arabic" w:cs="Simplified Arabic"/>
          <w:b/>
          <w:bCs/>
          <w:color w:val="737373"/>
        </w:rPr>
        <w:t>Jupyter</w:t>
      </w:r>
      <w:proofErr w:type="spellEnd"/>
      <w:r w:rsidRPr="009B789A">
        <w:rPr>
          <w:rFonts w:ascii="Simplified Arabic" w:hAnsi="Simplified Arabic" w:cs="Simplified Arabic"/>
          <w:b/>
          <w:bCs/>
          <w:color w:val="737373"/>
        </w:rPr>
        <w:t xml:space="preserve"> Notebook/</w:t>
      </w:r>
      <w:proofErr w:type="spellStart"/>
      <w:r w:rsidRPr="009B789A">
        <w:rPr>
          <w:rFonts w:ascii="Simplified Arabic" w:hAnsi="Simplified Arabic" w:cs="Simplified Arabic"/>
          <w:b/>
          <w:bCs/>
          <w:color w:val="737373"/>
        </w:rPr>
        <w:t>JupyterLab</w:t>
      </w:r>
      <w:proofErr w:type="spellEnd"/>
      <w:r w:rsidRPr="009B789A">
        <w:rPr>
          <w:rFonts w:ascii="Simplified Arabic" w:hAnsi="Simplified Arabic" w:cs="Simplified Arabic"/>
          <w:color w:val="737373"/>
        </w:rPr>
        <w:t xml:space="preserve"> </w:t>
      </w:r>
      <w:r w:rsidRPr="009B789A">
        <w:rPr>
          <w:rFonts w:ascii="Simplified Arabic" w:hAnsi="Simplified Arabic" w:cs="Simplified Arabic"/>
          <w:color w:val="737373"/>
          <w:rtl/>
        </w:rPr>
        <w:t>للتحليل الاستكشافي، و</w:t>
      </w:r>
      <w:r w:rsidRPr="009B789A">
        <w:rPr>
          <w:rFonts w:ascii="Simplified Arabic" w:hAnsi="Simplified Arabic" w:cs="Simplified Arabic"/>
          <w:b/>
          <w:bCs/>
          <w:color w:val="737373"/>
        </w:rPr>
        <w:t>Visual Studio Code</w:t>
      </w:r>
      <w:r w:rsidRPr="009B789A">
        <w:rPr>
          <w:rFonts w:ascii="Simplified Arabic" w:hAnsi="Simplified Arabic" w:cs="Simplified Arabic"/>
          <w:color w:val="737373"/>
        </w:rPr>
        <w:t xml:space="preserve"> </w:t>
      </w:r>
      <w:r>
        <w:rPr>
          <w:rFonts w:ascii="Simplified Arabic" w:hAnsi="Simplified Arabic" w:cs="Simplified Arabic" w:hint="cs"/>
          <w:color w:val="737373"/>
          <w:rtl/>
        </w:rPr>
        <w:t xml:space="preserve"> </w:t>
      </w:r>
      <w:r w:rsidRPr="009B789A">
        <w:rPr>
          <w:rFonts w:ascii="Simplified Arabic" w:hAnsi="Simplified Arabic" w:cs="Simplified Arabic"/>
          <w:color w:val="737373"/>
          <w:rtl/>
        </w:rPr>
        <w:t>للتطوير البرمجي</w:t>
      </w:r>
      <w:r w:rsidRPr="009B789A">
        <w:rPr>
          <w:rFonts w:ascii="Simplified Arabic" w:hAnsi="Simplified Arabic" w:cs="Simplified Arabic"/>
          <w:color w:val="737373"/>
        </w:rPr>
        <w:t>.</w:t>
      </w:r>
    </w:p>
    <w:p w14:paraId="704231D2" w14:textId="77777777" w:rsidR="009B789A" w:rsidRPr="009B789A" w:rsidRDefault="009B789A" w:rsidP="009B789A">
      <w:pPr>
        <w:pStyle w:val="cite-boxcitation-sc-1ts84r9-0"/>
        <w:shd w:val="clear" w:color="auto" w:fill="FFFFFF"/>
        <w:bidi/>
        <w:spacing w:before="0" w:beforeAutospacing="0"/>
        <w:ind w:left="720"/>
        <w:textAlignment w:val="top"/>
        <w:rPr>
          <w:rFonts w:ascii="Simplified Arabic" w:hAnsi="Simplified Arabic" w:cs="Simplified Arabic"/>
          <w:color w:val="737373"/>
        </w:rPr>
      </w:pPr>
      <w:r w:rsidRPr="009B789A">
        <w:rPr>
          <w:rFonts w:ascii="Simplified Arabic" w:hAnsi="Simplified Arabic" w:cs="Simplified Arabic"/>
          <w:b/>
          <w:bCs/>
          <w:color w:val="737373"/>
          <w:rtl/>
        </w:rPr>
        <w:t>تجهيز البيانات وحساب المؤشرات</w:t>
      </w:r>
      <w:r w:rsidRPr="009B789A">
        <w:rPr>
          <w:rFonts w:ascii="Simplified Arabic" w:hAnsi="Simplified Arabic" w:cs="Simplified Arabic"/>
          <w:b/>
          <w:bCs/>
          <w:color w:val="737373"/>
        </w:rPr>
        <w:t>:</w:t>
      </w:r>
    </w:p>
    <w:p w14:paraId="367E35FB" w14:textId="1ED58682" w:rsidR="009B789A" w:rsidRPr="009B789A" w:rsidRDefault="009B789A" w:rsidP="0065226D">
      <w:pPr>
        <w:pStyle w:val="cite-boxcitation-sc-1ts84r9-0"/>
        <w:numPr>
          <w:ilvl w:val="0"/>
          <w:numId w:val="84"/>
        </w:numPr>
        <w:shd w:val="clear" w:color="auto" w:fill="FFFFFF"/>
        <w:bidi/>
        <w:spacing w:before="0" w:beforeAutospacing="0"/>
        <w:textAlignment w:val="top"/>
        <w:rPr>
          <w:rFonts w:ascii="Simplified Arabic" w:hAnsi="Simplified Arabic" w:cs="Simplified Arabic"/>
          <w:color w:val="737373"/>
        </w:rPr>
      </w:pPr>
      <w:r w:rsidRPr="009B789A">
        <w:rPr>
          <w:rFonts w:ascii="Simplified Arabic" w:hAnsi="Simplified Arabic" w:cs="Simplified Arabic"/>
          <w:color w:val="737373"/>
          <w:rtl/>
        </w:rPr>
        <w:t>مكتبات</w:t>
      </w:r>
      <w:r w:rsidRPr="009B789A">
        <w:rPr>
          <w:rFonts w:ascii="Simplified Arabic" w:hAnsi="Simplified Arabic" w:cs="Simplified Arabic"/>
          <w:color w:val="737373"/>
        </w:rPr>
        <w:t xml:space="preserve">: </w:t>
      </w:r>
      <w:r w:rsidRPr="009B789A">
        <w:rPr>
          <w:rFonts w:ascii="Simplified Arabic" w:hAnsi="Simplified Arabic" w:cs="Simplified Arabic"/>
          <w:b/>
          <w:bCs/>
          <w:color w:val="737373"/>
        </w:rPr>
        <w:t xml:space="preserve">pandas, </w:t>
      </w:r>
      <w:proofErr w:type="spellStart"/>
      <w:r w:rsidRPr="009B789A">
        <w:rPr>
          <w:rFonts w:ascii="Simplified Arabic" w:hAnsi="Simplified Arabic" w:cs="Simplified Arabic"/>
          <w:b/>
          <w:bCs/>
          <w:color w:val="737373"/>
        </w:rPr>
        <w:t>numpy</w:t>
      </w:r>
      <w:proofErr w:type="spellEnd"/>
      <w:r w:rsidRPr="009B789A">
        <w:rPr>
          <w:rFonts w:ascii="Simplified Arabic" w:hAnsi="Simplified Arabic" w:cs="Simplified Arabic"/>
          <w:color w:val="737373"/>
        </w:rPr>
        <w:t xml:space="preserve"> </w:t>
      </w:r>
      <w:r w:rsidRPr="009B789A">
        <w:rPr>
          <w:rFonts w:ascii="Simplified Arabic" w:hAnsi="Simplified Arabic" w:cs="Simplified Arabic"/>
          <w:color w:val="737373"/>
          <w:rtl/>
        </w:rPr>
        <w:t>لمعالجة بيانات الإنذارات وتذاكر الأعطال واشتقاق مؤشرات مثل زمن الإصلاح، والتأخر</w:t>
      </w:r>
      <w:r w:rsidRPr="009B789A">
        <w:rPr>
          <w:rFonts w:ascii="Simplified Arabic" w:hAnsi="Simplified Arabic" w:cs="Simplified Arabic"/>
          <w:color w:val="737373"/>
        </w:rPr>
        <w:t xml:space="preserve"> </w:t>
      </w:r>
      <w:r>
        <w:rPr>
          <w:rFonts w:ascii="Simplified Arabic" w:hAnsi="Simplified Arabic" w:cs="Simplified Arabic" w:hint="cs"/>
          <w:color w:val="737373"/>
          <w:rtl/>
        </w:rPr>
        <w:t xml:space="preserve">و هو </w:t>
      </w:r>
      <w:r w:rsidRPr="009B789A">
        <w:rPr>
          <w:rFonts w:ascii="Simplified Arabic" w:hAnsi="Simplified Arabic" w:cs="Simplified Arabic"/>
          <w:color w:val="737373"/>
          <w:rtl/>
        </w:rPr>
        <w:t>الإنذار</w:t>
      </w:r>
      <w:r>
        <w:rPr>
          <w:rFonts w:ascii="Simplified Arabic" w:hAnsi="Simplified Arabic" w:cs="Simplified Arabic" w:hint="cs"/>
          <w:color w:val="737373"/>
          <w:rtl/>
        </w:rPr>
        <w:t xml:space="preserve"> الى </w:t>
      </w:r>
      <w:r w:rsidRPr="009B789A">
        <w:rPr>
          <w:rFonts w:ascii="Simplified Arabic" w:hAnsi="Simplified Arabic" w:cs="Simplified Arabic"/>
          <w:color w:val="737373"/>
        </w:rPr>
        <w:t xml:space="preserve"> </w:t>
      </w:r>
      <w:r w:rsidRPr="009B789A">
        <w:rPr>
          <w:rFonts w:ascii="Simplified Arabic" w:hAnsi="Simplified Arabic" w:cs="Simplified Arabic"/>
          <w:color w:val="737373"/>
          <w:rtl/>
        </w:rPr>
        <w:t>إنشاء التذكرة</w:t>
      </w:r>
      <w:r>
        <w:rPr>
          <w:rFonts w:ascii="Simplified Arabic" w:hAnsi="Simplified Arabic" w:cs="Simplified Arabic" w:hint="cs"/>
          <w:color w:val="737373"/>
          <w:rtl/>
        </w:rPr>
        <w:t xml:space="preserve"> </w:t>
      </w:r>
      <w:r w:rsidRPr="009B789A">
        <w:rPr>
          <w:rFonts w:ascii="Simplified Arabic" w:hAnsi="Simplified Arabic" w:cs="Simplified Arabic"/>
          <w:color w:val="737373"/>
          <w:rtl/>
        </w:rPr>
        <w:t>، والتصعيد، والتكرار، ومؤشر جودة الإغلاق</w:t>
      </w:r>
      <w:r w:rsidRPr="009B789A">
        <w:rPr>
          <w:rFonts w:ascii="Simplified Arabic" w:hAnsi="Simplified Arabic" w:cs="Simplified Arabic"/>
          <w:color w:val="737373"/>
        </w:rPr>
        <w:t>.</w:t>
      </w:r>
    </w:p>
    <w:p w14:paraId="22E9BF38" w14:textId="77777777" w:rsidR="009B789A" w:rsidRPr="009B789A" w:rsidRDefault="009B789A" w:rsidP="0065226D">
      <w:pPr>
        <w:pStyle w:val="cite-boxcitation-sc-1ts84r9-0"/>
        <w:numPr>
          <w:ilvl w:val="0"/>
          <w:numId w:val="84"/>
        </w:numPr>
        <w:shd w:val="clear" w:color="auto" w:fill="FFFFFF"/>
        <w:bidi/>
        <w:spacing w:before="0" w:beforeAutospacing="0"/>
        <w:textAlignment w:val="top"/>
        <w:rPr>
          <w:rFonts w:ascii="Simplified Arabic" w:hAnsi="Simplified Arabic" w:cs="Simplified Arabic"/>
          <w:color w:val="737373"/>
        </w:rPr>
      </w:pPr>
      <w:r w:rsidRPr="009B789A">
        <w:rPr>
          <w:rFonts w:ascii="Simplified Arabic" w:hAnsi="Simplified Arabic" w:cs="Simplified Arabic"/>
          <w:color w:val="737373"/>
          <w:rtl/>
        </w:rPr>
        <w:t>معالجة الزمن والجودة</w:t>
      </w:r>
      <w:r w:rsidRPr="009B789A">
        <w:rPr>
          <w:rFonts w:ascii="Simplified Arabic" w:hAnsi="Simplified Arabic" w:cs="Simplified Arabic"/>
          <w:color w:val="737373"/>
        </w:rPr>
        <w:t xml:space="preserve">: </w:t>
      </w:r>
      <w:r w:rsidRPr="009B789A">
        <w:rPr>
          <w:rFonts w:ascii="Simplified Arabic" w:hAnsi="Simplified Arabic" w:cs="Simplified Arabic"/>
          <w:b/>
          <w:bCs/>
          <w:color w:val="737373"/>
        </w:rPr>
        <w:t>datetime/</w:t>
      </w:r>
      <w:proofErr w:type="spellStart"/>
      <w:r w:rsidRPr="009B789A">
        <w:rPr>
          <w:rFonts w:ascii="Simplified Arabic" w:hAnsi="Simplified Arabic" w:cs="Simplified Arabic"/>
          <w:b/>
          <w:bCs/>
          <w:color w:val="737373"/>
        </w:rPr>
        <w:t>dateutil</w:t>
      </w:r>
      <w:proofErr w:type="spellEnd"/>
      <w:r w:rsidRPr="009B789A">
        <w:rPr>
          <w:rFonts w:ascii="Simplified Arabic" w:hAnsi="Simplified Arabic" w:cs="Simplified Arabic"/>
          <w:color w:val="737373"/>
        </w:rPr>
        <w:t xml:space="preserve"> </w:t>
      </w:r>
      <w:r w:rsidRPr="009B789A">
        <w:rPr>
          <w:rFonts w:ascii="Simplified Arabic" w:hAnsi="Simplified Arabic" w:cs="Simplified Arabic"/>
          <w:color w:val="737373"/>
          <w:rtl/>
        </w:rPr>
        <w:t>لاختبار الاتساق الزمني واكتشاف القيم غير المنطقية ووسمها ضمن جودة البيانات</w:t>
      </w:r>
      <w:r w:rsidRPr="009B789A">
        <w:rPr>
          <w:rFonts w:ascii="Simplified Arabic" w:hAnsi="Simplified Arabic" w:cs="Simplified Arabic"/>
          <w:color w:val="737373"/>
        </w:rPr>
        <w:t>.</w:t>
      </w:r>
    </w:p>
    <w:p w14:paraId="7C59836F" w14:textId="77777777" w:rsidR="009B789A" w:rsidRPr="009B789A" w:rsidRDefault="009B789A" w:rsidP="009B789A">
      <w:pPr>
        <w:pStyle w:val="cite-boxcitation-sc-1ts84r9-0"/>
        <w:numPr>
          <w:ilvl w:val="0"/>
          <w:numId w:val="76"/>
        </w:numPr>
        <w:shd w:val="clear" w:color="auto" w:fill="FFFFFF"/>
        <w:bidi/>
        <w:spacing w:before="0" w:beforeAutospacing="0"/>
        <w:textAlignment w:val="top"/>
        <w:rPr>
          <w:rFonts w:ascii="Simplified Arabic" w:hAnsi="Simplified Arabic" w:cs="Simplified Arabic"/>
          <w:color w:val="737373"/>
        </w:rPr>
      </w:pPr>
      <w:r w:rsidRPr="009B789A">
        <w:rPr>
          <w:rFonts w:ascii="Simplified Arabic" w:hAnsi="Simplified Arabic" w:cs="Simplified Arabic"/>
          <w:b/>
          <w:bCs/>
          <w:color w:val="737373"/>
          <w:rtl/>
        </w:rPr>
        <w:t>التحليل الإحصائي وقياس الأثر</w:t>
      </w:r>
      <w:r w:rsidRPr="009B789A">
        <w:rPr>
          <w:rFonts w:ascii="Simplified Arabic" w:hAnsi="Simplified Arabic" w:cs="Simplified Arabic"/>
          <w:b/>
          <w:bCs/>
          <w:color w:val="737373"/>
        </w:rPr>
        <w:t>:</w:t>
      </w:r>
    </w:p>
    <w:p w14:paraId="4E129742" w14:textId="2C3BAAA5" w:rsidR="009B789A" w:rsidRPr="009B789A" w:rsidRDefault="009B789A" w:rsidP="0065226D">
      <w:pPr>
        <w:pStyle w:val="cite-boxcitation-sc-1ts84r9-0"/>
        <w:numPr>
          <w:ilvl w:val="0"/>
          <w:numId w:val="85"/>
        </w:numPr>
        <w:shd w:val="clear" w:color="auto" w:fill="FFFFFF"/>
        <w:bidi/>
        <w:spacing w:before="0" w:beforeAutospacing="0"/>
        <w:textAlignment w:val="top"/>
        <w:rPr>
          <w:rFonts w:ascii="Simplified Arabic" w:hAnsi="Simplified Arabic" w:cs="Simplified Arabic"/>
          <w:color w:val="737373"/>
        </w:rPr>
      </w:pPr>
      <w:r>
        <w:rPr>
          <w:rFonts w:ascii="Simplified Arabic" w:hAnsi="Simplified Arabic" w:cs="Simplified Arabic" w:hint="cs"/>
          <w:color w:val="737373"/>
          <w:rtl/>
        </w:rPr>
        <w:t xml:space="preserve">استخدام اداة </w:t>
      </w:r>
      <w:r>
        <w:rPr>
          <w:rFonts w:ascii="Simplified Arabic" w:hAnsi="Simplified Arabic" w:cs="Simplified Arabic"/>
          <w:color w:val="737373"/>
        </w:rPr>
        <w:t>SPSS</w:t>
      </w:r>
    </w:p>
    <w:p w14:paraId="3A4198E4" w14:textId="77777777" w:rsidR="009B789A" w:rsidRPr="009B789A" w:rsidRDefault="009B789A" w:rsidP="009B789A">
      <w:pPr>
        <w:pStyle w:val="cite-boxcitation-sc-1ts84r9-0"/>
        <w:numPr>
          <w:ilvl w:val="0"/>
          <w:numId w:val="78"/>
        </w:numPr>
        <w:shd w:val="clear" w:color="auto" w:fill="FFFFFF"/>
        <w:bidi/>
        <w:spacing w:before="0" w:beforeAutospacing="0"/>
        <w:textAlignment w:val="top"/>
        <w:rPr>
          <w:rFonts w:ascii="Simplified Arabic" w:hAnsi="Simplified Arabic" w:cs="Simplified Arabic"/>
          <w:color w:val="737373"/>
        </w:rPr>
      </w:pPr>
      <w:r w:rsidRPr="009B789A">
        <w:rPr>
          <w:rFonts w:ascii="Simplified Arabic" w:hAnsi="Simplified Arabic" w:cs="Simplified Arabic"/>
          <w:b/>
          <w:bCs/>
          <w:color w:val="737373"/>
          <w:rtl/>
        </w:rPr>
        <w:t>نماذج تعلم الآلة</w:t>
      </w:r>
      <w:r w:rsidRPr="009B789A">
        <w:rPr>
          <w:rFonts w:ascii="Simplified Arabic" w:hAnsi="Simplified Arabic" w:cs="Simplified Arabic"/>
          <w:b/>
          <w:bCs/>
          <w:color w:val="737373"/>
        </w:rPr>
        <w:t>:</w:t>
      </w:r>
    </w:p>
    <w:p w14:paraId="01933B79" w14:textId="09606D1E" w:rsidR="009B789A" w:rsidRPr="009B789A" w:rsidRDefault="009B789A" w:rsidP="0065226D">
      <w:pPr>
        <w:pStyle w:val="cite-boxcitation-sc-1ts84r9-0"/>
        <w:numPr>
          <w:ilvl w:val="0"/>
          <w:numId w:val="85"/>
        </w:numPr>
        <w:shd w:val="clear" w:color="auto" w:fill="FFFFFF"/>
        <w:bidi/>
        <w:spacing w:before="0" w:beforeAutospacing="0"/>
        <w:textAlignment w:val="top"/>
        <w:rPr>
          <w:rFonts w:ascii="Simplified Arabic" w:hAnsi="Simplified Arabic" w:cs="Simplified Arabic"/>
          <w:color w:val="737373"/>
        </w:rPr>
      </w:pPr>
      <w:r w:rsidRPr="009B789A">
        <w:rPr>
          <w:rFonts w:ascii="Simplified Arabic" w:hAnsi="Simplified Arabic" w:cs="Simplified Arabic"/>
          <w:color w:val="737373"/>
          <w:rtl/>
        </w:rPr>
        <w:t>مكتبات</w:t>
      </w:r>
      <w:r>
        <w:rPr>
          <w:rFonts w:ascii="Simplified Arabic" w:hAnsi="Simplified Arabic" w:cs="Simplified Arabic"/>
          <w:color w:val="737373"/>
        </w:rPr>
        <w:t xml:space="preserve"> </w:t>
      </w:r>
      <w:r w:rsidRPr="009B789A">
        <w:rPr>
          <w:rFonts w:ascii="Simplified Arabic" w:hAnsi="Simplified Arabic" w:cs="Simplified Arabic"/>
          <w:color w:val="737373"/>
        </w:rPr>
        <w:t xml:space="preserve">: </w:t>
      </w:r>
      <w:r w:rsidRPr="009B789A">
        <w:rPr>
          <w:rFonts w:ascii="Simplified Arabic" w:hAnsi="Simplified Arabic" w:cs="Simplified Arabic"/>
          <w:b/>
          <w:bCs/>
          <w:color w:val="737373"/>
        </w:rPr>
        <w:t>scikit-learn</w:t>
      </w:r>
      <w:r w:rsidRPr="009B789A">
        <w:rPr>
          <w:rFonts w:ascii="Simplified Arabic" w:hAnsi="Simplified Arabic" w:cs="Simplified Arabic"/>
          <w:color w:val="737373"/>
        </w:rPr>
        <w:t xml:space="preserve"> </w:t>
      </w:r>
      <w:r w:rsidRPr="009B789A">
        <w:rPr>
          <w:rFonts w:ascii="Simplified Arabic" w:hAnsi="Simplified Arabic" w:cs="Simplified Arabic"/>
          <w:color w:val="737373"/>
          <w:rtl/>
        </w:rPr>
        <w:t>لبناء نماذج تنبؤ، وتصنيف السبب الفرعي، والتنبؤ باحتمال التصعيد، مع تقييم الأداء بمقاييس معيارية</w:t>
      </w:r>
      <w:r w:rsidRPr="009B789A">
        <w:rPr>
          <w:rFonts w:ascii="Simplified Arabic" w:hAnsi="Simplified Arabic" w:cs="Simplified Arabic"/>
          <w:color w:val="737373"/>
        </w:rPr>
        <w:t xml:space="preserve"> </w:t>
      </w:r>
      <w:r w:rsidRPr="009B789A">
        <w:rPr>
          <w:rFonts w:ascii="Simplified Arabic" w:hAnsi="Simplified Arabic" w:cs="Simplified Arabic"/>
          <w:color w:val="737373"/>
          <w:rtl/>
        </w:rPr>
        <w:t>ومقارنة بخط أساس</w:t>
      </w:r>
      <w:r w:rsidRPr="009B789A">
        <w:rPr>
          <w:rFonts w:ascii="Simplified Arabic" w:hAnsi="Simplified Arabic" w:cs="Simplified Arabic"/>
          <w:color w:val="737373"/>
        </w:rPr>
        <w:t>.</w:t>
      </w:r>
    </w:p>
    <w:p w14:paraId="7C67CFE2" w14:textId="77777777" w:rsidR="009B789A" w:rsidRPr="009B789A" w:rsidRDefault="009B789A" w:rsidP="009B789A">
      <w:pPr>
        <w:pStyle w:val="cite-boxcitation-sc-1ts84r9-0"/>
        <w:numPr>
          <w:ilvl w:val="0"/>
          <w:numId w:val="80"/>
        </w:numPr>
        <w:shd w:val="clear" w:color="auto" w:fill="FFFFFF"/>
        <w:bidi/>
        <w:spacing w:before="0" w:beforeAutospacing="0"/>
        <w:textAlignment w:val="top"/>
        <w:rPr>
          <w:rFonts w:ascii="Simplified Arabic" w:hAnsi="Simplified Arabic" w:cs="Simplified Arabic"/>
          <w:color w:val="737373"/>
        </w:rPr>
      </w:pPr>
      <w:r w:rsidRPr="009B789A">
        <w:rPr>
          <w:rFonts w:ascii="Simplified Arabic" w:hAnsi="Simplified Arabic" w:cs="Simplified Arabic"/>
          <w:b/>
          <w:bCs/>
          <w:color w:val="737373"/>
          <w:rtl/>
        </w:rPr>
        <w:t>منصات الذكاء التوليدي وتطوير الوكيل الذكي</w:t>
      </w:r>
      <w:r w:rsidRPr="009B789A">
        <w:rPr>
          <w:rFonts w:ascii="Simplified Arabic" w:hAnsi="Simplified Arabic" w:cs="Simplified Arabic"/>
          <w:b/>
          <w:bCs/>
          <w:color w:val="737373"/>
        </w:rPr>
        <w:t>:</w:t>
      </w:r>
    </w:p>
    <w:p w14:paraId="359F0B33" w14:textId="0788B732" w:rsidR="009B789A" w:rsidRPr="009B789A" w:rsidRDefault="009B789A" w:rsidP="0065226D">
      <w:pPr>
        <w:pStyle w:val="cite-boxcitation-sc-1ts84r9-0"/>
        <w:numPr>
          <w:ilvl w:val="0"/>
          <w:numId w:val="85"/>
        </w:numPr>
        <w:shd w:val="clear" w:color="auto" w:fill="FFFFFF"/>
        <w:bidi/>
        <w:spacing w:before="0" w:beforeAutospacing="0"/>
        <w:textAlignment w:val="top"/>
        <w:rPr>
          <w:rFonts w:ascii="Simplified Arabic" w:hAnsi="Simplified Arabic" w:cs="Simplified Arabic"/>
          <w:color w:val="737373"/>
        </w:rPr>
      </w:pPr>
      <w:r w:rsidRPr="009B789A">
        <w:rPr>
          <w:rFonts w:ascii="Simplified Arabic" w:hAnsi="Simplified Arabic" w:cs="Simplified Arabic"/>
          <w:color w:val="737373"/>
          <w:rtl/>
        </w:rPr>
        <w:t>استخدام منصة نماذج لغوية كبيرة بما يضمن الخصوصية</w:t>
      </w:r>
      <w:r>
        <w:rPr>
          <w:rFonts w:ascii="Simplified Arabic" w:hAnsi="Simplified Arabic" w:cs="Simplified Arabic"/>
          <w:color w:val="737373"/>
        </w:rPr>
        <w:t xml:space="preserve"> </w:t>
      </w:r>
      <w:r>
        <w:rPr>
          <w:rFonts w:ascii="Simplified Arabic" w:hAnsi="Simplified Arabic" w:cs="Simplified Arabic" w:hint="cs"/>
          <w:color w:val="737373"/>
          <w:rtl/>
        </w:rPr>
        <w:t xml:space="preserve"> من </w:t>
      </w:r>
      <w:r>
        <w:rPr>
          <w:rFonts w:ascii="Simplified Arabic" w:hAnsi="Simplified Arabic" w:cs="Simplified Arabic"/>
          <w:color w:val="737373"/>
        </w:rPr>
        <w:t>CLAUD</w:t>
      </w:r>
      <w:r w:rsidR="00AF2DCC">
        <w:rPr>
          <w:rFonts w:ascii="Simplified Arabic" w:hAnsi="Simplified Arabic" w:cs="Simplified Arabic"/>
          <w:color w:val="737373"/>
        </w:rPr>
        <w:t>E</w:t>
      </w:r>
    </w:p>
    <w:p w14:paraId="76F09168" w14:textId="46C17A96" w:rsidR="009B789A" w:rsidRPr="00AF2DCC" w:rsidRDefault="009B789A" w:rsidP="0065226D">
      <w:pPr>
        <w:pStyle w:val="cite-boxcitation-sc-1ts84r9-0"/>
        <w:numPr>
          <w:ilvl w:val="0"/>
          <w:numId w:val="85"/>
        </w:numPr>
        <w:shd w:val="clear" w:color="auto" w:fill="FFFFFF"/>
        <w:bidi/>
        <w:spacing w:before="0" w:beforeAutospacing="0"/>
        <w:textAlignment w:val="top"/>
        <w:rPr>
          <w:rFonts w:ascii="Simplified Arabic" w:hAnsi="Simplified Arabic" w:cs="Simplified Arabic"/>
          <w:color w:val="737373"/>
          <w:rtl/>
        </w:rPr>
      </w:pPr>
      <w:r w:rsidRPr="009B789A">
        <w:rPr>
          <w:rFonts w:ascii="Simplified Arabic" w:hAnsi="Simplified Arabic" w:cs="Simplified Arabic"/>
          <w:color w:val="737373"/>
          <w:rtl/>
        </w:rPr>
        <w:t xml:space="preserve">تطوير الوكيل الذكي باستخدام إطار برمجي لإدارة تدفق العمل متعدد الخطوات </w:t>
      </w:r>
      <w:r>
        <w:rPr>
          <w:rFonts w:ascii="Simplified Arabic" w:hAnsi="Simplified Arabic" w:cs="Simplified Arabic"/>
          <w:color w:val="737373"/>
        </w:rPr>
        <w:t>N8N</w:t>
      </w:r>
    </w:p>
    <w:sectPr w:rsidR="009B789A" w:rsidRPr="00AF2DCC" w:rsidSect="000F19D9">
      <w:headerReference w:type="default" r:id="rId11"/>
      <w:footerReference w:type="default" r:id="rId12"/>
      <w:pgSz w:w="11906" w:h="16838" w:code="9"/>
      <w:pgMar w:top="1440" w:right="1411" w:bottom="1440" w:left="1800" w:header="0" w:footer="0" w:gutter="0"/>
      <w:pgBorders w:offsetFrom="page">
        <w:top w:val="single" w:sz="4" w:space="24" w:color="auto"/>
        <w:left w:val="single" w:sz="4" w:space="24" w:color="auto"/>
        <w:bottom w:val="single" w:sz="4" w:space="24" w:color="auto"/>
        <w:right w:val="single" w:sz="4" w:space="24" w:color="auto"/>
      </w:pgBorders>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6A70C" w14:textId="77777777" w:rsidR="008D0213" w:rsidRDefault="008D0213" w:rsidP="00EB5119">
      <w:pPr>
        <w:spacing w:after="0" w:line="240" w:lineRule="auto"/>
      </w:pPr>
      <w:r>
        <w:separator/>
      </w:r>
    </w:p>
  </w:endnote>
  <w:endnote w:type="continuationSeparator" w:id="0">
    <w:p w14:paraId="2A87022F" w14:textId="77777777" w:rsidR="008D0213" w:rsidRDefault="008D0213" w:rsidP="00EB5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760027"/>
      <w:docPartObj>
        <w:docPartGallery w:val="Page Numbers (Bottom of Page)"/>
        <w:docPartUnique/>
      </w:docPartObj>
    </w:sdtPr>
    <w:sdtEndPr>
      <w:rPr>
        <w:b/>
        <w:bCs/>
        <w:noProof/>
      </w:rPr>
    </w:sdtEndPr>
    <w:sdtContent>
      <w:p w14:paraId="0AEDF701" w14:textId="12A8F7CF" w:rsidR="00862269" w:rsidRPr="000F19D9" w:rsidRDefault="00862269" w:rsidP="00EC5C2F">
        <w:pPr>
          <w:pStyle w:val="Footer"/>
          <w:jc w:val="center"/>
          <w:rPr>
            <w:b/>
            <w:bCs/>
          </w:rPr>
        </w:pPr>
        <w:r w:rsidRPr="000F19D9">
          <w:rPr>
            <w:b/>
            <w:bCs/>
          </w:rPr>
          <w:fldChar w:fldCharType="begin"/>
        </w:r>
        <w:r w:rsidRPr="000F19D9">
          <w:rPr>
            <w:b/>
            <w:bCs/>
          </w:rPr>
          <w:instrText xml:space="preserve"> PAGE   \* MERGEFORMAT </w:instrText>
        </w:r>
        <w:r w:rsidRPr="000F19D9">
          <w:rPr>
            <w:b/>
            <w:bCs/>
          </w:rPr>
          <w:fldChar w:fldCharType="separate"/>
        </w:r>
        <w:r w:rsidRPr="000F19D9">
          <w:rPr>
            <w:b/>
            <w:bCs/>
            <w:noProof/>
          </w:rPr>
          <w:t>2</w:t>
        </w:r>
        <w:r w:rsidRPr="000F19D9">
          <w:rPr>
            <w:b/>
            <w:bCs/>
            <w:noProof/>
          </w:rPr>
          <w:fldChar w:fldCharType="end"/>
        </w:r>
      </w:p>
    </w:sdtContent>
  </w:sdt>
  <w:p w14:paraId="215D7031" w14:textId="77777777" w:rsidR="00862269" w:rsidRDefault="00862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D2E8F" w14:textId="77777777" w:rsidR="008D0213" w:rsidRDefault="008D0213" w:rsidP="00EB5119">
      <w:pPr>
        <w:spacing w:after="0" w:line="240" w:lineRule="auto"/>
      </w:pPr>
      <w:r>
        <w:separator/>
      </w:r>
    </w:p>
  </w:footnote>
  <w:footnote w:type="continuationSeparator" w:id="0">
    <w:p w14:paraId="2E9B7976" w14:textId="77777777" w:rsidR="008D0213" w:rsidRDefault="008D0213" w:rsidP="00EB51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0CF8D" w14:textId="77777777" w:rsidR="00EB5119" w:rsidRDefault="00EB5119">
    <w:pPr>
      <w:pStyle w:val="Header"/>
      <w:rPr>
        <w:rtl/>
      </w:rPr>
    </w:pPr>
  </w:p>
  <w:p w14:paraId="3D949FCA" w14:textId="77777777" w:rsidR="000F19D9" w:rsidRDefault="000F19D9">
    <w:pPr>
      <w:pStyle w:val="Header"/>
    </w:pPr>
  </w:p>
  <w:p w14:paraId="7539FE37" w14:textId="3AE9FCD1" w:rsidR="00EB5119" w:rsidRDefault="00EB5119">
    <w:pPr>
      <w:pStyle w:val="Header"/>
    </w:pPr>
    <w:r w:rsidRPr="00EB5119">
      <w:rPr>
        <w:noProof/>
      </w:rPr>
      <w:drawing>
        <wp:inline distT="0" distB="0" distL="0" distR="0" wp14:anchorId="424A17BF" wp14:editId="7EEBD1E0">
          <wp:extent cx="1689903" cy="500932"/>
          <wp:effectExtent l="0" t="0" r="5715" b="0"/>
          <wp:docPr id="2110569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569947" name=""/>
                  <pic:cNvPicPr/>
                </pic:nvPicPr>
                <pic:blipFill>
                  <a:blip r:embed="rId1"/>
                  <a:stretch>
                    <a:fillRect/>
                  </a:stretch>
                </pic:blipFill>
                <pic:spPr>
                  <a:xfrm>
                    <a:off x="0" y="0"/>
                    <a:ext cx="1724381" cy="51115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03E8"/>
    <w:multiLevelType w:val="multilevel"/>
    <w:tmpl w:val="0BC4D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B0B49"/>
    <w:multiLevelType w:val="multilevel"/>
    <w:tmpl w:val="378C75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206CA9"/>
    <w:multiLevelType w:val="hybridMultilevel"/>
    <w:tmpl w:val="9FFE6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B6268A"/>
    <w:multiLevelType w:val="multilevel"/>
    <w:tmpl w:val="60308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1B345C"/>
    <w:multiLevelType w:val="multilevel"/>
    <w:tmpl w:val="BF3AAB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23299A"/>
    <w:multiLevelType w:val="multilevel"/>
    <w:tmpl w:val="62DAB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815C54"/>
    <w:multiLevelType w:val="multilevel"/>
    <w:tmpl w:val="8DC06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F22A9B"/>
    <w:multiLevelType w:val="multilevel"/>
    <w:tmpl w:val="604CCA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3F6195"/>
    <w:multiLevelType w:val="multilevel"/>
    <w:tmpl w:val="4192EC4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15:restartNumberingAfterBreak="0">
    <w:nsid w:val="0DD5674A"/>
    <w:multiLevelType w:val="multilevel"/>
    <w:tmpl w:val="9580D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F590656"/>
    <w:multiLevelType w:val="multilevel"/>
    <w:tmpl w:val="8DE06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0B75EB7"/>
    <w:multiLevelType w:val="multilevel"/>
    <w:tmpl w:val="B5C00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1D38EE"/>
    <w:multiLevelType w:val="multilevel"/>
    <w:tmpl w:val="A44C9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4F4291"/>
    <w:multiLevelType w:val="multilevel"/>
    <w:tmpl w:val="13FADD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1EC34C9"/>
    <w:multiLevelType w:val="hybridMultilevel"/>
    <w:tmpl w:val="9F9481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32657BA"/>
    <w:multiLevelType w:val="hybridMultilevel"/>
    <w:tmpl w:val="4EE03BD8"/>
    <w:lvl w:ilvl="0" w:tplc="04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34D2CAB"/>
    <w:multiLevelType w:val="multilevel"/>
    <w:tmpl w:val="C1E2B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292536"/>
    <w:multiLevelType w:val="multilevel"/>
    <w:tmpl w:val="93C69AE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8" w15:restartNumberingAfterBreak="0">
    <w:nsid w:val="14A95206"/>
    <w:multiLevelType w:val="hybridMultilevel"/>
    <w:tmpl w:val="CCECF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7154219"/>
    <w:multiLevelType w:val="multilevel"/>
    <w:tmpl w:val="017E7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B8E48FC"/>
    <w:multiLevelType w:val="multilevel"/>
    <w:tmpl w:val="61C063F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1" w15:restartNumberingAfterBreak="0">
    <w:nsid w:val="1BB64E99"/>
    <w:multiLevelType w:val="multilevel"/>
    <w:tmpl w:val="F53ECC6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2" w15:restartNumberingAfterBreak="0">
    <w:nsid w:val="1D464A3B"/>
    <w:multiLevelType w:val="multilevel"/>
    <w:tmpl w:val="016CC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E5A21B7"/>
    <w:multiLevelType w:val="multilevel"/>
    <w:tmpl w:val="30AA5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E79372F"/>
    <w:multiLevelType w:val="multilevel"/>
    <w:tmpl w:val="4192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616647"/>
    <w:multiLevelType w:val="multilevel"/>
    <w:tmpl w:val="D7928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1AC0D33"/>
    <w:multiLevelType w:val="hybridMultilevel"/>
    <w:tmpl w:val="326E2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5EA3E98"/>
    <w:multiLevelType w:val="hybridMultilevel"/>
    <w:tmpl w:val="1F822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A246D63"/>
    <w:multiLevelType w:val="multilevel"/>
    <w:tmpl w:val="9CAE67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CC07510"/>
    <w:multiLevelType w:val="hybridMultilevel"/>
    <w:tmpl w:val="D79AED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30B0189A"/>
    <w:multiLevelType w:val="multilevel"/>
    <w:tmpl w:val="2394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16A7B55"/>
    <w:multiLevelType w:val="hybridMultilevel"/>
    <w:tmpl w:val="5FF26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40E4817"/>
    <w:multiLevelType w:val="multilevel"/>
    <w:tmpl w:val="D5220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4764DC8"/>
    <w:multiLevelType w:val="multilevel"/>
    <w:tmpl w:val="4192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D41E4A"/>
    <w:multiLevelType w:val="multilevel"/>
    <w:tmpl w:val="50683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8E3DEF"/>
    <w:multiLevelType w:val="multilevel"/>
    <w:tmpl w:val="7B54AB2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6" w15:restartNumberingAfterBreak="0">
    <w:nsid w:val="3B9D3308"/>
    <w:multiLevelType w:val="hybridMultilevel"/>
    <w:tmpl w:val="DBD287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C053C3A"/>
    <w:multiLevelType w:val="multilevel"/>
    <w:tmpl w:val="66DA2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C303159"/>
    <w:multiLevelType w:val="multilevel"/>
    <w:tmpl w:val="AFEA3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D20249C"/>
    <w:multiLevelType w:val="multilevel"/>
    <w:tmpl w:val="71D8D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DC16075"/>
    <w:multiLevelType w:val="multilevel"/>
    <w:tmpl w:val="43BAB1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F08464D"/>
    <w:multiLevelType w:val="multilevel"/>
    <w:tmpl w:val="7090A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F6C6532"/>
    <w:multiLevelType w:val="multilevel"/>
    <w:tmpl w:val="E8E08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1284F86"/>
    <w:multiLevelType w:val="multilevel"/>
    <w:tmpl w:val="2E469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279619C"/>
    <w:multiLevelType w:val="multilevel"/>
    <w:tmpl w:val="DC3A205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71E1314"/>
    <w:multiLevelType w:val="multilevel"/>
    <w:tmpl w:val="481CE8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783356B"/>
    <w:multiLevelType w:val="hybridMultilevel"/>
    <w:tmpl w:val="F82A1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9B44E58"/>
    <w:multiLevelType w:val="multilevel"/>
    <w:tmpl w:val="91F0202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8" w15:restartNumberingAfterBreak="0">
    <w:nsid w:val="49DE7BB0"/>
    <w:multiLevelType w:val="multilevel"/>
    <w:tmpl w:val="C7021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E461D3C"/>
    <w:multiLevelType w:val="multilevel"/>
    <w:tmpl w:val="6818D8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0AC1611"/>
    <w:multiLevelType w:val="multilevel"/>
    <w:tmpl w:val="5E0EC4D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1" w15:restartNumberingAfterBreak="0">
    <w:nsid w:val="5440699E"/>
    <w:multiLevelType w:val="multilevel"/>
    <w:tmpl w:val="39DC2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46A2949"/>
    <w:multiLevelType w:val="multilevel"/>
    <w:tmpl w:val="18FE1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5056E17"/>
    <w:multiLevelType w:val="multilevel"/>
    <w:tmpl w:val="57A02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8423473"/>
    <w:multiLevelType w:val="multilevel"/>
    <w:tmpl w:val="C9A2D26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5" w15:restartNumberingAfterBreak="0">
    <w:nsid w:val="59235DB6"/>
    <w:multiLevelType w:val="multilevel"/>
    <w:tmpl w:val="8D84A58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6" w15:restartNumberingAfterBreak="0">
    <w:nsid w:val="5A0A735E"/>
    <w:multiLevelType w:val="multilevel"/>
    <w:tmpl w:val="4EB2959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7" w15:restartNumberingAfterBreak="0">
    <w:nsid w:val="5A6C1DFB"/>
    <w:multiLevelType w:val="hybridMultilevel"/>
    <w:tmpl w:val="DC94C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ADE4574"/>
    <w:multiLevelType w:val="multilevel"/>
    <w:tmpl w:val="8732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B3006E1"/>
    <w:multiLevelType w:val="multilevel"/>
    <w:tmpl w:val="4192EC4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0" w15:restartNumberingAfterBreak="0">
    <w:nsid w:val="5BE52228"/>
    <w:multiLevelType w:val="multilevel"/>
    <w:tmpl w:val="3B0E1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C266670"/>
    <w:multiLevelType w:val="multilevel"/>
    <w:tmpl w:val="4192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D141A2A"/>
    <w:multiLevelType w:val="multilevel"/>
    <w:tmpl w:val="D7544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EA22DAD"/>
    <w:multiLevelType w:val="multilevel"/>
    <w:tmpl w:val="EAF453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F533134"/>
    <w:multiLevelType w:val="multilevel"/>
    <w:tmpl w:val="B7ACE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0184575"/>
    <w:multiLevelType w:val="multilevel"/>
    <w:tmpl w:val="D8444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04460D5"/>
    <w:multiLevelType w:val="multilevel"/>
    <w:tmpl w:val="51F6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0E86C96"/>
    <w:multiLevelType w:val="multilevel"/>
    <w:tmpl w:val="04069BE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8" w15:restartNumberingAfterBreak="0">
    <w:nsid w:val="624C4A37"/>
    <w:multiLevelType w:val="multilevel"/>
    <w:tmpl w:val="A7F858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2663C57"/>
    <w:multiLevelType w:val="multilevel"/>
    <w:tmpl w:val="0FA23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A8B182C"/>
    <w:multiLevelType w:val="multilevel"/>
    <w:tmpl w:val="E7A89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BCC303E"/>
    <w:multiLevelType w:val="multilevel"/>
    <w:tmpl w:val="FC76D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C275E64"/>
    <w:multiLevelType w:val="multilevel"/>
    <w:tmpl w:val="E736A65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3" w15:restartNumberingAfterBreak="0">
    <w:nsid w:val="6D506DA1"/>
    <w:multiLevelType w:val="multilevel"/>
    <w:tmpl w:val="16AAE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EF327DA"/>
    <w:multiLevelType w:val="hybridMultilevel"/>
    <w:tmpl w:val="1286E8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F764D91"/>
    <w:multiLevelType w:val="multilevel"/>
    <w:tmpl w:val="E3086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FCB01C0"/>
    <w:multiLevelType w:val="multilevel"/>
    <w:tmpl w:val="A0EC1710"/>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77" w15:restartNumberingAfterBreak="0">
    <w:nsid w:val="71686161"/>
    <w:multiLevelType w:val="hybridMultilevel"/>
    <w:tmpl w:val="43CE80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21B4B8C"/>
    <w:multiLevelType w:val="multilevel"/>
    <w:tmpl w:val="1B283A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4D566FC"/>
    <w:multiLevelType w:val="multilevel"/>
    <w:tmpl w:val="591CD89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0" w15:restartNumberingAfterBreak="0">
    <w:nsid w:val="76BB263B"/>
    <w:multiLevelType w:val="multilevel"/>
    <w:tmpl w:val="99306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7B24962"/>
    <w:multiLevelType w:val="multilevel"/>
    <w:tmpl w:val="F894E53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2" w15:restartNumberingAfterBreak="0">
    <w:nsid w:val="785A7197"/>
    <w:multiLevelType w:val="hybridMultilevel"/>
    <w:tmpl w:val="01A4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B537544"/>
    <w:multiLevelType w:val="multilevel"/>
    <w:tmpl w:val="190080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D673F17"/>
    <w:multiLevelType w:val="hybridMultilevel"/>
    <w:tmpl w:val="2BA0F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9645592">
    <w:abstractNumId w:val="43"/>
  </w:num>
  <w:num w:numId="2" w16cid:durableId="170149543">
    <w:abstractNumId w:val="3"/>
  </w:num>
  <w:num w:numId="3" w16cid:durableId="1252544003">
    <w:abstractNumId w:val="2"/>
  </w:num>
  <w:num w:numId="4" w16cid:durableId="1470321634">
    <w:abstractNumId w:val="57"/>
  </w:num>
  <w:num w:numId="5" w16cid:durableId="1311901513">
    <w:abstractNumId w:val="15"/>
  </w:num>
  <w:num w:numId="6" w16cid:durableId="581332353">
    <w:abstractNumId w:val="46"/>
  </w:num>
  <w:num w:numId="7" w16cid:durableId="1171019692">
    <w:abstractNumId w:val="26"/>
  </w:num>
  <w:num w:numId="8" w16cid:durableId="846673273">
    <w:abstractNumId w:val="31"/>
  </w:num>
  <w:num w:numId="9" w16cid:durableId="184442720">
    <w:abstractNumId w:val="27"/>
  </w:num>
  <w:num w:numId="10" w16cid:durableId="1523543516">
    <w:abstractNumId w:val="39"/>
  </w:num>
  <w:num w:numId="11" w16cid:durableId="2036226000">
    <w:abstractNumId w:val="9"/>
  </w:num>
  <w:num w:numId="12" w16cid:durableId="147405259">
    <w:abstractNumId w:val="22"/>
  </w:num>
  <w:num w:numId="13" w16cid:durableId="1920869894">
    <w:abstractNumId w:val="52"/>
  </w:num>
  <w:num w:numId="14" w16cid:durableId="1060320972">
    <w:abstractNumId w:val="69"/>
  </w:num>
  <w:num w:numId="15" w16cid:durableId="1680615069">
    <w:abstractNumId w:val="62"/>
  </w:num>
  <w:num w:numId="16" w16cid:durableId="62215293">
    <w:abstractNumId w:val="10"/>
  </w:num>
  <w:num w:numId="17" w16cid:durableId="919682561">
    <w:abstractNumId w:val="19"/>
  </w:num>
  <w:num w:numId="18" w16cid:durableId="644821530">
    <w:abstractNumId w:val="60"/>
  </w:num>
  <w:num w:numId="19" w16cid:durableId="2024889890">
    <w:abstractNumId w:val="37"/>
  </w:num>
  <w:num w:numId="20" w16cid:durableId="1963226556">
    <w:abstractNumId w:val="12"/>
  </w:num>
  <w:num w:numId="21" w16cid:durableId="1468089637">
    <w:abstractNumId w:val="5"/>
  </w:num>
  <w:num w:numId="22" w16cid:durableId="439299667">
    <w:abstractNumId w:val="76"/>
  </w:num>
  <w:num w:numId="23" w16cid:durableId="1590428035">
    <w:abstractNumId w:val="66"/>
  </w:num>
  <w:num w:numId="24" w16cid:durableId="1427263032">
    <w:abstractNumId w:val="38"/>
  </w:num>
  <w:num w:numId="25" w16cid:durableId="1973166370">
    <w:abstractNumId w:val="0"/>
  </w:num>
  <w:num w:numId="26" w16cid:durableId="519244829">
    <w:abstractNumId w:val="70"/>
  </w:num>
  <w:num w:numId="27" w16cid:durableId="423651269">
    <w:abstractNumId w:val="67"/>
  </w:num>
  <w:num w:numId="28" w16cid:durableId="1715546012">
    <w:abstractNumId w:val="40"/>
  </w:num>
  <w:num w:numId="29" w16cid:durableId="1979525580">
    <w:abstractNumId w:val="50"/>
  </w:num>
  <w:num w:numId="30" w16cid:durableId="1123229040">
    <w:abstractNumId w:val="28"/>
  </w:num>
  <w:num w:numId="31" w16cid:durableId="1987933301">
    <w:abstractNumId w:val="17"/>
  </w:num>
  <w:num w:numId="32" w16cid:durableId="1441678745">
    <w:abstractNumId w:val="4"/>
  </w:num>
  <w:num w:numId="33" w16cid:durableId="20211694">
    <w:abstractNumId w:val="56"/>
  </w:num>
  <w:num w:numId="34" w16cid:durableId="1971857258">
    <w:abstractNumId w:val="72"/>
  </w:num>
  <w:num w:numId="35" w16cid:durableId="707223967">
    <w:abstractNumId w:val="73"/>
  </w:num>
  <w:num w:numId="36" w16cid:durableId="1027489961">
    <w:abstractNumId w:val="47"/>
  </w:num>
  <w:num w:numId="37" w16cid:durableId="1752778122">
    <w:abstractNumId w:val="49"/>
  </w:num>
  <w:num w:numId="38" w16cid:durableId="1840000343">
    <w:abstractNumId w:val="81"/>
  </w:num>
  <w:num w:numId="39" w16cid:durableId="1509323758">
    <w:abstractNumId w:val="13"/>
  </w:num>
  <w:num w:numId="40" w16cid:durableId="589194102">
    <w:abstractNumId w:val="35"/>
  </w:num>
  <w:num w:numId="41" w16cid:durableId="1972862947">
    <w:abstractNumId w:val="1"/>
  </w:num>
  <w:num w:numId="42" w16cid:durableId="266083585">
    <w:abstractNumId w:val="6"/>
  </w:num>
  <w:num w:numId="43" w16cid:durableId="118845322">
    <w:abstractNumId w:val="63"/>
  </w:num>
  <w:num w:numId="44" w16cid:durableId="1764258697">
    <w:abstractNumId w:val="65"/>
  </w:num>
  <w:num w:numId="45" w16cid:durableId="97336021">
    <w:abstractNumId w:val="51"/>
  </w:num>
  <w:num w:numId="46" w16cid:durableId="1876696351">
    <w:abstractNumId w:val="61"/>
  </w:num>
  <w:num w:numId="47" w16cid:durableId="1596203360">
    <w:abstractNumId w:val="18"/>
  </w:num>
  <w:num w:numId="48" w16cid:durableId="1574122979">
    <w:abstractNumId w:val="84"/>
  </w:num>
  <w:num w:numId="49" w16cid:durableId="1675450097">
    <w:abstractNumId w:val="71"/>
  </w:num>
  <w:num w:numId="50" w16cid:durableId="1924754558">
    <w:abstractNumId w:val="23"/>
  </w:num>
  <w:num w:numId="51" w16cid:durableId="300691951">
    <w:abstractNumId w:val="78"/>
  </w:num>
  <w:num w:numId="52" w16cid:durableId="989139437">
    <w:abstractNumId w:val="64"/>
  </w:num>
  <w:num w:numId="53" w16cid:durableId="997923765">
    <w:abstractNumId w:val="30"/>
  </w:num>
  <w:num w:numId="54" w16cid:durableId="933628091">
    <w:abstractNumId w:val="25"/>
  </w:num>
  <w:num w:numId="55" w16cid:durableId="610625404">
    <w:abstractNumId w:val="36"/>
  </w:num>
  <w:num w:numId="56" w16cid:durableId="243952179">
    <w:abstractNumId w:val="82"/>
  </w:num>
  <w:num w:numId="57" w16cid:durableId="989212747">
    <w:abstractNumId w:val="48"/>
  </w:num>
  <w:num w:numId="58" w16cid:durableId="1217014119">
    <w:abstractNumId w:val="80"/>
  </w:num>
  <w:num w:numId="59" w16cid:durableId="691036088">
    <w:abstractNumId w:val="16"/>
  </w:num>
  <w:num w:numId="60" w16cid:durableId="2032759807">
    <w:abstractNumId w:val="75"/>
  </w:num>
  <w:num w:numId="61" w16cid:durableId="2127582255">
    <w:abstractNumId w:val="79"/>
  </w:num>
  <w:num w:numId="62" w16cid:durableId="451560340">
    <w:abstractNumId w:val="54"/>
  </w:num>
  <w:num w:numId="63" w16cid:durableId="1888368440">
    <w:abstractNumId w:val="55"/>
  </w:num>
  <w:num w:numId="64" w16cid:durableId="2001153457">
    <w:abstractNumId w:val="21"/>
  </w:num>
  <w:num w:numId="65" w16cid:durableId="1235122357">
    <w:abstractNumId w:val="20"/>
  </w:num>
  <w:num w:numId="66" w16cid:durableId="535578497">
    <w:abstractNumId w:val="74"/>
  </w:num>
  <w:num w:numId="67" w16cid:durableId="193885285">
    <w:abstractNumId w:val="24"/>
  </w:num>
  <w:num w:numId="68" w16cid:durableId="679359517">
    <w:abstractNumId w:val="77"/>
  </w:num>
  <w:num w:numId="69" w16cid:durableId="198903519">
    <w:abstractNumId w:val="59"/>
  </w:num>
  <w:num w:numId="70" w16cid:durableId="2063558566">
    <w:abstractNumId w:val="8"/>
  </w:num>
  <w:num w:numId="71" w16cid:durableId="1791364614">
    <w:abstractNumId w:val="33"/>
  </w:num>
  <w:num w:numId="72" w16cid:durableId="473527004">
    <w:abstractNumId w:val="53"/>
  </w:num>
  <w:num w:numId="73" w16cid:durableId="2104522345">
    <w:abstractNumId w:val="41"/>
  </w:num>
  <w:num w:numId="74" w16cid:durableId="1527869184">
    <w:abstractNumId w:val="83"/>
  </w:num>
  <w:num w:numId="75" w16cid:durableId="786461122">
    <w:abstractNumId w:val="11"/>
  </w:num>
  <w:num w:numId="76" w16cid:durableId="1812749172">
    <w:abstractNumId w:val="68"/>
  </w:num>
  <w:num w:numId="77" w16cid:durableId="1779252129">
    <w:abstractNumId w:val="34"/>
  </w:num>
  <w:num w:numId="78" w16cid:durableId="1164707972">
    <w:abstractNumId w:val="45"/>
  </w:num>
  <w:num w:numId="79" w16cid:durableId="727729213">
    <w:abstractNumId w:val="58"/>
  </w:num>
  <w:num w:numId="80" w16cid:durableId="2080664944">
    <w:abstractNumId w:val="7"/>
  </w:num>
  <w:num w:numId="81" w16cid:durableId="967589666">
    <w:abstractNumId w:val="32"/>
  </w:num>
  <w:num w:numId="82" w16cid:durableId="1617829590">
    <w:abstractNumId w:val="44"/>
  </w:num>
  <w:num w:numId="83" w16cid:durableId="1626154434">
    <w:abstractNumId w:val="42"/>
  </w:num>
  <w:num w:numId="84" w16cid:durableId="1977180513">
    <w:abstractNumId w:val="14"/>
  </w:num>
  <w:num w:numId="85" w16cid:durableId="136478947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05"/>
  <w:drawingGridVerticalSpacing w:val="15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17F"/>
    <w:rsid w:val="000408A5"/>
    <w:rsid w:val="00050493"/>
    <w:rsid w:val="00063554"/>
    <w:rsid w:val="00081DD7"/>
    <w:rsid w:val="000830AB"/>
    <w:rsid w:val="000B10B6"/>
    <w:rsid w:val="000E5E8E"/>
    <w:rsid w:val="000F19D9"/>
    <w:rsid w:val="00110AE5"/>
    <w:rsid w:val="0012638B"/>
    <w:rsid w:val="00142935"/>
    <w:rsid w:val="00155AE9"/>
    <w:rsid w:val="00164F09"/>
    <w:rsid w:val="0019156B"/>
    <w:rsid w:val="001932D6"/>
    <w:rsid w:val="001E4516"/>
    <w:rsid w:val="001F53E8"/>
    <w:rsid w:val="00220828"/>
    <w:rsid w:val="00224162"/>
    <w:rsid w:val="002D55F0"/>
    <w:rsid w:val="002D77DC"/>
    <w:rsid w:val="002E1C92"/>
    <w:rsid w:val="00307BF4"/>
    <w:rsid w:val="003248FB"/>
    <w:rsid w:val="00334624"/>
    <w:rsid w:val="0034170A"/>
    <w:rsid w:val="00365797"/>
    <w:rsid w:val="00391806"/>
    <w:rsid w:val="00393AC3"/>
    <w:rsid w:val="003A1621"/>
    <w:rsid w:val="003B1002"/>
    <w:rsid w:val="003D7486"/>
    <w:rsid w:val="00445C57"/>
    <w:rsid w:val="00452AF0"/>
    <w:rsid w:val="00461487"/>
    <w:rsid w:val="004756B4"/>
    <w:rsid w:val="004E5D06"/>
    <w:rsid w:val="004E6883"/>
    <w:rsid w:val="00501C05"/>
    <w:rsid w:val="0052126E"/>
    <w:rsid w:val="00521539"/>
    <w:rsid w:val="0053548B"/>
    <w:rsid w:val="00557C64"/>
    <w:rsid w:val="00561FC0"/>
    <w:rsid w:val="00586F39"/>
    <w:rsid w:val="005B6FF9"/>
    <w:rsid w:val="005C08EA"/>
    <w:rsid w:val="005C0D89"/>
    <w:rsid w:val="005D0A51"/>
    <w:rsid w:val="005E113D"/>
    <w:rsid w:val="005F0E07"/>
    <w:rsid w:val="0060776C"/>
    <w:rsid w:val="00617F33"/>
    <w:rsid w:val="00646115"/>
    <w:rsid w:val="00651DB8"/>
    <w:rsid w:val="0065226D"/>
    <w:rsid w:val="006934EF"/>
    <w:rsid w:val="006B3442"/>
    <w:rsid w:val="006E3D07"/>
    <w:rsid w:val="00723054"/>
    <w:rsid w:val="00726843"/>
    <w:rsid w:val="00731C3E"/>
    <w:rsid w:val="00743F1B"/>
    <w:rsid w:val="007506BE"/>
    <w:rsid w:val="00752D46"/>
    <w:rsid w:val="0076787D"/>
    <w:rsid w:val="007929C8"/>
    <w:rsid w:val="007A6334"/>
    <w:rsid w:val="007C1C3E"/>
    <w:rsid w:val="007C2EE3"/>
    <w:rsid w:val="007C7601"/>
    <w:rsid w:val="007D114A"/>
    <w:rsid w:val="00801629"/>
    <w:rsid w:val="00815457"/>
    <w:rsid w:val="00822CE2"/>
    <w:rsid w:val="0082516F"/>
    <w:rsid w:val="0082617F"/>
    <w:rsid w:val="00832F55"/>
    <w:rsid w:val="00843447"/>
    <w:rsid w:val="00860631"/>
    <w:rsid w:val="00862269"/>
    <w:rsid w:val="008A4FE6"/>
    <w:rsid w:val="008A5FC4"/>
    <w:rsid w:val="008C222E"/>
    <w:rsid w:val="008D0213"/>
    <w:rsid w:val="008D27BB"/>
    <w:rsid w:val="009519B6"/>
    <w:rsid w:val="0095376C"/>
    <w:rsid w:val="00961A87"/>
    <w:rsid w:val="00995EA0"/>
    <w:rsid w:val="009B1704"/>
    <w:rsid w:val="009B789A"/>
    <w:rsid w:val="009D2DA4"/>
    <w:rsid w:val="009F702B"/>
    <w:rsid w:val="00A3654D"/>
    <w:rsid w:val="00A614DF"/>
    <w:rsid w:val="00A61CD3"/>
    <w:rsid w:val="00A90202"/>
    <w:rsid w:val="00AC6E8D"/>
    <w:rsid w:val="00AF2DCC"/>
    <w:rsid w:val="00B00D3E"/>
    <w:rsid w:val="00B34353"/>
    <w:rsid w:val="00B61B84"/>
    <w:rsid w:val="00B77A5F"/>
    <w:rsid w:val="00BA1177"/>
    <w:rsid w:val="00BC4C91"/>
    <w:rsid w:val="00BF46DA"/>
    <w:rsid w:val="00C34115"/>
    <w:rsid w:val="00C611FC"/>
    <w:rsid w:val="00C82398"/>
    <w:rsid w:val="00C93AF8"/>
    <w:rsid w:val="00CD10B1"/>
    <w:rsid w:val="00CD1E67"/>
    <w:rsid w:val="00CD469A"/>
    <w:rsid w:val="00D01F87"/>
    <w:rsid w:val="00D50444"/>
    <w:rsid w:val="00D51A2B"/>
    <w:rsid w:val="00D73EE6"/>
    <w:rsid w:val="00DD1047"/>
    <w:rsid w:val="00DE0739"/>
    <w:rsid w:val="00E520D6"/>
    <w:rsid w:val="00E53DEE"/>
    <w:rsid w:val="00E7019A"/>
    <w:rsid w:val="00E85CDF"/>
    <w:rsid w:val="00EA19C5"/>
    <w:rsid w:val="00EB5119"/>
    <w:rsid w:val="00EC2F03"/>
    <w:rsid w:val="00EC527E"/>
    <w:rsid w:val="00EC5C2F"/>
    <w:rsid w:val="00ED1D7E"/>
    <w:rsid w:val="00EE1C76"/>
    <w:rsid w:val="00F24D93"/>
    <w:rsid w:val="00F2677A"/>
    <w:rsid w:val="00F27F9D"/>
    <w:rsid w:val="00F51FEE"/>
    <w:rsid w:val="00F67F11"/>
    <w:rsid w:val="00F87CEA"/>
    <w:rsid w:val="00FC6DF8"/>
    <w:rsid w:val="00FD39C4"/>
    <w:rsid w:val="00FE4025"/>
    <w:rsid w:val="00FE56B4"/>
    <w:rsid w:val="00FF47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804F4"/>
  <w15:chartTrackingRefBased/>
  <w15:docId w15:val="{7495A2D1-6292-4D98-927A-7745A2DD8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617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82617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2617F"/>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2617F"/>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2617F"/>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261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61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61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61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617F"/>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82617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82617F"/>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82617F"/>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82617F"/>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8261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61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61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617F"/>
    <w:rPr>
      <w:rFonts w:eastAsiaTheme="majorEastAsia" w:cstheme="majorBidi"/>
      <w:color w:val="272727" w:themeColor="text1" w:themeTint="D8"/>
    </w:rPr>
  </w:style>
  <w:style w:type="paragraph" w:styleId="Title">
    <w:name w:val="Title"/>
    <w:basedOn w:val="Normal"/>
    <w:next w:val="Normal"/>
    <w:link w:val="TitleChar"/>
    <w:uiPriority w:val="10"/>
    <w:qFormat/>
    <w:rsid w:val="008261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61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617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61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617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2617F"/>
    <w:rPr>
      <w:i/>
      <w:iCs/>
      <w:color w:val="404040" w:themeColor="text1" w:themeTint="BF"/>
    </w:rPr>
  </w:style>
  <w:style w:type="paragraph" w:styleId="ListParagraph">
    <w:name w:val="List Paragraph"/>
    <w:basedOn w:val="Normal"/>
    <w:uiPriority w:val="34"/>
    <w:qFormat/>
    <w:rsid w:val="0082617F"/>
    <w:pPr>
      <w:ind w:left="720"/>
      <w:contextualSpacing/>
    </w:pPr>
  </w:style>
  <w:style w:type="character" w:styleId="IntenseEmphasis">
    <w:name w:val="Intense Emphasis"/>
    <w:basedOn w:val="DefaultParagraphFont"/>
    <w:uiPriority w:val="21"/>
    <w:qFormat/>
    <w:rsid w:val="0082617F"/>
    <w:rPr>
      <w:i/>
      <w:iCs/>
      <w:color w:val="365F91" w:themeColor="accent1" w:themeShade="BF"/>
    </w:rPr>
  </w:style>
  <w:style w:type="paragraph" w:styleId="IntenseQuote">
    <w:name w:val="Intense Quote"/>
    <w:basedOn w:val="Normal"/>
    <w:next w:val="Normal"/>
    <w:link w:val="IntenseQuoteChar"/>
    <w:uiPriority w:val="30"/>
    <w:qFormat/>
    <w:rsid w:val="0082617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2617F"/>
    <w:rPr>
      <w:i/>
      <w:iCs/>
      <w:color w:val="365F91" w:themeColor="accent1" w:themeShade="BF"/>
    </w:rPr>
  </w:style>
  <w:style w:type="character" w:styleId="IntenseReference">
    <w:name w:val="Intense Reference"/>
    <w:basedOn w:val="DefaultParagraphFont"/>
    <w:uiPriority w:val="32"/>
    <w:qFormat/>
    <w:rsid w:val="0082617F"/>
    <w:rPr>
      <w:b/>
      <w:bCs/>
      <w:smallCaps/>
      <w:color w:val="365F91" w:themeColor="accent1" w:themeShade="BF"/>
      <w:spacing w:val="5"/>
    </w:rPr>
  </w:style>
  <w:style w:type="paragraph" w:styleId="NormalWeb">
    <w:name w:val="Normal (Web)"/>
    <w:basedOn w:val="Normal"/>
    <w:uiPriority w:val="99"/>
    <w:semiHidden/>
    <w:unhideWhenUsed/>
    <w:rsid w:val="009D2DA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D2DA4"/>
    <w:rPr>
      <w:b/>
      <w:bCs/>
    </w:rPr>
  </w:style>
  <w:style w:type="character" w:styleId="Hyperlink">
    <w:name w:val="Hyperlink"/>
    <w:basedOn w:val="DefaultParagraphFont"/>
    <w:uiPriority w:val="99"/>
    <w:unhideWhenUsed/>
    <w:rsid w:val="00B34353"/>
    <w:rPr>
      <w:color w:val="0000FF" w:themeColor="hyperlink"/>
      <w:u w:val="single"/>
    </w:rPr>
  </w:style>
  <w:style w:type="character" w:styleId="UnresolvedMention">
    <w:name w:val="Unresolved Mention"/>
    <w:basedOn w:val="DefaultParagraphFont"/>
    <w:uiPriority w:val="99"/>
    <w:semiHidden/>
    <w:unhideWhenUsed/>
    <w:rsid w:val="00B34353"/>
    <w:rPr>
      <w:color w:val="605E5C"/>
      <w:shd w:val="clear" w:color="auto" w:fill="E1DFDD"/>
    </w:rPr>
  </w:style>
  <w:style w:type="paragraph" w:styleId="Header">
    <w:name w:val="header"/>
    <w:basedOn w:val="Normal"/>
    <w:link w:val="HeaderChar"/>
    <w:uiPriority w:val="99"/>
    <w:unhideWhenUsed/>
    <w:rsid w:val="00EB51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5119"/>
  </w:style>
  <w:style w:type="paragraph" w:styleId="Footer">
    <w:name w:val="footer"/>
    <w:basedOn w:val="Normal"/>
    <w:link w:val="FooterChar"/>
    <w:uiPriority w:val="99"/>
    <w:unhideWhenUsed/>
    <w:rsid w:val="00EB51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5119"/>
  </w:style>
  <w:style w:type="paragraph" w:styleId="TOCHeading">
    <w:name w:val="TOC Heading"/>
    <w:basedOn w:val="Heading1"/>
    <w:next w:val="Normal"/>
    <w:uiPriority w:val="39"/>
    <w:unhideWhenUsed/>
    <w:qFormat/>
    <w:rsid w:val="00C34115"/>
    <w:pPr>
      <w:spacing w:before="240" w:after="0" w:line="259" w:lineRule="auto"/>
      <w:outlineLvl w:val="9"/>
    </w:pPr>
    <w:rPr>
      <w:sz w:val="32"/>
      <w:szCs w:val="32"/>
    </w:rPr>
  </w:style>
  <w:style w:type="paragraph" w:styleId="TOC2">
    <w:name w:val="toc 2"/>
    <w:basedOn w:val="Normal"/>
    <w:next w:val="Normal"/>
    <w:autoRedefine/>
    <w:uiPriority w:val="39"/>
    <w:unhideWhenUsed/>
    <w:rsid w:val="00C34115"/>
    <w:pPr>
      <w:spacing w:after="100" w:line="259" w:lineRule="auto"/>
      <w:ind w:left="220"/>
    </w:pPr>
    <w:rPr>
      <w:rFonts w:eastAsiaTheme="minorEastAsia" w:cs="Times New Roman"/>
    </w:rPr>
  </w:style>
  <w:style w:type="paragraph" w:styleId="TOC1">
    <w:name w:val="toc 1"/>
    <w:basedOn w:val="Normal"/>
    <w:next w:val="Normal"/>
    <w:autoRedefine/>
    <w:uiPriority w:val="39"/>
    <w:unhideWhenUsed/>
    <w:rsid w:val="00C34115"/>
    <w:pPr>
      <w:spacing w:after="100" w:line="259" w:lineRule="auto"/>
    </w:pPr>
    <w:rPr>
      <w:rFonts w:eastAsiaTheme="minorEastAsia" w:cs="Times New Roman"/>
    </w:rPr>
  </w:style>
  <w:style w:type="paragraph" w:styleId="TOC3">
    <w:name w:val="toc 3"/>
    <w:basedOn w:val="Normal"/>
    <w:next w:val="Normal"/>
    <w:autoRedefine/>
    <w:uiPriority w:val="39"/>
    <w:unhideWhenUsed/>
    <w:rsid w:val="00C34115"/>
    <w:pPr>
      <w:spacing w:after="100" w:line="259" w:lineRule="auto"/>
      <w:ind w:left="440"/>
    </w:pPr>
    <w:rPr>
      <w:rFonts w:eastAsiaTheme="minorEastAsia" w:cs="Times New Roman"/>
    </w:rPr>
  </w:style>
  <w:style w:type="paragraph" w:customStyle="1" w:styleId="cite-boxcitation-sc-1ts84r9-0">
    <w:name w:val="cite-box__citation-sc-1ts84r9-0"/>
    <w:basedOn w:val="Normal"/>
    <w:rsid w:val="003A162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tu.int/dms_pub/itu-t/opb/tut/T-TUT-AI4N-2025-1-PDF-E.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oi.org/10.34120/ajas.v30i2.275" TargetMode="External"/><Relationship Id="rId4" Type="http://schemas.openxmlformats.org/officeDocument/2006/relationships/settings" Target="settings.xml"/><Relationship Id="rId9" Type="http://schemas.openxmlformats.org/officeDocument/2006/relationships/hyperlink" Target="https://doi.org/10.56807/buj.v7i2.788"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DB67C-91E5-4B6B-AA37-5548DD4FE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40</Pages>
  <Words>7896</Words>
  <Characters>45011</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Younis Arrabi</dc:creator>
  <cp:keywords/>
  <dc:description/>
  <cp:lastModifiedBy>Younis Arrabi</cp:lastModifiedBy>
  <cp:revision>11</cp:revision>
  <dcterms:created xsi:type="dcterms:W3CDTF">2026-03-27T20:55:00Z</dcterms:created>
  <dcterms:modified xsi:type="dcterms:W3CDTF">2026-03-29T19:23:00Z</dcterms:modified>
</cp:coreProperties>
</file>