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6AE26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6F46CB">
        <w:rPr>
          <w:rFonts w:hint="cs"/>
          <w:b/>
          <w:bCs/>
          <w:rtl/>
          <w:lang w:bidi="ar-SY"/>
        </w:rPr>
        <w:t>لم</w:t>
      </w:r>
      <w:r w:rsidR="000734FB">
        <w:rPr>
          <w:rFonts w:hint="cs"/>
          <w:b/>
          <w:bCs/>
          <w:rtl/>
          <w:lang w:bidi="ar-SY"/>
        </w:rPr>
        <w:t>حسن عبد العزيز العثمان</w:t>
      </w:r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6D5375E" w:rsidR="00EA22ED" w:rsidRDefault="0057696F" w:rsidP="00CC5AD4">
            <w:pPr>
              <w:jc w:val="center"/>
            </w:pPr>
            <w:r>
              <w:rPr>
                <w:rFonts w:hint="cs"/>
                <w:rtl/>
              </w:rPr>
              <w:t>تأثير القيادة في خلق بيئة العمل غير الصحية في المنظمات الحكومية: دراسة حالة .....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4E0C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2D1B66" w:rsidR="00FB2D35" w:rsidRDefault="00007018" w:rsidP="00FB2D35">
            <w:pPr>
              <w:bidi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  <w:bookmarkStart w:id="0" w:name="_GoBack"/>
            <w:bookmarkEnd w:id="0"/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77A94B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40A679B0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وإظهار اوه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7696F"/>
    <w:rsid w:val="0058499D"/>
    <w:rsid w:val="005C294F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2024-11-14T22:27:00Z</dcterms:created>
  <dcterms:modified xsi:type="dcterms:W3CDTF">2024-11-14T22:36:00Z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