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F26FB" w14:textId="3D346981" w:rsidR="008A7695" w:rsidRPr="00385D5C" w:rsidRDefault="008A7695" w:rsidP="00091DE3">
      <w:pPr>
        <w:bidi/>
        <w:rPr>
          <w:rFonts w:ascii="Simplified Arabic" w:hAnsi="Simplified Arabic" w:cs="Simplified Arabic"/>
          <w:sz w:val="24"/>
          <w:szCs w:val="24"/>
        </w:rPr>
      </w:pPr>
      <w:r w:rsidRPr="00385D5C">
        <w:rPr>
          <w:rFonts w:ascii="Simplified Arabic" w:eastAsiaTheme="majorEastAsia" w:hAnsi="Simplified Arabic" w:cs="Simplified Arabic"/>
          <w:b/>
          <w:bCs/>
          <w:color w:val="365F91" w:themeColor="accent1" w:themeShade="BF"/>
          <w:sz w:val="24"/>
          <w:szCs w:val="24"/>
          <w:rtl/>
        </w:rPr>
        <w:t>مراجعة أكاديمية للفصل الأول ملف: فوزية الديبان _التسليم الأول</w:t>
      </w:r>
    </w:p>
    <w:p w14:paraId="6B7EA81E" w14:textId="456968B7" w:rsidR="00521188" w:rsidRPr="00385D5C" w:rsidRDefault="009B3BFD" w:rsidP="00091DE3">
      <w:pPr>
        <w:pStyle w:val="Heading2"/>
        <w:bidi/>
        <w:rPr>
          <w:rFonts w:ascii="Simplified Arabic" w:hAnsi="Simplified Arabic" w:cs="Simplified Arabic"/>
          <w:sz w:val="24"/>
          <w:szCs w:val="24"/>
        </w:rPr>
      </w:pPr>
      <w:proofErr w:type="spellStart"/>
      <w:r w:rsidRPr="00385D5C">
        <w:rPr>
          <w:rFonts w:ascii="Simplified Arabic" w:hAnsi="Simplified Arabic" w:cs="Simplified Arabic"/>
          <w:sz w:val="24"/>
          <w:szCs w:val="24"/>
        </w:rPr>
        <w:t>مقدمة</w:t>
      </w:r>
      <w:proofErr w:type="spellEnd"/>
      <w:r w:rsidRPr="00385D5C">
        <w:rPr>
          <w:rFonts w:ascii="Simplified Arabic" w:hAnsi="Simplified Arabic" w:cs="Simplified Arabic"/>
          <w:sz w:val="24"/>
          <w:szCs w:val="24"/>
        </w:rPr>
        <w:t xml:space="preserve"> </w:t>
      </w:r>
      <w:proofErr w:type="spellStart"/>
      <w:r w:rsidRPr="00385D5C">
        <w:rPr>
          <w:rFonts w:ascii="Simplified Arabic" w:hAnsi="Simplified Arabic" w:cs="Simplified Arabic"/>
          <w:sz w:val="24"/>
          <w:szCs w:val="24"/>
        </w:rPr>
        <w:t>الدراسة</w:t>
      </w:r>
      <w:proofErr w:type="spellEnd"/>
    </w:p>
    <w:tbl>
      <w:tblPr>
        <w:tblStyle w:val="TableGrid"/>
        <w:tblW w:w="0" w:type="auto"/>
        <w:jc w:val="right"/>
        <w:tblLook w:val="04A0" w:firstRow="1" w:lastRow="0" w:firstColumn="1" w:lastColumn="0" w:noHBand="0" w:noVBand="1"/>
      </w:tblPr>
      <w:tblGrid>
        <w:gridCol w:w="2945"/>
        <w:gridCol w:w="2468"/>
        <w:gridCol w:w="1951"/>
        <w:gridCol w:w="1266"/>
      </w:tblGrid>
      <w:tr w:rsidR="00091DE3" w:rsidRPr="00385D5C" w14:paraId="5E0FA057" w14:textId="00056A3F" w:rsidTr="008839B5">
        <w:trPr>
          <w:jc w:val="right"/>
        </w:trPr>
        <w:tc>
          <w:tcPr>
            <w:tcW w:w="3461" w:type="dxa"/>
          </w:tcPr>
          <w:p w14:paraId="6293E045" w14:textId="5EBF9BDD"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كيفية التنفيذ (خطوات عملية للطالب)</w:t>
            </w:r>
          </w:p>
        </w:tc>
        <w:tc>
          <w:tcPr>
            <w:tcW w:w="2610" w:type="dxa"/>
          </w:tcPr>
          <w:p w14:paraId="56BB9169" w14:textId="4DAADA54" w:rsidR="00091DE3" w:rsidRPr="00385D5C" w:rsidRDefault="00091DE3" w:rsidP="00091DE3">
            <w:pPr>
              <w:bidi/>
              <w:rPr>
                <w:rFonts w:ascii="Simplified Arabic" w:hAnsi="Simplified Arabic" w:cs="Simplified Arabic"/>
                <w:b/>
                <w:sz w:val="24"/>
                <w:szCs w:val="24"/>
              </w:rPr>
            </w:pPr>
            <w:r w:rsidRPr="00385D5C">
              <w:rPr>
                <w:rFonts w:ascii="Simplified Arabic" w:hAnsi="Simplified Arabic" w:cs="Simplified Arabic"/>
                <w:sz w:val="24"/>
                <w:szCs w:val="24"/>
                <w:rtl/>
              </w:rPr>
              <w:t>نص الملاحظة (بالعربية الأكاديمية)</w:t>
            </w:r>
          </w:p>
        </w:tc>
        <w:tc>
          <w:tcPr>
            <w:tcW w:w="2160" w:type="dxa"/>
          </w:tcPr>
          <w:p w14:paraId="55CBDF1E" w14:textId="004E34DF" w:rsidR="00091DE3" w:rsidRPr="00385D5C" w:rsidRDefault="00091DE3" w:rsidP="00091DE3">
            <w:pPr>
              <w:bidi/>
              <w:rPr>
                <w:rFonts w:ascii="Simplified Arabic" w:hAnsi="Simplified Arabic" w:cs="Simplified Arabic"/>
                <w:b/>
                <w:sz w:val="24"/>
                <w:szCs w:val="24"/>
              </w:rPr>
            </w:pPr>
            <w:r w:rsidRPr="00385D5C">
              <w:rPr>
                <w:rFonts w:ascii="Simplified Arabic" w:hAnsi="Simplified Arabic" w:cs="Simplified Arabic"/>
                <w:sz w:val="24"/>
                <w:szCs w:val="24"/>
                <w:rtl/>
              </w:rPr>
              <w:t>موضع الملاحظة في النص</w:t>
            </w:r>
          </w:p>
        </w:tc>
        <w:tc>
          <w:tcPr>
            <w:tcW w:w="1368" w:type="dxa"/>
          </w:tcPr>
          <w:p w14:paraId="6AC9B0A0" w14:textId="164527EF" w:rsidR="00091DE3" w:rsidRPr="00385D5C" w:rsidRDefault="00091DE3" w:rsidP="00091DE3">
            <w:pPr>
              <w:bidi/>
              <w:rPr>
                <w:rFonts w:ascii="Simplified Arabic" w:hAnsi="Simplified Arabic" w:cs="Simplified Arabic"/>
                <w:b/>
                <w:sz w:val="24"/>
                <w:szCs w:val="24"/>
              </w:rPr>
            </w:pPr>
            <w:r w:rsidRPr="00385D5C">
              <w:rPr>
                <w:rFonts w:ascii="Simplified Arabic" w:hAnsi="Simplified Arabic" w:cs="Simplified Arabic"/>
                <w:sz w:val="24"/>
                <w:szCs w:val="24"/>
                <w:rtl/>
              </w:rPr>
              <w:t>رقم الملاحظة</w:t>
            </w:r>
          </w:p>
        </w:tc>
      </w:tr>
      <w:tr w:rsidR="00091DE3" w:rsidRPr="00385D5C" w14:paraId="08295284" w14:textId="5689DDBD" w:rsidTr="008839B5">
        <w:trPr>
          <w:jc w:val="right"/>
        </w:trPr>
        <w:tc>
          <w:tcPr>
            <w:tcW w:w="3461" w:type="dxa"/>
          </w:tcPr>
          <w:p w14:paraId="54C4421E" w14:textId="34BDEB81"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أعد صياغة أول فقرتين لتتضمّنا: (1) مشهدًا موجزًا للقطاع المصرفي السعودي (دور الجهات التنظيمية والمبادرات الوطنية)، (2) ثغرات عملية محدّدة تواجه المصارف السعودية في قراراتها الاستراتيجية، (3) جملة انتقالية تنقل من السياق العملي إلى السؤال البحثي</w:t>
            </w:r>
            <w:r w:rsidRPr="00385D5C">
              <w:rPr>
                <w:rFonts w:ascii="Simplified Arabic" w:hAnsi="Simplified Arabic" w:cs="Simplified Arabic"/>
                <w:sz w:val="24"/>
                <w:szCs w:val="24"/>
              </w:rPr>
              <w:t>.</w:t>
            </w:r>
          </w:p>
        </w:tc>
        <w:tc>
          <w:tcPr>
            <w:tcW w:w="2610" w:type="dxa"/>
          </w:tcPr>
          <w:p w14:paraId="777CF2C4" w14:textId="68559BEC"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تمزج المقدمة بين وصفٍ عام لسياق التحوّل الرقمي ومزايا ذكاء الأعمال دون ربطٍ مباشر ومبكّر بسياق القطاع المصرفي السعودي (المكان، اللوائح، المبادرات التنظيمية)، مما يُضعف المسوّغ البحثي الخاص بالدراسة</w:t>
            </w:r>
            <w:r w:rsidRPr="00385D5C">
              <w:rPr>
                <w:rFonts w:ascii="Simplified Arabic" w:hAnsi="Simplified Arabic" w:cs="Simplified Arabic"/>
                <w:sz w:val="24"/>
                <w:szCs w:val="24"/>
              </w:rPr>
              <w:t>.</w:t>
            </w:r>
          </w:p>
        </w:tc>
        <w:tc>
          <w:tcPr>
            <w:tcW w:w="2160" w:type="dxa"/>
          </w:tcPr>
          <w:p w14:paraId="43DF62FB" w14:textId="101293C0"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الفقرة/الصفحة الأولى من المقدمة</w:t>
            </w:r>
          </w:p>
        </w:tc>
        <w:tc>
          <w:tcPr>
            <w:tcW w:w="1368" w:type="dxa"/>
          </w:tcPr>
          <w:p w14:paraId="020C8DC8" w14:textId="093B52AD"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091DE3" w:rsidRPr="00385D5C" w14:paraId="24A39143" w14:textId="36A7D745" w:rsidTr="008839B5">
        <w:trPr>
          <w:jc w:val="right"/>
        </w:trPr>
        <w:tc>
          <w:tcPr>
            <w:tcW w:w="3461" w:type="dxa"/>
          </w:tcPr>
          <w:p w14:paraId="44985FE4" w14:textId="31F57C4E"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اختصر التعريف في 4–5 أسطر مع الاستناد إلى مراجع محكّمة وحديثة (آخر 5 سنوات)، واستبدل المصادر غير الأكاديمية بمقالات علمية أو تقارير رسمية</w:t>
            </w:r>
            <w:r w:rsidRPr="00385D5C">
              <w:rPr>
                <w:rFonts w:ascii="Simplified Arabic" w:hAnsi="Simplified Arabic" w:cs="Simplified Arabic"/>
                <w:sz w:val="24"/>
                <w:szCs w:val="24"/>
              </w:rPr>
              <w:t>.</w:t>
            </w:r>
          </w:p>
        </w:tc>
        <w:tc>
          <w:tcPr>
            <w:tcW w:w="2610" w:type="dxa"/>
          </w:tcPr>
          <w:p w14:paraId="5DB016F2" w14:textId="6D72A224"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تتّسع المقدّمة في تعريفات عامة متكرّرة لذكاء الأعمال بأمثلة خارج المصارف أو غير محكّمة، دون توثيق مُحكم لمراجع أكاديمية رصينة وحديثة</w:t>
            </w:r>
            <w:r w:rsidRPr="00385D5C">
              <w:rPr>
                <w:rFonts w:ascii="Simplified Arabic" w:hAnsi="Simplified Arabic" w:cs="Simplified Arabic"/>
                <w:sz w:val="24"/>
                <w:szCs w:val="24"/>
              </w:rPr>
              <w:t>.</w:t>
            </w:r>
          </w:p>
        </w:tc>
        <w:tc>
          <w:tcPr>
            <w:tcW w:w="2160" w:type="dxa"/>
          </w:tcPr>
          <w:p w14:paraId="4DB6C5C2" w14:textId="2344623A"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منتصف المقدمة (تعريف ذكاء الأعمال وتطبيقاته)</w:t>
            </w:r>
          </w:p>
        </w:tc>
        <w:tc>
          <w:tcPr>
            <w:tcW w:w="1368" w:type="dxa"/>
          </w:tcPr>
          <w:p w14:paraId="5FFA52F3" w14:textId="6BE5107F"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091DE3" w:rsidRPr="00385D5C" w14:paraId="34BD9657" w14:textId="214D1FCD" w:rsidTr="008839B5">
        <w:trPr>
          <w:jc w:val="right"/>
        </w:trPr>
        <w:tc>
          <w:tcPr>
            <w:tcW w:w="3461" w:type="dxa"/>
          </w:tcPr>
          <w:p w14:paraId="78B78D88" w14:textId="0F292C07"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أضف فقرة تبريرية قصيرة: لماذا</w:t>
            </w:r>
            <w:r w:rsidRPr="00385D5C">
              <w:rPr>
                <w:rFonts w:ascii="Simplified Arabic" w:hAnsi="Simplified Arabic" w:cs="Simplified Arabic"/>
                <w:sz w:val="24"/>
                <w:szCs w:val="24"/>
              </w:rPr>
              <w:t xml:space="preserve"> TAM </w:t>
            </w:r>
            <w:r w:rsidRPr="00385D5C">
              <w:rPr>
                <w:rFonts w:ascii="Simplified Arabic" w:hAnsi="Simplified Arabic" w:cs="Simplified Arabic"/>
                <w:sz w:val="24"/>
                <w:szCs w:val="24"/>
                <w:rtl/>
              </w:rPr>
              <w:t>هنا؟ بيّن الملاءمة والسوابق القطاعية، ثم أشِر بإيجاز إلى نماذج بديلة ولماذا لم تُعتمد. اختم بجملة تمهّد للدور الوسيط المقترح</w:t>
            </w:r>
            <w:r w:rsidRPr="00385D5C">
              <w:rPr>
                <w:rFonts w:ascii="Simplified Arabic" w:hAnsi="Simplified Arabic" w:cs="Simplified Arabic"/>
                <w:sz w:val="24"/>
                <w:szCs w:val="24"/>
              </w:rPr>
              <w:t>.</w:t>
            </w:r>
          </w:p>
        </w:tc>
        <w:tc>
          <w:tcPr>
            <w:tcW w:w="2610" w:type="dxa"/>
          </w:tcPr>
          <w:p w14:paraId="42219204" w14:textId="61D73C8B"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عرض نموذج</w:t>
            </w:r>
            <w:r w:rsidRPr="00385D5C">
              <w:rPr>
                <w:rFonts w:ascii="Simplified Arabic" w:hAnsi="Simplified Arabic" w:cs="Simplified Arabic"/>
                <w:sz w:val="24"/>
                <w:szCs w:val="24"/>
              </w:rPr>
              <w:t xml:space="preserve"> TAM </w:t>
            </w:r>
            <w:r w:rsidRPr="00385D5C">
              <w:rPr>
                <w:rFonts w:ascii="Simplified Arabic" w:hAnsi="Simplified Arabic" w:cs="Simplified Arabic"/>
                <w:sz w:val="24"/>
                <w:szCs w:val="24"/>
                <w:rtl/>
              </w:rPr>
              <w:t>جاء وصفيًا طويلاً بلا تبريرٍ واضح لملاءمته لمنظومات ذكاء الأعمال في المصارف السعودية ولا بيانٍ لحدوده مقارنة بنماذج بديلة</w:t>
            </w:r>
            <w:r w:rsidRPr="00385D5C">
              <w:rPr>
                <w:rFonts w:ascii="Simplified Arabic" w:hAnsi="Simplified Arabic" w:cs="Simplified Arabic"/>
                <w:sz w:val="24"/>
                <w:szCs w:val="24"/>
              </w:rPr>
              <w:t>.</w:t>
            </w:r>
          </w:p>
        </w:tc>
        <w:tc>
          <w:tcPr>
            <w:tcW w:w="2160" w:type="dxa"/>
          </w:tcPr>
          <w:p w14:paraId="1FD1EF2C" w14:textId="6D002D8B"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فقرات نموذج القبول التكنولوجي</w:t>
            </w:r>
            <w:r w:rsidRPr="00385D5C">
              <w:rPr>
                <w:rFonts w:ascii="Simplified Arabic" w:hAnsi="Simplified Arabic" w:cs="Simplified Arabic"/>
                <w:sz w:val="24"/>
                <w:szCs w:val="24"/>
              </w:rPr>
              <w:t xml:space="preserve"> (TAM)</w:t>
            </w:r>
          </w:p>
        </w:tc>
        <w:tc>
          <w:tcPr>
            <w:tcW w:w="1368" w:type="dxa"/>
          </w:tcPr>
          <w:p w14:paraId="26C9C80D" w14:textId="77CD736C"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r w:rsidR="00091DE3" w:rsidRPr="00385D5C" w14:paraId="0EF37080" w14:textId="260C66A0" w:rsidTr="008839B5">
        <w:trPr>
          <w:jc w:val="right"/>
        </w:trPr>
        <w:tc>
          <w:tcPr>
            <w:tcW w:w="3461" w:type="dxa"/>
          </w:tcPr>
          <w:p w14:paraId="469CF86E" w14:textId="60011FC7" w:rsidR="00091DE3" w:rsidRPr="00385D5C" w:rsidRDefault="00091DE3" w:rsidP="00091DE3">
            <w:pPr>
              <w:bidi/>
              <w:rPr>
                <w:rFonts w:ascii="Simplified Arabic" w:hAnsi="Simplified Arabic" w:cs="Simplified Arabic"/>
                <w:sz w:val="24"/>
                <w:szCs w:val="24"/>
                <w:lang w:bidi="ar-OM"/>
              </w:rPr>
            </w:pPr>
            <w:r w:rsidRPr="00385D5C">
              <w:rPr>
                <w:rFonts w:ascii="Simplified Arabic" w:hAnsi="Simplified Arabic" w:cs="Simplified Arabic"/>
                <w:sz w:val="24"/>
                <w:szCs w:val="24"/>
                <w:rtl/>
              </w:rPr>
              <w:t>اختم المقدّمة بفقرة “خلاصة الفجوة” تتضمن: (أ) ما الذي تناولته الأدبيات، (ب) ما الذي لم تتناوله تحديدًا في السياق السعودي، (ج) صياغة فجوة دقيقة تمهّد للمشكلة</w:t>
            </w:r>
            <w:r w:rsidRPr="00385D5C">
              <w:rPr>
                <w:rFonts w:ascii="Simplified Arabic" w:hAnsi="Simplified Arabic" w:cs="Simplified Arabic"/>
                <w:sz w:val="24"/>
                <w:szCs w:val="24"/>
                <w:rtl/>
                <w:lang w:bidi="ar-OM"/>
              </w:rPr>
              <w:t xml:space="preserve">. </w:t>
            </w:r>
          </w:p>
        </w:tc>
        <w:tc>
          <w:tcPr>
            <w:tcW w:w="2610" w:type="dxa"/>
          </w:tcPr>
          <w:p w14:paraId="0FC56858" w14:textId="769EA271"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الانتقال إلى مشكلة الدراسة يأتي عبر عبارات عامة عن “سد الفجوة” دون تحديدٍ صريح لمكوّن الفجوة (سياقي/منهجي/تركيبي) في الأدبيات السعودية</w:t>
            </w:r>
            <w:r w:rsidRPr="00385D5C">
              <w:rPr>
                <w:rFonts w:ascii="Simplified Arabic" w:hAnsi="Simplified Arabic" w:cs="Simplified Arabic"/>
                <w:sz w:val="24"/>
                <w:szCs w:val="24"/>
              </w:rPr>
              <w:t>.</w:t>
            </w:r>
          </w:p>
        </w:tc>
        <w:tc>
          <w:tcPr>
            <w:tcW w:w="2160" w:type="dxa"/>
          </w:tcPr>
          <w:p w14:paraId="19875B29" w14:textId="410D2E67"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tl/>
              </w:rPr>
              <w:t>نهاية المقدمة</w:t>
            </w:r>
          </w:p>
        </w:tc>
        <w:tc>
          <w:tcPr>
            <w:tcW w:w="1368" w:type="dxa"/>
          </w:tcPr>
          <w:p w14:paraId="44C9E20A" w14:textId="53D1250E" w:rsidR="00091DE3" w:rsidRPr="00385D5C" w:rsidRDefault="00091DE3" w:rsidP="00091DE3">
            <w:pPr>
              <w:bidi/>
              <w:rPr>
                <w:rFonts w:ascii="Simplified Arabic" w:hAnsi="Simplified Arabic" w:cs="Simplified Arabic"/>
                <w:sz w:val="24"/>
                <w:szCs w:val="24"/>
              </w:rPr>
            </w:pPr>
            <w:r w:rsidRPr="00385D5C">
              <w:rPr>
                <w:rFonts w:ascii="Simplified Arabic" w:hAnsi="Simplified Arabic" w:cs="Simplified Arabic"/>
                <w:sz w:val="24"/>
                <w:szCs w:val="24"/>
              </w:rPr>
              <w:t>4</w:t>
            </w:r>
          </w:p>
        </w:tc>
      </w:tr>
    </w:tbl>
    <w:p w14:paraId="2C2F9E7E" w14:textId="77777777" w:rsidR="00521188" w:rsidRPr="00385D5C" w:rsidRDefault="00521188" w:rsidP="00091DE3">
      <w:pPr>
        <w:bidi/>
        <w:rPr>
          <w:rFonts w:ascii="Simplified Arabic" w:hAnsi="Simplified Arabic" w:cs="Simplified Arabic"/>
          <w:sz w:val="24"/>
          <w:szCs w:val="24"/>
          <w:rtl/>
        </w:rPr>
      </w:pPr>
    </w:p>
    <w:p w14:paraId="39DFFFE5" w14:textId="77777777" w:rsidR="00521188" w:rsidRPr="00385D5C" w:rsidRDefault="009B3BFD" w:rsidP="00091DE3">
      <w:pPr>
        <w:pStyle w:val="Heading2"/>
        <w:bidi/>
        <w:rPr>
          <w:rFonts w:ascii="Simplified Arabic" w:hAnsi="Simplified Arabic" w:cs="Simplified Arabic"/>
          <w:sz w:val="24"/>
          <w:szCs w:val="24"/>
        </w:rPr>
      </w:pPr>
      <w:proofErr w:type="spellStart"/>
      <w:r w:rsidRPr="00385D5C">
        <w:rPr>
          <w:rFonts w:ascii="Simplified Arabic" w:hAnsi="Simplified Arabic" w:cs="Simplified Arabic"/>
          <w:sz w:val="24"/>
          <w:szCs w:val="24"/>
        </w:rPr>
        <w:lastRenderedPageBreak/>
        <w:t>مشكلة</w:t>
      </w:r>
      <w:proofErr w:type="spellEnd"/>
      <w:r w:rsidRPr="00385D5C">
        <w:rPr>
          <w:rFonts w:ascii="Simplified Arabic" w:hAnsi="Simplified Arabic" w:cs="Simplified Arabic"/>
          <w:sz w:val="24"/>
          <w:szCs w:val="24"/>
        </w:rPr>
        <w:t xml:space="preserve"> </w:t>
      </w:r>
      <w:proofErr w:type="spellStart"/>
      <w:r w:rsidRPr="00385D5C">
        <w:rPr>
          <w:rFonts w:ascii="Simplified Arabic" w:hAnsi="Simplified Arabic" w:cs="Simplified Arabic"/>
          <w:sz w:val="24"/>
          <w:szCs w:val="24"/>
        </w:rPr>
        <w:t>الدراسة</w:t>
      </w:r>
      <w:proofErr w:type="spellEnd"/>
    </w:p>
    <w:tbl>
      <w:tblPr>
        <w:tblStyle w:val="TableGrid"/>
        <w:tblW w:w="0" w:type="auto"/>
        <w:jc w:val="right"/>
        <w:tblLook w:val="04A0" w:firstRow="1" w:lastRow="0" w:firstColumn="1" w:lastColumn="0" w:noHBand="0" w:noVBand="1"/>
      </w:tblPr>
      <w:tblGrid>
        <w:gridCol w:w="3075"/>
        <w:gridCol w:w="2831"/>
        <w:gridCol w:w="1443"/>
        <w:gridCol w:w="1281"/>
      </w:tblGrid>
      <w:tr w:rsidR="00091DE3" w:rsidRPr="00385D5C" w14:paraId="7C7EC373" w14:textId="6E74AE58" w:rsidTr="008C6B37">
        <w:trPr>
          <w:jc w:val="right"/>
        </w:trPr>
        <w:tc>
          <w:tcPr>
            <w:tcW w:w="3461" w:type="dxa"/>
          </w:tcPr>
          <w:p w14:paraId="213B56D4" w14:textId="35414501" w:rsidR="00091DE3" w:rsidRPr="00385D5C" w:rsidRDefault="00091DE3" w:rsidP="00091DE3">
            <w:pPr>
              <w:bidi/>
              <w:rPr>
                <w:rFonts w:ascii="Simplified Arabic" w:hAnsi="Simplified Arabic" w:cs="Simplified Arabic"/>
                <w:b/>
                <w:bCs/>
                <w:sz w:val="24"/>
                <w:szCs w:val="24"/>
              </w:rPr>
            </w:pPr>
            <w:r w:rsidRPr="00385D5C">
              <w:rPr>
                <w:rFonts w:ascii="Simplified Arabic" w:hAnsi="Simplified Arabic" w:cs="Simplified Arabic"/>
                <w:b/>
                <w:bCs/>
                <w:sz w:val="24"/>
                <w:szCs w:val="24"/>
                <w:rtl/>
              </w:rPr>
              <w:t>كيفية التنفيذ (خطوات عملية للطالب)</w:t>
            </w:r>
          </w:p>
        </w:tc>
        <w:tc>
          <w:tcPr>
            <w:tcW w:w="3202" w:type="dxa"/>
          </w:tcPr>
          <w:p w14:paraId="0AD20470" w14:textId="543AD4E3" w:rsidR="00091DE3" w:rsidRPr="00385D5C" w:rsidRDefault="00091DE3" w:rsidP="00091DE3">
            <w:pPr>
              <w:bidi/>
              <w:rPr>
                <w:rFonts w:ascii="Simplified Arabic" w:hAnsi="Simplified Arabic" w:cs="Simplified Arabic"/>
                <w:b/>
                <w:bCs/>
                <w:sz w:val="24"/>
                <w:szCs w:val="24"/>
              </w:rPr>
            </w:pPr>
            <w:r w:rsidRPr="00385D5C">
              <w:rPr>
                <w:rFonts w:ascii="Simplified Arabic" w:hAnsi="Simplified Arabic" w:cs="Simplified Arabic"/>
                <w:b/>
                <w:bCs/>
                <w:sz w:val="24"/>
                <w:szCs w:val="24"/>
                <w:rtl/>
              </w:rPr>
              <w:t>نص الملاحظة (بالعربية الأكاديمية)</w:t>
            </w:r>
          </w:p>
        </w:tc>
        <w:tc>
          <w:tcPr>
            <w:tcW w:w="1568" w:type="dxa"/>
          </w:tcPr>
          <w:p w14:paraId="7F73D46F" w14:textId="2CA23DB1" w:rsidR="00091DE3" w:rsidRPr="00385D5C" w:rsidRDefault="00091DE3" w:rsidP="00091DE3">
            <w:pPr>
              <w:bidi/>
              <w:rPr>
                <w:rFonts w:ascii="Simplified Arabic" w:hAnsi="Simplified Arabic" w:cs="Simplified Arabic"/>
                <w:b/>
                <w:bCs/>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0D515A7C" w14:textId="2284645C" w:rsidR="00091DE3" w:rsidRPr="00385D5C" w:rsidRDefault="00091DE3" w:rsidP="00091DE3">
            <w:pPr>
              <w:bidi/>
              <w:rPr>
                <w:rFonts w:ascii="Simplified Arabic" w:hAnsi="Simplified Arabic" w:cs="Simplified Arabic"/>
                <w:b/>
                <w:bCs/>
                <w:sz w:val="24"/>
                <w:szCs w:val="24"/>
              </w:rPr>
            </w:pPr>
            <w:r w:rsidRPr="00385D5C">
              <w:rPr>
                <w:rFonts w:ascii="Simplified Arabic" w:hAnsi="Simplified Arabic" w:cs="Simplified Arabic"/>
                <w:b/>
                <w:bCs/>
                <w:sz w:val="24"/>
                <w:szCs w:val="24"/>
                <w:rtl/>
              </w:rPr>
              <w:t>رقم الملاحظة</w:t>
            </w:r>
          </w:p>
        </w:tc>
      </w:tr>
      <w:tr w:rsidR="004E1828" w:rsidRPr="00385D5C" w14:paraId="24BAF6AC" w14:textId="05090BE9" w:rsidTr="008C6B37">
        <w:trPr>
          <w:jc w:val="right"/>
        </w:trPr>
        <w:tc>
          <w:tcPr>
            <w:tcW w:w="3461" w:type="dxa"/>
          </w:tcPr>
          <w:p w14:paraId="06EBF24C" w14:textId="3D277651"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أعد كتابة المشكلة وفق التسلسل: (1) وصفٌ مختصر للوضع القائم مدعوم بإحالات حديثة، (2) قصور الأدبيات في الربط بين ذكاء الأعمال</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جودة القرار</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الابتكار في السعودية، (3) صياغة فجوة محددة، (4) جملة ختامية “وعليه، تتمحور مشكلة الدراسة في…” يليها السؤال الرئيس</w:t>
            </w:r>
            <w:r w:rsidRPr="00385D5C">
              <w:rPr>
                <w:rFonts w:ascii="Simplified Arabic" w:hAnsi="Simplified Arabic" w:cs="Simplified Arabic"/>
                <w:sz w:val="24"/>
                <w:szCs w:val="24"/>
              </w:rPr>
              <w:t>.</w:t>
            </w:r>
          </w:p>
        </w:tc>
        <w:tc>
          <w:tcPr>
            <w:tcW w:w="3202" w:type="dxa"/>
          </w:tcPr>
          <w:p w14:paraId="5C5DD4B0" w14:textId="7AC430C1"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المشكلة مصوغة بلغة إنشائية عامة حول “التحديات والضغوط” دون تحديدٍ دقيق لمتغيّرات الدراسة وكيف تتجسّد المشكلة عمليًا في المصارف السعودية (مؤشرات، شواهد، تقارير)</w:t>
            </w:r>
            <w:r w:rsidRPr="00385D5C">
              <w:rPr>
                <w:rFonts w:ascii="Simplified Arabic" w:hAnsi="Simplified Arabic" w:cs="Simplified Arabic"/>
                <w:sz w:val="24"/>
                <w:szCs w:val="24"/>
              </w:rPr>
              <w:t>.</w:t>
            </w:r>
          </w:p>
        </w:tc>
        <w:tc>
          <w:tcPr>
            <w:tcW w:w="1568" w:type="dxa"/>
          </w:tcPr>
          <w:p w14:paraId="1BFEDF73" w14:textId="03E3C860"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بداية قسم المشكلة</w:t>
            </w:r>
          </w:p>
        </w:tc>
        <w:tc>
          <w:tcPr>
            <w:tcW w:w="1368" w:type="dxa"/>
          </w:tcPr>
          <w:p w14:paraId="471A9A59" w14:textId="19A9A3D5"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4E1828" w:rsidRPr="00385D5C" w14:paraId="36B5CA61" w14:textId="62A024B8" w:rsidTr="008C6B37">
        <w:trPr>
          <w:jc w:val="right"/>
        </w:trPr>
        <w:tc>
          <w:tcPr>
            <w:tcW w:w="3461" w:type="dxa"/>
          </w:tcPr>
          <w:p w14:paraId="7EDB1B5D" w14:textId="56E9E75C"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استبدل الشواهد بمصادر رسمية أو أبحاث محكّمة، مع ذكر سنوات حديثة واضحة</w:t>
            </w:r>
            <w:r w:rsidRPr="00385D5C">
              <w:rPr>
                <w:rFonts w:ascii="Simplified Arabic" w:hAnsi="Simplified Arabic" w:cs="Simplified Arabic"/>
                <w:sz w:val="24"/>
                <w:szCs w:val="24"/>
              </w:rPr>
              <w:t>.</w:t>
            </w:r>
          </w:p>
        </w:tc>
        <w:tc>
          <w:tcPr>
            <w:tcW w:w="3202" w:type="dxa"/>
          </w:tcPr>
          <w:p w14:paraId="448DF041" w14:textId="3F7BEE3D"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الاستشهاد بمراجع غير محكّمة لتدعيم خطورة المشكلة يقلّل من قوة الحُجّة</w:t>
            </w:r>
            <w:r w:rsidRPr="00385D5C">
              <w:rPr>
                <w:rFonts w:ascii="Simplified Arabic" w:hAnsi="Simplified Arabic" w:cs="Simplified Arabic"/>
                <w:sz w:val="24"/>
                <w:szCs w:val="24"/>
              </w:rPr>
              <w:t>.</w:t>
            </w:r>
          </w:p>
        </w:tc>
        <w:tc>
          <w:tcPr>
            <w:tcW w:w="1568" w:type="dxa"/>
          </w:tcPr>
          <w:p w14:paraId="6D6716D3" w14:textId="69E0726D"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منتصف قسم المشكلة</w:t>
            </w:r>
          </w:p>
        </w:tc>
        <w:tc>
          <w:tcPr>
            <w:tcW w:w="1368" w:type="dxa"/>
          </w:tcPr>
          <w:p w14:paraId="34AD7F43" w14:textId="1BCEF3AE"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4E1828" w:rsidRPr="00385D5C" w14:paraId="68BAF628" w14:textId="7EF7EDB3" w:rsidTr="008C6B37">
        <w:trPr>
          <w:jc w:val="right"/>
        </w:trPr>
        <w:tc>
          <w:tcPr>
            <w:tcW w:w="3461" w:type="dxa"/>
          </w:tcPr>
          <w:p w14:paraId="737EF647" w14:textId="29D9B3F0"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 xml:space="preserve">ثبّت المسميات الرسمية للمتغيرات كما سترد في “المفاهيم” </w:t>
            </w:r>
            <w:proofErr w:type="gramStart"/>
            <w:r w:rsidRPr="00385D5C">
              <w:rPr>
                <w:rFonts w:ascii="Simplified Arabic" w:hAnsi="Simplified Arabic" w:cs="Simplified Arabic"/>
                <w:sz w:val="24"/>
                <w:szCs w:val="24"/>
                <w:rtl/>
              </w:rPr>
              <w:t>و”الأداة</w:t>
            </w:r>
            <w:proofErr w:type="gramEnd"/>
            <w:r w:rsidRPr="00385D5C">
              <w:rPr>
                <w:rFonts w:ascii="Simplified Arabic" w:hAnsi="Simplified Arabic" w:cs="Simplified Arabic"/>
                <w:sz w:val="24"/>
                <w:szCs w:val="24"/>
                <w:rtl/>
              </w:rPr>
              <w:t>”، وأعد صياغة السؤال الرئيس باستعمالها حرفيًا</w:t>
            </w:r>
            <w:r w:rsidRPr="00385D5C">
              <w:rPr>
                <w:rFonts w:ascii="Simplified Arabic" w:hAnsi="Simplified Arabic" w:cs="Simplified Arabic"/>
                <w:sz w:val="24"/>
                <w:szCs w:val="24"/>
              </w:rPr>
              <w:t>.</w:t>
            </w:r>
          </w:p>
        </w:tc>
        <w:tc>
          <w:tcPr>
            <w:tcW w:w="3202" w:type="dxa"/>
          </w:tcPr>
          <w:p w14:paraId="7B2D757F" w14:textId="374C1DE1"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صياغة السؤال الرئيس جيّدة من حيث بناء الوساطة، لكن ينقصها ضبطُ الألفاظ واتساق تسمية المتغيرات كما ستُقاس لاحقًا</w:t>
            </w:r>
            <w:r w:rsidRPr="00385D5C">
              <w:rPr>
                <w:rFonts w:ascii="Simplified Arabic" w:hAnsi="Simplified Arabic" w:cs="Simplified Arabic"/>
                <w:sz w:val="24"/>
                <w:szCs w:val="24"/>
              </w:rPr>
              <w:t>.</w:t>
            </w:r>
          </w:p>
        </w:tc>
        <w:tc>
          <w:tcPr>
            <w:tcW w:w="1568" w:type="dxa"/>
          </w:tcPr>
          <w:p w14:paraId="04B7B2BA" w14:textId="2F3FF66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السؤال الرئيس</w:t>
            </w:r>
          </w:p>
        </w:tc>
        <w:tc>
          <w:tcPr>
            <w:tcW w:w="1368" w:type="dxa"/>
          </w:tcPr>
          <w:p w14:paraId="0866ED5B" w14:textId="26E39AD5"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r w:rsidR="004E1828" w:rsidRPr="00385D5C" w14:paraId="19C99E62" w14:textId="6FAC8350" w:rsidTr="008C6B37">
        <w:trPr>
          <w:jc w:val="right"/>
        </w:trPr>
        <w:tc>
          <w:tcPr>
            <w:tcW w:w="3461" w:type="dxa"/>
          </w:tcPr>
          <w:p w14:paraId="7235ECC8" w14:textId="5BCAA2E3"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أضف سطرين يتضمنان مؤشرات أو أمثلة قطاعية (مجهولة الهوية إن لزم) لإبراز أثر المشكلة على الأداء والابتكار</w:t>
            </w:r>
            <w:r w:rsidRPr="00385D5C">
              <w:rPr>
                <w:rFonts w:ascii="Simplified Arabic" w:hAnsi="Simplified Arabic" w:cs="Simplified Arabic"/>
                <w:sz w:val="24"/>
                <w:szCs w:val="24"/>
              </w:rPr>
              <w:t>.</w:t>
            </w:r>
          </w:p>
        </w:tc>
        <w:tc>
          <w:tcPr>
            <w:tcW w:w="3202" w:type="dxa"/>
          </w:tcPr>
          <w:p w14:paraId="49744F8A" w14:textId="2089566D"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لا تُقدَّم مؤشرات عملية تُظهر أثر المشكلة (مثلاً تباين جودة القرار/تحديات الابتكار)</w:t>
            </w:r>
            <w:r w:rsidRPr="00385D5C">
              <w:rPr>
                <w:rFonts w:ascii="Simplified Arabic" w:hAnsi="Simplified Arabic" w:cs="Simplified Arabic"/>
                <w:sz w:val="24"/>
                <w:szCs w:val="24"/>
              </w:rPr>
              <w:t>.</w:t>
            </w:r>
          </w:p>
        </w:tc>
        <w:tc>
          <w:tcPr>
            <w:tcW w:w="1568" w:type="dxa"/>
          </w:tcPr>
          <w:p w14:paraId="1E9EEE68" w14:textId="7EC231EB"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ختام المشكلة</w:t>
            </w:r>
          </w:p>
        </w:tc>
        <w:tc>
          <w:tcPr>
            <w:tcW w:w="1368" w:type="dxa"/>
          </w:tcPr>
          <w:p w14:paraId="48368A4D" w14:textId="165038C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4</w:t>
            </w:r>
          </w:p>
        </w:tc>
      </w:tr>
    </w:tbl>
    <w:p w14:paraId="66CDD477" w14:textId="77777777" w:rsidR="00521188" w:rsidRPr="00385D5C" w:rsidRDefault="00521188" w:rsidP="00091DE3">
      <w:pPr>
        <w:bidi/>
        <w:rPr>
          <w:rFonts w:ascii="Simplified Arabic" w:hAnsi="Simplified Arabic" w:cs="Simplified Arabic"/>
          <w:sz w:val="24"/>
          <w:szCs w:val="24"/>
        </w:rPr>
      </w:pPr>
    </w:p>
    <w:p w14:paraId="015CC249"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t>أهداف الدراسة</w:t>
      </w:r>
    </w:p>
    <w:tbl>
      <w:tblPr>
        <w:tblStyle w:val="TableGrid"/>
        <w:tblW w:w="0" w:type="auto"/>
        <w:jc w:val="right"/>
        <w:tblLook w:val="04A0" w:firstRow="1" w:lastRow="0" w:firstColumn="1" w:lastColumn="0" w:noHBand="0" w:noVBand="1"/>
      </w:tblPr>
      <w:tblGrid>
        <w:gridCol w:w="2857"/>
        <w:gridCol w:w="2586"/>
        <w:gridCol w:w="1911"/>
        <w:gridCol w:w="1276"/>
      </w:tblGrid>
      <w:tr w:rsidR="004E1828" w:rsidRPr="00385D5C" w14:paraId="4D174BF2" w14:textId="38209194" w:rsidTr="008C6B37">
        <w:trPr>
          <w:jc w:val="right"/>
        </w:trPr>
        <w:tc>
          <w:tcPr>
            <w:tcW w:w="3177" w:type="dxa"/>
          </w:tcPr>
          <w:p w14:paraId="67915283" w14:textId="558ED9AA"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4E54C135" w14:textId="3617E0B7"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7DC1CE6E" w14:textId="2C1AEB04"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547DBF78" w14:textId="3F86C8C5"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4E1828" w:rsidRPr="00385D5C" w14:paraId="0C6BA093" w14:textId="772748B0" w:rsidTr="008C6B37">
        <w:trPr>
          <w:jc w:val="right"/>
        </w:trPr>
        <w:tc>
          <w:tcPr>
            <w:tcW w:w="3177" w:type="dxa"/>
          </w:tcPr>
          <w:p w14:paraId="62AC70AE" w14:textId="52D2742C"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أعد هيكلة الأهداف إلى: (1) قياس مستويات المتغيرات، (2) اختبار علاقات مباشرة محددة (ذكاء الأعمال</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 xml:space="preserve">جودة القرار؛ جودة </w:t>
            </w:r>
            <w:r w:rsidRPr="00385D5C">
              <w:rPr>
                <w:rFonts w:ascii="Simplified Arabic" w:hAnsi="Simplified Arabic" w:cs="Simplified Arabic"/>
                <w:sz w:val="24"/>
                <w:szCs w:val="24"/>
                <w:rtl/>
              </w:rPr>
              <w:lastRenderedPageBreak/>
              <w:t>القرار</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الابتكار)، (3) اختبار أثر وساطة جودة القرار بين ذكاء الأعمال والابتكار. اجعل كل هدف قابلاً للاختبار إحصائيًا</w:t>
            </w:r>
            <w:r w:rsidRPr="00385D5C">
              <w:rPr>
                <w:rFonts w:ascii="Simplified Arabic" w:hAnsi="Simplified Arabic" w:cs="Simplified Arabic"/>
                <w:sz w:val="24"/>
                <w:szCs w:val="24"/>
              </w:rPr>
              <w:t>.</w:t>
            </w:r>
          </w:p>
        </w:tc>
        <w:tc>
          <w:tcPr>
            <w:tcW w:w="2610" w:type="dxa"/>
          </w:tcPr>
          <w:p w14:paraId="1A4A0C93" w14:textId="575305E0"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lastRenderedPageBreak/>
              <w:t>بعض الأهداف صيغت بصيغة أسئلة أو بصياغات عامة، كما يوجد تداخل وتكرار بين الأهداف والأسئلة/الفرضيات</w:t>
            </w:r>
            <w:r w:rsidRPr="00385D5C">
              <w:rPr>
                <w:rFonts w:ascii="Simplified Arabic" w:hAnsi="Simplified Arabic" w:cs="Simplified Arabic"/>
                <w:sz w:val="24"/>
                <w:szCs w:val="24"/>
              </w:rPr>
              <w:t>.</w:t>
            </w:r>
          </w:p>
        </w:tc>
        <w:tc>
          <w:tcPr>
            <w:tcW w:w="2160" w:type="dxa"/>
          </w:tcPr>
          <w:p w14:paraId="57A03BF4" w14:textId="27300496"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قائمة الأهداف</w:t>
            </w:r>
          </w:p>
        </w:tc>
        <w:tc>
          <w:tcPr>
            <w:tcW w:w="1368" w:type="dxa"/>
          </w:tcPr>
          <w:p w14:paraId="391C8FEF" w14:textId="0F19460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4E1828" w:rsidRPr="00385D5C" w14:paraId="3AEE2EA5" w14:textId="17CA9161" w:rsidTr="008C6B37">
        <w:trPr>
          <w:jc w:val="right"/>
        </w:trPr>
        <w:tc>
          <w:tcPr>
            <w:tcW w:w="3177" w:type="dxa"/>
          </w:tcPr>
          <w:p w14:paraId="28074BA8" w14:textId="49957249"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أعِد ترتيب الأهداف لتتوافق مع تسلسل التحليل المخطّط (مستويات، علاقات ثنائية، وساطة، نموذج كلي)</w:t>
            </w:r>
            <w:r w:rsidRPr="00385D5C">
              <w:rPr>
                <w:rFonts w:ascii="Simplified Arabic" w:hAnsi="Simplified Arabic" w:cs="Simplified Arabic"/>
                <w:sz w:val="24"/>
                <w:szCs w:val="24"/>
              </w:rPr>
              <w:t>.</w:t>
            </w:r>
          </w:p>
        </w:tc>
        <w:tc>
          <w:tcPr>
            <w:tcW w:w="2610" w:type="dxa"/>
          </w:tcPr>
          <w:p w14:paraId="624A9D31" w14:textId="75D34EB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ترتيب الأهداف لا يتبع منطق القياس</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العلاقات المباشرة</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الوساطة</w:t>
            </w:r>
            <w:r w:rsidRPr="00385D5C">
              <w:rPr>
                <w:rFonts w:ascii="Times New Roman" w:hAnsi="Times New Roman" w:cs="Times New Roman" w:hint="cs"/>
                <w:sz w:val="24"/>
                <w:szCs w:val="24"/>
                <w:rtl/>
              </w:rPr>
              <w:t>→</w:t>
            </w:r>
            <w:r w:rsidRPr="00385D5C">
              <w:rPr>
                <w:rFonts w:ascii="Simplified Arabic" w:hAnsi="Simplified Arabic" w:cs="Simplified Arabic"/>
                <w:sz w:val="24"/>
                <w:szCs w:val="24"/>
                <w:rtl/>
              </w:rPr>
              <w:t>النموذج</w:t>
            </w:r>
            <w:r w:rsidRPr="00385D5C">
              <w:rPr>
                <w:rFonts w:ascii="Simplified Arabic" w:hAnsi="Simplified Arabic" w:cs="Simplified Arabic"/>
                <w:sz w:val="24"/>
                <w:szCs w:val="24"/>
              </w:rPr>
              <w:t>.</w:t>
            </w:r>
          </w:p>
        </w:tc>
        <w:tc>
          <w:tcPr>
            <w:tcW w:w="2160" w:type="dxa"/>
          </w:tcPr>
          <w:p w14:paraId="72764F76" w14:textId="63C1739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اتساق الترتيب</w:t>
            </w:r>
          </w:p>
        </w:tc>
        <w:tc>
          <w:tcPr>
            <w:tcW w:w="1368" w:type="dxa"/>
          </w:tcPr>
          <w:p w14:paraId="5137E9A3" w14:textId="3928EF6F"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4E1828" w:rsidRPr="00385D5C" w14:paraId="58052333" w14:textId="690B0348" w:rsidTr="008C6B37">
        <w:trPr>
          <w:jc w:val="right"/>
        </w:trPr>
        <w:tc>
          <w:tcPr>
            <w:tcW w:w="3177" w:type="dxa"/>
          </w:tcPr>
          <w:p w14:paraId="27934685" w14:textId="26C06589"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أضف قيدًا مكانيًا وزمانيًا مختصرًا في صياغة الهدف العام: “في المصارف العاملة بمدينة الرياض خلال عام …”.</w:t>
            </w:r>
          </w:p>
        </w:tc>
        <w:tc>
          <w:tcPr>
            <w:tcW w:w="2610" w:type="dxa"/>
          </w:tcPr>
          <w:p w14:paraId="59223603" w14:textId="2FC6B50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الأهداف تخلو من تحديد الإطار المكاني/الزماني صراحة رغم ظهوره في “الحدود</w:t>
            </w:r>
            <w:r w:rsidRPr="00385D5C">
              <w:rPr>
                <w:rFonts w:ascii="Simplified Arabic" w:hAnsi="Simplified Arabic" w:cs="Simplified Arabic"/>
                <w:sz w:val="24"/>
                <w:szCs w:val="24"/>
              </w:rPr>
              <w:t>”.</w:t>
            </w:r>
          </w:p>
        </w:tc>
        <w:tc>
          <w:tcPr>
            <w:tcW w:w="2160" w:type="dxa"/>
          </w:tcPr>
          <w:p w14:paraId="289A5E91" w14:textId="30F06D4C"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التحديد الزماني والمكاني</w:t>
            </w:r>
          </w:p>
        </w:tc>
        <w:tc>
          <w:tcPr>
            <w:tcW w:w="1368" w:type="dxa"/>
          </w:tcPr>
          <w:p w14:paraId="6689BEAA" w14:textId="3FD34F6A"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bl>
    <w:p w14:paraId="58242EEC" w14:textId="77777777" w:rsidR="00521188" w:rsidRPr="00385D5C" w:rsidRDefault="00521188" w:rsidP="00091DE3">
      <w:pPr>
        <w:bidi/>
        <w:rPr>
          <w:rFonts w:ascii="Simplified Arabic" w:hAnsi="Simplified Arabic" w:cs="Simplified Arabic"/>
          <w:sz w:val="24"/>
          <w:szCs w:val="24"/>
        </w:rPr>
      </w:pPr>
    </w:p>
    <w:p w14:paraId="7F28F3F0"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t>أسئلة الدراسة أو فرضياتها</w:t>
      </w:r>
    </w:p>
    <w:tbl>
      <w:tblPr>
        <w:tblStyle w:val="TableGrid"/>
        <w:tblW w:w="0" w:type="auto"/>
        <w:jc w:val="right"/>
        <w:tblLook w:val="04A0" w:firstRow="1" w:lastRow="0" w:firstColumn="1" w:lastColumn="0" w:noHBand="0" w:noVBand="1"/>
      </w:tblPr>
      <w:tblGrid>
        <w:gridCol w:w="2820"/>
        <w:gridCol w:w="2451"/>
        <w:gridCol w:w="2038"/>
        <w:gridCol w:w="1321"/>
      </w:tblGrid>
      <w:tr w:rsidR="004E1828" w:rsidRPr="00385D5C" w14:paraId="7EE26157" w14:textId="02293699" w:rsidTr="008C6B37">
        <w:trPr>
          <w:jc w:val="right"/>
        </w:trPr>
        <w:tc>
          <w:tcPr>
            <w:tcW w:w="2894" w:type="dxa"/>
          </w:tcPr>
          <w:p w14:paraId="4DE254F7" w14:textId="4BD3FE93"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51C02E23" w14:textId="326823F7"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74DB6200" w14:textId="71A644E1"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022035B2" w14:textId="1E445A11"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4E1828" w:rsidRPr="00385D5C" w14:paraId="21F2C865" w14:textId="28B8A44A" w:rsidTr="008C6B37">
        <w:trPr>
          <w:jc w:val="right"/>
        </w:trPr>
        <w:tc>
          <w:tcPr>
            <w:tcW w:w="2894" w:type="dxa"/>
          </w:tcPr>
          <w:p w14:paraId="520B98D3" w14:textId="52BFA503" w:rsidR="004E1828" w:rsidRPr="00385D5C" w:rsidRDefault="004E1828" w:rsidP="004E1828">
            <w:pPr>
              <w:bidi/>
              <w:rPr>
                <w:rFonts w:ascii="Simplified Arabic" w:hAnsi="Simplified Arabic" w:cs="Simplified Arabic"/>
                <w:sz w:val="24"/>
                <w:szCs w:val="24"/>
              </w:rPr>
            </w:pPr>
            <w:proofErr w:type="gramStart"/>
            <w:r w:rsidRPr="00385D5C">
              <w:rPr>
                <w:rFonts w:ascii="Simplified Arabic" w:hAnsi="Simplified Arabic" w:cs="Simplified Arabic"/>
                <w:sz w:val="24"/>
                <w:szCs w:val="24"/>
                <w:rtl/>
              </w:rPr>
              <w:t>ادمج</w:t>
            </w:r>
            <w:proofErr w:type="gramEnd"/>
            <w:r w:rsidRPr="00385D5C">
              <w:rPr>
                <w:rFonts w:ascii="Simplified Arabic" w:hAnsi="Simplified Arabic" w:cs="Simplified Arabic"/>
                <w:sz w:val="24"/>
                <w:szCs w:val="24"/>
                <w:rtl/>
              </w:rPr>
              <w:t xml:space="preserve"> الأسئلة إلى مجموعات: ثلاثة أسئلة لقياس مستويات المتغيرات (قبول ذكاء الأعمال، جودة القرار، الابتكار)، وثلاثة لبيان العلاقات الثنائية، وسؤال للوساطة</w:t>
            </w:r>
            <w:r w:rsidRPr="00385D5C">
              <w:rPr>
                <w:rFonts w:ascii="Simplified Arabic" w:hAnsi="Simplified Arabic" w:cs="Simplified Arabic"/>
                <w:sz w:val="24"/>
                <w:szCs w:val="24"/>
              </w:rPr>
              <w:t>.</w:t>
            </w:r>
          </w:p>
        </w:tc>
        <w:tc>
          <w:tcPr>
            <w:tcW w:w="2610" w:type="dxa"/>
          </w:tcPr>
          <w:p w14:paraId="03727705" w14:textId="20AF91CA"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تتضمن الأسئلة تكرارات دلالية ويمكن دمجها لتطابق الفرضيات الإحصائية المقترحة</w:t>
            </w:r>
            <w:r w:rsidRPr="00385D5C">
              <w:rPr>
                <w:rFonts w:ascii="Simplified Arabic" w:hAnsi="Simplified Arabic" w:cs="Simplified Arabic"/>
                <w:sz w:val="24"/>
                <w:szCs w:val="24"/>
              </w:rPr>
              <w:t>.</w:t>
            </w:r>
          </w:p>
        </w:tc>
        <w:tc>
          <w:tcPr>
            <w:tcW w:w="2160" w:type="dxa"/>
          </w:tcPr>
          <w:p w14:paraId="325EEEF4" w14:textId="30329116"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قائمة الأسئلة</w:t>
            </w:r>
          </w:p>
        </w:tc>
        <w:tc>
          <w:tcPr>
            <w:tcW w:w="1368" w:type="dxa"/>
          </w:tcPr>
          <w:p w14:paraId="4E838551" w14:textId="1F4B99FB"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4E1828" w:rsidRPr="00385D5C" w14:paraId="2FB740CF" w14:textId="269E4FD7" w:rsidTr="008C6B37">
        <w:trPr>
          <w:jc w:val="right"/>
        </w:trPr>
        <w:tc>
          <w:tcPr>
            <w:tcW w:w="2894" w:type="dxa"/>
          </w:tcPr>
          <w:p w14:paraId="5DA57646" w14:textId="77AAEFBC"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صُغ الفرضيات على النحو الآتي</w:t>
            </w:r>
            <w:r w:rsidRPr="00385D5C">
              <w:rPr>
                <w:rFonts w:ascii="Simplified Arabic" w:hAnsi="Simplified Arabic" w:cs="Simplified Arabic"/>
                <w:sz w:val="24"/>
                <w:szCs w:val="24"/>
              </w:rPr>
              <w:t xml:space="preserve">: H1: </w:t>
            </w:r>
            <w:r w:rsidRPr="00385D5C">
              <w:rPr>
                <w:rFonts w:ascii="Simplified Arabic" w:hAnsi="Simplified Arabic" w:cs="Simplified Arabic"/>
                <w:sz w:val="24"/>
                <w:szCs w:val="24"/>
                <w:rtl/>
              </w:rPr>
              <w:t>يؤثر قبول ذكاء الأعمال إيجابيًا في جودة القرارات الاستراتيجية</w:t>
            </w:r>
            <w:r w:rsidRPr="00385D5C">
              <w:rPr>
                <w:rFonts w:ascii="Simplified Arabic" w:hAnsi="Simplified Arabic" w:cs="Simplified Arabic"/>
                <w:sz w:val="24"/>
                <w:szCs w:val="24"/>
              </w:rPr>
              <w:t xml:space="preserve">. H2: </w:t>
            </w:r>
            <w:r w:rsidRPr="00385D5C">
              <w:rPr>
                <w:rFonts w:ascii="Simplified Arabic" w:hAnsi="Simplified Arabic" w:cs="Simplified Arabic"/>
                <w:sz w:val="24"/>
                <w:szCs w:val="24"/>
                <w:rtl/>
              </w:rPr>
              <w:t>تؤثر جودة القرارات إيجابيًا في الابتكار التنظيمي</w:t>
            </w:r>
            <w:r w:rsidRPr="00385D5C">
              <w:rPr>
                <w:rFonts w:ascii="Simplified Arabic" w:hAnsi="Simplified Arabic" w:cs="Simplified Arabic"/>
                <w:sz w:val="24"/>
                <w:szCs w:val="24"/>
              </w:rPr>
              <w:t xml:space="preserve">. H3: </w:t>
            </w:r>
            <w:r w:rsidRPr="00385D5C">
              <w:rPr>
                <w:rFonts w:ascii="Simplified Arabic" w:hAnsi="Simplified Arabic" w:cs="Simplified Arabic"/>
                <w:sz w:val="24"/>
                <w:szCs w:val="24"/>
                <w:rtl/>
              </w:rPr>
              <w:t>يؤثر قبول ذكاء الأعمال إيجابيًا في الابتكار التنظيمي</w:t>
            </w:r>
            <w:r w:rsidRPr="00385D5C">
              <w:rPr>
                <w:rFonts w:ascii="Simplified Arabic" w:hAnsi="Simplified Arabic" w:cs="Simplified Arabic"/>
                <w:sz w:val="24"/>
                <w:szCs w:val="24"/>
              </w:rPr>
              <w:t xml:space="preserve">. H4: </w:t>
            </w:r>
            <w:r w:rsidRPr="00385D5C">
              <w:rPr>
                <w:rFonts w:ascii="Simplified Arabic" w:hAnsi="Simplified Arabic" w:cs="Simplified Arabic"/>
                <w:sz w:val="24"/>
                <w:szCs w:val="24"/>
                <w:rtl/>
              </w:rPr>
              <w:t xml:space="preserve">تتوسّط جودة القرارات العلاقة بين القبول </w:t>
            </w:r>
            <w:r w:rsidRPr="00385D5C">
              <w:rPr>
                <w:rFonts w:ascii="Simplified Arabic" w:hAnsi="Simplified Arabic" w:cs="Simplified Arabic"/>
                <w:sz w:val="24"/>
                <w:szCs w:val="24"/>
                <w:rtl/>
              </w:rPr>
              <w:lastRenderedPageBreak/>
              <w:t>والابتكار (حدّد نوع الوساطة نظريًا)</w:t>
            </w:r>
            <w:r w:rsidRPr="00385D5C">
              <w:rPr>
                <w:rFonts w:ascii="Simplified Arabic" w:hAnsi="Simplified Arabic" w:cs="Simplified Arabic"/>
                <w:sz w:val="24"/>
                <w:szCs w:val="24"/>
              </w:rPr>
              <w:t>.</w:t>
            </w:r>
          </w:p>
        </w:tc>
        <w:tc>
          <w:tcPr>
            <w:tcW w:w="2610" w:type="dxa"/>
          </w:tcPr>
          <w:p w14:paraId="70456834" w14:textId="537C83B4"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lastRenderedPageBreak/>
              <w:t>الفرضيات تختلط فيها اللغة الوصفية مع السرد، وبعضها غير اتجاهي أو لا يحدّد العلامة المتوقعة، كما أن ترقيمها لا يطابق ترتيب النموذج</w:t>
            </w:r>
            <w:r w:rsidRPr="00385D5C">
              <w:rPr>
                <w:rFonts w:ascii="Simplified Arabic" w:hAnsi="Simplified Arabic" w:cs="Simplified Arabic"/>
                <w:sz w:val="24"/>
                <w:szCs w:val="24"/>
              </w:rPr>
              <w:t>.</w:t>
            </w:r>
          </w:p>
        </w:tc>
        <w:tc>
          <w:tcPr>
            <w:tcW w:w="2160" w:type="dxa"/>
          </w:tcPr>
          <w:p w14:paraId="0216EE03" w14:textId="2F889B3A"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الفرضيات</w:t>
            </w:r>
          </w:p>
        </w:tc>
        <w:tc>
          <w:tcPr>
            <w:tcW w:w="1368" w:type="dxa"/>
          </w:tcPr>
          <w:p w14:paraId="2269B5A9" w14:textId="7F01C607"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4E1828" w:rsidRPr="00385D5C" w14:paraId="5C86F137" w14:textId="4C6AE3F8" w:rsidTr="008C6B37">
        <w:trPr>
          <w:jc w:val="right"/>
        </w:trPr>
        <w:tc>
          <w:tcPr>
            <w:tcW w:w="2894" w:type="dxa"/>
          </w:tcPr>
          <w:p w14:paraId="0B371E02" w14:textId="5DBD0FBD"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 xml:space="preserve">ثبّت خريطة الأبعاد: (قبول ذكاء الأعمال وفق </w:t>
            </w:r>
            <w:r w:rsidRPr="00385D5C">
              <w:rPr>
                <w:rFonts w:ascii="Simplified Arabic" w:hAnsi="Simplified Arabic" w:cs="Simplified Arabic"/>
                <w:sz w:val="24"/>
                <w:szCs w:val="24"/>
              </w:rPr>
              <w:t>TAM: PU, PEOU, IU</w:t>
            </w:r>
            <w:r w:rsidRPr="00385D5C">
              <w:rPr>
                <w:rFonts w:ascii="Simplified Arabic" w:hAnsi="Simplified Arabic" w:cs="Simplified Arabic"/>
                <w:sz w:val="24"/>
                <w:szCs w:val="24"/>
                <w:rtl/>
              </w:rPr>
              <w:t>)؛ (جودة القرارات: حدّد الأبعاد المعتمدة مع مصادرها)؛ (الابتكار التنظيمي: ابتكار المنتج/العمليات/الثقافة…) ثم استخدم المسميات ذاتها في الأسئلة والفرضيات.</w:t>
            </w:r>
          </w:p>
        </w:tc>
        <w:tc>
          <w:tcPr>
            <w:tcW w:w="2610" w:type="dxa"/>
          </w:tcPr>
          <w:p w14:paraId="04D5C828" w14:textId="1833CCCA"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ذُكرت أبعاد متعددة دون تثبيت مسبق بأنها تمثل أبعادًا لمتغير “جودة القرارات”، ما قد يربك الربط بين الأسئلة والقياس</w:t>
            </w:r>
            <w:r w:rsidRPr="00385D5C">
              <w:rPr>
                <w:rFonts w:ascii="Simplified Arabic" w:hAnsi="Simplified Arabic" w:cs="Simplified Arabic"/>
                <w:sz w:val="24"/>
                <w:szCs w:val="24"/>
              </w:rPr>
              <w:t>.</w:t>
            </w:r>
          </w:p>
        </w:tc>
        <w:tc>
          <w:tcPr>
            <w:tcW w:w="2160" w:type="dxa"/>
          </w:tcPr>
          <w:p w14:paraId="05BFFE4E" w14:textId="74B9E220"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tl/>
              </w:rPr>
              <w:t>الاتساق مع القياس</w:t>
            </w:r>
          </w:p>
        </w:tc>
        <w:tc>
          <w:tcPr>
            <w:tcW w:w="1368" w:type="dxa"/>
          </w:tcPr>
          <w:p w14:paraId="3BB87730" w14:textId="44B5991E"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bl>
    <w:p w14:paraId="3FE0B78D" w14:textId="77777777" w:rsidR="00521188" w:rsidRPr="00385D5C" w:rsidRDefault="00521188" w:rsidP="00091DE3">
      <w:pPr>
        <w:bidi/>
        <w:rPr>
          <w:rFonts w:ascii="Simplified Arabic" w:hAnsi="Simplified Arabic" w:cs="Simplified Arabic"/>
          <w:sz w:val="24"/>
          <w:szCs w:val="24"/>
        </w:rPr>
      </w:pPr>
    </w:p>
    <w:p w14:paraId="2AEE7DA2"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t>أهمية الدراسة</w:t>
      </w:r>
    </w:p>
    <w:tbl>
      <w:tblPr>
        <w:tblStyle w:val="TableGrid"/>
        <w:tblW w:w="0" w:type="auto"/>
        <w:jc w:val="right"/>
        <w:tblLook w:val="04A0" w:firstRow="1" w:lastRow="0" w:firstColumn="1" w:lastColumn="0" w:noHBand="0" w:noVBand="1"/>
      </w:tblPr>
      <w:tblGrid>
        <w:gridCol w:w="2742"/>
        <w:gridCol w:w="2522"/>
        <w:gridCol w:w="2042"/>
        <w:gridCol w:w="1324"/>
      </w:tblGrid>
      <w:tr w:rsidR="004E1828" w:rsidRPr="00385D5C" w14:paraId="1A0E473E" w14:textId="08113A8F" w:rsidTr="008C6B37">
        <w:trPr>
          <w:jc w:val="right"/>
        </w:trPr>
        <w:tc>
          <w:tcPr>
            <w:tcW w:w="2894" w:type="dxa"/>
          </w:tcPr>
          <w:p w14:paraId="05F81A1C" w14:textId="1D60148A" w:rsidR="004E1828" w:rsidRPr="00385D5C" w:rsidRDefault="004E1828" w:rsidP="004E1828">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40C39F3D" w14:textId="55E3E316"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4F1FC317" w14:textId="5FBEF80D"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180026B1" w14:textId="56685C3D" w:rsidR="004E1828" w:rsidRPr="00385D5C" w:rsidRDefault="004E1828" w:rsidP="004E1828">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8570FB" w:rsidRPr="00385D5C" w14:paraId="4E59C52C" w14:textId="58D90441" w:rsidTr="008C6B37">
        <w:trPr>
          <w:jc w:val="right"/>
        </w:trPr>
        <w:tc>
          <w:tcPr>
            <w:tcW w:w="2894" w:type="dxa"/>
          </w:tcPr>
          <w:p w14:paraId="57756969" w14:textId="7489CE75"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قسّم الفقرة إلى: (أ) أهمية نظرية خالصة (سد فجوة، تقديم وساطة/تسلسل مفاهيمي)، (ب) إسهام منهجي (بناء نموذج وتحقيق صلاحية قياس في سياق سعودي)</w:t>
            </w:r>
            <w:r w:rsidRPr="00385D5C">
              <w:rPr>
                <w:rFonts w:ascii="Simplified Arabic" w:hAnsi="Simplified Arabic" w:cs="Simplified Arabic"/>
                <w:sz w:val="24"/>
                <w:szCs w:val="24"/>
              </w:rPr>
              <w:t>.</w:t>
            </w:r>
          </w:p>
        </w:tc>
        <w:tc>
          <w:tcPr>
            <w:tcW w:w="2610" w:type="dxa"/>
          </w:tcPr>
          <w:p w14:paraId="1A128D32" w14:textId="49E05E43"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يوجد خلط بين “الأهمية النظرية” و“الإسهام المنهجي/النموذجي” مع تكرار نقاط الإضافة بصياغات مختلفة</w:t>
            </w:r>
            <w:r w:rsidRPr="00385D5C">
              <w:rPr>
                <w:rFonts w:ascii="Simplified Arabic" w:hAnsi="Simplified Arabic" w:cs="Simplified Arabic"/>
                <w:sz w:val="24"/>
                <w:szCs w:val="24"/>
              </w:rPr>
              <w:t>.</w:t>
            </w:r>
          </w:p>
        </w:tc>
        <w:tc>
          <w:tcPr>
            <w:tcW w:w="2160" w:type="dxa"/>
          </w:tcPr>
          <w:p w14:paraId="6B5D04C4" w14:textId="1B8D5849"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بداية قسم الأهمية النظرية</w:t>
            </w:r>
          </w:p>
        </w:tc>
        <w:tc>
          <w:tcPr>
            <w:tcW w:w="1368" w:type="dxa"/>
          </w:tcPr>
          <w:p w14:paraId="1885150C" w14:textId="108C2466"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8570FB" w:rsidRPr="00385D5C" w14:paraId="555AAB94" w14:textId="44852242" w:rsidTr="008C6B37">
        <w:trPr>
          <w:jc w:val="right"/>
        </w:trPr>
        <w:tc>
          <w:tcPr>
            <w:tcW w:w="2894" w:type="dxa"/>
          </w:tcPr>
          <w:p w14:paraId="34C3C49E" w14:textId="6903822D"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اربط كل بند تطبيقي بمتغيّر: مثال: “تصميم برامج لتعزيز</w:t>
            </w:r>
            <w:r w:rsidRPr="00385D5C">
              <w:rPr>
                <w:rFonts w:ascii="Simplified Arabic" w:hAnsi="Simplified Arabic" w:cs="Simplified Arabic"/>
                <w:sz w:val="24"/>
                <w:szCs w:val="24"/>
              </w:rPr>
              <w:t xml:space="preserve"> PU/PEOU </w:t>
            </w:r>
            <w:r w:rsidRPr="00385D5C">
              <w:rPr>
                <w:rFonts w:ascii="Simplified Arabic" w:hAnsi="Simplified Arabic" w:cs="Simplified Arabic"/>
                <w:sz w:val="24"/>
                <w:szCs w:val="24"/>
                <w:rtl/>
              </w:rPr>
              <w:t>لمديري المصارف” أو “تحسين آليات القرار عبر رفع جودة المعلومات وتحليل البدائل</w:t>
            </w:r>
            <w:r w:rsidRPr="00385D5C">
              <w:rPr>
                <w:rFonts w:ascii="Simplified Arabic" w:hAnsi="Simplified Arabic" w:cs="Simplified Arabic"/>
                <w:sz w:val="24"/>
                <w:szCs w:val="24"/>
              </w:rPr>
              <w:t>”.</w:t>
            </w:r>
          </w:p>
        </w:tc>
        <w:tc>
          <w:tcPr>
            <w:tcW w:w="2610" w:type="dxa"/>
          </w:tcPr>
          <w:p w14:paraId="505F10BF" w14:textId="1E653410"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بعض البنود تطبيقية عامة لا ترتبط مباشرةً بمتغيرات القياس</w:t>
            </w:r>
            <w:r w:rsidRPr="00385D5C">
              <w:rPr>
                <w:rFonts w:ascii="Simplified Arabic" w:hAnsi="Simplified Arabic" w:cs="Simplified Arabic"/>
                <w:sz w:val="24"/>
                <w:szCs w:val="24"/>
              </w:rPr>
              <w:t>.</w:t>
            </w:r>
          </w:p>
        </w:tc>
        <w:tc>
          <w:tcPr>
            <w:tcW w:w="2160" w:type="dxa"/>
          </w:tcPr>
          <w:p w14:paraId="3363FEE6" w14:textId="1857E98A"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الأهمية التطبيقية</w:t>
            </w:r>
          </w:p>
        </w:tc>
        <w:tc>
          <w:tcPr>
            <w:tcW w:w="1368" w:type="dxa"/>
          </w:tcPr>
          <w:p w14:paraId="428020F5" w14:textId="6A8CB761"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8570FB" w:rsidRPr="00385D5C" w14:paraId="28D57908" w14:textId="487D2ED2" w:rsidTr="008C6B37">
        <w:trPr>
          <w:jc w:val="right"/>
        </w:trPr>
        <w:tc>
          <w:tcPr>
            <w:tcW w:w="2894" w:type="dxa"/>
          </w:tcPr>
          <w:p w14:paraId="258CE261" w14:textId="429A9D89"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احتفظ بمراجع محكّمة وداعمة من سياقات مصرفية قريبة، واستبعد الروابط التجارية أو المكررة.</w:t>
            </w:r>
          </w:p>
        </w:tc>
        <w:tc>
          <w:tcPr>
            <w:tcW w:w="2610" w:type="dxa"/>
          </w:tcPr>
          <w:p w14:paraId="5C44F415" w14:textId="0E01531C"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الإحالات داخل قسم الأهمية تضم مراجع مختلطة الجودة أو غير محكّمة</w:t>
            </w:r>
            <w:r w:rsidRPr="00385D5C">
              <w:rPr>
                <w:rFonts w:ascii="Simplified Arabic" w:hAnsi="Simplified Arabic" w:cs="Simplified Arabic"/>
                <w:sz w:val="24"/>
                <w:szCs w:val="24"/>
              </w:rPr>
              <w:t>.</w:t>
            </w:r>
          </w:p>
        </w:tc>
        <w:tc>
          <w:tcPr>
            <w:tcW w:w="2160" w:type="dxa"/>
          </w:tcPr>
          <w:p w14:paraId="2B97DAB0" w14:textId="4574B341"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tl/>
              </w:rPr>
              <w:t>المراجع الداعمة</w:t>
            </w:r>
          </w:p>
        </w:tc>
        <w:tc>
          <w:tcPr>
            <w:tcW w:w="1368" w:type="dxa"/>
          </w:tcPr>
          <w:p w14:paraId="057A03A3" w14:textId="1E367E4C" w:rsidR="008570FB" w:rsidRPr="00385D5C" w:rsidRDefault="008570FB" w:rsidP="008570FB">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bl>
    <w:p w14:paraId="209100EC" w14:textId="77777777" w:rsidR="00521188" w:rsidRPr="00385D5C" w:rsidRDefault="00521188" w:rsidP="00091DE3">
      <w:pPr>
        <w:bidi/>
        <w:rPr>
          <w:rFonts w:ascii="Simplified Arabic" w:hAnsi="Simplified Arabic" w:cs="Simplified Arabic"/>
          <w:sz w:val="24"/>
          <w:szCs w:val="24"/>
        </w:rPr>
      </w:pPr>
    </w:p>
    <w:p w14:paraId="75DD2F7A"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lastRenderedPageBreak/>
        <w:t>حدود الدراسة</w:t>
      </w:r>
    </w:p>
    <w:tbl>
      <w:tblPr>
        <w:tblStyle w:val="TableGrid"/>
        <w:tblW w:w="9032" w:type="dxa"/>
        <w:jc w:val="right"/>
        <w:tblLook w:val="04A0" w:firstRow="1" w:lastRow="0" w:firstColumn="1" w:lastColumn="0" w:noHBand="0" w:noVBand="1"/>
      </w:tblPr>
      <w:tblGrid>
        <w:gridCol w:w="2883"/>
        <w:gridCol w:w="2632"/>
        <w:gridCol w:w="2152"/>
        <w:gridCol w:w="1365"/>
      </w:tblGrid>
      <w:tr w:rsidR="003E4DCC" w:rsidRPr="00385D5C" w14:paraId="0456D99D" w14:textId="021CD9DE" w:rsidTr="008C6B37">
        <w:trPr>
          <w:jc w:val="right"/>
        </w:trPr>
        <w:tc>
          <w:tcPr>
            <w:tcW w:w="2894" w:type="dxa"/>
          </w:tcPr>
          <w:p w14:paraId="6FDCCAA4" w14:textId="2D197B41"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0454B343" w14:textId="480F7E86"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24D75203" w14:textId="5EA9AEDA"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27DECFAC" w14:textId="2716592B"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3E4DCC" w:rsidRPr="00385D5C" w14:paraId="44BAF1B5" w14:textId="29D1D1E7" w:rsidTr="008C6B37">
        <w:trPr>
          <w:jc w:val="right"/>
        </w:trPr>
        <w:tc>
          <w:tcPr>
            <w:tcW w:w="2894" w:type="dxa"/>
          </w:tcPr>
          <w:p w14:paraId="4C466C70" w14:textId="769F360B"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أنشئ عناوين فرعية: (أ) موضوعية: وصف العلاقة والوساطة؛ (ب) بشرية: الفئة المستهدفة؛ (ج) مكانية: المصارف في مدينة الرياض؛ (د) زمانية: فترة جمع البيانات (شهر/عام محدد)</w:t>
            </w:r>
            <w:r w:rsidRPr="00385D5C">
              <w:rPr>
                <w:rFonts w:ascii="Simplified Arabic" w:hAnsi="Simplified Arabic" w:cs="Simplified Arabic"/>
                <w:sz w:val="24"/>
                <w:szCs w:val="24"/>
              </w:rPr>
              <w:t>.</w:t>
            </w:r>
          </w:p>
        </w:tc>
        <w:tc>
          <w:tcPr>
            <w:tcW w:w="2610" w:type="dxa"/>
          </w:tcPr>
          <w:p w14:paraId="4D891E95" w14:textId="6A20C7FC"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صيغت الحدود إجمالًا دون عناوين فرعية واضحة (موضوعية/بشرية/مكانية/زمانية) ولا تحديد زمني دقيق</w:t>
            </w:r>
            <w:r w:rsidRPr="00385D5C">
              <w:rPr>
                <w:rFonts w:ascii="Simplified Arabic" w:hAnsi="Simplified Arabic" w:cs="Simplified Arabic"/>
                <w:sz w:val="24"/>
                <w:szCs w:val="24"/>
              </w:rPr>
              <w:t>.</w:t>
            </w:r>
          </w:p>
        </w:tc>
        <w:tc>
          <w:tcPr>
            <w:tcW w:w="2160" w:type="dxa"/>
          </w:tcPr>
          <w:p w14:paraId="783A58E9" w14:textId="09FD9661"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فقرة الحدود</w:t>
            </w:r>
          </w:p>
        </w:tc>
        <w:tc>
          <w:tcPr>
            <w:tcW w:w="1368" w:type="dxa"/>
          </w:tcPr>
          <w:p w14:paraId="716E6248" w14:textId="73720518"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3E4DCC" w:rsidRPr="00385D5C" w14:paraId="26CC0409" w14:textId="32BD5C6B" w:rsidTr="008C6B37">
        <w:trPr>
          <w:jc w:val="right"/>
        </w:trPr>
        <w:tc>
          <w:tcPr>
            <w:tcW w:w="2894" w:type="dxa"/>
          </w:tcPr>
          <w:p w14:paraId="49A3AA60" w14:textId="10A553F9"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أدرج القيد المكاني في الهدف العام والسؤال الرئيس، وتأكد من ظهوره في التعاريف الإجرائية</w:t>
            </w:r>
            <w:r w:rsidRPr="00385D5C">
              <w:rPr>
                <w:rFonts w:ascii="Simplified Arabic" w:hAnsi="Simplified Arabic" w:cs="Simplified Arabic"/>
                <w:sz w:val="24"/>
                <w:szCs w:val="24"/>
              </w:rPr>
              <w:t>.</w:t>
            </w:r>
          </w:p>
        </w:tc>
        <w:tc>
          <w:tcPr>
            <w:tcW w:w="2610" w:type="dxa"/>
          </w:tcPr>
          <w:p w14:paraId="2C3F70BC" w14:textId="0395C00C"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الحدود المكانية (الرياض) لم تُستثمر في الأهداف/الأسئلة لتعزيز التحديد</w:t>
            </w:r>
            <w:r w:rsidRPr="00385D5C">
              <w:rPr>
                <w:rFonts w:ascii="Simplified Arabic" w:hAnsi="Simplified Arabic" w:cs="Simplified Arabic"/>
                <w:sz w:val="24"/>
                <w:szCs w:val="24"/>
              </w:rPr>
              <w:t>.</w:t>
            </w:r>
          </w:p>
        </w:tc>
        <w:tc>
          <w:tcPr>
            <w:tcW w:w="2160" w:type="dxa"/>
          </w:tcPr>
          <w:p w14:paraId="36890E11" w14:textId="7B8570DA"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تناسق الحدود مع الأهداف</w:t>
            </w:r>
          </w:p>
        </w:tc>
        <w:tc>
          <w:tcPr>
            <w:tcW w:w="1368" w:type="dxa"/>
          </w:tcPr>
          <w:p w14:paraId="258F3CE1" w14:textId="7171D1C3"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bl>
    <w:p w14:paraId="7BC39AF8" w14:textId="77777777" w:rsidR="00521188" w:rsidRPr="00385D5C" w:rsidRDefault="00521188" w:rsidP="00091DE3">
      <w:pPr>
        <w:bidi/>
        <w:rPr>
          <w:rFonts w:ascii="Simplified Arabic" w:hAnsi="Simplified Arabic" w:cs="Simplified Arabic"/>
          <w:sz w:val="24"/>
          <w:szCs w:val="24"/>
        </w:rPr>
      </w:pPr>
    </w:p>
    <w:p w14:paraId="1A1D03CC"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t>مصطلحات الدراسة</w:t>
      </w:r>
    </w:p>
    <w:tbl>
      <w:tblPr>
        <w:tblStyle w:val="TableGrid"/>
        <w:tblW w:w="0" w:type="auto"/>
        <w:jc w:val="right"/>
        <w:tblLook w:val="04A0" w:firstRow="1" w:lastRow="0" w:firstColumn="1" w:lastColumn="0" w:noHBand="0" w:noVBand="1"/>
      </w:tblPr>
      <w:tblGrid>
        <w:gridCol w:w="2778"/>
        <w:gridCol w:w="2473"/>
        <w:gridCol w:w="2051"/>
        <w:gridCol w:w="1328"/>
      </w:tblGrid>
      <w:tr w:rsidR="003E4DCC" w:rsidRPr="00385D5C" w14:paraId="781F80F4" w14:textId="464BD284" w:rsidTr="008C6B37">
        <w:trPr>
          <w:jc w:val="right"/>
        </w:trPr>
        <w:tc>
          <w:tcPr>
            <w:tcW w:w="2894" w:type="dxa"/>
          </w:tcPr>
          <w:p w14:paraId="0087E316" w14:textId="64812ED5"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02E543A3" w14:textId="39EB85AA"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53C08B8A" w14:textId="3BC3D2AE"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65D7F12F" w14:textId="6CB1D950"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3E4DCC" w:rsidRPr="00385D5C" w14:paraId="2D2AE1FD" w14:textId="284C931C" w:rsidTr="008C6B37">
        <w:trPr>
          <w:jc w:val="right"/>
        </w:trPr>
        <w:tc>
          <w:tcPr>
            <w:tcW w:w="2894" w:type="dxa"/>
          </w:tcPr>
          <w:p w14:paraId="1C02A970" w14:textId="6F0E47E3"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افصل بوضوح: (أ) تعريف نظري موجز مع مرجع، (ب) تعريف إجرائي محايد يصف كيفية القياس (الأبعاد/الأداة/عدد البنود/مقياس ليكرت) دون تضمين أثرٍ سببي</w:t>
            </w:r>
            <w:r w:rsidRPr="00385D5C">
              <w:rPr>
                <w:rFonts w:ascii="Simplified Arabic" w:hAnsi="Simplified Arabic" w:cs="Simplified Arabic"/>
                <w:sz w:val="24"/>
                <w:szCs w:val="24"/>
              </w:rPr>
              <w:t>.</w:t>
            </w:r>
          </w:p>
        </w:tc>
        <w:tc>
          <w:tcPr>
            <w:tcW w:w="2610" w:type="dxa"/>
          </w:tcPr>
          <w:p w14:paraId="7FC2B423" w14:textId="6CB17B78"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تُعرض تعريفات نظرية وإجرائية، لكن بعضها يمزج النتائج المتوقعة ضمن التعريف الإجرائي، مما يُدخل أثراً مفترضًا في القياس</w:t>
            </w:r>
            <w:r w:rsidRPr="00385D5C">
              <w:rPr>
                <w:rFonts w:ascii="Simplified Arabic" w:hAnsi="Simplified Arabic" w:cs="Simplified Arabic"/>
                <w:sz w:val="24"/>
                <w:szCs w:val="24"/>
              </w:rPr>
              <w:t>.</w:t>
            </w:r>
          </w:p>
        </w:tc>
        <w:tc>
          <w:tcPr>
            <w:tcW w:w="2160" w:type="dxa"/>
          </w:tcPr>
          <w:p w14:paraId="0F642E04" w14:textId="02F8EE3C"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قسم المفاهيم</w:t>
            </w:r>
          </w:p>
        </w:tc>
        <w:tc>
          <w:tcPr>
            <w:tcW w:w="1368" w:type="dxa"/>
          </w:tcPr>
          <w:p w14:paraId="1CB45664" w14:textId="1CB60ED8"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3E4DCC" w:rsidRPr="00385D5C" w14:paraId="7C5A37DC" w14:textId="4D62FD2A" w:rsidTr="008C6B37">
        <w:trPr>
          <w:jc w:val="right"/>
        </w:trPr>
        <w:tc>
          <w:tcPr>
            <w:tcW w:w="2894" w:type="dxa"/>
          </w:tcPr>
          <w:p w14:paraId="3417490D" w14:textId="2AD2AC1D"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أنشئ جدول مصطلحات: لكل متغير—التعريف النظري (مرجع)، التعريف الإجرائي (أداة/مقياس)، الأبعاد بأسمائها الأصلية ومصدر كل بُعد، مع مثال بند واحد لكل بُعد</w:t>
            </w:r>
            <w:r w:rsidRPr="00385D5C">
              <w:rPr>
                <w:rFonts w:ascii="Simplified Arabic" w:hAnsi="Simplified Arabic" w:cs="Simplified Arabic"/>
                <w:sz w:val="24"/>
                <w:szCs w:val="24"/>
              </w:rPr>
              <w:t>.</w:t>
            </w:r>
          </w:p>
        </w:tc>
        <w:tc>
          <w:tcPr>
            <w:tcW w:w="2610" w:type="dxa"/>
          </w:tcPr>
          <w:p w14:paraId="7E38809A" w14:textId="2DE93E8F"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ذُكرت أبعاد للمتغيرات دون توحيد المصدر أو السنة، وبعض الأبعاد تبدو مركّبة دون مرجع قياس أصيل</w:t>
            </w:r>
            <w:r w:rsidRPr="00385D5C">
              <w:rPr>
                <w:rFonts w:ascii="Simplified Arabic" w:hAnsi="Simplified Arabic" w:cs="Simplified Arabic"/>
                <w:sz w:val="24"/>
                <w:szCs w:val="24"/>
              </w:rPr>
              <w:t>.</w:t>
            </w:r>
          </w:p>
        </w:tc>
        <w:tc>
          <w:tcPr>
            <w:tcW w:w="2160" w:type="dxa"/>
          </w:tcPr>
          <w:p w14:paraId="48CB1506" w14:textId="56BB58E2"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اتساق الأبعاد</w:t>
            </w:r>
          </w:p>
        </w:tc>
        <w:tc>
          <w:tcPr>
            <w:tcW w:w="1368" w:type="dxa"/>
          </w:tcPr>
          <w:p w14:paraId="69970EFE" w14:textId="1146161D"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3E4DCC" w:rsidRPr="00385D5C" w14:paraId="5307E29C" w14:textId="63272533" w:rsidTr="008C6B37">
        <w:trPr>
          <w:jc w:val="right"/>
        </w:trPr>
        <w:tc>
          <w:tcPr>
            <w:tcW w:w="2894" w:type="dxa"/>
          </w:tcPr>
          <w:p w14:paraId="03A7AF97" w14:textId="061331DA"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 xml:space="preserve">راجع قائمة المراجع لضبط السنوات والأسماء، واحذف الروابط المكررة، ووحّد النمط (مثل </w:t>
            </w:r>
            <w:r w:rsidRPr="00385D5C">
              <w:rPr>
                <w:rFonts w:ascii="Simplified Arabic" w:hAnsi="Simplified Arabic" w:cs="Simplified Arabic"/>
                <w:sz w:val="24"/>
                <w:szCs w:val="24"/>
              </w:rPr>
              <w:t>APA 7</w:t>
            </w:r>
            <w:r w:rsidRPr="00385D5C">
              <w:rPr>
                <w:rFonts w:ascii="Simplified Arabic" w:hAnsi="Simplified Arabic" w:cs="Simplified Arabic"/>
                <w:sz w:val="24"/>
                <w:szCs w:val="24"/>
                <w:rtl/>
              </w:rPr>
              <w:t>).</w:t>
            </w:r>
          </w:p>
        </w:tc>
        <w:tc>
          <w:tcPr>
            <w:tcW w:w="2610" w:type="dxa"/>
          </w:tcPr>
          <w:p w14:paraId="2113DDCC" w14:textId="092B4872"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توجد لااتساقات في سنوات بعض المراجع الأجنبية وتكرار روابط</w:t>
            </w:r>
            <w:r w:rsidRPr="00385D5C">
              <w:rPr>
                <w:rFonts w:ascii="Simplified Arabic" w:hAnsi="Simplified Arabic" w:cs="Simplified Arabic"/>
                <w:sz w:val="24"/>
                <w:szCs w:val="24"/>
              </w:rPr>
              <w:t>.</w:t>
            </w:r>
          </w:p>
        </w:tc>
        <w:tc>
          <w:tcPr>
            <w:tcW w:w="2160" w:type="dxa"/>
          </w:tcPr>
          <w:p w14:paraId="3D4F6E28" w14:textId="7C469801"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المصادر</w:t>
            </w:r>
          </w:p>
        </w:tc>
        <w:tc>
          <w:tcPr>
            <w:tcW w:w="1368" w:type="dxa"/>
          </w:tcPr>
          <w:p w14:paraId="6FCB0A30" w14:textId="31F273C1"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bl>
    <w:p w14:paraId="708D61B2" w14:textId="77777777" w:rsidR="00521188" w:rsidRPr="00385D5C" w:rsidRDefault="00521188" w:rsidP="00091DE3">
      <w:pPr>
        <w:bidi/>
        <w:rPr>
          <w:rFonts w:ascii="Simplified Arabic" w:hAnsi="Simplified Arabic" w:cs="Simplified Arabic"/>
          <w:sz w:val="24"/>
          <w:szCs w:val="24"/>
        </w:rPr>
      </w:pPr>
    </w:p>
    <w:p w14:paraId="04DE0426" w14:textId="77777777" w:rsidR="003E4DCC" w:rsidRPr="00385D5C" w:rsidRDefault="003E4DCC" w:rsidP="003E4DCC">
      <w:pPr>
        <w:bidi/>
        <w:rPr>
          <w:rFonts w:ascii="Simplified Arabic" w:hAnsi="Simplified Arabic" w:cs="Simplified Arabic"/>
          <w:sz w:val="24"/>
          <w:szCs w:val="24"/>
        </w:rPr>
      </w:pPr>
    </w:p>
    <w:p w14:paraId="63234FAA" w14:textId="5AAB85D7" w:rsidR="003E4DCC" w:rsidRPr="00385D5C" w:rsidRDefault="003E4DCC" w:rsidP="003E4DCC">
      <w:pPr>
        <w:bidi/>
        <w:rPr>
          <w:rFonts w:ascii="Simplified Arabic" w:hAnsi="Simplified Arabic" w:cs="Simplified Arabic"/>
          <w:sz w:val="24"/>
          <w:szCs w:val="24"/>
        </w:rPr>
      </w:pPr>
    </w:p>
    <w:p w14:paraId="7AE9E07F"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t>بنية/تنظيم فصول الأطروحة</w:t>
      </w:r>
    </w:p>
    <w:tbl>
      <w:tblPr>
        <w:tblStyle w:val="TableGrid"/>
        <w:tblW w:w="0" w:type="auto"/>
        <w:jc w:val="right"/>
        <w:tblLook w:val="04A0" w:firstRow="1" w:lastRow="0" w:firstColumn="1" w:lastColumn="0" w:noHBand="0" w:noVBand="1"/>
      </w:tblPr>
      <w:tblGrid>
        <w:gridCol w:w="2499"/>
        <w:gridCol w:w="2607"/>
        <w:gridCol w:w="2157"/>
        <w:gridCol w:w="1367"/>
      </w:tblGrid>
      <w:tr w:rsidR="003E4DCC" w:rsidRPr="00385D5C" w14:paraId="67723D0D" w14:textId="78346C4A" w:rsidTr="00FD4C99">
        <w:trPr>
          <w:jc w:val="right"/>
        </w:trPr>
        <w:tc>
          <w:tcPr>
            <w:tcW w:w="2502" w:type="dxa"/>
          </w:tcPr>
          <w:p w14:paraId="497D4FFB" w14:textId="4BF9AA3C"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1F20E9B4" w14:textId="0194DC39"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124595F0" w14:textId="6331E8E4"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0E2B5D6E" w14:textId="490D8500" w:rsidR="003E4DCC" w:rsidRPr="00385D5C" w:rsidRDefault="003E4DCC" w:rsidP="003E4DCC">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3E4DCC" w:rsidRPr="00385D5C" w14:paraId="6473A6CB" w14:textId="30ABF2E5" w:rsidTr="00FD4C99">
        <w:trPr>
          <w:jc w:val="right"/>
        </w:trPr>
        <w:tc>
          <w:tcPr>
            <w:tcW w:w="2502" w:type="dxa"/>
          </w:tcPr>
          <w:p w14:paraId="6AC6B752" w14:textId="339A0849"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أضف فقرة بعنوان “تنظيم فصول الأطروحة”: سطران لكل فصل (2–3): موضوع الفصل، أبرز محاوره، ومخرجاته المتوقعة</w:t>
            </w:r>
            <w:r w:rsidRPr="00385D5C">
              <w:rPr>
                <w:rFonts w:ascii="Simplified Arabic" w:hAnsi="Simplified Arabic" w:cs="Simplified Arabic"/>
                <w:sz w:val="24"/>
                <w:szCs w:val="24"/>
              </w:rPr>
              <w:t>.</w:t>
            </w:r>
          </w:p>
        </w:tc>
        <w:tc>
          <w:tcPr>
            <w:tcW w:w="2610" w:type="dxa"/>
          </w:tcPr>
          <w:p w14:paraId="72EF814E" w14:textId="2FE32AA1"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لا توجد فقرة موجزة توضّح تنظيم الأطروحة فصلًا فصلًا (خريطة طريق للقارئ)</w:t>
            </w:r>
            <w:r w:rsidRPr="00385D5C">
              <w:rPr>
                <w:rFonts w:ascii="Simplified Arabic" w:hAnsi="Simplified Arabic" w:cs="Simplified Arabic"/>
                <w:sz w:val="24"/>
                <w:szCs w:val="24"/>
              </w:rPr>
              <w:t>.</w:t>
            </w:r>
          </w:p>
        </w:tc>
        <w:tc>
          <w:tcPr>
            <w:tcW w:w="2160" w:type="dxa"/>
          </w:tcPr>
          <w:p w14:paraId="1B703F5E" w14:textId="24197C60"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نهاية الفصل الأول</w:t>
            </w:r>
          </w:p>
        </w:tc>
        <w:tc>
          <w:tcPr>
            <w:tcW w:w="1368" w:type="dxa"/>
          </w:tcPr>
          <w:p w14:paraId="4F91FBEE" w14:textId="1295E49E"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3E4DCC" w:rsidRPr="00385D5C" w14:paraId="4ADC88DB" w14:textId="2E7AB0E7" w:rsidTr="00FD4C99">
        <w:trPr>
          <w:jc w:val="right"/>
        </w:trPr>
        <w:tc>
          <w:tcPr>
            <w:tcW w:w="2502" w:type="dxa"/>
          </w:tcPr>
          <w:p w14:paraId="36A74A5C" w14:textId="2EBE6328"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اختم الفقرة ببيان موضع اختبار نموذج المعادلات (الفصل الخاص بالنتائج) وإشارة إلى فحوص الصلاحية والثبات</w:t>
            </w:r>
            <w:r w:rsidRPr="00385D5C">
              <w:rPr>
                <w:rFonts w:ascii="Simplified Arabic" w:hAnsi="Simplified Arabic" w:cs="Simplified Arabic"/>
                <w:sz w:val="24"/>
                <w:szCs w:val="24"/>
              </w:rPr>
              <w:t>.</w:t>
            </w:r>
          </w:p>
        </w:tc>
        <w:tc>
          <w:tcPr>
            <w:tcW w:w="2610" w:type="dxa"/>
          </w:tcPr>
          <w:p w14:paraId="6AFEAA43" w14:textId="17EE6C1E"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يجب أن تُظهِر فقرة التنظيم موضع اختبار الوساطة ضمن فصول المنهجية والنتائج</w:t>
            </w:r>
            <w:r w:rsidRPr="00385D5C">
              <w:rPr>
                <w:rFonts w:ascii="Simplified Arabic" w:hAnsi="Simplified Arabic" w:cs="Simplified Arabic"/>
                <w:sz w:val="24"/>
                <w:szCs w:val="24"/>
              </w:rPr>
              <w:t>.</w:t>
            </w:r>
          </w:p>
        </w:tc>
        <w:tc>
          <w:tcPr>
            <w:tcW w:w="2160" w:type="dxa"/>
          </w:tcPr>
          <w:p w14:paraId="59995971" w14:textId="29E578C7"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tl/>
              </w:rPr>
              <w:t>اتساق مع النموذج</w:t>
            </w:r>
          </w:p>
        </w:tc>
        <w:tc>
          <w:tcPr>
            <w:tcW w:w="1368" w:type="dxa"/>
          </w:tcPr>
          <w:p w14:paraId="33E166C9" w14:textId="3C3BB4F1" w:rsidR="003E4DCC" w:rsidRPr="00385D5C" w:rsidRDefault="003E4DCC" w:rsidP="003E4DCC">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bl>
    <w:p w14:paraId="097B26CF" w14:textId="77777777" w:rsidR="00521188" w:rsidRPr="00385D5C" w:rsidRDefault="00521188" w:rsidP="00091DE3">
      <w:pPr>
        <w:bidi/>
        <w:rPr>
          <w:rFonts w:ascii="Simplified Arabic" w:hAnsi="Simplified Arabic" w:cs="Simplified Arabic"/>
          <w:sz w:val="24"/>
          <w:szCs w:val="24"/>
        </w:rPr>
      </w:pPr>
    </w:p>
    <w:p w14:paraId="548C803B" w14:textId="77777777" w:rsidR="00521188" w:rsidRPr="00385D5C" w:rsidRDefault="009B3BFD" w:rsidP="00091DE3">
      <w:pPr>
        <w:pStyle w:val="Heading2"/>
        <w:bidi/>
        <w:rPr>
          <w:rFonts w:ascii="Simplified Arabic" w:hAnsi="Simplified Arabic" w:cs="Simplified Arabic"/>
          <w:sz w:val="24"/>
          <w:szCs w:val="24"/>
        </w:rPr>
      </w:pPr>
      <w:r w:rsidRPr="00385D5C">
        <w:rPr>
          <w:rFonts w:ascii="Simplified Arabic" w:hAnsi="Simplified Arabic" w:cs="Simplified Arabic"/>
          <w:sz w:val="24"/>
          <w:szCs w:val="24"/>
        </w:rPr>
        <w:t>ملاحظات عامة على الأسلوب والصياغة في الفصل الأول</w:t>
      </w:r>
    </w:p>
    <w:tbl>
      <w:tblPr>
        <w:tblStyle w:val="TableGrid"/>
        <w:tblW w:w="0" w:type="auto"/>
        <w:jc w:val="right"/>
        <w:tblLook w:val="04A0" w:firstRow="1" w:lastRow="0" w:firstColumn="1" w:lastColumn="0" w:noHBand="0" w:noVBand="1"/>
      </w:tblPr>
      <w:tblGrid>
        <w:gridCol w:w="2499"/>
        <w:gridCol w:w="2607"/>
        <w:gridCol w:w="2157"/>
        <w:gridCol w:w="1367"/>
      </w:tblGrid>
      <w:tr w:rsidR="00FD4C99" w:rsidRPr="00385D5C" w14:paraId="7A973535" w14:textId="2F3B9386" w:rsidTr="00FD4C99">
        <w:trPr>
          <w:jc w:val="right"/>
        </w:trPr>
        <w:tc>
          <w:tcPr>
            <w:tcW w:w="2502" w:type="dxa"/>
          </w:tcPr>
          <w:p w14:paraId="5B558333" w14:textId="5746D14B"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b/>
                <w:bCs/>
                <w:sz w:val="24"/>
                <w:szCs w:val="24"/>
                <w:rtl/>
              </w:rPr>
              <w:t>كيفية التنفيذ (خطوات عملية للطالب)</w:t>
            </w:r>
          </w:p>
        </w:tc>
        <w:tc>
          <w:tcPr>
            <w:tcW w:w="2610" w:type="dxa"/>
          </w:tcPr>
          <w:p w14:paraId="02837DCD" w14:textId="432D3CA8" w:rsidR="00FD4C99" w:rsidRPr="00385D5C" w:rsidRDefault="00FD4C99" w:rsidP="00FD4C99">
            <w:pPr>
              <w:bidi/>
              <w:rPr>
                <w:rFonts w:ascii="Simplified Arabic" w:hAnsi="Simplified Arabic" w:cs="Simplified Arabic"/>
                <w:b/>
                <w:sz w:val="24"/>
                <w:szCs w:val="24"/>
              </w:rPr>
            </w:pPr>
            <w:r w:rsidRPr="00385D5C">
              <w:rPr>
                <w:rFonts w:ascii="Simplified Arabic" w:hAnsi="Simplified Arabic" w:cs="Simplified Arabic"/>
                <w:b/>
                <w:bCs/>
                <w:sz w:val="24"/>
                <w:szCs w:val="24"/>
                <w:rtl/>
              </w:rPr>
              <w:t>نص الملاحظة (بالعربية الأكاديمية)</w:t>
            </w:r>
          </w:p>
        </w:tc>
        <w:tc>
          <w:tcPr>
            <w:tcW w:w="2160" w:type="dxa"/>
          </w:tcPr>
          <w:p w14:paraId="56BFD8FA" w14:textId="0561DECC" w:rsidR="00FD4C99" w:rsidRPr="00385D5C" w:rsidRDefault="00FD4C99" w:rsidP="00FD4C99">
            <w:pPr>
              <w:bidi/>
              <w:rPr>
                <w:rFonts w:ascii="Simplified Arabic" w:hAnsi="Simplified Arabic" w:cs="Simplified Arabic"/>
                <w:b/>
                <w:sz w:val="24"/>
                <w:szCs w:val="24"/>
              </w:rPr>
            </w:pPr>
            <w:r w:rsidRPr="00385D5C">
              <w:rPr>
                <w:rFonts w:ascii="Simplified Arabic" w:hAnsi="Simplified Arabic" w:cs="Simplified Arabic"/>
                <w:b/>
                <w:bCs/>
                <w:sz w:val="24"/>
                <w:szCs w:val="24"/>
                <w:rtl/>
              </w:rPr>
              <w:t>موضع الملاحظة في النص</w:t>
            </w:r>
          </w:p>
        </w:tc>
        <w:tc>
          <w:tcPr>
            <w:tcW w:w="1368" w:type="dxa"/>
          </w:tcPr>
          <w:p w14:paraId="1B973D65" w14:textId="0557AE54" w:rsidR="00FD4C99" w:rsidRPr="00385D5C" w:rsidRDefault="00FD4C99" w:rsidP="00FD4C99">
            <w:pPr>
              <w:bidi/>
              <w:rPr>
                <w:rFonts w:ascii="Simplified Arabic" w:hAnsi="Simplified Arabic" w:cs="Simplified Arabic"/>
                <w:b/>
                <w:sz w:val="24"/>
                <w:szCs w:val="24"/>
              </w:rPr>
            </w:pPr>
            <w:r w:rsidRPr="00385D5C">
              <w:rPr>
                <w:rFonts w:ascii="Simplified Arabic" w:hAnsi="Simplified Arabic" w:cs="Simplified Arabic"/>
                <w:b/>
                <w:bCs/>
                <w:sz w:val="24"/>
                <w:szCs w:val="24"/>
                <w:rtl/>
              </w:rPr>
              <w:t>رقم الملاحظة</w:t>
            </w:r>
          </w:p>
        </w:tc>
      </w:tr>
      <w:tr w:rsidR="00FD4C99" w:rsidRPr="00385D5C" w14:paraId="67E6E835" w14:textId="141B0AA2" w:rsidTr="00FD4C99">
        <w:trPr>
          <w:jc w:val="right"/>
        </w:trPr>
        <w:tc>
          <w:tcPr>
            <w:tcW w:w="2502" w:type="dxa"/>
          </w:tcPr>
          <w:p w14:paraId="1951884E" w14:textId="342C6C76"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قسّم الفقرات الطويلة إلى وحدات (3–5 أسطر)، وابدأ كل فقرة بجملة فكرة، واختتم بجملة تمهّد للفقرة التالية</w:t>
            </w:r>
            <w:r w:rsidRPr="00385D5C">
              <w:rPr>
                <w:rFonts w:ascii="Simplified Arabic" w:hAnsi="Simplified Arabic" w:cs="Simplified Arabic"/>
                <w:sz w:val="24"/>
                <w:szCs w:val="24"/>
              </w:rPr>
              <w:t>.</w:t>
            </w:r>
          </w:p>
        </w:tc>
        <w:tc>
          <w:tcPr>
            <w:tcW w:w="2610" w:type="dxa"/>
          </w:tcPr>
          <w:p w14:paraId="3D000D33" w14:textId="62C7B161"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طول الفقرات شديد والانتقالات ضعيفة؛ تظهر جُمل إنشائية عامة وتكرار لمضامين التعريفات</w:t>
            </w:r>
            <w:r w:rsidRPr="00385D5C">
              <w:rPr>
                <w:rFonts w:ascii="Simplified Arabic" w:hAnsi="Simplified Arabic" w:cs="Simplified Arabic"/>
                <w:sz w:val="24"/>
                <w:szCs w:val="24"/>
              </w:rPr>
              <w:t>.</w:t>
            </w:r>
          </w:p>
        </w:tc>
        <w:tc>
          <w:tcPr>
            <w:tcW w:w="2160" w:type="dxa"/>
          </w:tcPr>
          <w:p w14:paraId="5AD333A9" w14:textId="0B96FBD5"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عبر الفصل</w:t>
            </w:r>
          </w:p>
        </w:tc>
        <w:tc>
          <w:tcPr>
            <w:tcW w:w="1368" w:type="dxa"/>
          </w:tcPr>
          <w:p w14:paraId="6C73B281" w14:textId="18F3C4D7"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Pr>
              <w:t>1</w:t>
            </w:r>
          </w:p>
        </w:tc>
      </w:tr>
      <w:tr w:rsidR="00FD4C99" w:rsidRPr="00385D5C" w14:paraId="1278721C" w14:textId="2D93EDE9" w:rsidTr="00FD4C99">
        <w:trPr>
          <w:jc w:val="right"/>
        </w:trPr>
        <w:tc>
          <w:tcPr>
            <w:tcW w:w="2502" w:type="dxa"/>
          </w:tcPr>
          <w:p w14:paraId="01E03C5D" w14:textId="51182770"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اعتمد أسلوب توثيق واحد</w:t>
            </w:r>
            <w:r w:rsidRPr="00385D5C">
              <w:rPr>
                <w:rFonts w:ascii="Simplified Arabic" w:hAnsi="Simplified Arabic" w:cs="Simplified Arabic"/>
                <w:sz w:val="24"/>
                <w:szCs w:val="24"/>
              </w:rPr>
              <w:t xml:space="preserve"> (</w:t>
            </w:r>
            <w:r w:rsidRPr="00385D5C">
              <w:rPr>
                <w:rFonts w:ascii="Simplified Arabic" w:hAnsi="Simplified Arabic" w:cs="Simplified Arabic"/>
                <w:sz w:val="24"/>
                <w:szCs w:val="24"/>
                <w:rtl/>
              </w:rPr>
              <w:t>مثل</w:t>
            </w:r>
            <w:r w:rsidRPr="00385D5C">
              <w:rPr>
                <w:rFonts w:ascii="Simplified Arabic" w:hAnsi="Simplified Arabic" w:cs="Simplified Arabic"/>
                <w:sz w:val="24"/>
                <w:szCs w:val="24"/>
              </w:rPr>
              <w:t xml:space="preserve"> APA 7)</w:t>
            </w:r>
            <w:r w:rsidRPr="00385D5C">
              <w:rPr>
                <w:rFonts w:ascii="Simplified Arabic" w:hAnsi="Simplified Arabic" w:cs="Simplified Arabic"/>
                <w:sz w:val="24"/>
                <w:szCs w:val="24"/>
                <w:rtl/>
              </w:rPr>
              <w:t xml:space="preserve">، واستبعد المصادر غير الأكاديمية حيثما أمكن، ووحّد طريقة </w:t>
            </w:r>
            <w:r w:rsidRPr="00385D5C">
              <w:rPr>
                <w:rFonts w:ascii="Simplified Arabic" w:hAnsi="Simplified Arabic" w:cs="Simplified Arabic"/>
                <w:sz w:val="24"/>
                <w:szCs w:val="24"/>
                <w:rtl/>
              </w:rPr>
              <w:lastRenderedPageBreak/>
              <w:t>كتابة الأسماء والسنة والعناوين والروابط</w:t>
            </w:r>
            <w:r w:rsidRPr="00385D5C">
              <w:rPr>
                <w:rFonts w:ascii="Simplified Arabic" w:hAnsi="Simplified Arabic" w:cs="Simplified Arabic"/>
                <w:sz w:val="24"/>
                <w:szCs w:val="24"/>
              </w:rPr>
              <w:t>/DOI.</w:t>
            </w:r>
          </w:p>
        </w:tc>
        <w:tc>
          <w:tcPr>
            <w:tcW w:w="2610" w:type="dxa"/>
          </w:tcPr>
          <w:p w14:paraId="1DF4C609" w14:textId="103180AF"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lastRenderedPageBreak/>
              <w:t>مزج مصادر محكّمة مع تدوينات/روابط تجارية وتكرار روابط بعينها؛ عدم توحيد نمط التوثيق</w:t>
            </w:r>
            <w:r w:rsidRPr="00385D5C">
              <w:rPr>
                <w:rFonts w:ascii="Simplified Arabic" w:hAnsi="Simplified Arabic" w:cs="Simplified Arabic"/>
                <w:sz w:val="24"/>
                <w:szCs w:val="24"/>
              </w:rPr>
              <w:t>.</w:t>
            </w:r>
          </w:p>
        </w:tc>
        <w:tc>
          <w:tcPr>
            <w:tcW w:w="2160" w:type="dxa"/>
          </w:tcPr>
          <w:p w14:paraId="6ECB348F" w14:textId="6EE50569"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التوثيق</w:t>
            </w:r>
          </w:p>
        </w:tc>
        <w:tc>
          <w:tcPr>
            <w:tcW w:w="1368" w:type="dxa"/>
          </w:tcPr>
          <w:p w14:paraId="1F1ABE9E" w14:textId="7371C623"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Pr>
              <w:t>2</w:t>
            </w:r>
          </w:p>
        </w:tc>
      </w:tr>
      <w:tr w:rsidR="00FD4C99" w:rsidRPr="00385D5C" w14:paraId="3ECF2699" w14:textId="600F6500" w:rsidTr="00FD4C99">
        <w:trPr>
          <w:jc w:val="right"/>
        </w:trPr>
        <w:tc>
          <w:tcPr>
            <w:tcW w:w="2502" w:type="dxa"/>
          </w:tcPr>
          <w:p w14:paraId="359C0DEE" w14:textId="2B488CD7"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أنشئ “قائمة مسميات” مُعتمدة في بداية الفصل والتزم بها حرفيًا في كل الأقسام والجداول والأشكال</w:t>
            </w:r>
            <w:r w:rsidRPr="00385D5C">
              <w:rPr>
                <w:rFonts w:ascii="Simplified Arabic" w:hAnsi="Simplified Arabic" w:cs="Simplified Arabic"/>
                <w:sz w:val="24"/>
                <w:szCs w:val="24"/>
              </w:rPr>
              <w:t>.</w:t>
            </w:r>
          </w:p>
        </w:tc>
        <w:tc>
          <w:tcPr>
            <w:tcW w:w="2610" w:type="dxa"/>
          </w:tcPr>
          <w:p w14:paraId="7C12AFEA" w14:textId="5F1EED4D"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تفاوت في تسمية المتغيرات بين المواضع (ذكاء الأعمال/قبول ذكاء الأعمال؛ جودة القرارات/فعالية القرار)</w:t>
            </w:r>
            <w:r w:rsidRPr="00385D5C">
              <w:rPr>
                <w:rFonts w:ascii="Simplified Arabic" w:hAnsi="Simplified Arabic" w:cs="Simplified Arabic"/>
                <w:sz w:val="24"/>
                <w:szCs w:val="24"/>
              </w:rPr>
              <w:t>.</w:t>
            </w:r>
          </w:p>
        </w:tc>
        <w:tc>
          <w:tcPr>
            <w:tcW w:w="2160" w:type="dxa"/>
          </w:tcPr>
          <w:p w14:paraId="5DEA612D" w14:textId="17BE1AA2"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المصطلحات</w:t>
            </w:r>
          </w:p>
        </w:tc>
        <w:tc>
          <w:tcPr>
            <w:tcW w:w="1368" w:type="dxa"/>
          </w:tcPr>
          <w:p w14:paraId="49A29448" w14:textId="04AC37EE"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Pr>
              <w:t>3</w:t>
            </w:r>
          </w:p>
        </w:tc>
      </w:tr>
      <w:tr w:rsidR="00FD4C99" w:rsidRPr="00385D5C" w14:paraId="3A8910A4" w14:textId="7D1F5B7B" w:rsidTr="00FD4C99">
        <w:trPr>
          <w:jc w:val="right"/>
        </w:trPr>
        <w:tc>
          <w:tcPr>
            <w:tcW w:w="2502" w:type="dxa"/>
          </w:tcPr>
          <w:p w14:paraId="78F06CC1" w14:textId="26FE55E7"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في الفصل الأول اكتفِ ببيان عام لطريقة الاختبار</w:t>
            </w:r>
            <w:r w:rsidRPr="00385D5C">
              <w:rPr>
                <w:rFonts w:ascii="Simplified Arabic" w:hAnsi="Simplified Arabic" w:cs="Simplified Arabic"/>
                <w:sz w:val="24"/>
                <w:szCs w:val="24"/>
              </w:rPr>
              <w:t xml:space="preserve"> (</w:t>
            </w:r>
            <w:r w:rsidRPr="00385D5C">
              <w:rPr>
                <w:rFonts w:ascii="Simplified Arabic" w:hAnsi="Simplified Arabic" w:cs="Simplified Arabic"/>
                <w:sz w:val="24"/>
                <w:szCs w:val="24"/>
                <w:rtl/>
              </w:rPr>
              <w:t>مثل</w:t>
            </w:r>
            <w:r w:rsidRPr="00385D5C">
              <w:rPr>
                <w:rFonts w:ascii="Simplified Arabic" w:hAnsi="Simplified Arabic" w:cs="Simplified Arabic"/>
                <w:sz w:val="24"/>
                <w:szCs w:val="24"/>
              </w:rPr>
              <w:t xml:space="preserve"> SEM-PLS </w:t>
            </w:r>
            <w:r w:rsidRPr="00385D5C">
              <w:rPr>
                <w:rFonts w:ascii="Simplified Arabic" w:hAnsi="Simplified Arabic" w:cs="Simplified Arabic"/>
                <w:sz w:val="24"/>
                <w:szCs w:val="24"/>
                <w:rtl/>
              </w:rPr>
              <w:t>لاختبار الوساطة</w:t>
            </w:r>
            <w:r w:rsidRPr="00385D5C">
              <w:rPr>
                <w:rFonts w:ascii="Simplified Arabic" w:hAnsi="Simplified Arabic" w:cs="Simplified Arabic"/>
                <w:sz w:val="24"/>
                <w:szCs w:val="24"/>
              </w:rPr>
              <w:t xml:space="preserve">) </w:t>
            </w:r>
            <w:r w:rsidRPr="00385D5C">
              <w:rPr>
                <w:rFonts w:ascii="Simplified Arabic" w:hAnsi="Simplified Arabic" w:cs="Simplified Arabic"/>
                <w:sz w:val="24"/>
                <w:szCs w:val="24"/>
                <w:rtl/>
              </w:rPr>
              <w:t>وأجّل التفاصيل لفصل المنهجية؛ لا تجمع بين أدوات مختلفة دون مبرّر علمي واضح</w:t>
            </w:r>
            <w:r w:rsidRPr="00385D5C">
              <w:rPr>
                <w:rFonts w:ascii="Simplified Arabic" w:hAnsi="Simplified Arabic" w:cs="Simplified Arabic"/>
                <w:sz w:val="24"/>
                <w:szCs w:val="24"/>
              </w:rPr>
              <w:t>.</w:t>
            </w:r>
          </w:p>
        </w:tc>
        <w:tc>
          <w:tcPr>
            <w:tcW w:w="2610" w:type="dxa"/>
          </w:tcPr>
          <w:p w14:paraId="6573B76A" w14:textId="6C87605D"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ذِكر أدوات تحليل متعددة ومتداخلة في الفصل الأول قد يشتّت القارئ</w:t>
            </w:r>
            <w:r w:rsidRPr="00385D5C">
              <w:rPr>
                <w:rFonts w:ascii="Simplified Arabic" w:hAnsi="Simplified Arabic" w:cs="Simplified Arabic"/>
                <w:sz w:val="24"/>
                <w:szCs w:val="24"/>
              </w:rPr>
              <w:t>.</w:t>
            </w:r>
          </w:p>
        </w:tc>
        <w:tc>
          <w:tcPr>
            <w:tcW w:w="2160" w:type="dxa"/>
          </w:tcPr>
          <w:p w14:paraId="03CF114A" w14:textId="5B0CA22C"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الاتساق المنهجي</w:t>
            </w:r>
          </w:p>
        </w:tc>
        <w:tc>
          <w:tcPr>
            <w:tcW w:w="1368" w:type="dxa"/>
          </w:tcPr>
          <w:p w14:paraId="370568E8" w14:textId="039EF2A3"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Pr>
              <w:t>4</w:t>
            </w:r>
          </w:p>
        </w:tc>
      </w:tr>
      <w:tr w:rsidR="00FD4C99" w:rsidRPr="00385D5C" w14:paraId="686604ED" w14:textId="6596636C" w:rsidTr="00FD4C99">
        <w:trPr>
          <w:jc w:val="right"/>
        </w:trPr>
        <w:tc>
          <w:tcPr>
            <w:tcW w:w="2502" w:type="dxa"/>
          </w:tcPr>
          <w:p w14:paraId="38E9476D" w14:textId="5278B3AF"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نفّذ مراجعة لغوية شاملة (تدقيق إملائي، علامات ترقيم، ضبط “</w:t>
            </w:r>
            <w:proofErr w:type="gramStart"/>
            <w:r w:rsidRPr="00385D5C">
              <w:rPr>
                <w:rFonts w:ascii="Simplified Arabic" w:hAnsi="Simplified Arabic" w:cs="Simplified Arabic"/>
                <w:sz w:val="24"/>
                <w:szCs w:val="24"/>
                <w:rtl/>
              </w:rPr>
              <w:t>الـ”</w:t>
            </w:r>
            <w:proofErr w:type="gramEnd"/>
            <w:r w:rsidRPr="00385D5C">
              <w:rPr>
                <w:rFonts w:ascii="Simplified Arabic" w:hAnsi="Simplified Arabic" w:cs="Simplified Arabic"/>
                <w:sz w:val="24"/>
                <w:szCs w:val="24"/>
                <w:rtl/>
              </w:rPr>
              <w:t xml:space="preserve"> التعريف، تباعد الكلمات) قبل التثبيت النهائي</w:t>
            </w:r>
            <w:r w:rsidRPr="00385D5C">
              <w:rPr>
                <w:rFonts w:ascii="Simplified Arabic" w:hAnsi="Simplified Arabic" w:cs="Simplified Arabic"/>
                <w:sz w:val="24"/>
                <w:szCs w:val="24"/>
              </w:rPr>
              <w:t>.</w:t>
            </w:r>
          </w:p>
        </w:tc>
        <w:tc>
          <w:tcPr>
            <w:tcW w:w="2610" w:type="dxa"/>
          </w:tcPr>
          <w:p w14:paraId="58BB53BE" w14:textId="3BDF2BD0"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توجد هنات طباعية ومسافات وتلاصق كلمات في بعض المواضع العربية</w:t>
            </w:r>
            <w:r w:rsidRPr="00385D5C">
              <w:rPr>
                <w:rFonts w:ascii="Simplified Arabic" w:hAnsi="Simplified Arabic" w:cs="Simplified Arabic"/>
                <w:sz w:val="24"/>
                <w:szCs w:val="24"/>
              </w:rPr>
              <w:t>.</w:t>
            </w:r>
          </w:p>
        </w:tc>
        <w:tc>
          <w:tcPr>
            <w:tcW w:w="2160" w:type="dxa"/>
          </w:tcPr>
          <w:p w14:paraId="058C053B" w14:textId="06C63E71"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tl/>
              </w:rPr>
              <w:t>السلامة اللغوية</w:t>
            </w:r>
          </w:p>
        </w:tc>
        <w:tc>
          <w:tcPr>
            <w:tcW w:w="1368" w:type="dxa"/>
          </w:tcPr>
          <w:p w14:paraId="55710997" w14:textId="39D6EE98" w:rsidR="00FD4C99" w:rsidRPr="00385D5C" w:rsidRDefault="00FD4C99" w:rsidP="00FD4C99">
            <w:pPr>
              <w:bidi/>
              <w:rPr>
                <w:rFonts w:ascii="Simplified Arabic" w:hAnsi="Simplified Arabic" w:cs="Simplified Arabic"/>
                <w:sz w:val="24"/>
                <w:szCs w:val="24"/>
              </w:rPr>
            </w:pPr>
            <w:r w:rsidRPr="00385D5C">
              <w:rPr>
                <w:rFonts w:ascii="Simplified Arabic" w:hAnsi="Simplified Arabic" w:cs="Simplified Arabic"/>
                <w:sz w:val="24"/>
                <w:szCs w:val="24"/>
              </w:rPr>
              <w:t>5</w:t>
            </w:r>
          </w:p>
        </w:tc>
      </w:tr>
    </w:tbl>
    <w:p w14:paraId="2CD7DA41" w14:textId="77777777" w:rsidR="00521188" w:rsidRPr="00385D5C" w:rsidRDefault="00521188" w:rsidP="00091DE3">
      <w:pPr>
        <w:bidi/>
        <w:rPr>
          <w:rFonts w:ascii="Simplified Arabic" w:hAnsi="Simplified Arabic" w:cs="Simplified Arabic"/>
          <w:sz w:val="24"/>
          <w:szCs w:val="24"/>
        </w:rPr>
      </w:pPr>
    </w:p>
    <w:p w14:paraId="3225827D" w14:textId="77777777" w:rsidR="00FD4C99" w:rsidRPr="00385D5C" w:rsidRDefault="00FD4C99" w:rsidP="00FD4C99">
      <w:pPr>
        <w:bidi/>
        <w:rPr>
          <w:rFonts w:ascii="Simplified Arabic" w:hAnsi="Simplified Arabic" w:cs="Simplified Arabic"/>
          <w:sz w:val="24"/>
          <w:szCs w:val="24"/>
        </w:rPr>
      </w:pPr>
    </w:p>
    <w:p w14:paraId="3054C760" w14:textId="77777777" w:rsidR="00FD4C99" w:rsidRPr="00385D5C" w:rsidRDefault="00FD4C99" w:rsidP="00FD4C99">
      <w:pPr>
        <w:bidi/>
        <w:rPr>
          <w:rFonts w:ascii="Simplified Arabic" w:hAnsi="Simplified Arabic" w:cs="Simplified Arabic"/>
          <w:sz w:val="24"/>
          <w:szCs w:val="24"/>
        </w:rPr>
      </w:pPr>
    </w:p>
    <w:p w14:paraId="01E903BA" w14:textId="77777777" w:rsidR="00FD4C99" w:rsidRPr="00385D5C" w:rsidRDefault="00FD4C99" w:rsidP="00FD4C99">
      <w:pPr>
        <w:bidi/>
        <w:rPr>
          <w:rFonts w:ascii="Simplified Arabic" w:hAnsi="Simplified Arabic" w:cs="Simplified Arabic"/>
          <w:sz w:val="24"/>
          <w:szCs w:val="24"/>
        </w:rPr>
      </w:pPr>
    </w:p>
    <w:p w14:paraId="3DA81048" w14:textId="77777777" w:rsidR="00FD4C99" w:rsidRPr="00385D5C" w:rsidRDefault="009B3BFD" w:rsidP="00FD4C99">
      <w:pPr>
        <w:pStyle w:val="Heading2"/>
        <w:bidi/>
        <w:rPr>
          <w:rFonts w:ascii="Simplified Arabic" w:hAnsi="Simplified Arabic" w:cs="Simplified Arabic"/>
          <w:sz w:val="24"/>
          <w:szCs w:val="24"/>
        </w:rPr>
      </w:pPr>
      <w:proofErr w:type="spellStart"/>
      <w:r w:rsidRPr="00385D5C">
        <w:rPr>
          <w:rFonts w:ascii="Simplified Arabic" w:hAnsi="Simplified Arabic" w:cs="Simplified Arabic"/>
          <w:sz w:val="24"/>
          <w:szCs w:val="24"/>
        </w:rPr>
        <w:lastRenderedPageBreak/>
        <w:t>ملاحظات</w:t>
      </w:r>
      <w:proofErr w:type="spellEnd"/>
      <w:r w:rsidRPr="00385D5C">
        <w:rPr>
          <w:rFonts w:ascii="Simplified Arabic" w:hAnsi="Simplified Arabic" w:cs="Simplified Arabic"/>
          <w:sz w:val="24"/>
          <w:szCs w:val="24"/>
        </w:rPr>
        <w:t xml:space="preserve"> </w:t>
      </w:r>
      <w:proofErr w:type="spellStart"/>
      <w:r w:rsidRPr="00385D5C">
        <w:rPr>
          <w:rFonts w:ascii="Simplified Arabic" w:hAnsi="Simplified Arabic" w:cs="Simplified Arabic"/>
          <w:sz w:val="24"/>
          <w:szCs w:val="24"/>
        </w:rPr>
        <w:t>ختامية</w:t>
      </w:r>
      <w:proofErr w:type="spellEnd"/>
      <w:r w:rsidRPr="00385D5C">
        <w:rPr>
          <w:rFonts w:ascii="Simplified Arabic" w:hAnsi="Simplified Arabic" w:cs="Simplified Arabic"/>
          <w:sz w:val="24"/>
          <w:szCs w:val="24"/>
        </w:rPr>
        <w:t xml:space="preserve"> </w:t>
      </w:r>
      <w:proofErr w:type="spellStart"/>
      <w:r w:rsidRPr="00385D5C">
        <w:rPr>
          <w:rFonts w:ascii="Simplified Arabic" w:hAnsi="Simplified Arabic" w:cs="Simplified Arabic"/>
          <w:sz w:val="24"/>
          <w:szCs w:val="24"/>
        </w:rPr>
        <w:t>موجّهة</w:t>
      </w:r>
      <w:proofErr w:type="spellEnd"/>
      <w:r w:rsidRPr="00385D5C">
        <w:rPr>
          <w:rFonts w:ascii="Simplified Arabic" w:hAnsi="Simplified Arabic" w:cs="Simplified Arabic"/>
          <w:sz w:val="24"/>
          <w:szCs w:val="24"/>
        </w:rPr>
        <w:t xml:space="preserve"> </w:t>
      </w:r>
      <w:proofErr w:type="spellStart"/>
      <w:r w:rsidRPr="00385D5C">
        <w:rPr>
          <w:rFonts w:ascii="Simplified Arabic" w:hAnsi="Simplified Arabic" w:cs="Simplified Arabic"/>
          <w:sz w:val="24"/>
          <w:szCs w:val="24"/>
        </w:rPr>
        <w:t>للتنفيذ</w:t>
      </w:r>
      <w:proofErr w:type="spellEnd"/>
    </w:p>
    <w:p w14:paraId="617AD269" w14:textId="7AC2C448" w:rsidR="00FD4C99" w:rsidRPr="00385D5C" w:rsidRDefault="00FD4C99" w:rsidP="00FD4C99">
      <w:pPr>
        <w:pStyle w:val="Heading2"/>
        <w:bidi/>
        <w:spacing w:line="360" w:lineRule="auto"/>
        <w:rPr>
          <w:rFonts w:ascii="Simplified Arabic" w:hAnsi="Simplified Arabic" w:cs="Simplified Arabic"/>
          <w:b w:val="0"/>
          <w:bCs w:val="0"/>
          <w:color w:val="auto"/>
          <w:sz w:val="24"/>
          <w:szCs w:val="24"/>
        </w:rPr>
      </w:pPr>
      <w:r w:rsidRPr="00385D5C">
        <w:rPr>
          <w:rFonts w:ascii="Simplified Arabic" w:hAnsi="Simplified Arabic" w:cs="Simplified Arabic"/>
          <w:b w:val="0"/>
          <w:bCs w:val="0"/>
          <w:color w:val="auto"/>
          <w:sz w:val="24"/>
          <w:szCs w:val="24"/>
          <w:rtl/>
        </w:rPr>
        <w:t>•</w:t>
      </w:r>
      <w:r w:rsidRPr="00385D5C">
        <w:rPr>
          <w:rFonts w:ascii="Simplified Arabic" w:hAnsi="Simplified Arabic" w:cs="Simplified Arabic"/>
          <w:b w:val="0"/>
          <w:bCs w:val="0"/>
          <w:color w:val="auto"/>
          <w:sz w:val="24"/>
          <w:szCs w:val="24"/>
        </w:rPr>
        <w:t xml:space="preserve"> </w:t>
      </w:r>
      <w:r w:rsidRPr="00385D5C">
        <w:rPr>
          <w:rFonts w:ascii="Simplified Arabic" w:hAnsi="Simplified Arabic" w:cs="Simplified Arabic"/>
          <w:b w:val="0"/>
          <w:bCs w:val="0"/>
          <w:color w:val="auto"/>
          <w:sz w:val="24"/>
          <w:szCs w:val="24"/>
          <w:rtl/>
        </w:rPr>
        <w:t xml:space="preserve">ثبّت خريطة المفاهيم والقياس مبكرًا (ذكاء الأعمال وفق </w:t>
      </w:r>
      <w:r w:rsidRPr="00385D5C">
        <w:rPr>
          <w:rFonts w:ascii="Simplified Arabic" w:hAnsi="Simplified Arabic" w:cs="Simplified Arabic"/>
          <w:b w:val="0"/>
          <w:bCs w:val="0"/>
          <w:color w:val="auto"/>
          <w:sz w:val="24"/>
          <w:szCs w:val="24"/>
        </w:rPr>
        <w:t>TAM</w:t>
      </w:r>
      <w:r w:rsidRPr="00385D5C">
        <w:rPr>
          <w:rFonts w:ascii="Simplified Arabic" w:hAnsi="Simplified Arabic" w:cs="Simplified Arabic"/>
          <w:b w:val="0"/>
          <w:bCs w:val="0"/>
          <w:color w:val="auto"/>
          <w:sz w:val="24"/>
          <w:szCs w:val="24"/>
          <w:rtl/>
        </w:rPr>
        <w:t xml:space="preserve"> بأبعاده، جودة القرارات بأبعادها الموثوقة، الابتكار التنظيمي بأبعاده)، ثم واءِم الأهداف والأسئلة والفرضيات مع هذه الخريطة.</w:t>
      </w:r>
    </w:p>
    <w:p w14:paraId="1A72F275" w14:textId="17B0F564" w:rsidR="00FD4C99" w:rsidRPr="00385D5C" w:rsidRDefault="00FD4C99" w:rsidP="00FD4C99">
      <w:pPr>
        <w:pStyle w:val="Heading2"/>
        <w:bidi/>
        <w:spacing w:line="360" w:lineRule="auto"/>
        <w:rPr>
          <w:rFonts w:ascii="Simplified Arabic" w:hAnsi="Simplified Arabic" w:cs="Simplified Arabic"/>
          <w:b w:val="0"/>
          <w:bCs w:val="0"/>
          <w:color w:val="auto"/>
          <w:sz w:val="24"/>
          <w:szCs w:val="24"/>
        </w:rPr>
      </w:pPr>
      <w:r w:rsidRPr="00385D5C">
        <w:rPr>
          <w:rFonts w:ascii="Simplified Arabic" w:hAnsi="Simplified Arabic" w:cs="Simplified Arabic"/>
          <w:b w:val="0"/>
          <w:bCs w:val="0"/>
          <w:color w:val="auto"/>
          <w:sz w:val="24"/>
          <w:szCs w:val="24"/>
          <w:rtl/>
        </w:rPr>
        <w:t>•</w:t>
      </w:r>
      <w:r w:rsidRPr="00385D5C">
        <w:rPr>
          <w:rFonts w:ascii="Simplified Arabic" w:hAnsi="Simplified Arabic" w:cs="Simplified Arabic"/>
          <w:b w:val="0"/>
          <w:bCs w:val="0"/>
          <w:color w:val="auto"/>
          <w:sz w:val="24"/>
          <w:szCs w:val="24"/>
        </w:rPr>
        <w:t xml:space="preserve"> </w:t>
      </w:r>
      <w:r w:rsidRPr="00385D5C">
        <w:rPr>
          <w:rFonts w:ascii="Simplified Arabic" w:hAnsi="Simplified Arabic" w:cs="Simplified Arabic"/>
          <w:b w:val="0"/>
          <w:bCs w:val="0"/>
          <w:color w:val="auto"/>
          <w:sz w:val="24"/>
          <w:szCs w:val="24"/>
          <w:rtl/>
        </w:rPr>
        <w:t>اختصر المقدمة إلى نحو صفحتين مركزتَين على المسوّغ السعودي والقطاعي، وأنهِها بفقرة “خلاصة الفجوة” تمهيدًا للمشكلة.</w:t>
      </w:r>
    </w:p>
    <w:p w14:paraId="27BBA598" w14:textId="11A77A54" w:rsidR="00521188" w:rsidRPr="00385D5C" w:rsidRDefault="00FD4C99" w:rsidP="00FD4C99">
      <w:pPr>
        <w:pStyle w:val="Heading2"/>
        <w:bidi/>
        <w:spacing w:line="360" w:lineRule="auto"/>
        <w:rPr>
          <w:rFonts w:ascii="Simplified Arabic" w:hAnsi="Simplified Arabic" w:cs="Simplified Arabic"/>
          <w:b w:val="0"/>
          <w:bCs w:val="0"/>
          <w:color w:val="auto"/>
          <w:sz w:val="24"/>
          <w:szCs w:val="24"/>
          <w:rtl/>
        </w:rPr>
      </w:pPr>
      <w:r w:rsidRPr="00385D5C">
        <w:rPr>
          <w:rFonts w:ascii="Simplified Arabic" w:hAnsi="Simplified Arabic" w:cs="Simplified Arabic"/>
          <w:b w:val="0"/>
          <w:bCs w:val="0"/>
          <w:color w:val="auto"/>
          <w:sz w:val="24"/>
          <w:szCs w:val="24"/>
          <w:rtl/>
        </w:rPr>
        <w:t>•</w:t>
      </w:r>
      <w:r w:rsidRPr="00385D5C">
        <w:rPr>
          <w:rFonts w:ascii="Simplified Arabic" w:hAnsi="Simplified Arabic" w:cs="Simplified Arabic"/>
          <w:b w:val="0"/>
          <w:bCs w:val="0"/>
          <w:color w:val="auto"/>
          <w:sz w:val="24"/>
          <w:szCs w:val="24"/>
        </w:rPr>
        <w:t xml:space="preserve"> </w:t>
      </w:r>
      <w:r w:rsidRPr="00385D5C">
        <w:rPr>
          <w:rFonts w:ascii="Simplified Arabic" w:hAnsi="Simplified Arabic" w:cs="Simplified Arabic"/>
          <w:b w:val="0"/>
          <w:bCs w:val="0"/>
          <w:color w:val="auto"/>
          <w:sz w:val="24"/>
          <w:szCs w:val="24"/>
          <w:rtl/>
        </w:rPr>
        <w:t>أدرج في نهاية الفصل فقرة “تنظيم فصول الأطروحة” (2–3 أسطر لكل فصل)، واذكر بوضوح موضع اختبار الوساطة.</w:t>
      </w:r>
    </w:p>
    <w:p w14:paraId="69B76AE8" w14:textId="414BBA2F" w:rsidR="0031625E" w:rsidRPr="007374A6" w:rsidRDefault="0031625E" w:rsidP="0031625E">
      <w:pPr>
        <w:bidi/>
        <w:rPr>
          <w:rFonts w:ascii="Simplified Arabic" w:hAnsi="Simplified Arabic" w:cs="Simplified Arabic"/>
          <w:sz w:val="24"/>
          <w:szCs w:val="24"/>
          <w:rtl/>
        </w:rPr>
      </w:pPr>
      <w:r w:rsidRPr="007374A6">
        <w:rPr>
          <w:rFonts w:ascii="Simplified Arabic" w:hAnsi="Simplified Arabic" w:cs="Simplified Arabic"/>
          <w:b/>
          <w:bCs/>
          <w:sz w:val="24"/>
          <w:szCs w:val="24"/>
          <w:rtl/>
        </w:rPr>
        <w:t>الخلاصة</w:t>
      </w:r>
      <w:r w:rsidRPr="007374A6">
        <w:rPr>
          <w:rFonts w:ascii="Simplified Arabic" w:hAnsi="Simplified Arabic" w:cs="Simplified Arabic"/>
          <w:sz w:val="24"/>
          <w:szCs w:val="24"/>
          <w:rtl/>
        </w:rPr>
        <w:t>:</w:t>
      </w:r>
    </w:p>
    <w:p w14:paraId="41F22B26" w14:textId="77777777" w:rsidR="00385D5C" w:rsidRPr="007374A6" w:rsidRDefault="00385D5C" w:rsidP="00385D5C">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بعد الاطلاع المتأنّي على الفصل الأول، يتبيّن أنّ البناء العام قابلٌ للتطوير شريطةَ إحكام المقدمة وربطها المباشر بالسياق السعودي للقطاع المصرفي، وتثبيت الفجوة البحثية بصورة صريحة تمهّد لمشكلة الدراسة وسؤالها الرئيس، ثم مواءمة الأهداف والأسئلة/الفرضيات مع خريطة متغيرات واضحة وقابلة للقياس. وتستند التعديلات الآتية إلى معيارين أساسيين: الوضوح المنهجي والاتساق الاصطلاحي</w:t>
      </w:r>
      <w:r w:rsidRPr="007374A6">
        <w:rPr>
          <w:rFonts w:ascii="Simplified Arabic" w:hAnsi="Simplified Arabic" w:cs="Simplified Arabic"/>
        </w:rPr>
        <w:t>.</w:t>
      </w:r>
    </w:p>
    <w:p w14:paraId="0C6603A4" w14:textId="77777777" w:rsidR="007374A6" w:rsidRPr="007374A6" w:rsidRDefault="00385D5C" w:rsidP="00385D5C">
      <w:pPr>
        <w:pStyle w:val="NormalWeb"/>
        <w:bidi/>
        <w:spacing w:before="0" w:beforeAutospacing="0" w:after="0" w:afterAutospacing="0"/>
        <w:jc w:val="both"/>
        <w:rPr>
          <w:rFonts w:ascii="Simplified Arabic" w:hAnsi="Simplified Arabic" w:cs="Simplified Arabic"/>
          <w:b/>
          <w:bCs/>
          <w:rtl/>
        </w:rPr>
      </w:pPr>
      <w:r w:rsidRPr="007374A6">
        <w:rPr>
          <w:rFonts w:ascii="Simplified Arabic" w:hAnsi="Simplified Arabic" w:cs="Simplified Arabic"/>
          <w:b/>
          <w:bCs/>
          <w:rtl/>
        </w:rPr>
        <w:t>أولًا: المقدمة والفجوة البحثية</w:t>
      </w:r>
    </w:p>
    <w:p w14:paraId="026E2C99" w14:textId="6308D5D2" w:rsidR="00385D5C" w:rsidRPr="007374A6" w:rsidRDefault="00385D5C" w:rsidP="007374A6">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 xml:space="preserve">تُعاد صياغة أول فقرتين من المقدمة ليظهر فيهما بوضوح المشهدُ التنظيمي والمهني للقطاع المصرفي السعودي (دور الجهات التنظيمية والمبادرات الوطنية ذات الصلة بالتحول الرقمي)، ثم تُبرز فجوة عملية محدّدة تواجه المصارف في قراراتها الاستراتيجية رغم وفرة بيانات ذكاء الأعمال. بعد ذلك تُختم المقدمة بفقرة «خلاصة الفجوة» تُلخّص ما تناولته الأدبيات عالميًا، وما لم تعالجه محليًا في السياق السعودي على وجه التحديد، ولماذا يلزم بحثٌ يعالج العلاقة بين </w:t>
      </w:r>
      <w:r w:rsidRPr="007374A6">
        <w:rPr>
          <w:rStyle w:val="Strong"/>
          <w:rFonts w:ascii="Simplified Arabic" w:hAnsi="Simplified Arabic" w:cs="Simplified Arabic"/>
          <w:b w:val="0"/>
          <w:bCs w:val="0"/>
          <w:rtl/>
        </w:rPr>
        <w:t>قبول ذكاء الأعمال</w:t>
      </w:r>
      <w:r w:rsidRPr="007374A6">
        <w:rPr>
          <w:rFonts w:ascii="Simplified Arabic" w:hAnsi="Simplified Arabic" w:cs="Simplified Arabic"/>
          <w:b/>
          <w:bCs/>
          <w:rtl/>
        </w:rPr>
        <w:t xml:space="preserve"> و</w:t>
      </w:r>
      <w:r w:rsidRPr="007374A6">
        <w:rPr>
          <w:rStyle w:val="Strong"/>
          <w:rFonts w:ascii="Simplified Arabic" w:hAnsi="Simplified Arabic" w:cs="Simplified Arabic"/>
          <w:b w:val="0"/>
          <w:bCs w:val="0"/>
          <w:rtl/>
        </w:rPr>
        <w:t>جودة القرارات الاستراتيجية</w:t>
      </w:r>
      <w:r w:rsidRPr="007374A6">
        <w:rPr>
          <w:rFonts w:ascii="Simplified Arabic" w:hAnsi="Simplified Arabic" w:cs="Simplified Arabic"/>
          <w:b/>
          <w:bCs/>
          <w:rtl/>
        </w:rPr>
        <w:t xml:space="preserve"> و</w:t>
      </w:r>
      <w:r w:rsidRPr="007374A6">
        <w:rPr>
          <w:rStyle w:val="Strong"/>
          <w:rFonts w:ascii="Simplified Arabic" w:hAnsi="Simplified Arabic" w:cs="Simplified Arabic"/>
          <w:b w:val="0"/>
          <w:bCs w:val="0"/>
          <w:rtl/>
        </w:rPr>
        <w:t>الابتكار التنظيمي</w:t>
      </w:r>
      <w:r w:rsidRPr="007374A6">
        <w:rPr>
          <w:rFonts w:ascii="Simplified Arabic" w:hAnsi="Simplified Arabic" w:cs="Simplified Arabic"/>
          <w:rtl/>
        </w:rPr>
        <w:t xml:space="preserve"> داخل المصارف</w:t>
      </w:r>
      <w:r w:rsidRPr="007374A6">
        <w:rPr>
          <w:rFonts w:ascii="Simplified Arabic" w:hAnsi="Simplified Arabic" w:cs="Simplified Arabic"/>
        </w:rPr>
        <w:t>.</w:t>
      </w:r>
    </w:p>
    <w:p w14:paraId="41C3FC6F" w14:textId="77777777" w:rsidR="007374A6" w:rsidRPr="003311DC" w:rsidRDefault="00385D5C" w:rsidP="00385D5C">
      <w:pPr>
        <w:pStyle w:val="NormalWeb"/>
        <w:bidi/>
        <w:spacing w:before="0" w:beforeAutospacing="0" w:after="0" w:afterAutospacing="0"/>
        <w:jc w:val="both"/>
        <w:rPr>
          <w:rFonts w:ascii="Simplified Arabic" w:hAnsi="Simplified Arabic" w:cs="Simplified Arabic"/>
          <w:b/>
          <w:bCs/>
          <w:rtl/>
        </w:rPr>
      </w:pPr>
      <w:r w:rsidRPr="003311DC">
        <w:rPr>
          <w:rFonts w:ascii="Simplified Arabic" w:hAnsi="Simplified Arabic" w:cs="Simplified Arabic"/>
          <w:b/>
          <w:bCs/>
          <w:rtl/>
        </w:rPr>
        <w:t>ثانيًا: مشكلة الدراسة والسؤال الرئيس</w:t>
      </w:r>
    </w:p>
    <w:p w14:paraId="57B18A40" w14:textId="16B80EC3" w:rsidR="00385D5C" w:rsidRPr="007374A6" w:rsidRDefault="00385D5C" w:rsidP="007374A6">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 xml:space="preserve">تُكتب المشكلة بترتيب منطقي مختصر: (1) وصفٌ للوضع القائم في المصارف السعودية مدعوم بإحالات محكّمة حديثة، (2) بيانُ قصور الأدبيات في الربط التجريبي بين قبول ذكاء الأعمال </w:t>
      </w:r>
      <w:r w:rsidRPr="007374A6">
        <w:rPr>
          <w:rFonts w:hint="cs"/>
          <w:rtl/>
        </w:rPr>
        <w:t>←</w:t>
      </w:r>
      <w:r w:rsidRPr="007374A6">
        <w:rPr>
          <w:rFonts w:ascii="Simplified Arabic" w:hAnsi="Simplified Arabic" w:cs="Simplified Arabic"/>
          <w:rtl/>
        </w:rPr>
        <w:t xml:space="preserve"> </w:t>
      </w:r>
      <w:r w:rsidRPr="007374A6">
        <w:rPr>
          <w:rFonts w:ascii="Simplified Arabic" w:hAnsi="Simplified Arabic" w:cs="Simplified Arabic" w:hint="cs"/>
          <w:rtl/>
        </w:rPr>
        <w:t>جودة</w:t>
      </w:r>
      <w:r w:rsidRPr="007374A6">
        <w:rPr>
          <w:rFonts w:ascii="Simplified Arabic" w:hAnsi="Simplified Arabic" w:cs="Simplified Arabic"/>
          <w:rtl/>
        </w:rPr>
        <w:t xml:space="preserve"> </w:t>
      </w:r>
      <w:r w:rsidRPr="007374A6">
        <w:rPr>
          <w:rFonts w:ascii="Simplified Arabic" w:hAnsi="Simplified Arabic" w:cs="Simplified Arabic" w:hint="cs"/>
          <w:rtl/>
        </w:rPr>
        <w:t>القرار</w:t>
      </w:r>
      <w:r w:rsidRPr="007374A6">
        <w:rPr>
          <w:rFonts w:ascii="Simplified Arabic" w:hAnsi="Simplified Arabic" w:cs="Simplified Arabic"/>
          <w:rtl/>
        </w:rPr>
        <w:t xml:space="preserve"> </w:t>
      </w:r>
      <w:r w:rsidRPr="007374A6">
        <w:rPr>
          <w:rFonts w:hint="cs"/>
          <w:rtl/>
        </w:rPr>
        <w:t>←</w:t>
      </w:r>
      <w:r w:rsidRPr="007374A6">
        <w:rPr>
          <w:rFonts w:ascii="Simplified Arabic" w:hAnsi="Simplified Arabic" w:cs="Simplified Arabic"/>
          <w:rtl/>
        </w:rPr>
        <w:t xml:space="preserve"> </w:t>
      </w:r>
      <w:r w:rsidRPr="007374A6">
        <w:rPr>
          <w:rFonts w:ascii="Simplified Arabic" w:hAnsi="Simplified Arabic" w:cs="Simplified Arabic" w:hint="cs"/>
          <w:rtl/>
        </w:rPr>
        <w:t>الابتكار</w:t>
      </w:r>
      <w:r w:rsidRPr="007374A6">
        <w:rPr>
          <w:rFonts w:ascii="Simplified Arabic" w:hAnsi="Simplified Arabic" w:cs="Simplified Arabic"/>
          <w:rtl/>
        </w:rPr>
        <w:t xml:space="preserve"> </w:t>
      </w:r>
      <w:r w:rsidRPr="007374A6">
        <w:rPr>
          <w:rFonts w:ascii="Simplified Arabic" w:hAnsi="Simplified Arabic" w:cs="Simplified Arabic" w:hint="cs"/>
          <w:rtl/>
        </w:rPr>
        <w:t>في</w:t>
      </w:r>
      <w:r w:rsidRPr="007374A6">
        <w:rPr>
          <w:rFonts w:ascii="Simplified Arabic" w:hAnsi="Simplified Arabic" w:cs="Simplified Arabic"/>
          <w:rtl/>
        </w:rPr>
        <w:t xml:space="preserve"> </w:t>
      </w:r>
      <w:r w:rsidRPr="007374A6">
        <w:rPr>
          <w:rFonts w:ascii="Simplified Arabic" w:hAnsi="Simplified Arabic" w:cs="Simplified Arabic" w:hint="cs"/>
          <w:rtl/>
        </w:rPr>
        <w:t>السياق</w:t>
      </w:r>
      <w:r w:rsidRPr="007374A6">
        <w:rPr>
          <w:rFonts w:ascii="Simplified Arabic" w:hAnsi="Simplified Arabic" w:cs="Simplified Arabic"/>
          <w:rtl/>
        </w:rPr>
        <w:t xml:space="preserve"> </w:t>
      </w:r>
      <w:r w:rsidRPr="007374A6">
        <w:rPr>
          <w:rFonts w:ascii="Simplified Arabic" w:hAnsi="Simplified Arabic" w:cs="Simplified Arabic" w:hint="cs"/>
          <w:rtl/>
        </w:rPr>
        <w:t>السعودي،</w:t>
      </w:r>
      <w:r w:rsidRPr="007374A6">
        <w:rPr>
          <w:rFonts w:ascii="Simplified Arabic" w:hAnsi="Simplified Arabic" w:cs="Simplified Arabic"/>
          <w:rtl/>
        </w:rPr>
        <w:t xml:space="preserve"> (3) </w:t>
      </w:r>
      <w:r w:rsidRPr="007374A6">
        <w:rPr>
          <w:rFonts w:ascii="Simplified Arabic" w:hAnsi="Simplified Arabic" w:cs="Simplified Arabic" w:hint="cs"/>
          <w:rtl/>
        </w:rPr>
        <w:t>صياغة</w:t>
      </w:r>
      <w:r w:rsidRPr="007374A6">
        <w:rPr>
          <w:rFonts w:ascii="Simplified Arabic" w:hAnsi="Simplified Arabic" w:cs="Simplified Arabic"/>
          <w:rtl/>
        </w:rPr>
        <w:t xml:space="preserve"> </w:t>
      </w:r>
      <w:r w:rsidRPr="007374A6">
        <w:rPr>
          <w:rFonts w:ascii="Simplified Arabic" w:hAnsi="Simplified Arabic" w:cs="Simplified Arabic" w:hint="cs"/>
          <w:rtl/>
        </w:rPr>
        <w:t>فجوة</w:t>
      </w:r>
      <w:r w:rsidRPr="007374A6">
        <w:rPr>
          <w:rFonts w:ascii="Simplified Arabic" w:hAnsi="Simplified Arabic" w:cs="Simplified Arabic"/>
          <w:rtl/>
        </w:rPr>
        <w:t xml:space="preserve"> </w:t>
      </w:r>
      <w:r w:rsidRPr="007374A6">
        <w:rPr>
          <w:rFonts w:ascii="Simplified Arabic" w:hAnsi="Simplified Arabic" w:cs="Simplified Arabic" w:hint="cs"/>
          <w:rtl/>
        </w:rPr>
        <w:t>محددة،</w:t>
      </w:r>
      <w:r w:rsidRPr="007374A6">
        <w:rPr>
          <w:rFonts w:ascii="Simplified Arabic" w:hAnsi="Simplified Arabic" w:cs="Simplified Arabic"/>
          <w:rtl/>
        </w:rPr>
        <w:t xml:space="preserve"> </w:t>
      </w:r>
      <w:r w:rsidRPr="007374A6">
        <w:rPr>
          <w:rFonts w:ascii="Simplified Arabic" w:hAnsi="Simplified Arabic" w:cs="Simplified Arabic" w:hint="cs"/>
          <w:rtl/>
        </w:rPr>
        <w:t>ثم</w:t>
      </w:r>
      <w:r w:rsidRPr="007374A6">
        <w:rPr>
          <w:rFonts w:ascii="Simplified Arabic" w:hAnsi="Simplified Arabic" w:cs="Simplified Arabic"/>
          <w:rtl/>
        </w:rPr>
        <w:t xml:space="preserve"> (4) </w:t>
      </w:r>
      <w:r w:rsidRPr="007374A6">
        <w:rPr>
          <w:rFonts w:ascii="Simplified Arabic" w:hAnsi="Simplified Arabic" w:cs="Simplified Arabic" w:hint="cs"/>
          <w:rtl/>
        </w:rPr>
        <w:t>جملة</w:t>
      </w:r>
      <w:r w:rsidRPr="007374A6">
        <w:rPr>
          <w:rFonts w:ascii="Simplified Arabic" w:hAnsi="Simplified Arabic" w:cs="Simplified Arabic"/>
          <w:rtl/>
        </w:rPr>
        <w:t xml:space="preserve"> </w:t>
      </w:r>
      <w:r w:rsidRPr="007374A6">
        <w:rPr>
          <w:rFonts w:ascii="Simplified Arabic" w:hAnsi="Simplified Arabic" w:cs="Simplified Arabic" w:hint="cs"/>
          <w:rtl/>
        </w:rPr>
        <w:t>خاتمة</w:t>
      </w:r>
      <w:r w:rsidRPr="007374A6">
        <w:rPr>
          <w:rFonts w:ascii="Simplified Arabic" w:hAnsi="Simplified Arabic" w:cs="Simplified Arabic"/>
          <w:rtl/>
        </w:rPr>
        <w:t xml:space="preserve">: </w:t>
      </w:r>
      <w:r w:rsidRPr="007374A6">
        <w:rPr>
          <w:rFonts w:ascii="Simplified Arabic" w:hAnsi="Simplified Arabic" w:cs="Simplified Arabic" w:hint="cs"/>
          <w:rtl/>
        </w:rPr>
        <w:t>«وعليه،</w:t>
      </w:r>
      <w:r w:rsidRPr="007374A6">
        <w:rPr>
          <w:rFonts w:ascii="Simplified Arabic" w:hAnsi="Simplified Arabic" w:cs="Simplified Arabic"/>
          <w:rtl/>
        </w:rPr>
        <w:t xml:space="preserve"> </w:t>
      </w:r>
      <w:r w:rsidRPr="007374A6">
        <w:rPr>
          <w:rFonts w:ascii="Simplified Arabic" w:hAnsi="Simplified Arabic" w:cs="Simplified Arabic" w:hint="cs"/>
          <w:rtl/>
        </w:rPr>
        <w:t>تتمحور</w:t>
      </w:r>
      <w:r w:rsidRPr="007374A6">
        <w:rPr>
          <w:rFonts w:ascii="Simplified Arabic" w:hAnsi="Simplified Arabic" w:cs="Simplified Arabic"/>
          <w:rtl/>
        </w:rPr>
        <w:t xml:space="preserve"> </w:t>
      </w:r>
      <w:r w:rsidRPr="007374A6">
        <w:rPr>
          <w:rFonts w:ascii="Simplified Arabic" w:hAnsi="Simplified Arabic" w:cs="Simplified Arabic" w:hint="cs"/>
          <w:rtl/>
        </w:rPr>
        <w:t>مشكلة</w:t>
      </w:r>
      <w:r w:rsidRPr="007374A6">
        <w:rPr>
          <w:rFonts w:ascii="Simplified Arabic" w:hAnsi="Simplified Arabic" w:cs="Simplified Arabic"/>
          <w:rtl/>
        </w:rPr>
        <w:t xml:space="preserve"> </w:t>
      </w:r>
      <w:r w:rsidRPr="007374A6">
        <w:rPr>
          <w:rFonts w:ascii="Simplified Arabic" w:hAnsi="Simplified Arabic" w:cs="Simplified Arabic" w:hint="cs"/>
          <w:rtl/>
        </w:rPr>
        <w:t>الدراسة</w:t>
      </w:r>
      <w:r w:rsidRPr="007374A6">
        <w:rPr>
          <w:rFonts w:ascii="Simplified Arabic" w:hAnsi="Simplified Arabic" w:cs="Simplified Arabic"/>
          <w:rtl/>
        </w:rPr>
        <w:t xml:space="preserve"> </w:t>
      </w:r>
      <w:r w:rsidRPr="007374A6">
        <w:rPr>
          <w:rFonts w:ascii="Simplified Arabic" w:hAnsi="Simplified Arabic" w:cs="Simplified Arabic" w:hint="cs"/>
          <w:rtl/>
        </w:rPr>
        <w:t>في…»</w:t>
      </w:r>
      <w:r w:rsidRPr="007374A6">
        <w:rPr>
          <w:rFonts w:ascii="Simplified Arabic" w:hAnsi="Simplified Arabic" w:cs="Simplified Arabic"/>
          <w:rtl/>
        </w:rPr>
        <w:t xml:space="preserve">. </w:t>
      </w:r>
      <w:r w:rsidRPr="007374A6">
        <w:rPr>
          <w:rFonts w:ascii="Simplified Arabic" w:hAnsi="Simplified Arabic" w:cs="Simplified Arabic" w:hint="cs"/>
          <w:rtl/>
        </w:rPr>
        <w:t>ويُصاغ</w:t>
      </w:r>
      <w:r w:rsidRPr="007374A6">
        <w:rPr>
          <w:rFonts w:ascii="Simplified Arabic" w:hAnsi="Simplified Arabic" w:cs="Simplified Arabic"/>
          <w:rtl/>
        </w:rPr>
        <w:t xml:space="preserve"> </w:t>
      </w:r>
      <w:r w:rsidRPr="007374A6">
        <w:rPr>
          <w:rFonts w:ascii="Simplified Arabic" w:hAnsi="Simplified Arabic" w:cs="Simplified Arabic" w:hint="cs"/>
          <w:rtl/>
        </w:rPr>
        <w:t>السؤال</w:t>
      </w:r>
      <w:r w:rsidRPr="007374A6">
        <w:rPr>
          <w:rFonts w:ascii="Simplified Arabic" w:hAnsi="Simplified Arabic" w:cs="Simplified Arabic"/>
          <w:rtl/>
        </w:rPr>
        <w:t xml:space="preserve"> </w:t>
      </w:r>
      <w:r w:rsidRPr="007374A6">
        <w:rPr>
          <w:rFonts w:ascii="Simplified Arabic" w:hAnsi="Simplified Arabic" w:cs="Simplified Arabic" w:hint="cs"/>
          <w:rtl/>
        </w:rPr>
        <w:t>الرئيس</w:t>
      </w:r>
      <w:r w:rsidRPr="007374A6">
        <w:rPr>
          <w:rFonts w:ascii="Simplified Arabic" w:hAnsi="Simplified Arabic" w:cs="Simplified Arabic"/>
          <w:rtl/>
        </w:rPr>
        <w:t xml:space="preserve"> </w:t>
      </w:r>
      <w:r w:rsidRPr="007374A6">
        <w:rPr>
          <w:rFonts w:ascii="Simplified Arabic" w:hAnsi="Simplified Arabic" w:cs="Simplified Arabic" w:hint="cs"/>
          <w:rtl/>
        </w:rPr>
        <w:t>بصياغة</w:t>
      </w:r>
      <w:r w:rsidRPr="007374A6">
        <w:rPr>
          <w:rFonts w:ascii="Simplified Arabic" w:hAnsi="Simplified Arabic" w:cs="Simplified Arabic"/>
          <w:rtl/>
        </w:rPr>
        <w:t xml:space="preserve"> </w:t>
      </w:r>
      <w:r w:rsidRPr="007374A6">
        <w:rPr>
          <w:rFonts w:ascii="Simplified Arabic" w:hAnsi="Simplified Arabic" w:cs="Simplified Arabic" w:hint="cs"/>
          <w:rtl/>
        </w:rPr>
        <w:t>محكَمة</w:t>
      </w:r>
      <w:r w:rsidRPr="007374A6">
        <w:rPr>
          <w:rFonts w:ascii="Simplified Arabic" w:hAnsi="Simplified Arabic" w:cs="Simplified Arabic"/>
          <w:rtl/>
        </w:rPr>
        <w:t xml:space="preserve"> </w:t>
      </w:r>
      <w:r w:rsidRPr="007374A6">
        <w:rPr>
          <w:rFonts w:ascii="Simplified Arabic" w:hAnsi="Simplified Arabic" w:cs="Simplified Arabic" w:hint="cs"/>
          <w:rtl/>
        </w:rPr>
        <w:t>تستعمل</w:t>
      </w:r>
      <w:r w:rsidRPr="007374A6">
        <w:rPr>
          <w:rFonts w:ascii="Simplified Arabic" w:hAnsi="Simplified Arabic" w:cs="Simplified Arabic"/>
          <w:rtl/>
        </w:rPr>
        <w:t xml:space="preserve"> </w:t>
      </w:r>
      <w:r w:rsidRPr="007374A6">
        <w:rPr>
          <w:rFonts w:ascii="Simplified Arabic" w:hAnsi="Simplified Arabic" w:cs="Simplified Arabic" w:hint="cs"/>
          <w:rtl/>
        </w:rPr>
        <w:t>المسميات</w:t>
      </w:r>
      <w:r w:rsidRPr="007374A6">
        <w:rPr>
          <w:rFonts w:ascii="Simplified Arabic" w:hAnsi="Simplified Arabic" w:cs="Simplified Arabic"/>
          <w:rtl/>
        </w:rPr>
        <w:t xml:space="preserve"> </w:t>
      </w:r>
      <w:r w:rsidRPr="007374A6">
        <w:rPr>
          <w:rFonts w:ascii="Simplified Arabic" w:hAnsi="Simplified Arabic" w:cs="Simplified Arabic" w:hint="cs"/>
          <w:rtl/>
        </w:rPr>
        <w:t>المعتمدة</w:t>
      </w:r>
      <w:r w:rsidRPr="007374A6">
        <w:rPr>
          <w:rFonts w:ascii="Simplified Arabic" w:hAnsi="Simplified Arabic" w:cs="Simplified Arabic"/>
          <w:rtl/>
        </w:rPr>
        <w:t xml:space="preserve"> </w:t>
      </w:r>
      <w:r w:rsidRPr="007374A6">
        <w:rPr>
          <w:rFonts w:ascii="Simplified Arabic" w:hAnsi="Simplified Arabic" w:cs="Simplified Arabic" w:hint="cs"/>
          <w:rtl/>
        </w:rPr>
        <w:t>للمتغيرات</w:t>
      </w:r>
      <w:r w:rsidRPr="007374A6">
        <w:rPr>
          <w:rFonts w:ascii="Simplified Arabic" w:hAnsi="Simplified Arabic" w:cs="Simplified Arabic"/>
          <w:rtl/>
        </w:rPr>
        <w:t xml:space="preserve"> </w:t>
      </w:r>
      <w:r w:rsidRPr="007374A6">
        <w:rPr>
          <w:rFonts w:ascii="Simplified Arabic" w:hAnsi="Simplified Arabic" w:cs="Simplified Arabic" w:hint="cs"/>
          <w:rtl/>
        </w:rPr>
        <w:t>كما</w:t>
      </w:r>
      <w:r w:rsidRPr="007374A6">
        <w:rPr>
          <w:rFonts w:ascii="Simplified Arabic" w:hAnsi="Simplified Arabic" w:cs="Simplified Arabic"/>
          <w:rtl/>
        </w:rPr>
        <w:t xml:space="preserve"> </w:t>
      </w:r>
      <w:r w:rsidRPr="007374A6">
        <w:rPr>
          <w:rFonts w:ascii="Simplified Arabic" w:hAnsi="Simplified Arabic" w:cs="Simplified Arabic" w:hint="cs"/>
          <w:rtl/>
        </w:rPr>
        <w:t>ستُقاس</w:t>
      </w:r>
      <w:r w:rsidRPr="007374A6">
        <w:rPr>
          <w:rFonts w:ascii="Simplified Arabic" w:hAnsi="Simplified Arabic" w:cs="Simplified Arabic"/>
          <w:rtl/>
        </w:rPr>
        <w:t xml:space="preserve"> </w:t>
      </w:r>
      <w:r w:rsidRPr="007374A6">
        <w:rPr>
          <w:rFonts w:ascii="Simplified Arabic" w:hAnsi="Simplified Arabic" w:cs="Simplified Arabic" w:hint="cs"/>
          <w:rtl/>
        </w:rPr>
        <w:t>لاحقًا،</w:t>
      </w:r>
      <w:r w:rsidRPr="007374A6">
        <w:rPr>
          <w:rFonts w:ascii="Simplified Arabic" w:hAnsi="Simplified Arabic" w:cs="Simplified Arabic"/>
          <w:rtl/>
        </w:rPr>
        <w:t xml:space="preserve"> </w:t>
      </w:r>
      <w:r w:rsidRPr="007374A6">
        <w:rPr>
          <w:rFonts w:ascii="Simplified Arabic" w:hAnsi="Simplified Arabic" w:cs="Simplified Arabic" w:hint="cs"/>
          <w:rtl/>
        </w:rPr>
        <w:t>مثل</w:t>
      </w:r>
      <w:r w:rsidRPr="007374A6">
        <w:rPr>
          <w:rFonts w:ascii="Simplified Arabic" w:hAnsi="Simplified Arabic" w:cs="Simplified Arabic"/>
          <w:rtl/>
        </w:rPr>
        <w:t xml:space="preserve">: </w:t>
      </w:r>
      <w:r w:rsidRPr="007374A6">
        <w:rPr>
          <w:rFonts w:ascii="Simplified Arabic" w:hAnsi="Simplified Arabic" w:cs="Simplified Arabic" w:hint="cs"/>
          <w:rtl/>
        </w:rPr>
        <w:t>«ما</w:t>
      </w:r>
      <w:r w:rsidRPr="007374A6">
        <w:rPr>
          <w:rFonts w:ascii="Simplified Arabic" w:hAnsi="Simplified Arabic" w:cs="Simplified Arabic"/>
          <w:rtl/>
        </w:rPr>
        <w:t xml:space="preserve"> </w:t>
      </w:r>
      <w:r w:rsidRPr="007374A6">
        <w:rPr>
          <w:rFonts w:ascii="Simplified Arabic" w:hAnsi="Simplified Arabic" w:cs="Simplified Arabic" w:hint="cs"/>
          <w:rtl/>
        </w:rPr>
        <w:t>أثر</w:t>
      </w:r>
      <w:r w:rsidRPr="007374A6">
        <w:rPr>
          <w:rFonts w:ascii="Simplified Arabic" w:hAnsi="Simplified Arabic" w:cs="Simplified Arabic"/>
          <w:rtl/>
        </w:rPr>
        <w:t xml:space="preserve"> </w:t>
      </w:r>
      <w:r w:rsidRPr="003311DC">
        <w:rPr>
          <w:rStyle w:val="Strong"/>
          <w:rFonts w:ascii="Simplified Arabic" w:hAnsi="Simplified Arabic" w:cs="Simplified Arabic"/>
          <w:b w:val="0"/>
          <w:bCs w:val="0"/>
          <w:rtl/>
        </w:rPr>
        <w:t>قبول ذكاء الأعمال</w:t>
      </w:r>
      <w:r w:rsidRPr="003311DC">
        <w:rPr>
          <w:rFonts w:ascii="Simplified Arabic" w:hAnsi="Simplified Arabic" w:cs="Simplified Arabic"/>
          <w:b/>
          <w:bCs/>
          <w:rtl/>
        </w:rPr>
        <w:t xml:space="preserve"> </w:t>
      </w:r>
      <w:r w:rsidRPr="003311DC">
        <w:rPr>
          <w:rFonts w:ascii="Simplified Arabic" w:hAnsi="Simplified Arabic" w:cs="Simplified Arabic"/>
          <w:rtl/>
        </w:rPr>
        <w:t>في</w:t>
      </w:r>
      <w:r w:rsidRPr="003311DC">
        <w:rPr>
          <w:rFonts w:ascii="Simplified Arabic" w:hAnsi="Simplified Arabic" w:cs="Simplified Arabic"/>
          <w:b/>
          <w:bCs/>
          <w:rtl/>
        </w:rPr>
        <w:t xml:space="preserve"> </w:t>
      </w:r>
      <w:r w:rsidRPr="003311DC">
        <w:rPr>
          <w:rStyle w:val="Strong"/>
          <w:rFonts w:ascii="Simplified Arabic" w:hAnsi="Simplified Arabic" w:cs="Simplified Arabic"/>
          <w:b w:val="0"/>
          <w:bCs w:val="0"/>
          <w:rtl/>
        </w:rPr>
        <w:t>جودة القرارات الاستراتيجية</w:t>
      </w:r>
      <w:r w:rsidRPr="003311DC">
        <w:rPr>
          <w:rFonts w:ascii="Simplified Arabic" w:hAnsi="Simplified Arabic" w:cs="Simplified Arabic"/>
          <w:b/>
          <w:bCs/>
          <w:rtl/>
        </w:rPr>
        <w:t xml:space="preserve"> </w:t>
      </w:r>
      <w:r w:rsidRPr="003311DC">
        <w:rPr>
          <w:rFonts w:ascii="Simplified Arabic" w:hAnsi="Simplified Arabic" w:cs="Simplified Arabic"/>
          <w:rtl/>
        </w:rPr>
        <w:t>وفي</w:t>
      </w:r>
      <w:r w:rsidRPr="003311DC">
        <w:rPr>
          <w:rFonts w:ascii="Simplified Arabic" w:hAnsi="Simplified Arabic" w:cs="Simplified Arabic"/>
          <w:b/>
          <w:bCs/>
          <w:rtl/>
        </w:rPr>
        <w:t xml:space="preserve"> </w:t>
      </w:r>
      <w:r w:rsidRPr="003311DC">
        <w:rPr>
          <w:rStyle w:val="Strong"/>
          <w:rFonts w:ascii="Simplified Arabic" w:hAnsi="Simplified Arabic" w:cs="Simplified Arabic"/>
          <w:b w:val="0"/>
          <w:bCs w:val="0"/>
          <w:rtl/>
        </w:rPr>
        <w:t>الابتكار التنظيمي</w:t>
      </w:r>
      <w:r w:rsidRPr="007374A6">
        <w:rPr>
          <w:rFonts w:ascii="Simplified Arabic" w:hAnsi="Simplified Arabic" w:cs="Simplified Arabic"/>
          <w:rtl/>
        </w:rPr>
        <w:t xml:space="preserve"> بالمصارف العاملة بمدينة الرياض؟ وما طبيعة دور </w:t>
      </w:r>
      <w:r w:rsidRPr="003311DC">
        <w:rPr>
          <w:rStyle w:val="Strong"/>
          <w:rFonts w:ascii="Simplified Arabic" w:hAnsi="Simplified Arabic" w:cs="Simplified Arabic"/>
          <w:b w:val="0"/>
          <w:bCs w:val="0"/>
          <w:rtl/>
        </w:rPr>
        <w:t>جودة</w:t>
      </w:r>
      <w:r w:rsidRPr="007374A6">
        <w:rPr>
          <w:rStyle w:val="Strong"/>
          <w:rFonts w:ascii="Simplified Arabic" w:hAnsi="Simplified Arabic" w:cs="Simplified Arabic"/>
          <w:rtl/>
        </w:rPr>
        <w:t xml:space="preserve"> </w:t>
      </w:r>
      <w:r w:rsidRPr="003311DC">
        <w:rPr>
          <w:rStyle w:val="Strong"/>
          <w:rFonts w:ascii="Simplified Arabic" w:hAnsi="Simplified Arabic" w:cs="Simplified Arabic"/>
          <w:b w:val="0"/>
          <w:bCs w:val="0"/>
          <w:rtl/>
        </w:rPr>
        <w:t>القرارات</w:t>
      </w:r>
      <w:r w:rsidRPr="007374A6">
        <w:rPr>
          <w:rFonts w:ascii="Simplified Arabic" w:hAnsi="Simplified Arabic" w:cs="Simplified Arabic"/>
          <w:rtl/>
        </w:rPr>
        <w:t xml:space="preserve"> وسيطًا بين القبول والابتكار؟</w:t>
      </w:r>
      <w:r w:rsidRPr="007374A6">
        <w:rPr>
          <w:rFonts w:ascii="Simplified Arabic" w:hAnsi="Simplified Arabic" w:cs="Simplified Arabic"/>
        </w:rPr>
        <w:t>».</w:t>
      </w:r>
    </w:p>
    <w:p w14:paraId="30A930E9" w14:textId="77777777" w:rsidR="003311DC" w:rsidRPr="003311DC" w:rsidRDefault="00385D5C" w:rsidP="00385D5C">
      <w:pPr>
        <w:pStyle w:val="NormalWeb"/>
        <w:bidi/>
        <w:spacing w:before="0" w:beforeAutospacing="0" w:after="0" w:afterAutospacing="0"/>
        <w:jc w:val="both"/>
        <w:rPr>
          <w:rFonts w:ascii="Simplified Arabic" w:hAnsi="Simplified Arabic" w:cs="Simplified Arabic"/>
          <w:b/>
          <w:bCs/>
          <w:rtl/>
        </w:rPr>
      </w:pPr>
      <w:r w:rsidRPr="003311DC">
        <w:rPr>
          <w:rFonts w:ascii="Simplified Arabic" w:hAnsi="Simplified Arabic" w:cs="Simplified Arabic"/>
          <w:b/>
          <w:bCs/>
          <w:rtl/>
        </w:rPr>
        <w:t>ثالثًا: الأهداف وقابليتها للقياس</w:t>
      </w:r>
    </w:p>
    <w:p w14:paraId="51119A95" w14:textId="65C62CC4" w:rsidR="00385D5C" w:rsidRPr="007374A6" w:rsidRDefault="00385D5C" w:rsidP="003311DC">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تُعاد هيكلة الأهداف لتصبح قابلة للاختبار الإحصائي وفق التسلسل</w:t>
      </w:r>
      <w:r w:rsidRPr="007374A6">
        <w:rPr>
          <w:rFonts w:ascii="Simplified Arabic" w:hAnsi="Simplified Arabic" w:cs="Simplified Arabic"/>
        </w:rPr>
        <w:t>:</w:t>
      </w:r>
    </w:p>
    <w:p w14:paraId="2B643519" w14:textId="77777777" w:rsidR="00385D5C" w:rsidRPr="007374A6" w:rsidRDefault="00385D5C" w:rsidP="00385D5C">
      <w:pPr>
        <w:pStyle w:val="NormalWeb"/>
        <w:numPr>
          <w:ilvl w:val="0"/>
          <w:numId w:val="12"/>
        </w:numPr>
        <w:bidi/>
        <w:spacing w:before="0" w:beforeAutospacing="0" w:after="0" w:afterAutospacing="0"/>
        <w:jc w:val="both"/>
        <w:rPr>
          <w:rFonts w:ascii="Simplified Arabic" w:hAnsi="Simplified Arabic" w:cs="Simplified Arabic"/>
        </w:rPr>
      </w:pPr>
      <w:r w:rsidRPr="007374A6">
        <w:rPr>
          <w:rStyle w:val="Strong"/>
          <w:rFonts w:ascii="Simplified Arabic" w:hAnsi="Simplified Arabic" w:cs="Simplified Arabic"/>
          <w:rtl/>
        </w:rPr>
        <w:lastRenderedPageBreak/>
        <w:t>قياس</w:t>
      </w:r>
      <w:r w:rsidRPr="007374A6">
        <w:rPr>
          <w:rFonts w:ascii="Simplified Arabic" w:hAnsi="Simplified Arabic" w:cs="Simplified Arabic"/>
          <w:rtl/>
        </w:rPr>
        <w:t xml:space="preserve"> مستويات المتغيرات الرئيسة: قبول ذكاء الأعمال، جودة القرارات، الابتكار التنظيمي (مع تثبيت القيدين المكاني والزماني داخل النص)</w:t>
      </w:r>
      <w:r w:rsidRPr="007374A6">
        <w:rPr>
          <w:rFonts w:ascii="Simplified Arabic" w:hAnsi="Simplified Arabic" w:cs="Simplified Arabic"/>
        </w:rPr>
        <w:t>.</w:t>
      </w:r>
    </w:p>
    <w:p w14:paraId="3E55DA4C" w14:textId="77777777" w:rsidR="00385D5C" w:rsidRPr="007374A6" w:rsidRDefault="00385D5C" w:rsidP="00385D5C">
      <w:pPr>
        <w:pStyle w:val="NormalWeb"/>
        <w:numPr>
          <w:ilvl w:val="0"/>
          <w:numId w:val="12"/>
        </w:numPr>
        <w:bidi/>
        <w:spacing w:before="0" w:beforeAutospacing="0" w:after="0" w:afterAutospacing="0"/>
        <w:jc w:val="both"/>
        <w:rPr>
          <w:rFonts w:ascii="Simplified Arabic" w:hAnsi="Simplified Arabic" w:cs="Simplified Arabic"/>
        </w:rPr>
      </w:pPr>
      <w:r w:rsidRPr="007374A6">
        <w:rPr>
          <w:rStyle w:val="Strong"/>
          <w:rFonts w:ascii="Simplified Arabic" w:hAnsi="Simplified Arabic" w:cs="Simplified Arabic"/>
          <w:rtl/>
        </w:rPr>
        <w:t>اختبار</w:t>
      </w:r>
      <w:r w:rsidRPr="007374A6">
        <w:rPr>
          <w:rFonts w:ascii="Simplified Arabic" w:hAnsi="Simplified Arabic" w:cs="Simplified Arabic"/>
          <w:rtl/>
        </w:rPr>
        <w:t xml:space="preserve"> العلاقة المباشرة: قبول ذكاء الأعمال </w:t>
      </w:r>
      <w:r w:rsidRPr="007374A6">
        <w:rPr>
          <w:rFonts w:hint="cs"/>
          <w:rtl/>
        </w:rPr>
        <w:t>→</w:t>
      </w:r>
      <w:r w:rsidRPr="007374A6">
        <w:rPr>
          <w:rFonts w:ascii="Simplified Arabic" w:hAnsi="Simplified Arabic" w:cs="Simplified Arabic"/>
          <w:rtl/>
        </w:rPr>
        <w:t xml:space="preserve"> </w:t>
      </w:r>
      <w:r w:rsidRPr="007374A6">
        <w:rPr>
          <w:rFonts w:ascii="Simplified Arabic" w:hAnsi="Simplified Arabic" w:cs="Simplified Arabic" w:hint="cs"/>
          <w:rtl/>
        </w:rPr>
        <w:t>جودة</w:t>
      </w:r>
      <w:r w:rsidRPr="007374A6">
        <w:rPr>
          <w:rFonts w:ascii="Simplified Arabic" w:hAnsi="Simplified Arabic" w:cs="Simplified Arabic"/>
          <w:rtl/>
        </w:rPr>
        <w:t xml:space="preserve"> </w:t>
      </w:r>
      <w:r w:rsidRPr="007374A6">
        <w:rPr>
          <w:rFonts w:ascii="Simplified Arabic" w:hAnsi="Simplified Arabic" w:cs="Simplified Arabic" w:hint="cs"/>
          <w:rtl/>
        </w:rPr>
        <w:t>القرارات؛</w:t>
      </w:r>
      <w:r w:rsidRPr="007374A6">
        <w:rPr>
          <w:rFonts w:ascii="Simplified Arabic" w:hAnsi="Simplified Arabic" w:cs="Simplified Arabic"/>
          <w:rtl/>
        </w:rPr>
        <w:t xml:space="preserve"> </w:t>
      </w:r>
      <w:r w:rsidRPr="007374A6">
        <w:rPr>
          <w:rFonts w:ascii="Simplified Arabic" w:hAnsi="Simplified Arabic" w:cs="Simplified Arabic" w:hint="cs"/>
          <w:rtl/>
        </w:rPr>
        <w:t>وجودة</w:t>
      </w:r>
      <w:r w:rsidRPr="007374A6">
        <w:rPr>
          <w:rFonts w:ascii="Simplified Arabic" w:hAnsi="Simplified Arabic" w:cs="Simplified Arabic"/>
          <w:rtl/>
        </w:rPr>
        <w:t xml:space="preserve"> </w:t>
      </w:r>
      <w:r w:rsidRPr="007374A6">
        <w:rPr>
          <w:rFonts w:ascii="Simplified Arabic" w:hAnsi="Simplified Arabic" w:cs="Simplified Arabic" w:hint="cs"/>
          <w:rtl/>
        </w:rPr>
        <w:t>القرارات</w:t>
      </w:r>
      <w:r w:rsidRPr="007374A6">
        <w:rPr>
          <w:rFonts w:ascii="Simplified Arabic" w:hAnsi="Simplified Arabic" w:cs="Simplified Arabic"/>
          <w:rtl/>
        </w:rPr>
        <w:t xml:space="preserve"> </w:t>
      </w:r>
      <w:r w:rsidRPr="007374A6">
        <w:rPr>
          <w:rFonts w:hint="cs"/>
          <w:rtl/>
        </w:rPr>
        <w:t>→</w:t>
      </w:r>
      <w:r w:rsidRPr="007374A6">
        <w:rPr>
          <w:rFonts w:ascii="Simplified Arabic" w:hAnsi="Simplified Arabic" w:cs="Simplified Arabic"/>
          <w:rtl/>
        </w:rPr>
        <w:t xml:space="preserve"> </w:t>
      </w:r>
      <w:r w:rsidRPr="007374A6">
        <w:rPr>
          <w:rFonts w:ascii="Simplified Arabic" w:hAnsi="Simplified Arabic" w:cs="Simplified Arabic" w:hint="cs"/>
          <w:rtl/>
        </w:rPr>
        <w:t>الابتكار؛</w:t>
      </w:r>
      <w:r w:rsidRPr="007374A6">
        <w:rPr>
          <w:rFonts w:ascii="Simplified Arabic" w:hAnsi="Simplified Arabic" w:cs="Simplified Arabic"/>
          <w:rtl/>
        </w:rPr>
        <w:t xml:space="preserve"> </w:t>
      </w:r>
      <w:r w:rsidRPr="007374A6">
        <w:rPr>
          <w:rFonts w:ascii="Simplified Arabic" w:hAnsi="Simplified Arabic" w:cs="Simplified Arabic" w:hint="cs"/>
          <w:rtl/>
        </w:rPr>
        <w:t>وقبول</w:t>
      </w:r>
      <w:r w:rsidRPr="007374A6">
        <w:rPr>
          <w:rFonts w:ascii="Simplified Arabic" w:hAnsi="Simplified Arabic" w:cs="Simplified Arabic"/>
          <w:rtl/>
        </w:rPr>
        <w:t xml:space="preserve"> </w:t>
      </w:r>
      <w:r w:rsidRPr="007374A6">
        <w:rPr>
          <w:rFonts w:ascii="Simplified Arabic" w:hAnsi="Simplified Arabic" w:cs="Simplified Arabic" w:hint="cs"/>
          <w:rtl/>
        </w:rPr>
        <w:t>ذكاء</w:t>
      </w:r>
      <w:r w:rsidRPr="007374A6">
        <w:rPr>
          <w:rFonts w:ascii="Simplified Arabic" w:hAnsi="Simplified Arabic" w:cs="Simplified Arabic"/>
          <w:rtl/>
        </w:rPr>
        <w:t xml:space="preserve"> </w:t>
      </w:r>
      <w:r w:rsidRPr="007374A6">
        <w:rPr>
          <w:rFonts w:ascii="Simplified Arabic" w:hAnsi="Simplified Arabic" w:cs="Simplified Arabic" w:hint="cs"/>
          <w:rtl/>
        </w:rPr>
        <w:t>الأعمال</w:t>
      </w:r>
      <w:r w:rsidRPr="007374A6">
        <w:rPr>
          <w:rFonts w:ascii="Simplified Arabic" w:hAnsi="Simplified Arabic" w:cs="Simplified Arabic"/>
          <w:rtl/>
        </w:rPr>
        <w:t xml:space="preserve"> </w:t>
      </w:r>
      <w:r w:rsidRPr="007374A6">
        <w:rPr>
          <w:rFonts w:hint="cs"/>
          <w:rtl/>
        </w:rPr>
        <w:t>→</w:t>
      </w:r>
      <w:r w:rsidRPr="007374A6">
        <w:rPr>
          <w:rFonts w:ascii="Simplified Arabic" w:hAnsi="Simplified Arabic" w:cs="Simplified Arabic"/>
          <w:rtl/>
        </w:rPr>
        <w:t xml:space="preserve"> </w:t>
      </w:r>
      <w:r w:rsidRPr="007374A6">
        <w:rPr>
          <w:rFonts w:ascii="Simplified Arabic" w:hAnsi="Simplified Arabic" w:cs="Simplified Arabic" w:hint="cs"/>
          <w:rtl/>
        </w:rPr>
        <w:t>الابتكار</w:t>
      </w:r>
      <w:r w:rsidRPr="007374A6">
        <w:rPr>
          <w:rFonts w:ascii="Simplified Arabic" w:hAnsi="Simplified Arabic" w:cs="Simplified Arabic"/>
        </w:rPr>
        <w:t>.</w:t>
      </w:r>
    </w:p>
    <w:p w14:paraId="7EA463C2" w14:textId="77777777" w:rsidR="00385D5C" w:rsidRPr="007374A6" w:rsidRDefault="00385D5C" w:rsidP="00385D5C">
      <w:pPr>
        <w:pStyle w:val="NormalWeb"/>
        <w:numPr>
          <w:ilvl w:val="0"/>
          <w:numId w:val="12"/>
        </w:numPr>
        <w:bidi/>
        <w:spacing w:before="0" w:beforeAutospacing="0" w:after="0" w:afterAutospacing="0"/>
        <w:jc w:val="both"/>
        <w:rPr>
          <w:rFonts w:ascii="Simplified Arabic" w:hAnsi="Simplified Arabic" w:cs="Simplified Arabic"/>
        </w:rPr>
      </w:pPr>
      <w:r w:rsidRPr="007374A6">
        <w:rPr>
          <w:rStyle w:val="Strong"/>
          <w:rFonts w:ascii="Simplified Arabic" w:hAnsi="Simplified Arabic" w:cs="Simplified Arabic"/>
          <w:rtl/>
        </w:rPr>
        <w:t>اختبار</w:t>
      </w:r>
      <w:r w:rsidRPr="007374A6">
        <w:rPr>
          <w:rFonts w:ascii="Simplified Arabic" w:hAnsi="Simplified Arabic" w:cs="Simplified Arabic"/>
          <w:rtl/>
        </w:rPr>
        <w:t xml:space="preserve"> أثر الوساطة لجودة القرارات في العلاقة بين القبول والابتكار</w:t>
      </w:r>
      <w:r w:rsidRPr="007374A6">
        <w:rPr>
          <w:rFonts w:ascii="Simplified Arabic" w:hAnsi="Simplified Arabic" w:cs="Simplified Arabic"/>
        </w:rPr>
        <w:t>.</w:t>
      </w:r>
      <w:r w:rsidRPr="007374A6">
        <w:rPr>
          <w:rFonts w:ascii="Simplified Arabic" w:hAnsi="Simplified Arabic" w:cs="Simplified Arabic"/>
        </w:rPr>
        <w:br/>
      </w:r>
      <w:r w:rsidRPr="007374A6">
        <w:rPr>
          <w:rFonts w:ascii="Simplified Arabic" w:hAnsi="Simplified Arabic" w:cs="Simplified Arabic"/>
          <w:rtl/>
        </w:rPr>
        <w:t>ويُستغنى عن الصياغات العامة لمصلحة أفعال دقيقة («قياس/اختبار/تفسير») وبما يوافق خطة التحليل</w:t>
      </w:r>
      <w:r w:rsidRPr="007374A6">
        <w:rPr>
          <w:rFonts w:ascii="Simplified Arabic" w:hAnsi="Simplified Arabic" w:cs="Simplified Arabic"/>
        </w:rPr>
        <w:t>.</w:t>
      </w:r>
    </w:p>
    <w:p w14:paraId="4962B37F" w14:textId="77777777" w:rsidR="003311DC" w:rsidRPr="003311DC" w:rsidRDefault="00385D5C" w:rsidP="00385D5C">
      <w:pPr>
        <w:pStyle w:val="NormalWeb"/>
        <w:bidi/>
        <w:spacing w:before="0" w:beforeAutospacing="0" w:after="0" w:afterAutospacing="0"/>
        <w:jc w:val="both"/>
        <w:rPr>
          <w:rFonts w:ascii="Simplified Arabic" w:hAnsi="Simplified Arabic" w:cs="Simplified Arabic"/>
          <w:b/>
          <w:bCs/>
          <w:rtl/>
        </w:rPr>
      </w:pPr>
      <w:r w:rsidRPr="003311DC">
        <w:rPr>
          <w:rFonts w:ascii="Simplified Arabic" w:hAnsi="Simplified Arabic" w:cs="Simplified Arabic"/>
          <w:b/>
          <w:bCs/>
          <w:rtl/>
        </w:rPr>
        <w:t>رابعًا: الأسئلة والفرضيات</w:t>
      </w:r>
    </w:p>
    <w:p w14:paraId="0393F4A1" w14:textId="2B1D8C22" w:rsidR="00385D5C" w:rsidRPr="007374A6" w:rsidRDefault="00385D5C" w:rsidP="003311DC">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يُدمج ما يمكن دمجه من الأسئلة لتقليل التكرار: أسئلةٌ لقياس المستويات، وأخرى لاختبار العلاقات الثنائية، وسؤالٌ للوساطة. و</w:t>
      </w:r>
      <w:r w:rsidR="009274AF">
        <w:rPr>
          <w:rFonts w:ascii="Simplified Arabic" w:hAnsi="Simplified Arabic" w:cs="Simplified Arabic" w:hint="cs"/>
          <w:rtl/>
        </w:rPr>
        <w:t xml:space="preserve">يمكن </w:t>
      </w:r>
      <w:proofErr w:type="spellStart"/>
      <w:r w:rsidR="009274AF">
        <w:rPr>
          <w:rFonts w:ascii="Simplified Arabic" w:hAnsi="Simplified Arabic" w:cs="Simplified Arabic" w:hint="cs"/>
          <w:rtl/>
        </w:rPr>
        <w:t>ان</w:t>
      </w:r>
      <w:proofErr w:type="spellEnd"/>
      <w:r w:rsidR="009274AF">
        <w:rPr>
          <w:rFonts w:ascii="Simplified Arabic" w:hAnsi="Simplified Arabic" w:cs="Simplified Arabic" w:hint="cs"/>
          <w:rtl/>
        </w:rPr>
        <w:t xml:space="preserve"> </w:t>
      </w:r>
      <w:r w:rsidRPr="007374A6">
        <w:rPr>
          <w:rFonts w:ascii="Simplified Arabic" w:hAnsi="Simplified Arabic" w:cs="Simplified Arabic"/>
          <w:rtl/>
        </w:rPr>
        <w:t>تُصاغ الفرضيات باتجاهات صريحة وقابلة للاختبار، ووفق ترتيب النموذج المقترح، مثل</w:t>
      </w:r>
      <w:r w:rsidRPr="007374A6">
        <w:rPr>
          <w:rFonts w:ascii="Simplified Arabic" w:hAnsi="Simplified Arabic" w:cs="Simplified Arabic"/>
        </w:rPr>
        <w:t>:</w:t>
      </w:r>
    </w:p>
    <w:p w14:paraId="5E1C6E5F" w14:textId="77777777" w:rsidR="00385D5C" w:rsidRPr="007374A6" w:rsidRDefault="00385D5C" w:rsidP="00385D5C">
      <w:pPr>
        <w:pStyle w:val="NormalWeb"/>
        <w:numPr>
          <w:ilvl w:val="0"/>
          <w:numId w:val="13"/>
        </w:numPr>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Pr>
        <w:t xml:space="preserve">H1: </w:t>
      </w:r>
      <w:r w:rsidRPr="007374A6">
        <w:rPr>
          <w:rFonts w:ascii="Simplified Arabic" w:hAnsi="Simplified Arabic" w:cs="Simplified Arabic"/>
          <w:rtl/>
        </w:rPr>
        <w:t xml:space="preserve">يؤثر </w:t>
      </w:r>
      <w:r w:rsidRPr="007374A6">
        <w:rPr>
          <w:rStyle w:val="Strong"/>
          <w:rFonts w:ascii="Simplified Arabic" w:hAnsi="Simplified Arabic" w:cs="Simplified Arabic"/>
          <w:rtl/>
        </w:rPr>
        <w:t>قبول ذكاء الأعمال</w:t>
      </w:r>
      <w:r w:rsidRPr="007374A6">
        <w:rPr>
          <w:rFonts w:ascii="Simplified Arabic" w:hAnsi="Simplified Arabic" w:cs="Simplified Arabic"/>
          <w:rtl/>
        </w:rPr>
        <w:t xml:space="preserve"> إيجابيًا في </w:t>
      </w:r>
      <w:r w:rsidRPr="007374A6">
        <w:rPr>
          <w:rStyle w:val="Strong"/>
          <w:rFonts w:ascii="Simplified Arabic" w:hAnsi="Simplified Arabic" w:cs="Simplified Arabic"/>
          <w:rtl/>
        </w:rPr>
        <w:t>جودة القرارات الاستراتيجية</w:t>
      </w:r>
      <w:r w:rsidRPr="007374A6">
        <w:rPr>
          <w:rFonts w:ascii="Simplified Arabic" w:hAnsi="Simplified Arabic" w:cs="Simplified Arabic"/>
        </w:rPr>
        <w:t>.</w:t>
      </w:r>
    </w:p>
    <w:p w14:paraId="03C320F6" w14:textId="77777777" w:rsidR="00385D5C" w:rsidRPr="007374A6" w:rsidRDefault="00385D5C" w:rsidP="00385D5C">
      <w:pPr>
        <w:pStyle w:val="NormalWeb"/>
        <w:numPr>
          <w:ilvl w:val="0"/>
          <w:numId w:val="13"/>
        </w:numPr>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Pr>
        <w:t xml:space="preserve">H2: </w:t>
      </w:r>
      <w:r w:rsidRPr="007374A6">
        <w:rPr>
          <w:rFonts w:ascii="Simplified Arabic" w:hAnsi="Simplified Arabic" w:cs="Simplified Arabic"/>
          <w:rtl/>
        </w:rPr>
        <w:t xml:space="preserve">تؤثر </w:t>
      </w:r>
      <w:r w:rsidRPr="007374A6">
        <w:rPr>
          <w:rStyle w:val="Strong"/>
          <w:rFonts w:ascii="Simplified Arabic" w:hAnsi="Simplified Arabic" w:cs="Simplified Arabic"/>
          <w:rtl/>
        </w:rPr>
        <w:t>جودة القرارات الاستراتيجية</w:t>
      </w:r>
      <w:r w:rsidRPr="007374A6">
        <w:rPr>
          <w:rFonts w:ascii="Simplified Arabic" w:hAnsi="Simplified Arabic" w:cs="Simplified Arabic"/>
          <w:rtl/>
        </w:rPr>
        <w:t xml:space="preserve"> إيجابيًا في </w:t>
      </w:r>
      <w:r w:rsidRPr="007374A6">
        <w:rPr>
          <w:rStyle w:val="Strong"/>
          <w:rFonts w:ascii="Simplified Arabic" w:hAnsi="Simplified Arabic" w:cs="Simplified Arabic"/>
          <w:rtl/>
        </w:rPr>
        <w:t>الابتكار التنظيمي</w:t>
      </w:r>
      <w:r w:rsidRPr="007374A6">
        <w:rPr>
          <w:rFonts w:ascii="Simplified Arabic" w:hAnsi="Simplified Arabic" w:cs="Simplified Arabic"/>
        </w:rPr>
        <w:t>.</w:t>
      </w:r>
    </w:p>
    <w:p w14:paraId="6FD426CD" w14:textId="77777777" w:rsidR="00385D5C" w:rsidRPr="007374A6" w:rsidRDefault="00385D5C" w:rsidP="00385D5C">
      <w:pPr>
        <w:pStyle w:val="NormalWeb"/>
        <w:numPr>
          <w:ilvl w:val="0"/>
          <w:numId w:val="13"/>
        </w:numPr>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Pr>
        <w:t xml:space="preserve">H3: </w:t>
      </w:r>
      <w:r w:rsidRPr="007374A6">
        <w:rPr>
          <w:rFonts w:ascii="Simplified Arabic" w:hAnsi="Simplified Arabic" w:cs="Simplified Arabic"/>
          <w:rtl/>
        </w:rPr>
        <w:t xml:space="preserve">يؤثر </w:t>
      </w:r>
      <w:r w:rsidRPr="007374A6">
        <w:rPr>
          <w:rStyle w:val="Strong"/>
          <w:rFonts w:ascii="Simplified Arabic" w:hAnsi="Simplified Arabic" w:cs="Simplified Arabic"/>
          <w:rtl/>
        </w:rPr>
        <w:t>قبول ذكاء الأعمال</w:t>
      </w:r>
      <w:r w:rsidRPr="007374A6">
        <w:rPr>
          <w:rFonts w:ascii="Simplified Arabic" w:hAnsi="Simplified Arabic" w:cs="Simplified Arabic"/>
          <w:rtl/>
        </w:rPr>
        <w:t xml:space="preserve"> إيجابيًا في </w:t>
      </w:r>
      <w:r w:rsidRPr="007374A6">
        <w:rPr>
          <w:rStyle w:val="Strong"/>
          <w:rFonts w:ascii="Simplified Arabic" w:hAnsi="Simplified Arabic" w:cs="Simplified Arabic"/>
          <w:rtl/>
        </w:rPr>
        <w:t>الابتكار التنظيمي</w:t>
      </w:r>
      <w:r w:rsidRPr="007374A6">
        <w:rPr>
          <w:rFonts w:ascii="Simplified Arabic" w:hAnsi="Simplified Arabic" w:cs="Simplified Arabic"/>
        </w:rPr>
        <w:t>.</w:t>
      </w:r>
    </w:p>
    <w:p w14:paraId="38E17179" w14:textId="77777777" w:rsidR="00385D5C" w:rsidRPr="007374A6" w:rsidRDefault="00385D5C" w:rsidP="00385D5C">
      <w:pPr>
        <w:pStyle w:val="NormalWeb"/>
        <w:numPr>
          <w:ilvl w:val="0"/>
          <w:numId w:val="13"/>
        </w:numPr>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Pr>
        <w:t xml:space="preserve">H4: </w:t>
      </w:r>
      <w:r w:rsidRPr="007374A6">
        <w:rPr>
          <w:rStyle w:val="Strong"/>
          <w:rFonts w:ascii="Simplified Arabic" w:hAnsi="Simplified Arabic" w:cs="Simplified Arabic"/>
          <w:rtl/>
        </w:rPr>
        <w:t>تتوسّط جودة القرارات</w:t>
      </w:r>
      <w:r w:rsidRPr="007374A6">
        <w:rPr>
          <w:rFonts w:ascii="Simplified Arabic" w:hAnsi="Simplified Arabic" w:cs="Simplified Arabic"/>
          <w:rtl/>
        </w:rPr>
        <w:t xml:space="preserve"> العلاقة بين القبول والابتكار (مع توضيح نوع الوساطة نظريًا)</w:t>
      </w:r>
      <w:r w:rsidRPr="007374A6">
        <w:rPr>
          <w:rFonts w:ascii="Simplified Arabic" w:hAnsi="Simplified Arabic" w:cs="Simplified Arabic"/>
        </w:rPr>
        <w:t>.</w:t>
      </w:r>
      <w:r w:rsidRPr="007374A6">
        <w:rPr>
          <w:rFonts w:ascii="Simplified Arabic" w:hAnsi="Simplified Arabic" w:cs="Simplified Arabic"/>
        </w:rPr>
        <w:br/>
      </w:r>
      <w:r w:rsidRPr="007374A6">
        <w:rPr>
          <w:rFonts w:ascii="Simplified Arabic" w:hAnsi="Simplified Arabic" w:cs="Simplified Arabic"/>
          <w:rtl/>
        </w:rPr>
        <w:t>ويُراعى أن تتطابق مسميات المتغيرات والأبعاد هنا مع ما سيرِد في التعاريف الإجرائية والأداة</w:t>
      </w:r>
      <w:r w:rsidRPr="007374A6">
        <w:rPr>
          <w:rFonts w:ascii="Simplified Arabic" w:hAnsi="Simplified Arabic" w:cs="Simplified Arabic"/>
        </w:rPr>
        <w:t>.</w:t>
      </w:r>
    </w:p>
    <w:p w14:paraId="3470D4E3" w14:textId="77777777" w:rsidR="009274AF" w:rsidRPr="009274AF" w:rsidRDefault="00385D5C" w:rsidP="00385D5C">
      <w:pPr>
        <w:pStyle w:val="NormalWeb"/>
        <w:bidi/>
        <w:spacing w:before="0" w:beforeAutospacing="0" w:after="0" w:afterAutospacing="0"/>
        <w:jc w:val="both"/>
        <w:rPr>
          <w:rFonts w:ascii="Simplified Arabic" w:hAnsi="Simplified Arabic" w:cs="Simplified Arabic"/>
          <w:b/>
          <w:bCs/>
          <w:rtl/>
        </w:rPr>
      </w:pPr>
      <w:r w:rsidRPr="009274AF">
        <w:rPr>
          <w:rFonts w:ascii="Simplified Arabic" w:hAnsi="Simplified Arabic" w:cs="Simplified Arabic"/>
          <w:b/>
          <w:bCs/>
          <w:rtl/>
        </w:rPr>
        <w:t>خامسًا: المفاهيم والتعريفات الإجرائية</w:t>
      </w:r>
    </w:p>
    <w:p w14:paraId="3BCAF11F" w14:textId="67A3C980" w:rsidR="00385D5C" w:rsidRPr="007374A6" w:rsidRDefault="00385D5C" w:rsidP="009274AF">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 xml:space="preserve">يُفصل بوضوح بين التعريفات النظرية المختصرة (بمراجع محكّمة حديثة) والتعريفات الإجرائية </w:t>
      </w:r>
      <w:r w:rsidRPr="009274AF">
        <w:rPr>
          <w:rStyle w:val="Strong"/>
          <w:rFonts w:ascii="Simplified Arabic" w:hAnsi="Simplified Arabic" w:cs="Simplified Arabic"/>
          <w:b w:val="0"/>
          <w:bCs w:val="0"/>
          <w:rtl/>
        </w:rPr>
        <w:t>المحايدة</w:t>
      </w:r>
      <w:r w:rsidRPr="007374A6">
        <w:rPr>
          <w:rFonts w:ascii="Simplified Arabic" w:hAnsi="Simplified Arabic" w:cs="Simplified Arabic"/>
          <w:rtl/>
        </w:rPr>
        <w:t xml:space="preserve"> التي تصف </w:t>
      </w:r>
      <w:r w:rsidRPr="009274AF">
        <w:rPr>
          <w:rStyle w:val="Strong"/>
          <w:rFonts w:ascii="Simplified Arabic" w:hAnsi="Simplified Arabic" w:cs="Simplified Arabic"/>
          <w:b w:val="0"/>
          <w:bCs w:val="0"/>
          <w:rtl/>
        </w:rPr>
        <w:t>كيف يُقاس المتغير</w:t>
      </w:r>
      <w:r w:rsidRPr="007374A6">
        <w:rPr>
          <w:rFonts w:ascii="Simplified Arabic" w:hAnsi="Simplified Arabic" w:cs="Simplified Arabic"/>
          <w:rtl/>
        </w:rPr>
        <w:t xml:space="preserve"> (الأداة/الأبعاد/عدد البنود/مقياس </w:t>
      </w:r>
      <w:proofErr w:type="spellStart"/>
      <w:r w:rsidRPr="007374A6">
        <w:rPr>
          <w:rFonts w:ascii="Simplified Arabic" w:hAnsi="Simplified Arabic" w:cs="Simplified Arabic"/>
          <w:rtl/>
        </w:rPr>
        <w:t>ليكرت</w:t>
      </w:r>
      <w:proofErr w:type="spellEnd"/>
      <w:r w:rsidRPr="007374A6">
        <w:rPr>
          <w:rFonts w:ascii="Simplified Arabic" w:hAnsi="Simplified Arabic" w:cs="Simplified Arabic"/>
          <w:rtl/>
        </w:rPr>
        <w:t xml:space="preserve">)، دون تضمين أي أثر سببي داخل التعريف الإجرائي. ويُثبَّت اعتماد </w:t>
      </w:r>
      <w:r w:rsidRPr="009274AF">
        <w:rPr>
          <w:rStyle w:val="Strong"/>
          <w:rFonts w:ascii="Simplified Arabic" w:hAnsi="Simplified Arabic" w:cs="Simplified Arabic"/>
          <w:b w:val="0"/>
          <w:bCs w:val="0"/>
          <w:rtl/>
        </w:rPr>
        <w:t>نموذج القبول التكنولوجي</w:t>
      </w:r>
      <w:r w:rsidRPr="009274AF">
        <w:rPr>
          <w:rStyle w:val="Strong"/>
          <w:rFonts w:ascii="Simplified Arabic" w:hAnsi="Simplified Arabic" w:cs="Simplified Arabic"/>
          <w:b w:val="0"/>
          <w:bCs w:val="0"/>
        </w:rPr>
        <w:t xml:space="preserve"> </w:t>
      </w:r>
      <w:r w:rsidRPr="007374A6">
        <w:rPr>
          <w:rStyle w:val="Strong"/>
          <w:rFonts w:ascii="Simplified Arabic" w:hAnsi="Simplified Arabic" w:cs="Simplified Arabic"/>
        </w:rPr>
        <w:t>(TAM)</w:t>
      </w:r>
      <w:r w:rsidRPr="007374A6">
        <w:rPr>
          <w:rFonts w:ascii="Simplified Arabic" w:hAnsi="Simplified Arabic" w:cs="Simplified Arabic"/>
        </w:rPr>
        <w:t xml:space="preserve"> </w:t>
      </w:r>
      <w:r w:rsidRPr="007374A6">
        <w:rPr>
          <w:rFonts w:ascii="Simplified Arabic" w:hAnsi="Simplified Arabic" w:cs="Simplified Arabic"/>
          <w:rtl/>
        </w:rPr>
        <w:t>لشرح «قبول ذكاء الأعمال» بأبعاده</w:t>
      </w:r>
      <w:r w:rsidRPr="007374A6">
        <w:rPr>
          <w:rFonts w:ascii="Simplified Arabic" w:hAnsi="Simplified Arabic" w:cs="Simplified Arabic"/>
        </w:rPr>
        <w:t xml:space="preserve"> (</w:t>
      </w:r>
      <w:r w:rsidRPr="007374A6">
        <w:rPr>
          <w:rFonts w:ascii="Simplified Arabic" w:hAnsi="Simplified Arabic" w:cs="Simplified Arabic"/>
          <w:rtl/>
        </w:rPr>
        <w:t>المنفعة المتصورة</w:t>
      </w:r>
      <w:r w:rsidRPr="007374A6">
        <w:rPr>
          <w:rFonts w:ascii="Simplified Arabic" w:hAnsi="Simplified Arabic" w:cs="Simplified Arabic"/>
        </w:rPr>
        <w:t xml:space="preserve"> PU</w:t>
      </w:r>
      <w:r w:rsidRPr="007374A6">
        <w:rPr>
          <w:rFonts w:ascii="Simplified Arabic" w:hAnsi="Simplified Arabic" w:cs="Simplified Arabic"/>
          <w:rtl/>
        </w:rPr>
        <w:t>، سهولة الاستخدام المتصورة</w:t>
      </w:r>
      <w:r w:rsidRPr="007374A6">
        <w:rPr>
          <w:rFonts w:ascii="Simplified Arabic" w:hAnsi="Simplified Arabic" w:cs="Simplified Arabic"/>
        </w:rPr>
        <w:t xml:space="preserve"> PEOU</w:t>
      </w:r>
      <w:r w:rsidRPr="007374A6">
        <w:rPr>
          <w:rFonts w:ascii="Simplified Arabic" w:hAnsi="Simplified Arabic" w:cs="Simplified Arabic"/>
          <w:rtl/>
        </w:rPr>
        <w:t>، نية الاستخدام</w:t>
      </w:r>
      <w:r w:rsidRPr="007374A6">
        <w:rPr>
          <w:rFonts w:ascii="Simplified Arabic" w:hAnsi="Simplified Arabic" w:cs="Simplified Arabic"/>
        </w:rPr>
        <w:t xml:space="preserve"> IU) </w:t>
      </w:r>
      <w:r w:rsidRPr="007374A6">
        <w:rPr>
          <w:rFonts w:ascii="Simplified Arabic" w:hAnsi="Simplified Arabic" w:cs="Simplified Arabic"/>
          <w:rtl/>
        </w:rPr>
        <w:t>مع بيان موجز لملاءمته للسياق المصرفي السعودي ولماذا فُضِّل على نماذج بديلة. كما يُستحسن إدراج «ملخّص مفاهيمي» نثري يذكر لكل متغير: تعريفًا نظريًا بمرجع، وتعريفًا إجرائيًا دقيقًا، وأسماء الأبعاد ومصدر كل بُعد، ومثال بند واحد توضيحي</w:t>
      </w:r>
      <w:r w:rsidRPr="007374A6">
        <w:rPr>
          <w:rFonts w:ascii="Simplified Arabic" w:hAnsi="Simplified Arabic" w:cs="Simplified Arabic"/>
        </w:rPr>
        <w:t>.</w:t>
      </w:r>
    </w:p>
    <w:p w14:paraId="7CBBE84E" w14:textId="77777777" w:rsidR="009274AF" w:rsidRPr="009274AF" w:rsidRDefault="00385D5C" w:rsidP="00385D5C">
      <w:pPr>
        <w:pStyle w:val="NormalWeb"/>
        <w:bidi/>
        <w:spacing w:before="0" w:beforeAutospacing="0" w:after="0" w:afterAutospacing="0"/>
        <w:jc w:val="both"/>
        <w:rPr>
          <w:rFonts w:ascii="Simplified Arabic" w:hAnsi="Simplified Arabic" w:cs="Simplified Arabic"/>
          <w:b/>
          <w:bCs/>
          <w:rtl/>
        </w:rPr>
      </w:pPr>
      <w:r w:rsidRPr="009274AF">
        <w:rPr>
          <w:rFonts w:ascii="Simplified Arabic" w:hAnsi="Simplified Arabic" w:cs="Simplified Arabic"/>
          <w:b/>
          <w:bCs/>
          <w:rtl/>
        </w:rPr>
        <w:t>سادسًا: الحدود والمنهجية وخطة التحليل</w:t>
      </w:r>
    </w:p>
    <w:p w14:paraId="7390F4A5" w14:textId="4FCBE402" w:rsidR="00385D5C" w:rsidRPr="007374A6" w:rsidRDefault="00385D5C" w:rsidP="009274AF">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تُثبّت الحدود على نحو صريح</w:t>
      </w:r>
      <w:r w:rsidRPr="007374A6">
        <w:rPr>
          <w:rFonts w:ascii="Simplified Arabic" w:hAnsi="Simplified Arabic" w:cs="Simplified Arabic"/>
        </w:rPr>
        <w:t xml:space="preserve">: </w:t>
      </w:r>
      <w:r w:rsidRPr="007374A6">
        <w:rPr>
          <w:rStyle w:val="Strong"/>
          <w:rFonts w:ascii="Simplified Arabic" w:hAnsi="Simplified Arabic" w:cs="Simplified Arabic"/>
          <w:rtl/>
        </w:rPr>
        <w:t>موضوعية</w:t>
      </w:r>
      <w:r w:rsidRPr="007374A6">
        <w:rPr>
          <w:rFonts w:ascii="Simplified Arabic" w:hAnsi="Simplified Arabic" w:cs="Simplified Arabic"/>
          <w:rtl/>
        </w:rPr>
        <w:t xml:space="preserve"> </w:t>
      </w:r>
      <w:r w:rsidRPr="007374A6">
        <w:rPr>
          <w:rFonts w:ascii="Simplified Arabic" w:hAnsi="Simplified Arabic" w:cs="Simplified Arabic"/>
        </w:rPr>
        <w:t>(</w:t>
      </w:r>
      <w:r w:rsidRPr="007374A6">
        <w:rPr>
          <w:rFonts w:ascii="Simplified Arabic" w:hAnsi="Simplified Arabic" w:cs="Simplified Arabic"/>
          <w:rtl/>
        </w:rPr>
        <w:t>العلاقات المقصودة والوساطة</w:t>
      </w:r>
      <w:r w:rsidRPr="007374A6">
        <w:rPr>
          <w:rFonts w:ascii="Simplified Arabic" w:hAnsi="Simplified Arabic" w:cs="Simplified Arabic"/>
        </w:rPr>
        <w:t>)</w:t>
      </w:r>
      <w:r w:rsidRPr="007374A6">
        <w:rPr>
          <w:rFonts w:ascii="Simplified Arabic" w:hAnsi="Simplified Arabic" w:cs="Simplified Arabic"/>
          <w:rtl/>
        </w:rPr>
        <w:t xml:space="preserve">، </w:t>
      </w:r>
      <w:r w:rsidRPr="007374A6">
        <w:rPr>
          <w:rStyle w:val="Strong"/>
          <w:rFonts w:ascii="Simplified Arabic" w:hAnsi="Simplified Arabic" w:cs="Simplified Arabic"/>
          <w:rtl/>
        </w:rPr>
        <w:t>بشرية</w:t>
      </w:r>
      <w:r w:rsidRPr="007374A6">
        <w:rPr>
          <w:rFonts w:ascii="Simplified Arabic" w:hAnsi="Simplified Arabic" w:cs="Simplified Arabic"/>
          <w:rtl/>
        </w:rPr>
        <w:t xml:space="preserve"> </w:t>
      </w:r>
      <w:r w:rsidRPr="007374A6">
        <w:rPr>
          <w:rFonts w:ascii="Simplified Arabic" w:hAnsi="Simplified Arabic" w:cs="Simplified Arabic"/>
        </w:rPr>
        <w:t>(</w:t>
      </w:r>
      <w:r w:rsidRPr="007374A6">
        <w:rPr>
          <w:rFonts w:ascii="Simplified Arabic" w:hAnsi="Simplified Arabic" w:cs="Simplified Arabic"/>
          <w:rtl/>
        </w:rPr>
        <w:t>الفئات المستهدفة داخل المصارف</w:t>
      </w:r>
      <w:r w:rsidRPr="007374A6">
        <w:rPr>
          <w:rFonts w:ascii="Simplified Arabic" w:hAnsi="Simplified Arabic" w:cs="Simplified Arabic"/>
        </w:rPr>
        <w:t>)</w:t>
      </w:r>
      <w:r w:rsidRPr="007374A6">
        <w:rPr>
          <w:rFonts w:ascii="Simplified Arabic" w:hAnsi="Simplified Arabic" w:cs="Simplified Arabic"/>
          <w:rtl/>
        </w:rPr>
        <w:t xml:space="preserve">، </w:t>
      </w:r>
      <w:r w:rsidRPr="007374A6">
        <w:rPr>
          <w:rStyle w:val="Strong"/>
          <w:rFonts w:ascii="Simplified Arabic" w:hAnsi="Simplified Arabic" w:cs="Simplified Arabic"/>
          <w:rtl/>
        </w:rPr>
        <w:t>مكانية</w:t>
      </w:r>
      <w:r w:rsidRPr="007374A6">
        <w:rPr>
          <w:rFonts w:ascii="Simplified Arabic" w:hAnsi="Simplified Arabic" w:cs="Simplified Arabic"/>
          <w:rtl/>
        </w:rPr>
        <w:t xml:space="preserve"> </w:t>
      </w:r>
      <w:r w:rsidRPr="007374A6">
        <w:rPr>
          <w:rFonts w:ascii="Simplified Arabic" w:hAnsi="Simplified Arabic" w:cs="Simplified Arabic"/>
        </w:rPr>
        <w:t>(</w:t>
      </w:r>
      <w:r w:rsidRPr="007374A6">
        <w:rPr>
          <w:rFonts w:ascii="Simplified Arabic" w:hAnsi="Simplified Arabic" w:cs="Simplified Arabic"/>
          <w:rtl/>
        </w:rPr>
        <w:t>مدينة الرياض</w:t>
      </w:r>
      <w:r w:rsidRPr="007374A6">
        <w:rPr>
          <w:rFonts w:ascii="Simplified Arabic" w:hAnsi="Simplified Arabic" w:cs="Simplified Arabic"/>
        </w:rPr>
        <w:t>)</w:t>
      </w:r>
      <w:r w:rsidRPr="007374A6">
        <w:rPr>
          <w:rFonts w:ascii="Simplified Arabic" w:hAnsi="Simplified Arabic" w:cs="Simplified Arabic"/>
          <w:rtl/>
        </w:rPr>
        <w:t xml:space="preserve">، </w:t>
      </w:r>
      <w:r w:rsidRPr="007374A6">
        <w:rPr>
          <w:rStyle w:val="Strong"/>
          <w:rFonts w:ascii="Simplified Arabic" w:hAnsi="Simplified Arabic" w:cs="Simplified Arabic"/>
          <w:rtl/>
        </w:rPr>
        <w:t>زمانية</w:t>
      </w:r>
      <w:r w:rsidRPr="007374A6">
        <w:rPr>
          <w:rFonts w:ascii="Simplified Arabic" w:hAnsi="Simplified Arabic" w:cs="Simplified Arabic"/>
          <w:rtl/>
        </w:rPr>
        <w:t xml:space="preserve"> (فترة جمع البيانات محدَّدة). وفي العينة، يُنصح بـ </w:t>
      </w:r>
      <w:r w:rsidRPr="009274AF">
        <w:rPr>
          <w:rStyle w:val="Strong"/>
          <w:rFonts w:ascii="Simplified Arabic" w:hAnsi="Simplified Arabic" w:cs="Simplified Arabic"/>
          <w:b w:val="0"/>
          <w:bCs w:val="0"/>
          <w:rtl/>
        </w:rPr>
        <w:t>معاينة طبقية</w:t>
      </w:r>
      <w:r w:rsidRPr="007374A6">
        <w:rPr>
          <w:rFonts w:ascii="Simplified Arabic" w:hAnsi="Simplified Arabic" w:cs="Simplified Arabic"/>
          <w:rtl/>
        </w:rPr>
        <w:t xml:space="preserve"> تضمن تمثيل الوحدات/الأدوار الوظيفية بحدٍّ أدنى كافٍ. كما يُعلن مسبقًا عن المتغيرات الضابطة (مثل سنوات الخبرة، الدور الوظيفي، نوع المصرف) وآليات فحص الافتراضات (اعتدال التوزيع، الخطية، تعدد الترابط) وخطة التعامل مع القيم الشاذة، مع الإشارة الموجزة إلى أداة التحليل المناسبة لاختبار الوساطة</w:t>
      </w:r>
      <w:r w:rsidRPr="007374A6">
        <w:rPr>
          <w:rFonts w:ascii="Simplified Arabic" w:hAnsi="Simplified Arabic" w:cs="Simplified Arabic"/>
        </w:rPr>
        <w:t xml:space="preserve"> (</w:t>
      </w:r>
      <w:r w:rsidRPr="007374A6">
        <w:rPr>
          <w:rFonts w:ascii="Simplified Arabic" w:hAnsi="Simplified Arabic" w:cs="Simplified Arabic"/>
          <w:rtl/>
        </w:rPr>
        <w:t>مثل نمذجة المعادلات الهيكلية</w:t>
      </w:r>
      <w:r w:rsidRPr="007374A6">
        <w:rPr>
          <w:rFonts w:ascii="Simplified Arabic" w:hAnsi="Simplified Arabic" w:cs="Simplified Arabic"/>
        </w:rPr>
        <w:t xml:space="preserve">/PLS) </w:t>
      </w:r>
      <w:r w:rsidRPr="007374A6">
        <w:rPr>
          <w:rFonts w:ascii="Simplified Arabic" w:hAnsi="Simplified Arabic" w:cs="Simplified Arabic"/>
          <w:rtl/>
        </w:rPr>
        <w:t>على أن تُفصَّل إجراءات الصلاحية والثبات وخطوات التحليل في فصل المنهجية</w:t>
      </w:r>
      <w:r w:rsidRPr="007374A6">
        <w:rPr>
          <w:rFonts w:ascii="Simplified Arabic" w:hAnsi="Simplified Arabic" w:cs="Simplified Arabic"/>
        </w:rPr>
        <w:t>.</w:t>
      </w:r>
    </w:p>
    <w:p w14:paraId="2D141D0E" w14:textId="77777777" w:rsidR="009274AF" w:rsidRPr="009274AF" w:rsidRDefault="00385D5C" w:rsidP="00385D5C">
      <w:pPr>
        <w:pStyle w:val="NormalWeb"/>
        <w:bidi/>
        <w:spacing w:before="0" w:beforeAutospacing="0" w:after="0" w:afterAutospacing="0"/>
        <w:jc w:val="both"/>
        <w:rPr>
          <w:rFonts w:ascii="Simplified Arabic" w:hAnsi="Simplified Arabic" w:cs="Simplified Arabic"/>
          <w:b/>
          <w:bCs/>
          <w:rtl/>
        </w:rPr>
      </w:pPr>
      <w:r w:rsidRPr="009274AF">
        <w:rPr>
          <w:rFonts w:ascii="Simplified Arabic" w:hAnsi="Simplified Arabic" w:cs="Simplified Arabic"/>
          <w:b/>
          <w:bCs/>
          <w:rtl/>
        </w:rPr>
        <w:t>سابعًا: تنظيم الفصول وخريطة الطريق</w:t>
      </w:r>
    </w:p>
    <w:p w14:paraId="1B065B99" w14:textId="77AB78A0" w:rsidR="00385D5C" w:rsidRPr="007374A6" w:rsidRDefault="00385D5C" w:rsidP="009274AF">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t>تُضاف فقرة ختامية موجزة بعنوان «تنظيم فصول الأطروحة» توضّح وظيفة كل فصل ومخرجاته المتوقعة، وتبيّن موضع اختبار الوساطة ضمن فصول المنهجية والنتائج، بما يعزّز قابلية التتبّع ويحدّ من التكرار</w:t>
      </w:r>
      <w:r w:rsidRPr="007374A6">
        <w:rPr>
          <w:rFonts w:ascii="Simplified Arabic" w:hAnsi="Simplified Arabic" w:cs="Simplified Arabic"/>
        </w:rPr>
        <w:t>.</w:t>
      </w:r>
    </w:p>
    <w:p w14:paraId="08AF9FEC" w14:textId="77777777" w:rsidR="009274AF" w:rsidRPr="009274AF" w:rsidRDefault="00385D5C" w:rsidP="00385D5C">
      <w:pPr>
        <w:pStyle w:val="NormalWeb"/>
        <w:bidi/>
        <w:spacing w:before="0" w:beforeAutospacing="0" w:after="0" w:afterAutospacing="0"/>
        <w:jc w:val="both"/>
        <w:rPr>
          <w:rFonts w:ascii="Simplified Arabic" w:hAnsi="Simplified Arabic" w:cs="Simplified Arabic"/>
          <w:b/>
          <w:bCs/>
          <w:rtl/>
        </w:rPr>
      </w:pPr>
      <w:r w:rsidRPr="009274AF">
        <w:rPr>
          <w:rFonts w:ascii="Simplified Arabic" w:hAnsi="Simplified Arabic" w:cs="Simplified Arabic"/>
          <w:b/>
          <w:bCs/>
          <w:rtl/>
        </w:rPr>
        <w:t>ثامنًا: اللغة والتوثيق</w:t>
      </w:r>
    </w:p>
    <w:p w14:paraId="5DF4C795" w14:textId="5496C60C" w:rsidR="00385D5C" w:rsidRPr="007374A6" w:rsidRDefault="00385D5C" w:rsidP="009274AF">
      <w:pPr>
        <w:pStyle w:val="NormalWeb"/>
        <w:bidi/>
        <w:spacing w:before="0" w:beforeAutospacing="0" w:after="0" w:afterAutospacing="0"/>
        <w:jc w:val="both"/>
        <w:rPr>
          <w:rFonts w:ascii="Simplified Arabic" w:hAnsi="Simplified Arabic" w:cs="Simplified Arabic"/>
        </w:rPr>
      </w:pPr>
      <w:r w:rsidRPr="007374A6">
        <w:rPr>
          <w:rFonts w:ascii="Simplified Arabic" w:hAnsi="Simplified Arabic" w:cs="Simplified Arabic"/>
          <w:rtl/>
        </w:rPr>
        <w:lastRenderedPageBreak/>
        <w:t xml:space="preserve">تُقسَّم الفقرات الطويلة إلى وحدات قصيرة (3–5 أسطر) تفتتح بجملة فكرة وتُختتم بجملة انتقالية. ويُوحَّد التوثيق وفق </w:t>
      </w:r>
      <w:r w:rsidRPr="007374A6">
        <w:rPr>
          <w:rStyle w:val="Strong"/>
          <w:rFonts w:ascii="Simplified Arabic" w:hAnsi="Simplified Arabic" w:cs="Simplified Arabic"/>
        </w:rPr>
        <w:t>APA-7</w:t>
      </w:r>
      <w:r w:rsidRPr="007374A6">
        <w:rPr>
          <w:rFonts w:ascii="Simplified Arabic" w:hAnsi="Simplified Arabic" w:cs="Simplified Arabic"/>
        </w:rPr>
        <w:t xml:space="preserve"> </w:t>
      </w:r>
      <w:r w:rsidRPr="007374A6">
        <w:rPr>
          <w:rFonts w:ascii="Simplified Arabic" w:hAnsi="Simplified Arabic" w:cs="Simplified Arabic"/>
          <w:rtl/>
        </w:rPr>
        <w:t>في المتن والقائمة النهائية، مع استكمال المعرفات الرقمية</w:t>
      </w:r>
      <w:r w:rsidRPr="007374A6">
        <w:rPr>
          <w:rFonts w:ascii="Simplified Arabic" w:hAnsi="Simplified Arabic" w:cs="Simplified Arabic"/>
        </w:rPr>
        <w:t xml:space="preserve"> (DOI) </w:t>
      </w:r>
      <w:r w:rsidRPr="007374A6">
        <w:rPr>
          <w:rFonts w:ascii="Simplified Arabic" w:hAnsi="Simplified Arabic" w:cs="Simplified Arabic"/>
          <w:rtl/>
        </w:rPr>
        <w:t>للمقالات المحكّمة، واستبعاد الروابط غير الأكاديمية أو التجارية قدر الإمكان، وتعزيز حداثة المراجع ذات الصلة المباشرة بالقطاع المصرفي السعودي</w:t>
      </w:r>
      <w:r w:rsidRPr="007374A6">
        <w:rPr>
          <w:rFonts w:ascii="Simplified Arabic" w:hAnsi="Simplified Arabic" w:cs="Simplified Arabic"/>
        </w:rPr>
        <w:t>.</w:t>
      </w:r>
    </w:p>
    <w:p w14:paraId="580BA08D" w14:textId="77777777" w:rsidR="0031625E" w:rsidRPr="00385D5C" w:rsidRDefault="0031625E" w:rsidP="0031625E">
      <w:pPr>
        <w:bidi/>
        <w:rPr>
          <w:rFonts w:ascii="Simplified Arabic" w:hAnsi="Simplified Arabic" w:cs="Simplified Arabic"/>
          <w:sz w:val="24"/>
          <w:szCs w:val="24"/>
        </w:rPr>
      </w:pPr>
    </w:p>
    <w:sectPr w:rsidR="0031625E" w:rsidRPr="00385D5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4A08BB"/>
    <w:multiLevelType w:val="hybridMultilevel"/>
    <w:tmpl w:val="C8227082"/>
    <w:lvl w:ilvl="0" w:tplc="04090001">
      <w:start w:val="1"/>
      <w:numFmt w:val="bullet"/>
      <w:lvlText w:val=""/>
      <w:lvlJc w:val="left"/>
      <w:pPr>
        <w:ind w:left="720" w:hanging="360"/>
      </w:pPr>
      <w:rPr>
        <w:rFonts w:ascii="Symbol" w:hAnsi="Symbol" w:hint="default"/>
      </w:rPr>
    </w:lvl>
    <w:lvl w:ilvl="1" w:tplc="85D840FA">
      <w:numFmt w:val="bullet"/>
      <w:lvlText w:val="•"/>
      <w:lvlJc w:val="left"/>
      <w:pPr>
        <w:ind w:left="6420" w:hanging="5340"/>
      </w:pPr>
      <w:rPr>
        <w:rFonts w:ascii="Arial" w:eastAsiaTheme="minorEastAsia" w:hAnsi="Arial" w:cs="Arial"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F05801"/>
    <w:multiLevelType w:val="multilevel"/>
    <w:tmpl w:val="B870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B2206"/>
    <w:multiLevelType w:val="hybridMultilevel"/>
    <w:tmpl w:val="D5BC0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2D2DE4"/>
    <w:multiLevelType w:val="multilevel"/>
    <w:tmpl w:val="A1AA9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3774847">
    <w:abstractNumId w:val="8"/>
  </w:num>
  <w:num w:numId="2" w16cid:durableId="1429690836">
    <w:abstractNumId w:val="6"/>
  </w:num>
  <w:num w:numId="3" w16cid:durableId="871846754">
    <w:abstractNumId w:val="5"/>
  </w:num>
  <w:num w:numId="4" w16cid:durableId="1201288613">
    <w:abstractNumId w:val="4"/>
  </w:num>
  <w:num w:numId="5" w16cid:durableId="1057625444">
    <w:abstractNumId w:val="7"/>
  </w:num>
  <w:num w:numId="6" w16cid:durableId="2107920407">
    <w:abstractNumId w:val="3"/>
  </w:num>
  <w:num w:numId="7" w16cid:durableId="985939260">
    <w:abstractNumId w:val="2"/>
  </w:num>
  <w:num w:numId="8" w16cid:durableId="637345344">
    <w:abstractNumId w:val="1"/>
  </w:num>
  <w:num w:numId="9" w16cid:durableId="1180392554">
    <w:abstractNumId w:val="0"/>
  </w:num>
  <w:num w:numId="10" w16cid:durableId="106320668">
    <w:abstractNumId w:val="9"/>
  </w:num>
  <w:num w:numId="11" w16cid:durableId="981083896">
    <w:abstractNumId w:val="11"/>
  </w:num>
  <w:num w:numId="12" w16cid:durableId="411195244">
    <w:abstractNumId w:val="12"/>
  </w:num>
  <w:num w:numId="13" w16cid:durableId="19112358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xNrcwNDA0t7CwMDdV0lEKTi0uzszPAykwrgUABIt9KCwAAAA="/>
  </w:docVars>
  <w:rsids>
    <w:rsidRoot w:val="00B47730"/>
    <w:rsid w:val="00034616"/>
    <w:rsid w:val="0006063C"/>
    <w:rsid w:val="00091DE3"/>
    <w:rsid w:val="000A4D5C"/>
    <w:rsid w:val="0015074B"/>
    <w:rsid w:val="0029639D"/>
    <w:rsid w:val="0031625E"/>
    <w:rsid w:val="00326F90"/>
    <w:rsid w:val="003311DC"/>
    <w:rsid w:val="00385D5C"/>
    <w:rsid w:val="003E4DCC"/>
    <w:rsid w:val="004E1828"/>
    <w:rsid w:val="00521188"/>
    <w:rsid w:val="007374A6"/>
    <w:rsid w:val="00845CE0"/>
    <w:rsid w:val="008570FB"/>
    <w:rsid w:val="00870DC2"/>
    <w:rsid w:val="008839B5"/>
    <w:rsid w:val="008A7695"/>
    <w:rsid w:val="008C6B37"/>
    <w:rsid w:val="009274AF"/>
    <w:rsid w:val="009321A3"/>
    <w:rsid w:val="009B3BFD"/>
    <w:rsid w:val="00A14894"/>
    <w:rsid w:val="00AA1D8D"/>
    <w:rsid w:val="00B47730"/>
    <w:rsid w:val="00CB0664"/>
    <w:rsid w:val="00FC693F"/>
    <w:rsid w:val="00FD4C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9FEFEB"/>
  <w14:defaultImageDpi w14:val="300"/>
  <w15:docId w15:val="{D22EF7E1-8579-4BB0-ACB5-124426B6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85D5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2041</Words>
  <Characters>11539</Characters>
  <Application>Microsoft Office Word</Application>
  <DocSecurity>0</DocSecurity>
  <Lines>492</Lines>
  <Paragraphs>191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4</cp:revision>
  <dcterms:created xsi:type="dcterms:W3CDTF">2025-11-12T16:19:00Z</dcterms:created>
  <dcterms:modified xsi:type="dcterms:W3CDTF">2025-11-15T07:11:00Z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bc2a21c1-e9e0-4125-98df-178dbc228c82</vt:lpwstr>
  </property>
</Properties>
</file>