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B80979A" w:rsidR="009125CE" w:rsidRPr="00E62C63" w:rsidRDefault="00E62C63" w:rsidP="00E62C63">
      <w:pPr>
        <w:spacing w:before="100" w:beforeAutospacing="1" w:after="100" w:afterAutospacing="1" w:line="360" w:lineRule="auto"/>
        <w:jc w:val="both"/>
        <w:rPr>
          <w:rFonts w:ascii="Sakkal Majalla" w:hAnsi="Sakkal Majalla" w:cs="Sakkal Majalla"/>
          <w:b/>
          <w:bCs/>
          <w:sz w:val="32"/>
          <w:szCs w:val="32"/>
          <w:lang w:bidi="ar-EG"/>
        </w:rPr>
      </w:pPr>
      <w:r w:rsidRPr="00E62C63">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60854133">
            <wp:simplePos x="0" y="0"/>
            <wp:positionH relativeFrom="margin">
              <wp:align>left</wp:align>
            </wp:positionH>
            <wp:positionV relativeFrom="margin">
              <wp:align>top</wp:align>
            </wp:positionV>
            <wp:extent cx="1905000" cy="17678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5000" cy="1767840"/>
                    </a:xfrm>
                    <a:prstGeom prst="rect">
                      <a:avLst/>
                    </a:prstGeom>
                  </pic:spPr>
                </pic:pic>
              </a:graphicData>
            </a:graphic>
            <wp14:sizeRelH relativeFrom="margin">
              <wp14:pctWidth>0</wp14:pctWidth>
            </wp14:sizeRelH>
            <wp14:sizeRelV relativeFrom="margin">
              <wp14:pctHeight>0</wp14:pctHeight>
            </wp14:sizeRelV>
          </wp:anchor>
        </w:drawing>
      </w:r>
      <w:r w:rsidR="009125CE" w:rsidRPr="00E62C63">
        <w:rPr>
          <w:rFonts w:ascii="Sakkal Majalla" w:hAnsi="Sakkal Majalla" w:cs="Sakkal Majalla"/>
          <w:b/>
          <w:bCs/>
          <w:sz w:val="32"/>
          <w:szCs w:val="32"/>
          <w:rtl/>
          <w:lang w:bidi="ar-EG"/>
        </w:rPr>
        <w:t>جامعة ميد</w:t>
      </w:r>
      <w:r w:rsidR="004F7B0C">
        <w:rPr>
          <w:rFonts w:ascii="Sakkal Majalla" w:hAnsi="Sakkal Majalla" w:cs="Sakkal Majalla" w:hint="cs"/>
          <w:b/>
          <w:bCs/>
          <w:sz w:val="32"/>
          <w:szCs w:val="32"/>
          <w:rtl/>
          <w:lang w:bidi="ar-EG"/>
        </w:rPr>
        <w:t xml:space="preserve"> </w:t>
      </w:r>
      <w:r w:rsidR="009125CE" w:rsidRPr="00E62C63">
        <w:rPr>
          <w:rFonts w:ascii="Sakkal Majalla" w:hAnsi="Sakkal Majalla" w:cs="Sakkal Majalla"/>
          <w:b/>
          <w:bCs/>
          <w:sz w:val="32"/>
          <w:szCs w:val="32"/>
          <w:rtl/>
          <w:lang w:bidi="ar-EG"/>
        </w:rPr>
        <w:t xml:space="preserve">أوشن </w:t>
      </w:r>
    </w:p>
    <w:p w14:paraId="1E957002" w14:textId="35F9A80E" w:rsidR="00F546CE" w:rsidRPr="00E62C63" w:rsidRDefault="009125CE" w:rsidP="00E62C63">
      <w:pPr>
        <w:spacing w:before="100" w:beforeAutospacing="1" w:after="100" w:afterAutospacing="1" w:line="360" w:lineRule="auto"/>
        <w:jc w:val="both"/>
        <w:rPr>
          <w:rFonts w:ascii="Sakkal Majalla" w:hAnsi="Sakkal Majalla" w:cs="Sakkal Majalla"/>
          <w:b/>
          <w:bCs/>
          <w:sz w:val="32"/>
          <w:szCs w:val="32"/>
          <w:rtl/>
          <w:lang w:bidi="ar-EG"/>
        </w:rPr>
      </w:pPr>
      <w:r w:rsidRPr="00E62C63">
        <w:rPr>
          <w:rFonts w:ascii="Sakkal Majalla" w:hAnsi="Sakkal Majalla" w:cs="Sakkal Majalla"/>
          <w:b/>
          <w:bCs/>
          <w:sz w:val="32"/>
          <w:szCs w:val="32"/>
          <w:lang w:bidi="ar-EG"/>
        </w:rPr>
        <w:t xml:space="preserve">    </w:t>
      </w:r>
      <w:r w:rsidRPr="00E62C63">
        <w:rPr>
          <w:rFonts w:ascii="Sakkal Majalla" w:hAnsi="Sakkal Majalla" w:cs="Sakkal Majalla"/>
          <w:b/>
          <w:bCs/>
          <w:sz w:val="32"/>
          <w:szCs w:val="32"/>
          <w:rtl/>
          <w:lang w:bidi="ar-EG"/>
        </w:rPr>
        <w:t xml:space="preserve">كلية الإدارة </w:t>
      </w:r>
    </w:p>
    <w:p w14:paraId="5F6542BF" w14:textId="761F309D" w:rsidR="009125CE" w:rsidRPr="00E62C63" w:rsidRDefault="009125CE" w:rsidP="00E62C63">
      <w:pPr>
        <w:spacing w:before="100" w:beforeAutospacing="1" w:after="100" w:afterAutospacing="1" w:line="360" w:lineRule="auto"/>
        <w:jc w:val="both"/>
        <w:rPr>
          <w:rFonts w:ascii="Sakkal Majalla" w:hAnsi="Sakkal Majalla" w:cs="Sakkal Majalla"/>
          <w:b/>
          <w:bCs/>
          <w:sz w:val="32"/>
          <w:szCs w:val="32"/>
          <w:rtl/>
          <w:lang w:bidi="ar-EG"/>
        </w:rPr>
      </w:pPr>
      <w:r w:rsidRPr="00E62C63">
        <w:rPr>
          <w:rFonts w:ascii="Sakkal Majalla" w:hAnsi="Sakkal Majalla" w:cs="Sakkal Majalla"/>
          <w:b/>
          <w:bCs/>
          <w:sz w:val="32"/>
          <w:szCs w:val="32"/>
          <w:rtl/>
          <w:lang w:bidi="ar-EG"/>
        </w:rPr>
        <w:t>تخصص</w:t>
      </w:r>
      <w:r w:rsidR="00B15A9E" w:rsidRPr="00E62C63">
        <w:rPr>
          <w:rFonts w:ascii="Sakkal Majalla" w:hAnsi="Sakkal Majalla" w:cs="Sakkal Majalla"/>
          <w:b/>
          <w:bCs/>
          <w:sz w:val="32"/>
          <w:szCs w:val="32"/>
          <w:rtl/>
          <w:lang w:bidi="ar-EG"/>
        </w:rPr>
        <w:t xml:space="preserve"> </w:t>
      </w:r>
      <w:r w:rsidR="00857739" w:rsidRPr="00E62C63">
        <w:rPr>
          <w:rFonts w:ascii="Sakkal Majalla" w:hAnsi="Sakkal Majalla" w:cs="Sakkal Majalla"/>
          <w:b/>
          <w:bCs/>
          <w:sz w:val="32"/>
          <w:szCs w:val="32"/>
          <w:rtl/>
          <w:lang w:bidi="ar-EG"/>
        </w:rPr>
        <w:t xml:space="preserve">إدارة </w:t>
      </w:r>
      <w:r w:rsidR="00BA11DA" w:rsidRPr="00E62C63">
        <w:rPr>
          <w:rFonts w:ascii="Sakkal Majalla" w:hAnsi="Sakkal Majalla" w:cs="Sakkal Majalla"/>
          <w:b/>
          <w:bCs/>
          <w:sz w:val="32"/>
          <w:szCs w:val="32"/>
          <w:rtl/>
          <w:lang w:bidi="ar-EG"/>
        </w:rPr>
        <w:t xml:space="preserve">عامة </w:t>
      </w:r>
    </w:p>
    <w:p w14:paraId="2DFE5AB1" w14:textId="77777777" w:rsidR="004F7B0C" w:rsidRPr="00021A69" w:rsidRDefault="004F7B0C" w:rsidP="003C08DB">
      <w:pPr>
        <w:spacing w:after="0" w:line="240" w:lineRule="auto"/>
        <w:jc w:val="center"/>
        <w:rPr>
          <w:rFonts w:ascii="Sakkal Majalla" w:hAnsi="Sakkal Majalla" w:cs="Sakkal Majalla"/>
          <w:b/>
          <w:bCs/>
          <w:sz w:val="14"/>
          <w:szCs w:val="14"/>
          <w:rtl/>
          <w:lang w:bidi="ar-EG"/>
        </w:rPr>
      </w:pPr>
    </w:p>
    <w:p w14:paraId="54A55686" w14:textId="2319C098" w:rsidR="00D837C5" w:rsidRPr="00E62C63" w:rsidRDefault="00D837C5" w:rsidP="00E62C63">
      <w:pPr>
        <w:spacing w:before="100" w:beforeAutospacing="1" w:after="100" w:afterAutospacing="1" w:line="360" w:lineRule="auto"/>
        <w:jc w:val="center"/>
        <w:rPr>
          <w:rFonts w:ascii="Sakkal Majalla" w:hAnsi="Sakkal Majalla" w:cs="Sakkal Majalla"/>
          <w:b/>
          <w:bCs/>
          <w:sz w:val="40"/>
          <w:szCs w:val="40"/>
          <w:rtl/>
          <w:lang w:bidi="ar-EG"/>
        </w:rPr>
      </w:pPr>
      <w:r w:rsidRPr="00E62C63">
        <w:rPr>
          <w:rFonts w:ascii="Sakkal Majalla" w:hAnsi="Sakkal Majalla" w:cs="Sakkal Majalla"/>
          <w:b/>
          <w:bCs/>
          <w:sz w:val="40"/>
          <w:szCs w:val="40"/>
          <w:rtl/>
          <w:lang w:bidi="ar-EG"/>
        </w:rPr>
        <w:t>أثر الدعم الحكومي على استدامة مشاريع التشغيل الذاتي دراسة تطبيقية على مشاريع الحكومية بمدينة الرياض</w:t>
      </w:r>
    </w:p>
    <w:p w14:paraId="54B5CDC7" w14:textId="77777777" w:rsidR="003C08DB" w:rsidRPr="00022AFC" w:rsidRDefault="003C08DB" w:rsidP="003C08DB">
      <w:pPr>
        <w:spacing w:after="0" w:line="240" w:lineRule="auto"/>
        <w:jc w:val="center"/>
        <w:rPr>
          <w:rFonts w:ascii="Sakkal Majalla" w:hAnsi="Sakkal Majalla" w:cs="Sakkal Majalla"/>
          <w:b/>
          <w:bCs/>
          <w:sz w:val="22"/>
          <w:rtl/>
          <w:lang w:bidi="ar-EG"/>
        </w:rPr>
      </w:pPr>
    </w:p>
    <w:p w14:paraId="751A7E65" w14:textId="62B1A939" w:rsidR="009125CE" w:rsidRPr="00E62C63" w:rsidRDefault="009125CE" w:rsidP="00E62C63">
      <w:pPr>
        <w:spacing w:before="100" w:beforeAutospacing="1" w:after="100" w:afterAutospacing="1" w:line="360" w:lineRule="auto"/>
        <w:jc w:val="center"/>
        <w:rPr>
          <w:rFonts w:ascii="Sakkal Majalla" w:hAnsi="Sakkal Majalla" w:cs="Sakkal Majalla"/>
          <w:b/>
          <w:bCs/>
          <w:sz w:val="36"/>
          <w:szCs w:val="36"/>
          <w:rtl/>
          <w:lang w:bidi="ar-EG"/>
        </w:rPr>
      </w:pPr>
      <w:r w:rsidRPr="00E62C63">
        <w:rPr>
          <w:rFonts w:ascii="Sakkal Majalla" w:hAnsi="Sakkal Majalla" w:cs="Sakkal Majalla"/>
          <w:b/>
          <w:bCs/>
          <w:sz w:val="36"/>
          <w:szCs w:val="36"/>
          <w:rtl/>
          <w:lang w:bidi="ar-EG"/>
        </w:rPr>
        <w:t>إعداد الطالب/</w:t>
      </w:r>
    </w:p>
    <w:p w14:paraId="2D20C0C5" w14:textId="77777777" w:rsidR="0038095F" w:rsidRPr="00022AFC" w:rsidRDefault="0038095F" w:rsidP="00E62C63">
      <w:pPr>
        <w:spacing w:before="100" w:beforeAutospacing="1" w:after="100" w:afterAutospacing="1" w:line="360" w:lineRule="auto"/>
        <w:jc w:val="center"/>
        <w:rPr>
          <w:rFonts w:ascii="Sakkal Majalla" w:hAnsi="Sakkal Majalla" w:cs="Sakkal Majalla"/>
          <w:sz w:val="36"/>
          <w:szCs w:val="36"/>
          <w:rtl/>
          <w:lang w:bidi="ar-EG"/>
        </w:rPr>
      </w:pPr>
      <w:r w:rsidRPr="00022AFC">
        <w:rPr>
          <w:rFonts w:ascii="Sakkal Majalla" w:hAnsi="Sakkal Majalla" w:cs="Sakkal Majalla"/>
          <w:sz w:val="36"/>
          <w:szCs w:val="36"/>
          <w:rtl/>
          <w:lang w:bidi="ar-EG"/>
        </w:rPr>
        <w:t>درع سعيد القحطاني</w:t>
      </w:r>
    </w:p>
    <w:p w14:paraId="5320F361" w14:textId="1C1DD7FA" w:rsidR="003A44F1" w:rsidRPr="00022AFC" w:rsidRDefault="0038095F" w:rsidP="00E62C63">
      <w:pPr>
        <w:spacing w:before="100" w:beforeAutospacing="1" w:after="100" w:afterAutospacing="1" w:line="360" w:lineRule="auto"/>
        <w:jc w:val="center"/>
        <w:rPr>
          <w:rFonts w:ascii="Sakkal Majalla" w:hAnsi="Sakkal Majalla" w:cs="Sakkal Majalla"/>
          <w:sz w:val="36"/>
          <w:szCs w:val="36"/>
          <w:rtl/>
          <w:lang w:bidi="ar-EG"/>
        </w:rPr>
      </w:pPr>
      <w:r w:rsidRPr="00022AFC">
        <w:rPr>
          <w:rFonts w:ascii="Sakkal Majalla" w:hAnsi="Sakkal Majalla" w:cs="Sakkal Majalla"/>
          <w:sz w:val="36"/>
          <w:szCs w:val="36"/>
          <w:rtl/>
          <w:lang w:bidi="ar-EG"/>
        </w:rPr>
        <w:t>242000666</w:t>
      </w:r>
    </w:p>
    <w:p w14:paraId="5F4EE2DE" w14:textId="1A92484F" w:rsidR="009125CE" w:rsidRPr="00E62C63" w:rsidRDefault="009125CE" w:rsidP="00E62C63">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E62C63">
        <w:rPr>
          <w:rFonts w:ascii="Sakkal Majalla" w:hAnsi="Sakkal Majalla" w:cs="Sakkal Majalla"/>
          <w:b/>
          <w:bCs/>
          <w:sz w:val="36"/>
          <w:szCs w:val="36"/>
          <w:rtl/>
          <w:lang w:bidi="ar-EG"/>
        </w:rPr>
        <w:t>إشراف/</w:t>
      </w:r>
    </w:p>
    <w:p w14:paraId="5DFFE2DB" w14:textId="77777777" w:rsidR="0038095F" w:rsidRPr="00022AFC" w:rsidRDefault="0038095F" w:rsidP="00E62C63">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bookmarkStart w:id="1" w:name="_Hlk171971346"/>
      <w:proofErr w:type="spellStart"/>
      <w:proofErr w:type="gramStart"/>
      <w:r w:rsidRPr="00022AFC">
        <w:rPr>
          <w:rFonts w:ascii="Sakkal Majalla" w:eastAsia="Calibri" w:hAnsi="Sakkal Majalla" w:cs="Sakkal Majalla"/>
          <w:kern w:val="0"/>
          <w:sz w:val="36"/>
          <w:szCs w:val="36"/>
          <w:rtl/>
          <w:lang w:bidi="ar-EG"/>
          <w14:ligatures w14:val="none"/>
        </w:rPr>
        <w:t>د.الفيصل</w:t>
      </w:r>
      <w:proofErr w:type="spellEnd"/>
      <w:proofErr w:type="gramEnd"/>
      <w:r w:rsidRPr="00022AFC">
        <w:rPr>
          <w:rFonts w:ascii="Sakkal Majalla" w:eastAsia="Calibri" w:hAnsi="Sakkal Majalla" w:cs="Sakkal Majalla"/>
          <w:kern w:val="0"/>
          <w:sz w:val="36"/>
          <w:szCs w:val="36"/>
          <w:rtl/>
          <w:lang w:bidi="ar-EG"/>
          <w14:ligatures w14:val="none"/>
        </w:rPr>
        <w:t xml:space="preserve"> عبد الحميد</w:t>
      </w:r>
    </w:p>
    <w:p w14:paraId="1FAE3001" w14:textId="3CAED8E1" w:rsidR="0038095F" w:rsidRPr="00022AFC" w:rsidRDefault="0038095F" w:rsidP="00E62C63">
      <w:pPr>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proofErr w:type="spellStart"/>
      <w:proofErr w:type="gramStart"/>
      <w:r w:rsidRPr="00022AFC">
        <w:rPr>
          <w:rFonts w:ascii="Sakkal Majalla" w:eastAsia="Calibri" w:hAnsi="Sakkal Majalla" w:cs="Sakkal Majalla"/>
          <w:kern w:val="0"/>
          <w:sz w:val="36"/>
          <w:szCs w:val="36"/>
          <w:rtl/>
          <w:lang w:bidi="ar-EG"/>
          <w14:ligatures w14:val="none"/>
        </w:rPr>
        <w:t>د.فايز</w:t>
      </w:r>
      <w:proofErr w:type="spellEnd"/>
      <w:proofErr w:type="gramEnd"/>
      <w:r w:rsidRPr="00022AFC">
        <w:rPr>
          <w:rFonts w:ascii="Sakkal Majalla" w:eastAsia="Calibri" w:hAnsi="Sakkal Majalla" w:cs="Sakkal Majalla"/>
          <w:kern w:val="0"/>
          <w:sz w:val="36"/>
          <w:szCs w:val="36"/>
          <w:rtl/>
          <w:lang w:bidi="ar-EG"/>
          <w14:ligatures w14:val="none"/>
        </w:rPr>
        <w:t xml:space="preserve"> جراد</w:t>
      </w:r>
    </w:p>
    <w:p w14:paraId="14480418" w14:textId="474AE7DF" w:rsidR="009125CE" w:rsidRPr="00E62C63" w:rsidRDefault="009125CE" w:rsidP="00022AFC">
      <w:pPr>
        <w:spacing w:before="100" w:beforeAutospacing="1" w:after="0" w:line="360" w:lineRule="auto"/>
        <w:jc w:val="center"/>
        <w:rPr>
          <w:rFonts w:ascii="Sakkal Majalla" w:hAnsi="Sakkal Majalla" w:cs="Sakkal Majalla"/>
          <w:b/>
          <w:bCs/>
          <w:sz w:val="36"/>
          <w:szCs w:val="36"/>
          <w:rtl/>
          <w:lang w:bidi="ar-EG"/>
        </w:rPr>
      </w:pPr>
      <w:r w:rsidRPr="00E62C63">
        <w:rPr>
          <w:rFonts w:ascii="Sakkal Majalla" w:hAnsi="Sakkal Majalla" w:cs="Sakkal Majalla"/>
          <w:b/>
          <w:bCs/>
          <w:sz w:val="36"/>
          <w:szCs w:val="36"/>
          <w:rtl/>
          <w:lang w:bidi="ar-EG"/>
        </w:rPr>
        <w:t>العام الدراسي:</w:t>
      </w:r>
    </w:p>
    <w:bookmarkEnd w:id="0"/>
    <w:bookmarkEnd w:id="1"/>
    <w:p w14:paraId="05DD91B1" w14:textId="1C4A4305" w:rsidR="00377D51" w:rsidRPr="00E62C63" w:rsidRDefault="00E62C63" w:rsidP="00E62C63">
      <w:pPr>
        <w:spacing w:before="100" w:beforeAutospacing="1" w:after="100" w:afterAutospacing="1" w:line="360" w:lineRule="auto"/>
        <w:jc w:val="center"/>
        <w:rPr>
          <w:rFonts w:ascii="Sakkal Majalla" w:hAnsi="Sakkal Majalla" w:cs="Sakkal Majalla"/>
          <w:b/>
          <w:bCs/>
          <w:sz w:val="36"/>
          <w:szCs w:val="36"/>
          <w:rtl/>
          <w:lang w:bidi="ar-EG"/>
        </w:rPr>
      </w:pPr>
      <w:r w:rsidRPr="00E62C63">
        <w:rPr>
          <w:rFonts w:ascii="Sakkal Majalla" w:hAnsi="Sakkal Majalla" w:cs="Sakkal Majalla"/>
          <w:b/>
          <w:bCs/>
          <w:sz w:val="36"/>
          <w:szCs w:val="36"/>
          <w:lang w:bidi="ar-EG"/>
        </w:rPr>
        <w:t>1446 – 2025</w:t>
      </w:r>
    </w:p>
    <w:p w14:paraId="29EFD0D6" w14:textId="77777777" w:rsidR="00E62C63" w:rsidRDefault="00E62C63" w:rsidP="00E62C63">
      <w:pPr>
        <w:spacing w:before="100" w:beforeAutospacing="1" w:after="100" w:afterAutospacing="1" w:line="360" w:lineRule="auto"/>
        <w:jc w:val="both"/>
        <w:rPr>
          <w:rFonts w:ascii="Sakkal Majalla" w:hAnsi="Sakkal Majalla" w:cs="Sakkal Majalla"/>
          <w:szCs w:val="28"/>
          <w:rtl/>
          <w:lang w:bidi="ar-EG"/>
        </w:rPr>
        <w:sectPr w:rsidR="00E62C63" w:rsidSect="00E62C63">
          <w:footerReference w:type="default" r:id="rId9"/>
          <w:type w:val="continuous"/>
          <w:pgSz w:w="11906" w:h="16838" w:code="9"/>
          <w:pgMar w:top="1440" w:right="1985" w:bottom="1440" w:left="1418" w:header="720" w:footer="720" w:gutter="567"/>
          <w:pgNumType w:fmt="arabicAbjad" w:start="1"/>
          <w:cols w:space="708"/>
          <w:bidi/>
          <w:rtlGutter/>
          <w:docGrid w:linePitch="360"/>
        </w:sectPr>
      </w:pPr>
    </w:p>
    <w:p w14:paraId="67F52B0D" w14:textId="62427B53" w:rsidR="00E62C63" w:rsidRPr="00E15D05" w:rsidRDefault="00E15D05" w:rsidP="00E15D05">
      <w:pPr>
        <w:pStyle w:val="a9"/>
        <w:bidi/>
        <w:spacing w:line="360" w:lineRule="auto"/>
        <w:jc w:val="center"/>
        <w:outlineLvl w:val="0"/>
        <w:rPr>
          <w:rFonts w:ascii="Sakkal Majalla" w:hAnsi="Sakkal Majalla" w:cs="Sakkal Majalla"/>
          <w:b/>
          <w:bCs/>
          <w:sz w:val="40"/>
          <w:szCs w:val="40"/>
          <w:rtl/>
        </w:rPr>
      </w:pPr>
      <w:bookmarkStart w:id="2" w:name="_Toc169790488"/>
      <w:bookmarkStart w:id="3" w:name="_Toc169790580"/>
      <w:bookmarkStart w:id="4" w:name="_Toc191902603"/>
      <w:r w:rsidRPr="00E15D05">
        <w:rPr>
          <w:rFonts w:ascii="Sakkal Majalla" w:hAnsi="Sakkal Majalla" w:cs="Sakkal Majalla" w:hint="cs"/>
          <w:b/>
          <w:bCs/>
          <w:sz w:val="40"/>
          <w:szCs w:val="40"/>
          <w:rtl/>
        </w:rPr>
        <w:lastRenderedPageBreak/>
        <w:t>الفصل الأول: الإطار العام للدراسة</w:t>
      </w:r>
      <w:bookmarkEnd w:id="4"/>
    </w:p>
    <w:p w14:paraId="3A555ABF" w14:textId="268548B1" w:rsidR="00E15D05" w:rsidRPr="00E15D05" w:rsidRDefault="00E15D05" w:rsidP="00E15D05">
      <w:pPr>
        <w:pStyle w:val="a9"/>
        <w:bidi/>
        <w:spacing w:line="360" w:lineRule="auto"/>
        <w:jc w:val="both"/>
        <w:outlineLvl w:val="1"/>
        <w:rPr>
          <w:rFonts w:ascii="Sakkal Majalla" w:hAnsi="Sakkal Majalla" w:cs="Sakkal Majalla"/>
          <w:b/>
          <w:bCs/>
          <w:sz w:val="36"/>
          <w:szCs w:val="36"/>
          <w:rtl/>
        </w:rPr>
      </w:pPr>
      <w:bookmarkStart w:id="5" w:name="_Toc191902604"/>
      <w:r w:rsidRPr="00E15D05">
        <w:rPr>
          <w:rFonts w:ascii="Sakkal Majalla" w:hAnsi="Sakkal Majalla" w:cs="Sakkal Majalla" w:hint="cs"/>
          <w:b/>
          <w:bCs/>
          <w:sz w:val="36"/>
          <w:szCs w:val="36"/>
          <w:rtl/>
        </w:rPr>
        <w:t>المقدمة</w:t>
      </w:r>
      <w:bookmarkEnd w:id="5"/>
    </w:p>
    <w:p w14:paraId="753392DE" w14:textId="69F39C62" w:rsidR="00B72005" w:rsidRPr="00E62C63" w:rsidRDefault="00B72005" w:rsidP="00E15D05">
      <w:pPr>
        <w:pStyle w:val="a9"/>
        <w:bidi/>
        <w:spacing w:line="360" w:lineRule="auto"/>
        <w:ind w:firstLine="706"/>
        <w:jc w:val="both"/>
        <w:rPr>
          <w:rFonts w:ascii="Sakkal Majalla" w:hAnsi="Sakkal Majalla" w:cs="Sakkal Majalla"/>
          <w:sz w:val="28"/>
          <w:szCs w:val="28"/>
          <w:rtl/>
        </w:rPr>
      </w:pPr>
      <w:r w:rsidRPr="00E62C63">
        <w:rPr>
          <w:rFonts w:ascii="Sakkal Majalla" w:hAnsi="Sakkal Majalla" w:cs="Sakkal Majalla"/>
          <w:sz w:val="28"/>
          <w:szCs w:val="28"/>
          <w:rtl/>
        </w:rPr>
        <w:t>شهد العالم خلال العقود الأخيرة تحولات جذرية في العديد من مجالات الأعمال بفضل التقنيات الحديثة، وقد ساهمت الثورة الرقمية في تسريع وتيرة هذا التطور ليشمل كل جوانب الإدارة والتنظيم</w:t>
      </w:r>
      <w:r w:rsidR="00FB760C" w:rsidRPr="00E62C63">
        <w:rPr>
          <w:rFonts w:ascii="Sakkal Majalla" w:hAnsi="Sakkal Majalla" w:cs="Sakkal Majalla"/>
          <w:sz w:val="28"/>
          <w:szCs w:val="28"/>
          <w:rtl/>
        </w:rPr>
        <w:t>، و</w:t>
      </w:r>
      <w:r w:rsidRPr="00E62C63">
        <w:rPr>
          <w:rFonts w:ascii="Sakkal Majalla" w:hAnsi="Sakkal Majalla" w:cs="Sakkal Majalla"/>
          <w:sz w:val="28"/>
          <w:szCs w:val="28"/>
          <w:rtl/>
        </w:rPr>
        <w:t xml:space="preserve"> في ظل هذا التحول الرقمي، أصبح للموارد البشرية دور استراتيجي بالغ الأهمية </w:t>
      </w:r>
      <w:proofErr w:type="spellStart"/>
      <w:r w:rsidRPr="00E62C63">
        <w:rPr>
          <w:rFonts w:ascii="Sakkal Majalla" w:hAnsi="Sakkal Majalla" w:cs="Sakkal Majalla"/>
          <w:sz w:val="28"/>
          <w:szCs w:val="28"/>
          <w:rtl/>
        </w:rPr>
        <w:t>فى</w:t>
      </w:r>
      <w:proofErr w:type="spellEnd"/>
      <w:r w:rsidRPr="00E62C63">
        <w:rPr>
          <w:rFonts w:ascii="Sakkal Majalla" w:hAnsi="Sakkal Majalla" w:cs="Sakkal Majalla"/>
          <w:sz w:val="28"/>
          <w:szCs w:val="28"/>
          <w:rtl/>
        </w:rPr>
        <w:t xml:space="preserve"> تحقيق نجاح الشركات، ليس فقط باعتبارها المسؤولة عن اختيار وتنمية الكوادر، بل أيضًا كركيزة حيوية تدعم الاستراتيجية المؤسسية من خلال تقنيات حديثة تعزز الكفاءة وتحس</w:t>
      </w:r>
      <w:r w:rsidR="00FB760C" w:rsidRPr="00E62C63">
        <w:rPr>
          <w:rFonts w:ascii="Sakkal Majalla" w:hAnsi="Sakkal Majalla" w:cs="Sakkal Majalla"/>
          <w:sz w:val="28"/>
          <w:szCs w:val="28"/>
          <w:rtl/>
        </w:rPr>
        <w:t>ي</w:t>
      </w:r>
      <w:r w:rsidRPr="00E62C63">
        <w:rPr>
          <w:rFonts w:ascii="Sakkal Majalla" w:hAnsi="Sakkal Majalla" w:cs="Sakkal Majalla"/>
          <w:sz w:val="28"/>
          <w:szCs w:val="28"/>
          <w:rtl/>
        </w:rPr>
        <w:t xml:space="preserve">ن </w:t>
      </w:r>
      <w:r w:rsidR="00FB760C" w:rsidRPr="00E62C63">
        <w:rPr>
          <w:rFonts w:ascii="Sakkal Majalla" w:hAnsi="Sakkal Majalla" w:cs="Sakkal Majalla"/>
          <w:sz w:val="28"/>
          <w:szCs w:val="28"/>
          <w:rtl/>
        </w:rPr>
        <w:t xml:space="preserve">أداء </w:t>
      </w:r>
      <w:r w:rsidRPr="00E62C63">
        <w:rPr>
          <w:rFonts w:ascii="Sakkal Majalla" w:hAnsi="Sakkal Majalla" w:cs="Sakkal Majalla"/>
          <w:sz w:val="28"/>
          <w:szCs w:val="28"/>
          <w:rtl/>
        </w:rPr>
        <w:t>الموظفين</w:t>
      </w:r>
      <w:r w:rsidR="00FB760C" w:rsidRPr="00E62C63">
        <w:rPr>
          <w:rFonts w:ascii="Sakkal Majalla" w:hAnsi="Sakkal Majalla" w:cs="Sakkal Majalla"/>
          <w:sz w:val="28"/>
          <w:szCs w:val="28"/>
          <w:rtl/>
        </w:rPr>
        <w:t>، و</w:t>
      </w:r>
      <w:r w:rsidRPr="00E62C63">
        <w:rPr>
          <w:rFonts w:ascii="Sakkal Majalla" w:hAnsi="Sakkal Majalla" w:cs="Sakkal Majalla"/>
          <w:sz w:val="28"/>
          <w:szCs w:val="28"/>
          <w:rtl/>
        </w:rPr>
        <w:t xml:space="preserve"> يعد قطاع الاتصالات </w:t>
      </w:r>
      <w:proofErr w:type="spellStart"/>
      <w:r w:rsidRPr="00E62C63">
        <w:rPr>
          <w:rFonts w:ascii="Sakkal Majalla" w:hAnsi="Sakkal Majalla" w:cs="Sakkal Majalla"/>
          <w:sz w:val="28"/>
          <w:szCs w:val="28"/>
          <w:rtl/>
        </w:rPr>
        <w:t>فى</w:t>
      </w:r>
      <w:proofErr w:type="spellEnd"/>
      <w:r w:rsidRPr="00E62C63">
        <w:rPr>
          <w:rFonts w:ascii="Sakkal Majalla" w:hAnsi="Sakkal Majalla" w:cs="Sakkal Majalla"/>
          <w:sz w:val="28"/>
          <w:szCs w:val="28"/>
          <w:rtl/>
        </w:rPr>
        <w:t xml:space="preserve"> السعودية من أبرز القطاعات </w:t>
      </w:r>
      <w:proofErr w:type="spellStart"/>
      <w:r w:rsidRPr="00E62C63">
        <w:rPr>
          <w:rFonts w:ascii="Sakkal Majalla" w:hAnsi="Sakkal Majalla" w:cs="Sakkal Majalla"/>
          <w:sz w:val="28"/>
          <w:szCs w:val="28"/>
          <w:rtl/>
        </w:rPr>
        <w:t>التى</w:t>
      </w:r>
      <w:proofErr w:type="spellEnd"/>
      <w:r w:rsidRPr="00E62C63">
        <w:rPr>
          <w:rFonts w:ascii="Sakkal Majalla" w:hAnsi="Sakkal Majalla" w:cs="Sakkal Majalla"/>
          <w:sz w:val="28"/>
          <w:szCs w:val="28"/>
          <w:rtl/>
        </w:rPr>
        <w:t xml:space="preserve"> تبنت التحول الرقمي بشكل واسع، مما أثر بشكل مباشر على تحسين أداء وإدارة الموارد البشرية فيها (</w:t>
      </w:r>
      <w:proofErr w:type="spellStart"/>
      <w:r w:rsidRPr="00E62C63">
        <w:rPr>
          <w:rFonts w:ascii="Sakkal Majalla" w:hAnsi="Sakkal Majalla" w:cs="Sakkal Majalla"/>
          <w:sz w:val="28"/>
          <w:szCs w:val="28"/>
        </w:rPr>
        <w:t>Makovoz</w:t>
      </w:r>
      <w:proofErr w:type="spellEnd"/>
      <w:r w:rsidRPr="00E62C63">
        <w:rPr>
          <w:rFonts w:ascii="Sakkal Majalla" w:hAnsi="Sakkal Majalla" w:cs="Sakkal Majalla"/>
          <w:sz w:val="28"/>
          <w:szCs w:val="28"/>
        </w:rPr>
        <w:t xml:space="preserve"> &amp; Lysenko, 2024</w:t>
      </w:r>
      <w:r w:rsidRPr="00E62C63">
        <w:rPr>
          <w:rFonts w:ascii="Sakkal Majalla" w:hAnsi="Sakkal Majalla" w:cs="Sakkal Majalla"/>
          <w:sz w:val="28"/>
          <w:szCs w:val="28"/>
          <w:rtl/>
        </w:rPr>
        <w:t>).</w:t>
      </w:r>
    </w:p>
    <w:p w14:paraId="342A162D" w14:textId="77777777" w:rsidR="00FB760C" w:rsidRPr="00E62C63" w:rsidRDefault="00B72005" w:rsidP="00E62C63">
      <w:pPr>
        <w:pStyle w:val="a9"/>
        <w:bidi/>
        <w:spacing w:line="360" w:lineRule="auto"/>
        <w:ind w:firstLine="720"/>
        <w:jc w:val="both"/>
        <w:rPr>
          <w:rFonts w:ascii="Sakkal Majalla" w:hAnsi="Sakkal Majalla" w:cs="Sakkal Majalla"/>
          <w:sz w:val="28"/>
          <w:szCs w:val="28"/>
          <w:rtl/>
        </w:rPr>
      </w:pPr>
      <w:r w:rsidRPr="00E62C63">
        <w:rPr>
          <w:rFonts w:ascii="Sakkal Majalla" w:hAnsi="Sakkal Majalla" w:cs="Sakkal Majalla"/>
          <w:sz w:val="28"/>
          <w:szCs w:val="28"/>
          <w:rtl/>
        </w:rPr>
        <w:t xml:space="preserve">لقد غير التحول الرقمي منظومة عمل الموارد البشرية، فأصبحت الأدوات الرقمية جزءًا أساسيًا من الإدارة الحديثة، حيث يتم استخدامها لتبسيط العمليات وإدخال التحليلات المتقدمة لتقديم رؤى دقيقة حول أداء الموظفين واحتياجاتهم التدريبية، مما يسهم في تفعيل اتخاذ القرارات المبنية على البيانات وتحقيق الأهداف التنظيمية بكفاءة أعلى </w:t>
      </w:r>
      <w:r w:rsidR="00EC1711" w:rsidRPr="00E62C63">
        <w:rPr>
          <w:rFonts w:ascii="Sakkal Majalla" w:hAnsi="Sakkal Majalla" w:cs="Sakkal Majalla"/>
          <w:sz w:val="28"/>
          <w:szCs w:val="28"/>
        </w:rPr>
        <w:t>(Bhat &amp; Sheikh, 2024)</w:t>
      </w:r>
      <w:r w:rsidRPr="00E62C63">
        <w:rPr>
          <w:rFonts w:ascii="Sakkal Majalla" w:hAnsi="Sakkal Majalla" w:cs="Sakkal Majalla"/>
          <w:sz w:val="28"/>
          <w:szCs w:val="28"/>
          <w:rtl/>
        </w:rPr>
        <w:t>. من خلال التوظيف وإدارة الأداء والتفاعل مع الموظفين</w:t>
      </w:r>
      <w:r w:rsidR="00FB760C" w:rsidRPr="00E62C63">
        <w:rPr>
          <w:rFonts w:ascii="Sakkal Majalla" w:hAnsi="Sakkal Majalla" w:cs="Sakkal Majalla"/>
          <w:sz w:val="28"/>
          <w:szCs w:val="28"/>
          <w:rtl/>
        </w:rPr>
        <w:t>.</w:t>
      </w:r>
    </w:p>
    <w:p w14:paraId="5C34175B" w14:textId="196AE042" w:rsidR="00B72005" w:rsidRPr="00E62C63" w:rsidRDefault="00B72005" w:rsidP="00E62C63">
      <w:pPr>
        <w:pStyle w:val="a9"/>
        <w:bidi/>
        <w:spacing w:line="360" w:lineRule="auto"/>
        <w:ind w:firstLine="720"/>
        <w:jc w:val="both"/>
        <w:rPr>
          <w:rFonts w:ascii="Sakkal Majalla" w:hAnsi="Sakkal Majalla" w:cs="Sakkal Majalla"/>
          <w:sz w:val="28"/>
          <w:szCs w:val="28"/>
          <w:rtl/>
        </w:rPr>
      </w:pPr>
      <w:r w:rsidRPr="00E62C63">
        <w:rPr>
          <w:rFonts w:ascii="Sakkal Majalla" w:hAnsi="Sakkal Majalla" w:cs="Sakkal Majalla"/>
          <w:sz w:val="28"/>
          <w:szCs w:val="28"/>
          <w:rtl/>
        </w:rPr>
        <w:t xml:space="preserve"> </w:t>
      </w:r>
      <w:r w:rsidR="00FB760C" w:rsidRPr="00E62C63">
        <w:rPr>
          <w:rFonts w:ascii="Sakkal Majalla" w:hAnsi="Sakkal Majalla" w:cs="Sakkal Majalla"/>
          <w:sz w:val="28"/>
          <w:szCs w:val="28"/>
          <w:rtl/>
        </w:rPr>
        <w:t>و</w:t>
      </w:r>
      <w:r w:rsidRPr="00E62C63">
        <w:rPr>
          <w:rFonts w:ascii="Sakkal Majalla" w:hAnsi="Sakkal Majalla" w:cs="Sakkal Majalla"/>
          <w:sz w:val="28"/>
          <w:szCs w:val="28"/>
          <w:rtl/>
        </w:rPr>
        <w:t>يمكن للموارد البشرية تقليل الأعباء الإدارية وتسريع عملية صنع القرار، كما يمكن لهذه التقنيات تحسين مستوى رضا الموظفين ورفع معدلات الاحتفاظ بهم، مما يعزز من استقرار القوى العاملة وولائها للشركة (</w:t>
      </w:r>
      <w:bookmarkStart w:id="6" w:name="_Hlk181374152"/>
      <w:r w:rsidR="001F2250" w:rsidRPr="00E62C63">
        <w:rPr>
          <w:rFonts w:ascii="Sakkal Majalla" w:hAnsi="Sakkal Majalla" w:cs="Sakkal Majalla"/>
          <w:sz w:val="28"/>
          <w:szCs w:val="28"/>
        </w:rPr>
        <w:t xml:space="preserve">Prokopenko, &amp; </w:t>
      </w:r>
      <w:proofErr w:type="spellStart"/>
      <w:r w:rsidR="001F2250" w:rsidRPr="00E62C63">
        <w:rPr>
          <w:rFonts w:ascii="Sakkal Majalla" w:hAnsi="Sakkal Majalla" w:cs="Sakkal Majalla"/>
          <w:sz w:val="28"/>
          <w:szCs w:val="28"/>
        </w:rPr>
        <w:t>Zhosan</w:t>
      </w:r>
      <w:proofErr w:type="spellEnd"/>
      <w:r w:rsidR="001F2250" w:rsidRPr="00E62C63">
        <w:rPr>
          <w:rFonts w:ascii="Sakkal Majalla" w:hAnsi="Sakkal Majalla" w:cs="Sakkal Majalla"/>
          <w:sz w:val="28"/>
          <w:szCs w:val="28"/>
        </w:rPr>
        <w:t>,. 2023</w:t>
      </w:r>
      <w:bookmarkEnd w:id="6"/>
      <w:r w:rsidRPr="00E62C63">
        <w:rPr>
          <w:rFonts w:ascii="Sakkal Majalla" w:hAnsi="Sakkal Majalla" w:cs="Sakkal Majalla"/>
          <w:sz w:val="28"/>
          <w:szCs w:val="28"/>
          <w:rtl/>
        </w:rPr>
        <w:t>).</w:t>
      </w:r>
    </w:p>
    <w:p w14:paraId="682DE0A9" w14:textId="25E6D68D" w:rsidR="00B72005" w:rsidRPr="00E62C63" w:rsidRDefault="00FB760C" w:rsidP="00E62C63">
      <w:pPr>
        <w:pStyle w:val="a9"/>
        <w:bidi/>
        <w:spacing w:line="360" w:lineRule="auto"/>
        <w:ind w:firstLine="720"/>
        <w:jc w:val="both"/>
        <w:rPr>
          <w:rFonts w:ascii="Sakkal Majalla" w:hAnsi="Sakkal Majalla" w:cs="Sakkal Majalla"/>
          <w:sz w:val="28"/>
          <w:szCs w:val="28"/>
          <w:rtl/>
        </w:rPr>
      </w:pPr>
      <w:r w:rsidRPr="00E62C63">
        <w:rPr>
          <w:rFonts w:ascii="Sakkal Majalla" w:hAnsi="Sakkal Majalla" w:cs="Sakkal Majalla"/>
          <w:sz w:val="28"/>
          <w:szCs w:val="28"/>
          <w:rtl/>
        </w:rPr>
        <w:t xml:space="preserve">ويعد </w:t>
      </w:r>
      <w:r w:rsidR="00B72005" w:rsidRPr="00E62C63">
        <w:rPr>
          <w:rFonts w:ascii="Sakkal Majalla" w:hAnsi="Sakkal Majalla" w:cs="Sakkal Majalla"/>
          <w:sz w:val="28"/>
          <w:szCs w:val="28"/>
          <w:rtl/>
        </w:rPr>
        <w:t>من أبرز مزايا التحول الرقمي في مجال الموارد البشرية هو تحسين تجربة الموظف حيث تسهم الأدوات الرقمية في تسهيل التفاعلات الشخصية وتوفير دعم مستمر للموظفين بما يزيد من مستوى الرضا عن العمل ويساعد في خلق بيئة عمل مريحة ومرنة</w:t>
      </w:r>
      <w:r w:rsidRPr="00E62C63">
        <w:rPr>
          <w:rFonts w:ascii="Sakkal Majalla" w:hAnsi="Sakkal Majalla" w:cs="Sakkal Majalla"/>
          <w:sz w:val="28"/>
          <w:szCs w:val="28"/>
          <w:rtl/>
        </w:rPr>
        <w:t xml:space="preserve"> </w:t>
      </w:r>
      <w:proofErr w:type="gramStart"/>
      <w:r w:rsidRPr="00E62C63">
        <w:rPr>
          <w:rFonts w:ascii="Sakkal Majalla" w:hAnsi="Sakkal Majalla" w:cs="Sakkal Majalla"/>
          <w:sz w:val="28"/>
          <w:szCs w:val="28"/>
          <w:rtl/>
        </w:rPr>
        <w:t>و</w:t>
      </w:r>
      <w:r w:rsidR="00B72005" w:rsidRPr="00E62C63">
        <w:rPr>
          <w:rFonts w:ascii="Sakkal Majalla" w:hAnsi="Sakkal Majalla" w:cs="Sakkal Majalla"/>
          <w:sz w:val="28"/>
          <w:szCs w:val="28"/>
          <w:rtl/>
        </w:rPr>
        <w:t xml:space="preserve"> تقدم</w:t>
      </w:r>
      <w:proofErr w:type="gramEnd"/>
      <w:r w:rsidR="00B72005" w:rsidRPr="00E62C63">
        <w:rPr>
          <w:rFonts w:ascii="Sakkal Majalla" w:hAnsi="Sakkal Majalla" w:cs="Sakkal Majalla"/>
          <w:sz w:val="28"/>
          <w:szCs w:val="28"/>
          <w:rtl/>
        </w:rPr>
        <w:t xml:space="preserve"> التحليلات المتقدمة للموارد البشرية </w:t>
      </w:r>
      <w:r w:rsidRPr="00E62C63">
        <w:rPr>
          <w:rFonts w:ascii="Sakkal Majalla" w:hAnsi="Sakkal Majalla" w:cs="Sakkal Majalla"/>
          <w:sz w:val="28"/>
          <w:szCs w:val="28"/>
          <w:rtl/>
        </w:rPr>
        <w:t>و</w:t>
      </w:r>
      <w:r w:rsidR="00B72005" w:rsidRPr="00E62C63">
        <w:rPr>
          <w:rFonts w:ascii="Sakkal Majalla" w:hAnsi="Sakkal Majalla" w:cs="Sakkal Majalla"/>
          <w:sz w:val="28"/>
          <w:szCs w:val="28"/>
          <w:rtl/>
        </w:rPr>
        <w:t>رؤ</w:t>
      </w:r>
      <w:r w:rsidRPr="00E62C63">
        <w:rPr>
          <w:rFonts w:ascii="Sakkal Majalla" w:hAnsi="Sakkal Majalla" w:cs="Sakkal Majalla"/>
          <w:sz w:val="28"/>
          <w:szCs w:val="28"/>
          <w:rtl/>
        </w:rPr>
        <w:t>ية</w:t>
      </w:r>
      <w:r w:rsidR="00B72005" w:rsidRPr="00E62C63">
        <w:rPr>
          <w:rFonts w:ascii="Sakkal Majalla" w:hAnsi="Sakkal Majalla" w:cs="Sakkal Majalla"/>
          <w:sz w:val="28"/>
          <w:szCs w:val="28"/>
          <w:rtl/>
        </w:rPr>
        <w:t xml:space="preserve"> تعتمد </w:t>
      </w:r>
      <w:r w:rsidR="00B72005" w:rsidRPr="00E62C63">
        <w:rPr>
          <w:rFonts w:ascii="Sakkal Majalla" w:hAnsi="Sakkal Majalla" w:cs="Sakkal Majalla"/>
          <w:sz w:val="28"/>
          <w:szCs w:val="28"/>
          <w:rtl/>
        </w:rPr>
        <w:lastRenderedPageBreak/>
        <w:t>على البيانات، تتيح لهذه الإدارة تحديد الفجوات في المهارات والتنبؤ باحتياجات المواهب المستقبلية، كما تساعد في مواءمة قدرات القوى العاملة مع الأهداف التنظيمية (</w:t>
      </w:r>
      <w:r w:rsidR="001F2250" w:rsidRPr="00E62C63">
        <w:rPr>
          <w:rFonts w:ascii="Sakkal Majalla" w:hAnsi="Sakkal Majalla" w:cs="Sakkal Majalla"/>
          <w:sz w:val="28"/>
          <w:szCs w:val="28"/>
        </w:rPr>
        <w:t xml:space="preserve">Prokopenko, &amp; </w:t>
      </w:r>
      <w:proofErr w:type="spellStart"/>
      <w:r w:rsidR="001F2250" w:rsidRPr="00E62C63">
        <w:rPr>
          <w:rFonts w:ascii="Sakkal Majalla" w:hAnsi="Sakkal Majalla" w:cs="Sakkal Majalla"/>
          <w:sz w:val="28"/>
          <w:szCs w:val="28"/>
        </w:rPr>
        <w:t>Zhosan</w:t>
      </w:r>
      <w:proofErr w:type="spellEnd"/>
      <w:r w:rsidR="001F2250" w:rsidRPr="00E62C63">
        <w:rPr>
          <w:rFonts w:ascii="Sakkal Majalla" w:hAnsi="Sakkal Majalla" w:cs="Sakkal Majalla"/>
          <w:sz w:val="28"/>
          <w:szCs w:val="28"/>
        </w:rPr>
        <w:t>,. 2023</w:t>
      </w:r>
      <w:r w:rsidR="00B72005" w:rsidRPr="00E62C63">
        <w:rPr>
          <w:rFonts w:ascii="Sakkal Majalla" w:hAnsi="Sakkal Majalla" w:cs="Sakkal Majalla"/>
          <w:sz w:val="28"/>
          <w:szCs w:val="28"/>
          <w:rtl/>
        </w:rPr>
        <w:t>).</w:t>
      </w:r>
    </w:p>
    <w:p w14:paraId="6F994ADA" w14:textId="3CA1D3DF" w:rsidR="00B72005" w:rsidRPr="00E62C63" w:rsidRDefault="00B72005" w:rsidP="00E62C63">
      <w:pPr>
        <w:pStyle w:val="a9"/>
        <w:bidi/>
        <w:spacing w:line="360" w:lineRule="auto"/>
        <w:ind w:firstLine="720"/>
        <w:jc w:val="both"/>
        <w:rPr>
          <w:rFonts w:ascii="Sakkal Majalla" w:hAnsi="Sakkal Majalla" w:cs="Sakkal Majalla"/>
          <w:sz w:val="28"/>
          <w:szCs w:val="28"/>
          <w:rtl/>
        </w:rPr>
      </w:pPr>
      <w:r w:rsidRPr="00E62C63">
        <w:rPr>
          <w:rFonts w:ascii="Sakkal Majalla" w:hAnsi="Sakkal Majalla" w:cs="Sakkal Majalla"/>
          <w:sz w:val="28"/>
          <w:szCs w:val="28"/>
          <w:rtl/>
        </w:rPr>
        <w:t>يواجه</w:t>
      </w:r>
      <w:r w:rsidR="000B1C73" w:rsidRPr="00E62C63">
        <w:rPr>
          <w:rFonts w:ascii="Sakkal Majalla" w:hAnsi="Sakkal Majalla" w:cs="Sakkal Majalla"/>
          <w:sz w:val="28"/>
          <w:szCs w:val="28"/>
          <w:rtl/>
        </w:rPr>
        <w:t xml:space="preserve"> التحول الرقمي</w:t>
      </w:r>
      <w:r w:rsidRPr="00E62C63">
        <w:rPr>
          <w:rFonts w:ascii="Sakkal Majalla" w:hAnsi="Sakkal Majalla" w:cs="Sakkal Majalla"/>
          <w:sz w:val="28"/>
          <w:szCs w:val="28"/>
          <w:rtl/>
        </w:rPr>
        <w:t xml:space="preserve"> بعض التحديات أهمها مقاومة التغيير من قبل بعض العاملين في الموارد البشرية الذين قد يشعرون بالقلق إزاء التحول الرقمي والتقنيات الجديدة التي قد تحل محل بعض مهامهم التقليدية (</w:t>
      </w:r>
      <w:proofErr w:type="spellStart"/>
      <w:r w:rsidRPr="00E62C63">
        <w:rPr>
          <w:rFonts w:ascii="Sakkal Majalla" w:hAnsi="Sakkal Majalla" w:cs="Sakkal Majalla"/>
          <w:sz w:val="28"/>
          <w:szCs w:val="28"/>
        </w:rPr>
        <w:t>Khuzaini</w:t>
      </w:r>
      <w:proofErr w:type="spellEnd"/>
      <w:r w:rsidRPr="00E62C63">
        <w:rPr>
          <w:rFonts w:ascii="Sakkal Majalla" w:hAnsi="Sakkal Majalla" w:cs="Sakkal Majalla"/>
          <w:sz w:val="28"/>
          <w:szCs w:val="28"/>
        </w:rPr>
        <w:t xml:space="preserve"> et al., 2024</w:t>
      </w:r>
      <w:r w:rsidRPr="00E62C63">
        <w:rPr>
          <w:rFonts w:ascii="Sakkal Majalla" w:hAnsi="Sakkal Majalla" w:cs="Sakkal Majalla"/>
          <w:sz w:val="28"/>
          <w:szCs w:val="28"/>
          <w:rtl/>
        </w:rPr>
        <w:t>). علاوة على ذلك تظل مخاوف خصوصية البيانات من أكبر التحديات</w:t>
      </w:r>
      <w:r w:rsidR="000B1C73" w:rsidRPr="00E62C63">
        <w:rPr>
          <w:rFonts w:ascii="Sakkal Majalla" w:hAnsi="Sakkal Majalla" w:cs="Sakkal Majalla"/>
          <w:sz w:val="28"/>
          <w:szCs w:val="28"/>
          <w:rtl/>
        </w:rPr>
        <w:t xml:space="preserve">، </w:t>
      </w:r>
      <w:r w:rsidRPr="00E62C63">
        <w:rPr>
          <w:rFonts w:ascii="Sakkal Majalla" w:hAnsi="Sakkal Majalla" w:cs="Sakkal Majalla"/>
          <w:sz w:val="28"/>
          <w:szCs w:val="28"/>
          <w:rtl/>
        </w:rPr>
        <w:t xml:space="preserve">حيث يثير الاستخدام المتزايد للبيانات الرقمية قضايا أخلاقية تتعلق بحماية خصوصية الموظفين ومخاطر التحيز المحتمل في العمليات الآلية </w:t>
      </w:r>
      <w:r w:rsidR="00791769" w:rsidRPr="00E62C63">
        <w:rPr>
          <w:rFonts w:ascii="Sakkal Majalla" w:hAnsi="Sakkal Majalla" w:cs="Sakkal Majalla"/>
          <w:sz w:val="28"/>
          <w:szCs w:val="28"/>
        </w:rPr>
        <w:t>(Bhat &amp; Sheikh, 2024)</w:t>
      </w:r>
      <w:r w:rsidRPr="00E62C63">
        <w:rPr>
          <w:rFonts w:ascii="Sakkal Majalla" w:hAnsi="Sakkal Majalla" w:cs="Sakkal Majalla"/>
          <w:sz w:val="28"/>
          <w:szCs w:val="28"/>
          <w:rtl/>
        </w:rPr>
        <w:t>. مما يجعل من الضروري وضع معايير واضحة وممارسات أخلاقية لضمان الاستخدام السليم للبيانات وحماية حقوق الموظفين.</w:t>
      </w:r>
    </w:p>
    <w:p w14:paraId="256D3406" w14:textId="4D9F9C35" w:rsidR="00B72005" w:rsidRPr="00E62C63" w:rsidRDefault="000B1C73" w:rsidP="00E62C63">
      <w:pPr>
        <w:pStyle w:val="a9"/>
        <w:bidi/>
        <w:spacing w:line="360" w:lineRule="auto"/>
        <w:ind w:firstLine="720"/>
        <w:jc w:val="both"/>
        <w:rPr>
          <w:rFonts w:ascii="Sakkal Majalla" w:hAnsi="Sakkal Majalla" w:cs="Sakkal Majalla"/>
          <w:sz w:val="28"/>
          <w:szCs w:val="28"/>
          <w:rtl/>
        </w:rPr>
      </w:pPr>
      <w:r w:rsidRPr="00E62C63">
        <w:rPr>
          <w:rFonts w:ascii="Sakkal Majalla" w:hAnsi="Sakkal Majalla" w:cs="Sakkal Majalla"/>
          <w:sz w:val="28"/>
          <w:szCs w:val="28"/>
          <w:rtl/>
        </w:rPr>
        <w:t xml:space="preserve">ويفتح </w:t>
      </w:r>
      <w:r w:rsidR="00B72005" w:rsidRPr="00E62C63">
        <w:rPr>
          <w:rFonts w:ascii="Sakkal Majalla" w:hAnsi="Sakkal Majalla" w:cs="Sakkal Majalla"/>
          <w:sz w:val="28"/>
          <w:szCs w:val="28"/>
          <w:rtl/>
        </w:rPr>
        <w:t>التحول الرقمي آفاقاً واسعة لتطوير الموارد البشرية إلا أنه يتطلب تغييراً ثقافياً في المؤسسات لتحقيق إمكاناته بالكامل، حيث يتوجب على الشركات أن تتبنى ممارسات توازن بين اعتماد التكنولوجيا والاعتبارات الأخلاقية</w:t>
      </w:r>
      <w:r w:rsidRPr="00E62C63">
        <w:rPr>
          <w:rFonts w:ascii="Sakkal Majalla" w:hAnsi="Sakkal Majalla" w:cs="Sakkal Majalla"/>
          <w:sz w:val="28"/>
          <w:szCs w:val="28"/>
          <w:rtl/>
        </w:rPr>
        <w:t xml:space="preserve">، </w:t>
      </w:r>
      <w:proofErr w:type="gramStart"/>
      <w:r w:rsidRPr="00E62C63">
        <w:rPr>
          <w:rFonts w:ascii="Sakkal Majalla" w:hAnsi="Sakkal Majalla" w:cs="Sakkal Majalla"/>
          <w:sz w:val="28"/>
          <w:szCs w:val="28"/>
          <w:rtl/>
        </w:rPr>
        <w:t>و</w:t>
      </w:r>
      <w:r w:rsidR="00B72005" w:rsidRPr="00E62C63">
        <w:rPr>
          <w:rFonts w:ascii="Sakkal Majalla" w:hAnsi="Sakkal Majalla" w:cs="Sakkal Majalla"/>
          <w:sz w:val="28"/>
          <w:szCs w:val="28"/>
          <w:rtl/>
        </w:rPr>
        <w:t xml:space="preserve"> بفضل</w:t>
      </w:r>
      <w:proofErr w:type="gramEnd"/>
      <w:r w:rsidR="00B72005" w:rsidRPr="00E62C63">
        <w:rPr>
          <w:rFonts w:ascii="Sakkal Majalla" w:hAnsi="Sakkal Majalla" w:cs="Sakkal Majalla"/>
          <w:sz w:val="28"/>
          <w:szCs w:val="28"/>
          <w:rtl/>
        </w:rPr>
        <w:t xml:space="preserve"> التحول الرقمي تظل الموارد البشرية قادرة على تلبية احتياجات العمل المتغيرة وتوفير الدعم اللازم لتعزيز الأداء المؤسسي</w:t>
      </w:r>
      <w:r w:rsidRPr="00E62C63">
        <w:rPr>
          <w:rFonts w:ascii="Sakkal Majalla" w:hAnsi="Sakkal Majalla" w:cs="Sakkal Majalla"/>
          <w:sz w:val="28"/>
          <w:szCs w:val="28"/>
          <w:rtl/>
        </w:rPr>
        <w:t xml:space="preserve"> </w:t>
      </w:r>
      <w:r w:rsidR="00B72005" w:rsidRPr="00E62C63">
        <w:rPr>
          <w:rFonts w:ascii="Sakkal Majalla" w:hAnsi="Sakkal Majalla" w:cs="Sakkal Majalla"/>
          <w:sz w:val="28"/>
          <w:szCs w:val="28"/>
          <w:rtl/>
        </w:rPr>
        <w:t>مما يؤكد على أهميتها المتزايدة كشريك استراتيجي في تحقيق أهداف الشركات، وخاصة في بيئة الأعمال الديناميكية مثل قطاع الاتصالات السعودي (</w:t>
      </w:r>
      <w:proofErr w:type="spellStart"/>
      <w:r w:rsidR="00B72005" w:rsidRPr="00E62C63">
        <w:rPr>
          <w:rFonts w:ascii="Sakkal Majalla" w:hAnsi="Sakkal Majalla" w:cs="Sakkal Majalla"/>
          <w:sz w:val="28"/>
          <w:szCs w:val="28"/>
        </w:rPr>
        <w:t>Makovoz</w:t>
      </w:r>
      <w:proofErr w:type="spellEnd"/>
      <w:r w:rsidR="00B72005" w:rsidRPr="00E62C63">
        <w:rPr>
          <w:rFonts w:ascii="Sakkal Majalla" w:hAnsi="Sakkal Majalla" w:cs="Sakkal Majalla"/>
          <w:sz w:val="28"/>
          <w:szCs w:val="28"/>
        </w:rPr>
        <w:t xml:space="preserve"> &amp; Lysenko, 2024</w:t>
      </w:r>
      <w:r w:rsidR="00B72005" w:rsidRPr="00E62C63">
        <w:rPr>
          <w:rFonts w:ascii="Sakkal Majalla" w:hAnsi="Sakkal Majalla" w:cs="Sakkal Majalla"/>
          <w:sz w:val="28"/>
          <w:szCs w:val="28"/>
          <w:rtl/>
        </w:rPr>
        <w:t>).</w:t>
      </w:r>
    </w:p>
    <w:p w14:paraId="782902A8" w14:textId="77FF5E27" w:rsidR="004A035D" w:rsidRPr="00E15D05" w:rsidRDefault="00E15D05" w:rsidP="00E15D05">
      <w:pPr>
        <w:pStyle w:val="a9"/>
        <w:bidi/>
        <w:spacing w:line="360" w:lineRule="auto"/>
        <w:jc w:val="both"/>
        <w:outlineLvl w:val="1"/>
        <w:rPr>
          <w:rFonts w:ascii="Sakkal Majalla" w:hAnsi="Sakkal Majalla" w:cs="Sakkal Majalla"/>
          <w:b/>
          <w:bCs/>
          <w:sz w:val="36"/>
          <w:szCs w:val="36"/>
          <w:rtl/>
        </w:rPr>
      </w:pPr>
      <w:bookmarkStart w:id="7" w:name="_Toc191902605"/>
      <w:r w:rsidRPr="00E15D05">
        <w:rPr>
          <w:rFonts w:ascii="Sakkal Majalla" w:hAnsi="Sakkal Majalla" w:cs="Sakkal Majalla" w:hint="cs"/>
          <w:b/>
          <w:bCs/>
          <w:sz w:val="36"/>
          <w:szCs w:val="36"/>
          <w:rtl/>
        </w:rPr>
        <w:t xml:space="preserve">1.1 </w:t>
      </w:r>
      <w:r w:rsidR="00A74F76" w:rsidRPr="00E15D05">
        <w:rPr>
          <w:rFonts w:ascii="Sakkal Majalla" w:hAnsi="Sakkal Majalla" w:cs="Sakkal Majalla"/>
          <w:b/>
          <w:bCs/>
          <w:sz w:val="36"/>
          <w:szCs w:val="36"/>
          <w:rtl/>
        </w:rPr>
        <w:t>مشكلة الدراسة</w:t>
      </w:r>
      <w:r w:rsidR="009125CE" w:rsidRPr="00E15D05">
        <w:rPr>
          <w:rFonts w:ascii="Sakkal Majalla" w:hAnsi="Sakkal Majalla" w:cs="Sakkal Majalla"/>
          <w:b/>
          <w:bCs/>
          <w:sz w:val="36"/>
          <w:szCs w:val="36"/>
          <w:rtl/>
        </w:rPr>
        <w:t>:</w:t>
      </w:r>
      <w:bookmarkEnd w:id="2"/>
      <w:bookmarkEnd w:id="3"/>
      <w:bookmarkEnd w:id="7"/>
    </w:p>
    <w:p w14:paraId="16D13BF7" w14:textId="77777777" w:rsidR="0094457A" w:rsidRPr="00E62C63" w:rsidRDefault="0094457A" w:rsidP="00E62C63">
      <w:pPr>
        <w:spacing w:before="100" w:beforeAutospacing="1" w:after="100" w:afterAutospacing="1" w:line="360" w:lineRule="auto"/>
        <w:ind w:firstLine="720"/>
        <w:jc w:val="both"/>
        <w:rPr>
          <w:rFonts w:ascii="Sakkal Majalla" w:hAnsi="Sakkal Majalla" w:cs="Sakkal Majalla"/>
          <w:szCs w:val="28"/>
          <w:rtl/>
        </w:rPr>
      </w:pPr>
      <w:bookmarkStart w:id="8" w:name="_Toc169790489"/>
      <w:bookmarkStart w:id="9" w:name="_Toc169790581"/>
      <w:r w:rsidRPr="00E62C63">
        <w:rPr>
          <w:rFonts w:ascii="Sakkal Majalla" w:hAnsi="Sakkal Majalla" w:cs="Sakkal Majalla"/>
          <w:szCs w:val="28"/>
          <w:rtl/>
        </w:rPr>
        <w:t xml:space="preserve">تتمثل مشكلة الدراسة في التحدي الذي تواجهه مشاريع التشغيل الذاتي في المملكة العربية السعودية، وخاصة في مدينة الرياض، من حيث تحقيق الاستدامة والكفاءة الاقتصادية في ظل الظروف الاقتصادية المتغيرة والمتطلبات المتزايدة لتحقيق التنافسية. تبرز هذه المشاريع كأحد الحلول المهمة لمواجهة التحديات الاقتصادية والاجتماعية، مثل تقليل معدلات البطالة، وزيادة الاعتماد على الذات، وتحفيز الابتكار وريادة الأعمال. إلا أن هذه المشاريع غالباً ما تواجه عقبات تحول دون تحقيق استدامتها، مما يستدعي تدخلاً حكومياً يسهم في دعمها وتوفير العوامل اللازمة لاستمرارها ونجاحها على المدى الطويل. في </w:t>
      </w:r>
      <w:r w:rsidRPr="00E62C63">
        <w:rPr>
          <w:rFonts w:ascii="Sakkal Majalla" w:hAnsi="Sakkal Majalla" w:cs="Sakkal Majalla"/>
          <w:szCs w:val="28"/>
          <w:rtl/>
        </w:rPr>
        <w:lastRenderedPageBreak/>
        <w:t xml:space="preserve">هذا السياق، يأتي الدعم الحكومي كعامل رئيسي يسهم في تعزيز قدرة هذه المشاريع على التغلب على التحديات المالية والإدارية والتقنية التي تواجهها. ومع ذلك، تظل فعالية هذا الدعم غير واضحة، ويحتاج إلى تقييم شامل يوضح مدى تأثيره في تحقيق استدامة هذه المشاريع من حيث كفاءتها، وتطورها، </w:t>
      </w:r>
      <w:proofErr w:type="spellStart"/>
      <w:r w:rsidRPr="00E62C63">
        <w:rPr>
          <w:rFonts w:ascii="Sakkal Majalla" w:hAnsi="Sakkal Majalla" w:cs="Sakkal Majalla"/>
          <w:szCs w:val="28"/>
          <w:rtl/>
        </w:rPr>
        <w:t>وربحيتها</w:t>
      </w:r>
      <w:proofErr w:type="spellEnd"/>
      <w:r w:rsidRPr="00E62C63">
        <w:rPr>
          <w:rFonts w:ascii="Sakkal Majalla" w:hAnsi="Sakkal Majalla" w:cs="Sakkal Majalla"/>
          <w:szCs w:val="28"/>
          <w:rtl/>
        </w:rPr>
        <w:t>.</w:t>
      </w:r>
    </w:p>
    <w:p w14:paraId="48800A42" w14:textId="77777777" w:rsidR="0094457A" w:rsidRPr="00E62C63" w:rsidRDefault="0094457A" w:rsidP="00E62C63">
      <w:pPr>
        <w:spacing w:before="100" w:beforeAutospacing="1" w:after="100" w:afterAutospacing="1" w:line="360" w:lineRule="auto"/>
        <w:ind w:firstLine="720"/>
        <w:jc w:val="both"/>
        <w:rPr>
          <w:rFonts w:ascii="Sakkal Majalla" w:hAnsi="Sakkal Majalla" w:cs="Sakkal Majalla"/>
          <w:szCs w:val="28"/>
          <w:rtl/>
        </w:rPr>
      </w:pPr>
      <w:r w:rsidRPr="00E62C63">
        <w:rPr>
          <w:rFonts w:ascii="Sakkal Majalla" w:hAnsi="Sakkal Majalla" w:cs="Sakkal Majalla"/>
          <w:szCs w:val="28"/>
          <w:rtl/>
        </w:rPr>
        <w:t xml:space="preserve">الدراسات السابقة التي تناولت موضوع الدعم الحكومي لريادة الأعمال ومشاريع التشغيل الذاتي، مثل دراسة </w:t>
      </w:r>
      <w:r w:rsidRPr="00E62C63">
        <w:rPr>
          <w:rFonts w:ascii="Sakkal Majalla" w:hAnsi="Sakkal Majalla" w:cs="Sakkal Majalla"/>
          <w:szCs w:val="28"/>
        </w:rPr>
        <w:t>Rakib et al</w:t>
      </w:r>
      <w:r w:rsidRPr="00E62C63">
        <w:rPr>
          <w:rFonts w:ascii="Sakkal Majalla" w:hAnsi="Sakkal Majalla" w:cs="Sakkal Majalla"/>
          <w:szCs w:val="28"/>
          <w:rtl/>
        </w:rPr>
        <w:t>. (2024)، و</w:t>
      </w:r>
      <w:r w:rsidRPr="00E62C63">
        <w:rPr>
          <w:rFonts w:ascii="Sakkal Majalla" w:hAnsi="Sakkal Majalla" w:cs="Sakkal Majalla"/>
          <w:szCs w:val="28"/>
        </w:rPr>
        <w:t>Lee &amp; Kim</w:t>
      </w:r>
      <w:r w:rsidRPr="00E62C63">
        <w:rPr>
          <w:rFonts w:ascii="Sakkal Majalla" w:hAnsi="Sakkal Majalla" w:cs="Sakkal Majalla"/>
          <w:szCs w:val="28"/>
          <w:rtl/>
        </w:rPr>
        <w:t xml:space="preserve"> (2019)، و</w:t>
      </w:r>
      <w:proofErr w:type="spellStart"/>
      <w:r w:rsidRPr="00E62C63">
        <w:rPr>
          <w:rFonts w:ascii="Sakkal Majalla" w:hAnsi="Sakkal Majalla" w:cs="Sakkal Majalla"/>
          <w:szCs w:val="28"/>
        </w:rPr>
        <w:t>Ogujiuba</w:t>
      </w:r>
      <w:proofErr w:type="spellEnd"/>
      <w:r w:rsidRPr="00E62C63">
        <w:rPr>
          <w:rFonts w:ascii="Sakkal Majalla" w:hAnsi="Sakkal Majalla" w:cs="Sakkal Majalla"/>
          <w:szCs w:val="28"/>
        </w:rPr>
        <w:t xml:space="preserve"> et al</w:t>
      </w:r>
      <w:r w:rsidRPr="00E62C63">
        <w:rPr>
          <w:rFonts w:ascii="Sakkal Majalla" w:hAnsi="Sakkal Majalla" w:cs="Sakkal Majalla"/>
          <w:szCs w:val="28"/>
          <w:rtl/>
        </w:rPr>
        <w:t xml:space="preserve">. (2022)، تشير إلى أن الدعم الحكومي يلعب دوراً حاسماً في تعزيز الاستدامة من خلال توفير التمويل والبنية التحتية والمعلومات والتدريب، إلا أن هذه الدراسات ركزت على السياقات المجتمعية والاقتصادية المختلفة ولم تتناول بشكل خاص بيئة المشاريع الحكومية في مدينة الرياض. الدراسة الحالية تهدف إلى سد هذه الفجوة عبر تحليل تأثير أبعاد محددة للدعم الحكومي مثل التدريب والتأهيل الفني، ودراسة الجدوى الاقتصادية، وتوفير التمويل، والإرشاد والتوجيه على مشاريع التشغيل الذاتي في الرياض، وتحديد مدى إسهام هذه الأبعاد في تحسين كفاءة المشاريع وتطورها </w:t>
      </w:r>
      <w:proofErr w:type="spellStart"/>
      <w:r w:rsidRPr="00E62C63">
        <w:rPr>
          <w:rFonts w:ascii="Sakkal Majalla" w:hAnsi="Sakkal Majalla" w:cs="Sakkal Majalla"/>
          <w:szCs w:val="28"/>
          <w:rtl/>
        </w:rPr>
        <w:t>وربحيتها</w:t>
      </w:r>
      <w:proofErr w:type="spellEnd"/>
      <w:r w:rsidRPr="00E62C63">
        <w:rPr>
          <w:rFonts w:ascii="Sakkal Majalla" w:hAnsi="Sakkal Majalla" w:cs="Sakkal Majalla"/>
          <w:szCs w:val="28"/>
          <w:rtl/>
        </w:rPr>
        <w:t>.</w:t>
      </w:r>
    </w:p>
    <w:p w14:paraId="5AEAC830" w14:textId="6CA6D641" w:rsidR="0094457A" w:rsidRPr="00E62C63" w:rsidRDefault="0094457A" w:rsidP="00E15D05">
      <w:pPr>
        <w:spacing w:before="100" w:beforeAutospacing="1" w:after="100" w:afterAutospacing="1" w:line="360" w:lineRule="auto"/>
        <w:ind w:firstLine="720"/>
        <w:jc w:val="both"/>
        <w:rPr>
          <w:rFonts w:ascii="Sakkal Majalla" w:hAnsi="Sakkal Majalla" w:cs="Sakkal Majalla"/>
          <w:szCs w:val="28"/>
          <w:rtl/>
        </w:rPr>
      </w:pPr>
      <w:r w:rsidRPr="00E62C63">
        <w:rPr>
          <w:rFonts w:ascii="Sakkal Majalla" w:hAnsi="Sakkal Majalla" w:cs="Sakkal Majalla"/>
          <w:szCs w:val="28"/>
          <w:rtl/>
        </w:rPr>
        <w:t xml:space="preserve">دراسات أخرى، مثل دراسة </w:t>
      </w:r>
      <w:r w:rsidRPr="00E62C63">
        <w:rPr>
          <w:rFonts w:ascii="Sakkal Majalla" w:hAnsi="Sakkal Majalla" w:cs="Sakkal Majalla"/>
          <w:szCs w:val="28"/>
        </w:rPr>
        <w:t>Lamoureux et al</w:t>
      </w:r>
      <w:r w:rsidRPr="00E62C63">
        <w:rPr>
          <w:rFonts w:ascii="Sakkal Majalla" w:hAnsi="Sakkal Majalla" w:cs="Sakkal Majalla"/>
          <w:szCs w:val="28"/>
          <w:rtl/>
        </w:rPr>
        <w:t>. (2019)، قد تناولت تأثير الحوافز الحكومية والتوجيه والإرشاد على تبني الشركات الصغيرة والمتوسطة لممارسات الاستدامة، وبيّنت أن تدخلات الحكومة قد لا تكون فعالة بشكل كافٍ لتحقيق الأهداف المستدامة إذا لم تُصمم بطريقة تتناسب مع احتياجات المشاريع المحلية. في المقابل، تسعى الدراسة الحالية إلى تحليل مدى تأثير الدعم الحكومي على استدامة مشاريع التشغيل الذاتي في الرياض من خلال الأبعاد الوظيفية والإدارية للمشاريع، ما يعني توجيه التركيز نحو تحقيق نتائج تطبيقية مباشرة تلبي احتياجات المشاريع المستهدفة بشكل أكثر كفاءة.</w:t>
      </w:r>
    </w:p>
    <w:p w14:paraId="09F7706A" w14:textId="77777777" w:rsidR="0094457A" w:rsidRPr="00E62C63" w:rsidRDefault="0094457A" w:rsidP="00E62C63">
      <w:pPr>
        <w:spacing w:before="100" w:beforeAutospacing="1" w:after="100" w:afterAutospacing="1" w:line="360" w:lineRule="auto"/>
        <w:ind w:firstLine="720"/>
        <w:jc w:val="both"/>
        <w:rPr>
          <w:rFonts w:ascii="Sakkal Majalla" w:hAnsi="Sakkal Majalla" w:cs="Sakkal Majalla"/>
          <w:szCs w:val="28"/>
          <w:rtl/>
        </w:rPr>
      </w:pPr>
      <w:r w:rsidRPr="00E62C63">
        <w:rPr>
          <w:rFonts w:ascii="Sakkal Majalla" w:hAnsi="Sakkal Majalla" w:cs="Sakkal Majalla"/>
          <w:szCs w:val="28"/>
          <w:rtl/>
        </w:rPr>
        <w:t xml:space="preserve">الدراسات السابقة التي تناولت الدعم الحكومي في سياقات أخرى، كدراسة حسن </w:t>
      </w:r>
      <w:proofErr w:type="spellStart"/>
      <w:r w:rsidRPr="00E62C63">
        <w:rPr>
          <w:rFonts w:ascii="Sakkal Majalla" w:hAnsi="Sakkal Majalla" w:cs="Sakkal Majalla"/>
          <w:szCs w:val="28"/>
          <w:rtl/>
        </w:rPr>
        <w:t>وقدال</w:t>
      </w:r>
      <w:proofErr w:type="spellEnd"/>
      <w:r w:rsidRPr="00E62C63">
        <w:rPr>
          <w:rFonts w:ascii="Sakkal Majalla" w:hAnsi="Sakkal Majalla" w:cs="Sakkal Majalla"/>
          <w:szCs w:val="28"/>
          <w:rtl/>
        </w:rPr>
        <w:t xml:space="preserve"> (2022) حول تأثير الدعم الحكومي على الموازنة العامة للدولة في الجزائر، تشير إلى أن الدعم الحكومي يمكن أن يحقق نجاحات ملموسة في تعزيز الاقتصاد المحلي إذا تم توجيهه بفعالية، إلا أن هذه الدراسات غالباً ما تركز على الأبعاد الاقتصادية العامة دون التركيز على الاستدامة التشغيلية في بيئة المشاريع الصغيرة. تأتي هذه الدراسة الحالية لتقديم رؤية متكاملة حول دور الدعم الحكومي في تعزيز استدامة مشاريع التشغيل </w:t>
      </w:r>
      <w:r w:rsidRPr="00E62C63">
        <w:rPr>
          <w:rFonts w:ascii="Sakkal Majalla" w:hAnsi="Sakkal Majalla" w:cs="Sakkal Majalla"/>
          <w:szCs w:val="28"/>
          <w:rtl/>
        </w:rPr>
        <w:lastRenderedPageBreak/>
        <w:t>الذاتي، مع التركيز على تقييم تأثير التدريب والتأهيل الفني ودراسة الجدوى الاقتصادية وتوفير التمويل والإرشاد في تحقيق الكفاءة التشغيلية والربحية لهذه المشاريع.</w:t>
      </w:r>
    </w:p>
    <w:p w14:paraId="21E7E8B6" w14:textId="564A8C34" w:rsidR="00E15D05" w:rsidRPr="00E15D05" w:rsidRDefault="00E15D05" w:rsidP="00E15D05">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91902606"/>
      <w:bookmarkStart w:id="11" w:name="_Toc169790490"/>
      <w:bookmarkStart w:id="12" w:name="_Toc169790582"/>
      <w:bookmarkEnd w:id="8"/>
      <w:bookmarkEnd w:id="9"/>
      <w:r w:rsidRPr="00E15D05">
        <w:rPr>
          <w:rFonts w:ascii="Sakkal Majalla" w:hAnsi="Sakkal Majalla" w:cs="Sakkal Majalla"/>
          <w:b/>
          <w:bCs/>
          <w:sz w:val="36"/>
          <w:szCs w:val="36"/>
          <w:rtl/>
        </w:rPr>
        <w:t>2.1 أهمية الدراسة:</w:t>
      </w:r>
      <w:bookmarkEnd w:id="10"/>
    </w:p>
    <w:p w14:paraId="71A39DF6" w14:textId="171F62BF" w:rsidR="00B47F6C" w:rsidRPr="00E15D05" w:rsidRDefault="00B47F6C" w:rsidP="00E15D05">
      <w:pPr>
        <w:spacing w:before="100" w:beforeAutospacing="1" w:after="100" w:afterAutospacing="1" w:line="360" w:lineRule="auto"/>
        <w:ind w:firstLine="706"/>
        <w:jc w:val="both"/>
        <w:rPr>
          <w:rFonts w:ascii="Sakkal Majalla" w:hAnsi="Sakkal Majalla" w:cs="Sakkal Majalla"/>
          <w:b/>
          <w:bCs/>
          <w:szCs w:val="28"/>
          <w:rtl/>
        </w:rPr>
      </w:pPr>
      <w:r w:rsidRPr="00E15D05">
        <w:rPr>
          <w:rFonts w:ascii="Sakkal Majalla" w:hAnsi="Sakkal Majalla" w:cs="Sakkal Majalla"/>
          <w:b/>
          <w:bCs/>
          <w:szCs w:val="28"/>
          <w:rtl/>
        </w:rPr>
        <w:t>ت</w:t>
      </w:r>
      <w:r w:rsidR="003B3924" w:rsidRPr="00E15D05">
        <w:rPr>
          <w:rFonts w:ascii="Sakkal Majalla" w:hAnsi="Sakkal Majalla" w:cs="Sakkal Majalla"/>
          <w:b/>
          <w:bCs/>
          <w:szCs w:val="28"/>
          <w:rtl/>
        </w:rPr>
        <w:t>ستمد</w:t>
      </w:r>
      <w:r w:rsidRPr="00E15D05">
        <w:rPr>
          <w:rFonts w:ascii="Sakkal Majalla" w:hAnsi="Sakkal Majalla" w:cs="Sakkal Majalla"/>
          <w:b/>
          <w:bCs/>
          <w:szCs w:val="28"/>
          <w:rtl/>
        </w:rPr>
        <w:t xml:space="preserve"> هذه الدراسة أهميتها من عدة جوانب علمية وعملية</w:t>
      </w:r>
      <w:r w:rsidR="00DE0525" w:rsidRPr="00E15D05">
        <w:rPr>
          <w:rFonts w:ascii="Sakkal Majalla" w:hAnsi="Sakkal Majalla" w:cs="Sakkal Majalla"/>
          <w:b/>
          <w:bCs/>
          <w:szCs w:val="28"/>
          <w:rtl/>
        </w:rPr>
        <w:t xml:space="preserve"> </w:t>
      </w:r>
      <w:proofErr w:type="spellStart"/>
      <w:proofErr w:type="gramStart"/>
      <w:r w:rsidR="00DE0525" w:rsidRPr="00E15D05">
        <w:rPr>
          <w:rFonts w:ascii="Sakkal Majalla" w:hAnsi="Sakkal Majalla" w:cs="Sakkal Majalla"/>
          <w:b/>
          <w:bCs/>
          <w:szCs w:val="28"/>
          <w:rtl/>
        </w:rPr>
        <w:t>كالاتى</w:t>
      </w:r>
      <w:proofErr w:type="spellEnd"/>
      <w:r w:rsidR="00DE0525" w:rsidRPr="00E15D05">
        <w:rPr>
          <w:rFonts w:ascii="Sakkal Majalla" w:hAnsi="Sakkal Majalla" w:cs="Sakkal Majalla"/>
          <w:b/>
          <w:bCs/>
          <w:szCs w:val="28"/>
          <w:rtl/>
        </w:rPr>
        <w:t xml:space="preserve"> :</w:t>
      </w:r>
      <w:proofErr w:type="gramEnd"/>
    </w:p>
    <w:p w14:paraId="17734DB6" w14:textId="793A56A0" w:rsidR="00F47A4E" w:rsidRPr="00E15D05" w:rsidRDefault="00DE0525" w:rsidP="00F643D2">
      <w:pPr>
        <w:pStyle w:val="a6"/>
        <w:numPr>
          <w:ilvl w:val="0"/>
          <w:numId w:val="17"/>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3" w:name="_Toc191902607"/>
      <w:r w:rsidRPr="00E15D05">
        <w:rPr>
          <w:rFonts w:ascii="Sakkal Majalla" w:hAnsi="Sakkal Majalla" w:cs="Sakkal Majalla"/>
          <w:b/>
          <w:bCs/>
          <w:sz w:val="32"/>
          <w:szCs w:val="32"/>
          <w:rtl/>
        </w:rPr>
        <w:t>ا</w:t>
      </w:r>
      <w:r w:rsidR="00F47A4E" w:rsidRPr="00E15D05">
        <w:rPr>
          <w:rFonts w:ascii="Sakkal Majalla" w:hAnsi="Sakkal Majalla" w:cs="Sakkal Majalla"/>
          <w:b/>
          <w:bCs/>
          <w:sz w:val="32"/>
          <w:szCs w:val="32"/>
          <w:rtl/>
        </w:rPr>
        <w:t>لأهمية العلمية:</w:t>
      </w:r>
      <w:bookmarkEnd w:id="13"/>
    </w:p>
    <w:p w14:paraId="684F513A" w14:textId="224041CB" w:rsidR="00F47A4E" w:rsidRPr="00E62C63" w:rsidRDefault="00DE0525"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تظهر أهمية</w:t>
      </w:r>
      <w:r w:rsidR="00F47A4E" w:rsidRPr="00E62C63">
        <w:rPr>
          <w:rFonts w:ascii="Sakkal Majalla" w:hAnsi="Sakkal Majalla" w:cs="Sakkal Majalla"/>
          <w:szCs w:val="28"/>
          <w:rtl/>
        </w:rPr>
        <w:t xml:space="preserve"> الدراسة في كونها إضافة مهمة إلى الأدبيات العلمية المتعلقة بموضوع دعم المشاريع التشغيلية الذاتية، حيث تركز على تحليل أثر الدعم الحكومي بأبعاده المختلفة (التدريب والتأهيل الفني، دراسة الجدوى الاقتصادية، توفير التمويل، الإرشاد والتوجيه) على استدامة هذه المشاريع، مما يساعد في سد فجوة معرفية حول فهم أعمق لمحددات استدامة المشاريع الحكومية التي تستهدف التشغيل الذاتي. كما تتيح هذه الدراسة الفرصة للتعرف على مدى تأثير كل بُعد من أبعاد الدعم الحكومي بشكل مستقل على استدامة المشاريع، وهذا يضيف قيمة علمية لميدان البحوث الإدارية والتنموية التي تركز على مواضيع الاستدامة والكفاءة التشغيلية.</w:t>
      </w:r>
    </w:p>
    <w:p w14:paraId="0CD1066F" w14:textId="368708D3" w:rsidR="00F47A4E" w:rsidRPr="00E62C63" w:rsidRDefault="00DE0525" w:rsidP="00E15D05">
      <w:pPr>
        <w:spacing w:before="100" w:beforeAutospacing="1" w:after="100" w:afterAutospacing="1" w:line="360" w:lineRule="auto"/>
        <w:ind w:firstLine="706"/>
        <w:jc w:val="both"/>
        <w:rPr>
          <w:rFonts w:ascii="Sakkal Majalla" w:hAnsi="Sakkal Majalla" w:cs="Sakkal Majalla"/>
          <w:szCs w:val="28"/>
          <w:rtl/>
        </w:rPr>
      </w:pPr>
      <w:proofErr w:type="gramStart"/>
      <w:r w:rsidRPr="00E62C63">
        <w:rPr>
          <w:rFonts w:ascii="Sakkal Majalla" w:hAnsi="Sakkal Majalla" w:cs="Sakkal Majalla"/>
          <w:szCs w:val="28"/>
          <w:rtl/>
        </w:rPr>
        <w:t>و</w:t>
      </w:r>
      <w:r w:rsidR="00F47A4E" w:rsidRPr="00E62C63">
        <w:rPr>
          <w:rFonts w:ascii="Sakkal Majalla" w:hAnsi="Sakkal Majalla" w:cs="Sakkal Majalla"/>
          <w:szCs w:val="28"/>
          <w:rtl/>
        </w:rPr>
        <w:t xml:space="preserve"> تُعد</w:t>
      </w:r>
      <w:proofErr w:type="gramEnd"/>
      <w:r w:rsidR="00F47A4E" w:rsidRPr="00E62C63">
        <w:rPr>
          <w:rFonts w:ascii="Sakkal Majalla" w:hAnsi="Sakkal Majalla" w:cs="Sakkal Majalla"/>
          <w:szCs w:val="28"/>
          <w:rtl/>
        </w:rPr>
        <w:t xml:space="preserve"> الدراسة أساسية في تطوير الأطر النظرية المتعلقة باستدامة المشاريع التشغيلية الذاتية، خاصة في ظل التوجهات العالمية نحو تحقيق التنمية المستدامة والاعتماد على ريادة الأعمال كوسيلة لدفع عجلة الاقتصاد وتحقيق الازدهار. تقدم الدراسة أسسًا علمية جديدة لفهم كيفية تفاعل عناصر الدعم الحكومي مع متطلبات استدامة المشاريع، مما يعزز من مصداقية الدراسات المستقبلية التي تتناول موضوعات مشابهة في بيئات أخرى. هذا الإطار النظري المعمق يُمكّن الباحثين من توسيع فهمهم للمتغيرات المؤثرة على استدامة المشاريع ودور الدعم الحكومي في تعزيز فرص نجاحها على المدى الطويل.</w:t>
      </w:r>
    </w:p>
    <w:p w14:paraId="57C920C1" w14:textId="77777777" w:rsidR="003C08DB" w:rsidRDefault="003C08DB">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49F0927C" w14:textId="6CF6EC03" w:rsidR="00F47A4E" w:rsidRPr="00E15D05" w:rsidRDefault="00F47A4E" w:rsidP="00F643D2">
      <w:pPr>
        <w:pStyle w:val="a6"/>
        <w:numPr>
          <w:ilvl w:val="0"/>
          <w:numId w:val="17"/>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4" w:name="_Toc191902608"/>
      <w:r w:rsidRPr="00E15D05">
        <w:rPr>
          <w:rFonts w:ascii="Sakkal Majalla" w:hAnsi="Sakkal Majalla" w:cs="Sakkal Majalla"/>
          <w:b/>
          <w:bCs/>
          <w:sz w:val="32"/>
          <w:szCs w:val="32"/>
          <w:rtl/>
        </w:rPr>
        <w:lastRenderedPageBreak/>
        <w:t>الأهمية العملية:</w:t>
      </w:r>
      <w:bookmarkEnd w:id="14"/>
    </w:p>
    <w:p w14:paraId="39D67467" w14:textId="77777777" w:rsidR="00F47A4E" w:rsidRPr="00E62C63" w:rsidRDefault="00F47A4E"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تكتسب الدراسة أهمية عملية كبيرة نظرًا لأبعادها التطبيقية وتأثير نتائجها المحتمل على سياسات الجهات الحكومية والمؤسسات المعنية بدعم المشاريع التشغيلية الذاتية. فمن خلال تحديد تأثير أبعاد الدعم الحكومي (مثل التدريب والتأهيل الفني، ودراسة الجدوى الاقتصادية، وتوفير التمويل، والإرشاد والتوجيه) على استدامة المشاريع، يمكن أن تستفيد الجهات الحكومية من توصيات واضحة لتصميم برامج دعم أكثر فعالية تلبي احتياجات أصحاب المشاريع التشغيلية الذاتية. على سبيل المثال، إذا أشارت النتائج إلى أن التدريب والتأهيل الفني يلعبان دورًا حاسمًا في تحسين كفاءة المشروع وتطوره، فسيكون على الجهات المختصة توجيه مزيد من الموارد إلى هذا الجانب لضمان تقديم برامج تدريبية متقدمة تساهم في رفع كفاءة المشروعات وتحقيق أهدافها التنموية.</w:t>
      </w:r>
    </w:p>
    <w:p w14:paraId="6DFC4862" w14:textId="46633401" w:rsidR="00F47A4E" w:rsidRPr="00E62C63" w:rsidRDefault="00DE0525"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و</w:t>
      </w:r>
      <w:r w:rsidR="00F47A4E" w:rsidRPr="00E62C63">
        <w:rPr>
          <w:rFonts w:ascii="Sakkal Majalla" w:hAnsi="Sakkal Majalla" w:cs="Sakkal Majalla"/>
          <w:szCs w:val="28"/>
          <w:rtl/>
        </w:rPr>
        <w:t xml:space="preserve"> تأتي أهمية الدراسة العملية من واقع أن مشاريع التشغيل الذاتي تُعد من المحركات الاقتصادية المهمة في المجتمعات </w:t>
      </w:r>
      <w:proofErr w:type="gramStart"/>
      <w:r w:rsidR="00F47A4E" w:rsidRPr="00E62C63">
        <w:rPr>
          <w:rFonts w:ascii="Sakkal Majalla" w:hAnsi="Sakkal Majalla" w:cs="Sakkal Majalla"/>
          <w:szCs w:val="28"/>
          <w:rtl/>
        </w:rPr>
        <w:t>المحلية</w:t>
      </w:r>
      <w:r w:rsidRPr="00E62C63">
        <w:rPr>
          <w:rFonts w:ascii="Sakkal Majalla" w:hAnsi="Sakkal Majalla" w:cs="Sakkal Majalla"/>
          <w:szCs w:val="28"/>
          <w:rtl/>
        </w:rPr>
        <w:t xml:space="preserve"> </w:t>
      </w:r>
      <w:r w:rsidR="00F47A4E" w:rsidRPr="00E62C63">
        <w:rPr>
          <w:rFonts w:ascii="Sakkal Majalla" w:hAnsi="Sakkal Majalla" w:cs="Sakkal Majalla"/>
          <w:szCs w:val="28"/>
          <w:rtl/>
        </w:rPr>
        <w:t xml:space="preserve"> خاصة</w:t>
      </w:r>
      <w:proofErr w:type="gramEnd"/>
      <w:r w:rsidR="00F47A4E" w:rsidRPr="00E62C63">
        <w:rPr>
          <w:rFonts w:ascii="Sakkal Majalla" w:hAnsi="Sakkal Majalla" w:cs="Sakkal Majalla"/>
          <w:szCs w:val="28"/>
          <w:rtl/>
        </w:rPr>
        <w:t xml:space="preserve"> عندما تدعمها الحكومة</w:t>
      </w:r>
      <w:r w:rsidRPr="00E62C63">
        <w:rPr>
          <w:rFonts w:ascii="Sakkal Majalla" w:hAnsi="Sakkal Majalla" w:cs="Sakkal Majalla"/>
          <w:szCs w:val="28"/>
          <w:rtl/>
        </w:rPr>
        <w:t xml:space="preserve"> </w:t>
      </w:r>
      <w:r w:rsidR="00F47A4E" w:rsidRPr="00E62C63">
        <w:rPr>
          <w:rFonts w:ascii="Sakkal Majalla" w:hAnsi="Sakkal Majalla" w:cs="Sakkal Majalla"/>
          <w:szCs w:val="28"/>
          <w:rtl/>
        </w:rPr>
        <w:t xml:space="preserve"> حيث يمكن أن تساهم في تخفيف نسب البطالة، وتحقيق الاكتفاء الذاتي</w:t>
      </w:r>
      <w:r w:rsidRPr="00E62C63">
        <w:rPr>
          <w:rFonts w:ascii="Sakkal Majalla" w:hAnsi="Sakkal Majalla" w:cs="Sakkal Majalla"/>
          <w:szCs w:val="28"/>
          <w:rtl/>
        </w:rPr>
        <w:t xml:space="preserve"> </w:t>
      </w:r>
      <w:r w:rsidR="00F47A4E" w:rsidRPr="00E62C63">
        <w:rPr>
          <w:rFonts w:ascii="Sakkal Majalla" w:hAnsi="Sakkal Majalla" w:cs="Sakkal Majalla"/>
          <w:szCs w:val="28"/>
          <w:rtl/>
        </w:rPr>
        <w:t xml:space="preserve"> وتعزيز القدرة الإنتاجية للقطاعات غير التقليدية</w:t>
      </w:r>
      <w:r w:rsidRPr="00E62C63">
        <w:rPr>
          <w:rFonts w:ascii="Sakkal Majalla" w:hAnsi="Sakkal Majalla" w:cs="Sakkal Majalla"/>
          <w:szCs w:val="28"/>
          <w:rtl/>
        </w:rPr>
        <w:t xml:space="preserve"> </w:t>
      </w:r>
      <w:r w:rsidR="00F47A4E" w:rsidRPr="00E62C63">
        <w:rPr>
          <w:rFonts w:ascii="Sakkal Majalla" w:hAnsi="Sakkal Majalla" w:cs="Sakkal Majalla"/>
          <w:szCs w:val="28"/>
          <w:rtl/>
        </w:rPr>
        <w:t xml:space="preserve"> من خلال الفهم العميق لأثر التمويل والإرشاد في تحقيق الربحية والاستدامة، يمكن للمسؤولين الحكوميين تحسين السياسات التمويلية والإرشادية بما يتناسب مع احتياجات السوق المحلية ويزيد من فرص نجاح المشاريع على المدى الطويل.</w:t>
      </w:r>
    </w:p>
    <w:p w14:paraId="0CEBB696" w14:textId="4520EEEA" w:rsidR="00B47F6C" w:rsidRPr="00E62C63" w:rsidRDefault="00F47A4E"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تفتح هذه الدراسة الباب لإعادة النظر في منهجية دعم المشاريع التشغيلية الذاتية، ليس فقط من منظور تقديم الدعم المادي، بل من خلال استراتيجية شاملة تأخذ بعين الاعتبار الجوانب الاستشارية والتأهيلية، مما يسهم في بناء قدرات متكاملة تضمن استمرارية المشروعات وتحقق أهداف التنمية المستدامة في منطقة الرياض.</w:t>
      </w:r>
    </w:p>
    <w:p w14:paraId="0B636BE3" w14:textId="77777777" w:rsidR="003C08DB" w:rsidRDefault="003C08DB">
      <w:pPr>
        <w:bidi w:val="0"/>
        <w:rPr>
          <w:rFonts w:ascii="Sakkal Majalla" w:hAnsi="Sakkal Majalla" w:cs="Sakkal Majalla"/>
          <w:b/>
          <w:bCs/>
          <w:sz w:val="36"/>
          <w:szCs w:val="36"/>
          <w:rtl/>
        </w:rPr>
      </w:pPr>
      <w:bookmarkStart w:id="15" w:name="_Toc169790491"/>
      <w:bookmarkStart w:id="16" w:name="_Toc169790583"/>
      <w:bookmarkEnd w:id="11"/>
      <w:bookmarkEnd w:id="12"/>
      <w:r>
        <w:rPr>
          <w:rFonts w:ascii="Sakkal Majalla" w:hAnsi="Sakkal Majalla" w:cs="Sakkal Majalla"/>
          <w:b/>
          <w:bCs/>
          <w:sz w:val="36"/>
          <w:szCs w:val="36"/>
          <w:rtl/>
        </w:rPr>
        <w:br w:type="page"/>
      </w:r>
    </w:p>
    <w:p w14:paraId="1A52B740" w14:textId="6C5170DB" w:rsidR="00E15D05" w:rsidRPr="00E15D05" w:rsidRDefault="00E15D05" w:rsidP="00E15D05">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91902609"/>
      <w:r w:rsidRPr="00E15D05">
        <w:rPr>
          <w:rFonts w:ascii="Sakkal Majalla" w:hAnsi="Sakkal Majalla" w:cs="Sakkal Majalla"/>
          <w:b/>
          <w:bCs/>
          <w:sz w:val="36"/>
          <w:szCs w:val="36"/>
          <w:rtl/>
        </w:rPr>
        <w:lastRenderedPageBreak/>
        <w:t>3.1 أهداف الدراسة:</w:t>
      </w:r>
      <w:bookmarkEnd w:id="17"/>
    </w:p>
    <w:p w14:paraId="499D03B6" w14:textId="5D2772C4" w:rsidR="00C83DC1" w:rsidRPr="00E62C63" w:rsidRDefault="00DE0525"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تهدف هذه الدراسة الى </w:t>
      </w:r>
      <w:r w:rsidR="00C83DC1" w:rsidRPr="00E62C63">
        <w:rPr>
          <w:rFonts w:ascii="Sakkal Majalla" w:hAnsi="Sakkal Majalla" w:cs="Sakkal Majalla"/>
          <w:szCs w:val="28"/>
          <w:rtl/>
        </w:rPr>
        <w:t>تحديد أثر الدعم الحكومي لمشاريع التشغيل الذاتي بأبعاده (التدريب والتأهيل الفني، دراسة الجدوى الاقتصادية، توفير التمويل، الإرشاد والتوجيه) على استدامة المشاريع بأبعادها (كفاءة المشروع وتطوره، الربحية) في المشاريع الحكومية بمدينة الرياض.</w:t>
      </w:r>
    </w:p>
    <w:p w14:paraId="7CB0DD33" w14:textId="54DC529B" w:rsidR="005F4F70" w:rsidRPr="00E15D05" w:rsidRDefault="00B57A47" w:rsidP="00E15D05">
      <w:pPr>
        <w:spacing w:before="100" w:beforeAutospacing="1" w:after="100" w:afterAutospacing="1" w:line="360" w:lineRule="auto"/>
        <w:ind w:firstLine="706"/>
        <w:jc w:val="both"/>
        <w:rPr>
          <w:rFonts w:ascii="Sakkal Majalla" w:hAnsi="Sakkal Majalla" w:cs="Sakkal Majalla"/>
          <w:b/>
          <w:bCs/>
          <w:szCs w:val="28"/>
        </w:rPr>
      </w:pPr>
      <w:r w:rsidRPr="00E15D05">
        <w:rPr>
          <w:rFonts w:ascii="Sakkal Majalla" w:hAnsi="Sakkal Majalla" w:cs="Sakkal Majalla"/>
          <w:b/>
          <w:bCs/>
          <w:szCs w:val="28"/>
          <w:rtl/>
        </w:rPr>
        <w:t>و</w:t>
      </w:r>
      <w:r w:rsidR="00C83DC1" w:rsidRPr="00E15D05">
        <w:rPr>
          <w:rFonts w:ascii="Sakkal Majalla" w:hAnsi="Sakkal Majalla" w:cs="Sakkal Majalla"/>
          <w:b/>
          <w:bCs/>
          <w:szCs w:val="28"/>
          <w:rtl/>
        </w:rPr>
        <w:t>ي</w:t>
      </w:r>
      <w:r w:rsidRPr="00E15D05">
        <w:rPr>
          <w:rFonts w:ascii="Sakkal Majalla" w:hAnsi="Sakkal Majalla" w:cs="Sakkal Majalla"/>
          <w:b/>
          <w:bCs/>
          <w:szCs w:val="28"/>
          <w:rtl/>
        </w:rPr>
        <w:t>تفرع من</w:t>
      </w:r>
      <w:r w:rsidR="00C83DC1" w:rsidRPr="00E15D05">
        <w:rPr>
          <w:rFonts w:ascii="Sakkal Majalla" w:hAnsi="Sakkal Majalla" w:cs="Sakkal Majalla"/>
          <w:b/>
          <w:bCs/>
          <w:szCs w:val="28"/>
          <w:rtl/>
        </w:rPr>
        <w:t xml:space="preserve"> الهدف </w:t>
      </w:r>
      <w:proofErr w:type="spellStart"/>
      <w:r w:rsidR="00C83DC1" w:rsidRPr="00E15D05">
        <w:rPr>
          <w:rFonts w:ascii="Sakkal Majalla" w:hAnsi="Sakkal Majalla" w:cs="Sakkal Majalla"/>
          <w:b/>
          <w:bCs/>
          <w:szCs w:val="28"/>
          <w:rtl/>
        </w:rPr>
        <w:t>الرئيسى</w:t>
      </w:r>
      <w:proofErr w:type="spellEnd"/>
      <w:r w:rsidR="00C83DC1" w:rsidRPr="00E15D05">
        <w:rPr>
          <w:rFonts w:ascii="Sakkal Majalla" w:hAnsi="Sakkal Majalla" w:cs="Sakkal Majalla"/>
          <w:b/>
          <w:bCs/>
          <w:szCs w:val="28"/>
          <w:rtl/>
        </w:rPr>
        <w:t xml:space="preserve"> </w:t>
      </w:r>
      <w:r w:rsidRPr="00E15D05">
        <w:rPr>
          <w:rFonts w:ascii="Sakkal Majalla" w:hAnsi="Sakkal Majalla" w:cs="Sakkal Majalla"/>
          <w:b/>
          <w:bCs/>
          <w:szCs w:val="28"/>
          <w:rtl/>
        </w:rPr>
        <w:t xml:space="preserve">عدة أهداف فرعية </w:t>
      </w:r>
      <w:proofErr w:type="gramStart"/>
      <w:r w:rsidRPr="00E15D05">
        <w:rPr>
          <w:rFonts w:ascii="Sakkal Majalla" w:hAnsi="Sakkal Majalla" w:cs="Sakkal Majalla"/>
          <w:b/>
          <w:bCs/>
          <w:szCs w:val="28"/>
          <w:rtl/>
        </w:rPr>
        <w:t>منها :</w:t>
      </w:r>
      <w:proofErr w:type="gramEnd"/>
      <w:r w:rsidRPr="00E15D05">
        <w:rPr>
          <w:rFonts w:ascii="Sakkal Majalla" w:hAnsi="Sakkal Majalla" w:cs="Sakkal Majalla"/>
          <w:b/>
          <w:bCs/>
          <w:szCs w:val="28"/>
          <w:rtl/>
        </w:rPr>
        <w:t xml:space="preserve"> </w:t>
      </w:r>
    </w:p>
    <w:p w14:paraId="3E55409C" w14:textId="77777777" w:rsidR="00C83DC1" w:rsidRPr="00E62C63" w:rsidRDefault="00C83DC1" w:rsidP="00F643D2">
      <w:pPr>
        <w:pStyle w:val="a6"/>
        <w:numPr>
          <w:ilvl w:val="0"/>
          <w:numId w:val="5"/>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تحليل أثر التدريب والتأهيل الفني على استدامة مشاريع التشغيل الذاتي في المشاريع الحكومية بمدينة الرياض</w:t>
      </w:r>
    </w:p>
    <w:p w14:paraId="679C75CA" w14:textId="77777777" w:rsidR="00C83DC1" w:rsidRPr="00E62C63" w:rsidRDefault="00C83DC1" w:rsidP="00F643D2">
      <w:pPr>
        <w:pStyle w:val="a6"/>
        <w:numPr>
          <w:ilvl w:val="0"/>
          <w:numId w:val="5"/>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دراسة أثر دراسة الجدوى الاقتصادية على استدامة مشاريع التشغيل الذاتي في المشاريع الحكومية بمدينة الرياض</w:t>
      </w:r>
    </w:p>
    <w:p w14:paraId="785FAD68" w14:textId="77777777" w:rsidR="00C83DC1" w:rsidRPr="00E62C63" w:rsidRDefault="00C83DC1" w:rsidP="00F643D2">
      <w:pPr>
        <w:pStyle w:val="a6"/>
        <w:numPr>
          <w:ilvl w:val="0"/>
          <w:numId w:val="5"/>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تقييم أثر توفير التمويل على استدامة مشاريع التشغيل الذاتي في المشاريع الحكومية بمدينة الرياض</w:t>
      </w:r>
    </w:p>
    <w:p w14:paraId="254D515D" w14:textId="77777777" w:rsidR="00C83DC1" w:rsidRPr="00E62C63" w:rsidRDefault="00C83DC1" w:rsidP="00F643D2">
      <w:pPr>
        <w:pStyle w:val="a6"/>
        <w:numPr>
          <w:ilvl w:val="0"/>
          <w:numId w:val="5"/>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فحص أثر الإرشاد والتوجيه على استدامة مشاريع التشغيل الذاتي في المشاريع الحكومية بمدينة الرياض</w:t>
      </w:r>
    </w:p>
    <w:p w14:paraId="6F5A7896" w14:textId="22406D4C" w:rsidR="00E15D05" w:rsidRPr="00E15D05" w:rsidRDefault="00E15D05" w:rsidP="00E15D05">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1902610"/>
      <w:bookmarkEnd w:id="15"/>
      <w:bookmarkEnd w:id="16"/>
      <w:r w:rsidRPr="00E15D05">
        <w:rPr>
          <w:rFonts w:ascii="Sakkal Majalla" w:hAnsi="Sakkal Majalla" w:cs="Sakkal Majalla"/>
          <w:b/>
          <w:bCs/>
          <w:sz w:val="36"/>
          <w:szCs w:val="36"/>
          <w:rtl/>
        </w:rPr>
        <w:t>4.1 تساؤلات الدراسة</w:t>
      </w:r>
      <w:bookmarkEnd w:id="18"/>
    </w:p>
    <w:p w14:paraId="2FB47D6B" w14:textId="7E15193C" w:rsidR="005F4F70" w:rsidRPr="00E62C63" w:rsidRDefault="005F4F70" w:rsidP="00E15D05">
      <w:pPr>
        <w:spacing w:before="100" w:beforeAutospacing="1" w:after="100" w:afterAutospacing="1" w:line="360" w:lineRule="auto"/>
        <w:ind w:firstLine="706"/>
        <w:jc w:val="both"/>
        <w:rPr>
          <w:rFonts w:ascii="Sakkal Majalla" w:hAnsi="Sakkal Majalla" w:cs="Sakkal Majalla"/>
          <w:szCs w:val="28"/>
        </w:rPr>
      </w:pPr>
      <w:r w:rsidRPr="00E15D05">
        <w:rPr>
          <w:rFonts w:ascii="Sakkal Majalla" w:hAnsi="Sakkal Majalla" w:cs="Sakkal Majalla"/>
          <w:b/>
          <w:bCs/>
          <w:szCs w:val="28"/>
          <w:rtl/>
        </w:rPr>
        <w:t>السؤال الرئيسي</w:t>
      </w:r>
      <w:r w:rsidRPr="00E62C63">
        <w:rPr>
          <w:rFonts w:ascii="Sakkal Majalla" w:hAnsi="Sakkal Majalla" w:cs="Sakkal Majalla"/>
          <w:szCs w:val="28"/>
          <w:rtl/>
        </w:rPr>
        <w:t xml:space="preserve">: </w:t>
      </w:r>
      <w:bookmarkStart w:id="19" w:name="_Hlk181906944"/>
      <w:r w:rsidR="00E91478" w:rsidRPr="00E62C63">
        <w:rPr>
          <w:rFonts w:ascii="Sakkal Majalla" w:hAnsi="Sakkal Majalla" w:cs="Sakkal Majalla"/>
          <w:szCs w:val="28"/>
          <w:rtl/>
        </w:rPr>
        <w:t>ما أثر الدعم الحكومي لمشاريع التشغيل الذاتي بأبعاده (التدريب والتأهيل الفني، دراسة الجدوى الاقتصادية، توفير التمويل، الإرشاد والتوجيه) على استدامة المشاريع بأبعادها (كفاءة المشروع وتطوره، الربحية) في المشاريع الحكومية بمدينة الرياض</w:t>
      </w:r>
      <w:bookmarkEnd w:id="19"/>
      <w:r w:rsidR="00E91478" w:rsidRPr="00E62C63">
        <w:rPr>
          <w:rFonts w:ascii="Sakkal Majalla" w:hAnsi="Sakkal Majalla" w:cs="Sakkal Majalla"/>
          <w:szCs w:val="28"/>
          <w:rtl/>
        </w:rPr>
        <w:t>؟</w:t>
      </w:r>
    </w:p>
    <w:p w14:paraId="3A3C4A83" w14:textId="77777777" w:rsidR="005F4F70" w:rsidRPr="00E15D05" w:rsidRDefault="005F4F70" w:rsidP="00E15D05">
      <w:pPr>
        <w:spacing w:before="100" w:beforeAutospacing="1" w:after="100" w:afterAutospacing="1" w:line="360" w:lineRule="auto"/>
        <w:ind w:firstLine="706"/>
        <w:jc w:val="both"/>
        <w:rPr>
          <w:rFonts w:ascii="Sakkal Majalla" w:hAnsi="Sakkal Majalla" w:cs="Sakkal Majalla"/>
          <w:b/>
          <w:bCs/>
          <w:szCs w:val="28"/>
        </w:rPr>
      </w:pPr>
      <w:r w:rsidRPr="00E15D05">
        <w:rPr>
          <w:rFonts w:ascii="Sakkal Majalla" w:hAnsi="Sakkal Majalla" w:cs="Sakkal Majalla"/>
          <w:b/>
          <w:bCs/>
          <w:szCs w:val="28"/>
          <w:rtl/>
        </w:rPr>
        <w:t>وينبثق من السؤال الرئيسي الأسئلة الفرعية التالية:</w:t>
      </w:r>
    </w:p>
    <w:p w14:paraId="6CF0D1A1" w14:textId="77777777" w:rsidR="00E91478" w:rsidRPr="00E62C63" w:rsidRDefault="00E91478" w:rsidP="00F643D2">
      <w:pPr>
        <w:pStyle w:val="a6"/>
        <w:numPr>
          <w:ilvl w:val="0"/>
          <w:numId w:val="6"/>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ما أثر التدريب والتأهيل الفني على استدامة مشاريع التشغيل الذاتي في المشاريع الحكومية بمدينة الرياض؟</w:t>
      </w:r>
    </w:p>
    <w:p w14:paraId="6DA71076" w14:textId="77777777" w:rsidR="00E91478" w:rsidRPr="00E62C63" w:rsidRDefault="00E91478" w:rsidP="00F643D2">
      <w:pPr>
        <w:pStyle w:val="a6"/>
        <w:numPr>
          <w:ilvl w:val="0"/>
          <w:numId w:val="6"/>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lastRenderedPageBreak/>
        <w:t>ما أثر دراسة الجدوى الاقتصادية على استدامة مشاريع التشغيل الذاتي في المشاريع الحكومية بمدينة الرياض؟</w:t>
      </w:r>
    </w:p>
    <w:p w14:paraId="3D2F6C30" w14:textId="77777777" w:rsidR="00E91478" w:rsidRPr="00E62C63" w:rsidRDefault="00E91478" w:rsidP="00F643D2">
      <w:pPr>
        <w:pStyle w:val="a6"/>
        <w:numPr>
          <w:ilvl w:val="0"/>
          <w:numId w:val="6"/>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ما أثر توفير التمويل على استدامة مشاريع التشغيل الذاتي في المشاريع الحكومية بمدينة الرياض؟</w:t>
      </w:r>
    </w:p>
    <w:p w14:paraId="665E3DBE" w14:textId="77777777" w:rsidR="00E91478" w:rsidRPr="00E62C63" w:rsidRDefault="00E91478" w:rsidP="00F643D2">
      <w:pPr>
        <w:pStyle w:val="a6"/>
        <w:numPr>
          <w:ilvl w:val="0"/>
          <w:numId w:val="6"/>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ما أثر الإرشاد والتوجيه على استدامة مشاريع التشغيل الذاتي في المشاريع الحكومية بمدينة الرياض؟</w:t>
      </w:r>
    </w:p>
    <w:p w14:paraId="6FD6BF7C" w14:textId="6E849648" w:rsidR="00E15D05" w:rsidRPr="00E15D05" w:rsidRDefault="00E15D05" w:rsidP="00E15D05">
      <w:pPr>
        <w:spacing w:before="100" w:beforeAutospacing="1" w:after="100" w:afterAutospacing="1" w:line="360" w:lineRule="auto"/>
        <w:jc w:val="both"/>
        <w:outlineLvl w:val="1"/>
        <w:rPr>
          <w:rFonts w:ascii="Sakkal Majalla" w:hAnsi="Sakkal Majalla" w:cs="Sakkal Majalla"/>
          <w:b/>
          <w:bCs/>
          <w:sz w:val="36"/>
          <w:szCs w:val="36"/>
          <w:rtl/>
        </w:rPr>
      </w:pPr>
      <w:r w:rsidRPr="00E15D05">
        <w:rPr>
          <w:rFonts w:ascii="Sakkal Majalla" w:hAnsi="Sakkal Majalla" w:cs="Sakkal Majalla"/>
          <w:b/>
          <w:bCs/>
          <w:sz w:val="36"/>
          <w:szCs w:val="36"/>
          <w:rtl/>
        </w:rPr>
        <w:t xml:space="preserve">   </w:t>
      </w:r>
      <w:bookmarkStart w:id="20" w:name="_Toc191902611"/>
      <w:proofErr w:type="gramStart"/>
      <w:r w:rsidRPr="00E15D05">
        <w:rPr>
          <w:rFonts w:ascii="Sakkal Majalla" w:hAnsi="Sakkal Majalla" w:cs="Sakkal Majalla"/>
          <w:b/>
          <w:bCs/>
          <w:sz w:val="36"/>
          <w:szCs w:val="36"/>
          <w:rtl/>
        </w:rPr>
        <w:t>5.1  فروض</w:t>
      </w:r>
      <w:proofErr w:type="gramEnd"/>
      <w:r w:rsidRPr="00E15D05">
        <w:rPr>
          <w:rFonts w:ascii="Sakkal Majalla" w:hAnsi="Sakkal Majalla" w:cs="Sakkal Majalla"/>
          <w:b/>
          <w:bCs/>
          <w:sz w:val="36"/>
          <w:szCs w:val="36"/>
          <w:rtl/>
        </w:rPr>
        <w:t xml:space="preserve"> الدراسة:</w:t>
      </w:r>
      <w:bookmarkEnd w:id="20"/>
    </w:p>
    <w:p w14:paraId="5D22D594" w14:textId="7B141042" w:rsidR="006565B9" w:rsidRPr="00E15D05" w:rsidRDefault="006565B9" w:rsidP="003C08DB">
      <w:pPr>
        <w:spacing w:before="100" w:beforeAutospacing="1" w:after="100" w:afterAutospacing="1" w:line="360" w:lineRule="auto"/>
        <w:jc w:val="both"/>
        <w:rPr>
          <w:rFonts w:ascii="Sakkal Majalla" w:hAnsi="Sakkal Majalla" w:cs="Sakkal Majalla"/>
          <w:b/>
          <w:bCs/>
          <w:szCs w:val="28"/>
          <w:rtl/>
        </w:rPr>
      </w:pPr>
      <w:r w:rsidRPr="00E15D05">
        <w:rPr>
          <w:rFonts w:ascii="Sakkal Majalla" w:hAnsi="Sakkal Majalla" w:cs="Sakkal Majalla"/>
          <w:b/>
          <w:bCs/>
          <w:szCs w:val="28"/>
          <w:rtl/>
        </w:rPr>
        <w:t xml:space="preserve">بالاستناد إلى السؤال </w:t>
      </w:r>
      <w:proofErr w:type="spellStart"/>
      <w:r w:rsidRPr="00E15D05">
        <w:rPr>
          <w:rFonts w:ascii="Sakkal Majalla" w:hAnsi="Sakkal Majalla" w:cs="Sakkal Majalla"/>
          <w:b/>
          <w:bCs/>
          <w:szCs w:val="28"/>
          <w:rtl/>
        </w:rPr>
        <w:t>الرئيسى</w:t>
      </w:r>
      <w:proofErr w:type="spellEnd"/>
      <w:r w:rsidRPr="00E15D05">
        <w:rPr>
          <w:rFonts w:ascii="Sakkal Majalla" w:hAnsi="Sakkal Majalla" w:cs="Sakkal Majalla"/>
          <w:b/>
          <w:bCs/>
          <w:szCs w:val="28"/>
          <w:rtl/>
        </w:rPr>
        <w:t xml:space="preserve"> للدراسة والأسئلة الفرعية يمكن تحديد الفرضيات بالشكل الآتي:</w:t>
      </w:r>
      <w:bookmarkStart w:id="21" w:name="_Toc169790499"/>
      <w:bookmarkStart w:id="22" w:name="_Toc169790585"/>
    </w:p>
    <w:p w14:paraId="6AB6E3CE" w14:textId="37F1520E" w:rsidR="005F4F70" w:rsidRPr="00E15D05" w:rsidRDefault="005F4F70" w:rsidP="00E15D05">
      <w:pPr>
        <w:spacing w:before="100" w:beforeAutospacing="1" w:after="100" w:afterAutospacing="1" w:line="360" w:lineRule="auto"/>
        <w:ind w:firstLine="706"/>
        <w:jc w:val="both"/>
        <w:rPr>
          <w:rFonts w:ascii="Sakkal Majalla" w:hAnsi="Sakkal Majalla" w:cs="Sakkal Majalla"/>
          <w:b/>
          <w:bCs/>
          <w:szCs w:val="28"/>
        </w:rPr>
      </w:pPr>
      <w:r w:rsidRPr="00E15D05">
        <w:rPr>
          <w:rFonts w:ascii="Sakkal Majalla" w:hAnsi="Sakkal Majalla" w:cs="Sakkal Majalla"/>
          <w:b/>
          <w:bCs/>
          <w:szCs w:val="28"/>
          <w:rtl/>
        </w:rPr>
        <w:t xml:space="preserve">الفرض </w:t>
      </w:r>
      <w:proofErr w:type="gramStart"/>
      <w:r w:rsidRPr="00E15D05">
        <w:rPr>
          <w:rFonts w:ascii="Sakkal Majalla" w:hAnsi="Sakkal Majalla" w:cs="Sakkal Majalla"/>
          <w:b/>
          <w:bCs/>
          <w:szCs w:val="28"/>
          <w:rtl/>
        </w:rPr>
        <w:t>الرئيسي</w:t>
      </w:r>
      <w:r w:rsidR="00E15D05" w:rsidRPr="00E15D05">
        <w:rPr>
          <w:rFonts w:ascii="Sakkal Majalla" w:hAnsi="Sakkal Majalla" w:cs="Sakkal Majalla"/>
          <w:b/>
          <w:bCs/>
          <w:szCs w:val="28"/>
        </w:rPr>
        <w:t xml:space="preserve">: </w:t>
      </w:r>
      <w:r w:rsidR="00E15D05">
        <w:rPr>
          <w:rFonts w:ascii="Sakkal Majalla" w:hAnsi="Sakkal Majalla" w:cs="Sakkal Majalla" w:hint="cs"/>
          <w:b/>
          <w:bCs/>
          <w:szCs w:val="28"/>
          <w:rtl/>
        </w:rPr>
        <w:t xml:space="preserve"> </w:t>
      </w:r>
      <w:r w:rsidR="0048283A" w:rsidRPr="00E62C63">
        <w:rPr>
          <w:rFonts w:ascii="Sakkal Majalla" w:hAnsi="Sakkal Majalla" w:cs="Sakkal Majalla"/>
          <w:szCs w:val="28"/>
          <w:rtl/>
        </w:rPr>
        <w:t>لا</w:t>
      </w:r>
      <w:proofErr w:type="gramEnd"/>
      <w:r w:rsidR="0048283A" w:rsidRPr="00E62C63">
        <w:rPr>
          <w:rFonts w:ascii="Sakkal Majalla" w:hAnsi="Sakkal Majalla" w:cs="Sakkal Majalla"/>
          <w:szCs w:val="28"/>
          <w:rtl/>
        </w:rPr>
        <w:t xml:space="preserve"> يوجد أثر ذو دلالة إحصائية عند مستوى معنوية</w:t>
      </w:r>
      <w:r w:rsidR="0048283A" w:rsidRPr="00E62C63">
        <w:rPr>
          <w:rFonts w:ascii="Sakkal Majalla" w:hAnsi="Sakkal Majalla" w:cs="Sakkal Majalla"/>
          <w:szCs w:val="28"/>
        </w:rPr>
        <w:t xml:space="preserve"> (0.05≥ </w:t>
      </w:r>
      <w:r w:rsidR="0048283A" w:rsidRPr="00E62C63">
        <w:rPr>
          <w:rFonts w:ascii="Cambria" w:hAnsi="Cambria" w:cs="Cambria"/>
          <w:szCs w:val="28"/>
        </w:rPr>
        <w:t>α</w:t>
      </w:r>
      <w:r w:rsidR="0048283A" w:rsidRPr="00E62C63">
        <w:rPr>
          <w:rFonts w:ascii="Sakkal Majalla" w:hAnsi="Sakkal Majalla" w:cs="Sakkal Majalla"/>
          <w:szCs w:val="28"/>
        </w:rPr>
        <w:t xml:space="preserve">) </w:t>
      </w:r>
      <w:r w:rsidR="0048283A" w:rsidRPr="00E62C63">
        <w:rPr>
          <w:rFonts w:ascii="Sakkal Majalla" w:hAnsi="Sakkal Majalla" w:cs="Sakkal Majalla"/>
          <w:szCs w:val="28"/>
          <w:rtl/>
        </w:rPr>
        <w:t>للدعم الحكومي لمشاريع التشغيل الذاتي بأبعاده (التدريب والتأهيل الفني، دراسة الجدوى الاقتصادية، توفير التمويل، الإرشاد والتوجيه) على استدامة المشاريع بأبعادها (كفاءة المشروع وتطوره، الربحية) في المشاريع الحكومية بمدينة الرياض</w:t>
      </w:r>
      <w:r w:rsidR="0048283A" w:rsidRPr="00E62C63">
        <w:rPr>
          <w:rFonts w:ascii="Sakkal Majalla" w:hAnsi="Sakkal Majalla" w:cs="Sakkal Majalla"/>
          <w:szCs w:val="28"/>
        </w:rPr>
        <w:t>.</w:t>
      </w:r>
    </w:p>
    <w:p w14:paraId="054E5811" w14:textId="639D5AAF" w:rsidR="005F4F70" w:rsidRPr="00E15D05" w:rsidRDefault="0048283A" w:rsidP="00E15D05">
      <w:pPr>
        <w:spacing w:before="100" w:beforeAutospacing="1" w:after="100" w:afterAutospacing="1" w:line="360" w:lineRule="auto"/>
        <w:ind w:firstLine="706"/>
        <w:jc w:val="both"/>
        <w:rPr>
          <w:rFonts w:ascii="Sakkal Majalla" w:hAnsi="Sakkal Majalla" w:cs="Sakkal Majalla"/>
          <w:b/>
          <w:bCs/>
          <w:szCs w:val="28"/>
        </w:rPr>
      </w:pPr>
      <w:r w:rsidRPr="00E15D05">
        <w:rPr>
          <w:rFonts w:ascii="Sakkal Majalla" w:hAnsi="Sakkal Majalla" w:cs="Sakkal Majalla"/>
          <w:b/>
          <w:bCs/>
          <w:szCs w:val="28"/>
          <w:rtl/>
        </w:rPr>
        <w:t xml:space="preserve">ويتفرع من الفرض </w:t>
      </w:r>
      <w:proofErr w:type="spellStart"/>
      <w:r w:rsidRPr="00E15D05">
        <w:rPr>
          <w:rFonts w:ascii="Sakkal Majalla" w:hAnsi="Sakkal Majalla" w:cs="Sakkal Majalla"/>
          <w:b/>
          <w:bCs/>
          <w:szCs w:val="28"/>
          <w:rtl/>
        </w:rPr>
        <w:t>الرئيسى</w:t>
      </w:r>
      <w:proofErr w:type="spellEnd"/>
      <w:r w:rsidRPr="00E15D05">
        <w:rPr>
          <w:rFonts w:ascii="Sakkal Majalla" w:hAnsi="Sakkal Majalla" w:cs="Sakkal Majalla"/>
          <w:b/>
          <w:bCs/>
          <w:szCs w:val="28"/>
          <w:rtl/>
        </w:rPr>
        <w:t xml:space="preserve"> عدة </w:t>
      </w:r>
      <w:r w:rsidR="005F4F70" w:rsidRPr="00E15D05">
        <w:rPr>
          <w:rFonts w:ascii="Sakkal Majalla" w:hAnsi="Sakkal Majalla" w:cs="Sakkal Majalla"/>
          <w:b/>
          <w:bCs/>
          <w:szCs w:val="28"/>
          <w:rtl/>
        </w:rPr>
        <w:t>فرضيات فرعية</w:t>
      </w:r>
      <w:r w:rsidR="005F4F70" w:rsidRPr="00E15D05">
        <w:rPr>
          <w:rFonts w:ascii="Sakkal Majalla" w:hAnsi="Sakkal Majalla" w:cs="Sakkal Majalla"/>
          <w:b/>
          <w:bCs/>
          <w:szCs w:val="28"/>
        </w:rPr>
        <w:t>:</w:t>
      </w:r>
    </w:p>
    <w:p w14:paraId="5F32AD59" w14:textId="77777777" w:rsidR="007F2BE1" w:rsidRPr="00E62C63" w:rsidRDefault="007F2BE1" w:rsidP="00F643D2">
      <w:pPr>
        <w:pStyle w:val="a6"/>
        <w:numPr>
          <w:ilvl w:val="0"/>
          <w:numId w:val="7"/>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 xml:space="preserve">لا يوجد أثر ذو دلالة إحصائية عند مستوى معنوية (0.05≥ </w:t>
      </w:r>
      <w:r w:rsidRPr="00E62C63">
        <w:rPr>
          <w:rFonts w:ascii="Cambria" w:hAnsi="Cambria" w:cs="Cambria"/>
          <w:szCs w:val="28"/>
        </w:rPr>
        <w:t>α</w:t>
      </w:r>
      <w:r w:rsidRPr="00E62C63">
        <w:rPr>
          <w:rFonts w:ascii="Sakkal Majalla" w:hAnsi="Sakkal Majalla" w:cs="Sakkal Majalla"/>
          <w:szCs w:val="28"/>
          <w:rtl/>
        </w:rPr>
        <w:t>) للتدريب والتأهيل الفني على استدامة مشاريع التشغيل الذاتي في المشاريع الحكومية بمدينة الرياض.</w:t>
      </w:r>
    </w:p>
    <w:p w14:paraId="363125A5" w14:textId="77777777" w:rsidR="007F2BE1" w:rsidRPr="00E62C63" w:rsidRDefault="007F2BE1" w:rsidP="00F643D2">
      <w:pPr>
        <w:pStyle w:val="a6"/>
        <w:numPr>
          <w:ilvl w:val="0"/>
          <w:numId w:val="7"/>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 xml:space="preserve">لا يوجد أثر ذو دلالة إحصائية عند مستوى معنوية (0.05≥ </w:t>
      </w:r>
      <w:r w:rsidRPr="00E62C63">
        <w:rPr>
          <w:rFonts w:ascii="Cambria" w:hAnsi="Cambria" w:cs="Cambria"/>
          <w:szCs w:val="28"/>
        </w:rPr>
        <w:t>α</w:t>
      </w:r>
      <w:r w:rsidRPr="00E62C63">
        <w:rPr>
          <w:rFonts w:ascii="Sakkal Majalla" w:hAnsi="Sakkal Majalla" w:cs="Sakkal Majalla"/>
          <w:szCs w:val="28"/>
          <w:rtl/>
        </w:rPr>
        <w:t>) لدراسة الجدوى الاقتصادية على استدامة مشاريع التشغيل الذاتي في المشاريع الحكومية بمدينة الرياض.</w:t>
      </w:r>
    </w:p>
    <w:p w14:paraId="167DFD84" w14:textId="77777777" w:rsidR="007F2BE1" w:rsidRPr="00E62C63" w:rsidRDefault="007F2BE1" w:rsidP="00F643D2">
      <w:pPr>
        <w:pStyle w:val="a6"/>
        <w:numPr>
          <w:ilvl w:val="0"/>
          <w:numId w:val="7"/>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 xml:space="preserve">لا يوجد أثر ذو دلالة إحصائية عند مستوى معنوية (0.05≥ </w:t>
      </w:r>
      <w:r w:rsidRPr="00E62C63">
        <w:rPr>
          <w:rFonts w:ascii="Cambria" w:hAnsi="Cambria" w:cs="Cambria"/>
          <w:szCs w:val="28"/>
        </w:rPr>
        <w:t>α</w:t>
      </w:r>
      <w:r w:rsidRPr="00E62C63">
        <w:rPr>
          <w:rFonts w:ascii="Sakkal Majalla" w:hAnsi="Sakkal Majalla" w:cs="Sakkal Majalla"/>
          <w:szCs w:val="28"/>
          <w:rtl/>
        </w:rPr>
        <w:t>) لتوفير التمويل على استدامة مشاريع التشغيل الذاتي في المشاريع الحكومية بمدينة الرياض.</w:t>
      </w:r>
    </w:p>
    <w:p w14:paraId="354B4A50" w14:textId="5E5B0A28" w:rsidR="009D60A7" w:rsidRPr="00E62C63" w:rsidRDefault="007F2BE1" w:rsidP="00F643D2">
      <w:pPr>
        <w:pStyle w:val="a6"/>
        <w:numPr>
          <w:ilvl w:val="0"/>
          <w:numId w:val="7"/>
        </w:numPr>
        <w:spacing w:before="100" w:beforeAutospacing="1" w:after="100" w:afterAutospacing="1" w:line="360" w:lineRule="auto"/>
        <w:ind w:left="423"/>
        <w:jc w:val="both"/>
        <w:rPr>
          <w:rFonts w:ascii="Sakkal Majalla" w:hAnsi="Sakkal Majalla" w:cs="Sakkal Majalla"/>
          <w:szCs w:val="28"/>
          <w:rtl/>
        </w:rPr>
      </w:pPr>
      <w:r w:rsidRPr="00E62C63">
        <w:rPr>
          <w:rFonts w:ascii="Sakkal Majalla" w:hAnsi="Sakkal Majalla" w:cs="Sakkal Majalla"/>
          <w:szCs w:val="28"/>
          <w:rtl/>
        </w:rPr>
        <w:t xml:space="preserve">لا يوجد أثر ذو دلالة إحصائية عند مستوى معنوية (0.05≥ </w:t>
      </w:r>
      <w:r w:rsidRPr="00E62C63">
        <w:rPr>
          <w:rFonts w:ascii="Cambria" w:hAnsi="Cambria" w:cs="Cambria"/>
          <w:szCs w:val="28"/>
        </w:rPr>
        <w:t>α</w:t>
      </w:r>
      <w:r w:rsidRPr="00E62C63">
        <w:rPr>
          <w:rFonts w:ascii="Sakkal Majalla" w:hAnsi="Sakkal Majalla" w:cs="Sakkal Majalla"/>
          <w:szCs w:val="28"/>
          <w:rtl/>
        </w:rPr>
        <w:t>) للإرشاد والتوجيه على استدامة مشاريع التشغيل الذاتي في المشاريع الحكومية بمدينة الرياض.</w:t>
      </w:r>
      <w:bookmarkStart w:id="23" w:name="_Toc169790500"/>
      <w:bookmarkStart w:id="24" w:name="_Toc169790586"/>
      <w:bookmarkEnd w:id="21"/>
      <w:bookmarkEnd w:id="22"/>
      <w:r w:rsidR="009D60A7" w:rsidRPr="00E62C63">
        <w:rPr>
          <w:rFonts w:ascii="Sakkal Majalla" w:eastAsia="Calibri" w:hAnsi="Sakkal Majalla" w:cs="Sakkal Majalla"/>
          <w:szCs w:val="28"/>
          <w:rtl/>
        </w:rPr>
        <w:t xml:space="preserve">                                               </w:t>
      </w:r>
    </w:p>
    <w:p w14:paraId="3664BBF5" w14:textId="77777777" w:rsidR="003C08DB" w:rsidRDefault="003C08DB">
      <w:pPr>
        <w:bidi w:val="0"/>
        <w:rPr>
          <w:rFonts w:ascii="Sakkal Majalla" w:hAnsi="Sakkal Majalla" w:cs="Sakkal Majalla"/>
          <w:b/>
          <w:bCs/>
          <w:sz w:val="36"/>
          <w:szCs w:val="36"/>
          <w:rtl/>
        </w:rPr>
      </w:pPr>
      <w:bookmarkStart w:id="25" w:name="_Hlk147463420"/>
      <w:bookmarkStart w:id="26" w:name="_Toc169790501"/>
      <w:bookmarkStart w:id="27" w:name="_Toc169790587"/>
      <w:bookmarkEnd w:id="23"/>
      <w:bookmarkEnd w:id="24"/>
      <w:r>
        <w:rPr>
          <w:rFonts w:ascii="Sakkal Majalla" w:hAnsi="Sakkal Majalla" w:cs="Sakkal Majalla"/>
          <w:b/>
          <w:bCs/>
          <w:sz w:val="36"/>
          <w:szCs w:val="36"/>
          <w:rtl/>
        </w:rPr>
        <w:br w:type="page"/>
      </w:r>
    </w:p>
    <w:p w14:paraId="4A326907" w14:textId="7E3AF20C" w:rsidR="00E15D05" w:rsidRPr="00E15D05" w:rsidRDefault="00E15D05" w:rsidP="00E15D05">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1902612"/>
      <w:r w:rsidRPr="00E15D05">
        <w:rPr>
          <w:rFonts w:ascii="Sakkal Majalla" w:hAnsi="Sakkal Majalla" w:cs="Sakkal Majalla"/>
          <w:b/>
          <w:bCs/>
          <w:sz w:val="36"/>
          <w:szCs w:val="36"/>
          <w:rtl/>
        </w:rPr>
        <w:lastRenderedPageBreak/>
        <w:t>6.1 الدراسات السابقة:</w:t>
      </w:r>
      <w:bookmarkEnd w:id="28"/>
    </w:p>
    <w:p w14:paraId="3D60CA4B" w14:textId="5ED5872B" w:rsidR="00EC7489" w:rsidRPr="00E15D05"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lang w:bidi="ar-EG"/>
        </w:rPr>
      </w:pPr>
      <w:r w:rsidRPr="00E15D05">
        <w:rPr>
          <w:rFonts w:ascii="Sakkal Majalla" w:hAnsi="Sakkal Majalla" w:cs="Sakkal Majalla"/>
          <w:b/>
          <w:bCs/>
          <w:szCs w:val="28"/>
          <w:rtl/>
        </w:rPr>
        <w:t xml:space="preserve">دراسة </w:t>
      </w:r>
      <w:r w:rsidR="002E6645" w:rsidRPr="00E15D05">
        <w:rPr>
          <w:rFonts w:ascii="Sakkal Majalla" w:hAnsi="Sakkal Majalla" w:cs="Sakkal Majalla"/>
          <w:b/>
          <w:bCs/>
          <w:szCs w:val="28"/>
          <w:rtl/>
        </w:rPr>
        <w:t>(</w:t>
      </w:r>
      <w:r w:rsidR="002E6645" w:rsidRPr="00E15D05">
        <w:rPr>
          <w:rFonts w:ascii="Sakkal Majalla" w:hAnsi="Sakkal Majalla" w:cs="Sakkal Majalla"/>
          <w:b/>
          <w:bCs/>
          <w:szCs w:val="28"/>
        </w:rPr>
        <w:t>Rakib et al., 2024</w:t>
      </w:r>
      <w:r w:rsidR="002E6645" w:rsidRPr="00E15D05">
        <w:rPr>
          <w:rFonts w:ascii="Sakkal Majalla" w:hAnsi="Sakkal Majalla" w:cs="Sakkal Majalla"/>
          <w:b/>
          <w:bCs/>
          <w:szCs w:val="28"/>
          <w:rtl/>
        </w:rPr>
        <w:t>).</w:t>
      </w:r>
    </w:p>
    <w:p w14:paraId="1F1C706B" w14:textId="77777777" w:rsidR="002E6645" w:rsidRPr="00E62C63" w:rsidRDefault="002E6645"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هدفت الدراسة إلى التعرف على تأثير الدعم الحكومي والعوامل المالية وبيئة الأعمال وتكنولوجيا المعلومات بأبعادها على ريادة الأعمال المستدامة بأبعادها في مدينة </w:t>
      </w:r>
      <w:proofErr w:type="spellStart"/>
      <w:r w:rsidRPr="00E62C63">
        <w:rPr>
          <w:rFonts w:ascii="Sakkal Majalla" w:hAnsi="Sakkal Majalla" w:cs="Sakkal Majalla"/>
          <w:szCs w:val="28"/>
          <w:rtl/>
        </w:rPr>
        <w:t>باريباري</w:t>
      </w:r>
      <w:proofErr w:type="spellEnd"/>
      <w:r w:rsidRPr="00E62C63">
        <w:rPr>
          <w:rFonts w:ascii="Sakkal Majalla" w:hAnsi="Sakkal Majalla" w:cs="Sakkal Majalla"/>
          <w:szCs w:val="28"/>
          <w:rtl/>
        </w:rPr>
        <w:t xml:space="preserve"> بإندونيسيا. قامت الدراسة بإطار نظري يشير إلى أن ريادة الأعمال المستدامة ضرورية لتحقيق أهداف التنمية المستدامة، ليس فقط من خلال النمو الاقتصادي، ولكن أيضًا من خلال تحقيق الأهداف الاجتماعية والبيئية.</w:t>
      </w:r>
    </w:p>
    <w:p w14:paraId="36A9CAA8" w14:textId="78F74282" w:rsidR="002E6645" w:rsidRPr="00E62C63" w:rsidRDefault="002E6645"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استخدمت الدراسة المنهج الكمي.</w:t>
      </w:r>
    </w:p>
    <w:p w14:paraId="71D7D90F" w14:textId="77777777" w:rsidR="002E6645" w:rsidRPr="00E62C63" w:rsidRDefault="002E6645"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أظهرت النتائج أن الدعم الحكومي، بما في ذلك التمويل وتوفير البنية التحتية والشراكات وتوفير المعلومات والتراخيص، له تأثير كبير على ريادة الأعمال المستدامة. كما تبين أن العوامل المالية، وخاصة التمويل الشخصي والتمويل البنكي، تلعب دورًا بارزًا في تعزيز ريادة الأعمال المستدامة. كذلك، تؤثر بيئة الأعمال المتمثلة في توافر المواد الخام والعمالة والمنافسة التجارية والنقل بشكل كبير على استدامة الأعمال. بالإضافة إلى ذلك، تم إثبات أن استخدام تكنولوجيا المعلومات في إدارة الأعمال يؤثر بشكل كبير على ريادة الأعمال المستدامة.</w:t>
      </w:r>
    </w:p>
    <w:p w14:paraId="0D665416" w14:textId="3CCBB632" w:rsidR="00EC7489" w:rsidRPr="00E15D05"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rtl/>
          <w:lang w:bidi="ar-EG"/>
        </w:rPr>
      </w:pPr>
      <w:r w:rsidRPr="00E15D05">
        <w:rPr>
          <w:rFonts w:ascii="Sakkal Majalla" w:hAnsi="Sakkal Majalla" w:cs="Sakkal Majalla"/>
          <w:b/>
          <w:bCs/>
          <w:szCs w:val="28"/>
          <w:rtl/>
        </w:rPr>
        <w:t xml:space="preserve">دراسة </w:t>
      </w:r>
      <w:r w:rsidR="004250D2" w:rsidRPr="00E15D05">
        <w:rPr>
          <w:rFonts w:ascii="Sakkal Majalla" w:hAnsi="Sakkal Majalla" w:cs="Sakkal Majalla"/>
          <w:b/>
          <w:bCs/>
          <w:szCs w:val="28"/>
        </w:rPr>
        <w:t>(Lee &amp; Kim, 2019)</w:t>
      </w:r>
    </w:p>
    <w:p w14:paraId="4CE34889" w14:textId="59FA0871" w:rsidR="00BD4C1B" w:rsidRPr="00E62C63" w:rsidRDefault="00BD4C1B"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هدفت الدراسة إلى التعرف على العوامل المؤثرة في استدامة الأعمال لدى الشركات الناشئة اعتمادًا على الدعم الحكومي </w:t>
      </w:r>
      <w:proofErr w:type="gramStart"/>
      <w:r w:rsidRPr="00E62C63">
        <w:rPr>
          <w:rFonts w:ascii="Sakkal Majalla" w:hAnsi="Sakkal Majalla" w:cs="Sakkal Majalla"/>
          <w:szCs w:val="28"/>
          <w:rtl/>
        </w:rPr>
        <w:t>المتاح</w:t>
      </w:r>
      <w:r w:rsidR="00E6006A" w:rsidRPr="00E62C63">
        <w:rPr>
          <w:rFonts w:ascii="Sakkal Majalla" w:hAnsi="Sakkal Majalla" w:cs="Sakkal Majalla"/>
          <w:szCs w:val="28"/>
          <w:rtl/>
        </w:rPr>
        <w:t xml:space="preserve"> </w:t>
      </w:r>
      <w:r w:rsidRPr="00E62C63">
        <w:rPr>
          <w:rFonts w:ascii="Sakkal Majalla" w:hAnsi="Sakkal Majalla" w:cs="Sakkal Majalla"/>
          <w:szCs w:val="28"/>
          <w:rtl/>
        </w:rPr>
        <w:t xml:space="preserve"> حيث</w:t>
      </w:r>
      <w:proofErr w:type="gramEnd"/>
      <w:r w:rsidRPr="00E62C63">
        <w:rPr>
          <w:rFonts w:ascii="Sakkal Majalla" w:hAnsi="Sakkal Majalla" w:cs="Sakkal Majalla"/>
          <w:szCs w:val="28"/>
          <w:rtl/>
        </w:rPr>
        <w:t xml:space="preserve"> تناولت أبعاد ريادة الأعمال، وتوجه السوق</w:t>
      </w:r>
      <w:r w:rsidR="00E6006A" w:rsidRPr="00E62C63">
        <w:rPr>
          <w:rFonts w:ascii="Sakkal Majalla" w:hAnsi="Sakkal Majalla" w:cs="Sakkal Majalla"/>
          <w:szCs w:val="28"/>
          <w:rtl/>
        </w:rPr>
        <w:t xml:space="preserve"> </w:t>
      </w:r>
      <w:r w:rsidRPr="00E62C63">
        <w:rPr>
          <w:rFonts w:ascii="Sakkal Majalla" w:hAnsi="Sakkal Majalla" w:cs="Sakkal Majalla"/>
          <w:szCs w:val="28"/>
          <w:rtl/>
        </w:rPr>
        <w:t xml:space="preserve"> والشبكات</w:t>
      </w:r>
      <w:r w:rsidR="00E6006A" w:rsidRPr="00E62C63">
        <w:rPr>
          <w:rFonts w:ascii="Sakkal Majalla" w:hAnsi="Sakkal Majalla" w:cs="Sakkal Majalla"/>
          <w:szCs w:val="28"/>
          <w:rtl/>
        </w:rPr>
        <w:t xml:space="preserve"> </w:t>
      </w:r>
      <w:r w:rsidRPr="00E62C63">
        <w:rPr>
          <w:rFonts w:ascii="Sakkal Majalla" w:hAnsi="Sakkal Majalla" w:cs="Sakkal Majalla"/>
          <w:szCs w:val="28"/>
          <w:rtl/>
        </w:rPr>
        <w:t xml:space="preserve"> وتأثيرها على استدامة الشركات الناشئة في كوريا</w:t>
      </w:r>
      <w:r w:rsidR="00E6006A" w:rsidRPr="00E62C63">
        <w:rPr>
          <w:rFonts w:ascii="Sakkal Majalla" w:hAnsi="Sakkal Majalla" w:cs="Sakkal Majalla"/>
          <w:szCs w:val="28"/>
          <w:rtl/>
        </w:rPr>
        <w:t xml:space="preserve"> و</w:t>
      </w:r>
      <w:r w:rsidRPr="00E62C63">
        <w:rPr>
          <w:rFonts w:ascii="Sakkal Majalla" w:hAnsi="Sakkal Majalla" w:cs="Sakkal Majalla"/>
          <w:szCs w:val="28"/>
          <w:rtl/>
        </w:rPr>
        <w:t xml:space="preserve"> تأتي هذه الدراسة استجابةً لمعدلات إغلاق الشركات الناشئة التي تصل إلى 30% خلال العامين الأولين من تأسيسها</w:t>
      </w:r>
      <w:r w:rsidR="00E6006A" w:rsidRPr="00E62C63">
        <w:rPr>
          <w:rFonts w:ascii="Sakkal Majalla" w:hAnsi="Sakkal Majalla" w:cs="Sakkal Majalla"/>
          <w:szCs w:val="28"/>
          <w:rtl/>
        </w:rPr>
        <w:t xml:space="preserve"> </w:t>
      </w:r>
      <w:r w:rsidRPr="00E62C63">
        <w:rPr>
          <w:rFonts w:ascii="Sakkal Majalla" w:hAnsi="Sakkal Majalla" w:cs="Sakkal Majalla"/>
          <w:szCs w:val="28"/>
          <w:rtl/>
        </w:rPr>
        <w:t xml:space="preserve"> على الرغم من سياسات الدعم الحكومي النشطة التي تهدف إلى تعزيز ريادة الأعمال وخلق فرص العمل.</w:t>
      </w:r>
    </w:p>
    <w:p w14:paraId="4B18506F" w14:textId="18A64CF2" w:rsidR="00BD4C1B" w:rsidRPr="00E62C63" w:rsidRDefault="00BD4C1B"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lastRenderedPageBreak/>
        <w:t xml:space="preserve">اتبعت الدراسة منهجًا كميًا باستخدام استبيان موجه لعينة مكونة من 273 شركة ناشئة في </w:t>
      </w:r>
      <w:proofErr w:type="gramStart"/>
      <w:r w:rsidRPr="00E62C63">
        <w:rPr>
          <w:rFonts w:ascii="Sakkal Majalla" w:hAnsi="Sakkal Majalla" w:cs="Sakkal Majalla"/>
          <w:szCs w:val="28"/>
          <w:rtl/>
        </w:rPr>
        <w:t>كوريا</w:t>
      </w:r>
      <w:r w:rsidR="00E6006A" w:rsidRPr="00E62C63">
        <w:rPr>
          <w:rFonts w:ascii="Sakkal Majalla" w:hAnsi="Sakkal Majalla" w:cs="Sakkal Majalla"/>
          <w:szCs w:val="28"/>
          <w:rtl/>
        </w:rPr>
        <w:t xml:space="preserve"> </w:t>
      </w:r>
      <w:r w:rsidRPr="00E62C63">
        <w:rPr>
          <w:rFonts w:ascii="Sakkal Majalla" w:hAnsi="Sakkal Majalla" w:cs="Sakkal Majalla"/>
          <w:szCs w:val="28"/>
          <w:rtl/>
        </w:rPr>
        <w:t xml:space="preserve"> وتم</w:t>
      </w:r>
      <w:proofErr w:type="gramEnd"/>
      <w:r w:rsidRPr="00E62C63">
        <w:rPr>
          <w:rFonts w:ascii="Sakkal Majalla" w:hAnsi="Sakkal Majalla" w:cs="Sakkal Majalla"/>
          <w:szCs w:val="28"/>
          <w:rtl/>
        </w:rPr>
        <w:t xml:space="preserve"> التحليل باستخدام نماذج تجريبية لدراسة تأثير عوامل ريادة الأعمال وتوجه السوق والشبكات على استدامة الشركات. وقد استخدمت الدراسة تجربتي التدفق والرضا الريادي كمتغيرات وسيطة في تحليل العلاقة بين هذه العوامل واستدامة الأعمال.</w:t>
      </w:r>
    </w:p>
    <w:p w14:paraId="2A32F665" w14:textId="77777777" w:rsidR="00BD4C1B" w:rsidRPr="00E62C63" w:rsidRDefault="00BD4C1B"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أظهرت النتائج أن ريادة الأعمال تؤثر على استدامة الشركات الناشئة من خلال تجربتي التدفق والرضا الريادي كوسيطين، بينما يؤثر توجه السوق على استدامة الأعمال باستخدام تجربة التدفق كوسيط. كما ثبت أن الشبكات تؤثر على استدامة الأعمال من خلال الرضا الريادي كوسيط.</w:t>
      </w:r>
    </w:p>
    <w:p w14:paraId="6431297A" w14:textId="1EBC73DB" w:rsidR="00EC7489" w:rsidRPr="00E15D05"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rtl/>
          <w:lang w:bidi="ar-EG"/>
        </w:rPr>
      </w:pPr>
      <w:r w:rsidRPr="00E15D05">
        <w:rPr>
          <w:rFonts w:ascii="Sakkal Majalla" w:hAnsi="Sakkal Majalla" w:cs="Sakkal Majalla"/>
          <w:b/>
          <w:bCs/>
          <w:szCs w:val="28"/>
          <w:rtl/>
        </w:rPr>
        <w:t>دراسة</w:t>
      </w:r>
      <w:r w:rsidR="00FB32DE" w:rsidRPr="00E15D05">
        <w:rPr>
          <w:rFonts w:ascii="Sakkal Majalla" w:hAnsi="Sakkal Majalla" w:cs="Sakkal Majalla"/>
          <w:b/>
          <w:bCs/>
          <w:szCs w:val="28"/>
        </w:rPr>
        <w:t xml:space="preserve"> </w:t>
      </w:r>
      <w:r w:rsidR="00871CC6" w:rsidRPr="00E15D05">
        <w:rPr>
          <w:rFonts w:ascii="Sakkal Majalla" w:hAnsi="Sakkal Majalla" w:cs="Sakkal Majalla"/>
          <w:b/>
          <w:bCs/>
          <w:szCs w:val="28"/>
          <w:lang w:bidi="ar-EG"/>
        </w:rPr>
        <w:t>("New Dimensions of Self-Employment for Sustainability", 2022)</w:t>
      </w:r>
      <w:r w:rsidR="00FB32DE" w:rsidRPr="00E15D05">
        <w:rPr>
          <w:rFonts w:ascii="Sakkal Majalla" w:hAnsi="Sakkal Majalla" w:cs="Sakkal Majalla"/>
          <w:b/>
          <w:bCs/>
          <w:szCs w:val="28"/>
          <w:lang w:bidi="ar-EG"/>
        </w:rPr>
        <w:t>.</w:t>
      </w:r>
    </w:p>
    <w:p w14:paraId="118EB9FF" w14:textId="77777777" w:rsidR="00871CC6" w:rsidRPr="00E62C63" w:rsidRDefault="00871CC6"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هدفت الدراسة إلى التعرف على دور دعم التكنولوجيا المتقدمة في تعزيز فرص التشغيل الذاتي المستدامة بين فئات الفقراء في المناطق الريفية، من خلال التركيز على توجيه الفئات المهمشة من نساء ريفيات، وشباب غير متعلمين، وشباب متخرجين نحو مشاريع الأعمال الزراعية. تناولت الدراسة أبعاد التكنولوجيا والابتكار ودور التدريب في زيادة جدوى وإنتاجية المشروعات الصغيرة، مع التركيز على تحسين الإنتاج من خلال التحديث التكنولوجي في عدد من خطوط الإنتاج.</w:t>
      </w:r>
    </w:p>
    <w:p w14:paraId="3B5D7CC9" w14:textId="77777777" w:rsidR="00871CC6" w:rsidRPr="00E62C63" w:rsidRDefault="00871CC6"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اعتمدت الدراسة على منهج وصفي تحليلي لتقييم أثر التكنولوجيا المنخفضة التكلفة على إنتاجية وكفاءة المشاريع الصغيرة التي ينشئها الشباب الباحثون عن التشغيل الذاتي في المناطق الريفية. كما استعرضت الدراسة نماذج تقنية يمكن نقلها من المختبر إلى المزارع مباشرةً، وركزت على التقنيات الزراعية البسيطة التي يسهل استخدامها من قِبَل المزارعين الصغار.</w:t>
      </w:r>
    </w:p>
    <w:p w14:paraId="211D401F" w14:textId="77777777" w:rsidR="00871CC6" w:rsidRPr="00E62C63" w:rsidRDefault="00871CC6"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توصلت النتائج إلى أن هناك إمكانيات كبيرة لزيادة فرص التشغيل الذاتي المستدام من خلال استخدام التكنولوجيا المناسبة والمنخفضة التكلفة، وقد أشارت إلى أهمية تدريب الشباب الريفي على تقنيات محددة وزيادة وعيهم بضرورة تكوين وحدات إنتاجية صغيرة لتحسين الإنتاج. وأوصت الدراسة </w:t>
      </w:r>
      <w:r w:rsidRPr="00E62C63">
        <w:rPr>
          <w:rFonts w:ascii="Sakkal Majalla" w:hAnsi="Sakkal Majalla" w:cs="Sakkal Majalla"/>
          <w:szCs w:val="28"/>
          <w:rtl/>
        </w:rPr>
        <w:lastRenderedPageBreak/>
        <w:t>بضرورة دعم البحث والتطوير التكنولوجي الذي يخدم الفلاحين الصغار وتطوير مشاريع مربحة مثل تربية النحل لتحقيق أهداف الاستدامة.</w:t>
      </w:r>
    </w:p>
    <w:p w14:paraId="6BC3611F" w14:textId="020F4D80" w:rsidR="00EC7489" w:rsidRPr="00E15D05"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rtl/>
          <w:lang w:bidi="ar-EG"/>
        </w:rPr>
      </w:pPr>
      <w:r w:rsidRPr="00E15D05">
        <w:rPr>
          <w:rFonts w:ascii="Sakkal Majalla" w:hAnsi="Sakkal Majalla" w:cs="Sakkal Majalla"/>
          <w:b/>
          <w:bCs/>
          <w:szCs w:val="28"/>
          <w:rtl/>
        </w:rPr>
        <w:t>دراسة</w:t>
      </w:r>
      <w:r w:rsidRPr="00E15D05">
        <w:rPr>
          <w:rFonts w:ascii="Sakkal Majalla" w:hAnsi="Sakkal Majalla" w:cs="Sakkal Majalla"/>
          <w:b/>
          <w:bCs/>
          <w:szCs w:val="28"/>
          <w:lang w:bidi="ar-EG"/>
        </w:rPr>
        <w:t xml:space="preserve"> </w:t>
      </w:r>
      <w:r w:rsidR="00972034" w:rsidRPr="00E15D05">
        <w:rPr>
          <w:rFonts w:ascii="Sakkal Majalla" w:hAnsi="Sakkal Majalla" w:cs="Sakkal Majalla"/>
          <w:b/>
          <w:bCs/>
          <w:szCs w:val="28"/>
          <w:lang w:bidi="ar-EG"/>
        </w:rPr>
        <w:t>(</w:t>
      </w:r>
      <w:proofErr w:type="spellStart"/>
      <w:r w:rsidR="00972034" w:rsidRPr="00E15D05">
        <w:rPr>
          <w:rFonts w:ascii="Sakkal Majalla" w:hAnsi="Sakkal Majalla" w:cs="Sakkal Majalla"/>
          <w:b/>
          <w:bCs/>
          <w:szCs w:val="28"/>
          <w:lang w:bidi="ar-EG"/>
        </w:rPr>
        <w:t>Ogujiuba</w:t>
      </w:r>
      <w:proofErr w:type="spellEnd"/>
      <w:r w:rsidR="00972034" w:rsidRPr="00E15D05">
        <w:rPr>
          <w:rFonts w:ascii="Sakkal Majalla" w:hAnsi="Sakkal Majalla" w:cs="Sakkal Majalla"/>
          <w:b/>
          <w:bCs/>
          <w:szCs w:val="28"/>
          <w:lang w:bidi="ar-EG"/>
        </w:rPr>
        <w:t xml:space="preserve"> et al., 2022)</w:t>
      </w:r>
      <w:r w:rsidR="007B4517" w:rsidRPr="00E15D05">
        <w:rPr>
          <w:rFonts w:ascii="Sakkal Majalla" w:hAnsi="Sakkal Majalla" w:cs="Sakkal Majalla"/>
          <w:b/>
          <w:bCs/>
          <w:szCs w:val="28"/>
          <w:lang w:bidi="ar-EG"/>
        </w:rPr>
        <w:t>.</w:t>
      </w:r>
    </w:p>
    <w:p w14:paraId="77CB8182" w14:textId="77777777" w:rsidR="00972034" w:rsidRPr="00E62C63" w:rsidRDefault="00972034"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هدفت الدراسة إلى التعرف على تأثير الدعم الحكومي ونمط الأعمال واستدامة ريادة الأعمال بأبعادها على اختيار مواقع الأعمال للمشاريع الصغيرة والمتوسطة في مقاطعة </w:t>
      </w:r>
      <w:proofErr w:type="spellStart"/>
      <w:r w:rsidRPr="00E62C63">
        <w:rPr>
          <w:rFonts w:ascii="Sakkal Majalla" w:hAnsi="Sakkal Majalla" w:cs="Sakkal Majalla"/>
          <w:szCs w:val="28"/>
          <w:rtl/>
        </w:rPr>
        <w:t>مبومالانجا</w:t>
      </w:r>
      <w:proofErr w:type="spellEnd"/>
      <w:r w:rsidRPr="00E62C63">
        <w:rPr>
          <w:rFonts w:ascii="Sakkal Majalla" w:hAnsi="Sakkal Majalla" w:cs="Sakkal Majalla"/>
          <w:szCs w:val="28"/>
          <w:rtl/>
        </w:rPr>
        <w:t xml:space="preserve"> في جنوب أفريقيا. ركزت الدراسة على أبعاد الدعم الحكومي، بما في ذلك التمويل والتسهيلات والبرامج الداعمة، وأبعاد استدامة ريادة الأعمال مثل الكفاءة البيئية والاجتماعية والاقتصادية، وأبعاد أنماط الأعمال وتأثيرها على قرارات مواقع المشاريع.</w:t>
      </w:r>
    </w:p>
    <w:p w14:paraId="50DB8C31" w14:textId="77777777" w:rsidR="00972034" w:rsidRPr="00E62C63" w:rsidRDefault="00972034"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اعتمدت الدراسة على منهج كمي، حيث جمعت بيانات من عينة من المشاريع الصغيرة والمتوسطة في مقاطعة </w:t>
      </w:r>
      <w:proofErr w:type="spellStart"/>
      <w:r w:rsidRPr="00E62C63">
        <w:rPr>
          <w:rFonts w:ascii="Sakkal Majalla" w:hAnsi="Sakkal Majalla" w:cs="Sakkal Majalla"/>
          <w:szCs w:val="28"/>
          <w:rtl/>
        </w:rPr>
        <w:t>مبومالانجا</w:t>
      </w:r>
      <w:proofErr w:type="spellEnd"/>
      <w:r w:rsidRPr="00E62C63">
        <w:rPr>
          <w:rFonts w:ascii="Sakkal Majalla" w:hAnsi="Sakkal Majalla" w:cs="Sakkal Majalla"/>
          <w:szCs w:val="28"/>
          <w:rtl/>
        </w:rPr>
        <w:t xml:space="preserve"> باستخدام استبيان موجه لأصحاب المشاريع. استخدمت التحليل الإحصائي لقياس العلاقة بين الدعم الحكومي ونمط الأعمال واستدامة ريادة الأعمال وأثرها على تفضيلات موقع المشروع. كما تم استخدام النموذج البنيوي (</w:t>
      </w:r>
      <w:r w:rsidRPr="00E62C63">
        <w:rPr>
          <w:rFonts w:ascii="Sakkal Majalla" w:hAnsi="Sakkal Majalla" w:cs="Sakkal Majalla"/>
          <w:szCs w:val="28"/>
        </w:rPr>
        <w:t>SEM</w:t>
      </w:r>
      <w:r w:rsidRPr="00E62C63">
        <w:rPr>
          <w:rFonts w:ascii="Sakkal Majalla" w:hAnsi="Sakkal Majalla" w:cs="Sakkal Majalla"/>
          <w:szCs w:val="28"/>
          <w:rtl/>
        </w:rPr>
        <w:t>) لتحليل البيانات واختبار فرضيات الدراسة.</w:t>
      </w:r>
    </w:p>
    <w:p w14:paraId="6C5857A9" w14:textId="0880A22D" w:rsidR="00EC7489" w:rsidRPr="00E62C63" w:rsidRDefault="00972034" w:rsidP="00E15D05">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أظهرت النتائج أن الدعم الحكومي يلعب دورًا رئيسيًا في اختيار مواقع الأعمال، حيث يؤثر التمويل والتسهيلات الحكومية على قدرة المشاريع الصغيرة والمتوسطة على التوسع في مواقع مختلفة. كما تبين أن استدامة ريادة الأعمال ترتبط بشكل كبير بنمط الأعمال، حيث يساهم اختيار موقع مناسب في تعزيز الكفاءة التشغيلية والاستدامة الاقتصادية. أوصت الدراسة بضرورة تعزيز سياسات الدعم الحكومي لدعم النمو المستدام للمشاريع الصغيرة والمتوسطة وتحسين كفاءة مواقع الأعمال.</w:t>
      </w:r>
    </w:p>
    <w:p w14:paraId="1427DABE" w14:textId="10F1CA3C" w:rsidR="00EC7489" w:rsidRPr="00E15D05"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rtl/>
          <w:lang w:bidi="ar-EG"/>
        </w:rPr>
      </w:pPr>
      <w:proofErr w:type="gramStart"/>
      <w:r w:rsidRPr="00E15D05">
        <w:rPr>
          <w:rFonts w:ascii="Sakkal Majalla" w:hAnsi="Sakkal Majalla" w:cs="Sakkal Majalla"/>
          <w:b/>
          <w:bCs/>
          <w:szCs w:val="28"/>
          <w:rtl/>
        </w:rPr>
        <w:t xml:space="preserve">دراسة </w:t>
      </w:r>
      <w:r w:rsidR="005E2357" w:rsidRPr="00E15D05">
        <w:rPr>
          <w:rFonts w:ascii="Sakkal Majalla" w:hAnsi="Sakkal Majalla" w:cs="Sakkal Majalla"/>
          <w:b/>
          <w:bCs/>
          <w:szCs w:val="28"/>
        </w:rPr>
        <w:t xml:space="preserve"> </w:t>
      </w:r>
      <w:r w:rsidR="00007316" w:rsidRPr="00E15D05">
        <w:rPr>
          <w:rFonts w:ascii="Sakkal Majalla" w:hAnsi="Sakkal Majalla" w:cs="Sakkal Majalla"/>
          <w:b/>
          <w:bCs/>
          <w:szCs w:val="28"/>
        </w:rPr>
        <w:t>(</w:t>
      </w:r>
      <w:proofErr w:type="gramEnd"/>
      <w:r w:rsidR="00007316" w:rsidRPr="00E15D05">
        <w:rPr>
          <w:rFonts w:ascii="Sakkal Majalla" w:hAnsi="Sakkal Majalla" w:cs="Sakkal Majalla"/>
          <w:b/>
          <w:bCs/>
          <w:szCs w:val="28"/>
        </w:rPr>
        <w:t>Lamoureux et al., 2019)</w:t>
      </w:r>
    </w:p>
    <w:p w14:paraId="7A2F26A7" w14:textId="091EB05B" w:rsidR="008535DC" w:rsidRPr="00E62C63" w:rsidRDefault="008535DC"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هدفت الدراسة إلى التعرف على دور الدعم الحكومي كعامل رئيسي في دفع أو إعاقة تبني الشركات الصغيرة والمتوسطة (</w:t>
      </w:r>
      <w:r w:rsidRPr="00E62C63">
        <w:rPr>
          <w:rFonts w:ascii="Sakkal Majalla" w:hAnsi="Sakkal Majalla" w:cs="Sakkal Majalla"/>
          <w:szCs w:val="28"/>
        </w:rPr>
        <w:t>SMEs</w:t>
      </w:r>
      <w:r w:rsidRPr="00E62C63">
        <w:rPr>
          <w:rFonts w:ascii="Sakkal Majalla" w:hAnsi="Sakkal Majalla" w:cs="Sakkal Majalla"/>
          <w:szCs w:val="28"/>
          <w:rtl/>
        </w:rPr>
        <w:t xml:space="preserve">) لممارسات </w:t>
      </w:r>
      <w:proofErr w:type="gramStart"/>
      <w:r w:rsidRPr="00E62C63">
        <w:rPr>
          <w:rFonts w:ascii="Sakkal Majalla" w:hAnsi="Sakkal Majalla" w:cs="Sakkal Majalla"/>
          <w:szCs w:val="28"/>
          <w:rtl/>
        </w:rPr>
        <w:t>الاستدامة  من</w:t>
      </w:r>
      <w:proofErr w:type="gramEnd"/>
      <w:r w:rsidRPr="00E62C63">
        <w:rPr>
          <w:rFonts w:ascii="Sakkal Majalla" w:hAnsi="Sakkal Majalla" w:cs="Sakkal Majalla"/>
          <w:szCs w:val="28"/>
          <w:rtl/>
        </w:rPr>
        <w:t xml:space="preserve"> خلال دراسة تأثير هذا الدعم بأبعاده (الحوافز، اللوائح، والإرشاد) على تبني الشركات لممارسات الاستدامة  والتي تشمل الحد من النفايات  استخدام </w:t>
      </w:r>
      <w:r w:rsidRPr="00E62C63">
        <w:rPr>
          <w:rFonts w:ascii="Sakkal Majalla" w:hAnsi="Sakkal Majalla" w:cs="Sakkal Majalla"/>
          <w:szCs w:val="28"/>
          <w:rtl/>
        </w:rPr>
        <w:lastRenderedPageBreak/>
        <w:t>الطاقة المتجددة  تبني المواد القابلة لإعادة الاستخدام  الشراء من الموردين المحليين، وإجراء عمليات تدقيق خارجية للاستدامة.</w:t>
      </w:r>
    </w:p>
    <w:p w14:paraId="31F8A329" w14:textId="1FAA2723" w:rsidR="008535DC" w:rsidRPr="00E62C63" w:rsidRDefault="008535DC"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اعتمدت الدراسة على منهج نوعي باستخدام المقابلات مع عينة شملت 75 شركة صغيرة ومتوسطة في ولاية نيويورك تمثل مجموعة واسعة من القطاعات والمناطق الجغرافية المختلفة، بهدف استكشاف تأثير سياسات الحكومة المحلية والفيدرالية على هذه </w:t>
      </w:r>
      <w:proofErr w:type="gramStart"/>
      <w:r w:rsidRPr="00E62C63">
        <w:rPr>
          <w:rFonts w:ascii="Sakkal Majalla" w:hAnsi="Sakkal Majalla" w:cs="Sakkal Majalla"/>
          <w:szCs w:val="28"/>
          <w:rtl/>
        </w:rPr>
        <w:t>الشركات  وكشفت</w:t>
      </w:r>
      <w:proofErr w:type="gramEnd"/>
      <w:r w:rsidRPr="00E62C63">
        <w:rPr>
          <w:rFonts w:ascii="Sakkal Majalla" w:hAnsi="Sakkal Majalla" w:cs="Sakkal Majalla"/>
          <w:szCs w:val="28"/>
          <w:rtl/>
        </w:rPr>
        <w:t xml:space="preserve"> الدراسة أن التدخلات الحكومية الحالية و لا تؤثر بفعالية كبيرة على اعتماد الشركات لممارسات الاستدامة  حيث وجدت أن هذه الشركات تميل نحو الاستدامة من تلقاء نفسها، ولكن تفتقر إلى التوجيه الكافي من الحكومة لتعظيم هذه الجهود.</w:t>
      </w:r>
    </w:p>
    <w:p w14:paraId="21C39FCF" w14:textId="31B96453" w:rsidR="00A93E97" w:rsidRPr="00E62C63" w:rsidRDefault="008535DC" w:rsidP="00610567">
      <w:pPr>
        <w:spacing w:before="100" w:beforeAutospacing="1"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t xml:space="preserve">أظهرت النتائج أن هناك حاجة إلى استراتيجيات حكومية أكثر وضوحاً وفعالية لتعزيز الاستدامة في الشركات الصغيرة والمتوسطة وأوصت الدراسة بضرورة تعزيز دور الوكالات العامة في توجيه الشركات حول الحوافز المتاحة وآلية الوصول </w:t>
      </w:r>
      <w:proofErr w:type="gramStart"/>
      <w:r w:rsidRPr="00E62C63">
        <w:rPr>
          <w:rFonts w:ascii="Sakkal Majalla" w:hAnsi="Sakkal Majalla" w:cs="Sakkal Majalla"/>
          <w:szCs w:val="28"/>
          <w:rtl/>
        </w:rPr>
        <w:t>إليها  وتقديم</w:t>
      </w:r>
      <w:proofErr w:type="gramEnd"/>
      <w:r w:rsidRPr="00E62C63">
        <w:rPr>
          <w:rFonts w:ascii="Sakkal Majalla" w:hAnsi="Sakkal Majalla" w:cs="Sakkal Majalla"/>
          <w:szCs w:val="28"/>
          <w:rtl/>
        </w:rPr>
        <w:t xml:space="preserve"> خدمات إرشادية وتعليمية موجهة و يمكن للهيئات الصناعية أن تساهم من خلال تقديم برامج تدريبية وإرشادية مماثلة لدعم استدامة الشركات الصغيرة والمتوسطة في الولايات المتحدة.</w:t>
      </w:r>
    </w:p>
    <w:p w14:paraId="79F3810C" w14:textId="53EDE319" w:rsidR="00EC7489" w:rsidRPr="00610567"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lang w:bidi="ar-EG"/>
        </w:rPr>
      </w:pPr>
      <w:r w:rsidRPr="00610567">
        <w:rPr>
          <w:rFonts w:ascii="Sakkal Majalla" w:hAnsi="Sakkal Majalla" w:cs="Sakkal Majalla"/>
          <w:b/>
          <w:bCs/>
          <w:szCs w:val="28"/>
          <w:rtl/>
        </w:rPr>
        <w:t xml:space="preserve">دراسة </w:t>
      </w:r>
      <w:r w:rsidR="009B4FA4" w:rsidRPr="00610567">
        <w:rPr>
          <w:rFonts w:ascii="Sakkal Majalla" w:hAnsi="Sakkal Majalla" w:cs="Sakkal Majalla"/>
          <w:b/>
          <w:bCs/>
          <w:szCs w:val="28"/>
          <w:rtl/>
          <w:lang w:bidi="ar-EG"/>
        </w:rPr>
        <w:t>(</w:t>
      </w:r>
      <w:r w:rsidR="00814AFC" w:rsidRPr="00610567">
        <w:rPr>
          <w:rFonts w:ascii="Sakkal Majalla" w:hAnsi="Sakkal Majalla" w:cs="Sakkal Majalla"/>
          <w:b/>
          <w:bCs/>
          <w:szCs w:val="28"/>
          <w:rtl/>
        </w:rPr>
        <w:t xml:space="preserve">البدور، </w:t>
      </w:r>
      <w:proofErr w:type="gramStart"/>
      <w:r w:rsidR="00814AFC" w:rsidRPr="00610567">
        <w:rPr>
          <w:rFonts w:ascii="Sakkal Majalla" w:hAnsi="Sakkal Majalla" w:cs="Sakkal Majalla"/>
          <w:b/>
          <w:bCs/>
          <w:szCs w:val="28"/>
          <w:rtl/>
        </w:rPr>
        <w:t>و الروابدة</w:t>
      </w:r>
      <w:proofErr w:type="gramEnd"/>
      <w:r w:rsidR="00814AFC" w:rsidRPr="00610567">
        <w:rPr>
          <w:rFonts w:ascii="Sakkal Majalla" w:hAnsi="Sakkal Majalla" w:cs="Sakkal Majalla"/>
          <w:b/>
          <w:bCs/>
          <w:szCs w:val="28"/>
          <w:rtl/>
        </w:rPr>
        <w:t>، 2021).</w:t>
      </w:r>
    </w:p>
    <w:p w14:paraId="3AE4EB5D" w14:textId="3DBB992E" w:rsidR="00110E4C" w:rsidRPr="00E62C63" w:rsidRDefault="00110E4C"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هدفت الدراسة إلى التعرف على أثر الدعم الحكومي بأبعاده (التمويل، التدريب، التأهيل، الاستشارات) على استدامة مشاريع التشغيل الذاتي بأبعادها (الكفاءة، التطوير، الربحية) في المناطق المختلفة في مدينة </w:t>
      </w:r>
      <w:proofErr w:type="gramStart"/>
      <w:r w:rsidRPr="00E62C63">
        <w:rPr>
          <w:rFonts w:ascii="Sakkal Majalla" w:hAnsi="Sakkal Majalla" w:cs="Sakkal Majalla"/>
          <w:szCs w:val="28"/>
          <w:rtl/>
        </w:rPr>
        <w:t>الرياض  وتم</w:t>
      </w:r>
      <w:proofErr w:type="gramEnd"/>
      <w:r w:rsidRPr="00E62C63">
        <w:rPr>
          <w:rFonts w:ascii="Sakkal Majalla" w:hAnsi="Sakkal Majalla" w:cs="Sakkal Majalla"/>
          <w:szCs w:val="28"/>
          <w:rtl/>
        </w:rPr>
        <w:t xml:space="preserve"> جمع البيانات من عينة عشوائية مكونة من 217 مشروع تشغيل ذاتي في الرياض، بهدف فهم طبيعة العلاقة بين الدعم الحكومي ومدى تأثيره على تحسين استدامة هذه المشاريع.</w:t>
      </w:r>
    </w:p>
    <w:p w14:paraId="00730500" w14:textId="77777777" w:rsidR="00110E4C" w:rsidRPr="00E62C63" w:rsidRDefault="00110E4C"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اعتمدت الدراسة على المنهج الوصفي التحليلي، واستخدمت الاستبيان كأداة رئيسية لجمع البيانات. تم توزيع الاستبيانات على أصحاب المشاريع المستهدفة وتحليلها باستخدام برنامج </w:t>
      </w:r>
      <w:r w:rsidRPr="00E62C63">
        <w:rPr>
          <w:rFonts w:ascii="Sakkal Majalla" w:hAnsi="Sakkal Majalla" w:cs="Sakkal Majalla"/>
          <w:szCs w:val="28"/>
        </w:rPr>
        <w:t>SPSS</w:t>
      </w:r>
      <w:r w:rsidRPr="00E62C63">
        <w:rPr>
          <w:rFonts w:ascii="Sakkal Majalla" w:hAnsi="Sakkal Majalla" w:cs="Sakkal Majalla"/>
          <w:szCs w:val="28"/>
          <w:rtl/>
        </w:rPr>
        <w:t xml:space="preserve"> لتحديد دلالات العلاقة بين أبعاد الدعم الحكومي واستدامة مشاريع التشغيل الذاتي. أظهرت النتائج أن هناك تأثيراً </w:t>
      </w:r>
      <w:r w:rsidRPr="00E62C63">
        <w:rPr>
          <w:rFonts w:ascii="Sakkal Majalla" w:hAnsi="Sakkal Majalla" w:cs="Sakkal Majalla"/>
          <w:szCs w:val="28"/>
          <w:rtl/>
        </w:rPr>
        <w:lastRenderedPageBreak/>
        <w:t>إيجابياً ذا دلالة إحصائية للدعم الحكومي في تعزيز استدامة المشاريع التشغيلية الذاتية، مع تفاوت الأثر حسب نوع الدعم المقدم.</w:t>
      </w:r>
    </w:p>
    <w:p w14:paraId="487B7BCB" w14:textId="6C783DAF" w:rsidR="00EC7489" w:rsidRPr="00E62C63" w:rsidRDefault="00110E4C" w:rsidP="00610567">
      <w:pPr>
        <w:spacing w:before="100" w:beforeAutospacing="1"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t xml:space="preserve">أوصت الدراسة بضرورة تعزيز الدعم الحكومي في مجالات التمويل والتدريب، حيث أشارت النتائج إلى أن هذه المجالات تلعب دوراً بارزاً في استدامة </w:t>
      </w:r>
      <w:proofErr w:type="gramStart"/>
      <w:r w:rsidRPr="00E62C63">
        <w:rPr>
          <w:rFonts w:ascii="Sakkal Majalla" w:hAnsi="Sakkal Majalla" w:cs="Sakkal Majalla"/>
          <w:szCs w:val="28"/>
          <w:rtl/>
        </w:rPr>
        <w:t>المشاريع  كما</w:t>
      </w:r>
      <w:proofErr w:type="gramEnd"/>
      <w:r w:rsidRPr="00E62C63">
        <w:rPr>
          <w:rFonts w:ascii="Sakkal Majalla" w:hAnsi="Sakkal Majalla" w:cs="Sakkal Majalla"/>
          <w:szCs w:val="28"/>
          <w:rtl/>
        </w:rPr>
        <w:t xml:space="preserve"> أوصت بتوفير إرشادات واستشارات إضافية لدعم أصحاب المشاريع في التكيف مع متطلبات السوق  وتعزيز دور المبادرات الحكومية في توجيه وإرشاد المشاريع لضمان نجاحها واستدامتها.</w:t>
      </w:r>
    </w:p>
    <w:p w14:paraId="6A861DEC" w14:textId="26F2FF2F" w:rsidR="00121191" w:rsidRPr="00610567"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rtl/>
        </w:rPr>
      </w:pPr>
      <w:r w:rsidRPr="00610567">
        <w:rPr>
          <w:rFonts w:ascii="Sakkal Majalla" w:hAnsi="Sakkal Majalla" w:cs="Sakkal Majalla"/>
          <w:b/>
          <w:bCs/>
          <w:szCs w:val="28"/>
          <w:rtl/>
        </w:rPr>
        <w:t xml:space="preserve">دراسة </w:t>
      </w:r>
      <w:r w:rsidR="00121191" w:rsidRPr="00610567">
        <w:rPr>
          <w:rFonts w:ascii="Sakkal Majalla" w:hAnsi="Sakkal Majalla" w:cs="Sakkal Majalla"/>
          <w:b/>
          <w:bCs/>
          <w:szCs w:val="28"/>
          <w:rtl/>
        </w:rPr>
        <w:t>(</w:t>
      </w:r>
      <w:r w:rsidR="00206960" w:rsidRPr="00610567">
        <w:rPr>
          <w:rFonts w:ascii="Sakkal Majalla" w:hAnsi="Sakkal Majalla" w:cs="Sakkal Majalla"/>
          <w:b/>
          <w:bCs/>
          <w:szCs w:val="28"/>
          <w:rtl/>
        </w:rPr>
        <w:t xml:space="preserve">علي، و </w:t>
      </w:r>
      <w:proofErr w:type="gramStart"/>
      <w:r w:rsidR="00206960" w:rsidRPr="00610567">
        <w:rPr>
          <w:rFonts w:ascii="Sakkal Majalla" w:hAnsi="Sakkal Majalla" w:cs="Sakkal Majalla"/>
          <w:b/>
          <w:bCs/>
          <w:szCs w:val="28"/>
          <w:rtl/>
        </w:rPr>
        <w:t>عبدالصمد،.</w:t>
      </w:r>
      <w:proofErr w:type="gramEnd"/>
      <w:r w:rsidR="00206960" w:rsidRPr="00610567">
        <w:rPr>
          <w:rFonts w:ascii="Sakkal Majalla" w:hAnsi="Sakkal Majalla" w:cs="Sakkal Majalla"/>
          <w:b/>
          <w:bCs/>
          <w:szCs w:val="28"/>
          <w:rtl/>
        </w:rPr>
        <w:t xml:space="preserve"> (2022).</w:t>
      </w:r>
      <w:r w:rsidR="00121191" w:rsidRPr="00610567">
        <w:rPr>
          <w:rFonts w:ascii="Sakkal Majalla" w:hAnsi="Sakkal Majalla" w:cs="Sakkal Majalla"/>
          <w:b/>
          <w:bCs/>
          <w:szCs w:val="28"/>
          <w:rtl/>
        </w:rPr>
        <w:t xml:space="preserve"> </w:t>
      </w:r>
    </w:p>
    <w:p w14:paraId="6075900A" w14:textId="77777777" w:rsidR="00206960" w:rsidRPr="00E62C63" w:rsidRDefault="00206960"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هدفت الدراسة إلى التعرف على دور التمويل الأصغر والتشغيل الذاتي للخريجين بأبعادهما في محاربة الفقر بولاية الخرطوم، من خلال تقييم مدى إسهام التمويل الأصغر وتمويل الخريجين في تحسين المستوى المعيشي وتخفيف الأعباء الاقتصادية عن الأسر والشباب في الولاية. وقد تمحورت مشكلة البحث حول التساؤل الرئيس: "هل ساهم التمويل الأصغر وتمويل الخريجين في رفع المستوى المعيشي بولاية الخرطوم؟".</w:t>
      </w:r>
    </w:p>
    <w:p w14:paraId="0C9BA56B" w14:textId="77777777" w:rsidR="00206960" w:rsidRPr="00E62C63" w:rsidRDefault="00206960"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اعتمدت الدراسة على المنهج الوصفي التحليلي، واستخدمت أداة الاستبيان لجمع البيانات من المستفيدين من برامج التمويل الأصغر ومشاريع التشغيل الذاتي للخريجين بولاية الخرطوم، بهدف تحليل الأثر الاقتصادي والاجتماعي لهذه البرامج على الفئات المستفيدة.</w:t>
      </w:r>
    </w:p>
    <w:p w14:paraId="3B4234FA" w14:textId="77777777" w:rsidR="00206960" w:rsidRPr="00E62C63" w:rsidRDefault="00206960"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أظهرت النتائج وجود علاقة ذات دلالة إحصائية معنوية بين التمويل الأصغر ومحاربة الفقر، حيث ساهم التمويل في توفير فرص عمل للأسر المستفيدة. كما تبين أن مشاريع التشغيل الذاتي للخريجين ترتبط بشكل إيجابي بتحسين معدل التشغيل ومحاربة الفقر بين الشباب. أوصت الدراسة بضرورة تبني سياسات لدعم الاستثمار في رأس المال البشري، وزيادة الموارد المالية المخصصة من الدولة لدعم مشروعات مكافحة الفقر في ولاية الخرطوم، بما يعزز من فرص العمل ويحسن المستوى المعيشي للفئات المستهدفة.</w:t>
      </w:r>
    </w:p>
    <w:p w14:paraId="6EF0DBEF" w14:textId="77777777" w:rsidR="003C08DB" w:rsidRDefault="003C08DB">
      <w:pPr>
        <w:bidi w:val="0"/>
        <w:rPr>
          <w:rFonts w:ascii="Sakkal Majalla" w:hAnsi="Sakkal Majalla" w:cs="Sakkal Majalla"/>
          <w:b/>
          <w:bCs/>
          <w:szCs w:val="28"/>
          <w:rtl/>
        </w:rPr>
      </w:pPr>
      <w:r>
        <w:rPr>
          <w:rFonts w:ascii="Sakkal Majalla" w:hAnsi="Sakkal Majalla" w:cs="Sakkal Majalla"/>
          <w:b/>
          <w:bCs/>
          <w:szCs w:val="28"/>
          <w:rtl/>
        </w:rPr>
        <w:br w:type="page"/>
      </w:r>
    </w:p>
    <w:p w14:paraId="48271500" w14:textId="518B7ABF" w:rsidR="00EC7489" w:rsidRPr="00610567"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lang w:bidi="ar-EG"/>
        </w:rPr>
      </w:pPr>
      <w:r w:rsidRPr="00610567">
        <w:rPr>
          <w:rFonts w:ascii="Sakkal Majalla" w:hAnsi="Sakkal Majalla" w:cs="Sakkal Majalla"/>
          <w:b/>
          <w:bCs/>
          <w:szCs w:val="28"/>
          <w:rtl/>
        </w:rPr>
        <w:lastRenderedPageBreak/>
        <w:t xml:space="preserve">دراسة </w:t>
      </w:r>
      <w:proofErr w:type="gramStart"/>
      <w:r w:rsidR="00713BC4" w:rsidRPr="00610567">
        <w:rPr>
          <w:rFonts w:ascii="Sakkal Majalla" w:hAnsi="Sakkal Majalla" w:cs="Sakkal Majalla"/>
          <w:b/>
          <w:bCs/>
          <w:szCs w:val="28"/>
          <w:rtl/>
        </w:rPr>
        <w:t xml:space="preserve">( </w:t>
      </w:r>
      <w:r w:rsidR="00C41267" w:rsidRPr="00610567">
        <w:rPr>
          <w:rFonts w:ascii="Sakkal Majalla" w:hAnsi="Sakkal Majalla" w:cs="Sakkal Majalla"/>
          <w:b/>
          <w:bCs/>
          <w:szCs w:val="28"/>
          <w:rtl/>
        </w:rPr>
        <w:t>ميلود</w:t>
      </w:r>
      <w:proofErr w:type="gramEnd"/>
      <w:r w:rsidR="00C41267" w:rsidRPr="00610567">
        <w:rPr>
          <w:rFonts w:ascii="Sakkal Majalla" w:hAnsi="Sakkal Majalla" w:cs="Sakkal Majalla"/>
          <w:b/>
          <w:bCs/>
          <w:szCs w:val="28"/>
          <w:rtl/>
        </w:rPr>
        <w:t xml:space="preserve">، و </w:t>
      </w:r>
      <w:proofErr w:type="spellStart"/>
      <w:r w:rsidR="00C41267" w:rsidRPr="00610567">
        <w:rPr>
          <w:rFonts w:ascii="Sakkal Majalla" w:hAnsi="Sakkal Majalla" w:cs="Sakkal Majalla"/>
          <w:b/>
          <w:bCs/>
          <w:szCs w:val="28"/>
          <w:rtl/>
        </w:rPr>
        <w:t>مركيك</w:t>
      </w:r>
      <w:proofErr w:type="spellEnd"/>
      <w:r w:rsidR="00C41267" w:rsidRPr="00610567">
        <w:rPr>
          <w:rFonts w:ascii="Sakkal Majalla" w:hAnsi="Sakkal Majalla" w:cs="Sakkal Majalla"/>
          <w:b/>
          <w:bCs/>
          <w:szCs w:val="28"/>
          <w:rtl/>
        </w:rPr>
        <w:t>. 2023).</w:t>
      </w:r>
    </w:p>
    <w:p w14:paraId="5A791E6E" w14:textId="77777777" w:rsidR="00916935" w:rsidRPr="00E62C63" w:rsidRDefault="00916935"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هدفت الدراسة إلى التعرف على تطور حجم وهيكل الدعم في مصر بأبعاده (ترشيد الدعم، تصحيح الاختلالات، رفع كفاءة المخصصات) ودراسة الآثار الاقتصادية والاجتماعية التي نتجت عن الإجراءات التي اتخذتها الحكومة المصرية منذ عام 2014/2015 لتحقيق أهداف سياسة الدعم. ركزت الدراسة على تحليل استراتيجيات ترشيد الدعم وكيفية تأثيرها على الفئات المستحقة، بهدف ضمان توجيه الموارد لتحقيق العدالة الاجتماعية والاستقرار الاقتصادي.</w:t>
      </w:r>
    </w:p>
    <w:p w14:paraId="281CDD36" w14:textId="77777777" w:rsidR="00916935" w:rsidRPr="00E62C63" w:rsidRDefault="00916935"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اعتمدت الدراسة على المنهج التحليلي لدراسة البيانات المتعلقة بتطور منظومة الدعم وتقييم فعالية الخطوات المتخذة من قبل الحكومة المصرية، بما في ذلك تخصيص الدعم للفئات المستحقة بشكل أكثر كفاءة. تم تحليل السياسات الحكومية ونتائجها لتحديد مدى نجاحها في تحقيق الأهداف الاقتصادية والاجتماعية المرجوة.</w:t>
      </w:r>
    </w:p>
    <w:p w14:paraId="09433623" w14:textId="3D1BFA25" w:rsidR="00EC7489" w:rsidRPr="00E62C63" w:rsidRDefault="00916935" w:rsidP="003C08DB">
      <w:pPr>
        <w:spacing w:before="100" w:beforeAutospacing="1" w:after="0" w:line="360" w:lineRule="auto"/>
        <w:ind w:firstLine="706"/>
        <w:jc w:val="both"/>
        <w:rPr>
          <w:rFonts w:ascii="Sakkal Majalla" w:hAnsi="Sakkal Majalla" w:cs="Sakkal Majalla"/>
          <w:szCs w:val="28"/>
          <w:lang w:bidi="ar-EG"/>
        </w:rPr>
      </w:pPr>
      <w:r w:rsidRPr="00E62C63">
        <w:rPr>
          <w:rFonts w:ascii="Sakkal Majalla" w:hAnsi="Sakkal Majalla" w:cs="Sakkal Majalla"/>
          <w:szCs w:val="28"/>
          <w:rtl/>
        </w:rPr>
        <w:t>أظهرت النتائج أن منظومة الدعم لم تحقق حتى الآن نجاحات ملموسة في تحقيق أهدافها، ولا تزال بحاجة إلى إعادة هيكلة وترشيد بنودها لتكون أكثر كفاءة في إيصال الدعم إلى الفئات الأكثر احتياجًا. أوصت الدراسة بضرورة تطوير سياسات الدعم بحيث تكون أكثر فعالية في تحقيق العدالة الاجتماعية ومعالجة الاختلالات المالية وتعزيز الاستقرار الاقتصادي</w:t>
      </w:r>
      <w:r w:rsidR="00713BC4" w:rsidRPr="00E62C63">
        <w:rPr>
          <w:rFonts w:ascii="Sakkal Majalla" w:hAnsi="Sakkal Majalla" w:cs="Sakkal Majalla"/>
          <w:szCs w:val="28"/>
        </w:rPr>
        <w:t>.</w:t>
      </w:r>
    </w:p>
    <w:p w14:paraId="5BE68352" w14:textId="27FC1B58" w:rsidR="00034B86" w:rsidRPr="00610567" w:rsidRDefault="00EC7489" w:rsidP="003C08DB">
      <w:pPr>
        <w:pStyle w:val="a6"/>
        <w:numPr>
          <w:ilvl w:val="0"/>
          <w:numId w:val="18"/>
        </w:numPr>
        <w:spacing w:after="0" w:line="360" w:lineRule="auto"/>
        <w:ind w:left="423"/>
        <w:jc w:val="both"/>
        <w:rPr>
          <w:rFonts w:ascii="Sakkal Majalla" w:hAnsi="Sakkal Majalla" w:cs="Sakkal Majalla"/>
          <w:b/>
          <w:bCs/>
          <w:szCs w:val="28"/>
          <w:rtl/>
        </w:rPr>
      </w:pPr>
      <w:r w:rsidRPr="00610567">
        <w:rPr>
          <w:rFonts w:ascii="Sakkal Majalla" w:hAnsi="Sakkal Majalla" w:cs="Sakkal Majalla"/>
          <w:b/>
          <w:bCs/>
          <w:szCs w:val="28"/>
          <w:rtl/>
        </w:rPr>
        <w:t xml:space="preserve">دراسة </w:t>
      </w:r>
      <w:r w:rsidR="00034B86" w:rsidRPr="00610567">
        <w:rPr>
          <w:rFonts w:ascii="Sakkal Majalla" w:hAnsi="Sakkal Majalla" w:cs="Sakkal Majalla"/>
          <w:b/>
          <w:bCs/>
          <w:szCs w:val="28"/>
          <w:rtl/>
        </w:rPr>
        <w:t>(</w:t>
      </w:r>
      <w:proofErr w:type="gramStart"/>
      <w:r w:rsidR="004F6A35" w:rsidRPr="00610567">
        <w:rPr>
          <w:rFonts w:ascii="Sakkal Majalla" w:hAnsi="Sakkal Majalla" w:cs="Sakkal Majalla"/>
          <w:b/>
          <w:bCs/>
          <w:szCs w:val="28"/>
          <w:rtl/>
        </w:rPr>
        <w:t>حسن ،</w:t>
      </w:r>
      <w:proofErr w:type="gramEnd"/>
      <w:r w:rsidR="004F6A35" w:rsidRPr="00610567">
        <w:rPr>
          <w:rFonts w:ascii="Sakkal Majalla" w:hAnsi="Sakkal Majalla" w:cs="Sakkal Majalla"/>
          <w:b/>
          <w:bCs/>
          <w:szCs w:val="28"/>
          <w:rtl/>
        </w:rPr>
        <w:t xml:space="preserve"> و </w:t>
      </w:r>
      <w:proofErr w:type="spellStart"/>
      <w:r w:rsidR="004F6A35" w:rsidRPr="00610567">
        <w:rPr>
          <w:rFonts w:ascii="Sakkal Majalla" w:hAnsi="Sakkal Majalla" w:cs="Sakkal Majalla"/>
          <w:b/>
          <w:bCs/>
          <w:szCs w:val="28"/>
          <w:rtl/>
        </w:rPr>
        <w:t>قدال</w:t>
      </w:r>
      <w:proofErr w:type="spellEnd"/>
      <w:r w:rsidR="004F6A35" w:rsidRPr="00610567">
        <w:rPr>
          <w:rFonts w:ascii="Sakkal Majalla" w:hAnsi="Sakkal Majalla" w:cs="Sakkal Majalla"/>
          <w:b/>
          <w:bCs/>
          <w:szCs w:val="28"/>
          <w:rtl/>
        </w:rPr>
        <w:t>، 2022).</w:t>
      </w:r>
      <w:r w:rsidR="00034B86" w:rsidRPr="00610567">
        <w:rPr>
          <w:rFonts w:ascii="Sakkal Majalla" w:hAnsi="Sakkal Majalla" w:cs="Sakkal Majalla"/>
          <w:b/>
          <w:bCs/>
          <w:szCs w:val="28"/>
          <w:rtl/>
        </w:rPr>
        <w:t xml:space="preserve"> </w:t>
      </w:r>
    </w:p>
    <w:p w14:paraId="494DF494" w14:textId="78D3220A" w:rsidR="004F6A35" w:rsidRPr="00E62C63" w:rsidRDefault="004F6A35" w:rsidP="003C08DB">
      <w:pPr>
        <w:spacing w:after="0" w:line="360" w:lineRule="auto"/>
        <w:ind w:firstLine="706"/>
        <w:jc w:val="both"/>
        <w:rPr>
          <w:rFonts w:ascii="Sakkal Majalla" w:hAnsi="Sakkal Majalla" w:cs="Sakkal Majalla"/>
          <w:szCs w:val="28"/>
          <w:rtl/>
        </w:rPr>
      </w:pPr>
      <w:r w:rsidRPr="00E62C63">
        <w:rPr>
          <w:rFonts w:ascii="Sakkal Majalla" w:hAnsi="Sakkal Majalla" w:cs="Sakkal Majalla"/>
          <w:szCs w:val="28"/>
          <w:rtl/>
        </w:rPr>
        <w:t>هدفت الدراسة إلى تقييم انعكاسات الدعم الحكومي على الموازنة العامة للدولة في الجزائر خلال الفترة الممتدة بين 2010 و2020، من خلال التعرف على المفاهيم الأساسية للموازنة العامة وأبعاد الدعم الحكومي، ودراسة أثر هذا الدعم على التوازن المالي للدولة. ركزت الدراسة على تحليل التحويلات الاجتماعية كأحد مكونات الدعم الحكومي وتحديد مدى تأثيرها على الاستدامة المالية للموازنة ال</w:t>
      </w:r>
      <w:r w:rsidR="00610567">
        <w:rPr>
          <w:rFonts w:ascii="Sakkal Majalla" w:hAnsi="Sakkal Majalla" w:cs="Sakkal Majalla"/>
          <w:szCs w:val="28"/>
          <w:rtl/>
        </w:rPr>
        <w:t>عامة.</w:t>
      </w:r>
    </w:p>
    <w:p w14:paraId="4EACB93E" w14:textId="77777777" w:rsidR="004F6A35" w:rsidRPr="00E62C63" w:rsidRDefault="004F6A35" w:rsidP="003C08DB">
      <w:pPr>
        <w:spacing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اعتمدت الدراسة على المنهج التحليلي لدراسة بيانات الموازنة العامة والتحويلات الاجتماعية التي تشكل نسبة كبيرة من النفقات العامة. كما تم تحليل تأثير هذه النفقات على العجز المالي، مما يعكس مدى تأثير الدعم الحكومي على القدرة المالية للدولة لتحقيق التوازن المالي المطلوب.</w:t>
      </w:r>
    </w:p>
    <w:p w14:paraId="5390E266" w14:textId="77777777" w:rsidR="004F6A35" w:rsidRPr="00E62C63" w:rsidRDefault="004F6A35" w:rsidP="00610567">
      <w:pPr>
        <w:spacing w:before="100" w:beforeAutospacing="1"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lastRenderedPageBreak/>
        <w:t>أظهرت النتائج أن الدعم الحكومي في الجزائر، المتمثل في التحويلات الاجتماعية، قد استحوذ على حصة كبيرة من مجموع النفقات العامة بلغت 22%، مما أدى إلى عجز في الموازنة العامة بنسبة تتراوح بين 117% و130% في السنوات الأربع الأخيرة من فترة الدراسة. وأوصت الدراسة بضرورة إعادة النظر في سياسات الدعم لتحقيق التوازن المالي وتجنب التأثيرات السلبية على الموازنة العامة.</w:t>
      </w:r>
    </w:p>
    <w:p w14:paraId="75565535" w14:textId="1F4DB0E6" w:rsidR="000613A3" w:rsidRPr="00610567" w:rsidRDefault="00EC7489" w:rsidP="003C08DB">
      <w:pPr>
        <w:pStyle w:val="a6"/>
        <w:numPr>
          <w:ilvl w:val="0"/>
          <w:numId w:val="18"/>
        </w:numPr>
        <w:spacing w:before="100" w:beforeAutospacing="1" w:after="0" w:line="360" w:lineRule="auto"/>
        <w:ind w:left="423"/>
        <w:jc w:val="both"/>
        <w:rPr>
          <w:rFonts w:ascii="Sakkal Majalla" w:hAnsi="Sakkal Majalla" w:cs="Sakkal Majalla"/>
          <w:b/>
          <w:bCs/>
          <w:szCs w:val="28"/>
          <w:rtl/>
        </w:rPr>
      </w:pPr>
      <w:proofErr w:type="gramStart"/>
      <w:r w:rsidRPr="00610567">
        <w:rPr>
          <w:rFonts w:ascii="Sakkal Majalla" w:hAnsi="Sakkal Majalla" w:cs="Sakkal Majalla"/>
          <w:b/>
          <w:bCs/>
          <w:szCs w:val="28"/>
          <w:rtl/>
        </w:rPr>
        <w:t>دراسة</w:t>
      </w:r>
      <w:r w:rsidR="000613A3" w:rsidRPr="00610567">
        <w:rPr>
          <w:rFonts w:ascii="Sakkal Majalla" w:hAnsi="Sakkal Majalla" w:cs="Sakkal Majalla"/>
          <w:b/>
          <w:bCs/>
          <w:szCs w:val="28"/>
          <w:rtl/>
        </w:rPr>
        <w:t>(</w:t>
      </w:r>
      <w:r w:rsidRPr="00610567">
        <w:rPr>
          <w:rFonts w:ascii="Sakkal Majalla" w:hAnsi="Sakkal Majalla" w:cs="Sakkal Majalla"/>
          <w:b/>
          <w:bCs/>
          <w:szCs w:val="28"/>
          <w:rtl/>
        </w:rPr>
        <w:t xml:space="preserve"> </w:t>
      </w:r>
      <w:proofErr w:type="spellStart"/>
      <w:r w:rsidR="00DF2714" w:rsidRPr="00610567">
        <w:rPr>
          <w:rFonts w:ascii="Sakkal Majalla" w:hAnsi="Sakkal Majalla" w:cs="Sakkal Majalla"/>
          <w:b/>
          <w:bCs/>
          <w:szCs w:val="28"/>
          <w:rtl/>
        </w:rPr>
        <w:t>زيهان</w:t>
      </w:r>
      <w:proofErr w:type="spellEnd"/>
      <w:proofErr w:type="gramEnd"/>
      <w:r w:rsidR="00DF2714" w:rsidRPr="00610567">
        <w:rPr>
          <w:rFonts w:ascii="Sakkal Majalla" w:hAnsi="Sakkal Majalla" w:cs="Sakkal Majalla"/>
          <w:b/>
          <w:bCs/>
          <w:szCs w:val="28"/>
          <w:rtl/>
        </w:rPr>
        <w:t>. 2021).</w:t>
      </w:r>
      <w:r w:rsidR="000613A3" w:rsidRPr="00610567">
        <w:rPr>
          <w:rFonts w:ascii="Sakkal Majalla" w:hAnsi="Sakkal Majalla" w:cs="Sakkal Majalla"/>
          <w:b/>
          <w:bCs/>
          <w:szCs w:val="28"/>
          <w:rtl/>
        </w:rPr>
        <w:t xml:space="preserve"> </w:t>
      </w:r>
    </w:p>
    <w:p w14:paraId="5E2F73FC" w14:textId="77777777" w:rsidR="006D2AE9" w:rsidRPr="00E62C63" w:rsidRDefault="006D2AE9" w:rsidP="003C08DB">
      <w:pPr>
        <w:spacing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t xml:space="preserve">هدفت الدراسة إلى تحديد أوجه تحقيق الدعم الحكومي للأمن الاجتماعي للفئات الأولى بالرعاية، ودراسة العلاقة بين المتغيرات </w:t>
      </w:r>
      <w:proofErr w:type="spellStart"/>
      <w:r w:rsidRPr="00E62C63">
        <w:rPr>
          <w:rFonts w:ascii="Sakkal Majalla" w:hAnsi="Sakkal Majalla" w:cs="Sakkal Majalla"/>
          <w:szCs w:val="28"/>
          <w:rtl/>
        </w:rPr>
        <w:t>الديموجرافية</w:t>
      </w:r>
      <w:proofErr w:type="spellEnd"/>
      <w:r w:rsidRPr="00E62C63">
        <w:rPr>
          <w:rFonts w:ascii="Sakkal Majalla" w:hAnsi="Sakkal Majalla" w:cs="Sakkal Majalla"/>
          <w:szCs w:val="28"/>
          <w:rtl/>
        </w:rPr>
        <w:t xml:space="preserve"> للمستفيدين من الدعم الحكومي وتحقيق الأمن الاجتماعي لهذه الفئات، بالإضافة إلى التعرف على الصعوبات التي تواجه الدعم الحكومي في هذا المجال، وتقديم تصور مقترح يساعد في تحسين كفاءة الدعم الحكومي لتحقيق الأمن الاجتماعي. اعتمدت الدراسة على المنهج الوصفي التحليلي باستخدام استبيان موجه للفئات الأولى بالرعاية في محافظة سوهاج، وشملت عينة عشوائية بسيطة مكونة من 245 فردًا</w:t>
      </w:r>
      <w:r w:rsidRPr="00E62C63">
        <w:rPr>
          <w:rFonts w:ascii="Sakkal Majalla" w:hAnsi="Sakkal Majalla" w:cs="Sakkal Majalla"/>
          <w:szCs w:val="28"/>
        </w:rPr>
        <w:t>.</w:t>
      </w:r>
    </w:p>
    <w:p w14:paraId="5D8160B7" w14:textId="77777777" w:rsidR="006D2AE9" w:rsidRPr="00E62C63" w:rsidRDefault="006D2AE9" w:rsidP="00610567">
      <w:pPr>
        <w:spacing w:before="100" w:beforeAutospacing="1"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t xml:space="preserve">أظهرت النتائج وجود علاقة إيجابية ذات دلالة إحصائية بين المتغيرات </w:t>
      </w:r>
      <w:proofErr w:type="spellStart"/>
      <w:r w:rsidRPr="00E62C63">
        <w:rPr>
          <w:rFonts w:ascii="Sakkal Majalla" w:hAnsi="Sakkal Majalla" w:cs="Sakkal Majalla"/>
          <w:szCs w:val="28"/>
          <w:rtl/>
        </w:rPr>
        <w:t>الديموجرافية</w:t>
      </w:r>
      <w:proofErr w:type="spellEnd"/>
      <w:r w:rsidRPr="00E62C63">
        <w:rPr>
          <w:rFonts w:ascii="Sakkal Majalla" w:hAnsi="Sakkal Majalla" w:cs="Sakkal Majalla"/>
          <w:szCs w:val="28"/>
          <w:rtl/>
        </w:rPr>
        <w:t xml:space="preserve"> للمستفيدين من الدعم الحكومي وتحقيق الأمن الاجتماعي للفئات الأولى بالرعاية. حيث وُجدت علاقة إيجابية متوسطة بقيمة 0.561 بين دخل المستفيدين وتحقيق الأمن الاجتماعي، وعلاقة إيجابية بسيطة بقيمة 0.491 بين المستوى التعليمي للمستفيدين وتحقيق الأمن الاجتماعي، وعلاقة إيجابية متوسطة بقيمة 0.559 بين الحالة الاجتماعية للمستفيدين وتحقيق الأمن الاجتماعي</w:t>
      </w:r>
      <w:r w:rsidRPr="00E62C63">
        <w:rPr>
          <w:rFonts w:ascii="Sakkal Majalla" w:hAnsi="Sakkal Majalla" w:cs="Sakkal Majalla"/>
          <w:szCs w:val="28"/>
        </w:rPr>
        <w:t>.</w:t>
      </w:r>
    </w:p>
    <w:p w14:paraId="476821F9" w14:textId="77777777" w:rsidR="006D2AE9" w:rsidRPr="00E62C63" w:rsidRDefault="006D2AE9" w:rsidP="00610567">
      <w:pPr>
        <w:spacing w:before="100" w:beforeAutospacing="1"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t>أوصت الدراسة بضرورة زيادة المخصصات المالية المقدمة للدعم الحكومي بهدف تحقيق الأمن الاجتماعي للفئات الأولى بالرعاية، مع التركيز على توجيه الدعم إلى الفئات المستحقة فقط لضمان تحقيق الفعالية والعدالة في توزيع الموارد وتحسين مستويات الأمان الاجتماعي لهذه الفئات</w:t>
      </w:r>
      <w:r w:rsidRPr="00E62C63">
        <w:rPr>
          <w:rFonts w:ascii="Sakkal Majalla" w:hAnsi="Sakkal Majalla" w:cs="Sakkal Majalla"/>
          <w:szCs w:val="28"/>
        </w:rPr>
        <w:t>.</w:t>
      </w:r>
    </w:p>
    <w:p w14:paraId="14EC1C26" w14:textId="308EF65D" w:rsidR="00EC7489" w:rsidRPr="00610567" w:rsidRDefault="00EC7489" w:rsidP="003C08DB">
      <w:pPr>
        <w:pStyle w:val="a6"/>
        <w:numPr>
          <w:ilvl w:val="0"/>
          <w:numId w:val="18"/>
        </w:numPr>
        <w:spacing w:before="100" w:beforeAutospacing="1" w:after="0" w:line="360" w:lineRule="auto"/>
        <w:ind w:left="423"/>
        <w:jc w:val="both"/>
        <w:rPr>
          <w:rFonts w:ascii="Sakkal Majalla" w:hAnsi="Sakkal Majalla" w:cs="Sakkal Majalla"/>
          <w:b/>
          <w:bCs/>
          <w:szCs w:val="28"/>
          <w:lang w:bidi="ar-EG"/>
        </w:rPr>
      </w:pPr>
      <w:r w:rsidRPr="00610567">
        <w:rPr>
          <w:rFonts w:ascii="Sakkal Majalla" w:hAnsi="Sakkal Majalla" w:cs="Sakkal Majalla"/>
          <w:b/>
          <w:bCs/>
          <w:szCs w:val="28"/>
          <w:rtl/>
        </w:rPr>
        <w:t xml:space="preserve">دراسة </w:t>
      </w:r>
      <w:proofErr w:type="gramStart"/>
      <w:r w:rsidR="004646B0" w:rsidRPr="00610567">
        <w:rPr>
          <w:rFonts w:ascii="Sakkal Majalla" w:hAnsi="Sakkal Majalla" w:cs="Sakkal Majalla"/>
          <w:b/>
          <w:bCs/>
          <w:szCs w:val="28"/>
          <w:rtl/>
        </w:rPr>
        <w:t xml:space="preserve">( </w:t>
      </w:r>
      <w:r w:rsidR="00A0658A" w:rsidRPr="00610567">
        <w:rPr>
          <w:rFonts w:ascii="Sakkal Majalla" w:hAnsi="Sakkal Majalla" w:cs="Sakkal Majalla"/>
          <w:b/>
          <w:bCs/>
          <w:szCs w:val="28"/>
          <w:rtl/>
        </w:rPr>
        <w:t>بن</w:t>
      </w:r>
      <w:proofErr w:type="gramEnd"/>
      <w:r w:rsidR="00A0658A" w:rsidRPr="00610567">
        <w:rPr>
          <w:rFonts w:ascii="Sakkal Majalla" w:hAnsi="Sakkal Majalla" w:cs="Sakkal Majalla"/>
          <w:b/>
          <w:bCs/>
          <w:szCs w:val="28"/>
          <w:rtl/>
        </w:rPr>
        <w:t xml:space="preserve"> شاعة. 2021).</w:t>
      </w:r>
    </w:p>
    <w:p w14:paraId="37A21D54" w14:textId="77777777" w:rsidR="00411235" w:rsidRPr="00E62C63" w:rsidRDefault="00411235" w:rsidP="003C08DB">
      <w:pPr>
        <w:spacing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t xml:space="preserve">هدفت الدراسة إلى تحديد أوجه تحقيق الدعم الحكومي للأمن الاجتماعي للفئات الأولى بالرعاية، ودراسة العلاقة بين المتغيرات </w:t>
      </w:r>
      <w:proofErr w:type="spellStart"/>
      <w:r w:rsidRPr="00E62C63">
        <w:rPr>
          <w:rFonts w:ascii="Sakkal Majalla" w:hAnsi="Sakkal Majalla" w:cs="Sakkal Majalla"/>
          <w:szCs w:val="28"/>
          <w:rtl/>
        </w:rPr>
        <w:t>الديموجرافية</w:t>
      </w:r>
      <w:proofErr w:type="spellEnd"/>
      <w:r w:rsidRPr="00E62C63">
        <w:rPr>
          <w:rFonts w:ascii="Sakkal Majalla" w:hAnsi="Sakkal Majalla" w:cs="Sakkal Majalla"/>
          <w:szCs w:val="28"/>
          <w:rtl/>
        </w:rPr>
        <w:t xml:space="preserve"> للمستفيدين من الدعم الحكومي وتحقيق الأمن الاجتماعي </w:t>
      </w:r>
      <w:r w:rsidRPr="00E62C63">
        <w:rPr>
          <w:rFonts w:ascii="Sakkal Majalla" w:hAnsi="Sakkal Majalla" w:cs="Sakkal Majalla"/>
          <w:szCs w:val="28"/>
          <w:rtl/>
        </w:rPr>
        <w:lastRenderedPageBreak/>
        <w:t>لهذه الفئات، بالإضافة إلى التعرف على الصعوبات التي تواجه الدعم الحكومي في هذا المجال، وتقديم تصور مقترح يساعد في تحسين كفاءة الدعم الحكومي لتحقيق الأمن الاجتماعي. اعتمدت الدراسة على المنهج الوصفي التحليلي باستخدام استبيان موجه للفئات الأولى بالرعاية في محافظة سوهاج، وشملت عينة عشوائية بسيطة مكونة من 245 فردًا</w:t>
      </w:r>
      <w:r w:rsidRPr="00E62C63">
        <w:rPr>
          <w:rFonts w:ascii="Sakkal Majalla" w:hAnsi="Sakkal Majalla" w:cs="Sakkal Majalla"/>
          <w:szCs w:val="28"/>
        </w:rPr>
        <w:t>.</w:t>
      </w:r>
    </w:p>
    <w:p w14:paraId="614BFE73" w14:textId="77777777" w:rsidR="00411235" w:rsidRPr="00E62C63" w:rsidRDefault="00411235" w:rsidP="00610567">
      <w:pPr>
        <w:spacing w:before="100" w:beforeAutospacing="1"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t xml:space="preserve">أظهرت النتائج وجود علاقة إيجابية ذات دلالة إحصائية بين المتغيرات </w:t>
      </w:r>
      <w:proofErr w:type="spellStart"/>
      <w:r w:rsidRPr="00E62C63">
        <w:rPr>
          <w:rFonts w:ascii="Sakkal Majalla" w:hAnsi="Sakkal Majalla" w:cs="Sakkal Majalla"/>
          <w:szCs w:val="28"/>
          <w:rtl/>
        </w:rPr>
        <w:t>الديموجرافية</w:t>
      </w:r>
      <w:proofErr w:type="spellEnd"/>
      <w:r w:rsidRPr="00E62C63">
        <w:rPr>
          <w:rFonts w:ascii="Sakkal Majalla" w:hAnsi="Sakkal Majalla" w:cs="Sakkal Majalla"/>
          <w:szCs w:val="28"/>
          <w:rtl/>
        </w:rPr>
        <w:t xml:space="preserve"> للمستفيدين من الدعم الحكومي وتحقيق الأمن الاجتماعي للفئات الأولى بالرعاية. حيث وُجدت علاقة إيجابية متوسطة بقيمة 0.561 بين دخل المستفيدين وتحقيق الأمن الاجتماعي، وعلاقة إيجابية بسيطة بقيمة 0.491 بين المستوى التعليمي للمستفيدين وتحقيق الأمن الاجتماعي، وعلاقة إيجابية متوسطة بقيمة 0.559 بين الحالة الاجتماعية للمستفيدين وتحقيق الأمن الاجتماعي</w:t>
      </w:r>
      <w:r w:rsidRPr="00E62C63">
        <w:rPr>
          <w:rFonts w:ascii="Sakkal Majalla" w:hAnsi="Sakkal Majalla" w:cs="Sakkal Majalla"/>
          <w:szCs w:val="28"/>
        </w:rPr>
        <w:t>.</w:t>
      </w:r>
    </w:p>
    <w:p w14:paraId="3B6D60F0" w14:textId="77777777" w:rsidR="00411235" w:rsidRPr="00E62C63" w:rsidRDefault="00411235" w:rsidP="00610567">
      <w:pPr>
        <w:spacing w:before="100" w:beforeAutospacing="1" w:after="100" w:afterAutospacing="1" w:line="360" w:lineRule="auto"/>
        <w:ind w:firstLine="706"/>
        <w:jc w:val="both"/>
        <w:rPr>
          <w:rFonts w:ascii="Sakkal Majalla" w:hAnsi="Sakkal Majalla" w:cs="Sakkal Majalla"/>
          <w:szCs w:val="28"/>
        </w:rPr>
      </w:pPr>
      <w:r w:rsidRPr="00E62C63">
        <w:rPr>
          <w:rFonts w:ascii="Sakkal Majalla" w:hAnsi="Sakkal Majalla" w:cs="Sakkal Majalla"/>
          <w:szCs w:val="28"/>
          <w:rtl/>
        </w:rPr>
        <w:t>أوصت الدراسة بضرورة زيادة المخصصات المالية المقدمة للدعم الحكومي بهدف تحقيق الأمن الاجتماعي للفئات الأولى بالرعاية، مع التركيز على توجيه الدعم إلى الفئات المستحقة فقط لضمان تحقيق الفعالية والعدالة في توزيع الموارد وتحسين مستويات الأمان الاجتماعي لهذه الفئات</w:t>
      </w:r>
      <w:r w:rsidRPr="00E62C63">
        <w:rPr>
          <w:rFonts w:ascii="Sakkal Majalla" w:hAnsi="Sakkal Majalla" w:cs="Sakkal Majalla"/>
          <w:szCs w:val="28"/>
        </w:rPr>
        <w:t>.</w:t>
      </w:r>
    </w:p>
    <w:p w14:paraId="1EB1DBF1" w14:textId="76472679" w:rsidR="00087C5F" w:rsidRPr="00610567"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rtl/>
        </w:rPr>
      </w:pPr>
      <w:r w:rsidRPr="00610567">
        <w:rPr>
          <w:rFonts w:ascii="Sakkal Majalla" w:hAnsi="Sakkal Majalla" w:cs="Sakkal Majalla"/>
          <w:b/>
          <w:bCs/>
          <w:szCs w:val="28"/>
          <w:rtl/>
        </w:rPr>
        <w:t xml:space="preserve">دراسة </w:t>
      </w:r>
      <w:r w:rsidR="00087C5F" w:rsidRPr="00610567">
        <w:rPr>
          <w:rFonts w:ascii="Sakkal Majalla" w:hAnsi="Sakkal Majalla" w:cs="Sakkal Majalla"/>
          <w:b/>
          <w:bCs/>
          <w:szCs w:val="28"/>
          <w:rtl/>
        </w:rPr>
        <w:t>(</w:t>
      </w:r>
      <w:proofErr w:type="spellStart"/>
      <w:proofErr w:type="gramStart"/>
      <w:r w:rsidR="0089324C" w:rsidRPr="00610567">
        <w:rPr>
          <w:rFonts w:ascii="Sakkal Majalla" w:hAnsi="Sakkal Majalla" w:cs="Sakkal Majalla"/>
          <w:b/>
          <w:bCs/>
          <w:szCs w:val="28"/>
          <w:rtl/>
        </w:rPr>
        <w:t>سلايمية</w:t>
      </w:r>
      <w:proofErr w:type="spellEnd"/>
      <w:r w:rsidR="0089324C" w:rsidRPr="00610567">
        <w:rPr>
          <w:rFonts w:ascii="Sakkal Majalla" w:hAnsi="Sakkal Majalla" w:cs="Sakkal Majalla"/>
          <w:b/>
          <w:bCs/>
          <w:szCs w:val="28"/>
          <w:rtl/>
        </w:rPr>
        <w:t xml:space="preserve"> ،</w:t>
      </w:r>
      <w:proofErr w:type="gramEnd"/>
      <w:r w:rsidR="0089324C" w:rsidRPr="00610567">
        <w:rPr>
          <w:rFonts w:ascii="Sakkal Majalla" w:hAnsi="Sakkal Majalla" w:cs="Sakkal Majalla"/>
          <w:b/>
          <w:bCs/>
          <w:szCs w:val="28"/>
          <w:rtl/>
        </w:rPr>
        <w:t xml:space="preserve"> و </w:t>
      </w:r>
      <w:proofErr w:type="spellStart"/>
      <w:r w:rsidR="0089324C" w:rsidRPr="00610567">
        <w:rPr>
          <w:rFonts w:ascii="Sakkal Majalla" w:hAnsi="Sakkal Majalla" w:cs="Sakkal Majalla"/>
          <w:b/>
          <w:bCs/>
          <w:szCs w:val="28"/>
          <w:rtl/>
        </w:rPr>
        <w:t>طبايبية</w:t>
      </w:r>
      <w:proofErr w:type="spellEnd"/>
      <w:r w:rsidR="0089324C" w:rsidRPr="00610567">
        <w:rPr>
          <w:rFonts w:ascii="Sakkal Majalla" w:hAnsi="Sakkal Majalla" w:cs="Sakkal Majalla"/>
          <w:b/>
          <w:bCs/>
          <w:szCs w:val="28"/>
          <w:rtl/>
        </w:rPr>
        <w:t>. 2023).</w:t>
      </w:r>
      <w:r w:rsidR="00087C5F" w:rsidRPr="00610567">
        <w:rPr>
          <w:rFonts w:ascii="Sakkal Majalla" w:hAnsi="Sakkal Majalla" w:cs="Sakkal Majalla"/>
          <w:b/>
          <w:bCs/>
          <w:szCs w:val="28"/>
          <w:rtl/>
        </w:rPr>
        <w:t xml:space="preserve"> </w:t>
      </w:r>
    </w:p>
    <w:p w14:paraId="4C44CF80" w14:textId="77777777" w:rsidR="0089324C" w:rsidRPr="00E62C63" w:rsidRDefault="0089324C"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هدفت الدراسة إلى تحليل الجوانب المختلفة لسياسة الدعم الحكومي في الجزائر، ورصد تطورها للحد من تدهور القدرة الشرائية للمواطن الجزائري، خاصة في ظل تداعيات الأزمة الصحية العالمية الناتجة عن جائحة كوفيد-19. ركزت الدراسة على تقييم كفاءة وعدالة سياسة الدعم الحالية ومدى فاعليتها في مواجهة الأعباء الاقتصادية المتزايدة.</w:t>
      </w:r>
    </w:p>
    <w:p w14:paraId="5705876E" w14:textId="77777777" w:rsidR="0089324C" w:rsidRPr="00E62C63" w:rsidRDefault="0089324C"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اعتمدت الدراسة على المنهج الوصفي التحليلي لتحليل سياسات الدعم المختلفة ومقارنتها من حيث الكفاءة والعدالة، إضافةً إلى استعراض الإصلاحات التي تبنتها الجزائر في هذا المجال. وشملت الإصلاحات الاتجاه نحو تبني سياسة الدعم النقدي المباشر للأسر المحتاجة بديلاً عن الدعم المعمم للأسعار، بهدف تحسين استهداف الفئات الأكثر احتياجًا وتقليل الأعباء المالية للدولة.</w:t>
      </w:r>
    </w:p>
    <w:p w14:paraId="3A87F7C9" w14:textId="77777777" w:rsidR="0089324C" w:rsidRPr="00E62C63" w:rsidRDefault="0089324C"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lastRenderedPageBreak/>
        <w:t>توصلت الدراسة إلى أن سياسة الدعم الحالية لم تحقق الكفاءة والعدالة المطلوبة مقارنةً بتكلفتها المرتفعة، مما دفع الحكومة إلى إجراء إصلاحات تهدف إلى تحسين آليات الدعم، مع توصية بمواصلة التوجه نحو الدعم النقدي المباشر لضمان توجيه الدعم إلى الفئات المستحقة بشكل أكثر فاعلية ودعم استقرار القدرة الشرائية للمواطنين.</w:t>
      </w:r>
    </w:p>
    <w:p w14:paraId="4C167D96" w14:textId="7A4657A1" w:rsidR="00EC7489" w:rsidRPr="00610567" w:rsidRDefault="00EC7489" w:rsidP="00F643D2">
      <w:pPr>
        <w:pStyle w:val="a6"/>
        <w:numPr>
          <w:ilvl w:val="0"/>
          <w:numId w:val="18"/>
        </w:numPr>
        <w:spacing w:before="100" w:beforeAutospacing="1" w:after="100" w:afterAutospacing="1" w:line="360" w:lineRule="auto"/>
        <w:ind w:left="423"/>
        <w:jc w:val="both"/>
        <w:rPr>
          <w:rFonts w:ascii="Sakkal Majalla" w:hAnsi="Sakkal Majalla" w:cs="Sakkal Majalla"/>
          <w:b/>
          <w:bCs/>
          <w:szCs w:val="28"/>
          <w:rtl/>
          <w:lang w:bidi="ar-EG"/>
        </w:rPr>
      </w:pPr>
      <w:r w:rsidRPr="00610567">
        <w:rPr>
          <w:rFonts w:ascii="Sakkal Majalla" w:hAnsi="Sakkal Majalla" w:cs="Sakkal Majalla"/>
          <w:b/>
          <w:bCs/>
          <w:szCs w:val="28"/>
          <w:rtl/>
        </w:rPr>
        <w:t>دراسة</w:t>
      </w:r>
      <w:r w:rsidR="00087C5F" w:rsidRPr="00610567">
        <w:rPr>
          <w:rFonts w:ascii="Sakkal Majalla" w:hAnsi="Sakkal Majalla" w:cs="Sakkal Majalla"/>
          <w:b/>
          <w:bCs/>
          <w:szCs w:val="28"/>
          <w:rtl/>
          <w:lang w:bidi="ar-EG"/>
        </w:rPr>
        <w:t xml:space="preserve"> (</w:t>
      </w:r>
      <w:r w:rsidR="003F3216" w:rsidRPr="00610567">
        <w:rPr>
          <w:rFonts w:ascii="Sakkal Majalla" w:hAnsi="Sakkal Majalla" w:cs="Sakkal Majalla"/>
          <w:b/>
          <w:bCs/>
          <w:szCs w:val="28"/>
          <w:rtl/>
        </w:rPr>
        <w:t xml:space="preserve">بن </w:t>
      </w:r>
      <w:proofErr w:type="spellStart"/>
      <w:proofErr w:type="gramStart"/>
      <w:r w:rsidR="003F3216" w:rsidRPr="00610567">
        <w:rPr>
          <w:rFonts w:ascii="Sakkal Majalla" w:hAnsi="Sakkal Majalla" w:cs="Sakkal Majalla"/>
          <w:b/>
          <w:bCs/>
          <w:szCs w:val="28"/>
          <w:rtl/>
        </w:rPr>
        <w:t>قيدة</w:t>
      </w:r>
      <w:proofErr w:type="spellEnd"/>
      <w:r w:rsidR="003F3216" w:rsidRPr="00610567">
        <w:rPr>
          <w:rFonts w:ascii="Sakkal Majalla" w:hAnsi="Sakkal Majalla" w:cs="Sakkal Majalla"/>
          <w:b/>
          <w:bCs/>
          <w:szCs w:val="28"/>
          <w:rtl/>
        </w:rPr>
        <w:t xml:space="preserve"> ،</w:t>
      </w:r>
      <w:proofErr w:type="gramEnd"/>
      <w:r w:rsidR="003F3216" w:rsidRPr="00610567">
        <w:rPr>
          <w:rFonts w:ascii="Sakkal Majalla" w:hAnsi="Sakkal Majalla" w:cs="Sakkal Majalla"/>
          <w:b/>
          <w:bCs/>
          <w:szCs w:val="28"/>
          <w:rtl/>
        </w:rPr>
        <w:t xml:space="preserve"> و </w:t>
      </w:r>
      <w:proofErr w:type="spellStart"/>
      <w:r w:rsidR="003F3216" w:rsidRPr="00610567">
        <w:rPr>
          <w:rFonts w:ascii="Sakkal Majalla" w:hAnsi="Sakkal Majalla" w:cs="Sakkal Majalla"/>
          <w:b/>
          <w:bCs/>
          <w:szCs w:val="28"/>
          <w:rtl/>
        </w:rPr>
        <w:t>بوزكري</w:t>
      </w:r>
      <w:proofErr w:type="spellEnd"/>
      <w:r w:rsidR="003F3216" w:rsidRPr="00610567">
        <w:rPr>
          <w:rFonts w:ascii="Sakkal Majalla" w:hAnsi="Sakkal Majalla" w:cs="Sakkal Majalla"/>
          <w:b/>
          <w:bCs/>
          <w:szCs w:val="28"/>
          <w:rtl/>
        </w:rPr>
        <w:t>. 2021)</w:t>
      </w:r>
    </w:p>
    <w:bookmarkEnd w:id="25"/>
    <w:p w14:paraId="644132EC" w14:textId="77777777" w:rsidR="008A5718" w:rsidRPr="00E62C63" w:rsidRDefault="008A5718"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هدفت الدراسة إلى التعرف على واقع سياسة الدعم الحكومي في الجزائر بأبعاده الاقتصادية والاجتماعية، وتقييم فعاليته في تحقيق الأهداف الاجتماعية المنشودة، خاصة في تخفيف الأعباء المالية عن الفئات الفقيرة. ركزت الدراسة على تحليل نظام الدعم الحالي الذي يتميز بكونه شاملاً وغير موجه، مما يزيد من تكلفته على الموازنة العامة ويقلل من كفاءته في تحقيق العدالة الاجتماعية.</w:t>
      </w:r>
    </w:p>
    <w:p w14:paraId="4E88AC6E" w14:textId="77777777" w:rsidR="008A5718" w:rsidRPr="00E62C63" w:rsidRDefault="008A5718"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اعتمدت الدراسة على المنهج الوصفي التحليلي لدراسة البيانات المتعلقة بسياسة الدعم الحكومي وتأثيرها على الفئات المستفيدة، مع التركيز على التحديات المرتبطة بكون الدعم متاحًا للجميع دون تمييز. تم تحليل فعالية السياسة الحالية وتحديد أوجه القصور فيها، خاصة فيما يتعلق بارتفاع تكلفتها وعدم استهداف الفئات الأكثر احتياجاً.</w:t>
      </w:r>
    </w:p>
    <w:p w14:paraId="0D5DF26C" w14:textId="405001AD" w:rsidR="00087C5F" w:rsidRPr="00E62C63" w:rsidRDefault="008A5718"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أظهرت النتائج أن سياسة الدعم الشامل مكلفة للغاية وغير فعالة بما يكفي لتحقيق الأهداف الاقتصادية والاجتماعية بشكل مستدام، وأوصت الدراسة بضرورة الانتقال التدريجي إلى نظام التحويلات النقدية المباشرة، بحيث يكون الدعم مخصصاً للفئات المستحقة فقط. كما دعت إلى إصلاح أنظمة الحماية الاجتماعية لتصبح أكثر كفاءة واستجابة للاحتياجات الاجتماعية، مما يضمن توجيه الموارد بفعالية نحو تحسين الوضع الاقتصادي والاجتماعي للفئات الأكثر حاجة</w:t>
      </w:r>
      <w:r w:rsidR="00087C5F" w:rsidRPr="00E62C63">
        <w:rPr>
          <w:rFonts w:ascii="Sakkal Majalla" w:hAnsi="Sakkal Majalla" w:cs="Sakkal Majalla"/>
          <w:szCs w:val="28"/>
        </w:rPr>
        <w:t>.</w:t>
      </w:r>
    </w:p>
    <w:p w14:paraId="3E975BDC" w14:textId="01F3C23D" w:rsidR="00610567" w:rsidRPr="00610567" w:rsidRDefault="00610567" w:rsidP="003C08DB">
      <w:pPr>
        <w:spacing w:before="100" w:beforeAutospacing="1" w:after="0" w:line="360" w:lineRule="auto"/>
        <w:jc w:val="both"/>
        <w:outlineLvl w:val="1"/>
        <w:rPr>
          <w:rFonts w:ascii="Sakkal Majalla" w:hAnsi="Sakkal Majalla" w:cs="Sakkal Majalla"/>
          <w:b/>
          <w:bCs/>
          <w:sz w:val="36"/>
          <w:szCs w:val="36"/>
          <w:rtl/>
        </w:rPr>
      </w:pPr>
      <w:bookmarkStart w:id="29" w:name="_Toc191902613"/>
      <w:r w:rsidRPr="00610567">
        <w:rPr>
          <w:rFonts w:ascii="Sakkal Majalla" w:hAnsi="Sakkal Majalla" w:cs="Sakkal Majalla"/>
          <w:b/>
          <w:bCs/>
          <w:sz w:val="36"/>
          <w:szCs w:val="36"/>
          <w:rtl/>
        </w:rPr>
        <w:t>7.1 الفجوة البحثية:</w:t>
      </w:r>
      <w:bookmarkEnd w:id="29"/>
    </w:p>
    <w:p w14:paraId="574CFD1A" w14:textId="77777777" w:rsidR="0010200C" w:rsidRPr="00E62C63" w:rsidRDefault="0010200C" w:rsidP="003C08DB">
      <w:pPr>
        <w:spacing w:after="0"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الفجوة البحثية بين الدراسات السابقة والدراسة الحالية تبرز من خلال التشابه في الهدف العام المتمثل في دراسة تأثير الدعم الحكومي على استدامة المشاريع والاقتصاد المحلي، حيث تتناول العديد من </w:t>
      </w:r>
      <w:r w:rsidRPr="00E62C63">
        <w:rPr>
          <w:rFonts w:ascii="Sakkal Majalla" w:hAnsi="Sakkal Majalla" w:cs="Sakkal Majalla"/>
          <w:szCs w:val="28"/>
          <w:rtl/>
        </w:rPr>
        <w:lastRenderedPageBreak/>
        <w:t xml:space="preserve">الدراسات السابقة دور الدعم الحكومي في تعزيز استدامة ريادة الأعمال والتشغيل الذاتي وتحقيق الأهداف الاقتصادية والاجتماعية. ومع ذلك، تختلف الدراسة الحالية في تركيزها الواضح والمحدد على مشاريع التشغيل الذاتي في بيئة حكومية بمدينة الرياض، حيث تسعى إلى تحليل أثر الدعم الحكومي بأبعاده المختلفة مثل التدريب والتأهيل الفني، ودراسة الجدوى الاقتصادية، وتوفير التمويل، والإرشاد والتوجيه، على استدامة المشاريع من حيث كفاءتها </w:t>
      </w:r>
      <w:proofErr w:type="spellStart"/>
      <w:r w:rsidRPr="00E62C63">
        <w:rPr>
          <w:rFonts w:ascii="Sakkal Majalla" w:hAnsi="Sakkal Majalla" w:cs="Sakkal Majalla"/>
          <w:szCs w:val="28"/>
          <w:rtl/>
        </w:rPr>
        <w:t>وربحيتها</w:t>
      </w:r>
      <w:proofErr w:type="spellEnd"/>
      <w:r w:rsidRPr="00E62C63">
        <w:rPr>
          <w:rFonts w:ascii="Sakkal Majalla" w:hAnsi="Sakkal Majalla" w:cs="Sakkal Majalla"/>
          <w:szCs w:val="28"/>
          <w:rtl/>
        </w:rPr>
        <w:t>، وهو جانب لم يتناول بتفصيل كاف في الدراسات السابقة.</w:t>
      </w:r>
    </w:p>
    <w:p w14:paraId="13833605" w14:textId="77777777" w:rsidR="0010200C" w:rsidRPr="00E62C63" w:rsidRDefault="0010200C" w:rsidP="003C08DB">
      <w:pPr>
        <w:spacing w:after="0"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تشترك الدراسات السابقة مع الدراسة الحالية في المنهجية التحليلية، حيث اعتمدت العديد من هذه الدراسات على المنهج الوصفي التحليلي مع استخدام أدوات جمع البيانات مثل الاستبيانات والمقابلات، وهو ما يمنح الدراسات نوعاً من التجانس في أساليب التحليل وطرق الوصول إلى البيانات. إلا أن الدراسة الحالية تسلط الضوء بشكل أكبر على فئة مشاريع التشغيل الذاتي في بيئة حكومية، وتستند إلى مؤشرات محددة تتعلق باستدامة المشاريع داخل هذا الإطار. على الرغم من أن بعض الدراسات السابقة تناولت أبعاداً مشابهة كالدعم المالي والتدريب وتأثير بيئة الأعمال، إلا أن الدراسة الحالية تضيف بعداً خاصاً من خلال الربط بين أبعاد الدعم الحكومي واستدامة مشاريع التشغيل الذاتي في مدينة الرياض، وذلك ضمن سياق حكومي يهدف إلى تحسين كفاءة المشاريع </w:t>
      </w:r>
      <w:proofErr w:type="spellStart"/>
      <w:r w:rsidRPr="00E62C63">
        <w:rPr>
          <w:rFonts w:ascii="Sakkal Majalla" w:hAnsi="Sakkal Majalla" w:cs="Sakkal Majalla"/>
          <w:szCs w:val="28"/>
          <w:rtl/>
        </w:rPr>
        <w:t>وربحيتها</w:t>
      </w:r>
      <w:proofErr w:type="spellEnd"/>
      <w:r w:rsidRPr="00E62C63">
        <w:rPr>
          <w:rFonts w:ascii="Sakkal Majalla" w:hAnsi="Sakkal Majalla" w:cs="Sakkal Majalla"/>
          <w:szCs w:val="28"/>
          <w:rtl/>
        </w:rPr>
        <w:t>، مما يعزز من القيمة التطبيقية للدراسة في بيئة سعودية.</w:t>
      </w:r>
    </w:p>
    <w:p w14:paraId="6A436CA8" w14:textId="64D6DF78" w:rsidR="0010200C" w:rsidRPr="00E62C63" w:rsidRDefault="0010200C" w:rsidP="003C08DB">
      <w:pPr>
        <w:spacing w:after="0" w:line="360" w:lineRule="auto"/>
        <w:ind w:firstLine="706"/>
        <w:jc w:val="both"/>
        <w:rPr>
          <w:rFonts w:ascii="Sakkal Majalla" w:hAnsi="Sakkal Majalla" w:cs="Sakkal Majalla"/>
          <w:szCs w:val="28"/>
          <w:rtl/>
        </w:rPr>
      </w:pPr>
      <w:proofErr w:type="gramStart"/>
      <w:r w:rsidRPr="00E62C63">
        <w:rPr>
          <w:rFonts w:ascii="Sakkal Majalla" w:hAnsi="Sakkal Majalla" w:cs="Sakkal Majalla"/>
          <w:szCs w:val="28"/>
          <w:rtl/>
        </w:rPr>
        <w:t>و تتضح</w:t>
      </w:r>
      <w:proofErr w:type="gramEnd"/>
      <w:r w:rsidRPr="00E62C63">
        <w:rPr>
          <w:rFonts w:ascii="Sakkal Majalla" w:hAnsi="Sakkal Majalla" w:cs="Sakkal Majalla"/>
          <w:szCs w:val="28"/>
          <w:rtl/>
        </w:rPr>
        <w:t xml:space="preserve"> الفجوة في بُعد الأهداف التطبيقية للدراسة، حيث تركز الدراسات السابقة بشكل عام على ريادة الأعمال والاستدامة في سياقات مختلفة سواء في المشاريع الصغيرة أو في الاقتصاد الريفي أو ضمن بيئات مجتمعية متنوعة، إلا أنها لا تتناول بشكل دقيق العلاقة بين أبعاد الدعم الحكومي المحددة وتأثيرها على استدامة مشاريع التشغيل الذاتي في إطار حكومي محلي. إذ تهدف الدراسة الحالية إلى تقديم توصيات عملية يمكن أن تسهم في تحسين استدامة هذه المشاريع في بيئة الرياض، عبر تحديد مدى فعالية التدخلات الحكومية وتأثيرها على رفع كفاءة المشروع وتطوره وزيادة </w:t>
      </w:r>
      <w:proofErr w:type="spellStart"/>
      <w:r w:rsidRPr="00E62C63">
        <w:rPr>
          <w:rFonts w:ascii="Sakkal Majalla" w:hAnsi="Sakkal Majalla" w:cs="Sakkal Majalla"/>
          <w:szCs w:val="28"/>
          <w:rtl/>
        </w:rPr>
        <w:t>ربحيته</w:t>
      </w:r>
      <w:proofErr w:type="spellEnd"/>
      <w:r w:rsidRPr="00E62C63">
        <w:rPr>
          <w:rFonts w:ascii="Sakkal Majalla" w:hAnsi="Sakkal Majalla" w:cs="Sakkal Majalla"/>
          <w:szCs w:val="28"/>
          <w:rtl/>
        </w:rPr>
        <w:t>.</w:t>
      </w:r>
    </w:p>
    <w:p w14:paraId="70C5FA44" w14:textId="50BC0922" w:rsidR="00610567" w:rsidRPr="00610567" w:rsidRDefault="00610567" w:rsidP="0061056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0" w:name="_Toc191902614"/>
      <w:bookmarkStart w:id="31" w:name="_Toc169790502"/>
      <w:bookmarkStart w:id="32" w:name="_Toc169790588"/>
      <w:bookmarkEnd w:id="26"/>
      <w:bookmarkEnd w:id="27"/>
      <w:r w:rsidRPr="00610567">
        <w:rPr>
          <w:rFonts w:ascii="Sakkal Majalla" w:hAnsi="Sakkal Majalla" w:cs="Sakkal Majalla"/>
          <w:b/>
          <w:bCs/>
          <w:sz w:val="36"/>
          <w:szCs w:val="36"/>
          <w:rtl/>
          <w:lang w:bidi="ar-EG"/>
        </w:rPr>
        <w:t>8.1 المنطلقات النظرية للدراسة:</w:t>
      </w:r>
      <w:bookmarkEnd w:id="30"/>
    </w:p>
    <w:p w14:paraId="3721485C" w14:textId="77777777" w:rsidR="003C08DB" w:rsidRDefault="003C08DB">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2753C7BF" w14:textId="5A1A1EED" w:rsidR="00221342" w:rsidRPr="00610567" w:rsidRDefault="00221342" w:rsidP="00E62C63">
      <w:pPr>
        <w:spacing w:before="100" w:beforeAutospacing="1" w:after="100" w:afterAutospacing="1" w:line="360" w:lineRule="auto"/>
        <w:jc w:val="both"/>
        <w:rPr>
          <w:rFonts w:ascii="Sakkal Majalla" w:hAnsi="Sakkal Majalla" w:cs="Sakkal Majalla"/>
          <w:b/>
          <w:bCs/>
          <w:szCs w:val="28"/>
          <w:rtl/>
        </w:rPr>
      </w:pPr>
      <w:r w:rsidRPr="00610567">
        <w:rPr>
          <w:rFonts w:ascii="Sakkal Majalla" w:hAnsi="Sakkal Majalla" w:cs="Sakkal Majalla"/>
          <w:b/>
          <w:bCs/>
          <w:szCs w:val="28"/>
          <w:rtl/>
          <w:lang w:bidi="ar-EG"/>
        </w:rPr>
        <w:lastRenderedPageBreak/>
        <w:t>1</w:t>
      </w:r>
      <w:r w:rsidRPr="00610567">
        <w:rPr>
          <w:rFonts w:ascii="Sakkal Majalla" w:hAnsi="Sakkal Majalla" w:cs="Sakkal Majalla"/>
          <w:b/>
          <w:bCs/>
          <w:szCs w:val="28"/>
          <w:rtl/>
        </w:rPr>
        <w:t>. الدعم الحكومي لمشاريع التشغيل الذاتي</w:t>
      </w:r>
    </w:p>
    <w:p w14:paraId="509BA71C" w14:textId="77777777" w:rsidR="00221342" w:rsidRPr="00E62C63" w:rsidRDefault="00221342"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الدعم الحكومي يعتبر من الأسس الرئيسية لدفع عجلة الاقتصاد المحلي وتعزيز قدرة المشاريع الصغيرة والمتوسطة على النمو والاستدامة، ويشمل هذا الدعم مختلف الأبعاد التي تسهم في تحقيق الكفاءة والاستدامة للمشاريع، والتي تضمن تطوير المهارات وتوفير التمويل وتقديم الإرشاد. وقد تناولت الدراسات السابقة أثر الدعم الحكومي على المشاريع بطرق متعددة، حيث تشير دراسة </w:t>
      </w:r>
      <w:r w:rsidRPr="00E62C63">
        <w:rPr>
          <w:rFonts w:ascii="Sakkal Majalla" w:hAnsi="Sakkal Majalla" w:cs="Sakkal Majalla"/>
          <w:szCs w:val="28"/>
        </w:rPr>
        <w:t>Rakib et al</w:t>
      </w:r>
      <w:r w:rsidRPr="00E62C63">
        <w:rPr>
          <w:rFonts w:ascii="Sakkal Majalla" w:hAnsi="Sakkal Majalla" w:cs="Sakkal Majalla"/>
          <w:szCs w:val="28"/>
          <w:rtl/>
        </w:rPr>
        <w:t xml:space="preserve">. (2024) إلى أن الدعم الحكومي من خلال توفير التمويل والبنية التحتية والشراكات يعزز من ريادة الأعمال المستدامة. وبيّنت دراسة </w:t>
      </w:r>
      <w:r w:rsidRPr="00E62C63">
        <w:rPr>
          <w:rFonts w:ascii="Sakkal Majalla" w:hAnsi="Sakkal Majalla" w:cs="Sakkal Majalla"/>
          <w:szCs w:val="28"/>
        </w:rPr>
        <w:t>Lee &amp; Kim</w:t>
      </w:r>
      <w:r w:rsidRPr="00E62C63">
        <w:rPr>
          <w:rFonts w:ascii="Sakkal Majalla" w:hAnsi="Sakkal Majalla" w:cs="Sakkal Majalla"/>
          <w:szCs w:val="28"/>
          <w:rtl/>
        </w:rPr>
        <w:t xml:space="preserve"> (2019) أهمية الدعم الحكومي في تحقيق الاستدامة للشركات الناشئة من خلال توفير التدريب والإرشاد الذي يسهم في تطوير القدرات الأساسية اللازمة للمشاريع الناشئة.</w:t>
      </w:r>
    </w:p>
    <w:p w14:paraId="7E66BD4D" w14:textId="77777777" w:rsidR="00221342" w:rsidRPr="00610567" w:rsidRDefault="00221342" w:rsidP="00E62C63">
      <w:pPr>
        <w:spacing w:before="100" w:beforeAutospacing="1" w:after="100" w:afterAutospacing="1" w:line="360" w:lineRule="auto"/>
        <w:jc w:val="both"/>
        <w:rPr>
          <w:rFonts w:ascii="Sakkal Majalla" w:hAnsi="Sakkal Majalla" w:cs="Sakkal Majalla"/>
          <w:b/>
          <w:bCs/>
          <w:szCs w:val="28"/>
          <w:rtl/>
        </w:rPr>
      </w:pPr>
      <w:r w:rsidRPr="00610567">
        <w:rPr>
          <w:rFonts w:ascii="Sakkal Majalla" w:hAnsi="Sakkal Majalla" w:cs="Sakkal Majalla"/>
          <w:b/>
          <w:bCs/>
          <w:szCs w:val="28"/>
          <w:rtl/>
        </w:rPr>
        <w:t>2. أبعاد الدعم الحكومي</w:t>
      </w:r>
    </w:p>
    <w:p w14:paraId="32EF3432" w14:textId="77777777" w:rsidR="00221342" w:rsidRPr="00E62C63" w:rsidRDefault="00221342"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    التدريب والتأهيل الفني: التدريب يعد ركيزة أساسية في بناء القدرات الفردية والمؤسسية، حيث يساهم في تطوير المهارات وتحسين الأداء والكفاءة في تنفيذ الأعمال. وقد أكدت دراسة </w:t>
      </w:r>
      <w:r w:rsidRPr="00E62C63">
        <w:rPr>
          <w:rFonts w:ascii="Sakkal Majalla" w:hAnsi="Sakkal Majalla" w:cs="Sakkal Majalla"/>
          <w:szCs w:val="28"/>
        </w:rPr>
        <w:t>Lamoureux et al</w:t>
      </w:r>
      <w:r w:rsidRPr="00E62C63">
        <w:rPr>
          <w:rFonts w:ascii="Sakkal Majalla" w:hAnsi="Sakkal Majalla" w:cs="Sakkal Majalla"/>
          <w:szCs w:val="28"/>
          <w:rtl/>
        </w:rPr>
        <w:t>. (2019) على أن التدريب يسهم بشكل فعال في تمكين المشاريع الصغيرة والمتوسطة من تبني ممارسات الاستدامة. كما يشير البحث إلى أن التدريب المتخصص يعزز من قدرة المشاريع على التكيف مع متطلبات السوق المتغيرة وتطبيق استراتيجيات مستدامة.</w:t>
      </w:r>
    </w:p>
    <w:p w14:paraId="59056BEC" w14:textId="77777777" w:rsidR="00221342" w:rsidRPr="00E62C63" w:rsidRDefault="00221342"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    دراسة الجدوى الاقتصادية: تعد دراسة الجدوى الاقتصادية من العناصر الحاسمة في اتخاذ القرار الاستثماري، إذ توفر للمشاريع تحليلًا دقيقًا للربحية المتوقعة والمخاطر المحتملة. وأظهرت دراسة البدور والروابدة (2021) أن تقديم الدعم في مجال دراسات الجدوى يزيد من كفاءة المشاريع ويسهم في تحديد الأهداف بطريقة استراتيجية تعزز من استدامتها.</w:t>
      </w:r>
    </w:p>
    <w:p w14:paraId="612D1340" w14:textId="77777777" w:rsidR="00221342" w:rsidRPr="00E62C63" w:rsidRDefault="00221342"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    توفير التمويل: التمويل يعد من أهم العوامل التي تؤثر على قدرة المشاريع الصغيرة والمتوسطة على البدء والاستمرار، وتناولت دراسة </w:t>
      </w:r>
      <w:proofErr w:type="spellStart"/>
      <w:r w:rsidRPr="00E62C63">
        <w:rPr>
          <w:rFonts w:ascii="Sakkal Majalla" w:hAnsi="Sakkal Majalla" w:cs="Sakkal Majalla"/>
          <w:szCs w:val="28"/>
        </w:rPr>
        <w:t>Ogujiuba</w:t>
      </w:r>
      <w:proofErr w:type="spellEnd"/>
      <w:r w:rsidRPr="00E62C63">
        <w:rPr>
          <w:rFonts w:ascii="Sakkal Majalla" w:hAnsi="Sakkal Majalla" w:cs="Sakkal Majalla"/>
          <w:szCs w:val="28"/>
        </w:rPr>
        <w:t xml:space="preserve"> et al</w:t>
      </w:r>
      <w:r w:rsidRPr="00E62C63">
        <w:rPr>
          <w:rFonts w:ascii="Sakkal Majalla" w:hAnsi="Sakkal Majalla" w:cs="Sakkal Majalla"/>
          <w:szCs w:val="28"/>
          <w:rtl/>
        </w:rPr>
        <w:t xml:space="preserve">. (2022) دور التمويل في تمكين المشاريع من التوسع </w:t>
      </w:r>
      <w:r w:rsidRPr="00E62C63">
        <w:rPr>
          <w:rFonts w:ascii="Sakkal Majalla" w:hAnsi="Sakkal Majalla" w:cs="Sakkal Majalla"/>
          <w:szCs w:val="28"/>
          <w:rtl/>
        </w:rPr>
        <w:lastRenderedPageBreak/>
        <w:t xml:space="preserve">وتحقيق الاستدامة، مبينةً أن توفير التمويل يساعد في تجاوز التحديات المالية التي قد تواجه المشاريع. كما أظهرت دراسة </w:t>
      </w:r>
      <w:proofErr w:type="gramStart"/>
      <w:r w:rsidRPr="00E62C63">
        <w:rPr>
          <w:rFonts w:ascii="Sakkal Majalla" w:hAnsi="Sakkal Majalla" w:cs="Sakkal Majalla"/>
          <w:szCs w:val="28"/>
          <w:rtl/>
        </w:rPr>
        <w:t>علي</w:t>
      </w:r>
      <w:proofErr w:type="gramEnd"/>
      <w:r w:rsidRPr="00E62C63">
        <w:rPr>
          <w:rFonts w:ascii="Sakkal Majalla" w:hAnsi="Sakkal Majalla" w:cs="Sakkal Majalla"/>
          <w:szCs w:val="28"/>
          <w:rtl/>
        </w:rPr>
        <w:t xml:space="preserve"> وعبدالصمد (2022) أن التمويل يسهم في رفع مستوى المعيشة وتخفيض معدلات الفقر من خلال توفير فرص عمل للمستفيدين من برامج التمويل الأصغر.</w:t>
      </w:r>
    </w:p>
    <w:p w14:paraId="08BE4CA4" w14:textId="77777777" w:rsidR="00221342" w:rsidRPr="00E62C63" w:rsidRDefault="00221342"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    الإرشاد والتوجيه: يعد الإرشاد عنصراً مكملاً للدعم الفني والمالي، حيث يقدم للمستفيدين الخبرة اللازمة للتعامل مع التحديات وتحسين إدارة المشروع. بينت دراسة </w:t>
      </w:r>
      <w:r w:rsidRPr="00E62C63">
        <w:rPr>
          <w:rFonts w:ascii="Sakkal Majalla" w:hAnsi="Sakkal Majalla" w:cs="Sakkal Majalla"/>
          <w:szCs w:val="28"/>
        </w:rPr>
        <w:t>Lamoureux et al</w:t>
      </w:r>
      <w:r w:rsidRPr="00E62C63">
        <w:rPr>
          <w:rFonts w:ascii="Sakkal Majalla" w:hAnsi="Sakkal Majalla" w:cs="Sakkal Majalla"/>
          <w:szCs w:val="28"/>
          <w:rtl/>
        </w:rPr>
        <w:t>. (2019) أهمية الإرشاد في توجيه الشركات نحو تحقيق ممارسات مستدامة من خلال توفير المشورة والدعم الفني.</w:t>
      </w:r>
    </w:p>
    <w:p w14:paraId="10D7342F" w14:textId="77777777" w:rsidR="00221342" w:rsidRPr="00610567" w:rsidRDefault="00221342" w:rsidP="00E62C63">
      <w:pPr>
        <w:spacing w:before="100" w:beforeAutospacing="1" w:after="100" w:afterAutospacing="1" w:line="360" w:lineRule="auto"/>
        <w:jc w:val="both"/>
        <w:rPr>
          <w:rFonts w:ascii="Sakkal Majalla" w:hAnsi="Sakkal Majalla" w:cs="Sakkal Majalla"/>
          <w:b/>
          <w:bCs/>
          <w:szCs w:val="28"/>
          <w:rtl/>
        </w:rPr>
      </w:pPr>
      <w:r w:rsidRPr="00610567">
        <w:rPr>
          <w:rFonts w:ascii="Sakkal Majalla" w:hAnsi="Sakkal Majalla" w:cs="Sakkal Majalla"/>
          <w:b/>
          <w:bCs/>
          <w:szCs w:val="28"/>
          <w:rtl/>
        </w:rPr>
        <w:t>3. استدامة المشاريع</w:t>
      </w:r>
    </w:p>
    <w:p w14:paraId="4431802A" w14:textId="77777777" w:rsidR="00221342" w:rsidRPr="00E62C63" w:rsidRDefault="00221342"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    كفاءة المشروع وتطوره: تشير الكفاءة إلى قدرة المشروع على استخدام الموارد بشكل فعال لتحقيق أهدافه دون هدر. دراسة </w:t>
      </w:r>
      <w:r w:rsidRPr="00E62C63">
        <w:rPr>
          <w:rFonts w:ascii="Sakkal Majalla" w:hAnsi="Sakkal Majalla" w:cs="Sakkal Majalla"/>
          <w:szCs w:val="28"/>
        </w:rPr>
        <w:t>Lee &amp; Kim</w:t>
      </w:r>
      <w:r w:rsidRPr="00E62C63">
        <w:rPr>
          <w:rFonts w:ascii="Sakkal Majalla" w:hAnsi="Sakkal Majalla" w:cs="Sakkal Majalla"/>
          <w:szCs w:val="28"/>
          <w:rtl/>
        </w:rPr>
        <w:t xml:space="preserve"> (2019) تناولت كفاءة المشروع كعنصر حاسم في استدامة الشركات الناشئة، مبينةً أن الكفاءة تساعد المشاريع على الاستمرار في تحقيق أهدافها من خلال تحسين العمليات الداخلية وتقليل التكاليف.</w:t>
      </w:r>
    </w:p>
    <w:p w14:paraId="5FF60158" w14:textId="5ED7E224" w:rsidR="00221342" w:rsidRPr="00E62C63" w:rsidRDefault="00221342" w:rsidP="00610567">
      <w:pPr>
        <w:spacing w:before="100" w:beforeAutospacing="1" w:after="100" w:afterAutospacing="1" w:line="360" w:lineRule="auto"/>
        <w:ind w:firstLine="706"/>
        <w:jc w:val="both"/>
        <w:rPr>
          <w:rFonts w:ascii="Sakkal Majalla" w:hAnsi="Sakkal Majalla" w:cs="Sakkal Majalla"/>
          <w:szCs w:val="28"/>
          <w:rtl/>
        </w:rPr>
      </w:pPr>
      <w:r w:rsidRPr="00E62C63">
        <w:rPr>
          <w:rFonts w:ascii="Sakkal Majalla" w:hAnsi="Sakkal Majalla" w:cs="Sakkal Majalla"/>
          <w:szCs w:val="28"/>
          <w:rtl/>
        </w:rPr>
        <w:t xml:space="preserve">    الربحية: الربحية تعد مؤشراً أساسياً لاستدامة المشاريع، إذ أنها تعكس القدرة على تحقيق عائد مادي يمكن من خلاله ضمان استمرار المشروع. دراسة </w:t>
      </w:r>
      <w:r w:rsidRPr="00E62C63">
        <w:rPr>
          <w:rFonts w:ascii="Sakkal Majalla" w:hAnsi="Sakkal Majalla" w:cs="Sakkal Majalla"/>
          <w:szCs w:val="28"/>
        </w:rPr>
        <w:t>Rakib et al</w:t>
      </w:r>
      <w:r w:rsidRPr="00E62C63">
        <w:rPr>
          <w:rFonts w:ascii="Sakkal Majalla" w:hAnsi="Sakkal Majalla" w:cs="Sakkal Majalla"/>
          <w:szCs w:val="28"/>
          <w:rtl/>
        </w:rPr>
        <w:t>. (2024) أظهرت أن الدعم الحكومي يسهم في تعزيز الربحية من خلال تقديم الموارد والدعم المالي الذي يساعد المشاريع على زيادة دخلها وتحقيق الاستقرار المالي.</w:t>
      </w:r>
    </w:p>
    <w:p w14:paraId="64E07F09" w14:textId="5FE9FF3F" w:rsidR="00610567" w:rsidRPr="00610567" w:rsidRDefault="00610567" w:rsidP="00610567">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33" w:name="_Toc191902615"/>
      <w:bookmarkStart w:id="34" w:name="_Toc169790505"/>
      <w:bookmarkStart w:id="35" w:name="_Toc169790591"/>
      <w:bookmarkEnd w:id="31"/>
      <w:bookmarkEnd w:id="32"/>
      <w:r w:rsidRPr="00610567">
        <w:rPr>
          <w:rFonts w:ascii="Sakkal Majalla" w:eastAsiaTheme="minorHAnsi" w:hAnsi="Sakkal Majalla" w:cs="Sakkal Majalla"/>
          <w:b/>
          <w:bCs/>
          <w:kern w:val="2"/>
          <w:sz w:val="36"/>
          <w:szCs w:val="36"/>
          <w:rtl/>
          <w14:ligatures w14:val="standardContextual"/>
        </w:rPr>
        <w:t>9.1 منهج البحث</w:t>
      </w:r>
      <w:bookmarkEnd w:id="33"/>
    </w:p>
    <w:p w14:paraId="213C48A3" w14:textId="77777777" w:rsidR="001B7CCF" w:rsidRPr="00E62C63" w:rsidRDefault="001B7CCF" w:rsidP="00610567">
      <w:pPr>
        <w:pStyle w:val="a9"/>
        <w:bidi/>
        <w:spacing w:line="360" w:lineRule="auto"/>
        <w:ind w:firstLine="706"/>
        <w:jc w:val="both"/>
        <w:rPr>
          <w:rFonts w:ascii="Sakkal Majalla" w:eastAsiaTheme="minorHAnsi" w:hAnsi="Sakkal Majalla" w:cs="Sakkal Majalla"/>
          <w:kern w:val="2"/>
          <w:sz w:val="28"/>
          <w:szCs w:val="28"/>
          <w14:ligatures w14:val="standardContextual"/>
        </w:rPr>
      </w:pPr>
      <w:r w:rsidRPr="00E62C63">
        <w:rPr>
          <w:rFonts w:ascii="Sakkal Majalla" w:eastAsiaTheme="minorHAnsi" w:hAnsi="Sakkal Majalla" w:cs="Sakkal Majalla"/>
          <w:kern w:val="2"/>
          <w:sz w:val="28"/>
          <w:szCs w:val="28"/>
          <w:rtl/>
          <w14:ligatures w14:val="standardContextual"/>
        </w:rPr>
        <w:t>تم اتباع المنهج الوصفي التحليلي في هذه الدراسة، حيث يهدف إلى وصف ظاهرة الدعم الحكومي لمشاريع التشغيل الذاتي وتحليل أثر هذا الدعم على استدامة المشاريع الحكومية في مدينة الرياض. يتيح هذا المنهج فهم العلاقة بين المتغيرات وتحليل أبعاد الدعم الحكومي المختلفة وكيفية تأثيرها على استدامة المشاريع من خلال بيانات كمية يتم جمعها وتحليلها للوصول إلى نتائج دقيقة وموضوعية</w:t>
      </w:r>
      <w:r w:rsidRPr="00E62C63">
        <w:rPr>
          <w:rFonts w:ascii="Sakkal Majalla" w:eastAsiaTheme="minorHAnsi" w:hAnsi="Sakkal Majalla" w:cs="Sakkal Majalla"/>
          <w:kern w:val="2"/>
          <w:sz w:val="28"/>
          <w:szCs w:val="28"/>
          <w14:ligatures w14:val="standardContextual"/>
        </w:rPr>
        <w:t>.</w:t>
      </w:r>
    </w:p>
    <w:p w14:paraId="4374DACF" w14:textId="7C26A40B" w:rsidR="00610567" w:rsidRPr="00610567" w:rsidRDefault="00610567" w:rsidP="00610567">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36" w:name="_Toc191902616"/>
      <w:r w:rsidRPr="00610567">
        <w:rPr>
          <w:rFonts w:ascii="Sakkal Majalla" w:eastAsiaTheme="minorHAnsi" w:hAnsi="Sakkal Majalla" w:cs="Sakkal Majalla"/>
          <w:b/>
          <w:bCs/>
          <w:kern w:val="2"/>
          <w:sz w:val="36"/>
          <w:szCs w:val="36"/>
          <w:rtl/>
          <w14:ligatures w14:val="standardContextual"/>
        </w:rPr>
        <w:lastRenderedPageBreak/>
        <w:t>10.1 أدوات وطرق جمع البيانات</w:t>
      </w:r>
      <w:bookmarkEnd w:id="36"/>
    </w:p>
    <w:p w14:paraId="4C30FC5A" w14:textId="77777777" w:rsidR="001B7CCF" w:rsidRPr="00E62C63" w:rsidRDefault="001B7CCF" w:rsidP="00610567">
      <w:pPr>
        <w:pStyle w:val="a9"/>
        <w:bidi/>
        <w:spacing w:line="360" w:lineRule="auto"/>
        <w:ind w:firstLine="706"/>
        <w:jc w:val="both"/>
        <w:rPr>
          <w:rFonts w:ascii="Sakkal Majalla" w:hAnsi="Sakkal Majalla" w:cs="Sakkal Majalla"/>
          <w:sz w:val="28"/>
          <w:szCs w:val="28"/>
        </w:rPr>
      </w:pPr>
      <w:r w:rsidRPr="00E62C63">
        <w:rPr>
          <w:rFonts w:ascii="Sakkal Majalla" w:eastAsiaTheme="minorHAnsi" w:hAnsi="Sakkal Majalla" w:cs="Sakkal Majalla"/>
          <w:kern w:val="2"/>
          <w:sz w:val="28"/>
          <w:szCs w:val="28"/>
          <w:rtl/>
          <w14:ligatures w14:val="standardContextual"/>
        </w:rPr>
        <w:t>اعتمدت الدراسة على استبيان مصمم بعناية يتضمن مجموعة من الأسئلة تغطي أبعاد المتغير المستقل (التدريب والتأهيل الفني، دراسة الجدوى الاقتصادية، توفير التمويل، الإرشاد والتوجيه) وأبعاد المتغير التابع (كفاءة المشروع وتطوره، الربحية). تم توزيع الاستبيان على عينة من أصحاب المشاريع التشغيلية الذاتية التي تتلقى دعماً حكومياً في مدينة الرياض، بهدف الحصول على بيانات كمية حول آرائهم وتجاربهم فيما يتعلق بتأثير الدعم الحكومي على استدامة مشاريعهم</w:t>
      </w:r>
      <w:r w:rsidRPr="00E62C63">
        <w:rPr>
          <w:rFonts w:ascii="Sakkal Majalla" w:hAnsi="Sakkal Majalla" w:cs="Sakkal Majalla"/>
          <w:sz w:val="28"/>
          <w:szCs w:val="28"/>
        </w:rPr>
        <w:t>.</w:t>
      </w:r>
    </w:p>
    <w:p w14:paraId="10C9BB2C" w14:textId="35774F94" w:rsidR="00610567" w:rsidRPr="00610567" w:rsidRDefault="00610567" w:rsidP="003C08DB">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37" w:name="_Toc191902617"/>
      <w:r w:rsidRPr="00610567">
        <w:rPr>
          <w:rFonts w:ascii="Sakkal Majalla" w:eastAsiaTheme="minorHAnsi" w:hAnsi="Sakkal Majalla" w:cs="Sakkal Majalla"/>
          <w:b/>
          <w:bCs/>
          <w:kern w:val="2"/>
          <w:sz w:val="36"/>
          <w:szCs w:val="36"/>
          <w:rtl/>
          <w14:ligatures w14:val="standardContextual"/>
        </w:rPr>
        <w:t>11.1 الأساليب الإحصائية</w:t>
      </w:r>
      <w:bookmarkEnd w:id="37"/>
    </w:p>
    <w:p w14:paraId="5CDBB4BC" w14:textId="77777777" w:rsidR="001B7CCF" w:rsidRPr="00610567" w:rsidRDefault="001B7CCF" w:rsidP="003C08DB">
      <w:pPr>
        <w:pStyle w:val="a9"/>
        <w:bidi/>
        <w:spacing w:line="360" w:lineRule="auto"/>
        <w:ind w:firstLine="706"/>
        <w:jc w:val="both"/>
        <w:rPr>
          <w:rFonts w:ascii="Sakkal Majalla" w:eastAsiaTheme="minorHAnsi" w:hAnsi="Sakkal Majalla" w:cs="Sakkal Majalla"/>
          <w:b/>
          <w:bCs/>
          <w:kern w:val="2"/>
          <w:sz w:val="28"/>
          <w:szCs w:val="28"/>
          <w14:ligatures w14:val="standardContextual"/>
        </w:rPr>
      </w:pPr>
      <w:r w:rsidRPr="00610567">
        <w:rPr>
          <w:rFonts w:ascii="Sakkal Majalla" w:eastAsiaTheme="minorHAnsi" w:hAnsi="Sakkal Majalla" w:cs="Sakkal Majalla"/>
          <w:b/>
          <w:bCs/>
          <w:kern w:val="2"/>
          <w:sz w:val="28"/>
          <w:szCs w:val="28"/>
          <w:rtl/>
          <w14:ligatures w14:val="standardContextual"/>
        </w:rPr>
        <w:t>تم استخدام مجموعة من الأساليب الإحصائية لتحليل البيانات، تشمل</w:t>
      </w:r>
      <w:r w:rsidRPr="00610567">
        <w:rPr>
          <w:rFonts w:ascii="Sakkal Majalla" w:eastAsiaTheme="minorHAnsi" w:hAnsi="Sakkal Majalla" w:cs="Sakkal Majalla"/>
          <w:b/>
          <w:bCs/>
          <w:kern w:val="2"/>
          <w:sz w:val="28"/>
          <w:szCs w:val="28"/>
          <w14:ligatures w14:val="standardContextual"/>
        </w:rPr>
        <w:t>:</w:t>
      </w:r>
    </w:p>
    <w:p w14:paraId="73B16C88" w14:textId="77777777" w:rsidR="001B7CCF" w:rsidRPr="00E62C63" w:rsidRDefault="001B7CCF" w:rsidP="003C08D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10567">
        <w:rPr>
          <w:rFonts w:ascii="Sakkal Majalla" w:hAnsi="Sakkal Majalla" w:cs="Sakkal Majalla"/>
          <w:b/>
          <w:bCs/>
          <w:szCs w:val="28"/>
          <w:rtl/>
        </w:rPr>
        <w:t>الإحصاء الوصفي</w:t>
      </w:r>
      <w:r w:rsidRPr="00E62C63">
        <w:rPr>
          <w:rFonts w:ascii="Sakkal Majalla" w:hAnsi="Sakkal Majalla" w:cs="Sakkal Majalla"/>
          <w:szCs w:val="28"/>
          <w:rtl/>
        </w:rPr>
        <w:t xml:space="preserve"> لوصف خصائص العينة وبيان نسب توزيع الاستجابات لكل من أبعاد المتغيرات</w:t>
      </w:r>
      <w:r w:rsidRPr="00E62C63">
        <w:rPr>
          <w:rFonts w:ascii="Sakkal Majalla" w:hAnsi="Sakkal Majalla" w:cs="Sakkal Majalla"/>
          <w:szCs w:val="28"/>
        </w:rPr>
        <w:t>.</w:t>
      </w:r>
    </w:p>
    <w:p w14:paraId="789D8E3F" w14:textId="77777777" w:rsidR="001B7CCF" w:rsidRPr="00E62C63" w:rsidRDefault="001B7CCF" w:rsidP="003C08D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10567">
        <w:rPr>
          <w:rFonts w:ascii="Sakkal Majalla" w:hAnsi="Sakkal Majalla" w:cs="Sakkal Majalla"/>
          <w:b/>
          <w:bCs/>
          <w:szCs w:val="28"/>
          <w:rtl/>
        </w:rPr>
        <w:t>اختبار الانحدار الخطي البسيط</w:t>
      </w:r>
      <w:r w:rsidRPr="00E62C63">
        <w:rPr>
          <w:rFonts w:ascii="Sakkal Majalla" w:hAnsi="Sakkal Majalla" w:cs="Sakkal Majalla"/>
          <w:szCs w:val="28"/>
          <w:rtl/>
        </w:rPr>
        <w:t xml:space="preserve"> لقياس تأثير كل بُعد من أبعاد الدعم الحكومي بشكل مستقل على استدامة المشاريع</w:t>
      </w:r>
      <w:r w:rsidRPr="00E62C63">
        <w:rPr>
          <w:rFonts w:ascii="Sakkal Majalla" w:hAnsi="Sakkal Majalla" w:cs="Sakkal Majalla"/>
          <w:szCs w:val="28"/>
        </w:rPr>
        <w:t>.</w:t>
      </w:r>
    </w:p>
    <w:p w14:paraId="4F66F601" w14:textId="77777777" w:rsidR="001B7CCF" w:rsidRPr="00E62C63" w:rsidRDefault="001B7CCF" w:rsidP="003C08DB">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10567">
        <w:rPr>
          <w:rFonts w:ascii="Sakkal Majalla" w:hAnsi="Sakkal Majalla" w:cs="Sakkal Majalla"/>
          <w:b/>
          <w:bCs/>
          <w:szCs w:val="28"/>
          <w:rtl/>
        </w:rPr>
        <w:t>تحليل الانحدار المتعدد</w:t>
      </w:r>
      <w:r w:rsidRPr="00E62C63">
        <w:rPr>
          <w:rFonts w:ascii="Sakkal Majalla" w:hAnsi="Sakkal Majalla" w:cs="Sakkal Majalla"/>
          <w:szCs w:val="28"/>
          <w:rtl/>
        </w:rPr>
        <w:t xml:space="preserve"> لدراسة الأثر الكلي لأبعاد الدعم الحكومي مجتمعة على المتغير التابع المتمثل في استدامة المشاريع</w:t>
      </w:r>
      <w:r w:rsidRPr="00E62C63">
        <w:rPr>
          <w:rFonts w:ascii="Sakkal Majalla" w:hAnsi="Sakkal Majalla" w:cs="Sakkal Majalla"/>
          <w:szCs w:val="28"/>
        </w:rPr>
        <w:t>.</w:t>
      </w:r>
    </w:p>
    <w:p w14:paraId="37542E7D" w14:textId="7AA0EF33" w:rsidR="00610567" w:rsidRPr="00610567" w:rsidRDefault="00610567" w:rsidP="003C08DB">
      <w:pPr>
        <w:spacing w:before="100" w:beforeAutospacing="1" w:after="100" w:afterAutospacing="1" w:line="360" w:lineRule="auto"/>
        <w:jc w:val="both"/>
        <w:outlineLvl w:val="1"/>
        <w:rPr>
          <w:rFonts w:ascii="Sakkal Majalla" w:hAnsi="Sakkal Majalla" w:cs="Sakkal Majalla"/>
          <w:b/>
          <w:bCs/>
          <w:sz w:val="36"/>
          <w:szCs w:val="36"/>
        </w:rPr>
      </w:pPr>
      <w:bookmarkStart w:id="38" w:name="_Toc191902618"/>
      <w:bookmarkStart w:id="39" w:name="_Toc169790506"/>
      <w:bookmarkStart w:id="40" w:name="_Toc169790592"/>
      <w:bookmarkEnd w:id="34"/>
      <w:bookmarkEnd w:id="35"/>
      <w:r w:rsidRPr="00610567">
        <w:rPr>
          <w:rFonts w:ascii="Sakkal Majalla" w:hAnsi="Sakkal Majalla" w:cs="Sakkal Majalla"/>
          <w:b/>
          <w:bCs/>
          <w:sz w:val="36"/>
          <w:szCs w:val="36"/>
          <w:rtl/>
        </w:rPr>
        <w:t>12.1 حدود الدراسة:</w:t>
      </w:r>
      <w:bookmarkEnd w:id="38"/>
    </w:p>
    <w:p w14:paraId="21879333" w14:textId="31EEA53B" w:rsidR="00F57F4C" w:rsidRPr="00E62C63" w:rsidRDefault="001E7705" w:rsidP="003C08DB">
      <w:pPr>
        <w:numPr>
          <w:ilvl w:val="0"/>
          <w:numId w:val="1"/>
        </w:numPr>
        <w:spacing w:before="100" w:beforeAutospacing="1" w:after="100" w:afterAutospacing="1" w:line="360" w:lineRule="auto"/>
        <w:ind w:left="423"/>
        <w:jc w:val="both"/>
        <w:rPr>
          <w:rFonts w:ascii="Sakkal Majalla" w:hAnsi="Sakkal Majalla" w:cs="Sakkal Majalla"/>
          <w:szCs w:val="28"/>
          <w:rtl/>
        </w:rPr>
      </w:pPr>
      <w:r w:rsidRPr="00610567">
        <w:rPr>
          <w:rFonts w:ascii="Sakkal Majalla" w:hAnsi="Sakkal Majalla" w:cs="Sakkal Majalla"/>
          <w:b/>
          <w:bCs/>
          <w:kern w:val="0"/>
          <w:szCs w:val="28"/>
          <w:rtl/>
          <w14:ligatures w14:val="none"/>
        </w:rPr>
        <w:t>حدود موضوعية</w:t>
      </w:r>
      <w:r w:rsidRPr="00E62C63">
        <w:rPr>
          <w:rFonts w:ascii="Sakkal Majalla" w:hAnsi="Sakkal Majalla" w:cs="Sakkal Majalla"/>
          <w:kern w:val="0"/>
          <w:szCs w:val="28"/>
          <w14:ligatures w14:val="none"/>
        </w:rPr>
        <w:t xml:space="preserve">: </w:t>
      </w:r>
      <w:r w:rsidR="00EB25EF" w:rsidRPr="00E62C63">
        <w:rPr>
          <w:rFonts w:ascii="Sakkal Majalla" w:hAnsi="Sakkal Majalla" w:cs="Sakkal Majalla"/>
          <w:kern w:val="0"/>
          <w:szCs w:val="28"/>
          <w:rtl/>
          <w14:ligatures w14:val="none"/>
        </w:rPr>
        <w:t xml:space="preserve">تركز هذه الدراسة بشكل رئيسي على </w:t>
      </w:r>
      <w:r w:rsidR="00F57F4C" w:rsidRPr="00E62C63">
        <w:rPr>
          <w:rFonts w:ascii="Sakkal Majalla" w:hAnsi="Sakkal Majalla" w:cs="Sakkal Majalla"/>
          <w:kern w:val="0"/>
          <w:szCs w:val="28"/>
          <w:rtl/>
          <w14:ligatures w14:val="none"/>
        </w:rPr>
        <w:t>أثر الدعم الحكومي لمشاريع التشغيل الذاتي بأبعاده (التدريب والتأهيل الفني، دراسة الجدوى الاقتصادية، توفير التمويل، الإرشاد والتوجيه) على استدامة المشاريع بأبعادها في المشاريع الحكومية بمدينة الرياض.</w:t>
      </w:r>
    </w:p>
    <w:p w14:paraId="28A461A7" w14:textId="110618B5" w:rsidR="001E7705" w:rsidRPr="00E62C63" w:rsidRDefault="001E7705" w:rsidP="003C08DB">
      <w:pPr>
        <w:numPr>
          <w:ilvl w:val="0"/>
          <w:numId w:val="1"/>
        </w:numPr>
        <w:spacing w:before="100" w:beforeAutospacing="1" w:after="100" w:afterAutospacing="1" w:line="360" w:lineRule="auto"/>
        <w:ind w:left="423"/>
        <w:jc w:val="both"/>
        <w:rPr>
          <w:rFonts w:ascii="Sakkal Majalla" w:hAnsi="Sakkal Majalla" w:cs="Sakkal Majalla"/>
          <w:kern w:val="0"/>
          <w:szCs w:val="28"/>
          <w:rtl/>
          <w14:ligatures w14:val="none"/>
        </w:rPr>
      </w:pPr>
      <w:r w:rsidRPr="00610567">
        <w:rPr>
          <w:rFonts w:ascii="Sakkal Majalla" w:hAnsi="Sakkal Majalla" w:cs="Sakkal Majalla"/>
          <w:b/>
          <w:bCs/>
          <w:kern w:val="0"/>
          <w:szCs w:val="28"/>
          <w:rtl/>
          <w14:ligatures w14:val="none"/>
        </w:rPr>
        <w:t xml:space="preserve">حدود </w:t>
      </w:r>
      <w:proofErr w:type="gramStart"/>
      <w:r w:rsidRPr="00610567">
        <w:rPr>
          <w:rFonts w:ascii="Sakkal Majalla" w:hAnsi="Sakkal Majalla" w:cs="Sakkal Majalla"/>
          <w:b/>
          <w:bCs/>
          <w:kern w:val="0"/>
          <w:szCs w:val="28"/>
          <w:rtl/>
          <w14:ligatures w14:val="none"/>
        </w:rPr>
        <w:t>زمنية</w:t>
      </w:r>
      <w:r w:rsidR="004579DB" w:rsidRPr="00E62C63">
        <w:rPr>
          <w:rFonts w:ascii="Sakkal Majalla" w:hAnsi="Sakkal Majalla" w:cs="Sakkal Majalla"/>
          <w:kern w:val="0"/>
          <w:szCs w:val="28"/>
          <w:rtl/>
          <w14:ligatures w14:val="none"/>
        </w:rPr>
        <w:t xml:space="preserve"> </w:t>
      </w:r>
      <w:r w:rsidRPr="00E62C63">
        <w:rPr>
          <w:rFonts w:ascii="Sakkal Majalla" w:hAnsi="Sakkal Majalla" w:cs="Sakkal Majalla"/>
          <w:kern w:val="0"/>
          <w:szCs w:val="28"/>
          <w14:ligatures w14:val="none"/>
        </w:rPr>
        <w:t>:</w:t>
      </w:r>
      <w:r w:rsidR="004579DB" w:rsidRPr="00E62C63">
        <w:rPr>
          <w:rFonts w:ascii="Sakkal Majalla" w:hAnsi="Sakkal Majalla" w:cs="Sakkal Majalla"/>
          <w:kern w:val="0"/>
          <w:szCs w:val="28"/>
          <w:rtl/>
          <w14:ligatures w14:val="none"/>
        </w:rPr>
        <w:t>س</w:t>
      </w:r>
      <w:r w:rsidRPr="00E62C63">
        <w:rPr>
          <w:rFonts w:ascii="Sakkal Majalla" w:hAnsi="Sakkal Majalla" w:cs="Sakkal Majalla"/>
          <w:kern w:val="0"/>
          <w:szCs w:val="28"/>
          <w:rtl/>
          <w14:ligatures w14:val="none"/>
        </w:rPr>
        <w:t>يتم</w:t>
      </w:r>
      <w:proofErr w:type="gramEnd"/>
      <w:r w:rsidRPr="00E62C63">
        <w:rPr>
          <w:rFonts w:ascii="Sakkal Majalla" w:hAnsi="Sakkal Majalla" w:cs="Sakkal Majalla"/>
          <w:kern w:val="0"/>
          <w:szCs w:val="28"/>
          <w:rtl/>
          <w14:ligatures w14:val="none"/>
        </w:rPr>
        <w:t xml:space="preserve"> إجراء ا</w:t>
      </w:r>
      <w:r w:rsidR="005D7D08" w:rsidRPr="00E62C63">
        <w:rPr>
          <w:rFonts w:ascii="Sakkal Majalla" w:hAnsi="Sakkal Majalla" w:cs="Sakkal Majalla"/>
          <w:kern w:val="0"/>
          <w:szCs w:val="28"/>
          <w:rtl/>
          <w14:ligatures w14:val="none"/>
        </w:rPr>
        <w:t xml:space="preserve">لدراسة </w:t>
      </w:r>
      <w:r w:rsidRPr="00E62C63">
        <w:rPr>
          <w:rFonts w:ascii="Sakkal Majalla" w:hAnsi="Sakkal Majalla" w:cs="Sakkal Majalla"/>
          <w:kern w:val="0"/>
          <w:szCs w:val="28"/>
          <w:rtl/>
          <w14:ligatures w14:val="none"/>
        </w:rPr>
        <w:t xml:space="preserve"> خلال </w:t>
      </w:r>
      <w:r w:rsidR="005D7D08" w:rsidRPr="00E62C63">
        <w:rPr>
          <w:rFonts w:ascii="Sakkal Majalla" w:hAnsi="Sakkal Majalla" w:cs="Sakkal Majalla"/>
          <w:kern w:val="0"/>
          <w:szCs w:val="28"/>
          <w:rtl/>
          <w14:ligatures w14:val="none"/>
        </w:rPr>
        <w:t xml:space="preserve"> </w:t>
      </w:r>
      <w:r w:rsidR="00DC2194" w:rsidRPr="00E62C63">
        <w:rPr>
          <w:rFonts w:ascii="Sakkal Majalla" w:hAnsi="Sakkal Majalla" w:cs="Sakkal Majalla"/>
          <w:kern w:val="0"/>
          <w:szCs w:val="28"/>
          <w:rtl/>
          <w14:ligatures w14:val="none"/>
        </w:rPr>
        <w:t xml:space="preserve">الفترة من 2023الى 2025 </w:t>
      </w:r>
      <w:r w:rsidRPr="00E62C63">
        <w:rPr>
          <w:rFonts w:ascii="Sakkal Majalla" w:hAnsi="Sakkal Majalla" w:cs="Sakkal Majalla"/>
          <w:kern w:val="0"/>
          <w:szCs w:val="28"/>
          <w:rtl/>
          <w14:ligatures w14:val="none"/>
        </w:rPr>
        <w:t xml:space="preserve"> .</w:t>
      </w:r>
    </w:p>
    <w:p w14:paraId="034982E5" w14:textId="6EA886FF" w:rsidR="000D4380" w:rsidRPr="00610567" w:rsidRDefault="001E7705" w:rsidP="003C08DB">
      <w:pPr>
        <w:numPr>
          <w:ilvl w:val="0"/>
          <w:numId w:val="1"/>
        </w:numPr>
        <w:spacing w:before="100" w:beforeAutospacing="1" w:after="100" w:afterAutospacing="1" w:line="360" w:lineRule="auto"/>
        <w:ind w:left="423"/>
        <w:jc w:val="both"/>
        <w:rPr>
          <w:rFonts w:ascii="Sakkal Majalla" w:hAnsi="Sakkal Majalla" w:cs="Sakkal Majalla"/>
          <w:kern w:val="0"/>
          <w:szCs w:val="28"/>
          <w:rtl/>
          <w14:ligatures w14:val="none"/>
        </w:rPr>
      </w:pPr>
      <w:r w:rsidRPr="00610567">
        <w:rPr>
          <w:rFonts w:ascii="Sakkal Majalla" w:hAnsi="Sakkal Majalla" w:cs="Sakkal Majalla"/>
          <w:b/>
          <w:bCs/>
          <w:kern w:val="0"/>
          <w:szCs w:val="28"/>
          <w:rtl/>
          <w14:ligatures w14:val="none"/>
        </w:rPr>
        <w:t xml:space="preserve">حدود </w:t>
      </w:r>
      <w:proofErr w:type="gramStart"/>
      <w:r w:rsidRPr="00610567">
        <w:rPr>
          <w:rFonts w:ascii="Sakkal Majalla" w:hAnsi="Sakkal Majalla" w:cs="Sakkal Majalla"/>
          <w:b/>
          <w:bCs/>
          <w:kern w:val="0"/>
          <w:szCs w:val="28"/>
          <w:rtl/>
          <w14:ligatures w14:val="none"/>
        </w:rPr>
        <w:t>مكانية</w:t>
      </w:r>
      <w:r w:rsidRPr="00E62C63">
        <w:rPr>
          <w:rFonts w:ascii="Sakkal Majalla" w:hAnsi="Sakkal Majalla" w:cs="Sakkal Majalla"/>
          <w:kern w:val="0"/>
          <w:szCs w:val="28"/>
          <w14:ligatures w14:val="none"/>
        </w:rPr>
        <w:t xml:space="preserve">: </w:t>
      </w:r>
      <w:r w:rsidRPr="00E62C63">
        <w:rPr>
          <w:rFonts w:ascii="Sakkal Majalla" w:hAnsi="Sakkal Majalla" w:cs="Sakkal Majalla"/>
          <w:kern w:val="0"/>
          <w:szCs w:val="28"/>
          <w:rtl/>
          <w14:ligatures w14:val="none"/>
        </w:rPr>
        <w:t xml:space="preserve"> </w:t>
      </w:r>
      <w:r w:rsidR="009122D0" w:rsidRPr="00E62C63">
        <w:rPr>
          <w:rFonts w:ascii="Sakkal Majalla" w:hAnsi="Sakkal Majalla" w:cs="Sakkal Majalla"/>
          <w:kern w:val="0"/>
          <w:szCs w:val="28"/>
          <w:rtl/>
          <w14:ligatures w14:val="none"/>
        </w:rPr>
        <w:t>تقتصر</w:t>
      </w:r>
      <w:proofErr w:type="gramEnd"/>
      <w:r w:rsidR="009122D0" w:rsidRPr="00E62C63">
        <w:rPr>
          <w:rFonts w:ascii="Sakkal Majalla" w:hAnsi="Sakkal Majalla" w:cs="Sakkal Majalla"/>
          <w:kern w:val="0"/>
          <w:szCs w:val="28"/>
          <w:rtl/>
          <w14:ligatures w14:val="none"/>
        </w:rPr>
        <w:t xml:space="preserve"> الدراسة على </w:t>
      </w:r>
      <w:r w:rsidR="00F57F4C" w:rsidRPr="00E62C63">
        <w:rPr>
          <w:rFonts w:ascii="Sakkal Majalla" w:hAnsi="Sakkal Majalla" w:cs="Sakkal Majalla"/>
          <w:kern w:val="0"/>
          <w:szCs w:val="28"/>
          <w:rtl/>
          <w14:ligatures w14:val="none"/>
        </w:rPr>
        <w:t>المشاريع الحكومية بمدينة الرياض</w:t>
      </w:r>
      <w:r w:rsidR="005D7D08" w:rsidRPr="00E62C63">
        <w:rPr>
          <w:rFonts w:ascii="Sakkal Majalla" w:hAnsi="Sakkal Majalla" w:cs="Sakkal Majalla"/>
          <w:kern w:val="0"/>
          <w:szCs w:val="28"/>
          <w:rtl/>
          <w14:ligatures w14:val="none"/>
        </w:rPr>
        <w:t>.</w:t>
      </w:r>
    </w:p>
    <w:p w14:paraId="32B39465" w14:textId="77777777" w:rsidR="003C08DB" w:rsidRPr="003C08DB" w:rsidRDefault="003C08DB">
      <w:pPr>
        <w:bidi w:val="0"/>
        <w:rPr>
          <w:rFonts w:ascii="Sakkal Majalla" w:hAnsi="Sakkal Majalla" w:cs="Sakkal Majalla"/>
          <w:b/>
          <w:bCs/>
          <w:kern w:val="0"/>
          <w:sz w:val="2"/>
          <w:szCs w:val="2"/>
          <w:rtl/>
          <w14:ligatures w14:val="none"/>
        </w:rPr>
      </w:pPr>
      <w:r w:rsidRPr="003C08DB">
        <w:rPr>
          <w:rFonts w:ascii="Sakkal Majalla" w:hAnsi="Sakkal Majalla" w:cs="Sakkal Majalla"/>
          <w:b/>
          <w:bCs/>
          <w:kern w:val="0"/>
          <w:sz w:val="2"/>
          <w:szCs w:val="2"/>
          <w:rtl/>
          <w14:ligatures w14:val="none"/>
        </w:rPr>
        <w:br w:type="page"/>
      </w:r>
    </w:p>
    <w:p w14:paraId="1D5C4C2B" w14:textId="7D43F24E" w:rsidR="000D4380" w:rsidRPr="00185FF3" w:rsidRDefault="00610567" w:rsidP="00185FF3">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41" w:name="_Toc191902619"/>
      <w:r w:rsidRPr="00185FF3">
        <w:rPr>
          <w:rFonts w:ascii="Sakkal Majalla" w:hAnsi="Sakkal Majalla" w:cs="Sakkal Majalla"/>
          <w:b/>
          <w:bCs/>
          <w:kern w:val="0"/>
          <w:sz w:val="40"/>
          <w:szCs w:val="40"/>
          <w:rtl/>
          <w14:ligatures w14:val="none"/>
        </w:rPr>
        <w:lastRenderedPageBreak/>
        <w:t>الفصل الثاني</w:t>
      </w:r>
      <w:r w:rsidRPr="00185FF3">
        <w:rPr>
          <w:rFonts w:ascii="Sakkal Majalla" w:hAnsi="Sakkal Majalla" w:cs="Sakkal Majalla" w:hint="cs"/>
          <w:b/>
          <w:bCs/>
          <w:kern w:val="0"/>
          <w:sz w:val="40"/>
          <w:szCs w:val="40"/>
          <w:rtl/>
          <w14:ligatures w14:val="none"/>
        </w:rPr>
        <w:t xml:space="preserve">: </w:t>
      </w:r>
      <w:r w:rsidR="000D4380" w:rsidRPr="00185FF3">
        <w:rPr>
          <w:rFonts w:ascii="Sakkal Majalla" w:hAnsi="Sakkal Majalla" w:cs="Sakkal Majalla"/>
          <w:b/>
          <w:bCs/>
          <w:kern w:val="0"/>
          <w:sz w:val="40"/>
          <w:szCs w:val="40"/>
          <w:rtl/>
          <w14:ligatures w14:val="none"/>
        </w:rPr>
        <w:t>الإطار النظري</w:t>
      </w:r>
      <w:bookmarkEnd w:id="41"/>
    </w:p>
    <w:p w14:paraId="3C55C094" w14:textId="031A44E6" w:rsidR="000D4380" w:rsidRPr="00185FF3" w:rsidRDefault="00185FF3" w:rsidP="00185FF3">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42" w:name="_Toc191902620"/>
      <w:r w:rsidRPr="00185FF3">
        <w:rPr>
          <w:rFonts w:ascii="Sakkal Majalla" w:hAnsi="Sakkal Majalla" w:cs="Sakkal Majalla" w:hint="cs"/>
          <w:b/>
          <w:bCs/>
          <w:kern w:val="0"/>
          <w:sz w:val="36"/>
          <w:szCs w:val="36"/>
          <w:rtl/>
          <w14:ligatures w14:val="none"/>
        </w:rPr>
        <w:t xml:space="preserve">المبحث الأول: </w:t>
      </w:r>
      <w:r w:rsidR="000D4380" w:rsidRPr="00185FF3">
        <w:rPr>
          <w:rFonts w:ascii="Sakkal Majalla" w:hAnsi="Sakkal Majalla" w:cs="Sakkal Majalla"/>
          <w:b/>
          <w:bCs/>
          <w:kern w:val="0"/>
          <w:sz w:val="36"/>
          <w:szCs w:val="36"/>
          <w:rtl/>
          <w14:ligatures w14:val="none"/>
        </w:rPr>
        <w:t>الدعم الحكومي</w:t>
      </w:r>
      <w:bookmarkEnd w:id="42"/>
    </w:p>
    <w:p w14:paraId="56CAC70B" w14:textId="3866DB2F" w:rsidR="00185FF3"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43" w:name="_Toc191902621"/>
      <w:r w:rsidRPr="00185FF3">
        <w:rPr>
          <w:rFonts w:ascii="Sakkal Majalla" w:hAnsi="Sakkal Majalla" w:cs="Sakkal Majalla" w:hint="cs"/>
          <w:b/>
          <w:bCs/>
          <w:kern w:val="0"/>
          <w:sz w:val="32"/>
          <w:szCs w:val="32"/>
          <w:rtl/>
          <w14:ligatures w14:val="none"/>
        </w:rPr>
        <w:t>المقدمة</w:t>
      </w:r>
      <w:bookmarkEnd w:id="43"/>
    </w:p>
    <w:p w14:paraId="59FC7899"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الدعم الحكومي هو أحد الأدوات الأساسية التي تستخدمها الدول لتحقيق التنمية الاقتصادية والاجتماعية، حيث يُعتبر وسيلة فعالة لمساعدة الأفراد والمؤسسات على تجاوز التحديات المختلفة. يتضمن الدعم الحكومي تقديم المساعدات المالية، الإعانات، والخدمات العامة التي تهدف إلى تحسين مستوى المعيشة وتعزيز النمو الاقتصادي. ويأتي هذا الدعم في مجالات متعددة مثل التعليم، الصحة، الإسكان، والزراعة، مما يعكس اهتمام الحكومات بتحقيق رفاهية مواطنيها</w:t>
      </w:r>
      <w:r w:rsidRPr="00E62C63">
        <w:rPr>
          <w:rFonts w:ascii="Sakkal Majalla" w:hAnsi="Sakkal Majalla" w:cs="Sakkal Majalla"/>
          <w:kern w:val="0"/>
          <w:szCs w:val="28"/>
          <w14:ligatures w14:val="none"/>
        </w:rPr>
        <w:t>.</w:t>
      </w:r>
    </w:p>
    <w:p w14:paraId="45AB7740"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أحد أشكال الدعم الحكومي هو الدعم المالي المباشر، الذي يُقدّم للأسر ذوات الدخل المنخفض لمساعدتها في تلبية احتياجاتها الأساسية. هذا النوع من الدعم يعزز من القدرة الشرائية للأسر، مما يساهم في تحفيز الاقتصاد المحلي. بالإضافة إلى ذلك، تقوم الحكومات بتقديم الإعانات للمزارعين والصناعات المحلية، مما يساعد على استقرار الأسعار ويضمن توفير المنتجات الأساسية في الأسواق. في بعض الحالات، يتم توفير الدعم الحكومي للقطاعات المتضررة من الأزمات الاقتصادية أو الكوارث الطبيعية، بهدف تسريع عملية التعافي</w:t>
      </w:r>
      <w:r w:rsidRPr="00E62C63">
        <w:rPr>
          <w:rFonts w:ascii="Sakkal Majalla" w:hAnsi="Sakkal Majalla" w:cs="Sakkal Majalla"/>
          <w:kern w:val="0"/>
          <w:szCs w:val="28"/>
          <w14:ligatures w14:val="none"/>
        </w:rPr>
        <w:t>.</w:t>
      </w:r>
    </w:p>
    <w:p w14:paraId="5E0A9AC7"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كما أن الدعم الحكومي يمتد إلى مجالات التعليم والتدريب، حيث تقوم الحكومات بتمويل برامج تعليمية وتدريبية تهدف إلى تحسين المهارات والكفاءات لدى الأفراد. إن الاستثمار في التعليم يُعتبر من العوامل الأساسية التي تسهم في تطوير القوى العاملة وتعزيز القدرة التنافسية للدولة. من خلال توفير منح دراسية، ودورات تدريبية مجانية، تسعى الحكومات إلى تقليل الفجوة في التعليم وتعزيز فرص العمل</w:t>
      </w:r>
      <w:r w:rsidRPr="00E62C63">
        <w:rPr>
          <w:rFonts w:ascii="Sakkal Majalla" w:hAnsi="Sakkal Majalla" w:cs="Sakkal Majalla"/>
          <w:kern w:val="0"/>
          <w:szCs w:val="28"/>
          <w14:ligatures w14:val="none"/>
        </w:rPr>
        <w:t>.</w:t>
      </w:r>
    </w:p>
    <w:p w14:paraId="57E0BDE7"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 xml:space="preserve">علاوة على ذلك، يعتبر الدعم الحكومي في مجال الصحة من الأمور الحيوية، إذ تساهم الحكومات في توفير الرعاية الصحية الأساسية للمواطنين. من خلال إنشاء مستشفيات ومراكز صحية، وتقديم </w:t>
      </w:r>
      <w:r w:rsidRPr="00E62C63">
        <w:rPr>
          <w:rFonts w:ascii="Sakkal Majalla" w:hAnsi="Sakkal Majalla" w:cs="Sakkal Majalla"/>
          <w:kern w:val="0"/>
          <w:szCs w:val="28"/>
          <w:rtl/>
          <w14:ligatures w14:val="none"/>
        </w:rPr>
        <w:lastRenderedPageBreak/>
        <w:t>الأدوية والعلاجات بأسعار معقولة، يُمكن للدول تحسين مستوى الصحة العامة وتقليل معدلات الأمراض. كما أن الدعم في مجال الصحة النفسية أصبح ذو أهمية متزايدة، حيث تسعى الحكومات إلى تقديم برامج دعم نفسي لمواجهة التحديات التي يعاني منها الأفراد</w:t>
      </w:r>
      <w:r w:rsidRPr="00E62C63">
        <w:rPr>
          <w:rFonts w:ascii="Sakkal Majalla" w:hAnsi="Sakkal Majalla" w:cs="Sakkal Majalla"/>
          <w:kern w:val="0"/>
          <w:szCs w:val="28"/>
          <w14:ligatures w14:val="none"/>
        </w:rPr>
        <w:t>.</w:t>
      </w:r>
    </w:p>
    <w:p w14:paraId="63E21930"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ومع ذلك، يواجه الدعم الحكومي العديد من التحديات، مثل الفساد وسوء الإدارة، مما قد يؤثر سلباً على فعالية البرامج المقدمة. بالإضافة إلى ذلك، قد يؤدي الاعتماد المفرط على الدعم الحكومي إلى تقليل الحوافز للأفراد والمؤسسات للعمل بجدية وتحقيق الاستقلالية الاقتصادية. لذا، يجب على الحكومات تصميم سياسات دعم تتسم بالشفافية والكفاءة، مع العمل على تعزيز الشراكة مع القطاع الخاص والمجتمع المدني لضمان تحقيق الأهداف المرجوة</w:t>
      </w:r>
      <w:r w:rsidRPr="00E62C63">
        <w:rPr>
          <w:rFonts w:ascii="Sakkal Majalla" w:hAnsi="Sakkal Majalla" w:cs="Sakkal Majalla"/>
          <w:kern w:val="0"/>
          <w:szCs w:val="28"/>
          <w14:ligatures w14:val="none"/>
        </w:rPr>
        <w:t>.</w:t>
      </w:r>
    </w:p>
    <w:p w14:paraId="73ED3135" w14:textId="5A4F6654"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يُعتبر الدعم الحكومي أداة حيوية لتحقيق التنمية المستدامة، ولكن يجب أن يُدار بشكل فعّال لتحقيق النتائج المرجوة. من خلال تعزيز الشفافية، وتحسين إدارة الموارد، يمكن للحكومات تعزيز الثقة بين المواطنين وضمان تحقيق الأهداف التنموية المرجوة</w:t>
      </w:r>
      <w:r w:rsidRPr="00E62C63">
        <w:rPr>
          <w:rFonts w:ascii="Sakkal Majalla" w:hAnsi="Sakkal Majalla" w:cs="Sakkal Majalla"/>
          <w:kern w:val="0"/>
          <w:szCs w:val="28"/>
          <w14:ligatures w14:val="none"/>
        </w:rPr>
        <w:t>.</w:t>
      </w:r>
    </w:p>
    <w:p w14:paraId="0CB31248" w14:textId="5AC0E5EC" w:rsidR="000D4380"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4" w:name="_Toc191902622"/>
      <w:r w:rsidRPr="00185FF3">
        <w:rPr>
          <w:rFonts w:ascii="Sakkal Majalla" w:hAnsi="Sakkal Majalla" w:cs="Sakkal Majalla" w:hint="cs"/>
          <w:b/>
          <w:bCs/>
          <w:kern w:val="0"/>
          <w:sz w:val="32"/>
          <w:szCs w:val="32"/>
          <w:rtl/>
          <w14:ligatures w14:val="none"/>
        </w:rPr>
        <w:t xml:space="preserve">1.1.2 </w:t>
      </w:r>
      <w:r w:rsidR="000D4380" w:rsidRPr="00185FF3">
        <w:rPr>
          <w:rFonts w:ascii="Sakkal Majalla" w:hAnsi="Sakkal Majalla" w:cs="Sakkal Majalla"/>
          <w:b/>
          <w:bCs/>
          <w:kern w:val="0"/>
          <w:sz w:val="32"/>
          <w:szCs w:val="32"/>
          <w:rtl/>
          <w14:ligatures w14:val="none"/>
        </w:rPr>
        <w:t>أثر الدعم الحكومي على استدامة المشاريع</w:t>
      </w:r>
      <w:bookmarkEnd w:id="44"/>
    </w:p>
    <w:p w14:paraId="688293FD"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يُعتبر الدعم الحكومي عاملاً حيوياً يؤثر بشكل كبير على استدامة المشاريع، سواء كانت صغيرة أو كبيرة. يتجلى الأثر الإيجابي للدعم الحكومي في عدة جوانب، حيث يسهم في توفير بيئة مواتية لنمو المشاريع واستمراريتها. يمكن أن يتخذ الدعم الحكومي أشكالاً متعددة، مثل التمويل المباشر، الإعانات المالية، التوجيه الفني، وتوفير البنية التحتية اللازمة، مما يعزز قدرة المشاريع على التكيف مع التغيرات الاقتصادية والاجتماعية</w:t>
      </w:r>
      <w:r w:rsidRPr="00E62C63">
        <w:rPr>
          <w:rFonts w:ascii="Sakkal Majalla" w:hAnsi="Sakkal Majalla" w:cs="Sakkal Majalla"/>
          <w:kern w:val="0"/>
          <w:szCs w:val="28"/>
          <w14:ligatures w14:val="none"/>
        </w:rPr>
        <w:t>.</w:t>
      </w:r>
    </w:p>
    <w:p w14:paraId="74743D54"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 xml:space="preserve">أحد الأبعاد المهمة للدعم الحكومي هو تمويل المشاريع، حيث يُعتبر التمويل أحد العقبات الرئيسية التي تواجه رواد الأعمال وأصحاب المشاريع. من خلال تقديم منح، قروض ميسرة، أو ضمانات قروض، يُمكن للحكومات تحسين إمكانية الوصول إلى رأس المال، مما يُساعد المشاريع على بدء عملياتها وتوسيع أنشطتها. هذا النوع من الدعم يُتيح لأصحاب المشاريع التركيز على تطوير منتجاتهم وخدماتهم بدلاً </w:t>
      </w:r>
      <w:r w:rsidRPr="00E62C63">
        <w:rPr>
          <w:rFonts w:ascii="Sakkal Majalla" w:hAnsi="Sakkal Majalla" w:cs="Sakkal Majalla"/>
          <w:kern w:val="0"/>
          <w:szCs w:val="28"/>
          <w:rtl/>
          <w14:ligatures w14:val="none"/>
        </w:rPr>
        <w:lastRenderedPageBreak/>
        <w:t>من القلق بشأن التكاليف المالية الباهظة التي قد تعيق تقدمهم. كما أن الحصول على التمويل المناسب يمكن أن يُعزز من قدرة المشاريع على الابتكار والتكيف مع متطلبات السوق المتغيرة</w:t>
      </w:r>
      <w:r w:rsidRPr="00E62C63">
        <w:rPr>
          <w:rFonts w:ascii="Sakkal Majalla" w:hAnsi="Sakkal Majalla" w:cs="Sakkal Majalla"/>
          <w:kern w:val="0"/>
          <w:szCs w:val="28"/>
          <w14:ligatures w14:val="none"/>
        </w:rPr>
        <w:t>.</w:t>
      </w:r>
    </w:p>
    <w:p w14:paraId="2A61B95A"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علاوة على ذلك، يُسهم الدعم الحكومي في تقديم الإرشادات والتوجيهات الفنية للمشاريع، سواء من خلال برامج تدريبية أو استشارات مهنية. هذه البرامج تُساعد رواد الأعمال في اكتساب المهارات اللازمة لإدارة مشاريعهم بكفاءة، مما يُعزز فرص نجاحهم واستمراريتهم. من خلال توفير المعرفة والخبرة اللازمة، يُمكن أن يُسهم الدعم الحكومي في تقليل نسبة الفشل بين المشاريع الجديدة، وبالتالي تعزيز الاستدامة الاقتصادية</w:t>
      </w:r>
      <w:r w:rsidRPr="00E62C63">
        <w:rPr>
          <w:rFonts w:ascii="Sakkal Majalla" w:hAnsi="Sakkal Majalla" w:cs="Sakkal Majalla"/>
          <w:kern w:val="0"/>
          <w:szCs w:val="28"/>
          <w14:ligatures w14:val="none"/>
        </w:rPr>
        <w:t>.</w:t>
      </w:r>
    </w:p>
    <w:p w14:paraId="021072AA"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كما تلعب البنية التحتية دوراً محورياً في استدامة المشاريع، وفي هذا السياق، يُعتبر الدعم الحكومي في تطوير هذه البنية التحتية أمراً بالغ الأهمية. فتوفر الطرق، المواصلات، والشبكات التكنولوجية يُسهل عمليات النقل والتوزيع، مما يُعزز من كفاءة المشاريع ويقلل من التكاليف التشغيلية. عندما تستثمر الحكومات في تحسين البنية التحتية، فإنها تخلق بيئة عمل أكثر جذباً للمستثمرين وتُحفز النمو الاقتصادي على المدى الطويل</w:t>
      </w:r>
      <w:r w:rsidRPr="00E62C63">
        <w:rPr>
          <w:rFonts w:ascii="Sakkal Majalla" w:hAnsi="Sakkal Majalla" w:cs="Sakkal Majalla"/>
          <w:kern w:val="0"/>
          <w:szCs w:val="28"/>
          <w14:ligatures w14:val="none"/>
        </w:rPr>
        <w:t>.</w:t>
      </w:r>
    </w:p>
    <w:p w14:paraId="4C0B8361"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من جهة أخرى، يُمكن أن يُساهم الدعم الحكومي في تعزيز الاستدامة البيئية للمشاريع. من خلال توفير حوافز للممارسات الصديقة للبيئة، مثل استخدام المصادر المتجددة أو تقليل الانبعاثات، تُشجع الحكومات المشاريع على تبني استراتيجيات مستدامة. هذا لا يُساعد فقط في الحفاظ على البيئة، بل يُمكن أن يُعزز من صورة المشروع ويساهم في جذب عملاء أكثر ورفع مستوى الثقة في العلامة التجارية</w:t>
      </w:r>
      <w:r w:rsidRPr="00E62C63">
        <w:rPr>
          <w:rFonts w:ascii="Sakkal Majalla" w:hAnsi="Sakkal Majalla" w:cs="Sakkal Majalla"/>
          <w:kern w:val="0"/>
          <w:szCs w:val="28"/>
          <w14:ligatures w14:val="none"/>
        </w:rPr>
        <w:t>.</w:t>
      </w:r>
    </w:p>
    <w:p w14:paraId="70BBECBD"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14:ligatures w14:val="none"/>
        </w:rPr>
        <w:t>ومع ذلك، يجب أن يُدار الدعم الحكومي بحذر، حيث يمكن أن يؤدي سوء الاستخدام أو الفساد إلى نتائج عكسية. من الضروري أن تكون هناك آليات رقابية فعّالة لضمان توجيه الدعم إلى المشاريع التي تستحقه وتحقق الأثر المطلوب. إذا لم يتم توجيه الدعم بشكل صحيح، فقد يؤدي ذلك إلى تشويش السوق وخلق منافسة غير عادلة، مما يُعوق استدامة المشاريع الجادة</w:t>
      </w:r>
      <w:r w:rsidRPr="00E62C63">
        <w:rPr>
          <w:rFonts w:ascii="Sakkal Majalla" w:hAnsi="Sakkal Majalla" w:cs="Sakkal Majalla"/>
          <w:kern w:val="0"/>
          <w:szCs w:val="28"/>
          <w14:ligatures w14:val="none"/>
        </w:rPr>
        <w:t>.</w:t>
      </w:r>
    </w:p>
    <w:p w14:paraId="10D0C9B7" w14:textId="7E4D084C"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E62C63">
        <w:rPr>
          <w:rFonts w:ascii="Sakkal Majalla" w:hAnsi="Sakkal Majalla" w:cs="Sakkal Majalla"/>
          <w:kern w:val="0"/>
          <w:szCs w:val="28"/>
          <w:rtl/>
          <w14:ligatures w14:val="none"/>
        </w:rPr>
        <w:lastRenderedPageBreak/>
        <w:t>في الختام، يُعتبر الدعم الحكومي أداة استراتيجية لتعزيز استدامة المشاريع. من خلال توفير التمويل، الإرشادات، البنية التحتية، والحوافز البيئية، يُمكن للحكومات أن تلعب دوراً محورياً في دعم رواد الأعمال وتعزيز النمو الاقتصادي. لتحقيق ذلك، يجب أن تكون هناك سياسات واضحة وشفافة، مع التركيز على تحسين بيئة الأعمال لضمان استدامة المشاريع وتعزيز الابتكار</w:t>
      </w:r>
      <w:r w:rsidRPr="00E62C63">
        <w:rPr>
          <w:rFonts w:ascii="Sakkal Majalla" w:hAnsi="Sakkal Majalla" w:cs="Sakkal Majalla"/>
          <w:kern w:val="0"/>
          <w:szCs w:val="28"/>
          <w14:ligatures w14:val="none"/>
        </w:rPr>
        <w:t>.</w:t>
      </w:r>
    </w:p>
    <w:p w14:paraId="3999A7E5" w14:textId="77777777" w:rsidR="00185FF3" w:rsidRDefault="00185FF3">
      <w:pPr>
        <w:bidi w:val="0"/>
        <w:rPr>
          <w:rFonts w:ascii="Sakkal Majalla" w:hAnsi="Sakkal Majalla" w:cs="Sakkal Majalla"/>
          <w:kern w:val="0"/>
          <w:szCs w:val="28"/>
          <w:rtl/>
          <w:lang w:bidi="ar-EG"/>
          <w14:ligatures w14:val="none"/>
        </w:rPr>
      </w:pPr>
      <w:r>
        <w:rPr>
          <w:rFonts w:ascii="Sakkal Majalla" w:hAnsi="Sakkal Majalla" w:cs="Sakkal Majalla"/>
          <w:kern w:val="0"/>
          <w:szCs w:val="28"/>
          <w:rtl/>
          <w:lang w:bidi="ar-EG"/>
          <w14:ligatures w14:val="none"/>
        </w:rPr>
        <w:br w:type="page"/>
      </w:r>
    </w:p>
    <w:p w14:paraId="222713F6" w14:textId="798BB75B" w:rsidR="000D4380" w:rsidRPr="00185FF3" w:rsidRDefault="00185FF3" w:rsidP="00185FF3">
      <w:pPr>
        <w:spacing w:before="100" w:beforeAutospacing="1" w:after="100" w:afterAutospacing="1" w:line="360" w:lineRule="auto"/>
        <w:jc w:val="center"/>
        <w:outlineLvl w:val="1"/>
        <w:rPr>
          <w:rFonts w:ascii="Sakkal Majalla" w:hAnsi="Sakkal Majalla" w:cs="Sakkal Majalla"/>
          <w:b/>
          <w:bCs/>
          <w:kern w:val="0"/>
          <w:sz w:val="36"/>
          <w:szCs w:val="36"/>
          <w14:ligatures w14:val="none"/>
        </w:rPr>
      </w:pPr>
      <w:bookmarkStart w:id="45" w:name="_Toc191902623"/>
      <w:r w:rsidRPr="00185FF3">
        <w:rPr>
          <w:rFonts w:ascii="Sakkal Majalla" w:hAnsi="Sakkal Majalla" w:cs="Sakkal Majalla" w:hint="cs"/>
          <w:b/>
          <w:bCs/>
          <w:kern w:val="0"/>
          <w:sz w:val="36"/>
          <w:szCs w:val="36"/>
          <w:rtl/>
          <w:lang w:bidi="ar-EG"/>
          <w14:ligatures w14:val="none"/>
        </w:rPr>
        <w:lastRenderedPageBreak/>
        <w:t xml:space="preserve">المبحث الثاني: </w:t>
      </w:r>
      <w:r w:rsidR="000D4380" w:rsidRPr="00185FF3">
        <w:rPr>
          <w:rFonts w:ascii="Sakkal Majalla" w:hAnsi="Sakkal Majalla" w:cs="Sakkal Majalla"/>
          <w:b/>
          <w:bCs/>
          <w:kern w:val="0"/>
          <w:sz w:val="36"/>
          <w:szCs w:val="36"/>
          <w:rtl/>
          <w:lang w:bidi="ar-EG"/>
          <w14:ligatures w14:val="none"/>
        </w:rPr>
        <w:t>استدامة المشاريع</w:t>
      </w:r>
      <w:bookmarkEnd w:id="45"/>
    </w:p>
    <w:p w14:paraId="50358E65" w14:textId="77777777" w:rsidR="000D4380" w:rsidRPr="00185FF3" w:rsidRDefault="000D4380" w:rsidP="00185FF3">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46" w:name="_Toc191902624"/>
      <w:r w:rsidRPr="00185FF3">
        <w:rPr>
          <w:rFonts w:ascii="Sakkal Majalla" w:hAnsi="Sakkal Majalla" w:cs="Sakkal Majalla"/>
          <w:b/>
          <w:bCs/>
          <w:kern w:val="0"/>
          <w:sz w:val="32"/>
          <w:szCs w:val="32"/>
          <w:rtl/>
          <w:lang w:bidi="ar-EG"/>
          <w14:ligatures w14:val="none"/>
        </w:rPr>
        <w:t>المقدمة</w:t>
      </w:r>
      <w:bookmarkEnd w:id="46"/>
    </w:p>
    <w:p w14:paraId="31A4A437"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لقد شغلت قضية التنمية المستدامة اهتمام كافة المفكرين والساسة في كامل انحاء العالم وعلى كافة المستويات والأصعدة خلال العقدين السابقين خاصة، وذلك بسبب الحاجة المتزايدة في تحقيق أهدافها المختلفة والتي تشمل جميع مناحي الحياة البشرية وعلاقتها بالطبيعة، ويرجع هذا الاهتمام خاصة بعد أن تبين إن كافة المشاكل التي كانت تعاني وتتخبط منها البشرية في السابق لا زالت لحد اليوم بجميع أشكالها وانواعها هي نتيجة لعجز الاساليب التنموية السابقة التي يتم تطبيقها في السابق كالتي أهملت إلى حد كبير ضرورة تحقيق توازن على كافة النواحي، والاصعدة والمجالات والمستويات، حيث قد اضاف مفهوم التنمية المستدامة هذا البعد والذي يعطي للحياة البشرية وعلاقتها بكوكبها خاصة معنى لهذا التوازن المفقود في السابق من النواحي الاقتصادية الاجتماعية والبيئية، وبزيادة الاهتمام بهذا المفهوم التنموي الجديد، رافق ذلك عقد العديد من</w:t>
      </w:r>
    </w:p>
    <w:p w14:paraId="143C9E8F" w14:textId="0CEDE215" w:rsidR="000D4380"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7" w:name="_Toc191902625"/>
      <w:r w:rsidRPr="00185FF3">
        <w:rPr>
          <w:rFonts w:ascii="Sakkal Majalla" w:hAnsi="Sakkal Majalla" w:cs="Sakkal Majalla" w:hint="cs"/>
          <w:b/>
          <w:bCs/>
          <w:kern w:val="0"/>
          <w:sz w:val="32"/>
          <w:szCs w:val="32"/>
          <w:rtl/>
          <w:lang w:bidi="ar-EG"/>
          <w14:ligatures w14:val="none"/>
        </w:rPr>
        <w:t xml:space="preserve">1.2.2 </w:t>
      </w:r>
      <w:r w:rsidR="000D4380" w:rsidRPr="00185FF3">
        <w:rPr>
          <w:rFonts w:ascii="Sakkal Majalla" w:hAnsi="Sakkal Majalla" w:cs="Sakkal Majalla"/>
          <w:b/>
          <w:bCs/>
          <w:kern w:val="0"/>
          <w:sz w:val="32"/>
          <w:szCs w:val="32"/>
          <w:rtl/>
          <w:lang w:bidi="ar-EG"/>
          <w14:ligatures w14:val="none"/>
        </w:rPr>
        <w:t xml:space="preserve">المؤتمرات والقمم المحلية </w:t>
      </w:r>
      <w:proofErr w:type="gramStart"/>
      <w:r w:rsidR="000D4380" w:rsidRPr="00185FF3">
        <w:rPr>
          <w:rFonts w:ascii="Sakkal Majalla" w:hAnsi="Sakkal Majalla" w:cs="Sakkal Majalla"/>
          <w:b/>
          <w:bCs/>
          <w:kern w:val="0"/>
          <w:sz w:val="32"/>
          <w:szCs w:val="32"/>
          <w:rtl/>
          <w:lang w:bidi="ar-EG"/>
          <w14:ligatures w14:val="none"/>
        </w:rPr>
        <w:t>والدولية.(</w:t>
      </w:r>
      <w:proofErr w:type="gramEnd"/>
      <w:r w:rsidR="000D4380" w:rsidRPr="00185FF3">
        <w:rPr>
          <w:rFonts w:ascii="Sakkal Majalla" w:hAnsi="Sakkal Majalla" w:cs="Sakkal Majalla"/>
          <w:b/>
          <w:bCs/>
          <w:kern w:val="0"/>
          <w:sz w:val="32"/>
          <w:szCs w:val="32"/>
          <w14:ligatures w14:val="none"/>
        </w:rPr>
        <w:t>Al-Hijazin, 2023</w:t>
      </w:r>
      <w:r w:rsidR="000D4380" w:rsidRPr="00185FF3">
        <w:rPr>
          <w:rFonts w:ascii="Sakkal Majalla" w:hAnsi="Sakkal Majalla" w:cs="Sakkal Majalla"/>
          <w:b/>
          <w:bCs/>
          <w:kern w:val="0"/>
          <w:sz w:val="32"/>
          <w:szCs w:val="32"/>
          <w:rtl/>
          <w:lang w:bidi="ar-EG"/>
          <w14:ligatures w14:val="none"/>
        </w:rPr>
        <w:t>)</w:t>
      </w:r>
      <w:bookmarkEnd w:id="47"/>
    </w:p>
    <w:p w14:paraId="749B9FD9"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التنمية المستدامة تهتم بإدارة وحفظ قاعدة الموارد الطبيعية وتطوير وسائل جديدة تكون قادرة على تلبية احتياجات العصر الحاضر وتتمتع باستدامة على الاجل الطويل، حيث أنها من اهم المفاهيم العالمية في الوقت الحاضر، وتعد استراتيجية أساسية للتنمية في المناطق الريفية لتحقيق الرفاه الاقتصادي والاجتماعي، وتعتبر وجودها في المناطق الريفية لأن اغلب مجتمعاتها تعتمد عمي الموارد الطبيعية بالدرجة الأولى في تامين سبل </w:t>
      </w:r>
      <w:proofErr w:type="gramStart"/>
      <w:r w:rsidRPr="00E62C63">
        <w:rPr>
          <w:rFonts w:ascii="Sakkal Majalla" w:hAnsi="Sakkal Majalla" w:cs="Sakkal Majalla"/>
          <w:kern w:val="0"/>
          <w:szCs w:val="28"/>
          <w:rtl/>
          <w:lang w:bidi="ar-EG"/>
          <w14:ligatures w14:val="none"/>
        </w:rPr>
        <w:t>المعيشة.(</w:t>
      </w:r>
      <w:proofErr w:type="gramEnd"/>
      <w:r w:rsidRPr="00E62C63">
        <w:rPr>
          <w:rFonts w:ascii="Sakkal Majalla" w:hAnsi="Sakkal Majalla" w:cs="Sakkal Majalla"/>
          <w:kern w:val="0"/>
          <w:szCs w:val="28"/>
          <w:rtl/>
          <w:lang w:bidi="ar-EG"/>
          <w14:ligatures w14:val="none"/>
        </w:rPr>
        <w:t>العوضي، 2020)</w:t>
      </w:r>
    </w:p>
    <w:p w14:paraId="1150481D"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في </w:t>
      </w:r>
      <w:proofErr w:type="spellStart"/>
      <w:r w:rsidRPr="00E62C63">
        <w:rPr>
          <w:rFonts w:ascii="Sakkal Majalla" w:hAnsi="Sakkal Majalla" w:cs="Sakkal Majalla"/>
          <w:kern w:val="0"/>
          <w:szCs w:val="28"/>
          <w:rtl/>
          <w:lang w:bidi="ar-EG"/>
          <w14:ligatures w14:val="none"/>
        </w:rPr>
        <w:t>الأونة</w:t>
      </w:r>
      <w:proofErr w:type="spellEnd"/>
      <w:r w:rsidRPr="00E62C63">
        <w:rPr>
          <w:rFonts w:ascii="Sakkal Majalla" w:hAnsi="Sakkal Majalla" w:cs="Sakkal Majalla"/>
          <w:kern w:val="0"/>
          <w:szCs w:val="28"/>
          <w:rtl/>
          <w:lang w:bidi="ar-EG"/>
          <w14:ligatures w14:val="none"/>
        </w:rPr>
        <w:t xml:space="preserve"> الأخيرة اصبحت الاستدامة تعد من اهم النظم في المجالات الإدارية والتي لاقت اهتماما في منظمات الأعمال والتي تبحث عن البقاء والتطور والاستمرار لوقت طويل، ذلك لأن الاستدامة تعتمد على الخصائص المختلفة للمنظمات والتي تنسجم من اجل الضمان بقاء المنظمات وتماسكها على المدى </w:t>
      </w:r>
      <w:r w:rsidRPr="00E62C63">
        <w:rPr>
          <w:rFonts w:ascii="Sakkal Majalla" w:hAnsi="Sakkal Majalla" w:cs="Sakkal Majalla"/>
          <w:kern w:val="0"/>
          <w:szCs w:val="28"/>
          <w:rtl/>
          <w:lang w:bidi="ar-EG"/>
          <w14:ligatures w14:val="none"/>
        </w:rPr>
        <w:lastRenderedPageBreak/>
        <w:t>الطويل، اذ تعتبر الاستدامة مفهوم أساسي للعديد من رواد الأعمال في مجال ادارة الأعمال وذلك لضمان بقاء المنظمات في بيئة الأعمال. (</w:t>
      </w:r>
      <w:r w:rsidRPr="00E62C63">
        <w:rPr>
          <w:rFonts w:ascii="Sakkal Majalla" w:hAnsi="Sakkal Majalla" w:cs="Sakkal Majalla"/>
          <w:kern w:val="0"/>
          <w:szCs w:val="28"/>
          <w14:ligatures w14:val="none"/>
        </w:rPr>
        <w:t>Tlili, 2024</w:t>
      </w:r>
      <w:r w:rsidRPr="00E62C63">
        <w:rPr>
          <w:rFonts w:ascii="Sakkal Majalla" w:hAnsi="Sakkal Majalla" w:cs="Sakkal Majalla"/>
          <w:kern w:val="0"/>
          <w:szCs w:val="28"/>
          <w:rtl/>
          <w:lang w:bidi="ar-EG"/>
          <w14:ligatures w14:val="none"/>
        </w:rPr>
        <w:t>)</w:t>
      </w:r>
    </w:p>
    <w:p w14:paraId="4FEB32D0"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وينظر إلى استدامة الأعمال في الوقت الحاضر كأفضل طريقة لإنجاز الأعمال بالمؤسسة التي تطبق معايير الاستدامة وذلك لأنها تزدهر وتحقق العديد من النجاحات على المدى البعيد من خلال وضع رؤية واضحة للأعمال وأهداف محددة جدا مع تحقيق اغراض مجتمعية في بيئة </w:t>
      </w:r>
      <w:proofErr w:type="gramStart"/>
      <w:r w:rsidRPr="00E62C63">
        <w:rPr>
          <w:rFonts w:ascii="Sakkal Majalla" w:hAnsi="Sakkal Majalla" w:cs="Sakkal Majalla"/>
          <w:kern w:val="0"/>
          <w:szCs w:val="28"/>
          <w:rtl/>
          <w:lang w:bidi="ar-EG"/>
          <w14:ligatures w14:val="none"/>
        </w:rPr>
        <w:t>إيجابية.(</w:t>
      </w:r>
      <w:proofErr w:type="gramEnd"/>
      <w:r w:rsidRPr="00E62C63">
        <w:rPr>
          <w:rFonts w:ascii="Sakkal Majalla" w:hAnsi="Sakkal Majalla" w:cs="Sakkal Majalla"/>
          <w:kern w:val="0"/>
          <w:szCs w:val="28"/>
          <w:rtl/>
          <w:lang w:bidi="ar-EG"/>
          <w14:ligatures w14:val="none"/>
        </w:rPr>
        <w:t>ناصري، 2022)</w:t>
      </w:r>
    </w:p>
    <w:p w14:paraId="0D092AD6"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ومنذ أن أطلقت الامم المتحدة مفهوم التنمية المستدامة وبادرت جميع الدول على تطبيقه وفقا لما يتناسب مع طبيعتها واقتصادها، لذلك أصبحت كافة الدول تركز على استراتيجيات الريادة لما لها من دور كبير ينعكس على تحقيق الاستدامة وذلك من خلال قدرتها على احداث تأثير إيجابي داخل مجتمع الأعمال العالمي بالإضافة إلى ما تقدمه من إطار جديد وفعال للابتكار والتنمية كما تقدم حلولا واقعية لحل العديد من المشكلات والتحديات في قطاعات </w:t>
      </w:r>
      <w:proofErr w:type="gramStart"/>
      <w:r w:rsidRPr="00E62C63">
        <w:rPr>
          <w:rFonts w:ascii="Sakkal Majalla" w:hAnsi="Sakkal Majalla" w:cs="Sakkal Majalla"/>
          <w:kern w:val="0"/>
          <w:szCs w:val="28"/>
          <w:rtl/>
          <w:lang w:bidi="ar-EG"/>
          <w14:ligatures w14:val="none"/>
        </w:rPr>
        <w:t>الاقتصاد.(</w:t>
      </w:r>
      <w:proofErr w:type="gramEnd"/>
      <w:r w:rsidRPr="00E62C63">
        <w:rPr>
          <w:rFonts w:ascii="Sakkal Majalla" w:hAnsi="Sakkal Majalla" w:cs="Sakkal Majalla"/>
          <w:kern w:val="0"/>
          <w:szCs w:val="28"/>
          <w14:ligatures w14:val="none"/>
        </w:rPr>
        <w:t>Ismail, 2024</w:t>
      </w:r>
      <w:r w:rsidRPr="00E62C63">
        <w:rPr>
          <w:rFonts w:ascii="Sakkal Majalla" w:hAnsi="Sakkal Majalla" w:cs="Sakkal Majalla"/>
          <w:kern w:val="0"/>
          <w:szCs w:val="28"/>
          <w:rtl/>
          <w:lang w:bidi="ar-EG"/>
          <w14:ligatures w14:val="none"/>
        </w:rPr>
        <w:t>)</w:t>
      </w:r>
    </w:p>
    <w:p w14:paraId="33BCFBFB"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تنمو ريادة الأعمال المستدامة في العديد من المجالات باستمرار في العصر الحديث، اذ أدى تدهور البيئة وعواقبه على البشرية في العقود القليلة الماضية إلى سياسات حكومية جديدة وتغييرات في الإطار التشريعي لأنشطة وأعمال القطاع الخاص. </w:t>
      </w:r>
      <w:proofErr w:type="gramStart"/>
      <w:r w:rsidRPr="00E62C63">
        <w:rPr>
          <w:rFonts w:ascii="Sakkal Majalla" w:hAnsi="Sakkal Majalla" w:cs="Sakkal Majalla"/>
          <w:kern w:val="0"/>
          <w:szCs w:val="28"/>
          <w:rtl/>
          <w:lang w:bidi="ar-EG"/>
          <w14:ligatures w14:val="none"/>
        </w:rPr>
        <w:t>واشار  إن</w:t>
      </w:r>
      <w:proofErr w:type="gramEnd"/>
      <w:r w:rsidRPr="00E62C63">
        <w:rPr>
          <w:rFonts w:ascii="Sakkal Majalla" w:hAnsi="Sakkal Majalla" w:cs="Sakkal Majalla"/>
          <w:kern w:val="0"/>
          <w:szCs w:val="28"/>
          <w:rtl/>
          <w:lang w:bidi="ar-EG"/>
          <w14:ligatures w14:val="none"/>
        </w:rPr>
        <w:t xml:space="preserve"> أبحاث ريادة الأعمال المستدامة برزت في العقد الماضي كواحدة من المجالات الفرعية الأكثر حيوية والتي تعكس اندفاع حلول ريادة الأعمال للمشاكل الاجتماعية والاقتصادية والبيئية.(القطيشات، 2023)</w:t>
      </w:r>
    </w:p>
    <w:p w14:paraId="741B9469"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proofErr w:type="spellStart"/>
      <w:r w:rsidRPr="00E62C63">
        <w:rPr>
          <w:rFonts w:ascii="Sakkal Majalla" w:hAnsi="Sakkal Majalla" w:cs="Sakkal Majalla"/>
          <w:kern w:val="0"/>
          <w:szCs w:val="28"/>
          <w:rtl/>
          <w:lang w:bidi="ar-EG"/>
          <w14:ligatures w14:val="none"/>
        </w:rPr>
        <w:t>ویری</w:t>
      </w:r>
      <w:proofErr w:type="spellEnd"/>
      <w:r w:rsidRPr="00E62C63">
        <w:rPr>
          <w:rFonts w:ascii="Sakkal Majalla" w:hAnsi="Sakkal Majalla" w:cs="Sakkal Majalla"/>
          <w:kern w:val="0"/>
          <w:szCs w:val="28"/>
          <w:rtl/>
          <w:lang w:bidi="ar-EG"/>
          <w14:ligatures w14:val="none"/>
        </w:rPr>
        <w:t xml:space="preserve"> أن معظم النظريات والأطر المعيارية المقترحة حتى الآن مستمدة من مجالات راسخة مثل استدامة ريادة الأعمال الاجتماعية والاقتصادية والبيئية وذلك نظرا لأن أبحاث ريادة الأعمال المستدامة قد اجتذبت انتباه العلماء في العديد من التخصصات، كما إن هناك طفرة جديدة في الدراسات الجديدة التي تساهم في بيان ما وراء فكرة أن ريادة الأعمال المستدامة وهي ببساطة شكل معين من أشكال ريادة الأعمال الاجتماعية أو البيئية أو الاقتصادية. وعلى الرغم من إن المعرفة المتعلقة بالابتكار المستدام والابتكار البيني والاقتصادي الاجتماعي تتزايد الا أنه يوجد بعض الفجوات الملحوظة، كما إن هناك حاجة إلى استراتيجيات ابتكار جديدة لدعم ريادة الأعمال </w:t>
      </w:r>
      <w:proofErr w:type="gramStart"/>
      <w:r w:rsidRPr="00E62C63">
        <w:rPr>
          <w:rFonts w:ascii="Sakkal Majalla" w:hAnsi="Sakkal Majalla" w:cs="Sakkal Majalla"/>
          <w:kern w:val="0"/>
          <w:szCs w:val="28"/>
          <w:rtl/>
          <w:lang w:bidi="ar-EG"/>
          <w14:ligatures w14:val="none"/>
        </w:rPr>
        <w:t>المستدامة</w:t>
      </w:r>
      <w:r w:rsidRPr="00E62C63">
        <w:rPr>
          <w:rFonts w:ascii="Sakkal Majalla" w:hAnsi="Sakkal Majalla" w:cs="Sakkal Majalla"/>
          <w:kern w:val="0"/>
          <w:szCs w:val="28"/>
          <w14:ligatures w14:val="none"/>
        </w:rPr>
        <w:t>.(</w:t>
      </w:r>
      <w:proofErr w:type="gramEnd"/>
      <w:r w:rsidRPr="00E62C63">
        <w:rPr>
          <w:rFonts w:ascii="Sakkal Majalla" w:hAnsi="Sakkal Majalla" w:cs="Sakkal Majalla"/>
          <w:kern w:val="0"/>
          <w:szCs w:val="28"/>
          <w14:ligatures w14:val="none"/>
        </w:rPr>
        <w:t>Al-</w:t>
      </w:r>
      <w:proofErr w:type="spellStart"/>
      <w:r w:rsidRPr="00E62C63">
        <w:rPr>
          <w:rFonts w:ascii="Sakkal Majalla" w:hAnsi="Sakkal Majalla" w:cs="Sakkal Majalla"/>
          <w:kern w:val="0"/>
          <w:szCs w:val="28"/>
          <w14:ligatures w14:val="none"/>
        </w:rPr>
        <w:t>Haroub</w:t>
      </w:r>
      <w:proofErr w:type="spellEnd"/>
      <w:r w:rsidRPr="00E62C63">
        <w:rPr>
          <w:rFonts w:ascii="Sakkal Majalla" w:hAnsi="Sakkal Majalla" w:cs="Sakkal Majalla"/>
          <w:kern w:val="0"/>
          <w:szCs w:val="28"/>
          <w14:ligatures w14:val="none"/>
        </w:rPr>
        <w:t>, 2020)</w:t>
      </w:r>
    </w:p>
    <w:p w14:paraId="6119843E"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lastRenderedPageBreak/>
        <w:t xml:space="preserve">تركز ريادة الأعمال المستدامة على أنشطة ريادة الأعمال من أجل التنمية المستدامة بطريقة أكثر شمولا، وذلك من خلال إنشاء عروض تتناول الجوانب البينية والاجتماعية والاقتصادية في وقت واحد. يمكن أيضا تعريف ريادة الأعمال المستدامة من منظور عملي بأنها الاعتراف بفرص ريادة الأعمال وتطويرها واستغلالها </w:t>
      </w:r>
      <w:proofErr w:type="gramStart"/>
      <w:r w:rsidRPr="00E62C63">
        <w:rPr>
          <w:rFonts w:ascii="Sakkal Majalla" w:hAnsi="Sakkal Majalla" w:cs="Sakkal Majalla"/>
          <w:kern w:val="0"/>
          <w:szCs w:val="28"/>
          <w:rtl/>
          <w:lang w:bidi="ar-EG"/>
          <w14:ligatures w14:val="none"/>
        </w:rPr>
        <w:t>في  سياق</w:t>
      </w:r>
      <w:proofErr w:type="gramEnd"/>
      <w:r w:rsidRPr="00E62C63">
        <w:rPr>
          <w:rFonts w:ascii="Sakkal Majalla" w:hAnsi="Sakkal Majalla" w:cs="Sakkal Majalla"/>
          <w:kern w:val="0"/>
          <w:szCs w:val="28"/>
          <w:rtl/>
          <w:lang w:bidi="ar-EG"/>
          <w14:ligatures w14:val="none"/>
        </w:rPr>
        <w:t xml:space="preserve"> المشكلات الاجتماعية والبيئية والاقتصادية.(</w:t>
      </w:r>
      <w:r w:rsidRPr="00E62C63">
        <w:rPr>
          <w:rFonts w:ascii="Sakkal Majalla" w:hAnsi="Sakkal Majalla" w:cs="Sakkal Majalla"/>
          <w:kern w:val="0"/>
          <w:szCs w:val="28"/>
          <w14:ligatures w14:val="none"/>
        </w:rPr>
        <w:t>Al-Ahmadi, 2020</w:t>
      </w:r>
      <w:r w:rsidRPr="00E62C63">
        <w:rPr>
          <w:rFonts w:ascii="Sakkal Majalla" w:hAnsi="Sakkal Majalla" w:cs="Sakkal Majalla"/>
          <w:kern w:val="0"/>
          <w:szCs w:val="28"/>
          <w:rtl/>
          <w:lang w:bidi="ar-EG"/>
          <w14:ligatures w14:val="none"/>
        </w:rPr>
        <w:t>)</w:t>
      </w:r>
    </w:p>
    <w:p w14:paraId="2AF3215B" w14:textId="40888B05" w:rsidR="000D4380"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8" w:name="_Toc191902626"/>
      <w:proofErr w:type="gramStart"/>
      <w:r w:rsidRPr="00185FF3">
        <w:rPr>
          <w:rFonts w:ascii="Sakkal Majalla" w:hAnsi="Sakkal Majalla" w:cs="Sakkal Majalla" w:hint="cs"/>
          <w:b/>
          <w:bCs/>
          <w:kern w:val="0"/>
          <w:sz w:val="32"/>
          <w:szCs w:val="32"/>
          <w:rtl/>
          <w:lang w:bidi="ar-EG"/>
          <w14:ligatures w14:val="none"/>
        </w:rPr>
        <w:t xml:space="preserve">2.2.2 </w:t>
      </w:r>
      <w:r w:rsidR="000D4380" w:rsidRPr="00185FF3">
        <w:rPr>
          <w:rFonts w:ascii="Sakkal Majalla" w:hAnsi="Sakkal Majalla" w:cs="Sakkal Majalla"/>
          <w:b/>
          <w:bCs/>
          <w:kern w:val="0"/>
          <w:sz w:val="32"/>
          <w:szCs w:val="32"/>
          <w:rtl/>
          <w:lang w:bidi="ar-EG"/>
          <w14:ligatures w14:val="none"/>
        </w:rPr>
        <w:t xml:space="preserve"> مفهوم</w:t>
      </w:r>
      <w:proofErr w:type="gramEnd"/>
      <w:r w:rsidR="000D4380" w:rsidRPr="00185FF3">
        <w:rPr>
          <w:rFonts w:ascii="Sakkal Majalla" w:hAnsi="Sakkal Majalla" w:cs="Sakkal Majalla"/>
          <w:b/>
          <w:bCs/>
          <w:kern w:val="0"/>
          <w:sz w:val="32"/>
          <w:szCs w:val="32"/>
          <w:rtl/>
          <w:lang w:bidi="ar-EG"/>
          <w14:ligatures w14:val="none"/>
        </w:rPr>
        <w:t xml:space="preserve"> الاستدامة:</w:t>
      </w:r>
      <w:bookmarkEnd w:id="48"/>
    </w:p>
    <w:p w14:paraId="4C5369F0"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تعرف الاستدامة بأنها مفهوم شامل يرتبط باستمرارية الجوانب الاقتصادية والاجتماعية والبيئية للمجتمع حيث تمكن التنمية المستدامة المجتمع وأفراده ومؤسساته من تلبية احتياجاتهم والتعبير عن وجودهم الفعلي في الوقت الحالي، مع حفظ التنوع الحيوي والحفاظ على النظم البيئية والعمل على استمرارية واستدامة العلاقات النظام البشرى والنظام الحيوي حتى يتم الحفاظ على حقوق الأجيال القادمة في العيش بحياة كريمة بالإضافة إلى ضرورة مواجهة العالم المخاطر</w:t>
      </w:r>
      <w:r w:rsidRPr="00E62C63">
        <w:rPr>
          <w:rFonts w:ascii="Sakkal Majalla" w:hAnsi="Sakkal Majalla" w:cs="Sakkal Majalla"/>
          <w:kern w:val="0"/>
          <w:szCs w:val="28"/>
          <w14:ligatures w14:val="none"/>
        </w:rPr>
        <w:t xml:space="preserve"> </w:t>
      </w:r>
      <w:r w:rsidRPr="00E62C63">
        <w:rPr>
          <w:rFonts w:ascii="Sakkal Majalla" w:hAnsi="Sakkal Majalla" w:cs="Sakkal Majalla"/>
          <w:kern w:val="0"/>
          <w:szCs w:val="28"/>
          <w:rtl/>
          <w:lang w:bidi="ar-EG"/>
          <w14:ligatures w14:val="none"/>
        </w:rPr>
        <w:t>التدهور البيئي الذي يجب التغلب عليها.</w:t>
      </w:r>
    </w:p>
    <w:p w14:paraId="1461F5C0" w14:textId="2A4E2B29" w:rsidR="000D4380" w:rsidRPr="00E62C63" w:rsidRDefault="000D4380" w:rsidP="003C08DB">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وأشار بأن التنمية المستدامة هي التنمية المتوازنة التي تشمل مختلف أنشطة المجتمع، باعتماد أفضل الوسائل لتحقيق الاستثمار الأمثل للموارد المادية والبشرية في العمليات التنموية، واعتماد المبادئ العدالة في الإنتاج والاستهلاك وعند توزيع العوائد، لتحقيق الرفاهية لجميع أفراد المجتمع، دون إن تحصل اضرار بالطبيعة أو بمصالح الأجيال </w:t>
      </w:r>
      <w:proofErr w:type="gramStart"/>
      <w:r w:rsidRPr="00E62C63">
        <w:rPr>
          <w:rFonts w:ascii="Sakkal Majalla" w:hAnsi="Sakkal Majalla" w:cs="Sakkal Majalla"/>
          <w:kern w:val="0"/>
          <w:szCs w:val="28"/>
          <w:rtl/>
          <w:lang w:bidi="ar-EG"/>
          <w14:ligatures w14:val="none"/>
        </w:rPr>
        <w:t>القادمة.(</w:t>
      </w:r>
      <w:proofErr w:type="gramEnd"/>
      <w:r w:rsidRPr="00E62C63">
        <w:rPr>
          <w:rFonts w:ascii="Sakkal Majalla" w:hAnsi="Sakkal Majalla" w:cs="Sakkal Majalla"/>
          <w:kern w:val="0"/>
          <w:szCs w:val="28"/>
          <w:rtl/>
          <w:lang w:bidi="ar-EG"/>
          <w14:ligatures w14:val="none"/>
        </w:rPr>
        <w:t>القطيشات، 2023)</w:t>
      </w:r>
      <w:r w:rsidR="003C08DB">
        <w:rPr>
          <w:rFonts w:ascii="Sakkal Majalla" w:hAnsi="Sakkal Majalla" w:cs="Sakkal Majalla" w:hint="cs"/>
          <w:kern w:val="0"/>
          <w:szCs w:val="28"/>
          <w:rtl/>
          <w14:ligatures w14:val="none"/>
        </w:rPr>
        <w:t xml:space="preserve"> </w:t>
      </w:r>
      <w:proofErr w:type="spellStart"/>
      <w:r w:rsidRPr="00E62C63">
        <w:rPr>
          <w:rFonts w:ascii="Sakkal Majalla" w:hAnsi="Sakkal Majalla" w:cs="Sakkal Majalla"/>
          <w:kern w:val="0"/>
          <w:szCs w:val="28"/>
          <w:rtl/>
          <w:lang w:bidi="ar-EG"/>
          <w14:ligatures w14:val="none"/>
        </w:rPr>
        <w:t>ویری</w:t>
      </w:r>
      <w:proofErr w:type="spellEnd"/>
      <w:r w:rsidRPr="00E62C63">
        <w:rPr>
          <w:rFonts w:ascii="Sakkal Majalla" w:hAnsi="Sakkal Majalla" w:cs="Sakkal Majalla"/>
          <w:kern w:val="0"/>
          <w:szCs w:val="28"/>
          <w:rtl/>
          <w:lang w:bidi="ar-EG"/>
          <w14:ligatures w14:val="none"/>
        </w:rPr>
        <w:t xml:space="preserve"> إنه يقصد بالاستدامة بأنها ديمومة نتائج المشروع بعد انتهائه، </w:t>
      </w:r>
    </w:p>
    <w:p w14:paraId="0D1D91E8" w14:textId="77777777" w:rsidR="000D4380" w:rsidRPr="00185FF3" w:rsidRDefault="000D4380" w:rsidP="003C08DB">
      <w:pPr>
        <w:spacing w:before="100" w:beforeAutospacing="1" w:after="0" w:line="360" w:lineRule="auto"/>
        <w:jc w:val="both"/>
        <w:rPr>
          <w:rFonts w:ascii="Sakkal Majalla" w:hAnsi="Sakkal Majalla" w:cs="Sakkal Majalla"/>
          <w:b/>
          <w:bCs/>
          <w:kern w:val="0"/>
          <w:szCs w:val="28"/>
          <w:rtl/>
          <w:lang w:bidi="ar-EG"/>
          <w14:ligatures w14:val="none"/>
        </w:rPr>
      </w:pPr>
      <w:r w:rsidRPr="00185FF3">
        <w:rPr>
          <w:rFonts w:ascii="Sakkal Majalla" w:hAnsi="Sakkal Majalla" w:cs="Sakkal Majalla"/>
          <w:b/>
          <w:bCs/>
          <w:kern w:val="0"/>
          <w:szCs w:val="28"/>
          <w:rtl/>
          <w:lang w:bidi="ar-EG"/>
          <w14:ligatures w14:val="none"/>
        </w:rPr>
        <w:t>تتكون الاستدامة من نوعان وهما:</w:t>
      </w:r>
    </w:p>
    <w:p w14:paraId="42732BE0" w14:textId="77777777" w:rsidR="000D4380" w:rsidRPr="00E62C63" w:rsidRDefault="000D4380" w:rsidP="003C08DB">
      <w:pPr>
        <w:spacing w:after="0" w:line="360" w:lineRule="auto"/>
        <w:ind w:firstLine="706"/>
        <w:jc w:val="both"/>
        <w:rPr>
          <w:rFonts w:ascii="Sakkal Majalla" w:hAnsi="Sakkal Majalla" w:cs="Sakkal Majalla"/>
          <w:kern w:val="0"/>
          <w:szCs w:val="28"/>
          <w14:ligatures w14:val="none"/>
        </w:rPr>
      </w:pPr>
      <w:r w:rsidRPr="00185FF3">
        <w:rPr>
          <w:rFonts w:ascii="Sakkal Majalla" w:hAnsi="Sakkal Majalla" w:cs="Sakkal Majalla"/>
          <w:b/>
          <w:bCs/>
          <w:kern w:val="0"/>
          <w:szCs w:val="28"/>
          <w:rtl/>
          <w:lang w:bidi="ar-EG"/>
          <w14:ligatures w14:val="none"/>
        </w:rPr>
        <w:t>الأول</w:t>
      </w:r>
      <w:r w:rsidRPr="00E62C63">
        <w:rPr>
          <w:rFonts w:ascii="Sakkal Majalla" w:hAnsi="Sakkal Majalla" w:cs="Sakkal Majalla"/>
          <w:kern w:val="0"/>
          <w:szCs w:val="28"/>
          <w:rtl/>
          <w:lang w:bidi="ar-EG"/>
          <w14:ligatures w14:val="none"/>
        </w:rPr>
        <w:t>: الاستدامة الساكنة وهي التدفق المستمر للمنافع نفسها التي يبدأها المشروع المنجز إلى المجموعات المستهدفة.</w:t>
      </w:r>
    </w:p>
    <w:p w14:paraId="57670BDD" w14:textId="77777777" w:rsidR="000D4380" w:rsidRPr="00E62C63" w:rsidRDefault="000D4380" w:rsidP="003C08DB">
      <w:pPr>
        <w:spacing w:after="100" w:afterAutospacing="1" w:line="360" w:lineRule="auto"/>
        <w:ind w:firstLine="706"/>
        <w:jc w:val="both"/>
        <w:rPr>
          <w:rFonts w:ascii="Sakkal Majalla" w:hAnsi="Sakkal Majalla" w:cs="Sakkal Majalla"/>
          <w:kern w:val="0"/>
          <w:szCs w:val="28"/>
          <w:rtl/>
          <w:lang w:bidi="ar-EG"/>
          <w14:ligatures w14:val="none"/>
        </w:rPr>
      </w:pPr>
      <w:r w:rsidRPr="00185FF3">
        <w:rPr>
          <w:rFonts w:ascii="Sakkal Majalla" w:hAnsi="Sakkal Majalla" w:cs="Sakkal Majalla"/>
          <w:b/>
          <w:bCs/>
          <w:kern w:val="0"/>
          <w:szCs w:val="28"/>
          <w:rtl/>
          <w:lang w:bidi="ar-EG"/>
          <w14:ligatures w14:val="none"/>
        </w:rPr>
        <w:t>الثاني</w:t>
      </w:r>
      <w:r w:rsidRPr="00E62C63">
        <w:rPr>
          <w:rFonts w:ascii="Sakkal Majalla" w:hAnsi="Sakkal Majalla" w:cs="Sakkal Majalla"/>
          <w:kern w:val="0"/>
          <w:szCs w:val="28"/>
          <w:rtl/>
          <w:lang w:bidi="ar-EG"/>
          <w14:ligatures w14:val="none"/>
        </w:rPr>
        <w:t xml:space="preserve">: الاستدامة الديناميكية فهي تختص باستخدام أو تكييف نتائج المشروع تبعا لسياق مختلف أو بيئة متغيرة من المجموعات المستهدفة أو المجموعات الأخرى، بذلك فالديمومة تعكس قدرة المشروع على الاستمرار </w:t>
      </w:r>
      <w:proofErr w:type="gramStart"/>
      <w:r w:rsidRPr="00E62C63">
        <w:rPr>
          <w:rFonts w:ascii="Sakkal Majalla" w:hAnsi="Sakkal Majalla" w:cs="Sakkal Majalla"/>
          <w:kern w:val="0"/>
          <w:szCs w:val="28"/>
          <w:rtl/>
          <w:lang w:bidi="ar-EG"/>
          <w14:ligatures w14:val="none"/>
        </w:rPr>
        <w:t>والبقاء.(</w:t>
      </w:r>
      <w:proofErr w:type="gramEnd"/>
      <w:r w:rsidRPr="00E62C63">
        <w:rPr>
          <w:rFonts w:ascii="Sakkal Majalla" w:hAnsi="Sakkal Majalla" w:cs="Sakkal Majalla"/>
          <w:kern w:val="0"/>
          <w:szCs w:val="28"/>
          <w14:ligatures w14:val="none"/>
        </w:rPr>
        <w:t>Al-</w:t>
      </w:r>
      <w:proofErr w:type="spellStart"/>
      <w:r w:rsidRPr="00E62C63">
        <w:rPr>
          <w:rFonts w:ascii="Sakkal Majalla" w:hAnsi="Sakkal Majalla" w:cs="Sakkal Majalla"/>
          <w:kern w:val="0"/>
          <w:szCs w:val="28"/>
          <w14:ligatures w14:val="none"/>
        </w:rPr>
        <w:t>Haroub</w:t>
      </w:r>
      <w:proofErr w:type="spellEnd"/>
      <w:r w:rsidRPr="00E62C63">
        <w:rPr>
          <w:rFonts w:ascii="Sakkal Majalla" w:hAnsi="Sakkal Majalla" w:cs="Sakkal Majalla"/>
          <w:kern w:val="0"/>
          <w:szCs w:val="28"/>
          <w14:ligatures w14:val="none"/>
        </w:rPr>
        <w:t>, 2020</w:t>
      </w:r>
      <w:r w:rsidRPr="00E62C63">
        <w:rPr>
          <w:rFonts w:ascii="Sakkal Majalla" w:hAnsi="Sakkal Majalla" w:cs="Sakkal Majalla"/>
          <w:kern w:val="0"/>
          <w:szCs w:val="28"/>
          <w:rtl/>
          <w:lang w:bidi="ar-EG"/>
          <w14:ligatures w14:val="none"/>
        </w:rPr>
        <w:t>)</w:t>
      </w:r>
    </w:p>
    <w:p w14:paraId="273EEECF"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lastRenderedPageBreak/>
        <w:t>عرف</w:t>
      </w:r>
      <w:r w:rsidRPr="00E62C63">
        <w:rPr>
          <w:rFonts w:ascii="Sakkal Majalla" w:hAnsi="Sakkal Majalla" w:cs="Sakkal Majalla"/>
          <w:kern w:val="0"/>
          <w:szCs w:val="28"/>
          <w14:ligatures w14:val="none"/>
        </w:rPr>
        <w:t xml:space="preserve">  </w:t>
      </w:r>
      <w:r w:rsidRPr="00E62C63">
        <w:rPr>
          <w:rFonts w:ascii="Sakkal Majalla" w:hAnsi="Sakkal Majalla" w:cs="Sakkal Majalla"/>
          <w:kern w:val="0"/>
          <w:szCs w:val="28"/>
          <w:rtl/>
          <w:lang w:bidi="ar-EG"/>
          <w14:ligatures w14:val="none"/>
        </w:rPr>
        <w:t xml:space="preserve"> ريادة الأعمال المستدامة بأنها عملية مستدامة مدفوعة بمهمة لحل المشكلات البيئية والاجتماعية والاقتصادية، عن طريق استكشاف واستغلال فرص السوق التي تم إنشاؤها باستخدام نماذج الأعمال المبتكرة وعلى مدى العقد الماضي أصبحت المجتمعات والشركات على دراية متزايدة بالضغوط البيئية والاقتصادية والاجتماعية التي تواجهها أنشطتها، كما توسعت الأبحاث حول الابتكار الأخضر وتفاعله مع الأداء الاقتصادي، بالإضافة إلى فهم الطرق التي تمكن بها الخدمات والتقنيات ونماذج الأعمال الجديدة المجتمعات والمنظمات الفردية من إن تصبح أكثر استدامة.(العوضي، 2020)</w:t>
      </w:r>
    </w:p>
    <w:p w14:paraId="345C46A7"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في ظل تنامي الوعي وظهور مفهوم الاستدامة الذي يعد مدخلا للتنمية المستدامة اصبحت المؤسسات الرائدة تتحمل مسؤوليات ثلاث بيئية واجتماعيه واقتصاديه اذ تواجه بذلك مزيدا من الضغوطات الداخلية والخارجية مما دفع العديد من المؤسسات الاقتصادية إلى تفعيل الدور الهام الذي يلعبه الإبداع الريادي، وذلك من خلال التجديد في المنتج أو الخدمة وادراجه في عمليات اتخاذ القرارات، بهدف دفع عجله النمو الاقتصادي في المنشآت والمؤسسات والدول عموما وبالتالي ضمان نجاحها وتميزها عن باقي المنافسين واستدامة </w:t>
      </w:r>
      <w:proofErr w:type="gramStart"/>
      <w:r w:rsidRPr="00E62C63">
        <w:rPr>
          <w:rFonts w:ascii="Sakkal Majalla" w:hAnsi="Sakkal Majalla" w:cs="Sakkal Majalla"/>
          <w:kern w:val="0"/>
          <w:szCs w:val="28"/>
          <w:rtl/>
          <w:lang w:bidi="ar-EG"/>
          <w14:ligatures w14:val="none"/>
        </w:rPr>
        <w:t>أعمالها.(</w:t>
      </w:r>
      <w:proofErr w:type="gramEnd"/>
      <w:r w:rsidRPr="00E62C63">
        <w:rPr>
          <w:rFonts w:ascii="Sakkal Majalla" w:hAnsi="Sakkal Majalla" w:cs="Sakkal Majalla"/>
          <w:kern w:val="0"/>
          <w:szCs w:val="28"/>
          <w:rtl/>
          <w:lang w:bidi="ar-EG"/>
          <w14:ligatures w14:val="none"/>
        </w:rPr>
        <w:t>الخطيب، 2023)</w:t>
      </w:r>
    </w:p>
    <w:p w14:paraId="530F4B22" w14:textId="00195E43" w:rsidR="000D4380"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9" w:name="_Toc191902627"/>
      <w:proofErr w:type="gramStart"/>
      <w:r w:rsidRPr="00185FF3">
        <w:rPr>
          <w:rFonts w:ascii="Sakkal Majalla" w:hAnsi="Sakkal Majalla" w:cs="Sakkal Majalla" w:hint="cs"/>
          <w:b/>
          <w:bCs/>
          <w:kern w:val="0"/>
          <w:sz w:val="32"/>
          <w:szCs w:val="32"/>
          <w:rtl/>
          <w:lang w:bidi="ar-EG"/>
          <w14:ligatures w14:val="none"/>
        </w:rPr>
        <w:t xml:space="preserve">3.2.2 </w:t>
      </w:r>
      <w:r w:rsidR="000D4380" w:rsidRPr="00185FF3">
        <w:rPr>
          <w:rFonts w:ascii="Sakkal Majalla" w:hAnsi="Sakkal Majalla" w:cs="Sakkal Majalla"/>
          <w:b/>
          <w:bCs/>
          <w:kern w:val="0"/>
          <w:sz w:val="32"/>
          <w:szCs w:val="32"/>
          <w:rtl/>
          <w:lang w:bidi="ar-EG"/>
          <w14:ligatures w14:val="none"/>
        </w:rPr>
        <w:t xml:space="preserve"> أهداف</w:t>
      </w:r>
      <w:proofErr w:type="gramEnd"/>
      <w:r w:rsidR="000D4380" w:rsidRPr="00185FF3">
        <w:rPr>
          <w:rFonts w:ascii="Sakkal Majalla" w:hAnsi="Sakkal Majalla" w:cs="Sakkal Majalla"/>
          <w:b/>
          <w:bCs/>
          <w:kern w:val="0"/>
          <w:sz w:val="32"/>
          <w:szCs w:val="32"/>
          <w:rtl/>
          <w:lang w:bidi="ar-EG"/>
          <w14:ligatures w14:val="none"/>
        </w:rPr>
        <w:t xml:space="preserve"> التنمية المستدامة</w:t>
      </w:r>
      <w:bookmarkEnd w:id="49"/>
    </w:p>
    <w:p w14:paraId="0CC248B9"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في تقرير التنمية المستدامة الذي أعلن زعماء العالم اعتماده في نيويورك عام 2017، تم التأكيد على الالتزام بتحقيق خطة التنمية المستدامة لعام 2030. يتضمن هذا الالتزام التصدي لمشكلة الفقر وتحقيق الفضاء التام على الجوع، إلى جانب ضمان كوكب صحي للأجيال المقبلة. يُسلط التقرير الضوء على أهداف متعددة، بما في ذلك تحسين الصحة الجيدة والرفاه، وتعزيز التعليم الجيد والوصول إلى المياه النظيفة والصحة النظيفة. كما يركز على تشجيع استخدام الطاقة النظيفة وتوفيرها بأسعار معقولة، وتعزيز العمل اللائق وتحقيق نمو اقتصادي تسعى الأهداف أيضا لتعزيز الصناعة وابتكار الهياكل الأساسية، وتطوير مدن ومجتمعات مستدامة. وفي سياق متعدد الأبعاد تركز على التحديات البيئية والعمل المناخي، بجانب تعزيز السلام والعدل وتعزيز المؤسسات القوية لتحقيق هذه الأهداف، يشجع على عقد الشراكات لتحقيق </w:t>
      </w:r>
      <w:proofErr w:type="gramStart"/>
      <w:r w:rsidRPr="00E62C63">
        <w:rPr>
          <w:rFonts w:ascii="Sakkal Majalla" w:hAnsi="Sakkal Majalla" w:cs="Sakkal Majalla"/>
          <w:kern w:val="0"/>
          <w:szCs w:val="28"/>
          <w:rtl/>
          <w:lang w:bidi="ar-EG"/>
          <w14:ligatures w14:val="none"/>
        </w:rPr>
        <w:t>الاهداف.(</w:t>
      </w:r>
      <w:proofErr w:type="gramEnd"/>
      <w:r w:rsidRPr="00E62C63">
        <w:rPr>
          <w:rFonts w:ascii="Sakkal Majalla" w:hAnsi="Sakkal Majalla" w:cs="Sakkal Majalla"/>
          <w:kern w:val="0"/>
          <w:szCs w:val="28"/>
          <w14:ligatures w14:val="none"/>
        </w:rPr>
        <w:t>Tlili, 2024</w:t>
      </w:r>
      <w:r w:rsidRPr="00E62C63">
        <w:rPr>
          <w:rFonts w:ascii="Sakkal Majalla" w:hAnsi="Sakkal Majalla" w:cs="Sakkal Majalla"/>
          <w:kern w:val="0"/>
          <w:szCs w:val="28"/>
          <w:rtl/>
          <w:lang w:bidi="ar-EG"/>
          <w14:ligatures w14:val="none"/>
        </w:rPr>
        <w:t>)</w:t>
      </w:r>
    </w:p>
    <w:p w14:paraId="146C8DDE" w14:textId="0E9FE710" w:rsidR="000D4380"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0" w:name="_Toc191902628"/>
      <w:r w:rsidRPr="00185FF3">
        <w:rPr>
          <w:rFonts w:ascii="Sakkal Majalla" w:hAnsi="Sakkal Majalla" w:cs="Sakkal Majalla" w:hint="cs"/>
          <w:b/>
          <w:bCs/>
          <w:kern w:val="0"/>
          <w:sz w:val="32"/>
          <w:szCs w:val="32"/>
          <w:rtl/>
          <w:lang w:bidi="ar-EG"/>
          <w14:ligatures w14:val="none"/>
        </w:rPr>
        <w:lastRenderedPageBreak/>
        <w:t xml:space="preserve">4.2.2 </w:t>
      </w:r>
      <w:r w:rsidR="000D4380" w:rsidRPr="00185FF3">
        <w:rPr>
          <w:rFonts w:ascii="Sakkal Majalla" w:hAnsi="Sakkal Majalla" w:cs="Sakkal Majalla"/>
          <w:b/>
          <w:bCs/>
          <w:kern w:val="0"/>
          <w:sz w:val="32"/>
          <w:szCs w:val="32"/>
          <w:rtl/>
          <w:lang w:bidi="ar-EG"/>
          <w14:ligatures w14:val="none"/>
        </w:rPr>
        <w:t>أبعاد الاستدامة؛</w:t>
      </w:r>
      <w:bookmarkEnd w:id="50"/>
    </w:p>
    <w:p w14:paraId="238B3B04" w14:textId="77777777" w:rsidR="000D4380" w:rsidRPr="00185FF3" w:rsidRDefault="000D4380" w:rsidP="00185FF3">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185FF3">
        <w:rPr>
          <w:rFonts w:ascii="Sakkal Majalla" w:hAnsi="Sakkal Majalla" w:cs="Sakkal Majalla"/>
          <w:b/>
          <w:bCs/>
          <w:kern w:val="0"/>
          <w:szCs w:val="28"/>
          <w:rtl/>
          <w:lang w:bidi="ar-EG"/>
          <w14:ligatures w14:val="none"/>
        </w:rPr>
        <w:t>يوضح دليل الاتحاد الأوربي لإدارة المشاريع (</w:t>
      </w:r>
      <w:r w:rsidRPr="00185FF3">
        <w:rPr>
          <w:rFonts w:ascii="Sakkal Majalla" w:hAnsi="Sakkal Majalla" w:cs="Sakkal Majalla"/>
          <w:b/>
          <w:bCs/>
          <w:kern w:val="0"/>
          <w:szCs w:val="28"/>
          <w14:ligatures w14:val="none"/>
        </w:rPr>
        <w:t>Management Cycle Project (PCM</w:t>
      </w:r>
      <w:r w:rsidRPr="00185FF3">
        <w:rPr>
          <w:rFonts w:ascii="Sakkal Majalla" w:hAnsi="Sakkal Majalla" w:cs="Sakkal Majalla"/>
          <w:b/>
          <w:bCs/>
          <w:kern w:val="0"/>
          <w:szCs w:val="28"/>
          <w:rtl/>
          <w:lang w:bidi="ar-EG"/>
          <w14:ligatures w14:val="none"/>
        </w:rPr>
        <w:t xml:space="preserve"> </w:t>
      </w:r>
      <w:r w:rsidRPr="00185FF3">
        <w:rPr>
          <w:rFonts w:ascii="Sakkal Majalla" w:hAnsi="Sakkal Majalla" w:cs="Sakkal Majalla"/>
          <w:b/>
          <w:bCs/>
          <w:kern w:val="0"/>
          <w:szCs w:val="28"/>
          <w14:ligatures w14:val="none"/>
        </w:rPr>
        <w:t>(</w:t>
      </w:r>
    </w:p>
    <w:p w14:paraId="2F63D93A"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2004</w:t>
      </w:r>
      <w:r w:rsidRPr="00E62C63">
        <w:rPr>
          <w:rFonts w:ascii="Sakkal Majalla" w:hAnsi="Sakkal Majalla" w:cs="Sakkal Majalla"/>
          <w:kern w:val="0"/>
          <w:szCs w:val="28"/>
          <w14:ligatures w14:val="none"/>
        </w:rPr>
        <w:t>m</w:t>
      </w:r>
      <w:r w:rsidRPr="00E62C63">
        <w:rPr>
          <w:rFonts w:ascii="Sakkal Majalla" w:hAnsi="Sakkal Majalla" w:cs="Sakkal Majalla"/>
          <w:kern w:val="0"/>
          <w:szCs w:val="28"/>
          <w:rtl/>
          <w:lang w:bidi="ar-EG"/>
          <w14:ligatures w14:val="none"/>
        </w:rPr>
        <w:t xml:space="preserve"> يتم تحقق معيار الاستدامة للمشروع من تقدير مدى استمرار نتائج، أو احتمال استمرارها بعد انتهاء المشروع وتوقف الموارد ويتعلق معيار الاستدامة بإمكانية استمرار التأثيرات الإيجابية للمشروع على الفئات المستهدفة بعد انتهاء تنفيذه، وهو يعكس ما إذا كانت الفوائد للفئات المستهدفة</w:t>
      </w:r>
      <w:r w:rsidRPr="00E62C63">
        <w:rPr>
          <w:rFonts w:ascii="Sakkal Majalla" w:hAnsi="Sakkal Majalla" w:cs="Sakkal Majalla"/>
          <w:kern w:val="0"/>
          <w:szCs w:val="28"/>
          <w14:ligatures w14:val="none"/>
        </w:rPr>
        <w:t xml:space="preserve"> </w:t>
      </w:r>
      <w:r w:rsidRPr="00E62C63">
        <w:rPr>
          <w:rFonts w:ascii="Sakkal Majalla" w:hAnsi="Sakkal Majalla" w:cs="Sakkal Majalla"/>
          <w:kern w:val="0"/>
          <w:szCs w:val="28"/>
          <w:rtl/>
          <w:lang w:bidi="ar-EG"/>
          <w14:ligatures w14:val="none"/>
        </w:rPr>
        <w:t>ستستمر بعد انتهاء التمويل، وقد تركز تحقيق الاستدامة على المعايير التالية:</w:t>
      </w:r>
    </w:p>
    <w:p w14:paraId="24915892" w14:textId="77777777" w:rsidR="000D4380" w:rsidRPr="00E62C63" w:rsidRDefault="000D4380" w:rsidP="00F643D2">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مدى امتلاك الشركاء لأهداف وإنجازات المشروع وهل تم التنسيق معهم طوال فترة تنفيذ المشروع؟</w:t>
      </w:r>
    </w:p>
    <w:p w14:paraId="76FF8BFD" w14:textId="77777777" w:rsidR="000D4380" w:rsidRPr="00E62C63" w:rsidRDefault="000D4380" w:rsidP="00F643D2">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مدى كفاية موازنة المشروع لتحقيق مخرجات وأهداف المشروع.</w:t>
      </w:r>
    </w:p>
    <w:p w14:paraId="44AA5688" w14:textId="77777777" w:rsidR="000D4380" w:rsidRPr="00E62C63" w:rsidRDefault="000D4380" w:rsidP="00F643D2">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مدى تناغم أنشطة المشروع مع العوامل الاجتماعية.</w:t>
      </w:r>
    </w:p>
    <w:p w14:paraId="55C66F5B" w14:textId="77777777" w:rsidR="000D4380" w:rsidRPr="00E62C63" w:rsidRDefault="000D4380" w:rsidP="00F643D2">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مدى الأخذ بعين الاعتبار القضايا المتقاطعة مثل العدالة الجندرية والحكم الرشيد.</w:t>
      </w:r>
    </w:p>
    <w:p w14:paraId="38AAC8A1" w14:textId="77777777" w:rsidR="000D4380" w:rsidRPr="00E62C63" w:rsidRDefault="000D4380" w:rsidP="00F643D2">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مدى القدرة على إدارة التكنولوجيا المتوفرة بدون الحاجة المساعدة خارجية.</w:t>
      </w:r>
    </w:p>
    <w:p w14:paraId="0ADFA8C6" w14:textId="77777777" w:rsidR="000D4380" w:rsidRPr="00E62C63" w:rsidRDefault="000D4380" w:rsidP="00F643D2">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مدى الاستدامة المؤسساتية والتي تعكس مستوى التزام الشركاء وكذلك دمج المشروع ضمن هيكلتها.</w:t>
      </w:r>
    </w:p>
    <w:p w14:paraId="415A7711" w14:textId="77777777" w:rsidR="000D4380" w:rsidRPr="00E62C63" w:rsidRDefault="000D4380" w:rsidP="00F643D2">
      <w:pPr>
        <w:numPr>
          <w:ilvl w:val="0"/>
          <w:numId w:val="8"/>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مدى الاستدامة المالية والتي تعكس قدرة الفئات المستهدفة على تحمل تكلفة الخدمات المقدمة بعد انتهاء التمويل.</w:t>
      </w:r>
    </w:p>
    <w:p w14:paraId="4696976D"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إن التنمية المستدامة في مفهومها الواسع والمتكامل لها العديد من الأبعاد الجوهرية التي</w:t>
      </w:r>
      <w:r w:rsidRPr="00E62C63">
        <w:rPr>
          <w:rFonts w:ascii="Sakkal Majalla" w:hAnsi="Sakkal Majalla" w:cs="Sakkal Majalla"/>
          <w:kern w:val="0"/>
          <w:szCs w:val="28"/>
          <w14:ligatures w14:val="none"/>
        </w:rPr>
        <w:t xml:space="preserve"> </w:t>
      </w:r>
      <w:r w:rsidRPr="00E62C63">
        <w:rPr>
          <w:rFonts w:ascii="Sakkal Majalla" w:hAnsi="Sakkal Majalla" w:cs="Sakkal Majalla"/>
          <w:kern w:val="0"/>
          <w:szCs w:val="28"/>
          <w:rtl/>
          <w:lang w:bidi="ar-EG"/>
          <w14:ligatures w14:val="none"/>
        </w:rPr>
        <w:t>لابد من تكاملها لإحداث التنمية المستدامة.</w:t>
      </w:r>
    </w:p>
    <w:p w14:paraId="1A3BF8AE"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فقد توافق الباحثون نوعا ما في تحديد بعض الأبعاد الخاصة بالاستدامة ففي المجال أشار  بدراسته إن أبعاد الاستدامة واسعه لتشمل أربعة مقاييس (بعد المجتمع، البعد البيني، البعد الثقافي البعد الاقتصادي، وأوضح  بدراسته إن أبعاد الاستدامة تتمثل البعد الاجتماعي </w:t>
      </w:r>
      <w:r w:rsidRPr="00E62C63">
        <w:rPr>
          <w:rFonts w:ascii="Sakkal Majalla" w:hAnsi="Sakkal Majalla" w:cs="Sakkal Majalla"/>
          <w:kern w:val="0"/>
          <w:szCs w:val="28"/>
          <w14:ligatures w14:val="none"/>
        </w:rPr>
        <w:t>social dimension</w:t>
      </w:r>
      <w:r w:rsidRPr="00E62C63">
        <w:rPr>
          <w:rFonts w:ascii="Sakkal Majalla" w:hAnsi="Sakkal Majalla" w:cs="Sakkal Majalla"/>
          <w:kern w:val="0"/>
          <w:szCs w:val="28"/>
          <w:rtl/>
          <w:lang w:bidi="ar-EG"/>
          <w14:ligatures w14:val="none"/>
        </w:rPr>
        <w:t xml:space="preserve"> البعد الاقتصادي </w:t>
      </w:r>
      <w:r w:rsidRPr="00E62C63">
        <w:rPr>
          <w:rFonts w:ascii="Sakkal Majalla" w:hAnsi="Sakkal Majalla" w:cs="Sakkal Majalla"/>
          <w:kern w:val="0"/>
          <w:szCs w:val="28"/>
          <w14:ligatures w14:val="none"/>
        </w:rPr>
        <w:t>economic dimension)</w:t>
      </w:r>
      <w:r w:rsidRPr="00E62C63">
        <w:rPr>
          <w:rFonts w:ascii="Sakkal Majalla" w:hAnsi="Sakkal Majalla" w:cs="Sakkal Majalla"/>
          <w:kern w:val="0"/>
          <w:szCs w:val="28"/>
          <w:rtl/>
          <w:lang w:bidi="ar-EG"/>
          <w14:ligatures w14:val="none"/>
        </w:rPr>
        <w:t xml:space="preserve"> البعد البيئي </w:t>
      </w:r>
      <w:r w:rsidRPr="00E62C63">
        <w:rPr>
          <w:rFonts w:ascii="Sakkal Majalla" w:hAnsi="Sakkal Majalla" w:cs="Sakkal Majalla"/>
          <w:kern w:val="0"/>
          <w:szCs w:val="28"/>
          <w14:ligatures w14:val="none"/>
        </w:rPr>
        <w:t>environmental dimension)</w:t>
      </w:r>
      <w:r w:rsidRPr="00E62C63">
        <w:rPr>
          <w:rFonts w:ascii="Sakkal Majalla" w:hAnsi="Sakkal Majalla" w:cs="Sakkal Majalla"/>
          <w:kern w:val="0"/>
          <w:szCs w:val="28"/>
          <w:rtl/>
          <w:lang w:bidi="ar-EG"/>
          <w14:ligatures w14:val="none"/>
        </w:rPr>
        <w:t xml:space="preserve">)، واضاف  بدراستهما إن أبعاد الاستدامة تشمل البعد الاقتصادي للتنمية البعد الاجتماعي للتنمية، البعد البيئي للتنمية) و توافقت </w:t>
      </w:r>
      <w:r w:rsidRPr="00E62C63">
        <w:rPr>
          <w:rFonts w:ascii="Sakkal Majalla" w:hAnsi="Sakkal Majalla" w:cs="Sakkal Majalla"/>
          <w:kern w:val="0"/>
          <w:szCs w:val="28"/>
          <w:rtl/>
          <w:lang w:bidi="ar-EG"/>
          <w14:ligatures w14:val="none"/>
        </w:rPr>
        <w:lastRenderedPageBreak/>
        <w:t>دراسة  على إن أبعاد الاستدامة تتمثل في البعد الاقتصادي، البعد البيئي، البعد الاجتماعي) وهي الأبعاد الأكثر شيوعا وتوافقا بين الباحثين بما يخص الاستدامة وسيتم استخدام الأبعاد التالية (البعد الاقتصادي، البعد البيئي البعد الاجتماعي لأغراض البحث والدراسة في الدراسة الحالية.(بديار، 2019)</w:t>
      </w:r>
    </w:p>
    <w:p w14:paraId="09BFFB03" w14:textId="0FAFD6E3" w:rsidR="000D4380" w:rsidRPr="00185FF3" w:rsidRDefault="000D4380" w:rsidP="00F643D2">
      <w:pPr>
        <w:pStyle w:val="a6"/>
        <w:numPr>
          <w:ilvl w:val="0"/>
          <w:numId w:val="19"/>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185FF3">
        <w:rPr>
          <w:rFonts w:ascii="Sakkal Majalla" w:hAnsi="Sakkal Majalla" w:cs="Sakkal Majalla"/>
          <w:b/>
          <w:bCs/>
          <w:kern w:val="0"/>
          <w:szCs w:val="28"/>
          <w:rtl/>
          <w:lang w:bidi="ar-EG"/>
          <w14:ligatures w14:val="none"/>
        </w:rPr>
        <w:t>البعد الاقتصادي</w:t>
      </w:r>
    </w:p>
    <w:p w14:paraId="250D66BA"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اشار  بإن البعد الاقتصادي للتنمية المستدامة يهتم بما يحقق استدامة نمو الدخل الاجمالي بجوانبه الكمية والنوعية، مع الاهتمام بالجوانب النوعية أكثر من الجوانب الكميه وإن لا يكون على حساب البيئة كما يجب إن يكون مقرونا بخلق المزيد من فرص التشغيل وبما لا يؤدي إلى زيادة تركيز الثروة وافقار غالبيه شرائح المجتمع، كما يجب إن يكون النمو بحسب قدرات المجتمع ومهاراته أكثر من اعتماده على استخدام الموارد فهو النمو الذي يعمل على تحقيق الكفاءة الاقتصادية في اطار العدالة بين الاجيال، ويتكون البعد الاقتصادي من اربعه اسس متكاملة وهي: النمو الاقتصادي المستدام، وكفاءة رأس المال، واشباع الحاجات الأساسية والعدالة الاقتصادية، ويرى إن البعد الاقتصادي هو أحد أبعاد التنمية المستدامة والذي يتمحور حول الانعكاسات الراهنة والمستقبلية للاقتصاد على البيئة. اذ يطرح مسألة اختيار وتمويل وتحسين التقنيات الصناعية في مجال توظيف الموارد الطبيعية. أظهر إن البعد الاقتصادي في الاستدامة والتوفير في التكاليف هي أحد المحركات الرئيسية عند تطبيق الاستدامة والابتكار في إن واحد، اذ يعتبر خفض التكلفة بطرق مستدامة من بين أكثر عوامل الاستدامة قيمة في العديد من المجالات، بالإضافة إلى ذلك ينظر إلى زيادة الدخل بشكل مستدام أحد العوامل الهامة في الاستدامة الاقتصادية وذلك من خلال الوصول إلى أعمال ومشاريع ريادية تجارية تهدف للربح كبور تنموية تساهم في حل المشكلات الاجتماعية </w:t>
      </w:r>
      <w:proofErr w:type="gramStart"/>
      <w:r w:rsidRPr="00E62C63">
        <w:rPr>
          <w:rFonts w:ascii="Sakkal Majalla" w:hAnsi="Sakkal Majalla" w:cs="Sakkal Majalla"/>
          <w:kern w:val="0"/>
          <w:szCs w:val="28"/>
          <w:rtl/>
          <w:lang w:bidi="ar-EG"/>
          <w14:ligatures w14:val="none"/>
        </w:rPr>
        <w:t>والبيئية.(</w:t>
      </w:r>
      <w:proofErr w:type="gramEnd"/>
      <w:r w:rsidRPr="00E62C63">
        <w:rPr>
          <w:rFonts w:ascii="Sakkal Majalla" w:hAnsi="Sakkal Majalla" w:cs="Sakkal Majalla"/>
          <w:kern w:val="0"/>
          <w:szCs w:val="28"/>
          <w14:ligatures w14:val="none"/>
        </w:rPr>
        <w:t>Al-Hijazin, 2023</w:t>
      </w:r>
      <w:r w:rsidRPr="00E62C63">
        <w:rPr>
          <w:rFonts w:ascii="Sakkal Majalla" w:hAnsi="Sakkal Majalla" w:cs="Sakkal Majalla"/>
          <w:kern w:val="0"/>
          <w:szCs w:val="28"/>
          <w:rtl/>
          <w:lang w:bidi="ar-EG"/>
          <w14:ligatures w14:val="none"/>
        </w:rPr>
        <w:t>)</w:t>
      </w:r>
    </w:p>
    <w:p w14:paraId="0E2AAFBC" w14:textId="77777777" w:rsidR="000D4380" w:rsidRPr="00185FF3" w:rsidRDefault="000D4380" w:rsidP="00E62C63">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185FF3">
        <w:rPr>
          <w:rFonts w:ascii="Sakkal Majalla" w:hAnsi="Sakkal Majalla" w:cs="Sakkal Majalla"/>
          <w:b/>
          <w:bCs/>
          <w:kern w:val="0"/>
          <w:szCs w:val="28"/>
          <w:rtl/>
          <w:lang w:bidi="ar-EG"/>
          <w14:ligatures w14:val="none"/>
        </w:rPr>
        <w:t>أولا: البعد الاقتصادي</w:t>
      </w:r>
    </w:p>
    <w:p w14:paraId="16A481B0"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إذ يركز على ضرورة الاهتمام بتحسين الاقتصاد من كافة الجوانب من خلال التركيز على المجالات الرئيسية التي تساهم بتنمية الاقتصاد. حيث يعكس تطور الأنظمة الاقتصادية على كافة المستويات من </w:t>
      </w:r>
      <w:r w:rsidRPr="00E62C63">
        <w:rPr>
          <w:rFonts w:ascii="Sakkal Majalla" w:hAnsi="Sakkal Majalla" w:cs="Sakkal Majalla"/>
          <w:kern w:val="0"/>
          <w:szCs w:val="28"/>
          <w:rtl/>
          <w:lang w:bidi="ar-EG"/>
          <w14:ligatures w14:val="none"/>
        </w:rPr>
        <w:lastRenderedPageBreak/>
        <w:t xml:space="preserve">جهة، وعلى الظروف والمتغيرات الاقتصادية المتوقعة، من خلال كونه أصبح أكثر كفاءة ونجاحاً من خلال وضع سياسات تساعد القطاعات على </w:t>
      </w:r>
      <w:proofErr w:type="gramStart"/>
      <w:r w:rsidRPr="00E62C63">
        <w:rPr>
          <w:rFonts w:ascii="Sakkal Majalla" w:hAnsi="Sakkal Majalla" w:cs="Sakkal Majalla"/>
          <w:kern w:val="0"/>
          <w:szCs w:val="28"/>
          <w:rtl/>
          <w:lang w:bidi="ar-EG"/>
          <w14:ligatures w14:val="none"/>
        </w:rPr>
        <w:t>النمو.(</w:t>
      </w:r>
      <w:proofErr w:type="gramEnd"/>
      <w:r w:rsidRPr="00E62C63">
        <w:rPr>
          <w:rFonts w:ascii="Sakkal Majalla" w:hAnsi="Sakkal Majalla" w:cs="Sakkal Majalla"/>
          <w:kern w:val="0"/>
          <w:szCs w:val="28"/>
          <w14:ligatures w14:val="none"/>
        </w:rPr>
        <w:t>Tlili, 2024</w:t>
      </w:r>
      <w:r w:rsidRPr="00E62C63">
        <w:rPr>
          <w:rFonts w:ascii="Sakkal Majalla" w:hAnsi="Sakkal Majalla" w:cs="Sakkal Majalla"/>
          <w:kern w:val="0"/>
          <w:szCs w:val="28"/>
          <w:rtl/>
          <w:lang w:bidi="ar-EG"/>
          <w14:ligatures w14:val="none"/>
        </w:rPr>
        <w:t>)</w:t>
      </w:r>
    </w:p>
    <w:p w14:paraId="400FEDDE" w14:textId="77777777" w:rsidR="000D4380" w:rsidRPr="00185FF3" w:rsidRDefault="000D4380" w:rsidP="00E62C63">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185FF3">
        <w:rPr>
          <w:rFonts w:ascii="Sakkal Majalla" w:hAnsi="Sakkal Majalla" w:cs="Sakkal Majalla"/>
          <w:b/>
          <w:bCs/>
          <w:kern w:val="0"/>
          <w:szCs w:val="28"/>
          <w:rtl/>
          <w:lang w:bidi="ar-EG"/>
          <w14:ligatures w14:val="none"/>
        </w:rPr>
        <w:t xml:space="preserve">وتتمحور أهداف هذا البعد: </w:t>
      </w:r>
    </w:p>
    <w:p w14:paraId="3E252894" w14:textId="77777777" w:rsidR="000D4380" w:rsidRPr="00E62C63" w:rsidRDefault="000D4380" w:rsidP="00F643D2">
      <w:pPr>
        <w:numPr>
          <w:ilvl w:val="0"/>
          <w:numId w:val="9"/>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إنشاء مجتمع يمكن لجميع أفراده ان يعيشوا فيه في حالة ازدهار اقتصادي ورفاهية، عن طريق زيادة كمية السلع والخدمات المقدمة لأفراد المجتمع كافة مما يحقق ذلك من استمرار إرضاء رغبات البشرية للأجيال في الوقت الحاضر وعلى المدى البعيد.</w:t>
      </w:r>
    </w:p>
    <w:p w14:paraId="329281D2" w14:textId="77777777" w:rsidR="000D4380" w:rsidRPr="00E62C63" w:rsidRDefault="000D4380" w:rsidP="00F643D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تحقيق الكفاءة الاقتصادية من خلال الاستفادة </w:t>
      </w:r>
      <w:proofErr w:type="gramStart"/>
      <w:r w:rsidRPr="00E62C63">
        <w:rPr>
          <w:rFonts w:ascii="Sakkal Majalla" w:hAnsi="Sakkal Majalla" w:cs="Sakkal Majalla"/>
          <w:kern w:val="0"/>
          <w:szCs w:val="28"/>
          <w:rtl/>
          <w:lang w:bidi="ar-EG"/>
          <w14:ligatures w14:val="none"/>
        </w:rPr>
        <w:t>القص(</w:t>
      </w:r>
      <w:proofErr w:type="gramEnd"/>
      <w:r w:rsidRPr="00E62C63">
        <w:rPr>
          <w:rFonts w:ascii="Sakkal Majalla" w:hAnsi="Sakkal Majalla" w:cs="Sakkal Majalla"/>
          <w:kern w:val="0"/>
          <w:szCs w:val="28"/>
          <w:rtl/>
          <w:lang w:bidi="ar-EG"/>
          <w14:ligatures w14:val="none"/>
        </w:rPr>
        <w:t>القطيشات، 2023)</w:t>
      </w:r>
      <w:proofErr w:type="spellStart"/>
      <w:r w:rsidRPr="00E62C63">
        <w:rPr>
          <w:rFonts w:ascii="Sakkal Majalla" w:hAnsi="Sakkal Majalla" w:cs="Sakkal Majalla"/>
          <w:kern w:val="0"/>
          <w:szCs w:val="28"/>
          <w:rtl/>
          <w:lang w:bidi="ar-EG"/>
          <w14:ligatures w14:val="none"/>
        </w:rPr>
        <w:t>وى</w:t>
      </w:r>
      <w:proofErr w:type="spellEnd"/>
      <w:r w:rsidRPr="00E62C63">
        <w:rPr>
          <w:rFonts w:ascii="Sakkal Majalla" w:hAnsi="Sakkal Majalla" w:cs="Sakkal Majalla"/>
          <w:kern w:val="0"/>
          <w:szCs w:val="28"/>
          <w:rtl/>
          <w:lang w:bidi="ar-EG"/>
          <w14:ligatures w14:val="none"/>
        </w:rPr>
        <w:t xml:space="preserve"> من الموارد والإمكانيات المتاحة.</w:t>
      </w:r>
    </w:p>
    <w:p w14:paraId="398B16C7" w14:textId="77777777" w:rsidR="000D4380" w:rsidRPr="00E62C63" w:rsidRDefault="000D4380" w:rsidP="00F643D2">
      <w:pPr>
        <w:numPr>
          <w:ilvl w:val="0"/>
          <w:numId w:val="9"/>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زيادة القدرة التنافسية في الأسواق المحلية والعالمية والتي تؤدي زيادة كفاءة الأعمال ونموها والتي تتطلب من الشركات اعتماد استراتيجيات للبقاء تساعدها على الاستمرار ومن أبرز ركائز هذا البعد ضمان استدامة النمو الاقتصادي، وكفاءة راس المال، وتلبية الاحتياجات الأساسية لتحقيق العدالة </w:t>
      </w:r>
      <w:proofErr w:type="gramStart"/>
      <w:r w:rsidRPr="00E62C63">
        <w:rPr>
          <w:rFonts w:ascii="Sakkal Majalla" w:hAnsi="Sakkal Majalla" w:cs="Sakkal Majalla"/>
          <w:kern w:val="0"/>
          <w:szCs w:val="28"/>
          <w:rtl/>
          <w:lang w:bidi="ar-EG"/>
          <w14:ligatures w14:val="none"/>
        </w:rPr>
        <w:t>الاقتصادية.(</w:t>
      </w:r>
      <w:proofErr w:type="gramEnd"/>
      <w:r w:rsidRPr="00E62C63">
        <w:rPr>
          <w:rFonts w:ascii="Sakkal Majalla" w:hAnsi="Sakkal Majalla" w:cs="Sakkal Majalla"/>
          <w:kern w:val="0"/>
          <w:szCs w:val="28"/>
          <w14:ligatures w14:val="none"/>
        </w:rPr>
        <w:t>Ismail, 2024</w:t>
      </w:r>
      <w:r w:rsidRPr="00E62C63">
        <w:rPr>
          <w:rFonts w:ascii="Sakkal Majalla" w:hAnsi="Sakkal Majalla" w:cs="Sakkal Majalla"/>
          <w:kern w:val="0"/>
          <w:szCs w:val="28"/>
          <w:rtl/>
          <w:lang w:bidi="ar-EG"/>
          <w14:ligatures w14:val="none"/>
        </w:rPr>
        <w:t>)</w:t>
      </w:r>
    </w:p>
    <w:p w14:paraId="27F5A0B1"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يمكن ان يشكل فقدان بعض الموارد والإمكانات عقبة رئيسية في تحقيق أهداف البعد الاقتصادي، وبالأخص العقبات والمشكلات التي تمنع المنظمات من الوصول إلى الأهداف والمرتكزات المتوقع تحقيقها من العمليات الإنتاجية، ولكي تتمكن المنظمات من التغلب على هذه المعوقات يجب عليها متابعة مختلف عناصر عمليات الإنتاج بأنواعها والتركيز على عملية امداد العملية الإنتاجية بكافة مراحلها، توليد وتعظيم الأرباح بزيادة مستويات الإنتاج، وعقد برامج تدريبية لموظفي المنظمة لزيادة من مستوى كفاءتهم في العمل  والمؤشرات المتعلقة بالأداء الاقتصادي.(العوضي، 2020)</w:t>
      </w:r>
    </w:p>
    <w:p w14:paraId="15227C52" w14:textId="77777777" w:rsidR="000D4380" w:rsidRPr="00E62C63" w:rsidRDefault="000D4380" w:rsidP="00F643D2">
      <w:pPr>
        <w:numPr>
          <w:ilvl w:val="0"/>
          <w:numId w:val="10"/>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أهمية الجدوى الاقتصادية للمشروع عند اتخاذا القرارات بشأن الاستثمار فيه أم لا، وتأثيرها على كفاءة المشروع وقدرته التنافسية.</w:t>
      </w:r>
    </w:p>
    <w:p w14:paraId="67081D58" w14:textId="77777777" w:rsidR="000D4380" w:rsidRPr="00E62C63" w:rsidRDefault="000D4380" w:rsidP="00F643D2">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السيولة بما في ذلك رأس المال العامل إلى الالتزامات والتي تعبر عن قدرة راس المال العامل للمؤسسة على الوفاء بالمطلوبات.</w:t>
      </w:r>
    </w:p>
    <w:p w14:paraId="3D5AA4B7" w14:textId="77777777" w:rsidR="000D4380" w:rsidRPr="00E62C63" w:rsidRDefault="000D4380" w:rsidP="00F643D2">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lastRenderedPageBreak/>
        <w:t xml:space="preserve">ازدياد حجم المخاطر مع نمو أصول المنظمة، والذي ينعكس في زيادة الأصول وطبيعة الاستراتيجيات التي </w:t>
      </w:r>
      <w:proofErr w:type="spellStart"/>
      <w:proofErr w:type="gramStart"/>
      <w:r w:rsidRPr="00E62C63">
        <w:rPr>
          <w:rFonts w:ascii="Sakkal Majalla" w:hAnsi="Sakkal Majalla" w:cs="Sakkal Majalla"/>
          <w:kern w:val="0"/>
          <w:szCs w:val="28"/>
          <w:rtl/>
          <w:lang w:bidi="ar-EG"/>
          <w14:ligatures w14:val="none"/>
        </w:rPr>
        <w:t>تتبعها.إدارة</w:t>
      </w:r>
      <w:proofErr w:type="spellEnd"/>
      <w:proofErr w:type="gramEnd"/>
      <w:r w:rsidRPr="00E62C63">
        <w:rPr>
          <w:rFonts w:ascii="Sakkal Majalla" w:hAnsi="Sakkal Majalla" w:cs="Sakkal Majalla"/>
          <w:kern w:val="0"/>
          <w:szCs w:val="28"/>
          <w:rtl/>
          <w:lang w:bidi="ar-EG"/>
          <w14:ligatures w14:val="none"/>
        </w:rPr>
        <w:t xml:space="preserve"> المنظمة لتنمية أعمالها وأنشطتها.</w:t>
      </w:r>
    </w:p>
    <w:p w14:paraId="596DE1F6" w14:textId="77777777" w:rsidR="000D4380" w:rsidRPr="00E62C63" w:rsidRDefault="000D4380" w:rsidP="00F643D2">
      <w:pPr>
        <w:numPr>
          <w:ilvl w:val="0"/>
          <w:numId w:val="10"/>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مدى قدرة المنظمة في استخدام أصولها بشكل فعال لتوليد الدخل واكتساب الإيرادات.</w:t>
      </w:r>
    </w:p>
    <w:p w14:paraId="3DEE228B" w14:textId="003ED10A" w:rsidR="00185FF3" w:rsidRPr="00185FF3" w:rsidRDefault="000D4380" w:rsidP="00F643D2">
      <w:pPr>
        <w:numPr>
          <w:ilvl w:val="0"/>
          <w:numId w:val="10"/>
        </w:numPr>
        <w:spacing w:before="100" w:beforeAutospacing="1" w:after="100" w:afterAutospacing="1" w:line="360" w:lineRule="auto"/>
        <w:ind w:left="423"/>
        <w:jc w:val="both"/>
        <w:rPr>
          <w:rFonts w:ascii="Sakkal Majalla" w:hAnsi="Sakkal Majalla" w:cs="Sakkal Majalla"/>
          <w:kern w:val="0"/>
          <w:szCs w:val="28"/>
          <w:rtl/>
          <w14:ligatures w14:val="none"/>
        </w:rPr>
      </w:pPr>
      <w:r w:rsidRPr="00E62C63">
        <w:rPr>
          <w:rFonts w:ascii="Sakkal Majalla" w:hAnsi="Sakkal Majalla" w:cs="Sakkal Majalla"/>
          <w:kern w:val="0"/>
          <w:szCs w:val="28"/>
          <w:rtl/>
          <w:lang w:bidi="ar-EG"/>
          <w14:ligatures w14:val="none"/>
        </w:rPr>
        <w:t>يمكن لراس المال ومنه مضاعفة حقوق الملكية ان يزيد من قدرة الشركة على توليد الأصول فضلا عن استقرارها المالي العام.</w:t>
      </w:r>
      <w:r w:rsidR="00185FF3" w:rsidRPr="00185FF3">
        <w:rPr>
          <w:rFonts w:ascii="Sakkal Majalla" w:hAnsi="Sakkal Majalla" w:cs="Sakkal Majalla"/>
          <w:kern w:val="0"/>
          <w:szCs w:val="28"/>
          <w:rtl/>
          <w:lang w:bidi="ar-EG"/>
          <w14:ligatures w14:val="none"/>
        </w:rPr>
        <w:tab/>
      </w:r>
    </w:p>
    <w:p w14:paraId="01E083E3" w14:textId="42AB0324" w:rsidR="000D4380"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51" w:name="_Toc191902629"/>
      <w:r w:rsidRPr="00185FF3">
        <w:rPr>
          <w:rFonts w:ascii="Sakkal Majalla" w:hAnsi="Sakkal Majalla" w:cs="Sakkal Majalla" w:hint="cs"/>
          <w:b/>
          <w:bCs/>
          <w:kern w:val="0"/>
          <w:sz w:val="32"/>
          <w:szCs w:val="32"/>
          <w:rtl/>
          <w:lang w:bidi="ar-EG"/>
          <w14:ligatures w14:val="none"/>
        </w:rPr>
        <w:t xml:space="preserve">5.2.2 </w:t>
      </w:r>
      <w:r w:rsidR="000D4380" w:rsidRPr="00185FF3">
        <w:rPr>
          <w:rFonts w:ascii="Sakkal Majalla" w:hAnsi="Sakkal Majalla" w:cs="Sakkal Majalla"/>
          <w:b/>
          <w:bCs/>
          <w:kern w:val="0"/>
          <w:sz w:val="32"/>
          <w:szCs w:val="32"/>
          <w:rtl/>
          <w:lang w:bidi="ar-EG"/>
          <w14:ligatures w14:val="none"/>
        </w:rPr>
        <w:t>نشأة وتطور مفهوم الاستدامة</w:t>
      </w:r>
      <w:bookmarkEnd w:id="51"/>
    </w:p>
    <w:p w14:paraId="1D305948"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نظراً لحدوث تعارض وتفاوت في الأوضاع الاجتماعية والبيئية إلى إحداث تغيير في النظر بمسلك المنظمات نتيجة التغيرات الأساسية التي حدثت باقتصاديات دول العالم وما لحقها من تداعيات، والتي ساد النظر إليها كونها تسعى لتنفيذ مقصد ملاكها في تحقيق الأرباح وتعظيمها في ضوء ما تقدمه من خدمات ومنتجات تأكد رغبة ومتطلبات المجتمع، واضحت مع مطلع القرن الحالي كياناً اقتصادياً واجتماعياً قادراً على إرساء التوازن بين الأهداف الاقتصادية وبين الأهداف الاجتماعية والبيئية إذ لا يسمح للحاضر استنفاد المستقبل، مما ساعد في ظهور مفهوم الاستدامة على الساحة العالمية، واستحواذه على أهمية كبيرة من قبل المنظمات وشركات الأعمال العالمية.(العوضي، 2020)</w:t>
      </w:r>
    </w:p>
    <w:p w14:paraId="62DDF360"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ولقد حظي موضوع الاستدامة باعتبار كبيراً على مستوى العالم، وقد </w:t>
      </w:r>
      <w:proofErr w:type="gramStart"/>
      <w:r w:rsidRPr="00E62C63">
        <w:rPr>
          <w:rFonts w:ascii="Sakkal Majalla" w:hAnsi="Sakkal Majalla" w:cs="Sakkal Majalla"/>
          <w:kern w:val="0"/>
          <w:szCs w:val="28"/>
          <w:rtl/>
          <w:lang w:bidi="ar-EG"/>
          <w14:ligatures w14:val="none"/>
        </w:rPr>
        <w:t>اصبح</w:t>
      </w:r>
      <w:proofErr w:type="gramEnd"/>
      <w:r w:rsidRPr="00E62C63">
        <w:rPr>
          <w:rFonts w:ascii="Sakkal Majalla" w:hAnsi="Sakkal Majalla" w:cs="Sakkal Majalla"/>
          <w:kern w:val="0"/>
          <w:szCs w:val="28"/>
          <w:rtl/>
          <w:lang w:bidi="ar-EG"/>
          <w14:ligatures w14:val="none"/>
        </w:rPr>
        <w:t xml:space="preserve"> أحد أهم المواضيع التي تم عرضها للمناقشة ضمن خطط العديد من المؤتمرات والمجالس الدولية التي عقدت في نهاية القرن العشرين و أوائل القرن الحادي والعشرين، كمؤتمر جوهانسبرغ عام 2002 ومؤتمر ريو عام 1992، ومؤتمر الأمم المتحدة المنعقد في ستوكهولم عام 1972. كما تم ذكرها ضمن العديد من التقارير الدولية الصادرة عن لجان عالمية كتقرير اللجنة العالمية المعنية بالبيئة " </w:t>
      </w:r>
      <w:r w:rsidRPr="00E62C63">
        <w:rPr>
          <w:rFonts w:ascii="Sakkal Majalla" w:hAnsi="Sakkal Majalla" w:cs="Sakkal Majalla"/>
          <w:kern w:val="0"/>
          <w:szCs w:val="28"/>
          <w14:ligatures w14:val="none"/>
        </w:rPr>
        <w:t>World Commission on Environment and Development "WCED</w:t>
      </w:r>
      <w:r w:rsidRPr="00E62C63">
        <w:rPr>
          <w:rFonts w:ascii="Sakkal Majalla" w:hAnsi="Sakkal Majalla" w:cs="Sakkal Majalla"/>
          <w:kern w:val="0"/>
          <w:szCs w:val="28"/>
          <w:rtl/>
          <w:lang w:bidi="ar-EG"/>
          <w14:ligatures w14:val="none"/>
        </w:rPr>
        <w:t xml:space="preserve">" "والتنمية </w:t>
      </w:r>
      <w:proofErr w:type="gramStart"/>
      <w:r w:rsidRPr="00E62C63">
        <w:rPr>
          <w:rFonts w:ascii="Sakkal Majalla" w:hAnsi="Sakkal Majalla" w:cs="Sakkal Majalla"/>
          <w:kern w:val="0"/>
          <w:szCs w:val="28"/>
          <w:rtl/>
          <w:lang w:bidi="ar-EG"/>
          <w14:ligatures w14:val="none"/>
        </w:rPr>
        <w:t>لعام  1987</w:t>
      </w:r>
      <w:proofErr w:type="gramEnd"/>
      <w:r w:rsidRPr="00E62C63">
        <w:rPr>
          <w:rFonts w:ascii="Sakkal Majalla" w:hAnsi="Sakkal Majalla" w:cs="Sakkal Majalla"/>
          <w:kern w:val="0"/>
          <w:szCs w:val="28"/>
          <w:rtl/>
          <w:lang w:bidi="ar-EG"/>
          <w14:ligatures w14:val="none"/>
        </w:rPr>
        <w:t xml:space="preserve"> وتقرير " العناية بالأرض " عام 1991.(</w:t>
      </w:r>
      <w:r w:rsidRPr="00E62C63">
        <w:rPr>
          <w:rFonts w:ascii="Sakkal Majalla" w:hAnsi="Sakkal Majalla" w:cs="Sakkal Majalla"/>
          <w:kern w:val="0"/>
          <w:szCs w:val="28"/>
          <w14:ligatures w14:val="none"/>
        </w:rPr>
        <w:t>Al-Ahmadi, 2020</w:t>
      </w:r>
      <w:r w:rsidRPr="00E62C63">
        <w:rPr>
          <w:rFonts w:ascii="Sakkal Majalla" w:hAnsi="Sakkal Majalla" w:cs="Sakkal Majalla"/>
          <w:kern w:val="0"/>
          <w:szCs w:val="28"/>
          <w:rtl/>
          <w:lang w:bidi="ar-EG"/>
          <w14:ligatures w14:val="none"/>
        </w:rPr>
        <w:t>)</w:t>
      </w:r>
    </w:p>
    <w:p w14:paraId="77CEA102"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وقد تم تقديم مفهوم "الاستدامة" لأول مرة في السبعينيات، كوسيلة لتحقيق اقتصاد أكثر توازناً يراعي البيئة، وشاع استخدام المفهوم على وجه التحديد عام 1987 من خلال لجنة بورتلاند (</w:t>
      </w:r>
      <w:r w:rsidRPr="00E62C63">
        <w:rPr>
          <w:rFonts w:ascii="Sakkal Majalla" w:hAnsi="Sakkal Majalla" w:cs="Sakkal Majalla"/>
          <w:kern w:val="0"/>
          <w:szCs w:val="28"/>
          <w14:ligatures w14:val="none"/>
        </w:rPr>
        <w:t>Brundtland Commission</w:t>
      </w:r>
      <w:r w:rsidRPr="00E62C63">
        <w:rPr>
          <w:rFonts w:ascii="Sakkal Majalla" w:hAnsi="Sakkal Majalla" w:cs="Sakkal Majalla"/>
          <w:kern w:val="0"/>
          <w:szCs w:val="28"/>
          <w:rtl/>
          <w:lang w:bidi="ar-EG"/>
          <w14:ligatures w14:val="none"/>
        </w:rPr>
        <w:t xml:space="preserve">)، ولا تزال اللجنة في الوقت الحالي تعمل على رفع مستوى الوعي بأهمية الظروف البيئية </w:t>
      </w:r>
      <w:r w:rsidRPr="00E62C63">
        <w:rPr>
          <w:rFonts w:ascii="Sakkal Majalla" w:hAnsi="Sakkal Majalla" w:cs="Sakkal Majalla"/>
          <w:kern w:val="0"/>
          <w:szCs w:val="28"/>
          <w:rtl/>
          <w:lang w:bidi="ar-EG"/>
          <w14:ligatures w14:val="none"/>
        </w:rPr>
        <w:lastRenderedPageBreak/>
        <w:t xml:space="preserve">والاجتماعية، وإيجاد حلول للأزمات التي نتجت عن الإهمال المتزايد لهذه القضايا. حيث تسعى اللجنة إلى مساعدة الجميع على المشاركة في ثروات ومقدرات المجتمع وحمايتها والمحافظة عليها دون الحد من قدرة الأجيال القادمة على تلبية </w:t>
      </w:r>
      <w:proofErr w:type="gramStart"/>
      <w:r w:rsidRPr="00E62C63">
        <w:rPr>
          <w:rFonts w:ascii="Sakkal Majalla" w:hAnsi="Sakkal Majalla" w:cs="Sakkal Majalla"/>
          <w:kern w:val="0"/>
          <w:szCs w:val="28"/>
          <w:rtl/>
          <w:lang w:bidi="ar-EG"/>
          <w14:ligatures w14:val="none"/>
        </w:rPr>
        <w:t>احتياجاتهم  وإعادة</w:t>
      </w:r>
      <w:proofErr w:type="gramEnd"/>
      <w:r w:rsidRPr="00E62C63">
        <w:rPr>
          <w:rFonts w:ascii="Sakkal Majalla" w:hAnsi="Sakkal Majalla" w:cs="Sakkal Majalla"/>
          <w:kern w:val="0"/>
          <w:szCs w:val="28"/>
          <w:rtl/>
          <w:lang w:bidi="ar-EG"/>
          <w14:ligatures w14:val="none"/>
        </w:rPr>
        <w:t xml:space="preserve"> تقسيم المنافع الاقتصادية على كافة شرائح المجتمع بحيث يضمن حصول كل فرد على نصيب عادل من الفوائد، ويمكن تحقيق ذلك من خلال ضمان حصول الجميع على فرصة متكافئة للمشاركة في الاقتصاد وضمان حصول كل فرد على نصيب عادل من الموارد المتاحة.(</w:t>
      </w:r>
      <w:r w:rsidRPr="00E62C63">
        <w:rPr>
          <w:rFonts w:ascii="Sakkal Majalla" w:hAnsi="Sakkal Majalla" w:cs="Sakkal Majalla"/>
          <w:kern w:val="0"/>
          <w:szCs w:val="28"/>
          <w14:ligatures w14:val="none"/>
        </w:rPr>
        <w:t>Tlili, 2024</w:t>
      </w:r>
      <w:r w:rsidRPr="00E62C63">
        <w:rPr>
          <w:rFonts w:ascii="Sakkal Majalla" w:hAnsi="Sakkal Majalla" w:cs="Sakkal Majalla"/>
          <w:kern w:val="0"/>
          <w:szCs w:val="28"/>
          <w:rtl/>
          <w:lang w:bidi="ar-EG"/>
          <w14:ligatures w14:val="none"/>
        </w:rPr>
        <w:t>)</w:t>
      </w:r>
    </w:p>
    <w:p w14:paraId="4D03C296"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وأصدرت هذه اللجنة تقرير بعنوان "مستقبلنا المشترك تناول أهمية إنشاء أنظمة صحية واجتماعية تساعد على استدامة تقدمنا وتطورنا الاقتصادي، وقد تضمن هذا التقرير أول تعريف محدد للاستدامة أصدرته الجمعية العامة للأمم المتحدة مطر، ومع اتساع نطاق استخدامه في العديد من المجالات المختلفة، مثل النقل والاسكان </w:t>
      </w:r>
      <w:proofErr w:type="gramStart"/>
      <w:r w:rsidRPr="00E62C63">
        <w:rPr>
          <w:rFonts w:ascii="Sakkal Majalla" w:hAnsi="Sakkal Majalla" w:cs="Sakkal Majalla"/>
          <w:kern w:val="0"/>
          <w:szCs w:val="28"/>
          <w:rtl/>
          <w:lang w:bidi="ar-EG"/>
          <w14:ligatures w14:val="none"/>
        </w:rPr>
        <w:t>والمياه.(</w:t>
      </w:r>
      <w:proofErr w:type="gramEnd"/>
      <w:r w:rsidRPr="00E62C63">
        <w:rPr>
          <w:rFonts w:ascii="Sakkal Majalla" w:hAnsi="Sakkal Majalla" w:cs="Sakkal Majalla"/>
          <w:kern w:val="0"/>
          <w:szCs w:val="28"/>
          <w:rtl/>
          <w:lang w:bidi="ar-EG"/>
          <w14:ligatures w14:val="none"/>
        </w:rPr>
        <w:t>القطيشات، 2023)</w:t>
      </w:r>
    </w:p>
    <w:p w14:paraId="244CCDE2" w14:textId="77ECAA92" w:rsidR="000D4380"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2" w:name="_Toc191902630"/>
      <w:proofErr w:type="gramStart"/>
      <w:r w:rsidRPr="00185FF3">
        <w:rPr>
          <w:rFonts w:ascii="Sakkal Majalla" w:hAnsi="Sakkal Majalla" w:cs="Sakkal Majalla" w:hint="cs"/>
          <w:b/>
          <w:bCs/>
          <w:kern w:val="0"/>
          <w:sz w:val="32"/>
          <w:szCs w:val="32"/>
          <w:rtl/>
          <w:lang w:bidi="ar-EG"/>
          <w14:ligatures w14:val="none"/>
        </w:rPr>
        <w:t xml:space="preserve">6.2.2 </w:t>
      </w:r>
      <w:r w:rsidR="000D4380" w:rsidRPr="00185FF3">
        <w:rPr>
          <w:rFonts w:ascii="Sakkal Majalla" w:hAnsi="Sakkal Majalla" w:cs="Sakkal Majalla"/>
          <w:b/>
          <w:bCs/>
          <w:kern w:val="0"/>
          <w:sz w:val="32"/>
          <w:szCs w:val="32"/>
          <w:rtl/>
          <w:lang w:bidi="ar-EG"/>
          <w14:ligatures w14:val="none"/>
        </w:rPr>
        <w:t xml:space="preserve"> مفهوم</w:t>
      </w:r>
      <w:proofErr w:type="gramEnd"/>
      <w:r w:rsidR="000D4380" w:rsidRPr="00185FF3">
        <w:rPr>
          <w:rFonts w:ascii="Sakkal Majalla" w:hAnsi="Sakkal Majalla" w:cs="Sakkal Majalla"/>
          <w:b/>
          <w:bCs/>
          <w:kern w:val="0"/>
          <w:sz w:val="32"/>
          <w:szCs w:val="32"/>
          <w:rtl/>
          <w:lang w:bidi="ar-EG"/>
          <w14:ligatures w14:val="none"/>
        </w:rPr>
        <w:t xml:space="preserve"> الاستدامة</w:t>
      </w:r>
      <w:bookmarkEnd w:id="52"/>
    </w:p>
    <w:p w14:paraId="31832554"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يعتبر مفهوم الاستدامة مصطلح شامل لارتباطه بالتنمية والموارد البشرية والطبيعية وأنماط للتعامل والتفاعل مع البيئة. وفي العصر الحالي، يركز هذا المفهوم على خلق توافق بين أهداف المنظمة والأهداف الاقتصادية والاجتماعية والبيئية للمجتمع لتحقيق رفاهية الحاضر مع الحفاظ على قدرة الأجيال القادمة على تلبية احتياجاتهم.</w:t>
      </w:r>
    </w:p>
    <w:p w14:paraId="0F3BD345" w14:textId="77777777" w:rsidR="000D4380" w:rsidRPr="00185FF3" w:rsidRDefault="000D4380" w:rsidP="00F643D2">
      <w:pPr>
        <w:numPr>
          <w:ilvl w:val="0"/>
          <w:numId w:val="11"/>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185FF3">
        <w:rPr>
          <w:rFonts w:ascii="Sakkal Majalla" w:hAnsi="Sakkal Majalla" w:cs="Sakkal Majalla"/>
          <w:b/>
          <w:bCs/>
          <w:kern w:val="0"/>
          <w:szCs w:val="28"/>
          <w:rtl/>
          <w:lang w:bidi="ar-EG"/>
          <w14:ligatures w14:val="none"/>
        </w:rPr>
        <w:t>مفهوم الاستدامة اصطلاحا:</w:t>
      </w:r>
    </w:p>
    <w:p w14:paraId="0524CA0C"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ولقد حظي مفهوم الاستدامة بالعديد من التعريفات التي صدرت من قبل الكتاب والباحثين الاقتصاديين والمنظمات العالمية والمحلية عبر التاريخ، فعلى الصعيد الدولي والعالمي، عرفت لجنة بورتلاند (</w:t>
      </w:r>
      <w:r w:rsidRPr="00E62C63">
        <w:rPr>
          <w:rFonts w:ascii="Sakkal Majalla" w:hAnsi="Sakkal Majalla" w:cs="Sakkal Majalla"/>
          <w:kern w:val="0"/>
          <w:szCs w:val="28"/>
          <w14:ligatures w14:val="none"/>
        </w:rPr>
        <w:t>Brundtland Commission</w:t>
      </w:r>
      <w:r w:rsidRPr="00E62C63">
        <w:rPr>
          <w:rFonts w:ascii="Sakkal Majalla" w:hAnsi="Sakkal Majalla" w:cs="Sakkal Majalla"/>
          <w:kern w:val="0"/>
          <w:szCs w:val="28"/>
          <w:rtl/>
          <w:lang w:bidi="ar-EG"/>
          <w14:ligatures w14:val="none"/>
        </w:rPr>
        <w:t xml:space="preserve">) الاستدامة بأنها تلبية احتياجات الجيل الحالي دون المساس بقدرة الأجيال المقبلة على تأمين احتياجاتها ( ويعتمد مفهوم الاستدامة على تلبية احتياجات الأجيال الحالية دون المساس باحتياجات الأجيال القدمة في المستقبل، ستشمل الاحتياجات العناصر الأساسية الثلاثة للاستدامة </w:t>
      </w:r>
      <w:r w:rsidRPr="00E62C63">
        <w:rPr>
          <w:rFonts w:ascii="Sakkal Majalla" w:hAnsi="Sakkal Majalla" w:cs="Sakkal Majalla"/>
          <w:kern w:val="0"/>
          <w:szCs w:val="28"/>
          <w:rtl/>
          <w:lang w:bidi="ar-EG"/>
          <w14:ligatures w14:val="none"/>
        </w:rPr>
        <w:lastRenderedPageBreak/>
        <w:t>البيئية والاجتماعية والاقتصادية، مع الوعي الكامل بأن هناك حدوداً للقدرة على توفير الموارد والأصول، بحيث يجب السعي جاهداً لتلبية جميع الاحتياجات بطريقة مستدامة. (</w:t>
      </w:r>
      <w:r w:rsidRPr="00E62C63">
        <w:rPr>
          <w:rFonts w:ascii="Sakkal Majalla" w:hAnsi="Sakkal Majalla" w:cs="Sakkal Majalla"/>
          <w:kern w:val="0"/>
          <w:szCs w:val="28"/>
          <w14:ligatures w14:val="none"/>
        </w:rPr>
        <w:t>Al-Hijazin, 2023</w:t>
      </w:r>
      <w:r w:rsidRPr="00E62C63">
        <w:rPr>
          <w:rFonts w:ascii="Sakkal Majalla" w:hAnsi="Sakkal Majalla" w:cs="Sakkal Majalla"/>
          <w:kern w:val="0"/>
          <w:szCs w:val="28"/>
          <w:rtl/>
          <w:lang w:bidi="ar-EG"/>
          <w14:ligatures w14:val="none"/>
        </w:rPr>
        <w:t>)</w:t>
      </w:r>
    </w:p>
    <w:p w14:paraId="6F67E8E0"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وعرفه الاتحاد الدولي لحماية الطبيعة (</w:t>
      </w:r>
      <w:r w:rsidRPr="00E62C63">
        <w:rPr>
          <w:rFonts w:ascii="Sakkal Majalla" w:hAnsi="Sakkal Majalla" w:cs="Sakkal Majalla"/>
          <w:kern w:val="0"/>
          <w:szCs w:val="28"/>
          <w14:ligatures w14:val="none"/>
        </w:rPr>
        <w:t>IUCN</w:t>
      </w:r>
      <w:r w:rsidRPr="00E62C63">
        <w:rPr>
          <w:rFonts w:ascii="Sakkal Majalla" w:hAnsi="Sakkal Majalla" w:cs="Sakkal Majalla"/>
          <w:kern w:val="0"/>
          <w:szCs w:val="28"/>
          <w:rtl/>
          <w:lang w:bidi="ar-EG"/>
          <w14:ligatures w14:val="none"/>
        </w:rPr>
        <w:t>) بأنها تحسين نوعية الحياة مع العيش</w:t>
      </w:r>
      <w:r w:rsidRPr="00E62C63">
        <w:rPr>
          <w:rFonts w:ascii="Sakkal Majalla" w:hAnsi="Sakkal Majalla" w:cs="Sakkal Majalla"/>
          <w:kern w:val="0"/>
          <w:szCs w:val="28"/>
          <w14:ligatures w14:val="none"/>
        </w:rPr>
        <w:t xml:space="preserve"> </w:t>
      </w:r>
      <w:r w:rsidRPr="00E62C63">
        <w:rPr>
          <w:rFonts w:ascii="Sakkal Majalla" w:hAnsi="Sakkal Majalla" w:cs="Sakkal Majalla"/>
          <w:kern w:val="0"/>
          <w:szCs w:val="28"/>
          <w:rtl/>
          <w:lang w:bidi="ar-EG"/>
          <w14:ligatures w14:val="none"/>
        </w:rPr>
        <w:t>ضمن القدرة الاستيعابية للنظم البيئية الداعمة (</w:t>
      </w:r>
      <w:r w:rsidRPr="00E62C63">
        <w:rPr>
          <w:rFonts w:ascii="Sakkal Majalla" w:hAnsi="Sakkal Majalla" w:cs="Sakkal Majalla"/>
          <w:kern w:val="0"/>
          <w:szCs w:val="28"/>
          <w14:ligatures w14:val="none"/>
        </w:rPr>
        <w:t>IUCN</w:t>
      </w:r>
      <w:r w:rsidRPr="00E62C63">
        <w:rPr>
          <w:rFonts w:ascii="Sakkal Majalla" w:hAnsi="Sakkal Majalla" w:cs="Sakkal Majalla"/>
          <w:kern w:val="0"/>
          <w:szCs w:val="28"/>
          <w:rtl/>
          <w:lang w:bidi="ar-EG"/>
          <w14:ligatures w14:val="none"/>
        </w:rPr>
        <w:t xml:space="preserve">). يعتبر هذا التعريف أكثر شمولاً من التعريف السابق الذي كان يعتمد فقط على احتياجات الفرد، حيث أخذ هذا التعريف في الاعتبار إمكانية تحقيق أفضل جودة للحياة، مما يعني تلبية احتياجات الفرد بطريقة ترضيه أولاً، وثانيا يأخذ في الاعتبار قيود وقدرات النظم البيئية الداعمة، والذي يضمن منع استخدام استنفاذ الموارد البيئية والجور </w:t>
      </w:r>
      <w:proofErr w:type="gramStart"/>
      <w:r w:rsidRPr="00E62C63">
        <w:rPr>
          <w:rFonts w:ascii="Sakkal Majalla" w:hAnsi="Sakkal Majalla" w:cs="Sakkal Majalla"/>
          <w:kern w:val="0"/>
          <w:szCs w:val="28"/>
          <w:rtl/>
          <w:lang w:bidi="ar-EG"/>
          <w14:ligatures w14:val="none"/>
        </w:rPr>
        <w:t>بها.(</w:t>
      </w:r>
      <w:proofErr w:type="gramEnd"/>
      <w:r w:rsidRPr="00E62C63">
        <w:rPr>
          <w:rFonts w:ascii="Sakkal Majalla" w:hAnsi="Sakkal Majalla" w:cs="Sakkal Majalla"/>
          <w:kern w:val="0"/>
          <w:szCs w:val="28"/>
          <w14:ligatures w14:val="none"/>
        </w:rPr>
        <w:t>Tlili, 2024</w:t>
      </w:r>
      <w:r w:rsidRPr="00E62C63">
        <w:rPr>
          <w:rFonts w:ascii="Sakkal Majalla" w:hAnsi="Sakkal Majalla" w:cs="Sakkal Majalla"/>
          <w:kern w:val="0"/>
          <w:szCs w:val="28"/>
          <w:rtl/>
          <w:lang w:bidi="ar-EG"/>
          <w14:ligatures w14:val="none"/>
        </w:rPr>
        <w:t>)</w:t>
      </w:r>
    </w:p>
    <w:p w14:paraId="005DD443"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تناول العديد من الكتاب والمفكرين والمحللين مفهوم الاستدامة وقدموا العديد من التعريفات والتي على الحفاظ على النظم البيئية والموارد والقدرات التي تحتويها، وكذلك الحفاظ على الإمدادات في رأس المال الطبيعي وبأنها تساهم في حماية الموارد الطبيعية المتجددة من الاندثار والضياع، لتضمن استمراريتها لتلبية احتياجات الأجيال القادمة من خلال</w:t>
      </w:r>
      <w:r w:rsidRPr="00E62C63">
        <w:rPr>
          <w:rFonts w:ascii="Sakkal Majalla" w:hAnsi="Sakkal Majalla" w:cs="Sakkal Majalla"/>
          <w:kern w:val="0"/>
          <w:szCs w:val="28"/>
          <w14:ligatures w14:val="none"/>
        </w:rPr>
        <w:t xml:space="preserve"> </w:t>
      </w:r>
      <w:r w:rsidRPr="00E62C63">
        <w:rPr>
          <w:rFonts w:ascii="Sakkal Majalla" w:hAnsi="Sakkal Majalla" w:cs="Sakkal Majalla"/>
          <w:kern w:val="0"/>
          <w:szCs w:val="28"/>
          <w:rtl/>
          <w:lang w:bidi="ar-EG"/>
          <w14:ligatures w14:val="none"/>
        </w:rPr>
        <w:t xml:space="preserve">الاستخدام الأمثل للموارد وبدرجة عالية من الكفاءة </w:t>
      </w:r>
      <w:proofErr w:type="gramStart"/>
      <w:r w:rsidRPr="00E62C63">
        <w:rPr>
          <w:rFonts w:ascii="Sakkal Majalla" w:hAnsi="Sakkal Majalla" w:cs="Sakkal Majalla"/>
          <w:kern w:val="0"/>
          <w:szCs w:val="28"/>
          <w:rtl/>
          <w:lang w:bidi="ar-EG"/>
          <w14:ligatures w14:val="none"/>
        </w:rPr>
        <w:t>والإتقان.(</w:t>
      </w:r>
      <w:proofErr w:type="gramEnd"/>
      <w:r w:rsidRPr="00E62C63">
        <w:rPr>
          <w:rFonts w:ascii="Sakkal Majalla" w:hAnsi="Sakkal Majalla" w:cs="Sakkal Majalla"/>
          <w:kern w:val="0"/>
          <w:szCs w:val="28"/>
          <w14:ligatures w14:val="none"/>
        </w:rPr>
        <w:t>Al-Ahmadi, 2020</w:t>
      </w:r>
      <w:r w:rsidRPr="00E62C63">
        <w:rPr>
          <w:rFonts w:ascii="Sakkal Majalla" w:hAnsi="Sakkal Majalla" w:cs="Sakkal Majalla"/>
          <w:kern w:val="0"/>
          <w:szCs w:val="28"/>
          <w:rtl/>
          <w:lang w:bidi="ar-EG"/>
          <w14:ligatures w14:val="none"/>
        </w:rPr>
        <w:t>)</w:t>
      </w:r>
    </w:p>
    <w:p w14:paraId="2AA4BD9F"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وعرف مفهوم الاستدامة من قبل شركات الأعمال والمنظمات بأنها مخرجات ما قامت به وما تخطط للقيام به في المستقبل، والتي لها تأثير على الشركة نفسها وعى مستقبل موظفيها وعملائها، كما عرفت بأنها مدى استخدام الشركة لمواردها الاقتصادية والاجتماعية والبيئية بطريقة لها نتائج إيجابية على كل من الشركة والمجتمع </w:t>
      </w:r>
      <w:proofErr w:type="gramStart"/>
      <w:r w:rsidRPr="00E62C63">
        <w:rPr>
          <w:rFonts w:ascii="Sakkal Majalla" w:hAnsi="Sakkal Majalla" w:cs="Sakkal Majalla"/>
          <w:kern w:val="0"/>
          <w:szCs w:val="28"/>
          <w:rtl/>
          <w:lang w:bidi="ar-EG"/>
          <w14:ligatures w14:val="none"/>
        </w:rPr>
        <w:t>ككل.(</w:t>
      </w:r>
      <w:proofErr w:type="gramEnd"/>
      <w:r w:rsidRPr="00E62C63">
        <w:rPr>
          <w:rFonts w:ascii="Sakkal Majalla" w:hAnsi="Sakkal Majalla" w:cs="Sakkal Majalla"/>
          <w:kern w:val="0"/>
          <w:szCs w:val="28"/>
          <w:rtl/>
          <w:lang w:bidi="ar-EG"/>
          <w14:ligatures w14:val="none"/>
        </w:rPr>
        <w:t>العوضي، 2020)</w:t>
      </w:r>
    </w:p>
    <w:p w14:paraId="0D0B47D8"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يتضح من التعريفات السابقة للاستدامة أنه من المهم حماية حقوق الأجيال القادمة وتحقيق التوازن البيئي والحفاظ على البيئة ومواردها من خلال استغلال الموارد المتجددة والكفاءة في استخدام الموارد غير المتجددة. ومنها سيضمن ذلك قدرة الأجيال القادمة على تلبية احتياجاتها والاستفادة من الموارد الطبيعية، ومن المهم أيضاً تحقيق المساواة بين جميع أفراد المجتمع، والحفاظ على التنوع الثقافي والديني والاجتماعي، وبناء إطار للعلاقات الاقتصادية الدولية بين المنظمات التي تهدف إلى التعاون الدولي والتي تعد من بين أبرز خصائص </w:t>
      </w:r>
      <w:proofErr w:type="gramStart"/>
      <w:r w:rsidRPr="00E62C63">
        <w:rPr>
          <w:rFonts w:ascii="Sakkal Majalla" w:hAnsi="Sakkal Majalla" w:cs="Sakkal Majalla"/>
          <w:kern w:val="0"/>
          <w:szCs w:val="28"/>
          <w:rtl/>
          <w:lang w:bidi="ar-EG"/>
          <w14:ligatures w14:val="none"/>
        </w:rPr>
        <w:t>الاستدامة.(</w:t>
      </w:r>
      <w:proofErr w:type="gramEnd"/>
      <w:r w:rsidRPr="00E62C63">
        <w:rPr>
          <w:rFonts w:ascii="Sakkal Majalla" w:hAnsi="Sakkal Majalla" w:cs="Sakkal Majalla"/>
          <w:kern w:val="0"/>
          <w:szCs w:val="28"/>
          <w:rtl/>
          <w:lang w:bidi="ar-EG"/>
          <w14:ligatures w14:val="none"/>
        </w:rPr>
        <w:t>ناصري، 2022)</w:t>
      </w:r>
    </w:p>
    <w:p w14:paraId="04CFEB7C"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lastRenderedPageBreak/>
        <w:t xml:space="preserve">وبناء على ما تقدم من اغلب التعريفات السابقة للاستدامة، يرى الباث أنه يمكن تعريف الاستدامة بانها الديمومة والاستمرارية والتي يمكن من خلالها تحقيق التوازن والتكامل الاقتصادي والاجتماعي والبيئي بطريقة تلبي جميع متطلبات واحتياجات الأجيال في الوقت الحاضر دون التعرض والمس بحقوق ومتطلبات الأجيال </w:t>
      </w:r>
      <w:proofErr w:type="gramStart"/>
      <w:r w:rsidRPr="00E62C63">
        <w:rPr>
          <w:rFonts w:ascii="Sakkal Majalla" w:hAnsi="Sakkal Majalla" w:cs="Sakkal Majalla"/>
          <w:kern w:val="0"/>
          <w:szCs w:val="28"/>
          <w:rtl/>
          <w:lang w:bidi="ar-EG"/>
          <w14:ligatures w14:val="none"/>
        </w:rPr>
        <w:t>القادمة.(</w:t>
      </w:r>
      <w:proofErr w:type="gramEnd"/>
      <w:r w:rsidRPr="00E62C63">
        <w:rPr>
          <w:rFonts w:ascii="Sakkal Majalla" w:hAnsi="Sakkal Majalla" w:cs="Sakkal Majalla"/>
          <w:kern w:val="0"/>
          <w:szCs w:val="28"/>
          <w:rtl/>
          <w:lang w:bidi="ar-EG"/>
          <w14:ligatures w14:val="none"/>
        </w:rPr>
        <w:t>الخطيب، 2023)</w:t>
      </w:r>
    </w:p>
    <w:p w14:paraId="3789A87F" w14:textId="3AA15F88" w:rsidR="000D4380" w:rsidRPr="00185FF3" w:rsidRDefault="00185FF3" w:rsidP="00185FF3">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3" w:name="_Toc191902631"/>
      <w:proofErr w:type="gramStart"/>
      <w:r w:rsidRPr="00185FF3">
        <w:rPr>
          <w:rFonts w:ascii="Sakkal Majalla" w:hAnsi="Sakkal Majalla" w:cs="Sakkal Majalla" w:hint="cs"/>
          <w:b/>
          <w:bCs/>
          <w:kern w:val="0"/>
          <w:sz w:val="32"/>
          <w:szCs w:val="32"/>
          <w:rtl/>
          <w:lang w:bidi="ar-EG"/>
          <w14:ligatures w14:val="none"/>
        </w:rPr>
        <w:t xml:space="preserve">7.2.2 </w:t>
      </w:r>
      <w:r w:rsidR="000D4380" w:rsidRPr="00185FF3">
        <w:rPr>
          <w:rFonts w:ascii="Sakkal Majalla" w:hAnsi="Sakkal Majalla" w:cs="Sakkal Majalla"/>
          <w:b/>
          <w:bCs/>
          <w:kern w:val="0"/>
          <w:sz w:val="32"/>
          <w:szCs w:val="32"/>
          <w:rtl/>
          <w:lang w:bidi="ar-EG"/>
          <w14:ligatures w14:val="none"/>
        </w:rPr>
        <w:t xml:space="preserve"> أهمية</w:t>
      </w:r>
      <w:proofErr w:type="gramEnd"/>
      <w:r w:rsidR="000D4380" w:rsidRPr="00185FF3">
        <w:rPr>
          <w:rFonts w:ascii="Sakkal Majalla" w:hAnsi="Sakkal Majalla" w:cs="Sakkal Majalla"/>
          <w:b/>
          <w:bCs/>
          <w:kern w:val="0"/>
          <w:sz w:val="32"/>
          <w:szCs w:val="32"/>
          <w:rtl/>
          <w:lang w:bidi="ar-EG"/>
          <w14:ligatures w14:val="none"/>
        </w:rPr>
        <w:t xml:space="preserve"> الاستدامة</w:t>
      </w:r>
      <w:bookmarkEnd w:id="53"/>
    </w:p>
    <w:p w14:paraId="3711EFAC"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أصبح مفهوم الاستدامة ذا أهمية متزايدة في السنوات الأخيرة، وذلك لمساهمته الكبيرة بضمان استمرار ونجاح الشركات والمنظمات والبنوك عالميا ودوليا ومحليا على المدى الطويل ولا سيما بدورها الفاعل لمواجهة التحديات التي تخلفها الأزمات غير متوقعة </w:t>
      </w:r>
      <w:proofErr w:type="gramStart"/>
      <w:r w:rsidRPr="00E62C63">
        <w:rPr>
          <w:rFonts w:ascii="Sakkal Majalla" w:hAnsi="Sakkal Majalla" w:cs="Sakkal Majalla"/>
          <w:kern w:val="0"/>
          <w:szCs w:val="28"/>
          <w:rtl/>
          <w:lang w:bidi="ar-EG"/>
          <w14:ligatures w14:val="none"/>
        </w:rPr>
        <w:t>مثل(</w:t>
      </w:r>
      <w:proofErr w:type="gramEnd"/>
      <w:r w:rsidRPr="00E62C63">
        <w:rPr>
          <w:rFonts w:ascii="Sakkal Majalla" w:hAnsi="Sakkal Majalla" w:cs="Sakkal Majalla"/>
          <w:kern w:val="0"/>
          <w:szCs w:val="28"/>
          <w:rtl/>
          <w:lang w:bidi="ar-EG"/>
          <w14:ligatures w14:val="none"/>
        </w:rPr>
        <w:t>القطيشات، 2023)</w:t>
      </w:r>
    </w:p>
    <w:p w14:paraId="462463AA"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وتتلخص أهمية الاستدامة بالنسبة للدولة بكونها مفهوم يجب فهمه عند دراسة الاقتصاد والسياسة والأنظمة الاجتماعية والممارسات الإدارية، وعلى انها البداية لتطوير الخطط والبرامج التي تأخذ في عين الاعتبار الموارد والقدرات المتاحة للجميع، وتساعد المنظمة على تحديد المخاطر والتهديدات والفرص المحيطة بها والتي تحد من قدرتها على التنافس واكتساب ميزة تنافسية تميزها بسوق العمل، بالإضافة إلى ذلك، لممارسة أفراد المجتمع وأنظمته المختلفة الاستدامة، وأهمية تركيز المنظمات عليها من أجل تقديم منتجات وخدمات تتميز بدرجة من الكفاءة والجودة والحد الأدنى من تأثيرها السلبي اتجاه البيئية. ولتتمكن هذه المنظمات من تحقيق ناجحاً في الأسواق الحالية يجب عليها تحسين منتجاتها وخدماتها باستمرار، ومواكبة منافسيها، وهذا مهم بشكل خاص عند التنافس مع المنظمات التي تركز على المسؤولية </w:t>
      </w:r>
      <w:proofErr w:type="gramStart"/>
      <w:r w:rsidRPr="00E62C63">
        <w:rPr>
          <w:rFonts w:ascii="Sakkal Majalla" w:hAnsi="Sakkal Majalla" w:cs="Sakkal Majalla"/>
          <w:kern w:val="0"/>
          <w:szCs w:val="28"/>
          <w:rtl/>
          <w:lang w:bidi="ar-EG"/>
          <w14:ligatures w14:val="none"/>
        </w:rPr>
        <w:t>البيئية.(</w:t>
      </w:r>
      <w:proofErr w:type="gramEnd"/>
      <w:r w:rsidRPr="00E62C63">
        <w:rPr>
          <w:rFonts w:ascii="Sakkal Majalla" w:hAnsi="Sakkal Majalla" w:cs="Sakkal Majalla"/>
          <w:kern w:val="0"/>
          <w:szCs w:val="28"/>
          <w:rtl/>
          <w:lang w:bidi="ar-EG"/>
          <w14:ligatures w14:val="none"/>
        </w:rPr>
        <w:t>الخطيب، 2023)</w:t>
      </w:r>
    </w:p>
    <w:p w14:paraId="7D1043DA" w14:textId="77777777" w:rsidR="000D4380" w:rsidRPr="00E62C63" w:rsidRDefault="000D4380" w:rsidP="00185FF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ولتحقيق الأرباح لابد من ان تقوم المنظمات بتحسين أدائها التشغيلي عن طريق تقليل التكاليف والهدر، وصولاً إلى أعلى مستويات السلامة والأمان، وكما ان للتعليم والتدريب أهمية كبيرة في مساعدة المنظمات على بناء صورة إيجابية تعزز من قيمتها السوقية وتعظيم أرباحها وبالتالي ضمان ديمومتها </w:t>
      </w:r>
      <w:proofErr w:type="gramStart"/>
      <w:r w:rsidRPr="00E62C63">
        <w:rPr>
          <w:rFonts w:ascii="Sakkal Majalla" w:hAnsi="Sakkal Majalla" w:cs="Sakkal Majalla"/>
          <w:kern w:val="0"/>
          <w:szCs w:val="28"/>
          <w:rtl/>
          <w:lang w:bidi="ar-EG"/>
          <w14:ligatures w14:val="none"/>
        </w:rPr>
        <w:t>واستمراريتها.(</w:t>
      </w:r>
      <w:proofErr w:type="gramEnd"/>
      <w:r w:rsidRPr="00E62C63">
        <w:rPr>
          <w:rFonts w:ascii="Sakkal Majalla" w:hAnsi="Sakkal Majalla" w:cs="Sakkal Majalla"/>
          <w:kern w:val="0"/>
          <w:szCs w:val="28"/>
          <w:rtl/>
          <w:lang w:bidi="ar-EG"/>
          <w14:ligatures w14:val="none"/>
        </w:rPr>
        <w:t>بديار، 2019)</w:t>
      </w:r>
    </w:p>
    <w:p w14:paraId="7407ECE4" w14:textId="6737AFA1" w:rsidR="000D4380" w:rsidRPr="00911283" w:rsidRDefault="00185FF3" w:rsidP="00911283">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4" w:name="_Toc191902632"/>
      <w:proofErr w:type="gramStart"/>
      <w:r w:rsidRPr="00911283">
        <w:rPr>
          <w:rFonts w:ascii="Sakkal Majalla" w:hAnsi="Sakkal Majalla" w:cs="Sakkal Majalla" w:hint="cs"/>
          <w:b/>
          <w:bCs/>
          <w:kern w:val="0"/>
          <w:sz w:val="32"/>
          <w:szCs w:val="32"/>
          <w:rtl/>
          <w:lang w:bidi="ar-EG"/>
          <w14:ligatures w14:val="none"/>
        </w:rPr>
        <w:lastRenderedPageBreak/>
        <w:t xml:space="preserve">8.2.2 </w:t>
      </w:r>
      <w:r w:rsidR="000D4380" w:rsidRPr="00911283">
        <w:rPr>
          <w:rFonts w:ascii="Sakkal Majalla" w:hAnsi="Sakkal Majalla" w:cs="Sakkal Majalla"/>
          <w:b/>
          <w:bCs/>
          <w:kern w:val="0"/>
          <w:sz w:val="32"/>
          <w:szCs w:val="32"/>
          <w:rtl/>
          <w:lang w:bidi="ar-EG"/>
          <w14:ligatures w14:val="none"/>
        </w:rPr>
        <w:t xml:space="preserve"> أهداف</w:t>
      </w:r>
      <w:proofErr w:type="gramEnd"/>
      <w:r w:rsidR="000D4380" w:rsidRPr="00911283">
        <w:rPr>
          <w:rFonts w:ascii="Sakkal Majalla" w:hAnsi="Sakkal Majalla" w:cs="Sakkal Majalla"/>
          <w:b/>
          <w:bCs/>
          <w:kern w:val="0"/>
          <w:sz w:val="32"/>
          <w:szCs w:val="32"/>
          <w:rtl/>
          <w:lang w:bidi="ar-EG"/>
          <w14:ligatures w14:val="none"/>
        </w:rPr>
        <w:t xml:space="preserve"> ومبادئ وأبعاد الاستدامة</w:t>
      </w:r>
      <w:bookmarkEnd w:id="54"/>
    </w:p>
    <w:p w14:paraId="6F17D9D7" w14:textId="77777777" w:rsidR="000D4380" w:rsidRPr="00911283" w:rsidRDefault="000D4380" w:rsidP="00E62C63">
      <w:pPr>
        <w:spacing w:before="100" w:beforeAutospacing="1" w:after="100" w:afterAutospacing="1" w:line="360" w:lineRule="auto"/>
        <w:jc w:val="both"/>
        <w:rPr>
          <w:rFonts w:ascii="Sakkal Majalla" w:hAnsi="Sakkal Majalla" w:cs="Sakkal Majalla"/>
          <w:b/>
          <w:bCs/>
          <w:kern w:val="0"/>
          <w:szCs w:val="28"/>
          <w14:ligatures w14:val="none"/>
        </w:rPr>
      </w:pPr>
      <w:r w:rsidRPr="00911283">
        <w:rPr>
          <w:rFonts w:ascii="Sakkal Majalla" w:hAnsi="Sakkal Majalla" w:cs="Sakkal Majalla"/>
          <w:b/>
          <w:bCs/>
          <w:kern w:val="0"/>
          <w:szCs w:val="28"/>
          <w:rtl/>
          <w:lang w:bidi="ar-EG"/>
          <w14:ligatures w14:val="none"/>
        </w:rPr>
        <w:t>البند الأول: الأهداف</w:t>
      </w:r>
    </w:p>
    <w:p w14:paraId="010D066B"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من خلال النظر إلى سياق الأدبيات السابقة، نلاحظ أن هدف الاستدامة بشكل خاص كان يركز على الاهتمام بأبعاد الاستدامة الثلاثة وأثارها على أعمال وأنشطة المنشاة المتعددة، وبناء على الأدبيات السابقة التي أشار اليها الباحثين والمحللين المختصين بالإضافة إلى المفاهيم التي تم طرحها من قبل لجنة ببورتلاند لتفسير مصطلح الاستدامة، ومن هنا تم استنباط مجموعة من الأهداف التي يمكن تطبيقها لأحراز الموازنة بين أبعاد الاستدامة الثلاثة (الاقتصادية، الاجتماعية البيئية، والتي يمكن تلخيصها بالنقاط </w:t>
      </w:r>
      <w:proofErr w:type="gramStart"/>
      <w:r w:rsidRPr="00E62C63">
        <w:rPr>
          <w:rFonts w:ascii="Sakkal Majalla" w:hAnsi="Sakkal Majalla" w:cs="Sakkal Majalla"/>
          <w:kern w:val="0"/>
          <w:szCs w:val="28"/>
          <w:rtl/>
          <w:lang w:bidi="ar-EG"/>
          <w14:ligatures w14:val="none"/>
        </w:rPr>
        <w:t>التالية.(</w:t>
      </w:r>
      <w:proofErr w:type="gramEnd"/>
      <w:r w:rsidRPr="00E62C63">
        <w:rPr>
          <w:rFonts w:ascii="Sakkal Majalla" w:hAnsi="Sakkal Majalla" w:cs="Sakkal Majalla"/>
          <w:kern w:val="0"/>
          <w:szCs w:val="28"/>
          <w14:ligatures w14:val="none"/>
        </w:rPr>
        <w:t>Ismail, 2024</w:t>
      </w:r>
      <w:r w:rsidRPr="00E62C63">
        <w:rPr>
          <w:rFonts w:ascii="Sakkal Majalla" w:hAnsi="Sakkal Majalla" w:cs="Sakkal Majalla"/>
          <w:kern w:val="0"/>
          <w:szCs w:val="28"/>
          <w:rtl/>
          <w:lang w:bidi="ar-EG"/>
          <w14:ligatures w14:val="none"/>
        </w:rPr>
        <w:t>)</w:t>
      </w:r>
    </w:p>
    <w:p w14:paraId="6BBBED57" w14:textId="77777777" w:rsidR="000D4380" w:rsidRPr="00E62C63" w:rsidRDefault="000D4380" w:rsidP="00F643D2">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الحفاظ على التوازن في تلبية احتياجات ومتطلبات الجيل الحالي وحقوق الأجيال القادمة وذلك من خلال عمليات التخطيط وتنفيذ سياسات التنمية والتي تعمل على تحسين حياة الناس في المجتمع اقتصادياً واجتماعياً وبيئياً.</w:t>
      </w:r>
    </w:p>
    <w:p w14:paraId="238D24D6" w14:textId="77777777" w:rsidR="000D4380" w:rsidRPr="00E62C63" w:rsidRDefault="000D4380" w:rsidP="00F643D2">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زيادة الوعي العام بالمشكلات البيئية وذلك من خلال تنظيم أحداث عامة لتوضيح وشرح أهمية البيئة للسكان، من اجل الحفاظ على الموارد الطبيعية والاستفادة منها بطريقة تعود بالنفع على كل من البيئة والسكان، وحثهم على ان يكونوا رعاة مسؤولين عن هذه الموارد والتعاون لإيجاد حلول للمشاكل البيئية.</w:t>
      </w:r>
    </w:p>
    <w:p w14:paraId="78CAD8EA" w14:textId="77777777" w:rsidR="000D4380" w:rsidRPr="00E62C63" w:rsidRDefault="000D4380" w:rsidP="00F643D2">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تحقيق التعاون بين جميع الدول لتعزيز قدراتها لتنفيذ الاستدامة، وذلك للوصول إلى نتائج وبيانات مستقبلية أكثر نجاحاً وتوازناً، بتحديد المشاكل اتي تواجه البيئة بكل مرحلة من مراحل التخطيط والتطوير الاجتماعي، وتعزيز سبل التعاون وتوطيد العلاقات الاقتصادية لضمان تلبية احتياجات البيئة.</w:t>
      </w:r>
    </w:p>
    <w:p w14:paraId="18F08B89" w14:textId="77777777" w:rsidR="000D4380" w:rsidRPr="00E62C63" w:rsidRDefault="000D4380" w:rsidP="00F643D2">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 القدرة على التكيف مع التغيرات والتحديات التي تواجه المنظمات خلال الأزمات والأوبئة.</w:t>
      </w:r>
    </w:p>
    <w:p w14:paraId="5F25CA6E" w14:textId="77777777" w:rsidR="000D4380" w:rsidRPr="00E62C63" w:rsidRDefault="000D4380" w:rsidP="00F643D2">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مواكبة التطور التكنولوجي وتعزيز التقدم العلمي وتوطيد القدرة التنافسية، وتحسين أداء المنشآت من خلال استخدام تكنولوجيا المعلومات المتطورة للازدهار على المدى البعيد.</w:t>
      </w:r>
    </w:p>
    <w:p w14:paraId="47D3B8A0" w14:textId="77777777" w:rsidR="000D4380" w:rsidRPr="00E62C63" w:rsidRDefault="000D4380" w:rsidP="00F643D2">
      <w:pPr>
        <w:numPr>
          <w:ilvl w:val="0"/>
          <w:numId w:val="12"/>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lastRenderedPageBreak/>
        <w:t xml:space="preserve"> العمل على وضع خطط واستراتيجيات فاعلة لتزيد من كفاءة ومهارة العنصر البشري ووعيه عن طريق تنظيم وطرح برامج تعليم وتدريب ليصبح عنصر فعال في المجتمع بالأبداع والابتكار.</w:t>
      </w:r>
    </w:p>
    <w:p w14:paraId="205EA3B9" w14:textId="77777777" w:rsidR="000D4380" w:rsidRPr="00E62C63" w:rsidRDefault="000D4380" w:rsidP="00F643D2">
      <w:pPr>
        <w:numPr>
          <w:ilvl w:val="0"/>
          <w:numId w:val="12"/>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 تحقيق التقدم والتميز الاقتصادي، وذلك بوضع خطط واستراتيجيات لما تريد المنشاة تحقيقه والوصول اليه سواء كان على المدى القريب أو البعيد.</w:t>
      </w:r>
    </w:p>
    <w:p w14:paraId="69BBC2A0" w14:textId="77777777" w:rsidR="000D4380" w:rsidRPr="00911283" w:rsidRDefault="000D4380" w:rsidP="00E62C63">
      <w:pPr>
        <w:spacing w:before="100" w:beforeAutospacing="1" w:after="100" w:afterAutospacing="1" w:line="360" w:lineRule="auto"/>
        <w:jc w:val="both"/>
        <w:rPr>
          <w:rFonts w:ascii="Sakkal Majalla" w:hAnsi="Sakkal Majalla" w:cs="Sakkal Majalla"/>
          <w:b/>
          <w:bCs/>
          <w:kern w:val="0"/>
          <w:szCs w:val="28"/>
          <w14:ligatures w14:val="none"/>
        </w:rPr>
      </w:pPr>
      <w:r w:rsidRPr="00911283">
        <w:rPr>
          <w:rFonts w:ascii="Sakkal Majalla" w:hAnsi="Sakkal Majalla" w:cs="Sakkal Majalla"/>
          <w:b/>
          <w:bCs/>
          <w:kern w:val="0"/>
          <w:szCs w:val="28"/>
          <w:rtl/>
          <w:lang w:bidi="ar-EG"/>
          <w14:ligatures w14:val="none"/>
        </w:rPr>
        <w:t>البند الثاني: مبادئ الاستدامة</w:t>
      </w:r>
    </w:p>
    <w:p w14:paraId="63266CD5"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وهنالك أربعة مبادئ رئيسية تعتمد الاستدامة عليها لتحقيق أهدافها كما جاءت بمؤتمر الأمم المتحدة المنعقد في ريو </w:t>
      </w:r>
      <w:proofErr w:type="spellStart"/>
      <w:r w:rsidRPr="00E62C63">
        <w:rPr>
          <w:rFonts w:ascii="Sakkal Majalla" w:hAnsi="Sakkal Majalla" w:cs="Sakkal Majalla"/>
          <w:kern w:val="0"/>
          <w:szCs w:val="28"/>
          <w:rtl/>
          <w:lang w:bidi="ar-EG"/>
          <w14:ligatures w14:val="none"/>
        </w:rPr>
        <w:t>ديجانيرو</w:t>
      </w:r>
      <w:proofErr w:type="spellEnd"/>
      <w:r w:rsidRPr="00E62C63">
        <w:rPr>
          <w:rFonts w:ascii="Sakkal Majalla" w:hAnsi="Sakkal Majalla" w:cs="Sakkal Majalla"/>
          <w:kern w:val="0"/>
          <w:szCs w:val="28"/>
          <w:rtl/>
          <w:lang w:bidi="ar-EG"/>
          <w14:ligatures w14:val="none"/>
        </w:rPr>
        <w:t xml:space="preserve"> وفي دولة البرازيل عام 1992 وهي كما يلي:</w:t>
      </w:r>
    </w:p>
    <w:p w14:paraId="542A191F" w14:textId="77777777" w:rsidR="000D4380" w:rsidRPr="00E62C63" w:rsidRDefault="000D4380" w:rsidP="00F643D2">
      <w:pPr>
        <w:numPr>
          <w:ilvl w:val="0"/>
          <w:numId w:val="13"/>
        </w:numPr>
        <w:spacing w:before="100" w:beforeAutospacing="1" w:after="100" w:afterAutospacing="1" w:line="360" w:lineRule="auto"/>
        <w:ind w:left="423"/>
        <w:jc w:val="both"/>
        <w:rPr>
          <w:rFonts w:ascii="Sakkal Majalla" w:hAnsi="Sakkal Majalla" w:cs="Sakkal Majalla"/>
          <w:kern w:val="0"/>
          <w:szCs w:val="28"/>
          <w14:ligatures w14:val="none"/>
        </w:rPr>
      </w:pPr>
      <w:r w:rsidRPr="00911283">
        <w:rPr>
          <w:rFonts w:ascii="Sakkal Majalla" w:hAnsi="Sakkal Majalla" w:cs="Sakkal Majalla"/>
          <w:b/>
          <w:bCs/>
          <w:kern w:val="0"/>
          <w:szCs w:val="28"/>
          <w:rtl/>
          <w:lang w:bidi="ar-EG"/>
          <w14:ligatures w14:val="none"/>
        </w:rPr>
        <w:t>المبدأ الأول</w:t>
      </w:r>
      <w:r w:rsidRPr="00E62C63">
        <w:rPr>
          <w:rFonts w:ascii="Sakkal Majalla" w:hAnsi="Sakkal Majalla" w:cs="Sakkal Majalla"/>
          <w:kern w:val="0"/>
          <w:szCs w:val="28"/>
          <w:rtl/>
          <w:lang w:bidi="ar-EG"/>
          <w14:ligatures w14:val="none"/>
        </w:rPr>
        <w:t>: الحيطة والحذر، إذ يتوقع من المنظمات القدرة على مجابهة اية تحديات وظروف قد تنشأ بشكل غير متوقع والتي توثر بشكل كبير عليها، بأخذها لكافة السبل والإجراءات اللازمة لتمكنها من الاستمرار في ظل الظروف الحالية والقادمة.</w:t>
      </w:r>
    </w:p>
    <w:p w14:paraId="6E1289C2" w14:textId="77777777" w:rsidR="000D4380" w:rsidRPr="00E62C63" w:rsidRDefault="000D4380" w:rsidP="00F643D2">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911283">
        <w:rPr>
          <w:rFonts w:ascii="Sakkal Majalla" w:hAnsi="Sakkal Majalla" w:cs="Sakkal Majalla"/>
          <w:b/>
          <w:bCs/>
          <w:kern w:val="0"/>
          <w:szCs w:val="28"/>
          <w:rtl/>
          <w:lang w:bidi="ar-EG"/>
          <w14:ligatures w14:val="none"/>
        </w:rPr>
        <w:t xml:space="preserve"> المبدأ الثاني</w:t>
      </w:r>
      <w:r w:rsidRPr="00E62C63">
        <w:rPr>
          <w:rFonts w:ascii="Sakkal Majalla" w:hAnsi="Sakkal Majalla" w:cs="Sakkal Majalla"/>
          <w:kern w:val="0"/>
          <w:szCs w:val="28"/>
          <w:rtl/>
          <w:lang w:bidi="ar-EG"/>
          <w14:ligatures w14:val="none"/>
        </w:rPr>
        <w:t>: المساهمة، والتي تعني بضرورة وجود تعاون مشترك فعال بين كل الاطراف والجهات الحكومية وغير الحكومية المتعلقة والمرتبطة بتخطيط وتصميم الممارسات والإجراءات الفعالة لتحسين الأنشطة على المدى الطويل.</w:t>
      </w:r>
    </w:p>
    <w:p w14:paraId="583BCCF7" w14:textId="77777777" w:rsidR="000D4380" w:rsidRPr="00E62C63" w:rsidRDefault="000D4380" w:rsidP="00F643D2">
      <w:pPr>
        <w:numPr>
          <w:ilvl w:val="0"/>
          <w:numId w:val="14"/>
        </w:numPr>
        <w:spacing w:before="100" w:beforeAutospacing="1" w:after="100" w:afterAutospacing="1" w:line="360" w:lineRule="auto"/>
        <w:ind w:left="423"/>
        <w:jc w:val="both"/>
        <w:rPr>
          <w:rFonts w:ascii="Sakkal Majalla" w:hAnsi="Sakkal Majalla" w:cs="Sakkal Majalla"/>
          <w:kern w:val="0"/>
          <w:szCs w:val="28"/>
          <w14:ligatures w14:val="none"/>
        </w:rPr>
      </w:pPr>
      <w:r w:rsidRPr="00911283">
        <w:rPr>
          <w:rFonts w:ascii="Sakkal Majalla" w:hAnsi="Sakkal Majalla" w:cs="Sakkal Majalla"/>
          <w:b/>
          <w:bCs/>
          <w:kern w:val="0"/>
          <w:szCs w:val="28"/>
          <w:rtl/>
          <w:lang w:bidi="ar-EG"/>
          <w14:ligatures w14:val="none"/>
        </w:rPr>
        <w:t>المبدأ الثالث</w:t>
      </w:r>
      <w:r w:rsidRPr="00E62C63">
        <w:rPr>
          <w:rFonts w:ascii="Sakkal Majalla" w:hAnsi="Sakkal Majalla" w:cs="Sakkal Majalla"/>
          <w:kern w:val="0"/>
          <w:szCs w:val="28"/>
          <w:rtl/>
          <w:lang w:bidi="ar-EG"/>
          <w14:ligatures w14:val="none"/>
        </w:rPr>
        <w:t>: التوحيد والشمول، والتي تعني بضرورة شمل وتوحيد الأنشطة المرتبطة بالأداء البيئي والاجتماعي ضمن الخطط والمجالات المتعلقة بالأداء الاقتصادي، والإشارة إلى انها جزء أساسي وركيزة هامة لا يجب إهمالها.</w:t>
      </w:r>
    </w:p>
    <w:p w14:paraId="0932F261" w14:textId="77777777" w:rsidR="000D4380" w:rsidRPr="00E62C63" w:rsidRDefault="000D4380" w:rsidP="00F643D2">
      <w:pPr>
        <w:numPr>
          <w:ilvl w:val="0"/>
          <w:numId w:val="14"/>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911283">
        <w:rPr>
          <w:rFonts w:ascii="Sakkal Majalla" w:hAnsi="Sakkal Majalla" w:cs="Sakkal Majalla"/>
          <w:b/>
          <w:bCs/>
          <w:kern w:val="0"/>
          <w:szCs w:val="28"/>
          <w:rtl/>
          <w:lang w:bidi="ar-EG"/>
          <w14:ligatures w14:val="none"/>
        </w:rPr>
        <w:t>المبدأ الرابع</w:t>
      </w:r>
      <w:r w:rsidRPr="00E62C63">
        <w:rPr>
          <w:rFonts w:ascii="Sakkal Majalla" w:hAnsi="Sakkal Majalla" w:cs="Sakkal Majalla"/>
          <w:kern w:val="0"/>
          <w:szCs w:val="28"/>
          <w:rtl/>
          <w:lang w:bidi="ar-EG"/>
          <w14:ligatures w14:val="none"/>
        </w:rPr>
        <w:t xml:space="preserve"> المسؤولية: والتي تعني بضرورة امتثال ووفاء المنظمات اتجاه مسؤوليتها المجتمعية جراء ما تخلفه أنشطتها وعملياتها من أضرار وخيمة على البيئة.</w:t>
      </w:r>
    </w:p>
    <w:p w14:paraId="02893421" w14:textId="77777777" w:rsidR="000D4380" w:rsidRPr="00911283" w:rsidRDefault="000D4380" w:rsidP="00E62C63">
      <w:pPr>
        <w:spacing w:before="100" w:beforeAutospacing="1" w:after="100" w:afterAutospacing="1" w:line="360" w:lineRule="auto"/>
        <w:jc w:val="both"/>
        <w:rPr>
          <w:rFonts w:ascii="Sakkal Majalla" w:hAnsi="Sakkal Majalla" w:cs="Sakkal Majalla"/>
          <w:b/>
          <w:bCs/>
          <w:kern w:val="0"/>
          <w:szCs w:val="28"/>
          <w14:ligatures w14:val="none"/>
        </w:rPr>
      </w:pPr>
      <w:r w:rsidRPr="00911283">
        <w:rPr>
          <w:rFonts w:ascii="Sakkal Majalla" w:hAnsi="Sakkal Majalla" w:cs="Sakkal Majalla"/>
          <w:b/>
          <w:bCs/>
          <w:kern w:val="0"/>
          <w:szCs w:val="28"/>
          <w:rtl/>
          <w:lang w:bidi="ar-EG"/>
          <w14:ligatures w14:val="none"/>
        </w:rPr>
        <w:t>البند الثالث: أبعاد الاستدامة</w:t>
      </w:r>
    </w:p>
    <w:p w14:paraId="64A19500"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إذ ترتبط الاستدامة بأبعادها الثلاث الاقتصادي، الاجتماعي البيئي) بعلاقة أقرب ما تكون بعلاقة تكاملية لا يمكن فصلها أو تقسيمها، حيث لا يمكن الفصل بين اي بعد من الأبعاد عن الآخر من اجل تحقيق </w:t>
      </w:r>
      <w:r w:rsidRPr="00E62C63">
        <w:rPr>
          <w:rFonts w:ascii="Sakkal Majalla" w:hAnsi="Sakkal Majalla" w:cs="Sakkal Majalla"/>
          <w:kern w:val="0"/>
          <w:szCs w:val="28"/>
          <w:rtl/>
          <w:lang w:bidi="ar-EG"/>
          <w14:ligatures w14:val="none"/>
        </w:rPr>
        <w:lastRenderedPageBreak/>
        <w:t xml:space="preserve">الانسجام والتفوق الأمثل في </w:t>
      </w:r>
      <w:proofErr w:type="gramStart"/>
      <w:r w:rsidRPr="00E62C63">
        <w:rPr>
          <w:rFonts w:ascii="Sakkal Majalla" w:hAnsi="Sakkal Majalla" w:cs="Sakkal Majalla"/>
          <w:kern w:val="0"/>
          <w:szCs w:val="28"/>
          <w:rtl/>
          <w:lang w:bidi="ar-EG"/>
          <w14:ligatures w14:val="none"/>
        </w:rPr>
        <w:t>الاستدامة  وبفضل</w:t>
      </w:r>
      <w:proofErr w:type="gramEnd"/>
      <w:r w:rsidRPr="00E62C63">
        <w:rPr>
          <w:rFonts w:ascii="Sakkal Majalla" w:hAnsi="Sakkal Majalla" w:cs="Sakkal Majalla"/>
          <w:kern w:val="0"/>
          <w:szCs w:val="28"/>
          <w:rtl/>
          <w:lang w:bidi="ar-EG"/>
          <w14:ligatures w14:val="none"/>
        </w:rPr>
        <w:t xml:space="preserve"> هذه العلاقة المتكاملة بين الاستدامة وأبعادها أدى ذلك لظهور مفهوم الأداء العام والذي يمكن المنظمات من تحقيق التوازن بين الربحية واحتياجات جميع الجهات المرتبطة بمصالح والعلاقات مع المنظمة.(</w:t>
      </w:r>
      <w:r w:rsidRPr="00E62C63">
        <w:rPr>
          <w:rFonts w:ascii="Sakkal Majalla" w:hAnsi="Sakkal Majalla" w:cs="Sakkal Majalla"/>
          <w:kern w:val="0"/>
          <w:szCs w:val="28"/>
          <w14:ligatures w14:val="none"/>
        </w:rPr>
        <w:t>Ismail, 2024</w:t>
      </w:r>
      <w:r w:rsidRPr="00E62C63">
        <w:rPr>
          <w:rFonts w:ascii="Sakkal Majalla" w:hAnsi="Sakkal Majalla" w:cs="Sakkal Majalla"/>
          <w:kern w:val="0"/>
          <w:szCs w:val="28"/>
          <w:rtl/>
          <w:lang w:bidi="ar-EG"/>
          <w14:ligatures w14:val="none"/>
        </w:rPr>
        <w:t>)</w:t>
      </w:r>
    </w:p>
    <w:p w14:paraId="25DE17FE" w14:textId="77777777" w:rsidR="000D4380" w:rsidRPr="00911283" w:rsidRDefault="000D4380" w:rsidP="00E62C63">
      <w:pPr>
        <w:spacing w:before="100" w:beforeAutospacing="1" w:after="100" w:afterAutospacing="1" w:line="360" w:lineRule="auto"/>
        <w:jc w:val="both"/>
        <w:rPr>
          <w:rFonts w:ascii="Sakkal Majalla" w:hAnsi="Sakkal Majalla" w:cs="Sakkal Majalla"/>
          <w:b/>
          <w:bCs/>
          <w:kern w:val="0"/>
          <w:szCs w:val="28"/>
          <w14:ligatures w14:val="none"/>
        </w:rPr>
      </w:pPr>
      <w:r w:rsidRPr="00911283">
        <w:rPr>
          <w:rFonts w:ascii="Sakkal Majalla" w:hAnsi="Sakkal Majalla" w:cs="Sakkal Majalla"/>
          <w:b/>
          <w:bCs/>
          <w:kern w:val="0"/>
          <w:szCs w:val="28"/>
          <w:rtl/>
          <w:lang w:bidi="ar-EG"/>
          <w14:ligatures w14:val="none"/>
        </w:rPr>
        <w:t>ثانيا: البعد الاجتماعي:</w:t>
      </w:r>
    </w:p>
    <w:p w14:paraId="544B2079"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يعتبر مفهوم الأداء الاجتماعي مفهوماً بارزاً في الوقت الحاضر اذ لا يزال موضع اهتمام لدى المحللين والباحثين والعديد من المنظمات سواء كانت دولية او عالمية لما له من دور فعال في حماية المجتمع والحفاظ عليه وتقديم الخدمات له كما عرفته المفوضية الأوروبية على أنه التكامل الطوعي للمنظمات والأنشطة والأحداث الاجتماعية والبيئية داخل عملياتها وفي تعاملاتها مع جميع الجهات المشاركة في العلاقات </w:t>
      </w:r>
      <w:proofErr w:type="gramStart"/>
      <w:r w:rsidRPr="00E62C63">
        <w:rPr>
          <w:rFonts w:ascii="Sakkal Majalla" w:hAnsi="Sakkal Majalla" w:cs="Sakkal Majalla"/>
          <w:kern w:val="0"/>
          <w:szCs w:val="28"/>
          <w:rtl/>
          <w:lang w:bidi="ar-EG"/>
          <w14:ligatures w14:val="none"/>
        </w:rPr>
        <w:t>معها.(</w:t>
      </w:r>
      <w:proofErr w:type="gramEnd"/>
      <w:r w:rsidRPr="00E62C63">
        <w:rPr>
          <w:rFonts w:ascii="Sakkal Majalla" w:hAnsi="Sakkal Majalla" w:cs="Sakkal Majalla"/>
          <w:kern w:val="0"/>
          <w:szCs w:val="28"/>
          <w14:ligatures w14:val="none"/>
        </w:rPr>
        <w:t>Al-</w:t>
      </w:r>
      <w:proofErr w:type="spellStart"/>
      <w:r w:rsidRPr="00E62C63">
        <w:rPr>
          <w:rFonts w:ascii="Sakkal Majalla" w:hAnsi="Sakkal Majalla" w:cs="Sakkal Majalla"/>
          <w:kern w:val="0"/>
          <w:szCs w:val="28"/>
          <w14:ligatures w14:val="none"/>
        </w:rPr>
        <w:t>Haroub</w:t>
      </w:r>
      <w:proofErr w:type="spellEnd"/>
      <w:r w:rsidRPr="00E62C63">
        <w:rPr>
          <w:rFonts w:ascii="Sakkal Majalla" w:hAnsi="Sakkal Majalla" w:cs="Sakkal Majalla"/>
          <w:kern w:val="0"/>
          <w:szCs w:val="28"/>
          <w14:ligatures w14:val="none"/>
        </w:rPr>
        <w:t>, 2020</w:t>
      </w:r>
      <w:r w:rsidRPr="00E62C63">
        <w:rPr>
          <w:rFonts w:ascii="Sakkal Majalla" w:hAnsi="Sakkal Majalla" w:cs="Sakkal Majalla"/>
          <w:kern w:val="0"/>
          <w:szCs w:val="28"/>
          <w:rtl/>
          <w:lang w:bidi="ar-EG"/>
          <w14:ligatures w14:val="none"/>
        </w:rPr>
        <w:t>)</w:t>
      </w:r>
    </w:p>
    <w:p w14:paraId="61299A72"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ومن جهة أخرى، عرف الأداء الاجتماعي بأنه المصطلح المستخدم لوصف الأنشطة التشغيلية المختلفة المعنية بقياس وتحليل ما تم الحصول عليها والتي تعكس أدائها الاجتماعي من اجل عرضها على مختلف الجهات المنتفعة منه بحيث يمكنها من اتخاذ القرارات المناسبة في ضوئها </w:t>
      </w:r>
      <w:proofErr w:type="gramStart"/>
      <w:r w:rsidRPr="00E62C63">
        <w:rPr>
          <w:rFonts w:ascii="Sakkal Majalla" w:hAnsi="Sakkal Majalla" w:cs="Sakkal Majalla"/>
          <w:kern w:val="0"/>
          <w:szCs w:val="28"/>
          <w:rtl/>
          <w:lang w:bidi="ar-EG"/>
          <w14:ligatures w14:val="none"/>
        </w:rPr>
        <w:t>منه.(</w:t>
      </w:r>
      <w:proofErr w:type="gramEnd"/>
      <w:r w:rsidRPr="00E62C63">
        <w:rPr>
          <w:rFonts w:ascii="Sakkal Majalla" w:hAnsi="Sakkal Majalla" w:cs="Sakkal Majalla"/>
          <w:kern w:val="0"/>
          <w:szCs w:val="28"/>
          <w:rtl/>
          <w:lang w:bidi="ar-EG"/>
          <w14:ligatures w14:val="none"/>
        </w:rPr>
        <w:t>الخطيب، 2023)</w:t>
      </w:r>
    </w:p>
    <w:p w14:paraId="1416F51D"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وبناء على المعلومات التي طرحت فيما سبق، توصلت الدراسة إلى أن البعد الاجتماعي للاستدامة يعكس آثار أنشطة وعمل المنظمة والذي يتضمن الممارسات المتعلقة بالعمل والعاملين وحقوق الإنسان والمجتمع. ويركز على جميع جهات العمل مع الموارد البشرية بشكل </w:t>
      </w:r>
      <w:proofErr w:type="gramStart"/>
      <w:r w:rsidRPr="00E62C63">
        <w:rPr>
          <w:rFonts w:ascii="Sakkal Majalla" w:hAnsi="Sakkal Majalla" w:cs="Sakkal Majalla"/>
          <w:kern w:val="0"/>
          <w:szCs w:val="28"/>
          <w:rtl/>
          <w:lang w:bidi="ar-EG"/>
          <w14:ligatures w14:val="none"/>
        </w:rPr>
        <w:t>عام.(</w:t>
      </w:r>
      <w:proofErr w:type="gramEnd"/>
      <w:r w:rsidRPr="00E62C63">
        <w:rPr>
          <w:rFonts w:ascii="Sakkal Majalla" w:hAnsi="Sakkal Majalla" w:cs="Sakkal Majalla"/>
          <w:kern w:val="0"/>
          <w:szCs w:val="28"/>
          <w14:ligatures w14:val="none"/>
        </w:rPr>
        <w:t>Al-Hijazin, 2023</w:t>
      </w:r>
      <w:r w:rsidRPr="00E62C63">
        <w:rPr>
          <w:rFonts w:ascii="Sakkal Majalla" w:hAnsi="Sakkal Majalla" w:cs="Sakkal Majalla"/>
          <w:kern w:val="0"/>
          <w:szCs w:val="28"/>
          <w:rtl/>
          <w:lang w:bidi="ar-EG"/>
          <w14:ligatures w14:val="none"/>
        </w:rPr>
        <w:t>)</w:t>
      </w:r>
    </w:p>
    <w:p w14:paraId="4FC60A03"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مع حلول القرن العشرين، أصبح البعد الاجتماعي مهماً بشكل متزايد بالنسبة للمنظمات اذ يعد أحد من أهم الأشياء التي يركزون عليها لما لأهمية كبيرة للمعلومات التي يتيحها لهم، بما في ذلك إذا كانت المنظمة مهمة للمجتمع فأن التقارير الأداء الاجتماعي تعتبر </w:t>
      </w:r>
      <w:proofErr w:type="gramStart"/>
      <w:r w:rsidRPr="00E62C63">
        <w:rPr>
          <w:rFonts w:ascii="Sakkal Majalla" w:hAnsi="Sakkal Majalla" w:cs="Sakkal Majalla"/>
          <w:kern w:val="0"/>
          <w:szCs w:val="28"/>
          <w:rtl/>
          <w:lang w:bidi="ar-EG"/>
          <w14:ligatures w14:val="none"/>
        </w:rPr>
        <w:t>إلزامية.(</w:t>
      </w:r>
      <w:proofErr w:type="gramEnd"/>
      <w:r w:rsidRPr="00E62C63">
        <w:rPr>
          <w:rFonts w:ascii="Sakkal Majalla" w:hAnsi="Sakkal Majalla" w:cs="Sakkal Majalla"/>
          <w:kern w:val="0"/>
          <w:szCs w:val="28"/>
          <w:rtl/>
          <w:lang w:bidi="ar-EG"/>
          <w14:ligatures w14:val="none"/>
        </w:rPr>
        <w:t>ناصري، 2022)</w:t>
      </w:r>
    </w:p>
    <w:p w14:paraId="7B7B02EE" w14:textId="77777777" w:rsidR="000D4380" w:rsidRPr="00911283" w:rsidRDefault="000D4380" w:rsidP="00E62C63">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911283">
        <w:rPr>
          <w:rFonts w:ascii="Sakkal Majalla" w:hAnsi="Sakkal Majalla" w:cs="Sakkal Majalla"/>
          <w:b/>
          <w:bCs/>
          <w:kern w:val="0"/>
          <w:szCs w:val="28"/>
          <w:rtl/>
          <w:lang w:bidi="ar-EG"/>
          <w14:ligatures w14:val="none"/>
        </w:rPr>
        <w:t>أبرز مرتكزات أهداف هذا البعد.</w:t>
      </w:r>
    </w:p>
    <w:p w14:paraId="392C6F9B" w14:textId="77777777" w:rsidR="000D4380" w:rsidRPr="00E62C63" w:rsidRDefault="000D4380" w:rsidP="00F643D2">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 التوزيع العادل والمنصف للموارد والمقدرات ليستفيد منها الجميع.</w:t>
      </w:r>
    </w:p>
    <w:p w14:paraId="78C24C9F" w14:textId="77777777" w:rsidR="000D4380" w:rsidRPr="00E62C63" w:rsidRDefault="000D4380" w:rsidP="00F643D2">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lastRenderedPageBreak/>
        <w:t>الحرص على حماية حقوق الإنسان، والتي يجب احترامها دائماً.</w:t>
      </w:r>
    </w:p>
    <w:p w14:paraId="51025C42" w14:textId="77777777" w:rsidR="000D4380" w:rsidRPr="00E62C63" w:rsidRDefault="000D4380" w:rsidP="00F643D2">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شمولية وتنوع الثقافات امر مهم جداً من اجل الوصول لمجتمع أكثر تنوعا وشمولية.</w:t>
      </w:r>
    </w:p>
    <w:p w14:paraId="629A2A6A" w14:textId="77777777" w:rsidR="000D4380" w:rsidRPr="00E62C63" w:rsidRDefault="000D4380" w:rsidP="00F643D2">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proofErr w:type="gramStart"/>
      <w:r w:rsidRPr="00E62C63">
        <w:rPr>
          <w:rFonts w:ascii="Sakkal Majalla" w:hAnsi="Sakkal Majalla" w:cs="Sakkal Majalla"/>
          <w:kern w:val="0"/>
          <w:szCs w:val="28"/>
          <w:rtl/>
          <w:lang w:bidi="ar-EG"/>
          <w14:ligatures w14:val="none"/>
        </w:rPr>
        <w:t>.ضمان</w:t>
      </w:r>
      <w:proofErr w:type="gramEnd"/>
      <w:r w:rsidRPr="00E62C63">
        <w:rPr>
          <w:rFonts w:ascii="Sakkal Majalla" w:hAnsi="Sakkal Majalla" w:cs="Sakkal Majalla"/>
          <w:kern w:val="0"/>
          <w:szCs w:val="28"/>
          <w:rtl/>
          <w:lang w:bidi="ar-EG"/>
          <w14:ligatures w14:val="none"/>
        </w:rPr>
        <w:t xml:space="preserve"> حصول الجميع على نفس الفرص والموارد وتعزيز العدالة والمساواة.</w:t>
      </w:r>
    </w:p>
    <w:p w14:paraId="4F5A0790" w14:textId="77777777" w:rsidR="000D4380" w:rsidRPr="00E62C63" w:rsidRDefault="000D4380" w:rsidP="00F643D2">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 التماسك والاجتماعي والتنقل عاملين مهمان يؤثرن على طريقة عيش الناس وعملهم.</w:t>
      </w:r>
    </w:p>
    <w:p w14:paraId="4BE0FE19" w14:textId="77777777" w:rsidR="000D4380" w:rsidRPr="00E62C63" w:rsidRDefault="000D4380" w:rsidP="00F643D2">
      <w:pPr>
        <w:numPr>
          <w:ilvl w:val="0"/>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بناء علاقات مجتمعة قوية صحية من خلال التعليم والمشاركة.</w:t>
      </w:r>
    </w:p>
    <w:p w14:paraId="1180D64F" w14:textId="77777777" w:rsidR="000D4380" w:rsidRPr="00911283" w:rsidRDefault="000D4380" w:rsidP="00911283">
      <w:pPr>
        <w:spacing w:before="100" w:beforeAutospacing="1" w:after="100" w:afterAutospacing="1" w:line="360" w:lineRule="auto"/>
        <w:ind w:firstLine="706"/>
        <w:jc w:val="both"/>
        <w:rPr>
          <w:rFonts w:ascii="Sakkal Majalla" w:hAnsi="Sakkal Majalla" w:cs="Sakkal Majalla"/>
          <w:b/>
          <w:bCs/>
          <w:kern w:val="0"/>
          <w:szCs w:val="28"/>
          <w14:ligatures w14:val="none"/>
        </w:rPr>
      </w:pPr>
      <w:r w:rsidRPr="00911283">
        <w:rPr>
          <w:rFonts w:ascii="Sakkal Majalla" w:hAnsi="Sakkal Majalla" w:cs="Sakkal Majalla"/>
          <w:b/>
          <w:bCs/>
          <w:kern w:val="0"/>
          <w:szCs w:val="28"/>
          <w:rtl/>
          <w:lang w:bidi="ar-EG"/>
          <w14:ligatures w14:val="none"/>
        </w:rPr>
        <w:t xml:space="preserve">وقد تضمن الأداء الاجتماعي مؤشرات عده متعلقة بالأمور الآتية: </w:t>
      </w:r>
    </w:p>
    <w:p w14:paraId="16AA4448" w14:textId="77777777" w:rsidR="000D4380" w:rsidRPr="00E62C63" w:rsidRDefault="000D4380" w:rsidP="00F643D2">
      <w:pPr>
        <w:numPr>
          <w:ilvl w:val="1"/>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المخاطر التي قد تنشأ من العمليات المتبادلة بين المنظمات والمعلومات الناتجة التي تكشف عن التهديدات والمخاطر الناشئة عن الفساد الأخلاقي وتعارض الأنظمة والقوانين والتعليمات.</w:t>
      </w:r>
    </w:p>
    <w:p w14:paraId="1D0A3EBF" w14:textId="77777777" w:rsidR="000D4380" w:rsidRPr="00E62C63" w:rsidRDefault="000D4380" w:rsidP="00F643D2">
      <w:pPr>
        <w:numPr>
          <w:ilvl w:val="1"/>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الاهتمام في حقوق الإنسان وحرية التعبير والقوانين المتعلقة بتشغيل العمال والأطفال.</w:t>
      </w:r>
    </w:p>
    <w:p w14:paraId="2D15EEE5" w14:textId="72C928C1" w:rsidR="000D4380" w:rsidRPr="00911283" w:rsidRDefault="000D4380" w:rsidP="00F643D2">
      <w:pPr>
        <w:pStyle w:val="a6"/>
        <w:numPr>
          <w:ilvl w:val="1"/>
          <w:numId w:val="15"/>
        </w:numPr>
        <w:spacing w:before="100" w:beforeAutospacing="1" w:after="100" w:afterAutospacing="1" w:line="360" w:lineRule="auto"/>
        <w:ind w:left="423"/>
        <w:jc w:val="both"/>
        <w:rPr>
          <w:rFonts w:ascii="Sakkal Majalla" w:hAnsi="Sakkal Majalla" w:cs="Sakkal Majalla"/>
          <w:kern w:val="0"/>
          <w:szCs w:val="28"/>
          <w14:ligatures w14:val="none"/>
        </w:rPr>
      </w:pPr>
      <w:r w:rsidRPr="00911283">
        <w:rPr>
          <w:rFonts w:ascii="Sakkal Majalla" w:hAnsi="Sakkal Majalla" w:cs="Sakkal Majalla"/>
          <w:kern w:val="0"/>
          <w:szCs w:val="28"/>
          <w:rtl/>
          <w:lang w:bidi="ar-EG"/>
          <w14:ligatures w14:val="none"/>
        </w:rPr>
        <w:t>التأكد من أن الكوادر البشرية العاملة في المؤسسة تتمتع بالتعليم والتدريب الكافي والظروف الصحية اللازمة للقيام بعملهم بشكل فعال.</w:t>
      </w:r>
    </w:p>
    <w:p w14:paraId="3D7A81F0" w14:textId="490A630E" w:rsidR="000D4380" w:rsidRPr="00911283" w:rsidRDefault="000D4380" w:rsidP="00F643D2">
      <w:pPr>
        <w:pStyle w:val="a6"/>
        <w:numPr>
          <w:ilvl w:val="1"/>
          <w:numId w:val="15"/>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911283">
        <w:rPr>
          <w:rFonts w:ascii="Sakkal Majalla" w:hAnsi="Sakkal Majalla" w:cs="Sakkal Majalla"/>
          <w:kern w:val="0"/>
          <w:szCs w:val="28"/>
          <w:rtl/>
          <w:lang w:bidi="ar-EG"/>
          <w14:ligatures w14:val="none"/>
        </w:rPr>
        <w:t>مسؤولية المؤسسة اتجاه منتجاتها وخدماتها، والتي يمكن أن يكون لها تأثير مباشر على تسويق</w:t>
      </w:r>
    </w:p>
    <w:p w14:paraId="1FD79740" w14:textId="75C2625A" w:rsidR="000D4380" w:rsidRPr="00911283" w:rsidRDefault="00911283" w:rsidP="00911283">
      <w:pPr>
        <w:spacing w:before="100" w:beforeAutospacing="1" w:after="100" w:afterAutospacing="1" w:line="360" w:lineRule="auto"/>
        <w:jc w:val="both"/>
        <w:outlineLvl w:val="2"/>
        <w:rPr>
          <w:rFonts w:ascii="Sakkal Majalla" w:hAnsi="Sakkal Majalla" w:cs="Sakkal Majalla"/>
          <w:b/>
          <w:bCs/>
          <w:kern w:val="0"/>
          <w:sz w:val="32"/>
          <w:szCs w:val="32"/>
          <w:rtl/>
          <w:lang w:bidi="ar-EG"/>
          <w14:ligatures w14:val="none"/>
        </w:rPr>
      </w:pPr>
      <w:bookmarkStart w:id="55" w:name="_Toc191902633"/>
      <w:r w:rsidRPr="00911283">
        <w:rPr>
          <w:rFonts w:ascii="Sakkal Majalla" w:hAnsi="Sakkal Majalla" w:cs="Sakkal Majalla" w:hint="cs"/>
          <w:b/>
          <w:bCs/>
          <w:kern w:val="0"/>
          <w:sz w:val="32"/>
          <w:szCs w:val="32"/>
          <w:rtl/>
          <w:lang w:bidi="ar-EG"/>
          <w14:ligatures w14:val="none"/>
        </w:rPr>
        <w:t xml:space="preserve">9.2.2 </w:t>
      </w:r>
      <w:r w:rsidR="000D4380" w:rsidRPr="00911283">
        <w:rPr>
          <w:rFonts w:ascii="Sakkal Majalla" w:hAnsi="Sakkal Majalla" w:cs="Sakkal Majalla"/>
          <w:b/>
          <w:bCs/>
          <w:kern w:val="0"/>
          <w:sz w:val="32"/>
          <w:szCs w:val="32"/>
          <w:rtl/>
          <w:lang w:bidi="ar-EG"/>
          <w14:ligatures w14:val="none"/>
        </w:rPr>
        <w:t>العملاء وعلاماتهم التجارية وصحتهم وسلامتهم.</w:t>
      </w:r>
      <w:bookmarkEnd w:id="55"/>
    </w:p>
    <w:p w14:paraId="2CD23B88" w14:textId="35C37070" w:rsidR="000D4380" w:rsidRPr="00911283" w:rsidRDefault="000D4380" w:rsidP="00E62C63">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911283">
        <w:rPr>
          <w:rFonts w:ascii="Sakkal Majalla" w:hAnsi="Sakkal Majalla" w:cs="Sakkal Majalla"/>
          <w:b/>
          <w:bCs/>
          <w:kern w:val="0"/>
          <w:szCs w:val="28"/>
          <w:rtl/>
          <w:lang w:bidi="ar-EG"/>
          <w14:ligatures w14:val="none"/>
        </w:rPr>
        <w:t>البعد الاجتماعي</w:t>
      </w:r>
    </w:p>
    <w:p w14:paraId="18429C9C"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يعتبر البعد الاجتماعي الفكرة الجوهرية للتنمية المستدامة اذ تتمثل في التركيز على سد حاجات ومتطلبات الجيل الحالي، ليضمن أيضا حاجات الأجيال القادمة إلى تأمين الحياة الراغدة والمرفهة لكل أفراد الجيل الحالي وأفراد الأجيال المستقبلية، ويتم تحقيق ذلك من خلال التوزيع العادل للثروات وتقديم الدعم للمجتمع المدني ومكافحة الفقر عن طريق توفير فرص العمل والتوظيف لكل أفراد المجتمع وتوفير مستلزمات الضمان الاجتماعي </w:t>
      </w:r>
      <w:proofErr w:type="gramStart"/>
      <w:r w:rsidRPr="00E62C63">
        <w:rPr>
          <w:rFonts w:ascii="Sakkal Majalla" w:hAnsi="Sakkal Majalla" w:cs="Sakkal Majalla"/>
          <w:kern w:val="0"/>
          <w:szCs w:val="28"/>
          <w:rtl/>
          <w:lang w:bidi="ar-EG"/>
          <w14:ligatures w14:val="none"/>
        </w:rPr>
        <w:t>للكل.(</w:t>
      </w:r>
      <w:proofErr w:type="gramEnd"/>
      <w:r w:rsidRPr="00E62C63">
        <w:rPr>
          <w:rFonts w:ascii="Sakkal Majalla" w:hAnsi="Sakkal Majalla" w:cs="Sakkal Majalla"/>
          <w:kern w:val="0"/>
          <w:szCs w:val="28"/>
          <w:rtl/>
          <w:lang w:bidi="ar-EG"/>
          <w14:ligatures w14:val="none"/>
        </w:rPr>
        <w:t>القطيشات، 2023)</w:t>
      </w:r>
    </w:p>
    <w:p w14:paraId="4E7EDC18"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يرى إن البعد الاجتماعي للتنمية المستدامة يهتم بتنمية قدرات أفراد المجتمع وذلك من خلال الاهتمام بالصحة والتعليم، والحد من الفقر، وعدالة توزيع الثروة وتوسيع نطاق الحريات والمشاركة </w:t>
      </w:r>
      <w:r w:rsidRPr="00E62C63">
        <w:rPr>
          <w:rFonts w:ascii="Sakkal Majalla" w:hAnsi="Sakkal Majalla" w:cs="Sakkal Majalla"/>
          <w:kern w:val="0"/>
          <w:szCs w:val="28"/>
          <w:rtl/>
          <w:lang w:bidi="ar-EG"/>
          <w14:ligatures w14:val="none"/>
        </w:rPr>
        <w:lastRenderedPageBreak/>
        <w:t>الفاعلة، وهذا ما يجعل الأفراد مستعدين للعمل الجماعي مما يزيد من عقلانية استغلالهم للموارد وتحسين نوعيه الحياة بما يجعل من الأفراد الذين تتوفر لهم المتطلبات المادية، والنوعية للحياة مجتمعا متماسكا، وللبعد الاجتماعي العديد من الأهداف واهمها: القضاء على الفقر المدقع، وعلى الجوع، وتامين التعليم للجميع وتطوير المساواة بين الجنسين، والشراكة من اجل التنمية وتامين استدامة الموارد البيئية.(العوضي، 2020)</w:t>
      </w:r>
    </w:p>
    <w:p w14:paraId="73CE733C"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يهدف إلى تحقيق العدالة الاجتماعية والحد من الفقر عن طريق وضع وتفعيل السياسات الرامية لتوسيع فرص العمل الإنتاجي، وتضيق الفوارق التنموية بين الريف والحضر، والتركيز على تحسين مستوى المعيشة ودخول الفئات الأكثر فقرا، وذلك بغض النظر عن جنسهم أو دينهم أو أصلهم، وإن العدالة الاجتماعية تستوجب العناية الخاصة للفئات الفقيرة والضعيفة في المجتمعات وذلك من خلال زيادة فرص الحصول على الموارد ورفع مستوى مشاركتهم في كل عمليات اتخاذ القرار التي تتعلق بهم وبإقليمهم </w:t>
      </w:r>
      <w:proofErr w:type="gramStart"/>
      <w:r w:rsidRPr="00E62C63">
        <w:rPr>
          <w:rFonts w:ascii="Sakkal Majalla" w:hAnsi="Sakkal Majalla" w:cs="Sakkal Majalla"/>
          <w:kern w:val="0"/>
          <w:szCs w:val="28"/>
          <w:rtl/>
          <w:lang w:bidi="ar-EG"/>
          <w14:ligatures w14:val="none"/>
        </w:rPr>
        <w:t>المحلي.(</w:t>
      </w:r>
      <w:proofErr w:type="gramEnd"/>
      <w:r w:rsidRPr="00E62C63">
        <w:rPr>
          <w:rFonts w:ascii="Sakkal Majalla" w:hAnsi="Sakkal Majalla" w:cs="Sakkal Majalla"/>
          <w:kern w:val="0"/>
          <w:szCs w:val="28"/>
          <w14:ligatures w14:val="none"/>
        </w:rPr>
        <w:t>Al-</w:t>
      </w:r>
      <w:proofErr w:type="spellStart"/>
      <w:r w:rsidRPr="00E62C63">
        <w:rPr>
          <w:rFonts w:ascii="Sakkal Majalla" w:hAnsi="Sakkal Majalla" w:cs="Sakkal Majalla"/>
          <w:kern w:val="0"/>
          <w:szCs w:val="28"/>
          <w14:ligatures w14:val="none"/>
        </w:rPr>
        <w:t>Haroub</w:t>
      </w:r>
      <w:proofErr w:type="spellEnd"/>
      <w:r w:rsidRPr="00E62C63">
        <w:rPr>
          <w:rFonts w:ascii="Sakkal Majalla" w:hAnsi="Sakkal Majalla" w:cs="Sakkal Majalla"/>
          <w:kern w:val="0"/>
          <w:szCs w:val="28"/>
          <w14:ligatures w14:val="none"/>
        </w:rPr>
        <w:t>, 2020</w:t>
      </w:r>
      <w:r w:rsidRPr="00E62C63">
        <w:rPr>
          <w:rFonts w:ascii="Sakkal Majalla" w:hAnsi="Sakkal Majalla" w:cs="Sakkal Majalla"/>
          <w:kern w:val="0"/>
          <w:szCs w:val="28"/>
          <w:rtl/>
          <w:lang w:bidi="ar-EG"/>
          <w14:ligatures w14:val="none"/>
        </w:rPr>
        <w:t>)</w:t>
      </w:r>
    </w:p>
    <w:p w14:paraId="5227C1ED"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تعتمد التنمية الاجتماعية المستدامة للمنشآت والمنظمات على ميزتها التنافسية في ريادة الأعمال المستدامة، اذ تعتبر التنمية الاجتماعية عمل تنافسي يهدف إلى توضيح دوافع الازدهار الاجتماعي والاقتصادي في منطقة أو منشأة أو منظمة معينة ومع ذلك، فإن مناهج التعامل مع التنمية الاجتماعية معقدة نوعا ما ومتعددة الأوجه. وتتمثل التنمية الاجتماعية المستدامة في كيفية استغلال الإمكانات المجتمعية الإقليمية بشكل أكثر فعالية خاصة عند تعزيز أنشطة الابتكار القائمة على ممارسة الأعمال الريادية 2022) اذ يمكن تحقيق استراتيجيات الريادة من خلال الجودة الإقليمية وكفاءة الخدمة المجتمعية العامة، من خلال التخصص المكاني وخلق التآزر المحلي بين مختلف الجهات والمنظمات والمنشآت </w:t>
      </w:r>
      <w:proofErr w:type="gramStart"/>
      <w:r w:rsidRPr="00E62C63">
        <w:rPr>
          <w:rFonts w:ascii="Sakkal Majalla" w:hAnsi="Sakkal Majalla" w:cs="Sakkal Majalla"/>
          <w:kern w:val="0"/>
          <w:szCs w:val="28"/>
          <w:rtl/>
          <w:lang w:bidi="ar-EG"/>
          <w14:ligatures w14:val="none"/>
        </w:rPr>
        <w:t>الفاعلة.(</w:t>
      </w:r>
      <w:proofErr w:type="gramEnd"/>
      <w:r w:rsidRPr="00E62C63">
        <w:rPr>
          <w:rFonts w:ascii="Sakkal Majalla" w:hAnsi="Sakkal Majalla" w:cs="Sakkal Majalla"/>
          <w:kern w:val="0"/>
          <w:szCs w:val="28"/>
          <w:rtl/>
          <w:lang w:bidi="ar-EG"/>
          <w14:ligatures w14:val="none"/>
        </w:rPr>
        <w:t>الخطيب، 2023)</w:t>
      </w:r>
    </w:p>
    <w:p w14:paraId="5A47881F"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على الرغم من التداخل بين أبعاد التنمية المستدامة الثلاثة البيئي والاقتصادي والاجتماعي الا إن الجمع فيما بينها في نطاق متكامل تكون عمليه صعبه وعلى الرغم من ذلك يجب معرفه تأثر كل بعد على الاقتصاد بحيث تترجم هذه الأبعاد في صوره معدلات النمو، واهمها معدل نمو الاستدامة البيني (البعد </w:t>
      </w:r>
      <w:r w:rsidRPr="00E62C63">
        <w:rPr>
          <w:rFonts w:ascii="Sakkal Majalla" w:hAnsi="Sakkal Majalla" w:cs="Sakkal Majalla"/>
          <w:kern w:val="0"/>
          <w:szCs w:val="28"/>
          <w:rtl/>
          <w:lang w:bidi="ar-EG"/>
          <w14:ligatures w14:val="none"/>
        </w:rPr>
        <w:lastRenderedPageBreak/>
        <w:t>البيئي والذي يحدد عنده نصيب الفرد من الناتج المحلي الاجمالي بدون الحاق الضرر بالبيئة، وثانيا معدل خفض الفقر أو ما يسمى بالمعدل البشري والذي يعرف بالحد الاقصى الذي يتم عنده تحديد نصيب الفرد من الدخل دون زيادة معدلات الفقر، وأخيرا معدل نمو الاستدامة الاقتصادية الكلية وهو الذي من خلاله يتم تحديد الحد الأقصى الذي ينمو عنده الاقتصاد بدون التأثير السلبي على البيئة والمجتمع نتيجة الأنشطة الاقتصادية والاجتماعية، وتتداخل وتتكامل أبعاد الاستدامة الثلاثة فيما بينها البعد البيئي والبعد الاقتصادي والبعد الاجتماعي) وهذا يتجلى وضوحا من خلال العلاقة بين الاقتصاد والبيئة والمجتمع فكل من هذه الأبعاد يؤثر ويتأثر بالآخر.(</w:t>
      </w:r>
      <w:r w:rsidRPr="00E62C63">
        <w:rPr>
          <w:rFonts w:ascii="Sakkal Majalla" w:hAnsi="Sakkal Majalla" w:cs="Sakkal Majalla"/>
          <w:kern w:val="0"/>
          <w:szCs w:val="28"/>
          <w14:ligatures w14:val="none"/>
        </w:rPr>
        <w:t>Al-Ahmadi, 2020</w:t>
      </w:r>
      <w:r w:rsidRPr="00E62C63">
        <w:rPr>
          <w:rFonts w:ascii="Sakkal Majalla" w:hAnsi="Sakkal Majalla" w:cs="Sakkal Majalla"/>
          <w:kern w:val="0"/>
          <w:szCs w:val="28"/>
          <w:rtl/>
          <w:lang w:bidi="ar-EG"/>
          <w14:ligatures w14:val="none"/>
        </w:rPr>
        <w:t>)</w:t>
      </w:r>
    </w:p>
    <w:p w14:paraId="053E041A" w14:textId="77777777" w:rsidR="000D4380" w:rsidRPr="00911283" w:rsidRDefault="000D4380" w:rsidP="00E62C63">
      <w:pPr>
        <w:spacing w:before="100" w:beforeAutospacing="1" w:after="100" w:afterAutospacing="1" w:line="360" w:lineRule="auto"/>
        <w:jc w:val="both"/>
        <w:rPr>
          <w:rFonts w:ascii="Sakkal Majalla" w:hAnsi="Sakkal Majalla" w:cs="Sakkal Majalla"/>
          <w:b/>
          <w:bCs/>
          <w:kern w:val="0"/>
          <w:szCs w:val="28"/>
          <w14:ligatures w14:val="none"/>
        </w:rPr>
      </w:pPr>
      <w:r w:rsidRPr="00911283">
        <w:rPr>
          <w:rFonts w:ascii="Sakkal Majalla" w:hAnsi="Sakkal Majalla" w:cs="Sakkal Majalla"/>
          <w:b/>
          <w:bCs/>
          <w:kern w:val="0"/>
          <w:szCs w:val="28"/>
          <w:rtl/>
          <w:lang w:bidi="ar-EG"/>
          <w14:ligatures w14:val="none"/>
        </w:rPr>
        <w:t>ثالثا: البعد البيئي</w:t>
      </w:r>
    </w:p>
    <w:p w14:paraId="49E545F9" w14:textId="156A67BD"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تناول تعريف الأداء البيئي اهتمام العديد من الباحثين منهم إذ عرفه بأنه</w:t>
      </w:r>
      <w:r w:rsidR="00911283">
        <w:rPr>
          <w:rFonts w:ascii="Sakkal Majalla" w:hAnsi="Sakkal Majalla" w:cs="Sakkal Majalla" w:hint="cs"/>
          <w:kern w:val="0"/>
          <w:szCs w:val="28"/>
          <w:rtl/>
          <w14:ligatures w14:val="none"/>
        </w:rPr>
        <w:t xml:space="preserve"> </w:t>
      </w:r>
      <w:r w:rsidRPr="00E62C63">
        <w:rPr>
          <w:rFonts w:ascii="Sakkal Majalla" w:hAnsi="Sakkal Majalla" w:cs="Sakkal Majalla"/>
          <w:kern w:val="0"/>
          <w:szCs w:val="28"/>
          <w:rtl/>
          <w:lang w:bidi="ar-EG"/>
          <w14:ligatures w14:val="none"/>
        </w:rPr>
        <w:t>قدرة المنظمة على الحد من الآثار السلبية لأنشطتها وعملياتها، ومنهم من عرفها بأنها ما تحصل عليه المنظمة من نتاج أنشطتها وعملياتها التي تؤثر على البيئة سلباً، ومنهم من عرفها أيضاً بأنه يجب على المنظمة إبراز جميع المعلومات التي تعكس آثارها السلبية والإيجابية على البيئة، وكذلك الأساليب التي اعتمدتها في التعزيز الإيجابي، والحلول التي اتخذتها للتخلص من الآثار السلبية بالإضافة إلى ذلك، يجب على المنظمة إبراز التكاليف والأعباء التي تستلزمها لإزالة الضرر الناجم عن أنشطتها وعملياتها.(</w:t>
      </w:r>
      <w:r w:rsidRPr="00E62C63">
        <w:rPr>
          <w:rFonts w:ascii="Sakkal Majalla" w:hAnsi="Sakkal Majalla" w:cs="Sakkal Majalla"/>
          <w:kern w:val="0"/>
          <w:szCs w:val="28"/>
          <w14:ligatures w14:val="none"/>
        </w:rPr>
        <w:t>Al-</w:t>
      </w:r>
      <w:proofErr w:type="spellStart"/>
      <w:r w:rsidRPr="00E62C63">
        <w:rPr>
          <w:rFonts w:ascii="Sakkal Majalla" w:hAnsi="Sakkal Majalla" w:cs="Sakkal Majalla"/>
          <w:kern w:val="0"/>
          <w:szCs w:val="28"/>
          <w14:ligatures w14:val="none"/>
        </w:rPr>
        <w:t>Haroub</w:t>
      </w:r>
      <w:proofErr w:type="spellEnd"/>
      <w:r w:rsidRPr="00E62C63">
        <w:rPr>
          <w:rFonts w:ascii="Sakkal Majalla" w:hAnsi="Sakkal Majalla" w:cs="Sakkal Majalla"/>
          <w:kern w:val="0"/>
          <w:szCs w:val="28"/>
          <w14:ligatures w14:val="none"/>
        </w:rPr>
        <w:t>, 2020</w:t>
      </w:r>
      <w:r w:rsidRPr="00E62C63">
        <w:rPr>
          <w:rFonts w:ascii="Sakkal Majalla" w:hAnsi="Sakkal Majalla" w:cs="Sakkal Majalla"/>
          <w:kern w:val="0"/>
          <w:szCs w:val="28"/>
          <w:rtl/>
          <w:lang w:bidi="ar-EG"/>
          <w14:ligatures w14:val="none"/>
        </w:rPr>
        <w:t>)</w:t>
      </w:r>
    </w:p>
    <w:p w14:paraId="7BBA4D93"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 xml:space="preserve">يتعلق البعد البيئي للاستدامة بتأثيرات أنشطة وأعمال المنظمة على النظم الطبيعية، بما في ذلك الأرض والهواء والماء والنظام البيئي، حيث يركز هذا البعد على جميع جوانب تعاملات المنظمة مع مختلف المواد وعناصر </w:t>
      </w:r>
      <w:proofErr w:type="gramStart"/>
      <w:r w:rsidRPr="00E62C63">
        <w:rPr>
          <w:rFonts w:ascii="Sakkal Majalla" w:hAnsi="Sakkal Majalla" w:cs="Sakkal Majalla"/>
          <w:kern w:val="0"/>
          <w:szCs w:val="28"/>
          <w:rtl/>
          <w:lang w:bidi="ar-EG"/>
          <w14:ligatures w14:val="none"/>
        </w:rPr>
        <w:t>البيئة  ومن</w:t>
      </w:r>
      <w:proofErr w:type="gramEnd"/>
      <w:r w:rsidRPr="00E62C63">
        <w:rPr>
          <w:rFonts w:ascii="Sakkal Majalla" w:hAnsi="Sakkal Majalla" w:cs="Sakkal Majalla"/>
          <w:kern w:val="0"/>
          <w:szCs w:val="28"/>
          <w:rtl/>
          <w:lang w:bidi="ar-EG"/>
          <w14:ligatures w14:val="none"/>
        </w:rPr>
        <w:t xml:space="preserve"> المعروف عموماً أن هنالك العديد من الأنشطة والعمليات التي تقوم بها المنظمات وبالأخص الصناعية منها التي لها تأثير سلبي على البيئة، والذي الزم ضرورة تحمل هذه المنظمات مسؤولياتها البيئية لما ينتج من أنشطتها من تأثيرات سلبية على البيئة.(</w:t>
      </w:r>
      <w:r w:rsidRPr="00E62C63">
        <w:rPr>
          <w:rFonts w:ascii="Sakkal Majalla" w:hAnsi="Sakkal Majalla" w:cs="Sakkal Majalla"/>
          <w:kern w:val="0"/>
          <w:szCs w:val="28"/>
          <w14:ligatures w14:val="none"/>
        </w:rPr>
        <w:t>Ismail, 2024</w:t>
      </w:r>
      <w:r w:rsidRPr="00E62C63">
        <w:rPr>
          <w:rFonts w:ascii="Sakkal Majalla" w:hAnsi="Sakkal Majalla" w:cs="Sakkal Majalla"/>
          <w:kern w:val="0"/>
          <w:szCs w:val="28"/>
          <w:rtl/>
          <w:lang w:bidi="ar-EG"/>
          <w14:ligatures w14:val="none"/>
        </w:rPr>
        <w:t>)</w:t>
      </w:r>
    </w:p>
    <w:p w14:paraId="353F04BA"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t>تتمثل الأهداف الرئيسية لهذا البعد في حماية البيئة، من خلال إيجاد مصادر متجددة للموارد والقدرة على التكييف، والحفاظ عليها والبحث عن مصادر جديدة.</w:t>
      </w:r>
    </w:p>
    <w:p w14:paraId="4DA52504"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14:ligatures w14:val="none"/>
        </w:rPr>
      </w:pPr>
      <w:r w:rsidRPr="00E62C63">
        <w:rPr>
          <w:rFonts w:ascii="Sakkal Majalla" w:hAnsi="Sakkal Majalla" w:cs="Sakkal Majalla"/>
          <w:kern w:val="0"/>
          <w:szCs w:val="28"/>
          <w:rtl/>
          <w:lang w:bidi="ar-EG"/>
          <w14:ligatures w14:val="none"/>
        </w:rPr>
        <w:lastRenderedPageBreak/>
        <w:t>في الوقت الحاضر أصبح هناك الكثير من الوعي البيئي بين الناس، أذ أن مؤشرات الاستدامة أضحت واضحة بشأن البعد البيئي الذي يهم جميع شرائح المجتمع، وقد شملت هذه المؤشرات مؤشرات تتعلق بالتلوث والطاقة والمياه والنقل والمواد والخدمات.</w:t>
      </w:r>
    </w:p>
    <w:p w14:paraId="5389F54D" w14:textId="37FDD388" w:rsidR="000D4380" w:rsidRPr="00911283" w:rsidRDefault="000D4380" w:rsidP="00E62C63">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911283">
        <w:rPr>
          <w:rFonts w:ascii="Sakkal Majalla" w:hAnsi="Sakkal Majalla" w:cs="Sakkal Majalla"/>
          <w:b/>
          <w:bCs/>
          <w:kern w:val="0"/>
          <w:szCs w:val="28"/>
          <w:rtl/>
          <w:lang w:bidi="ar-EG"/>
          <w14:ligatures w14:val="none"/>
        </w:rPr>
        <w:t>البعد البيئي</w:t>
      </w:r>
    </w:p>
    <w:p w14:paraId="6E94658F"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تهدف البرامج المرتبطة بالبعد البيئي إلى تحقيق تنمية مستدامه، تتأسس على مبدئ حماية البيئة والموارد الطبيعة المتاحة من التدهور، بما في ذلك الماء والأرض والكائنات الحية النباتية والحيوانية، وتسخير وحسن استثمار هذه الموارد الطبيعية بالصورة التي تضمن استدامة عطائها المصلحة الإنسان، وترشيد تعامله مع مفرداتها </w:t>
      </w:r>
      <w:proofErr w:type="gramStart"/>
      <w:r w:rsidRPr="00E62C63">
        <w:rPr>
          <w:rFonts w:ascii="Sakkal Majalla" w:hAnsi="Sakkal Majalla" w:cs="Sakkal Majalla"/>
          <w:kern w:val="0"/>
          <w:szCs w:val="28"/>
          <w:rtl/>
          <w:lang w:bidi="ar-EG"/>
          <w14:ligatures w14:val="none"/>
        </w:rPr>
        <w:t>المختلفة.(</w:t>
      </w:r>
      <w:proofErr w:type="gramEnd"/>
      <w:r w:rsidRPr="00E62C63">
        <w:rPr>
          <w:rFonts w:ascii="Sakkal Majalla" w:hAnsi="Sakkal Majalla" w:cs="Sakkal Majalla"/>
          <w:kern w:val="0"/>
          <w:szCs w:val="28"/>
          <w:rtl/>
          <w:lang w:bidi="ar-EG"/>
          <w14:ligatures w14:val="none"/>
        </w:rPr>
        <w:t>بديار، 2019)</w:t>
      </w:r>
    </w:p>
    <w:p w14:paraId="4E090FF1"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أشار  إلى إن التنمية المستدامة تعد ضرورة ملحه لتحقيق الرخاء والرفاهية ولكن إن لا يأتي ذلك الا بوجود نوعيه البيئة الجيدة من خلال الحفاظ عليها، وتنميتها، والمحافظة عليها للأجيال القادمة، فبعد التدهور البيئي الذي حصل خلال العقدين الماضيين بسبب الفقر والاعتداء على البيئة اصبح هناك ادراك واضح وكبير من قبل رواد الأعمال والمنظمات والمنشآت وصناع القرار بضرورة ادارة الأعمال بشكل سليم ومتوازن، اذ تعتبر الاستدامة من منظور بيئي ترتكز على حقيقه مهمه مفادها إن الاهتمام بالبيئة يعتبر أساس التنمية الاقتصادية، وذلك يسبب إن الموارد الطبيعية تعد أساس كل نشاط زراعي أو صناعي أو حضري أو تجاري فاذا حافظ الإنسان على قاعدة الموارد الطبيعية بطريقة عقلانية سوف يتمكن من تحقيق الاستدامة الاقتصادية والاجتماعية بشكل واضح، بالإضافة إلى تحقيق النمو دون احداث الضرر على البيئة، لذلك يعتبر تحسين الوضع الاقتصادي للمجتمعات سوف يؤدي إلى تحسين الوضع البيئي والمنظومة البيئية من النظم البيئية والموارد الطبيعية والتنوع الحيوي والإنتاجية بالإضافة إلى القدرة على التكيف، وهذا يتطلب مجموعة من الجهود الحقيقية المتكاملة من قبل رواد الأعمال المؤسسات والمنشئات والمجتمعات في مختلف الأنشطة والأعمال لمنع احداث المزيد من الاضرار البيئية.(ناصري، 2022)</w:t>
      </w:r>
    </w:p>
    <w:p w14:paraId="4CB56718"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 xml:space="preserve">ومن أهداف البعد البيئي لتحقيق التنمية المستدام: تنميه الوعي بكيفية استغلال المصادر الطبيعية وصيانتها والمحافظة عليها، وتصحيح المفاهيم الخاطئة بعدم نضوب الموارد الطبيعية ووضع نظام </w:t>
      </w:r>
      <w:r w:rsidRPr="00E62C63">
        <w:rPr>
          <w:rFonts w:ascii="Sakkal Majalla" w:hAnsi="Sakkal Majalla" w:cs="Sakkal Majalla"/>
          <w:kern w:val="0"/>
          <w:szCs w:val="28"/>
          <w:rtl/>
          <w:lang w:bidi="ar-EG"/>
          <w14:ligatures w14:val="none"/>
        </w:rPr>
        <w:lastRenderedPageBreak/>
        <w:t xml:space="preserve">قياسي يكشف مدى هدر واستنزاف المصادر الطبيعية والبيئية، ودراسة العوامل المحلية والقومية والدولية التي تؤثر على البيئة والحياة </w:t>
      </w:r>
      <w:proofErr w:type="gramStart"/>
      <w:r w:rsidRPr="00E62C63">
        <w:rPr>
          <w:rFonts w:ascii="Sakkal Majalla" w:hAnsi="Sakkal Majalla" w:cs="Sakkal Majalla"/>
          <w:kern w:val="0"/>
          <w:szCs w:val="28"/>
          <w:rtl/>
          <w:lang w:bidi="ar-EG"/>
          <w14:ligatures w14:val="none"/>
        </w:rPr>
        <w:t>البشرية.(</w:t>
      </w:r>
      <w:proofErr w:type="gramEnd"/>
      <w:r w:rsidRPr="00E62C63">
        <w:rPr>
          <w:rFonts w:ascii="Sakkal Majalla" w:hAnsi="Sakkal Majalla" w:cs="Sakkal Majalla"/>
          <w:kern w:val="0"/>
          <w:szCs w:val="28"/>
          <w:rtl/>
          <w:lang w:bidi="ar-EG"/>
          <w14:ligatures w14:val="none"/>
        </w:rPr>
        <w:t>الخطيب، 2023)</w:t>
      </w:r>
    </w:p>
    <w:p w14:paraId="6640D5B0" w14:textId="77777777"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lang w:bidi="ar-EG"/>
          <w14:ligatures w14:val="none"/>
        </w:rPr>
      </w:pPr>
      <w:r w:rsidRPr="00E62C63">
        <w:rPr>
          <w:rFonts w:ascii="Sakkal Majalla" w:hAnsi="Sakkal Majalla" w:cs="Sakkal Majalla"/>
          <w:kern w:val="0"/>
          <w:szCs w:val="28"/>
          <w:rtl/>
          <w:lang w:bidi="ar-EG"/>
          <w14:ligatures w14:val="none"/>
        </w:rPr>
        <w:t>أشار إلى إنه غالبا ما يتم توثيق الاستدامة البيئية باعتبارها خاصية هامة للتنمية المستدامة، وذلك من خلال وجود التقييم البيئي الذي يوجه الأعمال إلى عدم حدوث مخاطر بيئية بسبب العمليات التشغيلية، اذ يمكن إن تتحقق هذه النتيجة من خلال أهمية البيئة كجزء من استراتيجيات ريادة الأعمال المستدامة لرواد الأعمال، اذ تعتبر المخاطر الحالية عاملا محفزا لاستراتيجية ريادة الأعمال المستدامة بيئيا، اذ أصبح الدافع الأساسي للتنمية المستدامة المستقبلية هو عامل الاستدامة البيئية (مثل تحسين استغلال الأرض أو إدارة النفايات وخفض الانبعاثات، وترتبط الأهمية الأكبر لاستخدام استراتيجيات ريادة الأعمال المستدامة بتقليل استهلاك الطاقة بشكل أساسي وذلك من خلال تسليط الضوء عليه من قبل رواد الأعمال بشكل فاعل وبالتالي فإن تقليل استهلاك الطاقة هو سمة من سمات استراتيجية ريادة الأعمال المستدامة، اذ تساعد إمكانية تقليل استهلاك الطاقة رواد الأعمال في تقديم حلول صديقة للبيئة وينظر إليها على إنها استراتيجية مستدامة.(</w:t>
      </w:r>
      <w:r w:rsidRPr="00E62C63">
        <w:rPr>
          <w:rFonts w:ascii="Sakkal Majalla" w:hAnsi="Sakkal Majalla" w:cs="Sakkal Majalla"/>
          <w:kern w:val="0"/>
          <w:szCs w:val="28"/>
          <w14:ligatures w14:val="none"/>
        </w:rPr>
        <w:t>Al-Ahmadi, 2020</w:t>
      </w:r>
      <w:r w:rsidRPr="00E62C63">
        <w:rPr>
          <w:rFonts w:ascii="Sakkal Majalla" w:hAnsi="Sakkal Majalla" w:cs="Sakkal Majalla"/>
          <w:kern w:val="0"/>
          <w:szCs w:val="28"/>
          <w:rtl/>
          <w:lang w:bidi="ar-EG"/>
          <w14:ligatures w14:val="none"/>
        </w:rPr>
        <w:t>)</w:t>
      </w:r>
    </w:p>
    <w:p w14:paraId="186D0EF2" w14:textId="6052B633" w:rsidR="000D4380" w:rsidRPr="00E62C63" w:rsidRDefault="000D4380" w:rsidP="00911283">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E62C63">
        <w:rPr>
          <w:rFonts w:ascii="Sakkal Majalla" w:hAnsi="Sakkal Majalla" w:cs="Sakkal Majalla"/>
          <w:kern w:val="0"/>
          <w:szCs w:val="28"/>
          <w:rtl/>
          <w:lang w:bidi="ar-EG"/>
          <w14:ligatures w14:val="none"/>
        </w:rPr>
        <w:t xml:space="preserve">ويتمثل هذا البعد في قدرة كوكب الأرض على تحمل العنصر البشرى وذلك من خلال استيعاب النفايات والاشعاعات التي يخلفها الإنسان، لكي يقدم له في المقابل كل ما يحتاجه من مصادر الموارد الطبيعية ومصادر الطاقة، كما تقوم فكرة الاستدامة البيئية على ترك الأرض في حالة جيدة للأجيال القادمة أفضل مما كانت فاذا احتفظ الإنسان بنشاطه وأداءه دون استنزاف المواد الطبيعية أو إهدار البيئة الطبيعية يكون هذا النشاط مستدام </w:t>
      </w:r>
      <w:proofErr w:type="gramStart"/>
      <w:r w:rsidRPr="00E62C63">
        <w:rPr>
          <w:rFonts w:ascii="Sakkal Majalla" w:hAnsi="Sakkal Majalla" w:cs="Sakkal Majalla"/>
          <w:kern w:val="0"/>
          <w:szCs w:val="28"/>
          <w:rtl/>
          <w:lang w:bidi="ar-EG"/>
          <w14:ligatures w14:val="none"/>
        </w:rPr>
        <w:t>بينيا.(</w:t>
      </w:r>
      <w:proofErr w:type="gramEnd"/>
      <w:r w:rsidRPr="00E62C63">
        <w:rPr>
          <w:rFonts w:ascii="Sakkal Majalla" w:hAnsi="Sakkal Majalla" w:cs="Sakkal Majalla"/>
          <w:kern w:val="0"/>
          <w:szCs w:val="28"/>
          <w:rtl/>
          <w:lang w:bidi="ar-EG"/>
          <w14:ligatures w14:val="none"/>
        </w:rPr>
        <w:t>العوضي، 2020)</w:t>
      </w:r>
    </w:p>
    <w:p w14:paraId="54339911" w14:textId="35322DCA" w:rsidR="00881FCB" w:rsidRPr="000F1984" w:rsidRDefault="00881FCB" w:rsidP="00881FCB">
      <w:pPr>
        <w:ind w:left="720"/>
        <w:jc w:val="right"/>
        <w:rPr>
          <w:rFonts w:ascii="Traditional Arabic" w:hAnsi="Traditional Arabic" w:cs="Traditional Arabic"/>
          <w:b/>
          <w:bCs/>
        </w:rPr>
      </w:pPr>
      <w:bookmarkStart w:id="56" w:name="_Hlk171906167"/>
      <w:bookmarkEnd w:id="39"/>
      <w:bookmarkEnd w:id="40"/>
    </w:p>
    <w:p w14:paraId="2A5043F8" w14:textId="77777777" w:rsidR="003B09F8" w:rsidRDefault="003B09F8" w:rsidP="003B09F8">
      <w:pPr>
        <w:spacing w:before="100" w:beforeAutospacing="1" w:after="100" w:afterAutospacing="1" w:line="360" w:lineRule="auto"/>
        <w:jc w:val="center"/>
        <w:outlineLvl w:val="0"/>
        <w:rPr>
          <w:rFonts w:ascii="Sakkal Majalla" w:hAnsi="Sakkal Majalla" w:cs="Sakkal Majalla"/>
          <w:b/>
          <w:bCs/>
          <w:sz w:val="150"/>
          <w:szCs w:val="150"/>
          <w:rtl/>
          <w:lang w:bidi="ar-EG"/>
        </w:rPr>
      </w:pPr>
    </w:p>
    <w:p w14:paraId="5B187708" w14:textId="77777777" w:rsidR="003B09F8" w:rsidRDefault="003B09F8" w:rsidP="003B09F8">
      <w:pPr>
        <w:spacing w:before="100" w:beforeAutospacing="1" w:after="100" w:afterAutospacing="1" w:line="360" w:lineRule="auto"/>
        <w:jc w:val="center"/>
        <w:outlineLvl w:val="0"/>
        <w:rPr>
          <w:rFonts w:ascii="Sakkal Majalla" w:hAnsi="Sakkal Majalla" w:cs="Sakkal Majalla"/>
          <w:b/>
          <w:bCs/>
          <w:sz w:val="150"/>
          <w:szCs w:val="150"/>
          <w:rtl/>
          <w:lang w:bidi="ar-EG"/>
        </w:rPr>
        <w:sectPr w:rsidR="003B09F8" w:rsidSect="000A1208">
          <w:footerReference w:type="default" r:id="rId10"/>
          <w:pgSz w:w="11906" w:h="16838" w:code="9"/>
          <w:pgMar w:top="1440" w:right="1985" w:bottom="1440" w:left="1418" w:header="720" w:footer="720" w:gutter="567"/>
          <w:pgNumType w:start="1"/>
          <w:cols w:space="708"/>
          <w:bidi/>
          <w:rtlGutter/>
          <w:docGrid w:linePitch="360"/>
        </w:sectPr>
      </w:pPr>
    </w:p>
    <w:p w14:paraId="29D4231B" w14:textId="7931C4F7" w:rsidR="0081623B" w:rsidRPr="003B09F8" w:rsidRDefault="0081623B" w:rsidP="00E62C6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B09F8">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0F1DEA21">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B09F8">
        <w:rPr>
          <w:rFonts w:ascii="Sakkal Majalla" w:eastAsia="Calibri" w:hAnsi="Sakkal Majalla" w:cs="Sakkal Majalla"/>
          <w:b/>
          <w:bCs/>
          <w:kern w:val="0"/>
          <w:sz w:val="32"/>
          <w:szCs w:val="32"/>
          <w:lang w:bidi="ar-EG"/>
          <w14:ligatures w14:val="none"/>
        </w:rPr>
        <w:t>Mid-Ocean University</w:t>
      </w:r>
    </w:p>
    <w:p w14:paraId="4A539B4C" w14:textId="235118D1" w:rsidR="0081623B" w:rsidRPr="003B09F8" w:rsidRDefault="0081623B" w:rsidP="00E62C6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B09F8">
        <w:rPr>
          <w:rFonts w:ascii="Sakkal Majalla" w:eastAsia="Calibri" w:hAnsi="Sakkal Majalla" w:cs="Sakkal Majalla"/>
          <w:b/>
          <w:bCs/>
          <w:kern w:val="0"/>
          <w:sz w:val="32"/>
          <w:szCs w:val="32"/>
          <w:lang w:bidi="ar-EG"/>
          <w14:ligatures w14:val="none"/>
        </w:rPr>
        <w:t>College of Management</w:t>
      </w:r>
    </w:p>
    <w:p w14:paraId="0479A04F" w14:textId="4687DDBE" w:rsidR="0081623B" w:rsidRPr="003B09F8" w:rsidRDefault="00857739" w:rsidP="00E62C6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B09F8">
        <w:rPr>
          <w:rFonts w:ascii="Sakkal Majalla" w:eastAsia="Calibri" w:hAnsi="Sakkal Majalla" w:cs="Sakkal Majalla"/>
          <w:b/>
          <w:bCs/>
          <w:kern w:val="0"/>
          <w:sz w:val="32"/>
          <w:szCs w:val="32"/>
          <w:lang w:bidi="ar-EG"/>
          <w14:ligatures w14:val="none"/>
        </w:rPr>
        <w:t xml:space="preserve">Department of </w:t>
      </w:r>
      <w:r w:rsidR="00264AA9" w:rsidRPr="003B09F8">
        <w:rPr>
          <w:rFonts w:ascii="Sakkal Majalla" w:eastAsia="Calibri" w:hAnsi="Sakkal Majalla" w:cs="Sakkal Majalla"/>
          <w:b/>
          <w:bCs/>
          <w:kern w:val="0"/>
          <w:sz w:val="32"/>
          <w:szCs w:val="32"/>
          <w:lang w:bidi="ar-EG"/>
          <w14:ligatures w14:val="none"/>
        </w:rPr>
        <w:t>project management</w:t>
      </w:r>
    </w:p>
    <w:p w14:paraId="051F004A" w14:textId="77777777" w:rsidR="00D32470" w:rsidRPr="00E62C63" w:rsidRDefault="00D32470" w:rsidP="00E62C63">
      <w:pPr>
        <w:bidi w:val="0"/>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p>
    <w:p w14:paraId="61A065B5" w14:textId="09ABB7A7" w:rsidR="00694225" w:rsidRDefault="00694225" w:rsidP="003B09F8">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3B09F8">
        <w:rPr>
          <w:rFonts w:ascii="Sakkal Majalla" w:eastAsia="Calibri" w:hAnsi="Sakkal Majalla" w:cs="Sakkal Majalla"/>
          <w:b/>
          <w:bCs/>
          <w:kern w:val="0"/>
          <w:sz w:val="40"/>
          <w:szCs w:val="40"/>
          <w:lang w:bidi="ar-EG"/>
          <w14:ligatures w14:val="none"/>
        </w:rPr>
        <w:t>The Impact of Government Support on the Sustainability of Self-Employment Projects: An Applied Study on Government Projects in Riyadh</w:t>
      </w:r>
    </w:p>
    <w:p w14:paraId="4D3CFA97" w14:textId="77777777" w:rsidR="00881FCB" w:rsidRPr="00EA056B" w:rsidRDefault="00881FCB" w:rsidP="00881FCB">
      <w:pPr>
        <w:bidi w:val="0"/>
        <w:spacing w:after="0" w:line="240" w:lineRule="auto"/>
        <w:jc w:val="center"/>
        <w:rPr>
          <w:rFonts w:ascii="Sakkal Majalla" w:eastAsia="Calibri" w:hAnsi="Sakkal Majalla" w:cs="Sakkal Majalla"/>
          <w:b/>
          <w:bCs/>
          <w:kern w:val="0"/>
          <w:sz w:val="22"/>
          <w:lang w:bidi="ar-EG"/>
          <w14:ligatures w14:val="none"/>
        </w:rPr>
      </w:pPr>
    </w:p>
    <w:p w14:paraId="730ED794" w14:textId="191F522E" w:rsidR="0081623B" w:rsidRPr="003B09F8" w:rsidRDefault="0081623B" w:rsidP="003B09F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B09F8">
        <w:rPr>
          <w:rFonts w:ascii="Sakkal Majalla" w:eastAsia="Calibri" w:hAnsi="Sakkal Majalla" w:cs="Sakkal Majalla"/>
          <w:b/>
          <w:bCs/>
          <w:kern w:val="0"/>
          <w:sz w:val="36"/>
          <w:szCs w:val="36"/>
          <w:lang w:bidi="ar-EG"/>
          <w14:ligatures w14:val="none"/>
        </w:rPr>
        <w:t>Preparation</w:t>
      </w:r>
      <w:r w:rsidRPr="003B09F8">
        <w:rPr>
          <w:rFonts w:ascii="Sakkal Majalla" w:eastAsia="Calibri" w:hAnsi="Sakkal Majalla" w:cs="Sakkal Majalla"/>
          <w:b/>
          <w:bCs/>
          <w:kern w:val="0"/>
          <w:sz w:val="36"/>
          <w:szCs w:val="36"/>
          <w:rtl/>
          <w:lang w:bidi="ar-EG"/>
          <w14:ligatures w14:val="none"/>
        </w:rPr>
        <w:t>:</w:t>
      </w:r>
    </w:p>
    <w:p w14:paraId="6857BA26" w14:textId="77777777" w:rsidR="00F45F24" w:rsidRPr="00881FCB" w:rsidRDefault="00F45F24" w:rsidP="003B09F8">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81FCB">
        <w:rPr>
          <w:rFonts w:ascii="Sakkal Majalla" w:eastAsia="Calibri" w:hAnsi="Sakkal Majalla" w:cs="Sakkal Majalla"/>
          <w:kern w:val="0"/>
          <w:sz w:val="36"/>
          <w:szCs w:val="36"/>
          <w:lang w:bidi="ar-EG"/>
          <w14:ligatures w14:val="none"/>
        </w:rPr>
        <w:t xml:space="preserve">Derei Saeed </w:t>
      </w:r>
      <w:proofErr w:type="spellStart"/>
      <w:r w:rsidRPr="00881FCB">
        <w:rPr>
          <w:rFonts w:ascii="Sakkal Majalla" w:eastAsia="Calibri" w:hAnsi="Sakkal Majalla" w:cs="Sakkal Majalla"/>
          <w:kern w:val="0"/>
          <w:sz w:val="36"/>
          <w:szCs w:val="36"/>
          <w:lang w:bidi="ar-EG"/>
          <w14:ligatures w14:val="none"/>
        </w:rPr>
        <w:t>ALqahtanei</w:t>
      </w:r>
      <w:proofErr w:type="spellEnd"/>
    </w:p>
    <w:p w14:paraId="336D3219" w14:textId="291E8FF6" w:rsidR="00320716" w:rsidRPr="00881FCB" w:rsidRDefault="00F45F24" w:rsidP="003B09F8">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881FCB">
        <w:rPr>
          <w:rFonts w:ascii="Sakkal Majalla" w:eastAsia="Calibri" w:hAnsi="Sakkal Majalla" w:cs="Sakkal Majalla"/>
          <w:kern w:val="0"/>
          <w:sz w:val="36"/>
          <w:szCs w:val="36"/>
          <w:lang w:bidi="ar-EG"/>
          <w14:ligatures w14:val="none"/>
        </w:rPr>
        <w:t>242000666</w:t>
      </w:r>
    </w:p>
    <w:p w14:paraId="11FA3077" w14:textId="2E9327F8" w:rsidR="0081623B" w:rsidRPr="003B09F8" w:rsidRDefault="0081623B" w:rsidP="003B09F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B09F8">
        <w:rPr>
          <w:rFonts w:ascii="Sakkal Majalla" w:eastAsia="Calibri" w:hAnsi="Sakkal Majalla" w:cs="Sakkal Majalla"/>
          <w:b/>
          <w:bCs/>
          <w:kern w:val="0"/>
          <w:sz w:val="36"/>
          <w:szCs w:val="36"/>
          <w:lang w:bidi="ar-EG"/>
          <w14:ligatures w14:val="none"/>
        </w:rPr>
        <w:t>Supervision:</w:t>
      </w:r>
    </w:p>
    <w:p w14:paraId="40AB43C7" w14:textId="77777777" w:rsidR="00F45F24" w:rsidRPr="00881FCB" w:rsidRDefault="00F45F24" w:rsidP="003B09F8">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bookmarkStart w:id="57" w:name="_Hlk171971322"/>
      <w:r w:rsidRPr="00881FCB">
        <w:rPr>
          <w:rFonts w:ascii="Sakkal Majalla" w:eastAsia="Calibri" w:hAnsi="Sakkal Majalla" w:cs="Sakkal Majalla"/>
          <w:kern w:val="0"/>
          <w:sz w:val="36"/>
          <w:szCs w:val="36"/>
          <w:lang w:bidi="ar-EG"/>
          <w14:ligatures w14:val="none"/>
        </w:rPr>
        <w:t>Dr. Al-Faisal Abdul Hamid</w:t>
      </w:r>
    </w:p>
    <w:p w14:paraId="54652C0E" w14:textId="05540F33" w:rsidR="007D45E4" w:rsidRPr="00881FCB" w:rsidRDefault="00F45F24" w:rsidP="003B09F8">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81FCB">
        <w:rPr>
          <w:rFonts w:ascii="Sakkal Majalla" w:eastAsia="Calibri" w:hAnsi="Sakkal Majalla" w:cs="Sakkal Majalla"/>
          <w:kern w:val="0"/>
          <w:sz w:val="36"/>
          <w:szCs w:val="36"/>
          <w:lang w:bidi="ar-EG"/>
          <w14:ligatures w14:val="none"/>
        </w:rPr>
        <w:t>Dr. Faiz Jarad</w:t>
      </w:r>
    </w:p>
    <w:p w14:paraId="6E52896B" w14:textId="6D4E8BCA" w:rsidR="009125CE" w:rsidRPr="003B09F8" w:rsidRDefault="003B09F8" w:rsidP="003B09F8">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B09F8">
        <w:rPr>
          <w:rFonts w:ascii="Sakkal Majalla" w:eastAsia="Calibri" w:hAnsi="Sakkal Majalla" w:cs="Sakkal Majalla"/>
          <w:b/>
          <w:bCs/>
          <w:kern w:val="0"/>
          <w:sz w:val="36"/>
          <w:szCs w:val="36"/>
          <w:lang w:bidi="ar-EG"/>
          <w14:ligatures w14:val="none"/>
        </w:rPr>
        <w:t>1446 – 2025</w:t>
      </w:r>
      <w:bookmarkEnd w:id="56"/>
      <w:bookmarkEnd w:id="57"/>
    </w:p>
    <w:sectPr w:rsidR="009125CE" w:rsidRPr="003B09F8" w:rsidSect="00E62C6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F4AE4" w14:textId="77777777" w:rsidR="00FF5613" w:rsidRDefault="00FF5613" w:rsidP="009125CE">
      <w:pPr>
        <w:spacing w:after="0" w:line="240" w:lineRule="auto"/>
      </w:pPr>
      <w:r>
        <w:separator/>
      </w:r>
    </w:p>
  </w:endnote>
  <w:endnote w:type="continuationSeparator" w:id="0">
    <w:p w14:paraId="6B098166" w14:textId="77777777" w:rsidR="00FF5613" w:rsidRDefault="00FF56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implified Arabic">
    <w:panose1 w:val="0201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7AE1" w14:textId="5CBBBBC5" w:rsidR="00345372" w:rsidRPr="00E62C63" w:rsidRDefault="00345372" w:rsidP="00E62C63">
    <w:pPr>
      <w:pStyle w:val="a4"/>
      <w:jc w:val="center"/>
      <w:rPr>
        <w:rFonts w:asciiTheme="majorHAnsi" w:eastAsiaTheme="majorEastAsia" w:hAnsiTheme="majorHAnsi" w:cstheme="majorBidi"/>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eastAsiaTheme="majorEastAsia" w:hAnsi="Sakkal Majalla" w:cs="Sakkal Majalla"/>
        <w:b/>
        <w:bCs/>
        <w:sz w:val="24"/>
        <w:szCs w:val="24"/>
        <w:rtl/>
      </w:rPr>
      <w:id w:val="-1775395452"/>
      <w:docPartObj>
        <w:docPartGallery w:val="Page Numbers (Bottom of Page)"/>
        <w:docPartUnique/>
      </w:docPartObj>
    </w:sdtPr>
    <w:sdtEndPr>
      <w:rPr>
        <w:rFonts w:asciiTheme="majorHAnsi" w:hAnsiTheme="majorHAnsi" w:cstheme="majorBidi"/>
        <w:b w:val="0"/>
        <w:bCs w:val="0"/>
        <w:sz w:val="28"/>
        <w:szCs w:val="28"/>
      </w:rPr>
    </w:sdtEndPr>
    <w:sdtContent>
      <w:p w14:paraId="223D6E94" w14:textId="77777777" w:rsidR="000A1208" w:rsidRPr="00E62C63" w:rsidRDefault="000A1208" w:rsidP="00E62C63">
        <w:pPr>
          <w:pStyle w:val="a4"/>
          <w:jc w:val="center"/>
          <w:rPr>
            <w:rFonts w:asciiTheme="majorHAnsi" w:eastAsiaTheme="majorEastAsia" w:hAnsiTheme="majorHAnsi" w:cstheme="majorBidi"/>
            <w:szCs w:val="28"/>
          </w:rPr>
        </w:pPr>
        <w:r w:rsidRPr="00E62C63">
          <w:rPr>
            <w:rFonts w:ascii="Sakkal Majalla" w:eastAsiaTheme="majorEastAsia" w:hAnsi="Sakkal Majalla" w:cs="Sakkal Majalla"/>
            <w:b/>
            <w:bCs/>
            <w:sz w:val="24"/>
            <w:szCs w:val="24"/>
          </w:rPr>
          <w:t xml:space="preserve">~ </w:t>
        </w:r>
        <w:r w:rsidRPr="00E62C63">
          <w:rPr>
            <w:rFonts w:ascii="Sakkal Majalla" w:eastAsiaTheme="minorEastAsia" w:hAnsi="Sakkal Majalla" w:cs="Sakkal Majalla"/>
            <w:b/>
            <w:bCs/>
            <w:szCs w:val="28"/>
          </w:rPr>
          <w:fldChar w:fldCharType="begin"/>
        </w:r>
        <w:r w:rsidRPr="00E62C63">
          <w:rPr>
            <w:rFonts w:ascii="Sakkal Majalla" w:hAnsi="Sakkal Majalla" w:cs="Sakkal Majalla"/>
            <w:b/>
            <w:bCs/>
            <w:szCs w:val="28"/>
          </w:rPr>
          <w:instrText xml:space="preserve"> PAGE    \* MERGEFORMAT </w:instrText>
        </w:r>
        <w:r w:rsidRPr="00E62C63">
          <w:rPr>
            <w:rFonts w:ascii="Sakkal Majalla" w:eastAsiaTheme="minorEastAsia" w:hAnsi="Sakkal Majalla" w:cs="Sakkal Majalla"/>
            <w:b/>
            <w:bCs/>
            <w:szCs w:val="28"/>
          </w:rPr>
          <w:fldChar w:fldCharType="separate"/>
        </w:r>
        <w:r w:rsidR="00B11E0D" w:rsidRPr="00B11E0D">
          <w:rPr>
            <w:rFonts w:ascii="Sakkal Majalla" w:eastAsiaTheme="majorEastAsia" w:hAnsi="Sakkal Majalla" w:cs="Sakkal Majalla"/>
            <w:b/>
            <w:bCs/>
            <w:noProof/>
            <w:szCs w:val="28"/>
            <w:rtl/>
          </w:rPr>
          <w:t>80</w:t>
        </w:r>
        <w:r w:rsidRPr="00E62C63">
          <w:rPr>
            <w:rFonts w:ascii="Sakkal Majalla" w:eastAsiaTheme="majorEastAsia" w:hAnsi="Sakkal Majalla" w:cs="Sakkal Majalla"/>
            <w:b/>
            <w:bCs/>
            <w:noProof/>
            <w:szCs w:val="28"/>
          </w:rPr>
          <w:fldChar w:fldCharType="end"/>
        </w:r>
        <w:r w:rsidRPr="00E62C63">
          <w:rPr>
            <w:rFonts w:ascii="Sakkal Majalla" w:eastAsiaTheme="majorEastAsia" w:hAnsi="Sakkal Majalla" w:cs="Sakkal Majalla"/>
            <w:b/>
            <w:bCs/>
            <w:szCs w:val="28"/>
          </w:rPr>
          <w:t xml:space="preserve"> </w:t>
        </w:r>
        <w:r w:rsidRPr="00E62C63">
          <w:rPr>
            <w:rFonts w:ascii="Sakkal Majalla" w:eastAsiaTheme="majorEastAsia" w:hAnsi="Sakkal Majalla" w:cs="Sakkal Majalla"/>
            <w:b/>
            <w:bCs/>
            <w:sz w:val="24"/>
            <w:szCs w:val="24"/>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E1B85" w14:textId="4C2CDBB3" w:rsidR="003B09F8" w:rsidRPr="00E62C63" w:rsidRDefault="003B09F8" w:rsidP="003B09F8">
    <w:pPr>
      <w:pStyle w:val="a4"/>
      <w:jc w:val="center"/>
      <w:rPr>
        <w:rFonts w:asciiTheme="majorHAnsi" w:eastAsiaTheme="majorEastAsia" w:hAnsiTheme="majorHAnsi" w:cstheme="majorBidi"/>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D7EFB" w14:textId="77777777" w:rsidR="00FF5613" w:rsidRDefault="00FF5613" w:rsidP="009125CE">
      <w:pPr>
        <w:spacing w:after="0" w:line="240" w:lineRule="auto"/>
      </w:pPr>
      <w:r>
        <w:separator/>
      </w:r>
    </w:p>
  </w:footnote>
  <w:footnote w:type="continuationSeparator" w:id="0">
    <w:p w14:paraId="50F10204" w14:textId="77777777" w:rsidR="00FF5613" w:rsidRDefault="00FF561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8D1B87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898085432" o:spid="_x0000_i1025" type="#_x0000_t75" style="width:11.25pt;height:11.25pt;visibility:visible;mso-wrap-style:square">
            <v:imagedata r:id="rId1" o:title=""/>
          </v:shape>
        </w:pict>
      </mc:Choice>
      <mc:Fallback>
        <w:drawing>
          <wp:inline distT="0" distB="0" distL="0" distR="0" wp14:anchorId="2C5D2389" wp14:editId="0C290116">
            <wp:extent cx="142875" cy="142875"/>
            <wp:effectExtent l="0" t="0" r="0" b="0"/>
            <wp:docPr id="1898085432" name="صورة 189808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1BAD7B7F"/>
    <w:multiLevelType w:val="hybridMultilevel"/>
    <w:tmpl w:val="09FE96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BF66304"/>
    <w:multiLevelType w:val="hybridMultilevel"/>
    <w:tmpl w:val="8DFC6406"/>
    <w:lvl w:ilvl="0" w:tplc="87FC384C">
      <w:start w:val="1"/>
      <w:numFmt w:val="bullet"/>
      <w:lvlText w:val=""/>
      <w:lvlJc w:val="left"/>
      <w:pPr>
        <w:ind w:left="862" w:hanging="360"/>
      </w:pPr>
      <w:rPr>
        <w:rFonts w:ascii="Symbol" w:hAnsi="Symbol"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2" w15:restartNumberingAfterBreak="0">
    <w:nsid w:val="1C536212"/>
    <w:multiLevelType w:val="hybridMultilevel"/>
    <w:tmpl w:val="1B840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F64A1E"/>
    <w:multiLevelType w:val="hybridMultilevel"/>
    <w:tmpl w:val="4500A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2345830"/>
    <w:multiLevelType w:val="hybridMultilevel"/>
    <w:tmpl w:val="D48A5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51377AD"/>
    <w:multiLevelType w:val="hybridMultilevel"/>
    <w:tmpl w:val="C0284B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AF760C"/>
    <w:multiLevelType w:val="multilevel"/>
    <w:tmpl w:val="1BD4D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E15F87"/>
    <w:multiLevelType w:val="hybridMultilevel"/>
    <w:tmpl w:val="12A6DC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DD5462C"/>
    <w:multiLevelType w:val="hybridMultilevel"/>
    <w:tmpl w:val="A344E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4340F7"/>
    <w:multiLevelType w:val="hybridMultilevel"/>
    <w:tmpl w:val="BFB2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5E0699"/>
    <w:multiLevelType w:val="hybridMultilevel"/>
    <w:tmpl w:val="83CED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3F66C7"/>
    <w:multiLevelType w:val="hybridMultilevel"/>
    <w:tmpl w:val="70F27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BC6368"/>
    <w:multiLevelType w:val="hybridMultilevel"/>
    <w:tmpl w:val="9DD8D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2345770"/>
    <w:multiLevelType w:val="hybridMultilevel"/>
    <w:tmpl w:val="BFB2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DF3B79"/>
    <w:multiLevelType w:val="hybridMultilevel"/>
    <w:tmpl w:val="EEE0B08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6" w15:restartNumberingAfterBreak="0">
    <w:nsid w:val="5DF24792"/>
    <w:multiLevelType w:val="hybridMultilevel"/>
    <w:tmpl w:val="F0CEB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7491E2E"/>
    <w:multiLevelType w:val="hybridMultilevel"/>
    <w:tmpl w:val="5D0C0FD0"/>
    <w:lvl w:ilvl="0" w:tplc="08090011">
      <w:start w:val="1"/>
      <w:numFmt w:val="decimal"/>
      <w:lvlText w:val="%1)"/>
      <w:lvlJc w:val="left"/>
      <w:pPr>
        <w:ind w:left="720" w:hanging="360"/>
      </w:pPr>
    </w:lvl>
    <w:lvl w:ilvl="1" w:tplc="C74C32CE">
      <w:start w:val="1"/>
      <w:numFmt w:val="arabicAlpha"/>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680859F0"/>
    <w:multiLevelType w:val="hybridMultilevel"/>
    <w:tmpl w:val="90080A0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9E1911"/>
    <w:multiLevelType w:val="hybridMultilevel"/>
    <w:tmpl w:val="911435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4A33AB"/>
    <w:multiLevelType w:val="hybridMultilevel"/>
    <w:tmpl w:val="4914EAAA"/>
    <w:lvl w:ilvl="0" w:tplc="39CEF2D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2819DD"/>
    <w:multiLevelType w:val="hybridMultilevel"/>
    <w:tmpl w:val="EB8AC46A"/>
    <w:lvl w:ilvl="0" w:tplc="28EAE4CA">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7D4C2E42"/>
    <w:multiLevelType w:val="hybridMultilevel"/>
    <w:tmpl w:val="A4609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7C004E"/>
    <w:multiLevelType w:val="hybridMultilevel"/>
    <w:tmpl w:val="AC3021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38352073">
    <w:abstractNumId w:val="1"/>
  </w:num>
  <w:num w:numId="2" w16cid:durableId="319115347">
    <w:abstractNumId w:val="21"/>
  </w:num>
  <w:num w:numId="3" w16cid:durableId="809126669">
    <w:abstractNumId w:val="7"/>
  </w:num>
  <w:num w:numId="4" w16cid:durableId="795487998">
    <w:abstractNumId w:val="20"/>
  </w:num>
  <w:num w:numId="5" w16cid:durableId="224872415">
    <w:abstractNumId w:val="2"/>
  </w:num>
  <w:num w:numId="6" w16cid:durableId="483279190">
    <w:abstractNumId w:val="11"/>
  </w:num>
  <w:num w:numId="7" w16cid:durableId="1245988485">
    <w:abstractNumId w:val="23"/>
  </w:num>
  <w:num w:numId="8" w16cid:durableId="1330324239">
    <w:abstractNumId w:val="16"/>
  </w:num>
  <w:num w:numId="9" w16cid:durableId="20375348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71125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96988225">
    <w:abstractNumId w:val="4"/>
  </w:num>
  <w:num w:numId="12" w16cid:durableId="5122583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5632333">
    <w:abstractNumId w:val="3"/>
  </w:num>
  <w:num w:numId="14" w16cid:durableId="1020622936">
    <w:abstractNumId w:val="13"/>
  </w:num>
  <w:num w:numId="15" w16cid:durableId="805662086">
    <w:abstractNumId w:val="17"/>
  </w:num>
  <w:num w:numId="16" w16cid:durableId="848640774">
    <w:abstractNumId w:val="14"/>
  </w:num>
  <w:num w:numId="17" w16cid:durableId="1935286863">
    <w:abstractNumId w:val="5"/>
  </w:num>
  <w:num w:numId="18" w16cid:durableId="476186575">
    <w:abstractNumId w:val="18"/>
  </w:num>
  <w:num w:numId="19" w16cid:durableId="1052344191">
    <w:abstractNumId w:val="9"/>
  </w:num>
  <w:num w:numId="20" w16cid:durableId="1252857553">
    <w:abstractNumId w:val="10"/>
  </w:num>
  <w:num w:numId="21" w16cid:durableId="394856333">
    <w:abstractNumId w:val="12"/>
  </w:num>
  <w:num w:numId="22" w16cid:durableId="807166245">
    <w:abstractNumId w:val="15"/>
  </w:num>
  <w:num w:numId="23" w16cid:durableId="490365967">
    <w:abstractNumId w:val="19"/>
  </w:num>
  <w:num w:numId="24" w16cid:durableId="1325933128">
    <w:abstractNumId w:val="6"/>
  </w:num>
  <w:num w:numId="25" w16cid:durableId="1448087475">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07316"/>
    <w:rsid w:val="00011F23"/>
    <w:rsid w:val="000146E6"/>
    <w:rsid w:val="000204A8"/>
    <w:rsid w:val="00021A69"/>
    <w:rsid w:val="0002296A"/>
    <w:rsid w:val="00022AFC"/>
    <w:rsid w:val="00027C53"/>
    <w:rsid w:val="0003386D"/>
    <w:rsid w:val="00033A45"/>
    <w:rsid w:val="00034B86"/>
    <w:rsid w:val="00053122"/>
    <w:rsid w:val="000613A3"/>
    <w:rsid w:val="00064FF1"/>
    <w:rsid w:val="00067938"/>
    <w:rsid w:val="0007370A"/>
    <w:rsid w:val="000769E1"/>
    <w:rsid w:val="000842EB"/>
    <w:rsid w:val="00087C5F"/>
    <w:rsid w:val="000A1208"/>
    <w:rsid w:val="000A122D"/>
    <w:rsid w:val="000A6930"/>
    <w:rsid w:val="000A77C3"/>
    <w:rsid w:val="000B1C73"/>
    <w:rsid w:val="000B3E4E"/>
    <w:rsid w:val="000B4BD8"/>
    <w:rsid w:val="000C4130"/>
    <w:rsid w:val="000D2E22"/>
    <w:rsid w:val="000D3DF3"/>
    <w:rsid w:val="000D4380"/>
    <w:rsid w:val="000E0212"/>
    <w:rsid w:val="000E0486"/>
    <w:rsid w:val="000E2A00"/>
    <w:rsid w:val="000E597F"/>
    <w:rsid w:val="000F2EEF"/>
    <w:rsid w:val="000F44B4"/>
    <w:rsid w:val="0010200C"/>
    <w:rsid w:val="00104DBF"/>
    <w:rsid w:val="001103CE"/>
    <w:rsid w:val="00110487"/>
    <w:rsid w:val="00110E4C"/>
    <w:rsid w:val="00121191"/>
    <w:rsid w:val="0012342D"/>
    <w:rsid w:val="0012658B"/>
    <w:rsid w:val="00131E44"/>
    <w:rsid w:val="00143989"/>
    <w:rsid w:val="001510C1"/>
    <w:rsid w:val="00152A57"/>
    <w:rsid w:val="00153B41"/>
    <w:rsid w:val="00170E4E"/>
    <w:rsid w:val="0017585A"/>
    <w:rsid w:val="00180436"/>
    <w:rsid w:val="00185FF3"/>
    <w:rsid w:val="001902DB"/>
    <w:rsid w:val="0019163E"/>
    <w:rsid w:val="00191FCE"/>
    <w:rsid w:val="001A2A03"/>
    <w:rsid w:val="001B7CCF"/>
    <w:rsid w:val="001C2162"/>
    <w:rsid w:val="001C23CB"/>
    <w:rsid w:val="001E4B13"/>
    <w:rsid w:val="001E66C1"/>
    <w:rsid w:val="001E7705"/>
    <w:rsid w:val="001F0034"/>
    <w:rsid w:val="001F159D"/>
    <w:rsid w:val="001F2250"/>
    <w:rsid w:val="001F297C"/>
    <w:rsid w:val="001F46A5"/>
    <w:rsid w:val="001F71F1"/>
    <w:rsid w:val="00206960"/>
    <w:rsid w:val="0021718D"/>
    <w:rsid w:val="00221342"/>
    <w:rsid w:val="00223AE0"/>
    <w:rsid w:val="00234450"/>
    <w:rsid w:val="002421EA"/>
    <w:rsid w:val="002468B8"/>
    <w:rsid w:val="00251A72"/>
    <w:rsid w:val="00260558"/>
    <w:rsid w:val="00264AA9"/>
    <w:rsid w:val="0026794C"/>
    <w:rsid w:val="002766BC"/>
    <w:rsid w:val="002828EF"/>
    <w:rsid w:val="00287171"/>
    <w:rsid w:val="0029680E"/>
    <w:rsid w:val="002A32D6"/>
    <w:rsid w:val="002A365A"/>
    <w:rsid w:val="002A76B5"/>
    <w:rsid w:val="002B1DE0"/>
    <w:rsid w:val="002B5C39"/>
    <w:rsid w:val="002C5EE0"/>
    <w:rsid w:val="002D0190"/>
    <w:rsid w:val="002D29A9"/>
    <w:rsid w:val="002D3120"/>
    <w:rsid w:val="002E36BC"/>
    <w:rsid w:val="002E6645"/>
    <w:rsid w:val="002F3C46"/>
    <w:rsid w:val="002F5FA3"/>
    <w:rsid w:val="00303040"/>
    <w:rsid w:val="00303B9F"/>
    <w:rsid w:val="00303BF8"/>
    <w:rsid w:val="003162A4"/>
    <w:rsid w:val="00320716"/>
    <w:rsid w:val="00326D97"/>
    <w:rsid w:val="0033775D"/>
    <w:rsid w:val="00343EE8"/>
    <w:rsid w:val="00345372"/>
    <w:rsid w:val="00345CDF"/>
    <w:rsid w:val="003542FC"/>
    <w:rsid w:val="003620C0"/>
    <w:rsid w:val="0036476A"/>
    <w:rsid w:val="00367244"/>
    <w:rsid w:val="0037141D"/>
    <w:rsid w:val="003751D1"/>
    <w:rsid w:val="00375565"/>
    <w:rsid w:val="00377D51"/>
    <w:rsid w:val="00377DD2"/>
    <w:rsid w:val="0038095F"/>
    <w:rsid w:val="0038357B"/>
    <w:rsid w:val="003868F6"/>
    <w:rsid w:val="00396510"/>
    <w:rsid w:val="003A44F1"/>
    <w:rsid w:val="003B09F8"/>
    <w:rsid w:val="003B30A9"/>
    <w:rsid w:val="003B3924"/>
    <w:rsid w:val="003B4E94"/>
    <w:rsid w:val="003C08DB"/>
    <w:rsid w:val="003D5D45"/>
    <w:rsid w:val="003E3EBB"/>
    <w:rsid w:val="003E7CB6"/>
    <w:rsid w:val="003F3216"/>
    <w:rsid w:val="00410D33"/>
    <w:rsid w:val="00411235"/>
    <w:rsid w:val="00412B2E"/>
    <w:rsid w:val="00413DF8"/>
    <w:rsid w:val="00413F36"/>
    <w:rsid w:val="0041716B"/>
    <w:rsid w:val="004215C5"/>
    <w:rsid w:val="00424ED8"/>
    <w:rsid w:val="004250D2"/>
    <w:rsid w:val="004260FE"/>
    <w:rsid w:val="00433FD4"/>
    <w:rsid w:val="0043649D"/>
    <w:rsid w:val="004370A8"/>
    <w:rsid w:val="0044407F"/>
    <w:rsid w:val="00445639"/>
    <w:rsid w:val="00456F86"/>
    <w:rsid w:val="004579DB"/>
    <w:rsid w:val="004613E8"/>
    <w:rsid w:val="00461DB2"/>
    <w:rsid w:val="0046364B"/>
    <w:rsid w:val="00464637"/>
    <w:rsid w:val="004646B0"/>
    <w:rsid w:val="00473631"/>
    <w:rsid w:val="00475C10"/>
    <w:rsid w:val="0047707D"/>
    <w:rsid w:val="00482056"/>
    <w:rsid w:val="0048283A"/>
    <w:rsid w:val="0049414D"/>
    <w:rsid w:val="004A035D"/>
    <w:rsid w:val="004A125D"/>
    <w:rsid w:val="004C107E"/>
    <w:rsid w:val="004C148B"/>
    <w:rsid w:val="004C3BAD"/>
    <w:rsid w:val="004C4331"/>
    <w:rsid w:val="004D23E7"/>
    <w:rsid w:val="004D4573"/>
    <w:rsid w:val="004D6B08"/>
    <w:rsid w:val="004E0127"/>
    <w:rsid w:val="004E439C"/>
    <w:rsid w:val="004F2475"/>
    <w:rsid w:val="004F52FD"/>
    <w:rsid w:val="004F6A35"/>
    <w:rsid w:val="004F7B0C"/>
    <w:rsid w:val="0051585E"/>
    <w:rsid w:val="0051686F"/>
    <w:rsid w:val="005273F3"/>
    <w:rsid w:val="00544E3F"/>
    <w:rsid w:val="005459E0"/>
    <w:rsid w:val="00545E45"/>
    <w:rsid w:val="0055343E"/>
    <w:rsid w:val="00555823"/>
    <w:rsid w:val="00557A05"/>
    <w:rsid w:val="0056207D"/>
    <w:rsid w:val="00590B27"/>
    <w:rsid w:val="00590C16"/>
    <w:rsid w:val="00595ACB"/>
    <w:rsid w:val="00597B1D"/>
    <w:rsid w:val="00597DD6"/>
    <w:rsid w:val="00597F74"/>
    <w:rsid w:val="005A755A"/>
    <w:rsid w:val="005B112C"/>
    <w:rsid w:val="005B5824"/>
    <w:rsid w:val="005B7D85"/>
    <w:rsid w:val="005D0E3A"/>
    <w:rsid w:val="005D3B36"/>
    <w:rsid w:val="005D5DB7"/>
    <w:rsid w:val="005D7D08"/>
    <w:rsid w:val="005E2357"/>
    <w:rsid w:val="005E4AF3"/>
    <w:rsid w:val="005F4AB9"/>
    <w:rsid w:val="005F4F70"/>
    <w:rsid w:val="006020A6"/>
    <w:rsid w:val="00610567"/>
    <w:rsid w:val="006112DD"/>
    <w:rsid w:val="0061146E"/>
    <w:rsid w:val="00611583"/>
    <w:rsid w:val="00625CAD"/>
    <w:rsid w:val="0062761F"/>
    <w:rsid w:val="00642229"/>
    <w:rsid w:val="006450DB"/>
    <w:rsid w:val="00647482"/>
    <w:rsid w:val="006565B9"/>
    <w:rsid w:val="00660507"/>
    <w:rsid w:val="0066191A"/>
    <w:rsid w:val="00662833"/>
    <w:rsid w:val="006639CA"/>
    <w:rsid w:val="00667140"/>
    <w:rsid w:val="006716C2"/>
    <w:rsid w:val="00672470"/>
    <w:rsid w:val="00673ED8"/>
    <w:rsid w:val="00685100"/>
    <w:rsid w:val="00686D49"/>
    <w:rsid w:val="006872A6"/>
    <w:rsid w:val="00694225"/>
    <w:rsid w:val="006948DE"/>
    <w:rsid w:val="006A0FCA"/>
    <w:rsid w:val="006A6C3D"/>
    <w:rsid w:val="006B300E"/>
    <w:rsid w:val="006B3A4B"/>
    <w:rsid w:val="006B43DF"/>
    <w:rsid w:val="006B4F02"/>
    <w:rsid w:val="006D0A16"/>
    <w:rsid w:val="006D2AE9"/>
    <w:rsid w:val="006F162C"/>
    <w:rsid w:val="0070333D"/>
    <w:rsid w:val="00704E89"/>
    <w:rsid w:val="00705AF7"/>
    <w:rsid w:val="00706E7F"/>
    <w:rsid w:val="007120B2"/>
    <w:rsid w:val="00713BC4"/>
    <w:rsid w:val="0071504C"/>
    <w:rsid w:val="007301E5"/>
    <w:rsid w:val="00731DC0"/>
    <w:rsid w:val="00741B9A"/>
    <w:rsid w:val="00743798"/>
    <w:rsid w:val="00745220"/>
    <w:rsid w:val="0074563B"/>
    <w:rsid w:val="0075485F"/>
    <w:rsid w:val="00754DB9"/>
    <w:rsid w:val="0075538A"/>
    <w:rsid w:val="00757802"/>
    <w:rsid w:val="00760A35"/>
    <w:rsid w:val="00766D40"/>
    <w:rsid w:val="00775634"/>
    <w:rsid w:val="007874FA"/>
    <w:rsid w:val="00791769"/>
    <w:rsid w:val="00792A28"/>
    <w:rsid w:val="007A7A94"/>
    <w:rsid w:val="007B0443"/>
    <w:rsid w:val="007B0E54"/>
    <w:rsid w:val="007B1F21"/>
    <w:rsid w:val="007B2139"/>
    <w:rsid w:val="007B4517"/>
    <w:rsid w:val="007C06CD"/>
    <w:rsid w:val="007C170D"/>
    <w:rsid w:val="007C3C42"/>
    <w:rsid w:val="007C6908"/>
    <w:rsid w:val="007C7F15"/>
    <w:rsid w:val="007D2C05"/>
    <w:rsid w:val="007D443E"/>
    <w:rsid w:val="007D45E4"/>
    <w:rsid w:val="007E1EBB"/>
    <w:rsid w:val="007E3A20"/>
    <w:rsid w:val="007F1674"/>
    <w:rsid w:val="007F2BE1"/>
    <w:rsid w:val="007F6F3A"/>
    <w:rsid w:val="00807477"/>
    <w:rsid w:val="00814AFC"/>
    <w:rsid w:val="008156EA"/>
    <w:rsid w:val="0081623B"/>
    <w:rsid w:val="00831F14"/>
    <w:rsid w:val="008332E4"/>
    <w:rsid w:val="00840092"/>
    <w:rsid w:val="0085226F"/>
    <w:rsid w:val="008535DC"/>
    <w:rsid w:val="00857739"/>
    <w:rsid w:val="00871CC6"/>
    <w:rsid w:val="00874D2F"/>
    <w:rsid w:val="008756CE"/>
    <w:rsid w:val="00877AAC"/>
    <w:rsid w:val="00881FCB"/>
    <w:rsid w:val="00882D37"/>
    <w:rsid w:val="00887133"/>
    <w:rsid w:val="0089324C"/>
    <w:rsid w:val="0089704E"/>
    <w:rsid w:val="008A0A06"/>
    <w:rsid w:val="008A248D"/>
    <w:rsid w:val="008A34CC"/>
    <w:rsid w:val="008A5718"/>
    <w:rsid w:val="008B03A1"/>
    <w:rsid w:val="008B2333"/>
    <w:rsid w:val="008B41AE"/>
    <w:rsid w:val="008C4A35"/>
    <w:rsid w:val="008E7314"/>
    <w:rsid w:val="008F1EAE"/>
    <w:rsid w:val="008F54D0"/>
    <w:rsid w:val="008F6829"/>
    <w:rsid w:val="008F6B36"/>
    <w:rsid w:val="009035C3"/>
    <w:rsid w:val="00905FD8"/>
    <w:rsid w:val="00907D6E"/>
    <w:rsid w:val="00911283"/>
    <w:rsid w:val="009122D0"/>
    <w:rsid w:val="009125CE"/>
    <w:rsid w:val="009125F2"/>
    <w:rsid w:val="00916935"/>
    <w:rsid w:val="00920F45"/>
    <w:rsid w:val="00925BD0"/>
    <w:rsid w:val="00927901"/>
    <w:rsid w:val="009307B0"/>
    <w:rsid w:val="00930A79"/>
    <w:rsid w:val="00931FC9"/>
    <w:rsid w:val="00937CA3"/>
    <w:rsid w:val="00942258"/>
    <w:rsid w:val="0094457A"/>
    <w:rsid w:val="00951F48"/>
    <w:rsid w:val="0095355D"/>
    <w:rsid w:val="009555FD"/>
    <w:rsid w:val="0096099D"/>
    <w:rsid w:val="00963C6C"/>
    <w:rsid w:val="00964E82"/>
    <w:rsid w:val="00970F41"/>
    <w:rsid w:val="00972034"/>
    <w:rsid w:val="0097383F"/>
    <w:rsid w:val="00985B71"/>
    <w:rsid w:val="00992DB4"/>
    <w:rsid w:val="00994120"/>
    <w:rsid w:val="009A3F32"/>
    <w:rsid w:val="009A62C5"/>
    <w:rsid w:val="009B37BE"/>
    <w:rsid w:val="009B37F5"/>
    <w:rsid w:val="009B4FA4"/>
    <w:rsid w:val="009B5162"/>
    <w:rsid w:val="009B6888"/>
    <w:rsid w:val="009B7EAF"/>
    <w:rsid w:val="009C0161"/>
    <w:rsid w:val="009C6715"/>
    <w:rsid w:val="009D108D"/>
    <w:rsid w:val="009D2E90"/>
    <w:rsid w:val="009D59AE"/>
    <w:rsid w:val="009D60A7"/>
    <w:rsid w:val="009E1436"/>
    <w:rsid w:val="009E5668"/>
    <w:rsid w:val="009F1317"/>
    <w:rsid w:val="009F7996"/>
    <w:rsid w:val="00A02DBC"/>
    <w:rsid w:val="00A0658A"/>
    <w:rsid w:val="00A0702F"/>
    <w:rsid w:val="00A10072"/>
    <w:rsid w:val="00A10B45"/>
    <w:rsid w:val="00A1279C"/>
    <w:rsid w:val="00A130CC"/>
    <w:rsid w:val="00A15584"/>
    <w:rsid w:val="00A1762C"/>
    <w:rsid w:val="00A3547E"/>
    <w:rsid w:val="00A40ADE"/>
    <w:rsid w:val="00A44EBE"/>
    <w:rsid w:val="00A4659A"/>
    <w:rsid w:val="00A50745"/>
    <w:rsid w:val="00A516CE"/>
    <w:rsid w:val="00A525D8"/>
    <w:rsid w:val="00A74F76"/>
    <w:rsid w:val="00A87FED"/>
    <w:rsid w:val="00A93E97"/>
    <w:rsid w:val="00AA79E9"/>
    <w:rsid w:val="00AB0A70"/>
    <w:rsid w:val="00AB41F1"/>
    <w:rsid w:val="00AB5A3B"/>
    <w:rsid w:val="00AB663F"/>
    <w:rsid w:val="00AD65B2"/>
    <w:rsid w:val="00AD70EC"/>
    <w:rsid w:val="00AE3C7A"/>
    <w:rsid w:val="00AF31BE"/>
    <w:rsid w:val="00AF361D"/>
    <w:rsid w:val="00AF38E6"/>
    <w:rsid w:val="00B028D9"/>
    <w:rsid w:val="00B11E0D"/>
    <w:rsid w:val="00B15A9E"/>
    <w:rsid w:val="00B17C04"/>
    <w:rsid w:val="00B326B3"/>
    <w:rsid w:val="00B346DF"/>
    <w:rsid w:val="00B43522"/>
    <w:rsid w:val="00B467CC"/>
    <w:rsid w:val="00B47F6C"/>
    <w:rsid w:val="00B570EB"/>
    <w:rsid w:val="00B57A47"/>
    <w:rsid w:val="00B6235B"/>
    <w:rsid w:val="00B63B0F"/>
    <w:rsid w:val="00B72005"/>
    <w:rsid w:val="00B7678A"/>
    <w:rsid w:val="00B801FA"/>
    <w:rsid w:val="00B81A09"/>
    <w:rsid w:val="00B86B72"/>
    <w:rsid w:val="00B93033"/>
    <w:rsid w:val="00B9360A"/>
    <w:rsid w:val="00BA11DA"/>
    <w:rsid w:val="00BA3D6A"/>
    <w:rsid w:val="00BB1144"/>
    <w:rsid w:val="00BC67ED"/>
    <w:rsid w:val="00BD03D1"/>
    <w:rsid w:val="00BD4C1B"/>
    <w:rsid w:val="00BE2024"/>
    <w:rsid w:val="00BF35D5"/>
    <w:rsid w:val="00BF3B93"/>
    <w:rsid w:val="00C01C2B"/>
    <w:rsid w:val="00C16D65"/>
    <w:rsid w:val="00C20A1C"/>
    <w:rsid w:val="00C23616"/>
    <w:rsid w:val="00C32E10"/>
    <w:rsid w:val="00C32E49"/>
    <w:rsid w:val="00C35B07"/>
    <w:rsid w:val="00C41267"/>
    <w:rsid w:val="00C43D61"/>
    <w:rsid w:val="00C45767"/>
    <w:rsid w:val="00C46354"/>
    <w:rsid w:val="00C5762E"/>
    <w:rsid w:val="00C653CD"/>
    <w:rsid w:val="00C67472"/>
    <w:rsid w:val="00C7051B"/>
    <w:rsid w:val="00C70C38"/>
    <w:rsid w:val="00C71E18"/>
    <w:rsid w:val="00C71E58"/>
    <w:rsid w:val="00C725E9"/>
    <w:rsid w:val="00C74890"/>
    <w:rsid w:val="00C75BC1"/>
    <w:rsid w:val="00C82E90"/>
    <w:rsid w:val="00C83C91"/>
    <w:rsid w:val="00C83DC1"/>
    <w:rsid w:val="00C96BB5"/>
    <w:rsid w:val="00CA0736"/>
    <w:rsid w:val="00CB2A94"/>
    <w:rsid w:val="00CB4238"/>
    <w:rsid w:val="00CC4484"/>
    <w:rsid w:val="00CC5359"/>
    <w:rsid w:val="00CC6705"/>
    <w:rsid w:val="00CC7877"/>
    <w:rsid w:val="00CD105C"/>
    <w:rsid w:val="00CD434C"/>
    <w:rsid w:val="00CD591D"/>
    <w:rsid w:val="00CF4901"/>
    <w:rsid w:val="00CF552E"/>
    <w:rsid w:val="00CF6CEC"/>
    <w:rsid w:val="00D1053F"/>
    <w:rsid w:val="00D216C5"/>
    <w:rsid w:val="00D22171"/>
    <w:rsid w:val="00D235E3"/>
    <w:rsid w:val="00D30845"/>
    <w:rsid w:val="00D32470"/>
    <w:rsid w:val="00D40668"/>
    <w:rsid w:val="00D570C3"/>
    <w:rsid w:val="00D60743"/>
    <w:rsid w:val="00D837C5"/>
    <w:rsid w:val="00D8562B"/>
    <w:rsid w:val="00D92BC0"/>
    <w:rsid w:val="00D92F77"/>
    <w:rsid w:val="00DA0EBA"/>
    <w:rsid w:val="00DA1C1B"/>
    <w:rsid w:val="00DA1D8C"/>
    <w:rsid w:val="00DA4EAA"/>
    <w:rsid w:val="00DA72BC"/>
    <w:rsid w:val="00DB739C"/>
    <w:rsid w:val="00DB7908"/>
    <w:rsid w:val="00DC10F4"/>
    <w:rsid w:val="00DC2194"/>
    <w:rsid w:val="00DC40DA"/>
    <w:rsid w:val="00DC6851"/>
    <w:rsid w:val="00DC7227"/>
    <w:rsid w:val="00DD0F8E"/>
    <w:rsid w:val="00DD2F23"/>
    <w:rsid w:val="00DE0525"/>
    <w:rsid w:val="00DF1F91"/>
    <w:rsid w:val="00DF25AF"/>
    <w:rsid w:val="00DF2714"/>
    <w:rsid w:val="00DF6D7E"/>
    <w:rsid w:val="00E0124F"/>
    <w:rsid w:val="00E01CE8"/>
    <w:rsid w:val="00E04D94"/>
    <w:rsid w:val="00E04E99"/>
    <w:rsid w:val="00E15D05"/>
    <w:rsid w:val="00E17556"/>
    <w:rsid w:val="00E2784D"/>
    <w:rsid w:val="00E373EB"/>
    <w:rsid w:val="00E452A2"/>
    <w:rsid w:val="00E5308B"/>
    <w:rsid w:val="00E53564"/>
    <w:rsid w:val="00E6006A"/>
    <w:rsid w:val="00E62C63"/>
    <w:rsid w:val="00E640C5"/>
    <w:rsid w:val="00E64188"/>
    <w:rsid w:val="00E6570B"/>
    <w:rsid w:val="00E71C79"/>
    <w:rsid w:val="00E76742"/>
    <w:rsid w:val="00E76A3D"/>
    <w:rsid w:val="00E802F2"/>
    <w:rsid w:val="00E82DAD"/>
    <w:rsid w:val="00E86613"/>
    <w:rsid w:val="00E91478"/>
    <w:rsid w:val="00E95BBF"/>
    <w:rsid w:val="00E97126"/>
    <w:rsid w:val="00EA056B"/>
    <w:rsid w:val="00EA4FD7"/>
    <w:rsid w:val="00EA6B5D"/>
    <w:rsid w:val="00EB25EF"/>
    <w:rsid w:val="00EB2822"/>
    <w:rsid w:val="00EB60A5"/>
    <w:rsid w:val="00EC10F6"/>
    <w:rsid w:val="00EC1711"/>
    <w:rsid w:val="00EC5DCF"/>
    <w:rsid w:val="00EC7489"/>
    <w:rsid w:val="00ED24E8"/>
    <w:rsid w:val="00ED5DB0"/>
    <w:rsid w:val="00EF118F"/>
    <w:rsid w:val="00F0020C"/>
    <w:rsid w:val="00F00FB8"/>
    <w:rsid w:val="00F04F74"/>
    <w:rsid w:val="00F10C89"/>
    <w:rsid w:val="00F12EEC"/>
    <w:rsid w:val="00F1646F"/>
    <w:rsid w:val="00F3010F"/>
    <w:rsid w:val="00F30BD7"/>
    <w:rsid w:val="00F310F2"/>
    <w:rsid w:val="00F33937"/>
    <w:rsid w:val="00F353E2"/>
    <w:rsid w:val="00F450D5"/>
    <w:rsid w:val="00F45F24"/>
    <w:rsid w:val="00F47A4E"/>
    <w:rsid w:val="00F546CE"/>
    <w:rsid w:val="00F563E2"/>
    <w:rsid w:val="00F57F4C"/>
    <w:rsid w:val="00F643D2"/>
    <w:rsid w:val="00F71005"/>
    <w:rsid w:val="00F733B2"/>
    <w:rsid w:val="00FA0A03"/>
    <w:rsid w:val="00FA3C4E"/>
    <w:rsid w:val="00FA4282"/>
    <w:rsid w:val="00FA44AF"/>
    <w:rsid w:val="00FB1267"/>
    <w:rsid w:val="00FB32DE"/>
    <w:rsid w:val="00FB760C"/>
    <w:rsid w:val="00FB79EC"/>
    <w:rsid w:val="00FB7A83"/>
    <w:rsid w:val="00FC20BB"/>
    <w:rsid w:val="00FC31E7"/>
    <w:rsid w:val="00FD1591"/>
    <w:rsid w:val="00FD4AA8"/>
    <w:rsid w:val="00FD7B84"/>
    <w:rsid w:val="00FE0443"/>
    <w:rsid w:val="00FF1D40"/>
    <w:rsid w:val="00FF56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B09F8"/>
    <w:pPr>
      <w:keepNext/>
      <w:keepLines/>
      <w:spacing w:before="100" w:beforeAutospacing="1" w:after="100" w:afterAutospacing="1" w:line="360" w:lineRule="auto"/>
      <w:ind w:left="142"/>
      <w:jc w:val="center"/>
      <w:outlineLvl w:val="0"/>
    </w:pPr>
    <w:rPr>
      <w:rFonts w:ascii="Sakkal Majalla" w:hAnsi="Sakkal Majalla" w:cs="Sakkal Majalla"/>
      <w:b/>
      <w:bCs/>
      <w:color w:val="000000"/>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B09F8"/>
    <w:rPr>
      <w:rFonts w:ascii="Sakkal Majalla" w:hAnsi="Sakkal Majalla" w:cs="Sakkal Majalla"/>
      <w:b/>
      <w:bCs/>
      <w:color w:val="000000"/>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1B7CCF"/>
    <w:rPr>
      <w:b/>
      <w:bCs/>
    </w:rPr>
  </w:style>
  <w:style w:type="numbering" w:customStyle="1" w:styleId="12">
    <w:name w:val="بلا قائمة1"/>
    <w:next w:val="a2"/>
    <w:uiPriority w:val="99"/>
    <w:semiHidden/>
    <w:unhideWhenUsed/>
    <w:rsid w:val="0075538A"/>
  </w:style>
  <w:style w:type="table" w:customStyle="1" w:styleId="13">
    <w:name w:val="شبكة جدول1"/>
    <w:basedOn w:val="a1"/>
    <w:next w:val="a5"/>
    <w:uiPriority w:val="59"/>
    <w:rsid w:val="0075538A"/>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75538A"/>
    <w:pPr>
      <w:spacing w:after="0" w:line="240" w:lineRule="auto"/>
    </w:pPr>
    <w:rPr>
      <w:rFonts w:ascii="Calibri" w:eastAsia="Calibri" w:hAnsi="Calibri" w:cs="Arial"/>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4-6">
    <w:name w:val="Grid Table 4 Accent 6"/>
    <w:basedOn w:val="a1"/>
    <w:uiPriority w:val="49"/>
    <w:rsid w:val="0075538A"/>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rPr>
        <w:b/>
        <w:bCs/>
      </w:rPr>
      <w:tblPr/>
      <w:tcPr>
        <w:tcBorders>
          <w:top w:val="double" w:sz="4" w:space="0" w:color="4EA72E"/>
        </w:tcBorders>
      </w:tcPr>
    </w:tblStylePr>
    <w:tblStylePr w:type="firstCol">
      <w:rPr>
        <w:b/>
        <w:bCs/>
      </w:rPr>
    </w:tblStylePr>
    <w:tblStylePr w:type="lastCol">
      <w:rPr>
        <w:b/>
        <w:bCs/>
      </w:rPr>
    </w:tblStylePr>
    <w:tblStylePr w:type="band1Vert">
      <w:tblPr/>
      <w:tcPr>
        <w:shd w:val="clear" w:color="auto" w:fill="D9F2D0"/>
      </w:tcPr>
    </w:tblStylePr>
    <w:tblStylePr w:type="band1Horz">
      <w:tblPr/>
      <w:tcPr>
        <w:shd w:val="clear" w:color="auto" w:fill="D9F2D0"/>
      </w:tcPr>
    </w:tblStylePr>
  </w:style>
  <w:style w:type="numbering" w:customStyle="1" w:styleId="110">
    <w:name w:val="بلا قائمة11"/>
    <w:next w:val="a2"/>
    <w:uiPriority w:val="99"/>
    <w:semiHidden/>
    <w:unhideWhenUsed/>
    <w:rsid w:val="0075538A"/>
  </w:style>
  <w:style w:type="table" w:customStyle="1" w:styleId="111">
    <w:name w:val="شبكة جدول11"/>
    <w:basedOn w:val="a1"/>
    <w:next w:val="a5"/>
    <w:uiPriority w:val="39"/>
    <w:rsid w:val="0075538A"/>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uiPriority w:val="99"/>
    <w:semiHidden/>
    <w:rsid w:val="0075538A"/>
    <w:rPr>
      <w:color w:val="808080"/>
    </w:rPr>
  </w:style>
  <w:style w:type="table" w:customStyle="1" w:styleId="4-61">
    <w:name w:val="جدول شبكة 4 - تمييز 61"/>
    <w:basedOn w:val="a1"/>
    <w:next w:val="4-6"/>
    <w:uiPriority w:val="49"/>
    <w:rsid w:val="0075538A"/>
    <w:pPr>
      <w:spacing w:after="0" w:line="240" w:lineRule="auto"/>
    </w:pPr>
    <w:rPr>
      <w:rFonts w:ascii="Calibri" w:eastAsia="Calibri" w:hAnsi="Calibri" w:cs="Arial"/>
      <w:kern w:val="0"/>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30">
    <w:name w:val="toc 3"/>
    <w:basedOn w:val="a"/>
    <w:next w:val="a"/>
    <w:autoRedefine/>
    <w:uiPriority w:val="39"/>
    <w:unhideWhenUsed/>
    <w:rsid w:val="0075538A"/>
    <w:pPr>
      <w:spacing w:after="100" w:line="276" w:lineRule="auto"/>
      <w:ind w:left="440"/>
    </w:pPr>
    <w:rPr>
      <w:rFonts w:ascii="Calibri" w:eastAsia="Calibri" w:hAnsi="Calibri" w:cs="Arial"/>
      <w:kern w:val="0"/>
      <w:sz w:val="22"/>
      <w14:ligatures w14:val="none"/>
    </w:rPr>
  </w:style>
  <w:style w:type="table" w:customStyle="1" w:styleId="112">
    <w:name w:val="جدول عادي 11"/>
    <w:basedOn w:val="a1"/>
    <w:next w:val="14"/>
    <w:uiPriority w:val="41"/>
    <w:rsid w:val="0075538A"/>
    <w:pPr>
      <w:bidi/>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a1"/>
    <w:next w:val="14"/>
    <w:uiPriority w:val="41"/>
    <w:rsid w:val="0075538A"/>
    <w:pPr>
      <w:spacing w:after="0" w:line="240" w:lineRule="auto"/>
    </w:pPr>
    <w:rPr>
      <w:rFonts w:ascii="Calibri" w:eastAsia="Calibri" w:hAnsi="Calibri" w:cs="Arial"/>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4">
    <w:name w:val="Plain Table 1"/>
    <w:basedOn w:val="a1"/>
    <w:uiPriority w:val="41"/>
    <w:rsid w:val="0075538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54667705">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9638458">
      <w:bodyDiv w:val="1"/>
      <w:marLeft w:val="0"/>
      <w:marRight w:val="0"/>
      <w:marTop w:val="0"/>
      <w:marBottom w:val="0"/>
      <w:divBdr>
        <w:top w:val="none" w:sz="0" w:space="0" w:color="auto"/>
        <w:left w:val="none" w:sz="0" w:space="0" w:color="auto"/>
        <w:bottom w:val="none" w:sz="0" w:space="0" w:color="auto"/>
        <w:right w:val="none" w:sz="0" w:space="0" w:color="auto"/>
      </w:divBdr>
    </w:div>
    <w:div w:id="221446284">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406345022">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90370295">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5501274">
      <w:bodyDiv w:val="1"/>
      <w:marLeft w:val="0"/>
      <w:marRight w:val="0"/>
      <w:marTop w:val="0"/>
      <w:marBottom w:val="0"/>
      <w:divBdr>
        <w:top w:val="none" w:sz="0" w:space="0" w:color="auto"/>
        <w:left w:val="none" w:sz="0" w:space="0" w:color="auto"/>
        <w:bottom w:val="none" w:sz="0" w:space="0" w:color="auto"/>
        <w:right w:val="none" w:sz="0" w:space="0" w:color="auto"/>
      </w:divBdr>
    </w:div>
    <w:div w:id="700134289">
      <w:bodyDiv w:val="1"/>
      <w:marLeft w:val="0"/>
      <w:marRight w:val="0"/>
      <w:marTop w:val="0"/>
      <w:marBottom w:val="0"/>
      <w:divBdr>
        <w:top w:val="none" w:sz="0" w:space="0" w:color="auto"/>
        <w:left w:val="none" w:sz="0" w:space="0" w:color="auto"/>
        <w:bottom w:val="none" w:sz="0" w:space="0" w:color="auto"/>
        <w:right w:val="none" w:sz="0" w:space="0" w:color="auto"/>
      </w:divBdr>
    </w:div>
    <w:div w:id="725028782">
      <w:bodyDiv w:val="1"/>
      <w:marLeft w:val="0"/>
      <w:marRight w:val="0"/>
      <w:marTop w:val="0"/>
      <w:marBottom w:val="0"/>
      <w:divBdr>
        <w:top w:val="none" w:sz="0" w:space="0" w:color="auto"/>
        <w:left w:val="none" w:sz="0" w:space="0" w:color="auto"/>
        <w:bottom w:val="none" w:sz="0" w:space="0" w:color="auto"/>
        <w:right w:val="none" w:sz="0" w:space="0" w:color="auto"/>
      </w:divBdr>
    </w:div>
    <w:div w:id="77853095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903755207">
      <w:bodyDiv w:val="1"/>
      <w:marLeft w:val="0"/>
      <w:marRight w:val="0"/>
      <w:marTop w:val="0"/>
      <w:marBottom w:val="0"/>
      <w:divBdr>
        <w:top w:val="none" w:sz="0" w:space="0" w:color="auto"/>
        <w:left w:val="none" w:sz="0" w:space="0" w:color="auto"/>
        <w:bottom w:val="none" w:sz="0" w:space="0" w:color="auto"/>
        <w:right w:val="none" w:sz="0" w:space="0" w:color="auto"/>
      </w:divBdr>
    </w:div>
    <w:div w:id="92703731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4702311">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72969057">
      <w:bodyDiv w:val="1"/>
      <w:marLeft w:val="0"/>
      <w:marRight w:val="0"/>
      <w:marTop w:val="0"/>
      <w:marBottom w:val="0"/>
      <w:divBdr>
        <w:top w:val="none" w:sz="0" w:space="0" w:color="auto"/>
        <w:left w:val="none" w:sz="0" w:space="0" w:color="auto"/>
        <w:bottom w:val="none" w:sz="0" w:space="0" w:color="auto"/>
        <w:right w:val="none" w:sz="0" w:space="0" w:color="auto"/>
      </w:divBdr>
    </w:div>
    <w:div w:id="1099912864">
      <w:bodyDiv w:val="1"/>
      <w:marLeft w:val="0"/>
      <w:marRight w:val="0"/>
      <w:marTop w:val="0"/>
      <w:marBottom w:val="0"/>
      <w:divBdr>
        <w:top w:val="none" w:sz="0" w:space="0" w:color="auto"/>
        <w:left w:val="none" w:sz="0" w:space="0" w:color="auto"/>
        <w:bottom w:val="none" w:sz="0" w:space="0" w:color="auto"/>
        <w:right w:val="none" w:sz="0" w:space="0" w:color="auto"/>
      </w:divBdr>
      <w:divsChild>
        <w:div w:id="1354383129">
          <w:marLeft w:val="0"/>
          <w:marRight w:val="0"/>
          <w:marTop w:val="0"/>
          <w:marBottom w:val="0"/>
          <w:divBdr>
            <w:top w:val="none" w:sz="0" w:space="0" w:color="auto"/>
            <w:left w:val="none" w:sz="0" w:space="0" w:color="auto"/>
            <w:bottom w:val="none" w:sz="0" w:space="0" w:color="auto"/>
            <w:right w:val="none" w:sz="0" w:space="0" w:color="auto"/>
          </w:divBdr>
        </w:div>
      </w:divsChild>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24736286">
      <w:bodyDiv w:val="1"/>
      <w:marLeft w:val="0"/>
      <w:marRight w:val="0"/>
      <w:marTop w:val="0"/>
      <w:marBottom w:val="0"/>
      <w:divBdr>
        <w:top w:val="none" w:sz="0" w:space="0" w:color="auto"/>
        <w:left w:val="none" w:sz="0" w:space="0" w:color="auto"/>
        <w:bottom w:val="none" w:sz="0" w:space="0" w:color="auto"/>
        <w:right w:val="none" w:sz="0" w:space="0" w:color="auto"/>
      </w:divBdr>
    </w:div>
    <w:div w:id="1157189102">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43878099">
      <w:bodyDiv w:val="1"/>
      <w:marLeft w:val="0"/>
      <w:marRight w:val="0"/>
      <w:marTop w:val="0"/>
      <w:marBottom w:val="0"/>
      <w:divBdr>
        <w:top w:val="none" w:sz="0" w:space="0" w:color="auto"/>
        <w:left w:val="none" w:sz="0" w:space="0" w:color="auto"/>
        <w:bottom w:val="none" w:sz="0" w:space="0" w:color="auto"/>
        <w:right w:val="none" w:sz="0" w:space="0" w:color="auto"/>
      </w:divBdr>
    </w:div>
    <w:div w:id="1262569116">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67813890">
      <w:bodyDiv w:val="1"/>
      <w:marLeft w:val="0"/>
      <w:marRight w:val="0"/>
      <w:marTop w:val="0"/>
      <w:marBottom w:val="0"/>
      <w:divBdr>
        <w:top w:val="none" w:sz="0" w:space="0" w:color="auto"/>
        <w:left w:val="none" w:sz="0" w:space="0" w:color="auto"/>
        <w:bottom w:val="none" w:sz="0" w:space="0" w:color="auto"/>
        <w:right w:val="none" w:sz="0" w:space="0" w:color="auto"/>
      </w:divBdr>
    </w:div>
    <w:div w:id="1336377118">
      <w:bodyDiv w:val="1"/>
      <w:marLeft w:val="0"/>
      <w:marRight w:val="0"/>
      <w:marTop w:val="0"/>
      <w:marBottom w:val="0"/>
      <w:divBdr>
        <w:top w:val="none" w:sz="0" w:space="0" w:color="auto"/>
        <w:left w:val="none" w:sz="0" w:space="0" w:color="auto"/>
        <w:bottom w:val="none" w:sz="0" w:space="0" w:color="auto"/>
        <w:right w:val="none" w:sz="0" w:space="0" w:color="auto"/>
      </w:divBdr>
    </w:div>
    <w:div w:id="139384718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6256609">
      <w:bodyDiv w:val="1"/>
      <w:marLeft w:val="0"/>
      <w:marRight w:val="0"/>
      <w:marTop w:val="0"/>
      <w:marBottom w:val="0"/>
      <w:divBdr>
        <w:top w:val="none" w:sz="0" w:space="0" w:color="auto"/>
        <w:left w:val="none" w:sz="0" w:space="0" w:color="auto"/>
        <w:bottom w:val="none" w:sz="0" w:space="0" w:color="auto"/>
        <w:right w:val="none" w:sz="0" w:space="0" w:color="auto"/>
      </w:divBdr>
    </w:div>
    <w:div w:id="1605847116">
      <w:bodyDiv w:val="1"/>
      <w:marLeft w:val="0"/>
      <w:marRight w:val="0"/>
      <w:marTop w:val="0"/>
      <w:marBottom w:val="0"/>
      <w:divBdr>
        <w:top w:val="none" w:sz="0" w:space="0" w:color="auto"/>
        <w:left w:val="none" w:sz="0" w:space="0" w:color="auto"/>
        <w:bottom w:val="none" w:sz="0" w:space="0" w:color="auto"/>
        <w:right w:val="none" w:sz="0" w:space="0" w:color="auto"/>
      </w:divBdr>
    </w:div>
    <w:div w:id="1675495481">
      <w:bodyDiv w:val="1"/>
      <w:marLeft w:val="0"/>
      <w:marRight w:val="0"/>
      <w:marTop w:val="0"/>
      <w:marBottom w:val="0"/>
      <w:divBdr>
        <w:top w:val="none" w:sz="0" w:space="0" w:color="auto"/>
        <w:left w:val="none" w:sz="0" w:space="0" w:color="auto"/>
        <w:bottom w:val="none" w:sz="0" w:space="0" w:color="auto"/>
        <w:right w:val="none" w:sz="0" w:space="0" w:color="auto"/>
      </w:divBdr>
    </w:div>
    <w:div w:id="1678264770">
      <w:bodyDiv w:val="1"/>
      <w:marLeft w:val="0"/>
      <w:marRight w:val="0"/>
      <w:marTop w:val="0"/>
      <w:marBottom w:val="0"/>
      <w:divBdr>
        <w:top w:val="none" w:sz="0" w:space="0" w:color="auto"/>
        <w:left w:val="none" w:sz="0" w:space="0" w:color="auto"/>
        <w:bottom w:val="none" w:sz="0" w:space="0" w:color="auto"/>
        <w:right w:val="none" w:sz="0" w:space="0" w:color="auto"/>
      </w:divBdr>
    </w:div>
    <w:div w:id="1694576084">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25850939">
      <w:bodyDiv w:val="1"/>
      <w:marLeft w:val="0"/>
      <w:marRight w:val="0"/>
      <w:marTop w:val="0"/>
      <w:marBottom w:val="0"/>
      <w:divBdr>
        <w:top w:val="none" w:sz="0" w:space="0" w:color="auto"/>
        <w:left w:val="none" w:sz="0" w:space="0" w:color="auto"/>
        <w:bottom w:val="none" w:sz="0" w:space="0" w:color="auto"/>
        <w:right w:val="none" w:sz="0" w:space="0" w:color="auto"/>
      </w:divBdr>
      <w:divsChild>
        <w:div w:id="977757971">
          <w:marLeft w:val="0"/>
          <w:marRight w:val="0"/>
          <w:marTop w:val="0"/>
          <w:marBottom w:val="0"/>
          <w:divBdr>
            <w:top w:val="none" w:sz="0" w:space="0" w:color="auto"/>
            <w:left w:val="none" w:sz="0" w:space="0" w:color="auto"/>
            <w:bottom w:val="none" w:sz="0" w:space="0" w:color="auto"/>
            <w:right w:val="none" w:sz="0" w:space="0" w:color="auto"/>
          </w:divBdr>
          <w:divsChild>
            <w:div w:id="1760172983">
              <w:marLeft w:val="0"/>
              <w:marRight w:val="0"/>
              <w:marTop w:val="0"/>
              <w:marBottom w:val="0"/>
              <w:divBdr>
                <w:top w:val="none" w:sz="0" w:space="0" w:color="auto"/>
                <w:left w:val="none" w:sz="0" w:space="0" w:color="auto"/>
                <w:bottom w:val="none" w:sz="0" w:space="0" w:color="auto"/>
                <w:right w:val="none" w:sz="0" w:space="0" w:color="auto"/>
              </w:divBdr>
              <w:divsChild>
                <w:div w:id="606811930">
                  <w:marLeft w:val="0"/>
                  <w:marRight w:val="0"/>
                  <w:marTop w:val="0"/>
                  <w:marBottom w:val="0"/>
                  <w:divBdr>
                    <w:top w:val="none" w:sz="0" w:space="0" w:color="auto"/>
                    <w:left w:val="none" w:sz="0" w:space="0" w:color="auto"/>
                    <w:bottom w:val="none" w:sz="0" w:space="0" w:color="auto"/>
                    <w:right w:val="none" w:sz="0" w:space="0" w:color="auto"/>
                  </w:divBdr>
                  <w:divsChild>
                    <w:div w:id="30428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856487">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94266488">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344067">
      <w:bodyDiv w:val="1"/>
      <w:marLeft w:val="0"/>
      <w:marRight w:val="0"/>
      <w:marTop w:val="0"/>
      <w:marBottom w:val="0"/>
      <w:divBdr>
        <w:top w:val="none" w:sz="0" w:space="0" w:color="auto"/>
        <w:left w:val="none" w:sz="0" w:space="0" w:color="auto"/>
        <w:bottom w:val="none" w:sz="0" w:space="0" w:color="auto"/>
        <w:right w:val="none" w:sz="0" w:space="0" w:color="auto"/>
      </w:divBdr>
    </w:div>
    <w:div w:id="1979334216">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63825531">
      <w:bodyDiv w:val="1"/>
      <w:marLeft w:val="0"/>
      <w:marRight w:val="0"/>
      <w:marTop w:val="0"/>
      <w:marBottom w:val="0"/>
      <w:divBdr>
        <w:top w:val="none" w:sz="0" w:space="0" w:color="auto"/>
        <w:left w:val="none" w:sz="0" w:space="0" w:color="auto"/>
        <w:bottom w:val="none" w:sz="0" w:space="0" w:color="auto"/>
        <w:right w:val="none" w:sz="0" w:space="0" w:color="auto"/>
      </w:divBdr>
    </w:div>
    <w:div w:id="2084600988">
      <w:bodyDiv w:val="1"/>
      <w:marLeft w:val="0"/>
      <w:marRight w:val="0"/>
      <w:marTop w:val="0"/>
      <w:marBottom w:val="0"/>
      <w:divBdr>
        <w:top w:val="none" w:sz="0" w:space="0" w:color="auto"/>
        <w:left w:val="none" w:sz="0" w:space="0" w:color="auto"/>
        <w:bottom w:val="none" w:sz="0" w:space="0" w:color="auto"/>
        <w:right w:val="none" w:sz="0" w:space="0" w:color="auto"/>
      </w:divBdr>
    </w:div>
    <w:div w:id="2098286015">
      <w:bodyDiv w:val="1"/>
      <w:marLeft w:val="0"/>
      <w:marRight w:val="0"/>
      <w:marTop w:val="0"/>
      <w:marBottom w:val="0"/>
      <w:divBdr>
        <w:top w:val="none" w:sz="0" w:space="0" w:color="auto"/>
        <w:left w:val="none" w:sz="0" w:space="0" w:color="auto"/>
        <w:bottom w:val="none" w:sz="0" w:space="0" w:color="auto"/>
        <w:right w:val="none" w:sz="0" w:space="0" w:color="auto"/>
      </w:divBdr>
    </w:div>
    <w:div w:id="2129398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DFE96C-FDBD-4D0B-9B78-5594FE2B3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10355</Words>
  <Characters>59030</Characters>
  <Application>Microsoft Office Word</Application>
  <DocSecurity>0</DocSecurity>
  <Lines>491</Lines>
  <Paragraphs>138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2025-03-08T22:45:00Z</cp:lastPrinted>
  <dcterms:created xsi:type="dcterms:W3CDTF">2025-03-08T22:44:00Z</dcterms:created>
  <dcterms:modified xsi:type="dcterms:W3CDTF">2025-03-08T22:45:00Z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