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2687BA0" w14:textId="1BD5D674" w:rsidR="002C1A51" w:rsidRPr="00FE160A" w:rsidRDefault="002C1A51" w:rsidP="65731963">
      <w:pPr>
        <w:jc w:val="right"/>
        <w:rPr>
          <w:rFonts w:ascii="Arial" w:eastAsia="Arial" w:hAnsi="Arial" w:cs="Arial"/>
          <w:color w:val="000000" w:themeColor="text1"/>
          <w:sz w:val="28"/>
          <w:szCs w:val="28"/>
          <w:rtl/>
          <w:lang w:bidi="ar-DZ"/>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7590EFC9">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
    <w:p w14:paraId="56BCA865" w14:textId="46C5FDEE" w:rsidR="3571514B" w:rsidRDefault="3571514B" w:rsidP="3571514B">
      <w:pPr>
        <w:jc w:val="center"/>
        <w:rPr>
          <w:rFonts w:asciiTheme="majorBidi" w:hAnsiTheme="majorBidi" w:cstheme="majorBidi"/>
          <w:sz w:val="26"/>
          <w:szCs w:val="26"/>
          <w:rtl/>
          <w:lang w:bidi="ar-LB"/>
        </w:rPr>
      </w:pPr>
    </w:p>
    <w:p w14:paraId="6ABB0B76" w14:textId="532E1EFA" w:rsidR="2D952E27" w:rsidRDefault="2D952E27" w:rsidP="3571514B">
      <w:pPr>
        <w:jc w:val="center"/>
        <w:rPr>
          <w:rFonts w:asciiTheme="majorBidi" w:hAnsiTheme="majorBidi" w:cstheme="majorBidi"/>
          <w:b/>
          <w:bCs/>
          <w:sz w:val="32"/>
          <w:szCs w:val="32"/>
          <w:rtl/>
          <w:lang w:bidi="ar-LB"/>
        </w:rPr>
      </w:pPr>
      <w:r w:rsidRPr="3571514B">
        <w:rPr>
          <w:rFonts w:asciiTheme="majorBidi" w:hAnsiTheme="majorBidi" w:cstheme="majorBidi"/>
          <w:b/>
          <w:bCs/>
          <w:sz w:val="32"/>
          <w:szCs w:val="32"/>
          <w:rtl/>
          <w:lang w:bidi="ar-LB"/>
        </w:rPr>
        <w:t>أولاً: الإ</w:t>
      </w:r>
      <w:r w:rsidR="7CC3C91E" w:rsidRPr="3571514B">
        <w:rPr>
          <w:rFonts w:asciiTheme="majorBidi" w:hAnsiTheme="majorBidi" w:cstheme="majorBidi"/>
          <w:b/>
          <w:bCs/>
          <w:sz w:val="32"/>
          <w:szCs w:val="32"/>
          <w:rtl/>
          <w:lang w:bidi="ar-LB"/>
        </w:rPr>
        <w:t>شكالية</w:t>
      </w:r>
    </w:p>
    <w:p w14:paraId="6E07C025" w14:textId="6FF00558" w:rsidR="2D952E27" w:rsidRDefault="2D952E27" w:rsidP="3571514B">
      <w:pPr>
        <w:jc w:val="center"/>
      </w:pPr>
      <w:r w:rsidRPr="3571514B">
        <w:rPr>
          <w:rFonts w:asciiTheme="majorBidi" w:hAnsiTheme="majorBidi" w:cstheme="majorBidi"/>
          <w:sz w:val="26"/>
          <w:szCs w:val="26"/>
          <w:lang w:bidi="ar-LB"/>
        </w:rPr>
        <w:t xml:space="preserve"> </w:t>
      </w:r>
    </w:p>
    <w:p w14:paraId="1273E069" w14:textId="6AF087F3" w:rsidR="04175A56" w:rsidRDefault="04175A56" w:rsidP="3571514B">
      <w:pPr>
        <w:jc w:val="center"/>
        <w:rPr>
          <w:rFonts w:asciiTheme="majorBidi" w:hAnsiTheme="majorBidi" w:cstheme="majorBidi"/>
          <w:sz w:val="28"/>
          <w:szCs w:val="28"/>
          <w:rtl/>
          <w:lang w:bidi="ar-LB"/>
        </w:rPr>
      </w:pPr>
      <w:r w:rsidRPr="3571514B">
        <w:rPr>
          <w:rFonts w:asciiTheme="majorBidi" w:hAnsiTheme="majorBidi" w:cstheme="majorBidi"/>
          <w:sz w:val="28"/>
          <w:szCs w:val="28"/>
          <w:rtl/>
          <w:lang w:bidi="ar-LB"/>
        </w:rPr>
        <w:t>في خ</w:t>
      </w:r>
      <w:r w:rsidR="57EBDF64" w:rsidRPr="3571514B">
        <w:rPr>
          <w:rFonts w:asciiTheme="majorBidi" w:hAnsiTheme="majorBidi" w:cstheme="majorBidi"/>
          <w:sz w:val="28"/>
          <w:szCs w:val="28"/>
          <w:rtl/>
          <w:lang w:bidi="ar-LB"/>
        </w:rPr>
        <w:t>ِ</w:t>
      </w:r>
      <w:r w:rsidRPr="3571514B">
        <w:rPr>
          <w:rFonts w:asciiTheme="majorBidi" w:hAnsiTheme="majorBidi" w:cstheme="majorBidi"/>
          <w:sz w:val="28"/>
          <w:szCs w:val="28"/>
          <w:rtl/>
          <w:lang w:bidi="ar-LB"/>
        </w:rPr>
        <w:t>ضم هذا الانتشار الواسع الذي شهدته السنوات الأخيرة</w:t>
      </w:r>
      <w:r w:rsidR="2D952E27" w:rsidRPr="3571514B">
        <w:rPr>
          <w:rFonts w:asciiTheme="majorBidi" w:hAnsiTheme="majorBidi" w:cstheme="majorBidi"/>
          <w:sz w:val="28"/>
          <w:szCs w:val="28"/>
          <w:rtl/>
          <w:lang w:bidi="ar-LB"/>
        </w:rPr>
        <w:t xml:space="preserve"> ل</w:t>
      </w:r>
      <w:r w:rsidR="705A18B1" w:rsidRPr="3571514B">
        <w:rPr>
          <w:rFonts w:asciiTheme="majorBidi" w:hAnsiTheme="majorBidi" w:cstheme="majorBidi"/>
          <w:sz w:val="28"/>
          <w:szCs w:val="28"/>
          <w:rtl/>
          <w:lang w:bidi="ar-LB"/>
        </w:rPr>
        <w:t xml:space="preserve">برامج البودكاست في العالم </w:t>
      </w:r>
      <w:r w:rsidR="2D952E27" w:rsidRPr="3571514B">
        <w:rPr>
          <w:rFonts w:asciiTheme="majorBidi" w:hAnsiTheme="majorBidi" w:cstheme="majorBidi"/>
          <w:sz w:val="28"/>
          <w:szCs w:val="28"/>
          <w:rtl/>
          <w:lang w:bidi="ar-LB"/>
        </w:rPr>
        <w:t>العربي</w:t>
      </w:r>
      <w:r w:rsidR="467968D4" w:rsidRPr="3571514B">
        <w:rPr>
          <w:rFonts w:asciiTheme="majorBidi" w:hAnsiTheme="majorBidi" w:cstheme="majorBidi"/>
          <w:sz w:val="28"/>
          <w:szCs w:val="28"/>
          <w:rtl/>
          <w:lang w:bidi="ar-LB"/>
        </w:rPr>
        <w:t>، و</w:t>
      </w:r>
      <w:r w:rsidR="5AF826E7" w:rsidRPr="3571514B">
        <w:rPr>
          <w:rFonts w:asciiTheme="majorBidi" w:hAnsiTheme="majorBidi" w:cstheme="majorBidi"/>
          <w:sz w:val="28"/>
          <w:szCs w:val="28"/>
          <w:rtl/>
          <w:lang w:bidi="ar-LB"/>
        </w:rPr>
        <w:t>ُ</w:t>
      </w:r>
      <w:r w:rsidR="467968D4" w:rsidRPr="3571514B">
        <w:rPr>
          <w:rFonts w:asciiTheme="majorBidi" w:hAnsiTheme="majorBidi" w:cstheme="majorBidi"/>
          <w:sz w:val="28"/>
          <w:szCs w:val="28"/>
          <w:rtl/>
          <w:lang w:bidi="ar-LB"/>
        </w:rPr>
        <w:t>ص</w:t>
      </w:r>
      <w:r w:rsidR="464A63D5" w:rsidRPr="3571514B">
        <w:rPr>
          <w:rFonts w:asciiTheme="majorBidi" w:hAnsiTheme="majorBidi" w:cstheme="majorBidi"/>
          <w:sz w:val="28"/>
          <w:szCs w:val="28"/>
          <w:rtl/>
          <w:lang w:bidi="ar-LB"/>
        </w:rPr>
        <w:t>ِ</w:t>
      </w:r>
      <w:r w:rsidR="467968D4" w:rsidRPr="3571514B">
        <w:rPr>
          <w:rFonts w:asciiTheme="majorBidi" w:hAnsiTheme="majorBidi" w:cstheme="majorBidi"/>
          <w:sz w:val="28"/>
          <w:szCs w:val="28"/>
          <w:rtl/>
          <w:lang w:bidi="ar-LB"/>
        </w:rPr>
        <w:t>ف</w:t>
      </w:r>
      <w:r w:rsidR="2D952E27" w:rsidRPr="3571514B">
        <w:rPr>
          <w:rFonts w:asciiTheme="majorBidi" w:hAnsiTheme="majorBidi" w:cstheme="majorBidi"/>
          <w:sz w:val="28"/>
          <w:szCs w:val="28"/>
          <w:rtl/>
          <w:lang w:bidi="ar-LB"/>
        </w:rPr>
        <w:t xml:space="preserve"> </w:t>
      </w:r>
      <w:r w:rsidR="31B7BF82" w:rsidRPr="3571514B">
        <w:rPr>
          <w:rFonts w:asciiTheme="majorBidi" w:hAnsiTheme="majorBidi" w:cstheme="majorBidi"/>
          <w:sz w:val="28"/>
          <w:szCs w:val="28"/>
          <w:rtl/>
          <w:lang w:bidi="ar-LB"/>
        </w:rPr>
        <w:t>ك</w:t>
      </w:r>
      <w:r w:rsidR="2D952E27" w:rsidRPr="3571514B">
        <w:rPr>
          <w:rFonts w:asciiTheme="majorBidi" w:hAnsiTheme="majorBidi" w:cstheme="majorBidi"/>
          <w:sz w:val="28"/>
          <w:szCs w:val="28"/>
          <w:rtl/>
          <w:lang w:bidi="ar-LB"/>
        </w:rPr>
        <w:t xml:space="preserve">أحد أهم الوسائط الرقمية الحديثة التي تتيح مساحة أكبر للنقاش وتبادل الآراء حول القضايا المجتمعية المختلفة، ومن </w:t>
      </w:r>
      <w:r w:rsidR="1F0608A2" w:rsidRPr="3571514B">
        <w:rPr>
          <w:rFonts w:asciiTheme="majorBidi" w:hAnsiTheme="majorBidi" w:cstheme="majorBidi"/>
          <w:sz w:val="28"/>
          <w:szCs w:val="28"/>
          <w:rtl/>
          <w:lang w:bidi="ar-LB"/>
        </w:rPr>
        <w:t xml:space="preserve">أبرز تلك القضايا هي </w:t>
      </w:r>
      <w:r w:rsidR="2D952E27" w:rsidRPr="3571514B">
        <w:rPr>
          <w:rFonts w:asciiTheme="majorBidi" w:hAnsiTheme="majorBidi" w:cstheme="majorBidi"/>
          <w:sz w:val="28"/>
          <w:szCs w:val="28"/>
          <w:rtl/>
          <w:lang w:bidi="ar-LB"/>
        </w:rPr>
        <w:t>قضايا المرأة</w:t>
      </w:r>
      <w:r w:rsidR="2D952E27" w:rsidRPr="3571514B">
        <w:rPr>
          <w:rFonts w:asciiTheme="majorBidi" w:hAnsiTheme="majorBidi" w:cstheme="majorBidi"/>
          <w:sz w:val="28"/>
          <w:szCs w:val="28"/>
          <w:lang w:bidi="ar-LB"/>
        </w:rPr>
        <w:t xml:space="preserve">. </w:t>
      </w:r>
    </w:p>
    <w:p w14:paraId="332B4313" w14:textId="04E0B071" w:rsidR="6912D882" w:rsidRDefault="6912D882" w:rsidP="3571514B">
      <w:pPr>
        <w:jc w:val="center"/>
        <w:rPr>
          <w:rFonts w:asciiTheme="majorBidi" w:hAnsiTheme="majorBidi" w:cstheme="majorBidi"/>
          <w:sz w:val="28"/>
          <w:szCs w:val="28"/>
          <w:rtl/>
          <w:lang w:bidi="ar-LB"/>
        </w:rPr>
      </w:pPr>
      <w:r w:rsidRPr="3571514B">
        <w:rPr>
          <w:rFonts w:asciiTheme="majorBidi" w:hAnsiTheme="majorBidi" w:cstheme="majorBidi"/>
          <w:sz w:val="28"/>
          <w:szCs w:val="28"/>
          <w:rtl/>
          <w:lang w:bidi="ar-LB"/>
        </w:rPr>
        <w:t>كم</w:t>
      </w:r>
      <w:r w:rsidR="0C58EB51" w:rsidRPr="3571514B">
        <w:rPr>
          <w:rFonts w:asciiTheme="majorBidi" w:hAnsiTheme="majorBidi" w:cstheme="majorBidi"/>
          <w:sz w:val="28"/>
          <w:szCs w:val="28"/>
          <w:rtl/>
          <w:lang w:bidi="ar-LB"/>
        </w:rPr>
        <w:t>ا</w:t>
      </w:r>
      <w:r w:rsidRPr="3571514B">
        <w:rPr>
          <w:rFonts w:asciiTheme="majorBidi" w:hAnsiTheme="majorBidi" w:cstheme="majorBidi"/>
          <w:sz w:val="28"/>
          <w:szCs w:val="28"/>
          <w:rtl/>
          <w:lang w:bidi="ar-LB"/>
        </w:rPr>
        <w:t xml:space="preserve"> </w:t>
      </w:r>
      <w:r w:rsidR="2D952E27" w:rsidRPr="3571514B">
        <w:rPr>
          <w:rFonts w:asciiTheme="majorBidi" w:hAnsiTheme="majorBidi" w:cstheme="majorBidi"/>
          <w:sz w:val="28"/>
          <w:szCs w:val="28"/>
          <w:rtl/>
          <w:lang w:bidi="ar-LB"/>
        </w:rPr>
        <w:t>أسهم هذا الانتشار في تنوع الطروحات</w:t>
      </w:r>
      <w:r w:rsidR="21134A27" w:rsidRPr="3571514B">
        <w:rPr>
          <w:rFonts w:asciiTheme="majorBidi" w:hAnsiTheme="majorBidi" w:cstheme="majorBidi"/>
          <w:sz w:val="28"/>
          <w:szCs w:val="28"/>
          <w:rtl/>
          <w:lang w:bidi="ar-LB"/>
        </w:rPr>
        <w:t xml:space="preserve"> والجدالات</w:t>
      </w:r>
      <w:r w:rsidR="2D952E27" w:rsidRPr="3571514B">
        <w:rPr>
          <w:rFonts w:asciiTheme="majorBidi" w:hAnsiTheme="majorBidi" w:cstheme="majorBidi"/>
          <w:sz w:val="28"/>
          <w:szCs w:val="28"/>
          <w:rtl/>
          <w:lang w:bidi="ar-LB"/>
        </w:rPr>
        <w:t xml:space="preserve"> المتعلقة بحقوق المرأة وأدوارها ال</w:t>
      </w:r>
      <w:r w:rsidR="3B8F2402" w:rsidRPr="3571514B">
        <w:rPr>
          <w:rFonts w:asciiTheme="majorBidi" w:hAnsiTheme="majorBidi" w:cstheme="majorBidi"/>
          <w:sz w:val="28"/>
          <w:szCs w:val="28"/>
          <w:rtl/>
          <w:lang w:bidi="ar-LB"/>
        </w:rPr>
        <w:t xml:space="preserve">مجتمعية </w:t>
      </w:r>
      <w:r w:rsidR="2D952E27" w:rsidRPr="3571514B">
        <w:rPr>
          <w:rFonts w:asciiTheme="majorBidi" w:hAnsiTheme="majorBidi" w:cstheme="majorBidi"/>
          <w:sz w:val="28"/>
          <w:szCs w:val="28"/>
          <w:rtl/>
          <w:lang w:bidi="ar-LB"/>
        </w:rPr>
        <w:t>والثقافية والمهنية، الأمر الذي جعل البودكاست منصة مؤثرة في تشكيل اتجاهات الجمهور تجاه هذه القضايا</w:t>
      </w:r>
      <w:r w:rsidR="3384F7F8" w:rsidRPr="3571514B">
        <w:rPr>
          <w:rFonts w:asciiTheme="majorBidi" w:hAnsiTheme="majorBidi" w:cstheme="majorBidi"/>
          <w:sz w:val="28"/>
          <w:szCs w:val="28"/>
          <w:rtl/>
          <w:lang w:bidi="ar-LB"/>
        </w:rPr>
        <w:t xml:space="preserve"> سلبًا كان أم إيجابًا</w:t>
      </w:r>
      <w:r w:rsidR="2D952E27" w:rsidRPr="3571514B">
        <w:rPr>
          <w:rFonts w:asciiTheme="majorBidi" w:hAnsiTheme="majorBidi" w:cstheme="majorBidi"/>
          <w:sz w:val="28"/>
          <w:szCs w:val="28"/>
          <w:lang w:bidi="ar-LB"/>
        </w:rPr>
        <w:t>.</w:t>
      </w:r>
    </w:p>
    <w:p w14:paraId="2EC3DBD7" w14:textId="2B4F8105" w:rsidR="3571514B" w:rsidRDefault="3571514B" w:rsidP="3571514B">
      <w:pPr>
        <w:jc w:val="center"/>
        <w:rPr>
          <w:rFonts w:asciiTheme="majorBidi" w:hAnsiTheme="majorBidi" w:cstheme="majorBidi"/>
          <w:sz w:val="28"/>
          <w:szCs w:val="28"/>
          <w:rtl/>
          <w:lang w:bidi="ar-LB"/>
        </w:rPr>
      </w:pPr>
    </w:p>
    <w:p w14:paraId="58A18637" w14:textId="1CA23895" w:rsidR="2D952E27" w:rsidRDefault="2D952E27" w:rsidP="3571514B">
      <w:pPr>
        <w:jc w:val="center"/>
        <w:rPr>
          <w:rFonts w:asciiTheme="majorBidi" w:hAnsiTheme="majorBidi" w:cstheme="majorBidi"/>
          <w:sz w:val="28"/>
          <w:szCs w:val="28"/>
          <w:rtl/>
          <w:lang w:bidi="ar-LB"/>
        </w:rPr>
      </w:pPr>
      <w:r w:rsidRPr="3571514B">
        <w:rPr>
          <w:rFonts w:asciiTheme="majorBidi" w:hAnsiTheme="majorBidi" w:cstheme="majorBidi"/>
          <w:sz w:val="28"/>
          <w:szCs w:val="28"/>
          <w:rtl/>
          <w:lang w:bidi="ar-LB"/>
        </w:rPr>
        <w:t>ورغم تزايد حضور الخطاب النسوي في المحتوى الرقمي، إلا أن طبيعة المعالجة الإعلامية لهذه القضايا داخل برامج البودكاست العربية ما تزال بحاجة إلى دراسة وتحليل علمي للكشف</w:t>
      </w:r>
      <w:r w:rsidR="36BA1553" w:rsidRPr="3571514B">
        <w:rPr>
          <w:rFonts w:asciiTheme="majorBidi" w:hAnsiTheme="majorBidi" w:cstheme="majorBidi"/>
          <w:sz w:val="28"/>
          <w:szCs w:val="28"/>
          <w:rtl/>
          <w:lang w:bidi="ar-LB"/>
        </w:rPr>
        <w:t xml:space="preserve"> والتدقيق</w:t>
      </w:r>
      <w:r w:rsidRPr="3571514B">
        <w:rPr>
          <w:rFonts w:asciiTheme="majorBidi" w:hAnsiTheme="majorBidi" w:cstheme="majorBidi"/>
          <w:sz w:val="28"/>
          <w:szCs w:val="28"/>
          <w:rtl/>
          <w:lang w:bidi="ar-LB"/>
        </w:rPr>
        <w:t xml:space="preserve"> عن القضايا الأكثر تناولاً</w:t>
      </w:r>
      <w:r w:rsidR="285B0F0C" w:rsidRPr="3571514B">
        <w:rPr>
          <w:rFonts w:asciiTheme="majorBidi" w:hAnsiTheme="majorBidi" w:cstheme="majorBidi"/>
          <w:sz w:val="28"/>
          <w:szCs w:val="28"/>
          <w:rtl/>
          <w:lang w:bidi="ar-LB"/>
        </w:rPr>
        <w:t xml:space="preserve"> والملابسات حولها</w:t>
      </w:r>
      <w:r w:rsidRPr="3571514B">
        <w:rPr>
          <w:rFonts w:asciiTheme="majorBidi" w:hAnsiTheme="majorBidi" w:cstheme="majorBidi"/>
          <w:sz w:val="28"/>
          <w:szCs w:val="28"/>
          <w:rtl/>
          <w:lang w:bidi="ar-LB"/>
        </w:rPr>
        <w:t xml:space="preserve">، </w:t>
      </w:r>
      <w:r w:rsidR="5BEB9D79" w:rsidRPr="3571514B">
        <w:rPr>
          <w:rFonts w:asciiTheme="majorBidi" w:hAnsiTheme="majorBidi" w:cstheme="majorBidi"/>
          <w:sz w:val="28"/>
          <w:szCs w:val="28"/>
          <w:rtl/>
          <w:lang w:bidi="ar-LB"/>
        </w:rPr>
        <w:t>ا</w:t>
      </w:r>
      <w:r w:rsidRPr="3571514B">
        <w:rPr>
          <w:rFonts w:asciiTheme="majorBidi" w:hAnsiTheme="majorBidi" w:cstheme="majorBidi"/>
          <w:sz w:val="28"/>
          <w:szCs w:val="28"/>
          <w:rtl/>
          <w:lang w:bidi="ar-LB"/>
        </w:rPr>
        <w:t>ل</w:t>
      </w:r>
      <w:r w:rsidR="777F6745" w:rsidRPr="3571514B">
        <w:rPr>
          <w:rFonts w:asciiTheme="majorBidi" w:hAnsiTheme="majorBidi" w:cstheme="majorBidi"/>
          <w:sz w:val="28"/>
          <w:szCs w:val="28"/>
          <w:rtl/>
          <w:lang w:bidi="ar-LB"/>
        </w:rPr>
        <w:t xml:space="preserve">سياسيات </w:t>
      </w:r>
      <w:r w:rsidRPr="3571514B">
        <w:rPr>
          <w:rFonts w:asciiTheme="majorBidi" w:hAnsiTheme="majorBidi" w:cstheme="majorBidi"/>
          <w:sz w:val="28"/>
          <w:szCs w:val="28"/>
          <w:rtl/>
          <w:lang w:bidi="ar-LB"/>
        </w:rPr>
        <w:t xml:space="preserve">المستخدمة في عرضها، </w:t>
      </w:r>
      <w:r w:rsidR="0742EE5C" w:rsidRPr="3571514B">
        <w:rPr>
          <w:rFonts w:asciiTheme="majorBidi" w:hAnsiTheme="majorBidi" w:cstheme="majorBidi"/>
          <w:sz w:val="28"/>
          <w:szCs w:val="28"/>
          <w:rtl/>
          <w:lang w:bidi="ar-LB"/>
        </w:rPr>
        <w:t>و</w:t>
      </w:r>
      <w:r w:rsidRPr="3571514B">
        <w:rPr>
          <w:rFonts w:asciiTheme="majorBidi" w:hAnsiTheme="majorBidi" w:cstheme="majorBidi"/>
          <w:sz w:val="28"/>
          <w:szCs w:val="28"/>
          <w:rtl/>
          <w:lang w:bidi="ar-LB"/>
        </w:rPr>
        <w:t>الأساليب الإقناعية التي يعتمدها صناع المحتوى، إضافة إلى معرفة أوجه التشابه والاختلاف بين البرامج المختلفة في تناولها لهذه الموضوعات</w:t>
      </w:r>
      <w:r w:rsidRPr="3571514B">
        <w:rPr>
          <w:rFonts w:asciiTheme="majorBidi" w:hAnsiTheme="majorBidi" w:cstheme="majorBidi"/>
          <w:sz w:val="28"/>
          <w:szCs w:val="28"/>
          <w:lang w:bidi="ar-LB"/>
        </w:rPr>
        <w:t>.</w:t>
      </w:r>
    </w:p>
    <w:p w14:paraId="4738AB8F" w14:textId="55B63F08" w:rsidR="2D952E27" w:rsidRDefault="2D952E27" w:rsidP="3571514B">
      <w:pPr>
        <w:jc w:val="center"/>
      </w:pPr>
      <w:r w:rsidRPr="3571514B">
        <w:rPr>
          <w:rFonts w:asciiTheme="majorBidi" w:hAnsiTheme="majorBidi" w:cstheme="majorBidi"/>
          <w:sz w:val="26"/>
          <w:szCs w:val="26"/>
          <w:lang w:bidi="ar-LB"/>
        </w:rPr>
        <w:t xml:space="preserve"> </w:t>
      </w:r>
    </w:p>
    <w:p w14:paraId="4ADBDDD9" w14:textId="4A25E6BB" w:rsidR="2D952E27" w:rsidRDefault="2D952E27" w:rsidP="3571514B">
      <w:pPr>
        <w:jc w:val="center"/>
        <w:rPr>
          <w:rFonts w:asciiTheme="majorBidi" w:hAnsiTheme="majorBidi" w:cstheme="majorBidi"/>
          <w:b/>
          <w:bCs/>
          <w:sz w:val="32"/>
          <w:szCs w:val="32"/>
          <w:rtl/>
          <w:lang w:bidi="ar-LB"/>
        </w:rPr>
      </w:pPr>
      <w:r w:rsidRPr="3571514B">
        <w:rPr>
          <w:rFonts w:asciiTheme="majorBidi" w:hAnsiTheme="majorBidi" w:cstheme="majorBidi"/>
          <w:b/>
          <w:bCs/>
          <w:sz w:val="32"/>
          <w:szCs w:val="32"/>
          <w:rtl/>
          <w:lang w:bidi="ar-LB"/>
        </w:rPr>
        <w:t>ومن هنا تنطلق الدراسة للإجابة عن التساؤل الرئيس الآتي</w:t>
      </w:r>
      <w:r w:rsidRPr="3571514B">
        <w:rPr>
          <w:rFonts w:asciiTheme="majorBidi" w:hAnsiTheme="majorBidi" w:cstheme="majorBidi"/>
          <w:b/>
          <w:bCs/>
          <w:sz w:val="32"/>
          <w:szCs w:val="32"/>
          <w:lang w:bidi="ar-LB"/>
        </w:rPr>
        <w:t>:</w:t>
      </w:r>
    </w:p>
    <w:p w14:paraId="3C906C63" w14:textId="468FB292" w:rsidR="2D952E27" w:rsidRDefault="2D952E27" w:rsidP="3571514B">
      <w:pPr>
        <w:jc w:val="center"/>
        <w:rPr>
          <w:rFonts w:asciiTheme="majorBidi" w:hAnsiTheme="majorBidi" w:cstheme="majorBidi"/>
          <w:b/>
          <w:bCs/>
          <w:sz w:val="32"/>
          <w:szCs w:val="32"/>
          <w:rtl/>
          <w:lang w:bidi="ar-LB"/>
        </w:rPr>
      </w:pPr>
      <w:r w:rsidRPr="3571514B">
        <w:rPr>
          <w:rFonts w:asciiTheme="majorBidi" w:hAnsiTheme="majorBidi" w:cstheme="majorBidi"/>
          <w:sz w:val="26"/>
          <w:szCs w:val="26"/>
          <w:lang w:bidi="ar-LB"/>
        </w:rPr>
        <w:t xml:space="preserve"> </w:t>
      </w:r>
    </w:p>
    <w:p w14:paraId="7689CA2F" w14:textId="016173CA" w:rsidR="2D952E27" w:rsidRDefault="2D952E27" w:rsidP="3571514B">
      <w:pPr>
        <w:jc w:val="center"/>
        <w:rPr>
          <w:rFonts w:asciiTheme="majorBidi" w:hAnsiTheme="majorBidi" w:cstheme="majorBidi"/>
          <w:sz w:val="26"/>
          <w:szCs w:val="26"/>
          <w:rtl/>
          <w:lang w:bidi="ar-LB"/>
        </w:rPr>
      </w:pPr>
      <w:r w:rsidRPr="3571514B">
        <w:rPr>
          <w:rFonts w:asciiTheme="majorBidi" w:hAnsiTheme="majorBidi" w:cstheme="majorBidi"/>
          <w:sz w:val="26"/>
          <w:szCs w:val="26"/>
          <w:rtl/>
          <w:lang w:bidi="ar-LB"/>
        </w:rPr>
        <w:t>ما طبيعة المعالجة الإعلامية لقضايا المرأة في برامج البودكاست العربية؟</w:t>
      </w:r>
      <w:r w:rsidR="0BF107E2" w:rsidRPr="3571514B">
        <w:rPr>
          <w:rFonts w:asciiTheme="majorBidi" w:hAnsiTheme="majorBidi" w:cstheme="majorBidi"/>
          <w:sz w:val="26"/>
          <w:szCs w:val="26"/>
          <w:rtl/>
          <w:lang w:bidi="ar-LB"/>
        </w:rPr>
        <w:t xml:space="preserve"> وكيف تسللت عناوين النسوية إليها؟</w:t>
      </w:r>
    </w:p>
    <w:p w14:paraId="607515CF" w14:textId="74FD0318" w:rsidR="2D952E27" w:rsidRDefault="2D952E27" w:rsidP="3571514B">
      <w:pPr>
        <w:jc w:val="center"/>
      </w:pPr>
      <w:r w:rsidRPr="3571514B">
        <w:rPr>
          <w:rFonts w:asciiTheme="majorBidi" w:hAnsiTheme="majorBidi" w:cstheme="majorBidi"/>
          <w:sz w:val="26"/>
          <w:szCs w:val="26"/>
          <w:lang w:bidi="ar-LB"/>
        </w:rPr>
        <w:t xml:space="preserve"> </w:t>
      </w:r>
    </w:p>
    <w:p w14:paraId="51199117" w14:textId="0352AB85" w:rsidR="2D952E27" w:rsidRDefault="70D57F24" w:rsidP="65731963">
      <w:pPr>
        <w:jc w:val="center"/>
        <w:rPr>
          <w:rFonts w:asciiTheme="majorBidi" w:hAnsiTheme="majorBidi" w:cstheme="majorBidi"/>
          <w:b/>
          <w:bCs/>
          <w:sz w:val="32"/>
          <w:szCs w:val="32"/>
          <w:rtl/>
          <w:lang w:bidi="ar-LB"/>
        </w:rPr>
      </w:pPr>
      <w:r w:rsidRPr="65731963">
        <w:rPr>
          <w:rFonts w:asciiTheme="majorBidi" w:hAnsiTheme="majorBidi" w:cstheme="majorBidi"/>
          <w:b/>
          <w:bCs/>
          <w:sz w:val="32"/>
          <w:szCs w:val="32"/>
          <w:rtl/>
          <w:lang w:bidi="ar-LB"/>
        </w:rPr>
        <w:t>التساؤلات الفرعية</w:t>
      </w:r>
      <w:r w:rsidRPr="65731963">
        <w:rPr>
          <w:rFonts w:asciiTheme="majorBidi" w:hAnsiTheme="majorBidi" w:cstheme="majorBidi"/>
          <w:b/>
          <w:bCs/>
          <w:sz w:val="32"/>
          <w:szCs w:val="32"/>
          <w:lang w:bidi="ar-LB"/>
        </w:rPr>
        <w:t>:</w:t>
      </w:r>
      <w:r w:rsidRPr="65731963">
        <w:rPr>
          <w:rFonts w:asciiTheme="majorBidi" w:hAnsiTheme="majorBidi" w:cstheme="majorBidi"/>
          <w:sz w:val="26"/>
          <w:szCs w:val="26"/>
          <w:lang w:bidi="ar-LB"/>
        </w:rPr>
        <w:t xml:space="preserve"> </w:t>
      </w:r>
    </w:p>
    <w:p w14:paraId="5C58EDF4" w14:textId="23944617" w:rsidR="2D952E27" w:rsidRDefault="2D952E27" w:rsidP="3571514B">
      <w:pPr>
        <w:jc w:val="center"/>
      </w:pPr>
      <w:r w:rsidRPr="3571514B">
        <w:rPr>
          <w:rFonts w:asciiTheme="majorBidi" w:hAnsiTheme="majorBidi" w:cstheme="majorBidi"/>
          <w:sz w:val="26"/>
          <w:szCs w:val="26"/>
          <w:lang w:bidi="ar-LB"/>
        </w:rPr>
        <w:t>1.⁠ ⁠</w:t>
      </w:r>
      <w:r w:rsidRPr="3571514B">
        <w:rPr>
          <w:rFonts w:asciiTheme="majorBidi" w:hAnsiTheme="majorBidi" w:cstheme="majorBidi"/>
          <w:sz w:val="26"/>
          <w:szCs w:val="26"/>
          <w:rtl/>
          <w:lang w:bidi="ar-LB"/>
        </w:rPr>
        <w:t>ما أكثر قضايا المرأة تناول</w:t>
      </w:r>
      <w:r w:rsidR="34F9E876" w:rsidRPr="3571514B">
        <w:rPr>
          <w:rFonts w:asciiTheme="majorBidi" w:hAnsiTheme="majorBidi" w:cstheme="majorBidi"/>
          <w:sz w:val="26"/>
          <w:szCs w:val="26"/>
          <w:rtl/>
          <w:lang w:bidi="ar-LB"/>
        </w:rPr>
        <w:t>ً</w:t>
      </w:r>
      <w:r w:rsidRPr="3571514B">
        <w:rPr>
          <w:rFonts w:asciiTheme="majorBidi" w:hAnsiTheme="majorBidi" w:cstheme="majorBidi"/>
          <w:sz w:val="26"/>
          <w:szCs w:val="26"/>
          <w:rtl/>
          <w:lang w:bidi="ar-LB"/>
        </w:rPr>
        <w:t>ً</w:t>
      </w:r>
      <w:r w:rsidR="34F9E876" w:rsidRPr="3571514B">
        <w:rPr>
          <w:rFonts w:asciiTheme="majorBidi" w:hAnsiTheme="majorBidi" w:cstheme="majorBidi"/>
          <w:sz w:val="26"/>
          <w:szCs w:val="26"/>
          <w:rtl/>
          <w:lang w:bidi="ar-LB"/>
        </w:rPr>
        <w:t>ا</w:t>
      </w:r>
      <w:r w:rsidRPr="3571514B">
        <w:rPr>
          <w:rFonts w:asciiTheme="majorBidi" w:hAnsiTheme="majorBidi" w:cstheme="majorBidi"/>
          <w:sz w:val="26"/>
          <w:szCs w:val="26"/>
          <w:rtl/>
          <w:lang w:bidi="ar-LB"/>
        </w:rPr>
        <w:t xml:space="preserve"> في برامج البودكاست العربية المختارة؟</w:t>
      </w:r>
    </w:p>
    <w:p w14:paraId="2E6767A2" w14:textId="0CA38F17" w:rsidR="2D952E27" w:rsidRDefault="2D952E27" w:rsidP="3571514B">
      <w:pPr>
        <w:jc w:val="center"/>
      </w:pPr>
      <w:r w:rsidRPr="3571514B">
        <w:rPr>
          <w:rFonts w:asciiTheme="majorBidi" w:hAnsiTheme="majorBidi" w:cstheme="majorBidi"/>
          <w:sz w:val="26"/>
          <w:szCs w:val="26"/>
          <w:lang w:bidi="ar-LB"/>
        </w:rPr>
        <w:t>2.⁠ ⁠</w:t>
      </w:r>
      <w:r w:rsidRPr="3571514B">
        <w:rPr>
          <w:rFonts w:asciiTheme="majorBidi" w:hAnsiTheme="majorBidi" w:cstheme="majorBidi"/>
          <w:sz w:val="26"/>
          <w:szCs w:val="26"/>
          <w:rtl/>
          <w:lang w:bidi="ar-LB"/>
        </w:rPr>
        <w:t>ما القوى الفاعلة التي يتم الاستناد إليها عند مناقشة هذه القضايا؟</w:t>
      </w:r>
    </w:p>
    <w:p w14:paraId="7E392A34" w14:textId="51448E76" w:rsidR="2D952E27" w:rsidRDefault="2D952E27" w:rsidP="3571514B">
      <w:pPr>
        <w:jc w:val="center"/>
      </w:pPr>
      <w:r w:rsidRPr="3571514B">
        <w:rPr>
          <w:rFonts w:asciiTheme="majorBidi" w:hAnsiTheme="majorBidi" w:cstheme="majorBidi"/>
          <w:sz w:val="26"/>
          <w:szCs w:val="26"/>
          <w:lang w:bidi="ar-LB"/>
        </w:rPr>
        <w:t>3.⁠ ⁠</w:t>
      </w:r>
      <w:r w:rsidRPr="3571514B">
        <w:rPr>
          <w:rFonts w:asciiTheme="majorBidi" w:hAnsiTheme="majorBidi" w:cstheme="majorBidi"/>
          <w:sz w:val="26"/>
          <w:szCs w:val="26"/>
          <w:rtl/>
          <w:lang w:bidi="ar-LB"/>
        </w:rPr>
        <w:t>ما الأطر الإعلامية والأساليب الإقناعية المستخدمة في معالجة الفكر النسوي؟</w:t>
      </w:r>
    </w:p>
    <w:p w14:paraId="23BF0245" w14:textId="75034D5F" w:rsidR="2D952E27" w:rsidRDefault="2D952E27" w:rsidP="3571514B">
      <w:pPr>
        <w:jc w:val="center"/>
      </w:pPr>
      <w:r w:rsidRPr="3571514B">
        <w:rPr>
          <w:rFonts w:asciiTheme="majorBidi" w:hAnsiTheme="majorBidi" w:cstheme="majorBidi"/>
          <w:sz w:val="26"/>
          <w:szCs w:val="26"/>
          <w:lang w:bidi="ar-LB"/>
        </w:rPr>
        <w:t>4.⁠ ⁠</w:t>
      </w:r>
      <w:r w:rsidRPr="3571514B">
        <w:rPr>
          <w:rFonts w:asciiTheme="majorBidi" w:hAnsiTheme="majorBidi" w:cstheme="majorBidi"/>
          <w:sz w:val="26"/>
          <w:szCs w:val="26"/>
          <w:rtl/>
          <w:lang w:bidi="ar-LB"/>
        </w:rPr>
        <w:t>ما طبيعة اللغة والخطاب المستخدم في عرض قضايا المرأة والنسوية؟</w:t>
      </w:r>
    </w:p>
    <w:p w14:paraId="4EA04775" w14:textId="7053FE71" w:rsidR="2D952E27" w:rsidRDefault="2D952E27" w:rsidP="3571514B">
      <w:pPr>
        <w:jc w:val="center"/>
        <w:rPr>
          <w:rFonts w:asciiTheme="majorBidi" w:hAnsiTheme="majorBidi" w:cstheme="majorBidi"/>
          <w:sz w:val="26"/>
          <w:szCs w:val="26"/>
          <w:rtl/>
          <w:lang w:bidi="ar-LB"/>
        </w:rPr>
      </w:pPr>
      <w:r w:rsidRPr="3571514B">
        <w:rPr>
          <w:rFonts w:asciiTheme="majorBidi" w:hAnsiTheme="majorBidi" w:cstheme="majorBidi"/>
          <w:sz w:val="26"/>
          <w:szCs w:val="26"/>
          <w:lang w:bidi="ar-LB"/>
        </w:rPr>
        <w:t>5.⁠ ⁠</w:t>
      </w:r>
      <w:r w:rsidRPr="3571514B">
        <w:rPr>
          <w:rFonts w:asciiTheme="majorBidi" w:hAnsiTheme="majorBidi" w:cstheme="majorBidi"/>
          <w:sz w:val="26"/>
          <w:szCs w:val="26"/>
          <w:rtl/>
          <w:lang w:bidi="ar-LB"/>
        </w:rPr>
        <w:t>هل توجد فروق في المعالجة الإعلامية بين البرامج المختارة؟</w:t>
      </w:r>
    </w:p>
    <w:p w14:paraId="5A739FD8" w14:textId="1753538A" w:rsidR="3571514B" w:rsidRDefault="68E1D125" w:rsidP="3571514B">
      <w:pPr>
        <w:jc w:val="center"/>
        <w:rPr>
          <w:rFonts w:asciiTheme="majorBidi" w:hAnsiTheme="majorBidi" w:cstheme="majorBidi"/>
          <w:sz w:val="26"/>
          <w:szCs w:val="26"/>
          <w:rtl/>
          <w:lang w:bidi="ar-LB"/>
        </w:rPr>
      </w:pPr>
      <w:r w:rsidRPr="65731963">
        <w:rPr>
          <w:rFonts w:asciiTheme="majorBidi" w:hAnsiTheme="majorBidi" w:cstheme="majorBidi"/>
          <w:sz w:val="26"/>
          <w:szCs w:val="26"/>
          <w:rtl/>
          <w:lang w:bidi="ar-LB"/>
        </w:rPr>
        <w:t>ولماذا النسوية؟ من أين أتت وكيف بدأت؟ ولماذا الاعلام العربي الحديث أصبح يتداول موضوعاتها بنَهم؟</w:t>
      </w:r>
    </w:p>
    <w:p w14:paraId="04A72CE0" w14:textId="60DB985E" w:rsidR="2D952E27" w:rsidRDefault="2D952E27" w:rsidP="3571514B">
      <w:pPr>
        <w:jc w:val="center"/>
        <w:rPr>
          <w:rFonts w:asciiTheme="majorBidi" w:hAnsiTheme="majorBidi" w:cstheme="majorBidi"/>
          <w:sz w:val="26"/>
          <w:szCs w:val="26"/>
          <w:rtl/>
          <w:lang w:bidi="ar-LB"/>
        </w:rPr>
      </w:pPr>
      <w:r w:rsidRPr="3571514B">
        <w:rPr>
          <w:rFonts w:asciiTheme="majorBidi" w:hAnsiTheme="majorBidi" w:cstheme="majorBidi"/>
          <w:sz w:val="26"/>
          <w:szCs w:val="26"/>
          <w:lang w:bidi="ar-LB"/>
        </w:rPr>
        <w:t xml:space="preserve"> </w:t>
      </w:r>
    </w:p>
    <w:p w14:paraId="43BB327E" w14:textId="742C0B5F" w:rsidR="2D952E27" w:rsidRDefault="2D952E27" w:rsidP="3571514B">
      <w:pPr>
        <w:jc w:val="center"/>
        <w:rPr>
          <w:rFonts w:asciiTheme="majorBidi" w:hAnsiTheme="majorBidi" w:cstheme="majorBidi"/>
          <w:b/>
          <w:bCs/>
          <w:sz w:val="32"/>
          <w:szCs w:val="32"/>
          <w:rtl/>
          <w:lang w:bidi="ar-LB"/>
        </w:rPr>
      </w:pPr>
      <w:r w:rsidRPr="3571514B">
        <w:rPr>
          <w:rFonts w:asciiTheme="majorBidi" w:hAnsiTheme="majorBidi" w:cstheme="majorBidi"/>
          <w:b/>
          <w:bCs/>
          <w:sz w:val="32"/>
          <w:szCs w:val="32"/>
          <w:rtl/>
          <w:lang w:bidi="ar-LB"/>
        </w:rPr>
        <w:lastRenderedPageBreak/>
        <w:t>ثالثاً: أسباب اختيار البحث</w:t>
      </w:r>
    </w:p>
    <w:p w14:paraId="2279B2B8" w14:textId="070E5E16" w:rsidR="2D952E27" w:rsidRDefault="2D952E27" w:rsidP="3571514B">
      <w:pPr>
        <w:jc w:val="center"/>
      </w:pPr>
      <w:r w:rsidRPr="3571514B">
        <w:rPr>
          <w:rFonts w:asciiTheme="majorBidi" w:hAnsiTheme="majorBidi" w:cstheme="majorBidi"/>
          <w:sz w:val="26"/>
          <w:szCs w:val="26"/>
          <w:lang w:bidi="ar-LB"/>
        </w:rPr>
        <w:t xml:space="preserve"> </w:t>
      </w:r>
    </w:p>
    <w:p w14:paraId="34E06241" w14:textId="3E6147B9" w:rsidR="2D952E27" w:rsidRDefault="2D952E27" w:rsidP="3571514B">
      <w:pPr>
        <w:jc w:val="center"/>
        <w:rPr>
          <w:rFonts w:asciiTheme="majorBidi" w:hAnsiTheme="majorBidi" w:cstheme="majorBidi"/>
          <w:sz w:val="26"/>
          <w:szCs w:val="26"/>
          <w:rtl/>
          <w:lang w:bidi="ar-LB"/>
        </w:rPr>
      </w:pPr>
      <w:r w:rsidRPr="3571514B">
        <w:rPr>
          <w:rFonts w:asciiTheme="majorBidi" w:hAnsiTheme="majorBidi" w:cstheme="majorBidi"/>
          <w:sz w:val="26"/>
          <w:szCs w:val="26"/>
          <w:lang w:bidi="ar-LB"/>
        </w:rPr>
        <w:t>1.⁠ ⁠</w:t>
      </w:r>
      <w:r w:rsidR="7F79ADB7" w:rsidRPr="3571514B">
        <w:rPr>
          <w:rFonts w:asciiTheme="majorBidi" w:hAnsiTheme="majorBidi" w:cstheme="majorBidi"/>
          <w:sz w:val="26"/>
          <w:szCs w:val="26"/>
          <w:rtl/>
          <w:lang w:bidi="ar-LB"/>
        </w:rPr>
        <w:t>ثورة البودكاست غيرت من نمط ال</w:t>
      </w:r>
      <w:r w:rsidR="062F6707" w:rsidRPr="3571514B">
        <w:rPr>
          <w:rFonts w:asciiTheme="majorBidi" w:hAnsiTheme="majorBidi" w:cstheme="majorBidi"/>
          <w:sz w:val="26"/>
          <w:szCs w:val="26"/>
          <w:rtl/>
          <w:lang w:bidi="ar-LB"/>
        </w:rPr>
        <w:t>م</w:t>
      </w:r>
      <w:r w:rsidR="7F79ADB7" w:rsidRPr="3571514B">
        <w:rPr>
          <w:rFonts w:asciiTheme="majorBidi" w:hAnsiTheme="majorBidi" w:cstheme="majorBidi"/>
          <w:sz w:val="26"/>
          <w:szCs w:val="26"/>
          <w:rtl/>
          <w:lang w:bidi="ar-LB"/>
        </w:rPr>
        <w:t>تلقي في عصرنا الحالي</w:t>
      </w:r>
      <w:r w:rsidR="4136C30B" w:rsidRPr="3571514B">
        <w:rPr>
          <w:rFonts w:asciiTheme="majorBidi" w:hAnsiTheme="majorBidi" w:cstheme="majorBidi"/>
          <w:sz w:val="26"/>
          <w:szCs w:val="26"/>
          <w:rtl/>
          <w:lang w:bidi="ar-LB"/>
        </w:rPr>
        <w:t>، وأصبح لل</w:t>
      </w:r>
      <w:r w:rsidR="1E549AAE" w:rsidRPr="3571514B">
        <w:rPr>
          <w:rFonts w:asciiTheme="majorBidi" w:hAnsiTheme="majorBidi" w:cstheme="majorBidi"/>
          <w:sz w:val="26"/>
          <w:szCs w:val="26"/>
          <w:rtl/>
          <w:lang w:bidi="ar-LB"/>
        </w:rPr>
        <w:t>جهة الناشرة قدرة كبيرة في التأثير النفسي، الثقافي، المعرفي</w:t>
      </w:r>
      <w:r w:rsidR="38F53CF7" w:rsidRPr="3571514B">
        <w:rPr>
          <w:rFonts w:asciiTheme="majorBidi" w:hAnsiTheme="majorBidi" w:cstheme="majorBidi"/>
          <w:sz w:val="26"/>
          <w:szCs w:val="26"/>
          <w:rtl/>
          <w:lang w:bidi="ar-LB"/>
        </w:rPr>
        <w:t>،</w:t>
      </w:r>
      <w:r w:rsidR="1E549AAE" w:rsidRPr="3571514B">
        <w:rPr>
          <w:rFonts w:asciiTheme="majorBidi" w:hAnsiTheme="majorBidi" w:cstheme="majorBidi"/>
          <w:sz w:val="26"/>
          <w:szCs w:val="26"/>
          <w:rtl/>
          <w:lang w:bidi="ar-LB"/>
        </w:rPr>
        <w:t xml:space="preserve"> وحتى الديني والشرعي</w:t>
      </w:r>
      <w:r w:rsidRPr="3571514B">
        <w:rPr>
          <w:rFonts w:asciiTheme="majorBidi" w:hAnsiTheme="majorBidi" w:cstheme="majorBidi"/>
          <w:sz w:val="26"/>
          <w:szCs w:val="26"/>
          <w:lang w:bidi="ar-LB"/>
        </w:rPr>
        <w:t>.</w:t>
      </w:r>
    </w:p>
    <w:p w14:paraId="319B1541" w14:textId="1399C3B5" w:rsidR="2D952E27" w:rsidRDefault="2D952E27" w:rsidP="3571514B">
      <w:pPr>
        <w:jc w:val="center"/>
      </w:pPr>
      <w:r w:rsidRPr="3571514B">
        <w:rPr>
          <w:rFonts w:asciiTheme="majorBidi" w:hAnsiTheme="majorBidi" w:cstheme="majorBidi"/>
          <w:sz w:val="26"/>
          <w:szCs w:val="26"/>
          <w:lang w:bidi="ar-LB"/>
        </w:rPr>
        <w:t>2.⁠ ⁠</w:t>
      </w:r>
      <w:r w:rsidRPr="3571514B">
        <w:rPr>
          <w:rFonts w:asciiTheme="majorBidi" w:hAnsiTheme="majorBidi" w:cstheme="majorBidi"/>
          <w:sz w:val="26"/>
          <w:szCs w:val="26"/>
          <w:rtl/>
          <w:lang w:bidi="ar-LB"/>
        </w:rPr>
        <w:t>ا</w:t>
      </w:r>
      <w:r w:rsidR="0825C0FE" w:rsidRPr="3571514B">
        <w:rPr>
          <w:rFonts w:asciiTheme="majorBidi" w:hAnsiTheme="majorBidi" w:cstheme="majorBidi"/>
          <w:sz w:val="26"/>
          <w:szCs w:val="26"/>
          <w:rtl/>
          <w:lang w:bidi="ar-LB"/>
        </w:rPr>
        <w:t xml:space="preserve">لشغف العالي الذي كان ولم يزل في تزايد من المجتمعات تُجاه </w:t>
      </w:r>
      <w:r w:rsidR="7CDE730D" w:rsidRPr="3571514B">
        <w:rPr>
          <w:rFonts w:asciiTheme="majorBidi" w:hAnsiTheme="majorBidi" w:cstheme="majorBidi"/>
          <w:sz w:val="26"/>
          <w:szCs w:val="26"/>
          <w:rtl/>
          <w:lang w:bidi="ar-LB"/>
        </w:rPr>
        <w:t>مواضيع</w:t>
      </w:r>
      <w:r w:rsidR="0825C0FE" w:rsidRPr="3571514B">
        <w:rPr>
          <w:rFonts w:asciiTheme="majorBidi" w:hAnsiTheme="majorBidi" w:cstheme="majorBidi"/>
          <w:sz w:val="26"/>
          <w:szCs w:val="26"/>
          <w:rtl/>
          <w:lang w:bidi="ar-LB"/>
        </w:rPr>
        <w:t xml:space="preserve"> </w:t>
      </w:r>
      <w:r w:rsidR="7CDE730D" w:rsidRPr="3571514B">
        <w:rPr>
          <w:rFonts w:asciiTheme="majorBidi" w:hAnsiTheme="majorBidi" w:cstheme="majorBidi"/>
          <w:sz w:val="26"/>
          <w:szCs w:val="26"/>
          <w:rtl/>
          <w:lang w:bidi="ar-LB"/>
        </w:rPr>
        <w:t xml:space="preserve"> وحقوق </w:t>
      </w:r>
      <w:r w:rsidR="0825C0FE" w:rsidRPr="3571514B">
        <w:rPr>
          <w:rFonts w:asciiTheme="majorBidi" w:hAnsiTheme="majorBidi" w:cstheme="majorBidi"/>
          <w:sz w:val="26"/>
          <w:szCs w:val="26"/>
          <w:rtl/>
          <w:lang w:bidi="ar-LB"/>
        </w:rPr>
        <w:t>المرأة</w:t>
      </w:r>
      <w:r w:rsidRPr="3571514B">
        <w:rPr>
          <w:rFonts w:asciiTheme="majorBidi" w:hAnsiTheme="majorBidi" w:cstheme="majorBidi"/>
          <w:sz w:val="26"/>
          <w:szCs w:val="26"/>
          <w:lang w:bidi="ar-LB"/>
        </w:rPr>
        <w:t>.</w:t>
      </w:r>
    </w:p>
    <w:p w14:paraId="686EB3F4" w14:textId="23F72B77" w:rsidR="2D952E27" w:rsidRDefault="2D952E27" w:rsidP="3571514B">
      <w:pPr>
        <w:jc w:val="center"/>
      </w:pPr>
      <w:r w:rsidRPr="3571514B">
        <w:rPr>
          <w:rFonts w:asciiTheme="majorBidi" w:hAnsiTheme="majorBidi" w:cstheme="majorBidi"/>
          <w:sz w:val="26"/>
          <w:szCs w:val="26"/>
          <w:lang w:bidi="ar-LB"/>
        </w:rPr>
        <w:t>3.⁠ ⁠</w:t>
      </w:r>
      <w:r w:rsidRPr="3571514B">
        <w:rPr>
          <w:rFonts w:asciiTheme="majorBidi" w:hAnsiTheme="majorBidi" w:cstheme="majorBidi"/>
          <w:sz w:val="26"/>
          <w:szCs w:val="26"/>
          <w:rtl/>
          <w:lang w:bidi="ar-LB"/>
        </w:rPr>
        <w:t>قلة الدراسات العربية التي تناولت معالجة الفكر النسوي في برامج ا</w:t>
      </w:r>
      <w:r w:rsidR="0343576C" w:rsidRPr="3571514B">
        <w:rPr>
          <w:rFonts w:asciiTheme="majorBidi" w:hAnsiTheme="majorBidi" w:cstheme="majorBidi"/>
          <w:sz w:val="26"/>
          <w:szCs w:val="26"/>
          <w:rtl/>
          <w:lang w:bidi="ar-LB"/>
        </w:rPr>
        <w:t>لبودكاست</w:t>
      </w:r>
      <w:r w:rsidRPr="3571514B">
        <w:rPr>
          <w:rFonts w:asciiTheme="majorBidi" w:hAnsiTheme="majorBidi" w:cstheme="majorBidi"/>
          <w:sz w:val="26"/>
          <w:szCs w:val="26"/>
          <w:lang w:bidi="ar-LB"/>
        </w:rPr>
        <w:t>.</w:t>
      </w:r>
    </w:p>
    <w:p w14:paraId="6430DF79" w14:textId="75F30B74" w:rsidR="2D952E27" w:rsidRDefault="2D952E27" w:rsidP="3571514B">
      <w:pPr>
        <w:jc w:val="center"/>
      </w:pPr>
      <w:r w:rsidRPr="3571514B">
        <w:rPr>
          <w:rFonts w:asciiTheme="majorBidi" w:hAnsiTheme="majorBidi" w:cstheme="majorBidi"/>
          <w:sz w:val="26"/>
          <w:szCs w:val="26"/>
          <w:lang w:bidi="ar-LB"/>
        </w:rPr>
        <w:t>4.⁠ ⁠</w:t>
      </w:r>
      <w:r w:rsidRPr="3571514B">
        <w:rPr>
          <w:rFonts w:asciiTheme="majorBidi" w:hAnsiTheme="majorBidi" w:cstheme="majorBidi"/>
          <w:sz w:val="26"/>
          <w:szCs w:val="26"/>
          <w:rtl/>
          <w:lang w:bidi="ar-LB"/>
        </w:rPr>
        <w:t>أهمية فهم دور البودكاست في تشكيل</w:t>
      </w:r>
      <w:r w:rsidR="7993741A" w:rsidRPr="3571514B">
        <w:rPr>
          <w:rFonts w:asciiTheme="majorBidi" w:hAnsiTheme="majorBidi" w:cstheme="majorBidi"/>
          <w:sz w:val="26"/>
          <w:szCs w:val="26"/>
          <w:rtl/>
          <w:lang w:bidi="ar-LB"/>
        </w:rPr>
        <w:t xml:space="preserve"> وتغيير</w:t>
      </w:r>
      <w:r w:rsidRPr="3571514B">
        <w:rPr>
          <w:rFonts w:asciiTheme="majorBidi" w:hAnsiTheme="majorBidi" w:cstheme="majorBidi"/>
          <w:sz w:val="26"/>
          <w:szCs w:val="26"/>
          <w:rtl/>
          <w:lang w:bidi="ar-LB"/>
        </w:rPr>
        <w:t xml:space="preserve"> التصورات</w:t>
      </w:r>
      <w:r w:rsidR="36921ABC" w:rsidRPr="3571514B">
        <w:rPr>
          <w:rFonts w:asciiTheme="majorBidi" w:hAnsiTheme="majorBidi" w:cstheme="majorBidi"/>
          <w:sz w:val="26"/>
          <w:szCs w:val="26"/>
          <w:rtl/>
          <w:lang w:bidi="ar-LB"/>
        </w:rPr>
        <w:t xml:space="preserve"> الفكرية</w:t>
      </w:r>
      <w:r w:rsidRPr="3571514B">
        <w:rPr>
          <w:rFonts w:asciiTheme="majorBidi" w:hAnsiTheme="majorBidi" w:cstheme="majorBidi"/>
          <w:sz w:val="26"/>
          <w:szCs w:val="26"/>
          <w:rtl/>
          <w:lang w:bidi="ar-LB"/>
        </w:rPr>
        <w:t xml:space="preserve"> والاتجاهات تجاه قضايا المرأة</w:t>
      </w:r>
      <w:r w:rsidR="496F50E9" w:rsidRPr="3571514B">
        <w:rPr>
          <w:rFonts w:asciiTheme="majorBidi" w:hAnsiTheme="majorBidi" w:cstheme="majorBidi"/>
          <w:sz w:val="26"/>
          <w:szCs w:val="26"/>
          <w:rtl/>
          <w:lang w:bidi="ar-LB"/>
        </w:rPr>
        <w:t xml:space="preserve"> وحتى غيرها من القضايا الشائكة</w:t>
      </w:r>
      <w:r w:rsidRPr="3571514B">
        <w:rPr>
          <w:rFonts w:asciiTheme="majorBidi" w:hAnsiTheme="majorBidi" w:cstheme="majorBidi"/>
          <w:sz w:val="26"/>
          <w:szCs w:val="26"/>
          <w:lang w:bidi="ar-LB"/>
        </w:rPr>
        <w:t>.</w:t>
      </w:r>
    </w:p>
    <w:p w14:paraId="0D80C262" w14:textId="5C693F14" w:rsidR="2D952E27" w:rsidRDefault="2D952E27" w:rsidP="3571514B">
      <w:pPr>
        <w:jc w:val="center"/>
      </w:pPr>
      <w:r w:rsidRPr="3571514B">
        <w:rPr>
          <w:rFonts w:asciiTheme="majorBidi" w:hAnsiTheme="majorBidi" w:cstheme="majorBidi"/>
          <w:sz w:val="26"/>
          <w:szCs w:val="26"/>
          <w:lang w:bidi="ar-LB"/>
        </w:rPr>
        <w:t>5.⁠ ⁠</w:t>
      </w:r>
      <w:r w:rsidRPr="3571514B">
        <w:rPr>
          <w:rFonts w:asciiTheme="majorBidi" w:hAnsiTheme="majorBidi" w:cstheme="majorBidi"/>
          <w:sz w:val="26"/>
          <w:szCs w:val="26"/>
          <w:rtl/>
          <w:lang w:bidi="ar-LB"/>
        </w:rPr>
        <w:t>ارتباط الموضوع بتخصص الإعلام الرقمي وملاءمته للتطورات الإعلامية المعاصرة</w:t>
      </w:r>
      <w:r w:rsidR="4B1987CD" w:rsidRPr="3571514B">
        <w:rPr>
          <w:rFonts w:asciiTheme="majorBidi" w:hAnsiTheme="majorBidi" w:cstheme="majorBidi"/>
          <w:sz w:val="26"/>
          <w:szCs w:val="26"/>
          <w:rtl/>
          <w:lang w:bidi="ar-LB"/>
        </w:rPr>
        <w:t xml:space="preserve"> كونه يطرح التساؤلات حول من ه</w:t>
      </w:r>
      <w:r w:rsidR="0F8111C3" w:rsidRPr="3571514B">
        <w:rPr>
          <w:rFonts w:asciiTheme="majorBidi" w:hAnsiTheme="majorBidi" w:cstheme="majorBidi"/>
          <w:sz w:val="26"/>
          <w:szCs w:val="26"/>
          <w:rtl/>
          <w:lang w:bidi="ar-LB"/>
        </w:rPr>
        <w:t>ن</w:t>
      </w:r>
      <w:r w:rsidR="4B1987CD" w:rsidRPr="3571514B">
        <w:rPr>
          <w:rFonts w:asciiTheme="majorBidi" w:hAnsiTheme="majorBidi" w:cstheme="majorBidi"/>
          <w:sz w:val="26"/>
          <w:szCs w:val="26"/>
          <w:rtl/>
          <w:lang w:bidi="ar-LB"/>
        </w:rPr>
        <w:t xml:space="preserve"> في الأصل نصف هذا المجتمع</w:t>
      </w:r>
      <w:r w:rsidR="50E0BE24" w:rsidRPr="3571514B">
        <w:rPr>
          <w:rFonts w:asciiTheme="majorBidi" w:hAnsiTheme="majorBidi" w:cstheme="majorBidi"/>
          <w:sz w:val="26"/>
          <w:szCs w:val="26"/>
          <w:rtl/>
          <w:lang w:bidi="ar-LB"/>
        </w:rPr>
        <w:t>،</w:t>
      </w:r>
      <w:r w:rsidR="4B1987CD" w:rsidRPr="3571514B">
        <w:rPr>
          <w:rFonts w:asciiTheme="majorBidi" w:hAnsiTheme="majorBidi" w:cstheme="majorBidi"/>
          <w:sz w:val="26"/>
          <w:szCs w:val="26"/>
          <w:rtl/>
          <w:lang w:bidi="ar-LB"/>
        </w:rPr>
        <w:t xml:space="preserve"> وتأثره</w:t>
      </w:r>
      <w:r w:rsidR="12DA9365" w:rsidRPr="3571514B">
        <w:rPr>
          <w:rFonts w:asciiTheme="majorBidi" w:hAnsiTheme="majorBidi" w:cstheme="majorBidi"/>
          <w:sz w:val="26"/>
          <w:szCs w:val="26"/>
          <w:rtl/>
          <w:lang w:bidi="ar-LB"/>
        </w:rPr>
        <w:t>ن</w:t>
      </w:r>
      <w:r w:rsidR="4B1987CD" w:rsidRPr="3571514B">
        <w:rPr>
          <w:rFonts w:asciiTheme="majorBidi" w:hAnsiTheme="majorBidi" w:cstheme="majorBidi"/>
          <w:sz w:val="26"/>
          <w:szCs w:val="26"/>
          <w:rtl/>
          <w:lang w:bidi="ar-LB"/>
        </w:rPr>
        <w:t xml:space="preserve"> </w:t>
      </w:r>
      <w:r w:rsidR="7145B89A" w:rsidRPr="3571514B">
        <w:rPr>
          <w:rFonts w:asciiTheme="majorBidi" w:hAnsiTheme="majorBidi" w:cstheme="majorBidi"/>
          <w:sz w:val="26"/>
          <w:szCs w:val="26"/>
          <w:rtl/>
          <w:lang w:bidi="ar-LB"/>
        </w:rPr>
        <w:t xml:space="preserve">وتأثيرهن </w:t>
      </w:r>
      <w:r w:rsidR="4B1987CD" w:rsidRPr="3571514B">
        <w:rPr>
          <w:rFonts w:asciiTheme="majorBidi" w:hAnsiTheme="majorBidi" w:cstheme="majorBidi"/>
          <w:sz w:val="26"/>
          <w:szCs w:val="26"/>
          <w:rtl/>
          <w:lang w:bidi="ar-LB"/>
        </w:rPr>
        <w:t xml:space="preserve">المباشر وغير المباشر بما يُطرح في الاعلام </w:t>
      </w:r>
      <w:r w:rsidR="38C0BAAD" w:rsidRPr="3571514B">
        <w:rPr>
          <w:rFonts w:asciiTheme="majorBidi" w:hAnsiTheme="majorBidi" w:cstheme="majorBidi"/>
          <w:sz w:val="26"/>
          <w:szCs w:val="26"/>
          <w:rtl/>
          <w:lang w:bidi="ar-LB"/>
        </w:rPr>
        <w:t>على</w:t>
      </w:r>
      <w:r w:rsidR="4B1987CD" w:rsidRPr="3571514B">
        <w:rPr>
          <w:rFonts w:asciiTheme="majorBidi" w:hAnsiTheme="majorBidi" w:cstheme="majorBidi"/>
          <w:sz w:val="26"/>
          <w:szCs w:val="26"/>
          <w:rtl/>
          <w:lang w:bidi="ar-LB"/>
        </w:rPr>
        <w:t xml:space="preserve"> </w:t>
      </w:r>
      <w:r w:rsidR="38C0BAAD" w:rsidRPr="3571514B">
        <w:rPr>
          <w:rFonts w:asciiTheme="majorBidi" w:hAnsiTheme="majorBidi" w:cstheme="majorBidi"/>
          <w:sz w:val="26"/>
          <w:szCs w:val="26"/>
          <w:rtl/>
          <w:lang w:bidi="ar-LB"/>
        </w:rPr>
        <w:t xml:space="preserve">نمط </w:t>
      </w:r>
      <w:r w:rsidR="79BF848F" w:rsidRPr="3571514B">
        <w:rPr>
          <w:rFonts w:asciiTheme="majorBidi" w:hAnsiTheme="majorBidi" w:cstheme="majorBidi"/>
          <w:sz w:val="26"/>
          <w:szCs w:val="26"/>
          <w:rtl/>
          <w:lang w:bidi="ar-LB"/>
        </w:rPr>
        <w:t>حياته</w:t>
      </w:r>
      <w:r w:rsidR="4E62DF7D" w:rsidRPr="3571514B">
        <w:rPr>
          <w:rFonts w:asciiTheme="majorBidi" w:hAnsiTheme="majorBidi" w:cstheme="majorBidi"/>
          <w:sz w:val="26"/>
          <w:szCs w:val="26"/>
          <w:rtl/>
          <w:lang w:bidi="ar-LB"/>
        </w:rPr>
        <w:t>ن وبيأتهن</w:t>
      </w:r>
      <w:r w:rsidRPr="3571514B">
        <w:rPr>
          <w:rFonts w:asciiTheme="majorBidi" w:hAnsiTheme="majorBidi" w:cstheme="majorBidi"/>
          <w:sz w:val="26"/>
          <w:szCs w:val="26"/>
          <w:lang w:bidi="ar-LB"/>
        </w:rPr>
        <w:t>.</w:t>
      </w:r>
    </w:p>
    <w:p w14:paraId="5EAA3DC5" w14:textId="718A9B9B" w:rsidR="2D952E27" w:rsidRDefault="2D952E27" w:rsidP="3571514B">
      <w:pPr>
        <w:jc w:val="center"/>
      </w:pPr>
      <w:r w:rsidRPr="3571514B">
        <w:rPr>
          <w:rFonts w:asciiTheme="majorBidi" w:hAnsiTheme="majorBidi" w:cstheme="majorBidi"/>
          <w:sz w:val="26"/>
          <w:szCs w:val="26"/>
          <w:lang w:bidi="ar-LB"/>
        </w:rPr>
        <w:t>6.⁠ ⁠</w:t>
      </w:r>
      <w:r w:rsidRPr="3571514B">
        <w:rPr>
          <w:rFonts w:asciiTheme="majorBidi" w:hAnsiTheme="majorBidi" w:cstheme="majorBidi"/>
          <w:sz w:val="26"/>
          <w:szCs w:val="26"/>
          <w:rtl/>
          <w:lang w:bidi="ar-LB"/>
        </w:rPr>
        <w:t>حداثة الموضوع وأهميته العلمية والمجتمعية</w:t>
      </w:r>
      <w:r w:rsidR="169AAC15" w:rsidRPr="3571514B">
        <w:rPr>
          <w:rFonts w:asciiTheme="majorBidi" w:hAnsiTheme="majorBidi" w:cstheme="majorBidi"/>
          <w:sz w:val="26"/>
          <w:szCs w:val="26"/>
          <w:rtl/>
          <w:lang w:bidi="ar-LB"/>
        </w:rPr>
        <w:t xml:space="preserve"> والثقافية ومايحمله من مغالطات ومعلومات مظللة وقطع مفقودة</w:t>
      </w:r>
      <w:r w:rsidRPr="3571514B">
        <w:rPr>
          <w:rFonts w:asciiTheme="majorBidi" w:hAnsiTheme="majorBidi" w:cstheme="majorBidi"/>
          <w:sz w:val="26"/>
          <w:szCs w:val="26"/>
          <w:lang w:bidi="ar-LB"/>
        </w:rPr>
        <w:t>.</w:t>
      </w:r>
    </w:p>
    <w:p w14:paraId="5900F1E7" w14:textId="32A387C2" w:rsidR="2D952E27" w:rsidRDefault="2D952E27" w:rsidP="3571514B">
      <w:pPr>
        <w:jc w:val="center"/>
      </w:pPr>
      <w:r w:rsidRPr="3571514B">
        <w:rPr>
          <w:rFonts w:asciiTheme="majorBidi" w:hAnsiTheme="majorBidi" w:cstheme="majorBidi"/>
          <w:sz w:val="26"/>
          <w:szCs w:val="26"/>
          <w:lang w:bidi="ar-LB"/>
        </w:rPr>
        <w:t xml:space="preserve"> </w:t>
      </w:r>
    </w:p>
    <w:p w14:paraId="5198385C" w14:textId="223A093E" w:rsidR="2D952E27" w:rsidRDefault="2D952E27" w:rsidP="3571514B">
      <w:pPr>
        <w:jc w:val="center"/>
      </w:pPr>
      <w:r w:rsidRPr="3571514B">
        <w:rPr>
          <w:rFonts w:asciiTheme="majorBidi" w:hAnsiTheme="majorBidi" w:cstheme="majorBidi"/>
          <w:sz w:val="26"/>
          <w:szCs w:val="26"/>
          <w:lang w:bidi="ar-LB"/>
        </w:rPr>
        <w:t xml:space="preserve"> </w:t>
      </w:r>
    </w:p>
    <w:p w14:paraId="3D7DF9A6" w14:textId="4E5FA42F" w:rsidR="2D952E27" w:rsidRDefault="2D952E27" w:rsidP="3571514B">
      <w:pPr>
        <w:jc w:val="center"/>
        <w:rPr>
          <w:rFonts w:asciiTheme="majorBidi" w:hAnsiTheme="majorBidi" w:cstheme="majorBidi"/>
          <w:b/>
          <w:bCs/>
          <w:sz w:val="32"/>
          <w:szCs w:val="32"/>
          <w:rtl/>
          <w:lang w:bidi="ar-LB"/>
        </w:rPr>
      </w:pPr>
      <w:r w:rsidRPr="3571514B">
        <w:rPr>
          <w:rFonts w:asciiTheme="majorBidi" w:hAnsiTheme="majorBidi" w:cstheme="majorBidi"/>
          <w:b/>
          <w:bCs/>
          <w:sz w:val="32"/>
          <w:szCs w:val="32"/>
          <w:rtl/>
          <w:lang w:bidi="ar-LB"/>
        </w:rPr>
        <w:t>رابعاً: أهداف البحث</w:t>
      </w:r>
    </w:p>
    <w:p w14:paraId="13806B8A" w14:textId="04922317" w:rsidR="2D952E27" w:rsidRDefault="2D952E27" w:rsidP="3571514B">
      <w:pPr>
        <w:jc w:val="center"/>
      </w:pPr>
      <w:r w:rsidRPr="3571514B">
        <w:rPr>
          <w:rFonts w:asciiTheme="majorBidi" w:hAnsiTheme="majorBidi" w:cstheme="majorBidi"/>
          <w:sz w:val="26"/>
          <w:szCs w:val="26"/>
          <w:lang w:bidi="ar-LB"/>
        </w:rPr>
        <w:t xml:space="preserve"> </w:t>
      </w:r>
    </w:p>
    <w:p w14:paraId="2FB31D20" w14:textId="265A1589" w:rsidR="2D952E27" w:rsidRDefault="2D952E27" w:rsidP="3571514B">
      <w:pPr>
        <w:jc w:val="center"/>
      </w:pPr>
      <w:r w:rsidRPr="3571514B">
        <w:rPr>
          <w:rFonts w:asciiTheme="majorBidi" w:hAnsiTheme="majorBidi" w:cstheme="majorBidi"/>
          <w:sz w:val="26"/>
          <w:szCs w:val="26"/>
          <w:lang w:bidi="ar-LB"/>
        </w:rPr>
        <w:t>1.⁠ ⁠</w:t>
      </w:r>
      <w:r w:rsidRPr="3571514B">
        <w:rPr>
          <w:rFonts w:asciiTheme="majorBidi" w:hAnsiTheme="majorBidi" w:cstheme="majorBidi"/>
          <w:sz w:val="26"/>
          <w:szCs w:val="26"/>
          <w:rtl/>
          <w:lang w:bidi="ar-LB"/>
        </w:rPr>
        <w:t xml:space="preserve">التعرف على طبيعة معالجة قضايا النسوية والمرأة </w:t>
      </w:r>
      <w:r w:rsidR="6935AC10" w:rsidRPr="3571514B">
        <w:rPr>
          <w:rFonts w:asciiTheme="majorBidi" w:hAnsiTheme="majorBidi" w:cstheme="majorBidi"/>
          <w:sz w:val="26"/>
          <w:szCs w:val="26"/>
          <w:rtl/>
          <w:lang w:bidi="ar-LB"/>
        </w:rPr>
        <w:t xml:space="preserve">وأصولها </w:t>
      </w:r>
      <w:r w:rsidRPr="3571514B">
        <w:rPr>
          <w:rFonts w:asciiTheme="majorBidi" w:hAnsiTheme="majorBidi" w:cstheme="majorBidi"/>
          <w:sz w:val="26"/>
          <w:szCs w:val="26"/>
          <w:rtl/>
          <w:lang w:bidi="ar-LB"/>
        </w:rPr>
        <w:t>في برامج البودكاست العربية</w:t>
      </w:r>
      <w:r w:rsidR="4D3F1E76" w:rsidRPr="3571514B">
        <w:rPr>
          <w:rFonts w:asciiTheme="majorBidi" w:hAnsiTheme="majorBidi" w:cstheme="majorBidi"/>
          <w:sz w:val="26"/>
          <w:szCs w:val="26"/>
          <w:rtl/>
          <w:lang w:bidi="ar-LB"/>
        </w:rPr>
        <w:t>،</w:t>
      </w:r>
      <w:r w:rsidR="308A6CBB" w:rsidRPr="3571514B">
        <w:rPr>
          <w:rFonts w:asciiTheme="majorBidi" w:hAnsiTheme="majorBidi" w:cstheme="majorBidi"/>
          <w:sz w:val="26"/>
          <w:szCs w:val="26"/>
          <w:rtl/>
          <w:lang w:bidi="ar-LB"/>
        </w:rPr>
        <w:t xml:space="preserve"> وإلى أي مدى هي مجزية</w:t>
      </w:r>
      <w:r w:rsidR="39185EAA" w:rsidRPr="3571514B">
        <w:rPr>
          <w:rFonts w:asciiTheme="majorBidi" w:hAnsiTheme="majorBidi" w:cstheme="majorBidi"/>
          <w:sz w:val="26"/>
          <w:szCs w:val="26"/>
          <w:rtl/>
          <w:lang w:bidi="ar-LB"/>
        </w:rPr>
        <w:t xml:space="preserve"> ووافية</w:t>
      </w:r>
      <w:r w:rsidRPr="3571514B">
        <w:rPr>
          <w:rFonts w:asciiTheme="majorBidi" w:hAnsiTheme="majorBidi" w:cstheme="majorBidi"/>
          <w:sz w:val="26"/>
          <w:szCs w:val="26"/>
          <w:lang w:bidi="ar-LB"/>
        </w:rPr>
        <w:t>.</w:t>
      </w:r>
    </w:p>
    <w:p w14:paraId="14FFEAEB" w14:textId="1923D9B2" w:rsidR="2D952E27" w:rsidRDefault="2D952E27" w:rsidP="3571514B">
      <w:pPr>
        <w:jc w:val="center"/>
      </w:pPr>
      <w:r w:rsidRPr="3571514B">
        <w:rPr>
          <w:rFonts w:asciiTheme="majorBidi" w:hAnsiTheme="majorBidi" w:cstheme="majorBidi"/>
          <w:sz w:val="26"/>
          <w:szCs w:val="26"/>
          <w:lang w:bidi="ar-LB"/>
        </w:rPr>
        <w:t>2.⁠ ⁠</w:t>
      </w:r>
      <w:r w:rsidRPr="3571514B">
        <w:rPr>
          <w:rFonts w:asciiTheme="majorBidi" w:hAnsiTheme="majorBidi" w:cstheme="majorBidi"/>
          <w:sz w:val="26"/>
          <w:szCs w:val="26"/>
          <w:rtl/>
          <w:lang w:bidi="ar-LB"/>
        </w:rPr>
        <w:t>رصد أبرز الموضوعات والقضايا</w:t>
      </w:r>
      <w:r w:rsidR="0A8671B1" w:rsidRPr="3571514B">
        <w:rPr>
          <w:rFonts w:asciiTheme="majorBidi" w:hAnsiTheme="majorBidi" w:cstheme="majorBidi"/>
          <w:sz w:val="26"/>
          <w:szCs w:val="26"/>
          <w:rtl/>
          <w:lang w:bidi="ar-LB"/>
        </w:rPr>
        <w:t xml:space="preserve"> والمغالطات</w:t>
      </w:r>
      <w:r w:rsidRPr="3571514B">
        <w:rPr>
          <w:rFonts w:asciiTheme="majorBidi" w:hAnsiTheme="majorBidi" w:cstheme="majorBidi"/>
          <w:sz w:val="26"/>
          <w:szCs w:val="26"/>
          <w:rtl/>
          <w:lang w:bidi="ar-LB"/>
        </w:rPr>
        <w:t xml:space="preserve"> المتعلقة بالمرأة التي يتم تناولها في الحلقات المختارة</w:t>
      </w:r>
      <w:r w:rsidRPr="3571514B">
        <w:rPr>
          <w:rFonts w:asciiTheme="majorBidi" w:hAnsiTheme="majorBidi" w:cstheme="majorBidi"/>
          <w:sz w:val="26"/>
          <w:szCs w:val="26"/>
          <w:lang w:bidi="ar-LB"/>
        </w:rPr>
        <w:t>.</w:t>
      </w:r>
    </w:p>
    <w:p w14:paraId="3CA8A32C" w14:textId="44B0E59B" w:rsidR="2D952E27" w:rsidRDefault="2D952E27" w:rsidP="3571514B">
      <w:pPr>
        <w:jc w:val="center"/>
      </w:pPr>
      <w:r w:rsidRPr="3571514B">
        <w:rPr>
          <w:rFonts w:asciiTheme="majorBidi" w:hAnsiTheme="majorBidi" w:cstheme="majorBidi"/>
          <w:sz w:val="26"/>
          <w:szCs w:val="26"/>
          <w:lang w:bidi="ar-LB"/>
        </w:rPr>
        <w:t>3.⁠ ⁠</w:t>
      </w:r>
      <w:r w:rsidRPr="3571514B">
        <w:rPr>
          <w:rFonts w:asciiTheme="majorBidi" w:hAnsiTheme="majorBidi" w:cstheme="majorBidi"/>
          <w:sz w:val="26"/>
          <w:szCs w:val="26"/>
          <w:rtl/>
          <w:lang w:bidi="ar-LB"/>
        </w:rPr>
        <w:t>تحديد القوى الفاعلة المشاركة في مناقشة هذه القضايا</w:t>
      </w:r>
      <w:r w:rsidRPr="3571514B">
        <w:rPr>
          <w:rFonts w:asciiTheme="majorBidi" w:hAnsiTheme="majorBidi" w:cstheme="majorBidi"/>
          <w:sz w:val="26"/>
          <w:szCs w:val="26"/>
          <w:lang w:bidi="ar-LB"/>
        </w:rPr>
        <w:t>.</w:t>
      </w:r>
    </w:p>
    <w:p w14:paraId="30A6B6C8" w14:textId="1011AA41" w:rsidR="2D952E27" w:rsidRDefault="2D952E27" w:rsidP="3571514B">
      <w:pPr>
        <w:jc w:val="center"/>
      </w:pPr>
      <w:r w:rsidRPr="3571514B">
        <w:rPr>
          <w:rFonts w:asciiTheme="majorBidi" w:hAnsiTheme="majorBidi" w:cstheme="majorBidi"/>
          <w:sz w:val="26"/>
          <w:szCs w:val="26"/>
          <w:lang w:bidi="ar-LB"/>
        </w:rPr>
        <w:t>4.⁠ ⁠</w:t>
      </w:r>
      <w:r w:rsidRPr="3571514B">
        <w:rPr>
          <w:rFonts w:asciiTheme="majorBidi" w:hAnsiTheme="majorBidi" w:cstheme="majorBidi"/>
          <w:sz w:val="26"/>
          <w:szCs w:val="26"/>
          <w:rtl/>
          <w:lang w:bidi="ar-LB"/>
        </w:rPr>
        <w:t>الكشف عن الأطر الإعلامية والاستراتيجيات الإقناعية المستخدمة في طرح الفكر النسوي</w:t>
      </w:r>
      <w:r w:rsidRPr="3571514B">
        <w:rPr>
          <w:rFonts w:asciiTheme="majorBidi" w:hAnsiTheme="majorBidi" w:cstheme="majorBidi"/>
          <w:sz w:val="26"/>
          <w:szCs w:val="26"/>
          <w:lang w:bidi="ar-LB"/>
        </w:rPr>
        <w:t>.</w:t>
      </w:r>
    </w:p>
    <w:p w14:paraId="3672F9E8" w14:textId="3B4F96AC" w:rsidR="2D952E27" w:rsidRDefault="2D952E27" w:rsidP="3571514B">
      <w:pPr>
        <w:jc w:val="center"/>
      </w:pPr>
      <w:r w:rsidRPr="3571514B">
        <w:rPr>
          <w:rFonts w:asciiTheme="majorBidi" w:hAnsiTheme="majorBidi" w:cstheme="majorBidi"/>
          <w:sz w:val="26"/>
          <w:szCs w:val="26"/>
          <w:lang w:bidi="ar-LB"/>
        </w:rPr>
        <w:t>5.⁠ ⁠</w:t>
      </w:r>
      <w:r w:rsidRPr="3571514B">
        <w:rPr>
          <w:rFonts w:asciiTheme="majorBidi" w:hAnsiTheme="majorBidi" w:cstheme="majorBidi"/>
          <w:sz w:val="26"/>
          <w:szCs w:val="26"/>
          <w:rtl/>
          <w:lang w:bidi="ar-LB"/>
        </w:rPr>
        <w:t>المقارنة بين البرامج المختارة للكشف عن أوجه التشابه والاختلاف في المعالجة الإعلامية</w:t>
      </w:r>
      <w:r w:rsidRPr="3571514B">
        <w:rPr>
          <w:rFonts w:asciiTheme="majorBidi" w:hAnsiTheme="majorBidi" w:cstheme="majorBidi"/>
          <w:sz w:val="26"/>
          <w:szCs w:val="26"/>
          <w:lang w:bidi="ar-LB"/>
        </w:rPr>
        <w:t>.</w:t>
      </w:r>
    </w:p>
    <w:p w14:paraId="2A04CF9B" w14:textId="5A16B287" w:rsidR="2D952E27" w:rsidRDefault="2D952E27" w:rsidP="3571514B">
      <w:pPr>
        <w:jc w:val="center"/>
      </w:pPr>
      <w:r w:rsidRPr="3571514B">
        <w:rPr>
          <w:rFonts w:asciiTheme="majorBidi" w:hAnsiTheme="majorBidi" w:cstheme="majorBidi"/>
          <w:sz w:val="26"/>
          <w:szCs w:val="26"/>
          <w:lang w:bidi="ar-LB"/>
        </w:rPr>
        <w:t>6.⁠ ⁠</w:t>
      </w:r>
      <w:r w:rsidRPr="3571514B">
        <w:rPr>
          <w:rFonts w:asciiTheme="majorBidi" w:hAnsiTheme="majorBidi" w:cstheme="majorBidi"/>
          <w:sz w:val="26"/>
          <w:szCs w:val="26"/>
          <w:rtl/>
          <w:lang w:bidi="ar-LB"/>
        </w:rPr>
        <w:t>الإسهام في إثراء الدراسات الإعلامية المتعلقة بالبودكاست والمحتوى الرقمي العربي</w:t>
      </w:r>
      <w:r w:rsidRPr="3571514B">
        <w:rPr>
          <w:rFonts w:asciiTheme="majorBidi" w:hAnsiTheme="majorBidi" w:cstheme="majorBidi"/>
          <w:sz w:val="26"/>
          <w:szCs w:val="26"/>
          <w:lang w:bidi="ar-LB"/>
        </w:rPr>
        <w:t>.</w:t>
      </w:r>
    </w:p>
    <w:p w14:paraId="1761D7AE" w14:textId="304B8457" w:rsidR="4875EBC5" w:rsidRDefault="4875EBC5" w:rsidP="3571514B">
      <w:pPr>
        <w:jc w:val="center"/>
      </w:pPr>
      <w:r w:rsidRPr="3571514B">
        <w:rPr>
          <w:rFonts w:asciiTheme="majorBidi" w:hAnsiTheme="majorBidi" w:cstheme="majorBidi"/>
          <w:sz w:val="26"/>
          <w:szCs w:val="26"/>
          <w:lang w:bidi="ar-LB"/>
        </w:rPr>
        <w:t>7</w:t>
      </w:r>
      <w:r w:rsidR="7DD1F746" w:rsidRPr="3571514B">
        <w:rPr>
          <w:rFonts w:asciiTheme="majorBidi" w:hAnsiTheme="majorBidi" w:cstheme="majorBidi"/>
          <w:sz w:val="26"/>
          <w:szCs w:val="26"/>
          <w:lang w:bidi="ar-LB"/>
        </w:rPr>
        <w:t>.⁠ ⁠</w:t>
      </w:r>
      <w:r w:rsidR="7DD1F746" w:rsidRPr="3571514B">
        <w:rPr>
          <w:rFonts w:asciiTheme="majorBidi" w:hAnsiTheme="majorBidi" w:cstheme="majorBidi"/>
          <w:sz w:val="26"/>
          <w:szCs w:val="26"/>
          <w:rtl/>
          <w:lang w:bidi="ar-LB"/>
        </w:rPr>
        <w:t>وضع النقاط على الحروف</w:t>
      </w:r>
      <w:r w:rsidR="1A0BFD19" w:rsidRPr="3571514B">
        <w:rPr>
          <w:rFonts w:asciiTheme="majorBidi" w:hAnsiTheme="majorBidi" w:cstheme="majorBidi"/>
          <w:sz w:val="26"/>
          <w:szCs w:val="26"/>
          <w:rtl/>
          <w:lang w:bidi="ar-LB"/>
        </w:rPr>
        <w:t>،</w:t>
      </w:r>
      <w:r w:rsidR="7DD1F746" w:rsidRPr="3571514B">
        <w:rPr>
          <w:rFonts w:asciiTheme="majorBidi" w:hAnsiTheme="majorBidi" w:cstheme="majorBidi"/>
          <w:sz w:val="26"/>
          <w:szCs w:val="26"/>
          <w:rtl/>
          <w:lang w:bidi="ar-LB"/>
        </w:rPr>
        <w:t xml:space="preserve"> وصناعة التغيير في هذا العالم الرقمي بما يخص</w:t>
      </w:r>
      <w:r w:rsidR="22CECD78" w:rsidRPr="3571514B">
        <w:rPr>
          <w:rFonts w:asciiTheme="majorBidi" w:hAnsiTheme="majorBidi" w:cstheme="majorBidi"/>
          <w:sz w:val="26"/>
          <w:szCs w:val="26"/>
          <w:rtl/>
          <w:lang w:bidi="ar-LB"/>
        </w:rPr>
        <w:t xml:space="preserve"> هذا الموضوع</w:t>
      </w:r>
      <w:r w:rsidR="7DD1F746" w:rsidRPr="3571514B">
        <w:rPr>
          <w:rFonts w:asciiTheme="majorBidi" w:hAnsiTheme="majorBidi" w:cstheme="majorBidi"/>
          <w:sz w:val="26"/>
          <w:szCs w:val="26"/>
          <w:lang w:bidi="ar-LB"/>
        </w:rPr>
        <w:t>.</w:t>
      </w:r>
    </w:p>
    <w:p w14:paraId="22069022" w14:textId="10C0AB13" w:rsidR="3571514B" w:rsidRDefault="3571514B" w:rsidP="3571514B">
      <w:pPr>
        <w:jc w:val="center"/>
        <w:rPr>
          <w:rFonts w:asciiTheme="majorBidi" w:hAnsiTheme="majorBidi" w:cstheme="majorBidi"/>
          <w:sz w:val="26"/>
          <w:szCs w:val="26"/>
          <w:rtl/>
          <w:lang w:bidi="ar-LB"/>
        </w:rPr>
      </w:pPr>
    </w:p>
    <w:p w14:paraId="04C15A33" w14:textId="7F410C4C" w:rsidR="3571514B" w:rsidRDefault="3571514B" w:rsidP="3571514B">
      <w:pPr>
        <w:jc w:val="center"/>
        <w:rPr>
          <w:rFonts w:asciiTheme="majorBidi" w:hAnsiTheme="majorBidi" w:cstheme="majorBidi"/>
          <w:sz w:val="26"/>
          <w:szCs w:val="26"/>
          <w:rtl/>
          <w:lang w:bidi="ar-LB"/>
        </w:rPr>
      </w:pPr>
    </w:p>
    <w:p w14:paraId="58FA7BDE" w14:textId="21D1A31F" w:rsidR="2D952E27" w:rsidRDefault="2D952E27" w:rsidP="3571514B">
      <w:pPr>
        <w:jc w:val="center"/>
      </w:pPr>
      <w:r w:rsidRPr="3571514B">
        <w:rPr>
          <w:rFonts w:asciiTheme="majorBidi" w:hAnsiTheme="majorBidi" w:cstheme="majorBidi"/>
          <w:sz w:val="26"/>
          <w:szCs w:val="26"/>
          <w:lang w:bidi="ar-LB"/>
        </w:rPr>
        <w:t xml:space="preserve"> </w:t>
      </w:r>
    </w:p>
    <w:p w14:paraId="14E5C55F" w14:textId="022852C3" w:rsidR="2D952E27" w:rsidRDefault="2D952E27" w:rsidP="3571514B">
      <w:pPr>
        <w:jc w:val="center"/>
      </w:pPr>
      <w:r w:rsidRPr="3571514B">
        <w:rPr>
          <w:rFonts w:asciiTheme="majorBidi" w:hAnsiTheme="majorBidi" w:cstheme="majorBidi"/>
          <w:sz w:val="26"/>
          <w:szCs w:val="26"/>
          <w:lang w:bidi="ar-LB"/>
        </w:rPr>
        <w:t xml:space="preserve"> </w:t>
      </w:r>
    </w:p>
    <w:p w14:paraId="0DC5F5C0" w14:textId="530CF57E" w:rsidR="2D952E27" w:rsidRDefault="2D952E27" w:rsidP="3571514B">
      <w:pPr>
        <w:jc w:val="center"/>
        <w:rPr>
          <w:rFonts w:asciiTheme="majorBidi" w:hAnsiTheme="majorBidi" w:cstheme="majorBidi"/>
          <w:b/>
          <w:bCs/>
          <w:sz w:val="32"/>
          <w:szCs w:val="32"/>
          <w:rtl/>
          <w:lang w:bidi="ar-LB"/>
        </w:rPr>
      </w:pPr>
      <w:r w:rsidRPr="3571514B">
        <w:rPr>
          <w:rFonts w:asciiTheme="majorBidi" w:hAnsiTheme="majorBidi" w:cstheme="majorBidi"/>
          <w:b/>
          <w:bCs/>
          <w:sz w:val="32"/>
          <w:szCs w:val="32"/>
          <w:rtl/>
          <w:lang w:bidi="ar-LB"/>
        </w:rPr>
        <w:t>خامساً: الدراسات السابقة</w:t>
      </w:r>
    </w:p>
    <w:p w14:paraId="1A0BA1FF" w14:textId="0E119659" w:rsidR="2D952E27" w:rsidRDefault="2D952E27" w:rsidP="3571514B">
      <w:pPr>
        <w:jc w:val="center"/>
      </w:pPr>
      <w:r w:rsidRPr="3571514B">
        <w:rPr>
          <w:rFonts w:asciiTheme="majorBidi" w:hAnsiTheme="majorBidi" w:cstheme="majorBidi"/>
          <w:sz w:val="26"/>
          <w:szCs w:val="26"/>
          <w:lang w:bidi="ar-LB"/>
        </w:rPr>
        <w:lastRenderedPageBreak/>
        <w:t xml:space="preserve"> </w:t>
      </w:r>
    </w:p>
    <w:p w14:paraId="36DA2CC3" w14:textId="4DEF5EE2" w:rsidR="2D952E27" w:rsidRDefault="2D952E27" w:rsidP="3571514B">
      <w:pPr>
        <w:jc w:val="center"/>
        <w:rPr>
          <w:rFonts w:asciiTheme="majorBidi" w:hAnsiTheme="majorBidi" w:cstheme="majorBidi"/>
          <w:b/>
          <w:bCs/>
          <w:sz w:val="26"/>
          <w:szCs w:val="26"/>
          <w:rtl/>
          <w:lang w:bidi="ar-LB"/>
        </w:rPr>
      </w:pPr>
      <w:r w:rsidRPr="3571514B">
        <w:rPr>
          <w:rFonts w:asciiTheme="majorBidi" w:hAnsiTheme="majorBidi" w:cstheme="majorBidi"/>
          <w:b/>
          <w:bCs/>
          <w:sz w:val="26"/>
          <w:szCs w:val="26"/>
          <w:rtl/>
          <w:lang w:bidi="ar-LB"/>
        </w:rPr>
        <w:t>الدراسة الأولى</w:t>
      </w:r>
      <w:r w:rsidRPr="3571514B">
        <w:rPr>
          <w:rFonts w:asciiTheme="majorBidi" w:hAnsiTheme="majorBidi" w:cstheme="majorBidi"/>
          <w:b/>
          <w:bCs/>
          <w:sz w:val="26"/>
          <w:szCs w:val="26"/>
          <w:lang w:bidi="ar-LB"/>
        </w:rPr>
        <w:t>:</w:t>
      </w:r>
    </w:p>
    <w:p w14:paraId="17D82E9A" w14:textId="27215A37" w:rsidR="0C6317DD" w:rsidRDefault="0C6317DD" w:rsidP="3571514B">
      <w:pPr>
        <w:jc w:val="center"/>
        <w:rPr>
          <w:rFonts w:asciiTheme="majorBidi" w:hAnsiTheme="majorBidi" w:cstheme="majorBidi"/>
          <w:sz w:val="26"/>
          <w:szCs w:val="26"/>
          <w:rtl/>
          <w:lang w:bidi="ar-LB"/>
        </w:rPr>
      </w:pPr>
      <w:r w:rsidRPr="3571514B">
        <w:rPr>
          <w:rFonts w:asciiTheme="majorBidi" w:hAnsiTheme="majorBidi" w:cstheme="majorBidi"/>
          <w:sz w:val="26"/>
          <w:szCs w:val="26"/>
          <w:rtl/>
          <w:lang w:bidi="ar-LB"/>
        </w:rPr>
        <w:t>دراسة كلًا من سلامة، وإيمان علي (2025</w:t>
      </w:r>
      <w:r w:rsidRPr="3571514B">
        <w:rPr>
          <w:rFonts w:asciiTheme="majorBidi" w:hAnsiTheme="majorBidi" w:cstheme="majorBidi"/>
          <w:sz w:val="26"/>
          <w:szCs w:val="26"/>
          <w:lang w:bidi="ar-LB"/>
        </w:rPr>
        <w:t>)</w:t>
      </w:r>
    </w:p>
    <w:p w14:paraId="6D90DEA1" w14:textId="797E38CD" w:rsidR="4BB84417" w:rsidRDefault="4BB84417" w:rsidP="3571514B">
      <w:pPr>
        <w:jc w:val="center"/>
      </w:pPr>
      <w:r w:rsidRPr="3571514B">
        <w:rPr>
          <w:rFonts w:asciiTheme="majorBidi" w:hAnsiTheme="majorBidi" w:cstheme="majorBidi"/>
          <w:sz w:val="26"/>
          <w:szCs w:val="26"/>
          <w:rtl/>
          <w:lang w:bidi="ar-LB"/>
        </w:rPr>
        <w:t>المنهج: منهج المسح الإعلامي</w:t>
      </w:r>
      <w:r w:rsidRPr="3571514B">
        <w:rPr>
          <w:rFonts w:asciiTheme="majorBidi" w:hAnsiTheme="majorBidi" w:cstheme="majorBidi"/>
          <w:sz w:val="26"/>
          <w:szCs w:val="26"/>
          <w:lang w:bidi="ar-LB"/>
        </w:rPr>
        <w:t>.</w:t>
      </w:r>
    </w:p>
    <w:p w14:paraId="0AF22129" w14:textId="312860DF" w:rsidR="4BB84417" w:rsidRDefault="4BB84417" w:rsidP="3571514B">
      <w:pPr>
        <w:jc w:val="center"/>
      </w:pPr>
      <w:r w:rsidRPr="3571514B">
        <w:rPr>
          <w:rFonts w:asciiTheme="majorBidi" w:hAnsiTheme="majorBidi" w:cstheme="majorBidi"/>
          <w:sz w:val="26"/>
          <w:szCs w:val="26"/>
          <w:lang w:bidi="ar-LB"/>
        </w:rPr>
        <w:t xml:space="preserve"> </w:t>
      </w:r>
      <w:r w:rsidRPr="3571514B">
        <w:rPr>
          <w:rFonts w:asciiTheme="majorBidi" w:hAnsiTheme="majorBidi" w:cstheme="majorBidi"/>
          <w:sz w:val="26"/>
          <w:szCs w:val="26"/>
          <w:rtl/>
          <w:lang w:bidi="ar-LB"/>
        </w:rPr>
        <w:t>أداة الدراسة: ⁠استمارة استبيان</w:t>
      </w:r>
      <w:r w:rsidRPr="3571514B">
        <w:rPr>
          <w:rFonts w:asciiTheme="majorBidi" w:hAnsiTheme="majorBidi" w:cstheme="majorBidi"/>
          <w:sz w:val="26"/>
          <w:szCs w:val="26"/>
          <w:lang w:bidi="ar-LB"/>
        </w:rPr>
        <w:t xml:space="preserve">. </w:t>
      </w:r>
    </w:p>
    <w:p w14:paraId="71AD7452" w14:textId="2D983271" w:rsidR="4BB84417" w:rsidRDefault="4BB84417" w:rsidP="3571514B">
      <w:pPr>
        <w:jc w:val="center"/>
      </w:pPr>
      <w:r w:rsidRPr="3571514B">
        <w:rPr>
          <w:rFonts w:asciiTheme="majorBidi" w:hAnsiTheme="majorBidi" w:cstheme="majorBidi"/>
          <w:sz w:val="26"/>
          <w:szCs w:val="26"/>
          <w:rtl/>
          <w:lang w:bidi="ar-LB"/>
        </w:rPr>
        <w:t>العينة: ⁠عينة عمدية من متابعي البودكاست</w:t>
      </w:r>
      <w:r w:rsidRPr="3571514B">
        <w:rPr>
          <w:rFonts w:asciiTheme="majorBidi" w:hAnsiTheme="majorBidi" w:cstheme="majorBidi"/>
          <w:sz w:val="26"/>
          <w:szCs w:val="26"/>
          <w:lang w:bidi="ar-LB"/>
        </w:rPr>
        <w:t>.</w:t>
      </w:r>
    </w:p>
    <w:p w14:paraId="5C9D5039" w14:textId="2F743337" w:rsidR="4BB84417" w:rsidRDefault="4BB84417" w:rsidP="3571514B">
      <w:pPr>
        <w:jc w:val="center"/>
      </w:pPr>
      <w:r w:rsidRPr="3571514B">
        <w:rPr>
          <w:rFonts w:asciiTheme="majorBidi" w:hAnsiTheme="majorBidi" w:cstheme="majorBidi"/>
          <w:sz w:val="26"/>
          <w:szCs w:val="26"/>
          <w:rtl/>
          <w:lang w:bidi="ar-LB"/>
        </w:rPr>
        <w:t>بلغ عددها (409) امرأة مصرية</w:t>
      </w:r>
      <w:r w:rsidR="10150C4B" w:rsidRPr="3571514B">
        <w:rPr>
          <w:rFonts w:asciiTheme="majorBidi" w:hAnsiTheme="majorBidi" w:cstheme="majorBidi"/>
          <w:sz w:val="26"/>
          <w:szCs w:val="26"/>
          <w:rtl/>
          <w:lang w:bidi="ar-LB"/>
        </w:rPr>
        <w:t xml:space="preserve">، </w:t>
      </w:r>
      <w:r w:rsidRPr="3571514B">
        <w:rPr>
          <w:rFonts w:asciiTheme="majorBidi" w:hAnsiTheme="majorBidi" w:cstheme="majorBidi"/>
          <w:sz w:val="26"/>
          <w:szCs w:val="26"/>
          <w:rtl/>
          <w:lang w:bidi="ar-LB"/>
        </w:rPr>
        <w:t>⁠من الفئة العمرية 18 سنة إلى 50 سنة فأكثر</w:t>
      </w:r>
      <w:r w:rsidRPr="3571514B">
        <w:rPr>
          <w:rFonts w:asciiTheme="majorBidi" w:hAnsiTheme="majorBidi" w:cstheme="majorBidi"/>
          <w:sz w:val="26"/>
          <w:szCs w:val="26"/>
          <w:lang w:bidi="ar-LB"/>
        </w:rPr>
        <w:t>.</w:t>
      </w:r>
    </w:p>
    <w:p w14:paraId="14B3963C" w14:textId="0DEA27FE" w:rsidR="4BB84417" w:rsidRDefault="4BB84417" w:rsidP="3571514B">
      <w:pPr>
        <w:jc w:val="center"/>
      </w:pPr>
      <w:r w:rsidRPr="3571514B">
        <w:rPr>
          <w:rFonts w:asciiTheme="majorBidi" w:hAnsiTheme="majorBidi" w:cstheme="majorBidi"/>
          <w:sz w:val="26"/>
          <w:szCs w:val="26"/>
          <w:lang w:bidi="ar-LB"/>
        </w:rPr>
        <w:t xml:space="preserve"> </w:t>
      </w:r>
    </w:p>
    <w:p w14:paraId="1190B24E" w14:textId="1619CA9A" w:rsidR="4BB84417" w:rsidRDefault="4BB84417" w:rsidP="3571514B">
      <w:pPr>
        <w:jc w:val="center"/>
        <w:rPr>
          <w:rFonts w:asciiTheme="majorBidi" w:hAnsiTheme="majorBidi" w:cstheme="majorBidi"/>
          <w:b/>
          <w:bCs/>
          <w:sz w:val="26"/>
          <w:szCs w:val="26"/>
          <w:rtl/>
          <w:lang w:bidi="ar-LB"/>
        </w:rPr>
      </w:pPr>
      <w:r w:rsidRPr="3571514B">
        <w:rPr>
          <w:rFonts w:asciiTheme="majorBidi" w:hAnsiTheme="majorBidi" w:cstheme="majorBidi"/>
          <w:b/>
          <w:bCs/>
          <w:sz w:val="26"/>
          <w:szCs w:val="26"/>
          <w:rtl/>
          <w:lang w:bidi="ar-LB"/>
        </w:rPr>
        <w:t>أهم النتائج</w:t>
      </w:r>
      <w:r w:rsidRPr="3571514B">
        <w:rPr>
          <w:rFonts w:asciiTheme="majorBidi" w:hAnsiTheme="majorBidi" w:cstheme="majorBidi"/>
          <w:b/>
          <w:bCs/>
          <w:sz w:val="26"/>
          <w:szCs w:val="26"/>
          <w:lang w:bidi="ar-LB"/>
        </w:rPr>
        <w:t>:</w:t>
      </w:r>
    </w:p>
    <w:p w14:paraId="6ED2C2CC" w14:textId="7E7C9559" w:rsidR="6F879FDD" w:rsidRDefault="6F879FDD" w:rsidP="3571514B">
      <w:pPr>
        <w:jc w:val="center"/>
      </w:pPr>
      <w:r w:rsidRPr="3571514B">
        <w:rPr>
          <w:rFonts w:asciiTheme="majorBidi" w:hAnsiTheme="majorBidi" w:cstheme="majorBidi"/>
          <w:sz w:val="26"/>
          <w:szCs w:val="26"/>
          <w:rtl/>
          <w:lang w:bidi="ar-LB"/>
        </w:rPr>
        <w:t>أظهرت نتائج الدراسة أن معدل تعرض المرأة المصرية للبودكاست جاء بدرجة متوسطة، وأن المحتوى الديني والاجتماعي والثقافي كان الأكثر متابعة</w:t>
      </w:r>
      <w:r w:rsidRPr="3571514B">
        <w:rPr>
          <w:rFonts w:asciiTheme="majorBidi" w:hAnsiTheme="majorBidi" w:cstheme="majorBidi"/>
          <w:sz w:val="26"/>
          <w:szCs w:val="26"/>
          <w:lang w:bidi="ar-LB"/>
        </w:rPr>
        <w:t>.</w:t>
      </w:r>
    </w:p>
    <w:p w14:paraId="419BFD16" w14:textId="67E27B04" w:rsidR="6F879FDD" w:rsidRDefault="6F879FDD" w:rsidP="3571514B">
      <w:pPr>
        <w:jc w:val="center"/>
      </w:pPr>
      <w:r w:rsidRPr="3571514B">
        <w:rPr>
          <w:rFonts w:asciiTheme="majorBidi" w:hAnsiTheme="majorBidi" w:cstheme="majorBidi"/>
          <w:sz w:val="26"/>
          <w:szCs w:val="26"/>
          <w:lang w:bidi="ar-LB"/>
        </w:rPr>
        <w:t xml:space="preserve"> </w:t>
      </w:r>
      <w:r w:rsidRPr="3571514B">
        <w:rPr>
          <w:rFonts w:asciiTheme="majorBidi" w:hAnsiTheme="majorBidi" w:cstheme="majorBidi"/>
          <w:sz w:val="26"/>
          <w:szCs w:val="26"/>
          <w:rtl/>
          <w:lang w:bidi="ar-LB"/>
        </w:rPr>
        <w:t>كما تبين أن أبرز دوافع الاستماع تتمثل في اكتساب معلومات جديدة تساعد على فهم المجتمع وقضاياه. وأوضحت النتائج أن البودكاست يمثل مصدرًا مهمًا للمعلومات لدى النساء، ويسهم في زيادة وعيهن بالقضايا المجتمعية المختلفة.</w:t>
      </w:r>
      <w:r w:rsidRPr="3571514B">
        <w:rPr>
          <w:rFonts w:asciiTheme="majorBidi" w:hAnsiTheme="majorBidi" w:cstheme="majorBidi"/>
          <w:sz w:val="26"/>
          <w:szCs w:val="26"/>
          <w:lang w:bidi="ar-LB"/>
        </w:rPr>
        <w:t xml:space="preserve"> </w:t>
      </w:r>
    </w:p>
    <w:p w14:paraId="1440A3D2" w14:textId="4F0AC20F" w:rsidR="6F879FDD" w:rsidRDefault="6F879FDD" w:rsidP="3571514B">
      <w:pPr>
        <w:jc w:val="center"/>
      </w:pPr>
      <w:r w:rsidRPr="3571514B">
        <w:rPr>
          <w:rFonts w:asciiTheme="majorBidi" w:hAnsiTheme="majorBidi" w:cstheme="majorBidi"/>
          <w:sz w:val="26"/>
          <w:szCs w:val="26"/>
          <w:rtl/>
          <w:lang w:bidi="ar-LB"/>
        </w:rPr>
        <w:t>كما أثبتت الدراسة وجود علاقة ارتباطية ذات دلالة إحصائية بين التعرض للبودكاست ومستوى الوعي بالقضايا المجتمعية، مما يؤكد دوره في تعزيز المعرفة والوعي لدى الجمهور</w:t>
      </w:r>
    </w:p>
    <w:p w14:paraId="4C0E2E13" w14:textId="37862DE1" w:rsidR="4BB84417" w:rsidRDefault="4BB84417" w:rsidP="3571514B">
      <w:pPr>
        <w:jc w:val="center"/>
      </w:pPr>
      <w:r w:rsidRPr="3571514B">
        <w:rPr>
          <w:rFonts w:asciiTheme="majorBidi" w:hAnsiTheme="majorBidi" w:cstheme="majorBidi"/>
          <w:sz w:val="26"/>
          <w:szCs w:val="26"/>
          <w:lang w:bidi="ar-LB"/>
        </w:rPr>
        <w:t xml:space="preserve"> </w:t>
      </w:r>
    </w:p>
    <w:p w14:paraId="75FDFFD6" w14:textId="088A30FA" w:rsidR="4BB84417" w:rsidRDefault="4BB84417" w:rsidP="3571514B">
      <w:pPr>
        <w:jc w:val="center"/>
        <w:rPr>
          <w:rFonts w:asciiTheme="majorBidi" w:hAnsiTheme="majorBidi" w:cstheme="majorBidi"/>
          <w:b/>
          <w:bCs/>
          <w:sz w:val="26"/>
          <w:szCs w:val="26"/>
          <w:rtl/>
          <w:lang w:bidi="ar-LB"/>
        </w:rPr>
      </w:pPr>
      <w:r w:rsidRPr="3571514B">
        <w:rPr>
          <w:rFonts w:asciiTheme="majorBidi" w:hAnsiTheme="majorBidi" w:cstheme="majorBidi"/>
          <w:b/>
          <w:bCs/>
          <w:sz w:val="26"/>
          <w:szCs w:val="26"/>
          <w:rtl/>
          <w:lang w:bidi="ar-LB"/>
        </w:rPr>
        <w:t>أوجه الاستفادة من الدراسة</w:t>
      </w:r>
      <w:r w:rsidRPr="3571514B">
        <w:rPr>
          <w:rFonts w:asciiTheme="majorBidi" w:hAnsiTheme="majorBidi" w:cstheme="majorBidi"/>
          <w:b/>
          <w:bCs/>
          <w:sz w:val="26"/>
          <w:szCs w:val="26"/>
          <w:lang w:bidi="ar-LB"/>
        </w:rPr>
        <w:t>:</w:t>
      </w:r>
    </w:p>
    <w:p w14:paraId="47E617E3" w14:textId="604CEB6D" w:rsidR="4BB84417" w:rsidRDefault="4BB84417" w:rsidP="3571514B">
      <w:pPr>
        <w:jc w:val="center"/>
      </w:pPr>
      <w:r w:rsidRPr="3571514B">
        <w:rPr>
          <w:rFonts w:asciiTheme="majorBidi" w:hAnsiTheme="majorBidi" w:cstheme="majorBidi"/>
          <w:sz w:val="26"/>
          <w:szCs w:val="26"/>
          <w:lang w:bidi="ar-LB"/>
        </w:rPr>
        <w:t>⁠</w:t>
      </w:r>
      <w:r w:rsidRPr="3571514B">
        <w:rPr>
          <w:rFonts w:asciiTheme="majorBidi" w:hAnsiTheme="majorBidi" w:cstheme="majorBidi"/>
          <w:sz w:val="26"/>
          <w:szCs w:val="26"/>
          <w:rtl/>
          <w:lang w:bidi="ar-LB"/>
        </w:rPr>
        <w:t>تؤكد أهمية البودكاست كوسيلة إعلامية قادرة على رفع مستوى الوعي بالقضايا المجتمعية</w:t>
      </w:r>
      <w:r w:rsidR="646B8211" w:rsidRPr="3571514B">
        <w:rPr>
          <w:rFonts w:asciiTheme="majorBidi" w:hAnsiTheme="majorBidi" w:cstheme="majorBidi"/>
          <w:sz w:val="26"/>
          <w:szCs w:val="26"/>
          <w:rtl/>
          <w:lang w:bidi="ar-LB"/>
        </w:rPr>
        <w:t xml:space="preserve"> فبالتالي هي قادرة على العكس</w:t>
      </w:r>
      <w:r w:rsidRPr="3571514B">
        <w:rPr>
          <w:rFonts w:asciiTheme="majorBidi" w:hAnsiTheme="majorBidi" w:cstheme="majorBidi"/>
          <w:sz w:val="26"/>
          <w:szCs w:val="26"/>
          <w:lang w:bidi="ar-LB"/>
        </w:rPr>
        <w:t>.</w:t>
      </w:r>
    </w:p>
    <w:p w14:paraId="6020A6C4" w14:textId="39626C63" w:rsidR="4BB84417" w:rsidRDefault="4BB84417" w:rsidP="3571514B">
      <w:pPr>
        <w:jc w:val="center"/>
      </w:pPr>
      <w:r w:rsidRPr="3571514B">
        <w:rPr>
          <w:rFonts w:asciiTheme="majorBidi" w:hAnsiTheme="majorBidi" w:cstheme="majorBidi"/>
          <w:sz w:val="26"/>
          <w:szCs w:val="26"/>
          <w:lang w:bidi="ar-LB"/>
        </w:rPr>
        <w:t>⁠</w:t>
      </w:r>
      <w:r w:rsidRPr="3571514B">
        <w:rPr>
          <w:rFonts w:asciiTheme="majorBidi" w:hAnsiTheme="majorBidi" w:cstheme="majorBidi"/>
          <w:sz w:val="26"/>
          <w:szCs w:val="26"/>
          <w:rtl/>
          <w:lang w:bidi="ar-LB"/>
        </w:rPr>
        <w:t>تدعم فكرة أن البودكاست مصدر مؤثر للمعلومات والمعرفة لدى الجمهور</w:t>
      </w:r>
      <w:r w:rsidRPr="3571514B">
        <w:rPr>
          <w:rFonts w:asciiTheme="majorBidi" w:hAnsiTheme="majorBidi" w:cstheme="majorBidi"/>
          <w:sz w:val="26"/>
          <w:szCs w:val="26"/>
          <w:lang w:bidi="ar-LB"/>
        </w:rPr>
        <w:t>.</w:t>
      </w:r>
    </w:p>
    <w:p w14:paraId="42B29E07" w14:textId="30536CFA" w:rsidR="4BB84417" w:rsidRDefault="4BB84417" w:rsidP="3571514B">
      <w:pPr>
        <w:jc w:val="center"/>
      </w:pPr>
      <w:r w:rsidRPr="3571514B">
        <w:rPr>
          <w:rFonts w:asciiTheme="majorBidi" w:hAnsiTheme="majorBidi" w:cstheme="majorBidi"/>
          <w:sz w:val="26"/>
          <w:szCs w:val="26"/>
          <w:lang w:bidi="ar-LB"/>
        </w:rPr>
        <w:t>⁠</w:t>
      </w:r>
      <w:r w:rsidRPr="3571514B">
        <w:rPr>
          <w:rFonts w:asciiTheme="majorBidi" w:hAnsiTheme="majorBidi" w:cstheme="majorBidi"/>
          <w:sz w:val="26"/>
          <w:szCs w:val="26"/>
          <w:rtl/>
          <w:lang w:bidi="ar-LB"/>
        </w:rPr>
        <w:t>تفيد البحث الحالي في إثبات وجود تأثير للتعرض للبودكاست على إدراك الجمهور واتجاهاته نحو القضايا المختلفة</w:t>
      </w:r>
      <w:r w:rsidR="725D159D" w:rsidRPr="3571514B">
        <w:rPr>
          <w:rFonts w:asciiTheme="majorBidi" w:hAnsiTheme="majorBidi" w:cstheme="majorBidi"/>
          <w:sz w:val="26"/>
          <w:szCs w:val="26"/>
          <w:rtl/>
          <w:lang w:bidi="ar-LB"/>
        </w:rPr>
        <w:t xml:space="preserve"> وخاصة، قضايا المرأة</w:t>
      </w:r>
      <w:r w:rsidRPr="3571514B">
        <w:rPr>
          <w:rFonts w:asciiTheme="majorBidi" w:hAnsiTheme="majorBidi" w:cstheme="majorBidi"/>
          <w:sz w:val="26"/>
          <w:szCs w:val="26"/>
          <w:lang w:bidi="ar-LB"/>
        </w:rPr>
        <w:t>.</w:t>
      </w:r>
    </w:p>
    <w:p w14:paraId="522F8382" w14:textId="0C1BA3F5" w:rsidR="4BB84417" w:rsidRDefault="4BB84417" w:rsidP="3571514B">
      <w:pPr>
        <w:jc w:val="center"/>
        <w:rPr>
          <w:rFonts w:asciiTheme="majorBidi" w:hAnsiTheme="majorBidi" w:cstheme="majorBidi"/>
          <w:sz w:val="26"/>
          <w:szCs w:val="26"/>
          <w:rtl/>
          <w:lang w:bidi="ar-LB"/>
        </w:rPr>
      </w:pPr>
      <w:r w:rsidRPr="3571514B">
        <w:rPr>
          <w:rFonts w:asciiTheme="majorBidi" w:hAnsiTheme="majorBidi" w:cstheme="majorBidi"/>
          <w:sz w:val="26"/>
          <w:szCs w:val="26"/>
          <w:lang w:bidi="ar-LB"/>
        </w:rPr>
        <w:t>⁠</w:t>
      </w:r>
      <w:r w:rsidRPr="3571514B">
        <w:rPr>
          <w:rFonts w:asciiTheme="majorBidi" w:hAnsiTheme="majorBidi" w:cstheme="majorBidi"/>
          <w:sz w:val="26"/>
          <w:szCs w:val="26"/>
          <w:rtl/>
          <w:lang w:bidi="ar-LB"/>
        </w:rPr>
        <w:t>تساعد في بناء الإطار النظري للدراسة الحالية المتعلقة بمعالجة البودكاست لقضايا المرأة والنسوية</w:t>
      </w:r>
    </w:p>
    <w:p w14:paraId="1349350B" w14:textId="5BC8D47C" w:rsidR="4BB84417" w:rsidRDefault="4BB84417" w:rsidP="3571514B">
      <w:pPr>
        <w:jc w:val="center"/>
      </w:pPr>
      <w:r w:rsidRPr="3571514B">
        <w:rPr>
          <w:rFonts w:asciiTheme="majorBidi" w:hAnsiTheme="majorBidi" w:cstheme="majorBidi"/>
          <w:sz w:val="26"/>
          <w:szCs w:val="26"/>
          <w:rtl/>
          <w:lang w:bidi="ar-LB"/>
        </w:rPr>
        <w:t>في تأكيد قدرة البودكاست على التأثير في وعي الجمهور بالقضايا المجتمعية، الأمر الذي يدعم أهمية دراسة دوره في معالجة قضايا المرأة والنسوية وتأثيره في تشكيل اتجاهات الجمهور نحوها</w:t>
      </w:r>
      <w:r w:rsidRPr="3571514B">
        <w:rPr>
          <w:rFonts w:asciiTheme="majorBidi" w:hAnsiTheme="majorBidi" w:cstheme="majorBidi"/>
          <w:sz w:val="26"/>
          <w:szCs w:val="26"/>
          <w:lang w:bidi="ar-LB"/>
        </w:rPr>
        <w:t>.</w:t>
      </w:r>
    </w:p>
    <w:p w14:paraId="1E306C70" w14:textId="10363A51" w:rsidR="2D952E27" w:rsidRDefault="2D952E27" w:rsidP="65731963">
      <w:pPr>
        <w:jc w:val="center"/>
        <w:rPr>
          <w:rFonts w:asciiTheme="majorBidi" w:hAnsiTheme="majorBidi" w:cstheme="majorBidi"/>
          <w:sz w:val="26"/>
          <w:szCs w:val="26"/>
          <w:rtl/>
          <w:lang w:bidi="ar-LB"/>
        </w:rPr>
      </w:pPr>
    </w:p>
    <w:p w14:paraId="00BB74C4" w14:textId="518EA181" w:rsidR="65731963" w:rsidRDefault="65731963" w:rsidP="65731963">
      <w:pPr>
        <w:jc w:val="center"/>
        <w:rPr>
          <w:rFonts w:asciiTheme="majorBidi" w:hAnsiTheme="majorBidi" w:cstheme="majorBidi"/>
          <w:sz w:val="26"/>
          <w:szCs w:val="26"/>
          <w:rtl/>
          <w:lang w:bidi="ar-LB"/>
        </w:rPr>
      </w:pPr>
    </w:p>
    <w:p w14:paraId="05CF3D4E" w14:textId="51FA6381" w:rsidR="2D952E27" w:rsidRDefault="2D952E27" w:rsidP="3571514B">
      <w:pPr>
        <w:jc w:val="center"/>
        <w:rPr>
          <w:rFonts w:asciiTheme="majorBidi" w:hAnsiTheme="majorBidi" w:cstheme="majorBidi"/>
          <w:b/>
          <w:bCs/>
          <w:sz w:val="26"/>
          <w:szCs w:val="26"/>
          <w:rtl/>
          <w:lang w:bidi="ar-LB"/>
        </w:rPr>
      </w:pPr>
      <w:r w:rsidRPr="3571514B">
        <w:rPr>
          <w:rFonts w:asciiTheme="majorBidi" w:hAnsiTheme="majorBidi" w:cstheme="majorBidi"/>
          <w:b/>
          <w:bCs/>
          <w:sz w:val="26"/>
          <w:szCs w:val="26"/>
          <w:rtl/>
          <w:lang w:bidi="ar-LB"/>
        </w:rPr>
        <w:t>الدراسة الثانية</w:t>
      </w:r>
      <w:r w:rsidRPr="3571514B">
        <w:rPr>
          <w:rFonts w:asciiTheme="majorBidi" w:hAnsiTheme="majorBidi" w:cstheme="majorBidi"/>
          <w:b/>
          <w:bCs/>
          <w:sz w:val="26"/>
          <w:szCs w:val="26"/>
          <w:lang w:bidi="ar-LB"/>
        </w:rPr>
        <w:t>:</w:t>
      </w:r>
    </w:p>
    <w:p w14:paraId="289F1EDE" w14:textId="2F8100FC" w:rsidR="2D952E27" w:rsidRDefault="2D952E27" w:rsidP="3571514B">
      <w:pPr>
        <w:jc w:val="center"/>
      </w:pPr>
      <w:r w:rsidRPr="3571514B">
        <w:rPr>
          <w:rFonts w:asciiTheme="majorBidi" w:hAnsiTheme="majorBidi" w:cstheme="majorBidi"/>
          <w:sz w:val="26"/>
          <w:szCs w:val="26"/>
          <w:lang w:bidi="ar-LB"/>
        </w:rPr>
        <w:t xml:space="preserve"> </w:t>
      </w:r>
      <w:r w:rsidR="7A390D76" w:rsidRPr="3571514B">
        <w:rPr>
          <w:rFonts w:asciiTheme="majorBidi" w:hAnsiTheme="majorBidi" w:cstheme="majorBidi"/>
          <w:sz w:val="26"/>
          <w:szCs w:val="26"/>
          <w:rtl/>
          <w:lang w:bidi="ar-LB"/>
        </w:rPr>
        <w:t>دراسة سويدان (2024</w:t>
      </w:r>
      <w:r w:rsidR="7A390D76" w:rsidRPr="3571514B">
        <w:rPr>
          <w:rFonts w:asciiTheme="majorBidi" w:hAnsiTheme="majorBidi" w:cstheme="majorBidi"/>
          <w:sz w:val="26"/>
          <w:szCs w:val="26"/>
          <w:lang w:bidi="ar-LB"/>
        </w:rPr>
        <w:t>)</w:t>
      </w:r>
    </w:p>
    <w:p w14:paraId="314B4343" w14:textId="739623E1" w:rsidR="7A390D76" w:rsidRDefault="7A390D76" w:rsidP="3571514B">
      <w:pPr>
        <w:jc w:val="center"/>
      </w:pPr>
      <w:r w:rsidRPr="3571514B">
        <w:rPr>
          <w:rFonts w:asciiTheme="majorBidi" w:hAnsiTheme="majorBidi" w:cstheme="majorBidi"/>
          <w:sz w:val="26"/>
          <w:szCs w:val="26"/>
          <w:lang w:bidi="ar-LB"/>
        </w:rPr>
        <w:lastRenderedPageBreak/>
        <w:t xml:space="preserve"> </w:t>
      </w:r>
    </w:p>
    <w:p w14:paraId="5E061149" w14:textId="24E553BC" w:rsidR="7A390D76" w:rsidRDefault="7A390D76" w:rsidP="3571514B">
      <w:pPr>
        <w:jc w:val="center"/>
      </w:pPr>
      <w:r w:rsidRPr="3571514B">
        <w:rPr>
          <w:rFonts w:asciiTheme="majorBidi" w:hAnsiTheme="majorBidi" w:cstheme="majorBidi"/>
          <w:sz w:val="26"/>
          <w:szCs w:val="26"/>
          <w:rtl/>
          <w:lang w:bidi="ar-LB"/>
        </w:rPr>
        <w:t>المنهج: المنهج الوصفي</w:t>
      </w:r>
      <w:r w:rsidRPr="3571514B">
        <w:rPr>
          <w:rFonts w:asciiTheme="majorBidi" w:hAnsiTheme="majorBidi" w:cstheme="majorBidi"/>
          <w:sz w:val="26"/>
          <w:szCs w:val="26"/>
          <w:lang w:bidi="ar-LB"/>
        </w:rPr>
        <w:t>.</w:t>
      </w:r>
    </w:p>
    <w:p w14:paraId="18DFF1D6" w14:textId="24A88EC1" w:rsidR="7A390D76" w:rsidRDefault="4F361B1D" w:rsidP="3571514B">
      <w:pPr>
        <w:jc w:val="center"/>
      </w:pPr>
      <w:r w:rsidRPr="65731963">
        <w:rPr>
          <w:rFonts w:asciiTheme="majorBidi" w:hAnsiTheme="majorBidi" w:cstheme="majorBidi"/>
          <w:sz w:val="26"/>
          <w:szCs w:val="26"/>
          <w:rtl/>
          <w:lang w:bidi="ar-LB"/>
        </w:rPr>
        <w:t>اعتمدت الدراسة على أسلوب المسح الإعلامي</w:t>
      </w:r>
      <w:r w:rsidRPr="65731963">
        <w:rPr>
          <w:rFonts w:asciiTheme="majorBidi" w:hAnsiTheme="majorBidi" w:cstheme="majorBidi"/>
          <w:sz w:val="26"/>
          <w:szCs w:val="26"/>
          <w:lang w:bidi="ar-LB"/>
        </w:rPr>
        <w:t xml:space="preserve">.  </w:t>
      </w:r>
    </w:p>
    <w:p w14:paraId="37CD819B" w14:textId="55DC14E2" w:rsidR="7A390D76" w:rsidRDefault="4F361B1D" w:rsidP="3571514B">
      <w:pPr>
        <w:jc w:val="center"/>
      </w:pPr>
      <w:r w:rsidRPr="65731963">
        <w:rPr>
          <w:rFonts w:asciiTheme="majorBidi" w:hAnsiTheme="majorBidi" w:cstheme="majorBidi"/>
          <w:sz w:val="26"/>
          <w:szCs w:val="26"/>
          <w:rtl/>
          <w:lang w:bidi="ar-LB"/>
        </w:rPr>
        <w:t>أداة الدراسة: استبانةلجمع البيانات</w:t>
      </w:r>
      <w:r w:rsidRPr="65731963">
        <w:rPr>
          <w:rFonts w:asciiTheme="majorBidi" w:hAnsiTheme="majorBidi" w:cstheme="majorBidi"/>
          <w:sz w:val="26"/>
          <w:szCs w:val="26"/>
          <w:lang w:bidi="ar-LB"/>
        </w:rPr>
        <w:t xml:space="preserve">.  </w:t>
      </w:r>
    </w:p>
    <w:p w14:paraId="4B79B610" w14:textId="14440EA4" w:rsidR="7A390D76" w:rsidRDefault="7A390D76" w:rsidP="3571514B">
      <w:pPr>
        <w:jc w:val="center"/>
      </w:pPr>
      <w:r w:rsidRPr="3571514B">
        <w:rPr>
          <w:rFonts w:asciiTheme="majorBidi" w:hAnsiTheme="majorBidi" w:cstheme="majorBidi"/>
          <w:sz w:val="26"/>
          <w:szCs w:val="26"/>
          <w:rtl/>
          <w:lang w:bidi="ar-LB"/>
        </w:rPr>
        <w:t>العينة: 400 شاب سعودي من مستخدمي ومتابعي البودكاست</w:t>
      </w:r>
      <w:r w:rsidRPr="3571514B">
        <w:rPr>
          <w:rFonts w:asciiTheme="majorBidi" w:hAnsiTheme="majorBidi" w:cstheme="majorBidi"/>
          <w:sz w:val="26"/>
          <w:szCs w:val="26"/>
          <w:lang w:bidi="ar-LB"/>
        </w:rPr>
        <w:t>.</w:t>
      </w:r>
    </w:p>
    <w:p w14:paraId="24F10599" w14:textId="54514E94" w:rsidR="3571514B" w:rsidRDefault="3571514B" w:rsidP="3571514B">
      <w:pPr>
        <w:jc w:val="center"/>
        <w:rPr>
          <w:rFonts w:asciiTheme="majorBidi" w:hAnsiTheme="majorBidi" w:cstheme="majorBidi"/>
          <w:sz w:val="26"/>
          <w:szCs w:val="26"/>
          <w:rtl/>
          <w:lang w:bidi="ar-LB"/>
        </w:rPr>
      </w:pPr>
    </w:p>
    <w:p w14:paraId="3D5E8348" w14:textId="5D190BA7" w:rsidR="5DD11804" w:rsidRDefault="5DD11804" w:rsidP="3571514B">
      <w:pPr>
        <w:jc w:val="center"/>
        <w:rPr>
          <w:rFonts w:asciiTheme="majorBidi" w:hAnsiTheme="majorBidi" w:cstheme="majorBidi"/>
          <w:b/>
          <w:bCs/>
          <w:sz w:val="26"/>
          <w:szCs w:val="26"/>
          <w:rtl/>
          <w:lang w:bidi="ar-LB"/>
        </w:rPr>
      </w:pPr>
      <w:r w:rsidRPr="3571514B">
        <w:rPr>
          <w:rFonts w:asciiTheme="majorBidi" w:hAnsiTheme="majorBidi" w:cstheme="majorBidi"/>
          <w:b/>
          <w:bCs/>
          <w:sz w:val="26"/>
          <w:szCs w:val="26"/>
          <w:rtl/>
          <w:lang w:bidi="ar-LB"/>
        </w:rPr>
        <w:t>أهم النتائج</w:t>
      </w:r>
      <w:r w:rsidRPr="3571514B">
        <w:rPr>
          <w:rFonts w:asciiTheme="majorBidi" w:hAnsiTheme="majorBidi" w:cstheme="majorBidi"/>
          <w:b/>
          <w:bCs/>
          <w:sz w:val="26"/>
          <w:szCs w:val="26"/>
          <w:lang w:bidi="ar-LB"/>
        </w:rPr>
        <w:t>:</w:t>
      </w:r>
    </w:p>
    <w:p w14:paraId="4C586B1B" w14:textId="04D7B222" w:rsidR="7A390D76" w:rsidRDefault="7A390D76" w:rsidP="3571514B">
      <w:pPr>
        <w:jc w:val="center"/>
      </w:pPr>
      <w:r w:rsidRPr="3571514B">
        <w:rPr>
          <w:rFonts w:asciiTheme="majorBidi" w:hAnsiTheme="majorBidi" w:cstheme="majorBidi"/>
          <w:sz w:val="26"/>
          <w:szCs w:val="26"/>
          <w:rtl/>
          <w:lang w:bidi="ar-LB"/>
        </w:rPr>
        <w:t>أظهرت الدراسة أن البودكاست يحظى بمتابعة جيدة بين الشباب السعودي، وأن المحتوى الثقافي جاء في مقدمة أنواع المحتوى المفضلة لديهم، إلى جانب المحتوى الاجتماعي</w:t>
      </w:r>
      <w:r w:rsidRPr="3571514B">
        <w:rPr>
          <w:rFonts w:asciiTheme="majorBidi" w:hAnsiTheme="majorBidi" w:cstheme="majorBidi"/>
          <w:sz w:val="26"/>
          <w:szCs w:val="26"/>
          <w:lang w:bidi="ar-LB"/>
        </w:rPr>
        <w:t>.</w:t>
      </w:r>
    </w:p>
    <w:p w14:paraId="0843C371" w14:textId="69C3D0F6" w:rsidR="7A390D76" w:rsidRDefault="7A390D76" w:rsidP="3571514B">
      <w:pPr>
        <w:jc w:val="center"/>
      </w:pPr>
      <w:r w:rsidRPr="3571514B">
        <w:rPr>
          <w:rFonts w:asciiTheme="majorBidi" w:hAnsiTheme="majorBidi" w:cstheme="majorBidi"/>
          <w:sz w:val="26"/>
          <w:szCs w:val="26"/>
          <w:lang w:bidi="ar-LB"/>
        </w:rPr>
        <w:t xml:space="preserve"> </w:t>
      </w:r>
      <w:r w:rsidRPr="3571514B">
        <w:rPr>
          <w:rFonts w:asciiTheme="majorBidi" w:hAnsiTheme="majorBidi" w:cstheme="majorBidi"/>
          <w:sz w:val="26"/>
          <w:szCs w:val="26"/>
          <w:rtl/>
          <w:lang w:bidi="ar-LB"/>
        </w:rPr>
        <w:t>كما بينت النتائج أن الشباب ينظرون إلى البودكاست بوصفه وسيلة تسهم في زيادة المعرفة الثقافية وحتى العلمية، فهي تبسط المعلومات، وتعزز الارتباط بالتراث والثقافة السعودية</w:t>
      </w:r>
      <w:r w:rsidRPr="3571514B">
        <w:rPr>
          <w:rFonts w:asciiTheme="majorBidi" w:hAnsiTheme="majorBidi" w:cstheme="majorBidi"/>
          <w:sz w:val="26"/>
          <w:szCs w:val="26"/>
          <w:lang w:bidi="ar-LB"/>
        </w:rPr>
        <w:t>.</w:t>
      </w:r>
    </w:p>
    <w:p w14:paraId="5899C8A0" w14:textId="5710D6E8" w:rsidR="7A390D76" w:rsidRDefault="7A390D76" w:rsidP="3571514B">
      <w:pPr>
        <w:jc w:val="center"/>
      </w:pPr>
      <w:r w:rsidRPr="3571514B">
        <w:rPr>
          <w:rFonts w:asciiTheme="majorBidi" w:hAnsiTheme="majorBidi" w:cstheme="majorBidi"/>
          <w:sz w:val="26"/>
          <w:szCs w:val="26"/>
          <w:lang w:bidi="ar-LB"/>
        </w:rPr>
        <w:t xml:space="preserve"> </w:t>
      </w:r>
      <w:r w:rsidRPr="3571514B">
        <w:rPr>
          <w:rFonts w:asciiTheme="majorBidi" w:hAnsiTheme="majorBidi" w:cstheme="majorBidi"/>
          <w:sz w:val="26"/>
          <w:szCs w:val="26"/>
          <w:rtl/>
          <w:lang w:bidi="ar-LB"/>
        </w:rPr>
        <w:t>وأوضحت الدراسة وجود مستوى مقبول من الثقة في المحتوى الثقافي المقدم عبر البودكاست، وأن هذه الثقة ترتبط بمصداقية المحتوى وشهرة مقدم البرنامج</w:t>
      </w:r>
      <w:r w:rsidR="013E36D4" w:rsidRPr="3571514B">
        <w:rPr>
          <w:rFonts w:asciiTheme="majorBidi" w:hAnsiTheme="majorBidi" w:cstheme="majorBidi"/>
          <w:sz w:val="26"/>
          <w:szCs w:val="26"/>
          <w:rtl/>
          <w:lang w:bidi="ar-LB"/>
        </w:rPr>
        <w:t xml:space="preserve"> وضيوفه</w:t>
      </w:r>
      <w:r w:rsidRPr="3571514B">
        <w:rPr>
          <w:rFonts w:asciiTheme="majorBidi" w:hAnsiTheme="majorBidi" w:cstheme="majorBidi"/>
          <w:sz w:val="26"/>
          <w:szCs w:val="26"/>
          <w:lang w:bidi="ar-LB"/>
        </w:rPr>
        <w:t>.</w:t>
      </w:r>
    </w:p>
    <w:p w14:paraId="74BA50E3" w14:textId="69119121" w:rsidR="7A390D76" w:rsidRDefault="7A390D76" w:rsidP="3571514B">
      <w:pPr>
        <w:jc w:val="center"/>
      </w:pPr>
      <w:r w:rsidRPr="3571514B">
        <w:rPr>
          <w:rFonts w:asciiTheme="majorBidi" w:hAnsiTheme="majorBidi" w:cstheme="majorBidi"/>
          <w:sz w:val="26"/>
          <w:szCs w:val="26"/>
          <w:lang w:bidi="ar-LB"/>
        </w:rPr>
        <w:t xml:space="preserve"> </w:t>
      </w:r>
      <w:r w:rsidRPr="3571514B">
        <w:rPr>
          <w:rFonts w:asciiTheme="majorBidi" w:hAnsiTheme="majorBidi" w:cstheme="majorBidi"/>
          <w:sz w:val="26"/>
          <w:szCs w:val="26"/>
          <w:rtl/>
          <w:lang w:bidi="ar-LB"/>
        </w:rPr>
        <w:t>كما كشفت النتائج أن متابعة البودكاست الثقافي أسهمت في رفع الوعي الثقافي لدى الشباب، وتعزيز تقبل الآراء المختلفة، وزيادة الاهتمام بالقضايا والأحداث الثقافية والمشاركة في النقاش حولها.</w:t>
      </w:r>
      <w:r w:rsidRPr="3571514B">
        <w:rPr>
          <w:rFonts w:asciiTheme="majorBidi" w:hAnsiTheme="majorBidi" w:cstheme="majorBidi"/>
          <w:sz w:val="26"/>
          <w:szCs w:val="26"/>
          <w:lang w:bidi="ar-LB"/>
        </w:rPr>
        <w:t xml:space="preserve"> </w:t>
      </w:r>
    </w:p>
    <w:p w14:paraId="5F3D59BB" w14:textId="0348030D" w:rsidR="7A390D76" w:rsidRDefault="7A390D76" w:rsidP="3571514B">
      <w:pPr>
        <w:jc w:val="center"/>
      </w:pPr>
      <w:r w:rsidRPr="3571514B">
        <w:rPr>
          <w:rFonts w:asciiTheme="majorBidi" w:hAnsiTheme="majorBidi" w:cstheme="majorBidi"/>
          <w:sz w:val="26"/>
          <w:szCs w:val="26"/>
          <w:rtl/>
          <w:lang w:bidi="ar-LB"/>
        </w:rPr>
        <w:t>كذلك أثبتت وجود علاقات ارتباطية ذات دلالة إحصائية بين متابعة البودكاست الثقافي ودوافع المتابعة ومستوى الوعي الثقافي المتحقق لدى الشباب السعودي، مما يؤكد فاعلية البودكاست كوسيلة مؤثرة في بناء الوعي الثقافي</w:t>
      </w:r>
      <w:r w:rsidR="3F4F34B5" w:rsidRPr="3571514B">
        <w:rPr>
          <w:rFonts w:asciiTheme="majorBidi" w:hAnsiTheme="majorBidi" w:cstheme="majorBidi"/>
          <w:sz w:val="26"/>
          <w:szCs w:val="26"/>
          <w:rtl/>
          <w:lang w:bidi="ar-LB"/>
        </w:rPr>
        <w:t xml:space="preserve"> بشكل إيجابي</w:t>
      </w:r>
      <w:r w:rsidRPr="3571514B">
        <w:rPr>
          <w:rFonts w:asciiTheme="majorBidi" w:hAnsiTheme="majorBidi" w:cstheme="majorBidi"/>
          <w:sz w:val="26"/>
          <w:szCs w:val="26"/>
          <w:lang w:bidi="ar-LB"/>
        </w:rPr>
        <w:t>.</w:t>
      </w:r>
    </w:p>
    <w:p w14:paraId="3C9A818E" w14:textId="6527AB71" w:rsidR="7A390D76" w:rsidRDefault="7A390D76" w:rsidP="3571514B">
      <w:pPr>
        <w:jc w:val="center"/>
      </w:pPr>
      <w:r w:rsidRPr="3571514B">
        <w:rPr>
          <w:rFonts w:asciiTheme="majorBidi" w:hAnsiTheme="majorBidi" w:cstheme="majorBidi"/>
          <w:sz w:val="26"/>
          <w:szCs w:val="26"/>
          <w:lang w:bidi="ar-LB"/>
        </w:rPr>
        <w:t xml:space="preserve"> </w:t>
      </w:r>
    </w:p>
    <w:p w14:paraId="6D546851" w14:textId="38D750DB" w:rsidR="7A390D76" w:rsidRDefault="7A390D76" w:rsidP="3571514B">
      <w:pPr>
        <w:jc w:val="center"/>
        <w:rPr>
          <w:rFonts w:asciiTheme="majorBidi" w:hAnsiTheme="majorBidi" w:cstheme="majorBidi"/>
          <w:b/>
          <w:bCs/>
          <w:sz w:val="26"/>
          <w:szCs w:val="26"/>
          <w:rtl/>
          <w:lang w:bidi="ar-LB"/>
        </w:rPr>
      </w:pPr>
      <w:r w:rsidRPr="3571514B">
        <w:rPr>
          <w:rFonts w:asciiTheme="majorBidi" w:hAnsiTheme="majorBidi" w:cstheme="majorBidi"/>
          <w:b/>
          <w:bCs/>
          <w:sz w:val="26"/>
          <w:szCs w:val="26"/>
          <w:rtl/>
          <w:lang w:bidi="ar-LB"/>
        </w:rPr>
        <w:t>أوجه الاستفادة</w:t>
      </w:r>
      <w:r w:rsidRPr="3571514B">
        <w:rPr>
          <w:rFonts w:asciiTheme="majorBidi" w:hAnsiTheme="majorBidi" w:cstheme="majorBidi"/>
          <w:b/>
          <w:bCs/>
          <w:sz w:val="26"/>
          <w:szCs w:val="26"/>
          <w:lang w:bidi="ar-LB"/>
        </w:rPr>
        <w:t>:</w:t>
      </w:r>
    </w:p>
    <w:p w14:paraId="6490D47B" w14:textId="37BF0E59" w:rsidR="7A390D76" w:rsidRDefault="7A390D76" w:rsidP="3571514B">
      <w:pPr>
        <w:jc w:val="center"/>
      </w:pPr>
      <w:r w:rsidRPr="3571514B">
        <w:rPr>
          <w:rFonts w:asciiTheme="majorBidi" w:hAnsiTheme="majorBidi" w:cstheme="majorBidi"/>
          <w:sz w:val="26"/>
          <w:szCs w:val="26"/>
          <w:rtl/>
          <w:lang w:bidi="ar-LB"/>
        </w:rPr>
        <w:t>تفيد</w:t>
      </w:r>
      <w:r w:rsidR="2941BC59" w:rsidRPr="3571514B">
        <w:rPr>
          <w:rFonts w:asciiTheme="majorBidi" w:hAnsiTheme="majorBidi" w:cstheme="majorBidi"/>
          <w:sz w:val="26"/>
          <w:szCs w:val="26"/>
          <w:rtl/>
          <w:lang w:bidi="ar-LB"/>
        </w:rPr>
        <w:t>نا</w:t>
      </w:r>
      <w:r w:rsidRPr="3571514B">
        <w:rPr>
          <w:rFonts w:asciiTheme="majorBidi" w:hAnsiTheme="majorBidi" w:cstheme="majorBidi"/>
          <w:sz w:val="26"/>
          <w:szCs w:val="26"/>
          <w:rtl/>
          <w:lang w:bidi="ar-LB"/>
        </w:rPr>
        <w:t xml:space="preserve"> هذه الدراسة </w:t>
      </w:r>
      <w:r w:rsidR="16EB1EE2" w:rsidRPr="3571514B">
        <w:rPr>
          <w:rFonts w:asciiTheme="majorBidi" w:hAnsiTheme="majorBidi" w:cstheme="majorBidi"/>
          <w:sz w:val="26"/>
          <w:szCs w:val="26"/>
          <w:rtl/>
          <w:lang w:bidi="ar-LB"/>
        </w:rPr>
        <w:t xml:space="preserve">على تأكيد </w:t>
      </w:r>
      <w:r w:rsidRPr="3571514B">
        <w:rPr>
          <w:rFonts w:asciiTheme="majorBidi" w:hAnsiTheme="majorBidi" w:cstheme="majorBidi"/>
          <w:sz w:val="26"/>
          <w:szCs w:val="26"/>
          <w:rtl/>
          <w:lang w:bidi="ar-LB"/>
        </w:rPr>
        <w:t>فاعلية البودكاست كوسيلة إعلامية قادرة على رفع مستوى الوعي وتشكيل الاتجاهات لدى الجمهور</w:t>
      </w:r>
      <w:r w:rsidR="3ECD3906" w:rsidRPr="3571514B">
        <w:rPr>
          <w:rFonts w:asciiTheme="majorBidi" w:hAnsiTheme="majorBidi" w:cstheme="majorBidi"/>
          <w:sz w:val="26"/>
          <w:szCs w:val="26"/>
          <w:rtl/>
          <w:lang w:bidi="ar-LB"/>
        </w:rPr>
        <w:t xml:space="preserve"> ودعم </w:t>
      </w:r>
      <w:r w:rsidRPr="3571514B">
        <w:rPr>
          <w:rFonts w:asciiTheme="majorBidi" w:hAnsiTheme="majorBidi" w:cstheme="majorBidi"/>
          <w:sz w:val="26"/>
          <w:szCs w:val="26"/>
          <w:rtl/>
          <w:lang w:bidi="ar-LB"/>
        </w:rPr>
        <w:t xml:space="preserve"> فكرة</w:t>
      </w:r>
      <w:r w:rsidR="52384DBC" w:rsidRPr="3571514B">
        <w:rPr>
          <w:rFonts w:asciiTheme="majorBidi" w:hAnsiTheme="majorBidi" w:cstheme="majorBidi"/>
          <w:sz w:val="26"/>
          <w:szCs w:val="26"/>
          <w:rtl/>
          <w:lang w:bidi="ar-LB"/>
        </w:rPr>
        <w:t xml:space="preserve"> </w:t>
      </w:r>
      <w:r w:rsidRPr="3571514B">
        <w:rPr>
          <w:rFonts w:asciiTheme="majorBidi" w:hAnsiTheme="majorBidi" w:cstheme="majorBidi"/>
          <w:sz w:val="26"/>
          <w:szCs w:val="26"/>
          <w:rtl/>
          <w:lang w:bidi="ar-LB"/>
        </w:rPr>
        <w:t xml:space="preserve">معالجة القضايا المتخصصة عبر البودكاست </w:t>
      </w:r>
      <w:r w:rsidR="16F15BCB" w:rsidRPr="3571514B">
        <w:rPr>
          <w:rFonts w:asciiTheme="majorBidi" w:hAnsiTheme="majorBidi" w:cstheme="majorBidi"/>
          <w:sz w:val="26"/>
          <w:szCs w:val="26"/>
          <w:rtl/>
          <w:lang w:bidi="ar-LB"/>
        </w:rPr>
        <w:t>بإمكانيته في الاسهام على</w:t>
      </w:r>
      <w:r w:rsidRPr="3571514B">
        <w:rPr>
          <w:rFonts w:asciiTheme="majorBidi" w:hAnsiTheme="majorBidi" w:cstheme="majorBidi"/>
          <w:sz w:val="26"/>
          <w:szCs w:val="26"/>
          <w:rtl/>
          <w:lang w:bidi="ar-LB"/>
        </w:rPr>
        <w:t xml:space="preserve"> تعزيز المعرفة وتغيير بعض المواقف والاتجاهات، وهو ما ي</w:t>
      </w:r>
      <w:r w:rsidR="32AD1DF1" w:rsidRPr="3571514B">
        <w:rPr>
          <w:rFonts w:asciiTheme="majorBidi" w:hAnsiTheme="majorBidi" w:cstheme="majorBidi"/>
          <w:sz w:val="26"/>
          <w:szCs w:val="26"/>
          <w:rtl/>
          <w:lang w:bidi="ar-LB"/>
        </w:rPr>
        <w:t>ُمكِنُني من</w:t>
      </w:r>
      <w:r w:rsidRPr="3571514B">
        <w:rPr>
          <w:rFonts w:asciiTheme="majorBidi" w:hAnsiTheme="majorBidi" w:cstheme="majorBidi"/>
          <w:sz w:val="26"/>
          <w:szCs w:val="26"/>
          <w:rtl/>
          <w:lang w:bidi="ar-LB"/>
        </w:rPr>
        <w:t xml:space="preserve"> الاستفادة منه عند دراسة معالجة قضايا المرأة والنسوية في برامج البودكاست وتأثيرها </w:t>
      </w:r>
      <w:r w:rsidR="106428A3" w:rsidRPr="3571514B">
        <w:rPr>
          <w:rFonts w:asciiTheme="majorBidi" w:hAnsiTheme="majorBidi" w:cstheme="majorBidi"/>
          <w:sz w:val="26"/>
          <w:szCs w:val="26"/>
          <w:rtl/>
          <w:lang w:bidi="ar-LB"/>
        </w:rPr>
        <w:t>على الجمهور</w:t>
      </w:r>
      <w:r w:rsidRPr="3571514B">
        <w:rPr>
          <w:rFonts w:asciiTheme="majorBidi" w:hAnsiTheme="majorBidi" w:cstheme="majorBidi"/>
          <w:sz w:val="26"/>
          <w:szCs w:val="26"/>
          <w:lang w:bidi="ar-LB"/>
        </w:rPr>
        <w:t>.</w:t>
      </w:r>
    </w:p>
    <w:p w14:paraId="560AE4B0" w14:textId="0FC9A2F5" w:rsidR="3571514B" w:rsidRDefault="3571514B" w:rsidP="3571514B">
      <w:pPr>
        <w:jc w:val="center"/>
        <w:rPr>
          <w:rFonts w:asciiTheme="majorBidi" w:hAnsiTheme="majorBidi" w:cstheme="majorBidi"/>
          <w:sz w:val="26"/>
          <w:szCs w:val="26"/>
          <w:rtl/>
          <w:lang w:bidi="ar-LB"/>
        </w:rPr>
      </w:pPr>
    </w:p>
    <w:p w14:paraId="32653F99" w14:textId="29113365" w:rsidR="65731963" w:rsidRDefault="65731963" w:rsidP="65731963">
      <w:pPr>
        <w:jc w:val="center"/>
        <w:rPr>
          <w:rFonts w:asciiTheme="majorBidi" w:hAnsiTheme="majorBidi" w:cstheme="majorBidi"/>
          <w:sz w:val="26"/>
          <w:szCs w:val="26"/>
          <w:rtl/>
          <w:lang w:bidi="ar-LB"/>
        </w:rPr>
      </w:pPr>
    </w:p>
    <w:p w14:paraId="37C43C4E" w14:textId="45B2AC11" w:rsidR="0A81EF35" w:rsidRDefault="0A81EF35" w:rsidP="3571514B">
      <w:pPr>
        <w:jc w:val="center"/>
        <w:rPr>
          <w:rFonts w:asciiTheme="majorBidi" w:hAnsiTheme="majorBidi" w:cstheme="majorBidi"/>
          <w:b/>
          <w:bCs/>
          <w:sz w:val="26"/>
          <w:szCs w:val="26"/>
          <w:rtl/>
          <w:lang w:bidi="ar-LB"/>
        </w:rPr>
      </w:pPr>
      <w:r w:rsidRPr="3571514B">
        <w:rPr>
          <w:rFonts w:asciiTheme="majorBidi" w:hAnsiTheme="majorBidi" w:cstheme="majorBidi"/>
          <w:b/>
          <w:bCs/>
          <w:sz w:val="26"/>
          <w:szCs w:val="26"/>
          <w:rtl/>
          <w:lang w:bidi="ar-LB"/>
        </w:rPr>
        <w:t>الدراسة الثالثة</w:t>
      </w:r>
      <w:r w:rsidRPr="3571514B">
        <w:rPr>
          <w:rFonts w:asciiTheme="majorBidi" w:hAnsiTheme="majorBidi" w:cstheme="majorBidi"/>
          <w:b/>
          <w:bCs/>
          <w:sz w:val="26"/>
          <w:szCs w:val="26"/>
          <w:lang w:bidi="ar-LB"/>
        </w:rPr>
        <w:t>:</w:t>
      </w:r>
    </w:p>
    <w:p w14:paraId="77A47C9F" w14:textId="5F288AF1" w:rsidR="0A81EF35" w:rsidRDefault="0A81EF35" w:rsidP="3571514B">
      <w:pPr>
        <w:jc w:val="center"/>
        <w:rPr>
          <w:rFonts w:asciiTheme="majorBidi" w:hAnsiTheme="majorBidi" w:cstheme="majorBidi"/>
          <w:sz w:val="26"/>
          <w:szCs w:val="26"/>
          <w:rtl/>
          <w:lang w:bidi="ar-LB"/>
        </w:rPr>
      </w:pPr>
      <w:r w:rsidRPr="3571514B">
        <w:rPr>
          <w:rFonts w:asciiTheme="majorBidi" w:hAnsiTheme="majorBidi" w:cstheme="majorBidi"/>
          <w:sz w:val="26"/>
          <w:szCs w:val="26"/>
          <w:rtl/>
          <w:lang w:bidi="ar-LB"/>
        </w:rPr>
        <w:t>عنوانها: البودكاست وتأثيره على الشباب العربي – دراسة في الانتشار والتأثيرات الاجتماعية والنفسية</w:t>
      </w:r>
    </w:p>
    <w:p w14:paraId="6DDE7245" w14:textId="2B0FCAB3" w:rsidR="0A81EF35" w:rsidRDefault="0A81EF35" w:rsidP="3571514B">
      <w:pPr>
        <w:jc w:val="center"/>
      </w:pPr>
      <w:r w:rsidRPr="3571514B">
        <w:rPr>
          <w:rFonts w:asciiTheme="majorBidi" w:hAnsiTheme="majorBidi" w:cstheme="majorBidi"/>
          <w:sz w:val="26"/>
          <w:szCs w:val="26"/>
          <w:rtl/>
          <w:lang w:bidi="ar-LB"/>
        </w:rPr>
        <w:t>دراسة إلينا علي عودة(2025</w:t>
      </w:r>
      <w:r w:rsidRPr="3571514B">
        <w:rPr>
          <w:rFonts w:asciiTheme="majorBidi" w:hAnsiTheme="majorBidi" w:cstheme="majorBidi"/>
          <w:sz w:val="26"/>
          <w:szCs w:val="26"/>
          <w:lang w:bidi="ar-LB"/>
        </w:rPr>
        <w:t>)</w:t>
      </w:r>
    </w:p>
    <w:p w14:paraId="148370D6" w14:textId="19BBE0FA" w:rsidR="0A81EF35" w:rsidRDefault="0A81EF35" w:rsidP="3571514B">
      <w:pPr>
        <w:jc w:val="center"/>
      </w:pPr>
      <w:r w:rsidRPr="3571514B">
        <w:rPr>
          <w:rFonts w:asciiTheme="majorBidi" w:hAnsiTheme="majorBidi" w:cstheme="majorBidi"/>
          <w:sz w:val="26"/>
          <w:szCs w:val="26"/>
          <w:lang w:bidi="ar-LB"/>
        </w:rPr>
        <w:t xml:space="preserve"> </w:t>
      </w:r>
    </w:p>
    <w:p w14:paraId="401FD46C" w14:textId="6FC5822F" w:rsidR="0A81EF35" w:rsidRDefault="0A81EF35" w:rsidP="3571514B">
      <w:pPr>
        <w:jc w:val="center"/>
      </w:pPr>
      <w:r w:rsidRPr="3571514B">
        <w:rPr>
          <w:rFonts w:asciiTheme="majorBidi" w:hAnsiTheme="majorBidi" w:cstheme="majorBidi"/>
          <w:sz w:val="26"/>
          <w:szCs w:val="26"/>
          <w:rtl/>
          <w:lang w:bidi="ar-LB"/>
        </w:rPr>
        <w:t>المنهج: الوصفي</w:t>
      </w:r>
    </w:p>
    <w:p w14:paraId="0AC70FC5" w14:textId="58BFE178" w:rsidR="0A81EF35" w:rsidRDefault="0A81EF35" w:rsidP="3571514B">
      <w:pPr>
        <w:jc w:val="center"/>
      </w:pPr>
      <w:r w:rsidRPr="3571514B">
        <w:rPr>
          <w:rFonts w:asciiTheme="majorBidi" w:hAnsiTheme="majorBidi" w:cstheme="majorBidi"/>
          <w:sz w:val="26"/>
          <w:szCs w:val="26"/>
          <w:rtl/>
          <w:lang w:bidi="ar-LB"/>
        </w:rPr>
        <w:lastRenderedPageBreak/>
        <w:t>أداة الدراسة: من خلال مراجعة الأدبيات الحديثة، وتحليل المحتوى، وجمع بيانات ميدانية</w:t>
      </w:r>
    </w:p>
    <w:p w14:paraId="367B8B14" w14:textId="41747C14" w:rsidR="0A81EF35" w:rsidRDefault="0A81EF35" w:rsidP="3571514B">
      <w:pPr>
        <w:jc w:val="center"/>
      </w:pPr>
      <w:r w:rsidRPr="3571514B">
        <w:rPr>
          <w:rFonts w:asciiTheme="majorBidi" w:hAnsiTheme="majorBidi" w:cstheme="majorBidi"/>
          <w:sz w:val="26"/>
          <w:szCs w:val="26"/>
          <w:rtl/>
          <w:lang w:bidi="ar-LB"/>
        </w:rPr>
        <w:t>العينة: على فئة الشباب في الوطن العربي خلال الفترة من 2020 إلى 2025</w:t>
      </w:r>
      <w:r w:rsidRPr="3571514B">
        <w:rPr>
          <w:rFonts w:asciiTheme="majorBidi" w:hAnsiTheme="majorBidi" w:cstheme="majorBidi"/>
          <w:sz w:val="26"/>
          <w:szCs w:val="26"/>
          <w:lang w:bidi="ar-LB"/>
        </w:rPr>
        <w:t>.</w:t>
      </w:r>
    </w:p>
    <w:p w14:paraId="6436DDC4" w14:textId="5F2A4284" w:rsidR="0A81EF35" w:rsidRDefault="0A81EF35" w:rsidP="3571514B">
      <w:pPr>
        <w:jc w:val="center"/>
      </w:pPr>
      <w:r w:rsidRPr="3571514B">
        <w:rPr>
          <w:rFonts w:asciiTheme="majorBidi" w:hAnsiTheme="majorBidi" w:cstheme="majorBidi"/>
          <w:sz w:val="26"/>
          <w:szCs w:val="26"/>
          <w:lang w:bidi="ar-LB"/>
        </w:rPr>
        <w:t xml:space="preserve"> </w:t>
      </w:r>
    </w:p>
    <w:p w14:paraId="63134A8C" w14:textId="7D486A05" w:rsidR="0A81EF35" w:rsidRDefault="0A81EF35" w:rsidP="3571514B">
      <w:pPr>
        <w:jc w:val="center"/>
        <w:rPr>
          <w:rFonts w:asciiTheme="majorBidi" w:hAnsiTheme="majorBidi" w:cstheme="majorBidi"/>
          <w:b/>
          <w:bCs/>
          <w:sz w:val="26"/>
          <w:szCs w:val="26"/>
          <w:rtl/>
          <w:lang w:bidi="ar-LB"/>
        </w:rPr>
      </w:pPr>
      <w:r w:rsidRPr="3571514B">
        <w:rPr>
          <w:rFonts w:asciiTheme="majorBidi" w:hAnsiTheme="majorBidi" w:cstheme="majorBidi"/>
          <w:b/>
          <w:bCs/>
          <w:sz w:val="26"/>
          <w:szCs w:val="26"/>
          <w:rtl/>
          <w:lang w:bidi="ar-LB"/>
        </w:rPr>
        <w:t>أهم النتائج</w:t>
      </w:r>
      <w:r w:rsidRPr="3571514B">
        <w:rPr>
          <w:rFonts w:asciiTheme="majorBidi" w:hAnsiTheme="majorBidi" w:cstheme="majorBidi"/>
          <w:b/>
          <w:bCs/>
          <w:sz w:val="26"/>
          <w:szCs w:val="26"/>
          <w:lang w:bidi="ar-LB"/>
        </w:rPr>
        <w:t>:</w:t>
      </w:r>
    </w:p>
    <w:p w14:paraId="6CC09556" w14:textId="18C47A03" w:rsidR="0A81EF35" w:rsidRDefault="0A81EF35" w:rsidP="3571514B">
      <w:pPr>
        <w:jc w:val="center"/>
      </w:pPr>
      <w:r w:rsidRPr="3571514B">
        <w:rPr>
          <w:rFonts w:asciiTheme="majorBidi" w:hAnsiTheme="majorBidi" w:cstheme="majorBidi"/>
          <w:sz w:val="26"/>
          <w:szCs w:val="26"/>
          <w:rtl/>
          <w:lang w:bidi="ar-LB"/>
        </w:rPr>
        <w:t>تُشير الدراسة إلى أن البودكاست يمتلك تأثيرًا واضحًا على معارف الشباب واتجاهاتهم وسلوكياتهم، حيث يتزايد هذا التأثير مع كثافة الاستماع والتعرض له، ويأخذ طابعًا مزدوجًا؛ فقد يكون إيجابيًا في تعزيز المعرفة وتوسيع الوعي، أو سلبيًا إذا كان المحتوى ضعيف الجودة أو غير دقيق في تشتيت المستمع وإظهار الشكوك بداخله حول مُعقبات هذا التأثير</w:t>
      </w:r>
      <w:r w:rsidRPr="3571514B">
        <w:rPr>
          <w:rFonts w:asciiTheme="majorBidi" w:hAnsiTheme="majorBidi" w:cstheme="majorBidi"/>
          <w:sz w:val="26"/>
          <w:szCs w:val="26"/>
          <w:lang w:bidi="ar-LB"/>
        </w:rPr>
        <w:t>.</w:t>
      </w:r>
    </w:p>
    <w:p w14:paraId="6F81DAF3" w14:textId="304D8E3F" w:rsidR="0A81EF35" w:rsidRDefault="0A81EF35" w:rsidP="3571514B">
      <w:pPr>
        <w:jc w:val="center"/>
      </w:pPr>
      <w:r w:rsidRPr="3571514B">
        <w:rPr>
          <w:rFonts w:asciiTheme="majorBidi" w:hAnsiTheme="majorBidi" w:cstheme="majorBidi"/>
          <w:sz w:val="26"/>
          <w:szCs w:val="26"/>
          <w:lang w:bidi="ar-LB"/>
        </w:rPr>
        <w:t xml:space="preserve"> </w:t>
      </w:r>
    </w:p>
    <w:p w14:paraId="7FA5188D" w14:textId="53977CEE" w:rsidR="0A81EF35" w:rsidRDefault="0A81EF35" w:rsidP="3571514B">
      <w:pPr>
        <w:jc w:val="center"/>
        <w:rPr>
          <w:rFonts w:asciiTheme="majorBidi" w:hAnsiTheme="majorBidi" w:cstheme="majorBidi"/>
          <w:b/>
          <w:bCs/>
          <w:sz w:val="26"/>
          <w:szCs w:val="26"/>
          <w:rtl/>
          <w:lang w:bidi="ar-LB"/>
        </w:rPr>
      </w:pPr>
      <w:r w:rsidRPr="3571514B">
        <w:rPr>
          <w:rFonts w:asciiTheme="majorBidi" w:hAnsiTheme="majorBidi" w:cstheme="majorBidi"/>
          <w:b/>
          <w:bCs/>
          <w:sz w:val="26"/>
          <w:szCs w:val="26"/>
          <w:rtl/>
          <w:lang w:bidi="ar-LB"/>
        </w:rPr>
        <w:t>أوجه الاستفادة</w:t>
      </w:r>
      <w:r w:rsidRPr="3571514B">
        <w:rPr>
          <w:rFonts w:asciiTheme="majorBidi" w:hAnsiTheme="majorBidi" w:cstheme="majorBidi"/>
          <w:b/>
          <w:bCs/>
          <w:sz w:val="26"/>
          <w:szCs w:val="26"/>
          <w:lang w:bidi="ar-LB"/>
        </w:rPr>
        <w:t>:</w:t>
      </w:r>
      <w:r w:rsidRPr="3571514B">
        <w:rPr>
          <w:rFonts w:asciiTheme="majorBidi" w:hAnsiTheme="majorBidi" w:cstheme="majorBidi"/>
          <w:sz w:val="26"/>
          <w:szCs w:val="26"/>
          <w:lang w:bidi="ar-LB"/>
        </w:rPr>
        <w:t xml:space="preserve"> </w:t>
      </w:r>
    </w:p>
    <w:p w14:paraId="7ED8D0A6" w14:textId="2E27E2C9" w:rsidR="0A81EF35" w:rsidRDefault="0A81EF35" w:rsidP="3571514B">
      <w:pPr>
        <w:jc w:val="center"/>
      </w:pPr>
      <w:r w:rsidRPr="3571514B">
        <w:rPr>
          <w:rFonts w:asciiTheme="majorBidi" w:hAnsiTheme="majorBidi" w:cstheme="majorBidi"/>
          <w:sz w:val="26"/>
          <w:szCs w:val="26"/>
          <w:rtl/>
          <w:lang w:bidi="ar-LB"/>
        </w:rPr>
        <w:t>تكمن فائدة هذه الدراسة في أنها تقدم أساسًا مهمًا لفهم البودكاست كأداة تأثير اجتماعي فاعلة، مما يساعد في تحليل كيفية توظيفه في تشكيل الوعي بالقضايا الاجتماعية، ومنها قضايا المرأة والنسوية</w:t>
      </w:r>
      <w:r w:rsidRPr="3571514B">
        <w:rPr>
          <w:rFonts w:asciiTheme="majorBidi" w:hAnsiTheme="majorBidi" w:cstheme="majorBidi"/>
          <w:sz w:val="26"/>
          <w:szCs w:val="26"/>
          <w:lang w:bidi="ar-LB"/>
        </w:rPr>
        <w:t>.</w:t>
      </w:r>
    </w:p>
    <w:p w14:paraId="75CB74C9" w14:textId="0722AC07" w:rsidR="3571514B" w:rsidRDefault="3571514B" w:rsidP="3571514B">
      <w:pPr>
        <w:jc w:val="center"/>
        <w:rPr>
          <w:rFonts w:asciiTheme="majorBidi" w:hAnsiTheme="majorBidi" w:cstheme="majorBidi"/>
          <w:sz w:val="26"/>
          <w:szCs w:val="26"/>
          <w:rtl/>
          <w:lang w:bidi="ar-LB"/>
        </w:rPr>
      </w:pPr>
    </w:p>
    <w:p w14:paraId="49394BA7" w14:textId="24EAE42A" w:rsidR="59BE32DC" w:rsidRDefault="59BE32DC" w:rsidP="3571514B">
      <w:pPr>
        <w:jc w:val="center"/>
      </w:pPr>
      <w:r w:rsidRPr="3571514B">
        <w:rPr>
          <w:rFonts w:asciiTheme="majorBidi" w:hAnsiTheme="majorBidi" w:cstheme="majorBidi"/>
          <w:sz w:val="26"/>
          <w:szCs w:val="26"/>
          <w:lang w:bidi="ar-LB"/>
        </w:rPr>
        <w:t>.</w:t>
      </w:r>
    </w:p>
    <w:sectPr w:rsidR="59BE32DC"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100297"/>
    <w:rsid w:val="00201ADB"/>
    <w:rsid w:val="002C1A51"/>
    <w:rsid w:val="006836C4"/>
    <w:rsid w:val="007465CB"/>
    <w:rsid w:val="00BD2E07"/>
    <w:rsid w:val="00C85437"/>
    <w:rsid w:val="00CA1762"/>
    <w:rsid w:val="00FE160A"/>
    <w:rsid w:val="013E36D4"/>
    <w:rsid w:val="0343576C"/>
    <w:rsid w:val="04175A56"/>
    <w:rsid w:val="0450BDA7"/>
    <w:rsid w:val="04983997"/>
    <w:rsid w:val="062F6707"/>
    <w:rsid w:val="0742EE5C"/>
    <w:rsid w:val="07560676"/>
    <w:rsid w:val="0825C0FE"/>
    <w:rsid w:val="088B7B3A"/>
    <w:rsid w:val="095E8CD5"/>
    <w:rsid w:val="09F36ACE"/>
    <w:rsid w:val="0A81EF35"/>
    <w:rsid w:val="0A8671B1"/>
    <w:rsid w:val="0AA15357"/>
    <w:rsid w:val="0ADE3E25"/>
    <w:rsid w:val="0AE56D91"/>
    <w:rsid w:val="0AF97BCD"/>
    <w:rsid w:val="0B4D25F8"/>
    <w:rsid w:val="0BF107E2"/>
    <w:rsid w:val="0C29A99C"/>
    <w:rsid w:val="0C58EB51"/>
    <w:rsid w:val="0C6317DD"/>
    <w:rsid w:val="0D4744A6"/>
    <w:rsid w:val="0F8111C3"/>
    <w:rsid w:val="10150C4B"/>
    <w:rsid w:val="106428A3"/>
    <w:rsid w:val="1076DD2A"/>
    <w:rsid w:val="11F2139F"/>
    <w:rsid w:val="12552333"/>
    <w:rsid w:val="12DA9365"/>
    <w:rsid w:val="13828C49"/>
    <w:rsid w:val="14D9DB8A"/>
    <w:rsid w:val="162A52A5"/>
    <w:rsid w:val="169AAC15"/>
    <w:rsid w:val="16EB1EE2"/>
    <w:rsid w:val="16F15BCB"/>
    <w:rsid w:val="1850BFDC"/>
    <w:rsid w:val="19951FDD"/>
    <w:rsid w:val="1A0BFD19"/>
    <w:rsid w:val="1A5ADBC7"/>
    <w:rsid w:val="1AA99205"/>
    <w:rsid w:val="1AF4684F"/>
    <w:rsid w:val="1BF0FFB0"/>
    <w:rsid w:val="1E549AAE"/>
    <w:rsid w:val="1F0608A2"/>
    <w:rsid w:val="1FDC5131"/>
    <w:rsid w:val="20250F05"/>
    <w:rsid w:val="21134A27"/>
    <w:rsid w:val="214E2F71"/>
    <w:rsid w:val="2267878C"/>
    <w:rsid w:val="22CECD78"/>
    <w:rsid w:val="22D280C6"/>
    <w:rsid w:val="234D6829"/>
    <w:rsid w:val="256195DB"/>
    <w:rsid w:val="2583BAB4"/>
    <w:rsid w:val="272613E9"/>
    <w:rsid w:val="28024971"/>
    <w:rsid w:val="285B0F0C"/>
    <w:rsid w:val="290994E0"/>
    <w:rsid w:val="2941BC59"/>
    <w:rsid w:val="29CDAB41"/>
    <w:rsid w:val="2A56ADE0"/>
    <w:rsid w:val="2B8DD14C"/>
    <w:rsid w:val="2C3E27C7"/>
    <w:rsid w:val="2CCA9793"/>
    <w:rsid w:val="2D952E27"/>
    <w:rsid w:val="2FF16CED"/>
    <w:rsid w:val="3019487F"/>
    <w:rsid w:val="305E3152"/>
    <w:rsid w:val="308A6CBB"/>
    <w:rsid w:val="31119114"/>
    <w:rsid w:val="31B7BF82"/>
    <w:rsid w:val="32AD1DF1"/>
    <w:rsid w:val="33687274"/>
    <w:rsid w:val="3369FBE2"/>
    <w:rsid w:val="3384F7F8"/>
    <w:rsid w:val="3490CC7E"/>
    <w:rsid w:val="34F9E876"/>
    <w:rsid w:val="3571514B"/>
    <w:rsid w:val="36921ABC"/>
    <w:rsid w:val="36BA1553"/>
    <w:rsid w:val="36DCA3D8"/>
    <w:rsid w:val="373DAE59"/>
    <w:rsid w:val="3790F01E"/>
    <w:rsid w:val="38454B00"/>
    <w:rsid w:val="38C0BAAD"/>
    <w:rsid w:val="38F53CF7"/>
    <w:rsid w:val="39185EAA"/>
    <w:rsid w:val="3A748A36"/>
    <w:rsid w:val="3A89283D"/>
    <w:rsid w:val="3B415F19"/>
    <w:rsid w:val="3B8AEB40"/>
    <w:rsid w:val="3B8F2402"/>
    <w:rsid w:val="3BE95224"/>
    <w:rsid w:val="3C41A438"/>
    <w:rsid w:val="3D026D61"/>
    <w:rsid w:val="3ECD3906"/>
    <w:rsid w:val="3F4F34B5"/>
    <w:rsid w:val="4136C30B"/>
    <w:rsid w:val="42B67A2A"/>
    <w:rsid w:val="433198AF"/>
    <w:rsid w:val="44066DF6"/>
    <w:rsid w:val="455ACD1D"/>
    <w:rsid w:val="464A63D5"/>
    <w:rsid w:val="467968D4"/>
    <w:rsid w:val="46E415A4"/>
    <w:rsid w:val="47659C28"/>
    <w:rsid w:val="479B6A87"/>
    <w:rsid w:val="47C44424"/>
    <w:rsid w:val="4875EBC5"/>
    <w:rsid w:val="492573A4"/>
    <w:rsid w:val="496F50E9"/>
    <w:rsid w:val="4974070A"/>
    <w:rsid w:val="4AD5C41B"/>
    <w:rsid w:val="4B1987CD"/>
    <w:rsid w:val="4BB84417"/>
    <w:rsid w:val="4D3F1E76"/>
    <w:rsid w:val="4D93EA0B"/>
    <w:rsid w:val="4DF51DAA"/>
    <w:rsid w:val="4E053551"/>
    <w:rsid w:val="4E5A07CB"/>
    <w:rsid w:val="4E62DF7D"/>
    <w:rsid w:val="4E9C2169"/>
    <w:rsid w:val="4F361B1D"/>
    <w:rsid w:val="4F88A2AB"/>
    <w:rsid w:val="50671455"/>
    <w:rsid w:val="50E0BE24"/>
    <w:rsid w:val="51A99C96"/>
    <w:rsid w:val="52384DBC"/>
    <w:rsid w:val="531B6878"/>
    <w:rsid w:val="534B854E"/>
    <w:rsid w:val="53567BE3"/>
    <w:rsid w:val="536453F8"/>
    <w:rsid w:val="568F09C6"/>
    <w:rsid w:val="56FE7121"/>
    <w:rsid w:val="57EBDF64"/>
    <w:rsid w:val="57F3ECCC"/>
    <w:rsid w:val="582F0417"/>
    <w:rsid w:val="58525FFC"/>
    <w:rsid w:val="5983BC4D"/>
    <w:rsid w:val="59BE32DC"/>
    <w:rsid w:val="5A7957D8"/>
    <w:rsid w:val="5AF826E7"/>
    <w:rsid w:val="5BEB9D79"/>
    <w:rsid w:val="5DD11804"/>
    <w:rsid w:val="5E0C0687"/>
    <w:rsid w:val="6093DB4A"/>
    <w:rsid w:val="62D3B56F"/>
    <w:rsid w:val="646B8211"/>
    <w:rsid w:val="64E15AAC"/>
    <w:rsid w:val="656913B4"/>
    <w:rsid w:val="65731963"/>
    <w:rsid w:val="66B14C59"/>
    <w:rsid w:val="67E0F1EF"/>
    <w:rsid w:val="68E1D125"/>
    <w:rsid w:val="68E58AEF"/>
    <w:rsid w:val="6912D882"/>
    <w:rsid w:val="6935AC10"/>
    <w:rsid w:val="6992C4BF"/>
    <w:rsid w:val="6A8C6CB1"/>
    <w:rsid w:val="6AC00887"/>
    <w:rsid w:val="6DF9702D"/>
    <w:rsid w:val="6F879FDD"/>
    <w:rsid w:val="705A18B1"/>
    <w:rsid w:val="70CD5D96"/>
    <w:rsid w:val="70D57F24"/>
    <w:rsid w:val="7145B89A"/>
    <w:rsid w:val="718C639C"/>
    <w:rsid w:val="725410DF"/>
    <w:rsid w:val="725D159D"/>
    <w:rsid w:val="73B7717F"/>
    <w:rsid w:val="741400F5"/>
    <w:rsid w:val="74288621"/>
    <w:rsid w:val="7456FDFC"/>
    <w:rsid w:val="753627A2"/>
    <w:rsid w:val="75E7EC6A"/>
    <w:rsid w:val="777F6745"/>
    <w:rsid w:val="7881C665"/>
    <w:rsid w:val="7906AB0B"/>
    <w:rsid w:val="7993741A"/>
    <w:rsid w:val="79BF848F"/>
    <w:rsid w:val="79D4C59E"/>
    <w:rsid w:val="7A390D76"/>
    <w:rsid w:val="7AD2CB76"/>
    <w:rsid w:val="7CC3C91E"/>
    <w:rsid w:val="7CDE730D"/>
    <w:rsid w:val="7D1CB638"/>
    <w:rsid w:val="7DD1F746"/>
    <w:rsid w:val="7ED9E980"/>
    <w:rsid w:val="7EDCA5AB"/>
    <w:rsid w:val="7F79ADB7"/>
    <w:rsid w:val="7F9E34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988</Words>
  <Characters>5632</Characters>
  <Application>Microsoft Office Word</Application>
  <DocSecurity>0</DocSecurity>
  <Lines>46</Lines>
  <Paragraphs>13</Paragraphs>
  <ScaleCrop>false</ScaleCrop>
  <Company/>
  <LinksUpToDate>false</LinksUpToDate>
  <CharactersWithSpaces>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عبير</cp:lastModifiedBy>
  <cp:revision>2</cp:revision>
  <dcterms:created xsi:type="dcterms:W3CDTF">2026-06-22T14:03:00Z</dcterms:created>
  <dcterms:modified xsi:type="dcterms:W3CDTF">2026-06-22T14:03:00Z</dcterms:modified>
</cp:coreProperties>
</file>