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5980A52" w:rsidR="009125CE" w:rsidRPr="00E86763" w:rsidRDefault="00145E11" w:rsidP="00145E1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86763">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66FA0FCD">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86763">
        <w:rPr>
          <w:rFonts w:ascii="Sakkal Majalla" w:hAnsi="Sakkal Majalla" w:cs="Sakkal Majalla"/>
          <w:b/>
          <w:bCs/>
          <w:color w:val="000000" w:themeColor="text1"/>
          <w:sz w:val="32"/>
          <w:szCs w:val="32"/>
          <w:rtl/>
          <w:lang w:bidi="ar-EG"/>
        </w:rPr>
        <w:t xml:space="preserve">جامعة </w:t>
      </w:r>
      <w:proofErr w:type="spellStart"/>
      <w:r w:rsidR="009125CE" w:rsidRPr="00E86763">
        <w:rPr>
          <w:rFonts w:ascii="Sakkal Majalla" w:hAnsi="Sakkal Majalla" w:cs="Sakkal Majalla"/>
          <w:b/>
          <w:bCs/>
          <w:color w:val="000000" w:themeColor="text1"/>
          <w:sz w:val="32"/>
          <w:szCs w:val="32"/>
          <w:rtl/>
          <w:lang w:bidi="ar-EG"/>
        </w:rPr>
        <w:t>ميدأوشن</w:t>
      </w:r>
      <w:proofErr w:type="spellEnd"/>
      <w:r w:rsidR="009125CE" w:rsidRPr="00E86763">
        <w:rPr>
          <w:rFonts w:ascii="Sakkal Majalla" w:hAnsi="Sakkal Majalla" w:cs="Sakkal Majalla"/>
          <w:b/>
          <w:bCs/>
          <w:color w:val="000000" w:themeColor="text1"/>
          <w:sz w:val="32"/>
          <w:szCs w:val="32"/>
          <w:rtl/>
          <w:lang w:bidi="ar-EG"/>
        </w:rPr>
        <w:t xml:space="preserve"> </w:t>
      </w:r>
    </w:p>
    <w:p w14:paraId="1E957002" w14:textId="3E85FF18" w:rsidR="00F546CE" w:rsidRPr="00E86763" w:rsidRDefault="009125CE" w:rsidP="00145E1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86763">
        <w:rPr>
          <w:rFonts w:ascii="Sakkal Majalla" w:hAnsi="Sakkal Majalla" w:cs="Sakkal Majalla"/>
          <w:b/>
          <w:bCs/>
          <w:color w:val="000000" w:themeColor="text1"/>
          <w:sz w:val="32"/>
          <w:szCs w:val="32"/>
          <w:rtl/>
          <w:lang w:bidi="ar-EG"/>
        </w:rPr>
        <w:t xml:space="preserve">كلية الإدارة </w:t>
      </w:r>
    </w:p>
    <w:p w14:paraId="0217C513" w14:textId="01282FFB" w:rsidR="009125CE" w:rsidRPr="00E86763" w:rsidRDefault="00794735" w:rsidP="00145E1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86763">
        <w:rPr>
          <w:rFonts w:ascii="Sakkal Majalla" w:hAnsi="Sakkal Majalla" w:cs="Sakkal Majalla"/>
          <w:b/>
          <w:bCs/>
          <w:color w:val="000000" w:themeColor="text1"/>
          <w:sz w:val="32"/>
          <w:szCs w:val="32"/>
          <w:rtl/>
          <w:lang w:bidi="ar-EG"/>
        </w:rPr>
        <w:t xml:space="preserve">ماجستير إدارة </w:t>
      </w:r>
      <w:r w:rsidR="004D1E7C" w:rsidRPr="00E86763">
        <w:rPr>
          <w:rFonts w:ascii="Sakkal Majalla" w:hAnsi="Sakkal Majalla" w:cs="Sakkal Majalla"/>
          <w:b/>
          <w:bCs/>
          <w:color w:val="000000" w:themeColor="text1"/>
          <w:sz w:val="32"/>
          <w:szCs w:val="32"/>
          <w:rtl/>
          <w:lang w:bidi="ar-EG"/>
        </w:rPr>
        <w:t xml:space="preserve">المشاريع </w:t>
      </w:r>
      <w:r w:rsidRPr="00E86763">
        <w:rPr>
          <w:rFonts w:ascii="Sakkal Majalla" w:hAnsi="Sakkal Majalla" w:cs="Sakkal Majalla"/>
          <w:b/>
          <w:bCs/>
          <w:color w:val="000000" w:themeColor="text1"/>
          <w:sz w:val="32"/>
          <w:szCs w:val="32"/>
          <w:rtl/>
          <w:lang w:bidi="ar-EG"/>
        </w:rPr>
        <w:t xml:space="preserve"> </w:t>
      </w:r>
    </w:p>
    <w:p w14:paraId="5ECFC1B4" w14:textId="77777777" w:rsidR="00D43C16" w:rsidRPr="00E86763" w:rsidRDefault="00D43C16" w:rsidP="00145E11">
      <w:pPr>
        <w:spacing w:before="100" w:beforeAutospacing="1" w:after="100" w:afterAutospacing="1" w:line="360" w:lineRule="auto"/>
        <w:jc w:val="both"/>
        <w:rPr>
          <w:rFonts w:ascii="Sakkal Majalla" w:hAnsi="Sakkal Majalla" w:cs="Sakkal Majalla"/>
          <w:color w:val="000000" w:themeColor="text1"/>
          <w:szCs w:val="28"/>
          <w:rtl/>
          <w:lang w:bidi="ar-EG"/>
        </w:rPr>
      </w:pPr>
    </w:p>
    <w:p w14:paraId="140E18EA" w14:textId="223D15A6" w:rsidR="0073190A" w:rsidRPr="00E86763" w:rsidRDefault="004D1E7C" w:rsidP="00145E11">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E86763">
        <w:rPr>
          <w:rFonts w:ascii="Sakkal Majalla" w:hAnsi="Sakkal Majalla" w:cs="Sakkal Majalla"/>
          <w:b/>
          <w:bCs/>
          <w:color w:val="000000" w:themeColor="text1"/>
          <w:sz w:val="40"/>
          <w:szCs w:val="40"/>
          <w:rtl/>
        </w:rPr>
        <w:t>تأثير التخطيط الاستراتيجي على نجاح المشاريع الكبرى في قطاع المياه دراسة تطبيقية على شركة المياه الوطنية السعودية</w:t>
      </w:r>
      <w:r w:rsidR="00794735" w:rsidRPr="00E86763">
        <w:rPr>
          <w:rFonts w:ascii="Sakkal Majalla" w:hAnsi="Sakkal Majalla" w:cs="Sakkal Majalla"/>
          <w:b/>
          <w:bCs/>
          <w:color w:val="000000" w:themeColor="text1"/>
          <w:sz w:val="40"/>
          <w:szCs w:val="40"/>
          <w:rtl/>
        </w:rPr>
        <w:t>.</w:t>
      </w:r>
    </w:p>
    <w:p w14:paraId="751A7E65" w14:textId="5CB0DF14" w:rsidR="009125CE" w:rsidRDefault="009125CE" w:rsidP="00145E11">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E86763">
        <w:rPr>
          <w:rFonts w:ascii="Sakkal Majalla" w:hAnsi="Sakkal Majalla" w:cs="Sakkal Majalla"/>
          <w:b/>
          <w:bCs/>
          <w:color w:val="000000" w:themeColor="text1"/>
          <w:sz w:val="36"/>
          <w:szCs w:val="36"/>
          <w:rtl/>
          <w:lang w:bidi="ar-EG"/>
        </w:rPr>
        <w:t>إعداد الطالب/</w:t>
      </w:r>
      <w:r w:rsidR="00183169">
        <w:rPr>
          <w:rFonts w:ascii="Sakkal Majalla" w:hAnsi="Sakkal Majalla" w:cs="Sakkal Majalla" w:hint="cs"/>
          <w:b/>
          <w:bCs/>
          <w:color w:val="000000" w:themeColor="text1"/>
          <w:sz w:val="36"/>
          <w:szCs w:val="36"/>
          <w:rtl/>
        </w:rPr>
        <w:t xml:space="preserve"> أحمد محمد الشهري</w:t>
      </w:r>
    </w:p>
    <w:p w14:paraId="079BDD33" w14:textId="5B8D7AEE" w:rsidR="00183169" w:rsidRPr="00E86763" w:rsidRDefault="00183169" w:rsidP="00145E11">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رقم الطالب / 243001144</w:t>
      </w:r>
    </w:p>
    <w:p w14:paraId="6C327830" w14:textId="77777777" w:rsidR="00235680" w:rsidRPr="00E86763" w:rsidRDefault="00235680" w:rsidP="00183169">
      <w:pPr>
        <w:spacing w:before="100" w:beforeAutospacing="1" w:after="100" w:afterAutospacing="1" w:line="360" w:lineRule="auto"/>
        <w:rPr>
          <w:rFonts w:ascii="Sakkal Majalla" w:hAnsi="Sakkal Majalla" w:cs="Sakkal Majalla"/>
          <w:b/>
          <w:bCs/>
          <w:color w:val="000000" w:themeColor="text1"/>
          <w:sz w:val="36"/>
          <w:szCs w:val="36"/>
          <w:rtl/>
        </w:rPr>
      </w:pPr>
      <w:bookmarkStart w:id="0" w:name="_Hlk171971346"/>
    </w:p>
    <w:p w14:paraId="16DDF9DA" w14:textId="2E39A497" w:rsidR="00103A5A" w:rsidRPr="00E86763" w:rsidRDefault="00235680" w:rsidP="00145E1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86763">
        <w:rPr>
          <w:rFonts w:ascii="Sakkal Majalla" w:eastAsia="Calibri" w:hAnsi="Sakkal Majalla" w:cs="Sakkal Majalla"/>
          <w:b/>
          <w:bCs/>
          <w:color w:val="000000" w:themeColor="text1"/>
          <w:kern w:val="0"/>
          <w:sz w:val="36"/>
          <w:szCs w:val="36"/>
          <w:rtl/>
          <w:lang w:bidi="ar-EG"/>
          <w14:ligatures w14:val="none"/>
        </w:rPr>
        <w:t>إشراف</w:t>
      </w:r>
    </w:p>
    <w:p w14:paraId="78199E84" w14:textId="03813E0D" w:rsidR="00235680" w:rsidRPr="00E86763" w:rsidRDefault="00145E11" w:rsidP="00145E1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86763">
        <w:rPr>
          <w:rFonts w:ascii="Sakkal Majalla" w:eastAsia="Calibri" w:hAnsi="Sakkal Majalla" w:cs="Sakkal Majalla" w:hint="cs"/>
          <w:b/>
          <w:bCs/>
          <w:color w:val="000000" w:themeColor="text1"/>
          <w:kern w:val="0"/>
          <w:sz w:val="36"/>
          <w:szCs w:val="36"/>
          <w:rtl/>
          <w:lang w:bidi="ar-EG"/>
          <w14:ligatures w14:val="none"/>
        </w:rPr>
        <w:t>أ.د / الفيصل عبد الحميد</w:t>
      </w:r>
    </w:p>
    <w:p w14:paraId="5CC6CD00" w14:textId="77777777" w:rsidR="00103A5A" w:rsidRPr="00E86763" w:rsidRDefault="00103A5A" w:rsidP="00145E1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86763">
        <w:rPr>
          <w:rFonts w:ascii="Sakkal Majalla" w:hAnsi="Sakkal Majalla" w:cs="Sakkal Majalla"/>
          <w:b/>
          <w:bCs/>
          <w:color w:val="000000" w:themeColor="text1"/>
          <w:sz w:val="36"/>
          <w:szCs w:val="36"/>
          <w:rtl/>
          <w:lang w:bidi="ar-EG"/>
        </w:rPr>
        <w:t>العام الدراسي:</w:t>
      </w:r>
    </w:p>
    <w:bookmarkEnd w:id="0"/>
    <w:p w14:paraId="51B36AAA" w14:textId="003F4BCF" w:rsidR="00103A5A" w:rsidRPr="00E86763" w:rsidRDefault="00145E11" w:rsidP="00145E11">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E86763">
        <w:rPr>
          <w:rFonts w:ascii="Sakkal Majalla" w:hAnsi="Sakkal Majalla" w:cs="Sakkal Majalla"/>
          <w:b/>
          <w:bCs/>
          <w:color w:val="000000" w:themeColor="text1"/>
          <w:sz w:val="36"/>
          <w:szCs w:val="36"/>
          <w:lang w:bidi="ar-EG"/>
        </w:rPr>
        <w:t>1447 - 2025</w:t>
      </w:r>
    </w:p>
    <w:p w14:paraId="589DF187" w14:textId="77777777" w:rsidR="00145E11" w:rsidRPr="00E86763" w:rsidRDefault="00145E11" w:rsidP="00145E11">
      <w:pPr>
        <w:spacing w:before="100" w:beforeAutospacing="1" w:after="100" w:afterAutospacing="1" w:line="360" w:lineRule="auto"/>
        <w:jc w:val="both"/>
        <w:rPr>
          <w:rFonts w:ascii="Sakkal Majalla" w:hAnsi="Sakkal Majalla" w:cs="Sakkal Majalla"/>
          <w:color w:val="000000" w:themeColor="text1"/>
          <w:szCs w:val="28"/>
          <w:rtl/>
          <w:lang w:bidi="ar-EG"/>
        </w:rPr>
        <w:sectPr w:rsidR="00145E11" w:rsidRPr="00E86763" w:rsidSect="00145E11">
          <w:type w:val="continuous"/>
          <w:pgSz w:w="11906" w:h="16838" w:code="9"/>
          <w:pgMar w:top="1440" w:right="1985" w:bottom="1440" w:left="1418" w:header="720" w:footer="720" w:gutter="567"/>
          <w:pgNumType w:fmt="arabicAbjad" w:start="1"/>
          <w:cols w:space="708"/>
          <w:bidi/>
          <w:rtlGutter/>
          <w:docGrid w:linePitch="360"/>
        </w:sectPr>
      </w:pPr>
    </w:p>
    <w:p w14:paraId="0D4C2398" w14:textId="36264B70" w:rsidR="00145E11" w:rsidRPr="00E86763" w:rsidRDefault="00145E11" w:rsidP="00145E1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203068036"/>
      <w:bookmarkStart w:id="2" w:name="_Toc169790488"/>
      <w:r w:rsidRPr="00E86763">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7628DFE0" w14:textId="1641BB37" w:rsidR="00145E11" w:rsidRPr="00E86763" w:rsidRDefault="00145E11" w:rsidP="00145E1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03068037"/>
      <w:r w:rsidRPr="00E86763">
        <w:rPr>
          <w:rFonts w:ascii="Sakkal Majalla" w:hAnsi="Sakkal Majalla" w:cs="Sakkal Majalla" w:hint="cs"/>
          <w:b/>
          <w:bCs/>
          <w:color w:val="000000" w:themeColor="text1"/>
          <w:sz w:val="36"/>
          <w:szCs w:val="36"/>
          <w:rtl/>
        </w:rPr>
        <w:t>1.1 المقدمة</w:t>
      </w:r>
      <w:bookmarkEnd w:id="3"/>
      <w:r w:rsidRPr="00E86763">
        <w:rPr>
          <w:rFonts w:ascii="Sakkal Majalla" w:hAnsi="Sakkal Majalla" w:cs="Sakkal Majalla" w:hint="cs"/>
          <w:b/>
          <w:bCs/>
          <w:color w:val="000000" w:themeColor="text1"/>
          <w:sz w:val="36"/>
          <w:szCs w:val="36"/>
          <w:rtl/>
        </w:rPr>
        <w:t xml:space="preserve"> </w:t>
      </w:r>
    </w:p>
    <w:p w14:paraId="127B8933" w14:textId="77777777"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يشهد العالم اليوم تغيرات متسارعة في بيئة الأعمال والبنية التحتية، تفرض على المؤسسات العامة والخاصة، تبنّي أساليب إدارية متطورة تضمن استدامة المشاريع ونجاحها على المستويين التشغيلي والاستراتيجي ، ويُعد التخطيط الاستراتيجي أحد أبرز الأدوات التي تساعد المؤسسات على رسم مستقبلها بوضوح، من خلال تحديد الرؤية والأهداف طويلة المدى، وتقييم البيئة المحيطة، واختيار أفضل المسارات لتحقيق التميز التنافسي والتنظيمي</w:t>
      </w:r>
      <w:r w:rsidRPr="00E86763">
        <w:rPr>
          <w:rFonts w:ascii="Sakkal Majalla" w:hAnsi="Sakkal Majalla" w:cs="Sakkal Majalla"/>
          <w:color w:val="000000" w:themeColor="text1"/>
          <w:szCs w:val="28"/>
        </w:rPr>
        <w:t xml:space="preserve"> (Bryson, 2021).</w:t>
      </w:r>
    </w:p>
    <w:p w14:paraId="362FC3A0" w14:textId="77777777"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ويُعد قطاع المياه من أكثر القطاعات ارتباطًا بالتخطيط بعيد المدى، نظرًا لحساسيته وتأثيره المباشر على الأمن المائي والصحي والاقتصادي. ويتطلب هذا القطاع تنفيذ مشاريع ضخمة ومعقدة، تتضمن استثمارات طويلة الأجل، وتخطيطًا دقيقًا في مجالات الهندسة، والتمويل، واللوجستيات، والصيانة التشغيلية، مما يجعل نجاح هذه المشاريع مرهونًا بفعالية التخطيط الاستراتيجي في مراحلها الأولى</w:t>
      </w:r>
      <w:r w:rsidRPr="00E86763">
        <w:rPr>
          <w:rFonts w:ascii="Sakkal Majalla" w:hAnsi="Sakkal Majalla" w:cs="Sakkal Majalla"/>
          <w:color w:val="000000" w:themeColor="text1"/>
          <w:szCs w:val="28"/>
        </w:rPr>
        <w:t xml:space="preserve"> (Wheelen &amp; Hunger, 2023).</w:t>
      </w:r>
    </w:p>
    <w:p w14:paraId="50FAF2AD" w14:textId="7651AB91"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وتواجه مشاريع المياه الكبرى، خصوصًا في الدول العربية، تحديات كبيرة مثل: ارتفاع التكاليف، محدودية الموارد، تأخر الإنجاز، وتضارب المسؤوليات الإدارية، ما يبرز الحاجة إلى تبني استراتيجيات تخطيطية شاملة تتسم بالمرونة والتكامل والمراقبة المستمرة</w:t>
      </w:r>
      <w:r w:rsidRPr="00E86763">
        <w:rPr>
          <w:rFonts w:ascii="Sakkal Majalla" w:hAnsi="Sakkal Majalla" w:cs="Sakkal Majalla"/>
          <w:color w:val="000000" w:themeColor="text1"/>
          <w:szCs w:val="28"/>
        </w:rPr>
        <w:t>.</w:t>
      </w:r>
    </w:p>
    <w:p w14:paraId="463CBEA0" w14:textId="26FFBD65"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 xml:space="preserve">وفي المملكة العربية السعودية، برز قطاع المياه كأحد القطاعات الأساسية الداعمة لتحقيق مستهدفات رؤية 2030، حيث تسعى الدولة إلى تحسين كفاءة استخدام الموارد المائية، وتطوير شبكات المياه والصرف الصحي، وزيادة التغطية الجغرافية للخدمات، وتحسين جودة التنفيذ والمتابعة في المشاريع، وتضطلع شركة المياه الوطنية بدور محوري في تنفيذ هذه الرؤية من خلال إدارة وتنفيذ العديد من المشاريع الكبرى في مختلف مناطق المملكة، غير أن التقارير الرقابية وبعض الدراسات المحلية تشير إلى وجود معوقات في تنفيذ بعض المشاريع المائية، مثل تأخر الإنجاز أو تجاوز التكاليف المعتمدة، ما يدعو إلى دراسة </w:t>
      </w:r>
      <w:r w:rsidRPr="00E86763">
        <w:rPr>
          <w:rFonts w:ascii="Sakkal Majalla" w:hAnsi="Sakkal Majalla" w:cs="Sakkal Majalla"/>
          <w:color w:val="000000" w:themeColor="text1"/>
          <w:szCs w:val="28"/>
          <w:rtl/>
        </w:rPr>
        <w:lastRenderedPageBreak/>
        <w:t>دور التخطيط الاستراتيجي في تحسين نتائج هذه المشاريع</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(ديوان المراقبة العامة، 2022؛</w:t>
      </w:r>
      <w:r w:rsidRPr="00E86763">
        <w:rPr>
          <w:rFonts w:ascii="Sakkal Majalla" w:hAnsi="Sakkal Majalla" w:cs="Sakkal Majalla"/>
          <w:color w:val="000000" w:themeColor="text1"/>
          <w:szCs w:val="28"/>
        </w:rPr>
        <w:t xml:space="preserve"> Alzahrani, 2022.</w:t>
      </w:r>
      <w:r w:rsidRPr="00E86763">
        <w:rPr>
          <w:rFonts w:ascii="Sakkal Majalla" w:hAnsi="Sakkal Majalla" w:cs="Sakkal Majalla"/>
          <w:color w:val="000000" w:themeColor="text1"/>
          <w:szCs w:val="28"/>
          <w:rtl/>
        </w:rPr>
        <w:t>)</w:t>
      </w:r>
    </w:p>
    <w:p w14:paraId="2C6626BA" w14:textId="2E119A21"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ومن هنا، تنبع أهمية هذه الدراسة، التي تسعى إلى سد هذه الفجوة المعرفية، من خلال تحليل مدى تأثير أبعاد التخطيط الاستراتيجي (تحليل البيئة، صياغة الأهداف، اختيار البدائل، تنفيذ الخطة، والمتابعة والتقويم) على نجاح المشاريع الكبرى في شركة المياه الوطنية السعودية، وتأمل الدراسة أن تُسهم نتائجها في دعم متخذي القرار، ورفع كفاءة الأداء، وتعزيز استدامة المشاريع في هذا القطاع الحيوي</w:t>
      </w:r>
      <w:r w:rsidRPr="00E86763">
        <w:rPr>
          <w:rFonts w:ascii="Sakkal Majalla" w:hAnsi="Sakkal Majalla" w:cs="Sakkal Majalla"/>
          <w:color w:val="000000" w:themeColor="text1"/>
          <w:szCs w:val="28"/>
        </w:rPr>
        <w:t>.</w:t>
      </w:r>
    </w:p>
    <w:p w14:paraId="3DB41ED7" w14:textId="0EBBE414" w:rsidR="00145E11" w:rsidRPr="00E86763" w:rsidRDefault="00145E11" w:rsidP="00145E1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3068038"/>
      <w:bookmarkStart w:id="5" w:name="_Toc169790489"/>
      <w:bookmarkEnd w:id="2"/>
      <w:r w:rsidRPr="00E86763">
        <w:rPr>
          <w:rFonts w:ascii="Sakkal Majalla" w:hAnsi="Sakkal Majalla" w:cs="Sakkal Majalla"/>
          <w:b/>
          <w:bCs/>
          <w:color w:val="000000" w:themeColor="text1"/>
          <w:sz w:val="36"/>
          <w:szCs w:val="36"/>
          <w:rtl/>
        </w:rPr>
        <w:t>2.1 مشكلة الدراسة:</w:t>
      </w:r>
      <w:bookmarkEnd w:id="4"/>
    </w:p>
    <w:p w14:paraId="5DD73CF7" w14:textId="77777777"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تمثل المشاريع الكبرى في قطاع المياه أحد المحاور الاستراتيجية الحساسة التي تعتمد عليها الحكومات لتحقيق الأمن المائي، والاستدامة البيئية، وتحسين جودة الحياة. وفي المملكة العربية السعودية، تشهد شركة المياه الوطنية تنفيذًا متزايدًا لمشروعات ضخمة تتعلق بشبكات المياه، ومحطات المعالجة، وأنظمة التوزيع الذكي، ما يجعل نجاح هذه المشروعات عنصرًا أساسيًا في تحقيق مستهدفات رؤية 2030، وتحديدًا في مساري تحسين البنية التحتية وتنمية الموارد الطبيعية (وزارة البيئة والمياه والزراعة، 2023)</w:t>
      </w:r>
      <w:r w:rsidRPr="00E86763">
        <w:rPr>
          <w:rFonts w:ascii="Sakkal Majalla" w:hAnsi="Sakkal Majalla" w:cs="Sakkal Majalla"/>
          <w:color w:val="000000" w:themeColor="text1"/>
          <w:szCs w:val="28"/>
        </w:rPr>
        <w:t>.</w:t>
      </w:r>
    </w:p>
    <w:p w14:paraId="254AC2F9" w14:textId="676B79FA"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ورغم التقدم الملحوظ في التمويل والدعم الحكومي، تُشير تقارير حكومية ومراجعات رقابية إلى وجود تحديات تواجه المشاريع الكبرى في القطاع، من أبرزها</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تأخّر الإنجاز، تجاوز الميزانيات، ضعف التنسيق بين الجهات، وضعف مرونة الخطط (ديوان المراقبة العامة، 2022)،  ويرى العديد من الباحثين أن من بين الأسباب الجذرية لهذه التحديات هو ضعف تطبيق مبادئ التخطيط الاستراتيجي المؤسسي في مراحل تخطيط وتنفيذ المشاريع</w:t>
      </w:r>
      <w:r w:rsidRPr="00E86763">
        <w:rPr>
          <w:rFonts w:ascii="Sakkal Majalla" w:hAnsi="Sakkal Majalla" w:cs="Sakkal Majalla"/>
          <w:color w:val="000000" w:themeColor="text1"/>
          <w:szCs w:val="28"/>
        </w:rPr>
        <w:t xml:space="preserve"> (Al-Matari et al., 2023; Bryson, 2021).</w:t>
      </w:r>
    </w:p>
    <w:p w14:paraId="4785903F" w14:textId="77777777"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فالتخطيط الاستراتيجي لا يقتصر فقط على صياغة الرؤية والأهداف، بل يشمل تحليل البيئة الداخلية والخارجية، اختيار البدائل، تحديد الأولويات، المتابعة المستمرة، والتقييم المرحلي، وهي مكونات أساسية لإدارة المشاريع المعقدة طويلة الأمد مثل مشاريع المياه</w:t>
      </w:r>
      <w:r w:rsidRPr="00E86763">
        <w:rPr>
          <w:rFonts w:ascii="Sakkal Majalla" w:hAnsi="Sakkal Majalla" w:cs="Sakkal Majalla"/>
          <w:color w:val="000000" w:themeColor="text1"/>
          <w:szCs w:val="28"/>
        </w:rPr>
        <w:t xml:space="preserve"> (Wheelen &amp; Hunger, 2023). </w:t>
      </w:r>
    </w:p>
    <w:p w14:paraId="40268BDF" w14:textId="681D0846"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ولا تزال بعض المؤسسات الخدمية، بما فيها الشركات المنفذة للمشاريع الكبرى، تعتمد على أنماط تخطيط تقليدية أو جزئية، تفتقر للتكامل والتقييم الاستباقي، ما يؤثر سلبًا على فعالية التنفيذ وجودة النتائج</w:t>
      </w:r>
      <w:r w:rsidRPr="00E86763">
        <w:rPr>
          <w:rFonts w:ascii="Sakkal Majalla" w:hAnsi="Sakkal Majalla" w:cs="Sakkal Majalla"/>
          <w:color w:val="000000" w:themeColor="text1"/>
          <w:szCs w:val="28"/>
        </w:rPr>
        <w:t xml:space="preserve"> (Alzahrani, 2022).</w:t>
      </w:r>
    </w:p>
    <w:p w14:paraId="21D0B372" w14:textId="77777777"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وبمراجعة الأدبيات الحديثة، نجد أن العديد من الدراسات ركزت على التخطيط الاستراتيجي في السياقات الصناعية أو التعليمية أو في المشاريع الصغيرة والمتوسطة</w:t>
      </w:r>
      <w:r w:rsidRPr="00E86763">
        <w:rPr>
          <w:rFonts w:ascii="Sakkal Majalla" w:hAnsi="Sakkal Majalla" w:cs="Sakkal Majalla"/>
          <w:color w:val="000000" w:themeColor="text1"/>
          <w:szCs w:val="28"/>
        </w:rPr>
        <w:t xml:space="preserve"> (</w:t>
      </w:r>
      <w:proofErr w:type="spellStart"/>
      <w:r w:rsidRPr="00E86763">
        <w:rPr>
          <w:rFonts w:ascii="Sakkal Majalla" w:hAnsi="Sakkal Majalla" w:cs="Sakkal Majalla"/>
          <w:color w:val="000000" w:themeColor="text1"/>
          <w:szCs w:val="28"/>
        </w:rPr>
        <w:t>Savićević</w:t>
      </w:r>
      <w:proofErr w:type="spellEnd"/>
      <w:r w:rsidRPr="00E86763">
        <w:rPr>
          <w:rFonts w:ascii="Sakkal Majalla" w:hAnsi="Sakkal Majalla" w:cs="Sakkal Majalla"/>
          <w:color w:val="000000" w:themeColor="text1"/>
          <w:szCs w:val="28"/>
        </w:rPr>
        <w:t xml:space="preserve">, 2024; Reyna, 2022; </w:t>
      </w:r>
      <w:proofErr w:type="spellStart"/>
      <w:r w:rsidRPr="00E86763">
        <w:rPr>
          <w:rFonts w:ascii="Sakkal Majalla" w:hAnsi="Sakkal Majalla" w:cs="Sakkal Majalla"/>
          <w:color w:val="000000" w:themeColor="text1"/>
          <w:szCs w:val="28"/>
        </w:rPr>
        <w:t>Turtasingura</w:t>
      </w:r>
      <w:proofErr w:type="spellEnd"/>
      <w:r w:rsidRPr="00E86763">
        <w:rPr>
          <w:rFonts w:ascii="Sakkal Majalla" w:hAnsi="Sakkal Majalla" w:cs="Sakkal Majalla"/>
          <w:color w:val="000000" w:themeColor="text1"/>
          <w:szCs w:val="28"/>
        </w:rPr>
        <w:t xml:space="preserve"> et al., 2023)</w:t>
      </w:r>
      <w:r w:rsidRPr="00E86763">
        <w:rPr>
          <w:rFonts w:ascii="Sakkal Majalla" w:hAnsi="Sakkal Majalla" w:cs="Sakkal Majalla"/>
          <w:color w:val="000000" w:themeColor="text1"/>
          <w:szCs w:val="28"/>
          <w:rtl/>
        </w:rPr>
        <w:t>، بينما ندر التناول العلمي لأثر التخطيط الاستراتيجي على نجاح المشاريع الكبرى في القطاع الخدمي الحكومي، وخصوصًا في بيئة المشاريع المائية الضخمة</w:t>
      </w:r>
      <w:r w:rsidRPr="00E86763">
        <w:rPr>
          <w:rFonts w:ascii="Sakkal Majalla" w:hAnsi="Sakkal Majalla" w:cs="Sakkal Majalla"/>
          <w:color w:val="000000" w:themeColor="text1"/>
          <w:szCs w:val="28"/>
        </w:rPr>
        <w:t>.</w:t>
      </w:r>
    </w:p>
    <w:p w14:paraId="5E80D030" w14:textId="77777777" w:rsidR="00DD5F40" w:rsidRPr="00E86763" w:rsidRDefault="00DD5F40" w:rsidP="00145E11">
      <w:pPr>
        <w:spacing w:before="100" w:beforeAutospacing="1" w:after="100" w:afterAutospacing="1" w:line="360" w:lineRule="auto"/>
        <w:ind w:firstLine="720"/>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ومن هنا تنبع مشكلة الدراسة الحالية، حيث تسعى للإجابة عن التساؤل الرئيس الآتي</w:t>
      </w:r>
      <w:r w:rsidRPr="00E86763">
        <w:rPr>
          <w:rFonts w:ascii="Sakkal Majalla" w:hAnsi="Sakkal Majalla" w:cs="Sakkal Majalla"/>
          <w:b/>
          <w:bCs/>
          <w:color w:val="000000" w:themeColor="text1"/>
          <w:szCs w:val="28"/>
        </w:rPr>
        <w:t>:</w:t>
      </w:r>
    </w:p>
    <w:p w14:paraId="0EBFAEFC" w14:textId="77777777" w:rsidR="00DD5F40" w:rsidRPr="00E86763" w:rsidRDefault="00DD5F40" w:rsidP="00145E11">
      <w:pPr>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ما أثر التخطيط الاستراتيجي بأبعاده المختلفة (تحليل البيئة – صياغة الأهداف – اختيار البدائل – تنفيذ الخطة – المتابعة والتقييم) على نجاح المشاريع الكبرى في شركة المياه الوطنية السعودية؟</w:t>
      </w:r>
    </w:p>
    <w:p w14:paraId="1FF0EA95" w14:textId="1731AD31" w:rsidR="00145E11" w:rsidRPr="00E86763" w:rsidRDefault="00145E11" w:rsidP="00145E1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068039"/>
      <w:bookmarkStart w:id="7" w:name="_Toc169790490"/>
      <w:bookmarkEnd w:id="5"/>
      <w:r w:rsidRPr="00E86763">
        <w:rPr>
          <w:rFonts w:ascii="Sakkal Majalla" w:hAnsi="Sakkal Majalla" w:cs="Sakkal Majalla"/>
          <w:b/>
          <w:bCs/>
          <w:color w:val="000000" w:themeColor="text1"/>
          <w:sz w:val="36"/>
          <w:szCs w:val="36"/>
          <w:rtl/>
        </w:rPr>
        <w:t>3.1 أهمية الدراسة:</w:t>
      </w:r>
      <w:bookmarkEnd w:id="6"/>
    </w:p>
    <w:p w14:paraId="44748C67" w14:textId="07204731" w:rsidR="0018469C" w:rsidRPr="00E86763" w:rsidRDefault="00145E11" w:rsidP="00145E1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 w:name="_Toc203068040"/>
      <w:r w:rsidRPr="00E86763">
        <w:rPr>
          <w:rFonts w:ascii="Sakkal Majalla" w:hAnsi="Sakkal Majalla" w:cs="Sakkal Majalla" w:hint="cs"/>
          <w:b/>
          <w:bCs/>
          <w:color w:val="000000" w:themeColor="text1"/>
          <w:sz w:val="32"/>
          <w:szCs w:val="32"/>
          <w:rtl/>
        </w:rPr>
        <w:t xml:space="preserve">1.3.1 </w:t>
      </w:r>
      <w:r w:rsidR="0018469C" w:rsidRPr="00E86763">
        <w:rPr>
          <w:rFonts w:ascii="Sakkal Majalla" w:hAnsi="Sakkal Majalla" w:cs="Sakkal Majalla"/>
          <w:b/>
          <w:bCs/>
          <w:color w:val="000000" w:themeColor="text1"/>
          <w:sz w:val="32"/>
          <w:szCs w:val="32"/>
          <w:rtl/>
        </w:rPr>
        <w:t>الأهمية العلمية</w:t>
      </w:r>
      <w:r w:rsidR="0018469C" w:rsidRPr="00E86763">
        <w:rPr>
          <w:rFonts w:ascii="Sakkal Majalla" w:hAnsi="Sakkal Majalla" w:cs="Sakkal Majalla"/>
          <w:b/>
          <w:bCs/>
          <w:color w:val="000000" w:themeColor="text1"/>
          <w:sz w:val="32"/>
          <w:szCs w:val="32"/>
        </w:rPr>
        <w:t>:</w:t>
      </w:r>
      <w:bookmarkEnd w:id="8"/>
    </w:p>
    <w:p w14:paraId="4B9D4343" w14:textId="77777777" w:rsidR="00EC0BD6" w:rsidRPr="00E86763" w:rsidRDefault="00EC0BD6" w:rsidP="005919B0">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تُسهم الدراسة في إثراء الأدبيات العلمية المتعلقة بالتخطيط الاستراتيجي في مجال إدارة المشاريع الكبرى، خاصة في البيئة السعودية.</w:t>
      </w:r>
    </w:p>
    <w:p w14:paraId="50830A7B" w14:textId="796BADA7" w:rsidR="00EC0BD6" w:rsidRPr="00E86763" w:rsidRDefault="00EC0BD6" w:rsidP="005919B0">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تُعد من الدراسات القليلة عربيًا ومحليًا التي تربط بين أبعاد التخطيط الاستراتيجي ونجاح المشاريع في قطاع المياه، وهو قطاع حيوي ومركزي في رؤية المملكة 2030.</w:t>
      </w:r>
    </w:p>
    <w:p w14:paraId="092D3D6B" w14:textId="6A4F25D8" w:rsidR="00EC0BD6" w:rsidRPr="00E86763" w:rsidRDefault="00EC0BD6" w:rsidP="005919B0">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تقدم الدراسة إطارًا نظريًا متكاملًا يساعد الباحثين في المستقبل على فهم العلاقة بين الممارسات الاستراتيجية ومؤشرات النجاح في المشاريع ذات الطابع الخدمي والبُنى التحتية.</w:t>
      </w:r>
    </w:p>
    <w:p w14:paraId="57DD8389" w14:textId="264CC5DB" w:rsidR="00EC0BD6" w:rsidRPr="00E86763" w:rsidRDefault="00EC0BD6" w:rsidP="005919B0">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تُبرز أهمية التكامل بين المكونات الأساسية للتخطيط الاستراتيجي (تحليل البيئة – صياغة الأهداف – تنفيذ ومتابعة الخطة) في دعم استدامة وفعالية المشاريع العامة.</w:t>
      </w:r>
    </w:p>
    <w:p w14:paraId="376FA6F4" w14:textId="4EFBA098" w:rsidR="00F234AD" w:rsidRPr="00E86763" w:rsidRDefault="00EC0BD6" w:rsidP="005919B0">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lastRenderedPageBreak/>
        <w:t>تفتح المجال لإجراء دراسات مقارنة بين القطاعات الخدمية المختلفة (مثل الكهرباء والمياه والنقل) في تطبيق المفاهيم الاستراتيجية لإدارة المشاريع</w:t>
      </w:r>
      <w:r w:rsidR="00F234AD" w:rsidRPr="00E86763">
        <w:rPr>
          <w:rFonts w:ascii="Sakkal Majalla" w:hAnsi="Sakkal Majalla" w:cs="Sakkal Majalla"/>
          <w:color w:val="000000" w:themeColor="text1"/>
          <w:szCs w:val="28"/>
          <w:rtl/>
        </w:rPr>
        <w:t>.</w:t>
      </w:r>
    </w:p>
    <w:p w14:paraId="28C49D5B" w14:textId="107CA279" w:rsidR="0018469C" w:rsidRPr="00E86763" w:rsidRDefault="00145E11" w:rsidP="00145E1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 w:name="_Toc203068041"/>
      <w:r w:rsidRPr="00E86763">
        <w:rPr>
          <w:rFonts w:ascii="Sakkal Majalla" w:hAnsi="Sakkal Majalla" w:cs="Sakkal Majalla" w:hint="cs"/>
          <w:b/>
          <w:bCs/>
          <w:color w:val="000000" w:themeColor="text1"/>
          <w:sz w:val="32"/>
          <w:szCs w:val="32"/>
          <w:rtl/>
        </w:rPr>
        <w:t xml:space="preserve">2.3.1 </w:t>
      </w:r>
      <w:r w:rsidR="0018469C" w:rsidRPr="00E86763">
        <w:rPr>
          <w:rFonts w:ascii="Sakkal Majalla" w:hAnsi="Sakkal Majalla" w:cs="Sakkal Majalla"/>
          <w:b/>
          <w:bCs/>
          <w:color w:val="000000" w:themeColor="text1"/>
          <w:sz w:val="32"/>
          <w:szCs w:val="32"/>
          <w:rtl/>
        </w:rPr>
        <w:t>الأهمية التطبيقية</w:t>
      </w:r>
      <w:r w:rsidR="0018469C" w:rsidRPr="00E86763">
        <w:rPr>
          <w:rFonts w:ascii="Sakkal Majalla" w:hAnsi="Sakkal Majalla" w:cs="Sakkal Majalla"/>
          <w:b/>
          <w:bCs/>
          <w:color w:val="000000" w:themeColor="text1"/>
          <w:sz w:val="32"/>
          <w:szCs w:val="32"/>
        </w:rPr>
        <w:t>:</w:t>
      </w:r>
      <w:bookmarkEnd w:id="9"/>
    </w:p>
    <w:p w14:paraId="2AF230A7" w14:textId="5B11A534" w:rsidR="00EC0BD6" w:rsidRPr="00E86763" w:rsidRDefault="00EC0BD6" w:rsidP="005919B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تزويد متخذي القرار في شركة المياه الوطنية بتقييم واقعي ومدروس لمستوى تأثير ممارسات التخطيط الاستراتيجي على مخرجات المشاريع الكبرى.</w:t>
      </w:r>
    </w:p>
    <w:p w14:paraId="68732E2B" w14:textId="2F7FF61E" w:rsidR="00EC0BD6" w:rsidRPr="00E86763" w:rsidRDefault="00EC0BD6" w:rsidP="005919B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دعم كفاءة إدارة المشاريع من خلال تقديم توصيات عملية تستند إلى بيانات وتحليل علمي، ما يسهم في تقليل نسب التعثر أو التأخير في تنفيذ المشاريع.</w:t>
      </w:r>
    </w:p>
    <w:p w14:paraId="30EC00E3" w14:textId="257FB643" w:rsidR="00EC0BD6" w:rsidRPr="00E86763" w:rsidRDefault="00EC0BD6" w:rsidP="005919B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تحسين تخصيص الموارد والميزانيات بناءً على تخطيط إستراتيجي فعّال يأخذ في الحسبان العوامل البيئية والاقتصادية والتنظيمية.</w:t>
      </w:r>
    </w:p>
    <w:p w14:paraId="131D6201" w14:textId="429D3ED1" w:rsidR="00EC0BD6" w:rsidRPr="00E86763" w:rsidRDefault="00EC0BD6" w:rsidP="005919B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رفع جودة الخدمات المقدّمة للمواطنين عبر إنجاح المشاريع الكبرى المرتبطة بالبنية التحتية للمياه والصرف الصحي، ما ينعكس إيجابًا على رضا المستفيدين.</w:t>
      </w:r>
    </w:p>
    <w:p w14:paraId="2BCF8A5E" w14:textId="08C68306" w:rsidR="00EC0BD6" w:rsidRPr="00E86763" w:rsidRDefault="00EC0BD6" w:rsidP="005919B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إمكانية تعميم النتائج على قطاعات خدمية حكومية أخرى مثل الكهرباء والنقل، مما يجعل من الدراسة نموذجًا قابلًا للتطبيق عبر مؤسسات متعددة.</w:t>
      </w:r>
    </w:p>
    <w:p w14:paraId="27F6335E" w14:textId="01C1F0B3"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3068042"/>
      <w:bookmarkStart w:id="11" w:name="_Toc169790491"/>
      <w:bookmarkEnd w:id="7"/>
      <w:r w:rsidRPr="00E86763">
        <w:rPr>
          <w:rFonts w:ascii="Sakkal Majalla" w:hAnsi="Sakkal Majalla" w:cs="Sakkal Majalla"/>
          <w:b/>
          <w:bCs/>
          <w:color w:val="000000" w:themeColor="text1"/>
          <w:sz w:val="36"/>
          <w:szCs w:val="36"/>
          <w:rtl/>
        </w:rPr>
        <w:t>4.1 أهداف الدراسة:</w:t>
      </w:r>
      <w:bookmarkEnd w:id="10"/>
    </w:p>
    <w:p w14:paraId="516EC3DA" w14:textId="7E077E80" w:rsidR="00AC1D5E" w:rsidRPr="00E86763" w:rsidRDefault="00AC1D5E"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 xml:space="preserve">هدفت الدراسة </w:t>
      </w:r>
      <w:r w:rsidR="00A762DD" w:rsidRPr="00E86763">
        <w:rPr>
          <w:rFonts w:ascii="Sakkal Majalla" w:hAnsi="Sakkal Majalla" w:cs="Sakkal Majalla"/>
          <w:color w:val="000000" w:themeColor="text1"/>
          <w:szCs w:val="28"/>
          <w:rtl/>
        </w:rPr>
        <w:t xml:space="preserve">إلى </w:t>
      </w:r>
      <w:r w:rsidR="00EC0BD6" w:rsidRPr="00E86763">
        <w:rPr>
          <w:rFonts w:ascii="Sakkal Majalla" w:hAnsi="Sakkal Majalla" w:cs="Sakkal Majalla"/>
          <w:color w:val="000000" w:themeColor="text1"/>
          <w:szCs w:val="28"/>
          <w:rtl/>
        </w:rPr>
        <w:t>التعرّف على أثر التخطيط الاستراتيجي بأبعاده المختلفة على نجاح المشاريع الكبرى في قطاع المياه، وذلك من خلال دراسة تطبيقية على شركة المياه الوطنية السعودية</w:t>
      </w:r>
      <w:r w:rsidRPr="00E86763">
        <w:rPr>
          <w:rFonts w:ascii="Sakkal Majalla" w:hAnsi="Sakkal Majalla" w:cs="Sakkal Majalla"/>
          <w:color w:val="000000" w:themeColor="text1"/>
          <w:szCs w:val="28"/>
          <w:rtl/>
        </w:rPr>
        <w:t>،</w:t>
      </w:r>
      <w:r w:rsidR="00A762DD"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tl/>
        </w:rPr>
        <w:t>و</w:t>
      </w:r>
      <w:r w:rsidR="001D7161" w:rsidRPr="00E86763">
        <w:rPr>
          <w:rFonts w:ascii="Sakkal Majalla" w:hAnsi="Sakkal Majalla" w:cs="Sakkal Majalla"/>
          <w:color w:val="000000" w:themeColor="text1"/>
          <w:szCs w:val="28"/>
          <w:rtl/>
        </w:rPr>
        <w:t>تنبثق العديد من الا</w:t>
      </w:r>
      <w:r w:rsidR="00A50A69" w:rsidRPr="00E86763">
        <w:rPr>
          <w:rFonts w:ascii="Sakkal Majalla" w:hAnsi="Sakkal Majalla" w:cs="Sakkal Majalla"/>
          <w:color w:val="000000" w:themeColor="text1"/>
          <w:szCs w:val="28"/>
          <w:rtl/>
        </w:rPr>
        <w:t>هداف</w:t>
      </w:r>
      <w:r w:rsidRPr="00E86763">
        <w:rPr>
          <w:rFonts w:ascii="Sakkal Majalla" w:hAnsi="Sakkal Majalla" w:cs="Sakkal Majalla"/>
          <w:color w:val="000000" w:themeColor="text1"/>
          <w:szCs w:val="28"/>
          <w:rtl/>
        </w:rPr>
        <w:t xml:space="preserve"> فرعية :</w:t>
      </w:r>
    </w:p>
    <w:p w14:paraId="305705D8" w14:textId="77777777" w:rsidR="00EC0BD6" w:rsidRPr="00E86763" w:rsidRDefault="00EC0BD6" w:rsidP="005919B0">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E86763">
        <w:rPr>
          <w:rStyle w:val="aa"/>
          <w:rFonts w:ascii="Sakkal Majalla" w:hAnsi="Sakkal Majalla" w:cs="Sakkal Majalla"/>
          <w:b w:val="0"/>
          <w:bCs w:val="0"/>
          <w:color w:val="000000" w:themeColor="text1"/>
          <w:szCs w:val="28"/>
          <w:rtl/>
        </w:rPr>
        <w:t>تحليل أثر تحليل البيئة الداخلية والخارجية على نجاح المشاريع الكبرى في شركة المياه الوطنية.</w:t>
      </w:r>
    </w:p>
    <w:p w14:paraId="1CC0658F" w14:textId="77777777" w:rsidR="00EC0BD6" w:rsidRPr="00E86763" w:rsidRDefault="00EC0BD6" w:rsidP="005919B0">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E86763">
        <w:rPr>
          <w:rStyle w:val="aa"/>
          <w:rFonts w:ascii="Sakkal Majalla" w:hAnsi="Sakkal Majalla" w:cs="Sakkal Majalla"/>
          <w:b w:val="0"/>
          <w:bCs w:val="0"/>
          <w:color w:val="000000" w:themeColor="text1"/>
          <w:szCs w:val="28"/>
          <w:rtl/>
        </w:rPr>
        <w:t>قياس تأثير صياغة الأهداف والرؤية الإستراتيجية على تحقيق نتائج المشاريع بكفاءة وفعالية.</w:t>
      </w:r>
    </w:p>
    <w:p w14:paraId="00798C3B" w14:textId="77777777" w:rsidR="00EC0BD6" w:rsidRPr="00E86763" w:rsidRDefault="00EC0BD6" w:rsidP="005919B0">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E86763">
        <w:rPr>
          <w:rStyle w:val="aa"/>
          <w:rFonts w:ascii="Sakkal Majalla" w:hAnsi="Sakkal Majalla" w:cs="Sakkal Majalla"/>
          <w:b w:val="0"/>
          <w:bCs w:val="0"/>
          <w:color w:val="000000" w:themeColor="text1"/>
          <w:szCs w:val="28"/>
          <w:rtl/>
        </w:rPr>
        <w:lastRenderedPageBreak/>
        <w:t>تحديد مدى فاعلية اختيار البدائل الاستراتيجية وتحديد الأولويات في تحسين مؤشرات نجاح المشاريع.</w:t>
      </w:r>
    </w:p>
    <w:p w14:paraId="3321B7A4" w14:textId="77777777" w:rsidR="00EC0BD6" w:rsidRPr="00E86763" w:rsidRDefault="00EC0BD6" w:rsidP="005919B0">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E86763">
        <w:rPr>
          <w:rStyle w:val="aa"/>
          <w:rFonts w:ascii="Sakkal Majalla" w:hAnsi="Sakkal Majalla" w:cs="Sakkal Majalla"/>
          <w:b w:val="0"/>
          <w:bCs w:val="0"/>
          <w:color w:val="000000" w:themeColor="text1"/>
          <w:szCs w:val="28"/>
          <w:rtl/>
        </w:rPr>
        <w:t>تقييم دور تنفيذ الخطة الإستراتيجية في ضمان تنفيذ المشاريع الكبرى وفق الجدول الزمني والميزانية المحددة.</w:t>
      </w:r>
    </w:p>
    <w:p w14:paraId="5CBA521F" w14:textId="14BCCD7B" w:rsidR="00F234AD" w:rsidRPr="00E86763" w:rsidRDefault="00EC0BD6" w:rsidP="005919B0">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E86763">
        <w:rPr>
          <w:rStyle w:val="aa"/>
          <w:rFonts w:ascii="Sakkal Majalla" w:hAnsi="Sakkal Majalla" w:cs="Sakkal Majalla"/>
          <w:b w:val="0"/>
          <w:bCs w:val="0"/>
          <w:color w:val="000000" w:themeColor="text1"/>
          <w:szCs w:val="28"/>
          <w:rtl/>
        </w:rPr>
        <w:t>دراسة أثر المتابعة والتقويم الاستراتيجي على استدامة وجودة تنفيذ المشاريع الكبرى في الشركة.</w:t>
      </w:r>
      <w:r w:rsidR="00F234AD" w:rsidRPr="00E86763">
        <w:rPr>
          <w:rStyle w:val="aa"/>
          <w:rFonts w:ascii="Sakkal Majalla" w:hAnsi="Sakkal Majalla" w:cs="Sakkal Majalla"/>
          <w:b w:val="0"/>
          <w:bCs w:val="0"/>
          <w:color w:val="000000" w:themeColor="text1"/>
          <w:szCs w:val="28"/>
          <w:rtl/>
        </w:rPr>
        <w:t>.</w:t>
      </w:r>
    </w:p>
    <w:p w14:paraId="4EC23A1F" w14:textId="062F6BF9"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203068043"/>
      <w:bookmarkEnd w:id="11"/>
      <w:r w:rsidRPr="00E86763">
        <w:rPr>
          <w:rFonts w:ascii="Sakkal Majalla" w:hAnsi="Sakkal Majalla" w:cs="Sakkal Majalla"/>
          <w:b/>
          <w:bCs/>
          <w:color w:val="000000" w:themeColor="text1"/>
          <w:sz w:val="36"/>
          <w:szCs w:val="36"/>
          <w:rtl/>
        </w:rPr>
        <w:t>5.1 تساؤلات الدراسة</w:t>
      </w:r>
      <w:bookmarkEnd w:id="12"/>
    </w:p>
    <w:p w14:paraId="5D072E0D" w14:textId="04097922" w:rsidR="0056677B" w:rsidRPr="00E86763" w:rsidRDefault="0056677B"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السؤال الرئيسي</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w:t>
      </w:r>
      <w:r w:rsidR="00EC0BD6" w:rsidRPr="00E86763">
        <w:rPr>
          <w:rFonts w:ascii="Sakkal Majalla" w:hAnsi="Sakkal Majalla" w:cs="Sakkal Majalla"/>
          <w:color w:val="000000" w:themeColor="text1"/>
          <w:szCs w:val="28"/>
          <w:rtl/>
        </w:rPr>
        <w:t xml:space="preserve">ما أثر التخطيط الاستراتيجي بأبعاده المختلفة على نجاح المشاريع الكبرى في شركة المياه الوطنية السعودية؟ </w:t>
      </w:r>
      <w:r w:rsidRPr="00E86763">
        <w:rPr>
          <w:rFonts w:ascii="Sakkal Majalla" w:hAnsi="Sakkal Majalla" w:cs="Sakkal Majalla"/>
          <w:color w:val="000000" w:themeColor="text1"/>
          <w:szCs w:val="28"/>
          <w:rtl/>
        </w:rPr>
        <w:t xml:space="preserve">وتتفرع منه عدة </w:t>
      </w:r>
      <w:r w:rsidR="005B61D5" w:rsidRPr="00E86763">
        <w:rPr>
          <w:rFonts w:ascii="Sakkal Majalla" w:hAnsi="Sakkal Majalla" w:cs="Sakkal Majalla"/>
          <w:color w:val="000000" w:themeColor="text1"/>
          <w:szCs w:val="28"/>
          <w:rtl/>
        </w:rPr>
        <w:t xml:space="preserve">أسئلة </w:t>
      </w:r>
      <w:r w:rsidRPr="00E86763">
        <w:rPr>
          <w:rFonts w:ascii="Sakkal Majalla" w:hAnsi="Sakkal Majalla" w:cs="Sakkal Majalla"/>
          <w:color w:val="000000" w:themeColor="text1"/>
          <w:szCs w:val="28"/>
          <w:rtl/>
        </w:rPr>
        <w:t xml:space="preserve"> فرعية منها : </w:t>
      </w:r>
    </w:p>
    <w:p w14:paraId="6396EC59" w14:textId="77777777" w:rsidR="00EC0BD6" w:rsidRPr="00E86763" w:rsidRDefault="00EC0BD6" w:rsidP="005919B0">
      <w:pPr>
        <w:pStyle w:val="a9"/>
        <w:numPr>
          <w:ilvl w:val="0"/>
          <w:numId w:val="7"/>
        </w:numPr>
        <w:tabs>
          <w:tab w:val="clear" w:pos="720"/>
          <w:tab w:val="num" w:pos="423"/>
        </w:tabs>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86763">
        <w:rPr>
          <w:rFonts w:ascii="Sakkal Majalla" w:eastAsiaTheme="minorHAnsi" w:hAnsi="Sakkal Majalla" w:cs="Sakkal Majalla"/>
          <w:color w:val="000000" w:themeColor="text1"/>
          <w:kern w:val="2"/>
          <w:sz w:val="28"/>
          <w:szCs w:val="28"/>
          <w:rtl/>
          <w14:ligatures w14:val="standardContextual"/>
        </w:rPr>
        <w:t>ما مدى تأثير تحليل البيئة الداخلية والخارجية على نجاح المشاريع الكبرى في شركة المياه الوطنية؟</w:t>
      </w:r>
    </w:p>
    <w:p w14:paraId="2FF5EF52" w14:textId="77777777" w:rsidR="00EC0BD6" w:rsidRPr="00E86763" w:rsidRDefault="00EC0BD6" w:rsidP="005919B0">
      <w:pPr>
        <w:pStyle w:val="a9"/>
        <w:numPr>
          <w:ilvl w:val="0"/>
          <w:numId w:val="7"/>
        </w:numPr>
        <w:tabs>
          <w:tab w:val="clear" w:pos="720"/>
          <w:tab w:val="num" w:pos="423"/>
        </w:tabs>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86763">
        <w:rPr>
          <w:rFonts w:ascii="Sakkal Majalla" w:eastAsiaTheme="minorHAnsi" w:hAnsi="Sakkal Majalla" w:cs="Sakkal Majalla"/>
          <w:color w:val="000000" w:themeColor="text1"/>
          <w:kern w:val="2"/>
          <w:sz w:val="28"/>
          <w:szCs w:val="28"/>
          <w:rtl/>
          <w14:ligatures w14:val="standardContextual"/>
        </w:rPr>
        <w:t>كيف تسهم صياغة الأهداف والرؤية الإستراتيجية في تحقيق نتائج المشاريع بكفاءة وفعالية؟</w:t>
      </w:r>
    </w:p>
    <w:p w14:paraId="08EAE03A" w14:textId="77777777" w:rsidR="00EC0BD6" w:rsidRPr="00E86763" w:rsidRDefault="00EC0BD6" w:rsidP="005919B0">
      <w:pPr>
        <w:pStyle w:val="a9"/>
        <w:numPr>
          <w:ilvl w:val="0"/>
          <w:numId w:val="7"/>
        </w:numPr>
        <w:tabs>
          <w:tab w:val="clear" w:pos="720"/>
          <w:tab w:val="num" w:pos="423"/>
        </w:tabs>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86763">
        <w:rPr>
          <w:rFonts w:ascii="Sakkal Majalla" w:eastAsiaTheme="minorHAnsi" w:hAnsi="Sakkal Majalla" w:cs="Sakkal Majalla"/>
          <w:color w:val="000000" w:themeColor="text1"/>
          <w:kern w:val="2"/>
          <w:sz w:val="28"/>
          <w:szCs w:val="28"/>
          <w:rtl/>
          <w14:ligatures w14:val="standardContextual"/>
        </w:rPr>
        <w:t>ما دور اختيار البدائل الإستراتيجية وتحديد الأولويات في تحسين فرص نجاح المشاريع الكبرى؟</w:t>
      </w:r>
    </w:p>
    <w:p w14:paraId="35A8D6D4" w14:textId="77777777" w:rsidR="00EC0BD6" w:rsidRPr="00E86763" w:rsidRDefault="00EC0BD6" w:rsidP="005919B0">
      <w:pPr>
        <w:pStyle w:val="a9"/>
        <w:numPr>
          <w:ilvl w:val="0"/>
          <w:numId w:val="7"/>
        </w:numPr>
        <w:tabs>
          <w:tab w:val="clear" w:pos="720"/>
          <w:tab w:val="num" w:pos="423"/>
        </w:tabs>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86763">
        <w:rPr>
          <w:rFonts w:ascii="Sakkal Majalla" w:eastAsiaTheme="minorHAnsi" w:hAnsi="Sakkal Majalla" w:cs="Sakkal Majalla"/>
          <w:color w:val="000000" w:themeColor="text1"/>
          <w:kern w:val="2"/>
          <w:sz w:val="28"/>
          <w:szCs w:val="28"/>
          <w:rtl/>
          <w14:ligatures w14:val="standardContextual"/>
        </w:rPr>
        <w:t>إلى أي مدى يؤثر تنفيذ الخطة الإستراتيجية على تحقيق الأهداف الزمنية والمالية للمشاريع الكبرى؟</w:t>
      </w:r>
    </w:p>
    <w:p w14:paraId="294660FA" w14:textId="77777777" w:rsidR="00EC0BD6" w:rsidRPr="00E86763" w:rsidRDefault="00EC0BD6" w:rsidP="005919B0">
      <w:pPr>
        <w:pStyle w:val="a9"/>
        <w:numPr>
          <w:ilvl w:val="0"/>
          <w:numId w:val="7"/>
        </w:numPr>
        <w:tabs>
          <w:tab w:val="clear" w:pos="720"/>
          <w:tab w:val="num" w:pos="423"/>
        </w:tabs>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86763">
        <w:rPr>
          <w:rFonts w:ascii="Sakkal Majalla" w:eastAsiaTheme="minorHAnsi" w:hAnsi="Sakkal Majalla" w:cs="Sakkal Majalla"/>
          <w:color w:val="000000" w:themeColor="text1"/>
          <w:kern w:val="2"/>
          <w:sz w:val="28"/>
          <w:szCs w:val="28"/>
          <w:rtl/>
          <w14:ligatures w14:val="standardContextual"/>
        </w:rPr>
        <w:t>ما مدى فاعلية المتابعة والتقويم الاستراتيجي في ضمان استدامة وجودة تنفيذ المشاريع الكبرى؟</w:t>
      </w:r>
    </w:p>
    <w:p w14:paraId="1C73C26C" w14:textId="52B859BB"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3" w:name="_Toc169790499"/>
      <w:r w:rsidRPr="00E86763">
        <w:rPr>
          <w:rFonts w:ascii="Sakkal Majalla" w:hAnsi="Sakkal Majalla" w:cs="Sakkal Majalla"/>
          <w:b/>
          <w:bCs/>
          <w:color w:val="000000" w:themeColor="text1"/>
          <w:sz w:val="36"/>
          <w:szCs w:val="36"/>
          <w:rtl/>
          <w:lang w:bidi="ar-JO"/>
        </w:rPr>
        <w:t xml:space="preserve">   </w:t>
      </w:r>
      <w:bookmarkStart w:id="14" w:name="_Toc203068044"/>
      <w:r w:rsidRPr="00E86763">
        <w:rPr>
          <w:rFonts w:ascii="Sakkal Majalla" w:hAnsi="Sakkal Majalla" w:cs="Sakkal Majalla"/>
          <w:b/>
          <w:bCs/>
          <w:color w:val="000000" w:themeColor="text1"/>
          <w:sz w:val="36"/>
          <w:szCs w:val="36"/>
          <w:rtl/>
          <w:lang w:bidi="ar-JO"/>
        </w:rPr>
        <w:t>6.1 فروض الدراسة:</w:t>
      </w:r>
      <w:bookmarkEnd w:id="14"/>
    </w:p>
    <w:p w14:paraId="5BE12554" w14:textId="77777777" w:rsidR="00DF1F91" w:rsidRPr="00E86763" w:rsidRDefault="00DF1F91" w:rsidP="000940E8">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E86763">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664616ED" w:rsidR="0056677B" w:rsidRPr="00E86763" w:rsidRDefault="0056677B" w:rsidP="000940E8">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E86763">
        <w:rPr>
          <w:rFonts w:ascii="Sakkal Majalla" w:hAnsi="Sakkal Majalla" w:cs="Sakkal Majalla"/>
          <w:b/>
          <w:bCs/>
          <w:color w:val="000000" w:themeColor="text1"/>
          <w:szCs w:val="28"/>
          <w:rtl/>
          <w:lang w:bidi="ar-JO"/>
        </w:rPr>
        <w:t>الفرضية الرئيسية الأولى</w:t>
      </w:r>
      <w:r w:rsidRPr="00E86763">
        <w:rPr>
          <w:rFonts w:ascii="Sakkal Majalla" w:hAnsi="Sakkal Majalla" w:cs="Sakkal Majalla"/>
          <w:color w:val="000000" w:themeColor="text1"/>
          <w:szCs w:val="28"/>
          <w:rtl/>
          <w:lang w:bidi="ar-JO"/>
        </w:rPr>
        <w:t xml:space="preserve">: </w:t>
      </w:r>
      <w:r w:rsidR="00EC0BD6" w:rsidRPr="00E86763">
        <w:rPr>
          <w:rFonts w:ascii="Sakkal Majalla" w:hAnsi="Sakkal Majalla" w:cs="Sakkal Majalla"/>
          <w:color w:val="000000" w:themeColor="text1"/>
          <w:szCs w:val="28"/>
          <w:rtl/>
        </w:rPr>
        <w:t>يوجد أثر ذو دلالة إحصائية للتخطيط الاستراتيجي بأبعاده المختلفة على نجاح المشاريع الكبرى في شركة المياه الوطنية السعودية</w:t>
      </w:r>
      <w:r w:rsidRPr="00E86763">
        <w:rPr>
          <w:rFonts w:ascii="Sakkal Majalla" w:hAnsi="Sakkal Majalla" w:cs="Sakkal Majalla"/>
          <w:color w:val="000000" w:themeColor="text1"/>
          <w:szCs w:val="28"/>
          <w:rtl/>
          <w:lang w:bidi="ar-JO"/>
        </w:rPr>
        <w:t>، وينبثق من هذه الفرضية مجموعة من الفرضيات الفرعية التالية:</w:t>
      </w:r>
    </w:p>
    <w:p w14:paraId="2C0077B5" w14:textId="77777777" w:rsidR="00EC0BD6" w:rsidRPr="00E86763" w:rsidRDefault="00EC0BD6" w:rsidP="005919B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5" w:name="_Toc169790500"/>
      <w:bookmarkEnd w:id="13"/>
      <w:r w:rsidRPr="00E86763">
        <w:rPr>
          <w:rFonts w:ascii="Sakkal Majalla" w:hAnsi="Sakkal Majalla" w:cs="Sakkal Majalla"/>
          <w:color w:val="000000" w:themeColor="text1"/>
          <w:szCs w:val="28"/>
          <w:rtl/>
          <w:lang w:bidi="ar-JO"/>
        </w:rPr>
        <w:t>يوجد أثر ذو دلالة إحصائية لتحليل البيئة الداخلية والخارجية على نجاح المشاريع الكبرى في شركة المياه الوطنية.</w:t>
      </w:r>
    </w:p>
    <w:p w14:paraId="12C3B4D2" w14:textId="77777777" w:rsidR="00EC0BD6" w:rsidRPr="00E86763" w:rsidRDefault="00EC0BD6" w:rsidP="005919B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E86763">
        <w:rPr>
          <w:rFonts w:ascii="Sakkal Majalla" w:hAnsi="Sakkal Majalla" w:cs="Sakkal Majalla"/>
          <w:color w:val="000000" w:themeColor="text1"/>
          <w:szCs w:val="28"/>
          <w:rtl/>
          <w:lang w:bidi="ar-JO"/>
        </w:rPr>
        <w:lastRenderedPageBreak/>
        <w:t>يوجد أثر ذو دلالة إحصائية لصياغة الأهداف والرؤية الإستراتيجية على تحقيق فعالية وكفاءة المشاريع الكبرى.</w:t>
      </w:r>
    </w:p>
    <w:p w14:paraId="0B580D10" w14:textId="77777777" w:rsidR="00EC0BD6" w:rsidRPr="00E86763" w:rsidRDefault="00EC0BD6" w:rsidP="005919B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E86763">
        <w:rPr>
          <w:rFonts w:ascii="Sakkal Majalla" w:hAnsi="Sakkal Majalla" w:cs="Sakkal Majalla"/>
          <w:color w:val="000000" w:themeColor="text1"/>
          <w:szCs w:val="28"/>
          <w:rtl/>
          <w:lang w:bidi="ar-JO"/>
        </w:rPr>
        <w:t>يوجد أثر ذو دلالة إحصائية لاختيار البدائل الإستراتيجية وتحديد الأولويات على تحسين فرص نجاح المشاريع الكبرى.</w:t>
      </w:r>
    </w:p>
    <w:p w14:paraId="47D1CBE7" w14:textId="77777777" w:rsidR="00EC0BD6" w:rsidRPr="00E86763" w:rsidRDefault="00EC0BD6" w:rsidP="005919B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E86763">
        <w:rPr>
          <w:rFonts w:ascii="Sakkal Majalla" w:hAnsi="Sakkal Majalla" w:cs="Sakkal Majalla"/>
          <w:color w:val="000000" w:themeColor="text1"/>
          <w:szCs w:val="28"/>
          <w:rtl/>
          <w:lang w:bidi="ar-JO"/>
        </w:rPr>
        <w:t>يوجد أثر ذو دلالة إحصائية لتنفيذ الخطة الإستراتيجية على الالتزام بالجدول الزمني والميزانية في المشاريع الكبرى.</w:t>
      </w:r>
    </w:p>
    <w:p w14:paraId="69B0FFB0" w14:textId="42E8BF4E" w:rsidR="00685C11" w:rsidRPr="00E86763" w:rsidRDefault="00EC0BD6" w:rsidP="005919B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E86763">
        <w:rPr>
          <w:rFonts w:ascii="Sakkal Majalla" w:hAnsi="Sakkal Majalla" w:cs="Sakkal Majalla"/>
          <w:color w:val="000000" w:themeColor="text1"/>
          <w:szCs w:val="28"/>
          <w:rtl/>
          <w:lang w:bidi="ar-JO"/>
        </w:rPr>
        <w:t>يوجد أثر ذو دلالة إحصائية للمتابعة والتقويم الإستراتيجي على جودة واستدامة تنفيذ المشاريع الكبرى في الشركة.</w:t>
      </w:r>
      <w:r w:rsidR="00F234AD" w:rsidRPr="00E86763">
        <w:rPr>
          <w:rFonts w:ascii="Sakkal Majalla" w:hAnsi="Sakkal Majalla" w:cs="Sakkal Majalla"/>
          <w:color w:val="000000" w:themeColor="text1"/>
          <w:szCs w:val="28"/>
          <w:rtl/>
          <w:lang w:bidi="ar-JO"/>
        </w:rPr>
        <w:t>.</w:t>
      </w:r>
      <w:r w:rsidR="00685C11" w:rsidRPr="00E86763">
        <w:rPr>
          <w:rFonts w:ascii="Sakkal Majalla" w:hAnsi="Sakkal Majalla" w:cs="Sakkal Majalla"/>
          <w:color w:val="000000" w:themeColor="text1"/>
          <w:szCs w:val="28"/>
          <w:rtl/>
          <w:lang w:bidi="ar-JO"/>
        </w:rPr>
        <w:t>.</w:t>
      </w:r>
    </w:p>
    <w:p w14:paraId="17E4DE7D" w14:textId="5C577F2F"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03068045"/>
      <w:bookmarkStart w:id="17" w:name="_Hlk192834740"/>
      <w:bookmarkEnd w:id="15"/>
      <w:r w:rsidRPr="00E86763">
        <w:rPr>
          <w:rFonts w:ascii="Sakkal Majalla" w:hAnsi="Sakkal Majalla" w:cs="Sakkal Majalla"/>
          <w:b/>
          <w:bCs/>
          <w:color w:val="000000" w:themeColor="text1"/>
          <w:sz w:val="36"/>
          <w:szCs w:val="36"/>
          <w:rtl/>
          <w:lang w:bidi="ar-EG"/>
        </w:rPr>
        <w:t>7.1 الدراسات السابقة:</w:t>
      </w:r>
      <w:bookmarkEnd w:id="16"/>
    </w:p>
    <w:p w14:paraId="003D9CAD" w14:textId="48D4A371" w:rsidR="00A47017" w:rsidRPr="00E86763" w:rsidRDefault="00C657AA" w:rsidP="005919B0">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86763">
        <w:rPr>
          <w:rFonts w:ascii="Sakkal Majalla" w:hAnsi="Sakkal Majalla" w:cs="Sakkal Majalla"/>
          <w:b/>
          <w:bCs/>
          <w:color w:val="000000" w:themeColor="text1"/>
          <w:szCs w:val="28"/>
          <w:rtl/>
          <w:lang w:bidi="ar-EG"/>
        </w:rPr>
        <w:t>دراسة</w:t>
      </w:r>
      <w:bookmarkStart w:id="18" w:name="_Toc169790501"/>
      <w:bookmarkEnd w:id="17"/>
      <w:r w:rsidR="002F04DF" w:rsidRPr="00E86763">
        <w:rPr>
          <w:rFonts w:ascii="Sakkal Majalla" w:hAnsi="Sakkal Majalla" w:cs="Sakkal Majalla"/>
          <w:b/>
          <w:bCs/>
          <w:color w:val="000000" w:themeColor="text1"/>
          <w:szCs w:val="28"/>
          <w:rtl/>
          <w:lang w:bidi="ar-EG"/>
        </w:rPr>
        <w:t xml:space="preserve">(الحربى واخرون،2024) </w:t>
      </w:r>
    </w:p>
    <w:p w14:paraId="11FB78D8" w14:textId="10B2BD6E" w:rsidR="00BB557C"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 xml:space="preserve">هدفت الدراسة إلى التعرف على أثر الإدارة الإستراتيجية للمشروعات بأبعادها (تحليل البيئة، وصياغة الإستراتيجية، وتنفيذ الإستراتيجية، وتقييم الإستراتيجية) على نجاح مشروعات الإنشاءات في مدينة الرياض، واستخدمت الدراسة المنهج الوصفي التحليلي، وتكوّنت العينة من </w:t>
      </w:r>
      <w:r w:rsidRPr="00E86763">
        <w:rPr>
          <w:rFonts w:ascii="Sakkal Majalla" w:hAnsi="Sakkal Majalla" w:cs="Sakkal Majalla"/>
          <w:color w:val="000000" w:themeColor="text1"/>
          <w:szCs w:val="28"/>
        </w:rPr>
        <w:t xml:space="preserve">394 </w:t>
      </w:r>
      <w:r w:rsidRPr="00E86763">
        <w:rPr>
          <w:rFonts w:ascii="Sakkal Majalla" w:hAnsi="Sakkal Majalla" w:cs="Sakkal Majalla"/>
          <w:color w:val="000000" w:themeColor="text1"/>
          <w:szCs w:val="28"/>
          <w:rtl/>
        </w:rPr>
        <w:t>مشاركًا من مديري المشروعات الإنشائية تم اختيارهم باستخدام أسلوب العينة العشوائية البسيطة</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وتوصّلت نتائج الدراسة إلى وجود علاقة ارتباط إيجابية قوية بين الإدارة الإستراتيجية للمشروعات ونجاح المشروعات، حيث فسّرت الإدارة الإستراتيجية للمشروعات ما نسبته 78.9% من التغير في نجاح المشروعات، مع زيادة بنسبة 0.391% في النجاح المهني مقابل كل 1% زيادة في تطبيق الإدارة الإستراتيجية. ومع ذلك، تم رفض الفرضية الرئيسية للدراسة</w:t>
      </w:r>
      <w:r w:rsidR="00DD5F40" w:rsidRPr="00E86763">
        <w:rPr>
          <w:rFonts w:ascii="Sakkal Majalla" w:hAnsi="Sakkal Majalla" w:cs="Sakkal Majalla"/>
          <w:color w:val="000000" w:themeColor="text1"/>
          <w:szCs w:val="28"/>
          <w:rtl/>
        </w:rPr>
        <w:t>ـ</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وأوصت الدراسة بـ ضرورة تبنّي أساليب إدارة المشروعات التي تدمج الجوانب الإستراتيجية، وتشجيع الشركات على تطبيق ممارسات التحسين المستمر في الإدارة الإستراتيجية لتعزيز القدرات التنافسية على المدى الطويل</w:t>
      </w:r>
      <w:r w:rsidR="00BB557C" w:rsidRPr="00E86763">
        <w:rPr>
          <w:rFonts w:ascii="Sakkal Majalla" w:hAnsi="Sakkal Majalla" w:cs="Sakkal Majalla"/>
          <w:color w:val="000000" w:themeColor="text1"/>
          <w:szCs w:val="28"/>
          <w:lang w:bidi="ar-EG"/>
        </w:rPr>
        <w:t>.</w:t>
      </w:r>
    </w:p>
    <w:p w14:paraId="154D8749" w14:textId="77777777" w:rsidR="002F04DF" w:rsidRPr="00E86763" w:rsidRDefault="005B61D5" w:rsidP="005919B0">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lang w:bidi="ar-EG"/>
        </w:rPr>
        <w:t xml:space="preserve">دراسة </w:t>
      </w:r>
      <w:r w:rsidR="002F04DF" w:rsidRPr="00E86763">
        <w:rPr>
          <w:rFonts w:ascii="Sakkal Majalla" w:hAnsi="Sakkal Majalla" w:cs="Sakkal Majalla"/>
          <w:b/>
          <w:bCs/>
          <w:color w:val="000000" w:themeColor="text1"/>
          <w:szCs w:val="28"/>
          <w:lang w:bidi="ar-EG"/>
        </w:rPr>
        <w:t>(</w:t>
      </w:r>
      <w:proofErr w:type="spellStart"/>
      <w:r w:rsidR="002F04DF" w:rsidRPr="00E86763">
        <w:rPr>
          <w:rFonts w:ascii="Sakkal Majalla" w:hAnsi="Sakkal Majalla" w:cs="Sakkal Majalla"/>
          <w:b/>
          <w:bCs/>
          <w:color w:val="000000" w:themeColor="text1"/>
          <w:szCs w:val="28"/>
          <w:lang w:bidi="ar-EG"/>
        </w:rPr>
        <w:t>Savićević</w:t>
      </w:r>
      <w:proofErr w:type="spellEnd"/>
      <w:r w:rsidR="002F04DF" w:rsidRPr="00E86763">
        <w:rPr>
          <w:rFonts w:ascii="Sakkal Majalla" w:hAnsi="Sakkal Majalla" w:cs="Sakkal Majalla"/>
          <w:b/>
          <w:bCs/>
          <w:color w:val="000000" w:themeColor="text1"/>
          <w:szCs w:val="28"/>
          <w:lang w:bidi="ar-EG"/>
        </w:rPr>
        <w:t>, 2024)</w:t>
      </w:r>
    </w:p>
    <w:p w14:paraId="3C993AA0" w14:textId="5E4C1576" w:rsidR="00BB557C"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E86763">
        <w:rPr>
          <w:rFonts w:ascii="Sakkal Majalla" w:hAnsi="Sakkal Majalla" w:cs="Sakkal Majalla"/>
          <w:color w:val="000000" w:themeColor="text1"/>
          <w:szCs w:val="28"/>
          <w:rtl/>
        </w:rPr>
        <w:lastRenderedPageBreak/>
        <w:t xml:space="preserve">هدفت الدراسة إلى التعرف على دور الإدارة الإستراتيجية بأبعادها في نجاح المشروعات التعليمية، واستخدمت الدراسة المنهج الوصفي التحليلي، وتكوّنت العينة من </w:t>
      </w:r>
      <w:r w:rsidRPr="00E86763">
        <w:rPr>
          <w:rFonts w:ascii="Sakkal Majalla" w:hAnsi="Sakkal Majalla" w:cs="Sakkal Majalla"/>
          <w:color w:val="000000" w:themeColor="text1"/>
          <w:szCs w:val="28"/>
        </w:rPr>
        <w:t xml:space="preserve">159 </w:t>
      </w:r>
      <w:r w:rsidRPr="00E86763">
        <w:rPr>
          <w:rFonts w:ascii="Sakkal Majalla" w:hAnsi="Sakkal Majalla" w:cs="Sakkal Majalla"/>
          <w:color w:val="000000" w:themeColor="text1"/>
          <w:szCs w:val="28"/>
          <w:rtl/>
        </w:rPr>
        <w:t>مشاركًا من العاملين في مؤسسات تعليمية، شملت أعضاء فرق المشروعات والمديرين والكوادر الإدارية، وتم اختيارهم باستخدام أسلوب العينة العشوائية</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وتوصّلت نتائج الدراسة إلى أن المشاركين قيّموا بدرجة عالية دور الإدارة الإستراتيجية في نجاح المشروعات التعليمية، حيث تراوحت المتوسطات بين 4.088 و4.915، كما أظهرت النتائج وجود فروق ذات دلالة إحصائية في اتجاهات المشاركين بناءً على النوع الاجتماعي، في حين لم تكن الفروق ذات دلالة إحصائية بالنسبة للسن</w:t>
      </w:r>
      <w:r w:rsidR="00DD5F40" w:rsidRPr="00E86763">
        <w:rPr>
          <w:rFonts w:ascii="Sakkal Majalla" w:hAnsi="Sakkal Majalla" w:cs="Sakkal Majalla"/>
          <w:color w:val="000000" w:themeColor="text1"/>
          <w:szCs w:val="28"/>
          <w:rtl/>
        </w:rPr>
        <w:t>،</w:t>
      </w:r>
      <w:r w:rsidRPr="00E86763">
        <w:rPr>
          <w:rFonts w:ascii="Sakkal Majalla" w:hAnsi="Sakkal Majalla" w:cs="Sakkal Majalla"/>
          <w:color w:val="000000" w:themeColor="text1"/>
          <w:szCs w:val="28"/>
          <w:rtl/>
        </w:rPr>
        <w:t xml:space="preserve"> وأكدت النتائج الأثر الإيجابي للإدارة الإستراتيجية على نجاح المشروعات، خاصةً فيما يتعلق بتعزيز التواصل والتنسيق بين أعضاء الفرق</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وأوصت الدراسة بـ تعزيز تطبيق الإدارة الإستراتيجية في المؤسسات التعليمية مع التركيز على تطوير قنوات التواصل الفعّال والتنسيق الداخلي، وأخذ الفروقات بين الجنسين في التوجهات بعين الاعتبار عند تصميم الاستراتيجيات المؤسسية</w:t>
      </w:r>
      <w:r w:rsidR="00A47017" w:rsidRPr="00E86763">
        <w:rPr>
          <w:rFonts w:ascii="Sakkal Majalla" w:hAnsi="Sakkal Majalla" w:cs="Sakkal Majalla"/>
          <w:color w:val="000000" w:themeColor="text1"/>
          <w:szCs w:val="28"/>
          <w:lang w:bidi="ar-EG"/>
        </w:rPr>
        <w:t>.</w:t>
      </w:r>
    </w:p>
    <w:p w14:paraId="15B7852B" w14:textId="77777777" w:rsidR="002F04DF" w:rsidRPr="00E86763" w:rsidRDefault="005B61D5" w:rsidP="005919B0">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lang w:bidi="ar-EG"/>
        </w:rPr>
        <w:t xml:space="preserve">دراسة </w:t>
      </w:r>
      <w:r w:rsidR="002F04DF" w:rsidRPr="00E86763">
        <w:rPr>
          <w:rFonts w:ascii="Sakkal Majalla" w:hAnsi="Sakkal Majalla" w:cs="Sakkal Majalla"/>
          <w:b/>
          <w:bCs/>
          <w:color w:val="000000" w:themeColor="text1"/>
          <w:szCs w:val="28"/>
          <w:lang w:bidi="ar-EG"/>
        </w:rPr>
        <w:t>(Reyna, 2022)</w:t>
      </w:r>
    </w:p>
    <w:p w14:paraId="57164FC0" w14:textId="38614871" w:rsidR="00A47017"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86763">
        <w:rPr>
          <w:rFonts w:ascii="Sakkal Majalla" w:hAnsi="Sakkal Majalla" w:cs="Sakkal Majalla"/>
          <w:color w:val="000000" w:themeColor="text1"/>
          <w:szCs w:val="28"/>
          <w:rtl/>
        </w:rPr>
        <w:t xml:space="preserve">هدفت الدراسة إلى التعرف على دور إستراتيجية إدارة المشروعات في تحسين أداء الشركات، من خلال تبنّي الشركات لمفهوم التخطيط الإستراتيجي، الذي يسهم بدوره في توضيح خطط الشركات على المدى القصير والطويل، بأبعاده المتمثلة في </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إستراتيجية إدارة المشروعات، والتخطيط الإستراتيجي كمتغير وسيط</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على أداء الشركات الصغيرة والمتوسطة في الأردن</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 xml:space="preserve">واستخدمت الدراسة المنهج الوصفي التحليلي لتحليل وتصنيف البيانات، وتكوّنت العينة من </w:t>
      </w:r>
      <w:r w:rsidRPr="00E86763">
        <w:rPr>
          <w:rFonts w:ascii="Sakkal Majalla" w:hAnsi="Sakkal Majalla" w:cs="Sakkal Majalla"/>
          <w:color w:val="000000" w:themeColor="text1"/>
          <w:szCs w:val="28"/>
        </w:rPr>
        <w:t xml:space="preserve">291 </w:t>
      </w:r>
      <w:r w:rsidRPr="00E86763">
        <w:rPr>
          <w:rFonts w:ascii="Sakkal Majalla" w:hAnsi="Sakkal Majalla" w:cs="Sakkal Majalla"/>
          <w:color w:val="000000" w:themeColor="text1"/>
          <w:szCs w:val="28"/>
          <w:rtl/>
        </w:rPr>
        <w:t>استبانة صالحة تم جمعها باستخدام أسلوب العينة الاحتمالية</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وتوصّلت نتائج الدراسة إلى وجود تأثير إيجابي لإستراتيجية إدارة المشروعات على أداء الشركات، كما أظهرت النتائج أن التخطيط الإستراتيجي يلعب دورًا وسيطًا في تعزيز هذا التأثير، حيث يُسهم في تحسين الأداء المؤسسي من خلال العلاقة بين الإستراتيجية والأداء</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وأوصت الدراسة بـ ضرورة تعزيز تطبيق إستراتيجيات إدارة المشروعات لدى الشركات الصغيرة والمتوسطة، مع التركيز على التخطيط الإستراتيجي كأداة أساسية لضمان استمرارية الأداء والقدرة التنافسية في الأسواق</w:t>
      </w:r>
      <w:r w:rsidR="00A47017" w:rsidRPr="00E86763">
        <w:rPr>
          <w:rFonts w:ascii="Sakkal Majalla" w:hAnsi="Sakkal Majalla" w:cs="Sakkal Majalla"/>
          <w:color w:val="000000" w:themeColor="text1"/>
          <w:szCs w:val="28"/>
          <w:lang w:bidi="ar-EG"/>
        </w:rPr>
        <w:t>.</w:t>
      </w:r>
    </w:p>
    <w:p w14:paraId="171ED511" w14:textId="77777777" w:rsidR="002F04DF" w:rsidRPr="00E86763" w:rsidRDefault="005B61D5" w:rsidP="005919B0">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lang w:bidi="ar-EG"/>
        </w:rPr>
        <w:t xml:space="preserve">دراسة </w:t>
      </w:r>
      <w:r w:rsidR="002F04DF" w:rsidRPr="00E86763">
        <w:rPr>
          <w:rFonts w:ascii="Sakkal Majalla" w:hAnsi="Sakkal Majalla" w:cs="Sakkal Majalla"/>
          <w:b/>
          <w:bCs/>
          <w:color w:val="000000" w:themeColor="text1"/>
          <w:szCs w:val="28"/>
          <w:lang w:bidi="ar-EG"/>
        </w:rPr>
        <w:t>(Mwila, 2024)</w:t>
      </w:r>
    </w:p>
    <w:p w14:paraId="48BF166C" w14:textId="34369785" w:rsidR="00A47017"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86763">
        <w:rPr>
          <w:rFonts w:ascii="Sakkal Majalla" w:hAnsi="Sakkal Majalla" w:cs="Sakkal Majalla"/>
          <w:color w:val="000000" w:themeColor="text1"/>
          <w:szCs w:val="28"/>
          <w:rtl/>
        </w:rPr>
        <w:lastRenderedPageBreak/>
        <w:t xml:space="preserve">هدفت الدراسة إلى التعرف على أثر التخطيط الإستراتيجي بأبعاده (تحسين الأداء الأكاديمي، والإدارة المالية، ورضا أصحاب المصلحة) على نجاح المؤسسات التعليمية الحكومية في منطقة </w:t>
      </w:r>
      <w:proofErr w:type="spellStart"/>
      <w:r w:rsidRPr="00E86763">
        <w:rPr>
          <w:rFonts w:ascii="Sakkal Majalla" w:hAnsi="Sakkal Majalla" w:cs="Sakkal Majalla"/>
          <w:color w:val="000000" w:themeColor="text1"/>
          <w:szCs w:val="28"/>
          <w:rtl/>
        </w:rPr>
        <w:t>كابوي</w:t>
      </w:r>
      <w:proofErr w:type="spellEnd"/>
      <w:r w:rsidRPr="00E86763">
        <w:rPr>
          <w:rFonts w:ascii="Sakkal Majalla" w:hAnsi="Sakkal Majalla" w:cs="Sakkal Majalla"/>
          <w:color w:val="000000" w:themeColor="text1"/>
          <w:szCs w:val="28"/>
        </w:rPr>
        <w:t xml:space="preserve"> (Kabwe) </w:t>
      </w:r>
      <w:r w:rsidRPr="00E86763">
        <w:rPr>
          <w:rFonts w:ascii="Sakkal Majalla" w:hAnsi="Sakkal Majalla" w:cs="Sakkal Majalla"/>
          <w:color w:val="000000" w:themeColor="text1"/>
          <w:szCs w:val="28"/>
          <w:rtl/>
        </w:rPr>
        <w:t>بجمهورية زامبيا، واستخدمت الدراسة المنهج الوصفي التحليلي من خلال دراسة حالة لعدد من المؤسسات التعليمية الحكومية، وتكوّنت العينة من مجموعة من الإداريين والقيادات العليا في تلك المؤسسات، تم اختيارهم باستخدام أسلوب العينة المقصودة لتمثيل آراء المعنيين بالتخطيط الإستراتيجي</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tl/>
        </w:rPr>
        <w:t>وتوصّلت نتائج الدراسة إلى أن ممارسات التخطيط الإستراتيجي تسهم بشكل فعّال في تعزيز النجاح التنظيمي من خلال تحسين الأداء الأكاديمي والإدارة المالية وزيادة رضا أصحاب المصلحة، كما كشفت الدراسة عن وجود تحديات تواجه تنفيذ التخطيط الإستراتيجي في المؤسسات التعليمية الحكومية، إلى جانب بعض الفرص التي يمكن استثمارها</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وأوصت الدراسة بـ ضرورة تطوير آليات تنفيذ التخطيط الإستراتيجي، وتوفير الدعم المؤسسي والتدريب الملائم للكوادر التعليمية والإدارية، بما يسهم في رفع كفاءة المؤسسات التعليمية وتحقيق أهدافها بكفاءة وفعالية</w:t>
      </w:r>
      <w:r w:rsidR="00A47017" w:rsidRPr="00E86763">
        <w:rPr>
          <w:rFonts w:ascii="Sakkal Majalla" w:hAnsi="Sakkal Majalla" w:cs="Sakkal Majalla"/>
          <w:color w:val="000000" w:themeColor="text1"/>
          <w:szCs w:val="28"/>
          <w:lang w:bidi="ar-EG"/>
        </w:rPr>
        <w:t>.</w:t>
      </w:r>
    </w:p>
    <w:p w14:paraId="2EA51318" w14:textId="1E6E6073" w:rsidR="002F04DF" w:rsidRPr="00E86763" w:rsidRDefault="005B61D5" w:rsidP="005919B0">
      <w:pPr>
        <w:pStyle w:val="a6"/>
        <w:numPr>
          <w:ilvl w:val="0"/>
          <w:numId w:val="47"/>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lang w:bidi="ar-EG"/>
        </w:rPr>
        <w:t>دراسة</w:t>
      </w:r>
      <w:r w:rsidR="002F04DF" w:rsidRPr="00E86763">
        <w:rPr>
          <w:rFonts w:ascii="Sakkal Majalla" w:eastAsia="Times New Roman" w:hAnsi="Sakkal Majalla" w:cs="Sakkal Majalla"/>
          <w:b/>
          <w:bCs/>
          <w:color w:val="000000" w:themeColor="text1"/>
          <w:kern w:val="0"/>
          <w:szCs w:val="28"/>
          <w14:ligatures w14:val="none"/>
        </w:rPr>
        <w:t xml:space="preserve"> </w:t>
      </w:r>
      <w:r w:rsidR="002F04DF" w:rsidRPr="00E86763">
        <w:rPr>
          <w:rFonts w:ascii="Sakkal Majalla" w:hAnsi="Sakkal Majalla" w:cs="Sakkal Majalla"/>
          <w:b/>
          <w:bCs/>
          <w:color w:val="000000" w:themeColor="text1"/>
          <w:szCs w:val="28"/>
          <w:lang w:bidi="ar-EG"/>
        </w:rPr>
        <w:t>(Oloo, 2024)</w:t>
      </w:r>
    </w:p>
    <w:p w14:paraId="5EC86AFE" w14:textId="78DD07BE" w:rsidR="00A47017"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86763">
        <w:rPr>
          <w:rFonts w:ascii="Sakkal Majalla" w:hAnsi="Sakkal Majalla" w:cs="Sakkal Majalla"/>
          <w:color w:val="000000" w:themeColor="text1"/>
          <w:szCs w:val="28"/>
          <w:rtl/>
        </w:rPr>
        <w:t xml:space="preserve">هدفت الدراسة إلى التعرف على أثر التخطيط الإستراتيجي بأبعاده (تحسين الأداء، تخصيص الموارد، تعزيز الاتصال، ودعم الابتكار) على أداء المشاريع المتناهية الصغر في مقاطعة </w:t>
      </w:r>
      <w:proofErr w:type="spellStart"/>
      <w:r w:rsidRPr="00E86763">
        <w:rPr>
          <w:rFonts w:ascii="Sakkal Majalla" w:hAnsi="Sakkal Majalla" w:cs="Sakkal Majalla"/>
          <w:color w:val="000000" w:themeColor="text1"/>
          <w:szCs w:val="28"/>
          <w:rtl/>
        </w:rPr>
        <w:t>كيسومو</w:t>
      </w:r>
      <w:proofErr w:type="spellEnd"/>
      <w:r w:rsidRPr="00E86763">
        <w:rPr>
          <w:rFonts w:ascii="Sakkal Majalla" w:hAnsi="Sakkal Majalla" w:cs="Sakkal Majalla"/>
          <w:color w:val="000000" w:themeColor="text1"/>
          <w:szCs w:val="28"/>
        </w:rPr>
        <w:t xml:space="preserve"> (Kisumu County) </w:t>
      </w:r>
      <w:r w:rsidRPr="00E86763">
        <w:rPr>
          <w:rFonts w:ascii="Sakkal Majalla" w:hAnsi="Sakkal Majalla" w:cs="Sakkal Majalla"/>
          <w:color w:val="000000" w:themeColor="text1"/>
          <w:szCs w:val="28"/>
          <w:rtl/>
        </w:rPr>
        <w:t>بكينيا، واستخدمت الدراسة المنهج الوصفي التحليلي، معتمدة على جمع البيانات الأولية من خلال الاستبيانات والمقابلات باستخدام تطبيق</w:t>
      </w:r>
      <w:r w:rsidRPr="00E86763">
        <w:rPr>
          <w:rFonts w:ascii="Sakkal Majalla" w:hAnsi="Sakkal Majalla" w:cs="Sakkal Majalla"/>
          <w:color w:val="000000" w:themeColor="text1"/>
          <w:szCs w:val="28"/>
        </w:rPr>
        <w:t xml:space="preserve"> Kobo Collect </w:t>
      </w:r>
      <w:r w:rsidRPr="00E86763">
        <w:rPr>
          <w:rFonts w:ascii="Sakkal Majalla" w:hAnsi="Sakkal Majalla" w:cs="Sakkal Majalla"/>
          <w:color w:val="000000" w:themeColor="text1"/>
          <w:szCs w:val="28"/>
          <w:rtl/>
        </w:rPr>
        <w:t>والنماذج الورقية، وتكوّنت العينة من أصحاب ومديري المشاريع المتناهية الصغر، وبلغ معدل الاستجابة 73.33</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وتوصّلت نتائج الدراسة إلى أن التخطيط الإستراتيجي يسهم بفاعلية في تحسين أداء هذه المشاريع من خلال تحديد الفرص السوقية ونقاط القوة والضعف وصياغة استراتيجيات مناسبة لتحقيق النجاح، كما يساعد في تعزيز التواصل الداخلي وتوزيع الموارد ودعم ثقافة الابتكار. إلا أن الدراسة كشفت عن تحديات تعيق فاعلية التخطيط الإستراتيجي، أبرزها: محدودية الموارد، والمقاومة الداخلية للتغيير</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وأوصت الدراسة بـ ضرورة مواءمة التخطيط الإستراتيجي مع رسالة ورؤية وأهداف المؤسسة، وإشراك أصحاب المصلحة في عملية التخطيط، وتخصيص الموارد بفعالية، مع أهمية المتابعة والتقييم المستمر لتحقيق الأثر المرجو</w:t>
      </w:r>
      <w:r w:rsidR="00A47017" w:rsidRPr="00E86763">
        <w:rPr>
          <w:rFonts w:ascii="Sakkal Majalla" w:hAnsi="Sakkal Majalla" w:cs="Sakkal Majalla"/>
          <w:color w:val="000000" w:themeColor="text1"/>
          <w:szCs w:val="28"/>
          <w:lang w:bidi="ar-EG"/>
        </w:rPr>
        <w:t>.</w:t>
      </w:r>
    </w:p>
    <w:p w14:paraId="55653A4B" w14:textId="77777777" w:rsidR="002F04DF" w:rsidRPr="00E86763" w:rsidRDefault="005B61D5" w:rsidP="005919B0">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lang w:bidi="ar-EG"/>
        </w:rPr>
        <w:lastRenderedPageBreak/>
        <w:t xml:space="preserve">دراسة </w:t>
      </w:r>
      <w:r w:rsidR="002F04DF" w:rsidRPr="00E86763">
        <w:rPr>
          <w:rFonts w:ascii="Sakkal Majalla" w:hAnsi="Sakkal Majalla" w:cs="Sakkal Majalla"/>
          <w:b/>
          <w:bCs/>
          <w:color w:val="000000" w:themeColor="text1"/>
          <w:szCs w:val="28"/>
          <w:lang w:bidi="ar-EG"/>
        </w:rPr>
        <w:t>(</w:t>
      </w:r>
      <w:proofErr w:type="spellStart"/>
      <w:r w:rsidR="002F04DF" w:rsidRPr="00E86763">
        <w:rPr>
          <w:rFonts w:ascii="Sakkal Majalla" w:hAnsi="Sakkal Majalla" w:cs="Sakkal Majalla"/>
          <w:b/>
          <w:bCs/>
          <w:color w:val="000000" w:themeColor="text1"/>
          <w:szCs w:val="28"/>
          <w:lang w:bidi="ar-EG"/>
        </w:rPr>
        <w:t>Fazly</w:t>
      </w:r>
      <w:proofErr w:type="spellEnd"/>
      <w:r w:rsidR="002F04DF" w:rsidRPr="00E86763">
        <w:rPr>
          <w:rFonts w:ascii="Sakkal Majalla" w:hAnsi="Sakkal Majalla" w:cs="Sakkal Majalla"/>
          <w:b/>
          <w:bCs/>
          <w:color w:val="000000" w:themeColor="text1"/>
          <w:szCs w:val="28"/>
          <w:lang w:bidi="ar-EG"/>
        </w:rPr>
        <w:t xml:space="preserve"> et al., 2024)</w:t>
      </w:r>
    </w:p>
    <w:p w14:paraId="637A3C37" w14:textId="2BC5469A" w:rsidR="009F16BB"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E86763">
        <w:rPr>
          <w:rFonts w:ascii="Sakkal Majalla" w:hAnsi="Sakkal Majalla" w:cs="Sakkal Majalla"/>
          <w:color w:val="000000" w:themeColor="text1"/>
          <w:szCs w:val="28"/>
          <w:rtl/>
        </w:rPr>
        <w:t>هدفت الدراسة إلى التعرف على أثر كل من تخطيط المشروعات وإدارة مخاطر المشروعات بأبعادهما على نجاح المشروعات في قطاع الإنشاءات بدولة أفغانستان، مع دراسة الدور المعدل لكفاءات مديري المشروعات في هذه العلاقة</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واستخدمت الدراسة المنهج الوصفي التحليلي، مستندة إلى مفاهيم نظرية الموارد</w:t>
      </w:r>
      <w:r w:rsidRPr="00E86763">
        <w:rPr>
          <w:rFonts w:ascii="Sakkal Majalla" w:hAnsi="Sakkal Majalla" w:cs="Sakkal Majalla"/>
          <w:color w:val="000000" w:themeColor="text1"/>
          <w:szCs w:val="28"/>
        </w:rPr>
        <w:t xml:space="preserve"> (Resource-Based View) </w:t>
      </w:r>
      <w:r w:rsidRPr="00E86763">
        <w:rPr>
          <w:rFonts w:ascii="Sakkal Majalla" w:hAnsi="Sakkal Majalla" w:cs="Sakkal Majalla"/>
          <w:color w:val="000000" w:themeColor="text1"/>
          <w:szCs w:val="28"/>
          <w:rtl/>
        </w:rPr>
        <w:t xml:space="preserve">ونظرية تبادل المعرفة والنظرية الاجتماعية للتبادل، وتكوّنت العينة من </w:t>
      </w:r>
      <w:r w:rsidRPr="00E86763">
        <w:rPr>
          <w:rFonts w:ascii="Sakkal Majalla" w:hAnsi="Sakkal Majalla" w:cs="Sakkal Majalla"/>
          <w:color w:val="000000" w:themeColor="text1"/>
          <w:szCs w:val="28"/>
        </w:rPr>
        <w:t xml:space="preserve">249 </w:t>
      </w:r>
      <w:r w:rsidRPr="00E86763">
        <w:rPr>
          <w:rFonts w:ascii="Sakkal Majalla" w:hAnsi="Sakkal Majalla" w:cs="Sakkal Majalla"/>
          <w:color w:val="000000" w:themeColor="text1"/>
          <w:szCs w:val="28"/>
          <w:rtl/>
        </w:rPr>
        <w:t>مشاركًا يعملون في منظمات خاصة بقطاع الإنشاءات في المدن الكبرى بأفغانستان، وتم استخدام أسلوب العينة الميسرة في جمع البيانات، وتحليلها باستخدام برنامجي</w:t>
      </w:r>
      <w:r w:rsidRPr="00E86763">
        <w:rPr>
          <w:rFonts w:ascii="Sakkal Majalla" w:hAnsi="Sakkal Majalla" w:cs="Sakkal Majalla"/>
          <w:color w:val="000000" w:themeColor="text1"/>
          <w:szCs w:val="28"/>
        </w:rPr>
        <w:t xml:space="preserve"> Smart-PLS </w:t>
      </w:r>
      <w:r w:rsidRPr="00E86763">
        <w:rPr>
          <w:rFonts w:ascii="Sakkal Majalla" w:hAnsi="Sakkal Majalla" w:cs="Sakkal Majalla"/>
          <w:color w:val="000000" w:themeColor="text1"/>
          <w:szCs w:val="28"/>
          <w:rtl/>
        </w:rPr>
        <w:t>و</w:t>
      </w:r>
      <w:r w:rsidRPr="00E86763">
        <w:rPr>
          <w:rFonts w:ascii="Sakkal Majalla" w:hAnsi="Sakkal Majalla" w:cs="Sakkal Majalla"/>
          <w:color w:val="000000" w:themeColor="text1"/>
          <w:szCs w:val="28"/>
        </w:rPr>
        <w:t xml:space="preserve">SPSS. </w:t>
      </w:r>
      <w:r w:rsidRPr="00E86763">
        <w:rPr>
          <w:rFonts w:ascii="Sakkal Majalla" w:hAnsi="Sakkal Majalla" w:cs="Sakkal Majalla"/>
          <w:color w:val="000000" w:themeColor="text1"/>
          <w:szCs w:val="28"/>
          <w:rtl/>
        </w:rPr>
        <w:t>وتوصّلت نتائج الدراسة إلى أن تخطيط المشروعات يؤثر بشكل إيجابي وملموس على نجاح المشروعات، كما أن إدارة المخاطر تساهم بدورها في تعزيز هذا النجاح</w:t>
      </w:r>
      <w:r w:rsidR="00DD5F40" w:rsidRPr="00E86763">
        <w:rPr>
          <w:rFonts w:ascii="Sakkal Majalla" w:hAnsi="Sakkal Majalla" w:cs="Sakkal Majalla"/>
          <w:color w:val="000000" w:themeColor="text1"/>
          <w:szCs w:val="28"/>
          <w:rtl/>
        </w:rPr>
        <w:t>،</w:t>
      </w:r>
      <w:r w:rsidRPr="00E86763">
        <w:rPr>
          <w:rFonts w:ascii="Sakkal Majalla" w:hAnsi="Sakkal Majalla" w:cs="Sakkal Majalla"/>
          <w:color w:val="000000" w:themeColor="text1"/>
          <w:szCs w:val="28"/>
          <w:rtl/>
        </w:rPr>
        <w:t xml:space="preserve"> وأظهرت النتائج أن كفاءات مديري المشروعات تلعب دورًا معدّلاً في العلاقة بين كل من تخطيط المشروعات وإدارة المخاطر من جهة ونجاح المشروعات من جهة أخرى، حيث تزداد فاعلية التخطيط وإدارة المخاطر في ظل وجود كفاءات عالية للمديرين</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وأوصت الدراسة بـ ضرورة تبنّي منهجيات تخطيط فعّالة، وتطوير مهارات مديري المشروعات، وتكثيف الاهتمام بإدارة المخاطر لرفع فرص نجاح المشروعات في بيئات العمل المعقدة مثل قطاع الإنشاءات</w:t>
      </w:r>
      <w:r w:rsidRPr="00E86763">
        <w:rPr>
          <w:rFonts w:ascii="Sakkal Majalla" w:hAnsi="Sakkal Majalla" w:cs="Sakkal Majalla"/>
          <w:color w:val="000000" w:themeColor="text1"/>
          <w:szCs w:val="28"/>
        </w:rPr>
        <w:t>.</w:t>
      </w:r>
    </w:p>
    <w:p w14:paraId="6C5F54C1" w14:textId="77777777" w:rsidR="002F04DF" w:rsidRPr="00E86763" w:rsidRDefault="005B61D5" w:rsidP="005919B0">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lang w:bidi="ar-EG"/>
        </w:rPr>
        <w:t xml:space="preserve">دراسة </w:t>
      </w:r>
      <w:r w:rsidR="002F04DF" w:rsidRPr="00E86763">
        <w:rPr>
          <w:rFonts w:ascii="Sakkal Majalla" w:hAnsi="Sakkal Majalla" w:cs="Sakkal Majalla"/>
          <w:b/>
          <w:bCs/>
          <w:color w:val="000000" w:themeColor="text1"/>
          <w:szCs w:val="28"/>
          <w:lang w:bidi="ar-EG"/>
        </w:rPr>
        <w:t>(Chukwuka &amp; Ese, 2022)</w:t>
      </w:r>
    </w:p>
    <w:p w14:paraId="20121216" w14:textId="52B44377" w:rsidR="00A47017"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86763">
        <w:rPr>
          <w:rFonts w:ascii="Sakkal Majalla" w:hAnsi="Sakkal Majalla" w:cs="Sakkal Majalla"/>
          <w:color w:val="000000" w:themeColor="text1"/>
          <w:szCs w:val="28"/>
          <w:rtl/>
        </w:rPr>
        <w:t>هدفت الدراسة إلى التعرف على أثر تبني التخطيط الإستراتيجي بأبعاده (نمو الحصة السوقية، والربحية، ورضا العملاء من خلال قرارات وظيفية متقاطعة) على نجاح قطاع المشروعات الصغيرة والمتوسطة في ولاية دلتا بدولة نيجيريا</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واستخدمت الدراسة المنهج الوصفي التحليلي، مع تطبيق تحليل وصفي وتحليل انحدار باستخدام برنامج</w:t>
      </w:r>
      <w:r w:rsidRPr="00E86763">
        <w:rPr>
          <w:rFonts w:ascii="Sakkal Majalla" w:hAnsi="Sakkal Majalla" w:cs="Sakkal Majalla"/>
          <w:color w:val="000000" w:themeColor="text1"/>
          <w:szCs w:val="28"/>
        </w:rPr>
        <w:t xml:space="preserve"> SPSS</w:t>
      </w:r>
      <w:r w:rsidRPr="00E86763">
        <w:rPr>
          <w:rFonts w:ascii="Sakkal Majalla" w:hAnsi="Sakkal Majalla" w:cs="Sakkal Majalla"/>
          <w:color w:val="000000" w:themeColor="text1"/>
          <w:szCs w:val="28"/>
          <w:rtl/>
        </w:rPr>
        <w:t>، وتكوّنت العينة من أصحاب ومديري المشاريع الصغيرة والمتوسطة في ولاية دلتا، تم اختيارهم بأسلوب العينة الملائمة</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وتوصّلت نتائج الدراسة إلى وجود ارتباط إيجابي كبير بين تبني الخطط الإستراتيجية ونمو الحصة السوقية، كما ثبت وجود علاقة قوية بين تطوير الخطط الإستراتيجية وربحية المشروعات الصغيرة والمتوسطة. وأظهرت النتائج أن القرارات الوظيفية المتقاطعة كان لها أثر إيجابي كبير على رضا العملاء</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tl/>
        </w:rPr>
        <w:t xml:space="preserve">وأوصت الدراسة بـ ضرورة اعتماد التخطيط </w:t>
      </w:r>
      <w:r w:rsidRPr="00E86763">
        <w:rPr>
          <w:rFonts w:ascii="Sakkal Majalla" w:hAnsi="Sakkal Majalla" w:cs="Sakkal Majalla"/>
          <w:color w:val="000000" w:themeColor="text1"/>
          <w:szCs w:val="28"/>
          <w:rtl/>
        </w:rPr>
        <w:lastRenderedPageBreak/>
        <w:t>الإستراتيجي كمنهج ومفهوم أساسي لتحقيق الأداء التنظيمي المستدام في قطاع المشروعات الصغيرة والمتوسطة بولاية دلتا، وتشجيع الرواد وأصحاب الأعمال على تبنّي التخطيط طويل الأجل لضمان النمو والتنافسية</w:t>
      </w:r>
      <w:r w:rsidR="00A47017" w:rsidRPr="00E86763">
        <w:rPr>
          <w:rFonts w:ascii="Sakkal Majalla" w:hAnsi="Sakkal Majalla" w:cs="Sakkal Majalla"/>
          <w:color w:val="000000" w:themeColor="text1"/>
          <w:szCs w:val="28"/>
          <w:lang w:bidi="ar-EG"/>
        </w:rPr>
        <w:t>.</w:t>
      </w:r>
    </w:p>
    <w:p w14:paraId="4D03EFA9" w14:textId="66E25DFD" w:rsidR="002F04DF" w:rsidRPr="00E86763" w:rsidRDefault="005B61D5" w:rsidP="005919B0">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lang w:bidi="ar-EG"/>
        </w:rPr>
        <w:t>دراسة</w:t>
      </w:r>
      <w:r w:rsidR="002F04DF" w:rsidRPr="00E86763">
        <w:rPr>
          <w:rFonts w:ascii="Sakkal Majalla" w:eastAsia="Times New Roman" w:hAnsi="Sakkal Majalla" w:cs="Sakkal Majalla"/>
          <w:b/>
          <w:bCs/>
          <w:color w:val="000000" w:themeColor="text1"/>
          <w:kern w:val="0"/>
          <w:szCs w:val="28"/>
          <w14:ligatures w14:val="none"/>
        </w:rPr>
        <w:t xml:space="preserve"> </w:t>
      </w:r>
      <w:r w:rsidR="002F04DF" w:rsidRPr="00E86763">
        <w:rPr>
          <w:rFonts w:ascii="Sakkal Majalla" w:hAnsi="Sakkal Majalla" w:cs="Sakkal Majalla"/>
          <w:b/>
          <w:bCs/>
          <w:color w:val="000000" w:themeColor="text1"/>
          <w:szCs w:val="28"/>
          <w:lang w:bidi="ar-EG"/>
        </w:rPr>
        <w:t>(MOURA, 2023)</w:t>
      </w:r>
    </w:p>
    <w:p w14:paraId="652ACD37" w14:textId="23F0D258" w:rsidR="00A47017"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86763">
        <w:rPr>
          <w:rFonts w:ascii="Sakkal Majalla" w:hAnsi="Sakkal Majalla" w:cs="Sakkal Majalla"/>
          <w:color w:val="000000" w:themeColor="text1"/>
          <w:szCs w:val="28"/>
          <w:rtl/>
        </w:rPr>
        <w:t>هدفت الدراسة إلى التعرف على أثر ممارسات التخطيط الإستراتيجي بأبعادها المختلفة، خصوصًا تنفيذ الخطط الإستراتيجية، على تحسين تقديم الخدمات العامة في جمهورية غامبيا، واستخدمت الدراسة المنهج الوصفي التحليلي، مع تطبيق تحليل الانحدار الخطي البسيط لقياس العلاقة بين تنفيذ الخطط الإستراتيجية وجودة الخدمات العامة، وتكوّنت العينة من موظفين في منظمات الخدمة العامة، تم اختيارهم بهدف قياس التصورات المتعلقة بتنفيذ الخطط الإستراتيجية</w:t>
      </w:r>
      <w:r w:rsidR="00DD5F40"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وتوصّلت نتائج الدراسة إلى وجود علاقة قوية وموجبة بين تنفيذ الخطط الإستراتيجية وتقديم الخدمات العامة، حيث تبيّن أن تنفيذ الخطط الإستراتيجية في منظمات الخدمة العامة كان فعّالًا وله أثر إيجابي ملحوظ على تحسين مستوى الخدمات المقدمة</w:t>
      </w:r>
      <w:r w:rsidR="00DD5F40" w:rsidRPr="00E86763">
        <w:rPr>
          <w:rFonts w:ascii="Sakkal Majalla" w:hAnsi="Sakkal Majalla" w:cs="Sakkal Majalla"/>
          <w:color w:val="000000" w:themeColor="text1"/>
          <w:szCs w:val="28"/>
          <w:rtl/>
        </w:rPr>
        <w:t>،</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وأوصت الدراسة بـ ضرورة تعزيز تنفيذ الخطط الإستراتيجية في مؤسسات القطاع العام، وتوفير الموارد والدعم المؤسسي اللازم، بما يضمن تحسين الكفاءة التشغيلية والاستجابة لاحتياجات المواطنين في غامبيا</w:t>
      </w:r>
      <w:r w:rsidR="00A47017" w:rsidRPr="00E86763">
        <w:rPr>
          <w:rFonts w:ascii="Sakkal Majalla" w:hAnsi="Sakkal Majalla" w:cs="Sakkal Majalla"/>
          <w:color w:val="000000" w:themeColor="text1"/>
          <w:szCs w:val="28"/>
          <w:lang w:bidi="ar-EG"/>
        </w:rPr>
        <w:t>.</w:t>
      </w:r>
    </w:p>
    <w:p w14:paraId="611DDEFE" w14:textId="77777777" w:rsidR="002F04DF" w:rsidRPr="00E86763" w:rsidRDefault="005B61D5" w:rsidP="005919B0">
      <w:pPr>
        <w:pStyle w:val="a6"/>
        <w:numPr>
          <w:ilvl w:val="0"/>
          <w:numId w:val="4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lang w:bidi="ar-EG"/>
        </w:rPr>
        <w:t xml:space="preserve">دراسة </w:t>
      </w:r>
      <w:r w:rsidR="002F04DF" w:rsidRPr="00E86763">
        <w:rPr>
          <w:rFonts w:ascii="Sakkal Majalla" w:hAnsi="Sakkal Majalla" w:cs="Sakkal Majalla"/>
          <w:b/>
          <w:bCs/>
          <w:color w:val="000000" w:themeColor="text1"/>
          <w:szCs w:val="28"/>
          <w:lang w:bidi="ar-EG"/>
        </w:rPr>
        <w:t>(</w:t>
      </w:r>
      <w:proofErr w:type="spellStart"/>
      <w:r w:rsidR="002F04DF" w:rsidRPr="00E86763">
        <w:rPr>
          <w:rFonts w:ascii="Sakkal Majalla" w:hAnsi="Sakkal Majalla" w:cs="Sakkal Majalla"/>
          <w:b/>
          <w:bCs/>
          <w:color w:val="000000" w:themeColor="text1"/>
          <w:szCs w:val="28"/>
          <w:lang w:bidi="ar-EG"/>
        </w:rPr>
        <w:t>Turtasingura</w:t>
      </w:r>
      <w:proofErr w:type="spellEnd"/>
      <w:r w:rsidR="002F04DF" w:rsidRPr="00E86763">
        <w:rPr>
          <w:rFonts w:ascii="Sakkal Majalla" w:hAnsi="Sakkal Majalla" w:cs="Sakkal Majalla"/>
          <w:b/>
          <w:bCs/>
          <w:color w:val="000000" w:themeColor="text1"/>
          <w:szCs w:val="28"/>
          <w:lang w:bidi="ar-EG"/>
        </w:rPr>
        <w:t xml:space="preserve"> et al., 2023)</w:t>
      </w:r>
    </w:p>
    <w:p w14:paraId="4953FFEC" w14:textId="2BB088CF" w:rsidR="004F4BBA" w:rsidRPr="00E86763" w:rsidRDefault="002F04DF"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 xml:space="preserve">هدفت الدراسة إلى التعرف على أثر التخطيط الإستراتيجي بأبعاده المختلفة على استدامة الأعمال على المدى الطويل في قطاع المشروعات الصغيرة والمتوسطة في منطقة </w:t>
      </w:r>
      <w:proofErr w:type="spellStart"/>
      <w:r w:rsidRPr="00E86763">
        <w:rPr>
          <w:rFonts w:ascii="Sakkal Majalla" w:hAnsi="Sakkal Majalla" w:cs="Sakkal Majalla"/>
          <w:color w:val="000000" w:themeColor="text1"/>
          <w:szCs w:val="28"/>
          <w:rtl/>
        </w:rPr>
        <w:t>كيغزي</w:t>
      </w:r>
      <w:proofErr w:type="spellEnd"/>
      <w:r w:rsidRPr="00E86763">
        <w:rPr>
          <w:rFonts w:ascii="Sakkal Majalla" w:hAnsi="Sakkal Majalla" w:cs="Sakkal Majalla"/>
          <w:color w:val="000000" w:themeColor="text1"/>
          <w:szCs w:val="28"/>
          <w:rtl/>
        </w:rPr>
        <w:t xml:space="preserve"> الفرعية</w:t>
      </w:r>
      <w:r w:rsidRPr="00E86763">
        <w:rPr>
          <w:rFonts w:ascii="Sakkal Majalla" w:hAnsi="Sakkal Majalla" w:cs="Sakkal Majalla"/>
          <w:color w:val="000000" w:themeColor="text1"/>
          <w:szCs w:val="28"/>
        </w:rPr>
        <w:t xml:space="preserve"> (</w:t>
      </w:r>
      <w:proofErr w:type="spellStart"/>
      <w:r w:rsidRPr="00E86763">
        <w:rPr>
          <w:rFonts w:ascii="Sakkal Majalla" w:hAnsi="Sakkal Majalla" w:cs="Sakkal Majalla"/>
          <w:color w:val="000000" w:themeColor="text1"/>
          <w:szCs w:val="28"/>
        </w:rPr>
        <w:t>Kigezi</w:t>
      </w:r>
      <w:proofErr w:type="spellEnd"/>
      <w:r w:rsidRPr="00E86763">
        <w:rPr>
          <w:rFonts w:ascii="Sakkal Majalla" w:hAnsi="Sakkal Majalla" w:cs="Sakkal Majalla"/>
          <w:color w:val="000000" w:themeColor="text1"/>
          <w:szCs w:val="28"/>
        </w:rPr>
        <w:t xml:space="preserve"> Sub-Region) </w:t>
      </w:r>
      <w:r w:rsidRPr="00E86763">
        <w:rPr>
          <w:rFonts w:ascii="Sakkal Majalla" w:hAnsi="Sakkal Majalla" w:cs="Sakkal Majalla"/>
          <w:color w:val="000000" w:themeColor="text1"/>
          <w:szCs w:val="28"/>
          <w:rtl/>
        </w:rPr>
        <w:t>بجمهورية أوغندا، واستخدمت الدراسة المنهج الوصفي التحليلي بمنهجية المقطع العرضي</w:t>
      </w:r>
      <w:r w:rsidRPr="00E86763">
        <w:rPr>
          <w:rFonts w:ascii="Sakkal Majalla" w:hAnsi="Sakkal Majalla" w:cs="Sakkal Majalla"/>
          <w:color w:val="000000" w:themeColor="text1"/>
          <w:szCs w:val="28"/>
        </w:rPr>
        <w:t xml:space="preserve"> (Cross-sectional)</w:t>
      </w:r>
      <w:r w:rsidRPr="00E86763">
        <w:rPr>
          <w:rFonts w:ascii="Sakkal Majalla" w:hAnsi="Sakkal Majalla" w:cs="Sakkal Majalla"/>
          <w:color w:val="000000" w:themeColor="text1"/>
          <w:szCs w:val="28"/>
          <w:rtl/>
        </w:rPr>
        <w:t xml:space="preserve">، مع توظيف الأسلوبين الكمي والنوعي لتحليل العلاقة بين المتغيرات، وتكوّنت العينة من </w:t>
      </w:r>
      <w:r w:rsidRPr="00E86763">
        <w:rPr>
          <w:rFonts w:ascii="Sakkal Majalla" w:hAnsi="Sakkal Majalla" w:cs="Sakkal Majalla"/>
          <w:color w:val="000000" w:themeColor="text1"/>
          <w:szCs w:val="28"/>
        </w:rPr>
        <w:t xml:space="preserve">105 </w:t>
      </w:r>
      <w:r w:rsidRPr="00E86763">
        <w:rPr>
          <w:rFonts w:ascii="Sakkal Majalla" w:hAnsi="Sakkal Majalla" w:cs="Sakkal Majalla"/>
          <w:color w:val="000000" w:themeColor="text1"/>
          <w:szCs w:val="28"/>
          <w:rtl/>
        </w:rPr>
        <w:t>مشاركين تم اختيارهم باستخدام أسلوبي العينة العشوائية البسيطة والعينة القصدية، وتم تحليل البيانات باستخدام برنامج</w:t>
      </w:r>
      <w:r w:rsidRPr="00E86763">
        <w:rPr>
          <w:rFonts w:ascii="Sakkal Majalla" w:hAnsi="Sakkal Majalla" w:cs="Sakkal Majalla"/>
          <w:color w:val="000000" w:themeColor="text1"/>
          <w:szCs w:val="28"/>
        </w:rPr>
        <w:t xml:space="preserve"> SPSS </w:t>
      </w:r>
      <w:r w:rsidRPr="00E86763">
        <w:rPr>
          <w:rFonts w:ascii="Sakkal Majalla" w:hAnsi="Sakkal Majalla" w:cs="Sakkal Majalla"/>
          <w:color w:val="000000" w:themeColor="text1"/>
          <w:szCs w:val="28"/>
          <w:rtl/>
        </w:rPr>
        <w:t>للإحصاءات الكمية، وتحليل المضمون للبيانات النوعية</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 xml:space="preserve">وتوصّلت نتائج </w:t>
      </w:r>
      <w:r w:rsidRPr="00E86763">
        <w:rPr>
          <w:rFonts w:ascii="Sakkal Majalla" w:hAnsi="Sakkal Majalla" w:cs="Sakkal Majalla"/>
          <w:color w:val="000000" w:themeColor="text1"/>
          <w:szCs w:val="28"/>
          <w:rtl/>
        </w:rPr>
        <w:lastRenderedPageBreak/>
        <w:t>الدراسة إلى وجود علاقة ارتباط قوية ودالة إحصائيًا بين التخطيط الإستراتيجي واستدامة الأعمال في المشروعات الصغيرة والمتوسطة، حيث بلغ معامل الارتباط</w:t>
      </w:r>
      <w:r w:rsidRPr="00E86763">
        <w:rPr>
          <w:rFonts w:ascii="Sakkal Majalla" w:hAnsi="Sakkal Majalla" w:cs="Sakkal Majalla"/>
          <w:color w:val="000000" w:themeColor="text1"/>
          <w:szCs w:val="28"/>
        </w:rPr>
        <w:t xml:space="preserve"> (r = 0.789, P &lt; 0.01). </w:t>
      </w:r>
      <w:r w:rsidRPr="00E86763">
        <w:rPr>
          <w:rFonts w:ascii="Sakkal Majalla" w:hAnsi="Sakkal Majalla" w:cs="Sakkal Majalla"/>
          <w:color w:val="000000" w:themeColor="text1"/>
          <w:szCs w:val="28"/>
          <w:rtl/>
        </w:rPr>
        <w:t>وأظهرت النتائج أن غالبية المشاركين يرون أن نجاح المشروعات على المدى الطويل يعتمد بشكل كبير على فعالية التخطيط الإستراتيجي</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وأوصت الدراسة بـ ضرورة تركيز المشروعات الصغيرة والمتوسطة على تبني ممارسات التخطيط الإستراتيجي لضمان استمرارية الأعمال والتنافسية المستدامة في السوق المحلي</w:t>
      </w:r>
      <w:r w:rsidRPr="00E86763">
        <w:rPr>
          <w:rFonts w:ascii="Sakkal Majalla" w:hAnsi="Sakkal Majalla" w:cs="Sakkal Majalla"/>
          <w:color w:val="000000" w:themeColor="text1"/>
          <w:szCs w:val="28"/>
        </w:rPr>
        <w:t>.</w:t>
      </w:r>
    </w:p>
    <w:p w14:paraId="289A57AA" w14:textId="2534F34E"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9" w:name="_Toc203068046"/>
      <w:r w:rsidRPr="00E86763">
        <w:rPr>
          <w:rFonts w:ascii="Sakkal Majalla" w:hAnsi="Sakkal Majalla" w:cs="Sakkal Majalla"/>
          <w:b/>
          <w:bCs/>
          <w:color w:val="000000" w:themeColor="text1"/>
          <w:sz w:val="36"/>
          <w:szCs w:val="36"/>
          <w:rtl/>
          <w:lang w:bidi="ar-EG"/>
        </w:rPr>
        <w:t>8.1 الفجوة البحثية:</w:t>
      </w:r>
      <w:bookmarkEnd w:id="19"/>
    </w:p>
    <w:p w14:paraId="10575258" w14:textId="77777777" w:rsidR="00EC0BD6" w:rsidRPr="00E86763" w:rsidRDefault="003E44FE"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Pr>
        <w:t xml:space="preserve"> </w:t>
      </w:r>
      <w:r w:rsidR="00EC0BD6" w:rsidRPr="00E86763">
        <w:rPr>
          <w:rFonts w:ascii="Sakkal Majalla" w:hAnsi="Sakkal Majalla" w:cs="Sakkal Majalla"/>
          <w:color w:val="000000" w:themeColor="text1"/>
          <w:szCs w:val="28"/>
          <w:rtl/>
        </w:rPr>
        <w:t>تتفق الدراسة الحالية مع أغلب الدراسات السابقة (مثل: الحربي وآخرون، 2024؛</w:t>
      </w:r>
      <w:r w:rsidR="00EC0BD6" w:rsidRPr="00E86763">
        <w:rPr>
          <w:rFonts w:ascii="Sakkal Majalla" w:hAnsi="Sakkal Majalla" w:cs="Sakkal Majalla"/>
          <w:color w:val="000000" w:themeColor="text1"/>
          <w:szCs w:val="28"/>
        </w:rPr>
        <w:t xml:space="preserve"> Reyna</w:t>
      </w:r>
      <w:r w:rsidR="00EC0BD6" w:rsidRPr="00E86763">
        <w:rPr>
          <w:rFonts w:ascii="Sakkal Majalla" w:hAnsi="Sakkal Majalla" w:cs="Sakkal Majalla"/>
          <w:color w:val="000000" w:themeColor="text1"/>
          <w:szCs w:val="28"/>
          <w:rtl/>
        </w:rPr>
        <w:t>، 2022؛</w:t>
      </w:r>
      <w:r w:rsidR="00EC0BD6" w:rsidRPr="00E86763">
        <w:rPr>
          <w:rFonts w:ascii="Sakkal Majalla" w:hAnsi="Sakkal Majalla" w:cs="Sakkal Majalla"/>
          <w:color w:val="000000" w:themeColor="text1"/>
          <w:szCs w:val="28"/>
        </w:rPr>
        <w:t xml:space="preserve"> Chukwuka &amp; Ese</w:t>
      </w:r>
      <w:r w:rsidR="00EC0BD6" w:rsidRPr="00E86763">
        <w:rPr>
          <w:rFonts w:ascii="Sakkal Majalla" w:hAnsi="Sakkal Majalla" w:cs="Sakkal Majalla"/>
          <w:color w:val="000000" w:themeColor="text1"/>
          <w:szCs w:val="28"/>
          <w:rtl/>
        </w:rPr>
        <w:t>، 2022؛</w:t>
      </w:r>
      <w:r w:rsidR="00EC0BD6" w:rsidRPr="00E86763">
        <w:rPr>
          <w:rFonts w:ascii="Sakkal Majalla" w:hAnsi="Sakkal Majalla" w:cs="Sakkal Majalla"/>
          <w:color w:val="000000" w:themeColor="text1"/>
          <w:szCs w:val="28"/>
        </w:rPr>
        <w:t xml:space="preserve"> </w:t>
      </w:r>
      <w:proofErr w:type="spellStart"/>
      <w:r w:rsidR="00EC0BD6" w:rsidRPr="00E86763">
        <w:rPr>
          <w:rFonts w:ascii="Sakkal Majalla" w:hAnsi="Sakkal Majalla" w:cs="Sakkal Majalla"/>
          <w:color w:val="000000" w:themeColor="text1"/>
          <w:szCs w:val="28"/>
        </w:rPr>
        <w:t>Turtasingura</w:t>
      </w:r>
      <w:proofErr w:type="spellEnd"/>
      <w:r w:rsidR="00EC0BD6" w:rsidRPr="00E86763">
        <w:rPr>
          <w:rFonts w:ascii="Sakkal Majalla" w:hAnsi="Sakkal Majalla" w:cs="Sakkal Majalla"/>
          <w:color w:val="000000" w:themeColor="text1"/>
          <w:szCs w:val="28"/>
        </w:rPr>
        <w:t xml:space="preserve"> et al., 2023) </w:t>
      </w:r>
      <w:r w:rsidR="00EC0BD6" w:rsidRPr="00E86763">
        <w:rPr>
          <w:rFonts w:ascii="Sakkal Majalla" w:hAnsi="Sakkal Majalla" w:cs="Sakkal Majalla"/>
          <w:color w:val="000000" w:themeColor="text1"/>
          <w:szCs w:val="28"/>
          <w:rtl/>
        </w:rPr>
        <w:t>في التأكيد على أن التخطيط الاستراتيجي يُعد من العوامل الجوهرية التي تسهم في رفع كفاءة الأداء وتحقيق نجاح المشاريع. وقد أظهرت جميع هذه الدراسات علاقة إيجابية دالة بين ممارسات التخطيط الاستراتيجي ومؤشرات الأداء والربحية والنمو المؤسسي. وهذا يبرز أهمية الدراسة الحالية من حيث دعمها لهذه الفرضية، لكنها تتفرد بطرحها في سياق نوعي مختلف وهو مشاريع البنية التحتية الكبرى في قطاع المياه</w:t>
      </w:r>
      <w:r w:rsidR="00EC0BD6" w:rsidRPr="00E86763">
        <w:rPr>
          <w:rFonts w:ascii="Sakkal Majalla" w:hAnsi="Sakkal Majalla" w:cs="Sakkal Majalla"/>
          <w:color w:val="000000" w:themeColor="text1"/>
          <w:szCs w:val="28"/>
        </w:rPr>
        <w:t>.</w:t>
      </w:r>
    </w:p>
    <w:p w14:paraId="2C3367B3" w14:textId="77777777" w:rsidR="00EC0BD6" w:rsidRPr="00E86763" w:rsidRDefault="00EC0BD6"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على الرغم من اتفاق الاتجاهات العامة، تختلف الدراسة الحالية عن معظم الدراسات السابقة من حيث القطاع المستهدف</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إذ إن دراسات مثل</w:t>
      </w:r>
      <w:r w:rsidRPr="00E86763">
        <w:rPr>
          <w:rFonts w:ascii="Sakkal Majalla" w:hAnsi="Sakkal Majalla" w:cs="Sakkal Majalla"/>
          <w:color w:val="000000" w:themeColor="text1"/>
          <w:szCs w:val="28"/>
        </w:rPr>
        <w:t xml:space="preserve"> (</w:t>
      </w:r>
      <w:proofErr w:type="spellStart"/>
      <w:r w:rsidRPr="00E86763">
        <w:rPr>
          <w:rFonts w:ascii="Sakkal Majalla" w:hAnsi="Sakkal Majalla" w:cs="Sakkal Majalla"/>
          <w:color w:val="000000" w:themeColor="text1"/>
          <w:szCs w:val="28"/>
        </w:rPr>
        <w:t>Savićević</w:t>
      </w:r>
      <w:proofErr w:type="spellEnd"/>
      <w:r w:rsidRPr="00E86763">
        <w:rPr>
          <w:rFonts w:ascii="Sakkal Majalla" w:hAnsi="Sakkal Majalla" w:cs="Sakkal Majalla"/>
          <w:color w:val="000000" w:themeColor="text1"/>
          <w:szCs w:val="28"/>
          <w:rtl/>
        </w:rPr>
        <w:t>، 2024</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w:t>
      </w:r>
      <w:r w:rsidRPr="00E86763">
        <w:rPr>
          <w:rFonts w:ascii="Sakkal Majalla" w:hAnsi="Sakkal Majalla" w:cs="Sakkal Majalla"/>
          <w:color w:val="000000" w:themeColor="text1"/>
          <w:szCs w:val="28"/>
        </w:rPr>
        <w:t>(Mwila</w:t>
      </w:r>
      <w:r w:rsidRPr="00E86763">
        <w:rPr>
          <w:rFonts w:ascii="Sakkal Majalla" w:hAnsi="Sakkal Majalla" w:cs="Sakkal Majalla"/>
          <w:color w:val="000000" w:themeColor="text1"/>
          <w:szCs w:val="28"/>
          <w:rtl/>
        </w:rPr>
        <w:t>، 2024</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ركزت على المشاريع التعليمية، ودراسات مثل</w:t>
      </w:r>
      <w:r w:rsidRPr="00E86763">
        <w:rPr>
          <w:rFonts w:ascii="Sakkal Majalla" w:hAnsi="Sakkal Majalla" w:cs="Sakkal Majalla"/>
          <w:color w:val="000000" w:themeColor="text1"/>
          <w:szCs w:val="28"/>
        </w:rPr>
        <w:t xml:space="preserve"> (Oloo</w:t>
      </w:r>
      <w:r w:rsidRPr="00E86763">
        <w:rPr>
          <w:rFonts w:ascii="Sakkal Majalla" w:hAnsi="Sakkal Majalla" w:cs="Sakkal Majalla"/>
          <w:color w:val="000000" w:themeColor="text1"/>
          <w:szCs w:val="28"/>
          <w:rtl/>
        </w:rPr>
        <w:t>، 2024</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w:t>
      </w:r>
      <w:r w:rsidRPr="00E86763">
        <w:rPr>
          <w:rFonts w:ascii="Sakkal Majalla" w:hAnsi="Sakkal Majalla" w:cs="Sakkal Majalla"/>
          <w:color w:val="000000" w:themeColor="text1"/>
          <w:szCs w:val="28"/>
        </w:rPr>
        <w:t>(</w:t>
      </w:r>
      <w:proofErr w:type="spellStart"/>
      <w:r w:rsidRPr="00E86763">
        <w:rPr>
          <w:rFonts w:ascii="Sakkal Majalla" w:hAnsi="Sakkal Majalla" w:cs="Sakkal Majalla"/>
          <w:color w:val="000000" w:themeColor="text1"/>
          <w:szCs w:val="28"/>
        </w:rPr>
        <w:t>Turtasingura</w:t>
      </w:r>
      <w:proofErr w:type="spellEnd"/>
      <w:r w:rsidRPr="00E86763">
        <w:rPr>
          <w:rFonts w:ascii="Sakkal Majalla" w:hAnsi="Sakkal Majalla" w:cs="Sakkal Majalla"/>
          <w:color w:val="000000" w:themeColor="text1"/>
          <w:szCs w:val="28"/>
          <w:rtl/>
        </w:rPr>
        <w:t>، 2023</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ركزت على المشاريع المتناهية الصغر والصغيرة والمتوسطة، بينما الدراسة الحالية تركز على قطاع المياه الوطني، وهو قطاع ذو طبيعة استراتيجية عالية ومشروعاته معقدة وطويلة المدى. هذا التباين يبرز الحاجة إلى دراسات تطبيقية خاصة بهذا النوع من القطاعات العامة الحساسة، ويوضح الفجوة التي تسعى هذه الدراسة إلى سدّها</w:t>
      </w:r>
      <w:r w:rsidRPr="00E86763">
        <w:rPr>
          <w:rFonts w:ascii="Sakkal Majalla" w:hAnsi="Sakkal Majalla" w:cs="Sakkal Majalla"/>
          <w:color w:val="000000" w:themeColor="text1"/>
          <w:szCs w:val="28"/>
        </w:rPr>
        <w:t>.</w:t>
      </w:r>
    </w:p>
    <w:p w14:paraId="42D91FF3" w14:textId="77777777" w:rsidR="00EC0BD6" w:rsidRPr="00E86763" w:rsidRDefault="00EC0BD6"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معظم الدراسات السابقة تناولت مشاريع ذات نطاق محدود أو متوسط الحجم، مثل دراسات</w:t>
      </w:r>
      <w:r w:rsidRPr="00E86763">
        <w:rPr>
          <w:rFonts w:ascii="Sakkal Majalla" w:hAnsi="Sakkal Majalla" w:cs="Sakkal Majalla"/>
          <w:color w:val="000000" w:themeColor="text1"/>
          <w:szCs w:val="28"/>
        </w:rPr>
        <w:t xml:space="preserve"> (Reyna</w:t>
      </w:r>
      <w:r w:rsidRPr="00E86763">
        <w:rPr>
          <w:rFonts w:ascii="Sakkal Majalla" w:hAnsi="Sakkal Majalla" w:cs="Sakkal Majalla"/>
          <w:color w:val="000000" w:themeColor="text1"/>
          <w:szCs w:val="28"/>
          <w:rtl/>
        </w:rPr>
        <w:t>، 2022</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w:t>
      </w:r>
      <w:r w:rsidRPr="00E86763">
        <w:rPr>
          <w:rFonts w:ascii="Sakkal Majalla" w:hAnsi="Sakkal Majalla" w:cs="Sakkal Majalla"/>
          <w:color w:val="000000" w:themeColor="text1"/>
          <w:szCs w:val="28"/>
        </w:rPr>
        <w:t>(Chukwuka &amp; Ese</w:t>
      </w:r>
      <w:r w:rsidRPr="00E86763">
        <w:rPr>
          <w:rFonts w:ascii="Sakkal Majalla" w:hAnsi="Sakkal Majalla" w:cs="Sakkal Majalla"/>
          <w:color w:val="000000" w:themeColor="text1"/>
          <w:szCs w:val="28"/>
          <w:rtl/>
        </w:rPr>
        <w:t>، 2022</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التي ركزت على المشاريع الصغيرة والمتوسطة في الأردن ونيجيريا. في المقابل، تستهدف الدراسة الحالية المشاريع الكبرى ذات البنية التحتية المعقدة، التي تتطلب </w:t>
      </w:r>
      <w:r w:rsidRPr="00E86763">
        <w:rPr>
          <w:rFonts w:ascii="Sakkal Majalla" w:hAnsi="Sakkal Majalla" w:cs="Sakkal Majalla"/>
          <w:color w:val="000000" w:themeColor="text1"/>
          <w:szCs w:val="28"/>
          <w:rtl/>
        </w:rPr>
        <w:lastRenderedPageBreak/>
        <w:t>مستويات أعلى من التنسيق والتخطيط طويل الأمد، مما يجعل نتائجها أكثر ارتباطًا بإدارة المشروعات الاستراتيجية على المستوى الوطني</w:t>
      </w:r>
      <w:r w:rsidRPr="00E86763">
        <w:rPr>
          <w:rFonts w:ascii="Sakkal Majalla" w:hAnsi="Sakkal Majalla" w:cs="Sakkal Majalla"/>
          <w:color w:val="000000" w:themeColor="text1"/>
          <w:szCs w:val="28"/>
        </w:rPr>
        <w:t>.</w:t>
      </w:r>
    </w:p>
    <w:p w14:paraId="432CB34B" w14:textId="77777777" w:rsidR="00EC0BD6" w:rsidRPr="00E86763" w:rsidRDefault="00EC0BD6"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بينما تناولت بعض الدراسات أبعادًا محددة مثل صياغة الأهداف أو تنفيذ الخطط فقط</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كما في</w:t>
      </w:r>
      <w:r w:rsidRPr="00E86763">
        <w:rPr>
          <w:rFonts w:ascii="Sakkal Majalla" w:hAnsi="Sakkal Majalla" w:cs="Sakkal Majalla"/>
          <w:color w:val="000000" w:themeColor="text1"/>
          <w:szCs w:val="28"/>
        </w:rPr>
        <w:t xml:space="preserve"> Moura</w:t>
      </w:r>
      <w:r w:rsidRPr="00E86763">
        <w:rPr>
          <w:rFonts w:ascii="Sakkal Majalla" w:hAnsi="Sakkal Majalla" w:cs="Sakkal Majalla"/>
          <w:color w:val="000000" w:themeColor="text1"/>
          <w:szCs w:val="28"/>
          <w:rtl/>
        </w:rPr>
        <w:t>، 2023</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فإن الدراسة الحالية تتسم بشمولية أكبر من خلال تضمين خمس أبعاد متكاملة للتخطيط الاستراتيجي: تحليل البيئة، صياغة الأهداف، اختيار البدائل، تنفيذ الخطة، والمتابعة والتقييم. هذا التوسع في تحليل الأبعاد يملأ فجوة معرفية تتعلق بالفهم المتكامل لعملية التخطيط الاستراتيجي وتأثير كل مكون على نجاح المشاريع الكبرى</w:t>
      </w:r>
      <w:r w:rsidRPr="00E86763">
        <w:rPr>
          <w:rFonts w:ascii="Sakkal Majalla" w:hAnsi="Sakkal Majalla" w:cs="Sakkal Majalla"/>
          <w:color w:val="000000" w:themeColor="text1"/>
          <w:szCs w:val="28"/>
        </w:rPr>
        <w:t>.</w:t>
      </w:r>
    </w:p>
    <w:p w14:paraId="55A087DC" w14:textId="5466F62D" w:rsidR="000940E8" w:rsidRPr="00E86763" w:rsidRDefault="000940E8" w:rsidP="000940E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0" w:name="_Toc203068047"/>
      <w:bookmarkStart w:id="21" w:name="_Toc169790502"/>
      <w:bookmarkEnd w:id="18"/>
      <w:r w:rsidRPr="00E86763">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20"/>
    </w:p>
    <w:p w14:paraId="6200025E" w14:textId="77777777" w:rsidR="00EC0BD6" w:rsidRPr="00E86763" w:rsidRDefault="00EC0BD6" w:rsidP="00145E1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86763">
        <w:rPr>
          <w:rFonts w:ascii="Sakkal Majalla" w:eastAsia="Times New Roman" w:hAnsi="Sakkal Majalla" w:cs="Sakkal Majalla"/>
          <w:b/>
          <w:bCs/>
          <w:color w:val="000000" w:themeColor="text1"/>
          <w:kern w:val="0"/>
          <w:sz w:val="32"/>
          <w:szCs w:val="32"/>
          <w:rtl/>
          <w14:ligatures w14:val="none"/>
        </w:rPr>
        <w:t>أولاً: مفهوم التخطيط الاستراتيجي</w:t>
      </w:r>
    </w:p>
    <w:p w14:paraId="3567AA4A" w14:textId="3AF98987"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يُعد التخطيط الاستراتيجي من أهم الوظائف الإدارية الحديثة التي تسهم في توجيه الجهود المؤسسية نحو تحقيق الأهداف طويلة الأمد في بيئات تتسم بالتغير والتعقيد، ويُعرف بأنه "عملية منظمة تهدف إلى تحديد الأهداف الإستراتيجية بعيدة المدى، وتخصيص الموارد، وصياغة السياسات والبرامج اللازمة لتحقيقها في ظل تحليل دقيق للبيئة الداخلية والخارجية</w:t>
      </w:r>
      <w:r w:rsidRPr="00E86763">
        <w:rPr>
          <w:rFonts w:ascii="Sakkal Majalla" w:eastAsia="Times New Roman" w:hAnsi="Sakkal Majalla" w:cs="Sakkal Majalla"/>
          <w:color w:val="000000" w:themeColor="text1"/>
          <w:kern w:val="0"/>
          <w:szCs w:val="28"/>
          <w14:ligatures w14:val="none"/>
        </w:rPr>
        <w:t xml:space="preserve">" (Bryson, 2021). </w:t>
      </w:r>
      <w:r w:rsidRPr="00E86763">
        <w:rPr>
          <w:rFonts w:ascii="Sakkal Majalla" w:eastAsia="Times New Roman" w:hAnsi="Sakkal Majalla" w:cs="Sakkal Majalla"/>
          <w:color w:val="000000" w:themeColor="text1"/>
          <w:kern w:val="0"/>
          <w:szCs w:val="28"/>
          <w:rtl/>
          <w14:ligatures w14:val="none"/>
        </w:rPr>
        <w:t>ويختلف التخطيط الاستراتيجي عن التخطيط التشغيلي من حيث الأفق الزمني، والاتساع في تحليل المتغيرات البيئية، والتركيز على الاستدامة والتميز التنافسي</w:t>
      </w:r>
      <w:r w:rsidRPr="00E86763">
        <w:rPr>
          <w:rFonts w:ascii="Sakkal Majalla" w:eastAsia="Times New Roman" w:hAnsi="Sakkal Majalla" w:cs="Sakkal Majalla"/>
          <w:color w:val="000000" w:themeColor="text1"/>
          <w:kern w:val="0"/>
          <w:szCs w:val="28"/>
          <w14:ligatures w14:val="none"/>
        </w:rPr>
        <w:t>.</w:t>
      </w:r>
    </w:p>
    <w:p w14:paraId="64FCA010" w14:textId="77777777"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وفي القطاع الحكومي، لا سيما في قطاع المياه، يُمثل التخطيط الاستراتيجي أداة حيوية لضمان جودة تقديم الخدمات، وتقليل الهدر، وتحسين كفاءة الاستثمار في مشاريع البنية التحتية، بما ينسجم مع أهداف التنمية المستدامة ورؤية المملكة 2030</w:t>
      </w:r>
      <w:r w:rsidRPr="00E86763">
        <w:rPr>
          <w:rFonts w:ascii="Sakkal Majalla" w:eastAsia="Times New Roman" w:hAnsi="Sakkal Majalla" w:cs="Sakkal Majalla"/>
          <w:color w:val="000000" w:themeColor="text1"/>
          <w:kern w:val="0"/>
          <w:szCs w:val="28"/>
          <w14:ligatures w14:val="none"/>
        </w:rPr>
        <w:t>.</w:t>
      </w:r>
    </w:p>
    <w:p w14:paraId="62B9765A" w14:textId="77777777" w:rsidR="00EC0BD6" w:rsidRPr="00E86763" w:rsidRDefault="00EC0BD6" w:rsidP="00145E1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86763">
        <w:rPr>
          <w:rFonts w:ascii="Sakkal Majalla" w:eastAsia="Times New Roman" w:hAnsi="Sakkal Majalla" w:cs="Sakkal Majalla"/>
          <w:b/>
          <w:bCs/>
          <w:color w:val="000000" w:themeColor="text1"/>
          <w:kern w:val="0"/>
          <w:sz w:val="32"/>
          <w:szCs w:val="32"/>
          <w:rtl/>
          <w14:ligatures w14:val="none"/>
        </w:rPr>
        <w:t>ثانيًا: أبعاد التخطيط الاستراتيجي</w:t>
      </w:r>
    </w:p>
    <w:p w14:paraId="7FFE3EB9" w14:textId="77777777"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lastRenderedPageBreak/>
        <w:t>استنادًا إلى أدبيات الإدارة الإستراتيجية</w:t>
      </w:r>
      <w:r w:rsidRPr="00E86763">
        <w:rPr>
          <w:rFonts w:ascii="Sakkal Majalla" w:eastAsia="Times New Roman" w:hAnsi="Sakkal Majalla" w:cs="Sakkal Majalla"/>
          <w:color w:val="000000" w:themeColor="text1"/>
          <w:kern w:val="0"/>
          <w:szCs w:val="28"/>
          <w14:ligatures w14:val="none"/>
        </w:rPr>
        <w:t xml:space="preserve"> (Wheelen &amp; Hunger, 2023)</w:t>
      </w:r>
      <w:r w:rsidRPr="00E86763">
        <w:rPr>
          <w:rFonts w:ascii="Sakkal Majalla" w:eastAsia="Times New Roman" w:hAnsi="Sakkal Majalla" w:cs="Sakkal Majalla"/>
          <w:color w:val="000000" w:themeColor="text1"/>
          <w:kern w:val="0"/>
          <w:szCs w:val="28"/>
          <w:rtl/>
          <w14:ligatures w14:val="none"/>
        </w:rPr>
        <w:t>، يمكن تفصيل أبعاد التخطيط الاستراتيجي كما يلي</w:t>
      </w:r>
      <w:r w:rsidRPr="00E86763">
        <w:rPr>
          <w:rFonts w:ascii="Sakkal Majalla" w:eastAsia="Times New Roman" w:hAnsi="Sakkal Majalla" w:cs="Sakkal Majalla"/>
          <w:color w:val="000000" w:themeColor="text1"/>
          <w:kern w:val="0"/>
          <w:szCs w:val="28"/>
          <w14:ligatures w14:val="none"/>
        </w:rPr>
        <w:t>:</w:t>
      </w:r>
    </w:p>
    <w:p w14:paraId="57B92BDA" w14:textId="09829BF6" w:rsidR="00EC0BD6" w:rsidRPr="00E86763" w:rsidRDefault="00EC0BD6" w:rsidP="005919B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b/>
          <w:bCs/>
          <w:color w:val="000000" w:themeColor="text1"/>
          <w:kern w:val="0"/>
          <w:szCs w:val="28"/>
          <w:rtl/>
          <w14:ligatures w14:val="none"/>
        </w:rPr>
        <w:t>تحليل البيئة الداخلية والخارجية</w:t>
      </w:r>
      <w:r w:rsidR="000940E8" w:rsidRPr="00E86763">
        <w:rPr>
          <w:rFonts w:ascii="Sakkal Majalla" w:eastAsia="Times New Roman" w:hAnsi="Sakkal Majalla" w:cs="Sakkal Majalla"/>
          <w:color w:val="000000" w:themeColor="text1"/>
          <w:kern w:val="0"/>
          <w:szCs w:val="28"/>
          <w14:ligatures w14:val="none"/>
        </w:rPr>
        <w:t xml:space="preserve"> (Environmental Analysis): </w:t>
      </w:r>
      <w:r w:rsidRPr="00E86763">
        <w:rPr>
          <w:rFonts w:ascii="Sakkal Majalla" w:eastAsia="Times New Roman" w:hAnsi="Sakkal Majalla" w:cs="Sakkal Majalla"/>
          <w:color w:val="000000" w:themeColor="text1"/>
          <w:kern w:val="0"/>
          <w:szCs w:val="28"/>
          <w:rtl/>
          <w14:ligatures w14:val="none"/>
        </w:rPr>
        <w:t>يتضمن تحليل نقاط القوة والضعف داخل المؤسسة، وكذلك الفرص والتهديدات في البيئة المحيطة. وفي قطاع المياه، يشمل ذلك تحليل البنية التحتية، قدرات القوى العاملة، التمويل، اللوائح التنظيمية، والتحديات المناخية</w:t>
      </w:r>
      <w:r w:rsidRPr="00E86763">
        <w:rPr>
          <w:rFonts w:ascii="Sakkal Majalla" w:eastAsia="Times New Roman" w:hAnsi="Sakkal Majalla" w:cs="Sakkal Majalla"/>
          <w:color w:val="000000" w:themeColor="text1"/>
          <w:kern w:val="0"/>
          <w:szCs w:val="28"/>
          <w14:ligatures w14:val="none"/>
        </w:rPr>
        <w:t>.</w:t>
      </w:r>
    </w:p>
    <w:p w14:paraId="75D432B8" w14:textId="3B5E4B51" w:rsidR="00EC0BD6" w:rsidRPr="00E86763" w:rsidRDefault="00EC0BD6" w:rsidP="005919B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b/>
          <w:bCs/>
          <w:color w:val="000000" w:themeColor="text1"/>
          <w:kern w:val="0"/>
          <w:szCs w:val="28"/>
          <w:rtl/>
          <w14:ligatures w14:val="none"/>
        </w:rPr>
        <w:t>صياغة الأهداف والرؤية</w:t>
      </w:r>
      <w:r w:rsidR="000940E8" w:rsidRPr="00E86763">
        <w:rPr>
          <w:rFonts w:ascii="Sakkal Majalla" w:eastAsia="Times New Roman" w:hAnsi="Sakkal Majalla" w:cs="Sakkal Majalla"/>
          <w:color w:val="000000" w:themeColor="text1"/>
          <w:kern w:val="0"/>
          <w:szCs w:val="28"/>
          <w14:ligatures w14:val="none"/>
        </w:rPr>
        <w:t xml:space="preserve"> (Strategic Formulation): </w:t>
      </w:r>
      <w:r w:rsidRPr="00E86763">
        <w:rPr>
          <w:rFonts w:ascii="Sakkal Majalla" w:eastAsia="Times New Roman" w:hAnsi="Sakkal Majalla" w:cs="Sakkal Majalla"/>
          <w:color w:val="000000" w:themeColor="text1"/>
          <w:kern w:val="0"/>
          <w:szCs w:val="28"/>
          <w:rtl/>
          <w14:ligatures w14:val="none"/>
        </w:rPr>
        <w:t>تهدف إلى تحديد الرؤية المستقبلية للمؤسسة والأهداف العامة التي تسعى لتحقيقها. وتعكس الرؤية التوجه الاستراتيجي للشركة، مثل توسيع نطاق الخدمة، أو تحسين جودة المياه، أو تقليل الفاقد المائي</w:t>
      </w:r>
      <w:r w:rsidRPr="00E86763">
        <w:rPr>
          <w:rFonts w:ascii="Sakkal Majalla" w:eastAsia="Times New Roman" w:hAnsi="Sakkal Majalla" w:cs="Sakkal Majalla"/>
          <w:color w:val="000000" w:themeColor="text1"/>
          <w:kern w:val="0"/>
          <w:szCs w:val="28"/>
          <w14:ligatures w14:val="none"/>
        </w:rPr>
        <w:t>.</w:t>
      </w:r>
    </w:p>
    <w:p w14:paraId="68AAA597" w14:textId="235179DF" w:rsidR="00EC0BD6" w:rsidRPr="00E86763" w:rsidRDefault="00EC0BD6" w:rsidP="005919B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b/>
          <w:bCs/>
          <w:color w:val="000000" w:themeColor="text1"/>
          <w:kern w:val="0"/>
          <w:szCs w:val="28"/>
          <w:rtl/>
          <w14:ligatures w14:val="none"/>
        </w:rPr>
        <w:t>اختيار البدائل الإستراتيجية وتحديد الأولويات</w:t>
      </w:r>
      <w:r w:rsidR="000940E8" w:rsidRPr="00E86763">
        <w:rPr>
          <w:rFonts w:ascii="Sakkal Majalla" w:eastAsia="Times New Roman" w:hAnsi="Sakkal Majalla" w:cs="Sakkal Majalla"/>
          <w:color w:val="000000" w:themeColor="text1"/>
          <w:kern w:val="0"/>
          <w:szCs w:val="28"/>
          <w14:ligatures w14:val="none"/>
        </w:rPr>
        <w:t xml:space="preserve">: </w:t>
      </w:r>
      <w:r w:rsidRPr="00E86763">
        <w:rPr>
          <w:rFonts w:ascii="Sakkal Majalla" w:eastAsia="Times New Roman" w:hAnsi="Sakkal Majalla" w:cs="Sakkal Majalla"/>
          <w:color w:val="000000" w:themeColor="text1"/>
          <w:kern w:val="0"/>
          <w:szCs w:val="28"/>
          <w:rtl/>
          <w14:ligatures w14:val="none"/>
        </w:rPr>
        <w:t>من خلال تقييم مسارات العمل الممكنة، وتحديد الخيارات الأفضل بناءً على معايير مثل: الكلفة، الجدوى، والمواءمة مع الموارد المتاحة</w:t>
      </w:r>
      <w:r w:rsidRPr="00E86763">
        <w:rPr>
          <w:rFonts w:ascii="Sakkal Majalla" w:eastAsia="Times New Roman" w:hAnsi="Sakkal Majalla" w:cs="Sakkal Majalla"/>
          <w:color w:val="000000" w:themeColor="text1"/>
          <w:kern w:val="0"/>
          <w:szCs w:val="28"/>
          <w14:ligatures w14:val="none"/>
        </w:rPr>
        <w:t>.</w:t>
      </w:r>
    </w:p>
    <w:p w14:paraId="759F8FA8" w14:textId="0D899C06" w:rsidR="00EC0BD6" w:rsidRPr="00E86763" w:rsidRDefault="00EC0BD6" w:rsidP="005919B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b/>
          <w:bCs/>
          <w:color w:val="000000" w:themeColor="text1"/>
          <w:kern w:val="0"/>
          <w:szCs w:val="28"/>
          <w:rtl/>
          <w14:ligatures w14:val="none"/>
        </w:rPr>
        <w:t>تنفيذ الخطة الإستراتيجية</w:t>
      </w:r>
      <w:r w:rsidR="000940E8" w:rsidRPr="00E86763">
        <w:rPr>
          <w:rFonts w:ascii="Sakkal Majalla" w:eastAsia="Times New Roman" w:hAnsi="Sakkal Majalla" w:cs="Sakkal Majalla"/>
          <w:color w:val="000000" w:themeColor="text1"/>
          <w:kern w:val="0"/>
          <w:szCs w:val="28"/>
          <w14:ligatures w14:val="none"/>
        </w:rPr>
        <w:t xml:space="preserve"> (Strategy Implementation): </w:t>
      </w:r>
      <w:r w:rsidRPr="00E86763">
        <w:rPr>
          <w:rFonts w:ascii="Sakkal Majalla" w:eastAsia="Times New Roman" w:hAnsi="Sakkal Majalla" w:cs="Sakkal Majalla"/>
          <w:color w:val="000000" w:themeColor="text1"/>
          <w:kern w:val="0"/>
          <w:szCs w:val="28"/>
          <w:rtl/>
          <w14:ligatures w14:val="none"/>
        </w:rPr>
        <w:t>تتضمن تحويل الأهداف إلى خطط تنفيذية فعلية، عبر توزيع المهام، ورصد الموارد، وتحديد الجداول الزمنية والمسؤوليات</w:t>
      </w:r>
      <w:r w:rsidRPr="00E86763">
        <w:rPr>
          <w:rFonts w:ascii="Sakkal Majalla" w:eastAsia="Times New Roman" w:hAnsi="Sakkal Majalla" w:cs="Sakkal Majalla"/>
          <w:color w:val="000000" w:themeColor="text1"/>
          <w:kern w:val="0"/>
          <w:szCs w:val="28"/>
          <w14:ligatures w14:val="none"/>
        </w:rPr>
        <w:t>.</w:t>
      </w:r>
    </w:p>
    <w:p w14:paraId="05571F43" w14:textId="6583EFA1" w:rsidR="00EC0BD6" w:rsidRPr="00E86763" w:rsidRDefault="00EC0BD6" w:rsidP="005919B0">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b/>
          <w:bCs/>
          <w:color w:val="000000" w:themeColor="text1"/>
          <w:kern w:val="0"/>
          <w:szCs w:val="28"/>
          <w:rtl/>
          <w14:ligatures w14:val="none"/>
        </w:rPr>
        <w:t>المتابعة والتقييم الاستراتيجي</w:t>
      </w:r>
      <w:r w:rsidRPr="00E86763">
        <w:rPr>
          <w:rFonts w:ascii="Sakkal Majalla" w:eastAsia="Times New Roman" w:hAnsi="Sakkal Majalla" w:cs="Sakkal Majalla"/>
          <w:color w:val="000000" w:themeColor="text1"/>
          <w:kern w:val="0"/>
          <w:szCs w:val="28"/>
          <w14:ligatures w14:val="none"/>
        </w:rPr>
        <w:t xml:space="preserve"> (S</w:t>
      </w:r>
      <w:r w:rsidR="000940E8" w:rsidRPr="00E86763">
        <w:rPr>
          <w:rFonts w:ascii="Sakkal Majalla" w:eastAsia="Times New Roman" w:hAnsi="Sakkal Majalla" w:cs="Sakkal Majalla"/>
          <w:color w:val="000000" w:themeColor="text1"/>
          <w:kern w:val="0"/>
          <w:szCs w:val="28"/>
          <w14:ligatures w14:val="none"/>
        </w:rPr>
        <w:t xml:space="preserve">trategic Evaluation &amp; Control): </w:t>
      </w:r>
      <w:r w:rsidRPr="00E86763">
        <w:rPr>
          <w:rFonts w:ascii="Sakkal Majalla" w:eastAsia="Times New Roman" w:hAnsi="Sakkal Majalla" w:cs="Sakkal Majalla"/>
          <w:color w:val="000000" w:themeColor="text1"/>
          <w:kern w:val="0"/>
          <w:szCs w:val="28"/>
          <w:rtl/>
          <w14:ligatures w14:val="none"/>
        </w:rPr>
        <w:t>تتمثل في قياس الأداء، مقارنة النتائج المتحققة بالمستهدفة، واتخاذ قرارات تصحيحية لضمان مرونة وتكيّف الخطة</w:t>
      </w:r>
      <w:r w:rsidRPr="00E86763">
        <w:rPr>
          <w:rFonts w:ascii="Sakkal Majalla" w:eastAsia="Times New Roman" w:hAnsi="Sakkal Majalla" w:cs="Sakkal Majalla"/>
          <w:color w:val="000000" w:themeColor="text1"/>
          <w:kern w:val="0"/>
          <w:szCs w:val="28"/>
          <w14:ligatures w14:val="none"/>
        </w:rPr>
        <w:t>.</w:t>
      </w:r>
    </w:p>
    <w:p w14:paraId="793F8725" w14:textId="77777777" w:rsidR="00EC0BD6" w:rsidRPr="00E86763" w:rsidRDefault="00EC0BD6" w:rsidP="00145E1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86763">
        <w:rPr>
          <w:rFonts w:ascii="Sakkal Majalla" w:eastAsia="Times New Roman" w:hAnsi="Sakkal Majalla" w:cs="Sakkal Majalla"/>
          <w:b/>
          <w:bCs/>
          <w:color w:val="000000" w:themeColor="text1"/>
          <w:kern w:val="0"/>
          <w:sz w:val="32"/>
          <w:szCs w:val="32"/>
          <w:rtl/>
          <w14:ligatures w14:val="none"/>
        </w:rPr>
        <w:t>ثالثًا: مفهوم نجاح المشاريع</w:t>
      </w:r>
    </w:p>
    <w:p w14:paraId="15307E12" w14:textId="47AD016F"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نجاح المشروع لا يقتصر فقط على الإنجاز ضمن الجدول الزمني والميزانية المحددة، بل يشمل تحقيق جودة المخرجات، ورضا أصحاب المصلحة، والاستدامة طويلة المدى، ووفقًا لـ</w:t>
      </w:r>
      <w:r w:rsidRPr="00E86763">
        <w:rPr>
          <w:rFonts w:ascii="Sakkal Majalla" w:eastAsia="Times New Roman" w:hAnsi="Sakkal Majalla" w:cs="Sakkal Majalla"/>
          <w:color w:val="000000" w:themeColor="text1"/>
          <w:kern w:val="0"/>
          <w:szCs w:val="28"/>
          <w14:ligatures w14:val="none"/>
        </w:rPr>
        <w:t xml:space="preserve"> PMI (Project Management Institute, 2021)</w:t>
      </w:r>
      <w:r w:rsidRPr="00E86763">
        <w:rPr>
          <w:rFonts w:ascii="Sakkal Majalla" w:eastAsia="Times New Roman" w:hAnsi="Sakkal Majalla" w:cs="Sakkal Majalla"/>
          <w:color w:val="000000" w:themeColor="text1"/>
          <w:kern w:val="0"/>
          <w:szCs w:val="28"/>
          <w:rtl/>
          <w14:ligatures w14:val="none"/>
        </w:rPr>
        <w:t>، يُقاس نجاح المشاريع من خلال مجموعة مؤشرات رئيسية، منها</w:t>
      </w:r>
      <w:r w:rsidRPr="00E86763">
        <w:rPr>
          <w:rFonts w:ascii="Sakkal Majalla" w:eastAsia="Times New Roman" w:hAnsi="Sakkal Majalla" w:cs="Sakkal Majalla"/>
          <w:color w:val="000000" w:themeColor="text1"/>
          <w:kern w:val="0"/>
          <w:szCs w:val="28"/>
          <w14:ligatures w14:val="none"/>
        </w:rPr>
        <w:t>:</w:t>
      </w:r>
    </w:p>
    <w:p w14:paraId="0061341C" w14:textId="77777777" w:rsidR="00EC0BD6" w:rsidRPr="00E86763" w:rsidRDefault="00EC0BD6" w:rsidP="005919B0">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الالتزام بالجدول الزمني</w:t>
      </w:r>
      <w:r w:rsidRPr="00E86763">
        <w:rPr>
          <w:rFonts w:ascii="Sakkal Majalla" w:eastAsia="Times New Roman" w:hAnsi="Sakkal Majalla" w:cs="Sakkal Majalla"/>
          <w:color w:val="000000" w:themeColor="text1"/>
          <w:kern w:val="0"/>
          <w:szCs w:val="28"/>
          <w14:ligatures w14:val="none"/>
        </w:rPr>
        <w:t>.</w:t>
      </w:r>
    </w:p>
    <w:p w14:paraId="2C18D929" w14:textId="77777777" w:rsidR="00EC0BD6" w:rsidRPr="00E86763" w:rsidRDefault="00EC0BD6" w:rsidP="005919B0">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احترام الميزانية المعتمدة</w:t>
      </w:r>
      <w:r w:rsidRPr="00E86763">
        <w:rPr>
          <w:rFonts w:ascii="Sakkal Majalla" w:eastAsia="Times New Roman" w:hAnsi="Sakkal Majalla" w:cs="Sakkal Majalla"/>
          <w:color w:val="000000" w:themeColor="text1"/>
          <w:kern w:val="0"/>
          <w:szCs w:val="28"/>
          <w14:ligatures w14:val="none"/>
        </w:rPr>
        <w:t>.</w:t>
      </w:r>
    </w:p>
    <w:p w14:paraId="504FBC35" w14:textId="77777777" w:rsidR="00EC0BD6" w:rsidRPr="00E86763" w:rsidRDefault="00EC0BD6" w:rsidP="005919B0">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جودة الإنجاز الفني</w:t>
      </w:r>
      <w:r w:rsidRPr="00E86763">
        <w:rPr>
          <w:rFonts w:ascii="Sakkal Majalla" w:eastAsia="Times New Roman" w:hAnsi="Sakkal Majalla" w:cs="Sakkal Majalla"/>
          <w:color w:val="000000" w:themeColor="text1"/>
          <w:kern w:val="0"/>
          <w:szCs w:val="28"/>
          <w14:ligatures w14:val="none"/>
        </w:rPr>
        <w:t>.</w:t>
      </w:r>
    </w:p>
    <w:p w14:paraId="1DF41BF7" w14:textId="77777777" w:rsidR="00EC0BD6" w:rsidRPr="00E86763" w:rsidRDefault="00EC0BD6" w:rsidP="005919B0">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تحقيق أهداف المشروع المقررة</w:t>
      </w:r>
      <w:r w:rsidRPr="00E86763">
        <w:rPr>
          <w:rFonts w:ascii="Sakkal Majalla" w:eastAsia="Times New Roman" w:hAnsi="Sakkal Majalla" w:cs="Sakkal Majalla"/>
          <w:color w:val="000000" w:themeColor="text1"/>
          <w:kern w:val="0"/>
          <w:szCs w:val="28"/>
          <w14:ligatures w14:val="none"/>
        </w:rPr>
        <w:t>.</w:t>
      </w:r>
    </w:p>
    <w:p w14:paraId="38E19CFC" w14:textId="77777777" w:rsidR="00EC0BD6" w:rsidRPr="00E86763" w:rsidRDefault="00EC0BD6" w:rsidP="005919B0">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lastRenderedPageBreak/>
        <w:t>رضا العملاء والمستخدمين النهائيين</w:t>
      </w:r>
      <w:r w:rsidRPr="00E86763">
        <w:rPr>
          <w:rFonts w:ascii="Sakkal Majalla" w:eastAsia="Times New Roman" w:hAnsi="Sakkal Majalla" w:cs="Sakkal Majalla"/>
          <w:color w:val="000000" w:themeColor="text1"/>
          <w:kern w:val="0"/>
          <w:szCs w:val="28"/>
          <w14:ligatures w14:val="none"/>
        </w:rPr>
        <w:t>.</w:t>
      </w:r>
    </w:p>
    <w:p w14:paraId="4250499C" w14:textId="77777777" w:rsidR="00EC0BD6" w:rsidRPr="00E86763" w:rsidRDefault="00EC0BD6" w:rsidP="005919B0">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قابلية المشروع للاستدامة والتوسع</w:t>
      </w:r>
      <w:r w:rsidRPr="00E86763">
        <w:rPr>
          <w:rFonts w:ascii="Sakkal Majalla" w:eastAsia="Times New Roman" w:hAnsi="Sakkal Majalla" w:cs="Sakkal Majalla"/>
          <w:color w:val="000000" w:themeColor="text1"/>
          <w:kern w:val="0"/>
          <w:szCs w:val="28"/>
          <w14:ligatures w14:val="none"/>
        </w:rPr>
        <w:t>.</w:t>
      </w:r>
    </w:p>
    <w:p w14:paraId="1D24CC40" w14:textId="77777777"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في مشاريع البنية التحتية، خاصة مشاريع المياه، فإن النجاح يرتبط أيضًا بقدرة المشروع على تحقيق الأثر المجتمعي والبيئي، مثل تحسين تغطية الشبكة، وتقليل نسب الفاقد، وتعزيز الكفاءة التشغيلية</w:t>
      </w:r>
      <w:r w:rsidRPr="00E86763">
        <w:rPr>
          <w:rFonts w:ascii="Sakkal Majalla" w:eastAsia="Times New Roman" w:hAnsi="Sakkal Majalla" w:cs="Sakkal Majalla"/>
          <w:color w:val="000000" w:themeColor="text1"/>
          <w:kern w:val="0"/>
          <w:szCs w:val="28"/>
          <w14:ligatures w14:val="none"/>
        </w:rPr>
        <w:t>.</w:t>
      </w:r>
    </w:p>
    <w:p w14:paraId="0591F325" w14:textId="77777777" w:rsidR="00EC0BD6" w:rsidRPr="00E86763" w:rsidRDefault="00EC0BD6" w:rsidP="00145E1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86763">
        <w:rPr>
          <w:rFonts w:ascii="Sakkal Majalla" w:eastAsia="Times New Roman" w:hAnsi="Sakkal Majalla" w:cs="Sakkal Majalla"/>
          <w:b/>
          <w:bCs/>
          <w:color w:val="000000" w:themeColor="text1"/>
          <w:kern w:val="0"/>
          <w:sz w:val="32"/>
          <w:szCs w:val="32"/>
          <w:rtl/>
          <w14:ligatures w14:val="none"/>
        </w:rPr>
        <w:t>رابعًا: العلاقة بين التخطيط الاستراتيجي ونجاح المشاريع</w:t>
      </w:r>
    </w:p>
    <w:p w14:paraId="4B2993A1" w14:textId="77777777"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تشير العديد من الدراسات</w:t>
      </w:r>
      <w:r w:rsidRPr="00E86763">
        <w:rPr>
          <w:rFonts w:ascii="Sakkal Majalla" w:eastAsia="Times New Roman" w:hAnsi="Sakkal Majalla" w:cs="Sakkal Majalla"/>
          <w:color w:val="000000" w:themeColor="text1"/>
          <w:kern w:val="0"/>
          <w:szCs w:val="28"/>
          <w14:ligatures w14:val="none"/>
        </w:rPr>
        <w:t xml:space="preserve"> (</w:t>
      </w:r>
      <w:r w:rsidRPr="00E86763">
        <w:rPr>
          <w:rFonts w:ascii="Sakkal Majalla" w:eastAsia="Times New Roman" w:hAnsi="Sakkal Majalla" w:cs="Sakkal Majalla"/>
          <w:color w:val="000000" w:themeColor="text1"/>
          <w:kern w:val="0"/>
          <w:szCs w:val="28"/>
          <w:rtl/>
          <w14:ligatures w14:val="none"/>
        </w:rPr>
        <w:t>مثل: الحربي وآخرون، 2024؛</w:t>
      </w:r>
      <w:r w:rsidRPr="00E86763">
        <w:rPr>
          <w:rFonts w:ascii="Sakkal Majalla" w:eastAsia="Times New Roman" w:hAnsi="Sakkal Majalla" w:cs="Sakkal Majalla"/>
          <w:color w:val="000000" w:themeColor="text1"/>
          <w:kern w:val="0"/>
          <w:szCs w:val="28"/>
          <w14:ligatures w14:val="none"/>
        </w:rPr>
        <w:t xml:space="preserve"> Reyna</w:t>
      </w:r>
      <w:r w:rsidRPr="00E86763">
        <w:rPr>
          <w:rFonts w:ascii="Sakkal Majalla" w:eastAsia="Times New Roman" w:hAnsi="Sakkal Majalla" w:cs="Sakkal Majalla"/>
          <w:color w:val="000000" w:themeColor="text1"/>
          <w:kern w:val="0"/>
          <w:szCs w:val="28"/>
          <w:rtl/>
          <w14:ligatures w14:val="none"/>
        </w:rPr>
        <w:t>، 2022؛</w:t>
      </w:r>
      <w:r w:rsidRPr="00E86763">
        <w:rPr>
          <w:rFonts w:ascii="Sakkal Majalla" w:eastAsia="Times New Roman" w:hAnsi="Sakkal Majalla" w:cs="Sakkal Majalla"/>
          <w:color w:val="000000" w:themeColor="text1"/>
          <w:kern w:val="0"/>
          <w:szCs w:val="28"/>
          <w14:ligatures w14:val="none"/>
        </w:rPr>
        <w:t xml:space="preserve"> </w:t>
      </w:r>
      <w:proofErr w:type="spellStart"/>
      <w:r w:rsidRPr="00E86763">
        <w:rPr>
          <w:rFonts w:ascii="Sakkal Majalla" w:eastAsia="Times New Roman" w:hAnsi="Sakkal Majalla" w:cs="Sakkal Majalla"/>
          <w:color w:val="000000" w:themeColor="text1"/>
          <w:kern w:val="0"/>
          <w:szCs w:val="28"/>
          <w14:ligatures w14:val="none"/>
        </w:rPr>
        <w:t>Turtasingura</w:t>
      </w:r>
      <w:proofErr w:type="spellEnd"/>
      <w:r w:rsidRPr="00E86763">
        <w:rPr>
          <w:rFonts w:ascii="Sakkal Majalla" w:eastAsia="Times New Roman" w:hAnsi="Sakkal Majalla" w:cs="Sakkal Majalla"/>
          <w:color w:val="000000" w:themeColor="text1"/>
          <w:kern w:val="0"/>
          <w:szCs w:val="28"/>
          <w14:ligatures w14:val="none"/>
        </w:rPr>
        <w:t xml:space="preserve"> et al., 2023) </w:t>
      </w:r>
      <w:r w:rsidRPr="00E86763">
        <w:rPr>
          <w:rFonts w:ascii="Sakkal Majalla" w:eastAsia="Times New Roman" w:hAnsi="Sakkal Majalla" w:cs="Sakkal Majalla"/>
          <w:color w:val="000000" w:themeColor="text1"/>
          <w:kern w:val="0"/>
          <w:szCs w:val="28"/>
          <w:rtl/>
          <w14:ligatures w14:val="none"/>
        </w:rPr>
        <w:t>إلى أن التخطيط الاستراتيجي يُعد عاملًا حاسمًا في تعزيز فرص نجاح المشاريع، خصوصًا في المشاريع الكبرى التي تتطلب تنسيقًا عاليًا بين الإدارات، وإدارة فعّالة للمخاطر، وتخصيصًا دقيقًا للموارد</w:t>
      </w:r>
      <w:r w:rsidRPr="00E86763">
        <w:rPr>
          <w:rFonts w:ascii="Sakkal Majalla" w:eastAsia="Times New Roman" w:hAnsi="Sakkal Majalla" w:cs="Sakkal Majalla"/>
          <w:color w:val="000000" w:themeColor="text1"/>
          <w:kern w:val="0"/>
          <w:szCs w:val="28"/>
          <w14:ligatures w14:val="none"/>
        </w:rPr>
        <w:t>.</w:t>
      </w:r>
    </w:p>
    <w:p w14:paraId="15116261" w14:textId="77777777"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 xml:space="preserve">ويؤكد ذلك نموذج </w:t>
      </w:r>
      <w:r w:rsidRPr="00E86763">
        <w:rPr>
          <w:rFonts w:ascii="Sakkal Majalla" w:eastAsia="Times New Roman" w:hAnsi="Sakkal Majalla" w:cs="Sakkal Majalla"/>
          <w:color w:val="000000" w:themeColor="text1"/>
          <w:kern w:val="0"/>
          <w:szCs w:val="28"/>
          <w14:ligatures w14:val="none"/>
        </w:rPr>
        <w:t>"</w:t>
      </w:r>
      <w:r w:rsidRPr="00E86763">
        <w:rPr>
          <w:rFonts w:ascii="Sakkal Majalla" w:eastAsia="Times New Roman" w:hAnsi="Sakkal Majalla" w:cs="Sakkal Majalla"/>
          <w:color w:val="000000" w:themeColor="text1"/>
          <w:kern w:val="0"/>
          <w:szCs w:val="28"/>
          <w:rtl/>
          <w14:ligatures w14:val="none"/>
        </w:rPr>
        <w:t>الملاءمة – التوافق – الاتساق</w:t>
      </w:r>
      <w:r w:rsidRPr="00E86763">
        <w:rPr>
          <w:rFonts w:ascii="Sakkal Majalla" w:eastAsia="Times New Roman" w:hAnsi="Sakkal Majalla" w:cs="Sakkal Majalla"/>
          <w:color w:val="000000" w:themeColor="text1"/>
          <w:kern w:val="0"/>
          <w:szCs w:val="28"/>
          <w14:ligatures w14:val="none"/>
        </w:rPr>
        <w:t>" (Fit–Alignment–Consistency)</w:t>
      </w:r>
      <w:r w:rsidRPr="00E86763">
        <w:rPr>
          <w:rFonts w:ascii="Sakkal Majalla" w:eastAsia="Times New Roman" w:hAnsi="Sakkal Majalla" w:cs="Sakkal Majalla"/>
          <w:color w:val="000000" w:themeColor="text1"/>
          <w:kern w:val="0"/>
          <w:szCs w:val="28"/>
          <w:rtl/>
          <w14:ligatures w14:val="none"/>
        </w:rPr>
        <w:t>، الذي يفيد بأن توافق الخطط مع البيئة، واتساقها الداخلي، يزيد من فرص نجاح المشاريع عبر تحسين الاتساق التنظيمي وتعزيز التوجه الجماعي نحو الأهداف</w:t>
      </w:r>
      <w:r w:rsidRPr="00E86763">
        <w:rPr>
          <w:rFonts w:ascii="Sakkal Majalla" w:eastAsia="Times New Roman" w:hAnsi="Sakkal Majalla" w:cs="Sakkal Majalla"/>
          <w:color w:val="000000" w:themeColor="text1"/>
          <w:kern w:val="0"/>
          <w:szCs w:val="28"/>
          <w14:ligatures w14:val="none"/>
        </w:rPr>
        <w:t>.</w:t>
      </w:r>
    </w:p>
    <w:p w14:paraId="7EDAC64B" w14:textId="77777777" w:rsidR="00EC0BD6" w:rsidRPr="00E86763" w:rsidRDefault="00EC0BD6" w:rsidP="00145E1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86763">
        <w:rPr>
          <w:rFonts w:ascii="Sakkal Majalla" w:eastAsia="Times New Roman" w:hAnsi="Sakkal Majalla" w:cs="Sakkal Majalla"/>
          <w:b/>
          <w:bCs/>
          <w:color w:val="000000" w:themeColor="text1"/>
          <w:kern w:val="0"/>
          <w:sz w:val="32"/>
          <w:szCs w:val="32"/>
          <w:rtl/>
          <w14:ligatures w14:val="none"/>
        </w:rPr>
        <w:t>خامسًا: أهمية التخطيط الاستراتيجي في قطاع المياه</w:t>
      </w:r>
    </w:p>
    <w:p w14:paraId="0B7A42EF" w14:textId="77777777"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E86763">
        <w:rPr>
          <w:rFonts w:ascii="Sakkal Majalla" w:eastAsia="Times New Roman" w:hAnsi="Sakkal Majalla" w:cs="Sakkal Majalla"/>
          <w:color w:val="000000" w:themeColor="text1"/>
          <w:kern w:val="0"/>
          <w:szCs w:val="28"/>
          <w:rtl/>
          <w14:ligatures w14:val="none"/>
        </w:rPr>
        <w:t xml:space="preserve">يُعد قطاع المياه من أكثر القطاعات ارتباطًا بالتخطيط بعيد المدى نظرًا لطبيعة مشاريعه التي تتطلب استثمارات ضخمة ودورات إنجاز طويلة، ويؤدي غياب التخطيط الاستراتيجي إلى تفاقم الهدر، وفقدان الموارد، وفشل في تحقيق الاستدامة. </w:t>
      </w:r>
    </w:p>
    <w:p w14:paraId="29F62515" w14:textId="7357D459" w:rsidR="00EC0BD6" w:rsidRPr="00E86763" w:rsidRDefault="00EC0BD6" w:rsidP="000940E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E86763">
        <w:rPr>
          <w:rFonts w:ascii="Sakkal Majalla" w:eastAsia="Times New Roman" w:hAnsi="Sakkal Majalla" w:cs="Sakkal Majalla"/>
          <w:color w:val="000000" w:themeColor="text1"/>
          <w:kern w:val="0"/>
          <w:szCs w:val="28"/>
          <w:rtl/>
          <w14:ligatures w14:val="none"/>
        </w:rPr>
        <w:t>وتواجه شركات المياه تحديات كبيرة مثل: شح الموارد، والتغيرات المناخية، ونمو الطلب، ما يجعل التخطيط الاستراتيجي أداة لا غنى عنها لتحديد الأولويات، وإدارة المشروعات الكبرى بكفاءة</w:t>
      </w:r>
      <w:r w:rsidRPr="00E86763">
        <w:rPr>
          <w:rFonts w:ascii="Sakkal Majalla" w:eastAsia="Times New Roman" w:hAnsi="Sakkal Majalla" w:cs="Sakkal Majalla"/>
          <w:color w:val="000000" w:themeColor="text1"/>
          <w:kern w:val="0"/>
          <w:szCs w:val="28"/>
          <w14:ligatures w14:val="none"/>
        </w:rPr>
        <w:t>.</w:t>
      </w:r>
    </w:p>
    <w:p w14:paraId="2B4AEA43" w14:textId="79097D10"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03068048"/>
      <w:bookmarkStart w:id="23" w:name="_Toc169790505"/>
      <w:bookmarkEnd w:id="21"/>
      <w:r w:rsidRPr="00E86763">
        <w:rPr>
          <w:rFonts w:ascii="Sakkal Majalla" w:hAnsi="Sakkal Majalla" w:cs="Sakkal Majalla"/>
          <w:b/>
          <w:bCs/>
          <w:color w:val="000000" w:themeColor="text1"/>
          <w:sz w:val="36"/>
          <w:szCs w:val="36"/>
          <w:rtl/>
        </w:rPr>
        <w:t>10.1 المنهجية وطرق البحث:</w:t>
      </w:r>
      <w:bookmarkEnd w:id="22"/>
    </w:p>
    <w:p w14:paraId="66BBBE64" w14:textId="77777777" w:rsidR="00EC0BD6" w:rsidRPr="00E86763" w:rsidRDefault="00EC0BD6"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اعتمدت هذه الدراسة على المنهج الوصفي التحليلي، الذي يُعد من أكثر المناهج ملاءمة للدراسات التطبيقية التي تهدف إلى تفسير العلاقات بين المتغيرات واختبار الفرضيات. وقد تم استخدام هذا المنهج نظرًا لقدرته على جمع البيانات من الواقع الميداني وتحليلها بطريقة كمية لاستخلاص نتائج قابلة للتعميم</w:t>
      </w:r>
      <w:r w:rsidRPr="00E86763">
        <w:rPr>
          <w:rFonts w:ascii="Sakkal Majalla" w:hAnsi="Sakkal Majalla" w:cs="Sakkal Majalla"/>
          <w:color w:val="000000" w:themeColor="text1"/>
          <w:szCs w:val="28"/>
        </w:rPr>
        <w:t>.</w:t>
      </w:r>
    </w:p>
    <w:p w14:paraId="02E63C36" w14:textId="77777777" w:rsidR="00EC0BD6" w:rsidRPr="00E86763" w:rsidRDefault="00EC0BD6"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يتكوّن مجتمع الدراسة من جميع العاملين ذوي العلاقة بإدارة وتخطيط المشاريع الكبرى داخل شركة المياه الوطنية السعودية، بما يشمل: مديري المشاريع، مهندسي التخطيط، رؤساء الفرق، والمختصين في الإدارة الاستراتيجية والمتابعة</w:t>
      </w:r>
      <w:r w:rsidRPr="00E86763">
        <w:rPr>
          <w:rFonts w:ascii="Sakkal Majalla" w:hAnsi="Sakkal Majalla" w:cs="Sakkal Majalla"/>
          <w:color w:val="000000" w:themeColor="text1"/>
          <w:szCs w:val="28"/>
        </w:rPr>
        <w:t>.</w:t>
      </w:r>
    </w:p>
    <w:p w14:paraId="1AA3AD7B" w14:textId="7F7E9BB9" w:rsidR="00EC0BD6" w:rsidRPr="00E86763" w:rsidRDefault="00EC0BD6"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تم استخدام أسلوب العينة العشوائية البسيطة لاختيار مفردات الدراسة من مجتمع العاملين في المشاريع الكبرى بشركة المياه الوطنية  ،بما يضمن تمثيلًا كافيًا لمختلف التخصصات والمستويات الإدارية المرتبطة بالتخطيط وتنفيذ المشاريع</w:t>
      </w:r>
      <w:r w:rsidRPr="00E86763">
        <w:rPr>
          <w:rFonts w:ascii="Sakkal Majalla" w:hAnsi="Sakkal Majalla" w:cs="Sakkal Majalla"/>
          <w:color w:val="000000" w:themeColor="text1"/>
          <w:szCs w:val="28"/>
        </w:rPr>
        <w:t>.</w:t>
      </w:r>
    </w:p>
    <w:p w14:paraId="6195B373" w14:textId="77777777"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192836751"/>
      <w:bookmarkStart w:id="25" w:name="_Toc203068049"/>
      <w:r w:rsidRPr="00E86763">
        <w:rPr>
          <w:rFonts w:ascii="Sakkal Majalla" w:hAnsi="Sakkal Majalla" w:cs="Sakkal Majalla" w:hint="cs"/>
          <w:b/>
          <w:bCs/>
          <w:color w:val="000000" w:themeColor="text1"/>
          <w:sz w:val="36"/>
          <w:szCs w:val="36"/>
          <w:rtl/>
        </w:rPr>
        <w:t xml:space="preserve">11.1 </w:t>
      </w:r>
      <w:r w:rsidRPr="00E86763">
        <w:rPr>
          <w:rFonts w:ascii="Sakkal Majalla" w:hAnsi="Sakkal Majalla" w:cs="Sakkal Majalla"/>
          <w:b/>
          <w:bCs/>
          <w:color w:val="000000" w:themeColor="text1"/>
          <w:sz w:val="36"/>
          <w:szCs w:val="36"/>
          <w:rtl/>
        </w:rPr>
        <w:t>أدوات جمع البيانات</w:t>
      </w:r>
      <w:r w:rsidRPr="00E86763">
        <w:rPr>
          <w:rFonts w:ascii="Sakkal Majalla" w:hAnsi="Sakkal Majalla" w:cs="Sakkal Majalla"/>
          <w:b/>
          <w:bCs/>
          <w:color w:val="000000" w:themeColor="text1"/>
          <w:sz w:val="36"/>
          <w:szCs w:val="36"/>
        </w:rPr>
        <w:t>:</w:t>
      </w:r>
      <w:bookmarkEnd w:id="24"/>
      <w:bookmarkEnd w:id="25"/>
    </w:p>
    <w:p w14:paraId="40CB57C8" w14:textId="77777777" w:rsidR="00EC0BD6" w:rsidRPr="00E86763" w:rsidRDefault="00EC0BD6"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اعتمدت الدراسة على أداة الاستبانة المغلقة كوسيلة رئيسية لجمع البيانات الميدانية من أفراد العينة. وتُعد الاستبانة من أكثر الأدوات استخدامًا في البحوث الإدارية؛ نظرًا لقدرتها على جمع البيانات من عدد كبير من المشاركين بطريقة منظمة وموضوعية، تتيح التحليل الكمي واختبار الفرضيات الإحصائية</w:t>
      </w:r>
      <w:r w:rsidRPr="00E86763">
        <w:rPr>
          <w:rFonts w:ascii="Sakkal Majalla" w:hAnsi="Sakkal Majalla" w:cs="Sakkal Majalla"/>
          <w:color w:val="000000" w:themeColor="text1"/>
          <w:szCs w:val="28"/>
        </w:rPr>
        <w:t>.</w:t>
      </w:r>
    </w:p>
    <w:p w14:paraId="53F36FE4" w14:textId="77777777" w:rsidR="00EC0BD6" w:rsidRPr="00E86763" w:rsidRDefault="00EC0BD6" w:rsidP="00145E11">
      <w:pPr>
        <w:spacing w:before="100" w:beforeAutospacing="1" w:after="100" w:afterAutospacing="1" w:line="360" w:lineRule="auto"/>
        <w:jc w:val="both"/>
        <w:rPr>
          <w:rFonts w:ascii="Sakkal Majalla" w:hAnsi="Sakkal Majalla" w:cs="Sakkal Majalla"/>
          <w:b/>
          <w:bCs/>
          <w:color w:val="000000" w:themeColor="text1"/>
          <w:sz w:val="32"/>
          <w:szCs w:val="32"/>
        </w:rPr>
      </w:pPr>
      <w:r w:rsidRPr="00E86763">
        <w:rPr>
          <w:rFonts w:ascii="Sakkal Majalla" w:hAnsi="Sakkal Majalla" w:cs="Sakkal Majalla"/>
          <w:b/>
          <w:bCs/>
          <w:color w:val="000000" w:themeColor="text1"/>
          <w:sz w:val="32"/>
          <w:szCs w:val="32"/>
          <w:rtl/>
        </w:rPr>
        <w:t>أولًا: بناء الاستبانة</w:t>
      </w:r>
    </w:p>
    <w:p w14:paraId="3D186EAC" w14:textId="77777777" w:rsidR="00EC0BD6" w:rsidRPr="00E86763" w:rsidRDefault="00EC0BD6"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تم إعداد الاستبانة بناءً على مراجعة متعمقة للأدبيات النظرية والدراسات السابقة ذات الصلة بالتخطيط الاستراتيجي ونجاح المشاريع الكبرى، وخاصة في السياقات الحكومية والمشروعات الخدمية. وقد تم تقسيم الاستبانة إلى ثلاثة أقسام رئيسية</w:t>
      </w:r>
      <w:r w:rsidRPr="00E86763">
        <w:rPr>
          <w:rFonts w:ascii="Sakkal Majalla" w:hAnsi="Sakkal Majalla" w:cs="Sakkal Majalla"/>
          <w:color w:val="000000" w:themeColor="text1"/>
          <w:szCs w:val="28"/>
        </w:rPr>
        <w:t>:</w:t>
      </w:r>
    </w:p>
    <w:p w14:paraId="6D5A8516" w14:textId="3B83EB57" w:rsidR="00EC0BD6" w:rsidRPr="00E86763" w:rsidRDefault="00EC0BD6" w:rsidP="005919B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القسم الأول</w:t>
      </w:r>
      <w:r w:rsidRPr="00E86763">
        <w:rPr>
          <w:rFonts w:ascii="Sakkal Majalla" w:hAnsi="Sakkal Majalla" w:cs="Sakkal Majalla"/>
          <w:color w:val="000000" w:themeColor="text1"/>
          <w:szCs w:val="28"/>
          <w:rtl/>
        </w:rPr>
        <w:t>: المعلومات العامة والديموغرافية</w:t>
      </w:r>
      <w:r w:rsidR="000940E8"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ويشمل: (الجنس – العمر – المؤهل العلمي – عدد سنوات الخبرة – المسمى الوظيفي – الإدارة أو القسم – عدد المشاريع التي تم الإشراف عليها)</w:t>
      </w:r>
      <w:r w:rsidRPr="00E86763">
        <w:rPr>
          <w:rFonts w:ascii="Sakkal Majalla" w:hAnsi="Sakkal Majalla" w:cs="Sakkal Majalla"/>
          <w:color w:val="000000" w:themeColor="text1"/>
          <w:szCs w:val="28"/>
        </w:rPr>
        <w:t>.</w:t>
      </w:r>
    </w:p>
    <w:p w14:paraId="44B09D92" w14:textId="7BE57F89" w:rsidR="00EC0BD6" w:rsidRPr="00E86763" w:rsidRDefault="00EC0BD6" w:rsidP="005919B0">
      <w:pPr>
        <w:numPr>
          <w:ilvl w:val="0"/>
          <w:numId w:val="10"/>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القسم الثاني</w:t>
      </w:r>
      <w:r w:rsidRPr="00E86763">
        <w:rPr>
          <w:rFonts w:ascii="Sakkal Majalla" w:hAnsi="Sakkal Majalla" w:cs="Sakkal Majalla"/>
          <w:color w:val="000000" w:themeColor="text1"/>
          <w:szCs w:val="28"/>
          <w:rtl/>
        </w:rPr>
        <w:t>: أبعاد التخطيط الاستراتيجي</w:t>
      </w:r>
      <w:r w:rsidR="000940E8"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ويتضمن فقرات تقيس خمسة أبعاد رئيسية، هي</w:t>
      </w:r>
      <w:r w:rsidRPr="00E86763">
        <w:rPr>
          <w:rFonts w:ascii="Sakkal Majalla" w:hAnsi="Sakkal Majalla" w:cs="Sakkal Majalla"/>
          <w:color w:val="000000" w:themeColor="text1"/>
          <w:szCs w:val="28"/>
        </w:rPr>
        <w:t>:</w:t>
      </w:r>
    </w:p>
    <w:p w14:paraId="4699B830" w14:textId="77777777" w:rsidR="00EC0BD6" w:rsidRPr="00E86763" w:rsidRDefault="00EC0BD6" w:rsidP="005919B0">
      <w:pPr>
        <w:numPr>
          <w:ilvl w:val="1"/>
          <w:numId w:val="10"/>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تحليل البيئة الداخلية والخارجية</w:t>
      </w:r>
      <w:r w:rsidRPr="00E86763">
        <w:rPr>
          <w:rFonts w:ascii="Sakkal Majalla" w:hAnsi="Sakkal Majalla" w:cs="Sakkal Majalla"/>
          <w:color w:val="000000" w:themeColor="text1"/>
          <w:szCs w:val="28"/>
        </w:rPr>
        <w:t>.</w:t>
      </w:r>
    </w:p>
    <w:p w14:paraId="123BF497" w14:textId="77777777" w:rsidR="00EC0BD6" w:rsidRPr="00E86763" w:rsidRDefault="00EC0BD6" w:rsidP="005919B0">
      <w:pPr>
        <w:numPr>
          <w:ilvl w:val="1"/>
          <w:numId w:val="10"/>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صياغة الأهداف والرؤية الاستراتيجية</w:t>
      </w:r>
      <w:r w:rsidRPr="00E86763">
        <w:rPr>
          <w:rFonts w:ascii="Sakkal Majalla" w:hAnsi="Sakkal Majalla" w:cs="Sakkal Majalla"/>
          <w:color w:val="000000" w:themeColor="text1"/>
          <w:szCs w:val="28"/>
        </w:rPr>
        <w:t>.</w:t>
      </w:r>
    </w:p>
    <w:p w14:paraId="2122EE98" w14:textId="77777777" w:rsidR="00EC0BD6" w:rsidRPr="00E86763" w:rsidRDefault="00EC0BD6" w:rsidP="005919B0">
      <w:pPr>
        <w:numPr>
          <w:ilvl w:val="1"/>
          <w:numId w:val="10"/>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اختيار البدائل وتحديد الأولويات</w:t>
      </w:r>
      <w:r w:rsidRPr="00E86763">
        <w:rPr>
          <w:rFonts w:ascii="Sakkal Majalla" w:hAnsi="Sakkal Majalla" w:cs="Sakkal Majalla"/>
          <w:color w:val="000000" w:themeColor="text1"/>
          <w:szCs w:val="28"/>
        </w:rPr>
        <w:t>.</w:t>
      </w:r>
    </w:p>
    <w:p w14:paraId="5427F75D" w14:textId="77777777" w:rsidR="00EC0BD6" w:rsidRPr="00E86763" w:rsidRDefault="00EC0BD6" w:rsidP="005919B0">
      <w:pPr>
        <w:numPr>
          <w:ilvl w:val="1"/>
          <w:numId w:val="10"/>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تنفيذ الخطة الاستراتيجية</w:t>
      </w:r>
      <w:r w:rsidRPr="00E86763">
        <w:rPr>
          <w:rFonts w:ascii="Sakkal Majalla" w:hAnsi="Sakkal Majalla" w:cs="Sakkal Majalla"/>
          <w:color w:val="000000" w:themeColor="text1"/>
          <w:szCs w:val="28"/>
        </w:rPr>
        <w:t>.</w:t>
      </w:r>
    </w:p>
    <w:p w14:paraId="1C4982D4" w14:textId="2EE899BB" w:rsidR="00EC0BD6" w:rsidRPr="00E86763" w:rsidRDefault="00EC0BD6" w:rsidP="005919B0">
      <w:pPr>
        <w:numPr>
          <w:ilvl w:val="1"/>
          <w:numId w:val="10"/>
        </w:numPr>
        <w:tabs>
          <w:tab w:val="clear" w:pos="1440"/>
          <w:tab w:val="num" w:pos="423"/>
        </w:tabs>
        <w:spacing w:before="100" w:beforeAutospacing="1" w:after="100" w:afterAutospacing="1" w:line="360" w:lineRule="auto"/>
        <w:ind w:left="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المتابعة والتقويم الاستراتيجي</w:t>
      </w:r>
      <w:r w:rsidR="000940E8"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وقد شملت كل بُعد (6) فقرات لقياسه بدقة، بإجمالي 30 فقرة</w:t>
      </w:r>
      <w:r w:rsidRPr="00E86763">
        <w:rPr>
          <w:rFonts w:ascii="Sakkal Majalla" w:hAnsi="Sakkal Majalla" w:cs="Sakkal Majalla"/>
          <w:color w:val="000000" w:themeColor="text1"/>
          <w:szCs w:val="28"/>
        </w:rPr>
        <w:t>.</w:t>
      </w:r>
    </w:p>
    <w:p w14:paraId="454303A0" w14:textId="263DA0B6" w:rsidR="00D121A9" w:rsidRPr="00E86763" w:rsidRDefault="00EC0BD6" w:rsidP="005919B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القسم الثالث</w:t>
      </w:r>
      <w:r w:rsidRPr="00E86763">
        <w:rPr>
          <w:rFonts w:ascii="Sakkal Majalla" w:hAnsi="Sakkal Majalla" w:cs="Sakkal Majalla"/>
          <w:color w:val="000000" w:themeColor="text1"/>
          <w:szCs w:val="28"/>
          <w:rtl/>
        </w:rPr>
        <w:t>: نجاح المشاريع الكبرى</w:t>
      </w:r>
      <w:r w:rsidR="000940E8"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ويحتوي على (12) فقرة تقيس جوانب مختلفة من النجاح، مثل: جودة التنفيذ، الالتزام بالجدول الزمني، ضبط الميزانية، رضا أصحاب المصلحة، وقابلية المشروع للاستدامة</w:t>
      </w:r>
      <w:r w:rsidRPr="00E86763">
        <w:rPr>
          <w:rFonts w:ascii="Sakkal Majalla" w:hAnsi="Sakkal Majalla" w:cs="Sakkal Majalla"/>
          <w:color w:val="000000" w:themeColor="text1"/>
          <w:szCs w:val="28"/>
        </w:rPr>
        <w:t>.</w:t>
      </w:r>
    </w:p>
    <w:p w14:paraId="5AD8CF51" w14:textId="21E5A1AC"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203068050"/>
      <w:r w:rsidRPr="00E86763">
        <w:rPr>
          <w:rFonts w:ascii="Sakkal Majalla" w:hAnsi="Sakkal Majalla" w:cs="Sakkal Majalla"/>
          <w:b/>
          <w:bCs/>
          <w:color w:val="000000" w:themeColor="text1"/>
          <w:sz w:val="36"/>
          <w:szCs w:val="36"/>
          <w:rtl/>
        </w:rPr>
        <w:t>12.1 الاساليب الاحصائية المستخدمة:</w:t>
      </w:r>
      <w:bookmarkEnd w:id="26"/>
    </w:p>
    <w:p w14:paraId="17419850" w14:textId="16239D65" w:rsidR="00DD5F40" w:rsidRPr="00E86763" w:rsidRDefault="00DD5F40"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 xml:space="preserve">اعتمدت الدراسة على مجموعة من الأساليب الإحصائية الوصفية والاستدلالية لمعالجة البيانات المجمّعة من خلال الاستبانة وتحليلها، وذلك باستخدام برنامج </w:t>
      </w:r>
      <w:r w:rsidRPr="00E86763">
        <w:rPr>
          <w:rFonts w:ascii="Sakkal Majalla" w:hAnsi="Sakkal Majalla" w:cs="Sakkal Majalla"/>
          <w:color w:val="000000" w:themeColor="text1"/>
          <w:szCs w:val="28"/>
        </w:rPr>
        <w:t xml:space="preserve">SPSS </w:t>
      </w:r>
      <w:r w:rsidRPr="00E86763">
        <w:rPr>
          <w:rFonts w:ascii="Sakkal Majalla" w:hAnsi="Sakkal Majalla" w:cs="Sakkal Majalla"/>
          <w:color w:val="000000" w:themeColor="text1"/>
          <w:szCs w:val="28"/>
          <w:rtl/>
        </w:rPr>
        <w:t xml:space="preserve"> ،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وقد تم اختيار هذه الأساليب بما يتلاءم مع طبيعة المتغيرات، وأهداف الدراسة، وطبيعة الفرضيات المراد اختبارها. وتفصيلها كما يلي</w:t>
      </w:r>
      <w:r w:rsidRPr="00E86763">
        <w:rPr>
          <w:rFonts w:ascii="Sakkal Majalla" w:hAnsi="Sakkal Majalla" w:cs="Sakkal Majalla"/>
          <w:color w:val="000000" w:themeColor="text1"/>
          <w:szCs w:val="28"/>
        </w:rPr>
        <w:t>:</w:t>
      </w:r>
    </w:p>
    <w:p w14:paraId="34482F70" w14:textId="77777777" w:rsidR="00DD5F40" w:rsidRPr="00E86763" w:rsidRDefault="00DD5F40" w:rsidP="000940E8">
      <w:pPr>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E86763">
        <w:rPr>
          <w:rFonts w:ascii="Sakkal Majalla" w:hAnsi="Sakkal Majalla" w:cs="Sakkal Majalla"/>
          <w:b/>
          <w:bCs/>
          <w:color w:val="000000" w:themeColor="text1"/>
          <w:sz w:val="32"/>
          <w:szCs w:val="32"/>
          <w:rtl/>
        </w:rPr>
        <w:t>أولًا: الأساليب الإحصائية الوصفية</w:t>
      </w:r>
    </w:p>
    <w:p w14:paraId="50509BAD" w14:textId="77777777" w:rsidR="00DD5F40" w:rsidRPr="00E86763" w:rsidRDefault="00DD5F40" w:rsidP="000940E8">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تم استخدام الأساليب الوصفية لتلخيص خصائص العينة وتحديد اتجاهات استجاباتهم، وشملت</w:t>
      </w:r>
      <w:r w:rsidRPr="00E86763">
        <w:rPr>
          <w:rFonts w:ascii="Sakkal Majalla" w:hAnsi="Sakkal Majalla" w:cs="Sakkal Majalla"/>
          <w:b/>
          <w:bCs/>
          <w:color w:val="000000" w:themeColor="text1"/>
          <w:szCs w:val="28"/>
        </w:rPr>
        <w:t>:</w:t>
      </w:r>
    </w:p>
    <w:p w14:paraId="3F711A55" w14:textId="77777777" w:rsidR="00DD5F40" w:rsidRPr="00E86763" w:rsidRDefault="00DD5F40" w:rsidP="005919B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المتوسط الحسابي</w:t>
      </w:r>
      <w:r w:rsidRPr="00E86763">
        <w:rPr>
          <w:rFonts w:ascii="Sakkal Majalla" w:hAnsi="Sakkal Majalla" w:cs="Sakkal Majalla"/>
          <w:color w:val="000000" w:themeColor="text1"/>
          <w:szCs w:val="28"/>
          <w:rtl/>
        </w:rPr>
        <w:t xml:space="preserve"> لقياس درجة الموافقة العامة لكل فقرة ومحور</w:t>
      </w:r>
      <w:r w:rsidRPr="00E86763">
        <w:rPr>
          <w:rFonts w:ascii="Sakkal Majalla" w:hAnsi="Sakkal Majalla" w:cs="Sakkal Majalla"/>
          <w:color w:val="000000" w:themeColor="text1"/>
          <w:szCs w:val="28"/>
        </w:rPr>
        <w:t>.</w:t>
      </w:r>
    </w:p>
    <w:p w14:paraId="710C0A97" w14:textId="77777777" w:rsidR="00DD5F40" w:rsidRPr="00E86763" w:rsidRDefault="00DD5F40" w:rsidP="005919B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الانحراف المعياري</w:t>
      </w:r>
      <w:r w:rsidRPr="00E86763">
        <w:rPr>
          <w:rFonts w:ascii="Sakkal Majalla" w:hAnsi="Sakkal Majalla" w:cs="Sakkal Majalla"/>
          <w:color w:val="000000" w:themeColor="text1"/>
          <w:szCs w:val="28"/>
          <w:rtl/>
        </w:rPr>
        <w:t xml:space="preserve"> لتحديد مدى تباين إجابات المشاركين عن المتوسط</w:t>
      </w:r>
      <w:r w:rsidRPr="00E86763">
        <w:rPr>
          <w:rFonts w:ascii="Sakkal Majalla" w:hAnsi="Sakkal Majalla" w:cs="Sakkal Majalla"/>
          <w:color w:val="000000" w:themeColor="text1"/>
          <w:szCs w:val="28"/>
        </w:rPr>
        <w:t>.</w:t>
      </w:r>
    </w:p>
    <w:p w14:paraId="75FF2948" w14:textId="77777777" w:rsidR="00DD5F40" w:rsidRPr="00E86763" w:rsidRDefault="00DD5F40" w:rsidP="005919B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التكرارات والنسب المئوية</w:t>
      </w:r>
      <w:r w:rsidRPr="00E86763">
        <w:rPr>
          <w:rFonts w:ascii="Sakkal Majalla" w:hAnsi="Sakkal Majalla" w:cs="Sakkal Majalla"/>
          <w:color w:val="000000" w:themeColor="text1"/>
          <w:szCs w:val="28"/>
          <w:rtl/>
        </w:rPr>
        <w:t xml:space="preserve"> لوصف البيانات الديموغرافية (العمر، الجنس، الخبرة، المؤهل...)</w:t>
      </w:r>
      <w:r w:rsidRPr="00E86763">
        <w:rPr>
          <w:rFonts w:ascii="Sakkal Majalla" w:hAnsi="Sakkal Majalla" w:cs="Sakkal Majalla"/>
          <w:color w:val="000000" w:themeColor="text1"/>
          <w:szCs w:val="28"/>
        </w:rPr>
        <w:t>.</w:t>
      </w:r>
    </w:p>
    <w:p w14:paraId="58DF94AF" w14:textId="77777777" w:rsidR="00DD5F40" w:rsidRPr="00E86763" w:rsidRDefault="00DD5F40" w:rsidP="005919B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الوزن النسبي</w:t>
      </w:r>
      <w:r w:rsidRPr="00E86763">
        <w:rPr>
          <w:rFonts w:ascii="Sakkal Majalla" w:hAnsi="Sakkal Majalla" w:cs="Sakkal Majalla"/>
          <w:color w:val="000000" w:themeColor="text1"/>
          <w:szCs w:val="28"/>
          <w:rtl/>
        </w:rPr>
        <w:t xml:space="preserve"> لتحديد أهمية كل بُعد من أبعاد الدراسة</w:t>
      </w:r>
      <w:r w:rsidRPr="00E86763">
        <w:rPr>
          <w:rFonts w:ascii="Sakkal Majalla" w:hAnsi="Sakkal Majalla" w:cs="Sakkal Majalla"/>
          <w:color w:val="000000" w:themeColor="text1"/>
          <w:szCs w:val="28"/>
        </w:rPr>
        <w:t>.</w:t>
      </w:r>
    </w:p>
    <w:p w14:paraId="1457DC36" w14:textId="77777777" w:rsidR="00DD5F40" w:rsidRPr="00E86763" w:rsidRDefault="00DD5F40" w:rsidP="005919B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الترتيب النسبي</w:t>
      </w:r>
      <w:r w:rsidRPr="00E86763">
        <w:rPr>
          <w:rFonts w:ascii="Sakkal Majalla" w:hAnsi="Sakkal Majalla" w:cs="Sakkal Majalla"/>
          <w:color w:val="000000" w:themeColor="text1"/>
          <w:szCs w:val="28"/>
          <w:rtl/>
        </w:rPr>
        <w:t xml:space="preserve"> لترتيب أبعاد التخطيط الاستراتيجي حسب تأثيرها</w:t>
      </w:r>
      <w:r w:rsidRPr="00E86763">
        <w:rPr>
          <w:rFonts w:ascii="Sakkal Majalla" w:hAnsi="Sakkal Majalla" w:cs="Sakkal Majalla"/>
          <w:color w:val="000000" w:themeColor="text1"/>
          <w:szCs w:val="28"/>
        </w:rPr>
        <w:t>.</w:t>
      </w:r>
    </w:p>
    <w:p w14:paraId="04866A1B" w14:textId="77777777" w:rsidR="00DD5F40" w:rsidRPr="00E86763" w:rsidRDefault="00DD5F40" w:rsidP="000940E8">
      <w:pPr>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E86763">
        <w:rPr>
          <w:rFonts w:ascii="Sakkal Majalla" w:hAnsi="Sakkal Majalla" w:cs="Sakkal Majalla"/>
          <w:b/>
          <w:bCs/>
          <w:color w:val="000000" w:themeColor="text1"/>
          <w:sz w:val="32"/>
          <w:szCs w:val="32"/>
          <w:rtl/>
        </w:rPr>
        <w:lastRenderedPageBreak/>
        <w:t>ثانيًا: الأساليب الإحصائية الاستدلالية</w:t>
      </w:r>
    </w:p>
    <w:p w14:paraId="33A14DA6" w14:textId="77777777" w:rsidR="00DD5F40" w:rsidRPr="00E86763" w:rsidRDefault="00DD5F40" w:rsidP="000940E8">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تم استخدام أساليب استدلالية لاختبار فرضيات الدراسة والتحقق من العلاقة بين المتغيرات المستقلة والتابعة، وشملت</w:t>
      </w:r>
      <w:r w:rsidRPr="00E86763">
        <w:rPr>
          <w:rFonts w:ascii="Sakkal Majalla" w:hAnsi="Sakkal Majalla" w:cs="Sakkal Majalla"/>
          <w:b/>
          <w:bCs/>
          <w:color w:val="000000" w:themeColor="text1"/>
          <w:szCs w:val="28"/>
        </w:rPr>
        <w:t>:</w:t>
      </w:r>
    </w:p>
    <w:p w14:paraId="4E2CA9DA" w14:textId="35692B9B" w:rsidR="00DD5F40" w:rsidRPr="00E86763" w:rsidRDefault="00DD5F40" w:rsidP="005919B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اختبار معامل الارتباط بيرسون</w:t>
      </w:r>
      <w:r w:rsidR="000940E8" w:rsidRPr="00E86763">
        <w:rPr>
          <w:rFonts w:ascii="Sakkal Majalla" w:hAnsi="Sakkal Majalla" w:cs="Sakkal Majalla"/>
          <w:color w:val="000000" w:themeColor="text1"/>
          <w:szCs w:val="28"/>
        </w:rPr>
        <w:t xml:space="preserve"> (Pearson Correlation): </w:t>
      </w:r>
      <w:r w:rsidRPr="00E86763">
        <w:rPr>
          <w:rFonts w:ascii="Sakkal Majalla" w:hAnsi="Sakkal Majalla" w:cs="Sakkal Majalla"/>
          <w:color w:val="000000" w:themeColor="text1"/>
          <w:szCs w:val="28"/>
          <w:rtl/>
        </w:rPr>
        <w:t>لقياس قوة واتجاه العلاقة بين أبعاد التخطيط الاستراتيجي ونجاح المشاريع الكبرى</w:t>
      </w:r>
      <w:r w:rsidRPr="00E86763">
        <w:rPr>
          <w:rFonts w:ascii="Sakkal Majalla" w:hAnsi="Sakkal Majalla" w:cs="Sakkal Majalla"/>
          <w:color w:val="000000" w:themeColor="text1"/>
          <w:szCs w:val="28"/>
        </w:rPr>
        <w:t>.</w:t>
      </w:r>
    </w:p>
    <w:p w14:paraId="227CF427" w14:textId="2DF64033" w:rsidR="00DD5F40" w:rsidRPr="00E86763" w:rsidRDefault="00DD5F40" w:rsidP="005919B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تحليل الانحدار البسيط</w:t>
      </w:r>
      <w:r w:rsidR="000940E8" w:rsidRPr="00E86763">
        <w:rPr>
          <w:rFonts w:ascii="Sakkal Majalla" w:hAnsi="Sakkal Majalla" w:cs="Sakkal Majalla"/>
          <w:color w:val="000000" w:themeColor="text1"/>
          <w:szCs w:val="28"/>
        </w:rPr>
        <w:t xml:space="preserve"> (Simple Linear Regression): </w:t>
      </w:r>
      <w:r w:rsidRPr="00E86763">
        <w:rPr>
          <w:rFonts w:ascii="Sakkal Majalla" w:hAnsi="Sakkal Majalla" w:cs="Sakkal Majalla"/>
          <w:color w:val="000000" w:themeColor="text1"/>
          <w:szCs w:val="28"/>
          <w:rtl/>
        </w:rPr>
        <w:t>لاختبار تأثير كل بُعد من أبعاد التخطيط الاستراتيجي بشكل منفرد على نجاح المشاريع</w:t>
      </w:r>
      <w:r w:rsidRPr="00E86763">
        <w:rPr>
          <w:rFonts w:ascii="Sakkal Majalla" w:hAnsi="Sakkal Majalla" w:cs="Sakkal Majalla"/>
          <w:color w:val="000000" w:themeColor="text1"/>
          <w:szCs w:val="28"/>
        </w:rPr>
        <w:t>.</w:t>
      </w:r>
    </w:p>
    <w:p w14:paraId="2EAF3B7C" w14:textId="7058740B" w:rsidR="00DD5F40" w:rsidRPr="00E86763" w:rsidRDefault="00DD5F40" w:rsidP="005919B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تحليل الانحدار المتعدد</w:t>
      </w:r>
      <w:r w:rsidR="000940E8" w:rsidRPr="00E86763">
        <w:rPr>
          <w:rFonts w:ascii="Sakkal Majalla" w:hAnsi="Sakkal Majalla" w:cs="Sakkal Majalla"/>
          <w:color w:val="000000" w:themeColor="text1"/>
          <w:szCs w:val="28"/>
        </w:rPr>
        <w:t xml:space="preserve"> (Multiple Linear Regression): </w:t>
      </w:r>
      <w:r w:rsidRPr="00E86763">
        <w:rPr>
          <w:rFonts w:ascii="Sakkal Majalla" w:hAnsi="Sakkal Majalla" w:cs="Sakkal Majalla"/>
          <w:color w:val="000000" w:themeColor="text1"/>
          <w:szCs w:val="28"/>
          <w:rtl/>
        </w:rPr>
        <w:t>لتحديد مجمل تأثير أبعاد التخطيط الاستراتيجي مجتمعة على نجاح المشاريع الكبرى</w:t>
      </w:r>
      <w:r w:rsidRPr="00E86763">
        <w:rPr>
          <w:rFonts w:ascii="Sakkal Majalla" w:hAnsi="Sakkal Majalla" w:cs="Sakkal Majalla"/>
          <w:color w:val="000000" w:themeColor="text1"/>
          <w:szCs w:val="28"/>
        </w:rPr>
        <w:t>.</w:t>
      </w:r>
    </w:p>
    <w:p w14:paraId="6924970D" w14:textId="14ED8772" w:rsidR="000940E8" w:rsidRPr="00E86763" w:rsidRDefault="000940E8" w:rsidP="000940E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03068051"/>
      <w:r w:rsidRPr="00E86763">
        <w:rPr>
          <w:rFonts w:ascii="Sakkal Majalla" w:hAnsi="Sakkal Majalla" w:cs="Sakkal Majalla"/>
          <w:b/>
          <w:bCs/>
          <w:color w:val="000000" w:themeColor="text1"/>
          <w:sz w:val="36"/>
          <w:szCs w:val="36"/>
          <w:rtl/>
        </w:rPr>
        <w:t>13.1 حدود الدراسة:</w:t>
      </w:r>
      <w:bookmarkEnd w:id="27"/>
    </w:p>
    <w:p w14:paraId="7F861314" w14:textId="0CD2DC3E" w:rsidR="000C1140" w:rsidRPr="00E86763" w:rsidRDefault="000C1140" w:rsidP="005919B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الحدود الموضوعية</w:t>
      </w:r>
      <w:r w:rsidRPr="00E86763">
        <w:rPr>
          <w:rFonts w:ascii="Sakkal Majalla" w:hAnsi="Sakkal Majalla" w:cs="Sakkal Majalla"/>
          <w:color w:val="000000" w:themeColor="text1"/>
          <w:szCs w:val="28"/>
        </w:rPr>
        <w:t xml:space="preserve">: </w:t>
      </w:r>
      <w:r w:rsidR="00DD5F40" w:rsidRPr="00E86763">
        <w:rPr>
          <w:rFonts w:ascii="Sakkal Majalla" w:hAnsi="Sakkal Majalla" w:cs="Sakkal Majalla"/>
          <w:color w:val="000000" w:themeColor="text1"/>
          <w:szCs w:val="28"/>
          <w:rtl/>
        </w:rPr>
        <w:t>تركز الدراسة على أثر التخطيط الاستراتيجي بأبعاده الخمسة (تحليل البيئة، صياغة الأهداف، اختيار البدائل، تنفيذ الخطة، المتابعة والتقويم) على نجاح المشاريع الكبرى</w:t>
      </w:r>
      <w:r w:rsidR="005D5E46" w:rsidRPr="00E86763">
        <w:rPr>
          <w:rFonts w:ascii="Sakkal Majalla" w:hAnsi="Sakkal Majalla" w:cs="Sakkal Majalla"/>
          <w:color w:val="000000" w:themeColor="text1"/>
          <w:szCs w:val="28"/>
          <w:rtl/>
        </w:rPr>
        <w:t>.</w:t>
      </w:r>
    </w:p>
    <w:p w14:paraId="5596D9F4" w14:textId="4B941502" w:rsidR="000C1140" w:rsidRPr="00E86763" w:rsidRDefault="000C1140" w:rsidP="005919B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الحدود الزمانية</w:t>
      </w:r>
      <w:r w:rsidRPr="00E86763">
        <w:rPr>
          <w:rFonts w:ascii="Sakkal Majalla" w:hAnsi="Sakkal Majalla" w:cs="Sakkal Majalla"/>
          <w:color w:val="000000" w:themeColor="text1"/>
          <w:szCs w:val="28"/>
        </w:rPr>
        <w:t xml:space="preserve">: </w:t>
      </w:r>
      <w:r w:rsidR="00D121A9" w:rsidRPr="00E86763">
        <w:rPr>
          <w:rFonts w:ascii="Sakkal Majalla" w:hAnsi="Sakkal Majalla" w:cs="Sakkal Majalla"/>
          <w:color w:val="000000" w:themeColor="text1"/>
          <w:szCs w:val="28"/>
          <w:rtl/>
        </w:rPr>
        <w:t>تم تنفيذ الدراسة خلال العام الأكاديمي.</w:t>
      </w:r>
      <w:r w:rsidR="00D121A9" w:rsidRPr="00E86763">
        <w:rPr>
          <w:rFonts w:ascii="Sakkal Majalla" w:hAnsi="Sakkal Majalla" w:cs="Sakkal Majalla"/>
          <w:color w:val="000000" w:themeColor="text1"/>
          <w:szCs w:val="28"/>
        </w:rPr>
        <w:t>2025</w:t>
      </w:r>
    </w:p>
    <w:p w14:paraId="67E72BA4" w14:textId="77777777" w:rsidR="00DD5F40" w:rsidRPr="00E86763" w:rsidRDefault="000C1140" w:rsidP="005919B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الحدود المكانية</w:t>
      </w:r>
      <w:r w:rsidRPr="00E86763">
        <w:rPr>
          <w:rFonts w:ascii="Sakkal Majalla" w:hAnsi="Sakkal Majalla" w:cs="Sakkal Majalla"/>
          <w:color w:val="000000" w:themeColor="text1"/>
          <w:szCs w:val="28"/>
        </w:rPr>
        <w:t xml:space="preserve">: </w:t>
      </w:r>
      <w:r w:rsidR="00DD5F40" w:rsidRPr="00E86763">
        <w:rPr>
          <w:rFonts w:ascii="Sakkal Majalla" w:hAnsi="Sakkal Majalla" w:cs="Sakkal Majalla"/>
          <w:color w:val="000000" w:themeColor="text1"/>
          <w:szCs w:val="28"/>
          <w:rtl/>
        </w:rPr>
        <w:t>تقتصر هذه الدراسة على شركة المياه الوطنية السعودية، باعتبارها الجهة المسؤولة عن تنفيذ المشاريع الكبرى المتعلقة بالبنية التحتية لقطاع المياه في المملكة</w:t>
      </w:r>
      <w:r w:rsidR="00DD5F40" w:rsidRPr="00E86763">
        <w:rPr>
          <w:rFonts w:ascii="Sakkal Majalla" w:hAnsi="Sakkal Majalla" w:cs="Sakkal Majalla"/>
          <w:color w:val="000000" w:themeColor="text1"/>
          <w:szCs w:val="28"/>
        </w:rPr>
        <w:t>.</w:t>
      </w:r>
    </w:p>
    <w:p w14:paraId="24E681B3" w14:textId="75DF2FE9" w:rsidR="00820791" w:rsidRPr="00E86763" w:rsidRDefault="00C657AA" w:rsidP="005919B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86763">
        <w:rPr>
          <w:rFonts w:ascii="Sakkal Majalla" w:hAnsi="Sakkal Majalla" w:cs="Sakkal Majalla"/>
          <w:b/>
          <w:bCs/>
          <w:color w:val="000000" w:themeColor="text1"/>
          <w:szCs w:val="28"/>
          <w:rtl/>
        </w:rPr>
        <w:t>الحدود البشرية</w:t>
      </w:r>
      <w:r w:rsidRPr="00E86763">
        <w:rPr>
          <w:rFonts w:ascii="Sakkal Majalla" w:hAnsi="Sakkal Majalla" w:cs="Sakkal Majalla"/>
          <w:color w:val="000000" w:themeColor="text1"/>
          <w:szCs w:val="28"/>
          <w:rtl/>
        </w:rPr>
        <w:t>:</w:t>
      </w:r>
      <w:r w:rsidR="0039216D" w:rsidRPr="00E86763">
        <w:rPr>
          <w:rFonts w:ascii="Sakkal Majalla" w:hAnsi="Sakkal Majalla" w:cs="Sakkal Majalla"/>
          <w:color w:val="000000" w:themeColor="text1"/>
          <w:szCs w:val="28"/>
          <w:rtl/>
        </w:rPr>
        <w:t xml:space="preserve"> </w:t>
      </w:r>
      <w:r w:rsidR="00D121A9" w:rsidRPr="00E86763">
        <w:rPr>
          <w:rFonts w:ascii="Sakkal Majalla" w:hAnsi="Sakkal Majalla" w:cs="Sakkal Majalla"/>
          <w:color w:val="000000" w:themeColor="text1"/>
          <w:szCs w:val="28"/>
          <w:rtl/>
        </w:rPr>
        <w:t xml:space="preserve">اقتصرت عينة الدراسة على العاملين في </w:t>
      </w:r>
      <w:r w:rsidR="00DD5F40" w:rsidRPr="00E86763">
        <w:rPr>
          <w:rFonts w:ascii="Sakkal Majalla" w:hAnsi="Sakkal Majalla" w:cs="Sakkal Majalla"/>
          <w:color w:val="000000" w:themeColor="text1"/>
          <w:szCs w:val="28"/>
          <w:rtl/>
        </w:rPr>
        <w:t>شركة المياه الوطنية السعودية</w:t>
      </w:r>
      <w:r w:rsidR="0039216D" w:rsidRPr="00E86763">
        <w:rPr>
          <w:rFonts w:ascii="Sakkal Majalla" w:hAnsi="Sakkal Majalla" w:cs="Sakkal Majalla"/>
          <w:color w:val="000000" w:themeColor="text1"/>
          <w:szCs w:val="28"/>
          <w:rtl/>
        </w:rPr>
        <w:t>.</w:t>
      </w:r>
    </w:p>
    <w:p w14:paraId="0E3DEDF7" w14:textId="77777777" w:rsidR="00820791" w:rsidRPr="00E86763" w:rsidRDefault="00820791" w:rsidP="00145E11">
      <w:pPr>
        <w:bidi w:val="0"/>
        <w:spacing w:before="100" w:beforeAutospacing="1" w:after="100" w:afterAutospacing="1" w:line="360" w:lineRule="auto"/>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br w:type="page"/>
      </w:r>
    </w:p>
    <w:p w14:paraId="660F3CF7" w14:textId="55879D82" w:rsidR="00820791" w:rsidRPr="00E86763" w:rsidRDefault="00820791" w:rsidP="000940E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8" w:name="_Toc203068052"/>
      <w:r w:rsidRPr="00E86763">
        <w:rPr>
          <w:rFonts w:ascii="Sakkal Majalla" w:hAnsi="Sakkal Majalla" w:cs="Sakkal Majalla"/>
          <w:b/>
          <w:bCs/>
          <w:color w:val="000000" w:themeColor="text1"/>
          <w:sz w:val="40"/>
          <w:szCs w:val="40"/>
          <w:rtl/>
        </w:rPr>
        <w:lastRenderedPageBreak/>
        <w:t>الفصل الثاني</w:t>
      </w:r>
      <w:r w:rsidR="000940E8" w:rsidRPr="00E86763">
        <w:rPr>
          <w:rFonts w:ascii="Sakkal Majalla" w:hAnsi="Sakkal Majalla" w:cs="Sakkal Majalla" w:hint="cs"/>
          <w:b/>
          <w:bCs/>
          <w:color w:val="000000" w:themeColor="text1"/>
          <w:sz w:val="40"/>
          <w:szCs w:val="40"/>
          <w:rtl/>
        </w:rPr>
        <w:t xml:space="preserve">: </w:t>
      </w:r>
      <w:r w:rsidRPr="00E86763">
        <w:rPr>
          <w:rFonts w:ascii="Sakkal Majalla" w:hAnsi="Sakkal Majalla" w:cs="Sakkal Majalla"/>
          <w:b/>
          <w:bCs/>
          <w:color w:val="000000" w:themeColor="text1"/>
          <w:sz w:val="40"/>
          <w:szCs w:val="40"/>
          <w:rtl/>
        </w:rPr>
        <w:t>الإطار النظري</w:t>
      </w:r>
      <w:bookmarkEnd w:id="28"/>
    </w:p>
    <w:p w14:paraId="71A2B927" w14:textId="77777777" w:rsidR="00820791" w:rsidRPr="00E86763" w:rsidRDefault="00820791" w:rsidP="000940E8">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9" w:name="_Toc203068053"/>
      <w:r w:rsidRPr="00E86763">
        <w:rPr>
          <w:rFonts w:ascii="Sakkal Majalla" w:hAnsi="Sakkal Majalla" w:cs="Sakkal Majalla"/>
          <w:b/>
          <w:bCs/>
          <w:color w:val="000000" w:themeColor="text1"/>
          <w:sz w:val="36"/>
          <w:szCs w:val="36"/>
          <w:rtl/>
        </w:rPr>
        <w:t>المبحث الأول: التخطيط الاستراتيجي</w:t>
      </w:r>
      <w:bookmarkEnd w:id="29"/>
    </w:p>
    <w:p w14:paraId="4EB255D3" w14:textId="7E09EA08" w:rsidR="000940E8"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0" w:name="_Toc203068054"/>
      <w:r w:rsidRPr="00E86763">
        <w:rPr>
          <w:rFonts w:ascii="Sakkal Majalla" w:hAnsi="Sakkal Majalla" w:cs="Sakkal Majalla" w:hint="cs"/>
          <w:b/>
          <w:bCs/>
          <w:color w:val="000000" w:themeColor="text1"/>
          <w:sz w:val="32"/>
          <w:szCs w:val="32"/>
          <w:rtl/>
        </w:rPr>
        <w:t>1.1.2 المقدمة</w:t>
      </w:r>
      <w:bookmarkEnd w:id="30"/>
    </w:p>
    <w:p w14:paraId="0AA5FCD1"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برز التخطيط الاستراتيجي كأحدث أشكال التخطيط في المنظمات، وقد غيّر هذا النوع من التخطيط الطريقة التي تخطط بها المنظمات لتطوير وتنفيذ استراتيجياتها. ويُستخدم مصطلح الإدارة الاستراتيجية للتعبير عن نفس المفهوم الذي يعكسه التخطيط الاستراتيجي. (علاونة 2019)</w:t>
      </w:r>
    </w:p>
    <w:p w14:paraId="1CE083EB"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لقد شهد العالم تغيرات جوهرية في الأساليب والطرق التي تستخدمها المنظمات في مختلف المجالات، وقد جاء هذا التحول والتغيير استجابة لمجموعة من التحديات التي تواجه العالم والتي يمكن ملاحظتها في تطور التقنيات التنظيمية والطلب المتزايد عليها، وكذلك استجابة للانفجار الكبير للمعرفة والعولمة، مما أجبر سلطات المنظمات على إجراء تغييرات في التوجه وتوظيف الموارد البشرية الفعالة والاستثمار المناسب، ودراسة كافة المتغيرات واختيار البدائل الجيدة في ضوء المنظور المتميز والرؤية المستقبلية التي تفهم تقدم الثورة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(معتصم، 2019)</w:t>
      </w:r>
    </w:p>
    <w:p w14:paraId="6C31855E"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إن أهم ما يميز هذا العصر، عصر العولمة والتكنولوجيا وثورة تكنولوجيا المعلومات والاتصالات، هو سرعة وعمق وكثافة المتغيرات والعوامل العالمية التي تعمل المنظمات في ضوئها، مما أجبر المنظمات على تغيير اتجاهها وطرقها القديمة والتقليدية في التخطيط المبنية على التنبؤات والتجارب السابقة في تحليل الأحداث، ولمواكبة هذه التغيرات يجب علينا دراسة الوقائع والأحداث بكل أبعادها وأشكالها ومظاهرها، مثل نقاط القوة والضعف والتحديات والمشاكل والفرص التي تواجهنا. وهذا يتطلب صياغة رؤى وأهداف مستقبلية بناء عليها حتى تتمكن المنظمة من الوصول إلى مرحلة تستطيع فيها صياغة إستراتيجية قادرة على التغلب على التحديات الحالية وتحقيق دور قيادي فعال يمكن المنظمة من تحقيق أهدافها المرجوة في التحرك نحو المستقبل المرغوب والمطلوب</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(مقدم، 2020)</w:t>
      </w:r>
    </w:p>
    <w:p w14:paraId="42D64D6D"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lastRenderedPageBreak/>
        <w:t>يعتبر التخطيط الإستراتيجي من أبرز وأهم الركائز التي تلعب دوراً فعالاً في التطوير النوعي للإدارة، لما له من أهمية كبيرة في المنظمات المختلفة وعلى مستوى الأفراد نظراً للإنجازات التي يمكن تحقيقها باستخدامه، ومن أبرز هذه الإنجازات ضمان الاستمرارية في الأداء وتحقيق مستوى عالٍ من المرونة في التعامل مع العوامل والمتغيرات البيئية، وتطوير الهياكل وتخطيط العمليات واستغلال واستثمار الموارد وتنمية الجهود المادية والقدرات الإدارية من أجل تحقيق أهداف المنظمة الخدمية وتوفير القدرة على إجراء التحليل التنظيمي وتحديثه بشكل دوري من أجل تحقيق التطوير الشامل في إطار مرونة الأداء المتكاملة والتي تهدف إلى التطوير الدائم والتحسين المستمر. (علي، 2021)</w:t>
      </w:r>
    </w:p>
    <w:p w14:paraId="32652631" w14:textId="6C78FB6F" w:rsidR="00820791"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203068055"/>
      <w:r w:rsidRPr="00E86763">
        <w:rPr>
          <w:rFonts w:ascii="Sakkal Majalla" w:hAnsi="Sakkal Majalla" w:cs="Sakkal Majalla" w:hint="cs"/>
          <w:b/>
          <w:bCs/>
          <w:color w:val="000000" w:themeColor="text1"/>
          <w:sz w:val="32"/>
          <w:szCs w:val="32"/>
          <w:rtl/>
        </w:rPr>
        <w:t xml:space="preserve">2.1.2 </w:t>
      </w:r>
      <w:r w:rsidR="00820791" w:rsidRPr="00E86763">
        <w:rPr>
          <w:rFonts w:ascii="Sakkal Majalla" w:hAnsi="Sakkal Majalla" w:cs="Sakkal Majalla"/>
          <w:b/>
          <w:bCs/>
          <w:color w:val="000000" w:themeColor="text1"/>
          <w:sz w:val="32"/>
          <w:szCs w:val="32"/>
          <w:rtl/>
        </w:rPr>
        <w:t>مفهوم التخطيط الاستراتيجي</w:t>
      </w:r>
      <w:bookmarkEnd w:id="31"/>
    </w:p>
    <w:p w14:paraId="6D76E63D"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يعتبر التخطيط الاستراتيجي مرحلة أساسية ومهمة في العملية الإدارية، حيث يمثل طريقة تفكير ومقارنة بين الأساليب وأساليب العمل، لاختيار أفضل الخيارات المناسبة للإمكانات المتاحة من جهة وطبيعة الأهداف المرجوة من جهة أخرى، ففي عالم أصبح أصغر حجماً بسبب التطورات في المعلومات والاتصالات والتطورات العالمية المسماة بالتطورات في تكنولوجيا المعلومات والاتصالات، وما تحمله معها من متغيرات متنوعة أثرت بلا شك على كافة أطرافه</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w:t>
      </w:r>
      <w:proofErr w:type="spellStart"/>
      <w:r w:rsidRPr="00E86763">
        <w:rPr>
          <w:rFonts w:ascii="Sakkal Majalla" w:hAnsi="Sakkal Majalla" w:cs="Sakkal Majalla"/>
          <w:color w:val="000000" w:themeColor="text1"/>
          <w:szCs w:val="28"/>
          <w:rtl/>
        </w:rPr>
        <w:t>عيشاوي</w:t>
      </w:r>
      <w:proofErr w:type="spellEnd"/>
      <w:r w:rsidRPr="00E86763">
        <w:rPr>
          <w:rFonts w:ascii="Sakkal Majalla" w:hAnsi="Sakkal Majalla" w:cs="Sakkal Majalla"/>
          <w:color w:val="000000" w:themeColor="text1"/>
          <w:szCs w:val="28"/>
          <w:rtl/>
        </w:rPr>
        <w:t>، 2021)</w:t>
      </w:r>
    </w:p>
    <w:p w14:paraId="056B9418"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إلا أن التعريف الأكثر شمولاً هو الذي قدمه التقرير الفيدرالي، والذي يعرف التخطيط الاستراتيجي بأنه عملية مستمرة ومنهجية يتخذ من خلالها أعضاء القيادات في المنظمة القرارات المتعلقة بمستقبل وتطور تلك المنظمة، بالإضافة إلى الإجراءات والعمليات اللازمة لتحقيق ذلك المستقبل المنشود وتحديد كيفية قياس درجة النجاح في تحقيقه</w:t>
      </w:r>
      <w:r w:rsidRPr="00E86763">
        <w:rPr>
          <w:rFonts w:ascii="Sakkal Majalla" w:hAnsi="Sakkal Majalla" w:cs="Sakkal Majalla"/>
          <w:color w:val="000000" w:themeColor="text1"/>
          <w:szCs w:val="28"/>
        </w:rPr>
        <w:t>.</w:t>
      </w:r>
    </w:p>
    <w:p w14:paraId="0B1D1FC8"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وعليه فمن الواضح أن هناك تعريفات عديدة للتخطيط الاستراتيجي تتفق من حيث المبدأ وتختلف في التركيز على جانب أو آخر من جوانب هذه العمليات التخطيطية، ولكن على الرغم من اختلاف التعريفات نجد أن مفهوم وعمليات التخطيط الاستراتيجي تشمل ما يلي</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(عبدالحميد، 2023)</w:t>
      </w:r>
    </w:p>
    <w:p w14:paraId="775904EF" w14:textId="77777777" w:rsidR="00820791" w:rsidRPr="00E86763" w:rsidRDefault="00820791" w:rsidP="005919B0">
      <w:pPr>
        <w:numPr>
          <w:ilvl w:val="0"/>
          <w:numId w:val="12"/>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عمليات إدارية فكرية وعملية منظمة لتحقيق الرؤية المستقبلية وتحديد أبعادها</w:t>
      </w:r>
      <w:r w:rsidRPr="00E86763">
        <w:rPr>
          <w:rFonts w:ascii="Sakkal Majalla" w:hAnsi="Sakkal Majalla" w:cs="Sakkal Majalla"/>
          <w:color w:val="000000" w:themeColor="text1"/>
          <w:szCs w:val="28"/>
        </w:rPr>
        <w:t>.</w:t>
      </w:r>
    </w:p>
    <w:p w14:paraId="2D1F3764" w14:textId="77777777" w:rsidR="00820791" w:rsidRPr="00E86763" w:rsidRDefault="00820791" w:rsidP="005919B0">
      <w:pPr>
        <w:numPr>
          <w:ilvl w:val="0"/>
          <w:numId w:val="12"/>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الأهداف طويلة المدى تعكس الرؤية الشاملة للمنظمة للبيئة المستقبلية</w:t>
      </w:r>
      <w:r w:rsidRPr="00E86763">
        <w:rPr>
          <w:rFonts w:ascii="Sakkal Majalla" w:hAnsi="Sakkal Majalla" w:cs="Sakkal Majalla"/>
          <w:color w:val="000000" w:themeColor="text1"/>
          <w:szCs w:val="28"/>
        </w:rPr>
        <w:t>.</w:t>
      </w:r>
    </w:p>
    <w:p w14:paraId="219CC6D4" w14:textId="77777777" w:rsidR="00820791" w:rsidRPr="00E86763" w:rsidRDefault="00820791" w:rsidP="005919B0">
      <w:pPr>
        <w:numPr>
          <w:ilvl w:val="0"/>
          <w:numId w:val="12"/>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مجموعة من الخيارات التي تنشأ من مقارنة قدرات المنظمة وإمكانياتها وعواملها البيئية ويفترض أنها مناسبة لتحقيق الأهداف</w:t>
      </w:r>
      <w:r w:rsidRPr="00E86763">
        <w:rPr>
          <w:rFonts w:ascii="Sakkal Majalla" w:hAnsi="Sakkal Majalla" w:cs="Sakkal Majalla"/>
          <w:color w:val="000000" w:themeColor="text1"/>
          <w:szCs w:val="28"/>
        </w:rPr>
        <w:t>.</w:t>
      </w:r>
    </w:p>
    <w:p w14:paraId="16848225" w14:textId="77777777" w:rsidR="00820791" w:rsidRPr="00E86763" w:rsidRDefault="00820791" w:rsidP="005919B0">
      <w:pPr>
        <w:numPr>
          <w:ilvl w:val="0"/>
          <w:numId w:val="12"/>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ترجمة الخيارات إلى خطط تشغيلية مفصلة ومتابعة تنفيذ هذه الخطط</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(المشرقي، 2023)</w:t>
      </w:r>
    </w:p>
    <w:p w14:paraId="748171B9"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يعرف التخطيط الاستراتيجي بأنه العملية التي تحدد بها المنظمات استراتيجيتها أو اتجاهها وتقرر تخصيص مواردها لتحقيق هذه الاستراتيجية بما في ذلك رأس المال والبشر بحيث تعرف المنظمة بالضبط أين هي ثم تحدد إلى أين تريد أن تذهب وكيف ستصل إلى هناك. والوثيقة التي تحتوي على ذلك تسمى "الخطة الاستراتيجية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w:t>
      </w:r>
      <w:proofErr w:type="spellStart"/>
      <w:r w:rsidRPr="00E86763">
        <w:rPr>
          <w:rFonts w:ascii="Sakkal Majalla" w:hAnsi="Sakkal Majalla" w:cs="Sakkal Majalla"/>
          <w:color w:val="000000" w:themeColor="text1"/>
          <w:szCs w:val="28"/>
          <w:rtl/>
        </w:rPr>
        <w:t>قرماط</w:t>
      </w:r>
      <w:proofErr w:type="spellEnd"/>
      <w:r w:rsidRPr="00E86763">
        <w:rPr>
          <w:rFonts w:ascii="Sakkal Majalla" w:hAnsi="Sakkal Majalla" w:cs="Sakkal Majalla"/>
          <w:color w:val="000000" w:themeColor="text1"/>
          <w:szCs w:val="28"/>
          <w:rtl/>
        </w:rPr>
        <w:t>، 2022)</w:t>
      </w:r>
    </w:p>
    <w:p w14:paraId="24F4AD76"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من الصحيح أن التخطيط الاستراتيجي يمكن أن يكون أداة فعالة في رسم مسار المنظمة، ومع ذلك، فإن التخطيط الاستراتيجي في حد ذاته لا يمكنه التنبؤ بدقة بكيفية تطور السوق وما هي القضايا التي ستظهر في الأيام القادمة والتي ستؤثر على التخطيط الاستراتيجي للمنظمة. لذلك، فإن الابتكار الاستراتيجي وإدراجه في الخطة الاستراتيجية يجب أن يكون حجر الزاوية لاستراتيجية المنظمة للبقاء في بيئة الأعمال المضطربة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(خليفة، 2021)</w:t>
      </w:r>
    </w:p>
    <w:p w14:paraId="3444DC77"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التخطيط الاستراتيجي هو نشاط تجاري مهم للغاية. وهو مهم أيضًا في القطاعات العامة مثل الاتصالات ويتم تنفيذه على نطاق واسع سواء بشكل رسمي أو غير رسمي. يجب أن تنتهي عمليات التخطيط الاستراتيجي وصنع القرار بأهداف وخرائط طريق لتحقيق تلك الأهداف</w:t>
      </w:r>
      <w:r w:rsidRPr="00E86763">
        <w:rPr>
          <w:rFonts w:ascii="Sakkal Majalla" w:hAnsi="Sakkal Majalla" w:cs="Sakkal Majalla"/>
          <w:color w:val="000000" w:themeColor="text1"/>
          <w:szCs w:val="28"/>
        </w:rPr>
        <w:t>.</w:t>
      </w:r>
    </w:p>
    <w:p w14:paraId="50CAA3E9"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 xml:space="preserve">تُستخدم المصطلحات التالية في التخطيط الاستراتيجي: الحالة النهائية المرغوبة، والخطط، والسياسات، والأهداف، والأهداف، والاستراتيجيات، والتكتيكات، والإجراءات. تتنوع التعريفات وتتداخل في تحقيق الوضوح. أكثر هذه المفاهيم شيوعًا هي مفاهيم محددة، حيث إنها عبارة عن عبارات لها جدول زمني للنتائج المستقبلية المرغوبة، وعبارات عامة مستمرة للنتائج المستقبلية المرغوبة، والتي تشير في معظم النماذج إلى الأهداف أو الغايات. التخطيط الاستراتيجي هو عملية منهجية تتفق من خلالها المنظمة وأصحاب المصلحة الرئيسيين فيها على الأولويات الضرورية لتحقيق غرضها مع الاستجابة لبيئتها. التخطيط </w:t>
      </w:r>
      <w:r w:rsidRPr="00E86763">
        <w:rPr>
          <w:rFonts w:ascii="Sakkal Majalla" w:hAnsi="Sakkal Majalla" w:cs="Sakkal Majalla"/>
          <w:color w:val="000000" w:themeColor="text1"/>
          <w:szCs w:val="28"/>
          <w:rtl/>
        </w:rPr>
        <w:lastRenderedPageBreak/>
        <w:t>الاستراتيجي هو التخصيص المنظم للموارد وتوجيهها نحو تحقيق هذه الأولويات. ومن هذا التعريف، يمكننا التركيز على عدة مفاهيم أساسية لتوضيح كيفية تطوير نهج مناسب للتخطيط الاستراتيجي، بالإضافة إلى طبيعة قيمنا ومعتقداتنا لنجاح عملية التخطيط. يتميز التخطيط الاستراتيجي بعدة خصائص، لعل أهمها</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(زيدان، 2021)</w:t>
      </w:r>
    </w:p>
    <w:p w14:paraId="08FF03F4" w14:textId="77777777" w:rsidR="00820791" w:rsidRPr="00E86763" w:rsidRDefault="00820791" w:rsidP="005919B0">
      <w:pPr>
        <w:numPr>
          <w:ilvl w:val="0"/>
          <w:numId w:val="13"/>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إنه عملية تخطيط استراتيجي لأنه ينطوي على اختيار أفضل استجابة للظروف التي تشكل بيئة ديناميكية ومعادية في بعض الأحيان</w:t>
      </w:r>
      <w:r w:rsidRPr="00E86763">
        <w:rPr>
          <w:rFonts w:ascii="Sakkal Majalla" w:hAnsi="Sakkal Majalla" w:cs="Sakkal Majalla"/>
          <w:color w:val="000000" w:themeColor="text1"/>
          <w:szCs w:val="28"/>
        </w:rPr>
        <w:t>.</w:t>
      </w:r>
    </w:p>
    <w:p w14:paraId="3A47671B" w14:textId="77777777" w:rsidR="00820791" w:rsidRPr="00E86763" w:rsidRDefault="00820791" w:rsidP="005919B0">
      <w:pPr>
        <w:numPr>
          <w:ilvl w:val="0"/>
          <w:numId w:val="13"/>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التخطيط الاستراتيجي هو عملية منهجية تتطلب عملية منظمة وموجهة بالبيانات</w:t>
      </w:r>
      <w:r w:rsidRPr="00E86763">
        <w:rPr>
          <w:rFonts w:ascii="Sakkal Majalla" w:hAnsi="Sakkal Majalla" w:cs="Sakkal Majalla"/>
          <w:color w:val="000000" w:themeColor="text1"/>
          <w:szCs w:val="28"/>
        </w:rPr>
        <w:t>.</w:t>
      </w:r>
    </w:p>
    <w:p w14:paraId="604B4AE0" w14:textId="77777777" w:rsidR="00820791" w:rsidRPr="00E86763" w:rsidRDefault="00820791" w:rsidP="005919B0">
      <w:pPr>
        <w:numPr>
          <w:ilvl w:val="0"/>
          <w:numId w:val="13"/>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التخطيط الاستراتيجي يتعلق بالمستقبل: فهو يسمح لك بتوجيه وإدارة المستقبل. لذلك إذا تم اتخاذ القرار بطريقة خاطئة أو إذا لم يتم اتخاذ القرار بالطريقة الصحيحة، فلا داعي للجلوس هناك. قد تتغير الظروف الخارجية من حولك تمامًا</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(سلمان، 2021)</w:t>
      </w:r>
    </w:p>
    <w:p w14:paraId="43846BEF" w14:textId="77777777" w:rsidR="00820791" w:rsidRPr="00E86763" w:rsidRDefault="00820791" w:rsidP="005919B0">
      <w:pPr>
        <w:numPr>
          <w:ilvl w:val="0"/>
          <w:numId w:val="13"/>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التخطيط الاستراتيجي هو طريقة تفكير وعمل لإحداث تغيير محدد: فالعقلية الإدارية هي عقلية تهتم بتحقيق الأهداف وبالتالي لا تقتصر على التفاصيل. كما أنه يقبل الالتزام بالتخطيط للمستقبل ولا يكتفي بالانشغال بما هو عليه الآن فقط. وتغيير إطاره الزمني من الحاضر إلى المستقبل</w:t>
      </w:r>
    </w:p>
    <w:p w14:paraId="4A2D93A1" w14:textId="1E60AB1D" w:rsidR="00820791"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03068056"/>
      <w:r w:rsidRPr="00E86763">
        <w:rPr>
          <w:rFonts w:ascii="Sakkal Majalla" w:hAnsi="Sakkal Majalla" w:cs="Sakkal Majalla" w:hint="cs"/>
          <w:b/>
          <w:bCs/>
          <w:color w:val="000000" w:themeColor="text1"/>
          <w:sz w:val="32"/>
          <w:szCs w:val="32"/>
          <w:rtl/>
        </w:rPr>
        <w:t xml:space="preserve">3.1.2 </w:t>
      </w:r>
      <w:r w:rsidR="00820791" w:rsidRPr="00E86763">
        <w:rPr>
          <w:rFonts w:ascii="Sakkal Majalla" w:hAnsi="Sakkal Majalla" w:cs="Sakkal Majalla"/>
          <w:b/>
          <w:bCs/>
          <w:color w:val="000000" w:themeColor="text1"/>
          <w:sz w:val="32"/>
          <w:szCs w:val="32"/>
          <w:rtl/>
        </w:rPr>
        <w:t>عناصر التخطيط الاستراتيجي</w:t>
      </w:r>
      <w:bookmarkEnd w:id="32"/>
    </w:p>
    <w:p w14:paraId="51855F3B"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في بيئة سريعة التغير تعاني المنظمات من عدم الاستقرار مما يزيد من الحاجة لاستخدام التخطيط الاستراتيجي والذي لكي ينجح لابد أن يتبنى العناصر والأسس التالية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(عبدالله، 2020)</w:t>
      </w:r>
    </w:p>
    <w:p w14:paraId="04A328D0" w14:textId="77777777" w:rsidR="00820791" w:rsidRPr="00E86763" w:rsidRDefault="00820791" w:rsidP="005919B0">
      <w:pPr>
        <w:numPr>
          <w:ilvl w:val="0"/>
          <w:numId w:val="14"/>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ضرورة خلق جو مشجع داخل المنظمة لبدء جهود التخطيط الاستراتيجي مثل وجود مدراء ذوي خبرة في هذا المجال وأنظمة معلومات وأنظمة اتصالات وتوفر الموارد المالية وغيرها</w:t>
      </w:r>
      <w:r w:rsidRPr="00E86763">
        <w:rPr>
          <w:rFonts w:ascii="Sakkal Majalla" w:hAnsi="Sakkal Majalla" w:cs="Sakkal Majalla"/>
          <w:color w:val="000000" w:themeColor="text1"/>
          <w:szCs w:val="28"/>
        </w:rPr>
        <w:t>.</w:t>
      </w:r>
    </w:p>
    <w:p w14:paraId="026166E4" w14:textId="77777777" w:rsidR="00820791" w:rsidRPr="00E86763" w:rsidRDefault="00820791" w:rsidP="005919B0">
      <w:pPr>
        <w:numPr>
          <w:ilvl w:val="0"/>
          <w:numId w:val="14"/>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وجود حماس كامل من قبل الإدارة العليا وأعضاء المستويات الإدارية الأخرى المشاركين في تنفيذ جهود التخطيط الاستراتيجي</w:t>
      </w:r>
      <w:r w:rsidRPr="00E86763">
        <w:rPr>
          <w:rFonts w:ascii="Sakkal Majalla" w:hAnsi="Sakkal Majalla" w:cs="Sakkal Majalla"/>
          <w:color w:val="000000" w:themeColor="text1"/>
          <w:szCs w:val="28"/>
        </w:rPr>
        <w:t>.</w:t>
      </w:r>
    </w:p>
    <w:p w14:paraId="6DB4FC90" w14:textId="77777777" w:rsidR="00820791" w:rsidRPr="00E86763" w:rsidRDefault="00820791" w:rsidP="005919B0">
      <w:pPr>
        <w:numPr>
          <w:ilvl w:val="0"/>
          <w:numId w:val="14"/>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وجود فريق متكامل للقيام بعملية التخطيط الاستراتيجي يتكون من أشخاص قادرين على تحمل مسؤولية هذا التخطيط</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(نزار، 2023)</w:t>
      </w:r>
    </w:p>
    <w:p w14:paraId="534A01F2"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لكي ينجح التخطيط الاستراتيجي في تحقيق أهدافه لابد من توافر مجموعة العناصر والشروط التالية</w:t>
      </w:r>
      <w:r w:rsidRPr="00E86763">
        <w:rPr>
          <w:rFonts w:ascii="Sakkal Majalla" w:hAnsi="Sakkal Majalla" w:cs="Sakkal Majalla"/>
          <w:b/>
          <w:bCs/>
          <w:color w:val="000000" w:themeColor="text1"/>
          <w:szCs w:val="28"/>
        </w:rPr>
        <w:t>:</w:t>
      </w:r>
    </w:p>
    <w:p w14:paraId="59398564" w14:textId="77777777" w:rsidR="00820791" w:rsidRPr="00E86763" w:rsidRDefault="00820791" w:rsidP="005919B0">
      <w:pPr>
        <w:numPr>
          <w:ilvl w:val="0"/>
          <w:numId w:val="15"/>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المشاركة الواسعة تعني ضرورة توفير الأساس للمشاركة الواسعة في التخطيط الاستراتيجي في كافة المجالات الاجتماعية والسياسية والاقتصادية والإدارية وغيرها</w:t>
      </w:r>
      <w:r w:rsidRPr="00E86763">
        <w:rPr>
          <w:rFonts w:ascii="Sakkal Majalla" w:hAnsi="Sakkal Majalla" w:cs="Sakkal Majalla"/>
          <w:color w:val="000000" w:themeColor="text1"/>
          <w:szCs w:val="28"/>
        </w:rPr>
        <w:t>.</w:t>
      </w:r>
    </w:p>
    <w:p w14:paraId="0EBF3D6D" w14:textId="77777777" w:rsidR="00820791" w:rsidRPr="00E86763" w:rsidRDefault="00820791" w:rsidP="005919B0">
      <w:pPr>
        <w:numPr>
          <w:ilvl w:val="0"/>
          <w:numId w:val="15"/>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المعلومات: إن توافر قاعدة بيانات يعد عنصراً أساسياً لنجاح التخطيط حيث أن غياب هذه القاعدة يشير إلى عدم الموضوعية والمنهجية العلمية في التخطيط الاستراتيجي</w:t>
      </w:r>
      <w:r w:rsidRPr="00E86763">
        <w:rPr>
          <w:rFonts w:ascii="Sakkal Majalla" w:hAnsi="Sakkal Majalla" w:cs="Sakkal Majalla"/>
          <w:color w:val="000000" w:themeColor="text1"/>
          <w:szCs w:val="28"/>
        </w:rPr>
        <w:t>.</w:t>
      </w:r>
    </w:p>
    <w:p w14:paraId="59A427E2" w14:textId="77777777" w:rsidR="00820791" w:rsidRPr="00E86763" w:rsidRDefault="00820791" w:rsidP="005919B0">
      <w:pPr>
        <w:numPr>
          <w:ilvl w:val="0"/>
          <w:numId w:val="15"/>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 الإدارة العليا لديها إيمان صادق ونهج واضح بضرورة استخدام التخطيط الاستراتيجي والابتعاد عن العشوائية والأغراض الترويجية.</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(علي، 2023)</w:t>
      </w:r>
    </w:p>
    <w:p w14:paraId="099AE62B" w14:textId="52667B3C" w:rsidR="00820791"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03068057"/>
      <w:r w:rsidRPr="00E86763">
        <w:rPr>
          <w:rFonts w:ascii="Sakkal Majalla" w:hAnsi="Sakkal Majalla" w:cs="Sakkal Majalla" w:hint="cs"/>
          <w:b/>
          <w:bCs/>
          <w:color w:val="000000" w:themeColor="text1"/>
          <w:sz w:val="32"/>
          <w:szCs w:val="32"/>
          <w:rtl/>
        </w:rPr>
        <w:t xml:space="preserve">4.1.2 </w:t>
      </w:r>
      <w:r w:rsidR="00820791" w:rsidRPr="00E86763">
        <w:rPr>
          <w:rFonts w:ascii="Sakkal Majalla" w:hAnsi="Sakkal Majalla" w:cs="Sakkal Majalla"/>
          <w:b/>
          <w:bCs/>
          <w:color w:val="000000" w:themeColor="text1"/>
          <w:sz w:val="32"/>
          <w:szCs w:val="32"/>
          <w:rtl/>
        </w:rPr>
        <w:t>خصائص التخطيط الاستراتيجي</w:t>
      </w:r>
      <w:bookmarkEnd w:id="33"/>
    </w:p>
    <w:p w14:paraId="167CA3AA"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يمكن تلخيص خصائص التخطيط الاستراتيجي على النحو التالي</w:t>
      </w:r>
      <w:r w:rsidRPr="00E86763">
        <w:rPr>
          <w:rFonts w:ascii="Sakkal Majalla" w:hAnsi="Sakkal Majalla" w:cs="Sakkal Majalla"/>
          <w:b/>
          <w:bCs/>
          <w:color w:val="000000" w:themeColor="text1"/>
          <w:szCs w:val="28"/>
        </w:rPr>
        <w:t>:</w:t>
      </w:r>
      <w:r w:rsidRPr="00E86763">
        <w:rPr>
          <w:rFonts w:ascii="Sakkal Majalla" w:hAnsi="Sakkal Majalla" w:cs="Sakkal Majalla"/>
          <w:b/>
          <w:bCs/>
          <w:color w:val="000000" w:themeColor="text1"/>
          <w:szCs w:val="28"/>
          <w:rtl/>
        </w:rPr>
        <w:t xml:space="preserve"> (عشوي، 2023)</w:t>
      </w:r>
    </w:p>
    <w:p w14:paraId="469F7265" w14:textId="77777777" w:rsidR="00820791" w:rsidRPr="00E86763" w:rsidRDefault="00820791" w:rsidP="005919B0">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أولاً: الاستشراف في اتخاذ القرار</w:t>
      </w:r>
    </w:p>
    <w:p w14:paraId="6DF46B06"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يقوم التخطيط الاستراتيجي على الاهتمام بالمستقبل واستقراءه من الحاضر، وهو ضروري لتحديد البدائل التي يمكن اتباعها في المستقبل، ويتعلق بتحديد الأهداف طويلة المدى، والأدوات المستخدمة لتحقيقها، والتخطيط الاستراتيجي، والتحديد المنظم للفرص والتهديدات التي قد تنشأ في المستقبل بناءً على قاعدة بيانات، بحيث يكون قرار المنظمة أكثر فعالية</w:t>
      </w:r>
      <w:r w:rsidRPr="00E86763">
        <w:rPr>
          <w:rFonts w:ascii="Sakkal Majalla" w:hAnsi="Sakkal Majalla" w:cs="Sakkal Majalla"/>
          <w:color w:val="000000" w:themeColor="text1"/>
          <w:szCs w:val="28"/>
        </w:rPr>
        <w:t>.</w:t>
      </w:r>
    </w:p>
    <w:p w14:paraId="54BAB951" w14:textId="77777777" w:rsidR="00820791" w:rsidRPr="00E86763" w:rsidRDefault="00820791" w:rsidP="005919B0">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ثانياً: العملية</w:t>
      </w:r>
    </w:p>
    <w:p w14:paraId="1A64473F"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التخطيط الاستراتيجي هو عملية تبدأ بتحديد الأهداف، ثم الاستراتيجيات، يليها تحديد السياسات، ثم صياغة الخطط المستقبلية لضمان تنفيذ الأهداف، وتتضمن هذه العملية التخطيط الذي يجب مراعاته</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(بكار، 2022)</w:t>
      </w:r>
    </w:p>
    <w:p w14:paraId="140E082B" w14:textId="77777777" w:rsidR="00820791" w:rsidRPr="00E86763" w:rsidRDefault="00820791" w:rsidP="005919B0">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ثالثاً: الفلسفة</w:t>
      </w:r>
    </w:p>
    <w:p w14:paraId="795C09A6"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التخطيط الاستراتيجي هو فلسفة وطريقة، ويجب على الإدارة العليا وموظفي المنظمة على كافة المستويات التنظيمية أن يقتنعوا بفوائد وأهمية التخطيط الاستراتيجي وتطبيقه في كافة أنشطة المنظمة</w:t>
      </w:r>
      <w:r w:rsidRPr="00E86763">
        <w:rPr>
          <w:rFonts w:ascii="Sakkal Majalla" w:hAnsi="Sakkal Majalla" w:cs="Sakkal Majalla"/>
          <w:color w:val="000000" w:themeColor="text1"/>
          <w:szCs w:val="28"/>
        </w:rPr>
        <w:t>.</w:t>
      </w:r>
    </w:p>
    <w:p w14:paraId="5AEB0FB4" w14:textId="77777777" w:rsidR="00820791" w:rsidRPr="00E86763" w:rsidRDefault="00820791" w:rsidP="005919B0">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رابعاً: الشمولية</w:t>
      </w:r>
    </w:p>
    <w:p w14:paraId="06C64389"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 التخطيط الاستراتيجي نشاط يشمل المنظمة ككل وليس جزءاً منها فقط، فهو نظام متكامل يتم تنفيذه بشكل مدروس وبخطوات معلومة، وهو أيضاً نظام يتم من خلاله تحديد مجالات تميز المنظمة في المستقبل وتحديد عملها وأنشطتها في المستقبل، لأن شمولية هذا النظام تزيد من فاعلية العاملين وتخلق لديهم الرغبة في تحسين مستقبل تلك المنظمات، مما يخلق لديهم الشعور بالمسؤولية عن تحقيق أهداف المنظمات التي يعملون فيها</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(العمايرة، 2022)</w:t>
      </w:r>
    </w:p>
    <w:p w14:paraId="7F199BC2" w14:textId="77777777" w:rsidR="00820791" w:rsidRPr="00E86763" w:rsidRDefault="00820791" w:rsidP="005919B0">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خامساً: عدم اليقين</w:t>
      </w:r>
    </w:p>
    <w:p w14:paraId="14795C23"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 التخطيط الاستراتيجي يقوم على عدم اليقين، لأن المتغيرات المستقبلية تكون محاطة بهالة من الغموض، وتحتوي على مخاطر وعدم يقين، ولا تتوفر عنها إلا معلومات قليلة، مع صعوبة التنبؤ بالمستقبل، الأمر الذي يتطلب تعاون ومشاركة كافة المستويات الإدارية ذات الصلة، من أجل تحليل نقاط القوة والضعف في هذه الفرص والتهديدات البيئية، وتجاهل التخطيط الاستراتيجي من خلال التخطيط الاستراتيجي والتعامل معها</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(القرشي، 2024)</w:t>
      </w:r>
    </w:p>
    <w:p w14:paraId="0ED06B88" w14:textId="77777777" w:rsidR="00820791" w:rsidRPr="00E86763" w:rsidRDefault="00820791" w:rsidP="005919B0">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سادساً: المرونة</w:t>
      </w:r>
    </w:p>
    <w:p w14:paraId="6CB9F873"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عند تغير الظروف البيئية تستطيع المنظمة التحول من استراتيجية إلى أخرى، وهذا يتطلب مرونة استراتيجية لتطوير وتنمية الموارد المختلفة، ولابد أن تكون المنظمة متعلمة، وهنا لابد أن تعلم المنظمة أن المعلومات والتغيرات البيئية يمكن أن تغير السلوك وتؤدي إلى إعادة التنظيم مرة أخرى، لذلك لابد أن يكون التخطيط الاستراتيجي مرناً وقادراً على التحول من استراتيجية إلى أخرى إذا تغيرت الظروف البيئية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(عيسى، 2023)</w:t>
      </w:r>
    </w:p>
    <w:p w14:paraId="357D4EE3" w14:textId="77777777" w:rsidR="00820791" w:rsidRPr="00E86763" w:rsidRDefault="00820791" w:rsidP="005919B0">
      <w:pPr>
        <w:numPr>
          <w:ilvl w:val="0"/>
          <w:numId w:val="1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سابعاً: الهيكل</w:t>
      </w:r>
    </w:p>
    <w:p w14:paraId="23481EBA"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لقد توصلنا إلى أن التخطيط الاستراتيجي هو عملية منظمة تسعى إلى وضع الأهداف الأساسية والاستراتيجيات والسياسات وصياغة الخطط التفصيلية لتنفيذ تلك الاستراتيجيات من أجل تحقيق الأهداف والغايات الرئيسية للمنظمة، ومن هنا فإن التخطيط الاستراتيجي يربط بين ثلاثة أنواع من الخطط: الخطط والبرامج الاستراتيجية، والخطط والبرامج قصيرة المدى. والتخطيط الاستراتيجي لا يتم دفعة واحدة، بل يتضمن عدة مراحل للوصول إلى شكله النهائي، لذلك لابد من ربط كل هذه الأنواع من الخطط معاً في هيكل محدد للوصول إلى الشكل النهائي للتخطيط الاستراتيجي. (عامود، 2022)</w:t>
      </w:r>
    </w:p>
    <w:p w14:paraId="20CF8B41" w14:textId="089FFA0A" w:rsidR="00820791"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203068058"/>
      <w:r w:rsidRPr="00E86763">
        <w:rPr>
          <w:rFonts w:ascii="Sakkal Majalla" w:hAnsi="Sakkal Majalla" w:cs="Sakkal Majalla" w:hint="cs"/>
          <w:b/>
          <w:bCs/>
          <w:color w:val="000000" w:themeColor="text1"/>
          <w:sz w:val="32"/>
          <w:szCs w:val="32"/>
          <w:rtl/>
        </w:rPr>
        <w:t xml:space="preserve">5.1.2 </w:t>
      </w:r>
      <w:r w:rsidR="00820791" w:rsidRPr="00E86763">
        <w:rPr>
          <w:rFonts w:ascii="Sakkal Majalla" w:hAnsi="Sakkal Majalla" w:cs="Sakkal Majalla"/>
          <w:b/>
          <w:bCs/>
          <w:color w:val="000000" w:themeColor="text1"/>
          <w:sz w:val="32"/>
          <w:szCs w:val="32"/>
          <w:rtl/>
        </w:rPr>
        <w:t>أهمية التخطيط الاستراتيجي ومبرراته</w:t>
      </w:r>
      <w:bookmarkEnd w:id="34"/>
    </w:p>
    <w:p w14:paraId="551E139B"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تنبع أهمية التخطيط الاستراتيجي من أنه يمكّن المنظمات من تحليل الفرص والمخاطر في بيئتها الخارجية، مما يحدد البدائل المناسبة ويتخذ القرارات الصحيحة لتحقيق الأهداف المرجوة ويساعد التخطيط الاستراتيجي المنظمات على تحقيق الأهداف طويلة المدى من خلال تحويل الخطط والأهداف الاستراتيجية إلى خطط وبرامج وميزانيات مفصلة وقابلة للتنفيذ</w:t>
      </w:r>
      <w:r w:rsidRPr="00E86763">
        <w:rPr>
          <w:rFonts w:ascii="Sakkal Majalla" w:hAnsi="Sakkal Majalla" w:cs="Sakkal Majalla"/>
          <w:color w:val="000000" w:themeColor="text1"/>
          <w:szCs w:val="28"/>
        </w:rPr>
        <w:t>.</w:t>
      </w:r>
    </w:p>
    <w:p w14:paraId="7DE2F6B9" w14:textId="77777777" w:rsidR="00820791" w:rsidRPr="00E86763" w:rsidRDefault="00820791" w:rsidP="005919B0">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تكوين فرق عمل متكاملة لأنها تحدد إطار العمل والمنافسة</w:t>
      </w:r>
      <w:r w:rsidRPr="00E86763">
        <w:rPr>
          <w:rFonts w:ascii="Sakkal Majalla" w:hAnsi="Sakkal Majalla" w:cs="Sakkal Majalla"/>
          <w:color w:val="000000" w:themeColor="text1"/>
          <w:szCs w:val="28"/>
        </w:rPr>
        <w:t>.</w:t>
      </w:r>
    </w:p>
    <w:p w14:paraId="07201A1C" w14:textId="77777777" w:rsidR="00820791" w:rsidRPr="00E86763" w:rsidRDefault="00820791" w:rsidP="005919B0">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إرشادات عامة لتوزيع المسؤوليات وتفويض القرارات</w:t>
      </w:r>
      <w:r w:rsidRPr="00E86763">
        <w:rPr>
          <w:rFonts w:ascii="Sakkal Majalla" w:hAnsi="Sakkal Majalla" w:cs="Sakkal Majalla"/>
          <w:color w:val="000000" w:themeColor="text1"/>
          <w:szCs w:val="28"/>
        </w:rPr>
        <w:t>.</w:t>
      </w:r>
    </w:p>
    <w:p w14:paraId="7596643C" w14:textId="77777777" w:rsidR="00820791" w:rsidRPr="00E86763" w:rsidRDefault="00820791" w:rsidP="005919B0">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يوفر إطاراً لتخصيص الموارد المالية والبشرية والمعلوماتية والمعرفية</w:t>
      </w:r>
      <w:r w:rsidRPr="00E86763">
        <w:rPr>
          <w:rFonts w:ascii="Sakkal Majalla" w:hAnsi="Sakkal Majalla" w:cs="Sakkal Majalla"/>
          <w:color w:val="000000" w:themeColor="text1"/>
          <w:szCs w:val="28"/>
        </w:rPr>
        <w:t>.</w:t>
      </w:r>
    </w:p>
    <w:p w14:paraId="25903740" w14:textId="77777777" w:rsidR="00820791" w:rsidRPr="00E86763" w:rsidRDefault="00820791" w:rsidP="005919B0">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خلق بيئة عمل يلتزم فيها الجميع ويشاركون في تحقيق الأهداف</w:t>
      </w:r>
      <w:r w:rsidRPr="00E86763">
        <w:rPr>
          <w:rFonts w:ascii="Sakkal Majalla" w:hAnsi="Sakkal Majalla" w:cs="Sakkal Majalla"/>
          <w:color w:val="000000" w:themeColor="text1"/>
          <w:szCs w:val="28"/>
        </w:rPr>
        <w:t>.</w:t>
      </w:r>
    </w:p>
    <w:p w14:paraId="28A469FE"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lastRenderedPageBreak/>
        <w:t>هناك عدة مزايا تجعل التخطيط الاستراتيجي مهماً للغاية، وهي</w:t>
      </w:r>
      <w:r w:rsidRPr="00E86763">
        <w:rPr>
          <w:rFonts w:ascii="Sakkal Majalla" w:hAnsi="Sakkal Majalla" w:cs="Sakkal Majalla"/>
          <w:b/>
          <w:bCs/>
          <w:color w:val="000000" w:themeColor="text1"/>
          <w:szCs w:val="28"/>
        </w:rPr>
        <w:t>:</w:t>
      </w:r>
      <w:r w:rsidRPr="00E86763">
        <w:rPr>
          <w:rFonts w:ascii="Sakkal Majalla" w:hAnsi="Sakkal Majalla" w:cs="Sakkal Majalla"/>
          <w:b/>
          <w:bCs/>
          <w:color w:val="000000" w:themeColor="text1"/>
          <w:szCs w:val="28"/>
          <w:rtl/>
        </w:rPr>
        <w:t xml:space="preserve"> (ابو خريص، 2020)</w:t>
      </w:r>
    </w:p>
    <w:p w14:paraId="468303A6" w14:textId="77777777" w:rsidR="00820791" w:rsidRPr="00E86763" w:rsidRDefault="00820791" w:rsidP="005919B0">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تحديد المشاكل أو العوائق التي قد تمنع المنظمة من تحقيق أهدافها والاستعداد مسبقاً بالحلول المناسبة للتغلب على هذه المشاكل</w:t>
      </w:r>
      <w:r w:rsidRPr="00E86763">
        <w:rPr>
          <w:rFonts w:ascii="Sakkal Majalla" w:hAnsi="Sakkal Majalla" w:cs="Sakkal Majalla"/>
          <w:color w:val="000000" w:themeColor="text1"/>
          <w:szCs w:val="28"/>
        </w:rPr>
        <w:t>.</w:t>
      </w:r>
    </w:p>
    <w:p w14:paraId="2B2FD0FF" w14:textId="77777777" w:rsidR="00820791" w:rsidRPr="00E86763" w:rsidRDefault="00820791" w:rsidP="005919B0">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إنفاق القدر المناسب من الوقت لتحقيق أهداف المنظمة، لأن الأداء يسير وفقاً لخطة منظمة وجدول زمني محدد</w:t>
      </w:r>
      <w:r w:rsidRPr="00E86763">
        <w:rPr>
          <w:rFonts w:ascii="Sakkal Majalla" w:hAnsi="Sakkal Majalla" w:cs="Sakkal Majalla"/>
          <w:color w:val="000000" w:themeColor="text1"/>
          <w:szCs w:val="28"/>
        </w:rPr>
        <w:t>.</w:t>
      </w:r>
    </w:p>
    <w:p w14:paraId="64718A5F" w14:textId="77777777" w:rsidR="00820791" w:rsidRPr="00E86763" w:rsidRDefault="00820791" w:rsidP="005919B0">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توفير معايير موضوعية لمراقبة الأداء وتتبع تنفيذ البرامج في المنظمة.</w:t>
      </w:r>
    </w:p>
    <w:p w14:paraId="41624251" w14:textId="705DE691" w:rsidR="00820791"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3068059"/>
      <w:r w:rsidRPr="00E86763">
        <w:rPr>
          <w:rFonts w:ascii="Sakkal Majalla" w:hAnsi="Sakkal Majalla" w:cs="Sakkal Majalla"/>
          <w:b/>
          <w:bCs/>
          <w:color w:val="000000" w:themeColor="text1"/>
          <w:sz w:val="32"/>
          <w:szCs w:val="32"/>
        </w:rPr>
        <w:t>6.1.2</w:t>
      </w:r>
      <w:r w:rsidRPr="00E86763">
        <w:rPr>
          <w:rFonts w:ascii="Sakkal Majalla" w:hAnsi="Sakkal Majalla" w:cs="Sakkal Majalla" w:hint="cs"/>
          <w:b/>
          <w:bCs/>
          <w:color w:val="000000" w:themeColor="text1"/>
          <w:sz w:val="32"/>
          <w:szCs w:val="32"/>
          <w:rtl/>
          <w:lang w:bidi="ar-EG"/>
        </w:rPr>
        <w:t xml:space="preserve"> </w:t>
      </w:r>
      <w:r w:rsidR="00820791" w:rsidRPr="00E86763">
        <w:rPr>
          <w:rFonts w:ascii="Sakkal Majalla" w:hAnsi="Sakkal Majalla" w:cs="Sakkal Majalla"/>
          <w:b/>
          <w:bCs/>
          <w:color w:val="000000" w:themeColor="text1"/>
          <w:sz w:val="32"/>
          <w:szCs w:val="32"/>
          <w:rtl/>
        </w:rPr>
        <w:t>مبررات التخطيط الاستراتيجي</w:t>
      </w:r>
      <w:bookmarkEnd w:id="35"/>
    </w:p>
    <w:p w14:paraId="7196FA2F"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إن مبرر المنظمات الحديثة لاستخدام التخطيط الاستراتيجي يرجع إلى تعقيد وتشابك العلاقات والمسؤوليات وكثرة العوامل والمتغيرات المؤثرة على أداء العمل، فالعمل الحديث يتعرض لكثير من المخاطر وعدم اليقين بشأن الظروف المستقبلية، لذلك أصبح التخطيط الاستراتيجي ضرورياً للتنبؤ بالظروف المستقبلية وإعداد الخطط والبرامج التي تضمن تحقيق الأهداف في الظروف المتوقعة. ومن هذه المبررات</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(صباح، 2021)</w:t>
      </w:r>
    </w:p>
    <w:p w14:paraId="4808D855" w14:textId="77777777" w:rsidR="00820791" w:rsidRPr="00E86763" w:rsidRDefault="00820791" w:rsidP="005919B0">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اكتشاف الأخطاء في عمل المنظمة، وتظهر هذه الأخطاء من خلال عدم تحقيق نتائج تتفق مع الأهداف الموضوعة</w:t>
      </w:r>
      <w:r w:rsidRPr="00E86763">
        <w:rPr>
          <w:rFonts w:ascii="Sakkal Majalla" w:hAnsi="Sakkal Majalla" w:cs="Sakkal Majalla"/>
          <w:color w:val="000000" w:themeColor="text1"/>
          <w:szCs w:val="28"/>
        </w:rPr>
        <w:t>.</w:t>
      </w:r>
    </w:p>
    <w:p w14:paraId="16600714" w14:textId="77777777" w:rsidR="00820791" w:rsidRPr="00E86763" w:rsidRDefault="00820791" w:rsidP="005919B0">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ظهور فجوة كبيرة في أداء المنظمة عندما تكون نتائج الأداء أقل من التوقعات بالنسبة للأهداف الموضوعة</w:t>
      </w:r>
      <w:r w:rsidRPr="00E86763">
        <w:rPr>
          <w:rFonts w:ascii="Sakkal Majalla" w:hAnsi="Sakkal Majalla" w:cs="Sakkal Majalla"/>
          <w:color w:val="000000" w:themeColor="text1"/>
          <w:szCs w:val="28"/>
        </w:rPr>
        <w:t>.</w:t>
      </w:r>
    </w:p>
    <w:p w14:paraId="7CFC47B4" w14:textId="77777777" w:rsidR="00820791" w:rsidRPr="00E86763" w:rsidRDefault="00820791" w:rsidP="005919B0">
      <w:pPr>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تولي مدير جديد إدارة المنظمة يختلف أسلوبه القيادي وطريقة عمله عن الإدارة السابقة، الأمر الذي يتطلب المراجعة في حالة تناقض الخطط والبرامج القائمة، إذا كانت غير متوافقة مع أهداف المنظمة</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(جاد، 2022)</w:t>
      </w:r>
    </w:p>
    <w:p w14:paraId="7557C27E" w14:textId="77777777" w:rsidR="00820791" w:rsidRPr="00E86763" w:rsidRDefault="00820791" w:rsidP="00145E11">
      <w:pPr>
        <w:spacing w:before="100" w:beforeAutospacing="1" w:after="100" w:afterAutospacing="1" w:line="360" w:lineRule="auto"/>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مبررات استخدام التخطيط الاستراتيجي</w:t>
      </w:r>
    </w:p>
    <w:p w14:paraId="42CD5096" w14:textId="77777777" w:rsidR="00820791" w:rsidRPr="00E86763" w:rsidRDefault="00820791" w:rsidP="005919B0">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lastRenderedPageBreak/>
        <w:t>ضرورة قيام المنظمات العامة والخاصة بإجراء تغييرات جوهرية في أساليب عملها وتطويرها وتحسين كفاءتها وكفاءة العناصر البشرية</w:t>
      </w:r>
      <w:r w:rsidRPr="00E86763">
        <w:rPr>
          <w:rFonts w:ascii="Sakkal Majalla" w:hAnsi="Sakkal Majalla" w:cs="Sakkal Majalla"/>
          <w:color w:val="000000" w:themeColor="text1"/>
          <w:szCs w:val="28"/>
        </w:rPr>
        <w:t>.</w:t>
      </w:r>
    </w:p>
    <w:p w14:paraId="59996B39" w14:textId="77777777" w:rsidR="00820791" w:rsidRPr="00E86763" w:rsidRDefault="00820791" w:rsidP="005919B0">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 التخطيط الاستراتيجي يوفر مقياسًا علميًا للتقدم</w:t>
      </w:r>
      <w:r w:rsidRPr="00E86763">
        <w:rPr>
          <w:rFonts w:ascii="Sakkal Majalla" w:hAnsi="Sakkal Majalla" w:cs="Sakkal Majalla"/>
          <w:color w:val="000000" w:themeColor="text1"/>
          <w:szCs w:val="28"/>
        </w:rPr>
        <w:t>.</w:t>
      </w:r>
    </w:p>
    <w:p w14:paraId="6DB356A6" w14:textId="77777777" w:rsidR="00820791" w:rsidRPr="00E86763" w:rsidRDefault="00820791" w:rsidP="005919B0">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 التخطيط الاستراتيجي يخلق جوًا ديمقراطيًا يسمح بالمشاركة في صنع القرار.</w:t>
      </w:r>
    </w:p>
    <w:p w14:paraId="4A0A6BFD" w14:textId="29AC8DEC" w:rsidR="00820791"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03068060"/>
      <w:r w:rsidRPr="00E86763">
        <w:rPr>
          <w:rFonts w:ascii="Sakkal Majalla" w:hAnsi="Sakkal Majalla" w:cs="Sakkal Majalla"/>
          <w:b/>
          <w:bCs/>
          <w:color w:val="000000" w:themeColor="text1"/>
          <w:sz w:val="32"/>
          <w:szCs w:val="32"/>
        </w:rPr>
        <w:t>7.1.2</w:t>
      </w:r>
      <w:r w:rsidRPr="00E86763">
        <w:rPr>
          <w:rFonts w:ascii="Sakkal Majalla" w:hAnsi="Sakkal Majalla" w:cs="Sakkal Majalla" w:hint="cs"/>
          <w:b/>
          <w:bCs/>
          <w:color w:val="000000" w:themeColor="text1"/>
          <w:sz w:val="32"/>
          <w:szCs w:val="32"/>
          <w:rtl/>
          <w:lang w:bidi="ar-EG"/>
        </w:rPr>
        <w:t xml:space="preserve"> </w:t>
      </w:r>
      <w:r w:rsidR="00820791" w:rsidRPr="00E86763">
        <w:rPr>
          <w:rFonts w:ascii="Sakkal Majalla" w:hAnsi="Sakkal Majalla" w:cs="Sakkal Majalla"/>
          <w:b/>
          <w:bCs/>
          <w:color w:val="000000" w:themeColor="text1"/>
          <w:sz w:val="32"/>
          <w:szCs w:val="32"/>
          <w:rtl/>
        </w:rPr>
        <w:t>مراحل عملية التخطيط الاستراتيجي</w:t>
      </w:r>
      <w:bookmarkEnd w:id="36"/>
    </w:p>
    <w:p w14:paraId="0CDDB0EA"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تهتم الإدارة الاستراتيجية بشكل أساسي بإدارة العلاقات المتبادلة التي تحدث بين مكونات المؤسسة ومن ناحية أخرى بين تلك المكونات، وهي أحد مجالات الإدارة العلمية الحديثة، وموضوعها المؤسسة كوحدة فاعلة في الحياة الاقتصادية والاجتماعية، والتي تشكلها هذه المؤسسة من منظورها الخاص أو إدارتها العامة بشكل مباشر</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(امان، 2023)</w:t>
      </w:r>
    </w:p>
    <w:p w14:paraId="2FD8B8FB"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تعرف الاستراتيجية بأنها تحديد الأهداف طويلة المدى للمنظمة، واعتماد أساليب وأدوات العمل المناسبة، وتخصيص الموارد اللازمة لتحقيق هذه الأهداف. كما أنها مجموعة من القرارات المتكاملة والمتكاملة التي تتخذ من أجل تحقيق الأهداف، وفريق آخر يعتبرها مجموعة من الخيارات أو التفضيلات أو الالتزامات التي تتخذ بقصد تحقيق عدد من الأهداف، بينما يعتبرها آخرون فنًا عامًا وشاملًا نظرًا لاهتمامها بإجمالي المؤسسة وتكامل أجزائها بين الدور الإداري والمؤسسة الحرة. - فعاليتها ونشاطاتها بحيث تقوم الإدارة العليا بعد استخدام الأساليب الخاصة المناسبة للتصنيف والتحليل باستخدام المعلومات الواردة من الإدارات والوظائف والأنشطة دون أن تسمح للإدارات والأنشطة بالتأثير عليها ودون أن تتأثر بالأساليب والأدوات المستخدمة في التحليل، وبطريقة تتعامل مع الواقع الديناميكي بموضوعية وحيادية ومسؤولية بعيداً عن أي مصلحة فردية أو شخصية. (عبدالعزيز، 2020)</w:t>
      </w:r>
    </w:p>
    <w:p w14:paraId="283D42F6" w14:textId="4A3657B2" w:rsidR="00820791"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7" w:name="_Toc203068061"/>
      <w:r w:rsidRPr="00E86763">
        <w:rPr>
          <w:rFonts w:ascii="Sakkal Majalla" w:hAnsi="Sakkal Majalla" w:cs="Sakkal Majalla" w:hint="cs"/>
          <w:b/>
          <w:bCs/>
          <w:color w:val="000000" w:themeColor="text1"/>
          <w:sz w:val="32"/>
          <w:szCs w:val="32"/>
          <w:rtl/>
        </w:rPr>
        <w:t xml:space="preserve">8.1.2 </w:t>
      </w:r>
      <w:r w:rsidR="00820791" w:rsidRPr="00E86763">
        <w:rPr>
          <w:rFonts w:ascii="Sakkal Majalla" w:hAnsi="Sakkal Majalla" w:cs="Sakkal Majalla"/>
          <w:b/>
          <w:bCs/>
          <w:color w:val="000000" w:themeColor="text1"/>
          <w:sz w:val="32"/>
          <w:szCs w:val="32"/>
          <w:rtl/>
        </w:rPr>
        <w:t>خطوات إعداد التخطيط الاستراتيجي</w:t>
      </w:r>
      <w:bookmarkEnd w:id="37"/>
    </w:p>
    <w:p w14:paraId="513E9FAC"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تميل أغلب المنظمات اليوم إلى استخدام التخطيط الاستراتيجي كأداة أساسية تمكن المنظمات من التعامل والتكيف مع التغيرات في البيئة المحيطة من أجل البقاء والازدهار في المستقبل</w:t>
      </w:r>
      <w:r w:rsidRPr="00E86763">
        <w:rPr>
          <w:rFonts w:ascii="Sakkal Majalla" w:hAnsi="Sakkal Majalla" w:cs="Sakkal Majalla"/>
          <w:color w:val="000000" w:themeColor="text1"/>
          <w:szCs w:val="28"/>
        </w:rPr>
        <w:t>.</w:t>
      </w:r>
    </w:p>
    <w:p w14:paraId="5C100612" w14:textId="28F94A1E" w:rsidR="00820791" w:rsidRPr="00E86763" w:rsidRDefault="00820791" w:rsidP="005919B0">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lastRenderedPageBreak/>
        <w:t>الرؤية</w:t>
      </w:r>
      <w:r w:rsidRPr="00E86763">
        <w:rPr>
          <w:rFonts w:ascii="Sakkal Majalla" w:hAnsi="Sakkal Majalla" w:cs="Sakkal Majalla"/>
          <w:b/>
          <w:bCs/>
          <w:color w:val="000000" w:themeColor="text1"/>
          <w:szCs w:val="28"/>
        </w:rPr>
        <w:t>.</w:t>
      </w:r>
    </w:p>
    <w:p w14:paraId="6DC5CA2F"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ينطبق مفهوم الرؤية على نوعين من النشاط البشري، يعتمد كل منهما على معالجة المعلومات. اكتشاف ما هو موجود في العالم، حيث يتم إنشاء صورة محددة من خلال تحليل كل عنصر أو مكون من تلك الصور المختلفة. ومن الواضح أن هذه العملية تتجاوز عملية النظر إلى الأحداث فقط لتشمل الفهم والاستيعاب، وغالبًا ما يصاحب ذلك فهم المواقف المعقدة. بالإضافة إلى ذلك، توفر رؤية العمل وصفًا للمنظمة وثقافتها وعملها والتكنولوجيا المستخدمة فيها وأنشطتها المستقبلية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w:t>
      </w:r>
      <w:proofErr w:type="spellStart"/>
      <w:r w:rsidRPr="00E86763">
        <w:rPr>
          <w:rFonts w:ascii="Sakkal Majalla" w:hAnsi="Sakkal Majalla" w:cs="Sakkal Majalla"/>
          <w:color w:val="000000" w:themeColor="text1"/>
          <w:szCs w:val="28"/>
          <w:rtl/>
        </w:rPr>
        <w:t>شيتر</w:t>
      </w:r>
      <w:proofErr w:type="spellEnd"/>
      <w:r w:rsidRPr="00E86763">
        <w:rPr>
          <w:rFonts w:ascii="Sakkal Majalla" w:hAnsi="Sakkal Majalla" w:cs="Sakkal Majalla"/>
          <w:color w:val="000000" w:themeColor="text1"/>
          <w:szCs w:val="28"/>
          <w:rtl/>
        </w:rPr>
        <w:t>، 2021)</w:t>
      </w:r>
    </w:p>
    <w:p w14:paraId="57EA719F" w14:textId="77777777" w:rsidR="00820791" w:rsidRPr="00E86763" w:rsidRDefault="00820791" w:rsidP="005919B0">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اختيار رسالة المنظمة</w:t>
      </w:r>
    </w:p>
    <w:p w14:paraId="5815C70A"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يعبر بيان المهمة عن هوية المنظمة والغرض الذي من أجله توجد. إن وجود بيان الرسالة أمر ضروري ومهم للغاية بالنسبة للمنظمة، وذلك لأن بيان الرسالة إذا كان قوياً ومتيناً فإنه يعبر عن قيم وأولويات المنظمة ويعبر أيضاً عن طبيعة ونطاق عمليات المنظمة الحالية، ومن هنا تنبع الأهداف والاستراتيجيات المختلفة للمنظمة، وتعتبر رسالة المنظمة من أهم مكونات الخطة الاستراتيجية لأنها المحور الذي تدور حوله الأهداف والغايات الرئيسية للمنظمة وتصاغ الاستراتيجيات في ضوئها، وتعكس رسالة المنظمة العناصر التالية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w:t>
      </w:r>
      <w:proofErr w:type="spellStart"/>
      <w:r w:rsidRPr="00E86763">
        <w:rPr>
          <w:rFonts w:ascii="Sakkal Majalla" w:hAnsi="Sakkal Majalla" w:cs="Sakkal Majalla"/>
          <w:color w:val="000000" w:themeColor="text1"/>
          <w:szCs w:val="28"/>
          <w:rtl/>
        </w:rPr>
        <w:t>عليوى</w:t>
      </w:r>
      <w:proofErr w:type="spellEnd"/>
      <w:r w:rsidRPr="00E86763">
        <w:rPr>
          <w:rFonts w:ascii="Sakkal Majalla" w:hAnsi="Sakkal Majalla" w:cs="Sakkal Majalla"/>
          <w:color w:val="000000" w:themeColor="text1"/>
          <w:szCs w:val="28"/>
          <w:rtl/>
        </w:rPr>
        <w:t>، 2021)</w:t>
      </w:r>
    </w:p>
    <w:p w14:paraId="5681A226" w14:textId="77777777" w:rsidR="00820791" w:rsidRPr="00E86763" w:rsidRDefault="00820791" w:rsidP="005919B0">
      <w:pPr>
        <w:numPr>
          <w:ilvl w:val="0"/>
          <w:numId w:val="22"/>
        </w:numPr>
        <w:spacing w:before="100" w:beforeAutospacing="1" w:after="100" w:afterAutospacing="1" w:line="360" w:lineRule="auto"/>
        <w:ind w:left="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نطاق عمل المنظمة في الحاضر والمستقبل</w:t>
      </w:r>
      <w:r w:rsidRPr="00E86763">
        <w:rPr>
          <w:rFonts w:ascii="Sakkal Majalla" w:hAnsi="Sakkal Majalla" w:cs="Sakkal Majalla"/>
          <w:color w:val="000000" w:themeColor="text1"/>
          <w:szCs w:val="28"/>
        </w:rPr>
        <w:t>.</w:t>
      </w:r>
    </w:p>
    <w:p w14:paraId="46366BA3" w14:textId="77777777" w:rsidR="00820791" w:rsidRPr="00E86763" w:rsidRDefault="00820791" w:rsidP="005919B0">
      <w:pPr>
        <w:numPr>
          <w:ilvl w:val="0"/>
          <w:numId w:val="22"/>
        </w:numPr>
        <w:spacing w:before="100" w:beforeAutospacing="1" w:after="100" w:afterAutospacing="1" w:line="360" w:lineRule="auto"/>
        <w:ind w:left="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الإمكانات الفعلية المتاحة في الوقت الحاضر. والتي يمكن بالتأكيد تقديمها في المستقبل في البعد الزمني لعملية التخطيط الحالية</w:t>
      </w:r>
      <w:r w:rsidRPr="00E86763">
        <w:rPr>
          <w:rFonts w:ascii="Sakkal Majalla" w:hAnsi="Sakkal Majalla" w:cs="Sakkal Majalla"/>
          <w:color w:val="000000" w:themeColor="text1"/>
          <w:szCs w:val="28"/>
        </w:rPr>
        <w:t>.</w:t>
      </w:r>
    </w:p>
    <w:p w14:paraId="30CC3245" w14:textId="77777777" w:rsidR="00820791" w:rsidRPr="00E86763" w:rsidRDefault="00820791" w:rsidP="005919B0">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أهدافها وغاياتها الرئيسية</w:t>
      </w:r>
      <w:r w:rsidRPr="00E86763">
        <w:rPr>
          <w:rFonts w:ascii="Sakkal Majalla" w:hAnsi="Sakkal Majalla" w:cs="Sakkal Majalla"/>
          <w:b/>
          <w:bCs/>
          <w:color w:val="000000" w:themeColor="text1"/>
          <w:szCs w:val="28"/>
        </w:rPr>
        <w:t>.</w:t>
      </w:r>
    </w:p>
    <w:p w14:paraId="24B143AE"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تبين الأهداف الشاملة التي تسعى منظمة الأعمال إلى تحقيقها على المدى الطويل، وبالتالي فهي الأهداف العامة التي تحاول معظم منظمات الأعمال الاقتراب منها</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(حشيش، 2019)</w:t>
      </w:r>
    </w:p>
    <w:p w14:paraId="3F7E300B" w14:textId="77777777" w:rsidR="00820791" w:rsidRPr="00E86763" w:rsidRDefault="00820791" w:rsidP="005919B0">
      <w:pPr>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lastRenderedPageBreak/>
        <w:t>إعداد المنظمة داخلياً بإجراء التعديلات على الهيكل التنظيمي والإجراءات والقوانين واللوائح والقوى العاملة بما يزيد من قدرتها على التعامل بكفاءة وفعالية مع البيئة الخارجية</w:t>
      </w:r>
      <w:r w:rsidRPr="00E86763">
        <w:rPr>
          <w:rFonts w:ascii="Sakkal Majalla" w:hAnsi="Sakkal Majalla" w:cs="Sakkal Majalla"/>
          <w:color w:val="000000" w:themeColor="text1"/>
          <w:szCs w:val="28"/>
        </w:rPr>
        <w:t>.</w:t>
      </w:r>
    </w:p>
    <w:p w14:paraId="6705FAEC" w14:textId="77777777" w:rsidR="00820791" w:rsidRPr="00E86763" w:rsidRDefault="00820791" w:rsidP="005919B0">
      <w:pPr>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تحديد الأولويات والأهمية النسبية بحيث يتم تعديل الأهداف طويلة المدى والأهداف السنوية والسياسات وعمليات تخصيص الموارد على أساس هذه الأولويات</w:t>
      </w:r>
      <w:r w:rsidRPr="00E86763">
        <w:rPr>
          <w:rFonts w:ascii="Sakkal Majalla" w:hAnsi="Sakkal Majalla" w:cs="Sakkal Majalla"/>
          <w:color w:val="000000" w:themeColor="text1"/>
          <w:szCs w:val="28"/>
        </w:rPr>
        <w:t>.</w:t>
      </w:r>
    </w:p>
    <w:p w14:paraId="6B782345" w14:textId="77777777" w:rsidR="00820791" w:rsidRPr="00E86763" w:rsidRDefault="00820791" w:rsidP="005919B0">
      <w:pPr>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إيجاد معيار موضوعي للحكم على فعالية الإدارة</w:t>
      </w:r>
      <w:r w:rsidRPr="00E86763">
        <w:rPr>
          <w:rFonts w:ascii="Sakkal Majalla" w:hAnsi="Sakkal Majalla" w:cs="Sakkal Majalla"/>
          <w:color w:val="000000" w:themeColor="text1"/>
          <w:szCs w:val="28"/>
        </w:rPr>
        <w:t>.</w:t>
      </w:r>
    </w:p>
    <w:p w14:paraId="7AEE11B6" w14:textId="77777777" w:rsidR="00820791" w:rsidRPr="00E86763" w:rsidRDefault="00820791" w:rsidP="005919B0">
      <w:pPr>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زيادة فعالية وكفاءة اتخاذ القرار والتنسيق والرقابة واكتشاف وتصحيح الانحرافات بسبب وجود معايير واضحة تعكس الأهداف الاستراتيجية</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(صالح، 2022)</w:t>
      </w:r>
    </w:p>
    <w:p w14:paraId="1A2A78DE" w14:textId="77777777" w:rsidR="00820791" w:rsidRPr="00E86763" w:rsidRDefault="00820791" w:rsidP="005919B0">
      <w:pPr>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التركيز على السوق والبيئة الخارجية، باعتبار أن استغلال الفرص ومقاومة التهديدات هو المعيار الأساسي لنجاح المنظمات</w:t>
      </w:r>
      <w:r w:rsidRPr="00E86763">
        <w:rPr>
          <w:rFonts w:ascii="Sakkal Majalla" w:hAnsi="Sakkal Majalla" w:cs="Sakkal Majalla"/>
          <w:color w:val="000000" w:themeColor="text1"/>
          <w:szCs w:val="28"/>
        </w:rPr>
        <w:t>.</w:t>
      </w:r>
    </w:p>
    <w:p w14:paraId="6A6B98F7" w14:textId="77777777" w:rsidR="00820791" w:rsidRPr="00E86763" w:rsidRDefault="00820791" w:rsidP="005919B0">
      <w:pPr>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جمع البيانات عن نقاط القوة والضعف والتهديدات حتى يتمكن المدير من تحديد المشاكل مبكراً وبالتالي يتولى زمام المبادرة بدلاً من اتخاذ القرارات التي تكون رد فعل لقرارات واستراتيجيات المنافسين</w:t>
      </w:r>
      <w:r w:rsidRPr="00E86763">
        <w:rPr>
          <w:rFonts w:ascii="Sakkal Majalla" w:hAnsi="Sakkal Majalla" w:cs="Sakkal Majalla"/>
          <w:color w:val="000000" w:themeColor="text1"/>
          <w:szCs w:val="28"/>
        </w:rPr>
        <w:t>.</w:t>
      </w:r>
    </w:p>
    <w:p w14:paraId="3CD81E09" w14:textId="77777777" w:rsidR="00820791" w:rsidRPr="00E86763" w:rsidRDefault="00820791" w:rsidP="005919B0">
      <w:pPr>
        <w:numPr>
          <w:ilvl w:val="0"/>
          <w:numId w:val="23"/>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وجود نظام إدارة استراتيجي يتكون من إجراءات وخطوات محددة تجعل الموظفين يشعرون بأهمية النهج العلمي في التعامل مع المشاكل.</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(المجاوي، 2022)</w:t>
      </w:r>
    </w:p>
    <w:p w14:paraId="4A052519" w14:textId="77777777" w:rsidR="00820791" w:rsidRPr="00E86763" w:rsidRDefault="00820791" w:rsidP="005919B0">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تحليل البيئة التنافسية الخارجية للمنظمة لتحديد الفرص المتاحة وعوامل التهديد المحتملة</w:t>
      </w:r>
      <w:r w:rsidRPr="00E86763">
        <w:rPr>
          <w:rFonts w:ascii="Sakkal Majalla" w:hAnsi="Sakkal Majalla" w:cs="Sakkal Majalla"/>
          <w:b/>
          <w:bCs/>
          <w:color w:val="000000" w:themeColor="text1"/>
          <w:szCs w:val="28"/>
        </w:rPr>
        <w:t>.</w:t>
      </w:r>
    </w:p>
    <w:p w14:paraId="426D0427"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يعتبر مفهوم البيئة الخارجية للمنظمة التجارية شرطاً أساسياً لنجاحها، ويتمثل هذا الفهم في قدرة المنظمة على جمع وتحليل ومراجعة المعلومات والبيانات ذات الصلة من أجل تطوير الخيارات المناسبة لفهم منهجي للبيئة الخارجية وكيفية تعامل المنظمات التجارية معها، وفي هذه المرحلة تنقسم إلى قسمين: تحليل البيئة الخارجية للمنظمة وتحليل البيئة المحددة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(الوكيل، 2019)</w:t>
      </w:r>
    </w:p>
    <w:p w14:paraId="6B451E5D" w14:textId="77777777" w:rsidR="00820791" w:rsidRPr="00E86763" w:rsidRDefault="00820791" w:rsidP="005919B0">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تحليل البيئة التشغيلية الداخلية للمنظمة لتحديد نقاط القوة والضعف فيها</w:t>
      </w:r>
      <w:r w:rsidRPr="00E86763">
        <w:rPr>
          <w:rFonts w:ascii="Sakkal Majalla" w:hAnsi="Sakkal Majalla" w:cs="Sakkal Majalla"/>
          <w:b/>
          <w:bCs/>
          <w:color w:val="000000" w:themeColor="text1"/>
          <w:szCs w:val="28"/>
        </w:rPr>
        <w:t>.</w:t>
      </w:r>
    </w:p>
    <w:p w14:paraId="55AAB997"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 xml:space="preserve">تمثل البيئة الداخلية للمنظمة مستوى البيئة الداخلية للمنظمة التي ترتبط بشكل محدد ودقيق بالتطبيقات الإدارية والتنظيمية للمنظمة التجارية، وبالتالي فإن الاختلاف في البيئة التفاعلية للمنظمات </w:t>
      </w:r>
      <w:r w:rsidRPr="00E86763">
        <w:rPr>
          <w:rFonts w:ascii="Sakkal Majalla" w:hAnsi="Sakkal Majalla" w:cs="Sakkal Majalla"/>
          <w:color w:val="000000" w:themeColor="text1"/>
          <w:szCs w:val="28"/>
          <w:rtl/>
        </w:rPr>
        <w:lastRenderedPageBreak/>
        <w:t>التجارية يتجسد في الاختلاف في قدرات هذه المنظمات ونقاط قوتها أو ضعفها الأساسية، والتي يمكن أن تصبح عاملاً أساسياً في استغلال الطاقة والفرص المادية والبيئة الخارجية للمنظمة وقيم العاملين الإداريين التي تؤثر بقوة على أهداف واستراتيجيات المنظمة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w:t>
      </w:r>
      <w:proofErr w:type="spellStart"/>
      <w:r w:rsidRPr="00E86763">
        <w:rPr>
          <w:rFonts w:ascii="Sakkal Majalla" w:hAnsi="Sakkal Majalla" w:cs="Sakkal Majalla"/>
          <w:color w:val="000000" w:themeColor="text1"/>
          <w:szCs w:val="28"/>
          <w:rtl/>
        </w:rPr>
        <w:t>الخولاني</w:t>
      </w:r>
      <w:proofErr w:type="spellEnd"/>
      <w:r w:rsidRPr="00E86763">
        <w:rPr>
          <w:rFonts w:ascii="Sakkal Majalla" w:hAnsi="Sakkal Majalla" w:cs="Sakkal Majalla"/>
          <w:color w:val="000000" w:themeColor="text1"/>
          <w:szCs w:val="28"/>
          <w:rtl/>
        </w:rPr>
        <w:t>، 2023)</w:t>
      </w:r>
    </w:p>
    <w:p w14:paraId="119EAD9A"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الغرض من تحليل البيئة الداخلية هو تحديد نقاط القوة والضعف من أجل استغلال الفرص المناسبة وتجنب التهديدات ذات التأثيرات السلبية</w:t>
      </w:r>
      <w:r w:rsidRPr="00E86763">
        <w:rPr>
          <w:rFonts w:ascii="Sakkal Majalla" w:hAnsi="Sakkal Majalla" w:cs="Sakkal Majalla"/>
          <w:color w:val="000000" w:themeColor="text1"/>
          <w:szCs w:val="28"/>
        </w:rPr>
        <w:t>.</w:t>
      </w:r>
    </w:p>
    <w:p w14:paraId="0F7694F6" w14:textId="77777777" w:rsidR="00820791" w:rsidRPr="00E86763" w:rsidRDefault="00820791" w:rsidP="005919B0">
      <w:pPr>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 xml:space="preserve">التحليل البيئي وتحليل </w:t>
      </w:r>
      <w:r w:rsidRPr="00E86763">
        <w:rPr>
          <w:rFonts w:ascii="Sakkal Majalla" w:hAnsi="Sakkal Majalla" w:cs="Sakkal Majalla"/>
          <w:b/>
          <w:bCs/>
          <w:color w:val="000000" w:themeColor="text1"/>
          <w:szCs w:val="28"/>
        </w:rPr>
        <w:t>SWOT</w:t>
      </w:r>
    </w:p>
    <w:p w14:paraId="533D54B1" w14:textId="77777777" w:rsidR="00820791" w:rsidRPr="00E86763" w:rsidRDefault="00820791" w:rsidP="00145E11">
      <w:pPr>
        <w:spacing w:before="100" w:beforeAutospacing="1" w:after="100" w:afterAutospacing="1" w:line="360" w:lineRule="auto"/>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منطق التخطيط الاستراتيجي</w:t>
      </w:r>
    </w:p>
    <w:p w14:paraId="72E6F465"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يمكن تحديد مجموعة من أنماط التحديات البيئية التي قد تؤثر سلبا على المنظمات وتتطلب من هذه المنظمات تبني نهج التخطيط الاستراتيجي لمواكبة التغيرات والعمليات الديناميكية الناشئة عن هذه التحديات، على النحو التالي</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(مفتاح، 2019)</w:t>
      </w:r>
    </w:p>
    <w:p w14:paraId="213ACEB0" w14:textId="77777777" w:rsidR="00820791" w:rsidRPr="00E86763" w:rsidRDefault="00820791" w:rsidP="005919B0">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b/>
          <w:bCs/>
          <w:color w:val="000000" w:themeColor="text1"/>
          <w:szCs w:val="28"/>
          <w:rtl/>
        </w:rPr>
        <w:t>البيئة الاقتصادية</w:t>
      </w:r>
      <w:r w:rsidRPr="00E86763">
        <w:rPr>
          <w:rFonts w:ascii="Sakkal Majalla" w:hAnsi="Sakkal Majalla" w:cs="Sakkal Majalla"/>
          <w:color w:val="000000" w:themeColor="text1"/>
          <w:szCs w:val="28"/>
          <w:rtl/>
        </w:rPr>
        <w:t>: وتشمل البيئة الاقتصادية تكاليف ومعدلات الإنتاج وتكاليف الطاقة وظروف السوق والعمالة</w:t>
      </w:r>
      <w:r w:rsidRPr="00E86763">
        <w:rPr>
          <w:rFonts w:ascii="Sakkal Majalla" w:hAnsi="Sakkal Majalla" w:cs="Sakkal Majalla"/>
          <w:color w:val="000000" w:themeColor="text1"/>
          <w:szCs w:val="28"/>
        </w:rPr>
        <w:t>.</w:t>
      </w:r>
    </w:p>
    <w:p w14:paraId="6818037C" w14:textId="77777777" w:rsidR="00820791" w:rsidRPr="00E86763" w:rsidRDefault="00820791" w:rsidP="005919B0">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البيئة السياسية</w:t>
      </w:r>
      <w:r w:rsidRPr="00E86763">
        <w:rPr>
          <w:rFonts w:ascii="Sakkal Majalla" w:hAnsi="Sakkal Majalla" w:cs="Sakkal Majalla"/>
          <w:color w:val="000000" w:themeColor="text1"/>
          <w:szCs w:val="28"/>
          <w:rtl/>
        </w:rPr>
        <w:t>، وتشمل اهتمامات المديرين والزعماء السياسيين والمسؤولين، وكيفية إنفاق الأموال ومقدار العائد الذي يمكن الحصول عليه</w:t>
      </w:r>
      <w:r w:rsidRPr="00E86763">
        <w:rPr>
          <w:rFonts w:ascii="Sakkal Majalla" w:hAnsi="Sakkal Majalla" w:cs="Sakkal Majalla"/>
          <w:color w:val="000000" w:themeColor="text1"/>
          <w:szCs w:val="28"/>
        </w:rPr>
        <w:t>.</w:t>
      </w:r>
    </w:p>
    <w:p w14:paraId="7C4AAC2C" w14:textId="77777777" w:rsidR="00820791" w:rsidRPr="00E86763" w:rsidRDefault="00820791" w:rsidP="005919B0">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البيئة التنظيمية</w:t>
      </w:r>
      <w:r w:rsidRPr="00E86763">
        <w:rPr>
          <w:rFonts w:ascii="Sakkal Majalla" w:hAnsi="Sakkal Majalla" w:cs="Sakkal Majalla"/>
          <w:color w:val="000000" w:themeColor="text1"/>
          <w:szCs w:val="28"/>
          <w:rtl/>
        </w:rPr>
        <w:t>، وتشمل المنافسة بين المنظمات الخاصة والعامة على الموارد المالية والعملاء</w:t>
      </w:r>
      <w:r w:rsidRPr="00E86763">
        <w:rPr>
          <w:rFonts w:ascii="Sakkal Majalla" w:hAnsi="Sakkal Majalla" w:cs="Sakkal Majalla"/>
          <w:color w:val="000000" w:themeColor="text1"/>
          <w:szCs w:val="28"/>
        </w:rPr>
        <w:t>.</w:t>
      </w:r>
    </w:p>
    <w:p w14:paraId="57BC050D" w14:textId="77777777" w:rsidR="00820791" w:rsidRPr="00E86763" w:rsidRDefault="00820791" w:rsidP="005919B0">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البيئة الاجتماعية</w:t>
      </w:r>
      <w:r w:rsidRPr="00E86763">
        <w:rPr>
          <w:rFonts w:ascii="Sakkal Majalla" w:hAnsi="Sakkal Majalla" w:cs="Sakkal Majalla"/>
          <w:color w:val="000000" w:themeColor="text1"/>
          <w:szCs w:val="28"/>
          <w:rtl/>
        </w:rPr>
        <w:t>: وتشمل المفاهيم المرتبطة بالديمقراطية قبول مبادئ معينة وزيادة المنافسة بين العاملين في المنظمة</w:t>
      </w:r>
      <w:r w:rsidRPr="00E86763">
        <w:rPr>
          <w:rFonts w:ascii="Sakkal Majalla" w:hAnsi="Sakkal Majalla" w:cs="Sakkal Majalla"/>
          <w:color w:val="000000" w:themeColor="text1"/>
          <w:szCs w:val="28"/>
        </w:rPr>
        <w:t>.</w:t>
      </w:r>
    </w:p>
    <w:p w14:paraId="631AA14E" w14:textId="77777777" w:rsidR="00820791" w:rsidRPr="00E86763" w:rsidRDefault="00820791" w:rsidP="005919B0">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b/>
          <w:bCs/>
          <w:color w:val="000000" w:themeColor="text1"/>
          <w:szCs w:val="28"/>
          <w:rtl/>
        </w:rPr>
        <w:t>البيئة التكنولوجية</w:t>
      </w:r>
      <w:r w:rsidRPr="00E86763">
        <w:rPr>
          <w:rFonts w:ascii="Sakkal Majalla" w:hAnsi="Sakkal Majalla" w:cs="Sakkal Majalla"/>
          <w:color w:val="000000" w:themeColor="text1"/>
          <w:szCs w:val="28"/>
          <w:rtl/>
        </w:rPr>
        <w:t>: إن تحدي التكنولوجيا له تأثير كبير على النهج الذي تتبناه المنظمات في عملية الإنتاج، حيث قد تلعب التقنيات الحديثة مثل أقراص الليزر وأنظمة الاتصالات والأقمار الصناعية والكمبيوترات دوراً في تغيير نوعية الإنتاج من الأشكال التقليدية إلى أشكال أخرى أكثر تقدماً وتعقيداً.</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(باسي، 2019)</w:t>
      </w:r>
    </w:p>
    <w:p w14:paraId="0FAB2885" w14:textId="551481AF" w:rsidR="00820791" w:rsidRPr="00E86763" w:rsidRDefault="000940E8" w:rsidP="000940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03068062"/>
      <w:r w:rsidRPr="00E86763">
        <w:rPr>
          <w:rFonts w:ascii="Sakkal Majalla" w:hAnsi="Sakkal Majalla" w:cs="Sakkal Majalla" w:hint="cs"/>
          <w:b/>
          <w:bCs/>
          <w:color w:val="000000" w:themeColor="text1"/>
          <w:sz w:val="32"/>
          <w:szCs w:val="32"/>
          <w:rtl/>
        </w:rPr>
        <w:lastRenderedPageBreak/>
        <w:t xml:space="preserve">9.1.2 </w:t>
      </w:r>
      <w:r w:rsidR="00820791" w:rsidRPr="00E86763">
        <w:rPr>
          <w:rFonts w:ascii="Sakkal Majalla" w:hAnsi="Sakkal Majalla" w:cs="Sakkal Majalla"/>
          <w:b/>
          <w:bCs/>
          <w:color w:val="000000" w:themeColor="text1"/>
          <w:sz w:val="32"/>
          <w:szCs w:val="32"/>
          <w:rtl/>
        </w:rPr>
        <w:t>ابعاد التخطيط الاستراتيجي للموارد البشرية</w:t>
      </w:r>
      <w:bookmarkEnd w:id="38"/>
    </w:p>
    <w:p w14:paraId="343E4178" w14:textId="77777777" w:rsidR="00820791" w:rsidRPr="00E86763" w:rsidRDefault="00820791" w:rsidP="005919B0">
      <w:pPr>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تدريب الموارد البشرية</w:t>
      </w:r>
    </w:p>
    <w:p w14:paraId="5362798D"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يعتبر تدريب الموارد البشرية عنصراً حيوياً في تنمية القدرات المطلوبة لتحقيق الأهداف الاستراتيجية للمنظمات، ويهتم التخطيط الاستراتيجي للموارد البشرية بتحديد احتياجات المنظمة من الموارد البشرية وتطوير مهاراتهم لضمان تحقيق أهداف محددة، وهذا يتطلب إنشاء برامج تدريبية متكاملة تركز على تطوير المهارات الفنية والإدارية للموظفين، مما يزيد من كفاءتهم وقدرتهم على التكيف مع التغيرات السريعة في مكان العمل</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(الوكيل، 2019)</w:t>
      </w:r>
    </w:p>
    <w:p w14:paraId="03DDF1B7" w14:textId="77777777" w:rsidR="00820791" w:rsidRPr="00E86763" w:rsidRDefault="00820791" w:rsidP="005919B0">
      <w:pPr>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تحديد الاحتياجات التدريبية: تبدأ عملية التدريب بتحديد الاحتياجات التدريبية للموارد البشرية بناءً على الأهداف الاستراتيجية للمنظمة، وهذا يتطلب تحليل الفجوة بين المهارات الحالية والمهارات المطلوبة، ويمكن استخدام أساليب مختلفة مثل الاستبيانات والمقابلات وتحليل أداء الموظفين لتحديد المجالات التي تحتاج إلى تحسين، ومن خلال هذا التقييم يمكن تصميم برامج تدريبية مخصصة لتناسب احتياجات الأفراد والمجموعات</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w:t>
      </w:r>
      <w:proofErr w:type="spellStart"/>
      <w:r w:rsidRPr="00E86763">
        <w:rPr>
          <w:rFonts w:ascii="Sakkal Majalla" w:hAnsi="Sakkal Majalla" w:cs="Sakkal Majalla"/>
          <w:color w:val="000000" w:themeColor="text1"/>
          <w:szCs w:val="28"/>
          <w:rtl/>
        </w:rPr>
        <w:t>الخولاني</w:t>
      </w:r>
      <w:proofErr w:type="spellEnd"/>
      <w:r w:rsidRPr="00E86763">
        <w:rPr>
          <w:rFonts w:ascii="Sakkal Majalla" w:hAnsi="Sakkal Majalla" w:cs="Sakkal Majalla"/>
          <w:color w:val="000000" w:themeColor="text1"/>
          <w:szCs w:val="28"/>
          <w:rtl/>
        </w:rPr>
        <w:t>، 2023)</w:t>
      </w:r>
    </w:p>
    <w:p w14:paraId="748EA4A3" w14:textId="77777777" w:rsidR="00820791" w:rsidRPr="00E86763" w:rsidRDefault="00820791" w:rsidP="005919B0">
      <w:pPr>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تصميم وتطوير برامج التدريب: بعد تحديد الاحتياجات تأتي مرحلة تصميم برامج التدريب، ويجب أن تكون هذه البرامج متنوعة، وتتضمن التعلم النظري والعملي، وتستخدم أساليب تدريبية مبتكرة مثل ورش العمل والمحاكاة والدورات الإلكترونية. - يجب أن تستند هذه البرامج إلى الأهداف الاستراتيجية للمنظمة وتساعد على تحسين الأداء العام وزيادة فعالية العمل الجماعي. كما يجب أن تتضمن البرامج مكونات تقييم الأداء لضمان قياس فعالية التدريب</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(مفتاح، 2019)</w:t>
      </w:r>
    </w:p>
    <w:p w14:paraId="1F4EF309" w14:textId="77777777" w:rsidR="00820791" w:rsidRPr="00E86763" w:rsidRDefault="00820791" w:rsidP="005919B0">
      <w:pPr>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تنفيذ التدريب: تتطلب عملية تنفيذ التدريب تنسيقًا دقيقًا لضمان مشاركة جميع أصحاب المصلحة. ويجب اختيار المدربين بعناية، حيث يجب أن يكونوا من ذوي الخبرة في مجالاتهم وقادرين على تحفيز المشاركين. ويفضل أن يتم تنظيم التدريب في بيئة مريحة وملائمة للتعلم، ويمكن استخدام تقنيات التعلم عن بعد لتوسيع نطاق الوصول إلى التدريب. يعد تقديم الدعم المستمر للمشاركين طوال فترة التدريب عاملاً مهمًا في نجاح العملية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(باسي، 2019)</w:t>
      </w:r>
    </w:p>
    <w:p w14:paraId="32CE5073" w14:textId="77777777" w:rsidR="00820791" w:rsidRPr="00E86763" w:rsidRDefault="00820791" w:rsidP="005919B0">
      <w:pPr>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lastRenderedPageBreak/>
        <w:t>تقييم فعالية التدريب: بعد الانتهاء من برامج التدريب، يجب تقييم فعاليتها من خلال جمع التعليقات والتغذية الراجعة من المشاركين. ويمكن استخدام أدوات مثل الاستبيانات والمقابلات لتقييم مدى تحقيق أهداف التدريب. يساعد هذا التقييم في تحديد تأثير التدريب على أداء الفرد والفريق، وكذلك المجالات التي تحتاج إلى تحسين في المستقبل. يعد التحليل المستمر لنتائج التدريب خطوة حاسمة في تحسين البرامج وتطوير استراتيجيات جديدة. (القرعان، 2022)</w:t>
      </w:r>
    </w:p>
    <w:p w14:paraId="2FF11DC0" w14:textId="77777777" w:rsidR="00820791" w:rsidRPr="00E86763" w:rsidRDefault="00820791" w:rsidP="005919B0">
      <w:pPr>
        <w:numPr>
          <w:ilvl w:val="0"/>
          <w:numId w:val="25"/>
        </w:numPr>
        <w:spacing w:before="100" w:beforeAutospacing="1" w:after="100" w:afterAutospacing="1" w:line="360" w:lineRule="auto"/>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تخطيط الموارد البشرية</w:t>
      </w:r>
    </w:p>
    <w:p w14:paraId="500F1DA6"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 تخطيط الموارد البشرية يعد عنصراً أساسياً من عناصر الإدارة الاستراتيجية في أي منظمة. والهدف من هذه العملية هو ضمان توفر القوى العاملة المناسبة في الوقت المناسب، مع الأخذ بعين الاعتبار الأهداف الاستراتيجية للمنظمة. ويتطلب التخطيط الاستراتيجي للموارد البشرية تحليلاً مفصلاً لاحتياجات المنظمة الحالية والمستقبلية من الموارد البشرية التي ستساعدها على تحقيق أهدافها بكفاءة وفعالية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(مرسال، 2020)</w:t>
      </w:r>
    </w:p>
    <w:p w14:paraId="6EF14D68" w14:textId="77777777" w:rsidR="00820791" w:rsidRPr="00E86763" w:rsidRDefault="00820791" w:rsidP="005919B0">
      <w:pPr>
        <w:numPr>
          <w:ilvl w:val="0"/>
          <w:numId w:val="27"/>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تحليل البيئة الداخلية والخارجية: تبدأ عملية تخطيط الموارد البشرية بتقييم شامل للبيئة الداخلية والخارجية التي تعمل فيها المنظمة. ويتضمن ذلك دراسة العوامل الاقتصادية والاجتماعية والتكنولوجية التي قد تؤثر على احتياجات القوى العاملة. ويجب تحليل الهيكل التنظيمي الحالي ومهارات وكفاءات الموظفين مقابل المتطلبات الاستراتيجية المستقبلية. ويمكن أن يساعد هذا التحليل في تحديد الفجوات في المهارات والموارد البشرية اللازمة لتحقيق الأهداف الاستراتيجية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(بخيت، 2020)</w:t>
      </w:r>
    </w:p>
    <w:p w14:paraId="3A338265" w14:textId="77777777" w:rsidR="00820791" w:rsidRPr="00E86763" w:rsidRDefault="00820791" w:rsidP="005919B0">
      <w:pPr>
        <w:numPr>
          <w:ilvl w:val="0"/>
          <w:numId w:val="27"/>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تحديد الاحتياجات البشرية: بعد تحليل البيئة، يتم تحديد الاحتياجات البشرية اللازمة لتحقيق الأهداف الاستراتيجية. ويشمل ذلك التنبؤ بعدد الموظفين المطلوبين والمهارات المطلوبة ومستويات الوظائف المطلوبة. ويجب أن يستند هذا القرار إلى أهداف المنظمة طويلة الأجل، مثل التوسع في أسواق جديدة أو تطوير خدمات جديدة. يساعد ذلك على ضمان حصول المنظمة على الموارد البشرية المناسبة لمواجهة التحديات المستقبلية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(عبدي، 2022)</w:t>
      </w:r>
    </w:p>
    <w:p w14:paraId="651E4105" w14:textId="77777777" w:rsidR="00820791" w:rsidRPr="00E86763" w:rsidRDefault="00820791" w:rsidP="005919B0">
      <w:pPr>
        <w:numPr>
          <w:ilvl w:val="0"/>
          <w:numId w:val="27"/>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تطوير استراتيجيات التوظيف والتدريب: يتطلب تخطيط الموارد البشرية تطوير استراتيجيات توظيف وتدريب فعالة. يجب أن تتضمن هذه الاستراتيجيات كيفية جذب المواهب المناسبة، سواء من خلال الإعلانات أو معارض التوظيف أو منصات التوظيف عبر الإنترنت. بالإضافة إلى ذلك، يجب تصميم برامج التدريب لتطوير مهارات الموظفين الحاليين وتلبية احتياجاتهم المتزايدة. يساعد هذا على زيادة الولاء والإنتاجية في المنظمة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(العيد، 2022)</w:t>
      </w:r>
    </w:p>
    <w:p w14:paraId="54B13EF9" w14:textId="77777777" w:rsidR="00820791" w:rsidRPr="00E86763" w:rsidRDefault="00820791" w:rsidP="005919B0">
      <w:pPr>
        <w:numPr>
          <w:ilvl w:val="0"/>
          <w:numId w:val="27"/>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تقييم الأداء وتعديل الخطة: تعد عملية تقييم الأداء جزءًا مهمًا من تخطيط الموارد البشرية. يجب أن تتضمن هذه العملية تحليل النتائج المحققة مقابل الأهداف المحددة وتحديد ما إذا كانت الاستراتيجيات المستخدمة فعالة أم لا. في حالة وجود أي انحرافات، يجب تعديل الخطط وفقًا للاحتياجات الجديدة أو التغييرات في البيئة الخارجية. يساعد هذا التقييم المستمر في تحسين استراتيجيات الموارد البشرية وزيادة قدرة المنظمة على التكيف مع التغييرات. (ابو النصر، 2024)</w:t>
      </w:r>
    </w:p>
    <w:p w14:paraId="2EC9AE59" w14:textId="77777777" w:rsidR="00820791" w:rsidRPr="00E86763" w:rsidRDefault="00820791" w:rsidP="005919B0">
      <w:pPr>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تحفيز الموارد البشرية</w:t>
      </w:r>
    </w:p>
    <w:p w14:paraId="0A3268A6"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 تحفيز الموارد البشرية يعد عنصراً أساسياً في التخطيط الاستراتيجي للموارد البشرية، حيث يساهم بشكل مباشر في زيادة أداء الأفراد والمجموعات في المنظمة. ويعتمد التحفيز على تشجيع الموظفين على تحقيق أهدافهم الشخصية والمهنية، مما يؤثر بشكل إيجابي على تحقيق الأهداف الاستراتيجية للمنظمة. وهذا يتطلب فهماً عميقاً للاحتياجات والدوافع البشرية وتنفيذ استراتيجيات فعّالة تزيد من مشاركة الموظفين وولائهم</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(سامر، 2024)</w:t>
      </w:r>
    </w:p>
    <w:p w14:paraId="4AE55363" w14:textId="77777777" w:rsidR="00820791" w:rsidRPr="00E86763" w:rsidRDefault="00820791" w:rsidP="005919B0">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فهم الدوافع الفردية: يبدأ خلق التحفيز في الموارد البشرية بفهم الدوافع الفردية لكل موظف. وتختلف الدوافع الفردية من شخص لآخر ويمكن أن تشمل الرغبة في التقدم الوظيفي، أو التوازن بين العمل والحياة، أو تقدير الإدارة. ويعد إجراء استطلاعات رأي ومقابلات شخصية منتظمة مع الموظفين وسيلة فعّالة لجمع المعلومات حول دوافعهم. ومن خلال فهم هذه الدوافع، يمكن للمنظمات تصميم برامج تحفيزية تتناسب مع احتياجات الأفراد</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(زناتي، 2023)</w:t>
      </w:r>
    </w:p>
    <w:p w14:paraId="5ABCE7D0" w14:textId="77777777" w:rsidR="00820791" w:rsidRPr="00E86763" w:rsidRDefault="00820791" w:rsidP="005919B0">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تطوير برامج الحوافز: بناءً على فهم الدوافع الفردية، يجب على المنظمات تطوير برامج حوافز متكاملة. ويمكن أن تشمل هذه البرامج حوافز مالية مثل المكافآت والترقيات وكذلك حوافز غير مالية مثل التقدير العام، وفرص التدريب والتطوير، وبيئة عمل إيجابية. إن توفير فرص التعلم والنمو المهني يشكل جزءاً أساسياً من البرامج التحفيزية، حيث يساعد على تعزيز المهارات وزيادة التزام الموظفين بالمنظمة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(سامي، 2022)</w:t>
      </w:r>
    </w:p>
    <w:p w14:paraId="1C15F127" w14:textId="77777777" w:rsidR="00820791" w:rsidRPr="00E86763" w:rsidRDefault="00820791" w:rsidP="005919B0">
      <w:pPr>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اختيار الموارد البشرية</w:t>
      </w:r>
    </w:p>
    <w:p w14:paraId="10D12FCD" w14:textId="77777777" w:rsidR="00820791" w:rsidRPr="00E86763" w:rsidRDefault="00820791" w:rsidP="000940E8">
      <w:pPr>
        <w:spacing w:before="100" w:beforeAutospacing="1" w:after="100" w:afterAutospacing="1" w:line="360" w:lineRule="auto"/>
        <w:ind w:firstLine="706"/>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إن اختيار الموارد البشرية عملية بالغة الأهمية في إطار التخطيط الاستراتيجي للموارد البشرية، حيث تساعد في ضمان توافر الكفاءات المناسبة التي تتوافق مع أهداف المنظمة. ويتطلب هذا الاختيار نهجاً مدروساً يتضمن تحليل الاحتياجات وتطوير معايير اختيار دقيقة وتنفيذ استراتيجيات فعّالة لاستقطاب المواهب</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(السنوسي، 2021)</w:t>
      </w:r>
    </w:p>
    <w:p w14:paraId="44237BA7" w14:textId="77777777" w:rsidR="00820791" w:rsidRPr="00E86763" w:rsidRDefault="00820791" w:rsidP="005919B0">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تحليل الاحتياجات: يبدأ اختيار الموارد البشرية بتحليل احتياجات المنظمة من الموارد البشرية. ويتم ذلك من خلال دراسة الأهداف الاستراتيجية للمنظمة وتحديد المهارات والخبرات اللازمة لتحقيق هذه الأهداف. ويجب أن يتضمن هذا التحليل تقييماً للحالة الحالية للقوى العاملة، بما في ذلك المهارات والفجوات الموجودة. ويساعد هذا الفهم في تحديد عدد الموظفين المطلوبين والخبرات اللازمة لتلبية الاحتياجات المستقبلية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(آل علي، 2022)</w:t>
      </w:r>
    </w:p>
    <w:p w14:paraId="204B87A4" w14:textId="77777777" w:rsidR="00820791" w:rsidRPr="00E86763" w:rsidRDefault="00820791" w:rsidP="005919B0">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صياغة معايير الاختيار: بمجرد تحديد الاحتياجات، يجب صياغة معايير اختيار واضحة ودقيقة. وتشمل هذه المعايير المؤهلات التعليمية والخبرة العملية والمهارات الفنية والقدرات الشخصية. ويعد تحديد هذه المعايير خطوة أساسية في ضمان اختيار المرشحين الأكثر ملاءمة للمناصب الشاغرة. ويجب أن ترتبط هذه المعايير بشكل مباشر بالأهداف الاستراتيجية للمنظمة وتساعد في زيادة كفاءة الأداء وتحقيق النتائج المرجوة</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w:t>
      </w:r>
      <w:proofErr w:type="spellStart"/>
      <w:r w:rsidRPr="00E86763">
        <w:rPr>
          <w:rFonts w:ascii="Sakkal Majalla" w:hAnsi="Sakkal Majalla" w:cs="Sakkal Majalla"/>
          <w:color w:val="000000" w:themeColor="text1"/>
          <w:szCs w:val="28"/>
          <w:rtl/>
        </w:rPr>
        <w:t>هطيل</w:t>
      </w:r>
      <w:proofErr w:type="spellEnd"/>
      <w:r w:rsidRPr="00E86763">
        <w:rPr>
          <w:rFonts w:ascii="Sakkal Majalla" w:hAnsi="Sakkal Majalla" w:cs="Sakkal Majalla"/>
          <w:color w:val="000000" w:themeColor="text1"/>
          <w:szCs w:val="28"/>
          <w:rtl/>
        </w:rPr>
        <w:t>، 2020)</w:t>
      </w:r>
    </w:p>
    <w:p w14:paraId="0C9F6D7B" w14:textId="77777777" w:rsidR="00820791" w:rsidRPr="00E86763" w:rsidRDefault="00820791" w:rsidP="005919B0">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 xml:space="preserve">استراتيجيات استقطاب المواهب: تتطلب عملية اختيار الموارد البشرية استراتيجيات فعّالة لجذب المواهب المناسبة. ويمكن القيام بذلك باستخدام أدوات مختلفة مثل إعلانات الوظائف عبر الإنترنت، </w:t>
      </w:r>
      <w:r w:rsidRPr="00E86763">
        <w:rPr>
          <w:rFonts w:ascii="Sakkal Majalla" w:hAnsi="Sakkal Majalla" w:cs="Sakkal Majalla"/>
          <w:color w:val="000000" w:themeColor="text1"/>
          <w:szCs w:val="28"/>
          <w:rtl/>
        </w:rPr>
        <w:lastRenderedPageBreak/>
        <w:t>والمشاركة في معارض الوظائف، والتعاون مع الجامعات. وينبغي للحملات الإعلانية أن تسلط الضوء على ثقافة المنظمة والفرص التي تقدمها وتشجع الأفراد الموهوبين على التقدم للوظائف. إن إنشاء علامة تجارية قوية للموارد البشرية يعد وسيلة فعّالة لجذب المواهب</w:t>
      </w:r>
      <w:r w:rsidRPr="00E86763">
        <w:rPr>
          <w:rFonts w:ascii="Sakkal Majalla" w:hAnsi="Sakkal Majalla" w:cs="Sakkal Majalla"/>
          <w:color w:val="000000" w:themeColor="text1"/>
          <w:szCs w:val="28"/>
        </w:rPr>
        <w:t>.</w:t>
      </w:r>
      <w:r w:rsidRPr="00E86763">
        <w:rPr>
          <w:rFonts w:ascii="Sakkal Majalla" w:hAnsi="Sakkal Majalla" w:cs="Sakkal Majalla"/>
          <w:color w:val="000000" w:themeColor="text1"/>
          <w:szCs w:val="28"/>
          <w:rtl/>
        </w:rPr>
        <w:t xml:space="preserve"> (شريفي، 2019)</w:t>
      </w:r>
    </w:p>
    <w:p w14:paraId="5B37C56C" w14:textId="77777777" w:rsidR="00820791" w:rsidRPr="00E86763" w:rsidRDefault="00820791" w:rsidP="005919B0">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عملية التوظيف والمقابلة: تتضمن عملية اختيار الموارد البشرية التنفيذ الفعّال لإجراءات التوظيف والمقابلة. وينبغي أن تتضمن هذه العمليات تقييمًا شاملاً للمرشحين من خلال المقابلات الشخصية والاختبارات الفنية وتقييمات الأداء. ويفضل استخدام طرق تقييم مختلفة لضمان اختيار المرشحين ذوي المهارات والمعرفة اللازمة. وينبغي أيضًا أن تكون عملية التوظيف شفافة وموضوعية لزيادة الثقة في القرارات المتخذة. (احمد، 2019)</w:t>
      </w:r>
    </w:p>
    <w:p w14:paraId="0F2813FE" w14:textId="1FBA3617" w:rsidR="000940E8" w:rsidRPr="00E86763" w:rsidRDefault="000940E8">
      <w:pPr>
        <w:bidi w:val="0"/>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br w:type="page"/>
      </w:r>
    </w:p>
    <w:p w14:paraId="45B9DA3C" w14:textId="7D7C1A0A" w:rsidR="000940E8" w:rsidRPr="00E86763" w:rsidRDefault="000940E8" w:rsidP="005671C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03068063"/>
      <w:r w:rsidRPr="00E86763">
        <w:rPr>
          <w:rFonts w:ascii="Sakkal Majalla" w:hAnsi="Sakkal Majalla" w:cs="Sakkal Majalla" w:hint="cs"/>
          <w:b/>
          <w:bCs/>
          <w:color w:val="000000" w:themeColor="text1"/>
          <w:sz w:val="36"/>
          <w:szCs w:val="36"/>
          <w:rtl/>
        </w:rPr>
        <w:lastRenderedPageBreak/>
        <w:t>المبحث الثاني: نجاح المشروع</w:t>
      </w:r>
      <w:bookmarkEnd w:id="39"/>
    </w:p>
    <w:p w14:paraId="54126BFC" w14:textId="77777777" w:rsidR="00820791" w:rsidRPr="00E86763" w:rsidRDefault="00820791" w:rsidP="005671CE">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162898682"/>
      <w:bookmarkStart w:id="41" w:name="_Toc203068064"/>
      <w:r w:rsidRPr="00E86763">
        <w:rPr>
          <w:rFonts w:ascii="Sakkal Majalla" w:hAnsi="Sakkal Majalla" w:cs="Sakkal Majalla"/>
          <w:b/>
          <w:bCs/>
          <w:color w:val="000000" w:themeColor="text1"/>
          <w:sz w:val="32"/>
          <w:szCs w:val="32"/>
        </w:rPr>
        <w:t>1.2.2</w:t>
      </w:r>
      <w:r w:rsidRPr="00E86763">
        <w:rPr>
          <w:rFonts w:ascii="Sakkal Majalla" w:hAnsi="Sakkal Majalla" w:cs="Sakkal Majalla"/>
          <w:b/>
          <w:bCs/>
          <w:color w:val="000000" w:themeColor="text1"/>
          <w:sz w:val="32"/>
          <w:szCs w:val="32"/>
          <w:rtl/>
        </w:rPr>
        <w:t>تعريف نجاح المشروع:</w:t>
      </w:r>
      <w:bookmarkEnd w:id="40"/>
      <w:bookmarkEnd w:id="41"/>
    </w:p>
    <w:p w14:paraId="61C5878C"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تزايد الاهتمام منذ السبعينات حول فهم ماهية نجاح المشروع والعوامل التي تسهم في تحقيقه</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 xml:space="preserve"> (2015,</w:t>
      </w:r>
      <w:r w:rsidRPr="00E86763">
        <w:rPr>
          <w:rFonts w:ascii="Sakkal Majalla" w:hAnsi="Sakkal Majalla" w:cs="Sakkal Majalla"/>
          <w:color w:val="000000" w:themeColor="text1"/>
          <w:szCs w:val="28"/>
        </w:rPr>
        <w:t>Joslin &amp; Miller</w:t>
      </w:r>
      <w:r w:rsidRPr="00E86763">
        <w:rPr>
          <w:rFonts w:ascii="Sakkal Majalla" w:hAnsi="Sakkal Majalla" w:cs="Sakkal Majalla"/>
          <w:color w:val="000000" w:themeColor="text1"/>
          <w:szCs w:val="28"/>
          <w:rtl/>
        </w:rPr>
        <w:t xml:space="preserve">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 xml:space="preserve">فنجاح المشاريع يلعب دورا رئيسا في تحقيق نمو وتطور المنظمة (2015, </w:t>
      </w:r>
      <w:r w:rsidRPr="00E86763">
        <w:rPr>
          <w:rFonts w:ascii="Sakkal Majalla" w:hAnsi="Sakkal Majalla" w:cs="Sakkal Majalla"/>
          <w:color w:val="000000" w:themeColor="text1"/>
          <w:szCs w:val="28"/>
        </w:rPr>
        <w:t>Kamau &amp; Mohamed</w:t>
      </w:r>
      <w:r w:rsidRPr="00E86763">
        <w:rPr>
          <w:rFonts w:ascii="Sakkal Majalla" w:hAnsi="Sakkal Majalla" w:cs="Sakkal Majalla"/>
          <w:color w:val="000000" w:themeColor="text1"/>
          <w:szCs w:val="28"/>
          <w:rtl/>
        </w:rPr>
        <w:t xml:space="preserve">  )</w:t>
      </w:r>
    </w:p>
    <w:p w14:paraId="71EE005D"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 xml:space="preserve">وتتفاوت التعريفات التي قدمها الباحثون لنجاح المشروع بتفاوت المعايير المستخدمة لقياسه. منذ تلك الفترة والعديد من التطورات طرأت على مفهوم نجاح المشروع، فبعد أن كان قياس نجاح المشروع يقوم على ابعاد الوقت والتكلفة والأداء في السبعينات من القرن الماضي اتسع أكثر ليتم التركيز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rPr>
        <w:t>بشكل أكبر على الجودة في الثمانينات والتسعينات ، وبقيت مكونات المثلث الحديدي المتمثلة في التكلفة والجودة والوقت تعتبر كمؤشرات قياس أداء المشروع الأساسية (</w:t>
      </w:r>
      <w:r w:rsidRPr="00E86763">
        <w:rPr>
          <w:rFonts w:ascii="Sakkal Majalla" w:hAnsi="Sakkal Majalla" w:cs="Sakkal Majalla"/>
          <w:color w:val="000000" w:themeColor="text1"/>
          <w:szCs w:val="28"/>
        </w:rPr>
        <w:t>KPIs</w:t>
      </w:r>
      <w:r w:rsidRPr="00E86763">
        <w:rPr>
          <w:rFonts w:ascii="Sakkal Majalla" w:hAnsi="Sakkal Majalla" w:cs="Sakkal Majalla"/>
          <w:color w:val="000000" w:themeColor="text1"/>
          <w:szCs w:val="28"/>
          <w:rtl/>
        </w:rPr>
        <w:t>) لفترة طويلة (</w:t>
      </w:r>
      <w:proofErr w:type="spellStart"/>
      <w:r w:rsidRPr="00E86763">
        <w:rPr>
          <w:rFonts w:ascii="Sakkal Majalla" w:hAnsi="Sakkal Majalla" w:cs="Sakkal Majalla"/>
          <w:color w:val="000000" w:themeColor="text1"/>
          <w:szCs w:val="28"/>
        </w:rPr>
        <w:t>Güngor</w:t>
      </w:r>
      <w:proofErr w:type="spellEnd"/>
      <w:r w:rsidRPr="00E86763">
        <w:rPr>
          <w:rFonts w:ascii="Sakkal Majalla" w:hAnsi="Sakkal Majalla" w:cs="Sakkal Majalla"/>
          <w:color w:val="000000" w:themeColor="text1"/>
          <w:szCs w:val="28"/>
        </w:rPr>
        <w:t xml:space="preserve"> &amp; </w:t>
      </w:r>
      <w:proofErr w:type="spellStart"/>
      <w:r w:rsidRPr="00E86763">
        <w:rPr>
          <w:rFonts w:ascii="Sakkal Majalla" w:hAnsi="Sakkal Majalla" w:cs="Sakkal Majalla"/>
          <w:color w:val="000000" w:themeColor="text1"/>
          <w:szCs w:val="28"/>
        </w:rPr>
        <w:t>Gözli</w:t>
      </w:r>
      <w:proofErr w:type="spellEnd"/>
      <w:r w:rsidRPr="00E86763">
        <w:rPr>
          <w:rFonts w:ascii="Sakkal Majalla" w:hAnsi="Sakkal Majalla" w:cs="Sakkal Majalla"/>
          <w:color w:val="000000" w:themeColor="text1"/>
          <w:szCs w:val="28"/>
        </w:rPr>
        <w:t xml:space="preserve"> .2016</w:t>
      </w:r>
      <w:r w:rsidRPr="00E86763">
        <w:rPr>
          <w:rFonts w:ascii="Sakkal Majalla" w:hAnsi="Sakkal Majalla" w:cs="Sakkal Majalla"/>
          <w:color w:val="000000" w:themeColor="text1"/>
          <w:szCs w:val="28"/>
          <w:rtl/>
        </w:rPr>
        <w:t xml:space="preserve">) لينتقل بعد ذلك مفهوم نجاح المشروع إلى نطاق أوسع ويتجاوز تلك القيود الثلاث فقد تم تضمين توقعات أصحاب المصلحة ضمن تعريف نجاح المشروع، يفيد  بأن نجاح المشروع يعني تلبية توقعات معينة للمشاركين في المشروع سواء كان المالك المخطط المهندس المقاول أو المشغل غيرهم مع الأخذ بالاعتبار وجود اختلاف بين توقعات هذه الأطراف المشاركة. </w:t>
      </w:r>
    </w:p>
    <w:p w14:paraId="5290EF50"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E86763">
        <w:rPr>
          <w:rFonts w:ascii="Sakkal Majalla" w:hAnsi="Sakkal Majalla" w:cs="Sakkal Majalla"/>
          <w:color w:val="000000" w:themeColor="text1"/>
          <w:szCs w:val="28"/>
          <w:rtl/>
          <w:lang w:bidi="ar-EG"/>
        </w:rPr>
        <w:t>أما الدراسات الحديثة فتقوم على اعتبار نجاح المشروع كبنية متعددة الأبعاد تتضمن كلا من نجاح إدارة المشروع على الأجمل القصير (الكفاءة)، وتحقيق النتائج (</w:t>
      </w:r>
      <w:r w:rsidRPr="00E86763">
        <w:rPr>
          <w:rFonts w:ascii="Sakkal Majalla" w:hAnsi="Sakkal Majalla" w:cs="Sakkal Majalla"/>
          <w:color w:val="000000" w:themeColor="text1"/>
          <w:szCs w:val="28"/>
        </w:rPr>
        <w:t>Joslin &amp; Müller, 2015</w:t>
      </w:r>
      <w:r w:rsidRPr="00E86763">
        <w:rPr>
          <w:rFonts w:ascii="Sakkal Majalla" w:hAnsi="Sakkal Majalla" w:cs="Sakkal Majalla"/>
          <w:color w:val="000000" w:themeColor="text1"/>
          <w:szCs w:val="28"/>
          <w:rtl/>
          <w:lang w:bidi="ar-EG"/>
        </w:rPr>
        <w:t xml:space="preserve"> )المرغوبة للمشروع على الأجمل الطويل الفعالية والأثر وأصبح العديد من الباحثين يضمون كلا من نجاح إدارة المشروع ونجاح منتج المشروع في قياس نجاح المشروع ( 2015 ,</w:t>
      </w:r>
      <w:proofErr w:type="spellStart"/>
      <w:r w:rsidRPr="00E86763">
        <w:rPr>
          <w:rFonts w:ascii="Sakkal Majalla" w:hAnsi="Sakkal Majalla" w:cs="Sakkal Majalla"/>
          <w:color w:val="000000" w:themeColor="text1"/>
          <w:szCs w:val="28"/>
        </w:rPr>
        <w:t>Almajed</w:t>
      </w:r>
      <w:proofErr w:type="spellEnd"/>
      <w:r w:rsidRPr="00E86763">
        <w:rPr>
          <w:rFonts w:ascii="Sakkal Majalla" w:hAnsi="Sakkal Majalla" w:cs="Sakkal Majalla"/>
          <w:color w:val="000000" w:themeColor="text1"/>
          <w:szCs w:val="28"/>
        </w:rPr>
        <w:t xml:space="preserve"> &amp; Mayhew</w:t>
      </w:r>
      <w:r w:rsidRPr="00E86763">
        <w:rPr>
          <w:rFonts w:ascii="Sakkal Majalla" w:hAnsi="Sakkal Majalla" w:cs="Sakkal Majalla"/>
          <w:color w:val="000000" w:themeColor="text1"/>
          <w:szCs w:val="28"/>
          <w:rtl/>
          <w:lang w:bidi="ar-EG"/>
        </w:rPr>
        <w:t>) وإن كانت مؤشرات الوقت والموازنة والنطاق جزءا هاما من نجاح المشروع وشروطاً هامة له، إلا أنها ليست شروطاً كافية (2014 ,</w:t>
      </w:r>
      <w:proofErr w:type="spellStart"/>
      <w:r w:rsidRPr="00E86763">
        <w:rPr>
          <w:rFonts w:ascii="Sakkal Majalla" w:hAnsi="Sakkal Majalla" w:cs="Sakkal Majalla"/>
          <w:color w:val="000000" w:themeColor="text1"/>
          <w:szCs w:val="28"/>
        </w:rPr>
        <w:t>Serrador</w:t>
      </w:r>
      <w:proofErr w:type="spellEnd"/>
      <w:r w:rsidRPr="00E86763">
        <w:rPr>
          <w:rFonts w:ascii="Sakkal Majalla" w:hAnsi="Sakkal Majalla" w:cs="Sakkal Majalla"/>
          <w:color w:val="000000" w:themeColor="text1"/>
          <w:szCs w:val="28"/>
        </w:rPr>
        <w:t xml:space="preserve"> &amp; Turner</w:t>
      </w:r>
      <w:r w:rsidRPr="00E86763">
        <w:rPr>
          <w:rFonts w:ascii="Sakkal Majalla" w:hAnsi="Sakkal Majalla" w:cs="Sakkal Majalla"/>
          <w:color w:val="000000" w:themeColor="text1"/>
          <w:szCs w:val="28"/>
          <w:rtl/>
          <w:lang w:bidi="ar-EG"/>
        </w:rPr>
        <w:t xml:space="preserve">  ) وأصبح نجاح المشروع اليوم يأخذ بالاعتبار كلا من رضا أصحاب المصلحة، ونجاح </w:t>
      </w:r>
      <w:r w:rsidRPr="00E86763">
        <w:rPr>
          <w:rFonts w:ascii="Sakkal Majalla" w:hAnsi="Sakkal Majalla" w:cs="Sakkal Majalla"/>
          <w:color w:val="000000" w:themeColor="text1"/>
          <w:szCs w:val="28"/>
          <w:rtl/>
          <w:lang w:bidi="ar-EG"/>
        </w:rPr>
        <w:lastRenderedPageBreak/>
        <w:t xml:space="preserve">المنتج والمنافع للمنظمة والأعمال، وتنمية الفريق والالتزام بالحد الأدنى من التغييرات في النطاق والصحة والسلامة باعتبارها مقاييس </w:t>
      </w:r>
      <w:r w:rsidRPr="00E86763">
        <w:rPr>
          <w:rFonts w:ascii="Sakkal Majalla" w:hAnsi="Sakkal Majalla" w:cs="Sakkal Majalla"/>
          <w:color w:val="000000" w:themeColor="text1"/>
          <w:szCs w:val="28"/>
        </w:rPr>
        <w:t xml:space="preserve"> </w:t>
      </w:r>
      <w:r w:rsidRPr="00E86763">
        <w:rPr>
          <w:rFonts w:ascii="Sakkal Majalla" w:hAnsi="Sakkal Majalla" w:cs="Sakkal Majalla"/>
          <w:color w:val="000000" w:themeColor="text1"/>
          <w:szCs w:val="28"/>
          <w:rtl/>
          <w:lang w:bidi="ar-EG"/>
        </w:rPr>
        <w:t>نجاح المشاريع.</w:t>
      </w:r>
    </w:p>
    <w:p w14:paraId="1D39AFE6" w14:textId="77777777" w:rsidR="00820791" w:rsidRPr="00E86763" w:rsidRDefault="00820791" w:rsidP="005671CE">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E86763">
        <w:rPr>
          <w:rFonts w:ascii="Sakkal Majalla" w:hAnsi="Sakkal Majalla" w:cs="Sakkal Majalla"/>
          <w:b/>
          <w:bCs/>
          <w:color w:val="000000" w:themeColor="text1"/>
          <w:sz w:val="32"/>
          <w:szCs w:val="32"/>
        </w:rPr>
        <w:t xml:space="preserve"> </w:t>
      </w:r>
      <w:bookmarkStart w:id="42" w:name="_Toc162898683"/>
      <w:bookmarkStart w:id="43" w:name="_Toc203068065"/>
      <w:r w:rsidRPr="00E86763">
        <w:rPr>
          <w:rFonts w:ascii="Sakkal Majalla" w:hAnsi="Sakkal Majalla" w:cs="Sakkal Majalla"/>
          <w:b/>
          <w:bCs/>
          <w:color w:val="000000" w:themeColor="text1"/>
          <w:sz w:val="32"/>
          <w:szCs w:val="32"/>
        </w:rPr>
        <w:t>2.2.2</w:t>
      </w:r>
      <w:r w:rsidRPr="00E86763">
        <w:rPr>
          <w:rFonts w:ascii="Sakkal Majalla" w:hAnsi="Sakkal Majalla" w:cs="Sakkal Majalla"/>
          <w:b/>
          <w:bCs/>
          <w:color w:val="000000" w:themeColor="text1"/>
          <w:sz w:val="32"/>
          <w:szCs w:val="32"/>
          <w:rtl/>
        </w:rPr>
        <w:t>عوامل نجاح المشروع:</w:t>
      </w:r>
      <w:bookmarkEnd w:id="42"/>
      <w:bookmarkEnd w:id="43"/>
      <w:r w:rsidRPr="00E86763">
        <w:rPr>
          <w:rFonts w:ascii="Sakkal Majalla" w:hAnsi="Sakkal Majalla" w:cs="Sakkal Majalla"/>
          <w:b/>
          <w:bCs/>
          <w:color w:val="000000" w:themeColor="text1"/>
          <w:sz w:val="32"/>
          <w:szCs w:val="32"/>
          <w:rtl/>
        </w:rPr>
        <w:t xml:space="preserve"> </w:t>
      </w:r>
    </w:p>
    <w:p w14:paraId="491DCA3E"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Cs w:val="28"/>
          <w:rtl/>
          <w:lang w:bidi="ar-EG"/>
        </w:rPr>
      </w:pPr>
      <w:r w:rsidRPr="00E86763">
        <w:rPr>
          <w:rFonts w:ascii="Sakkal Majalla" w:hAnsi="Sakkal Majalla" w:cs="Sakkal Majalla"/>
          <w:b/>
          <w:bCs/>
          <w:color w:val="000000" w:themeColor="text1"/>
          <w:szCs w:val="28"/>
          <w:rtl/>
        </w:rPr>
        <w:t>هناك العديد من العوامل التي تساهم بشكل مباشر في نجاح أي مشروع، بما في ذلك: (</w:t>
      </w:r>
      <w:proofErr w:type="spellStart"/>
      <w:r w:rsidRPr="00E86763">
        <w:rPr>
          <w:rFonts w:ascii="Sakkal Majalla" w:hAnsi="Sakkal Majalla" w:cs="Sakkal Majalla"/>
          <w:b/>
          <w:bCs/>
          <w:color w:val="000000" w:themeColor="text1"/>
          <w:szCs w:val="28"/>
          <w:lang w:bidi="ar-EG"/>
        </w:rPr>
        <w:t>Handzic</w:t>
      </w:r>
      <w:proofErr w:type="spellEnd"/>
      <w:r w:rsidRPr="00E86763">
        <w:rPr>
          <w:rFonts w:ascii="Sakkal Majalla" w:hAnsi="Sakkal Majalla" w:cs="Sakkal Majalla"/>
          <w:b/>
          <w:bCs/>
          <w:color w:val="000000" w:themeColor="text1"/>
          <w:szCs w:val="28"/>
          <w:lang w:bidi="ar-EG"/>
        </w:rPr>
        <w:t xml:space="preserve"> , 2016</w:t>
      </w:r>
      <w:r w:rsidRPr="00E86763">
        <w:rPr>
          <w:rFonts w:ascii="Sakkal Majalla" w:hAnsi="Sakkal Majalla" w:cs="Sakkal Majalla"/>
          <w:b/>
          <w:bCs/>
          <w:color w:val="000000" w:themeColor="text1"/>
          <w:szCs w:val="28"/>
          <w:rtl/>
          <w:lang w:bidi="ar-EG"/>
        </w:rPr>
        <w:t>)</w:t>
      </w:r>
    </w:p>
    <w:p w14:paraId="16E49580"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خبرة مديري وقادة المشاريع</w:t>
      </w:r>
    </w:p>
    <w:p w14:paraId="5A481555"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تعتبر الخبرة التي يمتلكها مدير المشروع وقائده من أهم العوامل التي تؤدي إلى نجاح المشروع مهما كان مجاله. كلما زادت خبرة مدير أو قائد المشروع، زادت قدرته على مواجهة التحديات المرتبطة بالمشروع والتغلب عليها.</w:t>
      </w:r>
    </w:p>
    <w:p w14:paraId="1A6742CF"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لذلك، عند اختيار مدير المشروع؛ ويجب أن يتم اختياره بناءً على مهاراته القيادية وخبرته الفنية. ويجب أن يمتلك المهارات اللازمة، مثل الاتصال والتخطيط والتفويض، وكذلك تحديد النطاق والمخاطر مبكرًا، ومراقبة التغييرات فور حدوثها.</w:t>
      </w:r>
    </w:p>
    <w:p w14:paraId="067ACC61"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إن نجاح المشروع لا يعتمد فقط على خبرة قائده؛ بل من الضروري أن يمتلك أعضاء الفريق المهارات المطلوبة التي تمكنهم من تحقيق أفضل النتائج، وهو ما يتطلب من قائد الفريق اختيار الأعضاء المتحمسين والعمل معًا لتحقيق الأهداف المشتركة.</w:t>
      </w:r>
    </w:p>
    <w:p w14:paraId="2FFF5C29"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منهجية إدارة المشاريع</w:t>
      </w:r>
    </w:p>
    <w:p w14:paraId="727F7033"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من أجل ضمان وضوح وفعالية عمليات المشروع؛ من الضروري اختيار منهجيات إدارة المشروع التي تناسب المشروع المراد تنفيذه، وتتضمن اتباع تقنيات واتجاهات مجال المشروع.</w:t>
      </w:r>
    </w:p>
    <w:p w14:paraId="1E005688"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lastRenderedPageBreak/>
        <w:t>يجب على أصحاب المصلحة تحديد هدف واضح للمشروع، من خلال الاتفاق فيما بينهم على استثمار الوقت فيه.</w:t>
      </w:r>
    </w:p>
    <w:p w14:paraId="0E045894"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التخطيط الصحيح</w:t>
      </w:r>
    </w:p>
    <w:p w14:paraId="57C6EFF2"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لن ينجح أي مشروع دون أن يكون لدى مديره الوقت الكافي للتخطيط له بشكل سليم، وهي المرحلة التي تسبق بداية المشروع.</w:t>
      </w:r>
    </w:p>
    <w:p w14:paraId="05EFEA03"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لذلك، يجب على مدير المشروع تنظيم جدول زمني دقيق، يتضمن استثمار الوقت والموارد اللازمة، من أجل إنجاز المشروع في المواعيد المحددة وحسب الحاجة.</w:t>
      </w:r>
    </w:p>
    <w:p w14:paraId="5FF1396C"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 xml:space="preserve">يُظهر تطوير خطة المشروع أيضًا للفريق وأصحاب المصلحة في المشروع منذ البداية الاتجاه الذي يتجه إليه المشروع، بالإضافة إلى توفير وقت دقيق لإعداد تقديرات التكلفة والمساعدة في توثيق المعالم </w:t>
      </w:r>
      <w:proofErr w:type="spellStart"/>
      <w:r w:rsidRPr="00E86763">
        <w:rPr>
          <w:rFonts w:ascii="Sakkal Majalla" w:hAnsi="Sakkal Majalla" w:cs="Sakkal Majalla"/>
          <w:color w:val="000000" w:themeColor="text1"/>
          <w:szCs w:val="28"/>
          <w:rtl/>
        </w:rPr>
        <w:t>والتسليمات</w:t>
      </w:r>
      <w:proofErr w:type="spellEnd"/>
      <w:r w:rsidRPr="00E86763">
        <w:rPr>
          <w:rFonts w:ascii="Sakkal Majalla" w:hAnsi="Sakkal Majalla" w:cs="Sakkal Majalla"/>
          <w:color w:val="000000" w:themeColor="text1"/>
          <w:szCs w:val="28"/>
          <w:rtl/>
        </w:rPr>
        <w:t xml:space="preserve"> بوضوح.</w:t>
      </w:r>
    </w:p>
    <w:p w14:paraId="4434D740"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 xml:space="preserve"> الالتزام بأفضل الممارسات</w:t>
      </w:r>
    </w:p>
    <w:p w14:paraId="3A32851F"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ويتضمن هذا العامل استخدام التجارب والنجاحات السابقة لبناء استراتيجيات لأفضل الممارسات التي يمكن اتباعها أثناء تنفيذ عمليات المشروع.</w:t>
      </w:r>
    </w:p>
    <w:p w14:paraId="3F29CC0E"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وتكمن أهمية هذه الخطوة في أنها تتيح تركيز جميع الموارد على أفضل عناصر المشروع، مما يساهم في إحداث فرق واضح فيه.</w:t>
      </w:r>
    </w:p>
    <w:p w14:paraId="41860E1A"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الرصد والمراقبة</w:t>
      </w:r>
    </w:p>
    <w:p w14:paraId="4ED7CD31"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يجب على مدير المشروع تقييم ما إذا كان المشروع المنفذ يسير على المسار الصحيح، من خلال التحقق من التقدم وتقييم النتائج على أساس منتظم.</w:t>
      </w:r>
    </w:p>
    <w:p w14:paraId="47E7B129"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lastRenderedPageBreak/>
        <w:t>يستخدم مدير المشروع التقارير ومؤشرات الأداء الرئيسية، وبالتالي يكون قادرًا على اتخاذ الإجراءات اللازمة قبل تصاعد أخطاء المشروع والأضرار. (</w:t>
      </w:r>
      <w:r w:rsidRPr="00E86763">
        <w:rPr>
          <w:rFonts w:ascii="Sakkal Majalla" w:hAnsi="Sakkal Majalla" w:cs="Sakkal Majalla"/>
          <w:color w:val="000000" w:themeColor="text1"/>
          <w:szCs w:val="28"/>
          <w:lang w:bidi="ar-EG"/>
        </w:rPr>
        <w:t>Araujo &amp; Pedron, 2015</w:t>
      </w:r>
      <w:r w:rsidRPr="00E86763">
        <w:rPr>
          <w:rFonts w:ascii="Sakkal Majalla" w:hAnsi="Sakkal Majalla" w:cs="Sakkal Majalla"/>
          <w:color w:val="000000" w:themeColor="text1"/>
          <w:szCs w:val="28"/>
          <w:rtl/>
        </w:rPr>
        <w:t>)</w:t>
      </w:r>
    </w:p>
    <w:p w14:paraId="1E843C00"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استخدام البرامج الاحترافية</w:t>
      </w:r>
    </w:p>
    <w:p w14:paraId="51FE9820"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من العوامل التي تساهم في نجاح المشروع هو اختيار الأدوات الجيدة في المشروع والتي تؤثر بشكل مباشر على جودة إدارته، وذلك لتقليل مخاطر سوء التقدير والأخطاء المرتكبة في المشروع. من الضروري استخدام البرامج الاحترافية، لأنه من خلالها يمكن الحصول على صورة كاملة لجميع مؤشرات الأداء الرئيسية ذات الصلة، بالإضافة إلى دورها في عرض أهم البيانات على جميع الأجهزة.</w:t>
      </w:r>
    </w:p>
    <w:p w14:paraId="2F1EF272"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كما تفيد البرامج الاحترافية جميع أعضاء الفريق، حيث تتيح لهم الوصول إلى كافة المعلومات التي يحتاجونها، مما يعزز تعاون الفريق ويؤمن العمل.</w:t>
      </w:r>
    </w:p>
    <w:p w14:paraId="5147CBB1"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التواصل الفعال</w:t>
      </w:r>
    </w:p>
    <w:p w14:paraId="4A5E1BB1"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تعد قنوات الاتصال المفتوحة والفعالة أمرًا أساسيًا لنجاح المشروع، لأنها تتيح لجميع أعضاء الفريق أن يكونوا على اطلاع جيد بكل جانب من جوانب المشروع، وتمكن مدير المشروع من أن يكون واضحًا بشأن ما يمكن تسليمه ومتى يمكن تسليمه.</w:t>
      </w:r>
    </w:p>
    <w:p w14:paraId="17593FB4"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يضمن التواصل الفعال بين مدير المشروع وأعضاء فريق المشروع، وبين الأعضاء وبعضهم البعض، اكتشاف التطورات غير المرغوب فيها في المشروع مبكرًا، أو منعها في المقام الأول.</w:t>
      </w:r>
    </w:p>
    <w:p w14:paraId="55ED8D2B"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يمكن تحقيق التواصل الفعال بين فريق المشروع من خلال عمليات الاتصال الرسمية مثل الاجتماعات، بالإضافة إلى العمليات غير الرسمية مثل اجتماع الموظفين خارج نطاق الاجتماعات الرسمية.</w:t>
      </w:r>
    </w:p>
    <w:p w14:paraId="154D8DFB"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 xml:space="preserve"> اختيار الموظفين الملتزمين</w:t>
      </w:r>
    </w:p>
    <w:p w14:paraId="5B4C841D"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lastRenderedPageBreak/>
        <w:t>من أكثر ما يساهم في نجاح المشروع هو اختيار الفريق المناسب له، والذي يتكون من أعضاء مناسبين لكل جانب من جوانب المشروع وملتزمين بتنفيذ جميع عملياته على أفضل وجه، والتأكد من أنهم يعملون بشكل جيد معًا، بالإضافة إلى ضرورة أن يكون أعضاء الفريق على دراية بأهداف المشروع للتأكد من أنهم يعملون على تحقيقها.</w:t>
      </w:r>
    </w:p>
    <w:p w14:paraId="217533A4" w14:textId="77777777" w:rsidR="00820791" w:rsidRPr="00E86763" w:rsidRDefault="00820791" w:rsidP="005919B0">
      <w:pPr>
        <w:numPr>
          <w:ilvl w:val="0"/>
          <w:numId w:val="37"/>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الإدارة السليمة للمخاطر</w:t>
      </w:r>
    </w:p>
    <w:p w14:paraId="284ACBA8"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من المعروف أن هناك العديد من المخاطر التي قد تنشأ أثناء تنفيذ المشروع، ولا يمكن إكمال المشروع بنجاح دون إدارة سليمة للمخاطر. لذلك، أثناء عملية تخطيط المشروع، يجب على مدير المشروع إنشاء سجل مخاطر المشروع مع خطة عمل له، ومشاركته مع جميع أصحاب المصلحة، حيث أن الرجوع إلى هذا السجل عند مواجهة مخاطر المشروع تمكن من حلها بسرعة، وبالتالي الفريق اكتساب الأعضاء الثقة التي تمكنهم من إكمال المشروع.</w:t>
      </w:r>
    </w:p>
    <w:p w14:paraId="5873C4E5" w14:textId="77777777" w:rsidR="00820791" w:rsidRPr="00E86763" w:rsidRDefault="00820791" w:rsidP="005671CE">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E86763">
        <w:rPr>
          <w:rFonts w:ascii="Sakkal Majalla" w:hAnsi="Sakkal Majalla" w:cs="Sakkal Majalla"/>
          <w:b/>
          <w:bCs/>
          <w:color w:val="000000" w:themeColor="text1"/>
          <w:sz w:val="32"/>
          <w:szCs w:val="32"/>
        </w:rPr>
        <w:t xml:space="preserve"> </w:t>
      </w:r>
      <w:bookmarkStart w:id="44" w:name="_Toc162898684"/>
      <w:bookmarkStart w:id="45" w:name="_Toc203068066"/>
      <w:r w:rsidRPr="00E86763">
        <w:rPr>
          <w:rFonts w:ascii="Sakkal Majalla" w:hAnsi="Sakkal Majalla" w:cs="Sakkal Majalla"/>
          <w:b/>
          <w:bCs/>
          <w:color w:val="000000" w:themeColor="text1"/>
          <w:sz w:val="32"/>
          <w:szCs w:val="32"/>
        </w:rPr>
        <w:t>3.2.2</w:t>
      </w:r>
      <w:r w:rsidRPr="00E86763">
        <w:rPr>
          <w:rFonts w:ascii="Sakkal Majalla" w:hAnsi="Sakkal Majalla" w:cs="Sakkal Majalla"/>
          <w:b/>
          <w:bCs/>
          <w:color w:val="000000" w:themeColor="text1"/>
          <w:sz w:val="32"/>
          <w:szCs w:val="32"/>
          <w:rtl/>
        </w:rPr>
        <w:t>أبعاد نجاح المشاريع:</w:t>
      </w:r>
      <w:bookmarkEnd w:id="44"/>
      <w:bookmarkEnd w:id="45"/>
    </w:p>
    <w:p w14:paraId="6C556F5D" w14:textId="77777777" w:rsidR="00820791" w:rsidRPr="00E86763" w:rsidRDefault="00820791" w:rsidP="005671CE">
      <w:pPr>
        <w:tabs>
          <w:tab w:val="left" w:pos="3311"/>
        </w:tabs>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E86763">
        <w:rPr>
          <w:rFonts w:ascii="Sakkal Majalla" w:hAnsi="Sakkal Majalla" w:cs="Sakkal Majalla"/>
          <w:b/>
          <w:bCs/>
          <w:color w:val="000000" w:themeColor="text1"/>
          <w:szCs w:val="28"/>
          <w:rtl/>
        </w:rPr>
        <w:t>قد تختلف الدراسات والأبحاث في تحديد نوع محدد لأبعاد نجاح المشاريع ونذكر منها: (</w:t>
      </w:r>
      <w:r w:rsidRPr="00E86763">
        <w:rPr>
          <w:rFonts w:ascii="Sakkal Majalla" w:hAnsi="Sakkal Majalla" w:cs="Sakkal Majalla"/>
          <w:b/>
          <w:bCs/>
          <w:color w:val="000000" w:themeColor="text1"/>
          <w:szCs w:val="28"/>
          <w:lang w:bidi="ar-EG"/>
        </w:rPr>
        <w:t>Abiodun, 2016</w:t>
      </w:r>
      <w:r w:rsidRPr="00E86763">
        <w:rPr>
          <w:rFonts w:ascii="Sakkal Majalla" w:hAnsi="Sakkal Majalla" w:cs="Sakkal Majalla"/>
          <w:b/>
          <w:bCs/>
          <w:color w:val="000000" w:themeColor="text1"/>
          <w:szCs w:val="28"/>
          <w:rtl/>
        </w:rPr>
        <w:t>)</w:t>
      </w:r>
    </w:p>
    <w:p w14:paraId="249E2B63" w14:textId="77777777" w:rsidR="00820791" w:rsidRPr="00E86763" w:rsidRDefault="00820791" w:rsidP="005919B0">
      <w:pPr>
        <w:numPr>
          <w:ilvl w:val="0"/>
          <w:numId w:val="38"/>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86763">
        <w:rPr>
          <w:rFonts w:ascii="Sakkal Majalla" w:hAnsi="Sakkal Majalla" w:cs="Sakkal Majalla"/>
          <w:b/>
          <w:bCs/>
          <w:color w:val="000000" w:themeColor="text1"/>
          <w:szCs w:val="28"/>
          <w:rtl/>
        </w:rPr>
        <w:t>كفاءة المشروع:</w:t>
      </w:r>
    </w:p>
    <w:p w14:paraId="62F33E51"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إن المقاييس الثلاثة لكفاءة أي مشروع هي الوقت، الكلفة والجودة، وغالباً ما يكون الهدف العام للمشروع هو تنفيذ المشروع في أقصر وقت وأقل كلفة وأعلى جودة. بشكل واقعي فإن هذه الأهداف تتعارض مع بعضها البعض، حيث في معظم الحالات يتطلب إنهاء المشروع في وقت أقصر استثمارات أكبر وبالتالي كلفة أعلى وكذلك الأمر في حال طلب جودة تنفيذ عالية. لذلك يكون على المدير إيجاد حل عام مناسب عن طريق الموازنة بين تحقيق الأهداف الثلاثة..</w:t>
      </w:r>
    </w:p>
    <w:p w14:paraId="28AAA2F6" w14:textId="77777777" w:rsidR="00820791" w:rsidRPr="00E86763" w:rsidRDefault="00820791" w:rsidP="005919B0">
      <w:pPr>
        <w:numPr>
          <w:ilvl w:val="0"/>
          <w:numId w:val="38"/>
        </w:numPr>
        <w:tabs>
          <w:tab w:val="left" w:pos="3311"/>
        </w:tabs>
        <w:spacing w:before="100" w:beforeAutospacing="1" w:after="100" w:afterAutospacing="1" w:line="360" w:lineRule="auto"/>
        <w:ind w:left="423"/>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التأثير على الزبون.</w:t>
      </w:r>
    </w:p>
    <w:p w14:paraId="353A82AC" w14:textId="77777777" w:rsidR="00820791" w:rsidRPr="00E86763" w:rsidRDefault="00820791" w:rsidP="005919B0">
      <w:pPr>
        <w:numPr>
          <w:ilvl w:val="0"/>
          <w:numId w:val="38"/>
        </w:numPr>
        <w:tabs>
          <w:tab w:val="left" w:pos="3311"/>
        </w:tabs>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نجاح العمل.</w:t>
      </w:r>
    </w:p>
    <w:p w14:paraId="20B3C904" w14:textId="77777777" w:rsidR="00820791" w:rsidRPr="00E86763" w:rsidRDefault="00820791" w:rsidP="005919B0">
      <w:pPr>
        <w:numPr>
          <w:ilvl w:val="0"/>
          <w:numId w:val="38"/>
        </w:numPr>
        <w:tabs>
          <w:tab w:val="left" w:pos="3311"/>
        </w:tabs>
        <w:spacing w:before="100" w:beforeAutospacing="1" w:after="100" w:afterAutospacing="1" w:line="360" w:lineRule="auto"/>
        <w:ind w:left="423"/>
        <w:jc w:val="both"/>
        <w:rPr>
          <w:rFonts w:ascii="Sakkal Majalla" w:hAnsi="Sakkal Majalla" w:cs="Sakkal Majalla"/>
          <w:color w:val="000000" w:themeColor="text1"/>
          <w:szCs w:val="28"/>
          <w:rtl/>
        </w:rPr>
      </w:pPr>
      <w:r w:rsidRPr="00E86763">
        <w:rPr>
          <w:rFonts w:ascii="Sakkal Majalla" w:hAnsi="Sakkal Majalla" w:cs="Sakkal Majalla"/>
          <w:color w:val="000000" w:themeColor="text1"/>
          <w:szCs w:val="28"/>
          <w:rtl/>
        </w:rPr>
        <w:t>الاستعداد للمستقبل.</w:t>
      </w:r>
    </w:p>
    <w:p w14:paraId="2C3371B3" w14:textId="77777777" w:rsidR="00820791" w:rsidRPr="00E86763" w:rsidRDefault="00820791" w:rsidP="005671CE">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r w:rsidRPr="00E86763">
        <w:rPr>
          <w:rFonts w:ascii="Sakkal Majalla" w:hAnsi="Sakkal Majalla" w:cs="Sakkal Majalla"/>
          <w:b/>
          <w:bCs/>
          <w:color w:val="000000" w:themeColor="text1"/>
          <w:sz w:val="32"/>
          <w:szCs w:val="32"/>
          <w:lang w:bidi="ar-EG"/>
        </w:rPr>
        <w:t xml:space="preserve"> </w:t>
      </w:r>
      <w:bookmarkStart w:id="46" w:name="_Toc162898685"/>
      <w:bookmarkStart w:id="47" w:name="_Toc203068067"/>
      <w:r w:rsidRPr="00E86763">
        <w:rPr>
          <w:rFonts w:ascii="Sakkal Majalla" w:hAnsi="Sakkal Majalla" w:cs="Sakkal Majalla"/>
          <w:b/>
          <w:bCs/>
          <w:color w:val="000000" w:themeColor="text1"/>
          <w:sz w:val="32"/>
          <w:szCs w:val="32"/>
        </w:rPr>
        <w:t>4.2.2</w:t>
      </w:r>
      <w:r w:rsidRPr="00E86763">
        <w:rPr>
          <w:rFonts w:ascii="Sakkal Majalla" w:hAnsi="Sakkal Majalla" w:cs="Sakkal Majalla"/>
          <w:b/>
          <w:bCs/>
          <w:color w:val="000000" w:themeColor="text1"/>
          <w:sz w:val="32"/>
          <w:szCs w:val="32"/>
          <w:rtl/>
        </w:rPr>
        <w:t>طرق نجاح المشاريع:</w:t>
      </w:r>
      <w:bookmarkEnd w:id="46"/>
      <w:bookmarkEnd w:id="47"/>
    </w:p>
    <w:p w14:paraId="4C9DB24C" w14:textId="77777777" w:rsidR="00820791" w:rsidRPr="00E86763" w:rsidRDefault="00820791" w:rsidP="00145E11">
      <w:pPr>
        <w:spacing w:before="100" w:beforeAutospacing="1" w:after="100" w:afterAutospacing="1" w:line="360" w:lineRule="auto"/>
        <w:jc w:val="both"/>
        <w:rPr>
          <w:rFonts w:ascii="Sakkal Majalla" w:hAnsi="Sakkal Majalla" w:cs="Sakkal Majalla"/>
          <w:b/>
          <w:bCs/>
          <w:color w:val="000000" w:themeColor="text1"/>
          <w:szCs w:val="28"/>
          <w:rtl/>
          <w:lang w:bidi="ar-EG"/>
        </w:rPr>
      </w:pPr>
      <w:r w:rsidRPr="00E86763">
        <w:rPr>
          <w:rFonts w:ascii="Sakkal Majalla" w:hAnsi="Sakkal Majalla" w:cs="Sakkal Majalla"/>
          <w:b/>
          <w:bCs/>
          <w:color w:val="000000" w:themeColor="text1"/>
          <w:szCs w:val="28"/>
          <w:rtl/>
          <w:lang w:bidi="ar-EG"/>
        </w:rPr>
        <w:t xml:space="preserve">تتنوع وتتعدد طرق نجاح المشاريع ونذكر منها(  </w:t>
      </w:r>
      <w:r w:rsidRPr="00E86763">
        <w:rPr>
          <w:rFonts w:ascii="Sakkal Majalla" w:hAnsi="Sakkal Majalla" w:cs="Sakkal Majalla"/>
          <w:b/>
          <w:bCs/>
          <w:color w:val="000000" w:themeColor="text1"/>
          <w:szCs w:val="28"/>
          <w:lang w:bidi="ar-EG"/>
        </w:rPr>
        <w:t>,2016</w:t>
      </w:r>
      <w:r w:rsidRPr="00E86763">
        <w:rPr>
          <w:rFonts w:ascii="Sakkal Majalla" w:hAnsi="Sakkal Majalla" w:cs="Sakkal Majalla"/>
          <w:b/>
          <w:bCs/>
          <w:color w:val="000000" w:themeColor="text1"/>
          <w:szCs w:val="28"/>
          <w:rtl/>
          <w:lang w:bidi="ar-EG"/>
        </w:rPr>
        <w:t xml:space="preserve">   </w:t>
      </w:r>
      <w:proofErr w:type="spellStart"/>
      <w:r w:rsidRPr="00E86763">
        <w:rPr>
          <w:rFonts w:ascii="Sakkal Majalla" w:hAnsi="Sakkal Majalla" w:cs="Sakkal Majalla"/>
          <w:b/>
          <w:bCs/>
          <w:color w:val="000000" w:themeColor="text1"/>
          <w:szCs w:val="28"/>
          <w:lang w:bidi="ar-EG"/>
        </w:rPr>
        <w:t>Shahsiah</w:t>
      </w:r>
      <w:proofErr w:type="spellEnd"/>
      <w:r w:rsidRPr="00E86763">
        <w:rPr>
          <w:rFonts w:ascii="Sakkal Majalla" w:hAnsi="Sakkal Majalla" w:cs="Sakkal Majalla"/>
          <w:b/>
          <w:bCs/>
          <w:color w:val="000000" w:themeColor="text1"/>
          <w:szCs w:val="28"/>
          <w:rtl/>
          <w:lang w:bidi="ar-EG"/>
        </w:rPr>
        <w:t>)   :</w:t>
      </w:r>
    </w:p>
    <w:p w14:paraId="58CDF862" w14:textId="77777777" w:rsidR="00820791" w:rsidRPr="00E86763" w:rsidRDefault="00820791" w:rsidP="005919B0">
      <w:pPr>
        <w:numPr>
          <w:ilvl w:val="0"/>
          <w:numId w:val="36"/>
        </w:numPr>
        <w:tabs>
          <w:tab w:val="left" w:pos="3311"/>
        </w:tabs>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التخطيط يوحي ويبني الثقة: التخطيط الجيد للمشروع لا يبطل فقط المشاعر السلبية اثناء عمل المشروع، إنه يوفر تعزيزًا إيجابيًا للثقة لجميع المشاركين والعاملين في المشروع، لذلك لا داعي للتساؤل عما إذا كان التقدم يواكب الموعد النهائي او لا، ولا يتعين على فريقك تخمين ما يجب أن يتعامل معه بعد ذلك، ولا يتعين على القادة والعاملين القلق بشأن ما إذا كان لديك استراتيجية لتقديم ما يحتاجون إليه في الوقت المحدد والميزانية المطلوبة.</w:t>
      </w:r>
    </w:p>
    <w:p w14:paraId="70BE9B38" w14:textId="77777777" w:rsidR="00820791" w:rsidRPr="00E86763" w:rsidRDefault="00820791" w:rsidP="005919B0">
      <w:pPr>
        <w:numPr>
          <w:ilvl w:val="0"/>
          <w:numId w:val="36"/>
        </w:numPr>
        <w:tabs>
          <w:tab w:val="left" w:pos="3311"/>
        </w:tabs>
        <w:spacing w:before="100" w:beforeAutospacing="1" w:after="100" w:afterAutospacing="1" w:line="360" w:lineRule="auto"/>
        <w:ind w:left="423"/>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التخطيط الجيد للمشروع يقلل من التوتر</w:t>
      </w:r>
    </w:p>
    <w:p w14:paraId="5B55A875"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فكر في خطة المشروع على أنها دليل للتعليمات الذي تُوّجه للجميع بسلاسة خلال خطوات النجاح دون الحاجة إلى تخمينات غامضة، هذا النوع من الوضوح والتخطيط الجيد يرسل حشوًا مشوشًا ويفسح المجال لاستقرار و سلام المشروع</w:t>
      </w:r>
      <w:r w:rsidRPr="00E86763">
        <w:rPr>
          <w:rFonts w:ascii="Sakkal Majalla" w:hAnsi="Sakkal Majalla" w:cs="Sakkal Majalla"/>
          <w:color w:val="000000" w:themeColor="text1"/>
          <w:szCs w:val="28"/>
        </w:rPr>
        <w:t>.</w:t>
      </w:r>
    </w:p>
    <w:p w14:paraId="002C66C0" w14:textId="77777777" w:rsidR="00820791" w:rsidRPr="00E86763" w:rsidRDefault="00820791" w:rsidP="005919B0">
      <w:pPr>
        <w:pStyle w:val="a6"/>
        <w:numPr>
          <w:ilvl w:val="0"/>
          <w:numId w:val="36"/>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التخطيط يقود الى التواصل الجيد والفعّال</w:t>
      </w:r>
      <w:r w:rsidRPr="00E86763">
        <w:rPr>
          <w:rFonts w:ascii="Sakkal Majalla" w:hAnsi="Sakkal Majalla" w:cs="Sakkal Majalla"/>
          <w:b/>
          <w:bCs/>
          <w:color w:val="000000" w:themeColor="text1"/>
          <w:szCs w:val="28"/>
          <w:rtl/>
          <w:lang w:bidi="ar-EG"/>
        </w:rPr>
        <w:t>:</w:t>
      </w:r>
    </w:p>
    <w:p w14:paraId="426E89D9"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يعلم الجميع أن التواصل مهم جداً في إدارة ونجاح المشروع، وتعد الخطة المدروسة بشكل صحيح واحدة من أكثر أدوات الاتصال فعالية التي يمكنك استخدامها لاطلاع الجميع على مشروعك، هذا لأنه يوثق ويربط كل التفاصيل المهمة حول مشروعك ، حتى عندما تتغير الأشياء وتتبدل</w:t>
      </w:r>
      <w:r w:rsidRPr="00E86763">
        <w:rPr>
          <w:rFonts w:ascii="Sakkal Majalla" w:hAnsi="Sakkal Majalla" w:cs="Sakkal Majalla"/>
          <w:color w:val="000000" w:themeColor="text1"/>
          <w:szCs w:val="28"/>
        </w:rPr>
        <w:t>!</w:t>
      </w:r>
    </w:p>
    <w:p w14:paraId="25AB2938"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لذلك مع استخدام العديد من البرامج والتطبيقات التي تساعد في التخطيط الجيد والتواصل مع العاملين في المشروع لست مضطرًا لأن تكون الوسيط الوحيد لدفع المشاريع إلى الأمام، كل شخص لديه حق الوصول إلى الخطة ويمكنه التحقق من التقدم والتعاون في العمل في الوقت الفعلي</w:t>
      </w:r>
      <w:r w:rsidRPr="00E86763">
        <w:rPr>
          <w:rFonts w:ascii="Sakkal Majalla" w:hAnsi="Sakkal Majalla" w:cs="Sakkal Majalla"/>
          <w:color w:val="000000" w:themeColor="text1"/>
          <w:szCs w:val="28"/>
        </w:rPr>
        <w:t>.</w:t>
      </w:r>
    </w:p>
    <w:p w14:paraId="325913F9"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E86763">
        <w:rPr>
          <w:rFonts w:ascii="Sakkal Majalla" w:hAnsi="Sakkal Majalla" w:cs="Sakkal Majalla"/>
          <w:color w:val="000000" w:themeColor="text1"/>
          <w:szCs w:val="28"/>
          <w:rtl/>
        </w:rPr>
        <w:lastRenderedPageBreak/>
        <w:t>يؤدي تبسيط جميع طرق التواصل في مشروعك حول خطة مركزية مدروسة إلى كفاءة أفضل وأخطاء أقل</w:t>
      </w:r>
      <w:r w:rsidRPr="00E86763">
        <w:rPr>
          <w:rFonts w:ascii="Sakkal Majalla" w:hAnsi="Sakkal Majalla" w:cs="Sakkal Majalla"/>
          <w:color w:val="000000" w:themeColor="text1"/>
          <w:szCs w:val="28"/>
        </w:rPr>
        <w:t>.</w:t>
      </w:r>
    </w:p>
    <w:p w14:paraId="1E600E00" w14:textId="77777777" w:rsidR="00820791" w:rsidRPr="00E86763" w:rsidRDefault="00820791" w:rsidP="005919B0">
      <w:pPr>
        <w:pStyle w:val="a6"/>
        <w:numPr>
          <w:ilvl w:val="0"/>
          <w:numId w:val="36"/>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التخطيط الجيد يمكن ان يوَّحد الفريق</w:t>
      </w:r>
      <w:r w:rsidRPr="00E86763">
        <w:rPr>
          <w:rFonts w:ascii="Sakkal Majalla" w:hAnsi="Sakkal Majalla" w:cs="Sakkal Majalla"/>
          <w:b/>
          <w:bCs/>
          <w:color w:val="000000" w:themeColor="text1"/>
          <w:szCs w:val="28"/>
          <w:rtl/>
          <w:lang w:bidi="ar-EG"/>
        </w:rPr>
        <w:t>:</w:t>
      </w:r>
    </w:p>
    <w:p w14:paraId="6605E7F8"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تميل تدفقات العمل السلسة إلى تخطي الخطة لصالح الوصول إلى المهام المطروحة، لكن ليس من الضروري أن تقف الخطة في طريق عمل المشروع، في الواقع، تعمل الخطة على حشد وتكوين فريقك حول رؤية مشروع واحد حتى يتمكنوا من تنفيذ المهام بشكل أسرع، حيث تكون الأولويات واضحة، والتوقعات متوافقة، والجميع يعرف بالضبط ما يجب أن يحدث لعبور خط النهاية للمشروع في الوقت المحدد</w:t>
      </w:r>
      <w:r w:rsidRPr="00E86763">
        <w:rPr>
          <w:rFonts w:ascii="Sakkal Majalla" w:hAnsi="Sakkal Majalla" w:cs="Sakkal Majalla"/>
          <w:color w:val="000000" w:themeColor="text1"/>
          <w:szCs w:val="28"/>
        </w:rPr>
        <w:t>.</w:t>
      </w:r>
    </w:p>
    <w:p w14:paraId="0BA10A5C"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من خلال الخطة، يمكن لفريقك بسهولة رؤية كيف يؤثر عملهم على الآخرين ويؤثر على الموعد النهائي، ويوفر هذا ايضاً دفعة إضافية من الدافع والتحفيز للبقاء على المسار الصحيح ويمنع الارتباك من تعثر مشروعك</w:t>
      </w:r>
      <w:r w:rsidRPr="00E86763">
        <w:rPr>
          <w:rFonts w:ascii="Sakkal Majalla" w:hAnsi="Sakkal Majalla" w:cs="Sakkal Majalla"/>
          <w:color w:val="000000" w:themeColor="text1"/>
          <w:szCs w:val="28"/>
        </w:rPr>
        <w:t>.</w:t>
      </w:r>
    </w:p>
    <w:p w14:paraId="3C17292A" w14:textId="77777777" w:rsidR="00820791" w:rsidRPr="00E86763" w:rsidRDefault="00820791" w:rsidP="005919B0">
      <w:pPr>
        <w:pStyle w:val="a6"/>
        <w:numPr>
          <w:ilvl w:val="0"/>
          <w:numId w:val="36"/>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التخطيط يحافظ على</w:t>
      </w:r>
      <w:r w:rsidRPr="00E86763">
        <w:rPr>
          <w:rFonts w:ascii="Sakkal Majalla" w:hAnsi="Sakkal Majalla" w:cs="Sakkal Majalla"/>
          <w:b/>
          <w:bCs/>
          <w:color w:val="000000" w:themeColor="text1"/>
          <w:szCs w:val="28"/>
        </w:rPr>
        <w:t> </w:t>
      </w:r>
      <w:r w:rsidRPr="00E86763">
        <w:rPr>
          <w:rFonts w:ascii="Sakkal Majalla" w:hAnsi="Sakkal Majalla" w:cs="Sakkal Majalla"/>
          <w:b/>
          <w:bCs/>
          <w:color w:val="000000" w:themeColor="text1"/>
          <w:szCs w:val="28"/>
          <w:rtl/>
        </w:rPr>
        <w:t>الوصول على المواعيد النهائية في وقتها</w:t>
      </w:r>
      <w:r w:rsidRPr="00E86763">
        <w:rPr>
          <w:rFonts w:ascii="Sakkal Majalla" w:hAnsi="Sakkal Majalla" w:cs="Sakkal Majalla"/>
          <w:b/>
          <w:bCs/>
          <w:color w:val="000000" w:themeColor="text1"/>
          <w:szCs w:val="28"/>
          <w:rtl/>
          <w:lang w:bidi="ar-EG"/>
        </w:rPr>
        <w:t>: (</w:t>
      </w:r>
      <w:proofErr w:type="spellStart"/>
      <w:r w:rsidRPr="00E86763">
        <w:rPr>
          <w:rFonts w:ascii="Sakkal Majalla" w:hAnsi="Sakkal Majalla" w:cs="Sakkal Majalla"/>
          <w:b/>
          <w:bCs/>
          <w:color w:val="000000" w:themeColor="text1"/>
          <w:szCs w:val="28"/>
        </w:rPr>
        <w:t>Jassmy</w:t>
      </w:r>
      <w:proofErr w:type="spellEnd"/>
      <w:r w:rsidRPr="00E86763">
        <w:rPr>
          <w:rFonts w:ascii="Sakkal Majalla" w:hAnsi="Sakkal Majalla" w:cs="Sakkal Majalla"/>
          <w:b/>
          <w:bCs/>
          <w:color w:val="000000" w:themeColor="text1"/>
          <w:szCs w:val="28"/>
        </w:rPr>
        <w:t xml:space="preserve"> &amp; </w:t>
      </w:r>
      <w:proofErr w:type="spellStart"/>
      <w:r w:rsidRPr="00E86763">
        <w:rPr>
          <w:rFonts w:ascii="Sakkal Majalla" w:hAnsi="Sakkal Majalla" w:cs="Sakkal Majalla"/>
          <w:b/>
          <w:bCs/>
          <w:color w:val="000000" w:themeColor="text1"/>
          <w:szCs w:val="28"/>
        </w:rPr>
        <w:t>Bhaya</w:t>
      </w:r>
      <w:proofErr w:type="spellEnd"/>
      <w:r w:rsidRPr="00E86763">
        <w:rPr>
          <w:rFonts w:ascii="Sakkal Majalla" w:hAnsi="Sakkal Majalla" w:cs="Sakkal Majalla"/>
          <w:b/>
          <w:bCs/>
          <w:color w:val="000000" w:themeColor="text1"/>
          <w:szCs w:val="28"/>
        </w:rPr>
        <w:t>, 2016</w:t>
      </w:r>
      <w:r w:rsidRPr="00E86763">
        <w:rPr>
          <w:rFonts w:ascii="Sakkal Majalla" w:hAnsi="Sakkal Majalla" w:cs="Sakkal Majalla"/>
          <w:b/>
          <w:bCs/>
          <w:color w:val="000000" w:themeColor="text1"/>
          <w:szCs w:val="28"/>
          <w:rtl/>
          <w:lang w:bidi="ar-EG"/>
        </w:rPr>
        <w:t>)</w:t>
      </w:r>
    </w:p>
    <w:p w14:paraId="5F92FD82"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Pr>
        <w:t> </w:t>
      </w:r>
      <w:r w:rsidRPr="00E86763">
        <w:rPr>
          <w:rFonts w:ascii="Sakkal Majalla" w:hAnsi="Sakkal Majalla" w:cs="Sakkal Majalla"/>
          <w:color w:val="000000" w:themeColor="text1"/>
          <w:szCs w:val="28"/>
          <w:rtl/>
        </w:rPr>
        <w:t>إذا كنت ترغب في كسب النوايا الحسنة والثقة، فأنت بحاجة إلى تسليم المشاريع في الوقت المحدد، تحديدك للأوقات النهائية هو المكان الذي يأتي فيه التخطيط الجيد</w:t>
      </w:r>
      <w:r w:rsidRPr="00E86763">
        <w:rPr>
          <w:rFonts w:ascii="Sakkal Majalla" w:hAnsi="Sakkal Majalla" w:cs="Sakkal Majalla"/>
          <w:color w:val="000000" w:themeColor="text1"/>
          <w:szCs w:val="28"/>
        </w:rPr>
        <w:t>!</w:t>
      </w:r>
    </w:p>
    <w:p w14:paraId="2514487C"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تقسم الخطة الجدول الزمني للمشروع إلى خطوات قابلة للقياس حتى تتمكن من تتبع التقدم في الموعد النهائي، حتى إذا بدأت الأمور في الركض للخلف او التراجع، يمكنك التدخل مبكرًا وتحديد ما يجب تغييره حتى تعود الأمور إلى المسار الصحيح</w:t>
      </w:r>
      <w:r w:rsidRPr="00E86763">
        <w:rPr>
          <w:rFonts w:ascii="Sakkal Majalla" w:hAnsi="Sakkal Majalla" w:cs="Sakkal Majalla"/>
          <w:color w:val="000000" w:themeColor="text1"/>
          <w:szCs w:val="28"/>
        </w:rPr>
        <w:t>.</w:t>
      </w:r>
    </w:p>
    <w:p w14:paraId="162D71E0" w14:textId="77777777" w:rsidR="00820791" w:rsidRPr="00E86763" w:rsidRDefault="00820791" w:rsidP="005919B0">
      <w:pPr>
        <w:pStyle w:val="a6"/>
        <w:numPr>
          <w:ilvl w:val="0"/>
          <w:numId w:val="36"/>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التخطيط و الربح</w:t>
      </w:r>
      <w:r w:rsidRPr="00E86763">
        <w:rPr>
          <w:rFonts w:ascii="Sakkal Majalla" w:hAnsi="Sakkal Majalla" w:cs="Sakkal Majalla"/>
          <w:b/>
          <w:bCs/>
          <w:color w:val="000000" w:themeColor="text1"/>
          <w:szCs w:val="28"/>
          <w:rtl/>
          <w:lang w:bidi="ar-EG"/>
        </w:rPr>
        <w:t>:</w:t>
      </w:r>
    </w:p>
    <w:p w14:paraId="68765406"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lastRenderedPageBreak/>
        <w:t>يمكن للعديد من العوامل أن تستنزف أرباح المشاريع، لذلك بتحديد و استخدام خطة جيدة، من المرجح أن تحقق أهداف مشروعك في الوقت المحدد و بالميزانية المطلوبة، حيث يؤدي تقليل الوقت والمال المهدر إلى توفير مساحة أكبر لنمو عملك فعليًا</w:t>
      </w:r>
      <w:r w:rsidRPr="00E86763">
        <w:rPr>
          <w:rFonts w:ascii="Sakkal Majalla" w:hAnsi="Sakkal Majalla" w:cs="Sakkal Majalla"/>
          <w:color w:val="000000" w:themeColor="text1"/>
          <w:szCs w:val="28"/>
        </w:rPr>
        <w:t>.</w:t>
      </w:r>
    </w:p>
    <w:p w14:paraId="1E82461E" w14:textId="77777777" w:rsidR="00820791" w:rsidRPr="00E86763" w:rsidRDefault="00820791" w:rsidP="005919B0">
      <w:pPr>
        <w:pStyle w:val="a6"/>
        <w:numPr>
          <w:ilvl w:val="0"/>
          <w:numId w:val="36"/>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tl/>
        </w:rPr>
        <w:t>التخطيط وتقليل المخاطر</w:t>
      </w:r>
      <w:r w:rsidRPr="00E86763">
        <w:rPr>
          <w:rFonts w:ascii="Sakkal Majalla" w:hAnsi="Sakkal Majalla" w:cs="Sakkal Majalla"/>
          <w:b/>
          <w:bCs/>
          <w:color w:val="000000" w:themeColor="text1"/>
          <w:szCs w:val="28"/>
          <w:rtl/>
          <w:lang w:bidi="ar-EG"/>
        </w:rPr>
        <w:t>:</w:t>
      </w:r>
    </w:p>
    <w:p w14:paraId="06C8C1DF"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تمامًا مثل التغيير! تعد المخاطر جزءًا لا يتجزأ من عمل اي مشروع، بينما لا يمكنك التحكم في كل المخاطر المحتملة التي قد تحدث، يمكنك إدارتها من خلال عمل خطة صحيحة للمشروع</w:t>
      </w:r>
      <w:r w:rsidRPr="00E86763">
        <w:rPr>
          <w:rFonts w:ascii="Sakkal Majalla" w:hAnsi="Sakkal Majalla" w:cs="Sakkal Majalla"/>
          <w:color w:val="000000" w:themeColor="text1"/>
          <w:szCs w:val="28"/>
        </w:rPr>
        <w:t>.</w:t>
      </w:r>
    </w:p>
    <w:p w14:paraId="5EC23ABD" w14:textId="77777777" w:rsidR="00820791" w:rsidRPr="00E86763" w:rsidRDefault="00820791" w:rsidP="00145E11">
      <w:pPr>
        <w:tabs>
          <w:tab w:val="left" w:pos="3311"/>
        </w:tabs>
        <w:spacing w:before="100" w:beforeAutospacing="1" w:after="100" w:afterAutospacing="1" w:line="360" w:lineRule="auto"/>
        <w:ind w:firstLine="720"/>
        <w:jc w:val="both"/>
        <w:rPr>
          <w:rFonts w:ascii="Sakkal Majalla" w:hAnsi="Sakkal Majalla" w:cs="Sakkal Majalla"/>
          <w:color w:val="000000" w:themeColor="text1"/>
          <w:szCs w:val="28"/>
        </w:rPr>
      </w:pPr>
      <w:r w:rsidRPr="00E86763">
        <w:rPr>
          <w:rFonts w:ascii="Sakkal Majalla" w:hAnsi="Sakkal Majalla" w:cs="Sakkal Majalla"/>
          <w:color w:val="000000" w:themeColor="text1"/>
          <w:szCs w:val="28"/>
          <w:rtl/>
        </w:rPr>
        <w:t>يجب ان تفكر في خطتك باعتبارها مستندًا حيًا يتيح لك الحفاظ على هدفك في مشروعك أثناء تقدمه، حيث يمكنك التطلع إلى الأمام في مشروعك ومعالجة المشكلات قبل أن تصبح مشكلة كبيرة</w:t>
      </w:r>
      <w:r w:rsidRPr="00E86763">
        <w:rPr>
          <w:rFonts w:ascii="Sakkal Majalla" w:hAnsi="Sakkal Majalla" w:cs="Sakkal Majalla"/>
          <w:color w:val="000000" w:themeColor="text1"/>
          <w:szCs w:val="28"/>
        </w:rPr>
        <w:t>.</w:t>
      </w:r>
    </w:p>
    <w:p w14:paraId="5C543D60" w14:textId="77777777" w:rsidR="00820791" w:rsidRPr="00E86763" w:rsidRDefault="00820791" w:rsidP="005919B0">
      <w:pPr>
        <w:pStyle w:val="a6"/>
        <w:numPr>
          <w:ilvl w:val="0"/>
          <w:numId w:val="36"/>
        </w:numPr>
        <w:tabs>
          <w:tab w:val="left" w:pos="3311"/>
        </w:tabs>
        <w:spacing w:before="100" w:beforeAutospacing="1" w:after="100" w:afterAutospacing="1" w:line="360" w:lineRule="auto"/>
        <w:ind w:left="423"/>
        <w:contextualSpacing w:val="0"/>
        <w:jc w:val="both"/>
        <w:rPr>
          <w:rFonts w:ascii="Sakkal Majalla" w:hAnsi="Sakkal Majalla" w:cs="Sakkal Majalla"/>
          <w:b/>
          <w:bCs/>
          <w:color w:val="000000" w:themeColor="text1"/>
          <w:szCs w:val="28"/>
        </w:rPr>
      </w:pPr>
      <w:r w:rsidRPr="00E86763">
        <w:rPr>
          <w:rFonts w:ascii="Sakkal Majalla" w:hAnsi="Sakkal Majalla" w:cs="Sakkal Majalla"/>
          <w:b/>
          <w:bCs/>
          <w:color w:val="000000" w:themeColor="text1"/>
          <w:szCs w:val="28"/>
        </w:rPr>
        <w:t xml:space="preserve"> </w:t>
      </w:r>
      <w:r w:rsidRPr="00E86763">
        <w:rPr>
          <w:rFonts w:ascii="Sakkal Majalla" w:hAnsi="Sakkal Majalla" w:cs="Sakkal Majalla"/>
          <w:b/>
          <w:bCs/>
          <w:color w:val="000000" w:themeColor="text1"/>
          <w:szCs w:val="28"/>
          <w:rtl/>
        </w:rPr>
        <w:t>التخطيط يقلل من جهد وعمل الفريق</w:t>
      </w:r>
      <w:r w:rsidRPr="00E86763">
        <w:rPr>
          <w:rFonts w:ascii="Sakkal Majalla" w:hAnsi="Sakkal Majalla" w:cs="Sakkal Majalla"/>
          <w:b/>
          <w:bCs/>
          <w:color w:val="000000" w:themeColor="text1"/>
          <w:szCs w:val="28"/>
          <w:rtl/>
          <w:lang w:bidi="ar-EG"/>
        </w:rPr>
        <w:t>:</w:t>
      </w:r>
    </w:p>
    <w:p w14:paraId="26C3681D" w14:textId="77777777" w:rsidR="00820791" w:rsidRPr="00E86763" w:rsidRDefault="00820791" w:rsidP="00145E11">
      <w:pPr>
        <w:spacing w:before="100" w:beforeAutospacing="1" w:after="100" w:afterAutospacing="1" w:line="360" w:lineRule="auto"/>
        <w:jc w:val="both"/>
        <w:rPr>
          <w:rFonts w:ascii="Sakkal Majalla" w:eastAsia="Arial" w:hAnsi="Sakkal Majalla" w:cs="Sakkal Majalla"/>
          <w:color w:val="000000" w:themeColor="text1"/>
          <w:szCs w:val="28"/>
          <w:rtl/>
        </w:rPr>
      </w:pPr>
      <w:r w:rsidRPr="00E86763">
        <w:rPr>
          <w:rFonts w:ascii="Sakkal Majalla" w:hAnsi="Sakkal Majalla" w:cs="Sakkal Majalla"/>
          <w:color w:val="000000" w:themeColor="text1"/>
          <w:szCs w:val="28"/>
          <w:rtl/>
        </w:rPr>
        <w:t>يمكّنك تخطيط مشروعك من ناحية وضع جدول زمني حيث يُأخذ في الاعتبار عبء وجهد العمل الكامل لأعضاء فريقك، فبهذه الطريقة لا تحمّل أي شخص الكثير من المهام أو تحدد مواعيد نهائية لا يمكنه تحديدها</w:t>
      </w:r>
      <w:r w:rsidRPr="00E86763">
        <w:rPr>
          <w:rFonts w:ascii="Sakkal Majalla" w:hAnsi="Sakkal Majalla" w:cs="Sakkal Majalla"/>
          <w:color w:val="000000" w:themeColor="text1"/>
          <w:szCs w:val="28"/>
        </w:rPr>
        <w:t>.</w:t>
      </w:r>
    </w:p>
    <w:p w14:paraId="0A0F5392" w14:textId="77777777" w:rsidR="005671CE" w:rsidRPr="00E86763" w:rsidRDefault="005671CE">
      <w:pPr>
        <w:bidi w:val="0"/>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br w:type="page"/>
      </w:r>
    </w:p>
    <w:p w14:paraId="6B806C1A" w14:textId="5D18529F" w:rsidR="005671CE" w:rsidRPr="00E86763" w:rsidRDefault="005671CE" w:rsidP="005671CE">
      <w:pPr>
        <w:spacing w:before="100" w:beforeAutospacing="1" w:after="100" w:afterAutospacing="1" w:line="360" w:lineRule="auto"/>
        <w:jc w:val="center"/>
        <w:outlineLvl w:val="1"/>
        <w:rPr>
          <w:rFonts w:ascii="Sakkal Majalla" w:eastAsia="Arial" w:hAnsi="Sakkal Majalla" w:cs="Sakkal Majalla"/>
          <w:b/>
          <w:bCs/>
          <w:color w:val="000000" w:themeColor="text1"/>
          <w:sz w:val="36"/>
          <w:szCs w:val="36"/>
          <w:rtl/>
        </w:rPr>
      </w:pPr>
      <w:bookmarkStart w:id="48" w:name="_Toc203068068"/>
      <w:r w:rsidRPr="00E86763">
        <w:rPr>
          <w:rFonts w:ascii="Sakkal Majalla" w:eastAsia="Arial" w:hAnsi="Sakkal Majalla" w:cs="Sakkal Majalla" w:hint="cs"/>
          <w:b/>
          <w:bCs/>
          <w:color w:val="000000" w:themeColor="text1"/>
          <w:sz w:val="36"/>
          <w:szCs w:val="36"/>
          <w:rtl/>
        </w:rPr>
        <w:lastRenderedPageBreak/>
        <w:t xml:space="preserve">المبحث الثالث: </w:t>
      </w:r>
      <w:r w:rsidR="00820791" w:rsidRPr="00E86763">
        <w:rPr>
          <w:rFonts w:ascii="Sakkal Majalla" w:eastAsia="Arial" w:hAnsi="Sakkal Majalla" w:cs="Sakkal Majalla"/>
          <w:b/>
          <w:bCs/>
          <w:color w:val="000000" w:themeColor="text1"/>
          <w:sz w:val="36"/>
          <w:szCs w:val="36"/>
          <w:rtl/>
        </w:rPr>
        <w:t>إدارة المشاريع</w:t>
      </w:r>
      <w:bookmarkEnd w:id="48"/>
    </w:p>
    <w:p w14:paraId="38E12837" w14:textId="094FFFE3" w:rsidR="005671CE"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49" w:name="_Toc203068069"/>
      <w:r w:rsidRPr="00E86763">
        <w:rPr>
          <w:rFonts w:ascii="Sakkal Majalla" w:eastAsia="Arial" w:hAnsi="Sakkal Majalla" w:cs="Sakkal Majalla" w:hint="cs"/>
          <w:b/>
          <w:bCs/>
          <w:color w:val="000000" w:themeColor="text1"/>
          <w:sz w:val="32"/>
          <w:szCs w:val="32"/>
          <w:rtl/>
        </w:rPr>
        <w:t>1.3.2 المقدمة</w:t>
      </w:r>
      <w:bookmarkEnd w:id="49"/>
    </w:p>
    <w:p w14:paraId="46ADC10F"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t>سيتم تقديم عرض واسعا يبدأ من التعريف بالمشروع، ثم إدارة المشاريع وتعريفها، ويليها</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قيود المشروع، ثم دورة حياة المشروع التي تتضمن مراحل دورة حياة المشروع وينتهي</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بتعريف المشاريع الإنشائية وإدارة المشاريع الإنشائية (المعادات، 2021)</w:t>
      </w:r>
    </w:p>
    <w:p w14:paraId="12D436AA" w14:textId="77777777" w:rsidR="00820791" w:rsidRPr="00E86763" w:rsidRDefault="00820791" w:rsidP="00145E11">
      <w:pPr>
        <w:spacing w:before="100" w:beforeAutospacing="1" w:after="100" w:afterAutospacing="1" w:line="360" w:lineRule="auto"/>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مفهوم المشروع</w:t>
      </w:r>
    </w:p>
    <w:p w14:paraId="7241E5E8" w14:textId="77777777" w:rsidR="00820791" w:rsidRPr="00E86763" w:rsidRDefault="00820791" w:rsidP="00145E11">
      <w:pPr>
        <w:spacing w:before="100" w:beforeAutospacing="1" w:after="100" w:afterAutospacing="1" w:line="360" w:lineRule="auto"/>
        <w:ind w:firstLine="360"/>
        <w:jc w:val="both"/>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t>تختلف المشاريع باختلاف حجمها ودرجة التعقيد فيها وفي تفردها وأصالتها . ولقد تعددت مفاهيم وتعاريف المشروع واختلفت وفقا لوجهات</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نظر الباحثين في مجال إدارة المشاريع الوسام ونعيمة، وحسب الغرض الذي من</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أجله سيتم إنشاء المشروع الخيرة والياقوت ، وفيما يلي يعرض بعض تعاريف</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المشروع على النحو الآتي: (الحسن، 2023)</w:t>
      </w:r>
    </w:p>
    <w:p w14:paraId="651DE06D" w14:textId="77777777" w:rsidR="00820791" w:rsidRPr="00E86763" w:rsidRDefault="00820791" w:rsidP="005919B0">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مجهود مؤقت يتم القيام به لتصنيع منتج أو تقديم خدمة فريدة</w:t>
      </w:r>
      <w:r w:rsidRPr="00E86763">
        <w:rPr>
          <w:rFonts w:ascii="Sakkal Majalla" w:eastAsia="Arial" w:hAnsi="Sakkal Majalla" w:cs="Sakkal Majalla"/>
          <w:color w:val="000000" w:themeColor="text1"/>
          <w:szCs w:val="28"/>
        </w:rPr>
        <w:t xml:space="preserve">. </w:t>
      </w:r>
    </w:p>
    <w:p w14:paraId="4637AC36" w14:textId="77777777" w:rsidR="00820791" w:rsidRPr="00E86763" w:rsidRDefault="00820791" w:rsidP="005919B0">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عبارة عن مسعى مؤقت، ومهمة خاصة لم يتم القيام بها من قبل".</w:t>
      </w:r>
    </w:p>
    <w:p w14:paraId="60D65BB2" w14:textId="77777777" w:rsidR="00820791" w:rsidRPr="00E86763" w:rsidRDefault="00820791" w:rsidP="005919B0">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وسيلة لتحقيق أهداف معينة من خلال قيام المنظمة أو فريق عمل أو شخص بأنشطة مترابطة وغير روتينية محكومة ببداية ونهاية محددة وفق معايير التكلفة والوقت والجودة المخطط لها</w:t>
      </w:r>
      <w:r w:rsidRPr="00E86763">
        <w:rPr>
          <w:rFonts w:ascii="Sakkal Majalla" w:eastAsia="Arial" w:hAnsi="Sakkal Majalla" w:cs="Sakkal Majalla"/>
          <w:color w:val="000000" w:themeColor="text1"/>
          <w:szCs w:val="28"/>
        </w:rPr>
        <w:t>. .</w:t>
      </w:r>
    </w:p>
    <w:p w14:paraId="1A88B1D4" w14:textId="77777777" w:rsidR="00820791" w:rsidRPr="00E86763" w:rsidRDefault="00820791" w:rsidP="005919B0">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"مجهود جماعي لتحقيق هدف معين من خلال مجموعة من المهام</w:t>
      </w:r>
    </w:p>
    <w:p w14:paraId="091AD6A7" w14:textId="77777777" w:rsidR="00820791" w:rsidRPr="00E86763" w:rsidRDefault="00820791" w:rsidP="005919B0">
      <w:pPr>
        <w:pStyle w:val="a6"/>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كما يمكن تعريفه بأنه سلسلة من الأنشطة والمهام التي لها هدف محدد، ويتم إنجازها ضمن مواصفات معينة ولمدة زمنية محددة البداية والنهاية وتمويل محدد" .</w:t>
      </w:r>
    </w:p>
    <w:p w14:paraId="65A986D4" w14:textId="77777777" w:rsidR="00820791" w:rsidRPr="00E86763" w:rsidRDefault="00820791" w:rsidP="005671CE">
      <w:pPr>
        <w:spacing w:before="100" w:beforeAutospacing="1" w:after="100" w:afterAutospacing="1" w:line="360" w:lineRule="auto"/>
        <w:ind w:firstLine="706"/>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ويستنتج من ذلك، أن المشروع مؤقت له بداية ونهاية محددة، وله أهداف ونتائج واضحة</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ومحددة، تتمثل بتقديم منتج أو خدمة عند الانتهاء من المشروع، لتحقيق الرضا الكامل</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المتطلبات ورغبات عميل المشروع، ومن أجل الحصول على النتائج المطلوبة، لابد من</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 xml:space="preserve">وجود تخطيط فعّال للمشروع يقوم بتحويل </w:t>
      </w:r>
      <w:r w:rsidRPr="00E86763">
        <w:rPr>
          <w:rFonts w:ascii="Sakkal Majalla" w:eastAsia="Arial" w:hAnsi="Sakkal Majalla" w:cs="Sakkal Majalla"/>
          <w:color w:val="000000" w:themeColor="text1"/>
          <w:szCs w:val="28"/>
          <w:rtl/>
        </w:rPr>
        <w:lastRenderedPageBreak/>
        <w:t>الأهداف إلى أنشطة ملموسة وتشكيل مجموعات عمل لهذه الأنشطة، وجدولة هذه الأنشطة، وتحديد الموارد اللازمة لتنفيذها. (ريان، 2020)</w:t>
      </w:r>
    </w:p>
    <w:p w14:paraId="33A65BC4" w14:textId="2FCFB5F3"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0" w:name="_Toc203068070"/>
      <w:r w:rsidRPr="00E86763">
        <w:rPr>
          <w:rFonts w:ascii="Sakkal Majalla" w:eastAsia="Arial" w:hAnsi="Sakkal Majalla" w:cs="Sakkal Majalla" w:hint="cs"/>
          <w:b/>
          <w:bCs/>
          <w:color w:val="000000" w:themeColor="text1"/>
          <w:sz w:val="32"/>
          <w:szCs w:val="32"/>
          <w:rtl/>
        </w:rPr>
        <w:t xml:space="preserve">2.3.2 </w:t>
      </w:r>
      <w:r w:rsidR="00820791" w:rsidRPr="00E86763">
        <w:rPr>
          <w:rFonts w:ascii="Sakkal Majalla" w:eastAsia="Arial" w:hAnsi="Sakkal Majalla" w:cs="Sakkal Majalla"/>
          <w:b/>
          <w:bCs/>
          <w:color w:val="000000" w:themeColor="text1"/>
          <w:sz w:val="32"/>
          <w:szCs w:val="32"/>
          <w:rtl/>
        </w:rPr>
        <w:t>مفهوم إدارة المشاريع</w:t>
      </w:r>
      <w:bookmarkEnd w:id="50"/>
    </w:p>
    <w:p w14:paraId="101B457F"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t>يمكن تعريف إدارة المشاريع على أنها فن تنسيق وتوجيه استخدام موارد المشروع والمصادر المتاحة بطريقة منتظمة، وباستخدام تقنيات حديثة، لتحقيق الأهداف المتفق عليها مسبقاً" (السليمان 2016 ، ص: (26)، ومهارة تطبيق المعايير والطرق والأدوات والتقنيات المختلفة، التي تضمن التنفيذ الصحيح لجميع العمليات، لإتمام المشروع بأقل</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وقت وتكلفة وأعلى جودة ممكنة كما يمكن تعريفها على أنها عملية تنظيم مجموعة من الأفراد ضمن إطار تنظيمي معين وأسس وقواعد محددة للوصول إلى الأهداف المتوقعة من خلال الاستغلال الأمثل للموارد بالاعتماد على العديد من الطرق والأساليب التي تحقق الكفاءة والفعالية" بن العارية (السعايدة،  2022)</w:t>
      </w:r>
    </w:p>
    <w:p w14:paraId="0145E412"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وتتطلب إدارة المشاريع الناجحة التخطيط الصحيح لأنشطة المشروع، وتركز على الجدولة الزمنية الواقعية للأعمال لضمان مصداقية المشروع العبدي ، وتكمن قيمة إدارة المشاريع في نجاحها الذي يشمل رضا العملاء ونجاح أعمال المنظمة وتحقيق فوائد طويلة الأجل.</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(القطيشات، 2023)</w:t>
      </w:r>
    </w:p>
    <w:p w14:paraId="714B2C3A" w14:textId="5E15F307"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1" w:name="_Toc203068071"/>
      <w:r w:rsidRPr="00E86763">
        <w:rPr>
          <w:rFonts w:ascii="Sakkal Majalla" w:eastAsia="Arial" w:hAnsi="Sakkal Majalla" w:cs="Sakkal Majalla" w:hint="cs"/>
          <w:b/>
          <w:bCs/>
          <w:color w:val="000000" w:themeColor="text1"/>
          <w:sz w:val="32"/>
          <w:szCs w:val="32"/>
          <w:rtl/>
        </w:rPr>
        <w:t xml:space="preserve">3.3.2 </w:t>
      </w:r>
      <w:r w:rsidR="00820791" w:rsidRPr="00E86763">
        <w:rPr>
          <w:rFonts w:ascii="Sakkal Majalla" w:eastAsia="Arial" w:hAnsi="Sakkal Majalla" w:cs="Sakkal Majalla"/>
          <w:b/>
          <w:bCs/>
          <w:color w:val="000000" w:themeColor="text1"/>
          <w:sz w:val="32"/>
          <w:szCs w:val="32"/>
          <w:rtl/>
        </w:rPr>
        <w:t>قيود المشروع</w:t>
      </w:r>
      <w:bookmarkEnd w:id="51"/>
    </w:p>
    <w:p w14:paraId="6BEC94EB"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t xml:space="preserve">إن المشاريع بصفة عامة تخضع لمجموعة من القيود والمتغيرات التي تؤثر على سير تنفيذها العلي ويشار إلى أن أهداف المشروع الرئيسية وهي الوقت، والتكلفة والنطاق تشكل القيود الثلاثية للمشروع وعلى الرغم من ذلك، وجد أن مقاييس الأداء الأكثر شيوعا والأكثر استخدامًا للمشروع تستند إلى الوقت والتكلفة والجودة لتشكل رؤوس المثلث الحديدي وقد تم العثور على روابط مهمة بين الوقت والتكلفة والجودة، لتشكل رؤوس المثلث الحديدي، وكانت هذه الروابط أقوى من الروابط بين الوقت والتكلفة والنطاق وبالتالي، يمثل كل من الوقت والتكلفة والجودة المحددات الأساسية التي تحدد طبيعة المشروع الإنشائي وتؤثر على نجاح تنفيذ المشروع وخلال مرحلة التنفيذ يحدث نقص أو زيادة في واحدة من هذه القيود، مما </w:t>
      </w:r>
      <w:r w:rsidRPr="00E86763">
        <w:rPr>
          <w:rFonts w:ascii="Sakkal Majalla" w:eastAsia="Arial" w:hAnsi="Sakkal Majalla" w:cs="Sakkal Majalla"/>
          <w:color w:val="000000" w:themeColor="text1"/>
          <w:szCs w:val="28"/>
          <w:rtl/>
        </w:rPr>
        <w:lastRenderedPageBreak/>
        <w:t>يؤدي بدوره إلى نقص أو زيادة في الطرف الآخر، حيث أن هناك علاقة وثيقة تربط بين العناصر الثلاثة الوقت التكلفة والجودة، وأي تغيير يحدث على أحد هذه العناصر ينعكس مباشرة على عنصر آخر (أبو حمدية (2014) فعند محاولة التقيد بالجدول الزمني وتقليل المدة الزمنية، فإن هذا يتطلب زيادة الموارد لإنجازه في الوقت المحدد، وهذا يؤدي إلى زيادة الميزانية والتكلفة والعكس كذلك بن العارية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 xml:space="preserve">ويجب أن تكون خطة المشروع قادرة على الموازنة بين هذه العناصر الثلاثة وأن يكون مدير المشروع ماهرًا في تقييم الموقف والتعامل مع التغيرات في متطلبات المشروع بشكل جيد من أجل تحقيق نجاح المشروع </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 (جبريل، 2017)</w:t>
      </w:r>
    </w:p>
    <w:p w14:paraId="6E19FDAB"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إن لعملية التخطيط دورا مهما في ضبط قيود المشروع، وإن تجهيز خطط محكمة يضمن إمكانية إيجاد التوازن بين هذه القيود وتحقيق نجاح المشروع الوسام ونعيمة (2016)، ولا بد من وجود إدارة فعالة تتولى مسؤولية التحكم بقيود المشروع والإشراف عليها بعناية قصوى لإتمام المشروع ضمن الإطار الزمني المحدد، وتخصيص الميزانية الكافية لإنجاز المشروع، وتحديد سياسات الجودة لتمكين المشروع من الوصول الى الأهداف التي جاء من أجلها</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(الزعبي، 2023)</w:t>
      </w:r>
    </w:p>
    <w:p w14:paraId="76258486" w14:textId="64B4C50D"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2" w:name="_Toc203068072"/>
      <w:r w:rsidRPr="00E86763">
        <w:rPr>
          <w:rFonts w:ascii="Sakkal Majalla" w:eastAsia="Arial" w:hAnsi="Sakkal Majalla" w:cs="Sakkal Majalla" w:hint="cs"/>
          <w:b/>
          <w:bCs/>
          <w:color w:val="000000" w:themeColor="text1"/>
          <w:sz w:val="32"/>
          <w:szCs w:val="32"/>
          <w:rtl/>
        </w:rPr>
        <w:t xml:space="preserve">4.3.2 </w:t>
      </w:r>
      <w:r w:rsidR="00820791" w:rsidRPr="00E86763">
        <w:rPr>
          <w:rFonts w:ascii="Sakkal Majalla" w:eastAsia="Arial" w:hAnsi="Sakkal Majalla" w:cs="Sakkal Majalla"/>
          <w:b/>
          <w:bCs/>
          <w:color w:val="000000" w:themeColor="text1"/>
          <w:sz w:val="32"/>
          <w:szCs w:val="32"/>
          <w:rtl/>
        </w:rPr>
        <w:t>دورة حياة المشروع</w:t>
      </w:r>
      <w:bookmarkEnd w:id="52"/>
      <w:r w:rsidR="00820791" w:rsidRPr="00E86763">
        <w:rPr>
          <w:rFonts w:ascii="Sakkal Majalla" w:eastAsia="Arial" w:hAnsi="Sakkal Majalla" w:cs="Sakkal Majalla"/>
          <w:b/>
          <w:bCs/>
          <w:color w:val="000000" w:themeColor="text1"/>
          <w:sz w:val="32"/>
          <w:szCs w:val="32"/>
          <w:rtl/>
        </w:rPr>
        <w:t xml:space="preserve"> </w:t>
      </w:r>
    </w:p>
    <w:p w14:paraId="185A0F2E"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توفر دورة حياة المشروع الإطار الأساسي لإدارة المشاريع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وتعني المراحل المميزة التي يمر بها كل</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مشروع العلي (2011)، وكل مرحلة تبدأ وتنتهي خلال مدة زمنية محددة حسب الخطة</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الزمنية الموضوعة، تبدأ حياة المشروع ببطء ثم تتسارع مع تقدم مراحل العمل حتى تصل إلى الذروة، ثم تبدأ بالانخفاض وصولا لوقت إنهاء وتسليم المشروع أبو حمدية 2014 الوسام ونعيمة (2016) ويمر كل مشروع بشكل عام، سواء كان متعلقا بالقطاع الإنشائي أو بقطاع آخر، بمراحل تطور مختلفة، وتسمى عملية التطور هذه "دورة حياة المشروع" وهي تختلف من مشروع إلى آخر، ويمكن تقسيمها إلى المراحل التالية</w:t>
      </w:r>
      <w:r w:rsidRPr="00E86763">
        <w:rPr>
          <w:rFonts w:ascii="Sakkal Majalla" w:eastAsia="Arial" w:hAnsi="Sakkal Majalla" w:cs="Sakkal Majalla"/>
          <w:color w:val="000000" w:themeColor="text1"/>
          <w:szCs w:val="28"/>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w:t>
      </w:r>
      <w:proofErr w:type="spellStart"/>
      <w:r w:rsidRPr="00E86763">
        <w:rPr>
          <w:rFonts w:ascii="Sakkal Majalla" w:eastAsia="Arial" w:hAnsi="Sakkal Majalla" w:cs="Sakkal Majalla"/>
          <w:color w:val="000000" w:themeColor="text1"/>
          <w:szCs w:val="28"/>
          <w:rtl/>
        </w:rPr>
        <w:t>الدرادكة</w:t>
      </w:r>
      <w:proofErr w:type="spellEnd"/>
      <w:r w:rsidRPr="00E86763">
        <w:rPr>
          <w:rFonts w:ascii="Sakkal Majalla" w:eastAsia="Arial" w:hAnsi="Sakkal Majalla" w:cs="Sakkal Majalla"/>
          <w:color w:val="000000" w:themeColor="text1"/>
          <w:szCs w:val="28"/>
          <w:rtl/>
        </w:rPr>
        <w:t>، 2022)</w:t>
      </w:r>
    </w:p>
    <w:p w14:paraId="52050CFC" w14:textId="77777777" w:rsidR="00820791" w:rsidRPr="00E86763" w:rsidRDefault="00820791" w:rsidP="005919B0">
      <w:pPr>
        <w:pStyle w:val="a6"/>
        <w:numPr>
          <w:ilvl w:val="0"/>
          <w:numId w:val="48"/>
        </w:numPr>
        <w:spacing w:before="100" w:beforeAutospacing="1" w:after="100" w:afterAutospacing="1" w:line="360" w:lineRule="auto"/>
        <w:ind w:left="423"/>
        <w:jc w:val="both"/>
        <w:rPr>
          <w:rFonts w:ascii="Sakkal Majalla" w:eastAsia="Arial" w:hAnsi="Sakkal Majalla" w:cs="Sakkal Majalla"/>
          <w:b/>
          <w:bCs/>
          <w:color w:val="000000" w:themeColor="text1"/>
          <w:szCs w:val="28"/>
          <w:lang w:bidi="ar-EG"/>
        </w:rPr>
      </w:pPr>
      <w:r w:rsidRPr="00E86763">
        <w:rPr>
          <w:rFonts w:ascii="Sakkal Majalla" w:eastAsia="Arial" w:hAnsi="Sakkal Majalla" w:cs="Sakkal Majalla"/>
          <w:b/>
          <w:bCs/>
          <w:color w:val="000000" w:themeColor="text1"/>
          <w:szCs w:val="28"/>
          <w:rtl/>
        </w:rPr>
        <w:t xml:space="preserve">مرحلة التقديم والتعريف </w:t>
      </w:r>
      <w:r w:rsidRPr="00E86763">
        <w:rPr>
          <w:rFonts w:ascii="Sakkal Majalla" w:eastAsia="Arial" w:hAnsi="Sakkal Majalla" w:cs="Sakkal Majalla"/>
          <w:b/>
          <w:bCs/>
          <w:color w:val="000000" w:themeColor="text1"/>
          <w:szCs w:val="28"/>
        </w:rPr>
        <w:t>(Conceptualization Stage)</w:t>
      </w:r>
      <w:r w:rsidRPr="00E86763">
        <w:rPr>
          <w:rFonts w:ascii="Sakkal Majalla" w:eastAsia="Arial" w:hAnsi="Sakkal Majalla" w:cs="Sakkal Majalla"/>
          <w:b/>
          <w:bCs/>
          <w:color w:val="000000" w:themeColor="text1"/>
          <w:szCs w:val="28"/>
          <w:rtl/>
          <w:lang w:bidi="ar-EG"/>
        </w:rPr>
        <w:t>:</w:t>
      </w:r>
    </w:p>
    <w:p w14:paraId="26CFFF02"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lang w:bidi="ar-EG"/>
        </w:rPr>
      </w:pPr>
      <w:r w:rsidRPr="00E86763">
        <w:rPr>
          <w:rFonts w:ascii="Sakkal Majalla" w:eastAsia="Arial" w:hAnsi="Sakkal Majalla" w:cs="Sakkal Majalla"/>
          <w:color w:val="000000" w:themeColor="text1"/>
          <w:szCs w:val="28"/>
          <w:rtl/>
        </w:rPr>
        <w:t xml:space="preserve">وهي مرحلة حاسمة ومهمة في حياة المشروع؛ إذ تركز على إدراك فكرة المشروع التي تتولد من خلال تحديد حاجة العمل وضرورة قيام المشروع إما لحل مشكلة أو اغتنام فرصة .ومن خلال هذه الخطوة يمكن </w:t>
      </w:r>
      <w:r w:rsidRPr="00E86763">
        <w:rPr>
          <w:rFonts w:ascii="Sakkal Majalla" w:eastAsia="Arial" w:hAnsi="Sakkal Majalla" w:cs="Sakkal Majalla"/>
          <w:color w:val="000000" w:themeColor="text1"/>
          <w:szCs w:val="28"/>
          <w:rtl/>
        </w:rPr>
        <w:lastRenderedPageBreak/>
        <w:t>تصور المشروع وتحديد أهدافه والإنجازات الرئيسية المطلوبة، وتقدير فرصة إنجاز المشروع وتحديد ما إذا كان ممكنا من خلال إجراء دراسة الجدوى ,التي تحدد الحل الأمثل لتلبية احتياجات المشروع وتقيم جميع مجالات هذا الحل لتحديد المخاوف والمخاطر المتوقعة،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مما يساعد في عملية اتخاذ القرار بالمضي بالمشروع أو إلغاء الفكرة. ويحتاج مدير المشروع في هذه المرحلة إلى جمع المزيد من المعلومات ليتمكن من تعريف فكرة المشروع بشكل تفصيلي، ومن أجل أن يكون ناجحاً في المراحل اللاحقة من المشروع</w:t>
      </w:r>
      <w:r w:rsidRPr="00E86763">
        <w:rPr>
          <w:rFonts w:ascii="Sakkal Majalla" w:eastAsia="Arial" w:hAnsi="Sakkal Majalla" w:cs="Sakkal Majalla"/>
          <w:color w:val="000000" w:themeColor="text1"/>
          <w:szCs w:val="28"/>
          <w:rtl/>
          <w:lang w:bidi="ar-EG"/>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(القطيشات، 2023)</w:t>
      </w:r>
    </w:p>
    <w:p w14:paraId="1476B2F1" w14:textId="77777777" w:rsidR="00820791" w:rsidRPr="00E86763" w:rsidRDefault="00820791" w:rsidP="005919B0">
      <w:pPr>
        <w:pStyle w:val="a6"/>
        <w:numPr>
          <w:ilvl w:val="0"/>
          <w:numId w:val="48"/>
        </w:numPr>
        <w:spacing w:before="100" w:beforeAutospacing="1" w:after="100" w:afterAutospacing="1" w:line="360" w:lineRule="auto"/>
        <w:ind w:left="423"/>
        <w:jc w:val="both"/>
        <w:rPr>
          <w:rFonts w:ascii="Sakkal Majalla" w:eastAsia="Arial" w:hAnsi="Sakkal Majalla" w:cs="Sakkal Majalla"/>
          <w:b/>
          <w:bCs/>
          <w:color w:val="000000" w:themeColor="text1"/>
          <w:szCs w:val="28"/>
          <w:lang w:bidi="ar-EG"/>
        </w:rPr>
      </w:pPr>
      <w:r w:rsidRPr="00E86763">
        <w:rPr>
          <w:rFonts w:ascii="Sakkal Majalla" w:eastAsia="Arial" w:hAnsi="Sakkal Majalla" w:cs="Sakkal Majalla"/>
          <w:b/>
          <w:bCs/>
          <w:color w:val="000000" w:themeColor="text1"/>
          <w:szCs w:val="28"/>
          <w:rtl/>
        </w:rPr>
        <w:t>مرحلة التخطيط والتصميم</w:t>
      </w:r>
      <w:r w:rsidRPr="00E86763">
        <w:rPr>
          <w:rFonts w:ascii="Sakkal Majalla" w:eastAsia="Arial" w:hAnsi="Sakkal Majalla" w:cs="Sakkal Majalla"/>
          <w:b/>
          <w:bCs/>
          <w:color w:val="000000" w:themeColor="text1"/>
          <w:szCs w:val="28"/>
        </w:rPr>
        <w:t>(Planning &amp; Design Stage )</w:t>
      </w:r>
      <w:r w:rsidRPr="00E86763">
        <w:rPr>
          <w:rFonts w:ascii="Sakkal Majalla" w:eastAsia="Arial" w:hAnsi="Sakkal Majalla" w:cs="Sakkal Majalla"/>
          <w:b/>
          <w:bCs/>
          <w:color w:val="000000" w:themeColor="text1"/>
          <w:szCs w:val="28"/>
          <w:rtl/>
          <w:lang w:bidi="ar-EG"/>
        </w:rPr>
        <w:t>:</w:t>
      </w:r>
    </w:p>
    <w:p w14:paraId="28BB7868"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tl/>
          <w:lang w:bidi="ar-EG"/>
        </w:rPr>
      </w:pPr>
      <w:r w:rsidRPr="00E86763">
        <w:rPr>
          <w:rFonts w:ascii="Sakkal Majalla" w:eastAsia="Arial" w:hAnsi="Sakkal Majalla" w:cs="Sakkal Majalla"/>
          <w:color w:val="000000" w:themeColor="text1"/>
          <w:szCs w:val="28"/>
          <w:rtl/>
        </w:rPr>
        <w:t>إن الهدف من مرحلة التخطيط للمشروع هو إعداد هيكل لتنفيذ المشروع والتحكم فيه</w:t>
      </w:r>
      <w:r w:rsidRPr="00E86763">
        <w:rPr>
          <w:rFonts w:ascii="Sakkal Majalla" w:eastAsia="Arial" w:hAnsi="Sakkal Majalla" w:cs="Sakkal Majalla"/>
          <w:color w:val="000000" w:themeColor="text1"/>
          <w:szCs w:val="28"/>
        </w:rPr>
        <w:t>,</w:t>
      </w:r>
      <w:r w:rsidRPr="00E86763">
        <w:rPr>
          <w:rFonts w:ascii="Sakkal Majalla" w:eastAsia="Arial" w:hAnsi="Sakkal Majalla" w:cs="Sakkal Majalla"/>
          <w:color w:val="000000" w:themeColor="text1"/>
          <w:szCs w:val="28"/>
          <w:rtl/>
        </w:rPr>
        <w:t>وتتضمن هذه المرحلة تجهيز المخططات والتصاميم التفصيلية بالمستوى المطلوب العلي ، وإعداد ميزانية المشروع، وتحديد الموارد اللازمة دولة الأنشطة الهامة، وتحويل الأهداف إلى أنشطة ملموسة وتشكيل مجموعات عمل لهذه وتكفل تحقيق الأهداف، وتشمل دراسة المشروع بشكل مفصل ومن عدة نواح تتمثل في الدراسة التقنية للمشروع من حيث إمكانية تنفيذه، بالإضافة إلى الدراسة المالية والاقتصادية ومصادر التمويل المختلفة الخيرة والياقوت ، ويمثل التخطيط الشامل في المرحلة المبكرة من دورة حياة المشروع أحد العوامل المهمة في نجاحه ، وبسبب المسؤولية التي تقع على عاتق مدير المشروع في تحقيق الرضا التام لأصحاب المصلحة، والاهتمام بكيفية تنفيذ المشروع بصورة صحيحة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فإن هذا يبرز الدور الهام للتخطيط حيث يشكل حوالي 48% من جميع العمليات التي يجب أن يقوم بها مدير المشروع بشكل صحيح خلال دورة حياة المشروع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(العدوان، 2022)</w:t>
      </w:r>
    </w:p>
    <w:p w14:paraId="3B06F1BE" w14:textId="77777777" w:rsidR="00820791" w:rsidRPr="00E86763" w:rsidRDefault="00820791" w:rsidP="005919B0">
      <w:pPr>
        <w:pStyle w:val="a6"/>
        <w:numPr>
          <w:ilvl w:val="0"/>
          <w:numId w:val="48"/>
        </w:numPr>
        <w:spacing w:before="100" w:beforeAutospacing="1" w:after="100" w:afterAutospacing="1" w:line="360" w:lineRule="auto"/>
        <w:ind w:left="423"/>
        <w:jc w:val="both"/>
        <w:rPr>
          <w:rFonts w:ascii="Sakkal Majalla" w:eastAsia="Arial" w:hAnsi="Sakkal Majalla" w:cs="Sakkal Majalla"/>
          <w:b/>
          <w:bCs/>
          <w:color w:val="000000" w:themeColor="text1"/>
          <w:szCs w:val="28"/>
          <w:lang w:bidi="ar-EG"/>
        </w:rPr>
      </w:pPr>
      <w:r w:rsidRPr="00E86763">
        <w:rPr>
          <w:rFonts w:ascii="Sakkal Majalla" w:eastAsia="Arial" w:hAnsi="Sakkal Majalla" w:cs="Sakkal Majalla"/>
          <w:b/>
          <w:bCs/>
          <w:color w:val="000000" w:themeColor="text1"/>
          <w:szCs w:val="28"/>
          <w:rtl/>
        </w:rPr>
        <w:t>مرحلة التنفيذ</w:t>
      </w:r>
      <w:r w:rsidRPr="00E86763">
        <w:rPr>
          <w:rFonts w:ascii="Sakkal Majalla" w:eastAsia="Arial" w:hAnsi="Sakkal Majalla" w:cs="Sakkal Majalla"/>
          <w:b/>
          <w:bCs/>
          <w:color w:val="000000" w:themeColor="text1"/>
          <w:szCs w:val="28"/>
        </w:rPr>
        <w:t xml:space="preserve"> Implementation  Stage)</w:t>
      </w:r>
      <w:r w:rsidRPr="00E86763">
        <w:rPr>
          <w:rFonts w:ascii="Sakkal Majalla" w:eastAsia="Arial" w:hAnsi="Sakkal Majalla" w:cs="Sakkal Majalla"/>
          <w:b/>
          <w:bCs/>
          <w:color w:val="000000" w:themeColor="text1"/>
          <w:szCs w:val="28"/>
          <w:rtl/>
          <w:lang w:bidi="ar-EG"/>
        </w:rPr>
        <w:t>):</w:t>
      </w:r>
    </w:p>
    <w:p w14:paraId="1474D633"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lang w:bidi="ar-EG"/>
        </w:rPr>
      </w:pPr>
      <w:r w:rsidRPr="00E86763">
        <w:rPr>
          <w:rFonts w:ascii="Sakkal Majalla" w:eastAsia="Arial" w:hAnsi="Sakkal Majalla" w:cs="Sakkal Majalla"/>
          <w:color w:val="000000" w:themeColor="text1"/>
          <w:szCs w:val="28"/>
          <w:rtl/>
        </w:rPr>
        <w:t>وهي مرحلة تطبيق المشروع والتنفيذ الفعلي للخطط على أرض الواقع بن العارية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وتتضمن هذه المرحلة تنفيذ خطة المشروع، بالإضافة إلى الإشراف والرقابة على التنفيذ وإعداد التقارير اللازمة حول تقدم العمل بالمشروع ومقارنة ما تم تنفيذه مع ما تم</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التخطيط له، والتحكم في وقت وتكلفة وجودة العمل ، وفي هذه المرحلة يتم تنسيق الموارد البشرية والموارد الأخرى لتنفيذ الخطة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 xml:space="preserve">لذا يجب تأمين كافة المواد المطلوبة </w:t>
      </w:r>
      <w:r w:rsidRPr="00E86763">
        <w:rPr>
          <w:rFonts w:ascii="Sakkal Majalla" w:eastAsia="Arial" w:hAnsi="Sakkal Majalla" w:cs="Sakkal Majalla"/>
          <w:color w:val="000000" w:themeColor="text1"/>
          <w:szCs w:val="28"/>
          <w:rtl/>
        </w:rPr>
        <w:lastRenderedPageBreak/>
        <w:t>لتنفيذ المشروع وتهيئة فريق العمل للبدء في تطبيق خطط المشروع وتعتبر مرحلة التنفيذ أطول مراحل المشروع السليمان.</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(سمارة، 2021)</w:t>
      </w:r>
    </w:p>
    <w:p w14:paraId="614A23A3" w14:textId="77777777" w:rsidR="00820791" w:rsidRPr="00E86763" w:rsidRDefault="00820791" w:rsidP="005919B0">
      <w:pPr>
        <w:pStyle w:val="a6"/>
        <w:numPr>
          <w:ilvl w:val="0"/>
          <w:numId w:val="48"/>
        </w:numPr>
        <w:spacing w:before="100" w:beforeAutospacing="1" w:after="100" w:afterAutospacing="1" w:line="360" w:lineRule="auto"/>
        <w:ind w:left="423"/>
        <w:jc w:val="both"/>
        <w:rPr>
          <w:rFonts w:ascii="Sakkal Majalla" w:eastAsia="Arial" w:hAnsi="Sakkal Majalla" w:cs="Sakkal Majalla"/>
          <w:b/>
          <w:bCs/>
          <w:color w:val="000000" w:themeColor="text1"/>
          <w:szCs w:val="28"/>
        </w:rPr>
      </w:pPr>
      <w:r w:rsidRPr="00E86763">
        <w:rPr>
          <w:rFonts w:ascii="Sakkal Majalla" w:eastAsia="Arial" w:hAnsi="Sakkal Majalla" w:cs="Sakkal Majalla"/>
          <w:b/>
          <w:bCs/>
          <w:color w:val="000000" w:themeColor="text1"/>
          <w:szCs w:val="28"/>
          <w:rtl/>
        </w:rPr>
        <w:t>مرحلة إنهاء المشروع</w:t>
      </w:r>
    </w:p>
    <w:p w14:paraId="74461E7F"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lang w:bidi="ar-EG"/>
        </w:rPr>
      </w:pPr>
      <w:r w:rsidRPr="00E86763">
        <w:rPr>
          <w:rFonts w:ascii="Sakkal Majalla" w:eastAsia="Arial" w:hAnsi="Sakkal Majalla" w:cs="Sakkal Majalla"/>
          <w:color w:val="000000" w:themeColor="text1"/>
          <w:szCs w:val="28"/>
          <w:rtl/>
        </w:rPr>
        <w:t>تعد مرحلة إنهاء المشروع من أهم مراحل دورة حياة المشروع وأكثرها إهمالاً، حيث يكون الحافز خلال هذه المرحلة الأدنى من بين جميع مراحل دورة حياة المشروع، ويتلاشى الحماس، وينصب اهتمام وتركيز مدير المشروع في مكان آخر وينشغل فريق المشروع بقضايا أخرى</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لكن لا ينبغي الاستهانة بأهمية هذه المرحلة؛ حيث تضفي هذ المرحلة الطابع الرسمي على قبول المشروع وإنهائه بشكل منظم وتعتبر المصب النهائي لكل الجهود السابقة، وهي مرحلة إكمال المشروع وتسليمه، بعد أن يتم تحليل أداء المشروع وتقييم عملية التنفيذ وتحديد مدى مطابقة الأهداف المقصودة واتخاذ الإجراءات اللازمة المعالجة الانحرافات وتتضمن هذه المرحلة الإيفاء بمعايير إنجاز، وتسليم المخرجات والنتائج المحددة إلى مستخدميها، والتأكد من رضاهم وتحقق كافة احتياجاتهم، ووقف العملية التنفيذية وحل فريق المشروع وتقديم التقارير النهائية من قبل مدير المشروع إلى أصحاب المصلحة الرئيسيين لتوثيق إنهاء المشروع وتخصيص الموارد المتبقية للمشروعات المستقبلية</w:t>
      </w:r>
      <w:r w:rsidRPr="00E86763">
        <w:rPr>
          <w:rFonts w:ascii="Sakkal Majalla" w:eastAsia="Arial" w:hAnsi="Sakkal Majalla" w:cs="Sakkal Majalla"/>
          <w:color w:val="000000" w:themeColor="text1"/>
          <w:szCs w:val="28"/>
          <w:rtl/>
          <w:lang w:bidi="ar-EG"/>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(الحياري، 2022)</w:t>
      </w:r>
    </w:p>
    <w:p w14:paraId="410CD8C3" w14:textId="03A9B3D1"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3" w:name="_Toc203068073"/>
      <w:r w:rsidRPr="00E86763">
        <w:rPr>
          <w:rFonts w:ascii="Sakkal Majalla" w:eastAsia="Arial" w:hAnsi="Sakkal Majalla" w:cs="Sakkal Majalla" w:hint="cs"/>
          <w:b/>
          <w:bCs/>
          <w:color w:val="000000" w:themeColor="text1"/>
          <w:sz w:val="32"/>
          <w:szCs w:val="32"/>
          <w:rtl/>
        </w:rPr>
        <w:t xml:space="preserve">5.3.2 </w:t>
      </w:r>
      <w:r w:rsidR="00820791" w:rsidRPr="00E86763">
        <w:rPr>
          <w:rFonts w:ascii="Sakkal Majalla" w:eastAsia="Arial" w:hAnsi="Sakkal Majalla" w:cs="Sakkal Majalla"/>
          <w:b/>
          <w:bCs/>
          <w:color w:val="000000" w:themeColor="text1"/>
          <w:sz w:val="32"/>
          <w:szCs w:val="32"/>
          <w:rtl/>
        </w:rPr>
        <w:t>المشاريع الإنشائية وإدارة المشاريع الإنشائية</w:t>
      </w:r>
      <w:bookmarkEnd w:id="53"/>
    </w:p>
    <w:p w14:paraId="24E4769A"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t>يعتبر قطاع الإنشاءات من القطاعات الأكثر انتشارًا في الواقع العملي الوسام ونعيمة،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 xml:space="preserve">ويتكون من مجموعة الأعمال المرتبطة بالمباني والإنشاءات الهندسية بأنواعها، بالإضافة إلى أعمال الصيانة المحمود، بروج ، كما يعتبر من القطاعات الحيوية المساهمة في العملية التنموية في الأردن وتظهر أهميته في كونه من القطاعات الهامة التي لها دور مهم في النمو الاقتصادي وتطوير الاقتصاد ورفع المستوى المعيشي للأفراد ، الوطني وتحسين نوعية الحياة ، من خلال خلق فرص العمل في العديد من المجالات ويجب الاهتمام به من أجل تحقيق نمو سليم للاقتصاد ويشكل القطاع الإنشائي تحدياً كبيراً مقارنة بالقطاعات الأخرى، وذلك بسبب طبيعته الديناميكية المجزأة والمعقدة؛ لأنه يتطلب مشاركة أطراف مختلفة وإدارة ناجحة للعمليات </w:t>
      </w:r>
      <w:r w:rsidRPr="00E86763">
        <w:rPr>
          <w:rFonts w:ascii="Sakkal Majalla" w:eastAsia="Arial" w:hAnsi="Sakkal Majalla" w:cs="Sakkal Majalla"/>
          <w:color w:val="000000" w:themeColor="text1"/>
          <w:szCs w:val="28"/>
          <w:rtl/>
        </w:rPr>
        <w:lastRenderedPageBreak/>
        <w:t xml:space="preserve">وتتطلب الطبيعة الهندسية للمشاريع الإنشائية من الإدارات وضع الخطط اللازمة للسيطرة على فعاليات المشروع السلمان . (المعادات، 2021) </w:t>
      </w:r>
    </w:p>
    <w:p w14:paraId="6BA6A98A"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t>وتحتاج المشاريع الإنشائية التي تجابه تحديات وقيود المشروع الثلاثية الوقت والتكلفة والجودة إلى إدارة بارعة لتحقيق التوازن بينهم الوسام ونعيمة تعرف المشاريع الإنشائية بأنها مجموعة العمليات والفعاليات والأنشطة الهندسية التي ترتبط مع بعضها البعض، والتي تحتاج إلى تخطيط جيد يسعى لإنجاز هذه الأنشطة والأعمال ضمن الوقت المحدد والميزانية المطلوبة دون حدوث تداخل فيما بينها السلمان . وتتميز المشاريع الإنشائية بالتعقيد وعدم اليقين (  وبطول مدة التنفيذ وتعدد المراحل التي قد يحدث فيها العديد من التغيرات ويجعلها أكثر عرضة للمخاطر المتعددة المهيرات ويتطلب المستقبل أن يتم تنفيذ المشايع الإنشائية بكفاءة عالية.</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(ريان، 2020)</w:t>
      </w:r>
    </w:p>
    <w:p w14:paraId="73C30ACA"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تقدم هذه المشاريع حلولاً مستدامة تواكب التكنولوجيا الجديدة عرف إدارة المشاريع الإنشائية على أنها استخدام المعرفة والأساليب والخبرة لإنجاز الأهداف المطلوبة ضمن محددات المشروع الوقت والتكلفة والجودة)، من خلال تطبيق عمليات التخطيط والتنظيم والمراقبة والتنفيذ المحمود، واضح وتتم إدارة المشروع من بداية تصور فكرته وحتى نهاية تنفيذه العثمان وتعتبر الإدارة السليمة للمشروع ركيزة مهمة لنجاح الشركات الإنشائية.</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(الحسن، 2023)</w:t>
      </w:r>
    </w:p>
    <w:p w14:paraId="1C81EABC" w14:textId="455A7DFC"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4" w:name="_Toc203068074"/>
      <w:r w:rsidRPr="00E86763">
        <w:rPr>
          <w:rFonts w:ascii="Sakkal Majalla" w:eastAsia="Arial" w:hAnsi="Sakkal Majalla" w:cs="Sakkal Majalla" w:hint="cs"/>
          <w:b/>
          <w:bCs/>
          <w:color w:val="000000" w:themeColor="text1"/>
          <w:sz w:val="32"/>
          <w:szCs w:val="32"/>
          <w:rtl/>
        </w:rPr>
        <w:t xml:space="preserve">6.3.2 </w:t>
      </w:r>
      <w:r w:rsidR="00820791" w:rsidRPr="00E86763">
        <w:rPr>
          <w:rFonts w:ascii="Sakkal Majalla" w:eastAsia="Arial" w:hAnsi="Sakkal Majalla" w:cs="Sakkal Majalla"/>
          <w:b/>
          <w:bCs/>
          <w:color w:val="000000" w:themeColor="text1"/>
          <w:sz w:val="32"/>
          <w:szCs w:val="32"/>
          <w:rtl/>
        </w:rPr>
        <w:t>التخطيط للمشروع</w:t>
      </w:r>
      <w:bookmarkEnd w:id="54"/>
      <w:r w:rsidR="00820791" w:rsidRPr="00E86763">
        <w:rPr>
          <w:rFonts w:ascii="Sakkal Majalla" w:eastAsia="Arial" w:hAnsi="Sakkal Majalla" w:cs="Sakkal Majalla"/>
          <w:b/>
          <w:bCs/>
          <w:color w:val="000000" w:themeColor="text1"/>
          <w:sz w:val="32"/>
          <w:szCs w:val="32"/>
          <w:rtl/>
        </w:rPr>
        <w:t xml:space="preserve"> </w:t>
      </w:r>
    </w:p>
    <w:p w14:paraId="3F16F1CF"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tl/>
          <w:lang w:bidi="ar-EG"/>
        </w:rPr>
      </w:pPr>
      <w:r w:rsidRPr="00E86763">
        <w:rPr>
          <w:rFonts w:ascii="Sakkal Majalla" w:eastAsia="Arial" w:hAnsi="Sakkal Majalla" w:cs="Sakkal Majalla"/>
          <w:color w:val="000000" w:themeColor="text1"/>
          <w:szCs w:val="28"/>
          <w:rtl/>
        </w:rPr>
        <w:t>يعتبر التخطيط من أصعب الوظائف الإدارية، ويمثل الركن الأساسي لكافة عمليات الإدارة الوسام ونعيمة 2016 ويشمل التنبؤ بالوضع المستقبلي للمشروع والاستعداد التام لهذا المستقبل السلمان . وهو عامل مهم في نجاح المشاريع ويشكل التخطيط العملية الأولى التي يقوم بها مدير المشروع والتي تمكنه من تحديد الاستراتيجية التي سيسير عليها المشروع، وتسمح له بإجراء التعديلات الهامة وتحسين خط الأساس لأغراض التحكم المستقبلية ليتم تنفيذ المشروع بنجاح</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ويعرض هذا الجزء من الفصل صورة تفصيلية تعرف بتخطيط المشروع وتوضح أهداف</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التخطيط ومزاياه وعوائقه، ثم توضح أبعاده تطوير جدوى المشروع، وتخطيط النطاق تطوير خطة الأساس، وتخطيط المخاطر.</w:t>
      </w:r>
      <w:r w:rsidRPr="00E86763">
        <w:rPr>
          <w:rFonts w:ascii="Sakkal Majalla" w:eastAsia="Arial" w:hAnsi="Sakkal Majalla" w:cs="Sakkal Majalla"/>
          <w:color w:val="000000" w:themeColor="text1"/>
          <w:szCs w:val="28"/>
          <w:rtl/>
          <w:lang w:bidi="ar-EG"/>
        </w:rPr>
        <w:t xml:space="preserve"> (جبريل، 2017)</w:t>
      </w:r>
    </w:p>
    <w:p w14:paraId="431183F0" w14:textId="5443144A"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5" w:name="_Toc203068075"/>
      <w:r w:rsidRPr="00E86763">
        <w:rPr>
          <w:rFonts w:ascii="Sakkal Majalla" w:eastAsia="Arial" w:hAnsi="Sakkal Majalla" w:cs="Sakkal Majalla"/>
          <w:b/>
          <w:bCs/>
          <w:color w:val="000000" w:themeColor="text1"/>
          <w:sz w:val="32"/>
          <w:szCs w:val="32"/>
        </w:rPr>
        <w:lastRenderedPageBreak/>
        <w:t>7.3.2</w:t>
      </w:r>
      <w:r w:rsidRPr="00E86763">
        <w:rPr>
          <w:rFonts w:ascii="Sakkal Majalla" w:eastAsia="Arial" w:hAnsi="Sakkal Majalla" w:cs="Sakkal Majalla" w:hint="cs"/>
          <w:b/>
          <w:bCs/>
          <w:color w:val="000000" w:themeColor="text1"/>
          <w:sz w:val="32"/>
          <w:szCs w:val="32"/>
          <w:rtl/>
          <w:lang w:bidi="ar-EG"/>
        </w:rPr>
        <w:t xml:space="preserve"> </w:t>
      </w:r>
      <w:r w:rsidR="00820791" w:rsidRPr="00E86763">
        <w:rPr>
          <w:rFonts w:ascii="Sakkal Majalla" w:eastAsia="Arial" w:hAnsi="Sakkal Majalla" w:cs="Sakkal Majalla"/>
          <w:b/>
          <w:bCs/>
          <w:color w:val="000000" w:themeColor="text1"/>
          <w:sz w:val="32"/>
          <w:szCs w:val="32"/>
          <w:rtl/>
        </w:rPr>
        <w:t>مفهوم تخطيط المشروع</w:t>
      </w:r>
      <w:bookmarkEnd w:id="55"/>
      <w:r w:rsidR="00820791" w:rsidRPr="00E86763">
        <w:rPr>
          <w:rFonts w:ascii="Sakkal Majalla" w:eastAsia="Arial" w:hAnsi="Sakkal Majalla" w:cs="Sakkal Majalla"/>
          <w:b/>
          <w:bCs/>
          <w:color w:val="000000" w:themeColor="text1"/>
          <w:sz w:val="32"/>
          <w:szCs w:val="32"/>
          <w:rtl/>
        </w:rPr>
        <w:t xml:space="preserve"> </w:t>
      </w:r>
    </w:p>
    <w:p w14:paraId="11FF5FF0"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يعتبر تخطيط المشروع جزء مهم من إدارة المشروع، ويعرف بأنه عملية تحديد مراحل المشروع والإجراءات اللازمة لإنجاز الأهداف ضمن ما هو متاح من الإمكانات والموارد كما أنه يمثل التنبؤ بالمستقبل متضمنا الاستعداد لهذا المستقبل، وتوقع المخاطر والاستجابة لها الخيرة والياقوت وتستمر عملية التخطيط حتى انتهاء المشروع وتسليمه من هنا، فالتخطيط يمثل أحد أهم الوظائف في عملية إدارة المشروع، ويصنع القرارات الضرورية للمستقبل، ويحدد الأهداف والإجراءات اللازمة لتحقيقها، ويحدد أنشطة العمل وينسقها، ويضع الميزانية المطلوبة، ويُعد جداول العمل.</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w:t>
      </w:r>
      <w:proofErr w:type="spellStart"/>
      <w:r w:rsidRPr="00E86763">
        <w:rPr>
          <w:rFonts w:ascii="Sakkal Majalla" w:eastAsia="Arial" w:hAnsi="Sakkal Majalla" w:cs="Sakkal Majalla"/>
          <w:color w:val="000000" w:themeColor="text1"/>
          <w:szCs w:val="28"/>
          <w:rtl/>
        </w:rPr>
        <w:t>الدرادكة</w:t>
      </w:r>
      <w:proofErr w:type="spellEnd"/>
      <w:r w:rsidRPr="00E86763">
        <w:rPr>
          <w:rFonts w:ascii="Sakkal Majalla" w:eastAsia="Arial" w:hAnsi="Sakkal Majalla" w:cs="Sakkal Majalla"/>
          <w:color w:val="000000" w:themeColor="text1"/>
          <w:szCs w:val="28"/>
          <w:rtl/>
        </w:rPr>
        <w:t>، 2022)</w:t>
      </w:r>
    </w:p>
    <w:p w14:paraId="0D10342F" w14:textId="159F4C1D"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6" w:name="_Toc203068076"/>
      <w:r w:rsidRPr="00E86763">
        <w:rPr>
          <w:rFonts w:ascii="Sakkal Majalla" w:eastAsia="Arial" w:hAnsi="Sakkal Majalla" w:cs="Sakkal Majalla" w:hint="cs"/>
          <w:b/>
          <w:bCs/>
          <w:color w:val="000000" w:themeColor="text1"/>
          <w:sz w:val="32"/>
          <w:szCs w:val="32"/>
          <w:rtl/>
        </w:rPr>
        <w:t xml:space="preserve">8.3.2 </w:t>
      </w:r>
      <w:r w:rsidR="00820791" w:rsidRPr="00E86763">
        <w:rPr>
          <w:rFonts w:ascii="Sakkal Majalla" w:eastAsia="Arial" w:hAnsi="Sakkal Majalla" w:cs="Sakkal Majalla"/>
          <w:b/>
          <w:bCs/>
          <w:color w:val="000000" w:themeColor="text1"/>
          <w:sz w:val="32"/>
          <w:szCs w:val="32"/>
          <w:rtl/>
        </w:rPr>
        <w:t>أهداف التخطيط</w:t>
      </w:r>
      <w:bookmarkEnd w:id="56"/>
    </w:p>
    <w:p w14:paraId="41AEB92E"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b/>
          <w:bCs/>
          <w:color w:val="000000" w:themeColor="text1"/>
          <w:szCs w:val="28"/>
          <w:rtl/>
        </w:rPr>
      </w:pPr>
      <w:r w:rsidRPr="00E86763">
        <w:rPr>
          <w:rFonts w:ascii="Sakkal Majalla" w:eastAsia="Arial" w:hAnsi="Sakkal Majalla" w:cs="Sakkal Majalla"/>
          <w:b/>
          <w:bCs/>
          <w:color w:val="000000" w:themeColor="text1"/>
          <w:szCs w:val="28"/>
          <w:rtl/>
        </w:rPr>
        <w:t>يسعى التخطيط الى تحقيق جملة من الأهداف يمكن اجمالها بما يلي: (العدوان، 2022)</w:t>
      </w:r>
    </w:p>
    <w:p w14:paraId="6702E5D6" w14:textId="77777777" w:rsidR="00820791" w:rsidRPr="00E86763" w:rsidRDefault="00820791" w:rsidP="005919B0">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-تقديم أهداف واضحة واتجاهات صحيحة للمشروع</w:t>
      </w:r>
      <w:r w:rsidRPr="00E86763">
        <w:rPr>
          <w:rFonts w:ascii="Sakkal Majalla" w:eastAsia="Arial" w:hAnsi="Sakkal Majalla" w:cs="Sakkal Majalla"/>
          <w:color w:val="000000" w:themeColor="text1"/>
          <w:szCs w:val="28"/>
        </w:rPr>
        <w:t xml:space="preserve"> </w:t>
      </w:r>
    </w:p>
    <w:p w14:paraId="7538318F" w14:textId="77777777" w:rsidR="00820791" w:rsidRPr="00E86763" w:rsidRDefault="00820791" w:rsidP="005919B0">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وضع الميزانية الملائمة وتحديد المدة الزمنية اللازمة لتنفيذ المشروع</w:t>
      </w:r>
      <w:r w:rsidRPr="00E86763">
        <w:rPr>
          <w:rFonts w:ascii="Sakkal Majalla" w:eastAsia="Arial" w:hAnsi="Sakkal Majalla" w:cs="Sakkal Majalla"/>
          <w:color w:val="000000" w:themeColor="text1"/>
          <w:szCs w:val="28"/>
        </w:rPr>
        <w:t xml:space="preserve"> </w:t>
      </w:r>
    </w:p>
    <w:p w14:paraId="07D22D98" w14:textId="77777777" w:rsidR="00820791" w:rsidRPr="00E86763" w:rsidRDefault="00820791" w:rsidP="005919B0">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تحديد احتياجات وتوقعات جميع أصحاب المصلحة في المشروع</w:t>
      </w:r>
      <w:r w:rsidRPr="00E86763">
        <w:rPr>
          <w:rFonts w:ascii="Sakkal Majalla" w:eastAsia="Arial" w:hAnsi="Sakkal Majalla" w:cs="Sakkal Majalla"/>
          <w:color w:val="000000" w:themeColor="text1"/>
          <w:szCs w:val="28"/>
        </w:rPr>
        <w:t xml:space="preserve"> </w:t>
      </w:r>
    </w:p>
    <w:p w14:paraId="252BD066" w14:textId="77777777" w:rsidR="00820791" w:rsidRPr="00E86763" w:rsidRDefault="00820791" w:rsidP="005919B0">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تحديد الأساليب وصياغة الاستراتيجيات المناسبة ووضع السياسات التي تمكن المنظمة من تحقيق الأهداف المحددة مسبقاً</w:t>
      </w:r>
      <w:r w:rsidRPr="00E86763">
        <w:rPr>
          <w:rFonts w:ascii="Sakkal Majalla" w:eastAsia="Arial" w:hAnsi="Sakkal Majalla" w:cs="Sakkal Majalla"/>
          <w:color w:val="000000" w:themeColor="text1"/>
          <w:szCs w:val="28"/>
        </w:rPr>
        <w:t xml:space="preserve"> .</w:t>
      </w:r>
    </w:p>
    <w:p w14:paraId="1CE6AB07" w14:textId="77777777" w:rsidR="00820791" w:rsidRPr="00E86763" w:rsidRDefault="00820791" w:rsidP="005919B0">
      <w:pPr>
        <w:pStyle w:val="a6"/>
        <w:numPr>
          <w:ilvl w:val="0"/>
          <w:numId w:val="31"/>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التنبؤ بالتهديدات والمخاطر المتوقعة في المستقبل ووضع الخطط الظرفية التي تمكن مدير المشروع من التعامل معها الوسام ونعيمة</w:t>
      </w:r>
      <w:r w:rsidRPr="00E86763">
        <w:rPr>
          <w:rFonts w:ascii="Sakkal Majalla" w:eastAsia="Arial" w:hAnsi="Sakkal Majalla" w:cs="Sakkal Majalla"/>
          <w:color w:val="000000" w:themeColor="text1"/>
          <w:szCs w:val="28"/>
        </w:rPr>
        <w:t xml:space="preserve"> (2016)</w:t>
      </w:r>
      <w:r w:rsidRPr="00E86763">
        <w:rPr>
          <w:rFonts w:ascii="Sakkal Majalla" w:eastAsia="Arial" w:hAnsi="Sakkal Majalla" w:cs="Sakkal Majalla"/>
          <w:color w:val="000000" w:themeColor="text1"/>
          <w:szCs w:val="28"/>
          <w:rtl/>
        </w:rPr>
        <w:t>.</w:t>
      </w:r>
    </w:p>
    <w:p w14:paraId="583BFA71" w14:textId="614FB739"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7" w:name="_Toc203068077"/>
      <w:r w:rsidRPr="00E86763">
        <w:rPr>
          <w:rFonts w:ascii="Sakkal Majalla" w:eastAsia="Arial" w:hAnsi="Sakkal Majalla" w:cs="Sakkal Majalla" w:hint="cs"/>
          <w:b/>
          <w:bCs/>
          <w:color w:val="000000" w:themeColor="text1"/>
          <w:sz w:val="32"/>
          <w:szCs w:val="32"/>
          <w:rtl/>
        </w:rPr>
        <w:t xml:space="preserve">9.3.2 </w:t>
      </w:r>
      <w:r w:rsidR="00820791" w:rsidRPr="00E86763">
        <w:rPr>
          <w:rFonts w:ascii="Sakkal Majalla" w:eastAsia="Arial" w:hAnsi="Sakkal Majalla" w:cs="Sakkal Majalla"/>
          <w:b/>
          <w:bCs/>
          <w:color w:val="000000" w:themeColor="text1"/>
          <w:sz w:val="32"/>
          <w:szCs w:val="32"/>
          <w:rtl/>
        </w:rPr>
        <w:t>مزايا التخطيط الجيد للمشروع</w:t>
      </w:r>
      <w:bookmarkEnd w:id="57"/>
    </w:p>
    <w:p w14:paraId="1003A529"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 xml:space="preserve">أثبتت العديد من الدراسات التي شملت مختلف الصناعات دور التخطيط في نجاح المشاريع، حيث يساعد التخطيط على تحديد أهداف المؤسسة بوضوح، وبالتالي توحيد الجهود الجماعية لبلوغ هذه </w:t>
      </w:r>
      <w:r w:rsidRPr="00E86763">
        <w:rPr>
          <w:rFonts w:ascii="Sakkal Majalla" w:eastAsia="Arial" w:hAnsi="Sakkal Majalla" w:cs="Sakkal Majalla"/>
          <w:color w:val="000000" w:themeColor="text1"/>
          <w:szCs w:val="28"/>
          <w:rtl/>
        </w:rPr>
        <w:lastRenderedPageBreak/>
        <w:t>الأهداف مع توزيع ما هو متاح من الإمكانات المادية والبشرية اللازمة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وعليه يمكن إيجاز مزايا التخطيط في النقاط التالية :</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(سمارة، 2021)</w:t>
      </w:r>
    </w:p>
    <w:p w14:paraId="76E3BCC7" w14:textId="77777777" w:rsidR="00820791" w:rsidRPr="00E86763" w:rsidRDefault="00820791" w:rsidP="005919B0">
      <w:pPr>
        <w:pStyle w:val="a6"/>
        <w:numPr>
          <w:ilvl w:val="0"/>
          <w:numId w:val="32"/>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يساعد التخطيط الجيد على مواجهة التحديات التي تواجه نجاح المشروع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وتحديد المشكلات المستقبلية المتوقع حدوثها وتفاديها قبل وقوعها</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w:t>
      </w:r>
    </w:p>
    <w:p w14:paraId="19CE28EA" w14:textId="77777777" w:rsidR="00820791" w:rsidRPr="00E86763" w:rsidRDefault="00820791" w:rsidP="005919B0">
      <w:pPr>
        <w:pStyle w:val="a6"/>
        <w:numPr>
          <w:ilvl w:val="0"/>
          <w:numId w:val="32"/>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Pr>
        <w:t>.</w:t>
      </w:r>
      <w:r w:rsidRPr="00E86763">
        <w:rPr>
          <w:rFonts w:ascii="Sakkal Majalla" w:eastAsia="Arial" w:hAnsi="Sakkal Majalla" w:cs="Sakkal Majalla"/>
          <w:color w:val="000000" w:themeColor="text1"/>
          <w:szCs w:val="28"/>
          <w:rtl/>
        </w:rPr>
        <w:t>يساهم في تحسين كفاءة العملية الإدارية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ويخلق الثقة لدى المنظمة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،الوسام ونعيمة</w:t>
      </w:r>
    </w:p>
    <w:p w14:paraId="15044DFC" w14:textId="77777777" w:rsidR="00820791" w:rsidRPr="00E86763" w:rsidRDefault="00820791" w:rsidP="005919B0">
      <w:pPr>
        <w:pStyle w:val="a6"/>
        <w:numPr>
          <w:ilvl w:val="0"/>
          <w:numId w:val="32"/>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 xml:space="preserve"> يسمح بالحصول على فهم أفضل لمتطلبات المشروع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ويركز على تحقيق الأهداف</w:t>
      </w:r>
      <w:r w:rsidRPr="00E86763">
        <w:rPr>
          <w:rFonts w:ascii="Sakkal Majalla" w:eastAsia="Arial" w:hAnsi="Sakkal Majalla" w:cs="Sakkal Majalla"/>
          <w:color w:val="000000" w:themeColor="text1"/>
          <w:szCs w:val="28"/>
        </w:rPr>
        <w:t>.</w:t>
      </w:r>
    </w:p>
    <w:p w14:paraId="61308021" w14:textId="77777777" w:rsidR="00820791" w:rsidRPr="00E86763" w:rsidRDefault="00820791" w:rsidP="005919B0">
      <w:pPr>
        <w:pStyle w:val="a6"/>
        <w:numPr>
          <w:ilvl w:val="0"/>
          <w:numId w:val="32"/>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يوفر معيارا للحكم على نجاح المشروع من خلال مقارنة التنفيذ الفعلي بالأهداف المخطط لها</w:t>
      </w:r>
      <w:r w:rsidRPr="00E86763">
        <w:rPr>
          <w:rFonts w:ascii="Sakkal Majalla" w:eastAsia="Arial" w:hAnsi="Sakkal Majalla" w:cs="Sakkal Majalla"/>
          <w:color w:val="000000" w:themeColor="text1"/>
          <w:szCs w:val="28"/>
        </w:rPr>
        <w:t xml:space="preserve"> </w:t>
      </w:r>
    </w:p>
    <w:p w14:paraId="1CB06C0D" w14:textId="77777777" w:rsidR="00820791" w:rsidRPr="00E86763" w:rsidRDefault="00820791" w:rsidP="005919B0">
      <w:pPr>
        <w:pStyle w:val="a6"/>
        <w:numPr>
          <w:ilvl w:val="0"/>
          <w:numId w:val="32"/>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يعتبر أساسًا لقرارات الإدارة، إذ تشكل الخطط توجيهات وإرشادات لمدير المشروع الديري</w:t>
      </w:r>
    </w:p>
    <w:p w14:paraId="372DDE14" w14:textId="77777777" w:rsidR="00820791" w:rsidRPr="00E86763" w:rsidRDefault="00820791" w:rsidP="005919B0">
      <w:pPr>
        <w:pStyle w:val="a6"/>
        <w:numPr>
          <w:ilvl w:val="0"/>
          <w:numId w:val="32"/>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يضمن اكتمال تسلسل الأنشطة بشكل منظم</w:t>
      </w:r>
    </w:p>
    <w:p w14:paraId="75AD774F" w14:textId="06961872"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8" w:name="_Toc203068078"/>
      <w:r w:rsidRPr="00E86763">
        <w:rPr>
          <w:rFonts w:ascii="Sakkal Majalla" w:eastAsia="Arial" w:hAnsi="Sakkal Majalla" w:cs="Sakkal Majalla" w:hint="cs"/>
          <w:b/>
          <w:bCs/>
          <w:color w:val="000000" w:themeColor="text1"/>
          <w:sz w:val="32"/>
          <w:szCs w:val="32"/>
          <w:rtl/>
        </w:rPr>
        <w:t xml:space="preserve">10.3.2 </w:t>
      </w:r>
      <w:r w:rsidR="00820791" w:rsidRPr="00E86763">
        <w:rPr>
          <w:rFonts w:ascii="Sakkal Majalla" w:eastAsia="Arial" w:hAnsi="Sakkal Majalla" w:cs="Sakkal Majalla"/>
          <w:b/>
          <w:bCs/>
          <w:color w:val="000000" w:themeColor="text1"/>
          <w:sz w:val="32"/>
          <w:szCs w:val="32"/>
          <w:rtl/>
        </w:rPr>
        <w:t>عوائق تخطيط المشروع</w:t>
      </w:r>
      <w:bookmarkEnd w:id="58"/>
    </w:p>
    <w:p w14:paraId="1AC70DEF"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بالرغم من أهمية التخطيط والفوائد الكثيرة التي يقدمها فإن هنالك الكثير من العوائق التي تؤثر في سلامة الخطة الموضوعة والتي يجب على الإدارة العمل على تجنبها، ونذكر هنا  بعض هذه العوائق</w:t>
      </w:r>
      <w:r w:rsidRPr="00E86763">
        <w:rPr>
          <w:rFonts w:ascii="Sakkal Majalla" w:eastAsia="Arial" w:hAnsi="Sakkal Majalla" w:cs="Sakkal Majalla"/>
          <w:color w:val="000000" w:themeColor="text1"/>
          <w:szCs w:val="28"/>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(ريان، 2020)</w:t>
      </w:r>
    </w:p>
    <w:p w14:paraId="616E4398" w14:textId="77777777" w:rsidR="00820791" w:rsidRPr="00E86763" w:rsidRDefault="00820791" w:rsidP="005919B0">
      <w:pPr>
        <w:pStyle w:val="a6"/>
        <w:numPr>
          <w:ilvl w:val="0"/>
          <w:numId w:val="33"/>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عدم وضوح المستقبل وسرعة التغيير التي تحدث فيه، قد ينعكس على فشل الخطط</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الموضوعة التي بذلت فيها الجهود والأموال</w:t>
      </w:r>
    </w:p>
    <w:p w14:paraId="5E23F9C8" w14:textId="77777777" w:rsidR="00820791" w:rsidRPr="00E86763" w:rsidRDefault="00820791" w:rsidP="005919B0">
      <w:pPr>
        <w:pStyle w:val="a6"/>
        <w:numPr>
          <w:ilvl w:val="0"/>
          <w:numId w:val="33"/>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 xml:space="preserve">عدم قدرة إدارة المشروع على تحديد الأهداف المطلوبة بوضوح. </w:t>
      </w:r>
    </w:p>
    <w:p w14:paraId="25324626" w14:textId="77777777" w:rsidR="00820791" w:rsidRPr="00E86763" w:rsidRDefault="00820791" w:rsidP="005919B0">
      <w:pPr>
        <w:pStyle w:val="a6"/>
        <w:numPr>
          <w:ilvl w:val="0"/>
          <w:numId w:val="33"/>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قلة الموثوقية وعدم الدقة في البيانات والمعلومات المتاحة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مما يعيق سير العملية عن الاتجاه الصحيح</w:t>
      </w:r>
      <w:r w:rsidRPr="00E86763">
        <w:rPr>
          <w:rFonts w:ascii="Sakkal Majalla" w:eastAsia="Arial" w:hAnsi="Sakkal Majalla" w:cs="Sakkal Majalla"/>
          <w:color w:val="000000" w:themeColor="text1"/>
          <w:szCs w:val="28"/>
        </w:rPr>
        <w:t>.</w:t>
      </w:r>
    </w:p>
    <w:p w14:paraId="14B9E724" w14:textId="77777777" w:rsidR="00820791" w:rsidRPr="00E86763" w:rsidRDefault="00820791" w:rsidP="005919B0">
      <w:pPr>
        <w:pStyle w:val="a6"/>
        <w:numPr>
          <w:ilvl w:val="0"/>
          <w:numId w:val="33"/>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التكاليف الباهظة؛ حيث أن عملية التنبؤ بالتغيرات التي تحدث باستمرار تحتل قسما كبيرا من تكلفة المشروع، وإعداد التصاميم والخطط يتطلب إنفاق الكثير من المال، وهذا يعتبر أحد العوائق التي يتعرض لها التخطيط الوسام ونعيمة،</w:t>
      </w:r>
      <w:r w:rsidRPr="00E86763">
        <w:rPr>
          <w:rFonts w:ascii="Sakkal Majalla" w:eastAsia="Arial" w:hAnsi="Sakkal Majalla" w:cs="Sakkal Majalla"/>
          <w:color w:val="000000" w:themeColor="text1"/>
          <w:szCs w:val="28"/>
        </w:rPr>
        <w:t>.</w:t>
      </w:r>
    </w:p>
    <w:p w14:paraId="3AE5008F" w14:textId="77777777" w:rsidR="00820791" w:rsidRPr="00E86763" w:rsidRDefault="00820791" w:rsidP="005919B0">
      <w:pPr>
        <w:pStyle w:val="a6"/>
        <w:numPr>
          <w:ilvl w:val="0"/>
          <w:numId w:val="33"/>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lastRenderedPageBreak/>
        <w:t>البطء في اتخاذ القرارات، مما يؤدي الى إعاقة تحقيق الأهداف التي تتطلب السرعة في اتخاذ القرارات والإجراءات التي يجب أخذها في الحال الوسام ونعيمة،</w:t>
      </w:r>
      <w:r w:rsidRPr="00E86763">
        <w:rPr>
          <w:rFonts w:ascii="Sakkal Majalla" w:eastAsia="Arial" w:hAnsi="Sakkal Majalla" w:cs="Sakkal Majalla"/>
          <w:color w:val="000000" w:themeColor="text1"/>
          <w:szCs w:val="28"/>
        </w:rPr>
        <w:t xml:space="preserve"> </w:t>
      </w:r>
    </w:p>
    <w:p w14:paraId="7E53356D" w14:textId="77777777" w:rsidR="00820791" w:rsidRPr="00E86763" w:rsidRDefault="00820791" w:rsidP="005919B0">
      <w:pPr>
        <w:pStyle w:val="a6"/>
        <w:numPr>
          <w:ilvl w:val="0"/>
          <w:numId w:val="33"/>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الأخطاء البشرية المتكررة سواء كانت ناتجة عن أصحاب المصلحة في عدم واقعيتهم في وضع تصورات وتوقعات أداء المشروع والتي يتطلب تنفيذها خلق معجزة، أو تلك الناتجة عن الاخطاء التي يرتكبها فريق إدارة المشروع خلال مرحلة التخطيط كالتلاعب المفتعل بالخطة، وضعف التحكم في التغيير وعدم كفاية إدارة المخاطر، مما يؤدي إلى تدمير عملية تخطيط المشروع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w:t>
      </w:r>
    </w:p>
    <w:p w14:paraId="5935A1BD" w14:textId="2F94AE69" w:rsidR="00820791" w:rsidRPr="00E86763" w:rsidRDefault="005671CE" w:rsidP="005671CE">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9" w:name="_Toc203068079"/>
      <w:r w:rsidRPr="00E86763">
        <w:rPr>
          <w:rFonts w:ascii="Sakkal Majalla" w:eastAsia="Arial" w:hAnsi="Sakkal Majalla" w:cs="Sakkal Majalla" w:hint="cs"/>
          <w:b/>
          <w:bCs/>
          <w:color w:val="000000" w:themeColor="text1"/>
          <w:sz w:val="32"/>
          <w:szCs w:val="32"/>
          <w:rtl/>
        </w:rPr>
        <w:t xml:space="preserve">11.3.2 </w:t>
      </w:r>
      <w:r w:rsidR="00820791" w:rsidRPr="00E86763">
        <w:rPr>
          <w:rFonts w:ascii="Sakkal Majalla" w:eastAsia="Arial" w:hAnsi="Sakkal Majalla" w:cs="Sakkal Majalla"/>
          <w:b/>
          <w:bCs/>
          <w:color w:val="000000" w:themeColor="text1"/>
          <w:sz w:val="32"/>
          <w:szCs w:val="32"/>
          <w:rtl/>
        </w:rPr>
        <w:t>تخطيط المشاريع الإنشائية</w:t>
      </w:r>
      <w:bookmarkEnd w:id="59"/>
    </w:p>
    <w:p w14:paraId="798AB556" w14:textId="77777777" w:rsidR="00820791" w:rsidRPr="00E86763" w:rsidRDefault="00820791" w:rsidP="005671CE">
      <w:pPr>
        <w:spacing w:before="100" w:beforeAutospacing="1" w:after="100" w:afterAutospacing="1" w:line="360" w:lineRule="auto"/>
        <w:ind w:firstLine="706"/>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تشكل المشاريع الإنشائية نقطة ارتكاز كافة المشاريع الأخرى والتي يهتم بها أصحاب المصالح، ومع تطور الصناعة الإنشائية وتوسع نطاقها، أدى ذلك إلى زيادة التعقيد في هذه المشاريع، ومن ثم أدى إلى ظهور الحاجة إلى وضع الخطط اللازمة من أجل السيطرة على تنفيذ أعمال المشروع، حيث يعتبر التخطيط من أهم القواعد والمبادئ التي يجب توافرها من أجل الوصول إلى نجاح المشاريع الإنشائية وتحدد درجة التعقيد أسلوب أو طريقة التخطيط اللازمة، لذلك فقد تطورت أساليب وطرق التخطيط الإنشائي بما يتلاءم مع طبيعة المشاريع ومتطلباتها المتغيرة التي تحدث خلال فترة تنفيذ المشروع ، وقد ورد في دراسة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عوامل النجاح الحاسمة التي تؤثر في تخطيط المشروع الإنشائي وهي</w:t>
      </w:r>
      <w:r w:rsidRPr="00E86763">
        <w:rPr>
          <w:rFonts w:ascii="Sakkal Majalla" w:eastAsia="Arial" w:hAnsi="Sakkal Majalla" w:cs="Sakkal Majalla"/>
          <w:color w:val="000000" w:themeColor="text1"/>
          <w:szCs w:val="28"/>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(الزعبي، 2023)</w:t>
      </w:r>
    </w:p>
    <w:p w14:paraId="595B90BD" w14:textId="77777777" w:rsidR="00820791" w:rsidRPr="00E86763" w:rsidRDefault="00820791" w:rsidP="005919B0">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استثمار وقت التخطيط الكافي قبل بدء العمل في الموقع</w:t>
      </w:r>
      <w:r w:rsidRPr="00E86763">
        <w:rPr>
          <w:rFonts w:ascii="Sakkal Majalla" w:eastAsia="Arial" w:hAnsi="Sakkal Majalla" w:cs="Sakkal Majalla"/>
          <w:color w:val="000000" w:themeColor="text1"/>
          <w:szCs w:val="28"/>
        </w:rPr>
        <w:t>.</w:t>
      </w:r>
    </w:p>
    <w:p w14:paraId="28CC7D1A" w14:textId="77777777" w:rsidR="00820791" w:rsidRPr="00E86763" w:rsidRDefault="00820791" w:rsidP="005919B0">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تقليل التركيز على تطوير الجداول الزمنية لرصد ومراقبة تقدم المشروع</w:t>
      </w:r>
      <w:r w:rsidRPr="00E86763">
        <w:rPr>
          <w:rFonts w:ascii="Sakkal Majalla" w:eastAsia="Arial" w:hAnsi="Sakkal Majalla" w:cs="Sakkal Majalla"/>
          <w:color w:val="000000" w:themeColor="text1"/>
          <w:szCs w:val="28"/>
        </w:rPr>
        <w:t>.</w:t>
      </w:r>
    </w:p>
    <w:p w14:paraId="47E80B23" w14:textId="77777777" w:rsidR="00820791" w:rsidRPr="00E86763" w:rsidRDefault="00820791" w:rsidP="005919B0">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زيادة التركيز على تطوير الخطط التشغيلية لتنفيذ المشروع</w:t>
      </w:r>
      <w:r w:rsidRPr="00E86763">
        <w:rPr>
          <w:rFonts w:ascii="Sakkal Majalla" w:eastAsia="Arial" w:hAnsi="Sakkal Majalla" w:cs="Sakkal Majalla"/>
          <w:color w:val="000000" w:themeColor="text1"/>
          <w:szCs w:val="28"/>
        </w:rPr>
        <w:t>.</w:t>
      </w:r>
    </w:p>
    <w:p w14:paraId="2C001C80" w14:textId="77777777" w:rsidR="00820791" w:rsidRPr="00E86763" w:rsidRDefault="00820791" w:rsidP="005919B0">
      <w:pPr>
        <w:pStyle w:val="a6"/>
        <w:numPr>
          <w:ilvl w:val="0"/>
          <w:numId w:val="34"/>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أبعاد تخطيط المشروع</w:t>
      </w:r>
    </w:p>
    <w:p w14:paraId="3A642E27" w14:textId="2B2FE118" w:rsidR="00820791" w:rsidRPr="00E86763" w:rsidRDefault="00820791" w:rsidP="005671CE">
      <w:pPr>
        <w:pStyle w:val="a6"/>
        <w:spacing w:before="100" w:beforeAutospacing="1" w:after="100" w:afterAutospacing="1" w:line="360" w:lineRule="auto"/>
        <w:ind w:left="-2" w:firstLine="708"/>
        <w:contextualSpacing w:val="0"/>
        <w:jc w:val="both"/>
        <w:rPr>
          <w:rFonts w:ascii="Sakkal Majalla" w:eastAsia="Arial" w:hAnsi="Sakkal Majalla" w:cs="Sakkal Majalla"/>
          <w:b/>
          <w:bCs/>
          <w:color w:val="000000" w:themeColor="text1"/>
          <w:szCs w:val="28"/>
          <w:rtl/>
        </w:rPr>
      </w:pPr>
      <w:r w:rsidRPr="00E86763">
        <w:rPr>
          <w:rFonts w:ascii="Sakkal Majalla" w:eastAsia="Arial" w:hAnsi="Sakkal Majalla" w:cs="Sakkal Majalla"/>
          <w:b/>
          <w:bCs/>
          <w:color w:val="000000" w:themeColor="text1"/>
          <w:szCs w:val="28"/>
          <w:rtl/>
        </w:rPr>
        <w:t xml:space="preserve">أبعاد تخطيط المشروع طبقاً لعدد من الدراسات، حيث يتضح أن أغلب الدراسات ركزت على أربعة أبعاد، </w:t>
      </w:r>
      <w:r w:rsidR="005671CE" w:rsidRPr="00E86763">
        <w:rPr>
          <w:rFonts w:ascii="Sakkal Majalla" w:eastAsia="Arial" w:hAnsi="Sakkal Majalla" w:cs="Sakkal Majalla" w:hint="cs"/>
          <w:b/>
          <w:bCs/>
          <w:color w:val="000000" w:themeColor="text1"/>
          <w:szCs w:val="28"/>
          <w:rtl/>
        </w:rPr>
        <w:t xml:space="preserve"> </w:t>
      </w:r>
      <w:r w:rsidRPr="00E86763">
        <w:rPr>
          <w:rFonts w:ascii="Sakkal Majalla" w:eastAsia="Arial" w:hAnsi="Sakkal Majalla" w:cs="Sakkal Majalla"/>
          <w:b/>
          <w:bCs/>
          <w:color w:val="000000" w:themeColor="text1"/>
          <w:szCs w:val="28"/>
          <w:rtl/>
        </w:rPr>
        <w:t>وهي</w:t>
      </w:r>
      <w:r w:rsidRPr="00E86763">
        <w:rPr>
          <w:rFonts w:ascii="Sakkal Majalla" w:eastAsia="Arial" w:hAnsi="Sakkal Majalla" w:cs="Sakkal Majalla"/>
          <w:b/>
          <w:bCs/>
          <w:color w:val="000000" w:themeColor="text1"/>
          <w:szCs w:val="28"/>
        </w:rPr>
        <w:t>:</w:t>
      </w:r>
      <w:r w:rsidRPr="00E86763">
        <w:rPr>
          <w:rFonts w:ascii="Sakkal Majalla" w:eastAsia="Arial" w:hAnsi="Sakkal Majalla" w:cs="Sakkal Majalla"/>
          <w:b/>
          <w:bCs/>
          <w:color w:val="000000" w:themeColor="text1"/>
          <w:szCs w:val="28"/>
          <w:rtl/>
          <w:lang w:bidi="ar-EG"/>
        </w:rPr>
        <w:t xml:space="preserve"> (القطيشات، 2023)</w:t>
      </w:r>
    </w:p>
    <w:p w14:paraId="304B4EC2" w14:textId="77777777" w:rsidR="00820791" w:rsidRPr="00E86763" w:rsidRDefault="00820791" w:rsidP="005919B0">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تطوير دراسة الجدوى</w:t>
      </w:r>
      <w:r w:rsidRPr="00E86763">
        <w:rPr>
          <w:rFonts w:ascii="Sakkal Majalla" w:eastAsia="Arial" w:hAnsi="Sakkal Majalla" w:cs="Sakkal Majalla"/>
          <w:color w:val="000000" w:themeColor="text1"/>
          <w:szCs w:val="28"/>
        </w:rPr>
        <w:t xml:space="preserve"> (Business case)</w:t>
      </w:r>
    </w:p>
    <w:p w14:paraId="541931FB" w14:textId="77777777" w:rsidR="00820791" w:rsidRPr="00E86763" w:rsidRDefault="00820791" w:rsidP="005919B0">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lastRenderedPageBreak/>
        <w:t>تخطيط النطاق (</w:t>
      </w:r>
      <w:r w:rsidRPr="00E86763">
        <w:rPr>
          <w:rFonts w:ascii="Sakkal Majalla" w:eastAsia="Arial" w:hAnsi="Sakkal Majalla" w:cs="Sakkal Majalla"/>
          <w:color w:val="000000" w:themeColor="text1"/>
          <w:szCs w:val="28"/>
        </w:rPr>
        <w:t>Scope planning</w:t>
      </w:r>
      <w:r w:rsidRPr="00E86763">
        <w:rPr>
          <w:rFonts w:ascii="Sakkal Majalla" w:eastAsia="Arial" w:hAnsi="Sakkal Majalla" w:cs="Sakkal Majalla"/>
          <w:color w:val="000000" w:themeColor="text1"/>
          <w:szCs w:val="28"/>
          <w:rtl/>
        </w:rPr>
        <w:t>)</w:t>
      </w:r>
    </w:p>
    <w:p w14:paraId="659F4B4A" w14:textId="77777777" w:rsidR="00820791" w:rsidRPr="00E86763" w:rsidRDefault="00820791" w:rsidP="005919B0">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تطوير خطة الأساس</w:t>
      </w:r>
      <w:r w:rsidRPr="00E86763">
        <w:rPr>
          <w:rFonts w:ascii="Sakkal Majalla" w:eastAsia="Arial" w:hAnsi="Sakkal Majalla" w:cs="Sakkal Majalla"/>
          <w:color w:val="000000" w:themeColor="text1"/>
          <w:szCs w:val="28"/>
        </w:rPr>
        <w:t xml:space="preserve"> (Baseline plan).</w:t>
      </w:r>
    </w:p>
    <w:p w14:paraId="2B183F4F" w14:textId="77777777" w:rsidR="00820791" w:rsidRPr="00E86763" w:rsidRDefault="00820791" w:rsidP="005919B0">
      <w:pPr>
        <w:pStyle w:val="a6"/>
        <w:numPr>
          <w:ilvl w:val="0"/>
          <w:numId w:val="35"/>
        </w:numPr>
        <w:spacing w:before="100" w:beforeAutospacing="1" w:after="100" w:afterAutospacing="1" w:line="360" w:lineRule="auto"/>
        <w:ind w:left="423"/>
        <w:contextualSpacing w:val="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تخطيط المخاطر (</w:t>
      </w:r>
      <w:r w:rsidRPr="00E86763">
        <w:rPr>
          <w:rFonts w:ascii="Sakkal Majalla" w:eastAsia="Arial" w:hAnsi="Sakkal Majalla" w:cs="Sakkal Majalla"/>
          <w:color w:val="000000" w:themeColor="text1"/>
          <w:szCs w:val="28"/>
        </w:rPr>
        <w:t>Risk planning</w:t>
      </w:r>
      <w:r w:rsidRPr="00E86763">
        <w:rPr>
          <w:rFonts w:ascii="Sakkal Majalla" w:eastAsia="Arial" w:hAnsi="Sakkal Majalla" w:cs="Sakkal Majalla"/>
          <w:color w:val="000000" w:themeColor="text1"/>
          <w:szCs w:val="28"/>
          <w:rtl/>
        </w:rPr>
        <w:t>)</w:t>
      </w:r>
    </w:p>
    <w:p w14:paraId="5C4182FA" w14:textId="77777777" w:rsidR="00820791" w:rsidRPr="00E86763" w:rsidRDefault="00820791" w:rsidP="00145E11">
      <w:pPr>
        <w:spacing w:before="100" w:beforeAutospacing="1" w:after="100" w:afterAutospacing="1" w:line="360" w:lineRule="auto"/>
        <w:jc w:val="both"/>
        <w:rPr>
          <w:rFonts w:ascii="Sakkal Majalla" w:eastAsia="Arial" w:hAnsi="Sakkal Majalla" w:cs="Sakkal Majalla"/>
          <w:b/>
          <w:bCs/>
          <w:color w:val="000000" w:themeColor="text1"/>
          <w:szCs w:val="28"/>
        </w:rPr>
      </w:pPr>
      <w:r w:rsidRPr="00E86763">
        <w:rPr>
          <w:rFonts w:ascii="Sakkal Majalla" w:eastAsia="Arial" w:hAnsi="Sakkal Majalla" w:cs="Sakkal Majalla"/>
          <w:b/>
          <w:bCs/>
          <w:color w:val="000000" w:themeColor="text1"/>
          <w:szCs w:val="28"/>
          <w:rtl/>
        </w:rPr>
        <w:t>تطوير دراسة الجدوى</w:t>
      </w:r>
      <w:r w:rsidRPr="00E86763">
        <w:rPr>
          <w:rFonts w:ascii="Sakkal Majalla" w:eastAsia="Arial" w:hAnsi="Sakkal Majalla" w:cs="Sakkal Majalla"/>
          <w:b/>
          <w:bCs/>
          <w:color w:val="000000" w:themeColor="text1"/>
          <w:szCs w:val="28"/>
        </w:rPr>
        <w:t xml:space="preserve"> (Business case)</w:t>
      </w:r>
      <w:r w:rsidRPr="00E86763">
        <w:rPr>
          <w:rFonts w:ascii="Sakkal Majalla" w:eastAsia="Arial" w:hAnsi="Sakkal Majalla" w:cs="Sakkal Majalla"/>
          <w:b/>
          <w:bCs/>
          <w:color w:val="000000" w:themeColor="text1"/>
          <w:szCs w:val="28"/>
          <w:rtl/>
          <w:lang w:bidi="ar-EG"/>
        </w:rPr>
        <w:t xml:space="preserve"> </w:t>
      </w:r>
    </w:p>
    <w:p w14:paraId="584AA362"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t>يمثل هذا البعد مجموعة الدراسات والأعمال التي تقوم عليها جهة متخصصة من قبل المالك، والتي تساعد في تحديد وتقييم مدى جدوى المشروع الإنشائي في تحقيق أهدافه</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بحيث يمكن اتخاذ قرار إما بتنفيذه أو بالتخلي عنه، ويتم اجراء هذه الدراسات في المراحل الأولى من دورة حياة المشروع بعد مرحلة تحديد المفاهيم الأساسية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المتمثلة في تقديم فكرة المشروع والهدف من انشاء هذا المشروع والأهداف الرئيسية المطلوبة</w:t>
      </w:r>
      <w:r w:rsidRPr="00E86763">
        <w:rPr>
          <w:rFonts w:ascii="Sakkal Majalla" w:eastAsia="Arial" w:hAnsi="Sakkal Majalla" w:cs="Sakkal Majalla"/>
          <w:color w:val="000000" w:themeColor="text1"/>
          <w:szCs w:val="28"/>
        </w:rPr>
        <w:t xml:space="preserve"> ( </w:t>
      </w:r>
      <w:r w:rsidRPr="00E86763">
        <w:rPr>
          <w:rFonts w:ascii="Sakkal Majalla" w:eastAsia="Arial" w:hAnsi="Sakkal Majalla" w:cs="Sakkal Majalla"/>
          <w:color w:val="000000" w:themeColor="text1"/>
          <w:szCs w:val="28"/>
          <w:rtl/>
        </w:rPr>
        <w:t>ومعرفة كيفية الاستفادة من فكرة المشروع كفرصة في تحقيق الأرباح الوسام ونعيمة.</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(الحياري، 2022)</w:t>
      </w:r>
    </w:p>
    <w:p w14:paraId="426ADC64" w14:textId="77777777" w:rsidR="00820791" w:rsidRPr="00E86763" w:rsidRDefault="00820791" w:rsidP="00145E11">
      <w:pPr>
        <w:spacing w:before="100" w:beforeAutospacing="1" w:after="100" w:afterAutospacing="1"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ويشكل هذا البعد مرحلة بالغة الأهمية في حياة المشروع الإنشائي؛ فهو يؤثر بصورة مباشرة على نجاح تنفيذ المشروع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بحيث يضع تصور عن مدى تكلفة المشروع والوقت المتوقع لتنفيذه ومدى توفر الموارد اللازمة لتشغيله ويساعد في معرفة نقاط القوة والضعف للمشروع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وتحديد الفرص والتهديدات الخارجية له ويشمل تحديد حجم المخاطر والخسائر المتوقعة لجميع البدائل المتاحة للمشروع وينبغي الاهتمام بتطوير دراسة جدوى فعالة متكاملة وشاملة لجميع جوانب المشروع الدعم عملية اتخاذ القرار الاستشاري، بحيث تتناسب مع التطور التكنولوجي والتغيرات التي تحدث في البيئة المحيطة بالمشروع، وقد يؤدي اهمالها وسوء استخدامها إلى إعاقة سير المشروع على المدى البعيد</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(المعادات، 2021)</w:t>
      </w:r>
    </w:p>
    <w:p w14:paraId="1895B07D" w14:textId="77777777" w:rsidR="00820791" w:rsidRPr="00E86763" w:rsidRDefault="00820791" w:rsidP="005671CE">
      <w:pPr>
        <w:spacing w:before="100" w:beforeAutospacing="1" w:after="100" w:afterAutospacing="1" w:line="360" w:lineRule="auto"/>
        <w:jc w:val="both"/>
        <w:rPr>
          <w:rFonts w:ascii="Sakkal Majalla" w:eastAsia="Arial" w:hAnsi="Sakkal Majalla" w:cs="Sakkal Majalla"/>
          <w:b/>
          <w:bCs/>
          <w:color w:val="000000" w:themeColor="text1"/>
          <w:szCs w:val="28"/>
        </w:rPr>
      </w:pPr>
      <w:r w:rsidRPr="00E86763">
        <w:rPr>
          <w:rFonts w:ascii="Sakkal Majalla" w:eastAsia="Arial" w:hAnsi="Sakkal Majalla" w:cs="Sakkal Majalla"/>
          <w:b/>
          <w:bCs/>
          <w:color w:val="000000" w:themeColor="text1"/>
          <w:szCs w:val="28"/>
          <w:rtl/>
        </w:rPr>
        <w:t>تخطيط النطاق (</w:t>
      </w:r>
      <w:r w:rsidRPr="00E86763">
        <w:rPr>
          <w:rFonts w:ascii="Sakkal Majalla" w:eastAsia="Arial" w:hAnsi="Sakkal Majalla" w:cs="Sakkal Majalla"/>
          <w:b/>
          <w:bCs/>
          <w:color w:val="000000" w:themeColor="text1"/>
          <w:szCs w:val="28"/>
        </w:rPr>
        <w:t>Scope planning</w:t>
      </w:r>
      <w:r w:rsidRPr="00E86763">
        <w:rPr>
          <w:rFonts w:ascii="Sakkal Majalla" w:eastAsia="Arial" w:hAnsi="Sakkal Majalla" w:cs="Sakkal Majalla"/>
          <w:b/>
          <w:bCs/>
          <w:color w:val="000000" w:themeColor="text1"/>
          <w:szCs w:val="28"/>
          <w:rtl/>
        </w:rPr>
        <w:t>)</w:t>
      </w:r>
    </w:p>
    <w:p w14:paraId="41A05BD0" w14:textId="77777777" w:rsidR="00820791" w:rsidRPr="00E86763" w:rsidRDefault="00820791" w:rsidP="005671CE">
      <w:pPr>
        <w:spacing w:after="0" w:line="360" w:lineRule="auto"/>
        <w:ind w:firstLine="720"/>
        <w:jc w:val="both"/>
        <w:rPr>
          <w:rFonts w:ascii="Sakkal Majalla" w:eastAsia="Arial" w:hAnsi="Sakkal Majalla" w:cs="Sakkal Majalla"/>
          <w:color w:val="000000" w:themeColor="text1"/>
          <w:szCs w:val="28"/>
          <w:rtl/>
          <w:lang w:bidi="ar-EG"/>
        </w:rPr>
      </w:pPr>
      <w:r w:rsidRPr="00E86763">
        <w:rPr>
          <w:rFonts w:ascii="Sakkal Majalla" w:eastAsia="Arial" w:hAnsi="Sakkal Majalla" w:cs="Sakkal Majalla"/>
          <w:color w:val="000000" w:themeColor="text1"/>
          <w:szCs w:val="28"/>
          <w:rtl/>
        </w:rPr>
        <w:t>ويعني عملية تطوير نطاق المشروع بعد أن يتم الموافقة على المشروع والسماح له بالاستمرار</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 xml:space="preserve">وتقسيم نطاق العمل وتجزئته إلى أنشطة محددة البداية والنهاية ومنتظمة وهادفة، وموجهة نحو الاستغلال الأفضل للموارد المناسبة  ، ويتم تحديد متطلبات نطاق العمل بدقة وكمية الأعمال اللازمة </w:t>
      </w:r>
      <w:r w:rsidRPr="00E86763">
        <w:rPr>
          <w:rFonts w:ascii="Sakkal Majalla" w:eastAsia="Arial" w:hAnsi="Sakkal Majalla" w:cs="Sakkal Majalla"/>
          <w:color w:val="000000" w:themeColor="text1"/>
          <w:szCs w:val="28"/>
          <w:rtl/>
        </w:rPr>
        <w:lastRenderedPageBreak/>
        <w:t>والكافية للتنفيذ الناجح للمشروع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بالإضافة إلى صياغة استراتيجية مناسبة ومنهجية للسير عليها خلال مرحلة تنفيذ المشروع لضمان إنجاز المشروع وتلبية الأهداف المطلوبة، إن لتخطيط نطاق المشروع مخرجات تتمثل ببيان نطاق المشروع، وخطة إدارة النطاق المتمثلة بمجموعة العمليات التي تضمن شمولية المشروع لجميع الأعمال المطلوبة لإنجازه، مع استبعاد جميع الأعمال غير الضرورية</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(الحسن، 2023)</w:t>
      </w:r>
    </w:p>
    <w:p w14:paraId="3FEF2170" w14:textId="77777777" w:rsidR="00820791" w:rsidRPr="00E86763" w:rsidRDefault="00820791" w:rsidP="005671CE">
      <w:pPr>
        <w:spacing w:after="0" w:line="360" w:lineRule="auto"/>
        <w:jc w:val="both"/>
        <w:rPr>
          <w:rFonts w:ascii="Sakkal Majalla" w:eastAsia="Arial" w:hAnsi="Sakkal Majalla" w:cs="Sakkal Majalla"/>
          <w:b/>
          <w:bCs/>
          <w:color w:val="000000" w:themeColor="text1"/>
          <w:szCs w:val="28"/>
        </w:rPr>
      </w:pPr>
      <w:r w:rsidRPr="00E86763">
        <w:rPr>
          <w:rFonts w:ascii="Sakkal Majalla" w:eastAsia="Arial" w:hAnsi="Sakkal Majalla" w:cs="Sakkal Majalla"/>
          <w:b/>
          <w:bCs/>
          <w:color w:val="000000" w:themeColor="text1"/>
          <w:szCs w:val="28"/>
          <w:rtl/>
        </w:rPr>
        <w:t>تطوير خطة الأساس</w:t>
      </w:r>
      <w:r w:rsidRPr="00E86763">
        <w:rPr>
          <w:rFonts w:ascii="Sakkal Majalla" w:eastAsia="Arial" w:hAnsi="Sakkal Majalla" w:cs="Sakkal Majalla"/>
          <w:b/>
          <w:bCs/>
          <w:color w:val="000000" w:themeColor="text1"/>
          <w:szCs w:val="28"/>
        </w:rPr>
        <w:t xml:space="preserve"> (Baseline plan)</w:t>
      </w:r>
      <w:r w:rsidRPr="00E86763">
        <w:rPr>
          <w:rFonts w:ascii="Sakkal Majalla" w:eastAsia="Arial" w:hAnsi="Sakkal Majalla" w:cs="Sakkal Majalla"/>
          <w:b/>
          <w:bCs/>
          <w:color w:val="000000" w:themeColor="text1"/>
          <w:szCs w:val="28"/>
          <w:rtl/>
          <w:lang w:bidi="ar-EG"/>
        </w:rPr>
        <w:t xml:space="preserve"> </w:t>
      </w:r>
    </w:p>
    <w:p w14:paraId="53E2AE96" w14:textId="77777777" w:rsidR="00820791" w:rsidRPr="00E86763" w:rsidRDefault="00820791" w:rsidP="005671CE">
      <w:pPr>
        <w:spacing w:after="0" w:line="360" w:lineRule="auto"/>
        <w:ind w:firstLine="720"/>
        <w:jc w:val="both"/>
        <w:rPr>
          <w:rFonts w:ascii="Sakkal Majalla" w:eastAsia="Arial" w:hAnsi="Sakkal Majalla" w:cs="Sakkal Majalla"/>
          <w:color w:val="000000" w:themeColor="text1"/>
          <w:szCs w:val="28"/>
        </w:rPr>
      </w:pPr>
      <w:r w:rsidRPr="00E86763">
        <w:rPr>
          <w:rFonts w:ascii="Sakkal Majalla" w:eastAsia="Arial" w:hAnsi="Sakkal Majalla" w:cs="Sakkal Majalla"/>
          <w:color w:val="000000" w:themeColor="text1"/>
          <w:szCs w:val="28"/>
          <w:rtl/>
        </w:rPr>
        <w:t>يلعب هذا البعد دورا حيويًا في نجاح المشروع</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من المؤكد أن عدم وجود خطة أساسية فعالة يؤدي إلى العديد من الإخفاقات في</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الصناعة الإنشائية بأكملها، وهي تمثل الخطة المرجعية التي تمنح للمالك قبل البدء بالمشروع الإنشائي، والتي تساعد في زيادة تنظيم المشروع وتحسين الإنتاجية، وزيادة الربحية حيث أنه من الضروري فهم طبيعة المشاريع الإنشائية المعقدة وكيفية إدارتها بفاعلية لضمان تحقيق النجاح</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وذلك من خلال التخطيط الفعال الذي يتم في المراحل المبكرة من المشروع ، والذي يساعد في تحقيق الأهداف في الوقت المحدد وبأقل</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التكاليف وبمواصفات جودة عالية.</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(ريان، 2020)</w:t>
      </w:r>
    </w:p>
    <w:p w14:paraId="3A5095B9" w14:textId="77777777" w:rsidR="00820791" w:rsidRPr="00E86763" w:rsidRDefault="00820791" w:rsidP="005671CE">
      <w:pPr>
        <w:spacing w:after="0" w:line="360" w:lineRule="auto"/>
        <w:jc w:val="both"/>
        <w:rPr>
          <w:rFonts w:ascii="Sakkal Majalla" w:eastAsia="Arial" w:hAnsi="Sakkal Majalla" w:cs="Sakkal Majalla"/>
          <w:b/>
          <w:bCs/>
          <w:color w:val="000000" w:themeColor="text1"/>
          <w:szCs w:val="28"/>
        </w:rPr>
      </w:pPr>
      <w:r w:rsidRPr="00E86763">
        <w:rPr>
          <w:rFonts w:ascii="Sakkal Majalla" w:eastAsia="Arial" w:hAnsi="Sakkal Majalla" w:cs="Sakkal Majalla"/>
          <w:b/>
          <w:bCs/>
          <w:color w:val="000000" w:themeColor="text1"/>
          <w:szCs w:val="28"/>
          <w:rtl/>
        </w:rPr>
        <w:t>تخطيط المخاطر</w:t>
      </w:r>
      <w:r w:rsidRPr="00E86763">
        <w:rPr>
          <w:rFonts w:ascii="Sakkal Majalla" w:eastAsia="Arial" w:hAnsi="Sakkal Majalla" w:cs="Sakkal Majalla"/>
          <w:b/>
          <w:bCs/>
          <w:color w:val="000000" w:themeColor="text1"/>
          <w:szCs w:val="28"/>
        </w:rPr>
        <w:t xml:space="preserve"> (Risk planning)</w:t>
      </w:r>
      <w:r w:rsidRPr="00E86763">
        <w:rPr>
          <w:rFonts w:ascii="Sakkal Majalla" w:eastAsia="Arial" w:hAnsi="Sakkal Majalla" w:cs="Sakkal Majalla"/>
          <w:b/>
          <w:bCs/>
          <w:color w:val="000000" w:themeColor="text1"/>
          <w:szCs w:val="28"/>
          <w:rtl/>
          <w:lang w:bidi="ar-EG"/>
        </w:rPr>
        <w:t xml:space="preserve"> </w:t>
      </w:r>
    </w:p>
    <w:p w14:paraId="408C9CE5" w14:textId="3992E1DA" w:rsidR="00A45034" w:rsidRPr="00E86763" w:rsidRDefault="00820791" w:rsidP="005671CE">
      <w:pPr>
        <w:spacing w:after="0" w:line="360" w:lineRule="auto"/>
        <w:ind w:firstLine="709"/>
        <w:jc w:val="both"/>
        <w:rPr>
          <w:rFonts w:ascii="Sakkal Majalla" w:eastAsia="Arial" w:hAnsi="Sakkal Majalla" w:cs="Sakkal Majalla"/>
          <w:color w:val="000000" w:themeColor="text1"/>
          <w:szCs w:val="28"/>
          <w:rtl/>
        </w:rPr>
      </w:pPr>
      <w:r w:rsidRPr="00E86763">
        <w:rPr>
          <w:rFonts w:ascii="Sakkal Majalla" w:eastAsia="Arial" w:hAnsi="Sakkal Majalla" w:cs="Sakkal Majalla"/>
          <w:color w:val="000000" w:themeColor="text1"/>
          <w:szCs w:val="28"/>
          <w:rtl/>
        </w:rPr>
        <w:t>أصبح هناك حاجة كبيرة لبذل الجهود المطلوبة لتخطيط المخاطر بسبب زيادة تعقيد المشاريع الإنشائية</w:t>
      </w:r>
      <w:r w:rsidRPr="00E86763">
        <w:rPr>
          <w:rFonts w:ascii="Sakkal Majalla" w:eastAsia="Arial" w:hAnsi="Sakkal Majalla" w:cs="Sakkal Majalla"/>
          <w:color w:val="000000" w:themeColor="text1"/>
          <w:szCs w:val="28"/>
        </w:rPr>
        <w:t xml:space="preserve"> 2011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من أجل تمكين مدير المشروع من التعامل مع المخاطر وظروف العمل غير المتوقعة، وقياسها وتحليل نتائجها وتوقع آثارها، وتتمثل هذه الجهود في جمع المعلومات اللازمة لاكتشاف المخاطر المحتملة وتحديدها من خلال مشاركة الأفراد الذين يمتلكون الخبرة والمعرفة الصحيحة الأحمد،</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 xml:space="preserve"> </w:t>
      </w:r>
      <w:r w:rsidRPr="00E86763">
        <w:rPr>
          <w:rFonts w:ascii="Sakkal Majalla" w:eastAsia="Arial" w:hAnsi="Sakkal Majalla" w:cs="Sakkal Majalla"/>
          <w:color w:val="000000" w:themeColor="text1"/>
          <w:szCs w:val="28"/>
          <w:rtl/>
        </w:rPr>
        <w:t>،</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والأخذ بعين الاعتبار التهديدات التي قد تشكل خطر على المشروع عند وضع أهداف المشروع المهيرات كما تتمثل في تطوير إستراتيجية فعالة ومنهجية تتناسب مع طبيعة ونوع الخطر الذي قد يواجه المشروع، وتحديد طرق منظمة وشاملة ومتفاعلة لتتبع مناطق الخطر</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ووضع خطط للمخاطر المحتملة في المستقبل والتي يجب أن تكون مستمرة لا تنتهي بمجرد إعدادها في مرحلة التخطيط، فقد تظهر المخاطر في أي وقت أو خلال تطور أنشطة المشروع، بالإضافة إلى الخطط الظرفية اللازمة للاستجابة للأحداث غير المخطط لها في حال كان هناك ضرورة تستدعي إعدادها</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lang w:bidi="ar-EG"/>
        </w:rPr>
        <w:t>/</w:t>
      </w:r>
      <w:r w:rsidRPr="00E86763">
        <w:rPr>
          <w:rFonts w:ascii="Sakkal Majalla" w:eastAsia="Arial" w:hAnsi="Sakkal Majalla" w:cs="Sakkal Majalla"/>
          <w:color w:val="000000" w:themeColor="text1"/>
          <w:szCs w:val="28"/>
          <w:rtl/>
        </w:rPr>
        <w:t>والتي تتضمن آلية أو نقطة انطلاق لتفعيل الخطة، قائمة بالأزمات المحتملة التي قد تحدث ومجموعة من الأهداف التي يجب تحقيقها، ومخطط لسيناريوهات أسوأ الحالات</w:t>
      </w:r>
      <w:r w:rsidRPr="00E86763">
        <w:rPr>
          <w:rFonts w:ascii="Sakkal Majalla" w:eastAsia="Arial"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المحتملة.</w:t>
      </w:r>
      <w:r w:rsidRPr="00E86763">
        <w:rPr>
          <w:rFonts w:ascii="Sakkal Majalla" w:hAnsi="Sakkal Majalla" w:cs="Sakkal Majalla"/>
          <w:color w:val="000000" w:themeColor="text1"/>
          <w:szCs w:val="28"/>
        </w:rPr>
        <w:t xml:space="preserve"> </w:t>
      </w:r>
      <w:r w:rsidRPr="00E86763">
        <w:rPr>
          <w:rFonts w:ascii="Sakkal Majalla" w:eastAsia="Arial" w:hAnsi="Sakkal Majalla" w:cs="Sakkal Majalla"/>
          <w:color w:val="000000" w:themeColor="text1"/>
          <w:szCs w:val="28"/>
          <w:rtl/>
        </w:rPr>
        <w:t>(السعايدة،  2022).</w:t>
      </w:r>
    </w:p>
    <w:p w14:paraId="48641D89" w14:textId="77777777" w:rsidR="005C0A13" w:rsidRPr="00E86763" w:rsidRDefault="005C0A13" w:rsidP="005C0A13">
      <w:pPr>
        <w:spacing w:before="100" w:beforeAutospacing="1" w:after="100" w:afterAutospacing="1" w:line="360" w:lineRule="auto"/>
        <w:jc w:val="both"/>
        <w:rPr>
          <w:rFonts w:ascii="Sakkal Majalla" w:hAnsi="Sakkal Majalla" w:cs="Sakkal Majalla"/>
          <w:color w:val="000000" w:themeColor="text1"/>
          <w:szCs w:val="28"/>
          <w:rtl/>
          <w:lang w:bidi="ar-EG"/>
        </w:rPr>
        <w:sectPr w:rsidR="005C0A13" w:rsidRPr="00E86763" w:rsidSect="00145E11">
          <w:footerReference w:type="default" r:id="rId9"/>
          <w:pgSz w:w="11906" w:h="16838" w:code="9"/>
          <w:pgMar w:top="1440" w:right="1985" w:bottom="1440" w:left="1418" w:header="720" w:footer="720" w:gutter="567"/>
          <w:pgNumType w:start="1"/>
          <w:cols w:space="708"/>
          <w:bidi/>
          <w:rtlGutter/>
          <w:docGrid w:linePitch="360"/>
        </w:sectPr>
      </w:pPr>
      <w:bookmarkStart w:id="60" w:name="_Hlk171906167"/>
      <w:bookmarkEnd w:id="23"/>
    </w:p>
    <w:p w14:paraId="29D4231B" w14:textId="3F98424B" w:rsidR="0081623B" w:rsidRPr="00E86763" w:rsidRDefault="005C0A13" w:rsidP="00145E1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86763">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7BE2ED57">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E86763">
        <w:rPr>
          <w:rFonts w:ascii="Sakkal Majalla" w:eastAsia="Calibri" w:hAnsi="Sakkal Majalla" w:cs="Sakkal Majalla"/>
          <w:b/>
          <w:bCs/>
          <w:color w:val="000000" w:themeColor="text1"/>
          <w:kern w:val="0"/>
          <w:sz w:val="32"/>
          <w:szCs w:val="32"/>
          <w:lang w:bidi="ar-EG"/>
          <w14:ligatures w14:val="none"/>
        </w:rPr>
        <w:t>Mid-Ocean University</w:t>
      </w:r>
    </w:p>
    <w:p w14:paraId="4A539B4C" w14:textId="502892E5" w:rsidR="0081623B" w:rsidRPr="00E86763" w:rsidRDefault="0081623B" w:rsidP="00145E1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86763">
        <w:rPr>
          <w:rFonts w:ascii="Sakkal Majalla" w:eastAsia="Calibri" w:hAnsi="Sakkal Majalla" w:cs="Sakkal Majalla"/>
          <w:b/>
          <w:bCs/>
          <w:color w:val="000000" w:themeColor="text1"/>
          <w:kern w:val="0"/>
          <w:sz w:val="32"/>
          <w:szCs w:val="32"/>
          <w:lang w:bidi="ar-EG"/>
          <w14:ligatures w14:val="none"/>
        </w:rPr>
        <w:t>College of Management</w:t>
      </w:r>
    </w:p>
    <w:p w14:paraId="34D6B57D" w14:textId="475B72F4" w:rsidR="00E23330" w:rsidRPr="00E86763" w:rsidRDefault="00E23330" w:rsidP="005C0A13">
      <w:pPr>
        <w:bidi w:val="0"/>
        <w:spacing w:before="100" w:beforeAutospacing="1" w:after="100" w:afterAutospacing="1" w:line="360" w:lineRule="auto"/>
        <w:rPr>
          <w:rFonts w:ascii="Sakkal Majalla" w:eastAsia="Calibri" w:hAnsi="Sakkal Majalla" w:cs="Sakkal Majalla"/>
          <w:color w:val="000000" w:themeColor="text1"/>
          <w:kern w:val="0"/>
          <w:szCs w:val="28"/>
          <w:lang w:bidi="ar-EG"/>
          <w14:ligatures w14:val="none"/>
        </w:rPr>
      </w:pPr>
      <w:r w:rsidRPr="00E86763">
        <w:rPr>
          <w:rFonts w:ascii="Sakkal Majalla" w:eastAsia="Calibri" w:hAnsi="Sakkal Majalla" w:cs="Sakkal Majalla"/>
          <w:b/>
          <w:bCs/>
          <w:color w:val="000000" w:themeColor="text1"/>
          <w:kern w:val="0"/>
          <w:sz w:val="32"/>
          <w:szCs w:val="32"/>
          <w:lang w:bidi="ar-EG"/>
          <w14:ligatures w14:val="none"/>
        </w:rPr>
        <w:t>Master of Project Management</w:t>
      </w:r>
      <w:r w:rsidRPr="00E86763">
        <w:rPr>
          <w:rFonts w:ascii="Sakkal Majalla" w:eastAsia="Calibri" w:hAnsi="Sakkal Majalla" w:cs="Sakkal Majalla"/>
          <w:color w:val="000000" w:themeColor="text1"/>
          <w:kern w:val="0"/>
          <w:szCs w:val="28"/>
          <w:lang w:bidi="ar-EG"/>
          <w14:ligatures w14:val="none"/>
        </w:rPr>
        <w:br/>
      </w:r>
    </w:p>
    <w:p w14:paraId="1CA44837" w14:textId="2849DE02" w:rsidR="00E23330" w:rsidRPr="00E86763" w:rsidRDefault="00E23330" w:rsidP="005C0A1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E86763">
        <w:rPr>
          <w:rFonts w:ascii="Sakkal Majalla" w:eastAsia="Calibri" w:hAnsi="Sakkal Majalla" w:cs="Sakkal Majalla"/>
          <w:b/>
          <w:bCs/>
          <w:color w:val="000000" w:themeColor="text1"/>
          <w:kern w:val="0"/>
          <w:sz w:val="40"/>
          <w:szCs w:val="40"/>
          <w:lang w:bidi="ar-EG"/>
          <w14:ligatures w14:val="none"/>
        </w:rPr>
        <w:t>The Impact of Strategic Planning on the Success of Mega Projects in the Water Sector: An Applied Study on the National Water Company of Saudi Arabia</w:t>
      </w:r>
    </w:p>
    <w:p w14:paraId="4F4F0E74" w14:textId="25AD5897" w:rsidR="00B9347B" w:rsidRPr="00E86763" w:rsidRDefault="00B9347B" w:rsidP="00145E11">
      <w:pPr>
        <w:bidi w:val="0"/>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r w:rsidRPr="00E86763">
        <w:rPr>
          <w:rFonts w:ascii="Sakkal Majalla" w:eastAsia="Calibri" w:hAnsi="Sakkal Majalla" w:cs="Sakkal Majalla"/>
          <w:color w:val="000000" w:themeColor="text1"/>
          <w:kern w:val="0"/>
          <w:szCs w:val="28"/>
          <w:lang w:bidi="ar-EG"/>
          <w14:ligatures w14:val="none"/>
        </w:rPr>
        <w:t>.</w:t>
      </w:r>
    </w:p>
    <w:p w14:paraId="730ED794" w14:textId="7B9D1A55" w:rsidR="0081623B" w:rsidRDefault="0081623B" w:rsidP="005C0A1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86763">
        <w:rPr>
          <w:rFonts w:ascii="Sakkal Majalla" w:eastAsia="Calibri" w:hAnsi="Sakkal Majalla" w:cs="Sakkal Majalla"/>
          <w:b/>
          <w:bCs/>
          <w:color w:val="000000" w:themeColor="text1"/>
          <w:kern w:val="0"/>
          <w:sz w:val="36"/>
          <w:szCs w:val="36"/>
          <w:lang w:bidi="ar-EG"/>
          <w14:ligatures w14:val="none"/>
        </w:rPr>
        <w:t>Preparation</w:t>
      </w:r>
      <w:r w:rsidRPr="00E86763">
        <w:rPr>
          <w:rFonts w:ascii="Sakkal Majalla" w:eastAsia="Calibri" w:hAnsi="Sakkal Majalla" w:cs="Sakkal Majalla"/>
          <w:b/>
          <w:bCs/>
          <w:color w:val="000000" w:themeColor="text1"/>
          <w:kern w:val="0"/>
          <w:sz w:val="36"/>
          <w:szCs w:val="36"/>
          <w:rtl/>
          <w:lang w:bidi="ar-EG"/>
          <w14:ligatures w14:val="none"/>
        </w:rPr>
        <w:t>:</w:t>
      </w:r>
      <w:r w:rsidR="0019608E">
        <w:rPr>
          <w:rFonts w:ascii="Sakkal Majalla" w:eastAsia="Calibri" w:hAnsi="Sakkal Majalla" w:cs="Sakkal Majalla"/>
          <w:b/>
          <w:bCs/>
          <w:color w:val="000000" w:themeColor="text1"/>
          <w:kern w:val="0"/>
          <w:sz w:val="36"/>
          <w:szCs w:val="36"/>
          <w:lang w:bidi="ar-EG"/>
          <w14:ligatures w14:val="none"/>
        </w:rPr>
        <w:t xml:space="preserve"> Ahmed Mohammed Alshehri</w:t>
      </w:r>
    </w:p>
    <w:p w14:paraId="34879B73" w14:textId="296DAFBD" w:rsidR="0019608E" w:rsidRPr="00E86763" w:rsidRDefault="0019608E" w:rsidP="0019608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Student Number: 243001144</w:t>
      </w:r>
    </w:p>
    <w:p w14:paraId="14351278" w14:textId="77777777" w:rsidR="0073190A" w:rsidRPr="00E86763" w:rsidRDefault="0073190A" w:rsidP="005C0A13">
      <w:pPr>
        <w:bidi w:val="0"/>
        <w:spacing w:before="100" w:beforeAutospacing="1" w:after="100" w:afterAutospacing="1" w:line="360" w:lineRule="auto"/>
        <w:jc w:val="center"/>
        <w:rPr>
          <w:rStyle w:val="aa"/>
          <w:rFonts w:ascii="Sakkal Majalla" w:hAnsi="Sakkal Majalla" w:cs="Sakkal Majalla"/>
          <w:color w:val="000000" w:themeColor="text1"/>
          <w:sz w:val="36"/>
          <w:szCs w:val="36"/>
        </w:rPr>
      </w:pPr>
      <w:bookmarkStart w:id="61" w:name="_Hlk181937364"/>
      <w:bookmarkEnd w:id="60"/>
    </w:p>
    <w:p w14:paraId="2E072B19" w14:textId="77777777" w:rsidR="00B9347B" w:rsidRPr="00E86763" w:rsidRDefault="00B9347B" w:rsidP="005C0A13">
      <w:pPr>
        <w:bidi w:val="0"/>
        <w:spacing w:before="100" w:beforeAutospacing="1" w:after="100" w:afterAutospacing="1" w:line="360" w:lineRule="auto"/>
        <w:jc w:val="center"/>
        <w:rPr>
          <w:rStyle w:val="aa"/>
          <w:rFonts w:ascii="Sakkal Majalla" w:hAnsi="Sakkal Majalla" w:cs="Sakkal Majalla"/>
          <w:color w:val="000000" w:themeColor="text1"/>
          <w:sz w:val="36"/>
          <w:szCs w:val="36"/>
          <w:rtl/>
        </w:rPr>
      </w:pPr>
    </w:p>
    <w:p w14:paraId="4815F050" w14:textId="2C069955" w:rsidR="00103A5A" w:rsidRPr="00E86763" w:rsidRDefault="00103A5A" w:rsidP="005C0A1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E86763">
        <w:rPr>
          <w:rFonts w:ascii="Sakkal Majalla" w:eastAsia="Calibri" w:hAnsi="Sakkal Majalla" w:cs="Sakkal Majalla"/>
          <w:b/>
          <w:bCs/>
          <w:color w:val="000000" w:themeColor="text1"/>
          <w:sz w:val="36"/>
          <w:szCs w:val="36"/>
          <w:lang w:bidi="ar-EG"/>
        </w:rPr>
        <w:t>Supervision:</w:t>
      </w:r>
    </w:p>
    <w:p w14:paraId="0CB106E8" w14:textId="77777777" w:rsidR="00103A5A" w:rsidRPr="00E86763" w:rsidRDefault="00103A5A" w:rsidP="005C0A1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E86763">
        <w:rPr>
          <w:rFonts w:ascii="Sakkal Majalla" w:eastAsia="Calibri" w:hAnsi="Sakkal Majalla" w:cs="Sakkal Majalla"/>
          <w:b/>
          <w:bCs/>
          <w:color w:val="000000" w:themeColor="text1"/>
          <w:sz w:val="36"/>
          <w:szCs w:val="36"/>
          <w:lang w:bidi="ar-EG"/>
        </w:rPr>
        <w:t xml:space="preserve">Dr. Al </w:t>
      </w:r>
      <w:proofErr w:type="spellStart"/>
      <w:r w:rsidRPr="00E86763">
        <w:rPr>
          <w:rFonts w:ascii="Sakkal Majalla" w:eastAsia="Calibri" w:hAnsi="Sakkal Majalla" w:cs="Sakkal Majalla"/>
          <w:b/>
          <w:bCs/>
          <w:color w:val="000000" w:themeColor="text1"/>
          <w:sz w:val="36"/>
          <w:szCs w:val="36"/>
          <w:lang w:bidi="ar-EG"/>
        </w:rPr>
        <w:t>faisal</w:t>
      </w:r>
      <w:proofErr w:type="spellEnd"/>
      <w:r w:rsidRPr="00E86763">
        <w:rPr>
          <w:rFonts w:ascii="Sakkal Majalla" w:eastAsia="Calibri" w:hAnsi="Sakkal Majalla" w:cs="Sakkal Majalla"/>
          <w:b/>
          <w:bCs/>
          <w:color w:val="000000" w:themeColor="text1"/>
          <w:sz w:val="36"/>
          <w:szCs w:val="36"/>
          <w:lang w:bidi="ar-EG"/>
        </w:rPr>
        <w:t xml:space="preserve"> </w:t>
      </w:r>
      <w:proofErr w:type="spellStart"/>
      <w:r w:rsidRPr="00E86763">
        <w:rPr>
          <w:rFonts w:ascii="Sakkal Majalla" w:eastAsia="Calibri" w:hAnsi="Sakkal Majalla" w:cs="Sakkal Majalla"/>
          <w:b/>
          <w:bCs/>
          <w:color w:val="000000" w:themeColor="text1"/>
          <w:sz w:val="36"/>
          <w:szCs w:val="36"/>
          <w:lang w:bidi="ar-EG"/>
        </w:rPr>
        <w:t>Abdelhameed</w:t>
      </w:r>
      <w:proofErr w:type="spellEnd"/>
      <w:r w:rsidRPr="00E86763">
        <w:rPr>
          <w:rFonts w:ascii="Sakkal Majalla" w:eastAsia="Calibri" w:hAnsi="Sakkal Majalla" w:cs="Sakkal Majalla"/>
          <w:b/>
          <w:bCs/>
          <w:color w:val="000000" w:themeColor="text1"/>
          <w:sz w:val="36"/>
          <w:szCs w:val="36"/>
          <w:lang w:bidi="ar-EG"/>
        </w:rPr>
        <w:t xml:space="preserve"> Mohamed</w:t>
      </w:r>
    </w:p>
    <w:p w14:paraId="6E52896B" w14:textId="2D32EAEB" w:rsidR="009125CE" w:rsidRPr="00E86763" w:rsidRDefault="00103A5A" w:rsidP="005C0A13">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E86763">
        <w:rPr>
          <w:rFonts w:ascii="Sakkal Majalla" w:eastAsia="Calibri" w:hAnsi="Sakkal Majalla" w:cs="Sakkal Majalla"/>
          <w:b/>
          <w:bCs/>
          <w:color w:val="000000" w:themeColor="text1"/>
          <w:sz w:val="36"/>
          <w:szCs w:val="36"/>
          <w:lang w:bidi="ar-EG"/>
        </w:rPr>
        <w:t>144</w:t>
      </w:r>
      <w:r w:rsidR="005C0A13" w:rsidRPr="00E86763">
        <w:rPr>
          <w:rFonts w:ascii="Sakkal Majalla" w:eastAsia="Calibri" w:hAnsi="Sakkal Majalla" w:cs="Sakkal Majalla"/>
          <w:b/>
          <w:bCs/>
          <w:color w:val="000000" w:themeColor="text1"/>
          <w:sz w:val="36"/>
          <w:szCs w:val="36"/>
          <w:lang w:bidi="ar-EG"/>
        </w:rPr>
        <w:t>7</w:t>
      </w:r>
      <w:r w:rsidRPr="00E86763">
        <w:rPr>
          <w:rFonts w:ascii="Sakkal Majalla" w:eastAsia="Calibri" w:hAnsi="Sakkal Majalla" w:cs="Sakkal Majalla"/>
          <w:b/>
          <w:bCs/>
          <w:color w:val="000000" w:themeColor="text1"/>
          <w:sz w:val="36"/>
          <w:szCs w:val="36"/>
          <w:lang w:bidi="ar-EG"/>
        </w:rPr>
        <w:t xml:space="preserve"> – 2025</w:t>
      </w:r>
      <w:bookmarkEnd w:id="61"/>
    </w:p>
    <w:sectPr w:rsidR="009125CE" w:rsidRPr="00E86763" w:rsidSect="00145E1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DB452" w14:textId="77777777" w:rsidR="00B54E68" w:rsidRDefault="00B54E68" w:rsidP="009125CE">
      <w:pPr>
        <w:spacing w:after="0" w:line="240" w:lineRule="auto"/>
      </w:pPr>
      <w:r>
        <w:separator/>
      </w:r>
    </w:p>
  </w:endnote>
  <w:endnote w:type="continuationSeparator" w:id="0">
    <w:p w14:paraId="678D160C" w14:textId="77777777" w:rsidR="00B54E68" w:rsidRDefault="00B54E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23813233"/>
      <w:docPartObj>
        <w:docPartGallery w:val="Page Numbers (Bottom of Page)"/>
        <w:docPartUnique/>
      </w:docPartObj>
    </w:sdtPr>
    <w:sdtContent>
      <w:p w14:paraId="11E12FD2" w14:textId="77777777" w:rsidR="00331724" w:rsidRDefault="00331724">
        <w:pPr>
          <w:pStyle w:val="a4"/>
        </w:pPr>
        <w:r>
          <w:rPr>
            <w:noProof/>
          </w:rPr>
          <mc:AlternateContent>
            <mc:Choice Requires="wps">
              <w:drawing>
                <wp:anchor distT="0" distB="0" distL="114300" distR="114300" simplePos="0" relativeHeight="251666432" behindDoc="0" locked="0" layoutInCell="1" allowOverlap="1" wp14:anchorId="06F447C3" wp14:editId="6471A75B">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AADA009" w14:textId="77777777" w:rsidR="00331724" w:rsidRPr="00145E11" w:rsidRDefault="00331724">
                              <w:pPr>
                                <w:jc w:val="center"/>
                                <w:rPr>
                                  <w:rFonts w:ascii="Sakkal Majalla" w:hAnsi="Sakkal Majalla" w:cs="Sakkal Majalla"/>
                                  <w:b/>
                                  <w:bCs/>
                                  <w:sz w:val="24"/>
                                  <w:szCs w:val="24"/>
                                </w:rPr>
                              </w:pPr>
                              <w:r w:rsidRPr="00145E11">
                                <w:rPr>
                                  <w:rFonts w:ascii="Sakkal Majalla" w:hAnsi="Sakkal Majalla" w:cs="Sakkal Majalla"/>
                                  <w:b/>
                                  <w:bCs/>
                                  <w:sz w:val="24"/>
                                  <w:szCs w:val="24"/>
                                </w:rPr>
                                <w:fldChar w:fldCharType="begin"/>
                              </w:r>
                              <w:r w:rsidRPr="00145E11">
                                <w:rPr>
                                  <w:rFonts w:ascii="Sakkal Majalla" w:hAnsi="Sakkal Majalla" w:cs="Sakkal Majalla"/>
                                  <w:b/>
                                  <w:bCs/>
                                  <w:sz w:val="24"/>
                                  <w:szCs w:val="24"/>
                                </w:rPr>
                                <w:instrText xml:space="preserve"> PAGE    \* MERGEFORMAT </w:instrText>
                              </w:r>
                              <w:r w:rsidRPr="00145E11">
                                <w:rPr>
                                  <w:rFonts w:ascii="Sakkal Majalla" w:hAnsi="Sakkal Majalla" w:cs="Sakkal Majalla"/>
                                  <w:b/>
                                  <w:bCs/>
                                  <w:sz w:val="24"/>
                                  <w:szCs w:val="24"/>
                                </w:rPr>
                                <w:fldChar w:fldCharType="separate"/>
                              </w:r>
                              <w:r w:rsidR="0010164B">
                                <w:rPr>
                                  <w:rFonts w:ascii="Sakkal Majalla" w:hAnsi="Sakkal Majalla" w:cs="Sakkal Majalla"/>
                                  <w:b/>
                                  <w:bCs/>
                                  <w:noProof/>
                                  <w:sz w:val="24"/>
                                  <w:szCs w:val="24"/>
                                  <w:rtl/>
                                </w:rPr>
                                <w:t>53</w:t>
                              </w:r>
                              <w:r w:rsidRPr="00145E11">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6F447C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AADA009" w14:textId="77777777" w:rsidR="00331724" w:rsidRPr="00145E11" w:rsidRDefault="00331724">
                        <w:pPr>
                          <w:jc w:val="center"/>
                          <w:rPr>
                            <w:rFonts w:ascii="Sakkal Majalla" w:hAnsi="Sakkal Majalla" w:cs="Sakkal Majalla"/>
                            <w:b/>
                            <w:bCs/>
                            <w:sz w:val="24"/>
                            <w:szCs w:val="24"/>
                          </w:rPr>
                        </w:pPr>
                        <w:r w:rsidRPr="00145E11">
                          <w:rPr>
                            <w:rFonts w:ascii="Sakkal Majalla" w:hAnsi="Sakkal Majalla" w:cs="Sakkal Majalla"/>
                            <w:b/>
                            <w:bCs/>
                            <w:sz w:val="24"/>
                            <w:szCs w:val="24"/>
                          </w:rPr>
                          <w:fldChar w:fldCharType="begin"/>
                        </w:r>
                        <w:r w:rsidRPr="00145E11">
                          <w:rPr>
                            <w:rFonts w:ascii="Sakkal Majalla" w:hAnsi="Sakkal Majalla" w:cs="Sakkal Majalla"/>
                            <w:b/>
                            <w:bCs/>
                            <w:sz w:val="24"/>
                            <w:szCs w:val="24"/>
                          </w:rPr>
                          <w:instrText xml:space="preserve"> PAGE    \* MERGEFORMAT </w:instrText>
                        </w:r>
                        <w:r w:rsidRPr="00145E11">
                          <w:rPr>
                            <w:rFonts w:ascii="Sakkal Majalla" w:hAnsi="Sakkal Majalla" w:cs="Sakkal Majalla"/>
                            <w:b/>
                            <w:bCs/>
                            <w:sz w:val="24"/>
                            <w:szCs w:val="24"/>
                          </w:rPr>
                          <w:fldChar w:fldCharType="separate"/>
                        </w:r>
                        <w:r w:rsidR="0010164B">
                          <w:rPr>
                            <w:rFonts w:ascii="Sakkal Majalla" w:hAnsi="Sakkal Majalla" w:cs="Sakkal Majalla"/>
                            <w:b/>
                            <w:bCs/>
                            <w:noProof/>
                            <w:sz w:val="24"/>
                            <w:szCs w:val="24"/>
                            <w:rtl/>
                          </w:rPr>
                          <w:t>53</w:t>
                        </w:r>
                        <w:r w:rsidRPr="00145E11">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72E2BA4" wp14:editId="414D2DC3">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E6A64C5"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C16B" w14:textId="70A62047" w:rsidR="005C0A13" w:rsidRDefault="005C0A1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A507E" w14:textId="77777777" w:rsidR="00B54E68" w:rsidRDefault="00B54E68" w:rsidP="009125CE">
      <w:pPr>
        <w:spacing w:after="0" w:line="240" w:lineRule="auto"/>
      </w:pPr>
      <w:r>
        <w:separator/>
      </w:r>
    </w:p>
  </w:footnote>
  <w:footnote w:type="continuationSeparator" w:id="0">
    <w:p w14:paraId="116EC7E0" w14:textId="77777777" w:rsidR="00B54E68" w:rsidRDefault="00B54E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368"/>
      </v:shape>
    </w:pict>
  </w:numPicBullet>
  <w:abstractNum w:abstractNumId="0" w15:restartNumberingAfterBreak="0">
    <w:nsid w:val="00F43959"/>
    <w:multiLevelType w:val="hybridMultilevel"/>
    <w:tmpl w:val="A3EE7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053874"/>
    <w:multiLevelType w:val="hybridMultilevel"/>
    <w:tmpl w:val="34201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1034D"/>
    <w:multiLevelType w:val="hybridMultilevel"/>
    <w:tmpl w:val="A596E980"/>
    <w:lvl w:ilvl="0" w:tplc="6840EF50">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B5D1DC9"/>
    <w:multiLevelType w:val="hybridMultilevel"/>
    <w:tmpl w:val="614E5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597235"/>
    <w:multiLevelType w:val="hybridMultilevel"/>
    <w:tmpl w:val="4F90CA96"/>
    <w:lvl w:ilvl="0" w:tplc="91D64AAA">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516165F"/>
    <w:multiLevelType w:val="hybridMultilevel"/>
    <w:tmpl w:val="337684AC"/>
    <w:lvl w:ilvl="0" w:tplc="25687C5A">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7F2863"/>
    <w:multiLevelType w:val="hybridMultilevel"/>
    <w:tmpl w:val="785CE2EC"/>
    <w:lvl w:ilvl="0" w:tplc="01128B6C">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DD2404"/>
    <w:multiLevelType w:val="hybridMultilevel"/>
    <w:tmpl w:val="3B48A72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C9061B"/>
    <w:multiLevelType w:val="hybridMultilevel"/>
    <w:tmpl w:val="20BC3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7D4DBA"/>
    <w:multiLevelType w:val="hybridMultilevel"/>
    <w:tmpl w:val="4CE6A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4033EB0"/>
    <w:multiLevelType w:val="hybridMultilevel"/>
    <w:tmpl w:val="0BCCEA6A"/>
    <w:lvl w:ilvl="0" w:tplc="76EE2DE2">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6277039"/>
    <w:multiLevelType w:val="hybridMultilevel"/>
    <w:tmpl w:val="8AD6A8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67E6C34"/>
    <w:multiLevelType w:val="hybridMultilevel"/>
    <w:tmpl w:val="5B96FED2"/>
    <w:lvl w:ilvl="0" w:tplc="766EF646">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276118"/>
    <w:multiLevelType w:val="hybridMultilevel"/>
    <w:tmpl w:val="8918FA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2D1B49"/>
    <w:multiLevelType w:val="hybridMultilevel"/>
    <w:tmpl w:val="D3AC1B7C"/>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BB33705"/>
    <w:multiLevelType w:val="hybridMultilevel"/>
    <w:tmpl w:val="B12C7F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FCA130E"/>
    <w:multiLevelType w:val="hybridMultilevel"/>
    <w:tmpl w:val="5308C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0171E43"/>
    <w:multiLevelType w:val="multilevel"/>
    <w:tmpl w:val="7006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F257A"/>
    <w:multiLevelType w:val="hybridMultilevel"/>
    <w:tmpl w:val="3E1292FA"/>
    <w:lvl w:ilvl="0" w:tplc="1CD6AAC4">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B4E5A18"/>
    <w:multiLevelType w:val="hybridMultilevel"/>
    <w:tmpl w:val="678A7F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E797114"/>
    <w:multiLevelType w:val="multilevel"/>
    <w:tmpl w:val="BB02A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A30E61"/>
    <w:multiLevelType w:val="hybridMultilevel"/>
    <w:tmpl w:val="BC9419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B5B16A0"/>
    <w:multiLevelType w:val="hybridMultilevel"/>
    <w:tmpl w:val="679C58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E235A81"/>
    <w:multiLevelType w:val="hybridMultilevel"/>
    <w:tmpl w:val="D98083F0"/>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6F6CE5"/>
    <w:multiLevelType w:val="hybridMultilevel"/>
    <w:tmpl w:val="7154FCD6"/>
    <w:lvl w:ilvl="0" w:tplc="236ADBF4">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3855E99"/>
    <w:multiLevelType w:val="hybridMultilevel"/>
    <w:tmpl w:val="9266D392"/>
    <w:lvl w:ilvl="0" w:tplc="941218B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62179F6"/>
    <w:multiLevelType w:val="multilevel"/>
    <w:tmpl w:val="4A3AE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BB797A"/>
    <w:multiLevelType w:val="hybridMultilevel"/>
    <w:tmpl w:val="57560AE8"/>
    <w:lvl w:ilvl="0" w:tplc="A7CEFD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BB74A08"/>
    <w:multiLevelType w:val="multilevel"/>
    <w:tmpl w:val="CFB02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154510"/>
    <w:multiLevelType w:val="hybridMultilevel"/>
    <w:tmpl w:val="D730C66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674D0B"/>
    <w:multiLevelType w:val="hybridMultilevel"/>
    <w:tmpl w:val="BA92EAD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15:restartNumberingAfterBreak="0">
    <w:nsid w:val="6A5F0D1A"/>
    <w:multiLevelType w:val="hybridMultilevel"/>
    <w:tmpl w:val="AD90211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D756531"/>
    <w:multiLevelType w:val="hybridMultilevel"/>
    <w:tmpl w:val="CD060E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2" w15:restartNumberingAfterBreak="0">
    <w:nsid w:val="6FCF14DD"/>
    <w:multiLevelType w:val="hybridMultilevel"/>
    <w:tmpl w:val="2B5271A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3" w15:restartNumberingAfterBreak="0">
    <w:nsid w:val="713D08C6"/>
    <w:multiLevelType w:val="hybridMultilevel"/>
    <w:tmpl w:val="8B8AA6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4" w15:restartNumberingAfterBreak="0">
    <w:nsid w:val="761553D1"/>
    <w:multiLevelType w:val="hybridMultilevel"/>
    <w:tmpl w:val="9D346422"/>
    <w:lvl w:ilvl="0" w:tplc="F8AC9258">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A43122"/>
    <w:multiLevelType w:val="hybridMultilevel"/>
    <w:tmpl w:val="BFA845D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9504922"/>
    <w:multiLevelType w:val="hybridMultilevel"/>
    <w:tmpl w:val="B5DC46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97A207B"/>
    <w:multiLevelType w:val="hybridMultilevel"/>
    <w:tmpl w:val="8B9C60B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0" w15:restartNumberingAfterBreak="0">
    <w:nsid w:val="79EB0949"/>
    <w:multiLevelType w:val="hybridMultilevel"/>
    <w:tmpl w:val="EFD8E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E543D45"/>
    <w:multiLevelType w:val="hybridMultilevel"/>
    <w:tmpl w:val="66265F6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F192E29"/>
    <w:multiLevelType w:val="hybridMultilevel"/>
    <w:tmpl w:val="0D003D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16cid:durableId="1205024384">
    <w:abstractNumId w:val="45"/>
  </w:num>
  <w:num w:numId="2" w16cid:durableId="755634602">
    <w:abstractNumId w:val="36"/>
  </w:num>
  <w:num w:numId="3" w16cid:durableId="430706860">
    <w:abstractNumId w:val="2"/>
  </w:num>
  <w:num w:numId="4" w16cid:durableId="366487468">
    <w:abstractNumId w:val="37"/>
  </w:num>
  <w:num w:numId="5" w16cid:durableId="160043730">
    <w:abstractNumId w:val="9"/>
  </w:num>
  <w:num w:numId="6" w16cid:durableId="109596103">
    <w:abstractNumId w:val="7"/>
  </w:num>
  <w:num w:numId="7" w16cid:durableId="1930188484">
    <w:abstractNumId w:val="32"/>
  </w:num>
  <w:num w:numId="8" w16cid:durableId="17391924">
    <w:abstractNumId w:val="34"/>
  </w:num>
  <w:num w:numId="9" w16cid:durableId="735006386">
    <w:abstractNumId w:val="22"/>
  </w:num>
  <w:num w:numId="10" w16cid:durableId="306396743">
    <w:abstractNumId w:val="25"/>
  </w:num>
  <w:num w:numId="11" w16cid:durableId="674957116">
    <w:abstractNumId w:val="10"/>
  </w:num>
  <w:num w:numId="12" w16cid:durableId="1408070040">
    <w:abstractNumId w:val="0"/>
  </w:num>
  <w:num w:numId="13" w16cid:durableId="1148208451">
    <w:abstractNumId w:val="21"/>
  </w:num>
  <w:num w:numId="14" w16cid:durableId="8019210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72314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65172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48713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82790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17815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60013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572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3693546">
    <w:abstractNumId w:val="41"/>
  </w:num>
  <w:num w:numId="23" w16cid:durableId="530384165">
    <w:abstractNumId w:val="52"/>
  </w:num>
  <w:num w:numId="24" w16cid:durableId="17179738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11020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1180288">
    <w:abstractNumId w:val="26"/>
  </w:num>
  <w:num w:numId="27" w16cid:durableId="1727534603">
    <w:abstractNumId w:val="42"/>
  </w:num>
  <w:num w:numId="28" w16cid:durableId="1426726114">
    <w:abstractNumId w:val="43"/>
  </w:num>
  <w:num w:numId="29" w16cid:durableId="1150099309">
    <w:abstractNumId w:val="49"/>
  </w:num>
  <w:num w:numId="30" w16cid:durableId="1527282732">
    <w:abstractNumId w:val="4"/>
  </w:num>
  <w:num w:numId="31" w16cid:durableId="102847751">
    <w:abstractNumId w:val="48"/>
  </w:num>
  <w:num w:numId="32" w16cid:durableId="1835140348">
    <w:abstractNumId w:val="15"/>
  </w:num>
  <w:num w:numId="33" w16cid:durableId="941379159">
    <w:abstractNumId w:val="20"/>
  </w:num>
  <w:num w:numId="34" w16cid:durableId="1957062230">
    <w:abstractNumId w:val="1"/>
  </w:num>
  <w:num w:numId="35" w16cid:durableId="221214558">
    <w:abstractNumId w:val="28"/>
  </w:num>
  <w:num w:numId="36" w16cid:durableId="292711480">
    <w:abstractNumId w:val="31"/>
  </w:num>
  <w:num w:numId="37" w16cid:durableId="704719398">
    <w:abstractNumId w:val="33"/>
  </w:num>
  <w:num w:numId="38" w16cid:durableId="2034458371">
    <w:abstractNumId w:val="19"/>
  </w:num>
  <w:num w:numId="39" w16cid:durableId="135417807">
    <w:abstractNumId w:val="11"/>
  </w:num>
  <w:num w:numId="40" w16cid:durableId="595285746">
    <w:abstractNumId w:val="27"/>
  </w:num>
  <w:num w:numId="41" w16cid:durableId="1491408263">
    <w:abstractNumId w:val="13"/>
  </w:num>
  <w:num w:numId="42" w16cid:durableId="33904798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32531686">
    <w:abstractNumId w:val="35"/>
  </w:num>
  <w:num w:numId="44" w16cid:durableId="1912500247">
    <w:abstractNumId w:val="38"/>
  </w:num>
  <w:num w:numId="45" w16cid:durableId="65418864">
    <w:abstractNumId w:val="12"/>
  </w:num>
  <w:num w:numId="46" w16cid:durableId="1115713737">
    <w:abstractNumId w:val="50"/>
  </w:num>
  <w:num w:numId="47" w16cid:durableId="975719405">
    <w:abstractNumId w:val="29"/>
  </w:num>
  <w:num w:numId="48" w16cid:durableId="179589092">
    <w:abstractNumId w:val="46"/>
  </w:num>
  <w:num w:numId="49" w16cid:durableId="745764989">
    <w:abstractNumId w:val="51"/>
  </w:num>
  <w:num w:numId="50" w16cid:durableId="1047333560">
    <w:abstractNumId w:val="18"/>
  </w:num>
  <w:num w:numId="51" w16cid:durableId="94833534">
    <w:abstractNumId w:val="40"/>
  </w:num>
  <w:num w:numId="52" w16cid:durableId="1537502651">
    <w:abstractNumId w:val="17"/>
  </w:num>
  <w:num w:numId="53" w16cid:durableId="1015494094">
    <w:abstractNumId w:val="3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722"/>
    <w:rsid w:val="00003B61"/>
    <w:rsid w:val="00011F23"/>
    <w:rsid w:val="000146E6"/>
    <w:rsid w:val="00017369"/>
    <w:rsid w:val="00020493"/>
    <w:rsid w:val="000204A8"/>
    <w:rsid w:val="0002296A"/>
    <w:rsid w:val="00023801"/>
    <w:rsid w:val="0002531D"/>
    <w:rsid w:val="0003394E"/>
    <w:rsid w:val="00033A45"/>
    <w:rsid w:val="000469FB"/>
    <w:rsid w:val="000520D2"/>
    <w:rsid w:val="00053121"/>
    <w:rsid w:val="00053122"/>
    <w:rsid w:val="00053B34"/>
    <w:rsid w:val="00063DA6"/>
    <w:rsid w:val="00064FF1"/>
    <w:rsid w:val="00066021"/>
    <w:rsid w:val="00067938"/>
    <w:rsid w:val="000703C1"/>
    <w:rsid w:val="0007370A"/>
    <w:rsid w:val="000769E1"/>
    <w:rsid w:val="000806A7"/>
    <w:rsid w:val="000842EB"/>
    <w:rsid w:val="0008565E"/>
    <w:rsid w:val="000940E8"/>
    <w:rsid w:val="000A6930"/>
    <w:rsid w:val="000B12EE"/>
    <w:rsid w:val="000B3E4E"/>
    <w:rsid w:val="000C1140"/>
    <w:rsid w:val="000C4130"/>
    <w:rsid w:val="000C6013"/>
    <w:rsid w:val="000D2E22"/>
    <w:rsid w:val="000E0212"/>
    <w:rsid w:val="000E2A00"/>
    <w:rsid w:val="000E6FB7"/>
    <w:rsid w:val="000E73B9"/>
    <w:rsid w:val="000F2EEF"/>
    <w:rsid w:val="000F44B4"/>
    <w:rsid w:val="000F7829"/>
    <w:rsid w:val="0010164B"/>
    <w:rsid w:val="00103A5A"/>
    <w:rsid w:val="00104DBF"/>
    <w:rsid w:val="00110487"/>
    <w:rsid w:val="0012342D"/>
    <w:rsid w:val="0012477D"/>
    <w:rsid w:val="0012658B"/>
    <w:rsid w:val="00131E44"/>
    <w:rsid w:val="00141FA8"/>
    <w:rsid w:val="00143989"/>
    <w:rsid w:val="00145E11"/>
    <w:rsid w:val="001510C1"/>
    <w:rsid w:val="00153B41"/>
    <w:rsid w:val="0017585A"/>
    <w:rsid w:val="00180436"/>
    <w:rsid w:val="00183169"/>
    <w:rsid w:val="0018469C"/>
    <w:rsid w:val="001902DB"/>
    <w:rsid w:val="0019163E"/>
    <w:rsid w:val="0019608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35680"/>
    <w:rsid w:val="00242311"/>
    <w:rsid w:val="002510BC"/>
    <w:rsid w:val="002565E4"/>
    <w:rsid w:val="00260558"/>
    <w:rsid w:val="00262CFD"/>
    <w:rsid w:val="002640D2"/>
    <w:rsid w:val="0026794C"/>
    <w:rsid w:val="002766BC"/>
    <w:rsid w:val="002828EF"/>
    <w:rsid w:val="00287171"/>
    <w:rsid w:val="0029680E"/>
    <w:rsid w:val="0029754E"/>
    <w:rsid w:val="002A32D6"/>
    <w:rsid w:val="002A365A"/>
    <w:rsid w:val="002A76B5"/>
    <w:rsid w:val="002B1DE0"/>
    <w:rsid w:val="002B6F82"/>
    <w:rsid w:val="002C06B7"/>
    <w:rsid w:val="002C5EE0"/>
    <w:rsid w:val="002D0190"/>
    <w:rsid w:val="002D29E5"/>
    <w:rsid w:val="002D3120"/>
    <w:rsid w:val="002E36BC"/>
    <w:rsid w:val="002F04DF"/>
    <w:rsid w:val="002F3C46"/>
    <w:rsid w:val="002F5FA3"/>
    <w:rsid w:val="00303B9F"/>
    <w:rsid w:val="00303BF8"/>
    <w:rsid w:val="00311582"/>
    <w:rsid w:val="003140B7"/>
    <w:rsid w:val="00320716"/>
    <w:rsid w:val="003231D6"/>
    <w:rsid w:val="00331724"/>
    <w:rsid w:val="0033775D"/>
    <w:rsid w:val="00341D50"/>
    <w:rsid w:val="00342725"/>
    <w:rsid w:val="00343EE8"/>
    <w:rsid w:val="003542FC"/>
    <w:rsid w:val="003620C0"/>
    <w:rsid w:val="0036476A"/>
    <w:rsid w:val="00367244"/>
    <w:rsid w:val="0037141D"/>
    <w:rsid w:val="00372E3F"/>
    <w:rsid w:val="003746C0"/>
    <w:rsid w:val="0037546F"/>
    <w:rsid w:val="00375565"/>
    <w:rsid w:val="00377D51"/>
    <w:rsid w:val="00377DD2"/>
    <w:rsid w:val="00380042"/>
    <w:rsid w:val="0038357B"/>
    <w:rsid w:val="0039216D"/>
    <w:rsid w:val="00396510"/>
    <w:rsid w:val="003A44F1"/>
    <w:rsid w:val="003A6B5F"/>
    <w:rsid w:val="003A6E11"/>
    <w:rsid w:val="003B30A9"/>
    <w:rsid w:val="003B3E80"/>
    <w:rsid w:val="003B4E94"/>
    <w:rsid w:val="003C0119"/>
    <w:rsid w:val="003C7C23"/>
    <w:rsid w:val="003D5D45"/>
    <w:rsid w:val="003E3EBB"/>
    <w:rsid w:val="003E44FE"/>
    <w:rsid w:val="003E699A"/>
    <w:rsid w:val="003E7CB6"/>
    <w:rsid w:val="003F010E"/>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52767"/>
    <w:rsid w:val="004613E8"/>
    <w:rsid w:val="00461DB2"/>
    <w:rsid w:val="00464637"/>
    <w:rsid w:val="00465249"/>
    <w:rsid w:val="00473631"/>
    <w:rsid w:val="00475C10"/>
    <w:rsid w:val="0047707D"/>
    <w:rsid w:val="00482056"/>
    <w:rsid w:val="00493101"/>
    <w:rsid w:val="004A035D"/>
    <w:rsid w:val="004A125D"/>
    <w:rsid w:val="004A70D1"/>
    <w:rsid w:val="004B3B18"/>
    <w:rsid w:val="004C148B"/>
    <w:rsid w:val="004C3BAD"/>
    <w:rsid w:val="004C4331"/>
    <w:rsid w:val="004D1E7C"/>
    <w:rsid w:val="004D23E7"/>
    <w:rsid w:val="004D6B08"/>
    <w:rsid w:val="004E0127"/>
    <w:rsid w:val="004E439C"/>
    <w:rsid w:val="004F2475"/>
    <w:rsid w:val="004F4BBA"/>
    <w:rsid w:val="00507CEC"/>
    <w:rsid w:val="00510D6B"/>
    <w:rsid w:val="0051585E"/>
    <w:rsid w:val="00544E3F"/>
    <w:rsid w:val="005459E0"/>
    <w:rsid w:val="00545E45"/>
    <w:rsid w:val="00557A05"/>
    <w:rsid w:val="0056128F"/>
    <w:rsid w:val="0056207D"/>
    <w:rsid w:val="0056677B"/>
    <w:rsid w:val="005671CE"/>
    <w:rsid w:val="00577301"/>
    <w:rsid w:val="00590B27"/>
    <w:rsid w:val="005919B0"/>
    <w:rsid w:val="00597568"/>
    <w:rsid w:val="00597B1D"/>
    <w:rsid w:val="00597F74"/>
    <w:rsid w:val="005A755A"/>
    <w:rsid w:val="005B112C"/>
    <w:rsid w:val="005B2B71"/>
    <w:rsid w:val="005B5824"/>
    <w:rsid w:val="005B61D5"/>
    <w:rsid w:val="005B7D85"/>
    <w:rsid w:val="005C0A13"/>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2C24"/>
    <w:rsid w:val="00643BE2"/>
    <w:rsid w:val="006450DB"/>
    <w:rsid w:val="00647482"/>
    <w:rsid w:val="0066191A"/>
    <w:rsid w:val="00662833"/>
    <w:rsid w:val="00666638"/>
    <w:rsid w:val="00667140"/>
    <w:rsid w:val="0066721C"/>
    <w:rsid w:val="006716C2"/>
    <w:rsid w:val="00685C11"/>
    <w:rsid w:val="006867F7"/>
    <w:rsid w:val="00686D49"/>
    <w:rsid w:val="006948DE"/>
    <w:rsid w:val="006A0FCA"/>
    <w:rsid w:val="006A6C3D"/>
    <w:rsid w:val="006A6D6D"/>
    <w:rsid w:val="006B2DFA"/>
    <w:rsid w:val="006B300E"/>
    <w:rsid w:val="006B3A4B"/>
    <w:rsid w:val="006B43DF"/>
    <w:rsid w:val="006B4F02"/>
    <w:rsid w:val="006D0A16"/>
    <w:rsid w:val="006F07AB"/>
    <w:rsid w:val="006F162C"/>
    <w:rsid w:val="006F5FC9"/>
    <w:rsid w:val="0070333D"/>
    <w:rsid w:val="00704E89"/>
    <w:rsid w:val="00705AF7"/>
    <w:rsid w:val="00706E7F"/>
    <w:rsid w:val="0071504C"/>
    <w:rsid w:val="0072049A"/>
    <w:rsid w:val="007301E5"/>
    <w:rsid w:val="0073190A"/>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94735"/>
    <w:rsid w:val="007A7A94"/>
    <w:rsid w:val="007B0443"/>
    <w:rsid w:val="007B0E54"/>
    <w:rsid w:val="007B2139"/>
    <w:rsid w:val="007B56E5"/>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4EC4"/>
    <w:rsid w:val="008156EA"/>
    <w:rsid w:val="0081595D"/>
    <w:rsid w:val="0081623B"/>
    <w:rsid w:val="00816818"/>
    <w:rsid w:val="00820791"/>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A7E4C"/>
    <w:rsid w:val="008B03A1"/>
    <w:rsid w:val="008B2333"/>
    <w:rsid w:val="008B2D95"/>
    <w:rsid w:val="008B41AE"/>
    <w:rsid w:val="008B4D0D"/>
    <w:rsid w:val="008C226A"/>
    <w:rsid w:val="008C2CDE"/>
    <w:rsid w:val="008C3BA1"/>
    <w:rsid w:val="008C4A35"/>
    <w:rsid w:val="008C5FD4"/>
    <w:rsid w:val="008D3AF4"/>
    <w:rsid w:val="008D4E35"/>
    <w:rsid w:val="008D791A"/>
    <w:rsid w:val="008E7314"/>
    <w:rsid w:val="008F1EAE"/>
    <w:rsid w:val="008F2097"/>
    <w:rsid w:val="008F6829"/>
    <w:rsid w:val="008F6B36"/>
    <w:rsid w:val="009035C3"/>
    <w:rsid w:val="0090502B"/>
    <w:rsid w:val="009052E1"/>
    <w:rsid w:val="00905FD8"/>
    <w:rsid w:val="009125CE"/>
    <w:rsid w:val="009125F2"/>
    <w:rsid w:val="0091472A"/>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74E81"/>
    <w:rsid w:val="00985B71"/>
    <w:rsid w:val="00992DB4"/>
    <w:rsid w:val="00994120"/>
    <w:rsid w:val="00997437"/>
    <w:rsid w:val="009A3236"/>
    <w:rsid w:val="009A62C5"/>
    <w:rsid w:val="009B37BE"/>
    <w:rsid w:val="009B37F5"/>
    <w:rsid w:val="009B5162"/>
    <w:rsid w:val="009B6888"/>
    <w:rsid w:val="009B7EAF"/>
    <w:rsid w:val="009C0161"/>
    <w:rsid w:val="009C58F0"/>
    <w:rsid w:val="009C6715"/>
    <w:rsid w:val="009D108D"/>
    <w:rsid w:val="009D2E90"/>
    <w:rsid w:val="009D59AE"/>
    <w:rsid w:val="009E1436"/>
    <w:rsid w:val="009E31A0"/>
    <w:rsid w:val="009E3A7B"/>
    <w:rsid w:val="009E5668"/>
    <w:rsid w:val="009F16BB"/>
    <w:rsid w:val="009F2929"/>
    <w:rsid w:val="009F7996"/>
    <w:rsid w:val="00A02DBC"/>
    <w:rsid w:val="00A03A72"/>
    <w:rsid w:val="00A10072"/>
    <w:rsid w:val="00A10B45"/>
    <w:rsid w:val="00A1279C"/>
    <w:rsid w:val="00A130CC"/>
    <w:rsid w:val="00A15584"/>
    <w:rsid w:val="00A1762C"/>
    <w:rsid w:val="00A3547E"/>
    <w:rsid w:val="00A363B6"/>
    <w:rsid w:val="00A40ADE"/>
    <w:rsid w:val="00A44EBE"/>
    <w:rsid w:val="00A45034"/>
    <w:rsid w:val="00A4659A"/>
    <w:rsid w:val="00A47017"/>
    <w:rsid w:val="00A50745"/>
    <w:rsid w:val="00A50A69"/>
    <w:rsid w:val="00A516CE"/>
    <w:rsid w:val="00A614CB"/>
    <w:rsid w:val="00A63B5D"/>
    <w:rsid w:val="00A64F31"/>
    <w:rsid w:val="00A74F76"/>
    <w:rsid w:val="00A762DD"/>
    <w:rsid w:val="00A81DAF"/>
    <w:rsid w:val="00A84AB1"/>
    <w:rsid w:val="00A85FF4"/>
    <w:rsid w:val="00A87FED"/>
    <w:rsid w:val="00A928F7"/>
    <w:rsid w:val="00A93C35"/>
    <w:rsid w:val="00AA79E9"/>
    <w:rsid w:val="00AB0A70"/>
    <w:rsid w:val="00AB41F1"/>
    <w:rsid w:val="00AB5A3B"/>
    <w:rsid w:val="00AC1D5E"/>
    <w:rsid w:val="00AD41E2"/>
    <w:rsid w:val="00AD70EC"/>
    <w:rsid w:val="00AE3C7A"/>
    <w:rsid w:val="00AE54DF"/>
    <w:rsid w:val="00AE7C82"/>
    <w:rsid w:val="00AF31BE"/>
    <w:rsid w:val="00AF77CF"/>
    <w:rsid w:val="00B15A9E"/>
    <w:rsid w:val="00B222DE"/>
    <w:rsid w:val="00B346DF"/>
    <w:rsid w:val="00B43522"/>
    <w:rsid w:val="00B44CA1"/>
    <w:rsid w:val="00B467CC"/>
    <w:rsid w:val="00B470FB"/>
    <w:rsid w:val="00B54E68"/>
    <w:rsid w:val="00B570EB"/>
    <w:rsid w:val="00B608E5"/>
    <w:rsid w:val="00B6235B"/>
    <w:rsid w:val="00B63B0F"/>
    <w:rsid w:val="00B74809"/>
    <w:rsid w:val="00B7678A"/>
    <w:rsid w:val="00B801FA"/>
    <w:rsid w:val="00B86B72"/>
    <w:rsid w:val="00B91189"/>
    <w:rsid w:val="00B9347B"/>
    <w:rsid w:val="00BA3D6A"/>
    <w:rsid w:val="00BB036B"/>
    <w:rsid w:val="00BB1144"/>
    <w:rsid w:val="00BB557C"/>
    <w:rsid w:val="00BC161B"/>
    <w:rsid w:val="00BD03D1"/>
    <w:rsid w:val="00BE0B64"/>
    <w:rsid w:val="00BE2024"/>
    <w:rsid w:val="00BE4A05"/>
    <w:rsid w:val="00BE6DFC"/>
    <w:rsid w:val="00BF35D5"/>
    <w:rsid w:val="00C01C2B"/>
    <w:rsid w:val="00C10FDD"/>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3659"/>
    <w:rsid w:val="00C96BB5"/>
    <w:rsid w:val="00C977B2"/>
    <w:rsid w:val="00CA0736"/>
    <w:rsid w:val="00CB2A94"/>
    <w:rsid w:val="00CB4238"/>
    <w:rsid w:val="00CC4484"/>
    <w:rsid w:val="00CC6705"/>
    <w:rsid w:val="00CC7877"/>
    <w:rsid w:val="00CD105C"/>
    <w:rsid w:val="00CD4536"/>
    <w:rsid w:val="00CF1942"/>
    <w:rsid w:val="00CF4901"/>
    <w:rsid w:val="00CF552E"/>
    <w:rsid w:val="00CF6CEC"/>
    <w:rsid w:val="00D1053F"/>
    <w:rsid w:val="00D1075E"/>
    <w:rsid w:val="00D121A9"/>
    <w:rsid w:val="00D216C5"/>
    <w:rsid w:val="00D22171"/>
    <w:rsid w:val="00D24A44"/>
    <w:rsid w:val="00D307FF"/>
    <w:rsid w:val="00D30845"/>
    <w:rsid w:val="00D32470"/>
    <w:rsid w:val="00D43450"/>
    <w:rsid w:val="00D43C16"/>
    <w:rsid w:val="00D45278"/>
    <w:rsid w:val="00D52CED"/>
    <w:rsid w:val="00D60743"/>
    <w:rsid w:val="00D83657"/>
    <w:rsid w:val="00D92BC0"/>
    <w:rsid w:val="00D92F77"/>
    <w:rsid w:val="00D9432D"/>
    <w:rsid w:val="00D970CE"/>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D5F40"/>
    <w:rsid w:val="00DE4D00"/>
    <w:rsid w:val="00DF1F91"/>
    <w:rsid w:val="00DF6D7E"/>
    <w:rsid w:val="00E00406"/>
    <w:rsid w:val="00E0124F"/>
    <w:rsid w:val="00E01CE8"/>
    <w:rsid w:val="00E04D94"/>
    <w:rsid w:val="00E17556"/>
    <w:rsid w:val="00E23330"/>
    <w:rsid w:val="00E2784D"/>
    <w:rsid w:val="00E373EB"/>
    <w:rsid w:val="00E452A2"/>
    <w:rsid w:val="00E5308B"/>
    <w:rsid w:val="00E53564"/>
    <w:rsid w:val="00E54AF5"/>
    <w:rsid w:val="00E57800"/>
    <w:rsid w:val="00E6232B"/>
    <w:rsid w:val="00E634A5"/>
    <w:rsid w:val="00E640C5"/>
    <w:rsid w:val="00E64188"/>
    <w:rsid w:val="00E6570B"/>
    <w:rsid w:val="00E71C79"/>
    <w:rsid w:val="00E76742"/>
    <w:rsid w:val="00E76A3D"/>
    <w:rsid w:val="00E802F2"/>
    <w:rsid w:val="00E81F46"/>
    <w:rsid w:val="00E82DAD"/>
    <w:rsid w:val="00E86613"/>
    <w:rsid w:val="00E86763"/>
    <w:rsid w:val="00E91915"/>
    <w:rsid w:val="00E97126"/>
    <w:rsid w:val="00EA4FD7"/>
    <w:rsid w:val="00EA6B5D"/>
    <w:rsid w:val="00EB60A5"/>
    <w:rsid w:val="00EC0BD6"/>
    <w:rsid w:val="00EC10F6"/>
    <w:rsid w:val="00EC2607"/>
    <w:rsid w:val="00EC5DCF"/>
    <w:rsid w:val="00ED24E8"/>
    <w:rsid w:val="00ED5DB0"/>
    <w:rsid w:val="00EE2FD8"/>
    <w:rsid w:val="00EE6D79"/>
    <w:rsid w:val="00EF118F"/>
    <w:rsid w:val="00F0020C"/>
    <w:rsid w:val="00F00FB8"/>
    <w:rsid w:val="00F10C89"/>
    <w:rsid w:val="00F11131"/>
    <w:rsid w:val="00F11430"/>
    <w:rsid w:val="00F12EEC"/>
    <w:rsid w:val="00F1646F"/>
    <w:rsid w:val="00F164F6"/>
    <w:rsid w:val="00F2221E"/>
    <w:rsid w:val="00F234AD"/>
    <w:rsid w:val="00F25574"/>
    <w:rsid w:val="00F3010F"/>
    <w:rsid w:val="00F30BD7"/>
    <w:rsid w:val="00F310F2"/>
    <w:rsid w:val="00F33937"/>
    <w:rsid w:val="00F353E2"/>
    <w:rsid w:val="00F41451"/>
    <w:rsid w:val="00F450D5"/>
    <w:rsid w:val="00F50E82"/>
    <w:rsid w:val="00F546CE"/>
    <w:rsid w:val="00F556A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A45034"/>
    <w:pPr>
      <w:keepNext/>
      <w:keepLines/>
      <w:spacing w:before="80" w:after="40" w:line="256" w:lineRule="auto"/>
      <w:outlineLvl w:val="4"/>
    </w:pPr>
    <w:rPr>
      <w:rFonts w:asciiTheme="minorHAnsi" w:eastAsiaTheme="majorEastAsia" w:hAnsiTheme="minorHAnsi" w:cstheme="majorBidi"/>
      <w:color w:val="2F5496" w:themeColor="accent1" w:themeShade="BF"/>
      <w:sz w:val="22"/>
      <w14:ligatures w14:val="none"/>
    </w:rPr>
  </w:style>
  <w:style w:type="paragraph" w:styleId="6">
    <w:name w:val="heading 6"/>
    <w:basedOn w:val="a"/>
    <w:next w:val="a"/>
    <w:link w:val="6Char"/>
    <w:uiPriority w:val="9"/>
    <w:semiHidden/>
    <w:unhideWhenUsed/>
    <w:qFormat/>
    <w:rsid w:val="00A45034"/>
    <w:pPr>
      <w:keepNext/>
      <w:keepLines/>
      <w:spacing w:before="40" w:after="0" w:line="256" w:lineRule="auto"/>
      <w:outlineLvl w:val="5"/>
    </w:pPr>
    <w:rPr>
      <w:rFonts w:asciiTheme="minorHAnsi" w:eastAsiaTheme="majorEastAsia" w:hAnsiTheme="minorHAnsi" w:cstheme="majorBidi"/>
      <w:i/>
      <w:iCs/>
      <w:color w:val="595959" w:themeColor="text1" w:themeTint="A6"/>
      <w:sz w:val="22"/>
      <w14:ligatures w14:val="none"/>
    </w:rPr>
  </w:style>
  <w:style w:type="paragraph" w:styleId="7">
    <w:name w:val="heading 7"/>
    <w:basedOn w:val="a"/>
    <w:next w:val="a"/>
    <w:link w:val="7Char"/>
    <w:uiPriority w:val="9"/>
    <w:semiHidden/>
    <w:unhideWhenUsed/>
    <w:qFormat/>
    <w:rsid w:val="00A45034"/>
    <w:pPr>
      <w:keepNext/>
      <w:keepLines/>
      <w:spacing w:before="40" w:after="0" w:line="256" w:lineRule="auto"/>
      <w:outlineLvl w:val="6"/>
    </w:pPr>
    <w:rPr>
      <w:rFonts w:asciiTheme="minorHAnsi" w:eastAsiaTheme="majorEastAsia" w:hAnsiTheme="minorHAnsi" w:cstheme="majorBidi"/>
      <w:color w:val="595959" w:themeColor="text1" w:themeTint="A6"/>
      <w:sz w:val="22"/>
      <w14:ligatures w14:val="none"/>
    </w:rPr>
  </w:style>
  <w:style w:type="paragraph" w:styleId="8">
    <w:name w:val="heading 8"/>
    <w:basedOn w:val="a"/>
    <w:next w:val="a"/>
    <w:link w:val="8Char"/>
    <w:uiPriority w:val="9"/>
    <w:semiHidden/>
    <w:unhideWhenUsed/>
    <w:qFormat/>
    <w:rsid w:val="00A45034"/>
    <w:pPr>
      <w:keepNext/>
      <w:keepLines/>
      <w:spacing w:after="0" w:line="256" w:lineRule="auto"/>
      <w:outlineLvl w:val="7"/>
    </w:pPr>
    <w:rPr>
      <w:rFonts w:asciiTheme="minorHAnsi" w:eastAsiaTheme="majorEastAsia" w:hAnsiTheme="minorHAnsi" w:cstheme="majorBidi"/>
      <w:i/>
      <w:iCs/>
      <w:color w:val="272727" w:themeColor="text1" w:themeTint="D8"/>
      <w:sz w:val="22"/>
      <w14:ligatures w14:val="none"/>
    </w:rPr>
  </w:style>
  <w:style w:type="paragraph" w:styleId="9">
    <w:name w:val="heading 9"/>
    <w:basedOn w:val="a"/>
    <w:next w:val="a"/>
    <w:link w:val="9Char"/>
    <w:uiPriority w:val="9"/>
    <w:semiHidden/>
    <w:unhideWhenUsed/>
    <w:qFormat/>
    <w:rsid w:val="00A45034"/>
    <w:pPr>
      <w:keepNext/>
      <w:keepLines/>
      <w:spacing w:after="0" w:line="256" w:lineRule="auto"/>
      <w:outlineLvl w:val="8"/>
    </w:pPr>
    <w:rPr>
      <w:rFonts w:asciiTheme="minorHAnsi" w:eastAsiaTheme="majorEastAsia" w:hAnsiTheme="minorHAnsi" w:cstheme="majorBidi"/>
      <w:color w:val="272727" w:themeColor="text1" w:themeTint="D8"/>
      <w:sz w:val="2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3140B7"/>
    <w:rPr>
      <w:rFonts w:ascii="Simplified Arabic" w:hAnsi="Simplified Arabic" w:cs="Simplified Arabic"/>
      <w:b/>
      <w:bCs/>
      <w:sz w:val="36"/>
      <w:szCs w:val="36"/>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F2221E"/>
    <w:pPr>
      <w:tabs>
        <w:tab w:val="right" w:leader="dot" w:pos="8822"/>
      </w:tabs>
      <w:spacing w:after="100" w:line="360" w:lineRule="auto"/>
      <w:jc w:val="lowKashida"/>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customStyle="1" w:styleId="5Char">
    <w:name w:val="عنوان 5 Char"/>
    <w:basedOn w:val="a0"/>
    <w:link w:val="5"/>
    <w:uiPriority w:val="9"/>
    <w:semiHidden/>
    <w:rsid w:val="00A45034"/>
    <w:rPr>
      <w:rFonts w:eastAsiaTheme="majorEastAsia" w:cstheme="majorBidi"/>
      <w:color w:val="2F5496" w:themeColor="accent1" w:themeShade="BF"/>
      <w14:ligatures w14:val="none"/>
    </w:rPr>
  </w:style>
  <w:style w:type="character" w:customStyle="1" w:styleId="6Char">
    <w:name w:val="عنوان 6 Char"/>
    <w:basedOn w:val="a0"/>
    <w:link w:val="6"/>
    <w:uiPriority w:val="9"/>
    <w:semiHidden/>
    <w:rsid w:val="00A45034"/>
    <w:rPr>
      <w:rFonts w:eastAsiaTheme="majorEastAsia" w:cstheme="majorBidi"/>
      <w:i/>
      <w:iCs/>
      <w:color w:val="595959" w:themeColor="text1" w:themeTint="A6"/>
      <w14:ligatures w14:val="none"/>
    </w:rPr>
  </w:style>
  <w:style w:type="character" w:customStyle="1" w:styleId="7Char">
    <w:name w:val="عنوان 7 Char"/>
    <w:basedOn w:val="a0"/>
    <w:link w:val="7"/>
    <w:uiPriority w:val="9"/>
    <w:semiHidden/>
    <w:rsid w:val="00A45034"/>
    <w:rPr>
      <w:rFonts w:eastAsiaTheme="majorEastAsia" w:cstheme="majorBidi"/>
      <w:color w:val="595959" w:themeColor="text1" w:themeTint="A6"/>
      <w14:ligatures w14:val="none"/>
    </w:rPr>
  </w:style>
  <w:style w:type="character" w:customStyle="1" w:styleId="8Char">
    <w:name w:val="عنوان 8 Char"/>
    <w:basedOn w:val="a0"/>
    <w:link w:val="8"/>
    <w:uiPriority w:val="9"/>
    <w:semiHidden/>
    <w:rsid w:val="00A45034"/>
    <w:rPr>
      <w:rFonts w:eastAsiaTheme="majorEastAsia" w:cstheme="majorBidi"/>
      <w:i/>
      <w:iCs/>
      <w:color w:val="272727" w:themeColor="text1" w:themeTint="D8"/>
      <w14:ligatures w14:val="none"/>
    </w:rPr>
  </w:style>
  <w:style w:type="character" w:customStyle="1" w:styleId="9Char">
    <w:name w:val="عنوان 9 Char"/>
    <w:basedOn w:val="a0"/>
    <w:link w:val="9"/>
    <w:uiPriority w:val="9"/>
    <w:semiHidden/>
    <w:rsid w:val="00A45034"/>
    <w:rPr>
      <w:rFonts w:eastAsiaTheme="majorEastAsia" w:cstheme="majorBidi"/>
      <w:color w:val="272727" w:themeColor="text1" w:themeTint="D8"/>
      <w14:ligatures w14:val="none"/>
    </w:rPr>
  </w:style>
  <w:style w:type="character" w:styleId="ac">
    <w:name w:val="FollowedHyperlink"/>
    <w:basedOn w:val="a0"/>
    <w:uiPriority w:val="99"/>
    <w:semiHidden/>
    <w:unhideWhenUsed/>
    <w:rsid w:val="00A45034"/>
    <w:rPr>
      <w:color w:val="954F72" w:themeColor="followedHyperlink"/>
      <w:u w:val="single"/>
    </w:rPr>
  </w:style>
  <w:style w:type="paragraph" w:customStyle="1" w:styleId="msonormal0">
    <w:name w:val="msonormal"/>
    <w:basedOn w:val="a"/>
    <w:uiPriority w:val="99"/>
    <w:rsid w:val="00A450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A45034"/>
    <w:pPr>
      <w:spacing w:after="100" w:line="256" w:lineRule="auto"/>
      <w:ind w:left="440"/>
    </w:pPr>
    <w:rPr>
      <w:rFonts w:asciiTheme="minorHAnsi" w:hAnsiTheme="minorHAnsi"/>
      <w:sz w:val="22"/>
      <w14:ligatures w14:val="none"/>
    </w:rPr>
  </w:style>
  <w:style w:type="paragraph" w:styleId="ad">
    <w:name w:val="Title"/>
    <w:basedOn w:val="a"/>
    <w:next w:val="a"/>
    <w:link w:val="Char2"/>
    <w:uiPriority w:val="10"/>
    <w:qFormat/>
    <w:rsid w:val="00A45034"/>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Char2">
    <w:name w:val="العنوان Char"/>
    <w:basedOn w:val="a0"/>
    <w:link w:val="ad"/>
    <w:uiPriority w:val="10"/>
    <w:rsid w:val="00A45034"/>
    <w:rPr>
      <w:rFonts w:asciiTheme="majorHAnsi" w:eastAsiaTheme="majorEastAsia" w:hAnsiTheme="majorHAnsi" w:cstheme="majorBidi"/>
      <w:spacing w:val="-10"/>
      <w:kern w:val="28"/>
      <w:sz w:val="56"/>
      <w:szCs w:val="56"/>
      <w14:ligatures w14:val="none"/>
    </w:rPr>
  </w:style>
  <w:style w:type="paragraph" w:styleId="ae">
    <w:name w:val="Subtitle"/>
    <w:basedOn w:val="a"/>
    <w:next w:val="a"/>
    <w:link w:val="Char3"/>
    <w:uiPriority w:val="11"/>
    <w:qFormat/>
    <w:rsid w:val="00A45034"/>
    <w:pPr>
      <w:spacing w:line="256" w:lineRule="auto"/>
    </w:pPr>
    <w:rPr>
      <w:rFonts w:asciiTheme="minorHAnsi" w:eastAsiaTheme="majorEastAsia" w:hAnsiTheme="minorHAnsi" w:cstheme="majorBidi"/>
      <w:color w:val="595959" w:themeColor="text1" w:themeTint="A6"/>
      <w:spacing w:val="15"/>
      <w:szCs w:val="28"/>
      <w14:ligatures w14:val="none"/>
    </w:rPr>
  </w:style>
  <w:style w:type="character" w:customStyle="1" w:styleId="Char3">
    <w:name w:val="عنوان فرعي Char"/>
    <w:basedOn w:val="a0"/>
    <w:link w:val="ae"/>
    <w:uiPriority w:val="11"/>
    <w:rsid w:val="00A45034"/>
    <w:rPr>
      <w:rFonts w:eastAsiaTheme="majorEastAsia" w:cstheme="majorBidi"/>
      <w:color w:val="595959" w:themeColor="text1" w:themeTint="A6"/>
      <w:spacing w:val="15"/>
      <w:sz w:val="28"/>
      <w:szCs w:val="28"/>
      <w14:ligatures w14:val="none"/>
    </w:rPr>
  </w:style>
  <w:style w:type="paragraph" w:styleId="af">
    <w:name w:val="Quote"/>
    <w:basedOn w:val="a"/>
    <w:next w:val="a"/>
    <w:link w:val="Char4"/>
    <w:uiPriority w:val="29"/>
    <w:qFormat/>
    <w:rsid w:val="00A45034"/>
    <w:pPr>
      <w:spacing w:before="160" w:line="256" w:lineRule="auto"/>
      <w:jc w:val="center"/>
    </w:pPr>
    <w:rPr>
      <w:rFonts w:asciiTheme="minorHAnsi" w:hAnsiTheme="minorHAnsi"/>
      <w:i/>
      <w:iCs/>
      <w:color w:val="404040" w:themeColor="text1" w:themeTint="BF"/>
      <w:sz w:val="22"/>
      <w14:ligatures w14:val="none"/>
    </w:rPr>
  </w:style>
  <w:style w:type="character" w:customStyle="1" w:styleId="Char4">
    <w:name w:val="اقتباس Char"/>
    <w:basedOn w:val="a0"/>
    <w:link w:val="af"/>
    <w:uiPriority w:val="29"/>
    <w:rsid w:val="00A45034"/>
    <w:rPr>
      <w:i/>
      <w:iCs/>
      <w:color w:val="404040" w:themeColor="text1" w:themeTint="BF"/>
      <w14:ligatures w14:val="none"/>
    </w:rPr>
  </w:style>
  <w:style w:type="paragraph" w:styleId="af0">
    <w:name w:val="Intense Quote"/>
    <w:basedOn w:val="a"/>
    <w:next w:val="a"/>
    <w:link w:val="Char5"/>
    <w:uiPriority w:val="30"/>
    <w:qFormat/>
    <w:rsid w:val="00A45034"/>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Theme="minorHAnsi" w:hAnsiTheme="minorHAnsi"/>
      <w:i/>
      <w:iCs/>
      <w:color w:val="2F5496" w:themeColor="accent1" w:themeShade="BF"/>
      <w:sz w:val="22"/>
      <w14:ligatures w14:val="none"/>
    </w:rPr>
  </w:style>
  <w:style w:type="character" w:customStyle="1" w:styleId="Char5">
    <w:name w:val="اقتباس مكثف Char"/>
    <w:basedOn w:val="a0"/>
    <w:link w:val="af0"/>
    <w:uiPriority w:val="30"/>
    <w:rsid w:val="00A45034"/>
    <w:rPr>
      <w:i/>
      <w:iCs/>
      <w:color w:val="2F5496" w:themeColor="accent1" w:themeShade="BF"/>
      <w14:ligatures w14:val="none"/>
    </w:rPr>
  </w:style>
  <w:style w:type="paragraph" w:customStyle="1" w:styleId="2">
    <w:name w:val="عنوان فرعي2"/>
    <w:basedOn w:val="a6"/>
    <w:uiPriority w:val="99"/>
    <w:qFormat/>
    <w:rsid w:val="00A45034"/>
    <w:pPr>
      <w:numPr>
        <w:ilvl w:val="1"/>
        <w:numId w:val="40"/>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styleId="af1">
    <w:name w:val="Intense Emphasis"/>
    <w:basedOn w:val="a0"/>
    <w:uiPriority w:val="21"/>
    <w:qFormat/>
    <w:rsid w:val="00A45034"/>
    <w:rPr>
      <w:i/>
      <w:iCs/>
      <w:color w:val="2F5496" w:themeColor="accent1" w:themeShade="BF"/>
    </w:rPr>
  </w:style>
  <w:style w:type="character" w:styleId="af2">
    <w:name w:val="Intense Reference"/>
    <w:basedOn w:val="a0"/>
    <w:uiPriority w:val="32"/>
    <w:qFormat/>
    <w:rsid w:val="00A45034"/>
    <w:rPr>
      <w:b/>
      <w:bCs/>
      <w:smallCaps/>
      <w:color w:val="2F5496" w:themeColor="accent1" w:themeShade="BF"/>
      <w:spacing w:val="5"/>
    </w:rPr>
  </w:style>
  <w:style w:type="character" w:customStyle="1" w:styleId="12">
    <w:name w:val="إشارة لم يتم حلها1"/>
    <w:basedOn w:val="a0"/>
    <w:uiPriority w:val="99"/>
    <w:semiHidden/>
    <w:rsid w:val="00A45034"/>
    <w:rPr>
      <w:color w:val="605E5C"/>
      <w:shd w:val="clear" w:color="auto" w:fill="E1DFDD"/>
    </w:rPr>
  </w:style>
  <w:style w:type="character" w:customStyle="1" w:styleId="s2">
    <w:name w:val="s2"/>
    <w:basedOn w:val="a0"/>
    <w:rsid w:val="00A45034"/>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A45034"/>
    <w:rPr>
      <w:color w:val="605E5C"/>
      <w:shd w:val="clear" w:color="auto" w:fill="E1DFDD"/>
    </w:rPr>
  </w:style>
  <w:style w:type="table" w:customStyle="1" w:styleId="PlainTable11">
    <w:name w:val="Plain Table 11"/>
    <w:basedOn w:val="a1"/>
    <w:uiPriority w:val="41"/>
    <w:rsid w:val="00A45034"/>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A45034"/>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A45034"/>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3">
    <w:name w:val="شبكة جدول1"/>
    <w:basedOn w:val="a1"/>
    <w:uiPriority w:val="39"/>
    <w:rsid w:val="00A45034"/>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A45034"/>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A45034"/>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2">
    <w:name w:val="Grid Table 4 Accent 2"/>
    <w:basedOn w:val="a1"/>
    <w:uiPriority w:val="49"/>
    <w:rsid w:val="00145E1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1">
    <w:name w:val="Grid Table 4 Accent 1"/>
    <w:basedOn w:val="a1"/>
    <w:uiPriority w:val="49"/>
    <w:rsid w:val="005C0A13"/>
    <w:pPr>
      <w:spacing w:after="0" w:line="240" w:lineRule="auto"/>
    </w:pPr>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40">
    <w:name w:val="toc 4"/>
    <w:basedOn w:val="a"/>
    <w:next w:val="a"/>
    <w:autoRedefine/>
    <w:uiPriority w:val="39"/>
    <w:unhideWhenUsed/>
    <w:rsid w:val="005C0A13"/>
    <w:pPr>
      <w:spacing w:after="100"/>
      <w:ind w:left="660"/>
    </w:pPr>
    <w:rPr>
      <w:rFonts w:asciiTheme="minorHAnsi" w:eastAsiaTheme="minorEastAsia" w:hAnsiTheme="minorHAnsi"/>
      <w:kern w:val="0"/>
      <w:sz w:val="22"/>
      <w14:ligatures w14:val="none"/>
    </w:rPr>
  </w:style>
  <w:style w:type="paragraph" w:styleId="50">
    <w:name w:val="toc 5"/>
    <w:basedOn w:val="a"/>
    <w:next w:val="a"/>
    <w:autoRedefine/>
    <w:uiPriority w:val="39"/>
    <w:unhideWhenUsed/>
    <w:rsid w:val="005C0A13"/>
    <w:pPr>
      <w:spacing w:after="100"/>
      <w:ind w:left="880"/>
    </w:pPr>
    <w:rPr>
      <w:rFonts w:asciiTheme="minorHAnsi" w:eastAsiaTheme="minorEastAsia" w:hAnsiTheme="minorHAnsi"/>
      <w:kern w:val="0"/>
      <w:sz w:val="22"/>
      <w14:ligatures w14:val="none"/>
    </w:rPr>
  </w:style>
  <w:style w:type="paragraph" w:styleId="60">
    <w:name w:val="toc 6"/>
    <w:basedOn w:val="a"/>
    <w:next w:val="a"/>
    <w:autoRedefine/>
    <w:uiPriority w:val="39"/>
    <w:unhideWhenUsed/>
    <w:rsid w:val="005C0A13"/>
    <w:pPr>
      <w:spacing w:after="100"/>
      <w:ind w:left="1100"/>
    </w:pPr>
    <w:rPr>
      <w:rFonts w:asciiTheme="minorHAnsi" w:eastAsiaTheme="minorEastAsia" w:hAnsiTheme="minorHAnsi"/>
      <w:kern w:val="0"/>
      <w:sz w:val="22"/>
      <w14:ligatures w14:val="none"/>
    </w:rPr>
  </w:style>
  <w:style w:type="paragraph" w:styleId="70">
    <w:name w:val="toc 7"/>
    <w:basedOn w:val="a"/>
    <w:next w:val="a"/>
    <w:autoRedefine/>
    <w:uiPriority w:val="39"/>
    <w:unhideWhenUsed/>
    <w:rsid w:val="005C0A13"/>
    <w:pPr>
      <w:spacing w:after="100"/>
      <w:ind w:left="1320"/>
    </w:pPr>
    <w:rPr>
      <w:rFonts w:asciiTheme="minorHAnsi" w:eastAsiaTheme="minorEastAsia" w:hAnsiTheme="minorHAnsi"/>
      <w:kern w:val="0"/>
      <w:sz w:val="22"/>
      <w14:ligatures w14:val="none"/>
    </w:rPr>
  </w:style>
  <w:style w:type="paragraph" w:styleId="80">
    <w:name w:val="toc 8"/>
    <w:basedOn w:val="a"/>
    <w:next w:val="a"/>
    <w:autoRedefine/>
    <w:uiPriority w:val="39"/>
    <w:unhideWhenUsed/>
    <w:rsid w:val="005C0A13"/>
    <w:pPr>
      <w:spacing w:after="100"/>
      <w:ind w:left="1540"/>
    </w:pPr>
    <w:rPr>
      <w:rFonts w:asciiTheme="minorHAnsi" w:eastAsiaTheme="minorEastAsia" w:hAnsiTheme="minorHAnsi"/>
      <w:kern w:val="0"/>
      <w:sz w:val="22"/>
      <w14:ligatures w14:val="none"/>
    </w:rPr>
  </w:style>
  <w:style w:type="paragraph" w:styleId="90">
    <w:name w:val="toc 9"/>
    <w:basedOn w:val="a"/>
    <w:next w:val="a"/>
    <w:autoRedefine/>
    <w:uiPriority w:val="39"/>
    <w:unhideWhenUsed/>
    <w:rsid w:val="005C0A13"/>
    <w:pPr>
      <w:spacing w:after="100"/>
      <w:ind w:left="1760"/>
    </w:pPr>
    <w:rPr>
      <w:rFonts w:asciiTheme="minorHAnsi" w:eastAsiaTheme="minorEastAsia"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002">
      <w:bodyDiv w:val="1"/>
      <w:marLeft w:val="0"/>
      <w:marRight w:val="0"/>
      <w:marTop w:val="0"/>
      <w:marBottom w:val="0"/>
      <w:divBdr>
        <w:top w:val="none" w:sz="0" w:space="0" w:color="auto"/>
        <w:left w:val="none" w:sz="0" w:space="0" w:color="auto"/>
        <w:bottom w:val="none" w:sz="0" w:space="0" w:color="auto"/>
        <w:right w:val="none" w:sz="0" w:space="0" w:color="auto"/>
      </w:divBdr>
    </w:div>
    <w:div w:id="19477801">
      <w:bodyDiv w:val="1"/>
      <w:marLeft w:val="0"/>
      <w:marRight w:val="0"/>
      <w:marTop w:val="0"/>
      <w:marBottom w:val="0"/>
      <w:divBdr>
        <w:top w:val="none" w:sz="0" w:space="0" w:color="auto"/>
        <w:left w:val="none" w:sz="0" w:space="0" w:color="auto"/>
        <w:bottom w:val="none" w:sz="0" w:space="0" w:color="auto"/>
        <w:right w:val="none" w:sz="0" w:space="0" w:color="auto"/>
      </w:divBdr>
    </w:div>
    <w:div w:id="26107561">
      <w:bodyDiv w:val="1"/>
      <w:marLeft w:val="0"/>
      <w:marRight w:val="0"/>
      <w:marTop w:val="0"/>
      <w:marBottom w:val="0"/>
      <w:divBdr>
        <w:top w:val="none" w:sz="0" w:space="0" w:color="auto"/>
        <w:left w:val="none" w:sz="0" w:space="0" w:color="auto"/>
        <w:bottom w:val="none" w:sz="0" w:space="0" w:color="auto"/>
        <w:right w:val="none" w:sz="0" w:space="0" w:color="auto"/>
      </w:divBdr>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1925762">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2020585">
      <w:bodyDiv w:val="1"/>
      <w:marLeft w:val="0"/>
      <w:marRight w:val="0"/>
      <w:marTop w:val="0"/>
      <w:marBottom w:val="0"/>
      <w:divBdr>
        <w:top w:val="none" w:sz="0" w:space="0" w:color="auto"/>
        <w:left w:val="none" w:sz="0" w:space="0" w:color="auto"/>
        <w:bottom w:val="none" w:sz="0" w:space="0" w:color="auto"/>
        <w:right w:val="none" w:sz="0" w:space="0" w:color="auto"/>
      </w:divBdr>
      <w:divsChild>
        <w:div w:id="1627274583">
          <w:marLeft w:val="0"/>
          <w:marRight w:val="0"/>
          <w:marTop w:val="0"/>
          <w:marBottom w:val="0"/>
          <w:divBdr>
            <w:top w:val="none" w:sz="0" w:space="0" w:color="auto"/>
            <w:left w:val="none" w:sz="0" w:space="0" w:color="auto"/>
            <w:bottom w:val="none" w:sz="0" w:space="0" w:color="auto"/>
            <w:right w:val="none" w:sz="0" w:space="0" w:color="auto"/>
          </w:divBdr>
          <w:divsChild>
            <w:div w:id="1035234294">
              <w:marLeft w:val="0"/>
              <w:marRight w:val="0"/>
              <w:marTop w:val="0"/>
              <w:marBottom w:val="0"/>
              <w:divBdr>
                <w:top w:val="none" w:sz="0" w:space="0" w:color="auto"/>
                <w:left w:val="none" w:sz="0" w:space="0" w:color="auto"/>
                <w:bottom w:val="none" w:sz="0" w:space="0" w:color="auto"/>
                <w:right w:val="none" w:sz="0" w:space="0" w:color="auto"/>
              </w:divBdr>
              <w:divsChild>
                <w:div w:id="1598709782">
                  <w:marLeft w:val="0"/>
                  <w:marRight w:val="0"/>
                  <w:marTop w:val="0"/>
                  <w:marBottom w:val="0"/>
                  <w:divBdr>
                    <w:top w:val="none" w:sz="0" w:space="0" w:color="auto"/>
                    <w:left w:val="none" w:sz="0" w:space="0" w:color="auto"/>
                    <w:bottom w:val="none" w:sz="0" w:space="0" w:color="auto"/>
                    <w:right w:val="none" w:sz="0" w:space="0" w:color="auto"/>
                  </w:divBdr>
                  <w:divsChild>
                    <w:div w:id="42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98187">
          <w:marLeft w:val="0"/>
          <w:marRight w:val="0"/>
          <w:marTop w:val="0"/>
          <w:marBottom w:val="0"/>
          <w:divBdr>
            <w:top w:val="none" w:sz="0" w:space="0" w:color="auto"/>
            <w:left w:val="none" w:sz="0" w:space="0" w:color="auto"/>
            <w:bottom w:val="none" w:sz="0" w:space="0" w:color="auto"/>
            <w:right w:val="none" w:sz="0" w:space="0" w:color="auto"/>
          </w:divBdr>
          <w:divsChild>
            <w:div w:id="1306203533">
              <w:marLeft w:val="0"/>
              <w:marRight w:val="0"/>
              <w:marTop w:val="0"/>
              <w:marBottom w:val="0"/>
              <w:divBdr>
                <w:top w:val="none" w:sz="0" w:space="0" w:color="auto"/>
                <w:left w:val="none" w:sz="0" w:space="0" w:color="auto"/>
                <w:bottom w:val="none" w:sz="0" w:space="0" w:color="auto"/>
                <w:right w:val="none" w:sz="0" w:space="0" w:color="auto"/>
              </w:divBdr>
              <w:divsChild>
                <w:div w:id="232856076">
                  <w:marLeft w:val="0"/>
                  <w:marRight w:val="0"/>
                  <w:marTop w:val="0"/>
                  <w:marBottom w:val="0"/>
                  <w:divBdr>
                    <w:top w:val="none" w:sz="0" w:space="0" w:color="auto"/>
                    <w:left w:val="none" w:sz="0" w:space="0" w:color="auto"/>
                    <w:bottom w:val="none" w:sz="0" w:space="0" w:color="auto"/>
                    <w:right w:val="none" w:sz="0" w:space="0" w:color="auto"/>
                  </w:divBdr>
                  <w:divsChild>
                    <w:div w:id="102848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7073501">
      <w:bodyDiv w:val="1"/>
      <w:marLeft w:val="0"/>
      <w:marRight w:val="0"/>
      <w:marTop w:val="0"/>
      <w:marBottom w:val="0"/>
      <w:divBdr>
        <w:top w:val="none" w:sz="0" w:space="0" w:color="auto"/>
        <w:left w:val="none" w:sz="0" w:space="0" w:color="auto"/>
        <w:bottom w:val="none" w:sz="0" w:space="0" w:color="auto"/>
        <w:right w:val="none" w:sz="0" w:space="0" w:color="auto"/>
      </w:divBdr>
      <w:divsChild>
        <w:div w:id="1206141336">
          <w:marLeft w:val="0"/>
          <w:marRight w:val="0"/>
          <w:marTop w:val="0"/>
          <w:marBottom w:val="0"/>
          <w:divBdr>
            <w:top w:val="none" w:sz="0" w:space="0" w:color="auto"/>
            <w:left w:val="none" w:sz="0" w:space="0" w:color="auto"/>
            <w:bottom w:val="none" w:sz="0" w:space="0" w:color="auto"/>
            <w:right w:val="none" w:sz="0" w:space="0" w:color="auto"/>
          </w:divBdr>
          <w:divsChild>
            <w:div w:id="2113550735">
              <w:marLeft w:val="0"/>
              <w:marRight w:val="0"/>
              <w:marTop w:val="0"/>
              <w:marBottom w:val="0"/>
              <w:divBdr>
                <w:top w:val="none" w:sz="0" w:space="0" w:color="auto"/>
                <w:left w:val="none" w:sz="0" w:space="0" w:color="auto"/>
                <w:bottom w:val="none" w:sz="0" w:space="0" w:color="auto"/>
                <w:right w:val="none" w:sz="0" w:space="0" w:color="auto"/>
              </w:divBdr>
              <w:divsChild>
                <w:div w:id="220481571">
                  <w:marLeft w:val="0"/>
                  <w:marRight w:val="0"/>
                  <w:marTop w:val="0"/>
                  <w:marBottom w:val="0"/>
                  <w:divBdr>
                    <w:top w:val="none" w:sz="0" w:space="0" w:color="auto"/>
                    <w:left w:val="none" w:sz="0" w:space="0" w:color="auto"/>
                    <w:bottom w:val="none" w:sz="0" w:space="0" w:color="auto"/>
                    <w:right w:val="none" w:sz="0" w:space="0" w:color="auto"/>
                  </w:divBdr>
                  <w:divsChild>
                    <w:div w:id="146828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21073600">
      <w:bodyDiv w:val="1"/>
      <w:marLeft w:val="0"/>
      <w:marRight w:val="0"/>
      <w:marTop w:val="0"/>
      <w:marBottom w:val="0"/>
      <w:divBdr>
        <w:top w:val="none" w:sz="0" w:space="0" w:color="auto"/>
        <w:left w:val="none" w:sz="0" w:space="0" w:color="auto"/>
        <w:bottom w:val="none" w:sz="0" w:space="0" w:color="auto"/>
        <w:right w:val="none" w:sz="0" w:space="0" w:color="auto"/>
      </w:divBdr>
      <w:divsChild>
        <w:div w:id="1558781267">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26383">
      <w:bodyDiv w:val="1"/>
      <w:marLeft w:val="0"/>
      <w:marRight w:val="0"/>
      <w:marTop w:val="0"/>
      <w:marBottom w:val="0"/>
      <w:divBdr>
        <w:top w:val="none" w:sz="0" w:space="0" w:color="auto"/>
        <w:left w:val="none" w:sz="0" w:space="0" w:color="auto"/>
        <w:bottom w:val="none" w:sz="0" w:space="0" w:color="auto"/>
        <w:right w:val="none" w:sz="0" w:space="0" w:color="auto"/>
      </w:divBdr>
      <w:divsChild>
        <w:div w:id="1947424117">
          <w:marLeft w:val="0"/>
          <w:marRight w:val="0"/>
          <w:marTop w:val="0"/>
          <w:marBottom w:val="0"/>
          <w:divBdr>
            <w:top w:val="none" w:sz="0" w:space="0" w:color="auto"/>
            <w:left w:val="none" w:sz="0" w:space="0" w:color="auto"/>
            <w:bottom w:val="none" w:sz="0" w:space="0" w:color="auto"/>
            <w:right w:val="none" w:sz="0" w:space="0" w:color="auto"/>
          </w:divBdr>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18128996">
      <w:bodyDiv w:val="1"/>
      <w:marLeft w:val="0"/>
      <w:marRight w:val="0"/>
      <w:marTop w:val="0"/>
      <w:marBottom w:val="0"/>
      <w:divBdr>
        <w:top w:val="none" w:sz="0" w:space="0" w:color="auto"/>
        <w:left w:val="none" w:sz="0" w:space="0" w:color="auto"/>
        <w:bottom w:val="none" w:sz="0" w:space="0" w:color="auto"/>
        <w:right w:val="none" w:sz="0" w:space="0" w:color="auto"/>
      </w:divBdr>
      <w:divsChild>
        <w:div w:id="1071579827">
          <w:marLeft w:val="0"/>
          <w:marRight w:val="0"/>
          <w:marTop w:val="0"/>
          <w:marBottom w:val="0"/>
          <w:divBdr>
            <w:top w:val="none" w:sz="0" w:space="0" w:color="auto"/>
            <w:left w:val="none" w:sz="0" w:space="0" w:color="auto"/>
            <w:bottom w:val="none" w:sz="0" w:space="0" w:color="auto"/>
            <w:right w:val="none" w:sz="0" w:space="0" w:color="auto"/>
          </w:divBdr>
        </w:div>
      </w:divsChild>
    </w:div>
    <w:div w:id="224147252">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29777837">
      <w:bodyDiv w:val="1"/>
      <w:marLeft w:val="0"/>
      <w:marRight w:val="0"/>
      <w:marTop w:val="0"/>
      <w:marBottom w:val="0"/>
      <w:divBdr>
        <w:top w:val="none" w:sz="0" w:space="0" w:color="auto"/>
        <w:left w:val="none" w:sz="0" w:space="0" w:color="auto"/>
        <w:bottom w:val="none" w:sz="0" w:space="0" w:color="auto"/>
        <w:right w:val="none" w:sz="0" w:space="0" w:color="auto"/>
      </w:divBdr>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68511329">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240570">
      <w:bodyDiv w:val="1"/>
      <w:marLeft w:val="0"/>
      <w:marRight w:val="0"/>
      <w:marTop w:val="0"/>
      <w:marBottom w:val="0"/>
      <w:divBdr>
        <w:top w:val="none" w:sz="0" w:space="0" w:color="auto"/>
        <w:left w:val="none" w:sz="0" w:space="0" w:color="auto"/>
        <w:bottom w:val="none" w:sz="0" w:space="0" w:color="auto"/>
        <w:right w:val="none" w:sz="0" w:space="0" w:color="auto"/>
      </w:divBdr>
      <w:divsChild>
        <w:div w:id="947197647">
          <w:marLeft w:val="0"/>
          <w:marRight w:val="0"/>
          <w:marTop w:val="0"/>
          <w:marBottom w:val="0"/>
          <w:divBdr>
            <w:top w:val="none" w:sz="0" w:space="0" w:color="auto"/>
            <w:left w:val="none" w:sz="0" w:space="0" w:color="auto"/>
            <w:bottom w:val="none" w:sz="0" w:space="0" w:color="auto"/>
            <w:right w:val="none" w:sz="0" w:space="0" w:color="auto"/>
          </w:divBdr>
          <w:divsChild>
            <w:div w:id="696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52732249">
      <w:bodyDiv w:val="1"/>
      <w:marLeft w:val="0"/>
      <w:marRight w:val="0"/>
      <w:marTop w:val="0"/>
      <w:marBottom w:val="0"/>
      <w:divBdr>
        <w:top w:val="none" w:sz="0" w:space="0" w:color="auto"/>
        <w:left w:val="none" w:sz="0" w:space="0" w:color="auto"/>
        <w:bottom w:val="none" w:sz="0" w:space="0" w:color="auto"/>
        <w:right w:val="none" w:sz="0" w:space="0" w:color="auto"/>
      </w:divBdr>
    </w:div>
    <w:div w:id="356200009">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88237237">
      <w:bodyDiv w:val="1"/>
      <w:marLeft w:val="0"/>
      <w:marRight w:val="0"/>
      <w:marTop w:val="0"/>
      <w:marBottom w:val="0"/>
      <w:divBdr>
        <w:top w:val="none" w:sz="0" w:space="0" w:color="auto"/>
        <w:left w:val="none" w:sz="0" w:space="0" w:color="auto"/>
        <w:bottom w:val="none" w:sz="0" w:space="0" w:color="auto"/>
        <w:right w:val="none" w:sz="0" w:space="0" w:color="auto"/>
      </w:divBdr>
    </w:div>
    <w:div w:id="412046522">
      <w:bodyDiv w:val="1"/>
      <w:marLeft w:val="0"/>
      <w:marRight w:val="0"/>
      <w:marTop w:val="0"/>
      <w:marBottom w:val="0"/>
      <w:divBdr>
        <w:top w:val="none" w:sz="0" w:space="0" w:color="auto"/>
        <w:left w:val="none" w:sz="0" w:space="0" w:color="auto"/>
        <w:bottom w:val="none" w:sz="0" w:space="0" w:color="auto"/>
        <w:right w:val="none" w:sz="0" w:space="0" w:color="auto"/>
      </w:divBdr>
      <w:divsChild>
        <w:div w:id="1827352987">
          <w:marLeft w:val="0"/>
          <w:marRight w:val="0"/>
          <w:marTop w:val="0"/>
          <w:marBottom w:val="0"/>
          <w:divBdr>
            <w:top w:val="none" w:sz="0" w:space="0" w:color="auto"/>
            <w:left w:val="none" w:sz="0" w:space="0" w:color="auto"/>
            <w:bottom w:val="none" w:sz="0" w:space="0" w:color="auto"/>
            <w:right w:val="none" w:sz="0" w:space="0" w:color="auto"/>
          </w:divBdr>
          <w:divsChild>
            <w:div w:id="1222987761">
              <w:marLeft w:val="0"/>
              <w:marRight w:val="0"/>
              <w:marTop w:val="0"/>
              <w:marBottom w:val="0"/>
              <w:divBdr>
                <w:top w:val="none" w:sz="0" w:space="0" w:color="auto"/>
                <w:left w:val="none" w:sz="0" w:space="0" w:color="auto"/>
                <w:bottom w:val="none" w:sz="0" w:space="0" w:color="auto"/>
                <w:right w:val="none" w:sz="0" w:space="0" w:color="auto"/>
              </w:divBdr>
              <w:divsChild>
                <w:div w:id="820973251">
                  <w:marLeft w:val="0"/>
                  <w:marRight w:val="0"/>
                  <w:marTop w:val="0"/>
                  <w:marBottom w:val="0"/>
                  <w:divBdr>
                    <w:top w:val="none" w:sz="0" w:space="0" w:color="auto"/>
                    <w:left w:val="none" w:sz="0" w:space="0" w:color="auto"/>
                    <w:bottom w:val="none" w:sz="0" w:space="0" w:color="auto"/>
                    <w:right w:val="none" w:sz="0" w:space="0" w:color="auto"/>
                  </w:divBdr>
                  <w:divsChild>
                    <w:div w:id="1225944923">
                      <w:marLeft w:val="0"/>
                      <w:marRight w:val="0"/>
                      <w:marTop w:val="0"/>
                      <w:marBottom w:val="0"/>
                      <w:divBdr>
                        <w:top w:val="none" w:sz="0" w:space="0" w:color="auto"/>
                        <w:left w:val="none" w:sz="0" w:space="0" w:color="auto"/>
                        <w:bottom w:val="none" w:sz="0" w:space="0" w:color="auto"/>
                        <w:right w:val="none" w:sz="0" w:space="0" w:color="auto"/>
                      </w:divBdr>
                      <w:divsChild>
                        <w:div w:id="475873416">
                          <w:marLeft w:val="0"/>
                          <w:marRight w:val="0"/>
                          <w:marTop w:val="0"/>
                          <w:marBottom w:val="0"/>
                          <w:divBdr>
                            <w:top w:val="none" w:sz="0" w:space="0" w:color="auto"/>
                            <w:left w:val="none" w:sz="0" w:space="0" w:color="auto"/>
                            <w:bottom w:val="none" w:sz="0" w:space="0" w:color="auto"/>
                            <w:right w:val="none" w:sz="0" w:space="0" w:color="auto"/>
                          </w:divBdr>
                          <w:divsChild>
                            <w:div w:id="1162430947">
                              <w:marLeft w:val="0"/>
                              <w:marRight w:val="0"/>
                              <w:marTop w:val="0"/>
                              <w:marBottom w:val="0"/>
                              <w:divBdr>
                                <w:top w:val="none" w:sz="0" w:space="0" w:color="auto"/>
                                <w:left w:val="none" w:sz="0" w:space="0" w:color="auto"/>
                                <w:bottom w:val="none" w:sz="0" w:space="0" w:color="auto"/>
                                <w:right w:val="none" w:sz="0" w:space="0" w:color="auto"/>
                              </w:divBdr>
                              <w:divsChild>
                                <w:div w:id="101581008">
                                  <w:marLeft w:val="0"/>
                                  <w:marRight w:val="0"/>
                                  <w:marTop w:val="0"/>
                                  <w:marBottom w:val="0"/>
                                  <w:divBdr>
                                    <w:top w:val="none" w:sz="0" w:space="0" w:color="auto"/>
                                    <w:left w:val="none" w:sz="0" w:space="0" w:color="auto"/>
                                    <w:bottom w:val="none" w:sz="0" w:space="0" w:color="auto"/>
                                    <w:right w:val="none" w:sz="0" w:space="0" w:color="auto"/>
                                  </w:divBdr>
                                  <w:divsChild>
                                    <w:div w:id="5939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68014275">
      <w:bodyDiv w:val="1"/>
      <w:marLeft w:val="0"/>
      <w:marRight w:val="0"/>
      <w:marTop w:val="0"/>
      <w:marBottom w:val="0"/>
      <w:divBdr>
        <w:top w:val="none" w:sz="0" w:space="0" w:color="auto"/>
        <w:left w:val="none" w:sz="0" w:space="0" w:color="auto"/>
        <w:bottom w:val="none" w:sz="0" w:space="0" w:color="auto"/>
        <w:right w:val="none" w:sz="0" w:space="0" w:color="auto"/>
      </w:divBdr>
      <w:divsChild>
        <w:div w:id="1903173171">
          <w:marLeft w:val="0"/>
          <w:marRight w:val="0"/>
          <w:marTop w:val="0"/>
          <w:marBottom w:val="0"/>
          <w:divBdr>
            <w:top w:val="none" w:sz="0" w:space="0" w:color="auto"/>
            <w:left w:val="none" w:sz="0" w:space="0" w:color="auto"/>
            <w:bottom w:val="none" w:sz="0" w:space="0" w:color="auto"/>
            <w:right w:val="none" w:sz="0" w:space="0" w:color="auto"/>
          </w:divBdr>
          <w:divsChild>
            <w:div w:id="992104343">
              <w:marLeft w:val="0"/>
              <w:marRight w:val="0"/>
              <w:marTop w:val="0"/>
              <w:marBottom w:val="0"/>
              <w:divBdr>
                <w:top w:val="none" w:sz="0" w:space="0" w:color="auto"/>
                <w:left w:val="none" w:sz="0" w:space="0" w:color="auto"/>
                <w:bottom w:val="none" w:sz="0" w:space="0" w:color="auto"/>
                <w:right w:val="none" w:sz="0" w:space="0" w:color="auto"/>
              </w:divBdr>
              <w:divsChild>
                <w:div w:id="313685672">
                  <w:marLeft w:val="0"/>
                  <w:marRight w:val="0"/>
                  <w:marTop w:val="0"/>
                  <w:marBottom w:val="0"/>
                  <w:divBdr>
                    <w:top w:val="none" w:sz="0" w:space="0" w:color="auto"/>
                    <w:left w:val="none" w:sz="0" w:space="0" w:color="auto"/>
                    <w:bottom w:val="none" w:sz="0" w:space="0" w:color="auto"/>
                    <w:right w:val="none" w:sz="0" w:space="0" w:color="auto"/>
                  </w:divBdr>
                  <w:divsChild>
                    <w:div w:id="437214625">
                      <w:marLeft w:val="0"/>
                      <w:marRight w:val="0"/>
                      <w:marTop w:val="0"/>
                      <w:marBottom w:val="0"/>
                      <w:divBdr>
                        <w:top w:val="none" w:sz="0" w:space="0" w:color="auto"/>
                        <w:left w:val="none" w:sz="0" w:space="0" w:color="auto"/>
                        <w:bottom w:val="none" w:sz="0" w:space="0" w:color="auto"/>
                        <w:right w:val="none" w:sz="0" w:space="0" w:color="auto"/>
                      </w:divBdr>
                      <w:divsChild>
                        <w:div w:id="808013743">
                          <w:marLeft w:val="0"/>
                          <w:marRight w:val="0"/>
                          <w:marTop w:val="0"/>
                          <w:marBottom w:val="0"/>
                          <w:divBdr>
                            <w:top w:val="none" w:sz="0" w:space="0" w:color="auto"/>
                            <w:left w:val="none" w:sz="0" w:space="0" w:color="auto"/>
                            <w:bottom w:val="none" w:sz="0" w:space="0" w:color="auto"/>
                            <w:right w:val="none" w:sz="0" w:space="0" w:color="auto"/>
                          </w:divBdr>
                          <w:divsChild>
                            <w:div w:id="1827281733">
                              <w:marLeft w:val="0"/>
                              <w:marRight w:val="0"/>
                              <w:marTop w:val="0"/>
                              <w:marBottom w:val="0"/>
                              <w:divBdr>
                                <w:top w:val="none" w:sz="0" w:space="0" w:color="auto"/>
                                <w:left w:val="none" w:sz="0" w:space="0" w:color="auto"/>
                                <w:bottom w:val="none" w:sz="0" w:space="0" w:color="auto"/>
                                <w:right w:val="none" w:sz="0" w:space="0" w:color="auto"/>
                              </w:divBdr>
                              <w:divsChild>
                                <w:div w:id="1601452035">
                                  <w:marLeft w:val="0"/>
                                  <w:marRight w:val="0"/>
                                  <w:marTop w:val="0"/>
                                  <w:marBottom w:val="0"/>
                                  <w:divBdr>
                                    <w:top w:val="none" w:sz="0" w:space="0" w:color="auto"/>
                                    <w:left w:val="none" w:sz="0" w:space="0" w:color="auto"/>
                                    <w:bottom w:val="none" w:sz="0" w:space="0" w:color="auto"/>
                                    <w:right w:val="none" w:sz="0" w:space="0" w:color="auto"/>
                                  </w:divBdr>
                                  <w:divsChild>
                                    <w:div w:id="42588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112230">
                      <w:marLeft w:val="0"/>
                      <w:marRight w:val="0"/>
                      <w:marTop w:val="0"/>
                      <w:marBottom w:val="0"/>
                      <w:divBdr>
                        <w:top w:val="none" w:sz="0" w:space="0" w:color="auto"/>
                        <w:left w:val="none" w:sz="0" w:space="0" w:color="auto"/>
                        <w:bottom w:val="none" w:sz="0" w:space="0" w:color="auto"/>
                        <w:right w:val="none" w:sz="0" w:space="0" w:color="auto"/>
                      </w:divBdr>
                      <w:divsChild>
                        <w:div w:id="31445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949634">
      <w:bodyDiv w:val="1"/>
      <w:marLeft w:val="0"/>
      <w:marRight w:val="0"/>
      <w:marTop w:val="0"/>
      <w:marBottom w:val="0"/>
      <w:divBdr>
        <w:top w:val="none" w:sz="0" w:space="0" w:color="auto"/>
        <w:left w:val="none" w:sz="0" w:space="0" w:color="auto"/>
        <w:bottom w:val="none" w:sz="0" w:space="0" w:color="auto"/>
        <w:right w:val="none" w:sz="0" w:space="0" w:color="auto"/>
      </w:divBdr>
    </w:div>
    <w:div w:id="511989845">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32302769">
      <w:bodyDiv w:val="1"/>
      <w:marLeft w:val="0"/>
      <w:marRight w:val="0"/>
      <w:marTop w:val="0"/>
      <w:marBottom w:val="0"/>
      <w:divBdr>
        <w:top w:val="none" w:sz="0" w:space="0" w:color="auto"/>
        <w:left w:val="none" w:sz="0" w:space="0" w:color="auto"/>
        <w:bottom w:val="none" w:sz="0" w:space="0" w:color="auto"/>
        <w:right w:val="none" w:sz="0" w:space="0" w:color="auto"/>
      </w:divBdr>
      <w:divsChild>
        <w:div w:id="2134250074">
          <w:marLeft w:val="0"/>
          <w:marRight w:val="0"/>
          <w:marTop w:val="0"/>
          <w:marBottom w:val="0"/>
          <w:divBdr>
            <w:top w:val="none" w:sz="0" w:space="0" w:color="auto"/>
            <w:left w:val="none" w:sz="0" w:space="0" w:color="auto"/>
            <w:bottom w:val="none" w:sz="0" w:space="0" w:color="auto"/>
            <w:right w:val="none" w:sz="0" w:space="0" w:color="auto"/>
          </w:divBdr>
        </w:div>
      </w:divsChild>
    </w:div>
    <w:div w:id="53308397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87464815">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06423903">
      <w:bodyDiv w:val="1"/>
      <w:marLeft w:val="0"/>
      <w:marRight w:val="0"/>
      <w:marTop w:val="0"/>
      <w:marBottom w:val="0"/>
      <w:divBdr>
        <w:top w:val="none" w:sz="0" w:space="0" w:color="auto"/>
        <w:left w:val="none" w:sz="0" w:space="0" w:color="auto"/>
        <w:bottom w:val="none" w:sz="0" w:space="0" w:color="auto"/>
        <w:right w:val="none" w:sz="0" w:space="0" w:color="auto"/>
      </w:divBdr>
      <w:divsChild>
        <w:div w:id="1281372801">
          <w:marLeft w:val="0"/>
          <w:marRight w:val="0"/>
          <w:marTop w:val="0"/>
          <w:marBottom w:val="0"/>
          <w:divBdr>
            <w:top w:val="none" w:sz="0" w:space="0" w:color="auto"/>
            <w:left w:val="none" w:sz="0" w:space="0" w:color="auto"/>
            <w:bottom w:val="none" w:sz="0" w:space="0" w:color="auto"/>
            <w:right w:val="none" w:sz="0" w:space="0" w:color="auto"/>
          </w:divBdr>
        </w:div>
      </w:divsChild>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44088604">
      <w:bodyDiv w:val="1"/>
      <w:marLeft w:val="0"/>
      <w:marRight w:val="0"/>
      <w:marTop w:val="0"/>
      <w:marBottom w:val="0"/>
      <w:divBdr>
        <w:top w:val="none" w:sz="0" w:space="0" w:color="auto"/>
        <w:left w:val="none" w:sz="0" w:space="0" w:color="auto"/>
        <w:bottom w:val="none" w:sz="0" w:space="0" w:color="auto"/>
        <w:right w:val="none" w:sz="0" w:space="0" w:color="auto"/>
      </w:divBdr>
    </w:div>
    <w:div w:id="657613457">
      <w:bodyDiv w:val="1"/>
      <w:marLeft w:val="0"/>
      <w:marRight w:val="0"/>
      <w:marTop w:val="0"/>
      <w:marBottom w:val="0"/>
      <w:divBdr>
        <w:top w:val="none" w:sz="0" w:space="0" w:color="auto"/>
        <w:left w:val="none" w:sz="0" w:space="0" w:color="auto"/>
        <w:bottom w:val="none" w:sz="0" w:space="0" w:color="auto"/>
        <w:right w:val="none" w:sz="0" w:space="0" w:color="auto"/>
      </w:divBdr>
    </w:div>
    <w:div w:id="662968812">
      <w:bodyDiv w:val="1"/>
      <w:marLeft w:val="0"/>
      <w:marRight w:val="0"/>
      <w:marTop w:val="0"/>
      <w:marBottom w:val="0"/>
      <w:divBdr>
        <w:top w:val="none" w:sz="0" w:space="0" w:color="auto"/>
        <w:left w:val="none" w:sz="0" w:space="0" w:color="auto"/>
        <w:bottom w:val="none" w:sz="0" w:space="0" w:color="auto"/>
        <w:right w:val="none" w:sz="0" w:space="0" w:color="auto"/>
      </w:divBdr>
      <w:divsChild>
        <w:div w:id="1695031149">
          <w:marLeft w:val="0"/>
          <w:marRight w:val="0"/>
          <w:marTop w:val="0"/>
          <w:marBottom w:val="0"/>
          <w:divBdr>
            <w:top w:val="none" w:sz="0" w:space="0" w:color="auto"/>
            <w:left w:val="none" w:sz="0" w:space="0" w:color="auto"/>
            <w:bottom w:val="none" w:sz="0" w:space="0" w:color="auto"/>
            <w:right w:val="none" w:sz="0" w:space="0" w:color="auto"/>
          </w:divBdr>
        </w:div>
      </w:divsChild>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5246167">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2795042">
      <w:bodyDiv w:val="1"/>
      <w:marLeft w:val="0"/>
      <w:marRight w:val="0"/>
      <w:marTop w:val="0"/>
      <w:marBottom w:val="0"/>
      <w:divBdr>
        <w:top w:val="none" w:sz="0" w:space="0" w:color="auto"/>
        <w:left w:val="none" w:sz="0" w:space="0" w:color="auto"/>
        <w:bottom w:val="none" w:sz="0" w:space="0" w:color="auto"/>
        <w:right w:val="none" w:sz="0" w:space="0" w:color="auto"/>
      </w:divBdr>
      <w:divsChild>
        <w:div w:id="65880583">
          <w:marLeft w:val="0"/>
          <w:marRight w:val="0"/>
          <w:marTop w:val="0"/>
          <w:marBottom w:val="0"/>
          <w:divBdr>
            <w:top w:val="none" w:sz="0" w:space="0" w:color="auto"/>
            <w:left w:val="none" w:sz="0" w:space="0" w:color="auto"/>
            <w:bottom w:val="none" w:sz="0" w:space="0" w:color="auto"/>
            <w:right w:val="none" w:sz="0" w:space="0" w:color="auto"/>
          </w:divBdr>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3756191">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15211185">
      <w:bodyDiv w:val="1"/>
      <w:marLeft w:val="0"/>
      <w:marRight w:val="0"/>
      <w:marTop w:val="0"/>
      <w:marBottom w:val="0"/>
      <w:divBdr>
        <w:top w:val="none" w:sz="0" w:space="0" w:color="auto"/>
        <w:left w:val="none" w:sz="0" w:space="0" w:color="auto"/>
        <w:bottom w:val="none" w:sz="0" w:space="0" w:color="auto"/>
        <w:right w:val="none" w:sz="0" w:space="0" w:color="auto"/>
      </w:divBdr>
    </w:div>
    <w:div w:id="938178707">
      <w:bodyDiv w:val="1"/>
      <w:marLeft w:val="0"/>
      <w:marRight w:val="0"/>
      <w:marTop w:val="0"/>
      <w:marBottom w:val="0"/>
      <w:divBdr>
        <w:top w:val="none" w:sz="0" w:space="0" w:color="auto"/>
        <w:left w:val="none" w:sz="0" w:space="0" w:color="auto"/>
        <w:bottom w:val="none" w:sz="0" w:space="0" w:color="auto"/>
        <w:right w:val="none" w:sz="0" w:space="0" w:color="auto"/>
      </w:divBdr>
      <w:divsChild>
        <w:div w:id="1521234542">
          <w:marLeft w:val="0"/>
          <w:marRight w:val="0"/>
          <w:marTop w:val="0"/>
          <w:marBottom w:val="0"/>
          <w:divBdr>
            <w:top w:val="none" w:sz="0" w:space="0" w:color="auto"/>
            <w:left w:val="none" w:sz="0" w:space="0" w:color="auto"/>
            <w:bottom w:val="none" w:sz="0" w:space="0" w:color="auto"/>
            <w:right w:val="none" w:sz="0" w:space="0" w:color="auto"/>
          </w:divBdr>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805535">
      <w:bodyDiv w:val="1"/>
      <w:marLeft w:val="0"/>
      <w:marRight w:val="0"/>
      <w:marTop w:val="0"/>
      <w:marBottom w:val="0"/>
      <w:divBdr>
        <w:top w:val="none" w:sz="0" w:space="0" w:color="auto"/>
        <w:left w:val="none" w:sz="0" w:space="0" w:color="auto"/>
        <w:bottom w:val="none" w:sz="0" w:space="0" w:color="auto"/>
        <w:right w:val="none" w:sz="0" w:space="0" w:color="auto"/>
      </w:divBdr>
      <w:divsChild>
        <w:div w:id="557208119">
          <w:marLeft w:val="0"/>
          <w:marRight w:val="0"/>
          <w:marTop w:val="0"/>
          <w:marBottom w:val="0"/>
          <w:divBdr>
            <w:top w:val="none" w:sz="0" w:space="0" w:color="auto"/>
            <w:left w:val="none" w:sz="0" w:space="0" w:color="auto"/>
            <w:bottom w:val="none" w:sz="0" w:space="0" w:color="auto"/>
            <w:right w:val="none" w:sz="0" w:space="0" w:color="auto"/>
          </w:divBdr>
        </w:div>
      </w:divsChild>
    </w:div>
    <w:div w:id="986782848">
      <w:bodyDiv w:val="1"/>
      <w:marLeft w:val="0"/>
      <w:marRight w:val="0"/>
      <w:marTop w:val="0"/>
      <w:marBottom w:val="0"/>
      <w:divBdr>
        <w:top w:val="none" w:sz="0" w:space="0" w:color="auto"/>
        <w:left w:val="none" w:sz="0" w:space="0" w:color="auto"/>
        <w:bottom w:val="none" w:sz="0" w:space="0" w:color="auto"/>
        <w:right w:val="none" w:sz="0" w:space="0" w:color="auto"/>
      </w:divBdr>
    </w:div>
    <w:div w:id="989290372">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1175304">
      <w:bodyDiv w:val="1"/>
      <w:marLeft w:val="0"/>
      <w:marRight w:val="0"/>
      <w:marTop w:val="0"/>
      <w:marBottom w:val="0"/>
      <w:divBdr>
        <w:top w:val="none" w:sz="0" w:space="0" w:color="auto"/>
        <w:left w:val="none" w:sz="0" w:space="0" w:color="auto"/>
        <w:bottom w:val="none" w:sz="0" w:space="0" w:color="auto"/>
        <w:right w:val="none" w:sz="0" w:space="0" w:color="auto"/>
      </w:divBdr>
      <w:divsChild>
        <w:div w:id="268321368">
          <w:marLeft w:val="0"/>
          <w:marRight w:val="0"/>
          <w:marTop w:val="0"/>
          <w:marBottom w:val="0"/>
          <w:divBdr>
            <w:top w:val="none" w:sz="0" w:space="0" w:color="auto"/>
            <w:left w:val="none" w:sz="0" w:space="0" w:color="auto"/>
            <w:bottom w:val="none" w:sz="0" w:space="0" w:color="auto"/>
            <w:right w:val="none" w:sz="0" w:space="0" w:color="auto"/>
          </w:divBdr>
        </w:div>
      </w:divsChild>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0546346">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27418">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9130014">
      <w:bodyDiv w:val="1"/>
      <w:marLeft w:val="0"/>
      <w:marRight w:val="0"/>
      <w:marTop w:val="0"/>
      <w:marBottom w:val="0"/>
      <w:divBdr>
        <w:top w:val="none" w:sz="0" w:space="0" w:color="auto"/>
        <w:left w:val="none" w:sz="0" w:space="0" w:color="auto"/>
        <w:bottom w:val="none" w:sz="0" w:space="0" w:color="auto"/>
        <w:right w:val="none" w:sz="0" w:space="0" w:color="auto"/>
      </w:divBdr>
      <w:divsChild>
        <w:div w:id="706182571">
          <w:marLeft w:val="0"/>
          <w:marRight w:val="0"/>
          <w:marTop w:val="0"/>
          <w:marBottom w:val="0"/>
          <w:divBdr>
            <w:top w:val="none" w:sz="0" w:space="0" w:color="auto"/>
            <w:left w:val="none" w:sz="0" w:space="0" w:color="auto"/>
            <w:bottom w:val="none" w:sz="0" w:space="0" w:color="auto"/>
            <w:right w:val="none" w:sz="0" w:space="0" w:color="auto"/>
          </w:divBdr>
          <w:divsChild>
            <w:div w:id="3972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16155">
      <w:bodyDiv w:val="1"/>
      <w:marLeft w:val="0"/>
      <w:marRight w:val="0"/>
      <w:marTop w:val="0"/>
      <w:marBottom w:val="0"/>
      <w:divBdr>
        <w:top w:val="none" w:sz="0" w:space="0" w:color="auto"/>
        <w:left w:val="none" w:sz="0" w:space="0" w:color="auto"/>
        <w:bottom w:val="none" w:sz="0" w:space="0" w:color="auto"/>
        <w:right w:val="none" w:sz="0" w:space="0" w:color="auto"/>
      </w:divBdr>
    </w:div>
    <w:div w:id="1166045612">
      <w:bodyDiv w:val="1"/>
      <w:marLeft w:val="0"/>
      <w:marRight w:val="0"/>
      <w:marTop w:val="0"/>
      <w:marBottom w:val="0"/>
      <w:divBdr>
        <w:top w:val="none" w:sz="0" w:space="0" w:color="auto"/>
        <w:left w:val="none" w:sz="0" w:space="0" w:color="auto"/>
        <w:bottom w:val="none" w:sz="0" w:space="0" w:color="auto"/>
        <w:right w:val="none" w:sz="0" w:space="0" w:color="auto"/>
      </w:divBdr>
    </w:div>
    <w:div w:id="117619382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17008105">
      <w:bodyDiv w:val="1"/>
      <w:marLeft w:val="0"/>
      <w:marRight w:val="0"/>
      <w:marTop w:val="0"/>
      <w:marBottom w:val="0"/>
      <w:divBdr>
        <w:top w:val="none" w:sz="0" w:space="0" w:color="auto"/>
        <w:left w:val="none" w:sz="0" w:space="0" w:color="auto"/>
        <w:bottom w:val="none" w:sz="0" w:space="0" w:color="auto"/>
        <w:right w:val="none" w:sz="0" w:space="0" w:color="auto"/>
      </w:divBdr>
      <w:divsChild>
        <w:div w:id="458501572">
          <w:marLeft w:val="0"/>
          <w:marRight w:val="0"/>
          <w:marTop w:val="0"/>
          <w:marBottom w:val="0"/>
          <w:divBdr>
            <w:top w:val="none" w:sz="0" w:space="0" w:color="auto"/>
            <w:left w:val="none" w:sz="0" w:space="0" w:color="auto"/>
            <w:bottom w:val="none" w:sz="0" w:space="0" w:color="auto"/>
            <w:right w:val="none" w:sz="0" w:space="0" w:color="auto"/>
          </w:divBdr>
        </w:div>
      </w:divsChild>
    </w:div>
    <w:div w:id="1221869296">
      <w:bodyDiv w:val="1"/>
      <w:marLeft w:val="0"/>
      <w:marRight w:val="0"/>
      <w:marTop w:val="0"/>
      <w:marBottom w:val="0"/>
      <w:divBdr>
        <w:top w:val="none" w:sz="0" w:space="0" w:color="auto"/>
        <w:left w:val="none" w:sz="0" w:space="0" w:color="auto"/>
        <w:bottom w:val="none" w:sz="0" w:space="0" w:color="auto"/>
        <w:right w:val="none" w:sz="0" w:space="0" w:color="auto"/>
      </w:divBdr>
    </w:div>
    <w:div w:id="1228570124">
      <w:bodyDiv w:val="1"/>
      <w:marLeft w:val="0"/>
      <w:marRight w:val="0"/>
      <w:marTop w:val="0"/>
      <w:marBottom w:val="0"/>
      <w:divBdr>
        <w:top w:val="none" w:sz="0" w:space="0" w:color="auto"/>
        <w:left w:val="none" w:sz="0" w:space="0" w:color="auto"/>
        <w:bottom w:val="none" w:sz="0" w:space="0" w:color="auto"/>
        <w:right w:val="none" w:sz="0" w:space="0" w:color="auto"/>
      </w:divBdr>
    </w:div>
    <w:div w:id="1228878246">
      <w:bodyDiv w:val="1"/>
      <w:marLeft w:val="0"/>
      <w:marRight w:val="0"/>
      <w:marTop w:val="0"/>
      <w:marBottom w:val="0"/>
      <w:divBdr>
        <w:top w:val="none" w:sz="0" w:space="0" w:color="auto"/>
        <w:left w:val="none" w:sz="0" w:space="0" w:color="auto"/>
        <w:bottom w:val="none" w:sz="0" w:space="0" w:color="auto"/>
        <w:right w:val="none" w:sz="0" w:space="0" w:color="auto"/>
      </w:divBdr>
      <w:divsChild>
        <w:div w:id="452483867">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2180504">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173176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7362694">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42841723">
      <w:bodyDiv w:val="1"/>
      <w:marLeft w:val="0"/>
      <w:marRight w:val="0"/>
      <w:marTop w:val="0"/>
      <w:marBottom w:val="0"/>
      <w:divBdr>
        <w:top w:val="none" w:sz="0" w:space="0" w:color="auto"/>
        <w:left w:val="none" w:sz="0" w:space="0" w:color="auto"/>
        <w:bottom w:val="none" w:sz="0" w:space="0" w:color="auto"/>
        <w:right w:val="none" w:sz="0" w:space="0" w:color="auto"/>
      </w:divBdr>
      <w:divsChild>
        <w:div w:id="1480001602">
          <w:marLeft w:val="0"/>
          <w:marRight w:val="0"/>
          <w:marTop w:val="0"/>
          <w:marBottom w:val="0"/>
          <w:divBdr>
            <w:top w:val="none" w:sz="0" w:space="0" w:color="auto"/>
            <w:left w:val="none" w:sz="0" w:space="0" w:color="auto"/>
            <w:bottom w:val="none" w:sz="0" w:space="0" w:color="auto"/>
            <w:right w:val="none" w:sz="0" w:space="0" w:color="auto"/>
          </w:divBdr>
        </w:div>
      </w:divsChild>
    </w:div>
    <w:div w:id="1476138460">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82848157">
      <w:bodyDiv w:val="1"/>
      <w:marLeft w:val="0"/>
      <w:marRight w:val="0"/>
      <w:marTop w:val="0"/>
      <w:marBottom w:val="0"/>
      <w:divBdr>
        <w:top w:val="none" w:sz="0" w:space="0" w:color="auto"/>
        <w:left w:val="none" w:sz="0" w:space="0" w:color="auto"/>
        <w:bottom w:val="none" w:sz="0" w:space="0" w:color="auto"/>
        <w:right w:val="none" w:sz="0" w:space="0" w:color="auto"/>
      </w:divBdr>
      <w:divsChild>
        <w:div w:id="321198294">
          <w:marLeft w:val="0"/>
          <w:marRight w:val="0"/>
          <w:marTop w:val="0"/>
          <w:marBottom w:val="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2816092">
      <w:bodyDiv w:val="1"/>
      <w:marLeft w:val="0"/>
      <w:marRight w:val="0"/>
      <w:marTop w:val="0"/>
      <w:marBottom w:val="0"/>
      <w:divBdr>
        <w:top w:val="none" w:sz="0" w:space="0" w:color="auto"/>
        <w:left w:val="none" w:sz="0" w:space="0" w:color="auto"/>
        <w:bottom w:val="none" w:sz="0" w:space="0" w:color="auto"/>
        <w:right w:val="none" w:sz="0" w:space="0" w:color="auto"/>
      </w:divBdr>
      <w:divsChild>
        <w:div w:id="485124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37490306">
      <w:bodyDiv w:val="1"/>
      <w:marLeft w:val="0"/>
      <w:marRight w:val="0"/>
      <w:marTop w:val="0"/>
      <w:marBottom w:val="0"/>
      <w:divBdr>
        <w:top w:val="none" w:sz="0" w:space="0" w:color="auto"/>
        <w:left w:val="none" w:sz="0" w:space="0" w:color="auto"/>
        <w:bottom w:val="none" w:sz="0" w:space="0" w:color="auto"/>
        <w:right w:val="none" w:sz="0" w:space="0" w:color="auto"/>
      </w:divBdr>
      <w:divsChild>
        <w:div w:id="1981688524">
          <w:marLeft w:val="0"/>
          <w:marRight w:val="0"/>
          <w:marTop w:val="0"/>
          <w:marBottom w:val="0"/>
          <w:divBdr>
            <w:top w:val="none" w:sz="0" w:space="0" w:color="auto"/>
            <w:left w:val="none" w:sz="0" w:space="0" w:color="auto"/>
            <w:bottom w:val="none" w:sz="0" w:space="0" w:color="auto"/>
            <w:right w:val="none" w:sz="0" w:space="0" w:color="auto"/>
          </w:divBdr>
        </w:div>
      </w:divsChild>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48053021">
      <w:bodyDiv w:val="1"/>
      <w:marLeft w:val="0"/>
      <w:marRight w:val="0"/>
      <w:marTop w:val="0"/>
      <w:marBottom w:val="0"/>
      <w:divBdr>
        <w:top w:val="none" w:sz="0" w:space="0" w:color="auto"/>
        <w:left w:val="none" w:sz="0" w:space="0" w:color="auto"/>
        <w:bottom w:val="none" w:sz="0" w:space="0" w:color="auto"/>
        <w:right w:val="none" w:sz="0" w:space="0" w:color="auto"/>
      </w:divBdr>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3877230">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2488076">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09601954">
      <w:bodyDiv w:val="1"/>
      <w:marLeft w:val="0"/>
      <w:marRight w:val="0"/>
      <w:marTop w:val="0"/>
      <w:marBottom w:val="0"/>
      <w:divBdr>
        <w:top w:val="none" w:sz="0" w:space="0" w:color="auto"/>
        <w:left w:val="none" w:sz="0" w:space="0" w:color="auto"/>
        <w:bottom w:val="none" w:sz="0" w:space="0" w:color="auto"/>
        <w:right w:val="none" w:sz="0" w:space="0" w:color="auto"/>
      </w:divBdr>
      <w:divsChild>
        <w:div w:id="968780296">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18160546">
      <w:bodyDiv w:val="1"/>
      <w:marLeft w:val="0"/>
      <w:marRight w:val="0"/>
      <w:marTop w:val="0"/>
      <w:marBottom w:val="0"/>
      <w:divBdr>
        <w:top w:val="none" w:sz="0" w:space="0" w:color="auto"/>
        <w:left w:val="none" w:sz="0" w:space="0" w:color="auto"/>
        <w:bottom w:val="none" w:sz="0" w:space="0" w:color="auto"/>
        <w:right w:val="none" w:sz="0" w:space="0" w:color="auto"/>
      </w:divBdr>
      <w:divsChild>
        <w:div w:id="479540354">
          <w:marLeft w:val="0"/>
          <w:marRight w:val="0"/>
          <w:marTop w:val="0"/>
          <w:marBottom w:val="0"/>
          <w:divBdr>
            <w:top w:val="none" w:sz="0" w:space="0" w:color="auto"/>
            <w:left w:val="none" w:sz="0" w:space="0" w:color="auto"/>
            <w:bottom w:val="none" w:sz="0" w:space="0" w:color="auto"/>
            <w:right w:val="none" w:sz="0" w:space="0" w:color="auto"/>
          </w:divBdr>
        </w:div>
      </w:divsChild>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7703604">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3358044">
      <w:bodyDiv w:val="1"/>
      <w:marLeft w:val="0"/>
      <w:marRight w:val="0"/>
      <w:marTop w:val="0"/>
      <w:marBottom w:val="0"/>
      <w:divBdr>
        <w:top w:val="none" w:sz="0" w:space="0" w:color="auto"/>
        <w:left w:val="none" w:sz="0" w:space="0" w:color="auto"/>
        <w:bottom w:val="none" w:sz="0" w:space="0" w:color="auto"/>
        <w:right w:val="none" w:sz="0" w:space="0" w:color="auto"/>
      </w:divBdr>
    </w:div>
    <w:div w:id="1778406508">
      <w:bodyDiv w:val="1"/>
      <w:marLeft w:val="0"/>
      <w:marRight w:val="0"/>
      <w:marTop w:val="0"/>
      <w:marBottom w:val="0"/>
      <w:divBdr>
        <w:top w:val="none" w:sz="0" w:space="0" w:color="auto"/>
        <w:left w:val="none" w:sz="0" w:space="0" w:color="auto"/>
        <w:bottom w:val="none" w:sz="0" w:space="0" w:color="auto"/>
        <w:right w:val="none" w:sz="0" w:space="0" w:color="auto"/>
      </w:divBdr>
      <w:divsChild>
        <w:div w:id="1570384525">
          <w:marLeft w:val="0"/>
          <w:marRight w:val="0"/>
          <w:marTop w:val="0"/>
          <w:marBottom w:val="0"/>
          <w:divBdr>
            <w:top w:val="none" w:sz="0" w:space="0" w:color="auto"/>
            <w:left w:val="none" w:sz="0" w:space="0" w:color="auto"/>
            <w:bottom w:val="none" w:sz="0" w:space="0" w:color="auto"/>
            <w:right w:val="none" w:sz="0" w:space="0" w:color="auto"/>
          </w:divBdr>
        </w:div>
      </w:divsChild>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83074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47744317">
      <w:bodyDiv w:val="1"/>
      <w:marLeft w:val="0"/>
      <w:marRight w:val="0"/>
      <w:marTop w:val="0"/>
      <w:marBottom w:val="0"/>
      <w:divBdr>
        <w:top w:val="none" w:sz="0" w:space="0" w:color="auto"/>
        <w:left w:val="none" w:sz="0" w:space="0" w:color="auto"/>
        <w:bottom w:val="none" w:sz="0" w:space="0" w:color="auto"/>
        <w:right w:val="none" w:sz="0" w:space="0" w:color="auto"/>
      </w:divBdr>
      <w:divsChild>
        <w:div w:id="650327026">
          <w:marLeft w:val="0"/>
          <w:marRight w:val="0"/>
          <w:marTop w:val="0"/>
          <w:marBottom w:val="0"/>
          <w:divBdr>
            <w:top w:val="none" w:sz="0" w:space="0" w:color="auto"/>
            <w:left w:val="none" w:sz="0" w:space="0" w:color="auto"/>
            <w:bottom w:val="none" w:sz="0" w:space="0" w:color="auto"/>
            <w:right w:val="none" w:sz="0" w:space="0" w:color="auto"/>
          </w:divBdr>
        </w:div>
      </w:divsChild>
    </w:div>
    <w:div w:id="186793977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147748">
      <w:bodyDiv w:val="1"/>
      <w:marLeft w:val="0"/>
      <w:marRight w:val="0"/>
      <w:marTop w:val="0"/>
      <w:marBottom w:val="0"/>
      <w:divBdr>
        <w:top w:val="none" w:sz="0" w:space="0" w:color="auto"/>
        <w:left w:val="none" w:sz="0" w:space="0" w:color="auto"/>
        <w:bottom w:val="none" w:sz="0" w:space="0" w:color="auto"/>
        <w:right w:val="none" w:sz="0" w:space="0" w:color="auto"/>
      </w:divBdr>
    </w:div>
    <w:div w:id="1878077759">
      <w:bodyDiv w:val="1"/>
      <w:marLeft w:val="0"/>
      <w:marRight w:val="0"/>
      <w:marTop w:val="0"/>
      <w:marBottom w:val="0"/>
      <w:divBdr>
        <w:top w:val="none" w:sz="0" w:space="0" w:color="auto"/>
        <w:left w:val="none" w:sz="0" w:space="0" w:color="auto"/>
        <w:bottom w:val="none" w:sz="0" w:space="0" w:color="auto"/>
        <w:right w:val="none" w:sz="0" w:space="0" w:color="auto"/>
      </w:divBdr>
      <w:divsChild>
        <w:div w:id="1102067755">
          <w:marLeft w:val="0"/>
          <w:marRight w:val="0"/>
          <w:marTop w:val="0"/>
          <w:marBottom w:val="0"/>
          <w:divBdr>
            <w:top w:val="none" w:sz="0" w:space="0" w:color="auto"/>
            <w:left w:val="none" w:sz="0" w:space="0" w:color="auto"/>
            <w:bottom w:val="none" w:sz="0" w:space="0" w:color="auto"/>
            <w:right w:val="none" w:sz="0" w:space="0" w:color="auto"/>
          </w:divBdr>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6065369">
      <w:bodyDiv w:val="1"/>
      <w:marLeft w:val="0"/>
      <w:marRight w:val="0"/>
      <w:marTop w:val="0"/>
      <w:marBottom w:val="0"/>
      <w:divBdr>
        <w:top w:val="none" w:sz="0" w:space="0" w:color="auto"/>
        <w:left w:val="none" w:sz="0" w:space="0" w:color="auto"/>
        <w:bottom w:val="none" w:sz="0" w:space="0" w:color="auto"/>
        <w:right w:val="none" w:sz="0" w:space="0" w:color="auto"/>
      </w:divBdr>
    </w:div>
    <w:div w:id="1895071122">
      <w:bodyDiv w:val="1"/>
      <w:marLeft w:val="0"/>
      <w:marRight w:val="0"/>
      <w:marTop w:val="0"/>
      <w:marBottom w:val="0"/>
      <w:divBdr>
        <w:top w:val="none" w:sz="0" w:space="0" w:color="auto"/>
        <w:left w:val="none" w:sz="0" w:space="0" w:color="auto"/>
        <w:bottom w:val="none" w:sz="0" w:space="0" w:color="auto"/>
        <w:right w:val="none" w:sz="0" w:space="0" w:color="auto"/>
      </w:divBdr>
    </w:div>
    <w:div w:id="1902322790">
      <w:bodyDiv w:val="1"/>
      <w:marLeft w:val="0"/>
      <w:marRight w:val="0"/>
      <w:marTop w:val="0"/>
      <w:marBottom w:val="0"/>
      <w:divBdr>
        <w:top w:val="none" w:sz="0" w:space="0" w:color="auto"/>
        <w:left w:val="none" w:sz="0" w:space="0" w:color="auto"/>
        <w:bottom w:val="none" w:sz="0" w:space="0" w:color="auto"/>
        <w:right w:val="none" w:sz="0" w:space="0" w:color="auto"/>
      </w:divBdr>
      <w:divsChild>
        <w:div w:id="25957757">
          <w:marLeft w:val="0"/>
          <w:marRight w:val="0"/>
          <w:marTop w:val="0"/>
          <w:marBottom w:val="0"/>
          <w:divBdr>
            <w:top w:val="none" w:sz="0" w:space="0" w:color="auto"/>
            <w:left w:val="none" w:sz="0" w:space="0" w:color="auto"/>
            <w:bottom w:val="none" w:sz="0" w:space="0" w:color="auto"/>
            <w:right w:val="none" w:sz="0" w:space="0" w:color="auto"/>
          </w:divBdr>
          <w:divsChild>
            <w:div w:id="72464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6384447">
      <w:bodyDiv w:val="1"/>
      <w:marLeft w:val="0"/>
      <w:marRight w:val="0"/>
      <w:marTop w:val="0"/>
      <w:marBottom w:val="0"/>
      <w:divBdr>
        <w:top w:val="none" w:sz="0" w:space="0" w:color="auto"/>
        <w:left w:val="none" w:sz="0" w:space="0" w:color="auto"/>
        <w:bottom w:val="none" w:sz="0" w:space="0" w:color="auto"/>
        <w:right w:val="none" w:sz="0" w:space="0" w:color="auto"/>
      </w:divBdr>
      <w:divsChild>
        <w:div w:id="1262296045">
          <w:marLeft w:val="0"/>
          <w:marRight w:val="0"/>
          <w:marTop w:val="0"/>
          <w:marBottom w:val="0"/>
          <w:divBdr>
            <w:top w:val="none" w:sz="0" w:space="0" w:color="auto"/>
            <w:left w:val="none" w:sz="0" w:space="0" w:color="auto"/>
            <w:bottom w:val="none" w:sz="0" w:space="0" w:color="auto"/>
            <w:right w:val="none" w:sz="0" w:space="0" w:color="auto"/>
          </w:divBdr>
        </w:div>
      </w:divsChild>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58491108">
      <w:bodyDiv w:val="1"/>
      <w:marLeft w:val="0"/>
      <w:marRight w:val="0"/>
      <w:marTop w:val="0"/>
      <w:marBottom w:val="0"/>
      <w:divBdr>
        <w:top w:val="none" w:sz="0" w:space="0" w:color="auto"/>
        <w:left w:val="none" w:sz="0" w:space="0" w:color="auto"/>
        <w:bottom w:val="none" w:sz="0" w:space="0" w:color="auto"/>
        <w:right w:val="none" w:sz="0" w:space="0" w:color="auto"/>
      </w:divBdr>
    </w:div>
    <w:div w:id="1967463919">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16959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7243657">
      <w:bodyDiv w:val="1"/>
      <w:marLeft w:val="0"/>
      <w:marRight w:val="0"/>
      <w:marTop w:val="0"/>
      <w:marBottom w:val="0"/>
      <w:divBdr>
        <w:top w:val="none" w:sz="0" w:space="0" w:color="auto"/>
        <w:left w:val="none" w:sz="0" w:space="0" w:color="auto"/>
        <w:bottom w:val="none" w:sz="0" w:space="0" w:color="auto"/>
        <w:right w:val="none" w:sz="0" w:space="0" w:color="auto"/>
      </w:divBdr>
      <w:divsChild>
        <w:div w:id="512839625">
          <w:marLeft w:val="0"/>
          <w:marRight w:val="0"/>
          <w:marTop w:val="0"/>
          <w:marBottom w:val="0"/>
          <w:divBdr>
            <w:top w:val="none" w:sz="0" w:space="0" w:color="auto"/>
            <w:left w:val="none" w:sz="0" w:space="0" w:color="auto"/>
            <w:bottom w:val="none" w:sz="0" w:space="0" w:color="auto"/>
            <w:right w:val="none" w:sz="0" w:space="0" w:color="auto"/>
          </w:divBdr>
        </w:div>
      </w:divsChild>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4990328">
      <w:bodyDiv w:val="1"/>
      <w:marLeft w:val="0"/>
      <w:marRight w:val="0"/>
      <w:marTop w:val="0"/>
      <w:marBottom w:val="0"/>
      <w:divBdr>
        <w:top w:val="none" w:sz="0" w:space="0" w:color="auto"/>
        <w:left w:val="none" w:sz="0" w:space="0" w:color="auto"/>
        <w:bottom w:val="none" w:sz="0" w:space="0" w:color="auto"/>
        <w:right w:val="none" w:sz="0" w:space="0" w:color="auto"/>
      </w:divBdr>
      <w:divsChild>
        <w:div w:id="737558205">
          <w:marLeft w:val="0"/>
          <w:marRight w:val="0"/>
          <w:marTop w:val="0"/>
          <w:marBottom w:val="0"/>
          <w:divBdr>
            <w:top w:val="none" w:sz="0" w:space="0" w:color="auto"/>
            <w:left w:val="none" w:sz="0" w:space="0" w:color="auto"/>
            <w:bottom w:val="none" w:sz="0" w:space="0" w:color="auto"/>
            <w:right w:val="none" w:sz="0" w:space="0" w:color="auto"/>
          </w:divBdr>
          <w:divsChild>
            <w:div w:id="137372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0472090">
      <w:bodyDiv w:val="1"/>
      <w:marLeft w:val="0"/>
      <w:marRight w:val="0"/>
      <w:marTop w:val="0"/>
      <w:marBottom w:val="0"/>
      <w:divBdr>
        <w:top w:val="none" w:sz="0" w:space="0" w:color="auto"/>
        <w:left w:val="none" w:sz="0" w:space="0" w:color="auto"/>
        <w:bottom w:val="none" w:sz="0" w:space="0" w:color="auto"/>
        <w:right w:val="none" w:sz="0" w:space="0" w:color="auto"/>
      </w:divBdr>
      <w:divsChild>
        <w:div w:id="80641216">
          <w:marLeft w:val="0"/>
          <w:marRight w:val="0"/>
          <w:marTop w:val="0"/>
          <w:marBottom w:val="0"/>
          <w:divBdr>
            <w:top w:val="none" w:sz="0" w:space="0" w:color="auto"/>
            <w:left w:val="none" w:sz="0" w:space="0" w:color="auto"/>
            <w:bottom w:val="none" w:sz="0" w:space="0" w:color="auto"/>
            <w:right w:val="none" w:sz="0" w:space="0" w:color="auto"/>
          </w:divBdr>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1925045">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31389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29607E-6F6C-41E9-9DD7-AC9B6F09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55</Pages>
  <Words>11764</Words>
  <Characters>67061</Characters>
  <Application>Microsoft Office Word</Application>
  <DocSecurity>0</DocSecurity>
  <Lines>558</Lines>
  <Paragraphs>157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Alshahre</cp:lastModifiedBy>
  <cp:revision>3</cp:revision>
  <cp:lastPrinted>2025-07-10T16:36:00Z</cp:lastPrinted>
  <dcterms:created xsi:type="dcterms:W3CDTF">2025-07-16T00:08:00Z</dcterms:created>
  <dcterms:modified xsi:type="dcterms:W3CDTF">2025-07-16T22:22:00Z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