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5560C0" w14:textId="4A943D37" w:rsidR="00383025" w:rsidRPr="00FB5B13" w:rsidRDefault="007F6928" w:rsidP="00B86855">
      <w:pPr>
        <w:bidi/>
        <w:spacing w:after="0" w:line="276" w:lineRule="auto"/>
        <w:contextualSpacing/>
        <w:jc w:val="lowKashida"/>
        <w:rPr>
          <w:rFonts w:ascii="Simplified Arabic" w:hAnsi="Simplified Arabic" w:cs="Simplified Arabic"/>
          <w:b/>
          <w:bCs/>
          <w:noProof/>
          <w:color w:val="000000"/>
          <w:sz w:val="40"/>
          <w:szCs w:val="40"/>
        </w:rPr>
      </w:pPr>
      <w:r>
        <w:rPr>
          <w:rFonts w:ascii="Simplified Arabic" w:hAnsi="Simplified Arabic" w:cs="Simplified Arabic" w:hint="cs"/>
          <w:b/>
          <w:bCs/>
          <w:noProof/>
          <w:color w:val="000000"/>
          <w:sz w:val="40"/>
          <w:szCs w:val="40"/>
          <w:rtl/>
        </w:rPr>
        <w:t>جامعة ميد أوشن</w:t>
      </w:r>
    </w:p>
    <w:p w14:paraId="4F05098C" w14:textId="77777777" w:rsidR="001E1657" w:rsidRPr="00FB5B13" w:rsidRDefault="001E1657" w:rsidP="00B86855">
      <w:pPr>
        <w:bidi/>
        <w:spacing w:after="0" w:line="276" w:lineRule="auto"/>
        <w:contextualSpacing/>
        <w:jc w:val="lowKashida"/>
        <w:rPr>
          <w:rFonts w:ascii="Simplified Arabic" w:hAnsi="Simplified Arabic" w:cs="Simplified Arabic"/>
          <w:b/>
          <w:bCs/>
          <w:noProof/>
          <w:color w:val="000000"/>
          <w:sz w:val="40"/>
          <w:szCs w:val="40"/>
        </w:rPr>
      </w:pPr>
    </w:p>
    <w:p w14:paraId="2089EAF4" w14:textId="77777777" w:rsidR="001E1657" w:rsidRPr="00FB5B13" w:rsidRDefault="001E1657" w:rsidP="00B86855">
      <w:pPr>
        <w:bidi/>
        <w:spacing w:after="0" w:line="276" w:lineRule="auto"/>
        <w:contextualSpacing/>
        <w:jc w:val="lowKashida"/>
        <w:rPr>
          <w:rFonts w:ascii="Simplified Arabic" w:hAnsi="Simplified Arabic" w:cs="Simplified Arabic"/>
          <w:b/>
          <w:bCs/>
          <w:noProof/>
          <w:color w:val="000000"/>
          <w:sz w:val="40"/>
          <w:szCs w:val="40"/>
        </w:rPr>
      </w:pPr>
    </w:p>
    <w:p w14:paraId="327CC6BF" w14:textId="77777777" w:rsidR="00E2579E" w:rsidRPr="00FB5B13" w:rsidRDefault="00E2579E" w:rsidP="00B86855">
      <w:pPr>
        <w:bidi/>
        <w:spacing w:after="0" w:line="276" w:lineRule="auto"/>
        <w:contextualSpacing/>
        <w:jc w:val="lowKashida"/>
        <w:rPr>
          <w:rFonts w:ascii="Simplified Arabic" w:hAnsi="Simplified Arabic" w:cs="Simplified Arabic"/>
          <w:b/>
          <w:bCs/>
          <w:color w:val="000000"/>
          <w:sz w:val="40"/>
          <w:szCs w:val="40"/>
          <w:rtl/>
        </w:rPr>
      </w:pPr>
    </w:p>
    <w:p w14:paraId="399B504C" w14:textId="77777777" w:rsidR="00327105" w:rsidRPr="00FB5B13" w:rsidRDefault="00327105" w:rsidP="00327105">
      <w:pPr>
        <w:bidi/>
        <w:spacing w:after="0" w:line="276" w:lineRule="auto"/>
        <w:contextualSpacing/>
        <w:jc w:val="center"/>
        <w:rPr>
          <w:rFonts w:ascii="Simplified Arabic" w:hAnsi="Simplified Arabic" w:cs="Simplified Arabic"/>
          <w:b/>
          <w:bCs/>
          <w:color w:val="000000"/>
          <w:sz w:val="40"/>
          <w:szCs w:val="40"/>
          <w:lang w:val="en"/>
        </w:rPr>
      </w:pPr>
      <w:r w:rsidRPr="00FB5B13">
        <w:rPr>
          <w:rFonts w:ascii="Simplified Arabic" w:hAnsi="Simplified Arabic" w:cs="Simplified Arabic"/>
          <w:b/>
          <w:bCs/>
          <w:color w:val="000000"/>
          <w:sz w:val="40"/>
          <w:szCs w:val="40"/>
          <w:rtl/>
        </w:rPr>
        <w:t>استخدامات الذكاء الاصطناعي في تعزيز مهارات الرفض</w:t>
      </w:r>
    </w:p>
    <w:p w14:paraId="1FA8D5B6" w14:textId="46557C1E" w:rsidR="00327105" w:rsidRPr="00FB5B13" w:rsidRDefault="00327105" w:rsidP="0044202A">
      <w:pPr>
        <w:bidi/>
        <w:spacing w:after="0" w:line="276" w:lineRule="auto"/>
        <w:contextualSpacing/>
        <w:jc w:val="center"/>
        <w:rPr>
          <w:rFonts w:ascii="Simplified Arabic" w:hAnsi="Simplified Arabic" w:cs="Simplified Arabic"/>
          <w:b/>
          <w:bCs/>
          <w:color w:val="000000"/>
          <w:sz w:val="40"/>
          <w:szCs w:val="40"/>
          <w:lang w:val="en"/>
        </w:rPr>
      </w:pPr>
      <w:r w:rsidRPr="00FB5B13">
        <w:rPr>
          <w:rFonts w:ascii="Simplified Arabic" w:hAnsi="Simplified Arabic" w:cs="Simplified Arabic"/>
          <w:b/>
          <w:bCs/>
          <w:color w:val="000000"/>
          <w:sz w:val="40"/>
          <w:szCs w:val="40"/>
          <w:rtl/>
        </w:rPr>
        <w:t xml:space="preserve"> لطلاب المرحلة المتوسطة بالرياض</w:t>
      </w:r>
      <w:r w:rsidR="0044202A" w:rsidRPr="00FB5B13">
        <w:rPr>
          <w:rFonts w:ascii="Simplified Arabic" w:hAnsi="Simplified Arabic" w:cs="Simplified Arabic" w:hint="cs"/>
          <w:b/>
          <w:bCs/>
          <w:color w:val="000000"/>
          <w:sz w:val="40"/>
          <w:szCs w:val="40"/>
          <w:rtl/>
        </w:rPr>
        <w:t xml:space="preserve">: </w:t>
      </w:r>
      <w:r w:rsidRPr="00FB5B13">
        <w:rPr>
          <w:rFonts w:ascii="Simplified Arabic" w:hAnsi="Simplified Arabic" w:cs="Simplified Arabic"/>
          <w:b/>
          <w:bCs/>
          <w:color w:val="000000"/>
          <w:sz w:val="40"/>
          <w:szCs w:val="40"/>
          <w:rtl/>
        </w:rPr>
        <w:t>تطبيقات المحادثات الإلكترونية نموذج</w:t>
      </w:r>
      <w:r w:rsidR="0044202A" w:rsidRPr="00FB5B13">
        <w:rPr>
          <w:rFonts w:ascii="Simplified Arabic" w:hAnsi="Simplified Arabic" w:cs="Simplified Arabic" w:hint="cs"/>
          <w:b/>
          <w:bCs/>
          <w:color w:val="000000"/>
          <w:sz w:val="40"/>
          <w:szCs w:val="40"/>
          <w:rtl/>
        </w:rPr>
        <w:t>ًا</w:t>
      </w:r>
    </w:p>
    <w:p w14:paraId="4B68DC90" w14:textId="12C19BC5" w:rsidR="00922FC5" w:rsidRPr="00FB5B13" w:rsidRDefault="0044202A" w:rsidP="0044202A">
      <w:pPr>
        <w:bidi/>
        <w:spacing w:after="0" w:line="276" w:lineRule="auto"/>
        <w:contextualSpacing/>
        <w:jc w:val="center"/>
        <w:rPr>
          <w:rFonts w:asciiTheme="majorBidi" w:hAnsiTheme="majorBidi" w:cstheme="majorBidi" w:hint="cs"/>
          <w:b/>
          <w:bCs/>
          <w:color w:val="000000"/>
          <w:sz w:val="40"/>
          <w:szCs w:val="40"/>
          <w:rtl/>
        </w:rPr>
      </w:pPr>
      <w:r w:rsidRPr="00FB5B13">
        <w:rPr>
          <w:rFonts w:asciiTheme="majorBidi" w:hAnsiTheme="majorBidi" w:cstheme="majorBidi"/>
          <w:b/>
          <w:bCs/>
          <w:color w:val="000000"/>
          <w:sz w:val="40"/>
          <w:szCs w:val="40"/>
        </w:rPr>
        <w:t>Uses of Artificial Intelligence in Enhancing Refusal Skills among Intermediate School Students in Riyadh: Chatbot Applications as a Model</w:t>
      </w:r>
    </w:p>
    <w:p w14:paraId="45A6304D" w14:textId="77777777" w:rsidR="00EA48EB" w:rsidRPr="00FB5B13" w:rsidRDefault="00EA48EB" w:rsidP="00B86855">
      <w:pPr>
        <w:bidi/>
        <w:spacing w:after="0" w:line="276" w:lineRule="auto"/>
        <w:contextualSpacing/>
        <w:jc w:val="center"/>
        <w:rPr>
          <w:rFonts w:ascii="Simplified Arabic" w:hAnsi="Simplified Arabic" w:cs="Simplified Arabic" w:hint="cs"/>
          <w:b/>
          <w:bCs/>
          <w:color w:val="000000"/>
          <w:sz w:val="28"/>
          <w:szCs w:val="28"/>
          <w:rtl/>
        </w:rPr>
      </w:pPr>
    </w:p>
    <w:p w14:paraId="667AB23C" w14:textId="1397E26D" w:rsidR="00B670A5" w:rsidRPr="00FB5B13" w:rsidRDefault="00B670A5" w:rsidP="00EA48EB">
      <w:pPr>
        <w:bidi/>
        <w:spacing w:after="0" w:line="276" w:lineRule="auto"/>
        <w:contextualSpacing/>
        <w:jc w:val="center"/>
        <w:rPr>
          <w:rFonts w:ascii="Simplified Arabic" w:hAnsi="Simplified Arabic" w:cs="Simplified Arabic"/>
          <w:b/>
          <w:bCs/>
          <w:color w:val="000000"/>
          <w:sz w:val="28"/>
          <w:szCs w:val="28"/>
          <w:rtl/>
          <w:lang w:bidi="ar-EG"/>
        </w:rPr>
      </w:pPr>
      <w:r w:rsidRPr="00FB5B13">
        <w:rPr>
          <w:rFonts w:ascii="Simplified Arabic" w:hAnsi="Simplified Arabic" w:cs="Simplified Arabic"/>
          <w:b/>
          <w:bCs/>
          <w:color w:val="000000"/>
          <w:sz w:val="28"/>
          <w:szCs w:val="28"/>
          <w:rtl/>
        </w:rPr>
        <w:t>إعداد</w:t>
      </w:r>
    </w:p>
    <w:p w14:paraId="19212884" w14:textId="77777777" w:rsidR="00EA48EB" w:rsidRPr="00FB5B13" w:rsidRDefault="00EA48EB" w:rsidP="00D1525D">
      <w:pPr>
        <w:bidi/>
        <w:spacing w:after="0" w:line="276" w:lineRule="auto"/>
        <w:contextualSpacing/>
        <w:jc w:val="center"/>
        <w:rPr>
          <w:rFonts w:ascii="Simplified Arabic" w:hAnsi="Simplified Arabic" w:cs="Simplified Arabic"/>
          <w:color w:val="000000"/>
          <w:sz w:val="28"/>
          <w:szCs w:val="28"/>
          <w:rtl/>
        </w:rPr>
      </w:pPr>
      <w:r w:rsidRPr="00FB5B13">
        <w:rPr>
          <w:rFonts w:ascii="Simplified Arabic" w:hAnsi="Simplified Arabic" w:cs="Simplified Arabic"/>
          <w:color w:val="000000"/>
          <w:sz w:val="28"/>
          <w:szCs w:val="28"/>
          <w:rtl/>
        </w:rPr>
        <w:t>حمد بن مشخص العتيبي</w:t>
      </w:r>
      <w:r w:rsidRPr="00FB5B13">
        <w:rPr>
          <w:rFonts w:ascii="Simplified Arabic" w:hAnsi="Simplified Arabic" w:cs="Simplified Arabic" w:hint="cs"/>
          <w:color w:val="000000"/>
          <w:sz w:val="28"/>
          <w:szCs w:val="28"/>
          <w:rtl/>
        </w:rPr>
        <w:t xml:space="preserve"> </w:t>
      </w:r>
    </w:p>
    <w:p w14:paraId="64E0DE1A" w14:textId="77777777" w:rsidR="00EA48EB" w:rsidRPr="00FB5B13" w:rsidRDefault="00EA48EB" w:rsidP="00EA48EB">
      <w:pPr>
        <w:bidi/>
        <w:spacing w:after="0" w:line="276" w:lineRule="auto"/>
        <w:contextualSpacing/>
        <w:jc w:val="center"/>
        <w:rPr>
          <w:rFonts w:ascii="Simplified Arabic" w:hAnsi="Simplified Arabic" w:cs="Simplified Arabic"/>
          <w:b/>
          <w:bCs/>
          <w:color w:val="000000"/>
          <w:sz w:val="28"/>
          <w:szCs w:val="28"/>
          <w:rtl/>
          <w:lang w:bidi="ar-EG"/>
        </w:rPr>
      </w:pPr>
    </w:p>
    <w:p w14:paraId="53298DD8" w14:textId="5C9F432C" w:rsidR="00D1525D" w:rsidRPr="00FB5B13" w:rsidRDefault="00D1525D" w:rsidP="00EA48EB">
      <w:pPr>
        <w:bidi/>
        <w:spacing w:after="0" w:line="276" w:lineRule="auto"/>
        <w:contextualSpacing/>
        <w:jc w:val="center"/>
        <w:rPr>
          <w:rFonts w:ascii="Simplified Arabic" w:hAnsi="Simplified Arabic" w:cs="Simplified Arabic"/>
          <w:b/>
          <w:bCs/>
          <w:color w:val="000000"/>
          <w:sz w:val="28"/>
          <w:szCs w:val="28"/>
          <w:rtl/>
          <w:lang w:bidi="ar-EG"/>
        </w:rPr>
      </w:pPr>
      <w:r w:rsidRPr="00FB5B13">
        <w:rPr>
          <w:rFonts w:ascii="Simplified Arabic" w:hAnsi="Simplified Arabic" w:cs="Simplified Arabic" w:hint="cs"/>
          <w:b/>
          <w:bCs/>
          <w:color w:val="000000"/>
          <w:sz w:val="28"/>
          <w:szCs w:val="28"/>
          <w:rtl/>
          <w:lang w:bidi="ar-EG"/>
        </w:rPr>
        <w:t>الرقم الأكاديمي</w:t>
      </w:r>
    </w:p>
    <w:p w14:paraId="2512E55D" w14:textId="77777777" w:rsidR="00EA48EB" w:rsidRPr="00FB5B13" w:rsidRDefault="00EA48EB" w:rsidP="00B86855">
      <w:pPr>
        <w:bidi/>
        <w:spacing w:after="0" w:line="276" w:lineRule="auto"/>
        <w:contextualSpacing/>
        <w:jc w:val="center"/>
        <w:rPr>
          <w:rFonts w:ascii="Simplified Arabic" w:hAnsi="Simplified Arabic" w:cs="Simplified Arabic"/>
          <w:color w:val="000000"/>
          <w:sz w:val="28"/>
          <w:szCs w:val="28"/>
          <w:rtl/>
          <w:lang w:bidi="ar-EG"/>
        </w:rPr>
      </w:pPr>
      <w:r w:rsidRPr="00FB5B13">
        <w:rPr>
          <w:rFonts w:ascii="Simplified Arabic" w:hAnsi="Simplified Arabic" w:cs="Simplified Arabic"/>
          <w:color w:val="000000"/>
          <w:sz w:val="28"/>
          <w:szCs w:val="28"/>
          <w:rtl/>
          <w:lang w:bidi="ar-EG"/>
        </w:rPr>
        <w:t>232001540</w:t>
      </w:r>
    </w:p>
    <w:p w14:paraId="30DEF941" w14:textId="2DC1BA92" w:rsidR="005D1F1D" w:rsidRPr="00FB5B13" w:rsidRDefault="005D1F1D" w:rsidP="00307A3F">
      <w:pPr>
        <w:bidi/>
        <w:spacing w:after="0" w:line="276" w:lineRule="auto"/>
        <w:contextualSpacing/>
        <w:jc w:val="center"/>
        <w:rPr>
          <w:rFonts w:ascii="Simplified Arabic" w:hAnsi="Simplified Arabic" w:cs="Simplified Arabic"/>
          <w:color w:val="000000"/>
          <w:sz w:val="28"/>
          <w:szCs w:val="28"/>
          <w:rtl/>
          <w:lang w:bidi="ar-EG"/>
        </w:rPr>
      </w:pPr>
      <w:r w:rsidRPr="00FB5B13">
        <w:rPr>
          <w:rFonts w:ascii="Simplified Arabic" w:hAnsi="Simplified Arabic" w:cs="Simplified Arabic" w:hint="cs"/>
          <w:color w:val="000000"/>
          <w:sz w:val="28"/>
          <w:szCs w:val="28"/>
          <w:rtl/>
          <w:lang w:bidi="ar-EG"/>
        </w:rPr>
        <w:t>خطة</w:t>
      </w:r>
      <w:r w:rsidRPr="00FB5B13">
        <w:rPr>
          <w:rFonts w:ascii="Simplified Arabic" w:hAnsi="Simplified Arabic" w:cs="Simplified Arabic"/>
          <w:color w:val="000000"/>
          <w:sz w:val="28"/>
          <w:szCs w:val="28"/>
          <w:rtl/>
          <w:lang w:bidi="ar-EG"/>
        </w:rPr>
        <w:t xml:space="preserve"> بحث متطلب للحصول على درج</w:t>
      </w:r>
      <w:r w:rsidRPr="00FB5B13">
        <w:rPr>
          <w:rFonts w:ascii="Simplified Arabic" w:hAnsi="Simplified Arabic" w:cs="Simplified Arabic" w:hint="cs"/>
          <w:color w:val="000000"/>
          <w:sz w:val="28"/>
          <w:szCs w:val="28"/>
          <w:rtl/>
          <w:lang w:bidi="ar-EG"/>
        </w:rPr>
        <w:t>ة</w:t>
      </w:r>
      <w:r w:rsidRPr="00FB5B13">
        <w:rPr>
          <w:rFonts w:ascii="Simplified Arabic" w:hAnsi="Simplified Arabic" w:cs="Simplified Arabic"/>
          <w:color w:val="000000"/>
          <w:sz w:val="28"/>
          <w:szCs w:val="28"/>
          <w:rtl/>
          <w:lang w:bidi="ar-EG"/>
        </w:rPr>
        <w:t xml:space="preserve"> </w:t>
      </w:r>
      <w:r w:rsidR="00307A3F">
        <w:rPr>
          <w:rFonts w:ascii="Simplified Arabic" w:hAnsi="Simplified Arabic" w:cs="Simplified Arabic" w:hint="cs"/>
          <w:color w:val="000000"/>
          <w:sz w:val="28"/>
          <w:szCs w:val="28"/>
          <w:rtl/>
          <w:lang w:bidi="ar-EG"/>
        </w:rPr>
        <w:t>الدكتوراه</w:t>
      </w:r>
      <w:r w:rsidRPr="00FB5B13">
        <w:rPr>
          <w:rFonts w:ascii="Simplified Arabic" w:hAnsi="Simplified Arabic" w:cs="Simplified Arabic"/>
          <w:color w:val="000000"/>
          <w:sz w:val="28"/>
          <w:szCs w:val="28"/>
          <w:rtl/>
          <w:lang w:bidi="ar-EG"/>
        </w:rPr>
        <w:t xml:space="preserve"> في تخصص </w:t>
      </w:r>
      <w:r w:rsidR="00307A3F">
        <w:rPr>
          <w:rFonts w:ascii="Simplified Arabic" w:hAnsi="Simplified Arabic" w:cs="Simplified Arabic" w:hint="cs"/>
          <w:color w:val="000000"/>
          <w:sz w:val="28"/>
          <w:szCs w:val="28"/>
          <w:rtl/>
          <w:lang w:bidi="ar-EG"/>
        </w:rPr>
        <w:t>التربية</w:t>
      </w:r>
    </w:p>
    <w:p w14:paraId="70DEE897" w14:textId="63E1E1F2" w:rsidR="00761538" w:rsidRDefault="00761538" w:rsidP="00761538">
      <w:pPr>
        <w:bidi/>
        <w:spacing w:after="0" w:line="276" w:lineRule="auto"/>
        <w:contextualSpacing/>
        <w:rPr>
          <w:rFonts w:ascii="Simplified Arabic" w:hAnsi="Simplified Arabic" w:cs="Simplified Arabic"/>
          <w:color w:val="000000"/>
          <w:sz w:val="28"/>
          <w:szCs w:val="28"/>
          <w:rtl/>
        </w:rPr>
      </w:pPr>
    </w:p>
    <w:p w14:paraId="6BA5F174" w14:textId="77777777" w:rsidR="00761538" w:rsidRDefault="00761538" w:rsidP="00761538">
      <w:pPr>
        <w:bidi/>
        <w:spacing w:after="0" w:line="276" w:lineRule="auto"/>
        <w:contextualSpacing/>
        <w:rPr>
          <w:rFonts w:ascii="Simplified Arabic" w:hAnsi="Simplified Arabic" w:cs="Simplified Arabic"/>
          <w:b/>
          <w:bCs/>
          <w:color w:val="000000"/>
          <w:sz w:val="28"/>
          <w:szCs w:val="28"/>
          <w:rtl/>
        </w:rPr>
      </w:pPr>
    </w:p>
    <w:p w14:paraId="4173E96F" w14:textId="77777777" w:rsidR="00307A3F" w:rsidRDefault="00307A3F" w:rsidP="00307A3F">
      <w:pPr>
        <w:bidi/>
        <w:spacing w:after="0" w:line="276" w:lineRule="auto"/>
        <w:contextualSpacing/>
        <w:jc w:val="center"/>
        <w:rPr>
          <w:rFonts w:ascii="Simplified Arabic" w:hAnsi="Simplified Arabic" w:cs="Simplified Arabic"/>
          <w:b/>
          <w:bCs/>
          <w:color w:val="000000"/>
          <w:sz w:val="28"/>
          <w:szCs w:val="28"/>
          <w:rtl/>
        </w:rPr>
      </w:pPr>
    </w:p>
    <w:p w14:paraId="5803AF72" w14:textId="73849C7A" w:rsidR="009E053A" w:rsidRPr="00FB5B13" w:rsidRDefault="00B670A5" w:rsidP="00307A3F">
      <w:pPr>
        <w:bidi/>
        <w:spacing w:after="0" w:line="276" w:lineRule="auto"/>
        <w:contextualSpacing/>
        <w:jc w:val="center"/>
        <w:rPr>
          <w:rFonts w:ascii="Simplified Arabic" w:hAnsi="Simplified Arabic" w:cs="Simplified Arabic"/>
          <w:color w:val="000000"/>
          <w:sz w:val="28"/>
          <w:szCs w:val="28"/>
          <w:rtl/>
        </w:rPr>
      </w:pPr>
      <w:r w:rsidRPr="00FB5B13">
        <w:rPr>
          <w:rFonts w:ascii="Simplified Arabic" w:hAnsi="Simplified Arabic" w:cs="Simplified Arabic"/>
          <w:color w:val="000000"/>
          <w:sz w:val="28"/>
          <w:szCs w:val="28"/>
          <w:rtl/>
        </w:rPr>
        <w:t xml:space="preserve">الفصل الدراسي </w:t>
      </w:r>
      <w:r w:rsidR="003044A2" w:rsidRPr="00FB5B13">
        <w:rPr>
          <w:rFonts w:ascii="Simplified Arabic" w:hAnsi="Simplified Arabic" w:cs="Simplified Arabic"/>
          <w:color w:val="000000"/>
          <w:sz w:val="28"/>
          <w:szCs w:val="28"/>
          <w:rtl/>
        </w:rPr>
        <w:t>ال</w:t>
      </w:r>
      <w:r w:rsidR="002D7298" w:rsidRPr="00FB5B13">
        <w:rPr>
          <w:rFonts w:ascii="Simplified Arabic" w:hAnsi="Simplified Arabic" w:cs="Simplified Arabic"/>
          <w:color w:val="000000"/>
          <w:sz w:val="28"/>
          <w:szCs w:val="28"/>
          <w:rtl/>
        </w:rPr>
        <w:t>ثاني</w:t>
      </w:r>
    </w:p>
    <w:p w14:paraId="206E8A46" w14:textId="290798B1" w:rsidR="00163CFC" w:rsidRPr="00FB5B13" w:rsidRDefault="009E053A" w:rsidP="00B86855">
      <w:pPr>
        <w:bidi/>
        <w:spacing w:after="0" w:line="276" w:lineRule="auto"/>
        <w:contextualSpacing/>
        <w:jc w:val="center"/>
        <w:rPr>
          <w:rFonts w:ascii="Simplified Arabic" w:hAnsi="Simplified Arabic" w:cs="Simplified Arabic"/>
          <w:color w:val="000000"/>
          <w:sz w:val="28"/>
          <w:szCs w:val="28"/>
          <w:rtl/>
        </w:rPr>
      </w:pPr>
      <w:r w:rsidRPr="00FB5B13">
        <w:rPr>
          <w:rFonts w:ascii="Simplified Arabic" w:hAnsi="Simplified Arabic" w:cs="Simplified Arabic"/>
          <w:color w:val="000000"/>
          <w:sz w:val="28"/>
          <w:szCs w:val="28"/>
          <w:rtl/>
        </w:rPr>
        <w:t>1446</w:t>
      </w:r>
      <w:r w:rsidR="00D71766" w:rsidRPr="00FB5B13">
        <w:rPr>
          <w:rFonts w:ascii="Simplified Arabic" w:hAnsi="Simplified Arabic" w:cs="Simplified Arabic"/>
          <w:color w:val="000000"/>
          <w:sz w:val="28"/>
          <w:szCs w:val="28"/>
          <w:rtl/>
        </w:rPr>
        <w:t xml:space="preserve"> ه – 202</w:t>
      </w:r>
      <w:r w:rsidR="007E6677" w:rsidRPr="00FB5B13">
        <w:rPr>
          <w:rFonts w:ascii="Simplified Arabic" w:hAnsi="Simplified Arabic" w:cs="Simplified Arabic"/>
          <w:color w:val="000000"/>
          <w:sz w:val="28"/>
          <w:szCs w:val="28"/>
          <w:rtl/>
        </w:rPr>
        <w:t>5</w:t>
      </w:r>
      <w:r w:rsidR="00D71766" w:rsidRPr="00FB5B13">
        <w:rPr>
          <w:rFonts w:ascii="Simplified Arabic" w:hAnsi="Simplified Arabic" w:cs="Simplified Arabic"/>
          <w:color w:val="000000"/>
          <w:sz w:val="28"/>
          <w:szCs w:val="28"/>
          <w:rtl/>
        </w:rPr>
        <w:t xml:space="preserve"> م</w:t>
      </w:r>
    </w:p>
    <w:p w14:paraId="56CED152" w14:textId="2DA6F83E" w:rsidR="000F029B" w:rsidRPr="00FB5B13" w:rsidRDefault="000F029B" w:rsidP="00B86855">
      <w:pPr>
        <w:bidi/>
        <w:spacing w:after="0" w:line="276" w:lineRule="auto"/>
        <w:jc w:val="lowKashida"/>
        <w:rPr>
          <w:rFonts w:ascii="Simplified Arabic" w:hAnsi="Simplified Arabic" w:cs="Simplified Arabic"/>
          <w:b/>
          <w:bCs/>
          <w:color w:val="000000"/>
          <w:sz w:val="32"/>
          <w:szCs w:val="32"/>
          <w:rtl/>
        </w:rPr>
      </w:pPr>
      <w:r w:rsidRPr="00FB5B13">
        <w:rPr>
          <w:rFonts w:ascii="Simplified Arabic" w:hAnsi="Simplified Arabic" w:cs="Simplified Arabic"/>
          <w:b/>
          <w:bCs/>
          <w:sz w:val="32"/>
          <w:szCs w:val="32"/>
          <w:rtl/>
        </w:rPr>
        <w:lastRenderedPageBreak/>
        <w:t>مقدمة:</w:t>
      </w:r>
    </w:p>
    <w:p w14:paraId="59C6F818" w14:textId="4128993E" w:rsidR="00F54431" w:rsidRPr="00FB5B13" w:rsidRDefault="00F54431" w:rsidP="00F54431">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t>في ظل التحولات التقنية المتسارعة التي يشهدها العصر الرقمي، أصبح الذكاء الاصطناعي أحد أبرز ملامح الثورة التكنولوجية الحديثة، حيث تسارعت وتيرة تطويره وتطبيقاته في شتى مجالات الحياة، بما في ذلك التعليم، الذي لم يعد مقتصرًا على الأساليب التقليدية، بل بات يعتمد بشكل متزايد على الحلول الذكية لتعزيز التعلم وتنمية المهارات لدى المتعلمين. ويعد الذكاء الاصطناعي أحد الأدوات الفعّالة التي تسهم في توفير بيئات تعليمية تفاعلية ومحاكاة واقعية للمواقف الحياتية التي يواجهها الطلاب.</w:t>
      </w:r>
    </w:p>
    <w:p w14:paraId="068EFCBA" w14:textId="0FADB152" w:rsidR="00F54431" w:rsidRPr="00FB5B13" w:rsidRDefault="00F54431" w:rsidP="00EF59FD">
      <w:pPr>
        <w:bidi/>
        <w:spacing w:after="0" w:line="276" w:lineRule="auto"/>
        <w:ind w:left="95" w:firstLine="720"/>
        <w:jc w:val="lowKashida"/>
        <w:rPr>
          <w:rFonts w:ascii="Simplified Arabic" w:hAnsi="Simplified Arabic" w:cs="Simplified Arabic" w:hint="cs"/>
          <w:sz w:val="28"/>
          <w:szCs w:val="28"/>
          <w:rtl/>
        </w:rPr>
      </w:pPr>
      <w:r w:rsidRPr="00FB5B13">
        <w:rPr>
          <w:rFonts w:ascii="Simplified Arabic" w:hAnsi="Simplified Arabic" w:cs="Simplified Arabic"/>
          <w:sz w:val="28"/>
          <w:szCs w:val="28"/>
          <w:rtl/>
        </w:rPr>
        <w:t>وتكتسب هذه التحولات أهمية خاصة عند الحديث عن طلاب المرحلة المتوسطة، الذين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w:t>
      </w:r>
      <w:r w:rsidR="00EF59FD" w:rsidRPr="00FB5B13">
        <w:rPr>
          <w:rFonts w:ascii="Simplified Arabic" w:hAnsi="Simplified Arabic" w:cs="Simplified Arabic" w:hint="cs"/>
          <w:sz w:val="28"/>
          <w:szCs w:val="28"/>
          <w:rtl/>
        </w:rPr>
        <w:t xml:space="preserve"> </w:t>
      </w:r>
      <w:r w:rsidR="00EF59FD" w:rsidRPr="00FB5B13">
        <w:rPr>
          <w:rFonts w:ascii="Simplified Arabic" w:hAnsi="Simplified Arabic" w:cs="Simplified Arabic"/>
          <w:sz w:val="28"/>
          <w:szCs w:val="28"/>
          <w:rtl/>
        </w:rPr>
        <w:t>(</w:t>
      </w:r>
      <w:r w:rsidR="00EF59FD" w:rsidRPr="00FB5B13">
        <w:rPr>
          <w:rFonts w:ascii="Simplified Arabic" w:hAnsi="Simplified Arabic" w:cs="Simplified Arabic"/>
          <w:sz w:val="28"/>
          <w:szCs w:val="28"/>
          <w:rtl/>
          <w:lang w:bidi="ar-EG"/>
        </w:rPr>
        <w:t>غراب، 2015، 194)،</w:t>
      </w:r>
      <w:r w:rsidR="00EF59FD" w:rsidRPr="00FB5B13">
        <w:rPr>
          <w:rFonts w:ascii="Simplified Arabic" w:hAnsi="Simplified Arabic" w:cs="Simplified Arabic"/>
          <w:sz w:val="28"/>
          <w:szCs w:val="28"/>
          <w:rtl/>
        </w:rPr>
        <w:t xml:space="preserve"> </w:t>
      </w:r>
      <w:r w:rsidR="00EF59FD" w:rsidRPr="00FB5B13">
        <w:rPr>
          <w:rFonts w:ascii="Simplified Arabic" w:hAnsi="Simplified Arabic" w:cs="Simplified Arabic"/>
          <w:sz w:val="28"/>
          <w:szCs w:val="28"/>
          <w:lang w:bidi="ar-EG"/>
        </w:rPr>
        <w:t>(Ramachandran, 2012, 22)</w:t>
      </w:r>
      <w:r w:rsidR="00EF59FD" w:rsidRPr="00FB5B13">
        <w:rPr>
          <w:rFonts w:ascii="Simplified Arabic" w:hAnsi="Simplified Arabic" w:cs="Simplified Arabic"/>
          <w:sz w:val="28"/>
          <w:szCs w:val="28"/>
          <w:rtl/>
          <w:lang w:bidi="ar-EG"/>
        </w:rPr>
        <w:t>.</w:t>
      </w:r>
    </w:p>
    <w:p w14:paraId="1A99950F" w14:textId="10065BA5" w:rsidR="00F54431" w:rsidRPr="00FB5B13" w:rsidRDefault="00F54431" w:rsidP="00EF59FD">
      <w:pPr>
        <w:bidi/>
        <w:spacing w:after="0" w:line="276" w:lineRule="auto"/>
        <w:ind w:left="95" w:firstLine="720"/>
        <w:jc w:val="lowKashida"/>
        <w:rPr>
          <w:rFonts w:ascii="Simplified Arabic" w:hAnsi="Simplified Arabic" w:cs="Simplified Arabic" w:hint="cs"/>
          <w:sz w:val="28"/>
          <w:szCs w:val="28"/>
          <w:rtl/>
        </w:rPr>
      </w:pPr>
      <w:r w:rsidRPr="00FB5B13">
        <w:rPr>
          <w:rFonts w:ascii="Simplified Arabic" w:hAnsi="Simplified Arabic" w:cs="Simplified Arabic"/>
          <w:sz w:val="28"/>
          <w:szCs w:val="28"/>
          <w:rtl/>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w:t>
      </w:r>
      <w:r w:rsidR="00EF59FD" w:rsidRPr="00FB5B13">
        <w:rPr>
          <w:rFonts w:ascii="Simplified Arabic" w:hAnsi="Simplified Arabic" w:cs="Simplified Arabic" w:hint="cs"/>
          <w:sz w:val="28"/>
          <w:szCs w:val="28"/>
          <w:rtl/>
        </w:rPr>
        <w:t xml:space="preserve"> خاصة وأن مرحلة المراهقة المتوسطة </w:t>
      </w:r>
      <w:r w:rsidR="00EF59FD" w:rsidRPr="00FB5B13">
        <w:rPr>
          <w:rFonts w:ascii="Simplified Arabic" w:hAnsi="Simplified Arabic" w:cs="Simplified Arabic"/>
          <w:sz w:val="28"/>
          <w:szCs w:val="28"/>
          <w:rtl/>
        </w:rPr>
        <w:t>تمتاز بأن المراهق يبدأ بالاهتمام بذاته ويبحث عن رضا الآخرين من حوله</w:t>
      </w:r>
      <w:r w:rsidR="00EF59FD" w:rsidRPr="00FB5B13">
        <w:rPr>
          <w:rFonts w:ascii="Simplified Arabic" w:hAnsi="Simplified Arabic" w:cs="Simplified Arabic" w:hint="cs"/>
          <w:sz w:val="28"/>
          <w:szCs w:val="28"/>
          <w:rtl/>
        </w:rPr>
        <w:t xml:space="preserve"> </w:t>
      </w:r>
      <w:r w:rsidR="00EF59FD" w:rsidRPr="00FB5B13">
        <w:rPr>
          <w:rFonts w:ascii="Simplified Arabic" w:hAnsi="Simplified Arabic" w:cs="Simplified Arabic"/>
          <w:sz w:val="28"/>
          <w:szCs w:val="28"/>
          <w:rtl/>
          <w:lang w:bidi="ar-EG"/>
        </w:rPr>
        <w:t>(غراب، 2015، 209).</w:t>
      </w:r>
      <w:r w:rsidRPr="00FB5B13">
        <w:rPr>
          <w:rFonts w:ascii="Simplified Arabic" w:hAnsi="Simplified Arabic" w:cs="Simplified Arabic"/>
          <w:sz w:val="28"/>
          <w:szCs w:val="28"/>
          <w:rtl/>
        </w:rPr>
        <w:t xml:space="preserve"> وتعد "مهارة الرفض" أو ما يعرف بــ(</w:t>
      </w:r>
      <w:r w:rsidRPr="00FB5B13">
        <w:rPr>
          <w:rFonts w:ascii="Simplified Arabic" w:hAnsi="Simplified Arabic" w:cs="Simplified Arabic"/>
          <w:sz w:val="28"/>
          <w:szCs w:val="28"/>
        </w:rPr>
        <w:t>Refusal Skills / Assertiveness</w:t>
      </w:r>
      <w:r w:rsidRPr="00FB5B13">
        <w:rPr>
          <w:rFonts w:ascii="Simplified Arabic" w:hAnsi="Simplified Arabic" w:cs="Simplified Arabic"/>
          <w:sz w:val="28"/>
          <w:szCs w:val="28"/>
          <w:rtl/>
        </w:rPr>
        <w:t>) من أهم هذه المهارات،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w:t>
      </w:r>
      <w:r w:rsidR="00EF59FD" w:rsidRPr="00FB5B13">
        <w:rPr>
          <w:rFonts w:ascii="Simplified Arabic" w:hAnsi="Simplified Arabic" w:cs="Simplified Arabic" w:hint="cs"/>
          <w:sz w:val="28"/>
          <w:szCs w:val="28"/>
          <w:rtl/>
        </w:rPr>
        <w:t xml:space="preserve"> </w:t>
      </w:r>
      <w:r w:rsidR="00EF59FD" w:rsidRPr="00FB5B13">
        <w:rPr>
          <w:rFonts w:ascii="Simplified Arabic" w:hAnsi="Simplified Arabic" w:cs="Simplified Arabic"/>
          <w:sz w:val="28"/>
          <w:szCs w:val="28"/>
          <w:lang w:bidi="ar-EG"/>
        </w:rPr>
        <w:t>(Gibson et al, 2025, 274)</w:t>
      </w:r>
      <w:r w:rsidR="00EF59FD" w:rsidRPr="00FB5B13">
        <w:rPr>
          <w:rFonts w:ascii="Simplified Arabic" w:hAnsi="Simplified Arabic" w:cs="Simplified Arabic" w:hint="cs"/>
          <w:sz w:val="28"/>
          <w:szCs w:val="28"/>
          <w:rtl/>
          <w:lang w:bidi="ar-EG"/>
        </w:rPr>
        <w:t>.</w:t>
      </w:r>
    </w:p>
    <w:p w14:paraId="5264BAFA" w14:textId="598CC41F" w:rsidR="00533CB9" w:rsidRPr="00FB5B13" w:rsidRDefault="00F54431" w:rsidP="00533CB9">
      <w:pPr>
        <w:bidi/>
        <w:spacing w:after="0" w:line="276" w:lineRule="auto"/>
        <w:ind w:left="95" w:firstLine="720"/>
        <w:jc w:val="lowKashida"/>
        <w:rPr>
          <w:rFonts w:ascii="Simplified Arabic" w:hAnsi="Simplified Arabic" w:cs="Simplified Arabic" w:hint="cs"/>
          <w:sz w:val="28"/>
          <w:szCs w:val="28"/>
          <w:rtl/>
        </w:rPr>
      </w:pPr>
      <w:r w:rsidRPr="00FB5B13">
        <w:rPr>
          <w:rFonts w:ascii="Simplified Arabic" w:hAnsi="Simplified Arabic" w:cs="Simplified Arabic"/>
          <w:sz w:val="28"/>
          <w:szCs w:val="28"/>
          <w:rtl/>
        </w:rPr>
        <w:t xml:space="preserve">ويأتي الذكاء الاصطناعي، وتحديدًا تطبيقات المحادثات الإلكترونية (مثل "الشات بوت")، كأداة واعدة في دعم هذه المهارات، حيث توفر بيئة تفاعلية تسمح بمحاكاة مواقف حياتية واقعية، ما يساعد الطلاب على </w:t>
      </w:r>
      <w:r w:rsidR="00EF59FD" w:rsidRPr="00FB5B13">
        <w:rPr>
          <w:rFonts w:ascii="Simplified Arabic" w:hAnsi="Simplified Arabic" w:cs="Simplified Arabic"/>
          <w:sz w:val="28"/>
          <w:szCs w:val="28"/>
          <w:rtl/>
        </w:rPr>
        <w:t xml:space="preserve">تعزيز المهارات </w:t>
      </w:r>
      <w:r w:rsidR="00EF59FD" w:rsidRPr="00FB5B13">
        <w:rPr>
          <w:rFonts w:ascii="Simplified Arabic" w:hAnsi="Simplified Arabic" w:cs="Simplified Arabic" w:hint="cs"/>
          <w:sz w:val="28"/>
          <w:szCs w:val="28"/>
          <w:rtl/>
        </w:rPr>
        <w:t xml:space="preserve">الاجتماعية </w:t>
      </w:r>
      <w:r w:rsidR="00EF59FD" w:rsidRPr="00FB5B13">
        <w:rPr>
          <w:rFonts w:ascii="Simplified Arabic" w:hAnsi="Simplified Arabic" w:cs="Simplified Arabic"/>
          <w:sz w:val="28"/>
          <w:szCs w:val="28"/>
          <w:rtl/>
        </w:rPr>
        <w:t>الشخصية والتوجيه الشخصي</w:t>
      </w:r>
      <w:r w:rsidR="00EF59FD" w:rsidRPr="00FB5B13">
        <w:rPr>
          <w:rFonts w:ascii="Simplified Arabic" w:hAnsi="Simplified Arabic" w:cs="Simplified Arabic" w:hint="cs"/>
          <w:sz w:val="28"/>
          <w:szCs w:val="28"/>
          <w:rtl/>
        </w:rPr>
        <w:t xml:space="preserve"> </w:t>
      </w:r>
      <w:r w:rsidR="00EF59FD" w:rsidRPr="00FB5B13">
        <w:rPr>
          <w:rFonts w:ascii="Simplified Arabic" w:hAnsi="Simplified Arabic" w:cs="Simplified Arabic"/>
          <w:sz w:val="28"/>
          <w:szCs w:val="28"/>
        </w:rPr>
        <w:t>(González-Rico &amp; Lluch Sintes, 2024; Borkovska et al, 2024; Gomathi et al, 2024)</w:t>
      </w:r>
      <w:r w:rsidR="00533CB9" w:rsidRPr="00FB5B13">
        <w:rPr>
          <w:rFonts w:ascii="Simplified Arabic" w:hAnsi="Simplified Arabic" w:cs="Simplified Arabic" w:hint="cs"/>
          <w:sz w:val="28"/>
          <w:szCs w:val="28"/>
          <w:rtl/>
          <w:lang w:bidi="ar-EG"/>
        </w:rPr>
        <w:t>.</w:t>
      </w:r>
    </w:p>
    <w:p w14:paraId="77DAC228" w14:textId="1B098F2B" w:rsidR="00F54431" w:rsidRPr="00FB5B13" w:rsidRDefault="00F54431" w:rsidP="00533CB9">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lastRenderedPageBreak/>
        <w:t xml:space="preserve">ومن هذا المنطلق، </w:t>
      </w:r>
      <w:r w:rsidR="00533CB9" w:rsidRPr="00FB5B13">
        <w:rPr>
          <w:rFonts w:ascii="Simplified Arabic" w:hAnsi="Simplified Arabic" w:cs="Simplified Arabic" w:hint="cs"/>
          <w:sz w:val="28"/>
          <w:szCs w:val="28"/>
          <w:rtl/>
        </w:rPr>
        <w:t>تسعى</w:t>
      </w:r>
      <w:r w:rsidRPr="00FB5B13">
        <w:rPr>
          <w:rFonts w:ascii="Simplified Arabic" w:hAnsi="Simplified Arabic" w:cs="Simplified Arabic"/>
          <w:sz w:val="28"/>
          <w:szCs w:val="28"/>
          <w:rtl/>
        </w:rPr>
        <w:t xml:space="preserve"> هذه الدراسة لاستكشاف دور استخدامات الذكاء الاصطناعي – من خلال تطبيقات المحادثات الإلكترونية – في تعزيز مهارة الرفض لدى طلاب المرحلة المتوسطة بمدينة الرياض، في محاولة لفهم الإمكانات التي تقدمها هذه التقنية في بناء قدرات الطلاب النفسية والاجتماعية، ووقايتهم من الانخراط في سلوكيات سلبية تهدد توازنهم وسلامتهم.</w:t>
      </w:r>
    </w:p>
    <w:p w14:paraId="1886EF6F" w14:textId="77777777" w:rsidR="00EA48EB" w:rsidRPr="00FB5B13" w:rsidRDefault="00EA48EB" w:rsidP="00EA48EB">
      <w:pPr>
        <w:bidi/>
        <w:spacing w:before="240" w:after="0" w:line="276" w:lineRule="auto"/>
        <w:contextualSpacing/>
        <w:jc w:val="lowKashida"/>
        <w:rPr>
          <w:rFonts w:ascii="Simplified Arabic" w:hAnsi="Simplified Arabic" w:cs="Simplified Arabic"/>
          <w:b/>
          <w:bCs/>
          <w:sz w:val="32"/>
          <w:szCs w:val="32"/>
          <w:rtl/>
        </w:rPr>
      </w:pPr>
      <w:r w:rsidRPr="00FB5B13">
        <w:rPr>
          <w:rFonts w:ascii="Simplified Arabic" w:hAnsi="Simplified Arabic" w:cs="Simplified Arabic"/>
          <w:b/>
          <w:bCs/>
          <w:sz w:val="32"/>
          <w:szCs w:val="32"/>
          <w:rtl/>
        </w:rPr>
        <w:t xml:space="preserve">أهمية الدراسة: </w:t>
      </w:r>
    </w:p>
    <w:p w14:paraId="0B9C2D99" w14:textId="77777777" w:rsidR="00EA48EB" w:rsidRPr="00FB5B13" w:rsidRDefault="00EA48EB" w:rsidP="00EA48EB">
      <w:p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تبرز أهمية الدراسة في الجانبين النظري، والتطبيقي وهي كالتالي</w:t>
      </w:r>
      <w:r w:rsidRPr="00FB5B13">
        <w:rPr>
          <w:rFonts w:ascii="Simplified Arabic" w:hAnsi="Simplified Arabic" w:cs="Simplified Arabic"/>
          <w:sz w:val="28"/>
          <w:szCs w:val="28"/>
        </w:rPr>
        <w:t>:</w:t>
      </w:r>
    </w:p>
    <w:p w14:paraId="018E09DF" w14:textId="77777777" w:rsidR="00EA48EB" w:rsidRPr="00FB5B13" w:rsidRDefault="00EA48EB" w:rsidP="00F7584F">
      <w:pPr>
        <w:pStyle w:val="3"/>
        <w:numPr>
          <w:ilvl w:val="0"/>
          <w:numId w:val="1"/>
        </w:numPr>
        <w:spacing w:after="0" w:line="276" w:lineRule="auto"/>
        <w:jc w:val="lowKashida"/>
        <w:rPr>
          <w:rFonts w:ascii="Simplified Arabic" w:hAnsi="Simplified Arabic" w:cs="Simplified Arabic"/>
          <w:i w:val="0"/>
          <w:iCs w:val="0"/>
          <w:sz w:val="28"/>
          <w:szCs w:val="28"/>
          <w:rtl/>
        </w:rPr>
      </w:pPr>
      <w:r w:rsidRPr="00FB5B13">
        <w:rPr>
          <w:rFonts w:ascii="Simplified Arabic" w:hAnsi="Simplified Arabic" w:cs="Simplified Arabic"/>
          <w:i w:val="0"/>
          <w:iCs w:val="0"/>
          <w:sz w:val="28"/>
          <w:szCs w:val="28"/>
          <w:rtl/>
        </w:rPr>
        <w:t xml:space="preserve">الأهمية النظرية: </w:t>
      </w:r>
    </w:p>
    <w:p w14:paraId="171BF5F1" w14:textId="77777777" w:rsidR="00917890" w:rsidRPr="00FB5B13" w:rsidRDefault="00917890" w:rsidP="00F7584F">
      <w:pPr>
        <w:pStyle w:val="3"/>
        <w:numPr>
          <w:ilvl w:val="0"/>
          <w:numId w:val="2"/>
        </w:numPr>
        <w:spacing w:after="0" w:line="276" w:lineRule="auto"/>
        <w:jc w:val="lowKashida"/>
      </w:pPr>
      <w:r w:rsidRPr="00FB5B13">
        <w:rPr>
          <w:rFonts w:ascii="Simplified Arabic" w:hAnsi="Simplified Arabic" w:cs="Simplified Arabic"/>
          <w:b w:val="0"/>
          <w:bCs w:val="0"/>
          <w:i w:val="0"/>
          <w:iCs w:val="0"/>
          <w:color w:val="auto"/>
          <w:sz w:val="28"/>
          <w:szCs w:val="28"/>
          <w:rtl/>
        </w:rPr>
        <w:t>توسيع المعرفة التربوية في مجال الدمج بين التكنولوجيا الحديثة (وخاصة الذكاء الاصطناعي) وتنمية المهارات الاجتماعية لدى الطلاب، وبخاصة مهارات الرفض التي تُعد من أهم المهارات الحياتية المرتبطة باتخاذ القرار والوعي الذاتي</w:t>
      </w:r>
      <w:r w:rsidR="00EA48EB" w:rsidRPr="00FB5B13">
        <w:rPr>
          <w:rFonts w:ascii="Simplified Arabic" w:hAnsi="Simplified Arabic" w:cs="Simplified Arabic"/>
          <w:b w:val="0"/>
          <w:bCs w:val="0"/>
          <w:i w:val="0"/>
          <w:iCs w:val="0"/>
          <w:color w:val="auto"/>
          <w:sz w:val="28"/>
          <w:szCs w:val="28"/>
          <w:rtl/>
        </w:rPr>
        <w:t>.</w:t>
      </w:r>
    </w:p>
    <w:p w14:paraId="5FC2A0E3" w14:textId="546EFAC2" w:rsidR="00917890" w:rsidRPr="00FB5B13" w:rsidRDefault="00917890" w:rsidP="00F7584F">
      <w:pPr>
        <w:pStyle w:val="3"/>
        <w:numPr>
          <w:ilvl w:val="0"/>
          <w:numId w:val="2"/>
        </w:numPr>
        <w:spacing w:after="0" w:line="276" w:lineRule="auto"/>
        <w:jc w:val="lowKashida"/>
        <w:rPr>
          <w:rFonts w:ascii="Simplified Arabic" w:hAnsi="Simplified Arabic" w:cs="Simplified Arabic"/>
          <w:b w:val="0"/>
          <w:bCs w:val="0"/>
          <w:i w:val="0"/>
          <w:iCs w:val="0"/>
          <w:color w:val="auto"/>
          <w:sz w:val="28"/>
          <w:szCs w:val="28"/>
          <w:rtl/>
        </w:rPr>
      </w:pPr>
      <w:r w:rsidRPr="00FB5B13">
        <w:rPr>
          <w:rFonts w:ascii="Simplified Arabic" w:hAnsi="Simplified Arabic" w:cs="Simplified Arabic" w:hint="cs"/>
          <w:b w:val="0"/>
          <w:bCs w:val="0"/>
          <w:i w:val="0"/>
          <w:iCs w:val="0"/>
          <w:color w:val="auto"/>
          <w:sz w:val="28"/>
          <w:szCs w:val="28"/>
          <w:rtl/>
        </w:rPr>
        <w:t xml:space="preserve">من المؤمل أن </w:t>
      </w:r>
      <w:r w:rsidRPr="00FB5B13">
        <w:rPr>
          <w:rFonts w:ascii="Simplified Arabic" w:hAnsi="Simplified Arabic" w:cs="Simplified Arabic"/>
          <w:b w:val="0"/>
          <w:bCs w:val="0"/>
          <w:i w:val="0"/>
          <w:iCs w:val="0"/>
          <w:color w:val="auto"/>
          <w:sz w:val="28"/>
          <w:szCs w:val="28"/>
          <w:rtl/>
        </w:rPr>
        <w:t>تسهم الدراسة في إثراء الأدبيات التربوية حول استخدام تطبيقات المحادثات الإلكترونية المدعومة بالذكاء الاصطناعي كأداة تعليمية مبتكرة، تربط بين الجانب المعرفي والانفعالي والاجتماعي للطلاب</w:t>
      </w:r>
      <w:r w:rsidRPr="00FB5B13">
        <w:rPr>
          <w:rFonts w:ascii="Simplified Arabic" w:hAnsi="Simplified Arabic" w:cs="Simplified Arabic" w:hint="cs"/>
          <w:b w:val="0"/>
          <w:bCs w:val="0"/>
          <w:i w:val="0"/>
          <w:iCs w:val="0"/>
          <w:color w:val="auto"/>
          <w:sz w:val="28"/>
          <w:szCs w:val="28"/>
          <w:rtl/>
        </w:rPr>
        <w:t>.</w:t>
      </w:r>
    </w:p>
    <w:p w14:paraId="7537B6C1" w14:textId="16D6CB16" w:rsidR="00917890" w:rsidRPr="00FB5B13" w:rsidRDefault="00917890" w:rsidP="00F7584F">
      <w:pPr>
        <w:pStyle w:val="3"/>
        <w:numPr>
          <w:ilvl w:val="0"/>
          <w:numId w:val="2"/>
        </w:numPr>
        <w:spacing w:after="0" w:line="276" w:lineRule="auto"/>
        <w:jc w:val="lowKashida"/>
        <w:rPr>
          <w:rFonts w:ascii="Simplified Arabic" w:hAnsi="Simplified Arabic" w:cs="Simplified Arabic"/>
          <w:b w:val="0"/>
          <w:bCs w:val="0"/>
          <w:i w:val="0"/>
          <w:iCs w:val="0"/>
          <w:color w:val="auto"/>
          <w:sz w:val="28"/>
          <w:szCs w:val="28"/>
          <w:rtl/>
        </w:rPr>
      </w:pPr>
      <w:r w:rsidRPr="00FB5B13">
        <w:rPr>
          <w:rFonts w:ascii="Simplified Arabic" w:hAnsi="Simplified Arabic" w:cs="Simplified Arabic"/>
          <w:b w:val="0"/>
          <w:bCs w:val="0"/>
          <w:i w:val="0"/>
          <w:iCs w:val="0"/>
          <w:color w:val="auto"/>
          <w:sz w:val="28"/>
          <w:szCs w:val="28"/>
          <w:rtl/>
        </w:rPr>
        <w:t>تقدم الدراسة إطارًا نظريًا يمكن الاستفادة منه في دراسات مستقبلية تتناول العلاقة بين الذكاء الاصطناعي وتنمية المهارات الحياتية للطلاب في مراحل دراسية مختلفة</w:t>
      </w:r>
      <w:r w:rsidRPr="00FB5B13">
        <w:rPr>
          <w:rFonts w:ascii="Simplified Arabic" w:hAnsi="Simplified Arabic" w:cs="Simplified Arabic" w:hint="cs"/>
          <w:b w:val="0"/>
          <w:bCs w:val="0"/>
          <w:i w:val="0"/>
          <w:iCs w:val="0"/>
          <w:color w:val="auto"/>
          <w:sz w:val="28"/>
          <w:szCs w:val="28"/>
          <w:rtl/>
        </w:rPr>
        <w:t>.</w:t>
      </w:r>
    </w:p>
    <w:p w14:paraId="4697BB6A" w14:textId="0FC50D86" w:rsidR="00917890" w:rsidRPr="00FB5B13" w:rsidRDefault="00917890" w:rsidP="00F7584F">
      <w:pPr>
        <w:pStyle w:val="3"/>
        <w:numPr>
          <w:ilvl w:val="0"/>
          <w:numId w:val="2"/>
        </w:numPr>
        <w:spacing w:after="0" w:line="276" w:lineRule="auto"/>
        <w:jc w:val="lowKashida"/>
        <w:rPr>
          <w:rFonts w:ascii="Simplified Arabic" w:hAnsi="Simplified Arabic" w:cs="Simplified Arabic"/>
          <w:b w:val="0"/>
          <w:bCs w:val="0"/>
          <w:i w:val="0"/>
          <w:iCs w:val="0"/>
          <w:color w:val="auto"/>
          <w:sz w:val="28"/>
          <w:szCs w:val="28"/>
          <w:rtl/>
        </w:rPr>
      </w:pPr>
      <w:r w:rsidRPr="00FB5B13">
        <w:rPr>
          <w:rFonts w:ascii="Simplified Arabic" w:hAnsi="Simplified Arabic" w:cs="Simplified Arabic" w:hint="cs"/>
          <w:b w:val="0"/>
          <w:bCs w:val="0"/>
          <w:i w:val="0"/>
          <w:iCs w:val="0"/>
          <w:color w:val="auto"/>
          <w:sz w:val="28"/>
          <w:szCs w:val="28"/>
          <w:rtl/>
        </w:rPr>
        <w:t>تقدم الدراسة أداة بحثية يمكن أن تفيد الباحثين في التعرف على دور وأهمية الذكاء الاصطناعي في تعزيز المهارات الشخصية كمهارة الرفض واتخاذ القرار.</w:t>
      </w:r>
    </w:p>
    <w:p w14:paraId="6AFFE76B" w14:textId="77777777" w:rsidR="00EA48EB" w:rsidRPr="00FB5B13" w:rsidRDefault="00EA48EB" w:rsidP="00F7584F">
      <w:pPr>
        <w:pStyle w:val="3"/>
        <w:numPr>
          <w:ilvl w:val="0"/>
          <w:numId w:val="1"/>
        </w:numPr>
        <w:spacing w:after="0" w:line="276" w:lineRule="auto"/>
        <w:jc w:val="lowKashida"/>
        <w:rPr>
          <w:rFonts w:ascii="Simplified Arabic" w:hAnsi="Simplified Arabic" w:cs="Simplified Arabic"/>
          <w:i w:val="0"/>
          <w:iCs w:val="0"/>
          <w:sz w:val="28"/>
          <w:szCs w:val="28"/>
          <w:rtl/>
        </w:rPr>
      </w:pPr>
      <w:r w:rsidRPr="00FB5B13">
        <w:rPr>
          <w:rFonts w:ascii="Simplified Arabic" w:hAnsi="Simplified Arabic" w:cs="Simplified Arabic"/>
          <w:i w:val="0"/>
          <w:iCs w:val="0"/>
          <w:sz w:val="28"/>
          <w:szCs w:val="28"/>
          <w:rtl/>
        </w:rPr>
        <w:t xml:space="preserve">الأهمية التطبيقية: </w:t>
      </w:r>
    </w:p>
    <w:p w14:paraId="765DF352" w14:textId="35F43EAD" w:rsidR="00EA48EB" w:rsidRPr="00FB5B13" w:rsidRDefault="00917890" w:rsidP="00F7584F">
      <w:pPr>
        <w:pStyle w:val="a5"/>
        <w:numPr>
          <w:ilvl w:val="0"/>
          <w:numId w:val="3"/>
        </w:numPr>
        <w:bidi/>
        <w:spacing w:line="276" w:lineRule="auto"/>
        <w:jc w:val="lowKashida"/>
        <w:rPr>
          <w:rFonts w:ascii="Simplified Arabic" w:hAnsi="Simplified Arabic" w:cs="Simplified Arabic"/>
          <w:sz w:val="28"/>
          <w:szCs w:val="28"/>
          <w:lang w:bidi="ar-EG"/>
        </w:rPr>
      </w:pPr>
      <w:r w:rsidRPr="00FB5B13">
        <w:rPr>
          <w:rFonts w:ascii="Simplified Arabic" w:hAnsi="Simplified Arabic" w:cs="Simplified Arabic" w:hint="cs"/>
          <w:sz w:val="28"/>
          <w:szCs w:val="28"/>
          <w:rtl/>
          <w:lang w:bidi="ar-EG"/>
        </w:rPr>
        <w:t xml:space="preserve">ربما </w:t>
      </w:r>
      <w:r w:rsidRPr="00FB5B13">
        <w:rPr>
          <w:rFonts w:ascii="Simplified Arabic" w:hAnsi="Simplified Arabic" w:cs="Simplified Arabic"/>
          <w:sz w:val="28"/>
          <w:szCs w:val="28"/>
          <w:rtl/>
          <w:lang w:bidi="ar-EG"/>
        </w:rPr>
        <w:t>تساعد نتائج الدراسة في توجيه المعلمين والمربين نحو تبني استراتيجيات تعليمية قائمة على تطبيقات المحادثات الإلكترونية الذكية لتنمية مهارات الرفض لدى الطلاب بطريقة آمنة وتفاعلية</w:t>
      </w:r>
      <w:r w:rsidR="00EA48EB" w:rsidRPr="00FB5B13">
        <w:rPr>
          <w:rFonts w:ascii="Simplified Arabic" w:hAnsi="Simplified Arabic" w:cs="Simplified Arabic" w:hint="cs"/>
          <w:sz w:val="28"/>
          <w:szCs w:val="28"/>
          <w:rtl/>
          <w:lang w:bidi="ar-EG"/>
        </w:rPr>
        <w:t>.</w:t>
      </w:r>
    </w:p>
    <w:p w14:paraId="27406F3C" w14:textId="7FBF5B35" w:rsidR="00917890" w:rsidRPr="00FB5B13" w:rsidRDefault="00917890" w:rsidP="00F7584F">
      <w:pPr>
        <w:pStyle w:val="a5"/>
        <w:numPr>
          <w:ilvl w:val="0"/>
          <w:numId w:val="3"/>
        </w:numPr>
        <w:bidi/>
        <w:spacing w:line="276" w:lineRule="auto"/>
        <w:jc w:val="lowKashida"/>
        <w:rPr>
          <w:rFonts w:ascii="Simplified Arabic" w:hAnsi="Simplified Arabic" w:cs="Simplified Arabic"/>
          <w:sz w:val="28"/>
          <w:szCs w:val="28"/>
          <w:lang w:bidi="ar-EG"/>
        </w:rPr>
      </w:pPr>
      <w:r w:rsidRPr="00FB5B13">
        <w:rPr>
          <w:rFonts w:ascii="Simplified Arabic" w:hAnsi="Simplified Arabic" w:cs="Simplified Arabic" w:hint="cs"/>
          <w:sz w:val="28"/>
          <w:szCs w:val="28"/>
          <w:rtl/>
          <w:lang w:bidi="ar-EG"/>
        </w:rPr>
        <w:t xml:space="preserve">قد </w:t>
      </w:r>
      <w:r w:rsidRPr="00FB5B13">
        <w:rPr>
          <w:rFonts w:ascii="Simplified Arabic" w:hAnsi="Simplified Arabic" w:cs="Simplified Arabic"/>
          <w:sz w:val="28"/>
          <w:szCs w:val="28"/>
          <w:rtl/>
          <w:lang w:bidi="ar-EG"/>
        </w:rPr>
        <w:t>تقدم الدراسة رؤية عملية لصناع القرار في وزارة التعليم حول كيفية دمج أدوات الذكاء الاصطناعي في البرامج التربوية لتعزيز المهارات الاجتماعية، بما يدعم بناء شخصية الطالب وحمايته من الضغوط السلبية</w:t>
      </w:r>
      <w:r w:rsidRPr="00FB5B13">
        <w:rPr>
          <w:rFonts w:ascii="Simplified Arabic" w:hAnsi="Simplified Arabic" w:cs="Simplified Arabic" w:hint="cs"/>
          <w:sz w:val="28"/>
          <w:szCs w:val="28"/>
          <w:rtl/>
          <w:lang w:bidi="ar-EG"/>
        </w:rPr>
        <w:t>.</w:t>
      </w:r>
    </w:p>
    <w:p w14:paraId="05749FB0" w14:textId="40F9436C" w:rsidR="00917890" w:rsidRPr="00FB5B13" w:rsidRDefault="00917890" w:rsidP="00F7584F">
      <w:pPr>
        <w:pStyle w:val="a5"/>
        <w:numPr>
          <w:ilvl w:val="0"/>
          <w:numId w:val="3"/>
        </w:numPr>
        <w:bidi/>
        <w:spacing w:line="276" w:lineRule="auto"/>
        <w:jc w:val="lowKashida"/>
        <w:rPr>
          <w:rFonts w:ascii="Simplified Arabic" w:hAnsi="Simplified Arabic" w:cs="Simplified Arabic"/>
          <w:sz w:val="28"/>
          <w:szCs w:val="28"/>
          <w:lang w:bidi="ar-EG"/>
        </w:rPr>
      </w:pPr>
      <w:r w:rsidRPr="00FB5B13">
        <w:rPr>
          <w:rFonts w:ascii="Simplified Arabic" w:hAnsi="Simplified Arabic" w:cs="Simplified Arabic"/>
          <w:sz w:val="28"/>
          <w:szCs w:val="28"/>
          <w:rtl/>
          <w:lang w:bidi="ar-EG"/>
        </w:rPr>
        <w:lastRenderedPageBreak/>
        <w:t>تمثل الدراسة أداة مفيدة للمطورين التربويين والتقنيين في تصميم برامج أو روبوتات محادثة تعليمية تراعي الجانب القيمي والأخلاقي في تعليم الطلاب كيفية قول "لا" في المواقف غير المرغوب فيها</w:t>
      </w:r>
      <w:r w:rsidRPr="00FB5B13">
        <w:rPr>
          <w:rFonts w:ascii="Simplified Arabic" w:hAnsi="Simplified Arabic" w:cs="Simplified Arabic" w:hint="cs"/>
          <w:sz w:val="28"/>
          <w:szCs w:val="28"/>
          <w:rtl/>
          <w:lang w:bidi="ar-EG"/>
        </w:rPr>
        <w:t>.</w:t>
      </w:r>
    </w:p>
    <w:p w14:paraId="4BEAA164" w14:textId="1A7EF098" w:rsidR="00917890" w:rsidRPr="00FB5B13" w:rsidRDefault="00917890" w:rsidP="00F7584F">
      <w:pPr>
        <w:pStyle w:val="a5"/>
        <w:numPr>
          <w:ilvl w:val="0"/>
          <w:numId w:val="3"/>
        </w:numPr>
        <w:bidi/>
        <w:spacing w:line="276" w:lineRule="auto"/>
        <w:jc w:val="lowKashida"/>
        <w:rPr>
          <w:rFonts w:ascii="Simplified Arabic" w:hAnsi="Simplified Arabic" w:cs="Simplified Arabic"/>
          <w:sz w:val="28"/>
          <w:szCs w:val="28"/>
          <w:lang w:bidi="ar-EG"/>
        </w:rPr>
      </w:pPr>
      <w:r w:rsidRPr="00FB5B13">
        <w:rPr>
          <w:rFonts w:ascii="Simplified Arabic" w:hAnsi="Simplified Arabic" w:cs="Simplified Arabic" w:hint="cs"/>
          <w:sz w:val="28"/>
          <w:szCs w:val="28"/>
          <w:rtl/>
          <w:lang w:bidi="ar-EG"/>
        </w:rPr>
        <w:t xml:space="preserve">من المؤمل أن </w:t>
      </w:r>
      <w:r w:rsidRPr="00FB5B13">
        <w:rPr>
          <w:rFonts w:ascii="Simplified Arabic" w:hAnsi="Simplified Arabic" w:cs="Simplified Arabic"/>
          <w:sz w:val="28"/>
          <w:szCs w:val="28"/>
          <w:rtl/>
          <w:lang w:bidi="ar-EG"/>
        </w:rPr>
        <w:t>تمكّن نتائج الدراسة من تحديد الفروقات بين الفئات الطلابية (حسب الصف أو الجنس)، مما يساعد على تخصيص التدخلات التعليمية بحسب احتياجات كل فئة</w:t>
      </w:r>
      <w:r w:rsidRPr="00FB5B13">
        <w:rPr>
          <w:rFonts w:ascii="Simplified Arabic" w:hAnsi="Simplified Arabic" w:cs="Simplified Arabic" w:hint="cs"/>
          <w:sz w:val="28"/>
          <w:szCs w:val="28"/>
          <w:rtl/>
          <w:lang w:bidi="ar-EG"/>
        </w:rPr>
        <w:t>.</w:t>
      </w:r>
    </w:p>
    <w:p w14:paraId="1366879E" w14:textId="77777777" w:rsidR="00EA48EB" w:rsidRPr="00FB5B13" w:rsidRDefault="00EA48EB" w:rsidP="00EA48EB">
      <w:p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b/>
          <w:bCs/>
          <w:sz w:val="32"/>
          <w:szCs w:val="32"/>
          <w:rtl/>
        </w:rPr>
        <w:t xml:space="preserve">أهداف الدراسة: </w:t>
      </w:r>
    </w:p>
    <w:p w14:paraId="5F6D691A" w14:textId="77777777" w:rsidR="00EA48EB" w:rsidRPr="00FB5B13" w:rsidRDefault="00EA48EB" w:rsidP="00EA48EB">
      <w:pPr>
        <w:bidi/>
        <w:spacing w:after="0" w:line="276" w:lineRule="auto"/>
        <w:jc w:val="lowKashida"/>
        <w:rPr>
          <w:rFonts w:ascii="Simplified Arabic" w:hAnsi="Simplified Arabic" w:cs="Simplified Arabic"/>
          <w:color w:val="000000"/>
          <w:sz w:val="28"/>
          <w:szCs w:val="28"/>
          <w:rtl/>
        </w:rPr>
      </w:pPr>
      <w:r w:rsidRPr="00FB5B13">
        <w:rPr>
          <w:rFonts w:ascii="Simplified Arabic" w:hAnsi="Simplified Arabic" w:cs="Simplified Arabic"/>
          <w:color w:val="000000"/>
          <w:sz w:val="28"/>
          <w:szCs w:val="28"/>
          <w:rtl/>
        </w:rPr>
        <w:t>تهدف الدراسة إلى ما يلي:</w:t>
      </w:r>
    </w:p>
    <w:p w14:paraId="2998D540" w14:textId="3E663998" w:rsidR="000C2C86" w:rsidRPr="00FB5B13" w:rsidRDefault="000C2C86" w:rsidP="00F7584F">
      <w:pPr>
        <w:pStyle w:val="a5"/>
        <w:numPr>
          <w:ilvl w:val="0"/>
          <w:numId w:val="6"/>
        </w:numPr>
        <w:bidi/>
        <w:spacing w:line="276" w:lineRule="auto"/>
        <w:jc w:val="lowKashida"/>
        <w:rPr>
          <w:rFonts w:ascii="Simplified Arabic" w:hAnsi="Simplified Arabic" w:cs="Simplified Arabic"/>
          <w:sz w:val="28"/>
          <w:szCs w:val="28"/>
        </w:rPr>
      </w:pPr>
      <w:bookmarkStart w:id="0" w:name="_Hlk203515540"/>
      <w:r w:rsidRPr="00FB5B13">
        <w:rPr>
          <w:rFonts w:ascii="Simplified Arabic" w:hAnsi="Simplified Arabic" w:cs="Simplified Arabic" w:hint="cs"/>
          <w:sz w:val="28"/>
          <w:szCs w:val="28"/>
          <w:rtl/>
        </w:rPr>
        <w:t xml:space="preserve">التعرف على </w:t>
      </w:r>
      <w:r w:rsidRPr="00FB5B13">
        <w:rPr>
          <w:rFonts w:ascii="Simplified Arabic" w:hAnsi="Simplified Arabic" w:cs="Simplified Arabic"/>
          <w:sz w:val="28"/>
          <w:szCs w:val="28"/>
          <w:rtl/>
        </w:rPr>
        <w:t>واقع استخدام تطبيقات المحادثات الإلكترونية المدعومة بالذكاء الاصطناعي في البيئة التعليمية لطلاب المرحلة المتوسطة بمدينة الرياض</w:t>
      </w:r>
      <w:r w:rsidRPr="00FB5B13">
        <w:rPr>
          <w:rFonts w:ascii="Simplified Arabic" w:hAnsi="Simplified Arabic" w:cs="Simplified Arabic" w:hint="cs"/>
          <w:sz w:val="28"/>
          <w:szCs w:val="28"/>
          <w:rtl/>
        </w:rPr>
        <w:t>.</w:t>
      </w:r>
    </w:p>
    <w:p w14:paraId="6739B7B6" w14:textId="206BE75D" w:rsidR="000C2C86" w:rsidRPr="00FB5B13" w:rsidRDefault="0067010D" w:rsidP="00F7584F">
      <w:pPr>
        <w:pStyle w:val="a5"/>
        <w:numPr>
          <w:ilvl w:val="0"/>
          <w:numId w:val="6"/>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hint="cs"/>
          <w:sz w:val="28"/>
          <w:szCs w:val="28"/>
          <w:rtl/>
        </w:rPr>
        <w:t xml:space="preserve">التحقق من </w:t>
      </w:r>
      <w:r w:rsidR="000C2C86" w:rsidRPr="00FB5B13">
        <w:rPr>
          <w:rFonts w:ascii="Simplified Arabic" w:hAnsi="Simplified Arabic" w:cs="Simplified Arabic"/>
          <w:sz w:val="28"/>
          <w:szCs w:val="28"/>
          <w:rtl/>
        </w:rPr>
        <w:t>مدى معرفة طلاب المرحلة المتوسطة بمهارات الرفض، ووعيهم بأهميتها في مواقف الحياة اليومية</w:t>
      </w:r>
      <w:r w:rsidRPr="00FB5B13">
        <w:rPr>
          <w:rFonts w:ascii="Simplified Arabic" w:hAnsi="Simplified Arabic" w:cs="Simplified Arabic" w:hint="cs"/>
          <w:sz w:val="28"/>
          <w:szCs w:val="28"/>
          <w:rtl/>
        </w:rPr>
        <w:t>.</w:t>
      </w:r>
    </w:p>
    <w:p w14:paraId="2C49BB8D" w14:textId="4CB1D4A7" w:rsidR="000C2C86" w:rsidRPr="00FB5B13" w:rsidRDefault="00663550" w:rsidP="00F7584F">
      <w:pPr>
        <w:pStyle w:val="a5"/>
        <w:numPr>
          <w:ilvl w:val="0"/>
          <w:numId w:val="6"/>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hint="cs"/>
          <w:sz w:val="28"/>
          <w:szCs w:val="28"/>
          <w:rtl/>
        </w:rPr>
        <w:t>التعرف على</w:t>
      </w:r>
      <w:r w:rsidR="000C2C86" w:rsidRPr="00FB5B13">
        <w:rPr>
          <w:rFonts w:ascii="Simplified Arabic" w:hAnsi="Simplified Arabic" w:cs="Simplified Arabic"/>
          <w:sz w:val="28"/>
          <w:szCs w:val="28"/>
          <w:rtl/>
        </w:rPr>
        <w:t xml:space="preserve"> الدور الذي يمكن أن تسهم به تطبيقات المحادثات الإلكترونية القائمة على الذكاء الاصطناعي في تعزيز مهارات الرفض لدى طلاب المرحلة المتوسطة</w:t>
      </w:r>
      <w:r w:rsidRPr="00FB5B13">
        <w:rPr>
          <w:rFonts w:ascii="Simplified Arabic" w:hAnsi="Simplified Arabic" w:cs="Simplified Arabic" w:hint="cs"/>
          <w:sz w:val="28"/>
          <w:szCs w:val="28"/>
          <w:rtl/>
        </w:rPr>
        <w:t>.</w:t>
      </w:r>
    </w:p>
    <w:p w14:paraId="23ACE26C" w14:textId="07E9D4AB" w:rsidR="000C2C86" w:rsidRPr="00FB5B13" w:rsidRDefault="00663550" w:rsidP="00F7584F">
      <w:pPr>
        <w:pStyle w:val="a5"/>
        <w:numPr>
          <w:ilvl w:val="0"/>
          <w:numId w:val="6"/>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hint="cs"/>
          <w:sz w:val="28"/>
          <w:szCs w:val="28"/>
          <w:rtl/>
        </w:rPr>
        <w:t>التحقق من مدى وجود فروق</w:t>
      </w:r>
      <w:r w:rsidR="000C2C86" w:rsidRPr="00FB5B13">
        <w:rPr>
          <w:rFonts w:ascii="Simplified Arabic" w:hAnsi="Simplified Arabic" w:cs="Simplified Arabic"/>
          <w:sz w:val="28"/>
          <w:szCs w:val="28"/>
          <w:rtl/>
        </w:rPr>
        <w:t xml:space="preserve"> في فاعلية استخدام تطبيقات المحادثات الإلكترونية في تنمية مهارات الرفض لدى طلاب المرحلة المتوسطة تعزى إلى متغيرات مثل (الصف الدراسي – النوع الاجتماعي)</w:t>
      </w:r>
      <w:r w:rsidR="00951DBF" w:rsidRPr="00FB5B13">
        <w:rPr>
          <w:rFonts w:ascii="Simplified Arabic" w:hAnsi="Simplified Arabic" w:cs="Simplified Arabic" w:hint="cs"/>
          <w:sz w:val="28"/>
          <w:szCs w:val="28"/>
          <w:rtl/>
        </w:rPr>
        <w:t>.</w:t>
      </w:r>
    </w:p>
    <w:bookmarkEnd w:id="0"/>
    <w:p w14:paraId="3ABD5E75" w14:textId="14DFFD8D" w:rsidR="00B171AE" w:rsidRPr="00FB5B13" w:rsidRDefault="00B171AE" w:rsidP="00B86855">
      <w:pPr>
        <w:bidi/>
        <w:spacing w:before="240" w:after="0" w:line="276" w:lineRule="auto"/>
        <w:contextualSpacing/>
        <w:jc w:val="lowKashida"/>
        <w:rPr>
          <w:rFonts w:ascii="Simplified Arabic" w:hAnsi="Simplified Arabic" w:cs="Simplified Arabic"/>
          <w:b/>
          <w:bCs/>
          <w:sz w:val="32"/>
          <w:szCs w:val="32"/>
          <w:rtl/>
        </w:rPr>
      </w:pPr>
      <w:r w:rsidRPr="00FB5B13">
        <w:rPr>
          <w:rFonts w:ascii="Simplified Arabic" w:hAnsi="Simplified Arabic" w:cs="Simplified Arabic"/>
          <w:b/>
          <w:bCs/>
          <w:sz w:val="32"/>
          <w:szCs w:val="32"/>
          <w:rtl/>
        </w:rPr>
        <w:t xml:space="preserve">مشكلة </w:t>
      </w:r>
      <w:r w:rsidR="00FD51C9" w:rsidRPr="00FB5B13">
        <w:rPr>
          <w:rFonts w:ascii="Simplified Arabic" w:hAnsi="Simplified Arabic" w:cs="Simplified Arabic"/>
          <w:b/>
          <w:bCs/>
          <w:sz w:val="32"/>
          <w:szCs w:val="32"/>
          <w:rtl/>
        </w:rPr>
        <w:t>ال</w:t>
      </w:r>
      <w:r w:rsidR="004F4EDE" w:rsidRPr="00FB5B13">
        <w:rPr>
          <w:rFonts w:ascii="Simplified Arabic" w:hAnsi="Simplified Arabic" w:cs="Simplified Arabic"/>
          <w:b/>
          <w:bCs/>
          <w:sz w:val="32"/>
          <w:szCs w:val="32"/>
          <w:rtl/>
        </w:rPr>
        <w:t>دراسة</w:t>
      </w:r>
      <w:r w:rsidR="00A54374" w:rsidRPr="00FB5B13">
        <w:rPr>
          <w:rFonts w:ascii="Simplified Arabic" w:hAnsi="Simplified Arabic" w:cs="Simplified Arabic"/>
          <w:b/>
          <w:bCs/>
          <w:sz w:val="32"/>
          <w:szCs w:val="32"/>
          <w:rtl/>
        </w:rPr>
        <w:t>:</w:t>
      </w:r>
    </w:p>
    <w:p w14:paraId="2B2BB4ED" w14:textId="51B760FA" w:rsidR="00EF59FD" w:rsidRPr="00FB5B13" w:rsidRDefault="00EF59FD" w:rsidP="00EF59FD">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t>في ظل التقدم المتسارع في تقنيات الذكاء الاصطناعي، تسعى الأنظمة التعليمية الحديثة إلى توظيف هذه التقنيات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وهي مرحلة عمرية حرجة تتسم بالتحولات النفسية والاجتماعية، حيث يواجه الطلاب خلالها ضغوطًا متعددة مثل ضغط الأقران، والتنمر، والإغراءات السلوكية السلبية</w:t>
      </w:r>
      <w:r w:rsidR="00F03CDC" w:rsidRPr="00FB5B13">
        <w:rPr>
          <w:rFonts w:ascii="Simplified Arabic" w:hAnsi="Simplified Arabic" w:cs="Simplified Arabic" w:hint="cs"/>
          <w:sz w:val="28"/>
          <w:szCs w:val="28"/>
          <w:rtl/>
        </w:rPr>
        <w:t xml:space="preserve"> </w:t>
      </w:r>
      <w:r w:rsidR="00F03CDC" w:rsidRPr="00FB5B13">
        <w:rPr>
          <w:rFonts w:ascii="Simplified Arabic" w:hAnsi="Simplified Arabic" w:cs="Simplified Arabic"/>
          <w:sz w:val="28"/>
          <w:szCs w:val="28"/>
          <w:rtl/>
        </w:rPr>
        <w:t>(غراب، 2015، 210</w:t>
      </w:r>
      <w:r w:rsidR="00F03CDC" w:rsidRPr="00FB5B13">
        <w:rPr>
          <w:rFonts w:ascii="Simplified Arabic" w:hAnsi="Simplified Arabic" w:cs="Simplified Arabic" w:hint="cs"/>
          <w:sz w:val="28"/>
          <w:szCs w:val="28"/>
          <w:rtl/>
        </w:rPr>
        <w:t xml:space="preserve">)؛ </w:t>
      </w:r>
      <w:r w:rsidR="00F03CDC" w:rsidRPr="00FB5B13">
        <w:rPr>
          <w:rFonts w:ascii="Simplified Arabic" w:hAnsi="Simplified Arabic" w:cs="Simplified Arabic"/>
          <w:sz w:val="28"/>
          <w:szCs w:val="28"/>
        </w:rPr>
        <w:t>(Steinberg, 2019, 43)</w:t>
      </w:r>
      <w:r w:rsidR="00F03CDC" w:rsidRPr="00FB5B13">
        <w:rPr>
          <w:rFonts w:ascii="Simplified Arabic" w:hAnsi="Simplified Arabic" w:cs="Simplified Arabic"/>
          <w:sz w:val="28"/>
          <w:szCs w:val="28"/>
          <w:rtl/>
        </w:rPr>
        <w:t>.</w:t>
      </w:r>
      <w:r w:rsidRPr="00FB5B13">
        <w:rPr>
          <w:rFonts w:ascii="Simplified Arabic" w:hAnsi="Simplified Arabic" w:cs="Simplified Arabic"/>
          <w:sz w:val="28"/>
          <w:szCs w:val="28"/>
          <w:rtl/>
        </w:rPr>
        <w:t xml:space="preserve"> ما يجعلهم في حاجة ماسّة إلى مهارات حياتية تمكنهم من التعامل الواعي مع هذه التحديات.</w:t>
      </w:r>
    </w:p>
    <w:p w14:paraId="154C97E1" w14:textId="2F8CC0EF" w:rsidR="00EF59FD" w:rsidRPr="00EF59FD" w:rsidRDefault="00EF59FD" w:rsidP="00EF59FD">
      <w:pPr>
        <w:bidi/>
        <w:spacing w:after="0" w:line="276" w:lineRule="auto"/>
        <w:ind w:left="95" w:firstLine="720"/>
        <w:jc w:val="lowKashida"/>
        <w:rPr>
          <w:rFonts w:ascii="Simplified Arabic" w:hAnsi="Simplified Arabic" w:cs="Simplified Arabic"/>
          <w:sz w:val="28"/>
          <w:szCs w:val="28"/>
        </w:rPr>
      </w:pPr>
      <w:r w:rsidRPr="00EF59FD">
        <w:rPr>
          <w:rFonts w:ascii="Simplified Arabic" w:hAnsi="Simplified Arabic" w:cs="Simplified Arabic"/>
          <w:sz w:val="28"/>
          <w:szCs w:val="28"/>
          <w:rtl/>
        </w:rPr>
        <w:lastRenderedPageBreak/>
        <w:t>ورغم أهمية المهارات النفسية والاجتماعية في حماية الطلاب وتمكينهم من اتخاذ قرارات سليمة، إلا أن البيئة المدرسية كثيرًا ما تركز على التحصيل الأكاديمي، مع إغفال أو ضعف التركيز على تنمية هذه المهارات. وتُعد "مهارة الرفض" من أبرز المهارات التي تساهم في تمكين الطالب من مواجهة الضغوط الاجتماعية والسلوكية بطريقة حازمة وآمنة</w:t>
      </w:r>
      <w:r w:rsidR="00F03CDC" w:rsidRPr="00FB5B13">
        <w:rPr>
          <w:rFonts w:ascii="Simplified Arabic" w:hAnsi="Simplified Arabic" w:cs="Simplified Arabic" w:hint="cs"/>
          <w:sz w:val="28"/>
          <w:szCs w:val="28"/>
          <w:rtl/>
        </w:rPr>
        <w:t xml:space="preserve"> </w:t>
      </w:r>
      <w:r w:rsidR="00F03CDC" w:rsidRPr="00FB5B13">
        <w:rPr>
          <w:rFonts w:ascii="Simplified Arabic" w:hAnsi="Simplified Arabic" w:cs="Simplified Arabic"/>
          <w:sz w:val="28"/>
          <w:szCs w:val="28"/>
          <w:lang w:bidi="ar-EG"/>
        </w:rPr>
        <w:t>(Gibson et al, 2025, 272, 274)</w:t>
      </w:r>
      <w:r w:rsidRPr="00EF59FD">
        <w:rPr>
          <w:rFonts w:ascii="Simplified Arabic" w:hAnsi="Simplified Arabic" w:cs="Simplified Arabic"/>
          <w:sz w:val="28"/>
          <w:szCs w:val="28"/>
          <w:rtl/>
        </w:rPr>
        <w:t>، إلا أن تدريب الطلاب عليها لا يزال محدودًا في الممارسات التربوية التقليدية</w:t>
      </w:r>
      <w:r w:rsidRPr="00EF59FD">
        <w:rPr>
          <w:rFonts w:ascii="Simplified Arabic" w:hAnsi="Simplified Arabic" w:cs="Simplified Arabic"/>
          <w:sz w:val="28"/>
          <w:szCs w:val="28"/>
        </w:rPr>
        <w:t>.</w:t>
      </w:r>
    </w:p>
    <w:p w14:paraId="0B8DA797" w14:textId="63609EFB" w:rsidR="00EF59FD" w:rsidRPr="00FB5B13" w:rsidRDefault="00EF59FD" w:rsidP="00F03CDC">
      <w:pPr>
        <w:bidi/>
        <w:spacing w:after="0" w:line="276" w:lineRule="auto"/>
        <w:ind w:left="95" w:firstLine="720"/>
        <w:jc w:val="lowKashida"/>
        <w:rPr>
          <w:rFonts w:ascii="Simplified Arabic" w:hAnsi="Simplified Arabic" w:cs="Simplified Arabic"/>
          <w:sz w:val="28"/>
          <w:szCs w:val="28"/>
          <w:rtl/>
        </w:rPr>
      </w:pPr>
      <w:r w:rsidRPr="00EF59FD">
        <w:rPr>
          <w:rFonts w:ascii="Simplified Arabic" w:hAnsi="Simplified Arabic" w:cs="Simplified Arabic"/>
          <w:sz w:val="28"/>
          <w:szCs w:val="28"/>
          <w:rtl/>
        </w:rPr>
        <w:t>وفي المقابل، يتيح الذكاء الاصطناعي فرصًا واعدة من خلال تطبيقات المحادثات الإلكترونية</w:t>
      </w:r>
      <w:r w:rsidR="00F03CDC" w:rsidRPr="00FB5B13">
        <w:rPr>
          <w:rFonts w:ascii="Simplified Arabic" w:hAnsi="Simplified Arabic" w:cs="Simplified Arabic" w:hint="cs"/>
          <w:sz w:val="28"/>
          <w:szCs w:val="28"/>
          <w:rtl/>
        </w:rPr>
        <w:t xml:space="preserve"> </w:t>
      </w:r>
      <w:r w:rsidRPr="00EF59FD">
        <w:rPr>
          <w:rFonts w:ascii="Simplified Arabic" w:hAnsi="Simplified Arabic" w:cs="Simplified Arabic"/>
          <w:sz w:val="28"/>
          <w:szCs w:val="28"/>
        </w:rPr>
        <w:t>(Chatbots)</w:t>
      </w:r>
      <w:r w:rsidRPr="00EF59FD">
        <w:rPr>
          <w:rFonts w:ascii="Simplified Arabic" w:hAnsi="Simplified Arabic" w:cs="Simplified Arabic"/>
          <w:sz w:val="28"/>
          <w:szCs w:val="28"/>
          <w:rtl/>
        </w:rPr>
        <w:t>، التي توفر بيئة تفاعلية قادرة على محاكاة مواقف واقعية وتمكين الطلاب من خوض تجارب تعليمية افتراضية تساهم في بناء قدراتهم النفسية والاجتماعية</w:t>
      </w:r>
      <w:r w:rsidR="00F03CDC" w:rsidRPr="00FB5B13">
        <w:rPr>
          <w:rFonts w:ascii="Simplified Arabic" w:hAnsi="Simplified Arabic" w:cs="Simplified Arabic" w:hint="cs"/>
          <w:sz w:val="28"/>
          <w:szCs w:val="28"/>
          <w:rtl/>
          <w:lang w:bidi="ar-EG"/>
        </w:rPr>
        <w:t xml:space="preserve"> </w:t>
      </w:r>
      <w:r w:rsidR="00F03CDC" w:rsidRPr="00FB5B13">
        <w:rPr>
          <w:rFonts w:ascii="Simplified Arabic" w:hAnsi="Simplified Arabic" w:cs="Simplified Arabic"/>
          <w:sz w:val="28"/>
          <w:szCs w:val="28"/>
          <w:lang w:bidi="ar-EG"/>
        </w:rPr>
        <w:t>(Bosse &amp; Engel, 2019, 1; Gabrielli et al, 2020, 1)</w:t>
      </w:r>
      <w:r w:rsidRPr="00EF59FD">
        <w:rPr>
          <w:rFonts w:ascii="Simplified Arabic" w:hAnsi="Simplified Arabic" w:cs="Simplified Arabic"/>
          <w:sz w:val="28"/>
          <w:szCs w:val="28"/>
          <w:rtl/>
        </w:rPr>
        <w:t>. ورغم هذه الإمكانات، لا تزال الدراسات التي تناولت استخدام الذكاء الاصط</w:t>
      </w:r>
      <w:r w:rsidR="00761538">
        <w:rPr>
          <w:rFonts w:ascii="Simplified Arabic" w:hAnsi="Simplified Arabic" w:cs="Simplified Arabic"/>
          <w:sz w:val="28"/>
          <w:szCs w:val="28"/>
          <w:rtl/>
        </w:rPr>
        <w:t>ناعي – وخاصة الشات بو</w:t>
      </w:r>
      <w:r w:rsidRPr="00EF59FD">
        <w:rPr>
          <w:rFonts w:ascii="Simplified Arabic" w:hAnsi="Simplified Arabic" w:cs="Simplified Arabic"/>
          <w:sz w:val="28"/>
          <w:szCs w:val="28"/>
          <w:rtl/>
        </w:rPr>
        <w:t>ت – في تنمية المهارات النفسية والسلوكية محدودة، وتكاد تنعدم في البيئة العربية و</w:t>
      </w:r>
      <w:r w:rsidR="00761538">
        <w:rPr>
          <w:rFonts w:ascii="Simplified Arabic" w:hAnsi="Simplified Arabic" w:cs="Simplified Arabic" w:hint="cs"/>
          <w:sz w:val="28"/>
          <w:szCs w:val="28"/>
          <w:rtl/>
        </w:rPr>
        <w:t xml:space="preserve"> </w:t>
      </w:r>
      <w:r w:rsidRPr="00EF59FD">
        <w:rPr>
          <w:rFonts w:ascii="Simplified Arabic" w:hAnsi="Simplified Arabic" w:cs="Simplified Arabic"/>
          <w:sz w:val="28"/>
          <w:szCs w:val="28"/>
          <w:rtl/>
        </w:rPr>
        <w:t>السعودية، خصوصًا فيما يتعلق بمهارة محددة كمهارة الرفض</w:t>
      </w:r>
      <w:r w:rsidRPr="00EF59FD">
        <w:rPr>
          <w:rFonts w:ascii="Simplified Arabic" w:hAnsi="Simplified Arabic" w:cs="Simplified Arabic"/>
          <w:sz w:val="28"/>
          <w:szCs w:val="28"/>
        </w:rPr>
        <w:t>.</w:t>
      </w:r>
    </w:p>
    <w:p w14:paraId="5300C52B" w14:textId="630B3F44" w:rsidR="00EF59FD" w:rsidRPr="00FB5B13" w:rsidRDefault="00EF59FD" w:rsidP="00E9663C">
      <w:pPr>
        <w:bidi/>
        <w:spacing w:after="0" w:line="276" w:lineRule="auto"/>
        <w:ind w:left="95" w:firstLine="720"/>
        <w:jc w:val="lowKashida"/>
        <w:rPr>
          <w:rFonts w:ascii="Simplified Arabic" w:hAnsi="Simplified Arabic" w:cs="Simplified Arabic"/>
          <w:sz w:val="28"/>
          <w:szCs w:val="28"/>
          <w:rtl/>
          <w:lang w:bidi="ar-EG"/>
        </w:rPr>
      </w:pPr>
      <w:r w:rsidRPr="00FB5B13">
        <w:rPr>
          <w:rFonts w:ascii="Simplified Arabic" w:hAnsi="Simplified Arabic" w:cs="Simplified Arabic"/>
          <w:sz w:val="28"/>
          <w:szCs w:val="28"/>
          <w:rtl/>
        </w:rPr>
        <w:t>وقد ركزت معظم الدراسات السابقة على توظيف الذكاء الاصطناعي في تطوير الجوانب المعرفية والمهارات التقنية للمتعلمين</w:t>
      </w:r>
      <w:r w:rsidR="00E9663C" w:rsidRPr="00FB5B13">
        <w:rPr>
          <w:rFonts w:ascii="Simplified Arabic" w:hAnsi="Simplified Arabic" w:cs="Simplified Arabic" w:hint="cs"/>
          <w:sz w:val="28"/>
          <w:szCs w:val="28"/>
          <w:rtl/>
        </w:rPr>
        <w:t xml:space="preserve"> </w:t>
      </w:r>
      <w:r w:rsidR="00E9663C" w:rsidRPr="00FB5B13">
        <w:rPr>
          <w:rFonts w:ascii="Simplified Arabic" w:hAnsi="Simplified Arabic" w:cs="Simplified Arabic"/>
          <w:sz w:val="28"/>
          <w:szCs w:val="28"/>
        </w:rPr>
        <w:t>(Shiohira, 2021; Sobolenko et al, 2024)</w:t>
      </w:r>
      <w:r w:rsidRPr="00FB5B13">
        <w:rPr>
          <w:rFonts w:ascii="Simplified Arabic" w:hAnsi="Simplified Arabic" w:cs="Simplified Arabic"/>
          <w:sz w:val="28"/>
          <w:szCs w:val="28"/>
          <w:rtl/>
        </w:rPr>
        <w:t>، دون التطرق الكافي لاستخدامه كوسيلة فاعلة لتعزيز المهارات الاجتماعية والسلوكية. ومن هنا تنبع مشكلة الدراسة الحالية، والتي تتمثل في الحاجة إلى استكشاف فاعلية استخدام تطبيقات المحادثات الإلكترونية المدعومة بالذكاء الاصطناعي في تعزيز مهارات الرفض لدى طلاب المرحلة المتوسطة بمدينة الرياض، من خلال تقديم تصور تطبيقي يسهم في معالجة الفجوة القائمة في هذا المجال.</w:t>
      </w:r>
    </w:p>
    <w:p w14:paraId="0CC6B821" w14:textId="139EB7A2" w:rsidR="00D947DC" w:rsidRPr="00FB5B13" w:rsidRDefault="00D947DC" w:rsidP="00D947DC">
      <w:pPr>
        <w:bidi/>
        <w:spacing w:before="240" w:after="0" w:line="276" w:lineRule="auto"/>
        <w:contextualSpacing/>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t>أسئلة الدراسة:</w:t>
      </w:r>
    </w:p>
    <w:p w14:paraId="4AE36CC9" w14:textId="22CF0FC7" w:rsidR="00D947DC" w:rsidRPr="00FB5B13" w:rsidRDefault="00D947DC" w:rsidP="000C2C86">
      <w:pPr>
        <w:bidi/>
        <w:spacing w:after="0" w:line="276" w:lineRule="auto"/>
        <w:ind w:left="95" w:firstLine="720"/>
        <w:jc w:val="lowKashida"/>
        <w:rPr>
          <w:rFonts w:ascii="Simplified Arabic" w:hAnsi="Simplified Arabic" w:cs="Simplified Arabic"/>
          <w:sz w:val="28"/>
          <w:szCs w:val="28"/>
          <w:rtl/>
        </w:rPr>
      </w:pPr>
      <w:r w:rsidRPr="00FB5B13">
        <w:rPr>
          <w:rFonts w:ascii="Simplified Arabic" w:hAnsi="Simplified Arabic" w:cs="Simplified Arabic" w:hint="cs"/>
          <w:sz w:val="28"/>
          <w:szCs w:val="28"/>
          <w:rtl/>
        </w:rPr>
        <w:t xml:space="preserve">يمكن صياغة مشكلة الدراسة في السؤال الرئيسي التالي: </w:t>
      </w:r>
      <w:r w:rsidR="00EF59FD" w:rsidRPr="00FB5B13">
        <w:rPr>
          <w:rFonts w:ascii="Simplified Arabic" w:hAnsi="Simplified Arabic" w:cs="Simplified Arabic"/>
          <w:sz w:val="28"/>
          <w:szCs w:val="28"/>
          <w:rtl/>
        </w:rPr>
        <w:t>ما مدى فاعلية استخدام تطبيقات المحادثات الإلكترونية (المدعومة بالذكاء الاصطناعي) في تعزيز مهارات الرفض لدى طلاب المرحلة المتوسطة بمدينة الرياض</w:t>
      </w:r>
      <w:r w:rsidRPr="00FB5B13">
        <w:rPr>
          <w:rFonts w:ascii="Simplified Arabic" w:hAnsi="Simplified Arabic" w:cs="Simplified Arabic" w:hint="cs"/>
          <w:sz w:val="28"/>
          <w:szCs w:val="28"/>
          <w:rtl/>
        </w:rPr>
        <w:t>؟ ويتفرع من هذا السؤال الرئيسي الأسئلة الفرعية الآتية:</w:t>
      </w:r>
    </w:p>
    <w:p w14:paraId="11D138E8" w14:textId="5F6C7A07" w:rsidR="00D947DC" w:rsidRPr="00FB5B13" w:rsidRDefault="00D947DC" w:rsidP="00F7584F">
      <w:pPr>
        <w:pStyle w:val="a5"/>
        <w:numPr>
          <w:ilvl w:val="0"/>
          <w:numId w:val="5"/>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sz w:val="28"/>
          <w:szCs w:val="28"/>
          <w:rtl/>
        </w:rPr>
        <w:t>ما</w:t>
      </w:r>
      <w:r w:rsidR="000C2C86" w:rsidRPr="00FB5B13">
        <w:rPr>
          <w:rFonts w:ascii="Simplified Arabic" w:hAnsi="Simplified Arabic" w:cs="Simplified Arabic"/>
          <w:sz w:val="28"/>
          <w:szCs w:val="28"/>
          <w:rtl/>
        </w:rPr>
        <w:t xml:space="preserve"> واقع استخدام تطبيقات المحادثات الإلكترونية المدعومة بالذكاء الاصطناعي في البيئة التعليمية لطلاب المرحلة المتوسطة بمدينة الرياض</w:t>
      </w:r>
      <w:r w:rsidRPr="00FB5B13">
        <w:rPr>
          <w:rFonts w:ascii="Simplified Arabic" w:hAnsi="Simplified Arabic" w:cs="Simplified Arabic"/>
          <w:sz w:val="28"/>
          <w:szCs w:val="28"/>
          <w:rtl/>
        </w:rPr>
        <w:t>؟</w:t>
      </w:r>
    </w:p>
    <w:p w14:paraId="09242168" w14:textId="77777777" w:rsidR="000C2C86" w:rsidRPr="00FB5B13" w:rsidRDefault="000C2C86" w:rsidP="00F7584F">
      <w:pPr>
        <w:pStyle w:val="a5"/>
        <w:numPr>
          <w:ilvl w:val="0"/>
          <w:numId w:val="5"/>
        </w:numPr>
        <w:bidi/>
        <w:rPr>
          <w:rFonts w:ascii="Simplified Arabic" w:hAnsi="Simplified Arabic" w:cs="Simplified Arabic"/>
          <w:sz w:val="28"/>
          <w:szCs w:val="28"/>
          <w:rtl/>
        </w:rPr>
      </w:pPr>
      <w:r w:rsidRPr="00FB5B13">
        <w:rPr>
          <w:rFonts w:ascii="Simplified Arabic" w:hAnsi="Simplified Arabic" w:cs="Simplified Arabic"/>
          <w:sz w:val="28"/>
          <w:szCs w:val="28"/>
          <w:rtl/>
        </w:rPr>
        <w:lastRenderedPageBreak/>
        <w:t>ما مدى معرفة طلاب المرحلة المتوسطة بمهارات الرفض، ووعيهم بأهميتها في مواقف الحياة اليومية؟</w:t>
      </w:r>
    </w:p>
    <w:p w14:paraId="0B35CEFD" w14:textId="210D0D99" w:rsidR="000C2C86" w:rsidRPr="00FB5B13" w:rsidRDefault="000C2C86" w:rsidP="00F7584F">
      <w:pPr>
        <w:pStyle w:val="a5"/>
        <w:numPr>
          <w:ilvl w:val="0"/>
          <w:numId w:val="5"/>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sz w:val="28"/>
          <w:szCs w:val="28"/>
          <w:rtl/>
        </w:rPr>
        <w:t>ما الدور الذي يمكن أن تسهم به تطبيقات المحادثات الإلكترونية القائمة على الذكاء الاصطناعي في تعزيز مهارات الرفض لدى طلاب المرحلة المتوسطة؟</w:t>
      </w:r>
    </w:p>
    <w:p w14:paraId="0B4E5126" w14:textId="60C57DF6" w:rsidR="000C2C86" w:rsidRPr="00FB5B13" w:rsidRDefault="000C2C86" w:rsidP="00F7584F">
      <w:pPr>
        <w:pStyle w:val="a5"/>
        <w:numPr>
          <w:ilvl w:val="0"/>
          <w:numId w:val="5"/>
        </w:numPr>
        <w:bidi/>
        <w:spacing w:line="276" w:lineRule="auto"/>
        <w:jc w:val="lowKashida"/>
        <w:rPr>
          <w:rFonts w:ascii="Simplified Arabic" w:hAnsi="Simplified Arabic" w:cs="Simplified Arabic"/>
          <w:sz w:val="28"/>
          <w:szCs w:val="28"/>
        </w:rPr>
      </w:pPr>
      <w:r w:rsidRPr="00FB5B13">
        <w:rPr>
          <w:rFonts w:ascii="Simplified Arabic" w:hAnsi="Simplified Arabic" w:cs="Simplified Arabic"/>
          <w:sz w:val="28"/>
          <w:szCs w:val="28"/>
          <w:rtl/>
        </w:rPr>
        <w:t>هل توجد فروق ذات دلالة إحصائية في فاعلية استخدام تطبيقات المحادثات الإلكترونية في تنمية مهارات الرفض لدى طلاب المرحلة المتوسطة تعزى إلى متغيرات مثل (الصف الدراسي – النوع الاجتماعي)؟</w:t>
      </w:r>
    </w:p>
    <w:p w14:paraId="20E799C3" w14:textId="77777777" w:rsidR="0091588A" w:rsidRPr="00FB5B13" w:rsidRDefault="0091588A" w:rsidP="0091588A">
      <w:pPr>
        <w:bidi/>
        <w:spacing w:after="0" w:line="276" w:lineRule="auto"/>
        <w:jc w:val="lowKashida"/>
        <w:rPr>
          <w:rFonts w:ascii="Simplified Arabic" w:eastAsia="Times New Roman" w:hAnsi="Simplified Arabic" w:cs="Simplified Arabic"/>
          <w:b/>
          <w:bCs/>
          <w:sz w:val="32"/>
          <w:szCs w:val="32"/>
          <w:rtl/>
          <w:lang w:bidi="ar-EG"/>
        </w:rPr>
      </w:pPr>
      <w:r w:rsidRPr="00FB5B13">
        <w:rPr>
          <w:rFonts w:ascii="Simplified Arabic" w:eastAsia="Times New Roman" w:hAnsi="Simplified Arabic" w:cs="Simplified Arabic" w:hint="cs"/>
          <w:b/>
          <w:bCs/>
          <w:sz w:val="32"/>
          <w:szCs w:val="32"/>
          <w:rtl/>
          <w:lang w:bidi="ar-EG"/>
        </w:rPr>
        <w:t>المنهجية:</w:t>
      </w:r>
    </w:p>
    <w:p w14:paraId="70028223" w14:textId="46987F1B" w:rsidR="0091588A" w:rsidRPr="00FB5B13" w:rsidRDefault="0091588A" w:rsidP="00204D9F">
      <w:pPr>
        <w:bidi/>
        <w:spacing w:line="276" w:lineRule="auto"/>
        <w:ind w:firstLine="720"/>
        <w:jc w:val="lowKashida"/>
        <w:rPr>
          <w:rFonts w:ascii="Simplified Arabic" w:eastAsia="Times New Roman" w:hAnsi="Simplified Arabic" w:cs="Simplified Arabic"/>
          <w:sz w:val="28"/>
          <w:szCs w:val="28"/>
          <w:rtl/>
        </w:rPr>
      </w:pPr>
      <w:r w:rsidRPr="00FB5B13">
        <w:rPr>
          <w:rFonts w:ascii="Simplified Arabic" w:eastAsia="Times New Roman" w:hAnsi="Simplified Arabic" w:cs="Simplified Arabic" w:hint="cs"/>
          <w:sz w:val="28"/>
          <w:szCs w:val="28"/>
          <w:rtl/>
        </w:rPr>
        <w:t>ست</w:t>
      </w:r>
      <w:r w:rsidRPr="00FB5B13">
        <w:rPr>
          <w:rFonts w:ascii="Simplified Arabic" w:eastAsia="Times New Roman" w:hAnsi="Simplified Arabic" w:cs="Simplified Arabic"/>
          <w:sz w:val="28"/>
          <w:szCs w:val="28"/>
          <w:rtl/>
        </w:rPr>
        <w:t xml:space="preserve">تبع </w:t>
      </w:r>
      <w:r w:rsidR="00204D9F" w:rsidRPr="00FB5B13">
        <w:rPr>
          <w:rFonts w:ascii="Simplified Arabic" w:eastAsia="Times New Roman" w:hAnsi="Simplified Arabic" w:cs="Simplified Arabic"/>
          <w:sz w:val="28"/>
          <w:szCs w:val="28"/>
          <w:rtl/>
        </w:rPr>
        <w:t xml:space="preserve">الدراسة على المنهج الوصفي الكمي، وذلك من خلال استخدام أداة الاستبانة لجمع البيانات. ويُعد هذا المنهج من المناهج العلمية الشائعة في البحوث التربوية، إذ يُستخدم بهدف جمع المعلومات والحقائق المتعلقة بظاهرة معينة، ثم تحليلها وصفياً وكمياً، بما يسهم في تقديم فهم دقيق وشامل لتلك الظاهرة. ويساعد هذا المنهج في استخلاص النتائج وبناء تعميمات يمكن الاستناد إليها في تفسير الظواهر المشابهة </w:t>
      </w:r>
      <w:r w:rsidRPr="00FB5B13">
        <w:rPr>
          <w:rFonts w:ascii="Simplified Arabic" w:eastAsia="Times New Roman" w:hAnsi="Simplified Arabic" w:cs="Simplified Arabic"/>
          <w:sz w:val="28"/>
          <w:szCs w:val="28"/>
          <w:rtl/>
        </w:rPr>
        <w:t>(الدليمي وصالح، 2014</w:t>
      </w:r>
      <w:r w:rsidR="00204D9F" w:rsidRPr="00FB5B13">
        <w:rPr>
          <w:rFonts w:ascii="Simplified Arabic" w:eastAsia="Times New Roman" w:hAnsi="Simplified Arabic" w:cs="Simplified Arabic" w:hint="cs"/>
          <w:sz w:val="28"/>
          <w:szCs w:val="28"/>
          <w:rtl/>
        </w:rPr>
        <w:t>، 149).</w:t>
      </w:r>
    </w:p>
    <w:p w14:paraId="6EBA6F57" w14:textId="0D420233" w:rsidR="0091588A" w:rsidRPr="00FB5B13" w:rsidRDefault="0091588A" w:rsidP="00204D9F">
      <w:pPr>
        <w:bidi/>
        <w:spacing w:after="0" w:line="276" w:lineRule="auto"/>
        <w:jc w:val="lowKashida"/>
        <w:rPr>
          <w:rFonts w:ascii="Simplified Arabic" w:eastAsia="Times New Roman" w:hAnsi="Simplified Arabic" w:cs="Simplified Arabic"/>
          <w:b/>
          <w:bCs/>
          <w:sz w:val="32"/>
          <w:szCs w:val="32"/>
          <w:lang w:bidi="ar-EG"/>
        </w:rPr>
      </w:pPr>
      <w:r w:rsidRPr="00FB5B13">
        <w:rPr>
          <w:rFonts w:ascii="Simplified Arabic" w:eastAsia="Times New Roman" w:hAnsi="Simplified Arabic" w:cs="Simplified Arabic" w:hint="cs"/>
          <w:b/>
          <w:bCs/>
          <w:sz w:val="32"/>
          <w:szCs w:val="32"/>
          <w:rtl/>
          <w:lang w:bidi="ar-EG"/>
        </w:rPr>
        <w:t>أد</w:t>
      </w:r>
      <w:r w:rsidR="00204D9F" w:rsidRPr="00FB5B13">
        <w:rPr>
          <w:rFonts w:ascii="Simplified Arabic" w:eastAsia="Times New Roman" w:hAnsi="Simplified Arabic" w:cs="Simplified Arabic" w:hint="cs"/>
          <w:b/>
          <w:bCs/>
          <w:sz w:val="32"/>
          <w:szCs w:val="32"/>
          <w:rtl/>
          <w:lang w:bidi="ar-EG"/>
        </w:rPr>
        <w:t>اة</w:t>
      </w:r>
      <w:r w:rsidRPr="00FB5B13">
        <w:rPr>
          <w:rFonts w:ascii="Simplified Arabic" w:eastAsia="Times New Roman" w:hAnsi="Simplified Arabic" w:cs="Simplified Arabic" w:hint="cs"/>
          <w:b/>
          <w:bCs/>
          <w:sz w:val="32"/>
          <w:szCs w:val="32"/>
          <w:rtl/>
          <w:lang w:bidi="ar-EG"/>
        </w:rPr>
        <w:t xml:space="preserve"> جمع البيانات</w:t>
      </w:r>
      <w:r w:rsidR="00204D9F" w:rsidRPr="00FB5B13">
        <w:rPr>
          <w:rFonts w:ascii="Simplified Arabic" w:eastAsia="Times New Roman" w:hAnsi="Simplified Arabic" w:cs="Simplified Arabic" w:hint="cs"/>
          <w:b/>
          <w:bCs/>
          <w:sz w:val="32"/>
          <w:szCs w:val="32"/>
          <w:rtl/>
          <w:lang w:bidi="ar-EG"/>
        </w:rPr>
        <w:t xml:space="preserve"> (</w:t>
      </w:r>
      <w:r w:rsidRPr="00FB5B13">
        <w:rPr>
          <w:rFonts w:ascii="Simplified Arabic" w:eastAsia="Times New Roman" w:hAnsi="Simplified Arabic" w:cs="Simplified Arabic" w:hint="cs"/>
          <w:b/>
          <w:bCs/>
          <w:sz w:val="32"/>
          <w:szCs w:val="32"/>
          <w:rtl/>
          <w:lang w:bidi="ar-EG"/>
        </w:rPr>
        <w:t>الاستبانة</w:t>
      </w:r>
      <w:r w:rsidR="00204D9F" w:rsidRPr="00FB5B13">
        <w:rPr>
          <w:rFonts w:ascii="Simplified Arabic" w:eastAsia="Times New Roman" w:hAnsi="Simplified Arabic" w:cs="Simplified Arabic" w:hint="cs"/>
          <w:b/>
          <w:bCs/>
          <w:sz w:val="32"/>
          <w:szCs w:val="32"/>
          <w:rtl/>
          <w:lang w:bidi="ar-EG"/>
        </w:rPr>
        <w:t>)</w:t>
      </w:r>
      <w:r w:rsidRPr="00FB5B13">
        <w:rPr>
          <w:rFonts w:ascii="Simplified Arabic" w:eastAsia="Times New Roman" w:hAnsi="Simplified Arabic" w:cs="Simplified Arabic" w:hint="cs"/>
          <w:b/>
          <w:bCs/>
          <w:sz w:val="32"/>
          <w:szCs w:val="32"/>
          <w:rtl/>
          <w:lang w:bidi="ar-EG"/>
        </w:rPr>
        <w:t>:</w:t>
      </w:r>
    </w:p>
    <w:p w14:paraId="014E5C4A" w14:textId="77777777" w:rsidR="0091588A" w:rsidRPr="00FB5B13" w:rsidRDefault="0091588A" w:rsidP="0091588A">
      <w:pPr>
        <w:pStyle w:val="a5"/>
        <w:bidi/>
        <w:spacing w:line="276" w:lineRule="auto"/>
        <w:ind w:left="360"/>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سيتم تطبيق استبانة على عينة الدراسة، بحيث تهدف تلك الاستبانة إلى ما يلي:</w:t>
      </w:r>
    </w:p>
    <w:p w14:paraId="2DBB0550" w14:textId="77777777" w:rsidR="00204D9F" w:rsidRPr="00FB5B13" w:rsidRDefault="00204D9F" w:rsidP="00F7584F">
      <w:pPr>
        <w:pStyle w:val="a5"/>
        <w:numPr>
          <w:ilvl w:val="0"/>
          <w:numId w:val="7"/>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hint="cs"/>
          <w:sz w:val="28"/>
          <w:szCs w:val="28"/>
          <w:rtl/>
          <w:lang w:bidi="ar-EG"/>
        </w:rPr>
        <w:t xml:space="preserve">التعرف على </w:t>
      </w:r>
      <w:r w:rsidRPr="00FB5B13">
        <w:rPr>
          <w:rFonts w:ascii="Simplified Arabic" w:eastAsia="Times New Roman" w:hAnsi="Simplified Arabic" w:cs="Simplified Arabic"/>
          <w:sz w:val="28"/>
          <w:szCs w:val="28"/>
          <w:rtl/>
          <w:lang w:bidi="ar-EG"/>
        </w:rPr>
        <w:t>واقع استخدام تطبيقات المحادثات الإلكترونية المدعومة بالذكاء الاصطناعي في البيئة التعليمية لطلاب المرحلة المتوسطة بمدينة الرياض</w:t>
      </w:r>
      <w:r w:rsidRPr="00FB5B13">
        <w:rPr>
          <w:rFonts w:ascii="Simplified Arabic" w:eastAsia="Times New Roman" w:hAnsi="Simplified Arabic" w:cs="Simplified Arabic" w:hint="cs"/>
          <w:sz w:val="28"/>
          <w:szCs w:val="28"/>
          <w:rtl/>
          <w:lang w:bidi="ar-EG"/>
        </w:rPr>
        <w:t>.</w:t>
      </w:r>
    </w:p>
    <w:p w14:paraId="7AC7A307" w14:textId="77777777" w:rsidR="00204D9F" w:rsidRPr="00FB5B13" w:rsidRDefault="00204D9F" w:rsidP="00F7584F">
      <w:pPr>
        <w:pStyle w:val="a5"/>
        <w:numPr>
          <w:ilvl w:val="0"/>
          <w:numId w:val="7"/>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hint="cs"/>
          <w:sz w:val="28"/>
          <w:szCs w:val="28"/>
          <w:rtl/>
          <w:lang w:bidi="ar-EG"/>
        </w:rPr>
        <w:t xml:space="preserve">التحقق من </w:t>
      </w:r>
      <w:r w:rsidRPr="00FB5B13">
        <w:rPr>
          <w:rFonts w:ascii="Simplified Arabic" w:eastAsia="Times New Roman" w:hAnsi="Simplified Arabic" w:cs="Simplified Arabic"/>
          <w:sz w:val="28"/>
          <w:szCs w:val="28"/>
          <w:rtl/>
          <w:lang w:bidi="ar-EG"/>
        </w:rPr>
        <w:t>مدى معرفة طلاب المرحلة المتوسطة بمهارات الرفض، ووعيهم بأهميتها في مواقف الحياة اليومية</w:t>
      </w:r>
      <w:r w:rsidRPr="00FB5B13">
        <w:rPr>
          <w:rFonts w:ascii="Simplified Arabic" w:eastAsia="Times New Roman" w:hAnsi="Simplified Arabic" w:cs="Simplified Arabic" w:hint="cs"/>
          <w:sz w:val="28"/>
          <w:szCs w:val="28"/>
          <w:rtl/>
          <w:lang w:bidi="ar-EG"/>
        </w:rPr>
        <w:t>.</w:t>
      </w:r>
    </w:p>
    <w:p w14:paraId="57C642FF" w14:textId="77777777" w:rsidR="00204D9F" w:rsidRPr="00FB5B13" w:rsidRDefault="00204D9F" w:rsidP="00F7584F">
      <w:pPr>
        <w:pStyle w:val="a5"/>
        <w:numPr>
          <w:ilvl w:val="0"/>
          <w:numId w:val="7"/>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hint="cs"/>
          <w:sz w:val="28"/>
          <w:szCs w:val="28"/>
          <w:rtl/>
          <w:lang w:bidi="ar-EG"/>
        </w:rPr>
        <w:t>التعرف على</w:t>
      </w:r>
      <w:r w:rsidRPr="00FB5B13">
        <w:rPr>
          <w:rFonts w:ascii="Simplified Arabic" w:eastAsia="Times New Roman" w:hAnsi="Simplified Arabic" w:cs="Simplified Arabic"/>
          <w:sz w:val="28"/>
          <w:szCs w:val="28"/>
          <w:rtl/>
          <w:lang w:bidi="ar-EG"/>
        </w:rPr>
        <w:t xml:space="preserve"> الدور الذي يمكن أن تسهم به تطبيقات المحادثات الإلكترونية القائمة على الذكاء الاصطناعي في تعزيز مهارات الرفض لدى طلاب المرحلة المتوسطة</w:t>
      </w:r>
      <w:r w:rsidRPr="00FB5B13">
        <w:rPr>
          <w:rFonts w:ascii="Simplified Arabic" w:eastAsia="Times New Roman" w:hAnsi="Simplified Arabic" w:cs="Simplified Arabic" w:hint="cs"/>
          <w:sz w:val="28"/>
          <w:szCs w:val="28"/>
          <w:rtl/>
          <w:lang w:bidi="ar-EG"/>
        </w:rPr>
        <w:t>.</w:t>
      </w:r>
    </w:p>
    <w:p w14:paraId="1B04CA56" w14:textId="77777777" w:rsidR="0091588A" w:rsidRPr="00FB5B13" w:rsidRDefault="0091588A" w:rsidP="0091588A">
      <w:pPr>
        <w:bidi/>
        <w:spacing w:after="0" w:line="276" w:lineRule="auto"/>
        <w:jc w:val="lowKashida"/>
        <w:rPr>
          <w:rFonts w:ascii="Simplified Arabic" w:eastAsia="Times New Roman" w:hAnsi="Simplified Arabic" w:cs="Simplified Arabic"/>
          <w:b/>
          <w:bCs/>
          <w:sz w:val="32"/>
          <w:szCs w:val="32"/>
          <w:rtl/>
          <w:lang w:bidi="ar-EG"/>
        </w:rPr>
      </w:pPr>
      <w:r w:rsidRPr="00FB5B13">
        <w:rPr>
          <w:rFonts w:ascii="Simplified Arabic" w:eastAsia="Times New Roman" w:hAnsi="Simplified Arabic" w:cs="Simplified Arabic" w:hint="cs"/>
          <w:b/>
          <w:bCs/>
          <w:sz w:val="32"/>
          <w:szCs w:val="32"/>
          <w:rtl/>
          <w:lang w:bidi="ar-EG"/>
        </w:rPr>
        <w:t>عينة الدراسة:</w:t>
      </w:r>
    </w:p>
    <w:p w14:paraId="4934E7C6" w14:textId="392C4FA2" w:rsidR="0091588A" w:rsidRPr="00FB5B13" w:rsidRDefault="0091588A" w:rsidP="006C47BC">
      <w:pPr>
        <w:bidi/>
        <w:spacing w:after="0" w:line="276" w:lineRule="auto"/>
        <w:ind w:firstLine="720"/>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rPr>
        <w:t>سي</w:t>
      </w:r>
      <w:r w:rsidRPr="00FB5B13">
        <w:rPr>
          <w:rFonts w:ascii="Simplified Arabic" w:eastAsia="Times New Roman" w:hAnsi="Simplified Arabic" w:cs="Simplified Arabic"/>
          <w:sz w:val="28"/>
          <w:szCs w:val="28"/>
          <w:rtl/>
        </w:rPr>
        <w:t>تم اختيار عينة الدراسة</w:t>
      </w:r>
      <w:r w:rsidR="006C47BC" w:rsidRPr="00FB5B13">
        <w:rPr>
          <w:rFonts w:ascii="Simplified Arabic" w:eastAsia="Times New Roman" w:hAnsi="Simplified Arabic" w:cs="Simplified Arabic" w:hint="cs"/>
          <w:sz w:val="28"/>
          <w:szCs w:val="28"/>
          <w:rtl/>
        </w:rPr>
        <w:t xml:space="preserve"> من </w:t>
      </w:r>
      <w:r w:rsidR="006C47BC" w:rsidRPr="00FB5B13">
        <w:rPr>
          <w:rFonts w:ascii="Simplified Arabic" w:eastAsia="Times New Roman" w:hAnsi="Simplified Arabic" w:cs="Simplified Arabic"/>
          <w:sz w:val="28"/>
          <w:szCs w:val="28"/>
          <w:rtl/>
        </w:rPr>
        <w:t>طلاب المرحلة المتوسطة ب</w:t>
      </w:r>
      <w:r w:rsidR="00FB5B13" w:rsidRPr="00FB5B13">
        <w:rPr>
          <w:rFonts w:ascii="Simplified Arabic" w:eastAsia="Times New Roman" w:hAnsi="Simplified Arabic" w:cs="Simplified Arabic" w:hint="cs"/>
          <w:sz w:val="28"/>
          <w:szCs w:val="28"/>
          <w:rtl/>
        </w:rPr>
        <w:t>المدارس الحكومية ب</w:t>
      </w:r>
      <w:r w:rsidR="006C47BC" w:rsidRPr="00FB5B13">
        <w:rPr>
          <w:rFonts w:ascii="Simplified Arabic" w:eastAsia="Times New Roman" w:hAnsi="Simplified Arabic" w:cs="Simplified Arabic"/>
          <w:sz w:val="28"/>
          <w:szCs w:val="28"/>
          <w:rtl/>
        </w:rPr>
        <w:t>الرياض</w:t>
      </w:r>
      <w:r w:rsidR="006C47BC" w:rsidRPr="00FB5B13">
        <w:rPr>
          <w:rFonts w:ascii="Simplified Arabic" w:eastAsia="Times New Roman" w:hAnsi="Simplified Arabic" w:cs="Simplified Arabic" w:hint="cs"/>
          <w:sz w:val="28"/>
          <w:szCs w:val="28"/>
          <w:rtl/>
        </w:rPr>
        <w:t xml:space="preserve">، وذلك </w:t>
      </w:r>
      <w:r w:rsidRPr="00FB5B13">
        <w:rPr>
          <w:rFonts w:ascii="Simplified Arabic" w:eastAsia="Times New Roman" w:hAnsi="Simplified Arabic" w:cs="Simplified Arabic"/>
          <w:sz w:val="28"/>
          <w:szCs w:val="28"/>
          <w:rtl/>
        </w:rPr>
        <w:t xml:space="preserve">باستخدام </w:t>
      </w:r>
      <w:r w:rsidR="006C47BC" w:rsidRPr="00FB5B13">
        <w:rPr>
          <w:rFonts w:ascii="Simplified Arabic" w:eastAsia="Times New Roman" w:hAnsi="Simplified Arabic" w:cs="Simplified Arabic" w:hint="cs"/>
          <w:sz w:val="28"/>
          <w:szCs w:val="28"/>
          <w:rtl/>
        </w:rPr>
        <w:t>المعاينة العشوائية.</w:t>
      </w:r>
    </w:p>
    <w:p w14:paraId="03FA1091" w14:textId="77777777" w:rsidR="00FB5B13" w:rsidRPr="00FB5B13" w:rsidRDefault="00FB5B13" w:rsidP="007F1324">
      <w:pPr>
        <w:bidi/>
        <w:spacing w:after="0" w:line="276" w:lineRule="auto"/>
        <w:jc w:val="lowKashida"/>
        <w:rPr>
          <w:rFonts w:ascii="Simplified Arabic" w:eastAsia="Times New Roman" w:hAnsi="Simplified Arabic" w:cs="Simplified Arabic"/>
          <w:b/>
          <w:bCs/>
          <w:sz w:val="32"/>
          <w:szCs w:val="32"/>
          <w:rtl/>
          <w:lang w:bidi="ar-EG"/>
        </w:rPr>
      </w:pPr>
    </w:p>
    <w:p w14:paraId="2CF81AC9" w14:textId="73F7C97F" w:rsidR="007F1324" w:rsidRPr="00FB5B13" w:rsidRDefault="007F1324" w:rsidP="00FB5B13">
      <w:pPr>
        <w:bidi/>
        <w:spacing w:after="0" w:line="276" w:lineRule="auto"/>
        <w:jc w:val="lowKashida"/>
        <w:rPr>
          <w:rFonts w:ascii="Simplified Arabic" w:eastAsia="Times New Roman" w:hAnsi="Simplified Arabic" w:cs="Simplified Arabic"/>
          <w:b/>
          <w:bCs/>
          <w:sz w:val="32"/>
          <w:szCs w:val="32"/>
          <w:rtl/>
          <w:lang w:bidi="ar-EG"/>
        </w:rPr>
      </w:pPr>
      <w:r w:rsidRPr="00FB5B13">
        <w:rPr>
          <w:rFonts w:ascii="Simplified Arabic" w:eastAsia="Times New Roman" w:hAnsi="Simplified Arabic" w:cs="Simplified Arabic"/>
          <w:b/>
          <w:bCs/>
          <w:sz w:val="32"/>
          <w:szCs w:val="32"/>
          <w:rtl/>
          <w:lang w:bidi="ar-EG"/>
        </w:rPr>
        <w:lastRenderedPageBreak/>
        <w:t>مخطط البحث</w:t>
      </w:r>
      <w:r w:rsidRPr="00FB5B13">
        <w:rPr>
          <w:rFonts w:ascii="Simplified Arabic" w:eastAsia="Times New Roman" w:hAnsi="Simplified Arabic" w:cs="Simplified Arabic" w:hint="cs"/>
          <w:b/>
          <w:bCs/>
          <w:sz w:val="32"/>
          <w:szCs w:val="32"/>
          <w:rtl/>
          <w:lang w:bidi="ar-EG"/>
        </w:rPr>
        <w:t>:</w:t>
      </w:r>
    </w:p>
    <w:p w14:paraId="75B1F11E" w14:textId="0E3F016D" w:rsidR="007F1324" w:rsidRPr="00FB5B13" w:rsidRDefault="007F1324" w:rsidP="007F1324">
      <w:p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ستتألف الدراسة من عدد من الفصول الرئيسية:</w:t>
      </w:r>
    </w:p>
    <w:p w14:paraId="34356EF3" w14:textId="7E6E1A04" w:rsidR="007F1324" w:rsidRPr="00FB5B13" w:rsidRDefault="007F1324" w:rsidP="007F1324">
      <w:pPr>
        <w:bidi/>
        <w:spacing w:after="0" w:line="276" w:lineRule="auto"/>
        <w:jc w:val="lowKashida"/>
        <w:rPr>
          <w:rFonts w:ascii="Simplified Arabic" w:eastAsia="Times New Roman" w:hAnsi="Simplified Arabic" w:cs="Simplified Arabic"/>
          <w:b/>
          <w:bCs/>
          <w:sz w:val="32"/>
          <w:szCs w:val="32"/>
          <w:rtl/>
          <w:lang w:bidi="ar-EG"/>
        </w:rPr>
      </w:pPr>
      <w:r w:rsidRPr="00FB5B13">
        <w:rPr>
          <w:rFonts w:ascii="Simplified Arabic" w:eastAsia="Times New Roman" w:hAnsi="Simplified Arabic" w:cs="Simplified Arabic" w:hint="cs"/>
          <w:b/>
          <w:bCs/>
          <w:sz w:val="32"/>
          <w:szCs w:val="32"/>
          <w:rtl/>
          <w:lang w:bidi="ar-EG"/>
        </w:rPr>
        <w:t>الفصل الأول: مدخل الدراسة</w:t>
      </w:r>
    </w:p>
    <w:p w14:paraId="767FDB54" w14:textId="195380D9" w:rsidR="007F1324" w:rsidRPr="00FB5B13" w:rsidRDefault="007F1324" w:rsidP="007F1324">
      <w:p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يشتمل هذا الفصل على:</w:t>
      </w:r>
    </w:p>
    <w:p w14:paraId="41351D7E" w14:textId="343FA9CA" w:rsidR="007F1324" w:rsidRPr="00FB5B13" w:rsidRDefault="007F1324" w:rsidP="00F7584F">
      <w:pPr>
        <w:pStyle w:val="a5"/>
        <w:numPr>
          <w:ilvl w:val="0"/>
          <w:numId w:val="12"/>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sz w:val="28"/>
          <w:szCs w:val="28"/>
          <w:rtl/>
          <w:lang w:bidi="ar-EG"/>
        </w:rPr>
        <w:t>مقدمة</w:t>
      </w:r>
      <w:r w:rsidR="002C0066" w:rsidRPr="00FB5B13">
        <w:rPr>
          <w:rFonts w:ascii="Simplified Arabic" w:eastAsia="Times New Roman" w:hAnsi="Simplified Arabic" w:cs="Simplified Arabic" w:hint="cs"/>
          <w:sz w:val="28"/>
          <w:szCs w:val="28"/>
          <w:rtl/>
          <w:lang w:bidi="ar-EG"/>
        </w:rPr>
        <w:t>.</w:t>
      </w:r>
    </w:p>
    <w:p w14:paraId="2DB94C42" w14:textId="096187D2" w:rsidR="007F1324" w:rsidRPr="00FB5B13" w:rsidRDefault="007F1324" w:rsidP="00F7584F">
      <w:pPr>
        <w:pStyle w:val="a5"/>
        <w:numPr>
          <w:ilvl w:val="0"/>
          <w:numId w:val="12"/>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sz w:val="28"/>
          <w:szCs w:val="28"/>
          <w:rtl/>
          <w:lang w:bidi="ar-EG"/>
        </w:rPr>
        <w:t>أهمية الدراسة</w:t>
      </w:r>
      <w:r w:rsidR="002C0066" w:rsidRPr="00FB5B13">
        <w:rPr>
          <w:rFonts w:ascii="Simplified Arabic" w:eastAsia="Times New Roman" w:hAnsi="Simplified Arabic" w:cs="Simplified Arabic" w:hint="cs"/>
          <w:sz w:val="28"/>
          <w:szCs w:val="28"/>
          <w:rtl/>
          <w:lang w:bidi="ar-EG"/>
        </w:rPr>
        <w:t>.</w:t>
      </w:r>
    </w:p>
    <w:p w14:paraId="38AF3F84" w14:textId="7DA44A2B" w:rsidR="007F1324" w:rsidRPr="00FB5B13" w:rsidRDefault="007F1324" w:rsidP="00F7584F">
      <w:pPr>
        <w:pStyle w:val="a5"/>
        <w:numPr>
          <w:ilvl w:val="0"/>
          <w:numId w:val="12"/>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sz w:val="28"/>
          <w:szCs w:val="28"/>
          <w:rtl/>
          <w:lang w:bidi="ar-EG"/>
        </w:rPr>
        <w:t>أهداف الدراسة</w:t>
      </w:r>
      <w:r w:rsidR="002C0066" w:rsidRPr="00FB5B13">
        <w:rPr>
          <w:rFonts w:ascii="Simplified Arabic" w:eastAsia="Times New Roman" w:hAnsi="Simplified Arabic" w:cs="Simplified Arabic" w:hint="cs"/>
          <w:sz w:val="28"/>
          <w:szCs w:val="28"/>
          <w:rtl/>
          <w:lang w:bidi="ar-EG"/>
        </w:rPr>
        <w:t>.</w:t>
      </w:r>
    </w:p>
    <w:p w14:paraId="362485FE" w14:textId="22BE4D62" w:rsidR="007F1324" w:rsidRPr="00FB5B13" w:rsidRDefault="007F1324" w:rsidP="00F7584F">
      <w:pPr>
        <w:pStyle w:val="a5"/>
        <w:numPr>
          <w:ilvl w:val="0"/>
          <w:numId w:val="12"/>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sz w:val="28"/>
          <w:szCs w:val="28"/>
          <w:rtl/>
          <w:lang w:bidi="ar-EG"/>
        </w:rPr>
        <w:t>مشكلة الدراسة</w:t>
      </w:r>
      <w:r w:rsidR="002C0066" w:rsidRPr="00FB5B13">
        <w:rPr>
          <w:rFonts w:ascii="Simplified Arabic" w:eastAsia="Times New Roman" w:hAnsi="Simplified Arabic" w:cs="Simplified Arabic" w:hint="cs"/>
          <w:sz w:val="28"/>
          <w:szCs w:val="28"/>
          <w:rtl/>
          <w:lang w:bidi="ar-EG"/>
        </w:rPr>
        <w:t>.</w:t>
      </w:r>
    </w:p>
    <w:p w14:paraId="32352F5A" w14:textId="79AB6285" w:rsidR="007F1324" w:rsidRPr="00FB5B13" w:rsidRDefault="007F1324" w:rsidP="00F7584F">
      <w:pPr>
        <w:pStyle w:val="a5"/>
        <w:numPr>
          <w:ilvl w:val="0"/>
          <w:numId w:val="12"/>
        </w:numPr>
        <w:bidi/>
        <w:spacing w:after="0" w:line="276" w:lineRule="auto"/>
        <w:jc w:val="lowKashida"/>
        <w:rPr>
          <w:rFonts w:ascii="Simplified Arabic" w:eastAsia="Times New Roman" w:hAnsi="Simplified Arabic" w:cs="Simplified Arabic"/>
          <w:sz w:val="28"/>
          <w:szCs w:val="28"/>
          <w:lang w:bidi="ar-EG"/>
        </w:rPr>
      </w:pPr>
      <w:r w:rsidRPr="00FB5B13">
        <w:rPr>
          <w:rFonts w:ascii="Simplified Arabic" w:eastAsia="Times New Roman" w:hAnsi="Simplified Arabic" w:cs="Simplified Arabic"/>
          <w:sz w:val="28"/>
          <w:szCs w:val="28"/>
          <w:rtl/>
          <w:lang w:bidi="ar-EG"/>
        </w:rPr>
        <w:t>أسئلة الدراسة</w:t>
      </w:r>
      <w:r w:rsidR="002C0066" w:rsidRPr="00FB5B13">
        <w:rPr>
          <w:rFonts w:ascii="Simplified Arabic" w:eastAsia="Times New Roman" w:hAnsi="Simplified Arabic" w:cs="Simplified Arabic" w:hint="cs"/>
          <w:sz w:val="28"/>
          <w:szCs w:val="28"/>
          <w:rtl/>
          <w:lang w:bidi="ar-EG"/>
        </w:rPr>
        <w:t>.</w:t>
      </w:r>
    </w:p>
    <w:p w14:paraId="23B378D3" w14:textId="3EEF71D1" w:rsidR="007F1324" w:rsidRPr="00FB5B13" w:rsidRDefault="007F1324" w:rsidP="00F7584F">
      <w:pPr>
        <w:pStyle w:val="a5"/>
        <w:numPr>
          <w:ilvl w:val="0"/>
          <w:numId w:val="12"/>
        </w:num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sz w:val="28"/>
          <w:szCs w:val="28"/>
          <w:rtl/>
          <w:lang w:bidi="ar-EG"/>
        </w:rPr>
        <w:t>المنهجية</w:t>
      </w:r>
      <w:r w:rsidR="002C0066" w:rsidRPr="00FB5B13">
        <w:rPr>
          <w:rFonts w:ascii="Simplified Arabic" w:eastAsia="Times New Roman" w:hAnsi="Simplified Arabic" w:cs="Simplified Arabic" w:hint="cs"/>
          <w:sz w:val="28"/>
          <w:szCs w:val="28"/>
          <w:rtl/>
          <w:lang w:bidi="ar-EG"/>
        </w:rPr>
        <w:t>.</w:t>
      </w:r>
    </w:p>
    <w:p w14:paraId="682335C2" w14:textId="02252D89" w:rsidR="007F1324" w:rsidRPr="00FB5B13" w:rsidRDefault="002C0066" w:rsidP="007F1324">
      <w:pPr>
        <w:bidi/>
        <w:spacing w:after="0" w:line="276" w:lineRule="auto"/>
        <w:jc w:val="lowKashida"/>
        <w:rPr>
          <w:rFonts w:ascii="Simplified Arabic" w:eastAsia="Times New Roman" w:hAnsi="Simplified Arabic" w:cs="Simplified Arabic"/>
          <w:b/>
          <w:bCs/>
          <w:sz w:val="32"/>
          <w:szCs w:val="32"/>
          <w:rtl/>
          <w:lang w:bidi="ar-EG"/>
        </w:rPr>
      </w:pPr>
      <w:r w:rsidRPr="00FB5B13">
        <w:rPr>
          <w:rFonts w:ascii="Simplified Arabic" w:eastAsia="Times New Roman" w:hAnsi="Simplified Arabic" w:cs="Simplified Arabic" w:hint="cs"/>
          <w:b/>
          <w:bCs/>
          <w:sz w:val="32"/>
          <w:szCs w:val="32"/>
          <w:rtl/>
          <w:lang w:bidi="ar-EG"/>
        </w:rPr>
        <w:t>الفصل الثاني: الإطار النظري والدراسات السابقة</w:t>
      </w:r>
    </w:p>
    <w:p w14:paraId="2D61ECAB" w14:textId="77777777" w:rsidR="002C0066" w:rsidRPr="00FB5B13" w:rsidRDefault="002C0066" w:rsidP="002C0066">
      <w:p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يشتمل هذا الفصل على:</w:t>
      </w:r>
    </w:p>
    <w:p w14:paraId="4C0F8F92" w14:textId="20CDD37A" w:rsidR="009A2449" w:rsidRPr="00FB5B13" w:rsidRDefault="002C0066" w:rsidP="0091588A">
      <w:pPr>
        <w:bidi/>
        <w:spacing w:before="240" w:after="0" w:line="276" w:lineRule="auto"/>
        <w:contextualSpacing/>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t xml:space="preserve">أولًا: </w:t>
      </w:r>
      <w:r w:rsidR="009A2449" w:rsidRPr="00FB5B13">
        <w:rPr>
          <w:rFonts w:ascii="Simplified Arabic" w:hAnsi="Simplified Arabic" w:cs="Simplified Arabic" w:hint="cs"/>
          <w:b/>
          <w:bCs/>
          <w:sz w:val="32"/>
          <w:szCs w:val="32"/>
          <w:rtl/>
        </w:rPr>
        <w:t>الإطار النظري:</w:t>
      </w:r>
    </w:p>
    <w:p w14:paraId="428C52E3" w14:textId="00CD64AA" w:rsidR="00185117" w:rsidRPr="00FB5B13" w:rsidRDefault="00FC2F49" w:rsidP="00F7584F">
      <w:pPr>
        <w:pStyle w:val="a5"/>
        <w:numPr>
          <w:ilvl w:val="0"/>
          <w:numId w:val="13"/>
        </w:numPr>
        <w:bidi/>
        <w:spacing w:after="0" w:line="276" w:lineRule="auto"/>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t>الذكاء الاصطناعي (</w:t>
      </w:r>
      <w:r w:rsidR="00F25EE3" w:rsidRPr="00FB5B13">
        <w:rPr>
          <w:rFonts w:ascii="Simplified Arabic" w:hAnsi="Simplified Arabic" w:cs="Simplified Arabic"/>
          <w:b/>
          <w:bCs/>
          <w:sz w:val="32"/>
          <w:szCs w:val="32"/>
          <w:rtl/>
        </w:rPr>
        <w:t>تطبيقات المحادثات الإلكترونية</w:t>
      </w:r>
      <w:r w:rsidRPr="00FB5B13">
        <w:rPr>
          <w:rFonts w:ascii="Simplified Arabic" w:hAnsi="Simplified Arabic" w:cs="Simplified Arabic" w:hint="cs"/>
          <w:b/>
          <w:bCs/>
          <w:sz w:val="32"/>
          <w:szCs w:val="32"/>
          <w:rtl/>
        </w:rPr>
        <w:t>)</w:t>
      </w:r>
      <w:r w:rsidR="00185117" w:rsidRPr="00FB5B13">
        <w:rPr>
          <w:rFonts w:ascii="Simplified Arabic" w:hAnsi="Simplified Arabic" w:cs="Simplified Arabic"/>
          <w:b/>
          <w:bCs/>
          <w:sz w:val="32"/>
          <w:szCs w:val="32"/>
          <w:rtl/>
        </w:rPr>
        <w:t xml:space="preserve"> </w:t>
      </w:r>
    </w:p>
    <w:p w14:paraId="0ECAE935" w14:textId="523E4D21" w:rsidR="002B2D65" w:rsidRPr="00FB5B13" w:rsidRDefault="002B2D65" w:rsidP="002B2D65">
      <w:pPr>
        <w:bidi/>
        <w:spacing w:after="0" w:line="276" w:lineRule="auto"/>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t>مفهوم الذكاء الاصطناعي:</w:t>
      </w:r>
    </w:p>
    <w:p w14:paraId="28FA5C99" w14:textId="7F332E34" w:rsidR="00055914" w:rsidRPr="00FB5B13" w:rsidRDefault="00055914" w:rsidP="00055914">
      <w:pPr>
        <w:bidi/>
        <w:spacing w:after="0" w:line="276" w:lineRule="auto"/>
        <w:ind w:firstLine="720"/>
        <w:jc w:val="lowKashida"/>
        <w:rPr>
          <w:rFonts w:ascii="Simplified Arabic" w:hAnsi="Simplified Arabic" w:cs="Simplified Arabic"/>
          <w:sz w:val="28"/>
          <w:szCs w:val="28"/>
          <w:rtl/>
          <w:lang w:bidi="ar-EG"/>
        </w:rPr>
      </w:pPr>
      <w:r w:rsidRPr="00FB5B13">
        <w:rPr>
          <w:rFonts w:ascii="Simplified Arabic" w:hAnsi="Simplified Arabic" w:cs="Simplified Arabic"/>
          <w:sz w:val="28"/>
          <w:szCs w:val="28"/>
          <w:rtl/>
          <w:lang w:bidi="ar-EG"/>
        </w:rPr>
        <w:t>في عام 1956، وخلال مؤتمر عُقد في جامعة دارتموث، اقترح العلماء رسميًا مصطلح "الذكاء الاصطناعي". وقد مثّلت تلك اللحظة الخطوة الأولى في مجال جديد يهدف إلى دراسة كيفية محاكاة الآلات للأنشطة الذكية البشرية</w:t>
      </w:r>
      <w:r w:rsidRPr="00FB5B13">
        <w:rPr>
          <w:rFonts w:ascii="Simplified Arabic" w:hAnsi="Simplified Arabic" w:cs="Simplified Arabic"/>
          <w:sz w:val="28"/>
          <w:szCs w:val="28"/>
          <w:lang w:bidi="ar-EG"/>
        </w:rPr>
        <w:t>.</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rtl/>
          <w:lang w:bidi="ar-EG"/>
        </w:rPr>
        <w:t xml:space="preserve">وفي أوائل عام 2016، تمكّن برنامج </w:t>
      </w:r>
      <w:r w:rsidRPr="00FB5B13">
        <w:rPr>
          <w:rFonts w:ascii="Simplified Arabic" w:hAnsi="Simplified Arabic" w:cs="Simplified Arabic"/>
          <w:sz w:val="28"/>
          <w:szCs w:val="28"/>
          <w:lang w:bidi="ar-EG"/>
        </w:rPr>
        <w:t>AlphaGo</w:t>
      </w:r>
      <w:r w:rsidRPr="00FB5B13">
        <w:rPr>
          <w:rFonts w:ascii="Simplified Arabic" w:hAnsi="Simplified Arabic" w:cs="Simplified Arabic"/>
          <w:sz w:val="28"/>
          <w:szCs w:val="28"/>
          <w:rtl/>
          <w:lang w:bidi="ar-EG"/>
        </w:rPr>
        <w:t xml:space="preserve"> من هزيمة بطل العالم في الشطرنج، مما أثار على الفور اهتمامًا عالميًا واسعًا بمجال الذكاء الاصطناعي (</w:t>
      </w:r>
      <w:r w:rsidRPr="00FB5B13">
        <w:rPr>
          <w:rFonts w:ascii="Simplified Arabic" w:hAnsi="Simplified Arabic" w:cs="Simplified Arabic"/>
          <w:sz w:val="28"/>
          <w:szCs w:val="28"/>
          <w:lang w:bidi="ar-EG"/>
        </w:rPr>
        <w:t>AI</w:t>
      </w:r>
      <w:r w:rsidRPr="00FB5B13">
        <w:rPr>
          <w:rFonts w:ascii="Simplified Arabic" w:hAnsi="Simplified Arabic" w:cs="Simplified Arabic"/>
          <w:sz w:val="28"/>
          <w:szCs w:val="28"/>
          <w:rtl/>
          <w:lang w:bidi="ar-EG"/>
        </w:rPr>
        <w:t xml:space="preserve">) </w:t>
      </w:r>
      <w:r w:rsidRPr="00FB5B13">
        <w:rPr>
          <w:rFonts w:ascii="Simplified Arabic" w:hAnsi="Simplified Arabic" w:cs="Simplified Arabic"/>
          <w:sz w:val="28"/>
          <w:szCs w:val="28"/>
          <w:lang w:bidi="ar-EG"/>
        </w:rPr>
        <w:t>(Zhang &amp; Lu, 2021, 1)</w:t>
      </w:r>
      <w:r w:rsidRPr="00FB5B13">
        <w:rPr>
          <w:rFonts w:ascii="Simplified Arabic" w:hAnsi="Simplified Arabic" w:cs="Simplified Arabic" w:hint="cs"/>
          <w:sz w:val="28"/>
          <w:szCs w:val="28"/>
          <w:rtl/>
          <w:lang w:bidi="ar-EG"/>
        </w:rPr>
        <w:t>.</w:t>
      </w:r>
    </w:p>
    <w:p w14:paraId="7C17ACB8" w14:textId="77777777" w:rsidR="00F411BF" w:rsidRPr="00FB5B13" w:rsidRDefault="00055914" w:rsidP="00F411BF">
      <w:pPr>
        <w:bidi/>
        <w:spacing w:after="0" w:line="276" w:lineRule="auto"/>
        <w:ind w:firstLine="720"/>
        <w:jc w:val="lowKashida"/>
        <w:rPr>
          <w:rFonts w:ascii="Simplified Arabic" w:hAnsi="Simplified Arabic" w:cs="Simplified Arabic"/>
          <w:sz w:val="28"/>
          <w:szCs w:val="28"/>
          <w:rtl/>
          <w:lang w:bidi="ar-EG"/>
        </w:rPr>
      </w:pPr>
      <w:r w:rsidRPr="00FB5B13">
        <w:rPr>
          <w:rFonts w:ascii="Simplified Arabic" w:hAnsi="Simplified Arabic" w:cs="Simplified Arabic" w:hint="cs"/>
          <w:sz w:val="28"/>
          <w:szCs w:val="28"/>
          <w:rtl/>
          <w:lang w:bidi="ar-EG"/>
        </w:rPr>
        <w:t xml:space="preserve">ويعرف الذكاء الاصطناعي بأنه </w:t>
      </w:r>
      <w:r w:rsidR="00730AB1" w:rsidRPr="00FB5B13">
        <w:rPr>
          <w:rFonts w:ascii="Simplified Arabic" w:hAnsi="Simplified Arabic" w:cs="Simplified Arabic" w:hint="cs"/>
          <w:sz w:val="28"/>
          <w:szCs w:val="28"/>
          <w:rtl/>
          <w:lang w:bidi="ar-EG"/>
        </w:rPr>
        <w:t>"قدرة الآلة على التصرف مثل البشر أو القيام بأفعال تتطلب ذكاءً" (</w:t>
      </w:r>
      <w:r w:rsidR="00730AB1" w:rsidRPr="00FB5B13">
        <w:rPr>
          <w:rFonts w:ascii="Simplified Arabic" w:hAnsi="Simplified Arabic" w:cs="Simplified Arabic"/>
          <w:sz w:val="28"/>
          <w:szCs w:val="28"/>
          <w:rtl/>
          <w:lang w:bidi="ar-EG"/>
        </w:rPr>
        <w:t>بوبحة</w:t>
      </w:r>
      <w:r w:rsidR="00730AB1" w:rsidRPr="00FB5B13">
        <w:rPr>
          <w:rFonts w:ascii="Simplified Arabic" w:hAnsi="Simplified Arabic" w:cs="Simplified Arabic" w:hint="cs"/>
          <w:sz w:val="28"/>
          <w:szCs w:val="28"/>
          <w:rtl/>
          <w:lang w:bidi="ar-EG"/>
        </w:rPr>
        <w:t xml:space="preserve">، 2022، 94). كما يعرف بأنه </w:t>
      </w:r>
      <w:r w:rsidRPr="00FB5B13">
        <w:rPr>
          <w:rFonts w:ascii="Simplified Arabic" w:hAnsi="Simplified Arabic" w:cs="Simplified Arabic" w:hint="cs"/>
          <w:sz w:val="28"/>
          <w:szCs w:val="28"/>
          <w:rtl/>
          <w:lang w:bidi="ar-EG"/>
        </w:rPr>
        <w:t>"</w:t>
      </w:r>
      <w:r w:rsidRPr="00FB5B13">
        <w:rPr>
          <w:rFonts w:ascii="Simplified Arabic" w:hAnsi="Simplified Arabic" w:cs="Simplified Arabic"/>
          <w:sz w:val="28"/>
          <w:szCs w:val="28"/>
          <w:rtl/>
          <w:lang w:bidi="ar-EG"/>
        </w:rPr>
        <w:t>علم يهدف إلى تمكين الحواسيب من أداء مهام ذكية كانت في الماضي حكرًا على البشر فقط</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lang w:bidi="ar-EG"/>
        </w:rPr>
        <w:t>(Zhang &amp; Lu, 2021, 1)</w:t>
      </w:r>
      <w:r w:rsidRPr="00FB5B13">
        <w:rPr>
          <w:rFonts w:ascii="Simplified Arabic" w:hAnsi="Simplified Arabic" w:cs="Simplified Arabic" w:hint="cs"/>
          <w:sz w:val="28"/>
          <w:szCs w:val="28"/>
          <w:rtl/>
          <w:lang w:bidi="ar-EG"/>
        </w:rPr>
        <w:t>.</w:t>
      </w:r>
    </w:p>
    <w:p w14:paraId="5F3B38F3" w14:textId="5362A46C" w:rsidR="00F411BF" w:rsidRPr="00FB5B13" w:rsidRDefault="00F411BF" w:rsidP="00F411BF">
      <w:pPr>
        <w:bidi/>
        <w:spacing w:after="0" w:line="276" w:lineRule="auto"/>
        <w:ind w:firstLine="720"/>
        <w:jc w:val="lowKashida"/>
        <w:rPr>
          <w:rFonts w:ascii="Simplified Arabic" w:hAnsi="Simplified Arabic" w:cs="Simplified Arabic"/>
          <w:sz w:val="28"/>
          <w:szCs w:val="28"/>
          <w:rtl/>
          <w:lang w:bidi="ar-EG"/>
        </w:rPr>
      </w:pPr>
      <w:r w:rsidRPr="00FB5B13">
        <w:rPr>
          <w:rFonts w:ascii="Simplified Arabic" w:hAnsi="Simplified Arabic" w:cs="Simplified Arabic" w:hint="cs"/>
          <w:sz w:val="28"/>
          <w:szCs w:val="28"/>
          <w:rtl/>
          <w:lang w:bidi="ar-EG"/>
        </w:rPr>
        <w:lastRenderedPageBreak/>
        <w:t>وقد عرف مفتاح (2023، 402) الذكاء الاصطناعي بأنه "</w:t>
      </w:r>
      <w:r w:rsidRPr="00FB5B13">
        <w:rPr>
          <w:rFonts w:ascii="Simplified Arabic" w:hAnsi="Simplified Arabic" w:cs="Simplified Arabic"/>
          <w:sz w:val="28"/>
          <w:szCs w:val="28"/>
          <w:rtl/>
          <w:lang w:bidi="ar-EG"/>
        </w:rPr>
        <w:t>العلم الذي تفرع عن علوم الحاسب</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rtl/>
          <w:lang w:bidi="ar-EG"/>
        </w:rPr>
        <w:t>الآلي، الذي</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rtl/>
          <w:lang w:bidi="ar-EG"/>
        </w:rPr>
        <w:t>حمل على عاتقه محاكاة الذكاء الإنساني، في سرعة فهمه ومهارته في أداء الأفعال، تجسدت في إعداد</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rtl/>
          <w:lang w:bidi="ar-EG"/>
        </w:rPr>
        <w:t>برامج وأجهزة، يمكن أن تقوم بعمل يحل محل الذكاء الإنساني</w:t>
      </w:r>
      <w:r w:rsidRPr="00FB5B13">
        <w:rPr>
          <w:rFonts w:ascii="Simplified Arabic" w:hAnsi="Simplified Arabic" w:cs="Simplified Arabic" w:hint="cs"/>
          <w:sz w:val="28"/>
          <w:szCs w:val="28"/>
          <w:rtl/>
          <w:lang w:bidi="ar-EG"/>
        </w:rPr>
        <w:t xml:space="preserve">". </w:t>
      </w:r>
    </w:p>
    <w:p w14:paraId="677DAC16" w14:textId="59A4F93C" w:rsidR="002B2D65" w:rsidRPr="00FB5B13" w:rsidRDefault="002B2D65" w:rsidP="00055914">
      <w:pPr>
        <w:bidi/>
        <w:spacing w:after="0" w:line="276" w:lineRule="auto"/>
        <w:jc w:val="lowKashida"/>
        <w:rPr>
          <w:rFonts w:ascii="Simplified Arabic" w:hAnsi="Simplified Arabic" w:cs="Simplified Arabic"/>
          <w:sz w:val="28"/>
          <w:szCs w:val="28"/>
          <w:rtl/>
          <w:lang w:bidi="ar-EG"/>
        </w:rPr>
      </w:pPr>
      <w:r w:rsidRPr="00FB5B13">
        <w:rPr>
          <w:rFonts w:ascii="Simplified Arabic" w:hAnsi="Simplified Arabic" w:cs="Simplified Arabic"/>
          <w:b/>
          <w:bCs/>
          <w:sz w:val="32"/>
          <w:szCs w:val="32"/>
          <w:rtl/>
        </w:rPr>
        <w:t>تطبيقات المحادثات الإلكترونية</w:t>
      </w:r>
      <w:r w:rsidRPr="00FB5B13">
        <w:rPr>
          <w:rFonts w:ascii="Simplified Arabic" w:hAnsi="Simplified Arabic" w:cs="Simplified Arabic" w:hint="cs"/>
          <w:sz w:val="28"/>
          <w:szCs w:val="28"/>
          <w:rtl/>
          <w:lang w:bidi="ar-EG"/>
        </w:rPr>
        <w:t>:</w:t>
      </w:r>
    </w:p>
    <w:p w14:paraId="40D13C9E" w14:textId="0ACC1078" w:rsidR="002B2D65" w:rsidRPr="00FB5B13" w:rsidRDefault="002B2D65" w:rsidP="00FC7BB7">
      <w:pPr>
        <w:bidi/>
        <w:spacing w:after="0" w:line="276" w:lineRule="auto"/>
        <w:ind w:firstLine="720"/>
        <w:jc w:val="lowKashida"/>
        <w:rPr>
          <w:rFonts w:ascii="Simplified Arabic" w:hAnsi="Simplified Arabic" w:cs="Simplified Arabic" w:hint="cs"/>
          <w:sz w:val="28"/>
          <w:szCs w:val="28"/>
          <w:rtl/>
        </w:rPr>
      </w:pPr>
      <w:r w:rsidRPr="00FB5B13">
        <w:rPr>
          <w:rFonts w:ascii="Simplified Arabic" w:hAnsi="Simplified Arabic" w:cs="Simplified Arabic" w:hint="cs"/>
          <w:sz w:val="28"/>
          <w:szCs w:val="28"/>
          <w:rtl/>
          <w:lang w:bidi="ar-EG"/>
        </w:rPr>
        <w:t xml:space="preserve">إن </w:t>
      </w:r>
      <w:r w:rsidRPr="00FB5B13">
        <w:rPr>
          <w:rFonts w:ascii="Simplified Arabic" w:hAnsi="Simplified Arabic" w:cs="Simplified Arabic"/>
          <w:sz w:val="28"/>
          <w:szCs w:val="28"/>
          <w:rtl/>
          <w:lang w:bidi="ar-EG"/>
        </w:rPr>
        <w:t>تطبيقات المحادثات الإلكترونية</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lang w:bidi="ar-EG"/>
        </w:rPr>
        <w:t>(</w:t>
      </w:r>
      <w:r w:rsidR="00A6594A" w:rsidRPr="00FB5B13">
        <w:rPr>
          <w:rFonts w:ascii="Simplified Arabic" w:hAnsi="Simplified Arabic" w:cs="Simplified Arabic"/>
          <w:sz w:val="28"/>
          <w:szCs w:val="28"/>
          <w:lang w:bidi="ar-EG"/>
        </w:rPr>
        <w:t>Chatbots</w:t>
      </w:r>
      <w:r w:rsidRPr="00FB5B13">
        <w:rPr>
          <w:rFonts w:ascii="Simplified Arabic" w:hAnsi="Simplified Arabic" w:cs="Simplified Arabic"/>
          <w:sz w:val="28"/>
          <w:szCs w:val="28"/>
          <w:lang w:bidi="ar-EG"/>
        </w:rPr>
        <w:t>)</w:t>
      </w:r>
      <w:r w:rsidRPr="00FB5B13">
        <w:rPr>
          <w:rFonts w:ascii="Simplified Arabic" w:hAnsi="Simplified Arabic" w:cs="Simplified Arabic" w:hint="cs"/>
          <w:sz w:val="28"/>
          <w:szCs w:val="28"/>
          <w:rtl/>
          <w:lang w:bidi="ar-EG"/>
        </w:rPr>
        <w:t xml:space="preserve"> </w:t>
      </w:r>
      <w:r w:rsidR="00A6594A" w:rsidRPr="00FB5B13">
        <w:rPr>
          <w:rFonts w:ascii="Simplified Arabic" w:hAnsi="Simplified Arabic" w:cs="Simplified Arabic"/>
          <w:sz w:val="28"/>
          <w:szCs w:val="28"/>
          <w:rtl/>
          <w:lang w:bidi="ar-EG"/>
        </w:rPr>
        <w:t xml:space="preserve">هي برامج تقوم بمحاكاة </w:t>
      </w:r>
      <w:r w:rsidR="00FC7BB7" w:rsidRPr="00FB5B13">
        <w:rPr>
          <w:rFonts w:ascii="Simplified Arabic" w:hAnsi="Simplified Arabic" w:cs="Simplified Arabic" w:hint="cs"/>
          <w:sz w:val="28"/>
          <w:szCs w:val="28"/>
          <w:rtl/>
          <w:lang w:bidi="ar-EG"/>
        </w:rPr>
        <w:t xml:space="preserve">التفاعل البشري، </w:t>
      </w:r>
      <w:r w:rsidR="00FC7BB7" w:rsidRPr="00FB5B13">
        <w:rPr>
          <w:rFonts w:ascii="Simplified Arabic" w:hAnsi="Simplified Arabic" w:cs="Simplified Arabic"/>
          <w:sz w:val="28"/>
          <w:szCs w:val="28"/>
          <w:rtl/>
          <w:lang w:bidi="ar-EG"/>
        </w:rPr>
        <w:t>حيث تُقدّم استجابات فورية لاستفسارات المستخدمين، وتسهم في أتمتة عدد من المهام مثل الإجابة</w:t>
      </w:r>
      <w:r w:rsidR="00FC7BB7" w:rsidRPr="00FB5B13">
        <w:rPr>
          <w:rFonts w:ascii="Simplified Arabic" w:hAnsi="Simplified Arabic" w:cs="Simplified Arabic" w:hint="cs"/>
          <w:sz w:val="28"/>
          <w:szCs w:val="28"/>
          <w:rtl/>
          <w:lang w:bidi="ar-EG"/>
        </w:rPr>
        <w:t xml:space="preserve"> </w:t>
      </w:r>
      <w:r w:rsidR="00FC7BB7" w:rsidRPr="00FB5B13">
        <w:rPr>
          <w:rFonts w:ascii="Simplified Arabic" w:hAnsi="Simplified Arabic" w:cs="Simplified Arabic"/>
          <w:sz w:val="28"/>
          <w:szCs w:val="28"/>
          <w:rtl/>
          <w:lang w:bidi="ar-EG"/>
        </w:rPr>
        <w:t>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w:t>
      </w:r>
      <w:r w:rsidR="00FC7BB7" w:rsidRPr="00FB5B13">
        <w:rPr>
          <w:rFonts w:ascii="Simplified Arabic" w:hAnsi="Simplified Arabic" w:cs="Simplified Arabic"/>
          <w:sz w:val="28"/>
          <w:szCs w:val="28"/>
          <w:lang w:bidi="ar-EG"/>
        </w:rPr>
        <w:t>.</w:t>
      </w:r>
      <w:r w:rsidR="00FC7BB7" w:rsidRPr="00FB5B13">
        <w:rPr>
          <w:rFonts w:ascii="Simplified Arabic" w:hAnsi="Simplified Arabic" w:cs="Simplified Arabic" w:hint="cs"/>
          <w:sz w:val="28"/>
          <w:szCs w:val="28"/>
          <w:rtl/>
          <w:lang w:bidi="ar-EG"/>
        </w:rPr>
        <w:t xml:space="preserve"> </w:t>
      </w:r>
      <w:r w:rsidR="00FC7BB7" w:rsidRPr="00FB5B13">
        <w:rPr>
          <w:rFonts w:ascii="Simplified Arabic" w:hAnsi="Simplified Arabic" w:cs="Simplified Arabic"/>
          <w:sz w:val="28"/>
          <w:szCs w:val="28"/>
          <w:rtl/>
          <w:lang w:bidi="ar-EG"/>
        </w:rPr>
        <w:t>ورغم تلك المزايا، إلا أن بعض المستخدمين قد يشعرون بأن التفاعل مع روبوتات الدردشة يفتقر للطابع الإنساني، أو يبدو مصطنعًا، خاصة في حال التعامل مع استفسارات معقدة قد تعجز هذه الأنظمة عن فهمها بدقة</w:t>
      </w:r>
      <w:r w:rsidR="00FC7BB7" w:rsidRPr="00FB5B13">
        <w:rPr>
          <w:rFonts w:ascii="Simplified Arabic" w:hAnsi="Simplified Arabic" w:cs="Simplified Arabic" w:hint="cs"/>
          <w:sz w:val="28"/>
          <w:szCs w:val="28"/>
          <w:rtl/>
          <w:lang w:bidi="ar-EG"/>
        </w:rPr>
        <w:t xml:space="preserve"> </w:t>
      </w:r>
      <w:r w:rsidR="00A6594A" w:rsidRPr="00FB5B13">
        <w:rPr>
          <w:rFonts w:ascii="Simplified Arabic" w:hAnsi="Simplified Arabic" w:cs="Simplified Arabic"/>
          <w:sz w:val="28"/>
          <w:szCs w:val="28"/>
          <w:lang w:bidi="ar-EG"/>
        </w:rPr>
        <w:t>(Althuaini, 2023, 389)</w:t>
      </w:r>
    </w:p>
    <w:p w14:paraId="7C592B4C" w14:textId="06AAD9DA" w:rsidR="002B2D65" w:rsidRPr="00FB5B13" w:rsidRDefault="00A6594A" w:rsidP="002B2D65">
      <w:pPr>
        <w:bidi/>
        <w:spacing w:after="0" w:line="276" w:lineRule="auto"/>
        <w:ind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lang w:bidi="ar-EG"/>
        </w:rPr>
        <w:t xml:space="preserve">ومن أشهر </w:t>
      </w:r>
      <w:r w:rsidR="002B2D65" w:rsidRPr="00FB5B13">
        <w:rPr>
          <w:rFonts w:ascii="Simplified Arabic" w:hAnsi="Simplified Arabic" w:cs="Simplified Arabic"/>
          <w:sz w:val="28"/>
          <w:szCs w:val="28"/>
          <w:rtl/>
          <w:lang w:bidi="ar-EG"/>
        </w:rPr>
        <w:t>تطبيقات المحادثات الإلكترونية</w:t>
      </w:r>
      <w:r w:rsidR="002B2D65" w:rsidRPr="00FB5B13">
        <w:rPr>
          <w:rFonts w:ascii="Simplified Arabic" w:hAnsi="Simplified Arabic" w:cs="Simplified Arabic" w:hint="cs"/>
          <w:sz w:val="28"/>
          <w:szCs w:val="28"/>
          <w:rtl/>
          <w:lang w:bidi="ar-EG"/>
        </w:rPr>
        <w:t xml:space="preserve"> </w:t>
      </w:r>
      <w:r w:rsidRPr="00FB5B13">
        <w:rPr>
          <w:rFonts w:ascii="Simplified Arabic" w:eastAsia="Aptos" w:hAnsi="Simplified Arabic" w:cs="Simplified Arabic"/>
          <w:sz w:val="28"/>
          <w:szCs w:val="28"/>
          <w:rtl/>
        </w:rPr>
        <w:t xml:space="preserve">تطبيق شات جي بيتي </w:t>
      </w:r>
      <w:r w:rsidRPr="00FB5B13">
        <w:rPr>
          <w:rFonts w:ascii="Simplified Arabic" w:eastAsia="Aptos" w:hAnsi="Simplified Arabic" w:cs="Simplified Arabic"/>
          <w:sz w:val="28"/>
          <w:szCs w:val="28"/>
        </w:rPr>
        <w:t>ChatGPT</w:t>
      </w:r>
      <w:r w:rsidRPr="00FB5B13">
        <w:rPr>
          <w:rFonts w:ascii="Simplified Arabic" w:hAnsi="Simplified Arabic" w:cs="Simplified Arabic"/>
          <w:sz w:val="28"/>
          <w:szCs w:val="28"/>
          <w:rtl/>
          <w:lang w:bidi="ar-EG"/>
        </w:rPr>
        <w:t xml:space="preserve">، </w:t>
      </w:r>
      <w:r w:rsidRPr="00FB5B13">
        <w:rPr>
          <w:rFonts w:ascii="Simplified Arabic" w:hAnsi="Simplified Arabic" w:cs="Simplified Arabic"/>
          <w:sz w:val="28"/>
          <w:szCs w:val="28"/>
          <w:rtl/>
        </w:rPr>
        <w:t xml:space="preserve">ويعد مصطلح </w:t>
      </w:r>
      <w:r w:rsidRPr="00FB5B13">
        <w:rPr>
          <w:rFonts w:ascii="Simplified Arabic" w:hAnsi="Simplified Arabic" w:cs="Simplified Arabic"/>
          <w:sz w:val="28"/>
          <w:szCs w:val="28"/>
          <w:lang w:bidi="ar-EG"/>
        </w:rPr>
        <w:t>ChatGPT</w:t>
      </w:r>
      <w:r w:rsidRPr="00FB5B13">
        <w:rPr>
          <w:rFonts w:ascii="Simplified Arabic" w:hAnsi="Simplified Arabic" w:cs="Simplified Arabic"/>
          <w:sz w:val="28"/>
          <w:szCs w:val="28"/>
          <w:rtl/>
        </w:rPr>
        <w:t xml:space="preserve"> اختصارًا لـ </w:t>
      </w:r>
      <w:r w:rsidRPr="00FB5B13">
        <w:rPr>
          <w:rFonts w:ascii="Simplified Arabic" w:hAnsi="Simplified Arabic" w:cs="Simplified Arabic"/>
          <w:sz w:val="28"/>
          <w:szCs w:val="28"/>
          <w:lang w:bidi="ar-EG"/>
        </w:rPr>
        <w:t>Chat Generative Pre-trained Transformer</w:t>
      </w:r>
      <w:r w:rsidRPr="00FB5B13">
        <w:rPr>
          <w:rFonts w:ascii="Simplified Arabic" w:hAnsi="Simplified Arabic" w:cs="Simplified Arabic"/>
          <w:sz w:val="28"/>
          <w:szCs w:val="28"/>
          <w:rtl/>
          <w:lang w:bidi="ar-EG"/>
        </w:rPr>
        <w:t xml:space="preserve">، وهو يعني </w:t>
      </w:r>
      <w:r w:rsidR="00FC7BB7" w:rsidRPr="00FB5B13">
        <w:rPr>
          <w:rFonts w:ascii="Simplified Arabic" w:hAnsi="Simplified Arabic" w:cs="Simplified Arabic"/>
          <w:sz w:val="28"/>
          <w:szCs w:val="28"/>
          <w:rtl/>
          <w:lang w:bidi="ar-EG"/>
        </w:rPr>
        <w:t xml:space="preserve">المحادثة بواسطة المحول المُدرّب مسبقًا للتوليد". وقد تم تطويره من قبل منظمة </w:t>
      </w:r>
      <w:r w:rsidR="00FC7BB7" w:rsidRPr="00FB5B13">
        <w:rPr>
          <w:rFonts w:ascii="Simplified Arabic" w:hAnsi="Simplified Arabic" w:cs="Simplified Arabic"/>
          <w:sz w:val="28"/>
          <w:szCs w:val="28"/>
          <w:lang w:bidi="ar-EG"/>
        </w:rPr>
        <w:t>OpenAI</w:t>
      </w:r>
      <w:r w:rsidR="00FC7BB7" w:rsidRPr="00FB5B13">
        <w:rPr>
          <w:rFonts w:ascii="Simplified Arabic" w:hAnsi="Simplified Arabic" w:cs="Simplified Arabic"/>
          <w:sz w:val="28"/>
          <w:szCs w:val="28"/>
          <w:rtl/>
          <w:lang w:bidi="ar-EG"/>
        </w:rPr>
        <w:t>، وهي جهة غير ربحية تعمل في مجال الذكاء الاصطناعي، وقد تم إطلاق أول نموذج من هذا البرنامج في 30 نوفمبر 2022م بمدينة سان فرانسيسكو</w:t>
      </w:r>
      <w:r w:rsidR="00FC7BB7"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lang w:bidi="ar-EG"/>
        </w:rPr>
        <w:t>Chawla, 2022)</w:t>
      </w:r>
      <w:r w:rsidRPr="00FB5B13">
        <w:rPr>
          <w:rFonts w:ascii="Simplified Arabic" w:hAnsi="Simplified Arabic" w:cs="Simplified Arabic"/>
          <w:sz w:val="28"/>
          <w:szCs w:val="28"/>
          <w:rtl/>
        </w:rPr>
        <w:t>).</w:t>
      </w:r>
    </w:p>
    <w:p w14:paraId="2816F940" w14:textId="324F3855" w:rsidR="00A6594A" w:rsidRPr="00FB5B13" w:rsidRDefault="00FC7BB7" w:rsidP="002B2D65">
      <w:pPr>
        <w:bidi/>
        <w:spacing w:after="0" w:line="276" w:lineRule="auto"/>
        <w:ind w:firstLine="720"/>
        <w:jc w:val="lowKashida"/>
        <w:rPr>
          <w:rFonts w:ascii="Simplified Arabic" w:hAnsi="Simplified Arabic" w:cs="Simplified Arabic"/>
          <w:sz w:val="28"/>
          <w:szCs w:val="28"/>
          <w:rtl/>
        </w:rPr>
      </w:pPr>
      <w:r w:rsidRPr="00FB5B13">
        <w:rPr>
          <w:rFonts w:ascii="Simplified Arabic" w:hAnsi="Simplified Arabic" w:cs="Simplified Arabic"/>
          <w:sz w:val="28"/>
          <w:szCs w:val="28"/>
          <w:rtl/>
        </w:rPr>
        <w:t xml:space="preserve">ويعتمد </w:t>
      </w:r>
      <w:r w:rsidRPr="00FB5B13">
        <w:rPr>
          <w:rFonts w:ascii="Simplified Arabic" w:hAnsi="Simplified Arabic" w:cs="Simplified Arabic"/>
          <w:sz w:val="28"/>
          <w:szCs w:val="28"/>
        </w:rPr>
        <w:t>ChatGPT</w:t>
      </w:r>
      <w:r w:rsidRPr="00FB5B13">
        <w:rPr>
          <w:rFonts w:ascii="Simplified Arabic" w:hAnsi="Simplified Arabic" w:cs="Simplified Arabic"/>
          <w:sz w:val="28"/>
          <w:szCs w:val="28"/>
          <w:rtl/>
        </w:rPr>
        <w:t xml:space="preserve"> على تقنيات التعلم الآلي (</w:t>
      </w:r>
      <w:r w:rsidRPr="00FB5B13">
        <w:rPr>
          <w:rFonts w:ascii="Simplified Arabic" w:hAnsi="Simplified Arabic" w:cs="Simplified Arabic"/>
          <w:sz w:val="28"/>
          <w:szCs w:val="28"/>
        </w:rPr>
        <w:t>Machine Learning</w:t>
      </w:r>
      <w:r w:rsidRPr="00FB5B13">
        <w:rPr>
          <w:rFonts w:ascii="Simplified Arabic" w:hAnsi="Simplified Arabic" w:cs="Simplified Arabic"/>
          <w:sz w:val="28"/>
          <w:szCs w:val="28"/>
          <w:rtl/>
        </w:rPr>
        <w:t>)، حيث تم تدريبه على مليارات البيانات المتنوعة. ولا يقتصر عمله على استرجاع المعلومات، بل يتجاوز ذلك إلى توليد محتوى جديد اعتمادًا على الأنماط والبيانات التي تدرب عليها. وتشمل مصادر تدريبه محتويات من الإنترنت مثل المقالات، الأبحاث، الصور، مقاطع الفيديو، والأكواد البرمجية، مما يُمكّنه من إنتاج محتوى مستمر وحديث</w:t>
      </w:r>
      <w:r w:rsidR="00A6594A" w:rsidRPr="00FB5B13">
        <w:rPr>
          <w:rFonts w:ascii="Simplified Arabic" w:hAnsi="Simplified Arabic" w:cs="Simplified Arabic"/>
          <w:sz w:val="28"/>
          <w:szCs w:val="28"/>
          <w:rtl/>
        </w:rPr>
        <w:t xml:space="preserve"> (سعد والجندي، 2023</w:t>
      </w:r>
      <w:r w:rsidRPr="00FB5B13">
        <w:rPr>
          <w:rFonts w:ascii="Simplified Arabic" w:hAnsi="Simplified Arabic" w:cs="Simplified Arabic" w:hint="cs"/>
          <w:sz w:val="28"/>
          <w:szCs w:val="28"/>
          <w:rtl/>
        </w:rPr>
        <w:t>، 296-297</w:t>
      </w:r>
      <w:r w:rsidR="00A6594A" w:rsidRPr="00FB5B13">
        <w:rPr>
          <w:rFonts w:ascii="Simplified Arabic" w:hAnsi="Simplified Arabic" w:cs="Simplified Arabic"/>
          <w:sz w:val="28"/>
          <w:szCs w:val="28"/>
          <w:rtl/>
        </w:rPr>
        <w:t>).</w:t>
      </w:r>
    </w:p>
    <w:p w14:paraId="3DC4CA39" w14:textId="77777777" w:rsidR="00FB5B13" w:rsidRPr="00FB5B13" w:rsidRDefault="00FB5B13" w:rsidP="00FB5B13">
      <w:pPr>
        <w:bidi/>
        <w:spacing w:after="0" w:line="276" w:lineRule="auto"/>
        <w:ind w:firstLine="720"/>
        <w:jc w:val="lowKashida"/>
        <w:rPr>
          <w:rFonts w:ascii="Simplified Arabic" w:hAnsi="Simplified Arabic" w:cs="Simplified Arabic"/>
          <w:sz w:val="28"/>
          <w:szCs w:val="28"/>
          <w:rtl/>
        </w:rPr>
      </w:pPr>
    </w:p>
    <w:p w14:paraId="1CD40100" w14:textId="77777777" w:rsidR="00FB5B13" w:rsidRPr="00FB5B13" w:rsidRDefault="00FB5B13" w:rsidP="00FB5B13">
      <w:pPr>
        <w:bidi/>
        <w:spacing w:after="0" w:line="276" w:lineRule="auto"/>
        <w:ind w:firstLine="720"/>
        <w:jc w:val="lowKashida"/>
        <w:rPr>
          <w:rFonts w:ascii="Simplified Arabic" w:hAnsi="Simplified Arabic" w:cs="Simplified Arabic"/>
          <w:sz w:val="28"/>
          <w:szCs w:val="28"/>
          <w:rtl/>
        </w:rPr>
      </w:pPr>
    </w:p>
    <w:p w14:paraId="3990D232" w14:textId="77777777" w:rsidR="00FB5B13" w:rsidRPr="00FB5B13" w:rsidRDefault="00FB5B13" w:rsidP="00FB5B13">
      <w:pPr>
        <w:bidi/>
        <w:spacing w:after="0" w:line="276" w:lineRule="auto"/>
        <w:ind w:firstLine="720"/>
        <w:jc w:val="lowKashida"/>
        <w:rPr>
          <w:rFonts w:ascii="Simplified Arabic" w:hAnsi="Simplified Arabic" w:cs="Simplified Arabic"/>
          <w:sz w:val="28"/>
          <w:szCs w:val="28"/>
          <w:rtl/>
        </w:rPr>
      </w:pPr>
    </w:p>
    <w:p w14:paraId="1C54B006" w14:textId="37A6487C" w:rsidR="00185117" w:rsidRPr="00FB5B13" w:rsidRDefault="00FC2F49" w:rsidP="00F7584F">
      <w:pPr>
        <w:pStyle w:val="a5"/>
        <w:numPr>
          <w:ilvl w:val="0"/>
          <w:numId w:val="13"/>
        </w:numPr>
        <w:bidi/>
        <w:spacing w:before="240" w:after="0" w:line="276" w:lineRule="auto"/>
        <w:jc w:val="lowKashida"/>
        <w:rPr>
          <w:rFonts w:ascii="Simplified Arabic" w:hAnsi="Simplified Arabic" w:cs="Simplified Arabic"/>
          <w:b/>
          <w:bCs/>
          <w:sz w:val="32"/>
          <w:szCs w:val="32"/>
          <w:rtl/>
          <w:lang w:bidi="ar-EG"/>
        </w:rPr>
      </w:pPr>
      <w:r w:rsidRPr="00FB5B13">
        <w:rPr>
          <w:rFonts w:ascii="Simplified Arabic" w:hAnsi="Simplified Arabic" w:cs="Simplified Arabic"/>
          <w:b/>
          <w:bCs/>
          <w:sz w:val="32"/>
          <w:szCs w:val="32"/>
          <w:rtl/>
        </w:rPr>
        <w:lastRenderedPageBreak/>
        <w:t>مهارات الرفض</w:t>
      </w:r>
    </w:p>
    <w:p w14:paraId="57D8CBCE" w14:textId="5A0F9902" w:rsidR="00DD4B71" w:rsidRPr="00FB5B13" w:rsidRDefault="00DD4B71" w:rsidP="00DD4B71">
      <w:pPr>
        <w:bidi/>
        <w:spacing w:after="0" w:line="276" w:lineRule="auto"/>
        <w:jc w:val="lowKashida"/>
        <w:rPr>
          <w:rFonts w:ascii="Simplified Arabic" w:hAnsi="Simplified Arabic" w:cs="Simplified Arabic"/>
          <w:b/>
          <w:bCs/>
          <w:sz w:val="28"/>
          <w:szCs w:val="28"/>
          <w:rtl/>
        </w:rPr>
      </w:pPr>
      <w:r w:rsidRPr="00FB5B13">
        <w:rPr>
          <w:rFonts w:ascii="Simplified Arabic" w:hAnsi="Simplified Arabic" w:cs="Simplified Arabic" w:hint="cs"/>
          <w:b/>
          <w:bCs/>
          <w:sz w:val="28"/>
          <w:szCs w:val="28"/>
          <w:rtl/>
        </w:rPr>
        <w:t>تعريف مهارات الرفض:</w:t>
      </w:r>
    </w:p>
    <w:p w14:paraId="22832671" w14:textId="75BFBD94" w:rsidR="00710BCB" w:rsidRPr="00FB5B13" w:rsidRDefault="00710BCB" w:rsidP="00DD4B71">
      <w:pPr>
        <w:bidi/>
        <w:spacing w:after="0" w:line="276" w:lineRule="auto"/>
        <w:ind w:firstLine="720"/>
        <w:jc w:val="lowKashida"/>
        <w:rPr>
          <w:rFonts w:ascii="Simplified Arabic" w:hAnsi="Simplified Arabic" w:cs="Simplified Arabic"/>
          <w:sz w:val="28"/>
          <w:szCs w:val="28"/>
          <w:rtl/>
        </w:rPr>
      </w:pPr>
      <w:r w:rsidRPr="00FB5B13">
        <w:rPr>
          <w:rFonts w:ascii="Simplified Arabic" w:hAnsi="Simplified Arabic" w:cs="Simplified Arabic" w:hint="cs"/>
          <w:sz w:val="28"/>
          <w:szCs w:val="28"/>
          <w:rtl/>
        </w:rPr>
        <w:t>تعد مهارات الرفض إحدى المهارات البين شخصية، و</w:t>
      </w:r>
      <w:r w:rsidRPr="00FB5B13">
        <w:rPr>
          <w:rFonts w:ascii="Simplified Arabic" w:hAnsi="Simplified Arabic" w:cs="Simplified Arabic"/>
          <w:sz w:val="28"/>
          <w:szCs w:val="28"/>
          <w:rtl/>
        </w:rPr>
        <w:t>مصطلح البين شخصي يعني ما يتم داخل الفرد، فالأفراد البين شخصيون يفضلون البقاء بمفردهم، ولا يعنى ذلك بالضرورة أنهم ضد المجتمع، مع ذلك تشير البين شخصية إلى أولئك الأفراد الذين يخصصون وقتًا لأنفسهم ليكونوا بمفردهم، سواء من أجل الدراسة والتفكير، أو فقط من أجل الهروب من صخب التفاعلات الاجتماعية للحظات (عبد المعطي، 2015، 610).</w:t>
      </w:r>
    </w:p>
    <w:p w14:paraId="4DF1A822" w14:textId="77777777" w:rsidR="00710BCB" w:rsidRPr="00FB5B13" w:rsidRDefault="00710BCB" w:rsidP="00710BCB">
      <w:pPr>
        <w:bidi/>
        <w:spacing w:after="0" w:line="276" w:lineRule="auto"/>
        <w:ind w:firstLine="720"/>
        <w:jc w:val="lowKashida"/>
        <w:rPr>
          <w:rFonts w:ascii="Simplified Arabic" w:hAnsi="Simplified Arabic" w:cs="Simplified Arabic"/>
          <w:sz w:val="28"/>
          <w:szCs w:val="28"/>
          <w:rtl/>
        </w:rPr>
      </w:pPr>
      <w:r w:rsidRPr="00FB5B13">
        <w:rPr>
          <w:rFonts w:ascii="Simplified Arabic" w:hAnsi="Simplified Arabic" w:cs="Simplified Arabic" w:hint="cs"/>
          <w:sz w:val="28"/>
          <w:szCs w:val="28"/>
          <w:rtl/>
        </w:rPr>
        <w:t xml:space="preserve">وقد تطرق عديد من الباحثين في علم النفس الاجتماعي والعلاج الجدلي السلوكي إلى تعريف المهارات البين شخصية، فقد </w:t>
      </w:r>
      <w:r w:rsidRPr="00FB5B13">
        <w:rPr>
          <w:rFonts w:ascii="Simplified Arabic" w:hAnsi="Simplified Arabic" w:cs="Simplified Arabic" w:hint="cs"/>
          <w:sz w:val="28"/>
          <w:szCs w:val="28"/>
          <w:rtl/>
          <w:lang w:bidi="ar-EG"/>
        </w:rPr>
        <w:t xml:space="preserve">عرفها </w:t>
      </w:r>
      <w:r w:rsidRPr="00FB5B13">
        <w:rPr>
          <w:rFonts w:ascii="Simplified Arabic" w:hAnsi="Simplified Arabic" w:cs="Simplified Arabic" w:hint="cs"/>
          <w:sz w:val="28"/>
          <w:szCs w:val="28"/>
          <w:rtl/>
        </w:rPr>
        <w:t>الدمرداش (2022، 23) بأنها "</w:t>
      </w:r>
      <w:r w:rsidRPr="00FB5B13">
        <w:rPr>
          <w:rFonts w:ascii="Simplified Arabic" w:hAnsi="Simplified Arabic" w:cs="Simplified Arabic"/>
          <w:sz w:val="28"/>
          <w:szCs w:val="28"/>
          <w:rtl/>
        </w:rPr>
        <w:t>مجموعة المهار</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ت التي تُكسب</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الأفر</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د القدرة على إقامة ع</w:t>
      </w:r>
      <w:r w:rsidRPr="00FB5B13">
        <w:rPr>
          <w:rFonts w:ascii="Simplified Arabic" w:hAnsi="Simplified Arabic" w:cs="Simplified Arabic" w:hint="cs"/>
          <w:sz w:val="28"/>
          <w:szCs w:val="28"/>
          <w:rtl/>
        </w:rPr>
        <w:t>لا</w:t>
      </w:r>
      <w:r w:rsidRPr="00FB5B13">
        <w:rPr>
          <w:rFonts w:ascii="Simplified Arabic" w:hAnsi="Simplified Arabic" w:cs="Simplified Arabic"/>
          <w:sz w:val="28"/>
          <w:szCs w:val="28"/>
          <w:rtl/>
        </w:rPr>
        <w:t>قات بين شخصية صحية وفعالة، وذلك من خل</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ل مساعدة الأفر</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د على إقامة</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العل</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قات وتطويرها والمحافظة عليها، وإعانتهم على تحديد أولويات وأهداف العل</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قة، مع الحفاظ على احت</w:t>
      </w:r>
      <w:r w:rsidRPr="00FB5B13">
        <w:rPr>
          <w:rFonts w:ascii="Simplified Arabic" w:hAnsi="Simplified Arabic" w:cs="Simplified Arabic" w:hint="cs"/>
          <w:sz w:val="28"/>
          <w:szCs w:val="28"/>
          <w:rtl/>
        </w:rPr>
        <w:t>را</w:t>
      </w:r>
      <w:r w:rsidRPr="00FB5B13">
        <w:rPr>
          <w:rFonts w:ascii="Simplified Arabic" w:hAnsi="Simplified Arabic" w:cs="Simplified Arabic"/>
          <w:sz w:val="28"/>
          <w:szCs w:val="28"/>
          <w:rtl/>
        </w:rPr>
        <w:t>م</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الذات</w:t>
      </w:r>
      <w:r w:rsidRPr="00FB5B13">
        <w:rPr>
          <w:rFonts w:ascii="Simplified Arabic" w:hAnsi="Simplified Arabic" w:cs="Simplified Arabic" w:hint="cs"/>
          <w:sz w:val="28"/>
          <w:szCs w:val="28"/>
          <w:rtl/>
        </w:rPr>
        <w:t xml:space="preserve"> وتوكيدها</w:t>
      </w:r>
      <w:r w:rsidRPr="00FB5B13">
        <w:rPr>
          <w:rFonts w:ascii="Simplified Arabic" w:hAnsi="Simplified Arabic" w:cs="Simplified Arabic"/>
          <w:sz w:val="28"/>
          <w:szCs w:val="28"/>
          <w:rtl/>
        </w:rPr>
        <w:t>، ورفع قدرتهم على إدارة الصر</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عات، وإنهاء العل</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قات السُميَّة، باستخدام مهار</w:t>
      </w:r>
      <w:r w:rsidRPr="00FB5B13">
        <w:rPr>
          <w:rFonts w:ascii="Simplified Arabic" w:hAnsi="Simplified Arabic" w:cs="Simplified Arabic" w:hint="cs"/>
          <w:sz w:val="28"/>
          <w:szCs w:val="28"/>
          <w:rtl/>
        </w:rPr>
        <w:t>ا</w:t>
      </w:r>
      <w:r w:rsidRPr="00FB5B13">
        <w:rPr>
          <w:rFonts w:ascii="Simplified Arabic" w:hAnsi="Simplified Arabic" w:cs="Simplified Arabic"/>
          <w:sz w:val="28"/>
          <w:szCs w:val="28"/>
          <w:rtl/>
        </w:rPr>
        <w:t>ت الجدل والصدق</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وأساليب تغيير السلوك</w:t>
      </w:r>
      <w:r w:rsidRPr="00FB5B13">
        <w:rPr>
          <w:rFonts w:ascii="Simplified Arabic" w:hAnsi="Simplified Arabic" w:cs="Simplified Arabic" w:hint="cs"/>
          <w:sz w:val="28"/>
          <w:szCs w:val="28"/>
          <w:rtl/>
        </w:rPr>
        <w:t>". كما عرفتها محروم (2021، 25) بأنها "</w:t>
      </w:r>
      <w:r w:rsidRPr="00FB5B13">
        <w:rPr>
          <w:rFonts w:ascii="Simplified Arabic" w:hAnsi="Simplified Arabic" w:cs="Simplified Arabic"/>
          <w:sz w:val="28"/>
          <w:szCs w:val="28"/>
          <w:rtl/>
        </w:rPr>
        <w:t>عملية تبادل للمشاعر والانفعالات والأفكار بين فردين يتواصلان اتصال</w:t>
      </w:r>
      <w:r w:rsidRPr="00FB5B13">
        <w:rPr>
          <w:rFonts w:ascii="Simplified Arabic" w:hAnsi="Simplified Arabic" w:cs="Simplified Arabic" w:hint="cs"/>
          <w:sz w:val="28"/>
          <w:szCs w:val="28"/>
          <w:rtl/>
        </w:rPr>
        <w:t>ً</w:t>
      </w:r>
      <w:r w:rsidRPr="00FB5B13">
        <w:rPr>
          <w:rFonts w:ascii="Simplified Arabic" w:hAnsi="Simplified Arabic" w:cs="Simplified Arabic"/>
          <w:sz w:val="28"/>
          <w:szCs w:val="28"/>
          <w:rtl/>
        </w:rPr>
        <w:t>ا مباشر</w:t>
      </w:r>
      <w:r w:rsidRPr="00FB5B13">
        <w:rPr>
          <w:rFonts w:ascii="Simplified Arabic" w:hAnsi="Simplified Arabic" w:cs="Simplified Arabic" w:hint="cs"/>
          <w:sz w:val="28"/>
          <w:szCs w:val="28"/>
          <w:rtl/>
        </w:rPr>
        <w:t>ً</w:t>
      </w:r>
      <w:r w:rsidRPr="00FB5B13">
        <w:rPr>
          <w:rFonts w:ascii="Simplified Arabic" w:hAnsi="Simplified Arabic" w:cs="Simplified Arabic"/>
          <w:sz w:val="28"/>
          <w:szCs w:val="28"/>
          <w:rtl/>
        </w:rPr>
        <w:t>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وتعتمد على القنوات</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المستخدمة بينهم وطبيعة التغذية الراجعة</w:t>
      </w:r>
      <w:r w:rsidRPr="00FB5B13">
        <w:rPr>
          <w:rFonts w:ascii="Simplified Arabic" w:hAnsi="Simplified Arabic" w:cs="Simplified Arabic" w:hint="cs"/>
          <w:sz w:val="28"/>
          <w:szCs w:val="28"/>
          <w:rtl/>
        </w:rPr>
        <w:t>".</w:t>
      </w:r>
    </w:p>
    <w:p w14:paraId="7C289AD6" w14:textId="77777777" w:rsidR="00710BCB" w:rsidRPr="00FB5B13" w:rsidRDefault="00710BCB" w:rsidP="00710BCB">
      <w:pPr>
        <w:bidi/>
        <w:spacing w:after="0" w:line="276" w:lineRule="auto"/>
        <w:ind w:firstLine="720"/>
        <w:jc w:val="lowKashida"/>
        <w:rPr>
          <w:rFonts w:ascii="Simplified Arabic" w:hAnsi="Simplified Arabic" w:cs="Simplified Arabic"/>
          <w:sz w:val="28"/>
          <w:szCs w:val="28"/>
        </w:rPr>
      </w:pPr>
      <w:r w:rsidRPr="00FB5B13">
        <w:rPr>
          <w:rFonts w:ascii="Simplified Arabic" w:hAnsi="Simplified Arabic" w:cs="Simplified Arabic"/>
          <w:sz w:val="28"/>
          <w:szCs w:val="28"/>
          <w:rtl/>
        </w:rPr>
        <w:t>تُعد المهارات البين شخصية ضرورية لتحسين تفاعلات الفرد مع الآخرين، وإدارة النزاعات، والتعبير عن الاحتياجات بثقة، مما يسهم في بناء العلاقات وتعزيز احترام الذات. ومن أبرز هذه المهارات</w:t>
      </w:r>
      <w:r w:rsidRPr="00FB5B13">
        <w:rPr>
          <w:rFonts w:ascii="Simplified Arabic" w:hAnsi="Simplified Arabic" w:cs="Simplified Arabic"/>
          <w:sz w:val="28"/>
          <w:szCs w:val="28"/>
        </w:rPr>
        <w:t>:</w:t>
      </w:r>
    </w:p>
    <w:p w14:paraId="1ECBEC25" w14:textId="1F24C053" w:rsidR="00710BCB" w:rsidRPr="00FB5B13" w:rsidRDefault="00710BCB" w:rsidP="00F7584F">
      <w:pPr>
        <w:numPr>
          <w:ilvl w:val="0"/>
          <w:numId w:val="8"/>
        </w:numPr>
        <w:bidi/>
        <w:spacing w:after="0" w:line="276" w:lineRule="auto"/>
        <w:jc w:val="lowKashida"/>
        <w:rPr>
          <w:rFonts w:ascii="Simplified Arabic" w:hAnsi="Simplified Arabic" w:cs="Simplified Arabic"/>
          <w:sz w:val="28"/>
          <w:szCs w:val="28"/>
        </w:rPr>
      </w:pPr>
      <w:r w:rsidRPr="00FB5B13">
        <w:rPr>
          <w:rFonts w:ascii="Simplified Arabic" w:hAnsi="Simplified Arabic" w:cs="Simplified Arabic"/>
          <w:b/>
          <w:bCs/>
          <w:sz w:val="28"/>
          <w:szCs w:val="28"/>
          <w:rtl/>
        </w:rPr>
        <w:t>الانتباه المتعقل</w:t>
      </w:r>
      <w:r w:rsidRPr="00FB5B13">
        <w:rPr>
          <w:rFonts w:ascii="Simplified Arabic" w:hAnsi="Simplified Arabic" w:cs="Simplified Arabic"/>
          <w:sz w:val="28"/>
          <w:szCs w:val="28"/>
        </w:rPr>
        <w:t>:</w:t>
      </w:r>
    </w:p>
    <w:p w14:paraId="3CC8EE4A" w14:textId="4E09F771" w:rsidR="00710BCB" w:rsidRPr="00FB5B13" w:rsidRDefault="00710BCB" w:rsidP="00710BCB">
      <w:pPr>
        <w:bidi/>
        <w:spacing w:after="0" w:line="276" w:lineRule="auto"/>
        <w:ind w:left="720"/>
        <w:jc w:val="lowKashida"/>
        <w:rPr>
          <w:rFonts w:ascii="Simplified Arabic" w:hAnsi="Simplified Arabic" w:cs="Simplified Arabic" w:hint="cs"/>
          <w:sz w:val="28"/>
          <w:szCs w:val="28"/>
          <w:rtl/>
        </w:rPr>
      </w:pPr>
      <w:r w:rsidRPr="00FB5B13">
        <w:rPr>
          <w:rFonts w:ascii="Simplified Arabic" w:hAnsi="Simplified Arabic" w:cs="Simplified Arabic"/>
          <w:sz w:val="28"/>
          <w:szCs w:val="28"/>
          <w:rtl/>
        </w:rPr>
        <w:t>يشير إلى وعي الفرد بمشاعر واستجابات الآخرين من خلال مراقبة تعبيراتهم ونبرة صوتهم وسلوكهم، وكذلك وعيه بتجاربه الذاتية ومشاعره أثناء التفاعل. هذه المهارة ضرورية لفهم حالة العلاقة واتخاذ قرارات مناسبة بشأنها</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lang w:bidi="ar-EG"/>
        </w:rPr>
        <w:t>(</w:t>
      </w:r>
      <w:bookmarkStart w:id="1" w:name="_Hlk143166142"/>
      <w:r w:rsidRPr="00FB5B13">
        <w:rPr>
          <w:rFonts w:ascii="Simplified Arabic" w:hAnsi="Simplified Arabic" w:cs="Simplified Arabic"/>
          <w:sz w:val="28"/>
          <w:szCs w:val="28"/>
          <w:lang w:bidi="ar-EG"/>
        </w:rPr>
        <w:t>Pederson, &amp; Pederson, 2012, 188; Eich, 2015, 86; McKay et al, 2019</w:t>
      </w:r>
      <w:bookmarkEnd w:id="1"/>
      <w:r w:rsidRPr="00FB5B13">
        <w:rPr>
          <w:rFonts w:ascii="Simplified Arabic" w:hAnsi="Simplified Arabic" w:cs="Simplified Arabic"/>
          <w:sz w:val="28"/>
          <w:szCs w:val="28"/>
          <w:lang w:bidi="ar-EG"/>
        </w:rPr>
        <w:t>, 281-282)</w:t>
      </w:r>
    </w:p>
    <w:p w14:paraId="4387834B" w14:textId="77777777" w:rsidR="00FB5B13" w:rsidRPr="00FB5B13" w:rsidRDefault="00FB5B13" w:rsidP="00FB5B13">
      <w:pPr>
        <w:bidi/>
        <w:spacing w:after="0" w:line="276" w:lineRule="auto"/>
        <w:ind w:left="720"/>
        <w:jc w:val="lowKashida"/>
        <w:rPr>
          <w:rFonts w:ascii="Simplified Arabic" w:hAnsi="Simplified Arabic" w:cs="Simplified Arabic" w:hint="cs"/>
          <w:sz w:val="28"/>
          <w:szCs w:val="28"/>
          <w:rtl/>
        </w:rPr>
      </w:pPr>
    </w:p>
    <w:p w14:paraId="6599C106" w14:textId="77777777" w:rsidR="00710BCB" w:rsidRPr="00FB5B13" w:rsidRDefault="00710BCB" w:rsidP="00F7584F">
      <w:pPr>
        <w:numPr>
          <w:ilvl w:val="0"/>
          <w:numId w:val="8"/>
        </w:numPr>
        <w:bidi/>
        <w:spacing w:after="0" w:line="276" w:lineRule="auto"/>
        <w:jc w:val="lowKashida"/>
        <w:rPr>
          <w:rFonts w:ascii="Simplified Arabic" w:hAnsi="Simplified Arabic" w:cs="Simplified Arabic"/>
          <w:sz w:val="28"/>
          <w:szCs w:val="28"/>
        </w:rPr>
      </w:pPr>
      <w:r w:rsidRPr="00FB5B13">
        <w:rPr>
          <w:rFonts w:ascii="Simplified Arabic" w:hAnsi="Simplified Arabic" w:cs="Simplified Arabic"/>
          <w:b/>
          <w:bCs/>
          <w:sz w:val="28"/>
          <w:szCs w:val="28"/>
          <w:rtl/>
        </w:rPr>
        <w:lastRenderedPageBreak/>
        <w:t>الرحمة بالآخرين</w:t>
      </w:r>
      <w:r w:rsidRPr="00FB5B13">
        <w:rPr>
          <w:rFonts w:ascii="Simplified Arabic" w:hAnsi="Simplified Arabic" w:cs="Simplified Arabic" w:hint="cs"/>
          <w:sz w:val="28"/>
          <w:szCs w:val="28"/>
          <w:rtl/>
        </w:rPr>
        <w:t>:</w:t>
      </w:r>
    </w:p>
    <w:p w14:paraId="036A721D" w14:textId="689CBC80" w:rsidR="00710BCB" w:rsidRPr="00FB5B13" w:rsidRDefault="00710BCB" w:rsidP="00710BCB">
      <w:pPr>
        <w:bidi/>
        <w:spacing w:after="0" w:line="276" w:lineRule="auto"/>
        <w:ind w:left="720"/>
        <w:jc w:val="lowKashida"/>
        <w:rPr>
          <w:rFonts w:ascii="Simplified Arabic" w:hAnsi="Simplified Arabic" w:cs="Simplified Arabic"/>
          <w:sz w:val="28"/>
          <w:szCs w:val="28"/>
          <w:rtl/>
        </w:rPr>
      </w:pPr>
      <w:r w:rsidRPr="00FB5B13">
        <w:rPr>
          <w:rFonts w:ascii="Simplified Arabic" w:hAnsi="Simplified Arabic" w:cs="Simplified Arabic" w:hint="cs"/>
          <w:sz w:val="28"/>
          <w:szCs w:val="28"/>
          <w:rtl/>
        </w:rPr>
        <w:t>تع</w:t>
      </w:r>
      <w:r w:rsidRPr="00FB5B13">
        <w:rPr>
          <w:rFonts w:ascii="Simplified Arabic" w:hAnsi="Simplified Arabic" w:cs="Simplified Arabic"/>
          <w:sz w:val="28"/>
          <w:szCs w:val="28"/>
          <w:rtl/>
        </w:rPr>
        <w:t>ني التعاطف مع معاناة الآخرين دون إطلاق أحكام، والاعتراف بأن الجميع يمرون بصعوبات في حياتهم. الرحمة تساعد على تكوين علاقات إنسانية أعمق وتعزز من الفهم المتبادل</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lang w:bidi="ar-EG"/>
        </w:rPr>
        <w:t>(Eich, 2015, 88; McKay et al, 2019, 283)</w:t>
      </w:r>
      <w:r w:rsidR="007E729F" w:rsidRPr="00FB5B13">
        <w:rPr>
          <w:rFonts w:ascii="Simplified Arabic" w:hAnsi="Simplified Arabic" w:cs="Simplified Arabic" w:hint="cs"/>
          <w:sz w:val="28"/>
          <w:szCs w:val="28"/>
          <w:rtl/>
        </w:rPr>
        <w:t>.</w:t>
      </w:r>
    </w:p>
    <w:p w14:paraId="4AAB8EF7" w14:textId="77777777" w:rsidR="007E729F" w:rsidRPr="00FB5B13" w:rsidRDefault="007E729F" w:rsidP="00F7584F">
      <w:pPr>
        <w:numPr>
          <w:ilvl w:val="0"/>
          <w:numId w:val="8"/>
        </w:numPr>
        <w:bidi/>
        <w:spacing w:after="0" w:line="276" w:lineRule="auto"/>
        <w:jc w:val="lowKashida"/>
        <w:rPr>
          <w:rFonts w:ascii="Simplified Arabic" w:hAnsi="Simplified Arabic" w:cs="Simplified Arabic"/>
          <w:b/>
          <w:bCs/>
          <w:sz w:val="28"/>
          <w:szCs w:val="28"/>
          <w:rtl/>
        </w:rPr>
      </w:pPr>
      <w:r w:rsidRPr="00FB5B13">
        <w:rPr>
          <w:rFonts w:ascii="Simplified Arabic" w:hAnsi="Simplified Arabic" w:cs="Simplified Arabic"/>
          <w:b/>
          <w:bCs/>
          <w:sz w:val="28"/>
          <w:szCs w:val="28"/>
          <w:rtl/>
        </w:rPr>
        <w:t>مهارة الإنصات</w:t>
      </w:r>
      <w:r w:rsidRPr="00FB5B13">
        <w:rPr>
          <w:rFonts w:ascii="Simplified Arabic" w:hAnsi="Simplified Arabic" w:cs="Simplified Arabic"/>
          <w:b/>
          <w:bCs/>
          <w:sz w:val="28"/>
          <w:szCs w:val="28"/>
        </w:rPr>
        <w:t>:</w:t>
      </w:r>
    </w:p>
    <w:p w14:paraId="329885A1" w14:textId="77777777" w:rsidR="007E729F" w:rsidRPr="00FB5B13" w:rsidRDefault="007E729F" w:rsidP="007E729F">
      <w:pPr>
        <w:bidi/>
        <w:spacing w:after="0" w:line="276" w:lineRule="auto"/>
        <w:ind w:left="720"/>
        <w:rPr>
          <w:rFonts w:ascii="Simplified Arabic" w:hAnsi="Simplified Arabic" w:cs="Simplified Arabic"/>
          <w:sz w:val="28"/>
          <w:szCs w:val="28"/>
          <w:rtl/>
        </w:rPr>
      </w:pPr>
      <w:r w:rsidRPr="00FB5B13">
        <w:rPr>
          <w:rFonts w:ascii="Simplified Arabic" w:hAnsi="Simplified Arabic" w:cs="Simplified Arabic"/>
          <w:sz w:val="28"/>
          <w:szCs w:val="28"/>
          <w:rtl/>
        </w:rPr>
        <w:t>تُعد الإنصات من المهارات البين شخصية المهمة، وتشمل أنماطًا متعددة</w:t>
      </w:r>
      <w:r w:rsidRPr="00FB5B13">
        <w:rPr>
          <w:rFonts w:ascii="Simplified Arabic" w:hAnsi="Simplified Arabic" w:cs="Simplified Arabic"/>
          <w:sz w:val="28"/>
          <w:szCs w:val="28"/>
        </w:rPr>
        <w:t>:</w:t>
      </w:r>
    </w:p>
    <w:p w14:paraId="0111C429" w14:textId="77777777" w:rsidR="007E729F" w:rsidRPr="00FB5B13" w:rsidRDefault="007E729F" w:rsidP="00F7584F">
      <w:pPr>
        <w:pStyle w:val="a5"/>
        <w:numPr>
          <w:ilvl w:val="0"/>
          <w:numId w:val="9"/>
        </w:numPr>
        <w:bidi/>
        <w:spacing w:after="0" w:line="276" w:lineRule="auto"/>
        <w:rPr>
          <w:rFonts w:ascii="Simplified Arabic" w:hAnsi="Simplified Arabic" w:cs="Simplified Arabic"/>
          <w:sz w:val="28"/>
          <w:szCs w:val="28"/>
          <w:rtl/>
        </w:rPr>
      </w:pPr>
      <w:r w:rsidRPr="00FB5B13">
        <w:rPr>
          <w:rFonts w:ascii="Simplified Arabic" w:hAnsi="Simplified Arabic" w:cs="Simplified Arabic"/>
          <w:sz w:val="28"/>
          <w:szCs w:val="28"/>
          <w:rtl/>
        </w:rPr>
        <w:t>الإنصات للفهم: الاستماع بهدف جمع المعلومات (مثلاً أثناء محاضرة)</w:t>
      </w:r>
      <w:r w:rsidRPr="00FB5B13">
        <w:rPr>
          <w:rFonts w:ascii="Simplified Arabic" w:hAnsi="Simplified Arabic" w:cs="Simplified Arabic"/>
          <w:sz w:val="28"/>
          <w:szCs w:val="28"/>
        </w:rPr>
        <w:t>.</w:t>
      </w:r>
    </w:p>
    <w:p w14:paraId="6DF526D2" w14:textId="77777777" w:rsidR="007E729F" w:rsidRPr="00FB5B13" w:rsidRDefault="007E729F" w:rsidP="00F7584F">
      <w:pPr>
        <w:pStyle w:val="a5"/>
        <w:numPr>
          <w:ilvl w:val="0"/>
          <w:numId w:val="9"/>
        </w:numPr>
        <w:bidi/>
        <w:spacing w:after="0" w:line="276" w:lineRule="auto"/>
        <w:rPr>
          <w:rFonts w:ascii="Simplified Arabic" w:hAnsi="Simplified Arabic" w:cs="Simplified Arabic"/>
          <w:sz w:val="28"/>
          <w:szCs w:val="28"/>
          <w:rtl/>
        </w:rPr>
      </w:pPr>
      <w:r w:rsidRPr="00FB5B13">
        <w:rPr>
          <w:rFonts w:ascii="Simplified Arabic" w:hAnsi="Simplified Arabic" w:cs="Simplified Arabic"/>
          <w:sz w:val="28"/>
          <w:szCs w:val="28"/>
          <w:rtl/>
        </w:rPr>
        <w:t>الإنصات التقييمي: الاستماع بهدف تحليل وتقييم الحجج</w:t>
      </w:r>
      <w:r w:rsidRPr="00FB5B13">
        <w:rPr>
          <w:rFonts w:ascii="Simplified Arabic" w:hAnsi="Simplified Arabic" w:cs="Simplified Arabic"/>
          <w:sz w:val="28"/>
          <w:szCs w:val="28"/>
        </w:rPr>
        <w:t>.</w:t>
      </w:r>
    </w:p>
    <w:p w14:paraId="59ECE40B" w14:textId="0379E5D5" w:rsidR="007E729F" w:rsidRPr="00FB5B13" w:rsidRDefault="007E729F" w:rsidP="00F7584F">
      <w:pPr>
        <w:pStyle w:val="a5"/>
        <w:numPr>
          <w:ilvl w:val="0"/>
          <w:numId w:val="9"/>
        </w:numPr>
        <w:bidi/>
        <w:spacing w:after="0" w:line="276" w:lineRule="auto"/>
        <w:jc w:val="lowKashida"/>
        <w:rPr>
          <w:rFonts w:ascii="Simplified Arabic" w:hAnsi="Simplified Arabic" w:cs="Simplified Arabic"/>
          <w:sz w:val="28"/>
          <w:szCs w:val="28"/>
        </w:rPr>
      </w:pPr>
      <w:r w:rsidRPr="00FB5B13">
        <w:rPr>
          <w:rFonts w:ascii="Simplified Arabic" w:hAnsi="Simplified Arabic" w:cs="Simplified Arabic"/>
          <w:sz w:val="28"/>
          <w:szCs w:val="28"/>
          <w:rtl/>
        </w:rPr>
        <w:t>الإنصات التعاطفي: الاستماع لفهم وجهة نظر الآخر ومشاعره، مع التعبير له عن هذا الفهم، مما يعزز التواصل والدعم العاطفي</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lang w:bidi="ar-EG"/>
        </w:rPr>
        <w:t>(</w:t>
      </w:r>
      <w:r w:rsidRPr="00FB5B13">
        <w:rPr>
          <w:rFonts w:asciiTheme="majorBidi" w:hAnsiTheme="majorBidi" w:cstheme="majorBidi"/>
          <w:sz w:val="28"/>
          <w:szCs w:val="28"/>
        </w:rPr>
        <w:t>Hayes, 2002, 49)</w:t>
      </w:r>
      <w:r w:rsidRPr="00FB5B13">
        <w:rPr>
          <w:rFonts w:asciiTheme="majorBidi" w:hAnsiTheme="majorBidi" w:cstheme="majorBidi" w:hint="cs"/>
          <w:sz w:val="28"/>
          <w:szCs w:val="28"/>
          <w:rtl/>
          <w:lang w:bidi="ar-EG"/>
        </w:rPr>
        <w:t>.</w:t>
      </w:r>
    </w:p>
    <w:p w14:paraId="2B8F6DCC" w14:textId="00DB5E46" w:rsidR="00AB26F8" w:rsidRPr="00FB5B13" w:rsidRDefault="00AB26F8" w:rsidP="00F7584F">
      <w:pPr>
        <w:numPr>
          <w:ilvl w:val="0"/>
          <w:numId w:val="8"/>
        </w:numPr>
        <w:bidi/>
        <w:spacing w:after="0" w:line="276" w:lineRule="auto"/>
        <w:jc w:val="lowKashida"/>
        <w:rPr>
          <w:rFonts w:ascii="Simplified Arabic" w:hAnsi="Simplified Arabic" w:cs="Simplified Arabic"/>
          <w:b/>
          <w:bCs/>
          <w:sz w:val="28"/>
          <w:szCs w:val="28"/>
        </w:rPr>
      </w:pPr>
      <w:r w:rsidRPr="00FB5B13">
        <w:rPr>
          <w:rFonts w:ascii="Simplified Arabic" w:hAnsi="Simplified Arabic" w:cs="Simplified Arabic" w:hint="cs"/>
          <w:b/>
          <w:bCs/>
          <w:sz w:val="28"/>
          <w:szCs w:val="28"/>
          <w:rtl/>
          <w:lang w:bidi="ar-EG"/>
        </w:rPr>
        <w:t>القدرة على قول لا</w:t>
      </w:r>
      <w:r w:rsidRPr="00FB5B13">
        <w:rPr>
          <w:rFonts w:ascii="Simplified Arabic" w:hAnsi="Simplified Arabic" w:cs="Simplified Arabic" w:hint="cs"/>
          <w:b/>
          <w:bCs/>
          <w:sz w:val="28"/>
          <w:szCs w:val="28"/>
          <w:vertAlign w:val="superscript"/>
          <w:rtl/>
          <w:lang w:bidi="ar-EG"/>
        </w:rPr>
        <w:t xml:space="preserve"> </w:t>
      </w:r>
      <w:r w:rsidRPr="00FB5B13">
        <w:rPr>
          <w:rFonts w:ascii="Simplified Arabic" w:hAnsi="Simplified Arabic" w:cs="Simplified Arabic" w:hint="cs"/>
          <w:b/>
          <w:bCs/>
          <w:sz w:val="28"/>
          <w:szCs w:val="28"/>
          <w:rtl/>
          <w:lang w:bidi="ar-EG"/>
        </w:rPr>
        <w:t>(مهارات الرفض):</w:t>
      </w:r>
    </w:p>
    <w:p w14:paraId="21E5A225" w14:textId="6EC16AAD" w:rsidR="005454E7" w:rsidRPr="00FB5B13" w:rsidRDefault="005454E7" w:rsidP="005454E7">
      <w:pPr>
        <w:bidi/>
        <w:spacing w:after="0" w:line="276" w:lineRule="auto"/>
        <w:ind w:left="720"/>
        <w:jc w:val="lowKashida"/>
        <w:rPr>
          <w:rFonts w:ascii="Simplified Arabic" w:hAnsi="Simplified Arabic" w:cs="Simplified Arabic"/>
          <w:sz w:val="28"/>
          <w:szCs w:val="28"/>
          <w:rtl/>
          <w:lang w:bidi="ar-EG"/>
        </w:rPr>
      </w:pPr>
      <w:r w:rsidRPr="00FB5B13">
        <w:rPr>
          <w:rFonts w:ascii="Simplified Arabic" w:hAnsi="Simplified Arabic" w:cs="Simplified Arabic"/>
          <w:sz w:val="28"/>
          <w:szCs w:val="28"/>
          <w:rtl/>
          <w:lang w:bidi="ar-EG"/>
        </w:rPr>
        <w:t>قول "لا" ليس تصرفًا من باب التحدي، بل هو تعبير عن احترام الذات، حيث يُسهم في مواءمة القرارات اليومية مع الطموحات طويلة المدى. ومن خلال ذلك، نُفسح المجال لأعمال ذات معنى، وحياة يقودها الهدف لا الضغوط</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lang w:bidi="ar-EG"/>
        </w:rPr>
        <w:t>(Gibson et al, 2025, 274)</w:t>
      </w:r>
      <w:r w:rsidRPr="00FB5B13">
        <w:rPr>
          <w:rFonts w:ascii="Simplified Arabic" w:hAnsi="Simplified Arabic" w:cs="Simplified Arabic" w:hint="cs"/>
          <w:sz w:val="28"/>
          <w:szCs w:val="28"/>
          <w:rtl/>
          <w:lang w:bidi="ar-EG"/>
        </w:rPr>
        <w:t>.</w:t>
      </w:r>
    </w:p>
    <w:p w14:paraId="062AEBAA" w14:textId="3ED2391B" w:rsidR="00AB26F8" w:rsidRPr="00FB5B13" w:rsidRDefault="00AB26F8" w:rsidP="005454E7">
      <w:pPr>
        <w:bidi/>
        <w:spacing w:after="0" w:line="276" w:lineRule="auto"/>
        <w:ind w:left="720" w:firstLine="720"/>
        <w:jc w:val="lowKashida"/>
        <w:rPr>
          <w:rFonts w:ascii="Simplified Arabic" w:hAnsi="Simplified Arabic" w:cs="Simplified Arabic"/>
          <w:b/>
          <w:bCs/>
          <w:sz w:val="28"/>
          <w:szCs w:val="28"/>
          <w:rtl/>
        </w:rPr>
      </w:pPr>
      <w:r w:rsidRPr="00FB5B13">
        <w:rPr>
          <w:rFonts w:ascii="Simplified Arabic" w:hAnsi="Simplified Arabic" w:cs="Simplified Arabic"/>
          <w:sz w:val="28"/>
          <w:szCs w:val="28"/>
          <w:rtl/>
          <w:lang w:bidi="ar-EG"/>
        </w:rPr>
        <w:t xml:space="preserve">تعد القدرة على قول لا جزءًا حيويًا من التواصل الصحي. </w:t>
      </w:r>
      <w:r w:rsidRPr="00FB5B13">
        <w:rPr>
          <w:rFonts w:ascii="Simplified Arabic" w:hAnsi="Simplified Arabic" w:cs="Simplified Arabic" w:hint="cs"/>
          <w:sz w:val="28"/>
          <w:szCs w:val="28"/>
          <w:rtl/>
          <w:lang w:bidi="ar-EG"/>
        </w:rPr>
        <w:t>و</w:t>
      </w:r>
      <w:r w:rsidRPr="00FB5B13">
        <w:rPr>
          <w:rFonts w:ascii="Simplified Arabic" w:hAnsi="Simplified Arabic" w:cs="Simplified Arabic"/>
          <w:sz w:val="28"/>
          <w:szCs w:val="28"/>
          <w:rtl/>
          <w:lang w:bidi="ar-EG"/>
        </w:rPr>
        <w:t>بدونها، تكون أي علاقة خطيرة - إنها مثل ركوب سيارة بدواسة البنزين وبدون فرامل. ليس لد</w:t>
      </w:r>
      <w:r w:rsidRPr="00FB5B13">
        <w:rPr>
          <w:rFonts w:ascii="Simplified Arabic" w:hAnsi="Simplified Arabic" w:cs="Simplified Arabic" w:hint="cs"/>
          <w:sz w:val="28"/>
          <w:szCs w:val="28"/>
          <w:rtl/>
          <w:lang w:bidi="ar-EG"/>
        </w:rPr>
        <w:t>ى الفرد</w:t>
      </w:r>
      <w:r w:rsidRPr="00FB5B13">
        <w:rPr>
          <w:rFonts w:ascii="Simplified Arabic" w:hAnsi="Simplified Arabic" w:cs="Simplified Arabic"/>
          <w:sz w:val="28"/>
          <w:szCs w:val="28"/>
          <w:rtl/>
          <w:lang w:bidi="ar-EG"/>
        </w:rPr>
        <w:t xml:space="preserve"> سيطرة على ما يفعله الناس ب</w:t>
      </w:r>
      <w:r w:rsidRPr="00FB5B13">
        <w:rPr>
          <w:rFonts w:ascii="Simplified Arabic" w:hAnsi="Simplified Arabic" w:cs="Simplified Arabic" w:hint="cs"/>
          <w:sz w:val="28"/>
          <w:szCs w:val="28"/>
          <w:rtl/>
          <w:lang w:bidi="ar-EG"/>
        </w:rPr>
        <w:t xml:space="preserve">ه. </w:t>
      </w:r>
      <w:r w:rsidRPr="00FB5B13">
        <w:rPr>
          <w:rFonts w:ascii="Simplified Arabic" w:hAnsi="Simplified Arabic" w:cs="Simplified Arabic"/>
          <w:sz w:val="28"/>
          <w:szCs w:val="28"/>
          <w:rtl/>
          <w:lang w:bidi="ar-EG"/>
        </w:rPr>
        <w:t>إن قول "لا" أمر بسيط وصعب في الوقت</w:t>
      </w:r>
      <w:r w:rsidRPr="00FB5B13">
        <w:rPr>
          <w:rFonts w:ascii="Simplified Arabic" w:hAnsi="Simplified Arabic" w:cs="Simplified Arabic" w:hint="cs"/>
          <w:sz w:val="28"/>
          <w:szCs w:val="28"/>
          <w:rtl/>
          <w:lang w:bidi="ar-EG"/>
        </w:rPr>
        <w:t xml:space="preserve"> نفسه</w:t>
      </w:r>
      <w:r w:rsidRPr="00FB5B13">
        <w:rPr>
          <w:rFonts w:ascii="Simplified Arabic" w:hAnsi="Simplified Arabic" w:cs="Simplified Arabic"/>
          <w:sz w:val="28"/>
          <w:szCs w:val="28"/>
          <w:rtl/>
          <w:lang w:bidi="ar-EG"/>
        </w:rPr>
        <w:t xml:space="preserve">. ولكن في كثير من الأحيان يتطلب الأمر الشجاعة لقولها. </w:t>
      </w:r>
      <w:r w:rsidRPr="00FB5B13">
        <w:rPr>
          <w:rFonts w:ascii="Simplified Arabic" w:hAnsi="Simplified Arabic" w:cs="Simplified Arabic" w:hint="cs"/>
          <w:sz w:val="28"/>
          <w:szCs w:val="28"/>
          <w:rtl/>
          <w:lang w:bidi="ar-EG"/>
        </w:rPr>
        <w:t>و</w:t>
      </w:r>
      <w:r w:rsidRPr="00FB5B13">
        <w:rPr>
          <w:rFonts w:ascii="Simplified Arabic" w:hAnsi="Simplified Arabic" w:cs="Simplified Arabic"/>
          <w:sz w:val="28"/>
          <w:szCs w:val="28"/>
          <w:rtl/>
          <w:lang w:bidi="ar-EG"/>
        </w:rPr>
        <w:t>هناك خطوتان فقط</w:t>
      </w:r>
      <w:r w:rsidRPr="00FB5B13">
        <w:rPr>
          <w:rFonts w:ascii="Simplified Arabic" w:hAnsi="Simplified Arabic" w:cs="Simplified Arabic" w:hint="cs"/>
          <w:sz w:val="28"/>
          <w:szCs w:val="28"/>
          <w:rtl/>
          <w:lang w:bidi="ar-EG"/>
        </w:rPr>
        <w:t xml:space="preserve"> </w:t>
      </w:r>
      <w:r w:rsidRPr="00FB5B13">
        <w:rPr>
          <w:rFonts w:ascii="Simplified Arabic" w:hAnsi="Simplified Arabic" w:cs="Simplified Arabic"/>
          <w:sz w:val="28"/>
          <w:szCs w:val="28"/>
          <w:rtl/>
          <w:lang w:bidi="ar-EG"/>
        </w:rPr>
        <w:t xml:space="preserve">لنبدأ بـ "كيف" أن </w:t>
      </w:r>
      <w:r w:rsidRPr="00FB5B13">
        <w:rPr>
          <w:rFonts w:ascii="Simplified Arabic" w:hAnsi="Simplified Arabic" w:cs="Simplified Arabic" w:hint="cs"/>
          <w:sz w:val="28"/>
          <w:szCs w:val="28"/>
          <w:rtl/>
          <w:lang w:bidi="ar-EG"/>
        </w:rPr>
        <w:t>ن</w:t>
      </w:r>
      <w:r w:rsidRPr="00FB5B13">
        <w:rPr>
          <w:rFonts w:ascii="Simplified Arabic" w:hAnsi="Simplified Arabic" w:cs="Simplified Arabic"/>
          <w:sz w:val="28"/>
          <w:szCs w:val="28"/>
          <w:rtl/>
          <w:lang w:bidi="ar-EG"/>
        </w:rPr>
        <w:t>قول لا</w:t>
      </w:r>
      <w:r w:rsidRPr="00FB5B13">
        <w:rPr>
          <w:rFonts w:ascii="Simplified Arabic" w:hAnsi="Simplified Arabic" w:cs="Simplified Arabic"/>
          <w:sz w:val="28"/>
          <w:szCs w:val="28"/>
        </w:rPr>
        <w:t>:</w:t>
      </w:r>
    </w:p>
    <w:p w14:paraId="379F892A" w14:textId="2B5D04D0" w:rsidR="00AB26F8" w:rsidRPr="00FB5B13" w:rsidRDefault="00AB26F8" w:rsidP="00F7584F">
      <w:pPr>
        <w:numPr>
          <w:ilvl w:val="0"/>
          <w:numId w:val="10"/>
        </w:numPr>
        <w:bidi/>
        <w:spacing w:after="0" w:line="276" w:lineRule="auto"/>
        <w:jc w:val="lowKashida"/>
        <w:rPr>
          <w:rFonts w:ascii="Simplified Arabic" w:hAnsi="Simplified Arabic" w:cs="Simplified Arabic"/>
          <w:sz w:val="28"/>
          <w:szCs w:val="28"/>
        </w:rPr>
      </w:pPr>
      <w:r w:rsidRPr="00FB5B13">
        <w:rPr>
          <w:rFonts w:ascii="Simplified Arabic" w:hAnsi="Simplified Arabic" w:cs="Simplified Arabic" w:hint="cs"/>
          <w:sz w:val="28"/>
          <w:szCs w:val="28"/>
          <w:rtl/>
        </w:rPr>
        <w:t>ال</w:t>
      </w:r>
      <w:r w:rsidRPr="00FB5B13">
        <w:rPr>
          <w:rFonts w:ascii="Simplified Arabic" w:hAnsi="Simplified Arabic" w:cs="Simplified Arabic"/>
          <w:sz w:val="28"/>
          <w:szCs w:val="28"/>
          <w:rtl/>
          <w:lang w:bidi="ar-EG"/>
        </w:rPr>
        <w:t>تحقق من صحة احتياجات أو رغبات الشخص الآخر</w:t>
      </w:r>
      <w:r w:rsidRPr="00FB5B13">
        <w:rPr>
          <w:rFonts w:ascii="Simplified Arabic" w:hAnsi="Simplified Arabic" w:cs="Simplified Arabic"/>
          <w:sz w:val="28"/>
          <w:szCs w:val="28"/>
        </w:rPr>
        <w:t>.</w:t>
      </w:r>
    </w:p>
    <w:p w14:paraId="7E5DD0C5" w14:textId="67648A64" w:rsidR="00AB26F8" w:rsidRPr="00FB5B13" w:rsidRDefault="00AB26F8" w:rsidP="00F7584F">
      <w:pPr>
        <w:numPr>
          <w:ilvl w:val="0"/>
          <w:numId w:val="10"/>
        </w:numPr>
        <w:bidi/>
        <w:spacing w:after="0" w:line="276" w:lineRule="auto"/>
        <w:jc w:val="lowKashida"/>
        <w:rPr>
          <w:rFonts w:ascii="Simplified Arabic" w:hAnsi="Simplified Arabic" w:cs="Simplified Arabic"/>
          <w:sz w:val="28"/>
          <w:szCs w:val="28"/>
        </w:rPr>
      </w:pPr>
      <w:r w:rsidRPr="00FB5B13">
        <w:rPr>
          <w:rFonts w:ascii="Simplified Arabic" w:hAnsi="Simplified Arabic" w:cs="Simplified Arabic" w:hint="cs"/>
          <w:sz w:val="28"/>
          <w:szCs w:val="28"/>
          <w:rtl/>
          <w:lang w:bidi="ar-EG"/>
        </w:rPr>
        <w:t xml:space="preserve">أن نذكر </w:t>
      </w:r>
      <w:r w:rsidRPr="00FB5B13">
        <w:rPr>
          <w:rFonts w:ascii="Simplified Arabic" w:hAnsi="Simplified Arabic" w:cs="Simplified Arabic"/>
          <w:sz w:val="28"/>
          <w:szCs w:val="28"/>
          <w:rtl/>
          <w:lang w:bidi="ar-EG"/>
        </w:rPr>
        <w:t>تف</w:t>
      </w:r>
      <w:r w:rsidRPr="00FB5B13">
        <w:rPr>
          <w:rFonts w:ascii="Simplified Arabic" w:hAnsi="Simplified Arabic" w:cs="Simplified Arabic" w:hint="cs"/>
          <w:sz w:val="28"/>
          <w:szCs w:val="28"/>
          <w:rtl/>
          <w:lang w:bidi="ar-EG"/>
        </w:rPr>
        <w:t>ص</w:t>
      </w:r>
      <w:r w:rsidRPr="00FB5B13">
        <w:rPr>
          <w:rFonts w:ascii="Simplified Arabic" w:hAnsi="Simplified Arabic" w:cs="Simplified Arabic"/>
          <w:sz w:val="28"/>
          <w:szCs w:val="28"/>
          <w:rtl/>
          <w:lang w:bidi="ar-EG"/>
        </w:rPr>
        <w:t>يلًا واضحًا لعدم القيام بذلك</w:t>
      </w:r>
      <w:r w:rsidRPr="00FB5B13">
        <w:rPr>
          <w:rFonts w:ascii="Simplified Arabic" w:hAnsi="Simplified Arabic" w:cs="Simplified Arabic"/>
          <w:sz w:val="28"/>
          <w:szCs w:val="28"/>
        </w:rPr>
        <w:t xml:space="preserve"> (Chapman</w:t>
      </w:r>
      <w:r w:rsidR="005454E7" w:rsidRPr="00FB5B13">
        <w:rPr>
          <w:rFonts w:ascii="Simplified Arabic" w:hAnsi="Simplified Arabic" w:cs="Simplified Arabic"/>
          <w:sz w:val="28"/>
          <w:szCs w:val="28"/>
        </w:rPr>
        <w:t xml:space="preserve"> et al, </w:t>
      </w:r>
      <w:r w:rsidRPr="00FB5B13">
        <w:rPr>
          <w:rFonts w:ascii="Simplified Arabic" w:hAnsi="Simplified Arabic" w:cs="Simplified Arabic"/>
          <w:sz w:val="28"/>
          <w:szCs w:val="28"/>
        </w:rPr>
        <w:t>2011, 82; McKay et al, 2019, 213)</w:t>
      </w:r>
      <w:r w:rsidRPr="00FB5B13">
        <w:rPr>
          <w:rFonts w:ascii="Simplified Arabic" w:hAnsi="Simplified Arabic" w:cs="Simplified Arabic"/>
          <w:sz w:val="28"/>
          <w:szCs w:val="28"/>
          <w:rtl/>
          <w:lang w:bidi="ar-EG"/>
        </w:rPr>
        <w:t>.</w:t>
      </w:r>
    </w:p>
    <w:p w14:paraId="37DDCA53" w14:textId="77F9A23F" w:rsidR="005454E7" w:rsidRPr="00FB5B13" w:rsidRDefault="005454E7" w:rsidP="005454E7">
      <w:pPr>
        <w:bidi/>
        <w:spacing w:after="0" w:line="276" w:lineRule="auto"/>
        <w:ind w:left="720" w:firstLine="720"/>
        <w:jc w:val="lowKashida"/>
        <w:rPr>
          <w:rFonts w:ascii="Simplified Arabic" w:hAnsi="Simplified Arabic" w:cs="Simplified Arabic"/>
          <w:sz w:val="28"/>
          <w:szCs w:val="28"/>
          <w:rtl/>
          <w:lang w:bidi="ar-EG"/>
        </w:rPr>
      </w:pPr>
      <w:r w:rsidRPr="00FB5B13">
        <w:rPr>
          <w:rFonts w:ascii="Simplified Arabic" w:hAnsi="Simplified Arabic" w:cs="Simplified Arabic" w:hint="cs"/>
          <w:sz w:val="28"/>
          <w:szCs w:val="28"/>
          <w:rtl/>
        </w:rPr>
        <w:t>و</w:t>
      </w:r>
      <w:r w:rsidRPr="00FB5B13">
        <w:rPr>
          <w:rFonts w:ascii="Simplified Arabic" w:hAnsi="Simplified Arabic" w:cs="Simplified Arabic"/>
          <w:sz w:val="28"/>
          <w:szCs w:val="28"/>
          <w:rtl/>
        </w:rPr>
        <w:t>قول "لا" يساعد</w:t>
      </w:r>
      <w:r w:rsidRPr="00FB5B13">
        <w:rPr>
          <w:rFonts w:ascii="Simplified Arabic" w:hAnsi="Simplified Arabic" w:cs="Simplified Arabic" w:hint="cs"/>
          <w:sz w:val="28"/>
          <w:szCs w:val="28"/>
          <w:rtl/>
        </w:rPr>
        <w:t xml:space="preserve"> الفرد</w:t>
      </w:r>
      <w:r w:rsidRPr="00FB5B13">
        <w:rPr>
          <w:rFonts w:ascii="Simplified Arabic" w:hAnsi="Simplified Arabic" w:cs="Simplified Arabic"/>
          <w:sz w:val="28"/>
          <w:szCs w:val="28"/>
          <w:rtl/>
        </w:rPr>
        <w:t xml:space="preserve"> على توجيه علاقات</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نحو الأماكن التي </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نتمي إليها حقًا، بدلاً من مجرد محاولة التكيّف أو الاندماج فقط</w:t>
      </w:r>
      <w:r w:rsidRPr="00FB5B13">
        <w:rPr>
          <w:rFonts w:ascii="Simplified Arabic" w:hAnsi="Simplified Arabic" w:cs="Simplified Arabic" w:hint="cs"/>
          <w:sz w:val="28"/>
          <w:szCs w:val="28"/>
          <w:rtl/>
        </w:rPr>
        <w:t>. و</w:t>
      </w:r>
      <w:r w:rsidRPr="00FB5B13">
        <w:rPr>
          <w:rFonts w:ascii="Simplified Arabic" w:hAnsi="Simplified Arabic" w:cs="Simplified Arabic"/>
          <w:sz w:val="28"/>
          <w:szCs w:val="28"/>
          <w:rtl/>
        </w:rPr>
        <w:t>قول "لا" لا يجب أن يكون قاسيًا أو فظًا – بل يمكن تقديمه بلطف ووضوح. من خلال صياغته بطريقة إيجابية، والتعبير عن الامتنان، أو تقديم بدائل</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lang w:bidi="ar-EG"/>
        </w:rPr>
        <w:t>(Gibson et al, 2025, 272, 274)</w:t>
      </w:r>
      <w:r w:rsidRPr="00FB5B13">
        <w:rPr>
          <w:rFonts w:ascii="Simplified Arabic" w:hAnsi="Simplified Arabic" w:cs="Simplified Arabic" w:hint="cs"/>
          <w:sz w:val="28"/>
          <w:szCs w:val="28"/>
          <w:rtl/>
          <w:lang w:bidi="ar-EG"/>
        </w:rPr>
        <w:t>.</w:t>
      </w:r>
    </w:p>
    <w:p w14:paraId="52DBE4BC" w14:textId="77777777" w:rsidR="00FB5B13" w:rsidRPr="00FB5B13" w:rsidRDefault="00FB5B13" w:rsidP="00DD4B71">
      <w:pPr>
        <w:bidi/>
        <w:spacing w:before="240" w:after="0" w:line="276" w:lineRule="auto"/>
        <w:contextualSpacing/>
        <w:jc w:val="lowKashida"/>
        <w:rPr>
          <w:rFonts w:ascii="Simplified Arabic" w:hAnsi="Simplified Arabic" w:cs="Simplified Arabic" w:hint="cs"/>
          <w:b/>
          <w:bCs/>
          <w:sz w:val="32"/>
          <w:szCs w:val="32"/>
          <w:rtl/>
        </w:rPr>
      </w:pPr>
    </w:p>
    <w:p w14:paraId="217C1A3D" w14:textId="40C4A432" w:rsidR="00AB26F8" w:rsidRPr="00FB5B13" w:rsidRDefault="00DD4B71" w:rsidP="00FB5B13">
      <w:pPr>
        <w:bidi/>
        <w:spacing w:before="240" w:after="0" w:line="276" w:lineRule="auto"/>
        <w:contextualSpacing/>
        <w:jc w:val="lowKashida"/>
        <w:rPr>
          <w:rFonts w:ascii="Simplified Arabic" w:hAnsi="Simplified Arabic" w:cs="Simplified Arabic"/>
          <w:b/>
          <w:bCs/>
          <w:sz w:val="32"/>
          <w:szCs w:val="32"/>
          <w:rtl/>
        </w:rPr>
      </w:pPr>
      <w:r w:rsidRPr="00FB5B13">
        <w:rPr>
          <w:rFonts w:ascii="Simplified Arabic" w:hAnsi="Simplified Arabic" w:cs="Simplified Arabic" w:hint="cs"/>
          <w:b/>
          <w:bCs/>
          <w:sz w:val="32"/>
          <w:szCs w:val="32"/>
          <w:rtl/>
        </w:rPr>
        <w:lastRenderedPageBreak/>
        <w:t>علامات ضعف مهارات الرفض لدى الفرد:</w:t>
      </w:r>
    </w:p>
    <w:p w14:paraId="45C332C4" w14:textId="0368A49E" w:rsidR="00F32D24" w:rsidRPr="00FB5B13" w:rsidRDefault="00F32D24" w:rsidP="00F32D24">
      <w:pPr>
        <w:bidi/>
        <w:spacing w:after="0" w:line="276" w:lineRule="auto"/>
        <w:ind w:firstLine="720"/>
        <w:jc w:val="lowKashida"/>
        <w:rPr>
          <w:rFonts w:ascii="Simplified Arabic" w:hAnsi="Simplified Arabic" w:cs="Simplified Arabic"/>
          <w:sz w:val="28"/>
          <w:szCs w:val="28"/>
          <w:rtl/>
          <w:lang w:bidi="ar-EG"/>
        </w:rPr>
      </w:pPr>
      <w:r w:rsidRPr="00FB5B13">
        <w:rPr>
          <w:rFonts w:ascii="Simplified Arabic" w:hAnsi="Simplified Arabic" w:cs="Simplified Arabic"/>
          <w:sz w:val="28"/>
          <w:szCs w:val="28"/>
          <w:rtl/>
        </w:rPr>
        <w:t>تمثل مهارة قول "لا" إحدى أهم المهارات البين شخصية التي يحتاجها الفرد للحفاظ على توازنه النفسي والاجتماعي. إلا أن الكثير من الأشخاص يواجهون صعوبة في ممارسة هذه المهارة نتيجة لمعتقدات داخلية أو ضغوط خارجية، مما يؤدي إلى سلوكيات تُظهر ضعفًا في قدرتهم على الرفض. وتتجلى هذه السلوكيات في عدة مظاهر واضحة تؤثر سلبًا على علاقاتهم، واستقلاليتهم، وإدارتهم لذواتهم.</w:t>
      </w:r>
      <w:r w:rsidRPr="00FB5B13">
        <w:rPr>
          <w:rFonts w:ascii="Simplified Arabic" w:hAnsi="Simplified Arabic" w:cs="Simplified Arabic" w:hint="cs"/>
          <w:sz w:val="28"/>
          <w:szCs w:val="28"/>
          <w:rtl/>
        </w:rPr>
        <w:t xml:space="preserve"> ومن أهمها ما يلي:</w:t>
      </w:r>
      <w:bookmarkStart w:id="2" w:name="_GoBack"/>
      <w:bookmarkEnd w:id="2"/>
    </w:p>
    <w:p w14:paraId="136C1534" w14:textId="6182ADEB"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تجنب قول "لا</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تتجنب رفض طلبات الآخرين خوفًا من أن يغضبوا أو يظنوا أن</w:t>
      </w:r>
      <w:r w:rsidRPr="00FB5B13">
        <w:rPr>
          <w:rFonts w:ascii="Simplified Arabic" w:hAnsi="Simplified Arabic" w:cs="Simplified Arabic" w:hint="cs"/>
          <w:sz w:val="28"/>
          <w:szCs w:val="28"/>
          <w:rtl/>
        </w:rPr>
        <w:t xml:space="preserve"> ال</w:t>
      </w:r>
      <w:r w:rsidRPr="00FB5B13">
        <w:rPr>
          <w:rFonts w:ascii="Simplified Arabic" w:hAnsi="Simplified Arabic" w:cs="Simplified Arabic"/>
          <w:sz w:val="28"/>
          <w:szCs w:val="28"/>
          <w:rtl/>
        </w:rPr>
        <w:t>شخص سيئ، ف</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وافق غالبًا حتى لو سبب ذلك ضغطًا نفسيًا علي</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Pr>
        <w:t>.</w:t>
      </w:r>
    </w:p>
    <w:p w14:paraId="12AF2E79" w14:textId="4B1E4455"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التردد</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ين</w:t>
      </w:r>
      <w:r w:rsidRPr="00FB5B13">
        <w:rPr>
          <w:rFonts w:ascii="Simplified Arabic" w:hAnsi="Simplified Arabic" w:cs="Simplified Arabic"/>
          <w:sz w:val="28"/>
          <w:szCs w:val="28"/>
          <w:rtl/>
        </w:rPr>
        <w:t>تظر كثيرًا لاختيار "الكلام الصحيح"، مما يجعل</w:t>
      </w:r>
      <w:r w:rsidRPr="00FB5B13">
        <w:rPr>
          <w:rFonts w:ascii="Simplified Arabic" w:hAnsi="Simplified Arabic" w:cs="Simplified Arabic" w:hint="cs"/>
          <w:sz w:val="28"/>
          <w:szCs w:val="28"/>
          <w:rtl/>
        </w:rPr>
        <w:t>ه ي</w:t>
      </w:r>
      <w:r w:rsidRPr="00FB5B13">
        <w:rPr>
          <w:rFonts w:ascii="Simplified Arabic" w:hAnsi="Simplified Arabic" w:cs="Simplified Arabic"/>
          <w:sz w:val="28"/>
          <w:szCs w:val="28"/>
          <w:rtl/>
        </w:rPr>
        <w:t xml:space="preserve">تحدث أقل بكثير مما </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فعل عادة</w:t>
      </w:r>
      <w:r w:rsidRPr="00FB5B13">
        <w:rPr>
          <w:rFonts w:ascii="Simplified Arabic" w:hAnsi="Simplified Arabic" w:cs="Simplified Arabic"/>
          <w:sz w:val="28"/>
          <w:szCs w:val="28"/>
        </w:rPr>
        <w:t>.</w:t>
      </w:r>
    </w:p>
    <w:p w14:paraId="46E772F9" w14:textId="6E057803"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الضحك العصبي</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ضحك بسرعة على أي شيء يقوله الآخرون، حتى لو لم يكن مضحكًا. وقد يحدث ذلك كثيرًا أو في مواقف غير مناسبة</w:t>
      </w:r>
      <w:r w:rsidRPr="00FB5B13">
        <w:rPr>
          <w:rFonts w:ascii="Simplified Arabic" w:hAnsi="Simplified Arabic" w:cs="Simplified Arabic"/>
          <w:sz w:val="28"/>
          <w:szCs w:val="28"/>
        </w:rPr>
        <w:t>.</w:t>
      </w:r>
    </w:p>
    <w:p w14:paraId="3E04C832" w14:textId="48CF3B2A"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صعوبة في إنهاء الأمور</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واجه صعوبة في إنهاء المحادثات أو الصداقات أو العلاقات العاطفية، ف</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 xml:space="preserve">ستمر فيها أكثر مما </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رغب</w:t>
      </w:r>
      <w:r w:rsidRPr="00FB5B13">
        <w:rPr>
          <w:rFonts w:ascii="Simplified Arabic" w:hAnsi="Simplified Arabic" w:cs="Simplified Arabic"/>
          <w:sz w:val="28"/>
          <w:szCs w:val="28"/>
        </w:rPr>
        <w:t>.</w:t>
      </w:r>
    </w:p>
    <w:p w14:paraId="49040BD1" w14:textId="43F182B7"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الموافقة الزائدة</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بتسم و</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ومئ برأس</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و</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 xml:space="preserve">تفق مع الآخرين كثيرًا، حتى لو لم </w:t>
      </w:r>
      <w:r w:rsidRPr="00FB5B13">
        <w:rPr>
          <w:rFonts w:ascii="Simplified Arabic" w:hAnsi="Simplified Arabic" w:cs="Simplified Arabic" w:hint="cs"/>
          <w:sz w:val="28"/>
          <w:szCs w:val="28"/>
          <w:rtl/>
        </w:rPr>
        <w:t>ت</w:t>
      </w:r>
      <w:r w:rsidRPr="00FB5B13">
        <w:rPr>
          <w:rFonts w:ascii="Simplified Arabic" w:hAnsi="Simplified Arabic" w:cs="Simplified Arabic"/>
          <w:sz w:val="28"/>
          <w:szCs w:val="28"/>
          <w:rtl/>
        </w:rPr>
        <w:t>كن آراؤ</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الحقيقية كذلك</w:t>
      </w:r>
      <w:r w:rsidRPr="00FB5B13">
        <w:rPr>
          <w:rFonts w:ascii="Simplified Arabic" w:hAnsi="Simplified Arabic" w:cs="Simplified Arabic"/>
          <w:sz w:val="28"/>
          <w:szCs w:val="28"/>
        </w:rPr>
        <w:t>.</w:t>
      </w:r>
    </w:p>
    <w:p w14:paraId="24DA7D80" w14:textId="7B7CCD45"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تجنب الخلاف</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تجنب معارضة الآخرين أو تحديهم أو طرح وجهات نظر بديلة</w:t>
      </w:r>
      <w:r w:rsidRPr="00FB5B13">
        <w:rPr>
          <w:rFonts w:ascii="Simplified Arabic" w:hAnsi="Simplified Arabic" w:cs="Simplified Arabic"/>
          <w:sz w:val="28"/>
          <w:szCs w:val="28"/>
        </w:rPr>
        <w:t>.</w:t>
      </w:r>
    </w:p>
    <w:p w14:paraId="07F4F3F3" w14:textId="4622B0F5"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الخوف من الحكم علي</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خشى أحكام الآخرين، مما يسبب ل</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التوتر أو التردد أو الإفراط في التفكير أو القلق الاجتماعي</w:t>
      </w:r>
      <w:r w:rsidRPr="00FB5B13">
        <w:rPr>
          <w:rFonts w:ascii="Simplified Arabic" w:hAnsi="Simplified Arabic" w:cs="Simplified Arabic"/>
          <w:sz w:val="28"/>
          <w:szCs w:val="28"/>
        </w:rPr>
        <w:t>.</w:t>
      </w:r>
    </w:p>
    <w:p w14:paraId="28EB3927" w14:textId="5FA91035"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الخوف من إزعاج الآخرين</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شعر غالبًا أن الآخرين مستاؤون من</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أو ينتقدون</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سرًا، حتى لو بدوا لطفاء، مما يولّد شعورًا دائمًا بالقلق بأن</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ارتكب خطأ ما</w:t>
      </w:r>
      <w:r w:rsidRPr="00FB5B13">
        <w:rPr>
          <w:rFonts w:ascii="Simplified Arabic" w:hAnsi="Simplified Arabic" w:cs="Simplified Arabic"/>
          <w:sz w:val="28"/>
          <w:szCs w:val="28"/>
        </w:rPr>
        <w:t>.</w:t>
      </w:r>
    </w:p>
    <w:p w14:paraId="768E723A" w14:textId="259B108B"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الاعتذار المتكرر</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ي</w:t>
      </w:r>
      <w:r w:rsidRPr="00FB5B13">
        <w:rPr>
          <w:rFonts w:ascii="Simplified Arabic" w:hAnsi="Simplified Arabic" w:cs="Simplified Arabic"/>
          <w:sz w:val="28"/>
          <w:szCs w:val="28"/>
          <w:rtl/>
        </w:rPr>
        <w:t>عتذر بسرعة وبشكل متكرر حتى عن أشياء بسيطة، مثل البدء في الحديث بنفس وقت شخص آخر</w:t>
      </w:r>
      <w:r w:rsidRPr="00FB5B13">
        <w:rPr>
          <w:rFonts w:ascii="Simplified Arabic" w:hAnsi="Simplified Arabic" w:cs="Simplified Arabic"/>
          <w:sz w:val="28"/>
          <w:szCs w:val="28"/>
        </w:rPr>
        <w:t>.</w:t>
      </w:r>
    </w:p>
    <w:p w14:paraId="64D9373D" w14:textId="7564C24A"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لغة جسد خاضعة</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تُظهر لغة جسد تدل على الخضوع، مثل تجنب النظر أو إبقاء عيني</w:t>
      </w:r>
      <w:r w:rsidRPr="00FB5B13">
        <w:rPr>
          <w:rFonts w:ascii="Simplified Arabic" w:hAnsi="Simplified Arabic" w:cs="Simplified Arabic" w:hint="cs"/>
          <w:sz w:val="28"/>
          <w:szCs w:val="28"/>
          <w:rtl/>
        </w:rPr>
        <w:t xml:space="preserve">ه </w:t>
      </w:r>
      <w:r w:rsidRPr="00FB5B13">
        <w:rPr>
          <w:rFonts w:ascii="Simplified Arabic" w:hAnsi="Simplified Arabic" w:cs="Simplified Arabic"/>
          <w:sz w:val="28"/>
          <w:szCs w:val="28"/>
          <w:rtl/>
        </w:rPr>
        <w:t>للأسفل</w:t>
      </w:r>
      <w:r w:rsidRPr="00FB5B13">
        <w:rPr>
          <w:rFonts w:ascii="Simplified Arabic" w:hAnsi="Simplified Arabic" w:cs="Simplified Arabic"/>
          <w:sz w:val="28"/>
          <w:szCs w:val="28"/>
        </w:rPr>
        <w:t>.</w:t>
      </w:r>
    </w:p>
    <w:p w14:paraId="230CBA2A" w14:textId="465C6276"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lastRenderedPageBreak/>
        <w:t xml:space="preserve">تقديم الآخرين على </w:t>
      </w:r>
      <w:r w:rsidRPr="00FB5B13">
        <w:rPr>
          <w:rFonts w:ascii="Simplified Arabic" w:hAnsi="Simplified Arabic" w:cs="Simplified Arabic" w:hint="cs"/>
          <w:sz w:val="28"/>
          <w:szCs w:val="28"/>
          <w:rtl/>
        </w:rPr>
        <w:t>النفس: ي</w:t>
      </w:r>
      <w:r w:rsidRPr="00FB5B13">
        <w:rPr>
          <w:rFonts w:ascii="Simplified Arabic" w:hAnsi="Simplified Arabic" w:cs="Simplified Arabic"/>
          <w:sz w:val="28"/>
          <w:szCs w:val="28"/>
          <w:rtl/>
        </w:rPr>
        <w:t>عتاد وضع احتياجات الآخرين فوق احتياجات</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و</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عتقد أن العكس أنانية</w:t>
      </w:r>
      <w:r w:rsidRPr="00FB5B13">
        <w:rPr>
          <w:rFonts w:ascii="Simplified Arabic" w:hAnsi="Simplified Arabic" w:cs="Simplified Arabic"/>
          <w:sz w:val="28"/>
          <w:szCs w:val="28"/>
        </w:rPr>
        <w:t>.</w:t>
      </w:r>
    </w:p>
    <w:p w14:paraId="6DC4D3B8" w14:textId="33329161" w:rsidR="00DD4B71" w:rsidRPr="00FB5B13" w:rsidRDefault="00DD4B71" w:rsidP="00F7584F">
      <w:pPr>
        <w:pStyle w:val="a5"/>
        <w:numPr>
          <w:ilvl w:val="0"/>
          <w:numId w:val="11"/>
        </w:numPr>
        <w:bidi/>
        <w:spacing w:after="0" w:line="276" w:lineRule="auto"/>
        <w:jc w:val="lowKashida"/>
        <w:rPr>
          <w:rFonts w:ascii="Simplified Arabic" w:hAnsi="Simplified Arabic" w:cs="Simplified Arabic"/>
          <w:sz w:val="28"/>
          <w:szCs w:val="28"/>
          <w:rtl/>
        </w:rPr>
      </w:pPr>
      <w:r w:rsidRPr="00FB5B13">
        <w:rPr>
          <w:rFonts w:ascii="Simplified Arabic" w:hAnsi="Simplified Arabic" w:cs="Simplified Arabic"/>
          <w:sz w:val="28"/>
          <w:szCs w:val="28"/>
          <w:rtl/>
        </w:rPr>
        <w:t>عدم التصريح بالرغبات</w:t>
      </w:r>
      <w:r w:rsidRPr="00FB5B13">
        <w:rPr>
          <w:rFonts w:ascii="Simplified Arabic" w:hAnsi="Simplified Arabic" w:cs="Simplified Arabic"/>
          <w:sz w:val="28"/>
          <w:szCs w:val="28"/>
        </w:rPr>
        <w:t>:</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tl/>
        </w:rPr>
        <w:t xml:space="preserve">نادرًا ما </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عبر عن رغبات</w:t>
      </w:r>
      <w:r w:rsidRPr="00FB5B13">
        <w:rPr>
          <w:rFonts w:ascii="Simplified Arabic" w:hAnsi="Simplified Arabic" w:cs="Simplified Arabic" w:hint="cs"/>
          <w:sz w:val="28"/>
          <w:szCs w:val="28"/>
          <w:rtl/>
        </w:rPr>
        <w:t>ه</w:t>
      </w:r>
      <w:r w:rsidRPr="00FB5B13">
        <w:rPr>
          <w:rFonts w:ascii="Simplified Arabic" w:hAnsi="Simplified Arabic" w:cs="Simplified Arabic"/>
          <w:sz w:val="28"/>
          <w:szCs w:val="28"/>
          <w:rtl/>
        </w:rPr>
        <w:t xml:space="preserve"> بوضوح، بل </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لمّح لها و</w:t>
      </w:r>
      <w:r w:rsidRPr="00FB5B13">
        <w:rPr>
          <w:rFonts w:ascii="Simplified Arabic" w:hAnsi="Simplified Arabic" w:cs="Simplified Arabic" w:hint="cs"/>
          <w:sz w:val="28"/>
          <w:szCs w:val="28"/>
          <w:rtl/>
        </w:rPr>
        <w:t>ي</w:t>
      </w:r>
      <w:r w:rsidRPr="00FB5B13">
        <w:rPr>
          <w:rFonts w:ascii="Simplified Arabic" w:hAnsi="Simplified Arabic" w:cs="Simplified Arabic"/>
          <w:sz w:val="28"/>
          <w:szCs w:val="28"/>
          <w:rtl/>
        </w:rPr>
        <w:t>أمل أن يفهمها الآخر</w:t>
      </w:r>
      <w:r w:rsidRPr="00FB5B13">
        <w:rPr>
          <w:rFonts w:ascii="Simplified Arabic" w:hAnsi="Simplified Arabic" w:cs="Simplified Arabic" w:hint="cs"/>
          <w:sz w:val="28"/>
          <w:szCs w:val="28"/>
          <w:rtl/>
        </w:rPr>
        <w:t xml:space="preserve"> </w:t>
      </w:r>
      <w:r w:rsidRPr="00FB5B13">
        <w:rPr>
          <w:rFonts w:ascii="Simplified Arabic" w:hAnsi="Simplified Arabic" w:cs="Simplified Arabic"/>
          <w:sz w:val="28"/>
          <w:szCs w:val="28"/>
        </w:rPr>
        <w:t>(Gazipura, 2025m 54-55)</w:t>
      </w:r>
      <w:r w:rsidR="005454E7" w:rsidRPr="00FB5B13">
        <w:rPr>
          <w:rFonts w:ascii="Simplified Arabic" w:hAnsi="Simplified Arabic" w:cs="Simplified Arabic" w:hint="cs"/>
          <w:sz w:val="28"/>
          <w:szCs w:val="28"/>
          <w:rtl/>
        </w:rPr>
        <w:t>.</w:t>
      </w:r>
    </w:p>
    <w:p w14:paraId="61C5E995" w14:textId="771A1966" w:rsidR="005A1F3F" w:rsidRPr="00FB5B13" w:rsidRDefault="0028314D" w:rsidP="00B86855">
      <w:pPr>
        <w:bidi/>
        <w:spacing w:before="240" w:after="0" w:line="276" w:lineRule="auto"/>
        <w:contextualSpacing/>
        <w:jc w:val="lowKashida"/>
        <w:rPr>
          <w:rFonts w:ascii="Simplified Arabic" w:hAnsi="Simplified Arabic" w:cs="Simplified Arabic" w:hint="cs"/>
          <w:b/>
          <w:bCs/>
          <w:sz w:val="32"/>
          <w:szCs w:val="32"/>
          <w:rtl/>
        </w:rPr>
      </w:pPr>
      <w:r w:rsidRPr="00FB5B13">
        <w:rPr>
          <w:rFonts w:ascii="Simplified Arabic" w:hAnsi="Simplified Arabic" w:cs="Simplified Arabic" w:hint="cs"/>
          <w:b/>
          <w:bCs/>
          <w:sz w:val="32"/>
          <w:szCs w:val="32"/>
          <w:rtl/>
        </w:rPr>
        <w:t xml:space="preserve">ثانيًا: </w:t>
      </w:r>
      <w:r w:rsidR="005A1F3F" w:rsidRPr="00FB5B13">
        <w:rPr>
          <w:rFonts w:ascii="Simplified Arabic" w:hAnsi="Simplified Arabic" w:cs="Simplified Arabic"/>
          <w:b/>
          <w:bCs/>
          <w:sz w:val="32"/>
          <w:szCs w:val="32"/>
          <w:rtl/>
        </w:rPr>
        <w:t xml:space="preserve">الدراسات السابقة: </w:t>
      </w:r>
    </w:p>
    <w:p w14:paraId="577EAC74" w14:textId="77777777" w:rsidR="002F76AC" w:rsidRPr="00FB5B13" w:rsidRDefault="002F76AC" w:rsidP="00F7584F">
      <w:pPr>
        <w:pStyle w:val="a5"/>
        <w:numPr>
          <w:ilvl w:val="0"/>
          <w:numId w:val="4"/>
        </w:numPr>
        <w:bidi/>
        <w:spacing w:line="276" w:lineRule="auto"/>
        <w:jc w:val="lowKashida"/>
        <w:rPr>
          <w:rFonts w:ascii="Simplified Arabic" w:eastAsia="Traditional Arabic" w:hAnsi="Simplified Arabic" w:cs="Simplified Arabic"/>
          <w:sz w:val="28"/>
          <w:szCs w:val="28"/>
          <w:lang w:bidi="ar-EG"/>
        </w:rPr>
      </w:pPr>
      <w:bookmarkStart w:id="3" w:name="_Hlk203299072"/>
      <w:r w:rsidRPr="00FB5B13">
        <w:rPr>
          <w:rFonts w:ascii="Simplified Arabic" w:eastAsia="Traditional Arabic" w:hAnsi="Simplified Arabic" w:cs="Simplified Arabic" w:hint="cs"/>
          <w:b/>
          <w:bCs/>
          <w:sz w:val="28"/>
          <w:szCs w:val="28"/>
          <w:rtl/>
        </w:rPr>
        <w:t>دراسة</w:t>
      </w:r>
      <w:r w:rsidRPr="00FB5B13">
        <w:rPr>
          <w:rFonts w:ascii="Simplified Arabic" w:eastAsia="Traditional Arabic" w:hAnsi="Simplified Arabic" w:cs="Simplified Arabic" w:hint="cs"/>
          <w:b/>
          <w:bCs/>
          <w:sz w:val="28"/>
          <w:szCs w:val="28"/>
          <w:rtl/>
          <w:lang w:bidi="ar-EG"/>
        </w:rPr>
        <w:t xml:space="preserve"> </w:t>
      </w:r>
      <w:r w:rsidRPr="00FB5B13">
        <w:rPr>
          <w:rFonts w:ascii="Simplified Arabic" w:eastAsia="Traditional Arabic" w:hAnsi="Simplified Arabic" w:cs="Simplified Arabic"/>
          <w:b/>
          <w:bCs/>
          <w:sz w:val="28"/>
          <w:szCs w:val="28"/>
          <w:lang w:bidi="ar-EG"/>
        </w:rPr>
        <w:t>Singh &amp; Chouhan (2023)</w:t>
      </w:r>
      <w:r w:rsidRPr="00FB5B13">
        <w:rPr>
          <w:rFonts w:ascii="Simplified Arabic" w:eastAsia="Traditional Arabic" w:hAnsi="Simplified Arabic" w:cs="Simplified Arabic" w:hint="cs"/>
          <w:b/>
          <w:bCs/>
          <w:sz w:val="28"/>
          <w:szCs w:val="28"/>
          <w:rtl/>
          <w:lang w:bidi="ar-EG"/>
        </w:rPr>
        <w:t xml:space="preserve"> بعنوان: </w:t>
      </w:r>
      <w:r w:rsidRPr="00FB5B13">
        <w:rPr>
          <w:rFonts w:ascii="Simplified Arabic" w:eastAsia="Traditional Arabic" w:hAnsi="Simplified Arabic" w:cs="Simplified Arabic"/>
          <w:b/>
          <w:bCs/>
          <w:sz w:val="28"/>
          <w:szCs w:val="28"/>
          <w:rtl/>
          <w:lang w:bidi="ar-EG"/>
        </w:rPr>
        <w:t>الذكاء الاصطناعي في إدارة الموارد البشرية: دور الذكاء العاطفي والاجتماعي ومهارات العمل المستقبلية.</w:t>
      </w:r>
      <w:r w:rsidRPr="00FB5B13">
        <w:rPr>
          <w:rFonts w:ascii="Simplified Arabic" w:eastAsia="Traditional Arabic" w:hAnsi="Simplified Arabic" w:cs="Simplified Arabic" w:hint="cs"/>
          <w:sz w:val="28"/>
          <w:szCs w:val="28"/>
          <w:rtl/>
          <w:lang w:bidi="ar-EG"/>
        </w:rPr>
        <w:t xml:space="preserve"> </w:t>
      </w:r>
      <w:r w:rsidRPr="00FB5B13">
        <w:rPr>
          <w:rFonts w:ascii="Simplified Arabic" w:eastAsia="Traditional Arabic" w:hAnsi="Simplified Arabic" w:cs="Simplified Arabic"/>
          <w:sz w:val="28"/>
          <w:szCs w:val="28"/>
          <w:rtl/>
          <w:lang w:bidi="ar-EG"/>
        </w:rPr>
        <w:t>تهدف هذه الدراسة إلى استكشاف الدور المهم الذي تلعبه مهارات العمل المستقبلية</w:t>
      </w:r>
      <w:r w:rsidRPr="00FB5B13">
        <w:rPr>
          <w:rFonts w:ascii="Simplified Arabic" w:eastAsia="Traditional Arabic" w:hAnsi="Simplified Arabic" w:cs="Simplified Arabic" w:hint="cs"/>
          <w:sz w:val="28"/>
          <w:szCs w:val="28"/>
          <w:rtl/>
          <w:lang w:bidi="ar-EG"/>
        </w:rPr>
        <w:t>،</w:t>
      </w:r>
      <w:r w:rsidRPr="00FB5B13">
        <w:rPr>
          <w:rFonts w:ascii="Simplified Arabic" w:eastAsia="Traditional Arabic" w:hAnsi="Simplified Arabic" w:cs="Simplified Arabic"/>
          <w:sz w:val="28"/>
          <w:szCs w:val="28"/>
          <w:rtl/>
          <w:lang w:bidi="ar-EG"/>
        </w:rPr>
        <w:t xml:space="preserve"> وخصوصًا الذكاء العاطفي والاجتماعي</w:t>
      </w:r>
      <w:r w:rsidRPr="00FB5B13">
        <w:rPr>
          <w:rFonts w:ascii="Simplified Arabic" w:eastAsia="Traditional Arabic" w:hAnsi="Simplified Arabic" w:cs="Simplified Arabic" w:hint="cs"/>
          <w:sz w:val="28"/>
          <w:szCs w:val="28"/>
          <w:rtl/>
          <w:lang w:bidi="ar-EG"/>
        </w:rPr>
        <w:t xml:space="preserve">. </w:t>
      </w:r>
      <w:r w:rsidRPr="00FB5B13">
        <w:rPr>
          <w:rFonts w:ascii="Simplified Arabic" w:eastAsia="Traditional Arabic" w:hAnsi="Simplified Arabic" w:cs="Simplified Arabic"/>
          <w:sz w:val="28"/>
          <w:szCs w:val="28"/>
          <w:rtl/>
          <w:lang w:bidi="ar-EG"/>
        </w:rPr>
        <w:t>اعتمدت الدراسة على منهج وصفي تحليلي، من خلال مراجعة الأدبيات السابقة، وتحليل الاتجاهات الحديثة في تداخل الذكاء الاصطناعي مع مهارات المستقبل. وتسلّط الدراسة الضوء على أهمية تفعيل المهارات البشرية غير القابلة للاستبدال بالآلة، مثل الإبداع، وحل المشكلات المعقدة، والتفكير المعرفي، والذكاء العاطفي والاجتماعي، من أجل الحفاظ على التميز البشري في بيئات العمل المؤتمتة</w:t>
      </w:r>
      <w:r w:rsidRPr="00FB5B13">
        <w:rPr>
          <w:rFonts w:ascii="Simplified Arabic" w:eastAsia="Traditional Arabic" w:hAnsi="Simplified Arabic" w:cs="Simplified Arabic" w:hint="cs"/>
          <w:sz w:val="28"/>
          <w:szCs w:val="28"/>
          <w:rtl/>
          <w:lang w:bidi="ar-EG"/>
        </w:rPr>
        <w:t>. و</w:t>
      </w:r>
      <w:r w:rsidRPr="00FB5B13">
        <w:rPr>
          <w:rFonts w:ascii="Simplified Arabic" w:eastAsia="Traditional Arabic" w:hAnsi="Simplified Arabic" w:cs="Simplified Arabic"/>
          <w:sz w:val="28"/>
          <w:szCs w:val="28"/>
          <w:rtl/>
          <w:lang w:bidi="ar-EG"/>
        </w:rPr>
        <w:t xml:space="preserve">تشير نتائج الدراسة إلى أن التكامل بين الذكاء الاصطناعي ومهارات العمل المستقبلية، وخصوصًا المهارات اللينة، يسهم في تحسين كفاءة إدارة الموارد البشرية ويعزز القدرة التكيفية </w:t>
      </w:r>
      <w:r w:rsidRPr="00FB5B13">
        <w:rPr>
          <w:rFonts w:ascii="Simplified Arabic" w:eastAsia="Traditional Arabic" w:hAnsi="Simplified Arabic" w:cs="Simplified Arabic" w:hint="cs"/>
          <w:sz w:val="28"/>
          <w:szCs w:val="28"/>
          <w:rtl/>
          <w:lang w:bidi="ar-EG"/>
        </w:rPr>
        <w:t>لها</w:t>
      </w:r>
      <w:r w:rsidRPr="00FB5B13">
        <w:rPr>
          <w:rFonts w:ascii="Simplified Arabic" w:eastAsia="Traditional Arabic" w:hAnsi="Simplified Arabic" w:cs="Simplified Arabic"/>
          <w:sz w:val="28"/>
          <w:szCs w:val="28"/>
          <w:rtl/>
          <w:lang w:bidi="ar-EG"/>
        </w:rPr>
        <w:t xml:space="preserve">. </w:t>
      </w:r>
    </w:p>
    <w:p w14:paraId="1A8B472A" w14:textId="46EAF276" w:rsidR="002413F5" w:rsidRPr="00FB5B13" w:rsidRDefault="00820CA3" w:rsidP="00F7584F">
      <w:pPr>
        <w:pStyle w:val="a5"/>
        <w:numPr>
          <w:ilvl w:val="0"/>
          <w:numId w:val="4"/>
        </w:numPr>
        <w:bidi/>
        <w:spacing w:line="276" w:lineRule="auto"/>
        <w:jc w:val="lowKashida"/>
        <w:rPr>
          <w:rFonts w:ascii="Simplified Arabic" w:eastAsia="Traditional Arabic" w:hAnsi="Simplified Arabic" w:cs="Simplified Arabic"/>
          <w:sz w:val="28"/>
          <w:szCs w:val="28"/>
          <w:lang w:bidi="ar-EG"/>
        </w:rPr>
      </w:pPr>
      <w:r w:rsidRPr="00FB5B13">
        <w:rPr>
          <w:rFonts w:ascii="Simplified Arabic" w:eastAsia="Traditional Arabic" w:hAnsi="Simplified Arabic" w:cs="Simplified Arabic" w:hint="cs"/>
          <w:b/>
          <w:bCs/>
          <w:sz w:val="28"/>
          <w:szCs w:val="28"/>
          <w:rtl/>
        </w:rPr>
        <w:t>دراسة</w:t>
      </w:r>
      <w:r w:rsidR="00993968" w:rsidRPr="00FB5B13">
        <w:rPr>
          <w:rFonts w:ascii="Simplified Arabic" w:eastAsia="Traditional Arabic" w:hAnsi="Simplified Arabic" w:cs="Simplified Arabic" w:hint="cs"/>
          <w:b/>
          <w:bCs/>
          <w:sz w:val="28"/>
          <w:szCs w:val="28"/>
          <w:rtl/>
        </w:rPr>
        <w:t xml:space="preserve"> </w:t>
      </w:r>
      <w:r w:rsidR="002413F5" w:rsidRPr="00FB5B13">
        <w:rPr>
          <w:rFonts w:ascii="Simplified Arabic" w:eastAsia="Traditional Arabic" w:hAnsi="Simplified Arabic" w:cs="Simplified Arabic"/>
          <w:b/>
          <w:bCs/>
          <w:sz w:val="28"/>
          <w:szCs w:val="28"/>
        </w:rPr>
        <w:t>González-Rico &amp; Lluch Sintes (2024)</w:t>
      </w:r>
      <w:r w:rsidR="00993968" w:rsidRPr="00FB5B13">
        <w:rPr>
          <w:rFonts w:ascii="Simplified Arabic" w:eastAsia="Traditional Arabic" w:hAnsi="Simplified Arabic" w:cs="Simplified Arabic" w:hint="cs"/>
          <w:b/>
          <w:bCs/>
          <w:sz w:val="28"/>
          <w:szCs w:val="28"/>
          <w:rtl/>
        </w:rPr>
        <w:t xml:space="preserve"> بعنوان: </w:t>
      </w:r>
      <w:r w:rsidR="002413F5" w:rsidRPr="00FB5B13">
        <w:rPr>
          <w:rFonts w:ascii="Simplified Arabic" w:eastAsia="Traditional Arabic" w:hAnsi="Simplified Arabic" w:cs="Simplified Arabic"/>
          <w:b/>
          <w:bCs/>
          <w:sz w:val="28"/>
          <w:szCs w:val="28"/>
          <w:rtl/>
        </w:rPr>
        <w:t>تعزيز المهارات الشخصية من خلال الذكاء الاصطناعي والتوجيه الشخصي</w:t>
      </w:r>
      <w:r w:rsidR="00993968" w:rsidRPr="00FB5B13">
        <w:rPr>
          <w:rFonts w:ascii="Simplified Arabic" w:eastAsia="Traditional Arabic" w:hAnsi="Simplified Arabic" w:cs="Simplified Arabic" w:hint="cs"/>
          <w:b/>
          <w:bCs/>
          <w:sz w:val="28"/>
          <w:szCs w:val="28"/>
          <w:rtl/>
        </w:rPr>
        <w:t>.</w:t>
      </w:r>
      <w:r w:rsidR="00993968" w:rsidRPr="00FB5B13">
        <w:rPr>
          <w:rFonts w:ascii="Simplified Arabic" w:eastAsia="Traditional Arabic" w:hAnsi="Simplified Arabic" w:cs="Simplified Arabic" w:hint="cs"/>
          <w:sz w:val="28"/>
          <w:szCs w:val="28"/>
          <w:rtl/>
        </w:rPr>
        <w:t xml:space="preserve"> </w:t>
      </w:r>
      <w:r w:rsidRPr="00FB5B13">
        <w:rPr>
          <w:rFonts w:ascii="Simplified Arabic" w:eastAsia="Traditional Arabic" w:hAnsi="Simplified Arabic" w:cs="Simplified Arabic"/>
          <w:sz w:val="28"/>
          <w:szCs w:val="28"/>
          <w:rtl/>
        </w:rPr>
        <w:t xml:space="preserve">هدفت هذه الدراسة إلى </w:t>
      </w:r>
      <w:r w:rsidR="002413F5" w:rsidRPr="00FB5B13">
        <w:rPr>
          <w:rFonts w:ascii="Simplified Arabic" w:eastAsia="Traditional Arabic" w:hAnsi="Simplified Arabic" w:cs="Simplified Arabic"/>
          <w:sz w:val="28"/>
          <w:szCs w:val="28"/>
          <w:rtl/>
          <w:lang w:bidi="ar-EG"/>
        </w:rPr>
        <w:t>دراسة أثر دمج أدوات الذكاء الاصطناعي، مثل</w:t>
      </w:r>
      <w:r w:rsidR="002413F5" w:rsidRPr="00FB5B13">
        <w:rPr>
          <w:rFonts w:ascii="Simplified Arabic" w:eastAsia="Traditional Arabic" w:hAnsi="Simplified Arabic" w:cs="Simplified Arabic"/>
          <w:sz w:val="28"/>
          <w:szCs w:val="28"/>
          <w:lang w:bidi="ar-EG"/>
        </w:rPr>
        <w:t xml:space="preserve"> ChatGPT</w:t>
      </w:r>
      <w:r w:rsidR="002413F5" w:rsidRPr="00FB5B13">
        <w:rPr>
          <w:rFonts w:ascii="Simplified Arabic" w:eastAsia="Traditional Arabic" w:hAnsi="Simplified Arabic" w:cs="Simplified Arabic"/>
          <w:sz w:val="28"/>
          <w:szCs w:val="28"/>
          <w:rtl/>
          <w:lang w:bidi="ar-EG"/>
        </w:rPr>
        <w:t>، مع التدريس الفردي (واحد لواحد) على تنمية المهارات الناعمة لدى طلاب التعليم العالي. اعتمدت الدراسة على المنهج شبه التجريبي، حيث شارك فيها 182 طالبًا جامعيًا تم تقسيمهم إلى مجموعتين</w:t>
      </w:r>
      <w:r w:rsidR="002413F5" w:rsidRPr="00FB5B13">
        <w:rPr>
          <w:rFonts w:ascii="Simplified Arabic" w:eastAsia="Traditional Arabic" w:hAnsi="Simplified Arabic" w:cs="Simplified Arabic"/>
          <w:sz w:val="28"/>
          <w:szCs w:val="28"/>
          <w:lang w:bidi="ar-EG"/>
        </w:rPr>
        <w:t>:</w:t>
      </w:r>
      <w:r w:rsidR="002413F5" w:rsidRPr="00FB5B13">
        <w:rPr>
          <w:rFonts w:ascii="Simplified Arabic" w:eastAsia="Traditional Arabic" w:hAnsi="Simplified Arabic" w:cs="Simplified Arabic" w:hint="cs"/>
          <w:sz w:val="28"/>
          <w:szCs w:val="28"/>
          <w:rtl/>
          <w:lang w:bidi="ar-EG"/>
        </w:rPr>
        <w:t xml:space="preserve"> </w:t>
      </w:r>
      <w:r w:rsidR="002413F5" w:rsidRPr="00FB5B13">
        <w:rPr>
          <w:rFonts w:ascii="Simplified Arabic" w:eastAsia="Traditional Arabic" w:hAnsi="Simplified Arabic" w:cs="Simplified Arabic"/>
          <w:sz w:val="28"/>
          <w:szCs w:val="28"/>
          <w:rtl/>
          <w:lang w:bidi="ar-EG"/>
        </w:rPr>
        <w:t>المجموعة الأولى طُلب منها إعداد موضوع أكاديمي بشكل ذاتي باستخدام</w:t>
      </w:r>
      <w:r w:rsidR="002413F5" w:rsidRPr="00FB5B13">
        <w:rPr>
          <w:rFonts w:ascii="Simplified Arabic" w:eastAsia="Traditional Arabic" w:hAnsi="Simplified Arabic" w:cs="Simplified Arabic"/>
          <w:sz w:val="28"/>
          <w:szCs w:val="28"/>
          <w:lang w:bidi="ar-EG"/>
        </w:rPr>
        <w:t xml:space="preserve"> ChatGPT </w:t>
      </w:r>
      <w:r w:rsidR="002413F5" w:rsidRPr="00FB5B13">
        <w:rPr>
          <w:rFonts w:ascii="Simplified Arabic" w:eastAsia="Traditional Arabic" w:hAnsi="Simplified Arabic" w:cs="Simplified Arabic"/>
          <w:sz w:val="28"/>
          <w:szCs w:val="28"/>
          <w:rtl/>
          <w:lang w:bidi="ar-EG"/>
        </w:rPr>
        <w:t>فقط</w:t>
      </w:r>
      <w:r w:rsidR="002413F5" w:rsidRPr="00FB5B13">
        <w:rPr>
          <w:rFonts w:ascii="Simplified Arabic" w:eastAsia="Traditional Arabic" w:hAnsi="Simplified Arabic" w:cs="Simplified Arabic"/>
          <w:sz w:val="28"/>
          <w:szCs w:val="28"/>
          <w:lang w:bidi="ar-EG"/>
        </w:rPr>
        <w:t>.</w:t>
      </w:r>
      <w:r w:rsidR="002413F5" w:rsidRPr="00FB5B13">
        <w:rPr>
          <w:rFonts w:ascii="Simplified Arabic" w:eastAsia="Traditional Arabic" w:hAnsi="Simplified Arabic" w:cs="Simplified Arabic" w:hint="cs"/>
          <w:sz w:val="28"/>
          <w:szCs w:val="28"/>
          <w:rtl/>
          <w:lang w:bidi="ar-EG"/>
        </w:rPr>
        <w:t xml:space="preserve"> </w:t>
      </w:r>
      <w:r w:rsidR="002413F5" w:rsidRPr="00FB5B13">
        <w:rPr>
          <w:rFonts w:ascii="Simplified Arabic" w:eastAsia="Traditional Arabic" w:hAnsi="Simplified Arabic" w:cs="Simplified Arabic"/>
          <w:sz w:val="28"/>
          <w:szCs w:val="28"/>
          <w:rtl/>
          <w:lang w:bidi="ar-EG"/>
        </w:rPr>
        <w:t xml:space="preserve">أما المجموعة الثانية فاعتمدت على استخدام </w:t>
      </w:r>
      <w:r w:rsidR="002413F5" w:rsidRPr="00FB5B13">
        <w:rPr>
          <w:rFonts w:ascii="Simplified Arabic" w:eastAsia="Traditional Arabic" w:hAnsi="Simplified Arabic" w:cs="Simplified Arabic"/>
          <w:sz w:val="28"/>
          <w:szCs w:val="28"/>
          <w:lang w:bidi="ar-EG"/>
        </w:rPr>
        <w:t>ChatGPT</w:t>
      </w:r>
      <w:r w:rsidR="002413F5" w:rsidRPr="00FB5B13">
        <w:rPr>
          <w:rFonts w:ascii="Simplified Arabic" w:eastAsia="Traditional Arabic" w:hAnsi="Simplified Arabic" w:cs="Simplified Arabic"/>
          <w:sz w:val="28"/>
          <w:szCs w:val="28"/>
          <w:rtl/>
          <w:lang w:bidi="ar-EG"/>
        </w:rPr>
        <w:t xml:space="preserve"> إلى جانب جلسات تدريس فردية مع المعلم، الذي ساهم في توسيع المعرفة وتعزيز الفهم.</w:t>
      </w:r>
      <w:r w:rsidR="002413F5" w:rsidRPr="00FB5B13">
        <w:rPr>
          <w:rFonts w:ascii="Simplified Arabic" w:eastAsia="Traditional Arabic" w:hAnsi="Simplified Arabic" w:cs="Simplified Arabic" w:hint="cs"/>
          <w:sz w:val="28"/>
          <w:szCs w:val="28"/>
          <w:rtl/>
          <w:lang w:bidi="ar-EG"/>
        </w:rPr>
        <w:t xml:space="preserve"> </w:t>
      </w:r>
      <w:r w:rsidR="002413F5" w:rsidRPr="00FB5B13">
        <w:rPr>
          <w:rFonts w:ascii="Simplified Arabic" w:eastAsia="Traditional Arabic" w:hAnsi="Simplified Arabic" w:cs="Simplified Arabic"/>
          <w:sz w:val="28"/>
          <w:szCs w:val="28"/>
          <w:rtl/>
          <w:lang w:bidi="ar-EG"/>
        </w:rPr>
        <w:t>واستخدمت الدراسة أدوات تحليلية لرصد وتقييم مدى تطور المهارات الناعمة لدى المشاركين في كل مجموعة</w:t>
      </w:r>
      <w:r w:rsidR="002413F5" w:rsidRPr="00FB5B13">
        <w:rPr>
          <w:rFonts w:ascii="Simplified Arabic" w:eastAsia="Traditional Arabic" w:hAnsi="Simplified Arabic" w:cs="Simplified Arabic"/>
          <w:sz w:val="28"/>
          <w:szCs w:val="28"/>
          <w:lang w:bidi="ar-EG"/>
        </w:rPr>
        <w:t>.</w:t>
      </w:r>
      <w:r w:rsidR="002413F5" w:rsidRPr="00FB5B13">
        <w:rPr>
          <w:rFonts w:ascii="Simplified Arabic" w:eastAsia="Traditional Arabic" w:hAnsi="Simplified Arabic" w:cs="Simplified Arabic" w:hint="cs"/>
          <w:sz w:val="28"/>
          <w:szCs w:val="28"/>
          <w:rtl/>
          <w:lang w:bidi="ar-EG"/>
        </w:rPr>
        <w:t xml:space="preserve"> و</w:t>
      </w:r>
      <w:r w:rsidR="002413F5" w:rsidRPr="00FB5B13">
        <w:rPr>
          <w:rFonts w:ascii="Simplified Arabic" w:eastAsia="Traditional Arabic" w:hAnsi="Simplified Arabic" w:cs="Simplified Arabic"/>
          <w:sz w:val="28"/>
          <w:szCs w:val="28"/>
          <w:rtl/>
          <w:lang w:bidi="ar-EG"/>
        </w:rPr>
        <w:t xml:space="preserve">أظهرت النتائج أن الجمع بين استخدام التكنولوجيا </w:t>
      </w:r>
      <w:r w:rsidR="002413F5" w:rsidRPr="00FB5B13">
        <w:rPr>
          <w:rFonts w:ascii="Simplified Arabic" w:eastAsia="Traditional Arabic" w:hAnsi="Simplified Arabic" w:cs="Simplified Arabic"/>
          <w:sz w:val="28"/>
          <w:szCs w:val="28"/>
          <w:rtl/>
          <w:lang w:bidi="ar-EG"/>
        </w:rPr>
        <w:lastRenderedPageBreak/>
        <w:t>والتفاعل الإنساني المباشر يحقق نتائج أفضل في تنمية المهارات الناعمة لدى الطلاب مقارنة بالاعتماد على الذكاء الاصطناعي وحده.</w:t>
      </w:r>
    </w:p>
    <w:p w14:paraId="6C825007" w14:textId="1722464B" w:rsidR="002413F5" w:rsidRPr="00FB5B13" w:rsidRDefault="002413F5" w:rsidP="00F7584F">
      <w:pPr>
        <w:pStyle w:val="a5"/>
        <w:numPr>
          <w:ilvl w:val="0"/>
          <w:numId w:val="4"/>
        </w:numPr>
        <w:bidi/>
        <w:spacing w:line="276" w:lineRule="auto"/>
        <w:jc w:val="lowKashida"/>
        <w:rPr>
          <w:rFonts w:ascii="Simplified Arabic" w:eastAsia="Traditional Arabic" w:hAnsi="Simplified Arabic" w:cs="Simplified Arabic"/>
          <w:b/>
          <w:bCs/>
          <w:sz w:val="28"/>
          <w:szCs w:val="28"/>
          <w:lang w:bidi="ar-EG"/>
        </w:rPr>
      </w:pPr>
      <w:r w:rsidRPr="00FB5B13">
        <w:rPr>
          <w:rFonts w:ascii="Simplified Arabic" w:eastAsia="Traditional Arabic" w:hAnsi="Simplified Arabic" w:cs="Simplified Arabic" w:hint="cs"/>
          <w:b/>
          <w:bCs/>
          <w:sz w:val="28"/>
          <w:szCs w:val="28"/>
          <w:rtl/>
        </w:rPr>
        <w:t>دراسة</w:t>
      </w:r>
      <w:r w:rsidR="00727A49" w:rsidRPr="00FB5B13">
        <w:rPr>
          <w:rFonts w:ascii="Simplified Arabic" w:eastAsia="Traditional Arabic" w:hAnsi="Simplified Arabic" w:cs="Simplified Arabic" w:hint="cs"/>
          <w:b/>
          <w:bCs/>
          <w:sz w:val="28"/>
          <w:szCs w:val="28"/>
          <w:rtl/>
          <w:lang w:bidi="ar-EG"/>
        </w:rPr>
        <w:t xml:space="preserve"> </w:t>
      </w:r>
      <w:r w:rsidR="00727A49" w:rsidRPr="00FB5B13">
        <w:rPr>
          <w:rFonts w:ascii="Simplified Arabic" w:eastAsia="Traditional Arabic" w:hAnsi="Simplified Arabic" w:cs="Simplified Arabic"/>
          <w:b/>
          <w:bCs/>
          <w:sz w:val="28"/>
          <w:szCs w:val="28"/>
          <w:lang w:bidi="ar-EG"/>
        </w:rPr>
        <w:t>Borkovska et al (2024)</w:t>
      </w:r>
      <w:r w:rsidR="00727A49" w:rsidRPr="00FB5B13">
        <w:rPr>
          <w:rFonts w:ascii="Simplified Arabic" w:eastAsia="Traditional Arabic" w:hAnsi="Simplified Arabic" w:cs="Simplified Arabic" w:hint="cs"/>
          <w:b/>
          <w:bCs/>
          <w:sz w:val="28"/>
          <w:szCs w:val="28"/>
          <w:rtl/>
          <w:lang w:bidi="ar-EG"/>
        </w:rPr>
        <w:t xml:space="preserve"> بعنوان: </w:t>
      </w:r>
      <w:r w:rsidR="00727A49" w:rsidRPr="00FB5B13">
        <w:rPr>
          <w:rFonts w:ascii="Simplified Arabic" w:eastAsia="Traditional Arabic" w:hAnsi="Simplified Arabic" w:cs="Simplified Arabic"/>
          <w:b/>
          <w:bCs/>
          <w:sz w:val="28"/>
          <w:szCs w:val="28"/>
          <w:rtl/>
          <w:lang w:bidi="ar-EG"/>
        </w:rPr>
        <w:t>دمج الذكاء الاصطناعي في بيئة التعلم عن بُعد: تعزيز المهارات الشخصية</w:t>
      </w:r>
      <w:r w:rsidR="00727A49" w:rsidRPr="00FB5B13">
        <w:rPr>
          <w:rFonts w:ascii="Simplified Arabic" w:eastAsia="Traditional Arabic" w:hAnsi="Simplified Arabic" w:cs="Simplified Arabic" w:hint="cs"/>
          <w:b/>
          <w:bCs/>
          <w:sz w:val="28"/>
          <w:szCs w:val="28"/>
          <w:rtl/>
          <w:lang w:bidi="ar-EG"/>
        </w:rPr>
        <w:t xml:space="preserve">. </w:t>
      </w:r>
      <w:r w:rsidRPr="00FB5B13">
        <w:rPr>
          <w:rFonts w:ascii="Simplified Arabic" w:eastAsia="Traditional Arabic" w:hAnsi="Simplified Arabic" w:cs="Simplified Arabic"/>
          <w:sz w:val="28"/>
          <w:szCs w:val="28"/>
          <w:rtl/>
          <w:lang w:bidi="ar-EG"/>
        </w:rPr>
        <w:t xml:space="preserve">تهدف هذه الدراسة إلى </w:t>
      </w:r>
      <w:r w:rsidR="00727A49" w:rsidRPr="00FB5B13">
        <w:rPr>
          <w:rFonts w:ascii="Simplified Arabic" w:eastAsia="Traditional Arabic" w:hAnsi="Simplified Arabic" w:cs="Simplified Arabic"/>
          <w:sz w:val="28"/>
          <w:szCs w:val="28"/>
          <w:rtl/>
          <w:lang w:bidi="ar-EG"/>
        </w:rPr>
        <w:t>تقييم أثر الذكاء الاصطناعي على تطوير المهارات الناعمة لدى الطلاب أثناء التعليم الإلكتروني.</w:t>
      </w:r>
      <w:r w:rsidR="00727A49" w:rsidRPr="00FB5B13">
        <w:rPr>
          <w:rFonts w:ascii="Simplified Arabic" w:eastAsia="Traditional Arabic" w:hAnsi="Simplified Arabic" w:cs="Simplified Arabic" w:hint="cs"/>
          <w:sz w:val="28"/>
          <w:szCs w:val="28"/>
          <w:rtl/>
          <w:lang w:bidi="ar-EG"/>
        </w:rPr>
        <w:t xml:space="preserve"> </w:t>
      </w:r>
      <w:r w:rsidR="00727A49" w:rsidRPr="00FB5B13">
        <w:rPr>
          <w:rFonts w:ascii="Simplified Arabic" w:eastAsia="Traditional Arabic" w:hAnsi="Simplified Arabic" w:cs="Simplified Arabic"/>
          <w:sz w:val="28"/>
          <w:szCs w:val="28"/>
          <w:rtl/>
          <w:lang w:bidi="ar-EG"/>
        </w:rPr>
        <w:t>اعتمدت الدراسة على المنهج الوصفي التحليلي، وتم استخدام استبانة إلكترونية كأداة لجمع البيانات الكمية والكيفية</w:t>
      </w:r>
      <w:r w:rsidR="00727A49" w:rsidRPr="00FB5B13">
        <w:rPr>
          <w:rFonts w:ascii="Simplified Arabic" w:eastAsia="Traditional Arabic" w:hAnsi="Simplified Arabic" w:cs="Simplified Arabic"/>
          <w:sz w:val="28"/>
          <w:szCs w:val="28"/>
          <w:lang w:bidi="ar-EG"/>
        </w:rPr>
        <w:t>.</w:t>
      </w:r>
      <w:r w:rsidR="00727A49" w:rsidRPr="00FB5B13">
        <w:rPr>
          <w:rFonts w:ascii="Simplified Arabic" w:eastAsia="Traditional Arabic" w:hAnsi="Simplified Arabic" w:cs="Simplified Arabic" w:hint="cs"/>
          <w:sz w:val="28"/>
          <w:szCs w:val="28"/>
          <w:rtl/>
          <w:lang w:bidi="ar-EG"/>
        </w:rPr>
        <w:t xml:space="preserve"> </w:t>
      </w:r>
      <w:r w:rsidR="00727A49" w:rsidRPr="00FB5B13">
        <w:rPr>
          <w:rFonts w:ascii="Simplified Arabic" w:eastAsia="Traditional Arabic" w:hAnsi="Simplified Arabic" w:cs="Simplified Arabic"/>
          <w:sz w:val="28"/>
          <w:szCs w:val="28"/>
          <w:rtl/>
          <w:lang w:bidi="ar-EG"/>
        </w:rPr>
        <w:t>وقد بلغ حجم عينة الدراسة 304 طالبًا،</w:t>
      </w:r>
      <w:r w:rsidR="00727A49" w:rsidRPr="00FB5B13">
        <w:rPr>
          <w:rFonts w:ascii="Simplified Arabic" w:eastAsia="Traditional Arabic" w:hAnsi="Simplified Arabic" w:cs="Simplified Arabic" w:hint="cs"/>
          <w:sz w:val="28"/>
          <w:szCs w:val="28"/>
          <w:rtl/>
          <w:lang w:bidi="ar-EG"/>
        </w:rPr>
        <w:t xml:space="preserve"> و</w:t>
      </w:r>
      <w:r w:rsidR="00727A49" w:rsidRPr="00FB5B13">
        <w:rPr>
          <w:rFonts w:ascii="Simplified Arabic" w:eastAsia="Traditional Arabic" w:hAnsi="Simplified Arabic" w:cs="Simplified Arabic"/>
          <w:sz w:val="28"/>
          <w:szCs w:val="28"/>
          <w:rtl/>
          <w:lang w:bidi="ar-EG"/>
        </w:rPr>
        <w:t xml:space="preserve">أظهرت النتائج وجود اتجاهات إيجابية عامة لدى الطلاب نحو دمج الذكاء الاصطناعي، وخاصة </w:t>
      </w:r>
      <w:r w:rsidR="00727A49" w:rsidRPr="00FB5B13">
        <w:rPr>
          <w:rFonts w:ascii="Simplified Arabic" w:eastAsia="Traditional Arabic" w:hAnsi="Simplified Arabic" w:cs="Simplified Arabic"/>
          <w:sz w:val="28"/>
          <w:szCs w:val="28"/>
          <w:lang w:bidi="ar-EG"/>
        </w:rPr>
        <w:t>ChatGPT</w:t>
      </w:r>
      <w:r w:rsidR="00727A49" w:rsidRPr="00FB5B13">
        <w:rPr>
          <w:rFonts w:ascii="Simplified Arabic" w:eastAsia="Traditional Arabic" w:hAnsi="Simplified Arabic" w:cs="Simplified Arabic"/>
          <w:sz w:val="28"/>
          <w:szCs w:val="28"/>
          <w:rtl/>
          <w:lang w:bidi="ar-EG"/>
        </w:rPr>
        <w:t>، لما له من دور في تعزيز مهارات التواصل، والتفكير النقدي، والإبداع.</w:t>
      </w:r>
    </w:p>
    <w:p w14:paraId="53C0E98B" w14:textId="279222F4" w:rsidR="0028314D" w:rsidRPr="00FB5B13" w:rsidRDefault="00482262" w:rsidP="00F7584F">
      <w:pPr>
        <w:pStyle w:val="a5"/>
        <w:numPr>
          <w:ilvl w:val="0"/>
          <w:numId w:val="4"/>
        </w:numPr>
        <w:bidi/>
        <w:spacing w:line="276" w:lineRule="auto"/>
        <w:jc w:val="lowKashida"/>
        <w:rPr>
          <w:rFonts w:ascii="Simplified Arabic" w:eastAsia="Traditional Arabic" w:hAnsi="Simplified Arabic" w:cs="Simplified Arabic"/>
          <w:sz w:val="28"/>
          <w:szCs w:val="28"/>
          <w:lang w:bidi="ar-EG"/>
        </w:rPr>
      </w:pPr>
      <w:r w:rsidRPr="00FB5B13">
        <w:rPr>
          <w:rFonts w:ascii="Simplified Arabic" w:eastAsia="Traditional Arabic" w:hAnsi="Simplified Arabic" w:cs="Simplified Arabic" w:hint="cs"/>
          <w:b/>
          <w:bCs/>
          <w:sz w:val="28"/>
          <w:szCs w:val="28"/>
          <w:rtl/>
        </w:rPr>
        <w:t>دراسة</w:t>
      </w:r>
      <w:r w:rsidRPr="00FB5B13">
        <w:rPr>
          <w:rFonts w:ascii="Simplified Arabic" w:eastAsia="Traditional Arabic" w:hAnsi="Simplified Arabic" w:cs="Simplified Arabic" w:hint="cs"/>
          <w:b/>
          <w:bCs/>
          <w:sz w:val="28"/>
          <w:szCs w:val="28"/>
          <w:rtl/>
          <w:lang w:bidi="ar-EG"/>
        </w:rPr>
        <w:t xml:space="preserve"> </w:t>
      </w:r>
      <w:r w:rsidRPr="00FB5B13">
        <w:rPr>
          <w:rFonts w:ascii="Simplified Arabic" w:eastAsia="Traditional Arabic" w:hAnsi="Simplified Arabic" w:cs="Simplified Arabic"/>
          <w:b/>
          <w:bCs/>
          <w:sz w:val="28"/>
          <w:szCs w:val="28"/>
          <w:lang w:bidi="ar-EG"/>
        </w:rPr>
        <w:t>Gomathi et al (2024)</w:t>
      </w:r>
      <w:r w:rsidRPr="00FB5B13">
        <w:rPr>
          <w:rFonts w:ascii="Simplified Arabic" w:eastAsia="Traditional Arabic" w:hAnsi="Simplified Arabic" w:cs="Simplified Arabic" w:hint="cs"/>
          <w:b/>
          <w:bCs/>
          <w:sz w:val="28"/>
          <w:szCs w:val="28"/>
          <w:rtl/>
          <w:lang w:bidi="ar-EG"/>
        </w:rPr>
        <w:t xml:space="preserve"> بعنوان: </w:t>
      </w:r>
      <w:r w:rsidRPr="00FB5B13">
        <w:rPr>
          <w:rFonts w:ascii="Simplified Arabic" w:eastAsia="Traditional Arabic" w:hAnsi="Simplified Arabic" w:cs="Simplified Arabic"/>
          <w:b/>
          <w:bCs/>
          <w:sz w:val="28"/>
          <w:szCs w:val="28"/>
          <w:rtl/>
          <w:lang w:bidi="ar-EG"/>
        </w:rPr>
        <w:t>أهمية تطوير المهارات الاجتماعية لدى طلاب الهندسة باستخدام الذكاء الاصطناعي</w:t>
      </w:r>
      <w:r w:rsidRPr="00FB5B13">
        <w:rPr>
          <w:rFonts w:ascii="Simplified Arabic" w:eastAsia="Traditional Arabic" w:hAnsi="Simplified Arabic" w:cs="Simplified Arabic" w:hint="cs"/>
          <w:b/>
          <w:bCs/>
          <w:sz w:val="28"/>
          <w:szCs w:val="28"/>
          <w:rtl/>
          <w:lang w:bidi="ar-EG"/>
        </w:rPr>
        <w:t>.</w:t>
      </w:r>
      <w:r w:rsidRPr="00FB5B13">
        <w:rPr>
          <w:rFonts w:ascii="Simplified Arabic" w:eastAsia="Traditional Arabic" w:hAnsi="Simplified Arabic" w:cs="Simplified Arabic" w:hint="cs"/>
          <w:sz w:val="28"/>
          <w:szCs w:val="28"/>
          <w:rtl/>
          <w:lang w:bidi="ar-EG"/>
        </w:rPr>
        <w:t xml:space="preserve"> </w:t>
      </w:r>
      <w:r w:rsidRPr="00FB5B13">
        <w:rPr>
          <w:rFonts w:ascii="Simplified Arabic" w:eastAsia="Traditional Arabic" w:hAnsi="Simplified Arabic" w:cs="Simplified Arabic"/>
          <w:sz w:val="28"/>
          <w:szCs w:val="28"/>
          <w:rtl/>
          <w:lang w:bidi="ar-EG"/>
        </w:rPr>
        <w:t>تهدف هذه الدراسة إلى تقييم فاعلية مبادرة جامعية</w:t>
      </w:r>
      <w:r w:rsidRPr="00FB5B13">
        <w:rPr>
          <w:rFonts w:ascii="Simplified Arabic" w:eastAsia="Traditional Arabic" w:hAnsi="Simplified Arabic" w:cs="Simplified Arabic" w:hint="cs"/>
          <w:sz w:val="28"/>
          <w:szCs w:val="28"/>
          <w:rtl/>
          <w:lang w:bidi="ar-EG"/>
        </w:rPr>
        <w:t xml:space="preserve"> تعتمد على الذكاء الاصطناعي</w:t>
      </w:r>
      <w:r w:rsidRPr="00FB5B13">
        <w:rPr>
          <w:rFonts w:ascii="Simplified Arabic" w:eastAsia="Traditional Arabic" w:hAnsi="Simplified Arabic" w:cs="Simplified Arabic"/>
          <w:sz w:val="28"/>
          <w:szCs w:val="28"/>
          <w:rtl/>
          <w:lang w:bidi="ar-EG"/>
        </w:rPr>
        <w:t xml:space="preserve"> لتحسين المهارات الاجتماعية لدى طلاب الهندسة، من خلال دمج برامج تطوير المهارات الاجتماعية ضمن المنهج الجامعي</w:t>
      </w:r>
      <w:r w:rsidRPr="00FB5B13">
        <w:rPr>
          <w:rFonts w:ascii="Simplified Arabic" w:eastAsia="Traditional Arabic" w:hAnsi="Simplified Arabic" w:cs="Simplified Arabic"/>
          <w:sz w:val="28"/>
          <w:szCs w:val="28"/>
          <w:lang w:bidi="ar-EG"/>
        </w:rPr>
        <w:t>.</w:t>
      </w:r>
      <w:r w:rsidRPr="00FB5B13">
        <w:rPr>
          <w:rFonts w:ascii="Simplified Arabic" w:eastAsia="Traditional Arabic" w:hAnsi="Simplified Arabic" w:cs="Simplified Arabic" w:hint="cs"/>
          <w:sz w:val="28"/>
          <w:szCs w:val="28"/>
          <w:rtl/>
          <w:lang w:bidi="ar-EG"/>
        </w:rPr>
        <w:t xml:space="preserve"> و</w:t>
      </w:r>
      <w:r w:rsidRPr="00FB5B13">
        <w:rPr>
          <w:rFonts w:ascii="Simplified Arabic" w:eastAsia="Traditional Arabic" w:hAnsi="Simplified Arabic" w:cs="Simplified Arabic"/>
          <w:sz w:val="28"/>
          <w:szCs w:val="28"/>
          <w:rtl/>
          <w:lang w:bidi="ar-EG"/>
        </w:rPr>
        <w:t>اُستخدم منهجان لتحقيق هذا الهدف: برنامج</w:t>
      </w:r>
      <w:r w:rsidRPr="00FB5B13">
        <w:rPr>
          <w:rFonts w:ascii="Simplified Arabic" w:eastAsia="Traditional Arabic" w:hAnsi="Simplified Arabic" w:cs="Simplified Arabic"/>
          <w:sz w:val="28"/>
          <w:szCs w:val="28"/>
          <w:lang w:bidi="ar-EG"/>
        </w:rPr>
        <w:t xml:space="preserve"> PRODIP </w:t>
      </w:r>
      <w:r w:rsidRPr="00FB5B13">
        <w:rPr>
          <w:rFonts w:ascii="Simplified Arabic" w:eastAsia="Traditional Arabic" w:hAnsi="Simplified Arabic" w:cs="Simplified Arabic"/>
          <w:sz w:val="28"/>
          <w:szCs w:val="28"/>
          <w:rtl/>
          <w:lang w:bidi="ar-EG"/>
        </w:rPr>
        <w:t xml:space="preserve">(برنامج التطوير المهني للتفاعلات الشخصية)، ومقرر أكاديمي يركّز على تنمية المهارات الاجتماعية. </w:t>
      </w:r>
      <w:r w:rsidRPr="00FB5B13">
        <w:rPr>
          <w:rFonts w:ascii="Simplified Arabic" w:eastAsia="Traditional Arabic" w:hAnsi="Simplified Arabic" w:cs="Simplified Arabic" w:hint="cs"/>
          <w:sz w:val="28"/>
          <w:szCs w:val="28"/>
          <w:rtl/>
          <w:lang w:bidi="ar-EG"/>
        </w:rPr>
        <w:t>و</w:t>
      </w:r>
      <w:r w:rsidRPr="00FB5B13">
        <w:rPr>
          <w:rFonts w:ascii="Simplified Arabic" w:eastAsia="Traditional Arabic" w:hAnsi="Simplified Arabic" w:cs="Simplified Arabic"/>
          <w:sz w:val="28"/>
          <w:szCs w:val="28"/>
          <w:rtl/>
          <w:lang w:bidi="ar-EG"/>
        </w:rPr>
        <w:t>شارك في دورات برنامج</w:t>
      </w:r>
      <w:r w:rsidRPr="00FB5B13">
        <w:rPr>
          <w:rFonts w:ascii="Simplified Arabic" w:eastAsia="Traditional Arabic" w:hAnsi="Simplified Arabic" w:cs="Simplified Arabic"/>
          <w:sz w:val="28"/>
          <w:szCs w:val="28"/>
          <w:lang w:bidi="ar-EG"/>
        </w:rPr>
        <w:t xml:space="preserve"> PRODIP </w:t>
      </w:r>
      <w:r w:rsidRPr="00FB5B13">
        <w:rPr>
          <w:rFonts w:ascii="Simplified Arabic" w:eastAsia="Traditional Arabic" w:hAnsi="Simplified Arabic" w:cs="Simplified Arabic"/>
          <w:sz w:val="28"/>
          <w:szCs w:val="28"/>
          <w:rtl/>
          <w:lang w:bidi="ar-EG"/>
        </w:rPr>
        <w:t>عددٌ من الطلاب بلغ 52 طالبًا، وتم تنفيذ البرنامج على مدار 4 أشهر بواقع 15 جلسة أسبوعيًا</w:t>
      </w:r>
      <w:r w:rsidRPr="00FB5B13">
        <w:rPr>
          <w:rFonts w:ascii="Simplified Arabic" w:eastAsia="Traditional Arabic" w:hAnsi="Simplified Arabic" w:cs="Simplified Arabic" w:hint="cs"/>
          <w:sz w:val="28"/>
          <w:szCs w:val="28"/>
          <w:rtl/>
          <w:lang w:bidi="ar-EG"/>
        </w:rPr>
        <w:t xml:space="preserve">. </w:t>
      </w:r>
      <w:r w:rsidRPr="00FB5B13">
        <w:rPr>
          <w:rFonts w:ascii="Simplified Arabic" w:eastAsia="Traditional Arabic" w:hAnsi="Simplified Arabic" w:cs="Simplified Arabic"/>
          <w:sz w:val="28"/>
          <w:szCs w:val="28"/>
          <w:rtl/>
          <w:lang w:bidi="ar-EG"/>
        </w:rPr>
        <w:t xml:space="preserve">تم تقييم فاعلية البرنامج من خلال قياس المهارات الاجتماعية لدى الطلاب قبل وأثناء وبعد البرنامج، وكذلك بعد مرور ثلاثة أشهر من الانتهاء. </w:t>
      </w:r>
      <w:r w:rsidRPr="00FB5B13">
        <w:rPr>
          <w:rFonts w:ascii="Simplified Arabic" w:eastAsia="Traditional Arabic" w:hAnsi="Simplified Arabic" w:cs="Simplified Arabic" w:hint="cs"/>
          <w:sz w:val="28"/>
          <w:szCs w:val="28"/>
          <w:rtl/>
          <w:lang w:bidi="ar-EG"/>
        </w:rPr>
        <w:t>و</w:t>
      </w:r>
      <w:r w:rsidRPr="00FB5B13">
        <w:rPr>
          <w:rFonts w:ascii="Simplified Arabic" w:eastAsia="Traditional Arabic" w:hAnsi="Simplified Arabic" w:cs="Simplified Arabic"/>
          <w:sz w:val="28"/>
          <w:szCs w:val="28"/>
          <w:rtl/>
          <w:lang w:bidi="ar-EG"/>
        </w:rPr>
        <w:t xml:space="preserve">أظهرت النتائج تحسنًا ملحوظًا في المهارات الاجتماعية لدى الطلاب، كما استمرت هذه التحسينات بعد مرور وقت على انتهاء البرنامج. </w:t>
      </w:r>
    </w:p>
    <w:p w14:paraId="21163D5B" w14:textId="004BD7DC" w:rsidR="0028314D" w:rsidRPr="00FB5B13" w:rsidRDefault="0028314D" w:rsidP="0028314D">
      <w:pPr>
        <w:bidi/>
        <w:spacing w:after="0" w:line="276" w:lineRule="auto"/>
        <w:jc w:val="lowKashida"/>
        <w:rPr>
          <w:rFonts w:ascii="Simplified Arabic" w:eastAsia="Traditional Arabic" w:hAnsi="Simplified Arabic" w:cs="Simplified Arabic"/>
          <w:b/>
          <w:bCs/>
          <w:sz w:val="32"/>
          <w:szCs w:val="32"/>
          <w:rtl/>
          <w:lang w:bidi="ar-EG"/>
        </w:rPr>
      </w:pPr>
      <w:r w:rsidRPr="00FB5B13">
        <w:rPr>
          <w:rFonts w:ascii="Simplified Arabic" w:eastAsia="Traditional Arabic" w:hAnsi="Simplified Arabic" w:cs="Simplified Arabic" w:hint="cs"/>
          <w:b/>
          <w:bCs/>
          <w:sz w:val="32"/>
          <w:szCs w:val="32"/>
          <w:rtl/>
          <w:lang w:bidi="ar-EG"/>
        </w:rPr>
        <w:t>الفصل الثالث: من</w:t>
      </w:r>
      <w:r w:rsidR="007F6928">
        <w:rPr>
          <w:rFonts w:ascii="Simplified Arabic" w:eastAsia="Traditional Arabic" w:hAnsi="Simplified Arabic" w:cs="Simplified Arabic" w:hint="cs"/>
          <w:b/>
          <w:bCs/>
          <w:sz w:val="32"/>
          <w:szCs w:val="32"/>
          <w:rtl/>
          <w:lang w:bidi="ar-EG"/>
        </w:rPr>
        <w:t>ه</w:t>
      </w:r>
      <w:r w:rsidRPr="00FB5B13">
        <w:rPr>
          <w:rFonts w:ascii="Simplified Arabic" w:eastAsia="Traditional Arabic" w:hAnsi="Simplified Arabic" w:cs="Simplified Arabic" w:hint="cs"/>
          <w:b/>
          <w:bCs/>
          <w:sz w:val="32"/>
          <w:szCs w:val="32"/>
          <w:rtl/>
          <w:lang w:bidi="ar-EG"/>
        </w:rPr>
        <w:t>جية الدراسة</w:t>
      </w:r>
    </w:p>
    <w:p w14:paraId="0FE45D5E" w14:textId="77777777" w:rsidR="0028314D" w:rsidRPr="00FB5B13" w:rsidRDefault="0028314D" w:rsidP="0028314D">
      <w:p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يشتمل هذا الفصل على:</w:t>
      </w:r>
    </w:p>
    <w:p w14:paraId="260B05A5" w14:textId="2FBC4149" w:rsidR="0028314D" w:rsidRPr="00FB5B13" w:rsidRDefault="0028314D" w:rsidP="00F7584F">
      <w:pPr>
        <w:pStyle w:val="a5"/>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منهج الدراسة.</w:t>
      </w:r>
    </w:p>
    <w:p w14:paraId="404E1F30" w14:textId="561CF3A7" w:rsidR="0028314D" w:rsidRPr="00FB5B13" w:rsidRDefault="0028314D" w:rsidP="00F7584F">
      <w:pPr>
        <w:pStyle w:val="a5"/>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مجتمع الدراسة.</w:t>
      </w:r>
    </w:p>
    <w:p w14:paraId="599C0525" w14:textId="7F64B912" w:rsidR="0028314D" w:rsidRPr="00FB5B13" w:rsidRDefault="0028314D" w:rsidP="00F7584F">
      <w:pPr>
        <w:pStyle w:val="a5"/>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عينة الدراسة.</w:t>
      </w:r>
    </w:p>
    <w:p w14:paraId="2D173098" w14:textId="5B73AA9A" w:rsidR="0028314D" w:rsidRPr="00FB5B13" w:rsidRDefault="0028314D" w:rsidP="00F7584F">
      <w:pPr>
        <w:pStyle w:val="a5"/>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أدوات الدراسة.</w:t>
      </w:r>
    </w:p>
    <w:p w14:paraId="5C826CB5" w14:textId="45AB21E4" w:rsidR="0028314D" w:rsidRPr="00FB5B13" w:rsidRDefault="0028314D" w:rsidP="00F7584F">
      <w:pPr>
        <w:pStyle w:val="a5"/>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lastRenderedPageBreak/>
        <w:t>إجراءات الدراسة.</w:t>
      </w:r>
    </w:p>
    <w:p w14:paraId="2044C685" w14:textId="77037A31" w:rsidR="0028314D" w:rsidRPr="00FB5B13" w:rsidRDefault="0028314D" w:rsidP="00F7584F">
      <w:pPr>
        <w:pStyle w:val="a5"/>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الأساليب الإحصائية المستخدمة في الدراسة.</w:t>
      </w:r>
    </w:p>
    <w:p w14:paraId="43958231" w14:textId="2D497867" w:rsidR="0028314D" w:rsidRPr="00FB5B13" w:rsidRDefault="0028314D" w:rsidP="0028314D">
      <w:pPr>
        <w:bidi/>
        <w:spacing w:after="0" w:line="276" w:lineRule="auto"/>
        <w:jc w:val="lowKashida"/>
        <w:rPr>
          <w:rFonts w:ascii="Simplified Arabic" w:eastAsia="Traditional Arabic" w:hAnsi="Simplified Arabic" w:cs="Simplified Arabic"/>
          <w:b/>
          <w:bCs/>
          <w:sz w:val="32"/>
          <w:szCs w:val="32"/>
          <w:rtl/>
          <w:lang w:bidi="ar-EG"/>
        </w:rPr>
      </w:pPr>
      <w:r w:rsidRPr="00FB5B13">
        <w:rPr>
          <w:rFonts w:ascii="Simplified Arabic" w:eastAsia="Traditional Arabic" w:hAnsi="Simplified Arabic" w:cs="Simplified Arabic" w:hint="cs"/>
          <w:b/>
          <w:bCs/>
          <w:sz w:val="32"/>
          <w:szCs w:val="32"/>
          <w:rtl/>
          <w:lang w:bidi="ar-EG"/>
        </w:rPr>
        <w:t>الفصل الرابع: نتائج الدراسة</w:t>
      </w:r>
    </w:p>
    <w:p w14:paraId="665C8057" w14:textId="77777777" w:rsidR="0028314D" w:rsidRPr="00FB5B13" w:rsidRDefault="0028314D" w:rsidP="0028314D">
      <w:pPr>
        <w:bidi/>
        <w:spacing w:after="0" w:line="276" w:lineRule="auto"/>
        <w:jc w:val="lowKashida"/>
        <w:rPr>
          <w:rFonts w:ascii="Simplified Arabic" w:eastAsia="Times New Roman" w:hAnsi="Simplified Arabic" w:cs="Simplified Arabic"/>
          <w:sz w:val="28"/>
          <w:szCs w:val="28"/>
          <w:rtl/>
          <w:lang w:bidi="ar-EG"/>
        </w:rPr>
      </w:pPr>
      <w:r w:rsidRPr="00FB5B13">
        <w:rPr>
          <w:rFonts w:ascii="Simplified Arabic" w:eastAsia="Times New Roman" w:hAnsi="Simplified Arabic" w:cs="Simplified Arabic" w:hint="cs"/>
          <w:sz w:val="28"/>
          <w:szCs w:val="28"/>
          <w:rtl/>
          <w:lang w:bidi="ar-EG"/>
        </w:rPr>
        <w:t>يشتمل هذا الفصل على:</w:t>
      </w:r>
    </w:p>
    <w:p w14:paraId="32224E24" w14:textId="5A73ADA0" w:rsidR="0028314D" w:rsidRPr="00FB5B13" w:rsidRDefault="0028314D" w:rsidP="00F7584F">
      <w:pPr>
        <w:pStyle w:val="a5"/>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البيانات الإحصائية لمتغيرات الدراسة</w:t>
      </w:r>
    </w:p>
    <w:p w14:paraId="6E36A87A" w14:textId="4E7E2EB0" w:rsidR="0028314D" w:rsidRPr="00FB5B13" w:rsidRDefault="0028314D" w:rsidP="00F7584F">
      <w:pPr>
        <w:pStyle w:val="a5"/>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الإجابة عن أسئلة الدراسة</w:t>
      </w:r>
    </w:p>
    <w:p w14:paraId="68A017AA" w14:textId="22892AE4" w:rsidR="0028314D" w:rsidRPr="00FB5B13" w:rsidRDefault="0028314D" w:rsidP="00F7584F">
      <w:pPr>
        <w:pStyle w:val="a5"/>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مناقشة نتائج الدراسة</w:t>
      </w:r>
    </w:p>
    <w:p w14:paraId="2AC3BF9C" w14:textId="672AE9E0" w:rsidR="0028314D" w:rsidRPr="00FB5B13" w:rsidRDefault="00B4201E" w:rsidP="00F7584F">
      <w:pPr>
        <w:pStyle w:val="a5"/>
        <w:numPr>
          <w:ilvl w:val="0"/>
          <w:numId w:val="14"/>
        </w:numPr>
        <w:bidi/>
        <w:spacing w:line="276" w:lineRule="auto"/>
        <w:jc w:val="lowKashida"/>
        <w:rPr>
          <w:rFonts w:ascii="Simplified Arabic" w:eastAsia="Traditional Arabic" w:hAnsi="Simplified Arabic" w:cs="Simplified Arabic"/>
          <w:sz w:val="28"/>
          <w:szCs w:val="28"/>
          <w:rtl/>
          <w:lang w:bidi="ar-EG"/>
        </w:rPr>
      </w:pPr>
      <w:r w:rsidRPr="00FB5B13">
        <w:rPr>
          <w:rFonts w:ascii="Simplified Arabic" w:eastAsia="Traditional Arabic" w:hAnsi="Simplified Arabic" w:cs="Simplified Arabic" w:hint="cs"/>
          <w:sz w:val="28"/>
          <w:szCs w:val="28"/>
          <w:rtl/>
          <w:lang w:bidi="ar-EG"/>
        </w:rPr>
        <w:t>توصيات الدراسة.</w:t>
      </w:r>
    </w:p>
    <w:p w14:paraId="6963A7C8" w14:textId="21BF5956" w:rsidR="00B4201E" w:rsidRPr="00FB5B13" w:rsidRDefault="00B4201E" w:rsidP="00F7584F">
      <w:pPr>
        <w:pStyle w:val="a5"/>
        <w:numPr>
          <w:ilvl w:val="0"/>
          <w:numId w:val="14"/>
        </w:numPr>
        <w:bidi/>
        <w:spacing w:line="276" w:lineRule="auto"/>
        <w:jc w:val="lowKashida"/>
        <w:rPr>
          <w:rFonts w:ascii="Simplified Arabic" w:eastAsia="Traditional Arabic" w:hAnsi="Simplified Arabic" w:cs="Simplified Arabic"/>
          <w:sz w:val="28"/>
          <w:szCs w:val="28"/>
          <w:lang w:bidi="ar-EG"/>
        </w:rPr>
      </w:pPr>
      <w:r w:rsidRPr="00FB5B13">
        <w:rPr>
          <w:rFonts w:ascii="Simplified Arabic" w:eastAsia="Traditional Arabic" w:hAnsi="Simplified Arabic" w:cs="Simplified Arabic" w:hint="cs"/>
          <w:sz w:val="28"/>
          <w:szCs w:val="28"/>
          <w:rtl/>
          <w:lang w:bidi="ar-EG"/>
        </w:rPr>
        <w:t>البحوث المقترحة.</w:t>
      </w:r>
    </w:p>
    <w:p w14:paraId="72B0C47A" w14:textId="623FDC0A" w:rsidR="00B4201E" w:rsidRPr="00FB5B13" w:rsidRDefault="00B4201E" w:rsidP="00B4201E">
      <w:pPr>
        <w:bidi/>
        <w:spacing w:after="0" w:line="276" w:lineRule="auto"/>
        <w:jc w:val="lowKashida"/>
        <w:rPr>
          <w:rFonts w:ascii="Simplified Arabic" w:eastAsia="Traditional Arabic" w:hAnsi="Simplified Arabic" w:cs="Simplified Arabic"/>
          <w:b/>
          <w:bCs/>
          <w:sz w:val="32"/>
          <w:szCs w:val="32"/>
          <w:rtl/>
          <w:lang w:bidi="ar-EG"/>
        </w:rPr>
      </w:pPr>
      <w:r w:rsidRPr="00FB5B13">
        <w:rPr>
          <w:rFonts w:ascii="Simplified Arabic" w:eastAsia="Traditional Arabic" w:hAnsi="Simplified Arabic" w:cs="Simplified Arabic" w:hint="cs"/>
          <w:b/>
          <w:bCs/>
          <w:sz w:val="32"/>
          <w:szCs w:val="32"/>
          <w:rtl/>
          <w:lang w:bidi="ar-EG"/>
        </w:rPr>
        <w:t>قائمة المراجع.</w:t>
      </w:r>
    </w:p>
    <w:p w14:paraId="001AAD9D" w14:textId="241DE11F" w:rsidR="00B4201E" w:rsidRDefault="00B4201E" w:rsidP="00B4201E">
      <w:pPr>
        <w:bidi/>
        <w:spacing w:after="0" w:line="276" w:lineRule="auto"/>
        <w:jc w:val="lowKashida"/>
        <w:rPr>
          <w:rFonts w:ascii="Simplified Arabic" w:eastAsia="Traditional Arabic" w:hAnsi="Simplified Arabic" w:cs="Simplified Arabic"/>
          <w:b/>
          <w:bCs/>
          <w:sz w:val="32"/>
          <w:szCs w:val="32"/>
          <w:rtl/>
          <w:lang w:bidi="ar-EG"/>
        </w:rPr>
      </w:pPr>
      <w:r w:rsidRPr="00FB5B13">
        <w:rPr>
          <w:rFonts w:ascii="Simplified Arabic" w:eastAsia="Traditional Arabic" w:hAnsi="Simplified Arabic" w:cs="Simplified Arabic" w:hint="cs"/>
          <w:b/>
          <w:bCs/>
          <w:sz w:val="32"/>
          <w:szCs w:val="32"/>
          <w:rtl/>
          <w:lang w:bidi="ar-EG"/>
        </w:rPr>
        <w:t>ملاحق الدراسة.</w:t>
      </w:r>
      <w:bookmarkEnd w:id="3"/>
    </w:p>
    <w:p w14:paraId="7621D2D1"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75C7061C"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5C6A6362"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02D6B7EF"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76351356"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759F8A19" w14:textId="77777777" w:rsidR="00C8791F" w:rsidRDefault="00C8791F" w:rsidP="00C8791F">
      <w:pPr>
        <w:bidi/>
        <w:spacing w:after="0" w:line="276" w:lineRule="auto"/>
        <w:jc w:val="lowKashida"/>
        <w:rPr>
          <w:rFonts w:ascii="Simplified Arabic" w:eastAsia="Traditional Arabic" w:hAnsi="Simplified Arabic" w:cs="Simplified Arabic"/>
          <w:b/>
          <w:bCs/>
          <w:sz w:val="32"/>
          <w:szCs w:val="32"/>
          <w:rtl/>
          <w:lang w:bidi="ar-EG"/>
        </w:rPr>
      </w:pPr>
    </w:p>
    <w:p w14:paraId="06B4F35F" w14:textId="77777777" w:rsidR="00C8791F" w:rsidRDefault="00C8791F" w:rsidP="00C8791F">
      <w:pPr>
        <w:bidi/>
        <w:spacing w:after="0" w:line="276" w:lineRule="auto"/>
        <w:jc w:val="lowKashida"/>
        <w:rPr>
          <w:rFonts w:ascii="Simplified Arabic" w:eastAsia="Traditional Arabic" w:hAnsi="Simplified Arabic" w:cs="Simplified Arabic" w:hint="cs"/>
          <w:b/>
          <w:bCs/>
          <w:sz w:val="32"/>
          <w:szCs w:val="32"/>
          <w:rtl/>
        </w:rPr>
      </w:pPr>
    </w:p>
    <w:p w14:paraId="1D95E693" w14:textId="1ABB5073" w:rsidR="00C8791F" w:rsidRDefault="00C8791F">
      <w:pPr>
        <w:spacing w:after="0" w:line="240" w:lineRule="auto"/>
        <w:rPr>
          <w:rFonts w:ascii="Simplified Arabic" w:eastAsia="Traditional Arabic" w:hAnsi="Simplified Arabic" w:cs="Simplified Arabic"/>
          <w:b/>
          <w:bCs/>
          <w:sz w:val="32"/>
          <w:szCs w:val="32"/>
          <w:lang w:bidi="ar-EG"/>
        </w:rPr>
      </w:pPr>
      <w:r>
        <w:rPr>
          <w:rFonts w:ascii="Simplified Arabic" w:eastAsia="Traditional Arabic" w:hAnsi="Simplified Arabic" w:cs="Simplified Arabic"/>
          <w:b/>
          <w:bCs/>
          <w:sz w:val="32"/>
          <w:szCs w:val="32"/>
          <w:rtl/>
          <w:lang w:bidi="ar-EG"/>
        </w:rPr>
        <w:br w:type="page"/>
      </w:r>
    </w:p>
    <w:p w14:paraId="5E55A97D" w14:textId="77777777" w:rsidR="00C8791F" w:rsidRPr="00CB527E" w:rsidRDefault="00C8791F" w:rsidP="00C8791F">
      <w:pPr>
        <w:bidi/>
        <w:spacing w:before="240" w:after="0" w:line="240" w:lineRule="auto"/>
        <w:contextualSpacing/>
        <w:jc w:val="center"/>
        <w:rPr>
          <w:rFonts w:ascii="Simplified Arabic" w:hAnsi="Simplified Arabic" w:cs="Simplified Arabic"/>
          <w:b/>
          <w:bCs/>
          <w:sz w:val="32"/>
          <w:szCs w:val="32"/>
          <w:rtl/>
        </w:rPr>
      </w:pPr>
      <w:bookmarkStart w:id="4" w:name="_Hlk203579267"/>
      <w:r w:rsidRPr="00CB527E">
        <w:rPr>
          <w:rFonts w:ascii="Simplified Arabic" w:hAnsi="Simplified Arabic" w:cs="Simplified Arabic"/>
          <w:b/>
          <w:bCs/>
          <w:sz w:val="32"/>
          <w:szCs w:val="32"/>
          <w:rtl/>
        </w:rPr>
        <w:lastRenderedPageBreak/>
        <w:t>قائمة المراجع</w:t>
      </w:r>
    </w:p>
    <w:p w14:paraId="1754147A" w14:textId="77777777" w:rsidR="00C8791F" w:rsidRPr="00CB527E" w:rsidRDefault="00C8791F" w:rsidP="00C8791F">
      <w:pPr>
        <w:bidi/>
        <w:spacing w:line="240" w:lineRule="auto"/>
        <w:ind w:left="720" w:hanging="720"/>
        <w:jc w:val="lowKashida"/>
        <w:rPr>
          <w:rFonts w:ascii="Simplified Arabic" w:hAnsi="Simplified Arabic" w:cs="Simplified Arabic"/>
          <w:b/>
          <w:bCs/>
          <w:sz w:val="28"/>
          <w:szCs w:val="28"/>
          <w:rtl/>
          <w:lang w:bidi="ar-EG"/>
        </w:rPr>
      </w:pPr>
      <w:r w:rsidRPr="00CB527E">
        <w:rPr>
          <w:rFonts w:ascii="Simplified Arabic" w:hAnsi="Simplified Arabic" w:cs="Simplified Arabic"/>
          <w:b/>
          <w:bCs/>
          <w:sz w:val="28"/>
          <w:szCs w:val="28"/>
          <w:rtl/>
          <w:lang w:bidi="ar-EG"/>
        </w:rPr>
        <w:t>أولًا: المراجع العربية</w:t>
      </w:r>
    </w:p>
    <w:p w14:paraId="0FA24DA9" w14:textId="77777777" w:rsidR="00C8791F" w:rsidRPr="00CB527E" w:rsidRDefault="00C8791F" w:rsidP="00C8791F">
      <w:pPr>
        <w:bidi/>
        <w:spacing w:after="0" w:line="276" w:lineRule="auto"/>
        <w:ind w:left="720" w:hanging="720"/>
        <w:jc w:val="lowKashida"/>
        <w:rPr>
          <w:rFonts w:ascii="Simplified Arabic" w:hAnsi="Simplified Arabic" w:cs="Simplified Arabic"/>
          <w:color w:val="222222"/>
          <w:sz w:val="28"/>
          <w:szCs w:val="28"/>
          <w:shd w:val="clear" w:color="auto" w:fill="FFFFFF"/>
          <w:rtl/>
          <w:lang w:bidi="ar-EG"/>
        </w:rPr>
      </w:pPr>
      <w:bookmarkStart w:id="5" w:name="_Hlk203604165"/>
      <w:r w:rsidRPr="00CB527E">
        <w:rPr>
          <w:rFonts w:ascii="Simplified Arabic" w:hAnsi="Simplified Arabic" w:cs="Simplified Arabic"/>
          <w:color w:val="222222"/>
          <w:sz w:val="28"/>
          <w:szCs w:val="28"/>
          <w:shd w:val="clear" w:color="auto" w:fill="FFFFFF"/>
          <w:rtl/>
          <w:lang w:bidi="ar-EG"/>
        </w:rPr>
        <w:t>بوبحة</w:t>
      </w:r>
      <w:bookmarkEnd w:id="5"/>
      <w:r w:rsidRPr="00CB527E">
        <w:rPr>
          <w:rFonts w:ascii="Simplified Arabic" w:hAnsi="Simplified Arabic" w:cs="Simplified Arabic"/>
          <w:color w:val="222222"/>
          <w:sz w:val="28"/>
          <w:szCs w:val="28"/>
          <w:shd w:val="clear" w:color="auto" w:fill="FFFFFF"/>
          <w:rtl/>
          <w:lang w:bidi="ar-EG"/>
        </w:rPr>
        <w:t xml:space="preserve">، سعاد. (2022). الذكاء الاصطناعي: تطبيقات وانعكاسات. </w:t>
      </w:r>
      <w:r w:rsidRPr="00CB527E">
        <w:rPr>
          <w:rFonts w:ascii="Simplified Arabic" w:hAnsi="Simplified Arabic" w:cs="Simplified Arabic"/>
          <w:i/>
          <w:iCs/>
          <w:color w:val="222222"/>
          <w:sz w:val="28"/>
          <w:szCs w:val="28"/>
          <w:shd w:val="clear" w:color="auto" w:fill="FFFFFF"/>
          <w:rtl/>
          <w:lang w:bidi="ar-EG"/>
        </w:rPr>
        <w:t>مجلة اقتصاديات المال والأعمال، 6</w:t>
      </w:r>
      <w:r w:rsidRPr="00CB527E">
        <w:rPr>
          <w:rFonts w:ascii="Simplified Arabic" w:hAnsi="Simplified Arabic" w:cs="Simplified Arabic" w:hint="cs"/>
          <w:color w:val="222222"/>
          <w:sz w:val="28"/>
          <w:szCs w:val="28"/>
          <w:shd w:val="clear" w:color="auto" w:fill="FFFFFF"/>
          <w:rtl/>
          <w:lang w:bidi="ar-EG"/>
        </w:rPr>
        <w:t>(</w:t>
      </w:r>
      <w:r w:rsidRPr="00CB527E">
        <w:rPr>
          <w:rFonts w:ascii="Simplified Arabic" w:hAnsi="Simplified Arabic" w:cs="Simplified Arabic"/>
          <w:color w:val="222222"/>
          <w:sz w:val="28"/>
          <w:szCs w:val="28"/>
          <w:shd w:val="clear" w:color="auto" w:fill="FFFFFF"/>
          <w:rtl/>
          <w:lang w:bidi="ar-EG"/>
        </w:rPr>
        <w:t>4</w:t>
      </w:r>
      <w:r w:rsidRPr="00CB527E">
        <w:rPr>
          <w:rFonts w:ascii="Simplified Arabic" w:hAnsi="Simplified Arabic" w:cs="Simplified Arabic" w:hint="cs"/>
          <w:color w:val="222222"/>
          <w:sz w:val="28"/>
          <w:szCs w:val="28"/>
          <w:shd w:val="clear" w:color="auto" w:fill="FFFFFF"/>
          <w:rtl/>
          <w:lang w:bidi="ar-EG"/>
        </w:rPr>
        <w:t>)</w:t>
      </w:r>
      <w:r w:rsidRPr="00CB527E">
        <w:rPr>
          <w:rFonts w:ascii="Simplified Arabic" w:hAnsi="Simplified Arabic" w:cs="Simplified Arabic"/>
          <w:color w:val="222222"/>
          <w:sz w:val="28"/>
          <w:szCs w:val="28"/>
          <w:shd w:val="clear" w:color="auto" w:fill="FFFFFF"/>
          <w:rtl/>
          <w:lang w:bidi="ar-EG"/>
        </w:rPr>
        <w:t>، 85 - 108.</w:t>
      </w:r>
    </w:p>
    <w:p w14:paraId="608A0EDB" w14:textId="77777777" w:rsidR="00C8791F" w:rsidRPr="00CB527E" w:rsidRDefault="00C8791F" w:rsidP="00C8791F">
      <w:pPr>
        <w:bidi/>
        <w:spacing w:after="0" w:line="276" w:lineRule="auto"/>
        <w:ind w:left="720" w:hanging="720"/>
        <w:jc w:val="lowKashida"/>
        <w:rPr>
          <w:rFonts w:ascii="Simplified Arabic" w:hAnsi="Simplified Arabic" w:cs="Simplified Arabic"/>
          <w:sz w:val="28"/>
          <w:szCs w:val="28"/>
          <w:rtl/>
          <w:lang w:bidi="ar-EG"/>
        </w:rPr>
      </w:pPr>
      <w:r w:rsidRPr="00CB527E">
        <w:rPr>
          <w:rFonts w:ascii="Simplified Arabic" w:hAnsi="Simplified Arabic" w:cs="Simplified Arabic" w:hint="cs"/>
          <w:sz w:val="28"/>
          <w:szCs w:val="28"/>
          <w:rtl/>
        </w:rPr>
        <w:t xml:space="preserve">الدليمي، عصام حسن؛ صالح، علي عبد الرحيم. (2014). </w:t>
      </w:r>
      <w:r w:rsidRPr="00CB527E">
        <w:rPr>
          <w:rFonts w:ascii="Simplified Arabic" w:hAnsi="Simplified Arabic" w:cs="Simplified Arabic" w:hint="cs"/>
          <w:i/>
          <w:iCs/>
          <w:sz w:val="28"/>
          <w:szCs w:val="28"/>
          <w:rtl/>
        </w:rPr>
        <w:t>البحث العلمي: أسسه ومناهجه.</w:t>
      </w:r>
      <w:r w:rsidRPr="00CB527E">
        <w:rPr>
          <w:rFonts w:ascii="Simplified Arabic" w:hAnsi="Simplified Arabic" w:cs="Simplified Arabic" w:hint="cs"/>
          <w:sz w:val="28"/>
          <w:szCs w:val="28"/>
          <w:rtl/>
        </w:rPr>
        <w:t xml:space="preserve"> عمان: الرضوان للنشر والتوزيع.</w:t>
      </w:r>
    </w:p>
    <w:p w14:paraId="2B68C5D2" w14:textId="77777777" w:rsidR="00C8791F" w:rsidRPr="00CB527E" w:rsidRDefault="00C8791F" w:rsidP="00C8791F">
      <w:pPr>
        <w:bidi/>
        <w:ind w:left="720" w:hanging="720"/>
        <w:jc w:val="lowKashida"/>
        <w:rPr>
          <w:rFonts w:ascii="Simplified Arabic" w:hAnsi="Simplified Arabic" w:cs="Simplified Arabic"/>
          <w:sz w:val="28"/>
          <w:szCs w:val="28"/>
          <w:rtl/>
        </w:rPr>
      </w:pPr>
      <w:r w:rsidRPr="00CB527E">
        <w:rPr>
          <w:rFonts w:ascii="Simplified Arabic" w:hAnsi="Simplified Arabic" w:cs="Simplified Arabic" w:hint="cs"/>
          <w:sz w:val="28"/>
          <w:szCs w:val="28"/>
          <w:rtl/>
        </w:rPr>
        <w:t>الدمرداش، رندا جمال أحمد. (2022). الدور الوسيط لضعف مهارات التأثير بين الشخصي بين أساليب التفكير الجدلي وخلل التنظيم الانفعالي لدى ذوات اضطراب الشخصية البينية والسويات. (رسالة ماجستير غير منشورة)، كلية الآداب، جامعة القاهرة.</w:t>
      </w:r>
    </w:p>
    <w:p w14:paraId="6D79D018" w14:textId="77777777" w:rsidR="00C8791F" w:rsidRPr="00CB527E" w:rsidRDefault="00C8791F" w:rsidP="00C8791F">
      <w:pPr>
        <w:bidi/>
        <w:spacing w:after="0" w:line="276" w:lineRule="auto"/>
        <w:ind w:left="720" w:hanging="720"/>
        <w:jc w:val="lowKashida"/>
        <w:rPr>
          <w:rFonts w:ascii="Simplified Arabic" w:hAnsi="Simplified Arabic" w:cs="Simplified Arabic"/>
          <w:color w:val="222222"/>
          <w:sz w:val="28"/>
          <w:szCs w:val="28"/>
          <w:shd w:val="clear" w:color="auto" w:fill="FFFFFF"/>
          <w:rtl/>
          <w:lang w:bidi="ar-EG"/>
        </w:rPr>
      </w:pPr>
      <w:r w:rsidRPr="00CB527E">
        <w:rPr>
          <w:rFonts w:ascii="Simplified Arabic" w:hAnsi="Simplified Arabic" w:cs="Simplified Arabic"/>
          <w:color w:val="222222"/>
          <w:sz w:val="28"/>
          <w:szCs w:val="28"/>
          <w:shd w:val="clear" w:color="auto" w:fill="FFFFFF"/>
          <w:rtl/>
          <w:lang w:bidi="ar-EG"/>
        </w:rPr>
        <w:t>سعد، مروة زين العابدين، والجندي، محمد. (2023). المشكلات القانونية للذكاء الاصطناعي التوليدي "</w:t>
      </w:r>
      <w:r w:rsidRPr="00CB527E">
        <w:rPr>
          <w:rFonts w:ascii="Simplified Arabic" w:hAnsi="Simplified Arabic" w:cs="Simplified Arabic"/>
          <w:color w:val="222222"/>
          <w:sz w:val="28"/>
          <w:szCs w:val="28"/>
          <w:shd w:val="clear" w:color="auto" w:fill="FFFFFF"/>
          <w:lang w:bidi="ar-EG"/>
        </w:rPr>
        <w:t>ChatGPT</w:t>
      </w:r>
      <w:r w:rsidRPr="00CB527E">
        <w:rPr>
          <w:rFonts w:ascii="Simplified Arabic" w:hAnsi="Simplified Arabic" w:cs="Simplified Arabic"/>
          <w:color w:val="222222"/>
          <w:sz w:val="28"/>
          <w:szCs w:val="28"/>
          <w:shd w:val="clear" w:color="auto" w:fill="FFFFFF"/>
          <w:rtl/>
          <w:lang w:bidi="ar-EG"/>
        </w:rPr>
        <w:t xml:space="preserve">". </w:t>
      </w:r>
      <w:r w:rsidRPr="00CB527E">
        <w:rPr>
          <w:rFonts w:ascii="Simplified Arabic" w:hAnsi="Simplified Arabic" w:cs="Simplified Arabic"/>
          <w:i/>
          <w:iCs/>
          <w:color w:val="222222"/>
          <w:sz w:val="28"/>
          <w:szCs w:val="28"/>
          <w:shd w:val="clear" w:color="auto" w:fill="FFFFFF"/>
          <w:rtl/>
          <w:lang w:bidi="ar-EG"/>
        </w:rPr>
        <w:t>مجلة القانون والتكنولوجيا، مج3،</w:t>
      </w:r>
      <w:r w:rsidRPr="00CB527E">
        <w:rPr>
          <w:rFonts w:ascii="Simplified Arabic" w:hAnsi="Simplified Arabic" w:cs="Simplified Arabic"/>
          <w:color w:val="222222"/>
          <w:sz w:val="28"/>
          <w:szCs w:val="28"/>
          <w:shd w:val="clear" w:color="auto" w:fill="FFFFFF"/>
          <w:rtl/>
          <w:lang w:bidi="ar-EG"/>
        </w:rPr>
        <w:t xml:space="preserve"> ع1، 287 - 315.</w:t>
      </w:r>
    </w:p>
    <w:p w14:paraId="75311B82" w14:textId="77777777" w:rsidR="00C8791F" w:rsidRPr="00CB527E" w:rsidRDefault="00C8791F" w:rsidP="00C8791F">
      <w:pPr>
        <w:bidi/>
        <w:ind w:left="720" w:hanging="720"/>
        <w:jc w:val="lowKashida"/>
        <w:rPr>
          <w:rFonts w:ascii="Simplified Arabic" w:hAnsi="Simplified Arabic" w:cs="Simplified Arabic"/>
          <w:sz w:val="28"/>
          <w:szCs w:val="28"/>
          <w:rtl/>
        </w:rPr>
      </w:pPr>
      <w:r w:rsidRPr="00CB527E">
        <w:rPr>
          <w:rFonts w:ascii="Simplified Arabic" w:hAnsi="Simplified Arabic" w:cs="Simplified Arabic"/>
          <w:sz w:val="28"/>
          <w:szCs w:val="28"/>
          <w:rtl/>
        </w:rPr>
        <w:t>عبد</w:t>
      </w:r>
      <w:r w:rsidRPr="00CB527E">
        <w:rPr>
          <w:rFonts w:ascii="Simplified Arabic" w:hAnsi="Simplified Arabic" w:cs="Simplified Arabic" w:hint="cs"/>
          <w:sz w:val="28"/>
          <w:szCs w:val="28"/>
          <w:rtl/>
        </w:rPr>
        <w:t xml:space="preserve"> </w:t>
      </w:r>
      <w:r w:rsidRPr="00CB527E">
        <w:rPr>
          <w:rFonts w:ascii="Simplified Arabic" w:hAnsi="Simplified Arabic" w:cs="Simplified Arabic"/>
          <w:sz w:val="28"/>
          <w:szCs w:val="28"/>
          <w:rtl/>
        </w:rPr>
        <w:t xml:space="preserve">المعطي، أحمد حسين. (2015). شبكات التواصل </w:t>
      </w:r>
      <w:r w:rsidRPr="00CB527E">
        <w:rPr>
          <w:rFonts w:ascii="Simplified Arabic" w:hAnsi="Simplified Arabic" w:cs="Simplified Arabic" w:hint="cs"/>
          <w:sz w:val="28"/>
          <w:szCs w:val="28"/>
          <w:rtl/>
        </w:rPr>
        <w:t>الاجتماعي</w:t>
      </w:r>
      <w:r w:rsidRPr="00CB527E">
        <w:rPr>
          <w:rFonts w:ascii="Simplified Arabic" w:hAnsi="Simplified Arabic" w:cs="Simplified Arabic"/>
          <w:sz w:val="28"/>
          <w:szCs w:val="28"/>
          <w:rtl/>
        </w:rPr>
        <w:t xml:space="preserve"> وتأثيرها على مهارتي التفاوض التربوي والعلاقات التبادلية </w:t>
      </w:r>
      <w:r w:rsidRPr="00CB527E">
        <w:rPr>
          <w:rFonts w:ascii="Simplified Arabic" w:hAnsi="Simplified Arabic" w:cs="Simplified Arabic" w:hint="cs"/>
          <w:sz w:val="28"/>
          <w:szCs w:val="28"/>
          <w:rtl/>
        </w:rPr>
        <w:t>البين شخصي</w:t>
      </w:r>
      <w:r w:rsidRPr="00CB527E">
        <w:rPr>
          <w:rFonts w:ascii="Simplified Arabic" w:hAnsi="Simplified Arabic" w:cs="Simplified Arabic" w:hint="eastAsia"/>
          <w:sz w:val="28"/>
          <w:szCs w:val="28"/>
          <w:rtl/>
        </w:rPr>
        <w:t>ة</w:t>
      </w:r>
      <w:r w:rsidRPr="00CB527E">
        <w:rPr>
          <w:rFonts w:ascii="Simplified Arabic" w:hAnsi="Simplified Arabic" w:cs="Simplified Arabic"/>
          <w:sz w:val="28"/>
          <w:szCs w:val="28"/>
          <w:rtl/>
        </w:rPr>
        <w:t xml:space="preserve"> لدى معلمات رياض الأطفال بكلية التربية: دراسة تقويمية. مجلة كلية التربية، مج31, ع1، 532 - 676.</w:t>
      </w:r>
    </w:p>
    <w:p w14:paraId="77F92E8D" w14:textId="77777777" w:rsidR="00C8791F" w:rsidRPr="00CB527E" w:rsidRDefault="00C8791F" w:rsidP="00C8791F">
      <w:pPr>
        <w:bidi/>
        <w:spacing w:line="276" w:lineRule="auto"/>
        <w:ind w:left="720" w:hanging="720"/>
        <w:jc w:val="lowKashida"/>
        <w:rPr>
          <w:rFonts w:ascii="Simplified Arabic" w:hAnsi="Simplified Arabic" w:cs="Simplified Arabic"/>
          <w:sz w:val="28"/>
          <w:szCs w:val="28"/>
          <w:rtl/>
        </w:rPr>
      </w:pPr>
      <w:r w:rsidRPr="00CB527E">
        <w:rPr>
          <w:rFonts w:ascii="Simplified Arabic" w:hAnsi="Simplified Arabic" w:cs="Simplified Arabic"/>
          <w:sz w:val="28"/>
          <w:szCs w:val="28"/>
          <w:rtl/>
        </w:rPr>
        <w:t xml:space="preserve">غراب، هشام أحمد. (2015). </w:t>
      </w:r>
      <w:r w:rsidRPr="00CB527E">
        <w:rPr>
          <w:rFonts w:ascii="Simplified Arabic" w:hAnsi="Simplified Arabic" w:cs="Simplified Arabic"/>
          <w:i/>
          <w:iCs/>
          <w:sz w:val="28"/>
          <w:szCs w:val="28"/>
          <w:rtl/>
        </w:rPr>
        <w:t>علم نفس النمو من الطفولة إلى المراهقة.</w:t>
      </w:r>
      <w:r w:rsidRPr="00CB527E">
        <w:rPr>
          <w:rFonts w:ascii="Simplified Arabic" w:hAnsi="Simplified Arabic" w:cs="Simplified Arabic"/>
          <w:sz w:val="28"/>
          <w:szCs w:val="28"/>
          <w:rtl/>
        </w:rPr>
        <w:t xml:space="preserve"> بيروت: دار الكتاب العلمية.</w:t>
      </w:r>
    </w:p>
    <w:p w14:paraId="2D7BDFD2" w14:textId="77777777" w:rsidR="00C8791F" w:rsidRPr="00CB527E" w:rsidRDefault="00C8791F" w:rsidP="00C8791F">
      <w:pPr>
        <w:bidi/>
        <w:ind w:left="720" w:hanging="720"/>
        <w:jc w:val="lowKashida"/>
        <w:rPr>
          <w:rFonts w:ascii="Simplified Arabic" w:hAnsi="Simplified Arabic" w:cs="Simplified Arabic"/>
          <w:sz w:val="28"/>
          <w:szCs w:val="28"/>
          <w:rtl/>
        </w:rPr>
      </w:pPr>
      <w:r w:rsidRPr="00CB527E">
        <w:rPr>
          <w:rFonts w:ascii="Simplified Arabic" w:hAnsi="Simplified Arabic" w:cs="Simplified Arabic"/>
          <w:sz w:val="28"/>
          <w:szCs w:val="28"/>
          <w:rtl/>
        </w:rPr>
        <w:t xml:space="preserve">محروم، مريم حسني حمد. (2021). فاعلية برنامج إرشادي مستند إلى العلاج الجدلي السلوكي في خفض الاندفاعية وتحسين العلاقات </w:t>
      </w:r>
      <w:r w:rsidRPr="00CB527E">
        <w:rPr>
          <w:rFonts w:ascii="Simplified Arabic" w:hAnsi="Simplified Arabic" w:cs="Simplified Arabic" w:hint="cs"/>
          <w:sz w:val="28"/>
          <w:szCs w:val="28"/>
          <w:rtl/>
        </w:rPr>
        <w:t>البين شخصي</w:t>
      </w:r>
      <w:r w:rsidRPr="00CB527E">
        <w:rPr>
          <w:rFonts w:ascii="Simplified Arabic" w:hAnsi="Simplified Arabic" w:cs="Simplified Arabic" w:hint="eastAsia"/>
          <w:sz w:val="28"/>
          <w:szCs w:val="28"/>
          <w:rtl/>
        </w:rPr>
        <w:t>ة</w:t>
      </w:r>
      <w:r w:rsidRPr="00CB527E">
        <w:rPr>
          <w:rFonts w:ascii="Simplified Arabic" w:hAnsi="Simplified Arabic" w:cs="Simplified Arabic"/>
          <w:sz w:val="28"/>
          <w:szCs w:val="28"/>
          <w:rtl/>
        </w:rPr>
        <w:t xml:space="preserve"> لدى مضطربي الشخصية الحدية في الأردن (رسالة دكتوراه غير منشورة). جامعة العلوم الإسلامية العالمية، عمان.</w:t>
      </w:r>
    </w:p>
    <w:p w14:paraId="044633DD" w14:textId="77777777" w:rsidR="00C8791F" w:rsidRPr="00CB527E" w:rsidRDefault="00C8791F" w:rsidP="00C8791F">
      <w:pPr>
        <w:bidi/>
        <w:spacing w:after="0" w:line="276" w:lineRule="auto"/>
        <w:ind w:left="720" w:hanging="720"/>
        <w:jc w:val="lowKashida"/>
        <w:rPr>
          <w:rFonts w:ascii="Simplified Arabic" w:hAnsi="Simplified Arabic" w:cs="Simplified Arabic"/>
          <w:color w:val="222222"/>
          <w:sz w:val="28"/>
          <w:szCs w:val="28"/>
          <w:shd w:val="clear" w:color="auto" w:fill="FFFFFF"/>
          <w:rtl/>
          <w:lang w:bidi="ar-EG"/>
        </w:rPr>
      </w:pPr>
      <w:r w:rsidRPr="00CB527E">
        <w:rPr>
          <w:rFonts w:ascii="Simplified Arabic" w:hAnsi="Simplified Arabic" w:cs="Simplified Arabic"/>
          <w:color w:val="222222"/>
          <w:sz w:val="28"/>
          <w:szCs w:val="28"/>
          <w:shd w:val="clear" w:color="auto" w:fill="FFFFFF"/>
          <w:rtl/>
          <w:lang w:bidi="ar-EG"/>
        </w:rPr>
        <w:t xml:space="preserve">مفتاح، سعودي. (2023). الذكاء الاصطناعي: الإنسان والآلة: صراع بين الطبيعة والعلم. </w:t>
      </w:r>
      <w:r w:rsidRPr="00CB527E">
        <w:rPr>
          <w:rFonts w:ascii="Simplified Arabic" w:hAnsi="Simplified Arabic" w:cs="Simplified Arabic"/>
          <w:i/>
          <w:iCs/>
          <w:color w:val="222222"/>
          <w:sz w:val="28"/>
          <w:szCs w:val="28"/>
          <w:shd w:val="clear" w:color="auto" w:fill="FFFFFF"/>
          <w:rtl/>
          <w:lang w:bidi="ar-EG"/>
        </w:rPr>
        <w:t>التعليمية، 13</w:t>
      </w:r>
      <w:r w:rsidRPr="00CB527E">
        <w:rPr>
          <w:rFonts w:ascii="Simplified Arabic" w:hAnsi="Simplified Arabic" w:cs="Simplified Arabic" w:hint="cs"/>
          <w:color w:val="222222"/>
          <w:sz w:val="28"/>
          <w:szCs w:val="28"/>
          <w:shd w:val="clear" w:color="auto" w:fill="FFFFFF"/>
          <w:rtl/>
          <w:lang w:bidi="ar-EG"/>
        </w:rPr>
        <w:t>(</w:t>
      </w:r>
      <w:r w:rsidRPr="00CB527E">
        <w:rPr>
          <w:rFonts w:ascii="Simplified Arabic" w:hAnsi="Simplified Arabic" w:cs="Simplified Arabic"/>
          <w:color w:val="222222"/>
          <w:sz w:val="28"/>
          <w:szCs w:val="28"/>
          <w:shd w:val="clear" w:color="auto" w:fill="FFFFFF"/>
          <w:rtl/>
          <w:lang w:bidi="ar-EG"/>
        </w:rPr>
        <w:t>3</w:t>
      </w:r>
      <w:r w:rsidRPr="00CB527E">
        <w:rPr>
          <w:rFonts w:ascii="Simplified Arabic" w:hAnsi="Simplified Arabic" w:cs="Simplified Arabic" w:hint="cs"/>
          <w:color w:val="222222"/>
          <w:sz w:val="28"/>
          <w:szCs w:val="28"/>
          <w:shd w:val="clear" w:color="auto" w:fill="FFFFFF"/>
          <w:rtl/>
          <w:lang w:bidi="ar-EG"/>
        </w:rPr>
        <w:t>)</w:t>
      </w:r>
      <w:r w:rsidRPr="00CB527E">
        <w:rPr>
          <w:rFonts w:ascii="Simplified Arabic" w:hAnsi="Simplified Arabic" w:cs="Simplified Arabic"/>
          <w:color w:val="222222"/>
          <w:sz w:val="28"/>
          <w:szCs w:val="28"/>
          <w:shd w:val="clear" w:color="auto" w:fill="FFFFFF"/>
          <w:rtl/>
          <w:lang w:bidi="ar-EG"/>
        </w:rPr>
        <w:t>، 399 - 411.</w:t>
      </w:r>
    </w:p>
    <w:p w14:paraId="14405E15" w14:textId="77777777" w:rsidR="00C8791F" w:rsidRPr="00CB527E" w:rsidRDefault="00C8791F" w:rsidP="00C8791F">
      <w:pPr>
        <w:bidi/>
        <w:ind w:left="720" w:hanging="720"/>
        <w:rPr>
          <w:rFonts w:ascii="Simplified Arabic" w:hAnsi="Simplified Arabic" w:cs="Simplified Arabic"/>
          <w:b/>
          <w:bCs/>
          <w:sz w:val="28"/>
          <w:szCs w:val="28"/>
          <w:rtl/>
          <w:lang w:bidi="ar-EG"/>
        </w:rPr>
      </w:pPr>
      <w:r w:rsidRPr="00CB527E">
        <w:rPr>
          <w:rFonts w:ascii="Simplified Arabic" w:hAnsi="Simplified Arabic" w:cs="Simplified Arabic" w:hint="cs"/>
          <w:b/>
          <w:bCs/>
          <w:sz w:val="28"/>
          <w:szCs w:val="28"/>
          <w:rtl/>
        </w:rPr>
        <w:t>ثانيًا: المراجع الأجنبية</w:t>
      </w:r>
    </w:p>
    <w:p w14:paraId="04661955" w14:textId="77777777" w:rsidR="00C8791F" w:rsidRPr="00CB527E" w:rsidRDefault="00C8791F" w:rsidP="00C8791F">
      <w:pPr>
        <w:ind w:left="720" w:hanging="720"/>
        <w:jc w:val="lowKashida"/>
        <w:rPr>
          <w:rFonts w:asciiTheme="majorBidi" w:hAnsiTheme="majorBidi" w:cstheme="majorBidi"/>
          <w:sz w:val="28"/>
          <w:szCs w:val="28"/>
        </w:rPr>
      </w:pPr>
      <w:r w:rsidRPr="00CB527E">
        <w:rPr>
          <w:rFonts w:asciiTheme="majorBidi" w:hAnsiTheme="majorBidi" w:cstheme="majorBidi"/>
          <w:sz w:val="28"/>
          <w:szCs w:val="28"/>
        </w:rPr>
        <w:t xml:space="preserve">Althuaini, Y. M. (2023). Artificial Intelligence Applications in School Administration and their Challenges. Journal of Arts, Literature, </w:t>
      </w:r>
      <w:r w:rsidRPr="00CB527E">
        <w:rPr>
          <w:rFonts w:asciiTheme="majorBidi" w:hAnsiTheme="majorBidi" w:cstheme="majorBidi"/>
          <w:i/>
          <w:iCs/>
          <w:sz w:val="28"/>
          <w:szCs w:val="28"/>
        </w:rPr>
        <w:t>Humanities and Social Sciences,</w:t>
      </w:r>
      <w:r w:rsidRPr="00CB527E">
        <w:rPr>
          <w:rFonts w:asciiTheme="majorBidi" w:hAnsiTheme="majorBidi" w:cstheme="majorBidi"/>
          <w:sz w:val="28"/>
          <w:szCs w:val="28"/>
        </w:rPr>
        <w:t xml:space="preserve"> (98), 384-395.</w:t>
      </w:r>
    </w:p>
    <w:p w14:paraId="5BE69337" w14:textId="77777777" w:rsidR="00C8791F" w:rsidRPr="00CB527E" w:rsidRDefault="00C8791F" w:rsidP="00C8791F">
      <w:pPr>
        <w:ind w:left="720" w:hanging="720"/>
        <w:jc w:val="lowKashida"/>
        <w:rPr>
          <w:rFonts w:asciiTheme="majorBidi" w:hAnsiTheme="majorBidi" w:cstheme="majorBidi"/>
          <w:sz w:val="28"/>
          <w:szCs w:val="28"/>
        </w:rPr>
      </w:pPr>
      <w:bookmarkStart w:id="6" w:name="_Hlk203645392"/>
      <w:r w:rsidRPr="00CB527E">
        <w:rPr>
          <w:rFonts w:asciiTheme="majorBidi" w:hAnsiTheme="majorBidi" w:cstheme="majorBidi"/>
          <w:sz w:val="28"/>
          <w:szCs w:val="28"/>
        </w:rPr>
        <w:lastRenderedPageBreak/>
        <w:t>Borkovska, I., Kolosova, H., Kozubska, I., &amp; Antonenko, I. (2024)</w:t>
      </w:r>
      <w:bookmarkEnd w:id="6"/>
      <w:r w:rsidRPr="00CB527E">
        <w:rPr>
          <w:rFonts w:asciiTheme="majorBidi" w:hAnsiTheme="majorBidi" w:cstheme="majorBidi"/>
          <w:sz w:val="28"/>
          <w:szCs w:val="28"/>
        </w:rPr>
        <w:t>. Integration of AI into the distance learning environment: Enhancing soft skills. </w:t>
      </w:r>
      <w:r w:rsidRPr="00CB527E">
        <w:rPr>
          <w:rFonts w:asciiTheme="majorBidi" w:hAnsiTheme="majorBidi" w:cstheme="majorBidi"/>
          <w:i/>
          <w:iCs/>
          <w:sz w:val="28"/>
          <w:szCs w:val="28"/>
        </w:rPr>
        <w:t>Arab World English Journal (AWEJ) Special Issue on ChatGPT</w:t>
      </w:r>
      <w:r w:rsidRPr="00CB527E">
        <w:rPr>
          <w:rFonts w:asciiTheme="majorBidi" w:hAnsiTheme="majorBidi" w:cstheme="majorBidi"/>
          <w:sz w:val="28"/>
          <w:szCs w:val="28"/>
        </w:rPr>
        <w:t>.</w:t>
      </w:r>
    </w:p>
    <w:p w14:paraId="37AA8DCE" w14:textId="77777777" w:rsidR="00C8791F" w:rsidRPr="00CB527E" w:rsidRDefault="00C8791F" w:rsidP="00C8791F">
      <w:pPr>
        <w:ind w:left="720" w:hanging="720"/>
        <w:jc w:val="lowKashida"/>
        <w:rPr>
          <w:rFonts w:asciiTheme="majorBidi" w:hAnsiTheme="majorBidi" w:cstheme="majorBidi"/>
          <w:sz w:val="28"/>
          <w:szCs w:val="28"/>
        </w:rPr>
      </w:pPr>
      <w:bookmarkStart w:id="7" w:name="_Hlk203659841"/>
      <w:r w:rsidRPr="00CB527E">
        <w:rPr>
          <w:rFonts w:asciiTheme="majorBidi" w:hAnsiTheme="majorBidi" w:cstheme="majorBidi"/>
          <w:sz w:val="28"/>
          <w:szCs w:val="28"/>
        </w:rPr>
        <w:t>Bosse, S., &amp; Engel, U. (2019)</w:t>
      </w:r>
      <w:bookmarkEnd w:id="7"/>
      <w:r w:rsidRPr="00CB527E">
        <w:rPr>
          <w:rFonts w:asciiTheme="majorBidi" w:hAnsiTheme="majorBidi" w:cstheme="majorBidi"/>
          <w:sz w:val="28"/>
          <w:szCs w:val="28"/>
        </w:rPr>
        <w:t>. Real-time human-in-the-loop simulation with mobile agents, chat bots, and crowd sensing for smart cities. </w:t>
      </w:r>
      <w:r w:rsidRPr="00CB527E">
        <w:rPr>
          <w:rFonts w:asciiTheme="majorBidi" w:hAnsiTheme="majorBidi" w:cstheme="majorBidi"/>
          <w:i/>
          <w:iCs/>
          <w:sz w:val="28"/>
          <w:szCs w:val="28"/>
        </w:rPr>
        <w:t>Sensors</w:t>
      </w:r>
      <w:r w:rsidRPr="00CB527E">
        <w:rPr>
          <w:rFonts w:asciiTheme="majorBidi" w:hAnsiTheme="majorBidi" w:cstheme="majorBidi"/>
          <w:sz w:val="28"/>
          <w:szCs w:val="28"/>
        </w:rPr>
        <w:t>, </w:t>
      </w:r>
      <w:r w:rsidRPr="00CB527E">
        <w:rPr>
          <w:rFonts w:asciiTheme="majorBidi" w:hAnsiTheme="majorBidi" w:cstheme="majorBidi"/>
          <w:i/>
          <w:iCs/>
          <w:sz w:val="28"/>
          <w:szCs w:val="28"/>
        </w:rPr>
        <w:t>19</w:t>
      </w:r>
      <w:r w:rsidRPr="00CB527E">
        <w:rPr>
          <w:rFonts w:asciiTheme="majorBidi" w:hAnsiTheme="majorBidi" w:cstheme="majorBidi"/>
          <w:sz w:val="28"/>
          <w:szCs w:val="28"/>
        </w:rPr>
        <w:t>(20), 4356.</w:t>
      </w:r>
    </w:p>
    <w:p w14:paraId="250EF619" w14:textId="77777777" w:rsidR="00C8791F" w:rsidRPr="00CB527E" w:rsidRDefault="00C8791F" w:rsidP="00C8791F">
      <w:pPr>
        <w:ind w:left="720" w:hanging="720"/>
        <w:jc w:val="lowKashida"/>
        <w:rPr>
          <w:rFonts w:asciiTheme="majorBidi" w:hAnsiTheme="majorBidi" w:cstheme="majorBidi"/>
          <w:sz w:val="28"/>
          <w:szCs w:val="28"/>
        </w:rPr>
      </w:pPr>
      <w:bookmarkStart w:id="8" w:name="_Hlk143178023"/>
      <w:r w:rsidRPr="00CB527E">
        <w:rPr>
          <w:rFonts w:asciiTheme="majorBidi" w:hAnsiTheme="majorBidi" w:cstheme="majorBidi"/>
          <w:sz w:val="28"/>
          <w:szCs w:val="28"/>
        </w:rPr>
        <w:t>Chapman, A., Gratz, K., &amp; Tull, M. (2011)</w:t>
      </w:r>
      <w:bookmarkEnd w:id="8"/>
      <w:r w:rsidRPr="00CB527E">
        <w:rPr>
          <w:rFonts w:asciiTheme="majorBidi" w:hAnsiTheme="majorBidi" w:cstheme="majorBidi"/>
          <w:sz w:val="28"/>
          <w:szCs w:val="28"/>
        </w:rPr>
        <w:t>. </w:t>
      </w:r>
      <w:r w:rsidRPr="00CB527E">
        <w:rPr>
          <w:rFonts w:asciiTheme="majorBidi" w:hAnsiTheme="majorBidi" w:cstheme="majorBidi"/>
          <w:i/>
          <w:iCs/>
          <w:sz w:val="28"/>
          <w:szCs w:val="28"/>
        </w:rPr>
        <w:t>The dialectical behavior therapy skills workbook for anxiety: Breaking free from worry, panic, PTSD, and other anxiety symptoms</w:t>
      </w:r>
      <w:r w:rsidRPr="00CB527E">
        <w:rPr>
          <w:rFonts w:asciiTheme="majorBidi" w:hAnsiTheme="majorBidi" w:cstheme="majorBidi"/>
          <w:sz w:val="28"/>
          <w:szCs w:val="28"/>
        </w:rPr>
        <w:t>. New Harbinger Publications.</w:t>
      </w:r>
    </w:p>
    <w:p w14:paraId="4A03E3E4" w14:textId="77777777" w:rsidR="00C8791F" w:rsidRPr="00CB527E" w:rsidRDefault="00C8791F" w:rsidP="00C8791F">
      <w:pPr>
        <w:spacing w:line="276" w:lineRule="auto"/>
        <w:ind w:left="720" w:hanging="720"/>
        <w:jc w:val="lowKashida"/>
        <w:rPr>
          <w:rFonts w:asciiTheme="majorBidi" w:hAnsiTheme="majorBidi" w:cstheme="majorBidi"/>
          <w:sz w:val="28"/>
          <w:szCs w:val="28"/>
        </w:rPr>
      </w:pPr>
      <w:r w:rsidRPr="00CB527E">
        <w:rPr>
          <w:rFonts w:asciiTheme="majorBidi" w:hAnsiTheme="majorBidi" w:cstheme="majorBidi"/>
          <w:color w:val="222222"/>
          <w:sz w:val="28"/>
          <w:szCs w:val="28"/>
          <w:shd w:val="clear" w:color="auto" w:fill="FFFFFF"/>
        </w:rPr>
        <w:t>Chawla, R. (2022). What is ChatGPT? History, features, uses, benefits, drawbacks 2023. </w:t>
      </w:r>
      <w:r w:rsidRPr="00CB527E">
        <w:rPr>
          <w:rFonts w:asciiTheme="majorBidi" w:hAnsiTheme="majorBidi" w:cstheme="majorBidi"/>
          <w:i/>
          <w:iCs/>
          <w:color w:val="222222"/>
          <w:sz w:val="28"/>
          <w:szCs w:val="28"/>
          <w:shd w:val="clear" w:color="auto" w:fill="FFFFFF"/>
        </w:rPr>
        <w:t>Updated Geek</w:t>
      </w:r>
      <w:r w:rsidRPr="00CB527E">
        <w:rPr>
          <w:rFonts w:asciiTheme="majorBidi" w:hAnsiTheme="majorBidi" w:cstheme="majorBidi"/>
          <w:color w:val="222222"/>
          <w:sz w:val="28"/>
          <w:szCs w:val="28"/>
          <w:shd w:val="clear" w:color="auto" w:fill="FFFFFF"/>
        </w:rPr>
        <w:t>.</w:t>
      </w:r>
      <w:r w:rsidRPr="00CB527E">
        <w:rPr>
          <w:rFonts w:asciiTheme="majorBidi" w:hAnsiTheme="majorBidi" w:cstheme="majorBidi"/>
          <w:sz w:val="28"/>
          <w:szCs w:val="28"/>
        </w:rPr>
        <w:t xml:space="preserve"> </w:t>
      </w:r>
      <w:hyperlink r:id="rId8" w:history="1">
        <w:r w:rsidRPr="00CB527E">
          <w:rPr>
            <w:rStyle w:val="Hyperlink"/>
            <w:rFonts w:asciiTheme="majorBidi" w:hAnsiTheme="majorBidi" w:cstheme="majorBidi"/>
            <w:sz w:val="28"/>
            <w:szCs w:val="28"/>
          </w:rPr>
          <w:t>https://medium.com/</w:t>
        </w:r>
      </w:hyperlink>
    </w:p>
    <w:p w14:paraId="124A6E42" w14:textId="77777777" w:rsidR="00C8791F" w:rsidRPr="00CB527E" w:rsidRDefault="00C8791F" w:rsidP="00C8791F">
      <w:pPr>
        <w:ind w:left="720" w:hanging="720"/>
        <w:jc w:val="lowKashida"/>
        <w:rPr>
          <w:rFonts w:asciiTheme="majorBidi" w:hAnsiTheme="majorBidi" w:cstheme="majorBidi"/>
          <w:sz w:val="28"/>
          <w:szCs w:val="28"/>
        </w:rPr>
      </w:pPr>
      <w:bookmarkStart w:id="9" w:name="_Hlk143180265"/>
      <w:r w:rsidRPr="00CB527E">
        <w:rPr>
          <w:rFonts w:asciiTheme="majorBidi" w:hAnsiTheme="majorBidi" w:cstheme="majorBidi"/>
          <w:sz w:val="28"/>
          <w:szCs w:val="28"/>
        </w:rPr>
        <w:t>Eich, J. (2015)</w:t>
      </w:r>
      <w:bookmarkEnd w:id="9"/>
      <w:r w:rsidRPr="00CB527E">
        <w:rPr>
          <w:rFonts w:asciiTheme="majorBidi" w:hAnsiTheme="majorBidi" w:cstheme="majorBidi"/>
          <w:sz w:val="28"/>
          <w:szCs w:val="28"/>
        </w:rPr>
        <w:t>. </w:t>
      </w:r>
      <w:r w:rsidRPr="00CB527E">
        <w:rPr>
          <w:rFonts w:asciiTheme="majorBidi" w:hAnsiTheme="majorBidi" w:cstheme="majorBidi"/>
          <w:i/>
          <w:iCs/>
          <w:sz w:val="28"/>
          <w:szCs w:val="28"/>
        </w:rPr>
        <w:t>Dialectical behavior therapy skills training with adolescents: A practical workbook for therapists, teens &amp; parents</w:t>
      </w:r>
      <w:r w:rsidRPr="00CB527E">
        <w:rPr>
          <w:rFonts w:asciiTheme="majorBidi" w:hAnsiTheme="majorBidi" w:cstheme="majorBidi"/>
          <w:sz w:val="28"/>
          <w:szCs w:val="28"/>
        </w:rPr>
        <w:t>. PESI Publishing &amp; Media.</w:t>
      </w:r>
    </w:p>
    <w:p w14:paraId="4C7497F1" w14:textId="77777777" w:rsidR="00C8791F" w:rsidRPr="00CB527E" w:rsidRDefault="00C8791F" w:rsidP="00C8791F">
      <w:pPr>
        <w:ind w:left="720" w:hanging="720"/>
        <w:jc w:val="lowKashida"/>
        <w:rPr>
          <w:rFonts w:asciiTheme="majorBidi" w:hAnsiTheme="majorBidi" w:cstheme="majorBidi"/>
          <w:sz w:val="28"/>
          <w:szCs w:val="28"/>
        </w:rPr>
      </w:pPr>
      <w:bookmarkStart w:id="10" w:name="_Hlk203659958"/>
      <w:r w:rsidRPr="00CB527E">
        <w:rPr>
          <w:rFonts w:asciiTheme="majorBidi" w:hAnsiTheme="majorBidi" w:cstheme="majorBidi"/>
          <w:sz w:val="28"/>
          <w:szCs w:val="28"/>
        </w:rPr>
        <w:t>Gabrielli, S., Rizzi, S., Carbone, S., &amp; Donisi, V. (2020</w:t>
      </w:r>
      <w:bookmarkEnd w:id="10"/>
      <w:r w:rsidRPr="00CB527E">
        <w:rPr>
          <w:rFonts w:asciiTheme="majorBidi" w:hAnsiTheme="majorBidi" w:cstheme="majorBidi"/>
          <w:sz w:val="28"/>
          <w:szCs w:val="28"/>
        </w:rPr>
        <w:t>). A chatbot-based coaching intervention for adolescents to promote life skills: pilot study. </w:t>
      </w:r>
      <w:r w:rsidRPr="00CB527E">
        <w:rPr>
          <w:rFonts w:asciiTheme="majorBidi" w:hAnsiTheme="majorBidi" w:cstheme="majorBidi"/>
          <w:i/>
          <w:iCs/>
          <w:sz w:val="28"/>
          <w:szCs w:val="28"/>
        </w:rPr>
        <w:t>JMIR human factors</w:t>
      </w:r>
      <w:r w:rsidRPr="00CB527E">
        <w:rPr>
          <w:rFonts w:asciiTheme="majorBidi" w:hAnsiTheme="majorBidi" w:cstheme="majorBidi"/>
          <w:sz w:val="28"/>
          <w:szCs w:val="28"/>
        </w:rPr>
        <w:t>, </w:t>
      </w:r>
      <w:r w:rsidRPr="00CB527E">
        <w:rPr>
          <w:rFonts w:asciiTheme="majorBidi" w:hAnsiTheme="majorBidi" w:cstheme="majorBidi"/>
          <w:i/>
          <w:iCs/>
          <w:sz w:val="28"/>
          <w:szCs w:val="28"/>
        </w:rPr>
        <w:t>7</w:t>
      </w:r>
      <w:r w:rsidRPr="00CB527E">
        <w:rPr>
          <w:rFonts w:asciiTheme="majorBidi" w:hAnsiTheme="majorBidi" w:cstheme="majorBidi"/>
          <w:sz w:val="28"/>
          <w:szCs w:val="28"/>
        </w:rPr>
        <w:t>(1), e16762.</w:t>
      </w:r>
    </w:p>
    <w:p w14:paraId="2FF5DAB5" w14:textId="77777777" w:rsidR="00C8791F" w:rsidRPr="00CB527E" w:rsidRDefault="00C8791F" w:rsidP="00C8791F">
      <w:pPr>
        <w:ind w:left="720" w:hanging="720"/>
        <w:jc w:val="lowKashida"/>
        <w:rPr>
          <w:rFonts w:asciiTheme="majorBidi" w:hAnsiTheme="majorBidi" w:cstheme="majorBidi"/>
          <w:sz w:val="28"/>
          <w:szCs w:val="28"/>
        </w:rPr>
      </w:pPr>
      <w:bookmarkStart w:id="11" w:name="_Hlk203643998"/>
      <w:r w:rsidRPr="00CB527E">
        <w:rPr>
          <w:rFonts w:asciiTheme="majorBidi" w:hAnsiTheme="majorBidi" w:cstheme="majorBidi"/>
          <w:sz w:val="28"/>
          <w:szCs w:val="28"/>
        </w:rPr>
        <w:t>Gazipura, A. (2025)</w:t>
      </w:r>
      <w:bookmarkEnd w:id="11"/>
      <w:r w:rsidRPr="00CB527E">
        <w:rPr>
          <w:rFonts w:asciiTheme="majorBidi" w:hAnsiTheme="majorBidi" w:cstheme="majorBidi"/>
          <w:sz w:val="28"/>
          <w:szCs w:val="28"/>
        </w:rPr>
        <w:t>. </w:t>
      </w:r>
      <w:r w:rsidRPr="00CB527E">
        <w:rPr>
          <w:rFonts w:asciiTheme="majorBidi" w:hAnsiTheme="majorBidi" w:cstheme="majorBidi"/>
          <w:i/>
          <w:iCs/>
          <w:sz w:val="28"/>
          <w:szCs w:val="28"/>
        </w:rPr>
        <w:t>Not Nice: Stop People Pleasing, Staying Silent, &amp; Feeling Guilty... And Start Speaking Up, Saying No, Asking Boldly, And Unapologetically Being Yourself</w:t>
      </w:r>
      <w:r w:rsidRPr="00CB527E">
        <w:rPr>
          <w:rFonts w:asciiTheme="majorBidi" w:hAnsiTheme="majorBidi" w:cstheme="majorBidi"/>
          <w:sz w:val="28"/>
          <w:szCs w:val="28"/>
        </w:rPr>
        <w:t>. Dr. Aziz Gazipura PsyD.</w:t>
      </w:r>
    </w:p>
    <w:p w14:paraId="05D429A6" w14:textId="77777777" w:rsidR="00C8791F" w:rsidRPr="00CB527E" w:rsidRDefault="00C8791F" w:rsidP="00C8791F">
      <w:pPr>
        <w:ind w:left="720" w:hanging="720"/>
        <w:jc w:val="lowKashida"/>
        <w:rPr>
          <w:rFonts w:asciiTheme="majorBidi" w:hAnsiTheme="majorBidi" w:cstheme="majorBidi"/>
          <w:sz w:val="28"/>
          <w:szCs w:val="28"/>
        </w:rPr>
      </w:pPr>
      <w:bookmarkStart w:id="12" w:name="_Hlk203644149"/>
      <w:r w:rsidRPr="00CB527E">
        <w:rPr>
          <w:rFonts w:asciiTheme="majorBidi" w:hAnsiTheme="majorBidi" w:cstheme="majorBidi"/>
          <w:sz w:val="28"/>
          <w:szCs w:val="28"/>
        </w:rPr>
        <w:t xml:space="preserve">Gibson, J., Gkaliamoutsas, S., &amp; Stasinou, T. (2025). </w:t>
      </w:r>
      <w:bookmarkEnd w:id="12"/>
      <w:r w:rsidRPr="00CB527E">
        <w:rPr>
          <w:rFonts w:asciiTheme="majorBidi" w:hAnsiTheme="majorBidi" w:cstheme="majorBidi"/>
          <w:sz w:val="28"/>
          <w:szCs w:val="28"/>
        </w:rPr>
        <w:t>The art of saying no: Reclaiming your time and productivity. </w:t>
      </w:r>
      <w:r w:rsidRPr="00CB527E">
        <w:rPr>
          <w:rFonts w:asciiTheme="majorBidi" w:hAnsiTheme="majorBidi" w:cstheme="majorBidi"/>
          <w:i/>
          <w:iCs/>
          <w:sz w:val="28"/>
          <w:szCs w:val="28"/>
        </w:rPr>
        <w:t>Journal of Clinical Urology</w:t>
      </w:r>
      <w:r w:rsidRPr="00CB527E">
        <w:rPr>
          <w:rFonts w:asciiTheme="majorBidi" w:hAnsiTheme="majorBidi" w:cstheme="majorBidi"/>
          <w:sz w:val="28"/>
          <w:szCs w:val="28"/>
        </w:rPr>
        <w:t>, 20514158251343414.</w:t>
      </w:r>
    </w:p>
    <w:p w14:paraId="374E7B41" w14:textId="77777777" w:rsidR="00C8791F" w:rsidRPr="00CB527E" w:rsidRDefault="00C8791F" w:rsidP="00C8791F">
      <w:pPr>
        <w:ind w:left="720" w:hanging="720"/>
        <w:jc w:val="lowKashida"/>
        <w:rPr>
          <w:rFonts w:asciiTheme="majorBidi" w:hAnsiTheme="majorBidi" w:cstheme="majorBidi"/>
          <w:sz w:val="28"/>
          <w:szCs w:val="28"/>
        </w:rPr>
      </w:pPr>
      <w:bookmarkStart w:id="13" w:name="_Hlk203645603"/>
      <w:r w:rsidRPr="00CB527E">
        <w:rPr>
          <w:rFonts w:asciiTheme="majorBidi" w:hAnsiTheme="majorBidi" w:cstheme="majorBidi"/>
          <w:sz w:val="28"/>
          <w:szCs w:val="28"/>
        </w:rPr>
        <w:t>Gomathi, R. D., Murugan, J., Karthick, S., Mythili, M., Maheswaran, S., Indhumathi, N., ... &amp; Pavithra, S. (2024)</w:t>
      </w:r>
      <w:bookmarkEnd w:id="13"/>
      <w:r w:rsidRPr="00CB527E">
        <w:rPr>
          <w:rFonts w:asciiTheme="majorBidi" w:hAnsiTheme="majorBidi" w:cstheme="majorBidi"/>
          <w:sz w:val="28"/>
          <w:szCs w:val="28"/>
        </w:rPr>
        <w:t>. Importance Of Developing Social Skills In Engineering Students Using Artificial Intelligence. In </w:t>
      </w:r>
      <w:r w:rsidRPr="00CB527E">
        <w:rPr>
          <w:rFonts w:asciiTheme="majorBidi" w:hAnsiTheme="majorBidi" w:cstheme="majorBidi"/>
          <w:i/>
          <w:iCs/>
          <w:sz w:val="28"/>
          <w:szCs w:val="28"/>
        </w:rPr>
        <w:t>2024 15th International Conference on Computing Communication and Networking Technologies (ICCCNT)</w:t>
      </w:r>
      <w:r w:rsidRPr="00CB527E">
        <w:rPr>
          <w:rFonts w:asciiTheme="majorBidi" w:hAnsiTheme="majorBidi" w:cstheme="majorBidi"/>
          <w:sz w:val="28"/>
          <w:szCs w:val="28"/>
        </w:rPr>
        <w:t> (pp. 1-7). IEEE.</w:t>
      </w:r>
    </w:p>
    <w:p w14:paraId="58DB3E0F" w14:textId="77777777" w:rsidR="00C8791F" w:rsidRPr="00CB527E" w:rsidRDefault="00C8791F" w:rsidP="00C8791F">
      <w:pPr>
        <w:ind w:left="720" w:hanging="720"/>
        <w:jc w:val="lowKashida"/>
        <w:rPr>
          <w:rFonts w:asciiTheme="majorBidi" w:hAnsiTheme="majorBidi" w:cstheme="majorBidi"/>
          <w:sz w:val="28"/>
          <w:szCs w:val="28"/>
        </w:rPr>
      </w:pPr>
      <w:bookmarkStart w:id="14" w:name="_Hlk203644672"/>
      <w:r w:rsidRPr="00CB527E">
        <w:rPr>
          <w:rFonts w:asciiTheme="majorBidi" w:hAnsiTheme="majorBidi" w:cstheme="majorBidi"/>
          <w:sz w:val="28"/>
          <w:szCs w:val="28"/>
        </w:rPr>
        <w:t>González-Rico, P., &amp; Lluch Sintes, M. (2024)</w:t>
      </w:r>
      <w:bookmarkEnd w:id="14"/>
      <w:r w:rsidRPr="00CB527E">
        <w:rPr>
          <w:rFonts w:asciiTheme="majorBidi" w:hAnsiTheme="majorBidi" w:cstheme="majorBidi"/>
          <w:sz w:val="28"/>
          <w:szCs w:val="28"/>
        </w:rPr>
        <w:t>. Empowering soft skills through artificial intelligence and personalised mentoring. </w:t>
      </w:r>
      <w:r w:rsidRPr="00CB527E">
        <w:rPr>
          <w:rFonts w:asciiTheme="majorBidi" w:hAnsiTheme="majorBidi" w:cstheme="majorBidi"/>
          <w:i/>
          <w:iCs/>
          <w:sz w:val="28"/>
          <w:szCs w:val="28"/>
        </w:rPr>
        <w:t>Education Sciences</w:t>
      </w:r>
      <w:r w:rsidRPr="00CB527E">
        <w:rPr>
          <w:rFonts w:asciiTheme="majorBidi" w:hAnsiTheme="majorBidi" w:cstheme="majorBidi"/>
          <w:sz w:val="28"/>
          <w:szCs w:val="28"/>
        </w:rPr>
        <w:t>, </w:t>
      </w:r>
      <w:r w:rsidRPr="00CB527E">
        <w:rPr>
          <w:rFonts w:asciiTheme="majorBidi" w:hAnsiTheme="majorBidi" w:cstheme="majorBidi"/>
          <w:i/>
          <w:iCs/>
          <w:sz w:val="28"/>
          <w:szCs w:val="28"/>
        </w:rPr>
        <w:t>14</w:t>
      </w:r>
      <w:r w:rsidRPr="00CB527E">
        <w:rPr>
          <w:rFonts w:asciiTheme="majorBidi" w:hAnsiTheme="majorBidi" w:cstheme="majorBidi"/>
          <w:sz w:val="28"/>
          <w:szCs w:val="28"/>
        </w:rPr>
        <w:t>(7), 699.</w:t>
      </w:r>
    </w:p>
    <w:p w14:paraId="6DE8B04B" w14:textId="77777777" w:rsidR="00C8791F" w:rsidRPr="00CB527E" w:rsidRDefault="00C8791F" w:rsidP="00C8791F">
      <w:pPr>
        <w:ind w:left="720" w:hanging="720"/>
        <w:jc w:val="lowKashida"/>
        <w:rPr>
          <w:rFonts w:asciiTheme="majorBidi" w:hAnsiTheme="majorBidi" w:cstheme="majorBidi"/>
          <w:sz w:val="28"/>
          <w:szCs w:val="28"/>
          <w:rtl/>
        </w:rPr>
      </w:pPr>
      <w:bookmarkStart w:id="15" w:name="_Hlk143193456"/>
      <w:bookmarkStart w:id="16" w:name="_Hlk143189470"/>
      <w:r w:rsidRPr="00CB527E">
        <w:rPr>
          <w:rFonts w:asciiTheme="majorBidi" w:hAnsiTheme="majorBidi" w:cstheme="majorBidi"/>
          <w:sz w:val="28"/>
          <w:szCs w:val="28"/>
        </w:rPr>
        <w:t>Hayes</w:t>
      </w:r>
      <w:bookmarkEnd w:id="15"/>
      <w:r w:rsidRPr="00CB527E">
        <w:rPr>
          <w:rFonts w:asciiTheme="majorBidi" w:hAnsiTheme="majorBidi" w:cstheme="majorBidi"/>
          <w:sz w:val="28"/>
          <w:szCs w:val="28"/>
        </w:rPr>
        <w:t>, J. (2002)</w:t>
      </w:r>
      <w:bookmarkEnd w:id="16"/>
      <w:r w:rsidRPr="00CB527E">
        <w:rPr>
          <w:rFonts w:asciiTheme="majorBidi" w:hAnsiTheme="majorBidi" w:cstheme="majorBidi"/>
          <w:sz w:val="28"/>
          <w:szCs w:val="28"/>
        </w:rPr>
        <w:t>. </w:t>
      </w:r>
      <w:r w:rsidRPr="00CB527E">
        <w:rPr>
          <w:rFonts w:asciiTheme="majorBidi" w:hAnsiTheme="majorBidi" w:cstheme="majorBidi"/>
          <w:i/>
          <w:iCs/>
          <w:sz w:val="28"/>
          <w:szCs w:val="28"/>
        </w:rPr>
        <w:t>Interpersonal skills at work</w:t>
      </w:r>
      <w:r w:rsidRPr="00CB527E">
        <w:rPr>
          <w:rFonts w:asciiTheme="majorBidi" w:hAnsiTheme="majorBidi" w:cstheme="majorBidi"/>
          <w:sz w:val="28"/>
          <w:szCs w:val="28"/>
        </w:rPr>
        <w:t>. Routledge.</w:t>
      </w:r>
    </w:p>
    <w:p w14:paraId="12C02E33" w14:textId="77777777" w:rsidR="00C8791F" w:rsidRPr="00CB527E" w:rsidRDefault="00C8791F" w:rsidP="00C8791F">
      <w:pPr>
        <w:ind w:left="720" w:hanging="720"/>
        <w:jc w:val="lowKashida"/>
        <w:rPr>
          <w:rFonts w:asciiTheme="majorBidi" w:hAnsiTheme="majorBidi" w:cstheme="majorBidi"/>
          <w:sz w:val="28"/>
          <w:szCs w:val="28"/>
        </w:rPr>
      </w:pPr>
      <w:r w:rsidRPr="00CB527E">
        <w:rPr>
          <w:rFonts w:asciiTheme="majorBidi" w:hAnsiTheme="majorBidi" w:cstheme="majorBidi"/>
          <w:sz w:val="28"/>
          <w:szCs w:val="28"/>
        </w:rPr>
        <w:t>McKay, M., Wood, J. C., &amp; Brantley, J. (2019). </w:t>
      </w:r>
      <w:r w:rsidRPr="00CB527E">
        <w:rPr>
          <w:rFonts w:asciiTheme="majorBidi" w:hAnsiTheme="majorBidi" w:cstheme="majorBidi"/>
          <w:i/>
          <w:iCs/>
          <w:sz w:val="28"/>
          <w:szCs w:val="28"/>
        </w:rPr>
        <w:t xml:space="preserve">The dialectical behavior therapy skills workbook: Practical DBT exercises for learning </w:t>
      </w:r>
      <w:r w:rsidRPr="00CB527E">
        <w:rPr>
          <w:rFonts w:asciiTheme="majorBidi" w:hAnsiTheme="majorBidi" w:cstheme="majorBidi"/>
          <w:i/>
          <w:iCs/>
          <w:sz w:val="28"/>
          <w:szCs w:val="28"/>
        </w:rPr>
        <w:lastRenderedPageBreak/>
        <w:t>mindfulness, interpersonal effectiveness, emotion regulation, and distress tolerance</w:t>
      </w:r>
      <w:r w:rsidRPr="00CB527E">
        <w:rPr>
          <w:rFonts w:asciiTheme="majorBidi" w:hAnsiTheme="majorBidi" w:cstheme="majorBidi"/>
          <w:sz w:val="28"/>
          <w:szCs w:val="28"/>
        </w:rPr>
        <w:t>. New Harbinger Publications.</w:t>
      </w:r>
    </w:p>
    <w:p w14:paraId="71B9253A" w14:textId="77777777" w:rsidR="00C8791F" w:rsidRPr="00CB527E" w:rsidRDefault="00C8791F" w:rsidP="00C8791F">
      <w:pPr>
        <w:ind w:left="720" w:hanging="720"/>
        <w:jc w:val="lowKashida"/>
        <w:rPr>
          <w:rFonts w:asciiTheme="majorBidi" w:hAnsiTheme="majorBidi" w:cstheme="majorBidi"/>
          <w:sz w:val="28"/>
          <w:szCs w:val="28"/>
        </w:rPr>
      </w:pPr>
      <w:bookmarkStart w:id="17" w:name="_Hlk143181907"/>
      <w:r w:rsidRPr="00CB527E">
        <w:rPr>
          <w:rFonts w:asciiTheme="majorBidi" w:hAnsiTheme="majorBidi" w:cstheme="majorBidi"/>
          <w:sz w:val="28"/>
          <w:szCs w:val="28"/>
        </w:rPr>
        <w:t>Pederson, L., &amp; Pederson, C. S. (2012)</w:t>
      </w:r>
      <w:bookmarkEnd w:id="17"/>
      <w:r w:rsidRPr="00CB527E">
        <w:rPr>
          <w:rFonts w:asciiTheme="majorBidi" w:hAnsiTheme="majorBidi" w:cstheme="majorBidi"/>
          <w:sz w:val="28"/>
          <w:szCs w:val="28"/>
        </w:rPr>
        <w:t>. </w:t>
      </w:r>
      <w:r w:rsidRPr="00CB527E">
        <w:rPr>
          <w:rFonts w:asciiTheme="majorBidi" w:hAnsiTheme="majorBidi" w:cstheme="majorBidi"/>
          <w:i/>
          <w:iCs/>
          <w:sz w:val="28"/>
          <w:szCs w:val="28"/>
        </w:rPr>
        <w:t>The expanded dialectical behavior therapy skills training manual: practical DBT for self-help, and individual and group treatment settings</w:t>
      </w:r>
      <w:r w:rsidRPr="00CB527E">
        <w:rPr>
          <w:rFonts w:asciiTheme="majorBidi" w:hAnsiTheme="majorBidi" w:cstheme="majorBidi"/>
          <w:sz w:val="28"/>
          <w:szCs w:val="28"/>
        </w:rPr>
        <w:t>. PESI Publishing &amp; Media.</w:t>
      </w:r>
    </w:p>
    <w:p w14:paraId="66D625F1" w14:textId="77777777" w:rsidR="00C8791F" w:rsidRPr="00CB527E" w:rsidRDefault="00C8791F" w:rsidP="00C8791F">
      <w:pPr>
        <w:spacing w:after="0" w:line="276" w:lineRule="auto"/>
        <w:ind w:left="720" w:hanging="720"/>
        <w:jc w:val="both"/>
        <w:rPr>
          <w:rFonts w:asciiTheme="majorBidi" w:hAnsiTheme="majorBidi" w:cstheme="majorBidi"/>
          <w:sz w:val="28"/>
          <w:szCs w:val="28"/>
        </w:rPr>
      </w:pPr>
      <w:r w:rsidRPr="00CB527E">
        <w:rPr>
          <w:rFonts w:asciiTheme="majorBidi" w:hAnsiTheme="majorBidi" w:cstheme="majorBidi"/>
          <w:sz w:val="28"/>
          <w:szCs w:val="28"/>
        </w:rPr>
        <w:t>Ramachandran, V. S. (2012). </w:t>
      </w:r>
      <w:r w:rsidRPr="00CB527E">
        <w:rPr>
          <w:rFonts w:asciiTheme="majorBidi" w:hAnsiTheme="majorBidi" w:cstheme="majorBidi"/>
          <w:i/>
          <w:iCs/>
          <w:sz w:val="28"/>
          <w:szCs w:val="28"/>
        </w:rPr>
        <w:t>Encyclopedia of human behavior</w:t>
      </w:r>
      <w:r w:rsidRPr="00CB527E">
        <w:rPr>
          <w:rFonts w:asciiTheme="majorBidi" w:hAnsiTheme="majorBidi" w:cstheme="majorBidi"/>
          <w:sz w:val="28"/>
          <w:szCs w:val="28"/>
        </w:rPr>
        <w:t>. London: Elsevier/Academic Press.</w:t>
      </w:r>
    </w:p>
    <w:p w14:paraId="407A82C4" w14:textId="77777777" w:rsidR="00C8791F" w:rsidRPr="00CB527E" w:rsidRDefault="00C8791F" w:rsidP="00C8791F">
      <w:pPr>
        <w:ind w:left="720" w:hanging="720"/>
        <w:jc w:val="lowKashida"/>
        <w:rPr>
          <w:rFonts w:asciiTheme="majorBidi" w:hAnsiTheme="majorBidi" w:cstheme="majorBidi"/>
          <w:sz w:val="28"/>
          <w:szCs w:val="28"/>
        </w:rPr>
      </w:pPr>
      <w:bookmarkStart w:id="18" w:name="_Hlk203660203"/>
      <w:r w:rsidRPr="00CB527E">
        <w:rPr>
          <w:rFonts w:asciiTheme="majorBidi" w:hAnsiTheme="majorBidi" w:cstheme="majorBidi"/>
          <w:sz w:val="28"/>
          <w:szCs w:val="28"/>
        </w:rPr>
        <w:t>Shiohira, K. (2021)</w:t>
      </w:r>
      <w:bookmarkEnd w:id="18"/>
      <w:r w:rsidRPr="00CB527E">
        <w:rPr>
          <w:rFonts w:asciiTheme="majorBidi" w:hAnsiTheme="majorBidi" w:cstheme="majorBidi"/>
          <w:sz w:val="28"/>
          <w:szCs w:val="28"/>
        </w:rPr>
        <w:t>. Understanding the Impact of Artificial Intelligence on Skills Development. Education 2030. </w:t>
      </w:r>
      <w:r w:rsidRPr="00CB527E">
        <w:rPr>
          <w:rFonts w:asciiTheme="majorBidi" w:hAnsiTheme="majorBidi" w:cstheme="majorBidi"/>
          <w:i/>
          <w:iCs/>
          <w:sz w:val="28"/>
          <w:szCs w:val="28"/>
        </w:rPr>
        <w:t>UNESCO-UNEVOC International Centre for Technical and Vocational Education and Training</w:t>
      </w:r>
      <w:r w:rsidRPr="00CB527E">
        <w:rPr>
          <w:rFonts w:asciiTheme="majorBidi" w:hAnsiTheme="majorBidi" w:cstheme="majorBidi"/>
          <w:sz w:val="28"/>
          <w:szCs w:val="28"/>
        </w:rPr>
        <w:t>.</w:t>
      </w:r>
    </w:p>
    <w:p w14:paraId="36F7687A" w14:textId="77777777" w:rsidR="00C8791F" w:rsidRPr="00CB527E" w:rsidRDefault="00C8791F" w:rsidP="00C8791F">
      <w:pPr>
        <w:ind w:left="720" w:hanging="720"/>
        <w:jc w:val="lowKashida"/>
        <w:rPr>
          <w:rFonts w:asciiTheme="majorBidi" w:hAnsiTheme="majorBidi" w:cstheme="majorBidi"/>
          <w:sz w:val="28"/>
          <w:szCs w:val="28"/>
        </w:rPr>
      </w:pPr>
      <w:bookmarkStart w:id="19" w:name="_Hlk203644932"/>
      <w:r w:rsidRPr="00CB527E">
        <w:rPr>
          <w:rFonts w:asciiTheme="majorBidi" w:hAnsiTheme="majorBidi" w:cstheme="majorBidi"/>
          <w:sz w:val="28"/>
          <w:szCs w:val="28"/>
        </w:rPr>
        <w:t>Singh, A., &amp; Chouhan, T. (2023)</w:t>
      </w:r>
      <w:bookmarkEnd w:id="19"/>
      <w:r w:rsidRPr="00CB527E">
        <w:rPr>
          <w:rFonts w:asciiTheme="majorBidi" w:hAnsiTheme="majorBidi" w:cstheme="majorBidi"/>
          <w:sz w:val="28"/>
          <w:szCs w:val="28"/>
        </w:rPr>
        <w:t>. Artificial intelligence in HRM: role of emotional–social intelligence and future work skill. In </w:t>
      </w:r>
      <w:r w:rsidRPr="00CB527E">
        <w:rPr>
          <w:rFonts w:asciiTheme="majorBidi" w:hAnsiTheme="majorBidi" w:cstheme="majorBidi"/>
          <w:i/>
          <w:iCs/>
          <w:sz w:val="28"/>
          <w:szCs w:val="28"/>
        </w:rPr>
        <w:t>The adoption and effect of artificial intelligence on human resources management, part A</w:t>
      </w:r>
      <w:r w:rsidRPr="00CB527E">
        <w:rPr>
          <w:rFonts w:asciiTheme="majorBidi" w:hAnsiTheme="majorBidi" w:cstheme="majorBidi"/>
          <w:sz w:val="28"/>
          <w:szCs w:val="28"/>
        </w:rPr>
        <w:t> (pp. 175-196). Emerald Publishing Limited.</w:t>
      </w:r>
    </w:p>
    <w:p w14:paraId="4C6FF0E7" w14:textId="77777777" w:rsidR="00C8791F" w:rsidRPr="00CB527E" w:rsidRDefault="00C8791F" w:rsidP="00C8791F">
      <w:pPr>
        <w:ind w:left="720" w:hanging="720"/>
        <w:jc w:val="lowKashida"/>
        <w:rPr>
          <w:rFonts w:asciiTheme="majorBidi" w:hAnsiTheme="majorBidi" w:cstheme="majorBidi"/>
          <w:sz w:val="28"/>
          <w:szCs w:val="28"/>
        </w:rPr>
      </w:pPr>
      <w:bookmarkStart w:id="20" w:name="_Hlk203660255"/>
      <w:r w:rsidRPr="00CB527E">
        <w:rPr>
          <w:rFonts w:asciiTheme="majorBidi" w:hAnsiTheme="majorBidi" w:cstheme="majorBidi"/>
          <w:sz w:val="28"/>
          <w:szCs w:val="28"/>
        </w:rPr>
        <w:t>Sobolenko, L., Davydiuk, A., Kornieva, V., Lopatynska, I., &amp; Bazyl, O. (2024</w:t>
      </w:r>
      <w:bookmarkEnd w:id="20"/>
      <w:r w:rsidRPr="00CB527E">
        <w:rPr>
          <w:rFonts w:asciiTheme="majorBidi" w:hAnsiTheme="majorBidi" w:cstheme="majorBidi"/>
          <w:sz w:val="28"/>
          <w:szCs w:val="28"/>
        </w:rPr>
        <w:t>). Optimisation of learning and development of cognitive skills through the use of integrated technologies of virtual reality and artificial intelligence among students. </w:t>
      </w:r>
      <w:r w:rsidRPr="00CB527E">
        <w:rPr>
          <w:rFonts w:asciiTheme="majorBidi" w:hAnsiTheme="majorBidi" w:cstheme="majorBidi"/>
          <w:i/>
          <w:iCs/>
          <w:sz w:val="28"/>
          <w:szCs w:val="28"/>
        </w:rPr>
        <w:t>E-Learning Innovations Journal</w:t>
      </w:r>
      <w:r w:rsidRPr="00CB527E">
        <w:rPr>
          <w:rFonts w:asciiTheme="majorBidi" w:hAnsiTheme="majorBidi" w:cstheme="majorBidi"/>
          <w:sz w:val="28"/>
          <w:szCs w:val="28"/>
        </w:rPr>
        <w:t>, </w:t>
      </w:r>
      <w:r w:rsidRPr="00CB527E">
        <w:rPr>
          <w:rFonts w:asciiTheme="majorBidi" w:hAnsiTheme="majorBidi" w:cstheme="majorBidi"/>
          <w:i/>
          <w:iCs/>
          <w:sz w:val="28"/>
          <w:szCs w:val="28"/>
        </w:rPr>
        <w:t>2</w:t>
      </w:r>
      <w:r w:rsidRPr="00CB527E">
        <w:rPr>
          <w:rFonts w:asciiTheme="majorBidi" w:hAnsiTheme="majorBidi" w:cstheme="majorBidi"/>
          <w:sz w:val="28"/>
          <w:szCs w:val="28"/>
        </w:rPr>
        <w:t>(2), 102-118.</w:t>
      </w:r>
    </w:p>
    <w:p w14:paraId="7D79ACEC" w14:textId="77777777" w:rsidR="00C8791F" w:rsidRPr="00CB527E" w:rsidRDefault="00C8791F" w:rsidP="00C8791F">
      <w:pPr>
        <w:spacing w:after="0" w:line="276" w:lineRule="auto"/>
        <w:ind w:left="720" w:hanging="720"/>
        <w:jc w:val="both"/>
        <w:rPr>
          <w:rFonts w:asciiTheme="majorBidi" w:hAnsiTheme="majorBidi" w:cstheme="majorBidi"/>
          <w:sz w:val="28"/>
          <w:szCs w:val="28"/>
          <w:rtl/>
        </w:rPr>
      </w:pPr>
      <w:r w:rsidRPr="00CB527E">
        <w:rPr>
          <w:rFonts w:asciiTheme="majorBidi" w:hAnsiTheme="majorBidi" w:cstheme="majorBidi"/>
          <w:sz w:val="28"/>
          <w:szCs w:val="28"/>
        </w:rPr>
        <w:t xml:space="preserve">Steinberg, L. (2019). </w:t>
      </w:r>
      <w:r w:rsidRPr="00CB527E">
        <w:rPr>
          <w:rFonts w:asciiTheme="majorBidi" w:hAnsiTheme="majorBidi" w:cstheme="majorBidi"/>
          <w:i/>
          <w:iCs/>
          <w:sz w:val="28"/>
          <w:szCs w:val="28"/>
        </w:rPr>
        <w:t>Adolescence.</w:t>
      </w:r>
      <w:r w:rsidRPr="00CB527E">
        <w:rPr>
          <w:rFonts w:asciiTheme="majorBidi" w:hAnsiTheme="majorBidi" w:cstheme="majorBidi"/>
          <w:sz w:val="28"/>
          <w:szCs w:val="28"/>
        </w:rPr>
        <w:t xml:space="preserve"> McGraw-Hill Education.</w:t>
      </w:r>
    </w:p>
    <w:p w14:paraId="3FEBE63A" w14:textId="77777777" w:rsidR="00C8791F" w:rsidRDefault="00C8791F" w:rsidP="00C8791F">
      <w:pPr>
        <w:spacing w:line="276" w:lineRule="auto"/>
        <w:ind w:left="720" w:hanging="720"/>
        <w:jc w:val="lowKashida"/>
        <w:rPr>
          <w:rFonts w:asciiTheme="majorBidi" w:hAnsiTheme="majorBidi" w:cstheme="majorBidi"/>
          <w:sz w:val="28"/>
          <w:szCs w:val="28"/>
        </w:rPr>
      </w:pPr>
      <w:bookmarkStart w:id="21" w:name="_Hlk203603880"/>
      <w:r w:rsidRPr="00CB527E">
        <w:rPr>
          <w:rFonts w:asciiTheme="majorBidi" w:hAnsiTheme="majorBidi" w:cstheme="majorBidi"/>
          <w:sz w:val="28"/>
          <w:szCs w:val="28"/>
        </w:rPr>
        <w:t>Zhang, C., &amp; Lu, Y. (2021)</w:t>
      </w:r>
      <w:bookmarkEnd w:id="21"/>
      <w:r w:rsidRPr="00CB527E">
        <w:rPr>
          <w:rFonts w:asciiTheme="majorBidi" w:hAnsiTheme="majorBidi" w:cstheme="majorBidi"/>
          <w:sz w:val="28"/>
          <w:szCs w:val="28"/>
        </w:rPr>
        <w:t>. Study on artificial intelligence: The state of the art and future prospects. </w:t>
      </w:r>
      <w:r w:rsidRPr="00CB527E">
        <w:rPr>
          <w:rFonts w:asciiTheme="majorBidi" w:hAnsiTheme="majorBidi" w:cstheme="majorBidi"/>
          <w:i/>
          <w:iCs/>
          <w:sz w:val="28"/>
          <w:szCs w:val="28"/>
        </w:rPr>
        <w:t>Journal of Industrial Information Integration</w:t>
      </w:r>
      <w:r w:rsidRPr="00CB527E">
        <w:rPr>
          <w:rFonts w:asciiTheme="majorBidi" w:hAnsiTheme="majorBidi" w:cstheme="majorBidi"/>
          <w:sz w:val="28"/>
          <w:szCs w:val="28"/>
        </w:rPr>
        <w:t>, </w:t>
      </w:r>
      <w:r w:rsidRPr="00CB527E">
        <w:rPr>
          <w:rFonts w:asciiTheme="majorBidi" w:hAnsiTheme="majorBidi" w:cstheme="majorBidi"/>
          <w:i/>
          <w:iCs/>
          <w:sz w:val="28"/>
          <w:szCs w:val="28"/>
        </w:rPr>
        <w:t>23</w:t>
      </w:r>
      <w:r w:rsidRPr="00CB527E">
        <w:rPr>
          <w:rFonts w:asciiTheme="majorBidi" w:hAnsiTheme="majorBidi" w:cstheme="majorBidi"/>
          <w:sz w:val="28"/>
          <w:szCs w:val="28"/>
        </w:rPr>
        <w:t>, 100224.</w:t>
      </w:r>
    </w:p>
    <w:p w14:paraId="57EC08B9" w14:textId="77777777" w:rsidR="00C8791F" w:rsidRPr="00EB7AEC" w:rsidRDefault="00C8791F" w:rsidP="00C8791F">
      <w:pPr>
        <w:spacing w:after="0" w:line="276" w:lineRule="auto"/>
        <w:ind w:left="720" w:hanging="720"/>
        <w:jc w:val="both"/>
        <w:rPr>
          <w:rFonts w:asciiTheme="majorBidi" w:hAnsiTheme="majorBidi" w:cstheme="majorBidi"/>
          <w:sz w:val="28"/>
          <w:szCs w:val="28"/>
          <w:lang w:bidi="ar-AE"/>
        </w:rPr>
      </w:pPr>
    </w:p>
    <w:p w14:paraId="15179041" w14:textId="77777777" w:rsidR="00C8791F" w:rsidRDefault="00C8791F" w:rsidP="00C8791F">
      <w:pPr>
        <w:ind w:left="720" w:hanging="720"/>
        <w:jc w:val="lowKashida"/>
        <w:rPr>
          <w:rFonts w:asciiTheme="majorBidi" w:hAnsiTheme="majorBidi" w:cstheme="majorBidi"/>
          <w:sz w:val="28"/>
          <w:szCs w:val="28"/>
        </w:rPr>
      </w:pPr>
    </w:p>
    <w:p w14:paraId="4405C86F" w14:textId="77777777" w:rsidR="00C8791F" w:rsidRDefault="00C8791F" w:rsidP="00C8791F">
      <w:pPr>
        <w:ind w:left="720" w:hanging="720"/>
        <w:jc w:val="lowKashida"/>
        <w:rPr>
          <w:rFonts w:asciiTheme="majorBidi" w:hAnsiTheme="majorBidi" w:cstheme="majorBidi"/>
          <w:sz w:val="28"/>
          <w:szCs w:val="28"/>
          <w:rtl/>
        </w:rPr>
      </w:pPr>
    </w:p>
    <w:p w14:paraId="2CE7145B" w14:textId="77777777" w:rsidR="00C8791F" w:rsidRPr="00873BB2" w:rsidRDefault="00C8791F" w:rsidP="00C8791F">
      <w:pPr>
        <w:spacing w:line="276" w:lineRule="auto"/>
        <w:ind w:left="720" w:hanging="720"/>
        <w:jc w:val="lowKashida"/>
        <w:rPr>
          <w:rFonts w:asciiTheme="majorBidi" w:hAnsiTheme="majorBidi" w:cstheme="majorBidi"/>
          <w:sz w:val="28"/>
          <w:szCs w:val="28"/>
        </w:rPr>
      </w:pPr>
      <w:r>
        <w:rPr>
          <w:rFonts w:asciiTheme="majorBidi" w:hAnsiTheme="majorBidi" w:cstheme="majorBidi"/>
          <w:sz w:val="28"/>
          <w:szCs w:val="28"/>
        </w:rPr>
        <w:t xml:space="preserve"> </w:t>
      </w:r>
    </w:p>
    <w:p w14:paraId="3804AC38" w14:textId="77777777" w:rsidR="00C8791F" w:rsidRPr="00873BB2" w:rsidRDefault="00C8791F" w:rsidP="00C8791F">
      <w:pPr>
        <w:spacing w:before="240" w:line="276" w:lineRule="auto"/>
        <w:ind w:left="720" w:hanging="720"/>
        <w:jc w:val="both"/>
        <w:rPr>
          <w:rFonts w:asciiTheme="majorBidi" w:hAnsiTheme="majorBidi" w:cstheme="majorBidi"/>
          <w:sz w:val="28"/>
          <w:szCs w:val="28"/>
        </w:rPr>
      </w:pPr>
    </w:p>
    <w:bookmarkEnd w:id="4"/>
    <w:p w14:paraId="264FACEC" w14:textId="77777777" w:rsidR="00C8791F" w:rsidRPr="00402419" w:rsidRDefault="00C8791F" w:rsidP="00C8791F">
      <w:pPr>
        <w:ind w:left="720" w:hanging="720"/>
        <w:jc w:val="lowKashida"/>
        <w:rPr>
          <w:rFonts w:asciiTheme="majorBidi" w:hAnsiTheme="majorBidi" w:cstheme="majorBidi"/>
          <w:sz w:val="28"/>
          <w:szCs w:val="28"/>
        </w:rPr>
      </w:pPr>
    </w:p>
    <w:p w14:paraId="1F0A045A" w14:textId="77777777" w:rsidR="00C8791F" w:rsidRPr="00FB5B13" w:rsidRDefault="00C8791F" w:rsidP="00C8791F">
      <w:pPr>
        <w:bidi/>
        <w:spacing w:after="0" w:line="276" w:lineRule="auto"/>
        <w:jc w:val="lowKashida"/>
        <w:rPr>
          <w:rFonts w:ascii="Simplified Arabic" w:eastAsia="Traditional Arabic" w:hAnsi="Simplified Arabic" w:cs="Simplified Arabic" w:hint="cs"/>
          <w:b/>
          <w:bCs/>
          <w:sz w:val="32"/>
          <w:szCs w:val="32"/>
          <w:rtl/>
        </w:rPr>
      </w:pPr>
    </w:p>
    <w:sectPr w:rsidR="00C8791F" w:rsidRPr="00FB5B13" w:rsidSect="008D7C68">
      <w:footerReference w:type="default" r:id="rId9"/>
      <w:pgSz w:w="11906" w:h="16838" w:code="9"/>
      <w:pgMar w:top="1440" w:right="1985"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34E47" w14:textId="77777777" w:rsidR="00F7584F" w:rsidRDefault="00F7584F" w:rsidP="00657B8A">
      <w:pPr>
        <w:spacing w:after="0" w:line="240" w:lineRule="auto"/>
      </w:pPr>
      <w:r>
        <w:separator/>
      </w:r>
    </w:p>
  </w:endnote>
  <w:endnote w:type="continuationSeparator" w:id="0">
    <w:p w14:paraId="57166DAD" w14:textId="77777777" w:rsidR="00F7584F" w:rsidRDefault="00F7584F" w:rsidP="00657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CB47B" w14:textId="09C2399E" w:rsidR="003E20EF" w:rsidRDefault="003E20EF">
    <w:pPr>
      <w:pStyle w:val="a4"/>
      <w:jc w:val="center"/>
    </w:pPr>
    <w:r>
      <w:fldChar w:fldCharType="begin"/>
    </w:r>
    <w:r>
      <w:instrText xml:space="preserve"> PAGE   \* MERGEFORMAT </w:instrText>
    </w:r>
    <w:r>
      <w:fldChar w:fldCharType="separate"/>
    </w:r>
    <w:r w:rsidR="00D90403">
      <w:rPr>
        <w:noProof/>
      </w:rPr>
      <w:t>11</w:t>
    </w:r>
    <w:r>
      <w:rPr>
        <w:noProof/>
      </w:rPr>
      <w:fldChar w:fldCharType="end"/>
    </w:r>
  </w:p>
  <w:p w14:paraId="07D47B99" w14:textId="77777777" w:rsidR="003E20EF" w:rsidRDefault="003E20E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C570D" w14:textId="77777777" w:rsidR="00F7584F" w:rsidRDefault="00F7584F" w:rsidP="00657B8A">
      <w:pPr>
        <w:spacing w:after="0" w:line="240" w:lineRule="auto"/>
      </w:pPr>
      <w:r>
        <w:separator/>
      </w:r>
    </w:p>
  </w:footnote>
  <w:footnote w:type="continuationSeparator" w:id="0">
    <w:p w14:paraId="40EB4602" w14:textId="77777777" w:rsidR="00F7584F" w:rsidRDefault="00F7584F" w:rsidP="00657B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D373F"/>
    <w:multiLevelType w:val="hybridMultilevel"/>
    <w:tmpl w:val="5002B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0340C"/>
    <w:multiLevelType w:val="hybridMultilevel"/>
    <w:tmpl w:val="D42AFB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C175D3"/>
    <w:multiLevelType w:val="hybridMultilevel"/>
    <w:tmpl w:val="D42AF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A64BC6"/>
    <w:multiLevelType w:val="hybridMultilevel"/>
    <w:tmpl w:val="3C0023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E834CA8"/>
    <w:multiLevelType w:val="hybridMultilevel"/>
    <w:tmpl w:val="FF96AE88"/>
    <w:lvl w:ilvl="0" w:tplc="3A96E9C6">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11563ED"/>
    <w:multiLevelType w:val="hybridMultilevel"/>
    <w:tmpl w:val="7AE87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C654A16"/>
    <w:multiLevelType w:val="multilevel"/>
    <w:tmpl w:val="1B84DC42"/>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084F88"/>
    <w:multiLevelType w:val="hybridMultilevel"/>
    <w:tmpl w:val="BA748D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4BB2C60"/>
    <w:multiLevelType w:val="hybridMultilevel"/>
    <w:tmpl w:val="198C7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16785E"/>
    <w:multiLevelType w:val="hybridMultilevel"/>
    <w:tmpl w:val="5E543B8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F600751"/>
    <w:multiLevelType w:val="hybridMultilevel"/>
    <w:tmpl w:val="BBBA627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ED22509"/>
    <w:multiLevelType w:val="hybridMultilevel"/>
    <w:tmpl w:val="6BCE51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35614D6"/>
    <w:multiLevelType w:val="hybridMultilevel"/>
    <w:tmpl w:val="91E2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8C2EDD"/>
    <w:multiLevelType w:val="hybridMultilevel"/>
    <w:tmpl w:val="42762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0"/>
  </w:num>
  <w:num w:numId="4">
    <w:abstractNumId w:val="7"/>
  </w:num>
  <w:num w:numId="5">
    <w:abstractNumId w:val="2"/>
  </w:num>
  <w:num w:numId="6">
    <w:abstractNumId w:val="1"/>
  </w:num>
  <w:num w:numId="7">
    <w:abstractNumId w:val="12"/>
  </w:num>
  <w:num w:numId="8">
    <w:abstractNumId w:val="6"/>
  </w:num>
  <w:num w:numId="9">
    <w:abstractNumId w:val="3"/>
  </w:num>
  <w:num w:numId="10">
    <w:abstractNumId w:val="5"/>
  </w:num>
  <w:num w:numId="11">
    <w:abstractNumId w:val="8"/>
  </w:num>
  <w:num w:numId="12">
    <w:abstractNumId w:val="0"/>
  </w:num>
  <w:num w:numId="13">
    <w:abstractNumId w:val="11"/>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BB4"/>
    <w:rsid w:val="00000300"/>
    <w:rsid w:val="00002D64"/>
    <w:rsid w:val="000032A3"/>
    <w:rsid w:val="00003C35"/>
    <w:rsid w:val="000043E2"/>
    <w:rsid w:val="00006B7D"/>
    <w:rsid w:val="000119D3"/>
    <w:rsid w:val="000137E0"/>
    <w:rsid w:val="0001429D"/>
    <w:rsid w:val="0001458F"/>
    <w:rsid w:val="00016DA6"/>
    <w:rsid w:val="00025408"/>
    <w:rsid w:val="000262EA"/>
    <w:rsid w:val="00030D11"/>
    <w:rsid w:val="00031312"/>
    <w:rsid w:val="00031F96"/>
    <w:rsid w:val="00035893"/>
    <w:rsid w:val="0003661E"/>
    <w:rsid w:val="00041EE7"/>
    <w:rsid w:val="000435B3"/>
    <w:rsid w:val="00043C4C"/>
    <w:rsid w:val="00050114"/>
    <w:rsid w:val="00050970"/>
    <w:rsid w:val="000510CB"/>
    <w:rsid w:val="00051859"/>
    <w:rsid w:val="000519F2"/>
    <w:rsid w:val="00051FFD"/>
    <w:rsid w:val="00053A15"/>
    <w:rsid w:val="000556EC"/>
    <w:rsid w:val="000557B6"/>
    <w:rsid w:val="00055914"/>
    <w:rsid w:val="00057DED"/>
    <w:rsid w:val="00060623"/>
    <w:rsid w:val="0006222F"/>
    <w:rsid w:val="000630BE"/>
    <w:rsid w:val="00064656"/>
    <w:rsid w:val="0006642B"/>
    <w:rsid w:val="00070E0B"/>
    <w:rsid w:val="00071344"/>
    <w:rsid w:val="000715E1"/>
    <w:rsid w:val="00075FA7"/>
    <w:rsid w:val="000808B9"/>
    <w:rsid w:val="00080D1E"/>
    <w:rsid w:val="0008153C"/>
    <w:rsid w:val="00083323"/>
    <w:rsid w:val="00084EB2"/>
    <w:rsid w:val="0008630F"/>
    <w:rsid w:val="00087C97"/>
    <w:rsid w:val="0009071E"/>
    <w:rsid w:val="00092AED"/>
    <w:rsid w:val="000956C6"/>
    <w:rsid w:val="00096134"/>
    <w:rsid w:val="000A0520"/>
    <w:rsid w:val="000A0C93"/>
    <w:rsid w:val="000A3456"/>
    <w:rsid w:val="000A38F8"/>
    <w:rsid w:val="000A3AA0"/>
    <w:rsid w:val="000A5E0D"/>
    <w:rsid w:val="000B03D4"/>
    <w:rsid w:val="000B2114"/>
    <w:rsid w:val="000B2938"/>
    <w:rsid w:val="000B45B1"/>
    <w:rsid w:val="000B59E3"/>
    <w:rsid w:val="000B5C3E"/>
    <w:rsid w:val="000B63E6"/>
    <w:rsid w:val="000B6563"/>
    <w:rsid w:val="000B6ECF"/>
    <w:rsid w:val="000B70C8"/>
    <w:rsid w:val="000C0C1D"/>
    <w:rsid w:val="000C2C86"/>
    <w:rsid w:val="000C2DC3"/>
    <w:rsid w:val="000C3997"/>
    <w:rsid w:val="000C6C36"/>
    <w:rsid w:val="000D0876"/>
    <w:rsid w:val="000D109C"/>
    <w:rsid w:val="000D3571"/>
    <w:rsid w:val="000D3E79"/>
    <w:rsid w:val="000D461F"/>
    <w:rsid w:val="000D57BF"/>
    <w:rsid w:val="000D59B2"/>
    <w:rsid w:val="000D78FD"/>
    <w:rsid w:val="000E0D9E"/>
    <w:rsid w:val="000E23E4"/>
    <w:rsid w:val="000E3728"/>
    <w:rsid w:val="000E595E"/>
    <w:rsid w:val="000E7176"/>
    <w:rsid w:val="000E7735"/>
    <w:rsid w:val="000E7F52"/>
    <w:rsid w:val="000F029B"/>
    <w:rsid w:val="000F0B30"/>
    <w:rsid w:val="000F0D33"/>
    <w:rsid w:val="000F114B"/>
    <w:rsid w:val="000F1DF8"/>
    <w:rsid w:val="000F2E1B"/>
    <w:rsid w:val="000F42FF"/>
    <w:rsid w:val="000F4544"/>
    <w:rsid w:val="000F5074"/>
    <w:rsid w:val="000F638B"/>
    <w:rsid w:val="00100080"/>
    <w:rsid w:val="001000B7"/>
    <w:rsid w:val="0010186B"/>
    <w:rsid w:val="00101FF6"/>
    <w:rsid w:val="0010792A"/>
    <w:rsid w:val="00110B03"/>
    <w:rsid w:val="0011180E"/>
    <w:rsid w:val="00113385"/>
    <w:rsid w:val="0011459C"/>
    <w:rsid w:val="00114F7E"/>
    <w:rsid w:val="00115DAA"/>
    <w:rsid w:val="00115DFE"/>
    <w:rsid w:val="00116492"/>
    <w:rsid w:val="00116A55"/>
    <w:rsid w:val="00117346"/>
    <w:rsid w:val="00117BC0"/>
    <w:rsid w:val="00117CA6"/>
    <w:rsid w:val="00120AB2"/>
    <w:rsid w:val="00121C30"/>
    <w:rsid w:val="00121E7A"/>
    <w:rsid w:val="00122FFA"/>
    <w:rsid w:val="00124517"/>
    <w:rsid w:val="00132D38"/>
    <w:rsid w:val="00133559"/>
    <w:rsid w:val="0013639C"/>
    <w:rsid w:val="001373F0"/>
    <w:rsid w:val="00140573"/>
    <w:rsid w:val="0014063C"/>
    <w:rsid w:val="00141195"/>
    <w:rsid w:val="001415C5"/>
    <w:rsid w:val="00141878"/>
    <w:rsid w:val="0014237B"/>
    <w:rsid w:val="0014272D"/>
    <w:rsid w:val="00143173"/>
    <w:rsid w:val="00143E7B"/>
    <w:rsid w:val="0014631D"/>
    <w:rsid w:val="0014673D"/>
    <w:rsid w:val="00147FDE"/>
    <w:rsid w:val="00152341"/>
    <w:rsid w:val="001533A1"/>
    <w:rsid w:val="00154FCA"/>
    <w:rsid w:val="00154FFC"/>
    <w:rsid w:val="001555AF"/>
    <w:rsid w:val="0015790C"/>
    <w:rsid w:val="00157928"/>
    <w:rsid w:val="00157DF4"/>
    <w:rsid w:val="00160099"/>
    <w:rsid w:val="00160BAC"/>
    <w:rsid w:val="001628EE"/>
    <w:rsid w:val="00163CFC"/>
    <w:rsid w:val="00165DC3"/>
    <w:rsid w:val="00167856"/>
    <w:rsid w:val="001715F0"/>
    <w:rsid w:val="00171BE6"/>
    <w:rsid w:val="00173E39"/>
    <w:rsid w:val="001747AD"/>
    <w:rsid w:val="00175745"/>
    <w:rsid w:val="001760AA"/>
    <w:rsid w:val="001771A4"/>
    <w:rsid w:val="00177210"/>
    <w:rsid w:val="00177447"/>
    <w:rsid w:val="001776EB"/>
    <w:rsid w:val="00182AA9"/>
    <w:rsid w:val="00185117"/>
    <w:rsid w:val="001859F2"/>
    <w:rsid w:val="0018678E"/>
    <w:rsid w:val="0019039E"/>
    <w:rsid w:val="00191424"/>
    <w:rsid w:val="00191746"/>
    <w:rsid w:val="001924A1"/>
    <w:rsid w:val="00193B25"/>
    <w:rsid w:val="00193B89"/>
    <w:rsid w:val="00195FD7"/>
    <w:rsid w:val="001A00B0"/>
    <w:rsid w:val="001A0B02"/>
    <w:rsid w:val="001A1223"/>
    <w:rsid w:val="001A1302"/>
    <w:rsid w:val="001A4BF2"/>
    <w:rsid w:val="001A58BA"/>
    <w:rsid w:val="001A5BF3"/>
    <w:rsid w:val="001A5D10"/>
    <w:rsid w:val="001A6266"/>
    <w:rsid w:val="001A664C"/>
    <w:rsid w:val="001A67A7"/>
    <w:rsid w:val="001B1242"/>
    <w:rsid w:val="001B3943"/>
    <w:rsid w:val="001B3FA6"/>
    <w:rsid w:val="001B43CB"/>
    <w:rsid w:val="001B5890"/>
    <w:rsid w:val="001B68A6"/>
    <w:rsid w:val="001B7D28"/>
    <w:rsid w:val="001C2A39"/>
    <w:rsid w:val="001C30C8"/>
    <w:rsid w:val="001C340F"/>
    <w:rsid w:val="001C5508"/>
    <w:rsid w:val="001C57E7"/>
    <w:rsid w:val="001C5F99"/>
    <w:rsid w:val="001C6B62"/>
    <w:rsid w:val="001C74FE"/>
    <w:rsid w:val="001C7B58"/>
    <w:rsid w:val="001C7B91"/>
    <w:rsid w:val="001C7C11"/>
    <w:rsid w:val="001D1F8B"/>
    <w:rsid w:val="001D45AB"/>
    <w:rsid w:val="001D49CC"/>
    <w:rsid w:val="001E045A"/>
    <w:rsid w:val="001E094F"/>
    <w:rsid w:val="001E1657"/>
    <w:rsid w:val="001E36AD"/>
    <w:rsid w:val="001E5333"/>
    <w:rsid w:val="001E5700"/>
    <w:rsid w:val="001E6979"/>
    <w:rsid w:val="001E6CDF"/>
    <w:rsid w:val="001F05F5"/>
    <w:rsid w:val="001F17B4"/>
    <w:rsid w:val="001F2179"/>
    <w:rsid w:val="001F3315"/>
    <w:rsid w:val="001F3891"/>
    <w:rsid w:val="001F510F"/>
    <w:rsid w:val="001F7544"/>
    <w:rsid w:val="002005E8"/>
    <w:rsid w:val="00200B25"/>
    <w:rsid w:val="002016AA"/>
    <w:rsid w:val="002019D9"/>
    <w:rsid w:val="002021C6"/>
    <w:rsid w:val="002038BF"/>
    <w:rsid w:val="00204D9F"/>
    <w:rsid w:val="00206183"/>
    <w:rsid w:val="00207747"/>
    <w:rsid w:val="00210780"/>
    <w:rsid w:val="00211497"/>
    <w:rsid w:val="00211BA4"/>
    <w:rsid w:val="0021226B"/>
    <w:rsid w:val="00212D90"/>
    <w:rsid w:val="00212F76"/>
    <w:rsid w:val="002163A6"/>
    <w:rsid w:val="00216C02"/>
    <w:rsid w:val="00217A9D"/>
    <w:rsid w:val="00220F32"/>
    <w:rsid w:val="00222BF4"/>
    <w:rsid w:val="0022384F"/>
    <w:rsid w:val="002238F6"/>
    <w:rsid w:val="00224C23"/>
    <w:rsid w:val="00225027"/>
    <w:rsid w:val="00226725"/>
    <w:rsid w:val="00227AA0"/>
    <w:rsid w:val="00231ADC"/>
    <w:rsid w:val="00232F87"/>
    <w:rsid w:val="002355AA"/>
    <w:rsid w:val="002361DA"/>
    <w:rsid w:val="00236623"/>
    <w:rsid w:val="002413F5"/>
    <w:rsid w:val="00243729"/>
    <w:rsid w:val="00244C4C"/>
    <w:rsid w:val="00247097"/>
    <w:rsid w:val="002501D2"/>
    <w:rsid w:val="002522C7"/>
    <w:rsid w:val="00253A78"/>
    <w:rsid w:val="00254082"/>
    <w:rsid w:val="0025644E"/>
    <w:rsid w:val="00264ED1"/>
    <w:rsid w:val="00265A0D"/>
    <w:rsid w:val="00266E1E"/>
    <w:rsid w:val="00267820"/>
    <w:rsid w:val="00271564"/>
    <w:rsid w:val="0027331A"/>
    <w:rsid w:val="0027640A"/>
    <w:rsid w:val="00282734"/>
    <w:rsid w:val="0028314D"/>
    <w:rsid w:val="0028389B"/>
    <w:rsid w:val="00285431"/>
    <w:rsid w:val="00286251"/>
    <w:rsid w:val="002864BA"/>
    <w:rsid w:val="00286C2C"/>
    <w:rsid w:val="00287817"/>
    <w:rsid w:val="0029189E"/>
    <w:rsid w:val="00292CBD"/>
    <w:rsid w:val="0029407F"/>
    <w:rsid w:val="00296621"/>
    <w:rsid w:val="002A0779"/>
    <w:rsid w:val="002A1117"/>
    <w:rsid w:val="002A21E1"/>
    <w:rsid w:val="002A28B2"/>
    <w:rsid w:val="002A332D"/>
    <w:rsid w:val="002A6C4A"/>
    <w:rsid w:val="002A7089"/>
    <w:rsid w:val="002A7195"/>
    <w:rsid w:val="002A7BE5"/>
    <w:rsid w:val="002B120F"/>
    <w:rsid w:val="002B1924"/>
    <w:rsid w:val="002B19D6"/>
    <w:rsid w:val="002B2D65"/>
    <w:rsid w:val="002B37BE"/>
    <w:rsid w:val="002B397F"/>
    <w:rsid w:val="002B402F"/>
    <w:rsid w:val="002B48FD"/>
    <w:rsid w:val="002B6A99"/>
    <w:rsid w:val="002B705F"/>
    <w:rsid w:val="002C0066"/>
    <w:rsid w:val="002C0ABD"/>
    <w:rsid w:val="002C252F"/>
    <w:rsid w:val="002C6106"/>
    <w:rsid w:val="002C64B0"/>
    <w:rsid w:val="002C6A9B"/>
    <w:rsid w:val="002D2DCB"/>
    <w:rsid w:val="002D3388"/>
    <w:rsid w:val="002D3C02"/>
    <w:rsid w:val="002D42B0"/>
    <w:rsid w:val="002D47A8"/>
    <w:rsid w:val="002D4AA6"/>
    <w:rsid w:val="002D4AF0"/>
    <w:rsid w:val="002D572A"/>
    <w:rsid w:val="002D7298"/>
    <w:rsid w:val="002E1404"/>
    <w:rsid w:val="002E1543"/>
    <w:rsid w:val="002E314A"/>
    <w:rsid w:val="002E47E9"/>
    <w:rsid w:val="002E5AD8"/>
    <w:rsid w:val="002E5B26"/>
    <w:rsid w:val="002E6394"/>
    <w:rsid w:val="002F0315"/>
    <w:rsid w:val="002F0F4F"/>
    <w:rsid w:val="002F1611"/>
    <w:rsid w:val="002F42B2"/>
    <w:rsid w:val="002F4942"/>
    <w:rsid w:val="002F5AE1"/>
    <w:rsid w:val="002F76AC"/>
    <w:rsid w:val="002F77C8"/>
    <w:rsid w:val="002F781B"/>
    <w:rsid w:val="00301C80"/>
    <w:rsid w:val="0030278B"/>
    <w:rsid w:val="00304456"/>
    <w:rsid w:val="003044A2"/>
    <w:rsid w:val="0030568E"/>
    <w:rsid w:val="00306DD8"/>
    <w:rsid w:val="00307433"/>
    <w:rsid w:val="00307629"/>
    <w:rsid w:val="00307A3F"/>
    <w:rsid w:val="00307E59"/>
    <w:rsid w:val="00311AC3"/>
    <w:rsid w:val="003124ED"/>
    <w:rsid w:val="003130D7"/>
    <w:rsid w:val="00314010"/>
    <w:rsid w:val="0031521B"/>
    <w:rsid w:val="0031559D"/>
    <w:rsid w:val="00315C6A"/>
    <w:rsid w:val="00317D08"/>
    <w:rsid w:val="00320475"/>
    <w:rsid w:val="0032062E"/>
    <w:rsid w:val="00323643"/>
    <w:rsid w:val="00324231"/>
    <w:rsid w:val="003242ED"/>
    <w:rsid w:val="00325602"/>
    <w:rsid w:val="00325C2B"/>
    <w:rsid w:val="00326232"/>
    <w:rsid w:val="003264CD"/>
    <w:rsid w:val="00327105"/>
    <w:rsid w:val="0032753E"/>
    <w:rsid w:val="00331574"/>
    <w:rsid w:val="003336E1"/>
    <w:rsid w:val="00335A31"/>
    <w:rsid w:val="003407CB"/>
    <w:rsid w:val="0034097E"/>
    <w:rsid w:val="00341266"/>
    <w:rsid w:val="00343075"/>
    <w:rsid w:val="00343434"/>
    <w:rsid w:val="003448CA"/>
    <w:rsid w:val="003452F0"/>
    <w:rsid w:val="00345FA9"/>
    <w:rsid w:val="00346A01"/>
    <w:rsid w:val="00346C08"/>
    <w:rsid w:val="00347873"/>
    <w:rsid w:val="00347E9B"/>
    <w:rsid w:val="0035010A"/>
    <w:rsid w:val="00351D28"/>
    <w:rsid w:val="00354345"/>
    <w:rsid w:val="00354A3D"/>
    <w:rsid w:val="00354CC6"/>
    <w:rsid w:val="0035636E"/>
    <w:rsid w:val="003566E7"/>
    <w:rsid w:val="00363157"/>
    <w:rsid w:val="00363CAF"/>
    <w:rsid w:val="00364964"/>
    <w:rsid w:val="00364E06"/>
    <w:rsid w:val="003658E0"/>
    <w:rsid w:val="00366177"/>
    <w:rsid w:val="00366478"/>
    <w:rsid w:val="00373EF4"/>
    <w:rsid w:val="003747E6"/>
    <w:rsid w:val="00382F11"/>
    <w:rsid w:val="00383025"/>
    <w:rsid w:val="00383ECA"/>
    <w:rsid w:val="00384230"/>
    <w:rsid w:val="00385130"/>
    <w:rsid w:val="0038569C"/>
    <w:rsid w:val="003859C9"/>
    <w:rsid w:val="003902D0"/>
    <w:rsid w:val="00395C22"/>
    <w:rsid w:val="00397B8C"/>
    <w:rsid w:val="003A125B"/>
    <w:rsid w:val="003A1EE6"/>
    <w:rsid w:val="003A296F"/>
    <w:rsid w:val="003A4B41"/>
    <w:rsid w:val="003A52B2"/>
    <w:rsid w:val="003A759D"/>
    <w:rsid w:val="003A7B3B"/>
    <w:rsid w:val="003A7EA6"/>
    <w:rsid w:val="003B216E"/>
    <w:rsid w:val="003B25C0"/>
    <w:rsid w:val="003B2F32"/>
    <w:rsid w:val="003B3ADE"/>
    <w:rsid w:val="003B4038"/>
    <w:rsid w:val="003B4843"/>
    <w:rsid w:val="003B48C6"/>
    <w:rsid w:val="003B51BA"/>
    <w:rsid w:val="003B5274"/>
    <w:rsid w:val="003B7CD1"/>
    <w:rsid w:val="003C06C4"/>
    <w:rsid w:val="003C24B5"/>
    <w:rsid w:val="003C295D"/>
    <w:rsid w:val="003C4178"/>
    <w:rsid w:val="003C4D17"/>
    <w:rsid w:val="003C54CB"/>
    <w:rsid w:val="003C5B8A"/>
    <w:rsid w:val="003C6FFE"/>
    <w:rsid w:val="003C7381"/>
    <w:rsid w:val="003C738B"/>
    <w:rsid w:val="003C74ED"/>
    <w:rsid w:val="003E021F"/>
    <w:rsid w:val="003E06E7"/>
    <w:rsid w:val="003E1200"/>
    <w:rsid w:val="003E197C"/>
    <w:rsid w:val="003E1A88"/>
    <w:rsid w:val="003E20EF"/>
    <w:rsid w:val="003E22AE"/>
    <w:rsid w:val="003E2621"/>
    <w:rsid w:val="003E2BB5"/>
    <w:rsid w:val="003E2F0C"/>
    <w:rsid w:val="003E4911"/>
    <w:rsid w:val="003E4DCC"/>
    <w:rsid w:val="003E7EEB"/>
    <w:rsid w:val="003F146A"/>
    <w:rsid w:val="003F208B"/>
    <w:rsid w:val="003F28A6"/>
    <w:rsid w:val="003F2CF8"/>
    <w:rsid w:val="003F3978"/>
    <w:rsid w:val="003F4194"/>
    <w:rsid w:val="003F4C5B"/>
    <w:rsid w:val="003F6B66"/>
    <w:rsid w:val="00400453"/>
    <w:rsid w:val="0040276A"/>
    <w:rsid w:val="004029D9"/>
    <w:rsid w:val="004049CA"/>
    <w:rsid w:val="004065A2"/>
    <w:rsid w:val="00407940"/>
    <w:rsid w:val="004149DA"/>
    <w:rsid w:val="00416AD8"/>
    <w:rsid w:val="004179F3"/>
    <w:rsid w:val="004219B2"/>
    <w:rsid w:val="004248B3"/>
    <w:rsid w:val="00426D15"/>
    <w:rsid w:val="004279C0"/>
    <w:rsid w:val="00430BE1"/>
    <w:rsid w:val="0043173A"/>
    <w:rsid w:val="004331C5"/>
    <w:rsid w:val="00433859"/>
    <w:rsid w:val="0043414D"/>
    <w:rsid w:val="004342CC"/>
    <w:rsid w:val="00435071"/>
    <w:rsid w:val="00437569"/>
    <w:rsid w:val="00440DCC"/>
    <w:rsid w:val="00441446"/>
    <w:rsid w:val="00441A73"/>
    <w:rsid w:val="0044202A"/>
    <w:rsid w:val="004439F5"/>
    <w:rsid w:val="004441C2"/>
    <w:rsid w:val="00444610"/>
    <w:rsid w:val="004460B4"/>
    <w:rsid w:val="0044683F"/>
    <w:rsid w:val="00446FE5"/>
    <w:rsid w:val="00452373"/>
    <w:rsid w:val="00452545"/>
    <w:rsid w:val="00452937"/>
    <w:rsid w:val="004531F3"/>
    <w:rsid w:val="0045327C"/>
    <w:rsid w:val="00454685"/>
    <w:rsid w:val="00454E4C"/>
    <w:rsid w:val="0045773D"/>
    <w:rsid w:val="0046260F"/>
    <w:rsid w:val="004651B6"/>
    <w:rsid w:val="004651DD"/>
    <w:rsid w:val="00466355"/>
    <w:rsid w:val="00466870"/>
    <w:rsid w:val="00466ACA"/>
    <w:rsid w:val="004711E6"/>
    <w:rsid w:val="00472BC4"/>
    <w:rsid w:val="0047333A"/>
    <w:rsid w:val="00477915"/>
    <w:rsid w:val="00477D2C"/>
    <w:rsid w:val="00482262"/>
    <w:rsid w:val="00484089"/>
    <w:rsid w:val="0048621F"/>
    <w:rsid w:val="00490393"/>
    <w:rsid w:val="00491784"/>
    <w:rsid w:val="00493304"/>
    <w:rsid w:val="004955D4"/>
    <w:rsid w:val="00495CC3"/>
    <w:rsid w:val="0049715B"/>
    <w:rsid w:val="004A11DF"/>
    <w:rsid w:val="004A346A"/>
    <w:rsid w:val="004A4067"/>
    <w:rsid w:val="004A422E"/>
    <w:rsid w:val="004A4805"/>
    <w:rsid w:val="004A7A65"/>
    <w:rsid w:val="004A7B4D"/>
    <w:rsid w:val="004B0D30"/>
    <w:rsid w:val="004B1842"/>
    <w:rsid w:val="004B2AAA"/>
    <w:rsid w:val="004B2E3F"/>
    <w:rsid w:val="004B313A"/>
    <w:rsid w:val="004B4235"/>
    <w:rsid w:val="004B4376"/>
    <w:rsid w:val="004B4856"/>
    <w:rsid w:val="004C43D0"/>
    <w:rsid w:val="004C5171"/>
    <w:rsid w:val="004C608C"/>
    <w:rsid w:val="004C7DE6"/>
    <w:rsid w:val="004D1474"/>
    <w:rsid w:val="004D2936"/>
    <w:rsid w:val="004D3F9C"/>
    <w:rsid w:val="004D5994"/>
    <w:rsid w:val="004E228F"/>
    <w:rsid w:val="004E3BED"/>
    <w:rsid w:val="004E57B3"/>
    <w:rsid w:val="004E5CD0"/>
    <w:rsid w:val="004F0AEF"/>
    <w:rsid w:val="004F10B1"/>
    <w:rsid w:val="004F24DF"/>
    <w:rsid w:val="004F2E81"/>
    <w:rsid w:val="004F4E76"/>
    <w:rsid w:val="004F4EDE"/>
    <w:rsid w:val="004F5D40"/>
    <w:rsid w:val="004F6B1B"/>
    <w:rsid w:val="004F733C"/>
    <w:rsid w:val="004F7B5D"/>
    <w:rsid w:val="00500C5E"/>
    <w:rsid w:val="005011C3"/>
    <w:rsid w:val="005011EC"/>
    <w:rsid w:val="00501893"/>
    <w:rsid w:val="00503441"/>
    <w:rsid w:val="005049C9"/>
    <w:rsid w:val="005058AE"/>
    <w:rsid w:val="005105AE"/>
    <w:rsid w:val="0051154C"/>
    <w:rsid w:val="00511CCB"/>
    <w:rsid w:val="005162D8"/>
    <w:rsid w:val="00516612"/>
    <w:rsid w:val="00516A6D"/>
    <w:rsid w:val="00520270"/>
    <w:rsid w:val="00520B77"/>
    <w:rsid w:val="00521913"/>
    <w:rsid w:val="00522026"/>
    <w:rsid w:val="00522BD9"/>
    <w:rsid w:val="005232D8"/>
    <w:rsid w:val="005236E2"/>
    <w:rsid w:val="00523A2D"/>
    <w:rsid w:val="005244F7"/>
    <w:rsid w:val="00525775"/>
    <w:rsid w:val="00525E3F"/>
    <w:rsid w:val="0052689B"/>
    <w:rsid w:val="00527098"/>
    <w:rsid w:val="00530398"/>
    <w:rsid w:val="00532203"/>
    <w:rsid w:val="00532A88"/>
    <w:rsid w:val="00533CB9"/>
    <w:rsid w:val="00542265"/>
    <w:rsid w:val="00542AF0"/>
    <w:rsid w:val="00544F9E"/>
    <w:rsid w:val="005454E7"/>
    <w:rsid w:val="005465D0"/>
    <w:rsid w:val="0054689E"/>
    <w:rsid w:val="0054695B"/>
    <w:rsid w:val="00547045"/>
    <w:rsid w:val="00547206"/>
    <w:rsid w:val="005502BB"/>
    <w:rsid w:val="00550594"/>
    <w:rsid w:val="00550789"/>
    <w:rsid w:val="00550985"/>
    <w:rsid w:val="00551C6A"/>
    <w:rsid w:val="0055217F"/>
    <w:rsid w:val="005535FF"/>
    <w:rsid w:val="00553C55"/>
    <w:rsid w:val="0055651E"/>
    <w:rsid w:val="00556CA6"/>
    <w:rsid w:val="00557191"/>
    <w:rsid w:val="00557249"/>
    <w:rsid w:val="00557AC1"/>
    <w:rsid w:val="00560C1C"/>
    <w:rsid w:val="005634EE"/>
    <w:rsid w:val="005637D1"/>
    <w:rsid w:val="00563925"/>
    <w:rsid w:val="00563E2A"/>
    <w:rsid w:val="005649BA"/>
    <w:rsid w:val="00566046"/>
    <w:rsid w:val="00570E61"/>
    <w:rsid w:val="00570F79"/>
    <w:rsid w:val="00571986"/>
    <w:rsid w:val="00575649"/>
    <w:rsid w:val="00580AFA"/>
    <w:rsid w:val="0058178C"/>
    <w:rsid w:val="005821D7"/>
    <w:rsid w:val="00583586"/>
    <w:rsid w:val="00585C00"/>
    <w:rsid w:val="0058604D"/>
    <w:rsid w:val="005865CF"/>
    <w:rsid w:val="0059094D"/>
    <w:rsid w:val="0059106C"/>
    <w:rsid w:val="0059177F"/>
    <w:rsid w:val="005930C5"/>
    <w:rsid w:val="00593115"/>
    <w:rsid w:val="00595406"/>
    <w:rsid w:val="00595777"/>
    <w:rsid w:val="005959CC"/>
    <w:rsid w:val="00596F31"/>
    <w:rsid w:val="00597743"/>
    <w:rsid w:val="005A0D30"/>
    <w:rsid w:val="005A1F3F"/>
    <w:rsid w:val="005A2330"/>
    <w:rsid w:val="005A345F"/>
    <w:rsid w:val="005A3910"/>
    <w:rsid w:val="005A4C2D"/>
    <w:rsid w:val="005A5E6C"/>
    <w:rsid w:val="005A6011"/>
    <w:rsid w:val="005A6BBD"/>
    <w:rsid w:val="005A77CB"/>
    <w:rsid w:val="005B06E3"/>
    <w:rsid w:val="005B0FE9"/>
    <w:rsid w:val="005B3B73"/>
    <w:rsid w:val="005B641C"/>
    <w:rsid w:val="005B7ADD"/>
    <w:rsid w:val="005B7C91"/>
    <w:rsid w:val="005C0DE1"/>
    <w:rsid w:val="005C1E3D"/>
    <w:rsid w:val="005C32F6"/>
    <w:rsid w:val="005C37E5"/>
    <w:rsid w:val="005C3DFC"/>
    <w:rsid w:val="005C42AF"/>
    <w:rsid w:val="005D0784"/>
    <w:rsid w:val="005D0824"/>
    <w:rsid w:val="005D10BE"/>
    <w:rsid w:val="005D1A40"/>
    <w:rsid w:val="005D1F1D"/>
    <w:rsid w:val="005D21F0"/>
    <w:rsid w:val="005D3155"/>
    <w:rsid w:val="005D5689"/>
    <w:rsid w:val="005D6E8A"/>
    <w:rsid w:val="005D7AE7"/>
    <w:rsid w:val="005E00BF"/>
    <w:rsid w:val="005E0B70"/>
    <w:rsid w:val="005E1908"/>
    <w:rsid w:val="005E2366"/>
    <w:rsid w:val="005E269A"/>
    <w:rsid w:val="005E337D"/>
    <w:rsid w:val="005E3A6D"/>
    <w:rsid w:val="005F10DD"/>
    <w:rsid w:val="005F3F1A"/>
    <w:rsid w:val="005F4FF9"/>
    <w:rsid w:val="005F57E6"/>
    <w:rsid w:val="005F5C5F"/>
    <w:rsid w:val="005F70A1"/>
    <w:rsid w:val="00601523"/>
    <w:rsid w:val="006019E7"/>
    <w:rsid w:val="00603680"/>
    <w:rsid w:val="006048AD"/>
    <w:rsid w:val="00604AD2"/>
    <w:rsid w:val="00604B3B"/>
    <w:rsid w:val="00604BF2"/>
    <w:rsid w:val="0060787B"/>
    <w:rsid w:val="00612EED"/>
    <w:rsid w:val="0061363A"/>
    <w:rsid w:val="00614457"/>
    <w:rsid w:val="00614F1D"/>
    <w:rsid w:val="0061645F"/>
    <w:rsid w:val="00616536"/>
    <w:rsid w:val="0061790F"/>
    <w:rsid w:val="00617F5B"/>
    <w:rsid w:val="0062316C"/>
    <w:rsid w:val="00624DB6"/>
    <w:rsid w:val="00624E52"/>
    <w:rsid w:val="00624FE4"/>
    <w:rsid w:val="006256F5"/>
    <w:rsid w:val="00625D2D"/>
    <w:rsid w:val="00625FB4"/>
    <w:rsid w:val="006279F2"/>
    <w:rsid w:val="00627C53"/>
    <w:rsid w:val="0063076B"/>
    <w:rsid w:val="00630923"/>
    <w:rsid w:val="00631106"/>
    <w:rsid w:val="00633299"/>
    <w:rsid w:val="00633493"/>
    <w:rsid w:val="00633C61"/>
    <w:rsid w:val="00635200"/>
    <w:rsid w:val="0063632A"/>
    <w:rsid w:val="00636F74"/>
    <w:rsid w:val="0063784B"/>
    <w:rsid w:val="00640CAA"/>
    <w:rsid w:val="00642221"/>
    <w:rsid w:val="0064235B"/>
    <w:rsid w:val="006430EF"/>
    <w:rsid w:val="006444C5"/>
    <w:rsid w:val="006449E0"/>
    <w:rsid w:val="00646867"/>
    <w:rsid w:val="00646D1A"/>
    <w:rsid w:val="00651D22"/>
    <w:rsid w:val="00652A3A"/>
    <w:rsid w:val="00653328"/>
    <w:rsid w:val="00653CD2"/>
    <w:rsid w:val="00654F0E"/>
    <w:rsid w:val="00655668"/>
    <w:rsid w:val="00655C56"/>
    <w:rsid w:val="00655C76"/>
    <w:rsid w:val="00657B8A"/>
    <w:rsid w:val="00660DF9"/>
    <w:rsid w:val="00661AB9"/>
    <w:rsid w:val="00662B95"/>
    <w:rsid w:val="00663550"/>
    <w:rsid w:val="00663766"/>
    <w:rsid w:val="0066521C"/>
    <w:rsid w:val="006658FE"/>
    <w:rsid w:val="006679FA"/>
    <w:rsid w:val="0067010D"/>
    <w:rsid w:val="00671EEC"/>
    <w:rsid w:val="0067367E"/>
    <w:rsid w:val="00673B23"/>
    <w:rsid w:val="00674B4B"/>
    <w:rsid w:val="00675BE1"/>
    <w:rsid w:val="00676C81"/>
    <w:rsid w:val="00676D94"/>
    <w:rsid w:val="00676E0E"/>
    <w:rsid w:val="006802CE"/>
    <w:rsid w:val="006803FB"/>
    <w:rsid w:val="00680B0C"/>
    <w:rsid w:val="00681EF5"/>
    <w:rsid w:val="006828ED"/>
    <w:rsid w:val="006829E5"/>
    <w:rsid w:val="00683B87"/>
    <w:rsid w:val="00685BA5"/>
    <w:rsid w:val="00685FC3"/>
    <w:rsid w:val="006866C4"/>
    <w:rsid w:val="00691646"/>
    <w:rsid w:val="00691D05"/>
    <w:rsid w:val="006930E4"/>
    <w:rsid w:val="006A1138"/>
    <w:rsid w:val="006A1F67"/>
    <w:rsid w:val="006A2425"/>
    <w:rsid w:val="006A3C02"/>
    <w:rsid w:val="006A4249"/>
    <w:rsid w:val="006A4A4B"/>
    <w:rsid w:val="006A502F"/>
    <w:rsid w:val="006A55FA"/>
    <w:rsid w:val="006A730E"/>
    <w:rsid w:val="006A756B"/>
    <w:rsid w:val="006A7A48"/>
    <w:rsid w:val="006B0798"/>
    <w:rsid w:val="006B2BF7"/>
    <w:rsid w:val="006B4A56"/>
    <w:rsid w:val="006B4F30"/>
    <w:rsid w:val="006B5349"/>
    <w:rsid w:val="006B5355"/>
    <w:rsid w:val="006B6928"/>
    <w:rsid w:val="006B6A41"/>
    <w:rsid w:val="006B75D9"/>
    <w:rsid w:val="006B7C12"/>
    <w:rsid w:val="006B7C3D"/>
    <w:rsid w:val="006C0D81"/>
    <w:rsid w:val="006C1203"/>
    <w:rsid w:val="006C429F"/>
    <w:rsid w:val="006C47BC"/>
    <w:rsid w:val="006C4ED3"/>
    <w:rsid w:val="006C6393"/>
    <w:rsid w:val="006D0EEC"/>
    <w:rsid w:val="006D1B0B"/>
    <w:rsid w:val="006D53AF"/>
    <w:rsid w:val="006D7349"/>
    <w:rsid w:val="006E4A9F"/>
    <w:rsid w:val="006E5696"/>
    <w:rsid w:val="006E641A"/>
    <w:rsid w:val="006F0576"/>
    <w:rsid w:val="006F0869"/>
    <w:rsid w:val="006F34B3"/>
    <w:rsid w:val="006F6DA1"/>
    <w:rsid w:val="006F764A"/>
    <w:rsid w:val="0070020F"/>
    <w:rsid w:val="007002C3"/>
    <w:rsid w:val="007015B7"/>
    <w:rsid w:val="007029DE"/>
    <w:rsid w:val="00703FD8"/>
    <w:rsid w:val="007054D3"/>
    <w:rsid w:val="0070598E"/>
    <w:rsid w:val="00707283"/>
    <w:rsid w:val="00707D0C"/>
    <w:rsid w:val="00710BCB"/>
    <w:rsid w:val="007126B9"/>
    <w:rsid w:val="007131A9"/>
    <w:rsid w:val="00713473"/>
    <w:rsid w:val="00713871"/>
    <w:rsid w:val="007141F1"/>
    <w:rsid w:val="0071479A"/>
    <w:rsid w:val="00714AE3"/>
    <w:rsid w:val="00716835"/>
    <w:rsid w:val="007176D2"/>
    <w:rsid w:val="00717D01"/>
    <w:rsid w:val="007205F5"/>
    <w:rsid w:val="00721B90"/>
    <w:rsid w:val="00722134"/>
    <w:rsid w:val="007279A5"/>
    <w:rsid w:val="00727A49"/>
    <w:rsid w:val="00730AB1"/>
    <w:rsid w:val="007310E7"/>
    <w:rsid w:val="007322ED"/>
    <w:rsid w:val="00732C16"/>
    <w:rsid w:val="007356ED"/>
    <w:rsid w:val="00736A03"/>
    <w:rsid w:val="00740D14"/>
    <w:rsid w:val="007437CD"/>
    <w:rsid w:val="007460CD"/>
    <w:rsid w:val="00746A2D"/>
    <w:rsid w:val="00750079"/>
    <w:rsid w:val="00752102"/>
    <w:rsid w:val="0075295A"/>
    <w:rsid w:val="0075549A"/>
    <w:rsid w:val="00755E9F"/>
    <w:rsid w:val="00756091"/>
    <w:rsid w:val="00756C2D"/>
    <w:rsid w:val="00757BC5"/>
    <w:rsid w:val="00761538"/>
    <w:rsid w:val="007635C0"/>
    <w:rsid w:val="00764485"/>
    <w:rsid w:val="007647E5"/>
    <w:rsid w:val="00765CD5"/>
    <w:rsid w:val="00766435"/>
    <w:rsid w:val="00766AEB"/>
    <w:rsid w:val="00766B04"/>
    <w:rsid w:val="007711DE"/>
    <w:rsid w:val="00771C8E"/>
    <w:rsid w:val="007721F0"/>
    <w:rsid w:val="0077289D"/>
    <w:rsid w:val="00772A4B"/>
    <w:rsid w:val="00773B8F"/>
    <w:rsid w:val="00773C91"/>
    <w:rsid w:val="00774848"/>
    <w:rsid w:val="00774E59"/>
    <w:rsid w:val="00774F2F"/>
    <w:rsid w:val="007764F8"/>
    <w:rsid w:val="00782E98"/>
    <w:rsid w:val="00783013"/>
    <w:rsid w:val="00783D3A"/>
    <w:rsid w:val="0078434E"/>
    <w:rsid w:val="007846A9"/>
    <w:rsid w:val="00785DD4"/>
    <w:rsid w:val="00786705"/>
    <w:rsid w:val="00790C2E"/>
    <w:rsid w:val="00790FFE"/>
    <w:rsid w:val="007930A3"/>
    <w:rsid w:val="00794223"/>
    <w:rsid w:val="00796A89"/>
    <w:rsid w:val="007A0BFA"/>
    <w:rsid w:val="007A0F7D"/>
    <w:rsid w:val="007A3897"/>
    <w:rsid w:val="007A3A01"/>
    <w:rsid w:val="007A443F"/>
    <w:rsid w:val="007A4E6B"/>
    <w:rsid w:val="007A5C5E"/>
    <w:rsid w:val="007A6BE5"/>
    <w:rsid w:val="007A7405"/>
    <w:rsid w:val="007A7480"/>
    <w:rsid w:val="007A7A97"/>
    <w:rsid w:val="007B0342"/>
    <w:rsid w:val="007B0AD1"/>
    <w:rsid w:val="007B0B6A"/>
    <w:rsid w:val="007B11A5"/>
    <w:rsid w:val="007B12EC"/>
    <w:rsid w:val="007B28A1"/>
    <w:rsid w:val="007B34AB"/>
    <w:rsid w:val="007B397F"/>
    <w:rsid w:val="007B40FC"/>
    <w:rsid w:val="007B5143"/>
    <w:rsid w:val="007B530A"/>
    <w:rsid w:val="007B5A5B"/>
    <w:rsid w:val="007B5E1F"/>
    <w:rsid w:val="007B5EAC"/>
    <w:rsid w:val="007B6788"/>
    <w:rsid w:val="007B6A33"/>
    <w:rsid w:val="007B7517"/>
    <w:rsid w:val="007C0BEF"/>
    <w:rsid w:val="007C1068"/>
    <w:rsid w:val="007C1A02"/>
    <w:rsid w:val="007C1CAE"/>
    <w:rsid w:val="007C2A04"/>
    <w:rsid w:val="007C3F53"/>
    <w:rsid w:val="007C55E9"/>
    <w:rsid w:val="007C6E0B"/>
    <w:rsid w:val="007C7183"/>
    <w:rsid w:val="007C771E"/>
    <w:rsid w:val="007D06B7"/>
    <w:rsid w:val="007D33C7"/>
    <w:rsid w:val="007D5BB1"/>
    <w:rsid w:val="007D6783"/>
    <w:rsid w:val="007D69F1"/>
    <w:rsid w:val="007D78C8"/>
    <w:rsid w:val="007E2C73"/>
    <w:rsid w:val="007E6195"/>
    <w:rsid w:val="007E6631"/>
    <w:rsid w:val="007E6677"/>
    <w:rsid w:val="007E6D09"/>
    <w:rsid w:val="007E729F"/>
    <w:rsid w:val="007E795A"/>
    <w:rsid w:val="007F1324"/>
    <w:rsid w:val="007F1B08"/>
    <w:rsid w:val="007F3D0E"/>
    <w:rsid w:val="007F6928"/>
    <w:rsid w:val="007F69F4"/>
    <w:rsid w:val="007F6F7A"/>
    <w:rsid w:val="00800416"/>
    <w:rsid w:val="00801259"/>
    <w:rsid w:val="00801D9D"/>
    <w:rsid w:val="008023F3"/>
    <w:rsid w:val="008034FE"/>
    <w:rsid w:val="00804E5E"/>
    <w:rsid w:val="00810CB3"/>
    <w:rsid w:val="00815910"/>
    <w:rsid w:val="00816C36"/>
    <w:rsid w:val="008201F9"/>
    <w:rsid w:val="00820CA3"/>
    <w:rsid w:val="008224E1"/>
    <w:rsid w:val="00822F90"/>
    <w:rsid w:val="00823426"/>
    <w:rsid w:val="008236BB"/>
    <w:rsid w:val="00824C30"/>
    <w:rsid w:val="00824EE5"/>
    <w:rsid w:val="00825EF4"/>
    <w:rsid w:val="0082676F"/>
    <w:rsid w:val="008268BB"/>
    <w:rsid w:val="0082696E"/>
    <w:rsid w:val="00826B02"/>
    <w:rsid w:val="00826D7D"/>
    <w:rsid w:val="008270C9"/>
    <w:rsid w:val="00827358"/>
    <w:rsid w:val="00827546"/>
    <w:rsid w:val="00830EAA"/>
    <w:rsid w:val="00831C0D"/>
    <w:rsid w:val="00831F11"/>
    <w:rsid w:val="00832B5B"/>
    <w:rsid w:val="008339DF"/>
    <w:rsid w:val="0083424A"/>
    <w:rsid w:val="008347D8"/>
    <w:rsid w:val="008353BE"/>
    <w:rsid w:val="00835AF5"/>
    <w:rsid w:val="00836AC3"/>
    <w:rsid w:val="00836B47"/>
    <w:rsid w:val="008370B0"/>
    <w:rsid w:val="00837CFA"/>
    <w:rsid w:val="00840AC8"/>
    <w:rsid w:val="00841752"/>
    <w:rsid w:val="00843B08"/>
    <w:rsid w:val="00845A03"/>
    <w:rsid w:val="00845C4F"/>
    <w:rsid w:val="00845E68"/>
    <w:rsid w:val="00846018"/>
    <w:rsid w:val="008475D9"/>
    <w:rsid w:val="0085013C"/>
    <w:rsid w:val="00850CF5"/>
    <w:rsid w:val="0085393D"/>
    <w:rsid w:val="00854CE6"/>
    <w:rsid w:val="008555AB"/>
    <w:rsid w:val="008577CC"/>
    <w:rsid w:val="008606E4"/>
    <w:rsid w:val="00861289"/>
    <w:rsid w:val="008639E3"/>
    <w:rsid w:val="00864187"/>
    <w:rsid w:val="008646FB"/>
    <w:rsid w:val="0086512D"/>
    <w:rsid w:val="0086588E"/>
    <w:rsid w:val="00866583"/>
    <w:rsid w:val="008671AC"/>
    <w:rsid w:val="0087179C"/>
    <w:rsid w:val="008746E1"/>
    <w:rsid w:val="00875060"/>
    <w:rsid w:val="00875BF2"/>
    <w:rsid w:val="00875C95"/>
    <w:rsid w:val="008768F1"/>
    <w:rsid w:val="00877B1D"/>
    <w:rsid w:val="00881A42"/>
    <w:rsid w:val="0088237D"/>
    <w:rsid w:val="00884C4C"/>
    <w:rsid w:val="008863EE"/>
    <w:rsid w:val="00890C5D"/>
    <w:rsid w:val="00890FB8"/>
    <w:rsid w:val="00891202"/>
    <w:rsid w:val="008920D7"/>
    <w:rsid w:val="0089456F"/>
    <w:rsid w:val="008A000B"/>
    <w:rsid w:val="008A20E7"/>
    <w:rsid w:val="008A2316"/>
    <w:rsid w:val="008A4085"/>
    <w:rsid w:val="008A6A13"/>
    <w:rsid w:val="008B0331"/>
    <w:rsid w:val="008B0B3B"/>
    <w:rsid w:val="008B2473"/>
    <w:rsid w:val="008B3937"/>
    <w:rsid w:val="008B4603"/>
    <w:rsid w:val="008B6729"/>
    <w:rsid w:val="008C1C7A"/>
    <w:rsid w:val="008C21A6"/>
    <w:rsid w:val="008C42EC"/>
    <w:rsid w:val="008C5CC8"/>
    <w:rsid w:val="008C6D01"/>
    <w:rsid w:val="008C7E7A"/>
    <w:rsid w:val="008D0F1C"/>
    <w:rsid w:val="008D2D47"/>
    <w:rsid w:val="008D35B6"/>
    <w:rsid w:val="008D54BA"/>
    <w:rsid w:val="008D6EDF"/>
    <w:rsid w:val="008D7C68"/>
    <w:rsid w:val="008D7FDA"/>
    <w:rsid w:val="008E08B2"/>
    <w:rsid w:val="008E14FF"/>
    <w:rsid w:val="008E32A0"/>
    <w:rsid w:val="008E4A7A"/>
    <w:rsid w:val="008F0359"/>
    <w:rsid w:val="008F0A46"/>
    <w:rsid w:val="008F19E4"/>
    <w:rsid w:val="008F1CD2"/>
    <w:rsid w:val="008F3B52"/>
    <w:rsid w:val="008F57F3"/>
    <w:rsid w:val="008F7D62"/>
    <w:rsid w:val="00900152"/>
    <w:rsid w:val="009008F4"/>
    <w:rsid w:val="00901B48"/>
    <w:rsid w:val="00902498"/>
    <w:rsid w:val="0090412D"/>
    <w:rsid w:val="0090579E"/>
    <w:rsid w:val="00905819"/>
    <w:rsid w:val="00906F42"/>
    <w:rsid w:val="009077A2"/>
    <w:rsid w:val="009100FE"/>
    <w:rsid w:val="009105F3"/>
    <w:rsid w:val="00910C98"/>
    <w:rsid w:val="00911089"/>
    <w:rsid w:val="009138BA"/>
    <w:rsid w:val="0091437F"/>
    <w:rsid w:val="009150BC"/>
    <w:rsid w:val="0091588A"/>
    <w:rsid w:val="00915ECB"/>
    <w:rsid w:val="00917890"/>
    <w:rsid w:val="00920CDB"/>
    <w:rsid w:val="0092106B"/>
    <w:rsid w:val="00921882"/>
    <w:rsid w:val="00922674"/>
    <w:rsid w:val="00922FC5"/>
    <w:rsid w:val="009248AA"/>
    <w:rsid w:val="0092610A"/>
    <w:rsid w:val="009262F4"/>
    <w:rsid w:val="009279FE"/>
    <w:rsid w:val="009303E8"/>
    <w:rsid w:val="009313D6"/>
    <w:rsid w:val="009321CB"/>
    <w:rsid w:val="00933131"/>
    <w:rsid w:val="00935594"/>
    <w:rsid w:val="00940288"/>
    <w:rsid w:val="009426E3"/>
    <w:rsid w:val="00943FD5"/>
    <w:rsid w:val="009463A2"/>
    <w:rsid w:val="0094755C"/>
    <w:rsid w:val="009508B5"/>
    <w:rsid w:val="00951DBF"/>
    <w:rsid w:val="009520E2"/>
    <w:rsid w:val="009522AA"/>
    <w:rsid w:val="00952CF5"/>
    <w:rsid w:val="00954E51"/>
    <w:rsid w:val="009556AA"/>
    <w:rsid w:val="009564F0"/>
    <w:rsid w:val="0095705B"/>
    <w:rsid w:val="00960347"/>
    <w:rsid w:val="00960451"/>
    <w:rsid w:val="00961E80"/>
    <w:rsid w:val="00961EBC"/>
    <w:rsid w:val="00964920"/>
    <w:rsid w:val="009656CE"/>
    <w:rsid w:val="009656F0"/>
    <w:rsid w:val="00966E6F"/>
    <w:rsid w:val="00967B18"/>
    <w:rsid w:val="00971E56"/>
    <w:rsid w:val="00971FBD"/>
    <w:rsid w:val="00973F0B"/>
    <w:rsid w:val="00974686"/>
    <w:rsid w:val="00974E36"/>
    <w:rsid w:val="0097691A"/>
    <w:rsid w:val="00977147"/>
    <w:rsid w:val="00980EAC"/>
    <w:rsid w:val="00983DC6"/>
    <w:rsid w:val="009867E5"/>
    <w:rsid w:val="00986AC7"/>
    <w:rsid w:val="009877D3"/>
    <w:rsid w:val="00991C66"/>
    <w:rsid w:val="00993040"/>
    <w:rsid w:val="00993968"/>
    <w:rsid w:val="0099480A"/>
    <w:rsid w:val="00996315"/>
    <w:rsid w:val="00996D45"/>
    <w:rsid w:val="00996D92"/>
    <w:rsid w:val="00997A16"/>
    <w:rsid w:val="009A15E7"/>
    <w:rsid w:val="009A1617"/>
    <w:rsid w:val="009A1F8F"/>
    <w:rsid w:val="009A218D"/>
    <w:rsid w:val="009A2449"/>
    <w:rsid w:val="009A329F"/>
    <w:rsid w:val="009A3334"/>
    <w:rsid w:val="009A5ABB"/>
    <w:rsid w:val="009A7284"/>
    <w:rsid w:val="009B0F34"/>
    <w:rsid w:val="009B1CA3"/>
    <w:rsid w:val="009B264D"/>
    <w:rsid w:val="009B3AA2"/>
    <w:rsid w:val="009B518A"/>
    <w:rsid w:val="009B6C33"/>
    <w:rsid w:val="009B7EAA"/>
    <w:rsid w:val="009B7FE6"/>
    <w:rsid w:val="009C0334"/>
    <w:rsid w:val="009C06D7"/>
    <w:rsid w:val="009C281B"/>
    <w:rsid w:val="009C38F7"/>
    <w:rsid w:val="009C4D9C"/>
    <w:rsid w:val="009C529E"/>
    <w:rsid w:val="009C5D8F"/>
    <w:rsid w:val="009C609A"/>
    <w:rsid w:val="009C62A1"/>
    <w:rsid w:val="009C64C0"/>
    <w:rsid w:val="009C7863"/>
    <w:rsid w:val="009C7F26"/>
    <w:rsid w:val="009D0859"/>
    <w:rsid w:val="009D114B"/>
    <w:rsid w:val="009D1D52"/>
    <w:rsid w:val="009D32B0"/>
    <w:rsid w:val="009D4101"/>
    <w:rsid w:val="009D5026"/>
    <w:rsid w:val="009D52B5"/>
    <w:rsid w:val="009D554B"/>
    <w:rsid w:val="009D566A"/>
    <w:rsid w:val="009D56CB"/>
    <w:rsid w:val="009D68C5"/>
    <w:rsid w:val="009D73F5"/>
    <w:rsid w:val="009E053A"/>
    <w:rsid w:val="009E283D"/>
    <w:rsid w:val="009E302C"/>
    <w:rsid w:val="009E3F0E"/>
    <w:rsid w:val="009E4077"/>
    <w:rsid w:val="009E50F2"/>
    <w:rsid w:val="009E55E0"/>
    <w:rsid w:val="009E74F6"/>
    <w:rsid w:val="009F203B"/>
    <w:rsid w:val="009F210F"/>
    <w:rsid w:val="009F572A"/>
    <w:rsid w:val="009F65AF"/>
    <w:rsid w:val="009F6826"/>
    <w:rsid w:val="009F7241"/>
    <w:rsid w:val="00A00C88"/>
    <w:rsid w:val="00A01E42"/>
    <w:rsid w:val="00A02AF6"/>
    <w:rsid w:val="00A0426D"/>
    <w:rsid w:val="00A04352"/>
    <w:rsid w:val="00A04D22"/>
    <w:rsid w:val="00A05986"/>
    <w:rsid w:val="00A0680A"/>
    <w:rsid w:val="00A0763F"/>
    <w:rsid w:val="00A103E3"/>
    <w:rsid w:val="00A10630"/>
    <w:rsid w:val="00A10FDB"/>
    <w:rsid w:val="00A1244D"/>
    <w:rsid w:val="00A132CD"/>
    <w:rsid w:val="00A141B1"/>
    <w:rsid w:val="00A143FC"/>
    <w:rsid w:val="00A14E1F"/>
    <w:rsid w:val="00A150D5"/>
    <w:rsid w:val="00A15D41"/>
    <w:rsid w:val="00A17055"/>
    <w:rsid w:val="00A17E80"/>
    <w:rsid w:val="00A203C4"/>
    <w:rsid w:val="00A213BA"/>
    <w:rsid w:val="00A21C8A"/>
    <w:rsid w:val="00A21CF0"/>
    <w:rsid w:val="00A225B9"/>
    <w:rsid w:val="00A27C86"/>
    <w:rsid w:val="00A30F22"/>
    <w:rsid w:val="00A33323"/>
    <w:rsid w:val="00A40B4E"/>
    <w:rsid w:val="00A47946"/>
    <w:rsid w:val="00A50138"/>
    <w:rsid w:val="00A50FC1"/>
    <w:rsid w:val="00A5159A"/>
    <w:rsid w:val="00A51EDF"/>
    <w:rsid w:val="00A51FCF"/>
    <w:rsid w:val="00A521DF"/>
    <w:rsid w:val="00A53A50"/>
    <w:rsid w:val="00A54374"/>
    <w:rsid w:val="00A56999"/>
    <w:rsid w:val="00A56D17"/>
    <w:rsid w:val="00A62CC3"/>
    <w:rsid w:val="00A64CE4"/>
    <w:rsid w:val="00A65751"/>
    <w:rsid w:val="00A6594A"/>
    <w:rsid w:val="00A66EB3"/>
    <w:rsid w:val="00A66F06"/>
    <w:rsid w:val="00A67D08"/>
    <w:rsid w:val="00A700FA"/>
    <w:rsid w:val="00A71CE0"/>
    <w:rsid w:val="00A75037"/>
    <w:rsid w:val="00A812FB"/>
    <w:rsid w:val="00A82E5C"/>
    <w:rsid w:val="00A82EB5"/>
    <w:rsid w:val="00A8421B"/>
    <w:rsid w:val="00A90852"/>
    <w:rsid w:val="00A93634"/>
    <w:rsid w:val="00A95B57"/>
    <w:rsid w:val="00AA0142"/>
    <w:rsid w:val="00AA1A3D"/>
    <w:rsid w:val="00AA1E50"/>
    <w:rsid w:val="00AA33C8"/>
    <w:rsid w:val="00AA3728"/>
    <w:rsid w:val="00AA494D"/>
    <w:rsid w:val="00AA53A1"/>
    <w:rsid w:val="00AA59C1"/>
    <w:rsid w:val="00AA7D55"/>
    <w:rsid w:val="00AB0D0F"/>
    <w:rsid w:val="00AB0EC5"/>
    <w:rsid w:val="00AB2612"/>
    <w:rsid w:val="00AB26F8"/>
    <w:rsid w:val="00AB3742"/>
    <w:rsid w:val="00AB68AD"/>
    <w:rsid w:val="00AB6FA7"/>
    <w:rsid w:val="00AC1570"/>
    <w:rsid w:val="00AC2D03"/>
    <w:rsid w:val="00AC2E5C"/>
    <w:rsid w:val="00AC310F"/>
    <w:rsid w:val="00AC5CF2"/>
    <w:rsid w:val="00AD20E3"/>
    <w:rsid w:val="00AD39FC"/>
    <w:rsid w:val="00AD4F59"/>
    <w:rsid w:val="00AD6BF7"/>
    <w:rsid w:val="00AD7262"/>
    <w:rsid w:val="00AD751A"/>
    <w:rsid w:val="00AE0EAB"/>
    <w:rsid w:val="00AE1772"/>
    <w:rsid w:val="00AE1CB8"/>
    <w:rsid w:val="00AE329A"/>
    <w:rsid w:val="00AE4F66"/>
    <w:rsid w:val="00AE59E5"/>
    <w:rsid w:val="00AE5B8A"/>
    <w:rsid w:val="00AE76CC"/>
    <w:rsid w:val="00AF06A9"/>
    <w:rsid w:val="00AF098C"/>
    <w:rsid w:val="00AF11EF"/>
    <w:rsid w:val="00AF1A17"/>
    <w:rsid w:val="00AF201F"/>
    <w:rsid w:val="00AF252F"/>
    <w:rsid w:val="00AF2E74"/>
    <w:rsid w:val="00AF62AC"/>
    <w:rsid w:val="00AF72DC"/>
    <w:rsid w:val="00AF7CEA"/>
    <w:rsid w:val="00B01F55"/>
    <w:rsid w:val="00B0306A"/>
    <w:rsid w:val="00B04A3F"/>
    <w:rsid w:val="00B05AEF"/>
    <w:rsid w:val="00B05D07"/>
    <w:rsid w:val="00B07F23"/>
    <w:rsid w:val="00B12149"/>
    <w:rsid w:val="00B14974"/>
    <w:rsid w:val="00B15C7E"/>
    <w:rsid w:val="00B15E11"/>
    <w:rsid w:val="00B16786"/>
    <w:rsid w:val="00B17041"/>
    <w:rsid w:val="00B171AE"/>
    <w:rsid w:val="00B1756E"/>
    <w:rsid w:val="00B20638"/>
    <w:rsid w:val="00B20807"/>
    <w:rsid w:val="00B22EFD"/>
    <w:rsid w:val="00B23613"/>
    <w:rsid w:val="00B23B95"/>
    <w:rsid w:val="00B23D47"/>
    <w:rsid w:val="00B26683"/>
    <w:rsid w:val="00B27172"/>
    <w:rsid w:val="00B3180E"/>
    <w:rsid w:val="00B32227"/>
    <w:rsid w:val="00B32267"/>
    <w:rsid w:val="00B3420D"/>
    <w:rsid w:val="00B41257"/>
    <w:rsid w:val="00B4201E"/>
    <w:rsid w:val="00B42BE9"/>
    <w:rsid w:val="00B43D2E"/>
    <w:rsid w:val="00B45D6B"/>
    <w:rsid w:val="00B46106"/>
    <w:rsid w:val="00B47BDF"/>
    <w:rsid w:val="00B509E2"/>
    <w:rsid w:val="00B50C5A"/>
    <w:rsid w:val="00B51990"/>
    <w:rsid w:val="00B52873"/>
    <w:rsid w:val="00B52AEB"/>
    <w:rsid w:val="00B53EDC"/>
    <w:rsid w:val="00B547D2"/>
    <w:rsid w:val="00B54DAD"/>
    <w:rsid w:val="00B54F67"/>
    <w:rsid w:val="00B5591D"/>
    <w:rsid w:val="00B57FA1"/>
    <w:rsid w:val="00B610F0"/>
    <w:rsid w:val="00B64D67"/>
    <w:rsid w:val="00B65672"/>
    <w:rsid w:val="00B670A5"/>
    <w:rsid w:val="00B7024D"/>
    <w:rsid w:val="00B717A8"/>
    <w:rsid w:val="00B7342A"/>
    <w:rsid w:val="00B73658"/>
    <w:rsid w:val="00B74856"/>
    <w:rsid w:val="00B74BD2"/>
    <w:rsid w:val="00B761CA"/>
    <w:rsid w:val="00B76D11"/>
    <w:rsid w:val="00B771F7"/>
    <w:rsid w:val="00B81891"/>
    <w:rsid w:val="00B83C4D"/>
    <w:rsid w:val="00B84867"/>
    <w:rsid w:val="00B85FE5"/>
    <w:rsid w:val="00B86855"/>
    <w:rsid w:val="00B877A9"/>
    <w:rsid w:val="00B94515"/>
    <w:rsid w:val="00B950B5"/>
    <w:rsid w:val="00B9539C"/>
    <w:rsid w:val="00B95F6A"/>
    <w:rsid w:val="00B97543"/>
    <w:rsid w:val="00B976F9"/>
    <w:rsid w:val="00B97D06"/>
    <w:rsid w:val="00BA11A0"/>
    <w:rsid w:val="00BA3D90"/>
    <w:rsid w:val="00BA51BF"/>
    <w:rsid w:val="00BA5597"/>
    <w:rsid w:val="00BA6CB7"/>
    <w:rsid w:val="00BA7198"/>
    <w:rsid w:val="00BA797B"/>
    <w:rsid w:val="00BB29FD"/>
    <w:rsid w:val="00BB2F25"/>
    <w:rsid w:val="00BB3A78"/>
    <w:rsid w:val="00BB3CBA"/>
    <w:rsid w:val="00BB3F95"/>
    <w:rsid w:val="00BC03EE"/>
    <w:rsid w:val="00BC2C97"/>
    <w:rsid w:val="00BC387C"/>
    <w:rsid w:val="00BC4BD8"/>
    <w:rsid w:val="00BC5783"/>
    <w:rsid w:val="00BC6471"/>
    <w:rsid w:val="00BD3A9D"/>
    <w:rsid w:val="00BD50D7"/>
    <w:rsid w:val="00BD589E"/>
    <w:rsid w:val="00BD65CC"/>
    <w:rsid w:val="00BD7553"/>
    <w:rsid w:val="00BE021B"/>
    <w:rsid w:val="00BE22ED"/>
    <w:rsid w:val="00BE32D3"/>
    <w:rsid w:val="00BE3844"/>
    <w:rsid w:val="00BE42D2"/>
    <w:rsid w:val="00BE50FD"/>
    <w:rsid w:val="00BE5DE7"/>
    <w:rsid w:val="00BE6C6B"/>
    <w:rsid w:val="00BE7480"/>
    <w:rsid w:val="00BE7EDE"/>
    <w:rsid w:val="00BF0501"/>
    <w:rsid w:val="00BF0714"/>
    <w:rsid w:val="00BF110C"/>
    <w:rsid w:val="00BF11BA"/>
    <w:rsid w:val="00BF21A5"/>
    <w:rsid w:val="00BF30C3"/>
    <w:rsid w:val="00BF3339"/>
    <w:rsid w:val="00BF6BF5"/>
    <w:rsid w:val="00C02CAE"/>
    <w:rsid w:val="00C03B04"/>
    <w:rsid w:val="00C049B2"/>
    <w:rsid w:val="00C0500B"/>
    <w:rsid w:val="00C063E4"/>
    <w:rsid w:val="00C078A9"/>
    <w:rsid w:val="00C11A10"/>
    <w:rsid w:val="00C12C57"/>
    <w:rsid w:val="00C12E49"/>
    <w:rsid w:val="00C13306"/>
    <w:rsid w:val="00C1332C"/>
    <w:rsid w:val="00C1493F"/>
    <w:rsid w:val="00C16B43"/>
    <w:rsid w:val="00C1729F"/>
    <w:rsid w:val="00C213CA"/>
    <w:rsid w:val="00C22E45"/>
    <w:rsid w:val="00C23A0E"/>
    <w:rsid w:val="00C255BF"/>
    <w:rsid w:val="00C25C13"/>
    <w:rsid w:val="00C25F2A"/>
    <w:rsid w:val="00C2725F"/>
    <w:rsid w:val="00C301BF"/>
    <w:rsid w:val="00C30BD3"/>
    <w:rsid w:val="00C34138"/>
    <w:rsid w:val="00C36911"/>
    <w:rsid w:val="00C36C49"/>
    <w:rsid w:val="00C37732"/>
    <w:rsid w:val="00C43136"/>
    <w:rsid w:val="00C435AA"/>
    <w:rsid w:val="00C44B89"/>
    <w:rsid w:val="00C50B6E"/>
    <w:rsid w:val="00C64140"/>
    <w:rsid w:val="00C641E3"/>
    <w:rsid w:val="00C64785"/>
    <w:rsid w:val="00C64DB0"/>
    <w:rsid w:val="00C65B1B"/>
    <w:rsid w:val="00C6737B"/>
    <w:rsid w:val="00C67B38"/>
    <w:rsid w:val="00C70203"/>
    <w:rsid w:val="00C705E8"/>
    <w:rsid w:val="00C73E1C"/>
    <w:rsid w:val="00C7652E"/>
    <w:rsid w:val="00C77B28"/>
    <w:rsid w:val="00C77BF6"/>
    <w:rsid w:val="00C8078F"/>
    <w:rsid w:val="00C80A17"/>
    <w:rsid w:val="00C80A26"/>
    <w:rsid w:val="00C84120"/>
    <w:rsid w:val="00C858C2"/>
    <w:rsid w:val="00C85C5C"/>
    <w:rsid w:val="00C86B70"/>
    <w:rsid w:val="00C86CCF"/>
    <w:rsid w:val="00C87326"/>
    <w:rsid w:val="00C875E8"/>
    <w:rsid w:val="00C8791F"/>
    <w:rsid w:val="00C9095F"/>
    <w:rsid w:val="00C90E3F"/>
    <w:rsid w:val="00C92501"/>
    <w:rsid w:val="00C93A8C"/>
    <w:rsid w:val="00C94394"/>
    <w:rsid w:val="00C951A1"/>
    <w:rsid w:val="00C96CB4"/>
    <w:rsid w:val="00C978FE"/>
    <w:rsid w:val="00CA0854"/>
    <w:rsid w:val="00CA2643"/>
    <w:rsid w:val="00CA590B"/>
    <w:rsid w:val="00CA5F23"/>
    <w:rsid w:val="00CA64F3"/>
    <w:rsid w:val="00CA6519"/>
    <w:rsid w:val="00CA7061"/>
    <w:rsid w:val="00CB034E"/>
    <w:rsid w:val="00CB19C5"/>
    <w:rsid w:val="00CB39D9"/>
    <w:rsid w:val="00CB53CA"/>
    <w:rsid w:val="00CB739B"/>
    <w:rsid w:val="00CC2602"/>
    <w:rsid w:val="00CC3516"/>
    <w:rsid w:val="00CC3633"/>
    <w:rsid w:val="00CC3BC8"/>
    <w:rsid w:val="00CC4048"/>
    <w:rsid w:val="00CC5CD4"/>
    <w:rsid w:val="00CC6212"/>
    <w:rsid w:val="00CC63DD"/>
    <w:rsid w:val="00CC6C6E"/>
    <w:rsid w:val="00CC6D9D"/>
    <w:rsid w:val="00CC6DDB"/>
    <w:rsid w:val="00CD0F32"/>
    <w:rsid w:val="00CD2EDF"/>
    <w:rsid w:val="00CD2F77"/>
    <w:rsid w:val="00CD3DAB"/>
    <w:rsid w:val="00CD4CF4"/>
    <w:rsid w:val="00CD5A0F"/>
    <w:rsid w:val="00CD71FA"/>
    <w:rsid w:val="00CE3391"/>
    <w:rsid w:val="00CE3BB4"/>
    <w:rsid w:val="00CE57C9"/>
    <w:rsid w:val="00CE7C64"/>
    <w:rsid w:val="00CF0656"/>
    <w:rsid w:val="00CF2B0B"/>
    <w:rsid w:val="00CF3088"/>
    <w:rsid w:val="00CF416B"/>
    <w:rsid w:val="00CF4D8B"/>
    <w:rsid w:val="00CF5F27"/>
    <w:rsid w:val="00CF7932"/>
    <w:rsid w:val="00D054BA"/>
    <w:rsid w:val="00D066D7"/>
    <w:rsid w:val="00D0676C"/>
    <w:rsid w:val="00D07263"/>
    <w:rsid w:val="00D076C3"/>
    <w:rsid w:val="00D07E1A"/>
    <w:rsid w:val="00D11311"/>
    <w:rsid w:val="00D14BD4"/>
    <w:rsid w:val="00D1525D"/>
    <w:rsid w:val="00D15354"/>
    <w:rsid w:val="00D17995"/>
    <w:rsid w:val="00D226EE"/>
    <w:rsid w:val="00D23125"/>
    <w:rsid w:val="00D266EE"/>
    <w:rsid w:val="00D26AC9"/>
    <w:rsid w:val="00D30A11"/>
    <w:rsid w:val="00D316CA"/>
    <w:rsid w:val="00D336C9"/>
    <w:rsid w:val="00D364D9"/>
    <w:rsid w:val="00D404C9"/>
    <w:rsid w:val="00D4102B"/>
    <w:rsid w:val="00D42F94"/>
    <w:rsid w:val="00D44406"/>
    <w:rsid w:val="00D44414"/>
    <w:rsid w:val="00D45F0B"/>
    <w:rsid w:val="00D461A3"/>
    <w:rsid w:val="00D477EB"/>
    <w:rsid w:val="00D47B6A"/>
    <w:rsid w:val="00D47BB2"/>
    <w:rsid w:val="00D508BF"/>
    <w:rsid w:val="00D514DE"/>
    <w:rsid w:val="00D55588"/>
    <w:rsid w:val="00D5617A"/>
    <w:rsid w:val="00D562DF"/>
    <w:rsid w:val="00D565DF"/>
    <w:rsid w:val="00D5739A"/>
    <w:rsid w:val="00D579C7"/>
    <w:rsid w:val="00D57B8A"/>
    <w:rsid w:val="00D57DC6"/>
    <w:rsid w:val="00D60E77"/>
    <w:rsid w:val="00D620C6"/>
    <w:rsid w:val="00D632E0"/>
    <w:rsid w:val="00D65CA4"/>
    <w:rsid w:val="00D66AC1"/>
    <w:rsid w:val="00D67CE4"/>
    <w:rsid w:val="00D70144"/>
    <w:rsid w:val="00D713A1"/>
    <w:rsid w:val="00D71766"/>
    <w:rsid w:val="00D72A30"/>
    <w:rsid w:val="00D736EE"/>
    <w:rsid w:val="00D739A7"/>
    <w:rsid w:val="00D7527F"/>
    <w:rsid w:val="00D75645"/>
    <w:rsid w:val="00D8174E"/>
    <w:rsid w:val="00D82B0A"/>
    <w:rsid w:val="00D84B89"/>
    <w:rsid w:val="00D854BE"/>
    <w:rsid w:val="00D855FA"/>
    <w:rsid w:val="00D85A20"/>
    <w:rsid w:val="00D85B23"/>
    <w:rsid w:val="00D86332"/>
    <w:rsid w:val="00D8633E"/>
    <w:rsid w:val="00D90403"/>
    <w:rsid w:val="00D90D7F"/>
    <w:rsid w:val="00D921C7"/>
    <w:rsid w:val="00D93982"/>
    <w:rsid w:val="00D94035"/>
    <w:rsid w:val="00D9427D"/>
    <w:rsid w:val="00D947DC"/>
    <w:rsid w:val="00D947DE"/>
    <w:rsid w:val="00D94831"/>
    <w:rsid w:val="00D9538B"/>
    <w:rsid w:val="00D965A4"/>
    <w:rsid w:val="00DA00AC"/>
    <w:rsid w:val="00DA0618"/>
    <w:rsid w:val="00DA21B8"/>
    <w:rsid w:val="00DA2316"/>
    <w:rsid w:val="00DA2B6D"/>
    <w:rsid w:val="00DA3956"/>
    <w:rsid w:val="00DA6116"/>
    <w:rsid w:val="00DA673C"/>
    <w:rsid w:val="00DA6786"/>
    <w:rsid w:val="00DA77BF"/>
    <w:rsid w:val="00DB03BB"/>
    <w:rsid w:val="00DB70EC"/>
    <w:rsid w:val="00DB7D33"/>
    <w:rsid w:val="00DB7DAD"/>
    <w:rsid w:val="00DC0EA1"/>
    <w:rsid w:val="00DC0FD1"/>
    <w:rsid w:val="00DC2818"/>
    <w:rsid w:val="00DC2C1B"/>
    <w:rsid w:val="00DC2F66"/>
    <w:rsid w:val="00DC2FE7"/>
    <w:rsid w:val="00DC3B68"/>
    <w:rsid w:val="00DC428D"/>
    <w:rsid w:val="00DC4B15"/>
    <w:rsid w:val="00DC58ED"/>
    <w:rsid w:val="00DC66FA"/>
    <w:rsid w:val="00DD28FA"/>
    <w:rsid w:val="00DD48F4"/>
    <w:rsid w:val="00DD4B71"/>
    <w:rsid w:val="00DD4FA5"/>
    <w:rsid w:val="00DD5A27"/>
    <w:rsid w:val="00DE31DD"/>
    <w:rsid w:val="00DE3DA8"/>
    <w:rsid w:val="00DE60BD"/>
    <w:rsid w:val="00DE6456"/>
    <w:rsid w:val="00DF05B2"/>
    <w:rsid w:val="00DF0D52"/>
    <w:rsid w:val="00DF1423"/>
    <w:rsid w:val="00DF1C3D"/>
    <w:rsid w:val="00DF372C"/>
    <w:rsid w:val="00DF3E76"/>
    <w:rsid w:val="00DF4769"/>
    <w:rsid w:val="00DF4E33"/>
    <w:rsid w:val="00DF61F6"/>
    <w:rsid w:val="00DF6554"/>
    <w:rsid w:val="00DF736C"/>
    <w:rsid w:val="00DF7A47"/>
    <w:rsid w:val="00E00E02"/>
    <w:rsid w:val="00E011F6"/>
    <w:rsid w:val="00E035A7"/>
    <w:rsid w:val="00E03BDE"/>
    <w:rsid w:val="00E04C94"/>
    <w:rsid w:val="00E05EE5"/>
    <w:rsid w:val="00E11057"/>
    <w:rsid w:val="00E1117F"/>
    <w:rsid w:val="00E1290E"/>
    <w:rsid w:val="00E15482"/>
    <w:rsid w:val="00E155A8"/>
    <w:rsid w:val="00E1732F"/>
    <w:rsid w:val="00E1750C"/>
    <w:rsid w:val="00E20A35"/>
    <w:rsid w:val="00E221C5"/>
    <w:rsid w:val="00E24F64"/>
    <w:rsid w:val="00E2538D"/>
    <w:rsid w:val="00E2579E"/>
    <w:rsid w:val="00E26042"/>
    <w:rsid w:val="00E26BC1"/>
    <w:rsid w:val="00E27CCC"/>
    <w:rsid w:val="00E30206"/>
    <w:rsid w:val="00E34E76"/>
    <w:rsid w:val="00E35607"/>
    <w:rsid w:val="00E35D18"/>
    <w:rsid w:val="00E4031C"/>
    <w:rsid w:val="00E4282F"/>
    <w:rsid w:val="00E44A51"/>
    <w:rsid w:val="00E452DE"/>
    <w:rsid w:val="00E50A09"/>
    <w:rsid w:val="00E53304"/>
    <w:rsid w:val="00E541B1"/>
    <w:rsid w:val="00E56770"/>
    <w:rsid w:val="00E57478"/>
    <w:rsid w:val="00E60E2D"/>
    <w:rsid w:val="00E60E40"/>
    <w:rsid w:val="00E6296F"/>
    <w:rsid w:val="00E63086"/>
    <w:rsid w:val="00E644BB"/>
    <w:rsid w:val="00E64C58"/>
    <w:rsid w:val="00E6507C"/>
    <w:rsid w:val="00E65E7E"/>
    <w:rsid w:val="00E67477"/>
    <w:rsid w:val="00E67CC8"/>
    <w:rsid w:val="00E719A1"/>
    <w:rsid w:val="00E72480"/>
    <w:rsid w:val="00E72864"/>
    <w:rsid w:val="00E73370"/>
    <w:rsid w:val="00E74F35"/>
    <w:rsid w:val="00E77935"/>
    <w:rsid w:val="00E81932"/>
    <w:rsid w:val="00E81C4E"/>
    <w:rsid w:val="00E82ECB"/>
    <w:rsid w:val="00E83321"/>
    <w:rsid w:val="00E859FF"/>
    <w:rsid w:val="00E87E61"/>
    <w:rsid w:val="00E9410C"/>
    <w:rsid w:val="00E95839"/>
    <w:rsid w:val="00E9663C"/>
    <w:rsid w:val="00E97923"/>
    <w:rsid w:val="00EA012F"/>
    <w:rsid w:val="00EA347E"/>
    <w:rsid w:val="00EA383E"/>
    <w:rsid w:val="00EA3AD1"/>
    <w:rsid w:val="00EA45C7"/>
    <w:rsid w:val="00EA48EB"/>
    <w:rsid w:val="00EA66B4"/>
    <w:rsid w:val="00EB045C"/>
    <w:rsid w:val="00EB14A3"/>
    <w:rsid w:val="00EB197F"/>
    <w:rsid w:val="00EB231B"/>
    <w:rsid w:val="00EC1F53"/>
    <w:rsid w:val="00EC36D5"/>
    <w:rsid w:val="00EC4D67"/>
    <w:rsid w:val="00EC50BE"/>
    <w:rsid w:val="00EC510E"/>
    <w:rsid w:val="00EC6193"/>
    <w:rsid w:val="00EC7BB7"/>
    <w:rsid w:val="00ED1B6E"/>
    <w:rsid w:val="00ED3D14"/>
    <w:rsid w:val="00ED72A8"/>
    <w:rsid w:val="00ED7EF2"/>
    <w:rsid w:val="00EE1618"/>
    <w:rsid w:val="00EE41BB"/>
    <w:rsid w:val="00EE435B"/>
    <w:rsid w:val="00EE5F6F"/>
    <w:rsid w:val="00EE76C4"/>
    <w:rsid w:val="00EF18CF"/>
    <w:rsid w:val="00EF308A"/>
    <w:rsid w:val="00EF32A2"/>
    <w:rsid w:val="00EF36F6"/>
    <w:rsid w:val="00EF45A8"/>
    <w:rsid w:val="00EF54FC"/>
    <w:rsid w:val="00EF557C"/>
    <w:rsid w:val="00EF59FD"/>
    <w:rsid w:val="00EF6635"/>
    <w:rsid w:val="00EF7EB8"/>
    <w:rsid w:val="00EF7F8D"/>
    <w:rsid w:val="00F0062E"/>
    <w:rsid w:val="00F01758"/>
    <w:rsid w:val="00F021C2"/>
    <w:rsid w:val="00F025BB"/>
    <w:rsid w:val="00F03CDC"/>
    <w:rsid w:val="00F047A7"/>
    <w:rsid w:val="00F047D3"/>
    <w:rsid w:val="00F07A0F"/>
    <w:rsid w:val="00F1149F"/>
    <w:rsid w:val="00F11C11"/>
    <w:rsid w:val="00F11EBF"/>
    <w:rsid w:val="00F169AE"/>
    <w:rsid w:val="00F172CA"/>
    <w:rsid w:val="00F20336"/>
    <w:rsid w:val="00F204A4"/>
    <w:rsid w:val="00F2081D"/>
    <w:rsid w:val="00F23113"/>
    <w:rsid w:val="00F23B04"/>
    <w:rsid w:val="00F24B45"/>
    <w:rsid w:val="00F25EE3"/>
    <w:rsid w:val="00F2676A"/>
    <w:rsid w:val="00F26D5E"/>
    <w:rsid w:val="00F278ED"/>
    <w:rsid w:val="00F317D7"/>
    <w:rsid w:val="00F32D24"/>
    <w:rsid w:val="00F3308D"/>
    <w:rsid w:val="00F330D9"/>
    <w:rsid w:val="00F33CF2"/>
    <w:rsid w:val="00F40136"/>
    <w:rsid w:val="00F40E1F"/>
    <w:rsid w:val="00F411BF"/>
    <w:rsid w:val="00F431DB"/>
    <w:rsid w:val="00F43B6F"/>
    <w:rsid w:val="00F4506F"/>
    <w:rsid w:val="00F46577"/>
    <w:rsid w:val="00F475BA"/>
    <w:rsid w:val="00F47B9E"/>
    <w:rsid w:val="00F51EA6"/>
    <w:rsid w:val="00F52A7A"/>
    <w:rsid w:val="00F5426B"/>
    <w:rsid w:val="00F54431"/>
    <w:rsid w:val="00F54D88"/>
    <w:rsid w:val="00F54EAF"/>
    <w:rsid w:val="00F55F97"/>
    <w:rsid w:val="00F56A34"/>
    <w:rsid w:val="00F56F5F"/>
    <w:rsid w:val="00F573D6"/>
    <w:rsid w:val="00F62247"/>
    <w:rsid w:val="00F64957"/>
    <w:rsid w:val="00F66792"/>
    <w:rsid w:val="00F66DB3"/>
    <w:rsid w:val="00F678AD"/>
    <w:rsid w:val="00F7282C"/>
    <w:rsid w:val="00F72B05"/>
    <w:rsid w:val="00F72E0A"/>
    <w:rsid w:val="00F72E13"/>
    <w:rsid w:val="00F7327E"/>
    <w:rsid w:val="00F74662"/>
    <w:rsid w:val="00F74E9D"/>
    <w:rsid w:val="00F756AF"/>
    <w:rsid w:val="00F7584F"/>
    <w:rsid w:val="00F759D7"/>
    <w:rsid w:val="00F77419"/>
    <w:rsid w:val="00F77E7C"/>
    <w:rsid w:val="00F81005"/>
    <w:rsid w:val="00F81909"/>
    <w:rsid w:val="00F836F1"/>
    <w:rsid w:val="00F841A7"/>
    <w:rsid w:val="00F86C2E"/>
    <w:rsid w:val="00F86DBC"/>
    <w:rsid w:val="00F87877"/>
    <w:rsid w:val="00F87A7A"/>
    <w:rsid w:val="00F903EC"/>
    <w:rsid w:val="00F90722"/>
    <w:rsid w:val="00F90849"/>
    <w:rsid w:val="00F915A8"/>
    <w:rsid w:val="00F92C8A"/>
    <w:rsid w:val="00F93D67"/>
    <w:rsid w:val="00F93E66"/>
    <w:rsid w:val="00F95CD0"/>
    <w:rsid w:val="00FA0167"/>
    <w:rsid w:val="00FA0358"/>
    <w:rsid w:val="00FA0D06"/>
    <w:rsid w:val="00FA3439"/>
    <w:rsid w:val="00FA3B24"/>
    <w:rsid w:val="00FA3E0D"/>
    <w:rsid w:val="00FB1A88"/>
    <w:rsid w:val="00FB4D20"/>
    <w:rsid w:val="00FB4DC7"/>
    <w:rsid w:val="00FB5188"/>
    <w:rsid w:val="00FB5398"/>
    <w:rsid w:val="00FB5B13"/>
    <w:rsid w:val="00FB7392"/>
    <w:rsid w:val="00FC0EE0"/>
    <w:rsid w:val="00FC2F49"/>
    <w:rsid w:val="00FC5025"/>
    <w:rsid w:val="00FC5082"/>
    <w:rsid w:val="00FC6254"/>
    <w:rsid w:val="00FC62C6"/>
    <w:rsid w:val="00FC7BB7"/>
    <w:rsid w:val="00FD0244"/>
    <w:rsid w:val="00FD10E7"/>
    <w:rsid w:val="00FD1896"/>
    <w:rsid w:val="00FD1949"/>
    <w:rsid w:val="00FD1B05"/>
    <w:rsid w:val="00FD3543"/>
    <w:rsid w:val="00FD43FD"/>
    <w:rsid w:val="00FD4734"/>
    <w:rsid w:val="00FD51C9"/>
    <w:rsid w:val="00FD70DD"/>
    <w:rsid w:val="00FE2610"/>
    <w:rsid w:val="00FE4157"/>
    <w:rsid w:val="00FE71D1"/>
    <w:rsid w:val="00FF11F8"/>
    <w:rsid w:val="00FF1A2E"/>
    <w:rsid w:val="00FF4F20"/>
    <w:rsid w:val="00FF50F1"/>
    <w:rsid w:val="00FF586D"/>
    <w:rsid w:val="00FF703A"/>
    <w:rsid w:val="00FF74F0"/>
    <w:rsid w:val="00FF75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D9B625"/>
  <w15:chartTrackingRefBased/>
  <w15:docId w15:val="{32EDE14E-3CCA-49B5-A63C-DD1F94FFE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rPr>
  </w:style>
  <w:style w:type="paragraph" w:styleId="1">
    <w:name w:val="heading 1"/>
    <w:basedOn w:val="a"/>
    <w:next w:val="a"/>
    <w:link w:val="1Char"/>
    <w:uiPriority w:val="9"/>
    <w:qFormat/>
    <w:rsid w:val="003448CA"/>
    <w:pPr>
      <w:bidi/>
      <w:spacing w:line="240" w:lineRule="auto"/>
      <w:jc w:val="center"/>
      <w:outlineLvl w:val="0"/>
    </w:pPr>
    <w:rPr>
      <w:rFonts w:ascii="Arial" w:hAnsi="Arial" w:cs="Traditional Arabic"/>
      <w:b/>
      <w:bCs/>
      <w:color w:val="000000"/>
      <w:sz w:val="24"/>
      <w:szCs w:val="32"/>
    </w:rPr>
  </w:style>
  <w:style w:type="paragraph" w:styleId="2">
    <w:name w:val="heading 2"/>
    <w:basedOn w:val="a"/>
    <w:next w:val="a"/>
    <w:link w:val="2Char"/>
    <w:uiPriority w:val="9"/>
    <w:unhideWhenUsed/>
    <w:qFormat/>
    <w:rsid w:val="00AE5B8A"/>
    <w:pPr>
      <w:bidi/>
      <w:spacing w:line="240" w:lineRule="auto"/>
      <w:jc w:val="both"/>
      <w:outlineLvl w:val="1"/>
    </w:pPr>
    <w:rPr>
      <w:rFonts w:ascii="Arial" w:hAnsi="Arial" w:cs="Traditional Arabic"/>
      <w:b/>
      <w:bCs/>
      <w:color w:val="000000"/>
      <w:sz w:val="24"/>
      <w:szCs w:val="32"/>
    </w:rPr>
  </w:style>
  <w:style w:type="paragraph" w:styleId="3">
    <w:name w:val="heading 3"/>
    <w:basedOn w:val="a"/>
    <w:next w:val="a"/>
    <w:link w:val="3Char"/>
    <w:uiPriority w:val="9"/>
    <w:unhideWhenUsed/>
    <w:qFormat/>
    <w:rsid w:val="00D054BA"/>
    <w:pPr>
      <w:bidi/>
      <w:spacing w:line="240" w:lineRule="auto"/>
      <w:jc w:val="both"/>
      <w:outlineLvl w:val="2"/>
    </w:pPr>
    <w:rPr>
      <w:rFonts w:ascii="Arial" w:hAnsi="Arial" w:cs="Traditional Arabic"/>
      <w:b/>
      <w:bCs/>
      <w:i/>
      <w:iCs/>
      <w:color w:val="000000"/>
      <w:sz w:val="24"/>
      <w:szCs w:val="32"/>
    </w:rPr>
  </w:style>
  <w:style w:type="paragraph" w:styleId="4">
    <w:name w:val="heading 4"/>
    <w:basedOn w:val="a"/>
    <w:next w:val="a"/>
    <w:link w:val="4Char"/>
    <w:uiPriority w:val="9"/>
    <w:unhideWhenUsed/>
    <w:qFormat/>
    <w:rsid w:val="00F90722"/>
    <w:pPr>
      <w:bidi/>
      <w:spacing w:line="240" w:lineRule="auto"/>
      <w:ind w:firstLine="720"/>
      <w:jc w:val="both"/>
      <w:outlineLvl w:val="3"/>
    </w:pPr>
    <w:rPr>
      <w:rFonts w:ascii="Arial" w:hAnsi="Arial" w:cs="Traditional Arabic"/>
      <w:b/>
      <w:bCs/>
      <w:color w:val="000000"/>
      <w:sz w:val="24"/>
      <w:szCs w:val="32"/>
    </w:rPr>
  </w:style>
  <w:style w:type="paragraph" w:styleId="5">
    <w:name w:val="heading 5"/>
    <w:basedOn w:val="a"/>
    <w:next w:val="a"/>
    <w:link w:val="5Char"/>
    <w:uiPriority w:val="9"/>
    <w:unhideWhenUsed/>
    <w:qFormat/>
    <w:rsid w:val="00766AEB"/>
    <w:pPr>
      <w:bidi/>
      <w:spacing w:line="240" w:lineRule="auto"/>
      <w:ind w:firstLine="720"/>
      <w:jc w:val="both"/>
      <w:outlineLvl w:val="4"/>
    </w:pPr>
    <w:rPr>
      <w:rFonts w:ascii="Arial" w:hAnsi="Arial" w:cs="Traditional Arabic"/>
      <w:b/>
      <w:bCs/>
      <w:i/>
      <w:iCs/>
      <w:color w:val="000000"/>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657B8A"/>
    <w:pPr>
      <w:tabs>
        <w:tab w:val="center" w:pos="4680"/>
        <w:tab w:val="right" w:pos="9360"/>
      </w:tabs>
      <w:spacing w:after="0" w:line="240" w:lineRule="auto"/>
    </w:pPr>
  </w:style>
  <w:style w:type="character" w:customStyle="1" w:styleId="Char">
    <w:name w:val="رأس الصفحة Char"/>
    <w:basedOn w:val="a0"/>
    <w:link w:val="a3"/>
    <w:uiPriority w:val="99"/>
    <w:rsid w:val="00657B8A"/>
  </w:style>
  <w:style w:type="paragraph" w:styleId="a4">
    <w:name w:val="footer"/>
    <w:basedOn w:val="a"/>
    <w:link w:val="Char0"/>
    <w:uiPriority w:val="99"/>
    <w:unhideWhenUsed/>
    <w:rsid w:val="00657B8A"/>
    <w:pPr>
      <w:tabs>
        <w:tab w:val="center" w:pos="4680"/>
        <w:tab w:val="right" w:pos="9360"/>
      </w:tabs>
      <w:spacing w:after="0" w:line="240" w:lineRule="auto"/>
    </w:pPr>
  </w:style>
  <w:style w:type="character" w:customStyle="1" w:styleId="Char0">
    <w:name w:val="تذييل الصفحة Char"/>
    <w:basedOn w:val="a0"/>
    <w:link w:val="a4"/>
    <w:uiPriority w:val="99"/>
    <w:rsid w:val="00657B8A"/>
  </w:style>
  <w:style w:type="paragraph" w:styleId="a5">
    <w:name w:val="List Paragraph"/>
    <w:aliases w:val="List Paragraph11,NumberedList,سرد الفقراتCxSpLast,عنوان رئيسي,Use Case List Paragraph Char,Use Case List Paragraph,Bulletted,lp1,lp11,lp1CxSpLast,YC Bulet,Primus H 3,Bullet List,FooterText,numbered,Paragraphe de liste1,列出段落,列出段落1,بل,مؤمن"/>
    <w:basedOn w:val="a"/>
    <w:link w:val="Char1"/>
    <w:uiPriority w:val="34"/>
    <w:qFormat/>
    <w:rsid w:val="00495CC3"/>
    <w:pPr>
      <w:ind w:left="720"/>
      <w:contextualSpacing/>
    </w:pPr>
  </w:style>
  <w:style w:type="character" w:customStyle="1" w:styleId="2Char">
    <w:name w:val="عنوان 2 Char"/>
    <w:link w:val="2"/>
    <w:uiPriority w:val="9"/>
    <w:rsid w:val="00AE5B8A"/>
    <w:rPr>
      <w:rFonts w:ascii="Arial" w:hAnsi="Arial" w:cs="Traditional Arabic"/>
      <w:b/>
      <w:bCs/>
      <w:color w:val="000000"/>
      <w:sz w:val="24"/>
      <w:szCs w:val="32"/>
    </w:rPr>
  </w:style>
  <w:style w:type="character" w:customStyle="1" w:styleId="3Char">
    <w:name w:val="عنوان 3 Char"/>
    <w:link w:val="3"/>
    <w:uiPriority w:val="9"/>
    <w:rsid w:val="00D054BA"/>
    <w:rPr>
      <w:rFonts w:ascii="Arial" w:hAnsi="Arial" w:cs="Traditional Arabic"/>
      <w:b/>
      <w:bCs/>
      <w:i/>
      <w:iCs/>
      <w:color w:val="000000"/>
      <w:sz w:val="24"/>
      <w:szCs w:val="32"/>
    </w:rPr>
  </w:style>
  <w:style w:type="character" w:customStyle="1" w:styleId="4Char">
    <w:name w:val="عنوان 4 Char"/>
    <w:link w:val="4"/>
    <w:uiPriority w:val="9"/>
    <w:rsid w:val="00F90722"/>
    <w:rPr>
      <w:rFonts w:ascii="Arial" w:hAnsi="Arial" w:cs="Traditional Arabic"/>
      <w:b/>
      <w:bCs/>
      <w:color w:val="000000"/>
      <w:sz w:val="24"/>
      <w:szCs w:val="32"/>
    </w:rPr>
  </w:style>
  <w:style w:type="character" w:customStyle="1" w:styleId="5Char">
    <w:name w:val="عنوان 5 Char"/>
    <w:link w:val="5"/>
    <w:uiPriority w:val="9"/>
    <w:rsid w:val="00766AEB"/>
    <w:rPr>
      <w:rFonts w:ascii="Arial" w:hAnsi="Arial" w:cs="Traditional Arabic"/>
      <w:b/>
      <w:bCs/>
      <w:i/>
      <w:iCs/>
      <w:color w:val="000000"/>
      <w:sz w:val="24"/>
      <w:szCs w:val="32"/>
    </w:rPr>
  </w:style>
  <w:style w:type="character" w:customStyle="1" w:styleId="1Char">
    <w:name w:val="العنوان 1 Char"/>
    <w:link w:val="1"/>
    <w:uiPriority w:val="9"/>
    <w:rsid w:val="003448CA"/>
    <w:rPr>
      <w:rFonts w:ascii="Arial" w:hAnsi="Arial" w:cs="Traditional Arabic"/>
      <w:b/>
      <w:bCs/>
      <w:color w:val="000000"/>
      <w:sz w:val="24"/>
      <w:szCs w:val="32"/>
    </w:rPr>
  </w:style>
  <w:style w:type="paragraph" w:styleId="a6">
    <w:name w:val="Balloon Text"/>
    <w:basedOn w:val="a"/>
    <w:link w:val="Char2"/>
    <w:uiPriority w:val="99"/>
    <w:semiHidden/>
    <w:unhideWhenUsed/>
    <w:rsid w:val="004F0AEF"/>
    <w:pPr>
      <w:spacing w:after="0" w:line="240" w:lineRule="auto"/>
    </w:pPr>
    <w:rPr>
      <w:rFonts w:ascii="Segoe UI" w:hAnsi="Segoe UI" w:cs="Segoe UI"/>
      <w:sz w:val="18"/>
      <w:szCs w:val="18"/>
    </w:rPr>
  </w:style>
  <w:style w:type="character" w:customStyle="1" w:styleId="Char2">
    <w:name w:val="نص في بالون Char"/>
    <w:link w:val="a6"/>
    <w:uiPriority w:val="99"/>
    <w:semiHidden/>
    <w:rsid w:val="004F0AEF"/>
    <w:rPr>
      <w:rFonts w:ascii="Segoe UI" w:hAnsi="Segoe UI" w:cs="Segoe UI"/>
      <w:sz w:val="18"/>
      <w:szCs w:val="18"/>
    </w:rPr>
  </w:style>
  <w:style w:type="paragraph" w:styleId="a7">
    <w:name w:val="No Spacing"/>
    <w:uiPriority w:val="1"/>
    <w:qFormat/>
    <w:rsid w:val="00DA673C"/>
    <w:rPr>
      <w:sz w:val="22"/>
      <w:szCs w:val="22"/>
    </w:rPr>
  </w:style>
  <w:style w:type="paragraph" w:styleId="a8">
    <w:name w:val="Normal (Web)"/>
    <w:basedOn w:val="a"/>
    <w:uiPriority w:val="99"/>
    <w:semiHidden/>
    <w:unhideWhenUsed/>
    <w:rsid w:val="001E5700"/>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uiPriority w:val="22"/>
    <w:qFormat/>
    <w:rsid w:val="001E5700"/>
    <w:rPr>
      <w:b/>
      <w:bCs/>
    </w:rPr>
  </w:style>
  <w:style w:type="character" w:styleId="Hyperlink">
    <w:name w:val="Hyperlink"/>
    <w:uiPriority w:val="99"/>
    <w:unhideWhenUsed/>
    <w:rsid w:val="00E1290E"/>
    <w:rPr>
      <w:color w:val="0563C1"/>
      <w:u w:val="single"/>
    </w:rPr>
  </w:style>
  <w:style w:type="character" w:customStyle="1" w:styleId="UnresolvedMention">
    <w:name w:val="Unresolved Mention"/>
    <w:uiPriority w:val="99"/>
    <w:semiHidden/>
    <w:unhideWhenUsed/>
    <w:rsid w:val="00E1290E"/>
    <w:rPr>
      <w:color w:val="605E5C"/>
      <w:shd w:val="clear" w:color="auto" w:fill="E1DFDD"/>
    </w:rPr>
  </w:style>
  <w:style w:type="character" w:customStyle="1" w:styleId="Char1">
    <w:name w:val=" سرد الفقرات Char"/>
    <w:aliases w:val="List Paragraph11 Char,NumberedList Char,سرد الفقراتCxSpLast Char,عنوان رئيسي Char,Use Case List Paragraph Char Char,Use Case List Paragraph Char1,Bulletted Char,lp1 Char,lp11 Char,lp1CxSpLast Char,YC Bulet Char,Primus H 3 Char,بل Char"/>
    <w:link w:val="a5"/>
    <w:uiPriority w:val="34"/>
    <w:qFormat/>
    <w:locked/>
    <w:rsid w:val="002163A6"/>
    <w:rPr>
      <w:sz w:val="22"/>
      <w:szCs w:val="22"/>
    </w:rPr>
  </w:style>
  <w:style w:type="character" w:styleId="aa">
    <w:name w:val="annotation reference"/>
    <w:basedOn w:val="a0"/>
    <w:uiPriority w:val="99"/>
    <w:semiHidden/>
    <w:unhideWhenUsed/>
    <w:rsid w:val="007C771E"/>
    <w:rPr>
      <w:sz w:val="16"/>
      <w:szCs w:val="16"/>
    </w:rPr>
  </w:style>
  <w:style w:type="paragraph" w:styleId="ab">
    <w:name w:val="annotation text"/>
    <w:basedOn w:val="a"/>
    <w:link w:val="Char3"/>
    <w:uiPriority w:val="99"/>
    <w:unhideWhenUsed/>
    <w:rsid w:val="007C771E"/>
    <w:pPr>
      <w:spacing w:line="240" w:lineRule="auto"/>
    </w:pPr>
    <w:rPr>
      <w:sz w:val="20"/>
      <w:szCs w:val="20"/>
    </w:rPr>
  </w:style>
  <w:style w:type="character" w:customStyle="1" w:styleId="Char3">
    <w:name w:val="نص تعليق Char"/>
    <w:basedOn w:val="a0"/>
    <w:link w:val="ab"/>
    <w:uiPriority w:val="99"/>
    <w:rsid w:val="007C771E"/>
  </w:style>
  <w:style w:type="paragraph" w:styleId="ac">
    <w:name w:val="annotation subject"/>
    <w:basedOn w:val="ab"/>
    <w:next w:val="ab"/>
    <w:link w:val="Char4"/>
    <w:uiPriority w:val="99"/>
    <w:semiHidden/>
    <w:unhideWhenUsed/>
    <w:rsid w:val="007C771E"/>
    <w:rPr>
      <w:b/>
      <w:bCs/>
    </w:rPr>
  </w:style>
  <w:style w:type="character" w:customStyle="1" w:styleId="Char4">
    <w:name w:val="موضوع تعليق Char"/>
    <w:basedOn w:val="Char3"/>
    <w:link w:val="ac"/>
    <w:uiPriority w:val="99"/>
    <w:semiHidden/>
    <w:rsid w:val="007C771E"/>
    <w:rPr>
      <w:b/>
      <w:bCs/>
    </w:rPr>
  </w:style>
  <w:style w:type="paragraph" w:styleId="ad">
    <w:name w:val="footnote text"/>
    <w:basedOn w:val="a"/>
    <w:link w:val="Char5"/>
    <w:uiPriority w:val="99"/>
    <w:semiHidden/>
    <w:unhideWhenUsed/>
    <w:rsid w:val="00A71CE0"/>
    <w:pPr>
      <w:bidi/>
      <w:spacing w:after="0" w:line="240" w:lineRule="auto"/>
    </w:pPr>
    <w:rPr>
      <w:rFonts w:asciiTheme="minorHAnsi" w:eastAsiaTheme="minorHAnsi" w:hAnsiTheme="minorHAnsi" w:cstheme="minorBidi"/>
      <w:sz w:val="20"/>
      <w:szCs w:val="20"/>
      <w14:ligatures w14:val="standardContextual"/>
    </w:rPr>
  </w:style>
  <w:style w:type="character" w:customStyle="1" w:styleId="Char5">
    <w:name w:val="نص حاشية سفلية Char"/>
    <w:basedOn w:val="a0"/>
    <w:link w:val="ad"/>
    <w:uiPriority w:val="99"/>
    <w:semiHidden/>
    <w:rsid w:val="00A71CE0"/>
    <w:rPr>
      <w:rFonts w:asciiTheme="minorHAnsi" w:eastAsiaTheme="minorHAnsi" w:hAnsiTheme="minorHAnsi" w:cstheme="minorBidi"/>
      <w14:ligatures w14:val="standardContextual"/>
    </w:rPr>
  </w:style>
  <w:style w:type="character" w:styleId="ae">
    <w:name w:val="footnote reference"/>
    <w:basedOn w:val="a0"/>
    <w:uiPriority w:val="99"/>
    <w:semiHidden/>
    <w:unhideWhenUsed/>
    <w:rsid w:val="00A71C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44">
      <w:bodyDiv w:val="1"/>
      <w:marLeft w:val="0"/>
      <w:marRight w:val="0"/>
      <w:marTop w:val="0"/>
      <w:marBottom w:val="0"/>
      <w:divBdr>
        <w:top w:val="none" w:sz="0" w:space="0" w:color="auto"/>
        <w:left w:val="none" w:sz="0" w:space="0" w:color="auto"/>
        <w:bottom w:val="none" w:sz="0" w:space="0" w:color="auto"/>
        <w:right w:val="none" w:sz="0" w:space="0" w:color="auto"/>
      </w:divBdr>
    </w:div>
    <w:div w:id="66613573">
      <w:bodyDiv w:val="1"/>
      <w:marLeft w:val="0"/>
      <w:marRight w:val="0"/>
      <w:marTop w:val="0"/>
      <w:marBottom w:val="0"/>
      <w:divBdr>
        <w:top w:val="none" w:sz="0" w:space="0" w:color="auto"/>
        <w:left w:val="none" w:sz="0" w:space="0" w:color="auto"/>
        <w:bottom w:val="none" w:sz="0" w:space="0" w:color="auto"/>
        <w:right w:val="none" w:sz="0" w:space="0" w:color="auto"/>
      </w:divBdr>
    </w:div>
    <w:div w:id="118763347">
      <w:bodyDiv w:val="1"/>
      <w:marLeft w:val="0"/>
      <w:marRight w:val="0"/>
      <w:marTop w:val="0"/>
      <w:marBottom w:val="0"/>
      <w:divBdr>
        <w:top w:val="none" w:sz="0" w:space="0" w:color="auto"/>
        <w:left w:val="none" w:sz="0" w:space="0" w:color="auto"/>
        <w:bottom w:val="none" w:sz="0" w:space="0" w:color="auto"/>
        <w:right w:val="none" w:sz="0" w:space="0" w:color="auto"/>
      </w:divBdr>
    </w:div>
    <w:div w:id="206334423">
      <w:bodyDiv w:val="1"/>
      <w:marLeft w:val="0"/>
      <w:marRight w:val="0"/>
      <w:marTop w:val="0"/>
      <w:marBottom w:val="0"/>
      <w:divBdr>
        <w:top w:val="none" w:sz="0" w:space="0" w:color="auto"/>
        <w:left w:val="none" w:sz="0" w:space="0" w:color="auto"/>
        <w:bottom w:val="none" w:sz="0" w:space="0" w:color="auto"/>
        <w:right w:val="none" w:sz="0" w:space="0" w:color="auto"/>
      </w:divBdr>
    </w:div>
    <w:div w:id="303656439">
      <w:bodyDiv w:val="1"/>
      <w:marLeft w:val="0"/>
      <w:marRight w:val="0"/>
      <w:marTop w:val="0"/>
      <w:marBottom w:val="0"/>
      <w:divBdr>
        <w:top w:val="none" w:sz="0" w:space="0" w:color="auto"/>
        <w:left w:val="none" w:sz="0" w:space="0" w:color="auto"/>
        <w:bottom w:val="none" w:sz="0" w:space="0" w:color="auto"/>
        <w:right w:val="none" w:sz="0" w:space="0" w:color="auto"/>
      </w:divBdr>
    </w:div>
    <w:div w:id="319191499">
      <w:bodyDiv w:val="1"/>
      <w:marLeft w:val="0"/>
      <w:marRight w:val="0"/>
      <w:marTop w:val="0"/>
      <w:marBottom w:val="0"/>
      <w:divBdr>
        <w:top w:val="none" w:sz="0" w:space="0" w:color="auto"/>
        <w:left w:val="none" w:sz="0" w:space="0" w:color="auto"/>
        <w:bottom w:val="none" w:sz="0" w:space="0" w:color="auto"/>
        <w:right w:val="none" w:sz="0" w:space="0" w:color="auto"/>
      </w:divBdr>
    </w:div>
    <w:div w:id="321736875">
      <w:bodyDiv w:val="1"/>
      <w:marLeft w:val="0"/>
      <w:marRight w:val="0"/>
      <w:marTop w:val="0"/>
      <w:marBottom w:val="0"/>
      <w:divBdr>
        <w:top w:val="none" w:sz="0" w:space="0" w:color="auto"/>
        <w:left w:val="none" w:sz="0" w:space="0" w:color="auto"/>
        <w:bottom w:val="none" w:sz="0" w:space="0" w:color="auto"/>
        <w:right w:val="none" w:sz="0" w:space="0" w:color="auto"/>
      </w:divBdr>
    </w:div>
    <w:div w:id="392897810">
      <w:bodyDiv w:val="1"/>
      <w:marLeft w:val="0"/>
      <w:marRight w:val="0"/>
      <w:marTop w:val="0"/>
      <w:marBottom w:val="0"/>
      <w:divBdr>
        <w:top w:val="none" w:sz="0" w:space="0" w:color="auto"/>
        <w:left w:val="none" w:sz="0" w:space="0" w:color="auto"/>
        <w:bottom w:val="none" w:sz="0" w:space="0" w:color="auto"/>
        <w:right w:val="none" w:sz="0" w:space="0" w:color="auto"/>
      </w:divBdr>
    </w:div>
    <w:div w:id="395053621">
      <w:bodyDiv w:val="1"/>
      <w:marLeft w:val="0"/>
      <w:marRight w:val="0"/>
      <w:marTop w:val="0"/>
      <w:marBottom w:val="0"/>
      <w:divBdr>
        <w:top w:val="none" w:sz="0" w:space="0" w:color="auto"/>
        <w:left w:val="none" w:sz="0" w:space="0" w:color="auto"/>
        <w:bottom w:val="none" w:sz="0" w:space="0" w:color="auto"/>
        <w:right w:val="none" w:sz="0" w:space="0" w:color="auto"/>
      </w:divBdr>
    </w:div>
    <w:div w:id="417216753">
      <w:bodyDiv w:val="1"/>
      <w:marLeft w:val="0"/>
      <w:marRight w:val="0"/>
      <w:marTop w:val="0"/>
      <w:marBottom w:val="0"/>
      <w:divBdr>
        <w:top w:val="none" w:sz="0" w:space="0" w:color="auto"/>
        <w:left w:val="none" w:sz="0" w:space="0" w:color="auto"/>
        <w:bottom w:val="none" w:sz="0" w:space="0" w:color="auto"/>
        <w:right w:val="none" w:sz="0" w:space="0" w:color="auto"/>
      </w:divBdr>
    </w:div>
    <w:div w:id="424422809">
      <w:bodyDiv w:val="1"/>
      <w:marLeft w:val="0"/>
      <w:marRight w:val="0"/>
      <w:marTop w:val="0"/>
      <w:marBottom w:val="0"/>
      <w:divBdr>
        <w:top w:val="none" w:sz="0" w:space="0" w:color="auto"/>
        <w:left w:val="none" w:sz="0" w:space="0" w:color="auto"/>
        <w:bottom w:val="none" w:sz="0" w:space="0" w:color="auto"/>
        <w:right w:val="none" w:sz="0" w:space="0" w:color="auto"/>
      </w:divBdr>
    </w:div>
    <w:div w:id="488255617">
      <w:bodyDiv w:val="1"/>
      <w:marLeft w:val="0"/>
      <w:marRight w:val="0"/>
      <w:marTop w:val="0"/>
      <w:marBottom w:val="0"/>
      <w:divBdr>
        <w:top w:val="none" w:sz="0" w:space="0" w:color="auto"/>
        <w:left w:val="none" w:sz="0" w:space="0" w:color="auto"/>
        <w:bottom w:val="none" w:sz="0" w:space="0" w:color="auto"/>
        <w:right w:val="none" w:sz="0" w:space="0" w:color="auto"/>
      </w:divBdr>
    </w:div>
    <w:div w:id="547955972">
      <w:bodyDiv w:val="1"/>
      <w:marLeft w:val="0"/>
      <w:marRight w:val="0"/>
      <w:marTop w:val="0"/>
      <w:marBottom w:val="0"/>
      <w:divBdr>
        <w:top w:val="none" w:sz="0" w:space="0" w:color="auto"/>
        <w:left w:val="none" w:sz="0" w:space="0" w:color="auto"/>
        <w:bottom w:val="none" w:sz="0" w:space="0" w:color="auto"/>
        <w:right w:val="none" w:sz="0" w:space="0" w:color="auto"/>
      </w:divBdr>
    </w:div>
    <w:div w:id="564610639">
      <w:bodyDiv w:val="1"/>
      <w:marLeft w:val="0"/>
      <w:marRight w:val="0"/>
      <w:marTop w:val="0"/>
      <w:marBottom w:val="0"/>
      <w:divBdr>
        <w:top w:val="none" w:sz="0" w:space="0" w:color="auto"/>
        <w:left w:val="none" w:sz="0" w:space="0" w:color="auto"/>
        <w:bottom w:val="none" w:sz="0" w:space="0" w:color="auto"/>
        <w:right w:val="none" w:sz="0" w:space="0" w:color="auto"/>
      </w:divBdr>
    </w:div>
    <w:div w:id="648873751">
      <w:bodyDiv w:val="1"/>
      <w:marLeft w:val="0"/>
      <w:marRight w:val="0"/>
      <w:marTop w:val="0"/>
      <w:marBottom w:val="0"/>
      <w:divBdr>
        <w:top w:val="none" w:sz="0" w:space="0" w:color="auto"/>
        <w:left w:val="none" w:sz="0" w:space="0" w:color="auto"/>
        <w:bottom w:val="none" w:sz="0" w:space="0" w:color="auto"/>
        <w:right w:val="none" w:sz="0" w:space="0" w:color="auto"/>
      </w:divBdr>
    </w:div>
    <w:div w:id="743843051">
      <w:bodyDiv w:val="1"/>
      <w:marLeft w:val="0"/>
      <w:marRight w:val="0"/>
      <w:marTop w:val="0"/>
      <w:marBottom w:val="0"/>
      <w:divBdr>
        <w:top w:val="none" w:sz="0" w:space="0" w:color="auto"/>
        <w:left w:val="none" w:sz="0" w:space="0" w:color="auto"/>
        <w:bottom w:val="none" w:sz="0" w:space="0" w:color="auto"/>
        <w:right w:val="none" w:sz="0" w:space="0" w:color="auto"/>
      </w:divBdr>
    </w:div>
    <w:div w:id="845292605">
      <w:bodyDiv w:val="1"/>
      <w:marLeft w:val="0"/>
      <w:marRight w:val="0"/>
      <w:marTop w:val="0"/>
      <w:marBottom w:val="0"/>
      <w:divBdr>
        <w:top w:val="none" w:sz="0" w:space="0" w:color="auto"/>
        <w:left w:val="none" w:sz="0" w:space="0" w:color="auto"/>
        <w:bottom w:val="none" w:sz="0" w:space="0" w:color="auto"/>
        <w:right w:val="none" w:sz="0" w:space="0" w:color="auto"/>
      </w:divBdr>
    </w:div>
    <w:div w:id="864058901">
      <w:bodyDiv w:val="1"/>
      <w:marLeft w:val="0"/>
      <w:marRight w:val="0"/>
      <w:marTop w:val="0"/>
      <w:marBottom w:val="0"/>
      <w:divBdr>
        <w:top w:val="none" w:sz="0" w:space="0" w:color="auto"/>
        <w:left w:val="none" w:sz="0" w:space="0" w:color="auto"/>
        <w:bottom w:val="none" w:sz="0" w:space="0" w:color="auto"/>
        <w:right w:val="none" w:sz="0" w:space="0" w:color="auto"/>
      </w:divBdr>
    </w:div>
    <w:div w:id="949316670">
      <w:bodyDiv w:val="1"/>
      <w:marLeft w:val="0"/>
      <w:marRight w:val="0"/>
      <w:marTop w:val="0"/>
      <w:marBottom w:val="0"/>
      <w:divBdr>
        <w:top w:val="none" w:sz="0" w:space="0" w:color="auto"/>
        <w:left w:val="none" w:sz="0" w:space="0" w:color="auto"/>
        <w:bottom w:val="none" w:sz="0" w:space="0" w:color="auto"/>
        <w:right w:val="none" w:sz="0" w:space="0" w:color="auto"/>
      </w:divBdr>
    </w:div>
    <w:div w:id="1037312212">
      <w:bodyDiv w:val="1"/>
      <w:marLeft w:val="0"/>
      <w:marRight w:val="0"/>
      <w:marTop w:val="0"/>
      <w:marBottom w:val="0"/>
      <w:divBdr>
        <w:top w:val="none" w:sz="0" w:space="0" w:color="auto"/>
        <w:left w:val="none" w:sz="0" w:space="0" w:color="auto"/>
        <w:bottom w:val="none" w:sz="0" w:space="0" w:color="auto"/>
        <w:right w:val="none" w:sz="0" w:space="0" w:color="auto"/>
      </w:divBdr>
      <w:divsChild>
        <w:div w:id="469252736">
          <w:marLeft w:val="0"/>
          <w:marRight w:val="0"/>
          <w:marTop w:val="0"/>
          <w:marBottom w:val="0"/>
          <w:divBdr>
            <w:top w:val="none" w:sz="0" w:space="0" w:color="auto"/>
            <w:left w:val="none" w:sz="0" w:space="0" w:color="auto"/>
            <w:bottom w:val="none" w:sz="0" w:space="0" w:color="auto"/>
            <w:right w:val="none" w:sz="0" w:space="0" w:color="auto"/>
          </w:divBdr>
        </w:div>
      </w:divsChild>
    </w:div>
    <w:div w:id="1059090480">
      <w:bodyDiv w:val="1"/>
      <w:marLeft w:val="0"/>
      <w:marRight w:val="0"/>
      <w:marTop w:val="0"/>
      <w:marBottom w:val="0"/>
      <w:divBdr>
        <w:top w:val="none" w:sz="0" w:space="0" w:color="auto"/>
        <w:left w:val="none" w:sz="0" w:space="0" w:color="auto"/>
        <w:bottom w:val="none" w:sz="0" w:space="0" w:color="auto"/>
        <w:right w:val="none" w:sz="0" w:space="0" w:color="auto"/>
      </w:divBdr>
    </w:div>
    <w:div w:id="1099521183">
      <w:bodyDiv w:val="1"/>
      <w:marLeft w:val="0"/>
      <w:marRight w:val="0"/>
      <w:marTop w:val="0"/>
      <w:marBottom w:val="0"/>
      <w:divBdr>
        <w:top w:val="none" w:sz="0" w:space="0" w:color="auto"/>
        <w:left w:val="none" w:sz="0" w:space="0" w:color="auto"/>
        <w:bottom w:val="none" w:sz="0" w:space="0" w:color="auto"/>
        <w:right w:val="none" w:sz="0" w:space="0" w:color="auto"/>
      </w:divBdr>
    </w:div>
    <w:div w:id="1104961731">
      <w:bodyDiv w:val="1"/>
      <w:marLeft w:val="0"/>
      <w:marRight w:val="0"/>
      <w:marTop w:val="0"/>
      <w:marBottom w:val="0"/>
      <w:divBdr>
        <w:top w:val="none" w:sz="0" w:space="0" w:color="auto"/>
        <w:left w:val="none" w:sz="0" w:space="0" w:color="auto"/>
        <w:bottom w:val="none" w:sz="0" w:space="0" w:color="auto"/>
        <w:right w:val="none" w:sz="0" w:space="0" w:color="auto"/>
      </w:divBdr>
      <w:divsChild>
        <w:div w:id="220095970">
          <w:marLeft w:val="0"/>
          <w:marRight w:val="0"/>
          <w:marTop w:val="0"/>
          <w:marBottom w:val="0"/>
          <w:divBdr>
            <w:top w:val="none" w:sz="0" w:space="0" w:color="auto"/>
            <w:left w:val="none" w:sz="0" w:space="0" w:color="auto"/>
            <w:bottom w:val="none" w:sz="0" w:space="0" w:color="auto"/>
            <w:right w:val="none" w:sz="0" w:space="0" w:color="auto"/>
          </w:divBdr>
          <w:divsChild>
            <w:div w:id="1449079678">
              <w:marLeft w:val="0"/>
              <w:marRight w:val="0"/>
              <w:marTop w:val="0"/>
              <w:marBottom w:val="0"/>
              <w:divBdr>
                <w:top w:val="none" w:sz="0" w:space="0" w:color="auto"/>
                <w:left w:val="none" w:sz="0" w:space="0" w:color="auto"/>
                <w:bottom w:val="none" w:sz="0" w:space="0" w:color="auto"/>
                <w:right w:val="none" w:sz="0" w:space="0" w:color="auto"/>
              </w:divBdr>
              <w:divsChild>
                <w:div w:id="327558422">
                  <w:marLeft w:val="0"/>
                  <w:marRight w:val="0"/>
                  <w:marTop w:val="0"/>
                  <w:marBottom w:val="0"/>
                  <w:divBdr>
                    <w:top w:val="none" w:sz="0" w:space="0" w:color="auto"/>
                    <w:left w:val="none" w:sz="0" w:space="0" w:color="auto"/>
                    <w:bottom w:val="none" w:sz="0" w:space="0" w:color="auto"/>
                    <w:right w:val="none" w:sz="0" w:space="0" w:color="auto"/>
                  </w:divBdr>
                  <w:divsChild>
                    <w:div w:id="1114977044">
                      <w:marLeft w:val="0"/>
                      <w:marRight w:val="0"/>
                      <w:marTop w:val="0"/>
                      <w:marBottom w:val="0"/>
                      <w:divBdr>
                        <w:top w:val="none" w:sz="0" w:space="0" w:color="auto"/>
                        <w:left w:val="none" w:sz="0" w:space="0" w:color="auto"/>
                        <w:bottom w:val="none" w:sz="0" w:space="0" w:color="auto"/>
                        <w:right w:val="none" w:sz="0" w:space="0" w:color="auto"/>
                      </w:divBdr>
                      <w:divsChild>
                        <w:div w:id="2002349654">
                          <w:marLeft w:val="0"/>
                          <w:marRight w:val="0"/>
                          <w:marTop w:val="0"/>
                          <w:marBottom w:val="0"/>
                          <w:divBdr>
                            <w:top w:val="none" w:sz="0" w:space="0" w:color="auto"/>
                            <w:left w:val="none" w:sz="0" w:space="0" w:color="auto"/>
                            <w:bottom w:val="none" w:sz="0" w:space="0" w:color="auto"/>
                            <w:right w:val="none" w:sz="0" w:space="0" w:color="auto"/>
                          </w:divBdr>
                          <w:divsChild>
                            <w:div w:id="615915829">
                              <w:marLeft w:val="0"/>
                              <w:marRight w:val="0"/>
                              <w:marTop w:val="0"/>
                              <w:marBottom w:val="0"/>
                              <w:divBdr>
                                <w:top w:val="none" w:sz="0" w:space="0" w:color="auto"/>
                                <w:left w:val="none" w:sz="0" w:space="0" w:color="auto"/>
                                <w:bottom w:val="none" w:sz="0" w:space="0" w:color="auto"/>
                                <w:right w:val="none" w:sz="0" w:space="0" w:color="auto"/>
                              </w:divBdr>
                              <w:divsChild>
                                <w:div w:id="813564092">
                                  <w:marLeft w:val="0"/>
                                  <w:marRight w:val="0"/>
                                  <w:marTop w:val="0"/>
                                  <w:marBottom w:val="0"/>
                                  <w:divBdr>
                                    <w:top w:val="none" w:sz="0" w:space="0" w:color="auto"/>
                                    <w:left w:val="none" w:sz="0" w:space="0" w:color="auto"/>
                                    <w:bottom w:val="none" w:sz="0" w:space="0" w:color="auto"/>
                                    <w:right w:val="none" w:sz="0" w:space="0" w:color="auto"/>
                                  </w:divBdr>
                                  <w:divsChild>
                                    <w:div w:id="198824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597926">
                          <w:marLeft w:val="0"/>
                          <w:marRight w:val="0"/>
                          <w:marTop w:val="0"/>
                          <w:marBottom w:val="0"/>
                          <w:divBdr>
                            <w:top w:val="none" w:sz="0" w:space="0" w:color="auto"/>
                            <w:left w:val="none" w:sz="0" w:space="0" w:color="auto"/>
                            <w:bottom w:val="none" w:sz="0" w:space="0" w:color="auto"/>
                            <w:right w:val="none" w:sz="0" w:space="0" w:color="auto"/>
                          </w:divBdr>
                          <w:divsChild>
                            <w:div w:id="976370909">
                              <w:marLeft w:val="0"/>
                              <w:marRight w:val="0"/>
                              <w:marTop w:val="0"/>
                              <w:marBottom w:val="0"/>
                              <w:divBdr>
                                <w:top w:val="none" w:sz="0" w:space="0" w:color="auto"/>
                                <w:left w:val="none" w:sz="0" w:space="0" w:color="auto"/>
                                <w:bottom w:val="none" w:sz="0" w:space="0" w:color="auto"/>
                                <w:right w:val="none" w:sz="0" w:space="0" w:color="auto"/>
                              </w:divBdr>
                              <w:divsChild>
                                <w:div w:id="19519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8740747">
      <w:bodyDiv w:val="1"/>
      <w:marLeft w:val="0"/>
      <w:marRight w:val="0"/>
      <w:marTop w:val="0"/>
      <w:marBottom w:val="0"/>
      <w:divBdr>
        <w:top w:val="none" w:sz="0" w:space="0" w:color="auto"/>
        <w:left w:val="none" w:sz="0" w:space="0" w:color="auto"/>
        <w:bottom w:val="none" w:sz="0" w:space="0" w:color="auto"/>
        <w:right w:val="none" w:sz="0" w:space="0" w:color="auto"/>
      </w:divBdr>
      <w:divsChild>
        <w:div w:id="2109959591">
          <w:marLeft w:val="0"/>
          <w:marRight w:val="0"/>
          <w:marTop w:val="0"/>
          <w:marBottom w:val="0"/>
          <w:divBdr>
            <w:top w:val="none" w:sz="0" w:space="0" w:color="auto"/>
            <w:left w:val="none" w:sz="0" w:space="0" w:color="auto"/>
            <w:bottom w:val="none" w:sz="0" w:space="0" w:color="auto"/>
            <w:right w:val="none" w:sz="0" w:space="0" w:color="auto"/>
          </w:divBdr>
          <w:divsChild>
            <w:div w:id="897863015">
              <w:marLeft w:val="0"/>
              <w:marRight w:val="0"/>
              <w:marTop w:val="0"/>
              <w:marBottom w:val="0"/>
              <w:divBdr>
                <w:top w:val="none" w:sz="0" w:space="0" w:color="auto"/>
                <w:left w:val="none" w:sz="0" w:space="0" w:color="auto"/>
                <w:bottom w:val="none" w:sz="0" w:space="0" w:color="auto"/>
                <w:right w:val="none" w:sz="0" w:space="0" w:color="auto"/>
              </w:divBdr>
              <w:divsChild>
                <w:div w:id="1647471378">
                  <w:marLeft w:val="0"/>
                  <w:marRight w:val="0"/>
                  <w:marTop w:val="0"/>
                  <w:marBottom w:val="0"/>
                  <w:divBdr>
                    <w:top w:val="none" w:sz="0" w:space="0" w:color="auto"/>
                    <w:left w:val="none" w:sz="0" w:space="0" w:color="auto"/>
                    <w:bottom w:val="none" w:sz="0" w:space="0" w:color="auto"/>
                    <w:right w:val="none" w:sz="0" w:space="0" w:color="auto"/>
                  </w:divBdr>
                  <w:divsChild>
                    <w:div w:id="1574193143">
                      <w:marLeft w:val="0"/>
                      <w:marRight w:val="0"/>
                      <w:marTop w:val="0"/>
                      <w:marBottom w:val="0"/>
                      <w:divBdr>
                        <w:top w:val="none" w:sz="0" w:space="0" w:color="auto"/>
                        <w:left w:val="none" w:sz="0" w:space="0" w:color="auto"/>
                        <w:bottom w:val="none" w:sz="0" w:space="0" w:color="auto"/>
                        <w:right w:val="none" w:sz="0" w:space="0" w:color="auto"/>
                      </w:divBdr>
                      <w:divsChild>
                        <w:div w:id="2134713271">
                          <w:marLeft w:val="0"/>
                          <w:marRight w:val="0"/>
                          <w:marTop w:val="0"/>
                          <w:marBottom w:val="0"/>
                          <w:divBdr>
                            <w:top w:val="none" w:sz="0" w:space="0" w:color="auto"/>
                            <w:left w:val="none" w:sz="0" w:space="0" w:color="auto"/>
                            <w:bottom w:val="none" w:sz="0" w:space="0" w:color="auto"/>
                            <w:right w:val="none" w:sz="0" w:space="0" w:color="auto"/>
                          </w:divBdr>
                          <w:divsChild>
                            <w:div w:id="564411363">
                              <w:marLeft w:val="0"/>
                              <w:marRight w:val="0"/>
                              <w:marTop w:val="0"/>
                              <w:marBottom w:val="0"/>
                              <w:divBdr>
                                <w:top w:val="none" w:sz="0" w:space="0" w:color="auto"/>
                                <w:left w:val="none" w:sz="0" w:space="0" w:color="auto"/>
                                <w:bottom w:val="none" w:sz="0" w:space="0" w:color="auto"/>
                                <w:right w:val="none" w:sz="0" w:space="0" w:color="auto"/>
                              </w:divBdr>
                              <w:divsChild>
                                <w:div w:id="1583759062">
                                  <w:marLeft w:val="0"/>
                                  <w:marRight w:val="0"/>
                                  <w:marTop w:val="0"/>
                                  <w:marBottom w:val="0"/>
                                  <w:divBdr>
                                    <w:top w:val="none" w:sz="0" w:space="0" w:color="auto"/>
                                    <w:left w:val="none" w:sz="0" w:space="0" w:color="auto"/>
                                    <w:bottom w:val="none" w:sz="0" w:space="0" w:color="auto"/>
                                    <w:right w:val="none" w:sz="0" w:space="0" w:color="auto"/>
                                  </w:divBdr>
                                  <w:divsChild>
                                    <w:div w:id="202974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078456">
                          <w:marLeft w:val="0"/>
                          <w:marRight w:val="0"/>
                          <w:marTop w:val="0"/>
                          <w:marBottom w:val="0"/>
                          <w:divBdr>
                            <w:top w:val="none" w:sz="0" w:space="0" w:color="auto"/>
                            <w:left w:val="none" w:sz="0" w:space="0" w:color="auto"/>
                            <w:bottom w:val="none" w:sz="0" w:space="0" w:color="auto"/>
                            <w:right w:val="none" w:sz="0" w:space="0" w:color="auto"/>
                          </w:divBdr>
                          <w:divsChild>
                            <w:div w:id="566766817">
                              <w:marLeft w:val="0"/>
                              <w:marRight w:val="0"/>
                              <w:marTop w:val="0"/>
                              <w:marBottom w:val="0"/>
                              <w:divBdr>
                                <w:top w:val="none" w:sz="0" w:space="0" w:color="auto"/>
                                <w:left w:val="none" w:sz="0" w:space="0" w:color="auto"/>
                                <w:bottom w:val="none" w:sz="0" w:space="0" w:color="auto"/>
                                <w:right w:val="none" w:sz="0" w:space="0" w:color="auto"/>
                              </w:divBdr>
                              <w:divsChild>
                                <w:div w:id="82929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154473">
      <w:bodyDiv w:val="1"/>
      <w:marLeft w:val="0"/>
      <w:marRight w:val="0"/>
      <w:marTop w:val="0"/>
      <w:marBottom w:val="0"/>
      <w:divBdr>
        <w:top w:val="none" w:sz="0" w:space="0" w:color="auto"/>
        <w:left w:val="none" w:sz="0" w:space="0" w:color="auto"/>
        <w:bottom w:val="none" w:sz="0" w:space="0" w:color="auto"/>
        <w:right w:val="none" w:sz="0" w:space="0" w:color="auto"/>
      </w:divBdr>
      <w:divsChild>
        <w:div w:id="562299572">
          <w:marLeft w:val="0"/>
          <w:marRight w:val="0"/>
          <w:marTop w:val="0"/>
          <w:marBottom w:val="0"/>
          <w:divBdr>
            <w:top w:val="none" w:sz="0" w:space="0" w:color="auto"/>
            <w:left w:val="none" w:sz="0" w:space="0" w:color="auto"/>
            <w:bottom w:val="none" w:sz="0" w:space="0" w:color="auto"/>
            <w:right w:val="none" w:sz="0" w:space="0" w:color="auto"/>
          </w:divBdr>
          <w:divsChild>
            <w:div w:id="1652833121">
              <w:marLeft w:val="0"/>
              <w:marRight w:val="0"/>
              <w:marTop w:val="0"/>
              <w:marBottom w:val="0"/>
              <w:divBdr>
                <w:top w:val="none" w:sz="0" w:space="0" w:color="auto"/>
                <w:left w:val="none" w:sz="0" w:space="0" w:color="auto"/>
                <w:bottom w:val="none" w:sz="0" w:space="0" w:color="auto"/>
                <w:right w:val="none" w:sz="0" w:space="0" w:color="auto"/>
              </w:divBdr>
              <w:divsChild>
                <w:div w:id="1567304553">
                  <w:marLeft w:val="0"/>
                  <w:marRight w:val="0"/>
                  <w:marTop w:val="0"/>
                  <w:marBottom w:val="0"/>
                  <w:divBdr>
                    <w:top w:val="none" w:sz="0" w:space="0" w:color="auto"/>
                    <w:left w:val="none" w:sz="0" w:space="0" w:color="auto"/>
                    <w:bottom w:val="none" w:sz="0" w:space="0" w:color="auto"/>
                    <w:right w:val="none" w:sz="0" w:space="0" w:color="auto"/>
                  </w:divBdr>
                  <w:divsChild>
                    <w:div w:id="2040736146">
                      <w:marLeft w:val="0"/>
                      <w:marRight w:val="0"/>
                      <w:marTop w:val="0"/>
                      <w:marBottom w:val="0"/>
                      <w:divBdr>
                        <w:top w:val="none" w:sz="0" w:space="0" w:color="auto"/>
                        <w:left w:val="none" w:sz="0" w:space="0" w:color="auto"/>
                        <w:bottom w:val="none" w:sz="0" w:space="0" w:color="auto"/>
                        <w:right w:val="none" w:sz="0" w:space="0" w:color="auto"/>
                      </w:divBdr>
                      <w:divsChild>
                        <w:div w:id="1900287849">
                          <w:marLeft w:val="0"/>
                          <w:marRight w:val="0"/>
                          <w:marTop w:val="0"/>
                          <w:marBottom w:val="0"/>
                          <w:divBdr>
                            <w:top w:val="none" w:sz="0" w:space="0" w:color="auto"/>
                            <w:left w:val="none" w:sz="0" w:space="0" w:color="auto"/>
                            <w:bottom w:val="none" w:sz="0" w:space="0" w:color="auto"/>
                            <w:right w:val="none" w:sz="0" w:space="0" w:color="auto"/>
                          </w:divBdr>
                          <w:divsChild>
                            <w:div w:id="1566141944">
                              <w:marLeft w:val="0"/>
                              <w:marRight w:val="0"/>
                              <w:marTop w:val="0"/>
                              <w:marBottom w:val="0"/>
                              <w:divBdr>
                                <w:top w:val="none" w:sz="0" w:space="0" w:color="auto"/>
                                <w:left w:val="none" w:sz="0" w:space="0" w:color="auto"/>
                                <w:bottom w:val="none" w:sz="0" w:space="0" w:color="auto"/>
                                <w:right w:val="none" w:sz="0" w:space="0" w:color="auto"/>
                              </w:divBdr>
                              <w:divsChild>
                                <w:div w:id="516772031">
                                  <w:marLeft w:val="0"/>
                                  <w:marRight w:val="0"/>
                                  <w:marTop w:val="0"/>
                                  <w:marBottom w:val="0"/>
                                  <w:divBdr>
                                    <w:top w:val="none" w:sz="0" w:space="0" w:color="auto"/>
                                    <w:left w:val="none" w:sz="0" w:space="0" w:color="auto"/>
                                    <w:bottom w:val="none" w:sz="0" w:space="0" w:color="auto"/>
                                    <w:right w:val="none" w:sz="0" w:space="0" w:color="auto"/>
                                  </w:divBdr>
                                  <w:divsChild>
                                    <w:div w:id="101988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13858">
                          <w:marLeft w:val="0"/>
                          <w:marRight w:val="0"/>
                          <w:marTop w:val="0"/>
                          <w:marBottom w:val="0"/>
                          <w:divBdr>
                            <w:top w:val="none" w:sz="0" w:space="0" w:color="auto"/>
                            <w:left w:val="none" w:sz="0" w:space="0" w:color="auto"/>
                            <w:bottom w:val="none" w:sz="0" w:space="0" w:color="auto"/>
                            <w:right w:val="none" w:sz="0" w:space="0" w:color="auto"/>
                          </w:divBdr>
                          <w:divsChild>
                            <w:div w:id="1387489956">
                              <w:marLeft w:val="0"/>
                              <w:marRight w:val="0"/>
                              <w:marTop w:val="0"/>
                              <w:marBottom w:val="0"/>
                              <w:divBdr>
                                <w:top w:val="none" w:sz="0" w:space="0" w:color="auto"/>
                                <w:left w:val="none" w:sz="0" w:space="0" w:color="auto"/>
                                <w:bottom w:val="none" w:sz="0" w:space="0" w:color="auto"/>
                                <w:right w:val="none" w:sz="0" w:space="0" w:color="auto"/>
                              </w:divBdr>
                              <w:divsChild>
                                <w:div w:id="1878158526">
                                  <w:marLeft w:val="0"/>
                                  <w:marRight w:val="0"/>
                                  <w:marTop w:val="0"/>
                                  <w:marBottom w:val="0"/>
                                  <w:divBdr>
                                    <w:top w:val="none" w:sz="0" w:space="0" w:color="auto"/>
                                    <w:left w:val="none" w:sz="0" w:space="0" w:color="auto"/>
                                    <w:bottom w:val="none" w:sz="0" w:space="0" w:color="auto"/>
                                    <w:right w:val="none" w:sz="0" w:space="0" w:color="auto"/>
                                  </w:divBdr>
                                  <w:divsChild>
                                    <w:div w:id="55072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682072">
      <w:bodyDiv w:val="1"/>
      <w:marLeft w:val="0"/>
      <w:marRight w:val="0"/>
      <w:marTop w:val="0"/>
      <w:marBottom w:val="0"/>
      <w:divBdr>
        <w:top w:val="none" w:sz="0" w:space="0" w:color="auto"/>
        <w:left w:val="none" w:sz="0" w:space="0" w:color="auto"/>
        <w:bottom w:val="none" w:sz="0" w:space="0" w:color="auto"/>
        <w:right w:val="none" w:sz="0" w:space="0" w:color="auto"/>
      </w:divBdr>
    </w:div>
    <w:div w:id="1331638787">
      <w:bodyDiv w:val="1"/>
      <w:marLeft w:val="0"/>
      <w:marRight w:val="0"/>
      <w:marTop w:val="0"/>
      <w:marBottom w:val="0"/>
      <w:divBdr>
        <w:top w:val="none" w:sz="0" w:space="0" w:color="auto"/>
        <w:left w:val="none" w:sz="0" w:space="0" w:color="auto"/>
        <w:bottom w:val="none" w:sz="0" w:space="0" w:color="auto"/>
        <w:right w:val="none" w:sz="0" w:space="0" w:color="auto"/>
      </w:divBdr>
    </w:div>
    <w:div w:id="1490946240">
      <w:bodyDiv w:val="1"/>
      <w:marLeft w:val="0"/>
      <w:marRight w:val="0"/>
      <w:marTop w:val="0"/>
      <w:marBottom w:val="0"/>
      <w:divBdr>
        <w:top w:val="none" w:sz="0" w:space="0" w:color="auto"/>
        <w:left w:val="none" w:sz="0" w:space="0" w:color="auto"/>
        <w:bottom w:val="none" w:sz="0" w:space="0" w:color="auto"/>
        <w:right w:val="none" w:sz="0" w:space="0" w:color="auto"/>
      </w:divBdr>
    </w:div>
    <w:div w:id="1549297630">
      <w:bodyDiv w:val="1"/>
      <w:marLeft w:val="0"/>
      <w:marRight w:val="0"/>
      <w:marTop w:val="0"/>
      <w:marBottom w:val="0"/>
      <w:divBdr>
        <w:top w:val="none" w:sz="0" w:space="0" w:color="auto"/>
        <w:left w:val="none" w:sz="0" w:space="0" w:color="auto"/>
        <w:bottom w:val="none" w:sz="0" w:space="0" w:color="auto"/>
        <w:right w:val="none" w:sz="0" w:space="0" w:color="auto"/>
      </w:divBdr>
      <w:divsChild>
        <w:div w:id="1990396994">
          <w:marLeft w:val="0"/>
          <w:marRight w:val="0"/>
          <w:marTop w:val="0"/>
          <w:marBottom w:val="0"/>
          <w:divBdr>
            <w:top w:val="none" w:sz="0" w:space="0" w:color="auto"/>
            <w:left w:val="none" w:sz="0" w:space="0" w:color="auto"/>
            <w:bottom w:val="none" w:sz="0" w:space="0" w:color="auto"/>
            <w:right w:val="none" w:sz="0" w:space="0" w:color="auto"/>
          </w:divBdr>
          <w:divsChild>
            <w:div w:id="17198768">
              <w:marLeft w:val="0"/>
              <w:marRight w:val="0"/>
              <w:marTop w:val="0"/>
              <w:marBottom w:val="0"/>
              <w:divBdr>
                <w:top w:val="none" w:sz="0" w:space="0" w:color="auto"/>
                <w:left w:val="none" w:sz="0" w:space="0" w:color="auto"/>
                <w:bottom w:val="none" w:sz="0" w:space="0" w:color="auto"/>
                <w:right w:val="none" w:sz="0" w:space="0" w:color="auto"/>
              </w:divBdr>
              <w:divsChild>
                <w:div w:id="551968815">
                  <w:marLeft w:val="0"/>
                  <w:marRight w:val="0"/>
                  <w:marTop w:val="0"/>
                  <w:marBottom w:val="0"/>
                  <w:divBdr>
                    <w:top w:val="none" w:sz="0" w:space="0" w:color="auto"/>
                    <w:left w:val="none" w:sz="0" w:space="0" w:color="auto"/>
                    <w:bottom w:val="none" w:sz="0" w:space="0" w:color="auto"/>
                    <w:right w:val="none" w:sz="0" w:space="0" w:color="auto"/>
                  </w:divBdr>
                  <w:divsChild>
                    <w:div w:id="2008441301">
                      <w:marLeft w:val="0"/>
                      <w:marRight w:val="0"/>
                      <w:marTop w:val="0"/>
                      <w:marBottom w:val="0"/>
                      <w:divBdr>
                        <w:top w:val="none" w:sz="0" w:space="0" w:color="auto"/>
                        <w:left w:val="none" w:sz="0" w:space="0" w:color="auto"/>
                        <w:bottom w:val="none" w:sz="0" w:space="0" w:color="auto"/>
                        <w:right w:val="none" w:sz="0" w:space="0" w:color="auto"/>
                      </w:divBdr>
                      <w:divsChild>
                        <w:div w:id="1991403313">
                          <w:marLeft w:val="0"/>
                          <w:marRight w:val="0"/>
                          <w:marTop w:val="0"/>
                          <w:marBottom w:val="0"/>
                          <w:divBdr>
                            <w:top w:val="none" w:sz="0" w:space="0" w:color="auto"/>
                            <w:left w:val="none" w:sz="0" w:space="0" w:color="auto"/>
                            <w:bottom w:val="none" w:sz="0" w:space="0" w:color="auto"/>
                            <w:right w:val="none" w:sz="0" w:space="0" w:color="auto"/>
                          </w:divBdr>
                          <w:divsChild>
                            <w:div w:id="2089843961">
                              <w:marLeft w:val="0"/>
                              <w:marRight w:val="0"/>
                              <w:marTop w:val="0"/>
                              <w:marBottom w:val="0"/>
                              <w:divBdr>
                                <w:top w:val="none" w:sz="0" w:space="0" w:color="auto"/>
                                <w:left w:val="none" w:sz="0" w:space="0" w:color="auto"/>
                                <w:bottom w:val="none" w:sz="0" w:space="0" w:color="auto"/>
                                <w:right w:val="none" w:sz="0" w:space="0" w:color="auto"/>
                              </w:divBdr>
                              <w:divsChild>
                                <w:div w:id="22563041">
                                  <w:marLeft w:val="0"/>
                                  <w:marRight w:val="0"/>
                                  <w:marTop w:val="0"/>
                                  <w:marBottom w:val="0"/>
                                  <w:divBdr>
                                    <w:top w:val="none" w:sz="0" w:space="0" w:color="auto"/>
                                    <w:left w:val="none" w:sz="0" w:space="0" w:color="auto"/>
                                    <w:bottom w:val="none" w:sz="0" w:space="0" w:color="auto"/>
                                    <w:right w:val="none" w:sz="0" w:space="0" w:color="auto"/>
                                  </w:divBdr>
                                  <w:divsChild>
                                    <w:div w:id="163841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457014">
                      <w:marLeft w:val="0"/>
                      <w:marRight w:val="0"/>
                      <w:marTop w:val="0"/>
                      <w:marBottom w:val="0"/>
                      <w:divBdr>
                        <w:top w:val="none" w:sz="0" w:space="0" w:color="auto"/>
                        <w:left w:val="none" w:sz="0" w:space="0" w:color="auto"/>
                        <w:bottom w:val="none" w:sz="0" w:space="0" w:color="auto"/>
                        <w:right w:val="none" w:sz="0" w:space="0" w:color="auto"/>
                      </w:divBdr>
                      <w:divsChild>
                        <w:div w:id="138197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0289650">
      <w:bodyDiv w:val="1"/>
      <w:marLeft w:val="0"/>
      <w:marRight w:val="0"/>
      <w:marTop w:val="0"/>
      <w:marBottom w:val="0"/>
      <w:divBdr>
        <w:top w:val="none" w:sz="0" w:space="0" w:color="auto"/>
        <w:left w:val="none" w:sz="0" w:space="0" w:color="auto"/>
        <w:bottom w:val="none" w:sz="0" w:space="0" w:color="auto"/>
        <w:right w:val="none" w:sz="0" w:space="0" w:color="auto"/>
      </w:divBdr>
    </w:div>
    <w:div w:id="1631085821">
      <w:bodyDiv w:val="1"/>
      <w:marLeft w:val="0"/>
      <w:marRight w:val="0"/>
      <w:marTop w:val="0"/>
      <w:marBottom w:val="0"/>
      <w:divBdr>
        <w:top w:val="none" w:sz="0" w:space="0" w:color="auto"/>
        <w:left w:val="none" w:sz="0" w:space="0" w:color="auto"/>
        <w:bottom w:val="none" w:sz="0" w:space="0" w:color="auto"/>
        <w:right w:val="none" w:sz="0" w:space="0" w:color="auto"/>
      </w:divBdr>
    </w:div>
    <w:div w:id="1663311113">
      <w:bodyDiv w:val="1"/>
      <w:marLeft w:val="0"/>
      <w:marRight w:val="0"/>
      <w:marTop w:val="0"/>
      <w:marBottom w:val="0"/>
      <w:divBdr>
        <w:top w:val="none" w:sz="0" w:space="0" w:color="auto"/>
        <w:left w:val="none" w:sz="0" w:space="0" w:color="auto"/>
        <w:bottom w:val="none" w:sz="0" w:space="0" w:color="auto"/>
        <w:right w:val="none" w:sz="0" w:space="0" w:color="auto"/>
      </w:divBdr>
    </w:div>
    <w:div w:id="1697461841">
      <w:bodyDiv w:val="1"/>
      <w:marLeft w:val="0"/>
      <w:marRight w:val="0"/>
      <w:marTop w:val="0"/>
      <w:marBottom w:val="0"/>
      <w:divBdr>
        <w:top w:val="none" w:sz="0" w:space="0" w:color="auto"/>
        <w:left w:val="none" w:sz="0" w:space="0" w:color="auto"/>
        <w:bottom w:val="none" w:sz="0" w:space="0" w:color="auto"/>
        <w:right w:val="none" w:sz="0" w:space="0" w:color="auto"/>
      </w:divBdr>
    </w:div>
    <w:div w:id="1700619768">
      <w:bodyDiv w:val="1"/>
      <w:marLeft w:val="0"/>
      <w:marRight w:val="0"/>
      <w:marTop w:val="0"/>
      <w:marBottom w:val="0"/>
      <w:divBdr>
        <w:top w:val="none" w:sz="0" w:space="0" w:color="auto"/>
        <w:left w:val="none" w:sz="0" w:space="0" w:color="auto"/>
        <w:bottom w:val="none" w:sz="0" w:space="0" w:color="auto"/>
        <w:right w:val="none" w:sz="0" w:space="0" w:color="auto"/>
      </w:divBdr>
    </w:div>
    <w:div w:id="1750348214">
      <w:bodyDiv w:val="1"/>
      <w:marLeft w:val="0"/>
      <w:marRight w:val="0"/>
      <w:marTop w:val="0"/>
      <w:marBottom w:val="0"/>
      <w:divBdr>
        <w:top w:val="none" w:sz="0" w:space="0" w:color="auto"/>
        <w:left w:val="none" w:sz="0" w:space="0" w:color="auto"/>
        <w:bottom w:val="none" w:sz="0" w:space="0" w:color="auto"/>
        <w:right w:val="none" w:sz="0" w:space="0" w:color="auto"/>
      </w:divBdr>
    </w:div>
    <w:div w:id="1864435669">
      <w:bodyDiv w:val="1"/>
      <w:marLeft w:val="0"/>
      <w:marRight w:val="0"/>
      <w:marTop w:val="0"/>
      <w:marBottom w:val="0"/>
      <w:divBdr>
        <w:top w:val="none" w:sz="0" w:space="0" w:color="auto"/>
        <w:left w:val="none" w:sz="0" w:space="0" w:color="auto"/>
        <w:bottom w:val="none" w:sz="0" w:space="0" w:color="auto"/>
        <w:right w:val="none" w:sz="0" w:space="0" w:color="auto"/>
      </w:divBdr>
    </w:div>
    <w:div w:id="1864901443">
      <w:bodyDiv w:val="1"/>
      <w:marLeft w:val="0"/>
      <w:marRight w:val="0"/>
      <w:marTop w:val="0"/>
      <w:marBottom w:val="0"/>
      <w:divBdr>
        <w:top w:val="none" w:sz="0" w:space="0" w:color="auto"/>
        <w:left w:val="none" w:sz="0" w:space="0" w:color="auto"/>
        <w:bottom w:val="none" w:sz="0" w:space="0" w:color="auto"/>
        <w:right w:val="none" w:sz="0" w:space="0" w:color="auto"/>
      </w:divBdr>
    </w:div>
    <w:div w:id="1880314636">
      <w:bodyDiv w:val="1"/>
      <w:marLeft w:val="0"/>
      <w:marRight w:val="0"/>
      <w:marTop w:val="0"/>
      <w:marBottom w:val="0"/>
      <w:divBdr>
        <w:top w:val="none" w:sz="0" w:space="0" w:color="auto"/>
        <w:left w:val="none" w:sz="0" w:space="0" w:color="auto"/>
        <w:bottom w:val="none" w:sz="0" w:space="0" w:color="auto"/>
        <w:right w:val="none" w:sz="0" w:space="0" w:color="auto"/>
      </w:divBdr>
    </w:div>
    <w:div w:id="1881281708">
      <w:bodyDiv w:val="1"/>
      <w:marLeft w:val="0"/>
      <w:marRight w:val="0"/>
      <w:marTop w:val="0"/>
      <w:marBottom w:val="0"/>
      <w:divBdr>
        <w:top w:val="none" w:sz="0" w:space="0" w:color="auto"/>
        <w:left w:val="none" w:sz="0" w:space="0" w:color="auto"/>
        <w:bottom w:val="none" w:sz="0" w:space="0" w:color="auto"/>
        <w:right w:val="none" w:sz="0" w:space="0" w:color="auto"/>
      </w:divBdr>
    </w:div>
    <w:div w:id="1910194393">
      <w:bodyDiv w:val="1"/>
      <w:marLeft w:val="0"/>
      <w:marRight w:val="0"/>
      <w:marTop w:val="0"/>
      <w:marBottom w:val="0"/>
      <w:divBdr>
        <w:top w:val="none" w:sz="0" w:space="0" w:color="auto"/>
        <w:left w:val="none" w:sz="0" w:space="0" w:color="auto"/>
        <w:bottom w:val="none" w:sz="0" w:space="0" w:color="auto"/>
        <w:right w:val="none" w:sz="0" w:space="0" w:color="auto"/>
      </w:divBdr>
      <w:divsChild>
        <w:div w:id="199828812">
          <w:marLeft w:val="0"/>
          <w:marRight w:val="0"/>
          <w:marTop w:val="0"/>
          <w:marBottom w:val="0"/>
          <w:divBdr>
            <w:top w:val="none" w:sz="0" w:space="0" w:color="auto"/>
            <w:left w:val="none" w:sz="0" w:space="0" w:color="auto"/>
            <w:bottom w:val="none" w:sz="0" w:space="0" w:color="auto"/>
            <w:right w:val="none" w:sz="0" w:space="0" w:color="auto"/>
          </w:divBdr>
          <w:divsChild>
            <w:div w:id="1622301449">
              <w:marLeft w:val="0"/>
              <w:marRight w:val="0"/>
              <w:marTop w:val="0"/>
              <w:marBottom w:val="0"/>
              <w:divBdr>
                <w:top w:val="none" w:sz="0" w:space="0" w:color="auto"/>
                <w:left w:val="none" w:sz="0" w:space="0" w:color="auto"/>
                <w:bottom w:val="none" w:sz="0" w:space="0" w:color="auto"/>
                <w:right w:val="none" w:sz="0" w:space="0" w:color="auto"/>
              </w:divBdr>
              <w:divsChild>
                <w:div w:id="121533701">
                  <w:marLeft w:val="0"/>
                  <w:marRight w:val="0"/>
                  <w:marTop w:val="0"/>
                  <w:marBottom w:val="0"/>
                  <w:divBdr>
                    <w:top w:val="none" w:sz="0" w:space="0" w:color="auto"/>
                    <w:left w:val="none" w:sz="0" w:space="0" w:color="auto"/>
                    <w:bottom w:val="none" w:sz="0" w:space="0" w:color="auto"/>
                    <w:right w:val="none" w:sz="0" w:space="0" w:color="auto"/>
                  </w:divBdr>
                  <w:divsChild>
                    <w:div w:id="1401708298">
                      <w:marLeft w:val="0"/>
                      <w:marRight w:val="0"/>
                      <w:marTop w:val="0"/>
                      <w:marBottom w:val="0"/>
                      <w:divBdr>
                        <w:top w:val="none" w:sz="0" w:space="0" w:color="auto"/>
                        <w:left w:val="none" w:sz="0" w:space="0" w:color="auto"/>
                        <w:bottom w:val="none" w:sz="0" w:space="0" w:color="auto"/>
                        <w:right w:val="none" w:sz="0" w:space="0" w:color="auto"/>
                      </w:divBdr>
                      <w:divsChild>
                        <w:div w:id="2066370541">
                          <w:marLeft w:val="0"/>
                          <w:marRight w:val="0"/>
                          <w:marTop w:val="0"/>
                          <w:marBottom w:val="0"/>
                          <w:divBdr>
                            <w:top w:val="none" w:sz="0" w:space="0" w:color="auto"/>
                            <w:left w:val="none" w:sz="0" w:space="0" w:color="auto"/>
                            <w:bottom w:val="none" w:sz="0" w:space="0" w:color="auto"/>
                            <w:right w:val="none" w:sz="0" w:space="0" w:color="auto"/>
                          </w:divBdr>
                          <w:divsChild>
                            <w:div w:id="1234513176">
                              <w:marLeft w:val="0"/>
                              <w:marRight w:val="0"/>
                              <w:marTop w:val="0"/>
                              <w:marBottom w:val="0"/>
                              <w:divBdr>
                                <w:top w:val="none" w:sz="0" w:space="0" w:color="auto"/>
                                <w:left w:val="none" w:sz="0" w:space="0" w:color="auto"/>
                                <w:bottom w:val="none" w:sz="0" w:space="0" w:color="auto"/>
                                <w:right w:val="none" w:sz="0" w:space="0" w:color="auto"/>
                              </w:divBdr>
                              <w:divsChild>
                                <w:div w:id="1707829764">
                                  <w:marLeft w:val="0"/>
                                  <w:marRight w:val="0"/>
                                  <w:marTop w:val="0"/>
                                  <w:marBottom w:val="0"/>
                                  <w:divBdr>
                                    <w:top w:val="none" w:sz="0" w:space="0" w:color="auto"/>
                                    <w:left w:val="none" w:sz="0" w:space="0" w:color="auto"/>
                                    <w:bottom w:val="none" w:sz="0" w:space="0" w:color="auto"/>
                                    <w:right w:val="none" w:sz="0" w:space="0" w:color="auto"/>
                                  </w:divBdr>
                                  <w:divsChild>
                                    <w:div w:id="60026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749363">
                      <w:marLeft w:val="0"/>
                      <w:marRight w:val="0"/>
                      <w:marTop w:val="0"/>
                      <w:marBottom w:val="0"/>
                      <w:divBdr>
                        <w:top w:val="none" w:sz="0" w:space="0" w:color="auto"/>
                        <w:left w:val="none" w:sz="0" w:space="0" w:color="auto"/>
                        <w:bottom w:val="none" w:sz="0" w:space="0" w:color="auto"/>
                        <w:right w:val="none" w:sz="0" w:space="0" w:color="auto"/>
                      </w:divBdr>
                      <w:divsChild>
                        <w:div w:id="92984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132276">
      <w:bodyDiv w:val="1"/>
      <w:marLeft w:val="0"/>
      <w:marRight w:val="0"/>
      <w:marTop w:val="0"/>
      <w:marBottom w:val="0"/>
      <w:divBdr>
        <w:top w:val="none" w:sz="0" w:space="0" w:color="auto"/>
        <w:left w:val="none" w:sz="0" w:space="0" w:color="auto"/>
        <w:bottom w:val="none" w:sz="0" w:space="0" w:color="auto"/>
        <w:right w:val="none" w:sz="0" w:space="0" w:color="auto"/>
      </w:divBdr>
    </w:div>
    <w:div w:id="1960909850">
      <w:bodyDiv w:val="1"/>
      <w:marLeft w:val="0"/>
      <w:marRight w:val="0"/>
      <w:marTop w:val="0"/>
      <w:marBottom w:val="0"/>
      <w:divBdr>
        <w:top w:val="none" w:sz="0" w:space="0" w:color="auto"/>
        <w:left w:val="none" w:sz="0" w:space="0" w:color="auto"/>
        <w:bottom w:val="none" w:sz="0" w:space="0" w:color="auto"/>
        <w:right w:val="none" w:sz="0" w:space="0" w:color="auto"/>
      </w:divBdr>
    </w:div>
    <w:div w:id="1997412750">
      <w:bodyDiv w:val="1"/>
      <w:marLeft w:val="0"/>
      <w:marRight w:val="0"/>
      <w:marTop w:val="0"/>
      <w:marBottom w:val="0"/>
      <w:divBdr>
        <w:top w:val="none" w:sz="0" w:space="0" w:color="auto"/>
        <w:left w:val="none" w:sz="0" w:space="0" w:color="auto"/>
        <w:bottom w:val="none" w:sz="0" w:space="0" w:color="auto"/>
        <w:right w:val="none" w:sz="0" w:space="0" w:color="auto"/>
      </w:divBdr>
    </w:div>
    <w:div w:id="1997613369">
      <w:bodyDiv w:val="1"/>
      <w:marLeft w:val="0"/>
      <w:marRight w:val="0"/>
      <w:marTop w:val="0"/>
      <w:marBottom w:val="0"/>
      <w:divBdr>
        <w:top w:val="none" w:sz="0" w:space="0" w:color="auto"/>
        <w:left w:val="none" w:sz="0" w:space="0" w:color="auto"/>
        <w:bottom w:val="none" w:sz="0" w:space="0" w:color="auto"/>
        <w:right w:val="none" w:sz="0" w:space="0" w:color="auto"/>
      </w:divBdr>
    </w:div>
    <w:div w:id="1999534753">
      <w:bodyDiv w:val="1"/>
      <w:marLeft w:val="0"/>
      <w:marRight w:val="0"/>
      <w:marTop w:val="0"/>
      <w:marBottom w:val="0"/>
      <w:divBdr>
        <w:top w:val="none" w:sz="0" w:space="0" w:color="auto"/>
        <w:left w:val="none" w:sz="0" w:space="0" w:color="auto"/>
        <w:bottom w:val="none" w:sz="0" w:space="0" w:color="auto"/>
        <w:right w:val="none" w:sz="0" w:space="0" w:color="auto"/>
      </w:divBdr>
    </w:div>
    <w:div w:id="2020615589">
      <w:bodyDiv w:val="1"/>
      <w:marLeft w:val="0"/>
      <w:marRight w:val="0"/>
      <w:marTop w:val="0"/>
      <w:marBottom w:val="0"/>
      <w:divBdr>
        <w:top w:val="none" w:sz="0" w:space="0" w:color="auto"/>
        <w:left w:val="none" w:sz="0" w:space="0" w:color="auto"/>
        <w:bottom w:val="none" w:sz="0" w:space="0" w:color="auto"/>
        <w:right w:val="none" w:sz="0" w:space="0" w:color="auto"/>
      </w:divBdr>
    </w:div>
    <w:div w:id="206906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sqahtani\Dropbox\&#1576;&#1581;&#1579;%20&#1575;&#1604;&#1578;&#1582;&#1585;&#1580;\&#1582;&#1591;&#1577;%20&#1575;&#1604;&#1576;&#1581;&#1579;\&#1582;&#1591;&#1577;%20&#1576;&#1581;&#1579;%20&#1581;&#1608;&#1604;%20&#1578;&#1591;&#1608;&#1610;&#1585;%20&#1605;&#1607;&#1575;&#1585;&#1575;&#1578;%20&#1585;&#1610;&#1575;&#1583;&#1577;%20&#1575;&#1604;&#1571;&#1593;&#1605;&#1575;&#1604;%20&#1576;&#1575;&#1604;&#1603;&#1604;&#1610;&#1575;&#1578;%20&#1575;&#1604;&#1578;&#1602;&#1606;&#1610;&#1577;%20-%2017-1.do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B3BF0-4EC4-4F42-9604-44FE5C213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خطة بحث حول تطوير مهارات ريادة الأعمال بالكليات التقنية - 17-1</Template>
  <TotalTime>0</TotalTime>
  <Pages>17</Pages>
  <Words>3657</Words>
  <Characters>20849</Characters>
  <Application>Microsoft Office Word</Application>
  <DocSecurity>0</DocSecurity>
  <Lines>173</Lines>
  <Paragraphs>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24458</CharactersWithSpaces>
  <SharedDoc>false</SharedDoc>
  <HLinks>
    <vt:vector size="36" baseType="variant">
      <vt:variant>
        <vt:i4>458846</vt:i4>
      </vt:variant>
      <vt:variant>
        <vt:i4>15</vt:i4>
      </vt:variant>
      <vt:variant>
        <vt:i4>0</vt:i4>
      </vt:variant>
      <vt:variant>
        <vt:i4>5</vt:i4>
      </vt:variant>
      <vt:variant>
        <vt:lpwstr>http://www.stats.gov.sa/</vt:lpwstr>
      </vt:variant>
      <vt:variant>
        <vt:lpwstr/>
      </vt:variant>
      <vt:variant>
        <vt:i4>3866671</vt:i4>
      </vt:variant>
      <vt:variant>
        <vt:i4>12</vt:i4>
      </vt:variant>
      <vt:variant>
        <vt:i4>0</vt:i4>
      </vt:variant>
      <vt:variant>
        <vt:i4>5</vt:i4>
      </vt:variant>
      <vt:variant>
        <vt:lpwstr>https://tvtc.gov.sa/ar</vt:lpwstr>
      </vt:variant>
      <vt:variant>
        <vt:lpwstr/>
      </vt:variant>
      <vt:variant>
        <vt:i4>3866671</vt:i4>
      </vt:variant>
      <vt:variant>
        <vt:i4>9</vt:i4>
      </vt:variant>
      <vt:variant>
        <vt:i4>0</vt:i4>
      </vt:variant>
      <vt:variant>
        <vt:i4>5</vt:i4>
      </vt:variant>
      <vt:variant>
        <vt:lpwstr>https://tvtc.gov.sa/ar</vt:lpwstr>
      </vt:variant>
      <vt:variant>
        <vt:lpwstr/>
      </vt:variant>
      <vt:variant>
        <vt:i4>3866671</vt:i4>
      </vt:variant>
      <vt:variant>
        <vt:i4>6</vt:i4>
      </vt:variant>
      <vt:variant>
        <vt:i4>0</vt:i4>
      </vt:variant>
      <vt:variant>
        <vt:i4>5</vt:i4>
      </vt:variant>
      <vt:variant>
        <vt:lpwstr>https://tvtc.gov.sa/ar</vt:lpwstr>
      </vt:variant>
      <vt:variant>
        <vt:lpwstr/>
      </vt:variant>
      <vt:variant>
        <vt:i4>7733311</vt:i4>
      </vt:variant>
      <vt:variant>
        <vt:i4>3</vt:i4>
      </vt:variant>
      <vt:variant>
        <vt:i4>0</vt:i4>
      </vt:variant>
      <vt:variant>
        <vt:i4>5</vt:i4>
      </vt:variant>
      <vt:variant>
        <vt:lpwstr>https://www.vision2030.gov.sa/ar/explore/programs/human-capability-development-program</vt:lpwstr>
      </vt:variant>
      <vt:variant>
        <vt:lpwstr/>
      </vt:variant>
      <vt:variant>
        <vt:i4>7733311</vt:i4>
      </vt:variant>
      <vt:variant>
        <vt:i4>0</vt:i4>
      </vt:variant>
      <vt:variant>
        <vt:i4>0</vt:i4>
      </vt:variant>
      <vt:variant>
        <vt:i4>5</vt:i4>
      </vt:variant>
      <vt:variant>
        <vt:lpwstr>https://www.vision2030.gov.sa/ar/explore/programs/human-capability-development-program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Amani Thabiti S. Al-Qahtani</dc:creator>
  <cp:keywords/>
  <dc:description/>
  <cp:lastModifiedBy>m</cp:lastModifiedBy>
  <cp:revision>2</cp:revision>
  <dcterms:created xsi:type="dcterms:W3CDTF">2025-07-18T10:04:00Z</dcterms:created>
  <dcterms:modified xsi:type="dcterms:W3CDTF">2025-07-18T10:04:00Z</dcterms:modified>
</cp:coreProperties>
</file>